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drawings/drawing1.xml" ContentType="application/vnd.openxmlformats-officedocument.drawingml.chartshapes+xml"/>
  <Override PartName="/word/charts/chart4.xml" ContentType="application/vnd.openxmlformats-officedocument.drawingml.chart+xml"/>
  <Override PartName="/word/theme/themeOverride1.xml" ContentType="application/vnd.openxmlformats-officedocument.themeOverride+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theme/themeOverride2.xml" ContentType="application/vnd.openxmlformats-officedocument.themeOverride+xml"/>
  <Override PartName="/word/charts/chart10.xml" ContentType="application/vnd.openxmlformats-officedocument.drawingml.chart+xml"/>
  <Override PartName="/word/theme/themeOverride3.xml" ContentType="application/vnd.openxmlformats-officedocument.themeOverride+xml"/>
  <Override PartName="/word/charts/chart11.xml" ContentType="application/vnd.openxmlformats-officedocument.drawingml.chart+xml"/>
  <Override PartName="/word/theme/themeOverride4.xml" ContentType="application/vnd.openxmlformats-officedocument.themeOverride+xml"/>
  <Override PartName="/word/charts/chart12.xml" ContentType="application/vnd.openxmlformats-officedocument.drawingml.chart+xml"/>
  <Override PartName="/word/charts/chart13.xml" ContentType="application/vnd.openxmlformats-officedocument.drawingml.chart+xml"/>
  <Override PartName="/word/theme/themeOverride5.xml" ContentType="application/vnd.openxmlformats-officedocument.themeOverride+xml"/>
  <Override PartName="/word/charts/chart14.xml" ContentType="application/vnd.openxmlformats-officedocument.drawingml.chart+xml"/>
  <Override PartName="/word/theme/themeOverride6.xml" ContentType="application/vnd.openxmlformats-officedocument.themeOverride+xml"/>
  <Override PartName="/word/charts/chart15.xml" ContentType="application/vnd.openxmlformats-officedocument.drawingml.chart+xml"/>
  <Override PartName="/word/theme/themeOverride7.xml" ContentType="application/vnd.openxmlformats-officedocument.themeOverride+xml"/>
  <Override PartName="/word/charts/chart16.xml" ContentType="application/vnd.openxmlformats-officedocument.drawingml.chart+xml"/>
  <Override PartName="/word/theme/themeOverride8.xml" ContentType="application/vnd.openxmlformats-officedocument.themeOverride+xml"/>
  <Override PartName="/word/charts/chart17.xml" ContentType="application/vnd.openxmlformats-officedocument.drawingml.chart+xml"/>
  <Override PartName="/word/theme/themeOverride9.xml" ContentType="application/vnd.openxmlformats-officedocument.themeOverride+xml"/>
  <Override PartName="/word/charts/chart18.xml" ContentType="application/vnd.openxmlformats-officedocument.drawingml.chart+xml"/>
  <Override PartName="/word/theme/themeOverride10.xml" ContentType="application/vnd.openxmlformats-officedocument.themeOverride+xml"/>
  <Override PartName="/word/charts/chart19.xml" ContentType="application/vnd.openxmlformats-officedocument.drawingml.chart+xml"/>
  <Override PartName="/word/theme/themeOverride11.xml" ContentType="application/vnd.openxmlformats-officedocument.themeOverrid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footer7.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1BBA3C1" w14:textId="77777777" w:rsidR="0050571F" w:rsidRPr="00620CD0" w:rsidRDefault="00355F03" w:rsidP="00620CD0">
      <w:bookmarkStart w:id="0" w:name="_Toc224033130"/>
      <w:bookmarkStart w:id="1" w:name="_Toc224033451"/>
      <w:bookmarkStart w:id="2" w:name="_Toc224033829"/>
      <w:bookmarkStart w:id="3" w:name="_Toc224094225"/>
      <w:bookmarkStart w:id="4" w:name="_Toc224352511"/>
      <w:bookmarkStart w:id="5" w:name="_Toc224352694"/>
      <w:bookmarkStart w:id="6" w:name="_Toc224352788"/>
      <w:bookmarkStart w:id="7" w:name="_Toc224352893"/>
      <w:bookmarkStart w:id="8" w:name="_Toc224352961"/>
      <w:bookmarkStart w:id="9" w:name="_Toc224353054"/>
      <w:bookmarkStart w:id="10" w:name="_Toc224353190"/>
      <w:bookmarkStart w:id="11" w:name="_Toc224353780"/>
      <w:bookmarkStart w:id="12" w:name="_Toc224354244"/>
      <w:bookmarkStart w:id="13" w:name="_Toc224367182"/>
      <w:bookmarkStart w:id="14" w:name="_Toc224556394"/>
      <w:bookmarkStart w:id="15" w:name="_Toc246127723"/>
      <w:bookmarkStart w:id="16" w:name="_Toc246127952"/>
      <w:bookmarkStart w:id="17" w:name="_Toc248211543"/>
      <w:bookmarkStart w:id="18" w:name="_Toc255914397"/>
      <w:r w:rsidRPr="009341E3">
        <w:rPr>
          <w:noProof/>
        </w:rPr>
        <w:drawing>
          <wp:anchor distT="0" distB="0" distL="114300" distR="114300" simplePos="0" relativeHeight="251659264" behindDoc="1" locked="0" layoutInCell="1" allowOverlap="1" wp14:anchorId="73A1303C" wp14:editId="7818B79A">
            <wp:simplePos x="0" y="0"/>
            <wp:positionH relativeFrom="column">
              <wp:posOffset>1905</wp:posOffset>
            </wp:positionH>
            <wp:positionV relativeFrom="paragraph">
              <wp:posOffset>1905</wp:posOffset>
            </wp:positionV>
            <wp:extent cx="2624455" cy="2883535"/>
            <wp:effectExtent l="0" t="0" r="4445" b="0"/>
            <wp:wrapNone/>
            <wp:docPr id="35"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24455" cy="28835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686148D" w14:textId="77777777" w:rsidR="0050571F" w:rsidRPr="009341E3" w:rsidRDefault="0050571F" w:rsidP="00E13434"/>
    <w:p w14:paraId="10CF6594" w14:textId="77777777" w:rsidR="0050571F" w:rsidRPr="009341E3" w:rsidRDefault="0050571F" w:rsidP="00E13434"/>
    <w:p w14:paraId="7F789815" w14:textId="77777777" w:rsidR="0050571F" w:rsidRPr="009341E3" w:rsidRDefault="0050571F" w:rsidP="00E13434"/>
    <w:p w14:paraId="506F5C1B" w14:textId="77777777" w:rsidR="0050571F" w:rsidRPr="009341E3" w:rsidRDefault="0050571F" w:rsidP="00E13434">
      <w:pPr>
        <w:pStyle w:val="KUMS-adresa"/>
        <w:spacing w:after="120" w:line="240" w:lineRule="auto"/>
        <w:rPr>
          <w:rFonts w:cs="Times New Roman"/>
          <w:noProof w:val="0"/>
          <w:szCs w:val="24"/>
        </w:rPr>
      </w:pPr>
    </w:p>
    <w:p w14:paraId="5B2D6906" w14:textId="77777777" w:rsidR="0050571F" w:rsidRPr="009341E3" w:rsidRDefault="00355F03" w:rsidP="00E13434">
      <w:pPr>
        <w:rPr>
          <w:sz w:val="24"/>
        </w:rPr>
      </w:pPr>
      <w:r w:rsidRPr="009E610F">
        <w:rPr>
          <w:noProof/>
          <w:color w:val="FF0000"/>
        </w:rPr>
        <mc:AlternateContent>
          <mc:Choice Requires="wps">
            <w:drawing>
              <wp:anchor distT="0" distB="0" distL="114300" distR="114300" simplePos="0" relativeHeight="251655168" behindDoc="0" locked="0" layoutInCell="1" allowOverlap="1" wp14:anchorId="50F0655F" wp14:editId="674878BE">
                <wp:simplePos x="0" y="0"/>
                <wp:positionH relativeFrom="column">
                  <wp:posOffset>999490</wp:posOffset>
                </wp:positionH>
                <wp:positionV relativeFrom="paragraph">
                  <wp:posOffset>114935</wp:posOffset>
                </wp:positionV>
                <wp:extent cx="5509895" cy="2078355"/>
                <wp:effectExtent l="0" t="0" r="0" b="0"/>
                <wp:wrapNone/>
                <wp:docPr id="30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09895" cy="2078355"/>
                        </a:xfrm>
                        <a:prstGeom prst="rect">
                          <a:avLst/>
                        </a:prstGeom>
                        <a:solidFill>
                          <a:srgbClr val="FFFFFF"/>
                        </a:solidFill>
                        <a:ln w="9525">
                          <a:noFill/>
                          <a:miter lim="800000"/>
                          <a:headEnd/>
                          <a:tailEnd/>
                        </a:ln>
                      </wps:spPr>
                      <wps:txbx>
                        <w:txbxContent>
                          <w:p w14:paraId="28F3E0E1" w14:textId="77777777" w:rsidR="00886DC1" w:rsidRPr="00987B15" w:rsidRDefault="00886DC1" w:rsidP="00E13434">
                            <w:pPr>
                              <w:jc w:val="left"/>
                              <w:rPr>
                                <w:b/>
                                <w:bCs/>
                                <w:caps/>
                                <w:color w:val="1F5B9D"/>
                                <w:sz w:val="36"/>
                                <w:szCs w:val="36"/>
                              </w:rPr>
                            </w:pPr>
                            <w:r w:rsidRPr="00987B15">
                              <w:rPr>
                                <w:b/>
                                <w:bCs/>
                                <w:caps/>
                                <w:color w:val="1F5B9D"/>
                                <w:sz w:val="36"/>
                                <w:szCs w:val="36"/>
                              </w:rPr>
                              <w:t>Výroční zpráva</w:t>
                            </w:r>
                          </w:p>
                          <w:p w14:paraId="2F06F121" w14:textId="77777777" w:rsidR="00886DC1" w:rsidRPr="00987B15" w:rsidRDefault="00886DC1" w:rsidP="00E13434">
                            <w:pPr>
                              <w:jc w:val="left"/>
                              <w:rPr>
                                <w:b/>
                                <w:bCs/>
                                <w:caps/>
                                <w:color w:val="1F5B9D"/>
                                <w:sz w:val="36"/>
                                <w:szCs w:val="36"/>
                              </w:rPr>
                            </w:pPr>
                            <w:r w:rsidRPr="00987B15">
                              <w:rPr>
                                <w:b/>
                                <w:bCs/>
                                <w:caps/>
                                <w:color w:val="1F5B9D"/>
                                <w:sz w:val="36"/>
                                <w:szCs w:val="36"/>
                              </w:rPr>
                              <w:t>o stavu a rozvoji vzdělávací soustavy</w:t>
                            </w:r>
                          </w:p>
                          <w:p w14:paraId="385D4D37" w14:textId="77777777" w:rsidR="00886DC1" w:rsidRPr="00987B15" w:rsidRDefault="00886DC1" w:rsidP="00E13434">
                            <w:pPr>
                              <w:jc w:val="left"/>
                              <w:rPr>
                                <w:b/>
                                <w:bCs/>
                                <w:caps/>
                                <w:color w:val="1F5B9D"/>
                                <w:sz w:val="36"/>
                                <w:szCs w:val="36"/>
                              </w:rPr>
                            </w:pPr>
                            <w:r w:rsidRPr="00987B15">
                              <w:rPr>
                                <w:b/>
                                <w:bCs/>
                                <w:caps/>
                                <w:color w:val="1F5B9D"/>
                                <w:sz w:val="36"/>
                                <w:szCs w:val="36"/>
                              </w:rPr>
                              <w:t>v Moravskoslezském kraji</w:t>
                            </w:r>
                          </w:p>
                          <w:p w14:paraId="6E6802BB" w14:textId="77777777" w:rsidR="00886DC1" w:rsidRPr="00987B15" w:rsidRDefault="00886DC1" w:rsidP="00E13434">
                            <w:pPr>
                              <w:jc w:val="left"/>
                              <w:rPr>
                                <w:b/>
                                <w:bCs/>
                                <w:caps/>
                                <w:color w:val="1F5B9D"/>
                                <w:sz w:val="36"/>
                                <w:szCs w:val="36"/>
                              </w:rPr>
                            </w:pPr>
                            <w:r w:rsidRPr="00987B15">
                              <w:rPr>
                                <w:b/>
                                <w:bCs/>
                                <w:caps/>
                                <w:color w:val="1F5B9D"/>
                                <w:sz w:val="36"/>
                                <w:szCs w:val="36"/>
                              </w:rPr>
                              <w:t>za školní rok 201</w:t>
                            </w:r>
                            <w:r>
                              <w:rPr>
                                <w:b/>
                                <w:bCs/>
                                <w:caps/>
                                <w:color w:val="1F5B9D"/>
                                <w:sz w:val="36"/>
                                <w:szCs w:val="36"/>
                              </w:rPr>
                              <w:t>5</w:t>
                            </w:r>
                            <w:r w:rsidRPr="00987B15">
                              <w:rPr>
                                <w:b/>
                                <w:bCs/>
                                <w:caps/>
                                <w:color w:val="1F5B9D"/>
                                <w:sz w:val="36"/>
                                <w:szCs w:val="36"/>
                              </w:rPr>
                              <w:t>/201</w:t>
                            </w:r>
                            <w:r>
                              <w:rPr>
                                <w:b/>
                                <w:bCs/>
                                <w:caps/>
                                <w:color w:val="1F5B9D"/>
                                <w:sz w:val="36"/>
                                <w:szCs w:val="36"/>
                              </w:rPr>
                              <w:t>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0F0655F" id="_x0000_t202" coordsize="21600,21600" o:spt="202" path="m,l,21600r21600,l21600,xe">
                <v:stroke joinstyle="miter"/>
                <v:path gradientshapeok="t" o:connecttype="rect"/>
              </v:shapetype>
              <v:shape id="Textové pole 2" o:spid="_x0000_s1026" type="#_x0000_t202" style="position:absolute;left:0;text-align:left;margin-left:78.7pt;margin-top:9.05pt;width:433.85pt;height:163.6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" stroked="f">
                <v:textbox>
                  <w:txbxContent>
                    <w:p w14:paraId="28F3E0E1" w14:textId="77777777" w:rsidR="00886DC1" w:rsidRPr="00987B15" w:rsidRDefault="00886DC1" w:rsidP="00E13434">
                      <w:pPr>
                        <w:jc w:val="left"/>
                        <w:rPr>
                          <w:b/>
                          <w:bCs/>
                          <w:caps/>
                          <w:color w:val="1F5B9D"/>
                          <w:sz w:val="36"/>
                          <w:szCs w:val="36"/>
                        </w:rPr>
                      </w:pPr>
                      <w:r w:rsidRPr="00987B15">
                        <w:rPr>
                          <w:b/>
                          <w:bCs/>
                          <w:caps/>
                          <w:color w:val="1F5B9D"/>
                          <w:sz w:val="36"/>
                          <w:szCs w:val="36"/>
                        </w:rPr>
                        <w:t>Výroční zpráva</w:t>
                      </w:r>
                    </w:p>
                    <w:p w14:paraId="2F06F121" w14:textId="77777777" w:rsidR="00886DC1" w:rsidRPr="00987B15" w:rsidRDefault="00886DC1" w:rsidP="00E13434">
                      <w:pPr>
                        <w:jc w:val="left"/>
                        <w:rPr>
                          <w:b/>
                          <w:bCs/>
                          <w:caps/>
                          <w:color w:val="1F5B9D"/>
                          <w:sz w:val="36"/>
                          <w:szCs w:val="36"/>
                        </w:rPr>
                      </w:pPr>
                      <w:r w:rsidRPr="00987B15">
                        <w:rPr>
                          <w:b/>
                          <w:bCs/>
                          <w:caps/>
                          <w:color w:val="1F5B9D"/>
                          <w:sz w:val="36"/>
                          <w:szCs w:val="36"/>
                        </w:rPr>
                        <w:t>o stavu a rozvoji vzdělávací soustavy</w:t>
                      </w:r>
                    </w:p>
                    <w:p w14:paraId="385D4D37" w14:textId="77777777" w:rsidR="00886DC1" w:rsidRPr="00987B15" w:rsidRDefault="00886DC1" w:rsidP="00E13434">
                      <w:pPr>
                        <w:jc w:val="left"/>
                        <w:rPr>
                          <w:b/>
                          <w:bCs/>
                          <w:caps/>
                          <w:color w:val="1F5B9D"/>
                          <w:sz w:val="36"/>
                          <w:szCs w:val="36"/>
                        </w:rPr>
                      </w:pPr>
                      <w:r w:rsidRPr="00987B15">
                        <w:rPr>
                          <w:b/>
                          <w:bCs/>
                          <w:caps/>
                          <w:color w:val="1F5B9D"/>
                          <w:sz w:val="36"/>
                          <w:szCs w:val="36"/>
                        </w:rPr>
                        <w:t>v Moravskoslezském kraji</w:t>
                      </w:r>
                    </w:p>
                    <w:p w14:paraId="6E6802BB" w14:textId="77777777" w:rsidR="00886DC1" w:rsidRPr="00987B15" w:rsidRDefault="00886DC1" w:rsidP="00E13434">
                      <w:pPr>
                        <w:jc w:val="left"/>
                        <w:rPr>
                          <w:b/>
                          <w:bCs/>
                          <w:caps/>
                          <w:color w:val="1F5B9D"/>
                          <w:sz w:val="36"/>
                          <w:szCs w:val="36"/>
                        </w:rPr>
                      </w:pPr>
                      <w:r w:rsidRPr="00987B15">
                        <w:rPr>
                          <w:b/>
                          <w:bCs/>
                          <w:caps/>
                          <w:color w:val="1F5B9D"/>
                          <w:sz w:val="36"/>
                          <w:szCs w:val="36"/>
                        </w:rPr>
                        <w:t>za školní rok 201</w:t>
                      </w:r>
                      <w:r>
                        <w:rPr>
                          <w:b/>
                          <w:bCs/>
                          <w:caps/>
                          <w:color w:val="1F5B9D"/>
                          <w:sz w:val="36"/>
                          <w:szCs w:val="36"/>
                        </w:rPr>
                        <w:t>5</w:t>
                      </w:r>
                      <w:r w:rsidRPr="00987B15">
                        <w:rPr>
                          <w:b/>
                          <w:bCs/>
                          <w:caps/>
                          <w:color w:val="1F5B9D"/>
                          <w:sz w:val="36"/>
                          <w:szCs w:val="36"/>
                        </w:rPr>
                        <w:t>/201</w:t>
                      </w:r>
                      <w:r>
                        <w:rPr>
                          <w:b/>
                          <w:bCs/>
                          <w:caps/>
                          <w:color w:val="1F5B9D"/>
                          <w:sz w:val="36"/>
                          <w:szCs w:val="36"/>
                        </w:rPr>
                        <w:t>6</w:t>
                      </w:r>
                    </w:p>
                  </w:txbxContent>
                </v:textbox>
              </v:shape>
            </w:pict>
          </mc:Fallback>
        </mc:AlternateContent>
      </w:r>
    </w:p>
    <w:p w14:paraId="7822F6A0" w14:textId="77777777" w:rsidR="0050571F" w:rsidRPr="009341E3" w:rsidRDefault="0050571F" w:rsidP="00E13434">
      <w:pPr>
        <w:rPr>
          <w:sz w:val="24"/>
        </w:rPr>
      </w:pPr>
    </w:p>
    <w:p w14:paraId="705C4418" w14:textId="77777777" w:rsidR="0050571F" w:rsidRPr="009341E3" w:rsidRDefault="0050571F" w:rsidP="00E13434">
      <w:pPr>
        <w:rPr>
          <w:sz w:val="24"/>
        </w:rPr>
      </w:pPr>
    </w:p>
    <w:p w14:paraId="1EAD432F" w14:textId="77777777" w:rsidR="0050571F" w:rsidRPr="009341E3" w:rsidRDefault="0050571F" w:rsidP="00E13434">
      <w:pPr>
        <w:rPr>
          <w:sz w:val="24"/>
        </w:rPr>
      </w:pPr>
    </w:p>
    <w:p w14:paraId="77F71C4A" w14:textId="77777777" w:rsidR="0050571F" w:rsidRPr="009E610F" w:rsidRDefault="0050571F" w:rsidP="00E13434">
      <w:pPr>
        <w:jc w:val="center"/>
        <w:rPr>
          <w:color w:val="FF0000"/>
          <w:sz w:val="24"/>
        </w:rPr>
      </w:pPr>
    </w:p>
    <w:p w14:paraId="5E054841" w14:textId="77777777" w:rsidR="0050571F" w:rsidRPr="009E610F" w:rsidRDefault="0050571F" w:rsidP="00E13434">
      <w:pPr>
        <w:jc w:val="center"/>
        <w:rPr>
          <w:color w:val="FF0000"/>
          <w:sz w:val="24"/>
        </w:rPr>
      </w:pPr>
    </w:p>
    <w:p w14:paraId="0BB1CBBE" w14:textId="77777777" w:rsidR="0050571F" w:rsidRPr="009E610F" w:rsidRDefault="0050571F" w:rsidP="00E13434">
      <w:pPr>
        <w:jc w:val="center"/>
        <w:rPr>
          <w:color w:val="FF0000"/>
          <w:sz w:val="24"/>
        </w:rPr>
      </w:pPr>
    </w:p>
    <w:p w14:paraId="3EE2019A" w14:textId="77777777" w:rsidR="0050571F" w:rsidRPr="009E610F" w:rsidRDefault="0050571F" w:rsidP="00E13434">
      <w:pPr>
        <w:jc w:val="center"/>
        <w:rPr>
          <w:color w:val="FF0000"/>
          <w:sz w:val="24"/>
        </w:rPr>
      </w:pPr>
    </w:p>
    <w:p w14:paraId="7F645904" w14:textId="77777777" w:rsidR="0050571F" w:rsidRPr="009E610F" w:rsidRDefault="0050571F" w:rsidP="00E13434">
      <w:pPr>
        <w:jc w:val="center"/>
        <w:rPr>
          <w:sz w:val="24"/>
        </w:rPr>
      </w:pPr>
    </w:p>
    <w:p w14:paraId="47B7FA1F" w14:textId="77777777" w:rsidR="0050571F" w:rsidRPr="009E610F" w:rsidRDefault="0050571F" w:rsidP="00E13434">
      <w:pPr>
        <w:jc w:val="center"/>
        <w:rPr>
          <w:sz w:val="24"/>
        </w:rPr>
      </w:pPr>
    </w:p>
    <w:p w14:paraId="780340EA" w14:textId="77777777" w:rsidR="0050571F" w:rsidRPr="009E610F" w:rsidRDefault="0050571F" w:rsidP="00E13434">
      <w:pPr>
        <w:jc w:val="center"/>
        <w:rPr>
          <w:sz w:val="24"/>
        </w:rPr>
      </w:pPr>
    </w:p>
    <w:p w14:paraId="2FDE400E" w14:textId="77777777" w:rsidR="0050571F" w:rsidRPr="009E610F" w:rsidRDefault="00355F03" w:rsidP="00E13434">
      <w:pPr>
        <w:jc w:val="center"/>
        <w:rPr>
          <w:sz w:val="24"/>
        </w:rPr>
      </w:pPr>
      <w:r w:rsidRPr="009E610F">
        <w:rPr>
          <w:noProof/>
        </w:rPr>
        <w:drawing>
          <wp:anchor distT="0" distB="0" distL="114300" distR="114300" simplePos="0" relativeHeight="251646976" behindDoc="0" locked="0" layoutInCell="1" allowOverlap="1" wp14:anchorId="5E349A75" wp14:editId="624CFD25">
            <wp:simplePos x="0" y="0"/>
            <wp:positionH relativeFrom="column">
              <wp:posOffset>2087880</wp:posOffset>
            </wp:positionH>
            <wp:positionV relativeFrom="paragraph">
              <wp:posOffset>156210</wp:posOffset>
            </wp:positionV>
            <wp:extent cx="1795780" cy="550545"/>
            <wp:effectExtent l="0" t="0" r="0" b="1905"/>
            <wp:wrapNone/>
            <wp:docPr id="34" name="Obrázek 11" descr="logo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1" descr="logo_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95780" cy="5505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C4C140D" w14:textId="77777777" w:rsidR="0050571F" w:rsidRPr="009E610F" w:rsidRDefault="0050571F" w:rsidP="00E13434">
      <w:pPr>
        <w:jc w:val="center"/>
        <w:rPr>
          <w:sz w:val="24"/>
        </w:rPr>
      </w:pPr>
    </w:p>
    <w:p w14:paraId="0DAA350E" w14:textId="77777777" w:rsidR="0050571F" w:rsidRPr="009E610F" w:rsidRDefault="0050571F" w:rsidP="00E13434">
      <w:pPr>
        <w:jc w:val="center"/>
        <w:rPr>
          <w:sz w:val="24"/>
        </w:rPr>
      </w:pPr>
    </w:p>
    <w:p w14:paraId="55C21727" w14:textId="77777777" w:rsidR="0050571F" w:rsidRPr="009E610F" w:rsidRDefault="0050571F" w:rsidP="00E13434">
      <w:pPr>
        <w:jc w:val="center"/>
        <w:rPr>
          <w:sz w:val="24"/>
        </w:rPr>
      </w:pPr>
    </w:p>
    <w:p w14:paraId="11FF0E6F" w14:textId="77777777" w:rsidR="0050571F" w:rsidRPr="009E610F" w:rsidRDefault="0050571F" w:rsidP="00E13434">
      <w:pPr>
        <w:jc w:val="center"/>
        <w:rPr>
          <w:sz w:val="24"/>
        </w:rPr>
      </w:pPr>
    </w:p>
    <w:p w14:paraId="00D974F2" w14:textId="77777777" w:rsidR="0050571F" w:rsidRPr="009E610F" w:rsidRDefault="0050571F" w:rsidP="00E13434">
      <w:pPr>
        <w:jc w:val="center"/>
        <w:rPr>
          <w:sz w:val="24"/>
        </w:rPr>
      </w:pPr>
    </w:p>
    <w:p w14:paraId="3168195E" w14:textId="77777777" w:rsidR="0050571F" w:rsidRPr="009E610F" w:rsidRDefault="0050571F" w:rsidP="00E13434">
      <w:pPr>
        <w:jc w:val="center"/>
        <w:rPr>
          <w:sz w:val="24"/>
        </w:rPr>
      </w:pPr>
    </w:p>
    <w:p w14:paraId="01A2007F" w14:textId="77777777" w:rsidR="0050571F" w:rsidRPr="009E610F" w:rsidRDefault="0050571F" w:rsidP="00E13434">
      <w:pPr>
        <w:jc w:val="center"/>
        <w:rPr>
          <w:sz w:val="24"/>
        </w:rPr>
      </w:pPr>
    </w:p>
    <w:p w14:paraId="3EF9C2D8" w14:textId="77777777" w:rsidR="0050571F" w:rsidRPr="009E610F" w:rsidRDefault="0050571F" w:rsidP="00E13434">
      <w:pPr>
        <w:jc w:val="center"/>
        <w:rPr>
          <w:sz w:val="24"/>
        </w:rPr>
      </w:pPr>
    </w:p>
    <w:p w14:paraId="0EB4AB3B" w14:textId="77777777" w:rsidR="0050571F" w:rsidRPr="009E610F" w:rsidRDefault="0050571F" w:rsidP="00E13434">
      <w:pPr>
        <w:jc w:val="center"/>
        <w:rPr>
          <w:sz w:val="24"/>
        </w:rPr>
      </w:pPr>
    </w:p>
    <w:p w14:paraId="4419BA18" w14:textId="77777777" w:rsidR="0050571F" w:rsidRPr="009E610F" w:rsidRDefault="0050571F" w:rsidP="00E13434">
      <w:pPr>
        <w:jc w:val="center"/>
        <w:rPr>
          <w:sz w:val="24"/>
        </w:rPr>
      </w:pPr>
    </w:p>
    <w:p w14:paraId="2A050562" w14:textId="77777777" w:rsidR="0050571F" w:rsidRPr="009E610F" w:rsidRDefault="0050571F" w:rsidP="00E13434">
      <w:pPr>
        <w:jc w:val="center"/>
        <w:rPr>
          <w:sz w:val="24"/>
        </w:rPr>
      </w:pPr>
      <w:r w:rsidRPr="009E610F">
        <w:rPr>
          <w:sz w:val="24"/>
        </w:rPr>
        <w:t>Odbor školství, mládeže a sportu Krajského úřadu Moravskoslezského kraje</w:t>
      </w:r>
    </w:p>
    <w:p w14:paraId="1DAC5233" w14:textId="77777777" w:rsidR="0050571F" w:rsidRPr="009E610F" w:rsidRDefault="0050571F" w:rsidP="00E13434">
      <w:pPr>
        <w:jc w:val="center"/>
        <w:rPr>
          <w:sz w:val="24"/>
        </w:rPr>
      </w:pPr>
    </w:p>
    <w:p w14:paraId="76DA40F2" w14:textId="4D7D22DF" w:rsidR="0050571F" w:rsidRPr="009E610F" w:rsidRDefault="0050571F" w:rsidP="00E13434">
      <w:pPr>
        <w:jc w:val="center"/>
        <w:rPr>
          <w:sz w:val="24"/>
        </w:rPr>
      </w:pPr>
      <w:r w:rsidRPr="009E610F">
        <w:rPr>
          <w:sz w:val="24"/>
        </w:rPr>
        <w:t xml:space="preserve">Ostrava, </w:t>
      </w:r>
      <w:r w:rsidR="00F212BF">
        <w:rPr>
          <w:sz w:val="24"/>
        </w:rPr>
        <w:t>březen</w:t>
      </w:r>
      <w:r w:rsidR="004B2739">
        <w:rPr>
          <w:sz w:val="24"/>
        </w:rPr>
        <w:t xml:space="preserve"> </w:t>
      </w:r>
      <w:r w:rsidR="003B4D15">
        <w:rPr>
          <w:sz w:val="24"/>
        </w:rPr>
        <w:t>2017</w:t>
      </w:r>
    </w:p>
    <w:p w14:paraId="2DFA7CA0" w14:textId="77777777" w:rsidR="0050571F" w:rsidRPr="009E610F" w:rsidRDefault="0050571F" w:rsidP="00E13434">
      <w:pPr>
        <w:jc w:val="center"/>
        <w:rPr>
          <w:sz w:val="24"/>
        </w:rPr>
      </w:pPr>
    </w:p>
    <w:p w14:paraId="7D8BD193" w14:textId="77777777" w:rsidR="0050571F" w:rsidRPr="009E610F" w:rsidRDefault="00355F03" w:rsidP="00E13434">
      <w:pPr>
        <w:jc w:val="center"/>
        <w:rPr>
          <w:sz w:val="24"/>
        </w:rPr>
      </w:pPr>
      <w:r w:rsidRPr="009E610F">
        <w:rPr>
          <w:noProof/>
        </w:rPr>
        <mc:AlternateContent>
          <mc:Choice Requires="wpg">
            <w:drawing>
              <wp:anchor distT="0" distB="0" distL="114300" distR="114300" simplePos="0" relativeHeight="251663360" behindDoc="0" locked="0" layoutInCell="1" allowOverlap="1" wp14:anchorId="2C7D50D2" wp14:editId="3E985267">
                <wp:simplePos x="0" y="0"/>
                <wp:positionH relativeFrom="column">
                  <wp:posOffset>735965</wp:posOffset>
                </wp:positionH>
                <wp:positionV relativeFrom="paragraph">
                  <wp:posOffset>189865</wp:posOffset>
                </wp:positionV>
                <wp:extent cx="4493260" cy="247650"/>
                <wp:effectExtent l="0" t="0" r="2540" b="0"/>
                <wp:wrapNone/>
                <wp:docPr id="26" name="Skupina 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493260" cy="247650"/>
                          <a:chOff x="0" y="0"/>
                          <a:chExt cx="4493324" cy="248207"/>
                        </a:xfrm>
                      </wpg:grpSpPr>
                      <pic:pic xmlns:pic="http://schemas.openxmlformats.org/drawingml/2006/picture">
                        <pic:nvPicPr>
                          <pic:cNvPr id="27" name="Obrázek 25"/>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67775" cy="246253"/>
                          </a:xfrm>
                          <a:prstGeom prst="rect">
                            <a:avLst/>
                          </a:prstGeom>
                        </pic:spPr>
                      </pic:pic>
                      <pic:pic xmlns:pic="http://schemas.openxmlformats.org/drawingml/2006/picture">
                        <pic:nvPicPr>
                          <pic:cNvPr id="28" name="Obrázek 26"/>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409982" y="977"/>
                            <a:ext cx="367775" cy="246253"/>
                          </a:xfrm>
                          <a:prstGeom prst="rect">
                            <a:avLst/>
                          </a:prstGeom>
                        </pic:spPr>
                      </pic:pic>
                      <pic:pic xmlns:pic="http://schemas.openxmlformats.org/drawingml/2006/picture">
                        <pic:nvPicPr>
                          <pic:cNvPr id="29" name="Obrázek 27"/>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825529" y="977"/>
                            <a:ext cx="367775" cy="246253"/>
                          </a:xfrm>
                          <a:prstGeom prst="rect">
                            <a:avLst/>
                          </a:prstGeom>
                        </pic:spPr>
                      </pic:pic>
                      <pic:pic xmlns:pic="http://schemas.openxmlformats.org/drawingml/2006/picture">
                        <pic:nvPicPr>
                          <pic:cNvPr id="30" name="Obrázek 28"/>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1235511" y="1954"/>
                            <a:ext cx="367775" cy="246253"/>
                          </a:xfrm>
                          <a:prstGeom prst="rect">
                            <a:avLst/>
                          </a:prstGeom>
                        </pic:spPr>
                      </pic:pic>
                      <pic:pic xmlns:pic="http://schemas.openxmlformats.org/drawingml/2006/picture">
                        <pic:nvPicPr>
                          <pic:cNvPr id="31" name="Obrázek 29"/>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1651107" y="977"/>
                            <a:ext cx="367775" cy="246253"/>
                          </a:xfrm>
                          <a:prstGeom prst="rect">
                            <a:avLst/>
                          </a:prstGeom>
                        </pic:spPr>
                      </pic:pic>
                      <pic:pic xmlns:pic="http://schemas.openxmlformats.org/drawingml/2006/picture">
                        <pic:nvPicPr>
                          <pic:cNvPr id="32" name="Obrázek 30"/>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2061089" y="1954"/>
                            <a:ext cx="367775" cy="246253"/>
                          </a:xfrm>
                          <a:prstGeom prst="rect">
                            <a:avLst/>
                          </a:prstGeom>
                        </pic:spPr>
                      </pic:pic>
                      <pic:pic xmlns:pic="http://schemas.openxmlformats.org/drawingml/2006/picture">
                        <pic:nvPicPr>
                          <pic:cNvPr id="33" name="Obrázek 31"/>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2473928" y="976"/>
                            <a:ext cx="367775" cy="246253"/>
                          </a:xfrm>
                          <a:prstGeom prst="rect">
                            <a:avLst/>
                          </a:prstGeom>
                        </pic:spPr>
                      </pic:pic>
                      <pic:pic xmlns:pic="http://schemas.openxmlformats.org/drawingml/2006/picture">
                        <pic:nvPicPr>
                          <pic:cNvPr id="288" name="Obrázek 288"/>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2883910" y="1953"/>
                            <a:ext cx="367775" cy="246253"/>
                          </a:xfrm>
                          <a:prstGeom prst="rect">
                            <a:avLst/>
                          </a:prstGeom>
                        </pic:spPr>
                      </pic:pic>
                      <pic:pic xmlns:pic="http://schemas.openxmlformats.org/drawingml/2006/picture">
                        <pic:nvPicPr>
                          <pic:cNvPr id="289" name="Obrázek 289"/>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3299506" y="976"/>
                            <a:ext cx="367775" cy="246253"/>
                          </a:xfrm>
                          <a:prstGeom prst="rect">
                            <a:avLst/>
                          </a:prstGeom>
                        </pic:spPr>
                      </pic:pic>
                      <pic:pic xmlns:pic="http://schemas.openxmlformats.org/drawingml/2006/picture">
                        <pic:nvPicPr>
                          <pic:cNvPr id="290" name="Obrázek 290"/>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3709488" y="1953"/>
                            <a:ext cx="367775" cy="246253"/>
                          </a:xfrm>
                          <a:prstGeom prst="rect">
                            <a:avLst/>
                          </a:prstGeom>
                        </pic:spPr>
                      </pic:pic>
                      <pic:pic xmlns:pic="http://schemas.openxmlformats.org/drawingml/2006/picture">
                        <pic:nvPicPr>
                          <pic:cNvPr id="291" name="Obrázek 291"/>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4125549" y="1954"/>
                            <a:ext cx="367775" cy="246253"/>
                          </a:xfrm>
                          <a:prstGeom prst="rect">
                            <a:avLst/>
                          </a:prstGeom>
                        </pic:spPr>
                      </pic:pic>
                    </wpg:wgp>
                  </a:graphicData>
                </a:graphic>
                <wp14:sizeRelH relativeFrom="page">
                  <wp14:pctWidth>0</wp14:pctWidth>
                </wp14:sizeRelH>
                <wp14:sizeRelV relativeFrom="page">
                  <wp14:pctHeight>0</wp14:pctHeight>
                </wp14:sizeRelV>
              </wp:anchor>
            </w:drawing>
          </mc:Choice>
          <mc:Fallback>
            <w:pict>
              <v:group w14:anchorId="3BB158F2" id="Skupina 54" o:spid="_x0000_s1026" style="position:absolute;margin-left:57.95pt;margin-top:14.95pt;width:353.8pt;height:19.5pt;z-index:251663360" coordsize="44933,2482"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ek 25" o:spid="_x0000_s1027" type="#_x0000_t75" style="position:absolute;width:3677;height:246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L6rkPEAAAA2wAAAA8AAABkcnMvZG93bnJldi54bWxEj8FuwjAQRO+V+AdrkXorDlAVCBiEQG05&#10;lsCF2ypekkC8jmyHpH9fV6rU42hm3mhWm97U4kHOV5YVjEcJCOLc6ooLBefT+8schA/IGmvLpOCb&#10;PGzWg6cVptp2fKRHFgoRIexTVFCG0KRS+rwkg35kG+LoXa0zGKJ0hdQOuwg3tZwkyZs0WHFcKLGh&#10;XUn5PWuNAjc73r/a6ccntpdb5/eZXbxeD0o9D/vtEkSgPvyH/9oHrWAyg98v8QfI9Q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FL6rkPEAAAA2wAAAA8AAAAAAAAAAAAAAAAA&#10;nwIAAGRycy9kb3ducmV2LnhtbFBLBQYAAAAABAAEAPcAAACQAwAAAAA=&#10;">
                  <v:imagedata r:id="rId11" o:title=""/>
                  <v:path arrowok="t"/>
                </v:shape>
                <v:shape id="Obrázek 26" o:spid="_x0000_s1028" type="#_x0000_t75" style="position:absolute;left:4099;top:9;width:3678;height:24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NlOjHBAAAA2wAAAA8AAABkcnMvZG93bnJldi54bWxET8luwjAQvVfqP1hTqTdwoBVLiEFVq7Yc&#10;IXDhNoonC8TjyHZI+vf1oVKPT2/PdqNpxZ2cbywrmE0TEMSF1Q1XCs6nz8kKhA/IGlvLpOCHPOy2&#10;jw8ZptoOfKR7HioRQ9inqKAOoUul9EVNBv3UdsSRK60zGCJ0ldQOhxhuWjlPkoU02HBsqLGj95qK&#10;W94bBW55vB36l69v7C/XwX/kdv1a7pV6fhrfNiACjeFf/OfeawXzODZ+iT9Abn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CNlOjHBAAAA2wAAAA8AAAAAAAAAAAAAAAAAnwIA&#10;AGRycy9kb3ducmV2LnhtbFBLBQYAAAAABAAEAPcAAACNAwAAAAA=&#10;">
                  <v:imagedata r:id="rId11" o:title=""/>
                  <v:path arrowok="t"/>
                </v:shape>
                <v:shape id="Obrázek 27" o:spid="_x0000_s1029" type="#_x0000_t75" style="position:absolute;left:8255;top:9;width:3678;height:24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wpn6rEAAAA2wAAAA8AAABkcnMvZG93bnJldi54bWxEj8FuwjAQRO+V+AdrkbgVB6haCBiEWkE5&#10;lsCF2ypekkC8jmyHpH9fV6rU42hm3mhWm97U4kHOV5YVTMYJCOLc6ooLBefT7nkOwgdkjbVlUvBN&#10;HjbrwdMKU207PtIjC4WIEPYpKihDaFIpfV6SQT+2DXH0rtYZDFG6QmqHXYSbWk6T5FUarDgulNjQ&#10;e0n5PWuNAvd2vH+1s/0ntpdb5z8yu3i5HpQaDfvtEkSgPvyH/9oHrWC6gN8v8QfI9Q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Ewpn6rEAAAA2wAAAA8AAAAAAAAAAAAAAAAA&#10;nwIAAGRycy9kb3ducmV2LnhtbFBLBQYAAAAABAAEAPcAAACQAwAAAAA=&#10;">
                  <v:imagedata r:id="rId11" o:title=""/>
                  <v:path arrowok="t"/>
                </v:shape>
                <v:shape id="Obrázek 28" o:spid="_x0000_s1030" type="#_x0000_t75" style="position:absolute;left:12355;top:19;width:3677;height:24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jKoOrAAAAA2wAAAA8AAABkcnMvZG93bnJldi54bWxET7tuwjAU3ZH4B+sisRWngFqaYhBqxWMs&#10;gYXtKr4kKfF1ZDsk/ft6QGI8Ou/luje1uJPzlWUFr5MEBHFudcWFgvNp+7IA4QOyxtoyKfgjD+vV&#10;cLDEVNuOj3TPQiFiCPsUFZQhNKmUPi/JoJ/YhjhyV+sMhghdIbXDLoabWk6T5E0arDg2lNjQV0n5&#10;LWuNAvd+vP20s90e28tv578z+zG/HpQaj/rNJ4hAfXiKH+6DVjCL6+OX+APk6h8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WMqg6sAAAADbAAAADwAAAAAAAAAAAAAAAACfAgAA&#10;ZHJzL2Rvd25yZXYueG1sUEsFBgAAAAAEAAQA9wAAAIwDAAAAAA==&#10;">
                  <v:imagedata r:id="rId11" o:title=""/>
                  <v:path arrowok="t"/>
                </v:shape>
                <v:shape id="Obrázek 29" o:spid="_x0000_s1031" type="#_x0000_t75" style="position:absolute;left:16511;top:9;width:3677;height:24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eGBXHEAAAA2wAAAA8AAABkcnMvZG93bnJldi54bWxEj8FuwjAQRO+V+AdrkbiBQ6laCBiEitpy&#10;LIELt1W8JIF4HdkOSf++roTU42hm3mhWm97U4k7OV5YVTCcJCOLc6ooLBafjx3gOwgdkjbVlUvBD&#10;HjbrwdMKU207PtA9C4WIEPYpKihDaFIpfV6SQT+xDXH0LtYZDFG6QmqHXYSbWj4nyas0WHFcKLGh&#10;95LyW9YaBe7tcPtuZ59f2J6vnd9ldvFy2Ss1GvbbJYhAffgPP9p7rWA2hb8v8QfI9S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eGBXHEAAAA2wAAAA8AAAAAAAAAAAAAAAAA&#10;nwIAAGRycy9kb3ducmV2LnhtbFBLBQYAAAAABAAEAPcAAACQAwAAAAA=&#10;">
                  <v:imagedata r:id="rId11" o:title=""/>
                  <v:path arrowok="t"/>
                </v:shape>
                <v:shape id="Obrázek 30" o:spid="_x0000_s1032" type="#_x0000_t75" style="position:absolute;left:20610;top:19;width:3678;height:24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dUmwbEAAAA2wAAAA8AAABkcnMvZG93bnJldi54bWxEj8FuwjAQRO+V+AdrkXoDB6haCBiEqNpy&#10;LIELt1W8JIF4HdkOSf++roTU42hm3mhWm97U4k7OV5YVTMYJCOLc6ooLBafjx2gOwgdkjbVlUvBD&#10;HjbrwdMKU207PtA9C4WIEPYpKihDaFIpfV6SQT+2DXH0LtYZDFG6QmqHXYSbWk6T5FUarDgulNjQ&#10;rqT8lrVGgXs73L7b2ecXtudr598zu3i57JV6HvbbJYhAffgPP9p7rWA2hb8v8QfI9S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MdUmwbEAAAA2wAAAA8AAAAAAAAAAAAAAAAA&#10;nwIAAGRycy9kb3ducmV2LnhtbFBLBQYAAAAABAAEAPcAAACQAwAAAAA=&#10;">
                  <v:imagedata r:id="rId11" o:title=""/>
                  <v:path arrowok="t"/>
                </v:shape>
                <v:shape id="Obrázek 31" o:spid="_x0000_s1033" type="#_x0000_t75" style="position:absolute;left:24739;top:9;width:3678;height:24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gYPp3EAAAA2wAAAA8AAABkcnMvZG93bnJldi54bWxEj81uwjAQhO9IfQdrkXorDqQqbYpBFRU/&#10;Rwi99LaKlyQlXke2Q9K3x5UqcRzNzDeaxWowjbiS87VlBdNJAoK4sLrmUsHXafP0CsIHZI2NZVLw&#10;Sx5Wy4fRAjNtez7SNQ+liBD2GSqoQmgzKX1RkUE/sS1x9M7WGQxRulJqh32Em0bOkuRFGqw5LlTY&#10;0rqi4pJ3RoGbHy+HLt3usPv+6f1nbt+ez3ulHsfDxzuIQEO4h//be60gTeHvS/wBcnk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KgYPp3EAAAA2wAAAA8AAAAAAAAAAAAAAAAA&#10;nwIAAGRycy9kb3ducmV2LnhtbFBLBQYAAAAABAAEAPcAAACQAwAAAAA=&#10;">
                  <v:imagedata r:id="rId11" o:title=""/>
                  <v:path arrowok="t"/>
                </v:shape>
                <v:shape id="Obrázek 288" o:spid="_x0000_s1034" type="#_x0000_t75" style="position:absolute;left:28839;top:19;width:3677;height:24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qlYSbBAAAA3AAAAA8AAABkcnMvZG93bnJldi54bWxETz1vwjAQ3SvxH6xD6lYcoCoQMAiB2jJC&#10;YGE7xUcSiM+R7ZD039dDpY5P73u16U0tnuR8ZVnBeJSAIM6trrhQcDl/vs1B+ICssbZMCn7Iw2Y9&#10;eFlhqm3HJ3pmoRAxhH2KCsoQmlRKn5dk0I9sQxy5m3UGQ4SukNphF8NNLSdJ8iENVhwbSmxoV1L+&#10;yFqjwM1Oj2M7/frG9nrv/D6zi/fbQanXYb9dggjUh3/xn/ugFUzmcW08E4+AXP8C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qlYSbBAAAA3AAAAA8AAAAAAAAAAAAAAAAAnwIA&#10;AGRycy9kb3ducmV2LnhtbFBLBQYAAAAABAAEAPcAAACNAwAAAAA=&#10;">
                  <v:imagedata r:id="rId11" o:title=""/>
                  <v:path arrowok="t"/>
                </v:shape>
                <v:shape id="Obrázek 289" o:spid="_x0000_s1035" type="#_x0000_t75" style="position:absolute;left:32995;top:9;width:3677;height:24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XpxL3EAAAA3AAAAA8AAABkcnMvZG93bnJldi54bWxEj8FuwjAQRO+V+AdrkbgVB6gKpBiEQC0c&#10;IfTS2ypekpR4HdkOSf8eV6rU42hm3mhWm97U4k7OV5YVTMYJCOLc6ooLBZ+X9+cFCB+QNdaWScEP&#10;edisB08rTLXt+Ez3LBQiQtinqKAMoUml9HlJBv3YNsTRu1pnMETpCqkddhFuajlNkldpsOK4UGJD&#10;u5LyW9YaBW5+vp3a2ccB26/vzu8zu3y5HpUaDfvtG4hAffgP/7WPWsF0sYTfM/EIyPU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XpxL3EAAAA3AAAAA8AAAAAAAAAAAAAAAAA&#10;nwIAAGRycy9kb3ducmV2LnhtbFBLBQYAAAAABAAEAPcAAACQAwAAAAA=&#10;">
                  <v:imagedata r:id="rId11" o:title=""/>
                  <v:path arrowok="t"/>
                </v:shape>
                <v:shape id="Obrázek 290" o:spid="_x0000_s1036" type="#_x0000_t75" style="position:absolute;left:37094;top:19;width:3678;height:24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EK+/3BAAAA3AAAAA8AAABkcnMvZG93bnJldi54bWxETz1vwjAQ3SvxH6xD6lYcoCoQMAiB2jJC&#10;YGE7xUcSiM+R7ZD039dDpY5P73u16U0tnuR8ZVnBeJSAIM6trrhQcDl/vs1B+ICssbZMCn7Iw2Y9&#10;eFlhqm3HJ3pmoRAxhH2KCsoQmlRKn5dk0I9sQxy5m3UGQ4SukNphF8NNLSdJ8iENVhwbSmxoV1L+&#10;yFqjwM1Oj2M7/frG9nrv/D6zi/fbQanXYb9dggjUh3/xn/ugFUwWcX48E4+AXP8C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CEK+/3BAAAA3AAAAA8AAAAAAAAAAAAAAAAAnwIA&#10;AGRycy9kb3ducmV2LnhtbFBLBQYAAAAABAAEAPcAAACNAwAAAAA=&#10;">
                  <v:imagedata r:id="rId11" o:title=""/>
                  <v:path arrowok="t"/>
                </v:shape>
                <v:shape id="Obrázek 291" o:spid="_x0000_s1037" type="#_x0000_t75" style="position:absolute;left:41255;top:19;width:3678;height:24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5GXmbEAAAA3AAAAA8AAABkcnMvZG93bnJldi54bWxEj8FuwjAQRO+V+AdrkbgVB6hKSTEIgVo4&#10;Quilt1W8JIF4HdkOSf8eV6rU42hm3miW697U4k7OV5YVTMYJCOLc6ooLBV/nj+c3ED4ga6wtk4If&#10;8rBeDZ6WmGrb8YnuWShEhLBPUUEZQpNK6fOSDPqxbYijd7HOYIjSFVI77CLc1HKaJK/SYMVxocSG&#10;tiXlt6w1Ctz8dDu2s889tt/Xzu8yu3i5HJQaDfvNO4hAffgP/7UPWsF0MYHfM/EIyNU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E5GXmbEAAAA3AAAAA8AAAAAAAAAAAAAAAAA&#10;nwIAAGRycy9kb3ducmV2LnhtbFBLBQYAAAAABAAEAPcAAACQAwAAAAA=&#10;">
                  <v:imagedata r:id="rId11" o:title=""/>
                  <v:path arrowok="t"/>
                </v:shape>
              </v:group>
            </w:pict>
          </mc:Fallback>
        </mc:AlternateContent>
      </w:r>
    </w:p>
    <w:bookmarkStart w:id="19" w:name="_Toc287279286"/>
    <w:bookmarkStart w:id="20" w:name="_Toc287280477"/>
    <w:bookmarkStart w:id="21" w:name="_Toc287283813"/>
    <w:bookmarkStart w:id="22" w:name="_Toc287283890"/>
    <w:bookmarkStart w:id="23" w:name="_Toc287355885"/>
    <w:bookmarkStart w:id="24" w:name="_Toc287357422"/>
    <w:bookmarkStart w:id="25" w:name="_Toc313607391"/>
    <w:bookmarkStart w:id="26" w:name="_Toc413141576"/>
    <w:bookmarkStart w:id="27" w:name="_Toc437602278"/>
    <w:bookmarkStart w:id="28" w:name="_Toc438206483"/>
    <w:bookmarkStart w:id="29" w:name="_Toc440293086"/>
    <w:bookmarkStart w:id="30" w:name="_Toc440293439"/>
    <w:bookmarkStart w:id="31" w:name="_Toc440538161"/>
    <w:bookmarkStart w:id="32" w:name="_Toc443371052"/>
    <w:bookmarkStart w:id="33" w:name="_Toc443371183"/>
    <w:bookmarkStart w:id="34" w:name="_Toc443371274"/>
    <w:bookmarkStart w:id="35" w:name="_Toc445191834"/>
    <w:bookmarkStart w:id="36" w:name="_Toc467651691"/>
    <w:bookmarkStart w:id="37" w:name="_Toc473283472"/>
    <w:bookmarkStart w:id="38" w:name="_Toc477518762"/>
    <w:bookmarkStart w:id="39" w:name="_Toc318977230"/>
    <w:bookmarkStart w:id="40" w:name="_Toc318977436"/>
    <w:bookmarkStart w:id="41" w:name="_Toc319415123"/>
    <w:bookmarkStart w:id="42" w:name="_Toc349811368"/>
    <w:bookmarkStart w:id="43" w:name="_Toc349811922"/>
    <w:bookmarkStart w:id="44" w:name="_Toc349823905"/>
    <w:bookmarkStart w:id="45" w:name="_Toc349904208"/>
    <w:bookmarkStart w:id="46" w:name="_Toc379187789"/>
    <w:bookmarkStart w:id="47" w:name="_Toc382384879"/>
    <w:bookmarkStart w:id="48" w:name="_Toc382385119"/>
    <w:bookmarkStart w:id="49" w:name="_Toc382489416"/>
    <w:bookmarkStart w:id="50" w:name="_Toc383610138"/>
    <w:p w14:paraId="77F3F13B" w14:textId="77777777" w:rsidR="0050571F" w:rsidRPr="00327A04" w:rsidRDefault="00355F03" w:rsidP="00EB0F3E">
      <w:pPr>
        <w:pStyle w:val="Nadpis1"/>
        <w:numPr>
          <w:ilvl w:val="0"/>
          <w:numId w:val="0"/>
        </w:numPr>
        <w:rPr>
          <w:rFonts w:cs="Tahoma"/>
          <w:color w:val="000000" w:themeColor="text1"/>
          <w:szCs w:val="28"/>
        </w:rPr>
      </w:pPr>
      <w:r w:rsidRPr="009E610F">
        <w:rPr>
          <w:noProof/>
          <w:color w:val="FF0000"/>
        </w:rPr>
        <mc:AlternateContent>
          <mc:Choice Requires="wpg">
            <w:drawing>
              <wp:anchor distT="0" distB="0" distL="114300" distR="114300" simplePos="0" relativeHeight="251651072" behindDoc="0" locked="0" layoutInCell="1" allowOverlap="1" wp14:anchorId="2F0811F7" wp14:editId="749E0AB6">
                <wp:simplePos x="0" y="0"/>
                <wp:positionH relativeFrom="column">
                  <wp:posOffset>487045</wp:posOffset>
                </wp:positionH>
                <wp:positionV relativeFrom="paragraph">
                  <wp:posOffset>3415665</wp:posOffset>
                </wp:positionV>
                <wp:extent cx="4493260" cy="248285"/>
                <wp:effectExtent l="0" t="0" r="2540" b="0"/>
                <wp:wrapNone/>
                <wp:docPr id="14" name="Skupina 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493260" cy="248285"/>
                          <a:chOff x="0" y="0"/>
                          <a:chExt cx="4493324" cy="248207"/>
                        </a:xfrm>
                      </wpg:grpSpPr>
                      <pic:pic xmlns:pic="http://schemas.openxmlformats.org/drawingml/2006/picture">
                        <pic:nvPicPr>
                          <pic:cNvPr id="15" name="Obrázek 13"/>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67775" cy="246253"/>
                          </a:xfrm>
                          <a:prstGeom prst="rect">
                            <a:avLst/>
                          </a:prstGeom>
                        </pic:spPr>
                      </pic:pic>
                      <pic:pic xmlns:pic="http://schemas.openxmlformats.org/drawingml/2006/picture">
                        <pic:nvPicPr>
                          <pic:cNvPr id="16" name="Obrázek 14"/>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409982" y="977"/>
                            <a:ext cx="367775" cy="246253"/>
                          </a:xfrm>
                          <a:prstGeom prst="rect">
                            <a:avLst/>
                          </a:prstGeom>
                        </pic:spPr>
                      </pic:pic>
                      <pic:pic xmlns:pic="http://schemas.openxmlformats.org/drawingml/2006/picture">
                        <pic:nvPicPr>
                          <pic:cNvPr id="17" name="Obrázek 15"/>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825529" y="977"/>
                            <a:ext cx="367775" cy="246253"/>
                          </a:xfrm>
                          <a:prstGeom prst="rect">
                            <a:avLst/>
                          </a:prstGeom>
                        </pic:spPr>
                      </pic:pic>
                      <pic:pic xmlns:pic="http://schemas.openxmlformats.org/drawingml/2006/picture">
                        <pic:nvPicPr>
                          <pic:cNvPr id="18" name="Obrázek 16"/>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1235511" y="1954"/>
                            <a:ext cx="367775" cy="246253"/>
                          </a:xfrm>
                          <a:prstGeom prst="rect">
                            <a:avLst/>
                          </a:prstGeom>
                        </pic:spPr>
                      </pic:pic>
                      <pic:pic xmlns:pic="http://schemas.openxmlformats.org/drawingml/2006/picture">
                        <pic:nvPicPr>
                          <pic:cNvPr id="19" name="Obrázek 17"/>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1651107" y="977"/>
                            <a:ext cx="367775" cy="246253"/>
                          </a:xfrm>
                          <a:prstGeom prst="rect">
                            <a:avLst/>
                          </a:prstGeom>
                        </pic:spPr>
                      </pic:pic>
                      <pic:pic xmlns:pic="http://schemas.openxmlformats.org/drawingml/2006/picture">
                        <pic:nvPicPr>
                          <pic:cNvPr id="20" name="Obrázek 18"/>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2061089" y="1954"/>
                            <a:ext cx="367775" cy="246253"/>
                          </a:xfrm>
                          <a:prstGeom prst="rect">
                            <a:avLst/>
                          </a:prstGeom>
                        </pic:spPr>
                      </pic:pic>
                      <pic:pic xmlns:pic="http://schemas.openxmlformats.org/drawingml/2006/picture">
                        <pic:nvPicPr>
                          <pic:cNvPr id="21" name="Obrázek 19"/>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2473928" y="976"/>
                            <a:ext cx="367775" cy="246253"/>
                          </a:xfrm>
                          <a:prstGeom prst="rect">
                            <a:avLst/>
                          </a:prstGeom>
                        </pic:spPr>
                      </pic:pic>
                      <pic:pic xmlns:pic="http://schemas.openxmlformats.org/drawingml/2006/picture">
                        <pic:nvPicPr>
                          <pic:cNvPr id="22" name="Obrázek 20"/>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2883910" y="1953"/>
                            <a:ext cx="367775" cy="246253"/>
                          </a:xfrm>
                          <a:prstGeom prst="rect">
                            <a:avLst/>
                          </a:prstGeom>
                        </pic:spPr>
                      </pic:pic>
                      <pic:pic xmlns:pic="http://schemas.openxmlformats.org/drawingml/2006/picture">
                        <pic:nvPicPr>
                          <pic:cNvPr id="23" name="Obrázek 21"/>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3299506" y="976"/>
                            <a:ext cx="367775" cy="246253"/>
                          </a:xfrm>
                          <a:prstGeom prst="rect">
                            <a:avLst/>
                          </a:prstGeom>
                        </pic:spPr>
                      </pic:pic>
                      <pic:pic xmlns:pic="http://schemas.openxmlformats.org/drawingml/2006/picture">
                        <pic:nvPicPr>
                          <pic:cNvPr id="24" name="Obrázek 22"/>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3709488" y="1953"/>
                            <a:ext cx="367775" cy="246253"/>
                          </a:xfrm>
                          <a:prstGeom prst="rect">
                            <a:avLst/>
                          </a:prstGeom>
                        </pic:spPr>
                      </pic:pic>
                      <pic:pic xmlns:pic="http://schemas.openxmlformats.org/drawingml/2006/picture">
                        <pic:nvPicPr>
                          <pic:cNvPr id="25" name="Obrázek 23"/>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4125549" y="1954"/>
                            <a:ext cx="367775" cy="246253"/>
                          </a:xfrm>
                          <a:prstGeom prst="rect">
                            <a:avLst/>
                          </a:prstGeom>
                        </pic:spPr>
                      </pic:pic>
                    </wpg:wgp>
                  </a:graphicData>
                </a:graphic>
                <wp14:sizeRelH relativeFrom="page">
                  <wp14:pctWidth>0</wp14:pctWidth>
                </wp14:sizeRelH>
                <wp14:sizeRelV relativeFrom="page">
                  <wp14:pctHeight>0</wp14:pctHeight>
                </wp14:sizeRelV>
              </wp:anchor>
            </w:drawing>
          </mc:Choice>
          <mc:Fallback>
            <w:pict>
              <v:group w14:anchorId="28E5EDF2" id="Skupina 54" o:spid="_x0000_s1026" style="position:absolute;margin-left:38.35pt;margin-top:268.95pt;width:353.8pt;height:19.55pt;z-index:251651072" coordsize="44933,2482"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">
                <v:shape id="Obrázek 13" o:spid="_x0000_s1027" type="#_x0000_t75" style="position:absolute;width:3677;height:246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MIXxLCAAAA2wAAAA8AAABkcnMvZG93bnJldi54bWxETz1vwjAQ3SvxH6xDYisO0FJIMagqomWE&#10;lIXtFB9JSnyObIek/76uhNTtnt7nrTa9qcWNnK8sK5iMExDEudUVFwpOX7vHBQgfkDXWlknBD3nY&#10;rAcPK0y17fhItywUIoawT1FBGUKTSunzkgz6sW2II3exzmCI0BVSO+xiuKnlNEnm0mDFsaHEht5L&#10;yq9ZaxS4l+P10M4+PrE9f3d+m9nl02Wv1GjYv72CCNSHf/Hdvddx/jP8/RIPkOtf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DCF8SwgAAANsAAAAPAAAAAAAAAAAAAAAAAJ8C&#10;AABkcnMvZG93bnJldi54bWxQSwUGAAAAAAQABAD3AAAAjgMAAAAA&#10;">
                  <v:imagedata r:id="rId11" o:title=""/>
                  <v:path arrowok="t"/>
                </v:shape>
                <v:shape id="Obrázek 14" o:spid="_x0000_s1028" type="#_x0000_t75" style="position:absolute;left:4099;top:9;width:3678;height:24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PawWXCAAAA2wAAAA8AAABkcnMvZG93bnJldi54bWxET8luwjAQvVfiH6xB6q04lIolYBAqassR&#10;Ahduo3hIAvE4sh2S/n1dqVJv8/TWWW16U4sHOV9ZVjAeJSCIc6srLhScTx8vcxA+IGusLZOCb/Kw&#10;WQ+eVphq2/GRHlkoRAxhn6KCMoQmldLnJRn0I9sQR+5qncEQoSukdtjFcFPL1ySZSoMVx4YSG3ov&#10;Kb9nrVHgZsf7oZ18fmF7uXV+l9nF23Wv1POw3y5BBOrDv/jPvddx/hR+f4kHyPUP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2sFlwgAAANsAAAAPAAAAAAAAAAAAAAAAAJ8C&#10;AABkcnMvZG93bnJldi54bWxQSwUGAAAAAAQABAD3AAAAjgMAAAAA&#10;">
                  <v:imagedata r:id="rId11" o:title=""/>
                  <v:path arrowok="t"/>
                </v:shape>
                <v:shape id="Obrázek 15" o:spid="_x0000_s1029" type="#_x0000_t75" style="position:absolute;left:8255;top:9;width:3678;height:24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yWZP7BAAAA2wAAAA8AAABkcnMvZG93bnJldi54bWxETz1vwjAQ3SvxH6xD6lYcSlUgYBAqassI&#10;gYXtFB9JID5HtkPSf19XqsR2T+/zluve1OJOzleWFYxHCQji3OqKCwWn4+fLDIQPyBpry6Tghzys&#10;V4OnJabadnygexYKEUPYp6igDKFJpfR5SQb9yDbEkbtYZzBE6AqpHXYx3NTyNUnepcGKY0OJDX2U&#10;lN+y1ihw08Nt306+vrE9Xzu/zez87bJT6nnYbxYgAvXhIf5373ScP4W/X+IBcvUL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JyWZP7BAAAA2wAAAA8AAAAAAAAAAAAAAAAAnwIA&#10;AGRycy9kb3ducmV2LnhtbFBLBQYAAAAABAAEAPcAAACNAwAAAAA=&#10;">
                  <v:imagedata r:id="rId11" o:title=""/>
                  <v:path arrowok="t"/>
                </v:shape>
                <v:shape id="Obrázek 16" o:spid="_x0000_s1030" type="#_x0000_t75" style="position:absolute;left:12355;top:19;width:3677;height:24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0J8IzEAAAA2wAAAA8AAABkcnMvZG93bnJldi54bWxEj09vwjAMxe9I+w6RJ+020o1pfzoCmoY2&#10;OEK3y25WY9qOxqmSlJZvjw9I3Gy95/d+ni9H16ojhdh4NvAwzUARl942XBn4/fm6fwUVE7LF1jMZ&#10;OFGE5eJmMsfc+oF3dCxSpSSEY44G6pS6XOtY1uQwTn1HLNreB4dJ1lBpG3CQcNfqxyx71g4bloYa&#10;O/qsqTwUvTMQXnaHbT/7XmP/9z/EVeHfnvYbY+5ux493UInGdDVfrjdW8AVWfpEB9OIM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O0J8IzEAAAA2wAAAA8AAAAAAAAAAAAAAAAA&#10;nwIAAGRycy9kb3ducmV2LnhtbFBLBQYAAAAABAAEAPcAAACQAwAAAAA=&#10;">
                  <v:imagedata r:id="rId11" o:title=""/>
                  <v:path arrowok="t"/>
                </v:shape>
                <v:shape id="Obrázek 17" o:spid="_x0000_s1031" type="#_x0000_t75" style="position:absolute;left:16511;top:9;width:3677;height:24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JFVRfBAAAA2wAAAA8AAABkcnMvZG93bnJldi54bWxETz1vwjAQ3SvxH6xDYisOUBUIGIRatWWE&#10;wMJ2io8kEJ8j2yHpv68rVep2T+/z1tve1OJBzleWFUzGCQji3OqKCwXn08fzAoQPyBpry6Tgmzxs&#10;N4OnNabadnykRxYKEUPYp6igDKFJpfR5SQb92DbEkbtaZzBE6AqpHXYx3NRymiSv0mDFsaHEht5K&#10;yu9ZaxS4+fF+aGefX9hebp1/z+zy5bpXajTsdysQgfrwL/5z73Wcv4TfX+IBcvMD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IJFVRfBAAAA2wAAAA8AAAAAAAAAAAAAAAAAnwIA&#10;AGRycy9kb3ducmV2LnhtbFBLBQYAAAAABAAEAPcAAACNAwAAAAA=&#10;">
                  <v:imagedata r:id="rId11" o:title=""/>
                  <v:path arrowok="t"/>
                </v:shape>
                <v:shape id="Obrázek 18" o:spid="_x0000_s1032" type="#_x0000_t75" style="position:absolute;left:20610;top:19;width:3678;height:24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0TNjfBAAAA2wAAAA8AAABkcnMvZG93bnJldi54bWxET8luwjAQvVfqP1hTqTdwoBVLiEFVq7Yc&#10;IXDhNoonC8TjyHZI+vf1oVKPT2/PdqNpxZ2cbywrmE0TEMSF1Q1XCs6nz8kKhA/IGlvLpOCHPOy2&#10;jw8ZptoOfKR7HioRQ9inqKAOoUul9EVNBv3UdsSRK60zGCJ0ldQOhxhuWjlPkoU02HBsqLGj95qK&#10;W94bBW55vB36l69v7C/XwX/kdv1a7pV6fhrfNiACjeFf/OfeawXzuD5+iT9Abn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N0TNjfBAAAA2wAAAA8AAAAAAAAAAAAAAAAAnwIA&#10;AGRycy9kb3ducmV2LnhtbFBLBQYAAAAABAAEAPcAAACNAwAAAAA=&#10;">
                  <v:imagedata r:id="rId11" o:title=""/>
                  <v:path arrowok="t"/>
                </v:shape>
                <v:shape id="Obrázek 19" o:spid="_x0000_s1033" type="#_x0000_t75" style="position:absolute;left:24739;top:9;width:3678;height:24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Jfk6zEAAAA2wAAAA8AAABkcnMvZG93bnJldi54bWxEj8FuwjAQRO+V+AdrkbgVB6haCBiEWkE5&#10;lsCF2ypekkC8jmyHpH9fV6rU42hm3mhWm97U4kHOV5YVTMYJCOLc6ooLBefT7nkOwgdkjbVlUvBN&#10;HjbrwdMKU207PtIjC4WIEPYpKihDaFIpfV6SQT+2DXH0rtYZDFG6QmqHXYSbWk6T5FUarDgulNjQ&#10;e0n5PWuNAvd2vH+1s/0ntpdb5z8yu3i5HpQaDfvtEkSgPvyH/9oHrWA6gd8v8QfI9Q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LJfk6zEAAAA2wAAAA8AAAAAAAAAAAAAAAAA&#10;nwIAAGRycy9kb3ducmV2LnhtbFBLBQYAAAAABAAEAPcAAACQAwAAAAA=&#10;">
                  <v:imagedata r:id="rId11" o:title=""/>
                  <v:path arrowok="t"/>
                </v:shape>
                <v:shape id="Obrázek 20" o:spid="_x0000_s1034" type="#_x0000_t75" style="position:absolute;left:28839;top:19;width:3677;height:24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KNDdvEAAAA2wAAAA8AAABkcnMvZG93bnJldi54bWxEj8FuwjAQRO9I/QdrkXorDmlVIMWgCtSW&#10;IwQu3FbxkqTE68h2SPr3daVKHEcz80azXA+mETdyvrasYDpJQBAXVtdcKjgdP57mIHxA1thYJgU/&#10;5GG9ehgtMdO25wPd8lCKCGGfoYIqhDaT0hcVGfQT2xJH72KdwRClK6V22Ee4aWSaJK/SYM1xocKW&#10;NhUV17wzCtzscN13z59f2J2/e7/N7eLlslPqcTy8v4EINIR7+L+90wrSFP6+xB8gV7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EKNDdvEAAAA2wAAAA8AAAAAAAAAAAAAAAAA&#10;nwIAAGRycy9kb3ducmV2LnhtbFBLBQYAAAAABAAEAPcAAACQAwAAAAA=&#10;">
                  <v:imagedata r:id="rId11" o:title=""/>
                  <v:path arrowok="t"/>
                </v:shape>
                <v:shape id="Obrázek 21" o:spid="_x0000_s1035" type="#_x0000_t75" style="position:absolute;left:32995;top:9;width:3677;height:24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3BqEDEAAAA2wAAAA8AAABkcnMvZG93bnJldi54bWxEj8FuwjAQRO+V+AdrkXoDB6haCBiEqNpy&#10;LIELt1W8JIF4HdkOSf++roTU42hm3mhWm97U4k7OV5YVTMYJCOLc6ooLBafjx2gOwgdkjbVlUvBD&#10;HjbrwdMKU207PtA9C4WIEPYpKihDaFIpfV6SQT+2DXH0LtYZDFG6QmqHXYSbWk6T5FUarDgulNjQ&#10;rqT8lrVGgXs73L7b2ecXtudr598zu3i57JV6HvbbJYhAffgPP9p7rWA6g78v8QfI9S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3BqEDEAAAA2wAAAA8AAAAAAAAAAAAAAAAA&#10;nwIAAGRycy9kb3ducmV2LnhtbFBLBQYAAAAABAAEAPcAAACQAwAAAAA=&#10;">
                  <v:imagedata r:id="rId11" o:title=""/>
                  <v:path arrowok="t"/>
                </v:shape>
                <v:shape id="Obrázek 22" o:spid="_x0000_s1036" type="#_x0000_t75" style="position:absolute;left:37094;top:19;width:3678;height:24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IoMDTEAAAA2wAAAA8AAABkcnMvZG93bnJldi54bWxEj8FuwjAQRO9I/QdrK3ErTgGVNsUgBKJw&#10;hJQLt1W8JCnxOrIdkv49rlSJ42hm3mjmy97U4kbOV5YVvI4SEMS51RUXCk7f25d3ED4ga6wtk4Jf&#10;8rBcPA3mmGrb8ZFuWShEhLBPUUEZQpNK6fOSDPqRbYijd7HOYIjSFVI77CLc1HKcJG/SYMVxocSG&#10;1iXl16w1CtzseD20k68dtuefzm8y+zG97JUaPverTxCB+vAI/7f3WsF4Cn9f4g+Qizs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KIoMDTEAAAA2wAAAA8AAAAAAAAAAAAAAAAA&#10;nwIAAGRycy9kb3ducmV2LnhtbFBLBQYAAAAABAAEAPcAAACQAwAAAAA=&#10;">
                  <v:imagedata r:id="rId11" o:title=""/>
                  <v:path arrowok="t"/>
                </v:shape>
                <v:shape id="Obrázek 23" o:spid="_x0000_s1037" type="#_x0000_t75" style="position:absolute;left:41255;top:19;width:3678;height:24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1kla/EAAAA2wAAAA8AAABkcnMvZG93bnJldi54bWxEj81uwjAQhO+VeAdrkXoDp7T8NMUgRFXK&#10;sQQu3FbxkqTE68h2SPr2uFKlHkcz841mue5NLW7kfGVZwdM4AUGcW11xoeB0/BgtQPiArLG2TAp+&#10;yMN6NXhYYqptxwe6ZaEQEcI+RQVlCE0qpc9LMujHtiGO3sU6gyFKV0jtsItwU8tJksykwYrjQokN&#10;bUvKr1lrFLj54frVPu8+sT1/d/49s68vl71Sj8N+8wYiUB/+w3/tvVYwmcLvl/gD5OoO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M1kla/EAAAA2wAAAA8AAAAAAAAAAAAAAAAA&#10;nwIAAGRycy9kb3ducmV2LnhtbFBLBQYAAAAABAAEAPcAAACQAwAAAAA=&#10;">
                  <v:imagedata r:id="rId11" o:title=""/>
                  <v:path arrowok="t"/>
                </v:shape>
              </v:group>
            </w:pict>
          </mc:Fallback>
        </mc:AlternateContent>
      </w:r>
      <w:r w:rsidR="0050571F" w:rsidRPr="009E610F">
        <w:rPr>
          <w:color w:val="FF0000"/>
        </w:rPr>
        <w:br w:type="page"/>
      </w:r>
      <w:bookmarkStart w:id="51" w:name="_Toc410114607"/>
      <w:bookmarkStart w:id="52" w:name="_Toc410116937"/>
      <w:bookmarkStart w:id="53" w:name="_Toc410117006"/>
      <w:bookmarkStart w:id="54" w:name="_Toc410806583"/>
      <w:bookmarkStart w:id="55" w:name="_Toc318977231"/>
      <w:bookmarkStart w:id="56" w:name="_Toc318977437"/>
      <w:bookmarkStart w:id="57" w:name="_Toc319415124"/>
      <w:bookmarkStart w:id="58" w:name="_Toc349811369"/>
      <w:bookmarkStart w:id="59" w:name="_Toc349811923"/>
      <w:bookmarkStart w:id="60" w:name="_Toc349823906"/>
      <w:bookmarkStart w:id="61" w:name="_Toc349904209"/>
      <w:bookmarkStart w:id="62" w:name="_Toc379187790"/>
      <w:bookmarkStart w:id="63" w:name="_Toc382384880"/>
      <w:bookmarkStart w:id="64" w:name="_Toc382385120"/>
      <w:bookmarkStart w:id="65" w:name="_Toc382489417"/>
      <w:bookmarkEnd w:id="19"/>
      <w:bookmarkEnd w:id="20"/>
      <w:bookmarkEnd w:id="21"/>
      <w:bookmarkEnd w:id="22"/>
      <w:bookmarkEnd w:id="23"/>
      <w:bookmarkEnd w:id="24"/>
      <w:bookmarkEnd w:id="25"/>
      <w:r w:rsidR="0050571F" w:rsidRPr="00327A04">
        <w:rPr>
          <w:rFonts w:cs="Tahoma"/>
          <w:color w:val="000000" w:themeColor="text1"/>
        </w:rPr>
        <w:lastRenderedPageBreak/>
        <w:t>Obsah</w:t>
      </w:r>
      <w:bookmarkEnd w:id="26"/>
      <w:bookmarkEnd w:id="27"/>
      <w:bookmarkEnd w:id="28"/>
      <w:bookmarkEnd w:id="29"/>
      <w:bookmarkEnd w:id="30"/>
      <w:bookmarkEnd w:id="31"/>
      <w:bookmarkEnd w:id="32"/>
      <w:bookmarkEnd w:id="33"/>
      <w:bookmarkEnd w:id="34"/>
      <w:bookmarkEnd w:id="35"/>
      <w:bookmarkEnd w:id="36"/>
      <w:bookmarkEnd w:id="37"/>
      <w:bookmarkEnd w:id="38"/>
      <w:bookmarkEnd w:id="51"/>
      <w:bookmarkEnd w:id="52"/>
      <w:bookmarkEnd w:id="53"/>
      <w:bookmarkEnd w:id="54"/>
    </w:p>
    <w:p w14:paraId="195B0FF6" w14:textId="43F244DC" w:rsidR="00412309" w:rsidRPr="00412309" w:rsidRDefault="0050571F" w:rsidP="009F21D8">
      <w:pPr>
        <w:pStyle w:val="Obsah10"/>
        <w:rPr>
          <w:rFonts w:eastAsiaTheme="minorEastAsia"/>
          <w:noProof/>
        </w:rPr>
      </w:pPr>
      <w:r w:rsidRPr="00CB34B9">
        <w:fldChar w:fldCharType="begin"/>
      </w:r>
      <w:r w:rsidRPr="00CB34B9">
        <w:instrText xml:space="preserve"> TOC \o "1-3" \h \z \t "Příloha č.;1" </w:instrText>
      </w:r>
      <w:r w:rsidRPr="00CB34B9">
        <w:fldChar w:fldCharType="separate"/>
      </w:r>
      <w:hyperlink w:anchor="_Toc477518763" w:history="1">
        <w:r w:rsidR="00412309" w:rsidRPr="00412309">
          <w:rPr>
            <w:rStyle w:val="Hypertextovodkaz"/>
            <w:rFonts w:cs="Tahoma"/>
            <w:noProof/>
          </w:rPr>
          <w:t>Úvod</w:t>
        </w:r>
        <w:r w:rsidR="00412309" w:rsidRPr="00412309">
          <w:rPr>
            <w:noProof/>
            <w:webHidden/>
          </w:rPr>
          <w:tab/>
        </w:r>
        <w:r w:rsidR="00412309" w:rsidRPr="00412309">
          <w:rPr>
            <w:noProof/>
            <w:webHidden/>
          </w:rPr>
          <w:tab/>
        </w:r>
        <w:r w:rsidR="00412309" w:rsidRPr="00412309">
          <w:rPr>
            <w:noProof/>
            <w:webHidden/>
          </w:rPr>
          <w:tab/>
        </w:r>
        <w:r w:rsidR="00412309" w:rsidRPr="00412309">
          <w:rPr>
            <w:noProof/>
            <w:webHidden/>
          </w:rPr>
          <w:fldChar w:fldCharType="begin"/>
        </w:r>
        <w:r w:rsidR="00412309" w:rsidRPr="00412309">
          <w:rPr>
            <w:noProof/>
            <w:webHidden/>
          </w:rPr>
          <w:instrText xml:space="preserve"> PAGEREF _Toc477518763 \h </w:instrText>
        </w:r>
        <w:r w:rsidR="00412309" w:rsidRPr="00412309">
          <w:rPr>
            <w:noProof/>
            <w:webHidden/>
          </w:rPr>
        </w:r>
        <w:r w:rsidR="00412309" w:rsidRPr="00412309">
          <w:rPr>
            <w:noProof/>
            <w:webHidden/>
          </w:rPr>
          <w:fldChar w:fldCharType="separate"/>
        </w:r>
        <w:r w:rsidR="005665DC">
          <w:rPr>
            <w:noProof/>
            <w:webHidden/>
          </w:rPr>
          <w:t>4</w:t>
        </w:r>
        <w:r w:rsidR="00412309" w:rsidRPr="00412309">
          <w:rPr>
            <w:noProof/>
            <w:webHidden/>
          </w:rPr>
          <w:fldChar w:fldCharType="end"/>
        </w:r>
      </w:hyperlink>
    </w:p>
    <w:p w14:paraId="55800E55" w14:textId="59F40ACF" w:rsidR="00412309" w:rsidRPr="00412309" w:rsidRDefault="00EE5668" w:rsidP="009F21D8">
      <w:pPr>
        <w:pStyle w:val="Obsah10"/>
        <w:rPr>
          <w:rFonts w:eastAsiaTheme="minorEastAsia"/>
          <w:noProof/>
        </w:rPr>
      </w:pPr>
      <w:hyperlink w:anchor="_Toc477518764" w:history="1">
        <w:r w:rsidR="00412309" w:rsidRPr="00412309">
          <w:rPr>
            <w:rStyle w:val="Hypertextovodkaz"/>
            <w:rFonts w:cs="Tahoma"/>
            <w:noProof/>
          </w:rPr>
          <w:t>1</w:t>
        </w:r>
        <w:r w:rsidR="00412309" w:rsidRPr="00412309">
          <w:rPr>
            <w:rFonts w:eastAsiaTheme="minorEastAsia"/>
            <w:noProof/>
          </w:rPr>
          <w:tab/>
        </w:r>
        <w:r w:rsidR="00412309" w:rsidRPr="00412309">
          <w:rPr>
            <w:rStyle w:val="Hypertextovodkaz"/>
            <w:rFonts w:cs="Tahoma"/>
            <w:noProof/>
          </w:rPr>
          <w:t>Stav a vývoj vzdělávací soustavy v Moravskoslezském kraji</w:t>
        </w:r>
        <w:r w:rsidR="00412309" w:rsidRPr="00412309">
          <w:rPr>
            <w:noProof/>
            <w:webHidden/>
          </w:rPr>
          <w:tab/>
        </w:r>
        <w:r w:rsidR="00412309" w:rsidRPr="00412309">
          <w:rPr>
            <w:noProof/>
            <w:webHidden/>
          </w:rPr>
          <w:fldChar w:fldCharType="begin"/>
        </w:r>
        <w:r w:rsidR="00412309" w:rsidRPr="00412309">
          <w:rPr>
            <w:noProof/>
            <w:webHidden/>
          </w:rPr>
          <w:instrText xml:space="preserve"> PAGEREF _Toc477518764 \h </w:instrText>
        </w:r>
        <w:r w:rsidR="00412309" w:rsidRPr="00412309">
          <w:rPr>
            <w:noProof/>
            <w:webHidden/>
          </w:rPr>
        </w:r>
        <w:r w:rsidR="00412309" w:rsidRPr="00412309">
          <w:rPr>
            <w:noProof/>
            <w:webHidden/>
          </w:rPr>
          <w:fldChar w:fldCharType="separate"/>
        </w:r>
        <w:r w:rsidR="005665DC">
          <w:rPr>
            <w:noProof/>
            <w:webHidden/>
          </w:rPr>
          <w:t>6</w:t>
        </w:r>
        <w:r w:rsidR="00412309" w:rsidRPr="00412309">
          <w:rPr>
            <w:noProof/>
            <w:webHidden/>
          </w:rPr>
          <w:fldChar w:fldCharType="end"/>
        </w:r>
      </w:hyperlink>
    </w:p>
    <w:p w14:paraId="2CB2B509" w14:textId="77777777" w:rsidR="00412309" w:rsidRPr="00412309" w:rsidRDefault="00EE5668">
      <w:pPr>
        <w:pStyle w:val="Obsah20"/>
        <w:rPr>
          <w:rFonts w:ascii="Tahoma" w:eastAsiaTheme="minorEastAsia" w:hAnsi="Tahoma" w:cs="Tahoma"/>
          <w:smallCaps w:val="0"/>
          <w:noProof/>
        </w:rPr>
      </w:pPr>
      <w:hyperlink w:anchor="_Toc477518765" w:history="1">
        <w:r w:rsidR="00412309" w:rsidRPr="00412309">
          <w:rPr>
            <w:rStyle w:val="Hypertextovodkaz"/>
            <w:rFonts w:cs="Tahoma"/>
            <w:noProof/>
          </w:rPr>
          <w:t>1.1</w:t>
        </w:r>
        <w:r w:rsidR="00412309" w:rsidRPr="00412309">
          <w:rPr>
            <w:rFonts w:ascii="Tahoma" w:eastAsiaTheme="minorEastAsia" w:hAnsi="Tahoma" w:cs="Tahoma"/>
            <w:smallCaps w:val="0"/>
            <w:noProof/>
          </w:rPr>
          <w:tab/>
        </w:r>
        <w:r w:rsidR="00412309" w:rsidRPr="00412309">
          <w:rPr>
            <w:rStyle w:val="Hypertextovodkaz"/>
            <w:rFonts w:cs="Tahoma"/>
            <w:noProof/>
          </w:rPr>
          <w:t>Demografický vývoj</w:t>
        </w:r>
        <w:r w:rsidR="00412309" w:rsidRPr="00412309">
          <w:rPr>
            <w:rFonts w:ascii="Tahoma" w:hAnsi="Tahoma" w:cs="Tahoma"/>
            <w:noProof/>
            <w:webHidden/>
          </w:rPr>
          <w:tab/>
        </w:r>
        <w:r w:rsidR="00412309" w:rsidRPr="00412309">
          <w:rPr>
            <w:rFonts w:ascii="Tahoma" w:hAnsi="Tahoma" w:cs="Tahoma"/>
            <w:noProof/>
            <w:webHidden/>
          </w:rPr>
          <w:fldChar w:fldCharType="begin"/>
        </w:r>
        <w:r w:rsidR="00412309" w:rsidRPr="00412309">
          <w:rPr>
            <w:rFonts w:ascii="Tahoma" w:hAnsi="Tahoma" w:cs="Tahoma"/>
            <w:noProof/>
            <w:webHidden/>
          </w:rPr>
          <w:instrText xml:space="preserve"> PAGEREF _Toc477518765 \h </w:instrText>
        </w:r>
        <w:r w:rsidR="00412309" w:rsidRPr="00412309">
          <w:rPr>
            <w:rFonts w:ascii="Tahoma" w:hAnsi="Tahoma" w:cs="Tahoma"/>
            <w:noProof/>
            <w:webHidden/>
          </w:rPr>
        </w:r>
        <w:r w:rsidR="00412309" w:rsidRPr="00412309">
          <w:rPr>
            <w:rFonts w:ascii="Tahoma" w:hAnsi="Tahoma" w:cs="Tahoma"/>
            <w:noProof/>
            <w:webHidden/>
          </w:rPr>
          <w:fldChar w:fldCharType="separate"/>
        </w:r>
        <w:r w:rsidR="005665DC">
          <w:rPr>
            <w:rFonts w:ascii="Tahoma" w:hAnsi="Tahoma" w:cs="Tahoma"/>
            <w:noProof/>
            <w:webHidden/>
          </w:rPr>
          <w:t>6</w:t>
        </w:r>
        <w:r w:rsidR="00412309" w:rsidRPr="00412309">
          <w:rPr>
            <w:rFonts w:ascii="Tahoma" w:hAnsi="Tahoma" w:cs="Tahoma"/>
            <w:noProof/>
            <w:webHidden/>
          </w:rPr>
          <w:fldChar w:fldCharType="end"/>
        </w:r>
      </w:hyperlink>
    </w:p>
    <w:p w14:paraId="5ED7F229" w14:textId="77777777" w:rsidR="00412309" w:rsidRPr="00412309" w:rsidRDefault="00EE5668">
      <w:pPr>
        <w:pStyle w:val="Obsah20"/>
        <w:rPr>
          <w:rFonts w:ascii="Tahoma" w:eastAsiaTheme="minorEastAsia" w:hAnsi="Tahoma" w:cs="Tahoma"/>
          <w:smallCaps w:val="0"/>
          <w:noProof/>
        </w:rPr>
      </w:pPr>
      <w:hyperlink w:anchor="_Toc477518766" w:history="1">
        <w:r w:rsidR="00412309" w:rsidRPr="00412309">
          <w:rPr>
            <w:rStyle w:val="Hypertextovodkaz"/>
            <w:rFonts w:cs="Tahoma"/>
            <w:noProof/>
          </w:rPr>
          <w:t>1.2</w:t>
        </w:r>
        <w:r w:rsidR="00412309" w:rsidRPr="00412309">
          <w:rPr>
            <w:rFonts w:ascii="Tahoma" w:eastAsiaTheme="minorEastAsia" w:hAnsi="Tahoma" w:cs="Tahoma"/>
            <w:smallCaps w:val="0"/>
            <w:noProof/>
          </w:rPr>
          <w:tab/>
        </w:r>
        <w:r w:rsidR="00412309" w:rsidRPr="00412309">
          <w:rPr>
            <w:rStyle w:val="Hypertextovodkaz"/>
            <w:rFonts w:cs="Tahoma"/>
            <w:noProof/>
          </w:rPr>
          <w:t>Základní údaje o školách a školských zařízeních</w:t>
        </w:r>
        <w:r w:rsidR="00412309" w:rsidRPr="00412309">
          <w:rPr>
            <w:rFonts w:ascii="Tahoma" w:hAnsi="Tahoma" w:cs="Tahoma"/>
            <w:noProof/>
            <w:webHidden/>
          </w:rPr>
          <w:tab/>
        </w:r>
        <w:r w:rsidR="00412309" w:rsidRPr="00412309">
          <w:rPr>
            <w:rFonts w:ascii="Tahoma" w:hAnsi="Tahoma" w:cs="Tahoma"/>
            <w:noProof/>
            <w:webHidden/>
          </w:rPr>
          <w:fldChar w:fldCharType="begin"/>
        </w:r>
        <w:r w:rsidR="00412309" w:rsidRPr="00412309">
          <w:rPr>
            <w:rFonts w:ascii="Tahoma" w:hAnsi="Tahoma" w:cs="Tahoma"/>
            <w:noProof/>
            <w:webHidden/>
          </w:rPr>
          <w:instrText xml:space="preserve"> PAGEREF _Toc477518766 \h </w:instrText>
        </w:r>
        <w:r w:rsidR="00412309" w:rsidRPr="00412309">
          <w:rPr>
            <w:rFonts w:ascii="Tahoma" w:hAnsi="Tahoma" w:cs="Tahoma"/>
            <w:noProof/>
            <w:webHidden/>
          </w:rPr>
        </w:r>
        <w:r w:rsidR="00412309" w:rsidRPr="00412309">
          <w:rPr>
            <w:rFonts w:ascii="Tahoma" w:hAnsi="Tahoma" w:cs="Tahoma"/>
            <w:noProof/>
            <w:webHidden/>
          </w:rPr>
          <w:fldChar w:fldCharType="separate"/>
        </w:r>
        <w:r w:rsidR="005665DC">
          <w:rPr>
            <w:rFonts w:ascii="Tahoma" w:hAnsi="Tahoma" w:cs="Tahoma"/>
            <w:noProof/>
            <w:webHidden/>
          </w:rPr>
          <w:t>8</w:t>
        </w:r>
        <w:r w:rsidR="00412309" w:rsidRPr="00412309">
          <w:rPr>
            <w:rFonts w:ascii="Tahoma" w:hAnsi="Tahoma" w:cs="Tahoma"/>
            <w:noProof/>
            <w:webHidden/>
          </w:rPr>
          <w:fldChar w:fldCharType="end"/>
        </w:r>
      </w:hyperlink>
    </w:p>
    <w:p w14:paraId="1D71EB35" w14:textId="77777777" w:rsidR="00412309" w:rsidRPr="00412309" w:rsidRDefault="00EE5668">
      <w:pPr>
        <w:pStyle w:val="Obsah20"/>
        <w:rPr>
          <w:rFonts w:ascii="Tahoma" w:eastAsiaTheme="minorEastAsia" w:hAnsi="Tahoma" w:cs="Tahoma"/>
          <w:smallCaps w:val="0"/>
          <w:noProof/>
        </w:rPr>
      </w:pPr>
      <w:hyperlink w:anchor="_Toc477518767" w:history="1">
        <w:r w:rsidR="00412309" w:rsidRPr="00412309">
          <w:rPr>
            <w:rStyle w:val="Hypertextovodkaz"/>
            <w:rFonts w:cs="Tahoma"/>
            <w:noProof/>
          </w:rPr>
          <w:t>1.3</w:t>
        </w:r>
        <w:r w:rsidR="00412309" w:rsidRPr="00412309">
          <w:rPr>
            <w:rFonts w:ascii="Tahoma" w:eastAsiaTheme="minorEastAsia" w:hAnsi="Tahoma" w:cs="Tahoma"/>
            <w:smallCaps w:val="0"/>
            <w:noProof/>
          </w:rPr>
          <w:tab/>
        </w:r>
        <w:r w:rsidR="00412309" w:rsidRPr="00412309">
          <w:rPr>
            <w:rStyle w:val="Hypertextovodkaz"/>
            <w:rFonts w:cs="Tahoma"/>
            <w:noProof/>
          </w:rPr>
          <w:t>Předškolní vzdělávání</w:t>
        </w:r>
        <w:r w:rsidR="00412309" w:rsidRPr="00412309">
          <w:rPr>
            <w:rFonts w:ascii="Tahoma" w:hAnsi="Tahoma" w:cs="Tahoma"/>
            <w:noProof/>
            <w:webHidden/>
          </w:rPr>
          <w:tab/>
        </w:r>
        <w:r w:rsidR="00412309" w:rsidRPr="00412309">
          <w:rPr>
            <w:rFonts w:ascii="Tahoma" w:hAnsi="Tahoma" w:cs="Tahoma"/>
            <w:noProof/>
            <w:webHidden/>
          </w:rPr>
          <w:fldChar w:fldCharType="begin"/>
        </w:r>
        <w:r w:rsidR="00412309" w:rsidRPr="00412309">
          <w:rPr>
            <w:rFonts w:ascii="Tahoma" w:hAnsi="Tahoma" w:cs="Tahoma"/>
            <w:noProof/>
            <w:webHidden/>
          </w:rPr>
          <w:instrText xml:space="preserve"> PAGEREF _Toc477518767 \h </w:instrText>
        </w:r>
        <w:r w:rsidR="00412309" w:rsidRPr="00412309">
          <w:rPr>
            <w:rFonts w:ascii="Tahoma" w:hAnsi="Tahoma" w:cs="Tahoma"/>
            <w:noProof/>
            <w:webHidden/>
          </w:rPr>
        </w:r>
        <w:r w:rsidR="00412309" w:rsidRPr="00412309">
          <w:rPr>
            <w:rFonts w:ascii="Tahoma" w:hAnsi="Tahoma" w:cs="Tahoma"/>
            <w:noProof/>
            <w:webHidden/>
          </w:rPr>
          <w:fldChar w:fldCharType="separate"/>
        </w:r>
        <w:r w:rsidR="005665DC">
          <w:rPr>
            <w:rFonts w:ascii="Tahoma" w:hAnsi="Tahoma" w:cs="Tahoma"/>
            <w:noProof/>
            <w:webHidden/>
          </w:rPr>
          <w:t>10</w:t>
        </w:r>
        <w:r w:rsidR="00412309" w:rsidRPr="00412309">
          <w:rPr>
            <w:rFonts w:ascii="Tahoma" w:hAnsi="Tahoma" w:cs="Tahoma"/>
            <w:noProof/>
            <w:webHidden/>
          </w:rPr>
          <w:fldChar w:fldCharType="end"/>
        </w:r>
      </w:hyperlink>
    </w:p>
    <w:p w14:paraId="365921B4" w14:textId="77777777" w:rsidR="00412309" w:rsidRPr="00412309" w:rsidRDefault="00EE5668">
      <w:pPr>
        <w:pStyle w:val="Obsah3"/>
        <w:rPr>
          <w:rFonts w:ascii="Tahoma" w:eastAsiaTheme="minorEastAsia" w:hAnsi="Tahoma"/>
          <w:iCs w:val="0"/>
        </w:rPr>
      </w:pPr>
      <w:hyperlink w:anchor="_Toc477518768" w:history="1">
        <w:r w:rsidR="00412309" w:rsidRPr="00412309">
          <w:rPr>
            <w:rStyle w:val="Hypertextovodkaz"/>
          </w:rPr>
          <w:t>1.3.1</w:t>
        </w:r>
        <w:r w:rsidR="00412309" w:rsidRPr="00412309">
          <w:rPr>
            <w:rFonts w:ascii="Tahoma" w:eastAsiaTheme="minorEastAsia" w:hAnsi="Tahoma"/>
            <w:iCs w:val="0"/>
          </w:rPr>
          <w:tab/>
        </w:r>
        <w:r w:rsidR="00412309" w:rsidRPr="00412309">
          <w:rPr>
            <w:rStyle w:val="Hypertextovodkaz"/>
          </w:rPr>
          <w:t>Vzdělávání dětí se speciálními vzdělávacími potřebami</w:t>
        </w:r>
        <w:r w:rsidR="00412309" w:rsidRPr="00412309">
          <w:rPr>
            <w:rFonts w:ascii="Tahoma" w:hAnsi="Tahoma"/>
            <w:webHidden/>
          </w:rPr>
          <w:tab/>
        </w:r>
        <w:r w:rsidR="00412309" w:rsidRPr="00412309">
          <w:rPr>
            <w:rFonts w:ascii="Tahoma" w:hAnsi="Tahoma"/>
            <w:webHidden/>
          </w:rPr>
          <w:fldChar w:fldCharType="begin"/>
        </w:r>
        <w:r w:rsidR="00412309" w:rsidRPr="00412309">
          <w:rPr>
            <w:rFonts w:ascii="Tahoma" w:hAnsi="Tahoma"/>
            <w:webHidden/>
          </w:rPr>
          <w:instrText xml:space="preserve"> PAGEREF _Toc477518768 \h </w:instrText>
        </w:r>
        <w:r w:rsidR="00412309" w:rsidRPr="00412309">
          <w:rPr>
            <w:rFonts w:ascii="Tahoma" w:hAnsi="Tahoma"/>
            <w:webHidden/>
          </w:rPr>
        </w:r>
        <w:r w:rsidR="00412309" w:rsidRPr="00412309">
          <w:rPr>
            <w:rFonts w:ascii="Tahoma" w:hAnsi="Tahoma"/>
            <w:webHidden/>
          </w:rPr>
          <w:fldChar w:fldCharType="separate"/>
        </w:r>
        <w:r w:rsidR="005665DC">
          <w:rPr>
            <w:rFonts w:ascii="Tahoma" w:hAnsi="Tahoma"/>
            <w:webHidden/>
          </w:rPr>
          <w:t>12</w:t>
        </w:r>
        <w:r w:rsidR="00412309" w:rsidRPr="00412309">
          <w:rPr>
            <w:rFonts w:ascii="Tahoma" w:hAnsi="Tahoma"/>
            <w:webHidden/>
          </w:rPr>
          <w:fldChar w:fldCharType="end"/>
        </w:r>
      </w:hyperlink>
    </w:p>
    <w:p w14:paraId="146EBAE1" w14:textId="77777777" w:rsidR="00412309" w:rsidRPr="00412309" w:rsidRDefault="00EE5668">
      <w:pPr>
        <w:pStyle w:val="Obsah20"/>
        <w:rPr>
          <w:rFonts w:ascii="Tahoma" w:eastAsiaTheme="minorEastAsia" w:hAnsi="Tahoma" w:cs="Tahoma"/>
          <w:smallCaps w:val="0"/>
          <w:noProof/>
        </w:rPr>
      </w:pPr>
      <w:hyperlink w:anchor="_Toc477518769" w:history="1">
        <w:r w:rsidR="00412309" w:rsidRPr="00412309">
          <w:rPr>
            <w:rStyle w:val="Hypertextovodkaz"/>
            <w:rFonts w:cs="Tahoma"/>
            <w:noProof/>
          </w:rPr>
          <w:t>1.4</w:t>
        </w:r>
        <w:r w:rsidR="00412309" w:rsidRPr="00412309">
          <w:rPr>
            <w:rFonts w:ascii="Tahoma" w:eastAsiaTheme="minorEastAsia" w:hAnsi="Tahoma" w:cs="Tahoma"/>
            <w:smallCaps w:val="0"/>
            <w:noProof/>
          </w:rPr>
          <w:tab/>
        </w:r>
        <w:r w:rsidR="00412309" w:rsidRPr="00412309">
          <w:rPr>
            <w:rStyle w:val="Hypertextovodkaz"/>
            <w:rFonts w:cs="Tahoma"/>
            <w:noProof/>
          </w:rPr>
          <w:t>Základní vzdělávání a povinná školní docházka</w:t>
        </w:r>
        <w:r w:rsidR="00412309" w:rsidRPr="00412309">
          <w:rPr>
            <w:rFonts w:ascii="Tahoma" w:hAnsi="Tahoma" w:cs="Tahoma"/>
            <w:noProof/>
            <w:webHidden/>
          </w:rPr>
          <w:tab/>
        </w:r>
        <w:r w:rsidR="00412309" w:rsidRPr="00412309">
          <w:rPr>
            <w:rFonts w:ascii="Tahoma" w:hAnsi="Tahoma" w:cs="Tahoma"/>
            <w:noProof/>
            <w:webHidden/>
          </w:rPr>
          <w:fldChar w:fldCharType="begin"/>
        </w:r>
        <w:r w:rsidR="00412309" w:rsidRPr="00412309">
          <w:rPr>
            <w:rFonts w:ascii="Tahoma" w:hAnsi="Tahoma" w:cs="Tahoma"/>
            <w:noProof/>
            <w:webHidden/>
          </w:rPr>
          <w:instrText xml:space="preserve"> PAGEREF _Toc477518769 \h </w:instrText>
        </w:r>
        <w:r w:rsidR="00412309" w:rsidRPr="00412309">
          <w:rPr>
            <w:rFonts w:ascii="Tahoma" w:hAnsi="Tahoma" w:cs="Tahoma"/>
            <w:noProof/>
            <w:webHidden/>
          </w:rPr>
        </w:r>
        <w:r w:rsidR="00412309" w:rsidRPr="00412309">
          <w:rPr>
            <w:rFonts w:ascii="Tahoma" w:hAnsi="Tahoma" w:cs="Tahoma"/>
            <w:noProof/>
            <w:webHidden/>
          </w:rPr>
          <w:fldChar w:fldCharType="separate"/>
        </w:r>
        <w:r w:rsidR="005665DC">
          <w:rPr>
            <w:rFonts w:ascii="Tahoma" w:hAnsi="Tahoma" w:cs="Tahoma"/>
            <w:noProof/>
            <w:webHidden/>
          </w:rPr>
          <w:t>13</w:t>
        </w:r>
        <w:r w:rsidR="00412309" w:rsidRPr="00412309">
          <w:rPr>
            <w:rFonts w:ascii="Tahoma" w:hAnsi="Tahoma" w:cs="Tahoma"/>
            <w:noProof/>
            <w:webHidden/>
          </w:rPr>
          <w:fldChar w:fldCharType="end"/>
        </w:r>
      </w:hyperlink>
    </w:p>
    <w:p w14:paraId="7703FDF6" w14:textId="77777777" w:rsidR="00412309" w:rsidRPr="00412309" w:rsidRDefault="00EE5668">
      <w:pPr>
        <w:pStyle w:val="Obsah3"/>
        <w:rPr>
          <w:rFonts w:ascii="Tahoma" w:eastAsiaTheme="minorEastAsia" w:hAnsi="Tahoma"/>
          <w:iCs w:val="0"/>
        </w:rPr>
      </w:pPr>
      <w:hyperlink w:anchor="_Toc477518770" w:history="1">
        <w:r w:rsidR="00412309" w:rsidRPr="00412309">
          <w:rPr>
            <w:rStyle w:val="Hypertextovodkaz"/>
          </w:rPr>
          <w:t>1.4.1</w:t>
        </w:r>
        <w:r w:rsidR="00412309" w:rsidRPr="00412309">
          <w:rPr>
            <w:rFonts w:ascii="Tahoma" w:eastAsiaTheme="minorEastAsia" w:hAnsi="Tahoma"/>
            <w:iCs w:val="0"/>
          </w:rPr>
          <w:tab/>
        </w:r>
        <w:r w:rsidR="00412309" w:rsidRPr="00412309">
          <w:rPr>
            <w:rStyle w:val="Hypertextovodkaz"/>
          </w:rPr>
          <w:t>Vzdělávání žáků se speciálními vzdělávacími potřebami</w:t>
        </w:r>
        <w:r w:rsidR="00412309" w:rsidRPr="00412309">
          <w:rPr>
            <w:rFonts w:ascii="Tahoma" w:hAnsi="Tahoma"/>
            <w:webHidden/>
          </w:rPr>
          <w:tab/>
        </w:r>
        <w:r w:rsidR="00412309" w:rsidRPr="00412309">
          <w:rPr>
            <w:rFonts w:ascii="Tahoma" w:hAnsi="Tahoma"/>
            <w:webHidden/>
          </w:rPr>
          <w:fldChar w:fldCharType="begin"/>
        </w:r>
        <w:r w:rsidR="00412309" w:rsidRPr="00412309">
          <w:rPr>
            <w:rFonts w:ascii="Tahoma" w:hAnsi="Tahoma"/>
            <w:webHidden/>
          </w:rPr>
          <w:instrText xml:space="preserve"> PAGEREF _Toc477518770 \h </w:instrText>
        </w:r>
        <w:r w:rsidR="00412309" w:rsidRPr="00412309">
          <w:rPr>
            <w:rFonts w:ascii="Tahoma" w:hAnsi="Tahoma"/>
            <w:webHidden/>
          </w:rPr>
        </w:r>
        <w:r w:rsidR="00412309" w:rsidRPr="00412309">
          <w:rPr>
            <w:rFonts w:ascii="Tahoma" w:hAnsi="Tahoma"/>
            <w:webHidden/>
          </w:rPr>
          <w:fldChar w:fldCharType="separate"/>
        </w:r>
        <w:r w:rsidR="005665DC">
          <w:rPr>
            <w:rFonts w:ascii="Tahoma" w:hAnsi="Tahoma"/>
            <w:webHidden/>
          </w:rPr>
          <w:t>16</w:t>
        </w:r>
        <w:r w:rsidR="00412309" w:rsidRPr="00412309">
          <w:rPr>
            <w:rFonts w:ascii="Tahoma" w:hAnsi="Tahoma"/>
            <w:webHidden/>
          </w:rPr>
          <w:fldChar w:fldCharType="end"/>
        </w:r>
      </w:hyperlink>
    </w:p>
    <w:p w14:paraId="6F32B75B" w14:textId="77777777" w:rsidR="00412309" w:rsidRPr="00412309" w:rsidRDefault="00EE5668">
      <w:pPr>
        <w:pStyle w:val="Obsah20"/>
        <w:rPr>
          <w:rFonts w:ascii="Tahoma" w:eastAsiaTheme="minorEastAsia" w:hAnsi="Tahoma" w:cs="Tahoma"/>
          <w:smallCaps w:val="0"/>
          <w:noProof/>
        </w:rPr>
      </w:pPr>
      <w:hyperlink w:anchor="_Toc477518771" w:history="1">
        <w:r w:rsidR="00412309" w:rsidRPr="00412309">
          <w:rPr>
            <w:rStyle w:val="Hypertextovodkaz"/>
            <w:rFonts w:cs="Tahoma"/>
            <w:noProof/>
          </w:rPr>
          <w:t>1.5</w:t>
        </w:r>
        <w:r w:rsidR="00412309" w:rsidRPr="00412309">
          <w:rPr>
            <w:rFonts w:ascii="Tahoma" w:eastAsiaTheme="minorEastAsia" w:hAnsi="Tahoma" w:cs="Tahoma"/>
            <w:smallCaps w:val="0"/>
            <w:noProof/>
          </w:rPr>
          <w:tab/>
        </w:r>
        <w:r w:rsidR="00412309" w:rsidRPr="00412309">
          <w:rPr>
            <w:rStyle w:val="Hypertextovodkaz"/>
            <w:rFonts w:cs="Tahoma"/>
            <w:noProof/>
          </w:rPr>
          <w:t>Střední vzdělávání a vzdělávání v konzervatoři</w:t>
        </w:r>
        <w:r w:rsidR="00412309" w:rsidRPr="00412309">
          <w:rPr>
            <w:rFonts w:ascii="Tahoma" w:hAnsi="Tahoma" w:cs="Tahoma"/>
            <w:noProof/>
            <w:webHidden/>
          </w:rPr>
          <w:tab/>
        </w:r>
        <w:r w:rsidR="00412309" w:rsidRPr="00412309">
          <w:rPr>
            <w:rFonts w:ascii="Tahoma" w:hAnsi="Tahoma" w:cs="Tahoma"/>
            <w:noProof/>
            <w:webHidden/>
          </w:rPr>
          <w:fldChar w:fldCharType="begin"/>
        </w:r>
        <w:r w:rsidR="00412309" w:rsidRPr="00412309">
          <w:rPr>
            <w:rFonts w:ascii="Tahoma" w:hAnsi="Tahoma" w:cs="Tahoma"/>
            <w:noProof/>
            <w:webHidden/>
          </w:rPr>
          <w:instrText xml:space="preserve"> PAGEREF _Toc477518771 \h </w:instrText>
        </w:r>
        <w:r w:rsidR="00412309" w:rsidRPr="00412309">
          <w:rPr>
            <w:rFonts w:ascii="Tahoma" w:hAnsi="Tahoma" w:cs="Tahoma"/>
            <w:noProof/>
            <w:webHidden/>
          </w:rPr>
        </w:r>
        <w:r w:rsidR="00412309" w:rsidRPr="00412309">
          <w:rPr>
            <w:rFonts w:ascii="Tahoma" w:hAnsi="Tahoma" w:cs="Tahoma"/>
            <w:noProof/>
            <w:webHidden/>
          </w:rPr>
          <w:fldChar w:fldCharType="separate"/>
        </w:r>
        <w:r w:rsidR="005665DC">
          <w:rPr>
            <w:rFonts w:ascii="Tahoma" w:hAnsi="Tahoma" w:cs="Tahoma"/>
            <w:noProof/>
            <w:webHidden/>
          </w:rPr>
          <w:t>17</w:t>
        </w:r>
        <w:r w:rsidR="00412309" w:rsidRPr="00412309">
          <w:rPr>
            <w:rFonts w:ascii="Tahoma" w:hAnsi="Tahoma" w:cs="Tahoma"/>
            <w:noProof/>
            <w:webHidden/>
          </w:rPr>
          <w:fldChar w:fldCharType="end"/>
        </w:r>
      </w:hyperlink>
    </w:p>
    <w:p w14:paraId="07B11AF8" w14:textId="77777777" w:rsidR="00412309" w:rsidRPr="00412309" w:rsidRDefault="00EE5668">
      <w:pPr>
        <w:pStyle w:val="Obsah3"/>
        <w:rPr>
          <w:rFonts w:ascii="Tahoma" w:eastAsiaTheme="minorEastAsia" w:hAnsi="Tahoma"/>
          <w:iCs w:val="0"/>
        </w:rPr>
      </w:pPr>
      <w:hyperlink w:anchor="_Toc477518772" w:history="1">
        <w:r w:rsidR="00412309" w:rsidRPr="00412309">
          <w:rPr>
            <w:rStyle w:val="Hypertextovodkaz"/>
          </w:rPr>
          <w:t>1.5.1</w:t>
        </w:r>
        <w:r w:rsidR="00412309" w:rsidRPr="00412309">
          <w:rPr>
            <w:rFonts w:ascii="Tahoma" w:eastAsiaTheme="minorEastAsia" w:hAnsi="Tahoma"/>
            <w:iCs w:val="0"/>
          </w:rPr>
          <w:tab/>
        </w:r>
        <w:r w:rsidR="00412309" w:rsidRPr="00412309">
          <w:rPr>
            <w:rStyle w:val="Hypertextovodkaz"/>
          </w:rPr>
          <w:t>Střední vzdělání</w:t>
        </w:r>
        <w:r w:rsidR="00412309" w:rsidRPr="00412309">
          <w:rPr>
            <w:rFonts w:ascii="Tahoma" w:hAnsi="Tahoma"/>
            <w:webHidden/>
          </w:rPr>
          <w:tab/>
        </w:r>
        <w:r w:rsidR="00412309" w:rsidRPr="00412309">
          <w:rPr>
            <w:rFonts w:ascii="Tahoma" w:hAnsi="Tahoma"/>
            <w:webHidden/>
          </w:rPr>
          <w:fldChar w:fldCharType="begin"/>
        </w:r>
        <w:r w:rsidR="00412309" w:rsidRPr="00412309">
          <w:rPr>
            <w:rFonts w:ascii="Tahoma" w:hAnsi="Tahoma"/>
            <w:webHidden/>
          </w:rPr>
          <w:instrText xml:space="preserve"> PAGEREF _Toc477518772 \h </w:instrText>
        </w:r>
        <w:r w:rsidR="00412309" w:rsidRPr="00412309">
          <w:rPr>
            <w:rFonts w:ascii="Tahoma" w:hAnsi="Tahoma"/>
            <w:webHidden/>
          </w:rPr>
        </w:r>
        <w:r w:rsidR="00412309" w:rsidRPr="00412309">
          <w:rPr>
            <w:rFonts w:ascii="Tahoma" w:hAnsi="Tahoma"/>
            <w:webHidden/>
          </w:rPr>
          <w:fldChar w:fldCharType="separate"/>
        </w:r>
        <w:r w:rsidR="005665DC">
          <w:rPr>
            <w:rFonts w:ascii="Tahoma" w:hAnsi="Tahoma"/>
            <w:webHidden/>
          </w:rPr>
          <w:t>22</w:t>
        </w:r>
        <w:r w:rsidR="00412309" w:rsidRPr="00412309">
          <w:rPr>
            <w:rFonts w:ascii="Tahoma" w:hAnsi="Tahoma"/>
            <w:webHidden/>
          </w:rPr>
          <w:fldChar w:fldCharType="end"/>
        </w:r>
      </w:hyperlink>
    </w:p>
    <w:p w14:paraId="306447C7" w14:textId="77777777" w:rsidR="00412309" w:rsidRPr="00412309" w:rsidRDefault="00EE5668">
      <w:pPr>
        <w:pStyle w:val="Obsah3"/>
        <w:rPr>
          <w:rFonts w:ascii="Tahoma" w:eastAsiaTheme="minorEastAsia" w:hAnsi="Tahoma"/>
          <w:iCs w:val="0"/>
        </w:rPr>
      </w:pPr>
      <w:hyperlink w:anchor="_Toc477518773" w:history="1">
        <w:r w:rsidR="00412309" w:rsidRPr="00412309">
          <w:rPr>
            <w:rStyle w:val="Hypertextovodkaz"/>
          </w:rPr>
          <w:t>1.5.2</w:t>
        </w:r>
        <w:r w:rsidR="00412309" w:rsidRPr="00412309">
          <w:rPr>
            <w:rFonts w:ascii="Tahoma" w:eastAsiaTheme="minorEastAsia" w:hAnsi="Tahoma"/>
            <w:iCs w:val="0"/>
          </w:rPr>
          <w:tab/>
        </w:r>
        <w:r w:rsidR="00412309" w:rsidRPr="00412309">
          <w:rPr>
            <w:rStyle w:val="Hypertextovodkaz"/>
          </w:rPr>
          <w:t>Střední vzdělání s výučním listem</w:t>
        </w:r>
        <w:r w:rsidR="00412309" w:rsidRPr="00412309">
          <w:rPr>
            <w:rFonts w:ascii="Tahoma" w:hAnsi="Tahoma"/>
            <w:webHidden/>
          </w:rPr>
          <w:tab/>
        </w:r>
        <w:r w:rsidR="00412309" w:rsidRPr="00412309">
          <w:rPr>
            <w:rFonts w:ascii="Tahoma" w:hAnsi="Tahoma"/>
            <w:webHidden/>
          </w:rPr>
          <w:fldChar w:fldCharType="begin"/>
        </w:r>
        <w:r w:rsidR="00412309" w:rsidRPr="00412309">
          <w:rPr>
            <w:rFonts w:ascii="Tahoma" w:hAnsi="Tahoma"/>
            <w:webHidden/>
          </w:rPr>
          <w:instrText xml:space="preserve"> PAGEREF _Toc477518773 \h </w:instrText>
        </w:r>
        <w:r w:rsidR="00412309" w:rsidRPr="00412309">
          <w:rPr>
            <w:rFonts w:ascii="Tahoma" w:hAnsi="Tahoma"/>
            <w:webHidden/>
          </w:rPr>
        </w:r>
        <w:r w:rsidR="00412309" w:rsidRPr="00412309">
          <w:rPr>
            <w:rFonts w:ascii="Tahoma" w:hAnsi="Tahoma"/>
            <w:webHidden/>
          </w:rPr>
          <w:fldChar w:fldCharType="separate"/>
        </w:r>
        <w:r w:rsidR="005665DC">
          <w:rPr>
            <w:rFonts w:ascii="Tahoma" w:hAnsi="Tahoma"/>
            <w:webHidden/>
          </w:rPr>
          <w:t>23</w:t>
        </w:r>
        <w:r w:rsidR="00412309" w:rsidRPr="00412309">
          <w:rPr>
            <w:rFonts w:ascii="Tahoma" w:hAnsi="Tahoma"/>
            <w:webHidden/>
          </w:rPr>
          <w:fldChar w:fldCharType="end"/>
        </w:r>
      </w:hyperlink>
    </w:p>
    <w:p w14:paraId="1222732A" w14:textId="77777777" w:rsidR="00412309" w:rsidRPr="00412309" w:rsidRDefault="00EE5668">
      <w:pPr>
        <w:pStyle w:val="Obsah3"/>
        <w:rPr>
          <w:rFonts w:ascii="Tahoma" w:eastAsiaTheme="minorEastAsia" w:hAnsi="Tahoma"/>
          <w:iCs w:val="0"/>
        </w:rPr>
      </w:pPr>
      <w:hyperlink w:anchor="_Toc477518774" w:history="1">
        <w:r w:rsidR="00412309" w:rsidRPr="00412309">
          <w:rPr>
            <w:rStyle w:val="Hypertextovodkaz"/>
          </w:rPr>
          <w:t>1.5.3</w:t>
        </w:r>
        <w:r w:rsidR="00412309" w:rsidRPr="00412309">
          <w:rPr>
            <w:rFonts w:ascii="Tahoma" w:eastAsiaTheme="minorEastAsia" w:hAnsi="Tahoma"/>
            <w:iCs w:val="0"/>
          </w:rPr>
          <w:tab/>
        </w:r>
        <w:r w:rsidR="00412309" w:rsidRPr="00412309">
          <w:rPr>
            <w:rStyle w:val="Hypertextovodkaz"/>
          </w:rPr>
          <w:t>Střední vzdělání s maturitní zkouškou</w:t>
        </w:r>
        <w:r w:rsidR="00412309" w:rsidRPr="00412309">
          <w:rPr>
            <w:rFonts w:ascii="Tahoma" w:hAnsi="Tahoma"/>
            <w:webHidden/>
          </w:rPr>
          <w:tab/>
        </w:r>
        <w:r w:rsidR="00412309" w:rsidRPr="00412309">
          <w:rPr>
            <w:rFonts w:ascii="Tahoma" w:hAnsi="Tahoma"/>
            <w:webHidden/>
          </w:rPr>
          <w:fldChar w:fldCharType="begin"/>
        </w:r>
        <w:r w:rsidR="00412309" w:rsidRPr="00412309">
          <w:rPr>
            <w:rFonts w:ascii="Tahoma" w:hAnsi="Tahoma"/>
            <w:webHidden/>
          </w:rPr>
          <w:instrText xml:space="preserve"> PAGEREF _Toc477518774 \h </w:instrText>
        </w:r>
        <w:r w:rsidR="00412309" w:rsidRPr="00412309">
          <w:rPr>
            <w:rFonts w:ascii="Tahoma" w:hAnsi="Tahoma"/>
            <w:webHidden/>
          </w:rPr>
        </w:r>
        <w:r w:rsidR="00412309" w:rsidRPr="00412309">
          <w:rPr>
            <w:rFonts w:ascii="Tahoma" w:hAnsi="Tahoma"/>
            <w:webHidden/>
          </w:rPr>
          <w:fldChar w:fldCharType="separate"/>
        </w:r>
        <w:r w:rsidR="005665DC">
          <w:rPr>
            <w:rFonts w:ascii="Tahoma" w:hAnsi="Tahoma"/>
            <w:webHidden/>
          </w:rPr>
          <w:t>25</w:t>
        </w:r>
        <w:r w:rsidR="00412309" w:rsidRPr="00412309">
          <w:rPr>
            <w:rFonts w:ascii="Tahoma" w:hAnsi="Tahoma"/>
            <w:webHidden/>
          </w:rPr>
          <w:fldChar w:fldCharType="end"/>
        </w:r>
      </w:hyperlink>
    </w:p>
    <w:p w14:paraId="4EA8CBE1" w14:textId="77777777" w:rsidR="00412309" w:rsidRPr="00412309" w:rsidRDefault="00EE5668">
      <w:pPr>
        <w:pStyle w:val="Obsah3"/>
        <w:rPr>
          <w:rFonts w:ascii="Tahoma" w:eastAsiaTheme="minorEastAsia" w:hAnsi="Tahoma"/>
          <w:iCs w:val="0"/>
        </w:rPr>
      </w:pPr>
      <w:hyperlink w:anchor="_Toc477518775" w:history="1">
        <w:r w:rsidR="00412309" w:rsidRPr="00412309">
          <w:rPr>
            <w:rStyle w:val="Hypertextovodkaz"/>
          </w:rPr>
          <w:t>1.5.4</w:t>
        </w:r>
        <w:r w:rsidR="00412309" w:rsidRPr="00412309">
          <w:rPr>
            <w:rFonts w:ascii="Tahoma" w:eastAsiaTheme="minorEastAsia" w:hAnsi="Tahoma"/>
            <w:iCs w:val="0"/>
          </w:rPr>
          <w:tab/>
        </w:r>
        <w:r w:rsidR="00412309" w:rsidRPr="00412309">
          <w:rPr>
            <w:rStyle w:val="Hypertextovodkaz"/>
          </w:rPr>
          <w:t>Vzdělávání v konzervatoři</w:t>
        </w:r>
        <w:r w:rsidR="00412309" w:rsidRPr="00412309">
          <w:rPr>
            <w:rFonts w:ascii="Tahoma" w:hAnsi="Tahoma"/>
            <w:webHidden/>
          </w:rPr>
          <w:tab/>
        </w:r>
        <w:r w:rsidR="00412309" w:rsidRPr="00412309">
          <w:rPr>
            <w:rFonts w:ascii="Tahoma" w:hAnsi="Tahoma"/>
            <w:webHidden/>
          </w:rPr>
          <w:fldChar w:fldCharType="begin"/>
        </w:r>
        <w:r w:rsidR="00412309" w:rsidRPr="00412309">
          <w:rPr>
            <w:rFonts w:ascii="Tahoma" w:hAnsi="Tahoma"/>
            <w:webHidden/>
          </w:rPr>
          <w:instrText xml:space="preserve"> PAGEREF _Toc477518775 \h </w:instrText>
        </w:r>
        <w:r w:rsidR="00412309" w:rsidRPr="00412309">
          <w:rPr>
            <w:rFonts w:ascii="Tahoma" w:hAnsi="Tahoma"/>
            <w:webHidden/>
          </w:rPr>
        </w:r>
        <w:r w:rsidR="00412309" w:rsidRPr="00412309">
          <w:rPr>
            <w:rFonts w:ascii="Tahoma" w:hAnsi="Tahoma"/>
            <w:webHidden/>
          </w:rPr>
          <w:fldChar w:fldCharType="separate"/>
        </w:r>
        <w:r w:rsidR="005665DC">
          <w:rPr>
            <w:rFonts w:ascii="Tahoma" w:hAnsi="Tahoma"/>
            <w:webHidden/>
          </w:rPr>
          <w:t>27</w:t>
        </w:r>
        <w:r w:rsidR="00412309" w:rsidRPr="00412309">
          <w:rPr>
            <w:rFonts w:ascii="Tahoma" w:hAnsi="Tahoma"/>
            <w:webHidden/>
          </w:rPr>
          <w:fldChar w:fldCharType="end"/>
        </w:r>
      </w:hyperlink>
    </w:p>
    <w:p w14:paraId="3CA2445D" w14:textId="77777777" w:rsidR="00412309" w:rsidRPr="00412309" w:rsidRDefault="00EE5668">
      <w:pPr>
        <w:pStyle w:val="Obsah3"/>
        <w:rPr>
          <w:rFonts w:ascii="Tahoma" w:eastAsiaTheme="minorEastAsia" w:hAnsi="Tahoma"/>
          <w:iCs w:val="0"/>
        </w:rPr>
      </w:pPr>
      <w:hyperlink w:anchor="_Toc477518776" w:history="1">
        <w:r w:rsidR="00412309" w:rsidRPr="00412309">
          <w:rPr>
            <w:rStyle w:val="Hypertextovodkaz"/>
          </w:rPr>
          <w:t>1.5.5</w:t>
        </w:r>
        <w:r w:rsidR="00412309" w:rsidRPr="00412309">
          <w:rPr>
            <w:rFonts w:ascii="Tahoma" w:eastAsiaTheme="minorEastAsia" w:hAnsi="Tahoma"/>
            <w:iCs w:val="0"/>
          </w:rPr>
          <w:tab/>
        </w:r>
        <w:r w:rsidR="00412309" w:rsidRPr="00412309">
          <w:rPr>
            <w:rStyle w:val="Hypertextovodkaz"/>
          </w:rPr>
          <w:t>Vzdělávání žáků se speciálními vzdělávacími potřebami ve středních školách a konzervatořích</w:t>
        </w:r>
        <w:r w:rsidR="00412309" w:rsidRPr="00412309">
          <w:rPr>
            <w:rFonts w:ascii="Tahoma" w:hAnsi="Tahoma"/>
            <w:webHidden/>
          </w:rPr>
          <w:tab/>
        </w:r>
        <w:r w:rsidR="00412309" w:rsidRPr="00412309">
          <w:rPr>
            <w:rFonts w:ascii="Tahoma" w:hAnsi="Tahoma"/>
            <w:webHidden/>
          </w:rPr>
          <w:fldChar w:fldCharType="begin"/>
        </w:r>
        <w:r w:rsidR="00412309" w:rsidRPr="00412309">
          <w:rPr>
            <w:rFonts w:ascii="Tahoma" w:hAnsi="Tahoma"/>
            <w:webHidden/>
          </w:rPr>
          <w:instrText xml:space="preserve"> PAGEREF _Toc477518776 \h </w:instrText>
        </w:r>
        <w:r w:rsidR="00412309" w:rsidRPr="00412309">
          <w:rPr>
            <w:rFonts w:ascii="Tahoma" w:hAnsi="Tahoma"/>
            <w:webHidden/>
          </w:rPr>
        </w:r>
        <w:r w:rsidR="00412309" w:rsidRPr="00412309">
          <w:rPr>
            <w:rFonts w:ascii="Tahoma" w:hAnsi="Tahoma"/>
            <w:webHidden/>
          </w:rPr>
          <w:fldChar w:fldCharType="separate"/>
        </w:r>
        <w:r w:rsidR="005665DC">
          <w:rPr>
            <w:rFonts w:ascii="Tahoma" w:hAnsi="Tahoma"/>
            <w:webHidden/>
          </w:rPr>
          <w:t>28</w:t>
        </w:r>
        <w:r w:rsidR="00412309" w:rsidRPr="00412309">
          <w:rPr>
            <w:rFonts w:ascii="Tahoma" w:hAnsi="Tahoma"/>
            <w:webHidden/>
          </w:rPr>
          <w:fldChar w:fldCharType="end"/>
        </w:r>
      </w:hyperlink>
    </w:p>
    <w:p w14:paraId="38258485" w14:textId="77777777" w:rsidR="00412309" w:rsidRPr="00412309" w:rsidRDefault="00EE5668">
      <w:pPr>
        <w:pStyle w:val="Obsah20"/>
        <w:rPr>
          <w:rFonts w:ascii="Tahoma" w:eastAsiaTheme="minorEastAsia" w:hAnsi="Tahoma" w:cs="Tahoma"/>
          <w:smallCaps w:val="0"/>
          <w:noProof/>
        </w:rPr>
      </w:pPr>
      <w:hyperlink w:anchor="_Toc477518777" w:history="1">
        <w:r w:rsidR="00412309" w:rsidRPr="00412309">
          <w:rPr>
            <w:rStyle w:val="Hypertextovodkaz"/>
            <w:rFonts w:cs="Tahoma"/>
            <w:noProof/>
          </w:rPr>
          <w:t>1.6</w:t>
        </w:r>
        <w:r w:rsidR="00412309" w:rsidRPr="00412309">
          <w:rPr>
            <w:rFonts w:ascii="Tahoma" w:eastAsiaTheme="minorEastAsia" w:hAnsi="Tahoma" w:cs="Tahoma"/>
            <w:smallCaps w:val="0"/>
            <w:noProof/>
          </w:rPr>
          <w:tab/>
        </w:r>
        <w:r w:rsidR="00412309" w:rsidRPr="00412309">
          <w:rPr>
            <w:rStyle w:val="Hypertextovodkaz"/>
            <w:rFonts w:cs="Tahoma"/>
            <w:noProof/>
          </w:rPr>
          <w:t>Vyšší odborné vzdělávání</w:t>
        </w:r>
        <w:r w:rsidR="00412309" w:rsidRPr="00412309">
          <w:rPr>
            <w:rFonts w:ascii="Tahoma" w:hAnsi="Tahoma" w:cs="Tahoma"/>
            <w:noProof/>
            <w:webHidden/>
          </w:rPr>
          <w:tab/>
        </w:r>
        <w:r w:rsidR="00412309" w:rsidRPr="00412309">
          <w:rPr>
            <w:rFonts w:ascii="Tahoma" w:hAnsi="Tahoma" w:cs="Tahoma"/>
            <w:noProof/>
            <w:webHidden/>
          </w:rPr>
          <w:fldChar w:fldCharType="begin"/>
        </w:r>
        <w:r w:rsidR="00412309" w:rsidRPr="00412309">
          <w:rPr>
            <w:rFonts w:ascii="Tahoma" w:hAnsi="Tahoma" w:cs="Tahoma"/>
            <w:noProof/>
            <w:webHidden/>
          </w:rPr>
          <w:instrText xml:space="preserve"> PAGEREF _Toc477518777 \h </w:instrText>
        </w:r>
        <w:r w:rsidR="00412309" w:rsidRPr="00412309">
          <w:rPr>
            <w:rFonts w:ascii="Tahoma" w:hAnsi="Tahoma" w:cs="Tahoma"/>
            <w:noProof/>
            <w:webHidden/>
          </w:rPr>
        </w:r>
        <w:r w:rsidR="00412309" w:rsidRPr="00412309">
          <w:rPr>
            <w:rFonts w:ascii="Tahoma" w:hAnsi="Tahoma" w:cs="Tahoma"/>
            <w:noProof/>
            <w:webHidden/>
          </w:rPr>
          <w:fldChar w:fldCharType="separate"/>
        </w:r>
        <w:r w:rsidR="005665DC">
          <w:rPr>
            <w:rFonts w:ascii="Tahoma" w:hAnsi="Tahoma" w:cs="Tahoma"/>
            <w:noProof/>
            <w:webHidden/>
          </w:rPr>
          <w:t>30</w:t>
        </w:r>
        <w:r w:rsidR="00412309" w:rsidRPr="00412309">
          <w:rPr>
            <w:rFonts w:ascii="Tahoma" w:hAnsi="Tahoma" w:cs="Tahoma"/>
            <w:noProof/>
            <w:webHidden/>
          </w:rPr>
          <w:fldChar w:fldCharType="end"/>
        </w:r>
      </w:hyperlink>
    </w:p>
    <w:p w14:paraId="1259A8E7" w14:textId="77777777" w:rsidR="00412309" w:rsidRPr="00412309" w:rsidRDefault="00EE5668">
      <w:pPr>
        <w:pStyle w:val="Obsah3"/>
        <w:rPr>
          <w:rFonts w:ascii="Tahoma" w:eastAsiaTheme="minorEastAsia" w:hAnsi="Tahoma"/>
          <w:iCs w:val="0"/>
        </w:rPr>
      </w:pPr>
      <w:hyperlink w:anchor="_Toc477518778" w:history="1">
        <w:r w:rsidR="00412309" w:rsidRPr="00412309">
          <w:rPr>
            <w:rStyle w:val="Hypertextovodkaz"/>
          </w:rPr>
          <w:t>1.6.1</w:t>
        </w:r>
        <w:r w:rsidR="00412309" w:rsidRPr="00412309">
          <w:rPr>
            <w:rFonts w:ascii="Tahoma" w:eastAsiaTheme="minorEastAsia" w:hAnsi="Tahoma"/>
            <w:iCs w:val="0"/>
          </w:rPr>
          <w:tab/>
        </w:r>
        <w:r w:rsidR="00412309" w:rsidRPr="00412309">
          <w:rPr>
            <w:rStyle w:val="Hypertextovodkaz"/>
          </w:rPr>
          <w:t>Vzdělávání studentů se speciálními vzdělávacími potřebami</w:t>
        </w:r>
        <w:r w:rsidR="00412309" w:rsidRPr="00412309">
          <w:rPr>
            <w:rFonts w:ascii="Tahoma" w:hAnsi="Tahoma"/>
            <w:webHidden/>
          </w:rPr>
          <w:tab/>
        </w:r>
        <w:r w:rsidR="00412309" w:rsidRPr="00412309">
          <w:rPr>
            <w:rFonts w:ascii="Tahoma" w:hAnsi="Tahoma"/>
            <w:webHidden/>
          </w:rPr>
          <w:fldChar w:fldCharType="begin"/>
        </w:r>
        <w:r w:rsidR="00412309" w:rsidRPr="00412309">
          <w:rPr>
            <w:rFonts w:ascii="Tahoma" w:hAnsi="Tahoma"/>
            <w:webHidden/>
          </w:rPr>
          <w:instrText xml:space="preserve"> PAGEREF _Toc477518778 \h </w:instrText>
        </w:r>
        <w:r w:rsidR="00412309" w:rsidRPr="00412309">
          <w:rPr>
            <w:rFonts w:ascii="Tahoma" w:hAnsi="Tahoma"/>
            <w:webHidden/>
          </w:rPr>
        </w:r>
        <w:r w:rsidR="00412309" w:rsidRPr="00412309">
          <w:rPr>
            <w:rFonts w:ascii="Tahoma" w:hAnsi="Tahoma"/>
            <w:webHidden/>
          </w:rPr>
          <w:fldChar w:fldCharType="separate"/>
        </w:r>
        <w:r w:rsidR="005665DC">
          <w:rPr>
            <w:rFonts w:ascii="Tahoma" w:hAnsi="Tahoma"/>
            <w:webHidden/>
          </w:rPr>
          <w:t>32</w:t>
        </w:r>
        <w:r w:rsidR="00412309" w:rsidRPr="00412309">
          <w:rPr>
            <w:rFonts w:ascii="Tahoma" w:hAnsi="Tahoma"/>
            <w:webHidden/>
          </w:rPr>
          <w:fldChar w:fldCharType="end"/>
        </w:r>
      </w:hyperlink>
    </w:p>
    <w:p w14:paraId="14B15D71" w14:textId="77777777" w:rsidR="00412309" w:rsidRPr="00412309" w:rsidRDefault="00EE5668">
      <w:pPr>
        <w:pStyle w:val="Obsah20"/>
        <w:rPr>
          <w:rFonts w:ascii="Tahoma" w:eastAsiaTheme="minorEastAsia" w:hAnsi="Tahoma" w:cs="Tahoma"/>
          <w:smallCaps w:val="0"/>
          <w:noProof/>
        </w:rPr>
      </w:pPr>
      <w:hyperlink w:anchor="_Toc477518779" w:history="1">
        <w:r w:rsidR="00412309" w:rsidRPr="00412309">
          <w:rPr>
            <w:rStyle w:val="Hypertextovodkaz"/>
            <w:rFonts w:cs="Tahoma"/>
            <w:noProof/>
          </w:rPr>
          <w:t>1.7</w:t>
        </w:r>
        <w:r w:rsidR="00412309" w:rsidRPr="00412309">
          <w:rPr>
            <w:rFonts w:ascii="Tahoma" w:eastAsiaTheme="minorEastAsia" w:hAnsi="Tahoma" w:cs="Tahoma"/>
            <w:smallCaps w:val="0"/>
            <w:noProof/>
          </w:rPr>
          <w:tab/>
        </w:r>
        <w:r w:rsidR="00412309" w:rsidRPr="00412309">
          <w:rPr>
            <w:rStyle w:val="Hypertextovodkaz"/>
            <w:rFonts w:cs="Tahoma"/>
            <w:noProof/>
          </w:rPr>
          <w:t>Vysokoškolské vzdělávání</w:t>
        </w:r>
        <w:r w:rsidR="00412309" w:rsidRPr="00412309">
          <w:rPr>
            <w:rFonts w:ascii="Tahoma" w:hAnsi="Tahoma" w:cs="Tahoma"/>
            <w:noProof/>
            <w:webHidden/>
          </w:rPr>
          <w:tab/>
        </w:r>
        <w:r w:rsidR="00412309" w:rsidRPr="00412309">
          <w:rPr>
            <w:rFonts w:ascii="Tahoma" w:hAnsi="Tahoma" w:cs="Tahoma"/>
            <w:noProof/>
            <w:webHidden/>
          </w:rPr>
          <w:fldChar w:fldCharType="begin"/>
        </w:r>
        <w:r w:rsidR="00412309" w:rsidRPr="00412309">
          <w:rPr>
            <w:rFonts w:ascii="Tahoma" w:hAnsi="Tahoma" w:cs="Tahoma"/>
            <w:noProof/>
            <w:webHidden/>
          </w:rPr>
          <w:instrText xml:space="preserve"> PAGEREF _Toc477518779 \h </w:instrText>
        </w:r>
        <w:r w:rsidR="00412309" w:rsidRPr="00412309">
          <w:rPr>
            <w:rFonts w:ascii="Tahoma" w:hAnsi="Tahoma" w:cs="Tahoma"/>
            <w:noProof/>
            <w:webHidden/>
          </w:rPr>
        </w:r>
        <w:r w:rsidR="00412309" w:rsidRPr="00412309">
          <w:rPr>
            <w:rFonts w:ascii="Tahoma" w:hAnsi="Tahoma" w:cs="Tahoma"/>
            <w:noProof/>
            <w:webHidden/>
          </w:rPr>
          <w:fldChar w:fldCharType="separate"/>
        </w:r>
        <w:r w:rsidR="005665DC">
          <w:rPr>
            <w:rFonts w:ascii="Tahoma" w:hAnsi="Tahoma" w:cs="Tahoma"/>
            <w:noProof/>
            <w:webHidden/>
          </w:rPr>
          <w:t>33</w:t>
        </w:r>
        <w:r w:rsidR="00412309" w:rsidRPr="00412309">
          <w:rPr>
            <w:rFonts w:ascii="Tahoma" w:hAnsi="Tahoma" w:cs="Tahoma"/>
            <w:noProof/>
            <w:webHidden/>
          </w:rPr>
          <w:fldChar w:fldCharType="end"/>
        </w:r>
      </w:hyperlink>
    </w:p>
    <w:p w14:paraId="735A8260" w14:textId="77777777" w:rsidR="00412309" w:rsidRPr="00412309" w:rsidRDefault="00EE5668">
      <w:pPr>
        <w:pStyle w:val="Obsah20"/>
        <w:rPr>
          <w:rFonts w:ascii="Tahoma" w:eastAsiaTheme="minorEastAsia" w:hAnsi="Tahoma" w:cs="Tahoma"/>
          <w:smallCaps w:val="0"/>
          <w:noProof/>
        </w:rPr>
      </w:pPr>
      <w:hyperlink w:anchor="_Toc477518780" w:history="1">
        <w:r w:rsidR="00412309" w:rsidRPr="00412309">
          <w:rPr>
            <w:rStyle w:val="Hypertextovodkaz"/>
            <w:rFonts w:cs="Tahoma"/>
            <w:noProof/>
          </w:rPr>
          <w:t>1.8</w:t>
        </w:r>
        <w:r w:rsidR="00412309" w:rsidRPr="00412309">
          <w:rPr>
            <w:rFonts w:ascii="Tahoma" w:eastAsiaTheme="minorEastAsia" w:hAnsi="Tahoma" w:cs="Tahoma"/>
            <w:smallCaps w:val="0"/>
            <w:noProof/>
          </w:rPr>
          <w:tab/>
        </w:r>
        <w:r w:rsidR="00412309" w:rsidRPr="00412309">
          <w:rPr>
            <w:rStyle w:val="Hypertextovodkaz"/>
            <w:rFonts w:cs="Tahoma"/>
            <w:noProof/>
          </w:rPr>
          <w:t>Základní umělecké vzdělávání</w:t>
        </w:r>
        <w:r w:rsidR="00412309" w:rsidRPr="00412309">
          <w:rPr>
            <w:rFonts w:ascii="Tahoma" w:hAnsi="Tahoma" w:cs="Tahoma"/>
            <w:noProof/>
            <w:webHidden/>
          </w:rPr>
          <w:tab/>
        </w:r>
        <w:r w:rsidR="00412309" w:rsidRPr="00412309">
          <w:rPr>
            <w:rFonts w:ascii="Tahoma" w:hAnsi="Tahoma" w:cs="Tahoma"/>
            <w:noProof/>
            <w:webHidden/>
          </w:rPr>
          <w:fldChar w:fldCharType="begin"/>
        </w:r>
        <w:r w:rsidR="00412309" w:rsidRPr="00412309">
          <w:rPr>
            <w:rFonts w:ascii="Tahoma" w:hAnsi="Tahoma" w:cs="Tahoma"/>
            <w:noProof/>
            <w:webHidden/>
          </w:rPr>
          <w:instrText xml:space="preserve"> PAGEREF _Toc477518780 \h </w:instrText>
        </w:r>
        <w:r w:rsidR="00412309" w:rsidRPr="00412309">
          <w:rPr>
            <w:rFonts w:ascii="Tahoma" w:hAnsi="Tahoma" w:cs="Tahoma"/>
            <w:noProof/>
            <w:webHidden/>
          </w:rPr>
        </w:r>
        <w:r w:rsidR="00412309" w:rsidRPr="00412309">
          <w:rPr>
            <w:rFonts w:ascii="Tahoma" w:hAnsi="Tahoma" w:cs="Tahoma"/>
            <w:noProof/>
            <w:webHidden/>
          </w:rPr>
          <w:fldChar w:fldCharType="separate"/>
        </w:r>
        <w:r w:rsidR="005665DC">
          <w:rPr>
            <w:rFonts w:ascii="Tahoma" w:hAnsi="Tahoma" w:cs="Tahoma"/>
            <w:noProof/>
            <w:webHidden/>
          </w:rPr>
          <w:t>34</w:t>
        </w:r>
        <w:r w:rsidR="00412309" w:rsidRPr="00412309">
          <w:rPr>
            <w:rFonts w:ascii="Tahoma" w:hAnsi="Tahoma" w:cs="Tahoma"/>
            <w:noProof/>
            <w:webHidden/>
          </w:rPr>
          <w:fldChar w:fldCharType="end"/>
        </w:r>
      </w:hyperlink>
    </w:p>
    <w:p w14:paraId="7248A445" w14:textId="77777777" w:rsidR="00412309" w:rsidRPr="00412309" w:rsidRDefault="00EE5668">
      <w:pPr>
        <w:pStyle w:val="Obsah20"/>
        <w:rPr>
          <w:rFonts w:ascii="Tahoma" w:eastAsiaTheme="minorEastAsia" w:hAnsi="Tahoma" w:cs="Tahoma"/>
          <w:smallCaps w:val="0"/>
          <w:noProof/>
        </w:rPr>
      </w:pPr>
      <w:hyperlink w:anchor="_Toc477518781" w:history="1">
        <w:r w:rsidR="00412309" w:rsidRPr="00412309">
          <w:rPr>
            <w:rStyle w:val="Hypertextovodkaz"/>
            <w:rFonts w:cs="Tahoma"/>
            <w:noProof/>
          </w:rPr>
          <w:t>1.9</w:t>
        </w:r>
        <w:r w:rsidR="00412309" w:rsidRPr="00412309">
          <w:rPr>
            <w:rFonts w:ascii="Tahoma" w:eastAsiaTheme="minorEastAsia" w:hAnsi="Tahoma" w:cs="Tahoma"/>
            <w:smallCaps w:val="0"/>
            <w:noProof/>
          </w:rPr>
          <w:tab/>
        </w:r>
        <w:r w:rsidR="00412309" w:rsidRPr="00412309">
          <w:rPr>
            <w:rStyle w:val="Hypertextovodkaz"/>
            <w:rFonts w:cs="Tahoma"/>
            <w:noProof/>
          </w:rPr>
          <w:t>Jazykové vzdělávání</w:t>
        </w:r>
        <w:r w:rsidR="00412309" w:rsidRPr="00412309">
          <w:rPr>
            <w:rFonts w:ascii="Tahoma" w:hAnsi="Tahoma" w:cs="Tahoma"/>
            <w:noProof/>
            <w:webHidden/>
          </w:rPr>
          <w:tab/>
        </w:r>
        <w:r w:rsidR="00412309" w:rsidRPr="00412309">
          <w:rPr>
            <w:rFonts w:ascii="Tahoma" w:hAnsi="Tahoma" w:cs="Tahoma"/>
            <w:noProof/>
            <w:webHidden/>
          </w:rPr>
          <w:fldChar w:fldCharType="begin"/>
        </w:r>
        <w:r w:rsidR="00412309" w:rsidRPr="00412309">
          <w:rPr>
            <w:rFonts w:ascii="Tahoma" w:hAnsi="Tahoma" w:cs="Tahoma"/>
            <w:noProof/>
            <w:webHidden/>
          </w:rPr>
          <w:instrText xml:space="preserve"> PAGEREF _Toc477518781 \h </w:instrText>
        </w:r>
        <w:r w:rsidR="00412309" w:rsidRPr="00412309">
          <w:rPr>
            <w:rFonts w:ascii="Tahoma" w:hAnsi="Tahoma" w:cs="Tahoma"/>
            <w:noProof/>
            <w:webHidden/>
          </w:rPr>
        </w:r>
        <w:r w:rsidR="00412309" w:rsidRPr="00412309">
          <w:rPr>
            <w:rFonts w:ascii="Tahoma" w:hAnsi="Tahoma" w:cs="Tahoma"/>
            <w:noProof/>
            <w:webHidden/>
          </w:rPr>
          <w:fldChar w:fldCharType="separate"/>
        </w:r>
        <w:r w:rsidR="005665DC">
          <w:rPr>
            <w:rFonts w:ascii="Tahoma" w:hAnsi="Tahoma" w:cs="Tahoma"/>
            <w:noProof/>
            <w:webHidden/>
          </w:rPr>
          <w:t>34</w:t>
        </w:r>
        <w:r w:rsidR="00412309" w:rsidRPr="00412309">
          <w:rPr>
            <w:rFonts w:ascii="Tahoma" w:hAnsi="Tahoma" w:cs="Tahoma"/>
            <w:noProof/>
            <w:webHidden/>
          </w:rPr>
          <w:fldChar w:fldCharType="end"/>
        </w:r>
      </w:hyperlink>
    </w:p>
    <w:p w14:paraId="67D2CD98" w14:textId="77777777" w:rsidR="00412309" w:rsidRPr="00412309" w:rsidRDefault="00EE5668">
      <w:pPr>
        <w:pStyle w:val="Obsah20"/>
        <w:rPr>
          <w:rFonts w:ascii="Tahoma" w:eastAsiaTheme="minorEastAsia" w:hAnsi="Tahoma" w:cs="Tahoma"/>
          <w:smallCaps w:val="0"/>
          <w:noProof/>
        </w:rPr>
      </w:pPr>
      <w:hyperlink w:anchor="_Toc477518782" w:history="1">
        <w:r w:rsidR="00412309" w:rsidRPr="00412309">
          <w:rPr>
            <w:rStyle w:val="Hypertextovodkaz"/>
            <w:rFonts w:cs="Tahoma"/>
            <w:noProof/>
          </w:rPr>
          <w:t>1.10</w:t>
        </w:r>
        <w:r w:rsidR="00412309" w:rsidRPr="00412309">
          <w:rPr>
            <w:rFonts w:ascii="Tahoma" w:eastAsiaTheme="minorEastAsia" w:hAnsi="Tahoma" w:cs="Tahoma"/>
            <w:smallCaps w:val="0"/>
            <w:noProof/>
          </w:rPr>
          <w:tab/>
        </w:r>
        <w:r w:rsidR="00412309" w:rsidRPr="00412309">
          <w:rPr>
            <w:rStyle w:val="Hypertextovodkaz"/>
            <w:rFonts w:cs="Tahoma"/>
            <w:noProof/>
          </w:rPr>
          <w:t>Školská zařízení</w:t>
        </w:r>
        <w:r w:rsidR="00412309" w:rsidRPr="00412309">
          <w:rPr>
            <w:rFonts w:ascii="Tahoma" w:hAnsi="Tahoma" w:cs="Tahoma"/>
            <w:noProof/>
            <w:webHidden/>
          </w:rPr>
          <w:tab/>
        </w:r>
        <w:r w:rsidR="00412309" w:rsidRPr="00412309">
          <w:rPr>
            <w:rFonts w:ascii="Tahoma" w:hAnsi="Tahoma" w:cs="Tahoma"/>
            <w:noProof/>
            <w:webHidden/>
          </w:rPr>
          <w:fldChar w:fldCharType="begin"/>
        </w:r>
        <w:r w:rsidR="00412309" w:rsidRPr="00412309">
          <w:rPr>
            <w:rFonts w:ascii="Tahoma" w:hAnsi="Tahoma" w:cs="Tahoma"/>
            <w:noProof/>
            <w:webHidden/>
          </w:rPr>
          <w:instrText xml:space="preserve"> PAGEREF _Toc477518782 \h </w:instrText>
        </w:r>
        <w:r w:rsidR="00412309" w:rsidRPr="00412309">
          <w:rPr>
            <w:rFonts w:ascii="Tahoma" w:hAnsi="Tahoma" w:cs="Tahoma"/>
            <w:noProof/>
            <w:webHidden/>
          </w:rPr>
        </w:r>
        <w:r w:rsidR="00412309" w:rsidRPr="00412309">
          <w:rPr>
            <w:rFonts w:ascii="Tahoma" w:hAnsi="Tahoma" w:cs="Tahoma"/>
            <w:noProof/>
            <w:webHidden/>
          </w:rPr>
          <w:fldChar w:fldCharType="separate"/>
        </w:r>
        <w:r w:rsidR="005665DC">
          <w:rPr>
            <w:rFonts w:ascii="Tahoma" w:hAnsi="Tahoma" w:cs="Tahoma"/>
            <w:noProof/>
            <w:webHidden/>
          </w:rPr>
          <w:t>35</w:t>
        </w:r>
        <w:r w:rsidR="00412309" w:rsidRPr="00412309">
          <w:rPr>
            <w:rFonts w:ascii="Tahoma" w:hAnsi="Tahoma" w:cs="Tahoma"/>
            <w:noProof/>
            <w:webHidden/>
          </w:rPr>
          <w:fldChar w:fldCharType="end"/>
        </w:r>
      </w:hyperlink>
    </w:p>
    <w:p w14:paraId="1D263B07" w14:textId="77777777" w:rsidR="00412309" w:rsidRPr="00412309" w:rsidRDefault="00EE5668">
      <w:pPr>
        <w:pStyle w:val="Obsah3"/>
        <w:rPr>
          <w:rFonts w:ascii="Tahoma" w:eastAsiaTheme="minorEastAsia" w:hAnsi="Tahoma"/>
          <w:iCs w:val="0"/>
        </w:rPr>
      </w:pPr>
      <w:hyperlink w:anchor="_Toc477518783" w:history="1">
        <w:r w:rsidR="00412309" w:rsidRPr="00412309">
          <w:rPr>
            <w:rStyle w:val="Hypertextovodkaz"/>
          </w:rPr>
          <w:t>1.10.1</w:t>
        </w:r>
        <w:r w:rsidR="00412309" w:rsidRPr="00412309">
          <w:rPr>
            <w:rFonts w:ascii="Tahoma" w:eastAsiaTheme="minorEastAsia" w:hAnsi="Tahoma"/>
            <w:iCs w:val="0"/>
          </w:rPr>
          <w:tab/>
        </w:r>
        <w:r w:rsidR="00412309" w:rsidRPr="00412309">
          <w:rPr>
            <w:rStyle w:val="Hypertextovodkaz"/>
          </w:rPr>
          <w:t>Školská zařízení pro další vzdělávání pedagogických pracovníků</w:t>
        </w:r>
        <w:r w:rsidR="00412309" w:rsidRPr="00412309">
          <w:rPr>
            <w:rFonts w:ascii="Tahoma" w:hAnsi="Tahoma"/>
            <w:webHidden/>
          </w:rPr>
          <w:tab/>
        </w:r>
        <w:r w:rsidR="00412309" w:rsidRPr="00412309">
          <w:rPr>
            <w:rFonts w:ascii="Tahoma" w:hAnsi="Tahoma"/>
            <w:webHidden/>
          </w:rPr>
          <w:fldChar w:fldCharType="begin"/>
        </w:r>
        <w:r w:rsidR="00412309" w:rsidRPr="00412309">
          <w:rPr>
            <w:rFonts w:ascii="Tahoma" w:hAnsi="Tahoma"/>
            <w:webHidden/>
          </w:rPr>
          <w:instrText xml:space="preserve"> PAGEREF _Toc477518783 \h </w:instrText>
        </w:r>
        <w:r w:rsidR="00412309" w:rsidRPr="00412309">
          <w:rPr>
            <w:rFonts w:ascii="Tahoma" w:hAnsi="Tahoma"/>
            <w:webHidden/>
          </w:rPr>
        </w:r>
        <w:r w:rsidR="00412309" w:rsidRPr="00412309">
          <w:rPr>
            <w:rFonts w:ascii="Tahoma" w:hAnsi="Tahoma"/>
            <w:webHidden/>
          </w:rPr>
          <w:fldChar w:fldCharType="separate"/>
        </w:r>
        <w:r w:rsidR="005665DC">
          <w:rPr>
            <w:rFonts w:ascii="Tahoma" w:hAnsi="Tahoma"/>
            <w:webHidden/>
          </w:rPr>
          <w:t>35</w:t>
        </w:r>
        <w:r w:rsidR="00412309" w:rsidRPr="00412309">
          <w:rPr>
            <w:rFonts w:ascii="Tahoma" w:hAnsi="Tahoma"/>
            <w:webHidden/>
          </w:rPr>
          <w:fldChar w:fldCharType="end"/>
        </w:r>
      </w:hyperlink>
    </w:p>
    <w:p w14:paraId="5EB34A37" w14:textId="77777777" w:rsidR="00412309" w:rsidRPr="00412309" w:rsidRDefault="00EE5668">
      <w:pPr>
        <w:pStyle w:val="Obsah3"/>
        <w:rPr>
          <w:rFonts w:ascii="Tahoma" w:eastAsiaTheme="minorEastAsia" w:hAnsi="Tahoma"/>
          <w:iCs w:val="0"/>
        </w:rPr>
      </w:pPr>
      <w:hyperlink w:anchor="_Toc477518784" w:history="1">
        <w:r w:rsidR="00412309" w:rsidRPr="00412309">
          <w:rPr>
            <w:rStyle w:val="Hypertextovodkaz"/>
          </w:rPr>
          <w:t>1.10.2</w:t>
        </w:r>
        <w:r w:rsidR="00412309" w:rsidRPr="00412309">
          <w:rPr>
            <w:rFonts w:ascii="Tahoma" w:eastAsiaTheme="minorEastAsia" w:hAnsi="Tahoma"/>
            <w:iCs w:val="0"/>
          </w:rPr>
          <w:tab/>
        </w:r>
        <w:r w:rsidR="00412309" w:rsidRPr="00412309">
          <w:rPr>
            <w:rStyle w:val="Hypertextovodkaz"/>
          </w:rPr>
          <w:t>Školská poradenská zařízení</w:t>
        </w:r>
        <w:r w:rsidR="00412309" w:rsidRPr="00412309">
          <w:rPr>
            <w:rFonts w:ascii="Tahoma" w:hAnsi="Tahoma"/>
            <w:webHidden/>
          </w:rPr>
          <w:tab/>
        </w:r>
        <w:r w:rsidR="00412309" w:rsidRPr="00412309">
          <w:rPr>
            <w:rFonts w:ascii="Tahoma" w:hAnsi="Tahoma"/>
            <w:webHidden/>
          </w:rPr>
          <w:fldChar w:fldCharType="begin"/>
        </w:r>
        <w:r w:rsidR="00412309" w:rsidRPr="00412309">
          <w:rPr>
            <w:rFonts w:ascii="Tahoma" w:hAnsi="Tahoma"/>
            <w:webHidden/>
          </w:rPr>
          <w:instrText xml:space="preserve"> PAGEREF _Toc477518784 \h </w:instrText>
        </w:r>
        <w:r w:rsidR="00412309" w:rsidRPr="00412309">
          <w:rPr>
            <w:rFonts w:ascii="Tahoma" w:hAnsi="Tahoma"/>
            <w:webHidden/>
          </w:rPr>
        </w:r>
        <w:r w:rsidR="00412309" w:rsidRPr="00412309">
          <w:rPr>
            <w:rFonts w:ascii="Tahoma" w:hAnsi="Tahoma"/>
            <w:webHidden/>
          </w:rPr>
          <w:fldChar w:fldCharType="separate"/>
        </w:r>
        <w:r w:rsidR="005665DC">
          <w:rPr>
            <w:rFonts w:ascii="Tahoma" w:hAnsi="Tahoma"/>
            <w:webHidden/>
          </w:rPr>
          <w:t>35</w:t>
        </w:r>
        <w:r w:rsidR="00412309" w:rsidRPr="00412309">
          <w:rPr>
            <w:rFonts w:ascii="Tahoma" w:hAnsi="Tahoma"/>
            <w:webHidden/>
          </w:rPr>
          <w:fldChar w:fldCharType="end"/>
        </w:r>
      </w:hyperlink>
    </w:p>
    <w:p w14:paraId="1F33158C" w14:textId="77777777" w:rsidR="00412309" w:rsidRPr="00412309" w:rsidRDefault="00EE5668">
      <w:pPr>
        <w:pStyle w:val="Obsah3"/>
        <w:rPr>
          <w:rFonts w:ascii="Tahoma" w:eastAsiaTheme="minorEastAsia" w:hAnsi="Tahoma"/>
          <w:iCs w:val="0"/>
        </w:rPr>
      </w:pPr>
      <w:hyperlink w:anchor="_Toc477518785" w:history="1">
        <w:r w:rsidR="00412309" w:rsidRPr="00412309">
          <w:rPr>
            <w:rStyle w:val="Hypertextovodkaz"/>
          </w:rPr>
          <w:t>1.10.3</w:t>
        </w:r>
        <w:r w:rsidR="00412309" w:rsidRPr="00412309">
          <w:rPr>
            <w:rFonts w:ascii="Tahoma" w:eastAsiaTheme="minorEastAsia" w:hAnsi="Tahoma"/>
            <w:iCs w:val="0"/>
          </w:rPr>
          <w:tab/>
        </w:r>
        <w:r w:rsidR="00412309" w:rsidRPr="00412309">
          <w:rPr>
            <w:rStyle w:val="Hypertextovodkaz"/>
          </w:rPr>
          <w:t>Školská zařízení pro zájmové vzdělávání</w:t>
        </w:r>
        <w:r w:rsidR="00412309" w:rsidRPr="00412309">
          <w:rPr>
            <w:rFonts w:ascii="Tahoma" w:hAnsi="Tahoma"/>
            <w:webHidden/>
          </w:rPr>
          <w:tab/>
        </w:r>
        <w:r w:rsidR="00412309" w:rsidRPr="00412309">
          <w:rPr>
            <w:rFonts w:ascii="Tahoma" w:hAnsi="Tahoma"/>
            <w:webHidden/>
          </w:rPr>
          <w:fldChar w:fldCharType="begin"/>
        </w:r>
        <w:r w:rsidR="00412309" w:rsidRPr="00412309">
          <w:rPr>
            <w:rFonts w:ascii="Tahoma" w:hAnsi="Tahoma"/>
            <w:webHidden/>
          </w:rPr>
          <w:instrText xml:space="preserve"> PAGEREF _Toc477518785 \h </w:instrText>
        </w:r>
        <w:r w:rsidR="00412309" w:rsidRPr="00412309">
          <w:rPr>
            <w:rFonts w:ascii="Tahoma" w:hAnsi="Tahoma"/>
            <w:webHidden/>
          </w:rPr>
        </w:r>
        <w:r w:rsidR="00412309" w:rsidRPr="00412309">
          <w:rPr>
            <w:rFonts w:ascii="Tahoma" w:hAnsi="Tahoma"/>
            <w:webHidden/>
          </w:rPr>
          <w:fldChar w:fldCharType="separate"/>
        </w:r>
        <w:r w:rsidR="005665DC">
          <w:rPr>
            <w:rFonts w:ascii="Tahoma" w:hAnsi="Tahoma"/>
            <w:webHidden/>
          </w:rPr>
          <w:t>38</w:t>
        </w:r>
        <w:r w:rsidR="00412309" w:rsidRPr="00412309">
          <w:rPr>
            <w:rFonts w:ascii="Tahoma" w:hAnsi="Tahoma"/>
            <w:webHidden/>
          </w:rPr>
          <w:fldChar w:fldCharType="end"/>
        </w:r>
      </w:hyperlink>
    </w:p>
    <w:p w14:paraId="05CE4F1D" w14:textId="77777777" w:rsidR="00412309" w:rsidRPr="00412309" w:rsidRDefault="00EE5668">
      <w:pPr>
        <w:pStyle w:val="Obsah3"/>
        <w:rPr>
          <w:rFonts w:ascii="Tahoma" w:eastAsiaTheme="minorEastAsia" w:hAnsi="Tahoma"/>
          <w:iCs w:val="0"/>
        </w:rPr>
      </w:pPr>
      <w:hyperlink w:anchor="_Toc477518786" w:history="1">
        <w:r w:rsidR="00412309" w:rsidRPr="00412309">
          <w:rPr>
            <w:rStyle w:val="Hypertextovodkaz"/>
          </w:rPr>
          <w:t>1.10.4</w:t>
        </w:r>
        <w:r w:rsidR="00412309" w:rsidRPr="00412309">
          <w:rPr>
            <w:rFonts w:ascii="Tahoma" w:eastAsiaTheme="minorEastAsia" w:hAnsi="Tahoma"/>
            <w:iCs w:val="0"/>
          </w:rPr>
          <w:tab/>
        </w:r>
        <w:r w:rsidR="00412309" w:rsidRPr="00412309">
          <w:rPr>
            <w:rStyle w:val="Hypertextovodkaz"/>
          </w:rPr>
          <w:t>Školská účelová zařízení</w:t>
        </w:r>
        <w:r w:rsidR="00412309" w:rsidRPr="00412309">
          <w:rPr>
            <w:rFonts w:ascii="Tahoma" w:hAnsi="Tahoma"/>
            <w:webHidden/>
          </w:rPr>
          <w:tab/>
        </w:r>
        <w:r w:rsidR="00412309" w:rsidRPr="00412309">
          <w:rPr>
            <w:rFonts w:ascii="Tahoma" w:hAnsi="Tahoma"/>
            <w:webHidden/>
          </w:rPr>
          <w:fldChar w:fldCharType="begin"/>
        </w:r>
        <w:r w:rsidR="00412309" w:rsidRPr="00412309">
          <w:rPr>
            <w:rFonts w:ascii="Tahoma" w:hAnsi="Tahoma"/>
            <w:webHidden/>
          </w:rPr>
          <w:instrText xml:space="preserve"> PAGEREF _Toc477518786 \h </w:instrText>
        </w:r>
        <w:r w:rsidR="00412309" w:rsidRPr="00412309">
          <w:rPr>
            <w:rFonts w:ascii="Tahoma" w:hAnsi="Tahoma"/>
            <w:webHidden/>
          </w:rPr>
        </w:r>
        <w:r w:rsidR="00412309" w:rsidRPr="00412309">
          <w:rPr>
            <w:rFonts w:ascii="Tahoma" w:hAnsi="Tahoma"/>
            <w:webHidden/>
          </w:rPr>
          <w:fldChar w:fldCharType="separate"/>
        </w:r>
        <w:r w:rsidR="005665DC">
          <w:rPr>
            <w:rFonts w:ascii="Tahoma" w:hAnsi="Tahoma"/>
            <w:webHidden/>
          </w:rPr>
          <w:t>41</w:t>
        </w:r>
        <w:r w:rsidR="00412309" w:rsidRPr="00412309">
          <w:rPr>
            <w:rFonts w:ascii="Tahoma" w:hAnsi="Tahoma"/>
            <w:webHidden/>
          </w:rPr>
          <w:fldChar w:fldCharType="end"/>
        </w:r>
      </w:hyperlink>
    </w:p>
    <w:p w14:paraId="56BDC84D" w14:textId="77777777" w:rsidR="00412309" w:rsidRPr="00412309" w:rsidRDefault="00EE5668">
      <w:pPr>
        <w:pStyle w:val="Obsah3"/>
        <w:rPr>
          <w:rFonts w:ascii="Tahoma" w:eastAsiaTheme="minorEastAsia" w:hAnsi="Tahoma"/>
          <w:iCs w:val="0"/>
        </w:rPr>
      </w:pPr>
      <w:hyperlink w:anchor="_Toc477518787" w:history="1">
        <w:r w:rsidR="00412309" w:rsidRPr="00412309">
          <w:rPr>
            <w:rStyle w:val="Hypertextovodkaz"/>
          </w:rPr>
          <w:t>1.10.5</w:t>
        </w:r>
        <w:r w:rsidR="00412309" w:rsidRPr="00412309">
          <w:rPr>
            <w:rFonts w:ascii="Tahoma" w:eastAsiaTheme="minorEastAsia" w:hAnsi="Tahoma"/>
            <w:iCs w:val="0"/>
          </w:rPr>
          <w:tab/>
        </w:r>
        <w:r w:rsidR="00412309" w:rsidRPr="00412309">
          <w:rPr>
            <w:rStyle w:val="Hypertextovodkaz"/>
          </w:rPr>
          <w:t>Výchovná a ubytovací zařízení</w:t>
        </w:r>
        <w:r w:rsidR="00412309" w:rsidRPr="00412309">
          <w:rPr>
            <w:rFonts w:ascii="Tahoma" w:hAnsi="Tahoma"/>
            <w:webHidden/>
          </w:rPr>
          <w:tab/>
        </w:r>
        <w:r w:rsidR="00412309" w:rsidRPr="00412309">
          <w:rPr>
            <w:rFonts w:ascii="Tahoma" w:hAnsi="Tahoma"/>
            <w:webHidden/>
          </w:rPr>
          <w:fldChar w:fldCharType="begin"/>
        </w:r>
        <w:r w:rsidR="00412309" w:rsidRPr="00412309">
          <w:rPr>
            <w:rFonts w:ascii="Tahoma" w:hAnsi="Tahoma"/>
            <w:webHidden/>
          </w:rPr>
          <w:instrText xml:space="preserve"> PAGEREF _Toc477518787 \h </w:instrText>
        </w:r>
        <w:r w:rsidR="00412309" w:rsidRPr="00412309">
          <w:rPr>
            <w:rFonts w:ascii="Tahoma" w:hAnsi="Tahoma"/>
            <w:webHidden/>
          </w:rPr>
        </w:r>
        <w:r w:rsidR="00412309" w:rsidRPr="00412309">
          <w:rPr>
            <w:rFonts w:ascii="Tahoma" w:hAnsi="Tahoma"/>
            <w:webHidden/>
          </w:rPr>
          <w:fldChar w:fldCharType="separate"/>
        </w:r>
        <w:r w:rsidR="005665DC">
          <w:rPr>
            <w:rFonts w:ascii="Tahoma" w:hAnsi="Tahoma"/>
            <w:webHidden/>
          </w:rPr>
          <w:t>43</w:t>
        </w:r>
        <w:r w:rsidR="00412309" w:rsidRPr="00412309">
          <w:rPr>
            <w:rFonts w:ascii="Tahoma" w:hAnsi="Tahoma"/>
            <w:webHidden/>
          </w:rPr>
          <w:fldChar w:fldCharType="end"/>
        </w:r>
      </w:hyperlink>
    </w:p>
    <w:p w14:paraId="49BA17BA" w14:textId="77777777" w:rsidR="00412309" w:rsidRPr="00412309" w:rsidRDefault="00EE5668">
      <w:pPr>
        <w:pStyle w:val="Obsah3"/>
        <w:rPr>
          <w:rFonts w:ascii="Tahoma" w:eastAsiaTheme="minorEastAsia" w:hAnsi="Tahoma"/>
          <w:iCs w:val="0"/>
        </w:rPr>
      </w:pPr>
      <w:hyperlink w:anchor="_Toc477518788" w:history="1">
        <w:r w:rsidR="00412309" w:rsidRPr="00412309">
          <w:rPr>
            <w:rStyle w:val="Hypertextovodkaz"/>
          </w:rPr>
          <w:t>1.10.6</w:t>
        </w:r>
        <w:r w:rsidR="00412309" w:rsidRPr="00412309">
          <w:rPr>
            <w:rFonts w:ascii="Tahoma" w:eastAsiaTheme="minorEastAsia" w:hAnsi="Tahoma"/>
            <w:iCs w:val="0"/>
          </w:rPr>
          <w:tab/>
        </w:r>
        <w:r w:rsidR="00412309" w:rsidRPr="00412309">
          <w:rPr>
            <w:rStyle w:val="Hypertextovodkaz"/>
          </w:rPr>
          <w:t>Zařízení školního stravování</w:t>
        </w:r>
        <w:r w:rsidR="00412309" w:rsidRPr="00412309">
          <w:rPr>
            <w:rFonts w:ascii="Tahoma" w:hAnsi="Tahoma"/>
            <w:webHidden/>
          </w:rPr>
          <w:tab/>
        </w:r>
        <w:r w:rsidR="00412309" w:rsidRPr="00412309">
          <w:rPr>
            <w:rFonts w:ascii="Tahoma" w:hAnsi="Tahoma"/>
            <w:webHidden/>
          </w:rPr>
          <w:fldChar w:fldCharType="begin"/>
        </w:r>
        <w:r w:rsidR="00412309" w:rsidRPr="00412309">
          <w:rPr>
            <w:rFonts w:ascii="Tahoma" w:hAnsi="Tahoma"/>
            <w:webHidden/>
          </w:rPr>
          <w:instrText xml:space="preserve"> PAGEREF _Toc477518788 \h </w:instrText>
        </w:r>
        <w:r w:rsidR="00412309" w:rsidRPr="00412309">
          <w:rPr>
            <w:rFonts w:ascii="Tahoma" w:hAnsi="Tahoma"/>
            <w:webHidden/>
          </w:rPr>
        </w:r>
        <w:r w:rsidR="00412309" w:rsidRPr="00412309">
          <w:rPr>
            <w:rFonts w:ascii="Tahoma" w:hAnsi="Tahoma"/>
            <w:webHidden/>
          </w:rPr>
          <w:fldChar w:fldCharType="separate"/>
        </w:r>
        <w:r w:rsidR="005665DC">
          <w:rPr>
            <w:rFonts w:ascii="Tahoma" w:hAnsi="Tahoma"/>
            <w:webHidden/>
          </w:rPr>
          <w:t>45</w:t>
        </w:r>
        <w:r w:rsidR="00412309" w:rsidRPr="00412309">
          <w:rPr>
            <w:rFonts w:ascii="Tahoma" w:hAnsi="Tahoma"/>
            <w:webHidden/>
          </w:rPr>
          <w:fldChar w:fldCharType="end"/>
        </w:r>
      </w:hyperlink>
    </w:p>
    <w:p w14:paraId="032D07AD" w14:textId="77777777" w:rsidR="00412309" w:rsidRPr="00412309" w:rsidRDefault="00EE5668">
      <w:pPr>
        <w:pStyle w:val="Obsah3"/>
        <w:rPr>
          <w:rFonts w:ascii="Tahoma" w:eastAsiaTheme="minorEastAsia" w:hAnsi="Tahoma"/>
          <w:iCs w:val="0"/>
        </w:rPr>
      </w:pPr>
      <w:hyperlink w:anchor="_Toc477518789" w:history="1">
        <w:r w:rsidR="00412309" w:rsidRPr="00412309">
          <w:rPr>
            <w:rStyle w:val="Hypertextovodkaz"/>
          </w:rPr>
          <w:t>1.10.7</w:t>
        </w:r>
        <w:r w:rsidR="00412309" w:rsidRPr="00412309">
          <w:rPr>
            <w:rFonts w:ascii="Tahoma" w:eastAsiaTheme="minorEastAsia" w:hAnsi="Tahoma"/>
            <w:iCs w:val="0"/>
          </w:rPr>
          <w:tab/>
        </w:r>
        <w:r w:rsidR="00412309" w:rsidRPr="00412309">
          <w:rPr>
            <w:rStyle w:val="Hypertextovodkaz"/>
          </w:rPr>
          <w:t>Školská zařízení pro výkon ústavní výchovy, ochranné výchovy a pro preventivně výchovnou péči</w:t>
        </w:r>
        <w:r w:rsidR="00412309" w:rsidRPr="00412309">
          <w:rPr>
            <w:rFonts w:ascii="Tahoma" w:hAnsi="Tahoma"/>
            <w:webHidden/>
          </w:rPr>
          <w:tab/>
        </w:r>
        <w:r w:rsidR="00412309" w:rsidRPr="00412309">
          <w:rPr>
            <w:rFonts w:ascii="Tahoma" w:hAnsi="Tahoma"/>
            <w:webHidden/>
          </w:rPr>
          <w:fldChar w:fldCharType="begin"/>
        </w:r>
        <w:r w:rsidR="00412309" w:rsidRPr="00412309">
          <w:rPr>
            <w:rFonts w:ascii="Tahoma" w:hAnsi="Tahoma"/>
            <w:webHidden/>
          </w:rPr>
          <w:instrText xml:space="preserve"> PAGEREF _Toc477518789 \h </w:instrText>
        </w:r>
        <w:r w:rsidR="00412309" w:rsidRPr="00412309">
          <w:rPr>
            <w:rFonts w:ascii="Tahoma" w:hAnsi="Tahoma"/>
            <w:webHidden/>
          </w:rPr>
        </w:r>
        <w:r w:rsidR="00412309" w:rsidRPr="00412309">
          <w:rPr>
            <w:rFonts w:ascii="Tahoma" w:hAnsi="Tahoma"/>
            <w:webHidden/>
          </w:rPr>
          <w:fldChar w:fldCharType="separate"/>
        </w:r>
        <w:r w:rsidR="005665DC">
          <w:rPr>
            <w:rFonts w:ascii="Tahoma" w:hAnsi="Tahoma"/>
            <w:webHidden/>
          </w:rPr>
          <w:t>46</w:t>
        </w:r>
        <w:r w:rsidR="00412309" w:rsidRPr="00412309">
          <w:rPr>
            <w:rFonts w:ascii="Tahoma" w:hAnsi="Tahoma"/>
            <w:webHidden/>
          </w:rPr>
          <w:fldChar w:fldCharType="end"/>
        </w:r>
      </w:hyperlink>
    </w:p>
    <w:p w14:paraId="718C27CD" w14:textId="77777777" w:rsidR="00412309" w:rsidRPr="00412309" w:rsidRDefault="00EE5668">
      <w:pPr>
        <w:pStyle w:val="Obsah20"/>
        <w:rPr>
          <w:rFonts w:ascii="Tahoma" w:eastAsiaTheme="minorEastAsia" w:hAnsi="Tahoma" w:cs="Tahoma"/>
          <w:smallCaps w:val="0"/>
          <w:noProof/>
        </w:rPr>
      </w:pPr>
      <w:hyperlink w:anchor="_Toc477518790" w:history="1">
        <w:r w:rsidR="00412309" w:rsidRPr="00412309">
          <w:rPr>
            <w:rStyle w:val="Hypertextovodkaz"/>
            <w:rFonts w:cs="Tahoma"/>
            <w:noProof/>
          </w:rPr>
          <w:t>1.11</w:t>
        </w:r>
        <w:r w:rsidR="00412309" w:rsidRPr="00412309">
          <w:rPr>
            <w:rFonts w:ascii="Tahoma" w:eastAsiaTheme="minorEastAsia" w:hAnsi="Tahoma" w:cs="Tahoma"/>
            <w:smallCaps w:val="0"/>
            <w:noProof/>
          </w:rPr>
          <w:tab/>
        </w:r>
        <w:r w:rsidR="00412309" w:rsidRPr="00412309">
          <w:rPr>
            <w:rStyle w:val="Hypertextovodkaz"/>
            <w:rFonts w:cs="Tahoma"/>
            <w:noProof/>
          </w:rPr>
          <w:t>Další vzdělávání pedagogických pracovníků</w:t>
        </w:r>
        <w:r w:rsidR="00412309" w:rsidRPr="00412309">
          <w:rPr>
            <w:rFonts w:ascii="Tahoma" w:hAnsi="Tahoma" w:cs="Tahoma"/>
            <w:noProof/>
            <w:webHidden/>
          </w:rPr>
          <w:tab/>
        </w:r>
        <w:r w:rsidR="00412309" w:rsidRPr="00412309">
          <w:rPr>
            <w:rFonts w:ascii="Tahoma" w:hAnsi="Tahoma" w:cs="Tahoma"/>
            <w:noProof/>
            <w:webHidden/>
          </w:rPr>
          <w:fldChar w:fldCharType="begin"/>
        </w:r>
        <w:r w:rsidR="00412309" w:rsidRPr="00412309">
          <w:rPr>
            <w:rFonts w:ascii="Tahoma" w:hAnsi="Tahoma" w:cs="Tahoma"/>
            <w:noProof/>
            <w:webHidden/>
          </w:rPr>
          <w:instrText xml:space="preserve"> PAGEREF _Toc477518790 \h </w:instrText>
        </w:r>
        <w:r w:rsidR="00412309" w:rsidRPr="00412309">
          <w:rPr>
            <w:rFonts w:ascii="Tahoma" w:hAnsi="Tahoma" w:cs="Tahoma"/>
            <w:noProof/>
            <w:webHidden/>
          </w:rPr>
        </w:r>
        <w:r w:rsidR="00412309" w:rsidRPr="00412309">
          <w:rPr>
            <w:rFonts w:ascii="Tahoma" w:hAnsi="Tahoma" w:cs="Tahoma"/>
            <w:noProof/>
            <w:webHidden/>
          </w:rPr>
          <w:fldChar w:fldCharType="separate"/>
        </w:r>
        <w:r w:rsidR="005665DC">
          <w:rPr>
            <w:rFonts w:ascii="Tahoma" w:hAnsi="Tahoma" w:cs="Tahoma"/>
            <w:noProof/>
            <w:webHidden/>
          </w:rPr>
          <w:t>50</w:t>
        </w:r>
        <w:r w:rsidR="00412309" w:rsidRPr="00412309">
          <w:rPr>
            <w:rFonts w:ascii="Tahoma" w:hAnsi="Tahoma" w:cs="Tahoma"/>
            <w:noProof/>
            <w:webHidden/>
          </w:rPr>
          <w:fldChar w:fldCharType="end"/>
        </w:r>
      </w:hyperlink>
    </w:p>
    <w:p w14:paraId="28DFC6E8" w14:textId="77777777" w:rsidR="00412309" w:rsidRPr="00412309" w:rsidRDefault="00EE5668">
      <w:pPr>
        <w:pStyle w:val="Obsah20"/>
        <w:rPr>
          <w:rFonts w:ascii="Tahoma" w:eastAsiaTheme="minorEastAsia" w:hAnsi="Tahoma" w:cs="Tahoma"/>
          <w:smallCaps w:val="0"/>
          <w:noProof/>
        </w:rPr>
      </w:pPr>
      <w:hyperlink w:anchor="_Toc477518791" w:history="1">
        <w:r w:rsidR="00412309" w:rsidRPr="00412309">
          <w:rPr>
            <w:rStyle w:val="Hypertextovodkaz"/>
            <w:rFonts w:cs="Tahoma"/>
            <w:noProof/>
          </w:rPr>
          <w:t>1.12</w:t>
        </w:r>
        <w:r w:rsidR="00412309" w:rsidRPr="00412309">
          <w:rPr>
            <w:rFonts w:ascii="Tahoma" w:eastAsiaTheme="minorEastAsia" w:hAnsi="Tahoma" w:cs="Tahoma"/>
            <w:smallCaps w:val="0"/>
            <w:noProof/>
          </w:rPr>
          <w:tab/>
        </w:r>
        <w:r w:rsidR="00412309" w:rsidRPr="00412309">
          <w:rPr>
            <w:rStyle w:val="Hypertextovodkaz"/>
            <w:rFonts w:cs="Tahoma"/>
            <w:noProof/>
          </w:rPr>
          <w:t>Další vzdělávání v rámci celoživotního učení</w:t>
        </w:r>
        <w:r w:rsidR="00412309" w:rsidRPr="00412309">
          <w:rPr>
            <w:rFonts w:ascii="Tahoma" w:hAnsi="Tahoma" w:cs="Tahoma"/>
            <w:noProof/>
            <w:webHidden/>
          </w:rPr>
          <w:tab/>
        </w:r>
        <w:r w:rsidR="00412309" w:rsidRPr="00412309">
          <w:rPr>
            <w:rFonts w:ascii="Tahoma" w:hAnsi="Tahoma" w:cs="Tahoma"/>
            <w:noProof/>
            <w:webHidden/>
          </w:rPr>
          <w:fldChar w:fldCharType="begin"/>
        </w:r>
        <w:r w:rsidR="00412309" w:rsidRPr="00412309">
          <w:rPr>
            <w:rFonts w:ascii="Tahoma" w:hAnsi="Tahoma" w:cs="Tahoma"/>
            <w:noProof/>
            <w:webHidden/>
          </w:rPr>
          <w:instrText xml:space="preserve"> PAGEREF _Toc477518791 \h </w:instrText>
        </w:r>
        <w:r w:rsidR="00412309" w:rsidRPr="00412309">
          <w:rPr>
            <w:rFonts w:ascii="Tahoma" w:hAnsi="Tahoma" w:cs="Tahoma"/>
            <w:noProof/>
            <w:webHidden/>
          </w:rPr>
        </w:r>
        <w:r w:rsidR="00412309" w:rsidRPr="00412309">
          <w:rPr>
            <w:rFonts w:ascii="Tahoma" w:hAnsi="Tahoma" w:cs="Tahoma"/>
            <w:noProof/>
            <w:webHidden/>
          </w:rPr>
          <w:fldChar w:fldCharType="separate"/>
        </w:r>
        <w:r w:rsidR="005665DC">
          <w:rPr>
            <w:rFonts w:ascii="Tahoma" w:hAnsi="Tahoma" w:cs="Tahoma"/>
            <w:noProof/>
            <w:webHidden/>
          </w:rPr>
          <w:t>51</w:t>
        </w:r>
        <w:r w:rsidR="00412309" w:rsidRPr="00412309">
          <w:rPr>
            <w:rFonts w:ascii="Tahoma" w:hAnsi="Tahoma" w:cs="Tahoma"/>
            <w:noProof/>
            <w:webHidden/>
          </w:rPr>
          <w:fldChar w:fldCharType="end"/>
        </w:r>
      </w:hyperlink>
    </w:p>
    <w:p w14:paraId="2BDE7E2F" w14:textId="77777777" w:rsidR="00412309" w:rsidRPr="00412309" w:rsidRDefault="00EE5668">
      <w:pPr>
        <w:pStyle w:val="Obsah20"/>
        <w:rPr>
          <w:rFonts w:ascii="Tahoma" w:eastAsiaTheme="minorEastAsia" w:hAnsi="Tahoma" w:cs="Tahoma"/>
          <w:smallCaps w:val="0"/>
          <w:noProof/>
        </w:rPr>
      </w:pPr>
      <w:hyperlink w:anchor="_Toc477518792" w:history="1">
        <w:r w:rsidR="00412309" w:rsidRPr="00412309">
          <w:rPr>
            <w:rStyle w:val="Hypertextovodkaz"/>
            <w:rFonts w:cs="Tahoma"/>
            <w:noProof/>
          </w:rPr>
          <w:t>1.13</w:t>
        </w:r>
        <w:r w:rsidR="00412309" w:rsidRPr="00412309">
          <w:rPr>
            <w:rFonts w:ascii="Tahoma" w:eastAsiaTheme="minorEastAsia" w:hAnsi="Tahoma" w:cs="Tahoma"/>
            <w:smallCaps w:val="0"/>
            <w:noProof/>
          </w:rPr>
          <w:tab/>
        </w:r>
        <w:r w:rsidR="00412309" w:rsidRPr="00412309">
          <w:rPr>
            <w:rStyle w:val="Hypertextovodkaz"/>
            <w:rFonts w:cs="Tahoma"/>
            <w:noProof/>
          </w:rPr>
          <w:t>Soutěže a přehlídky</w:t>
        </w:r>
        <w:r w:rsidR="00412309" w:rsidRPr="00412309">
          <w:rPr>
            <w:rFonts w:ascii="Tahoma" w:hAnsi="Tahoma" w:cs="Tahoma"/>
            <w:noProof/>
            <w:webHidden/>
          </w:rPr>
          <w:tab/>
        </w:r>
        <w:r w:rsidR="00412309" w:rsidRPr="00412309">
          <w:rPr>
            <w:rFonts w:ascii="Tahoma" w:hAnsi="Tahoma" w:cs="Tahoma"/>
            <w:noProof/>
            <w:webHidden/>
          </w:rPr>
          <w:fldChar w:fldCharType="begin"/>
        </w:r>
        <w:r w:rsidR="00412309" w:rsidRPr="00412309">
          <w:rPr>
            <w:rFonts w:ascii="Tahoma" w:hAnsi="Tahoma" w:cs="Tahoma"/>
            <w:noProof/>
            <w:webHidden/>
          </w:rPr>
          <w:instrText xml:space="preserve"> PAGEREF _Toc477518792 \h </w:instrText>
        </w:r>
        <w:r w:rsidR="00412309" w:rsidRPr="00412309">
          <w:rPr>
            <w:rFonts w:ascii="Tahoma" w:hAnsi="Tahoma" w:cs="Tahoma"/>
            <w:noProof/>
            <w:webHidden/>
          </w:rPr>
        </w:r>
        <w:r w:rsidR="00412309" w:rsidRPr="00412309">
          <w:rPr>
            <w:rFonts w:ascii="Tahoma" w:hAnsi="Tahoma" w:cs="Tahoma"/>
            <w:noProof/>
            <w:webHidden/>
          </w:rPr>
          <w:fldChar w:fldCharType="separate"/>
        </w:r>
        <w:r w:rsidR="005665DC">
          <w:rPr>
            <w:rFonts w:ascii="Tahoma" w:hAnsi="Tahoma" w:cs="Tahoma"/>
            <w:noProof/>
            <w:webHidden/>
          </w:rPr>
          <w:t>52</w:t>
        </w:r>
        <w:r w:rsidR="00412309" w:rsidRPr="00412309">
          <w:rPr>
            <w:rFonts w:ascii="Tahoma" w:hAnsi="Tahoma" w:cs="Tahoma"/>
            <w:noProof/>
            <w:webHidden/>
          </w:rPr>
          <w:fldChar w:fldCharType="end"/>
        </w:r>
      </w:hyperlink>
    </w:p>
    <w:p w14:paraId="119BAAFE" w14:textId="77777777" w:rsidR="00412309" w:rsidRPr="00412309" w:rsidRDefault="00EE5668">
      <w:pPr>
        <w:pStyle w:val="Obsah3"/>
        <w:rPr>
          <w:rFonts w:ascii="Tahoma" w:eastAsiaTheme="minorEastAsia" w:hAnsi="Tahoma"/>
          <w:iCs w:val="0"/>
        </w:rPr>
      </w:pPr>
      <w:hyperlink w:anchor="_Toc477518793" w:history="1">
        <w:r w:rsidR="00412309" w:rsidRPr="00412309">
          <w:rPr>
            <w:rStyle w:val="Hypertextovodkaz"/>
          </w:rPr>
          <w:t>1.13.1</w:t>
        </w:r>
        <w:r w:rsidR="00412309" w:rsidRPr="00412309">
          <w:rPr>
            <w:rFonts w:ascii="Tahoma" w:eastAsiaTheme="minorEastAsia" w:hAnsi="Tahoma"/>
            <w:iCs w:val="0"/>
          </w:rPr>
          <w:tab/>
        </w:r>
        <w:r w:rsidR="00412309" w:rsidRPr="00412309">
          <w:rPr>
            <w:rStyle w:val="Hypertextovodkaz"/>
          </w:rPr>
          <w:t>Organizace a zabezpečení soutěží a přehlídek v Moravskoslezském kraji</w:t>
        </w:r>
        <w:r w:rsidR="00412309" w:rsidRPr="00412309">
          <w:rPr>
            <w:rFonts w:ascii="Tahoma" w:hAnsi="Tahoma"/>
            <w:webHidden/>
          </w:rPr>
          <w:tab/>
        </w:r>
        <w:r w:rsidR="00412309" w:rsidRPr="00412309">
          <w:rPr>
            <w:rFonts w:ascii="Tahoma" w:hAnsi="Tahoma"/>
            <w:webHidden/>
          </w:rPr>
          <w:fldChar w:fldCharType="begin"/>
        </w:r>
        <w:r w:rsidR="00412309" w:rsidRPr="00412309">
          <w:rPr>
            <w:rFonts w:ascii="Tahoma" w:hAnsi="Tahoma"/>
            <w:webHidden/>
          </w:rPr>
          <w:instrText xml:space="preserve"> PAGEREF _Toc477518793 \h </w:instrText>
        </w:r>
        <w:r w:rsidR="00412309" w:rsidRPr="00412309">
          <w:rPr>
            <w:rFonts w:ascii="Tahoma" w:hAnsi="Tahoma"/>
            <w:webHidden/>
          </w:rPr>
        </w:r>
        <w:r w:rsidR="00412309" w:rsidRPr="00412309">
          <w:rPr>
            <w:rFonts w:ascii="Tahoma" w:hAnsi="Tahoma"/>
            <w:webHidden/>
          </w:rPr>
          <w:fldChar w:fldCharType="separate"/>
        </w:r>
        <w:r w:rsidR="005665DC">
          <w:rPr>
            <w:rFonts w:ascii="Tahoma" w:hAnsi="Tahoma"/>
            <w:webHidden/>
          </w:rPr>
          <w:t>52</w:t>
        </w:r>
        <w:r w:rsidR="00412309" w:rsidRPr="00412309">
          <w:rPr>
            <w:rFonts w:ascii="Tahoma" w:hAnsi="Tahoma"/>
            <w:webHidden/>
          </w:rPr>
          <w:fldChar w:fldCharType="end"/>
        </w:r>
      </w:hyperlink>
    </w:p>
    <w:p w14:paraId="1BFB848E" w14:textId="77777777" w:rsidR="00412309" w:rsidRPr="00412309" w:rsidRDefault="00EE5668">
      <w:pPr>
        <w:pStyle w:val="Obsah3"/>
        <w:rPr>
          <w:rFonts w:ascii="Tahoma" w:eastAsiaTheme="minorEastAsia" w:hAnsi="Tahoma"/>
          <w:iCs w:val="0"/>
        </w:rPr>
      </w:pPr>
      <w:hyperlink w:anchor="_Toc477518794" w:history="1">
        <w:r w:rsidR="00412309" w:rsidRPr="00412309">
          <w:rPr>
            <w:rStyle w:val="Hypertextovodkaz"/>
          </w:rPr>
          <w:t>1.13.2</w:t>
        </w:r>
        <w:r w:rsidR="00412309" w:rsidRPr="00412309">
          <w:rPr>
            <w:rFonts w:ascii="Tahoma" w:eastAsiaTheme="minorEastAsia" w:hAnsi="Tahoma"/>
            <w:iCs w:val="0"/>
          </w:rPr>
          <w:tab/>
        </w:r>
        <w:r w:rsidR="00412309" w:rsidRPr="00412309">
          <w:rPr>
            <w:rStyle w:val="Hypertextovodkaz"/>
          </w:rPr>
          <w:t>Úspěchy v celostátních a mezinárodních soutěžích</w:t>
        </w:r>
        <w:r w:rsidR="00412309" w:rsidRPr="00412309">
          <w:rPr>
            <w:rFonts w:ascii="Tahoma" w:hAnsi="Tahoma"/>
            <w:webHidden/>
          </w:rPr>
          <w:tab/>
        </w:r>
        <w:r w:rsidR="00412309" w:rsidRPr="00412309">
          <w:rPr>
            <w:rFonts w:ascii="Tahoma" w:hAnsi="Tahoma"/>
            <w:webHidden/>
          </w:rPr>
          <w:fldChar w:fldCharType="begin"/>
        </w:r>
        <w:r w:rsidR="00412309" w:rsidRPr="00412309">
          <w:rPr>
            <w:rFonts w:ascii="Tahoma" w:hAnsi="Tahoma"/>
            <w:webHidden/>
          </w:rPr>
          <w:instrText xml:space="preserve"> PAGEREF _Toc477518794 \h </w:instrText>
        </w:r>
        <w:r w:rsidR="00412309" w:rsidRPr="00412309">
          <w:rPr>
            <w:rFonts w:ascii="Tahoma" w:hAnsi="Tahoma"/>
            <w:webHidden/>
          </w:rPr>
        </w:r>
        <w:r w:rsidR="00412309" w:rsidRPr="00412309">
          <w:rPr>
            <w:rFonts w:ascii="Tahoma" w:hAnsi="Tahoma"/>
            <w:webHidden/>
          </w:rPr>
          <w:fldChar w:fldCharType="separate"/>
        </w:r>
        <w:r w:rsidR="005665DC">
          <w:rPr>
            <w:rFonts w:ascii="Tahoma" w:hAnsi="Tahoma"/>
            <w:webHidden/>
          </w:rPr>
          <w:t>53</w:t>
        </w:r>
        <w:r w:rsidR="00412309" w:rsidRPr="00412309">
          <w:rPr>
            <w:rFonts w:ascii="Tahoma" w:hAnsi="Tahoma"/>
            <w:webHidden/>
          </w:rPr>
          <w:fldChar w:fldCharType="end"/>
        </w:r>
      </w:hyperlink>
    </w:p>
    <w:p w14:paraId="1B18EA7E" w14:textId="77777777" w:rsidR="00412309" w:rsidRPr="00412309" w:rsidRDefault="00EE5668">
      <w:pPr>
        <w:pStyle w:val="Obsah3"/>
        <w:rPr>
          <w:rFonts w:ascii="Tahoma" w:eastAsiaTheme="minorEastAsia" w:hAnsi="Tahoma"/>
          <w:iCs w:val="0"/>
        </w:rPr>
      </w:pPr>
      <w:hyperlink w:anchor="_Toc477518795" w:history="1">
        <w:r w:rsidR="00412309" w:rsidRPr="00412309">
          <w:rPr>
            <w:rStyle w:val="Hypertextovodkaz"/>
          </w:rPr>
          <w:t>1.13.3</w:t>
        </w:r>
        <w:r w:rsidR="00412309" w:rsidRPr="00412309">
          <w:rPr>
            <w:rFonts w:ascii="Tahoma" w:eastAsiaTheme="minorEastAsia" w:hAnsi="Tahoma"/>
            <w:iCs w:val="0"/>
          </w:rPr>
          <w:tab/>
        </w:r>
        <w:r w:rsidR="00412309" w:rsidRPr="00412309">
          <w:rPr>
            <w:rStyle w:val="Hypertextovodkaz"/>
          </w:rPr>
          <w:t>Oceňování nejúspěšnějších žáků středních škol v MSK</w:t>
        </w:r>
        <w:r w:rsidR="00412309" w:rsidRPr="00412309">
          <w:rPr>
            <w:rFonts w:ascii="Tahoma" w:hAnsi="Tahoma"/>
            <w:webHidden/>
          </w:rPr>
          <w:tab/>
        </w:r>
        <w:r w:rsidR="00412309" w:rsidRPr="00412309">
          <w:rPr>
            <w:rFonts w:ascii="Tahoma" w:hAnsi="Tahoma"/>
            <w:webHidden/>
          </w:rPr>
          <w:fldChar w:fldCharType="begin"/>
        </w:r>
        <w:r w:rsidR="00412309" w:rsidRPr="00412309">
          <w:rPr>
            <w:rFonts w:ascii="Tahoma" w:hAnsi="Tahoma"/>
            <w:webHidden/>
          </w:rPr>
          <w:instrText xml:space="preserve"> PAGEREF _Toc477518795 \h </w:instrText>
        </w:r>
        <w:r w:rsidR="00412309" w:rsidRPr="00412309">
          <w:rPr>
            <w:rFonts w:ascii="Tahoma" w:hAnsi="Tahoma"/>
            <w:webHidden/>
          </w:rPr>
        </w:r>
        <w:r w:rsidR="00412309" w:rsidRPr="00412309">
          <w:rPr>
            <w:rFonts w:ascii="Tahoma" w:hAnsi="Tahoma"/>
            <w:webHidden/>
          </w:rPr>
          <w:fldChar w:fldCharType="separate"/>
        </w:r>
        <w:r w:rsidR="005665DC">
          <w:rPr>
            <w:rFonts w:ascii="Tahoma" w:hAnsi="Tahoma"/>
            <w:webHidden/>
          </w:rPr>
          <w:t>53</w:t>
        </w:r>
        <w:r w:rsidR="00412309" w:rsidRPr="00412309">
          <w:rPr>
            <w:rFonts w:ascii="Tahoma" w:hAnsi="Tahoma"/>
            <w:webHidden/>
          </w:rPr>
          <w:fldChar w:fldCharType="end"/>
        </w:r>
      </w:hyperlink>
    </w:p>
    <w:p w14:paraId="25E8B260" w14:textId="77777777" w:rsidR="00412309" w:rsidRPr="00412309" w:rsidRDefault="00EE5668">
      <w:pPr>
        <w:pStyle w:val="Obsah20"/>
        <w:rPr>
          <w:rFonts w:ascii="Tahoma" w:eastAsiaTheme="minorEastAsia" w:hAnsi="Tahoma" w:cs="Tahoma"/>
          <w:smallCaps w:val="0"/>
          <w:noProof/>
        </w:rPr>
      </w:pPr>
      <w:hyperlink w:anchor="_Toc477518796" w:history="1">
        <w:r w:rsidR="00412309" w:rsidRPr="00412309">
          <w:rPr>
            <w:rStyle w:val="Hypertextovodkaz"/>
            <w:rFonts w:cs="Tahoma"/>
            <w:noProof/>
          </w:rPr>
          <w:t>1.14</w:t>
        </w:r>
        <w:r w:rsidR="00412309" w:rsidRPr="00412309">
          <w:rPr>
            <w:rFonts w:ascii="Tahoma" w:eastAsiaTheme="minorEastAsia" w:hAnsi="Tahoma" w:cs="Tahoma"/>
            <w:smallCaps w:val="0"/>
            <w:noProof/>
          </w:rPr>
          <w:tab/>
        </w:r>
        <w:r w:rsidR="00412309" w:rsidRPr="00412309">
          <w:rPr>
            <w:rStyle w:val="Hypertextovodkaz"/>
            <w:rFonts w:cs="Tahoma"/>
            <w:noProof/>
          </w:rPr>
          <w:t>Oceňování pedagogických pracovníků škol a školských zařízení Moravskoslezského kraje při příležitosti Dne učitelů</w:t>
        </w:r>
        <w:r w:rsidR="00412309" w:rsidRPr="00412309">
          <w:rPr>
            <w:rFonts w:ascii="Tahoma" w:hAnsi="Tahoma" w:cs="Tahoma"/>
            <w:noProof/>
            <w:webHidden/>
          </w:rPr>
          <w:tab/>
        </w:r>
        <w:r w:rsidR="00412309" w:rsidRPr="00412309">
          <w:rPr>
            <w:rFonts w:ascii="Tahoma" w:hAnsi="Tahoma" w:cs="Tahoma"/>
            <w:noProof/>
            <w:webHidden/>
          </w:rPr>
          <w:fldChar w:fldCharType="begin"/>
        </w:r>
        <w:r w:rsidR="00412309" w:rsidRPr="00412309">
          <w:rPr>
            <w:rFonts w:ascii="Tahoma" w:hAnsi="Tahoma" w:cs="Tahoma"/>
            <w:noProof/>
            <w:webHidden/>
          </w:rPr>
          <w:instrText xml:space="preserve"> PAGEREF _Toc477518796 \h </w:instrText>
        </w:r>
        <w:r w:rsidR="00412309" w:rsidRPr="00412309">
          <w:rPr>
            <w:rFonts w:ascii="Tahoma" w:hAnsi="Tahoma" w:cs="Tahoma"/>
            <w:noProof/>
            <w:webHidden/>
          </w:rPr>
        </w:r>
        <w:r w:rsidR="00412309" w:rsidRPr="00412309">
          <w:rPr>
            <w:rFonts w:ascii="Tahoma" w:hAnsi="Tahoma" w:cs="Tahoma"/>
            <w:noProof/>
            <w:webHidden/>
          </w:rPr>
          <w:fldChar w:fldCharType="separate"/>
        </w:r>
        <w:r w:rsidR="005665DC">
          <w:rPr>
            <w:rFonts w:ascii="Tahoma" w:hAnsi="Tahoma" w:cs="Tahoma"/>
            <w:noProof/>
            <w:webHidden/>
          </w:rPr>
          <w:t>56</w:t>
        </w:r>
        <w:r w:rsidR="00412309" w:rsidRPr="00412309">
          <w:rPr>
            <w:rFonts w:ascii="Tahoma" w:hAnsi="Tahoma" w:cs="Tahoma"/>
            <w:noProof/>
            <w:webHidden/>
          </w:rPr>
          <w:fldChar w:fldCharType="end"/>
        </w:r>
      </w:hyperlink>
    </w:p>
    <w:p w14:paraId="6B0FD51B" w14:textId="77777777" w:rsidR="00412309" w:rsidRPr="00412309" w:rsidRDefault="00EE5668">
      <w:pPr>
        <w:pStyle w:val="Obsah20"/>
        <w:rPr>
          <w:rFonts w:ascii="Tahoma" w:eastAsiaTheme="minorEastAsia" w:hAnsi="Tahoma" w:cs="Tahoma"/>
          <w:smallCaps w:val="0"/>
          <w:noProof/>
        </w:rPr>
      </w:pPr>
      <w:hyperlink w:anchor="_Toc477518797" w:history="1">
        <w:r w:rsidR="00412309" w:rsidRPr="00412309">
          <w:rPr>
            <w:rStyle w:val="Hypertextovodkaz"/>
            <w:rFonts w:cs="Tahoma"/>
            <w:noProof/>
          </w:rPr>
          <w:t>1.15</w:t>
        </w:r>
        <w:r w:rsidR="00412309" w:rsidRPr="00412309">
          <w:rPr>
            <w:rFonts w:ascii="Tahoma" w:eastAsiaTheme="minorEastAsia" w:hAnsi="Tahoma" w:cs="Tahoma"/>
            <w:smallCaps w:val="0"/>
            <w:noProof/>
          </w:rPr>
          <w:tab/>
        </w:r>
        <w:r w:rsidR="00412309" w:rsidRPr="00412309">
          <w:rPr>
            <w:rStyle w:val="Hypertextovodkaz"/>
            <w:rFonts w:cs="Tahoma"/>
            <w:noProof/>
          </w:rPr>
          <w:t>Analýza výsledků vzdělávání vyplývající z inspekční činnosti České školní inspekce vyhodnocené zřizovatelem ve školním roce 2015/2016</w:t>
        </w:r>
        <w:r w:rsidR="00412309" w:rsidRPr="00412309">
          <w:rPr>
            <w:rFonts w:ascii="Tahoma" w:hAnsi="Tahoma" w:cs="Tahoma"/>
            <w:noProof/>
            <w:webHidden/>
          </w:rPr>
          <w:tab/>
        </w:r>
        <w:r w:rsidR="00412309" w:rsidRPr="00412309">
          <w:rPr>
            <w:rFonts w:ascii="Tahoma" w:hAnsi="Tahoma" w:cs="Tahoma"/>
            <w:noProof/>
            <w:webHidden/>
          </w:rPr>
          <w:fldChar w:fldCharType="begin"/>
        </w:r>
        <w:r w:rsidR="00412309" w:rsidRPr="00412309">
          <w:rPr>
            <w:rFonts w:ascii="Tahoma" w:hAnsi="Tahoma" w:cs="Tahoma"/>
            <w:noProof/>
            <w:webHidden/>
          </w:rPr>
          <w:instrText xml:space="preserve"> PAGEREF _Toc477518797 \h </w:instrText>
        </w:r>
        <w:r w:rsidR="00412309" w:rsidRPr="00412309">
          <w:rPr>
            <w:rFonts w:ascii="Tahoma" w:hAnsi="Tahoma" w:cs="Tahoma"/>
            <w:noProof/>
            <w:webHidden/>
          </w:rPr>
        </w:r>
        <w:r w:rsidR="00412309" w:rsidRPr="00412309">
          <w:rPr>
            <w:rFonts w:ascii="Tahoma" w:hAnsi="Tahoma" w:cs="Tahoma"/>
            <w:noProof/>
            <w:webHidden/>
          </w:rPr>
          <w:fldChar w:fldCharType="separate"/>
        </w:r>
        <w:r w:rsidR="005665DC">
          <w:rPr>
            <w:rFonts w:ascii="Tahoma" w:hAnsi="Tahoma" w:cs="Tahoma"/>
            <w:noProof/>
            <w:webHidden/>
          </w:rPr>
          <w:t>57</w:t>
        </w:r>
        <w:r w:rsidR="00412309" w:rsidRPr="00412309">
          <w:rPr>
            <w:rFonts w:ascii="Tahoma" w:hAnsi="Tahoma" w:cs="Tahoma"/>
            <w:noProof/>
            <w:webHidden/>
          </w:rPr>
          <w:fldChar w:fldCharType="end"/>
        </w:r>
      </w:hyperlink>
    </w:p>
    <w:p w14:paraId="596F4A8B" w14:textId="77777777" w:rsidR="00412309" w:rsidRPr="00412309" w:rsidRDefault="00EE5668">
      <w:pPr>
        <w:pStyle w:val="Obsah20"/>
        <w:rPr>
          <w:rFonts w:ascii="Tahoma" w:eastAsiaTheme="minorEastAsia" w:hAnsi="Tahoma" w:cs="Tahoma"/>
          <w:smallCaps w:val="0"/>
          <w:noProof/>
        </w:rPr>
      </w:pPr>
      <w:hyperlink w:anchor="_Toc477518798" w:history="1">
        <w:r w:rsidR="00412309" w:rsidRPr="00412309">
          <w:rPr>
            <w:rStyle w:val="Hypertextovodkaz"/>
            <w:rFonts w:cs="Tahoma"/>
            <w:noProof/>
          </w:rPr>
          <w:t>1.16</w:t>
        </w:r>
        <w:r w:rsidR="00412309" w:rsidRPr="00412309">
          <w:rPr>
            <w:rFonts w:ascii="Tahoma" w:eastAsiaTheme="minorEastAsia" w:hAnsi="Tahoma" w:cs="Tahoma"/>
            <w:smallCaps w:val="0"/>
            <w:noProof/>
          </w:rPr>
          <w:tab/>
        </w:r>
        <w:r w:rsidR="00412309" w:rsidRPr="00412309">
          <w:rPr>
            <w:rStyle w:val="Hypertextovodkaz"/>
            <w:rFonts w:cs="Tahoma"/>
            <w:noProof/>
          </w:rPr>
          <w:t>Účast škol a školských zařízení v mezinárodních programech</w:t>
        </w:r>
        <w:r w:rsidR="00412309" w:rsidRPr="00412309">
          <w:rPr>
            <w:rFonts w:ascii="Tahoma" w:hAnsi="Tahoma" w:cs="Tahoma"/>
            <w:noProof/>
            <w:webHidden/>
          </w:rPr>
          <w:tab/>
        </w:r>
        <w:r w:rsidR="00412309" w:rsidRPr="00412309">
          <w:rPr>
            <w:rFonts w:ascii="Tahoma" w:hAnsi="Tahoma" w:cs="Tahoma"/>
            <w:noProof/>
            <w:webHidden/>
          </w:rPr>
          <w:fldChar w:fldCharType="begin"/>
        </w:r>
        <w:r w:rsidR="00412309" w:rsidRPr="00412309">
          <w:rPr>
            <w:rFonts w:ascii="Tahoma" w:hAnsi="Tahoma" w:cs="Tahoma"/>
            <w:noProof/>
            <w:webHidden/>
          </w:rPr>
          <w:instrText xml:space="preserve"> PAGEREF _Toc477518798 \h </w:instrText>
        </w:r>
        <w:r w:rsidR="00412309" w:rsidRPr="00412309">
          <w:rPr>
            <w:rFonts w:ascii="Tahoma" w:hAnsi="Tahoma" w:cs="Tahoma"/>
            <w:noProof/>
            <w:webHidden/>
          </w:rPr>
        </w:r>
        <w:r w:rsidR="00412309" w:rsidRPr="00412309">
          <w:rPr>
            <w:rFonts w:ascii="Tahoma" w:hAnsi="Tahoma" w:cs="Tahoma"/>
            <w:noProof/>
            <w:webHidden/>
          </w:rPr>
          <w:fldChar w:fldCharType="separate"/>
        </w:r>
        <w:r w:rsidR="005665DC">
          <w:rPr>
            <w:rFonts w:ascii="Tahoma" w:hAnsi="Tahoma" w:cs="Tahoma"/>
            <w:noProof/>
            <w:webHidden/>
          </w:rPr>
          <w:t>58</w:t>
        </w:r>
        <w:r w:rsidR="00412309" w:rsidRPr="00412309">
          <w:rPr>
            <w:rFonts w:ascii="Tahoma" w:hAnsi="Tahoma" w:cs="Tahoma"/>
            <w:noProof/>
            <w:webHidden/>
          </w:rPr>
          <w:fldChar w:fldCharType="end"/>
        </w:r>
      </w:hyperlink>
    </w:p>
    <w:p w14:paraId="1D8B9954" w14:textId="77777777" w:rsidR="00412309" w:rsidRPr="00412309" w:rsidRDefault="00EE5668">
      <w:pPr>
        <w:pStyle w:val="Obsah20"/>
        <w:rPr>
          <w:rFonts w:ascii="Tahoma" w:eastAsiaTheme="minorEastAsia" w:hAnsi="Tahoma" w:cs="Tahoma"/>
          <w:smallCaps w:val="0"/>
          <w:noProof/>
        </w:rPr>
      </w:pPr>
      <w:hyperlink w:anchor="_Toc477518799" w:history="1">
        <w:r w:rsidR="00412309" w:rsidRPr="00412309">
          <w:rPr>
            <w:rStyle w:val="Hypertextovodkaz"/>
            <w:rFonts w:cs="Tahoma"/>
            <w:noProof/>
          </w:rPr>
          <w:t>1.17</w:t>
        </w:r>
        <w:r w:rsidR="00412309" w:rsidRPr="00412309">
          <w:rPr>
            <w:rFonts w:ascii="Tahoma" w:eastAsiaTheme="minorEastAsia" w:hAnsi="Tahoma" w:cs="Tahoma"/>
            <w:smallCaps w:val="0"/>
            <w:noProof/>
          </w:rPr>
          <w:tab/>
        </w:r>
        <w:r w:rsidR="00412309" w:rsidRPr="00412309">
          <w:rPr>
            <w:rStyle w:val="Hypertextovodkaz"/>
            <w:rFonts w:cs="Tahoma"/>
            <w:noProof/>
          </w:rPr>
          <w:t>Uznávání zahraničního vzdělání</w:t>
        </w:r>
        <w:r w:rsidR="00412309" w:rsidRPr="00412309">
          <w:rPr>
            <w:rFonts w:ascii="Tahoma" w:hAnsi="Tahoma" w:cs="Tahoma"/>
            <w:noProof/>
            <w:webHidden/>
          </w:rPr>
          <w:tab/>
        </w:r>
        <w:r w:rsidR="00412309" w:rsidRPr="00412309">
          <w:rPr>
            <w:rFonts w:ascii="Tahoma" w:hAnsi="Tahoma" w:cs="Tahoma"/>
            <w:noProof/>
            <w:webHidden/>
          </w:rPr>
          <w:fldChar w:fldCharType="begin"/>
        </w:r>
        <w:r w:rsidR="00412309" w:rsidRPr="00412309">
          <w:rPr>
            <w:rFonts w:ascii="Tahoma" w:hAnsi="Tahoma" w:cs="Tahoma"/>
            <w:noProof/>
            <w:webHidden/>
          </w:rPr>
          <w:instrText xml:space="preserve"> PAGEREF _Toc477518799 \h </w:instrText>
        </w:r>
        <w:r w:rsidR="00412309" w:rsidRPr="00412309">
          <w:rPr>
            <w:rFonts w:ascii="Tahoma" w:hAnsi="Tahoma" w:cs="Tahoma"/>
            <w:noProof/>
            <w:webHidden/>
          </w:rPr>
        </w:r>
        <w:r w:rsidR="00412309" w:rsidRPr="00412309">
          <w:rPr>
            <w:rFonts w:ascii="Tahoma" w:hAnsi="Tahoma" w:cs="Tahoma"/>
            <w:noProof/>
            <w:webHidden/>
          </w:rPr>
          <w:fldChar w:fldCharType="separate"/>
        </w:r>
        <w:r w:rsidR="005665DC">
          <w:rPr>
            <w:rFonts w:ascii="Tahoma" w:hAnsi="Tahoma" w:cs="Tahoma"/>
            <w:noProof/>
            <w:webHidden/>
          </w:rPr>
          <w:t>59</w:t>
        </w:r>
        <w:r w:rsidR="00412309" w:rsidRPr="00412309">
          <w:rPr>
            <w:rFonts w:ascii="Tahoma" w:hAnsi="Tahoma" w:cs="Tahoma"/>
            <w:noProof/>
            <w:webHidden/>
          </w:rPr>
          <w:fldChar w:fldCharType="end"/>
        </w:r>
      </w:hyperlink>
    </w:p>
    <w:p w14:paraId="0F85F566" w14:textId="77777777" w:rsidR="00412309" w:rsidRPr="00412309" w:rsidRDefault="00EE5668" w:rsidP="009F21D8">
      <w:pPr>
        <w:pStyle w:val="Obsah10"/>
        <w:rPr>
          <w:rFonts w:eastAsiaTheme="minorEastAsia"/>
          <w:noProof/>
        </w:rPr>
      </w:pPr>
      <w:hyperlink w:anchor="_Toc477518800" w:history="1">
        <w:r w:rsidR="00412309" w:rsidRPr="00412309">
          <w:rPr>
            <w:rStyle w:val="Hypertextovodkaz"/>
            <w:rFonts w:cs="Tahoma"/>
            <w:noProof/>
          </w:rPr>
          <w:t>2</w:t>
        </w:r>
        <w:r w:rsidR="00412309" w:rsidRPr="00412309">
          <w:rPr>
            <w:rFonts w:eastAsiaTheme="minorEastAsia"/>
            <w:noProof/>
          </w:rPr>
          <w:tab/>
        </w:r>
        <w:r w:rsidR="00412309" w:rsidRPr="00412309">
          <w:rPr>
            <w:rStyle w:val="Hypertextovodkaz"/>
            <w:rFonts w:cs="Tahoma"/>
            <w:noProof/>
          </w:rPr>
          <w:t>Naplňování cílů a opatření Dlouhodobého záměru vzdělávání a rozvoje vzdělávací soustavy Moravskoslezského kraje 2012</w:t>
        </w:r>
        <w:r w:rsidR="00412309" w:rsidRPr="00412309">
          <w:rPr>
            <w:noProof/>
            <w:webHidden/>
          </w:rPr>
          <w:tab/>
        </w:r>
        <w:r w:rsidR="00412309" w:rsidRPr="00412309">
          <w:rPr>
            <w:noProof/>
            <w:webHidden/>
          </w:rPr>
          <w:fldChar w:fldCharType="begin"/>
        </w:r>
        <w:r w:rsidR="00412309" w:rsidRPr="00412309">
          <w:rPr>
            <w:noProof/>
            <w:webHidden/>
          </w:rPr>
          <w:instrText xml:space="preserve"> PAGEREF _Toc477518800 \h </w:instrText>
        </w:r>
        <w:r w:rsidR="00412309" w:rsidRPr="00412309">
          <w:rPr>
            <w:noProof/>
            <w:webHidden/>
          </w:rPr>
        </w:r>
        <w:r w:rsidR="00412309" w:rsidRPr="00412309">
          <w:rPr>
            <w:noProof/>
            <w:webHidden/>
          </w:rPr>
          <w:fldChar w:fldCharType="separate"/>
        </w:r>
        <w:r w:rsidR="005665DC">
          <w:rPr>
            <w:noProof/>
            <w:webHidden/>
          </w:rPr>
          <w:t>60</w:t>
        </w:r>
        <w:r w:rsidR="00412309" w:rsidRPr="00412309">
          <w:rPr>
            <w:noProof/>
            <w:webHidden/>
          </w:rPr>
          <w:fldChar w:fldCharType="end"/>
        </w:r>
      </w:hyperlink>
    </w:p>
    <w:p w14:paraId="21240147" w14:textId="77777777" w:rsidR="00412309" w:rsidRPr="00412309" w:rsidRDefault="00EE5668">
      <w:pPr>
        <w:pStyle w:val="Obsah20"/>
        <w:rPr>
          <w:rFonts w:ascii="Tahoma" w:eastAsiaTheme="minorEastAsia" w:hAnsi="Tahoma" w:cs="Tahoma"/>
          <w:smallCaps w:val="0"/>
          <w:noProof/>
        </w:rPr>
      </w:pPr>
      <w:hyperlink w:anchor="_Toc477518801" w:history="1">
        <w:r w:rsidR="00412309" w:rsidRPr="00412309">
          <w:rPr>
            <w:rStyle w:val="Hypertextovodkaz"/>
            <w:rFonts w:cs="Tahoma"/>
            <w:noProof/>
          </w:rPr>
          <w:t>2.1</w:t>
        </w:r>
        <w:r w:rsidR="00412309" w:rsidRPr="00412309">
          <w:rPr>
            <w:rFonts w:ascii="Tahoma" w:eastAsiaTheme="minorEastAsia" w:hAnsi="Tahoma" w:cs="Tahoma"/>
            <w:smallCaps w:val="0"/>
            <w:noProof/>
          </w:rPr>
          <w:tab/>
        </w:r>
        <w:r w:rsidR="00412309" w:rsidRPr="00412309">
          <w:rPr>
            <w:rStyle w:val="Hypertextovodkaz"/>
            <w:rFonts w:cs="Tahoma"/>
            <w:noProof/>
          </w:rPr>
          <w:t>Naplňování cílů kurikulární reformy implementací a inovací vzdělávacích programů</w:t>
        </w:r>
        <w:r w:rsidR="00412309" w:rsidRPr="00412309">
          <w:rPr>
            <w:rFonts w:ascii="Tahoma" w:hAnsi="Tahoma" w:cs="Tahoma"/>
            <w:noProof/>
            <w:webHidden/>
          </w:rPr>
          <w:tab/>
        </w:r>
        <w:r w:rsidR="00412309" w:rsidRPr="00412309">
          <w:rPr>
            <w:rFonts w:ascii="Tahoma" w:hAnsi="Tahoma" w:cs="Tahoma"/>
            <w:noProof/>
            <w:webHidden/>
          </w:rPr>
          <w:fldChar w:fldCharType="begin"/>
        </w:r>
        <w:r w:rsidR="00412309" w:rsidRPr="00412309">
          <w:rPr>
            <w:rFonts w:ascii="Tahoma" w:hAnsi="Tahoma" w:cs="Tahoma"/>
            <w:noProof/>
            <w:webHidden/>
          </w:rPr>
          <w:instrText xml:space="preserve"> PAGEREF _Toc477518801 \h </w:instrText>
        </w:r>
        <w:r w:rsidR="00412309" w:rsidRPr="00412309">
          <w:rPr>
            <w:rFonts w:ascii="Tahoma" w:hAnsi="Tahoma" w:cs="Tahoma"/>
            <w:noProof/>
            <w:webHidden/>
          </w:rPr>
        </w:r>
        <w:r w:rsidR="00412309" w:rsidRPr="00412309">
          <w:rPr>
            <w:rFonts w:ascii="Tahoma" w:hAnsi="Tahoma" w:cs="Tahoma"/>
            <w:noProof/>
            <w:webHidden/>
          </w:rPr>
          <w:fldChar w:fldCharType="separate"/>
        </w:r>
        <w:r w:rsidR="005665DC">
          <w:rPr>
            <w:rFonts w:ascii="Tahoma" w:hAnsi="Tahoma" w:cs="Tahoma"/>
            <w:noProof/>
            <w:webHidden/>
          </w:rPr>
          <w:t>60</w:t>
        </w:r>
        <w:r w:rsidR="00412309" w:rsidRPr="00412309">
          <w:rPr>
            <w:rFonts w:ascii="Tahoma" w:hAnsi="Tahoma" w:cs="Tahoma"/>
            <w:noProof/>
            <w:webHidden/>
          </w:rPr>
          <w:fldChar w:fldCharType="end"/>
        </w:r>
      </w:hyperlink>
    </w:p>
    <w:p w14:paraId="7D51D59C" w14:textId="77777777" w:rsidR="00412309" w:rsidRPr="00412309" w:rsidRDefault="00EE5668">
      <w:pPr>
        <w:pStyle w:val="Obsah3"/>
        <w:rPr>
          <w:rFonts w:ascii="Tahoma" w:eastAsiaTheme="minorEastAsia" w:hAnsi="Tahoma"/>
          <w:iCs w:val="0"/>
        </w:rPr>
      </w:pPr>
      <w:hyperlink w:anchor="_Toc477518802" w:history="1">
        <w:r w:rsidR="00412309" w:rsidRPr="00412309">
          <w:rPr>
            <w:rStyle w:val="Hypertextovodkaz"/>
          </w:rPr>
          <w:t>2.1.1</w:t>
        </w:r>
        <w:r w:rsidR="00412309" w:rsidRPr="00412309">
          <w:rPr>
            <w:rFonts w:ascii="Tahoma" w:eastAsiaTheme="minorEastAsia" w:hAnsi="Tahoma"/>
            <w:iCs w:val="0"/>
          </w:rPr>
          <w:tab/>
        </w:r>
        <w:r w:rsidR="00412309" w:rsidRPr="00412309">
          <w:rPr>
            <w:rStyle w:val="Hypertextovodkaz"/>
          </w:rPr>
          <w:t>Podpora tvorby, realizace a inovace vzdělávacích programů</w:t>
        </w:r>
        <w:r w:rsidR="00412309" w:rsidRPr="00412309">
          <w:rPr>
            <w:rFonts w:ascii="Tahoma" w:hAnsi="Tahoma"/>
            <w:webHidden/>
          </w:rPr>
          <w:tab/>
        </w:r>
        <w:r w:rsidR="00412309" w:rsidRPr="00412309">
          <w:rPr>
            <w:rFonts w:ascii="Tahoma" w:hAnsi="Tahoma"/>
            <w:webHidden/>
          </w:rPr>
          <w:fldChar w:fldCharType="begin"/>
        </w:r>
        <w:r w:rsidR="00412309" w:rsidRPr="00412309">
          <w:rPr>
            <w:rFonts w:ascii="Tahoma" w:hAnsi="Tahoma"/>
            <w:webHidden/>
          </w:rPr>
          <w:instrText xml:space="preserve"> PAGEREF _Toc477518802 \h </w:instrText>
        </w:r>
        <w:r w:rsidR="00412309" w:rsidRPr="00412309">
          <w:rPr>
            <w:rFonts w:ascii="Tahoma" w:hAnsi="Tahoma"/>
            <w:webHidden/>
          </w:rPr>
        </w:r>
        <w:r w:rsidR="00412309" w:rsidRPr="00412309">
          <w:rPr>
            <w:rFonts w:ascii="Tahoma" w:hAnsi="Tahoma"/>
            <w:webHidden/>
          </w:rPr>
          <w:fldChar w:fldCharType="separate"/>
        </w:r>
        <w:r w:rsidR="005665DC">
          <w:rPr>
            <w:rFonts w:ascii="Tahoma" w:hAnsi="Tahoma"/>
            <w:webHidden/>
          </w:rPr>
          <w:t>60</w:t>
        </w:r>
        <w:r w:rsidR="00412309" w:rsidRPr="00412309">
          <w:rPr>
            <w:rFonts w:ascii="Tahoma" w:hAnsi="Tahoma"/>
            <w:webHidden/>
          </w:rPr>
          <w:fldChar w:fldCharType="end"/>
        </w:r>
      </w:hyperlink>
    </w:p>
    <w:p w14:paraId="477CB330" w14:textId="77777777" w:rsidR="00412309" w:rsidRPr="00412309" w:rsidRDefault="00EE5668">
      <w:pPr>
        <w:pStyle w:val="Obsah3"/>
        <w:rPr>
          <w:rFonts w:ascii="Tahoma" w:eastAsiaTheme="minorEastAsia" w:hAnsi="Tahoma"/>
          <w:iCs w:val="0"/>
        </w:rPr>
      </w:pPr>
      <w:hyperlink w:anchor="_Toc477518803" w:history="1">
        <w:r w:rsidR="00412309" w:rsidRPr="00412309">
          <w:rPr>
            <w:rStyle w:val="Hypertextovodkaz"/>
          </w:rPr>
          <w:t>2.1.2</w:t>
        </w:r>
        <w:r w:rsidR="00412309" w:rsidRPr="00412309">
          <w:rPr>
            <w:rFonts w:ascii="Tahoma" w:eastAsiaTheme="minorEastAsia" w:hAnsi="Tahoma"/>
            <w:iCs w:val="0"/>
          </w:rPr>
          <w:tab/>
        </w:r>
        <w:r w:rsidR="00412309" w:rsidRPr="00412309">
          <w:rPr>
            <w:rStyle w:val="Hypertextovodkaz"/>
          </w:rPr>
          <w:t>Podpora environmentálního vzdělávání, výchovy a osvěty a vzdělávání pro udržitelný rozvoj</w:t>
        </w:r>
        <w:r w:rsidR="00412309" w:rsidRPr="00412309">
          <w:rPr>
            <w:rFonts w:ascii="Tahoma" w:hAnsi="Tahoma"/>
            <w:webHidden/>
          </w:rPr>
          <w:tab/>
        </w:r>
        <w:r w:rsidR="00412309" w:rsidRPr="00412309">
          <w:rPr>
            <w:rFonts w:ascii="Tahoma" w:hAnsi="Tahoma"/>
            <w:webHidden/>
          </w:rPr>
          <w:fldChar w:fldCharType="begin"/>
        </w:r>
        <w:r w:rsidR="00412309" w:rsidRPr="00412309">
          <w:rPr>
            <w:rFonts w:ascii="Tahoma" w:hAnsi="Tahoma"/>
            <w:webHidden/>
          </w:rPr>
          <w:instrText xml:space="preserve"> PAGEREF _Toc477518803 \h </w:instrText>
        </w:r>
        <w:r w:rsidR="00412309" w:rsidRPr="00412309">
          <w:rPr>
            <w:rFonts w:ascii="Tahoma" w:hAnsi="Tahoma"/>
            <w:webHidden/>
          </w:rPr>
        </w:r>
        <w:r w:rsidR="00412309" w:rsidRPr="00412309">
          <w:rPr>
            <w:rFonts w:ascii="Tahoma" w:hAnsi="Tahoma"/>
            <w:webHidden/>
          </w:rPr>
          <w:fldChar w:fldCharType="separate"/>
        </w:r>
        <w:r w:rsidR="005665DC">
          <w:rPr>
            <w:rFonts w:ascii="Tahoma" w:hAnsi="Tahoma"/>
            <w:webHidden/>
          </w:rPr>
          <w:t>60</w:t>
        </w:r>
        <w:r w:rsidR="00412309" w:rsidRPr="00412309">
          <w:rPr>
            <w:rFonts w:ascii="Tahoma" w:hAnsi="Tahoma"/>
            <w:webHidden/>
          </w:rPr>
          <w:fldChar w:fldCharType="end"/>
        </w:r>
      </w:hyperlink>
    </w:p>
    <w:p w14:paraId="15F31979" w14:textId="77777777" w:rsidR="00412309" w:rsidRPr="00412309" w:rsidRDefault="00EE5668">
      <w:pPr>
        <w:pStyle w:val="Obsah20"/>
        <w:rPr>
          <w:rFonts w:ascii="Tahoma" w:eastAsiaTheme="minorEastAsia" w:hAnsi="Tahoma" w:cs="Tahoma"/>
          <w:smallCaps w:val="0"/>
          <w:noProof/>
        </w:rPr>
      </w:pPr>
      <w:hyperlink w:anchor="_Toc477518804" w:history="1">
        <w:r w:rsidR="00412309" w:rsidRPr="00412309">
          <w:rPr>
            <w:rStyle w:val="Hypertextovodkaz"/>
            <w:rFonts w:cs="Tahoma"/>
            <w:noProof/>
          </w:rPr>
          <w:t>2.2</w:t>
        </w:r>
        <w:r w:rsidR="00412309" w:rsidRPr="00412309">
          <w:rPr>
            <w:rFonts w:ascii="Tahoma" w:eastAsiaTheme="minorEastAsia" w:hAnsi="Tahoma" w:cs="Tahoma"/>
            <w:smallCaps w:val="0"/>
            <w:noProof/>
          </w:rPr>
          <w:tab/>
        </w:r>
        <w:r w:rsidR="00412309" w:rsidRPr="00412309">
          <w:rPr>
            <w:rStyle w:val="Hypertextovodkaz"/>
            <w:rFonts w:cs="Tahoma"/>
            <w:noProof/>
          </w:rPr>
          <w:t>Podpora kvality vzdělávání</w:t>
        </w:r>
        <w:r w:rsidR="00412309" w:rsidRPr="00412309">
          <w:rPr>
            <w:rFonts w:ascii="Tahoma" w:hAnsi="Tahoma" w:cs="Tahoma"/>
            <w:noProof/>
            <w:webHidden/>
          </w:rPr>
          <w:tab/>
        </w:r>
        <w:r w:rsidR="00412309" w:rsidRPr="00412309">
          <w:rPr>
            <w:rFonts w:ascii="Tahoma" w:hAnsi="Tahoma" w:cs="Tahoma"/>
            <w:noProof/>
            <w:webHidden/>
          </w:rPr>
          <w:fldChar w:fldCharType="begin"/>
        </w:r>
        <w:r w:rsidR="00412309" w:rsidRPr="00412309">
          <w:rPr>
            <w:rFonts w:ascii="Tahoma" w:hAnsi="Tahoma" w:cs="Tahoma"/>
            <w:noProof/>
            <w:webHidden/>
          </w:rPr>
          <w:instrText xml:space="preserve"> PAGEREF _Toc477518804 \h </w:instrText>
        </w:r>
        <w:r w:rsidR="00412309" w:rsidRPr="00412309">
          <w:rPr>
            <w:rFonts w:ascii="Tahoma" w:hAnsi="Tahoma" w:cs="Tahoma"/>
            <w:noProof/>
            <w:webHidden/>
          </w:rPr>
        </w:r>
        <w:r w:rsidR="00412309" w:rsidRPr="00412309">
          <w:rPr>
            <w:rFonts w:ascii="Tahoma" w:hAnsi="Tahoma" w:cs="Tahoma"/>
            <w:noProof/>
            <w:webHidden/>
          </w:rPr>
          <w:fldChar w:fldCharType="separate"/>
        </w:r>
        <w:r w:rsidR="005665DC">
          <w:rPr>
            <w:rFonts w:ascii="Tahoma" w:hAnsi="Tahoma" w:cs="Tahoma"/>
            <w:noProof/>
            <w:webHidden/>
          </w:rPr>
          <w:t>62</w:t>
        </w:r>
        <w:r w:rsidR="00412309" w:rsidRPr="00412309">
          <w:rPr>
            <w:rFonts w:ascii="Tahoma" w:hAnsi="Tahoma" w:cs="Tahoma"/>
            <w:noProof/>
            <w:webHidden/>
          </w:rPr>
          <w:fldChar w:fldCharType="end"/>
        </w:r>
      </w:hyperlink>
    </w:p>
    <w:p w14:paraId="2A24F30D" w14:textId="77777777" w:rsidR="00412309" w:rsidRPr="00412309" w:rsidRDefault="00EE5668">
      <w:pPr>
        <w:pStyle w:val="Obsah3"/>
        <w:rPr>
          <w:rFonts w:ascii="Tahoma" w:eastAsiaTheme="minorEastAsia" w:hAnsi="Tahoma"/>
          <w:iCs w:val="0"/>
        </w:rPr>
      </w:pPr>
      <w:hyperlink w:anchor="_Toc477518805" w:history="1">
        <w:r w:rsidR="00412309" w:rsidRPr="00412309">
          <w:rPr>
            <w:rStyle w:val="Hypertextovodkaz"/>
          </w:rPr>
          <w:t>2.2.1</w:t>
        </w:r>
        <w:r w:rsidR="00412309" w:rsidRPr="00412309">
          <w:rPr>
            <w:rFonts w:ascii="Tahoma" w:eastAsiaTheme="minorEastAsia" w:hAnsi="Tahoma"/>
            <w:iCs w:val="0"/>
          </w:rPr>
          <w:tab/>
        </w:r>
        <w:r w:rsidR="00412309" w:rsidRPr="00412309">
          <w:rPr>
            <w:rStyle w:val="Hypertextovodkaz"/>
          </w:rPr>
          <w:t>Podpora měření výsledků vzdělávání v základních a středních školách, reforma maturitní a závěrečné zkoušky, sebehodnocení škol</w:t>
        </w:r>
        <w:r w:rsidR="00412309" w:rsidRPr="00412309">
          <w:rPr>
            <w:rFonts w:ascii="Tahoma" w:hAnsi="Tahoma"/>
            <w:webHidden/>
          </w:rPr>
          <w:tab/>
        </w:r>
        <w:r w:rsidR="00412309" w:rsidRPr="00412309">
          <w:rPr>
            <w:rFonts w:ascii="Tahoma" w:hAnsi="Tahoma"/>
            <w:webHidden/>
          </w:rPr>
          <w:fldChar w:fldCharType="begin"/>
        </w:r>
        <w:r w:rsidR="00412309" w:rsidRPr="00412309">
          <w:rPr>
            <w:rFonts w:ascii="Tahoma" w:hAnsi="Tahoma"/>
            <w:webHidden/>
          </w:rPr>
          <w:instrText xml:space="preserve"> PAGEREF _Toc477518805 \h </w:instrText>
        </w:r>
        <w:r w:rsidR="00412309" w:rsidRPr="00412309">
          <w:rPr>
            <w:rFonts w:ascii="Tahoma" w:hAnsi="Tahoma"/>
            <w:webHidden/>
          </w:rPr>
        </w:r>
        <w:r w:rsidR="00412309" w:rsidRPr="00412309">
          <w:rPr>
            <w:rFonts w:ascii="Tahoma" w:hAnsi="Tahoma"/>
            <w:webHidden/>
          </w:rPr>
          <w:fldChar w:fldCharType="separate"/>
        </w:r>
        <w:r w:rsidR="005665DC">
          <w:rPr>
            <w:rFonts w:ascii="Tahoma" w:hAnsi="Tahoma"/>
            <w:webHidden/>
          </w:rPr>
          <w:t>62</w:t>
        </w:r>
        <w:r w:rsidR="00412309" w:rsidRPr="00412309">
          <w:rPr>
            <w:rFonts w:ascii="Tahoma" w:hAnsi="Tahoma"/>
            <w:webHidden/>
          </w:rPr>
          <w:fldChar w:fldCharType="end"/>
        </w:r>
      </w:hyperlink>
    </w:p>
    <w:p w14:paraId="668D071F" w14:textId="77777777" w:rsidR="00412309" w:rsidRPr="00412309" w:rsidRDefault="00EE5668">
      <w:pPr>
        <w:pStyle w:val="Obsah20"/>
        <w:rPr>
          <w:rFonts w:ascii="Tahoma" w:eastAsiaTheme="minorEastAsia" w:hAnsi="Tahoma" w:cs="Tahoma"/>
          <w:smallCaps w:val="0"/>
          <w:noProof/>
        </w:rPr>
      </w:pPr>
      <w:hyperlink w:anchor="_Toc477518806" w:history="1">
        <w:r w:rsidR="00412309" w:rsidRPr="00412309">
          <w:rPr>
            <w:rStyle w:val="Hypertextovodkaz"/>
            <w:rFonts w:cs="Tahoma"/>
            <w:noProof/>
          </w:rPr>
          <w:t>2.3</w:t>
        </w:r>
        <w:r w:rsidR="00412309" w:rsidRPr="00412309">
          <w:rPr>
            <w:rFonts w:ascii="Tahoma" w:eastAsiaTheme="minorEastAsia" w:hAnsi="Tahoma" w:cs="Tahoma"/>
            <w:smallCaps w:val="0"/>
            <w:noProof/>
          </w:rPr>
          <w:tab/>
        </w:r>
        <w:r w:rsidR="00412309" w:rsidRPr="00412309">
          <w:rPr>
            <w:rStyle w:val="Hypertextovodkaz"/>
            <w:rFonts w:cs="Tahoma"/>
            <w:noProof/>
          </w:rPr>
          <w:t>Podpora rovných příležitostí v přístupu ke vzdělávání a rozvoj poradenských služeb</w:t>
        </w:r>
        <w:r w:rsidR="00412309" w:rsidRPr="00412309">
          <w:rPr>
            <w:rFonts w:ascii="Tahoma" w:hAnsi="Tahoma" w:cs="Tahoma"/>
            <w:noProof/>
            <w:webHidden/>
          </w:rPr>
          <w:tab/>
        </w:r>
        <w:r w:rsidR="00412309" w:rsidRPr="00412309">
          <w:rPr>
            <w:rFonts w:ascii="Tahoma" w:hAnsi="Tahoma" w:cs="Tahoma"/>
            <w:noProof/>
            <w:webHidden/>
          </w:rPr>
          <w:fldChar w:fldCharType="begin"/>
        </w:r>
        <w:r w:rsidR="00412309" w:rsidRPr="00412309">
          <w:rPr>
            <w:rFonts w:ascii="Tahoma" w:hAnsi="Tahoma" w:cs="Tahoma"/>
            <w:noProof/>
            <w:webHidden/>
          </w:rPr>
          <w:instrText xml:space="preserve"> PAGEREF _Toc477518806 \h </w:instrText>
        </w:r>
        <w:r w:rsidR="00412309" w:rsidRPr="00412309">
          <w:rPr>
            <w:rFonts w:ascii="Tahoma" w:hAnsi="Tahoma" w:cs="Tahoma"/>
            <w:noProof/>
            <w:webHidden/>
          </w:rPr>
        </w:r>
        <w:r w:rsidR="00412309" w:rsidRPr="00412309">
          <w:rPr>
            <w:rFonts w:ascii="Tahoma" w:hAnsi="Tahoma" w:cs="Tahoma"/>
            <w:noProof/>
            <w:webHidden/>
          </w:rPr>
          <w:fldChar w:fldCharType="separate"/>
        </w:r>
        <w:r w:rsidR="005665DC">
          <w:rPr>
            <w:rFonts w:ascii="Tahoma" w:hAnsi="Tahoma" w:cs="Tahoma"/>
            <w:noProof/>
            <w:webHidden/>
          </w:rPr>
          <w:t>64</w:t>
        </w:r>
        <w:r w:rsidR="00412309" w:rsidRPr="00412309">
          <w:rPr>
            <w:rFonts w:ascii="Tahoma" w:hAnsi="Tahoma" w:cs="Tahoma"/>
            <w:noProof/>
            <w:webHidden/>
          </w:rPr>
          <w:fldChar w:fldCharType="end"/>
        </w:r>
      </w:hyperlink>
    </w:p>
    <w:p w14:paraId="4B572274" w14:textId="77777777" w:rsidR="00412309" w:rsidRPr="00412309" w:rsidRDefault="00EE5668">
      <w:pPr>
        <w:pStyle w:val="Obsah3"/>
        <w:rPr>
          <w:rFonts w:ascii="Tahoma" w:eastAsiaTheme="minorEastAsia" w:hAnsi="Tahoma"/>
          <w:iCs w:val="0"/>
        </w:rPr>
      </w:pPr>
      <w:hyperlink w:anchor="_Toc477518807" w:history="1">
        <w:r w:rsidR="00412309" w:rsidRPr="00412309">
          <w:rPr>
            <w:rStyle w:val="Hypertextovodkaz"/>
          </w:rPr>
          <w:t>2.3.1</w:t>
        </w:r>
        <w:r w:rsidR="00412309" w:rsidRPr="00412309">
          <w:rPr>
            <w:rFonts w:ascii="Tahoma" w:eastAsiaTheme="minorEastAsia" w:hAnsi="Tahoma"/>
            <w:iCs w:val="0"/>
          </w:rPr>
          <w:tab/>
        </w:r>
        <w:r w:rsidR="00412309" w:rsidRPr="00412309">
          <w:rPr>
            <w:rStyle w:val="Hypertextovodkaz"/>
          </w:rPr>
          <w:t>Podpora inkluzívního vzdělávání</w:t>
        </w:r>
        <w:r w:rsidR="00412309" w:rsidRPr="00412309">
          <w:rPr>
            <w:rFonts w:ascii="Tahoma" w:hAnsi="Tahoma"/>
            <w:webHidden/>
          </w:rPr>
          <w:tab/>
        </w:r>
        <w:r w:rsidR="00412309" w:rsidRPr="00412309">
          <w:rPr>
            <w:rFonts w:ascii="Tahoma" w:hAnsi="Tahoma"/>
            <w:webHidden/>
          </w:rPr>
          <w:fldChar w:fldCharType="begin"/>
        </w:r>
        <w:r w:rsidR="00412309" w:rsidRPr="00412309">
          <w:rPr>
            <w:rFonts w:ascii="Tahoma" w:hAnsi="Tahoma"/>
            <w:webHidden/>
          </w:rPr>
          <w:instrText xml:space="preserve"> PAGEREF _Toc477518807 \h </w:instrText>
        </w:r>
        <w:r w:rsidR="00412309" w:rsidRPr="00412309">
          <w:rPr>
            <w:rFonts w:ascii="Tahoma" w:hAnsi="Tahoma"/>
            <w:webHidden/>
          </w:rPr>
        </w:r>
        <w:r w:rsidR="00412309" w:rsidRPr="00412309">
          <w:rPr>
            <w:rFonts w:ascii="Tahoma" w:hAnsi="Tahoma"/>
            <w:webHidden/>
          </w:rPr>
          <w:fldChar w:fldCharType="separate"/>
        </w:r>
        <w:r w:rsidR="005665DC">
          <w:rPr>
            <w:rFonts w:ascii="Tahoma" w:hAnsi="Tahoma"/>
            <w:webHidden/>
          </w:rPr>
          <w:t>64</w:t>
        </w:r>
        <w:r w:rsidR="00412309" w:rsidRPr="00412309">
          <w:rPr>
            <w:rFonts w:ascii="Tahoma" w:hAnsi="Tahoma"/>
            <w:webHidden/>
          </w:rPr>
          <w:fldChar w:fldCharType="end"/>
        </w:r>
      </w:hyperlink>
    </w:p>
    <w:p w14:paraId="68D18F16" w14:textId="77777777" w:rsidR="00412309" w:rsidRPr="00412309" w:rsidRDefault="00EE5668">
      <w:pPr>
        <w:pStyle w:val="Obsah3"/>
        <w:rPr>
          <w:rFonts w:ascii="Tahoma" w:eastAsiaTheme="minorEastAsia" w:hAnsi="Tahoma"/>
          <w:iCs w:val="0"/>
        </w:rPr>
      </w:pPr>
      <w:hyperlink w:anchor="_Toc477518808" w:history="1">
        <w:r w:rsidR="00412309" w:rsidRPr="00412309">
          <w:rPr>
            <w:rStyle w:val="Hypertextovodkaz"/>
          </w:rPr>
          <w:t>2.3.2</w:t>
        </w:r>
        <w:r w:rsidR="00412309" w:rsidRPr="00412309">
          <w:rPr>
            <w:rFonts w:ascii="Tahoma" w:eastAsiaTheme="minorEastAsia" w:hAnsi="Tahoma"/>
            <w:iCs w:val="0"/>
          </w:rPr>
          <w:tab/>
        </w:r>
        <w:r w:rsidR="00412309" w:rsidRPr="00412309">
          <w:rPr>
            <w:rStyle w:val="Hypertextovodkaz"/>
          </w:rPr>
          <w:t>Podpora dětí, žáků, studentů se speciálními vzdělávacími potřebami a dětí, žáků, studentů nadaných</w:t>
        </w:r>
        <w:r w:rsidR="00412309" w:rsidRPr="00412309">
          <w:rPr>
            <w:rFonts w:ascii="Tahoma" w:hAnsi="Tahoma"/>
            <w:webHidden/>
          </w:rPr>
          <w:tab/>
        </w:r>
        <w:r w:rsidR="00412309" w:rsidRPr="00412309">
          <w:rPr>
            <w:rFonts w:ascii="Tahoma" w:hAnsi="Tahoma"/>
            <w:webHidden/>
          </w:rPr>
          <w:fldChar w:fldCharType="begin"/>
        </w:r>
        <w:r w:rsidR="00412309" w:rsidRPr="00412309">
          <w:rPr>
            <w:rFonts w:ascii="Tahoma" w:hAnsi="Tahoma"/>
            <w:webHidden/>
          </w:rPr>
          <w:instrText xml:space="preserve"> PAGEREF _Toc477518808 \h </w:instrText>
        </w:r>
        <w:r w:rsidR="00412309" w:rsidRPr="00412309">
          <w:rPr>
            <w:rFonts w:ascii="Tahoma" w:hAnsi="Tahoma"/>
            <w:webHidden/>
          </w:rPr>
        </w:r>
        <w:r w:rsidR="00412309" w:rsidRPr="00412309">
          <w:rPr>
            <w:rFonts w:ascii="Tahoma" w:hAnsi="Tahoma"/>
            <w:webHidden/>
          </w:rPr>
          <w:fldChar w:fldCharType="separate"/>
        </w:r>
        <w:r w:rsidR="005665DC">
          <w:rPr>
            <w:rFonts w:ascii="Tahoma" w:hAnsi="Tahoma"/>
            <w:webHidden/>
          </w:rPr>
          <w:t>65</w:t>
        </w:r>
        <w:r w:rsidR="00412309" w:rsidRPr="00412309">
          <w:rPr>
            <w:rFonts w:ascii="Tahoma" w:hAnsi="Tahoma"/>
            <w:webHidden/>
          </w:rPr>
          <w:fldChar w:fldCharType="end"/>
        </w:r>
      </w:hyperlink>
    </w:p>
    <w:p w14:paraId="4A6B1BC1" w14:textId="77777777" w:rsidR="00412309" w:rsidRPr="00412309" w:rsidRDefault="00EE5668">
      <w:pPr>
        <w:pStyle w:val="Obsah3"/>
        <w:rPr>
          <w:rFonts w:ascii="Tahoma" w:eastAsiaTheme="minorEastAsia" w:hAnsi="Tahoma"/>
          <w:iCs w:val="0"/>
        </w:rPr>
      </w:pPr>
      <w:hyperlink w:anchor="_Toc477518809" w:history="1">
        <w:r w:rsidR="00412309" w:rsidRPr="00412309">
          <w:rPr>
            <w:rStyle w:val="Hypertextovodkaz"/>
          </w:rPr>
          <w:t>2.3.3</w:t>
        </w:r>
        <w:r w:rsidR="00412309" w:rsidRPr="00412309">
          <w:rPr>
            <w:rFonts w:ascii="Tahoma" w:eastAsiaTheme="minorEastAsia" w:hAnsi="Tahoma"/>
            <w:iCs w:val="0"/>
          </w:rPr>
          <w:tab/>
        </w:r>
        <w:r w:rsidR="00412309" w:rsidRPr="00412309">
          <w:rPr>
            <w:rStyle w:val="Hypertextovodkaz"/>
          </w:rPr>
          <w:t>Podpora národnostního školství</w:t>
        </w:r>
        <w:r w:rsidR="00412309" w:rsidRPr="00412309">
          <w:rPr>
            <w:rFonts w:ascii="Tahoma" w:hAnsi="Tahoma"/>
            <w:webHidden/>
          </w:rPr>
          <w:tab/>
        </w:r>
        <w:r w:rsidR="00412309" w:rsidRPr="00412309">
          <w:rPr>
            <w:rFonts w:ascii="Tahoma" w:hAnsi="Tahoma"/>
            <w:webHidden/>
          </w:rPr>
          <w:fldChar w:fldCharType="begin"/>
        </w:r>
        <w:r w:rsidR="00412309" w:rsidRPr="00412309">
          <w:rPr>
            <w:rFonts w:ascii="Tahoma" w:hAnsi="Tahoma"/>
            <w:webHidden/>
          </w:rPr>
          <w:instrText xml:space="preserve"> PAGEREF _Toc477518809 \h </w:instrText>
        </w:r>
        <w:r w:rsidR="00412309" w:rsidRPr="00412309">
          <w:rPr>
            <w:rFonts w:ascii="Tahoma" w:hAnsi="Tahoma"/>
            <w:webHidden/>
          </w:rPr>
        </w:r>
        <w:r w:rsidR="00412309" w:rsidRPr="00412309">
          <w:rPr>
            <w:rFonts w:ascii="Tahoma" w:hAnsi="Tahoma"/>
            <w:webHidden/>
          </w:rPr>
          <w:fldChar w:fldCharType="separate"/>
        </w:r>
        <w:r w:rsidR="005665DC">
          <w:rPr>
            <w:rFonts w:ascii="Tahoma" w:hAnsi="Tahoma"/>
            <w:webHidden/>
          </w:rPr>
          <w:t>66</w:t>
        </w:r>
        <w:r w:rsidR="00412309" w:rsidRPr="00412309">
          <w:rPr>
            <w:rFonts w:ascii="Tahoma" w:hAnsi="Tahoma"/>
            <w:webHidden/>
          </w:rPr>
          <w:fldChar w:fldCharType="end"/>
        </w:r>
      </w:hyperlink>
    </w:p>
    <w:p w14:paraId="0A149003" w14:textId="77777777" w:rsidR="00412309" w:rsidRPr="00412309" w:rsidRDefault="00EE5668">
      <w:pPr>
        <w:pStyle w:val="Obsah3"/>
        <w:rPr>
          <w:rFonts w:ascii="Tahoma" w:eastAsiaTheme="minorEastAsia" w:hAnsi="Tahoma"/>
          <w:iCs w:val="0"/>
        </w:rPr>
      </w:pPr>
      <w:hyperlink w:anchor="_Toc477518810" w:history="1">
        <w:r w:rsidR="00412309" w:rsidRPr="00412309">
          <w:rPr>
            <w:rStyle w:val="Hypertextovodkaz"/>
          </w:rPr>
          <w:t>2.3.4</w:t>
        </w:r>
        <w:r w:rsidR="00412309" w:rsidRPr="00412309">
          <w:rPr>
            <w:rFonts w:ascii="Tahoma" w:eastAsiaTheme="minorEastAsia" w:hAnsi="Tahoma"/>
            <w:iCs w:val="0"/>
          </w:rPr>
          <w:tab/>
        </w:r>
        <w:r w:rsidR="00412309" w:rsidRPr="00412309">
          <w:rPr>
            <w:rStyle w:val="Hypertextovodkaz"/>
          </w:rPr>
          <w:t>Další rozvoj a zkvalitnění pedagogicko-psychologického poradenství</w:t>
        </w:r>
        <w:r w:rsidR="00412309" w:rsidRPr="00412309">
          <w:rPr>
            <w:rFonts w:ascii="Tahoma" w:hAnsi="Tahoma"/>
            <w:webHidden/>
          </w:rPr>
          <w:tab/>
        </w:r>
        <w:r w:rsidR="00412309" w:rsidRPr="00412309">
          <w:rPr>
            <w:rFonts w:ascii="Tahoma" w:hAnsi="Tahoma"/>
            <w:webHidden/>
          </w:rPr>
          <w:fldChar w:fldCharType="begin"/>
        </w:r>
        <w:r w:rsidR="00412309" w:rsidRPr="00412309">
          <w:rPr>
            <w:rFonts w:ascii="Tahoma" w:hAnsi="Tahoma"/>
            <w:webHidden/>
          </w:rPr>
          <w:instrText xml:space="preserve"> PAGEREF _Toc477518810 \h </w:instrText>
        </w:r>
        <w:r w:rsidR="00412309" w:rsidRPr="00412309">
          <w:rPr>
            <w:rFonts w:ascii="Tahoma" w:hAnsi="Tahoma"/>
            <w:webHidden/>
          </w:rPr>
        </w:r>
        <w:r w:rsidR="00412309" w:rsidRPr="00412309">
          <w:rPr>
            <w:rFonts w:ascii="Tahoma" w:hAnsi="Tahoma"/>
            <w:webHidden/>
          </w:rPr>
          <w:fldChar w:fldCharType="separate"/>
        </w:r>
        <w:r w:rsidR="005665DC">
          <w:rPr>
            <w:rFonts w:ascii="Tahoma" w:hAnsi="Tahoma"/>
            <w:webHidden/>
          </w:rPr>
          <w:t>66</w:t>
        </w:r>
        <w:r w:rsidR="00412309" w:rsidRPr="00412309">
          <w:rPr>
            <w:rFonts w:ascii="Tahoma" w:hAnsi="Tahoma"/>
            <w:webHidden/>
          </w:rPr>
          <w:fldChar w:fldCharType="end"/>
        </w:r>
      </w:hyperlink>
    </w:p>
    <w:p w14:paraId="51E56ED9" w14:textId="77777777" w:rsidR="00412309" w:rsidRPr="00412309" w:rsidRDefault="00EE5668">
      <w:pPr>
        <w:pStyle w:val="Obsah3"/>
        <w:rPr>
          <w:rFonts w:ascii="Tahoma" w:eastAsiaTheme="minorEastAsia" w:hAnsi="Tahoma"/>
          <w:iCs w:val="0"/>
        </w:rPr>
      </w:pPr>
      <w:hyperlink w:anchor="_Toc477518811" w:history="1">
        <w:r w:rsidR="00412309" w:rsidRPr="00412309">
          <w:rPr>
            <w:rStyle w:val="Hypertextovodkaz"/>
          </w:rPr>
          <w:t>2.3.5</w:t>
        </w:r>
        <w:r w:rsidR="00412309" w:rsidRPr="00412309">
          <w:rPr>
            <w:rFonts w:ascii="Tahoma" w:eastAsiaTheme="minorEastAsia" w:hAnsi="Tahoma"/>
            <w:iCs w:val="0"/>
          </w:rPr>
          <w:tab/>
        </w:r>
        <w:r w:rsidR="00412309" w:rsidRPr="00412309">
          <w:rPr>
            <w:rStyle w:val="Hypertextovodkaz"/>
          </w:rPr>
          <w:t>Prevence sociálně patologických jevů dětí a mládeže a zlepšování klimatu ve školách a školských zařízeních</w:t>
        </w:r>
        <w:r w:rsidR="00412309" w:rsidRPr="00412309">
          <w:rPr>
            <w:rFonts w:ascii="Tahoma" w:hAnsi="Tahoma"/>
            <w:webHidden/>
          </w:rPr>
          <w:tab/>
        </w:r>
        <w:r w:rsidR="00412309" w:rsidRPr="00412309">
          <w:rPr>
            <w:rFonts w:ascii="Tahoma" w:hAnsi="Tahoma"/>
            <w:webHidden/>
          </w:rPr>
          <w:fldChar w:fldCharType="begin"/>
        </w:r>
        <w:r w:rsidR="00412309" w:rsidRPr="00412309">
          <w:rPr>
            <w:rFonts w:ascii="Tahoma" w:hAnsi="Tahoma"/>
            <w:webHidden/>
          </w:rPr>
          <w:instrText xml:space="preserve"> PAGEREF _Toc477518811 \h </w:instrText>
        </w:r>
        <w:r w:rsidR="00412309" w:rsidRPr="00412309">
          <w:rPr>
            <w:rFonts w:ascii="Tahoma" w:hAnsi="Tahoma"/>
            <w:webHidden/>
          </w:rPr>
        </w:r>
        <w:r w:rsidR="00412309" w:rsidRPr="00412309">
          <w:rPr>
            <w:rFonts w:ascii="Tahoma" w:hAnsi="Tahoma"/>
            <w:webHidden/>
          </w:rPr>
          <w:fldChar w:fldCharType="separate"/>
        </w:r>
        <w:r w:rsidR="005665DC">
          <w:rPr>
            <w:rFonts w:ascii="Tahoma" w:hAnsi="Tahoma"/>
            <w:webHidden/>
          </w:rPr>
          <w:t>67</w:t>
        </w:r>
        <w:r w:rsidR="00412309" w:rsidRPr="00412309">
          <w:rPr>
            <w:rFonts w:ascii="Tahoma" w:hAnsi="Tahoma"/>
            <w:webHidden/>
          </w:rPr>
          <w:fldChar w:fldCharType="end"/>
        </w:r>
      </w:hyperlink>
    </w:p>
    <w:p w14:paraId="69DA57AA" w14:textId="77777777" w:rsidR="00412309" w:rsidRPr="00412309" w:rsidRDefault="00EE5668">
      <w:pPr>
        <w:pStyle w:val="Obsah3"/>
        <w:rPr>
          <w:rFonts w:ascii="Tahoma" w:eastAsiaTheme="minorEastAsia" w:hAnsi="Tahoma"/>
          <w:iCs w:val="0"/>
        </w:rPr>
      </w:pPr>
      <w:hyperlink w:anchor="_Toc477518812" w:history="1">
        <w:r w:rsidR="00412309" w:rsidRPr="00412309">
          <w:rPr>
            <w:rStyle w:val="Hypertextovodkaz"/>
          </w:rPr>
          <w:t>2.3.6</w:t>
        </w:r>
        <w:r w:rsidR="00412309" w:rsidRPr="00412309">
          <w:rPr>
            <w:rFonts w:ascii="Tahoma" w:eastAsiaTheme="minorEastAsia" w:hAnsi="Tahoma"/>
            <w:iCs w:val="0"/>
          </w:rPr>
          <w:tab/>
        </w:r>
        <w:r w:rsidR="00412309" w:rsidRPr="00412309">
          <w:rPr>
            <w:rStyle w:val="Hypertextovodkaz"/>
          </w:rPr>
          <w:t>Rozvoj kariérového poradenství</w:t>
        </w:r>
        <w:r w:rsidR="00412309" w:rsidRPr="00412309">
          <w:rPr>
            <w:rFonts w:ascii="Tahoma" w:hAnsi="Tahoma"/>
            <w:webHidden/>
          </w:rPr>
          <w:tab/>
        </w:r>
        <w:r w:rsidR="00412309" w:rsidRPr="00412309">
          <w:rPr>
            <w:rFonts w:ascii="Tahoma" w:hAnsi="Tahoma"/>
            <w:webHidden/>
          </w:rPr>
          <w:fldChar w:fldCharType="begin"/>
        </w:r>
        <w:r w:rsidR="00412309" w:rsidRPr="00412309">
          <w:rPr>
            <w:rFonts w:ascii="Tahoma" w:hAnsi="Tahoma"/>
            <w:webHidden/>
          </w:rPr>
          <w:instrText xml:space="preserve"> PAGEREF _Toc477518812 \h </w:instrText>
        </w:r>
        <w:r w:rsidR="00412309" w:rsidRPr="00412309">
          <w:rPr>
            <w:rFonts w:ascii="Tahoma" w:hAnsi="Tahoma"/>
            <w:webHidden/>
          </w:rPr>
        </w:r>
        <w:r w:rsidR="00412309" w:rsidRPr="00412309">
          <w:rPr>
            <w:rFonts w:ascii="Tahoma" w:hAnsi="Tahoma"/>
            <w:webHidden/>
          </w:rPr>
          <w:fldChar w:fldCharType="separate"/>
        </w:r>
        <w:r w:rsidR="005665DC">
          <w:rPr>
            <w:rFonts w:ascii="Tahoma" w:hAnsi="Tahoma"/>
            <w:webHidden/>
          </w:rPr>
          <w:t>67</w:t>
        </w:r>
        <w:r w:rsidR="00412309" w:rsidRPr="00412309">
          <w:rPr>
            <w:rFonts w:ascii="Tahoma" w:hAnsi="Tahoma"/>
            <w:webHidden/>
          </w:rPr>
          <w:fldChar w:fldCharType="end"/>
        </w:r>
      </w:hyperlink>
    </w:p>
    <w:p w14:paraId="786216FB" w14:textId="77777777" w:rsidR="00412309" w:rsidRPr="00412309" w:rsidRDefault="00EE5668">
      <w:pPr>
        <w:pStyle w:val="Obsah20"/>
        <w:rPr>
          <w:rFonts w:ascii="Tahoma" w:eastAsiaTheme="minorEastAsia" w:hAnsi="Tahoma" w:cs="Tahoma"/>
          <w:smallCaps w:val="0"/>
          <w:noProof/>
        </w:rPr>
      </w:pPr>
      <w:hyperlink w:anchor="_Toc477518813" w:history="1">
        <w:r w:rsidR="00412309" w:rsidRPr="00412309">
          <w:rPr>
            <w:rStyle w:val="Hypertextovodkaz"/>
            <w:rFonts w:cs="Tahoma"/>
            <w:noProof/>
          </w:rPr>
          <w:t>2.4</w:t>
        </w:r>
        <w:r w:rsidR="00412309" w:rsidRPr="00412309">
          <w:rPr>
            <w:rFonts w:ascii="Tahoma" w:eastAsiaTheme="minorEastAsia" w:hAnsi="Tahoma" w:cs="Tahoma"/>
            <w:smallCaps w:val="0"/>
            <w:noProof/>
          </w:rPr>
          <w:tab/>
        </w:r>
        <w:r w:rsidR="00412309" w:rsidRPr="00412309">
          <w:rPr>
            <w:rStyle w:val="Hypertextovodkaz"/>
            <w:rFonts w:cs="Tahoma"/>
            <w:noProof/>
          </w:rPr>
          <w:t>Podpora odborného vzdělávání</w:t>
        </w:r>
        <w:r w:rsidR="00412309" w:rsidRPr="00412309">
          <w:rPr>
            <w:rFonts w:ascii="Tahoma" w:hAnsi="Tahoma" w:cs="Tahoma"/>
            <w:noProof/>
            <w:webHidden/>
          </w:rPr>
          <w:tab/>
        </w:r>
        <w:r w:rsidR="00412309" w:rsidRPr="00412309">
          <w:rPr>
            <w:rFonts w:ascii="Tahoma" w:hAnsi="Tahoma" w:cs="Tahoma"/>
            <w:noProof/>
            <w:webHidden/>
          </w:rPr>
          <w:fldChar w:fldCharType="begin"/>
        </w:r>
        <w:r w:rsidR="00412309" w:rsidRPr="00412309">
          <w:rPr>
            <w:rFonts w:ascii="Tahoma" w:hAnsi="Tahoma" w:cs="Tahoma"/>
            <w:noProof/>
            <w:webHidden/>
          </w:rPr>
          <w:instrText xml:space="preserve"> PAGEREF _Toc477518813 \h </w:instrText>
        </w:r>
        <w:r w:rsidR="00412309" w:rsidRPr="00412309">
          <w:rPr>
            <w:rFonts w:ascii="Tahoma" w:hAnsi="Tahoma" w:cs="Tahoma"/>
            <w:noProof/>
            <w:webHidden/>
          </w:rPr>
        </w:r>
        <w:r w:rsidR="00412309" w:rsidRPr="00412309">
          <w:rPr>
            <w:rFonts w:ascii="Tahoma" w:hAnsi="Tahoma" w:cs="Tahoma"/>
            <w:noProof/>
            <w:webHidden/>
          </w:rPr>
          <w:fldChar w:fldCharType="separate"/>
        </w:r>
        <w:r w:rsidR="005665DC">
          <w:rPr>
            <w:rFonts w:ascii="Tahoma" w:hAnsi="Tahoma" w:cs="Tahoma"/>
            <w:noProof/>
            <w:webHidden/>
          </w:rPr>
          <w:t>68</w:t>
        </w:r>
        <w:r w:rsidR="00412309" w:rsidRPr="00412309">
          <w:rPr>
            <w:rFonts w:ascii="Tahoma" w:hAnsi="Tahoma" w:cs="Tahoma"/>
            <w:noProof/>
            <w:webHidden/>
          </w:rPr>
          <w:fldChar w:fldCharType="end"/>
        </w:r>
      </w:hyperlink>
    </w:p>
    <w:p w14:paraId="66188F8C" w14:textId="77777777" w:rsidR="00412309" w:rsidRPr="00412309" w:rsidRDefault="00EE5668">
      <w:pPr>
        <w:pStyle w:val="Obsah3"/>
        <w:rPr>
          <w:rFonts w:ascii="Tahoma" w:eastAsiaTheme="minorEastAsia" w:hAnsi="Tahoma"/>
          <w:iCs w:val="0"/>
        </w:rPr>
      </w:pPr>
      <w:hyperlink w:anchor="_Toc477518814" w:history="1">
        <w:r w:rsidR="00412309" w:rsidRPr="00412309">
          <w:rPr>
            <w:rStyle w:val="Hypertextovodkaz"/>
          </w:rPr>
          <w:t>2.4.1</w:t>
        </w:r>
        <w:r w:rsidR="00412309" w:rsidRPr="00412309">
          <w:rPr>
            <w:rFonts w:ascii="Tahoma" w:eastAsiaTheme="minorEastAsia" w:hAnsi="Tahoma"/>
            <w:iCs w:val="0"/>
          </w:rPr>
          <w:tab/>
        </w:r>
        <w:r w:rsidR="00412309" w:rsidRPr="00412309">
          <w:rPr>
            <w:rStyle w:val="Hypertextovodkaz"/>
          </w:rPr>
          <w:t>Zvyšování kvality a modernizace odborného vzdělávání ve spolupráci se sociálními partnery</w:t>
        </w:r>
        <w:r w:rsidR="00412309" w:rsidRPr="00412309">
          <w:rPr>
            <w:rFonts w:ascii="Tahoma" w:hAnsi="Tahoma"/>
            <w:webHidden/>
          </w:rPr>
          <w:tab/>
        </w:r>
        <w:r w:rsidR="00412309" w:rsidRPr="00412309">
          <w:rPr>
            <w:rFonts w:ascii="Tahoma" w:hAnsi="Tahoma"/>
            <w:webHidden/>
          </w:rPr>
          <w:fldChar w:fldCharType="begin"/>
        </w:r>
        <w:r w:rsidR="00412309" w:rsidRPr="00412309">
          <w:rPr>
            <w:rFonts w:ascii="Tahoma" w:hAnsi="Tahoma"/>
            <w:webHidden/>
          </w:rPr>
          <w:instrText xml:space="preserve"> PAGEREF _Toc477518814 \h </w:instrText>
        </w:r>
        <w:r w:rsidR="00412309" w:rsidRPr="00412309">
          <w:rPr>
            <w:rFonts w:ascii="Tahoma" w:hAnsi="Tahoma"/>
            <w:webHidden/>
          </w:rPr>
        </w:r>
        <w:r w:rsidR="00412309" w:rsidRPr="00412309">
          <w:rPr>
            <w:rFonts w:ascii="Tahoma" w:hAnsi="Tahoma"/>
            <w:webHidden/>
          </w:rPr>
          <w:fldChar w:fldCharType="separate"/>
        </w:r>
        <w:r w:rsidR="005665DC">
          <w:rPr>
            <w:rFonts w:ascii="Tahoma" w:hAnsi="Tahoma"/>
            <w:webHidden/>
          </w:rPr>
          <w:t>69</w:t>
        </w:r>
        <w:r w:rsidR="00412309" w:rsidRPr="00412309">
          <w:rPr>
            <w:rFonts w:ascii="Tahoma" w:hAnsi="Tahoma"/>
            <w:webHidden/>
          </w:rPr>
          <w:fldChar w:fldCharType="end"/>
        </w:r>
      </w:hyperlink>
    </w:p>
    <w:p w14:paraId="5747CB25" w14:textId="77777777" w:rsidR="00412309" w:rsidRPr="00412309" w:rsidRDefault="00EE5668">
      <w:pPr>
        <w:pStyle w:val="Obsah3"/>
        <w:rPr>
          <w:rFonts w:ascii="Tahoma" w:eastAsiaTheme="minorEastAsia" w:hAnsi="Tahoma"/>
          <w:iCs w:val="0"/>
        </w:rPr>
      </w:pPr>
      <w:hyperlink w:anchor="_Toc477518815" w:history="1">
        <w:r w:rsidR="00412309" w:rsidRPr="00412309">
          <w:rPr>
            <w:rStyle w:val="Hypertextovodkaz"/>
          </w:rPr>
          <w:t>2.4.2</w:t>
        </w:r>
        <w:r w:rsidR="00412309" w:rsidRPr="00412309">
          <w:rPr>
            <w:rFonts w:ascii="Tahoma" w:eastAsiaTheme="minorEastAsia" w:hAnsi="Tahoma"/>
            <w:iCs w:val="0"/>
          </w:rPr>
          <w:tab/>
        </w:r>
        <w:r w:rsidR="00412309" w:rsidRPr="00412309">
          <w:rPr>
            <w:rStyle w:val="Hypertextovodkaz"/>
          </w:rPr>
          <w:t>Podpora technického a přírodovědného vzdělávání</w:t>
        </w:r>
        <w:r w:rsidR="00412309" w:rsidRPr="00412309">
          <w:rPr>
            <w:rFonts w:ascii="Tahoma" w:hAnsi="Tahoma"/>
            <w:webHidden/>
          </w:rPr>
          <w:tab/>
        </w:r>
        <w:r w:rsidR="00412309" w:rsidRPr="00412309">
          <w:rPr>
            <w:rFonts w:ascii="Tahoma" w:hAnsi="Tahoma"/>
            <w:webHidden/>
          </w:rPr>
          <w:fldChar w:fldCharType="begin"/>
        </w:r>
        <w:r w:rsidR="00412309" w:rsidRPr="00412309">
          <w:rPr>
            <w:rFonts w:ascii="Tahoma" w:hAnsi="Tahoma"/>
            <w:webHidden/>
          </w:rPr>
          <w:instrText xml:space="preserve"> PAGEREF _Toc477518815 \h </w:instrText>
        </w:r>
        <w:r w:rsidR="00412309" w:rsidRPr="00412309">
          <w:rPr>
            <w:rFonts w:ascii="Tahoma" w:hAnsi="Tahoma"/>
            <w:webHidden/>
          </w:rPr>
        </w:r>
        <w:r w:rsidR="00412309" w:rsidRPr="00412309">
          <w:rPr>
            <w:rFonts w:ascii="Tahoma" w:hAnsi="Tahoma"/>
            <w:webHidden/>
          </w:rPr>
          <w:fldChar w:fldCharType="separate"/>
        </w:r>
        <w:r w:rsidR="005665DC">
          <w:rPr>
            <w:rFonts w:ascii="Tahoma" w:hAnsi="Tahoma"/>
            <w:webHidden/>
          </w:rPr>
          <w:t>70</w:t>
        </w:r>
        <w:r w:rsidR="00412309" w:rsidRPr="00412309">
          <w:rPr>
            <w:rFonts w:ascii="Tahoma" w:hAnsi="Tahoma"/>
            <w:webHidden/>
          </w:rPr>
          <w:fldChar w:fldCharType="end"/>
        </w:r>
      </w:hyperlink>
    </w:p>
    <w:p w14:paraId="784929BF" w14:textId="77777777" w:rsidR="00412309" w:rsidRPr="00412309" w:rsidRDefault="00EE5668">
      <w:pPr>
        <w:pStyle w:val="Obsah3"/>
        <w:rPr>
          <w:rFonts w:ascii="Tahoma" w:eastAsiaTheme="minorEastAsia" w:hAnsi="Tahoma"/>
          <w:iCs w:val="0"/>
        </w:rPr>
      </w:pPr>
      <w:hyperlink w:anchor="_Toc477518816" w:history="1">
        <w:r w:rsidR="00412309" w:rsidRPr="00412309">
          <w:rPr>
            <w:rStyle w:val="Hypertextovodkaz"/>
          </w:rPr>
          <w:t>2.4.3</w:t>
        </w:r>
        <w:r w:rsidR="00412309" w:rsidRPr="00412309">
          <w:rPr>
            <w:rFonts w:ascii="Tahoma" w:eastAsiaTheme="minorEastAsia" w:hAnsi="Tahoma"/>
            <w:iCs w:val="0"/>
          </w:rPr>
          <w:tab/>
        </w:r>
        <w:r w:rsidR="00412309" w:rsidRPr="00412309">
          <w:rPr>
            <w:rStyle w:val="Hypertextovodkaz"/>
          </w:rPr>
          <w:t>Podpora oborů středního vzdělání s výučním listem a řemesel</w:t>
        </w:r>
        <w:r w:rsidR="00412309" w:rsidRPr="00412309">
          <w:rPr>
            <w:rFonts w:ascii="Tahoma" w:hAnsi="Tahoma"/>
            <w:webHidden/>
          </w:rPr>
          <w:tab/>
        </w:r>
        <w:r w:rsidR="00412309" w:rsidRPr="00412309">
          <w:rPr>
            <w:rFonts w:ascii="Tahoma" w:hAnsi="Tahoma"/>
            <w:webHidden/>
          </w:rPr>
          <w:fldChar w:fldCharType="begin"/>
        </w:r>
        <w:r w:rsidR="00412309" w:rsidRPr="00412309">
          <w:rPr>
            <w:rFonts w:ascii="Tahoma" w:hAnsi="Tahoma"/>
            <w:webHidden/>
          </w:rPr>
          <w:instrText xml:space="preserve"> PAGEREF _Toc477518816 \h </w:instrText>
        </w:r>
        <w:r w:rsidR="00412309" w:rsidRPr="00412309">
          <w:rPr>
            <w:rFonts w:ascii="Tahoma" w:hAnsi="Tahoma"/>
            <w:webHidden/>
          </w:rPr>
        </w:r>
        <w:r w:rsidR="00412309" w:rsidRPr="00412309">
          <w:rPr>
            <w:rFonts w:ascii="Tahoma" w:hAnsi="Tahoma"/>
            <w:webHidden/>
          </w:rPr>
          <w:fldChar w:fldCharType="separate"/>
        </w:r>
        <w:r w:rsidR="005665DC">
          <w:rPr>
            <w:rFonts w:ascii="Tahoma" w:hAnsi="Tahoma"/>
            <w:webHidden/>
          </w:rPr>
          <w:t>71</w:t>
        </w:r>
        <w:r w:rsidR="00412309" w:rsidRPr="00412309">
          <w:rPr>
            <w:rFonts w:ascii="Tahoma" w:hAnsi="Tahoma"/>
            <w:webHidden/>
          </w:rPr>
          <w:fldChar w:fldCharType="end"/>
        </w:r>
      </w:hyperlink>
    </w:p>
    <w:p w14:paraId="29D38664" w14:textId="77777777" w:rsidR="00412309" w:rsidRPr="00412309" w:rsidRDefault="00EE5668">
      <w:pPr>
        <w:pStyle w:val="Obsah20"/>
        <w:rPr>
          <w:rFonts w:ascii="Tahoma" w:eastAsiaTheme="minorEastAsia" w:hAnsi="Tahoma" w:cs="Tahoma"/>
          <w:smallCaps w:val="0"/>
          <w:noProof/>
        </w:rPr>
      </w:pPr>
      <w:hyperlink w:anchor="_Toc477518817" w:history="1">
        <w:r w:rsidR="00412309" w:rsidRPr="00412309">
          <w:rPr>
            <w:rStyle w:val="Hypertextovodkaz"/>
            <w:rFonts w:cs="Tahoma"/>
            <w:noProof/>
          </w:rPr>
          <w:t>2.5</w:t>
        </w:r>
        <w:r w:rsidR="00412309" w:rsidRPr="00412309">
          <w:rPr>
            <w:rFonts w:ascii="Tahoma" w:eastAsiaTheme="minorEastAsia" w:hAnsi="Tahoma" w:cs="Tahoma"/>
            <w:smallCaps w:val="0"/>
            <w:noProof/>
          </w:rPr>
          <w:tab/>
        </w:r>
        <w:r w:rsidR="00412309" w:rsidRPr="00412309">
          <w:rPr>
            <w:rStyle w:val="Hypertextovodkaz"/>
            <w:rFonts w:cs="Tahoma"/>
            <w:noProof/>
          </w:rPr>
          <w:t>Podpora jazykového vzdělávání, informačních a komunikačních technologií, podpora rozvoje měkkých kompetencí</w:t>
        </w:r>
        <w:r w:rsidR="00412309" w:rsidRPr="00412309">
          <w:rPr>
            <w:rFonts w:ascii="Tahoma" w:hAnsi="Tahoma" w:cs="Tahoma"/>
            <w:noProof/>
            <w:webHidden/>
          </w:rPr>
          <w:tab/>
        </w:r>
        <w:r w:rsidR="00412309" w:rsidRPr="00412309">
          <w:rPr>
            <w:rFonts w:ascii="Tahoma" w:hAnsi="Tahoma" w:cs="Tahoma"/>
            <w:noProof/>
            <w:webHidden/>
          </w:rPr>
          <w:fldChar w:fldCharType="begin"/>
        </w:r>
        <w:r w:rsidR="00412309" w:rsidRPr="00412309">
          <w:rPr>
            <w:rFonts w:ascii="Tahoma" w:hAnsi="Tahoma" w:cs="Tahoma"/>
            <w:noProof/>
            <w:webHidden/>
          </w:rPr>
          <w:instrText xml:space="preserve"> PAGEREF _Toc477518817 \h </w:instrText>
        </w:r>
        <w:r w:rsidR="00412309" w:rsidRPr="00412309">
          <w:rPr>
            <w:rFonts w:ascii="Tahoma" w:hAnsi="Tahoma" w:cs="Tahoma"/>
            <w:noProof/>
            <w:webHidden/>
          </w:rPr>
        </w:r>
        <w:r w:rsidR="00412309" w:rsidRPr="00412309">
          <w:rPr>
            <w:rFonts w:ascii="Tahoma" w:hAnsi="Tahoma" w:cs="Tahoma"/>
            <w:noProof/>
            <w:webHidden/>
          </w:rPr>
          <w:fldChar w:fldCharType="separate"/>
        </w:r>
        <w:r w:rsidR="005665DC">
          <w:rPr>
            <w:rFonts w:ascii="Tahoma" w:hAnsi="Tahoma" w:cs="Tahoma"/>
            <w:noProof/>
            <w:webHidden/>
          </w:rPr>
          <w:t>74</w:t>
        </w:r>
        <w:r w:rsidR="00412309" w:rsidRPr="00412309">
          <w:rPr>
            <w:rFonts w:ascii="Tahoma" w:hAnsi="Tahoma" w:cs="Tahoma"/>
            <w:noProof/>
            <w:webHidden/>
          </w:rPr>
          <w:fldChar w:fldCharType="end"/>
        </w:r>
      </w:hyperlink>
    </w:p>
    <w:p w14:paraId="32D76380" w14:textId="77777777" w:rsidR="00412309" w:rsidRPr="00412309" w:rsidRDefault="00EE5668">
      <w:pPr>
        <w:pStyle w:val="Obsah3"/>
        <w:rPr>
          <w:rFonts w:ascii="Tahoma" w:eastAsiaTheme="minorEastAsia" w:hAnsi="Tahoma"/>
          <w:iCs w:val="0"/>
        </w:rPr>
      </w:pPr>
      <w:hyperlink w:anchor="_Toc477518818" w:history="1">
        <w:r w:rsidR="00412309" w:rsidRPr="00412309">
          <w:rPr>
            <w:rStyle w:val="Hypertextovodkaz"/>
          </w:rPr>
          <w:t>2.5.1</w:t>
        </w:r>
        <w:r w:rsidR="00412309" w:rsidRPr="00412309">
          <w:rPr>
            <w:rFonts w:ascii="Tahoma" w:eastAsiaTheme="minorEastAsia" w:hAnsi="Tahoma"/>
            <w:iCs w:val="0"/>
          </w:rPr>
          <w:tab/>
        </w:r>
        <w:r w:rsidR="00412309" w:rsidRPr="00412309">
          <w:rPr>
            <w:rStyle w:val="Hypertextovodkaz"/>
          </w:rPr>
          <w:t>Podpora jazykového vzdělávání</w:t>
        </w:r>
        <w:r w:rsidR="00412309" w:rsidRPr="00412309">
          <w:rPr>
            <w:rFonts w:ascii="Tahoma" w:hAnsi="Tahoma"/>
            <w:webHidden/>
          </w:rPr>
          <w:tab/>
        </w:r>
        <w:r w:rsidR="00412309" w:rsidRPr="00412309">
          <w:rPr>
            <w:rFonts w:ascii="Tahoma" w:hAnsi="Tahoma"/>
            <w:webHidden/>
          </w:rPr>
          <w:fldChar w:fldCharType="begin"/>
        </w:r>
        <w:r w:rsidR="00412309" w:rsidRPr="00412309">
          <w:rPr>
            <w:rFonts w:ascii="Tahoma" w:hAnsi="Tahoma"/>
            <w:webHidden/>
          </w:rPr>
          <w:instrText xml:space="preserve"> PAGEREF _Toc477518818 \h </w:instrText>
        </w:r>
        <w:r w:rsidR="00412309" w:rsidRPr="00412309">
          <w:rPr>
            <w:rFonts w:ascii="Tahoma" w:hAnsi="Tahoma"/>
            <w:webHidden/>
          </w:rPr>
        </w:r>
        <w:r w:rsidR="00412309" w:rsidRPr="00412309">
          <w:rPr>
            <w:rFonts w:ascii="Tahoma" w:hAnsi="Tahoma"/>
            <w:webHidden/>
          </w:rPr>
          <w:fldChar w:fldCharType="separate"/>
        </w:r>
        <w:r w:rsidR="005665DC">
          <w:rPr>
            <w:rFonts w:ascii="Tahoma" w:hAnsi="Tahoma"/>
            <w:webHidden/>
          </w:rPr>
          <w:t>74</w:t>
        </w:r>
        <w:r w:rsidR="00412309" w:rsidRPr="00412309">
          <w:rPr>
            <w:rFonts w:ascii="Tahoma" w:hAnsi="Tahoma"/>
            <w:webHidden/>
          </w:rPr>
          <w:fldChar w:fldCharType="end"/>
        </w:r>
      </w:hyperlink>
    </w:p>
    <w:p w14:paraId="0C10EFAF" w14:textId="77777777" w:rsidR="00412309" w:rsidRPr="00412309" w:rsidRDefault="00EE5668">
      <w:pPr>
        <w:pStyle w:val="Obsah3"/>
        <w:rPr>
          <w:rFonts w:ascii="Tahoma" w:eastAsiaTheme="minorEastAsia" w:hAnsi="Tahoma"/>
          <w:iCs w:val="0"/>
        </w:rPr>
      </w:pPr>
      <w:hyperlink w:anchor="_Toc477518819" w:history="1">
        <w:r w:rsidR="00412309" w:rsidRPr="00412309">
          <w:rPr>
            <w:rStyle w:val="Hypertextovodkaz"/>
          </w:rPr>
          <w:t>2.5.2</w:t>
        </w:r>
        <w:r w:rsidR="00412309" w:rsidRPr="00412309">
          <w:rPr>
            <w:rFonts w:ascii="Tahoma" w:eastAsiaTheme="minorEastAsia" w:hAnsi="Tahoma"/>
            <w:iCs w:val="0"/>
          </w:rPr>
          <w:tab/>
        </w:r>
        <w:r w:rsidR="00412309" w:rsidRPr="00412309">
          <w:rPr>
            <w:rStyle w:val="Hypertextovodkaz"/>
          </w:rPr>
          <w:t>Informační a komunikační technologie</w:t>
        </w:r>
        <w:r w:rsidR="00412309" w:rsidRPr="00412309">
          <w:rPr>
            <w:rFonts w:ascii="Tahoma" w:hAnsi="Tahoma"/>
            <w:webHidden/>
          </w:rPr>
          <w:tab/>
        </w:r>
        <w:r w:rsidR="00412309" w:rsidRPr="00412309">
          <w:rPr>
            <w:rFonts w:ascii="Tahoma" w:hAnsi="Tahoma"/>
            <w:webHidden/>
          </w:rPr>
          <w:fldChar w:fldCharType="begin"/>
        </w:r>
        <w:r w:rsidR="00412309" w:rsidRPr="00412309">
          <w:rPr>
            <w:rFonts w:ascii="Tahoma" w:hAnsi="Tahoma"/>
            <w:webHidden/>
          </w:rPr>
          <w:instrText xml:space="preserve"> PAGEREF _Toc477518819 \h </w:instrText>
        </w:r>
        <w:r w:rsidR="00412309" w:rsidRPr="00412309">
          <w:rPr>
            <w:rFonts w:ascii="Tahoma" w:hAnsi="Tahoma"/>
            <w:webHidden/>
          </w:rPr>
        </w:r>
        <w:r w:rsidR="00412309" w:rsidRPr="00412309">
          <w:rPr>
            <w:rFonts w:ascii="Tahoma" w:hAnsi="Tahoma"/>
            <w:webHidden/>
          </w:rPr>
          <w:fldChar w:fldCharType="separate"/>
        </w:r>
        <w:r w:rsidR="005665DC">
          <w:rPr>
            <w:rFonts w:ascii="Tahoma" w:hAnsi="Tahoma"/>
            <w:webHidden/>
          </w:rPr>
          <w:t>74</w:t>
        </w:r>
        <w:r w:rsidR="00412309" w:rsidRPr="00412309">
          <w:rPr>
            <w:rFonts w:ascii="Tahoma" w:hAnsi="Tahoma"/>
            <w:webHidden/>
          </w:rPr>
          <w:fldChar w:fldCharType="end"/>
        </w:r>
      </w:hyperlink>
    </w:p>
    <w:p w14:paraId="00C7B950" w14:textId="77777777" w:rsidR="00412309" w:rsidRPr="00412309" w:rsidRDefault="00EE5668">
      <w:pPr>
        <w:pStyle w:val="Obsah3"/>
        <w:rPr>
          <w:rFonts w:ascii="Tahoma" w:eastAsiaTheme="minorEastAsia" w:hAnsi="Tahoma"/>
          <w:iCs w:val="0"/>
        </w:rPr>
      </w:pPr>
      <w:hyperlink w:anchor="_Toc477518820" w:history="1">
        <w:r w:rsidR="00412309" w:rsidRPr="00412309">
          <w:rPr>
            <w:rStyle w:val="Hypertextovodkaz"/>
          </w:rPr>
          <w:t>2.5.3</w:t>
        </w:r>
        <w:r w:rsidR="00412309" w:rsidRPr="00412309">
          <w:rPr>
            <w:rFonts w:ascii="Tahoma" w:eastAsiaTheme="minorEastAsia" w:hAnsi="Tahoma"/>
            <w:iCs w:val="0"/>
          </w:rPr>
          <w:tab/>
        </w:r>
        <w:r w:rsidR="00412309" w:rsidRPr="00412309">
          <w:rPr>
            <w:rStyle w:val="Hypertextovodkaz"/>
          </w:rPr>
          <w:t>Podpora rozvoje měkkých kompetencí</w:t>
        </w:r>
        <w:r w:rsidR="00412309" w:rsidRPr="00412309">
          <w:rPr>
            <w:rFonts w:ascii="Tahoma" w:hAnsi="Tahoma"/>
            <w:webHidden/>
          </w:rPr>
          <w:tab/>
        </w:r>
        <w:r w:rsidR="00412309" w:rsidRPr="00412309">
          <w:rPr>
            <w:rFonts w:ascii="Tahoma" w:hAnsi="Tahoma"/>
            <w:webHidden/>
          </w:rPr>
          <w:fldChar w:fldCharType="begin"/>
        </w:r>
        <w:r w:rsidR="00412309" w:rsidRPr="00412309">
          <w:rPr>
            <w:rFonts w:ascii="Tahoma" w:hAnsi="Tahoma"/>
            <w:webHidden/>
          </w:rPr>
          <w:instrText xml:space="preserve"> PAGEREF _Toc477518820 \h </w:instrText>
        </w:r>
        <w:r w:rsidR="00412309" w:rsidRPr="00412309">
          <w:rPr>
            <w:rFonts w:ascii="Tahoma" w:hAnsi="Tahoma"/>
            <w:webHidden/>
          </w:rPr>
        </w:r>
        <w:r w:rsidR="00412309" w:rsidRPr="00412309">
          <w:rPr>
            <w:rFonts w:ascii="Tahoma" w:hAnsi="Tahoma"/>
            <w:webHidden/>
          </w:rPr>
          <w:fldChar w:fldCharType="separate"/>
        </w:r>
        <w:r w:rsidR="005665DC">
          <w:rPr>
            <w:rFonts w:ascii="Tahoma" w:hAnsi="Tahoma"/>
            <w:webHidden/>
          </w:rPr>
          <w:t>76</w:t>
        </w:r>
        <w:r w:rsidR="00412309" w:rsidRPr="00412309">
          <w:rPr>
            <w:rFonts w:ascii="Tahoma" w:hAnsi="Tahoma"/>
            <w:webHidden/>
          </w:rPr>
          <w:fldChar w:fldCharType="end"/>
        </w:r>
      </w:hyperlink>
    </w:p>
    <w:p w14:paraId="091CD00A" w14:textId="77777777" w:rsidR="00412309" w:rsidRPr="00412309" w:rsidRDefault="00EE5668">
      <w:pPr>
        <w:pStyle w:val="Obsah20"/>
        <w:rPr>
          <w:rFonts w:ascii="Tahoma" w:eastAsiaTheme="minorEastAsia" w:hAnsi="Tahoma" w:cs="Tahoma"/>
          <w:smallCaps w:val="0"/>
          <w:noProof/>
        </w:rPr>
      </w:pPr>
      <w:hyperlink w:anchor="_Toc477518821" w:history="1">
        <w:r w:rsidR="00412309" w:rsidRPr="00412309">
          <w:rPr>
            <w:rStyle w:val="Hypertextovodkaz"/>
            <w:rFonts w:cs="Tahoma"/>
            <w:noProof/>
          </w:rPr>
          <w:t>2.6</w:t>
        </w:r>
        <w:r w:rsidR="00412309" w:rsidRPr="00412309">
          <w:rPr>
            <w:rFonts w:ascii="Tahoma" w:eastAsiaTheme="minorEastAsia" w:hAnsi="Tahoma" w:cs="Tahoma"/>
            <w:smallCaps w:val="0"/>
            <w:noProof/>
          </w:rPr>
          <w:tab/>
        </w:r>
        <w:r w:rsidR="00412309" w:rsidRPr="00412309">
          <w:rPr>
            <w:rStyle w:val="Hypertextovodkaz"/>
            <w:rFonts w:cs="Tahoma"/>
            <w:noProof/>
          </w:rPr>
          <w:t>Podpora pedagogických pracovníků</w:t>
        </w:r>
        <w:r w:rsidR="00412309" w:rsidRPr="00412309">
          <w:rPr>
            <w:rFonts w:ascii="Tahoma" w:hAnsi="Tahoma" w:cs="Tahoma"/>
            <w:noProof/>
            <w:webHidden/>
          </w:rPr>
          <w:tab/>
        </w:r>
        <w:r w:rsidR="00412309" w:rsidRPr="00412309">
          <w:rPr>
            <w:rFonts w:ascii="Tahoma" w:hAnsi="Tahoma" w:cs="Tahoma"/>
            <w:noProof/>
            <w:webHidden/>
          </w:rPr>
          <w:fldChar w:fldCharType="begin"/>
        </w:r>
        <w:r w:rsidR="00412309" w:rsidRPr="00412309">
          <w:rPr>
            <w:rFonts w:ascii="Tahoma" w:hAnsi="Tahoma" w:cs="Tahoma"/>
            <w:noProof/>
            <w:webHidden/>
          </w:rPr>
          <w:instrText xml:space="preserve"> PAGEREF _Toc477518821 \h </w:instrText>
        </w:r>
        <w:r w:rsidR="00412309" w:rsidRPr="00412309">
          <w:rPr>
            <w:rFonts w:ascii="Tahoma" w:hAnsi="Tahoma" w:cs="Tahoma"/>
            <w:noProof/>
            <w:webHidden/>
          </w:rPr>
        </w:r>
        <w:r w:rsidR="00412309" w:rsidRPr="00412309">
          <w:rPr>
            <w:rFonts w:ascii="Tahoma" w:hAnsi="Tahoma" w:cs="Tahoma"/>
            <w:noProof/>
            <w:webHidden/>
          </w:rPr>
          <w:fldChar w:fldCharType="separate"/>
        </w:r>
        <w:r w:rsidR="005665DC">
          <w:rPr>
            <w:rFonts w:ascii="Tahoma" w:hAnsi="Tahoma" w:cs="Tahoma"/>
            <w:noProof/>
            <w:webHidden/>
          </w:rPr>
          <w:t>76</w:t>
        </w:r>
        <w:r w:rsidR="00412309" w:rsidRPr="00412309">
          <w:rPr>
            <w:rFonts w:ascii="Tahoma" w:hAnsi="Tahoma" w:cs="Tahoma"/>
            <w:noProof/>
            <w:webHidden/>
          </w:rPr>
          <w:fldChar w:fldCharType="end"/>
        </w:r>
      </w:hyperlink>
    </w:p>
    <w:p w14:paraId="3165B5EC" w14:textId="77777777" w:rsidR="00412309" w:rsidRPr="00412309" w:rsidRDefault="00EE5668">
      <w:pPr>
        <w:pStyle w:val="Obsah20"/>
        <w:rPr>
          <w:rFonts w:ascii="Tahoma" w:eastAsiaTheme="minorEastAsia" w:hAnsi="Tahoma" w:cs="Tahoma"/>
          <w:smallCaps w:val="0"/>
          <w:noProof/>
        </w:rPr>
      </w:pPr>
      <w:hyperlink w:anchor="_Toc477518822" w:history="1">
        <w:r w:rsidR="00412309" w:rsidRPr="00412309">
          <w:rPr>
            <w:rStyle w:val="Hypertextovodkaz"/>
            <w:rFonts w:cs="Tahoma"/>
            <w:noProof/>
          </w:rPr>
          <w:t>2.7</w:t>
        </w:r>
        <w:r w:rsidR="00412309" w:rsidRPr="00412309">
          <w:rPr>
            <w:rFonts w:ascii="Tahoma" w:eastAsiaTheme="minorEastAsia" w:hAnsi="Tahoma" w:cs="Tahoma"/>
            <w:smallCaps w:val="0"/>
            <w:noProof/>
          </w:rPr>
          <w:tab/>
        </w:r>
        <w:r w:rsidR="00412309" w:rsidRPr="00412309">
          <w:rPr>
            <w:rStyle w:val="Hypertextovodkaz"/>
            <w:rFonts w:cs="Tahoma"/>
            <w:noProof/>
          </w:rPr>
          <w:t>Podpora dalšího vzdělávání v rámci celoživotního učení</w:t>
        </w:r>
        <w:r w:rsidR="00412309" w:rsidRPr="00412309">
          <w:rPr>
            <w:rFonts w:ascii="Tahoma" w:hAnsi="Tahoma" w:cs="Tahoma"/>
            <w:noProof/>
            <w:webHidden/>
          </w:rPr>
          <w:tab/>
        </w:r>
        <w:r w:rsidR="00412309" w:rsidRPr="00412309">
          <w:rPr>
            <w:rFonts w:ascii="Tahoma" w:hAnsi="Tahoma" w:cs="Tahoma"/>
            <w:noProof/>
            <w:webHidden/>
          </w:rPr>
          <w:fldChar w:fldCharType="begin"/>
        </w:r>
        <w:r w:rsidR="00412309" w:rsidRPr="00412309">
          <w:rPr>
            <w:rFonts w:ascii="Tahoma" w:hAnsi="Tahoma" w:cs="Tahoma"/>
            <w:noProof/>
            <w:webHidden/>
          </w:rPr>
          <w:instrText xml:space="preserve"> PAGEREF _Toc477518822 \h </w:instrText>
        </w:r>
        <w:r w:rsidR="00412309" w:rsidRPr="00412309">
          <w:rPr>
            <w:rFonts w:ascii="Tahoma" w:hAnsi="Tahoma" w:cs="Tahoma"/>
            <w:noProof/>
            <w:webHidden/>
          </w:rPr>
        </w:r>
        <w:r w:rsidR="00412309" w:rsidRPr="00412309">
          <w:rPr>
            <w:rFonts w:ascii="Tahoma" w:hAnsi="Tahoma" w:cs="Tahoma"/>
            <w:noProof/>
            <w:webHidden/>
          </w:rPr>
          <w:fldChar w:fldCharType="separate"/>
        </w:r>
        <w:r w:rsidR="005665DC">
          <w:rPr>
            <w:rFonts w:ascii="Tahoma" w:hAnsi="Tahoma" w:cs="Tahoma"/>
            <w:noProof/>
            <w:webHidden/>
          </w:rPr>
          <w:t>78</w:t>
        </w:r>
        <w:r w:rsidR="00412309" w:rsidRPr="00412309">
          <w:rPr>
            <w:rFonts w:ascii="Tahoma" w:hAnsi="Tahoma" w:cs="Tahoma"/>
            <w:noProof/>
            <w:webHidden/>
          </w:rPr>
          <w:fldChar w:fldCharType="end"/>
        </w:r>
      </w:hyperlink>
    </w:p>
    <w:p w14:paraId="2600FD1C" w14:textId="77777777" w:rsidR="00412309" w:rsidRPr="00412309" w:rsidRDefault="00EE5668">
      <w:pPr>
        <w:pStyle w:val="Obsah3"/>
        <w:rPr>
          <w:rFonts w:ascii="Tahoma" w:eastAsiaTheme="minorEastAsia" w:hAnsi="Tahoma"/>
          <w:iCs w:val="0"/>
        </w:rPr>
      </w:pPr>
      <w:hyperlink w:anchor="_Toc477518823" w:history="1">
        <w:r w:rsidR="00412309" w:rsidRPr="00412309">
          <w:rPr>
            <w:rStyle w:val="Hypertextovodkaz"/>
          </w:rPr>
          <w:t>2.7.1</w:t>
        </w:r>
        <w:r w:rsidR="00412309" w:rsidRPr="00412309">
          <w:rPr>
            <w:rFonts w:ascii="Tahoma" w:eastAsiaTheme="minorEastAsia" w:hAnsi="Tahoma"/>
            <w:iCs w:val="0"/>
          </w:rPr>
          <w:tab/>
        </w:r>
        <w:r w:rsidR="00412309" w:rsidRPr="00412309">
          <w:rPr>
            <w:rStyle w:val="Hypertextovodkaz"/>
          </w:rPr>
          <w:t>Podpora nabídky dalšího vzdělávání a zvýšení účasti v dalším vzdělávání</w:t>
        </w:r>
        <w:r w:rsidR="00412309" w:rsidRPr="00412309">
          <w:rPr>
            <w:rFonts w:ascii="Tahoma" w:hAnsi="Tahoma"/>
            <w:webHidden/>
          </w:rPr>
          <w:tab/>
        </w:r>
        <w:r w:rsidR="00412309" w:rsidRPr="00412309">
          <w:rPr>
            <w:rFonts w:ascii="Tahoma" w:hAnsi="Tahoma"/>
            <w:webHidden/>
          </w:rPr>
          <w:fldChar w:fldCharType="begin"/>
        </w:r>
        <w:r w:rsidR="00412309" w:rsidRPr="00412309">
          <w:rPr>
            <w:rFonts w:ascii="Tahoma" w:hAnsi="Tahoma"/>
            <w:webHidden/>
          </w:rPr>
          <w:instrText xml:space="preserve"> PAGEREF _Toc477518823 \h </w:instrText>
        </w:r>
        <w:r w:rsidR="00412309" w:rsidRPr="00412309">
          <w:rPr>
            <w:rFonts w:ascii="Tahoma" w:hAnsi="Tahoma"/>
            <w:webHidden/>
          </w:rPr>
        </w:r>
        <w:r w:rsidR="00412309" w:rsidRPr="00412309">
          <w:rPr>
            <w:rFonts w:ascii="Tahoma" w:hAnsi="Tahoma"/>
            <w:webHidden/>
          </w:rPr>
          <w:fldChar w:fldCharType="separate"/>
        </w:r>
        <w:r w:rsidR="005665DC">
          <w:rPr>
            <w:rFonts w:ascii="Tahoma" w:hAnsi="Tahoma"/>
            <w:webHidden/>
          </w:rPr>
          <w:t>79</w:t>
        </w:r>
        <w:r w:rsidR="00412309" w:rsidRPr="00412309">
          <w:rPr>
            <w:rFonts w:ascii="Tahoma" w:hAnsi="Tahoma"/>
            <w:webHidden/>
          </w:rPr>
          <w:fldChar w:fldCharType="end"/>
        </w:r>
      </w:hyperlink>
    </w:p>
    <w:p w14:paraId="0EFAD941" w14:textId="77777777" w:rsidR="00412309" w:rsidRPr="00412309" w:rsidRDefault="00EE5668">
      <w:pPr>
        <w:pStyle w:val="Obsah3"/>
        <w:rPr>
          <w:rFonts w:ascii="Tahoma" w:eastAsiaTheme="minorEastAsia" w:hAnsi="Tahoma"/>
          <w:iCs w:val="0"/>
        </w:rPr>
      </w:pPr>
      <w:hyperlink w:anchor="_Toc477518824" w:history="1">
        <w:r w:rsidR="00412309" w:rsidRPr="00412309">
          <w:rPr>
            <w:rStyle w:val="Hypertextovodkaz"/>
          </w:rPr>
          <w:t>2.7.2</w:t>
        </w:r>
        <w:r w:rsidR="00412309" w:rsidRPr="00412309">
          <w:rPr>
            <w:rFonts w:ascii="Tahoma" w:eastAsiaTheme="minorEastAsia" w:hAnsi="Tahoma"/>
            <w:iCs w:val="0"/>
          </w:rPr>
          <w:tab/>
        </w:r>
        <w:r w:rsidR="00412309" w:rsidRPr="00412309">
          <w:rPr>
            <w:rStyle w:val="Hypertextovodkaz"/>
          </w:rPr>
          <w:t>Zvyšování kvality a efektivity dalšího vzdělávání</w:t>
        </w:r>
        <w:r w:rsidR="00412309" w:rsidRPr="00412309">
          <w:rPr>
            <w:rFonts w:ascii="Tahoma" w:hAnsi="Tahoma"/>
            <w:webHidden/>
          </w:rPr>
          <w:tab/>
        </w:r>
        <w:r w:rsidR="00412309" w:rsidRPr="00412309">
          <w:rPr>
            <w:rFonts w:ascii="Tahoma" w:hAnsi="Tahoma"/>
            <w:webHidden/>
          </w:rPr>
          <w:fldChar w:fldCharType="begin"/>
        </w:r>
        <w:r w:rsidR="00412309" w:rsidRPr="00412309">
          <w:rPr>
            <w:rFonts w:ascii="Tahoma" w:hAnsi="Tahoma"/>
            <w:webHidden/>
          </w:rPr>
          <w:instrText xml:space="preserve"> PAGEREF _Toc477518824 \h </w:instrText>
        </w:r>
        <w:r w:rsidR="00412309" w:rsidRPr="00412309">
          <w:rPr>
            <w:rFonts w:ascii="Tahoma" w:hAnsi="Tahoma"/>
            <w:webHidden/>
          </w:rPr>
        </w:r>
        <w:r w:rsidR="00412309" w:rsidRPr="00412309">
          <w:rPr>
            <w:rFonts w:ascii="Tahoma" w:hAnsi="Tahoma"/>
            <w:webHidden/>
          </w:rPr>
          <w:fldChar w:fldCharType="separate"/>
        </w:r>
        <w:r w:rsidR="005665DC">
          <w:rPr>
            <w:rFonts w:ascii="Tahoma" w:hAnsi="Tahoma"/>
            <w:webHidden/>
          </w:rPr>
          <w:t>80</w:t>
        </w:r>
        <w:r w:rsidR="00412309" w:rsidRPr="00412309">
          <w:rPr>
            <w:rFonts w:ascii="Tahoma" w:hAnsi="Tahoma"/>
            <w:webHidden/>
          </w:rPr>
          <w:fldChar w:fldCharType="end"/>
        </w:r>
      </w:hyperlink>
    </w:p>
    <w:p w14:paraId="486D45AD" w14:textId="77777777" w:rsidR="00412309" w:rsidRPr="00412309" w:rsidRDefault="00EE5668">
      <w:pPr>
        <w:pStyle w:val="Obsah3"/>
        <w:rPr>
          <w:rFonts w:ascii="Tahoma" w:eastAsiaTheme="minorEastAsia" w:hAnsi="Tahoma"/>
          <w:iCs w:val="0"/>
        </w:rPr>
      </w:pPr>
      <w:hyperlink w:anchor="_Toc477518825" w:history="1">
        <w:r w:rsidR="00412309" w:rsidRPr="00412309">
          <w:rPr>
            <w:rStyle w:val="Hypertextovodkaz"/>
          </w:rPr>
          <w:t>2.7.3</w:t>
        </w:r>
        <w:r w:rsidR="00412309" w:rsidRPr="00412309">
          <w:rPr>
            <w:rFonts w:ascii="Tahoma" w:eastAsiaTheme="minorEastAsia" w:hAnsi="Tahoma"/>
            <w:iCs w:val="0"/>
          </w:rPr>
          <w:tab/>
        </w:r>
        <w:r w:rsidR="00412309" w:rsidRPr="00412309">
          <w:rPr>
            <w:rStyle w:val="Hypertextovodkaz"/>
          </w:rPr>
          <w:t>Uznávání výsledků dalšího vzdělávání</w:t>
        </w:r>
        <w:r w:rsidR="00412309" w:rsidRPr="00412309">
          <w:rPr>
            <w:rFonts w:ascii="Tahoma" w:hAnsi="Tahoma"/>
            <w:webHidden/>
          </w:rPr>
          <w:tab/>
        </w:r>
        <w:r w:rsidR="00412309" w:rsidRPr="00412309">
          <w:rPr>
            <w:rFonts w:ascii="Tahoma" w:hAnsi="Tahoma"/>
            <w:webHidden/>
          </w:rPr>
          <w:fldChar w:fldCharType="begin"/>
        </w:r>
        <w:r w:rsidR="00412309" w:rsidRPr="00412309">
          <w:rPr>
            <w:rFonts w:ascii="Tahoma" w:hAnsi="Tahoma"/>
            <w:webHidden/>
          </w:rPr>
          <w:instrText xml:space="preserve"> PAGEREF _Toc477518825 \h </w:instrText>
        </w:r>
        <w:r w:rsidR="00412309" w:rsidRPr="00412309">
          <w:rPr>
            <w:rFonts w:ascii="Tahoma" w:hAnsi="Tahoma"/>
            <w:webHidden/>
          </w:rPr>
        </w:r>
        <w:r w:rsidR="00412309" w:rsidRPr="00412309">
          <w:rPr>
            <w:rFonts w:ascii="Tahoma" w:hAnsi="Tahoma"/>
            <w:webHidden/>
          </w:rPr>
          <w:fldChar w:fldCharType="separate"/>
        </w:r>
        <w:r w:rsidR="005665DC">
          <w:rPr>
            <w:rFonts w:ascii="Tahoma" w:hAnsi="Tahoma"/>
            <w:webHidden/>
          </w:rPr>
          <w:t>80</w:t>
        </w:r>
        <w:r w:rsidR="00412309" w:rsidRPr="00412309">
          <w:rPr>
            <w:rFonts w:ascii="Tahoma" w:hAnsi="Tahoma"/>
            <w:webHidden/>
          </w:rPr>
          <w:fldChar w:fldCharType="end"/>
        </w:r>
      </w:hyperlink>
    </w:p>
    <w:p w14:paraId="2316E2BE" w14:textId="77777777" w:rsidR="00412309" w:rsidRPr="00412309" w:rsidRDefault="00EE5668">
      <w:pPr>
        <w:pStyle w:val="Obsah20"/>
        <w:rPr>
          <w:rFonts w:ascii="Tahoma" w:eastAsiaTheme="minorEastAsia" w:hAnsi="Tahoma" w:cs="Tahoma"/>
          <w:smallCaps w:val="0"/>
          <w:noProof/>
        </w:rPr>
      </w:pPr>
      <w:hyperlink w:anchor="_Toc477518826" w:history="1">
        <w:r w:rsidR="00412309" w:rsidRPr="00412309">
          <w:rPr>
            <w:rStyle w:val="Hypertextovodkaz"/>
            <w:rFonts w:cs="Tahoma"/>
            <w:noProof/>
          </w:rPr>
          <w:t>2.8</w:t>
        </w:r>
        <w:r w:rsidR="00412309" w:rsidRPr="00412309">
          <w:rPr>
            <w:rFonts w:ascii="Tahoma" w:eastAsiaTheme="minorEastAsia" w:hAnsi="Tahoma" w:cs="Tahoma"/>
            <w:smallCaps w:val="0"/>
            <w:noProof/>
          </w:rPr>
          <w:tab/>
        </w:r>
        <w:r w:rsidR="00412309" w:rsidRPr="00412309">
          <w:rPr>
            <w:rStyle w:val="Hypertextovodkaz"/>
            <w:rFonts w:cs="Tahoma"/>
            <w:noProof/>
          </w:rPr>
          <w:t>Optimalizace vzdělávací nabídky</w:t>
        </w:r>
        <w:r w:rsidR="00412309" w:rsidRPr="00412309">
          <w:rPr>
            <w:rFonts w:ascii="Tahoma" w:hAnsi="Tahoma" w:cs="Tahoma"/>
            <w:noProof/>
            <w:webHidden/>
          </w:rPr>
          <w:tab/>
        </w:r>
        <w:r w:rsidR="00412309" w:rsidRPr="00412309">
          <w:rPr>
            <w:rFonts w:ascii="Tahoma" w:hAnsi="Tahoma" w:cs="Tahoma"/>
            <w:noProof/>
            <w:webHidden/>
          </w:rPr>
          <w:fldChar w:fldCharType="begin"/>
        </w:r>
        <w:r w:rsidR="00412309" w:rsidRPr="00412309">
          <w:rPr>
            <w:rFonts w:ascii="Tahoma" w:hAnsi="Tahoma" w:cs="Tahoma"/>
            <w:noProof/>
            <w:webHidden/>
          </w:rPr>
          <w:instrText xml:space="preserve"> PAGEREF _Toc477518826 \h </w:instrText>
        </w:r>
        <w:r w:rsidR="00412309" w:rsidRPr="00412309">
          <w:rPr>
            <w:rFonts w:ascii="Tahoma" w:hAnsi="Tahoma" w:cs="Tahoma"/>
            <w:noProof/>
            <w:webHidden/>
          </w:rPr>
        </w:r>
        <w:r w:rsidR="00412309" w:rsidRPr="00412309">
          <w:rPr>
            <w:rFonts w:ascii="Tahoma" w:hAnsi="Tahoma" w:cs="Tahoma"/>
            <w:noProof/>
            <w:webHidden/>
          </w:rPr>
          <w:fldChar w:fldCharType="separate"/>
        </w:r>
        <w:r w:rsidR="005665DC">
          <w:rPr>
            <w:rFonts w:ascii="Tahoma" w:hAnsi="Tahoma" w:cs="Tahoma"/>
            <w:noProof/>
            <w:webHidden/>
          </w:rPr>
          <w:t>81</w:t>
        </w:r>
        <w:r w:rsidR="00412309" w:rsidRPr="00412309">
          <w:rPr>
            <w:rFonts w:ascii="Tahoma" w:hAnsi="Tahoma" w:cs="Tahoma"/>
            <w:noProof/>
            <w:webHidden/>
          </w:rPr>
          <w:fldChar w:fldCharType="end"/>
        </w:r>
      </w:hyperlink>
    </w:p>
    <w:p w14:paraId="40054992" w14:textId="77777777" w:rsidR="00412309" w:rsidRPr="00412309" w:rsidRDefault="00EE5668">
      <w:pPr>
        <w:pStyle w:val="Obsah20"/>
        <w:rPr>
          <w:rFonts w:ascii="Tahoma" w:eastAsiaTheme="minorEastAsia" w:hAnsi="Tahoma" w:cs="Tahoma"/>
          <w:smallCaps w:val="0"/>
          <w:noProof/>
        </w:rPr>
      </w:pPr>
      <w:hyperlink w:anchor="_Toc477518827" w:history="1">
        <w:r w:rsidR="00412309" w:rsidRPr="00412309">
          <w:rPr>
            <w:rStyle w:val="Hypertextovodkaz"/>
            <w:rFonts w:cs="Tahoma"/>
            <w:noProof/>
          </w:rPr>
          <w:t>2.9</w:t>
        </w:r>
        <w:r w:rsidR="00412309" w:rsidRPr="00412309">
          <w:rPr>
            <w:rFonts w:ascii="Tahoma" w:eastAsiaTheme="minorEastAsia" w:hAnsi="Tahoma" w:cs="Tahoma"/>
            <w:smallCaps w:val="0"/>
            <w:noProof/>
          </w:rPr>
          <w:tab/>
        </w:r>
        <w:r w:rsidR="00412309" w:rsidRPr="00412309">
          <w:rPr>
            <w:rStyle w:val="Hypertextovodkaz"/>
            <w:rFonts w:cs="Tahoma"/>
            <w:noProof/>
          </w:rPr>
          <w:t>Krajský akční plán rozvoje vzdělávání Moravskoslezského kraje</w:t>
        </w:r>
        <w:r w:rsidR="00412309" w:rsidRPr="00412309">
          <w:rPr>
            <w:rFonts w:ascii="Tahoma" w:hAnsi="Tahoma" w:cs="Tahoma"/>
            <w:noProof/>
            <w:webHidden/>
          </w:rPr>
          <w:tab/>
        </w:r>
        <w:r w:rsidR="00412309" w:rsidRPr="00412309">
          <w:rPr>
            <w:rFonts w:ascii="Tahoma" w:hAnsi="Tahoma" w:cs="Tahoma"/>
            <w:noProof/>
            <w:webHidden/>
          </w:rPr>
          <w:fldChar w:fldCharType="begin"/>
        </w:r>
        <w:r w:rsidR="00412309" w:rsidRPr="00412309">
          <w:rPr>
            <w:rFonts w:ascii="Tahoma" w:hAnsi="Tahoma" w:cs="Tahoma"/>
            <w:noProof/>
            <w:webHidden/>
          </w:rPr>
          <w:instrText xml:space="preserve"> PAGEREF _Toc477518827 \h </w:instrText>
        </w:r>
        <w:r w:rsidR="00412309" w:rsidRPr="00412309">
          <w:rPr>
            <w:rFonts w:ascii="Tahoma" w:hAnsi="Tahoma" w:cs="Tahoma"/>
            <w:noProof/>
            <w:webHidden/>
          </w:rPr>
        </w:r>
        <w:r w:rsidR="00412309" w:rsidRPr="00412309">
          <w:rPr>
            <w:rFonts w:ascii="Tahoma" w:hAnsi="Tahoma" w:cs="Tahoma"/>
            <w:noProof/>
            <w:webHidden/>
          </w:rPr>
          <w:fldChar w:fldCharType="separate"/>
        </w:r>
        <w:r w:rsidR="005665DC">
          <w:rPr>
            <w:rFonts w:ascii="Tahoma" w:hAnsi="Tahoma" w:cs="Tahoma"/>
            <w:noProof/>
            <w:webHidden/>
          </w:rPr>
          <w:t>84</w:t>
        </w:r>
        <w:r w:rsidR="00412309" w:rsidRPr="00412309">
          <w:rPr>
            <w:rFonts w:ascii="Tahoma" w:hAnsi="Tahoma" w:cs="Tahoma"/>
            <w:noProof/>
            <w:webHidden/>
          </w:rPr>
          <w:fldChar w:fldCharType="end"/>
        </w:r>
      </w:hyperlink>
    </w:p>
    <w:p w14:paraId="25E448DF" w14:textId="77777777" w:rsidR="00412309" w:rsidRPr="00412309" w:rsidRDefault="00EE5668" w:rsidP="009F21D8">
      <w:pPr>
        <w:pStyle w:val="Obsah10"/>
        <w:rPr>
          <w:rFonts w:eastAsiaTheme="minorEastAsia"/>
          <w:noProof/>
        </w:rPr>
      </w:pPr>
      <w:hyperlink w:anchor="_Toc477518828" w:history="1">
        <w:r w:rsidR="00412309" w:rsidRPr="00412309">
          <w:rPr>
            <w:rStyle w:val="Hypertextovodkaz"/>
            <w:rFonts w:cs="Tahoma"/>
            <w:noProof/>
          </w:rPr>
          <w:t>3</w:t>
        </w:r>
        <w:r w:rsidR="00412309" w:rsidRPr="00412309">
          <w:rPr>
            <w:rFonts w:eastAsiaTheme="minorEastAsia"/>
            <w:noProof/>
          </w:rPr>
          <w:tab/>
        </w:r>
        <w:r w:rsidR="00412309" w:rsidRPr="00412309">
          <w:rPr>
            <w:rStyle w:val="Hypertextovodkaz"/>
            <w:rFonts w:cs="Tahoma"/>
            <w:noProof/>
          </w:rPr>
          <w:t>Ekonomická část</w:t>
        </w:r>
        <w:r w:rsidR="00412309" w:rsidRPr="00412309">
          <w:rPr>
            <w:noProof/>
            <w:webHidden/>
          </w:rPr>
          <w:tab/>
        </w:r>
        <w:r w:rsidR="00412309" w:rsidRPr="00412309">
          <w:rPr>
            <w:noProof/>
            <w:webHidden/>
          </w:rPr>
          <w:fldChar w:fldCharType="begin"/>
        </w:r>
        <w:r w:rsidR="00412309" w:rsidRPr="00412309">
          <w:rPr>
            <w:noProof/>
            <w:webHidden/>
          </w:rPr>
          <w:instrText xml:space="preserve"> PAGEREF _Toc477518828 \h </w:instrText>
        </w:r>
        <w:r w:rsidR="00412309" w:rsidRPr="00412309">
          <w:rPr>
            <w:noProof/>
            <w:webHidden/>
          </w:rPr>
        </w:r>
        <w:r w:rsidR="00412309" w:rsidRPr="00412309">
          <w:rPr>
            <w:noProof/>
            <w:webHidden/>
          </w:rPr>
          <w:fldChar w:fldCharType="separate"/>
        </w:r>
        <w:r w:rsidR="005665DC">
          <w:rPr>
            <w:noProof/>
            <w:webHidden/>
          </w:rPr>
          <w:t>85</w:t>
        </w:r>
        <w:r w:rsidR="00412309" w:rsidRPr="00412309">
          <w:rPr>
            <w:noProof/>
            <w:webHidden/>
          </w:rPr>
          <w:fldChar w:fldCharType="end"/>
        </w:r>
      </w:hyperlink>
    </w:p>
    <w:p w14:paraId="41CC5CE4" w14:textId="77777777" w:rsidR="00412309" w:rsidRPr="00412309" w:rsidRDefault="00EE5668">
      <w:pPr>
        <w:pStyle w:val="Obsah20"/>
        <w:rPr>
          <w:rFonts w:ascii="Tahoma" w:eastAsiaTheme="minorEastAsia" w:hAnsi="Tahoma" w:cs="Tahoma"/>
          <w:smallCaps w:val="0"/>
          <w:noProof/>
        </w:rPr>
      </w:pPr>
      <w:hyperlink w:anchor="_Toc477518829" w:history="1">
        <w:r w:rsidR="00412309" w:rsidRPr="00412309">
          <w:rPr>
            <w:rStyle w:val="Hypertextovodkaz"/>
            <w:rFonts w:cs="Tahoma"/>
            <w:noProof/>
          </w:rPr>
          <w:t>3.1</w:t>
        </w:r>
        <w:r w:rsidR="00412309" w:rsidRPr="00412309">
          <w:rPr>
            <w:rFonts w:ascii="Tahoma" w:eastAsiaTheme="minorEastAsia" w:hAnsi="Tahoma" w:cs="Tahoma"/>
            <w:smallCaps w:val="0"/>
            <w:noProof/>
          </w:rPr>
          <w:tab/>
        </w:r>
        <w:r w:rsidR="00412309" w:rsidRPr="00412309">
          <w:rPr>
            <w:rStyle w:val="Hypertextovodkaz"/>
            <w:rFonts w:cs="Tahoma"/>
            <w:noProof/>
          </w:rPr>
          <w:t>Rozpočet kraje v oblasti školství</w:t>
        </w:r>
        <w:r w:rsidR="00412309" w:rsidRPr="00412309">
          <w:rPr>
            <w:rFonts w:ascii="Tahoma" w:hAnsi="Tahoma" w:cs="Tahoma"/>
            <w:noProof/>
            <w:webHidden/>
          </w:rPr>
          <w:tab/>
        </w:r>
        <w:r w:rsidR="00412309" w:rsidRPr="00412309">
          <w:rPr>
            <w:rFonts w:ascii="Tahoma" w:hAnsi="Tahoma" w:cs="Tahoma"/>
            <w:noProof/>
            <w:webHidden/>
          </w:rPr>
          <w:fldChar w:fldCharType="begin"/>
        </w:r>
        <w:r w:rsidR="00412309" w:rsidRPr="00412309">
          <w:rPr>
            <w:rFonts w:ascii="Tahoma" w:hAnsi="Tahoma" w:cs="Tahoma"/>
            <w:noProof/>
            <w:webHidden/>
          </w:rPr>
          <w:instrText xml:space="preserve"> PAGEREF _Toc477518829 \h </w:instrText>
        </w:r>
        <w:r w:rsidR="00412309" w:rsidRPr="00412309">
          <w:rPr>
            <w:rFonts w:ascii="Tahoma" w:hAnsi="Tahoma" w:cs="Tahoma"/>
            <w:noProof/>
            <w:webHidden/>
          </w:rPr>
        </w:r>
        <w:r w:rsidR="00412309" w:rsidRPr="00412309">
          <w:rPr>
            <w:rFonts w:ascii="Tahoma" w:hAnsi="Tahoma" w:cs="Tahoma"/>
            <w:noProof/>
            <w:webHidden/>
          </w:rPr>
          <w:fldChar w:fldCharType="separate"/>
        </w:r>
        <w:r w:rsidR="005665DC">
          <w:rPr>
            <w:rFonts w:ascii="Tahoma" w:hAnsi="Tahoma" w:cs="Tahoma"/>
            <w:noProof/>
            <w:webHidden/>
          </w:rPr>
          <w:t>85</w:t>
        </w:r>
        <w:r w:rsidR="00412309" w:rsidRPr="00412309">
          <w:rPr>
            <w:rFonts w:ascii="Tahoma" w:hAnsi="Tahoma" w:cs="Tahoma"/>
            <w:noProof/>
            <w:webHidden/>
          </w:rPr>
          <w:fldChar w:fldCharType="end"/>
        </w:r>
      </w:hyperlink>
    </w:p>
    <w:p w14:paraId="5814746A" w14:textId="77777777" w:rsidR="00412309" w:rsidRPr="00412309" w:rsidRDefault="00EE5668">
      <w:pPr>
        <w:pStyle w:val="Obsah3"/>
        <w:rPr>
          <w:rFonts w:ascii="Tahoma" w:eastAsiaTheme="minorEastAsia" w:hAnsi="Tahoma"/>
          <w:iCs w:val="0"/>
        </w:rPr>
      </w:pPr>
      <w:hyperlink w:anchor="_Toc477518830" w:history="1">
        <w:r w:rsidR="00412309" w:rsidRPr="00412309">
          <w:rPr>
            <w:rStyle w:val="Hypertextovodkaz"/>
          </w:rPr>
          <w:t>3.1.1</w:t>
        </w:r>
        <w:r w:rsidR="00412309" w:rsidRPr="00412309">
          <w:rPr>
            <w:rFonts w:ascii="Tahoma" w:eastAsiaTheme="minorEastAsia" w:hAnsi="Tahoma"/>
            <w:iCs w:val="0"/>
          </w:rPr>
          <w:tab/>
        </w:r>
        <w:r w:rsidR="00412309" w:rsidRPr="00412309">
          <w:rPr>
            <w:rStyle w:val="Hypertextovodkaz"/>
          </w:rPr>
          <w:t>Účelové dotace</w:t>
        </w:r>
        <w:r w:rsidR="00412309" w:rsidRPr="00412309">
          <w:rPr>
            <w:rFonts w:ascii="Tahoma" w:hAnsi="Tahoma"/>
            <w:webHidden/>
          </w:rPr>
          <w:tab/>
        </w:r>
        <w:r w:rsidR="00412309" w:rsidRPr="00412309">
          <w:rPr>
            <w:rFonts w:ascii="Tahoma" w:hAnsi="Tahoma"/>
            <w:webHidden/>
          </w:rPr>
          <w:fldChar w:fldCharType="begin"/>
        </w:r>
        <w:r w:rsidR="00412309" w:rsidRPr="00412309">
          <w:rPr>
            <w:rFonts w:ascii="Tahoma" w:hAnsi="Tahoma"/>
            <w:webHidden/>
          </w:rPr>
          <w:instrText xml:space="preserve"> PAGEREF _Toc477518830 \h </w:instrText>
        </w:r>
        <w:r w:rsidR="00412309" w:rsidRPr="00412309">
          <w:rPr>
            <w:rFonts w:ascii="Tahoma" w:hAnsi="Tahoma"/>
            <w:webHidden/>
          </w:rPr>
        </w:r>
        <w:r w:rsidR="00412309" w:rsidRPr="00412309">
          <w:rPr>
            <w:rFonts w:ascii="Tahoma" w:hAnsi="Tahoma"/>
            <w:webHidden/>
          </w:rPr>
          <w:fldChar w:fldCharType="separate"/>
        </w:r>
        <w:r w:rsidR="005665DC">
          <w:rPr>
            <w:rFonts w:ascii="Tahoma" w:hAnsi="Tahoma"/>
            <w:webHidden/>
          </w:rPr>
          <w:t>85</w:t>
        </w:r>
        <w:r w:rsidR="00412309" w:rsidRPr="00412309">
          <w:rPr>
            <w:rFonts w:ascii="Tahoma" w:hAnsi="Tahoma"/>
            <w:webHidden/>
          </w:rPr>
          <w:fldChar w:fldCharType="end"/>
        </w:r>
      </w:hyperlink>
    </w:p>
    <w:p w14:paraId="23C2DB54" w14:textId="77777777" w:rsidR="00412309" w:rsidRPr="00412309" w:rsidRDefault="00EE5668">
      <w:pPr>
        <w:pStyle w:val="Obsah3"/>
        <w:rPr>
          <w:rFonts w:ascii="Tahoma" w:eastAsiaTheme="minorEastAsia" w:hAnsi="Tahoma"/>
          <w:iCs w:val="0"/>
        </w:rPr>
      </w:pPr>
      <w:hyperlink w:anchor="_Toc477518831" w:history="1">
        <w:r w:rsidR="00412309" w:rsidRPr="00412309">
          <w:rPr>
            <w:rStyle w:val="Hypertextovodkaz"/>
          </w:rPr>
          <w:t>3.1.2</w:t>
        </w:r>
        <w:r w:rsidR="00412309" w:rsidRPr="00412309">
          <w:rPr>
            <w:rFonts w:ascii="Tahoma" w:eastAsiaTheme="minorEastAsia" w:hAnsi="Tahoma"/>
            <w:iCs w:val="0"/>
          </w:rPr>
          <w:tab/>
        </w:r>
        <w:r w:rsidR="00412309" w:rsidRPr="00412309">
          <w:rPr>
            <w:rStyle w:val="Hypertextovodkaz"/>
          </w:rPr>
          <w:t>Prostředky z rozpočtu MSK</w:t>
        </w:r>
        <w:r w:rsidR="00412309" w:rsidRPr="00412309">
          <w:rPr>
            <w:rFonts w:ascii="Tahoma" w:hAnsi="Tahoma"/>
            <w:webHidden/>
          </w:rPr>
          <w:tab/>
        </w:r>
        <w:r w:rsidR="00412309" w:rsidRPr="00412309">
          <w:rPr>
            <w:rFonts w:ascii="Tahoma" w:hAnsi="Tahoma"/>
            <w:webHidden/>
          </w:rPr>
          <w:fldChar w:fldCharType="begin"/>
        </w:r>
        <w:r w:rsidR="00412309" w:rsidRPr="00412309">
          <w:rPr>
            <w:rFonts w:ascii="Tahoma" w:hAnsi="Tahoma"/>
            <w:webHidden/>
          </w:rPr>
          <w:instrText xml:space="preserve"> PAGEREF _Toc477518831 \h </w:instrText>
        </w:r>
        <w:r w:rsidR="00412309" w:rsidRPr="00412309">
          <w:rPr>
            <w:rFonts w:ascii="Tahoma" w:hAnsi="Tahoma"/>
            <w:webHidden/>
          </w:rPr>
        </w:r>
        <w:r w:rsidR="00412309" w:rsidRPr="00412309">
          <w:rPr>
            <w:rFonts w:ascii="Tahoma" w:hAnsi="Tahoma"/>
            <w:webHidden/>
          </w:rPr>
          <w:fldChar w:fldCharType="separate"/>
        </w:r>
        <w:r w:rsidR="005665DC">
          <w:rPr>
            <w:rFonts w:ascii="Tahoma" w:hAnsi="Tahoma"/>
            <w:webHidden/>
          </w:rPr>
          <w:t>92</w:t>
        </w:r>
        <w:r w:rsidR="00412309" w:rsidRPr="00412309">
          <w:rPr>
            <w:rFonts w:ascii="Tahoma" w:hAnsi="Tahoma"/>
            <w:webHidden/>
          </w:rPr>
          <w:fldChar w:fldCharType="end"/>
        </w:r>
      </w:hyperlink>
    </w:p>
    <w:p w14:paraId="0564F0AC" w14:textId="77777777" w:rsidR="00412309" w:rsidRPr="00412309" w:rsidRDefault="00EE5668">
      <w:pPr>
        <w:pStyle w:val="Obsah3"/>
        <w:rPr>
          <w:rFonts w:ascii="Tahoma" w:eastAsiaTheme="minorEastAsia" w:hAnsi="Tahoma"/>
          <w:iCs w:val="0"/>
        </w:rPr>
      </w:pPr>
      <w:hyperlink w:anchor="_Toc477518832" w:history="1">
        <w:r w:rsidR="00412309" w:rsidRPr="00412309">
          <w:rPr>
            <w:rStyle w:val="Hypertextovodkaz"/>
          </w:rPr>
          <w:t>3.1.3</w:t>
        </w:r>
        <w:r w:rsidR="00412309" w:rsidRPr="00412309">
          <w:rPr>
            <w:rFonts w:ascii="Tahoma" w:eastAsiaTheme="minorEastAsia" w:hAnsi="Tahoma"/>
            <w:iCs w:val="0"/>
          </w:rPr>
          <w:tab/>
        </w:r>
        <w:r w:rsidR="00412309" w:rsidRPr="00412309">
          <w:rPr>
            <w:rStyle w:val="Hypertextovodkaz"/>
          </w:rPr>
          <w:t>Členění výdajů z rozpočtu MSK podle druhů organizací</w:t>
        </w:r>
        <w:r w:rsidR="00412309" w:rsidRPr="00412309">
          <w:rPr>
            <w:rFonts w:ascii="Tahoma" w:hAnsi="Tahoma"/>
            <w:webHidden/>
          </w:rPr>
          <w:tab/>
        </w:r>
        <w:r w:rsidR="00412309" w:rsidRPr="00412309">
          <w:rPr>
            <w:rFonts w:ascii="Tahoma" w:hAnsi="Tahoma"/>
            <w:webHidden/>
          </w:rPr>
          <w:fldChar w:fldCharType="begin"/>
        </w:r>
        <w:r w:rsidR="00412309" w:rsidRPr="00412309">
          <w:rPr>
            <w:rFonts w:ascii="Tahoma" w:hAnsi="Tahoma"/>
            <w:webHidden/>
          </w:rPr>
          <w:instrText xml:space="preserve"> PAGEREF _Toc477518832 \h </w:instrText>
        </w:r>
        <w:r w:rsidR="00412309" w:rsidRPr="00412309">
          <w:rPr>
            <w:rFonts w:ascii="Tahoma" w:hAnsi="Tahoma"/>
            <w:webHidden/>
          </w:rPr>
        </w:r>
        <w:r w:rsidR="00412309" w:rsidRPr="00412309">
          <w:rPr>
            <w:rFonts w:ascii="Tahoma" w:hAnsi="Tahoma"/>
            <w:webHidden/>
          </w:rPr>
          <w:fldChar w:fldCharType="separate"/>
        </w:r>
        <w:r w:rsidR="005665DC">
          <w:rPr>
            <w:rFonts w:ascii="Tahoma" w:hAnsi="Tahoma"/>
            <w:webHidden/>
          </w:rPr>
          <w:t>94</w:t>
        </w:r>
        <w:r w:rsidR="00412309" w:rsidRPr="00412309">
          <w:rPr>
            <w:rFonts w:ascii="Tahoma" w:hAnsi="Tahoma"/>
            <w:webHidden/>
          </w:rPr>
          <w:fldChar w:fldCharType="end"/>
        </w:r>
      </w:hyperlink>
    </w:p>
    <w:p w14:paraId="0C71B115" w14:textId="77777777" w:rsidR="00412309" w:rsidRPr="00412309" w:rsidRDefault="00EE5668">
      <w:pPr>
        <w:pStyle w:val="Obsah20"/>
        <w:rPr>
          <w:rFonts w:ascii="Tahoma" w:eastAsiaTheme="minorEastAsia" w:hAnsi="Tahoma" w:cs="Tahoma"/>
          <w:smallCaps w:val="0"/>
          <w:noProof/>
        </w:rPr>
      </w:pPr>
      <w:hyperlink w:anchor="_Toc477518833" w:history="1">
        <w:r w:rsidR="00412309" w:rsidRPr="00412309">
          <w:rPr>
            <w:rStyle w:val="Hypertextovodkaz"/>
            <w:rFonts w:cs="Tahoma"/>
            <w:noProof/>
          </w:rPr>
          <w:t>3.2</w:t>
        </w:r>
        <w:r w:rsidR="00412309" w:rsidRPr="00412309">
          <w:rPr>
            <w:rFonts w:ascii="Tahoma" w:eastAsiaTheme="minorEastAsia" w:hAnsi="Tahoma" w:cs="Tahoma"/>
            <w:smallCaps w:val="0"/>
            <w:noProof/>
          </w:rPr>
          <w:tab/>
        </w:r>
        <w:r w:rsidR="00412309" w:rsidRPr="00412309">
          <w:rPr>
            <w:rStyle w:val="Hypertextovodkaz"/>
            <w:rFonts w:cs="Tahoma"/>
            <w:noProof/>
          </w:rPr>
          <w:t>Hospodaření příspěvkových organizací zřízených MSK za rok 2016 včetně dosažených výsledků hospodaření</w:t>
        </w:r>
        <w:r w:rsidR="00412309" w:rsidRPr="00412309">
          <w:rPr>
            <w:rFonts w:ascii="Tahoma" w:hAnsi="Tahoma" w:cs="Tahoma"/>
            <w:noProof/>
            <w:webHidden/>
          </w:rPr>
          <w:tab/>
        </w:r>
        <w:r w:rsidR="00412309" w:rsidRPr="00412309">
          <w:rPr>
            <w:rFonts w:ascii="Tahoma" w:hAnsi="Tahoma" w:cs="Tahoma"/>
            <w:noProof/>
            <w:webHidden/>
          </w:rPr>
          <w:fldChar w:fldCharType="begin"/>
        </w:r>
        <w:r w:rsidR="00412309" w:rsidRPr="00412309">
          <w:rPr>
            <w:rFonts w:ascii="Tahoma" w:hAnsi="Tahoma" w:cs="Tahoma"/>
            <w:noProof/>
            <w:webHidden/>
          </w:rPr>
          <w:instrText xml:space="preserve"> PAGEREF _Toc477518833 \h </w:instrText>
        </w:r>
        <w:r w:rsidR="00412309" w:rsidRPr="00412309">
          <w:rPr>
            <w:rFonts w:ascii="Tahoma" w:hAnsi="Tahoma" w:cs="Tahoma"/>
            <w:noProof/>
            <w:webHidden/>
          </w:rPr>
        </w:r>
        <w:r w:rsidR="00412309" w:rsidRPr="00412309">
          <w:rPr>
            <w:rFonts w:ascii="Tahoma" w:hAnsi="Tahoma" w:cs="Tahoma"/>
            <w:noProof/>
            <w:webHidden/>
          </w:rPr>
          <w:fldChar w:fldCharType="separate"/>
        </w:r>
        <w:r w:rsidR="005665DC">
          <w:rPr>
            <w:rFonts w:ascii="Tahoma" w:hAnsi="Tahoma" w:cs="Tahoma"/>
            <w:noProof/>
            <w:webHidden/>
          </w:rPr>
          <w:t>94</w:t>
        </w:r>
        <w:r w:rsidR="00412309" w:rsidRPr="00412309">
          <w:rPr>
            <w:rFonts w:ascii="Tahoma" w:hAnsi="Tahoma" w:cs="Tahoma"/>
            <w:noProof/>
            <w:webHidden/>
          </w:rPr>
          <w:fldChar w:fldCharType="end"/>
        </w:r>
      </w:hyperlink>
    </w:p>
    <w:p w14:paraId="00A327C2" w14:textId="77777777" w:rsidR="00412309" w:rsidRPr="00412309" w:rsidRDefault="00EE5668">
      <w:pPr>
        <w:pStyle w:val="Obsah3"/>
        <w:rPr>
          <w:rFonts w:ascii="Tahoma" w:eastAsiaTheme="minorEastAsia" w:hAnsi="Tahoma"/>
          <w:iCs w:val="0"/>
        </w:rPr>
      </w:pPr>
      <w:hyperlink w:anchor="_Toc477518834" w:history="1">
        <w:r w:rsidR="00412309" w:rsidRPr="00412309">
          <w:rPr>
            <w:rStyle w:val="Hypertextovodkaz"/>
          </w:rPr>
          <w:t>3.2.1</w:t>
        </w:r>
        <w:r w:rsidR="00412309" w:rsidRPr="00412309">
          <w:rPr>
            <w:rFonts w:ascii="Tahoma" w:eastAsiaTheme="minorEastAsia" w:hAnsi="Tahoma"/>
            <w:iCs w:val="0"/>
          </w:rPr>
          <w:tab/>
        </w:r>
        <w:r w:rsidR="00412309" w:rsidRPr="00412309">
          <w:rPr>
            <w:rStyle w:val="Hypertextovodkaz"/>
          </w:rPr>
          <w:t>Dosažené výsledky hospodaření</w:t>
        </w:r>
        <w:r w:rsidR="00412309" w:rsidRPr="00412309">
          <w:rPr>
            <w:rFonts w:ascii="Tahoma" w:hAnsi="Tahoma"/>
            <w:webHidden/>
          </w:rPr>
          <w:tab/>
        </w:r>
        <w:r w:rsidR="00412309" w:rsidRPr="00412309">
          <w:rPr>
            <w:rFonts w:ascii="Tahoma" w:hAnsi="Tahoma"/>
            <w:webHidden/>
          </w:rPr>
          <w:fldChar w:fldCharType="begin"/>
        </w:r>
        <w:r w:rsidR="00412309" w:rsidRPr="00412309">
          <w:rPr>
            <w:rFonts w:ascii="Tahoma" w:hAnsi="Tahoma"/>
            <w:webHidden/>
          </w:rPr>
          <w:instrText xml:space="preserve"> PAGEREF _Toc477518834 \h </w:instrText>
        </w:r>
        <w:r w:rsidR="00412309" w:rsidRPr="00412309">
          <w:rPr>
            <w:rFonts w:ascii="Tahoma" w:hAnsi="Tahoma"/>
            <w:webHidden/>
          </w:rPr>
        </w:r>
        <w:r w:rsidR="00412309" w:rsidRPr="00412309">
          <w:rPr>
            <w:rFonts w:ascii="Tahoma" w:hAnsi="Tahoma"/>
            <w:webHidden/>
          </w:rPr>
          <w:fldChar w:fldCharType="separate"/>
        </w:r>
        <w:r w:rsidR="005665DC">
          <w:rPr>
            <w:rFonts w:ascii="Tahoma" w:hAnsi="Tahoma"/>
            <w:webHidden/>
          </w:rPr>
          <w:t>94</w:t>
        </w:r>
        <w:r w:rsidR="00412309" w:rsidRPr="00412309">
          <w:rPr>
            <w:rFonts w:ascii="Tahoma" w:hAnsi="Tahoma"/>
            <w:webHidden/>
          </w:rPr>
          <w:fldChar w:fldCharType="end"/>
        </w:r>
      </w:hyperlink>
    </w:p>
    <w:p w14:paraId="0E38E8A3" w14:textId="77777777" w:rsidR="00412309" w:rsidRPr="00412309" w:rsidRDefault="00EE5668">
      <w:pPr>
        <w:pStyle w:val="Obsah3"/>
        <w:rPr>
          <w:rFonts w:ascii="Tahoma" w:eastAsiaTheme="minorEastAsia" w:hAnsi="Tahoma"/>
          <w:iCs w:val="0"/>
        </w:rPr>
      </w:pPr>
      <w:hyperlink w:anchor="_Toc477518835" w:history="1">
        <w:r w:rsidR="00412309" w:rsidRPr="00412309">
          <w:rPr>
            <w:rStyle w:val="Hypertextovodkaz"/>
          </w:rPr>
          <w:t>3.2.2</w:t>
        </w:r>
        <w:r w:rsidR="00412309" w:rsidRPr="00412309">
          <w:rPr>
            <w:rFonts w:ascii="Tahoma" w:eastAsiaTheme="minorEastAsia" w:hAnsi="Tahoma"/>
            <w:iCs w:val="0"/>
          </w:rPr>
          <w:tab/>
        </w:r>
        <w:r w:rsidR="00412309" w:rsidRPr="00412309">
          <w:rPr>
            <w:rStyle w:val="Hypertextovodkaz"/>
          </w:rPr>
          <w:t>Struktura nákladů</w:t>
        </w:r>
        <w:r w:rsidR="00412309" w:rsidRPr="00412309">
          <w:rPr>
            <w:rFonts w:ascii="Tahoma" w:hAnsi="Tahoma"/>
            <w:webHidden/>
          </w:rPr>
          <w:tab/>
        </w:r>
        <w:r w:rsidR="00412309" w:rsidRPr="00412309">
          <w:rPr>
            <w:rFonts w:ascii="Tahoma" w:hAnsi="Tahoma"/>
            <w:webHidden/>
          </w:rPr>
          <w:fldChar w:fldCharType="begin"/>
        </w:r>
        <w:r w:rsidR="00412309" w:rsidRPr="00412309">
          <w:rPr>
            <w:rFonts w:ascii="Tahoma" w:hAnsi="Tahoma"/>
            <w:webHidden/>
          </w:rPr>
          <w:instrText xml:space="preserve"> PAGEREF _Toc477518835 \h </w:instrText>
        </w:r>
        <w:r w:rsidR="00412309" w:rsidRPr="00412309">
          <w:rPr>
            <w:rFonts w:ascii="Tahoma" w:hAnsi="Tahoma"/>
            <w:webHidden/>
          </w:rPr>
        </w:r>
        <w:r w:rsidR="00412309" w:rsidRPr="00412309">
          <w:rPr>
            <w:rFonts w:ascii="Tahoma" w:hAnsi="Tahoma"/>
            <w:webHidden/>
          </w:rPr>
          <w:fldChar w:fldCharType="separate"/>
        </w:r>
        <w:r w:rsidR="005665DC">
          <w:rPr>
            <w:rFonts w:ascii="Tahoma" w:hAnsi="Tahoma"/>
            <w:webHidden/>
          </w:rPr>
          <w:t>95</w:t>
        </w:r>
        <w:r w:rsidR="00412309" w:rsidRPr="00412309">
          <w:rPr>
            <w:rFonts w:ascii="Tahoma" w:hAnsi="Tahoma"/>
            <w:webHidden/>
          </w:rPr>
          <w:fldChar w:fldCharType="end"/>
        </w:r>
      </w:hyperlink>
    </w:p>
    <w:p w14:paraId="384180AB" w14:textId="77777777" w:rsidR="00412309" w:rsidRPr="00412309" w:rsidRDefault="00EE5668">
      <w:pPr>
        <w:pStyle w:val="Obsah3"/>
        <w:rPr>
          <w:rFonts w:ascii="Tahoma" w:eastAsiaTheme="minorEastAsia" w:hAnsi="Tahoma"/>
          <w:iCs w:val="0"/>
        </w:rPr>
      </w:pPr>
      <w:hyperlink w:anchor="_Toc477518836" w:history="1">
        <w:r w:rsidR="00412309" w:rsidRPr="00412309">
          <w:rPr>
            <w:rStyle w:val="Hypertextovodkaz"/>
          </w:rPr>
          <w:t>3.2.3</w:t>
        </w:r>
        <w:r w:rsidR="00412309" w:rsidRPr="00412309">
          <w:rPr>
            <w:rFonts w:ascii="Tahoma" w:eastAsiaTheme="minorEastAsia" w:hAnsi="Tahoma"/>
            <w:iCs w:val="0"/>
          </w:rPr>
          <w:tab/>
        </w:r>
        <w:r w:rsidR="00412309" w:rsidRPr="00412309">
          <w:rPr>
            <w:rStyle w:val="Hypertextovodkaz"/>
          </w:rPr>
          <w:t>Struktura výnosů</w:t>
        </w:r>
        <w:r w:rsidR="00412309" w:rsidRPr="00412309">
          <w:rPr>
            <w:rFonts w:ascii="Tahoma" w:hAnsi="Tahoma"/>
            <w:webHidden/>
          </w:rPr>
          <w:tab/>
        </w:r>
        <w:r w:rsidR="00412309" w:rsidRPr="00412309">
          <w:rPr>
            <w:rFonts w:ascii="Tahoma" w:hAnsi="Tahoma"/>
            <w:webHidden/>
          </w:rPr>
          <w:fldChar w:fldCharType="begin"/>
        </w:r>
        <w:r w:rsidR="00412309" w:rsidRPr="00412309">
          <w:rPr>
            <w:rFonts w:ascii="Tahoma" w:hAnsi="Tahoma"/>
            <w:webHidden/>
          </w:rPr>
          <w:instrText xml:space="preserve"> PAGEREF _Toc477518836 \h </w:instrText>
        </w:r>
        <w:r w:rsidR="00412309" w:rsidRPr="00412309">
          <w:rPr>
            <w:rFonts w:ascii="Tahoma" w:hAnsi="Tahoma"/>
            <w:webHidden/>
          </w:rPr>
        </w:r>
        <w:r w:rsidR="00412309" w:rsidRPr="00412309">
          <w:rPr>
            <w:rFonts w:ascii="Tahoma" w:hAnsi="Tahoma"/>
            <w:webHidden/>
          </w:rPr>
          <w:fldChar w:fldCharType="separate"/>
        </w:r>
        <w:r w:rsidR="005665DC">
          <w:rPr>
            <w:rFonts w:ascii="Tahoma" w:hAnsi="Tahoma"/>
            <w:webHidden/>
          </w:rPr>
          <w:t>96</w:t>
        </w:r>
        <w:r w:rsidR="00412309" w:rsidRPr="00412309">
          <w:rPr>
            <w:rFonts w:ascii="Tahoma" w:hAnsi="Tahoma"/>
            <w:webHidden/>
          </w:rPr>
          <w:fldChar w:fldCharType="end"/>
        </w:r>
      </w:hyperlink>
    </w:p>
    <w:p w14:paraId="43F20217" w14:textId="77777777" w:rsidR="00412309" w:rsidRPr="00412309" w:rsidRDefault="00EE5668">
      <w:pPr>
        <w:pStyle w:val="Obsah3"/>
        <w:rPr>
          <w:rFonts w:ascii="Tahoma" w:eastAsiaTheme="minorEastAsia" w:hAnsi="Tahoma"/>
          <w:iCs w:val="0"/>
        </w:rPr>
      </w:pPr>
      <w:hyperlink w:anchor="_Toc477518837" w:history="1">
        <w:r w:rsidR="00412309" w:rsidRPr="00412309">
          <w:rPr>
            <w:rStyle w:val="Hypertextovodkaz"/>
          </w:rPr>
          <w:t>3.2.4</w:t>
        </w:r>
        <w:r w:rsidR="00412309" w:rsidRPr="00412309">
          <w:rPr>
            <w:rFonts w:ascii="Tahoma" w:eastAsiaTheme="minorEastAsia" w:hAnsi="Tahoma"/>
            <w:iCs w:val="0"/>
          </w:rPr>
          <w:tab/>
        </w:r>
        <w:r w:rsidR="00412309" w:rsidRPr="00412309">
          <w:rPr>
            <w:rStyle w:val="Hypertextovodkaz"/>
          </w:rPr>
          <w:t>Financování reprodukce a oprav dlouhodobého majetku</w:t>
        </w:r>
        <w:r w:rsidR="00412309" w:rsidRPr="00412309">
          <w:rPr>
            <w:rFonts w:ascii="Tahoma" w:hAnsi="Tahoma"/>
            <w:webHidden/>
          </w:rPr>
          <w:tab/>
        </w:r>
        <w:r w:rsidR="00412309" w:rsidRPr="00412309">
          <w:rPr>
            <w:rFonts w:ascii="Tahoma" w:hAnsi="Tahoma"/>
            <w:webHidden/>
          </w:rPr>
          <w:fldChar w:fldCharType="begin"/>
        </w:r>
        <w:r w:rsidR="00412309" w:rsidRPr="00412309">
          <w:rPr>
            <w:rFonts w:ascii="Tahoma" w:hAnsi="Tahoma"/>
            <w:webHidden/>
          </w:rPr>
          <w:instrText xml:space="preserve"> PAGEREF _Toc477518837 \h </w:instrText>
        </w:r>
        <w:r w:rsidR="00412309" w:rsidRPr="00412309">
          <w:rPr>
            <w:rFonts w:ascii="Tahoma" w:hAnsi="Tahoma"/>
            <w:webHidden/>
          </w:rPr>
        </w:r>
        <w:r w:rsidR="00412309" w:rsidRPr="00412309">
          <w:rPr>
            <w:rFonts w:ascii="Tahoma" w:hAnsi="Tahoma"/>
            <w:webHidden/>
          </w:rPr>
          <w:fldChar w:fldCharType="separate"/>
        </w:r>
        <w:r w:rsidR="005665DC">
          <w:rPr>
            <w:rFonts w:ascii="Tahoma" w:hAnsi="Tahoma"/>
            <w:webHidden/>
          </w:rPr>
          <w:t>96</w:t>
        </w:r>
        <w:r w:rsidR="00412309" w:rsidRPr="00412309">
          <w:rPr>
            <w:rFonts w:ascii="Tahoma" w:hAnsi="Tahoma"/>
            <w:webHidden/>
          </w:rPr>
          <w:fldChar w:fldCharType="end"/>
        </w:r>
      </w:hyperlink>
    </w:p>
    <w:p w14:paraId="364705F8" w14:textId="77777777" w:rsidR="00412309" w:rsidRPr="00412309" w:rsidRDefault="00EE5668">
      <w:pPr>
        <w:pStyle w:val="Obsah3"/>
        <w:rPr>
          <w:rFonts w:ascii="Tahoma" w:eastAsiaTheme="minorEastAsia" w:hAnsi="Tahoma"/>
          <w:iCs w:val="0"/>
        </w:rPr>
      </w:pPr>
      <w:hyperlink w:anchor="_Toc477518838" w:history="1">
        <w:r w:rsidR="00412309" w:rsidRPr="00412309">
          <w:rPr>
            <w:rStyle w:val="Hypertextovodkaz"/>
          </w:rPr>
          <w:t>3.2.5</w:t>
        </w:r>
        <w:r w:rsidR="00412309" w:rsidRPr="00412309">
          <w:rPr>
            <w:rFonts w:ascii="Tahoma" w:eastAsiaTheme="minorEastAsia" w:hAnsi="Tahoma"/>
            <w:iCs w:val="0"/>
          </w:rPr>
          <w:tab/>
        </w:r>
        <w:r w:rsidR="00412309" w:rsidRPr="00412309">
          <w:rPr>
            <w:rStyle w:val="Hypertextovodkaz"/>
          </w:rPr>
          <w:t>Jednotkové náklady dle druhů škol</w:t>
        </w:r>
        <w:r w:rsidR="00412309" w:rsidRPr="00412309">
          <w:rPr>
            <w:rFonts w:ascii="Tahoma" w:hAnsi="Tahoma"/>
            <w:webHidden/>
          </w:rPr>
          <w:tab/>
        </w:r>
        <w:r w:rsidR="00412309" w:rsidRPr="00412309">
          <w:rPr>
            <w:rFonts w:ascii="Tahoma" w:hAnsi="Tahoma"/>
            <w:webHidden/>
          </w:rPr>
          <w:fldChar w:fldCharType="begin"/>
        </w:r>
        <w:r w:rsidR="00412309" w:rsidRPr="00412309">
          <w:rPr>
            <w:rFonts w:ascii="Tahoma" w:hAnsi="Tahoma"/>
            <w:webHidden/>
          </w:rPr>
          <w:instrText xml:space="preserve"> PAGEREF _Toc477518838 \h </w:instrText>
        </w:r>
        <w:r w:rsidR="00412309" w:rsidRPr="00412309">
          <w:rPr>
            <w:rFonts w:ascii="Tahoma" w:hAnsi="Tahoma"/>
            <w:webHidden/>
          </w:rPr>
        </w:r>
        <w:r w:rsidR="00412309" w:rsidRPr="00412309">
          <w:rPr>
            <w:rFonts w:ascii="Tahoma" w:hAnsi="Tahoma"/>
            <w:webHidden/>
          </w:rPr>
          <w:fldChar w:fldCharType="separate"/>
        </w:r>
        <w:r w:rsidR="005665DC">
          <w:rPr>
            <w:rFonts w:ascii="Tahoma" w:hAnsi="Tahoma"/>
            <w:webHidden/>
          </w:rPr>
          <w:t>96</w:t>
        </w:r>
        <w:r w:rsidR="00412309" w:rsidRPr="00412309">
          <w:rPr>
            <w:rFonts w:ascii="Tahoma" w:hAnsi="Tahoma"/>
            <w:webHidden/>
          </w:rPr>
          <w:fldChar w:fldCharType="end"/>
        </w:r>
      </w:hyperlink>
    </w:p>
    <w:p w14:paraId="5DBCDE39" w14:textId="77777777" w:rsidR="00412309" w:rsidRPr="00412309" w:rsidRDefault="00EE5668">
      <w:pPr>
        <w:pStyle w:val="Obsah20"/>
        <w:rPr>
          <w:rFonts w:ascii="Tahoma" w:eastAsiaTheme="minorEastAsia" w:hAnsi="Tahoma" w:cs="Tahoma"/>
          <w:smallCaps w:val="0"/>
          <w:noProof/>
        </w:rPr>
      </w:pPr>
      <w:hyperlink w:anchor="_Toc477518839" w:history="1">
        <w:r w:rsidR="00412309" w:rsidRPr="00412309">
          <w:rPr>
            <w:rStyle w:val="Hypertextovodkaz"/>
            <w:rFonts w:cs="Tahoma"/>
            <w:noProof/>
          </w:rPr>
          <w:t>3.3</w:t>
        </w:r>
        <w:r w:rsidR="00412309" w:rsidRPr="00412309">
          <w:rPr>
            <w:rFonts w:ascii="Tahoma" w:eastAsiaTheme="minorEastAsia" w:hAnsi="Tahoma" w:cs="Tahoma"/>
            <w:smallCaps w:val="0"/>
            <w:noProof/>
          </w:rPr>
          <w:tab/>
        </w:r>
        <w:r w:rsidR="00412309" w:rsidRPr="00412309">
          <w:rPr>
            <w:rStyle w:val="Hypertextovodkaz"/>
            <w:rFonts w:cs="Tahoma"/>
            <w:noProof/>
          </w:rPr>
          <w:t>Výdaje na soukromé školy a školská zařízení v roce 2016</w:t>
        </w:r>
        <w:r w:rsidR="00412309" w:rsidRPr="00412309">
          <w:rPr>
            <w:rFonts w:ascii="Tahoma" w:hAnsi="Tahoma" w:cs="Tahoma"/>
            <w:noProof/>
            <w:webHidden/>
          </w:rPr>
          <w:tab/>
        </w:r>
        <w:r w:rsidR="00412309" w:rsidRPr="00412309">
          <w:rPr>
            <w:rFonts w:ascii="Tahoma" w:hAnsi="Tahoma" w:cs="Tahoma"/>
            <w:noProof/>
            <w:webHidden/>
          </w:rPr>
          <w:fldChar w:fldCharType="begin"/>
        </w:r>
        <w:r w:rsidR="00412309" w:rsidRPr="00412309">
          <w:rPr>
            <w:rFonts w:ascii="Tahoma" w:hAnsi="Tahoma" w:cs="Tahoma"/>
            <w:noProof/>
            <w:webHidden/>
          </w:rPr>
          <w:instrText xml:space="preserve"> PAGEREF _Toc477518839 \h </w:instrText>
        </w:r>
        <w:r w:rsidR="00412309" w:rsidRPr="00412309">
          <w:rPr>
            <w:rFonts w:ascii="Tahoma" w:hAnsi="Tahoma" w:cs="Tahoma"/>
            <w:noProof/>
            <w:webHidden/>
          </w:rPr>
        </w:r>
        <w:r w:rsidR="00412309" w:rsidRPr="00412309">
          <w:rPr>
            <w:rFonts w:ascii="Tahoma" w:hAnsi="Tahoma" w:cs="Tahoma"/>
            <w:noProof/>
            <w:webHidden/>
          </w:rPr>
          <w:fldChar w:fldCharType="separate"/>
        </w:r>
        <w:r w:rsidR="005665DC">
          <w:rPr>
            <w:rFonts w:ascii="Tahoma" w:hAnsi="Tahoma" w:cs="Tahoma"/>
            <w:noProof/>
            <w:webHidden/>
          </w:rPr>
          <w:t>96</w:t>
        </w:r>
        <w:r w:rsidR="00412309" w:rsidRPr="00412309">
          <w:rPr>
            <w:rFonts w:ascii="Tahoma" w:hAnsi="Tahoma" w:cs="Tahoma"/>
            <w:noProof/>
            <w:webHidden/>
          </w:rPr>
          <w:fldChar w:fldCharType="end"/>
        </w:r>
      </w:hyperlink>
    </w:p>
    <w:p w14:paraId="31A61676" w14:textId="77777777" w:rsidR="00412309" w:rsidRPr="00412309" w:rsidRDefault="00EE5668">
      <w:pPr>
        <w:pStyle w:val="Obsah20"/>
        <w:rPr>
          <w:rFonts w:ascii="Tahoma" w:eastAsiaTheme="minorEastAsia" w:hAnsi="Tahoma" w:cs="Tahoma"/>
          <w:smallCaps w:val="0"/>
          <w:noProof/>
        </w:rPr>
      </w:pPr>
      <w:hyperlink w:anchor="_Toc477518840" w:history="1">
        <w:r w:rsidR="00412309" w:rsidRPr="00412309">
          <w:rPr>
            <w:rStyle w:val="Hypertextovodkaz"/>
            <w:rFonts w:cs="Tahoma"/>
            <w:noProof/>
          </w:rPr>
          <w:t>3.4</w:t>
        </w:r>
        <w:r w:rsidR="00412309" w:rsidRPr="00412309">
          <w:rPr>
            <w:rFonts w:ascii="Tahoma" w:eastAsiaTheme="minorEastAsia" w:hAnsi="Tahoma" w:cs="Tahoma"/>
            <w:smallCaps w:val="0"/>
            <w:noProof/>
          </w:rPr>
          <w:tab/>
        </w:r>
        <w:r w:rsidR="00412309" w:rsidRPr="00412309">
          <w:rPr>
            <w:rStyle w:val="Hypertextovodkaz"/>
            <w:rFonts w:cs="Tahoma"/>
            <w:noProof/>
          </w:rPr>
          <w:t>Počet zaměstnanců a úroveň odměňování v roce 2016 ve školách a školských zařízeních zřizovaných obcemi a krajem</w:t>
        </w:r>
        <w:r w:rsidR="00412309" w:rsidRPr="00412309">
          <w:rPr>
            <w:rFonts w:ascii="Tahoma" w:hAnsi="Tahoma" w:cs="Tahoma"/>
            <w:noProof/>
            <w:webHidden/>
          </w:rPr>
          <w:tab/>
        </w:r>
        <w:r w:rsidR="00412309" w:rsidRPr="00412309">
          <w:rPr>
            <w:rFonts w:ascii="Tahoma" w:hAnsi="Tahoma" w:cs="Tahoma"/>
            <w:noProof/>
            <w:webHidden/>
          </w:rPr>
          <w:fldChar w:fldCharType="begin"/>
        </w:r>
        <w:r w:rsidR="00412309" w:rsidRPr="00412309">
          <w:rPr>
            <w:rFonts w:ascii="Tahoma" w:hAnsi="Tahoma" w:cs="Tahoma"/>
            <w:noProof/>
            <w:webHidden/>
          </w:rPr>
          <w:instrText xml:space="preserve"> PAGEREF _Toc477518840 \h </w:instrText>
        </w:r>
        <w:r w:rsidR="00412309" w:rsidRPr="00412309">
          <w:rPr>
            <w:rFonts w:ascii="Tahoma" w:hAnsi="Tahoma" w:cs="Tahoma"/>
            <w:noProof/>
            <w:webHidden/>
          </w:rPr>
        </w:r>
        <w:r w:rsidR="00412309" w:rsidRPr="00412309">
          <w:rPr>
            <w:rFonts w:ascii="Tahoma" w:hAnsi="Tahoma" w:cs="Tahoma"/>
            <w:noProof/>
            <w:webHidden/>
          </w:rPr>
          <w:fldChar w:fldCharType="separate"/>
        </w:r>
        <w:r w:rsidR="005665DC">
          <w:rPr>
            <w:rFonts w:ascii="Tahoma" w:hAnsi="Tahoma" w:cs="Tahoma"/>
            <w:noProof/>
            <w:webHidden/>
          </w:rPr>
          <w:t>96</w:t>
        </w:r>
        <w:r w:rsidR="00412309" w:rsidRPr="00412309">
          <w:rPr>
            <w:rFonts w:ascii="Tahoma" w:hAnsi="Tahoma" w:cs="Tahoma"/>
            <w:noProof/>
            <w:webHidden/>
          </w:rPr>
          <w:fldChar w:fldCharType="end"/>
        </w:r>
      </w:hyperlink>
    </w:p>
    <w:p w14:paraId="4BB879F8" w14:textId="77777777" w:rsidR="00412309" w:rsidRPr="00412309" w:rsidRDefault="00EE5668">
      <w:pPr>
        <w:pStyle w:val="Obsah3"/>
        <w:rPr>
          <w:rFonts w:ascii="Tahoma" w:eastAsiaTheme="minorEastAsia" w:hAnsi="Tahoma"/>
          <w:iCs w:val="0"/>
        </w:rPr>
      </w:pPr>
      <w:hyperlink w:anchor="_Toc477518841" w:history="1">
        <w:r w:rsidR="00412309" w:rsidRPr="00412309">
          <w:rPr>
            <w:rStyle w:val="Hypertextovodkaz"/>
          </w:rPr>
          <w:t>3.4.1</w:t>
        </w:r>
        <w:r w:rsidR="00412309" w:rsidRPr="00412309">
          <w:rPr>
            <w:rFonts w:ascii="Tahoma" w:eastAsiaTheme="minorEastAsia" w:hAnsi="Tahoma"/>
            <w:iCs w:val="0"/>
          </w:rPr>
          <w:tab/>
        </w:r>
        <w:r w:rsidR="00412309" w:rsidRPr="00412309">
          <w:rPr>
            <w:rStyle w:val="Hypertextovodkaz"/>
          </w:rPr>
          <w:t>Počet a struktura zaměstnanců</w:t>
        </w:r>
        <w:r w:rsidR="00412309" w:rsidRPr="00412309">
          <w:rPr>
            <w:rFonts w:ascii="Tahoma" w:hAnsi="Tahoma"/>
            <w:webHidden/>
          </w:rPr>
          <w:tab/>
        </w:r>
        <w:r w:rsidR="00412309" w:rsidRPr="00412309">
          <w:rPr>
            <w:rFonts w:ascii="Tahoma" w:hAnsi="Tahoma"/>
            <w:webHidden/>
          </w:rPr>
          <w:fldChar w:fldCharType="begin"/>
        </w:r>
        <w:r w:rsidR="00412309" w:rsidRPr="00412309">
          <w:rPr>
            <w:rFonts w:ascii="Tahoma" w:hAnsi="Tahoma"/>
            <w:webHidden/>
          </w:rPr>
          <w:instrText xml:space="preserve"> PAGEREF _Toc477518841 \h </w:instrText>
        </w:r>
        <w:r w:rsidR="00412309" w:rsidRPr="00412309">
          <w:rPr>
            <w:rFonts w:ascii="Tahoma" w:hAnsi="Tahoma"/>
            <w:webHidden/>
          </w:rPr>
        </w:r>
        <w:r w:rsidR="00412309" w:rsidRPr="00412309">
          <w:rPr>
            <w:rFonts w:ascii="Tahoma" w:hAnsi="Tahoma"/>
            <w:webHidden/>
          </w:rPr>
          <w:fldChar w:fldCharType="separate"/>
        </w:r>
        <w:r w:rsidR="005665DC">
          <w:rPr>
            <w:rFonts w:ascii="Tahoma" w:hAnsi="Tahoma"/>
            <w:webHidden/>
          </w:rPr>
          <w:t>96</w:t>
        </w:r>
        <w:r w:rsidR="00412309" w:rsidRPr="00412309">
          <w:rPr>
            <w:rFonts w:ascii="Tahoma" w:hAnsi="Tahoma"/>
            <w:webHidden/>
          </w:rPr>
          <w:fldChar w:fldCharType="end"/>
        </w:r>
      </w:hyperlink>
    </w:p>
    <w:p w14:paraId="7F2BF568" w14:textId="77777777" w:rsidR="00412309" w:rsidRPr="00412309" w:rsidRDefault="00EE5668">
      <w:pPr>
        <w:pStyle w:val="Obsah3"/>
        <w:rPr>
          <w:rFonts w:ascii="Tahoma" w:eastAsiaTheme="minorEastAsia" w:hAnsi="Tahoma"/>
          <w:iCs w:val="0"/>
        </w:rPr>
      </w:pPr>
      <w:hyperlink w:anchor="_Toc477518842" w:history="1">
        <w:r w:rsidR="00412309" w:rsidRPr="00412309">
          <w:rPr>
            <w:rStyle w:val="Hypertextovodkaz"/>
          </w:rPr>
          <w:t>3.4.2</w:t>
        </w:r>
        <w:r w:rsidR="00412309" w:rsidRPr="00412309">
          <w:rPr>
            <w:rFonts w:ascii="Tahoma" w:eastAsiaTheme="minorEastAsia" w:hAnsi="Tahoma"/>
            <w:iCs w:val="0"/>
          </w:rPr>
          <w:tab/>
        </w:r>
        <w:r w:rsidR="00412309" w:rsidRPr="00412309">
          <w:rPr>
            <w:rStyle w:val="Hypertextovodkaz"/>
          </w:rPr>
          <w:t>Dosažený průměrný plat zaměstnanců odměňovaných ze státního rozpočtu za rok 2016</w:t>
        </w:r>
        <w:r w:rsidR="00412309" w:rsidRPr="00412309">
          <w:rPr>
            <w:rFonts w:ascii="Tahoma" w:hAnsi="Tahoma"/>
            <w:webHidden/>
          </w:rPr>
          <w:tab/>
        </w:r>
        <w:r w:rsidR="00412309" w:rsidRPr="00412309">
          <w:rPr>
            <w:rFonts w:ascii="Tahoma" w:hAnsi="Tahoma"/>
            <w:webHidden/>
          </w:rPr>
          <w:fldChar w:fldCharType="begin"/>
        </w:r>
        <w:r w:rsidR="00412309" w:rsidRPr="00412309">
          <w:rPr>
            <w:rFonts w:ascii="Tahoma" w:hAnsi="Tahoma"/>
            <w:webHidden/>
          </w:rPr>
          <w:instrText xml:space="preserve"> PAGEREF _Toc477518842 \h </w:instrText>
        </w:r>
        <w:r w:rsidR="00412309" w:rsidRPr="00412309">
          <w:rPr>
            <w:rFonts w:ascii="Tahoma" w:hAnsi="Tahoma"/>
            <w:webHidden/>
          </w:rPr>
        </w:r>
        <w:r w:rsidR="00412309" w:rsidRPr="00412309">
          <w:rPr>
            <w:rFonts w:ascii="Tahoma" w:hAnsi="Tahoma"/>
            <w:webHidden/>
          </w:rPr>
          <w:fldChar w:fldCharType="separate"/>
        </w:r>
        <w:r w:rsidR="005665DC">
          <w:rPr>
            <w:rFonts w:ascii="Tahoma" w:hAnsi="Tahoma"/>
            <w:webHidden/>
          </w:rPr>
          <w:t>96</w:t>
        </w:r>
        <w:r w:rsidR="00412309" w:rsidRPr="00412309">
          <w:rPr>
            <w:rFonts w:ascii="Tahoma" w:hAnsi="Tahoma"/>
            <w:webHidden/>
          </w:rPr>
          <w:fldChar w:fldCharType="end"/>
        </w:r>
      </w:hyperlink>
    </w:p>
    <w:p w14:paraId="5472A093" w14:textId="77777777" w:rsidR="00412309" w:rsidRPr="00412309" w:rsidRDefault="00EE5668">
      <w:pPr>
        <w:pStyle w:val="Obsah3"/>
        <w:rPr>
          <w:rFonts w:ascii="Tahoma" w:eastAsiaTheme="minorEastAsia" w:hAnsi="Tahoma"/>
          <w:iCs w:val="0"/>
        </w:rPr>
      </w:pPr>
      <w:hyperlink w:anchor="_Toc477518843" w:history="1">
        <w:r w:rsidR="00412309" w:rsidRPr="00412309">
          <w:rPr>
            <w:rStyle w:val="Hypertextovodkaz"/>
          </w:rPr>
          <w:t>3.4.3</w:t>
        </w:r>
        <w:r w:rsidR="00412309" w:rsidRPr="00412309">
          <w:rPr>
            <w:rFonts w:ascii="Tahoma" w:eastAsiaTheme="minorEastAsia" w:hAnsi="Tahoma"/>
            <w:iCs w:val="0"/>
          </w:rPr>
          <w:tab/>
        </w:r>
        <w:r w:rsidR="00412309" w:rsidRPr="00412309">
          <w:rPr>
            <w:rStyle w:val="Hypertextovodkaz"/>
          </w:rPr>
          <w:t>Dosažená průměrná mzda zaměstnanců v regionálním školství odměňovaných z jiných zdrojů</w:t>
        </w:r>
        <w:r w:rsidR="00412309" w:rsidRPr="00412309">
          <w:rPr>
            <w:rFonts w:ascii="Tahoma" w:hAnsi="Tahoma"/>
            <w:webHidden/>
          </w:rPr>
          <w:tab/>
        </w:r>
        <w:r w:rsidR="00412309" w:rsidRPr="00412309">
          <w:rPr>
            <w:rFonts w:ascii="Tahoma" w:hAnsi="Tahoma"/>
            <w:webHidden/>
          </w:rPr>
          <w:fldChar w:fldCharType="begin"/>
        </w:r>
        <w:r w:rsidR="00412309" w:rsidRPr="00412309">
          <w:rPr>
            <w:rFonts w:ascii="Tahoma" w:hAnsi="Tahoma"/>
            <w:webHidden/>
          </w:rPr>
          <w:instrText xml:space="preserve"> PAGEREF _Toc477518843 \h </w:instrText>
        </w:r>
        <w:r w:rsidR="00412309" w:rsidRPr="00412309">
          <w:rPr>
            <w:rFonts w:ascii="Tahoma" w:hAnsi="Tahoma"/>
            <w:webHidden/>
          </w:rPr>
        </w:r>
        <w:r w:rsidR="00412309" w:rsidRPr="00412309">
          <w:rPr>
            <w:rFonts w:ascii="Tahoma" w:hAnsi="Tahoma"/>
            <w:webHidden/>
          </w:rPr>
          <w:fldChar w:fldCharType="separate"/>
        </w:r>
        <w:r w:rsidR="005665DC">
          <w:rPr>
            <w:rFonts w:ascii="Tahoma" w:hAnsi="Tahoma"/>
            <w:webHidden/>
          </w:rPr>
          <w:t>96</w:t>
        </w:r>
        <w:r w:rsidR="00412309" w:rsidRPr="00412309">
          <w:rPr>
            <w:rFonts w:ascii="Tahoma" w:hAnsi="Tahoma"/>
            <w:webHidden/>
          </w:rPr>
          <w:fldChar w:fldCharType="end"/>
        </w:r>
      </w:hyperlink>
    </w:p>
    <w:p w14:paraId="4C8702BD" w14:textId="77777777" w:rsidR="00412309" w:rsidRPr="00412309" w:rsidRDefault="00EE5668">
      <w:pPr>
        <w:pStyle w:val="Obsah3"/>
        <w:rPr>
          <w:rFonts w:ascii="Tahoma" w:eastAsiaTheme="minorEastAsia" w:hAnsi="Tahoma"/>
          <w:iCs w:val="0"/>
        </w:rPr>
      </w:pPr>
      <w:hyperlink w:anchor="_Toc477518844" w:history="1">
        <w:r w:rsidR="00412309" w:rsidRPr="00412309">
          <w:rPr>
            <w:rStyle w:val="Hypertextovodkaz"/>
          </w:rPr>
          <w:t>3.4.4</w:t>
        </w:r>
        <w:r w:rsidR="00412309" w:rsidRPr="00412309">
          <w:rPr>
            <w:rFonts w:ascii="Tahoma" w:eastAsiaTheme="minorEastAsia" w:hAnsi="Tahoma"/>
            <w:iCs w:val="0"/>
          </w:rPr>
          <w:tab/>
        </w:r>
        <w:r w:rsidR="00412309" w:rsidRPr="00412309">
          <w:rPr>
            <w:rStyle w:val="Hypertextovodkaz"/>
          </w:rPr>
          <w:t>Plnění závazných ukazatelů v oblasti přímých výdajů na vzdělávání</w:t>
        </w:r>
        <w:r w:rsidR="00412309" w:rsidRPr="00412309">
          <w:rPr>
            <w:rFonts w:ascii="Tahoma" w:hAnsi="Tahoma"/>
            <w:webHidden/>
          </w:rPr>
          <w:tab/>
        </w:r>
        <w:r w:rsidR="00412309" w:rsidRPr="00412309">
          <w:rPr>
            <w:rFonts w:ascii="Tahoma" w:hAnsi="Tahoma"/>
            <w:webHidden/>
          </w:rPr>
          <w:fldChar w:fldCharType="begin"/>
        </w:r>
        <w:r w:rsidR="00412309" w:rsidRPr="00412309">
          <w:rPr>
            <w:rFonts w:ascii="Tahoma" w:hAnsi="Tahoma"/>
            <w:webHidden/>
          </w:rPr>
          <w:instrText xml:space="preserve"> PAGEREF _Toc477518844 \h </w:instrText>
        </w:r>
        <w:r w:rsidR="00412309" w:rsidRPr="00412309">
          <w:rPr>
            <w:rFonts w:ascii="Tahoma" w:hAnsi="Tahoma"/>
            <w:webHidden/>
          </w:rPr>
        </w:r>
        <w:r w:rsidR="00412309" w:rsidRPr="00412309">
          <w:rPr>
            <w:rFonts w:ascii="Tahoma" w:hAnsi="Tahoma"/>
            <w:webHidden/>
          </w:rPr>
          <w:fldChar w:fldCharType="separate"/>
        </w:r>
        <w:r w:rsidR="005665DC">
          <w:rPr>
            <w:rFonts w:ascii="Tahoma" w:hAnsi="Tahoma"/>
            <w:webHidden/>
          </w:rPr>
          <w:t>96</w:t>
        </w:r>
        <w:r w:rsidR="00412309" w:rsidRPr="00412309">
          <w:rPr>
            <w:rFonts w:ascii="Tahoma" w:hAnsi="Tahoma"/>
            <w:webHidden/>
          </w:rPr>
          <w:fldChar w:fldCharType="end"/>
        </w:r>
      </w:hyperlink>
    </w:p>
    <w:p w14:paraId="7280F69B" w14:textId="77777777" w:rsidR="00412309" w:rsidRPr="00412309" w:rsidRDefault="00EE5668">
      <w:pPr>
        <w:pStyle w:val="Obsah20"/>
        <w:rPr>
          <w:rFonts w:ascii="Tahoma" w:eastAsiaTheme="minorEastAsia" w:hAnsi="Tahoma" w:cs="Tahoma"/>
          <w:smallCaps w:val="0"/>
          <w:noProof/>
        </w:rPr>
      </w:pPr>
      <w:hyperlink w:anchor="_Toc477518845" w:history="1">
        <w:r w:rsidR="00412309" w:rsidRPr="00412309">
          <w:rPr>
            <w:rStyle w:val="Hypertextovodkaz"/>
            <w:rFonts w:cs="Tahoma"/>
            <w:noProof/>
          </w:rPr>
          <w:t>3.5</w:t>
        </w:r>
        <w:r w:rsidR="00412309" w:rsidRPr="00412309">
          <w:rPr>
            <w:rFonts w:ascii="Tahoma" w:eastAsiaTheme="minorEastAsia" w:hAnsi="Tahoma" w:cs="Tahoma"/>
            <w:smallCaps w:val="0"/>
            <w:noProof/>
          </w:rPr>
          <w:tab/>
        </w:r>
        <w:r w:rsidR="00412309" w:rsidRPr="00412309">
          <w:rPr>
            <w:rStyle w:val="Hypertextovodkaz"/>
            <w:rFonts w:cs="Tahoma"/>
            <w:noProof/>
          </w:rPr>
          <w:t>Celkové zhodnocení ekonomických výsledků za rok 2016</w:t>
        </w:r>
        <w:r w:rsidR="00412309" w:rsidRPr="00412309">
          <w:rPr>
            <w:rFonts w:ascii="Tahoma" w:hAnsi="Tahoma" w:cs="Tahoma"/>
            <w:noProof/>
            <w:webHidden/>
          </w:rPr>
          <w:tab/>
        </w:r>
        <w:r w:rsidR="00412309" w:rsidRPr="00412309">
          <w:rPr>
            <w:rFonts w:ascii="Tahoma" w:hAnsi="Tahoma" w:cs="Tahoma"/>
            <w:noProof/>
            <w:webHidden/>
          </w:rPr>
          <w:fldChar w:fldCharType="begin"/>
        </w:r>
        <w:r w:rsidR="00412309" w:rsidRPr="00412309">
          <w:rPr>
            <w:rFonts w:ascii="Tahoma" w:hAnsi="Tahoma" w:cs="Tahoma"/>
            <w:noProof/>
            <w:webHidden/>
          </w:rPr>
          <w:instrText xml:space="preserve"> PAGEREF _Toc477518845 \h </w:instrText>
        </w:r>
        <w:r w:rsidR="00412309" w:rsidRPr="00412309">
          <w:rPr>
            <w:rFonts w:ascii="Tahoma" w:hAnsi="Tahoma" w:cs="Tahoma"/>
            <w:noProof/>
            <w:webHidden/>
          </w:rPr>
        </w:r>
        <w:r w:rsidR="00412309" w:rsidRPr="00412309">
          <w:rPr>
            <w:rFonts w:ascii="Tahoma" w:hAnsi="Tahoma" w:cs="Tahoma"/>
            <w:noProof/>
            <w:webHidden/>
          </w:rPr>
          <w:fldChar w:fldCharType="separate"/>
        </w:r>
        <w:r w:rsidR="005665DC">
          <w:rPr>
            <w:rFonts w:ascii="Tahoma" w:hAnsi="Tahoma" w:cs="Tahoma"/>
            <w:noProof/>
            <w:webHidden/>
          </w:rPr>
          <w:t>96</w:t>
        </w:r>
        <w:r w:rsidR="00412309" w:rsidRPr="00412309">
          <w:rPr>
            <w:rFonts w:ascii="Tahoma" w:hAnsi="Tahoma" w:cs="Tahoma"/>
            <w:noProof/>
            <w:webHidden/>
          </w:rPr>
          <w:fldChar w:fldCharType="end"/>
        </w:r>
      </w:hyperlink>
    </w:p>
    <w:p w14:paraId="5881925E" w14:textId="5F386A91" w:rsidR="00412309" w:rsidRPr="00412309" w:rsidRDefault="00EE5668" w:rsidP="009F21D8">
      <w:pPr>
        <w:pStyle w:val="Obsah10"/>
        <w:rPr>
          <w:rFonts w:eastAsiaTheme="minorEastAsia"/>
          <w:noProof/>
        </w:rPr>
      </w:pPr>
      <w:hyperlink w:anchor="_Toc477518846" w:history="1">
        <w:r w:rsidR="00412309" w:rsidRPr="00412309">
          <w:rPr>
            <w:rStyle w:val="Hypertextovodkaz"/>
            <w:rFonts w:cs="Tahoma"/>
            <w:noProof/>
          </w:rPr>
          <w:t>Závěr</w:t>
        </w:r>
        <w:r w:rsidR="00412309" w:rsidRPr="00412309">
          <w:rPr>
            <w:noProof/>
            <w:webHidden/>
          </w:rPr>
          <w:tab/>
        </w:r>
        <w:r w:rsidR="009F21D8">
          <w:rPr>
            <w:noProof/>
            <w:webHidden/>
          </w:rPr>
          <w:tab/>
        </w:r>
        <w:r w:rsidR="009F21D8">
          <w:rPr>
            <w:noProof/>
            <w:webHidden/>
          </w:rPr>
          <w:tab/>
        </w:r>
        <w:r w:rsidR="00412309" w:rsidRPr="00412309">
          <w:rPr>
            <w:noProof/>
            <w:webHidden/>
          </w:rPr>
          <w:fldChar w:fldCharType="begin"/>
        </w:r>
        <w:r w:rsidR="00412309" w:rsidRPr="00412309">
          <w:rPr>
            <w:noProof/>
            <w:webHidden/>
          </w:rPr>
          <w:instrText xml:space="preserve"> PAGEREF _Toc477518846 \h </w:instrText>
        </w:r>
        <w:r w:rsidR="00412309" w:rsidRPr="00412309">
          <w:rPr>
            <w:noProof/>
            <w:webHidden/>
          </w:rPr>
        </w:r>
        <w:r w:rsidR="00412309" w:rsidRPr="00412309">
          <w:rPr>
            <w:noProof/>
            <w:webHidden/>
          </w:rPr>
          <w:fldChar w:fldCharType="separate"/>
        </w:r>
        <w:r w:rsidR="005665DC">
          <w:rPr>
            <w:noProof/>
            <w:webHidden/>
          </w:rPr>
          <w:t>96</w:t>
        </w:r>
        <w:r w:rsidR="00412309" w:rsidRPr="00412309">
          <w:rPr>
            <w:noProof/>
            <w:webHidden/>
          </w:rPr>
          <w:fldChar w:fldCharType="end"/>
        </w:r>
      </w:hyperlink>
    </w:p>
    <w:p w14:paraId="7DD8F5F0" w14:textId="125D3696" w:rsidR="00412309" w:rsidRPr="00412309" w:rsidRDefault="00EE5668" w:rsidP="009F21D8">
      <w:pPr>
        <w:pStyle w:val="Obsah10"/>
        <w:rPr>
          <w:rFonts w:eastAsiaTheme="minorEastAsia"/>
          <w:noProof/>
        </w:rPr>
      </w:pPr>
      <w:hyperlink w:anchor="_Toc477518847" w:history="1">
        <w:r w:rsidR="00412309" w:rsidRPr="00412309">
          <w:rPr>
            <w:rStyle w:val="Hypertextovodkaz"/>
            <w:rFonts w:cs="Tahoma"/>
            <w:noProof/>
          </w:rPr>
          <w:t>Přílohy</w:t>
        </w:r>
        <w:r w:rsidR="00412309" w:rsidRPr="00412309">
          <w:rPr>
            <w:noProof/>
            <w:webHidden/>
          </w:rPr>
          <w:tab/>
        </w:r>
        <w:r w:rsidR="009F21D8">
          <w:rPr>
            <w:noProof/>
            <w:webHidden/>
          </w:rPr>
          <w:tab/>
        </w:r>
        <w:r w:rsidR="00412309" w:rsidRPr="00412309">
          <w:rPr>
            <w:noProof/>
            <w:webHidden/>
          </w:rPr>
          <w:fldChar w:fldCharType="begin"/>
        </w:r>
        <w:r w:rsidR="00412309" w:rsidRPr="00412309">
          <w:rPr>
            <w:noProof/>
            <w:webHidden/>
          </w:rPr>
          <w:instrText xml:space="preserve"> PAGEREF _Toc477518847 \h </w:instrText>
        </w:r>
        <w:r w:rsidR="00412309" w:rsidRPr="00412309">
          <w:rPr>
            <w:noProof/>
            <w:webHidden/>
          </w:rPr>
        </w:r>
        <w:r w:rsidR="00412309" w:rsidRPr="00412309">
          <w:rPr>
            <w:noProof/>
            <w:webHidden/>
          </w:rPr>
          <w:fldChar w:fldCharType="separate"/>
        </w:r>
        <w:r w:rsidR="005665DC">
          <w:rPr>
            <w:noProof/>
            <w:webHidden/>
          </w:rPr>
          <w:t>96</w:t>
        </w:r>
        <w:r w:rsidR="00412309" w:rsidRPr="00412309">
          <w:rPr>
            <w:noProof/>
            <w:webHidden/>
          </w:rPr>
          <w:fldChar w:fldCharType="end"/>
        </w:r>
      </w:hyperlink>
    </w:p>
    <w:p w14:paraId="075FF792" w14:textId="77777777" w:rsidR="00412309" w:rsidRPr="0038342C" w:rsidRDefault="00EE5668" w:rsidP="009F21D8">
      <w:pPr>
        <w:pStyle w:val="Obsah10"/>
        <w:spacing w:before="0"/>
        <w:rPr>
          <w:rFonts w:eastAsiaTheme="minorEastAsia"/>
          <w:b w:val="0"/>
          <w:noProof/>
        </w:rPr>
      </w:pPr>
      <w:hyperlink w:anchor="_Toc477518848" w:history="1">
        <w:r w:rsidR="00412309" w:rsidRPr="0038342C">
          <w:rPr>
            <w:rStyle w:val="Hypertextovodkaz"/>
            <w:rFonts w:cs="Tahoma"/>
            <w:b w:val="0"/>
            <w:noProof/>
          </w:rPr>
          <w:t>Příloha č. 1</w:t>
        </w:r>
        <w:r w:rsidR="00412309" w:rsidRPr="0038342C">
          <w:rPr>
            <w:rFonts w:eastAsiaTheme="minorEastAsia"/>
            <w:b w:val="0"/>
            <w:noProof/>
          </w:rPr>
          <w:tab/>
        </w:r>
        <w:r w:rsidR="00412309" w:rsidRPr="0038342C">
          <w:rPr>
            <w:rStyle w:val="Hypertextovodkaz"/>
            <w:rFonts w:cs="Tahoma"/>
            <w:b w:val="0"/>
            <w:noProof/>
          </w:rPr>
          <w:t>Významné úspěchy škol v ústředních kolech soutěží</w:t>
        </w:r>
        <w:r w:rsidR="00412309" w:rsidRPr="0038342C">
          <w:rPr>
            <w:b w:val="0"/>
            <w:noProof/>
            <w:webHidden/>
          </w:rPr>
          <w:tab/>
        </w:r>
        <w:r w:rsidR="00412309" w:rsidRPr="0038342C">
          <w:rPr>
            <w:b w:val="0"/>
            <w:noProof/>
            <w:webHidden/>
          </w:rPr>
          <w:fldChar w:fldCharType="begin"/>
        </w:r>
        <w:r w:rsidR="00412309" w:rsidRPr="0038342C">
          <w:rPr>
            <w:b w:val="0"/>
            <w:noProof/>
            <w:webHidden/>
          </w:rPr>
          <w:instrText xml:space="preserve"> PAGEREF _Toc477518848 \h </w:instrText>
        </w:r>
        <w:r w:rsidR="00412309" w:rsidRPr="0038342C">
          <w:rPr>
            <w:b w:val="0"/>
            <w:noProof/>
            <w:webHidden/>
          </w:rPr>
        </w:r>
        <w:r w:rsidR="00412309" w:rsidRPr="0038342C">
          <w:rPr>
            <w:b w:val="0"/>
            <w:noProof/>
            <w:webHidden/>
          </w:rPr>
          <w:fldChar w:fldCharType="separate"/>
        </w:r>
        <w:r w:rsidR="005665DC">
          <w:rPr>
            <w:b w:val="0"/>
            <w:noProof/>
            <w:webHidden/>
          </w:rPr>
          <w:t>96</w:t>
        </w:r>
        <w:r w:rsidR="00412309" w:rsidRPr="0038342C">
          <w:rPr>
            <w:b w:val="0"/>
            <w:noProof/>
            <w:webHidden/>
          </w:rPr>
          <w:fldChar w:fldCharType="end"/>
        </w:r>
      </w:hyperlink>
    </w:p>
    <w:p w14:paraId="07A9476D" w14:textId="77777777" w:rsidR="00412309" w:rsidRPr="0038342C" w:rsidRDefault="00EE5668" w:rsidP="0038342C">
      <w:pPr>
        <w:pStyle w:val="Obsah10"/>
        <w:spacing w:before="0"/>
        <w:ind w:left="716" w:hanging="716"/>
        <w:rPr>
          <w:rFonts w:eastAsiaTheme="minorEastAsia"/>
          <w:b w:val="0"/>
          <w:noProof/>
        </w:rPr>
      </w:pPr>
      <w:hyperlink w:anchor="_Toc477518849" w:history="1">
        <w:r w:rsidR="00412309" w:rsidRPr="0038342C">
          <w:rPr>
            <w:rStyle w:val="Hypertextovodkaz"/>
            <w:rFonts w:cs="Tahoma"/>
            <w:b w:val="0"/>
            <w:noProof/>
          </w:rPr>
          <w:t>Příloha č. 2</w:t>
        </w:r>
        <w:r w:rsidR="00412309" w:rsidRPr="0038342C">
          <w:rPr>
            <w:rFonts w:eastAsiaTheme="minorEastAsia"/>
            <w:b w:val="0"/>
            <w:noProof/>
          </w:rPr>
          <w:tab/>
        </w:r>
        <w:r w:rsidR="00412309" w:rsidRPr="0038342C">
          <w:rPr>
            <w:rStyle w:val="Hypertextovodkaz"/>
            <w:rFonts w:cs="Tahoma"/>
            <w:b w:val="0"/>
            <w:noProof/>
          </w:rPr>
          <w:t>Projekty příspěvkových organizací zřizovaných Moravskoslezským krajem</w:t>
        </w:r>
        <w:r w:rsidR="00412309" w:rsidRPr="0038342C">
          <w:rPr>
            <w:b w:val="0"/>
            <w:noProof/>
            <w:webHidden/>
          </w:rPr>
          <w:tab/>
        </w:r>
        <w:r w:rsidR="00412309" w:rsidRPr="0038342C">
          <w:rPr>
            <w:b w:val="0"/>
            <w:noProof/>
            <w:webHidden/>
          </w:rPr>
          <w:fldChar w:fldCharType="begin"/>
        </w:r>
        <w:r w:rsidR="00412309" w:rsidRPr="0038342C">
          <w:rPr>
            <w:b w:val="0"/>
            <w:noProof/>
            <w:webHidden/>
          </w:rPr>
          <w:instrText xml:space="preserve"> PAGEREF _Toc477518849 \h </w:instrText>
        </w:r>
        <w:r w:rsidR="00412309" w:rsidRPr="0038342C">
          <w:rPr>
            <w:b w:val="0"/>
            <w:noProof/>
            <w:webHidden/>
          </w:rPr>
        </w:r>
        <w:r w:rsidR="00412309" w:rsidRPr="0038342C">
          <w:rPr>
            <w:b w:val="0"/>
            <w:noProof/>
            <w:webHidden/>
          </w:rPr>
          <w:fldChar w:fldCharType="separate"/>
        </w:r>
        <w:r w:rsidR="005665DC">
          <w:rPr>
            <w:b w:val="0"/>
            <w:noProof/>
            <w:webHidden/>
          </w:rPr>
          <w:t>96</w:t>
        </w:r>
        <w:r w:rsidR="00412309" w:rsidRPr="0038342C">
          <w:rPr>
            <w:b w:val="0"/>
            <w:noProof/>
            <w:webHidden/>
          </w:rPr>
          <w:fldChar w:fldCharType="end"/>
        </w:r>
      </w:hyperlink>
    </w:p>
    <w:p w14:paraId="0425DA99" w14:textId="77777777" w:rsidR="00412309" w:rsidRPr="0038342C" w:rsidRDefault="00EE5668" w:rsidP="009F21D8">
      <w:pPr>
        <w:pStyle w:val="Obsah10"/>
        <w:spacing w:before="0"/>
        <w:rPr>
          <w:rFonts w:eastAsiaTheme="minorEastAsia"/>
          <w:b w:val="0"/>
          <w:noProof/>
        </w:rPr>
      </w:pPr>
      <w:hyperlink w:anchor="_Toc477518850" w:history="1">
        <w:r w:rsidR="00412309" w:rsidRPr="0038342C">
          <w:rPr>
            <w:rStyle w:val="Hypertextovodkaz"/>
            <w:rFonts w:cs="Tahoma"/>
            <w:b w:val="0"/>
            <w:noProof/>
          </w:rPr>
          <w:t>Příloha č. 3</w:t>
        </w:r>
        <w:r w:rsidR="00412309" w:rsidRPr="0038342C">
          <w:rPr>
            <w:rFonts w:eastAsiaTheme="minorEastAsia"/>
            <w:b w:val="0"/>
            <w:noProof/>
          </w:rPr>
          <w:tab/>
        </w:r>
        <w:r w:rsidR="00412309" w:rsidRPr="0038342C">
          <w:rPr>
            <w:rStyle w:val="Hypertextovodkaz"/>
            <w:rFonts w:cs="Tahoma"/>
            <w:b w:val="0"/>
            <w:noProof/>
          </w:rPr>
          <w:t>Výsledky hospodaření příspěvkových organizací za rok 2016</w:t>
        </w:r>
        <w:r w:rsidR="00412309" w:rsidRPr="0038342C">
          <w:rPr>
            <w:b w:val="0"/>
            <w:noProof/>
            <w:webHidden/>
          </w:rPr>
          <w:tab/>
        </w:r>
        <w:r w:rsidR="00412309" w:rsidRPr="0038342C">
          <w:rPr>
            <w:b w:val="0"/>
            <w:noProof/>
            <w:webHidden/>
          </w:rPr>
          <w:fldChar w:fldCharType="begin"/>
        </w:r>
        <w:r w:rsidR="00412309" w:rsidRPr="0038342C">
          <w:rPr>
            <w:b w:val="0"/>
            <w:noProof/>
            <w:webHidden/>
          </w:rPr>
          <w:instrText xml:space="preserve"> PAGEREF _Toc477518850 \h </w:instrText>
        </w:r>
        <w:r w:rsidR="00412309" w:rsidRPr="0038342C">
          <w:rPr>
            <w:b w:val="0"/>
            <w:noProof/>
            <w:webHidden/>
          </w:rPr>
        </w:r>
        <w:r w:rsidR="00412309" w:rsidRPr="0038342C">
          <w:rPr>
            <w:b w:val="0"/>
            <w:noProof/>
            <w:webHidden/>
          </w:rPr>
          <w:fldChar w:fldCharType="separate"/>
        </w:r>
        <w:r w:rsidR="005665DC">
          <w:rPr>
            <w:b w:val="0"/>
            <w:noProof/>
            <w:webHidden/>
          </w:rPr>
          <w:t>96</w:t>
        </w:r>
        <w:r w:rsidR="00412309" w:rsidRPr="0038342C">
          <w:rPr>
            <w:b w:val="0"/>
            <w:noProof/>
            <w:webHidden/>
          </w:rPr>
          <w:fldChar w:fldCharType="end"/>
        </w:r>
      </w:hyperlink>
    </w:p>
    <w:p w14:paraId="3B3FC353" w14:textId="77777777" w:rsidR="00412309" w:rsidRPr="0038342C" w:rsidRDefault="00EE5668" w:rsidP="009F21D8">
      <w:pPr>
        <w:pStyle w:val="Obsah10"/>
        <w:spacing w:before="0"/>
        <w:rPr>
          <w:rFonts w:eastAsiaTheme="minorEastAsia"/>
          <w:b w:val="0"/>
          <w:noProof/>
        </w:rPr>
      </w:pPr>
      <w:hyperlink w:anchor="_Toc477518851" w:history="1">
        <w:r w:rsidR="00412309" w:rsidRPr="0038342C">
          <w:rPr>
            <w:rStyle w:val="Hypertextovodkaz"/>
            <w:rFonts w:cs="Tahoma"/>
            <w:b w:val="0"/>
            <w:noProof/>
          </w:rPr>
          <w:t>Příloha č. 4</w:t>
        </w:r>
        <w:r w:rsidR="00412309" w:rsidRPr="0038342C">
          <w:rPr>
            <w:rFonts w:eastAsiaTheme="minorEastAsia"/>
            <w:b w:val="0"/>
            <w:noProof/>
          </w:rPr>
          <w:tab/>
        </w:r>
        <w:r w:rsidR="00412309" w:rsidRPr="0038342C">
          <w:rPr>
            <w:rStyle w:val="Hypertextovodkaz"/>
            <w:rFonts w:cs="Tahoma"/>
            <w:b w:val="0"/>
            <w:noProof/>
          </w:rPr>
          <w:t>Reprodukce majetku</w:t>
        </w:r>
        <w:r w:rsidR="00412309" w:rsidRPr="0038342C">
          <w:rPr>
            <w:b w:val="0"/>
            <w:noProof/>
            <w:webHidden/>
          </w:rPr>
          <w:tab/>
        </w:r>
        <w:r w:rsidR="00412309" w:rsidRPr="0038342C">
          <w:rPr>
            <w:b w:val="0"/>
            <w:noProof/>
            <w:webHidden/>
          </w:rPr>
          <w:fldChar w:fldCharType="begin"/>
        </w:r>
        <w:r w:rsidR="00412309" w:rsidRPr="0038342C">
          <w:rPr>
            <w:b w:val="0"/>
            <w:noProof/>
            <w:webHidden/>
          </w:rPr>
          <w:instrText xml:space="preserve"> PAGEREF _Toc477518851 \h </w:instrText>
        </w:r>
        <w:r w:rsidR="00412309" w:rsidRPr="0038342C">
          <w:rPr>
            <w:b w:val="0"/>
            <w:noProof/>
            <w:webHidden/>
          </w:rPr>
        </w:r>
        <w:r w:rsidR="00412309" w:rsidRPr="0038342C">
          <w:rPr>
            <w:b w:val="0"/>
            <w:noProof/>
            <w:webHidden/>
          </w:rPr>
          <w:fldChar w:fldCharType="separate"/>
        </w:r>
        <w:r w:rsidR="005665DC">
          <w:rPr>
            <w:b w:val="0"/>
            <w:noProof/>
            <w:webHidden/>
          </w:rPr>
          <w:t>96</w:t>
        </w:r>
        <w:r w:rsidR="00412309" w:rsidRPr="0038342C">
          <w:rPr>
            <w:b w:val="0"/>
            <w:noProof/>
            <w:webHidden/>
          </w:rPr>
          <w:fldChar w:fldCharType="end"/>
        </w:r>
      </w:hyperlink>
    </w:p>
    <w:p w14:paraId="18351348" w14:textId="77777777" w:rsidR="00412309" w:rsidRPr="0038342C" w:rsidRDefault="00EE5668" w:rsidP="009F21D8">
      <w:pPr>
        <w:pStyle w:val="Obsah10"/>
        <w:spacing w:before="0"/>
        <w:rPr>
          <w:rFonts w:eastAsiaTheme="minorEastAsia"/>
          <w:b w:val="0"/>
          <w:noProof/>
        </w:rPr>
      </w:pPr>
      <w:hyperlink w:anchor="_Toc477518852" w:history="1">
        <w:r w:rsidR="00412309" w:rsidRPr="0038342C">
          <w:rPr>
            <w:rStyle w:val="Hypertextovodkaz"/>
            <w:rFonts w:cs="Tahoma"/>
            <w:b w:val="0"/>
            <w:noProof/>
          </w:rPr>
          <w:t>Seznam použitých zkratek</w:t>
        </w:r>
        <w:r w:rsidR="00412309" w:rsidRPr="0038342C">
          <w:rPr>
            <w:b w:val="0"/>
            <w:noProof/>
            <w:webHidden/>
          </w:rPr>
          <w:tab/>
        </w:r>
        <w:r w:rsidR="00412309" w:rsidRPr="0038342C">
          <w:rPr>
            <w:b w:val="0"/>
            <w:noProof/>
            <w:webHidden/>
          </w:rPr>
          <w:fldChar w:fldCharType="begin"/>
        </w:r>
        <w:r w:rsidR="00412309" w:rsidRPr="0038342C">
          <w:rPr>
            <w:b w:val="0"/>
            <w:noProof/>
            <w:webHidden/>
          </w:rPr>
          <w:instrText xml:space="preserve"> PAGEREF _Toc477518852 \h </w:instrText>
        </w:r>
        <w:r w:rsidR="00412309" w:rsidRPr="0038342C">
          <w:rPr>
            <w:b w:val="0"/>
            <w:noProof/>
            <w:webHidden/>
          </w:rPr>
        </w:r>
        <w:r w:rsidR="00412309" w:rsidRPr="0038342C">
          <w:rPr>
            <w:b w:val="0"/>
            <w:noProof/>
            <w:webHidden/>
          </w:rPr>
          <w:fldChar w:fldCharType="separate"/>
        </w:r>
        <w:r w:rsidR="005665DC">
          <w:rPr>
            <w:b w:val="0"/>
            <w:noProof/>
            <w:webHidden/>
          </w:rPr>
          <w:t>96</w:t>
        </w:r>
        <w:r w:rsidR="00412309" w:rsidRPr="0038342C">
          <w:rPr>
            <w:b w:val="0"/>
            <w:noProof/>
            <w:webHidden/>
          </w:rPr>
          <w:fldChar w:fldCharType="end"/>
        </w:r>
      </w:hyperlink>
    </w:p>
    <w:p w14:paraId="4731799D" w14:textId="77777777" w:rsidR="00412309" w:rsidRPr="0038342C" w:rsidRDefault="00EE5668" w:rsidP="009F21D8">
      <w:pPr>
        <w:pStyle w:val="Obsah10"/>
        <w:spacing w:before="0"/>
        <w:rPr>
          <w:rFonts w:eastAsiaTheme="minorEastAsia"/>
          <w:b w:val="0"/>
          <w:noProof/>
        </w:rPr>
      </w:pPr>
      <w:hyperlink w:anchor="_Toc477518853" w:history="1">
        <w:r w:rsidR="00412309" w:rsidRPr="0038342C">
          <w:rPr>
            <w:rStyle w:val="Hypertextovodkaz"/>
            <w:rFonts w:cs="Tahoma"/>
            <w:b w:val="0"/>
            <w:noProof/>
          </w:rPr>
          <w:t>Seznam tabulek</w:t>
        </w:r>
        <w:r w:rsidR="00412309" w:rsidRPr="0038342C">
          <w:rPr>
            <w:b w:val="0"/>
            <w:noProof/>
            <w:webHidden/>
          </w:rPr>
          <w:tab/>
        </w:r>
        <w:r w:rsidR="00412309" w:rsidRPr="0038342C">
          <w:rPr>
            <w:b w:val="0"/>
            <w:noProof/>
            <w:webHidden/>
          </w:rPr>
          <w:fldChar w:fldCharType="begin"/>
        </w:r>
        <w:r w:rsidR="00412309" w:rsidRPr="0038342C">
          <w:rPr>
            <w:b w:val="0"/>
            <w:noProof/>
            <w:webHidden/>
          </w:rPr>
          <w:instrText xml:space="preserve"> PAGEREF _Toc477518853 \h </w:instrText>
        </w:r>
        <w:r w:rsidR="00412309" w:rsidRPr="0038342C">
          <w:rPr>
            <w:b w:val="0"/>
            <w:noProof/>
            <w:webHidden/>
          </w:rPr>
        </w:r>
        <w:r w:rsidR="00412309" w:rsidRPr="0038342C">
          <w:rPr>
            <w:b w:val="0"/>
            <w:noProof/>
            <w:webHidden/>
          </w:rPr>
          <w:fldChar w:fldCharType="separate"/>
        </w:r>
        <w:r w:rsidR="005665DC">
          <w:rPr>
            <w:b w:val="0"/>
            <w:noProof/>
            <w:webHidden/>
          </w:rPr>
          <w:t>96</w:t>
        </w:r>
        <w:r w:rsidR="00412309" w:rsidRPr="0038342C">
          <w:rPr>
            <w:b w:val="0"/>
            <w:noProof/>
            <w:webHidden/>
          </w:rPr>
          <w:fldChar w:fldCharType="end"/>
        </w:r>
      </w:hyperlink>
    </w:p>
    <w:p w14:paraId="50134850" w14:textId="374AF092" w:rsidR="00412309" w:rsidRPr="0038342C" w:rsidRDefault="00EE5668" w:rsidP="009F21D8">
      <w:pPr>
        <w:pStyle w:val="Obsah10"/>
        <w:spacing w:before="0"/>
        <w:rPr>
          <w:rFonts w:asciiTheme="minorHAnsi" w:eastAsiaTheme="minorEastAsia" w:hAnsiTheme="minorHAnsi" w:cstheme="minorBidi"/>
          <w:b w:val="0"/>
          <w:noProof/>
          <w:sz w:val="22"/>
          <w:szCs w:val="22"/>
        </w:rPr>
      </w:pPr>
      <w:hyperlink w:anchor="_Toc477518854" w:history="1">
        <w:r w:rsidR="00412309" w:rsidRPr="0038342C">
          <w:rPr>
            <w:rStyle w:val="Hypertextovodkaz"/>
            <w:rFonts w:cs="Tahoma"/>
            <w:b w:val="0"/>
            <w:noProof/>
          </w:rPr>
          <w:t>Seznam grafů</w:t>
        </w:r>
        <w:r w:rsidR="00412309" w:rsidRPr="0038342C">
          <w:rPr>
            <w:b w:val="0"/>
            <w:noProof/>
            <w:webHidden/>
          </w:rPr>
          <w:tab/>
        </w:r>
        <w:r w:rsidR="00412309" w:rsidRPr="0038342C">
          <w:rPr>
            <w:b w:val="0"/>
            <w:noProof/>
            <w:webHidden/>
          </w:rPr>
          <w:fldChar w:fldCharType="begin"/>
        </w:r>
        <w:r w:rsidR="00412309" w:rsidRPr="0038342C">
          <w:rPr>
            <w:b w:val="0"/>
            <w:noProof/>
            <w:webHidden/>
          </w:rPr>
          <w:instrText xml:space="preserve"> PAGEREF _Toc477518854 \h </w:instrText>
        </w:r>
        <w:r w:rsidR="00412309" w:rsidRPr="0038342C">
          <w:rPr>
            <w:b w:val="0"/>
            <w:noProof/>
            <w:webHidden/>
          </w:rPr>
        </w:r>
        <w:r w:rsidR="00412309" w:rsidRPr="0038342C">
          <w:rPr>
            <w:b w:val="0"/>
            <w:noProof/>
            <w:webHidden/>
          </w:rPr>
          <w:fldChar w:fldCharType="separate"/>
        </w:r>
        <w:r w:rsidR="005665DC">
          <w:rPr>
            <w:b w:val="0"/>
            <w:noProof/>
            <w:webHidden/>
          </w:rPr>
          <w:t>96</w:t>
        </w:r>
        <w:r w:rsidR="00412309" w:rsidRPr="0038342C">
          <w:rPr>
            <w:b w:val="0"/>
            <w:noProof/>
            <w:webHidden/>
          </w:rPr>
          <w:fldChar w:fldCharType="end"/>
        </w:r>
      </w:hyperlink>
    </w:p>
    <w:p w14:paraId="766D7714" w14:textId="77777777" w:rsidR="00ED3E69" w:rsidRPr="00804739" w:rsidRDefault="0050571F" w:rsidP="003202E9">
      <w:pPr>
        <w:rPr>
          <w:rFonts w:cs="Tahoma"/>
          <w:b/>
          <w:color w:val="000000" w:themeColor="text1"/>
          <w:szCs w:val="20"/>
        </w:rPr>
      </w:pPr>
      <w:r w:rsidRPr="00CB34B9">
        <w:rPr>
          <w:rFonts w:cs="Tahoma"/>
          <w:b/>
          <w:color w:val="FF0000"/>
          <w:szCs w:val="20"/>
        </w:rPr>
        <w:fldChar w:fldCharType="end"/>
      </w:r>
      <w:r w:rsidR="00ED3E69" w:rsidRPr="003E448B">
        <w:rPr>
          <w:rFonts w:cs="Tahoma"/>
          <w:b/>
          <w:color w:val="FF0000"/>
          <w:szCs w:val="20"/>
        </w:rPr>
        <w:br w:type="page"/>
      </w:r>
    </w:p>
    <w:p w14:paraId="607E2B2E" w14:textId="77777777" w:rsidR="0050571F" w:rsidRPr="009341E3" w:rsidRDefault="0050571F" w:rsidP="00EB0F3E">
      <w:pPr>
        <w:pStyle w:val="Nadpis1"/>
        <w:numPr>
          <w:ilvl w:val="0"/>
          <w:numId w:val="0"/>
        </w:numPr>
        <w:ind w:left="432" w:hanging="432"/>
      </w:pPr>
      <w:bookmarkStart w:id="66" w:name="_Toc477518763"/>
      <w:r w:rsidRPr="009341E3">
        <w:lastRenderedPageBreak/>
        <w:t>Úvod</w:t>
      </w:r>
      <w:bookmarkEnd w:id="66"/>
    </w:p>
    <w:p w14:paraId="634B79B9" w14:textId="10EF4BE0" w:rsidR="00EB0F3E" w:rsidRPr="009341E3" w:rsidRDefault="00EB0F3E" w:rsidP="00EB0F3E">
      <w:pPr>
        <w:spacing w:before="120"/>
      </w:pPr>
      <w:r w:rsidRPr="009341E3">
        <w:t>Výroční zpráva o stavu a rozvoji vzdělávací soustavy v Moravskoslezském kraji za školní rok 201</w:t>
      </w:r>
      <w:r w:rsidR="009341E3" w:rsidRPr="009341E3">
        <w:t>5</w:t>
      </w:r>
      <w:r w:rsidRPr="009341E3">
        <w:t>/201</w:t>
      </w:r>
      <w:r w:rsidR="009341E3" w:rsidRPr="009341E3">
        <w:t>6</w:t>
      </w:r>
      <w:r w:rsidRPr="009341E3">
        <w:t xml:space="preserve"> (dále jen výroční zpráva) je zpracována v souladu s ustanovením §</w:t>
      </w:r>
      <w:r w:rsidR="007B69AD">
        <w:t> </w:t>
      </w:r>
      <w:r w:rsidRPr="009341E3">
        <w:t>10 odst. 2 zákona č. 561/2004 Sb., o předškolním, základním, středním, vyšším odborném a jiném vzdělávání (školský zákon), ve znění pozdějších předpisů, a v souladu s ustanoveními §</w:t>
      </w:r>
      <w:r w:rsidR="007B69AD">
        <w:t> </w:t>
      </w:r>
      <w:r w:rsidRPr="009341E3">
        <w:t>4–6 vyhlášky č. 15/2005 Sb., kterou se stanoví náležitosti dlouhodobých záměrů a výročních zpráv, ve znění pozdějších předpisů. Rámcová struktura a obsah výroční zprávy jsou dány zmíněnou vyhláškou č. 15/2005 Sb., ve znění pozdějších předpisů.</w:t>
      </w:r>
    </w:p>
    <w:p w14:paraId="61898B44" w14:textId="77777777" w:rsidR="00EB0F3E" w:rsidRPr="009341E3" w:rsidRDefault="00EB0F3E" w:rsidP="00EB0F3E">
      <w:pPr>
        <w:spacing w:before="120"/>
      </w:pPr>
      <w:r w:rsidRPr="009341E3">
        <w:rPr>
          <w:bCs/>
        </w:rPr>
        <w:t xml:space="preserve">Zpráva je rozdělena do </w:t>
      </w:r>
      <w:r w:rsidRPr="009341E3">
        <w:t>tří tematických částí:</w:t>
      </w:r>
    </w:p>
    <w:p w14:paraId="74B0A078" w14:textId="77777777" w:rsidR="00EB0F3E" w:rsidRPr="009341E3" w:rsidRDefault="00EB0F3E" w:rsidP="00155451">
      <w:pPr>
        <w:numPr>
          <w:ilvl w:val="0"/>
          <w:numId w:val="22"/>
        </w:numPr>
        <w:spacing w:before="120"/>
        <w:ind w:hanging="720"/>
        <w:rPr>
          <w:bCs/>
        </w:rPr>
      </w:pPr>
      <w:r w:rsidRPr="009341E3">
        <w:rPr>
          <w:bCs/>
        </w:rPr>
        <w:t>Stav a vývoj vzdělávací soustavy v Moravskoslezském kraji</w:t>
      </w:r>
    </w:p>
    <w:p w14:paraId="37090398" w14:textId="77777777" w:rsidR="00EB0F3E" w:rsidRPr="009341E3" w:rsidRDefault="00EB0F3E" w:rsidP="00EB0F3E">
      <w:pPr>
        <w:spacing w:before="120"/>
      </w:pPr>
      <w:r w:rsidRPr="009341E3">
        <w:rPr>
          <w:bCs/>
        </w:rPr>
        <w:t>První část sleduje především</w:t>
      </w:r>
      <w:r w:rsidRPr="009341E3">
        <w:t xml:space="preserve"> změny ve vzdělávací soustavě, k nimž došlo ve školním roce 201</w:t>
      </w:r>
      <w:r w:rsidR="009341E3" w:rsidRPr="009341E3">
        <w:t>5</w:t>
      </w:r>
      <w:r w:rsidR="00C764FD" w:rsidRPr="009341E3">
        <w:t>/</w:t>
      </w:r>
      <w:r w:rsidRPr="009341E3">
        <w:t>201</w:t>
      </w:r>
      <w:r w:rsidR="009341E3" w:rsidRPr="009341E3">
        <w:t>6</w:t>
      </w:r>
      <w:r w:rsidRPr="009341E3">
        <w:t xml:space="preserve"> ve</w:t>
      </w:r>
      <w:r w:rsidR="00C764FD" w:rsidRPr="009341E3">
        <w:t> </w:t>
      </w:r>
      <w:r w:rsidRPr="009341E3">
        <w:t>srovnání s předchozím školním rokem, věnuje se specifikům demografického vývoje ve vazbě na vývoj v jednotlivých oblastech vzdělávací soustavy v kraji, poskytuje informace o situaci v oblasti předškolního, základního, středního a vyššího odborného vzdělávání, rámcově také o situaci v oblasti vysokoškolského vzdělávání. Dále poskytuje přehled o situaci v oblasti dalšího vzdělávání pedagogických pracovníků a realizaci dalšího vzdělávání v rámci celoživotního učení</w:t>
      </w:r>
      <w:r w:rsidR="000777A0" w:rsidRPr="009341E3">
        <w:t xml:space="preserve"> ve školách</w:t>
      </w:r>
      <w:r w:rsidRPr="009341E3">
        <w:t xml:space="preserve"> v kraji, informuje o oceňování pedagogických pracovníků škol a školských zařízení, oceňování nejúspěšnějších žáků středních škol v kraji, podává informace o úspěších žáků v mezinárodních a celostátních soutěžích, o uznávání zahraničního vzdělání aj.</w:t>
      </w:r>
    </w:p>
    <w:p w14:paraId="6FDBBC8D" w14:textId="77777777" w:rsidR="00EB0F3E" w:rsidRPr="009341E3" w:rsidRDefault="00EB0F3E" w:rsidP="00155451">
      <w:pPr>
        <w:pStyle w:val="Zkladntextodsazen3"/>
        <w:numPr>
          <w:ilvl w:val="0"/>
          <w:numId w:val="22"/>
        </w:numPr>
        <w:spacing w:before="120"/>
        <w:ind w:hanging="720"/>
        <w:rPr>
          <w:b w:val="0"/>
        </w:rPr>
      </w:pPr>
      <w:r w:rsidRPr="009341E3">
        <w:rPr>
          <w:b w:val="0"/>
        </w:rPr>
        <w:t>Naplňování cílů a opatření Dlouhodobého záměru vzdělávání a rozvoje vzdělávací soustavy Moravskoslezského kraje 2012</w:t>
      </w:r>
    </w:p>
    <w:p w14:paraId="5BDD615C" w14:textId="77777777" w:rsidR="00EB0F3E" w:rsidRPr="009341E3" w:rsidRDefault="00EB0F3E" w:rsidP="00EB0F3E">
      <w:pPr>
        <w:pStyle w:val="Zkladntextodsazen3"/>
        <w:spacing w:before="120"/>
        <w:ind w:left="0" w:firstLine="0"/>
        <w:rPr>
          <w:b w:val="0"/>
        </w:rPr>
      </w:pPr>
      <w:r w:rsidRPr="009341E3">
        <w:rPr>
          <w:b w:val="0"/>
        </w:rPr>
        <w:t>Tato kapitola se zaměřuje na vyhodnocení plnění strategických cílů Dlouhodobého záměru vzdělávání a rozvoje vzdělávací soustavy Moravskoslezského kraje 2012 ve školním roce 201</w:t>
      </w:r>
      <w:r w:rsidR="009341E3" w:rsidRPr="009341E3">
        <w:rPr>
          <w:b w:val="0"/>
        </w:rPr>
        <w:t>5</w:t>
      </w:r>
      <w:r w:rsidRPr="009341E3">
        <w:rPr>
          <w:b w:val="0"/>
        </w:rPr>
        <w:t>/201</w:t>
      </w:r>
      <w:r w:rsidR="009341E3" w:rsidRPr="009341E3">
        <w:rPr>
          <w:b w:val="0"/>
        </w:rPr>
        <w:t>6</w:t>
      </w:r>
      <w:r w:rsidRPr="009341E3">
        <w:rPr>
          <w:b w:val="0"/>
        </w:rPr>
        <w:t>. Mezi tyto strategické cíle patří:</w:t>
      </w:r>
    </w:p>
    <w:p w14:paraId="56ECF53D" w14:textId="77777777" w:rsidR="00EB0F3E" w:rsidRPr="009341E3" w:rsidRDefault="00EB0F3E" w:rsidP="00793E45">
      <w:pPr>
        <w:pStyle w:val="Zkladntextodsazen3"/>
        <w:numPr>
          <w:ilvl w:val="0"/>
          <w:numId w:val="15"/>
        </w:numPr>
        <w:spacing w:after="0"/>
        <w:ind w:left="777" w:hanging="357"/>
        <w:rPr>
          <w:b w:val="0"/>
        </w:rPr>
      </w:pPr>
      <w:r w:rsidRPr="009341E3">
        <w:rPr>
          <w:b w:val="0"/>
        </w:rPr>
        <w:t>Naplňování cílů kurikulární reformy implementací a inovací vzdělávacích programů</w:t>
      </w:r>
    </w:p>
    <w:p w14:paraId="5B8917CD" w14:textId="77777777" w:rsidR="00EB0F3E" w:rsidRPr="009341E3" w:rsidRDefault="00EB0F3E" w:rsidP="00793E45">
      <w:pPr>
        <w:pStyle w:val="Zkladntextodsazen3"/>
        <w:numPr>
          <w:ilvl w:val="0"/>
          <w:numId w:val="15"/>
        </w:numPr>
        <w:spacing w:after="0"/>
        <w:ind w:left="777" w:hanging="357"/>
        <w:rPr>
          <w:b w:val="0"/>
        </w:rPr>
      </w:pPr>
      <w:r w:rsidRPr="009341E3">
        <w:rPr>
          <w:b w:val="0"/>
        </w:rPr>
        <w:t>Podpora kvality vzdělávání</w:t>
      </w:r>
    </w:p>
    <w:p w14:paraId="3562E9DE" w14:textId="77777777" w:rsidR="00EB0F3E" w:rsidRPr="009341E3" w:rsidRDefault="00EB0F3E" w:rsidP="00793E45">
      <w:pPr>
        <w:pStyle w:val="Zkladntextodsazen3"/>
        <w:numPr>
          <w:ilvl w:val="0"/>
          <w:numId w:val="15"/>
        </w:numPr>
        <w:spacing w:after="0"/>
        <w:ind w:left="777" w:hanging="357"/>
        <w:rPr>
          <w:b w:val="0"/>
        </w:rPr>
      </w:pPr>
      <w:r w:rsidRPr="009341E3">
        <w:rPr>
          <w:b w:val="0"/>
        </w:rPr>
        <w:t>Podpora rovných příležitostí v přístupu ke vzdělávání a rozvoj poradenských služeb</w:t>
      </w:r>
    </w:p>
    <w:p w14:paraId="2EB2ADAF" w14:textId="77777777" w:rsidR="00EB0F3E" w:rsidRPr="009341E3" w:rsidRDefault="00EB0F3E" w:rsidP="00793E45">
      <w:pPr>
        <w:pStyle w:val="Zkladntextodsazen3"/>
        <w:numPr>
          <w:ilvl w:val="0"/>
          <w:numId w:val="15"/>
        </w:numPr>
        <w:spacing w:after="0"/>
        <w:ind w:left="777" w:hanging="357"/>
        <w:rPr>
          <w:b w:val="0"/>
        </w:rPr>
      </w:pPr>
      <w:r w:rsidRPr="009341E3">
        <w:rPr>
          <w:b w:val="0"/>
        </w:rPr>
        <w:t>Podpora odborného vzdělávání</w:t>
      </w:r>
    </w:p>
    <w:p w14:paraId="17BDE9B8" w14:textId="77777777" w:rsidR="00EB0F3E" w:rsidRPr="009341E3" w:rsidRDefault="00EB0F3E" w:rsidP="00793E45">
      <w:pPr>
        <w:pStyle w:val="Zkladntextodsazen3"/>
        <w:numPr>
          <w:ilvl w:val="0"/>
          <w:numId w:val="15"/>
        </w:numPr>
        <w:spacing w:after="0"/>
        <w:ind w:left="777" w:hanging="357"/>
        <w:rPr>
          <w:b w:val="0"/>
        </w:rPr>
      </w:pPr>
      <w:r w:rsidRPr="009341E3">
        <w:rPr>
          <w:b w:val="0"/>
        </w:rPr>
        <w:t>Podpora jazykového vzdělávání, informačních a komunikačních technologií, podpora rozvoje měkkých kompetencí</w:t>
      </w:r>
    </w:p>
    <w:p w14:paraId="6BBBF4D5" w14:textId="77777777" w:rsidR="00EB0F3E" w:rsidRPr="009341E3" w:rsidRDefault="00EB0F3E" w:rsidP="00793E45">
      <w:pPr>
        <w:pStyle w:val="Zkladntextodsazen3"/>
        <w:numPr>
          <w:ilvl w:val="0"/>
          <w:numId w:val="15"/>
        </w:numPr>
        <w:spacing w:after="0"/>
        <w:ind w:left="777" w:hanging="357"/>
        <w:rPr>
          <w:b w:val="0"/>
        </w:rPr>
      </w:pPr>
      <w:r w:rsidRPr="009341E3">
        <w:rPr>
          <w:b w:val="0"/>
        </w:rPr>
        <w:t>Podpora pedagogických pracovníků</w:t>
      </w:r>
    </w:p>
    <w:p w14:paraId="24AC8A0A" w14:textId="77777777" w:rsidR="00EB0F3E" w:rsidRPr="009341E3" w:rsidRDefault="00EB0F3E" w:rsidP="00793E45">
      <w:pPr>
        <w:pStyle w:val="Zkladntextodsazen3"/>
        <w:numPr>
          <w:ilvl w:val="0"/>
          <w:numId w:val="15"/>
        </w:numPr>
        <w:spacing w:after="0"/>
        <w:ind w:left="777" w:hanging="357"/>
        <w:rPr>
          <w:b w:val="0"/>
        </w:rPr>
      </w:pPr>
      <w:r w:rsidRPr="009341E3">
        <w:rPr>
          <w:b w:val="0"/>
        </w:rPr>
        <w:t>Podpora dalšího vzdělávání v rámci celoživotního učení</w:t>
      </w:r>
    </w:p>
    <w:p w14:paraId="0A386273" w14:textId="77777777" w:rsidR="00EB0F3E" w:rsidRPr="009341E3" w:rsidRDefault="00EB0F3E" w:rsidP="00793E45">
      <w:pPr>
        <w:pStyle w:val="Zkladntextodsazen3"/>
        <w:numPr>
          <w:ilvl w:val="0"/>
          <w:numId w:val="15"/>
        </w:numPr>
        <w:spacing w:after="0"/>
        <w:ind w:left="777" w:hanging="357"/>
        <w:rPr>
          <w:b w:val="0"/>
        </w:rPr>
      </w:pPr>
      <w:r w:rsidRPr="009341E3">
        <w:rPr>
          <w:b w:val="0"/>
        </w:rPr>
        <w:t>Optimalizace vzdělávací nabídky</w:t>
      </w:r>
    </w:p>
    <w:p w14:paraId="30258DD3" w14:textId="77777777" w:rsidR="00EB0F3E" w:rsidRPr="009341E3" w:rsidRDefault="00EB0F3E" w:rsidP="00155451">
      <w:pPr>
        <w:pStyle w:val="Zkladntextodsazen3"/>
        <w:numPr>
          <w:ilvl w:val="0"/>
          <w:numId w:val="22"/>
        </w:numPr>
        <w:spacing w:before="120"/>
        <w:ind w:hanging="720"/>
        <w:rPr>
          <w:b w:val="0"/>
        </w:rPr>
      </w:pPr>
      <w:r w:rsidRPr="009341E3">
        <w:rPr>
          <w:b w:val="0"/>
        </w:rPr>
        <w:t>Ekonomická část</w:t>
      </w:r>
    </w:p>
    <w:p w14:paraId="2BBEAC66" w14:textId="77777777" w:rsidR="00EB0F3E" w:rsidRPr="009341E3" w:rsidRDefault="00EB0F3E" w:rsidP="00EB0F3E">
      <w:pPr>
        <w:spacing w:before="120"/>
      </w:pPr>
      <w:r w:rsidRPr="009341E3">
        <w:t>Třetí kapitola poskytuje ekonomické informace o regionálním školství – zejména o rozpočtu Moravskoslezského kraje v oblasti školství, hospodaření příspěvkových organizací, výdajích na soukromé školy a školská zařízení, zaměstnancích a úrovni odměňování ve školách a školských zařízeních zřizovaných obcemi a krajem.</w:t>
      </w:r>
    </w:p>
    <w:p w14:paraId="4CE8893D" w14:textId="77777777" w:rsidR="00EB0F3E" w:rsidRPr="009341E3" w:rsidRDefault="00EB0F3E" w:rsidP="00EB0F3E">
      <w:pPr>
        <w:spacing w:before="120"/>
      </w:pPr>
      <w:r w:rsidRPr="009341E3">
        <w:t>Výroční zpráva je zpracována s využitím statistických dat a informací Ministerstva školství, mládeže a tělovýchovy; Českého statistického úřadu; Národního ústavu pro vzdělávání, školského poradenského zařízení a zařízení pro další vzdělávání pedagogických pracovníků; Odboru školství, mládeže a sportu Krajského úřadu Moravskoslezského kraje a dalších uvedených zdrojů.</w:t>
      </w:r>
    </w:p>
    <w:p w14:paraId="0FE5CE3E" w14:textId="77777777" w:rsidR="0050571F" w:rsidRPr="00416080" w:rsidRDefault="0050571F" w:rsidP="0015135F">
      <w:pPr>
        <w:pStyle w:val="Textkomente"/>
        <w:spacing w:before="120" w:after="120"/>
      </w:pPr>
      <w:r w:rsidRPr="009E610F">
        <w:rPr>
          <w:color w:val="FF0000"/>
        </w:rPr>
        <w:br w:type="page"/>
      </w:r>
    </w:p>
    <w:p w14:paraId="7E25D545" w14:textId="77777777" w:rsidR="0050571F" w:rsidRPr="009341E3" w:rsidRDefault="0050571F" w:rsidP="0015135F">
      <w:pPr>
        <w:pStyle w:val="Textkomente"/>
        <w:spacing w:before="120" w:after="120"/>
      </w:pPr>
    </w:p>
    <w:p w14:paraId="0C73B37A" w14:textId="77777777" w:rsidR="0050571F" w:rsidRPr="009341E3" w:rsidRDefault="0050571F" w:rsidP="0015135F">
      <w:pPr>
        <w:pStyle w:val="Textkomente"/>
        <w:spacing w:before="120" w:after="120"/>
      </w:pPr>
    </w:p>
    <w:p w14:paraId="4DB90917" w14:textId="77777777" w:rsidR="0050571F" w:rsidRPr="009341E3" w:rsidRDefault="0050571F" w:rsidP="0015135F">
      <w:pPr>
        <w:pStyle w:val="Textkomente"/>
        <w:spacing w:before="120" w:after="120"/>
      </w:pPr>
    </w:p>
    <w:p w14:paraId="4E9E92EB" w14:textId="77777777" w:rsidR="0050571F" w:rsidRPr="009341E3" w:rsidRDefault="0050571F" w:rsidP="0015135F">
      <w:pPr>
        <w:pStyle w:val="Textkomente"/>
        <w:spacing w:before="120" w:after="120"/>
      </w:pPr>
    </w:p>
    <w:p w14:paraId="347719DD" w14:textId="77777777" w:rsidR="0050571F" w:rsidRPr="009341E3" w:rsidRDefault="0050571F" w:rsidP="0015135F">
      <w:pPr>
        <w:pStyle w:val="Textkomente"/>
        <w:spacing w:before="120" w:after="120"/>
      </w:pPr>
    </w:p>
    <w:p w14:paraId="5827FA9E" w14:textId="77777777" w:rsidR="0050571F" w:rsidRPr="009341E3" w:rsidRDefault="0050571F" w:rsidP="0015135F">
      <w:pPr>
        <w:pStyle w:val="Textkomente"/>
        <w:spacing w:before="120" w:after="120"/>
      </w:pPr>
    </w:p>
    <w:p w14:paraId="10C6563E" w14:textId="77777777" w:rsidR="0050571F" w:rsidRPr="009341E3" w:rsidRDefault="0050571F" w:rsidP="0015135F">
      <w:pPr>
        <w:pStyle w:val="Textkomente"/>
        <w:spacing w:before="120" w:after="120"/>
      </w:pPr>
    </w:p>
    <w:p w14:paraId="23E75002" w14:textId="77777777" w:rsidR="0050571F" w:rsidRPr="009341E3" w:rsidRDefault="0050571F" w:rsidP="0015135F">
      <w:pPr>
        <w:pStyle w:val="Textkomente"/>
        <w:spacing w:before="120" w:after="120"/>
      </w:pPr>
    </w:p>
    <w:p w14:paraId="7BF51B23" w14:textId="77777777" w:rsidR="0050571F" w:rsidRPr="009341E3" w:rsidRDefault="0050571F" w:rsidP="0015135F">
      <w:pPr>
        <w:pStyle w:val="Textkomente"/>
        <w:spacing w:before="120" w:after="120"/>
      </w:pPr>
    </w:p>
    <w:p w14:paraId="051F19AF" w14:textId="77777777" w:rsidR="0050571F" w:rsidRPr="009341E3" w:rsidRDefault="0050571F" w:rsidP="0015135F">
      <w:pPr>
        <w:pStyle w:val="Textkomente"/>
        <w:spacing w:before="120" w:after="120"/>
      </w:pPr>
    </w:p>
    <w:p w14:paraId="15290DBE" w14:textId="77777777" w:rsidR="0050571F" w:rsidRPr="009341E3" w:rsidRDefault="0050571F" w:rsidP="0015135F">
      <w:pPr>
        <w:pStyle w:val="Textkomente"/>
        <w:spacing w:before="120" w:after="120"/>
      </w:pPr>
    </w:p>
    <w:p w14:paraId="6300EA38" w14:textId="77777777" w:rsidR="0050571F" w:rsidRPr="009341E3" w:rsidRDefault="0050571F" w:rsidP="0015135F">
      <w:pPr>
        <w:pStyle w:val="Textkomente"/>
        <w:spacing w:before="120" w:after="120"/>
      </w:pPr>
    </w:p>
    <w:p w14:paraId="35264906" w14:textId="77777777" w:rsidR="0050571F" w:rsidRPr="009341E3" w:rsidRDefault="0050571F" w:rsidP="0015135F">
      <w:pPr>
        <w:pStyle w:val="Textkomente"/>
        <w:spacing w:before="120" w:after="120"/>
      </w:pPr>
    </w:p>
    <w:p w14:paraId="18CC4D7D" w14:textId="77777777" w:rsidR="0050571F" w:rsidRPr="009341E3" w:rsidRDefault="0050571F" w:rsidP="0015135F">
      <w:pPr>
        <w:pStyle w:val="Textkomente"/>
        <w:spacing w:before="120" w:after="120"/>
      </w:pPr>
    </w:p>
    <w:p w14:paraId="70C573DF" w14:textId="77777777" w:rsidR="0050571F" w:rsidRPr="009341E3" w:rsidRDefault="0050571F" w:rsidP="0015135F">
      <w:pPr>
        <w:pStyle w:val="Textkomente"/>
        <w:spacing w:before="120" w:after="120"/>
      </w:pPr>
    </w:p>
    <w:p w14:paraId="61FB2C71" w14:textId="77777777" w:rsidR="0050571F" w:rsidRPr="009341E3" w:rsidRDefault="0050571F" w:rsidP="0015135F">
      <w:pPr>
        <w:pStyle w:val="Textkomente"/>
        <w:spacing w:before="120" w:after="120"/>
      </w:pPr>
    </w:p>
    <w:p w14:paraId="7BE4E3C2" w14:textId="77777777" w:rsidR="0050571F" w:rsidRPr="009341E3" w:rsidRDefault="0050571F" w:rsidP="0015135F">
      <w:pPr>
        <w:pStyle w:val="Textkomente"/>
        <w:spacing w:before="120" w:after="120"/>
      </w:pPr>
    </w:p>
    <w:p w14:paraId="17027B38" w14:textId="77777777" w:rsidR="0050571F" w:rsidRPr="009341E3" w:rsidRDefault="0050571F" w:rsidP="0015135F">
      <w:pPr>
        <w:pStyle w:val="Textkomente"/>
        <w:spacing w:before="120" w:after="120"/>
      </w:pPr>
    </w:p>
    <w:p w14:paraId="553DE2FE" w14:textId="77777777" w:rsidR="0050571F" w:rsidRPr="009341E3" w:rsidRDefault="0050571F" w:rsidP="0015135F">
      <w:pPr>
        <w:pStyle w:val="Textkomente"/>
        <w:spacing w:before="120" w:after="120"/>
      </w:pPr>
    </w:p>
    <w:p w14:paraId="423A0756" w14:textId="77777777" w:rsidR="0050571F" w:rsidRPr="009341E3" w:rsidRDefault="0050571F" w:rsidP="0015135F">
      <w:pPr>
        <w:pStyle w:val="Textkomente"/>
        <w:spacing w:before="120" w:after="120"/>
      </w:pPr>
    </w:p>
    <w:p w14:paraId="473838A5" w14:textId="77777777" w:rsidR="0050571F" w:rsidRPr="009341E3" w:rsidRDefault="0050571F" w:rsidP="0015135F">
      <w:pPr>
        <w:pStyle w:val="Textkomente"/>
        <w:spacing w:before="120" w:after="120"/>
      </w:pPr>
    </w:p>
    <w:p w14:paraId="52E1F9F1" w14:textId="77777777" w:rsidR="0050571F" w:rsidRPr="009341E3" w:rsidRDefault="0050571F" w:rsidP="0015135F">
      <w:pPr>
        <w:pStyle w:val="Textkomente"/>
        <w:spacing w:before="120" w:after="120"/>
      </w:pPr>
    </w:p>
    <w:p w14:paraId="423E70E3" w14:textId="77777777" w:rsidR="0050571F" w:rsidRPr="009341E3" w:rsidRDefault="0050571F" w:rsidP="0015135F">
      <w:pPr>
        <w:pStyle w:val="Textkomente"/>
        <w:spacing w:before="120" w:after="120"/>
      </w:pPr>
    </w:p>
    <w:p w14:paraId="707D823D" w14:textId="77777777" w:rsidR="0050571F" w:rsidRPr="009341E3" w:rsidRDefault="0050571F" w:rsidP="0015135F">
      <w:pPr>
        <w:pStyle w:val="Textkomente"/>
        <w:spacing w:before="120" w:after="120"/>
      </w:pPr>
    </w:p>
    <w:p w14:paraId="19FA4CD5" w14:textId="77777777" w:rsidR="0050571F" w:rsidRPr="009341E3" w:rsidRDefault="0050571F" w:rsidP="0015135F">
      <w:pPr>
        <w:pStyle w:val="Textkomente"/>
        <w:spacing w:before="120" w:after="120"/>
      </w:pPr>
    </w:p>
    <w:p w14:paraId="326245CC" w14:textId="77777777" w:rsidR="0050571F" w:rsidRPr="009341E3" w:rsidRDefault="0050571F" w:rsidP="0015135F">
      <w:pPr>
        <w:pStyle w:val="Textkomente"/>
        <w:spacing w:before="120" w:after="120"/>
      </w:pPr>
    </w:p>
    <w:p w14:paraId="7F1C6258" w14:textId="77777777" w:rsidR="0050571F" w:rsidRPr="009341E3" w:rsidRDefault="0050571F" w:rsidP="0015135F">
      <w:pPr>
        <w:pStyle w:val="Textkomente"/>
        <w:spacing w:before="120" w:after="120"/>
      </w:pPr>
    </w:p>
    <w:p w14:paraId="7EF5D5DB" w14:textId="77777777" w:rsidR="0050571F" w:rsidRPr="009341E3" w:rsidRDefault="0050571F" w:rsidP="0015135F">
      <w:pPr>
        <w:pStyle w:val="Textkomente"/>
        <w:spacing w:before="120" w:after="120"/>
      </w:pPr>
    </w:p>
    <w:p w14:paraId="381A378F" w14:textId="77777777" w:rsidR="0050571F" w:rsidRPr="009341E3" w:rsidRDefault="0050571F" w:rsidP="0015135F">
      <w:pPr>
        <w:pStyle w:val="Textkomente"/>
        <w:spacing w:before="120" w:after="120"/>
      </w:pPr>
    </w:p>
    <w:p w14:paraId="60D22C4F" w14:textId="77777777" w:rsidR="0050571F" w:rsidRPr="00FB1C53" w:rsidRDefault="0050571F" w:rsidP="0015135F">
      <w:pPr>
        <w:pStyle w:val="Pedmtkomente"/>
        <w:spacing w:after="0"/>
        <w:rPr>
          <w:rFonts w:cs="Tahoma"/>
          <w:sz w:val="16"/>
          <w:szCs w:val="16"/>
        </w:rPr>
      </w:pPr>
      <w:r w:rsidRPr="00FB1C53">
        <w:rPr>
          <w:rFonts w:cs="Tahoma"/>
          <w:sz w:val="16"/>
          <w:szCs w:val="16"/>
        </w:rPr>
        <w:t>Vysvětlivky</w:t>
      </w:r>
    </w:p>
    <w:p w14:paraId="79FAB7D9" w14:textId="77777777" w:rsidR="0050571F" w:rsidRPr="00FB1C53" w:rsidRDefault="0050571F" w:rsidP="0015135F">
      <w:pPr>
        <w:pStyle w:val="Textkomente"/>
        <w:jc w:val="both"/>
        <w:rPr>
          <w:rFonts w:ascii="Tahoma" w:hAnsi="Tahoma" w:cs="Tahoma"/>
          <w:sz w:val="16"/>
          <w:szCs w:val="16"/>
        </w:rPr>
      </w:pPr>
      <w:r w:rsidRPr="00FB1C53">
        <w:rPr>
          <w:rFonts w:ascii="Tahoma" w:hAnsi="Tahoma" w:cs="Tahoma"/>
          <w:sz w:val="16"/>
          <w:szCs w:val="16"/>
        </w:rPr>
        <w:t>Ležatá čárka ( - ) v tabulce na místě čísla značí, že se jev nevyskytoval nebo počet se nevykazuje.</w:t>
      </w:r>
    </w:p>
    <w:p w14:paraId="226C0847" w14:textId="77777777" w:rsidR="0050571F" w:rsidRPr="00FB1C53" w:rsidRDefault="0050571F" w:rsidP="0015135F">
      <w:pPr>
        <w:pStyle w:val="Textkomente"/>
        <w:jc w:val="both"/>
        <w:rPr>
          <w:rFonts w:ascii="Tahoma" w:hAnsi="Tahoma" w:cs="Tahoma"/>
          <w:sz w:val="16"/>
          <w:szCs w:val="16"/>
        </w:rPr>
      </w:pPr>
      <w:r w:rsidRPr="00FB1C53">
        <w:rPr>
          <w:rFonts w:ascii="Tahoma" w:hAnsi="Tahoma" w:cs="Tahoma"/>
          <w:sz w:val="16"/>
          <w:szCs w:val="16"/>
        </w:rPr>
        <w:t>Výraz „z toho“ značí neúplný výčet z celku.</w:t>
      </w:r>
    </w:p>
    <w:p w14:paraId="25865CCB" w14:textId="77777777" w:rsidR="0050571F" w:rsidRPr="00FB1C53" w:rsidRDefault="0050571F" w:rsidP="0015135F">
      <w:pPr>
        <w:pStyle w:val="Textkomente"/>
        <w:jc w:val="both"/>
        <w:rPr>
          <w:rFonts w:ascii="Tahoma" w:hAnsi="Tahoma" w:cs="Tahoma"/>
          <w:sz w:val="16"/>
          <w:szCs w:val="16"/>
        </w:rPr>
      </w:pPr>
      <w:r w:rsidRPr="00FB1C53">
        <w:rPr>
          <w:rFonts w:ascii="Tahoma" w:hAnsi="Tahoma" w:cs="Tahoma"/>
          <w:sz w:val="16"/>
          <w:szCs w:val="16"/>
        </w:rPr>
        <w:t>Výraz „v tom“ značí úplný výčet z celku.</w:t>
      </w:r>
    </w:p>
    <w:p w14:paraId="2EA298C9" w14:textId="73137066" w:rsidR="0050571F" w:rsidRPr="00FB1C53" w:rsidRDefault="0050571F" w:rsidP="0015135F">
      <w:pPr>
        <w:pStyle w:val="Textkomente"/>
        <w:jc w:val="both"/>
        <w:rPr>
          <w:rFonts w:ascii="Tahoma" w:hAnsi="Tahoma" w:cs="Tahoma"/>
          <w:sz w:val="16"/>
          <w:szCs w:val="16"/>
        </w:rPr>
      </w:pPr>
      <w:r w:rsidRPr="00FB1C53">
        <w:rPr>
          <w:rFonts w:ascii="Tahoma" w:hAnsi="Tahoma" w:cs="Tahoma"/>
          <w:sz w:val="16"/>
          <w:szCs w:val="16"/>
        </w:rPr>
        <w:t>Podkladem pro srovnávání ročních údajů v tabulkách (zdroj MŠMT) je Statistická ročenka školství 201</w:t>
      </w:r>
      <w:r w:rsidR="00FB1C53" w:rsidRPr="00FB1C53">
        <w:rPr>
          <w:rFonts w:ascii="Tahoma" w:hAnsi="Tahoma" w:cs="Tahoma"/>
          <w:sz w:val="16"/>
          <w:szCs w:val="16"/>
        </w:rPr>
        <w:t>5</w:t>
      </w:r>
      <w:r w:rsidRPr="00FB1C53">
        <w:rPr>
          <w:rFonts w:ascii="Tahoma" w:hAnsi="Tahoma" w:cs="Tahoma"/>
          <w:sz w:val="16"/>
          <w:szCs w:val="16"/>
        </w:rPr>
        <w:t>/201</w:t>
      </w:r>
      <w:r w:rsidR="00FB1C53" w:rsidRPr="00FB1C53">
        <w:rPr>
          <w:rFonts w:ascii="Tahoma" w:hAnsi="Tahoma" w:cs="Tahoma"/>
          <w:sz w:val="16"/>
          <w:szCs w:val="16"/>
        </w:rPr>
        <w:t>6</w:t>
      </w:r>
      <w:r w:rsidRPr="00FB1C53">
        <w:rPr>
          <w:rFonts w:ascii="Tahoma" w:hAnsi="Tahoma" w:cs="Tahoma"/>
          <w:sz w:val="16"/>
          <w:szCs w:val="16"/>
        </w:rPr>
        <w:t xml:space="preserve"> – Výkonové ukazatele v porovnání se Statistickou ročenkou školství 201</w:t>
      </w:r>
      <w:r w:rsidR="00FB1C53" w:rsidRPr="00FB1C53">
        <w:rPr>
          <w:rFonts w:ascii="Tahoma" w:hAnsi="Tahoma" w:cs="Tahoma"/>
          <w:sz w:val="16"/>
          <w:szCs w:val="16"/>
        </w:rPr>
        <w:t>4</w:t>
      </w:r>
      <w:r w:rsidRPr="00FB1C53">
        <w:rPr>
          <w:rFonts w:ascii="Tahoma" w:hAnsi="Tahoma" w:cs="Tahoma"/>
          <w:sz w:val="16"/>
          <w:szCs w:val="16"/>
        </w:rPr>
        <w:t>/201</w:t>
      </w:r>
      <w:r w:rsidR="00FB1C53" w:rsidRPr="00FB1C53">
        <w:rPr>
          <w:rFonts w:ascii="Tahoma" w:hAnsi="Tahoma" w:cs="Tahoma"/>
          <w:sz w:val="16"/>
          <w:szCs w:val="16"/>
        </w:rPr>
        <w:t>5</w:t>
      </w:r>
      <w:r w:rsidRPr="00FB1C53">
        <w:rPr>
          <w:rFonts w:ascii="Tahoma" w:hAnsi="Tahoma" w:cs="Tahoma"/>
          <w:sz w:val="16"/>
          <w:szCs w:val="16"/>
        </w:rPr>
        <w:t xml:space="preserve"> – Výkonové ukazatele, databáze MŠMT (Sběr dat regionální školství).</w:t>
      </w:r>
    </w:p>
    <w:p w14:paraId="2ECC23F9" w14:textId="77777777" w:rsidR="0050571F" w:rsidRPr="00FB1C53" w:rsidRDefault="0050571F" w:rsidP="0015135F">
      <w:pPr>
        <w:pStyle w:val="Textkomente"/>
        <w:jc w:val="both"/>
        <w:rPr>
          <w:rFonts w:ascii="Tahoma" w:hAnsi="Tahoma" w:cs="Tahoma"/>
          <w:sz w:val="16"/>
          <w:szCs w:val="16"/>
        </w:rPr>
      </w:pPr>
      <w:r w:rsidRPr="00FB1C53">
        <w:rPr>
          <w:rFonts w:ascii="Tahoma" w:hAnsi="Tahoma" w:cs="Tahoma"/>
          <w:b/>
          <w:sz w:val="16"/>
          <w:szCs w:val="16"/>
        </w:rPr>
        <w:t>V tabulkách jsou zahrnuty pouze školy a školská zařízení, které vykazovaly v příslušném školním roce děti, žáky nebo studenty přihlášené ke vzdělávání</w:t>
      </w:r>
      <w:r w:rsidRPr="00FB1C53">
        <w:rPr>
          <w:rFonts w:ascii="Tahoma" w:hAnsi="Tahoma" w:cs="Tahoma"/>
          <w:sz w:val="16"/>
          <w:szCs w:val="16"/>
        </w:rPr>
        <w:t xml:space="preserve"> (s výjimkou škol při zdravotnických zařízeních, jejichž děti nebo žáci jsou přihlášeni ke vzdělávání u příslušné kmenové školy).</w:t>
      </w:r>
    </w:p>
    <w:p w14:paraId="688CCFD6" w14:textId="4130E4C8" w:rsidR="0050571F" w:rsidRPr="00886DC1" w:rsidRDefault="0050571F" w:rsidP="0015135F">
      <w:pPr>
        <w:pStyle w:val="Textkomente"/>
        <w:jc w:val="both"/>
        <w:rPr>
          <w:rFonts w:ascii="Tahoma" w:hAnsi="Tahoma" w:cs="Tahoma"/>
          <w:color w:val="000000" w:themeColor="text1"/>
          <w:sz w:val="16"/>
          <w:szCs w:val="16"/>
        </w:rPr>
      </w:pPr>
      <w:r w:rsidRPr="00FB1C53">
        <w:rPr>
          <w:rFonts w:ascii="Tahoma" w:hAnsi="Tahoma" w:cs="Tahoma"/>
          <w:sz w:val="16"/>
          <w:szCs w:val="16"/>
        </w:rPr>
        <w:t>Údaje v tabulkách a grafech vykazují v případě škol (mimo VŠ) a přípravného stupně základní školy speciální skutečnost ke 30. 9. ve</w:t>
      </w:r>
      <w:r w:rsidR="00632CC5" w:rsidRPr="00FB1C53">
        <w:rPr>
          <w:rFonts w:ascii="Tahoma" w:hAnsi="Tahoma" w:cs="Tahoma"/>
          <w:sz w:val="16"/>
          <w:szCs w:val="16"/>
        </w:rPr>
        <w:t> </w:t>
      </w:r>
      <w:r w:rsidRPr="00FB1C53">
        <w:rPr>
          <w:rFonts w:ascii="Tahoma" w:hAnsi="Tahoma" w:cs="Tahoma"/>
          <w:sz w:val="16"/>
          <w:szCs w:val="16"/>
        </w:rPr>
        <w:t>srovnávaných letech 201</w:t>
      </w:r>
      <w:r w:rsidR="00FB1C53" w:rsidRPr="00FB1C53">
        <w:rPr>
          <w:rFonts w:ascii="Tahoma" w:hAnsi="Tahoma" w:cs="Tahoma"/>
          <w:sz w:val="16"/>
          <w:szCs w:val="16"/>
        </w:rPr>
        <w:t>4</w:t>
      </w:r>
      <w:r w:rsidRPr="00FB1C53">
        <w:rPr>
          <w:rFonts w:ascii="Tahoma" w:hAnsi="Tahoma" w:cs="Tahoma"/>
          <w:sz w:val="16"/>
          <w:szCs w:val="16"/>
        </w:rPr>
        <w:t xml:space="preserve"> a 201</w:t>
      </w:r>
      <w:r w:rsidR="00FB1C53" w:rsidRPr="00FB1C53">
        <w:rPr>
          <w:rFonts w:ascii="Tahoma" w:hAnsi="Tahoma" w:cs="Tahoma"/>
          <w:sz w:val="16"/>
          <w:szCs w:val="16"/>
        </w:rPr>
        <w:t>5</w:t>
      </w:r>
      <w:r w:rsidRPr="00FB1C53">
        <w:rPr>
          <w:rFonts w:ascii="Tahoma" w:hAnsi="Tahoma" w:cs="Tahoma"/>
          <w:sz w:val="16"/>
          <w:szCs w:val="16"/>
        </w:rPr>
        <w:t xml:space="preserve"> a v případě </w:t>
      </w:r>
      <w:r w:rsidRPr="00886DC1">
        <w:rPr>
          <w:rFonts w:ascii="Tahoma" w:hAnsi="Tahoma" w:cs="Tahoma"/>
          <w:color w:val="000000" w:themeColor="text1"/>
          <w:sz w:val="16"/>
          <w:szCs w:val="16"/>
        </w:rPr>
        <w:t>školských zařízení k 31. 10. taktéž v letech 201</w:t>
      </w:r>
      <w:r w:rsidR="00FB1C53" w:rsidRPr="00886DC1">
        <w:rPr>
          <w:rFonts w:ascii="Tahoma" w:hAnsi="Tahoma" w:cs="Tahoma"/>
          <w:color w:val="000000" w:themeColor="text1"/>
          <w:sz w:val="16"/>
          <w:szCs w:val="16"/>
        </w:rPr>
        <w:t>4</w:t>
      </w:r>
      <w:r w:rsidRPr="00886DC1">
        <w:rPr>
          <w:rFonts w:ascii="Tahoma" w:hAnsi="Tahoma" w:cs="Tahoma"/>
          <w:color w:val="000000" w:themeColor="text1"/>
          <w:sz w:val="16"/>
          <w:szCs w:val="16"/>
        </w:rPr>
        <w:t xml:space="preserve"> a 201</w:t>
      </w:r>
      <w:r w:rsidR="00FB1C53" w:rsidRPr="00886DC1">
        <w:rPr>
          <w:rFonts w:ascii="Tahoma" w:hAnsi="Tahoma" w:cs="Tahoma"/>
          <w:color w:val="000000" w:themeColor="text1"/>
          <w:sz w:val="16"/>
          <w:szCs w:val="16"/>
        </w:rPr>
        <w:t>5</w:t>
      </w:r>
      <w:r w:rsidRPr="00886DC1">
        <w:rPr>
          <w:rFonts w:ascii="Tahoma" w:hAnsi="Tahoma" w:cs="Tahoma"/>
          <w:color w:val="000000" w:themeColor="text1"/>
          <w:sz w:val="16"/>
          <w:szCs w:val="16"/>
        </w:rPr>
        <w:t>.</w:t>
      </w:r>
    </w:p>
    <w:p w14:paraId="7D0E3069" w14:textId="5BE29F07" w:rsidR="0050571F" w:rsidRPr="00886DC1" w:rsidRDefault="0050571F" w:rsidP="0015135F">
      <w:pPr>
        <w:pStyle w:val="Textkomente"/>
        <w:jc w:val="both"/>
        <w:rPr>
          <w:rFonts w:ascii="Tahoma" w:hAnsi="Tahoma" w:cs="Tahoma"/>
          <w:color w:val="000000" w:themeColor="text1"/>
          <w:sz w:val="16"/>
          <w:szCs w:val="16"/>
        </w:rPr>
      </w:pPr>
      <w:r w:rsidRPr="00886DC1">
        <w:rPr>
          <w:rFonts w:ascii="Tahoma" w:hAnsi="Tahoma" w:cs="Tahoma"/>
          <w:color w:val="000000" w:themeColor="text1"/>
          <w:sz w:val="16"/>
          <w:szCs w:val="16"/>
        </w:rPr>
        <w:t>U</w:t>
      </w:r>
      <w:r w:rsidR="00632CC5" w:rsidRPr="00886DC1">
        <w:rPr>
          <w:rFonts w:ascii="Tahoma" w:hAnsi="Tahoma" w:cs="Tahoma"/>
          <w:color w:val="000000" w:themeColor="text1"/>
          <w:sz w:val="16"/>
          <w:szCs w:val="16"/>
        </w:rPr>
        <w:t> </w:t>
      </w:r>
      <w:r w:rsidRPr="00886DC1">
        <w:rPr>
          <w:rFonts w:ascii="Tahoma" w:hAnsi="Tahoma" w:cs="Tahoma"/>
          <w:color w:val="000000" w:themeColor="text1"/>
          <w:sz w:val="16"/>
          <w:szCs w:val="16"/>
        </w:rPr>
        <w:t>VŠ se porovnává stav k 31. 12. 201</w:t>
      </w:r>
      <w:r w:rsidR="00FB1C53" w:rsidRPr="00886DC1">
        <w:rPr>
          <w:rFonts w:ascii="Tahoma" w:hAnsi="Tahoma" w:cs="Tahoma"/>
          <w:color w:val="000000" w:themeColor="text1"/>
          <w:sz w:val="16"/>
          <w:szCs w:val="16"/>
        </w:rPr>
        <w:t>4</w:t>
      </w:r>
      <w:r w:rsidRPr="00886DC1">
        <w:rPr>
          <w:rFonts w:ascii="Tahoma" w:hAnsi="Tahoma" w:cs="Tahoma"/>
          <w:color w:val="000000" w:themeColor="text1"/>
          <w:sz w:val="16"/>
          <w:szCs w:val="16"/>
        </w:rPr>
        <w:t xml:space="preserve"> a k 31. 12. 201</w:t>
      </w:r>
      <w:r w:rsidR="00FB1C53" w:rsidRPr="00886DC1">
        <w:rPr>
          <w:rFonts w:ascii="Tahoma" w:hAnsi="Tahoma" w:cs="Tahoma"/>
          <w:color w:val="000000" w:themeColor="text1"/>
          <w:sz w:val="16"/>
          <w:szCs w:val="16"/>
        </w:rPr>
        <w:t>5</w:t>
      </w:r>
      <w:r w:rsidRPr="00886DC1">
        <w:rPr>
          <w:rFonts w:ascii="Tahoma" w:hAnsi="Tahoma" w:cs="Tahoma"/>
          <w:color w:val="000000" w:themeColor="text1"/>
          <w:sz w:val="16"/>
          <w:szCs w:val="16"/>
        </w:rPr>
        <w:t xml:space="preserve"> (tabulka č. </w:t>
      </w:r>
      <w:r w:rsidR="00BD2D64" w:rsidRPr="00886DC1">
        <w:rPr>
          <w:rFonts w:ascii="Tahoma" w:hAnsi="Tahoma" w:cs="Tahoma"/>
          <w:color w:val="000000" w:themeColor="text1"/>
          <w:sz w:val="16"/>
          <w:szCs w:val="16"/>
        </w:rPr>
        <w:t>39</w:t>
      </w:r>
      <w:r w:rsidRPr="00886DC1">
        <w:rPr>
          <w:rFonts w:ascii="Tahoma" w:hAnsi="Tahoma" w:cs="Tahoma"/>
          <w:color w:val="000000" w:themeColor="text1"/>
          <w:sz w:val="16"/>
          <w:szCs w:val="16"/>
        </w:rPr>
        <w:t>).</w:t>
      </w:r>
    </w:p>
    <w:p w14:paraId="24642D06" w14:textId="0F2961B0" w:rsidR="0050571F" w:rsidRPr="00886DC1" w:rsidRDefault="0050571F" w:rsidP="0015135F">
      <w:pPr>
        <w:pStyle w:val="Textkomente"/>
        <w:jc w:val="both"/>
        <w:rPr>
          <w:rFonts w:ascii="Tahoma" w:hAnsi="Tahoma" w:cs="Tahoma"/>
          <w:color w:val="000000" w:themeColor="text1"/>
          <w:sz w:val="16"/>
          <w:szCs w:val="16"/>
        </w:rPr>
      </w:pPr>
      <w:r w:rsidRPr="00886DC1">
        <w:rPr>
          <w:rFonts w:ascii="Tahoma" w:hAnsi="Tahoma" w:cs="Tahoma"/>
          <w:color w:val="000000" w:themeColor="text1"/>
          <w:sz w:val="16"/>
          <w:szCs w:val="16"/>
        </w:rPr>
        <w:t>U</w:t>
      </w:r>
      <w:r w:rsidR="00632CC5" w:rsidRPr="00886DC1">
        <w:rPr>
          <w:rFonts w:ascii="Tahoma" w:hAnsi="Tahoma" w:cs="Tahoma"/>
          <w:color w:val="000000" w:themeColor="text1"/>
          <w:sz w:val="16"/>
          <w:szCs w:val="16"/>
        </w:rPr>
        <w:t> </w:t>
      </w:r>
      <w:r w:rsidRPr="00886DC1">
        <w:rPr>
          <w:rFonts w:ascii="Tahoma" w:hAnsi="Tahoma" w:cs="Tahoma"/>
          <w:color w:val="000000" w:themeColor="text1"/>
          <w:sz w:val="16"/>
          <w:szCs w:val="16"/>
        </w:rPr>
        <w:t xml:space="preserve">některých školských zařízení se příslušné statistické údaje sledují zpětně za předchozí školní rok, proto se v tabulkách č. </w:t>
      </w:r>
      <w:r w:rsidR="00BD2D64" w:rsidRPr="00886DC1">
        <w:rPr>
          <w:rFonts w:ascii="Tahoma" w:hAnsi="Tahoma" w:cs="Tahoma"/>
          <w:color w:val="000000" w:themeColor="text1"/>
          <w:sz w:val="16"/>
          <w:szCs w:val="16"/>
        </w:rPr>
        <w:t>41</w:t>
      </w:r>
      <w:r w:rsidRPr="00886DC1">
        <w:rPr>
          <w:rFonts w:ascii="Tahoma" w:hAnsi="Tahoma" w:cs="Tahoma"/>
          <w:color w:val="000000" w:themeColor="text1"/>
          <w:sz w:val="16"/>
          <w:szCs w:val="16"/>
        </w:rPr>
        <w:t>, 4</w:t>
      </w:r>
      <w:r w:rsidR="00BD2D64" w:rsidRPr="00886DC1">
        <w:rPr>
          <w:rFonts w:ascii="Tahoma" w:hAnsi="Tahoma" w:cs="Tahoma"/>
          <w:color w:val="000000" w:themeColor="text1"/>
          <w:sz w:val="16"/>
          <w:szCs w:val="16"/>
        </w:rPr>
        <w:t>2</w:t>
      </w:r>
      <w:r w:rsidRPr="00886DC1">
        <w:rPr>
          <w:rFonts w:ascii="Tahoma" w:hAnsi="Tahoma" w:cs="Tahoma"/>
          <w:color w:val="000000" w:themeColor="text1"/>
          <w:sz w:val="16"/>
          <w:szCs w:val="16"/>
        </w:rPr>
        <w:t>, 4</w:t>
      </w:r>
      <w:r w:rsidR="00BD2D64" w:rsidRPr="00886DC1">
        <w:rPr>
          <w:rFonts w:ascii="Tahoma" w:hAnsi="Tahoma" w:cs="Tahoma"/>
          <w:color w:val="000000" w:themeColor="text1"/>
          <w:sz w:val="16"/>
          <w:szCs w:val="16"/>
        </w:rPr>
        <w:t>4</w:t>
      </w:r>
      <w:r w:rsidRPr="00886DC1">
        <w:rPr>
          <w:rFonts w:ascii="Tahoma" w:hAnsi="Tahoma" w:cs="Tahoma"/>
          <w:color w:val="000000" w:themeColor="text1"/>
          <w:sz w:val="16"/>
          <w:szCs w:val="16"/>
        </w:rPr>
        <w:t>, 4</w:t>
      </w:r>
      <w:r w:rsidR="00BD2D64" w:rsidRPr="00886DC1">
        <w:rPr>
          <w:rFonts w:ascii="Tahoma" w:hAnsi="Tahoma" w:cs="Tahoma"/>
          <w:color w:val="000000" w:themeColor="text1"/>
          <w:sz w:val="16"/>
          <w:szCs w:val="16"/>
        </w:rPr>
        <w:t>5</w:t>
      </w:r>
      <w:r w:rsidRPr="00886DC1">
        <w:rPr>
          <w:rFonts w:ascii="Tahoma" w:hAnsi="Tahoma" w:cs="Tahoma"/>
          <w:color w:val="000000" w:themeColor="text1"/>
          <w:sz w:val="16"/>
          <w:szCs w:val="16"/>
        </w:rPr>
        <w:t>, 4</w:t>
      </w:r>
      <w:r w:rsidR="00BD2D64" w:rsidRPr="00886DC1">
        <w:rPr>
          <w:rFonts w:ascii="Tahoma" w:hAnsi="Tahoma" w:cs="Tahoma"/>
          <w:color w:val="000000" w:themeColor="text1"/>
          <w:sz w:val="16"/>
          <w:szCs w:val="16"/>
        </w:rPr>
        <w:t>8</w:t>
      </w:r>
      <w:r w:rsidRPr="00886DC1">
        <w:rPr>
          <w:rFonts w:ascii="Tahoma" w:hAnsi="Tahoma" w:cs="Tahoma"/>
          <w:color w:val="000000" w:themeColor="text1"/>
          <w:sz w:val="16"/>
          <w:szCs w:val="16"/>
        </w:rPr>
        <w:t>,</w:t>
      </w:r>
      <w:r w:rsidR="00BD2D64" w:rsidRPr="00886DC1">
        <w:rPr>
          <w:rFonts w:ascii="Tahoma" w:hAnsi="Tahoma" w:cs="Tahoma"/>
          <w:color w:val="000000" w:themeColor="text1"/>
          <w:sz w:val="16"/>
          <w:szCs w:val="16"/>
        </w:rPr>
        <w:t xml:space="preserve"> 49,</w:t>
      </w:r>
      <w:r w:rsidRPr="00886DC1">
        <w:rPr>
          <w:rFonts w:ascii="Tahoma" w:hAnsi="Tahoma" w:cs="Tahoma"/>
          <w:color w:val="000000" w:themeColor="text1"/>
          <w:sz w:val="16"/>
          <w:szCs w:val="16"/>
        </w:rPr>
        <w:t xml:space="preserve"> 50, </w:t>
      </w:r>
      <w:r w:rsidR="00BD2D64" w:rsidRPr="00886DC1">
        <w:rPr>
          <w:rFonts w:ascii="Tahoma" w:hAnsi="Tahoma" w:cs="Tahoma"/>
          <w:color w:val="000000" w:themeColor="text1"/>
          <w:sz w:val="16"/>
          <w:szCs w:val="16"/>
        </w:rPr>
        <w:t>63</w:t>
      </w:r>
      <w:r w:rsidRPr="00886DC1">
        <w:rPr>
          <w:rFonts w:ascii="Tahoma" w:hAnsi="Tahoma" w:cs="Tahoma"/>
          <w:color w:val="000000" w:themeColor="text1"/>
          <w:sz w:val="16"/>
          <w:szCs w:val="16"/>
        </w:rPr>
        <w:t>, 64, 6</w:t>
      </w:r>
      <w:r w:rsidR="00BD2D64" w:rsidRPr="00886DC1">
        <w:rPr>
          <w:rFonts w:ascii="Tahoma" w:hAnsi="Tahoma" w:cs="Tahoma"/>
          <w:color w:val="000000" w:themeColor="text1"/>
          <w:sz w:val="16"/>
          <w:szCs w:val="16"/>
        </w:rPr>
        <w:t>7</w:t>
      </w:r>
      <w:r w:rsidRPr="00886DC1">
        <w:rPr>
          <w:rFonts w:ascii="Tahoma" w:hAnsi="Tahoma" w:cs="Tahoma"/>
          <w:color w:val="000000" w:themeColor="text1"/>
          <w:sz w:val="16"/>
          <w:szCs w:val="16"/>
        </w:rPr>
        <w:t xml:space="preserve">, </w:t>
      </w:r>
      <w:r w:rsidR="00293B51" w:rsidRPr="00886DC1">
        <w:rPr>
          <w:rFonts w:ascii="Tahoma" w:hAnsi="Tahoma" w:cs="Tahoma"/>
          <w:color w:val="000000" w:themeColor="text1"/>
          <w:sz w:val="16"/>
          <w:szCs w:val="16"/>
        </w:rPr>
        <w:t>68, 69</w:t>
      </w:r>
      <w:r w:rsidR="001D066D" w:rsidRPr="00886DC1">
        <w:rPr>
          <w:rFonts w:ascii="Tahoma" w:hAnsi="Tahoma" w:cs="Tahoma"/>
          <w:color w:val="000000" w:themeColor="text1"/>
          <w:sz w:val="16"/>
          <w:szCs w:val="16"/>
        </w:rPr>
        <w:t xml:space="preserve"> a</w:t>
      </w:r>
      <w:r w:rsidR="00293B51" w:rsidRPr="00886DC1">
        <w:rPr>
          <w:rFonts w:ascii="Tahoma" w:hAnsi="Tahoma" w:cs="Tahoma"/>
          <w:color w:val="000000" w:themeColor="text1"/>
          <w:sz w:val="16"/>
          <w:szCs w:val="16"/>
        </w:rPr>
        <w:t xml:space="preserve"> </w:t>
      </w:r>
      <w:r w:rsidRPr="00886DC1">
        <w:rPr>
          <w:rFonts w:ascii="Tahoma" w:hAnsi="Tahoma" w:cs="Tahoma"/>
          <w:color w:val="000000" w:themeColor="text1"/>
          <w:sz w:val="16"/>
          <w:szCs w:val="16"/>
        </w:rPr>
        <w:t>7</w:t>
      </w:r>
      <w:r w:rsidR="00293B51" w:rsidRPr="00886DC1">
        <w:rPr>
          <w:rFonts w:ascii="Tahoma" w:hAnsi="Tahoma" w:cs="Tahoma"/>
          <w:color w:val="000000" w:themeColor="text1"/>
          <w:sz w:val="16"/>
          <w:szCs w:val="16"/>
        </w:rPr>
        <w:t>2</w:t>
      </w:r>
      <w:r w:rsidRPr="00886DC1">
        <w:rPr>
          <w:rFonts w:ascii="Tahoma" w:hAnsi="Tahoma" w:cs="Tahoma"/>
          <w:color w:val="000000" w:themeColor="text1"/>
          <w:sz w:val="16"/>
          <w:szCs w:val="16"/>
        </w:rPr>
        <w:t xml:space="preserve"> porovnávají školní roky 201</w:t>
      </w:r>
      <w:r w:rsidR="00FB1C53" w:rsidRPr="00886DC1">
        <w:rPr>
          <w:rFonts w:ascii="Tahoma" w:hAnsi="Tahoma" w:cs="Tahoma"/>
          <w:color w:val="000000" w:themeColor="text1"/>
          <w:sz w:val="16"/>
          <w:szCs w:val="16"/>
        </w:rPr>
        <w:t>3</w:t>
      </w:r>
      <w:r w:rsidRPr="00886DC1">
        <w:rPr>
          <w:rFonts w:ascii="Tahoma" w:hAnsi="Tahoma" w:cs="Tahoma"/>
          <w:color w:val="000000" w:themeColor="text1"/>
          <w:sz w:val="16"/>
          <w:szCs w:val="16"/>
        </w:rPr>
        <w:t>/201</w:t>
      </w:r>
      <w:r w:rsidR="00FB1C53" w:rsidRPr="00886DC1">
        <w:rPr>
          <w:rFonts w:ascii="Tahoma" w:hAnsi="Tahoma" w:cs="Tahoma"/>
          <w:color w:val="000000" w:themeColor="text1"/>
          <w:sz w:val="16"/>
          <w:szCs w:val="16"/>
        </w:rPr>
        <w:t>4</w:t>
      </w:r>
      <w:r w:rsidRPr="00886DC1">
        <w:rPr>
          <w:rFonts w:ascii="Tahoma" w:hAnsi="Tahoma" w:cs="Tahoma"/>
          <w:color w:val="000000" w:themeColor="text1"/>
          <w:sz w:val="16"/>
          <w:szCs w:val="16"/>
        </w:rPr>
        <w:t xml:space="preserve"> a 201</w:t>
      </w:r>
      <w:r w:rsidR="00FB1C53" w:rsidRPr="00886DC1">
        <w:rPr>
          <w:rFonts w:ascii="Tahoma" w:hAnsi="Tahoma" w:cs="Tahoma"/>
          <w:color w:val="000000" w:themeColor="text1"/>
          <w:sz w:val="16"/>
          <w:szCs w:val="16"/>
        </w:rPr>
        <w:t>4</w:t>
      </w:r>
      <w:r w:rsidRPr="00886DC1">
        <w:rPr>
          <w:rFonts w:ascii="Tahoma" w:hAnsi="Tahoma" w:cs="Tahoma"/>
          <w:color w:val="000000" w:themeColor="text1"/>
          <w:sz w:val="16"/>
          <w:szCs w:val="16"/>
        </w:rPr>
        <w:t>/201</w:t>
      </w:r>
      <w:r w:rsidR="00FB1C53" w:rsidRPr="00886DC1">
        <w:rPr>
          <w:rFonts w:ascii="Tahoma" w:hAnsi="Tahoma" w:cs="Tahoma"/>
          <w:color w:val="000000" w:themeColor="text1"/>
          <w:sz w:val="16"/>
          <w:szCs w:val="16"/>
        </w:rPr>
        <w:t>5</w:t>
      </w:r>
      <w:r w:rsidRPr="00886DC1">
        <w:rPr>
          <w:rFonts w:ascii="Tahoma" w:hAnsi="Tahoma" w:cs="Tahoma"/>
          <w:color w:val="000000" w:themeColor="text1"/>
          <w:sz w:val="16"/>
          <w:szCs w:val="16"/>
        </w:rPr>
        <w:t>.</w:t>
      </w:r>
    </w:p>
    <w:p w14:paraId="322002D7" w14:textId="77777777" w:rsidR="0050571F" w:rsidRPr="00FB1C53" w:rsidRDefault="0050571F" w:rsidP="0015135F">
      <w:pPr>
        <w:pStyle w:val="Textkomente"/>
        <w:jc w:val="both"/>
        <w:rPr>
          <w:rFonts w:ascii="Tahoma" w:hAnsi="Tahoma" w:cs="Tahoma"/>
          <w:sz w:val="16"/>
          <w:szCs w:val="16"/>
        </w:rPr>
      </w:pPr>
      <w:r w:rsidRPr="00FB1C53">
        <w:rPr>
          <w:rFonts w:ascii="Tahoma" w:hAnsi="Tahoma" w:cs="Tahoma"/>
          <w:sz w:val="16"/>
          <w:szCs w:val="16"/>
        </w:rPr>
        <w:t>Zdroj dat ČSÚ - stav k 31. 12. příslušného roku.</w:t>
      </w:r>
    </w:p>
    <w:p w14:paraId="1119CCC6" w14:textId="77777777" w:rsidR="0050571F" w:rsidRPr="00A97A79" w:rsidRDefault="0050571F" w:rsidP="00A97A79">
      <w:pPr>
        <w:pStyle w:val="Nadpis1"/>
        <w:numPr>
          <w:ilvl w:val="0"/>
          <w:numId w:val="53"/>
        </w:numPr>
        <w:spacing w:after="240"/>
        <w:rPr>
          <w:color w:val="000000" w:themeColor="text1"/>
        </w:rPr>
      </w:pPr>
      <w:r w:rsidRPr="00A97A79">
        <w:rPr>
          <w:rFonts w:cs="Tahoma"/>
          <w:color w:val="FF0000"/>
          <w:sz w:val="16"/>
          <w:szCs w:val="16"/>
        </w:rPr>
        <w:br w:type="page"/>
      </w:r>
      <w:bookmarkStart w:id="67" w:name="_Toc477518764"/>
      <w:r w:rsidRPr="00A97A79">
        <w:rPr>
          <w:color w:val="000000" w:themeColor="text1"/>
        </w:rPr>
        <w:lastRenderedPageBreak/>
        <w:t>Stav a vývoj vzdělávací soustavy v Moravskoslezském kraji</w:t>
      </w:r>
      <w:bookmarkEnd w:id="67"/>
    </w:p>
    <w:p w14:paraId="25D1732A" w14:textId="77777777" w:rsidR="0050571F" w:rsidRPr="00E60223" w:rsidRDefault="0050571F" w:rsidP="0015135F">
      <w:pPr>
        <w:pStyle w:val="Nadpis2"/>
        <w:rPr>
          <w:color w:val="000000" w:themeColor="text1"/>
        </w:rPr>
      </w:pPr>
      <w:bookmarkStart w:id="68" w:name="_Toc477518765"/>
      <w:r w:rsidRPr="00E60223">
        <w:rPr>
          <w:color w:val="000000" w:themeColor="text1"/>
        </w:rPr>
        <w:t>Demografický vývoj</w:t>
      </w:r>
      <w:bookmarkEnd w:id="68"/>
    </w:p>
    <w:p w14:paraId="6F3BE4AD" w14:textId="0E6552D3" w:rsidR="00E60223" w:rsidRDefault="00E60223" w:rsidP="00E60223">
      <w:pPr>
        <w:spacing w:after="0"/>
        <w:rPr>
          <w:iCs/>
        </w:rPr>
      </w:pPr>
      <w:r>
        <w:rPr>
          <w:iCs/>
        </w:rPr>
        <w:t>Demografický vývo</w:t>
      </w:r>
      <w:r w:rsidR="004B2739">
        <w:rPr>
          <w:iCs/>
        </w:rPr>
        <w:t xml:space="preserve">j </w:t>
      </w:r>
      <w:r>
        <w:rPr>
          <w:iCs/>
        </w:rPr>
        <w:t>je jedním ze základních faktorů, který determinuje vývoj</w:t>
      </w:r>
      <w:r w:rsidRPr="00E02712">
        <w:rPr>
          <w:iCs/>
        </w:rPr>
        <w:t xml:space="preserve"> vzdělávací soustavy </w:t>
      </w:r>
      <w:r>
        <w:rPr>
          <w:iCs/>
        </w:rPr>
        <w:t>v regionu. Projekce demografického vývoje v</w:t>
      </w:r>
      <w:r w:rsidR="00B5284F">
        <w:rPr>
          <w:iCs/>
        </w:rPr>
        <w:t> </w:t>
      </w:r>
      <w:r>
        <w:rPr>
          <w:iCs/>
        </w:rPr>
        <w:t xml:space="preserve">rámci jednotlivých věkových skupin prioritně určuje možnosti </w:t>
      </w:r>
      <w:r w:rsidRPr="00E02712">
        <w:rPr>
          <w:iCs/>
        </w:rPr>
        <w:t>rozvoj</w:t>
      </w:r>
      <w:r>
        <w:rPr>
          <w:iCs/>
        </w:rPr>
        <w:t>e</w:t>
      </w:r>
      <w:r w:rsidRPr="00E02712">
        <w:rPr>
          <w:iCs/>
        </w:rPr>
        <w:t xml:space="preserve"> vzdělávací soustavy v kraji.</w:t>
      </w:r>
    </w:p>
    <w:p w14:paraId="67C0B98E" w14:textId="54512577" w:rsidR="001716FD" w:rsidRDefault="001716FD" w:rsidP="005A3273">
      <w:pPr>
        <w:pStyle w:val="Graf1Nzevgrafu"/>
        <w:numPr>
          <w:ilvl w:val="0"/>
          <w:numId w:val="14"/>
        </w:numPr>
        <w:tabs>
          <w:tab w:val="clear" w:pos="0"/>
          <w:tab w:val="left" w:pos="1134"/>
        </w:tabs>
        <w:spacing w:before="120" w:after="120"/>
        <w:ind w:left="357" w:hanging="357"/>
        <w:rPr>
          <w:szCs w:val="20"/>
        </w:rPr>
      </w:pPr>
      <w:bookmarkStart w:id="69" w:name="_Toc477508411"/>
      <w:r w:rsidRPr="009341E3">
        <w:rPr>
          <w:szCs w:val="20"/>
        </w:rPr>
        <w:t>Vývoj počtu živě narozených dětí v</w:t>
      </w:r>
      <w:r w:rsidR="00781F3D">
        <w:rPr>
          <w:szCs w:val="20"/>
        </w:rPr>
        <w:t> </w:t>
      </w:r>
      <w:r w:rsidRPr="009341E3">
        <w:rPr>
          <w:szCs w:val="20"/>
        </w:rPr>
        <w:t>MSK</w:t>
      </w:r>
      <w:bookmarkEnd w:id="69"/>
    </w:p>
    <w:p w14:paraId="679B6E66" w14:textId="77777777" w:rsidR="001716FD" w:rsidRPr="00B33FB6" w:rsidRDefault="009341E3" w:rsidP="00781F3D">
      <w:r w:rsidRPr="00781F3D">
        <w:rPr>
          <w:noProof/>
        </w:rPr>
        <w:drawing>
          <wp:inline distT="0" distB="0" distL="0" distR="0" wp14:anchorId="7318BE68" wp14:editId="6E0DEB64">
            <wp:extent cx="5759450" cy="2534285"/>
            <wp:effectExtent l="0" t="0" r="0" b="0"/>
            <wp:docPr id="2" name="Graf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sidR="001716FD" w:rsidRPr="00781F3D">
        <w:rPr>
          <w:sz w:val="16"/>
          <w:szCs w:val="16"/>
        </w:rPr>
        <w:t>Zdroj: ČSÚ</w:t>
      </w:r>
    </w:p>
    <w:p w14:paraId="50E73BE2" w14:textId="77777777" w:rsidR="00ED4B20" w:rsidRDefault="00DE020A" w:rsidP="001716FD">
      <w:pPr>
        <w:pStyle w:val="Tabulka"/>
        <w:spacing w:before="120" w:beforeAutospacing="0" w:after="120" w:afterAutospacing="0"/>
        <w:jc w:val="both"/>
      </w:pPr>
      <w:bookmarkStart w:id="70" w:name="_Toc477517564"/>
      <w:r w:rsidRPr="00B33FB6">
        <w:t>Vývoj počtu živě narozených dětí v jednotlivých okresech MSK</w:t>
      </w:r>
      <w:bookmarkEnd w:id="70"/>
    </w:p>
    <w:tbl>
      <w:tblPr>
        <w:tblStyle w:val="Tmavtabulkasmkou5zvraznn51"/>
        <w:tblW w:w="9695" w:type="dxa"/>
        <w:jc w:val="center"/>
        <w:tblLayout w:type="fixed"/>
        <w:tblCellMar>
          <w:left w:w="0" w:type="dxa"/>
          <w:right w:w="0" w:type="dxa"/>
        </w:tblCellMar>
        <w:tblLook w:val="04A0" w:firstRow="1" w:lastRow="0" w:firstColumn="1" w:lastColumn="0" w:noHBand="0" w:noVBand="1"/>
      </w:tblPr>
      <w:tblGrid>
        <w:gridCol w:w="1588"/>
        <w:gridCol w:w="737"/>
        <w:gridCol w:w="737"/>
        <w:gridCol w:w="737"/>
        <w:gridCol w:w="737"/>
        <w:gridCol w:w="737"/>
        <w:gridCol w:w="737"/>
        <w:gridCol w:w="737"/>
        <w:gridCol w:w="737"/>
        <w:gridCol w:w="737"/>
        <w:gridCol w:w="737"/>
        <w:gridCol w:w="737"/>
      </w:tblGrid>
      <w:tr w:rsidR="00B33FB6" w:rsidRPr="00B33FB6" w14:paraId="7693AF85" w14:textId="77777777" w:rsidTr="00DE0861">
        <w:trPr>
          <w:cnfStyle w:val="100000000000" w:firstRow="1" w:lastRow="0" w:firstColumn="0" w:lastColumn="0" w:oddVBand="0" w:evenVBand="0" w:oddHBand="0" w:evenHBand="0" w:firstRowFirstColumn="0" w:firstRowLastColumn="0" w:lastRowFirstColumn="0" w:lastRowLastColumn="0"/>
          <w:trHeight w:val="375"/>
          <w:jc w:val="center"/>
        </w:trPr>
        <w:tc>
          <w:tcPr>
            <w:cnfStyle w:val="001000000000" w:firstRow="0" w:lastRow="0" w:firstColumn="1" w:lastColumn="0" w:oddVBand="0" w:evenVBand="0" w:oddHBand="0" w:evenHBand="0" w:firstRowFirstColumn="0" w:firstRowLastColumn="0" w:lastRowFirstColumn="0" w:lastRowLastColumn="0"/>
            <w:tcW w:w="1588" w:type="dxa"/>
            <w:tcBorders>
              <w:right w:val="single" w:sz="4" w:space="0" w:color="FFFFFF"/>
            </w:tcBorders>
            <w:vAlign w:val="center"/>
            <w:hideMark/>
          </w:tcPr>
          <w:p w14:paraId="51F13E78" w14:textId="77777777" w:rsidR="00B33FB6" w:rsidRPr="00B33FB6" w:rsidRDefault="00B33FB6" w:rsidP="00B33FB6">
            <w:pPr>
              <w:spacing w:after="0"/>
              <w:jc w:val="center"/>
              <w:rPr>
                <w:rFonts w:cs="Tahoma"/>
                <w:sz w:val="16"/>
                <w:szCs w:val="16"/>
              </w:rPr>
            </w:pPr>
            <w:r w:rsidRPr="00B33FB6">
              <w:rPr>
                <w:rFonts w:cs="Tahoma"/>
                <w:sz w:val="16"/>
                <w:szCs w:val="16"/>
              </w:rPr>
              <w:t>Okres</w:t>
            </w:r>
          </w:p>
        </w:tc>
        <w:tc>
          <w:tcPr>
            <w:tcW w:w="737" w:type="dxa"/>
            <w:tcBorders>
              <w:left w:val="single" w:sz="4" w:space="0" w:color="FFFFFF"/>
              <w:right w:val="single" w:sz="4" w:space="0" w:color="FFFFFF"/>
            </w:tcBorders>
            <w:noWrap/>
            <w:vAlign w:val="center"/>
            <w:hideMark/>
          </w:tcPr>
          <w:p w14:paraId="2EF6549E" w14:textId="77777777" w:rsidR="00B33FB6" w:rsidRPr="00B33FB6" w:rsidRDefault="00B33FB6" w:rsidP="00B33FB6">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B33FB6">
              <w:rPr>
                <w:rFonts w:cs="Tahoma"/>
                <w:sz w:val="16"/>
                <w:szCs w:val="16"/>
              </w:rPr>
              <w:t>2005</w:t>
            </w:r>
          </w:p>
        </w:tc>
        <w:tc>
          <w:tcPr>
            <w:tcW w:w="737" w:type="dxa"/>
            <w:tcBorders>
              <w:left w:val="single" w:sz="4" w:space="0" w:color="FFFFFF"/>
              <w:right w:val="single" w:sz="4" w:space="0" w:color="FFFFFF"/>
            </w:tcBorders>
            <w:noWrap/>
            <w:vAlign w:val="center"/>
            <w:hideMark/>
          </w:tcPr>
          <w:p w14:paraId="3B18EEC4" w14:textId="77777777" w:rsidR="00B33FB6" w:rsidRPr="00B33FB6" w:rsidRDefault="00B33FB6" w:rsidP="00B33FB6">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B33FB6">
              <w:rPr>
                <w:rFonts w:cs="Tahoma"/>
                <w:sz w:val="16"/>
                <w:szCs w:val="16"/>
              </w:rPr>
              <w:t>2006</w:t>
            </w:r>
          </w:p>
        </w:tc>
        <w:tc>
          <w:tcPr>
            <w:tcW w:w="737" w:type="dxa"/>
            <w:tcBorders>
              <w:left w:val="single" w:sz="4" w:space="0" w:color="FFFFFF"/>
              <w:right w:val="single" w:sz="4" w:space="0" w:color="FFFFFF"/>
            </w:tcBorders>
            <w:noWrap/>
            <w:vAlign w:val="center"/>
            <w:hideMark/>
          </w:tcPr>
          <w:p w14:paraId="468CA5FA" w14:textId="77777777" w:rsidR="00B33FB6" w:rsidRPr="00B33FB6" w:rsidRDefault="00B33FB6" w:rsidP="00B33FB6">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B33FB6">
              <w:rPr>
                <w:rFonts w:cs="Tahoma"/>
                <w:sz w:val="16"/>
                <w:szCs w:val="16"/>
              </w:rPr>
              <w:t>2007</w:t>
            </w:r>
          </w:p>
        </w:tc>
        <w:tc>
          <w:tcPr>
            <w:tcW w:w="737" w:type="dxa"/>
            <w:tcBorders>
              <w:left w:val="single" w:sz="4" w:space="0" w:color="FFFFFF"/>
              <w:right w:val="single" w:sz="4" w:space="0" w:color="FFFFFF"/>
            </w:tcBorders>
            <w:noWrap/>
            <w:vAlign w:val="center"/>
            <w:hideMark/>
          </w:tcPr>
          <w:p w14:paraId="1CC83A52" w14:textId="77777777" w:rsidR="00B33FB6" w:rsidRPr="00B33FB6" w:rsidRDefault="00B33FB6" w:rsidP="00B33FB6">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B33FB6">
              <w:rPr>
                <w:rFonts w:cs="Tahoma"/>
                <w:sz w:val="16"/>
                <w:szCs w:val="16"/>
              </w:rPr>
              <w:t>2008</w:t>
            </w:r>
          </w:p>
        </w:tc>
        <w:tc>
          <w:tcPr>
            <w:tcW w:w="737" w:type="dxa"/>
            <w:tcBorders>
              <w:left w:val="single" w:sz="4" w:space="0" w:color="FFFFFF"/>
              <w:right w:val="single" w:sz="4" w:space="0" w:color="FFFFFF"/>
            </w:tcBorders>
            <w:noWrap/>
            <w:vAlign w:val="center"/>
            <w:hideMark/>
          </w:tcPr>
          <w:p w14:paraId="48720EBD" w14:textId="77777777" w:rsidR="00B33FB6" w:rsidRPr="00B33FB6" w:rsidRDefault="00B33FB6" w:rsidP="00B33FB6">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B33FB6">
              <w:rPr>
                <w:rFonts w:cs="Tahoma"/>
                <w:sz w:val="16"/>
                <w:szCs w:val="16"/>
              </w:rPr>
              <w:t>2009</w:t>
            </w:r>
          </w:p>
        </w:tc>
        <w:tc>
          <w:tcPr>
            <w:tcW w:w="737" w:type="dxa"/>
            <w:tcBorders>
              <w:left w:val="single" w:sz="4" w:space="0" w:color="FFFFFF"/>
              <w:right w:val="single" w:sz="4" w:space="0" w:color="FFFFFF"/>
            </w:tcBorders>
            <w:noWrap/>
            <w:vAlign w:val="center"/>
            <w:hideMark/>
          </w:tcPr>
          <w:p w14:paraId="5AAC5647" w14:textId="77777777" w:rsidR="00B33FB6" w:rsidRPr="00B33FB6" w:rsidRDefault="00B33FB6" w:rsidP="00B33FB6">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B33FB6">
              <w:rPr>
                <w:rFonts w:cs="Tahoma"/>
                <w:sz w:val="16"/>
                <w:szCs w:val="16"/>
              </w:rPr>
              <w:t>2010</w:t>
            </w:r>
          </w:p>
        </w:tc>
        <w:tc>
          <w:tcPr>
            <w:tcW w:w="737" w:type="dxa"/>
            <w:tcBorders>
              <w:left w:val="single" w:sz="4" w:space="0" w:color="FFFFFF"/>
              <w:right w:val="single" w:sz="4" w:space="0" w:color="FFFFFF"/>
            </w:tcBorders>
            <w:noWrap/>
            <w:vAlign w:val="center"/>
            <w:hideMark/>
          </w:tcPr>
          <w:p w14:paraId="2076D808" w14:textId="77777777" w:rsidR="00B33FB6" w:rsidRPr="00B33FB6" w:rsidRDefault="00B33FB6" w:rsidP="00B33FB6">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B33FB6">
              <w:rPr>
                <w:rFonts w:cs="Tahoma"/>
                <w:sz w:val="16"/>
                <w:szCs w:val="16"/>
              </w:rPr>
              <w:t>2011</w:t>
            </w:r>
          </w:p>
        </w:tc>
        <w:tc>
          <w:tcPr>
            <w:tcW w:w="737" w:type="dxa"/>
            <w:tcBorders>
              <w:left w:val="single" w:sz="4" w:space="0" w:color="FFFFFF"/>
              <w:right w:val="single" w:sz="4" w:space="0" w:color="FFFFFF"/>
            </w:tcBorders>
            <w:noWrap/>
            <w:vAlign w:val="center"/>
            <w:hideMark/>
          </w:tcPr>
          <w:p w14:paraId="0A4A7683" w14:textId="77777777" w:rsidR="00B33FB6" w:rsidRPr="00B33FB6" w:rsidRDefault="00B33FB6" w:rsidP="00B33FB6">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B33FB6">
              <w:rPr>
                <w:rFonts w:cs="Tahoma"/>
                <w:sz w:val="16"/>
                <w:szCs w:val="16"/>
              </w:rPr>
              <w:t>2012</w:t>
            </w:r>
          </w:p>
        </w:tc>
        <w:tc>
          <w:tcPr>
            <w:tcW w:w="737" w:type="dxa"/>
            <w:tcBorders>
              <w:left w:val="single" w:sz="4" w:space="0" w:color="FFFFFF"/>
              <w:right w:val="single" w:sz="4" w:space="0" w:color="FFFFFF"/>
            </w:tcBorders>
            <w:noWrap/>
            <w:vAlign w:val="center"/>
            <w:hideMark/>
          </w:tcPr>
          <w:p w14:paraId="65B13DA1" w14:textId="77777777" w:rsidR="00B33FB6" w:rsidRPr="00B33FB6" w:rsidRDefault="00B33FB6" w:rsidP="00B33FB6">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B33FB6">
              <w:rPr>
                <w:rFonts w:cs="Tahoma"/>
                <w:sz w:val="16"/>
                <w:szCs w:val="16"/>
              </w:rPr>
              <w:t>2013</w:t>
            </w:r>
          </w:p>
        </w:tc>
        <w:tc>
          <w:tcPr>
            <w:tcW w:w="737" w:type="dxa"/>
            <w:tcBorders>
              <w:left w:val="single" w:sz="4" w:space="0" w:color="FFFFFF"/>
              <w:right w:val="single" w:sz="4" w:space="0" w:color="FFFFFF"/>
            </w:tcBorders>
            <w:noWrap/>
            <w:vAlign w:val="center"/>
            <w:hideMark/>
          </w:tcPr>
          <w:p w14:paraId="5B96329C" w14:textId="77777777" w:rsidR="00B33FB6" w:rsidRPr="00B33FB6" w:rsidRDefault="00B33FB6" w:rsidP="00B33FB6">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B33FB6">
              <w:rPr>
                <w:rFonts w:cs="Tahoma"/>
                <w:sz w:val="16"/>
                <w:szCs w:val="16"/>
              </w:rPr>
              <w:t>2014</w:t>
            </w:r>
          </w:p>
        </w:tc>
        <w:tc>
          <w:tcPr>
            <w:tcW w:w="737" w:type="dxa"/>
            <w:tcBorders>
              <w:left w:val="single" w:sz="4" w:space="0" w:color="FFFFFF"/>
            </w:tcBorders>
            <w:noWrap/>
            <w:vAlign w:val="center"/>
            <w:hideMark/>
          </w:tcPr>
          <w:p w14:paraId="2C2084CE" w14:textId="77777777" w:rsidR="00B33FB6" w:rsidRPr="00B33FB6" w:rsidRDefault="00B33FB6" w:rsidP="00B33FB6">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B33FB6">
              <w:rPr>
                <w:rFonts w:cs="Tahoma"/>
                <w:sz w:val="16"/>
                <w:szCs w:val="16"/>
              </w:rPr>
              <w:t>2015</w:t>
            </w:r>
          </w:p>
        </w:tc>
      </w:tr>
      <w:tr w:rsidR="00B33FB6" w:rsidRPr="00B33FB6" w14:paraId="3DAA2756" w14:textId="77777777" w:rsidTr="00DE0861">
        <w:trPr>
          <w:cnfStyle w:val="000000100000" w:firstRow="0" w:lastRow="0" w:firstColumn="0" w:lastColumn="0" w:oddVBand="0" w:evenVBand="0" w:oddHBand="1" w:evenHBand="0" w:firstRowFirstColumn="0" w:firstRowLastColumn="0" w:lastRowFirstColumn="0" w:lastRowLastColumn="0"/>
          <w:trHeight w:val="270"/>
          <w:jc w:val="center"/>
        </w:trPr>
        <w:tc>
          <w:tcPr>
            <w:cnfStyle w:val="001000000000" w:firstRow="0" w:lastRow="0" w:firstColumn="1" w:lastColumn="0" w:oddVBand="0" w:evenVBand="0" w:oddHBand="0" w:evenHBand="0" w:firstRowFirstColumn="0" w:firstRowLastColumn="0" w:lastRowFirstColumn="0" w:lastRowLastColumn="0"/>
            <w:tcW w:w="1588" w:type="dxa"/>
            <w:shd w:val="clear" w:color="auto" w:fill="B4C6E7" w:themeFill="accent5" w:themeFillTint="66"/>
            <w:vAlign w:val="center"/>
            <w:hideMark/>
          </w:tcPr>
          <w:p w14:paraId="1AC1759C" w14:textId="77777777" w:rsidR="00B33FB6" w:rsidRPr="00B33FB6" w:rsidRDefault="00B33FB6" w:rsidP="00DE0861">
            <w:pPr>
              <w:spacing w:after="0"/>
              <w:ind w:left="57"/>
              <w:jc w:val="left"/>
              <w:rPr>
                <w:rFonts w:cs="Tahoma"/>
                <w:color w:val="auto"/>
                <w:sz w:val="16"/>
                <w:szCs w:val="16"/>
              </w:rPr>
            </w:pPr>
            <w:r w:rsidRPr="00B33FB6">
              <w:rPr>
                <w:rFonts w:cs="Tahoma"/>
                <w:color w:val="auto"/>
                <w:sz w:val="16"/>
                <w:szCs w:val="16"/>
              </w:rPr>
              <w:t>Bruntál</w:t>
            </w:r>
          </w:p>
        </w:tc>
        <w:tc>
          <w:tcPr>
            <w:tcW w:w="737" w:type="dxa"/>
            <w:vAlign w:val="center"/>
            <w:hideMark/>
          </w:tcPr>
          <w:p w14:paraId="0AC9918E" w14:textId="77777777" w:rsidR="00B33FB6" w:rsidRPr="00B33FB6" w:rsidRDefault="00B33FB6" w:rsidP="00DE0861">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B33FB6">
              <w:rPr>
                <w:rFonts w:cs="Tahoma"/>
                <w:sz w:val="16"/>
                <w:szCs w:val="16"/>
              </w:rPr>
              <w:t>978</w:t>
            </w:r>
          </w:p>
        </w:tc>
        <w:tc>
          <w:tcPr>
            <w:tcW w:w="737" w:type="dxa"/>
            <w:vAlign w:val="center"/>
            <w:hideMark/>
          </w:tcPr>
          <w:p w14:paraId="71E1AAAE" w14:textId="77777777" w:rsidR="00B33FB6" w:rsidRPr="00B33FB6" w:rsidRDefault="00B33FB6" w:rsidP="00DE0861">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B33FB6">
              <w:rPr>
                <w:rFonts w:cs="Tahoma"/>
                <w:sz w:val="16"/>
                <w:szCs w:val="16"/>
              </w:rPr>
              <w:t>962</w:t>
            </w:r>
          </w:p>
        </w:tc>
        <w:tc>
          <w:tcPr>
            <w:tcW w:w="737" w:type="dxa"/>
            <w:noWrap/>
            <w:vAlign w:val="center"/>
            <w:hideMark/>
          </w:tcPr>
          <w:p w14:paraId="795DDAF4" w14:textId="77777777" w:rsidR="00B33FB6" w:rsidRPr="00B33FB6" w:rsidRDefault="00B33FB6" w:rsidP="00DE0861">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B33FB6">
              <w:rPr>
                <w:rFonts w:cs="Tahoma"/>
                <w:sz w:val="16"/>
                <w:szCs w:val="16"/>
              </w:rPr>
              <w:t>1 064</w:t>
            </w:r>
          </w:p>
        </w:tc>
        <w:tc>
          <w:tcPr>
            <w:tcW w:w="737" w:type="dxa"/>
            <w:noWrap/>
            <w:vAlign w:val="center"/>
            <w:hideMark/>
          </w:tcPr>
          <w:p w14:paraId="20A5CBB0" w14:textId="77777777" w:rsidR="00B33FB6" w:rsidRPr="00B33FB6" w:rsidRDefault="00B33FB6" w:rsidP="00DE0861">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B33FB6">
              <w:rPr>
                <w:rFonts w:cs="Tahoma"/>
                <w:sz w:val="16"/>
                <w:szCs w:val="16"/>
              </w:rPr>
              <w:t>1 014</w:t>
            </w:r>
          </w:p>
        </w:tc>
        <w:tc>
          <w:tcPr>
            <w:tcW w:w="737" w:type="dxa"/>
            <w:noWrap/>
            <w:vAlign w:val="center"/>
            <w:hideMark/>
          </w:tcPr>
          <w:p w14:paraId="1383DAF5" w14:textId="77777777" w:rsidR="00B33FB6" w:rsidRPr="00B33FB6" w:rsidRDefault="00B33FB6" w:rsidP="00DE0861">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B33FB6">
              <w:rPr>
                <w:rFonts w:cs="Tahoma"/>
                <w:sz w:val="16"/>
                <w:szCs w:val="16"/>
              </w:rPr>
              <w:t>1 021</w:t>
            </w:r>
          </w:p>
        </w:tc>
        <w:tc>
          <w:tcPr>
            <w:tcW w:w="737" w:type="dxa"/>
            <w:noWrap/>
            <w:vAlign w:val="center"/>
            <w:hideMark/>
          </w:tcPr>
          <w:p w14:paraId="4473AF70" w14:textId="77777777" w:rsidR="00B33FB6" w:rsidRPr="00B33FB6" w:rsidRDefault="00B33FB6" w:rsidP="00DE0861">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B33FB6">
              <w:rPr>
                <w:rFonts w:cs="Tahoma"/>
                <w:sz w:val="16"/>
                <w:szCs w:val="16"/>
              </w:rPr>
              <w:t>957</w:t>
            </w:r>
          </w:p>
        </w:tc>
        <w:tc>
          <w:tcPr>
            <w:tcW w:w="737" w:type="dxa"/>
            <w:noWrap/>
            <w:vAlign w:val="center"/>
            <w:hideMark/>
          </w:tcPr>
          <w:p w14:paraId="251E2BA3" w14:textId="77777777" w:rsidR="00B33FB6" w:rsidRPr="00B33FB6" w:rsidRDefault="00B33FB6" w:rsidP="00DE0861">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B33FB6">
              <w:rPr>
                <w:rFonts w:cs="Tahoma"/>
                <w:sz w:val="16"/>
                <w:szCs w:val="16"/>
              </w:rPr>
              <w:t>867</w:t>
            </w:r>
          </w:p>
        </w:tc>
        <w:tc>
          <w:tcPr>
            <w:tcW w:w="737" w:type="dxa"/>
            <w:noWrap/>
            <w:vAlign w:val="center"/>
            <w:hideMark/>
          </w:tcPr>
          <w:p w14:paraId="117CDECA" w14:textId="77777777" w:rsidR="00B33FB6" w:rsidRPr="00B33FB6" w:rsidRDefault="00B33FB6" w:rsidP="00DE0861">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B33FB6">
              <w:rPr>
                <w:rFonts w:cs="Tahoma"/>
                <w:sz w:val="16"/>
                <w:szCs w:val="16"/>
              </w:rPr>
              <w:t>868</w:t>
            </w:r>
          </w:p>
        </w:tc>
        <w:tc>
          <w:tcPr>
            <w:tcW w:w="737" w:type="dxa"/>
            <w:noWrap/>
            <w:vAlign w:val="center"/>
            <w:hideMark/>
          </w:tcPr>
          <w:p w14:paraId="7E7BA54D" w14:textId="77777777" w:rsidR="00B33FB6" w:rsidRPr="00B33FB6" w:rsidRDefault="00B33FB6" w:rsidP="00DE0861">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B33FB6">
              <w:rPr>
                <w:rFonts w:cs="Tahoma"/>
                <w:sz w:val="16"/>
                <w:szCs w:val="16"/>
              </w:rPr>
              <w:t>828</w:t>
            </w:r>
          </w:p>
        </w:tc>
        <w:tc>
          <w:tcPr>
            <w:tcW w:w="737" w:type="dxa"/>
            <w:noWrap/>
            <w:vAlign w:val="center"/>
            <w:hideMark/>
          </w:tcPr>
          <w:p w14:paraId="68816478" w14:textId="77777777" w:rsidR="00B33FB6" w:rsidRPr="00B33FB6" w:rsidRDefault="00B33FB6" w:rsidP="00DE0861">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B33FB6">
              <w:rPr>
                <w:rFonts w:cs="Tahoma"/>
                <w:sz w:val="16"/>
                <w:szCs w:val="16"/>
              </w:rPr>
              <w:t>944</w:t>
            </w:r>
          </w:p>
        </w:tc>
        <w:tc>
          <w:tcPr>
            <w:tcW w:w="737" w:type="dxa"/>
            <w:noWrap/>
            <w:vAlign w:val="center"/>
            <w:hideMark/>
          </w:tcPr>
          <w:p w14:paraId="46F84635" w14:textId="77777777" w:rsidR="00B33FB6" w:rsidRPr="00B33FB6" w:rsidRDefault="00B33FB6" w:rsidP="00DE0861">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B33FB6">
              <w:rPr>
                <w:rFonts w:cs="Tahoma"/>
                <w:sz w:val="16"/>
                <w:szCs w:val="16"/>
              </w:rPr>
              <w:t>839</w:t>
            </w:r>
          </w:p>
        </w:tc>
      </w:tr>
      <w:tr w:rsidR="00B33FB6" w:rsidRPr="00B33FB6" w14:paraId="42D3085D" w14:textId="77777777" w:rsidTr="00DE0861">
        <w:trPr>
          <w:trHeight w:val="270"/>
          <w:jc w:val="center"/>
        </w:trPr>
        <w:tc>
          <w:tcPr>
            <w:cnfStyle w:val="001000000000" w:firstRow="0" w:lastRow="0" w:firstColumn="1" w:lastColumn="0" w:oddVBand="0" w:evenVBand="0" w:oddHBand="0" w:evenHBand="0" w:firstRowFirstColumn="0" w:firstRowLastColumn="0" w:lastRowFirstColumn="0" w:lastRowLastColumn="0"/>
            <w:tcW w:w="1588" w:type="dxa"/>
            <w:shd w:val="clear" w:color="auto" w:fill="B4C6E7" w:themeFill="accent5" w:themeFillTint="66"/>
            <w:vAlign w:val="center"/>
            <w:hideMark/>
          </w:tcPr>
          <w:p w14:paraId="43B3DE0A" w14:textId="77777777" w:rsidR="00B33FB6" w:rsidRPr="00B33FB6" w:rsidRDefault="00B33FB6" w:rsidP="00DE0861">
            <w:pPr>
              <w:spacing w:after="0"/>
              <w:ind w:left="57"/>
              <w:jc w:val="left"/>
              <w:rPr>
                <w:rFonts w:cs="Tahoma"/>
                <w:color w:val="auto"/>
                <w:sz w:val="16"/>
                <w:szCs w:val="16"/>
              </w:rPr>
            </w:pPr>
            <w:r w:rsidRPr="00B33FB6">
              <w:rPr>
                <w:rFonts w:cs="Tahoma"/>
                <w:color w:val="auto"/>
                <w:sz w:val="16"/>
                <w:szCs w:val="16"/>
              </w:rPr>
              <w:t>Frýdek-Místek</w:t>
            </w:r>
          </w:p>
        </w:tc>
        <w:tc>
          <w:tcPr>
            <w:tcW w:w="737" w:type="dxa"/>
            <w:vAlign w:val="center"/>
            <w:hideMark/>
          </w:tcPr>
          <w:p w14:paraId="665A10A1" w14:textId="77777777" w:rsidR="00B33FB6" w:rsidRPr="00B33FB6" w:rsidRDefault="00B33FB6" w:rsidP="00DE0861">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B33FB6">
              <w:rPr>
                <w:rFonts w:cs="Tahoma"/>
                <w:sz w:val="16"/>
                <w:szCs w:val="16"/>
              </w:rPr>
              <w:t>2 110</w:t>
            </w:r>
          </w:p>
        </w:tc>
        <w:tc>
          <w:tcPr>
            <w:tcW w:w="737" w:type="dxa"/>
            <w:vAlign w:val="center"/>
            <w:hideMark/>
          </w:tcPr>
          <w:p w14:paraId="283CD904" w14:textId="77777777" w:rsidR="00B33FB6" w:rsidRPr="00B33FB6" w:rsidRDefault="00B33FB6" w:rsidP="00DE0861">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B33FB6">
              <w:rPr>
                <w:rFonts w:cs="Tahoma"/>
                <w:sz w:val="16"/>
                <w:szCs w:val="16"/>
              </w:rPr>
              <w:t>2 208</w:t>
            </w:r>
          </w:p>
        </w:tc>
        <w:tc>
          <w:tcPr>
            <w:tcW w:w="737" w:type="dxa"/>
            <w:noWrap/>
            <w:vAlign w:val="center"/>
            <w:hideMark/>
          </w:tcPr>
          <w:p w14:paraId="415E30D7" w14:textId="77777777" w:rsidR="00B33FB6" w:rsidRPr="00B33FB6" w:rsidRDefault="00B33FB6" w:rsidP="00DE0861">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B33FB6">
              <w:rPr>
                <w:rFonts w:cs="Tahoma"/>
                <w:sz w:val="16"/>
                <w:szCs w:val="16"/>
              </w:rPr>
              <w:t>2 246</w:t>
            </w:r>
          </w:p>
        </w:tc>
        <w:tc>
          <w:tcPr>
            <w:tcW w:w="737" w:type="dxa"/>
            <w:noWrap/>
            <w:vAlign w:val="center"/>
            <w:hideMark/>
          </w:tcPr>
          <w:p w14:paraId="55847F65" w14:textId="77777777" w:rsidR="00B33FB6" w:rsidRPr="00B33FB6" w:rsidRDefault="00B33FB6" w:rsidP="00DE0861">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B33FB6">
              <w:rPr>
                <w:rFonts w:cs="Tahoma"/>
                <w:sz w:val="16"/>
                <w:szCs w:val="16"/>
              </w:rPr>
              <w:t>2 207</w:t>
            </w:r>
          </w:p>
        </w:tc>
        <w:tc>
          <w:tcPr>
            <w:tcW w:w="737" w:type="dxa"/>
            <w:noWrap/>
            <w:vAlign w:val="center"/>
            <w:hideMark/>
          </w:tcPr>
          <w:p w14:paraId="571836FB" w14:textId="77777777" w:rsidR="00B33FB6" w:rsidRPr="00B33FB6" w:rsidRDefault="00B33FB6" w:rsidP="00DE0861">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B33FB6">
              <w:rPr>
                <w:rFonts w:cs="Tahoma"/>
                <w:sz w:val="16"/>
                <w:szCs w:val="16"/>
              </w:rPr>
              <w:t>2 254</w:t>
            </w:r>
          </w:p>
        </w:tc>
        <w:tc>
          <w:tcPr>
            <w:tcW w:w="737" w:type="dxa"/>
            <w:noWrap/>
            <w:vAlign w:val="center"/>
            <w:hideMark/>
          </w:tcPr>
          <w:p w14:paraId="57022D99" w14:textId="77777777" w:rsidR="00B33FB6" w:rsidRPr="00B33FB6" w:rsidRDefault="00B33FB6" w:rsidP="00DE0861">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B33FB6">
              <w:rPr>
                <w:rFonts w:cs="Tahoma"/>
                <w:sz w:val="16"/>
                <w:szCs w:val="16"/>
              </w:rPr>
              <w:t>2 302</w:t>
            </w:r>
          </w:p>
        </w:tc>
        <w:tc>
          <w:tcPr>
            <w:tcW w:w="737" w:type="dxa"/>
            <w:noWrap/>
            <w:vAlign w:val="center"/>
            <w:hideMark/>
          </w:tcPr>
          <w:p w14:paraId="099C2E70" w14:textId="77777777" w:rsidR="00B33FB6" w:rsidRPr="00B33FB6" w:rsidRDefault="00B33FB6" w:rsidP="00DE0861">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B33FB6">
              <w:rPr>
                <w:rFonts w:cs="Tahoma"/>
                <w:sz w:val="16"/>
                <w:szCs w:val="16"/>
              </w:rPr>
              <w:t>2 027</w:t>
            </w:r>
          </w:p>
        </w:tc>
        <w:tc>
          <w:tcPr>
            <w:tcW w:w="737" w:type="dxa"/>
            <w:noWrap/>
            <w:vAlign w:val="center"/>
            <w:hideMark/>
          </w:tcPr>
          <w:p w14:paraId="47AE28B9" w14:textId="77777777" w:rsidR="00B33FB6" w:rsidRPr="00B33FB6" w:rsidRDefault="00B33FB6" w:rsidP="00DE0861">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B33FB6">
              <w:rPr>
                <w:rFonts w:cs="Tahoma"/>
                <w:sz w:val="16"/>
                <w:szCs w:val="16"/>
              </w:rPr>
              <w:t>2 148</w:t>
            </w:r>
          </w:p>
        </w:tc>
        <w:tc>
          <w:tcPr>
            <w:tcW w:w="737" w:type="dxa"/>
            <w:noWrap/>
            <w:vAlign w:val="center"/>
            <w:hideMark/>
          </w:tcPr>
          <w:p w14:paraId="7F5D1739" w14:textId="77777777" w:rsidR="00B33FB6" w:rsidRPr="00B33FB6" w:rsidRDefault="00B33FB6" w:rsidP="00DE0861">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B33FB6">
              <w:rPr>
                <w:rFonts w:cs="Tahoma"/>
                <w:sz w:val="16"/>
                <w:szCs w:val="16"/>
              </w:rPr>
              <w:t>2 034</w:t>
            </w:r>
          </w:p>
        </w:tc>
        <w:tc>
          <w:tcPr>
            <w:tcW w:w="737" w:type="dxa"/>
            <w:noWrap/>
            <w:vAlign w:val="center"/>
            <w:hideMark/>
          </w:tcPr>
          <w:p w14:paraId="3150D3A1" w14:textId="77777777" w:rsidR="00B33FB6" w:rsidRPr="00B33FB6" w:rsidRDefault="00B33FB6" w:rsidP="00DE0861">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B33FB6">
              <w:rPr>
                <w:rFonts w:cs="Tahoma"/>
                <w:sz w:val="16"/>
                <w:szCs w:val="16"/>
              </w:rPr>
              <w:t>2 159</w:t>
            </w:r>
          </w:p>
        </w:tc>
        <w:tc>
          <w:tcPr>
            <w:tcW w:w="737" w:type="dxa"/>
            <w:noWrap/>
            <w:vAlign w:val="center"/>
            <w:hideMark/>
          </w:tcPr>
          <w:p w14:paraId="04D38CF3" w14:textId="77777777" w:rsidR="00B33FB6" w:rsidRPr="00B33FB6" w:rsidRDefault="00B33FB6" w:rsidP="00DE0861">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B33FB6">
              <w:rPr>
                <w:rFonts w:cs="Tahoma"/>
                <w:sz w:val="16"/>
                <w:szCs w:val="16"/>
              </w:rPr>
              <w:t>2 077</w:t>
            </w:r>
          </w:p>
        </w:tc>
      </w:tr>
      <w:tr w:rsidR="00B33FB6" w:rsidRPr="00B33FB6" w14:paraId="64AAAE12" w14:textId="77777777" w:rsidTr="00DE0861">
        <w:trPr>
          <w:cnfStyle w:val="000000100000" w:firstRow="0" w:lastRow="0" w:firstColumn="0" w:lastColumn="0" w:oddVBand="0" w:evenVBand="0" w:oddHBand="1" w:evenHBand="0" w:firstRowFirstColumn="0" w:firstRowLastColumn="0" w:lastRowFirstColumn="0" w:lastRowLastColumn="0"/>
          <w:trHeight w:val="270"/>
          <w:jc w:val="center"/>
        </w:trPr>
        <w:tc>
          <w:tcPr>
            <w:cnfStyle w:val="001000000000" w:firstRow="0" w:lastRow="0" w:firstColumn="1" w:lastColumn="0" w:oddVBand="0" w:evenVBand="0" w:oddHBand="0" w:evenHBand="0" w:firstRowFirstColumn="0" w:firstRowLastColumn="0" w:lastRowFirstColumn="0" w:lastRowLastColumn="0"/>
            <w:tcW w:w="1588" w:type="dxa"/>
            <w:shd w:val="clear" w:color="auto" w:fill="B4C6E7" w:themeFill="accent5" w:themeFillTint="66"/>
            <w:vAlign w:val="center"/>
            <w:hideMark/>
          </w:tcPr>
          <w:p w14:paraId="34F4B991" w14:textId="77777777" w:rsidR="00B33FB6" w:rsidRPr="00B33FB6" w:rsidRDefault="00B33FB6" w:rsidP="00DE0861">
            <w:pPr>
              <w:spacing w:after="0"/>
              <w:ind w:left="57"/>
              <w:jc w:val="left"/>
              <w:rPr>
                <w:rFonts w:cs="Tahoma"/>
                <w:color w:val="auto"/>
                <w:sz w:val="16"/>
                <w:szCs w:val="16"/>
              </w:rPr>
            </w:pPr>
            <w:r w:rsidRPr="00B33FB6">
              <w:rPr>
                <w:rFonts w:cs="Tahoma"/>
                <w:color w:val="auto"/>
                <w:sz w:val="16"/>
                <w:szCs w:val="16"/>
              </w:rPr>
              <w:t>Karviná</w:t>
            </w:r>
          </w:p>
        </w:tc>
        <w:tc>
          <w:tcPr>
            <w:tcW w:w="737" w:type="dxa"/>
            <w:vAlign w:val="center"/>
            <w:hideMark/>
          </w:tcPr>
          <w:p w14:paraId="2B7FCB17" w14:textId="77777777" w:rsidR="00B33FB6" w:rsidRPr="00B33FB6" w:rsidRDefault="00B33FB6" w:rsidP="00DE0861">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B33FB6">
              <w:rPr>
                <w:rFonts w:cs="Tahoma"/>
                <w:sz w:val="16"/>
                <w:szCs w:val="16"/>
              </w:rPr>
              <w:t>2 429</w:t>
            </w:r>
          </w:p>
        </w:tc>
        <w:tc>
          <w:tcPr>
            <w:tcW w:w="737" w:type="dxa"/>
            <w:vAlign w:val="center"/>
            <w:hideMark/>
          </w:tcPr>
          <w:p w14:paraId="609EFBE8" w14:textId="77777777" w:rsidR="00B33FB6" w:rsidRPr="00B33FB6" w:rsidRDefault="00B33FB6" w:rsidP="00DE0861">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B33FB6">
              <w:rPr>
                <w:rFonts w:cs="Tahoma"/>
                <w:sz w:val="16"/>
                <w:szCs w:val="16"/>
              </w:rPr>
              <w:t>2 546</w:t>
            </w:r>
          </w:p>
        </w:tc>
        <w:tc>
          <w:tcPr>
            <w:tcW w:w="737" w:type="dxa"/>
            <w:noWrap/>
            <w:vAlign w:val="center"/>
            <w:hideMark/>
          </w:tcPr>
          <w:p w14:paraId="4E32E938" w14:textId="77777777" w:rsidR="00B33FB6" w:rsidRPr="00B33FB6" w:rsidRDefault="00B33FB6" w:rsidP="00DE0861">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B33FB6">
              <w:rPr>
                <w:rFonts w:cs="Tahoma"/>
                <w:sz w:val="16"/>
                <w:szCs w:val="16"/>
              </w:rPr>
              <w:t>2 737</w:t>
            </w:r>
          </w:p>
        </w:tc>
        <w:tc>
          <w:tcPr>
            <w:tcW w:w="737" w:type="dxa"/>
            <w:noWrap/>
            <w:vAlign w:val="center"/>
            <w:hideMark/>
          </w:tcPr>
          <w:p w14:paraId="1229DF71" w14:textId="77777777" w:rsidR="00B33FB6" w:rsidRPr="00B33FB6" w:rsidRDefault="00B33FB6" w:rsidP="00DE0861">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B33FB6">
              <w:rPr>
                <w:rFonts w:cs="Tahoma"/>
                <w:sz w:val="16"/>
                <w:szCs w:val="16"/>
              </w:rPr>
              <w:t>2 805</w:t>
            </w:r>
          </w:p>
        </w:tc>
        <w:tc>
          <w:tcPr>
            <w:tcW w:w="737" w:type="dxa"/>
            <w:noWrap/>
            <w:vAlign w:val="center"/>
            <w:hideMark/>
          </w:tcPr>
          <w:p w14:paraId="6B6D9A36" w14:textId="77777777" w:rsidR="00B33FB6" w:rsidRPr="00B33FB6" w:rsidRDefault="00B33FB6" w:rsidP="00DE0861">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B33FB6">
              <w:rPr>
                <w:rFonts w:cs="Tahoma"/>
                <w:sz w:val="16"/>
                <w:szCs w:val="16"/>
              </w:rPr>
              <w:t>2 728</w:t>
            </w:r>
          </w:p>
        </w:tc>
        <w:tc>
          <w:tcPr>
            <w:tcW w:w="737" w:type="dxa"/>
            <w:noWrap/>
            <w:vAlign w:val="center"/>
            <w:hideMark/>
          </w:tcPr>
          <w:p w14:paraId="66C1F13E" w14:textId="77777777" w:rsidR="00B33FB6" w:rsidRPr="00B33FB6" w:rsidRDefault="00B33FB6" w:rsidP="00DE0861">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B33FB6">
              <w:rPr>
                <w:rFonts w:cs="Tahoma"/>
                <w:sz w:val="16"/>
                <w:szCs w:val="16"/>
              </w:rPr>
              <w:t>2 765</w:t>
            </w:r>
          </w:p>
        </w:tc>
        <w:tc>
          <w:tcPr>
            <w:tcW w:w="737" w:type="dxa"/>
            <w:noWrap/>
            <w:vAlign w:val="center"/>
            <w:hideMark/>
          </w:tcPr>
          <w:p w14:paraId="3950B975" w14:textId="77777777" w:rsidR="00B33FB6" w:rsidRPr="00B33FB6" w:rsidRDefault="00B33FB6" w:rsidP="00DE0861">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B33FB6">
              <w:rPr>
                <w:rFonts w:cs="Tahoma"/>
                <w:sz w:val="16"/>
                <w:szCs w:val="16"/>
              </w:rPr>
              <w:t>2 375</w:t>
            </w:r>
          </w:p>
        </w:tc>
        <w:tc>
          <w:tcPr>
            <w:tcW w:w="737" w:type="dxa"/>
            <w:noWrap/>
            <w:vAlign w:val="center"/>
            <w:hideMark/>
          </w:tcPr>
          <w:p w14:paraId="68E7807D" w14:textId="77777777" w:rsidR="00B33FB6" w:rsidRPr="00B33FB6" w:rsidRDefault="00B33FB6" w:rsidP="00DE0861">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B33FB6">
              <w:rPr>
                <w:rFonts w:cs="Tahoma"/>
                <w:sz w:val="16"/>
                <w:szCs w:val="16"/>
              </w:rPr>
              <w:t>2 406</w:t>
            </w:r>
          </w:p>
        </w:tc>
        <w:tc>
          <w:tcPr>
            <w:tcW w:w="737" w:type="dxa"/>
            <w:noWrap/>
            <w:vAlign w:val="center"/>
            <w:hideMark/>
          </w:tcPr>
          <w:p w14:paraId="14392417" w14:textId="77777777" w:rsidR="00B33FB6" w:rsidRPr="00B33FB6" w:rsidRDefault="00B33FB6" w:rsidP="00DE0861">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B33FB6">
              <w:rPr>
                <w:rFonts w:cs="Tahoma"/>
                <w:sz w:val="16"/>
                <w:szCs w:val="16"/>
              </w:rPr>
              <w:t>2 262</w:t>
            </w:r>
          </w:p>
        </w:tc>
        <w:tc>
          <w:tcPr>
            <w:tcW w:w="737" w:type="dxa"/>
            <w:noWrap/>
            <w:vAlign w:val="center"/>
            <w:hideMark/>
          </w:tcPr>
          <w:p w14:paraId="6F2A3050" w14:textId="77777777" w:rsidR="00B33FB6" w:rsidRPr="00B33FB6" w:rsidRDefault="00B33FB6" w:rsidP="00DE0861">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B33FB6">
              <w:rPr>
                <w:rFonts w:cs="Tahoma"/>
                <w:sz w:val="16"/>
                <w:szCs w:val="16"/>
              </w:rPr>
              <w:t>2 347</w:t>
            </w:r>
          </w:p>
        </w:tc>
        <w:tc>
          <w:tcPr>
            <w:tcW w:w="737" w:type="dxa"/>
            <w:noWrap/>
            <w:vAlign w:val="center"/>
            <w:hideMark/>
          </w:tcPr>
          <w:p w14:paraId="408C627A" w14:textId="77777777" w:rsidR="00B33FB6" w:rsidRPr="00B33FB6" w:rsidRDefault="00B33FB6" w:rsidP="00DE0861">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B33FB6">
              <w:rPr>
                <w:rFonts w:cs="Tahoma"/>
                <w:sz w:val="16"/>
                <w:szCs w:val="16"/>
              </w:rPr>
              <w:t>2 296</w:t>
            </w:r>
          </w:p>
        </w:tc>
      </w:tr>
      <w:tr w:rsidR="00B33FB6" w:rsidRPr="00B33FB6" w14:paraId="439EABCC" w14:textId="77777777" w:rsidTr="00DE0861">
        <w:trPr>
          <w:trHeight w:val="270"/>
          <w:jc w:val="center"/>
        </w:trPr>
        <w:tc>
          <w:tcPr>
            <w:cnfStyle w:val="001000000000" w:firstRow="0" w:lastRow="0" w:firstColumn="1" w:lastColumn="0" w:oddVBand="0" w:evenVBand="0" w:oddHBand="0" w:evenHBand="0" w:firstRowFirstColumn="0" w:firstRowLastColumn="0" w:lastRowFirstColumn="0" w:lastRowLastColumn="0"/>
            <w:tcW w:w="1588" w:type="dxa"/>
            <w:shd w:val="clear" w:color="auto" w:fill="B4C6E7" w:themeFill="accent5" w:themeFillTint="66"/>
            <w:vAlign w:val="center"/>
            <w:hideMark/>
          </w:tcPr>
          <w:p w14:paraId="02E4DAE2" w14:textId="77777777" w:rsidR="00B33FB6" w:rsidRPr="00B33FB6" w:rsidRDefault="00B33FB6" w:rsidP="00DE0861">
            <w:pPr>
              <w:spacing w:after="0"/>
              <w:ind w:left="57"/>
              <w:jc w:val="left"/>
              <w:rPr>
                <w:rFonts w:cs="Tahoma"/>
                <w:color w:val="auto"/>
                <w:sz w:val="16"/>
                <w:szCs w:val="16"/>
              </w:rPr>
            </w:pPr>
            <w:r w:rsidRPr="00B33FB6">
              <w:rPr>
                <w:rFonts w:cs="Tahoma"/>
                <w:color w:val="auto"/>
                <w:sz w:val="16"/>
                <w:szCs w:val="16"/>
              </w:rPr>
              <w:t>Nový Jičín</w:t>
            </w:r>
          </w:p>
        </w:tc>
        <w:tc>
          <w:tcPr>
            <w:tcW w:w="737" w:type="dxa"/>
            <w:vAlign w:val="center"/>
            <w:hideMark/>
          </w:tcPr>
          <w:p w14:paraId="20ADCA9F" w14:textId="77777777" w:rsidR="00B33FB6" w:rsidRPr="00B33FB6" w:rsidRDefault="00B33FB6" w:rsidP="00DE0861">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B33FB6">
              <w:rPr>
                <w:rFonts w:cs="Tahoma"/>
                <w:sz w:val="16"/>
                <w:szCs w:val="16"/>
              </w:rPr>
              <w:t>1 608</w:t>
            </w:r>
          </w:p>
        </w:tc>
        <w:tc>
          <w:tcPr>
            <w:tcW w:w="737" w:type="dxa"/>
            <w:vAlign w:val="center"/>
            <w:hideMark/>
          </w:tcPr>
          <w:p w14:paraId="46430A48" w14:textId="77777777" w:rsidR="00B33FB6" w:rsidRPr="00B33FB6" w:rsidRDefault="00B33FB6" w:rsidP="00DE0861">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B33FB6">
              <w:rPr>
                <w:rFonts w:cs="Tahoma"/>
                <w:sz w:val="16"/>
                <w:szCs w:val="16"/>
              </w:rPr>
              <w:t>1 603</w:t>
            </w:r>
          </w:p>
        </w:tc>
        <w:tc>
          <w:tcPr>
            <w:tcW w:w="737" w:type="dxa"/>
            <w:noWrap/>
            <w:vAlign w:val="center"/>
            <w:hideMark/>
          </w:tcPr>
          <w:p w14:paraId="14EE58CE" w14:textId="77777777" w:rsidR="00B33FB6" w:rsidRPr="00B33FB6" w:rsidRDefault="00B33FB6" w:rsidP="00DE0861">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B33FB6">
              <w:rPr>
                <w:rFonts w:cs="Tahoma"/>
                <w:sz w:val="16"/>
                <w:szCs w:val="16"/>
              </w:rPr>
              <w:t>1 714</w:t>
            </w:r>
          </w:p>
        </w:tc>
        <w:tc>
          <w:tcPr>
            <w:tcW w:w="737" w:type="dxa"/>
            <w:noWrap/>
            <w:vAlign w:val="center"/>
            <w:hideMark/>
          </w:tcPr>
          <w:p w14:paraId="16D198DA" w14:textId="77777777" w:rsidR="00B33FB6" w:rsidRPr="00B33FB6" w:rsidRDefault="00B33FB6" w:rsidP="00DE0861">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B33FB6">
              <w:rPr>
                <w:rFonts w:cs="Tahoma"/>
                <w:sz w:val="16"/>
                <w:szCs w:val="16"/>
              </w:rPr>
              <w:t>1 647</w:t>
            </w:r>
          </w:p>
        </w:tc>
        <w:tc>
          <w:tcPr>
            <w:tcW w:w="737" w:type="dxa"/>
            <w:noWrap/>
            <w:vAlign w:val="center"/>
            <w:hideMark/>
          </w:tcPr>
          <w:p w14:paraId="01E197A6" w14:textId="77777777" w:rsidR="00B33FB6" w:rsidRPr="00B33FB6" w:rsidRDefault="00B33FB6" w:rsidP="00DE0861">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B33FB6">
              <w:rPr>
                <w:rFonts w:cs="Tahoma"/>
                <w:sz w:val="16"/>
                <w:szCs w:val="16"/>
              </w:rPr>
              <w:t>1 727</w:t>
            </w:r>
          </w:p>
        </w:tc>
        <w:tc>
          <w:tcPr>
            <w:tcW w:w="737" w:type="dxa"/>
            <w:noWrap/>
            <w:vAlign w:val="center"/>
            <w:hideMark/>
          </w:tcPr>
          <w:p w14:paraId="4683747A" w14:textId="77777777" w:rsidR="00B33FB6" w:rsidRPr="00B33FB6" w:rsidRDefault="00B33FB6" w:rsidP="00DE0861">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B33FB6">
              <w:rPr>
                <w:rFonts w:cs="Tahoma"/>
                <w:sz w:val="16"/>
                <w:szCs w:val="16"/>
              </w:rPr>
              <w:t>1 683</w:t>
            </w:r>
          </w:p>
        </w:tc>
        <w:tc>
          <w:tcPr>
            <w:tcW w:w="737" w:type="dxa"/>
            <w:noWrap/>
            <w:vAlign w:val="center"/>
            <w:hideMark/>
          </w:tcPr>
          <w:p w14:paraId="3C183681" w14:textId="77777777" w:rsidR="00B33FB6" w:rsidRPr="00B33FB6" w:rsidRDefault="00B33FB6" w:rsidP="00DE0861">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B33FB6">
              <w:rPr>
                <w:rFonts w:cs="Tahoma"/>
                <w:sz w:val="16"/>
                <w:szCs w:val="16"/>
              </w:rPr>
              <w:t>1 501</w:t>
            </w:r>
          </w:p>
        </w:tc>
        <w:tc>
          <w:tcPr>
            <w:tcW w:w="737" w:type="dxa"/>
            <w:noWrap/>
            <w:vAlign w:val="center"/>
            <w:hideMark/>
          </w:tcPr>
          <w:p w14:paraId="07EFB69A" w14:textId="77777777" w:rsidR="00B33FB6" w:rsidRPr="00B33FB6" w:rsidRDefault="00B33FB6" w:rsidP="00DE0861">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B33FB6">
              <w:rPr>
                <w:rFonts w:cs="Tahoma"/>
                <w:sz w:val="16"/>
                <w:szCs w:val="16"/>
              </w:rPr>
              <w:t>1 485</w:t>
            </w:r>
          </w:p>
        </w:tc>
        <w:tc>
          <w:tcPr>
            <w:tcW w:w="737" w:type="dxa"/>
            <w:noWrap/>
            <w:vAlign w:val="center"/>
            <w:hideMark/>
          </w:tcPr>
          <w:p w14:paraId="123CED37" w14:textId="77777777" w:rsidR="00B33FB6" w:rsidRPr="00B33FB6" w:rsidRDefault="00B33FB6" w:rsidP="00DE0861">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B33FB6">
              <w:rPr>
                <w:rFonts w:cs="Tahoma"/>
                <w:sz w:val="16"/>
                <w:szCs w:val="16"/>
              </w:rPr>
              <w:t>1 507</w:t>
            </w:r>
          </w:p>
        </w:tc>
        <w:tc>
          <w:tcPr>
            <w:tcW w:w="737" w:type="dxa"/>
            <w:noWrap/>
            <w:vAlign w:val="center"/>
            <w:hideMark/>
          </w:tcPr>
          <w:p w14:paraId="46652475" w14:textId="77777777" w:rsidR="00B33FB6" w:rsidRPr="00B33FB6" w:rsidRDefault="00B33FB6" w:rsidP="00DE0861">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B33FB6">
              <w:rPr>
                <w:rFonts w:cs="Tahoma"/>
                <w:sz w:val="16"/>
                <w:szCs w:val="16"/>
              </w:rPr>
              <w:t>1 551</w:t>
            </w:r>
          </w:p>
        </w:tc>
        <w:tc>
          <w:tcPr>
            <w:tcW w:w="737" w:type="dxa"/>
            <w:noWrap/>
            <w:vAlign w:val="center"/>
            <w:hideMark/>
          </w:tcPr>
          <w:p w14:paraId="31346F4D" w14:textId="77777777" w:rsidR="00B33FB6" w:rsidRPr="00B33FB6" w:rsidRDefault="00B33FB6" w:rsidP="00DE0861">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B33FB6">
              <w:rPr>
                <w:rFonts w:cs="Tahoma"/>
                <w:sz w:val="16"/>
                <w:szCs w:val="16"/>
              </w:rPr>
              <w:t>1 584</w:t>
            </w:r>
          </w:p>
        </w:tc>
      </w:tr>
      <w:tr w:rsidR="00B33FB6" w:rsidRPr="00B33FB6" w14:paraId="36D93741" w14:textId="77777777" w:rsidTr="00DE0861">
        <w:trPr>
          <w:cnfStyle w:val="000000100000" w:firstRow="0" w:lastRow="0" w:firstColumn="0" w:lastColumn="0" w:oddVBand="0" w:evenVBand="0" w:oddHBand="1" w:evenHBand="0" w:firstRowFirstColumn="0" w:firstRowLastColumn="0" w:lastRowFirstColumn="0" w:lastRowLastColumn="0"/>
          <w:trHeight w:val="270"/>
          <w:jc w:val="center"/>
        </w:trPr>
        <w:tc>
          <w:tcPr>
            <w:cnfStyle w:val="001000000000" w:firstRow="0" w:lastRow="0" w:firstColumn="1" w:lastColumn="0" w:oddVBand="0" w:evenVBand="0" w:oddHBand="0" w:evenHBand="0" w:firstRowFirstColumn="0" w:firstRowLastColumn="0" w:lastRowFirstColumn="0" w:lastRowLastColumn="0"/>
            <w:tcW w:w="1588" w:type="dxa"/>
            <w:shd w:val="clear" w:color="auto" w:fill="B4C6E7" w:themeFill="accent5" w:themeFillTint="66"/>
            <w:vAlign w:val="center"/>
            <w:hideMark/>
          </w:tcPr>
          <w:p w14:paraId="39318E3F" w14:textId="77777777" w:rsidR="00B33FB6" w:rsidRPr="00B33FB6" w:rsidRDefault="00B33FB6" w:rsidP="00DE0861">
            <w:pPr>
              <w:spacing w:after="0"/>
              <w:ind w:left="57"/>
              <w:jc w:val="left"/>
              <w:rPr>
                <w:rFonts w:cs="Tahoma"/>
                <w:color w:val="auto"/>
                <w:sz w:val="16"/>
                <w:szCs w:val="16"/>
              </w:rPr>
            </w:pPr>
            <w:r w:rsidRPr="00B33FB6">
              <w:rPr>
                <w:rFonts w:cs="Tahoma"/>
                <w:color w:val="auto"/>
                <w:sz w:val="16"/>
                <w:szCs w:val="16"/>
              </w:rPr>
              <w:t>Opava</w:t>
            </w:r>
          </w:p>
        </w:tc>
        <w:tc>
          <w:tcPr>
            <w:tcW w:w="737" w:type="dxa"/>
            <w:vAlign w:val="center"/>
            <w:hideMark/>
          </w:tcPr>
          <w:p w14:paraId="3D2AD842" w14:textId="77777777" w:rsidR="00B33FB6" w:rsidRPr="00B33FB6" w:rsidRDefault="00B33FB6" w:rsidP="00DE0861">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B33FB6">
              <w:rPr>
                <w:rFonts w:cs="Tahoma"/>
                <w:sz w:val="16"/>
                <w:szCs w:val="16"/>
              </w:rPr>
              <w:t>1 783</w:t>
            </w:r>
          </w:p>
        </w:tc>
        <w:tc>
          <w:tcPr>
            <w:tcW w:w="737" w:type="dxa"/>
            <w:vAlign w:val="center"/>
            <w:hideMark/>
          </w:tcPr>
          <w:p w14:paraId="2FB73FDB" w14:textId="77777777" w:rsidR="00B33FB6" w:rsidRPr="00B33FB6" w:rsidRDefault="00B33FB6" w:rsidP="00DE0861">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B33FB6">
              <w:rPr>
                <w:rFonts w:cs="Tahoma"/>
                <w:sz w:val="16"/>
                <w:szCs w:val="16"/>
              </w:rPr>
              <w:t>1 857</w:t>
            </w:r>
          </w:p>
        </w:tc>
        <w:tc>
          <w:tcPr>
            <w:tcW w:w="737" w:type="dxa"/>
            <w:noWrap/>
            <w:vAlign w:val="center"/>
            <w:hideMark/>
          </w:tcPr>
          <w:p w14:paraId="24199345" w14:textId="77777777" w:rsidR="00B33FB6" w:rsidRPr="00B33FB6" w:rsidRDefault="00B33FB6" w:rsidP="00DE0861">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B33FB6">
              <w:rPr>
                <w:rFonts w:cs="Tahoma"/>
                <w:sz w:val="16"/>
                <w:szCs w:val="16"/>
              </w:rPr>
              <w:t>1 950</w:t>
            </w:r>
          </w:p>
        </w:tc>
        <w:tc>
          <w:tcPr>
            <w:tcW w:w="737" w:type="dxa"/>
            <w:noWrap/>
            <w:vAlign w:val="center"/>
            <w:hideMark/>
          </w:tcPr>
          <w:p w14:paraId="04338853" w14:textId="77777777" w:rsidR="00B33FB6" w:rsidRPr="00B33FB6" w:rsidRDefault="00B33FB6" w:rsidP="00DE0861">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B33FB6">
              <w:rPr>
                <w:rFonts w:cs="Tahoma"/>
                <w:sz w:val="16"/>
                <w:szCs w:val="16"/>
              </w:rPr>
              <w:t>1 966</w:t>
            </w:r>
          </w:p>
        </w:tc>
        <w:tc>
          <w:tcPr>
            <w:tcW w:w="737" w:type="dxa"/>
            <w:noWrap/>
            <w:vAlign w:val="center"/>
            <w:hideMark/>
          </w:tcPr>
          <w:p w14:paraId="48018BDA" w14:textId="77777777" w:rsidR="00B33FB6" w:rsidRPr="00B33FB6" w:rsidRDefault="00B33FB6" w:rsidP="00DE0861">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B33FB6">
              <w:rPr>
                <w:rFonts w:cs="Tahoma"/>
                <w:sz w:val="16"/>
                <w:szCs w:val="16"/>
              </w:rPr>
              <w:t>1 893</w:t>
            </w:r>
          </w:p>
        </w:tc>
        <w:tc>
          <w:tcPr>
            <w:tcW w:w="737" w:type="dxa"/>
            <w:noWrap/>
            <w:vAlign w:val="center"/>
            <w:hideMark/>
          </w:tcPr>
          <w:p w14:paraId="7E5F10C5" w14:textId="77777777" w:rsidR="00B33FB6" w:rsidRPr="00B33FB6" w:rsidRDefault="00B33FB6" w:rsidP="00DE0861">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B33FB6">
              <w:rPr>
                <w:rFonts w:cs="Tahoma"/>
                <w:sz w:val="16"/>
                <w:szCs w:val="16"/>
              </w:rPr>
              <w:t>1 788</w:t>
            </w:r>
          </w:p>
        </w:tc>
        <w:tc>
          <w:tcPr>
            <w:tcW w:w="737" w:type="dxa"/>
            <w:noWrap/>
            <w:vAlign w:val="center"/>
            <w:hideMark/>
          </w:tcPr>
          <w:p w14:paraId="201348F5" w14:textId="77777777" w:rsidR="00B33FB6" w:rsidRPr="00B33FB6" w:rsidRDefault="00B33FB6" w:rsidP="00DE0861">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B33FB6">
              <w:rPr>
                <w:rFonts w:cs="Tahoma"/>
                <w:sz w:val="16"/>
                <w:szCs w:val="16"/>
              </w:rPr>
              <w:t>1 749</w:t>
            </w:r>
          </w:p>
        </w:tc>
        <w:tc>
          <w:tcPr>
            <w:tcW w:w="737" w:type="dxa"/>
            <w:noWrap/>
            <w:vAlign w:val="center"/>
            <w:hideMark/>
          </w:tcPr>
          <w:p w14:paraId="1EE2AE5B" w14:textId="77777777" w:rsidR="00B33FB6" w:rsidRPr="00B33FB6" w:rsidRDefault="00B33FB6" w:rsidP="00DE0861">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B33FB6">
              <w:rPr>
                <w:rFonts w:cs="Tahoma"/>
                <w:sz w:val="16"/>
                <w:szCs w:val="16"/>
              </w:rPr>
              <w:t>1 685</w:t>
            </w:r>
          </w:p>
        </w:tc>
        <w:tc>
          <w:tcPr>
            <w:tcW w:w="737" w:type="dxa"/>
            <w:noWrap/>
            <w:vAlign w:val="center"/>
            <w:hideMark/>
          </w:tcPr>
          <w:p w14:paraId="79479A3E" w14:textId="77777777" w:rsidR="00B33FB6" w:rsidRPr="00B33FB6" w:rsidRDefault="00B33FB6" w:rsidP="00DE0861">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B33FB6">
              <w:rPr>
                <w:rFonts w:cs="Tahoma"/>
                <w:sz w:val="16"/>
                <w:szCs w:val="16"/>
              </w:rPr>
              <w:t>1 750</w:t>
            </w:r>
          </w:p>
        </w:tc>
        <w:tc>
          <w:tcPr>
            <w:tcW w:w="737" w:type="dxa"/>
            <w:noWrap/>
            <w:vAlign w:val="center"/>
            <w:hideMark/>
          </w:tcPr>
          <w:p w14:paraId="4AF53DC6" w14:textId="77777777" w:rsidR="00B33FB6" w:rsidRPr="00B33FB6" w:rsidRDefault="00B33FB6" w:rsidP="00DE0861">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B33FB6">
              <w:rPr>
                <w:rFonts w:cs="Tahoma"/>
                <w:sz w:val="16"/>
                <w:szCs w:val="16"/>
              </w:rPr>
              <w:t>1 753</w:t>
            </w:r>
          </w:p>
        </w:tc>
        <w:tc>
          <w:tcPr>
            <w:tcW w:w="737" w:type="dxa"/>
            <w:noWrap/>
            <w:vAlign w:val="center"/>
            <w:hideMark/>
          </w:tcPr>
          <w:p w14:paraId="3D4FBB82" w14:textId="77777777" w:rsidR="00B33FB6" w:rsidRPr="00B33FB6" w:rsidRDefault="00B33FB6" w:rsidP="00DE0861">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B33FB6">
              <w:rPr>
                <w:rFonts w:cs="Tahoma"/>
                <w:sz w:val="16"/>
                <w:szCs w:val="16"/>
              </w:rPr>
              <w:t>1 795</w:t>
            </w:r>
          </w:p>
        </w:tc>
      </w:tr>
      <w:tr w:rsidR="00B33FB6" w:rsidRPr="00B33FB6" w14:paraId="13D244F2" w14:textId="77777777" w:rsidTr="00DE0861">
        <w:trPr>
          <w:trHeight w:val="270"/>
          <w:jc w:val="center"/>
        </w:trPr>
        <w:tc>
          <w:tcPr>
            <w:cnfStyle w:val="001000000000" w:firstRow="0" w:lastRow="0" w:firstColumn="1" w:lastColumn="0" w:oddVBand="0" w:evenVBand="0" w:oddHBand="0" w:evenHBand="0" w:firstRowFirstColumn="0" w:firstRowLastColumn="0" w:lastRowFirstColumn="0" w:lastRowLastColumn="0"/>
            <w:tcW w:w="1588" w:type="dxa"/>
            <w:shd w:val="clear" w:color="auto" w:fill="B4C6E7" w:themeFill="accent5" w:themeFillTint="66"/>
            <w:vAlign w:val="center"/>
            <w:hideMark/>
          </w:tcPr>
          <w:p w14:paraId="462987F6" w14:textId="77777777" w:rsidR="00B33FB6" w:rsidRPr="00B33FB6" w:rsidRDefault="00B33FB6" w:rsidP="00DE0861">
            <w:pPr>
              <w:spacing w:after="0"/>
              <w:ind w:left="57"/>
              <w:jc w:val="left"/>
              <w:rPr>
                <w:rFonts w:cs="Tahoma"/>
                <w:color w:val="auto"/>
                <w:sz w:val="16"/>
                <w:szCs w:val="16"/>
              </w:rPr>
            </w:pPr>
            <w:r w:rsidRPr="00B33FB6">
              <w:rPr>
                <w:rFonts w:cs="Tahoma"/>
                <w:color w:val="auto"/>
                <w:sz w:val="16"/>
                <w:szCs w:val="16"/>
              </w:rPr>
              <w:t>Ostrava-město</w:t>
            </w:r>
          </w:p>
        </w:tc>
        <w:tc>
          <w:tcPr>
            <w:tcW w:w="737" w:type="dxa"/>
            <w:vAlign w:val="center"/>
            <w:hideMark/>
          </w:tcPr>
          <w:p w14:paraId="4251CFEB" w14:textId="77777777" w:rsidR="00B33FB6" w:rsidRPr="00B33FB6" w:rsidRDefault="00B33FB6" w:rsidP="00DE0861">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B33FB6">
              <w:rPr>
                <w:rFonts w:cs="Tahoma"/>
                <w:sz w:val="16"/>
                <w:szCs w:val="16"/>
              </w:rPr>
              <w:t>3 269</w:t>
            </w:r>
          </w:p>
        </w:tc>
        <w:tc>
          <w:tcPr>
            <w:tcW w:w="737" w:type="dxa"/>
            <w:vAlign w:val="center"/>
            <w:hideMark/>
          </w:tcPr>
          <w:p w14:paraId="57A24542" w14:textId="77777777" w:rsidR="00B33FB6" w:rsidRPr="00B33FB6" w:rsidRDefault="00B33FB6" w:rsidP="00DE0861">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B33FB6">
              <w:rPr>
                <w:rFonts w:cs="Tahoma"/>
                <w:sz w:val="16"/>
                <w:szCs w:val="16"/>
              </w:rPr>
              <w:t>3 249</w:t>
            </w:r>
          </w:p>
        </w:tc>
        <w:tc>
          <w:tcPr>
            <w:tcW w:w="737" w:type="dxa"/>
            <w:noWrap/>
            <w:vAlign w:val="center"/>
            <w:hideMark/>
          </w:tcPr>
          <w:p w14:paraId="0747DB7B" w14:textId="77777777" w:rsidR="00B33FB6" w:rsidRPr="00B33FB6" w:rsidRDefault="00B33FB6" w:rsidP="00DE0861">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B33FB6">
              <w:rPr>
                <w:rFonts w:cs="Tahoma"/>
                <w:sz w:val="16"/>
                <w:szCs w:val="16"/>
              </w:rPr>
              <w:t>3 662</w:t>
            </w:r>
          </w:p>
        </w:tc>
        <w:tc>
          <w:tcPr>
            <w:tcW w:w="737" w:type="dxa"/>
            <w:noWrap/>
            <w:vAlign w:val="center"/>
            <w:hideMark/>
          </w:tcPr>
          <w:p w14:paraId="6ABBC3BD" w14:textId="77777777" w:rsidR="00B33FB6" w:rsidRPr="00B33FB6" w:rsidRDefault="00B33FB6" w:rsidP="00DE0861">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B33FB6">
              <w:rPr>
                <w:rFonts w:cs="Tahoma"/>
                <w:sz w:val="16"/>
                <w:szCs w:val="16"/>
              </w:rPr>
              <w:t>3 763</w:t>
            </w:r>
          </w:p>
        </w:tc>
        <w:tc>
          <w:tcPr>
            <w:tcW w:w="737" w:type="dxa"/>
            <w:noWrap/>
            <w:vAlign w:val="center"/>
            <w:hideMark/>
          </w:tcPr>
          <w:p w14:paraId="4051237E" w14:textId="77777777" w:rsidR="00B33FB6" w:rsidRPr="00B33FB6" w:rsidRDefault="00B33FB6" w:rsidP="00DE0861">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B33FB6">
              <w:rPr>
                <w:rFonts w:cs="Tahoma"/>
                <w:sz w:val="16"/>
                <w:szCs w:val="16"/>
              </w:rPr>
              <w:t>3 615</w:t>
            </w:r>
          </w:p>
        </w:tc>
        <w:tc>
          <w:tcPr>
            <w:tcW w:w="737" w:type="dxa"/>
            <w:noWrap/>
            <w:vAlign w:val="center"/>
            <w:hideMark/>
          </w:tcPr>
          <w:p w14:paraId="03CB7FF4" w14:textId="77777777" w:rsidR="00B33FB6" w:rsidRPr="00B33FB6" w:rsidRDefault="00B33FB6" w:rsidP="00DE0861">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B33FB6">
              <w:rPr>
                <w:rFonts w:cs="Tahoma"/>
                <w:sz w:val="16"/>
                <w:szCs w:val="16"/>
              </w:rPr>
              <w:t>3 604</w:t>
            </w:r>
          </w:p>
        </w:tc>
        <w:tc>
          <w:tcPr>
            <w:tcW w:w="737" w:type="dxa"/>
            <w:noWrap/>
            <w:vAlign w:val="center"/>
            <w:hideMark/>
          </w:tcPr>
          <w:p w14:paraId="30F86BB0" w14:textId="77777777" w:rsidR="00B33FB6" w:rsidRPr="00B33FB6" w:rsidRDefault="00B33FB6" w:rsidP="00DE0861">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B33FB6">
              <w:rPr>
                <w:rFonts w:cs="Tahoma"/>
                <w:sz w:val="16"/>
                <w:szCs w:val="16"/>
              </w:rPr>
              <w:t>3 288</w:t>
            </w:r>
          </w:p>
        </w:tc>
        <w:tc>
          <w:tcPr>
            <w:tcW w:w="737" w:type="dxa"/>
            <w:noWrap/>
            <w:vAlign w:val="center"/>
            <w:hideMark/>
          </w:tcPr>
          <w:p w14:paraId="454813AE" w14:textId="77777777" w:rsidR="00B33FB6" w:rsidRPr="00B33FB6" w:rsidRDefault="00B33FB6" w:rsidP="00DE0861">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B33FB6">
              <w:rPr>
                <w:rFonts w:cs="Tahoma"/>
                <w:sz w:val="16"/>
                <w:szCs w:val="16"/>
              </w:rPr>
              <w:t>3 195</w:t>
            </w:r>
          </w:p>
        </w:tc>
        <w:tc>
          <w:tcPr>
            <w:tcW w:w="737" w:type="dxa"/>
            <w:noWrap/>
            <w:vAlign w:val="center"/>
            <w:hideMark/>
          </w:tcPr>
          <w:p w14:paraId="7927E4C1" w14:textId="77777777" w:rsidR="00B33FB6" w:rsidRPr="00B33FB6" w:rsidRDefault="00B33FB6" w:rsidP="00DE0861">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B33FB6">
              <w:rPr>
                <w:rFonts w:cs="Tahoma"/>
                <w:sz w:val="16"/>
                <w:szCs w:val="16"/>
              </w:rPr>
              <w:t>3 222</w:t>
            </w:r>
          </w:p>
        </w:tc>
        <w:tc>
          <w:tcPr>
            <w:tcW w:w="737" w:type="dxa"/>
            <w:noWrap/>
            <w:vAlign w:val="center"/>
            <w:hideMark/>
          </w:tcPr>
          <w:p w14:paraId="0A7FCB8F" w14:textId="77777777" w:rsidR="00B33FB6" w:rsidRPr="00B33FB6" w:rsidRDefault="00B33FB6" w:rsidP="00DE0861">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B33FB6">
              <w:rPr>
                <w:rFonts w:cs="Tahoma"/>
                <w:sz w:val="16"/>
                <w:szCs w:val="16"/>
              </w:rPr>
              <w:t>3 245</w:t>
            </w:r>
          </w:p>
        </w:tc>
        <w:tc>
          <w:tcPr>
            <w:tcW w:w="737" w:type="dxa"/>
            <w:noWrap/>
            <w:vAlign w:val="center"/>
            <w:hideMark/>
          </w:tcPr>
          <w:p w14:paraId="63B0E1C6" w14:textId="77777777" w:rsidR="00B33FB6" w:rsidRPr="00B33FB6" w:rsidRDefault="00B33FB6" w:rsidP="00DE0861">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B33FB6">
              <w:rPr>
                <w:rFonts w:cs="Tahoma"/>
                <w:sz w:val="16"/>
                <w:szCs w:val="16"/>
              </w:rPr>
              <w:t>3 275</w:t>
            </w:r>
          </w:p>
        </w:tc>
      </w:tr>
      <w:tr w:rsidR="00B33FB6" w:rsidRPr="00B33FB6" w14:paraId="294D7CDA" w14:textId="77777777" w:rsidTr="00DE0861">
        <w:trPr>
          <w:cnfStyle w:val="000000100000" w:firstRow="0" w:lastRow="0" w:firstColumn="0" w:lastColumn="0" w:oddVBand="0" w:evenVBand="0" w:oddHBand="1" w:evenHBand="0" w:firstRowFirstColumn="0" w:firstRowLastColumn="0" w:lastRowFirstColumn="0" w:lastRowLastColumn="0"/>
          <w:trHeight w:val="270"/>
          <w:jc w:val="center"/>
        </w:trPr>
        <w:tc>
          <w:tcPr>
            <w:cnfStyle w:val="001000000000" w:firstRow="0" w:lastRow="0" w:firstColumn="1" w:lastColumn="0" w:oddVBand="0" w:evenVBand="0" w:oddHBand="0" w:evenHBand="0" w:firstRowFirstColumn="0" w:firstRowLastColumn="0" w:lastRowFirstColumn="0" w:lastRowLastColumn="0"/>
            <w:tcW w:w="1588" w:type="dxa"/>
            <w:vAlign w:val="center"/>
            <w:hideMark/>
          </w:tcPr>
          <w:p w14:paraId="04ABAD7E" w14:textId="77777777" w:rsidR="00B33FB6" w:rsidRPr="00B33FB6" w:rsidRDefault="00B33FB6" w:rsidP="00B33FB6">
            <w:pPr>
              <w:spacing w:after="0"/>
              <w:jc w:val="center"/>
              <w:rPr>
                <w:rFonts w:cs="Tahoma"/>
                <w:sz w:val="16"/>
                <w:szCs w:val="16"/>
              </w:rPr>
            </w:pPr>
            <w:r w:rsidRPr="00B33FB6">
              <w:rPr>
                <w:rFonts w:cs="Tahoma"/>
                <w:sz w:val="16"/>
                <w:szCs w:val="16"/>
              </w:rPr>
              <w:t>Celkem MSK</w:t>
            </w:r>
          </w:p>
        </w:tc>
        <w:tc>
          <w:tcPr>
            <w:tcW w:w="737" w:type="dxa"/>
            <w:vAlign w:val="center"/>
            <w:hideMark/>
          </w:tcPr>
          <w:p w14:paraId="492B6961" w14:textId="77777777" w:rsidR="00B33FB6" w:rsidRPr="00B33FB6" w:rsidRDefault="00B33FB6" w:rsidP="00DE0861">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B33FB6">
              <w:rPr>
                <w:rFonts w:cs="Tahoma"/>
                <w:b/>
                <w:bCs/>
                <w:sz w:val="16"/>
                <w:szCs w:val="16"/>
              </w:rPr>
              <w:t>12 177</w:t>
            </w:r>
          </w:p>
        </w:tc>
        <w:tc>
          <w:tcPr>
            <w:tcW w:w="737" w:type="dxa"/>
            <w:vAlign w:val="center"/>
            <w:hideMark/>
          </w:tcPr>
          <w:p w14:paraId="21768755" w14:textId="77777777" w:rsidR="00B33FB6" w:rsidRPr="00B33FB6" w:rsidRDefault="00B33FB6" w:rsidP="00DE0861">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B33FB6">
              <w:rPr>
                <w:rFonts w:cs="Tahoma"/>
                <w:b/>
                <w:bCs/>
                <w:sz w:val="16"/>
                <w:szCs w:val="16"/>
              </w:rPr>
              <w:t>12 425</w:t>
            </w:r>
          </w:p>
        </w:tc>
        <w:tc>
          <w:tcPr>
            <w:tcW w:w="737" w:type="dxa"/>
            <w:noWrap/>
            <w:vAlign w:val="center"/>
            <w:hideMark/>
          </w:tcPr>
          <w:p w14:paraId="5B327A3B" w14:textId="77777777" w:rsidR="00B33FB6" w:rsidRPr="00B33FB6" w:rsidRDefault="00B33FB6" w:rsidP="00DE0861">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B33FB6">
              <w:rPr>
                <w:rFonts w:cs="Tahoma"/>
                <w:b/>
                <w:bCs/>
                <w:sz w:val="16"/>
                <w:szCs w:val="16"/>
              </w:rPr>
              <w:t>13 373</w:t>
            </w:r>
          </w:p>
        </w:tc>
        <w:tc>
          <w:tcPr>
            <w:tcW w:w="737" w:type="dxa"/>
            <w:noWrap/>
            <w:vAlign w:val="center"/>
            <w:hideMark/>
          </w:tcPr>
          <w:p w14:paraId="3A8805AC" w14:textId="77777777" w:rsidR="00B33FB6" w:rsidRPr="00B33FB6" w:rsidRDefault="00B33FB6" w:rsidP="00DE0861">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B33FB6">
              <w:rPr>
                <w:rFonts w:cs="Tahoma"/>
                <w:b/>
                <w:bCs/>
                <w:sz w:val="16"/>
                <w:szCs w:val="16"/>
              </w:rPr>
              <w:t>13 402</w:t>
            </w:r>
          </w:p>
        </w:tc>
        <w:tc>
          <w:tcPr>
            <w:tcW w:w="737" w:type="dxa"/>
            <w:noWrap/>
            <w:vAlign w:val="center"/>
            <w:hideMark/>
          </w:tcPr>
          <w:p w14:paraId="0F4E61F7" w14:textId="77777777" w:rsidR="00B33FB6" w:rsidRPr="00B33FB6" w:rsidRDefault="00B33FB6" w:rsidP="00DE0861">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B33FB6">
              <w:rPr>
                <w:rFonts w:cs="Tahoma"/>
                <w:b/>
                <w:bCs/>
                <w:sz w:val="16"/>
                <w:szCs w:val="16"/>
              </w:rPr>
              <w:t>13 238</w:t>
            </w:r>
          </w:p>
        </w:tc>
        <w:tc>
          <w:tcPr>
            <w:tcW w:w="737" w:type="dxa"/>
            <w:noWrap/>
            <w:vAlign w:val="center"/>
            <w:hideMark/>
          </w:tcPr>
          <w:p w14:paraId="4D110956" w14:textId="77777777" w:rsidR="00B33FB6" w:rsidRPr="00B33FB6" w:rsidRDefault="00B33FB6" w:rsidP="00DE0861">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B33FB6">
              <w:rPr>
                <w:rFonts w:cs="Tahoma"/>
                <w:b/>
                <w:bCs/>
                <w:sz w:val="16"/>
                <w:szCs w:val="16"/>
              </w:rPr>
              <w:t>13 099</w:t>
            </w:r>
          </w:p>
        </w:tc>
        <w:tc>
          <w:tcPr>
            <w:tcW w:w="737" w:type="dxa"/>
            <w:noWrap/>
            <w:vAlign w:val="center"/>
            <w:hideMark/>
          </w:tcPr>
          <w:p w14:paraId="21A00275" w14:textId="77777777" w:rsidR="00B33FB6" w:rsidRPr="00B33FB6" w:rsidRDefault="00B33FB6" w:rsidP="00DE0861">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B33FB6">
              <w:rPr>
                <w:rFonts w:cs="Tahoma"/>
                <w:b/>
                <w:bCs/>
                <w:sz w:val="16"/>
                <w:szCs w:val="16"/>
              </w:rPr>
              <w:t>11 807</w:t>
            </w:r>
          </w:p>
        </w:tc>
        <w:tc>
          <w:tcPr>
            <w:tcW w:w="737" w:type="dxa"/>
            <w:noWrap/>
            <w:vAlign w:val="center"/>
            <w:hideMark/>
          </w:tcPr>
          <w:p w14:paraId="128B10A8" w14:textId="77777777" w:rsidR="00B33FB6" w:rsidRPr="00B33FB6" w:rsidRDefault="00B33FB6" w:rsidP="00DE0861">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B33FB6">
              <w:rPr>
                <w:rFonts w:cs="Tahoma"/>
                <w:b/>
                <w:bCs/>
                <w:sz w:val="16"/>
                <w:szCs w:val="16"/>
              </w:rPr>
              <w:t>11 787</w:t>
            </w:r>
          </w:p>
        </w:tc>
        <w:tc>
          <w:tcPr>
            <w:tcW w:w="737" w:type="dxa"/>
            <w:noWrap/>
            <w:vAlign w:val="center"/>
            <w:hideMark/>
          </w:tcPr>
          <w:p w14:paraId="7C0AC1D0" w14:textId="77777777" w:rsidR="00B33FB6" w:rsidRPr="00B33FB6" w:rsidRDefault="00B33FB6" w:rsidP="00DE0861">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B33FB6">
              <w:rPr>
                <w:rFonts w:cs="Tahoma"/>
                <w:b/>
                <w:bCs/>
                <w:sz w:val="16"/>
                <w:szCs w:val="16"/>
              </w:rPr>
              <w:t>11 603</w:t>
            </w:r>
          </w:p>
        </w:tc>
        <w:tc>
          <w:tcPr>
            <w:tcW w:w="737" w:type="dxa"/>
            <w:noWrap/>
            <w:vAlign w:val="center"/>
            <w:hideMark/>
          </w:tcPr>
          <w:p w14:paraId="43BA3F06" w14:textId="77777777" w:rsidR="00B33FB6" w:rsidRPr="00B33FB6" w:rsidRDefault="00B33FB6" w:rsidP="00DE0861">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B33FB6">
              <w:rPr>
                <w:rFonts w:cs="Tahoma"/>
                <w:b/>
                <w:bCs/>
                <w:sz w:val="16"/>
                <w:szCs w:val="16"/>
              </w:rPr>
              <w:t>11 999</w:t>
            </w:r>
          </w:p>
        </w:tc>
        <w:tc>
          <w:tcPr>
            <w:tcW w:w="737" w:type="dxa"/>
            <w:noWrap/>
            <w:vAlign w:val="center"/>
            <w:hideMark/>
          </w:tcPr>
          <w:p w14:paraId="5B10A9C3" w14:textId="77777777" w:rsidR="00B33FB6" w:rsidRPr="00B33FB6" w:rsidRDefault="00B33FB6" w:rsidP="00DE0861">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B33FB6">
              <w:rPr>
                <w:rFonts w:cs="Tahoma"/>
                <w:b/>
                <w:bCs/>
                <w:sz w:val="16"/>
                <w:szCs w:val="16"/>
              </w:rPr>
              <w:t>11 866</w:t>
            </w:r>
          </w:p>
        </w:tc>
      </w:tr>
    </w:tbl>
    <w:p w14:paraId="1CBB76F6" w14:textId="77777777" w:rsidR="00DE020A" w:rsidRPr="00DE0861" w:rsidRDefault="00030BBD" w:rsidP="00DE020A">
      <w:pPr>
        <w:rPr>
          <w:sz w:val="16"/>
          <w:szCs w:val="16"/>
        </w:rPr>
      </w:pPr>
      <w:r w:rsidRPr="00DE0861">
        <w:rPr>
          <w:sz w:val="16"/>
          <w:szCs w:val="16"/>
        </w:rPr>
        <w:t>Zdroj: ČSÚ</w:t>
      </w:r>
    </w:p>
    <w:p w14:paraId="5ECF84F2" w14:textId="3ED6F3C4" w:rsidR="00E60223" w:rsidRPr="00E60223" w:rsidRDefault="00E60223" w:rsidP="00E60223">
      <w:pPr>
        <w:spacing w:before="120"/>
      </w:pPr>
      <w:r w:rsidRPr="00E60223">
        <w:t>Vývoj počtu živě narozených dětí dosáhl za sledované období vrcholu v roce 2008, v období let 2009</w:t>
      </w:r>
      <w:r w:rsidRPr="00E60223">
        <w:noBreakHyphen/>
        <w:t>2013 byla zaznamenávána pouze klesající tendence s výjimkou 3,4% nárůstu mezi lety 2013 a 2014. Rozdíl mezi l</w:t>
      </w:r>
      <w:r w:rsidR="004B2739">
        <w:t>e</w:t>
      </w:r>
      <w:r w:rsidRPr="00E60223">
        <w:t>ty 2014 a 2015 je však opět záporný, konkrétně vykazuje úbytek o</w:t>
      </w:r>
      <w:r w:rsidR="00B5284F">
        <w:t> </w:t>
      </w:r>
      <w:r w:rsidRPr="00E60223">
        <w:t>133 dětí, tj.</w:t>
      </w:r>
      <w:r w:rsidR="004B2739">
        <w:t> </w:t>
      </w:r>
      <w:r w:rsidRPr="00E60223">
        <w:t>1,1</w:t>
      </w:r>
      <w:r w:rsidR="00B5284F">
        <w:t> </w:t>
      </w:r>
      <w:r w:rsidRPr="00E60223">
        <w:t xml:space="preserve">%. Meziroční úbytek vykázaly okresy Bruntál, Frýdek-Místek, Karviná, </w:t>
      </w:r>
      <w:r w:rsidR="00780F39">
        <w:t xml:space="preserve">mírný </w:t>
      </w:r>
      <w:r w:rsidRPr="00E60223">
        <w:t>nárůst je patrný v</w:t>
      </w:r>
      <w:r w:rsidR="0009780E">
        <w:t> </w:t>
      </w:r>
      <w:r w:rsidRPr="00E60223">
        <w:t>okresech Nový Jičín, Opava a Ostrava</w:t>
      </w:r>
      <w:r w:rsidRPr="00E60223">
        <w:noBreakHyphen/>
        <w:t>město.</w:t>
      </w:r>
    </w:p>
    <w:p w14:paraId="5A2C1FFD" w14:textId="77777777" w:rsidR="00ED4B20" w:rsidRPr="00DE0861" w:rsidRDefault="00ED4B20" w:rsidP="005A3273">
      <w:pPr>
        <w:pStyle w:val="Tabulka"/>
        <w:spacing w:before="120" w:beforeAutospacing="0" w:after="120" w:afterAutospacing="0"/>
        <w:jc w:val="both"/>
      </w:pPr>
      <w:bookmarkStart w:id="71" w:name="_Toc477517565"/>
      <w:r w:rsidRPr="00DE0861">
        <w:t xml:space="preserve">Demografický vývoj v MSK </w:t>
      </w:r>
      <w:r w:rsidRPr="00A97A79">
        <w:t>dle věkových skupin</w:t>
      </w:r>
      <w:r w:rsidR="001E62B8" w:rsidRPr="00A97A79">
        <w:t xml:space="preserve"> obvyklého nástupu </w:t>
      </w:r>
      <w:r w:rsidR="001E62B8" w:rsidRPr="00DE0861">
        <w:t xml:space="preserve">dětí, žáků </w:t>
      </w:r>
      <w:r w:rsidR="001A44B0" w:rsidRPr="00DE0861">
        <w:t xml:space="preserve">a studentů </w:t>
      </w:r>
      <w:r w:rsidR="001E62B8" w:rsidRPr="00DE0861">
        <w:t xml:space="preserve">do </w:t>
      </w:r>
      <w:r w:rsidR="001A44B0" w:rsidRPr="00DE0861">
        <w:t xml:space="preserve">jednotlivých </w:t>
      </w:r>
      <w:r w:rsidR="001E62B8" w:rsidRPr="00DE0861">
        <w:t>stupňů vzdělání</w:t>
      </w:r>
      <w:bookmarkEnd w:id="71"/>
    </w:p>
    <w:tbl>
      <w:tblPr>
        <w:tblStyle w:val="Tmavtabulkasmkou5zvraznn51"/>
        <w:tblW w:w="10214" w:type="dxa"/>
        <w:jc w:val="center"/>
        <w:tblLayout w:type="fixed"/>
        <w:tblCellMar>
          <w:left w:w="0" w:type="dxa"/>
          <w:right w:w="0" w:type="dxa"/>
        </w:tblCellMar>
        <w:tblLook w:val="04A0" w:firstRow="1" w:lastRow="0" w:firstColumn="1" w:lastColumn="0" w:noHBand="0" w:noVBand="1"/>
      </w:tblPr>
      <w:tblGrid>
        <w:gridCol w:w="1480"/>
        <w:gridCol w:w="794"/>
        <w:gridCol w:w="794"/>
        <w:gridCol w:w="794"/>
        <w:gridCol w:w="794"/>
        <w:gridCol w:w="794"/>
        <w:gridCol w:w="794"/>
        <w:gridCol w:w="794"/>
        <w:gridCol w:w="794"/>
        <w:gridCol w:w="794"/>
        <w:gridCol w:w="794"/>
        <w:gridCol w:w="794"/>
      </w:tblGrid>
      <w:tr w:rsidR="00DE0861" w:rsidRPr="00DE0861" w14:paraId="2DCE9CA7" w14:textId="77777777" w:rsidTr="00472A3D">
        <w:trPr>
          <w:cnfStyle w:val="100000000000" w:firstRow="1" w:lastRow="0" w:firstColumn="0" w:lastColumn="0" w:oddVBand="0" w:evenVBand="0" w:oddHBand="0" w:evenHBand="0" w:firstRowFirstColumn="0" w:firstRowLastColumn="0" w:lastRowFirstColumn="0" w:lastRowLastColumn="0"/>
          <w:trHeight w:val="375"/>
          <w:jc w:val="center"/>
        </w:trPr>
        <w:tc>
          <w:tcPr>
            <w:cnfStyle w:val="001000000000" w:firstRow="0" w:lastRow="0" w:firstColumn="1" w:lastColumn="0" w:oddVBand="0" w:evenVBand="0" w:oddHBand="0" w:evenHBand="0" w:firstRowFirstColumn="0" w:firstRowLastColumn="0" w:lastRowFirstColumn="0" w:lastRowLastColumn="0"/>
            <w:tcW w:w="1480" w:type="dxa"/>
            <w:tcBorders>
              <w:right w:val="single" w:sz="4" w:space="0" w:color="FFFFFF"/>
            </w:tcBorders>
            <w:shd w:val="clear" w:color="auto" w:fill="4472C4" w:themeFill="accent5"/>
            <w:vAlign w:val="center"/>
            <w:hideMark/>
          </w:tcPr>
          <w:p w14:paraId="69D41236" w14:textId="77777777" w:rsidR="00DE0861" w:rsidRPr="00DE0861" w:rsidRDefault="00DE0861" w:rsidP="00DE0861">
            <w:pPr>
              <w:spacing w:after="0"/>
              <w:jc w:val="center"/>
              <w:rPr>
                <w:rFonts w:cs="Tahoma"/>
                <w:color w:val="FFFFFF" w:themeColor="background1"/>
                <w:sz w:val="16"/>
                <w:szCs w:val="16"/>
              </w:rPr>
            </w:pPr>
            <w:r w:rsidRPr="00DE0861">
              <w:rPr>
                <w:rFonts w:cs="Tahoma"/>
                <w:color w:val="FFFFFF" w:themeColor="background1"/>
                <w:sz w:val="16"/>
                <w:szCs w:val="16"/>
              </w:rPr>
              <w:t>Věková skupina</w:t>
            </w:r>
          </w:p>
        </w:tc>
        <w:tc>
          <w:tcPr>
            <w:tcW w:w="794" w:type="dxa"/>
            <w:tcBorders>
              <w:left w:val="single" w:sz="4" w:space="0" w:color="FFFFFF"/>
              <w:right w:val="single" w:sz="4" w:space="0" w:color="FFFFFF"/>
            </w:tcBorders>
            <w:shd w:val="clear" w:color="auto" w:fill="4472C4" w:themeFill="accent5"/>
            <w:vAlign w:val="center"/>
            <w:hideMark/>
          </w:tcPr>
          <w:p w14:paraId="07CB91A4" w14:textId="77777777" w:rsidR="00DE0861" w:rsidRPr="00DE0861" w:rsidRDefault="00DE0861" w:rsidP="00DE0861">
            <w:pPr>
              <w:spacing w:after="0"/>
              <w:jc w:val="center"/>
              <w:cnfStyle w:val="100000000000" w:firstRow="1" w:lastRow="0" w:firstColumn="0" w:lastColumn="0" w:oddVBand="0" w:evenVBand="0" w:oddHBand="0" w:evenHBand="0" w:firstRowFirstColumn="0" w:firstRowLastColumn="0" w:lastRowFirstColumn="0" w:lastRowLastColumn="0"/>
              <w:rPr>
                <w:rFonts w:cs="Tahoma"/>
                <w:color w:val="FFFFFF" w:themeColor="background1"/>
                <w:sz w:val="16"/>
                <w:szCs w:val="16"/>
              </w:rPr>
            </w:pPr>
            <w:r w:rsidRPr="00DE0861">
              <w:rPr>
                <w:rFonts w:cs="Tahoma"/>
                <w:bCs w:val="0"/>
                <w:sz w:val="16"/>
                <w:szCs w:val="16"/>
              </w:rPr>
              <w:t>2005</w:t>
            </w:r>
          </w:p>
        </w:tc>
        <w:tc>
          <w:tcPr>
            <w:tcW w:w="794" w:type="dxa"/>
            <w:tcBorders>
              <w:left w:val="single" w:sz="4" w:space="0" w:color="FFFFFF"/>
              <w:right w:val="single" w:sz="4" w:space="0" w:color="FFFFFF"/>
            </w:tcBorders>
            <w:shd w:val="clear" w:color="auto" w:fill="4472C4" w:themeFill="accent5"/>
            <w:vAlign w:val="center"/>
            <w:hideMark/>
          </w:tcPr>
          <w:p w14:paraId="279EE2E6" w14:textId="77777777" w:rsidR="00DE0861" w:rsidRPr="00DE0861" w:rsidRDefault="00DE0861" w:rsidP="00DE0861">
            <w:pPr>
              <w:spacing w:after="0"/>
              <w:jc w:val="center"/>
              <w:cnfStyle w:val="100000000000" w:firstRow="1" w:lastRow="0" w:firstColumn="0" w:lastColumn="0" w:oddVBand="0" w:evenVBand="0" w:oddHBand="0" w:evenHBand="0" w:firstRowFirstColumn="0" w:firstRowLastColumn="0" w:lastRowFirstColumn="0" w:lastRowLastColumn="0"/>
              <w:rPr>
                <w:rFonts w:cs="Tahoma"/>
                <w:color w:val="FFFFFF" w:themeColor="background1"/>
                <w:sz w:val="16"/>
                <w:szCs w:val="16"/>
              </w:rPr>
            </w:pPr>
            <w:r w:rsidRPr="00DE0861">
              <w:rPr>
                <w:rFonts w:cs="Tahoma"/>
                <w:bCs w:val="0"/>
                <w:sz w:val="16"/>
                <w:szCs w:val="16"/>
              </w:rPr>
              <w:t>2006</w:t>
            </w:r>
          </w:p>
        </w:tc>
        <w:tc>
          <w:tcPr>
            <w:tcW w:w="794" w:type="dxa"/>
            <w:tcBorders>
              <w:left w:val="single" w:sz="4" w:space="0" w:color="FFFFFF"/>
              <w:right w:val="single" w:sz="4" w:space="0" w:color="FFFFFF"/>
            </w:tcBorders>
            <w:shd w:val="clear" w:color="auto" w:fill="4472C4" w:themeFill="accent5"/>
            <w:vAlign w:val="center"/>
            <w:hideMark/>
          </w:tcPr>
          <w:p w14:paraId="15734C60" w14:textId="77777777" w:rsidR="00DE0861" w:rsidRPr="00DE0861" w:rsidRDefault="00DE0861" w:rsidP="00DE0861">
            <w:pPr>
              <w:spacing w:after="0"/>
              <w:jc w:val="center"/>
              <w:cnfStyle w:val="100000000000" w:firstRow="1" w:lastRow="0" w:firstColumn="0" w:lastColumn="0" w:oddVBand="0" w:evenVBand="0" w:oddHBand="0" w:evenHBand="0" w:firstRowFirstColumn="0" w:firstRowLastColumn="0" w:lastRowFirstColumn="0" w:lastRowLastColumn="0"/>
              <w:rPr>
                <w:rFonts w:cs="Tahoma"/>
                <w:color w:val="FFFFFF" w:themeColor="background1"/>
                <w:sz w:val="16"/>
                <w:szCs w:val="16"/>
              </w:rPr>
            </w:pPr>
            <w:r w:rsidRPr="00DE0861">
              <w:rPr>
                <w:rFonts w:cs="Tahoma"/>
                <w:bCs w:val="0"/>
                <w:sz w:val="16"/>
                <w:szCs w:val="16"/>
              </w:rPr>
              <w:t>2007</w:t>
            </w:r>
          </w:p>
        </w:tc>
        <w:tc>
          <w:tcPr>
            <w:tcW w:w="794" w:type="dxa"/>
            <w:tcBorders>
              <w:left w:val="single" w:sz="4" w:space="0" w:color="FFFFFF"/>
              <w:right w:val="single" w:sz="4" w:space="0" w:color="FFFFFF"/>
            </w:tcBorders>
            <w:shd w:val="clear" w:color="auto" w:fill="4472C4" w:themeFill="accent5"/>
            <w:vAlign w:val="center"/>
            <w:hideMark/>
          </w:tcPr>
          <w:p w14:paraId="0345C8E8" w14:textId="77777777" w:rsidR="00DE0861" w:rsidRPr="00DE0861" w:rsidRDefault="00DE0861" w:rsidP="00DE0861">
            <w:pPr>
              <w:spacing w:after="0"/>
              <w:jc w:val="center"/>
              <w:cnfStyle w:val="100000000000" w:firstRow="1" w:lastRow="0" w:firstColumn="0" w:lastColumn="0" w:oddVBand="0" w:evenVBand="0" w:oddHBand="0" w:evenHBand="0" w:firstRowFirstColumn="0" w:firstRowLastColumn="0" w:lastRowFirstColumn="0" w:lastRowLastColumn="0"/>
              <w:rPr>
                <w:rFonts w:cs="Tahoma"/>
                <w:color w:val="FFFFFF" w:themeColor="background1"/>
                <w:sz w:val="16"/>
                <w:szCs w:val="16"/>
              </w:rPr>
            </w:pPr>
            <w:r w:rsidRPr="00DE0861">
              <w:rPr>
                <w:rFonts w:cs="Tahoma"/>
                <w:bCs w:val="0"/>
                <w:sz w:val="16"/>
                <w:szCs w:val="16"/>
              </w:rPr>
              <w:t>2008</w:t>
            </w:r>
          </w:p>
        </w:tc>
        <w:tc>
          <w:tcPr>
            <w:tcW w:w="794" w:type="dxa"/>
            <w:tcBorders>
              <w:left w:val="single" w:sz="4" w:space="0" w:color="FFFFFF"/>
              <w:right w:val="single" w:sz="4" w:space="0" w:color="FFFFFF"/>
            </w:tcBorders>
            <w:shd w:val="clear" w:color="auto" w:fill="4472C4" w:themeFill="accent5"/>
            <w:vAlign w:val="center"/>
            <w:hideMark/>
          </w:tcPr>
          <w:p w14:paraId="27393171" w14:textId="77777777" w:rsidR="00DE0861" w:rsidRPr="00DE0861" w:rsidRDefault="00DE0861" w:rsidP="00DE0861">
            <w:pPr>
              <w:spacing w:after="0"/>
              <w:jc w:val="center"/>
              <w:cnfStyle w:val="100000000000" w:firstRow="1" w:lastRow="0" w:firstColumn="0" w:lastColumn="0" w:oddVBand="0" w:evenVBand="0" w:oddHBand="0" w:evenHBand="0" w:firstRowFirstColumn="0" w:firstRowLastColumn="0" w:lastRowFirstColumn="0" w:lastRowLastColumn="0"/>
              <w:rPr>
                <w:rFonts w:cs="Tahoma"/>
                <w:color w:val="FFFFFF" w:themeColor="background1"/>
                <w:sz w:val="16"/>
                <w:szCs w:val="16"/>
              </w:rPr>
            </w:pPr>
            <w:r w:rsidRPr="00DE0861">
              <w:rPr>
                <w:rFonts w:cs="Tahoma"/>
                <w:bCs w:val="0"/>
                <w:sz w:val="16"/>
                <w:szCs w:val="16"/>
              </w:rPr>
              <w:t>2009</w:t>
            </w:r>
          </w:p>
        </w:tc>
        <w:tc>
          <w:tcPr>
            <w:tcW w:w="794" w:type="dxa"/>
            <w:tcBorders>
              <w:left w:val="single" w:sz="4" w:space="0" w:color="FFFFFF"/>
              <w:right w:val="single" w:sz="4" w:space="0" w:color="FFFFFF"/>
            </w:tcBorders>
            <w:shd w:val="clear" w:color="auto" w:fill="4472C4" w:themeFill="accent5"/>
            <w:vAlign w:val="center"/>
            <w:hideMark/>
          </w:tcPr>
          <w:p w14:paraId="582A88A1" w14:textId="77777777" w:rsidR="00DE0861" w:rsidRPr="00DE0861" w:rsidRDefault="00DE0861" w:rsidP="00DE0861">
            <w:pPr>
              <w:spacing w:after="0"/>
              <w:jc w:val="center"/>
              <w:cnfStyle w:val="100000000000" w:firstRow="1" w:lastRow="0" w:firstColumn="0" w:lastColumn="0" w:oddVBand="0" w:evenVBand="0" w:oddHBand="0" w:evenHBand="0" w:firstRowFirstColumn="0" w:firstRowLastColumn="0" w:lastRowFirstColumn="0" w:lastRowLastColumn="0"/>
              <w:rPr>
                <w:rFonts w:cs="Tahoma"/>
                <w:color w:val="FFFFFF" w:themeColor="background1"/>
                <w:sz w:val="16"/>
                <w:szCs w:val="16"/>
              </w:rPr>
            </w:pPr>
            <w:r w:rsidRPr="00DE0861">
              <w:rPr>
                <w:rFonts w:cs="Tahoma"/>
                <w:bCs w:val="0"/>
                <w:sz w:val="16"/>
                <w:szCs w:val="16"/>
              </w:rPr>
              <w:t>2010</w:t>
            </w:r>
          </w:p>
        </w:tc>
        <w:tc>
          <w:tcPr>
            <w:tcW w:w="794" w:type="dxa"/>
            <w:tcBorders>
              <w:left w:val="single" w:sz="4" w:space="0" w:color="FFFFFF"/>
              <w:right w:val="single" w:sz="4" w:space="0" w:color="FFFFFF"/>
            </w:tcBorders>
            <w:vAlign w:val="center"/>
            <w:hideMark/>
          </w:tcPr>
          <w:p w14:paraId="72C86B64" w14:textId="77777777" w:rsidR="00DE0861" w:rsidRPr="00DE0861" w:rsidRDefault="00DE0861" w:rsidP="00DE0861">
            <w:pPr>
              <w:spacing w:after="0"/>
              <w:jc w:val="center"/>
              <w:cnfStyle w:val="100000000000" w:firstRow="1" w:lastRow="0" w:firstColumn="0" w:lastColumn="0" w:oddVBand="0" w:evenVBand="0" w:oddHBand="0" w:evenHBand="0" w:firstRowFirstColumn="0" w:firstRowLastColumn="0" w:lastRowFirstColumn="0" w:lastRowLastColumn="0"/>
              <w:rPr>
                <w:rFonts w:cs="Tahoma"/>
                <w:color w:val="FFFFFF" w:themeColor="background1"/>
                <w:sz w:val="16"/>
                <w:szCs w:val="16"/>
              </w:rPr>
            </w:pPr>
            <w:r w:rsidRPr="00DE0861">
              <w:rPr>
                <w:rFonts w:cs="Tahoma"/>
                <w:bCs w:val="0"/>
                <w:sz w:val="16"/>
                <w:szCs w:val="16"/>
              </w:rPr>
              <w:t>2011</w:t>
            </w:r>
          </w:p>
        </w:tc>
        <w:tc>
          <w:tcPr>
            <w:tcW w:w="794" w:type="dxa"/>
            <w:tcBorders>
              <w:left w:val="single" w:sz="4" w:space="0" w:color="FFFFFF"/>
              <w:right w:val="single" w:sz="4" w:space="0" w:color="FFFFFF"/>
            </w:tcBorders>
            <w:vAlign w:val="center"/>
            <w:hideMark/>
          </w:tcPr>
          <w:p w14:paraId="0DCCD28B" w14:textId="77777777" w:rsidR="00DE0861" w:rsidRPr="00DE0861" w:rsidRDefault="00DE0861" w:rsidP="00DE0861">
            <w:pPr>
              <w:spacing w:after="0"/>
              <w:jc w:val="center"/>
              <w:cnfStyle w:val="100000000000" w:firstRow="1" w:lastRow="0" w:firstColumn="0" w:lastColumn="0" w:oddVBand="0" w:evenVBand="0" w:oddHBand="0" w:evenHBand="0" w:firstRowFirstColumn="0" w:firstRowLastColumn="0" w:lastRowFirstColumn="0" w:lastRowLastColumn="0"/>
              <w:rPr>
                <w:rFonts w:cs="Tahoma"/>
                <w:color w:val="FFFFFF" w:themeColor="background1"/>
                <w:sz w:val="16"/>
                <w:szCs w:val="16"/>
              </w:rPr>
            </w:pPr>
            <w:r w:rsidRPr="00DE0861">
              <w:rPr>
                <w:rFonts w:cs="Tahoma"/>
                <w:bCs w:val="0"/>
                <w:sz w:val="16"/>
                <w:szCs w:val="16"/>
              </w:rPr>
              <w:t>2012</w:t>
            </w:r>
          </w:p>
        </w:tc>
        <w:tc>
          <w:tcPr>
            <w:tcW w:w="794" w:type="dxa"/>
            <w:tcBorders>
              <w:left w:val="single" w:sz="4" w:space="0" w:color="FFFFFF"/>
              <w:right w:val="single" w:sz="4" w:space="0" w:color="FFFFFF"/>
            </w:tcBorders>
            <w:vAlign w:val="center"/>
            <w:hideMark/>
          </w:tcPr>
          <w:p w14:paraId="05B5D1AD" w14:textId="77777777" w:rsidR="00DE0861" w:rsidRPr="00DE0861" w:rsidRDefault="00DE0861" w:rsidP="00DE0861">
            <w:pPr>
              <w:spacing w:after="0"/>
              <w:jc w:val="center"/>
              <w:cnfStyle w:val="100000000000" w:firstRow="1" w:lastRow="0" w:firstColumn="0" w:lastColumn="0" w:oddVBand="0" w:evenVBand="0" w:oddHBand="0" w:evenHBand="0" w:firstRowFirstColumn="0" w:firstRowLastColumn="0" w:lastRowFirstColumn="0" w:lastRowLastColumn="0"/>
              <w:rPr>
                <w:rFonts w:cs="Tahoma"/>
                <w:color w:val="FFFFFF" w:themeColor="background1"/>
                <w:sz w:val="16"/>
                <w:szCs w:val="16"/>
              </w:rPr>
            </w:pPr>
            <w:r w:rsidRPr="00DE0861">
              <w:rPr>
                <w:rFonts w:cs="Tahoma"/>
                <w:bCs w:val="0"/>
                <w:sz w:val="16"/>
                <w:szCs w:val="16"/>
              </w:rPr>
              <w:t>2013</w:t>
            </w:r>
          </w:p>
        </w:tc>
        <w:tc>
          <w:tcPr>
            <w:tcW w:w="794" w:type="dxa"/>
            <w:tcBorders>
              <w:left w:val="single" w:sz="4" w:space="0" w:color="FFFFFF"/>
              <w:right w:val="single" w:sz="4" w:space="0" w:color="FFFFFF"/>
            </w:tcBorders>
            <w:vAlign w:val="center"/>
            <w:hideMark/>
          </w:tcPr>
          <w:p w14:paraId="2B398FA6" w14:textId="77777777" w:rsidR="00DE0861" w:rsidRPr="00DE0861" w:rsidRDefault="00DE0861" w:rsidP="00DE0861">
            <w:pPr>
              <w:spacing w:after="0"/>
              <w:jc w:val="center"/>
              <w:cnfStyle w:val="100000000000" w:firstRow="1" w:lastRow="0" w:firstColumn="0" w:lastColumn="0" w:oddVBand="0" w:evenVBand="0" w:oddHBand="0" w:evenHBand="0" w:firstRowFirstColumn="0" w:firstRowLastColumn="0" w:lastRowFirstColumn="0" w:lastRowLastColumn="0"/>
              <w:rPr>
                <w:rFonts w:cs="Tahoma"/>
                <w:color w:val="FFFFFF" w:themeColor="background1"/>
                <w:sz w:val="16"/>
                <w:szCs w:val="16"/>
              </w:rPr>
            </w:pPr>
            <w:r w:rsidRPr="00DE0861">
              <w:rPr>
                <w:rFonts w:cs="Tahoma"/>
                <w:bCs w:val="0"/>
                <w:sz w:val="16"/>
                <w:szCs w:val="16"/>
              </w:rPr>
              <w:t>2014</w:t>
            </w:r>
          </w:p>
        </w:tc>
        <w:tc>
          <w:tcPr>
            <w:tcW w:w="794" w:type="dxa"/>
            <w:tcBorders>
              <w:left w:val="single" w:sz="4" w:space="0" w:color="FFFFFF"/>
            </w:tcBorders>
            <w:vAlign w:val="center"/>
            <w:hideMark/>
          </w:tcPr>
          <w:p w14:paraId="5A4896D0" w14:textId="77777777" w:rsidR="00DE0861" w:rsidRPr="00DE0861" w:rsidRDefault="00DE0861" w:rsidP="00DE0861">
            <w:pPr>
              <w:spacing w:after="0"/>
              <w:jc w:val="center"/>
              <w:cnfStyle w:val="100000000000" w:firstRow="1" w:lastRow="0" w:firstColumn="0" w:lastColumn="0" w:oddVBand="0" w:evenVBand="0" w:oddHBand="0" w:evenHBand="0" w:firstRowFirstColumn="0" w:firstRowLastColumn="0" w:lastRowFirstColumn="0" w:lastRowLastColumn="0"/>
              <w:rPr>
                <w:rFonts w:cs="Tahoma"/>
                <w:color w:val="FFFFFF" w:themeColor="background1"/>
                <w:sz w:val="16"/>
                <w:szCs w:val="16"/>
              </w:rPr>
            </w:pPr>
            <w:r w:rsidRPr="00DE0861">
              <w:rPr>
                <w:rFonts w:cs="Tahoma"/>
                <w:bCs w:val="0"/>
                <w:sz w:val="16"/>
                <w:szCs w:val="16"/>
              </w:rPr>
              <w:t>2015</w:t>
            </w:r>
          </w:p>
        </w:tc>
      </w:tr>
      <w:tr w:rsidR="00DE0861" w:rsidRPr="00DE0861" w14:paraId="6CEF0AC6" w14:textId="77777777" w:rsidTr="00DE0861">
        <w:trPr>
          <w:cnfStyle w:val="000000100000" w:firstRow="0" w:lastRow="0" w:firstColumn="0" w:lastColumn="0" w:oddVBand="0" w:evenVBand="0" w:oddHBand="1" w:evenHBand="0" w:firstRowFirstColumn="0" w:firstRowLastColumn="0" w:lastRowFirstColumn="0" w:lastRowLastColumn="0"/>
          <w:trHeight w:val="270"/>
          <w:jc w:val="center"/>
        </w:trPr>
        <w:tc>
          <w:tcPr>
            <w:cnfStyle w:val="001000000000" w:firstRow="0" w:lastRow="0" w:firstColumn="1" w:lastColumn="0" w:oddVBand="0" w:evenVBand="0" w:oddHBand="0" w:evenHBand="0" w:firstRowFirstColumn="0" w:firstRowLastColumn="0" w:lastRowFirstColumn="0" w:lastRowLastColumn="0"/>
            <w:tcW w:w="1480" w:type="dxa"/>
            <w:shd w:val="clear" w:color="auto" w:fill="B4C6E7" w:themeFill="accent5" w:themeFillTint="66"/>
            <w:vAlign w:val="center"/>
            <w:hideMark/>
          </w:tcPr>
          <w:p w14:paraId="6A5C8C81" w14:textId="77777777" w:rsidR="00DE0861" w:rsidRPr="00DE0861" w:rsidRDefault="00DE0861" w:rsidP="00DE0861">
            <w:pPr>
              <w:spacing w:after="0"/>
              <w:ind w:left="57"/>
              <w:jc w:val="left"/>
              <w:rPr>
                <w:rFonts w:cs="Tahoma"/>
                <w:color w:val="auto"/>
                <w:sz w:val="16"/>
                <w:szCs w:val="16"/>
              </w:rPr>
            </w:pPr>
            <w:r w:rsidRPr="00DE0861">
              <w:rPr>
                <w:rFonts w:cs="Tahoma"/>
                <w:color w:val="auto"/>
                <w:sz w:val="16"/>
                <w:szCs w:val="16"/>
              </w:rPr>
              <w:t>3-5 let</w:t>
            </w:r>
          </w:p>
        </w:tc>
        <w:tc>
          <w:tcPr>
            <w:tcW w:w="794" w:type="dxa"/>
            <w:vAlign w:val="center"/>
            <w:hideMark/>
          </w:tcPr>
          <w:p w14:paraId="7B8728E5" w14:textId="77777777" w:rsidR="00DE0861" w:rsidRPr="00DE0861" w:rsidRDefault="00DE0861" w:rsidP="00DE0861">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E0861">
              <w:rPr>
                <w:rFonts w:cs="Tahoma"/>
                <w:sz w:val="16"/>
                <w:szCs w:val="16"/>
              </w:rPr>
              <w:t>33 399</w:t>
            </w:r>
          </w:p>
        </w:tc>
        <w:tc>
          <w:tcPr>
            <w:tcW w:w="794" w:type="dxa"/>
            <w:vAlign w:val="center"/>
            <w:hideMark/>
          </w:tcPr>
          <w:p w14:paraId="0B38D8F3" w14:textId="77777777" w:rsidR="00DE0861" w:rsidRPr="00DE0861" w:rsidRDefault="00DE0861" w:rsidP="00DE0861">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E0861">
              <w:rPr>
                <w:rFonts w:cs="Tahoma"/>
                <w:sz w:val="16"/>
                <w:szCs w:val="16"/>
              </w:rPr>
              <w:t>33 352</w:t>
            </w:r>
          </w:p>
        </w:tc>
        <w:tc>
          <w:tcPr>
            <w:tcW w:w="794" w:type="dxa"/>
            <w:vAlign w:val="center"/>
            <w:hideMark/>
          </w:tcPr>
          <w:p w14:paraId="1EE78A37" w14:textId="77777777" w:rsidR="00DE0861" w:rsidRPr="00DE0861" w:rsidRDefault="00DE0861" w:rsidP="00DE0861">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E0861">
              <w:rPr>
                <w:rFonts w:cs="Tahoma"/>
                <w:sz w:val="16"/>
                <w:szCs w:val="16"/>
              </w:rPr>
              <w:t>34 196</w:t>
            </w:r>
          </w:p>
        </w:tc>
        <w:tc>
          <w:tcPr>
            <w:tcW w:w="794" w:type="dxa"/>
            <w:vAlign w:val="center"/>
            <w:hideMark/>
          </w:tcPr>
          <w:p w14:paraId="33AE32B4" w14:textId="77777777" w:rsidR="00DE0861" w:rsidRPr="00DE0861" w:rsidRDefault="00DE0861" w:rsidP="00DE0861">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E0861">
              <w:rPr>
                <w:rFonts w:cs="Tahoma"/>
                <w:sz w:val="16"/>
                <w:szCs w:val="16"/>
              </w:rPr>
              <w:t>34 971</w:t>
            </w:r>
          </w:p>
        </w:tc>
        <w:tc>
          <w:tcPr>
            <w:tcW w:w="794" w:type="dxa"/>
            <w:vAlign w:val="center"/>
            <w:hideMark/>
          </w:tcPr>
          <w:p w14:paraId="3CDBEB3F" w14:textId="77777777" w:rsidR="00DE0861" w:rsidRPr="00DE0861" w:rsidRDefault="00DE0861" w:rsidP="00DE0861">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E0861">
              <w:rPr>
                <w:rFonts w:cs="Tahoma"/>
                <w:sz w:val="16"/>
                <w:szCs w:val="16"/>
              </w:rPr>
              <w:t>35 830</w:t>
            </w:r>
          </w:p>
        </w:tc>
        <w:tc>
          <w:tcPr>
            <w:tcW w:w="794" w:type="dxa"/>
            <w:vAlign w:val="center"/>
            <w:hideMark/>
          </w:tcPr>
          <w:p w14:paraId="5BDCB124" w14:textId="77777777" w:rsidR="00DE0861" w:rsidRPr="00DE0861" w:rsidRDefault="00DE0861" w:rsidP="00DE0861">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E0861">
              <w:rPr>
                <w:rFonts w:cs="Tahoma"/>
                <w:sz w:val="16"/>
                <w:szCs w:val="16"/>
              </w:rPr>
              <w:t>37 451</w:t>
            </w:r>
          </w:p>
        </w:tc>
        <w:tc>
          <w:tcPr>
            <w:tcW w:w="794" w:type="dxa"/>
            <w:vAlign w:val="center"/>
            <w:hideMark/>
          </w:tcPr>
          <w:p w14:paraId="3C84A970" w14:textId="77777777" w:rsidR="00DE0861" w:rsidRPr="00DE0861" w:rsidRDefault="00DE0861" w:rsidP="00DE0861">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E0861">
              <w:rPr>
                <w:rFonts w:cs="Tahoma"/>
                <w:sz w:val="16"/>
                <w:szCs w:val="16"/>
              </w:rPr>
              <w:t>39 595</w:t>
            </w:r>
          </w:p>
        </w:tc>
        <w:tc>
          <w:tcPr>
            <w:tcW w:w="794" w:type="dxa"/>
            <w:vAlign w:val="center"/>
            <w:hideMark/>
          </w:tcPr>
          <w:p w14:paraId="48651517" w14:textId="77777777" w:rsidR="00DE0861" w:rsidRPr="00DE0861" w:rsidRDefault="00DE0861" w:rsidP="00DE0861">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E0861">
              <w:rPr>
                <w:rFonts w:cs="Tahoma"/>
                <w:sz w:val="16"/>
                <w:szCs w:val="16"/>
              </w:rPr>
              <w:t>40 432</w:t>
            </w:r>
          </w:p>
        </w:tc>
        <w:tc>
          <w:tcPr>
            <w:tcW w:w="794" w:type="dxa"/>
            <w:vAlign w:val="center"/>
            <w:hideMark/>
          </w:tcPr>
          <w:p w14:paraId="68E6E04E" w14:textId="77777777" w:rsidR="00DE0861" w:rsidRPr="00DE0861" w:rsidRDefault="00DE0861" w:rsidP="00DE0861">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E0861">
              <w:rPr>
                <w:rFonts w:cs="Tahoma"/>
                <w:sz w:val="16"/>
                <w:szCs w:val="16"/>
              </w:rPr>
              <w:t>39 937</w:t>
            </w:r>
          </w:p>
        </w:tc>
        <w:tc>
          <w:tcPr>
            <w:tcW w:w="794" w:type="dxa"/>
            <w:vAlign w:val="center"/>
            <w:hideMark/>
          </w:tcPr>
          <w:p w14:paraId="7C37FF14" w14:textId="77777777" w:rsidR="00DE0861" w:rsidRPr="00DE0861" w:rsidRDefault="00DE0861" w:rsidP="00DE0861">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E0861">
              <w:rPr>
                <w:rFonts w:cs="Tahoma"/>
                <w:sz w:val="16"/>
                <w:szCs w:val="16"/>
              </w:rPr>
              <w:t>37 964</w:t>
            </w:r>
          </w:p>
        </w:tc>
        <w:tc>
          <w:tcPr>
            <w:tcW w:w="794" w:type="dxa"/>
            <w:vAlign w:val="center"/>
            <w:hideMark/>
          </w:tcPr>
          <w:p w14:paraId="0B418DF1" w14:textId="77777777" w:rsidR="00DE0861" w:rsidRPr="00DE0861" w:rsidRDefault="00DE0861" w:rsidP="00DE0861">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E0861">
              <w:rPr>
                <w:rFonts w:cs="Tahoma"/>
                <w:sz w:val="16"/>
                <w:szCs w:val="16"/>
              </w:rPr>
              <w:t>36 238</w:t>
            </w:r>
          </w:p>
        </w:tc>
      </w:tr>
      <w:tr w:rsidR="00DE0861" w:rsidRPr="00DE0861" w14:paraId="6F2B8B5B" w14:textId="77777777" w:rsidTr="00DE0861">
        <w:trPr>
          <w:trHeight w:val="270"/>
          <w:jc w:val="center"/>
        </w:trPr>
        <w:tc>
          <w:tcPr>
            <w:cnfStyle w:val="001000000000" w:firstRow="0" w:lastRow="0" w:firstColumn="1" w:lastColumn="0" w:oddVBand="0" w:evenVBand="0" w:oddHBand="0" w:evenHBand="0" w:firstRowFirstColumn="0" w:firstRowLastColumn="0" w:lastRowFirstColumn="0" w:lastRowLastColumn="0"/>
            <w:tcW w:w="1480" w:type="dxa"/>
            <w:shd w:val="clear" w:color="auto" w:fill="B4C6E7" w:themeFill="accent5" w:themeFillTint="66"/>
            <w:vAlign w:val="center"/>
            <w:hideMark/>
          </w:tcPr>
          <w:p w14:paraId="297D3EEC" w14:textId="77777777" w:rsidR="00DE0861" w:rsidRPr="00DE0861" w:rsidRDefault="00DE0861" w:rsidP="00DE0861">
            <w:pPr>
              <w:spacing w:after="0"/>
              <w:ind w:left="57"/>
              <w:jc w:val="left"/>
              <w:rPr>
                <w:rFonts w:cs="Tahoma"/>
                <w:color w:val="auto"/>
                <w:sz w:val="16"/>
                <w:szCs w:val="16"/>
              </w:rPr>
            </w:pPr>
            <w:r w:rsidRPr="00DE0861">
              <w:rPr>
                <w:rFonts w:cs="Tahoma"/>
                <w:color w:val="auto"/>
                <w:sz w:val="16"/>
                <w:szCs w:val="16"/>
              </w:rPr>
              <w:t>6-14 let</w:t>
            </w:r>
          </w:p>
        </w:tc>
        <w:tc>
          <w:tcPr>
            <w:tcW w:w="794" w:type="dxa"/>
            <w:vAlign w:val="center"/>
            <w:hideMark/>
          </w:tcPr>
          <w:p w14:paraId="44E3BA47" w14:textId="77777777" w:rsidR="00DE0861" w:rsidRPr="00DE0861" w:rsidRDefault="00DE0861" w:rsidP="00DE0861">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E0861">
              <w:rPr>
                <w:rFonts w:cs="Tahoma"/>
                <w:sz w:val="16"/>
                <w:szCs w:val="16"/>
              </w:rPr>
              <w:t>119 646</w:t>
            </w:r>
          </w:p>
        </w:tc>
        <w:tc>
          <w:tcPr>
            <w:tcW w:w="794" w:type="dxa"/>
            <w:vAlign w:val="center"/>
            <w:hideMark/>
          </w:tcPr>
          <w:p w14:paraId="6F6E07C3" w14:textId="77777777" w:rsidR="00DE0861" w:rsidRPr="00DE0861" w:rsidRDefault="00DE0861" w:rsidP="00DE0861">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E0861">
              <w:rPr>
                <w:rFonts w:cs="Tahoma"/>
                <w:sz w:val="16"/>
                <w:szCs w:val="16"/>
              </w:rPr>
              <w:t>113 551</w:t>
            </w:r>
          </w:p>
        </w:tc>
        <w:tc>
          <w:tcPr>
            <w:tcW w:w="794" w:type="dxa"/>
            <w:vAlign w:val="center"/>
            <w:hideMark/>
          </w:tcPr>
          <w:p w14:paraId="6B2CB91A" w14:textId="77777777" w:rsidR="00DE0861" w:rsidRPr="00DE0861" w:rsidRDefault="00DE0861" w:rsidP="00DE0861">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E0861">
              <w:rPr>
                <w:rFonts w:cs="Tahoma"/>
                <w:sz w:val="16"/>
                <w:szCs w:val="16"/>
              </w:rPr>
              <w:t>109 038</w:t>
            </w:r>
          </w:p>
        </w:tc>
        <w:tc>
          <w:tcPr>
            <w:tcW w:w="794" w:type="dxa"/>
            <w:vAlign w:val="center"/>
            <w:hideMark/>
          </w:tcPr>
          <w:p w14:paraId="2DC5FEA0" w14:textId="77777777" w:rsidR="00DE0861" w:rsidRPr="00DE0861" w:rsidRDefault="00DE0861" w:rsidP="00DE0861">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E0861">
              <w:rPr>
                <w:rFonts w:cs="Tahoma"/>
                <w:sz w:val="16"/>
                <w:szCs w:val="16"/>
              </w:rPr>
              <w:t>104 835</w:t>
            </w:r>
          </w:p>
        </w:tc>
        <w:tc>
          <w:tcPr>
            <w:tcW w:w="794" w:type="dxa"/>
            <w:vAlign w:val="center"/>
            <w:hideMark/>
          </w:tcPr>
          <w:p w14:paraId="1FC6146C" w14:textId="77777777" w:rsidR="00DE0861" w:rsidRPr="00DE0861" w:rsidRDefault="00DE0861" w:rsidP="00DE0861">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E0861">
              <w:rPr>
                <w:rFonts w:cs="Tahoma"/>
                <w:sz w:val="16"/>
                <w:szCs w:val="16"/>
              </w:rPr>
              <w:t>102 341</w:t>
            </w:r>
          </w:p>
        </w:tc>
        <w:tc>
          <w:tcPr>
            <w:tcW w:w="794" w:type="dxa"/>
            <w:vAlign w:val="center"/>
            <w:hideMark/>
          </w:tcPr>
          <w:p w14:paraId="0D0A33FA" w14:textId="77777777" w:rsidR="00DE0861" w:rsidRPr="00DE0861" w:rsidRDefault="00DE0861" w:rsidP="00DE0861">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E0861">
              <w:rPr>
                <w:rFonts w:cs="Tahoma"/>
                <w:sz w:val="16"/>
                <w:szCs w:val="16"/>
              </w:rPr>
              <w:t>101 519</w:t>
            </w:r>
          </w:p>
        </w:tc>
        <w:tc>
          <w:tcPr>
            <w:tcW w:w="794" w:type="dxa"/>
            <w:vAlign w:val="center"/>
            <w:hideMark/>
          </w:tcPr>
          <w:p w14:paraId="5B78AEE6" w14:textId="77777777" w:rsidR="00DE0861" w:rsidRPr="00DE0861" w:rsidRDefault="00DE0861" w:rsidP="00DE0861">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E0861">
              <w:rPr>
                <w:rFonts w:cs="Tahoma"/>
                <w:sz w:val="16"/>
                <w:szCs w:val="16"/>
              </w:rPr>
              <w:t>100 834</w:t>
            </w:r>
          </w:p>
        </w:tc>
        <w:tc>
          <w:tcPr>
            <w:tcW w:w="794" w:type="dxa"/>
            <w:vAlign w:val="center"/>
            <w:hideMark/>
          </w:tcPr>
          <w:p w14:paraId="3FDA866C" w14:textId="77777777" w:rsidR="00DE0861" w:rsidRPr="00DE0861" w:rsidRDefault="00DE0861" w:rsidP="00DE0861">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E0861">
              <w:rPr>
                <w:rFonts w:cs="Tahoma"/>
                <w:sz w:val="16"/>
                <w:szCs w:val="16"/>
              </w:rPr>
              <w:t>101 840</w:t>
            </w:r>
          </w:p>
        </w:tc>
        <w:tc>
          <w:tcPr>
            <w:tcW w:w="794" w:type="dxa"/>
            <w:vAlign w:val="center"/>
            <w:hideMark/>
          </w:tcPr>
          <w:p w14:paraId="3D63A10C" w14:textId="77777777" w:rsidR="00DE0861" w:rsidRPr="00DE0861" w:rsidRDefault="00DE0861" w:rsidP="00DE0861">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E0861">
              <w:rPr>
                <w:rFonts w:cs="Tahoma"/>
                <w:sz w:val="16"/>
                <w:szCs w:val="16"/>
              </w:rPr>
              <w:t>104 050</w:t>
            </w:r>
          </w:p>
        </w:tc>
        <w:tc>
          <w:tcPr>
            <w:tcW w:w="794" w:type="dxa"/>
            <w:vAlign w:val="center"/>
            <w:hideMark/>
          </w:tcPr>
          <w:p w14:paraId="32260B99" w14:textId="77777777" w:rsidR="00DE0861" w:rsidRPr="00DE0861" w:rsidRDefault="00DE0861" w:rsidP="00DE0861">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E0861">
              <w:rPr>
                <w:rFonts w:cs="Tahoma"/>
                <w:sz w:val="16"/>
                <w:szCs w:val="16"/>
              </w:rPr>
              <w:t>106 423</w:t>
            </w:r>
          </w:p>
        </w:tc>
        <w:tc>
          <w:tcPr>
            <w:tcW w:w="794" w:type="dxa"/>
            <w:vAlign w:val="center"/>
            <w:hideMark/>
          </w:tcPr>
          <w:p w14:paraId="7897B5EF" w14:textId="77777777" w:rsidR="00DE0861" w:rsidRPr="00DE0861" w:rsidRDefault="00DE0861" w:rsidP="00DE0861">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E0861">
              <w:rPr>
                <w:rFonts w:cs="Tahoma"/>
                <w:sz w:val="16"/>
                <w:szCs w:val="16"/>
              </w:rPr>
              <w:t>108 705</w:t>
            </w:r>
          </w:p>
        </w:tc>
      </w:tr>
      <w:tr w:rsidR="00DE0861" w:rsidRPr="00DE0861" w14:paraId="7C5431DD" w14:textId="77777777" w:rsidTr="00DE0861">
        <w:trPr>
          <w:cnfStyle w:val="000000100000" w:firstRow="0" w:lastRow="0" w:firstColumn="0" w:lastColumn="0" w:oddVBand="0" w:evenVBand="0" w:oddHBand="1" w:evenHBand="0" w:firstRowFirstColumn="0" w:firstRowLastColumn="0" w:lastRowFirstColumn="0" w:lastRowLastColumn="0"/>
          <w:trHeight w:val="270"/>
          <w:jc w:val="center"/>
        </w:trPr>
        <w:tc>
          <w:tcPr>
            <w:cnfStyle w:val="001000000000" w:firstRow="0" w:lastRow="0" w:firstColumn="1" w:lastColumn="0" w:oddVBand="0" w:evenVBand="0" w:oddHBand="0" w:evenHBand="0" w:firstRowFirstColumn="0" w:firstRowLastColumn="0" w:lastRowFirstColumn="0" w:lastRowLastColumn="0"/>
            <w:tcW w:w="1480" w:type="dxa"/>
            <w:shd w:val="clear" w:color="auto" w:fill="B4C6E7" w:themeFill="accent5" w:themeFillTint="66"/>
            <w:vAlign w:val="center"/>
            <w:hideMark/>
          </w:tcPr>
          <w:p w14:paraId="748E13DF" w14:textId="77777777" w:rsidR="00DE0861" w:rsidRPr="00DE0861" w:rsidRDefault="00DE0861" w:rsidP="00DE0861">
            <w:pPr>
              <w:spacing w:after="0"/>
              <w:ind w:left="57"/>
              <w:jc w:val="left"/>
              <w:rPr>
                <w:rFonts w:cs="Tahoma"/>
                <w:color w:val="auto"/>
                <w:sz w:val="16"/>
                <w:szCs w:val="16"/>
              </w:rPr>
            </w:pPr>
            <w:r w:rsidRPr="00DE0861">
              <w:rPr>
                <w:rFonts w:cs="Tahoma"/>
                <w:color w:val="auto"/>
                <w:sz w:val="16"/>
                <w:szCs w:val="16"/>
              </w:rPr>
              <w:t>15-18 let</w:t>
            </w:r>
          </w:p>
        </w:tc>
        <w:tc>
          <w:tcPr>
            <w:tcW w:w="794" w:type="dxa"/>
            <w:vAlign w:val="center"/>
            <w:hideMark/>
          </w:tcPr>
          <w:p w14:paraId="099D4EEC" w14:textId="77777777" w:rsidR="00DE0861" w:rsidRPr="00DE0861" w:rsidRDefault="00DE0861" w:rsidP="00DE0861">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E0861">
              <w:rPr>
                <w:rFonts w:cs="Tahoma"/>
                <w:sz w:val="16"/>
                <w:szCs w:val="16"/>
              </w:rPr>
              <w:t>68 784</w:t>
            </w:r>
          </w:p>
        </w:tc>
        <w:tc>
          <w:tcPr>
            <w:tcW w:w="794" w:type="dxa"/>
            <w:vAlign w:val="center"/>
            <w:hideMark/>
          </w:tcPr>
          <w:p w14:paraId="72E95F6A" w14:textId="77777777" w:rsidR="00DE0861" w:rsidRPr="00DE0861" w:rsidRDefault="00DE0861" w:rsidP="00DE0861">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E0861">
              <w:rPr>
                <w:rFonts w:cs="Tahoma"/>
                <w:sz w:val="16"/>
                <w:szCs w:val="16"/>
              </w:rPr>
              <w:t>68 524</w:t>
            </w:r>
          </w:p>
        </w:tc>
        <w:tc>
          <w:tcPr>
            <w:tcW w:w="794" w:type="dxa"/>
            <w:vAlign w:val="center"/>
            <w:hideMark/>
          </w:tcPr>
          <w:p w14:paraId="7DFE61BC" w14:textId="77777777" w:rsidR="00DE0861" w:rsidRPr="00DE0861" w:rsidRDefault="00DE0861" w:rsidP="00DE0861">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E0861">
              <w:rPr>
                <w:rFonts w:cs="Tahoma"/>
                <w:sz w:val="16"/>
                <w:szCs w:val="16"/>
              </w:rPr>
              <w:t>66 639</w:t>
            </w:r>
          </w:p>
        </w:tc>
        <w:tc>
          <w:tcPr>
            <w:tcW w:w="794" w:type="dxa"/>
            <w:vAlign w:val="center"/>
            <w:hideMark/>
          </w:tcPr>
          <w:p w14:paraId="22F86FCC" w14:textId="77777777" w:rsidR="00DE0861" w:rsidRPr="00DE0861" w:rsidRDefault="00DE0861" w:rsidP="00DE0861">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E0861">
              <w:rPr>
                <w:rFonts w:cs="Tahoma"/>
                <w:sz w:val="16"/>
                <w:szCs w:val="16"/>
              </w:rPr>
              <w:t>65 138</w:t>
            </w:r>
          </w:p>
        </w:tc>
        <w:tc>
          <w:tcPr>
            <w:tcW w:w="794" w:type="dxa"/>
            <w:vAlign w:val="center"/>
            <w:hideMark/>
          </w:tcPr>
          <w:p w14:paraId="2FE59A62" w14:textId="77777777" w:rsidR="00DE0861" w:rsidRPr="00DE0861" w:rsidRDefault="00DE0861" w:rsidP="00DE0861">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E0861">
              <w:rPr>
                <w:rFonts w:cs="Tahoma"/>
                <w:sz w:val="16"/>
                <w:szCs w:val="16"/>
              </w:rPr>
              <w:t>61 440</w:t>
            </w:r>
          </w:p>
        </w:tc>
        <w:tc>
          <w:tcPr>
            <w:tcW w:w="794" w:type="dxa"/>
            <w:vAlign w:val="center"/>
            <w:hideMark/>
          </w:tcPr>
          <w:p w14:paraId="16608110" w14:textId="77777777" w:rsidR="00DE0861" w:rsidRPr="00DE0861" w:rsidRDefault="00DE0861" w:rsidP="00DE0861">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E0861">
              <w:rPr>
                <w:rFonts w:cs="Tahoma"/>
                <w:sz w:val="16"/>
                <w:szCs w:val="16"/>
              </w:rPr>
              <w:t>56 856</w:t>
            </w:r>
          </w:p>
        </w:tc>
        <w:tc>
          <w:tcPr>
            <w:tcW w:w="794" w:type="dxa"/>
            <w:vAlign w:val="center"/>
            <w:hideMark/>
          </w:tcPr>
          <w:p w14:paraId="0F440607" w14:textId="77777777" w:rsidR="00DE0861" w:rsidRPr="00DE0861" w:rsidRDefault="00DE0861" w:rsidP="00DE0861">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E0861">
              <w:rPr>
                <w:rFonts w:cs="Tahoma"/>
                <w:sz w:val="16"/>
                <w:szCs w:val="16"/>
              </w:rPr>
              <w:t>52 287</w:t>
            </w:r>
          </w:p>
        </w:tc>
        <w:tc>
          <w:tcPr>
            <w:tcW w:w="794" w:type="dxa"/>
            <w:vAlign w:val="center"/>
            <w:hideMark/>
          </w:tcPr>
          <w:p w14:paraId="3FA7EB66" w14:textId="77777777" w:rsidR="00DE0861" w:rsidRPr="00DE0861" w:rsidRDefault="00DE0861" w:rsidP="00DE0861">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E0861">
              <w:rPr>
                <w:rFonts w:cs="Tahoma"/>
                <w:sz w:val="16"/>
                <w:szCs w:val="16"/>
              </w:rPr>
              <w:t>48 472</w:t>
            </w:r>
          </w:p>
        </w:tc>
        <w:tc>
          <w:tcPr>
            <w:tcW w:w="794" w:type="dxa"/>
            <w:vAlign w:val="center"/>
            <w:hideMark/>
          </w:tcPr>
          <w:p w14:paraId="27FE6C04" w14:textId="77777777" w:rsidR="00DE0861" w:rsidRPr="00DE0861" w:rsidRDefault="00DE0861" w:rsidP="00DE0861">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E0861">
              <w:rPr>
                <w:rFonts w:cs="Tahoma"/>
                <w:sz w:val="16"/>
                <w:szCs w:val="16"/>
              </w:rPr>
              <w:t>46 005</w:t>
            </w:r>
          </w:p>
        </w:tc>
        <w:tc>
          <w:tcPr>
            <w:tcW w:w="794" w:type="dxa"/>
            <w:vAlign w:val="center"/>
            <w:hideMark/>
          </w:tcPr>
          <w:p w14:paraId="6682A5A0" w14:textId="77777777" w:rsidR="00DE0861" w:rsidRPr="00DE0861" w:rsidRDefault="00DE0861" w:rsidP="00DE0861">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E0861">
              <w:rPr>
                <w:rFonts w:cs="Tahoma"/>
                <w:sz w:val="16"/>
                <w:szCs w:val="16"/>
              </w:rPr>
              <w:t>44 803</w:t>
            </w:r>
          </w:p>
        </w:tc>
        <w:tc>
          <w:tcPr>
            <w:tcW w:w="794" w:type="dxa"/>
            <w:vAlign w:val="center"/>
            <w:hideMark/>
          </w:tcPr>
          <w:p w14:paraId="3D18D29A" w14:textId="77777777" w:rsidR="00DE0861" w:rsidRPr="00DE0861" w:rsidRDefault="00DE0861" w:rsidP="00DE0861">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E0861">
              <w:rPr>
                <w:rFonts w:cs="Tahoma"/>
                <w:sz w:val="16"/>
                <w:szCs w:val="16"/>
              </w:rPr>
              <w:t>44 037</w:t>
            </w:r>
          </w:p>
        </w:tc>
      </w:tr>
      <w:tr w:rsidR="00DE0861" w:rsidRPr="00DE0861" w14:paraId="27D7B9F3" w14:textId="77777777" w:rsidTr="00DE0861">
        <w:trPr>
          <w:trHeight w:val="270"/>
          <w:jc w:val="center"/>
        </w:trPr>
        <w:tc>
          <w:tcPr>
            <w:cnfStyle w:val="001000000000" w:firstRow="0" w:lastRow="0" w:firstColumn="1" w:lastColumn="0" w:oddVBand="0" w:evenVBand="0" w:oddHBand="0" w:evenHBand="0" w:firstRowFirstColumn="0" w:firstRowLastColumn="0" w:lastRowFirstColumn="0" w:lastRowLastColumn="0"/>
            <w:tcW w:w="1480" w:type="dxa"/>
            <w:shd w:val="clear" w:color="auto" w:fill="B4C6E7" w:themeFill="accent5" w:themeFillTint="66"/>
            <w:vAlign w:val="center"/>
            <w:hideMark/>
          </w:tcPr>
          <w:p w14:paraId="4509D5E8" w14:textId="77777777" w:rsidR="00DE0861" w:rsidRPr="00DE0861" w:rsidRDefault="00DE0861" w:rsidP="00DE0861">
            <w:pPr>
              <w:spacing w:after="0"/>
              <w:ind w:left="57"/>
              <w:jc w:val="left"/>
              <w:rPr>
                <w:rFonts w:cs="Tahoma"/>
                <w:color w:val="auto"/>
                <w:sz w:val="16"/>
                <w:szCs w:val="16"/>
              </w:rPr>
            </w:pPr>
            <w:r w:rsidRPr="00DE0861">
              <w:rPr>
                <w:rFonts w:cs="Tahoma"/>
                <w:color w:val="auto"/>
                <w:sz w:val="16"/>
                <w:szCs w:val="16"/>
              </w:rPr>
              <w:t>19-21 let</w:t>
            </w:r>
          </w:p>
        </w:tc>
        <w:tc>
          <w:tcPr>
            <w:tcW w:w="794" w:type="dxa"/>
            <w:vAlign w:val="center"/>
            <w:hideMark/>
          </w:tcPr>
          <w:p w14:paraId="25601168" w14:textId="77777777" w:rsidR="00DE0861" w:rsidRPr="00DE0861" w:rsidRDefault="00DE0861" w:rsidP="00DE0861">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E0861">
              <w:rPr>
                <w:rFonts w:cs="Tahoma"/>
                <w:sz w:val="16"/>
                <w:szCs w:val="16"/>
              </w:rPr>
              <w:t>52 130</w:t>
            </w:r>
          </w:p>
        </w:tc>
        <w:tc>
          <w:tcPr>
            <w:tcW w:w="794" w:type="dxa"/>
            <w:vAlign w:val="center"/>
            <w:hideMark/>
          </w:tcPr>
          <w:p w14:paraId="71887A60" w14:textId="77777777" w:rsidR="00DE0861" w:rsidRPr="00DE0861" w:rsidRDefault="00DE0861" w:rsidP="00DE0861">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E0861">
              <w:rPr>
                <w:rFonts w:cs="Tahoma"/>
                <w:sz w:val="16"/>
                <w:szCs w:val="16"/>
              </w:rPr>
              <w:t>51 976</w:t>
            </w:r>
          </w:p>
        </w:tc>
        <w:tc>
          <w:tcPr>
            <w:tcW w:w="794" w:type="dxa"/>
            <w:vAlign w:val="center"/>
            <w:hideMark/>
          </w:tcPr>
          <w:p w14:paraId="1BCBAC8A" w14:textId="77777777" w:rsidR="00DE0861" w:rsidRPr="00DE0861" w:rsidRDefault="00DE0861" w:rsidP="00DE0861">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E0861">
              <w:rPr>
                <w:rFonts w:cs="Tahoma"/>
                <w:sz w:val="16"/>
                <w:szCs w:val="16"/>
              </w:rPr>
              <w:t>52 248</w:t>
            </w:r>
          </w:p>
        </w:tc>
        <w:tc>
          <w:tcPr>
            <w:tcW w:w="794" w:type="dxa"/>
            <w:vAlign w:val="center"/>
            <w:hideMark/>
          </w:tcPr>
          <w:p w14:paraId="6FA6E0C1" w14:textId="77777777" w:rsidR="00DE0861" w:rsidRPr="00DE0861" w:rsidRDefault="00DE0861" w:rsidP="00DE0861">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E0861">
              <w:rPr>
                <w:rFonts w:cs="Tahoma"/>
                <w:sz w:val="16"/>
                <w:szCs w:val="16"/>
              </w:rPr>
              <w:t>51 701</w:t>
            </w:r>
          </w:p>
        </w:tc>
        <w:tc>
          <w:tcPr>
            <w:tcW w:w="794" w:type="dxa"/>
            <w:vAlign w:val="center"/>
            <w:hideMark/>
          </w:tcPr>
          <w:p w14:paraId="700935E9" w14:textId="77777777" w:rsidR="00DE0861" w:rsidRPr="00DE0861" w:rsidRDefault="00DE0861" w:rsidP="00DE0861">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E0861">
              <w:rPr>
                <w:rFonts w:cs="Tahoma"/>
                <w:sz w:val="16"/>
                <w:szCs w:val="16"/>
              </w:rPr>
              <w:t>51 917</w:t>
            </w:r>
          </w:p>
        </w:tc>
        <w:tc>
          <w:tcPr>
            <w:tcW w:w="794" w:type="dxa"/>
            <w:vAlign w:val="center"/>
            <w:hideMark/>
          </w:tcPr>
          <w:p w14:paraId="2C6617C5" w14:textId="77777777" w:rsidR="00DE0861" w:rsidRPr="00DE0861" w:rsidRDefault="00DE0861" w:rsidP="00DE0861">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E0861">
              <w:rPr>
                <w:rFonts w:cs="Tahoma"/>
                <w:sz w:val="16"/>
                <w:szCs w:val="16"/>
              </w:rPr>
              <w:t>50 969</w:t>
            </w:r>
          </w:p>
        </w:tc>
        <w:tc>
          <w:tcPr>
            <w:tcW w:w="794" w:type="dxa"/>
            <w:vAlign w:val="center"/>
            <w:hideMark/>
          </w:tcPr>
          <w:p w14:paraId="63AA983C" w14:textId="77777777" w:rsidR="00DE0861" w:rsidRPr="00DE0861" w:rsidRDefault="00DE0861" w:rsidP="00DE0861">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E0861">
              <w:rPr>
                <w:rFonts w:cs="Tahoma"/>
                <w:sz w:val="16"/>
                <w:szCs w:val="16"/>
              </w:rPr>
              <w:t>49 099</w:t>
            </w:r>
          </w:p>
        </w:tc>
        <w:tc>
          <w:tcPr>
            <w:tcW w:w="794" w:type="dxa"/>
            <w:vAlign w:val="center"/>
            <w:hideMark/>
          </w:tcPr>
          <w:p w14:paraId="229F346E" w14:textId="77777777" w:rsidR="00DE0861" w:rsidRPr="00DE0861" w:rsidRDefault="00DE0861" w:rsidP="00DE0861">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E0861">
              <w:rPr>
                <w:rFonts w:cs="Tahoma"/>
                <w:sz w:val="16"/>
                <w:szCs w:val="16"/>
              </w:rPr>
              <w:t>47 091</w:t>
            </w:r>
          </w:p>
        </w:tc>
        <w:tc>
          <w:tcPr>
            <w:tcW w:w="794" w:type="dxa"/>
            <w:vAlign w:val="center"/>
            <w:hideMark/>
          </w:tcPr>
          <w:p w14:paraId="50AB1263" w14:textId="77777777" w:rsidR="00DE0861" w:rsidRPr="00DE0861" w:rsidRDefault="00DE0861" w:rsidP="00DE0861">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E0861">
              <w:rPr>
                <w:rFonts w:cs="Tahoma"/>
                <w:sz w:val="16"/>
                <w:szCs w:val="16"/>
              </w:rPr>
              <w:t>43 987</w:t>
            </w:r>
          </w:p>
        </w:tc>
        <w:tc>
          <w:tcPr>
            <w:tcW w:w="794" w:type="dxa"/>
            <w:vAlign w:val="center"/>
            <w:hideMark/>
          </w:tcPr>
          <w:p w14:paraId="4DED432B" w14:textId="77777777" w:rsidR="00DE0861" w:rsidRPr="00DE0861" w:rsidRDefault="00DE0861" w:rsidP="00DE0861">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E0861">
              <w:rPr>
                <w:rFonts w:cs="Tahoma"/>
                <w:sz w:val="16"/>
                <w:szCs w:val="16"/>
              </w:rPr>
              <w:t>40 519</w:t>
            </w:r>
          </w:p>
        </w:tc>
        <w:tc>
          <w:tcPr>
            <w:tcW w:w="794" w:type="dxa"/>
            <w:vAlign w:val="center"/>
            <w:hideMark/>
          </w:tcPr>
          <w:p w14:paraId="2236B558" w14:textId="77777777" w:rsidR="00DE0861" w:rsidRPr="00DE0861" w:rsidRDefault="00DE0861" w:rsidP="00DE0861">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E0861">
              <w:rPr>
                <w:rFonts w:cs="Tahoma"/>
                <w:sz w:val="16"/>
                <w:szCs w:val="16"/>
              </w:rPr>
              <w:t>37 032</w:t>
            </w:r>
          </w:p>
        </w:tc>
      </w:tr>
    </w:tbl>
    <w:p w14:paraId="1A0575F9" w14:textId="77777777" w:rsidR="000E5DA5" w:rsidRPr="00DE0861" w:rsidRDefault="00B55070" w:rsidP="00ED4B20">
      <w:pPr>
        <w:rPr>
          <w:sz w:val="16"/>
          <w:szCs w:val="16"/>
        </w:rPr>
      </w:pPr>
      <w:r w:rsidRPr="00DE0861">
        <w:rPr>
          <w:sz w:val="16"/>
          <w:szCs w:val="16"/>
        </w:rPr>
        <w:t>Zdroj: ČSÚ</w:t>
      </w:r>
    </w:p>
    <w:p w14:paraId="5E8B8B00" w14:textId="6FD7EEB2" w:rsidR="00E60223" w:rsidRPr="00E60223" w:rsidRDefault="004F23B2" w:rsidP="00E60223">
      <w:pPr>
        <w:spacing w:before="120"/>
      </w:pPr>
      <w:r>
        <w:t>Ve věkové</w:t>
      </w:r>
      <w:r w:rsidR="00E60223" w:rsidRPr="00E60223">
        <w:t xml:space="preserve"> skupin</w:t>
      </w:r>
      <w:r>
        <w:t>ě</w:t>
      </w:r>
      <w:r w:rsidR="00E60223" w:rsidRPr="00E60223">
        <w:t xml:space="preserve"> 3-5letých </w:t>
      </w:r>
      <w:r>
        <w:t xml:space="preserve">byl </w:t>
      </w:r>
      <w:r w:rsidR="00E60223" w:rsidRPr="00E60223">
        <w:t>zaznamená</w:t>
      </w:r>
      <w:r>
        <w:t>n</w:t>
      </w:r>
      <w:r w:rsidR="00E60223" w:rsidRPr="00E60223">
        <w:t xml:space="preserve"> příznivý demografický vývoj v období let 2006-2012. Od roku 2013 lze v této věkové skupině sledovat mírný pokles, v meziročním srovnání mezi lety 2014 a 2015 byl vykázán pokles o 1 726 dětí (4,5 %). Nadále setrvává pozitivní trend ve vývoji skupiny </w:t>
      </w:r>
      <w:r w:rsidR="00E60223" w:rsidRPr="00E60223">
        <w:lastRenderedPageBreak/>
        <w:t>6</w:t>
      </w:r>
      <w:r w:rsidR="00E60223" w:rsidRPr="00E60223">
        <w:noBreakHyphen/>
        <w:t>14letých, od</w:t>
      </w:r>
      <w:r w:rsidR="00B5284F">
        <w:t> </w:t>
      </w:r>
      <w:r w:rsidR="00E60223" w:rsidRPr="00E60223">
        <w:t>roku 2012 je patrný každoroční nárůst v této kategorii. Poslední vykázaný meziroční přírůstek (mezi lety 2014 a 2015) činil 2 282 žáků (2,1 %). Stejně jako v předchozích letech pokračuje pokles v kategorii 15-18letých s meziročním úbytkem o</w:t>
      </w:r>
      <w:r w:rsidR="00B5284F">
        <w:t> </w:t>
      </w:r>
      <w:r w:rsidR="00E60223" w:rsidRPr="00E60223">
        <w:t>766 žáků (1,7 %) za poslední uváděné období. Ve</w:t>
      </w:r>
      <w:r w:rsidR="00B5284F">
        <w:t> </w:t>
      </w:r>
      <w:r w:rsidR="00E60223" w:rsidRPr="00E60223">
        <w:t>skupině 19</w:t>
      </w:r>
      <w:r w:rsidR="00E60223" w:rsidRPr="00E60223">
        <w:noBreakHyphen/>
        <w:t xml:space="preserve">21letých byla dlouhodobě vykazována stagnace, od roku 2010 počet obyvatel v této věkové skupině </w:t>
      </w:r>
      <w:r w:rsidR="00C224C2">
        <w:t>postupně</w:t>
      </w:r>
      <w:r w:rsidR="00E60223" w:rsidRPr="00E60223">
        <w:t xml:space="preserve"> klesá, meziroční úbytek mezi l</w:t>
      </w:r>
      <w:r w:rsidR="004B2739">
        <w:t>ety</w:t>
      </w:r>
      <w:r w:rsidR="00E60223" w:rsidRPr="00E60223">
        <w:t xml:space="preserve"> 2014 a 2015 vykazoval hodnotu 3 487 (8,6 %).</w:t>
      </w:r>
    </w:p>
    <w:p w14:paraId="2A606C06" w14:textId="77777777" w:rsidR="00DD5E87" w:rsidRPr="00281F2B" w:rsidRDefault="00DD5E87" w:rsidP="00793E45">
      <w:pPr>
        <w:pStyle w:val="Graf1Nzevgrafu"/>
        <w:numPr>
          <w:ilvl w:val="0"/>
          <w:numId w:val="14"/>
        </w:numPr>
        <w:tabs>
          <w:tab w:val="clear" w:pos="0"/>
          <w:tab w:val="left" w:pos="1134"/>
        </w:tabs>
        <w:spacing w:before="240" w:after="120"/>
        <w:ind w:left="357" w:hanging="357"/>
        <w:rPr>
          <w:szCs w:val="20"/>
        </w:rPr>
      </w:pPr>
      <w:bookmarkStart w:id="72" w:name="_Toc477508412"/>
      <w:r w:rsidRPr="00281F2B">
        <w:rPr>
          <w:szCs w:val="20"/>
        </w:rPr>
        <w:t>Demografický vývoj v MSK dle věkových skupin</w:t>
      </w:r>
      <w:bookmarkEnd w:id="72"/>
    </w:p>
    <w:p w14:paraId="501CE0AB" w14:textId="77777777" w:rsidR="00DD5E87" w:rsidRPr="00281F2B" w:rsidRDefault="00281F2B" w:rsidP="00F660BE">
      <w:r w:rsidRPr="00F660BE">
        <w:rPr>
          <w:noProof/>
        </w:rPr>
        <w:drawing>
          <wp:inline distT="0" distB="0" distL="0" distR="0" wp14:anchorId="17A80166" wp14:editId="270C3E29">
            <wp:extent cx="6120957" cy="3147237"/>
            <wp:effectExtent l="0" t="0" r="0" b="0"/>
            <wp:docPr id="4" name="Graf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00DD5E87" w:rsidRPr="00281F2B">
        <w:rPr>
          <w:rStyle w:val="Zvraznn1"/>
          <w:b w:val="0"/>
          <w:sz w:val="16"/>
          <w:szCs w:val="16"/>
        </w:rPr>
        <w:t>Zdroj: ČSÚ</w:t>
      </w:r>
    </w:p>
    <w:p w14:paraId="7EE3ECB0" w14:textId="77777777" w:rsidR="00ED4B20" w:rsidRPr="008A3728" w:rsidRDefault="00ED4B20" w:rsidP="0047379F">
      <w:pPr>
        <w:spacing w:before="240" w:after="200"/>
        <w:rPr>
          <w:rStyle w:val="Zvraznn1"/>
          <w:color w:val="000000" w:themeColor="text1"/>
        </w:rPr>
      </w:pPr>
      <w:r w:rsidRPr="008A3728">
        <w:rPr>
          <w:rStyle w:val="Zvraznn1"/>
          <w:color w:val="000000" w:themeColor="text1"/>
        </w:rPr>
        <w:t>Demografický vývoj 15letých</w:t>
      </w:r>
    </w:p>
    <w:p w14:paraId="08FC23B6" w14:textId="77777777" w:rsidR="008A3728" w:rsidRPr="008A3728" w:rsidRDefault="008A3728" w:rsidP="008A3728">
      <w:pPr>
        <w:spacing w:before="120"/>
      </w:pPr>
      <w:r w:rsidRPr="008A3728">
        <w:t>Počet 15letých, tzn. obyvatel ve věku ukončení povinné školní docházky, je ukazatelem poptávky po středním vzdělávání a má vliv na jeho strukturu.</w:t>
      </w:r>
    </w:p>
    <w:p w14:paraId="4BF2B5B0" w14:textId="77777777" w:rsidR="00ED4B20" w:rsidRPr="0078648A" w:rsidRDefault="00ED4B20" w:rsidP="00793E45">
      <w:pPr>
        <w:pStyle w:val="Graf1Nzevgrafu"/>
        <w:numPr>
          <w:ilvl w:val="0"/>
          <w:numId w:val="14"/>
        </w:numPr>
        <w:tabs>
          <w:tab w:val="clear" w:pos="0"/>
          <w:tab w:val="left" w:pos="1134"/>
        </w:tabs>
        <w:spacing w:before="240" w:after="120"/>
        <w:ind w:left="357" w:hanging="357"/>
        <w:rPr>
          <w:szCs w:val="20"/>
        </w:rPr>
      </w:pPr>
      <w:bookmarkStart w:id="73" w:name="_Toc477508413"/>
      <w:r w:rsidRPr="0078648A">
        <w:rPr>
          <w:szCs w:val="20"/>
        </w:rPr>
        <w:t>Demografický vývoj 15letých v</w:t>
      </w:r>
      <w:r w:rsidR="00281F2B" w:rsidRPr="0078648A">
        <w:rPr>
          <w:szCs w:val="20"/>
        </w:rPr>
        <w:t> </w:t>
      </w:r>
      <w:r w:rsidRPr="0078648A">
        <w:rPr>
          <w:szCs w:val="20"/>
        </w:rPr>
        <w:t>MSK</w:t>
      </w:r>
      <w:bookmarkEnd w:id="73"/>
    </w:p>
    <w:p w14:paraId="39310019" w14:textId="77777777" w:rsidR="008C41C1" w:rsidRPr="00327A04" w:rsidRDefault="0078648A" w:rsidP="00ED4B20">
      <w:pPr>
        <w:spacing w:before="120"/>
        <w:rPr>
          <w:color w:val="000000" w:themeColor="text1"/>
          <w:sz w:val="16"/>
          <w:szCs w:val="16"/>
        </w:rPr>
      </w:pPr>
      <w:r>
        <w:rPr>
          <w:noProof/>
        </w:rPr>
        <w:drawing>
          <wp:inline distT="0" distB="0" distL="0" distR="0" wp14:anchorId="75AA2FF7" wp14:editId="1BB974DA">
            <wp:extent cx="5759450" cy="2913321"/>
            <wp:effectExtent l="0" t="0" r="0" b="1905"/>
            <wp:docPr id="8" name="Graf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sidRPr="00327A04">
        <w:rPr>
          <w:noProof/>
          <w:color w:val="000000" w:themeColor="text1"/>
        </w:rPr>
        <mc:AlternateContent>
          <mc:Choice Requires="wps">
            <w:drawing>
              <wp:anchor distT="0" distB="0" distL="114300" distR="114300" simplePos="0" relativeHeight="251667456" behindDoc="0" locked="0" layoutInCell="1" allowOverlap="1" wp14:anchorId="7E7C1EE2" wp14:editId="34C48D63">
                <wp:simplePos x="0" y="0"/>
                <wp:positionH relativeFrom="column">
                  <wp:posOffset>0</wp:posOffset>
                </wp:positionH>
                <wp:positionV relativeFrom="paragraph">
                  <wp:posOffset>5461635</wp:posOffset>
                </wp:positionV>
                <wp:extent cx="0" cy="4391025"/>
                <wp:effectExtent l="0" t="0" r="19050" b="9525"/>
                <wp:wrapNone/>
                <wp:docPr id="9" name="Přímá spojnice 8"/>
                <wp:cNvGraphicFramePr/>
                <a:graphic xmlns:a="http://schemas.openxmlformats.org/drawingml/2006/main">
                  <a:graphicData uri="http://schemas.microsoft.com/office/word/2010/wordprocessingShape">
                    <wps:wsp>
                      <wps:cNvCnPr/>
                      <wps:spPr>
                        <a:xfrm flipV="1">
                          <a:off x="0" y="0"/>
                          <a:ext cx="0" cy="4391025"/>
                        </a:xfrm>
                        <a:prstGeom prst="line">
                          <a:avLst/>
                        </a:prstGeom>
                        <a:ln w="317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189B878" id="Přímá spojnice 8" o:spid="_x0000_s1026" style="position:absolute;flip:y;z-index:251667456;visibility:visible;mso-wrap-style:square;mso-wrap-distance-left:9pt;mso-wrap-distance-top:0;mso-wrap-distance-right:9pt;mso-wrap-distance-bottom:0;mso-position-horizontal:absolute;mso-position-horizontal-relative:text;mso-position-vertical:absolute;mso-position-vertical-relative:text" from="0,430.05pt" to="0,77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" strokecolor="black [3200]" strokeweight=".25pt">
                <v:stroke joinstyle="miter"/>
              </v:line>
            </w:pict>
          </mc:Fallback>
        </mc:AlternateContent>
      </w:r>
    </w:p>
    <w:p w14:paraId="27DD8CC9" w14:textId="77777777" w:rsidR="00825C03" w:rsidRPr="0078648A" w:rsidRDefault="00825C03" w:rsidP="00ED4B20">
      <w:pPr>
        <w:spacing w:before="120"/>
      </w:pPr>
      <w:r w:rsidRPr="0078648A">
        <w:rPr>
          <w:sz w:val="16"/>
          <w:szCs w:val="16"/>
        </w:rPr>
        <w:t>Zdroj: ČSÚ</w:t>
      </w:r>
    </w:p>
    <w:p w14:paraId="796EBC5B" w14:textId="77777777" w:rsidR="008A3728" w:rsidRPr="006C7779" w:rsidRDefault="008A3728" w:rsidP="008A3728">
      <w:pPr>
        <w:spacing w:before="240"/>
      </w:pPr>
      <w:r w:rsidRPr="006C7779">
        <w:lastRenderedPageBreak/>
        <w:t>I v roce 201</w:t>
      </w:r>
      <w:r>
        <w:t>5</w:t>
      </w:r>
      <w:r w:rsidRPr="006C7779">
        <w:t xml:space="preserve"> pokračoval dlouholetý pokles počtu 15letých, meziroční pokles však vykázal úbytek jen o 69 obyvatel (0,6</w:t>
      </w:r>
      <w:r>
        <w:t> </w:t>
      </w:r>
      <w:r w:rsidRPr="006C7779">
        <w:t>%), což je úbytek mnohem nižší, než tomu bylo v předchozích letech. Dle projekce ČSÚ lze od roku 2017 očekávat mírně stoupající trend ve vývoji počtu 15letých. V nejbližších následujících letech by však tento nárůst měl být pouze pozvolný.</w:t>
      </w:r>
    </w:p>
    <w:p w14:paraId="283CD7E3" w14:textId="77777777" w:rsidR="0050571F" w:rsidRPr="00F579E4" w:rsidRDefault="0050571F" w:rsidP="00F579E4">
      <w:pPr>
        <w:pStyle w:val="Nadpis2"/>
        <w:spacing w:before="240"/>
        <w:ind w:left="578" w:hanging="578"/>
        <w:rPr>
          <w:color w:val="000000" w:themeColor="text1"/>
        </w:rPr>
      </w:pPr>
      <w:bookmarkStart w:id="74" w:name="_Toc477518766"/>
      <w:r w:rsidRPr="00F579E4">
        <w:rPr>
          <w:color w:val="000000" w:themeColor="text1"/>
        </w:rPr>
        <w:t>Základní údaje o školách a školských zařízeních</w:t>
      </w:r>
      <w:bookmarkEnd w:id="74"/>
    </w:p>
    <w:p w14:paraId="4132D770" w14:textId="77777777" w:rsidR="00F579E4" w:rsidRDefault="00F579E4" w:rsidP="00F579E4">
      <w:pPr>
        <w:spacing w:before="120"/>
        <w:rPr>
          <w:rFonts w:cs="Tahoma"/>
        </w:rPr>
      </w:pPr>
      <w:r w:rsidRPr="0055471A">
        <w:t xml:space="preserve">Vzdělávací soustavu tvoří dle školského </w:t>
      </w:r>
      <w:r>
        <w:t xml:space="preserve">zákona školy a školská zařízení. </w:t>
      </w:r>
      <w:r>
        <w:rPr>
          <w:rFonts w:cs="Tahoma"/>
        </w:rPr>
        <w:t xml:space="preserve">V MSK je k dispozici široká nabídka nejrůznějších druhů </w:t>
      </w:r>
      <w:r w:rsidRPr="0055471A">
        <w:rPr>
          <w:rFonts w:cs="Tahoma"/>
        </w:rPr>
        <w:t>škol a školskýc</w:t>
      </w:r>
      <w:r>
        <w:rPr>
          <w:rFonts w:cs="Tahoma"/>
        </w:rPr>
        <w:t>h zařízení, jejichž počty zaznamenaly jen drobné změny. Meziroční změny v rámci sledovaného období, které se týkají základních údajů o jednotlivých druzích škol a typech školských zařízení, uvádí následující tabulka.</w:t>
      </w:r>
    </w:p>
    <w:p w14:paraId="567FB176" w14:textId="77777777" w:rsidR="00E53112" w:rsidRPr="0078648A" w:rsidRDefault="00E53112" w:rsidP="00F579E4">
      <w:pPr>
        <w:pStyle w:val="Tabulka"/>
        <w:spacing w:before="120" w:beforeAutospacing="0" w:after="120" w:afterAutospacing="0"/>
        <w:jc w:val="both"/>
      </w:pPr>
      <w:bookmarkStart w:id="75" w:name="_Toc477517566"/>
      <w:r w:rsidRPr="0078648A">
        <w:t>Vzdělávací soustava v MSK – školy a školská zařízení všech zřizovatelů</w:t>
      </w:r>
      <w:bookmarkEnd w:id="75"/>
    </w:p>
    <w:tbl>
      <w:tblPr>
        <w:tblStyle w:val="Tmavtabulkasmkou5zvraznn51"/>
        <w:tblW w:w="0" w:type="auto"/>
        <w:jc w:val="center"/>
        <w:tblLayout w:type="fixed"/>
        <w:tblCellMar>
          <w:left w:w="0" w:type="dxa"/>
          <w:right w:w="0" w:type="dxa"/>
        </w:tblCellMar>
        <w:tblLook w:val="04A0" w:firstRow="1" w:lastRow="0" w:firstColumn="1" w:lastColumn="0" w:noHBand="0" w:noVBand="1"/>
      </w:tblPr>
      <w:tblGrid>
        <w:gridCol w:w="245"/>
        <w:gridCol w:w="3173"/>
        <w:gridCol w:w="1304"/>
        <w:gridCol w:w="1247"/>
        <w:gridCol w:w="1134"/>
        <w:gridCol w:w="1304"/>
        <w:gridCol w:w="1247"/>
        <w:gridCol w:w="1134"/>
      </w:tblGrid>
      <w:tr w:rsidR="009E610F" w:rsidRPr="009E610F" w14:paraId="4A03F697" w14:textId="77777777" w:rsidTr="009059CB">
        <w:trPr>
          <w:cnfStyle w:val="100000000000" w:firstRow="1" w:lastRow="0" w:firstColumn="0" w:lastColumn="0" w:oddVBand="0" w:evenVBand="0" w:oddHBand="0"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418" w:type="dxa"/>
            <w:gridSpan w:val="2"/>
            <w:vMerge w:val="restart"/>
            <w:tcBorders>
              <w:right w:val="single" w:sz="4" w:space="0" w:color="FFFFFF"/>
            </w:tcBorders>
            <w:vAlign w:val="center"/>
            <w:hideMark/>
          </w:tcPr>
          <w:p w14:paraId="7BC7EA88" w14:textId="77777777" w:rsidR="00E53112" w:rsidRPr="0078648A" w:rsidRDefault="00E53112" w:rsidP="008E75EF">
            <w:pPr>
              <w:spacing w:after="0"/>
              <w:jc w:val="center"/>
              <w:rPr>
                <w:rFonts w:cs="Tahoma"/>
                <w:color w:val="FFFFFF" w:themeColor="background1"/>
                <w:sz w:val="16"/>
                <w:szCs w:val="16"/>
              </w:rPr>
            </w:pPr>
            <w:r w:rsidRPr="0078648A">
              <w:rPr>
                <w:rFonts w:cs="Tahoma"/>
                <w:color w:val="FFFFFF" w:themeColor="background1"/>
                <w:sz w:val="16"/>
                <w:szCs w:val="16"/>
              </w:rPr>
              <w:t>Vzdělávací soustava</w:t>
            </w:r>
          </w:p>
        </w:tc>
        <w:tc>
          <w:tcPr>
            <w:tcW w:w="1134" w:type="dxa"/>
            <w:gridSpan w:val="6"/>
            <w:tcBorders>
              <w:left w:val="single" w:sz="4" w:space="0" w:color="FFFFFF"/>
            </w:tcBorders>
            <w:vAlign w:val="center"/>
            <w:hideMark/>
          </w:tcPr>
          <w:p w14:paraId="3F7D6E79" w14:textId="77777777" w:rsidR="00E53112" w:rsidRPr="0078648A" w:rsidRDefault="00E53112" w:rsidP="008E75EF">
            <w:pPr>
              <w:spacing w:after="0"/>
              <w:jc w:val="center"/>
              <w:cnfStyle w:val="100000000000" w:firstRow="1" w:lastRow="0" w:firstColumn="0" w:lastColumn="0" w:oddVBand="0" w:evenVBand="0" w:oddHBand="0" w:evenHBand="0" w:firstRowFirstColumn="0" w:firstRowLastColumn="0" w:lastRowFirstColumn="0" w:lastRowLastColumn="0"/>
              <w:rPr>
                <w:rFonts w:cs="Tahoma"/>
                <w:color w:val="FFFFFF" w:themeColor="background1"/>
                <w:sz w:val="16"/>
                <w:szCs w:val="16"/>
              </w:rPr>
            </w:pPr>
            <w:r w:rsidRPr="0078648A">
              <w:rPr>
                <w:rFonts w:cs="Tahoma"/>
                <w:color w:val="FFFFFF" w:themeColor="background1"/>
                <w:sz w:val="16"/>
                <w:szCs w:val="16"/>
              </w:rPr>
              <w:t>Školní rok</w:t>
            </w:r>
          </w:p>
        </w:tc>
      </w:tr>
      <w:tr w:rsidR="009E610F" w:rsidRPr="009E610F" w14:paraId="0B8BA1DD" w14:textId="77777777" w:rsidTr="009059CB">
        <w:trPr>
          <w:cnfStyle w:val="000000100000" w:firstRow="0" w:lastRow="0" w:firstColumn="0" w:lastColumn="0" w:oddVBand="0" w:evenVBand="0" w:oddHBand="1" w:evenHBand="0" w:firstRowFirstColumn="0" w:firstRowLastColumn="0" w:lastRowFirstColumn="0" w:lastRowLastColumn="0"/>
          <w:trHeight w:val="240"/>
          <w:jc w:val="center"/>
        </w:trPr>
        <w:tc>
          <w:tcPr>
            <w:cnfStyle w:val="001000000000" w:firstRow="0" w:lastRow="0" w:firstColumn="1" w:lastColumn="0" w:oddVBand="0" w:evenVBand="0" w:oddHBand="0" w:evenHBand="0" w:firstRowFirstColumn="0" w:firstRowLastColumn="0" w:lastRowFirstColumn="0" w:lastRowLastColumn="0"/>
            <w:tcW w:w="3418" w:type="dxa"/>
            <w:gridSpan w:val="2"/>
            <w:vMerge/>
            <w:vAlign w:val="center"/>
            <w:hideMark/>
          </w:tcPr>
          <w:p w14:paraId="1517E882" w14:textId="77777777" w:rsidR="00E53112" w:rsidRPr="009E610F" w:rsidRDefault="00E53112" w:rsidP="008E75EF">
            <w:pPr>
              <w:spacing w:after="0"/>
              <w:jc w:val="center"/>
              <w:rPr>
                <w:rFonts w:cs="Tahoma"/>
                <w:color w:val="FF0000"/>
                <w:sz w:val="16"/>
                <w:szCs w:val="16"/>
              </w:rPr>
            </w:pPr>
          </w:p>
        </w:tc>
        <w:tc>
          <w:tcPr>
            <w:tcW w:w="1134" w:type="dxa"/>
            <w:gridSpan w:val="3"/>
            <w:vAlign w:val="center"/>
            <w:hideMark/>
          </w:tcPr>
          <w:p w14:paraId="513F7B0C" w14:textId="77777777" w:rsidR="00E53112" w:rsidRPr="0078648A" w:rsidRDefault="00E53112" w:rsidP="0078648A">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78648A">
              <w:rPr>
                <w:rFonts w:cs="Tahoma"/>
                <w:b/>
                <w:bCs/>
                <w:color w:val="000000" w:themeColor="text1"/>
                <w:sz w:val="16"/>
                <w:szCs w:val="16"/>
              </w:rPr>
              <w:t>201</w:t>
            </w:r>
            <w:r w:rsidR="0078648A" w:rsidRPr="0078648A">
              <w:rPr>
                <w:rFonts w:cs="Tahoma"/>
                <w:b/>
                <w:bCs/>
                <w:color w:val="000000" w:themeColor="text1"/>
                <w:sz w:val="16"/>
                <w:szCs w:val="16"/>
              </w:rPr>
              <w:t>4</w:t>
            </w:r>
            <w:r w:rsidRPr="0078648A">
              <w:rPr>
                <w:rFonts w:cs="Tahoma"/>
                <w:b/>
                <w:bCs/>
                <w:color w:val="000000" w:themeColor="text1"/>
                <w:sz w:val="16"/>
                <w:szCs w:val="16"/>
              </w:rPr>
              <w:t>/201</w:t>
            </w:r>
            <w:r w:rsidR="0078648A" w:rsidRPr="0078648A">
              <w:rPr>
                <w:rFonts w:cs="Tahoma"/>
                <w:b/>
                <w:bCs/>
                <w:color w:val="000000" w:themeColor="text1"/>
                <w:sz w:val="16"/>
                <w:szCs w:val="16"/>
              </w:rPr>
              <w:t>5</w:t>
            </w:r>
          </w:p>
        </w:tc>
        <w:tc>
          <w:tcPr>
            <w:tcW w:w="1134" w:type="dxa"/>
            <w:gridSpan w:val="3"/>
            <w:vAlign w:val="center"/>
            <w:hideMark/>
          </w:tcPr>
          <w:p w14:paraId="0B606191" w14:textId="77777777" w:rsidR="00E53112" w:rsidRPr="0078648A" w:rsidRDefault="00E53112" w:rsidP="0078648A">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78648A">
              <w:rPr>
                <w:rFonts w:cs="Tahoma"/>
                <w:b/>
                <w:bCs/>
                <w:color w:val="000000" w:themeColor="text1"/>
                <w:sz w:val="16"/>
                <w:szCs w:val="16"/>
              </w:rPr>
              <w:t>201</w:t>
            </w:r>
            <w:r w:rsidR="0078648A" w:rsidRPr="0078648A">
              <w:rPr>
                <w:rFonts w:cs="Tahoma"/>
                <w:b/>
                <w:bCs/>
                <w:color w:val="000000" w:themeColor="text1"/>
                <w:sz w:val="16"/>
                <w:szCs w:val="16"/>
              </w:rPr>
              <w:t>5</w:t>
            </w:r>
            <w:r w:rsidRPr="0078648A">
              <w:rPr>
                <w:rFonts w:cs="Tahoma"/>
                <w:b/>
                <w:bCs/>
                <w:color w:val="000000" w:themeColor="text1"/>
                <w:sz w:val="16"/>
                <w:szCs w:val="16"/>
              </w:rPr>
              <w:t>/201</w:t>
            </w:r>
            <w:r w:rsidR="0078648A" w:rsidRPr="0078648A">
              <w:rPr>
                <w:rFonts w:cs="Tahoma"/>
                <w:b/>
                <w:bCs/>
                <w:color w:val="000000" w:themeColor="text1"/>
                <w:sz w:val="16"/>
                <w:szCs w:val="16"/>
              </w:rPr>
              <w:t>6</w:t>
            </w:r>
          </w:p>
        </w:tc>
      </w:tr>
      <w:tr w:rsidR="009E610F" w:rsidRPr="009E610F" w14:paraId="79265138" w14:textId="77777777" w:rsidTr="009059CB">
        <w:trPr>
          <w:jc w:val="center"/>
        </w:trPr>
        <w:tc>
          <w:tcPr>
            <w:cnfStyle w:val="001000000000" w:firstRow="0" w:lastRow="0" w:firstColumn="1" w:lastColumn="0" w:oddVBand="0" w:evenVBand="0" w:oddHBand="0" w:evenHBand="0" w:firstRowFirstColumn="0" w:firstRowLastColumn="0" w:lastRowFirstColumn="0" w:lastRowLastColumn="0"/>
            <w:tcW w:w="3418" w:type="dxa"/>
            <w:gridSpan w:val="2"/>
            <w:vMerge/>
            <w:vAlign w:val="center"/>
            <w:hideMark/>
          </w:tcPr>
          <w:p w14:paraId="06CD58E1" w14:textId="77777777" w:rsidR="00E53112" w:rsidRPr="009E610F" w:rsidRDefault="00E53112" w:rsidP="008E75EF">
            <w:pPr>
              <w:spacing w:after="0"/>
              <w:jc w:val="center"/>
              <w:rPr>
                <w:rFonts w:cs="Tahoma"/>
                <w:color w:val="FF0000"/>
                <w:sz w:val="16"/>
                <w:szCs w:val="16"/>
              </w:rPr>
            </w:pPr>
          </w:p>
        </w:tc>
        <w:tc>
          <w:tcPr>
            <w:tcW w:w="1304" w:type="dxa"/>
            <w:hideMark/>
          </w:tcPr>
          <w:p w14:paraId="0ED76F0E" w14:textId="77777777" w:rsidR="00E53112" w:rsidRPr="009059CB" w:rsidRDefault="00E53112" w:rsidP="00101B68">
            <w:pPr>
              <w:spacing w:after="0"/>
              <w:jc w:val="center"/>
              <w:cnfStyle w:val="000000000000" w:firstRow="0" w:lastRow="0" w:firstColumn="0" w:lastColumn="0" w:oddVBand="0" w:evenVBand="0" w:oddHBand="0" w:evenHBand="0" w:firstRowFirstColumn="0" w:firstRowLastColumn="0" w:lastRowFirstColumn="0" w:lastRowLastColumn="0"/>
              <w:rPr>
                <w:rFonts w:cs="Tahoma"/>
                <w:b/>
                <w:color w:val="000000" w:themeColor="text1"/>
                <w:sz w:val="16"/>
                <w:szCs w:val="16"/>
              </w:rPr>
            </w:pPr>
            <w:r w:rsidRPr="009059CB">
              <w:rPr>
                <w:rFonts w:cs="Tahoma"/>
                <w:b/>
                <w:color w:val="000000" w:themeColor="text1"/>
                <w:sz w:val="16"/>
                <w:szCs w:val="16"/>
              </w:rPr>
              <w:t>Počet škol nebo šk.</w:t>
            </w:r>
            <w:r w:rsidR="008E75EF" w:rsidRPr="009059CB">
              <w:rPr>
                <w:rFonts w:cs="Tahoma"/>
                <w:b/>
                <w:color w:val="000000" w:themeColor="text1"/>
                <w:sz w:val="16"/>
                <w:szCs w:val="16"/>
              </w:rPr>
              <w:t> </w:t>
            </w:r>
            <w:r w:rsidRPr="009059CB">
              <w:rPr>
                <w:rFonts w:cs="Tahoma"/>
                <w:b/>
                <w:color w:val="000000" w:themeColor="text1"/>
                <w:sz w:val="16"/>
                <w:szCs w:val="16"/>
              </w:rPr>
              <w:t>zařízení poskytujících příslušné vzdělání nebo školskou službu</w:t>
            </w:r>
          </w:p>
        </w:tc>
        <w:tc>
          <w:tcPr>
            <w:tcW w:w="1247" w:type="dxa"/>
            <w:hideMark/>
          </w:tcPr>
          <w:p w14:paraId="79CC3237" w14:textId="06877296" w:rsidR="00E53112" w:rsidRPr="009059CB" w:rsidRDefault="00E53112" w:rsidP="00101B68">
            <w:pPr>
              <w:spacing w:after="0"/>
              <w:jc w:val="center"/>
              <w:cnfStyle w:val="000000000000" w:firstRow="0" w:lastRow="0" w:firstColumn="0" w:lastColumn="0" w:oddVBand="0" w:evenVBand="0" w:oddHBand="0" w:evenHBand="0" w:firstRowFirstColumn="0" w:firstRowLastColumn="0" w:lastRowFirstColumn="0" w:lastRowLastColumn="0"/>
              <w:rPr>
                <w:rFonts w:cs="Tahoma"/>
                <w:b/>
                <w:color w:val="000000" w:themeColor="text1"/>
                <w:sz w:val="16"/>
                <w:szCs w:val="16"/>
              </w:rPr>
            </w:pPr>
            <w:r w:rsidRPr="009059CB">
              <w:rPr>
                <w:rFonts w:cs="Tahoma"/>
                <w:b/>
                <w:color w:val="000000" w:themeColor="text1"/>
                <w:sz w:val="16"/>
                <w:szCs w:val="16"/>
              </w:rPr>
              <w:t>Počet dětí/ žáků/ studentů/ klientů/ uživatelů/ účastníků</w:t>
            </w:r>
          </w:p>
        </w:tc>
        <w:tc>
          <w:tcPr>
            <w:tcW w:w="1134" w:type="dxa"/>
            <w:hideMark/>
          </w:tcPr>
          <w:p w14:paraId="29AF68C9" w14:textId="77777777" w:rsidR="00E53112" w:rsidRPr="009059CB" w:rsidRDefault="00E53112" w:rsidP="00101B68">
            <w:pPr>
              <w:spacing w:after="0"/>
              <w:jc w:val="center"/>
              <w:cnfStyle w:val="000000000000" w:firstRow="0" w:lastRow="0" w:firstColumn="0" w:lastColumn="0" w:oddVBand="0" w:evenVBand="0" w:oddHBand="0" w:evenHBand="0" w:firstRowFirstColumn="0" w:firstRowLastColumn="0" w:lastRowFirstColumn="0" w:lastRowLastColumn="0"/>
              <w:rPr>
                <w:rFonts w:cs="Tahoma"/>
                <w:b/>
                <w:color w:val="000000" w:themeColor="text1"/>
                <w:sz w:val="16"/>
                <w:szCs w:val="16"/>
              </w:rPr>
            </w:pPr>
            <w:r w:rsidRPr="009059CB">
              <w:rPr>
                <w:rFonts w:cs="Tahoma"/>
                <w:b/>
                <w:color w:val="000000" w:themeColor="text1"/>
                <w:sz w:val="16"/>
                <w:szCs w:val="16"/>
              </w:rPr>
              <w:t>Průměrný počet na</w:t>
            </w:r>
            <w:r w:rsidR="008E75EF" w:rsidRPr="009059CB">
              <w:rPr>
                <w:rFonts w:cs="Tahoma"/>
                <w:b/>
                <w:color w:val="000000" w:themeColor="text1"/>
                <w:sz w:val="16"/>
                <w:szCs w:val="16"/>
              </w:rPr>
              <w:t> </w:t>
            </w:r>
            <w:r w:rsidRPr="009059CB">
              <w:rPr>
                <w:rFonts w:cs="Tahoma"/>
                <w:b/>
                <w:color w:val="000000" w:themeColor="text1"/>
                <w:sz w:val="16"/>
                <w:szCs w:val="16"/>
              </w:rPr>
              <w:t>školu nebo školské zařízení</w:t>
            </w:r>
          </w:p>
        </w:tc>
        <w:tc>
          <w:tcPr>
            <w:tcW w:w="1304" w:type="dxa"/>
            <w:hideMark/>
          </w:tcPr>
          <w:p w14:paraId="4953A3C9" w14:textId="77777777" w:rsidR="00E53112" w:rsidRPr="009059CB" w:rsidRDefault="00E53112" w:rsidP="00101B68">
            <w:pPr>
              <w:spacing w:after="0"/>
              <w:jc w:val="center"/>
              <w:cnfStyle w:val="000000000000" w:firstRow="0" w:lastRow="0" w:firstColumn="0" w:lastColumn="0" w:oddVBand="0" w:evenVBand="0" w:oddHBand="0" w:evenHBand="0" w:firstRowFirstColumn="0" w:firstRowLastColumn="0" w:lastRowFirstColumn="0" w:lastRowLastColumn="0"/>
              <w:rPr>
                <w:rFonts w:cs="Tahoma"/>
                <w:b/>
                <w:color w:val="000000" w:themeColor="text1"/>
                <w:sz w:val="16"/>
                <w:szCs w:val="16"/>
              </w:rPr>
            </w:pPr>
            <w:r w:rsidRPr="009059CB">
              <w:rPr>
                <w:rFonts w:cs="Tahoma"/>
                <w:b/>
                <w:color w:val="000000" w:themeColor="text1"/>
                <w:sz w:val="16"/>
                <w:szCs w:val="16"/>
              </w:rPr>
              <w:t>Počet škol nebo šk.</w:t>
            </w:r>
            <w:r w:rsidR="008E75EF" w:rsidRPr="009059CB">
              <w:rPr>
                <w:rFonts w:cs="Tahoma"/>
                <w:b/>
                <w:color w:val="000000" w:themeColor="text1"/>
                <w:sz w:val="16"/>
                <w:szCs w:val="16"/>
              </w:rPr>
              <w:t> </w:t>
            </w:r>
            <w:r w:rsidRPr="009059CB">
              <w:rPr>
                <w:rFonts w:cs="Tahoma"/>
                <w:b/>
                <w:color w:val="000000" w:themeColor="text1"/>
                <w:sz w:val="16"/>
                <w:szCs w:val="16"/>
              </w:rPr>
              <w:t>zařízení poskytujících příslušné vzdělání nebo školskou službu</w:t>
            </w:r>
          </w:p>
        </w:tc>
        <w:tc>
          <w:tcPr>
            <w:tcW w:w="1247" w:type="dxa"/>
            <w:hideMark/>
          </w:tcPr>
          <w:p w14:paraId="28BF3BC6" w14:textId="6D704156" w:rsidR="00E53112" w:rsidRPr="009059CB" w:rsidRDefault="00E53112" w:rsidP="00101B68">
            <w:pPr>
              <w:spacing w:after="0"/>
              <w:jc w:val="center"/>
              <w:cnfStyle w:val="000000000000" w:firstRow="0" w:lastRow="0" w:firstColumn="0" w:lastColumn="0" w:oddVBand="0" w:evenVBand="0" w:oddHBand="0" w:evenHBand="0" w:firstRowFirstColumn="0" w:firstRowLastColumn="0" w:lastRowFirstColumn="0" w:lastRowLastColumn="0"/>
              <w:rPr>
                <w:rFonts w:cs="Tahoma"/>
                <w:b/>
                <w:color w:val="000000" w:themeColor="text1"/>
                <w:sz w:val="16"/>
                <w:szCs w:val="16"/>
              </w:rPr>
            </w:pPr>
            <w:r w:rsidRPr="009059CB">
              <w:rPr>
                <w:rFonts w:cs="Tahoma"/>
                <w:b/>
                <w:color w:val="000000" w:themeColor="text1"/>
                <w:sz w:val="16"/>
                <w:szCs w:val="16"/>
              </w:rPr>
              <w:t>Počet dět</w:t>
            </w:r>
            <w:r w:rsidR="00827540" w:rsidRPr="009059CB">
              <w:rPr>
                <w:rFonts w:cs="Tahoma"/>
                <w:b/>
                <w:color w:val="000000" w:themeColor="text1"/>
                <w:sz w:val="16"/>
                <w:szCs w:val="16"/>
              </w:rPr>
              <w:t>í</w:t>
            </w:r>
            <w:r w:rsidRPr="009059CB">
              <w:rPr>
                <w:rFonts w:cs="Tahoma"/>
                <w:b/>
                <w:color w:val="000000" w:themeColor="text1"/>
                <w:sz w:val="16"/>
                <w:szCs w:val="16"/>
              </w:rPr>
              <w:t>/ žáků/ studentů/ klientů/ uživatelů/ účastníků</w:t>
            </w:r>
          </w:p>
        </w:tc>
        <w:tc>
          <w:tcPr>
            <w:tcW w:w="1134" w:type="dxa"/>
            <w:hideMark/>
          </w:tcPr>
          <w:p w14:paraId="4B64E808" w14:textId="77777777" w:rsidR="00E53112" w:rsidRPr="009059CB" w:rsidRDefault="00E53112" w:rsidP="00101B68">
            <w:pPr>
              <w:spacing w:after="0"/>
              <w:jc w:val="center"/>
              <w:cnfStyle w:val="000000000000" w:firstRow="0" w:lastRow="0" w:firstColumn="0" w:lastColumn="0" w:oddVBand="0" w:evenVBand="0" w:oddHBand="0" w:evenHBand="0" w:firstRowFirstColumn="0" w:firstRowLastColumn="0" w:lastRowFirstColumn="0" w:lastRowLastColumn="0"/>
              <w:rPr>
                <w:rFonts w:cs="Tahoma"/>
                <w:b/>
                <w:color w:val="000000" w:themeColor="text1"/>
                <w:sz w:val="16"/>
                <w:szCs w:val="16"/>
              </w:rPr>
            </w:pPr>
            <w:r w:rsidRPr="009059CB">
              <w:rPr>
                <w:rFonts w:cs="Tahoma"/>
                <w:b/>
                <w:color w:val="000000" w:themeColor="text1"/>
                <w:sz w:val="16"/>
                <w:szCs w:val="16"/>
              </w:rPr>
              <w:t>Průměrný počet na</w:t>
            </w:r>
            <w:r w:rsidR="008E75EF" w:rsidRPr="009059CB">
              <w:rPr>
                <w:rFonts w:cs="Tahoma"/>
                <w:b/>
                <w:color w:val="000000" w:themeColor="text1"/>
                <w:sz w:val="16"/>
                <w:szCs w:val="16"/>
              </w:rPr>
              <w:t> </w:t>
            </w:r>
            <w:r w:rsidRPr="009059CB">
              <w:rPr>
                <w:rFonts w:cs="Tahoma"/>
                <w:b/>
                <w:color w:val="000000" w:themeColor="text1"/>
                <w:sz w:val="16"/>
                <w:szCs w:val="16"/>
              </w:rPr>
              <w:t>školu nebo školské zařízení</w:t>
            </w:r>
          </w:p>
        </w:tc>
      </w:tr>
      <w:tr w:rsidR="003A5EC9" w:rsidRPr="009E610F" w14:paraId="07643039" w14:textId="77777777" w:rsidTr="009059CB">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45" w:type="dxa"/>
            <w:vMerge w:val="restart"/>
            <w:textDirection w:val="btLr"/>
            <w:vAlign w:val="center"/>
            <w:hideMark/>
          </w:tcPr>
          <w:p w14:paraId="4E06DB23" w14:textId="77777777" w:rsidR="003A5EC9" w:rsidRPr="003A5EC9" w:rsidRDefault="003A5EC9" w:rsidP="003A5EC9">
            <w:pPr>
              <w:spacing w:after="0"/>
              <w:jc w:val="center"/>
              <w:rPr>
                <w:rFonts w:cs="Tahoma"/>
                <w:color w:val="FFFFFF" w:themeColor="background1"/>
                <w:sz w:val="16"/>
                <w:szCs w:val="16"/>
              </w:rPr>
            </w:pPr>
            <w:r w:rsidRPr="003A5EC9">
              <w:rPr>
                <w:rFonts w:cs="Tahoma"/>
                <w:color w:val="FFFFFF" w:themeColor="background1"/>
                <w:sz w:val="16"/>
                <w:szCs w:val="16"/>
              </w:rPr>
              <w:t>Druh školy</w:t>
            </w:r>
          </w:p>
        </w:tc>
        <w:tc>
          <w:tcPr>
            <w:tcW w:w="3173" w:type="dxa"/>
            <w:shd w:val="clear" w:color="auto" w:fill="B4C6E7" w:themeFill="accent5" w:themeFillTint="66"/>
            <w:noWrap/>
            <w:vAlign w:val="center"/>
            <w:hideMark/>
          </w:tcPr>
          <w:p w14:paraId="7811A90D" w14:textId="77777777" w:rsidR="003A5EC9" w:rsidRPr="003A5EC9" w:rsidRDefault="003A5EC9" w:rsidP="003A5EC9">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3A5EC9">
              <w:rPr>
                <w:rFonts w:cs="Tahoma"/>
                <w:sz w:val="16"/>
                <w:szCs w:val="16"/>
              </w:rPr>
              <w:t>Mateřské školy *</w:t>
            </w:r>
          </w:p>
        </w:tc>
        <w:tc>
          <w:tcPr>
            <w:tcW w:w="1304" w:type="dxa"/>
            <w:noWrap/>
            <w:vAlign w:val="center"/>
            <w:hideMark/>
          </w:tcPr>
          <w:p w14:paraId="588F41AC" w14:textId="77777777" w:rsidR="003A5EC9" w:rsidRPr="003A5EC9" w:rsidRDefault="003A5EC9" w:rsidP="003A5EC9">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A5EC9">
              <w:rPr>
                <w:rFonts w:cs="Tahoma"/>
                <w:sz w:val="16"/>
                <w:szCs w:val="16"/>
              </w:rPr>
              <w:t>475</w:t>
            </w:r>
          </w:p>
        </w:tc>
        <w:tc>
          <w:tcPr>
            <w:tcW w:w="1247" w:type="dxa"/>
            <w:noWrap/>
            <w:vAlign w:val="center"/>
            <w:hideMark/>
          </w:tcPr>
          <w:p w14:paraId="0AD73755" w14:textId="77777777" w:rsidR="003A5EC9" w:rsidRPr="003A5EC9" w:rsidRDefault="003A5EC9" w:rsidP="003A5EC9">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3A5EC9">
              <w:rPr>
                <w:rFonts w:cs="Tahoma"/>
                <w:b/>
                <w:bCs/>
                <w:sz w:val="16"/>
                <w:szCs w:val="16"/>
              </w:rPr>
              <w:t>40 755</w:t>
            </w:r>
          </w:p>
        </w:tc>
        <w:tc>
          <w:tcPr>
            <w:tcW w:w="1134" w:type="dxa"/>
            <w:noWrap/>
            <w:vAlign w:val="center"/>
            <w:hideMark/>
          </w:tcPr>
          <w:p w14:paraId="7D72752B" w14:textId="77777777" w:rsidR="003A5EC9" w:rsidRPr="003A5EC9" w:rsidRDefault="003A5EC9" w:rsidP="003A5EC9">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A5EC9">
              <w:rPr>
                <w:rFonts w:cs="Tahoma"/>
                <w:sz w:val="16"/>
                <w:szCs w:val="16"/>
              </w:rPr>
              <w:t>85,8</w:t>
            </w:r>
          </w:p>
        </w:tc>
        <w:tc>
          <w:tcPr>
            <w:tcW w:w="1304" w:type="dxa"/>
            <w:noWrap/>
            <w:vAlign w:val="center"/>
            <w:hideMark/>
          </w:tcPr>
          <w:p w14:paraId="2B05E2CA" w14:textId="77777777" w:rsidR="003A5EC9" w:rsidRPr="003A5EC9" w:rsidRDefault="003A5EC9" w:rsidP="003A5EC9">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A5EC9">
              <w:rPr>
                <w:rFonts w:cs="Tahoma"/>
                <w:sz w:val="16"/>
                <w:szCs w:val="16"/>
              </w:rPr>
              <w:t>476</w:t>
            </w:r>
          </w:p>
        </w:tc>
        <w:tc>
          <w:tcPr>
            <w:tcW w:w="1247" w:type="dxa"/>
            <w:noWrap/>
            <w:vAlign w:val="center"/>
            <w:hideMark/>
          </w:tcPr>
          <w:p w14:paraId="1BDA3614" w14:textId="77777777" w:rsidR="003A5EC9" w:rsidRPr="003A5EC9" w:rsidRDefault="003A5EC9" w:rsidP="003A5EC9">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3A5EC9">
              <w:rPr>
                <w:rFonts w:cs="Tahoma"/>
                <w:b/>
                <w:bCs/>
                <w:sz w:val="16"/>
                <w:szCs w:val="16"/>
              </w:rPr>
              <w:t>40 267</w:t>
            </w:r>
          </w:p>
        </w:tc>
        <w:tc>
          <w:tcPr>
            <w:tcW w:w="1134" w:type="dxa"/>
            <w:noWrap/>
            <w:vAlign w:val="center"/>
            <w:hideMark/>
          </w:tcPr>
          <w:p w14:paraId="1D5956D0" w14:textId="77777777" w:rsidR="003A5EC9" w:rsidRPr="003A5EC9" w:rsidRDefault="003A5EC9" w:rsidP="003A5EC9">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A5EC9">
              <w:rPr>
                <w:rFonts w:cs="Tahoma"/>
                <w:sz w:val="16"/>
                <w:szCs w:val="16"/>
              </w:rPr>
              <w:t>84,6</w:t>
            </w:r>
          </w:p>
        </w:tc>
      </w:tr>
      <w:tr w:rsidR="003A5EC9" w:rsidRPr="009E610F" w14:paraId="57F8EC43" w14:textId="77777777" w:rsidTr="009059CB">
        <w:trPr>
          <w:trHeight w:val="255"/>
          <w:jc w:val="center"/>
        </w:trPr>
        <w:tc>
          <w:tcPr>
            <w:cnfStyle w:val="001000000000" w:firstRow="0" w:lastRow="0" w:firstColumn="1" w:lastColumn="0" w:oddVBand="0" w:evenVBand="0" w:oddHBand="0" w:evenHBand="0" w:firstRowFirstColumn="0" w:firstRowLastColumn="0" w:lastRowFirstColumn="0" w:lastRowLastColumn="0"/>
            <w:tcW w:w="245" w:type="dxa"/>
            <w:vMerge/>
            <w:vAlign w:val="center"/>
            <w:hideMark/>
          </w:tcPr>
          <w:p w14:paraId="299AB933" w14:textId="77777777" w:rsidR="003A5EC9" w:rsidRPr="003A5EC9" w:rsidRDefault="003A5EC9" w:rsidP="003A5EC9">
            <w:pPr>
              <w:spacing w:after="0"/>
              <w:jc w:val="center"/>
              <w:rPr>
                <w:rFonts w:cs="Tahoma"/>
                <w:color w:val="FFFFFF" w:themeColor="background1"/>
                <w:sz w:val="16"/>
                <w:szCs w:val="16"/>
              </w:rPr>
            </w:pPr>
          </w:p>
        </w:tc>
        <w:tc>
          <w:tcPr>
            <w:tcW w:w="3173" w:type="dxa"/>
            <w:shd w:val="clear" w:color="auto" w:fill="B4C6E7" w:themeFill="accent5" w:themeFillTint="66"/>
            <w:noWrap/>
            <w:vAlign w:val="center"/>
            <w:hideMark/>
          </w:tcPr>
          <w:p w14:paraId="2FBF9FBD" w14:textId="77777777" w:rsidR="003A5EC9" w:rsidRPr="003A5EC9" w:rsidRDefault="003A5EC9" w:rsidP="003A5EC9">
            <w:pPr>
              <w:spacing w:after="0"/>
              <w:ind w:left="317"/>
              <w:jc w:val="left"/>
              <w:cnfStyle w:val="000000000000" w:firstRow="0" w:lastRow="0" w:firstColumn="0" w:lastColumn="0" w:oddVBand="0" w:evenVBand="0" w:oddHBand="0" w:evenHBand="0" w:firstRowFirstColumn="0" w:firstRowLastColumn="0" w:lastRowFirstColumn="0" w:lastRowLastColumn="0"/>
              <w:rPr>
                <w:rFonts w:cs="Tahoma"/>
                <w:i/>
                <w:sz w:val="16"/>
                <w:szCs w:val="16"/>
              </w:rPr>
            </w:pPr>
            <w:r w:rsidRPr="003A5EC9">
              <w:rPr>
                <w:rFonts w:cs="Tahoma"/>
                <w:i/>
                <w:sz w:val="16"/>
                <w:szCs w:val="16"/>
              </w:rPr>
              <w:t>Přípravné třídy základní školy *</w:t>
            </w:r>
          </w:p>
        </w:tc>
        <w:tc>
          <w:tcPr>
            <w:tcW w:w="1304" w:type="dxa"/>
            <w:noWrap/>
            <w:vAlign w:val="center"/>
            <w:hideMark/>
          </w:tcPr>
          <w:p w14:paraId="655FD0B4" w14:textId="77777777" w:rsidR="003A5EC9" w:rsidRPr="003A5EC9" w:rsidRDefault="003A5EC9" w:rsidP="003A5EC9">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i/>
                <w:sz w:val="16"/>
                <w:szCs w:val="16"/>
              </w:rPr>
            </w:pPr>
            <w:r w:rsidRPr="003A5EC9">
              <w:rPr>
                <w:rFonts w:cs="Tahoma"/>
                <w:i/>
                <w:iCs/>
                <w:sz w:val="16"/>
                <w:szCs w:val="16"/>
              </w:rPr>
              <w:t>23</w:t>
            </w:r>
          </w:p>
        </w:tc>
        <w:tc>
          <w:tcPr>
            <w:tcW w:w="1247" w:type="dxa"/>
            <w:noWrap/>
            <w:vAlign w:val="center"/>
            <w:hideMark/>
          </w:tcPr>
          <w:p w14:paraId="27D66854" w14:textId="77777777" w:rsidR="003A5EC9" w:rsidRPr="003A5EC9" w:rsidRDefault="003A5EC9" w:rsidP="003A5EC9">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b/>
                <w:bCs/>
                <w:i/>
                <w:sz w:val="16"/>
                <w:szCs w:val="16"/>
              </w:rPr>
            </w:pPr>
            <w:r w:rsidRPr="003A5EC9">
              <w:rPr>
                <w:rFonts w:cs="Tahoma"/>
                <w:b/>
                <w:bCs/>
                <w:i/>
                <w:iCs/>
                <w:sz w:val="16"/>
                <w:szCs w:val="16"/>
              </w:rPr>
              <w:t>389</w:t>
            </w:r>
          </w:p>
        </w:tc>
        <w:tc>
          <w:tcPr>
            <w:tcW w:w="1134" w:type="dxa"/>
            <w:noWrap/>
            <w:vAlign w:val="center"/>
            <w:hideMark/>
          </w:tcPr>
          <w:p w14:paraId="676D174F" w14:textId="77777777" w:rsidR="003A5EC9" w:rsidRPr="003A5EC9" w:rsidRDefault="003A5EC9" w:rsidP="003A5EC9">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i/>
                <w:sz w:val="16"/>
                <w:szCs w:val="16"/>
              </w:rPr>
            </w:pPr>
            <w:r w:rsidRPr="003A5EC9">
              <w:rPr>
                <w:rFonts w:cs="Tahoma"/>
                <w:i/>
                <w:iCs/>
                <w:sz w:val="16"/>
                <w:szCs w:val="16"/>
              </w:rPr>
              <w:t>16,9</w:t>
            </w:r>
          </w:p>
        </w:tc>
        <w:tc>
          <w:tcPr>
            <w:tcW w:w="1304" w:type="dxa"/>
            <w:noWrap/>
            <w:vAlign w:val="center"/>
            <w:hideMark/>
          </w:tcPr>
          <w:p w14:paraId="5F2425C3" w14:textId="77777777" w:rsidR="003A5EC9" w:rsidRPr="003A5EC9" w:rsidRDefault="003A5EC9" w:rsidP="003A5EC9">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i/>
                <w:sz w:val="16"/>
                <w:szCs w:val="16"/>
              </w:rPr>
            </w:pPr>
            <w:r w:rsidRPr="003A5EC9">
              <w:rPr>
                <w:rFonts w:cs="Tahoma"/>
                <w:i/>
                <w:iCs/>
                <w:sz w:val="16"/>
                <w:szCs w:val="16"/>
              </w:rPr>
              <w:t>29</w:t>
            </w:r>
          </w:p>
        </w:tc>
        <w:tc>
          <w:tcPr>
            <w:tcW w:w="1247" w:type="dxa"/>
            <w:noWrap/>
            <w:vAlign w:val="center"/>
            <w:hideMark/>
          </w:tcPr>
          <w:p w14:paraId="08C9918B" w14:textId="77777777" w:rsidR="003A5EC9" w:rsidRPr="003A5EC9" w:rsidRDefault="003A5EC9" w:rsidP="003A5EC9">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b/>
                <w:bCs/>
                <w:i/>
                <w:sz w:val="16"/>
                <w:szCs w:val="16"/>
              </w:rPr>
            </w:pPr>
            <w:r w:rsidRPr="003A5EC9">
              <w:rPr>
                <w:rFonts w:cs="Tahoma"/>
                <w:b/>
                <w:bCs/>
                <w:i/>
                <w:iCs/>
                <w:sz w:val="16"/>
                <w:szCs w:val="16"/>
              </w:rPr>
              <w:t>492</w:t>
            </w:r>
          </w:p>
        </w:tc>
        <w:tc>
          <w:tcPr>
            <w:tcW w:w="1134" w:type="dxa"/>
            <w:noWrap/>
            <w:vAlign w:val="center"/>
            <w:hideMark/>
          </w:tcPr>
          <w:p w14:paraId="37E143F5" w14:textId="77777777" w:rsidR="003A5EC9" w:rsidRPr="003A5EC9" w:rsidRDefault="003A5EC9" w:rsidP="003A5EC9">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i/>
                <w:sz w:val="16"/>
                <w:szCs w:val="16"/>
              </w:rPr>
            </w:pPr>
            <w:r w:rsidRPr="003A5EC9">
              <w:rPr>
                <w:rFonts w:cs="Tahoma"/>
                <w:i/>
                <w:iCs/>
                <w:sz w:val="16"/>
                <w:szCs w:val="16"/>
              </w:rPr>
              <w:t>17,0</w:t>
            </w:r>
          </w:p>
        </w:tc>
      </w:tr>
      <w:tr w:rsidR="003A5EC9" w:rsidRPr="009E610F" w14:paraId="2D8477CE" w14:textId="77777777" w:rsidTr="009059CB">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45" w:type="dxa"/>
            <w:vMerge/>
            <w:vAlign w:val="center"/>
            <w:hideMark/>
          </w:tcPr>
          <w:p w14:paraId="038CB384" w14:textId="77777777" w:rsidR="003A5EC9" w:rsidRPr="003A5EC9" w:rsidRDefault="003A5EC9" w:rsidP="003A5EC9">
            <w:pPr>
              <w:spacing w:after="0"/>
              <w:jc w:val="center"/>
              <w:rPr>
                <w:rFonts w:cs="Tahoma"/>
                <w:color w:val="FFFFFF" w:themeColor="background1"/>
                <w:sz w:val="16"/>
                <w:szCs w:val="16"/>
              </w:rPr>
            </w:pPr>
          </w:p>
        </w:tc>
        <w:tc>
          <w:tcPr>
            <w:tcW w:w="3173" w:type="dxa"/>
            <w:shd w:val="clear" w:color="auto" w:fill="B4C6E7" w:themeFill="accent5" w:themeFillTint="66"/>
            <w:noWrap/>
            <w:vAlign w:val="center"/>
            <w:hideMark/>
          </w:tcPr>
          <w:p w14:paraId="47CF7504" w14:textId="77777777" w:rsidR="003A5EC9" w:rsidRPr="003A5EC9" w:rsidRDefault="003A5EC9" w:rsidP="003A5EC9">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3A5EC9">
              <w:rPr>
                <w:rFonts w:cs="Tahoma"/>
                <w:sz w:val="16"/>
                <w:szCs w:val="16"/>
              </w:rPr>
              <w:t>Základní školy *</w:t>
            </w:r>
          </w:p>
        </w:tc>
        <w:tc>
          <w:tcPr>
            <w:tcW w:w="1304" w:type="dxa"/>
            <w:noWrap/>
            <w:vAlign w:val="center"/>
            <w:hideMark/>
          </w:tcPr>
          <w:p w14:paraId="7CC8FEC7" w14:textId="77777777" w:rsidR="003A5EC9" w:rsidRPr="003A5EC9" w:rsidRDefault="003A5EC9" w:rsidP="003A5EC9">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A5EC9">
              <w:rPr>
                <w:rFonts w:cs="Tahoma"/>
                <w:sz w:val="16"/>
                <w:szCs w:val="16"/>
              </w:rPr>
              <w:t>442</w:t>
            </w:r>
          </w:p>
        </w:tc>
        <w:tc>
          <w:tcPr>
            <w:tcW w:w="1247" w:type="dxa"/>
            <w:noWrap/>
            <w:vAlign w:val="center"/>
            <w:hideMark/>
          </w:tcPr>
          <w:p w14:paraId="45E320D0" w14:textId="77777777" w:rsidR="003A5EC9" w:rsidRPr="003A5EC9" w:rsidRDefault="003A5EC9" w:rsidP="003A5EC9">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3A5EC9">
              <w:rPr>
                <w:rFonts w:cs="Tahoma"/>
                <w:b/>
                <w:bCs/>
                <w:sz w:val="16"/>
                <w:szCs w:val="16"/>
              </w:rPr>
              <w:t>100 074</w:t>
            </w:r>
          </w:p>
        </w:tc>
        <w:tc>
          <w:tcPr>
            <w:tcW w:w="1134" w:type="dxa"/>
            <w:noWrap/>
            <w:vAlign w:val="center"/>
            <w:hideMark/>
          </w:tcPr>
          <w:p w14:paraId="356EA39B" w14:textId="77777777" w:rsidR="003A5EC9" w:rsidRPr="003A5EC9" w:rsidRDefault="003A5EC9" w:rsidP="003A5EC9">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A5EC9">
              <w:rPr>
                <w:rFonts w:cs="Tahoma"/>
                <w:sz w:val="16"/>
                <w:szCs w:val="16"/>
              </w:rPr>
              <w:t>226,4</w:t>
            </w:r>
          </w:p>
        </w:tc>
        <w:tc>
          <w:tcPr>
            <w:tcW w:w="1304" w:type="dxa"/>
            <w:noWrap/>
            <w:vAlign w:val="center"/>
            <w:hideMark/>
          </w:tcPr>
          <w:p w14:paraId="70873531" w14:textId="77777777" w:rsidR="003A5EC9" w:rsidRPr="003A5EC9" w:rsidRDefault="003A5EC9" w:rsidP="003A5EC9">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A5EC9">
              <w:rPr>
                <w:rFonts w:cs="Tahoma"/>
                <w:sz w:val="16"/>
                <w:szCs w:val="16"/>
              </w:rPr>
              <w:t>442</w:t>
            </w:r>
          </w:p>
        </w:tc>
        <w:tc>
          <w:tcPr>
            <w:tcW w:w="1247" w:type="dxa"/>
            <w:noWrap/>
            <w:vAlign w:val="center"/>
            <w:hideMark/>
          </w:tcPr>
          <w:p w14:paraId="0E10885F" w14:textId="77777777" w:rsidR="003A5EC9" w:rsidRPr="003A5EC9" w:rsidRDefault="003A5EC9" w:rsidP="003A5EC9">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3A5EC9">
              <w:rPr>
                <w:rFonts w:cs="Tahoma"/>
                <w:b/>
                <w:bCs/>
                <w:sz w:val="16"/>
                <w:szCs w:val="16"/>
              </w:rPr>
              <w:t>101 518</w:t>
            </w:r>
          </w:p>
        </w:tc>
        <w:tc>
          <w:tcPr>
            <w:tcW w:w="1134" w:type="dxa"/>
            <w:noWrap/>
            <w:vAlign w:val="center"/>
            <w:hideMark/>
          </w:tcPr>
          <w:p w14:paraId="2B4C69D2" w14:textId="77777777" w:rsidR="003A5EC9" w:rsidRPr="003A5EC9" w:rsidRDefault="003A5EC9" w:rsidP="003A5EC9">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A5EC9">
              <w:rPr>
                <w:rFonts w:cs="Tahoma"/>
                <w:sz w:val="16"/>
                <w:szCs w:val="16"/>
              </w:rPr>
              <w:t>229,7</w:t>
            </w:r>
          </w:p>
        </w:tc>
      </w:tr>
      <w:tr w:rsidR="003A5EC9" w:rsidRPr="009E610F" w14:paraId="216D4812" w14:textId="77777777" w:rsidTr="009059CB">
        <w:trPr>
          <w:trHeight w:val="255"/>
          <w:jc w:val="center"/>
        </w:trPr>
        <w:tc>
          <w:tcPr>
            <w:cnfStyle w:val="001000000000" w:firstRow="0" w:lastRow="0" w:firstColumn="1" w:lastColumn="0" w:oddVBand="0" w:evenVBand="0" w:oddHBand="0" w:evenHBand="0" w:firstRowFirstColumn="0" w:firstRowLastColumn="0" w:lastRowFirstColumn="0" w:lastRowLastColumn="0"/>
            <w:tcW w:w="245" w:type="dxa"/>
            <w:vMerge/>
            <w:vAlign w:val="center"/>
            <w:hideMark/>
          </w:tcPr>
          <w:p w14:paraId="4DF4DD7F" w14:textId="77777777" w:rsidR="003A5EC9" w:rsidRPr="003A5EC9" w:rsidRDefault="003A5EC9" w:rsidP="003A5EC9">
            <w:pPr>
              <w:spacing w:after="0"/>
              <w:jc w:val="center"/>
              <w:rPr>
                <w:rFonts w:cs="Tahoma"/>
                <w:color w:val="FFFFFF" w:themeColor="background1"/>
                <w:sz w:val="16"/>
                <w:szCs w:val="16"/>
              </w:rPr>
            </w:pPr>
          </w:p>
        </w:tc>
        <w:tc>
          <w:tcPr>
            <w:tcW w:w="3173" w:type="dxa"/>
            <w:shd w:val="clear" w:color="auto" w:fill="B4C6E7" w:themeFill="accent5" w:themeFillTint="66"/>
            <w:noWrap/>
            <w:vAlign w:val="center"/>
            <w:hideMark/>
          </w:tcPr>
          <w:p w14:paraId="45E22BCD" w14:textId="77777777" w:rsidR="003A5EC9" w:rsidRPr="003A5EC9" w:rsidRDefault="003A5EC9" w:rsidP="003A5EC9">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3A5EC9">
              <w:rPr>
                <w:rFonts w:cs="Tahoma"/>
                <w:sz w:val="16"/>
                <w:szCs w:val="16"/>
              </w:rPr>
              <w:t>Střední školy *</w:t>
            </w:r>
          </w:p>
        </w:tc>
        <w:tc>
          <w:tcPr>
            <w:tcW w:w="1304" w:type="dxa"/>
            <w:noWrap/>
            <w:vAlign w:val="center"/>
            <w:hideMark/>
          </w:tcPr>
          <w:p w14:paraId="10B72913" w14:textId="77777777" w:rsidR="003A5EC9" w:rsidRPr="003A5EC9" w:rsidRDefault="003A5EC9" w:rsidP="003A5EC9">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A5EC9">
              <w:rPr>
                <w:rFonts w:cs="Tahoma"/>
                <w:sz w:val="16"/>
                <w:szCs w:val="16"/>
              </w:rPr>
              <w:t>140</w:t>
            </w:r>
          </w:p>
        </w:tc>
        <w:tc>
          <w:tcPr>
            <w:tcW w:w="1247" w:type="dxa"/>
            <w:noWrap/>
            <w:vAlign w:val="center"/>
            <w:hideMark/>
          </w:tcPr>
          <w:p w14:paraId="5DAF69F5" w14:textId="77777777" w:rsidR="003A5EC9" w:rsidRPr="003A5EC9" w:rsidRDefault="003A5EC9" w:rsidP="003A5EC9">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3A5EC9">
              <w:rPr>
                <w:rFonts w:cs="Tahoma"/>
                <w:b/>
                <w:bCs/>
                <w:sz w:val="16"/>
                <w:szCs w:val="16"/>
              </w:rPr>
              <w:t>51 865</w:t>
            </w:r>
          </w:p>
        </w:tc>
        <w:tc>
          <w:tcPr>
            <w:tcW w:w="1134" w:type="dxa"/>
            <w:noWrap/>
            <w:vAlign w:val="center"/>
            <w:hideMark/>
          </w:tcPr>
          <w:p w14:paraId="2D80D4B7" w14:textId="77777777" w:rsidR="003A5EC9" w:rsidRPr="003A5EC9" w:rsidRDefault="003A5EC9" w:rsidP="003A5EC9">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A5EC9">
              <w:rPr>
                <w:rFonts w:cs="Tahoma"/>
                <w:sz w:val="16"/>
                <w:szCs w:val="16"/>
              </w:rPr>
              <w:t>370,5</w:t>
            </w:r>
          </w:p>
        </w:tc>
        <w:tc>
          <w:tcPr>
            <w:tcW w:w="1304" w:type="dxa"/>
            <w:noWrap/>
            <w:vAlign w:val="center"/>
            <w:hideMark/>
          </w:tcPr>
          <w:p w14:paraId="426D3BDC" w14:textId="77777777" w:rsidR="003A5EC9" w:rsidRPr="003A5EC9" w:rsidRDefault="003A5EC9" w:rsidP="003A5EC9">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A5EC9">
              <w:rPr>
                <w:rFonts w:cs="Tahoma"/>
                <w:sz w:val="16"/>
                <w:szCs w:val="16"/>
              </w:rPr>
              <w:t>137</w:t>
            </w:r>
          </w:p>
        </w:tc>
        <w:tc>
          <w:tcPr>
            <w:tcW w:w="1247" w:type="dxa"/>
            <w:noWrap/>
            <w:vAlign w:val="center"/>
            <w:hideMark/>
          </w:tcPr>
          <w:p w14:paraId="739E366B" w14:textId="77777777" w:rsidR="003A5EC9" w:rsidRPr="003A5EC9" w:rsidRDefault="003A5EC9" w:rsidP="003A5EC9">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3A5EC9">
              <w:rPr>
                <w:rFonts w:cs="Tahoma"/>
                <w:b/>
                <w:bCs/>
                <w:sz w:val="16"/>
                <w:szCs w:val="16"/>
              </w:rPr>
              <w:t>49 868</w:t>
            </w:r>
          </w:p>
        </w:tc>
        <w:tc>
          <w:tcPr>
            <w:tcW w:w="1134" w:type="dxa"/>
            <w:noWrap/>
            <w:vAlign w:val="center"/>
            <w:hideMark/>
          </w:tcPr>
          <w:p w14:paraId="179A9C5D" w14:textId="77777777" w:rsidR="003A5EC9" w:rsidRPr="003A5EC9" w:rsidRDefault="003A5EC9" w:rsidP="003A5EC9">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A5EC9">
              <w:rPr>
                <w:rFonts w:cs="Tahoma"/>
                <w:sz w:val="16"/>
                <w:szCs w:val="16"/>
              </w:rPr>
              <w:t>364,0</w:t>
            </w:r>
          </w:p>
        </w:tc>
      </w:tr>
      <w:tr w:rsidR="003A5EC9" w:rsidRPr="009E610F" w14:paraId="3556E2E8" w14:textId="77777777" w:rsidTr="009059CB">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45" w:type="dxa"/>
            <w:vMerge/>
            <w:vAlign w:val="center"/>
            <w:hideMark/>
          </w:tcPr>
          <w:p w14:paraId="78729B6D" w14:textId="77777777" w:rsidR="003A5EC9" w:rsidRPr="003A5EC9" w:rsidRDefault="003A5EC9" w:rsidP="003A5EC9">
            <w:pPr>
              <w:spacing w:after="0"/>
              <w:jc w:val="center"/>
              <w:rPr>
                <w:rFonts w:cs="Tahoma"/>
                <w:color w:val="FFFFFF" w:themeColor="background1"/>
                <w:sz w:val="16"/>
                <w:szCs w:val="16"/>
              </w:rPr>
            </w:pPr>
          </w:p>
        </w:tc>
        <w:tc>
          <w:tcPr>
            <w:tcW w:w="3173" w:type="dxa"/>
            <w:shd w:val="clear" w:color="auto" w:fill="B4C6E7" w:themeFill="accent5" w:themeFillTint="66"/>
            <w:noWrap/>
            <w:vAlign w:val="center"/>
            <w:hideMark/>
          </w:tcPr>
          <w:p w14:paraId="5FC189F9" w14:textId="77777777" w:rsidR="003A5EC9" w:rsidRPr="003A5EC9" w:rsidRDefault="003A5EC9" w:rsidP="003A5EC9">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3A5EC9">
              <w:rPr>
                <w:rFonts w:cs="Tahoma"/>
                <w:sz w:val="16"/>
                <w:szCs w:val="16"/>
              </w:rPr>
              <w:t>Konzervatoře *</w:t>
            </w:r>
          </w:p>
        </w:tc>
        <w:tc>
          <w:tcPr>
            <w:tcW w:w="1304" w:type="dxa"/>
            <w:noWrap/>
            <w:vAlign w:val="center"/>
            <w:hideMark/>
          </w:tcPr>
          <w:p w14:paraId="1ED70C85" w14:textId="77777777" w:rsidR="003A5EC9" w:rsidRPr="003A5EC9" w:rsidRDefault="003A5EC9" w:rsidP="003A5EC9">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A5EC9">
              <w:rPr>
                <w:rFonts w:cs="Tahoma"/>
                <w:sz w:val="16"/>
                <w:szCs w:val="16"/>
              </w:rPr>
              <w:t>2</w:t>
            </w:r>
          </w:p>
        </w:tc>
        <w:tc>
          <w:tcPr>
            <w:tcW w:w="1247" w:type="dxa"/>
            <w:noWrap/>
            <w:vAlign w:val="center"/>
            <w:hideMark/>
          </w:tcPr>
          <w:p w14:paraId="3B0815D8" w14:textId="77777777" w:rsidR="003A5EC9" w:rsidRPr="003A5EC9" w:rsidRDefault="003A5EC9" w:rsidP="003A5EC9">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3A5EC9">
              <w:rPr>
                <w:rFonts w:cs="Tahoma"/>
                <w:b/>
                <w:bCs/>
                <w:sz w:val="16"/>
                <w:szCs w:val="16"/>
              </w:rPr>
              <w:t>465</w:t>
            </w:r>
          </w:p>
        </w:tc>
        <w:tc>
          <w:tcPr>
            <w:tcW w:w="1134" w:type="dxa"/>
            <w:noWrap/>
            <w:vAlign w:val="center"/>
            <w:hideMark/>
          </w:tcPr>
          <w:p w14:paraId="403ADCE8" w14:textId="77777777" w:rsidR="003A5EC9" w:rsidRPr="003A5EC9" w:rsidRDefault="003A5EC9" w:rsidP="003A5EC9">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A5EC9">
              <w:rPr>
                <w:rFonts w:cs="Tahoma"/>
                <w:sz w:val="16"/>
                <w:szCs w:val="16"/>
              </w:rPr>
              <w:t>232,5</w:t>
            </w:r>
          </w:p>
        </w:tc>
        <w:tc>
          <w:tcPr>
            <w:tcW w:w="1304" w:type="dxa"/>
            <w:noWrap/>
            <w:vAlign w:val="center"/>
            <w:hideMark/>
          </w:tcPr>
          <w:p w14:paraId="2D39772A" w14:textId="77777777" w:rsidR="003A5EC9" w:rsidRPr="003A5EC9" w:rsidRDefault="003A5EC9" w:rsidP="003A5EC9">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A5EC9">
              <w:rPr>
                <w:rFonts w:cs="Tahoma"/>
                <w:sz w:val="16"/>
                <w:szCs w:val="16"/>
              </w:rPr>
              <w:t>2</w:t>
            </w:r>
          </w:p>
        </w:tc>
        <w:tc>
          <w:tcPr>
            <w:tcW w:w="1247" w:type="dxa"/>
            <w:noWrap/>
            <w:vAlign w:val="center"/>
            <w:hideMark/>
          </w:tcPr>
          <w:p w14:paraId="109D59A8" w14:textId="77777777" w:rsidR="003A5EC9" w:rsidRPr="003A5EC9" w:rsidRDefault="003A5EC9" w:rsidP="003A5EC9">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3A5EC9">
              <w:rPr>
                <w:rFonts w:cs="Tahoma"/>
                <w:b/>
                <w:bCs/>
                <w:sz w:val="16"/>
                <w:szCs w:val="16"/>
              </w:rPr>
              <w:t>469</w:t>
            </w:r>
          </w:p>
        </w:tc>
        <w:tc>
          <w:tcPr>
            <w:tcW w:w="1134" w:type="dxa"/>
            <w:noWrap/>
            <w:vAlign w:val="center"/>
            <w:hideMark/>
          </w:tcPr>
          <w:p w14:paraId="7F853BDF" w14:textId="77777777" w:rsidR="003A5EC9" w:rsidRPr="003A5EC9" w:rsidRDefault="003A5EC9" w:rsidP="003A5EC9">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A5EC9">
              <w:rPr>
                <w:rFonts w:cs="Tahoma"/>
                <w:sz w:val="16"/>
                <w:szCs w:val="16"/>
              </w:rPr>
              <w:t>234,5</w:t>
            </w:r>
          </w:p>
        </w:tc>
      </w:tr>
      <w:tr w:rsidR="003A5EC9" w:rsidRPr="009E610F" w14:paraId="6BAA1679" w14:textId="77777777" w:rsidTr="009059CB">
        <w:trPr>
          <w:trHeight w:val="255"/>
          <w:jc w:val="center"/>
        </w:trPr>
        <w:tc>
          <w:tcPr>
            <w:cnfStyle w:val="001000000000" w:firstRow="0" w:lastRow="0" w:firstColumn="1" w:lastColumn="0" w:oddVBand="0" w:evenVBand="0" w:oddHBand="0" w:evenHBand="0" w:firstRowFirstColumn="0" w:firstRowLastColumn="0" w:lastRowFirstColumn="0" w:lastRowLastColumn="0"/>
            <w:tcW w:w="245" w:type="dxa"/>
            <w:vMerge/>
            <w:vAlign w:val="center"/>
            <w:hideMark/>
          </w:tcPr>
          <w:p w14:paraId="614BB2B9" w14:textId="77777777" w:rsidR="003A5EC9" w:rsidRPr="003A5EC9" w:rsidRDefault="003A5EC9" w:rsidP="003A5EC9">
            <w:pPr>
              <w:spacing w:after="0"/>
              <w:jc w:val="center"/>
              <w:rPr>
                <w:rFonts w:cs="Tahoma"/>
                <w:color w:val="FFFFFF" w:themeColor="background1"/>
                <w:sz w:val="16"/>
                <w:szCs w:val="16"/>
              </w:rPr>
            </w:pPr>
          </w:p>
        </w:tc>
        <w:tc>
          <w:tcPr>
            <w:tcW w:w="3173" w:type="dxa"/>
            <w:shd w:val="clear" w:color="auto" w:fill="B4C6E7" w:themeFill="accent5" w:themeFillTint="66"/>
            <w:noWrap/>
            <w:vAlign w:val="center"/>
            <w:hideMark/>
          </w:tcPr>
          <w:p w14:paraId="3014583F" w14:textId="77777777" w:rsidR="003A5EC9" w:rsidRPr="003A5EC9" w:rsidRDefault="003A5EC9" w:rsidP="003A5EC9">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3A5EC9">
              <w:rPr>
                <w:rFonts w:cs="Tahoma"/>
                <w:sz w:val="16"/>
                <w:szCs w:val="16"/>
              </w:rPr>
              <w:t>Vyšší odborné školy *</w:t>
            </w:r>
          </w:p>
        </w:tc>
        <w:tc>
          <w:tcPr>
            <w:tcW w:w="1304" w:type="dxa"/>
            <w:noWrap/>
            <w:vAlign w:val="center"/>
            <w:hideMark/>
          </w:tcPr>
          <w:p w14:paraId="178A3817" w14:textId="77777777" w:rsidR="003A5EC9" w:rsidRPr="003A5EC9" w:rsidRDefault="003A5EC9" w:rsidP="003A5EC9">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A5EC9">
              <w:rPr>
                <w:rFonts w:cs="Tahoma"/>
                <w:sz w:val="16"/>
                <w:szCs w:val="16"/>
              </w:rPr>
              <w:t>13</w:t>
            </w:r>
          </w:p>
        </w:tc>
        <w:tc>
          <w:tcPr>
            <w:tcW w:w="1247" w:type="dxa"/>
            <w:noWrap/>
            <w:vAlign w:val="center"/>
            <w:hideMark/>
          </w:tcPr>
          <w:p w14:paraId="2C967D9C" w14:textId="77777777" w:rsidR="003A5EC9" w:rsidRPr="003A5EC9" w:rsidRDefault="003A5EC9" w:rsidP="003A5EC9">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3A5EC9">
              <w:rPr>
                <w:rFonts w:cs="Tahoma"/>
                <w:b/>
                <w:bCs/>
                <w:sz w:val="16"/>
                <w:szCs w:val="16"/>
              </w:rPr>
              <w:t>2 702</w:t>
            </w:r>
          </w:p>
        </w:tc>
        <w:tc>
          <w:tcPr>
            <w:tcW w:w="1134" w:type="dxa"/>
            <w:noWrap/>
            <w:vAlign w:val="center"/>
            <w:hideMark/>
          </w:tcPr>
          <w:p w14:paraId="245D8671" w14:textId="77777777" w:rsidR="003A5EC9" w:rsidRPr="003A5EC9" w:rsidRDefault="003A5EC9" w:rsidP="003A5EC9">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A5EC9">
              <w:rPr>
                <w:rFonts w:cs="Tahoma"/>
                <w:sz w:val="16"/>
                <w:szCs w:val="16"/>
              </w:rPr>
              <w:t>207,8</w:t>
            </w:r>
          </w:p>
        </w:tc>
        <w:tc>
          <w:tcPr>
            <w:tcW w:w="1304" w:type="dxa"/>
            <w:noWrap/>
            <w:vAlign w:val="center"/>
            <w:hideMark/>
          </w:tcPr>
          <w:p w14:paraId="32FB5C71" w14:textId="77777777" w:rsidR="003A5EC9" w:rsidRPr="003A5EC9" w:rsidRDefault="003A5EC9" w:rsidP="003A5EC9">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A5EC9">
              <w:rPr>
                <w:rFonts w:cs="Tahoma"/>
                <w:sz w:val="16"/>
                <w:szCs w:val="16"/>
              </w:rPr>
              <w:t>13</w:t>
            </w:r>
          </w:p>
        </w:tc>
        <w:tc>
          <w:tcPr>
            <w:tcW w:w="1247" w:type="dxa"/>
            <w:noWrap/>
            <w:vAlign w:val="center"/>
            <w:hideMark/>
          </w:tcPr>
          <w:p w14:paraId="70162826" w14:textId="77777777" w:rsidR="003A5EC9" w:rsidRPr="003A5EC9" w:rsidRDefault="003A5EC9" w:rsidP="003A5EC9">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3A5EC9">
              <w:rPr>
                <w:rFonts w:cs="Tahoma"/>
                <w:b/>
                <w:bCs/>
                <w:sz w:val="16"/>
                <w:szCs w:val="16"/>
              </w:rPr>
              <w:t>2 442</w:t>
            </w:r>
          </w:p>
        </w:tc>
        <w:tc>
          <w:tcPr>
            <w:tcW w:w="1134" w:type="dxa"/>
            <w:noWrap/>
            <w:vAlign w:val="center"/>
            <w:hideMark/>
          </w:tcPr>
          <w:p w14:paraId="1D0F367D" w14:textId="77777777" w:rsidR="003A5EC9" w:rsidRPr="003A5EC9" w:rsidRDefault="003A5EC9" w:rsidP="003A5EC9">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A5EC9">
              <w:rPr>
                <w:rFonts w:cs="Tahoma"/>
                <w:sz w:val="16"/>
                <w:szCs w:val="16"/>
              </w:rPr>
              <w:t>187,8</w:t>
            </w:r>
          </w:p>
        </w:tc>
      </w:tr>
      <w:tr w:rsidR="003A5EC9" w:rsidRPr="009E610F" w14:paraId="6B7B7876" w14:textId="77777777" w:rsidTr="009059CB">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45" w:type="dxa"/>
            <w:vMerge/>
            <w:vAlign w:val="center"/>
            <w:hideMark/>
          </w:tcPr>
          <w:p w14:paraId="772D2194" w14:textId="77777777" w:rsidR="003A5EC9" w:rsidRPr="003A5EC9" w:rsidRDefault="003A5EC9" w:rsidP="003A5EC9">
            <w:pPr>
              <w:spacing w:after="0"/>
              <w:jc w:val="center"/>
              <w:rPr>
                <w:rFonts w:cs="Tahoma"/>
                <w:color w:val="FFFFFF" w:themeColor="background1"/>
                <w:sz w:val="16"/>
                <w:szCs w:val="16"/>
              </w:rPr>
            </w:pPr>
          </w:p>
        </w:tc>
        <w:tc>
          <w:tcPr>
            <w:tcW w:w="3173" w:type="dxa"/>
            <w:shd w:val="clear" w:color="auto" w:fill="B4C6E7" w:themeFill="accent5" w:themeFillTint="66"/>
            <w:noWrap/>
            <w:vAlign w:val="center"/>
            <w:hideMark/>
          </w:tcPr>
          <w:p w14:paraId="196E3443" w14:textId="77777777" w:rsidR="003A5EC9" w:rsidRPr="003A5EC9" w:rsidRDefault="003A5EC9" w:rsidP="003A5EC9">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3A5EC9">
              <w:rPr>
                <w:rFonts w:cs="Tahoma"/>
                <w:sz w:val="16"/>
                <w:szCs w:val="16"/>
              </w:rPr>
              <w:t>Základní umělecké školy</w:t>
            </w:r>
          </w:p>
        </w:tc>
        <w:tc>
          <w:tcPr>
            <w:tcW w:w="1304" w:type="dxa"/>
            <w:noWrap/>
            <w:vAlign w:val="center"/>
            <w:hideMark/>
          </w:tcPr>
          <w:p w14:paraId="33D7ADCE" w14:textId="77777777" w:rsidR="003A5EC9" w:rsidRPr="003A5EC9" w:rsidRDefault="003A5EC9" w:rsidP="003A5EC9">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A5EC9">
              <w:rPr>
                <w:rFonts w:cs="Tahoma"/>
                <w:sz w:val="16"/>
                <w:szCs w:val="16"/>
              </w:rPr>
              <w:t>51</w:t>
            </w:r>
          </w:p>
        </w:tc>
        <w:tc>
          <w:tcPr>
            <w:tcW w:w="1247" w:type="dxa"/>
            <w:noWrap/>
            <w:vAlign w:val="center"/>
            <w:hideMark/>
          </w:tcPr>
          <w:p w14:paraId="74338BE7" w14:textId="77777777" w:rsidR="003A5EC9" w:rsidRPr="003A5EC9" w:rsidRDefault="003A5EC9" w:rsidP="003A5EC9">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A5EC9">
              <w:rPr>
                <w:rFonts w:cs="Tahoma"/>
                <w:sz w:val="16"/>
                <w:szCs w:val="16"/>
              </w:rPr>
              <w:t>26 647</w:t>
            </w:r>
          </w:p>
        </w:tc>
        <w:tc>
          <w:tcPr>
            <w:tcW w:w="1134" w:type="dxa"/>
            <w:noWrap/>
            <w:vAlign w:val="center"/>
            <w:hideMark/>
          </w:tcPr>
          <w:p w14:paraId="788B1579" w14:textId="77777777" w:rsidR="003A5EC9" w:rsidRPr="003A5EC9" w:rsidRDefault="003A5EC9" w:rsidP="003A5EC9">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A5EC9">
              <w:rPr>
                <w:rFonts w:cs="Tahoma"/>
                <w:sz w:val="16"/>
                <w:szCs w:val="16"/>
              </w:rPr>
              <w:t>522,5</w:t>
            </w:r>
          </w:p>
        </w:tc>
        <w:tc>
          <w:tcPr>
            <w:tcW w:w="1304" w:type="dxa"/>
            <w:noWrap/>
            <w:vAlign w:val="center"/>
            <w:hideMark/>
          </w:tcPr>
          <w:p w14:paraId="0AC3CD34" w14:textId="77777777" w:rsidR="003A5EC9" w:rsidRPr="003A5EC9" w:rsidRDefault="003A5EC9" w:rsidP="003A5EC9">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A5EC9">
              <w:rPr>
                <w:rFonts w:cs="Tahoma"/>
                <w:sz w:val="16"/>
                <w:szCs w:val="16"/>
              </w:rPr>
              <w:t>51</w:t>
            </w:r>
          </w:p>
        </w:tc>
        <w:tc>
          <w:tcPr>
            <w:tcW w:w="1247" w:type="dxa"/>
            <w:noWrap/>
            <w:vAlign w:val="center"/>
            <w:hideMark/>
          </w:tcPr>
          <w:p w14:paraId="14A3FC51" w14:textId="77777777" w:rsidR="003A5EC9" w:rsidRPr="003A5EC9" w:rsidRDefault="003A5EC9" w:rsidP="003A5EC9">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A5EC9">
              <w:rPr>
                <w:rFonts w:cs="Tahoma"/>
                <w:sz w:val="16"/>
                <w:szCs w:val="16"/>
              </w:rPr>
              <w:t>26 803</w:t>
            </w:r>
          </w:p>
        </w:tc>
        <w:tc>
          <w:tcPr>
            <w:tcW w:w="1134" w:type="dxa"/>
            <w:noWrap/>
            <w:vAlign w:val="center"/>
            <w:hideMark/>
          </w:tcPr>
          <w:p w14:paraId="72135A48" w14:textId="77777777" w:rsidR="003A5EC9" w:rsidRPr="003A5EC9" w:rsidRDefault="003A5EC9" w:rsidP="003A5EC9">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A5EC9">
              <w:rPr>
                <w:rFonts w:cs="Tahoma"/>
                <w:sz w:val="16"/>
                <w:szCs w:val="16"/>
              </w:rPr>
              <w:t>525,5</w:t>
            </w:r>
          </w:p>
        </w:tc>
      </w:tr>
      <w:tr w:rsidR="003A5EC9" w:rsidRPr="009E610F" w14:paraId="568C14A4" w14:textId="77777777" w:rsidTr="009059CB">
        <w:trPr>
          <w:trHeight w:val="255"/>
          <w:jc w:val="center"/>
        </w:trPr>
        <w:tc>
          <w:tcPr>
            <w:cnfStyle w:val="001000000000" w:firstRow="0" w:lastRow="0" w:firstColumn="1" w:lastColumn="0" w:oddVBand="0" w:evenVBand="0" w:oddHBand="0" w:evenHBand="0" w:firstRowFirstColumn="0" w:firstRowLastColumn="0" w:lastRowFirstColumn="0" w:lastRowLastColumn="0"/>
            <w:tcW w:w="245" w:type="dxa"/>
            <w:vMerge/>
            <w:vAlign w:val="center"/>
            <w:hideMark/>
          </w:tcPr>
          <w:p w14:paraId="7AC92DE4" w14:textId="77777777" w:rsidR="003A5EC9" w:rsidRPr="003A5EC9" w:rsidRDefault="003A5EC9" w:rsidP="003A5EC9">
            <w:pPr>
              <w:spacing w:after="0"/>
              <w:jc w:val="center"/>
              <w:rPr>
                <w:rFonts w:cs="Tahoma"/>
                <w:color w:val="FFFFFF" w:themeColor="background1"/>
                <w:sz w:val="16"/>
                <w:szCs w:val="16"/>
              </w:rPr>
            </w:pPr>
          </w:p>
        </w:tc>
        <w:tc>
          <w:tcPr>
            <w:tcW w:w="3173" w:type="dxa"/>
            <w:shd w:val="clear" w:color="auto" w:fill="B4C6E7" w:themeFill="accent5" w:themeFillTint="66"/>
            <w:noWrap/>
            <w:vAlign w:val="center"/>
            <w:hideMark/>
          </w:tcPr>
          <w:p w14:paraId="12F27ABE" w14:textId="77777777" w:rsidR="003A5EC9" w:rsidRPr="003A5EC9" w:rsidRDefault="003A5EC9" w:rsidP="003A5EC9">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3A5EC9">
              <w:rPr>
                <w:rFonts w:cs="Tahoma"/>
                <w:sz w:val="16"/>
                <w:szCs w:val="16"/>
              </w:rPr>
              <w:t>Jazykové školy s právem SJZ</w:t>
            </w:r>
          </w:p>
        </w:tc>
        <w:tc>
          <w:tcPr>
            <w:tcW w:w="1304" w:type="dxa"/>
            <w:noWrap/>
            <w:vAlign w:val="center"/>
            <w:hideMark/>
          </w:tcPr>
          <w:p w14:paraId="7B5B88B0" w14:textId="77777777" w:rsidR="003A5EC9" w:rsidRPr="003A5EC9" w:rsidRDefault="003A5EC9" w:rsidP="003A5EC9">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A5EC9">
              <w:rPr>
                <w:rFonts w:cs="Tahoma"/>
                <w:sz w:val="16"/>
                <w:szCs w:val="16"/>
              </w:rPr>
              <w:t>5</w:t>
            </w:r>
          </w:p>
        </w:tc>
        <w:tc>
          <w:tcPr>
            <w:tcW w:w="1247" w:type="dxa"/>
            <w:noWrap/>
            <w:vAlign w:val="center"/>
            <w:hideMark/>
          </w:tcPr>
          <w:p w14:paraId="0197B496" w14:textId="77777777" w:rsidR="003A5EC9" w:rsidRPr="003A5EC9" w:rsidRDefault="003A5EC9" w:rsidP="003A5EC9">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A5EC9">
              <w:rPr>
                <w:rFonts w:cs="Tahoma"/>
                <w:sz w:val="16"/>
                <w:szCs w:val="16"/>
              </w:rPr>
              <w:t>298</w:t>
            </w:r>
          </w:p>
        </w:tc>
        <w:tc>
          <w:tcPr>
            <w:tcW w:w="1134" w:type="dxa"/>
            <w:noWrap/>
            <w:vAlign w:val="center"/>
            <w:hideMark/>
          </w:tcPr>
          <w:p w14:paraId="33F7A0A8" w14:textId="77777777" w:rsidR="003A5EC9" w:rsidRPr="003A5EC9" w:rsidRDefault="003A5EC9" w:rsidP="003A5EC9">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A5EC9">
              <w:rPr>
                <w:rFonts w:cs="Tahoma"/>
                <w:sz w:val="16"/>
                <w:szCs w:val="16"/>
              </w:rPr>
              <w:t>59,6</w:t>
            </w:r>
          </w:p>
        </w:tc>
        <w:tc>
          <w:tcPr>
            <w:tcW w:w="1304" w:type="dxa"/>
            <w:noWrap/>
            <w:vAlign w:val="center"/>
            <w:hideMark/>
          </w:tcPr>
          <w:p w14:paraId="3DDB0F6B" w14:textId="77777777" w:rsidR="003A5EC9" w:rsidRPr="003A5EC9" w:rsidRDefault="003A5EC9" w:rsidP="003A5EC9">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A5EC9">
              <w:rPr>
                <w:rFonts w:cs="Tahoma"/>
                <w:sz w:val="16"/>
                <w:szCs w:val="16"/>
              </w:rPr>
              <w:t>4</w:t>
            </w:r>
          </w:p>
        </w:tc>
        <w:tc>
          <w:tcPr>
            <w:tcW w:w="1247" w:type="dxa"/>
            <w:noWrap/>
            <w:vAlign w:val="center"/>
            <w:hideMark/>
          </w:tcPr>
          <w:p w14:paraId="17EB5EAB" w14:textId="77777777" w:rsidR="003A5EC9" w:rsidRPr="003A5EC9" w:rsidRDefault="003A5EC9" w:rsidP="003A5EC9">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A5EC9">
              <w:rPr>
                <w:rFonts w:cs="Tahoma"/>
                <w:sz w:val="16"/>
                <w:szCs w:val="16"/>
              </w:rPr>
              <w:t>229</w:t>
            </w:r>
          </w:p>
        </w:tc>
        <w:tc>
          <w:tcPr>
            <w:tcW w:w="1134" w:type="dxa"/>
            <w:noWrap/>
            <w:vAlign w:val="center"/>
            <w:hideMark/>
          </w:tcPr>
          <w:p w14:paraId="3B9B795F" w14:textId="77777777" w:rsidR="003A5EC9" w:rsidRPr="003A5EC9" w:rsidRDefault="003A5EC9" w:rsidP="003A5EC9">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A5EC9">
              <w:rPr>
                <w:rFonts w:cs="Tahoma"/>
                <w:sz w:val="16"/>
                <w:szCs w:val="16"/>
              </w:rPr>
              <w:t>57,3</w:t>
            </w:r>
          </w:p>
        </w:tc>
      </w:tr>
      <w:tr w:rsidR="003A5EC9" w:rsidRPr="009E610F" w14:paraId="6E58C476" w14:textId="77777777" w:rsidTr="009059CB">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45" w:type="dxa"/>
            <w:vMerge/>
            <w:vAlign w:val="center"/>
            <w:hideMark/>
          </w:tcPr>
          <w:p w14:paraId="5700BD54" w14:textId="77777777" w:rsidR="003A5EC9" w:rsidRPr="003A5EC9" w:rsidRDefault="003A5EC9" w:rsidP="003A5EC9">
            <w:pPr>
              <w:spacing w:after="0"/>
              <w:jc w:val="center"/>
              <w:rPr>
                <w:rFonts w:cs="Tahoma"/>
                <w:color w:val="FFFFFF" w:themeColor="background1"/>
                <w:sz w:val="16"/>
                <w:szCs w:val="16"/>
              </w:rPr>
            </w:pPr>
          </w:p>
        </w:tc>
        <w:tc>
          <w:tcPr>
            <w:tcW w:w="3173" w:type="dxa"/>
            <w:shd w:val="clear" w:color="auto" w:fill="B4C6E7" w:themeFill="accent5" w:themeFillTint="66"/>
            <w:noWrap/>
            <w:vAlign w:val="center"/>
            <w:hideMark/>
          </w:tcPr>
          <w:p w14:paraId="526C32FB" w14:textId="77777777" w:rsidR="003A5EC9" w:rsidRPr="003A5EC9" w:rsidRDefault="003A5EC9" w:rsidP="003A5EC9">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3A5EC9">
              <w:rPr>
                <w:rFonts w:cs="Tahoma"/>
                <w:sz w:val="16"/>
                <w:szCs w:val="16"/>
              </w:rPr>
              <w:t>Jazykové školy ostatní</w:t>
            </w:r>
          </w:p>
        </w:tc>
        <w:tc>
          <w:tcPr>
            <w:tcW w:w="1304" w:type="dxa"/>
            <w:noWrap/>
            <w:vAlign w:val="center"/>
            <w:hideMark/>
          </w:tcPr>
          <w:p w14:paraId="1BEC9D81" w14:textId="77777777" w:rsidR="003A5EC9" w:rsidRPr="003A5EC9" w:rsidRDefault="003A5EC9" w:rsidP="003A5EC9">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A5EC9">
              <w:rPr>
                <w:rFonts w:cs="Tahoma"/>
                <w:sz w:val="16"/>
                <w:szCs w:val="16"/>
              </w:rPr>
              <w:t>10</w:t>
            </w:r>
          </w:p>
        </w:tc>
        <w:tc>
          <w:tcPr>
            <w:tcW w:w="1247" w:type="dxa"/>
            <w:noWrap/>
            <w:vAlign w:val="center"/>
            <w:hideMark/>
          </w:tcPr>
          <w:p w14:paraId="5F631AEE" w14:textId="77777777" w:rsidR="003A5EC9" w:rsidRPr="003A5EC9" w:rsidRDefault="003A5EC9" w:rsidP="003A5EC9">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A5EC9">
              <w:rPr>
                <w:rFonts w:cs="Tahoma"/>
                <w:sz w:val="16"/>
                <w:szCs w:val="16"/>
              </w:rPr>
              <w:t>327</w:t>
            </w:r>
          </w:p>
        </w:tc>
        <w:tc>
          <w:tcPr>
            <w:tcW w:w="1134" w:type="dxa"/>
            <w:noWrap/>
            <w:vAlign w:val="center"/>
            <w:hideMark/>
          </w:tcPr>
          <w:p w14:paraId="780CF7B8" w14:textId="77777777" w:rsidR="003A5EC9" w:rsidRPr="003A5EC9" w:rsidRDefault="003A5EC9" w:rsidP="003A5EC9">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A5EC9">
              <w:rPr>
                <w:rFonts w:cs="Tahoma"/>
                <w:sz w:val="16"/>
                <w:szCs w:val="16"/>
              </w:rPr>
              <w:t>32,7</w:t>
            </w:r>
          </w:p>
        </w:tc>
        <w:tc>
          <w:tcPr>
            <w:tcW w:w="1304" w:type="dxa"/>
            <w:noWrap/>
            <w:vAlign w:val="center"/>
            <w:hideMark/>
          </w:tcPr>
          <w:p w14:paraId="24885730" w14:textId="77777777" w:rsidR="003A5EC9" w:rsidRPr="003A5EC9" w:rsidRDefault="003A5EC9" w:rsidP="003A5EC9">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A5EC9">
              <w:rPr>
                <w:rFonts w:cs="Tahoma"/>
                <w:sz w:val="16"/>
                <w:szCs w:val="16"/>
              </w:rPr>
              <w:t>9</w:t>
            </w:r>
          </w:p>
        </w:tc>
        <w:tc>
          <w:tcPr>
            <w:tcW w:w="1247" w:type="dxa"/>
            <w:noWrap/>
            <w:vAlign w:val="center"/>
            <w:hideMark/>
          </w:tcPr>
          <w:p w14:paraId="1D85A455" w14:textId="77777777" w:rsidR="003A5EC9" w:rsidRPr="003A5EC9" w:rsidRDefault="003A5EC9" w:rsidP="003A5EC9">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A5EC9">
              <w:rPr>
                <w:rFonts w:cs="Tahoma"/>
                <w:sz w:val="16"/>
                <w:szCs w:val="16"/>
              </w:rPr>
              <w:t>261</w:t>
            </w:r>
          </w:p>
        </w:tc>
        <w:tc>
          <w:tcPr>
            <w:tcW w:w="1134" w:type="dxa"/>
            <w:noWrap/>
            <w:vAlign w:val="center"/>
            <w:hideMark/>
          </w:tcPr>
          <w:p w14:paraId="2AFE06D4" w14:textId="77777777" w:rsidR="003A5EC9" w:rsidRPr="003A5EC9" w:rsidRDefault="003A5EC9" w:rsidP="003A5EC9">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A5EC9">
              <w:rPr>
                <w:rFonts w:cs="Tahoma"/>
                <w:sz w:val="16"/>
                <w:szCs w:val="16"/>
              </w:rPr>
              <w:t>29,0</w:t>
            </w:r>
          </w:p>
        </w:tc>
      </w:tr>
      <w:tr w:rsidR="009E610F" w:rsidRPr="009E610F" w14:paraId="6DB7CAA2" w14:textId="77777777" w:rsidTr="009059CB">
        <w:trPr>
          <w:trHeight w:val="255"/>
          <w:jc w:val="center"/>
        </w:trPr>
        <w:tc>
          <w:tcPr>
            <w:cnfStyle w:val="001000000000" w:firstRow="0" w:lastRow="0" w:firstColumn="1" w:lastColumn="0" w:oddVBand="0" w:evenVBand="0" w:oddHBand="0" w:evenHBand="0" w:firstRowFirstColumn="0" w:firstRowLastColumn="0" w:lastRowFirstColumn="0" w:lastRowLastColumn="0"/>
            <w:tcW w:w="245" w:type="dxa"/>
            <w:vMerge/>
            <w:vAlign w:val="center"/>
            <w:hideMark/>
          </w:tcPr>
          <w:p w14:paraId="5E75CDB7" w14:textId="77777777" w:rsidR="00E53112" w:rsidRPr="003A5EC9" w:rsidRDefault="00E53112" w:rsidP="008E75EF">
            <w:pPr>
              <w:spacing w:after="0"/>
              <w:jc w:val="center"/>
              <w:rPr>
                <w:rFonts w:cs="Tahoma"/>
                <w:color w:val="FFFFFF" w:themeColor="background1"/>
                <w:sz w:val="16"/>
                <w:szCs w:val="16"/>
              </w:rPr>
            </w:pPr>
          </w:p>
        </w:tc>
        <w:tc>
          <w:tcPr>
            <w:tcW w:w="3173" w:type="dxa"/>
            <w:shd w:val="clear" w:color="auto" w:fill="B4C6E7" w:themeFill="accent5" w:themeFillTint="66"/>
            <w:noWrap/>
            <w:vAlign w:val="center"/>
            <w:hideMark/>
          </w:tcPr>
          <w:p w14:paraId="6861C037" w14:textId="77777777" w:rsidR="00E53112" w:rsidRPr="003A5EC9" w:rsidRDefault="00E53112" w:rsidP="008E75EF">
            <w:pPr>
              <w:spacing w:after="0"/>
              <w:ind w:left="57"/>
              <w:jc w:val="lef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3A5EC9">
              <w:rPr>
                <w:rFonts w:cs="Tahoma"/>
                <w:b/>
                <w:bCs/>
                <w:sz w:val="16"/>
                <w:szCs w:val="16"/>
              </w:rPr>
              <w:t>Celkový počet dětí, žáků, studentů *</w:t>
            </w:r>
          </w:p>
        </w:tc>
        <w:tc>
          <w:tcPr>
            <w:tcW w:w="1134" w:type="dxa"/>
            <w:gridSpan w:val="3"/>
            <w:noWrap/>
            <w:vAlign w:val="center"/>
            <w:hideMark/>
          </w:tcPr>
          <w:p w14:paraId="0917FCEA" w14:textId="77777777" w:rsidR="00E53112" w:rsidRPr="003A5EC9" w:rsidRDefault="003A5EC9" w:rsidP="003A5EC9">
            <w:pPr>
              <w:spacing w:after="0"/>
              <w:ind w:firstLineChars="100" w:firstLine="161"/>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3A5EC9">
              <w:rPr>
                <w:rFonts w:cs="Tahoma"/>
                <w:b/>
                <w:bCs/>
                <w:sz w:val="16"/>
                <w:szCs w:val="16"/>
              </w:rPr>
              <w:t>196 273</w:t>
            </w:r>
          </w:p>
        </w:tc>
        <w:tc>
          <w:tcPr>
            <w:tcW w:w="1134" w:type="dxa"/>
            <w:gridSpan w:val="3"/>
            <w:noWrap/>
            <w:vAlign w:val="center"/>
            <w:hideMark/>
          </w:tcPr>
          <w:p w14:paraId="784E44F1" w14:textId="77777777" w:rsidR="00E53112" w:rsidRPr="003A5EC9" w:rsidRDefault="003A5EC9" w:rsidP="003A5EC9">
            <w:pPr>
              <w:spacing w:after="0"/>
              <w:ind w:firstLineChars="100" w:firstLine="161"/>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3A5EC9">
              <w:rPr>
                <w:rFonts w:cs="Tahoma"/>
                <w:b/>
                <w:bCs/>
                <w:sz w:val="16"/>
                <w:szCs w:val="16"/>
              </w:rPr>
              <w:t>195 090</w:t>
            </w:r>
          </w:p>
        </w:tc>
      </w:tr>
      <w:tr w:rsidR="003A5EC9" w:rsidRPr="009E610F" w14:paraId="2EF423AD" w14:textId="77777777" w:rsidTr="009059CB">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45" w:type="dxa"/>
            <w:vMerge w:val="restart"/>
            <w:textDirection w:val="btLr"/>
            <w:vAlign w:val="center"/>
            <w:hideMark/>
          </w:tcPr>
          <w:p w14:paraId="3EE59712" w14:textId="77777777" w:rsidR="003A5EC9" w:rsidRPr="003A5EC9" w:rsidRDefault="003A5EC9" w:rsidP="003A5EC9">
            <w:pPr>
              <w:spacing w:after="0"/>
              <w:jc w:val="center"/>
              <w:rPr>
                <w:rFonts w:cs="Tahoma"/>
                <w:color w:val="FFFFFF" w:themeColor="background1"/>
                <w:sz w:val="16"/>
                <w:szCs w:val="16"/>
              </w:rPr>
            </w:pPr>
            <w:r w:rsidRPr="003A5EC9">
              <w:rPr>
                <w:rFonts w:cs="Tahoma"/>
                <w:color w:val="FFFFFF" w:themeColor="background1"/>
                <w:sz w:val="16"/>
                <w:szCs w:val="16"/>
              </w:rPr>
              <w:t>Typy školských zařízení</w:t>
            </w:r>
          </w:p>
        </w:tc>
        <w:tc>
          <w:tcPr>
            <w:tcW w:w="3173" w:type="dxa"/>
            <w:shd w:val="clear" w:color="auto" w:fill="B4C6E7" w:themeFill="accent5" w:themeFillTint="66"/>
            <w:noWrap/>
            <w:vAlign w:val="center"/>
            <w:hideMark/>
          </w:tcPr>
          <w:p w14:paraId="08E16EE0" w14:textId="77777777" w:rsidR="003A5EC9" w:rsidRPr="003A5EC9" w:rsidRDefault="003A5EC9" w:rsidP="003A5EC9">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3A5EC9">
              <w:rPr>
                <w:rFonts w:cs="Tahoma"/>
                <w:sz w:val="16"/>
                <w:szCs w:val="16"/>
              </w:rPr>
              <w:t>Pedagogicko-psychologické poradny</w:t>
            </w:r>
          </w:p>
        </w:tc>
        <w:tc>
          <w:tcPr>
            <w:tcW w:w="1304" w:type="dxa"/>
            <w:noWrap/>
            <w:vAlign w:val="center"/>
            <w:hideMark/>
          </w:tcPr>
          <w:p w14:paraId="4B6738FA" w14:textId="77777777" w:rsidR="003A5EC9" w:rsidRPr="003A5EC9" w:rsidRDefault="003A5EC9" w:rsidP="003A5EC9">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A5EC9">
              <w:rPr>
                <w:rFonts w:cs="Tahoma"/>
                <w:sz w:val="16"/>
                <w:szCs w:val="16"/>
              </w:rPr>
              <w:t>6</w:t>
            </w:r>
          </w:p>
        </w:tc>
        <w:tc>
          <w:tcPr>
            <w:tcW w:w="1247" w:type="dxa"/>
            <w:noWrap/>
            <w:vAlign w:val="center"/>
            <w:hideMark/>
          </w:tcPr>
          <w:p w14:paraId="5201B219" w14:textId="77777777" w:rsidR="003A5EC9" w:rsidRPr="003A5EC9" w:rsidRDefault="003A5EC9" w:rsidP="003A5EC9">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A5EC9">
              <w:rPr>
                <w:rFonts w:cs="Tahoma"/>
                <w:sz w:val="16"/>
                <w:szCs w:val="16"/>
              </w:rPr>
              <w:t>16 825</w:t>
            </w:r>
          </w:p>
        </w:tc>
        <w:tc>
          <w:tcPr>
            <w:tcW w:w="1134" w:type="dxa"/>
            <w:noWrap/>
            <w:vAlign w:val="center"/>
            <w:hideMark/>
          </w:tcPr>
          <w:p w14:paraId="261A5CC6" w14:textId="77777777" w:rsidR="003A5EC9" w:rsidRPr="003A5EC9" w:rsidRDefault="003A5EC9" w:rsidP="003A5EC9">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A5EC9">
              <w:rPr>
                <w:rFonts w:cs="Tahoma"/>
                <w:sz w:val="16"/>
                <w:szCs w:val="16"/>
              </w:rPr>
              <w:t>2</w:t>
            </w:r>
            <w:r>
              <w:rPr>
                <w:rFonts w:cs="Tahoma"/>
                <w:sz w:val="16"/>
                <w:szCs w:val="16"/>
              </w:rPr>
              <w:t> </w:t>
            </w:r>
            <w:r w:rsidRPr="003A5EC9">
              <w:rPr>
                <w:rFonts w:cs="Tahoma"/>
                <w:sz w:val="16"/>
                <w:szCs w:val="16"/>
              </w:rPr>
              <w:t>804,2</w:t>
            </w:r>
          </w:p>
        </w:tc>
        <w:tc>
          <w:tcPr>
            <w:tcW w:w="1304" w:type="dxa"/>
            <w:noWrap/>
            <w:vAlign w:val="center"/>
            <w:hideMark/>
          </w:tcPr>
          <w:p w14:paraId="5C65DCCA" w14:textId="77777777" w:rsidR="003A5EC9" w:rsidRPr="003A5EC9" w:rsidRDefault="003A5EC9" w:rsidP="003A5EC9">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A5EC9">
              <w:rPr>
                <w:rFonts w:cs="Tahoma"/>
                <w:sz w:val="16"/>
                <w:szCs w:val="16"/>
              </w:rPr>
              <w:t>6</w:t>
            </w:r>
          </w:p>
        </w:tc>
        <w:tc>
          <w:tcPr>
            <w:tcW w:w="1247" w:type="dxa"/>
            <w:noWrap/>
            <w:vAlign w:val="center"/>
            <w:hideMark/>
          </w:tcPr>
          <w:p w14:paraId="4AD40873" w14:textId="77777777" w:rsidR="003A5EC9" w:rsidRPr="003A5EC9" w:rsidRDefault="003A5EC9" w:rsidP="003A5EC9">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A5EC9">
              <w:rPr>
                <w:rFonts w:cs="Tahoma"/>
                <w:sz w:val="16"/>
                <w:szCs w:val="16"/>
              </w:rPr>
              <w:t>17 008</w:t>
            </w:r>
          </w:p>
        </w:tc>
        <w:tc>
          <w:tcPr>
            <w:tcW w:w="1134" w:type="dxa"/>
            <w:noWrap/>
            <w:vAlign w:val="center"/>
            <w:hideMark/>
          </w:tcPr>
          <w:p w14:paraId="4355002A" w14:textId="77777777" w:rsidR="003A5EC9" w:rsidRPr="003A5EC9" w:rsidRDefault="003A5EC9" w:rsidP="003A5EC9">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A5EC9">
              <w:rPr>
                <w:rFonts w:cs="Tahoma"/>
                <w:sz w:val="16"/>
                <w:szCs w:val="16"/>
              </w:rPr>
              <w:t>2834,7</w:t>
            </w:r>
          </w:p>
        </w:tc>
      </w:tr>
      <w:tr w:rsidR="003A5EC9" w:rsidRPr="009E610F" w14:paraId="32E53747" w14:textId="77777777" w:rsidTr="009059CB">
        <w:trPr>
          <w:trHeight w:val="255"/>
          <w:jc w:val="center"/>
        </w:trPr>
        <w:tc>
          <w:tcPr>
            <w:cnfStyle w:val="001000000000" w:firstRow="0" w:lastRow="0" w:firstColumn="1" w:lastColumn="0" w:oddVBand="0" w:evenVBand="0" w:oddHBand="0" w:evenHBand="0" w:firstRowFirstColumn="0" w:firstRowLastColumn="0" w:lastRowFirstColumn="0" w:lastRowLastColumn="0"/>
            <w:tcW w:w="245" w:type="dxa"/>
            <w:vMerge/>
            <w:vAlign w:val="center"/>
            <w:hideMark/>
          </w:tcPr>
          <w:p w14:paraId="67096436" w14:textId="77777777" w:rsidR="003A5EC9" w:rsidRPr="009E610F" w:rsidRDefault="003A5EC9" w:rsidP="003A5EC9">
            <w:pPr>
              <w:spacing w:after="0"/>
              <w:jc w:val="center"/>
              <w:rPr>
                <w:rFonts w:cs="Tahoma"/>
                <w:color w:val="FF0000"/>
                <w:sz w:val="16"/>
                <w:szCs w:val="16"/>
              </w:rPr>
            </w:pPr>
          </w:p>
        </w:tc>
        <w:tc>
          <w:tcPr>
            <w:tcW w:w="3173" w:type="dxa"/>
            <w:shd w:val="clear" w:color="auto" w:fill="B4C6E7" w:themeFill="accent5" w:themeFillTint="66"/>
            <w:noWrap/>
            <w:vAlign w:val="center"/>
            <w:hideMark/>
          </w:tcPr>
          <w:p w14:paraId="6E564694" w14:textId="77777777" w:rsidR="003A5EC9" w:rsidRPr="003A5EC9" w:rsidRDefault="003A5EC9" w:rsidP="003A5EC9">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3A5EC9">
              <w:rPr>
                <w:rFonts w:cs="Tahoma"/>
                <w:sz w:val="16"/>
                <w:szCs w:val="16"/>
              </w:rPr>
              <w:t>Speciálně pedagogická centra</w:t>
            </w:r>
          </w:p>
        </w:tc>
        <w:tc>
          <w:tcPr>
            <w:tcW w:w="1304" w:type="dxa"/>
            <w:noWrap/>
            <w:vAlign w:val="center"/>
            <w:hideMark/>
          </w:tcPr>
          <w:p w14:paraId="7EDE893B" w14:textId="77777777" w:rsidR="003A5EC9" w:rsidRPr="003A5EC9" w:rsidRDefault="003A5EC9" w:rsidP="003A5EC9">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A5EC9">
              <w:rPr>
                <w:rFonts w:cs="Tahoma"/>
                <w:sz w:val="16"/>
                <w:szCs w:val="16"/>
              </w:rPr>
              <w:t>10</w:t>
            </w:r>
          </w:p>
        </w:tc>
        <w:tc>
          <w:tcPr>
            <w:tcW w:w="1247" w:type="dxa"/>
            <w:noWrap/>
            <w:vAlign w:val="center"/>
            <w:hideMark/>
          </w:tcPr>
          <w:p w14:paraId="3A43AB2C" w14:textId="77777777" w:rsidR="003A5EC9" w:rsidRPr="003A5EC9" w:rsidRDefault="003A5EC9" w:rsidP="003A5EC9">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A5EC9">
              <w:rPr>
                <w:rFonts w:cs="Tahoma"/>
                <w:sz w:val="16"/>
                <w:szCs w:val="16"/>
              </w:rPr>
              <w:t>8 905</w:t>
            </w:r>
          </w:p>
        </w:tc>
        <w:tc>
          <w:tcPr>
            <w:tcW w:w="1134" w:type="dxa"/>
            <w:noWrap/>
            <w:vAlign w:val="center"/>
            <w:hideMark/>
          </w:tcPr>
          <w:p w14:paraId="510A91DF" w14:textId="77777777" w:rsidR="003A5EC9" w:rsidRPr="003A5EC9" w:rsidRDefault="003A5EC9" w:rsidP="003A5EC9">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A5EC9">
              <w:rPr>
                <w:rFonts w:cs="Tahoma"/>
                <w:sz w:val="16"/>
                <w:szCs w:val="16"/>
              </w:rPr>
              <w:t>890,5</w:t>
            </w:r>
          </w:p>
        </w:tc>
        <w:tc>
          <w:tcPr>
            <w:tcW w:w="1304" w:type="dxa"/>
            <w:noWrap/>
            <w:vAlign w:val="center"/>
            <w:hideMark/>
          </w:tcPr>
          <w:p w14:paraId="1D8AFE84" w14:textId="77777777" w:rsidR="003A5EC9" w:rsidRPr="003A5EC9" w:rsidRDefault="003A5EC9" w:rsidP="003A5EC9">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A5EC9">
              <w:rPr>
                <w:rFonts w:cs="Tahoma"/>
                <w:sz w:val="16"/>
                <w:szCs w:val="16"/>
              </w:rPr>
              <w:t>10</w:t>
            </w:r>
          </w:p>
        </w:tc>
        <w:tc>
          <w:tcPr>
            <w:tcW w:w="1247" w:type="dxa"/>
            <w:noWrap/>
            <w:vAlign w:val="center"/>
            <w:hideMark/>
          </w:tcPr>
          <w:p w14:paraId="7852D402" w14:textId="77777777" w:rsidR="003A5EC9" w:rsidRPr="003A5EC9" w:rsidRDefault="003A5EC9" w:rsidP="003A5EC9">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A5EC9">
              <w:rPr>
                <w:rFonts w:cs="Tahoma"/>
                <w:sz w:val="16"/>
                <w:szCs w:val="16"/>
              </w:rPr>
              <w:t>9 974</w:t>
            </w:r>
          </w:p>
        </w:tc>
        <w:tc>
          <w:tcPr>
            <w:tcW w:w="1134" w:type="dxa"/>
            <w:noWrap/>
            <w:vAlign w:val="center"/>
            <w:hideMark/>
          </w:tcPr>
          <w:p w14:paraId="1C9C4A90" w14:textId="77777777" w:rsidR="003A5EC9" w:rsidRPr="003A5EC9" w:rsidRDefault="003A5EC9" w:rsidP="003A5EC9">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A5EC9">
              <w:rPr>
                <w:rFonts w:cs="Tahoma"/>
                <w:sz w:val="16"/>
                <w:szCs w:val="16"/>
              </w:rPr>
              <w:t>997,4</w:t>
            </w:r>
          </w:p>
        </w:tc>
      </w:tr>
      <w:tr w:rsidR="003A5EC9" w:rsidRPr="009E610F" w14:paraId="6C8D71E1" w14:textId="77777777" w:rsidTr="009059CB">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45" w:type="dxa"/>
            <w:vMerge/>
            <w:vAlign w:val="center"/>
            <w:hideMark/>
          </w:tcPr>
          <w:p w14:paraId="1E8664C7" w14:textId="77777777" w:rsidR="003A5EC9" w:rsidRPr="009E610F" w:rsidRDefault="003A5EC9" w:rsidP="003A5EC9">
            <w:pPr>
              <w:spacing w:after="0"/>
              <w:jc w:val="center"/>
              <w:rPr>
                <w:rFonts w:cs="Tahoma"/>
                <w:color w:val="FF0000"/>
                <w:sz w:val="16"/>
                <w:szCs w:val="16"/>
              </w:rPr>
            </w:pPr>
          </w:p>
        </w:tc>
        <w:tc>
          <w:tcPr>
            <w:tcW w:w="3173" w:type="dxa"/>
            <w:shd w:val="clear" w:color="auto" w:fill="B4C6E7" w:themeFill="accent5" w:themeFillTint="66"/>
            <w:noWrap/>
            <w:vAlign w:val="center"/>
            <w:hideMark/>
          </w:tcPr>
          <w:p w14:paraId="24D4F2CC" w14:textId="77777777" w:rsidR="003A5EC9" w:rsidRPr="003A5EC9" w:rsidRDefault="003A5EC9" w:rsidP="003A5EC9">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3A5EC9">
              <w:rPr>
                <w:rFonts w:cs="Tahoma"/>
                <w:sz w:val="16"/>
                <w:szCs w:val="16"/>
              </w:rPr>
              <w:t>Střediska volného času</w:t>
            </w:r>
          </w:p>
        </w:tc>
        <w:tc>
          <w:tcPr>
            <w:tcW w:w="1304" w:type="dxa"/>
            <w:noWrap/>
            <w:vAlign w:val="center"/>
            <w:hideMark/>
          </w:tcPr>
          <w:p w14:paraId="1873410C" w14:textId="77777777" w:rsidR="003A5EC9" w:rsidRPr="003A5EC9" w:rsidRDefault="003A5EC9" w:rsidP="003A5EC9">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A5EC9">
              <w:rPr>
                <w:rFonts w:cs="Tahoma"/>
                <w:sz w:val="16"/>
                <w:szCs w:val="16"/>
              </w:rPr>
              <w:t>32</w:t>
            </w:r>
          </w:p>
        </w:tc>
        <w:tc>
          <w:tcPr>
            <w:tcW w:w="1247" w:type="dxa"/>
            <w:noWrap/>
            <w:vAlign w:val="center"/>
            <w:hideMark/>
          </w:tcPr>
          <w:p w14:paraId="18932109" w14:textId="77777777" w:rsidR="003A5EC9" w:rsidRPr="003A5EC9" w:rsidRDefault="003A5EC9" w:rsidP="003A5EC9">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A5EC9">
              <w:rPr>
                <w:rFonts w:cs="Tahoma"/>
                <w:sz w:val="16"/>
                <w:szCs w:val="16"/>
              </w:rPr>
              <w:t>28 362</w:t>
            </w:r>
          </w:p>
        </w:tc>
        <w:tc>
          <w:tcPr>
            <w:tcW w:w="1134" w:type="dxa"/>
            <w:noWrap/>
            <w:vAlign w:val="center"/>
            <w:hideMark/>
          </w:tcPr>
          <w:p w14:paraId="5F67082C" w14:textId="77777777" w:rsidR="003A5EC9" w:rsidRPr="003A5EC9" w:rsidRDefault="003A5EC9" w:rsidP="003A5EC9">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A5EC9">
              <w:rPr>
                <w:rFonts w:cs="Tahoma"/>
                <w:sz w:val="16"/>
                <w:szCs w:val="16"/>
              </w:rPr>
              <w:t>886,3</w:t>
            </w:r>
          </w:p>
        </w:tc>
        <w:tc>
          <w:tcPr>
            <w:tcW w:w="1304" w:type="dxa"/>
            <w:noWrap/>
            <w:vAlign w:val="center"/>
            <w:hideMark/>
          </w:tcPr>
          <w:p w14:paraId="0EB158C7" w14:textId="77777777" w:rsidR="003A5EC9" w:rsidRPr="003A5EC9" w:rsidRDefault="003A5EC9" w:rsidP="003A5EC9">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A5EC9">
              <w:rPr>
                <w:rFonts w:cs="Tahoma"/>
                <w:sz w:val="16"/>
                <w:szCs w:val="16"/>
              </w:rPr>
              <w:t>32</w:t>
            </w:r>
          </w:p>
        </w:tc>
        <w:tc>
          <w:tcPr>
            <w:tcW w:w="1247" w:type="dxa"/>
            <w:noWrap/>
            <w:vAlign w:val="center"/>
            <w:hideMark/>
          </w:tcPr>
          <w:p w14:paraId="44A78723" w14:textId="77777777" w:rsidR="003A5EC9" w:rsidRPr="003A5EC9" w:rsidRDefault="003A5EC9" w:rsidP="003A5EC9">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A5EC9">
              <w:rPr>
                <w:rFonts w:cs="Tahoma"/>
                <w:sz w:val="16"/>
                <w:szCs w:val="16"/>
              </w:rPr>
              <w:t>27 825</w:t>
            </w:r>
          </w:p>
        </w:tc>
        <w:tc>
          <w:tcPr>
            <w:tcW w:w="1134" w:type="dxa"/>
            <w:noWrap/>
            <w:vAlign w:val="center"/>
            <w:hideMark/>
          </w:tcPr>
          <w:p w14:paraId="69F81012" w14:textId="77777777" w:rsidR="003A5EC9" w:rsidRPr="003A5EC9" w:rsidRDefault="003A5EC9" w:rsidP="003A5EC9">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A5EC9">
              <w:rPr>
                <w:rFonts w:cs="Tahoma"/>
                <w:sz w:val="16"/>
                <w:szCs w:val="16"/>
              </w:rPr>
              <w:t>869,5</w:t>
            </w:r>
          </w:p>
        </w:tc>
      </w:tr>
      <w:tr w:rsidR="003A5EC9" w:rsidRPr="009E610F" w14:paraId="7662F167" w14:textId="77777777" w:rsidTr="009059CB">
        <w:trPr>
          <w:trHeight w:val="255"/>
          <w:jc w:val="center"/>
        </w:trPr>
        <w:tc>
          <w:tcPr>
            <w:cnfStyle w:val="001000000000" w:firstRow="0" w:lastRow="0" w:firstColumn="1" w:lastColumn="0" w:oddVBand="0" w:evenVBand="0" w:oddHBand="0" w:evenHBand="0" w:firstRowFirstColumn="0" w:firstRowLastColumn="0" w:lastRowFirstColumn="0" w:lastRowLastColumn="0"/>
            <w:tcW w:w="245" w:type="dxa"/>
            <w:vMerge/>
            <w:vAlign w:val="center"/>
            <w:hideMark/>
          </w:tcPr>
          <w:p w14:paraId="0956C1CC" w14:textId="77777777" w:rsidR="003A5EC9" w:rsidRPr="009E610F" w:rsidRDefault="003A5EC9" w:rsidP="003A5EC9">
            <w:pPr>
              <w:spacing w:after="0"/>
              <w:jc w:val="center"/>
              <w:rPr>
                <w:rFonts w:cs="Tahoma"/>
                <w:color w:val="FF0000"/>
                <w:sz w:val="16"/>
                <w:szCs w:val="16"/>
              </w:rPr>
            </w:pPr>
          </w:p>
        </w:tc>
        <w:tc>
          <w:tcPr>
            <w:tcW w:w="3173" w:type="dxa"/>
            <w:shd w:val="clear" w:color="auto" w:fill="B4C6E7" w:themeFill="accent5" w:themeFillTint="66"/>
            <w:noWrap/>
            <w:vAlign w:val="center"/>
            <w:hideMark/>
          </w:tcPr>
          <w:p w14:paraId="605568BA" w14:textId="77777777" w:rsidR="003A5EC9" w:rsidRPr="003A5EC9" w:rsidRDefault="003A5EC9" w:rsidP="003A5EC9">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3A5EC9">
              <w:rPr>
                <w:rFonts w:cs="Tahoma"/>
                <w:sz w:val="16"/>
                <w:szCs w:val="16"/>
              </w:rPr>
              <w:t>Školní družiny</w:t>
            </w:r>
          </w:p>
        </w:tc>
        <w:tc>
          <w:tcPr>
            <w:tcW w:w="1304" w:type="dxa"/>
            <w:noWrap/>
            <w:vAlign w:val="center"/>
            <w:hideMark/>
          </w:tcPr>
          <w:p w14:paraId="479F9B8F" w14:textId="77777777" w:rsidR="003A5EC9" w:rsidRPr="003A5EC9" w:rsidRDefault="003A5EC9" w:rsidP="003A5EC9">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A5EC9">
              <w:rPr>
                <w:rFonts w:cs="Tahoma"/>
                <w:sz w:val="16"/>
                <w:szCs w:val="16"/>
              </w:rPr>
              <w:t>434</w:t>
            </w:r>
          </w:p>
        </w:tc>
        <w:tc>
          <w:tcPr>
            <w:tcW w:w="1247" w:type="dxa"/>
            <w:noWrap/>
            <w:vAlign w:val="center"/>
            <w:hideMark/>
          </w:tcPr>
          <w:p w14:paraId="511F9DAE" w14:textId="77777777" w:rsidR="003A5EC9" w:rsidRPr="003A5EC9" w:rsidRDefault="003A5EC9" w:rsidP="003A5EC9">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A5EC9">
              <w:rPr>
                <w:rFonts w:cs="Tahoma"/>
                <w:sz w:val="16"/>
                <w:szCs w:val="16"/>
              </w:rPr>
              <w:t>33 310</w:t>
            </w:r>
          </w:p>
        </w:tc>
        <w:tc>
          <w:tcPr>
            <w:tcW w:w="1134" w:type="dxa"/>
            <w:noWrap/>
            <w:vAlign w:val="center"/>
            <w:hideMark/>
          </w:tcPr>
          <w:p w14:paraId="44F10928" w14:textId="77777777" w:rsidR="003A5EC9" w:rsidRPr="003A5EC9" w:rsidRDefault="003A5EC9" w:rsidP="003A5EC9">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A5EC9">
              <w:rPr>
                <w:rFonts w:cs="Tahoma"/>
                <w:sz w:val="16"/>
                <w:szCs w:val="16"/>
              </w:rPr>
              <w:t>76,8</w:t>
            </w:r>
          </w:p>
        </w:tc>
        <w:tc>
          <w:tcPr>
            <w:tcW w:w="1304" w:type="dxa"/>
            <w:noWrap/>
            <w:vAlign w:val="center"/>
            <w:hideMark/>
          </w:tcPr>
          <w:p w14:paraId="6DF9216A" w14:textId="77777777" w:rsidR="003A5EC9" w:rsidRPr="003A5EC9" w:rsidRDefault="003A5EC9" w:rsidP="003A5EC9">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A5EC9">
              <w:rPr>
                <w:rFonts w:cs="Tahoma"/>
                <w:sz w:val="16"/>
                <w:szCs w:val="16"/>
              </w:rPr>
              <w:t>434</w:t>
            </w:r>
          </w:p>
        </w:tc>
        <w:tc>
          <w:tcPr>
            <w:tcW w:w="1247" w:type="dxa"/>
            <w:noWrap/>
            <w:vAlign w:val="center"/>
            <w:hideMark/>
          </w:tcPr>
          <w:p w14:paraId="0983D034" w14:textId="77777777" w:rsidR="003A5EC9" w:rsidRPr="003A5EC9" w:rsidRDefault="003A5EC9" w:rsidP="003A5EC9">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A5EC9">
              <w:rPr>
                <w:rFonts w:cs="Tahoma"/>
                <w:sz w:val="16"/>
                <w:szCs w:val="16"/>
              </w:rPr>
              <w:t>34 884</w:t>
            </w:r>
          </w:p>
        </w:tc>
        <w:tc>
          <w:tcPr>
            <w:tcW w:w="1134" w:type="dxa"/>
            <w:noWrap/>
            <w:vAlign w:val="center"/>
            <w:hideMark/>
          </w:tcPr>
          <w:p w14:paraId="20D71590" w14:textId="77777777" w:rsidR="003A5EC9" w:rsidRPr="003A5EC9" w:rsidRDefault="003A5EC9" w:rsidP="003A5EC9">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A5EC9">
              <w:rPr>
                <w:rFonts w:cs="Tahoma"/>
                <w:sz w:val="16"/>
                <w:szCs w:val="16"/>
              </w:rPr>
              <w:t>80,4</w:t>
            </w:r>
          </w:p>
        </w:tc>
      </w:tr>
      <w:tr w:rsidR="003A5EC9" w:rsidRPr="009E610F" w14:paraId="2F9C76E8" w14:textId="77777777" w:rsidTr="009059CB">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45" w:type="dxa"/>
            <w:vMerge/>
            <w:vAlign w:val="center"/>
            <w:hideMark/>
          </w:tcPr>
          <w:p w14:paraId="4CD3F02F" w14:textId="77777777" w:rsidR="003A5EC9" w:rsidRPr="009E610F" w:rsidRDefault="003A5EC9" w:rsidP="003A5EC9">
            <w:pPr>
              <w:spacing w:after="0"/>
              <w:jc w:val="center"/>
              <w:rPr>
                <w:rFonts w:cs="Tahoma"/>
                <w:color w:val="FF0000"/>
                <w:sz w:val="16"/>
                <w:szCs w:val="16"/>
              </w:rPr>
            </w:pPr>
          </w:p>
        </w:tc>
        <w:tc>
          <w:tcPr>
            <w:tcW w:w="3173" w:type="dxa"/>
            <w:shd w:val="clear" w:color="auto" w:fill="B4C6E7" w:themeFill="accent5" w:themeFillTint="66"/>
            <w:noWrap/>
            <w:vAlign w:val="center"/>
            <w:hideMark/>
          </w:tcPr>
          <w:p w14:paraId="79B206F9" w14:textId="77777777" w:rsidR="003A5EC9" w:rsidRPr="003A5EC9" w:rsidRDefault="003A5EC9" w:rsidP="003A5EC9">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3A5EC9">
              <w:rPr>
                <w:rFonts w:cs="Tahoma"/>
                <w:sz w:val="16"/>
                <w:szCs w:val="16"/>
              </w:rPr>
              <w:t>Školní kluby</w:t>
            </w:r>
          </w:p>
        </w:tc>
        <w:tc>
          <w:tcPr>
            <w:tcW w:w="1304" w:type="dxa"/>
            <w:noWrap/>
            <w:vAlign w:val="center"/>
            <w:hideMark/>
          </w:tcPr>
          <w:p w14:paraId="3DC27EBC" w14:textId="77777777" w:rsidR="003A5EC9" w:rsidRPr="003A5EC9" w:rsidRDefault="003A5EC9" w:rsidP="003A5EC9">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A5EC9">
              <w:rPr>
                <w:rFonts w:cs="Tahoma"/>
                <w:sz w:val="16"/>
                <w:szCs w:val="16"/>
              </w:rPr>
              <w:t>38</w:t>
            </w:r>
          </w:p>
        </w:tc>
        <w:tc>
          <w:tcPr>
            <w:tcW w:w="1247" w:type="dxa"/>
            <w:noWrap/>
            <w:vAlign w:val="center"/>
            <w:hideMark/>
          </w:tcPr>
          <w:p w14:paraId="6984CAEF" w14:textId="77777777" w:rsidR="003A5EC9" w:rsidRPr="003A5EC9" w:rsidRDefault="003A5EC9" w:rsidP="003A5EC9">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A5EC9">
              <w:rPr>
                <w:rFonts w:cs="Tahoma"/>
                <w:sz w:val="16"/>
                <w:szCs w:val="16"/>
              </w:rPr>
              <w:t>2 462</w:t>
            </w:r>
          </w:p>
        </w:tc>
        <w:tc>
          <w:tcPr>
            <w:tcW w:w="1134" w:type="dxa"/>
            <w:noWrap/>
            <w:vAlign w:val="center"/>
            <w:hideMark/>
          </w:tcPr>
          <w:p w14:paraId="266A2E75" w14:textId="77777777" w:rsidR="003A5EC9" w:rsidRPr="003A5EC9" w:rsidRDefault="003A5EC9" w:rsidP="003A5EC9">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A5EC9">
              <w:rPr>
                <w:rFonts w:cs="Tahoma"/>
                <w:sz w:val="16"/>
                <w:szCs w:val="16"/>
              </w:rPr>
              <w:t>64,8</w:t>
            </w:r>
          </w:p>
        </w:tc>
        <w:tc>
          <w:tcPr>
            <w:tcW w:w="1304" w:type="dxa"/>
            <w:noWrap/>
            <w:vAlign w:val="center"/>
            <w:hideMark/>
          </w:tcPr>
          <w:p w14:paraId="52850D1A" w14:textId="77777777" w:rsidR="003A5EC9" w:rsidRPr="003A5EC9" w:rsidRDefault="003A5EC9" w:rsidP="003A5EC9">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A5EC9">
              <w:rPr>
                <w:rFonts w:cs="Tahoma"/>
                <w:sz w:val="16"/>
                <w:szCs w:val="16"/>
              </w:rPr>
              <w:t>38</w:t>
            </w:r>
          </w:p>
        </w:tc>
        <w:tc>
          <w:tcPr>
            <w:tcW w:w="1247" w:type="dxa"/>
            <w:noWrap/>
            <w:vAlign w:val="center"/>
            <w:hideMark/>
          </w:tcPr>
          <w:p w14:paraId="55548D0A" w14:textId="77777777" w:rsidR="003A5EC9" w:rsidRPr="003A5EC9" w:rsidRDefault="003A5EC9" w:rsidP="003A5EC9">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A5EC9">
              <w:rPr>
                <w:rFonts w:cs="Tahoma"/>
                <w:sz w:val="16"/>
                <w:szCs w:val="16"/>
              </w:rPr>
              <w:t>2 483</w:t>
            </w:r>
          </w:p>
        </w:tc>
        <w:tc>
          <w:tcPr>
            <w:tcW w:w="1134" w:type="dxa"/>
            <w:noWrap/>
            <w:vAlign w:val="center"/>
            <w:hideMark/>
          </w:tcPr>
          <w:p w14:paraId="27B3965F" w14:textId="77777777" w:rsidR="003A5EC9" w:rsidRPr="003A5EC9" w:rsidRDefault="003A5EC9" w:rsidP="003A5EC9">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A5EC9">
              <w:rPr>
                <w:rFonts w:cs="Tahoma"/>
                <w:sz w:val="16"/>
                <w:szCs w:val="16"/>
              </w:rPr>
              <w:t>65,3</w:t>
            </w:r>
          </w:p>
        </w:tc>
      </w:tr>
      <w:tr w:rsidR="003A5EC9" w:rsidRPr="009E610F" w14:paraId="43DE9B23" w14:textId="77777777" w:rsidTr="009059CB">
        <w:trPr>
          <w:trHeight w:val="255"/>
          <w:jc w:val="center"/>
        </w:trPr>
        <w:tc>
          <w:tcPr>
            <w:cnfStyle w:val="001000000000" w:firstRow="0" w:lastRow="0" w:firstColumn="1" w:lastColumn="0" w:oddVBand="0" w:evenVBand="0" w:oddHBand="0" w:evenHBand="0" w:firstRowFirstColumn="0" w:firstRowLastColumn="0" w:lastRowFirstColumn="0" w:lastRowLastColumn="0"/>
            <w:tcW w:w="245" w:type="dxa"/>
            <w:vMerge/>
            <w:vAlign w:val="center"/>
            <w:hideMark/>
          </w:tcPr>
          <w:p w14:paraId="208A6532" w14:textId="77777777" w:rsidR="003A5EC9" w:rsidRPr="009E610F" w:rsidRDefault="003A5EC9" w:rsidP="003A5EC9">
            <w:pPr>
              <w:spacing w:after="0"/>
              <w:jc w:val="center"/>
              <w:rPr>
                <w:rFonts w:cs="Tahoma"/>
                <w:color w:val="FF0000"/>
                <w:sz w:val="16"/>
                <w:szCs w:val="16"/>
              </w:rPr>
            </w:pPr>
          </w:p>
        </w:tc>
        <w:tc>
          <w:tcPr>
            <w:tcW w:w="3173" w:type="dxa"/>
            <w:shd w:val="clear" w:color="auto" w:fill="B4C6E7" w:themeFill="accent5" w:themeFillTint="66"/>
            <w:noWrap/>
            <w:vAlign w:val="center"/>
            <w:hideMark/>
          </w:tcPr>
          <w:p w14:paraId="7858EA81" w14:textId="77777777" w:rsidR="003A5EC9" w:rsidRPr="003A5EC9" w:rsidRDefault="003A5EC9" w:rsidP="003A5EC9">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3A5EC9">
              <w:rPr>
                <w:rFonts w:cs="Tahoma"/>
                <w:sz w:val="16"/>
                <w:szCs w:val="16"/>
              </w:rPr>
              <w:t>Školní hospodářství</w:t>
            </w:r>
          </w:p>
        </w:tc>
        <w:tc>
          <w:tcPr>
            <w:tcW w:w="1304" w:type="dxa"/>
            <w:noWrap/>
            <w:vAlign w:val="center"/>
            <w:hideMark/>
          </w:tcPr>
          <w:p w14:paraId="062951AD" w14:textId="77777777" w:rsidR="003A5EC9" w:rsidRPr="003A5EC9" w:rsidRDefault="003A5EC9" w:rsidP="003A5EC9">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A5EC9">
              <w:rPr>
                <w:rFonts w:cs="Tahoma"/>
                <w:sz w:val="16"/>
                <w:szCs w:val="16"/>
              </w:rPr>
              <w:t>3</w:t>
            </w:r>
          </w:p>
        </w:tc>
        <w:tc>
          <w:tcPr>
            <w:tcW w:w="1247" w:type="dxa"/>
            <w:noWrap/>
            <w:vAlign w:val="center"/>
            <w:hideMark/>
          </w:tcPr>
          <w:p w14:paraId="7A2F023B" w14:textId="77777777" w:rsidR="003A5EC9" w:rsidRPr="003A5EC9" w:rsidRDefault="003A5EC9" w:rsidP="003A5EC9">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A5EC9">
              <w:rPr>
                <w:rFonts w:cs="Tahoma"/>
                <w:sz w:val="16"/>
                <w:szCs w:val="16"/>
              </w:rPr>
              <w:t>-</w:t>
            </w:r>
          </w:p>
        </w:tc>
        <w:tc>
          <w:tcPr>
            <w:tcW w:w="1134" w:type="dxa"/>
            <w:noWrap/>
            <w:vAlign w:val="center"/>
            <w:hideMark/>
          </w:tcPr>
          <w:p w14:paraId="78758DF6" w14:textId="77777777" w:rsidR="003A5EC9" w:rsidRPr="003A5EC9" w:rsidRDefault="003A5EC9" w:rsidP="003A5EC9">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A5EC9">
              <w:rPr>
                <w:rFonts w:cs="Tahoma"/>
                <w:sz w:val="16"/>
                <w:szCs w:val="16"/>
              </w:rPr>
              <w:t>-</w:t>
            </w:r>
          </w:p>
        </w:tc>
        <w:tc>
          <w:tcPr>
            <w:tcW w:w="1304" w:type="dxa"/>
            <w:noWrap/>
            <w:vAlign w:val="center"/>
            <w:hideMark/>
          </w:tcPr>
          <w:p w14:paraId="50D4125F" w14:textId="77777777" w:rsidR="003A5EC9" w:rsidRPr="003A5EC9" w:rsidRDefault="003A5EC9" w:rsidP="003A5EC9">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A5EC9">
              <w:rPr>
                <w:rFonts w:cs="Tahoma"/>
                <w:sz w:val="16"/>
                <w:szCs w:val="16"/>
              </w:rPr>
              <w:t>3</w:t>
            </w:r>
          </w:p>
        </w:tc>
        <w:tc>
          <w:tcPr>
            <w:tcW w:w="1247" w:type="dxa"/>
            <w:noWrap/>
            <w:vAlign w:val="center"/>
            <w:hideMark/>
          </w:tcPr>
          <w:p w14:paraId="72D1B806" w14:textId="77777777" w:rsidR="003A5EC9" w:rsidRPr="003A5EC9" w:rsidRDefault="003A5EC9" w:rsidP="003A5EC9">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A5EC9">
              <w:rPr>
                <w:rFonts w:cs="Tahoma"/>
                <w:sz w:val="16"/>
                <w:szCs w:val="16"/>
              </w:rPr>
              <w:t>-</w:t>
            </w:r>
          </w:p>
        </w:tc>
        <w:tc>
          <w:tcPr>
            <w:tcW w:w="1134" w:type="dxa"/>
            <w:noWrap/>
            <w:vAlign w:val="center"/>
            <w:hideMark/>
          </w:tcPr>
          <w:p w14:paraId="728DC57F" w14:textId="77777777" w:rsidR="003A5EC9" w:rsidRPr="003A5EC9" w:rsidRDefault="003A5EC9" w:rsidP="003A5EC9">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A5EC9">
              <w:rPr>
                <w:rFonts w:cs="Tahoma"/>
                <w:sz w:val="16"/>
                <w:szCs w:val="16"/>
              </w:rPr>
              <w:t>-</w:t>
            </w:r>
          </w:p>
        </w:tc>
      </w:tr>
      <w:tr w:rsidR="003A5EC9" w:rsidRPr="009E610F" w14:paraId="68D2CD3C" w14:textId="77777777" w:rsidTr="009059CB">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45" w:type="dxa"/>
            <w:vMerge/>
            <w:vAlign w:val="center"/>
            <w:hideMark/>
          </w:tcPr>
          <w:p w14:paraId="4DF26D3F" w14:textId="77777777" w:rsidR="003A5EC9" w:rsidRPr="009E610F" w:rsidRDefault="003A5EC9" w:rsidP="003A5EC9">
            <w:pPr>
              <w:spacing w:after="0"/>
              <w:jc w:val="center"/>
              <w:rPr>
                <w:rFonts w:cs="Tahoma"/>
                <w:color w:val="FF0000"/>
                <w:sz w:val="16"/>
                <w:szCs w:val="16"/>
              </w:rPr>
            </w:pPr>
          </w:p>
        </w:tc>
        <w:tc>
          <w:tcPr>
            <w:tcW w:w="3173" w:type="dxa"/>
            <w:shd w:val="clear" w:color="auto" w:fill="B4C6E7" w:themeFill="accent5" w:themeFillTint="66"/>
            <w:noWrap/>
            <w:vAlign w:val="center"/>
            <w:hideMark/>
          </w:tcPr>
          <w:p w14:paraId="6855FA6D" w14:textId="77777777" w:rsidR="003A5EC9" w:rsidRPr="003A5EC9" w:rsidRDefault="003A5EC9" w:rsidP="003A5EC9">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3A5EC9">
              <w:rPr>
                <w:rFonts w:cs="Tahoma"/>
                <w:sz w:val="16"/>
                <w:szCs w:val="16"/>
              </w:rPr>
              <w:t>Střediska praktického vyučování</w:t>
            </w:r>
          </w:p>
        </w:tc>
        <w:tc>
          <w:tcPr>
            <w:tcW w:w="1304" w:type="dxa"/>
            <w:noWrap/>
            <w:vAlign w:val="center"/>
            <w:hideMark/>
          </w:tcPr>
          <w:p w14:paraId="4575210E" w14:textId="77777777" w:rsidR="003A5EC9" w:rsidRPr="003A5EC9" w:rsidRDefault="003A5EC9" w:rsidP="003A5EC9">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A5EC9">
              <w:rPr>
                <w:rFonts w:cs="Tahoma"/>
                <w:sz w:val="16"/>
                <w:szCs w:val="16"/>
              </w:rPr>
              <w:t>2</w:t>
            </w:r>
          </w:p>
        </w:tc>
        <w:tc>
          <w:tcPr>
            <w:tcW w:w="1247" w:type="dxa"/>
            <w:noWrap/>
            <w:vAlign w:val="center"/>
            <w:hideMark/>
          </w:tcPr>
          <w:p w14:paraId="398200C9" w14:textId="77777777" w:rsidR="003A5EC9" w:rsidRPr="003A5EC9" w:rsidRDefault="003A5EC9" w:rsidP="003A5EC9">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A5EC9">
              <w:rPr>
                <w:rFonts w:cs="Tahoma"/>
                <w:sz w:val="16"/>
                <w:szCs w:val="16"/>
              </w:rPr>
              <w:t>89</w:t>
            </w:r>
          </w:p>
        </w:tc>
        <w:tc>
          <w:tcPr>
            <w:tcW w:w="1134" w:type="dxa"/>
            <w:noWrap/>
            <w:vAlign w:val="center"/>
            <w:hideMark/>
          </w:tcPr>
          <w:p w14:paraId="4B64EBAC" w14:textId="77777777" w:rsidR="003A5EC9" w:rsidRPr="003A5EC9" w:rsidRDefault="003A5EC9" w:rsidP="003A5EC9">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A5EC9">
              <w:rPr>
                <w:rFonts w:cs="Tahoma"/>
                <w:sz w:val="16"/>
                <w:szCs w:val="16"/>
              </w:rPr>
              <w:t>44,5</w:t>
            </w:r>
          </w:p>
        </w:tc>
        <w:tc>
          <w:tcPr>
            <w:tcW w:w="1304" w:type="dxa"/>
            <w:noWrap/>
            <w:vAlign w:val="center"/>
            <w:hideMark/>
          </w:tcPr>
          <w:p w14:paraId="79B1F85A" w14:textId="77777777" w:rsidR="003A5EC9" w:rsidRPr="003A5EC9" w:rsidRDefault="003A5EC9" w:rsidP="003A5EC9">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A5EC9">
              <w:rPr>
                <w:rFonts w:cs="Tahoma"/>
                <w:sz w:val="16"/>
                <w:szCs w:val="16"/>
              </w:rPr>
              <w:t>2</w:t>
            </w:r>
          </w:p>
        </w:tc>
        <w:tc>
          <w:tcPr>
            <w:tcW w:w="1247" w:type="dxa"/>
            <w:noWrap/>
            <w:vAlign w:val="center"/>
            <w:hideMark/>
          </w:tcPr>
          <w:p w14:paraId="3B9190DA" w14:textId="77777777" w:rsidR="003A5EC9" w:rsidRPr="003A5EC9" w:rsidRDefault="003A5EC9" w:rsidP="003A5EC9">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A5EC9">
              <w:rPr>
                <w:rFonts w:cs="Tahoma"/>
                <w:sz w:val="16"/>
                <w:szCs w:val="16"/>
              </w:rPr>
              <w:t>99</w:t>
            </w:r>
          </w:p>
        </w:tc>
        <w:tc>
          <w:tcPr>
            <w:tcW w:w="1134" w:type="dxa"/>
            <w:noWrap/>
            <w:vAlign w:val="center"/>
            <w:hideMark/>
          </w:tcPr>
          <w:p w14:paraId="5A6ED449" w14:textId="77777777" w:rsidR="003A5EC9" w:rsidRPr="003A5EC9" w:rsidRDefault="003A5EC9" w:rsidP="003A5EC9">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A5EC9">
              <w:rPr>
                <w:rFonts w:cs="Tahoma"/>
                <w:sz w:val="16"/>
                <w:szCs w:val="16"/>
              </w:rPr>
              <w:t>49,5</w:t>
            </w:r>
          </w:p>
        </w:tc>
      </w:tr>
      <w:tr w:rsidR="003A5EC9" w:rsidRPr="009E610F" w14:paraId="02D03CC8" w14:textId="77777777" w:rsidTr="009059CB">
        <w:trPr>
          <w:trHeight w:val="255"/>
          <w:jc w:val="center"/>
        </w:trPr>
        <w:tc>
          <w:tcPr>
            <w:cnfStyle w:val="001000000000" w:firstRow="0" w:lastRow="0" w:firstColumn="1" w:lastColumn="0" w:oddVBand="0" w:evenVBand="0" w:oddHBand="0" w:evenHBand="0" w:firstRowFirstColumn="0" w:firstRowLastColumn="0" w:lastRowFirstColumn="0" w:lastRowLastColumn="0"/>
            <w:tcW w:w="245" w:type="dxa"/>
            <w:vMerge/>
            <w:vAlign w:val="center"/>
            <w:hideMark/>
          </w:tcPr>
          <w:p w14:paraId="7A185308" w14:textId="77777777" w:rsidR="003A5EC9" w:rsidRPr="009E610F" w:rsidRDefault="003A5EC9" w:rsidP="003A5EC9">
            <w:pPr>
              <w:spacing w:after="0"/>
              <w:jc w:val="center"/>
              <w:rPr>
                <w:rFonts w:cs="Tahoma"/>
                <w:color w:val="FF0000"/>
                <w:sz w:val="16"/>
                <w:szCs w:val="16"/>
              </w:rPr>
            </w:pPr>
          </w:p>
        </w:tc>
        <w:tc>
          <w:tcPr>
            <w:tcW w:w="3173" w:type="dxa"/>
            <w:shd w:val="clear" w:color="auto" w:fill="B4C6E7" w:themeFill="accent5" w:themeFillTint="66"/>
            <w:noWrap/>
            <w:vAlign w:val="center"/>
            <w:hideMark/>
          </w:tcPr>
          <w:p w14:paraId="12364AC0" w14:textId="77777777" w:rsidR="003A5EC9" w:rsidRPr="003A5EC9" w:rsidRDefault="003A5EC9" w:rsidP="003A5EC9">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3A5EC9">
              <w:rPr>
                <w:rFonts w:cs="Tahoma"/>
                <w:sz w:val="16"/>
                <w:szCs w:val="16"/>
              </w:rPr>
              <w:t>Školní knihovny</w:t>
            </w:r>
          </w:p>
        </w:tc>
        <w:tc>
          <w:tcPr>
            <w:tcW w:w="1304" w:type="dxa"/>
            <w:noWrap/>
            <w:vAlign w:val="center"/>
            <w:hideMark/>
          </w:tcPr>
          <w:p w14:paraId="47DE7081" w14:textId="77777777" w:rsidR="003A5EC9" w:rsidRPr="003A5EC9" w:rsidRDefault="003A5EC9" w:rsidP="003A5EC9">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A5EC9">
              <w:rPr>
                <w:rFonts w:cs="Tahoma"/>
                <w:sz w:val="16"/>
                <w:szCs w:val="16"/>
              </w:rPr>
              <w:t>434</w:t>
            </w:r>
          </w:p>
        </w:tc>
        <w:tc>
          <w:tcPr>
            <w:tcW w:w="1247" w:type="dxa"/>
            <w:noWrap/>
            <w:vAlign w:val="center"/>
            <w:hideMark/>
          </w:tcPr>
          <w:p w14:paraId="3B8EED04" w14:textId="77777777" w:rsidR="003A5EC9" w:rsidRPr="003A5EC9" w:rsidRDefault="003A5EC9" w:rsidP="003A5EC9">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A5EC9">
              <w:rPr>
                <w:rFonts w:cs="Tahoma"/>
                <w:sz w:val="16"/>
                <w:szCs w:val="16"/>
              </w:rPr>
              <w:t>127 909</w:t>
            </w:r>
          </w:p>
        </w:tc>
        <w:tc>
          <w:tcPr>
            <w:tcW w:w="1134" w:type="dxa"/>
            <w:noWrap/>
            <w:vAlign w:val="center"/>
            <w:hideMark/>
          </w:tcPr>
          <w:p w14:paraId="7527785C" w14:textId="77777777" w:rsidR="003A5EC9" w:rsidRPr="003A5EC9" w:rsidRDefault="003A5EC9" w:rsidP="003A5EC9">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A5EC9">
              <w:rPr>
                <w:rFonts w:cs="Tahoma"/>
                <w:sz w:val="16"/>
                <w:szCs w:val="16"/>
              </w:rPr>
              <w:t>294,7</w:t>
            </w:r>
          </w:p>
        </w:tc>
        <w:tc>
          <w:tcPr>
            <w:tcW w:w="1304" w:type="dxa"/>
            <w:noWrap/>
            <w:vAlign w:val="center"/>
            <w:hideMark/>
          </w:tcPr>
          <w:p w14:paraId="06414D53" w14:textId="77777777" w:rsidR="003A5EC9" w:rsidRPr="003A5EC9" w:rsidRDefault="003A5EC9" w:rsidP="003A5EC9">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A5EC9">
              <w:rPr>
                <w:rFonts w:cs="Tahoma"/>
                <w:sz w:val="16"/>
                <w:szCs w:val="16"/>
              </w:rPr>
              <w:t>433</w:t>
            </w:r>
          </w:p>
        </w:tc>
        <w:tc>
          <w:tcPr>
            <w:tcW w:w="1247" w:type="dxa"/>
            <w:noWrap/>
            <w:vAlign w:val="center"/>
            <w:hideMark/>
          </w:tcPr>
          <w:p w14:paraId="12400BD9" w14:textId="77777777" w:rsidR="003A5EC9" w:rsidRPr="003A5EC9" w:rsidRDefault="003A5EC9" w:rsidP="003A5EC9">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A5EC9">
              <w:rPr>
                <w:rFonts w:cs="Tahoma"/>
                <w:sz w:val="16"/>
                <w:szCs w:val="16"/>
              </w:rPr>
              <w:t>128 422</w:t>
            </w:r>
          </w:p>
        </w:tc>
        <w:tc>
          <w:tcPr>
            <w:tcW w:w="1134" w:type="dxa"/>
            <w:noWrap/>
            <w:vAlign w:val="center"/>
            <w:hideMark/>
          </w:tcPr>
          <w:p w14:paraId="3E133B21" w14:textId="77777777" w:rsidR="003A5EC9" w:rsidRPr="003A5EC9" w:rsidRDefault="003A5EC9" w:rsidP="003A5EC9">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A5EC9">
              <w:rPr>
                <w:rFonts w:cs="Tahoma"/>
                <w:sz w:val="16"/>
                <w:szCs w:val="16"/>
              </w:rPr>
              <w:t>296,6</w:t>
            </w:r>
          </w:p>
        </w:tc>
      </w:tr>
      <w:tr w:rsidR="003A5EC9" w:rsidRPr="009E610F" w14:paraId="4D5DEB27" w14:textId="77777777" w:rsidTr="009059CB">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45" w:type="dxa"/>
            <w:vMerge/>
            <w:vAlign w:val="center"/>
            <w:hideMark/>
          </w:tcPr>
          <w:p w14:paraId="09B86554" w14:textId="77777777" w:rsidR="003A5EC9" w:rsidRPr="009E610F" w:rsidRDefault="003A5EC9" w:rsidP="003A5EC9">
            <w:pPr>
              <w:spacing w:after="0"/>
              <w:jc w:val="center"/>
              <w:rPr>
                <w:rFonts w:cs="Tahoma"/>
                <w:color w:val="FF0000"/>
                <w:sz w:val="16"/>
                <w:szCs w:val="16"/>
              </w:rPr>
            </w:pPr>
          </w:p>
        </w:tc>
        <w:tc>
          <w:tcPr>
            <w:tcW w:w="3173" w:type="dxa"/>
            <w:shd w:val="clear" w:color="auto" w:fill="B4C6E7" w:themeFill="accent5" w:themeFillTint="66"/>
            <w:noWrap/>
            <w:vAlign w:val="center"/>
            <w:hideMark/>
          </w:tcPr>
          <w:p w14:paraId="0214027E" w14:textId="77777777" w:rsidR="003A5EC9" w:rsidRPr="003A5EC9" w:rsidRDefault="003A5EC9" w:rsidP="003A5EC9">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3A5EC9">
              <w:rPr>
                <w:rFonts w:cs="Tahoma"/>
                <w:sz w:val="16"/>
                <w:szCs w:val="16"/>
              </w:rPr>
              <w:t>Přípravný stupeň základní školy speciální *</w:t>
            </w:r>
          </w:p>
        </w:tc>
        <w:tc>
          <w:tcPr>
            <w:tcW w:w="1304" w:type="dxa"/>
            <w:noWrap/>
            <w:vAlign w:val="center"/>
            <w:hideMark/>
          </w:tcPr>
          <w:p w14:paraId="54B03E01" w14:textId="77777777" w:rsidR="003A5EC9" w:rsidRPr="003A5EC9" w:rsidRDefault="003A5EC9" w:rsidP="003A5EC9">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A5EC9">
              <w:rPr>
                <w:rFonts w:cs="Tahoma"/>
                <w:sz w:val="16"/>
                <w:szCs w:val="16"/>
              </w:rPr>
              <w:t>5</w:t>
            </w:r>
          </w:p>
        </w:tc>
        <w:tc>
          <w:tcPr>
            <w:tcW w:w="1247" w:type="dxa"/>
            <w:noWrap/>
            <w:vAlign w:val="center"/>
            <w:hideMark/>
          </w:tcPr>
          <w:p w14:paraId="08479DB0" w14:textId="77777777" w:rsidR="003A5EC9" w:rsidRPr="003A5EC9" w:rsidRDefault="003A5EC9" w:rsidP="003A5EC9">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3A5EC9">
              <w:rPr>
                <w:rFonts w:cs="Tahoma"/>
                <w:b/>
                <w:bCs/>
                <w:sz w:val="16"/>
                <w:szCs w:val="16"/>
              </w:rPr>
              <w:t>23</w:t>
            </w:r>
          </w:p>
        </w:tc>
        <w:tc>
          <w:tcPr>
            <w:tcW w:w="1134" w:type="dxa"/>
            <w:noWrap/>
            <w:vAlign w:val="center"/>
            <w:hideMark/>
          </w:tcPr>
          <w:p w14:paraId="3E792D0C" w14:textId="77777777" w:rsidR="003A5EC9" w:rsidRPr="003A5EC9" w:rsidRDefault="003A5EC9" w:rsidP="003A5EC9">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A5EC9">
              <w:rPr>
                <w:rFonts w:cs="Tahoma"/>
                <w:sz w:val="16"/>
                <w:szCs w:val="16"/>
              </w:rPr>
              <w:t>4,6</w:t>
            </w:r>
          </w:p>
        </w:tc>
        <w:tc>
          <w:tcPr>
            <w:tcW w:w="1304" w:type="dxa"/>
            <w:noWrap/>
            <w:vAlign w:val="center"/>
            <w:hideMark/>
          </w:tcPr>
          <w:p w14:paraId="49C20378" w14:textId="77777777" w:rsidR="003A5EC9" w:rsidRPr="003A5EC9" w:rsidRDefault="003A5EC9" w:rsidP="003A5EC9">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A5EC9">
              <w:rPr>
                <w:rFonts w:cs="Tahoma"/>
                <w:sz w:val="16"/>
                <w:szCs w:val="16"/>
              </w:rPr>
              <w:t>7</w:t>
            </w:r>
          </w:p>
        </w:tc>
        <w:tc>
          <w:tcPr>
            <w:tcW w:w="1247" w:type="dxa"/>
            <w:noWrap/>
            <w:vAlign w:val="center"/>
            <w:hideMark/>
          </w:tcPr>
          <w:p w14:paraId="330BF1D4" w14:textId="77777777" w:rsidR="003A5EC9" w:rsidRPr="003A5EC9" w:rsidRDefault="003A5EC9" w:rsidP="003A5EC9">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3A5EC9">
              <w:rPr>
                <w:rFonts w:cs="Tahoma"/>
                <w:b/>
                <w:bCs/>
                <w:sz w:val="16"/>
                <w:szCs w:val="16"/>
              </w:rPr>
              <w:t>34</w:t>
            </w:r>
          </w:p>
        </w:tc>
        <w:tc>
          <w:tcPr>
            <w:tcW w:w="1134" w:type="dxa"/>
            <w:noWrap/>
            <w:vAlign w:val="center"/>
            <w:hideMark/>
          </w:tcPr>
          <w:p w14:paraId="6C4926AF" w14:textId="77777777" w:rsidR="003A5EC9" w:rsidRPr="003A5EC9" w:rsidRDefault="003A5EC9" w:rsidP="003A5EC9">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A5EC9">
              <w:rPr>
                <w:rFonts w:cs="Tahoma"/>
                <w:sz w:val="16"/>
                <w:szCs w:val="16"/>
              </w:rPr>
              <w:t>4,9</w:t>
            </w:r>
          </w:p>
        </w:tc>
      </w:tr>
      <w:tr w:rsidR="003A5EC9" w:rsidRPr="009E610F" w14:paraId="59D5112F" w14:textId="77777777" w:rsidTr="009059CB">
        <w:trPr>
          <w:trHeight w:val="255"/>
          <w:jc w:val="center"/>
        </w:trPr>
        <w:tc>
          <w:tcPr>
            <w:cnfStyle w:val="001000000000" w:firstRow="0" w:lastRow="0" w:firstColumn="1" w:lastColumn="0" w:oddVBand="0" w:evenVBand="0" w:oddHBand="0" w:evenHBand="0" w:firstRowFirstColumn="0" w:firstRowLastColumn="0" w:lastRowFirstColumn="0" w:lastRowLastColumn="0"/>
            <w:tcW w:w="245" w:type="dxa"/>
            <w:vMerge/>
            <w:vAlign w:val="center"/>
            <w:hideMark/>
          </w:tcPr>
          <w:p w14:paraId="27132072" w14:textId="77777777" w:rsidR="003A5EC9" w:rsidRPr="009E610F" w:rsidRDefault="003A5EC9" w:rsidP="003A5EC9">
            <w:pPr>
              <w:spacing w:after="0"/>
              <w:jc w:val="center"/>
              <w:rPr>
                <w:rFonts w:cs="Tahoma"/>
                <w:color w:val="FF0000"/>
                <w:sz w:val="16"/>
                <w:szCs w:val="16"/>
              </w:rPr>
            </w:pPr>
          </w:p>
        </w:tc>
        <w:tc>
          <w:tcPr>
            <w:tcW w:w="3173" w:type="dxa"/>
            <w:shd w:val="clear" w:color="auto" w:fill="B4C6E7" w:themeFill="accent5" w:themeFillTint="66"/>
            <w:noWrap/>
            <w:vAlign w:val="center"/>
            <w:hideMark/>
          </w:tcPr>
          <w:p w14:paraId="23D070C2" w14:textId="77777777" w:rsidR="003A5EC9" w:rsidRPr="003A5EC9" w:rsidRDefault="003A5EC9" w:rsidP="003A5EC9">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3A5EC9">
              <w:rPr>
                <w:rFonts w:cs="Tahoma"/>
                <w:sz w:val="16"/>
                <w:szCs w:val="16"/>
              </w:rPr>
              <w:t>Domovy mládeže</w:t>
            </w:r>
          </w:p>
        </w:tc>
        <w:tc>
          <w:tcPr>
            <w:tcW w:w="1304" w:type="dxa"/>
            <w:noWrap/>
            <w:vAlign w:val="center"/>
            <w:hideMark/>
          </w:tcPr>
          <w:p w14:paraId="0E8296ED" w14:textId="77777777" w:rsidR="003A5EC9" w:rsidRPr="003A5EC9" w:rsidRDefault="003A5EC9" w:rsidP="003A5EC9">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A5EC9">
              <w:rPr>
                <w:rFonts w:cs="Tahoma"/>
                <w:sz w:val="16"/>
                <w:szCs w:val="16"/>
              </w:rPr>
              <w:t>35</w:t>
            </w:r>
          </w:p>
        </w:tc>
        <w:tc>
          <w:tcPr>
            <w:tcW w:w="1247" w:type="dxa"/>
            <w:noWrap/>
            <w:vAlign w:val="center"/>
            <w:hideMark/>
          </w:tcPr>
          <w:p w14:paraId="42E4AA69" w14:textId="77777777" w:rsidR="003A5EC9" w:rsidRPr="003A5EC9" w:rsidRDefault="003A5EC9" w:rsidP="003A5EC9">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A5EC9">
              <w:rPr>
                <w:rFonts w:cs="Tahoma"/>
                <w:sz w:val="16"/>
                <w:szCs w:val="16"/>
              </w:rPr>
              <w:t>1 912</w:t>
            </w:r>
          </w:p>
        </w:tc>
        <w:tc>
          <w:tcPr>
            <w:tcW w:w="1134" w:type="dxa"/>
            <w:noWrap/>
            <w:vAlign w:val="center"/>
            <w:hideMark/>
          </w:tcPr>
          <w:p w14:paraId="596A4D58" w14:textId="77777777" w:rsidR="003A5EC9" w:rsidRPr="003A5EC9" w:rsidRDefault="003A5EC9" w:rsidP="003A5EC9">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A5EC9">
              <w:rPr>
                <w:rFonts w:cs="Tahoma"/>
                <w:sz w:val="16"/>
                <w:szCs w:val="16"/>
              </w:rPr>
              <w:t>54,6</w:t>
            </w:r>
          </w:p>
        </w:tc>
        <w:tc>
          <w:tcPr>
            <w:tcW w:w="1304" w:type="dxa"/>
            <w:noWrap/>
            <w:vAlign w:val="center"/>
            <w:hideMark/>
          </w:tcPr>
          <w:p w14:paraId="5E260295" w14:textId="77777777" w:rsidR="003A5EC9" w:rsidRPr="003A5EC9" w:rsidRDefault="003A5EC9" w:rsidP="003A5EC9">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A5EC9">
              <w:rPr>
                <w:rFonts w:cs="Tahoma"/>
                <w:sz w:val="16"/>
                <w:szCs w:val="16"/>
              </w:rPr>
              <w:t>34</w:t>
            </w:r>
          </w:p>
        </w:tc>
        <w:tc>
          <w:tcPr>
            <w:tcW w:w="1247" w:type="dxa"/>
            <w:noWrap/>
            <w:vAlign w:val="center"/>
            <w:hideMark/>
          </w:tcPr>
          <w:p w14:paraId="733DF142" w14:textId="77777777" w:rsidR="003A5EC9" w:rsidRPr="003A5EC9" w:rsidRDefault="003A5EC9" w:rsidP="003A5EC9">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A5EC9">
              <w:rPr>
                <w:rFonts w:cs="Tahoma"/>
                <w:sz w:val="16"/>
                <w:szCs w:val="16"/>
              </w:rPr>
              <w:t>1 906</w:t>
            </w:r>
          </w:p>
        </w:tc>
        <w:tc>
          <w:tcPr>
            <w:tcW w:w="1134" w:type="dxa"/>
            <w:noWrap/>
            <w:vAlign w:val="center"/>
            <w:hideMark/>
          </w:tcPr>
          <w:p w14:paraId="2A5D56BB" w14:textId="77777777" w:rsidR="003A5EC9" w:rsidRPr="003A5EC9" w:rsidRDefault="003A5EC9" w:rsidP="003A5EC9">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A5EC9">
              <w:rPr>
                <w:rFonts w:cs="Tahoma"/>
                <w:sz w:val="16"/>
                <w:szCs w:val="16"/>
              </w:rPr>
              <w:t>56,1</w:t>
            </w:r>
          </w:p>
        </w:tc>
      </w:tr>
      <w:tr w:rsidR="003A5EC9" w:rsidRPr="009E610F" w14:paraId="3E9F3E7D" w14:textId="77777777" w:rsidTr="009059CB">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45" w:type="dxa"/>
            <w:vMerge/>
            <w:vAlign w:val="center"/>
            <w:hideMark/>
          </w:tcPr>
          <w:p w14:paraId="5E011C54" w14:textId="77777777" w:rsidR="003A5EC9" w:rsidRPr="009E610F" w:rsidRDefault="003A5EC9" w:rsidP="003A5EC9">
            <w:pPr>
              <w:spacing w:after="0"/>
              <w:jc w:val="center"/>
              <w:rPr>
                <w:rFonts w:cs="Tahoma"/>
                <w:color w:val="FF0000"/>
                <w:sz w:val="16"/>
                <w:szCs w:val="16"/>
              </w:rPr>
            </w:pPr>
          </w:p>
        </w:tc>
        <w:tc>
          <w:tcPr>
            <w:tcW w:w="3173" w:type="dxa"/>
            <w:shd w:val="clear" w:color="auto" w:fill="B4C6E7" w:themeFill="accent5" w:themeFillTint="66"/>
            <w:noWrap/>
            <w:vAlign w:val="center"/>
            <w:hideMark/>
          </w:tcPr>
          <w:p w14:paraId="6BA89DB3" w14:textId="77777777" w:rsidR="003A5EC9" w:rsidRPr="003A5EC9" w:rsidRDefault="003A5EC9" w:rsidP="003A5EC9">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3A5EC9">
              <w:rPr>
                <w:rFonts w:cs="Tahoma"/>
                <w:sz w:val="16"/>
                <w:szCs w:val="16"/>
              </w:rPr>
              <w:t>Internáty</w:t>
            </w:r>
          </w:p>
        </w:tc>
        <w:tc>
          <w:tcPr>
            <w:tcW w:w="1304" w:type="dxa"/>
            <w:noWrap/>
            <w:vAlign w:val="center"/>
            <w:hideMark/>
          </w:tcPr>
          <w:p w14:paraId="3EB6DE67" w14:textId="77777777" w:rsidR="003A5EC9" w:rsidRPr="003A5EC9" w:rsidRDefault="003A5EC9" w:rsidP="003A5EC9">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A5EC9">
              <w:rPr>
                <w:rFonts w:cs="Tahoma"/>
                <w:sz w:val="16"/>
                <w:szCs w:val="16"/>
              </w:rPr>
              <w:t>4</w:t>
            </w:r>
          </w:p>
        </w:tc>
        <w:tc>
          <w:tcPr>
            <w:tcW w:w="1247" w:type="dxa"/>
            <w:noWrap/>
            <w:vAlign w:val="center"/>
            <w:hideMark/>
          </w:tcPr>
          <w:p w14:paraId="087EF15C" w14:textId="77777777" w:rsidR="003A5EC9" w:rsidRPr="003A5EC9" w:rsidRDefault="003A5EC9" w:rsidP="003A5EC9">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A5EC9">
              <w:rPr>
                <w:rFonts w:cs="Tahoma"/>
                <w:sz w:val="16"/>
                <w:szCs w:val="16"/>
              </w:rPr>
              <w:t>55</w:t>
            </w:r>
          </w:p>
        </w:tc>
        <w:tc>
          <w:tcPr>
            <w:tcW w:w="1134" w:type="dxa"/>
            <w:noWrap/>
            <w:vAlign w:val="center"/>
            <w:hideMark/>
          </w:tcPr>
          <w:p w14:paraId="08FE0508" w14:textId="77777777" w:rsidR="003A5EC9" w:rsidRPr="003A5EC9" w:rsidRDefault="003A5EC9" w:rsidP="003A5EC9">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A5EC9">
              <w:rPr>
                <w:rFonts w:cs="Tahoma"/>
                <w:sz w:val="16"/>
                <w:szCs w:val="16"/>
              </w:rPr>
              <w:t>13,8</w:t>
            </w:r>
          </w:p>
        </w:tc>
        <w:tc>
          <w:tcPr>
            <w:tcW w:w="1304" w:type="dxa"/>
            <w:noWrap/>
            <w:vAlign w:val="center"/>
            <w:hideMark/>
          </w:tcPr>
          <w:p w14:paraId="1413B6A3" w14:textId="77777777" w:rsidR="003A5EC9" w:rsidRPr="003A5EC9" w:rsidRDefault="003A5EC9" w:rsidP="003A5EC9">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A5EC9">
              <w:rPr>
                <w:rFonts w:cs="Tahoma"/>
                <w:sz w:val="16"/>
                <w:szCs w:val="16"/>
              </w:rPr>
              <w:t>4</w:t>
            </w:r>
          </w:p>
        </w:tc>
        <w:tc>
          <w:tcPr>
            <w:tcW w:w="1247" w:type="dxa"/>
            <w:noWrap/>
            <w:vAlign w:val="center"/>
            <w:hideMark/>
          </w:tcPr>
          <w:p w14:paraId="53523D91" w14:textId="77777777" w:rsidR="003A5EC9" w:rsidRPr="003A5EC9" w:rsidRDefault="003A5EC9" w:rsidP="003A5EC9">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A5EC9">
              <w:rPr>
                <w:rFonts w:cs="Tahoma"/>
                <w:sz w:val="16"/>
                <w:szCs w:val="16"/>
              </w:rPr>
              <w:t>54</w:t>
            </w:r>
          </w:p>
        </w:tc>
        <w:tc>
          <w:tcPr>
            <w:tcW w:w="1134" w:type="dxa"/>
            <w:noWrap/>
            <w:vAlign w:val="center"/>
            <w:hideMark/>
          </w:tcPr>
          <w:p w14:paraId="1510BFEA" w14:textId="77777777" w:rsidR="003A5EC9" w:rsidRPr="003A5EC9" w:rsidRDefault="003A5EC9" w:rsidP="003A5EC9">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A5EC9">
              <w:rPr>
                <w:rFonts w:cs="Tahoma"/>
                <w:sz w:val="16"/>
                <w:szCs w:val="16"/>
              </w:rPr>
              <w:t>13,5</w:t>
            </w:r>
          </w:p>
        </w:tc>
      </w:tr>
      <w:tr w:rsidR="003A5EC9" w:rsidRPr="009E610F" w14:paraId="2D30722D" w14:textId="77777777" w:rsidTr="009059CB">
        <w:trPr>
          <w:trHeight w:val="255"/>
          <w:jc w:val="center"/>
        </w:trPr>
        <w:tc>
          <w:tcPr>
            <w:cnfStyle w:val="001000000000" w:firstRow="0" w:lastRow="0" w:firstColumn="1" w:lastColumn="0" w:oddVBand="0" w:evenVBand="0" w:oddHBand="0" w:evenHBand="0" w:firstRowFirstColumn="0" w:firstRowLastColumn="0" w:lastRowFirstColumn="0" w:lastRowLastColumn="0"/>
            <w:tcW w:w="245" w:type="dxa"/>
            <w:vMerge/>
            <w:vAlign w:val="center"/>
            <w:hideMark/>
          </w:tcPr>
          <w:p w14:paraId="7E2D0A03" w14:textId="77777777" w:rsidR="003A5EC9" w:rsidRPr="009E610F" w:rsidRDefault="003A5EC9" w:rsidP="003A5EC9">
            <w:pPr>
              <w:spacing w:after="0"/>
              <w:jc w:val="center"/>
              <w:rPr>
                <w:rFonts w:cs="Tahoma"/>
                <w:color w:val="FF0000"/>
                <w:sz w:val="16"/>
                <w:szCs w:val="16"/>
              </w:rPr>
            </w:pPr>
          </w:p>
        </w:tc>
        <w:tc>
          <w:tcPr>
            <w:tcW w:w="3173" w:type="dxa"/>
            <w:shd w:val="clear" w:color="auto" w:fill="B4C6E7" w:themeFill="accent5" w:themeFillTint="66"/>
            <w:noWrap/>
            <w:vAlign w:val="center"/>
            <w:hideMark/>
          </w:tcPr>
          <w:p w14:paraId="20E615AB" w14:textId="77777777" w:rsidR="003A5EC9" w:rsidRPr="003A5EC9" w:rsidRDefault="003A5EC9" w:rsidP="003A5EC9">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3A5EC9">
              <w:rPr>
                <w:rFonts w:cs="Tahoma"/>
                <w:sz w:val="16"/>
                <w:szCs w:val="16"/>
              </w:rPr>
              <w:t>Zařízení školního stravování</w:t>
            </w:r>
          </w:p>
        </w:tc>
        <w:tc>
          <w:tcPr>
            <w:tcW w:w="1304" w:type="dxa"/>
            <w:noWrap/>
            <w:vAlign w:val="center"/>
            <w:hideMark/>
          </w:tcPr>
          <w:p w14:paraId="35DA0F46" w14:textId="77777777" w:rsidR="003A5EC9" w:rsidRPr="003A5EC9" w:rsidRDefault="003A5EC9" w:rsidP="003A5EC9">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A5EC9">
              <w:rPr>
                <w:rFonts w:cs="Tahoma"/>
                <w:sz w:val="16"/>
                <w:szCs w:val="16"/>
              </w:rPr>
              <w:t>834</w:t>
            </w:r>
          </w:p>
        </w:tc>
        <w:tc>
          <w:tcPr>
            <w:tcW w:w="1247" w:type="dxa"/>
            <w:noWrap/>
            <w:vAlign w:val="center"/>
            <w:hideMark/>
          </w:tcPr>
          <w:p w14:paraId="0988B538" w14:textId="77777777" w:rsidR="003A5EC9" w:rsidRPr="003A5EC9" w:rsidRDefault="003A5EC9" w:rsidP="003A5EC9">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A5EC9">
              <w:rPr>
                <w:rFonts w:cs="Tahoma"/>
                <w:sz w:val="16"/>
                <w:szCs w:val="16"/>
              </w:rPr>
              <w:t>139 003</w:t>
            </w:r>
          </w:p>
        </w:tc>
        <w:tc>
          <w:tcPr>
            <w:tcW w:w="1134" w:type="dxa"/>
            <w:noWrap/>
            <w:vAlign w:val="center"/>
            <w:hideMark/>
          </w:tcPr>
          <w:p w14:paraId="5C9CCF14" w14:textId="77777777" w:rsidR="003A5EC9" w:rsidRPr="003A5EC9" w:rsidRDefault="003A5EC9" w:rsidP="003A5EC9">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A5EC9">
              <w:rPr>
                <w:rFonts w:cs="Tahoma"/>
                <w:sz w:val="16"/>
                <w:szCs w:val="16"/>
              </w:rPr>
              <w:t>166,7</w:t>
            </w:r>
          </w:p>
        </w:tc>
        <w:tc>
          <w:tcPr>
            <w:tcW w:w="1304" w:type="dxa"/>
            <w:noWrap/>
            <w:vAlign w:val="center"/>
            <w:hideMark/>
          </w:tcPr>
          <w:p w14:paraId="06C112C7" w14:textId="77777777" w:rsidR="003A5EC9" w:rsidRPr="003A5EC9" w:rsidRDefault="003A5EC9" w:rsidP="003A5EC9">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A5EC9">
              <w:rPr>
                <w:rFonts w:cs="Tahoma"/>
                <w:sz w:val="16"/>
                <w:szCs w:val="16"/>
              </w:rPr>
              <w:t>829</w:t>
            </w:r>
          </w:p>
        </w:tc>
        <w:tc>
          <w:tcPr>
            <w:tcW w:w="1247" w:type="dxa"/>
            <w:noWrap/>
            <w:vAlign w:val="center"/>
            <w:hideMark/>
          </w:tcPr>
          <w:p w14:paraId="37FA0DF9" w14:textId="77777777" w:rsidR="003A5EC9" w:rsidRPr="003A5EC9" w:rsidRDefault="003A5EC9" w:rsidP="003A5EC9">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A5EC9">
              <w:rPr>
                <w:rFonts w:cs="Tahoma"/>
                <w:sz w:val="16"/>
                <w:szCs w:val="16"/>
              </w:rPr>
              <w:t>140 194</w:t>
            </w:r>
          </w:p>
        </w:tc>
        <w:tc>
          <w:tcPr>
            <w:tcW w:w="1134" w:type="dxa"/>
            <w:noWrap/>
            <w:vAlign w:val="center"/>
            <w:hideMark/>
          </w:tcPr>
          <w:p w14:paraId="0EF6CD58" w14:textId="77777777" w:rsidR="003A5EC9" w:rsidRPr="003A5EC9" w:rsidRDefault="003A5EC9" w:rsidP="003A5EC9">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A5EC9">
              <w:rPr>
                <w:rFonts w:cs="Tahoma"/>
                <w:sz w:val="16"/>
                <w:szCs w:val="16"/>
              </w:rPr>
              <w:t>169,1</w:t>
            </w:r>
          </w:p>
        </w:tc>
      </w:tr>
      <w:tr w:rsidR="003A5EC9" w:rsidRPr="009E610F" w14:paraId="48754281" w14:textId="77777777" w:rsidTr="009059CB">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45" w:type="dxa"/>
            <w:vMerge/>
            <w:vAlign w:val="center"/>
            <w:hideMark/>
          </w:tcPr>
          <w:p w14:paraId="3698ED95" w14:textId="77777777" w:rsidR="003A5EC9" w:rsidRPr="009E610F" w:rsidRDefault="003A5EC9" w:rsidP="003A5EC9">
            <w:pPr>
              <w:spacing w:after="0"/>
              <w:jc w:val="center"/>
              <w:rPr>
                <w:rFonts w:cs="Tahoma"/>
                <w:color w:val="FF0000"/>
                <w:sz w:val="16"/>
                <w:szCs w:val="16"/>
              </w:rPr>
            </w:pPr>
          </w:p>
        </w:tc>
        <w:tc>
          <w:tcPr>
            <w:tcW w:w="3173" w:type="dxa"/>
            <w:shd w:val="clear" w:color="auto" w:fill="B4C6E7" w:themeFill="accent5" w:themeFillTint="66"/>
            <w:noWrap/>
            <w:vAlign w:val="center"/>
            <w:hideMark/>
          </w:tcPr>
          <w:p w14:paraId="23DF40AD" w14:textId="77777777" w:rsidR="003A5EC9" w:rsidRPr="003A5EC9" w:rsidRDefault="003A5EC9" w:rsidP="003A5EC9">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3A5EC9">
              <w:rPr>
                <w:rFonts w:cs="Tahoma"/>
                <w:sz w:val="16"/>
                <w:szCs w:val="16"/>
              </w:rPr>
              <w:t>Dětské domovy</w:t>
            </w:r>
          </w:p>
        </w:tc>
        <w:tc>
          <w:tcPr>
            <w:tcW w:w="1304" w:type="dxa"/>
            <w:noWrap/>
            <w:vAlign w:val="center"/>
            <w:hideMark/>
          </w:tcPr>
          <w:p w14:paraId="46C0F4A1" w14:textId="77777777" w:rsidR="003A5EC9" w:rsidRPr="003A5EC9" w:rsidRDefault="003A5EC9" w:rsidP="003A5EC9">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A5EC9">
              <w:rPr>
                <w:rFonts w:cs="Tahoma"/>
                <w:sz w:val="16"/>
                <w:szCs w:val="16"/>
              </w:rPr>
              <w:t>18</w:t>
            </w:r>
          </w:p>
        </w:tc>
        <w:tc>
          <w:tcPr>
            <w:tcW w:w="1247" w:type="dxa"/>
            <w:noWrap/>
            <w:vAlign w:val="center"/>
            <w:hideMark/>
          </w:tcPr>
          <w:p w14:paraId="73759EC6" w14:textId="77777777" w:rsidR="003A5EC9" w:rsidRPr="003A5EC9" w:rsidRDefault="003A5EC9" w:rsidP="003A5EC9">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A5EC9">
              <w:rPr>
                <w:rFonts w:cs="Tahoma"/>
                <w:sz w:val="16"/>
                <w:szCs w:val="16"/>
              </w:rPr>
              <w:t>565</w:t>
            </w:r>
          </w:p>
        </w:tc>
        <w:tc>
          <w:tcPr>
            <w:tcW w:w="1134" w:type="dxa"/>
            <w:noWrap/>
            <w:vAlign w:val="center"/>
            <w:hideMark/>
          </w:tcPr>
          <w:p w14:paraId="02590D6A" w14:textId="77777777" w:rsidR="003A5EC9" w:rsidRPr="003A5EC9" w:rsidRDefault="003A5EC9" w:rsidP="003A5EC9">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A5EC9">
              <w:rPr>
                <w:rFonts w:cs="Tahoma"/>
                <w:sz w:val="16"/>
                <w:szCs w:val="16"/>
              </w:rPr>
              <w:t>31,4</w:t>
            </w:r>
          </w:p>
        </w:tc>
        <w:tc>
          <w:tcPr>
            <w:tcW w:w="1304" w:type="dxa"/>
            <w:noWrap/>
            <w:vAlign w:val="center"/>
            <w:hideMark/>
          </w:tcPr>
          <w:p w14:paraId="2D645C2C" w14:textId="77777777" w:rsidR="003A5EC9" w:rsidRPr="003A5EC9" w:rsidRDefault="003A5EC9" w:rsidP="003A5EC9">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A5EC9">
              <w:rPr>
                <w:rFonts w:cs="Tahoma"/>
                <w:sz w:val="16"/>
                <w:szCs w:val="16"/>
              </w:rPr>
              <w:t>18</w:t>
            </w:r>
          </w:p>
        </w:tc>
        <w:tc>
          <w:tcPr>
            <w:tcW w:w="1247" w:type="dxa"/>
            <w:noWrap/>
            <w:vAlign w:val="center"/>
            <w:hideMark/>
          </w:tcPr>
          <w:p w14:paraId="7E30D475" w14:textId="77777777" w:rsidR="003A5EC9" w:rsidRPr="003A5EC9" w:rsidRDefault="003A5EC9" w:rsidP="003A5EC9">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A5EC9">
              <w:rPr>
                <w:rFonts w:cs="Tahoma"/>
                <w:sz w:val="16"/>
                <w:szCs w:val="16"/>
              </w:rPr>
              <w:t>557</w:t>
            </w:r>
          </w:p>
        </w:tc>
        <w:tc>
          <w:tcPr>
            <w:tcW w:w="1134" w:type="dxa"/>
            <w:noWrap/>
            <w:vAlign w:val="center"/>
            <w:hideMark/>
          </w:tcPr>
          <w:p w14:paraId="3253807E" w14:textId="77777777" w:rsidR="003A5EC9" w:rsidRPr="003A5EC9" w:rsidRDefault="003A5EC9" w:rsidP="003A5EC9">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A5EC9">
              <w:rPr>
                <w:rFonts w:cs="Tahoma"/>
                <w:sz w:val="16"/>
                <w:szCs w:val="16"/>
              </w:rPr>
              <w:t>30,9</w:t>
            </w:r>
          </w:p>
        </w:tc>
      </w:tr>
      <w:tr w:rsidR="003A5EC9" w:rsidRPr="009E610F" w14:paraId="36848DF7" w14:textId="77777777" w:rsidTr="009059CB">
        <w:trPr>
          <w:trHeight w:val="255"/>
          <w:jc w:val="center"/>
        </w:trPr>
        <w:tc>
          <w:tcPr>
            <w:cnfStyle w:val="001000000000" w:firstRow="0" w:lastRow="0" w:firstColumn="1" w:lastColumn="0" w:oddVBand="0" w:evenVBand="0" w:oddHBand="0" w:evenHBand="0" w:firstRowFirstColumn="0" w:firstRowLastColumn="0" w:lastRowFirstColumn="0" w:lastRowLastColumn="0"/>
            <w:tcW w:w="245" w:type="dxa"/>
            <w:vMerge/>
            <w:vAlign w:val="center"/>
            <w:hideMark/>
          </w:tcPr>
          <w:p w14:paraId="55853BCF" w14:textId="77777777" w:rsidR="003A5EC9" w:rsidRPr="009E610F" w:rsidRDefault="003A5EC9" w:rsidP="003A5EC9">
            <w:pPr>
              <w:spacing w:after="0"/>
              <w:jc w:val="center"/>
              <w:rPr>
                <w:rFonts w:cs="Tahoma"/>
                <w:color w:val="FF0000"/>
                <w:sz w:val="16"/>
                <w:szCs w:val="16"/>
              </w:rPr>
            </w:pPr>
          </w:p>
        </w:tc>
        <w:tc>
          <w:tcPr>
            <w:tcW w:w="3173" w:type="dxa"/>
            <w:shd w:val="clear" w:color="auto" w:fill="B4C6E7" w:themeFill="accent5" w:themeFillTint="66"/>
            <w:noWrap/>
            <w:vAlign w:val="center"/>
            <w:hideMark/>
          </w:tcPr>
          <w:p w14:paraId="73545215" w14:textId="77777777" w:rsidR="003A5EC9" w:rsidRPr="003A5EC9" w:rsidRDefault="003A5EC9" w:rsidP="003A5EC9">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3A5EC9">
              <w:rPr>
                <w:rFonts w:cs="Tahoma"/>
                <w:sz w:val="16"/>
                <w:szCs w:val="16"/>
              </w:rPr>
              <w:t>Dětské domovy se školou</w:t>
            </w:r>
          </w:p>
        </w:tc>
        <w:tc>
          <w:tcPr>
            <w:tcW w:w="1304" w:type="dxa"/>
            <w:noWrap/>
            <w:vAlign w:val="center"/>
            <w:hideMark/>
          </w:tcPr>
          <w:p w14:paraId="04DDE053" w14:textId="77777777" w:rsidR="003A5EC9" w:rsidRPr="003A5EC9" w:rsidRDefault="003A5EC9" w:rsidP="003A5EC9">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A5EC9">
              <w:rPr>
                <w:rFonts w:cs="Tahoma"/>
                <w:sz w:val="16"/>
                <w:szCs w:val="16"/>
              </w:rPr>
              <w:t>2</w:t>
            </w:r>
          </w:p>
        </w:tc>
        <w:tc>
          <w:tcPr>
            <w:tcW w:w="1247" w:type="dxa"/>
            <w:noWrap/>
            <w:vAlign w:val="center"/>
            <w:hideMark/>
          </w:tcPr>
          <w:p w14:paraId="4EF38AD2" w14:textId="77777777" w:rsidR="003A5EC9" w:rsidRPr="003A5EC9" w:rsidRDefault="003A5EC9" w:rsidP="003A5EC9">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A5EC9">
              <w:rPr>
                <w:rFonts w:cs="Tahoma"/>
                <w:sz w:val="16"/>
                <w:szCs w:val="16"/>
              </w:rPr>
              <w:t>39</w:t>
            </w:r>
          </w:p>
        </w:tc>
        <w:tc>
          <w:tcPr>
            <w:tcW w:w="1134" w:type="dxa"/>
            <w:noWrap/>
            <w:vAlign w:val="center"/>
            <w:hideMark/>
          </w:tcPr>
          <w:p w14:paraId="70217CBE" w14:textId="77777777" w:rsidR="003A5EC9" w:rsidRPr="003A5EC9" w:rsidRDefault="003A5EC9" w:rsidP="003A5EC9">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A5EC9">
              <w:rPr>
                <w:rFonts w:cs="Tahoma"/>
                <w:sz w:val="16"/>
                <w:szCs w:val="16"/>
              </w:rPr>
              <w:t>19,5</w:t>
            </w:r>
          </w:p>
        </w:tc>
        <w:tc>
          <w:tcPr>
            <w:tcW w:w="1304" w:type="dxa"/>
            <w:noWrap/>
            <w:vAlign w:val="center"/>
            <w:hideMark/>
          </w:tcPr>
          <w:p w14:paraId="4FBB78C9" w14:textId="77777777" w:rsidR="003A5EC9" w:rsidRPr="003A5EC9" w:rsidRDefault="003A5EC9" w:rsidP="003A5EC9">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A5EC9">
              <w:rPr>
                <w:rFonts w:cs="Tahoma"/>
                <w:sz w:val="16"/>
                <w:szCs w:val="16"/>
              </w:rPr>
              <w:t>3</w:t>
            </w:r>
          </w:p>
        </w:tc>
        <w:tc>
          <w:tcPr>
            <w:tcW w:w="1247" w:type="dxa"/>
            <w:noWrap/>
            <w:vAlign w:val="center"/>
            <w:hideMark/>
          </w:tcPr>
          <w:p w14:paraId="6615A948" w14:textId="77777777" w:rsidR="003A5EC9" w:rsidRPr="003A5EC9" w:rsidRDefault="003A5EC9" w:rsidP="003A5EC9">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A5EC9">
              <w:rPr>
                <w:rFonts w:cs="Tahoma"/>
                <w:sz w:val="16"/>
                <w:szCs w:val="16"/>
              </w:rPr>
              <w:t>54</w:t>
            </w:r>
          </w:p>
        </w:tc>
        <w:tc>
          <w:tcPr>
            <w:tcW w:w="1134" w:type="dxa"/>
            <w:noWrap/>
            <w:vAlign w:val="center"/>
            <w:hideMark/>
          </w:tcPr>
          <w:p w14:paraId="680C2F6E" w14:textId="77777777" w:rsidR="003A5EC9" w:rsidRPr="003A5EC9" w:rsidRDefault="003A5EC9" w:rsidP="003A5EC9">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A5EC9">
              <w:rPr>
                <w:rFonts w:cs="Tahoma"/>
                <w:sz w:val="16"/>
                <w:szCs w:val="16"/>
              </w:rPr>
              <w:t>18,0</w:t>
            </w:r>
          </w:p>
        </w:tc>
      </w:tr>
      <w:tr w:rsidR="003A5EC9" w:rsidRPr="009E610F" w14:paraId="2B0304FC" w14:textId="77777777" w:rsidTr="009059CB">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45" w:type="dxa"/>
            <w:vMerge/>
            <w:vAlign w:val="center"/>
            <w:hideMark/>
          </w:tcPr>
          <w:p w14:paraId="16471200" w14:textId="77777777" w:rsidR="003A5EC9" w:rsidRPr="009E610F" w:rsidRDefault="003A5EC9" w:rsidP="003A5EC9">
            <w:pPr>
              <w:spacing w:after="0"/>
              <w:jc w:val="center"/>
              <w:rPr>
                <w:rFonts w:cs="Tahoma"/>
                <w:color w:val="FF0000"/>
                <w:sz w:val="16"/>
                <w:szCs w:val="16"/>
              </w:rPr>
            </w:pPr>
          </w:p>
        </w:tc>
        <w:tc>
          <w:tcPr>
            <w:tcW w:w="3173" w:type="dxa"/>
            <w:shd w:val="clear" w:color="auto" w:fill="B4C6E7" w:themeFill="accent5" w:themeFillTint="66"/>
            <w:noWrap/>
            <w:vAlign w:val="center"/>
            <w:hideMark/>
          </w:tcPr>
          <w:p w14:paraId="3F8A589A" w14:textId="77777777" w:rsidR="003A5EC9" w:rsidRPr="003A5EC9" w:rsidRDefault="003A5EC9" w:rsidP="003A5EC9">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3A5EC9">
              <w:rPr>
                <w:rFonts w:cs="Tahoma"/>
                <w:sz w:val="16"/>
                <w:szCs w:val="16"/>
              </w:rPr>
              <w:t>Diagnostické ústavy</w:t>
            </w:r>
          </w:p>
        </w:tc>
        <w:tc>
          <w:tcPr>
            <w:tcW w:w="1304" w:type="dxa"/>
            <w:noWrap/>
            <w:vAlign w:val="center"/>
            <w:hideMark/>
          </w:tcPr>
          <w:p w14:paraId="3975D42D" w14:textId="77777777" w:rsidR="003A5EC9" w:rsidRPr="003A5EC9" w:rsidRDefault="003A5EC9" w:rsidP="003A5EC9">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A5EC9">
              <w:rPr>
                <w:rFonts w:cs="Tahoma"/>
                <w:sz w:val="16"/>
                <w:szCs w:val="16"/>
              </w:rPr>
              <w:t>2</w:t>
            </w:r>
          </w:p>
        </w:tc>
        <w:tc>
          <w:tcPr>
            <w:tcW w:w="1247" w:type="dxa"/>
            <w:noWrap/>
            <w:vAlign w:val="center"/>
            <w:hideMark/>
          </w:tcPr>
          <w:p w14:paraId="7859A014" w14:textId="77777777" w:rsidR="003A5EC9" w:rsidRPr="003A5EC9" w:rsidRDefault="003A5EC9" w:rsidP="003A5EC9">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A5EC9">
              <w:rPr>
                <w:rFonts w:cs="Tahoma"/>
                <w:sz w:val="16"/>
                <w:szCs w:val="16"/>
              </w:rPr>
              <w:t>66</w:t>
            </w:r>
          </w:p>
        </w:tc>
        <w:tc>
          <w:tcPr>
            <w:tcW w:w="1134" w:type="dxa"/>
            <w:noWrap/>
            <w:vAlign w:val="center"/>
            <w:hideMark/>
          </w:tcPr>
          <w:p w14:paraId="215F2863" w14:textId="77777777" w:rsidR="003A5EC9" w:rsidRPr="003A5EC9" w:rsidRDefault="003A5EC9" w:rsidP="003A5EC9">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A5EC9">
              <w:rPr>
                <w:rFonts w:cs="Tahoma"/>
                <w:sz w:val="16"/>
                <w:szCs w:val="16"/>
              </w:rPr>
              <w:t>33,0</w:t>
            </w:r>
          </w:p>
        </w:tc>
        <w:tc>
          <w:tcPr>
            <w:tcW w:w="1304" w:type="dxa"/>
            <w:noWrap/>
            <w:vAlign w:val="center"/>
            <w:hideMark/>
          </w:tcPr>
          <w:p w14:paraId="5A9D2106" w14:textId="77777777" w:rsidR="003A5EC9" w:rsidRPr="003A5EC9" w:rsidRDefault="003A5EC9" w:rsidP="003A5EC9">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A5EC9">
              <w:rPr>
                <w:rFonts w:cs="Tahoma"/>
                <w:sz w:val="16"/>
                <w:szCs w:val="16"/>
              </w:rPr>
              <w:t>2</w:t>
            </w:r>
          </w:p>
        </w:tc>
        <w:tc>
          <w:tcPr>
            <w:tcW w:w="1247" w:type="dxa"/>
            <w:noWrap/>
            <w:vAlign w:val="center"/>
            <w:hideMark/>
          </w:tcPr>
          <w:p w14:paraId="5908D2D2" w14:textId="77777777" w:rsidR="003A5EC9" w:rsidRPr="003A5EC9" w:rsidRDefault="003A5EC9" w:rsidP="003A5EC9">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A5EC9">
              <w:rPr>
                <w:rFonts w:cs="Tahoma"/>
                <w:sz w:val="16"/>
                <w:szCs w:val="16"/>
              </w:rPr>
              <w:t>58</w:t>
            </w:r>
          </w:p>
        </w:tc>
        <w:tc>
          <w:tcPr>
            <w:tcW w:w="1134" w:type="dxa"/>
            <w:noWrap/>
            <w:vAlign w:val="center"/>
            <w:hideMark/>
          </w:tcPr>
          <w:p w14:paraId="428CB4DB" w14:textId="77777777" w:rsidR="003A5EC9" w:rsidRPr="003A5EC9" w:rsidRDefault="003A5EC9" w:rsidP="003A5EC9">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A5EC9">
              <w:rPr>
                <w:rFonts w:cs="Tahoma"/>
                <w:sz w:val="16"/>
                <w:szCs w:val="16"/>
              </w:rPr>
              <w:t>29,0</w:t>
            </w:r>
          </w:p>
        </w:tc>
      </w:tr>
      <w:tr w:rsidR="003A5EC9" w:rsidRPr="009E610F" w14:paraId="29F81032" w14:textId="77777777" w:rsidTr="009059CB">
        <w:trPr>
          <w:trHeight w:val="255"/>
          <w:jc w:val="center"/>
        </w:trPr>
        <w:tc>
          <w:tcPr>
            <w:cnfStyle w:val="001000000000" w:firstRow="0" w:lastRow="0" w:firstColumn="1" w:lastColumn="0" w:oddVBand="0" w:evenVBand="0" w:oddHBand="0" w:evenHBand="0" w:firstRowFirstColumn="0" w:firstRowLastColumn="0" w:lastRowFirstColumn="0" w:lastRowLastColumn="0"/>
            <w:tcW w:w="245" w:type="dxa"/>
            <w:vMerge/>
            <w:vAlign w:val="center"/>
            <w:hideMark/>
          </w:tcPr>
          <w:p w14:paraId="2DE2FFB4" w14:textId="77777777" w:rsidR="003A5EC9" w:rsidRPr="009E610F" w:rsidRDefault="003A5EC9" w:rsidP="003A5EC9">
            <w:pPr>
              <w:spacing w:after="0"/>
              <w:jc w:val="center"/>
              <w:rPr>
                <w:rFonts w:cs="Tahoma"/>
                <w:color w:val="FF0000"/>
                <w:sz w:val="16"/>
                <w:szCs w:val="16"/>
              </w:rPr>
            </w:pPr>
          </w:p>
        </w:tc>
        <w:tc>
          <w:tcPr>
            <w:tcW w:w="3173" w:type="dxa"/>
            <w:shd w:val="clear" w:color="auto" w:fill="B4C6E7" w:themeFill="accent5" w:themeFillTint="66"/>
            <w:noWrap/>
            <w:vAlign w:val="center"/>
            <w:hideMark/>
          </w:tcPr>
          <w:p w14:paraId="78787328" w14:textId="77777777" w:rsidR="003A5EC9" w:rsidRPr="003A5EC9" w:rsidRDefault="003A5EC9" w:rsidP="003A5EC9">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3A5EC9">
              <w:rPr>
                <w:rFonts w:cs="Tahoma"/>
                <w:sz w:val="16"/>
                <w:szCs w:val="16"/>
              </w:rPr>
              <w:t>Výchovné ústavy</w:t>
            </w:r>
          </w:p>
        </w:tc>
        <w:tc>
          <w:tcPr>
            <w:tcW w:w="1304" w:type="dxa"/>
            <w:noWrap/>
            <w:vAlign w:val="center"/>
            <w:hideMark/>
          </w:tcPr>
          <w:p w14:paraId="3FE6AC68" w14:textId="77777777" w:rsidR="003A5EC9" w:rsidRPr="003A5EC9" w:rsidRDefault="003A5EC9" w:rsidP="003A5EC9">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A5EC9">
              <w:rPr>
                <w:rFonts w:cs="Tahoma"/>
                <w:sz w:val="16"/>
                <w:szCs w:val="16"/>
              </w:rPr>
              <w:t>2</w:t>
            </w:r>
          </w:p>
        </w:tc>
        <w:tc>
          <w:tcPr>
            <w:tcW w:w="1247" w:type="dxa"/>
            <w:noWrap/>
            <w:vAlign w:val="center"/>
            <w:hideMark/>
          </w:tcPr>
          <w:p w14:paraId="0F70FAC2" w14:textId="77777777" w:rsidR="003A5EC9" w:rsidRPr="003A5EC9" w:rsidRDefault="003A5EC9" w:rsidP="003A5EC9">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A5EC9">
              <w:rPr>
                <w:rFonts w:cs="Tahoma"/>
                <w:sz w:val="16"/>
                <w:szCs w:val="16"/>
              </w:rPr>
              <w:t>113</w:t>
            </w:r>
          </w:p>
        </w:tc>
        <w:tc>
          <w:tcPr>
            <w:tcW w:w="1134" w:type="dxa"/>
            <w:noWrap/>
            <w:vAlign w:val="center"/>
            <w:hideMark/>
          </w:tcPr>
          <w:p w14:paraId="7C50AA4E" w14:textId="77777777" w:rsidR="003A5EC9" w:rsidRPr="003A5EC9" w:rsidRDefault="003A5EC9" w:rsidP="003A5EC9">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A5EC9">
              <w:rPr>
                <w:rFonts w:cs="Tahoma"/>
                <w:sz w:val="16"/>
                <w:szCs w:val="16"/>
              </w:rPr>
              <w:t>56,5</w:t>
            </w:r>
          </w:p>
        </w:tc>
        <w:tc>
          <w:tcPr>
            <w:tcW w:w="1304" w:type="dxa"/>
            <w:noWrap/>
            <w:vAlign w:val="center"/>
            <w:hideMark/>
          </w:tcPr>
          <w:p w14:paraId="3DA27DA1" w14:textId="77777777" w:rsidR="003A5EC9" w:rsidRPr="003A5EC9" w:rsidRDefault="003A5EC9" w:rsidP="003A5EC9">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A5EC9">
              <w:rPr>
                <w:rFonts w:cs="Tahoma"/>
                <w:sz w:val="16"/>
                <w:szCs w:val="16"/>
              </w:rPr>
              <w:t>2</w:t>
            </w:r>
          </w:p>
        </w:tc>
        <w:tc>
          <w:tcPr>
            <w:tcW w:w="1247" w:type="dxa"/>
            <w:noWrap/>
            <w:vAlign w:val="center"/>
            <w:hideMark/>
          </w:tcPr>
          <w:p w14:paraId="1DBA56BE" w14:textId="77777777" w:rsidR="003A5EC9" w:rsidRPr="003A5EC9" w:rsidRDefault="003A5EC9" w:rsidP="003A5EC9">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A5EC9">
              <w:rPr>
                <w:rFonts w:cs="Tahoma"/>
                <w:sz w:val="16"/>
                <w:szCs w:val="16"/>
              </w:rPr>
              <w:t>104</w:t>
            </w:r>
          </w:p>
        </w:tc>
        <w:tc>
          <w:tcPr>
            <w:tcW w:w="1134" w:type="dxa"/>
            <w:noWrap/>
            <w:vAlign w:val="center"/>
            <w:hideMark/>
          </w:tcPr>
          <w:p w14:paraId="109E74EB" w14:textId="77777777" w:rsidR="003A5EC9" w:rsidRPr="003A5EC9" w:rsidRDefault="003A5EC9" w:rsidP="003A5EC9">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A5EC9">
              <w:rPr>
                <w:rFonts w:cs="Tahoma"/>
                <w:sz w:val="16"/>
                <w:szCs w:val="16"/>
              </w:rPr>
              <w:t>52,0</w:t>
            </w:r>
          </w:p>
        </w:tc>
      </w:tr>
      <w:tr w:rsidR="003A5EC9" w:rsidRPr="009E610F" w14:paraId="22625301" w14:textId="77777777" w:rsidTr="009059CB">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45" w:type="dxa"/>
            <w:vMerge/>
            <w:vAlign w:val="center"/>
            <w:hideMark/>
          </w:tcPr>
          <w:p w14:paraId="2C922A2D" w14:textId="77777777" w:rsidR="003A5EC9" w:rsidRPr="009E610F" w:rsidRDefault="003A5EC9" w:rsidP="003A5EC9">
            <w:pPr>
              <w:spacing w:after="0"/>
              <w:jc w:val="center"/>
              <w:rPr>
                <w:rFonts w:cs="Tahoma"/>
                <w:color w:val="FF0000"/>
                <w:sz w:val="16"/>
                <w:szCs w:val="16"/>
              </w:rPr>
            </w:pPr>
          </w:p>
        </w:tc>
        <w:tc>
          <w:tcPr>
            <w:tcW w:w="3173" w:type="dxa"/>
            <w:shd w:val="clear" w:color="auto" w:fill="B4C6E7" w:themeFill="accent5" w:themeFillTint="66"/>
            <w:noWrap/>
            <w:vAlign w:val="center"/>
            <w:hideMark/>
          </w:tcPr>
          <w:p w14:paraId="7E68DC48" w14:textId="77777777" w:rsidR="003A5EC9" w:rsidRPr="003A5EC9" w:rsidRDefault="003A5EC9" w:rsidP="003A5EC9">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3A5EC9">
              <w:rPr>
                <w:rFonts w:cs="Tahoma"/>
                <w:sz w:val="16"/>
                <w:szCs w:val="16"/>
              </w:rPr>
              <w:t>Střediska výchovné péče</w:t>
            </w:r>
          </w:p>
        </w:tc>
        <w:tc>
          <w:tcPr>
            <w:tcW w:w="1304" w:type="dxa"/>
            <w:noWrap/>
            <w:vAlign w:val="center"/>
            <w:hideMark/>
          </w:tcPr>
          <w:p w14:paraId="17D7B17E" w14:textId="77777777" w:rsidR="003A5EC9" w:rsidRPr="003A5EC9" w:rsidRDefault="003A5EC9" w:rsidP="003A5EC9">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A5EC9">
              <w:rPr>
                <w:rFonts w:cs="Tahoma"/>
                <w:sz w:val="16"/>
                <w:szCs w:val="16"/>
              </w:rPr>
              <w:t>1</w:t>
            </w:r>
          </w:p>
        </w:tc>
        <w:tc>
          <w:tcPr>
            <w:tcW w:w="1247" w:type="dxa"/>
            <w:noWrap/>
            <w:vAlign w:val="center"/>
            <w:hideMark/>
          </w:tcPr>
          <w:p w14:paraId="48C0E1A6" w14:textId="77777777" w:rsidR="003A5EC9" w:rsidRPr="003A5EC9" w:rsidRDefault="003A5EC9" w:rsidP="003A5EC9">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A5EC9">
              <w:rPr>
                <w:rFonts w:cs="Tahoma"/>
                <w:sz w:val="16"/>
                <w:szCs w:val="16"/>
              </w:rPr>
              <w:t>1 130</w:t>
            </w:r>
          </w:p>
        </w:tc>
        <w:tc>
          <w:tcPr>
            <w:tcW w:w="1134" w:type="dxa"/>
            <w:noWrap/>
            <w:vAlign w:val="center"/>
            <w:hideMark/>
          </w:tcPr>
          <w:p w14:paraId="2A9D83F5" w14:textId="77777777" w:rsidR="003A5EC9" w:rsidRPr="003A5EC9" w:rsidRDefault="003A5EC9" w:rsidP="003A5EC9">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A5EC9">
              <w:rPr>
                <w:rFonts w:cs="Tahoma"/>
                <w:sz w:val="16"/>
                <w:szCs w:val="16"/>
              </w:rPr>
              <w:t>1</w:t>
            </w:r>
            <w:r>
              <w:rPr>
                <w:rFonts w:cs="Tahoma"/>
                <w:sz w:val="16"/>
                <w:szCs w:val="16"/>
              </w:rPr>
              <w:t> </w:t>
            </w:r>
            <w:r w:rsidRPr="003A5EC9">
              <w:rPr>
                <w:rFonts w:cs="Tahoma"/>
                <w:sz w:val="16"/>
                <w:szCs w:val="16"/>
              </w:rPr>
              <w:t>130,0</w:t>
            </w:r>
          </w:p>
        </w:tc>
        <w:tc>
          <w:tcPr>
            <w:tcW w:w="1304" w:type="dxa"/>
            <w:noWrap/>
            <w:vAlign w:val="center"/>
            <w:hideMark/>
          </w:tcPr>
          <w:p w14:paraId="77DC21FF" w14:textId="77777777" w:rsidR="003A5EC9" w:rsidRPr="003A5EC9" w:rsidRDefault="003A5EC9" w:rsidP="003A5EC9">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A5EC9">
              <w:rPr>
                <w:rFonts w:cs="Tahoma"/>
                <w:sz w:val="16"/>
                <w:szCs w:val="16"/>
              </w:rPr>
              <w:t>2</w:t>
            </w:r>
          </w:p>
        </w:tc>
        <w:tc>
          <w:tcPr>
            <w:tcW w:w="1247" w:type="dxa"/>
            <w:noWrap/>
            <w:vAlign w:val="center"/>
            <w:hideMark/>
          </w:tcPr>
          <w:p w14:paraId="5311253A" w14:textId="77777777" w:rsidR="003A5EC9" w:rsidRPr="003A5EC9" w:rsidRDefault="003A5EC9" w:rsidP="003A5EC9">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A5EC9">
              <w:rPr>
                <w:rFonts w:cs="Tahoma"/>
                <w:sz w:val="16"/>
                <w:szCs w:val="16"/>
              </w:rPr>
              <w:t>1 107</w:t>
            </w:r>
          </w:p>
        </w:tc>
        <w:tc>
          <w:tcPr>
            <w:tcW w:w="1134" w:type="dxa"/>
            <w:noWrap/>
            <w:vAlign w:val="center"/>
            <w:hideMark/>
          </w:tcPr>
          <w:p w14:paraId="53CE09FF" w14:textId="77777777" w:rsidR="003A5EC9" w:rsidRPr="003A5EC9" w:rsidRDefault="003A5EC9" w:rsidP="003A5EC9">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A5EC9">
              <w:rPr>
                <w:rFonts w:cs="Tahoma"/>
                <w:sz w:val="16"/>
                <w:szCs w:val="16"/>
              </w:rPr>
              <w:t>553,5</w:t>
            </w:r>
          </w:p>
        </w:tc>
      </w:tr>
      <w:tr w:rsidR="003A5EC9" w:rsidRPr="009E610F" w14:paraId="2D4B258F" w14:textId="77777777" w:rsidTr="009059CB">
        <w:trPr>
          <w:trHeight w:val="255"/>
          <w:jc w:val="center"/>
        </w:trPr>
        <w:tc>
          <w:tcPr>
            <w:cnfStyle w:val="001000000000" w:firstRow="0" w:lastRow="0" w:firstColumn="1" w:lastColumn="0" w:oddVBand="0" w:evenVBand="0" w:oddHBand="0" w:evenHBand="0" w:firstRowFirstColumn="0" w:firstRowLastColumn="0" w:lastRowFirstColumn="0" w:lastRowLastColumn="0"/>
            <w:tcW w:w="245" w:type="dxa"/>
            <w:vMerge/>
            <w:vAlign w:val="center"/>
            <w:hideMark/>
          </w:tcPr>
          <w:p w14:paraId="31171F43" w14:textId="77777777" w:rsidR="003A5EC9" w:rsidRPr="009E610F" w:rsidRDefault="003A5EC9" w:rsidP="003A5EC9">
            <w:pPr>
              <w:spacing w:after="0"/>
              <w:jc w:val="center"/>
              <w:rPr>
                <w:rFonts w:cs="Tahoma"/>
                <w:color w:val="FF0000"/>
                <w:sz w:val="16"/>
                <w:szCs w:val="16"/>
              </w:rPr>
            </w:pPr>
          </w:p>
        </w:tc>
        <w:tc>
          <w:tcPr>
            <w:tcW w:w="3173" w:type="dxa"/>
            <w:shd w:val="clear" w:color="auto" w:fill="B4C6E7" w:themeFill="accent5" w:themeFillTint="66"/>
            <w:noWrap/>
            <w:vAlign w:val="center"/>
            <w:hideMark/>
          </w:tcPr>
          <w:p w14:paraId="5F171545" w14:textId="36B501BF" w:rsidR="003A5EC9" w:rsidRPr="003A5EC9" w:rsidRDefault="009059CB" w:rsidP="003A5EC9">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KVIC</w:t>
            </w:r>
          </w:p>
        </w:tc>
        <w:tc>
          <w:tcPr>
            <w:tcW w:w="1304" w:type="dxa"/>
            <w:noWrap/>
            <w:vAlign w:val="center"/>
            <w:hideMark/>
          </w:tcPr>
          <w:p w14:paraId="1397E04B" w14:textId="77777777" w:rsidR="003A5EC9" w:rsidRPr="003A5EC9" w:rsidRDefault="003A5EC9" w:rsidP="003A5EC9">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A5EC9">
              <w:rPr>
                <w:rFonts w:cs="Tahoma"/>
                <w:sz w:val="16"/>
                <w:szCs w:val="16"/>
              </w:rPr>
              <w:t>1</w:t>
            </w:r>
          </w:p>
        </w:tc>
        <w:tc>
          <w:tcPr>
            <w:tcW w:w="1247" w:type="dxa"/>
            <w:noWrap/>
            <w:vAlign w:val="center"/>
            <w:hideMark/>
          </w:tcPr>
          <w:p w14:paraId="44846A1F" w14:textId="77777777" w:rsidR="003A5EC9" w:rsidRPr="003A5EC9" w:rsidRDefault="003A5EC9" w:rsidP="003A5EC9">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A5EC9">
              <w:rPr>
                <w:rFonts w:cs="Tahoma"/>
                <w:sz w:val="16"/>
                <w:szCs w:val="16"/>
              </w:rPr>
              <w:t>-</w:t>
            </w:r>
          </w:p>
        </w:tc>
        <w:tc>
          <w:tcPr>
            <w:tcW w:w="1134" w:type="dxa"/>
            <w:noWrap/>
            <w:vAlign w:val="center"/>
            <w:hideMark/>
          </w:tcPr>
          <w:p w14:paraId="26E80F0A" w14:textId="77777777" w:rsidR="003A5EC9" w:rsidRPr="003A5EC9" w:rsidRDefault="003A5EC9" w:rsidP="003A5EC9">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A5EC9">
              <w:rPr>
                <w:rFonts w:cs="Tahoma"/>
                <w:sz w:val="16"/>
                <w:szCs w:val="16"/>
              </w:rPr>
              <w:t>-</w:t>
            </w:r>
          </w:p>
        </w:tc>
        <w:tc>
          <w:tcPr>
            <w:tcW w:w="1304" w:type="dxa"/>
            <w:noWrap/>
            <w:vAlign w:val="center"/>
            <w:hideMark/>
          </w:tcPr>
          <w:p w14:paraId="2F95BC10" w14:textId="77777777" w:rsidR="003A5EC9" w:rsidRPr="003A5EC9" w:rsidRDefault="003A5EC9" w:rsidP="003A5EC9">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A5EC9">
              <w:rPr>
                <w:rFonts w:cs="Tahoma"/>
                <w:sz w:val="16"/>
                <w:szCs w:val="16"/>
              </w:rPr>
              <w:t>1</w:t>
            </w:r>
          </w:p>
        </w:tc>
        <w:tc>
          <w:tcPr>
            <w:tcW w:w="1247" w:type="dxa"/>
            <w:noWrap/>
            <w:vAlign w:val="center"/>
            <w:hideMark/>
          </w:tcPr>
          <w:p w14:paraId="1E5C8BF4" w14:textId="77777777" w:rsidR="003A5EC9" w:rsidRPr="003A5EC9" w:rsidRDefault="003A5EC9" w:rsidP="003A5EC9">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A5EC9">
              <w:rPr>
                <w:rFonts w:cs="Tahoma"/>
                <w:sz w:val="16"/>
                <w:szCs w:val="16"/>
              </w:rPr>
              <w:t>-</w:t>
            </w:r>
          </w:p>
        </w:tc>
        <w:tc>
          <w:tcPr>
            <w:tcW w:w="1134" w:type="dxa"/>
            <w:noWrap/>
            <w:vAlign w:val="center"/>
            <w:hideMark/>
          </w:tcPr>
          <w:p w14:paraId="5F71D6D2" w14:textId="77777777" w:rsidR="003A5EC9" w:rsidRPr="003A5EC9" w:rsidRDefault="003A5EC9" w:rsidP="003A5EC9">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A5EC9">
              <w:rPr>
                <w:rFonts w:cs="Tahoma"/>
                <w:sz w:val="16"/>
                <w:szCs w:val="16"/>
              </w:rPr>
              <w:t>-</w:t>
            </w:r>
          </w:p>
        </w:tc>
      </w:tr>
    </w:tbl>
    <w:p w14:paraId="36ECAEAC" w14:textId="77777777" w:rsidR="008E75EF" w:rsidRPr="003A5EC9" w:rsidRDefault="008E75EF" w:rsidP="00510941">
      <w:pPr>
        <w:spacing w:after="0"/>
        <w:rPr>
          <w:sz w:val="16"/>
          <w:szCs w:val="16"/>
        </w:rPr>
      </w:pPr>
      <w:r w:rsidRPr="003A5EC9">
        <w:rPr>
          <w:sz w:val="16"/>
          <w:szCs w:val="16"/>
        </w:rPr>
        <w:t>Poznámka:</w:t>
      </w:r>
    </w:p>
    <w:p w14:paraId="30F5E084" w14:textId="77777777" w:rsidR="008E75EF" w:rsidRPr="003A5EC9" w:rsidRDefault="008E75EF" w:rsidP="00EA1629">
      <w:pPr>
        <w:spacing w:after="0"/>
        <w:ind w:left="709" w:hanging="283"/>
        <w:rPr>
          <w:sz w:val="16"/>
          <w:szCs w:val="16"/>
        </w:rPr>
      </w:pPr>
      <w:r w:rsidRPr="003A5EC9">
        <w:rPr>
          <w:sz w:val="16"/>
          <w:szCs w:val="16"/>
        </w:rPr>
        <w:t>-</w:t>
      </w:r>
      <w:r w:rsidRPr="003A5EC9">
        <w:rPr>
          <w:sz w:val="16"/>
          <w:szCs w:val="16"/>
        </w:rPr>
        <w:tab/>
        <w:t xml:space="preserve">* </w:t>
      </w:r>
      <w:r w:rsidR="00E1097E" w:rsidRPr="003A5EC9">
        <w:rPr>
          <w:sz w:val="16"/>
          <w:szCs w:val="16"/>
        </w:rPr>
        <w:t>p</w:t>
      </w:r>
      <w:r w:rsidRPr="003A5EC9">
        <w:rPr>
          <w:sz w:val="16"/>
          <w:szCs w:val="16"/>
        </w:rPr>
        <w:t>očty dětí, žáků a studentů v druzích škol označených hvězdičkou jsou vykázány v položce "Celkový počet dětí, žáků a</w:t>
      </w:r>
      <w:r w:rsidR="00E96ECE" w:rsidRPr="003A5EC9">
        <w:rPr>
          <w:sz w:val="16"/>
          <w:szCs w:val="16"/>
        </w:rPr>
        <w:t> </w:t>
      </w:r>
      <w:r w:rsidRPr="003A5EC9">
        <w:rPr>
          <w:sz w:val="16"/>
          <w:szCs w:val="16"/>
        </w:rPr>
        <w:t>studentů *" a tento počet souhlasí s počtem „Celkem“ v tabulce č. 4</w:t>
      </w:r>
      <w:r w:rsidR="0000161F" w:rsidRPr="003A5EC9">
        <w:rPr>
          <w:sz w:val="16"/>
          <w:szCs w:val="16"/>
        </w:rPr>
        <w:t>,</w:t>
      </w:r>
    </w:p>
    <w:p w14:paraId="63B2EE3C" w14:textId="77777777" w:rsidR="005A3273" w:rsidRPr="003A5EC9" w:rsidRDefault="00EA1629" w:rsidP="005A3273">
      <w:pPr>
        <w:spacing w:after="0"/>
        <w:ind w:left="709" w:hanging="283"/>
        <w:rPr>
          <w:sz w:val="16"/>
          <w:szCs w:val="16"/>
        </w:rPr>
      </w:pPr>
      <w:r w:rsidRPr="003A5EC9">
        <w:rPr>
          <w:sz w:val="16"/>
          <w:szCs w:val="16"/>
        </w:rPr>
        <w:t>-</w:t>
      </w:r>
      <w:r w:rsidRPr="003A5EC9">
        <w:rPr>
          <w:sz w:val="16"/>
          <w:szCs w:val="16"/>
        </w:rPr>
        <w:tab/>
      </w:r>
      <w:r w:rsidR="00741ABC" w:rsidRPr="003A5EC9">
        <w:rPr>
          <w:rFonts w:cs="Tahoma"/>
          <w:sz w:val="16"/>
          <w:szCs w:val="16"/>
        </w:rPr>
        <w:t>Přípravné třídy základní školy</w:t>
      </w:r>
      <w:r w:rsidR="00741ABC" w:rsidRPr="003A5EC9">
        <w:rPr>
          <w:rFonts w:cs="Tahoma"/>
          <w:i/>
          <w:sz w:val="16"/>
          <w:szCs w:val="16"/>
        </w:rPr>
        <w:t xml:space="preserve"> </w:t>
      </w:r>
      <w:r w:rsidR="00741ABC" w:rsidRPr="003A5EC9">
        <w:rPr>
          <w:sz w:val="16"/>
          <w:szCs w:val="16"/>
        </w:rPr>
        <w:t xml:space="preserve">- </w:t>
      </w:r>
      <w:r w:rsidRPr="003A5EC9">
        <w:rPr>
          <w:sz w:val="16"/>
          <w:szCs w:val="16"/>
        </w:rPr>
        <w:t>nejedná se o druh školy</w:t>
      </w:r>
      <w:r w:rsidR="00741ABC" w:rsidRPr="003A5EC9">
        <w:rPr>
          <w:sz w:val="16"/>
          <w:szCs w:val="16"/>
        </w:rPr>
        <w:t>, ale o třídy při základní škole pro děti v posledním roce před zahájením povinné školní docházky, u kterých je předpoklad, že zařazení do přípravné třídy vyrovná jejich vývoj; počet žáků v těchto třídách není zahrnut mezi počty žáků v MŠ ani v ZŠ,</w:t>
      </w:r>
    </w:p>
    <w:p w14:paraId="626A5C2C" w14:textId="49ED0FC2" w:rsidR="0000161F" w:rsidRPr="003A5EC9" w:rsidRDefault="0000161F" w:rsidP="00D21524">
      <w:pPr>
        <w:pStyle w:val="Odstavecseseznamem"/>
        <w:numPr>
          <w:ilvl w:val="0"/>
          <w:numId w:val="36"/>
        </w:numPr>
        <w:spacing w:after="0"/>
        <w:rPr>
          <w:sz w:val="16"/>
          <w:szCs w:val="16"/>
        </w:rPr>
      </w:pPr>
      <w:r w:rsidRPr="003A5EC9">
        <w:rPr>
          <w:sz w:val="16"/>
          <w:szCs w:val="16"/>
        </w:rPr>
        <w:t xml:space="preserve">údaje za </w:t>
      </w:r>
      <w:r w:rsidR="004F23B2">
        <w:rPr>
          <w:sz w:val="16"/>
          <w:szCs w:val="16"/>
        </w:rPr>
        <w:t>š</w:t>
      </w:r>
      <w:r w:rsidRPr="003A5EC9">
        <w:rPr>
          <w:sz w:val="16"/>
          <w:szCs w:val="16"/>
        </w:rPr>
        <w:t>kolní knihovny jsou vykazovány zpětně za předchozí školní rok.</w:t>
      </w:r>
    </w:p>
    <w:p w14:paraId="255EDECD" w14:textId="77777777" w:rsidR="008E75EF" w:rsidRPr="003A5EC9" w:rsidRDefault="008E75EF" w:rsidP="008E75EF">
      <w:pPr>
        <w:rPr>
          <w:sz w:val="16"/>
          <w:szCs w:val="16"/>
        </w:rPr>
      </w:pPr>
      <w:r w:rsidRPr="003A5EC9">
        <w:rPr>
          <w:sz w:val="16"/>
          <w:szCs w:val="16"/>
        </w:rPr>
        <w:t>Zdroj: MŠMT</w:t>
      </w:r>
    </w:p>
    <w:p w14:paraId="439617A5" w14:textId="299C4BDC" w:rsidR="00F579E4" w:rsidRPr="00F579E4" w:rsidRDefault="00F579E4" w:rsidP="00F579E4">
      <w:pPr>
        <w:spacing w:before="120"/>
      </w:pPr>
      <w:r w:rsidRPr="00F579E4">
        <w:lastRenderedPageBreak/>
        <w:t>Celkový počet dětí, žáků a studentů, kteří se v MSK ve školním roce 2015/2016 účastnili vzdělávání, byl 195 090, což je o 1 183 (tj. o 0,6 %) méně než v předchozím školním roce. Stejně jako v předcházejících letech byl největší pokles zaznamenán u počtu žáků vzdělávajících se ve středních školách (o 1</w:t>
      </w:r>
      <w:r w:rsidR="00B5284F">
        <w:t> </w:t>
      </w:r>
      <w:r w:rsidRPr="00F579E4">
        <w:t>997</w:t>
      </w:r>
      <w:r w:rsidR="00B5284F">
        <w:t> </w:t>
      </w:r>
      <w:r w:rsidRPr="00F579E4">
        <w:t>žáků), výrazný úbytek</w:t>
      </w:r>
      <w:r w:rsidR="00C224C2">
        <w:t xml:space="preserve"> v porovnání s předchozím obdobím</w:t>
      </w:r>
      <w:r w:rsidRPr="00F579E4">
        <w:t xml:space="preserve"> byl vykázán také u mateřských škol (o</w:t>
      </w:r>
      <w:r w:rsidR="00B5284F">
        <w:t> </w:t>
      </w:r>
      <w:r w:rsidRPr="00F579E4">
        <w:t>488</w:t>
      </w:r>
      <w:r w:rsidR="00B5284F">
        <w:t> </w:t>
      </w:r>
      <w:r w:rsidRPr="00F579E4">
        <w:t>dětí), naopak u základních škol došlo meziročně k nárůstu počtu žáků (o 1 444). Poklesem se vyznačuje také kategorie vyšších odborných škol (o 260 studentů).</w:t>
      </w:r>
    </w:p>
    <w:p w14:paraId="7015DF1E" w14:textId="77777777" w:rsidR="00E53112" w:rsidRPr="001D34B5" w:rsidRDefault="00E53112" w:rsidP="0047379F">
      <w:pPr>
        <w:pStyle w:val="Tabulka"/>
        <w:spacing w:before="360" w:beforeAutospacing="0" w:after="120" w:afterAutospacing="0"/>
        <w:jc w:val="both"/>
      </w:pPr>
      <w:bookmarkStart w:id="76" w:name="_Toc477517567"/>
      <w:r w:rsidRPr="001D34B5">
        <w:t>Vybrané charakteristiky vzdělávací soustavy v MSK v členění dle zřizovatele</w:t>
      </w:r>
      <w:bookmarkEnd w:id="76"/>
    </w:p>
    <w:tbl>
      <w:tblPr>
        <w:tblStyle w:val="Tmavtabulkasmkou5zvraznn51"/>
        <w:tblW w:w="0" w:type="auto"/>
        <w:jc w:val="center"/>
        <w:tblLayout w:type="fixed"/>
        <w:tblCellMar>
          <w:left w:w="0" w:type="dxa"/>
          <w:right w:w="0" w:type="dxa"/>
        </w:tblCellMar>
        <w:tblLook w:val="04A0" w:firstRow="1" w:lastRow="0" w:firstColumn="1" w:lastColumn="0" w:noHBand="0" w:noVBand="1"/>
      </w:tblPr>
      <w:tblGrid>
        <w:gridCol w:w="284"/>
        <w:gridCol w:w="1701"/>
        <w:gridCol w:w="680"/>
        <w:gridCol w:w="680"/>
        <w:gridCol w:w="624"/>
        <w:gridCol w:w="624"/>
        <w:gridCol w:w="624"/>
        <w:gridCol w:w="624"/>
        <w:gridCol w:w="624"/>
        <w:gridCol w:w="624"/>
        <w:gridCol w:w="624"/>
        <w:gridCol w:w="624"/>
        <w:gridCol w:w="624"/>
        <w:gridCol w:w="624"/>
        <w:gridCol w:w="737"/>
        <w:gridCol w:w="737"/>
      </w:tblGrid>
      <w:tr w:rsidR="001D34B5" w:rsidRPr="001D34B5" w14:paraId="5A690A4C" w14:textId="77777777" w:rsidTr="00B81BE7">
        <w:trPr>
          <w:cnfStyle w:val="100000000000" w:firstRow="1" w:lastRow="0" w:firstColumn="0" w:lastColumn="0" w:oddVBand="0" w:evenVBand="0" w:oddHBand="0"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701" w:type="dxa"/>
            <w:gridSpan w:val="2"/>
            <w:vMerge w:val="restart"/>
            <w:tcBorders>
              <w:right w:val="single" w:sz="4" w:space="0" w:color="FFFFFF"/>
            </w:tcBorders>
            <w:noWrap/>
            <w:vAlign w:val="center"/>
            <w:hideMark/>
          </w:tcPr>
          <w:p w14:paraId="121D7B5C" w14:textId="77777777" w:rsidR="00DC3C9D" w:rsidRPr="001D34B5" w:rsidRDefault="00DC3C9D" w:rsidP="001411D3">
            <w:pPr>
              <w:spacing w:after="0"/>
              <w:jc w:val="center"/>
              <w:rPr>
                <w:rFonts w:cs="Tahoma"/>
                <w:color w:val="FFFFFF" w:themeColor="background1"/>
                <w:sz w:val="16"/>
                <w:szCs w:val="16"/>
              </w:rPr>
            </w:pPr>
            <w:r w:rsidRPr="001D34B5">
              <w:rPr>
                <w:rFonts w:cs="Tahoma"/>
                <w:color w:val="FFFFFF" w:themeColor="background1"/>
                <w:sz w:val="16"/>
                <w:szCs w:val="16"/>
              </w:rPr>
              <w:t>Zřizovatel</w:t>
            </w:r>
          </w:p>
        </w:tc>
        <w:tc>
          <w:tcPr>
            <w:tcW w:w="680" w:type="dxa"/>
            <w:gridSpan w:val="2"/>
            <w:tcBorders>
              <w:left w:val="single" w:sz="4" w:space="0" w:color="FFFFFF"/>
              <w:right w:val="single" w:sz="4" w:space="0" w:color="FFFFFF"/>
            </w:tcBorders>
            <w:noWrap/>
            <w:vAlign w:val="center"/>
            <w:hideMark/>
          </w:tcPr>
          <w:p w14:paraId="10123CD6" w14:textId="77777777" w:rsidR="00DC3C9D" w:rsidRPr="001D34B5" w:rsidRDefault="00DC3C9D" w:rsidP="001411D3">
            <w:pPr>
              <w:spacing w:after="0"/>
              <w:jc w:val="center"/>
              <w:cnfStyle w:val="100000000000" w:firstRow="1" w:lastRow="0" w:firstColumn="0" w:lastColumn="0" w:oddVBand="0" w:evenVBand="0" w:oddHBand="0" w:evenHBand="0" w:firstRowFirstColumn="0" w:firstRowLastColumn="0" w:lastRowFirstColumn="0" w:lastRowLastColumn="0"/>
              <w:rPr>
                <w:rFonts w:cs="Tahoma"/>
                <w:color w:val="FFFFFF" w:themeColor="background1"/>
                <w:sz w:val="16"/>
                <w:szCs w:val="16"/>
              </w:rPr>
            </w:pPr>
            <w:r w:rsidRPr="001D34B5">
              <w:rPr>
                <w:rFonts w:cs="Tahoma"/>
                <w:color w:val="FFFFFF" w:themeColor="background1"/>
                <w:sz w:val="16"/>
                <w:szCs w:val="16"/>
              </w:rPr>
              <w:t>Obec</w:t>
            </w:r>
          </w:p>
        </w:tc>
        <w:tc>
          <w:tcPr>
            <w:tcW w:w="624" w:type="dxa"/>
            <w:gridSpan w:val="2"/>
            <w:tcBorders>
              <w:left w:val="single" w:sz="4" w:space="0" w:color="FFFFFF"/>
              <w:right w:val="single" w:sz="4" w:space="0" w:color="FFFFFF"/>
            </w:tcBorders>
            <w:noWrap/>
            <w:vAlign w:val="center"/>
            <w:hideMark/>
          </w:tcPr>
          <w:p w14:paraId="26B48B00" w14:textId="77777777" w:rsidR="00DC3C9D" w:rsidRPr="001D34B5" w:rsidRDefault="00DC3C9D" w:rsidP="001411D3">
            <w:pPr>
              <w:spacing w:after="0"/>
              <w:jc w:val="center"/>
              <w:cnfStyle w:val="100000000000" w:firstRow="1" w:lastRow="0" w:firstColumn="0" w:lastColumn="0" w:oddVBand="0" w:evenVBand="0" w:oddHBand="0" w:evenHBand="0" w:firstRowFirstColumn="0" w:firstRowLastColumn="0" w:lastRowFirstColumn="0" w:lastRowLastColumn="0"/>
              <w:rPr>
                <w:rFonts w:cs="Tahoma"/>
                <w:color w:val="FFFFFF" w:themeColor="background1"/>
                <w:sz w:val="16"/>
                <w:szCs w:val="16"/>
              </w:rPr>
            </w:pPr>
            <w:r w:rsidRPr="001D34B5">
              <w:rPr>
                <w:rFonts w:cs="Tahoma"/>
                <w:color w:val="FFFFFF" w:themeColor="background1"/>
                <w:sz w:val="16"/>
                <w:szCs w:val="16"/>
              </w:rPr>
              <w:t>Kraj</w:t>
            </w:r>
          </w:p>
        </w:tc>
        <w:tc>
          <w:tcPr>
            <w:tcW w:w="624" w:type="dxa"/>
            <w:gridSpan w:val="2"/>
            <w:tcBorders>
              <w:left w:val="single" w:sz="4" w:space="0" w:color="FFFFFF"/>
              <w:right w:val="single" w:sz="4" w:space="0" w:color="FFFFFF"/>
            </w:tcBorders>
            <w:noWrap/>
            <w:vAlign w:val="center"/>
            <w:hideMark/>
          </w:tcPr>
          <w:p w14:paraId="77454DBF" w14:textId="77777777" w:rsidR="00DC3C9D" w:rsidRPr="001D34B5" w:rsidRDefault="00DC3C9D" w:rsidP="001411D3">
            <w:pPr>
              <w:spacing w:after="0"/>
              <w:jc w:val="center"/>
              <w:cnfStyle w:val="100000000000" w:firstRow="1" w:lastRow="0" w:firstColumn="0" w:lastColumn="0" w:oddVBand="0" w:evenVBand="0" w:oddHBand="0" w:evenHBand="0" w:firstRowFirstColumn="0" w:firstRowLastColumn="0" w:lastRowFirstColumn="0" w:lastRowLastColumn="0"/>
              <w:rPr>
                <w:rFonts w:cs="Tahoma"/>
                <w:color w:val="FFFFFF" w:themeColor="background1"/>
                <w:sz w:val="16"/>
                <w:szCs w:val="16"/>
              </w:rPr>
            </w:pPr>
            <w:r w:rsidRPr="001D34B5">
              <w:rPr>
                <w:rFonts w:cs="Tahoma"/>
                <w:color w:val="FFFFFF" w:themeColor="background1"/>
                <w:sz w:val="16"/>
                <w:szCs w:val="16"/>
              </w:rPr>
              <w:t>Soukromník</w:t>
            </w:r>
          </w:p>
        </w:tc>
        <w:tc>
          <w:tcPr>
            <w:tcW w:w="624" w:type="dxa"/>
            <w:gridSpan w:val="2"/>
            <w:tcBorders>
              <w:left w:val="single" w:sz="4" w:space="0" w:color="FFFFFF"/>
              <w:right w:val="single" w:sz="4" w:space="0" w:color="FFFFFF"/>
            </w:tcBorders>
            <w:noWrap/>
            <w:vAlign w:val="center"/>
            <w:hideMark/>
          </w:tcPr>
          <w:p w14:paraId="38C494EB" w14:textId="77777777" w:rsidR="00DC3C9D" w:rsidRPr="001D34B5" w:rsidRDefault="00DC3C9D" w:rsidP="001411D3">
            <w:pPr>
              <w:spacing w:after="0"/>
              <w:jc w:val="center"/>
              <w:cnfStyle w:val="100000000000" w:firstRow="1" w:lastRow="0" w:firstColumn="0" w:lastColumn="0" w:oddVBand="0" w:evenVBand="0" w:oddHBand="0" w:evenHBand="0" w:firstRowFirstColumn="0" w:firstRowLastColumn="0" w:lastRowFirstColumn="0" w:lastRowLastColumn="0"/>
              <w:rPr>
                <w:rFonts w:cs="Tahoma"/>
                <w:color w:val="FFFFFF" w:themeColor="background1"/>
                <w:sz w:val="16"/>
                <w:szCs w:val="16"/>
              </w:rPr>
            </w:pPr>
            <w:r w:rsidRPr="001D34B5">
              <w:rPr>
                <w:rFonts w:cs="Tahoma"/>
                <w:color w:val="FFFFFF" w:themeColor="background1"/>
                <w:sz w:val="16"/>
                <w:szCs w:val="16"/>
              </w:rPr>
              <w:t>Církev</w:t>
            </w:r>
          </w:p>
        </w:tc>
        <w:tc>
          <w:tcPr>
            <w:tcW w:w="624" w:type="dxa"/>
            <w:gridSpan w:val="2"/>
            <w:tcBorders>
              <w:left w:val="single" w:sz="4" w:space="0" w:color="FFFFFF"/>
              <w:right w:val="single" w:sz="4" w:space="0" w:color="FFFFFF"/>
            </w:tcBorders>
            <w:noWrap/>
            <w:vAlign w:val="center"/>
            <w:hideMark/>
          </w:tcPr>
          <w:p w14:paraId="6891D103" w14:textId="77777777" w:rsidR="00DC3C9D" w:rsidRPr="001D34B5" w:rsidRDefault="00DC3C9D" w:rsidP="001411D3">
            <w:pPr>
              <w:spacing w:after="0"/>
              <w:jc w:val="center"/>
              <w:cnfStyle w:val="100000000000" w:firstRow="1" w:lastRow="0" w:firstColumn="0" w:lastColumn="0" w:oddVBand="0" w:evenVBand="0" w:oddHBand="0" w:evenHBand="0" w:firstRowFirstColumn="0" w:firstRowLastColumn="0" w:lastRowFirstColumn="0" w:lastRowLastColumn="0"/>
              <w:rPr>
                <w:rFonts w:cs="Tahoma"/>
                <w:color w:val="FFFFFF" w:themeColor="background1"/>
                <w:sz w:val="16"/>
                <w:szCs w:val="16"/>
              </w:rPr>
            </w:pPr>
            <w:r w:rsidRPr="001D34B5">
              <w:rPr>
                <w:rFonts w:cs="Tahoma"/>
                <w:color w:val="FFFFFF" w:themeColor="background1"/>
                <w:sz w:val="16"/>
                <w:szCs w:val="16"/>
              </w:rPr>
              <w:t>MŠMT</w:t>
            </w:r>
          </w:p>
        </w:tc>
        <w:tc>
          <w:tcPr>
            <w:tcW w:w="624" w:type="dxa"/>
            <w:gridSpan w:val="2"/>
            <w:tcBorders>
              <w:left w:val="single" w:sz="4" w:space="0" w:color="FFFFFF"/>
              <w:right w:val="single" w:sz="4" w:space="0" w:color="FFFFFF"/>
            </w:tcBorders>
            <w:noWrap/>
            <w:vAlign w:val="center"/>
            <w:hideMark/>
          </w:tcPr>
          <w:p w14:paraId="3D0C5188" w14:textId="77777777" w:rsidR="00DC3C9D" w:rsidRPr="001D34B5" w:rsidRDefault="00DC3C9D" w:rsidP="001411D3">
            <w:pPr>
              <w:spacing w:after="0"/>
              <w:jc w:val="center"/>
              <w:cnfStyle w:val="100000000000" w:firstRow="1" w:lastRow="0" w:firstColumn="0" w:lastColumn="0" w:oddVBand="0" w:evenVBand="0" w:oddHBand="0" w:evenHBand="0" w:firstRowFirstColumn="0" w:firstRowLastColumn="0" w:lastRowFirstColumn="0" w:lastRowLastColumn="0"/>
              <w:rPr>
                <w:rFonts w:cs="Tahoma"/>
                <w:color w:val="FFFFFF" w:themeColor="background1"/>
                <w:sz w:val="16"/>
                <w:szCs w:val="16"/>
              </w:rPr>
            </w:pPr>
            <w:r w:rsidRPr="001D34B5">
              <w:rPr>
                <w:rFonts w:cs="Tahoma"/>
                <w:color w:val="FFFFFF" w:themeColor="background1"/>
                <w:sz w:val="16"/>
                <w:szCs w:val="16"/>
              </w:rPr>
              <w:t>MV</w:t>
            </w:r>
          </w:p>
        </w:tc>
        <w:tc>
          <w:tcPr>
            <w:tcW w:w="737" w:type="dxa"/>
            <w:gridSpan w:val="2"/>
            <w:tcBorders>
              <w:left w:val="single" w:sz="4" w:space="0" w:color="FFFFFF"/>
            </w:tcBorders>
            <w:noWrap/>
            <w:vAlign w:val="center"/>
            <w:hideMark/>
          </w:tcPr>
          <w:p w14:paraId="1CA0A866" w14:textId="77777777" w:rsidR="00DC3C9D" w:rsidRPr="001D34B5" w:rsidRDefault="00DC3C9D" w:rsidP="001411D3">
            <w:pPr>
              <w:spacing w:after="0"/>
              <w:jc w:val="center"/>
              <w:cnfStyle w:val="100000000000" w:firstRow="1" w:lastRow="0" w:firstColumn="0" w:lastColumn="0" w:oddVBand="0" w:evenVBand="0" w:oddHBand="0" w:evenHBand="0" w:firstRowFirstColumn="0" w:firstRowLastColumn="0" w:lastRowFirstColumn="0" w:lastRowLastColumn="0"/>
              <w:rPr>
                <w:rFonts w:cs="Tahoma"/>
                <w:color w:val="FFFFFF" w:themeColor="background1"/>
                <w:sz w:val="16"/>
                <w:szCs w:val="16"/>
              </w:rPr>
            </w:pPr>
            <w:r w:rsidRPr="001D34B5">
              <w:rPr>
                <w:rFonts w:cs="Tahoma"/>
                <w:color w:val="FFFFFF" w:themeColor="background1"/>
                <w:sz w:val="16"/>
                <w:szCs w:val="16"/>
              </w:rPr>
              <w:t>Celkem</w:t>
            </w:r>
          </w:p>
        </w:tc>
      </w:tr>
      <w:tr w:rsidR="001D34B5" w:rsidRPr="009E610F" w14:paraId="5BC15B00" w14:textId="77777777" w:rsidTr="00B81BE7">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701" w:type="dxa"/>
            <w:gridSpan w:val="2"/>
            <w:vMerge/>
            <w:vAlign w:val="center"/>
            <w:hideMark/>
          </w:tcPr>
          <w:p w14:paraId="0ABCFD20" w14:textId="77777777" w:rsidR="001D34B5" w:rsidRPr="009E610F" w:rsidRDefault="001D34B5" w:rsidP="001D34B5">
            <w:pPr>
              <w:spacing w:after="0"/>
              <w:jc w:val="center"/>
              <w:rPr>
                <w:rFonts w:cs="Tahoma"/>
                <w:color w:val="FF0000"/>
                <w:sz w:val="16"/>
                <w:szCs w:val="16"/>
              </w:rPr>
            </w:pPr>
          </w:p>
        </w:tc>
        <w:tc>
          <w:tcPr>
            <w:tcW w:w="680" w:type="dxa"/>
            <w:vAlign w:val="center"/>
            <w:hideMark/>
          </w:tcPr>
          <w:p w14:paraId="0F475D3D" w14:textId="77777777" w:rsidR="001D34B5" w:rsidRPr="001D34B5" w:rsidRDefault="001D34B5" w:rsidP="00B81BE7">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1D34B5">
              <w:rPr>
                <w:rFonts w:cs="Tahoma"/>
                <w:b/>
                <w:bCs/>
                <w:sz w:val="16"/>
                <w:szCs w:val="16"/>
              </w:rPr>
              <w:t>14/15</w:t>
            </w:r>
          </w:p>
        </w:tc>
        <w:tc>
          <w:tcPr>
            <w:tcW w:w="680" w:type="dxa"/>
            <w:vAlign w:val="center"/>
            <w:hideMark/>
          </w:tcPr>
          <w:p w14:paraId="3FD0B1DF" w14:textId="77777777" w:rsidR="001D34B5" w:rsidRPr="001D34B5" w:rsidRDefault="001D34B5" w:rsidP="00B81BE7">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1D34B5">
              <w:rPr>
                <w:rFonts w:cs="Tahoma"/>
                <w:b/>
                <w:bCs/>
                <w:sz w:val="16"/>
                <w:szCs w:val="16"/>
              </w:rPr>
              <w:t>15/16</w:t>
            </w:r>
          </w:p>
        </w:tc>
        <w:tc>
          <w:tcPr>
            <w:tcW w:w="624" w:type="dxa"/>
            <w:vAlign w:val="center"/>
            <w:hideMark/>
          </w:tcPr>
          <w:p w14:paraId="44448124" w14:textId="77777777" w:rsidR="001D34B5" w:rsidRPr="001D34B5" w:rsidRDefault="001D34B5" w:rsidP="00B81BE7">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1D34B5">
              <w:rPr>
                <w:rFonts w:cs="Tahoma"/>
                <w:b/>
                <w:bCs/>
                <w:sz w:val="16"/>
                <w:szCs w:val="16"/>
              </w:rPr>
              <w:t>14/15</w:t>
            </w:r>
          </w:p>
        </w:tc>
        <w:tc>
          <w:tcPr>
            <w:tcW w:w="624" w:type="dxa"/>
            <w:vAlign w:val="center"/>
            <w:hideMark/>
          </w:tcPr>
          <w:p w14:paraId="131B26B6" w14:textId="77777777" w:rsidR="001D34B5" w:rsidRPr="001D34B5" w:rsidRDefault="001D34B5" w:rsidP="00B81BE7">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1D34B5">
              <w:rPr>
                <w:rFonts w:cs="Tahoma"/>
                <w:b/>
                <w:bCs/>
                <w:sz w:val="16"/>
                <w:szCs w:val="16"/>
              </w:rPr>
              <w:t>15/16</w:t>
            </w:r>
          </w:p>
        </w:tc>
        <w:tc>
          <w:tcPr>
            <w:tcW w:w="624" w:type="dxa"/>
            <w:vAlign w:val="center"/>
            <w:hideMark/>
          </w:tcPr>
          <w:p w14:paraId="13A8C56C" w14:textId="77777777" w:rsidR="001D34B5" w:rsidRPr="001D34B5" w:rsidRDefault="001D34B5" w:rsidP="00B81BE7">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1D34B5">
              <w:rPr>
                <w:rFonts w:cs="Tahoma"/>
                <w:b/>
                <w:bCs/>
                <w:sz w:val="16"/>
                <w:szCs w:val="16"/>
              </w:rPr>
              <w:t>14/15</w:t>
            </w:r>
          </w:p>
        </w:tc>
        <w:tc>
          <w:tcPr>
            <w:tcW w:w="624" w:type="dxa"/>
            <w:vAlign w:val="center"/>
            <w:hideMark/>
          </w:tcPr>
          <w:p w14:paraId="4CAA87A4" w14:textId="77777777" w:rsidR="001D34B5" w:rsidRPr="001D34B5" w:rsidRDefault="001D34B5" w:rsidP="00B81BE7">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1D34B5">
              <w:rPr>
                <w:rFonts w:cs="Tahoma"/>
                <w:b/>
                <w:bCs/>
                <w:sz w:val="16"/>
                <w:szCs w:val="16"/>
              </w:rPr>
              <w:t>15/16</w:t>
            </w:r>
          </w:p>
        </w:tc>
        <w:tc>
          <w:tcPr>
            <w:tcW w:w="624" w:type="dxa"/>
            <w:vAlign w:val="center"/>
            <w:hideMark/>
          </w:tcPr>
          <w:p w14:paraId="45227C63" w14:textId="77777777" w:rsidR="001D34B5" w:rsidRPr="001D34B5" w:rsidRDefault="001D34B5" w:rsidP="00B81BE7">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1D34B5">
              <w:rPr>
                <w:rFonts w:cs="Tahoma"/>
                <w:b/>
                <w:bCs/>
                <w:sz w:val="16"/>
                <w:szCs w:val="16"/>
              </w:rPr>
              <w:t>14/15</w:t>
            </w:r>
          </w:p>
        </w:tc>
        <w:tc>
          <w:tcPr>
            <w:tcW w:w="624" w:type="dxa"/>
            <w:vAlign w:val="center"/>
            <w:hideMark/>
          </w:tcPr>
          <w:p w14:paraId="570ACBB0" w14:textId="77777777" w:rsidR="001D34B5" w:rsidRPr="001D34B5" w:rsidRDefault="001D34B5" w:rsidP="00B81BE7">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1D34B5">
              <w:rPr>
                <w:rFonts w:cs="Tahoma"/>
                <w:b/>
                <w:bCs/>
                <w:sz w:val="16"/>
                <w:szCs w:val="16"/>
              </w:rPr>
              <w:t>15/16</w:t>
            </w:r>
          </w:p>
        </w:tc>
        <w:tc>
          <w:tcPr>
            <w:tcW w:w="624" w:type="dxa"/>
            <w:vAlign w:val="center"/>
            <w:hideMark/>
          </w:tcPr>
          <w:p w14:paraId="54350417" w14:textId="77777777" w:rsidR="001D34B5" w:rsidRPr="001D34B5" w:rsidRDefault="001D34B5" w:rsidP="00B81BE7">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1D34B5">
              <w:rPr>
                <w:rFonts w:cs="Tahoma"/>
                <w:b/>
                <w:bCs/>
                <w:sz w:val="16"/>
                <w:szCs w:val="16"/>
              </w:rPr>
              <w:t>14/15</w:t>
            </w:r>
          </w:p>
        </w:tc>
        <w:tc>
          <w:tcPr>
            <w:tcW w:w="624" w:type="dxa"/>
            <w:vAlign w:val="center"/>
            <w:hideMark/>
          </w:tcPr>
          <w:p w14:paraId="10EAC871" w14:textId="77777777" w:rsidR="001D34B5" w:rsidRPr="001D34B5" w:rsidRDefault="001D34B5" w:rsidP="00B81BE7">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1D34B5">
              <w:rPr>
                <w:rFonts w:cs="Tahoma"/>
                <w:b/>
                <w:bCs/>
                <w:sz w:val="16"/>
                <w:szCs w:val="16"/>
              </w:rPr>
              <w:t>15/16</w:t>
            </w:r>
          </w:p>
        </w:tc>
        <w:tc>
          <w:tcPr>
            <w:tcW w:w="624" w:type="dxa"/>
            <w:vAlign w:val="center"/>
            <w:hideMark/>
          </w:tcPr>
          <w:p w14:paraId="1A18419D" w14:textId="77777777" w:rsidR="001D34B5" w:rsidRPr="001D34B5" w:rsidRDefault="001D34B5" w:rsidP="00B81BE7">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1D34B5">
              <w:rPr>
                <w:rFonts w:cs="Tahoma"/>
                <w:b/>
                <w:bCs/>
                <w:sz w:val="16"/>
                <w:szCs w:val="16"/>
              </w:rPr>
              <w:t>14/15</w:t>
            </w:r>
          </w:p>
        </w:tc>
        <w:tc>
          <w:tcPr>
            <w:tcW w:w="624" w:type="dxa"/>
            <w:vAlign w:val="center"/>
            <w:hideMark/>
          </w:tcPr>
          <w:p w14:paraId="2F99DE1B" w14:textId="77777777" w:rsidR="001D34B5" w:rsidRPr="001D34B5" w:rsidRDefault="001D34B5" w:rsidP="00B81BE7">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1D34B5">
              <w:rPr>
                <w:rFonts w:cs="Tahoma"/>
                <w:b/>
                <w:bCs/>
                <w:sz w:val="16"/>
                <w:szCs w:val="16"/>
              </w:rPr>
              <w:t>15/16</w:t>
            </w:r>
          </w:p>
        </w:tc>
        <w:tc>
          <w:tcPr>
            <w:tcW w:w="737" w:type="dxa"/>
            <w:vAlign w:val="center"/>
            <w:hideMark/>
          </w:tcPr>
          <w:p w14:paraId="3CEA82E2" w14:textId="77777777" w:rsidR="001D34B5" w:rsidRPr="001D34B5" w:rsidRDefault="001D34B5" w:rsidP="00B81BE7">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1D34B5">
              <w:rPr>
                <w:rFonts w:cs="Tahoma"/>
                <w:b/>
                <w:bCs/>
                <w:sz w:val="16"/>
                <w:szCs w:val="16"/>
              </w:rPr>
              <w:t>14/15</w:t>
            </w:r>
          </w:p>
        </w:tc>
        <w:tc>
          <w:tcPr>
            <w:tcW w:w="737" w:type="dxa"/>
            <w:vAlign w:val="center"/>
            <w:hideMark/>
          </w:tcPr>
          <w:p w14:paraId="0BABE01C" w14:textId="77777777" w:rsidR="001D34B5" w:rsidRPr="001D34B5" w:rsidRDefault="001D34B5" w:rsidP="00B81BE7">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1D34B5">
              <w:rPr>
                <w:rFonts w:cs="Tahoma"/>
                <w:b/>
                <w:bCs/>
                <w:sz w:val="16"/>
                <w:szCs w:val="16"/>
              </w:rPr>
              <w:t>15/16</w:t>
            </w:r>
          </w:p>
        </w:tc>
      </w:tr>
      <w:tr w:rsidR="001D34B5" w:rsidRPr="009E610F" w14:paraId="2DA387D0" w14:textId="77777777" w:rsidTr="00B81BE7">
        <w:trPr>
          <w:trHeight w:val="255"/>
          <w:jc w:val="center"/>
        </w:trPr>
        <w:tc>
          <w:tcPr>
            <w:cnfStyle w:val="001000000000" w:firstRow="0" w:lastRow="0" w:firstColumn="1" w:lastColumn="0" w:oddVBand="0" w:evenVBand="0" w:oddHBand="0" w:evenHBand="0" w:firstRowFirstColumn="0" w:firstRowLastColumn="0" w:lastRowFirstColumn="0" w:lastRowLastColumn="0"/>
            <w:tcW w:w="284" w:type="dxa"/>
            <w:vMerge w:val="restart"/>
            <w:noWrap/>
            <w:textDirection w:val="btLr"/>
            <w:vAlign w:val="center"/>
            <w:hideMark/>
          </w:tcPr>
          <w:p w14:paraId="23CCFE1F" w14:textId="77777777" w:rsidR="001D34B5" w:rsidRPr="001D34B5" w:rsidRDefault="001D34B5" w:rsidP="001D34B5">
            <w:pPr>
              <w:spacing w:after="0"/>
              <w:jc w:val="center"/>
              <w:rPr>
                <w:rFonts w:cs="Tahoma"/>
                <w:color w:val="FFFFFF" w:themeColor="background1"/>
                <w:sz w:val="16"/>
                <w:szCs w:val="16"/>
              </w:rPr>
            </w:pPr>
            <w:r w:rsidRPr="001D34B5">
              <w:rPr>
                <w:rFonts w:cs="Tahoma"/>
                <w:color w:val="FFFFFF" w:themeColor="background1"/>
                <w:sz w:val="16"/>
                <w:szCs w:val="16"/>
              </w:rPr>
              <w:t>Počet</w:t>
            </w:r>
          </w:p>
        </w:tc>
        <w:tc>
          <w:tcPr>
            <w:tcW w:w="1701" w:type="dxa"/>
            <w:shd w:val="clear" w:color="auto" w:fill="B4C6E7" w:themeFill="accent5" w:themeFillTint="66"/>
            <w:vAlign w:val="center"/>
            <w:hideMark/>
          </w:tcPr>
          <w:p w14:paraId="0A3DAD0D" w14:textId="77777777" w:rsidR="001D34B5" w:rsidRPr="006A1A4A" w:rsidRDefault="001D34B5" w:rsidP="00B81BE7">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6A1A4A">
              <w:rPr>
                <w:rFonts w:cs="Tahoma"/>
                <w:sz w:val="16"/>
                <w:szCs w:val="16"/>
              </w:rPr>
              <w:t>právnických osob*</w:t>
            </w:r>
          </w:p>
        </w:tc>
        <w:tc>
          <w:tcPr>
            <w:tcW w:w="680" w:type="dxa"/>
            <w:noWrap/>
            <w:vAlign w:val="center"/>
            <w:hideMark/>
          </w:tcPr>
          <w:p w14:paraId="7B2491A1" w14:textId="77777777" w:rsidR="001D34B5" w:rsidRPr="001D34B5" w:rsidRDefault="001D34B5" w:rsidP="00B81BE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D34B5">
              <w:rPr>
                <w:rFonts w:cs="Tahoma"/>
                <w:sz w:val="16"/>
                <w:szCs w:val="16"/>
              </w:rPr>
              <w:t>629</w:t>
            </w:r>
          </w:p>
        </w:tc>
        <w:tc>
          <w:tcPr>
            <w:tcW w:w="680" w:type="dxa"/>
            <w:noWrap/>
            <w:vAlign w:val="center"/>
            <w:hideMark/>
          </w:tcPr>
          <w:p w14:paraId="44F3B963" w14:textId="77777777" w:rsidR="001D34B5" w:rsidRPr="001D34B5" w:rsidRDefault="001D34B5" w:rsidP="00B81BE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D34B5">
              <w:rPr>
                <w:rFonts w:cs="Tahoma"/>
                <w:sz w:val="16"/>
                <w:szCs w:val="16"/>
              </w:rPr>
              <w:t>631</w:t>
            </w:r>
          </w:p>
        </w:tc>
        <w:tc>
          <w:tcPr>
            <w:tcW w:w="624" w:type="dxa"/>
            <w:noWrap/>
            <w:vAlign w:val="center"/>
            <w:hideMark/>
          </w:tcPr>
          <w:p w14:paraId="551BD405" w14:textId="77777777" w:rsidR="001D34B5" w:rsidRPr="001D34B5" w:rsidRDefault="001D34B5" w:rsidP="00B81BE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D34B5">
              <w:rPr>
                <w:rFonts w:cs="Tahoma"/>
                <w:sz w:val="16"/>
                <w:szCs w:val="16"/>
              </w:rPr>
              <w:t>186</w:t>
            </w:r>
          </w:p>
        </w:tc>
        <w:tc>
          <w:tcPr>
            <w:tcW w:w="624" w:type="dxa"/>
            <w:noWrap/>
            <w:vAlign w:val="center"/>
            <w:hideMark/>
          </w:tcPr>
          <w:p w14:paraId="27A1A17B" w14:textId="77777777" w:rsidR="001D34B5" w:rsidRPr="001D34B5" w:rsidRDefault="001D34B5" w:rsidP="00B81BE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D34B5">
              <w:rPr>
                <w:rFonts w:cs="Tahoma"/>
                <w:sz w:val="16"/>
                <w:szCs w:val="16"/>
              </w:rPr>
              <w:t>183</w:t>
            </w:r>
          </w:p>
        </w:tc>
        <w:tc>
          <w:tcPr>
            <w:tcW w:w="624" w:type="dxa"/>
            <w:noWrap/>
            <w:vAlign w:val="center"/>
            <w:hideMark/>
          </w:tcPr>
          <w:p w14:paraId="7EBCA11B" w14:textId="77777777" w:rsidR="001D34B5" w:rsidRPr="001D34B5" w:rsidRDefault="001D34B5" w:rsidP="00B81BE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D34B5">
              <w:rPr>
                <w:rFonts w:cs="Tahoma"/>
                <w:sz w:val="16"/>
                <w:szCs w:val="16"/>
              </w:rPr>
              <w:t>96</w:t>
            </w:r>
          </w:p>
        </w:tc>
        <w:tc>
          <w:tcPr>
            <w:tcW w:w="624" w:type="dxa"/>
            <w:noWrap/>
            <w:vAlign w:val="center"/>
            <w:hideMark/>
          </w:tcPr>
          <w:p w14:paraId="257D7635" w14:textId="77777777" w:rsidR="001D34B5" w:rsidRPr="001D34B5" w:rsidRDefault="001D34B5" w:rsidP="00B81BE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D34B5">
              <w:rPr>
                <w:rFonts w:cs="Tahoma"/>
                <w:sz w:val="16"/>
                <w:szCs w:val="16"/>
              </w:rPr>
              <w:t>94</w:t>
            </w:r>
          </w:p>
        </w:tc>
        <w:tc>
          <w:tcPr>
            <w:tcW w:w="624" w:type="dxa"/>
            <w:noWrap/>
            <w:vAlign w:val="center"/>
            <w:hideMark/>
          </w:tcPr>
          <w:p w14:paraId="592C8A39" w14:textId="77777777" w:rsidR="001D34B5" w:rsidRPr="001D34B5" w:rsidRDefault="001D34B5" w:rsidP="00B81BE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D34B5">
              <w:rPr>
                <w:rFonts w:cs="Tahoma"/>
                <w:sz w:val="16"/>
                <w:szCs w:val="16"/>
              </w:rPr>
              <w:t>16</w:t>
            </w:r>
          </w:p>
        </w:tc>
        <w:tc>
          <w:tcPr>
            <w:tcW w:w="624" w:type="dxa"/>
            <w:noWrap/>
            <w:vAlign w:val="center"/>
            <w:hideMark/>
          </w:tcPr>
          <w:p w14:paraId="1CBF84AD" w14:textId="77777777" w:rsidR="001D34B5" w:rsidRPr="001D34B5" w:rsidRDefault="001D34B5" w:rsidP="00B81BE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D34B5">
              <w:rPr>
                <w:rFonts w:cs="Tahoma"/>
                <w:sz w:val="16"/>
                <w:szCs w:val="16"/>
              </w:rPr>
              <w:t>16</w:t>
            </w:r>
          </w:p>
        </w:tc>
        <w:tc>
          <w:tcPr>
            <w:tcW w:w="624" w:type="dxa"/>
            <w:noWrap/>
            <w:vAlign w:val="center"/>
            <w:hideMark/>
          </w:tcPr>
          <w:p w14:paraId="7A519DC3" w14:textId="77777777" w:rsidR="001D34B5" w:rsidRPr="001D34B5" w:rsidRDefault="001D34B5" w:rsidP="00B81BE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D34B5">
              <w:rPr>
                <w:rFonts w:cs="Tahoma"/>
                <w:sz w:val="16"/>
                <w:szCs w:val="16"/>
              </w:rPr>
              <w:t>7</w:t>
            </w:r>
          </w:p>
        </w:tc>
        <w:tc>
          <w:tcPr>
            <w:tcW w:w="624" w:type="dxa"/>
            <w:noWrap/>
            <w:vAlign w:val="center"/>
            <w:hideMark/>
          </w:tcPr>
          <w:p w14:paraId="281E3588" w14:textId="77777777" w:rsidR="001D34B5" w:rsidRPr="001D34B5" w:rsidRDefault="001D34B5" w:rsidP="00B81BE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D34B5">
              <w:rPr>
                <w:rFonts w:cs="Tahoma"/>
                <w:sz w:val="16"/>
                <w:szCs w:val="16"/>
              </w:rPr>
              <w:t>7</w:t>
            </w:r>
          </w:p>
        </w:tc>
        <w:tc>
          <w:tcPr>
            <w:tcW w:w="624" w:type="dxa"/>
            <w:noWrap/>
            <w:vAlign w:val="center"/>
            <w:hideMark/>
          </w:tcPr>
          <w:p w14:paraId="29F86744" w14:textId="77777777" w:rsidR="001D34B5" w:rsidRPr="001D34B5" w:rsidRDefault="001D34B5" w:rsidP="00B81BE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D34B5">
              <w:rPr>
                <w:rFonts w:cs="Tahoma"/>
                <w:sz w:val="16"/>
                <w:szCs w:val="16"/>
              </w:rPr>
              <w:t>1</w:t>
            </w:r>
          </w:p>
        </w:tc>
        <w:tc>
          <w:tcPr>
            <w:tcW w:w="624" w:type="dxa"/>
            <w:noWrap/>
            <w:vAlign w:val="center"/>
            <w:hideMark/>
          </w:tcPr>
          <w:p w14:paraId="399E72C5" w14:textId="77777777" w:rsidR="001D34B5" w:rsidRPr="001D34B5" w:rsidRDefault="001D34B5" w:rsidP="00B81BE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D34B5">
              <w:rPr>
                <w:rFonts w:cs="Tahoma"/>
                <w:sz w:val="16"/>
                <w:szCs w:val="16"/>
              </w:rPr>
              <w:t>1</w:t>
            </w:r>
          </w:p>
        </w:tc>
        <w:tc>
          <w:tcPr>
            <w:tcW w:w="737" w:type="dxa"/>
            <w:noWrap/>
            <w:vAlign w:val="center"/>
            <w:hideMark/>
          </w:tcPr>
          <w:p w14:paraId="0EA5CBF5" w14:textId="77777777" w:rsidR="001D34B5" w:rsidRPr="001D34B5" w:rsidRDefault="001D34B5" w:rsidP="00B81BE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1D34B5">
              <w:rPr>
                <w:rFonts w:cs="Tahoma"/>
                <w:b/>
                <w:bCs/>
                <w:sz w:val="16"/>
                <w:szCs w:val="16"/>
              </w:rPr>
              <w:t>935</w:t>
            </w:r>
          </w:p>
        </w:tc>
        <w:tc>
          <w:tcPr>
            <w:tcW w:w="737" w:type="dxa"/>
            <w:noWrap/>
            <w:vAlign w:val="center"/>
            <w:hideMark/>
          </w:tcPr>
          <w:p w14:paraId="098E280F" w14:textId="77777777" w:rsidR="001D34B5" w:rsidRPr="001D34B5" w:rsidRDefault="001D34B5" w:rsidP="00B81BE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1D34B5">
              <w:rPr>
                <w:rFonts w:cs="Tahoma"/>
                <w:b/>
                <w:bCs/>
                <w:sz w:val="16"/>
                <w:szCs w:val="16"/>
              </w:rPr>
              <w:t>932</w:t>
            </w:r>
          </w:p>
        </w:tc>
      </w:tr>
      <w:tr w:rsidR="001D34B5" w:rsidRPr="009E610F" w14:paraId="109910F3" w14:textId="77777777" w:rsidTr="00B81BE7">
        <w:trPr>
          <w:cnfStyle w:val="000000100000" w:firstRow="0" w:lastRow="0" w:firstColumn="0" w:lastColumn="0" w:oddVBand="0" w:evenVBand="0" w:oddHBand="1" w:evenHBand="0" w:firstRowFirstColumn="0" w:firstRowLastColumn="0" w:lastRowFirstColumn="0" w:lastRowLastColumn="0"/>
          <w:trHeight w:val="330"/>
          <w:jc w:val="center"/>
        </w:trPr>
        <w:tc>
          <w:tcPr>
            <w:cnfStyle w:val="001000000000" w:firstRow="0" w:lastRow="0" w:firstColumn="1" w:lastColumn="0" w:oddVBand="0" w:evenVBand="0" w:oddHBand="0" w:evenHBand="0" w:firstRowFirstColumn="0" w:firstRowLastColumn="0" w:lastRowFirstColumn="0" w:lastRowLastColumn="0"/>
            <w:tcW w:w="284" w:type="dxa"/>
            <w:vMerge/>
            <w:vAlign w:val="center"/>
            <w:hideMark/>
          </w:tcPr>
          <w:p w14:paraId="759E1186" w14:textId="77777777" w:rsidR="001D34B5" w:rsidRPr="009E610F" w:rsidRDefault="001D34B5" w:rsidP="001D34B5">
            <w:pPr>
              <w:spacing w:after="0"/>
              <w:jc w:val="center"/>
              <w:rPr>
                <w:rFonts w:cs="Tahoma"/>
                <w:color w:val="FF0000"/>
                <w:sz w:val="16"/>
                <w:szCs w:val="16"/>
              </w:rPr>
            </w:pPr>
          </w:p>
        </w:tc>
        <w:tc>
          <w:tcPr>
            <w:tcW w:w="1701" w:type="dxa"/>
            <w:shd w:val="clear" w:color="auto" w:fill="B4C6E7" w:themeFill="accent5" w:themeFillTint="66"/>
            <w:vAlign w:val="center"/>
            <w:hideMark/>
          </w:tcPr>
          <w:p w14:paraId="4C132F26" w14:textId="77777777" w:rsidR="001D34B5" w:rsidRPr="006A1A4A" w:rsidRDefault="001D34B5" w:rsidP="00B81BE7">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6A1A4A">
              <w:rPr>
                <w:rFonts w:cs="Tahoma"/>
                <w:sz w:val="16"/>
                <w:szCs w:val="16"/>
              </w:rPr>
              <w:t>dětí, žáků, studentů **</w:t>
            </w:r>
          </w:p>
        </w:tc>
        <w:tc>
          <w:tcPr>
            <w:tcW w:w="680" w:type="dxa"/>
            <w:noWrap/>
            <w:vAlign w:val="center"/>
            <w:hideMark/>
          </w:tcPr>
          <w:p w14:paraId="1704AD2F" w14:textId="77777777" w:rsidR="001D34B5" w:rsidRPr="001D34B5" w:rsidRDefault="001D34B5" w:rsidP="00B81BE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D34B5">
              <w:rPr>
                <w:rFonts w:cs="Tahoma"/>
                <w:sz w:val="16"/>
                <w:szCs w:val="16"/>
              </w:rPr>
              <w:t>135 106</w:t>
            </w:r>
          </w:p>
        </w:tc>
        <w:tc>
          <w:tcPr>
            <w:tcW w:w="680" w:type="dxa"/>
            <w:noWrap/>
            <w:vAlign w:val="center"/>
            <w:hideMark/>
          </w:tcPr>
          <w:p w14:paraId="29749887" w14:textId="77777777" w:rsidR="001D34B5" w:rsidRPr="001D34B5" w:rsidRDefault="001D34B5" w:rsidP="00B81BE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D34B5">
              <w:rPr>
                <w:rFonts w:cs="Tahoma"/>
                <w:sz w:val="16"/>
                <w:szCs w:val="16"/>
              </w:rPr>
              <w:t>135 978</w:t>
            </w:r>
          </w:p>
        </w:tc>
        <w:tc>
          <w:tcPr>
            <w:tcW w:w="624" w:type="dxa"/>
            <w:noWrap/>
            <w:vAlign w:val="center"/>
            <w:hideMark/>
          </w:tcPr>
          <w:p w14:paraId="790C2C36" w14:textId="77777777" w:rsidR="001D34B5" w:rsidRPr="001D34B5" w:rsidRDefault="001D34B5" w:rsidP="00B81BE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D34B5">
              <w:rPr>
                <w:rFonts w:cs="Tahoma"/>
                <w:sz w:val="16"/>
                <w:szCs w:val="16"/>
              </w:rPr>
              <w:t>46 763</w:t>
            </w:r>
          </w:p>
        </w:tc>
        <w:tc>
          <w:tcPr>
            <w:tcW w:w="624" w:type="dxa"/>
            <w:noWrap/>
            <w:vAlign w:val="center"/>
            <w:hideMark/>
          </w:tcPr>
          <w:p w14:paraId="63090428" w14:textId="77777777" w:rsidR="001D34B5" w:rsidRPr="001D34B5" w:rsidRDefault="001D34B5" w:rsidP="00B81BE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D34B5">
              <w:rPr>
                <w:rFonts w:cs="Tahoma"/>
                <w:sz w:val="16"/>
                <w:szCs w:val="16"/>
              </w:rPr>
              <w:t>45 031</w:t>
            </w:r>
          </w:p>
        </w:tc>
        <w:tc>
          <w:tcPr>
            <w:tcW w:w="624" w:type="dxa"/>
            <w:noWrap/>
            <w:vAlign w:val="center"/>
            <w:hideMark/>
          </w:tcPr>
          <w:p w14:paraId="6BF16C23" w14:textId="77777777" w:rsidR="001D34B5" w:rsidRPr="001D34B5" w:rsidRDefault="001D34B5" w:rsidP="00B81BE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D34B5">
              <w:rPr>
                <w:rFonts w:cs="Tahoma"/>
                <w:sz w:val="16"/>
                <w:szCs w:val="16"/>
              </w:rPr>
              <w:t>12 126</w:t>
            </w:r>
          </w:p>
        </w:tc>
        <w:tc>
          <w:tcPr>
            <w:tcW w:w="624" w:type="dxa"/>
            <w:noWrap/>
            <w:vAlign w:val="center"/>
            <w:hideMark/>
          </w:tcPr>
          <w:p w14:paraId="27CE735A" w14:textId="77777777" w:rsidR="001D34B5" w:rsidRPr="001D34B5" w:rsidRDefault="001D34B5" w:rsidP="00B81BE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D34B5">
              <w:rPr>
                <w:rFonts w:cs="Tahoma"/>
                <w:sz w:val="16"/>
                <w:szCs w:val="16"/>
              </w:rPr>
              <w:t>11 771</w:t>
            </w:r>
          </w:p>
        </w:tc>
        <w:tc>
          <w:tcPr>
            <w:tcW w:w="624" w:type="dxa"/>
            <w:noWrap/>
            <w:vAlign w:val="center"/>
            <w:hideMark/>
          </w:tcPr>
          <w:p w14:paraId="362C0841" w14:textId="77777777" w:rsidR="001D34B5" w:rsidRPr="001D34B5" w:rsidRDefault="001D34B5" w:rsidP="00B81BE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D34B5">
              <w:rPr>
                <w:rFonts w:cs="Tahoma"/>
                <w:sz w:val="16"/>
                <w:szCs w:val="16"/>
              </w:rPr>
              <w:t>2 045</w:t>
            </w:r>
          </w:p>
        </w:tc>
        <w:tc>
          <w:tcPr>
            <w:tcW w:w="624" w:type="dxa"/>
            <w:noWrap/>
            <w:vAlign w:val="center"/>
            <w:hideMark/>
          </w:tcPr>
          <w:p w14:paraId="5245872B" w14:textId="77777777" w:rsidR="001D34B5" w:rsidRPr="001D34B5" w:rsidRDefault="001D34B5" w:rsidP="00B81BE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D34B5">
              <w:rPr>
                <w:rFonts w:cs="Tahoma"/>
                <w:sz w:val="16"/>
                <w:szCs w:val="16"/>
              </w:rPr>
              <w:t>2 056</w:t>
            </w:r>
          </w:p>
        </w:tc>
        <w:tc>
          <w:tcPr>
            <w:tcW w:w="624" w:type="dxa"/>
            <w:noWrap/>
            <w:vAlign w:val="center"/>
            <w:hideMark/>
          </w:tcPr>
          <w:p w14:paraId="505F697E" w14:textId="77777777" w:rsidR="001D34B5" w:rsidRPr="001D34B5" w:rsidRDefault="001D34B5" w:rsidP="00B81BE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D34B5">
              <w:rPr>
                <w:rFonts w:cs="Tahoma"/>
                <w:sz w:val="16"/>
                <w:szCs w:val="16"/>
              </w:rPr>
              <w:t>160</w:t>
            </w:r>
          </w:p>
        </w:tc>
        <w:tc>
          <w:tcPr>
            <w:tcW w:w="624" w:type="dxa"/>
            <w:noWrap/>
            <w:vAlign w:val="center"/>
            <w:hideMark/>
          </w:tcPr>
          <w:p w14:paraId="775EDDB0" w14:textId="77777777" w:rsidR="001D34B5" w:rsidRPr="001D34B5" w:rsidRDefault="001D34B5" w:rsidP="00B81BE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D34B5">
              <w:rPr>
                <w:rFonts w:cs="Tahoma"/>
                <w:sz w:val="16"/>
                <w:szCs w:val="16"/>
              </w:rPr>
              <w:t>174</w:t>
            </w:r>
          </w:p>
        </w:tc>
        <w:tc>
          <w:tcPr>
            <w:tcW w:w="624" w:type="dxa"/>
            <w:noWrap/>
            <w:vAlign w:val="center"/>
            <w:hideMark/>
          </w:tcPr>
          <w:p w14:paraId="0D6B9DC1" w14:textId="77777777" w:rsidR="001D34B5" w:rsidRPr="001D34B5" w:rsidRDefault="001D34B5" w:rsidP="00B81BE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D34B5">
              <w:rPr>
                <w:rFonts w:cs="Tahoma"/>
                <w:sz w:val="16"/>
                <w:szCs w:val="16"/>
              </w:rPr>
              <w:t>73</w:t>
            </w:r>
          </w:p>
        </w:tc>
        <w:tc>
          <w:tcPr>
            <w:tcW w:w="624" w:type="dxa"/>
            <w:noWrap/>
            <w:vAlign w:val="center"/>
            <w:hideMark/>
          </w:tcPr>
          <w:p w14:paraId="748FAF7B" w14:textId="77777777" w:rsidR="001D34B5" w:rsidRPr="001D34B5" w:rsidRDefault="001D34B5" w:rsidP="00B81BE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D34B5">
              <w:rPr>
                <w:rFonts w:cs="Tahoma"/>
                <w:sz w:val="16"/>
                <w:szCs w:val="16"/>
              </w:rPr>
              <w:t>80</w:t>
            </w:r>
          </w:p>
        </w:tc>
        <w:tc>
          <w:tcPr>
            <w:tcW w:w="737" w:type="dxa"/>
            <w:noWrap/>
            <w:vAlign w:val="center"/>
            <w:hideMark/>
          </w:tcPr>
          <w:p w14:paraId="474BEEA1" w14:textId="77777777" w:rsidR="001D34B5" w:rsidRPr="001D34B5" w:rsidRDefault="001D34B5" w:rsidP="00B81BE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1D34B5">
              <w:rPr>
                <w:rFonts w:cs="Tahoma"/>
                <w:b/>
                <w:bCs/>
                <w:sz w:val="16"/>
                <w:szCs w:val="16"/>
              </w:rPr>
              <w:t>196 273</w:t>
            </w:r>
          </w:p>
        </w:tc>
        <w:tc>
          <w:tcPr>
            <w:tcW w:w="737" w:type="dxa"/>
            <w:noWrap/>
            <w:vAlign w:val="center"/>
            <w:hideMark/>
          </w:tcPr>
          <w:p w14:paraId="470E7486" w14:textId="77777777" w:rsidR="001D34B5" w:rsidRPr="001D34B5" w:rsidRDefault="001D34B5" w:rsidP="00B81BE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1D34B5">
              <w:rPr>
                <w:rFonts w:cs="Tahoma"/>
                <w:b/>
                <w:bCs/>
                <w:sz w:val="16"/>
                <w:szCs w:val="16"/>
              </w:rPr>
              <w:t>195 090</w:t>
            </w:r>
          </w:p>
        </w:tc>
      </w:tr>
    </w:tbl>
    <w:p w14:paraId="5B2BECB4" w14:textId="77777777" w:rsidR="001411D3" w:rsidRPr="001D34B5" w:rsidRDefault="001411D3" w:rsidP="001411D3">
      <w:pPr>
        <w:spacing w:after="0"/>
        <w:rPr>
          <w:sz w:val="16"/>
          <w:szCs w:val="16"/>
        </w:rPr>
      </w:pPr>
      <w:r w:rsidRPr="001D34B5">
        <w:rPr>
          <w:sz w:val="16"/>
          <w:szCs w:val="16"/>
        </w:rPr>
        <w:t>Poznámka:</w:t>
      </w:r>
    </w:p>
    <w:p w14:paraId="3F249899" w14:textId="77777777" w:rsidR="001411D3" w:rsidRPr="001D34B5" w:rsidRDefault="001411D3" w:rsidP="00793E45">
      <w:pPr>
        <w:numPr>
          <w:ilvl w:val="0"/>
          <w:numId w:val="11"/>
        </w:numPr>
        <w:spacing w:after="0"/>
        <w:rPr>
          <w:sz w:val="16"/>
          <w:szCs w:val="16"/>
        </w:rPr>
      </w:pPr>
      <w:r w:rsidRPr="001D34B5">
        <w:rPr>
          <w:sz w:val="16"/>
          <w:szCs w:val="16"/>
        </w:rPr>
        <w:t xml:space="preserve">* </w:t>
      </w:r>
      <w:r w:rsidR="00E1097E" w:rsidRPr="001D34B5">
        <w:rPr>
          <w:sz w:val="16"/>
          <w:szCs w:val="16"/>
        </w:rPr>
        <w:t>p</w:t>
      </w:r>
      <w:r w:rsidRPr="001D34B5">
        <w:rPr>
          <w:sz w:val="16"/>
          <w:szCs w:val="16"/>
        </w:rPr>
        <w:t>očet všech právnických osob zapsaných k 30. 9. příslušného školního roku do rejstříku škol a školských zařízení;</w:t>
      </w:r>
    </w:p>
    <w:p w14:paraId="79FEEBF0" w14:textId="77777777" w:rsidR="001411D3" w:rsidRPr="001D34B5" w:rsidRDefault="001411D3" w:rsidP="00793E45">
      <w:pPr>
        <w:numPr>
          <w:ilvl w:val="0"/>
          <w:numId w:val="11"/>
        </w:numPr>
        <w:spacing w:after="0"/>
        <w:rPr>
          <w:sz w:val="16"/>
          <w:szCs w:val="16"/>
        </w:rPr>
      </w:pPr>
      <w:r w:rsidRPr="001D34B5">
        <w:rPr>
          <w:sz w:val="16"/>
          <w:szCs w:val="16"/>
        </w:rPr>
        <w:t xml:space="preserve">** </w:t>
      </w:r>
      <w:r w:rsidR="00E1097E" w:rsidRPr="001D34B5">
        <w:rPr>
          <w:sz w:val="16"/>
          <w:szCs w:val="16"/>
        </w:rPr>
        <w:t>p</w:t>
      </w:r>
      <w:r w:rsidRPr="001D34B5">
        <w:rPr>
          <w:sz w:val="16"/>
          <w:szCs w:val="16"/>
        </w:rPr>
        <w:t>očet dětí, žáků, studentů, kteří se vzdělávají ve školách poskytujících příslušné vzdělání (předškolní, základní, střední, vzdělání v konzervatoři, vyšší odborné)</w:t>
      </w:r>
      <w:r w:rsidR="0000161F" w:rsidRPr="001D34B5">
        <w:rPr>
          <w:sz w:val="16"/>
          <w:szCs w:val="16"/>
        </w:rPr>
        <w:t xml:space="preserve">, v přípravných třídách základní školy a </w:t>
      </w:r>
      <w:r w:rsidRPr="001D34B5">
        <w:rPr>
          <w:sz w:val="16"/>
          <w:szCs w:val="16"/>
        </w:rPr>
        <w:t>v přípravném stupni základní školy speciální.</w:t>
      </w:r>
    </w:p>
    <w:p w14:paraId="43AE4588" w14:textId="77777777" w:rsidR="001411D3" w:rsidRPr="001D34B5" w:rsidRDefault="001411D3" w:rsidP="001411D3">
      <w:pPr>
        <w:spacing w:after="0"/>
        <w:rPr>
          <w:sz w:val="16"/>
          <w:szCs w:val="16"/>
        </w:rPr>
      </w:pPr>
      <w:r w:rsidRPr="001D34B5">
        <w:rPr>
          <w:sz w:val="16"/>
          <w:szCs w:val="16"/>
        </w:rPr>
        <w:t>Zdroj: MŠMT</w:t>
      </w:r>
    </w:p>
    <w:p w14:paraId="0FAE4940" w14:textId="566C4060" w:rsidR="00F579E4" w:rsidRPr="00F579E4" w:rsidRDefault="00F579E4" w:rsidP="00F579E4">
      <w:pPr>
        <w:spacing w:before="120"/>
      </w:pPr>
      <w:r w:rsidRPr="00F579E4">
        <w:t>Ve školním roce 2015/2016 působilo na území MSK 932 právnických osob vykonávajících činnost škol a školských zařízení (jejich druhy a počty jsou uvedeny v tabulce č. 5). Celkový počet se vůči předchozímu školnímu roku snížil o 3. Nejvíce právnických osob vykonávajících činnost škol a školských zařízení bylo zřizováno obcemi, a to 631 (tj. o 2 právnické osoby více než v předchozím školním roce), kraj byl zřizovatelem 183 právnických osob vykonávajících činnost škol a školských zařízení (tj.</w:t>
      </w:r>
      <w:r w:rsidR="00B5284F">
        <w:t> </w:t>
      </w:r>
      <w:r w:rsidRPr="00F579E4">
        <w:t>o 3</w:t>
      </w:r>
      <w:r w:rsidR="00B5284F">
        <w:t> </w:t>
      </w:r>
      <w:r w:rsidRPr="00F579E4">
        <w:t>právnické osoby méně než v předešlém roce). Meziročně se snížil počet právnických osob zřizovaných soukromými subjekty o 2 (jedná se o 1 MŠ a 1 ZŠ). Procentuální vyjádření uvádí níže uvedený graf.</w:t>
      </w:r>
    </w:p>
    <w:p w14:paraId="2C3CE3BC" w14:textId="5F3B7E5E" w:rsidR="00E53112" w:rsidRPr="001D34B5" w:rsidRDefault="003103BD" w:rsidP="00793E45">
      <w:pPr>
        <w:pStyle w:val="Graf1Nzevgrafu"/>
        <w:numPr>
          <w:ilvl w:val="0"/>
          <w:numId w:val="14"/>
        </w:numPr>
        <w:tabs>
          <w:tab w:val="clear" w:pos="0"/>
          <w:tab w:val="clear" w:pos="360"/>
          <w:tab w:val="left" w:pos="1134"/>
          <w:tab w:val="num" w:pos="1276"/>
        </w:tabs>
        <w:spacing w:before="240" w:after="240"/>
        <w:ind w:left="1134" w:hanging="1134"/>
        <w:jc w:val="both"/>
        <w:rPr>
          <w:szCs w:val="20"/>
        </w:rPr>
      </w:pPr>
      <w:bookmarkStart w:id="77" w:name="_Toc477508414"/>
      <w:r w:rsidRPr="001D34B5">
        <w:rPr>
          <w:szCs w:val="20"/>
        </w:rPr>
        <w:t>P</w:t>
      </w:r>
      <w:r w:rsidR="00E53112" w:rsidRPr="001D34B5">
        <w:rPr>
          <w:szCs w:val="20"/>
        </w:rPr>
        <w:t>rocentuální zast</w:t>
      </w:r>
      <w:r w:rsidR="00636671" w:rsidRPr="001D34B5">
        <w:rPr>
          <w:szCs w:val="20"/>
        </w:rPr>
        <w:t>oupení jednotlivých zřizovatelů</w:t>
      </w:r>
      <w:r w:rsidRPr="001D34B5">
        <w:rPr>
          <w:szCs w:val="20"/>
        </w:rPr>
        <w:t xml:space="preserve"> právnických osob vykonávajících činnost škol a školských zařízení v MSK ve školním roce 201</w:t>
      </w:r>
      <w:r w:rsidR="001D34B5" w:rsidRPr="001D34B5">
        <w:rPr>
          <w:szCs w:val="20"/>
        </w:rPr>
        <w:t>5</w:t>
      </w:r>
      <w:r w:rsidRPr="001D34B5">
        <w:rPr>
          <w:szCs w:val="20"/>
        </w:rPr>
        <w:t>/201</w:t>
      </w:r>
      <w:r w:rsidR="001D34B5" w:rsidRPr="001D34B5">
        <w:rPr>
          <w:szCs w:val="20"/>
        </w:rPr>
        <w:t>6</w:t>
      </w:r>
      <w:bookmarkEnd w:id="77"/>
    </w:p>
    <w:p w14:paraId="36F961B7" w14:textId="54A3FF12" w:rsidR="00440FA1" w:rsidRPr="008462F9" w:rsidRDefault="00C346AF" w:rsidP="003103BD">
      <w:pPr>
        <w:rPr>
          <w:sz w:val="16"/>
          <w:szCs w:val="16"/>
        </w:rPr>
      </w:pPr>
      <w:r>
        <w:rPr>
          <w:noProof/>
        </w:rPr>
        <w:drawing>
          <wp:anchor distT="0" distB="0" distL="114300" distR="114300" simplePos="0" relativeHeight="251671552" behindDoc="1" locked="0" layoutInCell="1" allowOverlap="1" wp14:anchorId="65B1171C" wp14:editId="7370DFA9">
            <wp:simplePos x="0" y="0"/>
            <wp:positionH relativeFrom="column">
              <wp:posOffset>-43180</wp:posOffset>
            </wp:positionH>
            <wp:positionV relativeFrom="paragraph">
              <wp:posOffset>75565</wp:posOffset>
            </wp:positionV>
            <wp:extent cx="5857875" cy="2647315"/>
            <wp:effectExtent l="0" t="0" r="0" b="0"/>
            <wp:wrapTight wrapText="bothSides">
              <wp:wrapPolygon edited="0">
                <wp:start x="8008" y="777"/>
                <wp:lineTo x="4777" y="1554"/>
                <wp:lineTo x="4496" y="3575"/>
                <wp:lineTo x="4847" y="3575"/>
                <wp:lineTo x="5549" y="6062"/>
                <wp:lineTo x="5409" y="6839"/>
                <wp:lineTo x="4917" y="8549"/>
                <wp:lineTo x="3372" y="9948"/>
                <wp:lineTo x="2529" y="10880"/>
                <wp:lineTo x="2529" y="11191"/>
                <wp:lineTo x="4636" y="13523"/>
                <wp:lineTo x="5128" y="16010"/>
                <wp:lineTo x="6111" y="18807"/>
                <wp:lineTo x="7867" y="20517"/>
                <wp:lineTo x="9342" y="20517"/>
                <wp:lineTo x="11099" y="18807"/>
                <wp:lineTo x="11099" y="18497"/>
                <wp:lineTo x="13698" y="17564"/>
                <wp:lineTo x="13768" y="16942"/>
                <wp:lineTo x="12012" y="16010"/>
                <wp:lineTo x="12433" y="13523"/>
                <wp:lineTo x="17912" y="13523"/>
                <wp:lineTo x="19387" y="13056"/>
                <wp:lineTo x="19247" y="8549"/>
                <wp:lineTo x="19528" y="8549"/>
                <wp:lineTo x="20511" y="6528"/>
                <wp:lineTo x="20581" y="4352"/>
                <wp:lineTo x="18615" y="3886"/>
                <wp:lineTo x="9623" y="3575"/>
                <wp:lineTo x="19177" y="2798"/>
                <wp:lineTo x="19177" y="1710"/>
                <wp:lineTo x="9272" y="777"/>
                <wp:lineTo x="8008" y="777"/>
              </wp:wrapPolygon>
            </wp:wrapTight>
            <wp:docPr id="37" name="Graf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page">
              <wp14:pctWidth>0</wp14:pctWidth>
            </wp14:sizeRelH>
            <wp14:sizeRelV relativeFrom="page">
              <wp14:pctHeight>0</wp14:pctHeight>
            </wp14:sizeRelV>
          </wp:anchor>
        </w:drawing>
      </w:r>
    </w:p>
    <w:p w14:paraId="020610BD" w14:textId="46CD7F93" w:rsidR="008462F9" w:rsidRDefault="008462F9" w:rsidP="003103BD">
      <w:pPr>
        <w:rPr>
          <w:sz w:val="16"/>
          <w:szCs w:val="16"/>
        </w:rPr>
      </w:pPr>
    </w:p>
    <w:p w14:paraId="3DBCD011" w14:textId="77777777" w:rsidR="008462F9" w:rsidRDefault="008462F9" w:rsidP="003103BD">
      <w:pPr>
        <w:rPr>
          <w:sz w:val="16"/>
          <w:szCs w:val="16"/>
        </w:rPr>
      </w:pPr>
    </w:p>
    <w:p w14:paraId="0F86F8DE" w14:textId="77777777" w:rsidR="008462F9" w:rsidRDefault="008462F9" w:rsidP="003103BD">
      <w:pPr>
        <w:rPr>
          <w:sz w:val="16"/>
          <w:szCs w:val="16"/>
        </w:rPr>
      </w:pPr>
    </w:p>
    <w:p w14:paraId="48061B37" w14:textId="77777777" w:rsidR="008462F9" w:rsidRDefault="008462F9" w:rsidP="003103BD">
      <w:pPr>
        <w:rPr>
          <w:sz w:val="16"/>
          <w:szCs w:val="16"/>
        </w:rPr>
      </w:pPr>
    </w:p>
    <w:p w14:paraId="2D4EDA28" w14:textId="77777777" w:rsidR="008462F9" w:rsidRDefault="008462F9" w:rsidP="003103BD">
      <w:pPr>
        <w:rPr>
          <w:sz w:val="16"/>
          <w:szCs w:val="16"/>
        </w:rPr>
      </w:pPr>
    </w:p>
    <w:p w14:paraId="45140DD1" w14:textId="77777777" w:rsidR="008462F9" w:rsidRDefault="008462F9" w:rsidP="003103BD">
      <w:pPr>
        <w:rPr>
          <w:sz w:val="16"/>
          <w:szCs w:val="16"/>
        </w:rPr>
      </w:pPr>
    </w:p>
    <w:p w14:paraId="2D62EA3C" w14:textId="77777777" w:rsidR="008462F9" w:rsidRDefault="008462F9" w:rsidP="003103BD">
      <w:pPr>
        <w:rPr>
          <w:sz w:val="16"/>
          <w:szCs w:val="16"/>
        </w:rPr>
      </w:pPr>
    </w:p>
    <w:p w14:paraId="46C0DB6F" w14:textId="77777777" w:rsidR="008462F9" w:rsidRDefault="008462F9" w:rsidP="003103BD">
      <w:pPr>
        <w:rPr>
          <w:sz w:val="16"/>
          <w:szCs w:val="16"/>
        </w:rPr>
      </w:pPr>
    </w:p>
    <w:p w14:paraId="6FAF10C8" w14:textId="77777777" w:rsidR="008462F9" w:rsidRDefault="008462F9" w:rsidP="003103BD">
      <w:pPr>
        <w:rPr>
          <w:sz w:val="16"/>
          <w:szCs w:val="16"/>
        </w:rPr>
      </w:pPr>
    </w:p>
    <w:p w14:paraId="2A23B23B" w14:textId="77777777" w:rsidR="008462F9" w:rsidRDefault="008462F9" w:rsidP="003103BD">
      <w:pPr>
        <w:rPr>
          <w:sz w:val="16"/>
          <w:szCs w:val="16"/>
        </w:rPr>
      </w:pPr>
    </w:p>
    <w:p w14:paraId="367958BA" w14:textId="77777777" w:rsidR="008462F9" w:rsidRDefault="008462F9" w:rsidP="003103BD">
      <w:pPr>
        <w:rPr>
          <w:sz w:val="16"/>
          <w:szCs w:val="16"/>
        </w:rPr>
      </w:pPr>
    </w:p>
    <w:p w14:paraId="2738F7C1" w14:textId="77777777" w:rsidR="008462F9" w:rsidRDefault="008462F9" w:rsidP="003103BD">
      <w:pPr>
        <w:rPr>
          <w:sz w:val="16"/>
          <w:szCs w:val="16"/>
        </w:rPr>
      </w:pPr>
    </w:p>
    <w:p w14:paraId="4F85617B" w14:textId="77777777" w:rsidR="008462F9" w:rsidRDefault="008462F9" w:rsidP="003103BD">
      <w:pPr>
        <w:rPr>
          <w:sz w:val="16"/>
          <w:szCs w:val="16"/>
        </w:rPr>
      </w:pPr>
    </w:p>
    <w:p w14:paraId="182668B9" w14:textId="5AB49345" w:rsidR="003103BD" w:rsidRPr="001D34B5" w:rsidRDefault="003103BD" w:rsidP="003103BD">
      <w:pPr>
        <w:rPr>
          <w:sz w:val="16"/>
          <w:szCs w:val="16"/>
        </w:rPr>
      </w:pPr>
      <w:r w:rsidRPr="001D34B5">
        <w:rPr>
          <w:sz w:val="16"/>
          <w:szCs w:val="16"/>
        </w:rPr>
        <w:t>Zdroj: OŠMS</w:t>
      </w:r>
    </w:p>
    <w:p w14:paraId="148C4060" w14:textId="77777777" w:rsidR="00E53112" w:rsidRPr="00B81BE7" w:rsidRDefault="00440FA1" w:rsidP="000C17BF">
      <w:pPr>
        <w:pStyle w:val="Tabulka"/>
        <w:spacing w:before="120" w:beforeAutospacing="0" w:after="120" w:afterAutospacing="0"/>
        <w:jc w:val="both"/>
        <w:rPr>
          <w:color w:val="000000" w:themeColor="text1"/>
        </w:rPr>
      </w:pPr>
      <w:r w:rsidRPr="009E610F">
        <w:rPr>
          <w:color w:val="FF0000"/>
          <w:sz w:val="16"/>
          <w:szCs w:val="16"/>
        </w:rPr>
        <w:br w:type="page"/>
      </w:r>
      <w:bookmarkStart w:id="78" w:name="_Toc477517568"/>
      <w:r w:rsidR="00E53112" w:rsidRPr="00B81BE7">
        <w:lastRenderedPageBreak/>
        <w:t xml:space="preserve">Počet právnických osob </w:t>
      </w:r>
      <w:r w:rsidRPr="00B81BE7">
        <w:t>se sídlem v MSK vykonávajících činnost škol a školských zařízení zapsaných v rejstříku škol a školských zařízení ke dni 30.</w:t>
      </w:r>
      <w:r w:rsidR="00E96ECE" w:rsidRPr="00B81BE7">
        <w:t> </w:t>
      </w:r>
      <w:r w:rsidRPr="00B81BE7">
        <w:t>9.</w:t>
      </w:r>
      <w:r w:rsidR="00E96ECE" w:rsidRPr="00B81BE7">
        <w:t> </w:t>
      </w:r>
      <w:r w:rsidRPr="00B81BE7">
        <w:t>201</w:t>
      </w:r>
      <w:r w:rsidR="00B81BE7" w:rsidRPr="00B81BE7">
        <w:t>5</w:t>
      </w:r>
      <w:bookmarkEnd w:id="78"/>
    </w:p>
    <w:tbl>
      <w:tblPr>
        <w:tblStyle w:val="Tmavtabulkasmkou5zvraznn51"/>
        <w:tblW w:w="10384" w:type="dxa"/>
        <w:jc w:val="center"/>
        <w:tblLayout w:type="fixed"/>
        <w:tblCellMar>
          <w:left w:w="0" w:type="dxa"/>
          <w:right w:w="0" w:type="dxa"/>
        </w:tblCellMar>
        <w:tblLook w:val="04A0" w:firstRow="1" w:lastRow="0" w:firstColumn="1" w:lastColumn="0" w:noHBand="0" w:noVBand="1"/>
      </w:tblPr>
      <w:tblGrid>
        <w:gridCol w:w="964"/>
        <w:gridCol w:w="572"/>
        <w:gridCol w:w="624"/>
        <w:gridCol w:w="624"/>
        <w:gridCol w:w="624"/>
        <w:gridCol w:w="624"/>
        <w:gridCol w:w="624"/>
        <w:gridCol w:w="680"/>
        <w:gridCol w:w="624"/>
        <w:gridCol w:w="624"/>
        <w:gridCol w:w="680"/>
        <w:gridCol w:w="624"/>
        <w:gridCol w:w="624"/>
        <w:gridCol w:w="624"/>
        <w:gridCol w:w="624"/>
        <w:gridCol w:w="624"/>
      </w:tblGrid>
      <w:tr w:rsidR="00B81BE7" w:rsidRPr="00B81BE7" w14:paraId="52E7497E" w14:textId="77777777" w:rsidTr="00B81BE7">
        <w:trPr>
          <w:cnfStyle w:val="100000000000" w:firstRow="1" w:lastRow="0" w:firstColumn="0" w:lastColumn="0" w:oddVBand="0" w:evenVBand="0" w:oddHBand="0"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964" w:type="dxa"/>
            <w:tcBorders>
              <w:right w:val="single" w:sz="4" w:space="0" w:color="FFFFFF"/>
            </w:tcBorders>
            <w:noWrap/>
            <w:vAlign w:val="center"/>
            <w:hideMark/>
          </w:tcPr>
          <w:p w14:paraId="638E5B12" w14:textId="77777777" w:rsidR="00440FA1" w:rsidRPr="00B81BE7" w:rsidRDefault="00440FA1" w:rsidP="00440FA1">
            <w:pPr>
              <w:spacing w:after="0"/>
              <w:jc w:val="center"/>
              <w:rPr>
                <w:rFonts w:cs="Tahoma"/>
                <w:color w:val="FFFFFF" w:themeColor="background1"/>
                <w:sz w:val="16"/>
                <w:szCs w:val="16"/>
              </w:rPr>
            </w:pPr>
            <w:r w:rsidRPr="00B81BE7">
              <w:rPr>
                <w:rFonts w:cs="Tahoma"/>
                <w:color w:val="FFFFFF" w:themeColor="background1"/>
                <w:sz w:val="16"/>
                <w:szCs w:val="16"/>
              </w:rPr>
              <w:t>Druh</w:t>
            </w:r>
          </w:p>
        </w:tc>
        <w:tc>
          <w:tcPr>
            <w:tcW w:w="572" w:type="dxa"/>
            <w:tcBorders>
              <w:left w:val="single" w:sz="4" w:space="0" w:color="FFFFFF"/>
              <w:right w:val="single" w:sz="4" w:space="0" w:color="FFFFFF"/>
            </w:tcBorders>
            <w:shd w:val="clear" w:color="auto" w:fill="B4C6E7" w:themeFill="accent5" w:themeFillTint="66"/>
            <w:noWrap/>
            <w:vAlign w:val="center"/>
            <w:hideMark/>
          </w:tcPr>
          <w:p w14:paraId="6748A438" w14:textId="77777777" w:rsidR="00440FA1" w:rsidRPr="00B81BE7" w:rsidRDefault="00440FA1" w:rsidP="00440FA1">
            <w:pPr>
              <w:spacing w:after="0"/>
              <w:jc w:val="center"/>
              <w:cnfStyle w:val="100000000000" w:firstRow="1" w:lastRow="0" w:firstColumn="0" w:lastColumn="0" w:oddVBand="0" w:evenVBand="0" w:oddHBand="0" w:evenHBand="0" w:firstRowFirstColumn="0" w:firstRowLastColumn="0" w:lastRowFirstColumn="0" w:lastRowLastColumn="0"/>
              <w:rPr>
                <w:rFonts w:cs="Tahoma"/>
                <w:color w:val="000000" w:themeColor="text1"/>
                <w:sz w:val="16"/>
                <w:szCs w:val="16"/>
              </w:rPr>
            </w:pPr>
            <w:r w:rsidRPr="00B81BE7">
              <w:rPr>
                <w:rFonts w:cs="Tahoma"/>
                <w:color w:val="000000" w:themeColor="text1"/>
                <w:sz w:val="16"/>
                <w:szCs w:val="16"/>
              </w:rPr>
              <w:t>VOŠ</w:t>
            </w:r>
          </w:p>
        </w:tc>
        <w:tc>
          <w:tcPr>
            <w:tcW w:w="624" w:type="dxa"/>
            <w:tcBorders>
              <w:left w:val="single" w:sz="4" w:space="0" w:color="FFFFFF"/>
              <w:right w:val="single" w:sz="4" w:space="0" w:color="FFFFFF"/>
            </w:tcBorders>
            <w:shd w:val="clear" w:color="auto" w:fill="B4C6E7" w:themeFill="accent5" w:themeFillTint="66"/>
            <w:noWrap/>
            <w:vAlign w:val="center"/>
            <w:hideMark/>
          </w:tcPr>
          <w:p w14:paraId="68D0DAA6" w14:textId="77777777" w:rsidR="00440FA1" w:rsidRPr="00B81BE7" w:rsidRDefault="00440FA1" w:rsidP="00440FA1">
            <w:pPr>
              <w:spacing w:after="0"/>
              <w:jc w:val="center"/>
              <w:cnfStyle w:val="100000000000" w:firstRow="1" w:lastRow="0" w:firstColumn="0" w:lastColumn="0" w:oddVBand="0" w:evenVBand="0" w:oddHBand="0" w:evenHBand="0" w:firstRowFirstColumn="0" w:firstRowLastColumn="0" w:lastRowFirstColumn="0" w:lastRowLastColumn="0"/>
              <w:rPr>
                <w:rFonts w:cs="Tahoma"/>
                <w:color w:val="000000" w:themeColor="text1"/>
                <w:sz w:val="16"/>
                <w:szCs w:val="16"/>
              </w:rPr>
            </w:pPr>
            <w:r w:rsidRPr="00B81BE7">
              <w:rPr>
                <w:rFonts w:cs="Tahoma"/>
                <w:color w:val="000000" w:themeColor="text1"/>
                <w:sz w:val="16"/>
                <w:szCs w:val="16"/>
              </w:rPr>
              <w:t>K</w:t>
            </w:r>
            <w:r w:rsidR="00FE28D1" w:rsidRPr="00B81BE7">
              <w:rPr>
                <w:rFonts w:cs="Tahoma"/>
                <w:color w:val="000000" w:themeColor="text1"/>
                <w:sz w:val="16"/>
                <w:szCs w:val="16"/>
              </w:rPr>
              <w:t>onz.</w:t>
            </w:r>
          </w:p>
        </w:tc>
        <w:tc>
          <w:tcPr>
            <w:tcW w:w="624" w:type="dxa"/>
            <w:tcBorders>
              <w:left w:val="single" w:sz="4" w:space="0" w:color="FFFFFF"/>
              <w:right w:val="single" w:sz="4" w:space="0" w:color="FFFFFF"/>
            </w:tcBorders>
            <w:shd w:val="clear" w:color="auto" w:fill="B4C6E7" w:themeFill="accent5" w:themeFillTint="66"/>
            <w:noWrap/>
            <w:vAlign w:val="center"/>
            <w:hideMark/>
          </w:tcPr>
          <w:p w14:paraId="2F60F822" w14:textId="77777777" w:rsidR="00440FA1" w:rsidRPr="00B81BE7" w:rsidRDefault="00440FA1" w:rsidP="00440FA1">
            <w:pPr>
              <w:spacing w:after="0"/>
              <w:jc w:val="center"/>
              <w:cnfStyle w:val="100000000000" w:firstRow="1" w:lastRow="0" w:firstColumn="0" w:lastColumn="0" w:oddVBand="0" w:evenVBand="0" w:oddHBand="0" w:evenHBand="0" w:firstRowFirstColumn="0" w:firstRowLastColumn="0" w:lastRowFirstColumn="0" w:lastRowLastColumn="0"/>
              <w:rPr>
                <w:rFonts w:cs="Tahoma"/>
                <w:color w:val="000000" w:themeColor="text1"/>
                <w:sz w:val="16"/>
                <w:szCs w:val="16"/>
              </w:rPr>
            </w:pPr>
            <w:r w:rsidRPr="00B81BE7">
              <w:rPr>
                <w:rFonts w:cs="Tahoma"/>
                <w:color w:val="000000" w:themeColor="text1"/>
                <w:sz w:val="16"/>
                <w:szCs w:val="16"/>
              </w:rPr>
              <w:t>SŠ</w:t>
            </w:r>
          </w:p>
        </w:tc>
        <w:tc>
          <w:tcPr>
            <w:tcW w:w="624" w:type="dxa"/>
            <w:tcBorders>
              <w:left w:val="single" w:sz="4" w:space="0" w:color="FFFFFF"/>
              <w:right w:val="single" w:sz="4" w:space="0" w:color="FFFFFF"/>
            </w:tcBorders>
            <w:shd w:val="clear" w:color="auto" w:fill="B4C6E7" w:themeFill="accent5" w:themeFillTint="66"/>
            <w:noWrap/>
            <w:vAlign w:val="center"/>
            <w:hideMark/>
          </w:tcPr>
          <w:p w14:paraId="361C046C" w14:textId="77777777" w:rsidR="00440FA1" w:rsidRPr="00B81BE7" w:rsidRDefault="00440FA1" w:rsidP="00440FA1">
            <w:pPr>
              <w:spacing w:after="0"/>
              <w:jc w:val="center"/>
              <w:cnfStyle w:val="100000000000" w:firstRow="1" w:lastRow="0" w:firstColumn="0" w:lastColumn="0" w:oddVBand="0" w:evenVBand="0" w:oddHBand="0" w:evenHBand="0" w:firstRowFirstColumn="0" w:firstRowLastColumn="0" w:lastRowFirstColumn="0" w:lastRowLastColumn="0"/>
              <w:rPr>
                <w:rFonts w:cs="Tahoma"/>
                <w:color w:val="000000" w:themeColor="text1"/>
                <w:sz w:val="16"/>
                <w:szCs w:val="16"/>
              </w:rPr>
            </w:pPr>
            <w:r w:rsidRPr="00B81BE7">
              <w:rPr>
                <w:rFonts w:cs="Tahoma"/>
                <w:color w:val="000000" w:themeColor="text1"/>
                <w:sz w:val="16"/>
                <w:szCs w:val="16"/>
              </w:rPr>
              <w:t>ZŠ</w:t>
            </w:r>
          </w:p>
        </w:tc>
        <w:tc>
          <w:tcPr>
            <w:tcW w:w="624" w:type="dxa"/>
            <w:tcBorders>
              <w:left w:val="single" w:sz="4" w:space="0" w:color="FFFFFF"/>
              <w:right w:val="single" w:sz="4" w:space="0" w:color="FFFFFF"/>
            </w:tcBorders>
            <w:shd w:val="clear" w:color="auto" w:fill="B4C6E7" w:themeFill="accent5" w:themeFillTint="66"/>
            <w:noWrap/>
            <w:vAlign w:val="center"/>
            <w:hideMark/>
          </w:tcPr>
          <w:p w14:paraId="6BE2756E" w14:textId="77777777" w:rsidR="00440FA1" w:rsidRPr="00B81BE7" w:rsidRDefault="00440FA1" w:rsidP="00440FA1">
            <w:pPr>
              <w:spacing w:after="0"/>
              <w:jc w:val="center"/>
              <w:cnfStyle w:val="100000000000" w:firstRow="1" w:lastRow="0" w:firstColumn="0" w:lastColumn="0" w:oddVBand="0" w:evenVBand="0" w:oddHBand="0" w:evenHBand="0" w:firstRowFirstColumn="0" w:firstRowLastColumn="0" w:lastRowFirstColumn="0" w:lastRowLastColumn="0"/>
              <w:rPr>
                <w:rFonts w:cs="Tahoma"/>
                <w:color w:val="000000" w:themeColor="text1"/>
                <w:sz w:val="16"/>
                <w:szCs w:val="16"/>
              </w:rPr>
            </w:pPr>
            <w:r w:rsidRPr="00B81BE7">
              <w:rPr>
                <w:rFonts w:cs="Tahoma"/>
                <w:color w:val="000000" w:themeColor="text1"/>
                <w:sz w:val="16"/>
                <w:szCs w:val="16"/>
              </w:rPr>
              <w:t>MŠ</w:t>
            </w:r>
          </w:p>
        </w:tc>
        <w:tc>
          <w:tcPr>
            <w:tcW w:w="624" w:type="dxa"/>
            <w:tcBorders>
              <w:left w:val="single" w:sz="4" w:space="0" w:color="FFFFFF"/>
              <w:right w:val="single" w:sz="4" w:space="0" w:color="FFFFFF"/>
            </w:tcBorders>
            <w:shd w:val="clear" w:color="auto" w:fill="B4C6E7" w:themeFill="accent5" w:themeFillTint="66"/>
            <w:noWrap/>
            <w:vAlign w:val="center"/>
            <w:hideMark/>
          </w:tcPr>
          <w:p w14:paraId="69BFE0C3" w14:textId="77777777" w:rsidR="00440FA1" w:rsidRPr="00B81BE7" w:rsidRDefault="00440FA1" w:rsidP="00440FA1">
            <w:pPr>
              <w:spacing w:after="0"/>
              <w:jc w:val="center"/>
              <w:cnfStyle w:val="100000000000" w:firstRow="1" w:lastRow="0" w:firstColumn="0" w:lastColumn="0" w:oddVBand="0" w:evenVBand="0" w:oddHBand="0" w:evenHBand="0" w:firstRowFirstColumn="0" w:firstRowLastColumn="0" w:lastRowFirstColumn="0" w:lastRowLastColumn="0"/>
              <w:rPr>
                <w:rFonts w:cs="Tahoma"/>
                <w:color w:val="000000" w:themeColor="text1"/>
                <w:sz w:val="16"/>
                <w:szCs w:val="16"/>
              </w:rPr>
            </w:pPr>
            <w:r w:rsidRPr="00B81BE7">
              <w:rPr>
                <w:rFonts w:cs="Tahoma"/>
                <w:color w:val="000000" w:themeColor="text1"/>
                <w:sz w:val="16"/>
                <w:szCs w:val="16"/>
              </w:rPr>
              <w:t>SpecŠ</w:t>
            </w:r>
            <w:r w:rsidR="00FE28D1" w:rsidRPr="00B81BE7">
              <w:rPr>
                <w:rFonts w:cs="Tahoma"/>
                <w:color w:val="000000" w:themeColor="text1"/>
                <w:sz w:val="16"/>
                <w:szCs w:val="16"/>
              </w:rPr>
              <w:t>.</w:t>
            </w:r>
          </w:p>
        </w:tc>
        <w:tc>
          <w:tcPr>
            <w:tcW w:w="680" w:type="dxa"/>
            <w:tcBorders>
              <w:left w:val="single" w:sz="4" w:space="0" w:color="FFFFFF"/>
              <w:right w:val="single" w:sz="4" w:space="0" w:color="FFFFFF"/>
            </w:tcBorders>
            <w:shd w:val="clear" w:color="auto" w:fill="B4C6E7" w:themeFill="accent5" w:themeFillTint="66"/>
            <w:noWrap/>
            <w:vAlign w:val="center"/>
            <w:hideMark/>
          </w:tcPr>
          <w:p w14:paraId="011E96F3" w14:textId="77777777" w:rsidR="00440FA1" w:rsidRPr="00B81BE7" w:rsidRDefault="00440FA1" w:rsidP="00440FA1">
            <w:pPr>
              <w:spacing w:after="0"/>
              <w:jc w:val="center"/>
              <w:cnfStyle w:val="100000000000" w:firstRow="1" w:lastRow="0" w:firstColumn="0" w:lastColumn="0" w:oddVBand="0" w:evenVBand="0" w:oddHBand="0" w:evenHBand="0" w:firstRowFirstColumn="0" w:firstRowLastColumn="0" w:lastRowFirstColumn="0" w:lastRowLastColumn="0"/>
              <w:rPr>
                <w:rFonts w:cs="Tahoma"/>
                <w:color w:val="000000" w:themeColor="text1"/>
                <w:sz w:val="16"/>
                <w:szCs w:val="16"/>
              </w:rPr>
            </w:pPr>
            <w:r w:rsidRPr="00B81BE7">
              <w:rPr>
                <w:rFonts w:cs="Tahoma"/>
                <w:color w:val="000000" w:themeColor="text1"/>
                <w:sz w:val="16"/>
                <w:szCs w:val="16"/>
              </w:rPr>
              <w:t>ZUOVPV</w:t>
            </w:r>
          </w:p>
        </w:tc>
        <w:tc>
          <w:tcPr>
            <w:tcW w:w="624" w:type="dxa"/>
            <w:tcBorders>
              <w:left w:val="single" w:sz="4" w:space="0" w:color="FFFFFF"/>
              <w:right w:val="single" w:sz="4" w:space="0" w:color="FFFFFF"/>
            </w:tcBorders>
            <w:shd w:val="clear" w:color="auto" w:fill="B4C6E7" w:themeFill="accent5" w:themeFillTint="66"/>
            <w:noWrap/>
            <w:vAlign w:val="center"/>
            <w:hideMark/>
          </w:tcPr>
          <w:p w14:paraId="0D91904B" w14:textId="77777777" w:rsidR="00440FA1" w:rsidRPr="00B81BE7" w:rsidRDefault="00440FA1" w:rsidP="00440FA1">
            <w:pPr>
              <w:spacing w:after="0"/>
              <w:jc w:val="center"/>
              <w:cnfStyle w:val="100000000000" w:firstRow="1" w:lastRow="0" w:firstColumn="0" w:lastColumn="0" w:oddVBand="0" w:evenVBand="0" w:oddHBand="0" w:evenHBand="0" w:firstRowFirstColumn="0" w:firstRowLastColumn="0" w:lastRowFirstColumn="0" w:lastRowLastColumn="0"/>
              <w:rPr>
                <w:rFonts w:cs="Tahoma"/>
                <w:color w:val="000000" w:themeColor="text1"/>
                <w:sz w:val="16"/>
                <w:szCs w:val="16"/>
              </w:rPr>
            </w:pPr>
            <w:r w:rsidRPr="00B81BE7">
              <w:rPr>
                <w:rFonts w:cs="Tahoma"/>
                <w:color w:val="000000" w:themeColor="text1"/>
                <w:sz w:val="16"/>
                <w:szCs w:val="16"/>
              </w:rPr>
              <w:t>SPC*</w:t>
            </w:r>
          </w:p>
        </w:tc>
        <w:tc>
          <w:tcPr>
            <w:tcW w:w="624" w:type="dxa"/>
            <w:tcBorders>
              <w:left w:val="single" w:sz="4" w:space="0" w:color="FFFFFF"/>
              <w:right w:val="single" w:sz="4" w:space="0" w:color="FFFFFF"/>
            </w:tcBorders>
            <w:shd w:val="clear" w:color="auto" w:fill="B4C6E7" w:themeFill="accent5" w:themeFillTint="66"/>
            <w:noWrap/>
            <w:vAlign w:val="center"/>
            <w:hideMark/>
          </w:tcPr>
          <w:p w14:paraId="24594093" w14:textId="77777777" w:rsidR="00440FA1" w:rsidRPr="00B81BE7" w:rsidRDefault="00440FA1" w:rsidP="00440FA1">
            <w:pPr>
              <w:spacing w:after="0"/>
              <w:jc w:val="center"/>
              <w:cnfStyle w:val="100000000000" w:firstRow="1" w:lastRow="0" w:firstColumn="0" w:lastColumn="0" w:oddVBand="0" w:evenVBand="0" w:oddHBand="0" w:evenHBand="0" w:firstRowFirstColumn="0" w:firstRowLastColumn="0" w:lastRowFirstColumn="0" w:lastRowLastColumn="0"/>
              <w:rPr>
                <w:rFonts w:cs="Tahoma"/>
                <w:color w:val="000000" w:themeColor="text1"/>
                <w:sz w:val="16"/>
                <w:szCs w:val="16"/>
              </w:rPr>
            </w:pPr>
            <w:r w:rsidRPr="00B81BE7">
              <w:rPr>
                <w:rFonts w:cs="Tahoma"/>
                <w:color w:val="000000" w:themeColor="text1"/>
                <w:sz w:val="16"/>
                <w:szCs w:val="16"/>
              </w:rPr>
              <w:t>PPP</w:t>
            </w:r>
          </w:p>
        </w:tc>
        <w:tc>
          <w:tcPr>
            <w:tcW w:w="680" w:type="dxa"/>
            <w:tcBorders>
              <w:left w:val="single" w:sz="4" w:space="0" w:color="FFFFFF"/>
              <w:right w:val="single" w:sz="4" w:space="0" w:color="FFFFFF"/>
            </w:tcBorders>
            <w:shd w:val="clear" w:color="auto" w:fill="B4C6E7" w:themeFill="accent5" w:themeFillTint="66"/>
            <w:noWrap/>
            <w:vAlign w:val="center"/>
            <w:hideMark/>
          </w:tcPr>
          <w:p w14:paraId="0F0F16A4" w14:textId="77777777" w:rsidR="00440FA1" w:rsidRPr="00B81BE7" w:rsidRDefault="00440FA1" w:rsidP="00440FA1">
            <w:pPr>
              <w:spacing w:after="0"/>
              <w:jc w:val="center"/>
              <w:cnfStyle w:val="100000000000" w:firstRow="1" w:lastRow="0" w:firstColumn="0" w:lastColumn="0" w:oddVBand="0" w:evenVBand="0" w:oddHBand="0" w:evenHBand="0" w:firstRowFirstColumn="0" w:firstRowLastColumn="0" w:lastRowFirstColumn="0" w:lastRowLastColumn="0"/>
              <w:rPr>
                <w:rFonts w:cs="Tahoma"/>
                <w:color w:val="000000" w:themeColor="text1"/>
                <w:sz w:val="16"/>
                <w:szCs w:val="16"/>
              </w:rPr>
            </w:pPr>
            <w:r w:rsidRPr="00B81BE7">
              <w:rPr>
                <w:rFonts w:cs="Tahoma"/>
                <w:color w:val="000000" w:themeColor="text1"/>
                <w:sz w:val="16"/>
                <w:szCs w:val="16"/>
              </w:rPr>
              <w:t>JŠspSJZ</w:t>
            </w:r>
          </w:p>
        </w:tc>
        <w:tc>
          <w:tcPr>
            <w:tcW w:w="624" w:type="dxa"/>
            <w:tcBorders>
              <w:left w:val="single" w:sz="4" w:space="0" w:color="FFFFFF"/>
              <w:right w:val="single" w:sz="4" w:space="0" w:color="FFFFFF"/>
            </w:tcBorders>
            <w:shd w:val="clear" w:color="auto" w:fill="B4C6E7" w:themeFill="accent5" w:themeFillTint="66"/>
            <w:noWrap/>
            <w:vAlign w:val="center"/>
            <w:hideMark/>
          </w:tcPr>
          <w:p w14:paraId="50E45B7F" w14:textId="77777777" w:rsidR="00440FA1" w:rsidRPr="00B81BE7" w:rsidRDefault="00440FA1" w:rsidP="00440FA1">
            <w:pPr>
              <w:spacing w:after="0"/>
              <w:jc w:val="center"/>
              <w:cnfStyle w:val="100000000000" w:firstRow="1" w:lastRow="0" w:firstColumn="0" w:lastColumn="0" w:oddVBand="0" w:evenVBand="0" w:oddHBand="0" w:evenHBand="0" w:firstRowFirstColumn="0" w:firstRowLastColumn="0" w:lastRowFirstColumn="0" w:lastRowLastColumn="0"/>
              <w:rPr>
                <w:rFonts w:cs="Tahoma"/>
                <w:color w:val="000000" w:themeColor="text1"/>
                <w:sz w:val="16"/>
                <w:szCs w:val="16"/>
              </w:rPr>
            </w:pPr>
            <w:r w:rsidRPr="00B81BE7">
              <w:rPr>
                <w:rFonts w:cs="Tahoma"/>
                <w:color w:val="000000" w:themeColor="text1"/>
                <w:sz w:val="16"/>
                <w:szCs w:val="16"/>
              </w:rPr>
              <w:t>SPV</w:t>
            </w:r>
          </w:p>
        </w:tc>
        <w:tc>
          <w:tcPr>
            <w:tcW w:w="624" w:type="dxa"/>
            <w:tcBorders>
              <w:left w:val="single" w:sz="4" w:space="0" w:color="FFFFFF"/>
              <w:right w:val="single" w:sz="4" w:space="0" w:color="FFFFFF"/>
            </w:tcBorders>
            <w:shd w:val="clear" w:color="auto" w:fill="B4C6E7" w:themeFill="accent5" w:themeFillTint="66"/>
            <w:noWrap/>
            <w:vAlign w:val="center"/>
            <w:hideMark/>
          </w:tcPr>
          <w:p w14:paraId="6396E506" w14:textId="77777777" w:rsidR="00440FA1" w:rsidRPr="00B81BE7" w:rsidRDefault="00440FA1" w:rsidP="00440FA1">
            <w:pPr>
              <w:spacing w:after="0"/>
              <w:jc w:val="center"/>
              <w:cnfStyle w:val="100000000000" w:firstRow="1" w:lastRow="0" w:firstColumn="0" w:lastColumn="0" w:oddVBand="0" w:evenVBand="0" w:oddHBand="0" w:evenHBand="0" w:firstRowFirstColumn="0" w:firstRowLastColumn="0" w:lastRowFirstColumn="0" w:lastRowLastColumn="0"/>
              <w:rPr>
                <w:rFonts w:cs="Tahoma"/>
                <w:color w:val="000000" w:themeColor="text1"/>
                <w:sz w:val="16"/>
                <w:szCs w:val="16"/>
              </w:rPr>
            </w:pPr>
            <w:r w:rsidRPr="00B81BE7">
              <w:rPr>
                <w:rFonts w:cs="Tahoma"/>
                <w:color w:val="000000" w:themeColor="text1"/>
                <w:sz w:val="16"/>
                <w:szCs w:val="16"/>
              </w:rPr>
              <w:t>SVČ</w:t>
            </w:r>
          </w:p>
        </w:tc>
        <w:tc>
          <w:tcPr>
            <w:tcW w:w="624" w:type="dxa"/>
            <w:tcBorders>
              <w:left w:val="single" w:sz="4" w:space="0" w:color="FFFFFF"/>
              <w:right w:val="single" w:sz="4" w:space="0" w:color="FFFFFF"/>
            </w:tcBorders>
            <w:shd w:val="clear" w:color="auto" w:fill="B4C6E7" w:themeFill="accent5" w:themeFillTint="66"/>
            <w:noWrap/>
            <w:vAlign w:val="center"/>
            <w:hideMark/>
          </w:tcPr>
          <w:p w14:paraId="2EDCFD15" w14:textId="77777777" w:rsidR="00440FA1" w:rsidRPr="00B81BE7" w:rsidRDefault="00440FA1" w:rsidP="00440FA1">
            <w:pPr>
              <w:spacing w:after="0"/>
              <w:jc w:val="center"/>
              <w:cnfStyle w:val="100000000000" w:firstRow="1" w:lastRow="0" w:firstColumn="0" w:lastColumn="0" w:oddVBand="0" w:evenVBand="0" w:oddHBand="0" w:evenHBand="0" w:firstRowFirstColumn="0" w:firstRowLastColumn="0" w:lastRowFirstColumn="0" w:lastRowLastColumn="0"/>
              <w:rPr>
                <w:rFonts w:cs="Tahoma"/>
                <w:color w:val="000000" w:themeColor="text1"/>
                <w:sz w:val="16"/>
                <w:szCs w:val="16"/>
              </w:rPr>
            </w:pPr>
            <w:r w:rsidRPr="00B81BE7">
              <w:rPr>
                <w:rFonts w:cs="Tahoma"/>
                <w:color w:val="000000" w:themeColor="text1"/>
                <w:sz w:val="16"/>
                <w:szCs w:val="16"/>
              </w:rPr>
              <w:t>ZUŠ</w:t>
            </w:r>
          </w:p>
        </w:tc>
        <w:tc>
          <w:tcPr>
            <w:tcW w:w="624" w:type="dxa"/>
            <w:tcBorders>
              <w:left w:val="single" w:sz="4" w:space="0" w:color="FFFFFF"/>
              <w:right w:val="single" w:sz="4" w:space="0" w:color="FFFFFF"/>
            </w:tcBorders>
            <w:shd w:val="clear" w:color="auto" w:fill="B4C6E7" w:themeFill="accent5" w:themeFillTint="66"/>
            <w:noWrap/>
            <w:vAlign w:val="center"/>
            <w:hideMark/>
          </w:tcPr>
          <w:p w14:paraId="6EE5E9AA" w14:textId="77777777" w:rsidR="00440FA1" w:rsidRPr="00B81BE7" w:rsidRDefault="00440FA1" w:rsidP="00440FA1">
            <w:pPr>
              <w:spacing w:after="0"/>
              <w:jc w:val="center"/>
              <w:cnfStyle w:val="100000000000" w:firstRow="1" w:lastRow="0" w:firstColumn="0" w:lastColumn="0" w:oddVBand="0" w:evenVBand="0" w:oddHBand="0" w:evenHBand="0" w:firstRowFirstColumn="0" w:firstRowLastColumn="0" w:lastRowFirstColumn="0" w:lastRowLastColumn="0"/>
              <w:rPr>
                <w:rFonts w:cs="Tahoma"/>
                <w:color w:val="000000" w:themeColor="text1"/>
                <w:sz w:val="16"/>
                <w:szCs w:val="16"/>
              </w:rPr>
            </w:pPr>
            <w:r w:rsidRPr="00B81BE7">
              <w:rPr>
                <w:rFonts w:cs="Tahoma"/>
                <w:color w:val="000000" w:themeColor="text1"/>
                <w:sz w:val="16"/>
                <w:szCs w:val="16"/>
              </w:rPr>
              <w:t>Ostatní</w:t>
            </w:r>
          </w:p>
        </w:tc>
        <w:tc>
          <w:tcPr>
            <w:tcW w:w="624" w:type="dxa"/>
            <w:tcBorders>
              <w:left w:val="single" w:sz="4" w:space="0" w:color="FFFFFF"/>
            </w:tcBorders>
            <w:noWrap/>
            <w:vAlign w:val="center"/>
            <w:hideMark/>
          </w:tcPr>
          <w:p w14:paraId="05421333" w14:textId="77777777" w:rsidR="00440FA1" w:rsidRPr="00B81BE7" w:rsidRDefault="00440FA1" w:rsidP="00440FA1">
            <w:pPr>
              <w:spacing w:after="0"/>
              <w:jc w:val="center"/>
              <w:cnfStyle w:val="100000000000" w:firstRow="1" w:lastRow="0" w:firstColumn="0" w:lastColumn="0" w:oddVBand="0" w:evenVBand="0" w:oddHBand="0" w:evenHBand="0" w:firstRowFirstColumn="0" w:firstRowLastColumn="0" w:lastRowFirstColumn="0" w:lastRowLastColumn="0"/>
              <w:rPr>
                <w:rFonts w:cs="Tahoma"/>
                <w:color w:val="FFFFFF" w:themeColor="background1"/>
                <w:sz w:val="16"/>
                <w:szCs w:val="16"/>
              </w:rPr>
            </w:pPr>
            <w:r w:rsidRPr="00B81BE7">
              <w:rPr>
                <w:rFonts w:cs="Tahoma"/>
                <w:color w:val="FFFFFF" w:themeColor="background1"/>
                <w:sz w:val="16"/>
                <w:szCs w:val="16"/>
              </w:rPr>
              <w:t>Celkem</w:t>
            </w:r>
          </w:p>
        </w:tc>
      </w:tr>
      <w:tr w:rsidR="00B81BE7" w:rsidRPr="009E610F" w14:paraId="2CF7D034" w14:textId="77777777" w:rsidTr="00B81BE7">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964" w:type="dxa"/>
            <w:shd w:val="clear" w:color="auto" w:fill="B4C6E7" w:themeFill="accent5" w:themeFillTint="66"/>
            <w:noWrap/>
            <w:vAlign w:val="center"/>
            <w:hideMark/>
          </w:tcPr>
          <w:p w14:paraId="0DFB48EF" w14:textId="77777777" w:rsidR="00B81BE7" w:rsidRPr="00B81BE7" w:rsidRDefault="00B81BE7" w:rsidP="00B81BE7">
            <w:pPr>
              <w:spacing w:after="0"/>
              <w:ind w:left="57"/>
              <w:jc w:val="left"/>
              <w:rPr>
                <w:rFonts w:cs="Tahoma"/>
                <w:color w:val="000000" w:themeColor="text1"/>
                <w:sz w:val="16"/>
                <w:szCs w:val="16"/>
              </w:rPr>
            </w:pPr>
            <w:r w:rsidRPr="00B81BE7">
              <w:rPr>
                <w:rFonts w:cs="Tahoma"/>
                <w:color w:val="000000" w:themeColor="text1"/>
                <w:sz w:val="16"/>
                <w:szCs w:val="16"/>
              </w:rPr>
              <w:t>VOŠ</w:t>
            </w:r>
          </w:p>
        </w:tc>
        <w:tc>
          <w:tcPr>
            <w:tcW w:w="572" w:type="dxa"/>
            <w:noWrap/>
            <w:vAlign w:val="center"/>
            <w:hideMark/>
          </w:tcPr>
          <w:p w14:paraId="7C29AA59" w14:textId="77777777" w:rsidR="00B81BE7" w:rsidRPr="00B81BE7" w:rsidRDefault="00B81BE7" w:rsidP="00B81BE7">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B81BE7">
              <w:rPr>
                <w:rFonts w:cs="Tahoma"/>
                <w:color w:val="000000" w:themeColor="text1"/>
                <w:sz w:val="16"/>
                <w:szCs w:val="16"/>
              </w:rPr>
              <w:t>5</w:t>
            </w:r>
          </w:p>
        </w:tc>
        <w:tc>
          <w:tcPr>
            <w:tcW w:w="624" w:type="dxa"/>
            <w:noWrap/>
            <w:vAlign w:val="center"/>
            <w:hideMark/>
          </w:tcPr>
          <w:p w14:paraId="65791B01" w14:textId="77777777" w:rsidR="00B81BE7" w:rsidRPr="00B81BE7" w:rsidRDefault="00B81BE7" w:rsidP="00B81BE7">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B81BE7">
              <w:rPr>
                <w:rFonts w:cs="Tahoma"/>
                <w:color w:val="000000" w:themeColor="text1"/>
                <w:sz w:val="16"/>
                <w:szCs w:val="16"/>
              </w:rPr>
              <w:t> </w:t>
            </w:r>
          </w:p>
        </w:tc>
        <w:tc>
          <w:tcPr>
            <w:tcW w:w="624" w:type="dxa"/>
            <w:noWrap/>
            <w:vAlign w:val="center"/>
            <w:hideMark/>
          </w:tcPr>
          <w:p w14:paraId="720DED2C" w14:textId="77777777" w:rsidR="00B81BE7" w:rsidRPr="00B81BE7" w:rsidRDefault="00B81BE7" w:rsidP="00B81BE7">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B81BE7">
              <w:rPr>
                <w:rFonts w:cs="Tahoma"/>
                <w:color w:val="000000" w:themeColor="text1"/>
                <w:sz w:val="16"/>
                <w:szCs w:val="16"/>
              </w:rPr>
              <w:t>7</w:t>
            </w:r>
          </w:p>
        </w:tc>
        <w:tc>
          <w:tcPr>
            <w:tcW w:w="624" w:type="dxa"/>
            <w:noWrap/>
            <w:vAlign w:val="center"/>
            <w:hideMark/>
          </w:tcPr>
          <w:p w14:paraId="1B509BD6" w14:textId="77777777" w:rsidR="00B81BE7" w:rsidRPr="00B81BE7" w:rsidRDefault="00B81BE7" w:rsidP="00B81BE7">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B81BE7">
              <w:rPr>
                <w:rFonts w:cs="Tahoma"/>
                <w:color w:val="000000" w:themeColor="text1"/>
                <w:sz w:val="16"/>
                <w:szCs w:val="16"/>
              </w:rPr>
              <w:t> </w:t>
            </w:r>
          </w:p>
        </w:tc>
        <w:tc>
          <w:tcPr>
            <w:tcW w:w="624" w:type="dxa"/>
            <w:noWrap/>
            <w:vAlign w:val="center"/>
            <w:hideMark/>
          </w:tcPr>
          <w:p w14:paraId="7E77151D" w14:textId="77777777" w:rsidR="00B81BE7" w:rsidRPr="00B81BE7" w:rsidRDefault="00B81BE7" w:rsidP="00B81BE7">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B81BE7">
              <w:rPr>
                <w:rFonts w:cs="Tahoma"/>
                <w:color w:val="000000" w:themeColor="text1"/>
                <w:sz w:val="16"/>
                <w:szCs w:val="16"/>
              </w:rPr>
              <w:t> </w:t>
            </w:r>
          </w:p>
        </w:tc>
        <w:tc>
          <w:tcPr>
            <w:tcW w:w="624" w:type="dxa"/>
            <w:noWrap/>
            <w:vAlign w:val="center"/>
            <w:hideMark/>
          </w:tcPr>
          <w:p w14:paraId="3971F877" w14:textId="77777777" w:rsidR="00B81BE7" w:rsidRPr="00B81BE7" w:rsidRDefault="00B81BE7" w:rsidP="00B81BE7">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B81BE7">
              <w:rPr>
                <w:rFonts w:cs="Tahoma"/>
                <w:color w:val="000000" w:themeColor="text1"/>
                <w:sz w:val="16"/>
                <w:szCs w:val="16"/>
              </w:rPr>
              <w:t> </w:t>
            </w:r>
          </w:p>
        </w:tc>
        <w:tc>
          <w:tcPr>
            <w:tcW w:w="680" w:type="dxa"/>
            <w:noWrap/>
            <w:vAlign w:val="center"/>
            <w:hideMark/>
          </w:tcPr>
          <w:p w14:paraId="6455BBAE" w14:textId="77777777" w:rsidR="00B81BE7" w:rsidRPr="00B81BE7" w:rsidRDefault="00B81BE7" w:rsidP="00B81BE7">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B81BE7">
              <w:rPr>
                <w:rFonts w:cs="Tahoma"/>
                <w:color w:val="000000" w:themeColor="text1"/>
                <w:sz w:val="16"/>
                <w:szCs w:val="16"/>
              </w:rPr>
              <w:t> </w:t>
            </w:r>
          </w:p>
        </w:tc>
        <w:tc>
          <w:tcPr>
            <w:tcW w:w="624" w:type="dxa"/>
            <w:noWrap/>
            <w:vAlign w:val="center"/>
            <w:hideMark/>
          </w:tcPr>
          <w:p w14:paraId="480DE2DE" w14:textId="77777777" w:rsidR="00B81BE7" w:rsidRPr="00B81BE7" w:rsidRDefault="00B81BE7" w:rsidP="00B81BE7">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B81BE7">
              <w:rPr>
                <w:rFonts w:cs="Tahoma"/>
                <w:color w:val="000000" w:themeColor="text1"/>
                <w:sz w:val="16"/>
                <w:szCs w:val="16"/>
              </w:rPr>
              <w:t> </w:t>
            </w:r>
          </w:p>
        </w:tc>
        <w:tc>
          <w:tcPr>
            <w:tcW w:w="624" w:type="dxa"/>
            <w:noWrap/>
            <w:vAlign w:val="center"/>
            <w:hideMark/>
          </w:tcPr>
          <w:p w14:paraId="57C544A0" w14:textId="77777777" w:rsidR="00B81BE7" w:rsidRPr="00B81BE7" w:rsidRDefault="00B81BE7" w:rsidP="00B81BE7">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B81BE7">
              <w:rPr>
                <w:rFonts w:cs="Tahoma"/>
                <w:color w:val="000000" w:themeColor="text1"/>
                <w:sz w:val="16"/>
                <w:szCs w:val="16"/>
              </w:rPr>
              <w:t> </w:t>
            </w:r>
          </w:p>
        </w:tc>
        <w:tc>
          <w:tcPr>
            <w:tcW w:w="680" w:type="dxa"/>
            <w:noWrap/>
            <w:vAlign w:val="center"/>
            <w:hideMark/>
          </w:tcPr>
          <w:p w14:paraId="45E69022" w14:textId="77777777" w:rsidR="00B81BE7" w:rsidRPr="00B81BE7" w:rsidRDefault="00B81BE7" w:rsidP="00B81BE7">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B81BE7">
              <w:rPr>
                <w:rFonts w:cs="Tahoma"/>
                <w:color w:val="000000" w:themeColor="text1"/>
                <w:sz w:val="16"/>
                <w:szCs w:val="16"/>
              </w:rPr>
              <w:t>1</w:t>
            </w:r>
          </w:p>
        </w:tc>
        <w:tc>
          <w:tcPr>
            <w:tcW w:w="624" w:type="dxa"/>
            <w:noWrap/>
            <w:vAlign w:val="center"/>
            <w:hideMark/>
          </w:tcPr>
          <w:p w14:paraId="3934324E" w14:textId="77777777" w:rsidR="00B81BE7" w:rsidRPr="00B81BE7" w:rsidRDefault="00B81BE7" w:rsidP="00B81BE7">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B81BE7">
              <w:rPr>
                <w:rFonts w:cs="Tahoma"/>
                <w:color w:val="000000" w:themeColor="text1"/>
                <w:sz w:val="16"/>
                <w:szCs w:val="16"/>
              </w:rPr>
              <w:t> </w:t>
            </w:r>
          </w:p>
        </w:tc>
        <w:tc>
          <w:tcPr>
            <w:tcW w:w="624" w:type="dxa"/>
            <w:noWrap/>
            <w:vAlign w:val="center"/>
            <w:hideMark/>
          </w:tcPr>
          <w:p w14:paraId="227ABEE4" w14:textId="77777777" w:rsidR="00B81BE7" w:rsidRPr="00B81BE7" w:rsidRDefault="00B81BE7" w:rsidP="00B81BE7">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B81BE7">
              <w:rPr>
                <w:rFonts w:cs="Tahoma"/>
                <w:color w:val="000000" w:themeColor="text1"/>
                <w:sz w:val="16"/>
                <w:szCs w:val="16"/>
              </w:rPr>
              <w:t> </w:t>
            </w:r>
          </w:p>
        </w:tc>
        <w:tc>
          <w:tcPr>
            <w:tcW w:w="624" w:type="dxa"/>
            <w:noWrap/>
            <w:vAlign w:val="center"/>
            <w:hideMark/>
          </w:tcPr>
          <w:p w14:paraId="59FA0186" w14:textId="77777777" w:rsidR="00B81BE7" w:rsidRPr="00B81BE7" w:rsidRDefault="00B81BE7" w:rsidP="00B81BE7">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B81BE7">
              <w:rPr>
                <w:rFonts w:cs="Tahoma"/>
                <w:color w:val="000000" w:themeColor="text1"/>
                <w:sz w:val="16"/>
                <w:szCs w:val="16"/>
              </w:rPr>
              <w:t> </w:t>
            </w:r>
          </w:p>
        </w:tc>
        <w:tc>
          <w:tcPr>
            <w:tcW w:w="624" w:type="dxa"/>
            <w:noWrap/>
            <w:vAlign w:val="center"/>
            <w:hideMark/>
          </w:tcPr>
          <w:p w14:paraId="67196392" w14:textId="77777777" w:rsidR="00B81BE7" w:rsidRPr="00B81BE7" w:rsidRDefault="00B81BE7" w:rsidP="00B81BE7">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B81BE7">
              <w:rPr>
                <w:rFonts w:cs="Tahoma"/>
                <w:color w:val="000000" w:themeColor="text1"/>
                <w:sz w:val="16"/>
                <w:szCs w:val="16"/>
              </w:rPr>
              <w:t> </w:t>
            </w:r>
          </w:p>
        </w:tc>
        <w:tc>
          <w:tcPr>
            <w:tcW w:w="624" w:type="dxa"/>
            <w:shd w:val="clear" w:color="auto" w:fill="B4C6E7" w:themeFill="accent5" w:themeFillTint="66"/>
            <w:noWrap/>
            <w:vAlign w:val="center"/>
            <w:hideMark/>
          </w:tcPr>
          <w:p w14:paraId="540DB579" w14:textId="77777777" w:rsidR="00B81BE7" w:rsidRPr="00390387" w:rsidRDefault="00B81BE7" w:rsidP="00B81BE7">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390387">
              <w:rPr>
                <w:rFonts w:cs="Tahoma"/>
                <w:b/>
                <w:color w:val="000000" w:themeColor="text1"/>
                <w:sz w:val="16"/>
                <w:szCs w:val="16"/>
              </w:rPr>
              <w:t>13</w:t>
            </w:r>
          </w:p>
        </w:tc>
      </w:tr>
      <w:tr w:rsidR="00B81BE7" w:rsidRPr="009E610F" w14:paraId="4DC91278" w14:textId="77777777" w:rsidTr="00B81BE7">
        <w:trPr>
          <w:trHeight w:val="284"/>
          <w:jc w:val="center"/>
        </w:trPr>
        <w:tc>
          <w:tcPr>
            <w:cnfStyle w:val="001000000000" w:firstRow="0" w:lastRow="0" w:firstColumn="1" w:lastColumn="0" w:oddVBand="0" w:evenVBand="0" w:oddHBand="0" w:evenHBand="0" w:firstRowFirstColumn="0" w:firstRowLastColumn="0" w:lastRowFirstColumn="0" w:lastRowLastColumn="0"/>
            <w:tcW w:w="964" w:type="dxa"/>
            <w:shd w:val="clear" w:color="auto" w:fill="B4C6E7" w:themeFill="accent5" w:themeFillTint="66"/>
            <w:noWrap/>
            <w:vAlign w:val="center"/>
            <w:hideMark/>
          </w:tcPr>
          <w:p w14:paraId="39FB2E49" w14:textId="77777777" w:rsidR="00B81BE7" w:rsidRPr="00B81BE7" w:rsidRDefault="00B81BE7" w:rsidP="00B81BE7">
            <w:pPr>
              <w:spacing w:after="0"/>
              <w:ind w:left="57"/>
              <w:jc w:val="left"/>
              <w:rPr>
                <w:rFonts w:cs="Tahoma"/>
                <w:color w:val="000000" w:themeColor="text1"/>
                <w:sz w:val="16"/>
                <w:szCs w:val="16"/>
              </w:rPr>
            </w:pPr>
            <w:r w:rsidRPr="00B81BE7">
              <w:rPr>
                <w:rFonts w:cs="Tahoma"/>
                <w:color w:val="000000" w:themeColor="text1"/>
                <w:sz w:val="16"/>
                <w:szCs w:val="16"/>
              </w:rPr>
              <w:t>Konz.</w:t>
            </w:r>
          </w:p>
        </w:tc>
        <w:tc>
          <w:tcPr>
            <w:tcW w:w="572" w:type="dxa"/>
            <w:noWrap/>
            <w:vAlign w:val="center"/>
            <w:hideMark/>
          </w:tcPr>
          <w:p w14:paraId="742B86B9" w14:textId="77777777" w:rsidR="00B81BE7" w:rsidRPr="00B81BE7" w:rsidRDefault="00B81BE7" w:rsidP="00B81BE7">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B81BE7">
              <w:rPr>
                <w:rFonts w:cs="Tahoma"/>
                <w:color w:val="000000" w:themeColor="text1"/>
                <w:sz w:val="16"/>
                <w:szCs w:val="16"/>
              </w:rPr>
              <w:t> </w:t>
            </w:r>
          </w:p>
        </w:tc>
        <w:tc>
          <w:tcPr>
            <w:tcW w:w="624" w:type="dxa"/>
            <w:noWrap/>
            <w:vAlign w:val="center"/>
            <w:hideMark/>
          </w:tcPr>
          <w:p w14:paraId="44DC701A" w14:textId="77777777" w:rsidR="00B81BE7" w:rsidRPr="00B81BE7" w:rsidRDefault="00B81BE7" w:rsidP="00B81BE7">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B81BE7">
              <w:rPr>
                <w:rFonts w:cs="Tahoma"/>
                <w:color w:val="000000" w:themeColor="text1"/>
                <w:sz w:val="16"/>
                <w:szCs w:val="16"/>
              </w:rPr>
              <w:t>1</w:t>
            </w:r>
          </w:p>
        </w:tc>
        <w:tc>
          <w:tcPr>
            <w:tcW w:w="624" w:type="dxa"/>
            <w:noWrap/>
            <w:vAlign w:val="center"/>
            <w:hideMark/>
          </w:tcPr>
          <w:p w14:paraId="57C569E3" w14:textId="77777777" w:rsidR="00B81BE7" w:rsidRPr="00B81BE7" w:rsidRDefault="00B81BE7" w:rsidP="00B81BE7">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B81BE7">
              <w:rPr>
                <w:rFonts w:cs="Tahoma"/>
                <w:color w:val="000000" w:themeColor="text1"/>
                <w:sz w:val="16"/>
                <w:szCs w:val="16"/>
              </w:rPr>
              <w:t>1</w:t>
            </w:r>
          </w:p>
        </w:tc>
        <w:tc>
          <w:tcPr>
            <w:tcW w:w="624" w:type="dxa"/>
            <w:noWrap/>
            <w:vAlign w:val="center"/>
            <w:hideMark/>
          </w:tcPr>
          <w:p w14:paraId="4B7C1E81" w14:textId="77777777" w:rsidR="00B81BE7" w:rsidRPr="00B81BE7" w:rsidRDefault="00B81BE7" w:rsidP="00B81BE7">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B81BE7">
              <w:rPr>
                <w:rFonts w:cs="Tahoma"/>
                <w:color w:val="000000" w:themeColor="text1"/>
                <w:sz w:val="16"/>
                <w:szCs w:val="16"/>
              </w:rPr>
              <w:t> </w:t>
            </w:r>
          </w:p>
        </w:tc>
        <w:tc>
          <w:tcPr>
            <w:tcW w:w="624" w:type="dxa"/>
            <w:noWrap/>
            <w:vAlign w:val="center"/>
            <w:hideMark/>
          </w:tcPr>
          <w:p w14:paraId="73AB0A0F" w14:textId="77777777" w:rsidR="00B81BE7" w:rsidRPr="00B81BE7" w:rsidRDefault="00B81BE7" w:rsidP="00B81BE7">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B81BE7">
              <w:rPr>
                <w:rFonts w:cs="Tahoma"/>
                <w:color w:val="000000" w:themeColor="text1"/>
                <w:sz w:val="16"/>
                <w:szCs w:val="16"/>
              </w:rPr>
              <w:t> </w:t>
            </w:r>
          </w:p>
        </w:tc>
        <w:tc>
          <w:tcPr>
            <w:tcW w:w="624" w:type="dxa"/>
            <w:noWrap/>
            <w:vAlign w:val="center"/>
            <w:hideMark/>
          </w:tcPr>
          <w:p w14:paraId="03ADE16E" w14:textId="77777777" w:rsidR="00B81BE7" w:rsidRPr="00B81BE7" w:rsidRDefault="00B81BE7" w:rsidP="00B81BE7">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B81BE7">
              <w:rPr>
                <w:rFonts w:cs="Tahoma"/>
                <w:color w:val="000000" w:themeColor="text1"/>
                <w:sz w:val="16"/>
                <w:szCs w:val="16"/>
              </w:rPr>
              <w:t> </w:t>
            </w:r>
          </w:p>
        </w:tc>
        <w:tc>
          <w:tcPr>
            <w:tcW w:w="680" w:type="dxa"/>
            <w:noWrap/>
            <w:vAlign w:val="center"/>
            <w:hideMark/>
          </w:tcPr>
          <w:p w14:paraId="40ADF5BA" w14:textId="77777777" w:rsidR="00B81BE7" w:rsidRPr="00B81BE7" w:rsidRDefault="00B81BE7" w:rsidP="00B81BE7">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B81BE7">
              <w:rPr>
                <w:rFonts w:cs="Tahoma"/>
                <w:color w:val="000000" w:themeColor="text1"/>
                <w:sz w:val="16"/>
                <w:szCs w:val="16"/>
              </w:rPr>
              <w:t> </w:t>
            </w:r>
          </w:p>
        </w:tc>
        <w:tc>
          <w:tcPr>
            <w:tcW w:w="624" w:type="dxa"/>
            <w:noWrap/>
            <w:vAlign w:val="center"/>
            <w:hideMark/>
          </w:tcPr>
          <w:p w14:paraId="6CB8C652" w14:textId="77777777" w:rsidR="00B81BE7" w:rsidRPr="00B81BE7" w:rsidRDefault="00B81BE7" w:rsidP="00B81BE7">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B81BE7">
              <w:rPr>
                <w:rFonts w:cs="Tahoma"/>
                <w:color w:val="000000" w:themeColor="text1"/>
                <w:sz w:val="16"/>
                <w:szCs w:val="16"/>
              </w:rPr>
              <w:t> </w:t>
            </w:r>
          </w:p>
        </w:tc>
        <w:tc>
          <w:tcPr>
            <w:tcW w:w="624" w:type="dxa"/>
            <w:noWrap/>
            <w:vAlign w:val="center"/>
            <w:hideMark/>
          </w:tcPr>
          <w:p w14:paraId="079D2B42" w14:textId="77777777" w:rsidR="00B81BE7" w:rsidRPr="00B81BE7" w:rsidRDefault="00B81BE7" w:rsidP="00B81BE7">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B81BE7">
              <w:rPr>
                <w:rFonts w:cs="Tahoma"/>
                <w:color w:val="000000" w:themeColor="text1"/>
                <w:sz w:val="16"/>
                <w:szCs w:val="16"/>
              </w:rPr>
              <w:t> </w:t>
            </w:r>
          </w:p>
        </w:tc>
        <w:tc>
          <w:tcPr>
            <w:tcW w:w="680" w:type="dxa"/>
            <w:noWrap/>
            <w:vAlign w:val="center"/>
            <w:hideMark/>
          </w:tcPr>
          <w:p w14:paraId="33913302" w14:textId="77777777" w:rsidR="00B81BE7" w:rsidRPr="00B81BE7" w:rsidRDefault="00B81BE7" w:rsidP="00B81BE7">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B81BE7">
              <w:rPr>
                <w:rFonts w:cs="Tahoma"/>
                <w:color w:val="000000" w:themeColor="text1"/>
                <w:sz w:val="16"/>
                <w:szCs w:val="16"/>
              </w:rPr>
              <w:t> </w:t>
            </w:r>
          </w:p>
        </w:tc>
        <w:tc>
          <w:tcPr>
            <w:tcW w:w="624" w:type="dxa"/>
            <w:noWrap/>
            <w:vAlign w:val="center"/>
            <w:hideMark/>
          </w:tcPr>
          <w:p w14:paraId="645E97C2" w14:textId="77777777" w:rsidR="00B81BE7" w:rsidRPr="00B81BE7" w:rsidRDefault="00B81BE7" w:rsidP="00B81BE7">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B81BE7">
              <w:rPr>
                <w:rFonts w:cs="Tahoma"/>
                <w:color w:val="000000" w:themeColor="text1"/>
                <w:sz w:val="16"/>
                <w:szCs w:val="16"/>
              </w:rPr>
              <w:t> </w:t>
            </w:r>
          </w:p>
        </w:tc>
        <w:tc>
          <w:tcPr>
            <w:tcW w:w="624" w:type="dxa"/>
            <w:noWrap/>
            <w:vAlign w:val="center"/>
            <w:hideMark/>
          </w:tcPr>
          <w:p w14:paraId="1BF0EAFC" w14:textId="77777777" w:rsidR="00B81BE7" w:rsidRPr="00B81BE7" w:rsidRDefault="00B81BE7" w:rsidP="00B81BE7">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B81BE7">
              <w:rPr>
                <w:rFonts w:cs="Tahoma"/>
                <w:color w:val="000000" w:themeColor="text1"/>
                <w:sz w:val="16"/>
                <w:szCs w:val="16"/>
              </w:rPr>
              <w:t> </w:t>
            </w:r>
          </w:p>
        </w:tc>
        <w:tc>
          <w:tcPr>
            <w:tcW w:w="624" w:type="dxa"/>
            <w:noWrap/>
            <w:vAlign w:val="center"/>
            <w:hideMark/>
          </w:tcPr>
          <w:p w14:paraId="0473828B" w14:textId="77777777" w:rsidR="00B81BE7" w:rsidRPr="00B81BE7" w:rsidRDefault="00B81BE7" w:rsidP="00B81BE7">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B81BE7">
              <w:rPr>
                <w:rFonts w:cs="Tahoma"/>
                <w:color w:val="000000" w:themeColor="text1"/>
                <w:sz w:val="16"/>
                <w:szCs w:val="16"/>
              </w:rPr>
              <w:t> </w:t>
            </w:r>
          </w:p>
        </w:tc>
        <w:tc>
          <w:tcPr>
            <w:tcW w:w="624" w:type="dxa"/>
            <w:noWrap/>
            <w:vAlign w:val="center"/>
            <w:hideMark/>
          </w:tcPr>
          <w:p w14:paraId="5E63BC6D" w14:textId="77777777" w:rsidR="00B81BE7" w:rsidRPr="00B81BE7" w:rsidRDefault="00B81BE7" w:rsidP="00B81BE7">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B81BE7">
              <w:rPr>
                <w:rFonts w:cs="Tahoma"/>
                <w:color w:val="000000" w:themeColor="text1"/>
                <w:sz w:val="16"/>
                <w:szCs w:val="16"/>
              </w:rPr>
              <w:t> </w:t>
            </w:r>
          </w:p>
        </w:tc>
        <w:tc>
          <w:tcPr>
            <w:tcW w:w="624" w:type="dxa"/>
            <w:shd w:val="clear" w:color="auto" w:fill="B4C6E7" w:themeFill="accent5" w:themeFillTint="66"/>
            <w:noWrap/>
            <w:vAlign w:val="center"/>
            <w:hideMark/>
          </w:tcPr>
          <w:p w14:paraId="334088B3" w14:textId="77777777" w:rsidR="00B81BE7" w:rsidRPr="00390387" w:rsidRDefault="00B81BE7" w:rsidP="00B81BE7">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b/>
                <w:color w:val="000000" w:themeColor="text1"/>
                <w:sz w:val="16"/>
                <w:szCs w:val="16"/>
              </w:rPr>
            </w:pPr>
            <w:r w:rsidRPr="00390387">
              <w:rPr>
                <w:rFonts w:cs="Tahoma"/>
                <w:b/>
                <w:color w:val="000000" w:themeColor="text1"/>
                <w:sz w:val="16"/>
                <w:szCs w:val="16"/>
              </w:rPr>
              <w:t>2</w:t>
            </w:r>
          </w:p>
        </w:tc>
      </w:tr>
      <w:tr w:rsidR="00B81BE7" w:rsidRPr="009E610F" w14:paraId="00C0B0F6" w14:textId="77777777" w:rsidTr="00B81BE7">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964" w:type="dxa"/>
            <w:shd w:val="clear" w:color="auto" w:fill="B4C6E7" w:themeFill="accent5" w:themeFillTint="66"/>
            <w:noWrap/>
            <w:vAlign w:val="center"/>
            <w:hideMark/>
          </w:tcPr>
          <w:p w14:paraId="35D65E76" w14:textId="77777777" w:rsidR="00B81BE7" w:rsidRPr="00B81BE7" w:rsidRDefault="00B81BE7" w:rsidP="00B81BE7">
            <w:pPr>
              <w:spacing w:after="0"/>
              <w:ind w:left="57"/>
              <w:jc w:val="left"/>
              <w:rPr>
                <w:rFonts w:cs="Tahoma"/>
                <w:color w:val="000000" w:themeColor="text1"/>
                <w:sz w:val="16"/>
                <w:szCs w:val="16"/>
              </w:rPr>
            </w:pPr>
            <w:r w:rsidRPr="00B81BE7">
              <w:rPr>
                <w:rFonts w:cs="Tahoma"/>
                <w:color w:val="000000" w:themeColor="text1"/>
                <w:sz w:val="16"/>
                <w:szCs w:val="16"/>
              </w:rPr>
              <w:t>SŠ</w:t>
            </w:r>
          </w:p>
        </w:tc>
        <w:tc>
          <w:tcPr>
            <w:tcW w:w="572" w:type="dxa"/>
            <w:noWrap/>
            <w:vAlign w:val="center"/>
            <w:hideMark/>
          </w:tcPr>
          <w:p w14:paraId="7BF298AD" w14:textId="77777777" w:rsidR="00B81BE7" w:rsidRPr="00B81BE7" w:rsidRDefault="00B81BE7" w:rsidP="00B81BE7">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B81BE7">
              <w:rPr>
                <w:rFonts w:cs="Tahoma"/>
                <w:color w:val="000000" w:themeColor="text1"/>
                <w:sz w:val="16"/>
                <w:szCs w:val="16"/>
              </w:rPr>
              <w:t> </w:t>
            </w:r>
          </w:p>
        </w:tc>
        <w:tc>
          <w:tcPr>
            <w:tcW w:w="624" w:type="dxa"/>
            <w:noWrap/>
            <w:vAlign w:val="center"/>
            <w:hideMark/>
          </w:tcPr>
          <w:p w14:paraId="24D80D73" w14:textId="77777777" w:rsidR="00B81BE7" w:rsidRPr="00B81BE7" w:rsidRDefault="00B81BE7" w:rsidP="00B81BE7">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B81BE7">
              <w:rPr>
                <w:rFonts w:cs="Tahoma"/>
                <w:color w:val="000000" w:themeColor="text1"/>
                <w:sz w:val="16"/>
                <w:szCs w:val="16"/>
              </w:rPr>
              <w:t> </w:t>
            </w:r>
          </w:p>
        </w:tc>
        <w:tc>
          <w:tcPr>
            <w:tcW w:w="624" w:type="dxa"/>
            <w:noWrap/>
            <w:vAlign w:val="center"/>
            <w:hideMark/>
          </w:tcPr>
          <w:p w14:paraId="0F88BE23" w14:textId="77777777" w:rsidR="00B81BE7" w:rsidRPr="00B81BE7" w:rsidRDefault="00B81BE7" w:rsidP="00B81BE7">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B81BE7">
              <w:rPr>
                <w:rFonts w:cs="Tahoma"/>
                <w:color w:val="000000" w:themeColor="text1"/>
                <w:sz w:val="16"/>
                <w:szCs w:val="16"/>
              </w:rPr>
              <w:t>113</w:t>
            </w:r>
          </w:p>
        </w:tc>
        <w:tc>
          <w:tcPr>
            <w:tcW w:w="624" w:type="dxa"/>
            <w:noWrap/>
            <w:vAlign w:val="center"/>
            <w:hideMark/>
          </w:tcPr>
          <w:p w14:paraId="0BF2F187" w14:textId="77777777" w:rsidR="00B81BE7" w:rsidRPr="00B81BE7" w:rsidRDefault="00B81BE7" w:rsidP="00B81BE7">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B81BE7">
              <w:rPr>
                <w:rFonts w:cs="Tahoma"/>
                <w:color w:val="000000" w:themeColor="text1"/>
                <w:sz w:val="16"/>
                <w:szCs w:val="16"/>
              </w:rPr>
              <w:t>2</w:t>
            </w:r>
          </w:p>
        </w:tc>
        <w:tc>
          <w:tcPr>
            <w:tcW w:w="624" w:type="dxa"/>
            <w:noWrap/>
            <w:vAlign w:val="center"/>
            <w:hideMark/>
          </w:tcPr>
          <w:p w14:paraId="02286CFD" w14:textId="77777777" w:rsidR="00B81BE7" w:rsidRPr="00B81BE7" w:rsidRDefault="00B81BE7" w:rsidP="00B81BE7">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B81BE7">
              <w:rPr>
                <w:rFonts w:cs="Tahoma"/>
                <w:color w:val="000000" w:themeColor="text1"/>
                <w:sz w:val="16"/>
                <w:szCs w:val="16"/>
              </w:rPr>
              <w:t> </w:t>
            </w:r>
          </w:p>
        </w:tc>
        <w:tc>
          <w:tcPr>
            <w:tcW w:w="624" w:type="dxa"/>
            <w:noWrap/>
            <w:vAlign w:val="center"/>
            <w:hideMark/>
          </w:tcPr>
          <w:p w14:paraId="63E9C813" w14:textId="77777777" w:rsidR="00B81BE7" w:rsidRPr="00B81BE7" w:rsidRDefault="00B81BE7" w:rsidP="00B81BE7">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B81BE7">
              <w:rPr>
                <w:rFonts w:cs="Tahoma"/>
                <w:color w:val="000000" w:themeColor="text1"/>
                <w:sz w:val="16"/>
                <w:szCs w:val="16"/>
              </w:rPr>
              <w:t> </w:t>
            </w:r>
          </w:p>
        </w:tc>
        <w:tc>
          <w:tcPr>
            <w:tcW w:w="680" w:type="dxa"/>
            <w:noWrap/>
            <w:vAlign w:val="center"/>
            <w:hideMark/>
          </w:tcPr>
          <w:p w14:paraId="1AAD7A84" w14:textId="77777777" w:rsidR="00B81BE7" w:rsidRPr="00B81BE7" w:rsidRDefault="00B81BE7" w:rsidP="00B81BE7">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B81BE7">
              <w:rPr>
                <w:rFonts w:cs="Tahoma"/>
                <w:color w:val="000000" w:themeColor="text1"/>
                <w:sz w:val="16"/>
                <w:szCs w:val="16"/>
              </w:rPr>
              <w:t> </w:t>
            </w:r>
          </w:p>
        </w:tc>
        <w:tc>
          <w:tcPr>
            <w:tcW w:w="624" w:type="dxa"/>
            <w:noWrap/>
            <w:vAlign w:val="center"/>
            <w:hideMark/>
          </w:tcPr>
          <w:p w14:paraId="0C41DCDE" w14:textId="77777777" w:rsidR="00B81BE7" w:rsidRPr="00B81BE7" w:rsidRDefault="00B81BE7" w:rsidP="00B81BE7">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B81BE7">
              <w:rPr>
                <w:rFonts w:cs="Tahoma"/>
                <w:color w:val="000000" w:themeColor="text1"/>
                <w:sz w:val="16"/>
                <w:szCs w:val="16"/>
              </w:rPr>
              <w:t> </w:t>
            </w:r>
          </w:p>
        </w:tc>
        <w:tc>
          <w:tcPr>
            <w:tcW w:w="624" w:type="dxa"/>
            <w:noWrap/>
            <w:vAlign w:val="center"/>
            <w:hideMark/>
          </w:tcPr>
          <w:p w14:paraId="55C2EBFE" w14:textId="77777777" w:rsidR="00B81BE7" w:rsidRPr="00B81BE7" w:rsidRDefault="00B81BE7" w:rsidP="00B81BE7">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B81BE7">
              <w:rPr>
                <w:rFonts w:cs="Tahoma"/>
                <w:color w:val="000000" w:themeColor="text1"/>
                <w:sz w:val="16"/>
                <w:szCs w:val="16"/>
              </w:rPr>
              <w:t> </w:t>
            </w:r>
          </w:p>
        </w:tc>
        <w:tc>
          <w:tcPr>
            <w:tcW w:w="680" w:type="dxa"/>
            <w:noWrap/>
            <w:vAlign w:val="center"/>
            <w:hideMark/>
          </w:tcPr>
          <w:p w14:paraId="31E443B8" w14:textId="77777777" w:rsidR="00B81BE7" w:rsidRPr="00B81BE7" w:rsidRDefault="00B81BE7" w:rsidP="00B81BE7">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B81BE7">
              <w:rPr>
                <w:rFonts w:cs="Tahoma"/>
                <w:color w:val="000000" w:themeColor="text1"/>
                <w:sz w:val="16"/>
                <w:szCs w:val="16"/>
              </w:rPr>
              <w:t>2</w:t>
            </w:r>
          </w:p>
        </w:tc>
        <w:tc>
          <w:tcPr>
            <w:tcW w:w="624" w:type="dxa"/>
            <w:noWrap/>
            <w:vAlign w:val="center"/>
            <w:hideMark/>
          </w:tcPr>
          <w:p w14:paraId="1D06B885" w14:textId="77777777" w:rsidR="00B81BE7" w:rsidRPr="00B81BE7" w:rsidRDefault="00B81BE7" w:rsidP="00B81BE7">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B81BE7">
              <w:rPr>
                <w:rFonts w:cs="Tahoma"/>
                <w:color w:val="000000" w:themeColor="text1"/>
                <w:sz w:val="16"/>
                <w:szCs w:val="16"/>
              </w:rPr>
              <w:t> </w:t>
            </w:r>
          </w:p>
        </w:tc>
        <w:tc>
          <w:tcPr>
            <w:tcW w:w="624" w:type="dxa"/>
            <w:noWrap/>
            <w:vAlign w:val="center"/>
            <w:hideMark/>
          </w:tcPr>
          <w:p w14:paraId="25E19584" w14:textId="77777777" w:rsidR="00B81BE7" w:rsidRPr="00B81BE7" w:rsidRDefault="00B81BE7" w:rsidP="00B81BE7">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B81BE7">
              <w:rPr>
                <w:rFonts w:cs="Tahoma"/>
                <w:color w:val="000000" w:themeColor="text1"/>
                <w:sz w:val="16"/>
                <w:szCs w:val="16"/>
              </w:rPr>
              <w:t>1</w:t>
            </w:r>
          </w:p>
        </w:tc>
        <w:tc>
          <w:tcPr>
            <w:tcW w:w="624" w:type="dxa"/>
            <w:noWrap/>
            <w:vAlign w:val="center"/>
            <w:hideMark/>
          </w:tcPr>
          <w:p w14:paraId="5A31C291" w14:textId="77777777" w:rsidR="00B81BE7" w:rsidRPr="00B81BE7" w:rsidRDefault="00B81BE7" w:rsidP="00B81BE7">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B81BE7">
              <w:rPr>
                <w:rFonts w:cs="Tahoma"/>
                <w:color w:val="000000" w:themeColor="text1"/>
                <w:sz w:val="16"/>
                <w:szCs w:val="16"/>
              </w:rPr>
              <w:t>1</w:t>
            </w:r>
          </w:p>
        </w:tc>
        <w:tc>
          <w:tcPr>
            <w:tcW w:w="624" w:type="dxa"/>
            <w:noWrap/>
            <w:vAlign w:val="center"/>
            <w:hideMark/>
          </w:tcPr>
          <w:p w14:paraId="420217CE" w14:textId="77777777" w:rsidR="00B81BE7" w:rsidRPr="00B81BE7" w:rsidRDefault="00B81BE7" w:rsidP="00B81BE7">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B81BE7">
              <w:rPr>
                <w:rFonts w:cs="Tahoma"/>
                <w:color w:val="000000" w:themeColor="text1"/>
                <w:sz w:val="16"/>
                <w:szCs w:val="16"/>
              </w:rPr>
              <w:t> </w:t>
            </w:r>
          </w:p>
        </w:tc>
        <w:tc>
          <w:tcPr>
            <w:tcW w:w="624" w:type="dxa"/>
            <w:shd w:val="clear" w:color="auto" w:fill="B4C6E7" w:themeFill="accent5" w:themeFillTint="66"/>
            <w:noWrap/>
            <w:vAlign w:val="center"/>
            <w:hideMark/>
          </w:tcPr>
          <w:p w14:paraId="65581F96" w14:textId="77777777" w:rsidR="00B81BE7" w:rsidRPr="00390387" w:rsidRDefault="00B81BE7" w:rsidP="00B81BE7">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390387">
              <w:rPr>
                <w:rFonts w:cs="Tahoma"/>
                <w:b/>
                <w:color w:val="000000" w:themeColor="text1"/>
                <w:sz w:val="16"/>
                <w:szCs w:val="16"/>
              </w:rPr>
              <w:t>119</w:t>
            </w:r>
          </w:p>
        </w:tc>
      </w:tr>
      <w:tr w:rsidR="00B81BE7" w:rsidRPr="009E610F" w14:paraId="41027B31" w14:textId="77777777" w:rsidTr="00B81BE7">
        <w:trPr>
          <w:trHeight w:val="284"/>
          <w:jc w:val="center"/>
        </w:trPr>
        <w:tc>
          <w:tcPr>
            <w:cnfStyle w:val="001000000000" w:firstRow="0" w:lastRow="0" w:firstColumn="1" w:lastColumn="0" w:oddVBand="0" w:evenVBand="0" w:oddHBand="0" w:evenHBand="0" w:firstRowFirstColumn="0" w:firstRowLastColumn="0" w:lastRowFirstColumn="0" w:lastRowLastColumn="0"/>
            <w:tcW w:w="964" w:type="dxa"/>
            <w:shd w:val="clear" w:color="auto" w:fill="B4C6E7" w:themeFill="accent5" w:themeFillTint="66"/>
            <w:noWrap/>
            <w:vAlign w:val="center"/>
            <w:hideMark/>
          </w:tcPr>
          <w:p w14:paraId="7B517D51" w14:textId="77777777" w:rsidR="00B81BE7" w:rsidRPr="00B81BE7" w:rsidRDefault="00B81BE7" w:rsidP="00B81BE7">
            <w:pPr>
              <w:spacing w:after="0"/>
              <w:ind w:left="57"/>
              <w:jc w:val="left"/>
              <w:rPr>
                <w:rFonts w:cs="Tahoma"/>
                <w:color w:val="000000" w:themeColor="text1"/>
                <w:sz w:val="16"/>
                <w:szCs w:val="16"/>
              </w:rPr>
            </w:pPr>
            <w:r w:rsidRPr="00B81BE7">
              <w:rPr>
                <w:rFonts w:cs="Tahoma"/>
                <w:color w:val="000000" w:themeColor="text1"/>
                <w:sz w:val="16"/>
                <w:szCs w:val="16"/>
              </w:rPr>
              <w:t>ZŠ</w:t>
            </w:r>
          </w:p>
        </w:tc>
        <w:tc>
          <w:tcPr>
            <w:tcW w:w="572" w:type="dxa"/>
            <w:noWrap/>
            <w:vAlign w:val="center"/>
            <w:hideMark/>
          </w:tcPr>
          <w:p w14:paraId="00419639" w14:textId="77777777" w:rsidR="00B81BE7" w:rsidRPr="00B81BE7" w:rsidRDefault="00B81BE7" w:rsidP="00B81BE7">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B81BE7">
              <w:rPr>
                <w:rFonts w:cs="Tahoma"/>
                <w:color w:val="000000" w:themeColor="text1"/>
                <w:sz w:val="16"/>
                <w:szCs w:val="16"/>
              </w:rPr>
              <w:t> </w:t>
            </w:r>
          </w:p>
        </w:tc>
        <w:tc>
          <w:tcPr>
            <w:tcW w:w="624" w:type="dxa"/>
            <w:noWrap/>
            <w:vAlign w:val="center"/>
            <w:hideMark/>
          </w:tcPr>
          <w:p w14:paraId="6F2CC938" w14:textId="77777777" w:rsidR="00B81BE7" w:rsidRPr="00B81BE7" w:rsidRDefault="00B81BE7" w:rsidP="00B81BE7">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B81BE7">
              <w:rPr>
                <w:rFonts w:cs="Tahoma"/>
                <w:color w:val="000000" w:themeColor="text1"/>
                <w:sz w:val="16"/>
                <w:szCs w:val="16"/>
              </w:rPr>
              <w:t> </w:t>
            </w:r>
          </w:p>
        </w:tc>
        <w:tc>
          <w:tcPr>
            <w:tcW w:w="624" w:type="dxa"/>
            <w:noWrap/>
            <w:vAlign w:val="center"/>
            <w:hideMark/>
          </w:tcPr>
          <w:p w14:paraId="2430523F" w14:textId="77777777" w:rsidR="00B81BE7" w:rsidRPr="00B81BE7" w:rsidRDefault="00B81BE7" w:rsidP="00B81BE7">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B81BE7">
              <w:rPr>
                <w:rFonts w:cs="Tahoma"/>
                <w:color w:val="000000" w:themeColor="text1"/>
                <w:sz w:val="16"/>
                <w:szCs w:val="16"/>
              </w:rPr>
              <w:t> </w:t>
            </w:r>
          </w:p>
        </w:tc>
        <w:tc>
          <w:tcPr>
            <w:tcW w:w="624" w:type="dxa"/>
            <w:noWrap/>
            <w:vAlign w:val="center"/>
            <w:hideMark/>
          </w:tcPr>
          <w:p w14:paraId="6CD00823" w14:textId="77777777" w:rsidR="00B81BE7" w:rsidRPr="00B81BE7" w:rsidRDefault="00B81BE7" w:rsidP="00B81BE7">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B81BE7">
              <w:rPr>
                <w:rFonts w:cs="Tahoma"/>
                <w:color w:val="000000" w:themeColor="text1"/>
                <w:sz w:val="16"/>
                <w:szCs w:val="16"/>
              </w:rPr>
              <w:t>169</w:t>
            </w:r>
          </w:p>
        </w:tc>
        <w:tc>
          <w:tcPr>
            <w:tcW w:w="624" w:type="dxa"/>
            <w:noWrap/>
            <w:vAlign w:val="center"/>
            <w:hideMark/>
          </w:tcPr>
          <w:p w14:paraId="03D50AF9" w14:textId="77777777" w:rsidR="00B81BE7" w:rsidRPr="00B81BE7" w:rsidRDefault="00B81BE7" w:rsidP="00B81BE7">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B81BE7">
              <w:rPr>
                <w:rFonts w:cs="Tahoma"/>
                <w:color w:val="000000" w:themeColor="text1"/>
                <w:sz w:val="16"/>
                <w:szCs w:val="16"/>
              </w:rPr>
              <w:t>227</w:t>
            </w:r>
          </w:p>
        </w:tc>
        <w:tc>
          <w:tcPr>
            <w:tcW w:w="624" w:type="dxa"/>
            <w:noWrap/>
            <w:vAlign w:val="center"/>
            <w:hideMark/>
          </w:tcPr>
          <w:p w14:paraId="1F12A76F" w14:textId="77777777" w:rsidR="00B81BE7" w:rsidRPr="00B81BE7" w:rsidRDefault="00B81BE7" w:rsidP="00B81BE7">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B81BE7">
              <w:rPr>
                <w:rFonts w:cs="Tahoma"/>
                <w:color w:val="000000" w:themeColor="text1"/>
                <w:sz w:val="16"/>
                <w:szCs w:val="16"/>
              </w:rPr>
              <w:t> </w:t>
            </w:r>
          </w:p>
        </w:tc>
        <w:tc>
          <w:tcPr>
            <w:tcW w:w="680" w:type="dxa"/>
            <w:noWrap/>
            <w:vAlign w:val="center"/>
            <w:hideMark/>
          </w:tcPr>
          <w:p w14:paraId="29AE10E9" w14:textId="77777777" w:rsidR="00B81BE7" w:rsidRPr="00B81BE7" w:rsidRDefault="00B81BE7" w:rsidP="00B81BE7">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B81BE7">
              <w:rPr>
                <w:rFonts w:cs="Tahoma"/>
                <w:color w:val="000000" w:themeColor="text1"/>
                <w:sz w:val="16"/>
                <w:szCs w:val="16"/>
              </w:rPr>
              <w:t> </w:t>
            </w:r>
          </w:p>
        </w:tc>
        <w:tc>
          <w:tcPr>
            <w:tcW w:w="624" w:type="dxa"/>
            <w:noWrap/>
            <w:vAlign w:val="center"/>
            <w:hideMark/>
          </w:tcPr>
          <w:p w14:paraId="15CB8E58" w14:textId="77777777" w:rsidR="00B81BE7" w:rsidRPr="00B81BE7" w:rsidRDefault="00B81BE7" w:rsidP="00B81BE7">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B81BE7">
              <w:rPr>
                <w:rFonts w:cs="Tahoma"/>
                <w:color w:val="000000" w:themeColor="text1"/>
                <w:sz w:val="16"/>
                <w:szCs w:val="16"/>
              </w:rPr>
              <w:t> </w:t>
            </w:r>
          </w:p>
        </w:tc>
        <w:tc>
          <w:tcPr>
            <w:tcW w:w="624" w:type="dxa"/>
            <w:noWrap/>
            <w:vAlign w:val="center"/>
            <w:hideMark/>
          </w:tcPr>
          <w:p w14:paraId="3D207553" w14:textId="77777777" w:rsidR="00B81BE7" w:rsidRPr="00B81BE7" w:rsidRDefault="00B81BE7" w:rsidP="00B81BE7">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B81BE7">
              <w:rPr>
                <w:rFonts w:cs="Tahoma"/>
                <w:color w:val="000000" w:themeColor="text1"/>
                <w:sz w:val="16"/>
                <w:szCs w:val="16"/>
              </w:rPr>
              <w:t> </w:t>
            </w:r>
          </w:p>
        </w:tc>
        <w:tc>
          <w:tcPr>
            <w:tcW w:w="680" w:type="dxa"/>
            <w:noWrap/>
            <w:vAlign w:val="center"/>
            <w:hideMark/>
          </w:tcPr>
          <w:p w14:paraId="2141C333" w14:textId="77777777" w:rsidR="00B81BE7" w:rsidRPr="00B81BE7" w:rsidRDefault="00B81BE7" w:rsidP="00B81BE7">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B81BE7">
              <w:rPr>
                <w:rFonts w:cs="Tahoma"/>
                <w:color w:val="000000" w:themeColor="text1"/>
                <w:sz w:val="16"/>
                <w:szCs w:val="16"/>
              </w:rPr>
              <w:t> </w:t>
            </w:r>
          </w:p>
        </w:tc>
        <w:tc>
          <w:tcPr>
            <w:tcW w:w="624" w:type="dxa"/>
            <w:noWrap/>
            <w:vAlign w:val="center"/>
            <w:hideMark/>
          </w:tcPr>
          <w:p w14:paraId="72EA5164" w14:textId="77777777" w:rsidR="00B81BE7" w:rsidRPr="00B81BE7" w:rsidRDefault="00B81BE7" w:rsidP="00B81BE7">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B81BE7">
              <w:rPr>
                <w:rFonts w:cs="Tahoma"/>
                <w:color w:val="000000" w:themeColor="text1"/>
                <w:sz w:val="16"/>
                <w:szCs w:val="16"/>
              </w:rPr>
              <w:t> </w:t>
            </w:r>
          </w:p>
        </w:tc>
        <w:tc>
          <w:tcPr>
            <w:tcW w:w="624" w:type="dxa"/>
            <w:noWrap/>
            <w:vAlign w:val="center"/>
            <w:hideMark/>
          </w:tcPr>
          <w:p w14:paraId="22416FAD" w14:textId="77777777" w:rsidR="00B81BE7" w:rsidRPr="00B81BE7" w:rsidRDefault="00B81BE7" w:rsidP="00B81BE7">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B81BE7">
              <w:rPr>
                <w:rFonts w:cs="Tahoma"/>
                <w:color w:val="000000" w:themeColor="text1"/>
                <w:sz w:val="16"/>
                <w:szCs w:val="16"/>
              </w:rPr>
              <w:t> </w:t>
            </w:r>
          </w:p>
        </w:tc>
        <w:tc>
          <w:tcPr>
            <w:tcW w:w="624" w:type="dxa"/>
            <w:noWrap/>
            <w:vAlign w:val="center"/>
            <w:hideMark/>
          </w:tcPr>
          <w:p w14:paraId="43660D8C" w14:textId="77777777" w:rsidR="00B81BE7" w:rsidRPr="00B81BE7" w:rsidRDefault="00B81BE7" w:rsidP="00B81BE7">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B81BE7">
              <w:rPr>
                <w:rFonts w:cs="Tahoma"/>
                <w:color w:val="000000" w:themeColor="text1"/>
                <w:sz w:val="16"/>
                <w:szCs w:val="16"/>
              </w:rPr>
              <w:t>1</w:t>
            </w:r>
          </w:p>
        </w:tc>
        <w:tc>
          <w:tcPr>
            <w:tcW w:w="624" w:type="dxa"/>
            <w:noWrap/>
            <w:vAlign w:val="center"/>
            <w:hideMark/>
          </w:tcPr>
          <w:p w14:paraId="3D229B90" w14:textId="77777777" w:rsidR="00B81BE7" w:rsidRPr="00B81BE7" w:rsidRDefault="00B81BE7" w:rsidP="00B81BE7">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B81BE7">
              <w:rPr>
                <w:rFonts w:cs="Tahoma"/>
                <w:color w:val="000000" w:themeColor="text1"/>
                <w:sz w:val="16"/>
                <w:szCs w:val="16"/>
              </w:rPr>
              <w:t> </w:t>
            </w:r>
          </w:p>
        </w:tc>
        <w:tc>
          <w:tcPr>
            <w:tcW w:w="624" w:type="dxa"/>
            <w:shd w:val="clear" w:color="auto" w:fill="B4C6E7" w:themeFill="accent5" w:themeFillTint="66"/>
            <w:noWrap/>
            <w:vAlign w:val="center"/>
            <w:hideMark/>
          </w:tcPr>
          <w:p w14:paraId="73B6A5C5" w14:textId="77777777" w:rsidR="00B81BE7" w:rsidRPr="00390387" w:rsidRDefault="00B81BE7" w:rsidP="00B81BE7">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b/>
                <w:color w:val="000000" w:themeColor="text1"/>
                <w:sz w:val="16"/>
                <w:szCs w:val="16"/>
              </w:rPr>
            </w:pPr>
            <w:r w:rsidRPr="00390387">
              <w:rPr>
                <w:rFonts w:cs="Tahoma"/>
                <w:b/>
                <w:color w:val="000000" w:themeColor="text1"/>
                <w:sz w:val="16"/>
                <w:szCs w:val="16"/>
              </w:rPr>
              <w:t>397</w:t>
            </w:r>
          </w:p>
        </w:tc>
      </w:tr>
      <w:tr w:rsidR="00B81BE7" w:rsidRPr="009E610F" w14:paraId="76325D80" w14:textId="77777777" w:rsidTr="00B81BE7">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964" w:type="dxa"/>
            <w:shd w:val="clear" w:color="auto" w:fill="B4C6E7" w:themeFill="accent5" w:themeFillTint="66"/>
            <w:noWrap/>
            <w:vAlign w:val="center"/>
            <w:hideMark/>
          </w:tcPr>
          <w:p w14:paraId="173CCDC3" w14:textId="77777777" w:rsidR="00B81BE7" w:rsidRPr="00B81BE7" w:rsidRDefault="00B81BE7" w:rsidP="00B81BE7">
            <w:pPr>
              <w:spacing w:after="0"/>
              <w:ind w:left="57"/>
              <w:jc w:val="left"/>
              <w:rPr>
                <w:rFonts w:cs="Tahoma"/>
                <w:color w:val="000000" w:themeColor="text1"/>
                <w:sz w:val="16"/>
                <w:szCs w:val="16"/>
              </w:rPr>
            </w:pPr>
            <w:r w:rsidRPr="00B81BE7">
              <w:rPr>
                <w:rFonts w:cs="Tahoma"/>
                <w:color w:val="000000" w:themeColor="text1"/>
                <w:sz w:val="16"/>
                <w:szCs w:val="16"/>
              </w:rPr>
              <w:t>MŠ</w:t>
            </w:r>
          </w:p>
        </w:tc>
        <w:tc>
          <w:tcPr>
            <w:tcW w:w="572" w:type="dxa"/>
            <w:noWrap/>
            <w:vAlign w:val="center"/>
            <w:hideMark/>
          </w:tcPr>
          <w:p w14:paraId="12AE65D8" w14:textId="77777777" w:rsidR="00B81BE7" w:rsidRPr="00B81BE7" w:rsidRDefault="00B81BE7" w:rsidP="00B81BE7">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B81BE7">
              <w:rPr>
                <w:rFonts w:cs="Tahoma"/>
                <w:color w:val="000000" w:themeColor="text1"/>
                <w:sz w:val="16"/>
                <w:szCs w:val="16"/>
              </w:rPr>
              <w:t> </w:t>
            </w:r>
          </w:p>
        </w:tc>
        <w:tc>
          <w:tcPr>
            <w:tcW w:w="624" w:type="dxa"/>
            <w:noWrap/>
            <w:vAlign w:val="center"/>
            <w:hideMark/>
          </w:tcPr>
          <w:p w14:paraId="4785C531" w14:textId="77777777" w:rsidR="00B81BE7" w:rsidRPr="00B81BE7" w:rsidRDefault="00B81BE7" w:rsidP="00B81BE7">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B81BE7">
              <w:rPr>
                <w:rFonts w:cs="Tahoma"/>
                <w:color w:val="000000" w:themeColor="text1"/>
                <w:sz w:val="16"/>
                <w:szCs w:val="16"/>
              </w:rPr>
              <w:t> </w:t>
            </w:r>
          </w:p>
        </w:tc>
        <w:tc>
          <w:tcPr>
            <w:tcW w:w="624" w:type="dxa"/>
            <w:noWrap/>
            <w:vAlign w:val="center"/>
            <w:hideMark/>
          </w:tcPr>
          <w:p w14:paraId="71EACBB4" w14:textId="77777777" w:rsidR="00B81BE7" w:rsidRPr="00B81BE7" w:rsidRDefault="00B81BE7" w:rsidP="00B81BE7">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B81BE7">
              <w:rPr>
                <w:rFonts w:cs="Tahoma"/>
                <w:color w:val="000000" w:themeColor="text1"/>
                <w:sz w:val="16"/>
                <w:szCs w:val="16"/>
              </w:rPr>
              <w:t> </w:t>
            </w:r>
          </w:p>
        </w:tc>
        <w:tc>
          <w:tcPr>
            <w:tcW w:w="624" w:type="dxa"/>
            <w:noWrap/>
            <w:vAlign w:val="center"/>
            <w:hideMark/>
          </w:tcPr>
          <w:p w14:paraId="5795AF9A" w14:textId="77777777" w:rsidR="00B81BE7" w:rsidRPr="00B81BE7" w:rsidRDefault="00B81BE7" w:rsidP="00B81BE7">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B81BE7">
              <w:rPr>
                <w:rFonts w:cs="Tahoma"/>
                <w:color w:val="000000" w:themeColor="text1"/>
                <w:sz w:val="16"/>
                <w:szCs w:val="16"/>
              </w:rPr>
              <w:t> </w:t>
            </w:r>
          </w:p>
        </w:tc>
        <w:tc>
          <w:tcPr>
            <w:tcW w:w="624" w:type="dxa"/>
            <w:noWrap/>
            <w:vAlign w:val="center"/>
            <w:hideMark/>
          </w:tcPr>
          <w:p w14:paraId="247E807D" w14:textId="77777777" w:rsidR="00B81BE7" w:rsidRPr="00B81BE7" w:rsidRDefault="00B81BE7" w:rsidP="00B81BE7">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B81BE7">
              <w:rPr>
                <w:rFonts w:cs="Tahoma"/>
                <w:color w:val="000000" w:themeColor="text1"/>
                <w:sz w:val="16"/>
                <w:szCs w:val="16"/>
              </w:rPr>
              <w:t>231</w:t>
            </w:r>
          </w:p>
        </w:tc>
        <w:tc>
          <w:tcPr>
            <w:tcW w:w="624" w:type="dxa"/>
            <w:noWrap/>
            <w:vAlign w:val="center"/>
            <w:hideMark/>
          </w:tcPr>
          <w:p w14:paraId="2413F136" w14:textId="77777777" w:rsidR="00B81BE7" w:rsidRPr="00B81BE7" w:rsidRDefault="00B81BE7" w:rsidP="00B81BE7">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B81BE7">
              <w:rPr>
                <w:rFonts w:cs="Tahoma"/>
                <w:color w:val="000000" w:themeColor="text1"/>
                <w:sz w:val="16"/>
                <w:szCs w:val="16"/>
              </w:rPr>
              <w:t> </w:t>
            </w:r>
          </w:p>
        </w:tc>
        <w:tc>
          <w:tcPr>
            <w:tcW w:w="680" w:type="dxa"/>
            <w:noWrap/>
            <w:vAlign w:val="center"/>
            <w:hideMark/>
          </w:tcPr>
          <w:p w14:paraId="2C196821" w14:textId="77777777" w:rsidR="00B81BE7" w:rsidRPr="00B81BE7" w:rsidRDefault="00B81BE7" w:rsidP="00B81BE7">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B81BE7">
              <w:rPr>
                <w:rFonts w:cs="Tahoma"/>
                <w:color w:val="000000" w:themeColor="text1"/>
                <w:sz w:val="16"/>
                <w:szCs w:val="16"/>
              </w:rPr>
              <w:t> </w:t>
            </w:r>
          </w:p>
        </w:tc>
        <w:tc>
          <w:tcPr>
            <w:tcW w:w="624" w:type="dxa"/>
            <w:noWrap/>
            <w:vAlign w:val="center"/>
            <w:hideMark/>
          </w:tcPr>
          <w:p w14:paraId="65BC86B6" w14:textId="77777777" w:rsidR="00B81BE7" w:rsidRPr="00B81BE7" w:rsidRDefault="00B81BE7" w:rsidP="00B81BE7">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B81BE7">
              <w:rPr>
                <w:rFonts w:cs="Tahoma"/>
                <w:color w:val="000000" w:themeColor="text1"/>
                <w:sz w:val="16"/>
                <w:szCs w:val="16"/>
              </w:rPr>
              <w:t> </w:t>
            </w:r>
          </w:p>
        </w:tc>
        <w:tc>
          <w:tcPr>
            <w:tcW w:w="624" w:type="dxa"/>
            <w:noWrap/>
            <w:vAlign w:val="center"/>
            <w:hideMark/>
          </w:tcPr>
          <w:p w14:paraId="0C88F453" w14:textId="77777777" w:rsidR="00B81BE7" w:rsidRPr="00B81BE7" w:rsidRDefault="00B81BE7" w:rsidP="00B81BE7">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B81BE7">
              <w:rPr>
                <w:rFonts w:cs="Tahoma"/>
                <w:color w:val="000000" w:themeColor="text1"/>
                <w:sz w:val="16"/>
                <w:szCs w:val="16"/>
              </w:rPr>
              <w:t> </w:t>
            </w:r>
          </w:p>
        </w:tc>
        <w:tc>
          <w:tcPr>
            <w:tcW w:w="680" w:type="dxa"/>
            <w:noWrap/>
            <w:vAlign w:val="center"/>
            <w:hideMark/>
          </w:tcPr>
          <w:p w14:paraId="7D11BF75" w14:textId="77777777" w:rsidR="00B81BE7" w:rsidRPr="00B81BE7" w:rsidRDefault="00B81BE7" w:rsidP="00B81BE7">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B81BE7">
              <w:rPr>
                <w:rFonts w:cs="Tahoma"/>
                <w:color w:val="000000" w:themeColor="text1"/>
                <w:sz w:val="16"/>
                <w:szCs w:val="16"/>
              </w:rPr>
              <w:t> </w:t>
            </w:r>
          </w:p>
        </w:tc>
        <w:tc>
          <w:tcPr>
            <w:tcW w:w="624" w:type="dxa"/>
            <w:noWrap/>
            <w:vAlign w:val="center"/>
            <w:hideMark/>
          </w:tcPr>
          <w:p w14:paraId="2CEAEB42" w14:textId="77777777" w:rsidR="00B81BE7" w:rsidRPr="00B81BE7" w:rsidRDefault="00B81BE7" w:rsidP="00B81BE7">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B81BE7">
              <w:rPr>
                <w:rFonts w:cs="Tahoma"/>
                <w:color w:val="000000" w:themeColor="text1"/>
                <w:sz w:val="16"/>
                <w:szCs w:val="16"/>
              </w:rPr>
              <w:t> </w:t>
            </w:r>
          </w:p>
        </w:tc>
        <w:tc>
          <w:tcPr>
            <w:tcW w:w="624" w:type="dxa"/>
            <w:noWrap/>
            <w:vAlign w:val="center"/>
            <w:hideMark/>
          </w:tcPr>
          <w:p w14:paraId="4B501147" w14:textId="77777777" w:rsidR="00B81BE7" w:rsidRPr="00B81BE7" w:rsidRDefault="00B81BE7" w:rsidP="00B81BE7">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B81BE7">
              <w:rPr>
                <w:rFonts w:cs="Tahoma"/>
                <w:color w:val="000000" w:themeColor="text1"/>
                <w:sz w:val="16"/>
                <w:szCs w:val="16"/>
              </w:rPr>
              <w:t> </w:t>
            </w:r>
          </w:p>
        </w:tc>
        <w:tc>
          <w:tcPr>
            <w:tcW w:w="624" w:type="dxa"/>
            <w:noWrap/>
            <w:vAlign w:val="center"/>
            <w:hideMark/>
          </w:tcPr>
          <w:p w14:paraId="59B3A383" w14:textId="77777777" w:rsidR="00B81BE7" w:rsidRPr="00B81BE7" w:rsidRDefault="00B81BE7" w:rsidP="00B81BE7">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B81BE7">
              <w:rPr>
                <w:rFonts w:cs="Tahoma"/>
                <w:color w:val="000000" w:themeColor="text1"/>
                <w:sz w:val="16"/>
                <w:szCs w:val="16"/>
              </w:rPr>
              <w:t> </w:t>
            </w:r>
          </w:p>
        </w:tc>
        <w:tc>
          <w:tcPr>
            <w:tcW w:w="624" w:type="dxa"/>
            <w:noWrap/>
            <w:vAlign w:val="center"/>
            <w:hideMark/>
          </w:tcPr>
          <w:p w14:paraId="5B94C6CF" w14:textId="77777777" w:rsidR="00B81BE7" w:rsidRPr="00B81BE7" w:rsidRDefault="00B81BE7" w:rsidP="00B81BE7">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B81BE7">
              <w:rPr>
                <w:rFonts w:cs="Tahoma"/>
                <w:color w:val="000000" w:themeColor="text1"/>
                <w:sz w:val="16"/>
                <w:szCs w:val="16"/>
              </w:rPr>
              <w:t> </w:t>
            </w:r>
          </w:p>
        </w:tc>
        <w:tc>
          <w:tcPr>
            <w:tcW w:w="624" w:type="dxa"/>
            <w:shd w:val="clear" w:color="auto" w:fill="B4C6E7" w:themeFill="accent5" w:themeFillTint="66"/>
            <w:noWrap/>
            <w:vAlign w:val="center"/>
            <w:hideMark/>
          </w:tcPr>
          <w:p w14:paraId="759BD474" w14:textId="77777777" w:rsidR="00B81BE7" w:rsidRPr="00390387" w:rsidRDefault="00B81BE7" w:rsidP="00B81BE7">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390387">
              <w:rPr>
                <w:rFonts w:cs="Tahoma"/>
                <w:b/>
                <w:color w:val="000000" w:themeColor="text1"/>
                <w:sz w:val="16"/>
                <w:szCs w:val="16"/>
              </w:rPr>
              <w:t>231</w:t>
            </w:r>
          </w:p>
        </w:tc>
      </w:tr>
      <w:tr w:rsidR="00B81BE7" w:rsidRPr="009E610F" w14:paraId="0F3DE85B" w14:textId="77777777" w:rsidTr="00B81BE7">
        <w:trPr>
          <w:trHeight w:val="284"/>
          <w:jc w:val="center"/>
        </w:trPr>
        <w:tc>
          <w:tcPr>
            <w:cnfStyle w:val="001000000000" w:firstRow="0" w:lastRow="0" w:firstColumn="1" w:lastColumn="0" w:oddVBand="0" w:evenVBand="0" w:oddHBand="0" w:evenHBand="0" w:firstRowFirstColumn="0" w:firstRowLastColumn="0" w:lastRowFirstColumn="0" w:lastRowLastColumn="0"/>
            <w:tcW w:w="964" w:type="dxa"/>
            <w:shd w:val="clear" w:color="auto" w:fill="B4C6E7" w:themeFill="accent5" w:themeFillTint="66"/>
            <w:noWrap/>
            <w:vAlign w:val="center"/>
            <w:hideMark/>
          </w:tcPr>
          <w:p w14:paraId="0539DEFB" w14:textId="77777777" w:rsidR="00B81BE7" w:rsidRPr="00B81BE7" w:rsidRDefault="00B81BE7" w:rsidP="00B81BE7">
            <w:pPr>
              <w:spacing w:after="0"/>
              <w:ind w:left="57"/>
              <w:jc w:val="left"/>
              <w:rPr>
                <w:rFonts w:cs="Tahoma"/>
                <w:color w:val="000000" w:themeColor="text1"/>
                <w:sz w:val="16"/>
                <w:szCs w:val="16"/>
              </w:rPr>
            </w:pPr>
            <w:r w:rsidRPr="00B81BE7">
              <w:rPr>
                <w:rFonts w:cs="Tahoma"/>
                <w:color w:val="000000" w:themeColor="text1"/>
                <w:sz w:val="16"/>
                <w:szCs w:val="16"/>
              </w:rPr>
              <w:t>SpecŠ **</w:t>
            </w:r>
          </w:p>
        </w:tc>
        <w:tc>
          <w:tcPr>
            <w:tcW w:w="572" w:type="dxa"/>
            <w:noWrap/>
            <w:vAlign w:val="center"/>
            <w:hideMark/>
          </w:tcPr>
          <w:p w14:paraId="182BF0D1" w14:textId="77777777" w:rsidR="00B81BE7" w:rsidRPr="00B81BE7" w:rsidRDefault="00B81BE7" w:rsidP="00B81BE7">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B81BE7">
              <w:rPr>
                <w:rFonts w:cs="Tahoma"/>
                <w:color w:val="000000" w:themeColor="text1"/>
                <w:sz w:val="16"/>
                <w:szCs w:val="16"/>
              </w:rPr>
              <w:t> </w:t>
            </w:r>
          </w:p>
        </w:tc>
        <w:tc>
          <w:tcPr>
            <w:tcW w:w="624" w:type="dxa"/>
            <w:noWrap/>
            <w:vAlign w:val="center"/>
            <w:hideMark/>
          </w:tcPr>
          <w:p w14:paraId="68C24D27" w14:textId="77777777" w:rsidR="00B81BE7" w:rsidRPr="00B81BE7" w:rsidRDefault="00B81BE7" w:rsidP="00B81BE7">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B81BE7">
              <w:rPr>
                <w:rFonts w:cs="Tahoma"/>
                <w:color w:val="000000" w:themeColor="text1"/>
                <w:sz w:val="16"/>
                <w:szCs w:val="16"/>
              </w:rPr>
              <w:t> </w:t>
            </w:r>
          </w:p>
        </w:tc>
        <w:tc>
          <w:tcPr>
            <w:tcW w:w="624" w:type="dxa"/>
            <w:noWrap/>
            <w:vAlign w:val="center"/>
            <w:hideMark/>
          </w:tcPr>
          <w:p w14:paraId="0116B919" w14:textId="77777777" w:rsidR="00B81BE7" w:rsidRPr="00B81BE7" w:rsidRDefault="00B81BE7" w:rsidP="00B81BE7">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B81BE7">
              <w:rPr>
                <w:rFonts w:cs="Tahoma"/>
                <w:color w:val="000000" w:themeColor="text1"/>
                <w:sz w:val="16"/>
                <w:szCs w:val="16"/>
              </w:rPr>
              <w:t> </w:t>
            </w:r>
          </w:p>
        </w:tc>
        <w:tc>
          <w:tcPr>
            <w:tcW w:w="624" w:type="dxa"/>
            <w:noWrap/>
            <w:vAlign w:val="center"/>
            <w:hideMark/>
          </w:tcPr>
          <w:p w14:paraId="5FC7A515" w14:textId="77777777" w:rsidR="00B81BE7" w:rsidRPr="00B81BE7" w:rsidRDefault="00B81BE7" w:rsidP="00B81BE7">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B81BE7">
              <w:rPr>
                <w:rFonts w:cs="Tahoma"/>
                <w:color w:val="000000" w:themeColor="text1"/>
                <w:sz w:val="16"/>
                <w:szCs w:val="16"/>
              </w:rPr>
              <w:t> </w:t>
            </w:r>
          </w:p>
        </w:tc>
        <w:tc>
          <w:tcPr>
            <w:tcW w:w="624" w:type="dxa"/>
            <w:noWrap/>
            <w:vAlign w:val="center"/>
            <w:hideMark/>
          </w:tcPr>
          <w:p w14:paraId="09150EE5" w14:textId="77777777" w:rsidR="00B81BE7" w:rsidRPr="00B81BE7" w:rsidRDefault="00B81BE7" w:rsidP="00B81BE7">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B81BE7">
              <w:rPr>
                <w:rFonts w:cs="Tahoma"/>
                <w:color w:val="000000" w:themeColor="text1"/>
                <w:sz w:val="16"/>
                <w:szCs w:val="16"/>
              </w:rPr>
              <w:t> </w:t>
            </w:r>
          </w:p>
        </w:tc>
        <w:tc>
          <w:tcPr>
            <w:tcW w:w="624" w:type="dxa"/>
            <w:noWrap/>
            <w:vAlign w:val="center"/>
            <w:hideMark/>
          </w:tcPr>
          <w:p w14:paraId="07E9143A" w14:textId="77777777" w:rsidR="00B81BE7" w:rsidRPr="00B81BE7" w:rsidRDefault="00B81BE7" w:rsidP="00B81BE7">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B81BE7">
              <w:rPr>
                <w:rFonts w:cs="Tahoma"/>
                <w:color w:val="000000" w:themeColor="text1"/>
                <w:sz w:val="16"/>
                <w:szCs w:val="16"/>
              </w:rPr>
              <w:t>36</w:t>
            </w:r>
          </w:p>
        </w:tc>
        <w:tc>
          <w:tcPr>
            <w:tcW w:w="680" w:type="dxa"/>
            <w:noWrap/>
            <w:vAlign w:val="center"/>
            <w:hideMark/>
          </w:tcPr>
          <w:p w14:paraId="13B9AEEB" w14:textId="77777777" w:rsidR="00B81BE7" w:rsidRPr="00B81BE7" w:rsidRDefault="00B81BE7" w:rsidP="00B81BE7">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B81BE7">
              <w:rPr>
                <w:rFonts w:cs="Tahoma"/>
                <w:color w:val="000000" w:themeColor="text1"/>
                <w:sz w:val="16"/>
                <w:szCs w:val="16"/>
              </w:rPr>
              <w:t>2</w:t>
            </w:r>
          </w:p>
        </w:tc>
        <w:tc>
          <w:tcPr>
            <w:tcW w:w="624" w:type="dxa"/>
            <w:noWrap/>
            <w:vAlign w:val="center"/>
            <w:hideMark/>
          </w:tcPr>
          <w:p w14:paraId="5578298A" w14:textId="77777777" w:rsidR="00B81BE7" w:rsidRPr="00B81BE7" w:rsidRDefault="00B81BE7" w:rsidP="00B81BE7">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B81BE7">
              <w:rPr>
                <w:rFonts w:cs="Tahoma"/>
                <w:color w:val="000000" w:themeColor="text1"/>
                <w:sz w:val="16"/>
                <w:szCs w:val="16"/>
              </w:rPr>
              <w:t>9</w:t>
            </w:r>
          </w:p>
        </w:tc>
        <w:tc>
          <w:tcPr>
            <w:tcW w:w="624" w:type="dxa"/>
            <w:noWrap/>
            <w:vAlign w:val="center"/>
            <w:hideMark/>
          </w:tcPr>
          <w:p w14:paraId="7DDE6780" w14:textId="77777777" w:rsidR="00B81BE7" w:rsidRPr="00B81BE7" w:rsidRDefault="00B81BE7" w:rsidP="00B81BE7">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B81BE7">
              <w:rPr>
                <w:rFonts w:cs="Tahoma"/>
                <w:color w:val="000000" w:themeColor="text1"/>
                <w:sz w:val="16"/>
                <w:szCs w:val="16"/>
              </w:rPr>
              <w:t> </w:t>
            </w:r>
          </w:p>
        </w:tc>
        <w:tc>
          <w:tcPr>
            <w:tcW w:w="680" w:type="dxa"/>
            <w:noWrap/>
            <w:vAlign w:val="center"/>
            <w:hideMark/>
          </w:tcPr>
          <w:p w14:paraId="58358792" w14:textId="77777777" w:rsidR="00B81BE7" w:rsidRPr="00B81BE7" w:rsidRDefault="00B81BE7" w:rsidP="00B81BE7">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B81BE7">
              <w:rPr>
                <w:rFonts w:cs="Tahoma"/>
                <w:color w:val="000000" w:themeColor="text1"/>
                <w:sz w:val="16"/>
                <w:szCs w:val="16"/>
              </w:rPr>
              <w:t> </w:t>
            </w:r>
          </w:p>
        </w:tc>
        <w:tc>
          <w:tcPr>
            <w:tcW w:w="624" w:type="dxa"/>
            <w:noWrap/>
            <w:vAlign w:val="center"/>
            <w:hideMark/>
          </w:tcPr>
          <w:p w14:paraId="189EBF70" w14:textId="77777777" w:rsidR="00B81BE7" w:rsidRPr="00B81BE7" w:rsidRDefault="00B81BE7" w:rsidP="00B81BE7">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B81BE7">
              <w:rPr>
                <w:rFonts w:cs="Tahoma"/>
                <w:color w:val="000000" w:themeColor="text1"/>
                <w:sz w:val="16"/>
                <w:szCs w:val="16"/>
              </w:rPr>
              <w:t> </w:t>
            </w:r>
          </w:p>
        </w:tc>
        <w:tc>
          <w:tcPr>
            <w:tcW w:w="624" w:type="dxa"/>
            <w:noWrap/>
            <w:vAlign w:val="center"/>
            <w:hideMark/>
          </w:tcPr>
          <w:p w14:paraId="1D22E589" w14:textId="77777777" w:rsidR="00B81BE7" w:rsidRPr="00B81BE7" w:rsidRDefault="00B81BE7" w:rsidP="00B81BE7">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B81BE7">
              <w:rPr>
                <w:rFonts w:cs="Tahoma"/>
                <w:color w:val="000000" w:themeColor="text1"/>
                <w:sz w:val="16"/>
                <w:szCs w:val="16"/>
              </w:rPr>
              <w:t> </w:t>
            </w:r>
          </w:p>
        </w:tc>
        <w:tc>
          <w:tcPr>
            <w:tcW w:w="624" w:type="dxa"/>
            <w:noWrap/>
            <w:vAlign w:val="center"/>
            <w:hideMark/>
          </w:tcPr>
          <w:p w14:paraId="5ECC74EF" w14:textId="77777777" w:rsidR="00B81BE7" w:rsidRPr="00B81BE7" w:rsidRDefault="00B81BE7" w:rsidP="00B81BE7">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B81BE7">
              <w:rPr>
                <w:rFonts w:cs="Tahoma"/>
                <w:color w:val="000000" w:themeColor="text1"/>
                <w:sz w:val="16"/>
                <w:szCs w:val="16"/>
              </w:rPr>
              <w:t> </w:t>
            </w:r>
          </w:p>
        </w:tc>
        <w:tc>
          <w:tcPr>
            <w:tcW w:w="624" w:type="dxa"/>
            <w:noWrap/>
            <w:vAlign w:val="center"/>
            <w:hideMark/>
          </w:tcPr>
          <w:p w14:paraId="64AEEF8E" w14:textId="77777777" w:rsidR="00B81BE7" w:rsidRPr="00B81BE7" w:rsidRDefault="00B81BE7" w:rsidP="00B81BE7">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B81BE7">
              <w:rPr>
                <w:rFonts w:cs="Tahoma"/>
                <w:color w:val="000000" w:themeColor="text1"/>
                <w:sz w:val="16"/>
                <w:szCs w:val="16"/>
              </w:rPr>
              <w:t> </w:t>
            </w:r>
          </w:p>
        </w:tc>
        <w:tc>
          <w:tcPr>
            <w:tcW w:w="624" w:type="dxa"/>
            <w:shd w:val="clear" w:color="auto" w:fill="B4C6E7" w:themeFill="accent5" w:themeFillTint="66"/>
            <w:noWrap/>
            <w:vAlign w:val="center"/>
            <w:hideMark/>
          </w:tcPr>
          <w:p w14:paraId="262908A8" w14:textId="77777777" w:rsidR="00B81BE7" w:rsidRPr="00390387" w:rsidRDefault="00B81BE7" w:rsidP="00B81BE7">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b/>
                <w:color w:val="000000" w:themeColor="text1"/>
                <w:sz w:val="16"/>
                <w:szCs w:val="16"/>
              </w:rPr>
            </w:pPr>
            <w:r w:rsidRPr="00390387">
              <w:rPr>
                <w:rFonts w:cs="Tahoma"/>
                <w:b/>
                <w:color w:val="000000" w:themeColor="text1"/>
                <w:sz w:val="16"/>
                <w:szCs w:val="16"/>
              </w:rPr>
              <w:t>47</w:t>
            </w:r>
          </w:p>
        </w:tc>
      </w:tr>
      <w:tr w:rsidR="00B81BE7" w:rsidRPr="009E610F" w14:paraId="1EE4302A" w14:textId="77777777" w:rsidTr="00B81BE7">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964" w:type="dxa"/>
            <w:shd w:val="clear" w:color="auto" w:fill="B4C6E7" w:themeFill="accent5" w:themeFillTint="66"/>
            <w:noWrap/>
            <w:vAlign w:val="center"/>
            <w:hideMark/>
          </w:tcPr>
          <w:p w14:paraId="55079DEF" w14:textId="77777777" w:rsidR="00B81BE7" w:rsidRPr="00B81BE7" w:rsidRDefault="00B81BE7" w:rsidP="00B81BE7">
            <w:pPr>
              <w:spacing w:after="0"/>
              <w:ind w:left="57"/>
              <w:jc w:val="left"/>
              <w:rPr>
                <w:rFonts w:cs="Tahoma"/>
                <w:color w:val="000000" w:themeColor="text1"/>
                <w:sz w:val="16"/>
                <w:szCs w:val="16"/>
              </w:rPr>
            </w:pPr>
            <w:r w:rsidRPr="00B81BE7">
              <w:rPr>
                <w:rFonts w:cs="Tahoma"/>
                <w:color w:val="000000" w:themeColor="text1"/>
                <w:sz w:val="16"/>
                <w:szCs w:val="16"/>
              </w:rPr>
              <w:t>ZUOVPV</w:t>
            </w:r>
          </w:p>
        </w:tc>
        <w:tc>
          <w:tcPr>
            <w:tcW w:w="572" w:type="dxa"/>
            <w:noWrap/>
            <w:vAlign w:val="center"/>
            <w:hideMark/>
          </w:tcPr>
          <w:p w14:paraId="2042C07A" w14:textId="77777777" w:rsidR="00B81BE7" w:rsidRPr="00B81BE7" w:rsidRDefault="00B81BE7" w:rsidP="00B81BE7">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B81BE7">
              <w:rPr>
                <w:rFonts w:cs="Tahoma"/>
                <w:color w:val="000000" w:themeColor="text1"/>
                <w:sz w:val="16"/>
                <w:szCs w:val="16"/>
              </w:rPr>
              <w:t> </w:t>
            </w:r>
          </w:p>
        </w:tc>
        <w:tc>
          <w:tcPr>
            <w:tcW w:w="624" w:type="dxa"/>
            <w:noWrap/>
            <w:vAlign w:val="center"/>
            <w:hideMark/>
          </w:tcPr>
          <w:p w14:paraId="3BDEDC51" w14:textId="77777777" w:rsidR="00B81BE7" w:rsidRPr="00B81BE7" w:rsidRDefault="00B81BE7" w:rsidP="00B81BE7">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B81BE7">
              <w:rPr>
                <w:rFonts w:cs="Tahoma"/>
                <w:color w:val="000000" w:themeColor="text1"/>
                <w:sz w:val="16"/>
                <w:szCs w:val="16"/>
              </w:rPr>
              <w:t> </w:t>
            </w:r>
          </w:p>
        </w:tc>
        <w:tc>
          <w:tcPr>
            <w:tcW w:w="624" w:type="dxa"/>
            <w:noWrap/>
            <w:vAlign w:val="center"/>
            <w:hideMark/>
          </w:tcPr>
          <w:p w14:paraId="6FB6DAA7" w14:textId="77777777" w:rsidR="00B81BE7" w:rsidRPr="00B81BE7" w:rsidRDefault="00B81BE7" w:rsidP="00B81BE7">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B81BE7">
              <w:rPr>
                <w:rFonts w:cs="Tahoma"/>
                <w:color w:val="000000" w:themeColor="text1"/>
                <w:sz w:val="16"/>
                <w:szCs w:val="16"/>
              </w:rPr>
              <w:t> </w:t>
            </w:r>
          </w:p>
        </w:tc>
        <w:tc>
          <w:tcPr>
            <w:tcW w:w="624" w:type="dxa"/>
            <w:noWrap/>
            <w:vAlign w:val="center"/>
            <w:hideMark/>
          </w:tcPr>
          <w:p w14:paraId="54EF2098" w14:textId="77777777" w:rsidR="00B81BE7" w:rsidRPr="00B81BE7" w:rsidRDefault="00B81BE7" w:rsidP="00B81BE7">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B81BE7">
              <w:rPr>
                <w:rFonts w:cs="Tahoma"/>
                <w:color w:val="000000" w:themeColor="text1"/>
                <w:sz w:val="16"/>
                <w:szCs w:val="16"/>
              </w:rPr>
              <w:t> </w:t>
            </w:r>
          </w:p>
        </w:tc>
        <w:tc>
          <w:tcPr>
            <w:tcW w:w="624" w:type="dxa"/>
            <w:noWrap/>
            <w:vAlign w:val="center"/>
            <w:hideMark/>
          </w:tcPr>
          <w:p w14:paraId="74C23EA8" w14:textId="77777777" w:rsidR="00B81BE7" w:rsidRPr="00B81BE7" w:rsidRDefault="00B81BE7" w:rsidP="00B81BE7">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B81BE7">
              <w:rPr>
                <w:rFonts w:cs="Tahoma"/>
                <w:color w:val="000000" w:themeColor="text1"/>
                <w:sz w:val="16"/>
                <w:szCs w:val="16"/>
              </w:rPr>
              <w:t> </w:t>
            </w:r>
          </w:p>
        </w:tc>
        <w:tc>
          <w:tcPr>
            <w:tcW w:w="624" w:type="dxa"/>
            <w:noWrap/>
            <w:vAlign w:val="center"/>
            <w:hideMark/>
          </w:tcPr>
          <w:p w14:paraId="5AEAB242" w14:textId="77777777" w:rsidR="00B81BE7" w:rsidRPr="00B81BE7" w:rsidRDefault="00B81BE7" w:rsidP="00B81BE7">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B81BE7">
              <w:rPr>
                <w:rFonts w:cs="Tahoma"/>
                <w:color w:val="000000" w:themeColor="text1"/>
                <w:sz w:val="16"/>
                <w:szCs w:val="16"/>
              </w:rPr>
              <w:t> </w:t>
            </w:r>
          </w:p>
        </w:tc>
        <w:tc>
          <w:tcPr>
            <w:tcW w:w="680" w:type="dxa"/>
            <w:noWrap/>
            <w:vAlign w:val="center"/>
            <w:hideMark/>
          </w:tcPr>
          <w:p w14:paraId="78C5784C" w14:textId="77777777" w:rsidR="00B81BE7" w:rsidRPr="00B81BE7" w:rsidRDefault="00B81BE7" w:rsidP="00B81BE7">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B81BE7">
              <w:rPr>
                <w:rFonts w:cs="Tahoma"/>
                <w:color w:val="000000" w:themeColor="text1"/>
                <w:sz w:val="16"/>
                <w:szCs w:val="16"/>
              </w:rPr>
              <w:t>22</w:t>
            </w:r>
          </w:p>
        </w:tc>
        <w:tc>
          <w:tcPr>
            <w:tcW w:w="624" w:type="dxa"/>
            <w:noWrap/>
            <w:vAlign w:val="center"/>
            <w:hideMark/>
          </w:tcPr>
          <w:p w14:paraId="4AA4F225" w14:textId="77777777" w:rsidR="00B81BE7" w:rsidRPr="00B81BE7" w:rsidRDefault="00B81BE7" w:rsidP="00B81BE7">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B81BE7">
              <w:rPr>
                <w:rFonts w:cs="Tahoma"/>
                <w:color w:val="000000" w:themeColor="text1"/>
                <w:sz w:val="16"/>
                <w:szCs w:val="16"/>
              </w:rPr>
              <w:t> </w:t>
            </w:r>
          </w:p>
        </w:tc>
        <w:tc>
          <w:tcPr>
            <w:tcW w:w="624" w:type="dxa"/>
            <w:noWrap/>
            <w:vAlign w:val="center"/>
            <w:hideMark/>
          </w:tcPr>
          <w:p w14:paraId="34EA5D11" w14:textId="77777777" w:rsidR="00B81BE7" w:rsidRPr="00B81BE7" w:rsidRDefault="00B81BE7" w:rsidP="00B81BE7">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B81BE7">
              <w:rPr>
                <w:rFonts w:cs="Tahoma"/>
                <w:color w:val="000000" w:themeColor="text1"/>
                <w:sz w:val="16"/>
                <w:szCs w:val="16"/>
              </w:rPr>
              <w:t> </w:t>
            </w:r>
          </w:p>
        </w:tc>
        <w:tc>
          <w:tcPr>
            <w:tcW w:w="680" w:type="dxa"/>
            <w:noWrap/>
            <w:vAlign w:val="center"/>
            <w:hideMark/>
          </w:tcPr>
          <w:p w14:paraId="1E013709" w14:textId="77777777" w:rsidR="00B81BE7" w:rsidRPr="00B81BE7" w:rsidRDefault="00B81BE7" w:rsidP="00B81BE7">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B81BE7">
              <w:rPr>
                <w:rFonts w:cs="Tahoma"/>
                <w:color w:val="000000" w:themeColor="text1"/>
                <w:sz w:val="16"/>
                <w:szCs w:val="16"/>
              </w:rPr>
              <w:t> </w:t>
            </w:r>
          </w:p>
        </w:tc>
        <w:tc>
          <w:tcPr>
            <w:tcW w:w="624" w:type="dxa"/>
            <w:noWrap/>
            <w:vAlign w:val="center"/>
            <w:hideMark/>
          </w:tcPr>
          <w:p w14:paraId="2FA9104A" w14:textId="77777777" w:rsidR="00B81BE7" w:rsidRPr="00B81BE7" w:rsidRDefault="00B81BE7" w:rsidP="00B81BE7">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B81BE7">
              <w:rPr>
                <w:rFonts w:cs="Tahoma"/>
                <w:color w:val="000000" w:themeColor="text1"/>
                <w:sz w:val="16"/>
                <w:szCs w:val="16"/>
              </w:rPr>
              <w:t> </w:t>
            </w:r>
          </w:p>
        </w:tc>
        <w:tc>
          <w:tcPr>
            <w:tcW w:w="624" w:type="dxa"/>
            <w:noWrap/>
            <w:vAlign w:val="center"/>
            <w:hideMark/>
          </w:tcPr>
          <w:p w14:paraId="03E2AD52" w14:textId="77777777" w:rsidR="00B81BE7" w:rsidRPr="00B81BE7" w:rsidRDefault="00B81BE7" w:rsidP="00B81BE7">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B81BE7">
              <w:rPr>
                <w:rFonts w:cs="Tahoma"/>
                <w:color w:val="000000" w:themeColor="text1"/>
                <w:sz w:val="16"/>
                <w:szCs w:val="16"/>
              </w:rPr>
              <w:t> </w:t>
            </w:r>
          </w:p>
        </w:tc>
        <w:tc>
          <w:tcPr>
            <w:tcW w:w="624" w:type="dxa"/>
            <w:noWrap/>
            <w:vAlign w:val="center"/>
            <w:hideMark/>
          </w:tcPr>
          <w:p w14:paraId="2A1FCC60" w14:textId="77777777" w:rsidR="00B81BE7" w:rsidRPr="00B81BE7" w:rsidRDefault="00B81BE7" w:rsidP="00B81BE7">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B81BE7">
              <w:rPr>
                <w:rFonts w:cs="Tahoma"/>
                <w:color w:val="000000" w:themeColor="text1"/>
                <w:sz w:val="16"/>
                <w:szCs w:val="16"/>
              </w:rPr>
              <w:t> </w:t>
            </w:r>
          </w:p>
        </w:tc>
        <w:tc>
          <w:tcPr>
            <w:tcW w:w="624" w:type="dxa"/>
            <w:noWrap/>
            <w:vAlign w:val="center"/>
            <w:hideMark/>
          </w:tcPr>
          <w:p w14:paraId="20F05173" w14:textId="77777777" w:rsidR="00B81BE7" w:rsidRPr="00B81BE7" w:rsidRDefault="00B81BE7" w:rsidP="00B81BE7">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B81BE7">
              <w:rPr>
                <w:rFonts w:cs="Tahoma"/>
                <w:color w:val="000000" w:themeColor="text1"/>
                <w:sz w:val="16"/>
                <w:szCs w:val="16"/>
              </w:rPr>
              <w:t> </w:t>
            </w:r>
          </w:p>
        </w:tc>
        <w:tc>
          <w:tcPr>
            <w:tcW w:w="624" w:type="dxa"/>
            <w:shd w:val="clear" w:color="auto" w:fill="B4C6E7" w:themeFill="accent5" w:themeFillTint="66"/>
            <w:noWrap/>
            <w:vAlign w:val="center"/>
            <w:hideMark/>
          </w:tcPr>
          <w:p w14:paraId="3E7162B3" w14:textId="77777777" w:rsidR="00B81BE7" w:rsidRPr="00390387" w:rsidRDefault="00B81BE7" w:rsidP="00B81BE7">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390387">
              <w:rPr>
                <w:rFonts w:cs="Tahoma"/>
                <w:b/>
                <w:color w:val="000000" w:themeColor="text1"/>
                <w:sz w:val="16"/>
                <w:szCs w:val="16"/>
              </w:rPr>
              <w:t>22</w:t>
            </w:r>
          </w:p>
        </w:tc>
      </w:tr>
      <w:tr w:rsidR="00B81BE7" w:rsidRPr="009E610F" w14:paraId="5BE29AAA" w14:textId="77777777" w:rsidTr="00B81BE7">
        <w:trPr>
          <w:trHeight w:val="284"/>
          <w:jc w:val="center"/>
        </w:trPr>
        <w:tc>
          <w:tcPr>
            <w:cnfStyle w:val="001000000000" w:firstRow="0" w:lastRow="0" w:firstColumn="1" w:lastColumn="0" w:oddVBand="0" w:evenVBand="0" w:oddHBand="0" w:evenHBand="0" w:firstRowFirstColumn="0" w:firstRowLastColumn="0" w:lastRowFirstColumn="0" w:lastRowLastColumn="0"/>
            <w:tcW w:w="964" w:type="dxa"/>
            <w:shd w:val="clear" w:color="auto" w:fill="B4C6E7" w:themeFill="accent5" w:themeFillTint="66"/>
            <w:noWrap/>
            <w:vAlign w:val="center"/>
            <w:hideMark/>
          </w:tcPr>
          <w:p w14:paraId="33188B82" w14:textId="77777777" w:rsidR="00B81BE7" w:rsidRPr="00B81BE7" w:rsidRDefault="00B81BE7" w:rsidP="00B81BE7">
            <w:pPr>
              <w:spacing w:after="0"/>
              <w:ind w:left="57"/>
              <w:jc w:val="left"/>
              <w:rPr>
                <w:rFonts w:cs="Tahoma"/>
                <w:color w:val="000000" w:themeColor="text1"/>
                <w:sz w:val="16"/>
                <w:szCs w:val="16"/>
              </w:rPr>
            </w:pPr>
            <w:r w:rsidRPr="00B81BE7">
              <w:rPr>
                <w:rFonts w:cs="Tahoma"/>
                <w:color w:val="000000" w:themeColor="text1"/>
                <w:sz w:val="16"/>
                <w:szCs w:val="16"/>
              </w:rPr>
              <w:t>PPP</w:t>
            </w:r>
          </w:p>
        </w:tc>
        <w:tc>
          <w:tcPr>
            <w:tcW w:w="572" w:type="dxa"/>
            <w:noWrap/>
            <w:vAlign w:val="center"/>
            <w:hideMark/>
          </w:tcPr>
          <w:p w14:paraId="4FACC24F" w14:textId="77777777" w:rsidR="00B81BE7" w:rsidRPr="00B81BE7" w:rsidRDefault="00B81BE7" w:rsidP="00B81BE7">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B81BE7">
              <w:rPr>
                <w:rFonts w:cs="Tahoma"/>
                <w:color w:val="000000" w:themeColor="text1"/>
                <w:sz w:val="16"/>
                <w:szCs w:val="16"/>
              </w:rPr>
              <w:t> </w:t>
            </w:r>
          </w:p>
        </w:tc>
        <w:tc>
          <w:tcPr>
            <w:tcW w:w="624" w:type="dxa"/>
            <w:noWrap/>
            <w:vAlign w:val="center"/>
            <w:hideMark/>
          </w:tcPr>
          <w:p w14:paraId="31A72080" w14:textId="77777777" w:rsidR="00B81BE7" w:rsidRPr="00B81BE7" w:rsidRDefault="00B81BE7" w:rsidP="00B81BE7">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B81BE7">
              <w:rPr>
                <w:rFonts w:cs="Tahoma"/>
                <w:color w:val="000000" w:themeColor="text1"/>
                <w:sz w:val="16"/>
                <w:szCs w:val="16"/>
              </w:rPr>
              <w:t> </w:t>
            </w:r>
          </w:p>
        </w:tc>
        <w:tc>
          <w:tcPr>
            <w:tcW w:w="624" w:type="dxa"/>
            <w:noWrap/>
            <w:vAlign w:val="center"/>
            <w:hideMark/>
          </w:tcPr>
          <w:p w14:paraId="73969322" w14:textId="77777777" w:rsidR="00B81BE7" w:rsidRPr="00B81BE7" w:rsidRDefault="00B81BE7" w:rsidP="00B81BE7">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B81BE7">
              <w:rPr>
                <w:rFonts w:cs="Tahoma"/>
                <w:color w:val="000000" w:themeColor="text1"/>
                <w:sz w:val="16"/>
                <w:szCs w:val="16"/>
              </w:rPr>
              <w:t> </w:t>
            </w:r>
          </w:p>
        </w:tc>
        <w:tc>
          <w:tcPr>
            <w:tcW w:w="624" w:type="dxa"/>
            <w:noWrap/>
            <w:vAlign w:val="center"/>
            <w:hideMark/>
          </w:tcPr>
          <w:p w14:paraId="729767E0" w14:textId="77777777" w:rsidR="00B81BE7" w:rsidRPr="00B81BE7" w:rsidRDefault="00B81BE7" w:rsidP="00B81BE7">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B81BE7">
              <w:rPr>
                <w:rFonts w:cs="Tahoma"/>
                <w:color w:val="000000" w:themeColor="text1"/>
                <w:sz w:val="16"/>
                <w:szCs w:val="16"/>
              </w:rPr>
              <w:t> </w:t>
            </w:r>
          </w:p>
        </w:tc>
        <w:tc>
          <w:tcPr>
            <w:tcW w:w="624" w:type="dxa"/>
            <w:noWrap/>
            <w:vAlign w:val="center"/>
            <w:hideMark/>
          </w:tcPr>
          <w:p w14:paraId="3578E533" w14:textId="77777777" w:rsidR="00B81BE7" w:rsidRPr="00B81BE7" w:rsidRDefault="00B81BE7" w:rsidP="00B81BE7">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B81BE7">
              <w:rPr>
                <w:rFonts w:cs="Tahoma"/>
                <w:color w:val="000000" w:themeColor="text1"/>
                <w:sz w:val="16"/>
                <w:szCs w:val="16"/>
              </w:rPr>
              <w:t> </w:t>
            </w:r>
          </w:p>
        </w:tc>
        <w:tc>
          <w:tcPr>
            <w:tcW w:w="624" w:type="dxa"/>
            <w:noWrap/>
            <w:vAlign w:val="center"/>
            <w:hideMark/>
          </w:tcPr>
          <w:p w14:paraId="79FDB3DC" w14:textId="77777777" w:rsidR="00B81BE7" w:rsidRPr="00B81BE7" w:rsidRDefault="00B81BE7" w:rsidP="00B81BE7">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B81BE7">
              <w:rPr>
                <w:rFonts w:cs="Tahoma"/>
                <w:color w:val="000000" w:themeColor="text1"/>
                <w:sz w:val="16"/>
                <w:szCs w:val="16"/>
              </w:rPr>
              <w:t> </w:t>
            </w:r>
          </w:p>
        </w:tc>
        <w:tc>
          <w:tcPr>
            <w:tcW w:w="680" w:type="dxa"/>
            <w:noWrap/>
            <w:vAlign w:val="center"/>
            <w:hideMark/>
          </w:tcPr>
          <w:p w14:paraId="14E9F310" w14:textId="77777777" w:rsidR="00B81BE7" w:rsidRPr="00B81BE7" w:rsidRDefault="00B81BE7" w:rsidP="00B81BE7">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B81BE7">
              <w:rPr>
                <w:rFonts w:cs="Tahoma"/>
                <w:color w:val="000000" w:themeColor="text1"/>
                <w:sz w:val="16"/>
                <w:szCs w:val="16"/>
              </w:rPr>
              <w:t> </w:t>
            </w:r>
          </w:p>
        </w:tc>
        <w:tc>
          <w:tcPr>
            <w:tcW w:w="624" w:type="dxa"/>
            <w:noWrap/>
            <w:vAlign w:val="center"/>
            <w:hideMark/>
          </w:tcPr>
          <w:p w14:paraId="6E1E7544" w14:textId="77777777" w:rsidR="00B81BE7" w:rsidRPr="00B81BE7" w:rsidRDefault="00B81BE7" w:rsidP="00B81BE7">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B81BE7">
              <w:rPr>
                <w:rFonts w:cs="Tahoma"/>
                <w:color w:val="000000" w:themeColor="text1"/>
                <w:sz w:val="16"/>
                <w:szCs w:val="16"/>
              </w:rPr>
              <w:t> </w:t>
            </w:r>
          </w:p>
        </w:tc>
        <w:tc>
          <w:tcPr>
            <w:tcW w:w="624" w:type="dxa"/>
            <w:noWrap/>
            <w:vAlign w:val="center"/>
            <w:hideMark/>
          </w:tcPr>
          <w:p w14:paraId="2185A458" w14:textId="77777777" w:rsidR="00B81BE7" w:rsidRPr="00B81BE7" w:rsidRDefault="00B81BE7" w:rsidP="00B81BE7">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B81BE7">
              <w:rPr>
                <w:rFonts w:cs="Tahoma"/>
                <w:color w:val="000000" w:themeColor="text1"/>
                <w:sz w:val="16"/>
                <w:szCs w:val="16"/>
              </w:rPr>
              <w:t>6</w:t>
            </w:r>
          </w:p>
        </w:tc>
        <w:tc>
          <w:tcPr>
            <w:tcW w:w="680" w:type="dxa"/>
            <w:noWrap/>
            <w:vAlign w:val="center"/>
            <w:hideMark/>
          </w:tcPr>
          <w:p w14:paraId="1EFE9A83" w14:textId="77777777" w:rsidR="00B81BE7" w:rsidRPr="00B81BE7" w:rsidRDefault="00B81BE7" w:rsidP="00B81BE7">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B81BE7">
              <w:rPr>
                <w:rFonts w:cs="Tahoma"/>
                <w:color w:val="000000" w:themeColor="text1"/>
                <w:sz w:val="16"/>
                <w:szCs w:val="16"/>
              </w:rPr>
              <w:t> </w:t>
            </w:r>
          </w:p>
        </w:tc>
        <w:tc>
          <w:tcPr>
            <w:tcW w:w="624" w:type="dxa"/>
            <w:noWrap/>
            <w:vAlign w:val="center"/>
            <w:hideMark/>
          </w:tcPr>
          <w:p w14:paraId="287A6590" w14:textId="77777777" w:rsidR="00B81BE7" w:rsidRPr="00B81BE7" w:rsidRDefault="00B81BE7" w:rsidP="00B81BE7">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B81BE7">
              <w:rPr>
                <w:rFonts w:cs="Tahoma"/>
                <w:color w:val="000000" w:themeColor="text1"/>
                <w:sz w:val="16"/>
                <w:szCs w:val="16"/>
              </w:rPr>
              <w:t> </w:t>
            </w:r>
          </w:p>
        </w:tc>
        <w:tc>
          <w:tcPr>
            <w:tcW w:w="624" w:type="dxa"/>
            <w:noWrap/>
            <w:vAlign w:val="center"/>
            <w:hideMark/>
          </w:tcPr>
          <w:p w14:paraId="7A971435" w14:textId="77777777" w:rsidR="00B81BE7" w:rsidRPr="00B81BE7" w:rsidRDefault="00B81BE7" w:rsidP="00B81BE7">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B81BE7">
              <w:rPr>
                <w:rFonts w:cs="Tahoma"/>
                <w:color w:val="000000" w:themeColor="text1"/>
                <w:sz w:val="16"/>
                <w:szCs w:val="16"/>
              </w:rPr>
              <w:t> </w:t>
            </w:r>
          </w:p>
        </w:tc>
        <w:tc>
          <w:tcPr>
            <w:tcW w:w="624" w:type="dxa"/>
            <w:noWrap/>
            <w:vAlign w:val="center"/>
            <w:hideMark/>
          </w:tcPr>
          <w:p w14:paraId="10EF3FB9" w14:textId="77777777" w:rsidR="00B81BE7" w:rsidRPr="00B81BE7" w:rsidRDefault="00B81BE7" w:rsidP="00B81BE7">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B81BE7">
              <w:rPr>
                <w:rFonts w:cs="Tahoma"/>
                <w:color w:val="000000" w:themeColor="text1"/>
                <w:sz w:val="16"/>
                <w:szCs w:val="16"/>
              </w:rPr>
              <w:t> </w:t>
            </w:r>
          </w:p>
        </w:tc>
        <w:tc>
          <w:tcPr>
            <w:tcW w:w="624" w:type="dxa"/>
            <w:noWrap/>
            <w:vAlign w:val="center"/>
            <w:hideMark/>
          </w:tcPr>
          <w:p w14:paraId="456C6975" w14:textId="77777777" w:rsidR="00B81BE7" w:rsidRPr="00B81BE7" w:rsidRDefault="00B81BE7" w:rsidP="00B81BE7">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B81BE7">
              <w:rPr>
                <w:rFonts w:cs="Tahoma"/>
                <w:color w:val="000000" w:themeColor="text1"/>
                <w:sz w:val="16"/>
                <w:szCs w:val="16"/>
              </w:rPr>
              <w:t> </w:t>
            </w:r>
          </w:p>
        </w:tc>
        <w:tc>
          <w:tcPr>
            <w:tcW w:w="624" w:type="dxa"/>
            <w:shd w:val="clear" w:color="auto" w:fill="B4C6E7" w:themeFill="accent5" w:themeFillTint="66"/>
            <w:noWrap/>
            <w:vAlign w:val="center"/>
            <w:hideMark/>
          </w:tcPr>
          <w:p w14:paraId="6B1691C1" w14:textId="77777777" w:rsidR="00B81BE7" w:rsidRPr="00390387" w:rsidRDefault="00B81BE7" w:rsidP="00B81BE7">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b/>
                <w:color w:val="000000" w:themeColor="text1"/>
                <w:sz w:val="16"/>
                <w:szCs w:val="16"/>
              </w:rPr>
            </w:pPr>
            <w:r w:rsidRPr="00390387">
              <w:rPr>
                <w:rFonts w:cs="Tahoma"/>
                <w:b/>
                <w:color w:val="000000" w:themeColor="text1"/>
                <w:sz w:val="16"/>
                <w:szCs w:val="16"/>
              </w:rPr>
              <w:t>6</w:t>
            </w:r>
          </w:p>
        </w:tc>
      </w:tr>
      <w:tr w:rsidR="00B81BE7" w:rsidRPr="009E610F" w14:paraId="1B590903" w14:textId="77777777" w:rsidTr="00B81BE7">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964" w:type="dxa"/>
            <w:shd w:val="clear" w:color="auto" w:fill="B4C6E7" w:themeFill="accent5" w:themeFillTint="66"/>
            <w:noWrap/>
            <w:vAlign w:val="center"/>
            <w:hideMark/>
          </w:tcPr>
          <w:p w14:paraId="1F5447D9" w14:textId="77777777" w:rsidR="00B81BE7" w:rsidRPr="00B81BE7" w:rsidRDefault="00B81BE7" w:rsidP="00B81BE7">
            <w:pPr>
              <w:spacing w:after="0"/>
              <w:ind w:left="57"/>
              <w:jc w:val="left"/>
              <w:rPr>
                <w:rFonts w:cs="Tahoma"/>
                <w:color w:val="000000" w:themeColor="text1"/>
                <w:sz w:val="16"/>
                <w:szCs w:val="16"/>
              </w:rPr>
            </w:pPr>
            <w:r w:rsidRPr="00B81BE7">
              <w:rPr>
                <w:rFonts w:cs="Tahoma"/>
                <w:color w:val="000000" w:themeColor="text1"/>
                <w:sz w:val="16"/>
                <w:szCs w:val="16"/>
              </w:rPr>
              <w:t>JŠspSJZ</w:t>
            </w:r>
          </w:p>
        </w:tc>
        <w:tc>
          <w:tcPr>
            <w:tcW w:w="572" w:type="dxa"/>
            <w:noWrap/>
            <w:vAlign w:val="center"/>
            <w:hideMark/>
          </w:tcPr>
          <w:p w14:paraId="7F550C5F" w14:textId="77777777" w:rsidR="00B81BE7" w:rsidRPr="00B81BE7" w:rsidRDefault="00B81BE7" w:rsidP="00B81BE7">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B81BE7">
              <w:rPr>
                <w:rFonts w:cs="Tahoma"/>
                <w:color w:val="000000" w:themeColor="text1"/>
                <w:sz w:val="16"/>
                <w:szCs w:val="16"/>
              </w:rPr>
              <w:t> </w:t>
            </w:r>
          </w:p>
        </w:tc>
        <w:tc>
          <w:tcPr>
            <w:tcW w:w="624" w:type="dxa"/>
            <w:noWrap/>
            <w:vAlign w:val="center"/>
            <w:hideMark/>
          </w:tcPr>
          <w:p w14:paraId="7CC88FB8" w14:textId="77777777" w:rsidR="00B81BE7" w:rsidRPr="00B81BE7" w:rsidRDefault="00B81BE7" w:rsidP="00B81BE7">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B81BE7">
              <w:rPr>
                <w:rFonts w:cs="Tahoma"/>
                <w:color w:val="000000" w:themeColor="text1"/>
                <w:sz w:val="16"/>
                <w:szCs w:val="16"/>
              </w:rPr>
              <w:t> </w:t>
            </w:r>
          </w:p>
        </w:tc>
        <w:tc>
          <w:tcPr>
            <w:tcW w:w="624" w:type="dxa"/>
            <w:noWrap/>
            <w:vAlign w:val="center"/>
            <w:hideMark/>
          </w:tcPr>
          <w:p w14:paraId="353E85BF" w14:textId="77777777" w:rsidR="00B81BE7" w:rsidRPr="00B81BE7" w:rsidRDefault="00B81BE7" w:rsidP="00B81BE7">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B81BE7">
              <w:rPr>
                <w:rFonts w:cs="Tahoma"/>
                <w:color w:val="000000" w:themeColor="text1"/>
                <w:sz w:val="16"/>
                <w:szCs w:val="16"/>
              </w:rPr>
              <w:t> </w:t>
            </w:r>
          </w:p>
        </w:tc>
        <w:tc>
          <w:tcPr>
            <w:tcW w:w="624" w:type="dxa"/>
            <w:noWrap/>
            <w:vAlign w:val="center"/>
            <w:hideMark/>
          </w:tcPr>
          <w:p w14:paraId="3A9DCCA0" w14:textId="77777777" w:rsidR="00B81BE7" w:rsidRPr="00B81BE7" w:rsidRDefault="00B81BE7" w:rsidP="00B81BE7">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B81BE7">
              <w:rPr>
                <w:rFonts w:cs="Tahoma"/>
                <w:color w:val="000000" w:themeColor="text1"/>
                <w:sz w:val="16"/>
                <w:szCs w:val="16"/>
              </w:rPr>
              <w:t> </w:t>
            </w:r>
          </w:p>
        </w:tc>
        <w:tc>
          <w:tcPr>
            <w:tcW w:w="624" w:type="dxa"/>
            <w:noWrap/>
            <w:vAlign w:val="center"/>
            <w:hideMark/>
          </w:tcPr>
          <w:p w14:paraId="52BFE09A" w14:textId="77777777" w:rsidR="00B81BE7" w:rsidRPr="00B81BE7" w:rsidRDefault="00B81BE7" w:rsidP="00B81BE7">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B81BE7">
              <w:rPr>
                <w:rFonts w:cs="Tahoma"/>
                <w:color w:val="000000" w:themeColor="text1"/>
                <w:sz w:val="16"/>
                <w:szCs w:val="16"/>
              </w:rPr>
              <w:t> </w:t>
            </w:r>
          </w:p>
        </w:tc>
        <w:tc>
          <w:tcPr>
            <w:tcW w:w="624" w:type="dxa"/>
            <w:noWrap/>
            <w:vAlign w:val="center"/>
            <w:hideMark/>
          </w:tcPr>
          <w:p w14:paraId="261862EB" w14:textId="77777777" w:rsidR="00B81BE7" w:rsidRPr="00B81BE7" w:rsidRDefault="00B81BE7" w:rsidP="00B81BE7">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B81BE7">
              <w:rPr>
                <w:rFonts w:cs="Tahoma"/>
                <w:color w:val="000000" w:themeColor="text1"/>
                <w:sz w:val="16"/>
                <w:szCs w:val="16"/>
              </w:rPr>
              <w:t> </w:t>
            </w:r>
          </w:p>
        </w:tc>
        <w:tc>
          <w:tcPr>
            <w:tcW w:w="680" w:type="dxa"/>
            <w:noWrap/>
            <w:vAlign w:val="center"/>
            <w:hideMark/>
          </w:tcPr>
          <w:p w14:paraId="1097853A" w14:textId="77777777" w:rsidR="00B81BE7" w:rsidRPr="00B81BE7" w:rsidRDefault="00B81BE7" w:rsidP="00B81BE7">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B81BE7">
              <w:rPr>
                <w:rFonts w:cs="Tahoma"/>
                <w:color w:val="000000" w:themeColor="text1"/>
                <w:sz w:val="16"/>
                <w:szCs w:val="16"/>
              </w:rPr>
              <w:t> </w:t>
            </w:r>
          </w:p>
        </w:tc>
        <w:tc>
          <w:tcPr>
            <w:tcW w:w="624" w:type="dxa"/>
            <w:noWrap/>
            <w:vAlign w:val="center"/>
            <w:hideMark/>
          </w:tcPr>
          <w:p w14:paraId="1FDEA9DC" w14:textId="77777777" w:rsidR="00B81BE7" w:rsidRPr="00B81BE7" w:rsidRDefault="00B81BE7" w:rsidP="00B81BE7">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B81BE7">
              <w:rPr>
                <w:rFonts w:cs="Tahoma"/>
                <w:color w:val="000000" w:themeColor="text1"/>
                <w:sz w:val="16"/>
                <w:szCs w:val="16"/>
              </w:rPr>
              <w:t> </w:t>
            </w:r>
          </w:p>
        </w:tc>
        <w:tc>
          <w:tcPr>
            <w:tcW w:w="624" w:type="dxa"/>
            <w:noWrap/>
            <w:vAlign w:val="center"/>
            <w:hideMark/>
          </w:tcPr>
          <w:p w14:paraId="3C2721B5" w14:textId="77777777" w:rsidR="00B81BE7" w:rsidRPr="00B81BE7" w:rsidRDefault="00B81BE7" w:rsidP="00B81BE7">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B81BE7">
              <w:rPr>
                <w:rFonts w:cs="Tahoma"/>
                <w:color w:val="000000" w:themeColor="text1"/>
                <w:sz w:val="16"/>
                <w:szCs w:val="16"/>
              </w:rPr>
              <w:t> </w:t>
            </w:r>
          </w:p>
        </w:tc>
        <w:tc>
          <w:tcPr>
            <w:tcW w:w="680" w:type="dxa"/>
            <w:noWrap/>
            <w:vAlign w:val="center"/>
            <w:hideMark/>
          </w:tcPr>
          <w:p w14:paraId="4444ECDA" w14:textId="77777777" w:rsidR="00B81BE7" w:rsidRPr="00B81BE7" w:rsidRDefault="00B81BE7" w:rsidP="00B81BE7">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B81BE7">
              <w:rPr>
                <w:rFonts w:cs="Tahoma"/>
                <w:color w:val="000000" w:themeColor="text1"/>
                <w:sz w:val="16"/>
                <w:szCs w:val="16"/>
              </w:rPr>
              <w:t>1</w:t>
            </w:r>
          </w:p>
        </w:tc>
        <w:tc>
          <w:tcPr>
            <w:tcW w:w="624" w:type="dxa"/>
            <w:noWrap/>
            <w:vAlign w:val="center"/>
            <w:hideMark/>
          </w:tcPr>
          <w:p w14:paraId="233F47B4" w14:textId="77777777" w:rsidR="00B81BE7" w:rsidRPr="00B81BE7" w:rsidRDefault="00B81BE7" w:rsidP="00B81BE7">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B81BE7">
              <w:rPr>
                <w:rFonts w:cs="Tahoma"/>
                <w:color w:val="000000" w:themeColor="text1"/>
                <w:sz w:val="16"/>
                <w:szCs w:val="16"/>
              </w:rPr>
              <w:t> </w:t>
            </w:r>
          </w:p>
        </w:tc>
        <w:tc>
          <w:tcPr>
            <w:tcW w:w="624" w:type="dxa"/>
            <w:noWrap/>
            <w:vAlign w:val="center"/>
            <w:hideMark/>
          </w:tcPr>
          <w:p w14:paraId="4DAE9C6E" w14:textId="77777777" w:rsidR="00B81BE7" w:rsidRPr="00B81BE7" w:rsidRDefault="00B81BE7" w:rsidP="00B81BE7">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B81BE7">
              <w:rPr>
                <w:rFonts w:cs="Tahoma"/>
                <w:color w:val="000000" w:themeColor="text1"/>
                <w:sz w:val="16"/>
                <w:szCs w:val="16"/>
              </w:rPr>
              <w:t> </w:t>
            </w:r>
          </w:p>
        </w:tc>
        <w:tc>
          <w:tcPr>
            <w:tcW w:w="624" w:type="dxa"/>
            <w:noWrap/>
            <w:vAlign w:val="center"/>
            <w:hideMark/>
          </w:tcPr>
          <w:p w14:paraId="3EB41236" w14:textId="77777777" w:rsidR="00B81BE7" w:rsidRPr="00B81BE7" w:rsidRDefault="00B81BE7" w:rsidP="00B81BE7">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B81BE7">
              <w:rPr>
                <w:rFonts w:cs="Tahoma"/>
                <w:color w:val="000000" w:themeColor="text1"/>
                <w:sz w:val="16"/>
                <w:szCs w:val="16"/>
              </w:rPr>
              <w:t> </w:t>
            </w:r>
          </w:p>
        </w:tc>
        <w:tc>
          <w:tcPr>
            <w:tcW w:w="624" w:type="dxa"/>
            <w:noWrap/>
            <w:vAlign w:val="center"/>
            <w:hideMark/>
          </w:tcPr>
          <w:p w14:paraId="1D2B6AD3" w14:textId="77777777" w:rsidR="00B81BE7" w:rsidRPr="00B81BE7" w:rsidRDefault="00B81BE7" w:rsidP="00B81BE7">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B81BE7">
              <w:rPr>
                <w:rFonts w:cs="Tahoma"/>
                <w:color w:val="000000" w:themeColor="text1"/>
                <w:sz w:val="16"/>
                <w:szCs w:val="16"/>
              </w:rPr>
              <w:t> </w:t>
            </w:r>
          </w:p>
        </w:tc>
        <w:tc>
          <w:tcPr>
            <w:tcW w:w="624" w:type="dxa"/>
            <w:shd w:val="clear" w:color="auto" w:fill="B4C6E7" w:themeFill="accent5" w:themeFillTint="66"/>
            <w:noWrap/>
            <w:vAlign w:val="center"/>
            <w:hideMark/>
          </w:tcPr>
          <w:p w14:paraId="25ADE5E3" w14:textId="77777777" w:rsidR="00B81BE7" w:rsidRPr="00390387" w:rsidRDefault="00B81BE7" w:rsidP="00B81BE7">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390387">
              <w:rPr>
                <w:rFonts w:cs="Tahoma"/>
                <w:b/>
                <w:color w:val="000000" w:themeColor="text1"/>
                <w:sz w:val="16"/>
                <w:szCs w:val="16"/>
              </w:rPr>
              <w:t>1</w:t>
            </w:r>
          </w:p>
        </w:tc>
      </w:tr>
      <w:tr w:rsidR="00B81BE7" w:rsidRPr="009E610F" w14:paraId="6C9FF000" w14:textId="77777777" w:rsidTr="00B81BE7">
        <w:trPr>
          <w:trHeight w:val="284"/>
          <w:jc w:val="center"/>
        </w:trPr>
        <w:tc>
          <w:tcPr>
            <w:cnfStyle w:val="001000000000" w:firstRow="0" w:lastRow="0" w:firstColumn="1" w:lastColumn="0" w:oddVBand="0" w:evenVBand="0" w:oddHBand="0" w:evenHBand="0" w:firstRowFirstColumn="0" w:firstRowLastColumn="0" w:lastRowFirstColumn="0" w:lastRowLastColumn="0"/>
            <w:tcW w:w="964" w:type="dxa"/>
            <w:shd w:val="clear" w:color="auto" w:fill="B4C6E7" w:themeFill="accent5" w:themeFillTint="66"/>
            <w:noWrap/>
            <w:vAlign w:val="center"/>
            <w:hideMark/>
          </w:tcPr>
          <w:p w14:paraId="41BB7FDF" w14:textId="77777777" w:rsidR="00B81BE7" w:rsidRPr="00B81BE7" w:rsidRDefault="00B81BE7" w:rsidP="00B81BE7">
            <w:pPr>
              <w:spacing w:after="0"/>
              <w:ind w:left="57"/>
              <w:jc w:val="left"/>
              <w:rPr>
                <w:rFonts w:cs="Tahoma"/>
                <w:color w:val="000000" w:themeColor="text1"/>
                <w:sz w:val="16"/>
                <w:szCs w:val="16"/>
              </w:rPr>
            </w:pPr>
            <w:r w:rsidRPr="00B81BE7">
              <w:rPr>
                <w:rFonts w:cs="Tahoma"/>
                <w:color w:val="000000" w:themeColor="text1"/>
                <w:sz w:val="16"/>
                <w:szCs w:val="16"/>
              </w:rPr>
              <w:t>SPV</w:t>
            </w:r>
          </w:p>
        </w:tc>
        <w:tc>
          <w:tcPr>
            <w:tcW w:w="572" w:type="dxa"/>
            <w:noWrap/>
            <w:vAlign w:val="center"/>
            <w:hideMark/>
          </w:tcPr>
          <w:p w14:paraId="5125684D" w14:textId="77777777" w:rsidR="00B81BE7" w:rsidRPr="00B81BE7" w:rsidRDefault="00B81BE7" w:rsidP="00B81BE7">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B81BE7">
              <w:rPr>
                <w:rFonts w:cs="Tahoma"/>
                <w:color w:val="000000" w:themeColor="text1"/>
                <w:sz w:val="16"/>
                <w:szCs w:val="16"/>
              </w:rPr>
              <w:t> </w:t>
            </w:r>
          </w:p>
        </w:tc>
        <w:tc>
          <w:tcPr>
            <w:tcW w:w="624" w:type="dxa"/>
            <w:noWrap/>
            <w:vAlign w:val="center"/>
            <w:hideMark/>
          </w:tcPr>
          <w:p w14:paraId="231F2718" w14:textId="77777777" w:rsidR="00B81BE7" w:rsidRPr="00B81BE7" w:rsidRDefault="00B81BE7" w:rsidP="00B81BE7">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B81BE7">
              <w:rPr>
                <w:rFonts w:cs="Tahoma"/>
                <w:color w:val="000000" w:themeColor="text1"/>
                <w:sz w:val="16"/>
                <w:szCs w:val="16"/>
              </w:rPr>
              <w:t> </w:t>
            </w:r>
          </w:p>
        </w:tc>
        <w:tc>
          <w:tcPr>
            <w:tcW w:w="624" w:type="dxa"/>
            <w:noWrap/>
            <w:vAlign w:val="center"/>
            <w:hideMark/>
          </w:tcPr>
          <w:p w14:paraId="7D2B8461" w14:textId="77777777" w:rsidR="00B81BE7" w:rsidRPr="00B81BE7" w:rsidRDefault="00B81BE7" w:rsidP="00B81BE7">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B81BE7">
              <w:rPr>
                <w:rFonts w:cs="Tahoma"/>
                <w:color w:val="000000" w:themeColor="text1"/>
                <w:sz w:val="16"/>
                <w:szCs w:val="16"/>
              </w:rPr>
              <w:t> </w:t>
            </w:r>
          </w:p>
        </w:tc>
        <w:tc>
          <w:tcPr>
            <w:tcW w:w="624" w:type="dxa"/>
            <w:noWrap/>
            <w:vAlign w:val="center"/>
            <w:hideMark/>
          </w:tcPr>
          <w:p w14:paraId="09827414" w14:textId="77777777" w:rsidR="00B81BE7" w:rsidRPr="00B81BE7" w:rsidRDefault="00B81BE7" w:rsidP="00B81BE7">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B81BE7">
              <w:rPr>
                <w:rFonts w:cs="Tahoma"/>
                <w:color w:val="000000" w:themeColor="text1"/>
                <w:sz w:val="16"/>
                <w:szCs w:val="16"/>
              </w:rPr>
              <w:t> </w:t>
            </w:r>
          </w:p>
        </w:tc>
        <w:tc>
          <w:tcPr>
            <w:tcW w:w="624" w:type="dxa"/>
            <w:noWrap/>
            <w:vAlign w:val="center"/>
            <w:hideMark/>
          </w:tcPr>
          <w:p w14:paraId="6CABDA09" w14:textId="77777777" w:rsidR="00B81BE7" w:rsidRPr="00B81BE7" w:rsidRDefault="00B81BE7" w:rsidP="00B81BE7">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B81BE7">
              <w:rPr>
                <w:rFonts w:cs="Tahoma"/>
                <w:color w:val="000000" w:themeColor="text1"/>
                <w:sz w:val="16"/>
                <w:szCs w:val="16"/>
              </w:rPr>
              <w:t> </w:t>
            </w:r>
          </w:p>
        </w:tc>
        <w:tc>
          <w:tcPr>
            <w:tcW w:w="624" w:type="dxa"/>
            <w:noWrap/>
            <w:vAlign w:val="center"/>
            <w:hideMark/>
          </w:tcPr>
          <w:p w14:paraId="17D88302" w14:textId="77777777" w:rsidR="00B81BE7" w:rsidRPr="00B81BE7" w:rsidRDefault="00B81BE7" w:rsidP="00B81BE7">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B81BE7">
              <w:rPr>
                <w:rFonts w:cs="Tahoma"/>
                <w:color w:val="000000" w:themeColor="text1"/>
                <w:sz w:val="16"/>
                <w:szCs w:val="16"/>
              </w:rPr>
              <w:t> </w:t>
            </w:r>
          </w:p>
        </w:tc>
        <w:tc>
          <w:tcPr>
            <w:tcW w:w="680" w:type="dxa"/>
            <w:noWrap/>
            <w:vAlign w:val="center"/>
            <w:hideMark/>
          </w:tcPr>
          <w:p w14:paraId="6826A164" w14:textId="77777777" w:rsidR="00B81BE7" w:rsidRPr="00B81BE7" w:rsidRDefault="00B81BE7" w:rsidP="00B81BE7">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B81BE7">
              <w:rPr>
                <w:rFonts w:cs="Tahoma"/>
                <w:color w:val="000000" w:themeColor="text1"/>
                <w:sz w:val="16"/>
                <w:szCs w:val="16"/>
              </w:rPr>
              <w:t> </w:t>
            </w:r>
          </w:p>
        </w:tc>
        <w:tc>
          <w:tcPr>
            <w:tcW w:w="624" w:type="dxa"/>
            <w:noWrap/>
            <w:vAlign w:val="center"/>
            <w:hideMark/>
          </w:tcPr>
          <w:p w14:paraId="2D0A65FA" w14:textId="77777777" w:rsidR="00B81BE7" w:rsidRPr="00B81BE7" w:rsidRDefault="00B81BE7" w:rsidP="00B81BE7">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B81BE7">
              <w:rPr>
                <w:rFonts w:cs="Tahoma"/>
                <w:color w:val="000000" w:themeColor="text1"/>
                <w:sz w:val="16"/>
                <w:szCs w:val="16"/>
              </w:rPr>
              <w:t> </w:t>
            </w:r>
          </w:p>
        </w:tc>
        <w:tc>
          <w:tcPr>
            <w:tcW w:w="624" w:type="dxa"/>
            <w:noWrap/>
            <w:vAlign w:val="center"/>
            <w:hideMark/>
          </w:tcPr>
          <w:p w14:paraId="02F6E9D6" w14:textId="77777777" w:rsidR="00B81BE7" w:rsidRPr="00B81BE7" w:rsidRDefault="00B81BE7" w:rsidP="00B81BE7">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B81BE7">
              <w:rPr>
                <w:rFonts w:cs="Tahoma"/>
                <w:color w:val="000000" w:themeColor="text1"/>
                <w:sz w:val="16"/>
                <w:szCs w:val="16"/>
              </w:rPr>
              <w:t> </w:t>
            </w:r>
          </w:p>
        </w:tc>
        <w:tc>
          <w:tcPr>
            <w:tcW w:w="680" w:type="dxa"/>
            <w:noWrap/>
            <w:vAlign w:val="center"/>
            <w:hideMark/>
          </w:tcPr>
          <w:p w14:paraId="55756B31" w14:textId="77777777" w:rsidR="00B81BE7" w:rsidRPr="00B81BE7" w:rsidRDefault="00B81BE7" w:rsidP="00B81BE7">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B81BE7">
              <w:rPr>
                <w:rFonts w:cs="Tahoma"/>
                <w:color w:val="000000" w:themeColor="text1"/>
                <w:sz w:val="16"/>
                <w:szCs w:val="16"/>
              </w:rPr>
              <w:t> </w:t>
            </w:r>
          </w:p>
        </w:tc>
        <w:tc>
          <w:tcPr>
            <w:tcW w:w="624" w:type="dxa"/>
            <w:noWrap/>
            <w:vAlign w:val="center"/>
            <w:hideMark/>
          </w:tcPr>
          <w:p w14:paraId="149E1657" w14:textId="77777777" w:rsidR="00B81BE7" w:rsidRPr="00B81BE7" w:rsidRDefault="00B81BE7" w:rsidP="00B81BE7">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B81BE7">
              <w:rPr>
                <w:rFonts w:cs="Tahoma"/>
                <w:color w:val="000000" w:themeColor="text1"/>
                <w:sz w:val="16"/>
                <w:szCs w:val="16"/>
              </w:rPr>
              <w:t>2</w:t>
            </w:r>
          </w:p>
        </w:tc>
        <w:tc>
          <w:tcPr>
            <w:tcW w:w="624" w:type="dxa"/>
            <w:noWrap/>
            <w:vAlign w:val="center"/>
            <w:hideMark/>
          </w:tcPr>
          <w:p w14:paraId="0FCBC26D" w14:textId="77777777" w:rsidR="00B81BE7" w:rsidRPr="00B81BE7" w:rsidRDefault="00B81BE7" w:rsidP="00B81BE7">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B81BE7">
              <w:rPr>
                <w:rFonts w:cs="Tahoma"/>
                <w:color w:val="000000" w:themeColor="text1"/>
                <w:sz w:val="16"/>
                <w:szCs w:val="16"/>
              </w:rPr>
              <w:t> </w:t>
            </w:r>
          </w:p>
        </w:tc>
        <w:tc>
          <w:tcPr>
            <w:tcW w:w="624" w:type="dxa"/>
            <w:noWrap/>
            <w:vAlign w:val="center"/>
            <w:hideMark/>
          </w:tcPr>
          <w:p w14:paraId="16EE99A1" w14:textId="77777777" w:rsidR="00B81BE7" w:rsidRPr="00B81BE7" w:rsidRDefault="00B81BE7" w:rsidP="00B81BE7">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B81BE7">
              <w:rPr>
                <w:rFonts w:cs="Tahoma"/>
                <w:color w:val="000000" w:themeColor="text1"/>
                <w:sz w:val="16"/>
                <w:szCs w:val="16"/>
              </w:rPr>
              <w:t> </w:t>
            </w:r>
          </w:p>
        </w:tc>
        <w:tc>
          <w:tcPr>
            <w:tcW w:w="624" w:type="dxa"/>
            <w:noWrap/>
            <w:vAlign w:val="center"/>
            <w:hideMark/>
          </w:tcPr>
          <w:p w14:paraId="5A887AA5" w14:textId="77777777" w:rsidR="00B81BE7" w:rsidRPr="00B81BE7" w:rsidRDefault="00B81BE7" w:rsidP="00B81BE7">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B81BE7">
              <w:rPr>
                <w:rFonts w:cs="Tahoma"/>
                <w:color w:val="000000" w:themeColor="text1"/>
                <w:sz w:val="16"/>
                <w:szCs w:val="16"/>
              </w:rPr>
              <w:t> </w:t>
            </w:r>
          </w:p>
        </w:tc>
        <w:tc>
          <w:tcPr>
            <w:tcW w:w="624" w:type="dxa"/>
            <w:shd w:val="clear" w:color="auto" w:fill="B4C6E7" w:themeFill="accent5" w:themeFillTint="66"/>
            <w:noWrap/>
            <w:vAlign w:val="center"/>
            <w:hideMark/>
          </w:tcPr>
          <w:p w14:paraId="40D5FEE2" w14:textId="77777777" w:rsidR="00B81BE7" w:rsidRPr="00390387" w:rsidRDefault="00B81BE7" w:rsidP="00B81BE7">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b/>
                <w:color w:val="000000" w:themeColor="text1"/>
                <w:sz w:val="16"/>
                <w:szCs w:val="16"/>
              </w:rPr>
            </w:pPr>
            <w:r w:rsidRPr="00390387">
              <w:rPr>
                <w:rFonts w:cs="Tahoma"/>
                <w:b/>
                <w:color w:val="000000" w:themeColor="text1"/>
                <w:sz w:val="16"/>
                <w:szCs w:val="16"/>
              </w:rPr>
              <w:t>2</w:t>
            </w:r>
          </w:p>
        </w:tc>
      </w:tr>
      <w:tr w:rsidR="00B81BE7" w:rsidRPr="009E610F" w14:paraId="0C9F7FE4" w14:textId="77777777" w:rsidTr="00B81BE7">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964" w:type="dxa"/>
            <w:shd w:val="clear" w:color="auto" w:fill="B4C6E7" w:themeFill="accent5" w:themeFillTint="66"/>
            <w:noWrap/>
            <w:vAlign w:val="center"/>
            <w:hideMark/>
          </w:tcPr>
          <w:p w14:paraId="4EC73047" w14:textId="77777777" w:rsidR="00B81BE7" w:rsidRPr="00B81BE7" w:rsidRDefault="00B81BE7" w:rsidP="00B81BE7">
            <w:pPr>
              <w:spacing w:after="0"/>
              <w:ind w:left="57"/>
              <w:jc w:val="left"/>
              <w:rPr>
                <w:rFonts w:cs="Tahoma"/>
                <w:color w:val="000000" w:themeColor="text1"/>
                <w:sz w:val="16"/>
                <w:szCs w:val="16"/>
              </w:rPr>
            </w:pPr>
            <w:r w:rsidRPr="00B81BE7">
              <w:rPr>
                <w:rFonts w:cs="Tahoma"/>
                <w:color w:val="000000" w:themeColor="text1"/>
                <w:sz w:val="16"/>
                <w:szCs w:val="16"/>
              </w:rPr>
              <w:t>SVČ</w:t>
            </w:r>
          </w:p>
        </w:tc>
        <w:tc>
          <w:tcPr>
            <w:tcW w:w="572" w:type="dxa"/>
            <w:noWrap/>
            <w:vAlign w:val="center"/>
            <w:hideMark/>
          </w:tcPr>
          <w:p w14:paraId="4A93EC6F" w14:textId="77777777" w:rsidR="00B81BE7" w:rsidRPr="00B81BE7" w:rsidRDefault="00B81BE7" w:rsidP="00B81BE7">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B81BE7">
              <w:rPr>
                <w:rFonts w:cs="Tahoma"/>
                <w:color w:val="000000" w:themeColor="text1"/>
                <w:sz w:val="16"/>
                <w:szCs w:val="16"/>
              </w:rPr>
              <w:t> </w:t>
            </w:r>
          </w:p>
        </w:tc>
        <w:tc>
          <w:tcPr>
            <w:tcW w:w="624" w:type="dxa"/>
            <w:noWrap/>
            <w:vAlign w:val="center"/>
            <w:hideMark/>
          </w:tcPr>
          <w:p w14:paraId="27E23398" w14:textId="77777777" w:rsidR="00B81BE7" w:rsidRPr="00B81BE7" w:rsidRDefault="00B81BE7" w:rsidP="00B81BE7">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B81BE7">
              <w:rPr>
                <w:rFonts w:cs="Tahoma"/>
                <w:color w:val="000000" w:themeColor="text1"/>
                <w:sz w:val="16"/>
                <w:szCs w:val="16"/>
              </w:rPr>
              <w:t> </w:t>
            </w:r>
          </w:p>
        </w:tc>
        <w:tc>
          <w:tcPr>
            <w:tcW w:w="624" w:type="dxa"/>
            <w:noWrap/>
            <w:vAlign w:val="center"/>
            <w:hideMark/>
          </w:tcPr>
          <w:p w14:paraId="2BE21CD2" w14:textId="77777777" w:rsidR="00B81BE7" w:rsidRPr="00B81BE7" w:rsidRDefault="00B81BE7" w:rsidP="00B81BE7">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B81BE7">
              <w:rPr>
                <w:rFonts w:cs="Tahoma"/>
                <w:color w:val="000000" w:themeColor="text1"/>
                <w:sz w:val="16"/>
                <w:szCs w:val="16"/>
              </w:rPr>
              <w:t> </w:t>
            </w:r>
          </w:p>
        </w:tc>
        <w:tc>
          <w:tcPr>
            <w:tcW w:w="624" w:type="dxa"/>
            <w:noWrap/>
            <w:vAlign w:val="center"/>
            <w:hideMark/>
          </w:tcPr>
          <w:p w14:paraId="1C786C86" w14:textId="77777777" w:rsidR="00B81BE7" w:rsidRPr="00B81BE7" w:rsidRDefault="00B81BE7" w:rsidP="00B81BE7">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B81BE7">
              <w:rPr>
                <w:rFonts w:cs="Tahoma"/>
                <w:color w:val="000000" w:themeColor="text1"/>
                <w:sz w:val="16"/>
                <w:szCs w:val="16"/>
              </w:rPr>
              <w:t> </w:t>
            </w:r>
          </w:p>
        </w:tc>
        <w:tc>
          <w:tcPr>
            <w:tcW w:w="624" w:type="dxa"/>
            <w:noWrap/>
            <w:vAlign w:val="center"/>
            <w:hideMark/>
          </w:tcPr>
          <w:p w14:paraId="52E8080D" w14:textId="77777777" w:rsidR="00B81BE7" w:rsidRPr="00B81BE7" w:rsidRDefault="00B81BE7" w:rsidP="00B81BE7">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B81BE7">
              <w:rPr>
                <w:rFonts w:cs="Tahoma"/>
                <w:color w:val="000000" w:themeColor="text1"/>
                <w:sz w:val="16"/>
                <w:szCs w:val="16"/>
              </w:rPr>
              <w:t> </w:t>
            </w:r>
          </w:p>
        </w:tc>
        <w:tc>
          <w:tcPr>
            <w:tcW w:w="624" w:type="dxa"/>
            <w:noWrap/>
            <w:vAlign w:val="center"/>
            <w:hideMark/>
          </w:tcPr>
          <w:p w14:paraId="2A89BD7B" w14:textId="77777777" w:rsidR="00B81BE7" w:rsidRPr="00B81BE7" w:rsidRDefault="00B81BE7" w:rsidP="00B81BE7">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B81BE7">
              <w:rPr>
                <w:rFonts w:cs="Tahoma"/>
                <w:color w:val="000000" w:themeColor="text1"/>
                <w:sz w:val="16"/>
                <w:szCs w:val="16"/>
              </w:rPr>
              <w:t> </w:t>
            </w:r>
          </w:p>
        </w:tc>
        <w:tc>
          <w:tcPr>
            <w:tcW w:w="680" w:type="dxa"/>
            <w:noWrap/>
            <w:vAlign w:val="center"/>
            <w:hideMark/>
          </w:tcPr>
          <w:p w14:paraId="0136DA99" w14:textId="77777777" w:rsidR="00B81BE7" w:rsidRPr="00B81BE7" w:rsidRDefault="00B81BE7" w:rsidP="00B81BE7">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B81BE7">
              <w:rPr>
                <w:rFonts w:cs="Tahoma"/>
                <w:color w:val="000000" w:themeColor="text1"/>
                <w:sz w:val="16"/>
                <w:szCs w:val="16"/>
              </w:rPr>
              <w:t> </w:t>
            </w:r>
          </w:p>
        </w:tc>
        <w:tc>
          <w:tcPr>
            <w:tcW w:w="624" w:type="dxa"/>
            <w:noWrap/>
            <w:vAlign w:val="center"/>
            <w:hideMark/>
          </w:tcPr>
          <w:p w14:paraId="306CDAED" w14:textId="77777777" w:rsidR="00B81BE7" w:rsidRPr="00B81BE7" w:rsidRDefault="00B81BE7" w:rsidP="00B81BE7">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B81BE7">
              <w:rPr>
                <w:rFonts w:cs="Tahoma"/>
                <w:color w:val="000000" w:themeColor="text1"/>
                <w:sz w:val="16"/>
                <w:szCs w:val="16"/>
              </w:rPr>
              <w:t> </w:t>
            </w:r>
          </w:p>
        </w:tc>
        <w:tc>
          <w:tcPr>
            <w:tcW w:w="624" w:type="dxa"/>
            <w:noWrap/>
            <w:vAlign w:val="center"/>
            <w:hideMark/>
          </w:tcPr>
          <w:p w14:paraId="5B178A8B" w14:textId="77777777" w:rsidR="00B81BE7" w:rsidRPr="00B81BE7" w:rsidRDefault="00B81BE7" w:rsidP="00B81BE7">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B81BE7">
              <w:rPr>
                <w:rFonts w:cs="Tahoma"/>
                <w:color w:val="000000" w:themeColor="text1"/>
                <w:sz w:val="16"/>
                <w:szCs w:val="16"/>
              </w:rPr>
              <w:t> </w:t>
            </w:r>
          </w:p>
        </w:tc>
        <w:tc>
          <w:tcPr>
            <w:tcW w:w="680" w:type="dxa"/>
            <w:noWrap/>
            <w:vAlign w:val="center"/>
            <w:hideMark/>
          </w:tcPr>
          <w:p w14:paraId="312AD0AC" w14:textId="77777777" w:rsidR="00B81BE7" w:rsidRPr="00B81BE7" w:rsidRDefault="00B81BE7" w:rsidP="00B81BE7">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B81BE7">
              <w:rPr>
                <w:rFonts w:cs="Tahoma"/>
                <w:color w:val="000000" w:themeColor="text1"/>
                <w:sz w:val="16"/>
                <w:szCs w:val="16"/>
              </w:rPr>
              <w:t> </w:t>
            </w:r>
          </w:p>
        </w:tc>
        <w:tc>
          <w:tcPr>
            <w:tcW w:w="624" w:type="dxa"/>
            <w:noWrap/>
            <w:vAlign w:val="center"/>
            <w:hideMark/>
          </w:tcPr>
          <w:p w14:paraId="5294344B" w14:textId="77777777" w:rsidR="00B81BE7" w:rsidRPr="00B81BE7" w:rsidRDefault="00B81BE7" w:rsidP="00B81BE7">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B81BE7">
              <w:rPr>
                <w:rFonts w:cs="Tahoma"/>
                <w:color w:val="000000" w:themeColor="text1"/>
                <w:sz w:val="16"/>
                <w:szCs w:val="16"/>
              </w:rPr>
              <w:t> </w:t>
            </w:r>
          </w:p>
        </w:tc>
        <w:tc>
          <w:tcPr>
            <w:tcW w:w="624" w:type="dxa"/>
            <w:noWrap/>
            <w:vAlign w:val="center"/>
            <w:hideMark/>
          </w:tcPr>
          <w:p w14:paraId="1AA70AF9" w14:textId="77777777" w:rsidR="00B81BE7" w:rsidRPr="00B81BE7" w:rsidRDefault="00B81BE7" w:rsidP="00B81BE7">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B81BE7">
              <w:rPr>
                <w:rFonts w:cs="Tahoma"/>
                <w:color w:val="000000" w:themeColor="text1"/>
                <w:sz w:val="16"/>
                <w:szCs w:val="16"/>
              </w:rPr>
              <w:t>31</w:t>
            </w:r>
          </w:p>
        </w:tc>
        <w:tc>
          <w:tcPr>
            <w:tcW w:w="624" w:type="dxa"/>
            <w:noWrap/>
            <w:vAlign w:val="center"/>
            <w:hideMark/>
          </w:tcPr>
          <w:p w14:paraId="155CB140" w14:textId="77777777" w:rsidR="00B81BE7" w:rsidRPr="00B81BE7" w:rsidRDefault="00B81BE7" w:rsidP="00B81BE7">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B81BE7">
              <w:rPr>
                <w:rFonts w:cs="Tahoma"/>
                <w:color w:val="000000" w:themeColor="text1"/>
                <w:sz w:val="16"/>
                <w:szCs w:val="16"/>
              </w:rPr>
              <w:t> </w:t>
            </w:r>
          </w:p>
        </w:tc>
        <w:tc>
          <w:tcPr>
            <w:tcW w:w="624" w:type="dxa"/>
            <w:noWrap/>
            <w:vAlign w:val="center"/>
            <w:hideMark/>
          </w:tcPr>
          <w:p w14:paraId="20089FF8" w14:textId="77777777" w:rsidR="00B81BE7" w:rsidRPr="00B81BE7" w:rsidRDefault="00B81BE7" w:rsidP="00B81BE7">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B81BE7">
              <w:rPr>
                <w:rFonts w:cs="Tahoma"/>
                <w:color w:val="000000" w:themeColor="text1"/>
                <w:sz w:val="16"/>
                <w:szCs w:val="16"/>
              </w:rPr>
              <w:t> </w:t>
            </w:r>
          </w:p>
        </w:tc>
        <w:tc>
          <w:tcPr>
            <w:tcW w:w="624" w:type="dxa"/>
            <w:shd w:val="clear" w:color="auto" w:fill="B4C6E7" w:themeFill="accent5" w:themeFillTint="66"/>
            <w:noWrap/>
            <w:vAlign w:val="center"/>
            <w:hideMark/>
          </w:tcPr>
          <w:p w14:paraId="05EDBE05" w14:textId="77777777" w:rsidR="00B81BE7" w:rsidRPr="00390387" w:rsidRDefault="00B81BE7" w:rsidP="00B81BE7">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390387">
              <w:rPr>
                <w:rFonts w:cs="Tahoma"/>
                <w:b/>
                <w:color w:val="000000" w:themeColor="text1"/>
                <w:sz w:val="16"/>
                <w:szCs w:val="16"/>
              </w:rPr>
              <w:t>31</w:t>
            </w:r>
          </w:p>
        </w:tc>
      </w:tr>
      <w:tr w:rsidR="00B81BE7" w:rsidRPr="009E610F" w14:paraId="00821A6E" w14:textId="77777777" w:rsidTr="00B81BE7">
        <w:trPr>
          <w:trHeight w:val="284"/>
          <w:jc w:val="center"/>
        </w:trPr>
        <w:tc>
          <w:tcPr>
            <w:cnfStyle w:val="001000000000" w:firstRow="0" w:lastRow="0" w:firstColumn="1" w:lastColumn="0" w:oddVBand="0" w:evenVBand="0" w:oddHBand="0" w:evenHBand="0" w:firstRowFirstColumn="0" w:firstRowLastColumn="0" w:lastRowFirstColumn="0" w:lastRowLastColumn="0"/>
            <w:tcW w:w="964" w:type="dxa"/>
            <w:shd w:val="clear" w:color="auto" w:fill="B4C6E7" w:themeFill="accent5" w:themeFillTint="66"/>
            <w:noWrap/>
            <w:vAlign w:val="center"/>
            <w:hideMark/>
          </w:tcPr>
          <w:p w14:paraId="5DF9F889" w14:textId="77777777" w:rsidR="00B81BE7" w:rsidRPr="00B81BE7" w:rsidRDefault="00B81BE7" w:rsidP="00B81BE7">
            <w:pPr>
              <w:spacing w:after="0"/>
              <w:ind w:left="57"/>
              <w:jc w:val="left"/>
              <w:rPr>
                <w:rFonts w:cs="Tahoma"/>
                <w:color w:val="000000" w:themeColor="text1"/>
                <w:sz w:val="16"/>
                <w:szCs w:val="16"/>
              </w:rPr>
            </w:pPr>
            <w:r w:rsidRPr="00B81BE7">
              <w:rPr>
                <w:rFonts w:cs="Tahoma"/>
                <w:color w:val="000000" w:themeColor="text1"/>
                <w:sz w:val="16"/>
                <w:szCs w:val="16"/>
              </w:rPr>
              <w:t>ZUŠ</w:t>
            </w:r>
          </w:p>
        </w:tc>
        <w:tc>
          <w:tcPr>
            <w:tcW w:w="572" w:type="dxa"/>
            <w:noWrap/>
            <w:vAlign w:val="center"/>
            <w:hideMark/>
          </w:tcPr>
          <w:p w14:paraId="59C08E23" w14:textId="77777777" w:rsidR="00B81BE7" w:rsidRPr="00B81BE7" w:rsidRDefault="00B81BE7" w:rsidP="00B81BE7">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B81BE7">
              <w:rPr>
                <w:rFonts w:cs="Tahoma"/>
                <w:color w:val="000000" w:themeColor="text1"/>
                <w:sz w:val="16"/>
                <w:szCs w:val="16"/>
              </w:rPr>
              <w:t> </w:t>
            </w:r>
          </w:p>
        </w:tc>
        <w:tc>
          <w:tcPr>
            <w:tcW w:w="624" w:type="dxa"/>
            <w:noWrap/>
            <w:vAlign w:val="center"/>
            <w:hideMark/>
          </w:tcPr>
          <w:p w14:paraId="4B19C3E8" w14:textId="77777777" w:rsidR="00B81BE7" w:rsidRPr="00B81BE7" w:rsidRDefault="00B81BE7" w:rsidP="00B81BE7">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B81BE7">
              <w:rPr>
                <w:rFonts w:cs="Tahoma"/>
                <w:color w:val="000000" w:themeColor="text1"/>
                <w:sz w:val="16"/>
                <w:szCs w:val="16"/>
              </w:rPr>
              <w:t> </w:t>
            </w:r>
          </w:p>
        </w:tc>
        <w:tc>
          <w:tcPr>
            <w:tcW w:w="624" w:type="dxa"/>
            <w:noWrap/>
            <w:vAlign w:val="center"/>
            <w:hideMark/>
          </w:tcPr>
          <w:p w14:paraId="367D8A67" w14:textId="77777777" w:rsidR="00B81BE7" w:rsidRPr="00B81BE7" w:rsidRDefault="00B81BE7" w:rsidP="00B81BE7">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B81BE7">
              <w:rPr>
                <w:rFonts w:cs="Tahoma"/>
                <w:color w:val="000000" w:themeColor="text1"/>
                <w:sz w:val="16"/>
                <w:szCs w:val="16"/>
              </w:rPr>
              <w:t> </w:t>
            </w:r>
          </w:p>
        </w:tc>
        <w:tc>
          <w:tcPr>
            <w:tcW w:w="624" w:type="dxa"/>
            <w:noWrap/>
            <w:vAlign w:val="center"/>
            <w:hideMark/>
          </w:tcPr>
          <w:p w14:paraId="09335335" w14:textId="77777777" w:rsidR="00B81BE7" w:rsidRPr="00B81BE7" w:rsidRDefault="00B81BE7" w:rsidP="00B81BE7">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B81BE7">
              <w:rPr>
                <w:rFonts w:cs="Tahoma"/>
                <w:color w:val="000000" w:themeColor="text1"/>
                <w:sz w:val="16"/>
                <w:szCs w:val="16"/>
              </w:rPr>
              <w:t> </w:t>
            </w:r>
          </w:p>
        </w:tc>
        <w:tc>
          <w:tcPr>
            <w:tcW w:w="624" w:type="dxa"/>
            <w:noWrap/>
            <w:vAlign w:val="center"/>
            <w:hideMark/>
          </w:tcPr>
          <w:p w14:paraId="110BDE2A" w14:textId="77777777" w:rsidR="00B81BE7" w:rsidRPr="00B81BE7" w:rsidRDefault="00B81BE7" w:rsidP="00B81BE7">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B81BE7">
              <w:rPr>
                <w:rFonts w:cs="Tahoma"/>
                <w:color w:val="000000" w:themeColor="text1"/>
                <w:sz w:val="16"/>
                <w:szCs w:val="16"/>
              </w:rPr>
              <w:t> </w:t>
            </w:r>
          </w:p>
        </w:tc>
        <w:tc>
          <w:tcPr>
            <w:tcW w:w="624" w:type="dxa"/>
            <w:noWrap/>
            <w:vAlign w:val="center"/>
            <w:hideMark/>
          </w:tcPr>
          <w:p w14:paraId="0F56B6CB" w14:textId="77777777" w:rsidR="00B81BE7" w:rsidRPr="00B81BE7" w:rsidRDefault="00B81BE7" w:rsidP="00B81BE7">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B81BE7">
              <w:rPr>
                <w:rFonts w:cs="Tahoma"/>
                <w:color w:val="000000" w:themeColor="text1"/>
                <w:sz w:val="16"/>
                <w:szCs w:val="16"/>
              </w:rPr>
              <w:t> </w:t>
            </w:r>
          </w:p>
        </w:tc>
        <w:tc>
          <w:tcPr>
            <w:tcW w:w="680" w:type="dxa"/>
            <w:noWrap/>
            <w:vAlign w:val="center"/>
            <w:hideMark/>
          </w:tcPr>
          <w:p w14:paraId="0CAF52CE" w14:textId="77777777" w:rsidR="00B81BE7" w:rsidRPr="00B81BE7" w:rsidRDefault="00B81BE7" w:rsidP="00B81BE7">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B81BE7">
              <w:rPr>
                <w:rFonts w:cs="Tahoma"/>
                <w:color w:val="000000" w:themeColor="text1"/>
                <w:sz w:val="16"/>
                <w:szCs w:val="16"/>
              </w:rPr>
              <w:t> </w:t>
            </w:r>
          </w:p>
        </w:tc>
        <w:tc>
          <w:tcPr>
            <w:tcW w:w="624" w:type="dxa"/>
            <w:noWrap/>
            <w:vAlign w:val="center"/>
            <w:hideMark/>
          </w:tcPr>
          <w:p w14:paraId="3D086022" w14:textId="77777777" w:rsidR="00B81BE7" w:rsidRPr="00B81BE7" w:rsidRDefault="00B81BE7" w:rsidP="00B81BE7">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B81BE7">
              <w:rPr>
                <w:rFonts w:cs="Tahoma"/>
                <w:color w:val="000000" w:themeColor="text1"/>
                <w:sz w:val="16"/>
                <w:szCs w:val="16"/>
              </w:rPr>
              <w:t> </w:t>
            </w:r>
          </w:p>
        </w:tc>
        <w:tc>
          <w:tcPr>
            <w:tcW w:w="624" w:type="dxa"/>
            <w:noWrap/>
            <w:vAlign w:val="center"/>
            <w:hideMark/>
          </w:tcPr>
          <w:p w14:paraId="055CD425" w14:textId="77777777" w:rsidR="00B81BE7" w:rsidRPr="00B81BE7" w:rsidRDefault="00B81BE7" w:rsidP="00B81BE7">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B81BE7">
              <w:rPr>
                <w:rFonts w:cs="Tahoma"/>
                <w:color w:val="000000" w:themeColor="text1"/>
                <w:sz w:val="16"/>
                <w:szCs w:val="16"/>
              </w:rPr>
              <w:t> </w:t>
            </w:r>
          </w:p>
        </w:tc>
        <w:tc>
          <w:tcPr>
            <w:tcW w:w="680" w:type="dxa"/>
            <w:noWrap/>
            <w:vAlign w:val="center"/>
            <w:hideMark/>
          </w:tcPr>
          <w:p w14:paraId="5543301C" w14:textId="77777777" w:rsidR="00B81BE7" w:rsidRPr="00B81BE7" w:rsidRDefault="00B81BE7" w:rsidP="00B81BE7">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B81BE7">
              <w:rPr>
                <w:rFonts w:cs="Tahoma"/>
                <w:color w:val="000000" w:themeColor="text1"/>
                <w:sz w:val="16"/>
                <w:szCs w:val="16"/>
              </w:rPr>
              <w:t> </w:t>
            </w:r>
          </w:p>
        </w:tc>
        <w:tc>
          <w:tcPr>
            <w:tcW w:w="624" w:type="dxa"/>
            <w:noWrap/>
            <w:vAlign w:val="center"/>
            <w:hideMark/>
          </w:tcPr>
          <w:p w14:paraId="0D998382" w14:textId="77777777" w:rsidR="00B81BE7" w:rsidRPr="00B81BE7" w:rsidRDefault="00B81BE7" w:rsidP="00B81BE7">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B81BE7">
              <w:rPr>
                <w:rFonts w:cs="Tahoma"/>
                <w:color w:val="000000" w:themeColor="text1"/>
                <w:sz w:val="16"/>
                <w:szCs w:val="16"/>
              </w:rPr>
              <w:t> </w:t>
            </w:r>
          </w:p>
        </w:tc>
        <w:tc>
          <w:tcPr>
            <w:tcW w:w="624" w:type="dxa"/>
            <w:noWrap/>
            <w:vAlign w:val="center"/>
            <w:hideMark/>
          </w:tcPr>
          <w:p w14:paraId="5556C3D4" w14:textId="77777777" w:rsidR="00B81BE7" w:rsidRPr="00B81BE7" w:rsidRDefault="00B81BE7" w:rsidP="00B81BE7">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B81BE7">
              <w:rPr>
                <w:rFonts w:cs="Tahoma"/>
                <w:color w:val="000000" w:themeColor="text1"/>
                <w:sz w:val="16"/>
                <w:szCs w:val="16"/>
              </w:rPr>
              <w:t> </w:t>
            </w:r>
          </w:p>
        </w:tc>
        <w:tc>
          <w:tcPr>
            <w:tcW w:w="624" w:type="dxa"/>
            <w:noWrap/>
            <w:vAlign w:val="center"/>
            <w:hideMark/>
          </w:tcPr>
          <w:p w14:paraId="7CA37F4B" w14:textId="77777777" w:rsidR="00B81BE7" w:rsidRPr="00B81BE7" w:rsidRDefault="00B81BE7" w:rsidP="00B81BE7">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B81BE7">
              <w:rPr>
                <w:rFonts w:cs="Tahoma"/>
                <w:color w:val="000000" w:themeColor="text1"/>
                <w:sz w:val="16"/>
                <w:szCs w:val="16"/>
              </w:rPr>
              <w:t> </w:t>
            </w:r>
          </w:p>
        </w:tc>
        <w:tc>
          <w:tcPr>
            <w:tcW w:w="624" w:type="dxa"/>
            <w:noWrap/>
            <w:vAlign w:val="center"/>
            <w:hideMark/>
          </w:tcPr>
          <w:p w14:paraId="275753F0" w14:textId="77777777" w:rsidR="00B81BE7" w:rsidRPr="00B81BE7" w:rsidRDefault="00B81BE7" w:rsidP="00B81BE7">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B81BE7">
              <w:rPr>
                <w:rFonts w:cs="Tahoma"/>
                <w:color w:val="000000" w:themeColor="text1"/>
                <w:sz w:val="16"/>
                <w:szCs w:val="16"/>
              </w:rPr>
              <w:t>1</w:t>
            </w:r>
          </w:p>
        </w:tc>
        <w:tc>
          <w:tcPr>
            <w:tcW w:w="624" w:type="dxa"/>
            <w:shd w:val="clear" w:color="auto" w:fill="B4C6E7" w:themeFill="accent5" w:themeFillTint="66"/>
            <w:noWrap/>
            <w:vAlign w:val="center"/>
            <w:hideMark/>
          </w:tcPr>
          <w:p w14:paraId="5C3BE30C" w14:textId="77777777" w:rsidR="00B81BE7" w:rsidRPr="00390387" w:rsidRDefault="00B81BE7" w:rsidP="00B81BE7">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b/>
                <w:color w:val="000000" w:themeColor="text1"/>
                <w:sz w:val="16"/>
                <w:szCs w:val="16"/>
              </w:rPr>
            </w:pPr>
            <w:r w:rsidRPr="00390387">
              <w:rPr>
                <w:rFonts w:cs="Tahoma"/>
                <w:b/>
                <w:color w:val="000000" w:themeColor="text1"/>
                <w:sz w:val="16"/>
                <w:szCs w:val="16"/>
              </w:rPr>
              <w:t>1</w:t>
            </w:r>
          </w:p>
        </w:tc>
      </w:tr>
      <w:tr w:rsidR="00B81BE7" w:rsidRPr="009E610F" w14:paraId="76A1396F" w14:textId="77777777" w:rsidTr="00B81BE7">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964" w:type="dxa"/>
            <w:shd w:val="clear" w:color="auto" w:fill="B4C6E7" w:themeFill="accent5" w:themeFillTint="66"/>
            <w:noWrap/>
            <w:vAlign w:val="center"/>
            <w:hideMark/>
          </w:tcPr>
          <w:p w14:paraId="1A3CA3FD" w14:textId="77777777" w:rsidR="00B81BE7" w:rsidRPr="00B81BE7" w:rsidRDefault="00B81BE7" w:rsidP="00B81BE7">
            <w:pPr>
              <w:spacing w:after="0"/>
              <w:ind w:left="57"/>
              <w:jc w:val="left"/>
              <w:rPr>
                <w:rFonts w:cs="Tahoma"/>
                <w:color w:val="000000" w:themeColor="text1"/>
                <w:sz w:val="16"/>
                <w:szCs w:val="16"/>
              </w:rPr>
            </w:pPr>
            <w:r w:rsidRPr="00B81BE7">
              <w:rPr>
                <w:rFonts w:cs="Tahoma"/>
                <w:color w:val="000000" w:themeColor="text1"/>
                <w:sz w:val="16"/>
                <w:szCs w:val="16"/>
              </w:rPr>
              <w:t>DM</w:t>
            </w:r>
          </w:p>
        </w:tc>
        <w:tc>
          <w:tcPr>
            <w:tcW w:w="572" w:type="dxa"/>
            <w:noWrap/>
            <w:vAlign w:val="center"/>
            <w:hideMark/>
          </w:tcPr>
          <w:p w14:paraId="236BD2F7" w14:textId="77777777" w:rsidR="00B81BE7" w:rsidRPr="00B81BE7" w:rsidRDefault="00B81BE7" w:rsidP="00B81BE7">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B81BE7">
              <w:rPr>
                <w:rFonts w:cs="Tahoma"/>
                <w:color w:val="000000" w:themeColor="text1"/>
                <w:sz w:val="16"/>
                <w:szCs w:val="16"/>
              </w:rPr>
              <w:t> </w:t>
            </w:r>
          </w:p>
        </w:tc>
        <w:tc>
          <w:tcPr>
            <w:tcW w:w="624" w:type="dxa"/>
            <w:noWrap/>
            <w:vAlign w:val="center"/>
            <w:hideMark/>
          </w:tcPr>
          <w:p w14:paraId="7A891998" w14:textId="77777777" w:rsidR="00B81BE7" w:rsidRPr="00B81BE7" w:rsidRDefault="00B81BE7" w:rsidP="00B81BE7">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B81BE7">
              <w:rPr>
                <w:rFonts w:cs="Tahoma"/>
                <w:color w:val="000000" w:themeColor="text1"/>
                <w:sz w:val="16"/>
                <w:szCs w:val="16"/>
              </w:rPr>
              <w:t> </w:t>
            </w:r>
          </w:p>
        </w:tc>
        <w:tc>
          <w:tcPr>
            <w:tcW w:w="624" w:type="dxa"/>
            <w:noWrap/>
            <w:vAlign w:val="center"/>
            <w:hideMark/>
          </w:tcPr>
          <w:p w14:paraId="78A7C5D4" w14:textId="77777777" w:rsidR="00B81BE7" w:rsidRPr="00B81BE7" w:rsidRDefault="00B81BE7" w:rsidP="00B81BE7">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B81BE7">
              <w:rPr>
                <w:rFonts w:cs="Tahoma"/>
                <w:color w:val="000000" w:themeColor="text1"/>
                <w:sz w:val="16"/>
                <w:szCs w:val="16"/>
              </w:rPr>
              <w:t> </w:t>
            </w:r>
          </w:p>
        </w:tc>
        <w:tc>
          <w:tcPr>
            <w:tcW w:w="624" w:type="dxa"/>
            <w:noWrap/>
            <w:vAlign w:val="center"/>
            <w:hideMark/>
          </w:tcPr>
          <w:p w14:paraId="575D43EF" w14:textId="77777777" w:rsidR="00B81BE7" w:rsidRPr="00B81BE7" w:rsidRDefault="00B81BE7" w:rsidP="00B81BE7">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B81BE7">
              <w:rPr>
                <w:rFonts w:cs="Tahoma"/>
                <w:color w:val="000000" w:themeColor="text1"/>
                <w:sz w:val="16"/>
                <w:szCs w:val="16"/>
              </w:rPr>
              <w:t> </w:t>
            </w:r>
          </w:p>
        </w:tc>
        <w:tc>
          <w:tcPr>
            <w:tcW w:w="624" w:type="dxa"/>
            <w:noWrap/>
            <w:vAlign w:val="center"/>
            <w:hideMark/>
          </w:tcPr>
          <w:p w14:paraId="300413A6" w14:textId="77777777" w:rsidR="00B81BE7" w:rsidRPr="00B81BE7" w:rsidRDefault="00B81BE7" w:rsidP="00B81BE7">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B81BE7">
              <w:rPr>
                <w:rFonts w:cs="Tahoma"/>
                <w:color w:val="000000" w:themeColor="text1"/>
                <w:sz w:val="16"/>
                <w:szCs w:val="16"/>
              </w:rPr>
              <w:t> </w:t>
            </w:r>
          </w:p>
        </w:tc>
        <w:tc>
          <w:tcPr>
            <w:tcW w:w="624" w:type="dxa"/>
            <w:noWrap/>
            <w:vAlign w:val="center"/>
            <w:hideMark/>
          </w:tcPr>
          <w:p w14:paraId="27728965" w14:textId="77777777" w:rsidR="00B81BE7" w:rsidRPr="00B81BE7" w:rsidRDefault="00B81BE7" w:rsidP="00B81BE7">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B81BE7">
              <w:rPr>
                <w:rFonts w:cs="Tahoma"/>
                <w:color w:val="000000" w:themeColor="text1"/>
                <w:sz w:val="16"/>
                <w:szCs w:val="16"/>
              </w:rPr>
              <w:t> </w:t>
            </w:r>
          </w:p>
        </w:tc>
        <w:tc>
          <w:tcPr>
            <w:tcW w:w="680" w:type="dxa"/>
            <w:noWrap/>
            <w:vAlign w:val="center"/>
            <w:hideMark/>
          </w:tcPr>
          <w:p w14:paraId="700DA31B" w14:textId="77777777" w:rsidR="00B81BE7" w:rsidRPr="00B81BE7" w:rsidRDefault="00B81BE7" w:rsidP="00B81BE7">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B81BE7">
              <w:rPr>
                <w:rFonts w:cs="Tahoma"/>
                <w:color w:val="000000" w:themeColor="text1"/>
                <w:sz w:val="16"/>
                <w:szCs w:val="16"/>
              </w:rPr>
              <w:t> </w:t>
            </w:r>
          </w:p>
        </w:tc>
        <w:tc>
          <w:tcPr>
            <w:tcW w:w="624" w:type="dxa"/>
            <w:noWrap/>
            <w:vAlign w:val="center"/>
            <w:hideMark/>
          </w:tcPr>
          <w:p w14:paraId="56374495" w14:textId="77777777" w:rsidR="00B81BE7" w:rsidRPr="00B81BE7" w:rsidRDefault="00B81BE7" w:rsidP="00B81BE7">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B81BE7">
              <w:rPr>
                <w:rFonts w:cs="Tahoma"/>
                <w:color w:val="000000" w:themeColor="text1"/>
                <w:sz w:val="16"/>
                <w:szCs w:val="16"/>
              </w:rPr>
              <w:t> </w:t>
            </w:r>
          </w:p>
        </w:tc>
        <w:tc>
          <w:tcPr>
            <w:tcW w:w="624" w:type="dxa"/>
            <w:noWrap/>
            <w:vAlign w:val="center"/>
            <w:hideMark/>
          </w:tcPr>
          <w:p w14:paraId="214EF90C" w14:textId="77777777" w:rsidR="00B81BE7" w:rsidRPr="00B81BE7" w:rsidRDefault="00B81BE7" w:rsidP="00B81BE7">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B81BE7">
              <w:rPr>
                <w:rFonts w:cs="Tahoma"/>
                <w:color w:val="000000" w:themeColor="text1"/>
                <w:sz w:val="16"/>
                <w:szCs w:val="16"/>
              </w:rPr>
              <w:t> </w:t>
            </w:r>
          </w:p>
        </w:tc>
        <w:tc>
          <w:tcPr>
            <w:tcW w:w="680" w:type="dxa"/>
            <w:noWrap/>
            <w:vAlign w:val="center"/>
            <w:hideMark/>
          </w:tcPr>
          <w:p w14:paraId="6DB510EE" w14:textId="77777777" w:rsidR="00B81BE7" w:rsidRPr="00B81BE7" w:rsidRDefault="00B81BE7" w:rsidP="00B81BE7">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B81BE7">
              <w:rPr>
                <w:rFonts w:cs="Tahoma"/>
                <w:color w:val="000000" w:themeColor="text1"/>
                <w:sz w:val="16"/>
                <w:szCs w:val="16"/>
              </w:rPr>
              <w:t> </w:t>
            </w:r>
          </w:p>
        </w:tc>
        <w:tc>
          <w:tcPr>
            <w:tcW w:w="624" w:type="dxa"/>
            <w:noWrap/>
            <w:vAlign w:val="center"/>
            <w:hideMark/>
          </w:tcPr>
          <w:p w14:paraId="565776EA" w14:textId="77777777" w:rsidR="00B81BE7" w:rsidRPr="00B81BE7" w:rsidRDefault="00B81BE7" w:rsidP="00B81BE7">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B81BE7">
              <w:rPr>
                <w:rFonts w:cs="Tahoma"/>
                <w:color w:val="000000" w:themeColor="text1"/>
                <w:sz w:val="16"/>
                <w:szCs w:val="16"/>
              </w:rPr>
              <w:t> </w:t>
            </w:r>
          </w:p>
        </w:tc>
        <w:tc>
          <w:tcPr>
            <w:tcW w:w="624" w:type="dxa"/>
            <w:noWrap/>
            <w:vAlign w:val="center"/>
            <w:hideMark/>
          </w:tcPr>
          <w:p w14:paraId="7479E3F8" w14:textId="77777777" w:rsidR="00B81BE7" w:rsidRPr="00B81BE7" w:rsidRDefault="00B81BE7" w:rsidP="00B81BE7">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B81BE7">
              <w:rPr>
                <w:rFonts w:cs="Tahoma"/>
                <w:color w:val="000000" w:themeColor="text1"/>
                <w:sz w:val="16"/>
                <w:szCs w:val="16"/>
              </w:rPr>
              <w:t> </w:t>
            </w:r>
          </w:p>
        </w:tc>
        <w:tc>
          <w:tcPr>
            <w:tcW w:w="624" w:type="dxa"/>
            <w:noWrap/>
            <w:vAlign w:val="center"/>
            <w:hideMark/>
          </w:tcPr>
          <w:p w14:paraId="032B8FB1" w14:textId="77777777" w:rsidR="00B81BE7" w:rsidRPr="00B81BE7" w:rsidRDefault="00B81BE7" w:rsidP="00B81BE7">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B81BE7">
              <w:rPr>
                <w:rFonts w:cs="Tahoma"/>
                <w:color w:val="000000" w:themeColor="text1"/>
                <w:sz w:val="16"/>
                <w:szCs w:val="16"/>
              </w:rPr>
              <w:t> </w:t>
            </w:r>
          </w:p>
        </w:tc>
        <w:tc>
          <w:tcPr>
            <w:tcW w:w="624" w:type="dxa"/>
            <w:noWrap/>
            <w:vAlign w:val="center"/>
            <w:hideMark/>
          </w:tcPr>
          <w:p w14:paraId="393430AC" w14:textId="77777777" w:rsidR="00B81BE7" w:rsidRPr="00B81BE7" w:rsidRDefault="00B81BE7" w:rsidP="00B81BE7">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B81BE7">
              <w:rPr>
                <w:rFonts w:cs="Tahoma"/>
                <w:color w:val="000000" w:themeColor="text1"/>
                <w:sz w:val="16"/>
                <w:szCs w:val="16"/>
              </w:rPr>
              <w:t>1</w:t>
            </w:r>
          </w:p>
        </w:tc>
        <w:tc>
          <w:tcPr>
            <w:tcW w:w="624" w:type="dxa"/>
            <w:shd w:val="clear" w:color="auto" w:fill="B4C6E7" w:themeFill="accent5" w:themeFillTint="66"/>
            <w:noWrap/>
            <w:vAlign w:val="center"/>
            <w:hideMark/>
          </w:tcPr>
          <w:p w14:paraId="223C193F" w14:textId="77777777" w:rsidR="00B81BE7" w:rsidRPr="00390387" w:rsidRDefault="00B81BE7" w:rsidP="00B81BE7">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390387">
              <w:rPr>
                <w:rFonts w:cs="Tahoma"/>
                <w:b/>
                <w:color w:val="000000" w:themeColor="text1"/>
                <w:sz w:val="16"/>
                <w:szCs w:val="16"/>
              </w:rPr>
              <w:t>1</w:t>
            </w:r>
          </w:p>
        </w:tc>
      </w:tr>
      <w:tr w:rsidR="00B81BE7" w:rsidRPr="009E610F" w14:paraId="636B4E6E" w14:textId="77777777" w:rsidTr="00B81BE7">
        <w:trPr>
          <w:trHeight w:val="284"/>
          <w:jc w:val="center"/>
        </w:trPr>
        <w:tc>
          <w:tcPr>
            <w:cnfStyle w:val="001000000000" w:firstRow="0" w:lastRow="0" w:firstColumn="1" w:lastColumn="0" w:oddVBand="0" w:evenVBand="0" w:oddHBand="0" w:evenHBand="0" w:firstRowFirstColumn="0" w:firstRowLastColumn="0" w:lastRowFirstColumn="0" w:lastRowLastColumn="0"/>
            <w:tcW w:w="964" w:type="dxa"/>
            <w:shd w:val="clear" w:color="auto" w:fill="B4C6E7" w:themeFill="accent5" w:themeFillTint="66"/>
            <w:noWrap/>
            <w:vAlign w:val="center"/>
            <w:hideMark/>
          </w:tcPr>
          <w:p w14:paraId="22255654" w14:textId="77777777" w:rsidR="00B81BE7" w:rsidRPr="00B81BE7" w:rsidRDefault="00B81BE7" w:rsidP="00B81BE7">
            <w:pPr>
              <w:spacing w:after="0"/>
              <w:ind w:left="57"/>
              <w:jc w:val="left"/>
              <w:rPr>
                <w:rFonts w:cs="Tahoma"/>
                <w:color w:val="000000" w:themeColor="text1"/>
                <w:sz w:val="16"/>
                <w:szCs w:val="16"/>
              </w:rPr>
            </w:pPr>
            <w:r w:rsidRPr="00B81BE7">
              <w:rPr>
                <w:rFonts w:cs="Tahoma"/>
                <w:color w:val="000000" w:themeColor="text1"/>
                <w:sz w:val="16"/>
                <w:szCs w:val="16"/>
              </w:rPr>
              <w:t>ŠH</w:t>
            </w:r>
          </w:p>
        </w:tc>
        <w:tc>
          <w:tcPr>
            <w:tcW w:w="572" w:type="dxa"/>
            <w:noWrap/>
            <w:vAlign w:val="center"/>
            <w:hideMark/>
          </w:tcPr>
          <w:p w14:paraId="0D6DA9DD" w14:textId="77777777" w:rsidR="00B81BE7" w:rsidRPr="00B81BE7" w:rsidRDefault="00B81BE7" w:rsidP="00B81BE7">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B81BE7">
              <w:rPr>
                <w:rFonts w:cs="Tahoma"/>
                <w:color w:val="000000" w:themeColor="text1"/>
                <w:sz w:val="16"/>
                <w:szCs w:val="16"/>
              </w:rPr>
              <w:t> </w:t>
            </w:r>
          </w:p>
        </w:tc>
        <w:tc>
          <w:tcPr>
            <w:tcW w:w="624" w:type="dxa"/>
            <w:noWrap/>
            <w:vAlign w:val="center"/>
            <w:hideMark/>
          </w:tcPr>
          <w:p w14:paraId="431A327D" w14:textId="77777777" w:rsidR="00B81BE7" w:rsidRPr="00B81BE7" w:rsidRDefault="00B81BE7" w:rsidP="00B81BE7">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B81BE7">
              <w:rPr>
                <w:rFonts w:cs="Tahoma"/>
                <w:color w:val="000000" w:themeColor="text1"/>
                <w:sz w:val="16"/>
                <w:szCs w:val="16"/>
              </w:rPr>
              <w:t> </w:t>
            </w:r>
          </w:p>
        </w:tc>
        <w:tc>
          <w:tcPr>
            <w:tcW w:w="624" w:type="dxa"/>
            <w:noWrap/>
            <w:vAlign w:val="center"/>
            <w:hideMark/>
          </w:tcPr>
          <w:p w14:paraId="5F0FCFE2" w14:textId="77777777" w:rsidR="00B81BE7" w:rsidRPr="00B81BE7" w:rsidRDefault="00B81BE7" w:rsidP="00B81BE7">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B81BE7">
              <w:rPr>
                <w:rFonts w:cs="Tahoma"/>
                <w:color w:val="000000" w:themeColor="text1"/>
                <w:sz w:val="16"/>
                <w:szCs w:val="16"/>
              </w:rPr>
              <w:t> </w:t>
            </w:r>
          </w:p>
        </w:tc>
        <w:tc>
          <w:tcPr>
            <w:tcW w:w="624" w:type="dxa"/>
            <w:noWrap/>
            <w:vAlign w:val="center"/>
            <w:hideMark/>
          </w:tcPr>
          <w:p w14:paraId="7CA6EF35" w14:textId="77777777" w:rsidR="00B81BE7" w:rsidRPr="00B81BE7" w:rsidRDefault="00B81BE7" w:rsidP="00B81BE7">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B81BE7">
              <w:rPr>
                <w:rFonts w:cs="Tahoma"/>
                <w:color w:val="000000" w:themeColor="text1"/>
                <w:sz w:val="16"/>
                <w:szCs w:val="16"/>
              </w:rPr>
              <w:t> </w:t>
            </w:r>
          </w:p>
        </w:tc>
        <w:tc>
          <w:tcPr>
            <w:tcW w:w="624" w:type="dxa"/>
            <w:noWrap/>
            <w:vAlign w:val="center"/>
            <w:hideMark/>
          </w:tcPr>
          <w:p w14:paraId="2B33C9DA" w14:textId="77777777" w:rsidR="00B81BE7" w:rsidRPr="00B81BE7" w:rsidRDefault="00B81BE7" w:rsidP="00B81BE7">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B81BE7">
              <w:rPr>
                <w:rFonts w:cs="Tahoma"/>
                <w:color w:val="000000" w:themeColor="text1"/>
                <w:sz w:val="16"/>
                <w:szCs w:val="16"/>
              </w:rPr>
              <w:t> </w:t>
            </w:r>
          </w:p>
        </w:tc>
        <w:tc>
          <w:tcPr>
            <w:tcW w:w="624" w:type="dxa"/>
            <w:noWrap/>
            <w:vAlign w:val="center"/>
            <w:hideMark/>
          </w:tcPr>
          <w:p w14:paraId="7CD384F0" w14:textId="77777777" w:rsidR="00B81BE7" w:rsidRPr="00B81BE7" w:rsidRDefault="00B81BE7" w:rsidP="00B81BE7">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B81BE7">
              <w:rPr>
                <w:rFonts w:cs="Tahoma"/>
                <w:color w:val="000000" w:themeColor="text1"/>
                <w:sz w:val="16"/>
                <w:szCs w:val="16"/>
              </w:rPr>
              <w:t> </w:t>
            </w:r>
          </w:p>
        </w:tc>
        <w:tc>
          <w:tcPr>
            <w:tcW w:w="680" w:type="dxa"/>
            <w:noWrap/>
            <w:vAlign w:val="center"/>
            <w:hideMark/>
          </w:tcPr>
          <w:p w14:paraId="599FD5BC" w14:textId="77777777" w:rsidR="00B81BE7" w:rsidRPr="00B81BE7" w:rsidRDefault="00B81BE7" w:rsidP="00B81BE7">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B81BE7">
              <w:rPr>
                <w:rFonts w:cs="Tahoma"/>
                <w:color w:val="000000" w:themeColor="text1"/>
                <w:sz w:val="16"/>
                <w:szCs w:val="16"/>
              </w:rPr>
              <w:t> </w:t>
            </w:r>
          </w:p>
        </w:tc>
        <w:tc>
          <w:tcPr>
            <w:tcW w:w="624" w:type="dxa"/>
            <w:noWrap/>
            <w:vAlign w:val="center"/>
            <w:hideMark/>
          </w:tcPr>
          <w:p w14:paraId="63D77286" w14:textId="77777777" w:rsidR="00B81BE7" w:rsidRPr="00B81BE7" w:rsidRDefault="00B81BE7" w:rsidP="00B81BE7">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B81BE7">
              <w:rPr>
                <w:rFonts w:cs="Tahoma"/>
                <w:color w:val="000000" w:themeColor="text1"/>
                <w:sz w:val="16"/>
                <w:szCs w:val="16"/>
              </w:rPr>
              <w:t> </w:t>
            </w:r>
          </w:p>
        </w:tc>
        <w:tc>
          <w:tcPr>
            <w:tcW w:w="624" w:type="dxa"/>
            <w:noWrap/>
            <w:vAlign w:val="center"/>
            <w:hideMark/>
          </w:tcPr>
          <w:p w14:paraId="5B5167BA" w14:textId="77777777" w:rsidR="00B81BE7" w:rsidRPr="00B81BE7" w:rsidRDefault="00B81BE7" w:rsidP="00B81BE7">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B81BE7">
              <w:rPr>
                <w:rFonts w:cs="Tahoma"/>
                <w:color w:val="000000" w:themeColor="text1"/>
                <w:sz w:val="16"/>
                <w:szCs w:val="16"/>
              </w:rPr>
              <w:t> </w:t>
            </w:r>
          </w:p>
        </w:tc>
        <w:tc>
          <w:tcPr>
            <w:tcW w:w="680" w:type="dxa"/>
            <w:noWrap/>
            <w:vAlign w:val="center"/>
            <w:hideMark/>
          </w:tcPr>
          <w:p w14:paraId="5D053DBC" w14:textId="77777777" w:rsidR="00B81BE7" w:rsidRPr="00B81BE7" w:rsidRDefault="00B81BE7" w:rsidP="00B81BE7">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B81BE7">
              <w:rPr>
                <w:rFonts w:cs="Tahoma"/>
                <w:color w:val="000000" w:themeColor="text1"/>
                <w:sz w:val="16"/>
                <w:szCs w:val="16"/>
              </w:rPr>
              <w:t> </w:t>
            </w:r>
          </w:p>
        </w:tc>
        <w:tc>
          <w:tcPr>
            <w:tcW w:w="624" w:type="dxa"/>
            <w:noWrap/>
            <w:vAlign w:val="center"/>
            <w:hideMark/>
          </w:tcPr>
          <w:p w14:paraId="2D1E361B" w14:textId="77777777" w:rsidR="00B81BE7" w:rsidRPr="00B81BE7" w:rsidRDefault="00B81BE7" w:rsidP="00B81BE7">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B81BE7">
              <w:rPr>
                <w:rFonts w:cs="Tahoma"/>
                <w:color w:val="000000" w:themeColor="text1"/>
                <w:sz w:val="16"/>
                <w:szCs w:val="16"/>
              </w:rPr>
              <w:t> </w:t>
            </w:r>
          </w:p>
        </w:tc>
        <w:tc>
          <w:tcPr>
            <w:tcW w:w="624" w:type="dxa"/>
            <w:noWrap/>
            <w:vAlign w:val="center"/>
            <w:hideMark/>
          </w:tcPr>
          <w:p w14:paraId="7B0E775B" w14:textId="77777777" w:rsidR="00B81BE7" w:rsidRPr="00B81BE7" w:rsidRDefault="00B81BE7" w:rsidP="00B81BE7">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B81BE7">
              <w:rPr>
                <w:rFonts w:cs="Tahoma"/>
                <w:color w:val="000000" w:themeColor="text1"/>
                <w:sz w:val="16"/>
                <w:szCs w:val="16"/>
              </w:rPr>
              <w:t> </w:t>
            </w:r>
          </w:p>
        </w:tc>
        <w:tc>
          <w:tcPr>
            <w:tcW w:w="624" w:type="dxa"/>
            <w:noWrap/>
            <w:vAlign w:val="center"/>
            <w:hideMark/>
          </w:tcPr>
          <w:p w14:paraId="7505DE2F" w14:textId="77777777" w:rsidR="00B81BE7" w:rsidRPr="00B81BE7" w:rsidRDefault="00B81BE7" w:rsidP="00B81BE7">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B81BE7">
              <w:rPr>
                <w:rFonts w:cs="Tahoma"/>
                <w:color w:val="000000" w:themeColor="text1"/>
                <w:sz w:val="16"/>
                <w:szCs w:val="16"/>
              </w:rPr>
              <w:t> </w:t>
            </w:r>
          </w:p>
        </w:tc>
        <w:tc>
          <w:tcPr>
            <w:tcW w:w="624" w:type="dxa"/>
            <w:noWrap/>
            <w:vAlign w:val="center"/>
            <w:hideMark/>
          </w:tcPr>
          <w:p w14:paraId="7D29A24A" w14:textId="77777777" w:rsidR="00B81BE7" w:rsidRPr="00B81BE7" w:rsidRDefault="00B81BE7" w:rsidP="00B81BE7">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B81BE7">
              <w:rPr>
                <w:rFonts w:cs="Tahoma"/>
                <w:color w:val="000000" w:themeColor="text1"/>
                <w:sz w:val="16"/>
                <w:szCs w:val="16"/>
              </w:rPr>
              <w:t>9</w:t>
            </w:r>
          </w:p>
        </w:tc>
        <w:tc>
          <w:tcPr>
            <w:tcW w:w="624" w:type="dxa"/>
            <w:shd w:val="clear" w:color="auto" w:fill="B4C6E7" w:themeFill="accent5" w:themeFillTint="66"/>
            <w:noWrap/>
            <w:vAlign w:val="center"/>
            <w:hideMark/>
          </w:tcPr>
          <w:p w14:paraId="4143DC68" w14:textId="77777777" w:rsidR="00B81BE7" w:rsidRPr="00390387" w:rsidRDefault="00B81BE7" w:rsidP="00B81BE7">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b/>
                <w:color w:val="000000" w:themeColor="text1"/>
                <w:sz w:val="16"/>
                <w:szCs w:val="16"/>
              </w:rPr>
            </w:pPr>
            <w:r w:rsidRPr="00390387">
              <w:rPr>
                <w:rFonts w:cs="Tahoma"/>
                <w:b/>
                <w:color w:val="000000" w:themeColor="text1"/>
                <w:sz w:val="16"/>
                <w:szCs w:val="16"/>
              </w:rPr>
              <w:t>9</w:t>
            </w:r>
          </w:p>
        </w:tc>
      </w:tr>
      <w:tr w:rsidR="00B81BE7" w:rsidRPr="009E610F" w14:paraId="4B251ECC" w14:textId="77777777" w:rsidTr="00B81BE7">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964" w:type="dxa"/>
            <w:shd w:val="clear" w:color="auto" w:fill="B4C6E7" w:themeFill="accent5" w:themeFillTint="66"/>
            <w:noWrap/>
            <w:vAlign w:val="center"/>
            <w:hideMark/>
          </w:tcPr>
          <w:p w14:paraId="26ACCB32" w14:textId="77777777" w:rsidR="00B81BE7" w:rsidRPr="00B81BE7" w:rsidRDefault="00B81BE7" w:rsidP="00B81BE7">
            <w:pPr>
              <w:spacing w:after="0"/>
              <w:ind w:left="57"/>
              <w:jc w:val="left"/>
              <w:rPr>
                <w:rFonts w:cs="Tahoma"/>
                <w:color w:val="000000" w:themeColor="text1"/>
                <w:sz w:val="16"/>
                <w:szCs w:val="16"/>
              </w:rPr>
            </w:pPr>
            <w:r w:rsidRPr="00B81BE7">
              <w:rPr>
                <w:rFonts w:cs="Tahoma"/>
                <w:color w:val="000000" w:themeColor="text1"/>
                <w:sz w:val="16"/>
                <w:szCs w:val="16"/>
              </w:rPr>
              <w:t>ZŠS</w:t>
            </w:r>
          </w:p>
        </w:tc>
        <w:tc>
          <w:tcPr>
            <w:tcW w:w="572" w:type="dxa"/>
            <w:noWrap/>
            <w:vAlign w:val="center"/>
            <w:hideMark/>
          </w:tcPr>
          <w:p w14:paraId="4DFC12F5" w14:textId="77777777" w:rsidR="00B81BE7" w:rsidRPr="00B81BE7" w:rsidRDefault="00B81BE7" w:rsidP="00B81BE7">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B81BE7">
              <w:rPr>
                <w:rFonts w:cs="Tahoma"/>
                <w:color w:val="000000" w:themeColor="text1"/>
                <w:sz w:val="16"/>
                <w:szCs w:val="16"/>
              </w:rPr>
              <w:t> </w:t>
            </w:r>
          </w:p>
        </w:tc>
        <w:tc>
          <w:tcPr>
            <w:tcW w:w="624" w:type="dxa"/>
            <w:noWrap/>
            <w:vAlign w:val="center"/>
            <w:hideMark/>
          </w:tcPr>
          <w:p w14:paraId="5A701A04" w14:textId="77777777" w:rsidR="00B81BE7" w:rsidRPr="00B81BE7" w:rsidRDefault="00B81BE7" w:rsidP="00B81BE7">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B81BE7">
              <w:rPr>
                <w:rFonts w:cs="Tahoma"/>
                <w:color w:val="000000" w:themeColor="text1"/>
                <w:sz w:val="16"/>
                <w:szCs w:val="16"/>
              </w:rPr>
              <w:t> </w:t>
            </w:r>
          </w:p>
        </w:tc>
        <w:tc>
          <w:tcPr>
            <w:tcW w:w="624" w:type="dxa"/>
            <w:noWrap/>
            <w:vAlign w:val="center"/>
            <w:hideMark/>
          </w:tcPr>
          <w:p w14:paraId="19A30391" w14:textId="77777777" w:rsidR="00B81BE7" w:rsidRPr="00B81BE7" w:rsidRDefault="00B81BE7" w:rsidP="00B81BE7">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B81BE7">
              <w:rPr>
                <w:rFonts w:cs="Tahoma"/>
                <w:color w:val="000000" w:themeColor="text1"/>
                <w:sz w:val="16"/>
                <w:szCs w:val="16"/>
              </w:rPr>
              <w:t> </w:t>
            </w:r>
          </w:p>
        </w:tc>
        <w:tc>
          <w:tcPr>
            <w:tcW w:w="624" w:type="dxa"/>
            <w:noWrap/>
            <w:vAlign w:val="center"/>
            <w:hideMark/>
          </w:tcPr>
          <w:p w14:paraId="1DCC8BAC" w14:textId="77777777" w:rsidR="00B81BE7" w:rsidRPr="00B81BE7" w:rsidRDefault="00B81BE7" w:rsidP="00B81BE7">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B81BE7">
              <w:rPr>
                <w:rFonts w:cs="Tahoma"/>
                <w:color w:val="000000" w:themeColor="text1"/>
                <w:sz w:val="16"/>
                <w:szCs w:val="16"/>
              </w:rPr>
              <w:t> </w:t>
            </w:r>
          </w:p>
        </w:tc>
        <w:tc>
          <w:tcPr>
            <w:tcW w:w="624" w:type="dxa"/>
            <w:noWrap/>
            <w:vAlign w:val="center"/>
            <w:hideMark/>
          </w:tcPr>
          <w:p w14:paraId="4B170F97" w14:textId="77777777" w:rsidR="00B81BE7" w:rsidRPr="00B81BE7" w:rsidRDefault="00B81BE7" w:rsidP="00B81BE7">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B81BE7">
              <w:rPr>
                <w:rFonts w:cs="Tahoma"/>
                <w:color w:val="000000" w:themeColor="text1"/>
                <w:sz w:val="16"/>
                <w:szCs w:val="16"/>
              </w:rPr>
              <w:t> </w:t>
            </w:r>
          </w:p>
        </w:tc>
        <w:tc>
          <w:tcPr>
            <w:tcW w:w="624" w:type="dxa"/>
            <w:noWrap/>
            <w:vAlign w:val="center"/>
            <w:hideMark/>
          </w:tcPr>
          <w:p w14:paraId="4EBDDFFB" w14:textId="77777777" w:rsidR="00B81BE7" w:rsidRPr="00B81BE7" w:rsidRDefault="00B81BE7" w:rsidP="00B81BE7">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B81BE7">
              <w:rPr>
                <w:rFonts w:cs="Tahoma"/>
                <w:color w:val="000000" w:themeColor="text1"/>
                <w:sz w:val="16"/>
                <w:szCs w:val="16"/>
              </w:rPr>
              <w:t> </w:t>
            </w:r>
          </w:p>
        </w:tc>
        <w:tc>
          <w:tcPr>
            <w:tcW w:w="680" w:type="dxa"/>
            <w:noWrap/>
            <w:vAlign w:val="center"/>
            <w:hideMark/>
          </w:tcPr>
          <w:p w14:paraId="65468F00" w14:textId="77777777" w:rsidR="00B81BE7" w:rsidRPr="00B81BE7" w:rsidRDefault="00B81BE7" w:rsidP="00B81BE7">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B81BE7">
              <w:rPr>
                <w:rFonts w:cs="Tahoma"/>
                <w:color w:val="000000" w:themeColor="text1"/>
                <w:sz w:val="16"/>
                <w:szCs w:val="16"/>
              </w:rPr>
              <w:t> </w:t>
            </w:r>
          </w:p>
        </w:tc>
        <w:tc>
          <w:tcPr>
            <w:tcW w:w="624" w:type="dxa"/>
            <w:noWrap/>
            <w:vAlign w:val="center"/>
            <w:hideMark/>
          </w:tcPr>
          <w:p w14:paraId="5EE8E5A4" w14:textId="77777777" w:rsidR="00B81BE7" w:rsidRPr="00B81BE7" w:rsidRDefault="00B81BE7" w:rsidP="00B81BE7">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B81BE7">
              <w:rPr>
                <w:rFonts w:cs="Tahoma"/>
                <w:color w:val="000000" w:themeColor="text1"/>
                <w:sz w:val="16"/>
                <w:szCs w:val="16"/>
              </w:rPr>
              <w:t> </w:t>
            </w:r>
          </w:p>
        </w:tc>
        <w:tc>
          <w:tcPr>
            <w:tcW w:w="624" w:type="dxa"/>
            <w:noWrap/>
            <w:vAlign w:val="center"/>
            <w:hideMark/>
          </w:tcPr>
          <w:p w14:paraId="27BE9AF9" w14:textId="77777777" w:rsidR="00B81BE7" w:rsidRPr="00B81BE7" w:rsidRDefault="00B81BE7" w:rsidP="00B81BE7">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B81BE7">
              <w:rPr>
                <w:rFonts w:cs="Tahoma"/>
                <w:color w:val="000000" w:themeColor="text1"/>
                <w:sz w:val="16"/>
                <w:szCs w:val="16"/>
              </w:rPr>
              <w:t> </w:t>
            </w:r>
          </w:p>
        </w:tc>
        <w:tc>
          <w:tcPr>
            <w:tcW w:w="680" w:type="dxa"/>
            <w:noWrap/>
            <w:vAlign w:val="center"/>
            <w:hideMark/>
          </w:tcPr>
          <w:p w14:paraId="564C067E" w14:textId="77777777" w:rsidR="00B81BE7" w:rsidRPr="00B81BE7" w:rsidRDefault="00B81BE7" w:rsidP="00B81BE7">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B81BE7">
              <w:rPr>
                <w:rFonts w:cs="Tahoma"/>
                <w:color w:val="000000" w:themeColor="text1"/>
                <w:sz w:val="16"/>
                <w:szCs w:val="16"/>
              </w:rPr>
              <w:t> </w:t>
            </w:r>
          </w:p>
        </w:tc>
        <w:tc>
          <w:tcPr>
            <w:tcW w:w="624" w:type="dxa"/>
            <w:noWrap/>
            <w:vAlign w:val="center"/>
            <w:hideMark/>
          </w:tcPr>
          <w:p w14:paraId="3DA1E6EA" w14:textId="77777777" w:rsidR="00B81BE7" w:rsidRPr="00B81BE7" w:rsidRDefault="00B81BE7" w:rsidP="00B81BE7">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B81BE7">
              <w:rPr>
                <w:rFonts w:cs="Tahoma"/>
                <w:color w:val="000000" w:themeColor="text1"/>
                <w:sz w:val="16"/>
                <w:szCs w:val="16"/>
              </w:rPr>
              <w:t> </w:t>
            </w:r>
          </w:p>
        </w:tc>
        <w:tc>
          <w:tcPr>
            <w:tcW w:w="624" w:type="dxa"/>
            <w:noWrap/>
            <w:vAlign w:val="center"/>
            <w:hideMark/>
          </w:tcPr>
          <w:p w14:paraId="0724825E" w14:textId="77777777" w:rsidR="00B81BE7" w:rsidRPr="00B81BE7" w:rsidRDefault="00B81BE7" w:rsidP="00B81BE7">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B81BE7">
              <w:rPr>
                <w:rFonts w:cs="Tahoma"/>
                <w:color w:val="000000" w:themeColor="text1"/>
                <w:sz w:val="16"/>
                <w:szCs w:val="16"/>
              </w:rPr>
              <w:t> </w:t>
            </w:r>
          </w:p>
        </w:tc>
        <w:tc>
          <w:tcPr>
            <w:tcW w:w="624" w:type="dxa"/>
            <w:noWrap/>
            <w:vAlign w:val="center"/>
            <w:hideMark/>
          </w:tcPr>
          <w:p w14:paraId="1EA9FE15" w14:textId="77777777" w:rsidR="00B81BE7" w:rsidRPr="00B81BE7" w:rsidRDefault="00B81BE7" w:rsidP="00B81BE7">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B81BE7">
              <w:rPr>
                <w:rFonts w:cs="Tahoma"/>
                <w:color w:val="000000" w:themeColor="text1"/>
                <w:sz w:val="16"/>
                <w:szCs w:val="16"/>
              </w:rPr>
              <w:t>49</w:t>
            </w:r>
          </w:p>
        </w:tc>
        <w:tc>
          <w:tcPr>
            <w:tcW w:w="624" w:type="dxa"/>
            <w:noWrap/>
            <w:vAlign w:val="center"/>
            <w:hideMark/>
          </w:tcPr>
          <w:p w14:paraId="7A852C5D" w14:textId="77777777" w:rsidR="00B81BE7" w:rsidRPr="00B81BE7" w:rsidRDefault="00B81BE7" w:rsidP="00B81BE7">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B81BE7">
              <w:rPr>
                <w:rFonts w:cs="Tahoma"/>
                <w:color w:val="000000" w:themeColor="text1"/>
                <w:sz w:val="16"/>
                <w:szCs w:val="16"/>
              </w:rPr>
              <w:t> </w:t>
            </w:r>
          </w:p>
        </w:tc>
        <w:tc>
          <w:tcPr>
            <w:tcW w:w="624" w:type="dxa"/>
            <w:shd w:val="clear" w:color="auto" w:fill="B4C6E7" w:themeFill="accent5" w:themeFillTint="66"/>
            <w:noWrap/>
            <w:vAlign w:val="center"/>
            <w:hideMark/>
          </w:tcPr>
          <w:p w14:paraId="6203E997" w14:textId="77777777" w:rsidR="00B81BE7" w:rsidRPr="00390387" w:rsidRDefault="00B81BE7" w:rsidP="00B81BE7">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390387">
              <w:rPr>
                <w:rFonts w:cs="Tahoma"/>
                <w:b/>
                <w:color w:val="000000" w:themeColor="text1"/>
                <w:sz w:val="16"/>
                <w:szCs w:val="16"/>
              </w:rPr>
              <w:t>49</w:t>
            </w:r>
          </w:p>
        </w:tc>
      </w:tr>
      <w:tr w:rsidR="00B81BE7" w:rsidRPr="009E610F" w14:paraId="427C6DCD" w14:textId="77777777" w:rsidTr="00B81BE7">
        <w:trPr>
          <w:trHeight w:val="284"/>
          <w:jc w:val="center"/>
        </w:trPr>
        <w:tc>
          <w:tcPr>
            <w:cnfStyle w:val="001000000000" w:firstRow="0" w:lastRow="0" w:firstColumn="1" w:lastColumn="0" w:oddVBand="0" w:evenVBand="0" w:oddHBand="0" w:evenHBand="0" w:firstRowFirstColumn="0" w:firstRowLastColumn="0" w:lastRowFirstColumn="0" w:lastRowLastColumn="0"/>
            <w:tcW w:w="964" w:type="dxa"/>
            <w:shd w:val="clear" w:color="auto" w:fill="B4C6E7" w:themeFill="accent5" w:themeFillTint="66"/>
            <w:noWrap/>
            <w:vAlign w:val="center"/>
            <w:hideMark/>
          </w:tcPr>
          <w:p w14:paraId="6A1B42E3" w14:textId="77777777" w:rsidR="00B81BE7" w:rsidRPr="00B81BE7" w:rsidRDefault="00B81BE7" w:rsidP="00B81BE7">
            <w:pPr>
              <w:spacing w:after="0"/>
              <w:ind w:left="57"/>
              <w:jc w:val="left"/>
              <w:rPr>
                <w:rFonts w:cs="Tahoma"/>
                <w:color w:val="000000" w:themeColor="text1"/>
                <w:sz w:val="16"/>
                <w:szCs w:val="16"/>
              </w:rPr>
            </w:pPr>
            <w:r w:rsidRPr="00B81BE7">
              <w:rPr>
                <w:rFonts w:cs="Tahoma"/>
                <w:color w:val="000000" w:themeColor="text1"/>
                <w:sz w:val="16"/>
                <w:szCs w:val="16"/>
              </w:rPr>
              <w:t>KVIC</w:t>
            </w:r>
          </w:p>
        </w:tc>
        <w:tc>
          <w:tcPr>
            <w:tcW w:w="572" w:type="dxa"/>
            <w:noWrap/>
            <w:vAlign w:val="center"/>
            <w:hideMark/>
          </w:tcPr>
          <w:p w14:paraId="32E1E2F2" w14:textId="77777777" w:rsidR="00B81BE7" w:rsidRPr="00B81BE7" w:rsidRDefault="00B81BE7" w:rsidP="00B81BE7">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B81BE7">
              <w:rPr>
                <w:rFonts w:cs="Tahoma"/>
                <w:color w:val="000000" w:themeColor="text1"/>
                <w:sz w:val="16"/>
                <w:szCs w:val="16"/>
              </w:rPr>
              <w:t> </w:t>
            </w:r>
          </w:p>
        </w:tc>
        <w:tc>
          <w:tcPr>
            <w:tcW w:w="624" w:type="dxa"/>
            <w:noWrap/>
            <w:vAlign w:val="center"/>
            <w:hideMark/>
          </w:tcPr>
          <w:p w14:paraId="1ECC27A5" w14:textId="77777777" w:rsidR="00B81BE7" w:rsidRPr="00B81BE7" w:rsidRDefault="00B81BE7" w:rsidP="00B81BE7">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B81BE7">
              <w:rPr>
                <w:rFonts w:cs="Tahoma"/>
                <w:color w:val="000000" w:themeColor="text1"/>
                <w:sz w:val="16"/>
                <w:szCs w:val="16"/>
              </w:rPr>
              <w:t> </w:t>
            </w:r>
          </w:p>
        </w:tc>
        <w:tc>
          <w:tcPr>
            <w:tcW w:w="624" w:type="dxa"/>
            <w:noWrap/>
            <w:vAlign w:val="center"/>
            <w:hideMark/>
          </w:tcPr>
          <w:p w14:paraId="1919B498" w14:textId="77777777" w:rsidR="00B81BE7" w:rsidRPr="00B81BE7" w:rsidRDefault="00B81BE7" w:rsidP="00B81BE7">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B81BE7">
              <w:rPr>
                <w:rFonts w:cs="Tahoma"/>
                <w:color w:val="000000" w:themeColor="text1"/>
                <w:sz w:val="16"/>
                <w:szCs w:val="16"/>
              </w:rPr>
              <w:t> </w:t>
            </w:r>
          </w:p>
        </w:tc>
        <w:tc>
          <w:tcPr>
            <w:tcW w:w="624" w:type="dxa"/>
            <w:noWrap/>
            <w:vAlign w:val="center"/>
            <w:hideMark/>
          </w:tcPr>
          <w:p w14:paraId="0A31E1EC" w14:textId="77777777" w:rsidR="00B81BE7" w:rsidRPr="00B81BE7" w:rsidRDefault="00B81BE7" w:rsidP="00B81BE7">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B81BE7">
              <w:rPr>
                <w:rFonts w:cs="Tahoma"/>
                <w:color w:val="000000" w:themeColor="text1"/>
                <w:sz w:val="16"/>
                <w:szCs w:val="16"/>
              </w:rPr>
              <w:t> </w:t>
            </w:r>
          </w:p>
        </w:tc>
        <w:tc>
          <w:tcPr>
            <w:tcW w:w="624" w:type="dxa"/>
            <w:noWrap/>
            <w:vAlign w:val="center"/>
            <w:hideMark/>
          </w:tcPr>
          <w:p w14:paraId="36B4BEC7" w14:textId="77777777" w:rsidR="00B81BE7" w:rsidRPr="00B81BE7" w:rsidRDefault="00B81BE7" w:rsidP="00B81BE7">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B81BE7">
              <w:rPr>
                <w:rFonts w:cs="Tahoma"/>
                <w:color w:val="000000" w:themeColor="text1"/>
                <w:sz w:val="16"/>
                <w:szCs w:val="16"/>
              </w:rPr>
              <w:t> </w:t>
            </w:r>
          </w:p>
        </w:tc>
        <w:tc>
          <w:tcPr>
            <w:tcW w:w="624" w:type="dxa"/>
            <w:noWrap/>
            <w:vAlign w:val="center"/>
            <w:hideMark/>
          </w:tcPr>
          <w:p w14:paraId="4F0799EE" w14:textId="77777777" w:rsidR="00B81BE7" w:rsidRPr="00B81BE7" w:rsidRDefault="00B81BE7" w:rsidP="00B81BE7">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B81BE7">
              <w:rPr>
                <w:rFonts w:cs="Tahoma"/>
                <w:color w:val="000000" w:themeColor="text1"/>
                <w:sz w:val="16"/>
                <w:szCs w:val="16"/>
              </w:rPr>
              <w:t> </w:t>
            </w:r>
          </w:p>
        </w:tc>
        <w:tc>
          <w:tcPr>
            <w:tcW w:w="680" w:type="dxa"/>
            <w:noWrap/>
            <w:vAlign w:val="center"/>
            <w:hideMark/>
          </w:tcPr>
          <w:p w14:paraId="71A91DCB" w14:textId="77777777" w:rsidR="00B81BE7" w:rsidRPr="00B81BE7" w:rsidRDefault="00B81BE7" w:rsidP="00B81BE7">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B81BE7">
              <w:rPr>
                <w:rFonts w:cs="Tahoma"/>
                <w:color w:val="000000" w:themeColor="text1"/>
                <w:sz w:val="16"/>
                <w:szCs w:val="16"/>
              </w:rPr>
              <w:t> </w:t>
            </w:r>
          </w:p>
        </w:tc>
        <w:tc>
          <w:tcPr>
            <w:tcW w:w="624" w:type="dxa"/>
            <w:noWrap/>
            <w:vAlign w:val="center"/>
            <w:hideMark/>
          </w:tcPr>
          <w:p w14:paraId="7FE8E8E2" w14:textId="77777777" w:rsidR="00B81BE7" w:rsidRPr="00B81BE7" w:rsidRDefault="00B81BE7" w:rsidP="00B81BE7">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B81BE7">
              <w:rPr>
                <w:rFonts w:cs="Tahoma"/>
                <w:color w:val="000000" w:themeColor="text1"/>
                <w:sz w:val="16"/>
                <w:szCs w:val="16"/>
              </w:rPr>
              <w:t> </w:t>
            </w:r>
          </w:p>
        </w:tc>
        <w:tc>
          <w:tcPr>
            <w:tcW w:w="624" w:type="dxa"/>
            <w:noWrap/>
            <w:vAlign w:val="center"/>
            <w:hideMark/>
          </w:tcPr>
          <w:p w14:paraId="253B14EC" w14:textId="77777777" w:rsidR="00B81BE7" w:rsidRPr="00B81BE7" w:rsidRDefault="00B81BE7" w:rsidP="00B81BE7">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B81BE7">
              <w:rPr>
                <w:rFonts w:cs="Tahoma"/>
                <w:color w:val="000000" w:themeColor="text1"/>
                <w:sz w:val="16"/>
                <w:szCs w:val="16"/>
              </w:rPr>
              <w:t> </w:t>
            </w:r>
          </w:p>
        </w:tc>
        <w:tc>
          <w:tcPr>
            <w:tcW w:w="680" w:type="dxa"/>
            <w:noWrap/>
            <w:vAlign w:val="center"/>
            <w:hideMark/>
          </w:tcPr>
          <w:p w14:paraId="669E6E16" w14:textId="77777777" w:rsidR="00B81BE7" w:rsidRPr="00B81BE7" w:rsidRDefault="00B81BE7" w:rsidP="00B81BE7">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B81BE7">
              <w:rPr>
                <w:rFonts w:cs="Tahoma"/>
                <w:color w:val="000000" w:themeColor="text1"/>
                <w:sz w:val="16"/>
                <w:szCs w:val="16"/>
              </w:rPr>
              <w:t> </w:t>
            </w:r>
          </w:p>
        </w:tc>
        <w:tc>
          <w:tcPr>
            <w:tcW w:w="624" w:type="dxa"/>
            <w:noWrap/>
            <w:vAlign w:val="center"/>
            <w:hideMark/>
          </w:tcPr>
          <w:p w14:paraId="66F21F5A" w14:textId="77777777" w:rsidR="00B81BE7" w:rsidRPr="00B81BE7" w:rsidRDefault="00B81BE7" w:rsidP="00B81BE7">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B81BE7">
              <w:rPr>
                <w:rFonts w:cs="Tahoma"/>
                <w:color w:val="000000" w:themeColor="text1"/>
                <w:sz w:val="16"/>
                <w:szCs w:val="16"/>
              </w:rPr>
              <w:t> </w:t>
            </w:r>
          </w:p>
        </w:tc>
        <w:tc>
          <w:tcPr>
            <w:tcW w:w="624" w:type="dxa"/>
            <w:noWrap/>
            <w:vAlign w:val="center"/>
            <w:hideMark/>
          </w:tcPr>
          <w:p w14:paraId="71A9A5F8" w14:textId="77777777" w:rsidR="00B81BE7" w:rsidRPr="00B81BE7" w:rsidRDefault="00B81BE7" w:rsidP="00B81BE7">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B81BE7">
              <w:rPr>
                <w:rFonts w:cs="Tahoma"/>
                <w:color w:val="000000" w:themeColor="text1"/>
                <w:sz w:val="16"/>
                <w:szCs w:val="16"/>
              </w:rPr>
              <w:t> </w:t>
            </w:r>
          </w:p>
        </w:tc>
        <w:tc>
          <w:tcPr>
            <w:tcW w:w="624" w:type="dxa"/>
            <w:noWrap/>
            <w:vAlign w:val="center"/>
            <w:hideMark/>
          </w:tcPr>
          <w:p w14:paraId="145118FA" w14:textId="77777777" w:rsidR="00B81BE7" w:rsidRPr="00B81BE7" w:rsidRDefault="00B81BE7" w:rsidP="00B81BE7">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B81BE7">
              <w:rPr>
                <w:rFonts w:cs="Tahoma"/>
                <w:color w:val="000000" w:themeColor="text1"/>
                <w:sz w:val="16"/>
                <w:szCs w:val="16"/>
              </w:rPr>
              <w:t> </w:t>
            </w:r>
          </w:p>
        </w:tc>
        <w:tc>
          <w:tcPr>
            <w:tcW w:w="624" w:type="dxa"/>
            <w:noWrap/>
            <w:vAlign w:val="center"/>
            <w:hideMark/>
          </w:tcPr>
          <w:p w14:paraId="0637E84B" w14:textId="77777777" w:rsidR="00B81BE7" w:rsidRPr="00B81BE7" w:rsidRDefault="00B81BE7" w:rsidP="00B81BE7">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B81BE7">
              <w:rPr>
                <w:rFonts w:cs="Tahoma"/>
                <w:color w:val="000000" w:themeColor="text1"/>
                <w:sz w:val="16"/>
                <w:szCs w:val="16"/>
              </w:rPr>
              <w:t>1</w:t>
            </w:r>
          </w:p>
        </w:tc>
        <w:tc>
          <w:tcPr>
            <w:tcW w:w="624" w:type="dxa"/>
            <w:shd w:val="clear" w:color="auto" w:fill="B4C6E7" w:themeFill="accent5" w:themeFillTint="66"/>
            <w:noWrap/>
            <w:vAlign w:val="center"/>
            <w:hideMark/>
          </w:tcPr>
          <w:p w14:paraId="29D744F0" w14:textId="77777777" w:rsidR="00B81BE7" w:rsidRPr="00390387" w:rsidRDefault="00B81BE7" w:rsidP="00B81BE7">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b/>
                <w:color w:val="000000" w:themeColor="text1"/>
                <w:sz w:val="16"/>
                <w:szCs w:val="16"/>
              </w:rPr>
            </w:pPr>
            <w:r w:rsidRPr="00390387">
              <w:rPr>
                <w:rFonts w:cs="Tahoma"/>
                <w:b/>
                <w:color w:val="000000" w:themeColor="text1"/>
                <w:sz w:val="16"/>
                <w:szCs w:val="16"/>
              </w:rPr>
              <w:t>1</w:t>
            </w:r>
          </w:p>
        </w:tc>
      </w:tr>
      <w:tr w:rsidR="00B81BE7" w:rsidRPr="009E610F" w14:paraId="21464EF7" w14:textId="77777777" w:rsidTr="00B81BE7">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964" w:type="dxa"/>
            <w:noWrap/>
            <w:vAlign w:val="center"/>
            <w:hideMark/>
          </w:tcPr>
          <w:p w14:paraId="3A8D174E" w14:textId="77777777" w:rsidR="00B81BE7" w:rsidRPr="00B81BE7" w:rsidRDefault="00B81BE7" w:rsidP="00B81BE7">
            <w:pPr>
              <w:spacing w:after="0"/>
              <w:ind w:left="57"/>
              <w:jc w:val="left"/>
              <w:rPr>
                <w:rFonts w:cs="Tahoma"/>
                <w:color w:val="FFFFFF" w:themeColor="background1"/>
                <w:sz w:val="16"/>
                <w:szCs w:val="16"/>
              </w:rPr>
            </w:pPr>
            <w:r w:rsidRPr="00B81BE7">
              <w:rPr>
                <w:rFonts w:cs="Tahoma"/>
                <w:color w:val="FFFFFF" w:themeColor="background1"/>
                <w:sz w:val="16"/>
                <w:szCs w:val="16"/>
              </w:rPr>
              <w:t>Celkem</w:t>
            </w:r>
          </w:p>
        </w:tc>
        <w:tc>
          <w:tcPr>
            <w:tcW w:w="572" w:type="dxa"/>
            <w:noWrap/>
            <w:vAlign w:val="center"/>
            <w:hideMark/>
          </w:tcPr>
          <w:p w14:paraId="51C3F043" w14:textId="77777777" w:rsidR="00B81BE7" w:rsidRPr="00B81BE7" w:rsidRDefault="00B81BE7" w:rsidP="00B81BE7">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B81BE7">
              <w:rPr>
                <w:rFonts w:cs="Tahoma"/>
                <w:b/>
                <w:bCs/>
                <w:color w:val="000000" w:themeColor="text1"/>
                <w:sz w:val="16"/>
                <w:szCs w:val="16"/>
              </w:rPr>
              <w:t>5</w:t>
            </w:r>
          </w:p>
        </w:tc>
        <w:tc>
          <w:tcPr>
            <w:tcW w:w="624" w:type="dxa"/>
            <w:noWrap/>
            <w:vAlign w:val="center"/>
            <w:hideMark/>
          </w:tcPr>
          <w:p w14:paraId="64E52DE1" w14:textId="77777777" w:rsidR="00B81BE7" w:rsidRPr="00B81BE7" w:rsidRDefault="00B81BE7" w:rsidP="00B81BE7">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B81BE7">
              <w:rPr>
                <w:rFonts w:cs="Tahoma"/>
                <w:b/>
                <w:bCs/>
                <w:color w:val="000000" w:themeColor="text1"/>
                <w:sz w:val="16"/>
                <w:szCs w:val="16"/>
              </w:rPr>
              <w:t>1</w:t>
            </w:r>
          </w:p>
        </w:tc>
        <w:tc>
          <w:tcPr>
            <w:tcW w:w="624" w:type="dxa"/>
            <w:noWrap/>
            <w:vAlign w:val="center"/>
            <w:hideMark/>
          </w:tcPr>
          <w:p w14:paraId="471DEE06" w14:textId="77777777" w:rsidR="00B81BE7" w:rsidRPr="00B81BE7" w:rsidRDefault="00B81BE7" w:rsidP="00B81BE7">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B81BE7">
              <w:rPr>
                <w:rFonts w:cs="Tahoma"/>
                <w:b/>
                <w:bCs/>
                <w:color w:val="000000" w:themeColor="text1"/>
                <w:sz w:val="16"/>
                <w:szCs w:val="16"/>
              </w:rPr>
              <w:t>121</w:t>
            </w:r>
          </w:p>
        </w:tc>
        <w:tc>
          <w:tcPr>
            <w:tcW w:w="624" w:type="dxa"/>
            <w:noWrap/>
            <w:vAlign w:val="center"/>
            <w:hideMark/>
          </w:tcPr>
          <w:p w14:paraId="62413B7D" w14:textId="77777777" w:rsidR="00B81BE7" w:rsidRPr="00B81BE7" w:rsidRDefault="00B81BE7" w:rsidP="00B81BE7">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B81BE7">
              <w:rPr>
                <w:rFonts w:cs="Tahoma"/>
                <w:b/>
                <w:bCs/>
                <w:color w:val="000000" w:themeColor="text1"/>
                <w:sz w:val="16"/>
                <w:szCs w:val="16"/>
              </w:rPr>
              <w:t>171</w:t>
            </w:r>
          </w:p>
        </w:tc>
        <w:tc>
          <w:tcPr>
            <w:tcW w:w="624" w:type="dxa"/>
            <w:noWrap/>
            <w:vAlign w:val="center"/>
            <w:hideMark/>
          </w:tcPr>
          <w:p w14:paraId="7B94060B" w14:textId="77777777" w:rsidR="00B81BE7" w:rsidRPr="00B81BE7" w:rsidRDefault="00B81BE7" w:rsidP="00B81BE7">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B81BE7">
              <w:rPr>
                <w:rFonts w:cs="Tahoma"/>
                <w:b/>
                <w:bCs/>
                <w:color w:val="000000" w:themeColor="text1"/>
                <w:sz w:val="16"/>
                <w:szCs w:val="16"/>
              </w:rPr>
              <w:t>458</w:t>
            </w:r>
          </w:p>
        </w:tc>
        <w:tc>
          <w:tcPr>
            <w:tcW w:w="624" w:type="dxa"/>
            <w:noWrap/>
            <w:vAlign w:val="center"/>
            <w:hideMark/>
          </w:tcPr>
          <w:p w14:paraId="78B8D9D1" w14:textId="77777777" w:rsidR="00B81BE7" w:rsidRPr="00B81BE7" w:rsidRDefault="00B81BE7" w:rsidP="00B81BE7">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B81BE7">
              <w:rPr>
                <w:rFonts w:cs="Tahoma"/>
                <w:b/>
                <w:bCs/>
                <w:color w:val="000000" w:themeColor="text1"/>
                <w:sz w:val="16"/>
                <w:szCs w:val="16"/>
              </w:rPr>
              <w:t>36</w:t>
            </w:r>
          </w:p>
        </w:tc>
        <w:tc>
          <w:tcPr>
            <w:tcW w:w="680" w:type="dxa"/>
            <w:noWrap/>
            <w:vAlign w:val="center"/>
            <w:hideMark/>
          </w:tcPr>
          <w:p w14:paraId="668910A6" w14:textId="77777777" w:rsidR="00B81BE7" w:rsidRPr="00B81BE7" w:rsidRDefault="00B81BE7" w:rsidP="00B81BE7">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B81BE7">
              <w:rPr>
                <w:rFonts w:cs="Tahoma"/>
                <w:b/>
                <w:bCs/>
                <w:color w:val="000000" w:themeColor="text1"/>
                <w:sz w:val="16"/>
                <w:szCs w:val="16"/>
              </w:rPr>
              <w:t>24</w:t>
            </w:r>
          </w:p>
        </w:tc>
        <w:tc>
          <w:tcPr>
            <w:tcW w:w="624" w:type="dxa"/>
            <w:noWrap/>
            <w:vAlign w:val="center"/>
            <w:hideMark/>
          </w:tcPr>
          <w:p w14:paraId="33509589" w14:textId="77777777" w:rsidR="00B81BE7" w:rsidRPr="00B81BE7" w:rsidRDefault="00B81BE7" w:rsidP="00B81BE7">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B81BE7">
              <w:rPr>
                <w:rFonts w:cs="Tahoma"/>
                <w:b/>
                <w:bCs/>
                <w:color w:val="000000" w:themeColor="text1"/>
                <w:sz w:val="16"/>
                <w:szCs w:val="16"/>
              </w:rPr>
              <w:t>9</w:t>
            </w:r>
          </w:p>
        </w:tc>
        <w:tc>
          <w:tcPr>
            <w:tcW w:w="624" w:type="dxa"/>
            <w:noWrap/>
            <w:vAlign w:val="center"/>
            <w:hideMark/>
          </w:tcPr>
          <w:p w14:paraId="35856B75" w14:textId="77777777" w:rsidR="00B81BE7" w:rsidRPr="00B81BE7" w:rsidRDefault="00B81BE7" w:rsidP="00B81BE7">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B81BE7">
              <w:rPr>
                <w:rFonts w:cs="Tahoma"/>
                <w:b/>
                <w:bCs/>
                <w:color w:val="000000" w:themeColor="text1"/>
                <w:sz w:val="16"/>
                <w:szCs w:val="16"/>
              </w:rPr>
              <w:t>6</w:t>
            </w:r>
          </w:p>
        </w:tc>
        <w:tc>
          <w:tcPr>
            <w:tcW w:w="680" w:type="dxa"/>
            <w:noWrap/>
            <w:vAlign w:val="center"/>
            <w:hideMark/>
          </w:tcPr>
          <w:p w14:paraId="5A78344E" w14:textId="77777777" w:rsidR="00B81BE7" w:rsidRPr="00B81BE7" w:rsidRDefault="00B81BE7" w:rsidP="00B81BE7">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B81BE7">
              <w:rPr>
                <w:rFonts w:cs="Tahoma"/>
                <w:b/>
                <w:bCs/>
                <w:color w:val="000000" w:themeColor="text1"/>
                <w:sz w:val="16"/>
                <w:szCs w:val="16"/>
              </w:rPr>
              <w:t>4</w:t>
            </w:r>
          </w:p>
        </w:tc>
        <w:tc>
          <w:tcPr>
            <w:tcW w:w="624" w:type="dxa"/>
            <w:noWrap/>
            <w:vAlign w:val="center"/>
            <w:hideMark/>
          </w:tcPr>
          <w:p w14:paraId="507B7525" w14:textId="77777777" w:rsidR="00B81BE7" w:rsidRPr="00B81BE7" w:rsidRDefault="00B81BE7" w:rsidP="00B81BE7">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B81BE7">
              <w:rPr>
                <w:rFonts w:cs="Tahoma"/>
                <w:b/>
                <w:bCs/>
                <w:color w:val="000000" w:themeColor="text1"/>
                <w:sz w:val="16"/>
                <w:szCs w:val="16"/>
              </w:rPr>
              <w:t>2</w:t>
            </w:r>
          </w:p>
        </w:tc>
        <w:tc>
          <w:tcPr>
            <w:tcW w:w="624" w:type="dxa"/>
            <w:noWrap/>
            <w:vAlign w:val="center"/>
            <w:hideMark/>
          </w:tcPr>
          <w:p w14:paraId="2B49D9FE" w14:textId="77777777" w:rsidR="00B81BE7" w:rsidRPr="00B81BE7" w:rsidRDefault="00B81BE7" w:rsidP="00B81BE7">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B81BE7">
              <w:rPr>
                <w:rFonts w:cs="Tahoma"/>
                <w:b/>
                <w:bCs/>
                <w:color w:val="000000" w:themeColor="text1"/>
                <w:sz w:val="16"/>
                <w:szCs w:val="16"/>
              </w:rPr>
              <w:t>32</w:t>
            </w:r>
          </w:p>
        </w:tc>
        <w:tc>
          <w:tcPr>
            <w:tcW w:w="624" w:type="dxa"/>
            <w:noWrap/>
            <w:vAlign w:val="center"/>
            <w:hideMark/>
          </w:tcPr>
          <w:p w14:paraId="4B3CBF0A" w14:textId="77777777" w:rsidR="00B81BE7" w:rsidRPr="00B81BE7" w:rsidRDefault="00B81BE7" w:rsidP="00B81BE7">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B81BE7">
              <w:rPr>
                <w:rFonts w:cs="Tahoma"/>
                <w:b/>
                <w:bCs/>
                <w:color w:val="000000" w:themeColor="text1"/>
                <w:sz w:val="16"/>
                <w:szCs w:val="16"/>
              </w:rPr>
              <w:t>51</w:t>
            </w:r>
          </w:p>
        </w:tc>
        <w:tc>
          <w:tcPr>
            <w:tcW w:w="624" w:type="dxa"/>
            <w:noWrap/>
            <w:vAlign w:val="center"/>
            <w:hideMark/>
          </w:tcPr>
          <w:p w14:paraId="7479AD55" w14:textId="77777777" w:rsidR="00B81BE7" w:rsidRPr="00B81BE7" w:rsidRDefault="00B81BE7" w:rsidP="00B81BE7">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B81BE7">
              <w:rPr>
                <w:rFonts w:cs="Tahoma"/>
                <w:b/>
                <w:bCs/>
                <w:color w:val="000000" w:themeColor="text1"/>
                <w:sz w:val="16"/>
                <w:szCs w:val="16"/>
              </w:rPr>
              <w:t>12</w:t>
            </w:r>
          </w:p>
        </w:tc>
        <w:tc>
          <w:tcPr>
            <w:tcW w:w="624" w:type="dxa"/>
            <w:shd w:val="clear" w:color="auto" w:fill="B4C6E7" w:themeFill="accent5" w:themeFillTint="66"/>
            <w:noWrap/>
            <w:vAlign w:val="center"/>
            <w:hideMark/>
          </w:tcPr>
          <w:p w14:paraId="7AFB99C0" w14:textId="77777777" w:rsidR="00B81BE7" w:rsidRPr="00B81BE7" w:rsidRDefault="00B81BE7" w:rsidP="00B81BE7">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B81BE7">
              <w:rPr>
                <w:rFonts w:cs="Tahoma"/>
                <w:b/>
                <w:bCs/>
                <w:color w:val="000000" w:themeColor="text1"/>
                <w:sz w:val="16"/>
                <w:szCs w:val="16"/>
              </w:rPr>
              <w:t>932</w:t>
            </w:r>
          </w:p>
        </w:tc>
      </w:tr>
    </w:tbl>
    <w:p w14:paraId="21502915" w14:textId="77777777" w:rsidR="0050571F" w:rsidRPr="00B81BE7" w:rsidRDefault="0050571F" w:rsidP="0015135F">
      <w:pPr>
        <w:spacing w:after="0"/>
        <w:rPr>
          <w:color w:val="000000" w:themeColor="text1"/>
          <w:sz w:val="16"/>
          <w:szCs w:val="16"/>
        </w:rPr>
      </w:pPr>
      <w:r w:rsidRPr="00B81BE7">
        <w:rPr>
          <w:color w:val="000000" w:themeColor="text1"/>
          <w:sz w:val="16"/>
          <w:szCs w:val="16"/>
        </w:rPr>
        <w:t>Poznámka:</w:t>
      </w:r>
    </w:p>
    <w:p w14:paraId="1B44CBD2" w14:textId="77777777" w:rsidR="0050571F" w:rsidRPr="00B81BE7" w:rsidRDefault="0050571F" w:rsidP="00793E45">
      <w:pPr>
        <w:numPr>
          <w:ilvl w:val="0"/>
          <w:numId w:val="11"/>
        </w:numPr>
        <w:spacing w:after="0"/>
        <w:rPr>
          <w:color w:val="000000" w:themeColor="text1"/>
          <w:sz w:val="16"/>
          <w:szCs w:val="16"/>
        </w:rPr>
      </w:pPr>
      <w:r w:rsidRPr="00B81BE7">
        <w:rPr>
          <w:color w:val="000000" w:themeColor="text1"/>
          <w:sz w:val="16"/>
          <w:szCs w:val="16"/>
        </w:rPr>
        <w:t>v případě, že právnická osoba vykonává činnost více druhů škol nebo školských zařízení, je uvedena v řádku podle školy poskytující nejvyšší stupeň vzdělání;</w:t>
      </w:r>
    </w:p>
    <w:p w14:paraId="394BEBD1" w14:textId="77777777" w:rsidR="0050571F" w:rsidRPr="00B81BE7" w:rsidRDefault="0050571F" w:rsidP="00793E45">
      <w:pPr>
        <w:numPr>
          <w:ilvl w:val="0"/>
          <w:numId w:val="11"/>
        </w:numPr>
        <w:spacing w:after="0"/>
        <w:rPr>
          <w:color w:val="000000" w:themeColor="text1"/>
          <w:sz w:val="16"/>
          <w:szCs w:val="16"/>
        </w:rPr>
      </w:pPr>
      <w:r w:rsidRPr="00B81BE7">
        <w:rPr>
          <w:color w:val="000000" w:themeColor="text1"/>
          <w:sz w:val="16"/>
          <w:szCs w:val="16"/>
        </w:rPr>
        <w:t>* u jedné VOŠ a SŠ zřizované soukromým subjektem funguje také SPC, z důvodu zachování přehlednosti tabulky není v celkovém počtu uvedeno;</w:t>
      </w:r>
    </w:p>
    <w:p w14:paraId="30A27111" w14:textId="77777777" w:rsidR="0050571F" w:rsidRPr="00B81BE7" w:rsidRDefault="0050571F" w:rsidP="00793E45">
      <w:pPr>
        <w:numPr>
          <w:ilvl w:val="0"/>
          <w:numId w:val="11"/>
        </w:numPr>
        <w:spacing w:after="0"/>
        <w:rPr>
          <w:color w:val="000000" w:themeColor="text1"/>
          <w:sz w:val="16"/>
          <w:szCs w:val="16"/>
        </w:rPr>
      </w:pPr>
      <w:r w:rsidRPr="00B81BE7">
        <w:rPr>
          <w:color w:val="000000" w:themeColor="text1"/>
          <w:sz w:val="16"/>
          <w:szCs w:val="16"/>
        </w:rPr>
        <w:t>** v této tabulce jsou jako "SpecŠ" označeny školy, které byly zřízeny pro děti se SVP, ačkoliv některé mají v současné době také běžnou třídu/třídy;</w:t>
      </w:r>
    </w:p>
    <w:p w14:paraId="62D85F3B" w14:textId="77777777" w:rsidR="0050571F" w:rsidRPr="00B81BE7" w:rsidRDefault="0050571F" w:rsidP="00793E45">
      <w:pPr>
        <w:numPr>
          <w:ilvl w:val="0"/>
          <w:numId w:val="11"/>
        </w:numPr>
        <w:spacing w:after="0"/>
        <w:rPr>
          <w:color w:val="000000" w:themeColor="text1"/>
          <w:sz w:val="16"/>
          <w:szCs w:val="16"/>
        </w:rPr>
      </w:pPr>
      <w:r w:rsidRPr="00B81BE7">
        <w:rPr>
          <w:color w:val="000000" w:themeColor="text1"/>
          <w:sz w:val="16"/>
          <w:szCs w:val="16"/>
        </w:rPr>
        <w:t xml:space="preserve">mezi "Ostatní" jsou zařazena školská zařízení, která působí </w:t>
      </w:r>
      <w:r w:rsidR="0080578C" w:rsidRPr="00B81BE7">
        <w:rPr>
          <w:color w:val="000000" w:themeColor="text1"/>
          <w:sz w:val="16"/>
          <w:szCs w:val="16"/>
        </w:rPr>
        <w:t xml:space="preserve">jako </w:t>
      </w:r>
      <w:r w:rsidRPr="00B81BE7">
        <w:rPr>
          <w:color w:val="000000" w:themeColor="text1"/>
          <w:sz w:val="16"/>
          <w:szCs w:val="16"/>
        </w:rPr>
        <w:t>samostatn</w:t>
      </w:r>
      <w:r w:rsidR="0080578C" w:rsidRPr="00B81BE7">
        <w:rPr>
          <w:color w:val="000000" w:themeColor="text1"/>
          <w:sz w:val="16"/>
          <w:szCs w:val="16"/>
        </w:rPr>
        <w:t>é subjekty, např.</w:t>
      </w:r>
      <w:r w:rsidRPr="00B81BE7">
        <w:rPr>
          <w:color w:val="000000" w:themeColor="text1"/>
          <w:sz w:val="16"/>
          <w:szCs w:val="16"/>
        </w:rPr>
        <w:t xml:space="preserve"> domovy mládeže, školní hospodářství, zařízení školního stravování, KVIC.</w:t>
      </w:r>
    </w:p>
    <w:p w14:paraId="21CA5445" w14:textId="77777777" w:rsidR="0050571F" w:rsidRPr="00B81BE7" w:rsidRDefault="0050571F" w:rsidP="0015135F">
      <w:pPr>
        <w:spacing w:after="0"/>
        <w:rPr>
          <w:color w:val="000000" w:themeColor="text1"/>
          <w:sz w:val="16"/>
          <w:szCs w:val="16"/>
        </w:rPr>
      </w:pPr>
      <w:r w:rsidRPr="00B81BE7">
        <w:rPr>
          <w:color w:val="000000" w:themeColor="text1"/>
          <w:sz w:val="16"/>
          <w:szCs w:val="16"/>
        </w:rPr>
        <w:t>Zdroj: MŠMT</w:t>
      </w:r>
    </w:p>
    <w:p w14:paraId="6A0F9BE1" w14:textId="77777777" w:rsidR="0050571F" w:rsidRPr="008B315D" w:rsidRDefault="0050571F" w:rsidP="00C63083">
      <w:pPr>
        <w:pStyle w:val="Nadpis2"/>
        <w:spacing w:before="600"/>
        <w:ind w:left="578" w:hanging="578"/>
      </w:pPr>
      <w:bookmarkStart w:id="79" w:name="_Toc477518767"/>
      <w:r w:rsidRPr="008B315D">
        <w:t>Předškolní vzdělávání</w:t>
      </w:r>
      <w:bookmarkEnd w:id="79"/>
    </w:p>
    <w:p w14:paraId="73DBE525" w14:textId="44DC0463" w:rsidR="008B315D" w:rsidRDefault="008B315D" w:rsidP="008B315D">
      <w:pPr>
        <w:pStyle w:val="KUMS-text"/>
        <w:spacing w:after="120" w:line="240" w:lineRule="auto"/>
        <w:rPr>
          <w:rFonts w:eastAsia="MyriadPro-Regular"/>
        </w:rPr>
      </w:pPr>
      <w:r w:rsidRPr="00E83F9B">
        <w:rPr>
          <w:rFonts w:eastAsia="MyriadPro-Regular"/>
        </w:rPr>
        <w:t>P</w:t>
      </w:r>
      <w:r w:rsidRPr="00E83F9B">
        <w:rPr>
          <w:rFonts w:eastAsia="MyriadPro-Regular" w:hint="eastAsia"/>
        </w:rPr>
        <w:t>ř</w:t>
      </w:r>
      <w:r w:rsidRPr="00E83F9B">
        <w:rPr>
          <w:rFonts w:eastAsia="MyriadPro-Regular"/>
        </w:rPr>
        <w:t>ed</w:t>
      </w:r>
      <w:r w:rsidRPr="00E83F9B">
        <w:rPr>
          <w:rFonts w:eastAsia="MyriadPro-Regular" w:hint="eastAsia"/>
        </w:rPr>
        <w:t>š</w:t>
      </w:r>
      <w:r w:rsidRPr="00E83F9B">
        <w:rPr>
          <w:rFonts w:eastAsia="MyriadPro-Regular"/>
        </w:rPr>
        <w:t>kolní vzdělávání podporuje rozvoj osobnosti dít</w:t>
      </w:r>
      <w:r w:rsidRPr="00E83F9B">
        <w:rPr>
          <w:rFonts w:eastAsia="MyriadPro-Regular" w:hint="eastAsia"/>
        </w:rPr>
        <w:t>ě</w:t>
      </w:r>
      <w:r w:rsidRPr="00E83F9B">
        <w:rPr>
          <w:rFonts w:eastAsia="MyriadPro-Regular"/>
        </w:rPr>
        <w:t>te p</w:t>
      </w:r>
      <w:r w:rsidRPr="00E83F9B">
        <w:rPr>
          <w:rFonts w:eastAsia="MyriadPro-Regular" w:hint="eastAsia"/>
        </w:rPr>
        <w:t>ř</w:t>
      </w:r>
      <w:r w:rsidRPr="00E83F9B">
        <w:rPr>
          <w:rFonts w:eastAsia="MyriadPro-Regular"/>
        </w:rPr>
        <w:t>ed</w:t>
      </w:r>
      <w:r w:rsidRPr="00E83F9B">
        <w:rPr>
          <w:rFonts w:eastAsia="MyriadPro-Regular" w:hint="eastAsia"/>
        </w:rPr>
        <w:t>š</w:t>
      </w:r>
      <w:r w:rsidRPr="00E83F9B">
        <w:rPr>
          <w:rFonts w:eastAsia="MyriadPro-Regular"/>
        </w:rPr>
        <w:t>kolního v</w:t>
      </w:r>
      <w:r w:rsidRPr="00E83F9B">
        <w:rPr>
          <w:rFonts w:eastAsia="MyriadPro-Regular" w:hint="eastAsia"/>
        </w:rPr>
        <w:t>ě</w:t>
      </w:r>
      <w:r w:rsidRPr="00E83F9B">
        <w:rPr>
          <w:rFonts w:eastAsia="MyriadPro-Regular"/>
        </w:rPr>
        <w:t xml:space="preserve">ku, podílí se na jeho zdravém citovém, rozumovém a tělesném rozvoji a na osvojení základních pravidel chování, základních životních hodnot a mezilidských vztahů. </w:t>
      </w:r>
      <w:r>
        <w:rPr>
          <w:rFonts w:eastAsia="MyriadPro-Regular"/>
        </w:rPr>
        <w:t>Předškolní vzdělávání napomáhá vyrovnávat nerovnom</w:t>
      </w:r>
      <w:r w:rsidR="004B2739">
        <w:rPr>
          <w:rFonts w:eastAsia="MyriadPro-Regular"/>
        </w:rPr>
        <w:t>ě</w:t>
      </w:r>
      <w:r>
        <w:rPr>
          <w:rFonts w:eastAsia="MyriadPro-Regular"/>
        </w:rPr>
        <w:t>rnosti vývoje dětí před</w:t>
      </w:r>
      <w:r w:rsidR="004B2739">
        <w:rPr>
          <w:rFonts w:eastAsia="MyriadPro-Regular"/>
        </w:rPr>
        <w:t xml:space="preserve"> </w:t>
      </w:r>
      <w:r>
        <w:rPr>
          <w:rFonts w:eastAsia="MyriadPro-Regular"/>
        </w:rPr>
        <w:t>vstupem do základního vzdělávání a poskytuje speciálně pedagogickou péči dětem se speciálními vzdělávacími potřebami</w:t>
      </w:r>
      <w:r w:rsidR="00696059">
        <w:rPr>
          <w:rFonts w:eastAsia="MyriadPro-Regular"/>
        </w:rPr>
        <w:t xml:space="preserve"> (SVP)</w:t>
      </w:r>
      <w:r>
        <w:rPr>
          <w:rFonts w:eastAsia="MyriadPro-Regular"/>
        </w:rPr>
        <w:t>.</w:t>
      </w:r>
    </w:p>
    <w:p w14:paraId="55F2B78C" w14:textId="77777777" w:rsidR="008B315D" w:rsidRPr="00C03468" w:rsidRDefault="008B315D" w:rsidP="008B315D">
      <w:pPr>
        <w:pStyle w:val="KUMS-text"/>
        <w:spacing w:after="120" w:line="240" w:lineRule="auto"/>
        <w:rPr>
          <w:rFonts w:eastAsia="MyriadPro-Regular"/>
        </w:rPr>
      </w:pPr>
      <w:r w:rsidRPr="00E83F9B">
        <w:rPr>
          <w:rFonts w:eastAsia="MyriadPro-Regular"/>
        </w:rPr>
        <w:t xml:space="preserve">Předškolní vzdělávání se </w:t>
      </w:r>
      <w:r>
        <w:rPr>
          <w:rFonts w:eastAsia="MyriadPro-Regular"/>
        </w:rPr>
        <w:t>organizuje</w:t>
      </w:r>
      <w:r w:rsidRPr="00E83F9B">
        <w:rPr>
          <w:rFonts w:eastAsia="MyriadPro-Regular"/>
        </w:rPr>
        <w:t xml:space="preserve"> </w:t>
      </w:r>
      <w:r>
        <w:rPr>
          <w:rFonts w:eastAsia="MyriadPro-Regular"/>
        </w:rPr>
        <w:t>pro děti ve věku zpravidla</w:t>
      </w:r>
      <w:r w:rsidRPr="00E83F9B">
        <w:rPr>
          <w:rFonts w:eastAsia="MyriadPro-Regular"/>
        </w:rPr>
        <w:t xml:space="preserve"> od 3 do 6 let</w:t>
      </w:r>
      <w:r>
        <w:rPr>
          <w:rFonts w:eastAsia="MyriadPro-Regular"/>
        </w:rPr>
        <w:t xml:space="preserve">, nejdříve však pro děti od 2 let. </w:t>
      </w:r>
      <w:r w:rsidRPr="00E83F9B">
        <w:t>Základním pedagogickým dokumentem, který stanovuje požadavky na výchovu a vzdělávání, je Rámcový vzdělávací program pro předškolní vzdělávání.</w:t>
      </w:r>
    </w:p>
    <w:p w14:paraId="5B78607B" w14:textId="77777777" w:rsidR="00C63083" w:rsidRPr="008B315D" w:rsidRDefault="00C63083">
      <w:pPr>
        <w:spacing w:after="0"/>
        <w:jc w:val="left"/>
        <w:rPr>
          <w:rFonts w:cs="Tahoma"/>
          <w:noProof/>
          <w:szCs w:val="20"/>
        </w:rPr>
      </w:pPr>
      <w:r w:rsidRPr="009E610F">
        <w:rPr>
          <w:color w:val="FF0000"/>
        </w:rPr>
        <w:br w:type="page"/>
      </w:r>
    </w:p>
    <w:p w14:paraId="341A3ABB" w14:textId="77777777" w:rsidR="00863434" w:rsidRPr="00B81BE7" w:rsidRDefault="005024F9" w:rsidP="00793E45">
      <w:pPr>
        <w:pStyle w:val="Graf1Nzevgrafu"/>
        <w:numPr>
          <w:ilvl w:val="0"/>
          <w:numId w:val="14"/>
        </w:numPr>
        <w:tabs>
          <w:tab w:val="clear" w:pos="0"/>
          <w:tab w:val="clear" w:pos="360"/>
          <w:tab w:val="left" w:pos="1134"/>
          <w:tab w:val="num" w:pos="1276"/>
        </w:tabs>
        <w:spacing w:before="240" w:after="240"/>
        <w:ind w:left="1134" w:hanging="1134"/>
        <w:jc w:val="both"/>
        <w:rPr>
          <w:i w:val="0"/>
          <w:noProof/>
          <w:color w:val="000000" w:themeColor="text1"/>
        </w:rPr>
      </w:pPr>
      <w:bookmarkStart w:id="80" w:name="_Toc477508415"/>
      <w:r w:rsidRPr="00B81BE7">
        <w:rPr>
          <w:color w:val="000000" w:themeColor="text1"/>
          <w:szCs w:val="20"/>
        </w:rPr>
        <w:lastRenderedPageBreak/>
        <w:t>Demografický vývoj 3</w:t>
      </w:r>
      <w:r w:rsidR="00C273A0" w:rsidRPr="00B81BE7">
        <w:rPr>
          <w:color w:val="000000" w:themeColor="text1"/>
          <w:szCs w:val="20"/>
        </w:rPr>
        <w:noBreakHyphen/>
      </w:r>
      <w:r w:rsidRPr="00B81BE7">
        <w:rPr>
          <w:color w:val="000000" w:themeColor="text1"/>
          <w:szCs w:val="20"/>
        </w:rPr>
        <w:t>5letých dětí v</w:t>
      </w:r>
      <w:r w:rsidR="00B81BE7">
        <w:rPr>
          <w:color w:val="000000" w:themeColor="text1"/>
          <w:szCs w:val="20"/>
        </w:rPr>
        <w:t> </w:t>
      </w:r>
      <w:r w:rsidRPr="00B81BE7">
        <w:rPr>
          <w:color w:val="000000" w:themeColor="text1"/>
          <w:szCs w:val="20"/>
        </w:rPr>
        <w:t>MSK</w:t>
      </w:r>
      <w:bookmarkEnd w:id="80"/>
    </w:p>
    <w:p w14:paraId="6D4BEEEC" w14:textId="77777777" w:rsidR="00863434" w:rsidRPr="00B81BE7" w:rsidRDefault="00B81BE7" w:rsidP="00F660BE">
      <w:pPr>
        <w:rPr>
          <w:color w:val="000000" w:themeColor="text1"/>
          <w:sz w:val="16"/>
          <w:szCs w:val="16"/>
        </w:rPr>
      </w:pPr>
      <w:r w:rsidRPr="00F660BE">
        <w:rPr>
          <w:noProof/>
        </w:rPr>
        <w:drawing>
          <wp:inline distT="0" distB="0" distL="0" distR="0" wp14:anchorId="367DFCE8" wp14:editId="3D692517">
            <wp:extent cx="5810900" cy="2711302"/>
            <wp:effectExtent l="0" t="0" r="0" b="0"/>
            <wp:docPr id="13" name="Graf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00334BFB" w:rsidRPr="00B81BE7">
        <w:rPr>
          <w:color w:val="000000" w:themeColor="text1"/>
          <w:sz w:val="16"/>
          <w:szCs w:val="16"/>
        </w:rPr>
        <w:t>Zdroj: ČSÚ</w:t>
      </w:r>
    </w:p>
    <w:p w14:paraId="1519CF85" w14:textId="77777777" w:rsidR="00C63083" w:rsidRPr="006A1A4A" w:rsidRDefault="00C63083" w:rsidP="00C63083">
      <w:pPr>
        <w:pStyle w:val="Tabulka"/>
        <w:spacing w:before="120" w:beforeAutospacing="0" w:after="120" w:afterAutospacing="0"/>
        <w:ind w:left="0" w:firstLine="0"/>
        <w:jc w:val="both"/>
        <w:rPr>
          <w:color w:val="000000" w:themeColor="text1"/>
        </w:rPr>
      </w:pPr>
      <w:bookmarkStart w:id="81" w:name="_Toc477517569"/>
      <w:r w:rsidRPr="006A1A4A">
        <w:rPr>
          <w:color w:val="000000" w:themeColor="text1"/>
        </w:rPr>
        <w:t>Demografický vývoj 3</w:t>
      </w:r>
      <w:r w:rsidR="00C273A0" w:rsidRPr="006A1A4A">
        <w:rPr>
          <w:color w:val="000000" w:themeColor="text1"/>
        </w:rPr>
        <w:noBreakHyphen/>
      </w:r>
      <w:r w:rsidRPr="006A1A4A">
        <w:rPr>
          <w:color w:val="000000" w:themeColor="text1"/>
        </w:rPr>
        <w:t>5letých dětí v jednotlivých okresech MSK</w:t>
      </w:r>
      <w:bookmarkEnd w:id="81"/>
    </w:p>
    <w:tbl>
      <w:tblPr>
        <w:tblStyle w:val="Tmavtabulkasmkou5zvraznn51"/>
        <w:tblW w:w="10322" w:type="dxa"/>
        <w:jc w:val="center"/>
        <w:tblLayout w:type="fixed"/>
        <w:tblCellMar>
          <w:left w:w="0" w:type="dxa"/>
          <w:right w:w="0" w:type="dxa"/>
        </w:tblCellMar>
        <w:tblLook w:val="04A0" w:firstRow="1" w:lastRow="0" w:firstColumn="1" w:lastColumn="0" w:noHBand="0" w:noVBand="1"/>
      </w:tblPr>
      <w:tblGrid>
        <w:gridCol w:w="1588"/>
        <w:gridCol w:w="794"/>
        <w:gridCol w:w="794"/>
        <w:gridCol w:w="794"/>
        <w:gridCol w:w="794"/>
        <w:gridCol w:w="794"/>
        <w:gridCol w:w="794"/>
        <w:gridCol w:w="794"/>
        <w:gridCol w:w="794"/>
        <w:gridCol w:w="794"/>
        <w:gridCol w:w="794"/>
        <w:gridCol w:w="794"/>
      </w:tblGrid>
      <w:tr w:rsidR="006A1A4A" w:rsidRPr="006A1A4A" w14:paraId="02DBD897" w14:textId="77777777" w:rsidTr="006A1A4A">
        <w:trPr>
          <w:cnfStyle w:val="100000000000" w:firstRow="1" w:lastRow="0" w:firstColumn="0" w:lastColumn="0" w:oddVBand="0" w:evenVBand="0" w:oddHBand="0"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1588" w:type="dxa"/>
            <w:tcBorders>
              <w:right w:val="single" w:sz="4" w:space="0" w:color="FFFFFF"/>
            </w:tcBorders>
            <w:vAlign w:val="center"/>
            <w:hideMark/>
          </w:tcPr>
          <w:p w14:paraId="1A3AD77E" w14:textId="77777777" w:rsidR="006A1A4A" w:rsidRPr="006A1A4A" w:rsidRDefault="006A1A4A" w:rsidP="006A1A4A">
            <w:pPr>
              <w:spacing w:after="0"/>
              <w:jc w:val="center"/>
              <w:rPr>
                <w:rFonts w:cs="Tahoma"/>
                <w:color w:val="FFFFFF" w:themeColor="background1"/>
                <w:sz w:val="16"/>
                <w:szCs w:val="16"/>
              </w:rPr>
            </w:pPr>
            <w:r w:rsidRPr="006A1A4A">
              <w:rPr>
                <w:rFonts w:cs="Tahoma"/>
                <w:color w:val="FFFFFF" w:themeColor="background1"/>
                <w:sz w:val="16"/>
                <w:szCs w:val="16"/>
              </w:rPr>
              <w:t>Okres</w:t>
            </w:r>
          </w:p>
        </w:tc>
        <w:tc>
          <w:tcPr>
            <w:tcW w:w="794" w:type="dxa"/>
            <w:tcBorders>
              <w:left w:val="single" w:sz="4" w:space="0" w:color="FFFFFF"/>
              <w:right w:val="single" w:sz="4" w:space="0" w:color="FFFFFF"/>
            </w:tcBorders>
            <w:noWrap/>
            <w:vAlign w:val="center"/>
            <w:hideMark/>
          </w:tcPr>
          <w:p w14:paraId="5E69BCC3" w14:textId="77777777" w:rsidR="006A1A4A" w:rsidRPr="006A1A4A" w:rsidRDefault="006A1A4A" w:rsidP="006A1A4A">
            <w:pPr>
              <w:spacing w:after="0"/>
              <w:jc w:val="center"/>
              <w:cnfStyle w:val="100000000000" w:firstRow="1" w:lastRow="0" w:firstColumn="0" w:lastColumn="0" w:oddVBand="0" w:evenVBand="0" w:oddHBand="0" w:evenHBand="0" w:firstRowFirstColumn="0" w:firstRowLastColumn="0" w:lastRowFirstColumn="0" w:lastRowLastColumn="0"/>
              <w:rPr>
                <w:rFonts w:cs="Tahoma"/>
                <w:color w:val="FFFFFF" w:themeColor="background1"/>
                <w:sz w:val="16"/>
                <w:szCs w:val="16"/>
              </w:rPr>
            </w:pPr>
            <w:r w:rsidRPr="006A1A4A">
              <w:rPr>
                <w:rFonts w:cs="Tahoma"/>
                <w:bCs w:val="0"/>
                <w:sz w:val="16"/>
                <w:szCs w:val="16"/>
              </w:rPr>
              <w:t>2005</w:t>
            </w:r>
          </w:p>
        </w:tc>
        <w:tc>
          <w:tcPr>
            <w:tcW w:w="794" w:type="dxa"/>
            <w:tcBorders>
              <w:left w:val="single" w:sz="4" w:space="0" w:color="FFFFFF"/>
              <w:right w:val="single" w:sz="4" w:space="0" w:color="FFFFFF"/>
            </w:tcBorders>
            <w:noWrap/>
            <w:vAlign w:val="center"/>
            <w:hideMark/>
          </w:tcPr>
          <w:p w14:paraId="197B6354" w14:textId="77777777" w:rsidR="006A1A4A" w:rsidRPr="006A1A4A" w:rsidRDefault="006A1A4A" w:rsidP="006A1A4A">
            <w:pPr>
              <w:spacing w:after="0"/>
              <w:jc w:val="center"/>
              <w:cnfStyle w:val="100000000000" w:firstRow="1" w:lastRow="0" w:firstColumn="0" w:lastColumn="0" w:oddVBand="0" w:evenVBand="0" w:oddHBand="0" w:evenHBand="0" w:firstRowFirstColumn="0" w:firstRowLastColumn="0" w:lastRowFirstColumn="0" w:lastRowLastColumn="0"/>
              <w:rPr>
                <w:rFonts w:cs="Tahoma"/>
                <w:color w:val="FFFFFF" w:themeColor="background1"/>
                <w:sz w:val="16"/>
                <w:szCs w:val="16"/>
              </w:rPr>
            </w:pPr>
            <w:r w:rsidRPr="006A1A4A">
              <w:rPr>
                <w:rFonts w:cs="Tahoma"/>
                <w:bCs w:val="0"/>
                <w:sz w:val="16"/>
                <w:szCs w:val="16"/>
              </w:rPr>
              <w:t>2006</w:t>
            </w:r>
          </w:p>
        </w:tc>
        <w:tc>
          <w:tcPr>
            <w:tcW w:w="794" w:type="dxa"/>
            <w:tcBorders>
              <w:left w:val="single" w:sz="4" w:space="0" w:color="FFFFFF"/>
              <w:right w:val="single" w:sz="4" w:space="0" w:color="FFFFFF"/>
            </w:tcBorders>
            <w:noWrap/>
            <w:vAlign w:val="center"/>
            <w:hideMark/>
          </w:tcPr>
          <w:p w14:paraId="2D9E42DE" w14:textId="77777777" w:rsidR="006A1A4A" w:rsidRPr="006A1A4A" w:rsidRDefault="006A1A4A" w:rsidP="006A1A4A">
            <w:pPr>
              <w:spacing w:after="0"/>
              <w:jc w:val="center"/>
              <w:cnfStyle w:val="100000000000" w:firstRow="1" w:lastRow="0" w:firstColumn="0" w:lastColumn="0" w:oddVBand="0" w:evenVBand="0" w:oddHBand="0" w:evenHBand="0" w:firstRowFirstColumn="0" w:firstRowLastColumn="0" w:lastRowFirstColumn="0" w:lastRowLastColumn="0"/>
              <w:rPr>
                <w:rFonts w:cs="Tahoma"/>
                <w:color w:val="FFFFFF" w:themeColor="background1"/>
                <w:sz w:val="16"/>
                <w:szCs w:val="16"/>
              </w:rPr>
            </w:pPr>
            <w:r w:rsidRPr="006A1A4A">
              <w:rPr>
                <w:rFonts w:cs="Tahoma"/>
                <w:bCs w:val="0"/>
                <w:sz w:val="16"/>
                <w:szCs w:val="16"/>
              </w:rPr>
              <w:t>2007</w:t>
            </w:r>
          </w:p>
        </w:tc>
        <w:tc>
          <w:tcPr>
            <w:tcW w:w="794" w:type="dxa"/>
            <w:tcBorders>
              <w:left w:val="single" w:sz="4" w:space="0" w:color="FFFFFF"/>
              <w:right w:val="single" w:sz="4" w:space="0" w:color="FFFFFF"/>
            </w:tcBorders>
            <w:noWrap/>
            <w:vAlign w:val="center"/>
            <w:hideMark/>
          </w:tcPr>
          <w:p w14:paraId="2B77FEB7" w14:textId="77777777" w:rsidR="006A1A4A" w:rsidRPr="006A1A4A" w:rsidRDefault="006A1A4A" w:rsidP="006A1A4A">
            <w:pPr>
              <w:spacing w:after="0"/>
              <w:jc w:val="center"/>
              <w:cnfStyle w:val="100000000000" w:firstRow="1" w:lastRow="0" w:firstColumn="0" w:lastColumn="0" w:oddVBand="0" w:evenVBand="0" w:oddHBand="0" w:evenHBand="0" w:firstRowFirstColumn="0" w:firstRowLastColumn="0" w:lastRowFirstColumn="0" w:lastRowLastColumn="0"/>
              <w:rPr>
                <w:rFonts w:cs="Tahoma"/>
                <w:color w:val="FFFFFF" w:themeColor="background1"/>
                <w:sz w:val="16"/>
                <w:szCs w:val="16"/>
              </w:rPr>
            </w:pPr>
            <w:r w:rsidRPr="006A1A4A">
              <w:rPr>
                <w:rFonts w:cs="Tahoma"/>
                <w:bCs w:val="0"/>
                <w:sz w:val="16"/>
                <w:szCs w:val="16"/>
              </w:rPr>
              <w:t>2008</w:t>
            </w:r>
          </w:p>
        </w:tc>
        <w:tc>
          <w:tcPr>
            <w:tcW w:w="794" w:type="dxa"/>
            <w:tcBorders>
              <w:left w:val="single" w:sz="4" w:space="0" w:color="FFFFFF"/>
              <w:right w:val="single" w:sz="4" w:space="0" w:color="FFFFFF"/>
            </w:tcBorders>
            <w:noWrap/>
            <w:vAlign w:val="center"/>
            <w:hideMark/>
          </w:tcPr>
          <w:p w14:paraId="35737192" w14:textId="77777777" w:rsidR="006A1A4A" w:rsidRPr="006A1A4A" w:rsidRDefault="006A1A4A" w:rsidP="006A1A4A">
            <w:pPr>
              <w:spacing w:after="0"/>
              <w:jc w:val="center"/>
              <w:cnfStyle w:val="100000000000" w:firstRow="1" w:lastRow="0" w:firstColumn="0" w:lastColumn="0" w:oddVBand="0" w:evenVBand="0" w:oddHBand="0" w:evenHBand="0" w:firstRowFirstColumn="0" w:firstRowLastColumn="0" w:lastRowFirstColumn="0" w:lastRowLastColumn="0"/>
              <w:rPr>
                <w:rFonts w:cs="Tahoma"/>
                <w:color w:val="FFFFFF" w:themeColor="background1"/>
                <w:sz w:val="16"/>
                <w:szCs w:val="16"/>
              </w:rPr>
            </w:pPr>
            <w:r w:rsidRPr="006A1A4A">
              <w:rPr>
                <w:rFonts w:cs="Tahoma"/>
                <w:bCs w:val="0"/>
                <w:sz w:val="16"/>
                <w:szCs w:val="16"/>
              </w:rPr>
              <w:t>2009</w:t>
            </w:r>
          </w:p>
        </w:tc>
        <w:tc>
          <w:tcPr>
            <w:tcW w:w="794" w:type="dxa"/>
            <w:tcBorders>
              <w:left w:val="single" w:sz="4" w:space="0" w:color="FFFFFF"/>
              <w:right w:val="single" w:sz="4" w:space="0" w:color="FFFFFF"/>
            </w:tcBorders>
            <w:noWrap/>
            <w:vAlign w:val="center"/>
            <w:hideMark/>
          </w:tcPr>
          <w:p w14:paraId="28D8C5A2" w14:textId="77777777" w:rsidR="006A1A4A" w:rsidRPr="006A1A4A" w:rsidRDefault="006A1A4A" w:rsidP="006A1A4A">
            <w:pPr>
              <w:spacing w:after="0"/>
              <w:jc w:val="center"/>
              <w:cnfStyle w:val="100000000000" w:firstRow="1" w:lastRow="0" w:firstColumn="0" w:lastColumn="0" w:oddVBand="0" w:evenVBand="0" w:oddHBand="0" w:evenHBand="0" w:firstRowFirstColumn="0" w:firstRowLastColumn="0" w:lastRowFirstColumn="0" w:lastRowLastColumn="0"/>
              <w:rPr>
                <w:rFonts w:cs="Tahoma"/>
                <w:color w:val="FFFFFF" w:themeColor="background1"/>
                <w:sz w:val="16"/>
                <w:szCs w:val="16"/>
              </w:rPr>
            </w:pPr>
            <w:r w:rsidRPr="006A1A4A">
              <w:rPr>
                <w:rFonts w:cs="Tahoma"/>
                <w:bCs w:val="0"/>
                <w:sz w:val="16"/>
                <w:szCs w:val="16"/>
              </w:rPr>
              <w:t>2010</w:t>
            </w:r>
          </w:p>
        </w:tc>
        <w:tc>
          <w:tcPr>
            <w:tcW w:w="794" w:type="dxa"/>
            <w:tcBorders>
              <w:left w:val="single" w:sz="4" w:space="0" w:color="FFFFFF"/>
              <w:right w:val="single" w:sz="4" w:space="0" w:color="FFFFFF"/>
            </w:tcBorders>
            <w:noWrap/>
            <w:vAlign w:val="center"/>
            <w:hideMark/>
          </w:tcPr>
          <w:p w14:paraId="1F22984B" w14:textId="77777777" w:rsidR="006A1A4A" w:rsidRPr="006A1A4A" w:rsidRDefault="006A1A4A" w:rsidP="006A1A4A">
            <w:pPr>
              <w:spacing w:after="0"/>
              <w:jc w:val="center"/>
              <w:cnfStyle w:val="100000000000" w:firstRow="1" w:lastRow="0" w:firstColumn="0" w:lastColumn="0" w:oddVBand="0" w:evenVBand="0" w:oddHBand="0" w:evenHBand="0" w:firstRowFirstColumn="0" w:firstRowLastColumn="0" w:lastRowFirstColumn="0" w:lastRowLastColumn="0"/>
              <w:rPr>
                <w:rFonts w:cs="Tahoma"/>
                <w:color w:val="FFFFFF" w:themeColor="background1"/>
                <w:sz w:val="16"/>
                <w:szCs w:val="16"/>
              </w:rPr>
            </w:pPr>
            <w:r w:rsidRPr="006A1A4A">
              <w:rPr>
                <w:rFonts w:cs="Tahoma"/>
                <w:bCs w:val="0"/>
                <w:sz w:val="16"/>
                <w:szCs w:val="16"/>
              </w:rPr>
              <w:t>2011</w:t>
            </w:r>
          </w:p>
        </w:tc>
        <w:tc>
          <w:tcPr>
            <w:tcW w:w="794" w:type="dxa"/>
            <w:tcBorders>
              <w:left w:val="single" w:sz="4" w:space="0" w:color="FFFFFF"/>
              <w:right w:val="single" w:sz="4" w:space="0" w:color="FFFFFF"/>
            </w:tcBorders>
            <w:noWrap/>
            <w:vAlign w:val="center"/>
            <w:hideMark/>
          </w:tcPr>
          <w:p w14:paraId="0D3930D1" w14:textId="77777777" w:rsidR="006A1A4A" w:rsidRPr="006A1A4A" w:rsidRDefault="006A1A4A" w:rsidP="006A1A4A">
            <w:pPr>
              <w:spacing w:after="0"/>
              <w:jc w:val="center"/>
              <w:cnfStyle w:val="100000000000" w:firstRow="1" w:lastRow="0" w:firstColumn="0" w:lastColumn="0" w:oddVBand="0" w:evenVBand="0" w:oddHBand="0" w:evenHBand="0" w:firstRowFirstColumn="0" w:firstRowLastColumn="0" w:lastRowFirstColumn="0" w:lastRowLastColumn="0"/>
              <w:rPr>
                <w:rFonts w:cs="Tahoma"/>
                <w:color w:val="FFFFFF" w:themeColor="background1"/>
                <w:sz w:val="16"/>
                <w:szCs w:val="16"/>
              </w:rPr>
            </w:pPr>
            <w:r w:rsidRPr="006A1A4A">
              <w:rPr>
                <w:rFonts w:cs="Tahoma"/>
                <w:bCs w:val="0"/>
                <w:sz w:val="16"/>
                <w:szCs w:val="16"/>
              </w:rPr>
              <w:t>2012</w:t>
            </w:r>
          </w:p>
        </w:tc>
        <w:tc>
          <w:tcPr>
            <w:tcW w:w="794" w:type="dxa"/>
            <w:tcBorders>
              <w:left w:val="single" w:sz="4" w:space="0" w:color="FFFFFF"/>
              <w:right w:val="single" w:sz="4" w:space="0" w:color="FFFFFF"/>
            </w:tcBorders>
            <w:noWrap/>
            <w:vAlign w:val="center"/>
            <w:hideMark/>
          </w:tcPr>
          <w:p w14:paraId="661284E9" w14:textId="77777777" w:rsidR="006A1A4A" w:rsidRPr="006A1A4A" w:rsidRDefault="006A1A4A" w:rsidP="006A1A4A">
            <w:pPr>
              <w:spacing w:after="0"/>
              <w:jc w:val="center"/>
              <w:cnfStyle w:val="100000000000" w:firstRow="1" w:lastRow="0" w:firstColumn="0" w:lastColumn="0" w:oddVBand="0" w:evenVBand="0" w:oddHBand="0" w:evenHBand="0" w:firstRowFirstColumn="0" w:firstRowLastColumn="0" w:lastRowFirstColumn="0" w:lastRowLastColumn="0"/>
              <w:rPr>
                <w:rFonts w:cs="Tahoma"/>
                <w:color w:val="FFFFFF" w:themeColor="background1"/>
                <w:sz w:val="16"/>
                <w:szCs w:val="16"/>
              </w:rPr>
            </w:pPr>
            <w:r w:rsidRPr="006A1A4A">
              <w:rPr>
                <w:rFonts w:cs="Tahoma"/>
                <w:bCs w:val="0"/>
                <w:sz w:val="16"/>
                <w:szCs w:val="16"/>
              </w:rPr>
              <w:t>2013</w:t>
            </w:r>
          </w:p>
        </w:tc>
        <w:tc>
          <w:tcPr>
            <w:tcW w:w="794" w:type="dxa"/>
            <w:tcBorders>
              <w:left w:val="single" w:sz="4" w:space="0" w:color="FFFFFF"/>
              <w:right w:val="single" w:sz="4" w:space="0" w:color="FFFFFF"/>
            </w:tcBorders>
            <w:noWrap/>
            <w:vAlign w:val="center"/>
            <w:hideMark/>
          </w:tcPr>
          <w:p w14:paraId="6F81C751" w14:textId="77777777" w:rsidR="006A1A4A" w:rsidRPr="006A1A4A" w:rsidRDefault="006A1A4A" w:rsidP="006A1A4A">
            <w:pPr>
              <w:spacing w:after="0"/>
              <w:jc w:val="center"/>
              <w:cnfStyle w:val="100000000000" w:firstRow="1" w:lastRow="0" w:firstColumn="0" w:lastColumn="0" w:oddVBand="0" w:evenVBand="0" w:oddHBand="0" w:evenHBand="0" w:firstRowFirstColumn="0" w:firstRowLastColumn="0" w:lastRowFirstColumn="0" w:lastRowLastColumn="0"/>
              <w:rPr>
                <w:rFonts w:cs="Tahoma"/>
                <w:color w:val="FFFFFF" w:themeColor="background1"/>
                <w:sz w:val="16"/>
                <w:szCs w:val="16"/>
              </w:rPr>
            </w:pPr>
            <w:r w:rsidRPr="006A1A4A">
              <w:rPr>
                <w:rFonts w:cs="Tahoma"/>
                <w:bCs w:val="0"/>
                <w:sz w:val="16"/>
                <w:szCs w:val="16"/>
              </w:rPr>
              <w:t>2014</w:t>
            </w:r>
          </w:p>
        </w:tc>
        <w:tc>
          <w:tcPr>
            <w:tcW w:w="794" w:type="dxa"/>
            <w:tcBorders>
              <w:left w:val="single" w:sz="4" w:space="0" w:color="FFFFFF"/>
            </w:tcBorders>
            <w:noWrap/>
            <w:vAlign w:val="center"/>
            <w:hideMark/>
          </w:tcPr>
          <w:p w14:paraId="60C8651C" w14:textId="77777777" w:rsidR="006A1A4A" w:rsidRPr="006A1A4A" w:rsidRDefault="006A1A4A" w:rsidP="006A1A4A">
            <w:pPr>
              <w:spacing w:after="0"/>
              <w:jc w:val="center"/>
              <w:cnfStyle w:val="100000000000" w:firstRow="1" w:lastRow="0" w:firstColumn="0" w:lastColumn="0" w:oddVBand="0" w:evenVBand="0" w:oddHBand="0" w:evenHBand="0" w:firstRowFirstColumn="0" w:firstRowLastColumn="0" w:lastRowFirstColumn="0" w:lastRowLastColumn="0"/>
              <w:rPr>
                <w:rFonts w:cs="Tahoma"/>
                <w:color w:val="FFFFFF" w:themeColor="background1"/>
                <w:sz w:val="16"/>
                <w:szCs w:val="16"/>
              </w:rPr>
            </w:pPr>
            <w:r w:rsidRPr="006A1A4A">
              <w:rPr>
                <w:rFonts w:cs="Tahoma"/>
                <w:bCs w:val="0"/>
                <w:sz w:val="16"/>
                <w:szCs w:val="16"/>
              </w:rPr>
              <w:t>2015</w:t>
            </w:r>
          </w:p>
        </w:tc>
      </w:tr>
      <w:tr w:rsidR="006A1A4A" w:rsidRPr="009E610F" w14:paraId="7F53CF6F" w14:textId="77777777" w:rsidTr="006A1A4A">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1588" w:type="dxa"/>
            <w:shd w:val="clear" w:color="auto" w:fill="B4C6E7" w:themeFill="accent5" w:themeFillTint="66"/>
            <w:noWrap/>
            <w:vAlign w:val="center"/>
            <w:hideMark/>
          </w:tcPr>
          <w:p w14:paraId="4710BE2B" w14:textId="77777777" w:rsidR="006A1A4A" w:rsidRPr="006A1A4A" w:rsidRDefault="006A1A4A" w:rsidP="006A1A4A">
            <w:pPr>
              <w:spacing w:after="0"/>
              <w:ind w:left="57"/>
              <w:jc w:val="left"/>
              <w:rPr>
                <w:rFonts w:cs="Tahoma"/>
                <w:color w:val="000000" w:themeColor="text1"/>
                <w:sz w:val="16"/>
                <w:szCs w:val="16"/>
              </w:rPr>
            </w:pPr>
            <w:r w:rsidRPr="006A1A4A">
              <w:rPr>
                <w:rFonts w:cs="Tahoma"/>
                <w:color w:val="000000" w:themeColor="text1"/>
                <w:sz w:val="16"/>
                <w:szCs w:val="16"/>
              </w:rPr>
              <w:t>Bruntál</w:t>
            </w:r>
          </w:p>
        </w:tc>
        <w:tc>
          <w:tcPr>
            <w:tcW w:w="794" w:type="dxa"/>
            <w:noWrap/>
            <w:vAlign w:val="center"/>
            <w:hideMark/>
          </w:tcPr>
          <w:p w14:paraId="685C62FE" w14:textId="77777777" w:rsidR="006A1A4A" w:rsidRPr="006A1A4A" w:rsidRDefault="006A1A4A" w:rsidP="006A1A4A">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6A1A4A">
              <w:rPr>
                <w:rFonts w:cs="Tahoma"/>
                <w:sz w:val="16"/>
                <w:szCs w:val="16"/>
              </w:rPr>
              <w:t>2 707</w:t>
            </w:r>
          </w:p>
        </w:tc>
        <w:tc>
          <w:tcPr>
            <w:tcW w:w="794" w:type="dxa"/>
            <w:noWrap/>
            <w:vAlign w:val="center"/>
            <w:hideMark/>
          </w:tcPr>
          <w:p w14:paraId="3B4EA648" w14:textId="77777777" w:rsidR="006A1A4A" w:rsidRPr="006A1A4A" w:rsidRDefault="006A1A4A" w:rsidP="006A1A4A">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6A1A4A">
              <w:rPr>
                <w:rFonts w:cs="Tahoma"/>
                <w:sz w:val="16"/>
                <w:szCs w:val="16"/>
              </w:rPr>
              <w:t>2 699</w:t>
            </w:r>
          </w:p>
        </w:tc>
        <w:tc>
          <w:tcPr>
            <w:tcW w:w="794" w:type="dxa"/>
            <w:noWrap/>
            <w:vAlign w:val="center"/>
            <w:hideMark/>
          </w:tcPr>
          <w:p w14:paraId="534DE33C" w14:textId="77777777" w:rsidR="006A1A4A" w:rsidRPr="006A1A4A" w:rsidRDefault="006A1A4A" w:rsidP="006A1A4A">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6A1A4A">
              <w:rPr>
                <w:rFonts w:cs="Tahoma"/>
                <w:sz w:val="16"/>
                <w:szCs w:val="16"/>
              </w:rPr>
              <w:t>2 759</w:t>
            </w:r>
          </w:p>
        </w:tc>
        <w:tc>
          <w:tcPr>
            <w:tcW w:w="794" w:type="dxa"/>
            <w:noWrap/>
            <w:vAlign w:val="center"/>
            <w:hideMark/>
          </w:tcPr>
          <w:p w14:paraId="6E134EC9" w14:textId="77777777" w:rsidR="006A1A4A" w:rsidRPr="006A1A4A" w:rsidRDefault="006A1A4A" w:rsidP="006A1A4A">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6A1A4A">
              <w:rPr>
                <w:rFonts w:cs="Tahoma"/>
                <w:sz w:val="16"/>
                <w:szCs w:val="16"/>
              </w:rPr>
              <w:t>2 762</w:t>
            </w:r>
          </w:p>
        </w:tc>
        <w:tc>
          <w:tcPr>
            <w:tcW w:w="794" w:type="dxa"/>
            <w:noWrap/>
            <w:vAlign w:val="center"/>
            <w:hideMark/>
          </w:tcPr>
          <w:p w14:paraId="75C254A0" w14:textId="77777777" w:rsidR="006A1A4A" w:rsidRPr="006A1A4A" w:rsidRDefault="006A1A4A" w:rsidP="006A1A4A">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6A1A4A">
              <w:rPr>
                <w:rFonts w:cs="Tahoma"/>
                <w:sz w:val="16"/>
                <w:szCs w:val="16"/>
              </w:rPr>
              <w:t>2 794</w:t>
            </w:r>
          </w:p>
        </w:tc>
        <w:tc>
          <w:tcPr>
            <w:tcW w:w="794" w:type="dxa"/>
            <w:noWrap/>
            <w:vAlign w:val="center"/>
            <w:hideMark/>
          </w:tcPr>
          <w:p w14:paraId="3B3575A3" w14:textId="77777777" w:rsidR="006A1A4A" w:rsidRPr="006A1A4A" w:rsidRDefault="006A1A4A" w:rsidP="006A1A4A">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6A1A4A">
              <w:rPr>
                <w:rFonts w:cs="Tahoma"/>
                <w:sz w:val="16"/>
                <w:szCs w:val="16"/>
              </w:rPr>
              <w:t>2 910</w:t>
            </w:r>
          </w:p>
        </w:tc>
        <w:tc>
          <w:tcPr>
            <w:tcW w:w="794" w:type="dxa"/>
            <w:noWrap/>
            <w:vAlign w:val="center"/>
            <w:hideMark/>
          </w:tcPr>
          <w:p w14:paraId="0CEEBD45" w14:textId="77777777" w:rsidR="006A1A4A" w:rsidRPr="006A1A4A" w:rsidRDefault="006A1A4A" w:rsidP="006A1A4A">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6A1A4A">
              <w:rPr>
                <w:rFonts w:cs="Tahoma"/>
                <w:sz w:val="16"/>
                <w:szCs w:val="16"/>
              </w:rPr>
              <w:t>3 048</w:t>
            </w:r>
          </w:p>
        </w:tc>
        <w:tc>
          <w:tcPr>
            <w:tcW w:w="794" w:type="dxa"/>
            <w:noWrap/>
            <w:vAlign w:val="center"/>
            <w:hideMark/>
          </w:tcPr>
          <w:p w14:paraId="3DDFA562" w14:textId="77777777" w:rsidR="006A1A4A" w:rsidRPr="006A1A4A" w:rsidRDefault="006A1A4A" w:rsidP="006A1A4A">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6A1A4A">
              <w:rPr>
                <w:rFonts w:cs="Tahoma"/>
                <w:sz w:val="16"/>
                <w:szCs w:val="16"/>
              </w:rPr>
              <w:t>3 111</w:t>
            </w:r>
          </w:p>
        </w:tc>
        <w:tc>
          <w:tcPr>
            <w:tcW w:w="794" w:type="dxa"/>
            <w:noWrap/>
            <w:vAlign w:val="center"/>
            <w:hideMark/>
          </w:tcPr>
          <w:p w14:paraId="47D8659C" w14:textId="77777777" w:rsidR="006A1A4A" w:rsidRPr="006A1A4A" w:rsidRDefault="006A1A4A" w:rsidP="006A1A4A">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6A1A4A">
              <w:rPr>
                <w:rFonts w:cs="Tahoma"/>
                <w:sz w:val="16"/>
                <w:szCs w:val="16"/>
              </w:rPr>
              <w:t>2 987</w:t>
            </w:r>
          </w:p>
        </w:tc>
        <w:tc>
          <w:tcPr>
            <w:tcW w:w="794" w:type="dxa"/>
            <w:noWrap/>
            <w:vAlign w:val="center"/>
            <w:hideMark/>
          </w:tcPr>
          <w:p w14:paraId="53BEF6AD" w14:textId="77777777" w:rsidR="006A1A4A" w:rsidRPr="006A1A4A" w:rsidRDefault="006A1A4A" w:rsidP="006A1A4A">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6A1A4A">
              <w:rPr>
                <w:rFonts w:cs="Tahoma"/>
                <w:sz w:val="16"/>
                <w:szCs w:val="16"/>
              </w:rPr>
              <w:t>2 776</w:t>
            </w:r>
          </w:p>
        </w:tc>
        <w:tc>
          <w:tcPr>
            <w:tcW w:w="794" w:type="dxa"/>
            <w:noWrap/>
            <w:vAlign w:val="center"/>
            <w:hideMark/>
          </w:tcPr>
          <w:p w14:paraId="600A1EFE" w14:textId="77777777" w:rsidR="006A1A4A" w:rsidRPr="006A1A4A" w:rsidRDefault="006A1A4A" w:rsidP="006A1A4A">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6A1A4A">
              <w:rPr>
                <w:rFonts w:cs="Tahoma"/>
                <w:sz w:val="16"/>
                <w:szCs w:val="16"/>
              </w:rPr>
              <w:t>2 578</w:t>
            </w:r>
          </w:p>
        </w:tc>
      </w:tr>
      <w:tr w:rsidR="006A1A4A" w:rsidRPr="009E610F" w14:paraId="0FFD3968" w14:textId="77777777" w:rsidTr="006A1A4A">
        <w:trPr>
          <w:trHeight w:val="284"/>
          <w:jc w:val="center"/>
        </w:trPr>
        <w:tc>
          <w:tcPr>
            <w:cnfStyle w:val="001000000000" w:firstRow="0" w:lastRow="0" w:firstColumn="1" w:lastColumn="0" w:oddVBand="0" w:evenVBand="0" w:oddHBand="0" w:evenHBand="0" w:firstRowFirstColumn="0" w:firstRowLastColumn="0" w:lastRowFirstColumn="0" w:lastRowLastColumn="0"/>
            <w:tcW w:w="1588" w:type="dxa"/>
            <w:shd w:val="clear" w:color="auto" w:fill="B4C6E7" w:themeFill="accent5" w:themeFillTint="66"/>
            <w:noWrap/>
            <w:vAlign w:val="center"/>
            <w:hideMark/>
          </w:tcPr>
          <w:p w14:paraId="4D49DB5F" w14:textId="77777777" w:rsidR="006A1A4A" w:rsidRPr="006A1A4A" w:rsidRDefault="006A1A4A" w:rsidP="006A1A4A">
            <w:pPr>
              <w:spacing w:after="0"/>
              <w:ind w:left="57"/>
              <w:jc w:val="left"/>
              <w:rPr>
                <w:rFonts w:cs="Tahoma"/>
                <w:color w:val="000000" w:themeColor="text1"/>
                <w:sz w:val="16"/>
                <w:szCs w:val="16"/>
              </w:rPr>
            </w:pPr>
            <w:r w:rsidRPr="006A1A4A">
              <w:rPr>
                <w:rFonts w:cs="Tahoma"/>
                <w:color w:val="000000" w:themeColor="text1"/>
                <w:sz w:val="16"/>
                <w:szCs w:val="16"/>
              </w:rPr>
              <w:t>Frýdek</w:t>
            </w:r>
            <w:r w:rsidRPr="006A1A4A">
              <w:rPr>
                <w:rFonts w:cs="Tahoma"/>
                <w:color w:val="000000" w:themeColor="text1"/>
                <w:sz w:val="16"/>
                <w:szCs w:val="16"/>
              </w:rPr>
              <w:noBreakHyphen/>
              <w:t>Místek</w:t>
            </w:r>
          </w:p>
        </w:tc>
        <w:tc>
          <w:tcPr>
            <w:tcW w:w="794" w:type="dxa"/>
            <w:noWrap/>
            <w:vAlign w:val="center"/>
            <w:hideMark/>
          </w:tcPr>
          <w:p w14:paraId="2571A3B4" w14:textId="77777777" w:rsidR="006A1A4A" w:rsidRPr="006A1A4A" w:rsidRDefault="006A1A4A" w:rsidP="006A1A4A">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6A1A4A">
              <w:rPr>
                <w:rFonts w:cs="Tahoma"/>
                <w:sz w:val="16"/>
                <w:szCs w:val="16"/>
              </w:rPr>
              <w:t>5 592</w:t>
            </w:r>
          </w:p>
        </w:tc>
        <w:tc>
          <w:tcPr>
            <w:tcW w:w="794" w:type="dxa"/>
            <w:noWrap/>
            <w:vAlign w:val="center"/>
            <w:hideMark/>
          </w:tcPr>
          <w:p w14:paraId="13A20237" w14:textId="77777777" w:rsidR="006A1A4A" w:rsidRPr="006A1A4A" w:rsidRDefault="006A1A4A" w:rsidP="006A1A4A">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6A1A4A">
              <w:rPr>
                <w:rFonts w:cs="Tahoma"/>
                <w:sz w:val="16"/>
                <w:szCs w:val="16"/>
              </w:rPr>
              <w:t>5 615</w:t>
            </w:r>
          </w:p>
        </w:tc>
        <w:tc>
          <w:tcPr>
            <w:tcW w:w="794" w:type="dxa"/>
            <w:noWrap/>
            <w:vAlign w:val="center"/>
            <w:hideMark/>
          </w:tcPr>
          <w:p w14:paraId="493BB8F1" w14:textId="77777777" w:rsidR="006A1A4A" w:rsidRPr="006A1A4A" w:rsidRDefault="006A1A4A" w:rsidP="006A1A4A">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6A1A4A">
              <w:rPr>
                <w:rFonts w:cs="Tahoma"/>
                <w:sz w:val="16"/>
                <w:szCs w:val="16"/>
              </w:rPr>
              <w:t>5 800</w:t>
            </w:r>
          </w:p>
        </w:tc>
        <w:tc>
          <w:tcPr>
            <w:tcW w:w="794" w:type="dxa"/>
            <w:noWrap/>
            <w:vAlign w:val="center"/>
            <w:hideMark/>
          </w:tcPr>
          <w:p w14:paraId="1332E1E6" w14:textId="77777777" w:rsidR="006A1A4A" w:rsidRPr="006A1A4A" w:rsidRDefault="006A1A4A" w:rsidP="006A1A4A">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6A1A4A">
              <w:rPr>
                <w:rFonts w:cs="Tahoma"/>
                <w:sz w:val="16"/>
                <w:szCs w:val="16"/>
              </w:rPr>
              <w:t>5 949</w:t>
            </w:r>
          </w:p>
        </w:tc>
        <w:tc>
          <w:tcPr>
            <w:tcW w:w="794" w:type="dxa"/>
            <w:noWrap/>
            <w:vAlign w:val="center"/>
            <w:hideMark/>
          </w:tcPr>
          <w:p w14:paraId="2211010F" w14:textId="77777777" w:rsidR="006A1A4A" w:rsidRPr="006A1A4A" w:rsidRDefault="006A1A4A" w:rsidP="006A1A4A">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6A1A4A">
              <w:rPr>
                <w:rFonts w:cs="Tahoma"/>
                <w:sz w:val="16"/>
                <w:szCs w:val="16"/>
              </w:rPr>
              <w:t>6 065</w:t>
            </w:r>
          </w:p>
        </w:tc>
        <w:tc>
          <w:tcPr>
            <w:tcW w:w="794" w:type="dxa"/>
            <w:noWrap/>
            <w:vAlign w:val="center"/>
            <w:hideMark/>
          </w:tcPr>
          <w:p w14:paraId="01626163" w14:textId="77777777" w:rsidR="006A1A4A" w:rsidRPr="006A1A4A" w:rsidRDefault="006A1A4A" w:rsidP="006A1A4A">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6A1A4A">
              <w:rPr>
                <w:rFonts w:cs="Tahoma"/>
                <w:sz w:val="16"/>
                <w:szCs w:val="16"/>
              </w:rPr>
              <w:t>6 411</w:t>
            </w:r>
          </w:p>
        </w:tc>
        <w:tc>
          <w:tcPr>
            <w:tcW w:w="794" w:type="dxa"/>
            <w:noWrap/>
            <w:vAlign w:val="center"/>
            <w:hideMark/>
          </w:tcPr>
          <w:p w14:paraId="363ECAA3" w14:textId="77777777" w:rsidR="006A1A4A" w:rsidRPr="006A1A4A" w:rsidRDefault="006A1A4A" w:rsidP="006A1A4A">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6A1A4A">
              <w:rPr>
                <w:rFonts w:cs="Tahoma"/>
                <w:sz w:val="16"/>
                <w:szCs w:val="16"/>
              </w:rPr>
              <w:t>6 897</w:t>
            </w:r>
          </w:p>
        </w:tc>
        <w:tc>
          <w:tcPr>
            <w:tcW w:w="794" w:type="dxa"/>
            <w:noWrap/>
            <w:vAlign w:val="center"/>
            <w:hideMark/>
          </w:tcPr>
          <w:p w14:paraId="21F0A77C" w14:textId="77777777" w:rsidR="006A1A4A" w:rsidRPr="006A1A4A" w:rsidRDefault="006A1A4A" w:rsidP="006A1A4A">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6A1A4A">
              <w:rPr>
                <w:rFonts w:cs="Tahoma"/>
                <w:sz w:val="16"/>
                <w:szCs w:val="16"/>
              </w:rPr>
              <w:t>7 135</w:t>
            </w:r>
          </w:p>
        </w:tc>
        <w:tc>
          <w:tcPr>
            <w:tcW w:w="794" w:type="dxa"/>
            <w:noWrap/>
            <w:vAlign w:val="center"/>
            <w:hideMark/>
          </w:tcPr>
          <w:p w14:paraId="2855FDF0" w14:textId="77777777" w:rsidR="006A1A4A" w:rsidRPr="006A1A4A" w:rsidRDefault="006A1A4A" w:rsidP="006A1A4A">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6A1A4A">
              <w:rPr>
                <w:rFonts w:cs="Tahoma"/>
                <w:sz w:val="16"/>
                <w:szCs w:val="16"/>
              </w:rPr>
              <w:t>7 131</w:t>
            </w:r>
          </w:p>
        </w:tc>
        <w:tc>
          <w:tcPr>
            <w:tcW w:w="794" w:type="dxa"/>
            <w:noWrap/>
            <w:vAlign w:val="center"/>
            <w:hideMark/>
          </w:tcPr>
          <w:p w14:paraId="05FBBB61" w14:textId="77777777" w:rsidR="006A1A4A" w:rsidRPr="006A1A4A" w:rsidRDefault="006A1A4A" w:rsidP="006A1A4A">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6A1A4A">
              <w:rPr>
                <w:rFonts w:cs="Tahoma"/>
                <w:sz w:val="16"/>
                <w:szCs w:val="16"/>
              </w:rPr>
              <w:t>6 875</w:t>
            </w:r>
          </w:p>
        </w:tc>
        <w:tc>
          <w:tcPr>
            <w:tcW w:w="794" w:type="dxa"/>
            <w:noWrap/>
            <w:vAlign w:val="center"/>
            <w:hideMark/>
          </w:tcPr>
          <w:p w14:paraId="25502DE4" w14:textId="77777777" w:rsidR="006A1A4A" w:rsidRPr="006A1A4A" w:rsidRDefault="006A1A4A" w:rsidP="006A1A4A">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6A1A4A">
              <w:rPr>
                <w:rFonts w:cs="Tahoma"/>
                <w:sz w:val="16"/>
                <w:szCs w:val="16"/>
              </w:rPr>
              <w:t>6 725</w:t>
            </w:r>
          </w:p>
        </w:tc>
      </w:tr>
      <w:tr w:rsidR="006A1A4A" w:rsidRPr="009E610F" w14:paraId="1C8E6011" w14:textId="77777777" w:rsidTr="006A1A4A">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1588" w:type="dxa"/>
            <w:shd w:val="clear" w:color="auto" w:fill="B4C6E7" w:themeFill="accent5" w:themeFillTint="66"/>
            <w:noWrap/>
            <w:vAlign w:val="center"/>
            <w:hideMark/>
          </w:tcPr>
          <w:p w14:paraId="008FF964" w14:textId="77777777" w:rsidR="006A1A4A" w:rsidRPr="006A1A4A" w:rsidRDefault="006A1A4A" w:rsidP="006A1A4A">
            <w:pPr>
              <w:spacing w:after="0"/>
              <w:ind w:left="57"/>
              <w:jc w:val="left"/>
              <w:rPr>
                <w:rFonts w:cs="Tahoma"/>
                <w:color w:val="000000" w:themeColor="text1"/>
                <w:sz w:val="16"/>
                <w:szCs w:val="16"/>
              </w:rPr>
            </w:pPr>
            <w:r w:rsidRPr="006A1A4A">
              <w:rPr>
                <w:rFonts w:cs="Tahoma"/>
                <w:color w:val="000000" w:themeColor="text1"/>
                <w:sz w:val="16"/>
                <w:szCs w:val="16"/>
              </w:rPr>
              <w:t>Karviná</w:t>
            </w:r>
          </w:p>
        </w:tc>
        <w:tc>
          <w:tcPr>
            <w:tcW w:w="794" w:type="dxa"/>
            <w:noWrap/>
            <w:vAlign w:val="center"/>
            <w:hideMark/>
          </w:tcPr>
          <w:p w14:paraId="2E5F240E" w14:textId="77777777" w:rsidR="006A1A4A" w:rsidRPr="006A1A4A" w:rsidRDefault="006A1A4A" w:rsidP="006A1A4A">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6A1A4A">
              <w:rPr>
                <w:rFonts w:cs="Tahoma"/>
                <w:sz w:val="16"/>
                <w:szCs w:val="16"/>
              </w:rPr>
              <w:t>7 178</w:t>
            </w:r>
          </w:p>
        </w:tc>
        <w:tc>
          <w:tcPr>
            <w:tcW w:w="794" w:type="dxa"/>
            <w:noWrap/>
            <w:vAlign w:val="center"/>
            <w:hideMark/>
          </w:tcPr>
          <w:p w14:paraId="12F705CE" w14:textId="77777777" w:rsidR="006A1A4A" w:rsidRPr="006A1A4A" w:rsidRDefault="006A1A4A" w:rsidP="006A1A4A">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6A1A4A">
              <w:rPr>
                <w:rFonts w:cs="Tahoma"/>
                <w:sz w:val="16"/>
                <w:szCs w:val="16"/>
              </w:rPr>
              <w:t>7 172</w:t>
            </w:r>
          </w:p>
        </w:tc>
        <w:tc>
          <w:tcPr>
            <w:tcW w:w="794" w:type="dxa"/>
            <w:noWrap/>
            <w:vAlign w:val="center"/>
            <w:hideMark/>
          </w:tcPr>
          <w:p w14:paraId="29A67136" w14:textId="77777777" w:rsidR="006A1A4A" w:rsidRPr="006A1A4A" w:rsidRDefault="006A1A4A" w:rsidP="006A1A4A">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6A1A4A">
              <w:rPr>
                <w:rFonts w:cs="Tahoma"/>
                <w:sz w:val="16"/>
                <w:szCs w:val="16"/>
              </w:rPr>
              <w:t>7 210</w:t>
            </w:r>
          </w:p>
        </w:tc>
        <w:tc>
          <w:tcPr>
            <w:tcW w:w="794" w:type="dxa"/>
            <w:noWrap/>
            <w:vAlign w:val="center"/>
            <w:hideMark/>
          </w:tcPr>
          <w:p w14:paraId="7151FDBE" w14:textId="77777777" w:rsidR="006A1A4A" w:rsidRPr="006A1A4A" w:rsidRDefault="006A1A4A" w:rsidP="006A1A4A">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6A1A4A">
              <w:rPr>
                <w:rFonts w:cs="Tahoma"/>
                <w:sz w:val="16"/>
                <w:szCs w:val="16"/>
              </w:rPr>
              <w:t>7 149</w:t>
            </w:r>
          </w:p>
        </w:tc>
        <w:tc>
          <w:tcPr>
            <w:tcW w:w="794" w:type="dxa"/>
            <w:noWrap/>
            <w:vAlign w:val="center"/>
            <w:hideMark/>
          </w:tcPr>
          <w:p w14:paraId="71805167" w14:textId="77777777" w:rsidR="006A1A4A" w:rsidRPr="006A1A4A" w:rsidRDefault="006A1A4A" w:rsidP="006A1A4A">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6A1A4A">
              <w:rPr>
                <w:rFonts w:cs="Tahoma"/>
                <w:sz w:val="16"/>
                <w:szCs w:val="16"/>
              </w:rPr>
              <w:t>7 331</w:t>
            </w:r>
          </w:p>
        </w:tc>
        <w:tc>
          <w:tcPr>
            <w:tcW w:w="794" w:type="dxa"/>
            <w:noWrap/>
            <w:vAlign w:val="center"/>
            <w:hideMark/>
          </w:tcPr>
          <w:p w14:paraId="62BFC9E3" w14:textId="77777777" w:rsidR="006A1A4A" w:rsidRPr="006A1A4A" w:rsidRDefault="006A1A4A" w:rsidP="006A1A4A">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6A1A4A">
              <w:rPr>
                <w:rFonts w:cs="Tahoma"/>
                <w:sz w:val="16"/>
                <w:szCs w:val="16"/>
              </w:rPr>
              <w:t>7 571</w:t>
            </w:r>
          </w:p>
        </w:tc>
        <w:tc>
          <w:tcPr>
            <w:tcW w:w="794" w:type="dxa"/>
            <w:noWrap/>
            <w:vAlign w:val="center"/>
            <w:hideMark/>
          </w:tcPr>
          <w:p w14:paraId="72B0F1D6" w14:textId="77777777" w:rsidR="006A1A4A" w:rsidRPr="006A1A4A" w:rsidRDefault="006A1A4A" w:rsidP="006A1A4A">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6A1A4A">
              <w:rPr>
                <w:rFonts w:cs="Tahoma"/>
                <w:sz w:val="16"/>
                <w:szCs w:val="16"/>
              </w:rPr>
              <w:t>8 000</w:t>
            </w:r>
          </w:p>
        </w:tc>
        <w:tc>
          <w:tcPr>
            <w:tcW w:w="794" w:type="dxa"/>
            <w:noWrap/>
            <w:vAlign w:val="center"/>
            <w:hideMark/>
          </w:tcPr>
          <w:p w14:paraId="093A9FEC" w14:textId="77777777" w:rsidR="006A1A4A" w:rsidRPr="006A1A4A" w:rsidRDefault="006A1A4A" w:rsidP="006A1A4A">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6A1A4A">
              <w:rPr>
                <w:rFonts w:cs="Tahoma"/>
                <w:sz w:val="16"/>
                <w:szCs w:val="16"/>
              </w:rPr>
              <w:t>8 156</w:t>
            </w:r>
          </w:p>
        </w:tc>
        <w:tc>
          <w:tcPr>
            <w:tcW w:w="794" w:type="dxa"/>
            <w:noWrap/>
            <w:vAlign w:val="center"/>
            <w:hideMark/>
          </w:tcPr>
          <w:p w14:paraId="2915D9E8" w14:textId="77777777" w:rsidR="006A1A4A" w:rsidRPr="006A1A4A" w:rsidRDefault="006A1A4A" w:rsidP="006A1A4A">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6A1A4A">
              <w:rPr>
                <w:rFonts w:cs="Tahoma"/>
                <w:sz w:val="16"/>
                <w:szCs w:val="16"/>
              </w:rPr>
              <w:t>8 097</w:t>
            </w:r>
          </w:p>
        </w:tc>
        <w:tc>
          <w:tcPr>
            <w:tcW w:w="794" w:type="dxa"/>
            <w:noWrap/>
            <w:vAlign w:val="center"/>
            <w:hideMark/>
          </w:tcPr>
          <w:p w14:paraId="46556376" w14:textId="77777777" w:rsidR="006A1A4A" w:rsidRPr="006A1A4A" w:rsidRDefault="006A1A4A" w:rsidP="006A1A4A">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6A1A4A">
              <w:rPr>
                <w:rFonts w:cs="Tahoma"/>
                <w:sz w:val="16"/>
                <w:szCs w:val="16"/>
              </w:rPr>
              <w:t>7 657</w:t>
            </w:r>
          </w:p>
        </w:tc>
        <w:tc>
          <w:tcPr>
            <w:tcW w:w="794" w:type="dxa"/>
            <w:noWrap/>
            <w:vAlign w:val="center"/>
            <w:hideMark/>
          </w:tcPr>
          <w:p w14:paraId="54D578F6" w14:textId="77777777" w:rsidR="006A1A4A" w:rsidRPr="006A1A4A" w:rsidRDefault="006A1A4A" w:rsidP="006A1A4A">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6A1A4A">
              <w:rPr>
                <w:rFonts w:cs="Tahoma"/>
                <w:sz w:val="16"/>
                <w:szCs w:val="16"/>
              </w:rPr>
              <w:t>7 244</w:t>
            </w:r>
          </w:p>
        </w:tc>
      </w:tr>
      <w:tr w:rsidR="006A1A4A" w:rsidRPr="009E610F" w14:paraId="2BB2F46C" w14:textId="77777777" w:rsidTr="006A1A4A">
        <w:trPr>
          <w:trHeight w:val="284"/>
          <w:jc w:val="center"/>
        </w:trPr>
        <w:tc>
          <w:tcPr>
            <w:cnfStyle w:val="001000000000" w:firstRow="0" w:lastRow="0" w:firstColumn="1" w:lastColumn="0" w:oddVBand="0" w:evenVBand="0" w:oddHBand="0" w:evenHBand="0" w:firstRowFirstColumn="0" w:firstRowLastColumn="0" w:lastRowFirstColumn="0" w:lastRowLastColumn="0"/>
            <w:tcW w:w="1588" w:type="dxa"/>
            <w:shd w:val="clear" w:color="auto" w:fill="B4C6E7" w:themeFill="accent5" w:themeFillTint="66"/>
            <w:noWrap/>
            <w:vAlign w:val="center"/>
            <w:hideMark/>
          </w:tcPr>
          <w:p w14:paraId="1D0838D4" w14:textId="77777777" w:rsidR="006A1A4A" w:rsidRPr="006A1A4A" w:rsidRDefault="006A1A4A" w:rsidP="006A1A4A">
            <w:pPr>
              <w:spacing w:after="0"/>
              <w:ind w:left="57"/>
              <w:jc w:val="left"/>
              <w:rPr>
                <w:rFonts w:cs="Tahoma"/>
                <w:color w:val="000000" w:themeColor="text1"/>
                <w:sz w:val="16"/>
                <w:szCs w:val="16"/>
              </w:rPr>
            </w:pPr>
            <w:r w:rsidRPr="006A1A4A">
              <w:rPr>
                <w:rFonts w:cs="Tahoma"/>
                <w:color w:val="000000" w:themeColor="text1"/>
                <w:sz w:val="16"/>
                <w:szCs w:val="16"/>
              </w:rPr>
              <w:t>Nový Jičín</w:t>
            </w:r>
          </w:p>
        </w:tc>
        <w:tc>
          <w:tcPr>
            <w:tcW w:w="794" w:type="dxa"/>
            <w:noWrap/>
            <w:vAlign w:val="center"/>
            <w:hideMark/>
          </w:tcPr>
          <w:p w14:paraId="5F78EFE2" w14:textId="77777777" w:rsidR="006A1A4A" w:rsidRPr="006A1A4A" w:rsidRDefault="006A1A4A" w:rsidP="006A1A4A">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6A1A4A">
              <w:rPr>
                <w:rFonts w:cs="Tahoma"/>
                <w:sz w:val="16"/>
                <w:szCs w:val="16"/>
              </w:rPr>
              <w:t>4 256</w:t>
            </w:r>
          </w:p>
        </w:tc>
        <w:tc>
          <w:tcPr>
            <w:tcW w:w="794" w:type="dxa"/>
            <w:noWrap/>
            <w:vAlign w:val="center"/>
            <w:hideMark/>
          </w:tcPr>
          <w:p w14:paraId="3D97AD42" w14:textId="77777777" w:rsidR="006A1A4A" w:rsidRPr="006A1A4A" w:rsidRDefault="006A1A4A" w:rsidP="006A1A4A">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6A1A4A">
              <w:rPr>
                <w:rFonts w:cs="Tahoma"/>
                <w:sz w:val="16"/>
                <w:szCs w:val="16"/>
              </w:rPr>
              <w:t>4 269</w:t>
            </w:r>
          </w:p>
        </w:tc>
        <w:tc>
          <w:tcPr>
            <w:tcW w:w="794" w:type="dxa"/>
            <w:noWrap/>
            <w:vAlign w:val="center"/>
            <w:hideMark/>
          </w:tcPr>
          <w:p w14:paraId="7EDE95FD" w14:textId="77777777" w:rsidR="006A1A4A" w:rsidRPr="006A1A4A" w:rsidRDefault="006A1A4A" w:rsidP="006A1A4A">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6A1A4A">
              <w:rPr>
                <w:rFonts w:cs="Tahoma"/>
                <w:sz w:val="16"/>
                <w:szCs w:val="16"/>
              </w:rPr>
              <w:t>4 385</w:t>
            </w:r>
          </w:p>
        </w:tc>
        <w:tc>
          <w:tcPr>
            <w:tcW w:w="794" w:type="dxa"/>
            <w:noWrap/>
            <w:vAlign w:val="center"/>
            <w:hideMark/>
          </w:tcPr>
          <w:p w14:paraId="3C2D0305" w14:textId="77777777" w:rsidR="006A1A4A" w:rsidRPr="006A1A4A" w:rsidRDefault="006A1A4A" w:rsidP="006A1A4A">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6A1A4A">
              <w:rPr>
                <w:rFonts w:cs="Tahoma"/>
                <w:sz w:val="16"/>
                <w:szCs w:val="16"/>
              </w:rPr>
              <w:t>4 492</w:t>
            </w:r>
          </w:p>
        </w:tc>
        <w:tc>
          <w:tcPr>
            <w:tcW w:w="794" w:type="dxa"/>
            <w:noWrap/>
            <w:vAlign w:val="center"/>
            <w:hideMark/>
          </w:tcPr>
          <w:p w14:paraId="25D9B740" w14:textId="77777777" w:rsidR="006A1A4A" w:rsidRPr="006A1A4A" w:rsidRDefault="006A1A4A" w:rsidP="006A1A4A">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6A1A4A">
              <w:rPr>
                <w:rFonts w:cs="Tahoma"/>
                <w:sz w:val="16"/>
                <w:szCs w:val="16"/>
              </w:rPr>
              <w:t>4 582</w:t>
            </w:r>
          </w:p>
        </w:tc>
        <w:tc>
          <w:tcPr>
            <w:tcW w:w="794" w:type="dxa"/>
            <w:noWrap/>
            <w:vAlign w:val="center"/>
            <w:hideMark/>
          </w:tcPr>
          <w:p w14:paraId="2C57E353" w14:textId="77777777" w:rsidR="006A1A4A" w:rsidRPr="006A1A4A" w:rsidRDefault="006A1A4A" w:rsidP="006A1A4A">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6A1A4A">
              <w:rPr>
                <w:rFonts w:cs="Tahoma"/>
                <w:sz w:val="16"/>
                <w:szCs w:val="16"/>
              </w:rPr>
              <w:t>4 804</w:t>
            </w:r>
          </w:p>
        </w:tc>
        <w:tc>
          <w:tcPr>
            <w:tcW w:w="794" w:type="dxa"/>
            <w:noWrap/>
            <w:vAlign w:val="center"/>
            <w:hideMark/>
          </w:tcPr>
          <w:p w14:paraId="42B8AF29" w14:textId="77777777" w:rsidR="006A1A4A" w:rsidRPr="006A1A4A" w:rsidRDefault="006A1A4A" w:rsidP="006A1A4A">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6A1A4A">
              <w:rPr>
                <w:rFonts w:cs="Tahoma"/>
                <w:sz w:val="16"/>
                <w:szCs w:val="16"/>
              </w:rPr>
              <w:t>5 040</w:t>
            </w:r>
          </w:p>
        </w:tc>
        <w:tc>
          <w:tcPr>
            <w:tcW w:w="794" w:type="dxa"/>
            <w:noWrap/>
            <w:vAlign w:val="center"/>
            <w:hideMark/>
          </w:tcPr>
          <w:p w14:paraId="422480BA" w14:textId="77777777" w:rsidR="006A1A4A" w:rsidRPr="006A1A4A" w:rsidRDefault="006A1A4A" w:rsidP="006A1A4A">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6A1A4A">
              <w:rPr>
                <w:rFonts w:cs="Tahoma"/>
                <w:sz w:val="16"/>
                <w:szCs w:val="16"/>
              </w:rPr>
              <w:t>5 175</w:t>
            </w:r>
          </w:p>
        </w:tc>
        <w:tc>
          <w:tcPr>
            <w:tcW w:w="794" w:type="dxa"/>
            <w:noWrap/>
            <w:vAlign w:val="center"/>
            <w:hideMark/>
          </w:tcPr>
          <w:p w14:paraId="0D6B2854" w14:textId="77777777" w:rsidR="006A1A4A" w:rsidRPr="006A1A4A" w:rsidRDefault="006A1A4A" w:rsidP="006A1A4A">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6A1A4A">
              <w:rPr>
                <w:rFonts w:cs="Tahoma"/>
                <w:sz w:val="16"/>
                <w:szCs w:val="16"/>
              </w:rPr>
              <w:t>5 146</w:t>
            </w:r>
          </w:p>
        </w:tc>
        <w:tc>
          <w:tcPr>
            <w:tcW w:w="794" w:type="dxa"/>
            <w:noWrap/>
            <w:vAlign w:val="center"/>
            <w:hideMark/>
          </w:tcPr>
          <w:p w14:paraId="62F6E04D" w14:textId="77777777" w:rsidR="006A1A4A" w:rsidRPr="006A1A4A" w:rsidRDefault="006A1A4A" w:rsidP="006A1A4A">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6A1A4A">
              <w:rPr>
                <w:rFonts w:cs="Tahoma"/>
                <w:sz w:val="16"/>
                <w:szCs w:val="16"/>
              </w:rPr>
              <w:t>4 971</w:t>
            </w:r>
          </w:p>
        </w:tc>
        <w:tc>
          <w:tcPr>
            <w:tcW w:w="794" w:type="dxa"/>
            <w:noWrap/>
            <w:vAlign w:val="center"/>
            <w:hideMark/>
          </w:tcPr>
          <w:p w14:paraId="3407D63F" w14:textId="77777777" w:rsidR="006A1A4A" w:rsidRPr="006A1A4A" w:rsidRDefault="006A1A4A" w:rsidP="006A1A4A">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6A1A4A">
              <w:rPr>
                <w:rFonts w:cs="Tahoma"/>
                <w:sz w:val="16"/>
                <w:szCs w:val="16"/>
              </w:rPr>
              <w:t>4 735</w:t>
            </w:r>
          </w:p>
        </w:tc>
      </w:tr>
      <w:tr w:rsidR="006A1A4A" w:rsidRPr="009E610F" w14:paraId="72EC9844" w14:textId="77777777" w:rsidTr="006A1A4A">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1588" w:type="dxa"/>
            <w:shd w:val="clear" w:color="auto" w:fill="B4C6E7" w:themeFill="accent5" w:themeFillTint="66"/>
            <w:noWrap/>
            <w:vAlign w:val="center"/>
            <w:hideMark/>
          </w:tcPr>
          <w:p w14:paraId="0B579C4B" w14:textId="77777777" w:rsidR="006A1A4A" w:rsidRPr="006A1A4A" w:rsidRDefault="006A1A4A" w:rsidP="006A1A4A">
            <w:pPr>
              <w:spacing w:after="0"/>
              <w:ind w:left="57"/>
              <w:jc w:val="left"/>
              <w:rPr>
                <w:rFonts w:cs="Tahoma"/>
                <w:color w:val="000000" w:themeColor="text1"/>
                <w:sz w:val="16"/>
                <w:szCs w:val="16"/>
              </w:rPr>
            </w:pPr>
            <w:r w:rsidRPr="006A1A4A">
              <w:rPr>
                <w:rFonts w:cs="Tahoma"/>
                <w:color w:val="000000" w:themeColor="text1"/>
                <w:sz w:val="16"/>
                <w:szCs w:val="16"/>
              </w:rPr>
              <w:t>Opava</w:t>
            </w:r>
          </w:p>
        </w:tc>
        <w:tc>
          <w:tcPr>
            <w:tcW w:w="794" w:type="dxa"/>
            <w:noWrap/>
            <w:vAlign w:val="center"/>
            <w:hideMark/>
          </w:tcPr>
          <w:p w14:paraId="3B13A08B" w14:textId="77777777" w:rsidR="006A1A4A" w:rsidRPr="006A1A4A" w:rsidRDefault="006A1A4A" w:rsidP="006A1A4A">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6A1A4A">
              <w:rPr>
                <w:rFonts w:cs="Tahoma"/>
                <w:sz w:val="16"/>
                <w:szCs w:val="16"/>
              </w:rPr>
              <w:t>4 662</w:t>
            </w:r>
          </w:p>
        </w:tc>
        <w:tc>
          <w:tcPr>
            <w:tcW w:w="794" w:type="dxa"/>
            <w:noWrap/>
            <w:vAlign w:val="center"/>
            <w:hideMark/>
          </w:tcPr>
          <w:p w14:paraId="7B02D048" w14:textId="77777777" w:rsidR="006A1A4A" w:rsidRPr="006A1A4A" w:rsidRDefault="006A1A4A" w:rsidP="006A1A4A">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6A1A4A">
              <w:rPr>
                <w:rFonts w:cs="Tahoma"/>
                <w:sz w:val="16"/>
                <w:szCs w:val="16"/>
              </w:rPr>
              <w:t>4 686</w:t>
            </w:r>
          </w:p>
        </w:tc>
        <w:tc>
          <w:tcPr>
            <w:tcW w:w="794" w:type="dxa"/>
            <w:noWrap/>
            <w:vAlign w:val="center"/>
            <w:hideMark/>
          </w:tcPr>
          <w:p w14:paraId="35FD478D" w14:textId="77777777" w:rsidR="006A1A4A" w:rsidRPr="006A1A4A" w:rsidRDefault="006A1A4A" w:rsidP="006A1A4A">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6A1A4A">
              <w:rPr>
                <w:rFonts w:cs="Tahoma"/>
                <w:sz w:val="16"/>
                <w:szCs w:val="16"/>
              </w:rPr>
              <w:t>4 920</w:t>
            </w:r>
          </w:p>
        </w:tc>
        <w:tc>
          <w:tcPr>
            <w:tcW w:w="794" w:type="dxa"/>
            <w:noWrap/>
            <w:vAlign w:val="center"/>
            <w:hideMark/>
          </w:tcPr>
          <w:p w14:paraId="50AECD8E" w14:textId="77777777" w:rsidR="006A1A4A" w:rsidRPr="006A1A4A" w:rsidRDefault="006A1A4A" w:rsidP="006A1A4A">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6A1A4A">
              <w:rPr>
                <w:rFonts w:cs="Tahoma"/>
                <w:sz w:val="16"/>
                <w:szCs w:val="16"/>
              </w:rPr>
              <w:t>5 092</w:t>
            </w:r>
          </w:p>
        </w:tc>
        <w:tc>
          <w:tcPr>
            <w:tcW w:w="794" w:type="dxa"/>
            <w:noWrap/>
            <w:vAlign w:val="center"/>
            <w:hideMark/>
          </w:tcPr>
          <w:p w14:paraId="5D10988D" w14:textId="77777777" w:rsidR="006A1A4A" w:rsidRPr="006A1A4A" w:rsidRDefault="006A1A4A" w:rsidP="006A1A4A">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6A1A4A">
              <w:rPr>
                <w:rFonts w:cs="Tahoma"/>
                <w:sz w:val="16"/>
                <w:szCs w:val="16"/>
              </w:rPr>
              <w:t>5 334</w:t>
            </w:r>
          </w:p>
        </w:tc>
        <w:tc>
          <w:tcPr>
            <w:tcW w:w="794" w:type="dxa"/>
            <w:noWrap/>
            <w:vAlign w:val="center"/>
            <w:hideMark/>
          </w:tcPr>
          <w:p w14:paraId="60B93C80" w14:textId="77777777" w:rsidR="006A1A4A" w:rsidRPr="006A1A4A" w:rsidRDefault="006A1A4A" w:rsidP="006A1A4A">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6A1A4A">
              <w:rPr>
                <w:rFonts w:cs="Tahoma"/>
                <w:sz w:val="16"/>
                <w:szCs w:val="16"/>
              </w:rPr>
              <w:t>5 588</w:t>
            </w:r>
          </w:p>
        </w:tc>
        <w:tc>
          <w:tcPr>
            <w:tcW w:w="794" w:type="dxa"/>
            <w:noWrap/>
            <w:vAlign w:val="center"/>
            <w:hideMark/>
          </w:tcPr>
          <w:p w14:paraId="3D52EE31" w14:textId="77777777" w:rsidR="006A1A4A" w:rsidRPr="006A1A4A" w:rsidRDefault="006A1A4A" w:rsidP="006A1A4A">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6A1A4A">
              <w:rPr>
                <w:rFonts w:cs="Tahoma"/>
                <w:sz w:val="16"/>
                <w:szCs w:val="16"/>
              </w:rPr>
              <w:t>5 987</w:t>
            </w:r>
          </w:p>
        </w:tc>
        <w:tc>
          <w:tcPr>
            <w:tcW w:w="794" w:type="dxa"/>
            <w:noWrap/>
            <w:vAlign w:val="center"/>
            <w:hideMark/>
          </w:tcPr>
          <w:p w14:paraId="318892A9" w14:textId="77777777" w:rsidR="006A1A4A" w:rsidRPr="006A1A4A" w:rsidRDefault="006A1A4A" w:rsidP="006A1A4A">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6A1A4A">
              <w:rPr>
                <w:rFonts w:cs="Tahoma"/>
                <w:sz w:val="16"/>
                <w:szCs w:val="16"/>
              </w:rPr>
              <w:t>6 079</w:t>
            </w:r>
          </w:p>
        </w:tc>
        <w:tc>
          <w:tcPr>
            <w:tcW w:w="794" w:type="dxa"/>
            <w:noWrap/>
            <w:vAlign w:val="center"/>
            <w:hideMark/>
          </w:tcPr>
          <w:p w14:paraId="5F6F3476" w14:textId="77777777" w:rsidR="006A1A4A" w:rsidRPr="006A1A4A" w:rsidRDefault="006A1A4A" w:rsidP="006A1A4A">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6A1A4A">
              <w:rPr>
                <w:rFonts w:cs="Tahoma"/>
                <w:sz w:val="16"/>
                <w:szCs w:val="16"/>
              </w:rPr>
              <w:t>5 875</w:t>
            </w:r>
          </w:p>
        </w:tc>
        <w:tc>
          <w:tcPr>
            <w:tcW w:w="794" w:type="dxa"/>
            <w:noWrap/>
            <w:vAlign w:val="center"/>
            <w:hideMark/>
          </w:tcPr>
          <w:p w14:paraId="483C6F41" w14:textId="77777777" w:rsidR="006A1A4A" w:rsidRPr="006A1A4A" w:rsidRDefault="006A1A4A" w:rsidP="006A1A4A">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6A1A4A">
              <w:rPr>
                <w:rFonts w:cs="Tahoma"/>
                <w:sz w:val="16"/>
                <w:szCs w:val="16"/>
              </w:rPr>
              <w:t>5 600</w:t>
            </w:r>
          </w:p>
        </w:tc>
        <w:tc>
          <w:tcPr>
            <w:tcW w:w="794" w:type="dxa"/>
            <w:noWrap/>
            <w:vAlign w:val="center"/>
            <w:hideMark/>
          </w:tcPr>
          <w:p w14:paraId="5184E907" w14:textId="77777777" w:rsidR="006A1A4A" w:rsidRPr="006A1A4A" w:rsidRDefault="006A1A4A" w:rsidP="006A1A4A">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6A1A4A">
              <w:rPr>
                <w:rFonts w:cs="Tahoma"/>
                <w:sz w:val="16"/>
                <w:szCs w:val="16"/>
              </w:rPr>
              <w:t>5 366</w:t>
            </w:r>
          </w:p>
        </w:tc>
      </w:tr>
      <w:tr w:rsidR="006A1A4A" w:rsidRPr="009E610F" w14:paraId="32424448" w14:textId="77777777" w:rsidTr="006A1A4A">
        <w:trPr>
          <w:trHeight w:val="284"/>
          <w:jc w:val="center"/>
        </w:trPr>
        <w:tc>
          <w:tcPr>
            <w:cnfStyle w:val="001000000000" w:firstRow="0" w:lastRow="0" w:firstColumn="1" w:lastColumn="0" w:oddVBand="0" w:evenVBand="0" w:oddHBand="0" w:evenHBand="0" w:firstRowFirstColumn="0" w:firstRowLastColumn="0" w:lastRowFirstColumn="0" w:lastRowLastColumn="0"/>
            <w:tcW w:w="1588" w:type="dxa"/>
            <w:shd w:val="clear" w:color="auto" w:fill="B4C6E7" w:themeFill="accent5" w:themeFillTint="66"/>
            <w:noWrap/>
            <w:vAlign w:val="center"/>
            <w:hideMark/>
          </w:tcPr>
          <w:p w14:paraId="799A6A07" w14:textId="77777777" w:rsidR="006A1A4A" w:rsidRPr="006A1A4A" w:rsidRDefault="006A1A4A" w:rsidP="006A1A4A">
            <w:pPr>
              <w:spacing w:after="0"/>
              <w:ind w:left="57"/>
              <w:jc w:val="left"/>
              <w:rPr>
                <w:rFonts w:cs="Tahoma"/>
                <w:color w:val="000000" w:themeColor="text1"/>
                <w:sz w:val="16"/>
                <w:szCs w:val="16"/>
              </w:rPr>
            </w:pPr>
            <w:r w:rsidRPr="006A1A4A">
              <w:rPr>
                <w:rFonts w:cs="Tahoma"/>
                <w:color w:val="000000" w:themeColor="text1"/>
                <w:sz w:val="16"/>
                <w:szCs w:val="16"/>
              </w:rPr>
              <w:t>Ostrava-město</w:t>
            </w:r>
          </w:p>
        </w:tc>
        <w:tc>
          <w:tcPr>
            <w:tcW w:w="794" w:type="dxa"/>
            <w:noWrap/>
            <w:vAlign w:val="center"/>
            <w:hideMark/>
          </w:tcPr>
          <w:p w14:paraId="33E27C2A" w14:textId="77777777" w:rsidR="006A1A4A" w:rsidRPr="006A1A4A" w:rsidRDefault="006A1A4A" w:rsidP="006A1A4A">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6A1A4A">
              <w:rPr>
                <w:rFonts w:cs="Tahoma"/>
                <w:sz w:val="16"/>
                <w:szCs w:val="16"/>
              </w:rPr>
              <w:t>9 004</w:t>
            </w:r>
          </w:p>
        </w:tc>
        <w:tc>
          <w:tcPr>
            <w:tcW w:w="794" w:type="dxa"/>
            <w:noWrap/>
            <w:vAlign w:val="center"/>
            <w:hideMark/>
          </w:tcPr>
          <w:p w14:paraId="12C22736" w14:textId="77777777" w:rsidR="006A1A4A" w:rsidRPr="006A1A4A" w:rsidRDefault="006A1A4A" w:rsidP="006A1A4A">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6A1A4A">
              <w:rPr>
                <w:rFonts w:cs="Tahoma"/>
                <w:sz w:val="16"/>
                <w:szCs w:val="16"/>
              </w:rPr>
              <w:t>8 911</w:t>
            </w:r>
          </w:p>
        </w:tc>
        <w:tc>
          <w:tcPr>
            <w:tcW w:w="794" w:type="dxa"/>
            <w:noWrap/>
            <w:vAlign w:val="center"/>
            <w:hideMark/>
          </w:tcPr>
          <w:p w14:paraId="3D66EED3" w14:textId="77777777" w:rsidR="006A1A4A" w:rsidRPr="006A1A4A" w:rsidRDefault="006A1A4A" w:rsidP="006A1A4A">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6A1A4A">
              <w:rPr>
                <w:rFonts w:cs="Tahoma"/>
                <w:sz w:val="16"/>
                <w:szCs w:val="16"/>
              </w:rPr>
              <w:t>9 122</w:t>
            </w:r>
          </w:p>
        </w:tc>
        <w:tc>
          <w:tcPr>
            <w:tcW w:w="794" w:type="dxa"/>
            <w:noWrap/>
            <w:vAlign w:val="center"/>
            <w:hideMark/>
          </w:tcPr>
          <w:p w14:paraId="30E4F4F0" w14:textId="77777777" w:rsidR="006A1A4A" w:rsidRPr="006A1A4A" w:rsidRDefault="006A1A4A" w:rsidP="006A1A4A">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6A1A4A">
              <w:rPr>
                <w:rFonts w:cs="Tahoma"/>
                <w:sz w:val="16"/>
                <w:szCs w:val="16"/>
              </w:rPr>
              <w:t>9 527</w:t>
            </w:r>
          </w:p>
        </w:tc>
        <w:tc>
          <w:tcPr>
            <w:tcW w:w="794" w:type="dxa"/>
            <w:noWrap/>
            <w:vAlign w:val="center"/>
            <w:hideMark/>
          </w:tcPr>
          <w:p w14:paraId="5A955E52" w14:textId="77777777" w:rsidR="006A1A4A" w:rsidRPr="006A1A4A" w:rsidRDefault="006A1A4A" w:rsidP="006A1A4A">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6A1A4A">
              <w:rPr>
                <w:rFonts w:cs="Tahoma"/>
                <w:sz w:val="16"/>
                <w:szCs w:val="16"/>
              </w:rPr>
              <w:t>9 724</w:t>
            </w:r>
          </w:p>
        </w:tc>
        <w:tc>
          <w:tcPr>
            <w:tcW w:w="794" w:type="dxa"/>
            <w:noWrap/>
            <w:vAlign w:val="center"/>
            <w:hideMark/>
          </w:tcPr>
          <w:p w14:paraId="2F506667" w14:textId="77777777" w:rsidR="006A1A4A" w:rsidRPr="006A1A4A" w:rsidRDefault="006A1A4A" w:rsidP="006A1A4A">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6A1A4A">
              <w:rPr>
                <w:rFonts w:cs="Tahoma"/>
                <w:sz w:val="16"/>
                <w:szCs w:val="16"/>
              </w:rPr>
              <w:t>10 167</w:t>
            </w:r>
          </w:p>
        </w:tc>
        <w:tc>
          <w:tcPr>
            <w:tcW w:w="794" w:type="dxa"/>
            <w:noWrap/>
            <w:vAlign w:val="center"/>
            <w:hideMark/>
          </w:tcPr>
          <w:p w14:paraId="3A754580" w14:textId="77777777" w:rsidR="006A1A4A" w:rsidRPr="006A1A4A" w:rsidRDefault="006A1A4A" w:rsidP="006A1A4A">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6A1A4A">
              <w:rPr>
                <w:rFonts w:cs="Tahoma"/>
                <w:sz w:val="16"/>
                <w:szCs w:val="16"/>
              </w:rPr>
              <w:t>10 623</w:t>
            </w:r>
          </w:p>
        </w:tc>
        <w:tc>
          <w:tcPr>
            <w:tcW w:w="794" w:type="dxa"/>
            <w:noWrap/>
            <w:vAlign w:val="center"/>
            <w:hideMark/>
          </w:tcPr>
          <w:p w14:paraId="3FF80F4D" w14:textId="77777777" w:rsidR="006A1A4A" w:rsidRPr="006A1A4A" w:rsidRDefault="006A1A4A" w:rsidP="006A1A4A">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6A1A4A">
              <w:rPr>
                <w:rFonts w:cs="Tahoma"/>
                <w:sz w:val="16"/>
                <w:szCs w:val="16"/>
              </w:rPr>
              <w:t>10 776</w:t>
            </w:r>
          </w:p>
        </w:tc>
        <w:tc>
          <w:tcPr>
            <w:tcW w:w="794" w:type="dxa"/>
            <w:noWrap/>
            <w:vAlign w:val="center"/>
            <w:hideMark/>
          </w:tcPr>
          <w:p w14:paraId="2A6FC19C" w14:textId="77777777" w:rsidR="006A1A4A" w:rsidRPr="006A1A4A" w:rsidRDefault="006A1A4A" w:rsidP="006A1A4A">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6A1A4A">
              <w:rPr>
                <w:rFonts w:cs="Tahoma"/>
                <w:sz w:val="16"/>
                <w:szCs w:val="16"/>
              </w:rPr>
              <w:t>10 701</w:t>
            </w:r>
          </w:p>
        </w:tc>
        <w:tc>
          <w:tcPr>
            <w:tcW w:w="794" w:type="dxa"/>
            <w:noWrap/>
            <w:vAlign w:val="center"/>
            <w:hideMark/>
          </w:tcPr>
          <w:p w14:paraId="1C633FD6" w14:textId="77777777" w:rsidR="006A1A4A" w:rsidRPr="006A1A4A" w:rsidRDefault="006A1A4A" w:rsidP="006A1A4A">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6A1A4A">
              <w:rPr>
                <w:rFonts w:cs="Tahoma"/>
                <w:sz w:val="16"/>
                <w:szCs w:val="16"/>
              </w:rPr>
              <w:t>10 085</w:t>
            </w:r>
          </w:p>
        </w:tc>
        <w:tc>
          <w:tcPr>
            <w:tcW w:w="794" w:type="dxa"/>
            <w:noWrap/>
            <w:vAlign w:val="center"/>
            <w:hideMark/>
          </w:tcPr>
          <w:p w14:paraId="2694B721" w14:textId="77777777" w:rsidR="006A1A4A" w:rsidRPr="006A1A4A" w:rsidRDefault="006A1A4A" w:rsidP="006A1A4A">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6A1A4A">
              <w:rPr>
                <w:rFonts w:cs="Tahoma"/>
                <w:sz w:val="16"/>
                <w:szCs w:val="16"/>
              </w:rPr>
              <w:t>9 590</w:t>
            </w:r>
          </w:p>
        </w:tc>
      </w:tr>
      <w:tr w:rsidR="006A1A4A" w:rsidRPr="009E610F" w14:paraId="62EC768E" w14:textId="77777777" w:rsidTr="006A1A4A">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1588" w:type="dxa"/>
            <w:noWrap/>
            <w:vAlign w:val="center"/>
            <w:hideMark/>
          </w:tcPr>
          <w:p w14:paraId="33424916" w14:textId="77777777" w:rsidR="006A1A4A" w:rsidRPr="006A1A4A" w:rsidRDefault="006A1A4A" w:rsidP="006A1A4A">
            <w:pPr>
              <w:spacing w:after="0"/>
              <w:jc w:val="center"/>
              <w:rPr>
                <w:rFonts w:cs="Tahoma"/>
                <w:color w:val="FFFFFF" w:themeColor="background1"/>
                <w:sz w:val="16"/>
                <w:szCs w:val="16"/>
              </w:rPr>
            </w:pPr>
            <w:r w:rsidRPr="006A1A4A">
              <w:rPr>
                <w:rFonts w:cs="Tahoma"/>
                <w:color w:val="FFFFFF" w:themeColor="background1"/>
                <w:sz w:val="16"/>
                <w:szCs w:val="16"/>
              </w:rPr>
              <w:t>Celkem MSK</w:t>
            </w:r>
          </w:p>
        </w:tc>
        <w:tc>
          <w:tcPr>
            <w:tcW w:w="794" w:type="dxa"/>
            <w:noWrap/>
            <w:vAlign w:val="center"/>
            <w:hideMark/>
          </w:tcPr>
          <w:p w14:paraId="10FA9D0C" w14:textId="77777777" w:rsidR="006A1A4A" w:rsidRPr="006A1A4A" w:rsidRDefault="006A1A4A" w:rsidP="006A1A4A">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6A1A4A">
              <w:rPr>
                <w:rFonts w:cs="Tahoma"/>
                <w:b/>
                <w:bCs/>
                <w:sz w:val="16"/>
                <w:szCs w:val="16"/>
              </w:rPr>
              <w:t>33 399</w:t>
            </w:r>
          </w:p>
        </w:tc>
        <w:tc>
          <w:tcPr>
            <w:tcW w:w="794" w:type="dxa"/>
            <w:noWrap/>
            <w:vAlign w:val="center"/>
            <w:hideMark/>
          </w:tcPr>
          <w:p w14:paraId="796796D8" w14:textId="77777777" w:rsidR="006A1A4A" w:rsidRPr="006A1A4A" w:rsidRDefault="006A1A4A" w:rsidP="006A1A4A">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6A1A4A">
              <w:rPr>
                <w:rFonts w:cs="Tahoma"/>
                <w:b/>
                <w:bCs/>
                <w:sz w:val="16"/>
                <w:szCs w:val="16"/>
              </w:rPr>
              <w:t>33 352</w:t>
            </w:r>
          </w:p>
        </w:tc>
        <w:tc>
          <w:tcPr>
            <w:tcW w:w="794" w:type="dxa"/>
            <w:noWrap/>
            <w:vAlign w:val="center"/>
            <w:hideMark/>
          </w:tcPr>
          <w:p w14:paraId="1612D33C" w14:textId="77777777" w:rsidR="006A1A4A" w:rsidRPr="006A1A4A" w:rsidRDefault="006A1A4A" w:rsidP="006A1A4A">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6A1A4A">
              <w:rPr>
                <w:rFonts w:cs="Tahoma"/>
                <w:b/>
                <w:bCs/>
                <w:sz w:val="16"/>
                <w:szCs w:val="16"/>
              </w:rPr>
              <w:t>34 196</w:t>
            </w:r>
          </w:p>
        </w:tc>
        <w:tc>
          <w:tcPr>
            <w:tcW w:w="794" w:type="dxa"/>
            <w:noWrap/>
            <w:vAlign w:val="center"/>
            <w:hideMark/>
          </w:tcPr>
          <w:p w14:paraId="6B3E5486" w14:textId="77777777" w:rsidR="006A1A4A" w:rsidRPr="006A1A4A" w:rsidRDefault="006A1A4A" w:rsidP="006A1A4A">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6A1A4A">
              <w:rPr>
                <w:rFonts w:cs="Tahoma"/>
                <w:b/>
                <w:bCs/>
                <w:sz w:val="16"/>
                <w:szCs w:val="16"/>
              </w:rPr>
              <w:t>34 971</w:t>
            </w:r>
          </w:p>
        </w:tc>
        <w:tc>
          <w:tcPr>
            <w:tcW w:w="794" w:type="dxa"/>
            <w:noWrap/>
            <w:vAlign w:val="center"/>
            <w:hideMark/>
          </w:tcPr>
          <w:p w14:paraId="513D8D91" w14:textId="77777777" w:rsidR="006A1A4A" w:rsidRPr="006A1A4A" w:rsidRDefault="006A1A4A" w:rsidP="006A1A4A">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6A1A4A">
              <w:rPr>
                <w:rFonts w:cs="Tahoma"/>
                <w:b/>
                <w:bCs/>
                <w:sz w:val="16"/>
                <w:szCs w:val="16"/>
              </w:rPr>
              <w:t>35 830</w:t>
            </w:r>
          </w:p>
        </w:tc>
        <w:tc>
          <w:tcPr>
            <w:tcW w:w="794" w:type="dxa"/>
            <w:noWrap/>
            <w:vAlign w:val="center"/>
            <w:hideMark/>
          </w:tcPr>
          <w:p w14:paraId="416CDB4D" w14:textId="77777777" w:rsidR="006A1A4A" w:rsidRPr="006A1A4A" w:rsidRDefault="006A1A4A" w:rsidP="006A1A4A">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6A1A4A">
              <w:rPr>
                <w:rFonts w:cs="Tahoma"/>
                <w:b/>
                <w:bCs/>
                <w:sz w:val="16"/>
                <w:szCs w:val="16"/>
              </w:rPr>
              <w:t>37 451</w:t>
            </w:r>
          </w:p>
        </w:tc>
        <w:tc>
          <w:tcPr>
            <w:tcW w:w="794" w:type="dxa"/>
            <w:noWrap/>
            <w:vAlign w:val="center"/>
            <w:hideMark/>
          </w:tcPr>
          <w:p w14:paraId="0825FAD5" w14:textId="77777777" w:rsidR="006A1A4A" w:rsidRPr="006A1A4A" w:rsidRDefault="006A1A4A" w:rsidP="006A1A4A">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6A1A4A">
              <w:rPr>
                <w:rFonts w:cs="Tahoma"/>
                <w:b/>
                <w:bCs/>
                <w:sz w:val="16"/>
                <w:szCs w:val="16"/>
              </w:rPr>
              <w:t>39 595</w:t>
            </w:r>
          </w:p>
        </w:tc>
        <w:tc>
          <w:tcPr>
            <w:tcW w:w="794" w:type="dxa"/>
            <w:noWrap/>
            <w:vAlign w:val="center"/>
            <w:hideMark/>
          </w:tcPr>
          <w:p w14:paraId="34147966" w14:textId="77777777" w:rsidR="006A1A4A" w:rsidRPr="006A1A4A" w:rsidRDefault="006A1A4A" w:rsidP="006A1A4A">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6A1A4A">
              <w:rPr>
                <w:rFonts w:cs="Tahoma"/>
                <w:b/>
                <w:bCs/>
                <w:sz w:val="16"/>
                <w:szCs w:val="16"/>
              </w:rPr>
              <w:t>40 432</w:t>
            </w:r>
          </w:p>
        </w:tc>
        <w:tc>
          <w:tcPr>
            <w:tcW w:w="794" w:type="dxa"/>
            <w:noWrap/>
            <w:vAlign w:val="center"/>
            <w:hideMark/>
          </w:tcPr>
          <w:p w14:paraId="1082047E" w14:textId="77777777" w:rsidR="006A1A4A" w:rsidRPr="006A1A4A" w:rsidRDefault="006A1A4A" w:rsidP="006A1A4A">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6A1A4A">
              <w:rPr>
                <w:rFonts w:cs="Tahoma"/>
                <w:b/>
                <w:bCs/>
                <w:sz w:val="16"/>
                <w:szCs w:val="16"/>
              </w:rPr>
              <w:t>39 937</w:t>
            </w:r>
          </w:p>
        </w:tc>
        <w:tc>
          <w:tcPr>
            <w:tcW w:w="794" w:type="dxa"/>
            <w:noWrap/>
            <w:vAlign w:val="center"/>
            <w:hideMark/>
          </w:tcPr>
          <w:p w14:paraId="66F2FF5B" w14:textId="77777777" w:rsidR="006A1A4A" w:rsidRPr="006A1A4A" w:rsidRDefault="006A1A4A" w:rsidP="006A1A4A">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6A1A4A">
              <w:rPr>
                <w:rFonts w:cs="Tahoma"/>
                <w:b/>
                <w:bCs/>
                <w:sz w:val="16"/>
                <w:szCs w:val="16"/>
              </w:rPr>
              <w:t>37 964</w:t>
            </w:r>
          </w:p>
        </w:tc>
        <w:tc>
          <w:tcPr>
            <w:tcW w:w="794" w:type="dxa"/>
            <w:noWrap/>
            <w:vAlign w:val="center"/>
            <w:hideMark/>
          </w:tcPr>
          <w:p w14:paraId="133B3EFF" w14:textId="77777777" w:rsidR="006A1A4A" w:rsidRPr="006A1A4A" w:rsidRDefault="006A1A4A" w:rsidP="006A1A4A">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6A1A4A">
              <w:rPr>
                <w:rFonts w:cs="Tahoma"/>
                <w:b/>
                <w:bCs/>
                <w:sz w:val="16"/>
                <w:szCs w:val="16"/>
              </w:rPr>
              <w:t>36 238</w:t>
            </w:r>
          </w:p>
        </w:tc>
      </w:tr>
    </w:tbl>
    <w:p w14:paraId="248D0F16" w14:textId="77777777" w:rsidR="00C63083" w:rsidRPr="006A1A4A" w:rsidRDefault="00C63083" w:rsidP="00C63083">
      <w:pPr>
        <w:rPr>
          <w:sz w:val="16"/>
          <w:szCs w:val="16"/>
        </w:rPr>
      </w:pPr>
      <w:r w:rsidRPr="006A1A4A">
        <w:rPr>
          <w:sz w:val="16"/>
          <w:szCs w:val="16"/>
        </w:rPr>
        <w:t>Zdroj: ČSÚ</w:t>
      </w:r>
    </w:p>
    <w:p w14:paraId="52888F3D" w14:textId="233C5C48" w:rsidR="008B315D" w:rsidRDefault="008B315D" w:rsidP="008B315D">
      <w:r>
        <w:t>Demografický vývoj věkové skupiny 3-5letých v MSK kulminoval v roce 2012. Od roku</w:t>
      </w:r>
      <w:r w:rsidR="00AA2A5A">
        <w:t xml:space="preserve"> </w:t>
      </w:r>
      <w:r w:rsidR="004B2739">
        <w:t>2013</w:t>
      </w:r>
      <w:r>
        <w:t xml:space="preserve"> zaznamenáváme pokles v této věkové skupině. Poslední statisticky vykázaný meziroční úbytek mezi </w:t>
      </w:r>
      <w:r w:rsidR="004B2739">
        <w:t>lety</w:t>
      </w:r>
      <w:r>
        <w:t xml:space="preserve"> 2014 a 2015 činil 1 726 dětí, to je pokles o 4,5 %. Záporný meziroční rozdíl evidují všechny okresy v MSK, nejvyšší absolutní úbytek zaznamenal okres Ostrava-město (o 495 dětí</w:t>
      </w:r>
      <w:r w:rsidR="00CE3E67">
        <w:t xml:space="preserve"> méně</w:t>
      </w:r>
      <w:r>
        <w:t>), nejnižší úbytek zaznamenal okres Frýdek-Místek (o 150 dětí</w:t>
      </w:r>
      <w:r w:rsidR="00CE3E67">
        <w:t xml:space="preserve"> méně</w:t>
      </w:r>
      <w:r>
        <w:t>).</w:t>
      </w:r>
    </w:p>
    <w:p w14:paraId="5BEC059A" w14:textId="77777777" w:rsidR="005024F9" w:rsidRPr="008B315D" w:rsidRDefault="005024F9" w:rsidP="00580CBD">
      <w:pPr>
        <w:spacing w:before="240" w:after="240"/>
        <w:rPr>
          <w:rStyle w:val="Zvraznn1"/>
        </w:rPr>
      </w:pPr>
      <w:r w:rsidRPr="008B315D">
        <w:rPr>
          <w:rStyle w:val="Zvraznn1"/>
        </w:rPr>
        <w:t>Počet škol a dětí</w:t>
      </w:r>
    </w:p>
    <w:p w14:paraId="089FDB1C" w14:textId="77777777" w:rsidR="005024F9" w:rsidRPr="00A31166" w:rsidRDefault="005024F9" w:rsidP="00580CBD">
      <w:pPr>
        <w:pStyle w:val="Tabulka"/>
        <w:spacing w:before="120" w:beforeAutospacing="0" w:after="120" w:afterAutospacing="0"/>
        <w:ind w:left="0" w:firstLine="0"/>
        <w:jc w:val="both"/>
      </w:pPr>
      <w:bookmarkStart w:id="82" w:name="_Toc477517570"/>
      <w:r w:rsidRPr="00A31166">
        <w:t>Předškolní vzdělávání</w:t>
      </w:r>
      <w:r w:rsidR="00580CBD" w:rsidRPr="00A31166">
        <w:t xml:space="preserve"> v MSK</w:t>
      </w:r>
      <w:bookmarkEnd w:id="82"/>
    </w:p>
    <w:tbl>
      <w:tblPr>
        <w:tblStyle w:val="Tmavtabulkasmkou5zvraznn51"/>
        <w:tblW w:w="9659" w:type="dxa"/>
        <w:jc w:val="center"/>
        <w:tblLayout w:type="fixed"/>
        <w:tblCellMar>
          <w:left w:w="0" w:type="dxa"/>
          <w:right w:w="0" w:type="dxa"/>
        </w:tblCellMar>
        <w:tblLook w:val="04A0" w:firstRow="1" w:lastRow="0" w:firstColumn="1" w:lastColumn="0" w:noHBand="0" w:noVBand="1"/>
      </w:tblPr>
      <w:tblGrid>
        <w:gridCol w:w="1719"/>
        <w:gridCol w:w="794"/>
        <w:gridCol w:w="794"/>
        <w:gridCol w:w="794"/>
        <w:gridCol w:w="794"/>
        <w:gridCol w:w="794"/>
        <w:gridCol w:w="794"/>
        <w:gridCol w:w="794"/>
        <w:gridCol w:w="794"/>
        <w:gridCol w:w="794"/>
        <w:gridCol w:w="794"/>
      </w:tblGrid>
      <w:tr w:rsidR="006A1A4A" w:rsidRPr="006A1A4A" w14:paraId="58B26A3F" w14:textId="77777777" w:rsidTr="006A1A4A">
        <w:trPr>
          <w:cnfStyle w:val="100000000000" w:firstRow="1" w:lastRow="0" w:firstColumn="0" w:lastColumn="0" w:oddVBand="0" w:evenVBand="0" w:oddHBand="0"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719" w:type="dxa"/>
            <w:vMerge w:val="restart"/>
            <w:tcBorders>
              <w:right w:val="single" w:sz="4" w:space="0" w:color="FFFFFF"/>
            </w:tcBorders>
            <w:vAlign w:val="center"/>
            <w:hideMark/>
          </w:tcPr>
          <w:p w14:paraId="77A585CE" w14:textId="77777777" w:rsidR="00580CBD" w:rsidRPr="006A1A4A" w:rsidRDefault="00580CBD" w:rsidP="00941943">
            <w:pPr>
              <w:spacing w:after="0"/>
              <w:jc w:val="center"/>
              <w:rPr>
                <w:rFonts w:cs="Tahoma"/>
                <w:color w:val="FFFFFF" w:themeColor="background1"/>
                <w:sz w:val="16"/>
                <w:szCs w:val="16"/>
              </w:rPr>
            </w:pPr>
            <w:r w:rsidRPr="006A1A4A">
              <w:rPr>
                <w:rFonts w:cs="Tahoma"/>
                <w:color w:val="FFFFFF" w:themeColor="background1"/>
                <w:sz w:val="16"/>
                <w:szCs w:val="16"/>
              </w:rPr>
              <w:t>Předškolní vzdělávání</w:t>
            </w:r>
          </w:p>
        </w:tc>
        <w:tc>
          <w:tcPr>
            <w:tcW w:w="7940" w:type="dxa"/>
            <w:gridSpan w:val="10"/>
            <w:tcBorders>
              <w:left w:val="single" w:sz="4" w:space="0" w:color="FFFFFF"/>
            </w:tcBorders>
            <w:vAlign w:val="center"/>
            <w:hideMark/>
          </w:tcPr>
          <w:p w14:paraId="240B185D" w14:textId="77777777" w:rsidR="00580CBD" w:rsidRPr="006A1A4A" w:rsidRDefault="00580CBD" w:rsidP="00941943">
            <w:pPr>
              <w:spacing w:after="0"/>
              <w:jc w:val="center"/>
              <w:cnfStyle w:val="100000000000" w:firstRow="1" w:lastRow="0" w:firstColumn="0" w:lastColumn="0" w:oddVBand="0" w:evenVBand="0" w:oddHBand="0" w:evenHBand="0" w:firstRowFirstColumn="0" w:firstRowLastColumn="0" w:lastRowFirstColumn="0" w:lastRowLastColumn="0"/>
              <w:rPr>
                <w:rFonts w:cs="Tahoma"/>
                <w:color w:val="FFFFFF" w:themeColor="background1"/>
                <w:sz w:val="16"/>
                <w:szCs w:val="16"/>
              </w:rPr>
            </w:pPr>
            <w:r w:rsidRPr="006A1A4A">
              <w:rPr>
                <w:rFonts w:cs="Tahoma"/>
                <w:color w:val="FFFFFF" w:themeColor="background1"/>
                <w:sz w:val="16"/>
                <w:szCs w:val="16"/>
              </w:rPr>
              <w:t>Počet</w:t>
            </w:r>
          </w:p>
        </w:tc>
      </w:tr>
      <w:tr w:rsidR="009E610F" w:rsidRPr="009E610F" w14:paraId="2B7A6F86" w14:textId="77777777" w:rsidTr="006A1A4A">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719" w:type="dxa"/>
            <w:vMerge/>
            <w:vAlign w:val="center"/>
            <w:hideMark/>
          </w:tcPr>
          <w:p w14:paraId="4FA2D125" w14:textId="77777777" w:rsidR="00580CBD" w:rsidRPr="009E610F" w:rsidRDefault="00580CBD" w:rsidP="00941943">
            <w:pPr>
              <w:spacing w:after="0"/>
              <w:jc w:val="center"/>
              <w:rPr>
                <w:rFonts w:cs="Tahoma"/>
                <w:color w:val="FF0000"/>
                <w:sz w:val="16"/>
                <w:szCs w:val="16"/>
              </w:rPr>
            </w:pPr>
          </w:p>
        </w:tc>
        <w:tc>
          <w:tcPr>
            <w:tcW w:w="1588" w:type="dxa"/>
            <w:gridSpan w:val="2"/>
            <w:vAlign w:val="center"/>
            <w:hideMark/>
          </w:tcPr>
          <w:p w14:paraId="343E659D" w14:textId="77777777" w:rsidR="00580CBD" w:rsidRPr="006A1A4A" w:rsidRDefault="00580CBD" w:rsidP="00941943">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6A1A4A">
              <w:rPr>
                <w:rFonts w:cs="Tahoma"/>
                <w:b/>
                <w:bCs/>
                <w:sz w:val="16"/>
                <w:szCs w:val="16"/>
              </w:rPr>
              <w:t>škol</w:t>
            </w:r>
          </w:p>
        </w:tc>
        <w:tc>
          <w:tcPr>
            <w:tcW w:w="1588" w:type="dxa"/>
            <w:gridSpan w:val="2"/>
            <w:vAlign w:val="center"/>
            <w:hideMark/>
          </w:tcPr>
          <w:p w14:paraId="58CD0476" w14:textId="77777777" w:rsidR="00580CBD" w:rsidRPr="006A1A4A" w:rsidRDefault="00580CBD" w:rsidP="00941943">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6A1A4A">
              <w:rPr>
                <w:rFonts w:cs="Tahoma"/>
                <w:b/>
                <w:bCs/>
                <w:sz w:val="16"/>
                <w:szCs w:val="16"/>
              </w:rPr>
              <w:t>tříd</w:t>
            </w:r>
          </w:p>
        </w:tc>
        <w:tc>
          <w:tcPr>
            <w:tcW w:w="1588" w:type="dxa"/>
            <w:gridSpan w:val="2"/>
            <w:vAlign w:val="center"/>
            <w:hideMark/>
          </w:tcPr>
          <w:p w14:paraId="4C310732" w14:textId="77777777" w:rsidR="00580CBD" w:rsidRPr="006A1A4A" w:rsidRDefault="00580CBD" w:rsidP="00941943">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6A1A4A">
              <w:rPr>
                <w:rFonts w:cs="Tahoma"/>
                <w:b/>
                <w:bCs/>
                <w:sz w:val="16"/>
                <w:szCs w:val="16"/>
              </w:rPr>
              <w:t>dět</w:t>
            </w:r>
            <w:r w:rsidR="00941943" w:rsidRPr="006A1A4A">
              <w:rPr>
                <w:rFonts w:cs="Tahoma"/>
                <w:b/>
                <w:bCs/>
                <w:sz w:val="16"/>
                <w:szCs w:val="16"/>
              </w:rPr>
              <w:t>í</w:t>
            </w:r>
          </w:p>
        </w:tc>
        <w:tc>
          <w:tcPr>
            <w:tcW w:w="1588" w:type="dxa"/>
            <w:gridSpan w:val="2"/>
            <w:vAlign w:val="center"/>
            <w:hideMark/>
          </w:tcPr>
          <w:p w14:paraId="0FEDEB53" w14:textId="77777777" w:rsidR="00580CBD" w:rsidRPr="006A1A4A" w:rsidRDefault="00580CBD" w:rsidP="00941943">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6A1A4A">
              <w:rPr>
                <w:rFonts w:cs="Tahoma"/>
                <w:b/>
                <w:bCs/>
                <w:sz w:val="16"/>
                <w:szCs w:val="16"/>
              </w:rPr>
              <w:t>dětí na třídu</w:t>
            </w:r>
          </w:p>
        </w:tc>
        <w:tc>
          <w:tcPr>
            <w:tcW w:w="1588" w:type="dxa"/>
            <w:gridSpan w:val="2"/>
            <w:noWrap/>
            <w:vAlign w:val="center"/>
            <w:hideMark/>
          </w:tcPr>
          <w:p w14:paraId="356980AE" w14:textId="77777777" w:rsidR="00580CBD" w:rsidRPr="006A1A4A" w:rsidRDefault="00580CBD" w:rsidP="00941943">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6A1A4A">
              <w:rPr>
                <w:rFonts w:cs="Tahoma"/>
                <w:b/>
                <w:bCs/>
                <w:sz w:val="16"/>
                <w:szCs w:val="16"/>
              </w:rPr>
              <w:t>dětí na školu</w:t>
            </w:r>
          </w:p>
        </w:tc>
      </w:tr>
      <w:tr w:rsidR="006A1A4A" w:rsidRPr="009E610F" w14:paraId="6CDC471D" w14:textId="77777777" w:rsidTr="006A1A4A">
        <w:trPr>
          <w:trHeight w:val="255"/>
          <w:jc w:val="center"/>
        </w:trPr>
        <w:tc>
          <w:tcPr>
            <w:cnfStyle w:val="001000000000" w:firstRow="0" w:lastRow="0" w:firstColumn="1" w:lastColumn="0" w:oddVBand="0" w:evenVBand="0" w:oddHBand="0" w:evenHBand="0" w:firstRowFirstColumn="0" w:firstRowLastColumn="0" w:lastRowFirstColumn="0" w:lastRowLastColumn="0"/>
            <w:tcW w:w="1719" w:type="dxa"/>
            <w:vMerge/>
            <w:vAlign w:val="center"/>
            <w:hideMark/>
          </w:tcPr>
          <w:p w14:paraId="13153921" w14:textId="77777777" w:rsidR="006A1A4A" w:rsidRPr="009E610F" w:rsidRDefault="006A1A4A" w:rsidP="006A1A4A">
            <w:pPr>
              <w:spacing w:after="0"/>
              <w:jc w:val="center"/>
              <w:rPr>
                <w:rFonts w:cs="Tahoma"/>
                <w:color w:val="FF0000"/>
                <w:sz w:val="16"/>
                <w:szCs w:val="16"/>
              </w:rPr>
            </w:pPr>
          </w:p>
        </w:tc>
        <w:tc>
          <w:tcPr>
            <w:tcW w:w="794" w:type="dxa"/>
            <w:noWrap/>
            <w:vAlign w:val="center"/>
            <w:hideMark/>
          </w:tcPr>
          <w:p w14:paraId="303D6B79" w14:textId="77777777" w:rsidR="006A1A4A" w:rsidRPr="006A1A4A" w:rsidRDefault="006A1A4A" w:rsidP="006A1A4A">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6A1A4A">
              <w:rPr>
                <w:rFonts w:cs="Tahoma"/>
                <w:b/>
                <w:bCs/>
                <w:sz w:val="16"/>
                <w:szCs w:val="16"/>
              </w:rPr>
              <w:t>14/15</w:t>
            </w:r>
          </w:p>
        </w:tc>
        <w:tc>
          <w:tcPr>
            <w:tcW w:w="794" w:type="dxa"/>
            <w:noWrap/>
            <w:vAlign w:val="center"/>
            <w:hideMark/>
          </w:tcPr>
          <w:p w14:paraId="3F50DB8C" w14:textId="77777777" w:rsidR="006A1A4A" w:rsidRPr="006A1A4A" w:rsidRDefault="006A1A4A" w:rsidP="006A1A4A">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6A1A4A">
              <w:rPr>
                <w:rFonts w:cs="Tahoma"/>
                <w:b/>
                <w:bCs/>
                <w:sz w:val="16"/>
                <w:szCs w:val="16"/>
              </w:rPr>
              <w:t>15/16</w:t>
            </w:r>
          </w:p>
        </w:tc>
        <w:tc>
          <w:tcPr>
            <w:tcW w:w="794" w:type="dxa"/>
            <w:noWrap/>
            <w:vAlign w:val="center"/>
            <w:hideMark/>
          </w:tcPr>
          <w:p w14:paraId="1C03547E" w14:textId="77777777" w:rsidR="006A1A4A" w:rsidRPr="006A1A4A" w:rsidRDefault="006A1A4A" w:rsidP="006A1A4A">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6A1A4A">
              <w:rPr>
                <w:rFonts w:cs="Tahoma"/>
                <w:b/>
                <w:bCs/>
                <w:sz w:val="16"/>
                <w:szCs w:val="16"/>
              </w:rPr>
              <w:t>14/15</w:t>
            </w:r>
          </w:p>
        </w:tc>
        <w:tc>
          <w:tcPr>
            <w:tcW w:w="794" w:type="dxa"/>
            <w:noWrap/>
            <w:vAlign w:val="center"/>
            <w:hideMark/>
          </w:tcPr>
          <w:p w14:paraId="46CD15F4" w14:textId="77777777" w:rsidR="006A1A4A" w:rsidRPr="006A1A4A" w:rsidRDefault="006A1A4A" w:rsidP="006A1A4A">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6A1A4A">
              <w:rPr>
                <w:rFonts w:cs="Tahoma"/>
                <w:b/>
                <w:bCs/>
                <w:sz w:val="16"/>
                <w:szCs w:val="16"/>
              </w:rPr>
              <w:t>15/16</w:t>
            </w:r>
          </w:p>
        </w:tc>
        <w:tc>
          <w:tcPr>
            <w:tcW w:w="794" w:type="dxa"/>
            <w:noWrap/>
            <w:vAlign w:val="center"/>
            <w:hideMark/>
          </w:tcPr>
          <w:p w14:paraId="44D0039D" w14:textId="77777777" w:rsidR="006A1A4A" w:rsidRPr="006A1A4A" w:rsidRDefault="006A1A4A" w:rsidP="006A1A4A">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6A1A4A">
              <w:rPr>
                <w:rFonts w:cs="Tahoma"/>
                <w:b/>
                <w:bCs/>
                <w:sz w:val="16"/>
                <w:szCs w:val="16"/>
              </w:rPr>
              <w:t>14/15</w:t>
            </w:r>
          </w:p>
        </w:tc>
        <w:tc>
          <w:tcPr>
            <w:tcW w:w="794" w:type="dxa"/>
            <w:noWrap/>
            <w:vAlign w:val="center"/>
            <w:hideMark/>
          </w:tcPr>
          <w:p w14:paraId="7B276CEE" w14:textId="77777777" w:rsidR="006A1A4A" w:rsidRPr="006A1A4A" w:rsidRDefault="006A1A4A" w:rsidP="006A1A4A">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6A1A4A">
              <w:rPr>
                <w:rFonts w:cs="Tahoma"/>
                <w:b/>
                <w:bCs/>
                <w:sz w:val="16"/>
                <w:szCs w:val="16"/>
              </w:rPr>
              <w:t>15/16</w:t>
            </w:r>
          </w:p>
        </w:tc>
        <w:tc>
          <w:tcPr>
            <w:tcW w:w="794" w:type="dxa"/>
            <w:noWrap/>
            <w:vAlign w:val="center"/>
            <w:hideMark/>
          </w:tcPr>
          <w:p w14:paraId="328AF0EE" w14:textId="77777777" w:rsidR="006A1A4A" w:rsidRPr="006A1A4A" w:rsidRDefault="006A1A4A" w:rsidP="006A1A4A">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6A1A4A">
              <w:rPr>
                <w:rFonts w:cs="Tahoma"/>
                <w:b/>
                <w:bCs/>
                <w:sz w:val="16"/>
                <w:szCs w:val="16"/>
              </w:rPr>
              <w:t>14/15</w:t>
            </w:r>
          </w:p>
        </w:tc>
        <w:tc>
          <w:tcPr>
            <w:tcW w:w="794" w:type="dxa"/>
            <w:noWrap/>
            <w:vAlign w:val="center"/>
            <w:hideMark/>
          </w:tcPr>
          <w:p w14:paraId="1749A7B7" w14:textId="77777777" w:rsidR="006A1A4A" w:rsidRPr="006A1A4A" w:rsidRDefault="006A1A4A" w:rsidP="006A1A4A">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6A1A4A">
              <w:rPr>
                <w:rFonts w:cs="Tahoma"/>
                <w:b/>
                <w:bCs/>
                <w:sz w:val="16"/>
                <w:szCs w:val="16"/>
              </w:rPr>
              <w:t>15/16</w:t>
            </w:r>
          </w:p>
        </w:tc>
        <w:tc>
          <w:tcPr>
            <w:tcW w:w="794" w:type="dxa"/>
            <w:noWrap/>
            <w:vAlign w:val="center"/>
            <w:hideMark/>
          </w:tcPr>
          <w:p w14:paraId="7FB3D55E" w14:textId="77777777" w:rsidR="006A1A4A" w:rsidRPr="006A1A4A" w:rsidRDefault="006A1A4A" w:rsidP="006A1A4A">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6A1A4A">
              <w:rPr>
                <w:rFonts w:cs="Tahoma"/>
                <w:b/>
                <w:bCs/>
                <w:sz w:val="16"/>
                <w:szCs w:val="16"/>
              </w:rPr>
              <w:t>14/15</w:t>
            </w:r>
          </w:p>
        </w:tc>
        <w:tc>
          <w:tcPr>
            <w:tcW w:w="794" w:type="dxa"/>
            <w:noWrap/>
            <w:vAlign w:val="center"/>
            <w:hideMark/>
          </w:tcPr>
          <w:p w14:paraId="310D78B3" w14:textId="77777777" w:rsidR="006A1A4A" w:rsidRPr="006A1A4A" w:rsidRDefault="006A1A4A" w:rsidP="006A1A4A">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6A1A4A">
              <w:rPr>
                <w:rFonts w:cs="Tahoma"/>
                <w:b/>
                <w:bCs/>
                <w:sz w:val="16"/>
                <w:szCs w:val="16"/>
              </w:rPr>
              <w:t>15/16</w:t>
            </w:r>
          </w:p>
        </w:tc>
      </w:tr>
      <w:tr w:rsidR="006A1A4A" w:rsidRPr="009E610F" w14:paraId="2831419E" w14:textId="77777777" w:rsidTr="006A1A4A">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719" w:type="dxa"/>
            <w:shd w:val="clear" w:color="auto" w:fill="B4C6E7" w:themeFill="accent5" w:themeFillTint="66"/>
            <w:noWrap/>
            <w:vAlign w:val="center"/>
            <w:hideMark/>
          </w:tcPr>
          <w:p w14:paraId="59A10670" w14:textId="77777777" w:rsidR="006A1A4A" w:rsidRPr="006A1A4A" w:rsidRDefault="006A1A4A" w:rsidP="006A1A4A">
            <w:pPr>
              <w:spacing w:after="0"/>
              <w:ind w:left="57"/>
              <w:jc w:val="left"/>
              <w:rPr>
                <w:rFonts w:cs="Tahoma"/>
                <w:color w:val="auto"/>
                <w:sz w:val="16"/>
                <w:szCs w:val="16"/>
              </w:rPr>
            </w:pPr>
            <w:r w:rsidRPr="006A1A4A">
              <w:rPr>
                <w:rFonts w:cs="Tahoma"/>
                <w:color w:val="auto"/>
                <w:sz w:val="16"/>
                <w:szCs w:val="16"/>
              </w:rPr>
              <w:t>MŠ běžné</w:t>
            </w:r>
          </w:p>
        </w:tc>
        <w:tc>
          <w:tcPr>
            <w:tcW w:w="794" w:type="dxa"/>
            <w:noWrap/>
            <w:vAlign w:val="center"/>
            <w:hideMark/>
          </w:tcPr>
          <w:p w14:paraId="1180EDE7" w14:textId="77777777" w:rsidR="006A1A4A" w:rsidRPr="006A1A4A" w:rsidRDefault="006A1A4A" w:rsidP="006A1A4A">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6A1A4A">
              <w:rPr>
                <w:rFonts w:cs="Tahoma"/>
                <w:sz w:val="16"/>
                <w:szCs w:val="16"/>
              </w:rPr>
              <w:t>460</w:t>
            </w:r>
          </w:p>
        </w:tc>
        <w:tc>
          <w:tcPr>
            <w:tcW w:w="794" w:type="dxa"/>
            <w:noWrap/>
            <w:vAlign w:val="center"/>
            <w:hideMark/>
          </w:tcPr>
          <w:p w14:paraId="1A336A06" w14:textId="77777777" w:rsidR="006A1A4A" w:rsidRPr="006A1A4A" w:rsidRDefault="006A1A4A" w:rsidP="006A1A4A">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6A1A4A">
              <w:rPr>
                <w:rFonts w:cs="Tahoma"/>
                <w:sz w:val="16"/>
                <w:szCs w:val="16"/>
              </w:rPr>
              <w:t>461</w:t>
            </w:r>
          </w:p>
        </w:tc>
        <w:tc>
          <w:tcPr>
            <w:tcW w:w="794" w:type="dxa"/>
            <w:noWrap/>
            <w:vAlign w:val="center"/>
            <w:hideMark/>
          </w:tcPr>
          <w:p w14:paraId="41771703" w14:textId="77777777" w:rsidR="006A1A4A" w:rsidRPr="006A1A4A" w:rsidRDefault="006A1A4A" w:rsidP="006A1A4A">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6A1A4A">
              <w:rPr>
                <w:rFonts w:cs="Tahoma"/>
                <w:sz w:val="16"/>
                <w:szCs w:val="16"/>
              </w:rPr>
              <w:t>1 716</w:t>
            </w:r>
          </w:p>
        </w:tc>
        <w:tc>
          <w:tcPr>
            <w:tcW w:w="794" w:type="dxa"/>
            <w:noWrap/>
            <w:vAlign w:val="center"/>
            <w:hideMark/>
          </w:tcPr>
          <w:p w14:paraId="10BA95B9" w14:textId="77777777" w:rsidR="006A1A4A" w:rsidRPr="006A1A4A" w:rsidRDefault="006A1A4A" w:rsidP="006A1A4A">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6A1A4A">
              <w:rPr>
                <w:rFonts w:cs="Tahoma"/>
                <w:sz w:val="16"/>
                <w:szCs w:val="16"/>
              </w:rPr>
              <w:t>1 711</w:t>
            </w:r>
          </w:p>
        </w:tc>
        <w:tc>
          <w:tcPr>
            <w:tcW w:w="794" w:type="dxa"/>
            <w:noWrap/>
            <w:vAlign w:val="center"/>
            <w:hideMark/>
          </w:tcPr>
          <w:p w14:paraId="610EA68F" w14:textId="77777777" w:rsidR="006A1A4A" w:rsidRPr="006A1A4A" w:rsidRDefault="006A1A4A" w:rsidP="006A1A4A">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6A1A4A">
              <w:rPr>
                <w:rFonts w:cs="Tahoma"/>
                <w:sz w:val="16"/>
                <w:szCs w:val="16"/>
              </w:rPr>
              <w:t>40 234</w:t>
            </w:r>
          </w:p>
        </w:tc>
        <w:tc>
          <w:tcPr>
            <w:tcW w:w="794" w:type="dxa"/>
            <w:noWrap/>
            <w:vAlign w:val="center"/>
            <w:hideMark/>
          </w:tcPr>
          <w:p w14:paraId="0A189950" w14:textId="77777777" w:rsidR="006A1A4A" w:rsidRPr="006A1A4A" w:rsidRDefault="006A1A4A" w:rsidP="006A1A4A">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6A1A4A">
              <w:rPr>
                <w:rFonts w:cs="Tahoma"/>
                <w:sz w:val="16"/>
                <w:szCs w:val="16"/>
              </w:rPr>
              <w:t>39 768</w:t>
            </w:r>
          </w:p>
        </w:tc>
        <w:tc>
          <w:tcPr>
            <w:tcW w:w="794" w:type="dxa"/>
            <w:noWrap/>
            <w:vAlign w:val="center"/>
            <w:hideMark/>
          </w:tcPr>
          <w:p w14:paraId="6CBE51F9" w14:textId="77777777" w:rsidR="006A1A4A" w:rsidRPr="006A1A4A" w:rsidRDefault="006A1A4A" w:rsidP="006A1A4A">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6A1A4A">
              <w:rPr>
                <w:rFonts w:cs="Tahoma"/>
                <w:sz w:val="16"/>
                <w:szCs w:val="16"/>
              </w:rPr>
              <w:t>23,45</w:t>
            </w:r>
          </w:p>
        </w:tc>
        <w:tc>
          <w:tcPr>
            <w:tcW w:w="794" w:type="dxa"/>
            <w:noWrap/>
            <w:vAlign w:val="center"/>
            <w:hideMark/>
          </w:tcPr>
          <w:p w14:paraId="5C5BBB56" w14:textId="77777777" w:rsidR="006A1A4A" w:rsidRPr="006A1A4A" w:rsidRDefault="006A1A4A" w:rsidP="006A1A4A">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6A1A4A">
              <w:rPr>
                <w:rFonts w:cs="Tahoma"/>
                <w:sz w:val="16"/>
                <w:szCs w:val="16"/>
              </w:rPr>
              <w:t>23,24</w:t>
            </w:r>
          </w:p>
        </w:tc>
        <w:tc>
          <w:tcPr>
            <w:tcW w:w="794" w:type="dxa"/>
            <w:noWrap/>
            <w:vAlign w:val="center"/>
            <w:hideMark/>
          </w:tcPr>
          <w:p w14:paraId="462EB213" w14:textId="77777777" w:rsidR="006A1A4A" w:rsidRPr="006A1A4A" w:rsidRDefault="006A1A4A" w:rsidP="006A1A4A">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6A1A4A">
              <w:rPr>
                <w:rFonts w:cs="Tahoma"/>
                <w:sz w:val="16"/>
                <w:szCs w:val="16"/>
              </w:rPr>
              <w:t>87,47</w:t>
            </w:r>
          </w:p>
        </w:tc>
        <w:tc>
          <w:tcPr>
            <w:tcW w:w="794" w:type="dxa"/>
            <w:noWrap/>
            <w:vAlign w:val="center"/>
            <w:hideMark/>
          </w:tcPr>
          <w:p w14:paraId="087268F5" w14:textId="77777777" w:rsidR="006A1A4A" w:rsidRPr="006A1A4A" w:rsidRDefault="006A1A4A" w:rsidP="006A1A4A">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6A1A4A">
              <w:rPr>
                <w:rFonts w:cs="Tahoma"/>
                <w:sz w:val="16"/>
                <w:szCs w:val="16"/>
              </w:rPr>
              <w:t>86,26</w:t>
            </w:r>
          </w:p>
        </w:tc>
      </w:tr>
      <w:tr w:rsidR="006A1A4A" w:rsidRPr="009E610F" w14:paraId="70193665" w14:textId="77777777" w:rsidTr="006A1A4A">
        <w:trPr>
          <w:trHeight w:val="255"/>
          <w:jc w:val="center"/>
        </w:trPr>
        <w:tc>
          <w:tcPr>
            <w:cnfStyle w:val="001000000000" w:firstRow="0" w:lastRow="0" w:firstColumn="1" w:lastColumn="0" w:oddVBand="0" w:evenVBand="0" w:oddHBand="0" w:evenHBand="0" w:firstRowFirstColumn="0" w:firstRowLastColumn="0" w:lastRowFirstColumn="0" w:lastRowLastColumn="0"/>
            <w:tcW w:w="1719" w:type="dxa"/>
            <w:shd w:val="clear" w:color="auto" w:fill="B4C6E7" w:themeFill="accent5" w:themeFillTint="66"/>
            <w:noWrap/>
            <w:vAlign w:val="center"/>
            <w:hideMark/>
          </w:tcPr>
          <w:p w14:paraId="04AF103C" w14:textId="77777777" w:rsidR="006A1A4A" w:rsidRPr="006A1A4A" w:rsidRDefault="006A1A4A" w:rsidP="006A1A4A">
            <w:pPr>
              <w:spacing w:after="0"/>
              <w:ind w:left="57"/>
              <w:jc w:val="left"/>
              <w:rPr>
                <w:rFonts w:cs="Tahoma"/>
                <w:color w:val="auto"/>
                <w:sz w:val="16"/>
                <w:szCs w:val="16"/>
              </w:rPr>
            </w:pPr>
            <w:r w:rsidRPr="006A1A4A">
              <w:rPr>
                <w:rFonts w:cs="Tahoma"/>
                <w:color w:val="auto"/>
                <w:sz w:val="16"/>
                <w:szCs w:val="16"/>
              </w:rPr>
              <w:t>MŠ pro děti se SVP</w:t>
            </w:r>
          </w:p>
        </w:tc>
        <w:tc>
          <w:tcPr>
            <w:tcW w:w="794" w:type="dxa"/>
            <w:noWrap/>
            <w:vAlign w:val="center"/>
            <w:hideMark/>
          </w:tcPr>
          <w:p w14:paraId="4B0E8C5D" w14:textId="77777777" w:rsidR="006A1A4A" w:rsidRPr="006A1A4A" w:rsidRDefault="006A1A4A" w:rsidP="006A1A4A">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6A1A4A">
              <w:rPr>
                <w:rFonts w:cs="Tahoma"/>
                <w:sz w:val="16"/>
                <w:szCs w:val="16"/>
              </w:rPr>
              <w:t>15</w:t>
            </w:r>
          </w:p>
        </w:tc>
        <w:tc>
          <w:tcPr>
            <w:tcW w:w="794" w:type="dxa"/>
            <w:noWrap/>
            <w:vAlign w:val="center"/>
            <w:hideMark/>
          </w:tcPr>
          <w:p w14:paraId="082B98F7" w14:textId="77777777" w:rsidR="006A1A4A" w:rsidRPr="006A1A4A" w:rsidRDefault="006A1A4A" w:rsidP="006A1A4A">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6A1A4A">
              <w:rPr>
                <w:rFonts w:cs="Tahoma"/>
                <w:sz w:val="16"/>
                <w:szCs w:val="16"/>
              </w:rPr>
              <w:t>15</w:t>
            </w:r>
          </w:p>
        </w:tc>
        <w:tc>
          <w:tcPr>
            <w:tcW w:w="794" w:type="dxa"/>
            <w:noWrap/>
            <w:vAlign w:val="center"/>
            <w:hideMark/>
          </w:tcPr>
          <w:p w14:paraId="0B97F2A8" w14:textId="77777777" w:rsidR="006A1A4A" w:rsidRPr="006A1A4A" w:rsidRDefault="006A1A4A" w:rsidP="006A1A4A">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6A1A4A">
              <w:rPr>
                <w:rFonts w:cs="Tahoma"/>
                <w:sz w:val="16"/>
                <w:szCs w:val="16"/>
              </w:rPr>
              <w:t>51</w:t>
            </w:r>
          </w:p>
        </w:tc>
        <w:tc>
          <w:tcPr>
            <w:tcW w:w="794" w:type="dxa"/>
            <w:noWrap/>
            <w:vAlign w:val="center"/>
            <w:hideMark/>
          </w:tcPr>
          <w:p w14:paraId="5F44CFFA" w14:textId="77777777" w:rsidR="006A1A4A" w:rsidRPr="006A1A4A" w:rsidRDefault="006A1A4A" w:rsidP="006A1A4A">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6A1A4A">
              <w:rPr>
                <w:rFonts w:cs="Tahoma"/>
                <w:sz w:val="16"/>
                <w:szCs w:val="16"/>
              </w:rPr>
              <w:t>51</w:t>
            </w:r>
          </w:p>
        </w:tc>
        <w:tc>
          <w:tcPr>
            <w:tcW w:w="794" w:type="dxa"/>
            <w:noWrap/>
            <w:vAlign w:val="center"/>
            <w:hideMark/>
          </w:tcPr>
          <w:p w14:paraId="6DEB8575" w14:textId="77777777" w:rsidR="006A1A4A" w:rsidRPr="006A1A4A" w:rsidRDefault="006A1A4A" w:rsidP="006A1A4A">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6A1A4A">
              <w:rPr>
                <w:rFonts w:cs="Tahoma"/>
                <w:sz w:val="16"/>
                <w:szCs w:val="16"/>
              </w:rPr>
              <w:t>521</w:t>
            </w:r>
          </w:p>
        </w:tc>
        <w:tc>
          <w:tcPr>
            <w:tcW w:w="794" w:type="dxa"/>
            <w:noWrap/>
            <w:vAlign w:val="center"/>
            <w:hideMark/>
          </w:tcPr>
          <w:p w14:paraId="7F6BB8F6" w14:textId="77777777" w:rsidR="006A1A4A" w:rsidRPr="006A1A4A" w:rsidRDefault="006A1A4A" w:rsidP="006A1A4A">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6A1A4A">
              <w:rPr>
                <w:rFonts w:cs="Tahoma"/>
                <w:sz w:val="16"/>
                <w:szCs w:val="16"/>
              </w:rPr>
              <w:t>499</w:t>
            </w:r>
          </w:p>
        </w:tc>
        <w:tc>
          <w:tcPr>
            <w:tcW w:w="794" w:type="dxa"/>
            <w:noWrap/>
            <w:vAlign w:val="center"/>
            <w:hideMark/>
          </w:tcPr>
          <w:p w14:paraId="62A39F17" w14:textId="77777777" w:rsidR="006A1A4A" w:rsidRPr="006A1A4A" w:rsidRDefault="006A1A4A" w:rsidP="006A1A4A">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6A1A4A">
              <w:rPr>
                <w:rFonts w:cs="Tahoma"/>
                <w:sz w:val="16"/>
                <w:szCs w:val="16"/>
              </w:rPr>
              <w:t>10,22</w:t>
            </w:r>
          </w:p>
        </w:tc>
        <w:tc>
          <w:tcPr>
            <w:tcW w:w="794" w:type="dxa"/>
            <w:noWrap/>
            <w:vAlign w:val="center"/>
            <w:hideMark/>
          </w:tcPr>
          <w:p w14:paraId="3A1B1A96" w14:textId="77777777" w:rsidR="006A1A4A" w:rsidRPr="006A1A4A" w:rsidRDefault="006A1A4A" w:rsidP="006A1A4A">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6A1A4A">
              <w:rPr>
                <w:rFonts w:cs="Tahoma"/>
                <w:sz w:val="16"/>
                <w:szCs w:val="16"/>
              </w:rPr>
              <w:t>9,78</w:t>
            </w:r>
          </w:p>
        </w:tc>
        <w:tc>
          <w:tcPr>
            <w:tcW w:w="794" w:type="dxa"/>
            <w:noWrap/>
            <w:vAlign w:val="center"/>
            <w:hideMark/>
          </w:tcPr>
          <w:p w14:paraId="3CD7AF2E" w14:textId="77777777" w:rsidR="006A1A4A" w:rsidRPr="006A1A4A" w:rsidRDefault="006A1A4A" w:rsidP="006A1A4A">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6A1A4A">
              <w:rPr>
                <w:rFonts w:cs="Tahoma"/>
                <w:sz w:val="16"/>
                <w:szCs w:val="16"/>
              </w:rPr>
              <w:t>34,73</w:t>
            </w:r>
          </w:p>
        </w:tc>
        <w:tc>
          <w:tcPr>
            <w:tcW w:w="794" w:type="dxa"/>
            <w:noWrap/>
            <w:vAlign w:val="center"/>
            <w:hideMark/>
          </w:tcPr>
          <w:p w14:paraId="39684483" w14:textId="77777777" w:rsidR="006A1A4A" w:rsidRPr="006A1A4A" w:rsidRDefault="006A1A4A" w:rsidP="006A1A4A">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6A1A4A">
              <w:rPr>
                <w:rFonts w:cs="Tahoma"/>
                <w:sz w:val="16"/>
                <w:szCs w:val="16"/>
              </w:rPr>
              <w:t>33,27</w:t>
            </w:r>
          </w:p>
        </w:tc>
      </w:tr>
      <w:tr w:rsidR="006A1A4A" w:rsidRPr="009E610F" w14:paraId="04BDA46D" w14:textId="77777777" w:rsidTr="006A1A4A">
        <w:trPr>
          <w:cnfStyle w:val="000000100000" w:firstRow="0" w:lastRow="0" w:firstColumn="0" w:lastColumn="0" w:oddVBand="0" w:evenVBand="0" w:oddHBand="1" w:evenHBand="0" w:firstRowFirstColumn="0" w:firstRowLastColumn="0" w:lastRowFirstColumn="0" w:lastRowLastColumn="0"/>
          <w:trHeight w:val="270"/>
          <w:jc w:val="center"/>
        </w:trPr>
        <w:tc>
          <w:tcPr>
            <w:cnfStyle w:val="001000000000" w:firstRow="0" w:lastRow="0" w:firstColumn="1" w:lastColumn="0" w:oddVBand="0" w:evenVBand="0" w:oddHBand="0" w:evenHBand="0" w:firstRowFirstColumn="0" w:firstRowLastColumn="0" w:lastRowFirstColumn="0" w:lastRowLastColumn="0"/>
            <w:tcW w:w="1719" w:type="dxa"/>
            <w:noWrap/>
            <w:vAlign w:val="center"/>
            <w:hideMark/>
          </w:tcPr>
          <w:p w14:paraId="1248B49C" w14:textId="77777777" w:rsidR="006A1A4A" w:rsidRPr="006A1A4A" w:rsidRDefault="006A1A4A" w:rsidP="006A1A4A">
            <w:pPr>
              <w:spacing w:after="0"/>
              <w:ind w:left="57"/>
              <w:jc w:val="center"/>
              <w:rPr>
                <w:rFonts w:cs="Tahoma"/>
                <w:color w:val="FFFFFF" w:themeColor="background1"/>
                <w:sz w:val="16"/>
                <w:szCs w:val="16"/>
              </w:rPr>
            </w:pPr>
            <w:r w:rsidRPr="006A1A4A">
              <w:rPr>
                <w:rFonts w:cs="Tahoma"/>
                <w:color w:val="FFFFFF" w:themeColor="background1"/>
                <w:sz w:val="16"/>
                <w:szCs w:val="16"/>
              </w:rPr>
              <w:t>MŠ Celkem</w:t>
            </w:r>
          </w:p>
        </w:tc>
        <w:tc>
          <w:tcPr>
            <w:tcW w:w="794" w:type="dxa"/>
            <w:noWrap/>
            <w:vAlign w:val="center"/>
            <w:hideMark/>
          </w:tcPr>
          <w:p w14:paraId="0A457827" w14:textId="77777777" w:rsidR="006A1A4A" w:rsidRPr="006A1A4A" w:rsidRDefault="006A1A4A" w:rsidP="006A1A4A">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6A1A4A">
              <w:rPr>
                <w:rFonts w:cs="Tahoma"/>
                <w:b/>
                <w:bCs/>
                <w:sz w:val="16"/>
                <w:szCs w:val="16"/>
              </w:rPr>
              <w:t>475</w:t>
            </w:r>
          </w:p>
        </w:tc>
        <w:tc>
          <w:tcPr>
            <w:tcW w:w="794" w:type="dxa"/>
            <w:noWrap/>
            <w:vAlign w:val="center"/>
            <w:hideMark/>
          </w:tcPr>
          <w:p w14:paraId="261F1B7A" w14:textId="77777777" w:rsidR="006A1A4A" w:rsidRPr="006A1A4A" w:rsidRDefault="006A1A4A" w:rsidP="006A1A4A">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6A1A4A">
              <w:rPr>
                <w:rFonts w:cs="Tahoma"/>
                <w:b/>
                <w:bCs/>
                <w:sz w:val="16"/>
                <w:szCs w:val="16"/>
              </w:rPr>
              <w:t>476</w:t>
            </w:r>
          </w:p>
        </w:tc>
        <w:tc>
          <w:tcPr>
            <w:tcW w:w="794" w:type="dxa"/>
            <w:noWrap/>
            <w:vAlign w:val="center"/>
            <w:hideMark/>
          </w:tcPr>
          <w:p w14:paraId="126DF0B6" w14:textId="77777777" w:rsidR="006A1A4A" w:rsidRPr="006A1A4A" w:rsidRDefault="006A1A4A" w:rsidP="006A1A4A">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6A1A4A">
              <w:rPr>
                <w:rFonts w:cs="Tahoma"/>
                <w:b/>
                <w:bCs/>
                <w:sz w:val="16"/>
                <w:szCs w:val="16"/>
              </w:rPr>
              <w:t>1 767</w:t>
            </w:r>
          </w:p>
        </w:tc>
        <w:tc>
          <w:tcPr>
            <w:tcW w:w="794" w:type="dxa"/>
            <w:noWrap/>
            <w:vAlign w:val="center"/>
            <w:hideMark/>
          </w:tcPr>
          <w:p w14:paraId="1EB84458" w14:textId="77777777" w:rsidR="006A1A4A" w:rsidRPr="006A1A4A" w:rsidRDefault="006A1A4A" w:rsidP="006A1A4A">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6A1A4A">
              <w:rPr>
                <w:rFonts w:cs="Tahoma"/>
                <w:b/>
                <w:bCs/>
                <w:sz w:val="16"/>
                <w:szCs w:val="16"/>
              </w:rPr>
              <w:t>1 762</w:t>
            </w:r>
          </w:p>
        </w:tc>
        <w:tc>
          <w:tcPr>
            <w:tcW w:w="794" w:type="dxa"/>
            <w:noWrap/>
            <w:vAlign w:val="center"/>
            <w:hideMark/>
          </w:tcPr>
          <w:p w14:paraId="1E22AFB9" w14:textId="77777777" w:rsidR="006A1A4A" w:rsidRPr="006A1A4A" w:rsidRDefault="006A1A4A" w:rsidP="006A1A4A">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6A1A4A">
              <w:rPr>
                <w:rFonts w:cs="Tahoma"/>
                <w:b/>
                <w:bCs/>
                <w:sz w:val="16"/>
                <w:szCs w:val="16"/>
              </w:rPr>
              <w:t>40 755</w:t>
            </w:r>
          </w:p>
        </w:tc>
        <w:tc>
          <w:tcPr>
            <w:tcW w:w="794" w:type="dxa"/>
            <w:noWrap/>
            <w:vAlign w:val="center"/>
            <w:hideMark/>
          </w:tcPr>
          <w:p w14:paraId="33BC182F" w14:textId="77777777" w:rsidR="006A1A4A" w:rsidRPr="006A1A4A" w:rsidRDefault="006A1A4A" w:rsidP="006A1A4A">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6A1A4A">
              <w:rPr>
                <w:rFonts w:cs="Tahoma"/>
                <w:b/>
                <w:bCs/>
                <w:sz w:val="16"/>
                <w:szCs w:val="16"/>
              </w:rPr>
              <w:t>40 267</w:t>
            </w:r>
          </w:p>
        </w:tc>
        <w:tc>
          <w:tcPr>
            <w:tcW w:w="794" w:type="dxa"/>
            <w:noWrap/>
            <w:vAlign w:val="center"/>
            <w:hideMark/>
          </w:tcPr>
          <w:p w14:paraId="51F8A3F5" w14:textId="77777777" w:rsidR="006A1A4A" w:rsidRPr="006A1A4A" w:rsidRDefault="006A1A4A" w:rsidP="006A1A4A">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6A1A4A">
              <w:rPr>
                <w:rFonts w:cs="Tahoma"/>
                <w:b/>
                <w:bCs/>
                <w:sz w:val="16"/>
                <w:szCs w:val="16"/>
              </w:rPr>
              <w:t>23,06</w:t>
            </w:r>
          </w:p>
        </w:tc>
        <w:tc>
          <w:tcPr>
            <w:tcW w:w="794" w:type="dxa"/>
            <w:noWrap/>
            <w:vAlign w:val="center"/>
            <w:hideMark/>
          </w:tcPr>
          <w:p w14:paraId="4AB6C286" w14:textId="77777777" w:rsidR="006A1A4A" w:rsidRPr="006A1A4A" w:rsidRDefault="006A1A4A" w:rsidP="006A1A4A">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6A1A4A">
              <w:rPr>
                <w:rFonts w:cs="Tahoma"/>
                <w:b/>
                <w:bCs/>
                <w:sz w:val="16"/>
                <w:szCs w:val="16"/>
              </w:rPr>
              <w:t>22,85</w:t>
            </w:r>
          </w:p>
        </w:tc>
        <w:tc>
          <w:tcPr>
            <w:tcW w:w="794" w:type="dxa"/>
            <w:noWrap/>
            <w:vAlign w:val="center"/>
            <w:hideMark/>
          </w:tcPr>
          <w:p w14:paraId="60516452" w14:textId="77777777" w:rsidR="006A1A4A" w:rsidRPr="006A1A4A" w:rsidRDefault="006A1A4A" w:rsidP="006A1A4A">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6A1A4A">
              <w:rPr>
                <w:rFonts w:cs="Tahoma"/>
                <w:b/>
                <w:bCs/>
                <w:sz w:val="16"/>
                <w:szCs w:val="16"/>
              </w:rPr>
              <w:t>85,80</w:t>
            </w:r>
          </w:p>
        </w:tc>
        <w:tc>
          <w:tcPr>
            <w:tcW w:w="794" w:type="dxa"/>
            <w:noWrap/>
            <w:vAlign w:val="center"/>
            <w:hideMark/>
          </w:tcPr>
          <w:p w14:paraId="2D828F3B" w14:textId="77777777" w:rsidR="006A1A4A" w:rsidRPr="006A1A4A" w:rsidRDefault="006A1A4A" w:rsidP="006A1A4A">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6A1A4A">
              <w:rPr>
                <w:rFonts w:cs="Tahoma"/>
                <w:b/>
                <w:bCs/>
                <w:sz w:val="16"/>
                <w:szCs w:val="16"/>
              </w:rPr>
              <w:t>84,59</w:t>
            </w:r>
          </w:p>
        </w:tc>
      </w:tr>
    </w:tbl>
    <w:p w14:paraId="7A59A2D7" w14:textId="77777777" w:rsidR="00580CBD" w:rsidRPr="00A31166" w:rsidRDefault="00941943" w:rsidP="00580CBD">
      <w:pPr>
        <w:rPr>
          <w:sz w:val="16"/>
          <w:szCs w:val="16"/>
        </w:rPr>
      </w:pPr>
      <w:r w:rsidRPr="00A31166">
        <w:rPr>
          <w:sz w:val="16"/>
          <w:szCs w:val="16"/>
        </w:rPr>
        <w:t>Zdroj: MŠMT</w:t>
      </w:r>
    </w:p>
    <w:p w14:paraId="38108826" w14:textId="77777777" w:rsidR="00F202AE" w:rsidRDefault="00F202AE" w:rsidP="00F202AE">
      <w:pPr>
        <w:pStyle w:val="KUMS-text"/>
        <w:spacing w:before="100" w:after="100" w:line="240" w:lineRule="auto"/>
      </w:pPr>
      <w:r>
        <w:t>Ve školním roce 2015/2016 se počet organizací vykonávajících činnost mateřských škol běžných celkově zvýšil o 1 školu. Zmíněný pohyb v celkových počtech MŠ běžných byl způsoben těmito konkrétními změnami:</w:t>
      </w:r>
    </w:p>
    <w:p w14:paraId="6D43F810" w14:textId="1ADD0E4E" w:rsidR="00F202AE" w:rsidRDefault="00F202AE" w:rsidP="00D21524">
      <w:pPr>
        <w:pStyle w:val="KUMS-text"/>
        <w:numPr>
          <w:ilvl w:val="0"/>
          <w:numId w:val="46"/>
        </w:numPr>
        <w:spacing w:after="0" w:line="240" w:lineRule="auto"/>
        <w:ind w:left="714" w:hanging="357"/>
      </w:pPr>
      <w:r>
        <w:t>K 1. 11. 2014 zahájila svou činnost 1 soukromá MŠ,</w:t>
      </w:r>
      <w:r w:rsidR="000B4FE9">
        <w:t xml:space="preserve"> tato změna se však promítla až ve</w:t>
      </w:r>
      <w:r w:rsidR="00CD3AA2">
        <w:t> </w:t>
      </w:r>
      <w:r w:rsidR="000B4FE9">
        <w:t>statistickém</w:t>
      </w:r>
      <w:r w:rsidR="00CD3AA2">
        <w:t xml:space="preserve"> </w:t>
      </w:r>
      <w:r w:rsidR="000B4FE9">
        <w:t xml:space="preserve">výkaznictví </w:t>
      </w:r>
      <w:r>
        <w:t>pro školní rok 2015/2016</w:t>
      </w:r>
      <w:r w:rsidR="000B4FE9">
        <w:t>, konkrétně k 30.</w:t>
      </w:r>
      <w:r w:rsidR="00CD3AA2">
        <w:t> </w:t>
      </w:r>
      <w:r w:rsidR="000B4FE9">
        <w:t>9.</w:t>
      </w:r>
      <w:r w:rsidR="00CD3AA2">
        <w:t> </w:t>
      </w:r>
      <w:r w:rsidR="000B4FE9">
        <w:t>2015</w:t>
      </w:r>
      <w:r>
        <w:t>.</w:t>
      </w:r>
    </w:p>
    <w:p w14:paraId="63906AFB" w14:textId="00861108" w:rsidR="00F202AE" w:rsidRDefault="00F202AE" w:rsidP="00D21524">
      <w:pPr>
        <w:pStyle w:val="KUMS-text"/>
        <w:numPr>
          <w:ilvl w:val="0"/>
          <w:numId w:val="46"/>
        </w:numPr>
        <w:spacing w:after="0" w:line="240" w:lineRule="auto"/>
        <w:ind w:left="714" w:hanging="357"/>
      </w:pPr>
      <w:r>
        <w:t>V průběhu měsíců leden–červenec 2015 zahájily činnost 4 MŠ zřizované obcí, které posléze k 30. 9.2015 vykázaly činnost.</w:t>
      </w:r>
    </w:p>
    <w:p w14:paraId="3665120D" w14:textId="4AE6E25B" w:rsidR="00F202AE" w:rsidRDefault="00F202AE" w:rsidP="00D21524">
      <w:pPr>
        <w:pStyle w:val="KUMS-text"/>
        <w:numPr>
          <w:ilvl w:val="0"/>
          <w:numId w:val="46"/>
        </w:numPr>
        <w:spacing w:after="0" w:line="240" w:lineRule="auto"/>
        <w:ind w:left="714" w:hanging="357"/>
      </w:pPr>
      <w:r>
        <w:lastRenderedPageBreak/>
        <w:t>Z rejstříku škol a školských zařízení byla k 1. 11. 2014 vymazána 1</w:t>
      </w:r>
      <w:r w:rsidR="000174E5">
        <w:t> </w:t>
      </w:r>
      <w:r>
        <w:t>soukromá MŠ a k 1. 1. 2015 1 MŠ zřizovaná obcí. Tyto změny se projevily až ve statistickém výkaznictví pro školní rok 2015/2016.</w:t>
      </w:r>
    </w:p>
    <w:p w14:paraId="5E7241A8" w14:textId="5AE54596" w:rsidR="00F202AE" w:rsidRDefault="00F202AE" w:rsidP="00D21524">
      <w:pPr>
        <w:pStyle w:val="KUMS-text"/>
        <w:numPr>
          <w:ilvl w:val="0"/>
          <w:numId w:val="46"/>
        </w:numPr>
        <w:spacing w:after="0" w:line="240" w:lineRule="auto"/>
        <w:ind w:left="714" w:hanging="357"/>
      </w:pPr>
      <w:r>
        <w:t>1 MŠ zřizovaná obcí a 1 MŠ zřizovaná soukromým subjektem, které jsou i nadále zapsány v rejstříku škol a školských zařízení, k 30. 9. 2015 nevykázaly činnost.</w:t>
      </w:r>
    </w:p>
    <w:p w14:paraId="15442475" w14:textId="77777777" w:rsidR="005024F9" w:rsidRPr="00851D07" w:rsidRDefault="005024F9" w:rsidP="00941943">
      <w:pPr>
        <w:pStyle w:val="Tabulka"/>
        <w:spacing w:before="120" w:beforeAutospacing="0" w:after="120" w:afterAutospacing="0"/>
        <w:ind w:left="0" w:firstLine="0"/>
        <w:jc w:val="both"/>
      </w:pPr>
      <w:bookmarkStart w:id="83" w:name="_Toc477517571"/>
      <w:r w:rsidRPr="00851D07">
        <w:t>Mateřské školy běžné v členění dle zřizovatele</w:t>
      </w:r>
      <w:bookmarkEnd w:id="83"/>
    </w:p>
    <w:tbl>
      <w:tblPr>
        <w:tblStyle w:val="Tmavtabulkasmkou5zvraznn51"/>
        <w:tblW w:w="9089" w:type="dxa"/>
        <w:jc w:val="center"/>
        <w:tblLayout w:type="fixed"/>
        <w:tblCellMar>
          <w:left w:w="0" w:type="dxa"/>
          <w:right w:w="0" w:type="dxa"/>
        </w:tblCellMar>
        <w:tblLook w:val="04A0" w:firstRow="1" w:lastRow="0" w:firstColumn="1" w:lastColumn="0" w:noHBand="0" w:noVBand="1"/>
      </w:tblPr>
      <w:tblGrid>
        <w:gridCol w:w="1719"/>
        <w:gridCol w:w="737"/>
        <w:gridCol w:w="737"/>
        <w:gridCol w:w="737"/>
        <w:gridCol w:w="737"/>
        <w:gridCol w:w="737"/>
        <w:gridCol w:w="737"/>
        <w:gridCol w:w="737"/>
        <w:gridCol w:w="737"/>
        <w:gridCol w:w="737"/>
        <w:gridCol w:w="737"/>
      </w:tblGrid>
      <w:tr w:rsidR="009E610F" w:rsidRPr="009E610F" w14:paraId="38F0725D" w14:textId="77777777" w:rsidTr="00E32E06">
        <w:trPr>
          <w:cnfStyle w:val="100000000000" w:firstRow="1" w:lastRow="0" w:firstColumn="0" w:lastColumn="0" w:oddVBand="0" w:evenVBand="0" w:oddHBand="0"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719" w:type="dxa"/>
            <w:vMerge w:val="restart"/>
            <w:vAlign w:val="center"/>
            <w:hideMark/>
          </w:tcPr>
          <w:p w14:paraId="72376183" w14:textId="77777777" w:rsidR="00941943" w:rsidRPr="00851D07" w:rsidRDefault="00941943" w:rsidP="005D24D4">
            <w:pPr>
              <w:spacing w:after="0"/>
              <w:jc w:val="center"/>
              <w:rPr>
                <w:rFonts w:cs="Tahoma"/>
                <w:color w:val="FFFFFF" w:themeColor="background1"/>
                <w:sz w:val="16"/>
                <w:szCs w:val="16"/>
              </w:rPr>
            </w:pPr>
            <w:r w:rsidRPr="00851D07">
              <w:rPr>
                <w:rFonts w:cs="Tahoma"/>
                <w:color w:val="FFFFFF" w:themeColor="background1"/>
                <w:sz w:val="16"/>
                <w:szCs w:val="16"/>
              </w:rPr>
              <w:t>Zřizovatel</w:t>
            </w:r>
          </w:p>
        </w:tc>
        <w:tc>
          <w:tcPr>
            <w:tcW w:w="7370" w:type="dxa"/>
            <w:gridSpan w:val="10"/>
            <w:vAlign w:val="center"/>
            <w:hideMark/>
          </w:tcPr>
          <w:p w14:paraId="51A4C398" w14:textId="77777777" w:rsidR="00941943" w:rsidRPr="00851D07" w:rsidRDefault="00941943" w:rsidP="005D24D4">
            <w:pPr>
              <w:spacing w:after="0"/>
              <w:jc w:val="center"/>
              <w:cnfStyle w:val="100000000000" w:firstRow="1" w:lastRow="0" w:firstColumn="0" w:lastColumn="0" w:oddVBand="0" w:evenVBand="0" w:oddHBand="0" w:evenHBand="0" w:firstRowFirstColumn="0" w:firstRowLastColumn="0" w:lastRowFirstColumn="0" w:lastRowLastColumn="0"/>
              <w:rPr>
                <w:rFonts w:cs="Tahoma"/>
                <w:color w:val="FFFFFF" w:themeColor="background1"/>
                <w:sz w:val="16"/>
                <w:szCs w:val="16"/>
              </w:rPr>
            </w:pPr>
            <w:r w:rsidRPr="00851D07">
              <w:rPr>
                <w:rFonts w:cs="Tahoma"/>
                <w:color w:val="FFFFFF" w:themeColor="background1"/>
                <w:sz w:val="16"/>
                <w:szCs w:val="16"/>
              </w:rPr>
              <w:t>Počet</w:t>
            </w:r>
          </w:p>
        </w:tc>
      </w:tr>
      <w:tr w:rsidR="009E610F" w:rsidRPr="009E610F" w14:paraId="673028D9" w14:textId="77777777" w:rsidTr="00E32E06">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719" w:type="dxa"/>
            <w:vMerge/>
            <w:vAlign w:val="center"/>
            <w:hideMark/>
          </w:tcPr>
          <w:p w14:paraId="7B6032F2" w14:textId="77777777" w:rsidR="00941943" w:rsidRPr="009E610F" w:rsidRDefault="00941943" w:rsidP="005D24D4">
            <w:pPr>
              <w:spacing w:after="0"/>
              <w:jc w:val="center"/>
              <w:rPr>
                <w:rFonts w:cs="Tahoma"/>
                <w:color w:val="FF0000"/>
                <w:sz w:val="16"/>
                <w:szCs w:val="16"/>
              </w:rPr>
            </w:pPr>
          </w:p>
        </w:tc>
        <w:tc>
          <w:tcPr>
            <w:tcW w:w="1474" w:type="dxa"/>
            <w:gridSpan w:val="2"/>
            <w:vAlign w:val="center"/>
            <w:hideMark/>
          </w:tcPr>
          <w:p w14:paraId="348F73F6" w14:textId="77777777" w:rsidR="00941943" w:rsidRPr="00851D07" w:rsidRDefault="00941943" w:rsidP="005D24D4">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851D07">
              <w:rPr>
                <w:rFonts w:cs="Tahoma"/>
                <w:b/>
                <w:bCs/>
                <w:sz w:val="16"/>
                <w:szCs w:val="16"/>
              </w:rPr>
              <w:t>škol</w:t>
            </w:r>
          </w:p>
        </w:tc>
        <w:tc>
          <w:tcPr>
            <w:tcW w:w="1474" w:type="dxa"/>
            <w:gridSpan w:val="2"/>
            <w:vAlign w:val="center"/>
            <w:hideMark/>
          </w:tcPr>
          <w:p w14:paraId="7E607C8E" w14:textId="77777777" w:rsidR="00941943" w:rsidRPr="00851D07" w:rsidRDefault="00941943" w:rsidP="005D24D4">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851D07">
              <w:rPr>
                <w:rFonts w:cs="Tahoma"/>
                <w:b/>
                <w:bCs/>
                <w:sz w:val="16"/>
                <w:szCs w:val="16"/>
              </w:rPr>
              <w:t>tříd</w:t>
            </w:r>
          </w:p>
        </w:tc>
        <w:tc>
          <w:tcPr>
            <w:tcW w:w="1474" w:type="dxa"/>
            <w:gridSpan w:val="2"/>
            <w:vAlign w:val="center"/>
            <w:hideMark/>
          </w:tcPr>
          <w:p w14:paraId="56974BC5" w14:textId="77777777" w:rsidR="00941943" w:rsidRPr="00851D07" w:rsidRDefault="00941943" w:rsidP="005D24D4">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851D07">
              <w:rPr>
                <w:rFonts w:cs="Tahoma"/>
                <w:b/>
                <w:bCs/>
                <w:sz w:val="16"/>
                <w:szCs w:val="16"/>
              </w:rPr>
              <w:t>dětí</w:t>
            </w:r>
          </w:p>
        </w:tc>
        <w:tc>
          <w:tcPr>
            <w:tcW w:w="1474" w:type="dxa"/>
            <w:gridSpan w:val="2"/>
            <w:vAlign w:val="center"/>
            <w:hideMark/>
          </w:tcPr>
          <w:p w14:paraId="0542ABE5" w14:textId="77777777" w:rsidR="00941943" w:rsidRPr="00851D07" w:rsidRDefault="00941943" w:rsidP="005D24D4">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851D07">
              <w:rPr>
                <w:rFonts w:cs="Tahoma"/>
                <w:b/>
                <w:bCs/>
                <w:sz w:val="16"/>
                <w:szCs w:val="16"/>
              </w:rPr>
              <w:t>dětí na třídu</w:t>
            </w:r>
          </w:p>
        </w:tc>
        <w:tc>
          <w:tcPr>
            <w:tcW w:w="1474" w:type="dxa"/>
            <w:gridSpan w:val="2"/>
            <w:vAlign w:val="center"/>
            <w:hideMark/>
          </w:tcPr>
          <w:p w14:paraId="69C9362C" w14:textId="77777777" w:rsidR="00941943" w:rsidRPr="00851D07" w:rsidRDefault="00941943" w:rsidP="005D24D4">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851D07">
              <w:rPr>
                <w:rFonts w:cs="Tahoma"/>
                <w:b/>
                <w:bCs/>
                <w:sz w:val="16"/>
                <w:szCs w:val="16"/>
              </w:rPr>
              <w:t>dětí na školu</w:t>
            </w:r>
          </w:p>
        </w:tc>
      </w:tr>
      <w:tr w:rsidR="00E32E06" w:rsidRPr="009E610F" w14:paraId="745EB40A" w14:textId="77777777" w:rsidTr="00E32E06">
        <w:trPr>
          <w:trHeight w:val="255"/>
          <w:jc w:val="center"/>
        </w:trPr>
        <w:tc>
          <w:tcPr>
            <w:cnfStyle w:val="001000000000" w:firstRow="0" w:lastRow="0" w:firstColumn="1" w:lastColumn="0" w:oddVBand="0" w:evenVBand="0" w:oddHBand="0" w:evenHBand="0" w:firstRowFirstColumn="0" w:firstRowLastColumn="0" w:lastRowFirstColumn="0" w:lastRowLastColumn="0"/>
            <w:tcW w:w="1719" w:type="dxa"/>
            <w:vMerge/>
            <w:vAlign w:val="center"/>
            <w:hideMark/>
          </w:tcPr>
          <w:p w14:paraId="3D9BF821" w14:textId="77777777" w:rsidR="00E32E06" w:rsidRPr="009E610F" w:rsidRDefault="00E32E06" w:rsidP="00E32E06">
            <w:pPr>
              <w:spacing w:after="0"/>
              <w:jc w:val="center"/>
              <w:rPr>
                <w:rFonts w:cs="Tahoma"/>
                <w:color w:val="FF0000"/>
                <w:sz w:val="16"/>
                <w:szCs w:val="16"/>
              </w:rPr>
            </w:pPr>
          </w:p>
        </w:tc>
        <w:tc>
          <w:tcPr>
            <w:tcW w:w="737" w:type="dxa"/>
            <w:noWrap/>
            <w:vAlign w:val="center"/>
            <w:hideMark/>
          </w:tcPr>
          <w:p w14:paraId="238AE806" w14:textId="77777777" w:rsidR="00E32E06" w:rsidRPr="00E32E06" w:rsidRDefault="00E32E06" w:rsidP="00E32E06">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E32E06">
              <w:rPr>
                <w:rFonts w:cs="Tahoma"/>
                <w:b/>
                <w:bCs/>
                <w:sz w:val="16"/>
                <w:szCs w:val="16"/>
              </w:rPr>
              <w:t>14/15</w:t>
            </w:r>
          </w:p>
        </w:tc>
        <w:tc>
          <w:tcPr>
            <w:tcW w:w="737" w:type="dxa"/>
            <w:noWrap/>
            <w:vAlign w:val="center"/>
            <w:hideMark/>
          </w:tcPr>
          <w:p w14:paraId="22F40673" w14:textId="77777777" w:rsidR="00E32E06" w:rsidRPr="00E32E06" w:rsidRDefault="00E32E06" w:rsidP="00E32E06">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E32E06">
              <w:rPr>
                <w:rFonts w:cs="Tahoma"/>
                <w:b/>
                <w:bCs/>
                <w:sz w:val="16"/>
                <w:szCs w:val="16"/>
              </w:rPr>
              <w:t>15/16</w:t>
            </w:r>
          </w:p>
        </w:tc>
        <w:tc>
          <w:tcPr>
            <w:tcW w:w="737" w:type="dxa"/>
            <w:noWrap/>
            <w:vAlign w:val="center"/>
            <w:hideMark/>
          </w:tcPr>
          <w:p w14:paraId="06A81C35" w14:textId="77777777" w:rsidR="00E32E06" w:rsidRPr="00E32E06" w:rsidRDefault="00E32E06" w:rsidP="00E32E06">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E32E06">
              <w:rPr>
                <w:rFonts w:cs="Tahoma"/>
                <w:b/>
                <w:bCs/>
                <w:sz w:val="16"/>
                <w:szCs w:val="16"/>
              </w:rPr>
              <w:t>14/15</w:t>
            </w:r>
          </w:p>
        </w:tc>
        <w:tc>
          <w:tcPr>
            <w:tcW w:w="737" w:type="dxa"/>
            <w:noWrap/>
            <w:vAlign w:val="center"/>
            <w:hideMark/>
          </w:tcPr>
          <w:p w14:paraId="7A4EDA18" w14:textId="77777777" w:rsidR="00E32E06" w:rsidRPr="00E32E06" w:rsidRDefault="00E32E06" w:rsidP="00E32E06">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E32E06">
              <w:rPr>
                <w:rFonts w:cs="Tahoma"/>
                <w:b/>
                <w:bCs/>
                <w:sz w:val="16"/>
                <w:szCs w:val="16"/>
              </w:rPr>
              <w:t>15/16</w:t>
            </w:r>
          </w:p>
        </w:tc>
        <w:tc>
          <w:tcPr>
            <w:tcW w:w="737" w:type="dxa"/>
            <w:noWrap/>
            <w:vAlign w:val="center"/>
            <w:hideMark/>
          </w:tcPr>
          <w:p w14:paraId="3E11B771" w14:textId="77777777" w:rsidR="00E32E06" w:rsidRPr="00E32E06" w:rsidRDefault="00E32E06" w:rsidP="00E32E06">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E32E06">
              <w:rPr>
                <w:rFonts w:cs="Tahoma"/>
                <w:b/>
                <w:bCs/>
                <w:sz w:val="16"/>
                <w:szCs w:val="16"/>
              </w:rPr>
              <w:t>14/15</w:t>
            </w:r>
          </w:p>
        </w:tc>
        <w:tc>
          <w:tcPr>
            <w:tcW w:w="737" w:type="dxa"/>
            <w:noWrap/>
            <w:vAlign w:val="center"/>
            <w:hideMark/>
          </w:tcPr>
          <w:p w14:paraId="48B7331B" w14:textId="77777777" w:rsidR="00E32E06" w:rsidRPr="00E32E06" w:rsidRDefault="00E32E06" w:rsidP="00E32E06">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E32E06">
              <w:rPr>
                <w:rFonts w:cs="Tahoma"/>
                <w:b/>
                <w:bCs/>
                <w:sz w:val="16"/>
                <w:szCs w:val="16"/>
              </w:rPr>
              <w:t>15/16</w:t>
            </w:r>
          </w:p>
        </w:tc>
        <w:tc>
          <w:tcPr>
            <w:tcW w:w="737" w:type="dxa"/>
            <w:noWrap/>
            <w:vAlign w:val="center"/>
            <w:hideMark/>
          </w:tcPr>
          <w:p w14:paraId="37307078" w14:textId="77777777" w:rsidR="00E32E06" w:rsidRPr="00E32E06" w:rsidRDefault="00E32E06" w:rsidP="00E32E06">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E32E06">
              <w:rPr>
                <w:rFonts w:cs="Tahoma"/>
                <w:b/>
                <w:bCs/>
                <w:sz w:val="16"/>
                <w:szCs w:val="16"/>
              </w:rPr>
              <w:t>14/15</w:t>
            </w:r>
          </w:p>
        </w:tc>
        <w:tc>
          <w:tcPr>
            <w:tcW w:w="737" w:type="dxa"/>
            <w:noWrap/>
            <w:vAlign w:val="center"/>
            <w:hideMark/>
          </w:tcPr>
          <w:p w14:paraId="58578761" w14:textId="77777777" w:rsidR="00E32E06" w:rsidRPr="00E32E06" w:rsidRDefault="00E32E06" w:rsidP="00E32E06">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E32E06">
              <w:rPr>
                <w:rFonts w:cs="Tahoma"/>
                <w:b/>
                <w:bCs/>
                <w:sz w:val="16"/>
                <w:szCs w:val="16"/>
              </w:rPr>
              <w:t>15/16</w:t>
            </w:r>
          </w:p>
        </w:tc>
        <w:tc>
          <w:tcPr>
            <w:tcW w:w="737" w:type="dxa"/>
            <w:noWrap/>
            <w:vAlign w:val="center"/>
            <w:hideMark/>
          </w:tcPr>
          <w:p w14:paraId="30F181A3" w14:textId="77777777" w:rsidR="00E32E06" w:rsidRPr="00E32E06" w:rsidRDefault="00E32E06" w:rsidP="00E32E06">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E32E06">
              <w:rPr>
                <w:rFonts w:cs="Tahoma"/>
                <w:b/>
                <w:bCs/>
                <w:sz w:val="16"/>
                <w:szCs w:val="16"/>
              </w:rPr>
              <w:t>14/15</w:t>
            </w:r>
          </w:p>
        </w:tc>
        <w:tc>
          <w:tcPr>
            <w:tcW w:w="737" w:type="dxa"/>
            <w:noWrap/>
            <w:vAlign w:val="center"/>
            <w:hideMark/>
          </w:tcPr>
          <w:p w14:paraId="3C07052F" w14:textId="77777777" w:rsidR="00E32E06" w:rsidRPr="00E32E06" w:rsidRDefault="00E32E06" w:rsidP="00E32E06">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E32E06">
              <w:rPr>
                <w:rFonts w:cs="Tahoma"/>
                <w:b/>
                <w:bCs/>
                <w:sz w:val="16"/>
                <w:szCs w:val="16"/>
              </w:rPr>
              <w:t>15/16</w:t>
            </w:r>
          </w:p>
        </w:tc>
      </w:tr>
      <w:tr w:rsidR="00E32E06" w:rsidRPr="009E610F" w14:paraId="3A2F23AA" w14:textId="77777777" w:rsidTr="00E32E06">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719" w:type="dxa"/>
            <w:shd w:val="clear" w:color="auto" w:fill="B4C6E7" w:themeFill="accent5" w:themeFillTint="66"/>
            <w:noWrap/>
            <w:vAlign w:val="center"/>
            <w:hideMark/>
          </w:tcPr>
          <w:p w14:paraId="702DC6E9" w14:textId="77777777" w:rsidR="00E32E06" w:rsidRPr="00851D07" w:rsidRDefault="00E32E06" w:rsidP="00E32E06">
            <w:pPr>
              <w:spacing w:after="0"/>
              <w:ind w:left="57"/>
              <w:jc w:val="left"/>
              <w:rPr>
                <w:rFonts w:cs="Tahoma"/>
                <w:color w:val="auto"/>
                <w:sz w:val="16"/>
                <w:szCs w:val="16"/>
              </w:rPr>
            </w:pPr>
            <w:r w:rsidRPr="00851D07">
              <w:rPr>
                <w:rFonts w:cs="Tahoma"/>
                <w:color w:val="auto"/>
                <w:sz w:val="16"/>
                <w:szCs w:val="16"/>
              </w:rPr>
              <w:t>Obec</w:t>
            </w:r>
          </w:p>
        </w:tc>
        <w:tc>
          <w:tcPr>
            <w:tcW w:w="737" w:type="dxa"/>
            <w:noWrap/>
            <w:vAlign w:val="center"/>
            <w:hideMark/>
          </w:tcPr>
          <w:p w14:paraId="2734CC69" w14:textId="77777777" w:rsidR="00E32E06" w:rsidRPr="00E32E06" w:rsidRDefault="00E32E06" w:rsidP="00E32E06">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E32E06">
              <w:rPr>
                <w:rFonts w:cs="Tahoma"/>
                <w:sz w:val="16"/>
                <w:szCs w:val="16"/>
              </w:rPr>
              <w:t>425</w:t>
            </w:r>
          </w:p>
        </w:tc>
        <w:tc>
          <w:tcPr>
            <w:tcW w:w="737" w:type="dxa"/>
            <w:noWrap/>
            <w:vAlign w:val="center"/>
            <w:hideMark/>
          </w:tcPr>
          <w:p w14:paraId="2F92A40C" w14:textId="77777777" w:rsidR="00E32E06" w:rsidRPr="00E32E06" w:rsidRDefault="00E32E06" w:rsidP="00E32E06">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E32E06">
              <w:rPr>
                <w:rFonts w:cs="Tahoma"/>
                <w:sz w:val="16"/>
                <w:szCs w:val="16"/>
              </w:rPr>
              <w:t>427</w:t>
            </w:r>
          </w:p>
        </w:tc>
        <w:tc>
          <w:tcPr>
            <w:tcW w:w="737" w:type="dxa"/>
            <w:noWrap/>
            <w:vAlign w:val="center"/>
            <w:hideMark/>
          </w:tcPr>
          <w:p w14:paraId="27AC3A46" w14:textId="77777777" w:rsidR="00E32E06" w:rsidRPr="00E32E06" w:rsidRDefault="00E32E06" w:rsidP="00E32E06">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E32E06">
              <w:rPr>
                <w:rFonts w:cs="Tahoma"/>
                <w:sz w:val="16"/>
                <w:szCs w:val="16"/>
              </w:rPr>
              <w:t>1 639</w:t>
            </w:r>
          </w:p>
        </w:tc>
        <w:tc>
          <w:tcPr>
            <w:tcW w:w="737" w:type="dxa"/>
            <w:noWrap/>
            <w:vAlign w:val="center"/>
            <w:hideMark/>
          </w:tcPr>
          <w:p w14:paraId="15446813" w14:textId="77777777" w:rsidR="00E32E06" w:rsidRPr="00E32E06" w:rsidRDefault="00E32E06" w:rsidP="00E32E06">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E32E06">
              <w:rPr>
                <w:rFonts w:cs="Tahoma"/>
                <w:sz w:val="16"/>
                <w:szCs w:val="16"/>
              </w:rPr>
              <w:t>1 629</w:t>
            </w:r>
          </w:p>
        </w:tc>
        <w:tc>
          <w:tcPr>
            <w:tcW w:w="737" w:type="dxa"/>
            <w:noWrap/>
            <w:vAlign w:val="center"/>
            <w:hideMark/>
          </w:tcPr>
          <w:p w14:paraId="7C594FCE" w14:textId="77777777" w:rsidR="00E32E06" w:rsidRPr="00E32E06" w:rsidRDefault="00E32E06" w:rsidP="00E32E06">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E32E06">
              <w:rPr>
                <w:rFonts w:cs="Tahoma"/>
                <w:sz w:val="16"/>
                <w:szCs w:val="16"/>
              </w:rPr>
              <w:t>38 782</w:t>
            </w:r>
          </w:p>
        </w:tc>
        <w:tc>
          <w:tcPr>
            <w:tcW w:w="737" w:type="dxa"/>
            <w:noWrap/>
            <w:vAlign w:val="center"/>
            <w:hideMark/>
          </w:tcPr>
          <w:p w14:paraId="095786CD" w14:textId="77777777" w:rsidR="00E32E06" w:rsidRPr="00E32E06" w:rsidRDefault="00E32E06" w:rsidP="00E32E06">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E32E06">
              <w:rPr>
                <w:rFonts w:cs="Tahoma"/>
                <w:sz w:val="16"/>
                <w:szCs w:val="16"/>
              </w:rPr>
              <w:t>38 197</w:t>
            </w:r>
          </w:p>
        </w:tc>
        <w:tc>
          <w:tcPr>
            <w:tcW w:w="737" w:type="dxa"/>
            <w:noWrap/>
            <w:vAlign w:val="center"/>
            <w:hideMark/>
          </w:tcPr>
          <w:p w14:paraId="7DDB2EC6" w14:textId="77777777" w:rsidR="00E32E06" w:rsidRPr="00E32E06" w:rsidRDefault="00E32E06" w:rsidP="00E32E06">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E32E06">
              <w:rPr>
                <w:rFonts w:cs="Tahoma"/>
                <w:sz w:val="16"/>
                <w:szCs w:val="16"/>
              </w:rPr>
              <w:t>23,66</w:t>
            </w:r>
          </w:p>
        </w:tc>
        <w:tc>
          <w:tcPr>
            <w:tcW w:w="737" w:type="dxa"/>
            <w:noWrap/>
            <w:vAlign w:val="center"/>
            <w:hideMark/>
          </w:tcPr>
          <w:p w14:paraId="5C9E6CFF" w14:textId="77777777" w:rsidR="00E32E06" w:rsidRPr="00E32E06" w:rsidRDefault="00E32E06" w:rsidP="00E32E06">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E32E06">
              <w:rPr>
                <w:rFonts w:cs="Tahoma"/>
                <w:sz w:val="16"/>
                <w:szCs w:val="16"/>
              </w:rPr>
              <w:t>23,45</w:t>
            </w:r>
          </w:p>
        </w:tc>
        <w:tc>
          <w:tcPr>
            <w:tcW w:w="737" w:type="dxa"/>
            <w:noWrap/>
            <w:vAlign w:val="center"/>
            <w:hideMark/>
          </w:tcPr>
          <w:p w14:paraId="44C85145" w14:textId="77777777" w:rsidR="00E32E06" w:rsidRPr="00E32E06" w:rsidRDefault="00E32E06" w:rsidP="00E32E06">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E32E06">
              <w:rPr>
                <w:rFonts w:cs="Tahoma"/>
                <w:sz w:val="16"/>
                <w:szCs w:val="16"/>
              </w:rPr>
              <w:t>91,25</w:t>
            </w:r>
          </w:p>
        </w:tc>
        <w:tc>
          <w:tcPr>
            <w:tcW w:w="737" w:type="dxa"/>
            <w:noWrap/>
            <w:vAlign w:val="center"/>
            <w:hideMark/>
          </w:tcPr>
          <w:p w14:paraId="53E2ADB7" w14:textId="77777777" w:rsidR="00E32E06" w:rsidRPr="00E32E06" w:rsidRDefault="00E32E06" w:rsidP="00E32E06">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E32E06">
              <w:rPr>
                <w:rFonts w:cs="Tahoma"/>
                <w:sz w:val="16"/>
                <w:szCs w:val="16"/>
              </w:rPr>
              <w:t>89,45</w:t>
            </w:r>
          </w:p>
        </w:tc>
      </w:tr>
      <w:tr w:rsidR="00E32E06" w:rsidRPr="009E610F" w14:paraId="7C712003" w14:textId="77777777" w:rsidTr="00E32E06">
        <w:trPr>
          <w:trHeight w:val="255"/>
          <w:jc w:val="center"/>
        </w:trPr>
        <w:tc>
          <w:tcPr>
            <w:cnfStyle w:val="001000000000" w:firstRow="0" w:lastRow="0" w:firstColumn="1" w:lastColumn="0" w:oddVBand="0" w:evenVBand="0" w:oddHBand="0" w:evenHBand="0" w:firstRowFirstColumn="0" w:firstRowLastColumn="0" w:lastRowFirstColumn="0" w:lastRowLastColumn="0"/>
            <w:tcW w:w="1719" w:type="dxa"/>
            <w:shd w:val="clear" w:color="auto" w:fill="B4C6E7" w:themeFill="accent5" w:themeFillTint="66"/>
            <w:noWrap/>
            <w:vAlign w:val="center"/>
            <w:hideMark/>
          </w:tcPr>
          <w:p w14:paraId="3D7816F6" w14:textId="77777777" w:rsidR="00E32E06" w:rsidRPr="00851D07" w:rsidRDefault="00E32E06" w:rsidP="00E32E06">
            <w:pPr>
              <w:spacing w:after="0"/>
              <w:ind w:left="57"/>
              <w:jc w:val="left"/>
              <w:rPr>
                <w:rFonts w:cs="Tahoma"/>
                <w:color w:val="auto"/>
                <w:sz w:val="16"/>
                <w:szCs w:val="16"/>
              </w:rPr>
            </w:pPr>
            <w:r w:rsidRPr="00851D07">
              <w:rPr>
                <w:rFonts w:cs="Tahoma"/>
                <w:color w:val="auto"/>
                <w:sz w:val="16"/>
                <w:szCs w:val="16"/>
              </w:rPr>
              <w:t>Soukromník</w:t>
            </w:r>
          </w:p>
        </w:tc>
        <w:tc>
          <w:tcPr>
            <w:tcW w:w="737" w:type="dxa"/>
            <w:noWrap/>
            <w:vAlign w:val="center"/>
            <w:hideMark/>
          </w:tcPr>
          <w:p w14:paraId="4315ABEA" w14:textId="77777777" w:rsidR="00E32E06" w:rsidRPr="00E32E06" w:rsidRDefault="00E32E06" w:rsidP="00E32E06">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E32E06">
              <w:rPr>
                <w:rFonts w:cs="Tahoma"/>
                <w:sz w:val="16"/>
                <w:szCs w:val="16"/>
              </w:rPr>
              <w:t>31</w:t>
            </w:r>
          </w:p>
        </w:tc>
        <w:tc>
          <w:tcPr>
            <w:tcW w:w="737" w:type="dxa"/>
            <w:noWrap/>
            <w:vAlign w:val="center"/>
            <w:hideMark/>
          </w:tcPr>
          <w:p w14:paraId="317113F7" w14:textId="77777777" w:rsidR="00E32E06" w:rsidRPr="00E32E06" w:rsidRDefault="00E32E06" w:rsidP="00E32E06">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E32E06">
              <w:rPr>
                <w:rFonts w:cs="Tahoma"/>
                <w:sz w:val="16"/>
                <w:szCs w:val="16"/>
              </w:rPr>
              <w:t>30</w:t>
            </w:r>
          </w:p>
        </w:tc>
        <w:tc>
          <w:tcPr>
            <w:tcW w:w="737" w:type="dxa"/>
            <w:noWrap/>
            <w:vAlign w:val="center"/>
            <w:hideMark/>
          </w:tcPr>
          <w:p w14:paraId="5A17AA0B" w14:textId="77777777" w:rsidR="00E32E06" w:rsidRPr="00E32E06" w:rsidRDefault="00E32E06" w:rsidP="00E32E06">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E32E06">
              <w:rPr>
                <w:rFonts w:cs="Tahoma"/>
                <w:sz w:val="16"/>
                <w:szCs w:val="16"/>
              </w:rPr>
              <w:t>68</w:t>
            </w:r>
          </w:p>
        </w:tc>
        <w:tc>
          <w:tcPr>
            <w:tcW w:w="737" w:type="dxa"/>
            <w:noWrap/>
            <w:vAlign w:val="center"/>
            <w:hideMark/>
          </w:tcPr>
          <w:p w14:paraId="58E3547E" w14:textId="77777777" w:rsidR="00E32E06" w:rsidRPr="00E32E06" w:rsidRDefault="00E32E06" w:rsidP="00E32E06">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E32E06">
              <w:rPr>
                <w:rFonts w:cs="Tahoma"/>
                <w:sz w:val="16"/>
                <w:szCs w:val="16"/>
              </w:rPr>
              <w:t>73</w:t>
            </w:r>
          </w:p>
        </w:tc>
        <w:tc>
          <w:tcPr>
            <w:tcW w:w="737" w:type="dxa"/>
            <w:noWrap/>
            <w:vAlign w:val="center"/>
            <w:hideMark/>
          </w:tcPr>
          <w:p w14:paraId="242D4037" w14:textId="77777777" w:rsidR="00E32E06" w:rsidRPr="00E32E06" w:rsidRDefault="00E32E06" w:rsidP="00E32E06">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E32E06">
              <w:rPr>
                <w:rFonts w:cs="Tahoma"/>
                <w:sz w:val="16"/>
                <w:szCs w:val="16"/>
              </w:rPr>
              <w:t>1 278</w:t>
            </w:r>
          </w:p>
        </w:tc>
        <w:tc>
          <w:tcPr>
            <w:tcW w:w="737" w:type="dxa"/>
            <w:noWrap/>
            <w:vAlign w:val="center"/>
            <w:hideMark/>
          </w:tcPr>
          <w:p w14:paraId="77053AAB" w14:textId="77777777" w:rsidR="00E32E06" w:rsidRPr="00E32E06" w:rsidRDefault="00E32E06" w:rsidP="00E32E06">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E32E06">
              <w:rPr>
                <w:rFonts w:cs="Tahoma"/>
                <w:sz w:val="16"/>
                <w:szCs w:val="16"/>
              </w:rPr>
              <w:t>1 387</w:t>
            </w:r>
          </w:p>
        </w:tc>
        <w:tc>
          <w:tcPr>
            <w:tcW w:w="737" w:type="dxa"/>
            <w:noWrap/>
            <w:vAlign w:val="center"/>
            <w:hideMark/>
          </w:tcPr>
          <w:p w14:paraId="1EA8B745" w14:textId="77777777" w:rsidR="00E32E06" w:rsidRPr="00E32E06" w:rsidRDefault="00E32E06" w:rsidP="00E32E06">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E32E06">
              <w:rPr>
                <w:rFonts w:cs="Tahoma"/>
                <w:sz w:val="16"/>
                <w:szCs w:val="16"/>
              </w:rPr>
              <w:t>18,79</w:t>
            </w:r>
          </w:p>
        </w:tc>
        <w:tc>
          <w:tcPr>
            <w:tcW w:w="737" w:type="dxa"/>
            <w:noWrap/>
            <w:vAlign w:val="center"/>
            <w:hideMark/>
          </w:tcPr>
          <w:p w14:paraId="498BA35D" w14:textId="77777777" w:rsidR="00E32E06" w:rsidRPr="00E32E06" w:rsidRDefault="00E32E06" w:rsidP="00E32E06">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E32E06">
              <w:rPr>
                <w:rFonts w:cs="Tahoma"/>
                <w:sz w:val="16"/>
                <w:szCs w:val="16"/>
              </w:rPr>
              <w:t>19,00</w:t>
            </w:r>
          </w:p>
        </w:tc>
        <w:tc>
          <w:tcPr>
            <w:tcW w:w="737" w:type="dxa"/>
            <w:noWrap/>
            <w:vAlign w:val="center"/>
            <w:hideMark/>
          </w:tcPr>
          <w:p w14:paraId="0D0703B3" w14:textId="77777777" w:rsidR="00E32E06" w:rsidRPr="00E32E06" w:rsidRDefault="00E32E06" w:rsidP="00E32E06">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E32E06">
              <w:rPr>
                <w:rFonts w:cs="Tahoma"/>
                <w:sz w:val="16"/>
                <w:szCs w:val="16"/>
              </w:rPr>
              <w:t>41,23</w:t>
            </w:r>
          </w:p>
        </w:tc>
        <w:tc>
          <w:tcPr>
            <w:tcW w:w="737" w:type="dxa"/>
            <w:noWrap/>
            <w:vAlign w:val="center"/>
            <w:hideMark/>
          </w:tcPr>
          <w:p w14:paraId="6125A67E" w14:textId="77777777" w:rsidR="00E32E06" w:rsidRPr="00E32E06" w:rsidRDefault="00E32E06" w:rsidP="00E32E06">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E32E06">
              <w:rPr>
                <w:rFonts w:cs="Tahoma"/>
                <w:sz w:val="16"/>
                <w:szCs w:val="16"/>
              </w:rPr>
              <w:t>46,23</w:t>
            </w:r>
          </w:p>
        </w:tc>
      </w:tr>
      <w:tr w:rsidR="00E32E06" w:rsidRPr="009E610F" w14:paraId="2B953910" w14:textId="77777777" w:rsidTr="00E32E06">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719" w:type="dxa"/>
            <w:shd w:val="clear" w:color="auto" w:fill="B4C6E7" w:themeFill="accent5" w:themeFillTint="66"/>
            <w:noWrap/>
            <w:vAlign w:val="center"/>
            <w:hideMark/>
          </w:tcPr>
          <w:p w14:paraId="1AE6170B" w14:textId="77777777" w:rsidR="00E32E06" w:rsidRPr="00851D07" w:rsidRDefault="00E32E06" w:rsidP="00E32E06">
            <w:pPr>
              <w:spacing w:after="0"/>
              <w:ind w:left="57"/>
              <w:jc w:val="left"/>
              <w:rPr>
                <w:rFonts w:cs="Tahoma"/>
                <w:color w:val="auto"/>
                <w:sz w:val="16"/>
                <w:szCs w:val="16"/>
              </w:rPr>
            </w:pPr>
            <w:r w:rsidRPr="00851D07">
              <w:rPr>
                <w:rFonts w:cs="Tahoma"/>
                <w:color w:val="auto"/>
                <w:sz w:val="16"/>
                <w:szCs w:val="16"/>
              </w:rPr>
              <w:t>Církev</w:t>
            </w:r>
          </w:p>
        </w:tc>
        <w:tc>
          <w:tcPr>
            <w:tcW w:w="737" w:type="dxa"/>
            <w:noWrap/>
            <w:vAlign w:val="center"/>
            <w:hideMark/>
          </w:tcPr>
          <w:p w14:paraId="080EAF88" w14:textId="77777777" w:rsidR="00E32E06" w:rsidRPr="00E32E06" w:rsidRDefault="00E32E06" w:rsidP="00E32E06">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E32E06">
              <w:rPr>
                <w:rFonts w:cs="Tahoma"/>
                <w:sz w:val="16"/>
                <w:szCs w:val="16"/>
              </w:rPr>
              <w:t>4</w:t>
            </w:r>
          </w:p>
        </w:tc>
        <w:tc>
          <w:tcPr>
            <w:tcW w:w="737" w:type="dxa"/>
            <w:noWrap/>
            <w:vAlign w:val="center"/>
            <w:hideMark/>
          </w:tcPr>
          <w:p w14:paraId="3670A02A" w14:textId="77777777" w:rsidR="00E32E06" w:rsidRPr="00E32E06" w:rsidRDefault="00E32E06" w:rsidP="00E32E06">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E32E06">
              <w:rPr>
                <w:rFonts w:cs="Tahoma"/>
                <w:sz w:val="16"/>
                <w:szCs w:val="16"/>
              </w:rPr>
              <w:t>4</w:t>
            </w:r>
          </w:p>
        </w:tc>
        <w:tc>
          <w:tcPr>
            <w:tcW w:w="737" w:type="dxa"/>
            <w:noWrap/>
            <w:vAlign w:val="center"/>
            <w:hideMark/>
          </w:tcPr>
          <w:p w14:paraId="19BD4819" w14:textId="77777777" w:rsidR="00E32E06" w:rsidRPr="00E32E06" w:rsidRDefault="00E32E06" w:rsidP="00E32E06">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E32E06">
              <w:rPr>
                <w:rFonts w:cs="Tahoma"/>
                <w:sz w:val="16"/>
                <w:szCs w:val="16"/>
              </w:rPr>
              <w:t>9</w:t>
            </w:r>
          </w:p>
        </w:tc>
        <w:tc>
          <w:tcPr>
            <w:tcW w:w="737" w:type="dxa"/>
            <w:noWrap/>
            <w:vAlign w:val="center"/>
            <w:hideMark/>
          </w:tcPr>
          <w:p w14:paraId="0D839C96" w14:textId="77777777" w:rsidR="00E32E06" w:rsidRPr="00E32E06" w:rsidRDefault="00E32E06" w:rsidP="00E32E06">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E32E06">
              <w:rPr>
                <w:rFonts w:cs="Tahoma"/>
                <w:sz w:val="16"/>
                <w:szCs w:val="16"/>
              </w:rPr>
              <w:t>9</w:t>
            </w:r>
          </w:p>
        </w:tc>
        <w:tc>
          <w:tcPr>
            <w:tcW w:w="737" w:type="dxa"/>
            <w:noWrap/>
            <w:vAlign w:val="center"/>
            <w:hideMark/>
          </w:tcPr>
          <w:p w14:paraId="0D1ACE22" w14:textId="77777777" w:rsidR="00E32E06" w:rsidRPr="00E32E06" w:rsidRDefault="00E32E06" w:rsidP="00E32E06">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E32E06">
              <w:rPr>
                <w:rFonts w:cs="Tahoma"/>
                <w:sz w:val="16"/>
                <w:szCs w:val="16"/>
              </w:rPr>
              <w:t>174</w:t>
            </w:r>
          </w:p>
        </w:tc>
        <w:tc>
          <w:tcPr>
            <w:tcW w:w="737" w:type="dxa"/>
            <w:noWrap/>
            <w:vAlign w:val="center"/>
            <w:hideMark/>
          </w:tcPr>
          <w:p w14:paraId="5862A533" w14:textId="77777777" w:rsidR="00E32E06" w:rsidRPr="00E32E06" w:rsidRDefault="00E32E06" w:rsidP="00E32E06">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E32E06">
              <w:rPr>
                <w:rFonts w:cs="Tahoma"/>
                <w:sz w:val="16"/>
                <w:szCs w:val="16"/>
              </w:rPr>
              <w:t>184</w:t>
            </w:r>
          </w:p>
        </w:tc>
        <w:tc>
          <w:tcPr>
            <w:tcW w:w="737" w:type="dxa"/>
            <w:noWrap/>
            <w:vAlign w:val="center"/>
            <w:hideMark/>
          </w:tcPr>
          <w:p w14:paraId="5B686DDE" w14:textId="77777777" w:rsidR="00E32E06" w:rsidRPr="00E32E06" w:rsidRDefault="00E32E06" w:rsidP="00E32E06">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E32E06">
              <w:rPr>
                <w:rFonts w:cs="Tahoma"/>
                <w:sz w:val="16"/>
                <w:szCs w:val="16"/>
              </w:rPr>
              <w:t>19,33</w:t>
            </w:r>
          </w:p>
        </w:tc>
        <w:tc>
          <w:tcPr>
            <w:tcW w:w="737" w:type="dxa"/>
            <w:noWrap/>
            <w:vAlign w:val="center"/>
            <w:hideMark/>
          </w:tcPr>
          <w:p w14:paraId="504BBD68" w14:textId="77777777" w:rsidR="00E32E06" w:rsidRPr="00E32E06" w:rsidRDefault="00E32E06" w:rsidP="00E32E06">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E32E06">
              <w:rPr>
                <w:rFonts w:cs="Tahoma"/>
                <w:sz w:val="16"/>
                <w:szCs w:val="16"/>
              </w:rPr>
              <w:t>20,44</w:t>
            </w:r>
          </w:p>
        </w:tc>
        <w:tc>
          <w:tcPr>
            <w:tcW w:w="737" w:type="dxa"/>
            <w:noWrap/>
            <w:vAlign w:val="center"/>
            <w:hideMark/>
          </w:tcPr>
          <w:p w14:paraId="04AE1DDF" w14:textId="77777777" w:rsidR="00E32E06" w:rsidRPr="00E32E06" w:rsidRDefault="00E32E06" w:rsidP="00E32E06">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E32E06">
              <w:rPr>
                <w:rFonts w:cs="Tahoma"/>
                <w:sz w:val="16"/>
                <w:szCs w:val="16"/>
              </w:rPr>
              <w:t>43,50</w:t>
            </w:r>
          </w:p>
        </w:tc>
        <w:tc>
          <w:tcPr>
            <w:tcW w:w="737" w:type="dxa"/>
            <w:noWrap/>
            <w:vAlign w:val="center"/>
            <w:hideMark/>
          </w:tcPr>
          <w:p w14:paraId="26BC9462" w14:textId="77777777" w:rsidR="00E32E06" w:rsidRPr="00E32E06" w:rsidRDefault="00E32E06" w:rsidP="00E32E06">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E32E06">
              <w:rPr>
                <w:rFonts w:cs="Tahoma"/>
                <w:sz w:val="16"/>
                <w:szCs w:val="16"/>
              </w:rPr>
              <w:t>46,00</w:t>
            </w:r>
          </w:p>
        </w:tc>
      </w:tr>
      <w:tr w:rsidR="00E32E06" w:rsidRPr="009E610F" w14:paraId="6C2EDFD6" w14:textId="77777777" w:rsidTr="00E32E06">
        <w:trPr>
          <w:trHeight w:val="255"/>
          <w:jc w:val="center"/>
        </w:trPr>
        <w:tc>
          <w:tcPr>
            <w:cnfStyle w:val="001000000000" w:firstRow="0" w:lastRow="0" w:firstColumn="1" w:lastColumn="0" w:oddVBand="0" w:evenVBand="0" w:oddHBand="0" w:evenHBand="0" w:firstRowFirstColumn="0" w:firstRowLastColumn="0" w:lastRowFirstColumn="0" w:lastRowLastColumn="0"/>
            <w:tcW w:w="1719" w:type="dxa"/>
            <w:noWrap/>
            <w:vAlign w:val="center"/>
            <w:hideMark/>
          </w:tcPr>
          <w:p w14:paraId="16BADCE7" w14:textId="77777777" w:rsidR="00E32E06" w:rsidRPr="00851D07" w:rsidRDefault="00E32E06" w:rsidP="00E32E06">
            <w:pPr>
              <w:spacing w:after="0"/>
              <w:jc w:val="center"/>
              <w:rPr>
                <w:rFonts w:cs="Tahoma"/>
                <w:color w:val="FFFFFF" w:themeColor="background1"/>
                <w:sz w:val="16"/>
                <w:szCs w:val="16"/>
              </w:rPr>
            </w:pPr>
            <w:r w:rsidRPr="00851D07">
              <w:rPr>
                <w:rFonts w:cs="Tahoma"/>
                <w:color w:val="FFFFFF" w:themeColor="background1"/>
                <w:sz w:val="16"/>
                <w:szCs w:val="16"/>
              </w:rPr>
              <w:t>Celkem</w:t>
            </w:r>
          </w:p>
        </w:tc>
        <w:tc>
          <w:tcPr>
            <w:tcW w:w="737" w:type="dxa"/>
            <w:noWrap/>
            <w:vAlign w:val="center"/>
            <w:hideMark/>
          </w:tcPr>
          <w:p w14:paraId="19B94557" w14:textId="77777777" w:rsidR="00E32E06" w:rsidRPr="00E32E06" w:rsidRDefault="00E32E06" w:rsidP="00E32E06">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E32E06">
              <w:rPr>
                <w:rFonts w:cs="Tahoma"/>
                <w:b/>
                <w:bCs/>
                <w:sz w:val="16"/>
                <w:szCs w:val="16"/>
              </w:rPr>
              <w:t>460</w:t>
            </w:r>
          </w:p>
        </w:tc>
        <w:tc>
          <w:tcPr>
            <w:tcW w:w="737" w:type="dxa"/>
            <w:noWrap/>
            <w:vAlign w:val="center"/>
            <w:hideMark/>
          </w:tcPr>
          <w:p w14:paraId="73A5CFA7" w14:textId="77777777" w:rsidR="00E32E06" w:rsidRPr="00E32E06" w:rsidRDefault="00E32E06" w:rsidP="00E32E06">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E32E06">
              <w:rPr>
                <w:rFonts w:cs="Tahoma"/>
                <w:b/>
                <w:bCs/>
                <w:sz w:val="16"/>
                <w:szCs w:val="16"/>
              </w:rPr>
              <w:t>461</w:t>
            </w:r>
          </w:p>
        </w:tc>
        <w:tc>
          <w:tcPr>
            <w:tcW w:w="737" w:type="dxa"/>
            <w:noWrap/>
            <w:vAlign w:val="center"/>
            <w:hideMark/>
          </w:tcPr>
          <w:p w14:paraId="3B1C2A96" w14:textId="77777777" w:rsidR="00E32E06" w:rsidRPr="00E32E06" w:rsidRDefault="00E32E06" w:rsidP="00E32E06">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E32E06">
              <w:rPr>
                <w:rFonts w:cs="Tahoma"/>
                <w:b/>
                <w:bCs/>
                <w:sz w:val="16"/>
                <w:szCs w:val="16"/>
              </w:rPr>
              <w:t>1 716</w:t>
            </w:r>
          </w:p>
        </w:tc>
        <w:tc>
          <w:tcPr>
            <w:tcW w:w="737" w:type="dxa"/>
            <w:noWrap/>
            <w:vAlign w:val="center"/>
            <w:hideMark/>
          </w:tcPr>
          <w:p w14:paraId="429A8C24" w14:textId="77777777" w:rsidR="00E32E06" w:rsidRPr="00E32E06" w:rsidRDefault="00E32E06" w:rsidP="00E32E06">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E32E06">
              <w:rPr>
                <w:rFonts w:cs="Tahoma"/>
                <w:b/>
                <w:bCs/>
                <w:sz w:val="16"/>
                <w:szCs w:val="16"/>
              </w:rPr>
              <w:t>1 711</w:t>
            </w:r>
          </w:p>
        </w:tc>
        <w:tc>
          <w:tcPr>
            <w:tcW w:w="737" w:type="dxa"/>
            <w:noWrap/>
            <w:vAlign w:val="center"/>
            <w:hideMark/>
          </w:tcPr>
          <w:p w14:paraId="3DFF1E24" w14:textId="77777777" w:rsidR="00E32E06" w:rsidRPr="00E32E06" w:rsidRDefault="00E32E06" w:rsidP="00E32E06">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E32E06">
              <w:rPr>
                <w:rFonts w:cs="Tahoma"/>
                <w:b/>
                <w:bCs/>
                <w:sz w:val="16"/>
                <w:szCs w:val="16"/>
              </w:rPr>
              <w:t>40 234</w:t>
            </w:r>
          </w:p>
        </w:tc>
        <w:tc>
          <w:tcPr>
            <w:tcW w:w="737" w:type="dxa"/>
            <w:noWrap/>
            <w:vAlign w:val="center"/>
            <w:hideMark/>
          </w:tcPr>
          <w:p w14:paraId="7F34157A" w14:textId="77777777" w:rsidR="00E32E06" w:rsidRPr="00E32E06" w:rsidRDefault="00E32E06" w:rsidP="00E32E06">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E32E06">
              <w:rPr>
                <w:rFonts w:cs="Tahoma"/>
                <w:b/>
                <w:bCs/>
                <w:sz w:val="16"/>
                <w:szCs w:val="16"/>
              </w:rPr>
              <w:t>39 768</w:t>
            </w:r>
          </w:p>
        </w:tc>
        <w:tc>
          <w:tcPr>
            <w:tcW w:w="737" w:type="dxa"/>
            <w:noWrap/>
            <w:vAlign w:val="center"/>
            <w:hideMark/>
          </w:tcPr>
          <w:p w14:paraId="0C28F7B0" w14:textId="77777777" w:rsidR="00E32E06" w:rsidRPr="00E32E06" w:rsidRDefault="00E32E06" w:rsidP="00E32E06">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E32E06">
              <w:rPr>
                <w:rFonts w:cs="Tahoma"/>
                <w:b/>
                <w:bCs/>
                <w:sz w:val="16"/>
                <w:szCs w:val="16"/>
              </w:rPr>
              <w:t>23,45</w:t>
            </w:r>
          </w:p>
        </w:tc>
        <w:tc>
          <w:tcPr>
            <w:tcW w:w="737" w:type="dxa"/>
            <w:noWrap/>
            <w:vAlign w:val="center"/>
            <w:hideMark/>
          </w:tcPr>
          <w:p w14:paraId="1AB2D2E9" w14:textId="77777777" w:rsidR="00E32E06" w:rsidRPr="00E32E06" w:rsidRDefault="00E32E06" w:rsidP="00E32E06">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E32E06">
              <w:rPr>
                <w:rFonts w:cs="Tahoma"/>
                <w:b/>
                <w:bCs/>
                <w:sz w:val="16"/>
                <w:szCs w:val="16"/>
              </w:rPr>
              <w:t>23,24</w:t>
            </w:r>
          </w:p>
        </w:tc>
        <w:tc>
          <w:tcPr>
            <w:tcW w:w="737" w:type="dxa"/>
            <w:noWrap/>
            <w:vAlign w:val="center"/>
            <w:hideMark/>
          </w:tcPr>
          <w:p w14:paraId="5952026B" w14:textId="77777777" w:rsidR="00E32E06" w:rsidRPr="00E32E06" w:rsidRDefault="00E32E06" w:rsidP="00E32E06">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E32E06">
              <w:rPr>
                <w:rFonts w:cs="Tahoma"/>
                <w:b/>
                <w:bCs/>
                <w:sz w:val="16"/>
                <w:szCs w:val="16"/>
              </w:rPr>
              <w:t>87,47</w:t>
            </w:r>
          </w:p>
        </w:tc>
        <w:tc>
          <w:tcPr>
            <w:tcW w:w="737" w:type="dxa"/>
            <w:noWrap/>
            <w:vAlign w:val="center"/>
            <w:hideMark/>
          </w:tcPr>
          <w:p w14:paraId="3A33B18A" w14:textId="77777777" w:rsidR="00E32E06" w:rsidRPr="00E32E06" w:rsidRDefault="00E32E06" w:rsidP="00E32E06">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E32E06">
              <w:rPr>
                <w:rFonts w:cs="Tahoma"/>
                <w:b/>
                <w:bCs/>
                <w:sz w:val="16"/>
                <w:szCs w:val="16"/>
              </w:rPr>
              <w:t>86,26</w:t>
            </w:r>
          </w:p>
        </w:tc>
      </w:tr>
    </w:tbl>
    <w:p w14:paraId="5D4DF360" w14:textId="77777777" w:rsidR="00941943" w:rsidRPr="00E32E06" w:rsidRDefault="005D24D4" w:rsidP="00941943">
      <w:pPr>
        <w:rPr>
          <w:sz w:val="16"/>
          <w:szCs w:val="16"/>
        </w:rPr>
      </w:pPr>
      <w:r w:rsidRPr="00E32E06">
        <w:rPr>
          <w:sz w:val="16"/>
          <w:szCs w:val="16"/>
        </w:rPr>
        <w:t>Zdroj: MŠMT</w:t>
      </w:r>
    </w:p>
    <w:p w14:paraId="127E939A" w14:textId="2D7A9610" w:rsidR="003B3571" w:rsidRDefault="003B3571" w:rsidP="003B3571">
      <w:r>
        <w:t>Počet tříd mateřských škol běžných se meziročně snížil o 5.</w:t>
      </w:r>
      <w:r w:rsidR="007B1AF7">
        <w:t xml:space="preserve"> Ve </w:t>
      </w:r>
      <w:r>
        <w:t>sledovaném období</w:t>
      </w:r>
      <w:r w:rsidR="007B1AF7">
        <w:t xml:space="preserve"> došlo</w:t>
      </w:r>
      <w:r>
        <w:t xml:space="preserve"> k poklesu celkového počt</w:t>
      </w:r>
      <w:r w:rsidR="007B1AF7">
        <w:t>u dětí v MŠ běžných, a to o 466.</w:t>
      </w:r>
      <w:r w:rsidR="003A1532">
        <w:t xml:space="preserve"> Úbytek je výraznější</w:t>
      </w:r>
      <w:r w:rsidR="00DD05CD">
        <w:t>,</w:t>
      </w:r>
      <w:r w:rsidR="003A1532">
        <w:t xml:space="preserve"> než tomu bylo v předchozích letech.</w:t>
      </w:r>
      <w:r w:rsidR="007B1AF7">
        <w:t xml:space="preserve"> </w:t>
      </w:r>
      <w:r>
        <w:t>Klesl i průměrný počet dětí na třídu a také průměrný počet dětí na školu.</w:t>
      </w:r>
      <w:r w:rsidR="007B1AF7">
        <w:t xml:space="preserve"> Pokles je tedy patrný ve všech sledovaných kategoriích a plně koresponduje s negativním demografickým vývojem v odpovídající věkové skupině.</w:t>
      </w:r>
    </w:p>
    <w:p w14:paraId="1CF139BD" w14:textId="452B4BAB" w:rsidR="003B3571" w:rsidRDefault="003B3571" w:rsidP="003B3571">
      <w:pPr>
        <w:pStyle w:val="KUMS-text"/>
        <w:spacing w:before="120" w:after="120" w:line="240" w:lineRule="auto"/>
        <w:rPr>
          <w:rFonts w:eastAsia="MyriadPro-Regular"/>
        </w:rPr>
      </w:pPr>
      <w:r>
        <w:rPr>
          <w:rFonts w:eastAsia="MyriadPro-Regular"/>
        </w:rPr>
        <w:t>Nadále</w:t>
      </w:r>
      <w:r w:rsidRPr="00844DEB">
        <w:rPr>
          <w:rFonts w:eastAsia="MyriadPro-Regular"/>
        </w:rPr>
        <w:t xml:space="preserve"> </w:t>
      </w:r>
      <w:r>
        <w:rPr>
          <w:rFonts w:eastAsia="MyriadPro-Regular"/>
        </w:rPr>
        <w:t xml:space="preserve">je </w:t>
      </w:r>
      <w:r w:rsidRPr="00844DEB">
        <w:rPr>
          <w:rFonts w:eastAsia="MyriadPro-Regular"/>
        </w:rPr>
        <w:t xml:space="preserve">převážná většina běžných mateřských škol zřizovaná obcemi, </w:t>
      </w:r>
      <w:r>
        <w:rPr>
          <w:rFonts w:eastAsia="MyriadPro-Regular"/>
        </w:rPr>
        <w:t>jejich podíl činí</w:t>
      </w:r>
      <w:r w:rsidRPr="00844DEB">
        <w:rPr>
          <w:rFonts w:eastAsia="MyriadPro-Regular"/>
        </w:rPr>
        <w:t xml:space="preserve"> </w:t>
      </w:r>
      <w:r>
        <w:rPr>
          <w:rFonts w:eastAsia="MyriadPro-Regular"/>
        </w:rPr>
        <w:t>92,6 %. Mateřské školy zřizované soukromým subjektem zaujímají 6,5% podíl, podíl mateřských škol zřizovaných církví byl 0,9</w:t>
      </w:r>
      <w:r w:rsidR="000D6B5F">
        <w:rPr>
          <w:rFonts w:eastAsia="MyriadPro-Regular"/>
        </w:rPr>
        <w:t> </w:t>
      </w:r>
      <w:r>
        <w:rPr>
          <w:rFonts w:eastAsia="MyriadPro-Regular"/>
        </w:rPr>
        <w:t>%.</w:t>
      </w:r>
    </w:p>
    <w:p w14:paraId="6D40C360" w14:textId="77777777" w:rsidR="0050571F" w:rsidRPr="00205087" w:rsidRDefault="0050571F" w:rsidP="00EE4C1E">
      <w:pPr>
        <w:pStyle w:val="Nadpis3"/>
        <w:tabs>
          <w:tab w:val="clear" w:pos="1997"/>
          <w:tab w:val="num" w:pos="1134"/>
        </w:tabs>
        <w:ind w:hanging="1980"/>
      </w:pPr>
      <w:bookmarkStart w:id="84" w:name="_Toc477518768"/>
      <w:r w:rsidRPr="00205087">
        <w:t>Vzdělávání dětí se speciálními vzdělávacími potřebami</w:t>
      </w:r>
      <w:bookmarkEnd w:id="84"/>
    </w:p>
    <w:p w14:paraId="68943129" w14:textId="547463F7" w:rsidR="00205087" w:rsidRDefault="00205087" w:rsidP="00205087">
      <w:pPr>
        <w:pStyle w:val="KUMS-text"/>
        <w:spacing w:before="120" w:after="120" w:line="240" w:lineRule="auto"/>
      </w:pPr>
      <w:r>
        <w:t>Výchova a vzdělávání dětí se speciálními vzdělávacími potřebami je zajištěna prostřednictvím individuální nebo skupinové integrace v</w:t>
      </w:r>
      <w:r w:rsidR="00FC1F03">
        <w:t xml:space="preserve"> běžných </w:t>
      </w:r>
      <w:r>
        <w:t>mateřských školách, případně docházkou do mateřské školy zřízené pro děti s</w:t>
      </w:r>
      <w:r w:rsidR="00FC1F03">
        <w:t>e speciálními vzdělávacími potřebami</w:t>
      </w:r>
      <w:r>
        <w:t>.</w:t>
      </w:r>
    </w:p>
    <w:p w14:paraId="182ED254" w14:textId="75FBAE24" w:rsidR="00205087" w:rsidRDefault="00205087" w:rsidP="00205087">
      <w:pPr>
        <w:pStyle w:val="KUMS-text"/>
        <w:spacing w:before="120" w:after="120" w:line="240" w:lineRule="auto"/>
      </w:pPr>
      <w:r>
        <w:t>Odborná péče, která je věnována dětem v rámci mateřských škol pro děti s postižením, ale také péče věnovaná dětem integrovaným v běžné mateřské škole, usnadňuje jejich následný vstup do systému základního vzdělávání.</w:t>
      </w:r>
    </w:p>
    <w:p w14:paraId="5747B196" w14:textId="1E062DF5" w:rsidR="00703B12" w:rsidRPr="00205087" w:rsidRDefault="00703B12" w:rsidP="004A47C5">
      <w:pPr>
        <w:pStyle w:val="Tabulka"/>
        <w:spacing w:before="240" w:beforeAutospacing="0" w:after="120" w:afterAutospacing="0"/>
        <w:ind w:left="0" w:firstLine="0"/>
        <w:jc w:val="both"/>
      </w:pPr>
      <w:bookmarkStart w:id="85" w:name="_Toc477517572"/>
      <w:r w:rsidRPr="00205087">
        <w:t>Mateřské školy pro děti se speciálními vzdělávacími potřebami v členění dle zřizovatele</w:t>
      </w:r>
      <w:bookmarkEnd w:id="85"/>
    </w:p>
    <w:tbl>
      <w:tblPr>
        <w:tblStyle w:val="Tmavtabulkasmkou5zvraznn51"/>
        <w:tblW w:w="9301" w:type="dxa"/>
        <w:jc w:val="center"/>
        <w:tblLayout w:type="fixed"/>
        <w:tblCellMar>
          <w:left w:w="0" w:type="dxa"/>
          <w:right w:w="0" w:type="dxa"/>
        </w:tblCellMar>
        <w:tblLook w:val="04A0" w:firstRow="1" w:lastRow="0" w:firstColumn="1" w:lastColumn="0" w:noHBand="0" w:noVBand="1"/>
      </w:tblPr>
      <w:tblGrid>
        <w:gridCol w:w="1361"/>
        <w:gridCol w:w="794"/>
        <w:gridCol w:w="794"/>
        <w:gridCol w:w="794"/>
        <w:gridCol w:w="794"/>
        <w:gridCol w:w="794"/>
        <w:gridCol w:w="794"/>
        <w:gridCol w:w="794"/>
        <w:gridCol w:w="794"/>
        <w:gridCol w:w="794"/>
        <w:gridCol w:w="794"/>
      </w:tblGrid>
      <w:tr w:rsidR="00205087" w:rsidRPr="00205087" w14:paraId="6F4B4FA7" w14:textId="77777777" w:rsidTr="00CB37C8">
        <w:trPr>
          <w:cnfStyle w:val="100000000000" w:firstRow="1" w:lastRow="0" w:firstColumn="0" w:lastColumn="0" w:oddVBand="0" w:evenVBand="0" w:oddHBand="0"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361" w:type="dxa"/>
            <w:vMerge w:val="restart"/>
            <w:tcBorders>
              <w:right w:val="single" w:sz="4" w:space="0" w:color="FFFFFF"/>
            </w:tcBorders>
            <w:vAlign w:val="center"/>
            <w:hideMark/>
          </w:tcPr>
          <w:p w14:paraId="7474B5DC" w14:textId="77777777" w:rsidR="00EE4C1E" w:rsidRPr="00205087" w:rsidRDefault="00EE4C1E" w:rsidP="00EE4C1E">
            <w:pPr>
              <w:spacing w:after="0"/>
              <w:jc w:val="center"/>
              <w:rPr>
                <w:rFonts w:cs="Tahoma"/>
                <w:color w:val="FFFFFF" w:themeColor="background1"/>
                <w:sz w:val="16"/>
                <w:szCs w:val="16"/>
              </w:rPr>
            </w:pPr>
            <w:r w:rsidRPr="00205087">
              <w:rPr>
                <w:rFonts w:cs="Tahoma"/>
                <w:color w:val="FFFFFF" w:themeColor="background1"/>
                <w:sz w:val="16"/>
                <w:szCs w:val="16"/>
              </w:rPr>
              <w:t>Zřizovatel</w:t>
            </w:r>
          </w:p>
        </w:tc>
        <w:tc>
          <w:tcPr>
            <w:tcW w:w="7940" w:type="dxa"/>
            <w:gridSpan w:val="10"/>
            <w:tcBorders>
              <w:left w:val="single" w:sz="4" w:space="0" w:color="FFFFFF"/>
            </w:tcBorders>
            <w:vAlign w:val="center"/>
            <w:hideMark/>
          </w:tcPr>
          <w:p w14:paraId="3C71A81E" w14:textId="77777777" w:rsidR="00EE4C1E" w:rsidRPr="00205087" w:rsidRDefault="00EE4C1E" w:rsidP="00EE4C1E">
            <w:pPr>
              <w:spacing w:after="0"/>
              <w:jc w:val="center"/>
              <w:cnfStyle w:val="100000000000" w:firstRow="1" w:lastRow="0" w:firstColumn="0" w:lastColumn="0" w:oddVBand="0" w:evenVBand="0" w:oddHBand="0" w:evenHBand="0" w:firstRowFirstColumn="0" w:firstRowLastColumn="0" w:lastRowFirstColumn="0" w:lastRowLastColumn="0"/>
              <w:rPr>
                <w:rFonts w:cs="Tahoma"/>
                <w:color w:val="FFFFFF" w:themeColor="background1"/>
                <w:sz w:val="16"/>
                <w:szCs w:val="16"/>
              </w:rPr>
            </w:pPr>
            <w:r w:rsidRPr="00205087">
              <w:rPr>
                <w:rFonts w:cs="Tahoma"/>
                <w:color w:val="FFFFFF" w:themeColor="background1"/>
                <w:sz w:val="16"/>
                <w:szCs w:val="16"/>
              </w:rPr>
              <w:t>Počet</w:t>
            </w:r>
          </w:p>
        </w:tc>
      </w:tr>
      <w:tr w:rsidR="00205087" w:rsidRPr="00205087" w14:paraId="184FF342" w14:textId="77777777" w:rsidTr="00205087">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361" w:type="dxa"/>
            <w:vMerge/>
            <w:vAlign w:val="center"/>
            <w:hideMark/>
          </w:tcPr>
          <w:p w14:paraId="373BA1D2" w14:textId="77777777" w:rsidR="00EE4C1E" w:rsidRPr="009E610F" w:rsidRDefault="00EE4C1E" w:rsidP="00EE4C1E">
            <w:pPr>
              <w:spacing w:after="0"/>
              <w:jc w:val="center"/>
              <w:rPr>
                <w:rFonts w:cs="Tahoma"/>
                <w:color w:val="FF0000"/>
                <w:sz w:val="16"/>
                <w:szCs w:val="16"/>
              </w:rPr>
            </w:pPr>
          </w:p>
        </w:tc>
        <w:tc>
          <w:tcPr>
            <w:tcW w:w="1588" w:type="dxa"/>
            <w:gridSpan w:val="2"/>
            <w:vAlign w:val="center"/>
            <w:hideMark/>
          </w:tcPr>
          <w:p w14:paraId="05BBBB5A" w14:textId="77777777" w:rsidR="00EE4C1E" w:rsidRPr="00205087" w:rsidRDefault="00EE4C1E" w:rsidP="00EE4C1E">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205087">
              <w:rPr>
                <w:rFonts w:cs="Tahoma"/>
                <w:b/>
                <w:bCs/>
                <w:sz w:val="16"/>
                <w:szCs w:val="16"/>
              </w:rPr>
              <w:t>škol</w:t>
            </w:r>
          </w:p>
        </w:tc>
        <w:tc>
          <w:tcPr>
            <w:tcW w:w="1588" w:type="dxa"/>
            <w:gridSpan w:val="2"/>
            <w:vAlign w:val="center"/>
            <w:hideMark/>
          </w:tcPr>
          <w:p w14:paraId="0E0F18CE" w14:textId="77777777" w:rsidR="00EE4C1E" w:rsidRPr="00205087" w:rsidRDefault="00EE4C1E" w:rsidP="00EE4C1E">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205087">
              <w:rPr>
                <w:rFonts w:cs="Tahoma"/>
                <w:b/>
                <w:bCs/>
                <w:sz w:val="16"/>
                <w:szCs w:val="16"/>
              </w:rPr>
              <w:t>tříd</w:t>
            </w:r>
          </w:p>
        </w:tc>
        <w:tc>
          <w:tcPr>
            <w:tcW w:w="1588" w:type="dxa"/>
            <w:gridSpan w:val="2"/>
            <w:vAlign w:val="center"/>
            <w:hideMark/>
          </w:tcPr>
          <w:p w14:paraId="743757A5" w14:textId="77777777" w:rsidR="00EE4C1E" w:rsidRPr="00205087" w:rsidRDefault="00EE4C1E" w:rsidP="00EE4C1E">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205087">
              <w:rPr>
                <w:rFonts w:cs="Tahoma"/>
                <w:b/>
                <w:bCs/>
                <w:sz w:val="16"/>
                <w:szCs w:val="16"/>
              </w:rPr>
              <w:t>dětí</w:t>
            </w:r>
          </w:p>
        </w:tc>
        <w:tc>
          <w:tcPr>
            <w:tcW w:w="1588" w:type="dxa"/>
            <w:gridSpan w:val="2"/>
            <w:vAlign w:val="center"/>
            <w:hideMark/>
          </w:tcPr>
          <w:p w14:paraId="0A2A59B8" w14:textId="77777777" w:rsidR="00EE4C1E" w:rsidRPr="00205087" w:rsidRDefault="00EE4C1E" w:rsidP="00EE4C1E">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205087">
              <w:rPr>
                <w:rFonts w:cs="Tahoma"/>
                <w:b/>
                <w:bCs/>
                <w:sz w:val="16"/>
                <w:szCs w:val="16"/>
              </w:rPr>
              <w:t>dětí na třídu</w:t>
            </w:r>
          </w:p>
        </w:tc>
        <w:tc>
          <w:tcPr>
            <w:tcW w:w="1588" w:type="dxa"/>
            <w:gridSpan w:val="2"/>
            <w:vAlign w:val="center"/>
            <w:hideMark/>
          </w:tcPr>
          <w:p w14:paraId="15C0963A" w14:textId="77777777" w:rsidR="00EE4C1E" w:rsidRPr="00205087" w:rsidRDefault="00EE4C1E" w:rsidP="00EE4C1E">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205087">
              <w:rPr>
                <w:rFonts w:cs="Tahoma"/>
                <w:b/>
                <w:bCs/>
                <w:sz w:val="16"/>
                <w:szCs w:val="16"/>
              </w:rPr>
              <w:t>dětí na školu</w:t>
            </w:r>
          </w:p>
        </w:tc>
      </w:tr>
      <w:tr w:rsidR="00205087" w:rsidRPr="00205087" w14:paraId="3DB15313" w14:textId="77777777" w:rsidTr="00205087">
        <w:trPr>
          <w:trHeight w:val="255"/>
          <w:jc w:val="center"/>
        </w:trPr>
        <w:tc>
          <w:tcPr>
            <w:cnfStyle w:val="001000000000" w:firstRow="0" w:lastRow="0" w:firstColumn="1" w:lastColumn="0" w:oddVBand="0" w:evenVBand="0" w:oddHBand="0" w:evenHBand="0" w:firstRowFirstColumn="0" w:firstRowLastColumn="0" w:lastRowFirstColumn="0" w:lastRowLastColumn="0"/>
            <w:tcW w:w="1361" w:type="dxa"/>
            <w:vMerge/>
            <w:vAlign w:val="center"/>
            <w:hideMark/>
          </w:tcPr>
          <w:p w14:paraId="4E33E9B1" w14:textId="77777777" w:rsidR="00205087" w:rsidRPr="009E610F" w:rsidRDefault="00205087" w:rsidP="00205087">
            <w:pPr>
              <w:spacing w:after="0"/>
              <w:jc w:val="center"/>
              <w:rPr>
                <w:rFonts w:cs="Tahoma"/>
                <w:color w:val="FF0000"/>
                <w:sz w:val="16"/>
                <w:szCs w:val="16"/>
              </w:rPr>
            </w:pPr>
          </w:p>
        </w:tc>
        <w:tc>
          <w:tcPr>
            <w:tcW w:w="794" w:type="dxa"/>
            <w:noWrap/>
            <w:vAlign w:val="center"/>
            <w:hideMark/>
          </w:tcPr>
          <w:p w14:paraId="3899066A" w14:textId="77777777" w:rsidR="00205087" w:rsidRDefault="00205087" w:rsidP="00205087">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Pr>
                <w:rFonts w:cs="Tahoma"/>
                <w:b/>
                <w:bCs/>
                <w:sz w:val="16"/>
                <w:szCs w:val="16"/>
              </w:rPr>
              <w:t>14/15</w:t>
            </w:r>
          </w:p>
        </w:tc>
        <w:tc>
          <w:tcPr>
            <w:tcW w:w="794" w:type="dxa"/>
            <w:noWrap/>
            <w:vAlign w:val="center"/>
            <w:hideMark/>
          </w:tcPr>
          <w:p w14:paraId="6197E58D" w14:textId="77777777" w:rsidR="00205087" w:rsidRDefault="00205087" w:rsidP="00205087">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Pr>
                <w:rFonts w:cs="Tahoma"/>
                <w:b/>
                <w:bCs/>
                <w:sz w:val="16"/>
                <w:szCs w:val="16"/>
              </w:rPr>
              <w:t>15/16</w:t>
            </w:r>
          </w:p>
        </w:tc>
        <w:tc>
          <w:tcPr>
            <w:tcW w:w="794" w:type="dxa"/>
            <w:noWrap/>
            <w:vAlign w:val="center"/>
            <w:hideMark/>
          </w:tcPr>
          <w:p w14:paraId="1B4E3249" w14:textId="77777777" w:rsidR="00205087" w:rsidRDefault="00205087" w:rsidP="00205087">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Pr>
                <w:rFonts w:cs="Tahoma"/>
                <w:b/>
                <w:bCs/>
                <w:sz w:val="16"/>
                <w:szCs w:val="16"/>
              </w:rPr>
              <w:t>14/15</w:t>
            </w:r>
          </w:p>
        </w:tc>
        <w:tc>
          <w:tcPr>
            <w:tcW w:w="794" w:type="dxa"/>
            <w:noWrap/>
            <w:vAlign w:val="center"/>
            <w:hideMark/>
          </w:tcPr>
          <w:p w14:paraId="21EBC8C1" w14:textId="77777777" w:rsidR="00205087" w:rsidRDefault="00205087" w:rsidP="00205087">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Pr>
                <w:rFonts w:cs="Tahoma"/>
                <w:b/>
                <w:bCs/>
                <w:sz w:val="16"/>
                <w:szCs w:val="16"/>
              </w:rPr>
              <w:t>15/16</w:t>
            </w:r>
          </w:p>
        </w:tc>
        <w:tc>
          <w:tcPr>
            <w:tcW w:w="794" w:type="dxa"/>
            <w:noWrap/>
            <w:vAlign w:val="center"/>
            <w:hideMark/>
          </w:tcPr>
          <w:p w14:paraId="6D814A5C" w14:textId="77777777" w:rsidR="00205087" w:rsidRDefault="00205087" w:rsidP="00205087">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Pr>
                <w:rFonts w:cs="Tahoma"/>
                <w:b/>
                <w:bCs/>
                <w:sz w:val="16"/>
                <w:szCs w:val="16"/>
              </w:rPr>
              <w:t>14/15</w:t>
            </w:r>
          </w:p>
        </w:tc>
        <w:tc>
          <w:tcPr>
            <w:tcW w:w="794" w:type="dxa"/>
            <w:noWrap/>
            <w:vAlign w:val="center"/>
            <w:hideMark/>
          </w:tcPr>
          <w:p w14:paraId="140E98BF" w14:textId="77777777" w:rsidR="00205087" w:rsidRDefault="00205087" w:rsidP="00205087">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Pr>
                <w:rFonts w:cs="Tahoma"/>
                <w:b/>
                <w:bCs/>
                <w:sz w:val="16"/>
                <w:szCs w:val="16"/>
              </w:rPr>
              <w:t>15/16</w:t>
            </w:r>
          </w:p>
        </w:tc>
        <w:tc>
          <w:tcPr>
            <w:tcW w:w="794" w:type="dxa"/>
            <w:noWrap/>
            <w:vAlign w:val="center"/>
            <w:hideMark/>
          </w:tcPr>
          <w:p w14:paraId="0F068B77" w14:textId="77777777" w:rsidR="00205087" w:rsidRDefault="00205087" w:rsidP="00205087">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Pr>
                <w:rFonts w:cs="Tahoma"/>
                <w:b/>
                <w:bCs/>
                <w:sz w:val="16"/>
                <w:szCs w:val="16"/>
              </w:rPr>
              <w:t>14/15</w:t>
            </w:r>
          </w:p>
        </w:tc>
        <w:tc>
          <w:tcPr>
            <w:tcW w:w="794" w:type="dxa"/>
            <w:noWrap/>
            <w:vAlign w:val="center"/>
            <w:hideMark/>
          </w:tcPr>
          <w:p w14:paraId="092110ED" w14:textId="77777777" w:rsidR="00205087" w:rsidRDefault="00205087" w:rsidP="00205087">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Pr>
                <w:rFonts w:cs="Tahoma"/>
                <w:b/>
                <w:bCs/>
                <w:sz w:val="16"/>
                <w:szCs w:val="16"/>
              </w:rPr>
              <w:t>15/16</w:t>
            </w:r>
          </w:p>
        </w:tc>
        <w:tc>
          <w:tcPr>
            <w:tcW w:w="794" w:type="dxa"/>
            <w:noWrap/>
            <w:vAlign w:val="center"/>
            <w:hideMark/>
          </w:tcPr>
          <w:p w14:paraId="54930C85" w14:textId="77777777" w:rsidR="00205087" w:rsidRDefault="00205087" w:rsidP="00205087">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Pr>
                <w:rFonts w:cs="Tahoma"/>
                <w:b/>
                <w:bCs/>
                <w:sz w:val="16"/>
                <w:szCs w:val="16"/>
              </w:rPr>
              <w:t>14/15</w:t>
            </w:r>
          </w:p>
        </w:tc>
        <w:tc>
          <w:tcPr>
            <w:tcW w:w="794" w:type="dxa"/>
            <w:noWrap/>
            <w:vAlign w:val="center"/>
            <w:hideMark/>
          </w:tcPr>
          <w:p w14:paraId="28541B8A" w14:textId="77777777" w:rsidR="00205087" w:rsidRDefault="00205087" w:rsidP="00205087">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Pr>
                <w:rFonts w:cs="Tahoma"/>
                <w:b/>
                <w:bCs/>
                <w:sz w:val="16"/>
                <w:szCs w:val="16"/>
              </w:rPr>
              <w:t>15/16</w:t>
            </w:r>
          </w:p>
        </w:tc>
      </w:tr>
      <w:tr w:rsidR="00205087" w:rsidRPr="00205087" w14:paraId="0735DC56" w14:textId="77777777" w:rsidTr="00205087">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361" w:type="dxa"/>
            <w:shd w:val="clear" w:color="auto" w:fill="B4C6E7" w:themeFill="accent5" w:themeFillTint="66"/>
            <w:noWrap/>
            <w:vAlign w:val="center"/>
            <w:hideMark/>
          </w:tcPr>
          <w:p w14:paraId="56CCE6DA" w14:textId="77777777" w:rsidR="00205087" w:rsidRPr="00205087" w:rsidRDefault="00205087" w:rsidP="00205087">
            <w:pPr>
              <w:spacing w:after="0"/>
              <w:ind w:left="57"/>
              <w:jc w:val="left"/>
              <w:rPr>
                <w:rFonts w:cs="Tahoma"/>
                <w:color w:val="auto"/>
                <w:sz w:val="16"/>
                <w:szCs w:val="16"/>
              </w:rPr>
            </w:pPr>
            <w:r w:rsidRPr="00205087">
              <w:rPr>
                <w:rFonts w:cs="Tahoma"/>
                <w:color w:val="auto"/>
                <w:sz w:val="16"/>
                <w:szCs w:val="16"/>
              </w:rPr>
              <w:t>Kraj</w:t>
            </w:r>
          </w:p>
        </w:tc>
        <w:tc>
          <w:tcPr>
            <w:tcW w:w="794" w:type="dxa"/>
            <w:noWrap/>
            <w:vAlign w:val="center"/>
            <w:hideMark/>
          </w:tcPr>
          <w:p w14:paraId="0DC12911" w14:textId="77777777" w:rsidR="00205087" w:rsidRDefault="00205087" w:rsidP="00205087">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11</w:t>
            </w:r>
          </w:p>
        </w:tc>
        <w:tc>
          <w:tcPr>
            <w:tcW w:w="794" w:type="dxa"/>
            <w:noWrap/>
            <w:vAlign w:val="center"/>
            <w:hideMark/>
          </w:tcPr>
          <w:p w14:paraId="46512BEB" w14:textId="77777777" w:rsidR="00205087" w:rsidRDefault="00205087" w:rsidP="00205087">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11</w:t>
            </w:r>
          </w:p>
        </w:tc>
        <w:tc>
          <w:tcPr>
            <w:tcW w:w="794" w:type="dxa"/>
            <w:noWrap/>
            <w:vAlign w:val="center"/>
            <w:hideMark/>
          </w:tcPr>
          <w:p w14:paraId="330EBFCC" w14:textId="77777777" w:rsidR="00205087" w:rsidRDefault="00205087" w:rsidP="00205087">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44</w:t>
            </w:r>
          </w:p>
        </w:tc>
        <w:tc>
          <w:tcPr>
            <w:tcW w:w="794" w:type="dxa"/>
            <w:noWrap/>
            <w:vAlign w:val="center"/>
            <w:hideMark/>
          </w:tcPr>
          <w:p w14:paraId="57E0BE63" w14:textId="77777777" w:rsidR="00205087" w:rsidRDefault="00205087" w:rsidP="00205087">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44</w:t>
            </w:r>
          </w:p>
        </w:tc>
        <w:tc>
          <w:tcPr>
            <w:tcW w:w="794" w:type="dxa"/>
            <w:noWrap/>
            <w:vAlign w:val="center"/>
            <w:hideMark/>
          </w:tcPr>
          <w:p w14:paraId="63F4CE87" w14:textId="77777777" w:rsidR="00205087" w:rsidRDefault="00205087" w:rsidP="00205087">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473</w:t>
            </w:r>
          </w:p>
        </w:tc>
        <w:tc>
          <w:tcPr>
            <w:tcW w:w="794" w:type="dxa"/>
            <w:noWrap/>
            <w:vAlign w:val="center"/>
            <w:hideMark/>
          </w:tcPr>
          <w:p w14:paraId="41A406D5" w14:textId="77777777" w:rsidR="00205087" w:rsidRDefault="00205087" w:rsidP="00205087">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452</w:t>
            </w:r>
          </w:p>
        </w:tc>
        <w:tc>
          <w:tcPr>
            <w:tcW w:w="794" w:type="dxa"/>
            <w:noWrap/>
            <w:vAlign w:val="center"/>
            <w:hideMark/>
          </w:tcPr>
          <w:p w14:paraId="4CA6E189" w14:textId="77777777" w:rsidR="00205087" w:rsidRDefault="00205087" w:rsidP="00205087">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10,75</w:t>
            </w:r>
          </w:p>
        </w:tc>
        <w:tc>
          <w:tcPr>
            <w:tcW w:w="794" w:type="dxa"/>
            <w:noWrap/>
            <w:vAlign w:val="center"/>
            <w:hideMark/>
          </w:tcPr>
          <w:p w14:paraId="39271B8A" w14:textId="77777777" w:rsidR="00205087" w:rsidRDefault="00205087" w:rsidP="00205087">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10,27</w:t>
            </w:r>
          </w:p>
        </w:tc>
        <w:tc>
          <w:tcPr>
            <w:tcW w:w="794" w:type="dxa"/>
            <w:noWrap/>
            <w:vAlign w:val="center"/>
            <w:hideMark/>
          </w:tcPr>
          <w:p w14:paraId="2C583DA6" w14:textId="77777777" w:rsidR="00205087" w:rsidRDefault="00205087" w:rsidP="00205087">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43,00</w:t>
            </w:r>
          </w:p>
        </w:tc>
        <w:tc>
          <w:tcPr>
            <w:tcW w:w="794" w:type="dxa"/>
            <w:noWrap/>
            <w:vAlign w:val="center"/>
            <w:hideMark/>
          </w:tcPr>
          <w:p w14:paraId="5041CBD7" w14:textId="77777777" w:rsidR="00205087" w:rsidRDefault="00205087" w:rsidP="00205087">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41,09</w:t>
            </w:r>
          </w:p>
        </w:tc>
      </w:tr>
      <w:tr w:rsidR="00205087" w:rsidRPr="00205087" w14:paraId="657461B4" w14:textId="77777777" w:rsidTr="00205087">
        <w:trPr>
          <w:trHeight w:val="255"/>
          <w:jc w:val="center"/>
        </w:trPr>
        <w:tc>
          <w:tcPr>
            <w:cnfStyle w:val="001000000000" w:firstRow="0" w:lastRow="0" w:firstColumn="1" w:lastColumn="0" w:oddVBand="0" w:evenVBand="0" w:oddHBand="0" w:evenHBand="0" w:firstRowFirstColumn="0" w:firstRowLastColumn="0" w:lastRowFirstColumn="0" w:lastRowLastColumn="0"/>
            <w:tcW w:w="1361" w:type="dxa"/>
            <w:shd w:val="clear" w:color="auto" w:fill="B4C6E7" w:themeFill="accent5" w:themeFillTint="66"/>
            <w:noWrap/>
            <w:vAlign w:val="center"/>
            <w:hideMark/>
          </w:tcPr>
          <w:p w14:paraId="385291EE" w14:textId="77777777" w:rsidR="00205087" w:rsidRPr="00205087" w:rsidRDefault="00205087" w:rsidP="00205087">
            <w:pPr>
              <w:spacing w:after="0"/>
              <w:ind w:left="57"/>
              <w:jc w:val="left"/>
              <w:rPr>
                <w:rFonts w:cs="Tahoma"/>
                <w:color w:val="auto"/>
                <w:sz w:val="16"/>
                <w:szCs w:val="16"/>
              </w:rPr>
            </w:pPr>
            <w:r w:rsidRPr="00205087">
              <w:rPr>
                <w:rFonts w:cs="Tahoma"/>
                <w:color w:val="auto"/>
                <w:sz w:val="16"/>
                <w:szCs w:val="16"/>
              </w:rPr>
              <w:t>Soukromník</w:t>
            </w:r>
          </w:p>
        </w:tc>
        <w:tc>
          <w:tcPr>
            <w:tcW w:w="794" w:type="dxa"/>
            <w:noWrap/>
            <w:vAlign w:val="center"/>
            <w:hideMark/>
          </w:tcPr>
          <w:p w14:paraId="52B52443" w14:textId="77777777" w:rsidR="00205087" w:rsidRDefault="00205087" w:rsidP="00205087">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2</w:t>
            </w:r>
          </w:p>
        </w:tc>
        <w:tc>
          <w:tcPr>
            <w:tcW w:w="794" w:type="dxa"/>
            <w:noWrap/>
            <w:vAlign w:val="center"/>
            <w:hideMark/>
          </w:tcPr>
          <w:p w14:paraId="0A3CFF27" w14:textId="77777777" w:rsidR="00205087" w:rsidRDefault="00205087" w:rsidP="00205087">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2</w:t>
            </w:r>
          </w:p>
        </w:tc>
        <w:tc>
          <w:tcPr>
            <w:tcW w:w="794" w:type="dxa"/>
            <w:noWrap/>
            <w:vAlign w:val="center"/>
            <w:hideMark/>
          </w:tcPr>
          <w:p w14:paraId="6115225B" w14:textId="77777777" w:rsidR="00205087" w:rsidRDefault="00205087" w:rsidP="00205087">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3</w:t>
            </w:r>
          </w:p>
        </w:tc>
        <w:tc>
          <w:tcPr>
            <w:tcW w:w="794" w:type="dxa"/>
            <w:noWrap/>
            <w:vAlign w:val="center"/>
            <w:hideMark/>
          </w:tcPr>
          <w:p w14:paraId="02D3D6D4" w14:textId="77777777" w:rsidR="00205087" w:rsidRDefault="00205087" w:rsidP="00205087">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3</w:t>
            </w:r>
          </w:p>
        </w:tc>
        <w:tc>
          <w:tcPr>
            <w:tcW w:w="794" w:type="dxa"/>
            <w:noWrap/>
            <w:vAlign w:val="center"/>
            <w:hideMark/>
          </w:tcPr>
          <w:p w14:paraId="13E5275C" w14:textId="77777777" w:rsidR="00205087" w:rsidRDefault="00205087" w:rsidP="00205087">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22</w:t>
            </w:r>
          </w:p>
        </w:tc>
        <w:tc>
          <w:tcPr>
            <w:tcW w:w="794" w:type="dxa"/>
            <w:noWrap/>
            <w:vAlign w:val="center"/>
            <w:hideMark/>
          </w:tcPr>
          <w:p w14:paraId="5923AB92" w14:textId="77777777" w:rsidR="00205087" w:rsidRDefault="00205087" w:rsidP="00205087">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24</w:t>
            </w:r>
          </w:p>
        </w:tc>
        <w:tc>
          <w:tcPr>
            <w:tcW w:w="794" w:type="dxa"/>
            <w:noWrap/>
            <w:vAlign w:val="center"/>
            <w:hideMark/>
          </w:tcPr>
          <w:p w14:paraId="4879E4E4" w14:textId="77777777" w:rsidR="00205087" w:rsidRDefault="00205087" w:rsidP="00205087">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7,33</w:t>
            </w:r>
          </w:p>
        </w:tc>
        <w:tc>
          <w:tcPr>
            <w:tcW w:w="794" w:type="dxa"/>
            <w:noWrap/>
            <w:vAlign w:val="center"/>
            <w:hideMark/>
          </w:tcPr>
          <w:p w14:paraId="074EEB67" w14:textId="77777777" w:rsidR="00205087" w:rsidRDefault="00205087" w:rsidP="00205087">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8,00</w:t>
            </w:r>
          </w:p>
        </w:tc>
        <w:tc>
          <w:tcPr>
            <w:tcW w:w="794" w:type="dxa"/>
            <w:noWrap/>
            <w:vAlign w:val="center"/>
            <w:hideMark/>
          </w:tcPr>
          <w:p w14:paraId="79A98975" w14:textId="77777777" w:rsidR="00205087" w:rsidRDefault="00205087" w:rsidP="00205087">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11,00</w:t>
            </w:r>
          </w:p>
        </w:tc>
        <w:tc>
          <w:tcPr>
            <w:tcW w:w="794" w:type="dxa"/>
            <w:noWrap/>
            <w:vAlign w:val="center"/>
            <w:hideMark/>
          </w:tcPr>
          <w:p w14:paraId="780B52CC" w14:textId="77777777" w:rsidR="00205087" w:rsidRDefault="00205087" w:rsidP="00205087">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12,00</w:t>
            </w:r>
          </w:p>
        </w:tc>
      </w:tr>
      <w:tr w:rsidR="00205087" w:rsidRPr="00205087" w14:paraId="24C4F41D" w14:textId="77777777" w:rsidTr="00205087">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361" w:type="dxa"/>
            <w:shd w:val="clear" w:color="auto" w:fill="B4C6E7" w:themeFill="accent5" w:themeFillTint="66"/>
            <w:noWrap/>
            <w:vAlign w:val="center"/>
            <w:hideMark/>
          </w:tcPr>
          <w:p w14:paraId="3CD53180" w14:textId="77777777" w:rsidR="00205087" w:rsidRPr="00205087" w:rsidRDefault="00205087" w:rsidP="00205087">
            <w:pPr>
              <w:spacing w:after="0"/>
              <w:ind w:left="57"/>
              <w:jc w:val="left"/>
              <w:rPr>
                <w:rFonts w:cs="Tahoma"/>
                <w:color w:val="auto"/>
                <w:sz w:val="16"/>
                <w:szCs w:val="16"/>
              </w:rPr>
            </w:pPr>
            <w:r w:rsidRPr="00205087">
              <w:rPr>
                <w:rFonts w:cs="Tahoma"/>
                <w:color w:val="auto"/>
                <w:sz w:val="16"/>
                <w:szCs w:val="16"/>
              </w:rPr>
              <w:t>Církev</w:t>
            </w:r>
          </w:p>
        </w:tc>
        <w:tc>
          <w:tcPr>
            <w:tcW w:w="794" w:type="dxa"/>
            <w:noWrap/>
            <w:vAlign w:val="center"/>
            <w:hideMark/>
          </w:tcPr>
          <w:p w14:paraId="59D8BFAF" w14:textId="77777777" w:rsidR="00205087" w:rsidRDefault="00205087" w:rsidP="00205087">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2</w:t>
            </w:r>
          </w:p>
        </w:tc>
        <w:tc>
          <w:tcPr>
            <w:tcW w:w="794" w:type="dxa"/>
            <w:noWrap/>
            <w:vAlign w:val="center"/>
            <w:hideMark/>
          </w:tcPr>
          <w:p w14:paraId="6B3E81A6" w14:textId="77777777" w:rsidR="00205087" w:rsidRDefault="00205087" w:rsidP="00205087">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2</w:t>
            </w:r>
          </w:p>
        </w:tc>
        <w:tc>
          <w:tcPr>
            <w:tcW w:w="794" w:type="dxa"/>
            <w:noWrap/>
            <w:vAlign w:val="center"/>
            <w:hideMark/>
          </w:tcPr>
          <w:p w14:paraId="5800BEC8" w14:textId="77777777" w:rsidR="00205087" w:rsidRDefault="00205087" w:rsidP="00205087">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4</w:t>
            </w:r>
          </w:p>
        </w:tc>
        <w:tc>
          <w:tcPr>
            <w:tcW w:w="794" w:type="dxa"/>
            <w:noWrap/>
            <w:vAlign w:val="center"/>
            <w:hideMark/>
          </w:tcPr>
          <w:p w14:paraId="2FA3D3B4" w14:textId="77777777" w:rsidR="00205087" w:rsidRDefault="00205087" w:rsidP="00205087">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4</w:t>
            </w:r>
          </w:p>
        </w:tc>
        <w:tc>
          <w:tcPr>
            <w:tcW w:w="794" w:type="dxa"/>
            <w:noWrap/>
            <w:vAlign w:val="center"/>
            <w:hideMark/>
          </w:tcPr>
          <w:p w14:paraId="3AFD5A16" w14:textId="77777777" w:rsidR="00205087" w:rsidRDefault="00205087" w:rsidP="00205087">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26</w:t>
            </w:r>
          </w:p>
        </w:tc>
        <w:tc>
          <w:tcPr>
            <w:tcW w:w="794" w:type="dxa"/>
            <w:noWrap/>
            <w:vAlign w:val="center"/>
            <w:hideMark/>
          </w:tcPr>
          <w:p w14:paraId="2475D297" w14:textId="77777777" w:rsidR="00205087" w:rsidRDefault="00205087" w:rsidP="00205087">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23</w:t>
            </w:r>
          </w:p>
        </w:tc>
        <w:tc>
          <w:tcPr>
            <w:tcW w:w="794" w:type="dxa"/>
            <w:noWrap/>
            <w:vAlign w:val="center"/>
            <w:hideMark/>
          </w:tcPr>
          <w:p w14:paraId="571CA11A" w14:textId="77777777" w:rsidR="00205087" w:rsidRDefault="00205087" w:rsidP="00205087">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6,50</w:t>
            </w:r>
          </w:p>
        </w:tc>
        <w:tc>
          <w:tcPr>
            <w:tcW w:w="794" w:type="dxa"/>
            <w:noWrap/>
            <w:vAlign w:val="center"/>
            <w:hideMark/>
          </w:tcPr>
          <w:p w14:paraId="005D4FC5" w14:textId="77777777" w:rsidR="00205087" w:rsidRDefault="00205087" w:rsidP="00205087">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5,75</w:t>
            </w:r>
          </w:p>
        </w:tc>
        <w:tc>
          <w:tcPr>
            <w:tcW w:w="794" w:type="dxa"/>
            <w:noWrap/>
            <w:vAlign w:val="center"/>
            <w:hideMark/>
          </w:tcPr>
          <w:p w14:paraId="16C9EC92" w14:textId="77777777" w:rsidR="00205087" w:rsidRDefault="00205087" w:rsidP="00205087">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13,00</w:t>
            </w:r>
          </w:p>
        </w:tc>
        <w:tc>
          <w:tcPr>
            <w:tcW w:w="794" w:type="dxa"/>
            <w:noWrap/>
            <w:vAlign w:val="center"/>
            <w:hideMark/>
          </w:tcPr>
          <w:p w14:paraId="5B8552C3" w14:textId="77777777" w:rsidR="00205087" w:rsidRDefault="00205087" w:rsidP="00205087">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11,50</w:t>
            </w:r>
          </w:p>
        </w:tc>
      </w:tr>
      <w:tr w:rsidR="00205087" w:rsidRPr="00205087" w14:paraId="0048F709" w14:textId="77777777" w:rsidTr="00205087">
        <w:trPr>
          <w:trHeight w:val="270"/>
          <w:jc w:val="center"/>
        </w:trPr>
        <w:tc>
          <w:tcPr>
            <w:cnfStyle w:val="001000000000" w:firstRow="0" w:lastRow="0" w:firstColumn="1" w:lastColumn="0" w:oddVBand="0" w:evenVBand="0" w:oddHBand="0" w:evenHBand="0" w:firstRowFirstColumn="0" w:firstRowLastColumn="0" w:lastRowFirstColumn="0" w:lastRowLastColumn="0"/>
            <w:tcW w:w="1361" w:type="dxa"/>
            <w:noWrap/>
            <w:vAlign w:val="center"/>
            <w:hideMark/>
          </w:tcPr>
          <w:p w14:paraId="32D5D075" w14:textId="77777777" w:rsidR="00205087" w:rsidRPr="00205087" w:rsidRDefault="00205087" w:rsidP="00205087">
            <w:pPr>
              <w:spacing w:after="0"/>
              <w:jc w:val="center"/>
              <w:rPr>
                <w:rFonts w:cs="Tahoma"/>
                <w:color w:val="auto"/>
                <w:sz w:val="16"/>
                <w:szCs w:val="16"/>
              </w:rPr>
            </w:pPr>
            <w:r w:rsidRPr="00205087">
              <w:rPr>
                <w:rFonts w:cs="Tahoma"/>
                <w:color w:val="FFFFFF" w:themeColor="background1"/>
                <w:sz w:val="16"/>
                <w:szCs w:val="16"/>
              </w:rPr>
              <w:t>Celkem</w:t>
            </w:r>
          </w:p>
        </w:tc>
        <w:tc>
          <w:tcPr>
            <w:tcW w:w="794" w:type="dxa"/>
            <w:shd w:val="clear" w:color="auto" w:fill="B4C6E7" w:themeFill="accent5" w:themeFillTint="66"/>
            <w:noWrap/>
            <w:vAlign w:val="center"/>
            <w:hideMark/>
          </w:tcPr>
          <w:p w14:paraId="4FAADCC3" w14:textId="77777777" w:rsidR="00205087" w:rsidRDefault="00205087" w:rsidP="00205087">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Pr>
                <w:rFonts w:cs="Tahoma"/>
                <w:b/>
                <w:bCs/>
                <w:sz w:val="16"/>
                <w:szCs w:val="16"/>
              </w:rPr>
              <w:t>15</w:t>
            </w:r>
          </w:p>
        </w:tc>
        <w:tc>
          <w:tcPr>
            <w:tcW w:w="794" w:type="dxa"/>
            <w:shd w:val="clear" w:color="auto" w:fill="B4C6E7" w:themeFill="accent5" w:themeFillTint="66"/>
            <w:noWrap/>
            <w:vAlign w:val="center"/>
            <w:hideMark/>
          </w:tcPr>
          <w:p w14:paraId="68E410E2" w14:textId="77777777" w:rsidR="00205087" w:rsidRDefault="00205087" w:rsidP="00205087">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Pr>
                <w:rFonts w:cs="Tahoma"/>
                <w:b/>
                <w:bCs/>
                <w:sz w:val="16"/>
                <w:szCs w:val="16"/>
              </w:rPr>
              <w:t>15</w:t>
            </w:r>
          </w:p>
        </w:tc>
        <w:tc>
          <w:tcPr>
            <w:tcW w:w="794" w:type="dxa"/>
            <w:shd w:val="clear" w:color="auto" w:fill="B4C6E7" w:themeFill="accent5" w:themeFillTint="66"/>
            <w:noWrap/>
            <w:vAlign w:val="center"/>
            <w:hideMark/>
          </w:tcPr>
          <w:p w14:paraId="1068AB76" w14:textId="77777777" w:rsidR="00205087" w:rsidRDefault="00205087" w:rsidP="00205087">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Pr>
                <w:rFonts w:cs="Tahoma"/>
                <w:b/>
                <w:bCs/>
                <w:sz w:val="16"/>
                <w:szCs w:val="16"/>
              </w:rPr>
              <w:t>51</w:t>
            </w:r>
          </w:p>
        </w:tc>
        <w:tc>
          <w:tcPr>
            <w:tcW w:w="794" w:type="dxa"/>
            <w:shd w:val="clear" w:color="auto" w:fill="B4C6E7" w:themeFill="accent5" w:themeFillTint="66"/>
            <w:noWrap/>
            <w:vAlign w:val="center"/>
            <w:hideMark/>
          </w:tcPr>
          <w:p w14:paraId="1A867CED" w14:textId="77777777" w:rsidR="00205087" w:rsidRDefault="00205087" w:rsidP="00205087">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Pr>
                <w:rFonts w:cs="Tahoma"/>
                <w:b/>
                <w:bCs/>
                <w:sz w:val="16"/>
                <w:szCs w:val="16"/>
              </w:rPr>
              <w:t>51</w:t>
            </w:r>
          </w:p>
        </w:tc>
        <w:tc>
          <w:tcPr>
            <w:tcW w:w="794" w:type="dxa"/>
            <w:shd w:val="clear" w:color="auto" w:fill="B4C6E7" w:themeFill="accent5" w:themeFillTint="66"/>
            <w:noWrap/>
            <w:vAlign w:val="center"/>
            <w:hideMark/>
          </w:tcPr>
          <w:p w14:paraId="34734646" w14:textId="77777777" w:rsidR="00205087" w:rsidRDefault="00205087" w:rsidP="00205087">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Pr>
                <w:rFonts w:cs="Tahoma"/>
                <w:b/>
                <w:bCs/>
                <w:sz w:val="16"/>
                <w:szCs w:val="16"/>
              </w:rPr>
              <w:t>521</w:t>
            </w:r>
          </w:p>
        </w:tc>
        <w:tc>
          <w:tcPr>
            <w:tcW w:w="794" w:type="dxa"/>
            <w:shd w:val="clear" w:color="auto" w:fill="B4C6E7" w:themeFill="accent5" w:themeFillTint="66"/>
            <w:noWrap/>
            <w:vAlign w:val="center"/>
            <w:hideMark/>
          </w:tcPr>
          <w:p w14:paraId="455BAB6B" w14:textId="77777777" w:rsidR="00205087" w:rsidRDefault="00205087" w:rsidP="00205087">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Pr>
                <w:rFonts w:cs="Tahoma"/>
                <w:b/>
                <w:bCs/>
                <w:sz w:val="16"/>
                <w:szCs w:val="16"/>
              </w:rPr>
              <w:t>499</w:t>
            </w:r>
          </w:p>
        </w:tc>
        <w:tc>
          <w:tcPr>
            <w:tcW w:w="794" w:type="dxa"/>
            <w:shd w:val="clear" w:color="auto" w:fill="B4C6E7" w:themeFill="accent5" w:themeFillTint="66"/>
            <w:noWrap/>
            <w:vAlign w:val="center"/>
            <w:hideMark/>
          </w:tcPr>
          <w:p w14:paraId="68CC065A" w14:textId="77777777" w:rsidR="00205087" w:rsidRDefault="00205087" w:rsidP="00205087">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Pr>
                <w:rFonts w:cs="Tahoma"/>
                <w:b/>
                <w:bCs/>
                <w:sz w:val="16"/>
                <w:szCs w:val="16"/>
              </w:rPr>
              <w:t>10,22</w:t>
            </w:r>
          </w:p>
        </w:tc>
        <w:tc>
          <w:tcPr>
            <w:tcW w:w="794" w:type="dxa"/>
            <w:shd w:val="clear" w:color="auto" w:fill="B4C6E7" w:themeFill="accent5" w:themeFillTint="66"/>
            <w:noWrap/>
            <w:vAlign w:val="center"/>
            <w:hideMark/>
          </w:tcPr>
          <w:p w14:paraId="761CACC5" w14:textId="77777777" w:rsidR="00205087" w:rsidRDefault="00205087" w:rsidP="00205087">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Pr>
                <w:rFonts w:cs="Tahoma"/>
                <w:b/>
                <w:bCs/>
                <w:sz w:val="16"/>
                <w:szCs w:val="16"/>
              </w:rPr>
              <w:t>9,78</w:t>
            </w:r>
          </w:p>
        </w:tc>
        <w:tc>
          <w:tcPr>
            <w:tcW w:w="794" w:type="dxa"/>
            <w:shd w:val="clear" w:color="auto" w:fill="B4C6E7" w:themeFill="accent5" w:themeFillTint="66"/>
            <w:noWrap/>
            <w:vAlign w:val="center"/>
            <w:hideMark/>
          </w:tcPr>
          <w:p w14:paraId="451CE7FE" w14:textId="77777777" w:rsidR="00205087" w:rsidRDefault="00205087" w:rsidP="00205087">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Pr>
                <w:rFonts w:cs="Tahoma"/>
                <w:b/>
                <w:bCs/>
                <w:sz w:val="16"/>
                <w:szCs w:val="16"/>
              </w:rPr>
              <w:t>34,73</w:t>
            </w:r>
          </w:p>
        </w:tc>
        <w:tc>
          <w:tcPr>
            <w:tcW w:w="794" w:type="dxa"/>
            <w:shd w:val="clear" w:color="auto" w:fill="B4C6E7" w:themeFill="accent5" w:themeFillTint="66"/>
            <w:noWrap/>
            <w:vAlign w:val="center"/>
            <w:hideMark/>
          </w:tcPr>
          <w:p w14:paraId="00FCE0CE" w14:textId="77777777" w:rsidR="00205087" w:rsidRDefault="00205087" w:rsidP="00205087">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Pr>
                <w:rFonts w:cs="Tahoma"/>
                <w:b/>
                <w:bCs/>
                <w:sz w:val="16"/>
                <w:szCs w:val="16"/>
              </w:rPr>
              <w:t>33,27</w:t>
            </w:r>
          </w:p>
        </w:tc>
      </w:tr>
    </w:tbl>
    <w:p w14:paraId="0A39D097" w14:textId="77777777" w:rsidR="00EE4C1E" w:rsidRPr="00205087" w:rsidRDefault="00EE4C1E" w:rsidP="00EE4C1E">
      <w:pPr>
        <w:spacing w:after="0"/>
        <w:jc w:val="left"/>
        <w:rPr>
          <w:rFonts w:cs="Tahoma"/>
          <w:color w:val="000000" w:themeColor="text1"/>
          <w:sz w:val="16"/>
          <w:szCs w:val="16"/>
        </w:rPr>
      </w:pPr>
      <w:r w:rsidRPr="00205087">
        <w:rPr>
          <w:rFonts w:cs="Tahoma"/>
          <w:color w:val="000000" w:themeColor="text1"/>
          <w:sz w:val="16"/>
          <w:szCs w:val="16"/>
        </w:rPr>
        <w:t>Poznámka:</w:t>
      </w:r>
    </w:p>
    <w:p w14:paraId="6703F84C" w14:textId="77777777" w:rsidR="00EE4C1E" w:rsidRPr="00205087" w:rsidRDefault="00EE4C1E" w:rsidP="00793E45">
      <w:pPr>
        <w:numPr>
          <w:ilvl w:val="0"/>
          <w:numId w:val="12"/>
        </w:numPr>
        <w:spacing w:after="0"/>
        <w:jc w:val="left"/>
        <w:rPr>
          <w:rFonts w:cs="Tahoma"/>
          <w:color w:val="000000" w:themeColor="text1"/>
          <w:sz w:val="16"/>
          <w:szCs w:val="16"/>
        </w:rPr>
      </w:pPr>
      <w:r w:rsidRPr="00205087">
        <w:rPr>
          <w:rFonts w:cs="Tahoma"/>
          <w:color w:val="000000" w:themeColor="text1"/>
          <w:sz w:val="16"/>
          <w:szCs w:val="16"/>
        </w:rPr>
        <w:t>v tabulce nejsou uvedeny školy při zdravotnických zařízeních;</w:t>
      </w:r>
    </w:p>
    <w:p w14:paraId="1E595BF8" w14:textId="77777777" w:rsidR="00EE4C1E" w:rsidRPr="00205087" w:rsidRDefault="00EE4C1E" w:rsidP="00793E45">
      <w:pPr>
        <w:numPr>
          <w:ilvl w:val="0"/>
          <w:numId w:val="12"/>
        </w:numPr>
        <w:spacing w:after="0"/>
        <w:jc w:val="left"/>
        <w:rPr>
          <w:rFonts w:cs="Tahoma"/>
          <w:color w:val="000000" w:themeColor="text1"/>
          <w:sz w:val="16"/>
          <w:szCs w:val="16"/>
        </w:rPr>
      </w:pPr>
      <w:r w:rsidRPr="00205087">
        <w:rPr>
          <w:rFonts w:cs="Tahoma"/>
          <w:color w:val="000000" w:themeColor="text1"/>
          <w:sz w:val="16"/>
          <w:szCs w:val="16"/>
        </w:rPr>
        <w:t>mezi školy pro děti se SVP jsou započítány jen ty, které vzdělávají děti pouze ve speciálních třídách.</w:t>
      </w:r>
    </w:p>
    <w:p w14:paraId="652A0332" w14:textId="77777777" w:rsidR="00EE4C1E" w:rsidRPr="00205087" w:rsidRDefault="00EE4C1E" w:rsidP="00EE4C1E">
      <w:pPr>
        <w:spacing w:after="0"/>
        <w:rPr>
          <w:color w:val="000000" w:themeColor="text1"/>
          <w:sz w:val="16"/>
          <w:szCs w:val="16"/>
        </w:rPr>
      </w:pPr>
      <w:r w:rsidRPr="00205087">
        <w:rPr>
          <w:color w:val="000000" w:themeColor="text1"/>
          <w:sz w:val="16"/>
          <w:szCs w:val="16"/>
        </w:rPr>
        <w:t>Zdroj: MŠMT</w:t>
      </w:r>
    </w:p>
    <w:p w14:paraId="17C987A8" w14:textId="49BBCE09" w:rsidR="00784248" w:rsidRDefault="00784248" w:rsidP="00784248">
      <w:pPr>
        <w:pStyle w:val="KUMS-text"/>
        <w:spacing w:before="240" w:after="120" w:line="240" w:lineRule="auto"/>
      </w:pPr>
      <w:r>
        <w:t xml:space="preserve">Celkový počet mateřských škol vzdělávajících děti se </w:t>
      </w:r>
      <w:r w:rsidR="00696059">
        <w:t>SVP</w:t>
      </w:r>
      <w:r>
        <w:t xml:space="preserve"> se meziročně nezměnil. Počet tříd je rovněž stabilní, dochází však k</w:t>
      </w:r>
      <w:r w:rsidR="000D6B5F">
        <w:t xml:space="preserve"> celkovému </w:t>
      </w:r>
      <w:r>
        <w:t xml:space="preserve">poklesu </w:t>
      </w:r>
      <w:r w:rsidR="000D6B5F">
        <w:t xml:space="preserve">počtu dětí </w:t>
      </w:r>
      <w:r>
        <w:t>o 22.</w:t>
      </w:r>
    </w:p>
    <w:p w14:paraId="2966007D" w14:textId="77777777" w:rsidR="00C63083" w:rsidRPr="00F212BF" w:rsidRDefault="00C63083">
      <w:pPr>
        <w:spacing w:after="0"/>
        <w:jc w:val="left"/>
        <w:rPr>
          <w:rFonts w:cs="Tahoma"/>
          <w:noProof/>
          <w:szCs w:val="20"/>
        </w:rPr>
      </w:pPr>
      <w:r w:rsidRPr="009E610F">
        <w:rPr>
          <w:color w:val="FF0000"/>
        </w:rPr>
        <w:br w:type="page"/>
      </w:r>
    </w:p>
    <w:p w14:paraId="492D87B0" w14:textId="77777777" w:rsidR="00703B12" w:rsidRDefault="00703B12" w:rsidP="00EE4C1E">
      <w:pPr>
        <w:pStyle w:val="Tabulka"/>
        <w:spacing w:before="240" w:beforeAutospacing="0" w:after="120" w:afterAutospacing="0"/>
        <w:ind w:left="0" w:firstLine="0"/>
        <w:jc w:val="both"/>
        <w:rPr>
          <w:color w:val="000000" w:themeColor="text1"/>
        </w:rPr>
      </w:pPr>
      <w:bookmarkStart w:id="86" w:name="_Toc477517573"/>
      <w:r w:rsidRPr="00784248">
        <w:rPr>
          <w:color w:val="000000" w:themeColor="text1"/>
        </w:rPr>
        <w:lastRenderedPageBreak/>
        <w:t xml:space="preserve">Děti ve speciálních třídách a individuálně integrované děti dle </w:t>
      </w:r>
      <w:r w:rsidR="00784248">
        <w:rPr>
          <w:color w:val="000000" w:themeColor="text1"/>
        </w:rPr>
        <w:t xml:space="preserve">druhu </w:t>
      </w:r>
      <w:r w:rsidRPr="00784248">
        <w:rPr>
          <w:color w:val="000000" w:themeColor="text1"/>
        </w:rPr>
        <w:t>postižení</w:t>
      </w:r>
      <w:bookmarkEnd w:id="86"/>
    </w:p>
    <w:tbl>
      <w:tblPr>
        <w:tblStyle w:val="Tmavtabulkasmkou5zvraznn51"/>
        <w:tblW w:w="9074" w:type="dxa"/>
        <w:jc w:val="center"/>
        <w:tblLayout w:type="fixed"/>
        <w:tblCellMar>
          <w:left w:w="0" w:type="dxa"/>
          <w:right w:w="0" w:type="dxa"/>
        </w:tblCellMar>
        <w:tblLook w:val="04A0" w:firstRow="1" w:lastRow="0" w:firstColumn="1" w:lastColumn="0" w:noHBand="0" w:noVBand="1"/>
      </w:tblPr>
      <w:tblGrid>
        <w:gridCol w:w="2948"/>
        <w:gridCol w:w="1021"/>
        <w:gridCol w:w="1021"/>
        <w:gridCol w:w="1021"/>
        <w:gridCol w:w="1021"/>
        <w:gridCol w:w="1021"/>
        <w:gridCol w:w="1021"/>
      </w:tblGrid>
      <w:tr w:rsidR="00784248" w:rsidRPr="00784248" w14:paraId="4DDFA229" w14:textId="77777777" w:rsidTr="00CB37C8">
        <w:trPr>
          <w:cnfStyle w:val="100000000000" w:firstRow="1" w:lastRow="0" w:firstColumn="0" w:lastColumn="0" w:oddVBand="0" w:evenVBand="0" w:oddHBand="0"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948" w:type="dxa"/>
            <w:vMerge w:val="restart"/>
            <w:tcBorders>
              <w:right w:val="single" w:sz="4" w:space="0" w:color="FFFFFF"/>
            </w:tcBorders>
            <w:vAlign w:val="center"/>
            <w:hideMark/>
          </w:tcPr>
          <w:p w14:paraId="72BB4154" w14:textId="77777777" w:rsidR="00EE4C1E" w:rsidRPr="00784248" w:rsidRDefault="00EE4C1E" w:rsidP="00185052">
            <w:pPr>
              <w:spacing w:after="0"/>
              <w:jc w:val="center"/>
              <w:rPr>
                <w:rFonts w:cs="Tahoma"/>
                <w:color w:val="FFFFFF" w:themeColor="background1"/>
                <w:sz w:val="16"/>
                <w:szCs w:val="16"/>
              </w:rPr>
            </w:pPr>
            <w:r w:rsidRPr="00784248">
              <w:rPr>
                <w:rFonts w:cs="Tahoma"/>
                <w:color w:val="FFFFFF" w:themeColor="background1"/>
                <w:sz w:val="16"/>
                <w:szCs w:val="16"/>
              </w:rPr>
              <w:t>Druh postižení</w:t>
            </w:r>
          </w:p>
        </w:tc>
        <w:tc>
          <w:tcPr>
            <w:tcW w:w="4084" w:type="dxa"/>
            <w:gridSpan w:val="4"/>
            <w:tcBorders>
              <w:left w:val="single" w:sz="4" w:space="0" w:color="FFFFFF"/>
              <w:right w:val="single" w:sz="4" w:space="0" w:color="FFFFFF"/>
            </w:tcBorders>
            <w:vAlign w:val="center"/>
            <w:hideMark/>
          </w:tcPr>
          <w:p w14:paraId="14C61DEB" w14:textId="77777777" w:rsidR="00EE4C1E" w:rsidRPr="00784248" w:rsidRDefault="00EE4C1E" w:rsidP="00185052">
            <w:pPr>
              <w:spacing w:after="0"/>
              <w:jc w:val="center"/>
              <w:cnfStyle w:val="100000000000" w:firstRow="1" w:lastRow="0" w:firstColumn="0" w:lastColumn="0" w:oddVBand="0" w:evenVBand="0" w:oddHBand="0" w:evenHBand="0" w:firstRowFirstColumn="0" w:firstRowLastColumn="0" w:lastRowFirstColumn="0" w:lastRowLastColumn="0"/>
              <w:rPr>
                <w:rFonts w:cs="Tahoma"/>
                <w:color w:val="FFFFFF" w:themeColor="background1"/>
                <w:sz w:val="16"/>
                <w:szCs w:val="16"/>
              </w:rPr>
            </w:pPr>
            <w:r w:rsidRPr="00784248">
              <w:rPr>
                <w:rFonts w:cs="Tahoma"/>
                <w:color w:val="FFFFFF" w:themeColor="background1"/>
                <w:sz w:val="16"/>
                <w:szCs w:val="16"/>
              </w:rPr>
              <w:t>Počet dětí</w:t>
            </w:r>
          </w:p>
        </w:tc>
        <w:tc>
          <w:tcPr>
            <w:tcW w:w="2042" w:type="dxa"/>
            <w:gridSpan w:val="2"/>
            <w:vMerge w:val="restart"/>
            <w:tcBorders>
              <w:left w:val="single" w:sz="4" w:space="0" w:color="FFFFFF"/>
            </w:tcBorders>
            <w:vAlign w:val="center"/>
            <w:hideMark/>
          </w:tcPr>
          <w:p w14:paraId="0F767127" w14:textId="77777777" w:rsidR="00EE4C1E" w:rsidRPr="00784248" w:rsidRDefault="00EE4C1E" w:rsidP="00185052">
            <w:pPr>
              <w:spacing w:after="0"/>
              <w:jc w:val="center"/>
              <w:cnfStyle w:val="100000000000" w:firstRow="1" w:lastRow="0" w:firstColumn="0" w:lastColumn="0" w:oddVBand="0" w:evenVBand="0" w:oddHBand="0" w:evenHBand="0" w:firstRowFirstColumn="0" w:firstRowLastColumn="0" w:lastRowFirstColumn="0" w:lastRowLastColumn="0"/>
              <w:rPr>
                <w:rFonts w:cs="Tahoma"/>
                <w:color w:val="FFFFFF" w:themeColor="background1"/>
                <w:sz w:val="16"/>
                <w:szCs w:val="16"/>
              </w:rPr>
            </w:pPr>
            <w:r w:rsidRPr="00784248">
              <w:rPr>
                <w:rFonts w:cs="Tahoma"/>
                <w:color w:val="FFFFFF" w:themeColor="background1"/>
                <w:sz w:val="16"/>
                <w:szCs w:val="16"/>
              </w:rPr>
              <w:t>Počet speciálních tříd</w:t>
            </w:r>
          </w:p>
        </w:tc>
      </w:tr>
      <w:tr w:rsidR="00784248" w:rsidRPr="00784248" w14:paraId="3956A2E1" w14:textId="77777777" w:rsidTr="00784248">
        <w:trPr>
          <w:cnfStyle w:val="000000100000" w:firstRow="0" w:lastRow="0" w:firstColumn="0" w:lastColumn="0" w:oddVBand="0" w:evenVBand="0" w:oddHBand="1" w:evenHBand="0" w:firstRowFirstColumn="0" w:firstRowLastColumn="0" w:lastRowFirstColumn="0" w:lastRowLastColumn="0"/>
          <w:trHeight w:val="480"/>
          <w:jc w:val="center"/>
        </w:trPr>
        <w:tc>
          <w:tcPr>
            <w:cnfStyle w:val="001000000000" w:firstRow="0" w:lastRow="0" w:firstColumn="1" w:lastColumn="0" w:oddVBand="0" w:evenVBand="0" w:oddHBand="0" w:evenHBand="0" w:firstRowFirstColumn="0" w:firstRowLastColumn="0" w:lastRowFirstColumn="0" w:lastRowLastColumn="0"/>
            <w:tcW w:w="2948" w:type="dxa"/>
            <w:vMerge/>
            <w:vAlign w:val="center"/>
            <w:hideMark/>
          </w:tcPr>
          <w:p w14:paraId="175CD331" w14:textId="77777777" w:rsidR="00EE4C1E" w:rsidRPr="00784248" w:rsidRDefault="00EE4C1E" w:rsidP="00185052">
            <w:pPr>
              <w:spacing w:after="0"/>
              <w:jc w:val="center"/>
              <w:rPr>
                <w:rFonts w:cs="Tahoma"/>
                <w:color w:val="FFFFFF" w:themeColor="background1"/>
                <w:sz w:val="16"/>
                <w:szCs w:val="16"/>
              </w:rPr>
            </w:pPr>
          </w:p>
        </w:tc>
        <w:tc>
          <w:tcPr>
            <w:tcW w:w="2042" w:type="dxa"/>
            <w:gridSpan w:val="2"/>
            <w:vAlign w:val="center"/>
            <w:hideMark/>
          </w:tcPr>
          <w:p w14:paraId="5F1EBF8A" w14:textId="77777777" w:rsidR="00EE4C1E" w:rsidRPr="00784248" w:rsidRDefault="00EE4C1E" w:rsidP="00185052">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784248">
              <w:rPr>
                <w:rFonts w:cs="Tahoma"/>
                <w:b/>
                <w:bCs/>
                <w:sz w:val="16"/>
                <w:szCs w:val="16"/>
              </w:rPr>
              <w:t>individuálně integrovaných</w:t>
            </w:r>
          </w:p>
        </w:tc>
        <w:tc>
          <w:tcPr>
            <w:tcW w:w="2042" w:type="dxa"/>
            <w:gridSpan w:val="2"/>
            <w:vAlign w:val="center"/>
            <w:hideMark/>
          </w:tcPr>
          <w:p w14:paraId="39A6E893" w14:textId="77777777" w:rsidR="00EE4C1E" w:rsidRPr="00784248" w:rsidRDefault="00EE4C1E" w:rsidP="00185052">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784248">
              <w:rPr>
                <w:rFonts w:cs="Tahoma"/>
                <w:b/>
                <w:bCs/>
                <w:sz w:val="16"/>
                <w:szCs w:val="16"/>
              </w:rPr>
              <w:t>ve speciálních třídách</w:t>
            </w:r>
          </w:p>
        </w:tc>
        <w:tc>
          <w:tcPr>
            <w:tcW w:w="2042" w:type="dxa"/>
            <w:gridSpan w:val="2"/>
            <w:vMerge/>
            <w:vAlign w:val="center"/>
            <w:hideMark/>
          </w:tcPr>
          <w:p w14:paraId="53352844" w14:textId="77777777" w:rsidR="00EE4C1E" w:rsidRPr="009E610F" w:rsidRDefault="00EE4C1E" w:rsidP="00185052">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FF0000"/>
                <w:sz w:val="16"/>
                <w:szCs w:val="16"/>
              </w:rPr>
            </w:pPr>
          </w:p>
        </w:tc>
      </w:tr>
      <w:tr w:rsidR="00784248" w:rsidRPr="00784248" w14:paraId="0F90E5C6" w14:textId="77777777" w:rsidTr="00784248">
        <w:trPr>
          <w:trHeight w:val="255"/>
          <w:jc w:val="center"/>
        </w:trPr>
        <w:tc>
          <w:tcPr>
            <w:cnfStyle w:val="001000000000" w:firstRow="0" w:lastRow="0" w:firstColumn="1" w:lastColumn="0" w:oddVBand="0" w:evenVBand="0" w:oddHBand="0" w:evenHBand="0" w:firstRowFirstColumn="0" w:firstRowLastColumn="0" w:lastRowFirstColumn="0" w:lastRowLastColumn="0"/>
            <w:tcW w:w="2948" w:type="dxa"/>
            <w:vMerge/>
            <w:vAlign w:val="center"/>
            <w:hideMark/>
          </w:tcPr>
          <w:p w14:paraId="4BB353F9" w14:textId="77777777" w:rsidR="00784248" w:rsidRPr="00784248" w:rsidRDefault="00784248" w:rsidP="00784248">
            <w:pPr>
              <w:spacing w:after="0"/>
              <w:jc w:val="center"/>
              <w:rPr>
                <w:rFonts w:cs="Tahoma"/>
                <w:color w:val="FFFFFF" w:themeColor="background1"/>
                <w:sz w:val="16"/>
                <w:szCs w:val="16"/>
              </w:rPr>
            </w:pPr>
          </w:p>
        </w:tc>
        <w:tc>
          <w:tcPr>
            <w:tcW w:w="1021" w:type="dxa"/>
            <w:noWrap/>
            <w:vAlign w:val="center"/>
            <w:hideMark/>
          </w:tcPr>
          <w:p w14:paraId="39A9672D" w14:textId="77777777" w:rsidR="00784248" w:rsidRDefault="00784248" w:rsidP="00784248">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Pr>
                <w:rFonts w:cs="Tahoma"/>
                <w:b/>
                <w:bCs/>
                <w:sz w:val="16"/>
                <w:szCs w:val="16"/>
              </w:rPr>
              <w:t>14/15</w:t>
            </w:r>
          </w:p>
        </w:tc>
        <w:tc>
          <w:tcPr>
            <w:tcW w:w="1021" w:type="dxa"/>
            <w:noWrap/>
            <w:vAlign w:val="center"/>
            <w:hideMark/>
          </w:tcPr>
          <w:p w14:paraId="32E7FC85" w14:textId="77777777" w:rsidR="00784248" w:rsidRDefault="00784248" w:rsidP="00784248">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Pr>
                <w:rFonts w:cs="Tahoma"/>
                <w:b/>
                <w:bCs/>
                <w:sz w:val="16"/>
                <w:szCs w:val="16"/>
              </w:rPr>
              <w:t>15/16</w:t>
            </w:r>
          </w:p>
        </w:tc>
        <w:tc>
          <w:tcPr>
            <w:tcW w:w="1021" w:type="dxa"/>
            <w:noWrap/>
            <w:vAlign w:val="center"/>
            <w:hideMark/>
          </w:tcPr>
          <w:p w14:paraId="08CF459F" w14:textId="77777777" w:rsidR="00784248" w:rsidRDefault="00784248" w:rsidP="00784248">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Pr>
                <w:rFonts w:cs="Tahoma"/>
                <w:b/>
                <w:bCs/>
                <w:sz w:val="16"/>
                <w:szCs w:val="16"/>
              </w:rPr>
              <w:t>14/15</w:t>
            </w:r>
          </w:p>
        </w:tc>
        <w:tc>
          <w:tcPr>
            <w:tcW w:w="1021" w:type="dxa"/>
            <w:noWrap/>
            <w:vAlign w:val="center"/>
            <w:hideMark/>
          </w:tcPr>
          <w:p w14:paraId="12AEAD4C" w14:textId="77777777" w:rsidR="00784248" w:rsidRDefault="00784248" w:rsidP="00784248">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Pr>
                <w:rFonts w:cs="Tahoma"/>
                <w:b/>
                <w:bCs/>
                <w:sz w:val="16"/>
                <w:szCs w:val="16"/>
              </w:rPr>
              <w:t>15/16</w:t>
            </w:r>
          </w:p>
        </w:tc>
        <w:tc>
          <w:tcPr>
            <w:tcW w:w="1021" w:type="dxa"/>
            <w:noWrap/>
            <w:vAlign w:val="center"/>
            <w:hideMark/>
          </w:tcPr>
          <w:p w14:paraId="523AE97E" w14:textId="77777777" w:rsidR="00784248" w:rsidRDefault="00784248" w:rsidP="00784248">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Pr>
                <w:rFonts w:cs="Tahoma"/>
                <w:b/>
                <w:bCs/>
                <w:sz w:val="16"/>
                <w:szCs w:val="16"/>
              </w:rPr>
              <w:t>14/15</w:t>
            </w:r>
          </w:p>
        </w:tc>
        <w:tc>
          <w:tcPr>
            <w:tcW w:w="1021" w:type="dxa"/>
            <w:noWrap/>
            <w:vAlign w:val="center"/>
            <w:hideMark/>
          </w:tcPr>
          <w:p w14:paraId="391C590C" w14:textId="77777777" w:rsidR="00784248" w:rsidRDefault="00784248" w:rsidP="00784248">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Pr>
                <w:rFonts w:cs="Tahoma"/>
                <w:b/>
                <w:bCs/>
                <w:sz w:val="16"/>
                <w:szCs w:val="16"/>
              </w:rPr>
              <w:t>15/16</w:t>
            </w:r>
          </w:p>
        </w:tc>
      </w:tr>
      <w:tr w:rsidR="00784248" w:rsidRPr="00784248" w14:paraId="561E0D52" w14:textId="77777777" w:rsidTr="00784248">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948" w:type="dxa"/>
            <w:shd w:val="clear" w:color="auto" w:fill="B4C6E7" w:themeFill="accent5" w:themeFillTint="66"/>
            <w:vAlign w:val="center"/>
            <w:hideMark/>
          </w:tcPr>
          <w:p w14:paraId="44CB8A30" w14:textId="77777777" w:rsidR="00784248" w:rsidRPr="00784248" w:rsidRDefault="00784248" w:rsidP="00784248">
            <w:pPr>
              <w:spacing w:after="0"/>
              <w:ind w:left="57"/>
              <w:jc w:val="left"/>
              <w:rPr>
                <w:rFonts w:cs="Tahoma"/>
                <w:color w:val="auto"/>
                <w:sz w:val="16"/>
                <w:szCs w:val="16"/>
              </w:rPr>
            </w:pPr>
            <w:r w:rsidRPr="00784248">
              <w:rPr>
                <w:rFonts w:cs="Tahoma"/>
                <w:color w:val="auto"/>
                <w:sz w:val="16"/>
                <w:szCs w:val="16"/>
              </w:rPr>
              <w:t>Mentální postižení</w:t>
            </w:r>
          </w:p>
        </w:tc>
        <w:tc>
          <w:tcPr>
            <w:tcW w:w="1021" w:type="dxa"/>
            <w:noWrap/>
            <w:vAlign w:val="center"/>
            <w:hideMark/>
          </w:tcPr>
          <w:p w14:paraId="4F812230" w14:textId="77777777" w:rsidR="00784248" w:rsidRPr="00784248" w:rsidRDefault="00784248" w:rsidP="00784248">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84248">
              <w:rPr>
                <w:rFonts w:cs="Tahoma"/>
                <w:sz w:val="16"/>
                <w:szCs w:val="16"/>
              </w:rPr>
              <w:t>15</w:t>
            </w:r>
          </w:p>
        </w:tc>
        <w:tc>
          <w:tcPr>
            <w:tcW w:w="1021" w:type="dxa"/>
            <w:noWrap/>
            <w:vAlign w:val="center"/>
            <w:hideMark/>
          </w:tcPr>
          <w:p w14:paraId="2809619B" w14:textId="77777777" w:rsidR="00784248" w:rsidRPr="00784248" w:rsidRDefault="00784248" w:rsidP="00784248">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84248">
              <w:rPr>
                <w:rFonts w:cs="Tahoma"/>
                <w:sz w:val="16"/>
                <w:szCs w:val="16"/>
              </w:rPr>
              <w:t>21</w:t>
            </w:r>
          </w:p>
        </w:tc>
        <w:tc>
          <w:tcPr>
            <w:tcW w:w="1021" w:type="dxa"/>
            <w:noWrap/>
            <w:vAlign w:val="center"/>
            <w:hideMark/>
          </w:tcPr>
          <w:p w14:paraId="0AF24CCE" w14:textId="77777777" w:rsidR="00784248" w:rsidRPr="00784248" w:rsidRDefault="00784248" w:rsidP="00784248">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84248">
              <w:rPr>
                <w:rFonts w:cs="Tahoma"/>
                <w:sz w:val="16"/>
                <w:szCs w:val="16"/>
              </w:rPr>
              <w:t>52</w:t>
            </w:r>
          </w:p>
        </w:tc>
        <w:tc>
          <w:tcPr>
            <w:tcW w:w="1021" w:type="dxa"/>
            <w:noWrap/>
            <w:vAlign w:val="center"/>
            <w:hideMark/>
          </w:tcPr>
          <w:p w14:paraId="0C7937FB" w14:textId="77777777" w:rsidR="00784248" w:rsidRPr="00784248" w:rsidRDefault="00784248" w:rsidP="00784248">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84248">
              <w:rPr>
                <w:rFonts w:cs="Tahoma"/>
                <w:sz w:val="16"/>
                <w:szCs w:val="16"/>
              </w:rPr>
              <w:t>64</w:t>
            </w:r>
          </w:p>
        </w:tc>
        <w:tc>
          <w:tcPr>
            <w:tcW w:w="1021" w:type="dxa"/>
            <w:noWrap/>
            <w:vAlign w:val="center"/>
            <w:hideMark/>
          </w:tcPr>
          <w:p w14:paraId="2165540E" w14:textId="77777777" w:rsidR="00784248" w:rsidRPr="00784248" w:rsidRDefault="00784248" w:rsidP="00784248">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84248">
              <w:rPr>
                <w:rFonts w:cs="Tahoma"/>
                <w:sz w:val="16"/>
                <w:szCs w:val="16"/>
              </w:rPr>
              <w:t>-</w:t>
            </w:r>
          </w:p>
        </w:tc>
        <w:tc>
          <w:tcPr>
            <w:tcW w:w="1021" w:type="dxa"/>
            <w:noWrap/>
            <w:vAlign w:val="center"/>
            <w:hideMark/>
          </w:tcPr>
          <w:p w14:paraId="47565595" w14:textId="77777777" w:rsidR="00784248" w:rsidRPr="00784248" w:rsidRDefault="00784248" w:rsidP="00784248">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84248">
              <w:rPr>
                <w:rFonts w:cs="Tahoma"/>
                <w:sz w:val="16"/>
                <w:szCs w:val="16"/>
              </w:rPr>
              <w:t>-</w:t>
            </w:r>
          </w:p>
        </w:tc>
      </w:tr>
      <w:tr w:rsidR="00784248" w:rsidRPr="00784248" w14:paraId="17CFAED8" w14:textId="77777777" w:rsidTr="00784248">
        <w:trPr>
          <w:trHeight w:val="255"/>
          <w:jc w:val="center"/>
        </w:trPr>
        <w:tc>
          <w:tcPr>
            <w:cnfStyle w:val="001000000000" w:firstRow="0" w:lastRow="0" w:firstColumn="1" w:lastColumn="0" w:oddVBand="0" w:evenVBand="0" w:oddHBand="0" w:evenHBand="0" w:firstRowFirstColumn="0" w:firstRowLastColumn="0" w:lastRowFirstColumn="0" w:lastRowLastColumn="0"/>
            <w:tcW w:w="2948" w:type="dxa"/>
            <w:shd w:val="clear" w:color="auto" w:fill="B4C6E7" w:themeFill="accent5" w:themeFillTint="66"/>
            <w:noWrap/>
            <w:vAlign w:val="center"/>
            <w:hideMark/>
          </w:tcPr>
          <w:p w14:paraId="59F1D49C" w14:textId="77777777" w:rsidR="00784248" w:rsidRPr="00784248" w:rsidRDefault="00784248" w:rsidP="00784248">
            <w:pPr>
              <w:spacing w:after="0"/>
              <w:ind w:left="305"/>
              <w:jc w:val="left"/>
              <w:rPr>
                <w:rFonts w:cs="Tahoma"/>
                <w:color w:val="auto"/>
                <w:sz w:val="16"/>
                <w:szCs w:val="16"/>
              </w:rPr>
            </w:pPr>
            <w:r w:rsidRPr="00784248">
              <w:rPr>
                <w:rFonts w:cs="Tahoma"/>
                <w:color w:val="auto"/>
                <w:sz w:val="16"/>
                <w:szCs w:val="16"/>
              </w:rPr>
              <w:t>z toho středně těžké postižení</w:t>
            </w:r>
          </w:p>
        </w:tc>
        <w:tc>
          <w:tcPr>
            <w:tcW w:w="1021" w:type="dxa"/>
            <w:noWrap/>
            <w:vAlign w:val="center"/>
            <w:hideMark/>
          </w:tcPr>
          <w:p w14:paraId="2D764C00" w14:textId="77777777" w:rsidR="00784248" w:rsidRPr="00784248" w:rsidRDefault="00784248" w:rsidP="00784248">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84248">
              <w:rPr>
                <w:rFonts w:cs="Tahoma"/>
                <w:sz w:val="16"/>
                <w:szCs w:val="16"/>
              </w:rPr>
              <w:t>6</w:t>
            </w:r>
          </w:p>
        </w:tc>
        <w:tc>
          <w:tcPr>
            <w:tcW w:w="1021" w:type="dxa"/>
            <w:noWrap/>
            <w:vAlign w:val="center"/>
            <w:hideMark/>
          </w:tcPr>
          <w:p w14:paraId="2E4E61FC" w14:textId="77777777" w:rsidR="00784248" w:rsidRPr="00784248" w:rsidRDefault="00784248" w:rsidP="00784248">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84248">
              <w:rPr>
                <w:rFonts w:cs="Tahoma"/>
                <w:sz w:val="16"/>
                <w:szCs w:val="16"/>
              </w:rPr>
              <w:t>5</w:t>
            </w:r>
          </w:p>
        </w:tc>
        <w:tc>
          <w:tcPr>
            <w:tcW w:w="1021" w:type="dxa"/>
            <w:noWrap/>
            <w:vAlign w:val="center"/>
            <w:hideMark/>
          </w:tcPr>
          <w:p w14:paraId="1011CD0D" w14:textId="77777777" w:rsidR="00784248" w:rsidRPr="00784248" w:rsidRDefault="00784248" w:rsidP="00784248">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84248">
              <w:rPr>
                <w:rFonts w:cs="Tahoma"/>
                <w:sz w:val="16"/>
                <w:szCs w:val="16"/>
              </w:rPr>
              <w:t>25</w:t>
            </w:r>
          </w:p>
        </w:tc>
        <w:tc>
          <w:tcPr>
            <w:tcW w:w="1021" w:type="dxa"/>
            <w:noWrap/>
            <w:vAlign w:val="center"/>
            <w:hideMark/>
          </w:tcPr>
          <w:p w14:paraId="15F430A9" w14:textId="77777777" w:rsidR="00784248" w:rsidRPr="00784248" w:rsidRDefault="00784248" w:rsidP="00784248">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84248">
              <w:rPr>
                <w:rFonts w:cs="Tahoma"/>
                <w:sz w:val="16"/>
                <w:szCs w:val="16"/>
              </w:rPr>
              <w:t>23</w:t>
            </w:r>
          </w:p>
        </w:tc>
        <w:tc>
          <w:tcPr>
            <w:tcW w:w="1021" w:type="dxa"/>
            <w:noWrap/>
            <w:vAlign w:val="center"/>
            <w:hideMark/>
          </w:tcPr>
          <w:p w14:paraId="53FB7B11" w14:textId="77777777" w:rsidR="00784248" w:rsidRPr="00784248" w:rsidRDefault="00784248" w:rsidP="00784248">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84248">
              <w:rPr>
                <w:rFonts w:cs="Tahoma"/>
                <w:sz w:val="16"/>
                <w:szCs w:val="16"/>
              </w:rPr>
              <w:t>-</w:t>
            </w:r>
          </w:p>
        </w:tc>
        <w:tc>
          <w:tcPr>
            <w:tcW w:w="1021" w:type="dxa"/>
            <w:noWrap/>
            <w:vAlign w:val="center"/>
            <w:hideMark/>
          </w:tcPr>
          <w:p w14:paraId="71AD1370" w14:textId="77777777" w:rsidR="00784248" w:rsidRPr="00784248" w:rsidRDefault="00784248" w:rsidP="00784248">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84248">
              <w:rPr>
                <w:rFonts w:cs="Tahoma"/>
                <w:sz w:val="16"/>
                <w:szCs w:val="16"/>
              </w:rPr>
              <w:t>-</w:t>
            </w:r>
          </w:p>
        </w:tc>
      </w:tr>
      <w:tr w:rsidR="00784248" w:rsidRPr="00784248" w14:paraId="62EE3EB7" w14:textId="77777777" w:rsidTr="00784248">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948" w:type="dxa"/>
            <w:shd w:val="clear" w:color="auto" w:fill="B4C6E7" w:themeFill="accent5" w:themeFillTint="66"/>
            <w:noWrap/>
            <w:vAlign w:val="center"/>
            <w:hideMark/>
          </w:tcPr>
          <w:p w14:paraId="15735163" w14:textId="77777777" w:rsidR="00784248" w:rsidRPr="00784248" w:rsidRDefault="00784248" w:rsidP="00784248">
            <w:pPr>
              <w:spacing w:after="0"/>
              <w:ind w:left="305"/>
              <w:jc w:val="left"/>
              <w:rPr>
                <w:rFonts w:cs="Tahoma"/>
                <w:color w:val="auto"/>
                <w:sz w:val="16"/>
                <w:szCs w:val="16"/>
              </w:rPr>
            </w:pPr>
            <w:r w:rsidRPr="00784248">
              <w:rPr>
                <w:rFonts w:cs="Tahoma"/>
                <w:color w:val="auto"/>
                <w:sz w:val="16"/>
                <w:szCs w:val="16"/>
              </w:rPr>
              <w:t>z toho těžké postižení</w:t>
            </w:r>
          </w:p>
        </w:tc>
        <w:tc>
          <w:tcPr>
            <w:tcW w:w="1021" w:type="dxa"/>
            <w:noWrap/>
            <w:vAlign w:val="center"/>
            <w:hideMark/>
          </w:tcPr>
          <w:p w14:paraId="0406104B" w14:textId="77777777" w:rsidR="00784248" w:rsidRPr="00784248" w:rsidRDefault="00784248" w:rsidP="00784248">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84248">
              <w:rPr>
                <w:rFonts w:cs="Tahoma"/>
                <w:sz w:val="16"/>
                <w:szCs w:val="16"/>
              </w:rPr>
              <w:t>1</w:t>
            </w:r>
          </w:p>
        </w:tc>
        <w:tc>
          <w:tcPr>
            <w:tcW w:w="1021" w:type="dxa"/>
            <w:noWrap/>
            <w:vAlign w:val="center"/>
            <w:hideMark/>
          </w:tcPr>
          <w:p w14:paraId="77ABD21A" w14:textId="77777777" w:rsidR="00784248" w:rsidRPr="00784248" w:rsidRDefault="00784248" w:rsidP="00784248">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84248">
              <w:rPr>
                <w:rFonts w:cs="Tahoma"/>
                <w:sz w:val="16"/>
                <w:szCs w:val="16"/>
              </w:rPr>
              <w:t>0</w:t>
            </w:r>
          </w:p>
        </w:tc>
        <w:tc>
          <w:tcPr>
            <w:tcW w:w="1021" w:type="dxa"/>
            <w:noWrap/>
            <w:vAlign w:val="center"/>
            <w:hideMark/>
          </w:tcPr>
          <w:p w14:paraId="15A82CE1" w14:textId="77777777" w:rsidR="00784248" w:rsidRPr="00784248" w:rsidRDefault="00784248" w:rsidP="00784248">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84248">
              <w:rPr>
                <w:rFonts w:cs="Tahoma"/>
                <w:sz w:val="16"/>
                <w:szCs w:val="16"/>
              </w:rPr>
              <w:t>6</w:t>
            </w:r>
          </w:p>
        </w:tc>
        <w:tc>
          <w:tcPr>
            <w:tcW w:w="1021" w:type="dxa"/>
            <w:noWrap/>
            <w:vAlign w:val="center"/>
            <w:hideMark/>
          </w:tcPr>
          <w:p w14:paraId="6FCE69E9" w14:textId="77777777" w:rsidR="00784248" w:rsidRPr="00784248" w:rsidRDefault="00784248" w:rsidP="00784248">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84248">
              <w:rPr>
                <w:rFonts w:cs="Tahoma"/>
                <w:sz w:val="16"/>
                <w:szCs w:val="16"/>
              </w:rPr>
              <w:t>11</w:t>
            </w:r>
          </w:p>
        </w:tc>
        <w:tc>
          <w:tcPr>
            <w:tcW w:w="1021" w:type="dxa"/>
            <w:noWrap/>
            <w:vAlign w:val="center"/>
            <w:hideMark/>
          </w:tcPr>
          <w:p w14:paraId="5CC1F5FF" w14:textId="77777777" w:rsidR="00784248" w:rsidRPr="00784248" w:rsidRDefault="00784248" w:rsidP="00784248">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84248">
              <w:rPr>
                <w:rFonts w:cs="Tahoma"/>
                <w:sz w:val="16"/>
                <w:szCs w:val="16"/>
              </w:rPr>
              <w:t>-</w:t>
            </w:r>
          </w:p>
        </w:tc>
        <w:tc>
          <w:tcPr>
            <w:tcW w:w="1021" w:type="dxa"/>
            <w:noWrap/>
            <w:vAlign w:val="center"/>
            <w:hideMark/>
          </w:tcPr>
          <w:p w14:paraId="18071646" w14:textId="77777777" w:rsidR="00784248" w:rsidRPr="00784248" w:rsidRDefault="00784248" w:rsidP="00784248">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84248">
              <w:rPr>
                <w:rFonts w:cs="Tahoma"/>
                <w:sz w:val="16"/>
                <w:szCs w:val="16"/>
              </w:rPr>
              <w:t>-</w:t>
            </w:r>
          </w:p>
        </w:tc>
      </w:tr>
      <w:tr w:rsidR="00784248" w:rsidRPr="00784248" w14:paraId="18A36BAD" w14:textId="77777777" w:rsidTr="00784248">
        <w:trPr>
          <w:trHeight w:val="255"/>
          <w:jc w:val="center"/>
        </w:trPr>
        <w:tc>
          <w:tcPr>
            <w:cnfStyle w:val="001000000000" w:firstRow="0" w:lastRow="0" w:firstColumn="1" w:lastColumn="0" w:oddVBand="0" w:evenVBand="0" w:oddHBand="0" w:evenHBand="0" w:firstRowFirstColumn="0" w:firstRowLastColumn="0" w:lastRowFirstColumn="0" w:lastRowLastColumn="0"/>
            <w:tcW w:w="2948" w:type="dxa"/>
            <w:shd w:val="clear" w:color="auto" w:fill="B4C6E7" w:themeFill="accent5" w:themeFillTint="66"/>
            <w:noWrap/>
            <w:vAlign w:val="center"/>
            <w:hideMark/>
          </w:tcPr>
          <w:p w14:paraId="68E8D0AA" w14:textId="77777777" w:rsidR="00784248" w:rsidRPr="00784248" w:rsidRDefault="00784248" w:rsidP="00784248">
            <w:pPr>
              <w:spacing w:after="0"/>
              <w:ind w:left="305"/>
              <w:jc w:val="left"/>
              <w:rPr>
                <w:rFonts w:cs="Tahoma"/>
                <w:color w:val="auto"/>
                <w:sz w:val="16"/>
                <w:szCs w:val="16"/>
              </w:rPr>
            </w:pPr>
            <w:r w:rsidRPr="00784248">
              <w:rPr>
                <w:rFonts w:cs="Tahoma"/>
                <w:color w:val="auto"/>
                <w:sz w:val="16"/>
                <w:szCs w:val="16"/>
              </w:rPr>
              <w:t>z toho hluboké</w:t>
            </w:r>
            <w:r>
              <w:rPr>
                <w:rFonts w:cs="Tahoma"/>
                <w:color w:val="auto"/>
                <w:sz w:val="16"/>
                <w:szCs w:val="16"/>
              </w:rPr>
              <w:t xml:space="preserve"> postižení</w:t>
            </w:r>
          </w:p>
        </w:tc>
        <w:tc>
          <w:tcPr>
            <w:tcW w:w="1021" w:type="dxa"/>
            <w:noWrap/>
            <w:vAlign w:val="center"/>
            <w:hideMark/>
          </w:tcPr>
          <w:p w14:paraId="4699EFF6" w14:textId="77777777" w:rsidR="00784248" w:rsidRPr="00784248" w:rsidRDefault="00784248" w:rsidP="00784248">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84248">
              <w:rPr>
                <w:rFonts w:cs="Tahoma"/>
                <w:sz w:val="16"/>
                <w:szCs w:val="16"/>
              </w:rPr>
              <w:t>0</w:t>
            </w:r>
          </w:p>
        </w:tc>
        <w:tc>
          <w:tcPr>
            <w:tcW w:w="1021" w:type="dxa"/>
            <w:noWrap/>
            <w:vAlign w:val="center"/>
            <w:hideMark/>
          </w:tcPr>
          <w:p w14:paraId="1A9780EB" w14:textId="77777777" w:rsidR="00784248" w:rsidRPr="00784248" w:rsidRDefault="00784248" w:rsidP="00784248">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84248">
              <w:rPr>
                <w:rFonts w:cs="Tahoma"/>
                <w:sz w:val="16"/>
                <w:szCs w:val="16"/>
              </w:rPr>
              <w:t>0</w:t>
            </w:r>
          </w:p>
        </w:tc>
        <w:tc>
          <w:tcPr>
            <w:tcW w:w="1021" w:type="dxa"/>
            <w:noWrap/>
            <w:vAlign w:val="center"/>
            <w:hideMark/>
          </w:tcPr>
          <w:p w14:paraId="413974F6" w14:textId="77777777" w:rsidR="00784248" w:rsidRPr="00784248" w:rsidRDefault="00784248" w:rsidP="00784248">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84248">
              <w:rPr>
                <w:rFonts w:cs="Tahoma"/>
                <w:sz w:val="16"/>
                <w:szCs w:val="16"/>
              </w:rPr>
              <w:t>1</w:t>
            </w:r>
          </w:p>
        </w:tc>
        <w:tc>
          <w:tcPr>
            <w:tcW w:w="1021" w:type="dxa"/>
            <w:noWrap/>
            <w:vAlign w:val="center"/>
            <w:hideMark/>
          </w:tcPr>
          <w:p w14:paraId="5448E70B" w14:textId="77777777" w:rsidR="00784248" w:rsidRPr="00784248" w:rsidRDefault="00784248" w:rsidP="00784248">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84248">
              <w:rPr>
                <w:rFonts w:cs="Tahoma"/>
                <w:sz w:val="16"/>
                <w:szCs w:val="16"/>
              </w:rPr>
              <w:t>0</w:t>
            </w:r>
          </w:p>
        </w:tc>
        <w:tc>
          <w:tcPr>
            <w:tcW w:w="1021" w:type="dxa"/>
            <w:noWrap/>
            <w:vAlign w:val="center"/>
            <w:hideMark/>
          </w:tcPr>
          <w:p w14:paraId="0BD47D7F" w14:textId="77777777" w:rsidR="00784248" w:rsidRPr="00784248" w:rsidRDefault="00784248" w:rsidP="00784248">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84248">
              <w:rPr>
                <w:rFonts w:cs="Tahoma"/>
                <w:sz w:val="16"/>
                <w:szCs w:val="16"/>
              </w:rPr>
              <w:t>-</w:t>
            </w:r>
          </w:p>
        </w:tc>
        <w:tc>
          <w:tcPr>
            <w:tcW w:w="1021" w:type="dxa"/>
            <w:noWrap/>
            <w:vAlign w:val="center"/>
            <w:hideMark/>
          </w:tcPr>
          <w:p w14:paraId="71DF2536" w14:textId="77777777" w:rsidR="00784248" w:rsidRPr="00784248" w:rsidRDefault="00784248" w:rsidP="00784248">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84248">
              <w:rPr>
                <w:rFonts w:cs="Tahoma"/>
                <w:sz w:val="16"/>
                <w:szCs w:val="16"/>
              </w:rPr>
              <w:t>-</w:t>
            </w:r>
          </w:p>
        </w:tc>
      </w:tr>
      <w:tr w:rsidR="00784248" w:rsidRPr="00784248" w14:paraId="784D2AFB" w14:textId="77777777" w:rsidTr="00784248">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948" w:type="dxa"/>
            <w:shd w:val="clear" w:color="auto" w:fill="B4C6E7" w:themeFill="accent5" w:themeFillTint="66"/>
            <w:vAlign w:val="center"/>
            <w:hideMark/>
          </w:tcPr>
          <w:p w14:paraId="5066846B" w14:textId="77777777" w:rsidR="00784248" w:rsidRPr="00784248" w:rsidRDefault="00784248" w:rsidP="00784248">
            <w:pPr>
              <w:spacing w:after="0"/>
              <w:ind w:left="57"/>
              <w:jc w:val="left"/>
              <w:rPr>
                <w:rFonts w:cs="Tahoma"/>
                <w:color w:val="auto"/>
                <w:sz w:val="16"/>
                <w:szCs w:val="16"/>
              </w:rPr>
            </w:pPr>
            <w:r w:rsidRPr="00784248">
              <w:rPr>
                <w:rFonts w:cs="Tahoma"/>
                <w:color w:val="auto"/>
                <w:sz w:val="16"/>
                <w:szCs w:val="16"/>
              </w:rPr>
              <w:t>Sluchové postižení</w:t>
            </w:r>
          </w:p>
        </w:tc>
        <w:tc>
          <w:tcPr>
            <w:tcW w:w="1021" w:type="dxa"/>
            <w:noWrap/>
            <w:vAlign w:val="center"/>
            <w:hideMark/>
          </w:tcPr>
          <w:p w14:paraId="07F2DC09" w14:textId="77777777" w:rsidR="00784248" w:rsidRPr="00784248" w:rsidRDefault="00784248" w:rsidP="00784248">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84248">
              <w:rPr>
                <w:rFonts w:cs="Tahoma"/>
                <w:sz w:val="16"/>
                <w:szCs w:val="16"/>
              </w:rPr>
              <w:t>7</w:t>
            </w:r>
          </w:p>
        </w:tc>
        <w:tc>
          <w:tcPr>
            <w:tcW w:w="1021" w:type="dxa"/>
            <w:noWrap/>
            <w:vAlign w:val="center"/>
            <w:hideMark/>
          </w:tcPr>
          <w:p w14:paraId="0AEFEC9C" w14:textId="77777777" w:rsidR="00784248" w:rsidRPr="00784248" w:rsidRDefault="00784248" w:rsidP="00784248">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84248">
              <w:rPr>
                <w:rFonts w:cs="Tahoma"/>
                <w:sz w:val="16"/>
                <w:szCs w:val="16"/>
              </w:rPr>
              <w:t>8</w:t>
            </w:r>
          </w:p>
        </w:tc>
        <w:tc>
          <w:tcPr>
            <w:tcW w:w="1021" w:type="dxa"/>
            <w:noWrap/>
            <w:vAlign w:val="center"/>
            <w:hideMark/>
          </w:tcPr>
          <w:p w14:paraId="3154DE03" w14:textId="77777777" w:rsidR="00784248" w:rsidRPr="00784248" w:rsidRDefault="00784248" w:rsidP="00784248">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84248">
              <w:rPr>
                <w:rFonts w:cs="Tahoma"/>
                <w:sz w:val="16"/>
                <w:szCs w:val="16"/>
              </w:rPr>
              <w:t>27</w:t>
            </w:r>
          </w:p>
        </w:tc>
        <w:tc>
          <w:tcPr>
            <w:tcW w:w="1021" w:type="dxa"/>
            <w:noWrap/>
            <w:vAlign w:val="center"/>
            <w:hideMark/>
          </w:tcPr>
          <w:p w14:paraId="1FD5DB8E" w14:textId="77777777" w:rsidR="00784248" w:rsidRPr="00784248" w:rsidRDefault="00784248" w:rsidP="00784248">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84248">
              <w:rPr>
                <w:rFonts w:cs="Tahoma"/>
                <w:sz w:val="16"/>
                <w:szCs w:val="16"/>
              </w:rPr>
              <w:t>31</w:t>
            </w:r>
          </w:p>
        </w:tc>
        <w:tc>
          <w:tcPr>
            <w:tcW w:w="1021" w:type="dxa"/>
            <w:noWrap/>
            <w:vAlign w:val="center"/>
            <w:hideMark/>
          </w:tcPr>
          <w:p w14:paraId="6A548E7B" w14:textId="77777777" w:rsidR="00784248" w:rsidRPr="00784248" w:rsidRDefault="00784248" w:rsidP="00784248">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84248">
              <w:rPr>
                <w:rFonts w:cs="Tahoma"/>
                <w:sz w:val="16"/>
                <w:szCs w:val="16"/>
              </w:rPr>
              <w:t>-</w:t>
            </w:r>
          </w:p>
        </w:tc>
        <w:tc>
          <w:tcPr>
            <w:tcW w:w="1021" w:type="dxa"/>
            <w:noWrap/>
            <w:vAlign w:val="center"/>
            <w:hideMark/>
          </w:tcPr>
          <w:p w14:paraId="48EAF1DB" w14:textId="77777777" w:rsidR="00784248" w:rsidRPr="00784248" w:rsidRDefault="00784248" w:rsidP="00784248">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84248">
              <w:rPr>
                <w:rFonts w:cs="Tahoma"/>
                <w:sz w:val="16"/>
                <w:szCs w:val="16"/>
              </w:rPr>
              <w:t>-</w:t>
            </w:r>
          </w:p>
        </w:tc>
      </w:tr>
      <w:tr w:rsidR="00784248" w:rsidRPr="00784248" w14:paraId="2913AF1F" w14:textId="77777777" w:rsidTr="00784248">
        <w:trPr>
          <w:trHeight w:val="255"/>
          <w:jc w:val="center"/>
        </w:trPr>
        <w:tc>
          <w:tcPr>
            <w:cnfStyle w:val="001000000000" w:firstRow="0" w:lastRow="0" w:firstColumn="1" w:lastColumn="0" w:oddVBand="0" w:evenVBand="0" w:oddHBand="0" w:evenHBand="0" w:firstRowFirstColumn="0" w:firstRowLastColumn="0" w:lastRowFirstColumn="0" w:lastRowLastColumn="0"/>
            <w:tcW w:w="2948" w:type="dxa"/>
            <w:shd w:val="clear" w:color="auto" w:fill="B4C6E7" w:themeFill="accent5" w:themeFillTint="66"/>
            <w:vAlign w:val="center"/>
            <w:hideMark/>
          </w:tcPr>
          <w:p w14:paraId="4376E9E0" w14:textId="77777777" w:rsidR="00784248" w:rsidRPr="00784248" w:rsidRDefault="00784248" w:rsidP="00784248">
            <w:pPr>
              <w:spacing w:after="0"/>
              <w:ind w:left="57"/>
              <w:jc w:val="left"/>
              <w:rPr>
                <w:rFonts w:cs="Tahoma"/>
                <w:color w:val="auto"/>
                <w:sz w:val="16"/>
                <w:szCs w:val="16"/>
              </w:rPr>
            </w:pPr>
            <w:r w:rsidRPr="00784248">
              <w:rPr>
                <w:rFonts w:cs="Tahoma"/>
                <w:color w:val="auto"/>
                <w:sz w:val="16"/>
                <w:szCs w:val="16"/>
              </w:rPr>
              <w:t>Zrakové postižení</w:t>
            </w:r>
          </w:p>
        </w:tc>
        <w:tc>
          <w:tcPr>
            <w:tcW w:w="1021" w:type="dxa"/>
            <w:noWrap/>
            <w:vAlign w:val="center"/>
            <w:hideMark/>
          </w:tcPr>
          <w:p w14:paraId="43F7189B" w14:textId="77777777" w:rsidR="00784248" w:rsidRPr="00784248" w:rsidRDefault="00784248" w:rsidP="00784248">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84248">
              <w:rPr>
                <w:rFonts w:cs="Tahoma"/>
                <w:sz w:val="16"/>
                <w:szCs w:val="16"/>
              </w:rPr>
              <w:t>1</w:t>
            </w:r>
          </w:p>
        </w:tc>
        <w:tc>
          <w:tcPr>
            <w:tcW w:w="1021" w:type="dxa"/>
            <w:noWrap/>
            <w:vAlign w:val="center"/>
            <w:hideMark/>
          </w:tcPr>
          <w:p w14:paraId="7977D12A" w14:textId="77777777" w:rsidR="00784248" w:rsidRPr="00784248" w:rsidRDefault="00784248" w:rsidP="00784248">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84248">
              <w:rPr>
                <w:rFonts w:cs="Tahoma"/>
                <w:sz w:val="16"/>
                <w:szCs w:val="16"/>
              </w:rPr>
              <w:t>6</w:t>
            </w:r>
          </w:p>
        </w:tc>
        <w:tc>
          <w:tcPr>
            <w:tcW w:w="1021" w:type="dxa"/>
            <w:noWrap/>
            <w:vAlign w:val="center"/>
            <w:hideMark/>
          </w:tcPr>
          <w:p w14:paraId="04A036D1" w14:textId="77777777" w:rsidR="00784248" w:rsidRPr="00784248" w:rsidRDefault="00784248" w:rsidP="00784248">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84248">
              <w:rPr>
                <w:rFonts w:cs="Tahoma"/>
                <w:sz w:val="16"/>
                <w:szCs w:val="16"/>
              </w:rPr>
              <w:t>83</w:t>
            </w:r>
          </w:p>
        </w:tc>
        <w:tc>
          <w:tcPr>
            <w:tcW w:w="1021" w:type="dxa"/>
            <w:noWrap/>
            <w:vAlign w:val="center"/>
            <w:hideMark/>
          </w:tcPr>
          <w:p w14:paraId="11639B76" w14:textId="77777777" w:rsidR="00784248" w:rsidRPr="00784248" w:rsidRDefault="00784248" w:rsidP="00784248">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84248">
              <w:rPr>
                <w:rFonts w:cs="Tahoma"/>
                <w:sz w:val="16"/>
                <w:szCs w:val="16"/>
              </w:rPr>
              <w:t>78</w:t>
            </w:r>
          </w:p>
        </w:tc>
        <w:tc>
          <w:tcPr>
            <w:tcW w:w="1021" w:type="dxa"/>
            <w:noWrap/>
            <w:vAlign w:val="center"/>
            <w:hideMark/>
          </w:tcPr>
          <w:p w14:paraId="354FC5CD" w14:textId="77777777" w:rsidR="00784248" w:rsidRPr="00784248" w:rsidRDefault="00784248" w:rsidP="00784248">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84248">
              <w:rPr>
                <w:rFonts w:cs="Tahoma"/>
                <w:sz w:val="16"/>
                <w:szCs w:val="16"/>
              </w:rPr>
              <w:t>-</w:t>
            </w:r>
          </w:p>
        </w:tc>
        <w:tc>
          <w:tcPr>
            <w:tcW w:w="1021" w:type="dxa"/>
            <w:noWrap/>
            <w:vAlign w:val="center"/>
            <w:hideMark/>
          </w:tcPr>
          <w:p w14:paraId="50640B55" w14:textId="77777777" w:rsidR="00784248" w:rsidRPr="00784248" w:rsidRDefault="00784248" w:rsidP="00784248">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84248">
              <w:rPr>
                <w:rFonts w:cs="Tahoma"/>
                <w:sz w:val="16"/>
                <w:szCs w:val="16"/>
              </w:rPr>
              <w:t>-</w:t>
            </w:r>
          </w:p>
        </w:tc>
      </w:tr>
      <w:tr w:rsidR="00784248" w:rsidRPr="00784248" w14:paraId="61AB7AAE" w14:textId="77777777" w:rsidTr="00784248">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948" w:type="dxa"/>
            <w:shd w:val="clear" w:color="auto" w:fill="B4C6E7" w:themeFill="accent5" w:themeFillTint="66"/>
            <w:vAlign w:val="center"/>
            <w:hideMark/>
          </w:tcPr>
          <w:p w14:paraId="7331F9AC" w14:textId="77777777" w:rsidR="00784248" w:rsidRPr="00784248" w:rsidRDefault="00784248" w:rsidP="00784248">
            <w:pPr>
              <w:spacing w:after="0"/>
              <w:ind w:left="57"/>
              <w:jc w:val="left"/>
              <w:rPr>
                <w:rFonts w:cs="Tahoma"/>
                <w:color w:val="auto"/>
                <w:sz w:val="16"/>
                <w:szCs w:val="16"/>
              </w:rPr>
            </w:pPr>
            <w:r w:rsidRPr="00784248">
              <w:rPr>
                <w:rFonts w:cs="Tahoma"/>
                <w:color w:val="auto"/>
                <w:sz w:val="16"/>
                <w:szCs w:val="16"/>
              </w:rPr>
              <w:t>Vady řeči</w:t>
            </w:r>
          </w:p>
        </w:tc>
        <w:tc>
          <w:tcPr>
            <w:tcW w:w="1021" w:type="dxa"/>
            <w:noWrap/>
            <w:vAlign w:val="center"/>
            <w:hideMark/>
          </w:tcPr>
          <w:p w14:paraId="5F442B47" w14:textId="77777777" w:rsidR="00784248" w:rsidRPr="00784248" w:rsidRDefault="00784248" w:rsidP="00784248">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84248">
              <w:rPr>
                <w:rFonts w:cs="Tahoma"/>
                <w:sz w:val="16"/>
                <w:szCs w:val="16"/>
              </w:rPr>
              <w:t>193</w:t>
            </w:r>
          </w:p>
        </w:tc>
        <w:tc>
          <w:tcPr>
            <w:tcW w:w="1021" w:type="dxa"/>
            <w:noWrap/>
            <w:vAlign w:val="center"/>
            <w:hideMark/>
          </w:tcPr>
          <w:p w14:paraId="553D1CEE" w14:textId="77777777" w:rsidR="00784248" w:rsidRPr="00784248" w:rsidRDefault="00784248" w:rsidP="00784248">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84248">
              <w:rPr>
                <w:rFonts w:cs="Tahoma"/>
                <w:sz w:val="16"/>
                <w:szCs w:val="16"/>
              </w:rPr>
              <w:t>200</w:t>
            </w:r>
          </w:p>
        </w:tc>
        <w:tc>
          <w:tcPr>
            <w:tcW w:w="1021" w:type="dxa"/>
            <w:noWrap/>
            <w:vAlign w:val="center"/>
            <w:hideMark/>
          </w:tcPr>
          <w:p w14:paraId="248BC402" w14:textId="77777777" w:rsidR="00784248" w:rsidRPr="00784248" w:rsidRDefault="00784248" w:rsidP="00784248">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84248">
              <w:rPr>
                <w:rFonts w:cs="Tahoma"/>
                <w:sz w:val="16"/>
                <w:szCs w:val="16"/>
              </w:rPr>
              <w:t>1 058</w:t>
            </w:r>
          </w:p>
        </w:tc>
        <w:tc>
          <w:tcPr>
            <w:tcW w:w="1021" w:type="dxa"/>
            <w:noWrap/>
            <w:vAlign w:val="center"/>
            <w:hideMark/>
          </w:tcPr>
          <w:p w14:paraId="20EB49A2" w14:textId="77777777" w:rsidR="00784248" w:rsidRPr="00784248" w:rsidRDefault="00784248" w:rsidP="00784248">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84248">
              <w:rPr>
                <w:rFonts w:cs="Tahoma"/>
                <w:sz w:val="16"/>
                <w:szCs w:val="16"/>
              </w:rPr>
              <w:t>1 039</w:t>
            </w:r>
          </w:p>
        </w:tc>
        <w:tc>
          <w:tcPr>
            <w:tcW w:w="1021" w:type="dxa"/>
            <w:noWrap/>
            <w:vAlign w:val="center"/>
            <w:hideMark/>
          </w:tcPr>
          <w:p w14:paraId="7D749B92" w14:textId="77777777" w:rsidR="00784248" w:rsidRPr="00784248" w:rsidRDefault="00784248" w:rsidP="00784248">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84248">
              <w:rPr>
                <w:rFonts w:cs="Tahoma"/>
                <w:sz w:val="16"/>
                <w:szCs w:val="16"/>
              </w:rPr>
              <w:t>-</w:t>
            </w:r>
          </w:p>
        </w:tc>
        <w:tc>
          <w:tcPr>
            <w:tcW w:w="1021" w:type="dxa"/>
            <w:noWrap/>
            <w:vAlign w:val="center"/>
            <w:hideMark/>
          </w:tcPr>
          <w:p w14:paraId="7D813A6E" w14:textId="77777777" w:rsidR="00784248" w:rsidRPr="00784248" w:rsidRDefault="00784248" w:rsidP="00784248">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84248">
              <w:rPr>
                <w:rFonts w:cs="Tahoma"/>
                <w:sz w:val="16"/>
                <w:szCs w:val="16"/>
              </w:rPr>
              <w:t>-</w:t>
            </w:r>
          </w:p>
        </w:tc>
      </w:tr>
      <w:tr w:rsidR="00784248" w:rsidRPr="00784248" w14:paraId="18795038" w14:textId="77777777" w:rsidTr="00784248">
        <w:trPr>
          <w:trHeight w:val="255"/>
          <w:jc w:val="center"/>
        </w:trPr>
        <w:tc>
          <w:tcPr>
            <w:cnfStyle w:val="001000000000" w:firstRow="0" w:lastRow="0" w:firstColumn="1" w:lastColumn="0" w:oddVBand="0" w:evenVBand="0" w:oddHBand="0" w:evenHBand="0" w:firstRowFirstColumn="0" w:firstRowLastColumn="0" w:lastRowFirstColumn="0" w:lastRowLastColumn="0"/>
            <w:tcW w:w="2948" w:type="dxa"/>
            <w:shd w:val="clear" w:color="auto" w:fill="B4C6E7" w:themeFill="accent5" w:themeFillTint="66"/>
            <w:vAlign w:val="center"/>
            <w:hideMark/>
          </w:tcPr>
          <w:p w14:paraId="0A8E54A2" w14:textId="77777777" w:rsidR="00784248" w:rsidRPr="00784248" w:rsidRDefault="00784248" w:rsidP="00784248">
            <w:pPr>
              <w:spacing w:after="0"/>
              <w:ind w:left="57"/>
              <w:jc w:val="left"/>
              <w:rPr>
                <w:rFonts w:cs="Tahoma"/>
                <w:color w:val="auto"/>
                <w:sz w:val="16"/>
                <w:szCs w:val="16"/>
              </w:rPr>
            </w:pPr>
            <w:r w:rsidRPr="00784248">
              <w:rPr>
                <w:rFonts w:cs="Tahoma"/>
                <w:color w:val="auto"/>
                <w:sz w:val="16"/>
                <w:szCs w:val="16"/>
              </w:rPr>
              <w:t>Tělesné postižení</w:t>
            </w:r>
          </w:p>
        </w:tc>
        <w:tc>
          <w:tcPr>
            <w:tcW w:w="1021" w:type="dxa"/>
            <w:noWrap/>
            <w:vAlign w:val="center"/>
            <w:hideMark/>
          </w:tcPr>
          <w:p w14:paraId="11518227" w14:textId="77777777" w:rsidR="00784248" w:rsidRPr="00784248" w:rsidRDefault="00784248" w:rsidP="00784248">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84248">
              <w:rPr>
                <w:rFonts w:cs="Tahoma"/>
                <w:sz w:val="16"/>
                <w:szCs w:val="16"/>
              </w:rPr>
              <w:t>28</w:t>
            </w:r>
          </w:p>
        </w:tc>
        <w:tc>
          <w:tcPr>
            <w:tcW w:w="1021" w:type="dxa"/>
            <w:noWrap/>
            <w:vAlign w:val="center"/>
            <w:hideMark/>
          </w:tcPr>
          <w:p w14:paraId="7EFAC797" w14:textId="77777777" w:rsidR="00784248" w:rsidRPr="00784248" w:rsidRDefault="00784248" w:rsidP="00784248">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84248">
              <w:rPr>
                <w:rFonts w:cs="Tahoma"/>
                <w:sz w:val="16"/>
                <w:szCs w:val="16"/>
              </w:rPr>
              <w:t>25</w:t>
            </w:r>
          </w:p>
        </w:tc>
        <w:tc>
          <w:tcPr>
            <w:tcW w:w="1021" w:type="dxa"/>
            <w:noWrap/>
            <w:vAlign w:val="center"/>
            <w:hideMark/>
          </w:tcPr>
          <w:p w14:paraId="75C7D93F" w14:textId="77777777" w:rsidR="00784248" w:rsidRPr="00784248" w:rsidRDefault="00784248" w:rsidP="00784248">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84248">
              <w:rPr>
                <w:rFonts w:cs="Tahoma"/>
                <w:sz w:val="16"/>
                <w:szCs w:val="16"/>
              </w:rPr>
              <w:t>30</w:t>
            </w:r>
          </w:p>
        </w:tc>
        <w:tc>
          <w:tcPr>
            <w:tcW w:w="1021" w:type="dxa"/>
            <w:noWrap/>
            <w:vAlign w:val="center"/>
            <w:hideMark/>
          </w:tcPr>
          <w:p w14:paraId="0EE64D96" w14:textId="77777777" w:rsidR="00784248" w:rsidRPr="00784248" w:rsidRDefault="00784248" w:rsidP="00784248">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84248">
              <w:rPr>
                <w:rFonts w:cs="Tahoma"/>
                <w:sz w:val="16"/>
                <w:szCs w:val="16"/>
              </w:rPr>
              <w:t>35</w:t>
            </w:r>
          </w:p>
        </w:tc>
        <w:tc>
          <w:tcPr>
            <w:tcW w:w="1021" w:type="dxa"/>
            <w:noWrap/>
            <w:vAlign w:val="center"/>
            <w:hideMark/>
          </w:tcPr>
          <w:p w14:paraId="343B252C" w14:textId="77777777" w:rsidR="00784248" w:rsidRPr="00784248" w:rsidRDefault="00784248" w:rsidP="00784248">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84248">
              <w:rPr>
                <w:rFonts w:cs="Tahoma"/>
                <w:sz w:val="16"/>
                <w:szCs w:val="16"/>
              </w:rPr>
              <w:t>-</w:t>
            </w:r>
          </w:p>
        </w:tc>
        <w:tc>
          <w:tcPr>
            <w:tcW w:w="1021" w:type="dxa"/>
            <w:noWrap/>
            <w:vAlign w:val="center"/>
            <w:hideMark/>
          </w:tcPr>
          <w:p w14:paraId="5C0DCCDE" w14:textId="77777777" w:rsidR="00784248" w:rsidRPr="00784248" w:rsidRDefault="00784248" w:rsidP="00784248">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84248">
              <w:rPr>
                <w:rFonts w:cs="Tahoma"/>
                <w:sz w:val="16"/>
                <w:szCs w:val="16"/>
              </w:rPr>
              <w:t>-</w:t>
            </w:r>
          </w:p>
        </w:tc>
      </w:tr>
      <w:tr w:rsidR="00784248" w:rsidRPr="00784248" w14:paraId="686AA1A6" w14:textId="77777777" w:rsidTr="00784248">
        <w:trPr>
          <w:cnfStyle w:val="000000100000" w:firstRow="0" w:lastRow="0" w:firstColumn="0" w:lastColumn="0" w:oddVBand="0" w:evenVBand="0" w:oddHBand="1" w:evenHBand="0" w:firstRowFirstColumn="0" w:firstRowLastColumn="0" w:lastRowFirstColumn="0" w:lastRowLastColumn="0"/>
          <w:trHeight w:val="285"/>
          <w:jc w:val="center"/>
        </w:trPr>
        <w:tc>
          <w:tcPr>
            <w:cnfStyle w:val="001000000000" w:firstRow="0" w:lastRow="0" w:firstColumn="1" w:lastColumn="0" w:oddVBand="0" w:evenVBand="0" w:oddHBand="0" w:evenHBand="0" w:firstRowFirstColumn="0" w:firstRowLastColumn="0" w:lastRowFirstColumn="0" w:lastRowLastColumn="0"/>
            <w:tcW w:w="2948" w:type="dxa"/>
            <w:shd w:val="clear" w:color="auto" w:fill="B4C6E7" w:themeFill="accent5" w:themeFillTint="66"/>
            <w:vAlign w:val="center"/>
            <w:hideMark/>
          </w:tcPr>
          <w:p w14:paraId="01073995" w14:textId="77777777" w:rsidR="00784248" w:rsidRPr="00784248" w:rsidRDefault="00784248" w:rsidP="00784248">
            <w:pPr>
              <w:spacing w:after="0"/>
              <w:ind w:left="57"/>
              <w:jc w:val="left"/>
              <w:rPr>
                <w:rFonts w:cs="Tahoma"/>
                <w:color w:val="auto"/>
                <w:sz w:val="16"/>
                <w:szCs w:val="16"/>
              </w:rPr>
            </w:pPr>
            <w:r w:rsidRPr="00784248">
              <w:rPr>
                <w:rFonts w:cs="Tahoma"/>
                <w:color w:val="auto"/>
                <w:sz w:val="16"/>
                <w:szCs w:val="16"/>
              </w:rPr>
              <w:t>Souběžné postižení více vadami</w:t>
            </w:r>
          </w:p>
        </w:tc>
        <w:tc>
          <w:tcPr>
            <w:tcW w:w="1021" w:type="dxa"/>
            <w:noWrap/>
            <w:vAlign w:val="center"/>
            <w:hideMark/>
          </w:tcPr>
          <w:p w14:paraId="0D38B650" w14:textId="77777777" w:rsidR="00784248" w:rsidRPr="00784248" w:rsidRDefault="00784248" w:rsidP="00784248">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84248">
              <w:rPr>
                <w:rFonts w:cs="Tahoma"/>
                <w:sz w:val="16"/>
                <w:szCs w:val="16"/>
              </w:rPr>
              <w:t>16</w:t>
            </w:r>
          </w:p>
        </w:tc>
        <w:tc>
          <w:tcPr>
            <w:tcW w:w="1021" w:type="dxa"/>
            <w:noWrap/>
            <w:vAlign w:val="center"/>
            <w:hideMark/>
          </w:tcPr>
          <w:p w14:paraId="53B6E2D8" w14:textId="77777777" w:rsidR="00784248" w:rsidRPr="00784248" w:rsidRDefault="00784248" w:rsidP="00784248">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84248">
              <w:rPr>
                <w:rFonts w:cs="Tahoma"/>
                <w:sz w:val="16"/>
                <w:szCs w:val="16"/>
              </w:rPr>
              <w:t>9</w:t>
            </w:r>
          </w:p>
        </w:tc>
        <w:tc>
          <w:tcPr>
            <w:tcW w:w="1021" w:type="dxa"/>
            <w:noWrap/>
            <w:vAlign w:val="center"/>
            <w:hideMark/>
          </w:tcPr>
          <w:p w14:paraId="2A295E43" w14:textId="77777777" w:rsidR="00784248" w:rsidRPr="00784248" w:rsidRDefault="00784248" w:rsidP="00784248">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84248">
              <w:rPr>
                <w:rFonts w:cs="Tahoma"/>
                <w:sz w:val="16"/>
                <w:szCs w:val="16"/>
              </w:rPr>
              <w:t>62</w:t>
            </w:r>
          </w:p>
        </w:tc>
        <w:tc>
          <w:tcPr>
            <w:tcW w:w="1021" w:type="dxa"/>
            <w:noWrap/>
            <w:vAlign w:val="center"/>
            <w:hideMark/>
          </w:tcPr>
          <w:p w14:paraId="1011EDC9" w14:textId="77777777" w:rsidR="00784248" w:rsidRPr="00784248" w:rsidRDefault="00784248" w:rsidP="00784248">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84248">
              <w:rPr>
                <w:rFonts w:cs="Tahoma"/>
                <w:sz w:val="16"/>
                <w:szCs w:val="16"/>
              </w:rPr>
              <w:t>54</w:t>
            </w:r>
          </w:p>
        </w:tc>
        <w:tc>
          <w:tcPr>
            <w:tcW w:w="1021" w:type="dxa"/>
            <w:noWrap/>
            <w:vAlign w:val="center"/>
            <w:hideMark/>
          </w:tcPr>
          <w:p w14:paraId="1ADBE966" w14:textId="77777777" w:rsidR="00784248" w:rsidRPr="00784248" w:rsidRDefault="00784248" w:rsidP="00784248">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84248">
              <w:rPr>
                <w:rFonts w:cs="Tahoma"/>
                <w:sz w:val="16"/>
                <w:szCs w:val="16"/>
              </w:rPr>
              <w:t>-</w:t>
            </w:r>
          </w:p>
        </w:tc>
        <w:tc>
          <w:tcPr>
            <w:tcW w:w="1021" w:type="dxa"/>
            <w:noWrap/>
            <w:vAlign w:val="center"/>
            <w:hideMark/>
          </w:tcPr>
          <w:p w14:paraId="0195BC6F" w14:textId="77777777" w:rsidR="00784248" w:rsidRPr="00784248" w:rsidRDefault="00784248" w:rsidP="00784248">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84248">
              <w:rPr>
                <w:rFonts w:cs="Tahoma"/>
                <w:sz w:val="16"/>
                <w:szCs w:val="16"/>
              </w:rPr>
              <w:t>-</w:t>
            </w:r>
          </w:p>
        </w:tc>
      </w:tr>
      <w:tr w:rsidR="00784248" w:rsidRPr="00784248" w14:paraId="71D7F446" w14:textId="77777777" w:rsidTr="00784248">
        <w:trPr>
          <w:trHeight w:val="255"/>
          <w:jc w:val="center"/>
        </w:trPr>
        <w:tc>
          <w:tcPr>
            <w:cnfStyle w:val="001000000000" w:firstRow="0" w:lastRow="0" w:firstColumn="1" w:lastColumn="0" w:oddVBand="0" w:evenVBand="0" w:oddHBand="0" w:evenHBand="0" w:firstRowFirstColumn="0" w:firstRowLastColumn="0" w:lastRowFirstColumn="0" w:lastRowLastColumn="0"/>
            <w:tcW w:w="2948" w:type="dxa"/>
            <w:shd w:val="clear" w:color="auto" w:fill="B4C6E7" w:themeFill="accent5" w:themeFillTint="66"/>
            <w:vAlign w:val="center"/>
            <w:hideMark/>
          </w:tcPr>
          <w:p w14:paraId="5DC84767" w14:textId="77777777" w:rsidR="00784248" w:rsidRPr="00784248" w:rsidRDefault="00784248" w:rsidP="00784248">
            <w:pPr>
              <w:spacing w:after="0"/>
              <w:ind w:left="57"/>
              <w:jc w:val="left"/>
              <w:rPr>
                <w:rFonts w:cs="Tahoma"/>
                <w:color w:val="auto"/>
                <w:sz w:val="16"/>
                <w:szCs w:val="16"/>
              </w:rPr>
            </w:pPr>
            <w:r w:rsidRPr="00784248">
              <w:rPr>
                <w:rFonts w:cs="Tahoma"/>
                <w:color w:val="auto"/>
                <w:sz w:val="16"/>
                <w:szCs w:val="16"/>
              </w:rPr>
              <w:t>Vývojové poruchy</w:t>
            </w:r>
          </w:p>
        </w:tc>
        <w:tc>
          <w:tcPr>
            <w:tcW w:w="1021" w:type="dxa"/>
            <w:noWrap/>
            <w:vAlign w:val="center"/>
            <w:hideMark/>
          </w:tcPr>
          <w:p w14:paraId="67682783" w14:textId="77777777" w:rsidR="00784248" w:rsidRPr="00784248" w:rsidRDefault="00784248" w:rsidP="00784248">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84248">
              <w:rPr>
                <w:rFonts w:cs="Tahoma"/>
                <w:sz w:val="16"/>
                <w:szCs w:val="16"/>
              </w:rPr>
              <w:t>18</w:t>
            </w:r>
          </w:p>
        </w:tc>
        <w:tc>
          <w:tcPr>
            <w:tcW w:w="1021" w:type="dxa"/>
            <w:noWrap/>
            <w:vAlign w:val="center"/>
            <w:hideMark/>
          </w:tcPr>
          <w:p w14:paraId="21C0B86A" w14:textId="77777777" w:rsidR="00784248" w:rsidRPr="00784248" w:rsidRDefault="00784248" w:rsidP="00784248">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84248">
              <w:rPr>
                <w:rFonts w:cs="Tahoma"/>
                <w:sz w:val="16"/>
                <w:szCs w:val="16"/>
              </w:rPr>
              <w:t>19</w:t>
            </w:r>
          </w:p>
        </w:tc>
        <w:tc>
          <w:tcPr>
            <w:tcW w:w="1021" w:type="dxa"/>
            <w:noWrap/>
            <w:vAlign w:val="center"/>
            <w:hideMark/>
          </w:tcPr>
          <w:p w14:paraId="796F7C97" w14:textId="77777777" w:rsidR="00784248" w:rsidRPr="00784248" w:rsidRDefault="00784248" w:rsidP="00784248">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84248">
              <w:rPr>
                <w:rFonts w:cs="Tahoma"/>
                <w:sz w:val="16"/>
                <w:szCs w:val="16"/>
              </w:rPr>
              <w:t>8</w:t>
            </w:r>
          </w:p>
        </w:tc>
        <w:tc>
          <w:tcPr>
            <w:tcW w:w="1021" w:type="dxa"/>
            <w:noWrap/>
            <w:vAlign w:val="center"/>
            <w:hideMark/>
          </w:tcPr>
          <w:p w14:paraId="450BB500" w14:textId="77777777" w:rsidR="00784248" w:rsidRPr="00784248" w:rsidRDefault="00784248" w:rsidP="00784248">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84248">
              <w:rPr>
                <w:rFonts w:cs="Tahoma"/>
                <w:sz w:val="16"/>
                <w:szCs w:val="16"/>
              </w:rPr>
              <w:t>9</w:t>
            </w:r>
          </w:p>
        </w:tc>
        <w:tc>
          <w:tcPr>
            <w:tcW w:w="1021" w:type="dxa"/>
            <w:noWrap/>
            <w:vAlign w:val="center"/>
            <w:hideMark/>
          </w:tcPr>
          <w:p w14:paraId="6D2B9C7C" w14:textId="77777777" w:rsidR="00784248" w:rsidRPr="00784248" w:rsidRDefault="00784248" w:rsidP="00784248">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84248">
              <w:rPr>
                <w:rFonts w:cs="Tahoma"/>
                <w:sz w:val="16"/>
                <w:szCs w:val="16"/>
              </w:rPr>
              <w:t>-</w:t>
            </w:r>
          </w:p>
        </w:tc>
        <w:tc>
          <w:tcPr>
            <w:tcW w:w="1021" w:type="dxa"/>
            <w:noWrap/>
            <w:vAlign w:val="center"/>
            <w:hideMark/>
          </w:tcPr>
          <w:p w14:paraId="3D1F38EF" w14:textId="77777777" w:rsidR="00784248" w:rsidRPr="00784248" w:rsidRDefault="00784248" w:rsidP="00784248">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84248">
              <w:rPr>
                <w:rFonts w:cs="Tahoma"/>
                <w:sz w:val="16"/>
                <w:szCs w:val="16"/>
              </w:rPr>
              <w:t>-</w:t>
            </w:r>
          </w:p>
        </w:tc>
      </w:tr>
      <w:tr w:rsidR="00784248" w:rsidRPr="00784248" w14:paraId="29726ECA" w14:textId="77777777" w:rsidTr="00784248">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948" w:type="dxa"/>
            <w:shd w:val="clear" w:color="auto" w:fill="B4C6E7" w:themeFill="accent5" w:themeFillTint="66"/>
            <w:vAlign w:val="center"/>
            <w:hideMark/>
          </w:tcPr>
          <w:p w14:paraId="04C31E44" w14:textId="77777777" w:rsidR="00784248" w:rsidRPr="00784248" w:rsidRDefault="00784248" w:rsidP="00784248">
            <w:pPr>
              <w:spacing w:after="0"/>
              <w:ind w:left="57"/>
              <w:jc w:val="left"/>
              <w:rPr>
                <w:rFonts w:cs="Tahoma"/>
                <w:color w:val="auto"/>
                <w:sz w:val="16"/>
                <w:szCs w:val="16"/>
              </w:rPr>
            </w:pPr>
            <w:r w:rsidRPr="00784248">
              <w:rPr>
                <w:rFonts w:cs="Tahoma"/>
                <w:color w:val="auto"/>
                <w:sz w:val="16"/>
                <w:szCs w:val="16"/>
              </w:rPr>
              <w:t>Autismus</w:t>
            </w:r>
          </w:p>
        </w:tc>
        <w:tc>
          <w:tcPr>
            <w:tcW w:w="1021" w:type="dxa"/>
            <w:noWrap/>
            <w:vAlign w:val="center"/>
            <w:hideMark/>
          </w:tcPr>
          <w:p w14:paraId="4C6CBB7E" w14:textId="77777777" w:rsidR="00784248" w:rsidRPr="00784248" w:rsidRDefault="00784248" w:rsidP="00784248">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84248">
              <w:rPr>
                <w:rFonts w:cs="Tahoma"/>
                <w:sz w:val="16"/>
                <w:szCs w:val="16"/>
              </w:rPr>
              <w:t>60</w:t>
            </w:r>
          </w:p>
        </w:tc>
        <w:tc>
          <w:tcPr>
            <w:tcW w:w="1021" w:type="dxa"/>
            <w:noWrap/>
            <w:vAlign w:val="center"/>
            <w:hideMark/>
          </w:tcPr>
          <w:p w14:paraId="0261B1BC" w14:textId="77777777" w:rsidR="00784248" w:rsidRPr="00784248" w:rsidRDefault="00784248" w:rsidP="00784248">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84248">
              <w:rPr>
                <w:rFonts w:cs="Tahoma"/>
                <w:sz w:val="16"/>
                <w:szCs w:val="16"/>
              </w:rPr>
              <w:t>65</w:t>
            </w:r>
          </w:p>
        </w:tc>
        <w:tc>
          <w:tcPr>
            <w:tcW w:w="1021" w:type="dxa"/>
            <w:noWrap/>
            <w:vAlign w:val="center"/>
            <w:hideMark/>
          </w:tcPr>
          <w:p w14:paraId="78EC2E6B" w14:textId="77777777" w:rsidR="00784248" w:rsidRPr="00784248" w:rsidRDefault="00784248" w:rsidP="00784248">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84248">
              <w:rPr>
                <w:rFonts w:cs="Tahoma"/>
                <w:sz w:val="16"/>
                <w:szCs w:val="16"/>
              </w:rPr>
              <w:t>156</w:t>
            </w:r>
          </w:p>
        </w:tc>
        <w:tc>
          <w:tcPr>
            <w:tcW w:w="1021" w:type="dxa"/>
            <w:noWrap/>
            <w:vAlign w:val="center"/>
            <w:hideMark/>
          </w:tcPr>
          <w:p w14:paraId="17BDB6C3" w14:textId="77777777" w:rsidR="00784248" w:rsidRPr="00784248" w:rsidRDefault="00784248" w:rsidP="00784248">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84248">
              <w:rPr>
                <w:rFonts w:cs="Tahoma"/>
                <w:sz w:val="16"/>
                <w:szCs w:val="16"/>
              </w:rPr>
              <w:t>182</w:t>
            </w:r>
          </w:p>
        </w:tc>
        <w:tc>
          <w:tcPr>
            <w:tcW w:w="1021" w:type="dxa"/>
            <w:noWrap/>
            <w:vAlign w:val="center"/>
            <w:hideMark/>
          </w:tcPr>
          <w:p w14:paraId="64191301" w14:textId="77777777" w:rsidR="00784248" w:rsidRPr="00784248" w:rsidRDefault="00784248" w:rsidP="00784248">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84248">
              <w:rPr>
                <w:rFonts w:cs="Tahoma"/>
                <w:sz w:val="16"/>
                <w:szCs w:val="16"/>
              </w:rPr>
              <w:t>-</w:t>
            </w:r>
          </w:p>
        </w:tc>
        <w:tc>
          <w:tcPr>
            <w:tcW w:w="1021" w:type="dxa"/>
            <w:noWrap/>
            <w:vAlign w:val="center"/>
            <w:hideMark/>
          </w:tcPr>
          <w:p w14:paraId="30FB0819" w14:textId="77777777" w:rsidR="00784248" w:rsidRPr="00784248" w:rsidRDefault="00784248" w:rsidP="00784248">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84248">
              <w:rPr>
                <w:rFonts w:cs="Tahoma"/>
                <w:sz w:val="16"/>
                <w:szCs w:val="16"/>
              </w:rPr>
              <w:t>-</w:t>
            </w:r>
          </w:p>
        </w:tc>
      </w:tr>
      <w:tr w:rsidR="00784248" w:rsidRPr="00784248" w14:paraId="63E12029" w14:textId="77777777" w:rsidTr="00784248">
        <w:trPr>
          <w:trHeight w:val="270"/>
          <w:jc w:val="center"/>
        </w:trPr>
        <w:tc>
          <w:tcPr>
            <w:cnfStyle w:val="001000000000" w:firstRow="0" w:lastRow="0" w:firstColumn="1" w:lastColumn="0" w:oddVBand="0" w:evenVBand="0" w:oddHBand="0" w:evenHBand="0" w:firstRowFirstColumn="0" w:firstRowLastColumn="0" w:lastRowFirstColumn="0" w:lastRowLastColumn="0"/>
            <w:tcW w:w="2948" w:type="dxa"/>
            <w:vAlign w:val="center"/>
            <w:hideMark/>
          </w:tcPr>
          <w:p w14:paraId="26110EB4" w14:textId="77777777" w:rsidR="00784248" w:rsidRPr="00784248" w:rsidRDefault="00784248" w:rsidP="00784248">
            <w:pPr>
              <w:spacing w:after="0"/>
              <w:jc w:val="center"/>
              <w:rPr>
                <w:rFonts w:cs="Tahoma"/>
                <w:color w:val="FFFFFF" w:themeColor="background1"/>
                <w:sz w:val="16"/>
                <w:szCs w:val="16"/>
              </w:rPr>
            </w:pPr>
            <w:r w:rsidRPr="00784248">
              <w:rPr>
                <w:rFonts w:cs="Tahoma"/>
                <w:color w:val="FFFFFF" w:themeColor="background1"/>
                <w:sz w:val="16"/>
                <w:szCs w:val="16"/>
              </w:rPr>
              <w:t>Celkem</w:t>
            </w:r>
          </w:p>
        </w:tc>
        <w:tc>
          <w:tcPr>
            <w:tcW w:w="1021" w:type="dxa"/>
            <w:shd w:val="clear" w:color="auto" w:fill="B4C6E7" w:themeFill="accent5" w:themeFillTint="66"/>
            <w:vAlign w:val="center"/>
            <w:hideMark/>
          </w:tcPr>
          <w:p w14:paraId="776DE8A1" w14:textId="77777777" w:rsidR="00784248" w:rsidRPr="00784248" w:rsidRDefault="00784248" w:rsidP="00784248">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784248">
              <w:rPr>
                <w:rFonts w:cs="Tahoma"/>
                <w:b/>
                <w:bCs/>
                <w:sz w:val="16"/>
                <w:szCs w:val="16"/>
              </w:rPr>
              <w:t>338</w:t>
            </w:r>
          </w:p>
        </w:tc>
        <w:tc>
          <w:tcPr>
            <w:tcW w:w="1021" w:type="dxa"/>
            <w:shd w:val="clear" w:color="auto" w:fill="B4C6E7" w:themeFill="accent5" w:themeFillTint="66"/>
            <w:vAlign w:val="center"/>
            <w:hideMark/>
          </w:tcPr>
          <w:p w14:paraId="4E824F24" w14:textId="77777777" w:rsidR="00784248" w:rsidRPr="00784248" w:rsidRDefault="00784248" w:rsidP="00784248">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784248">
              <w:rPr>
                <w:rFonts w:cs="Tahoma"/>
                <w:b/>
                <w:bCs/>
                <w:sz w:val="16"/>
                <w:szCs w:val="16"/>
              </w:rPr>
              <w:t>353</w:t>
            </w:r>
          </w:p>
        </w:tc>
        <w:tc>
          <w:tcPr>
            <w:tcW w:w="1021" w:type="dxa"/>
            <w:shd w:val="clear" w:color="auto" w:fill="B4C6E7" w:themeFill="accent5" w:themeFillTint="66"/>
            <w:vAlign w:val="center"/>
            <w:hideMark/>
          </w:tcPr>
          <w:p w14:paraId="7822EC38" w14:textId="77777777" w:rsidR="00784248" w:rsidRPr="00784248" w:rsidRDefault="00784248" w:rsidP="00784248">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784248">
              <w:rPr>
                <w:rFonts w:cs="Tahoma"/>
                <w:b/>
                <w:bCs/>
                <w:sz w:val="16"/>
                <w:szCs w:val="16"/>
              </w:rPr>
              <w:t>1 476</w:t>
            </w:r>
          </w:p>
        </w:tc>
        <w:tc>
          <w:tcPr>
            <w:tcW w:w="1021" w:type="dxa"/>
            <w:shd w:val="clear" w:color="auto" w:fill="B4C6E7" w:themeFill="accent5" w:themeFillTint="66"/>
            <w:vAlign w:val="center"/>
            <w:hideMark/>
          </w:tcPr>
          <w:p w14:paraId="6ECD1FDF" w14:textId="77777777" w:rsidR="00784248" w:rsidRPr="00784248" w:rsidRDefault="00784248" w:rsidP="00784248">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784248">
              <w:rPr>
                <w:rFonts w:cs="Tahoma"/>
                <w:b/>
                <w:bCs/>
                <w:sz w:val="16"/>
                <w:szCs w:val="16"/>
              </w:rPr>
              <w:t>1 492</w:t>
            </w:r>
          </w:p>
        </w:tc>
        <w:tc>
          <w:tcPr>
            <w:tcW w:w="1021" w:type="dxa"/>
            <w:shd w:val="clear" w:color="auto" w:fill="B4C6E7" w:themeFill="accent5" w:themeFillTint="66"/>
            <w:vAlign w:val="center"/>
            <w:hideMark/>
          </w:tcPr>
          <w:p w14:paraId="4E4C8DD8" w14:textId="77777777" w:rsidR="00784248" w:rsidRPr="00784248" w:rsidRDefault="00784248" w:rsidP="00784248">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784248">
              <w:rPr>
                <w:rFonts w:cs="Tahoma"/>
                <w:b/>
                <w:bCs/>
                <w:sz w:val="16"/>
                <w:szCs w:val="16"/>
              </w:rPr>
              <w:t>126</w:t>
            </w:r>
          </w:p>
        </w:tc>
        <w:tc>
          <w:tcPr>
            <w:tcW w:w="1021" w:type="dxa"/>
            <w:shd w:val="clear" w:color="auto" w:fill="B4C6E7" w:themeFill="accent5" w:themeFillTint="66"/>
            <w:vAlign w:val="center"/>
            <w:hideMark/>
          </w:tcPr>
          <w:p w14:paraId="69EA7D98" w14:textId="77777777" w:rsidR="00784248" w:rsidRPr="00784248" w:rsidRDefault="00784248" w:rsidP="00784248">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784248">
              <w:rPr>
                <w:rFonts w:cs="Tahoma"/>
                <w:b/>
                <w:bCs/>
                <w:sz w:val="16"/>
                <w:szCs w:val="16"/>
              </w:rPr>
              <w:t>130</w:t>
            </w:r>
          </w:p>
        </w:tc>
      </w:tr>
    </w:tbl>
    <w:p w14:paraId="36F08AEC" w14:textId="58BC7F88" w:rsidR="005E740C" w:rsidRDefault="005E740C" w:rsidP="00AF5424">
      <w:pPr>
        <w:pStyle w:val="KUMS-text"/>
        <w:spacing w:after="0" w:line="240" w:lineRule="auto"/>
        <w:rPr>
          <w:sz w:val="16"/>
          <w:szCs w:val="16"/>
        </w:rPr>
      </w:pPr>
      <w:r>
        <w:rPr>
          <w:sz w:val="16"/>
          <w:szCs w:val="16"/>
        </w:rPr>
        <w:t xml:space="preserve">Poznámka: </w:t>
      </w:r>
      <w:r>
        <w:rPr>
          <w:sz w:val="16"/>
          <w:szCs w:val="16"/>
        </w:rPr>
        <w:tab/>
      </w:r>
    </w:p>
    <w:p w14:paraId="527556AD" w14:textId="663F330F" w:rsidR="005E740C" w:rsidRDefault="005E740C" w:rsidP="00D21524">
      <w:pPr>
        <w:pStyle w:val="KUMS-text"/>
        <w:numPr>
          <w:ilvl w:val="0"/>
          <w:numId w:val="36"/>
        </w:numPr>
        <w:spacing w:after="0" w:line="240" w:lineRule="auto"/>
        <w:rPr>
          <w:sz w:val="16"/>
          <w:szCs w:val="16"/>
        </w:rPr>
      </w:pPr>
      <w:r>
        <w:rPr>
          <w:sz w:val="16"/>
          <w:szCs w:val="16"/>
        </w:rPr>
        <w:t xml:space="preserve">v tabulce jsou uvedeny </w:t>
      </w:r>
      <w:r w:rsidRPr="005E740C">
        <w:rPr>
          <w:sz w:val="16"/>
          <w:szCs w:val="16"/>
        </w:rPr>
        <w:t>speciální třídy v běžných i speciálních školách.</w:t>
      </w:r>
    </w:p>
    <w:p w14:paraId="4E9BACF8" w14:textId="77777777" w:rsidR="00EE4C1E" w:rsidRPr="000F3D96" w:rsidRDefault="00AF5424" w:rsidP="00AF5424">
      <w:pPr>
        <w:pStyle w:val="KUMS-text"/>
        <w:spacing w:after="0" w:line="240" w:lineRule="auto"/>
        <w:rPr>
          <w:sz w:val="16"/>
          <w:szCs w:val="16"/>
        </w:rPr>
      </w:pPr>
      <w:r w:rsidRPr="000F3D96">
        <w:rPr>
          <w:sz w:val="16"/>
          <w:szCs w:val="16"/>
        </w:rPr>
        <w:t>Zdroj: MŠMT</w:t>
      </w:r>
    </w:p>
    <w:p w14:paraId="45478B66" w14:textId="6D319B9F" w:rsidR="00703B12" w:rsidRPr="00784248" w:rsidRDefault="00784248" w:rsidP="00784248">
      <w:pPr>
        <w:pStyle w:val="KUMS-text"/>
        <w:spacing w:before="120" w:after="120" w:line="240" w:lineRule="auto"/>
      </w:pPr>
      <w:r>
        <w:t>Celkový počet individuálně integrovaných dětí vzrostl o 15, jedná se především o děti s vadami řeči, autismem a mentálním postižením. Počet dětí ve speciálních třídách stoupl o 16, jsou to zejména děti s autismem a mentálním postižením. Oproti školnímu roku 2014/2015 se zvýšil počet speciálních tříd o 4.</w:t>
      </w:r>
    </w:p>
    <w:p w14:paraId="64BB91B5" w14:textId="77777777" w:rsidR="00703B12" w:rsidRPr="00114004" w:rsidRDefault="00703B12" w:rsidP="00DB2072">
      <w:pPr>
        <w:pStyle w:val="Tabulka"/>
        <w:spacing w:before="240" w:beforeAutospacing="0" w:after="120" w:afterAutospacing="0"/>
        <w:ind w:left="0" w:firstLine="0"/>
        <w:jc w:val="both"/>
        <w:rPr>
          <w:color w:val="000000" w:themeColor="text1"/>
        </w:rPr>
      </w:pPr>
      <w:bookmarkStart w:id="87" w:name="_Toc477517574"/>
      <w:r w:rsidRPr="00114004">
        <w:rPr>
          <w:color w:val="000000" w:themeColor="text1"/>
        </w:rPr>
        <w:t>Přípravné třídy základní školy</w:t>
      </w:r>
      <w:bookmarkEnd w:id="87"/>
    </w:p>
    <w:tbl>
      <w:tblPr>
        <w:tblStyle w:val="Tmavtabulkasmkou5zvraznn51"/>
        <w:tblW w:w="9741" w:type="dxa"/>
        <w:jc w:val="center"/>
        <w:tblLayout w:type="fixed"/>
        <w:tblLook w:val="04A0" w:firstRow="1" w:lastRow="0" w:firstColumn="1" w:lastColumn="0" w:noHBand="0" w:noVBand="1"/>
      </w:tblPr>
      <w:tblGrid>
        <w:gridCol w:w="1231"/>
        <w:gridCol w:w="851"/>
        <w:gridCol w:w="851"/>
        <w:gridCol w:w="851"/>
        <w:gridCol w:w="851"/>
        <w:gridCol w:w="851"/>
        <w:gridCol w:w="851"/>
        <w:gridCol w:w="851"/>
        <w:gridCol w:w="851"/>
        <w:gridCol w:w="851"/>
        <w:gridCol w:w="851"/>
      </w:tblGrid>
      <w:tr w:rsidR="006E20D2" w:rsidRPr="006E20D2" w14:paraId="47ADA146" w14:textId="77777777" w:rsidTr="00A340E0">
        <w:trPr>
          <w:cnfStyle w:val="100000000000" w:firstRow="1" w:lastRow="0" w:firstColumn="0" w:lastColumn="0" w:oddVBand="0" w:evenVBand="0" w:oddHBand="0"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231" w:type="dxa"/>
            <w:vMerge w:val="restart"/>
            <w:vAlign w:val="center"/>
            <w:hideMark/>
          </w:tcPr>
          <w:p w14:paraId="0AD1BBCD" w14:textId="77777777" w:rsidR="006C5565" w:rsidRPr="006E20D2" w:rsidRDefault="006C5565" w:rsidP="00510941">
            <w:pPr>
              <w:spacing w:after="0"/>
              <w:jc w:val="center"/>
              <w:rPr>
                <w:rFonts w:cs="Tahoma"/>
                <w:color w:val="FFFFFF" w:themeColor="background1"/>
                <w:sz w:val="16"/>
                <w:szCs w:val="16"/>
              </w:rPr>
            </w:pPr>
            <w:r w:rsidRPr="006E20D2">
              <w:rPr>
                <w:rFonts w:cs="Tahoma"/>
                <w:color w:val="FFFFFF" w:themeColor="background1"/>
                <w:sz w:val="16"/>
                <w:szCs w:val="16"/>
              </w:rPr>
              <w:t>Zřizovatel</w:t>
            </w:r>
          </w:p>
        </w:tc>
        <w:tc>
          <w:tcPr>
            <w:tcW w:w="8510" w:type="dxa"/>
            <w:gridSpan w:val="10"/>
            <w:vAlign w:val="center"/>
            <w:hideMark/>
          </w:tcPr>
          <w:p w14:paraId="2B1E624B" w14:textId="77777777" w:rsidR="006C5565" w:rsidRPr="006E20D2" w:rsidRDefault="006C5565" w:rsidP="00510941">
            <w:pPr>
              <w:spacing w:after="0"/>
              <w:jc w:val="center"/>
              <w:cnfStyle w:val="100000000000" w:firstRow="1" w:lastRow="0" w:firstColumn="0" w:lastColumn="0" w:oddVBand="0" w:evenVBand="0" w:oddHBand="0" w:evenHBand="0" w:firstRowFirstColumn="0" w:firstRowLastColumn="0" w:lastRowFirstColumn="0" w:lastRowLastColumn="0"/>
              <w:rPr>
                <w:rFonts w:cs="Tahoma"/>
                <w:color w:val="FFFFFF" w:themeColor="background1"/>
                <w:sz w:val="16"/>
                <w:szCs w:val="16"/>
              </w:rPr>
            </w:pPr>
            <w:r w:rsidRPr="006E20D2">
              <w:rPr>
                <w:rFonts w:cs="Tahoma"/>
                <w:color w:val="FFFFFF" w:themeColor="background1"/>
                <w:sz w:val="16"/>
                <w:szCs w:val="16"/>
              </w:rPr>
              <w:t>Počet</w:t>
            </w:r>
          </w:p>
        </w:tc>
      </w:tr>
      <w:tr w:rsidR="006E20D2" w:rsidRPr="006E20D2" w14:paraId="539CA29B" w14:textId="77777777" w:rsidTr="00A340E0">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231" w:type="dxa"/>
            <w:vMerge/>
            <w:vAlign w:val="center"/>
            <w:hideMark/>
          </w:tcPr>
          <w:p w14:paraId="6B10E5F3" w14:textId="77777777" w:rsidR="006C5565" w:rsidRPr="006E20D2" w:rsidRDefault="006C5565" w:rsidP="00510941">
            <w:pPr>
              <w:spacing w:after="0"/>
              <w:jc w:val="center"/>
              <w:rPr>
                <w:rFonts w:cs="Tahoma"/>
                <w:color w:val="000000" w:themeColor="text1"/>
                <w:sz w:val="16"/>
                <w:szCs w:val="16"/>
              </w:rPr>
            </w:pPr>
          </w:p>
        </w:tc>
        <w:tc>
          <w:tcPr>
            <w:tcW w:w="1702" w:type="dxa"/>
            <w:gridSpan w:val="2"/>
            <w:vAlign w:val="center"/>
            <w:hideMark/>
          </w:tcPr>
          <w:p w14:paraId="02528E39" w14:textId="77777777" w:rsidR="006C5565" w:rsidRPr="006E20D2" w:rsidRDefault="006C5565" w:rsidP="00510941">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6E20D2">
              <w:rPr>
                <w:rFonts w:cs="Tahoma"/>
                <w:b/>
                <w:bCs/>
                <w:color w:val="000000" w:themeColor="text1"/>
                <w:sz w:val="16"/>
                <w:szCs w:val="16"/>
              </w:rPr>
              <w:t>škol</w:t>
            </w:r>
          </w:p>
        </w:tc>
        <w:tc>
          <w:tcPr>
            <w:tcW w:w="1702" w:type="dxa"/>
            <w:gridSpan w:val="2"/>
            <w:vAlign w:val="center"/>
            <w:hideMark/>
          </w:tcPr>
          <w:p w14:paraId="3426C666" w14:textId="77777777" w:rsidR="006C5565" w:rsidRPr="006E20D2" w:rsidRDefault="006C5565" w:rsidP="00510941">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6E20D2">
              <w:rPr>
                <w:rFonts w:cs="Tahoma"/>
                <w:b/>
                <w:bCs/>
                <w:color w:val="000000" w:themeColor="text1"/>
                <w:sz w:val="16"/>
                <w:szCs w:val="16"/>
              </w:rPr>
              <w:t>tříd</w:t>
            </w:r>
          </w:p>
        </w:tc>
        <w:tc>
          <w:tcPr>
            <w:tcW w:w="1702" w:type="dxa"/>
            <w:gridSpan w:val="2"/>
            <w:vAlign w:val="center"/>
            <w:hideMark/>
          </w:tcPr>
          <w:p w14:paraId="4E95F88B" w14:textId="77777777" w:rsidR="006C5565" w:rsidRPr="006E20D2" w:rsidRDefault="006C5565" w:rsidP="00510941">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6E20D2">
              <w:rPr>
                <w:rFonts w:cs="Tahoma"/>
                <w:b/>
                <w:bCs/>
                <w:color w:val="000000" w:themeColor="text1"/>
                <w:sz w:val="16"/>
                <w:szCs w:val="16"/>
              </w:rPr>
              <w:t>dětí</w:t>
            </w:r>
          </w:p>
        </w:tc>
        <w:tc>
          <w:tcPr>
            <w:tcW w:w="1702" w:type="dxa"/>
            <w:gridSpan w:val="2"/>
            <w:vAlign w:val="center"/>
            <w:hideMark/>
          </w:tcPr>
          <w:p w14:paraId="6A6CD3E5" w14:textId="77777777" w:rsidR="006C5565" w:rsidRPr="006E20D2" w:rsidRDefault="006C5565" w:rsidP="00510941">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6E20D2">
              <w:rPr>
                <w:rFonts w:cs="Tahoma"/>
                <w:b/>
                <w:bCs/>
                <w:color w:val="000000" w:themeColor="text1"/>
                <w:sz w:val="16"/>
                <w:szCs w:val="16"/>
              </w:rPr>
              <w:t>dětí na třídu</w:t>
            </w:r>
          </w:p>
        </w:tc>
        <w:tc>
          <w:tcPr>
            <w:tcW w:w="1702" w:type="dxa"/>
            <w:gridSpan w:val="2"/>
            <w:vAlign w:val="center"/>
            <w:hideMark/>
          </w:tcPr>
          <w:p w14:paraId="6C09EB81" w14:textId="77777777" w:rsidR="006C5565" w:rsidRPr="006E20D2" w:rsidRDefault="006C5565" w:rsidP="00510941">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6E20D2">
              <w:rPr>
                <w:rFonts w:cs="Tahoma"/>
                <w:b/>
                <w:bCs/>
                <w:color w:val="000000" w:themeColor="text1"/>
                <w:sz w:val="16"/>
                <w:szCs w:val="16"/>
              </w:rPr>
              <w:t>dětí na školu</w:t>
            </w:r>
          </w:p>
        </w:tc>
      </w:tr>
      <w:tr w:rsidR="006E20D2" w:rsidRPr="006E20D2" w14:paraId="7C267FB4" w14:textId="77777777" w:rsidTr="00A340E0">
        <w:trPr>
          <w:trHeight w:val="255"/>
          <w:jc w:val="center"/>
        </w:trPr>
        <w:tc>
          <w:tcPr>
            <w:cnfStyle w:val="001000000000" w:firstRow="0" w:lastRow="0" w:firstColumn="1" w:lastColumn="0" w:oddVBand="0" w:evenVBand="0" w:oddHBand="0" w:evenHBand="0" w:firstRowFirstColumn="0" w:firstRowLastColumn="0" w:lastRowFirstColumn="0" w:lastRowLastColumn="0"/>
            <w:tcW w:w="1231" w:type="dxa"/>
            <w:vMerge/>
            <w:vAlign w:val="center"/>
            <w:hideMark/>
          </w:tcPr>
          <w:p w14:paraId="3B170022" w14:textId="77777777" w:rsidR="006E20D2" w:rsidRPr="006E20D2" w:rsidRDefault="006E20D2" w:rsidP="006E20D2">
            <w:pPr>
              <w:spacing w:after="0"/>
              <w:jc w:val="center"/>
              <w:rPr>
                <w:rFonts w:cs="Tahoma"/>
                <w:color w:val="000000" w:themeColor="text1"/>
                <w:sz w:val="16"/>
                <w:szCs w:val="16"/>
              </w:rPr>
            </w:pPr>
          </w:p>
        </w:tc>
        <w:tc>
          <w:tcPr>
            <w:tcW w:w="851" w:type="dxa"/>
            <w:noWrap/>
            <w:vAlign w:val="center"/>
            <w:hideMark/>
          </w:tcPr>
          <w:p w14:paraId="7C6CDA6F" w14:textId="77777777" w:rsidR="006E20D2" w:rsidRPr="006E20D2" w:rsidRDefault="006E20D2" w:rsidP="006E20D2">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6E20D2">
              <w:rPr>
                <w:rFonts w:cs="Tahoma"/>
                <w:b/>
                <w:bCs/>
                <w:color w:val="000000" w:themeColor="text1"/>
                <w:sz w:val="16"/>
                <w:szCs w:val="16"/>
              </w:rPr>
              <w:t>14/15</w:t>
            </w:r>
          </w:p>
        </w:tc>
        <w:tc>
          <w:tcPr>
            <w:tcW w:w="851" w:type="dxa"/>
            <w:noWrap/>
            <w:vAlign w:val="center"/>
            <w:hideMark/>
          </w:tcPr>
          <w:p w14:paraId="7704DC77" w14:textId="77777777" w:rsidR="006E20D2" w:rsidRPr="006E20D2" w:rsidRDefault="006E20D2" w:rsidP="006E20D2">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6E20D2">
              <w:rPr>
                <w:rFonts w:cs="Tahoma"/>
                <w:b/>
                <w:bCs/>
                <w:color w:val="000000" w:themeColor="text1"/>
                <w:sz w:val="16"/>
                <w:szCs w:val="16"/>
              </w:rPr>
              <w:t>15/16</w:t>
            </w:r>
          </w:p>
        </w:tc>
        <w:tc>
          <w:tcPr>
            <w:tcW w:w="851" w:type="dxa"/>
            <w:noWrap/>
            <w:vAlign w:val="center"/>
            <w:hideMark/>
          </w:tcPr>
          <w:p w14:paraId="108AC316" w14:textId="77777777" w:rsidR="006E20D2" w:rsidRPr="006E20D2" w:rsidRDefault="006E20D2" w:rsidP="006E20D2">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6E20D2">
              <w:rPr>
                <w:rFonts w:cs="Tahoma"/>
                <w:b/>
                <w:bCs/>
                <w:color w:val="000000" w:themeColor="text1"/>
                <w:sz w:val="16"/>
                <w:szCs w:val="16"/>
              </w:rPr>
              <w:t>14/15</w:t>
            </w:r>
          </w:p>
        </w:tc>
        <w:tc>
          <w:tcPr>
            <w:tcW w:w="851" w:type="dxa"/>
            <w:noWrap/>
            <w:vAlign w:val="center"/>
            <w:hideMark/>
          </w:tcPr>
          <w:p w14:paraId="366ACE3A" w14:textId="77777777" w:rsidR="006E20D2" w:rsidRPr="006E20D2" w:rsidRDefault="006E20D2" w:rsidP="006E20D2">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6E20D2">
              <w:rPr>
                <w:rFonts w:cs="Tahoma"/>
                <w:b/>
                <w:bCs/>
                <w:color w:val="000000" w:themeColor="text1"/>
                <w:sz w:val="16"/>
                <w:szCs w:val="16"/>
              </w:rPr>
              <w:t>15/16</w:t>
            </w:r>
          </w:p>
        </w:tc>
        <w:tc>
          <w:tcPr>
            <w:tcW w:w="851" w:type="dxa"/>
            <w:noWrap/>
            <w:vAlign w:val="center"/>
            <w:hideMark/>
          </w:tcPr>
          <w:p w14:paraId="3A76597E" w14:textId="77777777" w:rsidR="006E20D2" w:rsidRPr="006E20D2" w:rsidRDefault="006E20D2" w:rsidP="006E20D2">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6E20D2">
              <w:rPr>
                <w:rFonts w:cs="Tahoma"/>
                <w:b/>
                <w:bCs/>
                <w:color w:val="000000" w:themeColor="text1"/>
                <w:sz w:val="16"/>
                <w:szCs w:val="16"/>
              </w:rPr>
              <w:t>14/15</w:t>
            </w:r>
          </w:p>
        </w:tc>
        <w:tc>
          <w:tcPr>
            <w:tcW w:w="851" w:type="dxa"/>
            <w:noWrap/>
            <w:vAlign w:val="center"/>
            <w:hideMark/>
          </w:tcPr>
          <w:p w14:paraId="6954091E" w14:textId="77777777" w:rsidR="006E20D2" w:rsidRPr="006E20D2" w:rsidRDefault="006E20D2" w:rsidP="006E20D2">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6E20D2">
              <w:rPr>
                <w:rFonts w:cs="Tahoma"/>
                <w:b/>
                <w:bCs/>
                <w:color w:val="000000" w:themeColor="text1"/>
                <w:sz w:val="16"/>
                <w:szCs w:val="16"/>
              </w:rPr>
              <w:t>15/16</w:t>
            </w:r>
          </w:p>
        </w:tc>
        <w:tc>
          <w:tcPr>
            <w:tcW w:w="851" w:type="dxa"/>
            <w:noWrap/>
            <w:vAlign w:val="center"/>
            <w:hideMark/>
          </w:tcPr>
          <w:p w14:paraId="57EEB5A3" w14:textId="77777777" w:rsidR="006E20D2" w:rsidRPr="006E20D2" w:rsidRDefault="006E20D2" w:rsidP="006E20D2">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6E20D2">
              <w:rPr>
                <w:rFonts w:cs="Tahoma"/>
                <w:b/>
                <w:bCs/>
                <w:color w:val="000000" w:themeColor="text1"/>
                <w:sz w:val="16"/>
                <w:szCs w:val="16"/>
              </w:rPr>
              <w:t>14/15</w:t>
            </w:r>
          </w:p>
        </w:tc>
        <w:tc>
          <w:tcPr>
            <w:tcW w:w="851" w:type="dxa"/>
            <w:noWrap/>
            <w:vAlign w:val="center"/>
            <w:hideMark/>
          </w:tcPr>
          <w:p w14:paraId="7BBB2413" w14:textId="77777777" w:rsidR="006E20D2" w:rsidRPr="006E20D2" w:rsidRDefault="006E20D2" w:rsidP="006E20D2">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6E20D2">
              <w:rPr>
                <w:rFonts w:cs="Tahoma"/>
                <w:b/>
                <w:bCs/>
                <w:color w:val="000000" w:themeColor="text1"/>
                <w:sz w:val="16"/>
                <w:szCs w:val="16"/>
              </w:rPr>
              <w:t>15/16</w:t>
            </w:r>
          </w:p>
        </w:tc>
        <w:tc>
          <w:tcPr>
            <w:tcW w:w="851" w:type="dxa"/>
            <w:noWrap/>
            <w:vAlign w:val="center"/>
            <w:hideMark/>
          </w:tcPr>
          <w:p w14:paraId="5563E264" w14:textId="77777777" w:rsidR="006E20D2" w:rsidRPr="006E20D2" w:rsidRDefault="006E20D2" w:rsidP="006E20D2">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6E20D2">
              <w:rPr>
                <w:rFonts w:cs="Tahoma"/>
                <w:b/>
                <w:bCs/>
                <w:color w:val="000000" w:themeColor="text1"/>
                <w:sz w:val="16"/>
                <w:szCs w:val="16"/>
              </w:rPr>
              <w:t>14/15</w:t>
            </w:r>
          </w:p>
        </w:tc>
        <w:tc>
          <w:tcPr>
            <w:tcW w:w="851" w:type="dxa"/>
            <w:noWrap/>
            <w:vAlign w:val="center"/>
            <w:hideMark/>
          </w:tcPr>
          <w:p w14:paraId="73F0E8F9" w14:textId="77777777" w:rsidR="006E20D2" w:rsidRPr="006E20D2" w:rsidRDefault="006E20D2" w:rsidP="006E20D2">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6E20D2">
              <w:rPr>
                <w:rFonts w:cs="Tahoma"/>
                <w:b/>
                <w:bCs/>
                <w:color w:val="000000" w:themeColor="text1"/>
                <w:sz w:val="16"/>
                <w:szCs w:val="16"/>
              </w:rPr>
              <w:t>15/16</w:t>
            </w:r>
          </w:p>
        </w:tc>
      </w:tr>
      <w:tr w:rsidR="006E20D2" w:rsidRPr="006E20D2" w14:paraId="6FE710B3" w14:textId="77777777" w:rsidTr="006E20D2">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231" w:type="dxa"/>
            <w:shd w:val="clear" w:color="auto" w:fill="B4C6E7" w:themeFill="accent5" w:themeFillTint="66"/>
            <w:noWrap/>
            <w:vAlign w:val="center"/>
            <w:hideMark/>
          </w:tcPr>
          <w:p w14:paraId="6BFE2848" w14:textId="77777777" w:rsidR="006E20D2" w:rsidRPr="006E20D2" w:rsidRDefault="006E20D2" w:rsidP="006E20D2">
            <w:pPr>
              <w:spacing w:after="0"/>
              <w:jc w:val="left"/>
              <w:rPr>
                <w:rFonts w:cs="Tahoma"/>
                <w:color w:val="000000" w:themeColor="text1"/>
                <w:sz w:val="16"/>
                <w:szCs w:val="16"/>
              </w:rPr>
            </w:pPr>
            <w:r w:rsidRPr="006E20D2">
              <w:rPr>
                <w:rFonts w:cs="Tahoma"/>
                <w:color w:val="000000" w:themeColor="text1"/>
                <w:sz w:val="16"/>
                <w:szCs w:val="16"/>
              </w:rPr>
              <w:t>Obec</w:t>
            </w:r>
          </w:p>
        </w:tc>
        <w:tc>
          <w:tcPr>
            <w:tcW w:w="851" w:type="dxa"/>
            <w:noWrap/>
            <w:vAlign w:val="center"/>
            <w:hideMark/>
          </w:tcPr>
          <w:p w14:paraId="105C30CB" w14:textId="77777777" w:rsidR="006E20D2" w:rsidRPr="006E20D2" w:rsidRDefault="006E20D2" w:rsidP="006E20D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6E20D2">
              <w:rPr>
                <w:rFonts w:cs="Tahoma"/>
                <w:color w:val="000000" w:themeColor="text1"/>
                <w:sz w:val="16"/>
                <w:szCs w:val="16"/>
              </w:rPr>
              <w:t>17</w:t>
            </w:r>
          </w:p>
        </w:tc>
        <w:tc>
          <w:tcPr>
            <w:tcW w:w="851" w:type="dxa"/>
            <w:noWrap/>
            <w:vAlign w:val="center"/>
            <w:hideMark/>
          </w:tcPr>
          <w:p w14:paraId="3BC89F1B" w14:textId="77777777" w:rsidR="006E20D2" w:rsidRPr="006E20D2" w:rsidRDefault="006E20D2" w:rsidP="006E20D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6E20D2">
              <w:rPr>
                <w:rFonts w:cs="Tahoma"/>
                <w:color w:val="000000" w:themeColor="text1"/>
                <w:sz w:val="16"/>
                <w:szCs w:val="16"/>
              </w:rPr>
              <w:t>23</w:t>
            </w:r>
          </w:p>
        </w:tc>
        <w:tc>
          <w:tcPr>
            <w:tcW w:w="851" w:type="dxa"/>
            <w:noWrap/>
            <w:vAlign w:val="center"/>
            <w:hideMark/>
          </w:tcPr>
          <w:p w14:paraId="1A8CB3F7" w14:textId="77777777" w:rsidR="006E20D2" w:rsidRPr="006E20D2" w:rsidRDefault="006E20D2" w:rsidP="006E20D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6E20D2">
              <w:rPr>
                <w:rFonts w:cs="Tahoma"/>
                <w:color w:val="000000" w:themeColor="text1"/>
                <w:sz w:val="16"/>
                <w:szCs w:val="16"/>
              </w:rPr>
              <w:t>22</w:t>
            </w:r>
          </w:p>
        </w:tc>
        <w:tc>
          <w:tcPr>
            <w:tcW w:w="851" w:type="dxa"/>
            <w:noWrap/>
            <w:vAlign w:val="center"/>
            <w:hideMark/>
          </w:tcPr>
          <w:p w14:paraId="22E0C673" w14:textId="77777777" w:rsidR="006E20D2" w:rsidRPr="006E20D2" w:rsidRDefault="006E20D2" w:rsidP="006E20D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6E20D2">
              <w:rPr>
                <w:rFonts w:cs="Tahoma"/>
                <w:color w:val="000000" w:themeColor="text1"/>
                <w:sz w:val="16"/>
                <w:szCs w:val="16"/>
              </w:rPr>
              <w:t>28</w:t>
            </w:r>
          </w:p>
        </w:tc>
        <w:tc>
          <w:tcPr>
            <w:tcW w:w="851" w:type="dxa"/>
            <w:noWrap/>
            <w:vAlign w:val="center"/>
            <w:hideMark/>
          </w:tcPr>
          <w:p w14:paraId="2429FAB4" w14:textId="77777777" w:rsidR="006E20D2" w:rsidRPr="006E20D2" w:rsidRDefault="006E20D2" w:rsidP="006E20D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6E20D2">
              <w:rPr>
                <w:rFonts w:cs="Tahoma"/>
                <w:color w:val="000000" w:themeColor="text1"/>
                <w:sz w:val="16"/>
                <w:szCs w:val="16"/>
              </w:rPr>
              <w:t>309</w:t>
            </w:r>
          </w:p>
        </w:tc>
        <w:tc>
          <w:tcPr>
            <w:tcW w:w="851" w:type="dxa"/>
            <w:noWrap/>
            <w:vAlign w:val="center"/>
            <w:hideMark/>
          </w:tcPr>
          <w:p w14:paraId="79838575" w14:textId="77777777" w:rsidR="006E20D2" w:rsidRPr="006E20D2" w:rsidRDefault="006E20D2" w:rsidP="006E20D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6E20D2">
              <w:rPr>
                <w:rFonts w:cs="Tahoma"/>
                <w:color w:val="000000" w:themeColor="text1"/>
                <w:sz w:val="16"/>
                <w:szCs w:val="16"/>
              </w:rPr>
              <w:t>402</w:t>
            </w:r>
          </w:p>
        </w:tc>
        <w:tc>
          <w:tcPr>
            <w:tcW w:w="851" w:type="dxa"/>
            <w:noWrap/>
            <w:vAlign w:val="center"/>
            <w:hideMark/>
          </w:tcPr>
          <w:p w14:paraId="45A3D0F1" w14:textId="77777777" w:rsidR="006E20D2" w:rsidRPr="006E20D2" w:rsidRDefault="006E20D2" w:rsidP="006E20D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6E20D2">
              <w:rPr>
                <w:rFonts w:cs="Tahoma"/>
                <w:color w:val="000000" w:themeColor="text1"/>
                <w:sz w:val="16"/>
                <w:szCs w:val="16"/>
              </w:rPr>
              <w:t>14,05</w:t>
            </w:r>
          </w:p>
        </w:tc>
        <w:tc>
          <w:tcPr>
            <w:tcW w:w="851" w:type="dxa"/>
            <w:noWrap/>
            <w:vAlign w:val="center"/>
            <w:hideMark/>
          </w:tcPr>
          <w:p w14:paraId="389375B5" w14:textId="77777777" w:rsidR="006E20D2" w:rsidRPr="006E20D2" w:rsidRDefault="006E20D2" w:rsidP="006E20D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6E20D2">
              <w:rPr>
                <w:rFonts w:cs="Tahoma"/>
                <w:color w:val="000000" w:themeColor="text1"/>
                <w:sz w:val="16"/>
                <w:szCs w:val="16"/>
              </w:rPr>
              <w:t>14,36</w:t>
            </w:r>
          </w:p>
        </w:tc>
        <w:tc>
          <w:tcPr>
            <w:tcW w:w="851" w:type="dxa"/>
            <w:noWrap/>
            <w:vAlign w:val="center"/>
            <w:hideMark/>
          </w:tcPr>
          <w:p w14:paraId="0C177786" w14:textId="77777777" w:rsidR="006E20D2" w:rsidRPr="006E20D2" w:rsidRDefault="006E20D2" w:rsidP="006E20D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6E20D2">
              <w:rPr>
                <w:rFonts w:cs="Tahoma"/>
                <w:color w:val="000000" w:themeColor="text1"/>
                <w:sz w:val="16"/>
                <w:szCs w:val="16"/>
              </w:rPr>
              <w:t>18,18</w:t>
            </w:r>
          </w:p>
        </w:tc>
        <w:tc>
          <w:tcPr>
            <w:tcW w:w="851" w:type="dxa"/>
            <w:noWrap/>
            <w:vAlign w:val="center"/>
            <w:hideMark/>
          </w:tcPr>
          <w:p w14:paraId="7B511031" w14:textId="77777777" w:rsidR="006E20D2" w:rsidRPr="006E20D2" w:rsidRDefault="006E20D2" w:rsidP="006E20D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6E20D2">
              <w:rPr>
                <w:rFonts w:cs="Tahoma"/>
                <w:color w:val="000000" w:themeColor="text1"/>
                <w:sz w:val="16"/>
                <w:szCs w:val="16"/>
              </w:rPr>
              <w:t>17,48</w:t>
            </w:r>
          </w:p>
        </w:tc>
      </w:tr>
      <w:tr w:rsidR="006E20D2" w:rsidRPr="006E20D2" w14:paraId="1EBAC968" w14:textId="77777777" w:rsidTr="006E20D2">
        <w:trPr>
          <w:trHeight w:val="255"/>
          <w:jc w:val="center"/>
        </w:trPr>
        <w:tc>
          <w:tcPr>
            <w:cnfStyle w:val="001000000000" w:firstRow="0" w:lastRow="0" w:firstColumn="1" w:lastColumn="0" w:oddVBand="0" w:evenVBand="0" w:oddHBand="0" w:evenHBand="0" w:firstRowFirstColumn="0" w:firstRowLastColumn="0" w:lastRowFirstColumn="0" w:lastRowLastColumn="0"/>
            <w:tcW w:w="1231" w:type="dxa"/>
            <w:shd w:val="clear" w:color="auto" w:fill="B4C6E7" w:themeFill="accent5" w:themeFillTint="66"/>
            <w:noWrap/>
            <w:vAlign w:val="center"/>
            <w:hideMark/>
          </w:tcPr>
          <w:p w14:paraId="0E788842" w14:textId="77777777" w:rsidR="006E20D2" w:rsidRPr="006E20D2" w:rsidRDefault="006E20D2" w:rsidP="006E20D2">
            <w:pPr>
              <w:spacing w:after="0"/>
              <w:jc w:val="left"/>
              <w:rPr>
                <w:rFonts w:cs="Tahoma"/>
                <w:color w:val="000000" w:themeColor="text1"/>
                <w:sz w:val="16"/>
                <w:szCs w:val="16"/>
              </w:rPr>
            </w:pPr>
            <w:r w:rsidRPr="006E20D2">
              <w:rPr>
                <w:rFonts w:cs="Tahoma"/>
                <w:color w:val="000000" w:themeColor="text1"/>
                <w:sz w:val="16"/>
                <w:szCs w:val="16"/>
              </w:rPr>
              <w:t>Kraj</w:t>
            </w:r>
          </w:p>
        </w:tc>
        <w:tc>
          <w:tcPr>
            <w:tcW w:w="851" w:type="dxa"/>
            <w:noWrap/>
            <w:vAlign w:val="center"/>
            <w:hideMark/>
          </w:tcPr>
          <w:p w14:paraId="41100EBD" w14:textId="77777777" w:rsidR="006E20D2" w:rsidRPr="006E20D2" w:rsidRDefault="006E20D2" w:rsidP="006E20D2">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6E20D2">
              <w:rPr>
                <w:rFonts w:cs="Tahoma"/>
                <w:color w:val="000000" w:themeColor="text1"/>
                <w:sz w:val="16"/>
                <w:szCs w:val="16"/>
              </w:rPr>
              <w:t>6</w:t>
            </w:r>
          </w:p>
        </w:tc>
        <w:tc>
          <w:tcPr>
            <w:tcW w:w="851" w:type="dxa"/>
            <w:noWrap/>
            <w:vAlign w:val="center"/>
            <w:hideMark/>
          </w:tcPr>
          <w:p w14:paraId="20123C6F" w14:textId="77777777" w:rsidR="006E20D2" w:rsidRPr="006E20D2" w:rsidRDefault="006E20D2" w:rsidP="006E20D2">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6E20D2">
              <w:rPr>
                <w:rFonts w:cs="Tahoma"/>
                <w:color w:val="000000" w:themeColor="text1"/>
                <w:sz w:val="16"/>
                <w:szCs w:val="16"/>
              </w:rPr>
              <w:t>6</w:t>
            </w:r>
          </w:p>
        </w:tc>
        <w:tc>
          <w:tcPr>
            <w:tcW w:w="851" w:type="dxa"/>
            <w:noWrap/>
            <w:vAlign w:val="center"/>
            <w:hideMark/>
          </w:tcPr>
          <w:p w14:paraId="76A524A5" w14:textId="77777777" w:rsidR="006E20D2" w:rsidRPr="006E20D2" w:rsidRDefault="006E20D2" w:rsidP="006E20D2">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6E20D2">
              <w:rPr>
                <w:rFonts w:cs="Tahoma"/>
                <w:color w:val="000000" w:themeColor="text1"/>
                <w:sz w:val="16"/>
                <w:szCs w:val="16"/>
              </w:rPr>
              <w:t>7</w:t>
            </w:r>
          </w:p>
        </w:tc>
        <w:tc>
          <w:tcPr>
            <w:tcW w:w="851" w:type="dxa"/>
            <w:noWrap/>
            <w:vAlign w:val="center"/>
            <w:hideMark/>
          </w:tcPr>
          <w:p w14:paraId="387BC23B" w14:textId="77777777" w:rsidR="006E20D2" w:rsidRPr="006E20D2" w:rsidRDefault="006E20D2" w:rsidP="006E20D2">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6E20D2">
              <w:rPr>
                <w:rFonts w:cs="Tahoma"/>
                <w:color w:val="000000" w:themeColor="text1"/>
                <w:sz w:val="16"/>
                <w:szCs w:val="16"/>
              </w:rPr>
              <w:t>7</w:t>
            </w:r>
          </w:p>
        </w:tc>
        <w:tc>
          <w:tcPr>
            <w:tcW w:w="851" w:type="dxa"/>
            <w:noWrap/>
            <w:vAlign w:val="center"/>
            <w:hideMark/>
          </w:tcPr>
          <w:p w14:paraId="7ED727AC" w14:textId="77777777" w:rsidR="006E20D2" w:rsidRPr="006E20D2" w:rsidRDefault="006E20D2" w:rsidP="006E20D2">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6E20D2">
              <w:rPr>
                <w:rFonts w:cs="Tahoma"/>
                <w:color w:val="000000" w:themeColor="text1"/>
                <w:sz w:val="16"/>
                <w:szCs w:val="16"/>
              </w:rPr>
              <w:t>80</w:t>
            </w:r>
          </w:p>
        </w:tc>
        <w:tc>
          <w:tcPr>
            <w:tcW w:w="851" w:type="dxa"/>
            <w:noWrap/>
            <w:vAlign w:val="center"/>
            <w:hideMark/>
          </w:tcPr>
          <w:p w14:paraId="1F19F450" w14:textId="77777777" w:rsidR="006E20D2" w:rsidRPr="006E20D2" w:rsidRDefault="006E20D2" w:rsidP="006E20D2">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6E20D2">
              <w:rPr>
                <w:rFonts w:cs="Tahoma"/>
                <w:color w:val="000000" w:themeColor="text1"/>
                <w:sz w:val="16"/>
                <w:szCs w:val="16"/>
              </w:rPr>
              <w:t>90</w:t>
            </w:r>
          </w:p>
        </w:tc>
        <w:tc>
          <w:tcPr>
            <w:tcW w:w="851" w:type="dxa"/>
            <w:noWrap/>
            <w:vAlign w:val="center"/>
            <w:hideMark/>
          </w:tcPr>
          <w:p w14:paraId="41BE5A3C" w14:textId="77777777" w:rsidR="006E20D2" w:rsidRPr="006E20D2" w:rsidRDefault="006E20D2" w:rsidP="006E20D2">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6E20D2">
              <w:rPr>
                <w:rFonts w:cs="Tahoma"/>
                <w:color w:val="000000" w:themeColor="text1"/>
                <w:sz w:val="16"/>
                <w:szCs w:val="16"/>
              </w:rPr>
              <w:t>11,43</w:t>
            </w:r>
          </w:p>
        </w:tc>
        <w:tc>
          <w:tcPr>
            <w:tcW w:w="851" w:type="dxa"/>
            <w:noWrap/>
            <w:vAlign w:val="center"/>
            <w:hideMark/>
          </w:tcPr>
          <w:p w14:paraId="3E9879FA" w14:textId="77777777" w:rsidR="006E20D2" w:rsidRPr="006E20D2" w:rsidRDefault="006E20D2" w:rsidP="006E20D2">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6E20D2">
              <w:rPr>
                <w:rFonts w:cs="Tahoma"/>
                <w:color w:val="000000" w:themeColor="text1"/>
                <w:sz w:val="16"/>
                <w:szCs w:val="16"/>
              </w:rPr>
              <w:t>12,86</w:t>
            </w:r>
          </w:p>
        </w:tc>
        <w:tc>
          <w:tcPr>
            <w:tcW w:w="851" w:type="dxa"/>
            <w:noWrap/>
            <w:vAlign w:val="center"/>
            <w:hideMark/>
          </w:tcPr>
          <w:p w14:paraId="7A8C3EEA" w14:textId="77777777" w:rsidR="006E20D2" w:rsidRPr="006E20D2" w:rsidRDefault="006E20D2" w:rsidP="006E20D2">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6E20D2">
              <w:rPr>
                <w:rFonts w:cs="Tahoma"/>
                <w:color w:val="000000" w:themeColor="text1"/>
                <w:sz w:val="16"/>
                <w:szCs w:val="16"/>
              </w:rPr>
              <w:t>13,33</w:t>
            </w:r>
          </w:p>
        </w:tc>
        <w:tc>
          <w:tcPr>
            <w:tcW w:w="851" w:type="dxa"/>
            <w:noWrap/>
            <w:vAlign w:val="center"/>
            <w:hideMark/>
          </w:tcPr>
          <w:p w14:paraId="715681B4" w14:textId="77777777" w:rsidR="006E20D2" w:rsidRPr="006E20D2" w:rsidRDefault="006E20D2" w:rsidP="006E20D2">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6E20D2">
              <w:rPr>
                <w:rFonts w:cs="Tahoma"/>
                <w:color w:val="000000" w:themeColor="text1"/>
                <w:sz w:val="16"/>
                <w:szCs w:val="16"/>
              </w:rPr>
              <w:t>15,00</w:t>
            </w:r>
          </w:p>
        </w:tc>
      </w:tr>
      <w:tr w:rsidR="006E20D2" w:rsidRPr="006E20D2" w14:paraId="142FEB19" w14:textId="77777777" w:rsidTr="00A340E0">
        <w:trPr>
          <w:cnfStyle w:val="000000100000" w:firstRow="0" w:lastRow="0" w:firstColumn="0" w:lastColumn="0" w:oddVBand="0" w:evenVBand="0" w:oddHBand="1" w:evenHBand="0" w:firstRowFirstColumn="0" w:firstRowLastColumn="0" w:lastRowFirstColumn="0" w:lastRowLastColumn="0"/>
          <w:trHeight w:val="270"/>
          <w:jc w:val="center"/>
        </w:trPr>
        <w:tc>
          <w:tcPr>
            <w:cnfStyle w:val="001000000000" w:firstRow="0" w:lastRow="0" w:firstColumn="1" w:lastColumn="0" w:oddVBand="0" w:evenVBand="0" w:oddHBand="0" w:evenHBand="0" w:firstRowFirstColumn="0" w:firstRowLastColumn="0" w:lastRowFirstColumn="0" w:lastRowLastColumn="0"/>
            <w:tcW w:w="1231" w:type="dxa"/>
            <w:noWrap/>
            <w:vAlign w:val="center"/>
            <w:hideMark/>
          </w:tcPr>
          <w:p w14:paraId="7ECD6DB9" w14:textId="77777777" w:rsidR="006E20D2" w:rsidRPr="006E20D2" w:rsidRDefault="006E20D2" w:rsidP="006E20D2">
            <w:pPr>
              <w:spacing w:after="0"/>
              <w:jc w:val="center"/>
              <w:rPr>
                <w:rFonts w:cs="Tahoma"/>
                <w:color w:val="000000" w:themeColor="text1"/>
                <w:sz w:val="16"/>
                <w:szCs w:val="16"/>
              </w:rPr>
            </w:pPr>
            <w:r w:rsidRPr="006E20D2">
              <w:rPr>
                <w:rFonts w:cs="Tahoma"/>
                <w:color w:val="FFFFFF" w:themeColor="background1"/>
                <w:sz w:val="16"/>
                <w:szCs w:val="16"/>
              </w:rPr>
              <w:t>Celkem</w:t>
            </w:r>
          </w:p>
        </w:tc>
        <w:tc>
          <w:tcPr>
            <w:tcW w:w="851" w:type="dxa"/>
            <w:noWrap/>
            <w:vAlign w:val="center"/>
            <w:hideMark/>
          </w:tcPr>
          <w:p w14:paraId="29F75555" w14:textId="77777777" w:rsidR="006E20D2" w:rsidRPr="006E20D2" w:rsidRDefault="006E20D2" w:rsidP="006E20D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6E20D2">
              <w:rPr>
                <w:rFonts w:cs="Tahoma"/>
                <w:b/>
                <w:bCs/>
                <w:color w:val="000000" w:themeColor="text1"/>
                <w:sz w:val="16"/>
                <w:szCs w:val="16"/>
              </w:rPr>
              <w:t>23</w:t>
            </w:r>
          </w:p>
        </w:tc>
        <w:tc>
          <w:tcPr>
            <w:tcW w:w="851" w:type="dxa"/>
            <w:noWrap/>
            <w:vAlign w:val="center"/>
            <w:hideMark/>
          </w:tcPr>
          <w:p w14:paraId="109172ED" w14:textId="77777777" w:rsidR="006E20D2" w:rsidRPr="006E20D2" w:rsidRDefault="006E20D2" w:rsidP="006E20D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6E20D2">
              <w:rPr>
                <w:rFonts w:cs="Tahoma"/>
                <w:b/>
                <w:bCs/>
                <w:color w:val="000000" w:themeColor="text1"/>
                <w:sz w:val="16"/>
                <w:szCs w:val="16"/>
              </w:rPr>
              <w:t>29</w:t>
            </w:r>
          </w:p>
        </w:tc>
        <w:tc>
          <w:tcPr>
            <w:tcW w:w="851" w:type="dxa"/>
            <w:noWrap/>
            <w:vAlign w:val="center"/>
            <w:hideMark/>
          </w:tcPr>
          <w:p w14:paraId="36F2A7CB" w14:textId="77777777" w:rsidR="006E20D2" w:rsidRPr="006E20D2" w:rsidRDefault="006E20D2" w:rsidP="006E20D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6E20D2">
              <w:rPr>
                <w:rFonts w:cs="Tahoma"/>
                <w:b/>
                <w:bCs/>
                <w:color w:val="000000" w:themeColor="text1"/>
                <w:sz w:val="16"/>
                <w:szCs w:val="16"/>
              </w:rPr>
              <w:t>29</w:t>
            </w:r>
          </w:p>
        </w:tc>
        <w:tc>
          <w:tcPr>
            <w:tcW w:w="851" w:type="dxa"/>
            <w:noWrap/>
            <w:vAlign w:val="center"/>
            <w:hideMark/>
          </w:tcPr>
          <w:p w14:paraId="161BEB58" w14:textId="77777777" w:rsidR="006E20D2" w:rsidRPr="006E20D2" w:rsidRDefault="006E20D2" w:rsidP="006E20D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6E20D2">
              <w:rPr>
                <w:rFonts w:cs="Tahoma"/>
                <w:b/>
                <w:bCs/>
                <w:color w:val="000000" w:themeColor="text1"/>
                <w:sz w:val="16"/>
                <w:szCs w:val="16"/>
              </w:rPr>
              <w:t>35</w:t>
            </w:r>
          </w:p>
        </w:tc>
        <w:tc>
          <w:tcPr>
            <w:tcW w:w="851" w:type="dxa"/>
            <w:noWrap/>
            <w:vAlign w:val="center"/>
            <w:hideMark/>
          </w:tcPr>
          <w:p w14:paraId="48204537" w14:textId="77777777" w:rsidR="006E20D2" w:rsidRPr="006E20D2" w:rsidRDefault="006E20D2" w:rsidP="006E20D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6E20D2">
              <w:rPr>
                <w:rFonts w:cs="Tahoma"/>
                <w:b/>
                <w:bCs/>
                <w:color w:val="000000" w:themeColor="text1"/>
                <w:sz w:val="16"/>
                <w:szCs w:val="16"/>
              </w:rPr>
              <w:t>389</w:t>
            </w:r>
          </w:p>
        </w:tc>
        <w:tc>
          <w:tcPr>
            <w:tcW w:w="851" w:type="dxa"/>
            <w:noWrap/>
            <w:vAlign w:val="center"/>
            <w:hideMark/>
          </w:tcPr>
          <w:p w14:paraId="190C3C4E" w14:textId="77777777" w:rsidR="006E20D2" w:rsidRPr="006E20D2" w:rsidRDefault="006E20D2" w:rsidP="006E20D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6E20D2">
              <w:rPr>
                <w:rFonts w:cs="Tahoma"/>
                <w:b/>
                <w:bCs/>
                <w:color w:val="000000" w:themeColor="text1"/>
                <w:sz w:val="16"/>
                <w:szCs w:val="16"/>
              </w:rPr>
              <w:t>492</w:t>
            </w:r>
          </w:p>
        </w:tc>
        <w:tc>
          <w:tcPr>
            <w:tcW w:w="851" w:type="dxa"/>
            <w:noWrap/>
            <w:vAlign w:val="center"/>
            <w:hideMark/>
          </w:tcPr>
          <w:p w14:paraId="05723057" w14:textId="77777777" w:rsidR="006E20D2" w:rsidRPr="006E20D2" w:rsidRDefault="006E20D2" w:rsidP="006E20D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6E20D2">
              <w:rPr>
                <w:rFonts w:cs="Tahoma"/>
                <w:b/>
                <w:bCs/>
                <w:color w:val="000000" w:themeColor="text1"/>
                <w:sz w:val="16"/>
                <w:szCs w:val="16"/>
              </w:rPr>
              <w:t>13,41</w:t>
            </w:r>
          </w:p>
        </w:tc>
        <w:tc>
          <w:tcPr>
            <w:tcW w:w="851" w:type="dxa"/>
            <w:noWrap/>
            <w:vAlign w:val="center"/>
            <w:hideMark/>
          </w:tcPr>
          <w:p w14:paraId="08B52F55" w14:textId="77777777" w:rsidR="006E20D2" w:rsidRPr="006E20D2" w:rsidRDefault="006E20D2" w:rsidP="006E20D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6E20D2">
              <w:rPr>
                <w:rFonts w:cs="Tahoma"/>
                <w:b/>
                <w:bCs/>
                <w:color w:val="000000" w:themeColor="text1"/>
                <w:sz w:val="16"/>
                <w:szCs w:val="16"/>
              </w:rPr>
              <w:t>14,06</w:t>
            </w:r>
          </w:p>
        </w:tc>
        <w:tc>
          <w:tcPr>
            <w:tcW w:w="851" w:type="dxa"/>
            <w:noWrap/>
            <w:vAlign w:val="center"/>
            <w:hideMark/>
          </w:tcPr>
          <w:p w14:paraId="29E58C6C" w14:textId="77777777" w:rsidR="006E20D2" w:rsidRPr="006E20D2" w:rsidRDefault="006E20D2" w:rsidP="006E20D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6E20D2">
              <w:rPr>
                <w:rFonts w:cs="Tahoma"/>
                <w:b/>
                <w:bCs/>
                <w:color w:val="000000" w:themeColor="text1"/>
                <w:sz w:val="16"/>
                <w:szCs w:val="16"/>
              </w:rPr>
              <w:t>16,91</w:t>
            </w:r>
          </w:p>
        </w:tc>
        <w:tc>
          <w:tcPr>
            <w:tcW w:w="851" w:type="dxa"/>
            <w:noWrap/>
            <w:vAlign w:val="center"/>
            <w:hideMark/>
          </w:tcPr>
          <w:p w14:paraId="6648DC14" w14:textId="77777777" w:rsidR="006E20D2" w:rsidRPr="006E20D2" w:rsidRDefault="006E20D2" w:rsidP="006E20D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6E20D2">
              <w:rPr>
                <w:rFonts w:cs="Tahoma"/>
                <w:b/>
                <w:bCs/>
                <w:color w:val="000000" w:themeColor="text1"/>
                <w:sz w:val="16"/>
                <w:szCs w:val="16"/>
              </w:rPr>
              <w:t>16,97</w:t>
            </w:r>
          </w:p>
        </w:tc>
      </w:tr>
    </w:tbl>
    <w:p w14:paraId="0D5ACCEA" w14:textId="77777777" w:rsidR="006C5565" w:rsidRPr="006E20D2" w:rsidRDefault="00510941" w:rsidP="00510941">
      <w:pPr>
        <w:rPr>
          <w:color w:val="000000" w:themeColor="text1"/>
          <w:sz w:val="16"/>
          <w:szCs w:val="16"/>
        </w:rPr>
      </w:pPr>
      <w:r w:rsidRPr="006E20D2">
        <w:rPr>
          <w:color w:val="000000" w:themeColor="text1"/>
          <w:sz w:val="16"/>
          <w:szCs w:val="16"/>
        </w:rPr>
        <w:t>Zdroj: MŠMT</w:t>
      </w:r>
    </w:p>
    <w:p w14:paraId="6F73F4A3" w14:textId="6A60E7DC" w:rsidR="006E20D2" w:rsidRDefault="006E20D2" w:rsidP="006E20D2">
      <w:pPr>
        <w:spacing w:before="120" w:after="0"/>
      </w:pPr>
      <w:r>
        <w:t xml:space="preserve">Pro děti ze sociálně znevýhodněného prostředí jsou v posledním roce před zahájením povinné školní docházky zřizovány přípravné třídy. Během pobytu v této třídě jsou děti systematicky připravovány na vstup do základní školy. Zřizování těchto tříd je nedílnou součástí vzdělávání dětí a žáků se </w:t>
      </w:r>
      <w:r w:rsidR="00A00DE1">
        <w:t>SVP</w:t>
      </w:r>
      <w:r>
        <w:t>. Počet škol zřizujících přípravné třídy se meziročně zvýšil o</w:t>
      </w:r>
      <w:r w:rsidR="002F1A11">
        <w:t> </w:t>
      </w:r>
      <w:r>
        <w:t xml:space="preserve">6, počet těchto tříd se oproti minulému období zvýšil </w:t>
      </w:r>
      <w:r w:rsidR="00E52D5D">
        <w:t xml:space="preserve">rovněž </w:t>
      </w:r>
      <w:r>
        <w:t>o 6. Počet dětí v přípravných třídách vzrostl o</w:t>
      </w:r>
      <w:r w:rsidR="002F1A11">
        <w:t> </w:t>
      </w:r>
      <w:r>
        <w:t>103.</w:t>
      </w:r>
    </w:p>
    <w:p w14:paraId="4E7D03EE" w14:textId="77777777" w:rsidR="0050571F" w:rsidRPr="00D8657D" w:rsidRDefault="0050571F" w:rsidP="00DB2072">
      <w:pPr>
        <w:pStyle w:val="Nadpis2"/>
        <w:spacing w:before="360"/>
        <w:ind w:left="578" w:hanging="578"/>
      </w:pPr>
      <w:bookmarkStart w:id="88" w:name="_Toc477518769"/>
      <w:r w:rsidRPr="00D8657D">
        <w:t>Základní vzdělávání a povinná školní docházka</w:t>
      </w:r>
      <w:bookmarkEnd w:id="88"/>
    </w:p>
    <w:p w14:paraId="2D0C9EE6" w14:textId="77777777" w:rsidR="00D8657D" w:rsidRPr="004A7DFF" w:rsidRDefault="00D8657D" w:rsidP="00D8657D">
      <w:pPr>
        <w:pStyle w:val="KUMS-text"/>
        <w:spacing w:before="120" w:after="120" w:line="240" w:lineRule="auto"/>
      </w:pPr>
      <w:r w:rsidRPr="004A7DFF">
        <w:t>Cílem základního vzdělávání je vést žáky k tomu, aby si osvojili potřebné strategie učení a na jejich základě byli motivováni k celoživotnímu uče</w:t>
      </w:r>
      <w:r w:rsidR="004A7DFF" w:rsidRPr="004A7DFF">
        <w:t>ní, aby se učili tvořivě myslet a řešit přiměřené problémy,</w:t>
      </w:r>
      <w:r w:rsidRPr="004A7DFF">
        <w:t xml:space="preserve"> účinně komunikovat a spolupracovat, chránit své fyzické i duševní zdraví, vytvořené hodnoty a životní prostředí, být ohleduplní a tolerantní k jiným lidem, k odlišným kulturám a duchovním hodnotám, poznávat své schopnosti a reálné možnosti a uplatňovat je spolu s osvojenými vědomostmi a dovednostmi při rozhodování o své další životní dráze a svém profesním uplatnění.</w:t>
      </w:r>
    </w:p>
    <w:p w14:paraId="5838A470" w14:textId="5C385250" w:rsidR="00D8657D" w:rsidRDefault="00D8657D" w:rsidP="00D8657D">
      <w:pPr>
        <w:pStyle w:val="KUMS-text"/>
        <w:spacing w:before="120" w:after="0" w:line="240" w:lineRule="auto"/>
      </w:pPr>
      <w:r>
        <w:t>V souladu se školským zákonem je pro realizaci základního vzdělávání vydán Rámcový vzdělávací program pro základní vzdělávání. Tento dokument platný pro tvorbu školních vzdělávacích programů v základním vzdělávání je určený všem základním školám, včetně těch, které vzdělávají žáky s lehkým mentálním postižením, a</w:t>
      </w:r>
      <w:r w:rsidR="00E52D5D">
        <w:t xml:space="preserve"> rovněž</w:t>
      </w:r>
      <w:r>
        <w:t xml:space="preserve"> </w:t>
      </w:r>
      <w:r w:rsidR="00DB5081">
        <w:t xml:space="preserve">1. stupni </w:t>
      </w:r>
      <w:r>
        <w:t>víceletý</w:t>
      </w:r>
      <w:r w:rsidR="00DB5081">
        <w:t>ch</w:t>
      </w:r>
      <w:r>
        <w:t xml:space="preserve"> gymnázií.</w:t>
      </w:r>
    </w:p>
    <w:p w14:paraId="10093016" w14:textId="77777777" w:rsidR="00C63083" w:rsidRPr="002F1A11" w:rsidRDefault="00C63083" w:rsidP="00DB2072">
      <w:pPr>
        <w:pStyle w:val="KUMS-text"/>
        <w:spacing w:before="120" w:after="0" w:line="240" w:lineRule="auto"/>
        <w:rPr>
          <w:color w:val="000000" w:themeColor="text1"/>
        </w:rPr>
      </w:pPr>
    </w:p>
    <w:p w14:paraId="4B8675D6" w14:textId="77777777" w:rsidR="00C63083" w:rsidRPr="002F1A11" w:rsidRDefault="00C63083" w:rsidP="00DB2072">
      <w:pPr>
        <w:pStyle w:val="KUMS-text"/>
        <w:spacing w:before="120" w:after="0" w:line="240" w:lineRule="auto"/>
        <w:rPr>
          <w:color w:val="000000" w:themeColor="text1"/>
        </w:rPr>
      </w:pPr>
    </w:p>
    <w:p w14:paraId="00637547" w14:textId="77777777" w:rsidR="001716FD" w:rsidRPr="00E32E06" w:rsidRDefault="001716FD" w:rsidP="001716FD">
      <w:pPr>
        <w:pStyle w:val="Graf1Nzevgrafu"/>
        <w:numPr>
          <w:ilvl w:val="0"/>
          <w:numId w:val="14"/>
        </w:numPr>
        <w:tabs>
          <w:tab w:val="clear" w:pos="0"/>
          <w:tab w:val="clear" w:pos="360"/>
          <w:tab w:val="left" w:pos="1134"/>
          <w:tab w:val="num" w:pos="1276"/>
        </w:tabs>
        <w:spacing w:before="240" w:after="120"/>
        <w:ind w:left="1134" w:hanging="1134"/>
        <w:jc w:val="both"/>
        <w:rPr>
          <w:szCs w:val="20"/>
        </w:rPr>
      </w:pPr>
      <w:bookmarkStart w:id="89" w:name="_Toc477508416"/>
      <w:r w:rsidRPr="00E32E06">
        <w:rPr>
          <w:szCs w:val="20"/>
        </w:rPr>
        <w:lastRenderedPageBreak/>
        <w:t>Demografický vývoj 6</w:t>
      </w:r>
      <w:r w:rsidR="00C273A0" w:rsidRPr="00E32E06">
        <w:rPr>
          <w:szCs w:val="20"/>
        </w:rPr>
        <w:noBreakHyphen/>
      </w:r>
      <w:r w:rsidRPr="00E32E06">
        <w:rPr>
          <w:szCs w:val="20"/>
        </w:rPr>
        <w:t>14letých v</w:t>
      </w:r>
      <w:r w:rsidR="00E32E06" w:rsidRPr="00E32E06">
        <w:rPr>
          <w:szCs w:val="20"/>
        </w:rPr>
        <w:t> </w:t>
      </w:r>
      <w:r w:rsidRPr="00E32E06">
        <w:rPr>
          <w:szCs w:val="20"/>
        </w:rPr>
        <w:t>MSK</w:t>
      </w:r>
      <w:bookmarkEnd w:id="89"/>
    </w:p>
    <w:p w14:paraId="0296D2CE" w14:textId="77777777" w:rsidR="001716FD" w:rsidRPr="00E32E06" w:rsidRDefault="00E32E06" w:rsidP="0000600A">
      <w:pPr>
        <w:rPr>
          <w:sz w:val="16"/>
          <w:szCs w:val="16"/>
        </w:rPr>
      </w:pPr>
      <w:r w:rsidRPr="0000600A">
        <w:rPr>
          <w:noProof/>
        </w:rPr>
        <w:drawing>
          <wp:inline distT="0" distB="0" distL="0" distR="0" wp14:anchorId="5A9B1205" wp14:editId="5B4AF787">
            <wp:extent cx="5695654" cy="2466754"/>
            <wp:effectExtent l="0" t="0" r="635" b="0"/>
            <wp:docPr id="5" name="Graf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r w:rsidR="001716FD" w:rsidRPr="00E32E06">
        <w:rPr>
          <w:sz w:val="16"/>
          <w:szCs w:val="16"/>
        </w:rPr>
        <w:t>Zdroj: ČSÚ</w:t>
      </w:r>
    </w:p>
    <w:p w14:paraId="6F21CA2E" w14:textId="77777777" w:rsidR="00A340E0" w:rsidRPr="00E32E06" w:rsidRDefault="00A340E0" w:rsidP="00292F4B">
      <w:pPr>
        <w:pStyle w:val="Tabulka"/>
        <w:spacing w:before="120" w:beforeAutospacing="0" w:after="120" w:afterAutospacing="0"/>
        <w:ind w:left="0" w:firstLine="0"/>
        <w:jc w:val="both"/>
      </w:pPr>
      <w:bookmarkStart w:id="90" w:name="_Toc477517575"/>
      <w:r w:rsidRPr="00E32E06">
        <w:t>Demografický vývoj 6</w:t>
      </w:r>
      <w:r w:rsidR="00C273A0" w:rsidRPr="00E32E06">
        <w:noBreakHyphen/>
        <w:t>1</w:t>
      </w:r>
      <w:r w:rsidRPr="00E32E06">
        <w:t>4letých v jednotlivých okresech MSK</w:t>
      </w:r>
      <w:bookmarkEnd w:id="90"/>
    </w:p>
    <w:tbl>
      <w:tblPr>
        <w:tblStyle w:val="Tmavtabulkasmkou5zvraznn51"/>
        <w:tblW w:w="10265" w:type="dxa"/>
        <w:jc w:val="center"/>
        <w:tblLayout w:type="fixed"/>
        <w:tblCellMar>
          <w:left w:w="0" w:type="dxa"/>
          <w:right w:w="0" w:type="dxa"/>
        </w:tblCellMar>
        <w:tblLook w:val="04A0" w:firstRow="1" w:lastRow="0" w:firstColumn="1" w:lastColumn="0" w:noHBand="0" w:noVBand="1"/>
      </w:tblPr>
      <w:tblGrid>
        <w:gridCol w:w="1531"/>
        <w:gridCol w:w="794"/>
        <w:gridCol w:w="794"/>
        <w:gridCol w:w="794"/>
        <w:gridCol w:w="794"/>
        <w:gridCol w:w="794"/>
        <w:gridCol w:w="794"/>
        <w:gridCol w:w="794"/>
        <w:gridCol w:w="794"/>
        <w:gridCol w:w="794"/>
        <w:gridCol w:w="794"/>
        <w:gridCol w:w="794"/>
      </w:tblGrid>
      <w:tr w:rsidR="00E32E06" w:rsidRPr="00E32E06" w14:paraId="61703167" w14:textId="77777777" w:rsidTr="00E32E06">
        <w:trPr>
          <w:cnfStyle w:val="100000000000" w:firstRow="1" w:lastRow="0" w:firstColumn="0" w:lastColumn="0" w:oddVBand="0" w:evenVBand="0" w:oddHBand="0"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531" w:type="dxa"/>
            <w:tcBorders>
              <w:right w:val="single" w:sz="4" w:space="0" w:color="FFFFFF"/>
            </w:tcBorders>
            <w:vAlign w:val="center"/>
            <w:hideMark/>
          </w:tcPr>
          <w:p w14:paraId="7E562867" w14:textId="77777777" w:rsidR="00E32E06" w:rsidRPr="00E32E06" w:rsidRDefault="00E32E06" w:rsidP="00E32E06">
            <w:pPr>
              <w:spacing w:after="0"/>
              <w:jc w:val="center"/>
              <w:rPr>
                <w:rFonts w:cs="Tahoma"/>
                <w:bCs w:val="0"/>
                <w:color w:val="FFFFFF" w:themeColor="background1"/>
                <w:sz w:val="16"/>
                <w:szCs w:val="16"/>
              </w:rPr>
            </w:pPr>
            <w:r w:rsidRPr="00E32E06">
              <w:rPr>
                <w:rFonts w:cs="Tahoma"/>
                <w:bCs w:val="0"/>
                <w:color w:val="FFFFFF" w:themeColor="background1"/>
                <w:sz w:val="16"/>
                <w:szCs w:val="16"/>
              </w:rPr>
              <w:t>Okres</w:t>
            </w:r>
          </w:p>
        </w:tc>
        <w:tc>
          <w:tcPr>
            <w:tcW w:w="794" w:type="dxa"/>
            <w:tcBorders>
              <w:left w:val="single" w:sz="4" w:space="0" w:color="FFFFFF"/>
              <w:right w:val="single" w:sz="4" w:space="0" w:color="FFFFFF"/>
            </w:tcBorders>
            <w:noWrap/>
            <w:vAlign w:val="center"/>
            <w:hideMark/>
          </w:tcPr>
          <w:p w14:paraId="4A58F260" w14:textId="77777777" w:rsidR="00E32E06" w:rsidRPr="00E32E06" w:rsidRDefault="00E32E06" w:rsidP="00E32E06">
            <w:pPr>
              <w:spacing w:after="0"/>
              <w:jc w:val="center"/>
              <w:cnfStyle w:val="100000000000" w:firstRow="1" w:lastRow="0" w:firstColumn="0" w:lastColumn="0" w:oddVBand="0" w:evenVBand="0" w:oddHBand="0" w:evenHBand="0" w:firstRowFirstColumn="0" w:firstRowLastColumn="0" w:lastRowFirstColumn="0" w:lastRowLastColumn="0"/>
              <w:rPr>
                <w:rFonts w:cs="Tahoma"/>
                <w:bCs w:val="0"/>
                <w:color w:val="FFFFFF" w:themeColor="background1"/>
                <w:sz w:val="16"/>
                <w:szCs w:val="16"/>
              </w:rPr>
            </w:pPr>
            <w:r w:rsidRPr="00E32E06">
              <w:rPr>
                <w:rFonts w:cs="Tahoma"/>
                <w:bCs w:val="0"/>
                <w:color w:val="FFFFFF" w:themeColor="background1"/>
                <w:sz w:val="16"/>
                <w:szCs w:val="16"/>
              </w:rPr>
              <w:t>2005</w:t>
            </w:r>
          </w:p>
        </w:tc>
        <w:tc>
          <w:tcPr>
            <w:tcW w:w="794" w:type="dxa"/>
            <w:tcBorders>
              <w:left w:val="single" w:sz="4" w:space="0" w:color="FFFFFF"/>
              <w:right w:val="single" w:sz="4" w:space="0" w:color="FFFFFF"/>
            </w:tcBorders>
            <w:noWrap/>
            <w:vAlign w:val="center"/>
            <w:hideMark/>
          </w:tcPr>
          <w:p w14:paraId="51572990" w14:textId="77777777" w:rsidR="00E32E06" w:rsidRPr="00E32E06" w:rsidRDefault="00E32E06" w:rsidP="00E32E06">
            <w:pPr>
              <w:spacing w:after="0"/>
              <w:jc w:val="center"/>
              <w:cnfStyle w:val="100000000000" w:firstRow="1" w:lastRow="0" w:firstColumn="0" w:lastColumn="0" w:oddVBand="0" w:evenVBand="0" w:oddHBand="0" w:evenHBand="0" w:firstRowFirstColumn="0" w:firstRowLastColumn="0" w:lastRowFirstColumn="0" w:lastRowLastColumn="0"/>
              <w:rPr>
                <w:rFonts w:cs="Tahoma"/>
                <w:bCs w:val="0"/>
                <w:color w:val="FFFFFF" w:themeColor="background1"/>
                <w:sz w:val="16"/>
                <w:szCs w:val="16"/>
              </w:rPr>
            </w:pPr>
            <w:r w:rsidRPr="00E32E06">
              <w:rPr>
                <w:rFonts w:cs="Tahoma"/>
                <w:bCs w:val="0"/>
                <w:color w:val="FFFFFF" w:themeColor="background1"/>
                <w:sz w:val="16"/>
                <w:szCs w:val="16"/>
              </w:rPr>
              <w:t>2006</w:t>
            </w:r>
          </w:p>
        </w:tc>
        <w:tc>
          <w:tcPr>
            <w:tcW w:w="794" w:type="dxa"/>
            <w:tcBorders>
              <w:left w:val="single" w:sz="4" w:space="0" w:color="FFFFFF"/>
              <w:right w:val="single" w:sz="4" w:space="0" w:color="FFFFFF"/>
            </w:tcBorders>
            <w:noWrap/>
            <w:vAlign w:val="center"/>
            <w:hideMark/>
          </w:tcPr>
          <w:p w14:paraId="17E2473E" w14:textId="77777777" w:rsidR="00E32E06" w:rsidRPr="00E32E06" w:rsidRDefault="00E32E06" w:rsidP="00E32E06">
            <w:pPr>
              <w:spacing w:after="0"/>
              <w:jc w:val="center"/>
              <w:cnfStyle w:val="100000000000" w:firstRow="1" w:lastRow="0" w:firstColumn="0" w:lastColumn="0" w:oddVBand="0" w:evenVBand="0" w:oddHBand="0" w:evenHBand="0" w:firstRowFirstColumn="0" w:firstRowLastColumn="0" w:lastRowFirstColumn="0" w:lastRowLastColumn="0"/>
              <w:rPr>
                <w:rFonts w:cs="Tahoma"/>
                <w:bCs w:val="0"/>
                <w:color w:val="FFFFFF" w:themeColor="background1"/>
                <w:sz w:val="16"/>
                <w:szCs w:val="16"/>
              </w:rPr>
            </w:pPr>
            <w:r w:rsidRPr="00E32E06">
              <w:rPr>
                <w:rFonts w:cs="Tahoma"/>
                <w:bCs w:val="0"/>
                <w:color w:val="FFFFFF" w:themeColor="background1"/>
                <w:sz w:val="16"/>
                <w:szCs w:val="16"/>
              </w:rPr>
              <w:t>2007</w:t>
            </w:r>
          </w:p>
        </w:tc>
        <w:tc>
          <w:tcPr>
            <w:tcW w:w="794" w:type="dxa"/>
            <w:tcBorders>
              <w:left w:val="single" w:sz="4" w:space="0" w:color="FFFFFF"/>
              <w:right w:val="single" w:sz="4" w:space="0" w:color="FFFFFF"/>
            </w:tcBorders>
            <w:noWrap/>
            <w:vAlign w:val="center"/>
            <w:hideMark/>
          </w:tcPr>
          <w:p w14:paraId="5ED3C567" w14:textId="77777777" w:rsidR="00E32E06" w:rsidRPr="00E32E06" w:rsidRDefault="00E32E06" w:rsidP="00E32E06">
            <w:pPr>
              <w:spacing w:after="0"/>
              <w:jc w:val="center"/>
              <w:cnfStyle w:val="100000000000" w:firstRow="1" w:lastRow="0" w:firstColumn="0" w:lastColumn="0" w:oddVBand="0" w:evenVBand="0" w:oddHBand="0" w:evenHBand="0" w:firstRowFirstColumn="0" w:firstRowLastColumn="0" w:lastRowFirstColumn="0" w:lastRowLastColumn="0"/>
              <w:rPr>
                <w:rFonts w:cs="Tahoma"/>
                <w:bCs w:val="0"/>
                <w:color w:val="FFFFFF" w:themeColor="background1"/>
                <w:sz w:val="16"/>
                <w:szCs w:val="16"/>
              </w:rPr>
            </w:pPr>
            <w:r w:rsidRPr="00E32E06">
              <w:rPr>
                <w:rFonts w:cs="Tahoma"/>
                <w:bCs w:val="0"/>
                <w:color w:val="FFFFFF" w:themeColor="background1"/>
                <w:sz w:val="16"/>
                <w:szCs w:val="16"/>
              </w:rPr>
              <w:t>2008</w:t>
            </w:r>
          </w:p>
        </w:tc>
        <w:tc>
          <w:tcPr>
            <w:tcW w:w="794" w:type="dxa"/>
            <w:tcBorders>
              <w:left w:val="single" w:sz="4" w:space="0" w:color="FFFFFF"/>
              <w:right w:val="single" w:sz="4" w:space="0" w:color="FFFFFF"/>
            </w:tcBorders>
            <w:noWrap/>
            <w:vAlign w:val="center"/>
            <w:hideMark/>
          </w:tcPr>
          <w:p w14:paraId="7D48DCE0" w14:textId="77777777" w:rsidR="00E32E06" w:rsidRPr="00E32E06" w:rsidRDefault="00E32E06" w:rsidP="00E32E06">
            <w:pPr>
              <w:spacing w:after="0"/>
              <w:jc w:val="center"/>
              <w:cnfStyle w:val="100000000000" w:firstRow="1" w:lastRow="0" w:firstColumn="0" w:lastColumn="0" w:oddVBand="0" w:evenVBand="0" w:oddHBand="0" w:evenHBand="0" w:firstRowFirstColumn="0" w:firstRowLastColumn="0" w:lastRowFirstColumn="0" w:lastRowLastColumn="0"/>
              <w:rPr>
                <w:rFonts w:cs="Tahoma"/>
                <w:bCs w:val="0"/>
                <w:color w:val="FFFFFF" w:themeColor="background1"/>
                <w:sz w:val="16"/>
                <w:szCs w:val="16"/>
              </w:rPr>
            </w:pPr>
            <w:r w:rsidRPr="00E32E06">
              <w:rPr>
                <w:rFonts w:cs="Tahoma"/>
                <w:bCs w:val="0"/>
                <w:color w:val="FFFFFF" w:themeColor="background1"/>
                <w:sz w:val="16"/>
                <w:szCs w:val="16"/>
              </w:rPr>
              <w:t>2009</w:t>
            </w:r>
          </w:p>
        </w:tc>
        <w:tc>
          <w:tcPr>
            <w:tcW w:w="794" w:type="dxa"/>
            <w:tcBorders>
              <w:left w:val="single" w:sz="4" w:space="0" w:color="FFFFFF"/>
              <w:right w:val="single" w:sz="4" w:space="0" w:color="FFFFFF"/>
            </w:tcBorders>
            <w:noWrap/>
            <w:vAlign w:val="center"/>
            <w:hideMark/>
          </w:tcPr>
          <w:p w14:paraId="6F4E831F" w14:textId="77777777" w:rsidR="00E32E06" w:rsidRPr="00E32E06" w:rsidRDefault="00E32E06" w:rsidP="00E32E06">
            <w:pPr>
              <w:spacing w:after="0"/>
              <w:jc w:val="center"/>
              <w:cnfStyle w:val="100000000000" w:firstRow="1" w:lastRow="0" w:firstColumn="0" w:lastColumn="0" w:oddVBand="0" w:evenVBand="0" w:oddHBand="0" w:evenHBand="0" w:firstRowFirstColumn="0" w:firstRowLastColumn="0" w:lastRowFirstColumn="0" w:lastRowLastColumn="0"/>
              <w:rPr>
                <w:rFonts w:cs="Tahoma"/>
                <w:bCs w:val="0"/>
                <w:color w:val="FFFFFF" w:themeColor="background1"/>
                <w:sz w:val="16"/>
                <w:szCs w:val="16"/>
              </w:rPr>
            </w:pPr>
            <w:r w:rsidRPr="00E32E06">
              <w:rPr>
                <w:rFonts w:cs="Tahoma"/>
                <w:bCs w:val="0"/>
                <w:color w:val="FFFFFF" w:themeColor="background1"/>
                <w:sz w:val="16"/>
                <w:szCs w:val="16"/>
              </w:rPr>
              <w:t>2010</w:t>
            </w:r>
          </w:p>
        </w:tc>
        <w:tc>
          <w:tcPr>
            <w:tcW w:w="794" w:type="dxa"/>
            <w:tcBorders>
              <w:left w:val="single" w:sz="4" w:space="0" w:color="FFFFFF"/>
              <w:right w:val="single" w:sz="4" w:space="0" w:color="FFFFFF"/>
            </w:tcBorders>
            <w:noWrap/>
            <w:vAlign w:val="center"/>
            <w:hideMark/>
          </w:tcPr>
          <w:p w14:paraId="32091EF2" w14:textId="77777777" w:rsidR="00E32E06" w:rsidRPr="00E32E06" w:rsidRDefault="00E32E06" w:rsidP="00E32E06">
            <w:pPr>
              <w:spacing w:after="0"/>
              <w:jc w:val="center"/>
              <w:cnfStyle w:val="100000000000" w:firstRow="1" w:lastRow="0" w:firstColumn="0" w:lastColumn="0" w:oddVBand="0" w:evenVBand="0" w:oddHBand="0" w:evenHBand="0" w:firstRowFirstColumn="0" w:firstRowLastColumn="0" w:lastRowFirstColumn="0" w:lastRowLastColumn="0"/>
              <w:rPr>
                <w:rFonts w:cs="Tahoma"/>
                <w:bCs w:val="0"/>
                <w:color w:val="FFFFFF" w:themeColor="background1"/>
                <w:sz w:val="16"/>
                <w:szCs w:val="16"/>
              </w:rPr>
            </w:pPr>
            <w:r w:rsidRPr="00E32E06">
              <w:rPr>
                <w:rFonts w:cs="Tahoma"/>
                <w:bCs w:val="0"/>
                <w:color w:val="FFFFFF" w:themeColor="background1"/>
                <w:sz w:val="16"/>
                <w:szCs w:val="16"/>
              </w:rPr>
              <w:t>2011</w:t>
            </w:r>
          </w:p>
        </w:tc>
        <w:tc>
          <w:tcPr>
            <w:tcW w:w="794" w:type="dxa"/>
            <w:tcBorders>
              <w:left w:val="single" w:sz="4" w:space="0" w:color="FFFFFF"/>
              <w:right w:val="single" w:sz="4" w:space="0" w:color="FFFFFF"/>
            </w:tcBorders>
            <w:noWrap/>
            <w:vAlign w:val="center"/>
            <w:hideMark/>
          </w:tcPr>
          <w:p w14:paraId="22F4E5EF" w14:textId="77777777" w:rsidR="00E32E06" w:rsidRPr="00E32E06" w:rsidRDefault="00E32E06" w:rsidP="00E32E06">
            <w:pPr>
              <w:spacing w:after="0"/>
              <w:jc w:val="center"/>
              <w:cnfStyle w:val="100000000000" w:firstRow="1" w:lastRow="0" w:firstColumn="0" w:lastColumn="0" w:oddVBand="0" w:evenVBand="0" w:oddHBand="0" w:evenHBand="0" w:firstRowFirstColumn="0" w:firstRowLastColumn="0" w:lastRowFirstColumn="0" w:lastRowLastColumn="0"/>
              <w:rPr>
                <w:rFonts w:cs="Tahoma"/>
                <w:bCs w:val="0"/>
                <w:color w:val="FFFFFF" w:themeColor="background1"/>
                <w:sz w:val="16"/>
                <w:szCs w:val="16"/>
              </w:rPr>
            </w:pPr>
            <w:r w:rsidRPr="00E32E06">
              <w:rPr>
                <w:rFonts w:cs="Tahoma"/>
                <w:bCs w:val="0"/>
                <w:color w:val="FFFFFF" w:themeColor="background1"/>
                <w:sz w:val="16"/>
                <w:szCs w:val="16"/>
              </w:rPr>
              <w:t>2012</w:t>
            </w:r>
          </w:p>
        </w:tc>
        <w:tc>
          <w:tcPr>
            <w:tcW w:w="794" w:type="dxa"/>
            <w:tcBorders>
              <w:left w:val="single" w:sz="4" w:space="0" w:color="FFFFFF"/>
              <w:right w:val="single" w:sz="4" w:space="0" w:color="FFFFFF"/>
            </w:tcBorders>
            <w:noWrap/>
            <w:vAlign w:val="center"/>
            <w:hideMark/>
          </w:tcPr>
          <w:p w14:paraId="2825C842" w14:textId="77777777" w:rsidR="00E32E06" w:rsidRPr="00E32E06" w:rsidRDefault="00E32E06" w:rsidP="00E32E06">
            <w:pPr>
              <w:spacing w:after="0"/>
              <w:jc w:val="center"/>
              <w:cnfStyle w:val="100000000000" w:firstRow="1" w:lastRow="0" w:firstColumn="0" w:lastColumn="0" w:oddVBand="0" w:evenVBand="0" w:oddHBand="0" w:evenHBand="0" w:firstRowFirstColumn="0" w:firstRowLastColumn="0" w:lastRowFirstColumn="0" w:lastRowLastColumn="0"/>
              <w:rPr>
                <w:rFonts w:cs="Tahoma"/>
                <w:bCs w:val="0"/>
                <w:color w:val="FFFFFF" w:themeColor="background1"/>
                <w:sz w:val="16"/>
                <w:szCs w:val="16"/>
              </w:rPr>
            </w:pPr>
            <w:r w:rsidRPr="00E32E06">
              <w:rPr>
                <w:rFonts w:cs="Tahoma"/>
                <w:bCs w:val="0"/>
                <w:color w:val="FFFFFF" w:themeColor="background1"/>
                <w:sz w:val="16"/>
                <w:szCs w:val="16"/>
              </w:rPr>
              <w:t>2013</w:t>
            </w:r>
          </w:p>
        </w:tc>
        <w:tc>
          <w:tcPr>
            <w:tcW w:w="794" w:type="dxa"/>
            <w:tcBorders>
              <w:left w:val="single" w:sz="4" w:space="0" w:color="FFFFFF"/>
              <w:right w:val="single" w:sz="4" w:space="0" w:color="FFFFFF"/>
            </w:tcBorders>
            <w:noWrap/>
            <w:vAlign w:val="center"/>
            <w:hideMark/>
          </w:tcPr>
          <w:p w14:paraId="4C805BED" w14:textId="77777777" w:rsidR="00E32E06" w:rsidRPr="00E32E06" w:rsidRDefault="00E32E06" w:rsidP="00E32E06">
            <w:pPr>
              <w:spacing w:after="0"/>
              <w:jc w:val="center"/>
              <w:cnfStyle w:val="100000000000" w:firstRow="1" w:lastRow="0" w:firstColumn="0" w:lastColumn="0" w:oddVBand="0" w:evenVBand="0" w:oddHBand="0" w:evenHBand="0" w:firstRowFirstColumn="0" w:firstRowLastColumn="0" w:lastRowFirstColumn="0" w:lastRowLastColumn="0"/>
              <w:rPr>
                <w:rFonts w:cs="Tahoma"/>
                <w:bCs w:val="0"/>
                <w:color w:val="FFFFFF" w:themeColor="background1"/>
                <w:sz w:val="16"/>
                <w:szCs w:val="16"/>
              </w:rPr>
            </w:pPr>
            <w:r w:rsidRPr="00E32E06">
              <w:rPr>
                <w:rFonts w:cs="Tahoma"/>
                <w:bCs w:val="0"/>
                <w:color w:val="FFFFFF" w:themeColor="background1"/>
                <w:sz w:val="16"/>
                <w:szCs w:val="16"/>
              </w:rPr>
              <w:t>2014</w:t>
            </w:r>
          </w:p>
        </w:tc>
        <w:tc>
          <w:tcPr>
            <w:tcW w:w="794" w:type="dxa"/>
            <w:tcBorders>
              <w:left w:val="single" w:sz="4" w:space="0" w:color="FFFFFF"/>
            </w:tcBorders>
            <w:noWrap/>
            <w:vAlign w:val="center"/>
            <w:hideMark/>
          </w:tcPr>
          <w:p w14:paraId="735365AA" w14:textId="77777777" w:rsidR="00E32E06" w:rsidRPr="00E32E06" w:rsidRDefault="00E32E06" w:rsidP="00E32E06">
            <w:pPr>
              <w:spacing w:after="0"/>
              <w:jc w:val="center"/>
              <w:cnfStyle w:val="100000000000" w:firstRow="1" w:lastRow="0" w:firstColumn="0" w:lastColumn="0" w:oddVBand="0" w:evenVBand="0" w:oddHBand="0" w:evenHBand="0" w:firstRowFirstColumn="0" w:firstRowLastColumn="0" w:lastRowFirstColumn="0" w:lastRowLastColumn="0"/>
              <w:rPr>
                <w:rFonts w:cs="Tahoma"/>
                <w:bCs w:val="0"/>
                <w:color w:val="FFFFFF" w:themeColor="background1"/>
                <w:sz w:val="16"/>
                <w:szCs w:val="16"/>
              </w:rPr>
            </w:pPr>
            <w:r w:rsidRPr="00E32E06">
              <w:rPr>
                <w:rFonts w:cs="Tahoma"/>
                <w:bCs w:val="0"/>
                <w:color w:val="FFFFFF" w:themeColor="background1"/>
                <w:sz w:val="16"/>
                <w:szCs w:val="16"/>
              </w:rPr>
              <w:t>2015</w:t>
            </w:r>
          </w:p>
        </w:tc>
      </w:tr>
      <w:tr w:rsidR="00E32E06" w:rsidRPr="009E610F" w14:paraId="75434054" w14:textId="77777777" w:rsidTr="00E32E06">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531" w:type="dxa"/>
            <w:shd w:val="clear" w:color="auto" w:fill="B4C6E7" w:themeFill="accent5" w:themeFillTint="66"/>
            <w:noWrap/>
            <w:vAlign w:val="center"/>
            <w:hideMark/>
          </w:tcPr>
          <w:p w14:paraId="282425FE" w14:textId="77777777" w:rsidR="00E32E06" w:rsidRPr="00E32E06" w:rsidRDefault="00E32E06" w:rsidP="00E32E06">
            <w:pPr>
              <w:spacing w:after="0"/>
              <w:ind w:left="57"/>
              <w:jc w:val="left"/>
              <w:rPr>
                <w:rFonts w:cs="Tahoma"/>
                <w:color w:val="000000" w:themeColor="text1"/>
                <w:sz w:val="16"/>
                <w:szCs w:val="16"/>
              </w:rPr>
            </w:pPr>
            <w:r w:rsidRPr="00E32E06">
              <w:rPr>
                <w:rFonts w:cs="Tahoma"/>
                <w:color w:val="000000" w:themeColor="text1"/>
                <w:sz w:val="16"/>
                <w:szCs w:val="16"/>
              </w:rPr>
              <w:t>Bruntál</w:t>
            </w:r>
          </w:p>
        </w:tc>
        <w:tc>
          <w:tcPr>
            <w:tcW w:w="794" w:type="dxa"/>
            <w:noWrap/>
            <w:vAlign w:val="center"/>
            <w:hideMark/>
          </w:tcPr>
          <w:p w14:paraId="0DD2587E" w14:textId="77777777" w:rsidR="00E32E06" w:rsidRPr="00E32E06" w:rsidRDefault="00E32E06" w:rsidP="00E32E06">
            <w:pPr>
              <w:spacing w:after="0"/>
              <w:ind w:right="57"/>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E32E06">
              <w:rPr>
                <w:rFonts w:cs="Tahoma"/>
                <w:sz w:val="16"/>
                <w:szCs w:val="16"/>
              </w:rPr>
              <w:t>10 013</w:t>
            </w:r>
          </w:p>
        </w:tc>
        <w:tc>
          <w:tcPr>
            <w:tcW w:w="794" w:type="dxa"/>
            <w:noWrap/>
            <w:vAlign w:val="center"/>
            <w:hideMark/>
          </w:tcPr>
          <w:p w14:paraId="59999DBB" w14:textId="77777777" w:rsidR="00E32E06" w:rsidRPr="00E32E06" w:rsidRDefault="00E32E06" w:rsidP="00E32E06">
            <w:pPr>
              <w:spacing w:after="0"/>
              <w:ind w:right="57"/>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E32E06">
              <w:rPr>
                <w:rFonts w:cs="Tahoma"/>
                <w:sz w:val="16"/>
                <w:szCs w:val="16"/>
              </w:rPr>
              <w:t>9 419</w:t>
            </w:r>
          </w:p>
        </w:tc>
        <w:tc>
          <w:tcPr>
            <w:tcW w:w="794" w:type="dxa"/>
            <w:noWrap/>
            <w:vAlign w:val="center"/>
            <w:hideMark/>
          </w:tcPr>
          <w:p w14:paraId="75450578" w14:textId="77777777" w:rsidR="00E32E06" w:rsidRPr="00E32E06" w:rsidRDefault="00E32E06" w:rsidP="00E32E06">
            <w:pPr>
              <w:spacing w:after="0"/>
              <w:ind w:right="57"/>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E32E06">
              <w:rPr>
                <w:rFonts w:cs="Tahoma"/>
                <w:sz w:val="16"/>
                <w:szCs w:val="16"/>
              </w:rPr>
              <w:t>9 047</w:t>
            </w:r>
          </w:p>
        </w:tc>
        <w:tc>
          <w:tcPr>
            <w:tcW w:w="794" w:type="dxa"/>
            <w:noWrap/>
            <w:vAlign w:val="center"/>
            <w:hideMark/>
          </w:tcPr>
          <w:p w14:paraId="73EFB411" w14:textId="77777777" w:rsidR="00E32E06" w:rsidRPr="00E32E06" w:rsidRDefault="00E32E06" w:rsidP="00E32E06">
            <w:pPr>
              <w:spacing w:after="0"/>
              <w:ind w:right="57"/>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E32E06">
              <w:rPr>
                <w:rFonts w:cs="Tahoma"/>
                <w:sz w:val="16"/>
                <w:szCs w:val="16"/>
              </w:rPr>
              <w:t>8 734</w:t>
            </w:r>
          </w:p>
        </w:tc>
        <w:tc>
          <w:tcPr>
            <w:tcW w:w="794" w:type="dxa"/>
            <w:noWrap/>
            <w:vAlign w:val="center"/>
            <w:hideMark/>
          </w:tcPr>
          <w:p w14:paraId="4DDBEA88" w14:textId="77777777" w:rsidR="00E32E06" w:rsidRPr="00E32E06" w:rsidRDefault="00E32E06" w:rsidP="00E32E06">
            <w:pPr>
              <w:spacing w:after="0"/>
              <w:ind w:right="57"/>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E32E06">
              <w:rPr>
                <w:rFonts w:cs="Tahoma"/>
                <w:sz w:val="16"/>
                <w:szCs w:val="16"/>
              </w:rPr>
              <w:t>8 463</w:t>
            </w:r>
          </w:p>
        </w:tc>
        <w:tc>
          <w:tcPr>
            <w:tcW w:w="794" w:type="dxa"/>
            <w:noWrap/>
            <w:vAlign w:val="center"/>
            <w:hideMark/>
          </w:tcPr>
          <w:p w14:paraId="08C15513" w14:textId="77777777" w:rsidR="00E32E06" w:rsidRPr="00E32E06" w:rsidRDefault="00E32E06" w:rsidP="00E32E06">
            <w:pPr>
              <w:spacing w:after="0"/>
              <w:ind w:right="57"/>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E32E06">
              <w:rPr>
                <w:rFonts w:cs="Tahoma"/>
                <w:sz w:val="16"/>
                <w:szCs w:val="16"/>
              </w:rPr>
              <w:t>8 360</w:t>
            </w:r>
          </w:p>
        </w:tc>
        <w:tc>
          <w:tcPr>
            <w:tcW w:w="794" w:type="dxa"/>
            <w:noWrap/>
            <w:vAlign w:val="center"/>
            <w:hideMark/>
          </w:tcPr>
          <w:p w14:paraId="7BE9826E" w14:textId="77777777" w:rsidR="00E32E06" w:rsidRPr="00E32E06" w:rsidRDefault="00E32E06" w:rsidP="00E32E06">
            <w:pPr>
              <w:spacing w:after="0"/>
              <w:ind w:right="57"/>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E32E06">
              <w:rPr>
                <w:rFonts w:cs="Tahoma"/>
                <w:sz w:val="16"/>
                <w:szCs w:val="16"/>
              </w:rPr>
              <w:t>8 212</w:t>
            </w:r>
          </w:p>
        </w:tc>
        <w:tc>
          <w:tcPr>
            <w:tcW w:w="794" w:type="dxa"/>
            <w:noWrap/>
            <w:vAlign w:val="center"/>
            <w:hideMark/>
          </w:tcPr>
          <w:p w14:paraId="483DAF92" w14:textId="77777777" w:rsidR="00E32E06" w:rsidRPr="00E32E06" w:rsidRDefault="00E32E06" w:rsidP="00E32E06">
            <w:pPr>
              <w:spacing w:after="0"/>
              <w:ind w:right="57"/>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E32E06">
              <w:rPr>
                <w:rFonts w:cs="Tahoma"/>
                <w:sz w:val="16"/>
                <w:szCs w:val="16"/>
              </w:rPr>
              <w:t>8 205</w:t>
            </w:r>
          </w:p>
        </w:tc>
        <w:tc>
          <w:tcPr>
            <w:tcW w:w="794" w:type="dxa"/>
            <w:noWrap/>
            <w:vAlign w:val="center"/>
            <w:hideMark/>
          </w:tcPr>
          <w:p w14:paraId="01854664" w14:textId="77777777" w:rsidR="00E32E06" w:rsidRPr="00E32E06" w:rsidRDefault="00E32E06" w:rsidP="00E32E06">
            <w:pPr>
              <w:spacing w:after="0"/>
              <w:ind w:right="57"/>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E32E06">
              <w:rPr>
                <w:rFonts w:cs="Tahoma"/>
                <w:sz w:val="16"/>
                <w:szCs w:val="16"/>
              </w:rPr>
              <w:t>8 245</w:t>
            </w:r>
          </w:p>
        </w:tc>
        <w:tc>
          <w:tcPr>
            <w:tcW w:w="794" w:type="dxa"/>
            <w:noWrap/>
            <w:vAlign w:val="center"/>
            <w:hideMark/>
          </w:tcPr>
          <w:p w14:paraId="70EA0F57" w14:textId="77777777" w:rsidR="00E32E06" w:rsidRPr="00E32E06" w:rsidRDefault="00E32E06" w:rsidP="00E32E06">
            <w:pPr>
              <w:spacing w:after="0"/>
              <w:ind w:right="57"/>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E32E06">
              <w:rPr>
                <w:rFonts w:cs="Tahoma"/>
                <w:sz w:val="16"/>
                <w:szCs w:val="16"/>
              </w:rPr>
              <w:t>8 360</w:t>
            </w:r>
          </w:p>
        </w:tc>
        <w:tc>
          <w:tcPr>
            <w:tcW w:w="794" w:type="dxa"/>
            <w:noWrap/>
            <w:vAlign w:val="center"/>
            <w:hideMark/>
          </w:tcPr>
          <w:p w14:paraId="5E5B7278" w14:textId="77777777" w:rsidR="00E32E06" w:rsidRPr="00E32E06" w:rsidRDefault="00E32E06" w:rsidP="00E32E06">
            <w:pPr>
              <w:spacing w:after="0"/>
              <w:ind w:right="57"/>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E32E06">
              <w:rPr>
                <w:rFonts w:cs="Tahoma"/>
                <w:sz w:val="16"/>
                <w:szCs w:val="16"/>
              </w:rPr>
              <w:t>8 428</w:t>
            </w:r>
          </w:p>
        </w:tc>
      </w:tr>
      <w:tr w:rsidR="00E32E06" w:rsidRPr="009E610F" w14:paraId="654B6D55" w14:textId="77777777" w:rsidTr="00E32E06">
        <w:trPr>
          <w:trHeight w:val="255"/>
          <w:jc w:val="center"/>
        </w:trPr>
        <w:tc>
          <w:tcPr>
            <w:cnfStyle w:val="001000000000" w:firstRow="0" w:lastRow="0" w:firstColumn="1" w:lastColumn="0" w:oddVBand="0" w:evenVBand="0" w:oddHBand="0" w:evenHBand="0" w:firstRowFirstColumn="0" w:firstRowLastColumn="0" w:lastRowFirstColumn="0" w:lastRowLastColumn="0"/>
            <w:tcW w:w="1531" w:type="dxa"/>
            <w:shd w:val="clear" w:color="auto" w:fill="B4C6E7" w:themeFill="accent5" w:themeFillTint="66"/>
            <w:noWrap/>
            <w:vAlign w:val="center"/>
            <w:hideMark/>
          </w:tcPr>
          <w:p w14:paraId="3007D572" w14:textId="77777777" w:rsidR="00E32E06" w:rsidRPr="00E32E06" w:rsidRDefault="00E32E06" w:rsidP="00E32E06">
            <w:pPr>
              <w:spacing w:after="0"/>
              <w:ind w:left="57"/>
              <w:jc w:val="left"/>
              <w:rPr>
                <w:rFonts w:cs="Tahoma"/>
                <w:color w:val="000000" w:themeColor="text1"/>
                <w:sz w:val="16"/>
                <w:szCs w:val="16"/>
              </w:rPr>
            </w:pPr>
            <w:r w:rsidRPr="00E32E06">
              <w:rPr>
                <w:rFonts w:cs="Tahoma"/>
                <w:color w:val="000000" w:themeColor="text1"/>
                <w:sz w:val="16"/>
                <w:szCs w:val="16"/>
              </w:rPr>
              <w:t>Frýdek</w:t>
            </w:r>
            <w:r w:rsidRPr="00E32E06">
              <w:rPr>
                <w:rFonts w:cs="Tahoma"/>
                <w:color w:val="000000" w:themeColor="text1"/>
                <w:sz w:val="16"/>
                <w:szCs w:val="16"/>
              </w:rPr>
              <w:noBreakHyphen/>
              <w:t>Místek</w:t>
            </w:r>
          </w:p>
        </w:tc>
        <w:tc>
          <w:tcPr>
            <w:tcW w:w="794" w:type="dxa"/>
            <w:noWrap/>
            <w:vAlign w:val="center"/>
            <w:hideMark/>
          </w:tcPr>
          <w:p w14:paraId="379444DD" w14:textId="77777777" w:rsidR="00E32E06" w:rsidRPr="00E32E06" w:rsidRDefault="00E32E06" w:rsidP="00E32E06">
            <w:pPr>
              <w:spacing w:after="0"/>
              <w:ind w:right="57"/>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E32E06">
              <w:rPr>
                <w:rFonts w:cs="Tahoma"/>
                <w:sz w:val="16"/>
                <w:szCs w:val="16"/>
              </w:rPr>
              <w:t>20 541</w:t>
            </w:r>
          </w:p>
        </w:tc>
        <w:tc>
          <w:tcPr>
            <w:tcW w:w="794" w:type="dxa"/>
            <w:noWrap/>
            <w:vAlign w:val="center"/>
            <w:hideMark/>
          </w:tcPr>
          <w:p w14:paraId="4E22B2F1" w14:textId="77777777" w:rsidR="00E32E06" w:rsidRPr="00E32E06" w:rsidRDefault="00E32E06" w:rsidP="00E32E06">
            <w:pPr>
              <w:spacing w:after="0"/>
              <w:ind w:right="57"/>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E32E06">
              <w:rPr>
                <w:rFonts w:cs="Tahoma"/>
                <w:sz w:val="16"/>
                <w:szCs w:val="16"/>
              </w:rPr>
              <w:t>19 666</w:t>
            </w:r>
          </w:p>
        </w:tc>
        <w:tc>
          <w:tcPr>
            <w:tcW w:w="794" w:type="dxa"/>
            <w:noWrap/>
            <w:vAlign w:val="center"/>
            <w:hideMark/>
          </w:tcPr>
          <w:p w14:paraId="2437AD88" w14:textId="77777777" w:rsidR="00E32E06" w:rsidRPr="00E32E06" w:rsidRDefault="00E32E06" w:rsidP="00E32E06">
            <w:pPr>
              <w:spacing w:after="0"/>
              <w:ind w:right="57"/>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E32E06">
              <w:rPr>
                <w:rFonts w:cs="Tahoma"/>
                <w:sz w:val="16"/>
                <w:szCs w:val="16"/>
              </w:rPr>
              <w:t>18 856</w:t>
            </w:r>
          </w:p>
        </w:tc>
        <w:tc>
          <w:tcPr>
            <w:tcW w:w="794" w:type="dxa"/>
            <w:noWrap/>
            <w:vAlign w:val="center"/>
            <w:hideMark/>
          </w:tcPr>
          <w:p w14:paraId="0708F60E" w14:textId="77777777" w:rsidR="00E32E06" w:rsidRPr="00E32E06" w:rsidRDefault="00E32E06" w:rsidP="00E32E06">
            <w:pPr>
              <w:spacing w:after="0"/>
              <w:ind w:right="57"/>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E32E06">
              <w:rPr>
                <w:rFonts w:cs="Tahoma"/>
                <w:sz w:val="16"/>
                <w:szCs w:val="16"/>
              </w:rPr>
              <w:t>18 129</w:t>
            </w:r>
          </w:p>
        </w:tc>
        <w:tc>
          <w:tcPr>
            <w:tcW w:w="794" w:type="dxa"/>
            <w:noWrap/>
            <w:vAlign w:val="center"/>
            <w:hideMark/>
          </w:tcPr>
          <w:p w14:paraId="7DD41AAC" w14:textId="77777777" w:rsidR="00E32E06" w:rsidRPr="00E32E06" w:rsidRDefault="00E32E06" w:rsidP="00E32E06">
            <w:pPr>
              <w:spacing w:after="0"/>
              <w:ind w:right="57"/>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E32E06">
              <w:rPr>
                <w:rFonts w:cs="Tahoma"/>
                <w:sz w:val="16"/>
                <w:szCs w:val="16"/>
              </w:rPr>
              <w:t>17 803</w:t>
            </w:r>
          </w:p>
        </w:tc>
        <w:tc>
          <w:tcPr>
            <w:tcW w:w="794" w:type="dxa"/>
            <w:noWrap/>
            <w:vAlign w:val="center"/>
            <w:hideMark/>
          </w:tcPr>
          <w:p w14:paraId="4D104367" w14:textId="77777777" w:rsidR="00E32E06" w:rsidRPr="00E32E06" w:rsidRDefault="00E32E06" w:rsidP="00E32E06">
            <w:pPr>
              <w:spacing w:after="0"/>
              <w:ind w:right="57"/>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E32E06">
              <w:rPr>
                <w:rFonts w:cs="Tahoma"/>
                <w:sz w:val="16"/>
                <w:szCs w:val="16"/>
              </w:rPr>
              <w:t>17 716</w:t>
            </w:r>
          </w:p>
        </w:tc>
        <w:tc>
          <w:tcPr>
            <w:tcW w:w="794" w:type="dxa"/>
            <w:noWrap/>
            <w:vAlign w:val="center"/>
            <w:hideMark/>
          </w:tcPr>
          <w:p w14:paraId="03F69745" w14:textId="77777777" w:rsidR="00E32E06" w:rsidRPr="00E32E06" w:rsidRDefault="00E32E06" w:rsidP="00E32E06">
            <w:pPr>
              <w:spacing w:after="0"/>
              <w:ind w:right="57"/>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E32E06">
              <w:rPr>
                <w:rFonts w:cs="Tahoma"/>
                <w:sz w:val="16"/>
                <w:szCs w:val="16"/>
              </w:rPr>
              <w:t>17 769</w:t>
            </w:r>
          </w:p>
        </w:tc>
        <w:tc>
          <w:tcPr>
            <w:tcW w:w="794" w:type="dxa"/>
            <w:noWrap/>
            <w:vAlign w:val="center"/>
            <w:hideMark/>
          </w:tcPr>
          <w:p w14:paraId="2615E52B" w14:textId="77777777" w:rsidR="00E32E06" w:rsidRPr="00E32E06" w:rsidRDefault="00E32E06" w:rsidP="00E32E06">
            <w:pPr>
              <w:spacing w:after="0"/>
              <w:ind w:right="57"/>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E32E06">
              <w:rPr>
                <w:rFonts w:cs="Tahoma"/>
                <w:sz w:val="16"/>
                <w:szCs w:val="16"/>
              </w:rPr>
              <w:t>17 952</w:t>
            </w:r>
          </w:p>
        </w:tc>
        <w:tc>
          <w:tcPr>
            <w:tcW w:w="794" w:type="dxa"/>
            <w:noWrap/>
            <w:vAlign w:val="center"/>
            <w:hideMark/>
          </w:tcPr>
          <w:p w14:paraId="310577D1" w14:textId="77777777" w:rsidR="00E32E06" w:rsidRPr="00E32E06" w:rsidRDefault="00E32E06" w:rsidP="00E32E06">
            <w:pPr>
              <w:spacing w:after="0"/>
              <w:ind w:right="57"/>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E32E06">
              <w:rPr>
                <w:rFonts w:cs="Tahoma"/>
                <w:sz w:val="16"/>
                <w:szCs w:val="16"/>
              </w:rPr>
              <w:t>18 445</w:t>
            </w:r>
          </w:p>
        </w:tc>
        <w:tc>
          <w:tcPr>
            <w:tcW w:w="794" w:type="dxa"/>
            <w:noWrap/>
            <w:vAlign w:val="center"/>
            <w:hideMark/>
          </w:tcPr>
          <w:p w14:paraId="39D2548F" w14:textId="77777777" w:rsidR="00E32E06" w:rsidRPr="00E32E06" w:rsidRDefault="00E32E06" w:rsidP="00E32E06">
            <w:pPr>
              <w:spacing w:after="0"/>
              <w:ind w:right="57"/>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E32E06">
              <w:rPr>
                <w:rFonts w:cs="Tahoma"/>
                <w:sz w:val="16"/>
                <w:szCs w:val="16"/>
              </w:rPr>
              <w:t>18 920</w:t>
            </w:r>
          </w:p>
        </w:tc>
        <w:tc>
          <w:tcPr>
            <w:tcW w:w="794" w:type="dxa"/>
            <w:noWrap/>
            <w:vAlign w:val="center"/>
            <w:hideMark/>
          </w:tcPr>
          <w:p w14:paraId="5502BE4D" w14:textId="77777777" w:rsidR="00E32E06" w:rsidRPr="00E32E06" w:rsidRDefault="00E32E06" w:rsidP="00E32E06">
            <w:pPr>
              <w:spacing w:after="0"/>
              <w:ind w:right="57"/>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E32E06">
              <w:rPr>
                <w:rFonts w:cs="Tahoma"/>
                <w:sz w:val="16"/>
                <w:szCs w:val="16"/>
              </w:rPr>
              <w:t>19 430</w:t>
            </w:r>
          </w:p>
        </w:tc>
      </w:tr>
      <w:tr w:rsidR="00E32E06" w:rsidRPr="009E610F" w14:paraId="4C18C7FC" w14:textId="77777777" w:rsidTr="00E32E06">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531" w:type="dxa"/>
            <w:shd w:val="clear" w:color="auto" w:fill="B4C6E7" w:themeFill="accent5" w:themeFillTint="66"/>
            <w:noWrap/>
            <w:vAlign w:val="center"/>
            <w:hideMark/>
          </w:tcPr>
          <w:p w14:paraId="19AE3C29" w14:textId="77777777" w:rsidR="00E32E06" w:rsidRPr="00E32E06" w:rsidRDefault="00E32E06" w:rsidP="00E32E06">
            <w:pPr>
              <w:spacing w:after="0"/>
              <w:ind w:left="57"/>
              <w:jc w:val="left"/>
              <w:rPr>
                <w:rFonts w:cs="Tahoma"/>
                <w:color w:val="000000" w:themeColor="text1"/>
                <w:sz w:val="16"/>
                <w:szCs w:val="16"/>
              </w:rPr>
            </w:pPr>
            <w:r w:rsidRPr="00E32E06">
              <w:rPr>
                <w:rFonts w:cs="Tahoma"/>
                <w:color w:val="000000" w:themeColor="text1"/>
                <w:sz w:val="16"/>
                <w:szCs w:val="16"/>
              </w:rPr>
              <w:t>Karviná</w:t>
            </w:r>
          </w:p>
        </w:tc>
        <w:tc>
          <w:tcPr>
            <w:tcW w:w="794" w:type="dxa"/>
            <w:noWrap/>
            <w:vAlign w:val="center"/>
            <w:hideMark/>
          </w:tcPr>
          <w:p w14:paraId="4C46A20C" w14:textId="77777777" w:rsidR="00E32E06" w:rsidRPr="00E32E06" w:rsidRDefault="00E32E06" w:rsidP="00E32E06">
            <w:pPr>
              <w:spacing w:after="0"/>
              <w:ind w:right="57"/>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E32E06">
              <w:rPr>
                <w:rFonts w:cs="Tahoma"/>
                <w:sz w:val="16"/>
                <w:szCs w:val="16"/>
              </w:rPr>
              <w:t>26 385</w:t>
            </w:r>
          </w:p>
        </w:tc>
        <w:tc>
          <w:tcPr>
            <w:tcW w:w="794" w:type="dxa"/>
            <w:noWrap/>
            <w:vAlign w:val="center"/>
            <w:hideMark/>
          </w:tcPr>
          <w:p w14:paraId="4CC38631" w14:textId="77777777" w:rsidR="00E32E06" w:rsidRPr="00E32E06" w:rsidRDefault="00E32E06" w:rsidP="00E32E06">
            <w:pPr>
              <w:spacing w:after="0"/>
              <w:ind w:right="57"/>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E32E06">
              <w:rPr>
                <w:rFonts w:cs="Tahoma"/>
                <w:sz w:val="16"/>
                <w:szCs w:val="16"/>
              </w:rPr>
              <w:t>25 014</w:t>
            </w:r>
          </w:p>
        </w:tc>
        <w:tc>
          <w:tcPr>
            <w:tcW w:w="794" w:type="dxa"/>
            <w:noWrap/>
            <w:vAlign w:val="center"/>
            <w:hideMark/>
          </w:tcPr>
          <w:p w14:paraId="03FFEBDB" w14:textId="77777777" w:rsidR="00E32E06" w:rsidRPr="00E32E06" w:rsidRDefault="00E32E06" w:rsidP="00E32E06">
            <w:pPr>
              <w:spacing w:after="0"/>
              <w:ind w:right="57"/>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E32E06">
              <w:rPr>
                <w:rFonts w:cs="Tahoma"/>
                <w:sz w:val="16"/>
                <w:szCs w:val="16"/>
              </w:rPr>
              <w:t>23 810</w:t>
            </w:r>
          </w:p>
        </w:tc>
        <w:tc>
          <w:tcPr>
            <w:tcW w:w="794" w:type="dxa"/>
            <w:noWrap/>
            <w:vAlign w:val="center"/>
            <w:hideMark/>
          </w:tcPr>
          <w:p w14:paraId="0C07F32C" w14:textId="77777777" w:rsidR="00E32E06" w:rsidRPr="00E32E06" w:rsidRDefault="00E32E06" w:rsidP="00E32E06">
            <w:pPr>
              <w:spacing w:after="0"/>
              <w:ind w:right="57"/>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E32E06">
              <w:rPr>
                <w:rFonts w:cs="Tahoma"/>
                <w:sz w:val="16"/>
                <w:szCs w:val="16"/>
              </w:rPr>
              <w:t>22 732</w:t>
            </w:r>
          </w:p>
        </w:tc>
        <w:tc>
          <w:tcPr>
            <w:tcW w:w="794" w:type="dxa"/>
            <w:noWrap/>
            <w:vAlign w:val="center"/>
            <w:hideMark/>
          </w:tcPr>
          <w:p w14:paraId="2808A4D2" w14:textId="77777777" w:rsidR="00E32E06" w:rsidRPr="00E32E06" w:rsidRDefault="00E32E06" w:rsidP="00E32E06">
            <w:pPr>
              <w:spacing w:after="0"/>
              <w:ind w:right="57"/>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E32E06">
              <w:rPr>
                <w:rFonts w:cs="Tahoma"/>
                <w:sz w:val="16"/>
                <w:szCs w:val="16"/>
              </w:rPr>
              <w:t>21 950</w:t>
            </w:r>
          </w:p>
        </w:tc>
        <w:tc>
          <w:tcPr>
            <w:tcW w:w="794" w:type="dxa"/>
            <w:noWrap/>
            <w:vAlign w:val="center"/>
            <w:hideMark/>
          </w:tcPr>
          <w:p w14:paraId="6EA7CADA" w14:textId="77777777" w:rsidR="00E32E06" w:rsidRPr="00E32E06" w:rsidRDefault="00E32E06" w:rsidP="00E32E06">
            <w:pPr>
              <w:spacing w:after="0"/>
              <w:ind w:right="57"/>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E32E06">
              <w:rPr>
                <w:rFonts w:cs="Tahoma"/>
                <w:sz w:val="16"/>
                <w:szCs w:val="16"/>
              </w:rPr>
              <w:t>21 654</w:t>
            </w:r>
          </w:p>
        </w:tc>
        <w:tc>
          <w:tcPr>
            <w:tcW w:w="794" w:type="dxa"/>
            <w:noWrap/>
            <w:vAlign w:val="center"/>
            <w:hideMark/>
          </w:tcPr>
          <w:p w14:paraId="361E00BC" w14:textId="77777777" w:rsidR="00E32E06" w:rsidRPr="00E32E06" w:rsidRDefault="00E32E06" w:rsidP="00E32E06">
            <w:pPr>
              <w:spacing w:after="0"/>
              <w:ind w:right="57"/>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E32E06">
              <w:rPr>
                <w:rFonts w:cs="Tahoma"/>
                <w:sz w:val="16"/>
                <w:szCs w:val="16"/>
              </w:rPr>
              <w:t>20 886</w:t>
            </w:r>
          </w:p>
        </w:tc>
        <w:tc>
          <w:tcPr>
            <w:tcW w:w="794" w:type="dxa"/>
            <w:noWrap/>
            <w:vAlign w:val="center"/>
            <w:hideMark/>
          </w:tcPr>
          <w:p w14:paraId="380F09BC" w14:textId="77777777" w:rsidR="00E32E06" w:rsidRPr="00E32E06" w:rsidRDefault="00E32E06" w:rsidP="00E32E06">
            <w:pPr>
              <w:spacing w:after="0"/>
              <w:ind w:right="57"/>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E32E06">
              <w:rPr>
                <w:rFonts w:cs="Tahoma"/>
                <w:sz w:val="16"/>
                <w:szCs w:val="16"/>
              </w:rPr>
              <w:t>20 951</w:t>
            </w:r>
          </w:p>
        </w:tc>
        <w:tc>
          <w:tcPr>
            <w:tcW w:w="794" w:type="dxa"/>
            <w:noWrap/>
            <w:vAlign w:val="center"/>
            <w:hideMark/>
          </w:tcPr>
          <w:p w14:paraId="33F5382E" w14:textId="77777777" w:rsidR="00E32E06" w:rsidRPr="00E32E06" w:rsidRDefault="00E32E06" w:rsidP="00E32E06">
            <w:pPr>
              <w:spacing w:after="0"/>
              <w:ind w:right="57"/>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E32E06">
              <w:rPr>
                <w:rFonts w:cs="Tahoma"/>
                <w:sz w:val="16"/>
                <w:szCs w:val="16"/>
              </w:rPr>
              <w:t>21 141</w:t>
            </w:r>
          </w:p>
        </w:tc>
        <w:tc>
          <w:tcPr>
            <w:tcW w:w="794" w:type="dxa"/>
            <w:noWrap/>
            <w:vAlign w:val="center"/>
            <w:hideMark/>
          </w:tcPr>
          <w:p w14:paraId="6179101B" w14:textId="77777777" w:rsidR="00E32E06" w:rsidRPr="00E32E06" w:rsidRDefault="00E32E06" w:rsidP="00E32E06">
            <w:pPr>
              <w:spacing w:after="0"/>
              <w:ind w:right="57"/>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E32E06">
              <w:rPr>
                <w:rFonts w:cs="Tahoma"/>
                <w:sz w:val="16"/>
                <w:szCs w:val="16"/>
              </w:rPr>
              <w:t>21 436</w:t>
            </w:r>
          </w:p>
        </w:tc>
        <w:tc>
          <w:tcPr>
            <w:tcW w:w="794" w:type="dxa"/>
            <w:noWrap/>
            <w:vAlign w:val="center"/>
            <w:hideMark/>
          </w:tcPr>
          <w:p w14:paraId="7C6BBC03" w14:textId="77777777" w:rsidR="00E32E06" w:rsidRPr="00E32E06" w:rsidRDefault="00E32E06" w:rsidP="00E32E06">
            <w:pPr>
              <w:spacing w:after="0"/>
              <w:ind w:right="57"/>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E32E06">
              <w:rPr>
                <w:rFonts w:cs="Tahoma"/>
                <w:sz w:val="16"/>
                <w:szCs w:val="16"/>
              </w:rPr>
              <w:t>21 700</w:t>
            </w:r>
          </w:p>
        </w:tc>
      </w:tr>
      <w:tr w:rsidR="00E32E06" w:rsidRPr="009E610F" w14:paraId="61C7FA07" w14:textId="77777777" w:rsidTr="00E32E06">
        <w:trPr>
          <w:trHeight w:val="255"/>
          <w:jc w:val="center"/>
        </w:trPr>
        <w:tc>
          <w:tcPr>
            <w:cnfStyle w:val="001000000000" w:firstRow="0" w:lastRow="0" w:firstColumn="1" w:lastColumn="0" w:oddVBand="0" w:evenVBand="0" w:oddHBand="0" w:evenHBand="0" w:firstRowFirstColumn="0" w:firstRowLastColumn="0" w:lastRowFirstColumn="0" w:lastRowLastColumn="0"/>
            <w:tcW w:w="1531" w:type="dxa"/>
            <w:shd w:val="clear" w:color="auto" w:fill="B4C6E7" w:themeFill="accent5" w:themeFillTint="66"/>
            <w:noWrap/>
            <w:vAlign w:val="center"/>
            <w:hideMark/>
          </w:tcPr>
          <w:p w14:paraId="6DBCE2FD" w14:textId="77777777" w:rsidR="00E32E06" w:rsidRPr="00E32E06" w:rsidRDefault="00E32E06" w:rsidP="00E32E06">
            <w:pPr>
              <w:spacing w:after="0"/>
              <w:ind w:left="57"/>
              <w:jc w:val="left"/>
              <w:rPr>
                <w:rFonts w:cs="Tahoma"/>
                <w:color w:val="000000" w:themeColor="text1"/>
                <w:sz w:val="16"/>
                <w:szCs w:val="16"/>
              </w:rPr>
            </w:pPr>
            <w:r w:rsidRPr="00E32E06">
              <w:rPr>
                <w:rFonts w:cs="Tahoma"/>
                <w:color w:val="000000" w:themeColor="text1"/>
                <w:sz w:val="16"/>
                <w:szCs w:val="16"/>
              </w:rPr>
              <w:t>Nový Jičín</w:t>
            </w:r>
          </w:p>
        </w:tc>
        <w:tc>
          <w:tcPr>
            <w:tcW w:w="794" w:type="dxa"/>
            <w:noWrap/>
            <w:vAlign w:val="center"/>
            <w:hideMark/>
          </w:tcPr>
          <w:p w14:paraId="025CF8F4" w14:textId="77777777" w:rsidR="00E32E06" w:rsidRPr="00E32E06" w:rsidRDefault="00E32E06" w:rsidP="00E32E06">
            <w:pPr>
              <w:spacing w:after="0"/>
              <w:ind w:right="57"/>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E32E06">
              <w:rPr>
                <w:rFonts w:cs="Tahoma"/>
                <w:sz w:val="16"/>
                <w:szCs w:val="16"/>
              </w:rPr>
              <w:t>15 312</w:t>
            </w:r>
          </w:p>
        </w:tc>
        <w:tc>
          <w:tcPr>
            <w:tcW w:w="794" w:type="dxa"/>
            <w:noWrap/>
            <w:vAlign w:val="center"/>
            <w:hideMark/>
          </w:tcPr>
          <w:p w14:paraId="43C751A0" w14:textId="77777777" w:rsidR="00E32E06" w:rsidRPr="00E32E06" w:rsidRDefault="00E32E06" w:rsidP="00E32E06">
            <w:pPr>
              <w:spacing w:after="0"/>
              <w:ind w:right="57"/>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E32E06">
              <w:rPr>
                <w:rFonts w:cs="Tahoma"/>
                <w:sz w:val="16"/>
                <w:szCs w:val="16"/>
              </w:rPr>
              <w:t>14 518</w:t>
            </w:r>
          </w:p>
        </w:tc>
        <w:tc>
          <w:tcPr>
            <w:tcW w:w="794" w:type="dxa"/>
            <w:noWrap/>
            <w:vAlign w:val="center"/>
            <w:hideMark/>
          </w:tcPr>
          <w:p w14:paraId="50934EAD" w14:textId="77777777" w:rsidR="00E32E06" w:rsidRPr="00E32E06" w:rsidRDefault="00E32E06" w:rsidP="00E32E06">
            <w:pPr>
              <w:spacing w:after="0"/>
              <w:ind w:right="57"/>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E32E06">
              <w:rPr>
                <w:rFonts w:cs="Tahoma"/>
                <w:sz w:val="16"/>
                <w:szCs w:val="16"/>
              </w:rPr>
              <w:t>13 935</w:t>
            </w:r>
          </w:p>
        </w:tc>
        <w:tc>
          <w:tcPr>
            <w:tcW w:w="794" w:type="dxa"/>
            <w:noWrap/>
            <w:vAlign w:val="center"/>
            <w:hideMark/>
          </w:tcPr>
          <w:p w14:paraId="3E3E34BD" w14:textId="77777777" w:rsidR="00E32E06" w:rsidRPr="00E32E06" w:rsidRDefault="00E32E06" w:rsidP="00E32E06">
            <w:pPr>
              <w:spacing w:after="0"/>
              <w:ind w:right="57"/>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E32E06">
              <w:rPr>
                <w:rFonts w:cs="Tahoma"/>
                <w:sz w:val="16"/>
                <w:szCs w:val="16"/>
              </w:rPr>
              <w:t>13 431</w:t>
            </w:r>
          </w:p>
        </w:tc>
        <w:tc>
          <w:tcPr>
            <w:tcW w:w="794" w:type="dxa"/>
            <w:noWrap/>
            <w:vAlign w:val="center"/>
            <w:hideMark/>
          </w:tcPr>
          <w:p w14:paraId="737A1418" w14:textId="77777777" w:rsidR="00E32E06" w:rsidRPr="00E32E06" w:rsidRDefault="00E32E06" w:rsidP="00E32E06">
            <w:pPr>
              <w:spacing w:after="0"/>
              <w:ind w:right="57"/>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E32E06">
              <w:rPr>
                <w:rFonts w:cs="Tahoma"/>
                <w:sz w:val="16"/>
                <w:szCs w:val="16"/>
              </w:rPr>
              <w:t>13 100</w:t>
            </w:r>
          </w:p>
        </w:tc>
        <w:tc>
          <w:tcPr>
            <w:tcW w:w="794" w:type="dxa"/>
            <w:noWrap/>
            <w:vAlign w:val="center"/>
            <w:hideMark/>
          </w:tcPr>
          <w:p w14:paraId="2D61C9F7" w14:textId="77777777" w:rsidR="00E32E06" w:rsidRPr="00E32E06" w:rsidRDefault="00E32E06" w:rsidP="00E32E06">
            <w:pPr>
              <w:spacing w:after="0"/>
              <w:ind w:right="57"/>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E32E06">
              <w:rPr>
                <w:rFonts w:cs="Tahoma"/>
                <w:sz w:val="16"/>
                <w:szCs w:val="16"/>
              </w:rPr>
              <w:t>13 003</w:t>
            </w:r>
          </w:p>
        </w:tc>
        <w:tc>
          <w:tcPr>
            <w:tcW w:w="794" w:type="dxa"/>
            <w:noWrap/>
            <w:vAlign w:val="center"/>
            <w:hideMark/>
          </w:tcPr>
          <w:p w14:paraId="1B8DDC47" w14:textId="77777777" w:rsidR="00E32E06" w:rsidRPr="00E32E06" w:rsidRDefault="00E32E06" w:rsidP="00E32E06">
            <w:pPr>
              <w:spacing w:after="0"/>
              <w:ind w:right="57"/>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E32E06">
              <w:rPr>
                <w:rFonts w:cs="Tahoma"/>
                <w:sz w:val="16"/>
                <w:szCs w:val="16"/>
              </w:rPr>
              <w:t>13 165</w:t>
            </w:r>
          </w:p>
        </w:tc>
        <w:tc>
          <w:tcPr>
            <w:tcW w:w="794" w:type="dxa"/>
            <w:noWrap/>
            <w:vAlign w:val="center"/>
            <w:hideMark/>
          </w:tcPr>
          <w:p w14:paraId="2C485793" w14:textId="77777777" w:rsidR="00E32E06" w:rsidRPr="00E32E06" w:rsidRDefault="00E32E06" w:rsidP="00E32E06">
            <w:pPr>
              <w:spacing w:after="0"/>
              <w:ind w:right="57"/>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E32E06">
              <w:rPr>
                <w:rFonts w:cs="Tahoma"/>
                <w:sz w:val="16"/>
                <w:szCs w:val="16"/>
              </w:rPr>
              <w:t>13 263</w:t>
            </w:r>
          </w:p>
        </w:tc>
        <w:tc>
          <w:tcPr>
            <w:tcW w:w="794" w:type="dxa"/>
            <w:noWrap/>
            <w:vAlign w:val="center"/>
            <w:hideMark/>
          </w:tcPr>
          <w:p w14:paraId="6E547CB0" w14:textId="77777777" w:rsidR="00E32E06" w:rsidRPr="00E32E06" w:rsidRDefault="00E32E06" w:rsidP="00E32E06">
            <w:pPr>
              <w:spacing w:after="0"/>
              <w:ind w:right="57"/>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E32E06">
              <w:rPr>
                <w:rFonts w:cs="Tahoma"/>
                <w:sz w:val="16"/>
                <w:szCs w:val="16"/>
              </w:rPr>
              <w:t>13 559</w:t>
            </w:r>
          </w:p>
        </w:tc>
        <w:tc>
          <w:tcPr>
            <w:tcW w:w="794" w:type="dxa"/>
            <w:noWrap/>
            <w:vAlign w:val="center"/>
            <w:hideMark/>
          </w:tcPr>
          <w:p w14:paraId="3A40676C" w14:textId="77777777" w:rsidR="00E32E06" w:rsidRPr="00E32E06" w:rsidRDefault="00E32E06" w:rsidP="00E32E06">
            <w:pPr>
              <w:spacing w:after="0"/>
              <w:ind w:right="57"/>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E32E06">
              <w:rPr>
                <w:rFonts w:cs="Tahoma"/>
                <w:sz w:val="16"/>
                <w:szCs w:val="16"/>
              </w:rPr>
              <w:t>13 790</w:t>
            </w:r>
          </w:p>
        </w:tc>
        <w:tc>
          <w:tcPr>
            <w:tcW w:w="794" w:type="dxa"/>
            <w:noWrap/>
            <w:vAlign w:val="center"/>
            <w:hideMark/>
          </w:tcPr>
          <w:p w14:paraId="53CC5AE6" w14:textId="77777777" w:rsidR="00E32E06" w:rsidRPr="00E32E06" w:rsidRDefault="00E32E06" w:rsidP="00E32E06">
            <w:pPr>
              <w:spacing w:after="0"/>
              <w:ind w:right="57"/>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E32E06">
              <w:rPr>
                <w:rFonts w:cs="Tahoma"/>
                <w:sz w:val="16"/>
                <w:szCs w:val="16"/>
              </w:rPr>
              <w:t>14 155</w:t>
            </w:r>
          </w:p>
        </w:tc>
      </w:tr>
      <w:tr w:rsidR="00E32E06" w:rsidRPr="009E610F" w14:paraId="653FA3DE" w14:textId="77777777" w:rsidTr="00E32E06">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531" w:type="dxa"/>
            <w:shd w:val="clear" w:color="auto" w:fill="B4C6E7" w:themeFill="accent5" w:themeFillTint="66"/>
            <w:noWrap/>
            <w:vAlign w:val="center"/>
            <w:hideMark/>
          </w:tcPr>
          <w:p w14:paraId="4FCFBB87" w14:textId="77777777" w:rsidR="00E32E06" w:rsidRPr="00E32E06" w:rsidRDefault="00E32E06" w:rsidP="00E32E06">
            <w:pPr>
              <w:spacing w:after="0"/>
              <w:ind w:left="57"/>
              <w:jc w:val="left"/>
              <w:rPr>
                <w:rFonts w:cs="Tahoma"/>
                <w:color w:val="000000" w:themeColor="text1"/>
                <w:sz w:val="16"/>
                <w:szCs w:val="16"/>
              </w:rPr>
            </w:pPr>
            <w:r w:rsidRPr="00E32E06">
              <w:rPr>
                <w:rFonts w:cs="Tahoma"/>
                <w:color w:val="000000" w:themeColor="text1"/>
                <w:sz w:val="16"/>
                <w:szCs w:val="16"/>
              </w:rPr>
              <w:t>Opava</w:t>
            </w:r>
          </w:p>
        </w:tc>
        <w:tc>
          <w:tcPr>
            <w:tcW w:w="794" w:type="dxa"/>
            <w:noWrap/>
            <w:vAlign w:val="center"/>
            <w:hideMark/>
          </w:tcPr>
          <w:p w14:paraId="6F5A13D7" w14:textId="77777777" w:rsidR="00E32E06" w:rsidRPr="00E32E06" w:rsidRDefault="00E32E06" w:rsidP="00E32E06">
            <w:pPr>
              <w:spacing w:after="0"/>
              <w:ind w:right="57"/>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E32E06">
              <w:rPr>
                <w:rFonts w:cs="Tahoma"/>
                <w:sz w:val="16"/>
                <w:szCs w:val="16"/>
              </w:rPr>
              <w:t>16 815</w:t>
            </w:r>
          </w:p>
        </w:tc>
        <w:tc>
          <w:tcPr>
            <w:tcW w:w="794" w:type="dxa"/>
            <w:noWrap/>
            <w:vAlign w:val="center"/>
            <w:hideMark/>
          </w:tcPr>
          <w:p w14:paraId="6DB80B39" w14:textId="77777777" w:rsidR="00E32E06" w:rsidRPr="00E32E06" w:rsidRDefault="00E32E06" w:rsidP="00E32E06">
            <w:pPr>
              <w:spacing w:after="0"/>
              <w:ind w:right="57"/>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E32E06">
              <w:rPr>
                <w:rFonts w:cs="Tahoma"/>
                <w:sz w:val="16"/>
                <w:szCs w:val="16"/>
              </w:rPr>
              <w:t>15 985</w:t>
            </w:r>
          </w:p>
        </w:tc>
        <w:tc>
          <w:tcPr>
            <w:tcW w:w="794" w:type="dxa"/>
            <w:noWrap/>
            <w:vAlign w:val="center"/>
            <w:hideMark/>
          </w:tcPr>
          <w:p w14:paraId="48938E1B" w14:textId="77777777" w:rsidR="00E32E06" w:rsidRPr="00E32E06" w:rsidRDefault="00E32E06" w:rsidP="00E32E06">
            <w:pPr>
              <w:spacing w:after="0"/>
              <w:ind w:right="57"/>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E32E06">
              <w:rPr>
                <w:rFonts w:cs="Tahoma"/>
                <w:sz w:val="16"/>
                <w:szCs w:val="16"/>
              </w:rPr>
              <w:t>15 467</w:t>
            </w:r>
          </w:p>
        </w:tc>
        <w:tc>
          <w:tcPr>
            <w:tcW w:w="794" w:type="dxa"/>
            <w:noWrap/>
            <w:vAlign w:val="center"/>
            <w:hideMark/>
          </w:tcPr>
          <w:p w14:paraId="5FBF7A26" w14:textId="77777777" w:rsidR="00E32E06" w:rsidRPr="00E32E06" w:rsidRDefault="00E32E06" w:rsidP="00E32E06">
            <w:pPr>
              <w:spacing w:after="0"/>
              <w:ind w:right="57"/>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E32E06">
              <w:rPr>
                <w:rFonts w:cs="Tahoma"/>
                <w:sz w:val="16"/>
                <w:szCs w:val="16"/>
              </w:rPr>
              <w:t>14 971</w:t>
            </w:r>
          </w:p>
        </w:tc>
        <w:tc>
          <w:tcPr>
            <w:tcW w:w="794" w:type="dxa"/>
            <w:noWrap/>
            <w:vAlign w:val="center"/>
            <w:hideMark/>
          </w:tcPr>
          <w:p w14:paraId="4FBDE390" w14:textId="77777777" w:rsidR="00E32E06" w:rsidRPr="00E32E06" w:rsidRDefault="00E32E06" w:rsidP="00E32E06">
            <w:pPr>
              <w:spacing w:after="0"/>
              <w:ind w:right="57"/>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E32E06">
              <w:rPr>
                <w:rFonts w:cs="Tahoma"/>
                <w:sz w:val="16"/>
                <w:szCs w:val="16"/>
              </w:rPr>
              <w:t>14 692</w:t>
            </w:r>
          </w:p>
        </w:tc>
        <w:tc>
          <w:tcPr>
            <w:tcW w:w="794" w:type="dxa"/>
            <w:noWrap/>
            <w:vAlign w:val="center"/>
            <w:hideMark/>
          </w:tcPr>
          <w:p w14:paraId="42CFEA66" w14:textId="77777777" w:rsidR="00E32E06" w:rsidRPr="00E32E06" w:rsidRDefault="00E32E06" w:rsidP="00E32E06">
            <w:pPr>
              <w:spacing w:after="0"/>
              <w:ind w:right="57"/>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E32E06">
              <w:rPr>
                <w:rFonts w:cs="Tahoma"/>
                <w:sz w:val="16"/>
                <w:szCs w:val="16"/>
              </w:rPr>
              <w:t>14 699</w:t>
            </w:r>
          </w:p>
        </w:tc>
        <w:tc>
          <w:tcPr>
            <w:tcW w:w="794" w:type="dxa"/>
            <w:noWrap/>
            <w:vAlign w:val="center"/>
            <w:hideMark/>
          </w:tcPr>
          <w:p w14:paraId="3D6011CA" w14:textId="77777777" w:rsidR="00E32E06" w:rsidRPr="00E32E06" w:rsidRDefault="00E32E06" w:rsidP="00E32E06">
            <w:pPr>
              <w:spacing w:after="0"/>
              <w:ind w:right="57"/>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E32E06">
              <w:rPr>
                <w:rFonts w:cs="Tahoma"/>
                <w:sz w:val="16"/>
                <w:szCs w:val="16"/>
              </w:rPr>
              <w:t>14 897</w:t>
            </w:r>
          </w:p>
        </w:tc>
        <w:tc>
          <w:tcPr>
            <w:tcW w:w="794" w:type="dxa"/>
            <w:noWrap/>
            <w:vAlign w:val="center"/>
            <w:hideMark/>
          </w:tcPr>
          <w:p w14:paraId="299737D8" w14:textId="77777777" w:rsidR="00E32E06" w:rsidRPr="00E32E06" w:rsidRDefault="00E32E06" w:rsidP="00E32E06">
            <w:pPr>
              <w:spacing w:after="0"/>
              <w:ind w:right="57"/>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E32E06">
              <w:rPr>
                <w:rFonts w:cs="Tahoma"/>
                <w:sz w:val="16"/>
                <w:szCs w:val="16"/>
              </w:rPr>
              <w:t>15 155</w:t>
            </w:r>
          </w:p>
        </w:tc>
        <w:tc>
          <w:tcPr>
            <w:tcW w:w="794" w:type="dxa"/>
            <w:noWrap/>
            <w:vAlign w:val="center"/>
            <w:hideMark/>
          </w:tcPr>
          <w:p w14:paraId="29461B8F" w14:textId="77777777" w:rsidR="00E32E06" w:rsidRPr="00E32E06" w:rsidRDefault="00E32E06" w:rsidP="00E32E06">
            <w:pPr>
              <w:spacing w:after="0"/>
              <w:ind w:right="57"/>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E32E06">
              <w:rPr>
                <w:rFonts w:cs="Tahoma"/>
                <w:sz w:val="16"/>
                <w:szCs w:val="16"/>
              </w:rPr>
              <w:t>15 596</w:t>
            </w:r>
          </w:p>
        </w:tc>
        <w:tc>
          <w:tcPr>
            <w:tcW w:w="794" w:type="dxa"/>
            <w:noWrap/>
            <w:vAlign w:val="center"/>
            <w:hideMark/>
          </w:tcPr>
          <w:p w14:paraId="019BF85F" w14:textId="77777777" w:rsidR="00E32E06" w:rsidRPr="00E32E06" w:rsidRDefault="00E32E06" w:rsidP="00E32E06">
            <w:pPr>
              <w:spacing w:after="0"/>
              <w:ind w:right="57"/>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E32E06">
              <w:rPr>
                <w:rFonts w:cs="Tahoma"/>
                <w:sz w:val="16"/>
                <w:szCs w:val="16"/>
              </w:rPr>
              <w:t>16 016</w:t>
            </w:r>
          </w:p>
        </w:tc>
        <w:tc>
          <w:tcPr>
            <w:tcW w:w="794" w:type="dxa"/>
            <w:noWrap/>
            <w:vAlign w:val="center"/>
            <w:hideMark/>
          </w:tcPr>
          <w:p w14:paraId="5794098F" w14:textId="77777777" w:rsidR="00E32E06" w:rsidRPr="00E32E06" w:rsidRDefault="00E32E06" w:rsidP="00E32E06">
            <w:pPr>
              <w:spacing w:after="0"/>
              <w:ind w:right="57"/>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E32E06">
              <w:rPr>
                <w:rFonts w:cs="Tahoma"/>
                <w:sz w:val="16"/>
                <w:szCs w:val="16"/>
              </w:rPr>
              <w:t>16 449</w:t>
            </w:r>
          </w:p>
        </w:tc>
      </w:tr>
      <w:tr w:rsidR="00E32E06" w:rsidRPr="009E610F" w14:paraId="11A18FAC" w14:textId="77777777" w:rsidTr="00E32E06">
        <w:trPr>
          <w:trHeight w:val="255"/>
          <w:jc w:val="center"/>
        </w:trPr>
        <w:tc>
          <w:tcPr>
            <w:cnfStyle w:val="001000000000" w:firstRow="0" w:lastRow="0" w:firstColumn="1" w:lastColumn="0" w:oddVBand="0" w:evenVBand="0" w:oddHBand="0" w:evenHBand="0" w:firstRowFirstColumn="0" w:firstRowLastColumn="0" w:lastRowFirstColumn="0" w:lastRowLastColumn="0"/>
            <w:tcW w:w="1531" w:type="dxa"/>
            <w:shd w:val="clear" w:color="auto" w:fill="B4C6E7" w:themeFill="accent5" w:themeFillTint="66"/>
            <w:noWrap/>
            <w:vAlign w:val="center"/>
            <w:hideMark/>
          </w:tcPr>
          <w:p w14:paraId="557E56AF" w14:textId="77777777" w:rsidR="00E32E06" w:rsidRPr="00E32E06" w:rsidRDefault="00E32E06" w:rsidP="00E32E06">
            <w:pPr>
              <w:spacing w:after="0"/>
              <w:ind w:left="57"/>
              <w:jc w:val="left"/>
              <w:rPr>
                <w:rFonts w:cs="Tahoma"/>
                <w:color w:val="000000" w:themeColor="text1"/>
                <w:sz w:val="16"/>
                <w:szCs w:val="16"/>
              </w:rPr>
            </w:pPr>
            <w:r w:rsidRPr="00E32E06">
              <w:rPr>
                <w:rFonts w:cs="Tahoma"/>
                <w:color w:val="000000" w:themeColor="text1"/>
                <w:sz w:val="16"/>
                <w:szCs w:val="16"/>
              </w:rPr>
              <w:t>Ostrava-město</w:t>
            </w:r>
          </w:p>
        </w:tc>
        <w:tc>
          <w:tcPr>
            <w:tcW w:w="794" w:type="dxa"/>
            <w:noWrap/>
            <w:vAlign w:val="center"/>
            <w:hideMark/>
          </w:tcPr>
          <w:p w14:paraId="6AD06C03" w14:textId="77777777" w:rsidR="00E32E06" w:rsidRPr="00E32E06" w:rsidRDefault="00E32E06" w:rsidP="00E32E06">
            <w:pPr>
              <w:spacing w:after="0"/>
              <w:ind w:right="57"/>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E32E06">
              <w:rPr>
                <w:rFonts w:cs="Tahoma"/>
                <w:sz w:val="16"/>
                <w:szCs w:val="16"/>
              </w:rPr>
              <w:t>30 580</w:t>
            </w:r>
          </w:p>
        </w:tc>
        <w:tc>
          <w:tcPr>
            <w:tcW w:w="794" w:type="dxa"/>
            <w:noWrap/>
            <w:vAlign w:val="center"/>
            <w:hideMark/>
          </w:tcPr>
          <w:p w14:paraId="58CC9345" w14:textId="77777777" w:rsidR="00E32E06" w:rsidRPr="00E32E06" w:rsidRDefault="00E32E06" w:rsidP="00E32E06">
            <w:pPr>
              <w:spacing w:after="0"/>
              <w:ind w:right="57"/>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E32E06">
              <w:rPr>
                <w:rFonts w:cs="Tahoma"/>
                <w:sz w:val="16"/>
                <w:szCs w:val="16"/>
              </w:rPr>
              <w:t>28 949</w:t>
            </w:r>
          </w:p>
        </w:tc>
        <w:tc>
          <w:tcPr>
            <w:tcW w:w="794" w:type="dxa"/>
            <w:noWrap/>
            <w:vAlign w:val="center"/>
            <w:hideMark/>
          </w:tcPr>
          <w:p w14:paraId="3B3A925D" w14:textId="77777777" w:rsidR="00E32E06" w:rsidRPr="00E32E06" w:rsidRDefault="00E32E06" w:rsidP="00E32E06">
            <w:pPr>
              <w:spacing w:after="0"/>
              <w:ind w:right="57"/>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E32E06">
              <w:rPr>
                <w:rFonts w:cs="Tahoma"/>
                <w:sz w:val="16"/>
                <w:szCs w:val="16"/>
              </w:rPr>
              <w:t>27 923</w:t>
            </w:r>
          </w:p>
        </w:tc>
        <w:tc>
          <w:tcPr>
            <w:tcW w:w="794" w:type="dxa"/>
            <w:noWrap/>
            <w:vAlign w:val="center"/>
            <w:hideMark/>
          </w:tcPr>
          <w:p w14:paraId="510DBA86" w14:textId="77777777" w:rsidR="00E32E06" w:rsidRPr="00E32E06" w:rsidRDefault="00E32E06" w:rsidP="00E32E06">
            <w:pPr>
              <w:spacing w:after="0"/>
              <w:ind w:right="57"/>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E32E06">
              <w:rPr>
                <w:rFonts w:cs="Tahoma"/>
                <w:sz w:val="16"/>
                <w:szCs w:val="16"/>
              </w:rPr>
              <w:t>26 838</w:t>
            </w:r>
          </w:p>
        </w:tc>
        <w:tc>
          <w:tcPr>
            <w:tcW w:w="794" w:type="dxa"/>
            <w:noWrap/>
            <w:vAlign w:val="center"/>
            <w:hideMark/>
          </w:tcPr>
          <w:p w14:paraId="16B97E20" w14:textId="77777777" w:rsidR="00E32E06" w:rsidRPr="00E32E06" w:rsidRDefault="00E32E06" w:rsidP="00E32E06">
            <w:pPr>
              <w:spacing w:after="0"/>
              <w:ind w:right="57"/>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E32E06">
              <w:rPr>
                <w:rFonts w:cs="Tahoma"/>
                <w:sz w:val="16"/>
                <w:szCs w:val="16"/>
              </w:rPr>
              <w:t>26 333</w:t>
            </w:r>
          </w:p>
        </w:tc>
        <w:tc>
          <w:tcPr>
            <w:tcW w:w="794" w:type="dxa"/>
            <w:noWrap/>
            <w:vAlign w:val="center"/>
            <w:hideMark/>
          </w:tcPr>
          <w:p w14:paraId="65284420" w14:textId="77777777" w:rsidR="00E32E06" w:rsidRPr="00E32E06" w:rsidRDefault="00E32E06" w:rsidP="00E32E06">
            <w:pPr>
              <w:spacing w:after="0"/>
              <w:ind w:right="57"/>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E32E06">
              <w:rPr>
                <w:rFonts w:cs="Tahoma"/>
                <w:sz w:val="16"/>
                <w:szCs w:val="16"/>
              </w:rPr>
              <w:t>26 087</w:t>
            </w:r>
          </w:p>
        </w:tc>
        <w:tc>
          <w:tcPr>
            <w:tcW w:w="794" w:type="dxa"/>
            <w:noWrap/>
            <w:vAlign w:val="center"/>
            <w:hideMark/>
          </w:tcPr>
          <w:p w14:paraId="54CA69CC" w14:textId="77777777" w:rsidR="00E32E06" w:rsidRPr="00E32E06" w:rsidRDefault="00E32E06" w:rsidP="00E32E06">
            <w:pPr>
              <w:spacing w:after="0"/>
              <w:ind w:right="57"/>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E32E06">
              <w:rPr>
                <w:rFonts w:cs="Tahoma"/>
                <w:sz w:val="16"/>
                <w:szCs w:val="16"/>
              </w:rPr>
              <w:t>25 905</w:t>
            </w:r>
          </w:p>
        </w:tc>
        <w:tc>
          <w:tcPr>
            <w:tcW w:w="794" w:type="dxa"/>
            <w:noWrap/>
            <w:vAlign w:val="center"/>
            <w:hideMark/>
          </w:tcPr>
          <w:p w14:paraId="74499FB5" w14:textId="77777777" w:rsidR="00E32E06" w:rsidRPr="00E32E06" w:rsidRDefault="00E32E06" w:rsidP="00E32E06">
            <w:pPr>
              <w:spacing w:after="0"/>
              <w:ind w:right="57"/>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E32E06">
              <w:rPr>
                <w:rFonts w:cs="Tahoma"/>
                <w:sz w:val="16"/>
                <w:szCs w:val="16"/>
              </w:rPr>
              <w:t>26 314</w:t>
            </w:r>
          </w:p>
        </w:tc>
        <w:tc>
          <w:tcPr>
            <w:tcW w:w="794" w:type="dxa"/>
            <w:noWrap/>
            <w:vAlign w:val="center"/>
            <w:hideMark/>
          </w:tcPr>
          <w:p w14:paraId="4780D279" w14:textId="77777777" w:rsidR="00E32E06" w:rsidRPr="00E32E06" w:rsidRDefault="00E32E06" w:rsidP="00E32E06">
            <w:pPr>
              <w:spacing w:after="0"/>
              <w:ind w:right="57"/>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E32E06">
              <w:rPr>
                <w:rFonts w:cs="Tahoma"/>
                <w:sz w:val="16"/>
                <w:szCs w:val="16"/>
              </w:rPr>
              <w:t>27 064</w:t>
            </w:r>
          </w:p>
        </w:tc>
        <w:tc>
          <w:tcPr>
            <w:tcW w:w="794" w:type="dxa"/>
            <w:noWrap/>
            <w:vAlign w:val="center"/>
            <w:hideMark/>
          </w:tcPr>
          <w:p w14:paraId="34173F34" w14:textId="77777777" w:rsidR="00E32E06" w:rsidRPr="00E32E06" w:rsidRDefault="00E32E06" w:rsidP="00E32E06">
            <w:pPr>
              <w:spacing w:after="0"/>
              <w:ind w:right="57"/>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E32E06">
              <w:rPr>
                <w:rFonts w:cs="Tahoma"/>
                <w:sz w:val="16"/>
                <w:szCs w:val="16"/>
              </w:rPr>
              <w:t>27 901</w:t>
            </w:r>
          </w:p>
        </w:tc>
        <w:tc>
          <w:tcPr>
            <w:tcW w:w="794" w:type="dxa"/>
            <w:noWrap/>
            <w:vAlign w:val="center"/>
            <w:hideMark/>
          </w:tcPr>
          <w:p w14:paraId="7AE08029" w14:textId="77777777" w:rsidR="00E32E06" w:rsidRPr="00E32E06" w:rsidRDefault="00E32E06" w:rsidP="00E32E06">
            <w:pPr>
              <w:spacing w:after="0"/>
              <w:ind w:right="57"/>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E32E06">
              <w:rPr>
                <w:rFonts w:cs="Tahoma"/>
                <w:sz w:val="16"/>
                <w:szCs w:val="16"/>
              </w:rPr>
              <w:t>28 543</w:t>
            </w:r>
          </w:p>
        </w:tc>
      </w:tr>
      <w:tr w:rsidR="00E32E06" w:rsidRPr="009E610F" w14:paraId="77CD42B4" w14:textId="77777777" w:rsidTr="00E32E06">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531" w:type="dxa"/>
            <w:noWrap/>
            <w:vAlign w:val="center"/>
            <w:hideMark/>
          </w:tcPr>
          <w:p w14:paraId="7E1166D0" w14:textId="77777777" w:rsidR="00E32E06" w:rsidRPr="00E32E06" w:rsidRDefault="00E32E06" w:rsidP="00E32E06">
            <w:pPr>
              <w:spacing w:after="0"/>
              <w:ind w:left="57"/>
              <w:jc w:val="center"/>
              <w:rPr>
                <w:rFonts w:cs="Tahoma"/>
                <w:bCs w:val="0"/>
                <w:color w:val="FFFFFF" w:themeColor="background1"/>
                <w:sz w:val="16"/>
                <w:szCs w:val="16"/>
              </w:rPr>
            </w:pPr>
            <w:r w:rsidRPr="00E32E06">
              <w:rPr>
                <w:rFonts w:cs="Tahoma"/>
                <w:bCs w:val="0"/>
                <w:color w:val="FFFFFF" w:themeColor="background1"/>
                <w:sz w:val="16"/>
                <w:szCs w:val="16"/>
              </w:rPr>
              <w:t>Celkem MSK</w:t>
            </w:r>
          </w:p>
        </w:tc>
        <w:tc>
          <w:tcPr>
            <w:tcW w:w="794" w:type="dxa"/>
            <w:noWrap/>
            <w:vAlign w:val="center"/>
            <w:hideMark/>
          </w:tcPr>
          <w:p w14:paraId="7CA235A4" w14:textId="77777777" w:rsidR="00E32E06" w:rsidRPr="00E32E06" w:rsidRDefault="00E32E06" w:rsidP="00E32E06">
            <w:pPr>
              <w:spacing w:after="0"/>
              <w:ind w:right="57"/>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E32E06">
              <w:rPr>
                <w:rFonts w:cs="Tahoma"/>
                <w:b/>
                <w:bCs/>
                <w:sz w:val="16"/>
                <w:szCs w:val="16"/>
              </w:rPr>
              <w:t>119 646</w:t>
            </w:r>
          </w:p>
        </w:tc>
        <w:tc>
          <w:tcPr>
            <w:tcW w:w="794" w:type="dxa"/>
            <w:noWrap/>
            <w:vAlign w:val="center"/>
            <w:hideMark/>
          </w:tcPr>
          <w:p w14:paraId="75F0CCFC" w14:textId="77777777" w:rsidR="00E32E06" w:rsidRPr="00E32E06" w:rsidRDefault="00E32E06" w:rsidP="00E32E06">
            <w:pPr>
              <w:spacing w:after="0"/>
              <w:ind w:right="57"/>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E32E06">
              <w:rPr>
                <w:rFonts w:cs="Tahoma"/>
                <w:b/>
                <w:bCs/>
                <w:sz w:val="16"/>
                <w:szCs w:val="16"/>
              </w:rPr>
              <w:t>113 551</w:t>
            </w:r>
          </w:p>
        </w:tc>
        <w:tc>
          <w:tcPr>
            <w:tcW w:w="794" w:type="dxa"/>
            <w:noWrap/>
            <w:vAlign w:val="center"/>
            <w:hideMark/>
          </w:tcPr>
          <w:p w14:paraId="31F4DBDB" w14:textId="77777777" w:rsidR="00E32E06" w:rsidRPr="00E32E06" w:rsidRDefault="00E32E06" w:rsidP="00E32E06">
            <w:pPr>
              <w:spacing w:after="0"/>
              <w:ind w:right="57"/>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E32E06">
              <w:rPr>
                <w:rFonts w:cs="Tahoma"/>
                <w:b/>
                <w:bCs/>
                <w:sz w:val="16"/>
                <w:szCs w:val="16"/>
              </w:rPr>
              <w:t>109 038</w:t>
            </w:r>
          </w:p>
        </w:tc>
        <w:tc>
          <w:tcPr>
            <w:tcW w:w="794" w:type="dxa"/>
            <w:noWrap/>
            <w:vAlign w:val="center"/>
            <w:hideMark/>
          </w:tcPr>
          <w:p w14:paraId="19A32139" w14:textId="77777777" w:rsidR="00E32E06" w:rsidRPr="00E32E06" w:rsidRDefault="00E32E06" w:rsidP="00E32E06">
            <w:pPr>
              <w:spacing w:after="0"/>
              <w:ind w:right="57"/>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E32E06">
              <w:rPr>
                <w:rFonts w:cs="Tahoma"/>
                <w:b/>
                <w:bCs/>
                <w:sz w:val="16"/>
                <w:szCs w:val="16"/>
              </w:rPr>
              <w:t>104 835</w:t>
            </w:r>
          </w:p>
        </w:tc>
        <w:tc>
          <w:tcPr>
            <w:tcW w:w="794" w:type="dxa"/>
            <w:noWrap/>
            <w:vAlign w:val="center"/>
            <w:hideMark/>
          </w:tcPr>
          <w:p w14:paraId="223E582F" w14:textId="77777777" w:rsidR="00E32E06" w:rsidRPr="00E32E06" w:rsidRDefault="00E32E06" w:rsidP="00E32E06">
            <w:pPr>
              <w:spacing w:after="0"/>
              <w:ind w:right="57"/>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E32E06">
              <w:rPr>
                <w:rFonts w:cs="Tahoma"/>
                <w:b/>
                <w:bCs/>
                <w:sz w:val="16"/>
                <w:szCs w:val="16"/>
              </w:rPr>
              <w:t>102 341</w:t>
            </w:r>
          </w:p>
        </w:tc>
        <w:tc>
          <w:tcPr>
            <w:tcW w:w="794" w:type="dxa"/>
            <w:noWrap/>
            <w:vAlign w:val="center"/>
            <w:hideMark/>
          </w:tcPr>
          <w:p w14:paraId="4CC9B9B2" w14:textId="77777777" w:rsidR="00E32E06" w:rsidRPr="00E32E06" w:rsidRDefault="00E32E06" w:rsidP="00E32E06">
            <w:pPr>
              <w:spacing w:after="0"/>
              <w:ind w:right="57"/>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E32E06">
              <w:rPr>
                <w:rFonts w:cs="Tahoma"/>
                <w:b/>
                <w:bCs/>
                <w:sz w:val="16"/>
                <w:szCs w:val="16"/>
              </w:rPr>
              <w:t>101 519</w:t>
            </w:r>
          </w:p>
        </w:tc>
        <w:tc>
          <w:tcPr>
            <w:tcW w:w="794" w:type="dxa"/>
            <w:noWrap/>
            <w:vAlign w:val="center"/>
            <w:hideMark/>
          </w:tcPr>
          <w:p w14:paraId="71E5CB76" w14:textId="77777777" w:rsidR="00E32E06" w:rsidRPr="00E32E06" w:rsidRDefault="00E32E06" w:rsidP="00E32E06">
            <w:pPr>
              <w:spacing w:after="0"/>
              <w:ind w:right="57"/>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E32E06">
              <w:rPr>
                <w:rFonts w:cs="Tahoma"/>
                <w:b/>
                <w:bCs/>
                <w:sz w:val="16"/>
                <w:szCs w:val="16"/>
              </w:rPr>
              <w:t>100 834</w:t>
            </w:r>
          </w:p>
        </w:tc>
        <w:tc>
          <w:tcPr>
            <w:tcW w:w="794" w:type="dxa"/>
            <w:noWrap/>
            <w:vAlign w:val="center"/>
            <w:hideMark/>
          </w:tcPr>
          <w:p w14:paraId="17BB59FE" w14:textId="77777777" w:rsidR="00E32E06" w:rsidRPr="00E32E06" w:rsidRDefault="00E32E06" w:rsidP="00E32E06">
            <w:pPr>
              <w:spacing w:after="0"/>
              <w:ind w:right="57"/>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E32E06">
              <w:rPr>
                <w:rFonts w:cs="Tahoma"/>
                <w:b/>
                <w:bCs/>
                <w:sz w:val="16"/>
                <w:szCs w:val="16"/>
              </w:rPr>
              <w:t>101 840</w:t>
            </w:r>
          </w:p>
        </w:tc>
        <w:tc>
          <w:tcPr>
            <w:tcW w:w="794" w:type="dxa"/>
            <w:noWrap/>
            <w:vAlign w:val="center"/>
            <w:hideMark/>
          </w:tcPr>
          <w:p w14:paraId="09781CF3" w14:textId="77777777" w:rsidR="00E32E06" w:rsidRPr="00E32E06" w:rsidRDefault="00E32E06" w:rsidP="00E32E06">
            <w:pPr>
              <w:spacing w:after="0"/>
              <w:ind w:right="57"/>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E32E06">
              <w:rPr>
                <w:rFonts w:cs="Tahoma"/>
                <w:b/>
                <w:bCs/>
                <w:sz w:val="16"/>
                <w:szCs w:val="16"/>
              </w:rPr>
              <w:t>104 050</w:t>
            </w:r>
          </w:p>
        </w:tc>
        <w:tc>
          <w:tcPr>
            <w:tcW w:w="794" w:type="dxa"/>
            <w:noWrap/>
            <w:vAlign w:val="center"/>
            <w:hideMark/>
          </w:tcPr>
          <w:p w14:paraId="5FFB482E" w14:textId="77777777" w:rsidR="00E32E06" w:rsidRPr="00E32E06" w:rsidRDefault="00E32E06" w:rsidP="00E32E06">
            <w:pPr>
              <w:spacing w:after="0"/>
              <w:ind w:right="57"/>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E32E06">
              <w:rPr>
                <w:rFonts w:cs="Tahoma"/>
                <w:b/>
                <w:bCs/>
                <w:sz w:val="16"/>
                <w:szCs w:val="16"/>
              </w:rPr>
              <w:t>106 423</w:t>
            </w:r>
          </w:p>
        </w:tc>
        <w:tc>
          <w:tcPr>
            <w:tcW w:w="794" w:type="dxa"/>
            <w:noWrap/>
            <w:vAlign w:val="center"/>
            <w:hideMark/>
          </w:tcPr>
          <w:p w14:paraId="460CE580" w14:textId="77777777" w:rsidR="00E32E06" w:rsidRPr="00E32E06" w:rsidRDefault="00E32E06" w:rsidP="00E32E06">
            <w:pPr>
              <w:spacing w:after="0"/>
              <w:ind w:right="57"/>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E32E06">
              <w:rPr>
                <w:rFonts w:cs="Tahoma"/>
                <w:b/>
                <w:bCs/>
                <w:sz w:val="16"/>
                <w:szCs w:val="16"/>
              </w:rPr>
              <w:t>108 705</w:t>
            </w:r>
          </w:p>
        </w:tc>
      </w:tr>
    </w:tbl>
    <w:p w14:paraId="1884E01D" w14:textId="77777777" w:rsidR="00DB2072" w:rsidRPr="00E32E06" w:rsidRDefault="00DD5E87" w:rsidP="00DD5E87">
      <w:pPr>
        <w:pStyle w:val="KUMS-text"/>
        <w:spacing w:after="0" w:line="240" w:lineRule="auto"/>
        <w:rPr>
          <w:sz w:val="16"/>
          <w:szCs w:val="16"/>
        </w:rPr>
      </w:pPr>
      <w:r w:rsidRPr="00E32E06">
        <w:rPr>
          <w:sz w:val="16"/>
          <w:szCs w:val="16"/>
        </w:rPr>
        <w:t>Zdroj: ČSÚ</w:t>
      </w:r>
    </w:p>
    <w:p w14:paraId="3C968197" w14:textId="77777777" w:rsidR="00D8657D" w:rsidRDefault="00D8657D" w:rsidP="00D8657D">
      <w:pPr>
        <w:spacing w:before="120"/>
      </w:pPr>
      <w:r>
        <w:t>V roce 2011 se v MSK zastavil dlouholetý pokles počtu dětí ve věkové skupině 6–14letých. Od roku 2012 dochází k pravidelnému meziročnímu nárůstu počtu dětí v této věkové skupině. Mezi lety 2014 a 2015 byl vykázán nárůst o 2 282 dětí, tj. o 2,1 %. Nárůst počtu dětí této věkové skupiny vykazovaly všechny okresy MSK, největší absolutní nárůst byl stejně jako v předchozím roce zaznamenán v okrese Ostrava</w:t>
      </w:r>
      <w:r>
        <w:noBreakHyphen/>
        <w:t>město.</w:t>
      </w:r>
    </w:p>
    <w:p w14:paraId="74F65B83" w14:textId="77777777" w:rsidR="00A340E0" w:rsidRPr="00D8657D" w:rsidRDefault="00A340E0" w:rsidP="005A3273">
      <w:pPr>
        <w:spacing w:before="200"/>
        <w:rPr>
          <w:rStyle w:val="Zvraznn1"/>
        </w:rPr>
      </w:pPr>
      <w:r w:rsidRPr="00D8657D">
        <w:rPr>
          <w:rStyle w:val="Zvraznn1"/>
        </w:rPr>
        <w:t>Počet škol a žáků</w:t>
      </w:r>
    </w:p>
    <w:p w14:paraId="2A21B2BE" w14:textId="77777777" w:rsidR="00A340E0" w:rsidRPr="00D8657D" w:rsidRDefault="00A340E0" w:rsidP="000C7ED7">
      <w:pPr>
        <w:pStyle w:val="Tabulka"/>
        <w:tabs>
          <w:tab w:val="clear" w:pos="1191"/>
          <w:tab w:val="num" w:pos="1418"/>
        </w:tabs>
        <w:spacing w:before="200" w:beforeAutospacing="0" w:after="120" w:afterAutospacing="0"/>
        <w:ind w:left="1276" w:hanging="1276"/>
        <w:jc w:val="both"/>
      </w:pPr>
      <w:bookmarkStart w:id="91" w:name="_Toc477517576"/>
      <w:r w:rsidRPr="00D8657D">
        <w:t>Základní vzdělávání a plnění povinné školní docházky ve středních školách a</w:t>
      </w:r>
      <w:r w:rsidR="001E4F77" w:rsidRPr="00D8657D">
        <w:t> </w:t>
      </w:r>
      <w:r w:rsidRPr="00D8657D">
        <w:t>konzervatořích v MSK</w:t>
      </w:r>
      <w:bookmarkEnd w:id="91"/>
    </w:p>
    <w:tbl>
      <w:tblPr>
        <w:tblStyle w:val="Tmavtabulkasmkou5zvraznn51"/>
        <w:tblW w:w="10273" w:type="dxa"/>
        <w:jc w:val="center"/>
        <w:tblLayout w:type="fixed"/>
        <w:tblCellMar>
          <w:left w:w="0" w:type="dxa"/>
          <w:right w:w="0" w:type="dxa"/>
        </w:tblCellMar>
        <w:tblLook w:val="04A0" w:firstRow="1" w:lastRow="0" w:firstColumn="1" w:lastColumn="0" w:noHBand="0" w:noVBand="1"/>
      </w:tblPr>
      <w:tblGrid>
        <w:gridCol w:w="284"/>
        <w:gridCol w:w="2619"/>
        <w:gridCol w:w="737"/>
        <w:gridCol w:w="737"/>
        <w:gridCol w:w="737"/>
        <w:gridCol w:w="737"/>
        <w:gridCol w:w="737"/>
        <w:gridCol w:w="737"/>
        <w:gridCol w:w="737"/>
        <w:gridCol w:w="737"/>
        <w:gridCol w:w="737"/>
        <w:gridCol w:w="737"/>
      </w:tblGrid>
      <w:tr w:rsidR="009E610F" w:rsidRPr="009E610F" w14:paraId="7A4BD6B9" w14:textId="77777777" w:rsidTr="00E32E06">
        <w:trPr>
          <w:cnfStyle w:val="100000000000" w:firstRow="1" w:lastRow="0" w:firstColumn="0" w:lastColumn="0" w:oddVBand="0" w:evenVBand="0" w:oddHBand="0"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903" w:type="dxa"/>
            <w:gridSpan w:val="2"/>
            <w:vMerge w:val="restart"/>
            <w:vAlign w:val="center"/>
            <w:hideMark/>
          </w:tcPr>
          <w:p w14:paraId="69D2EA21" w14:textId="77777777" w:rsidR="001E4F77" w:rsidRPr="00E32E06" w:rsidRDefault="001E4F77" w:rsidP="001E4F77">
            <w:pPr>
              <w:spacing w:after="0"/>
              <w:jc w:val="center"/>
              <w:rPr>
                <w:rFonts w:cs="Tahoma"/>
                <w:color w:val="FFFFFF" w:themeColor="background1"/>
                <w:sz w:val="16"/>
                <w:szCs w:val="16"/>
              </w:rPr>
            </w:pPr>
            <w:r w:rsidRPr="00E32E06">
              <w:rPr>
                <w:rFonts w:cs="Tahoma"/>
                <w:color w:val="FFFFFF" w:themeColor="background1"/>
                <w:sz w:val="16"/>
                <w:szCs w:val="16"/>
              </w:rPr>
              <w:t>Základní vzdělávání a</w:t>
            </w:r>
            <w:r w:rsidRPr="00E32E06">
              <w:rPr>
                <w:rFonts w:cs="Tahoma"/>
                <w:b w:val="0"/>
                <w:bCs w:val="0"/>
                <w:color w:val="FFFFFF" w:themeColor="background1"/>
                <w:sz w:val="16"/>
                <w:szCs w:val="16"/>
              </w:rPr>
              <w:t> </w:t>
            </w:r>
            <w:r w:rsidRPr="00E32E06">
              <w:rPr>
                <w:rFonts w:cs="Tahoma"/>
                <w:color w:val="FFFFFF" w:themeColor="background1"/>
                <w:sz w:val="16"/>
                <w:szCs w:val="16"/>
              </w:rPr>
              <w:t>plnění povinné školní docházky</w:t>
            </w:r>
          </w:p>
        </w:tc>
        <w:tc>
          <w:tcPr>
            <w:tcW w:w="7370" w:type="dxa"/>
            <w:gridSpan w:val="10"/>
            <w:vAlign w:val="center"/>
            <w:hideMark/>
          </w:tcPr>
          <w:p w14:paraId="5B6CDC4A" w14:textId="77777777" w:rsidR="001E4F77" w:rsidRPr="00E32E06" w:rsidRDefault="001E4F77" w:rsidP="001E4F77">
            <w:pPr>
              <w:spacing w:after="0"/>
              <w:jc w:val="center"/>
              <w:cnfStyle w:val="100000000000" w:firstRow="1" w:lastRow="0" w:firstColumn="0" w:lastColumn="0" w:oddVBand="0" w:evenVBand="0" w:oddHBand="0" w:evenHBand="0" w:firstRowFirstColumn="0" w:firstRowLastColumn="0" w:lastRowFirstColumn="0" w:lastRowLastColumn="0"/>
              <w:rPr>
                <w:rFonts w:cs="Tahoma"/>
                <w:color w:val="FFFFFF" w:themeColor="background1"/>
                <w:sz w:val="16"/>
                <w:szCs w:val="16"/>
              </w:rPr>
            </w:pPr>
            <w:r w:rsidRPr="00E32E06">
              <w:rPr>
                <w:rFonts w:cs="Tahoma"/>
                <w:color w:val="FFFFFF" w:themeColor="background1"/>
                <w:sz w:val="16"/>
                <w:szCs w:val="16"/>
              </w:rPr>
              <w:t>Počet</w:t>
            </w:r>
          </w:p>
        </w:tc>
      </w:tr>
      <w:tr w:rsidR="009E610F" w:rsidRPr="009E610F" w14:paraId="64ACDB8B" w14:textId="77777777" w:rsidTr="00E32E06">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903" w:type="dxa"/>
            <w:gridSpan w:val="2"/>
            <w:vMerge/>
            <w:vAlign w:val="center"/>
            <w:hideMark/>
          </w:tcPr>
          <w:p w14:paraId="4A79813A" w14:textId="77777777" w:rsidR="001E4F77" w:rsidRPr="009E610F" w:rsidRDefault="001E4F77" w:rsidP="001E4F77">
            <w:pPr>
              <w:spacing w:after="0"/>
              <w:jc w:val="center"/>
              <w:rPr>
                <w:rFonts w:cs="Tahoma"/>
                <w:color w:val="FF0000"/>
                <w:sz w:val="16"/>
                <w:szCs w:val="16"/>
              </w:rPr>
            </w:pPr>
          </w:p>
        </w:tc>
        <w:tc>
          <w:tcPr>
            <w:tcW w:w="1474" w:type="dxa"/>
            <w:gridSpan w:val="2"/>
            <w:vAlign w:val="center"/>
            <w:hideMark/>
          </w:tcPr>
          <w:p w14:paraId="325F5807" w14:textId="77777777" w:rsidR="001E4F77" w:rsidRPr="00E32E06" w:rsidRDefault="001E4F77" w:rsidP="001E4F77">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E32E06">
              <w:rPr>
                <w:rFonts w:cs="Tahoma"/>
                <w:b/>
                <w:bCs/>
                <w:sz w:val="16"/>
                <w:szCs w:val="16"/>
              </w:rPr>
              <w:t>škol</w:t>
            </w:r>
          </w:p>
        </w:tc>
        <w:tc>
          <w:tcPr>
            <w:tcW w:w="1474" w:type="dxa"/>
            <w:gridSpan w:val="2"/>
            <w:vAlign w:val="center"/>
            <w:hideMark/>
          </w:tcPr>
          <w:p w14:paraId="0EC0C2BD" w14:textId="77777777" w:rsidR="001E4F77" w:rsidRPr="00E32E06" w:rsidRDefault="001E4F77" w:rsidP="001E4F77">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E32E06">
              <w:rPr>
                <w:rFonts w:cs="Tahoma"/>
                <w:b/>
                <w:bCs/>
                <w:sz w:val="16"/>
                <w:szCs w:val="16"/>
              </w:rPr>
              <w:t>tříd</w:t>
            </w:r>
          </w:p>
        </w:tc>
        <w:tc>
          <w:tcPr>
            <w:tcW w:w="1474" w:type="dxa"/>
            <w:gridSpan w:val="2"/>
            <w:vAlign w:val="center"/>
            <w:hideMark/>
          </w:tcPr>
          <w:p w14:paraId="13FB76FF" w14:textId="77777777" w:rsidR="001E4F77" w:rsidRPr="00E32E06" w:rsidRDefault="001E4F77" w:rsidP="001E4F77">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E32E06">
              <w:rPr>
                <w:rFonts w:cs="Tahoma"/>
                <w:b/>
                <w:bCs/>
                <w:sz w:val="16"/>
                <w:szCs w:val="16"/>
              </w:rPr>
              <w:t>žáků</w:t>
            </w:r>
          </w:p>
        </w:tc>
        <w:tc>
          <w:tcPr>
            <w:tcW w:w="1474" w:type="dxa"/>
            <w:gridSpan w:val="2"/>
            <w:vAlign w:val="center"/>
            <w:hideMark/>
          </w:tcPr>
          <w:p w14:paraId="3110E02A" w14:textId="77777777" w:rsidR="001E4F77" w:rsidRPr="00E32E06" w:rsidRDefault="001E4F77" w:rsidP="001E4F77">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E32E06">
              <w:rPr>
                <w:rFonts w:cs="Tahoma"/>
                <w:b/>
                <w:bCs/>
                <w:sz w:val="16"/>
                <w:szCs w:val="16"/>
              </w:rPr>
              <w:t>žáků na třídu</w:t>
            </w:r>
          </w:p>
        </w:tc>
        <w:tc>
          <w:tcPr>
            <w:tcW w:w="1474" w:type="dxa"/>
            <w:gridSpan w:val="2"/>
            <w:noWrap/>
            <w:vAlign w:val="center"/>
            <w:hideMark/>
          </w:tcPr>
          <w:p w14:paraId="6F7488B1" w14:textId="77777777" w:rsidR="001E4F77" w:rsidRPr="00E32E06" w:rsidRDefault="001E4F77" w:rsidP="001E4F77">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E32E06">
              <w:rPr>
                <w:rFonts w:cs="Tahoma"/>
                <w:b/>
                <w:bCs/>
                <w:sz w:val="16"/>
                <w:szCs w:val="16"/>
              </w:rPr>
              <w:t>žáků na školu</w:t>
            </w:r>
          </w:p>
        </w:tc>
      </w:tr>
      <w:tr w:rsidR="00E32E06" w:rsidRPr="009E610F" w14:paraId="084E2C63" w14:textId="77777777" w:rsidTr="00E32E06">
        <w:trPr>
          <w:trHeight w:val="255"/>
          <w:jc w:val="center"/>
        </w:trPr>
        <w:tc>
          <w:tcPr>
            <w:cnfStyle w:val="001000000000" w:firstRow="0" w:lastRow="0" w:firstColumn="1" w:lastColumn="0" w:oddVBand="0" w:evenVBand="0" w:oddHBand="0" w:evenHBand="0" w:firstRowFirstColumn="0" w:firstRowLastColumn="0" w:lastRowFirstColumn="0" w:lastRowLastColumn="0"/>
            <w:tcW w:w="2903" w:type="dxa"/>
            <w:gridSpan w:val="2"/>
            <w:vMerge/>
            <w:vAlign w:val="center"/>
            <w:hideMark/>
          </w:tcPr>
          <w:p w14:paraId="566F5D67" w14:textId="77777777" w:rsidR="00E32E06" w:rsidRPr="009E610F" w:rsidRDefault="00E32E06" w:rsidP="00E32E06">
            <w:pPr>
              <w:spacing w:after="0"/>
              <w:jc w:val="center"/>
              <w:rPr>
                <w:rFonts w:cs="Tahoma"/>
                <w:color w:val="FF0000"/>
                <w:sz w:val="16"/>
                <w:szCs w:val="16"/>
              </w:rPr>
            </w:pPr>
          </w:p>
        </w:tc>
        <w:tc>
          <w:tcPr>
            <w:tcW w:w="737" w:type="dxa"/>
            <w:noWrap/>
            <w:vAlign w:val="center"/>
            <w:hideMark/>
          </w:tcPr>
          <w:p w14:paraId="095F2691" w14:textId="77777777" w:rsidR="00E32E06" w:rsidRPr="00E32E06" w:rsidRDefault="00E32E06" w:rsidP="00E32E06">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Pr>
                <w:rFonts w:cs="Tahoma"/>
                <w:b/>
                <w:bCs/>
                <w:sz w:val="16"/>
                <w:szCs w:val="16"/>
              </w:rPr>
              <w:t>14/15</w:t>
            </w:r>
          </w:p>
        </w:tc>
        <w:tc>
          <w:tcPr>
            <w:tcW w:w="737" w:type="dxa"/>
            <w:noWrap/>
            <w:vAlign w:val="center"/>
            <w:hideMark/>
          </w:tcPr>
          <w:p w14:paraId="22573C9A" w14:textId="77777777" w:rsidR="00E32E06" w:rsidRPr="00E32E06" w:rsidRDefault="00E32E06" w:rsidP="00E32E06">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Pr>
                <w:rFonts w:cs="Tahoma"/>
                <w:b/>
                <w:bCs/>
                <w:sz w:val="16"/>
                <w:szCs w:val="16"/>
              </w:rPr>
              <w:t>15/16</w:t>
            </w:r>
          </w:p>
        </w:tc>
        <w:tc>
          <w:tcPr>
            <w:tcW w:w="737" w:type="dxa"/>
            <w:noWrap/>
            <w:vAlign w:val="center"/>
            <w:hideMark/>
          </w:tcPr>
          <w:p w14:paraId="07BCB511" w14:textId="77777777" w:rsidR="00E32E06" w:rsidRPr="00E32E06" w:rsidRDefault="00E32E06" w:rsidP="00E32E06">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Pr>
                <w:rFonts w:cs="Tahoma"/>
                <w:b/>
                <w:bCs/>
                <w:sz w:val="16"/>
                <w:szCs w:val="16"/>
              </w:rPr>
              <w:t>14/15</w:t>
            </w:r>
          </w:p>
        </w:tc>
        <w:tc>
          <w:tcPr>
            <w:tcW w:w="737" w:type="dxa"/>
            <w:noWrap/>
            <w:vAlign w:val="center"/>
            <w:hideMark/>
          </w:tcPr>
          <w:p w14:paraId="6D7B0DD6" w14:textId="77777777" w:rsidR="00E32E06" w:rsidRPr="00E32E06" w:rsidRDefault="00E32E06" w:rsidP="00E32E06">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Pr>
                <w:rFonts w:cs="Tahoma"/>
                <w:b/>
                <w:bCs/>
                <w:sz w:val="16"/>
                <w:szCs w:val="16"/>
              </w:rPr>
              <w:t>15/16</w:t>
            </w:r>
          </w:p>
        </w:tc>
        <w:tc>
          <w:tcPr>
            <w:tcW w:w="737" w:type="dxa"/>
            <w:noWrap/>
            <w:vAlign w:val="center"/>
            <w:hideMark/>
          </w:tcPr>
          <w:p w14:paraId="24CEC195" w14:textId="77777777" w:rsidR="00E32E06" w:rsidRPr="00E32E06" w:rsidRDefault="00E32E06" w:rsidP="00E32E06">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Pr>
                <w:rFonts w:cs="Tahoma"/>
                <w:b/>
                <w:bCs/>
                <w:sz w:val="16"/>
                <w:szCs w:val="16"/>
              </w:rPr>
              <w:t>14/15</w:t>
            </w:r>
          </w:p>
        </w:tc>
        <w:tc>
          <w:tcPr>
            <w:tcW w:w="737" w:type="dxa"/>
            <w:noWrap/>
            <w:vAlign w:val="center"/>
            <w:hideMark/>
          </w:tcPr>
          <w:p w14:paraId="2AE527E7" w14:textId="77777777" w:rsidR="00E32E06" w:rsidRPr="00E32E06" w:rsidRDefault="00E32E06" w:rsidP="00E32E06">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Pr>
                <w:rFonts w:cs="Tahoma"/>
                <w:b/>
                <w:bCs/>
                <w:sz w:val="16"/>
                <w:szCs w:val="16"/>
              </w:rPr>
              <w:t>15/16</w:t>
            </w:r>
          </w:p>
        </w:tc>
        <w:tc>
          <w:tcPr>
            <w:tcW w:w="737" w:type="dxa"/>
            <w:noWrap/>
            <w:vAlign w:val="center"/>
            <w:hideMark/>
          </w:tcPr>
          <w:p w14:paraId="34389A4B" w14:textId="77777777" w:rsidR="00E32E06" w:rsidRPr="00E32E06" w:rsidRDefault="00E32E06" w:rsidP="00E32E06">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Pr>
                <w:rFonts w:cs="Tahoma"/>
                <w:b/>
                <w:bCs/>
                <w:sz w:val="16"/>
                <w:szCs w:val="16"/>
              </w:rPr>
              <w:t>14/15</w:t>
            </w:r>
          </w:p>
        </w:tc>
        <w:tc>
          <w:tcPr>
            <w:tcW w:w="737" w:type="dxa"/>
            <w:noWrap/>
            <w:vAlign w:val="center"/>
            <w:hideMark/>
          </w:tcPr>
          <w:p w14:paraId="7A83ECC2" w14:textId="77777777" w:rsidR="00E32E06" w:rsidRPr="00E32E06" w:rsidRDefault="00E32E06" w:rsidP="00E32E06">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Pr>
                <w:rFonts w:cs="Tahoma"/>
                <w:b/>
                <w:bCs/>
                <w:sz w:val="16"/>
                <w:szCs w:val="16"/>
              </w:rPr>
              <w:t>15/16</w:t>
            </w:r>
          </w:p>
        </w:tc>
        <w:tc>
          <w:tcPr>
            <w:tcW w:w="737" w:type="dxa"/>
            <w:noWrap/>
            <w:vAlign w:val="center"/>
            <w:hideMark/>
          </w:tcPr>
          <w:p w14:paraId="321ED38D" w14:textId="77777777" w:rsidR="00E32E06" w:rsidRPr="00E32E06" w:rsidRDefault="00E32E06" w:rsidP="00E32E06">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Pr>
                <w:rFonts w:cs="Tahoma"/>
                <w:b/>
                <w:bCs/>
                <w:sz w:val="16"/>
                <w:szCs w:val="16"/>
              </w:rPr>
              <w:t>14/15</w:t>
            </w:r>
          </w:p>
        </w:tc>
        <w:tc>
          <w:tcPr>
            <w:tcW w:w="737" w:type="dxa"/>
            <w:noWrap/>
            <w:vAlign w:val="center"/>
            <w:hideMark/>
          </w:tcPr>
          <w:p w14:paraId="63A6927A" w14:textId="77777777" w:rsidR="00E32E06" w:rsidRPr="00E32E06" w:rsidRDefault="00E32E06" w:rsidP="00E32E06">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Pr>
                <w:rFonts w:cs="Tahoma"/>
                <w:b/>
                <w:bCs/>
                <w:sz w:val="16"/>
                <w:szCs w:val="16"/>
              </w:rPr>
              <w:t>15/16</w:t>
            </w:r>
          </w:p>
        </w:tc>
      </w:tr>
      <w:tr w:rsidR="00E32E06" w:rsidRPr="009E610F" w14:paraId="0F3F4978" w14:textId="77777777" w:rsidTr="00E32E06">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903" w:type="dxa"/>
            <w:gridSpan w:val="2"/>
            <w:vAlign w:val="center"/>
            <w:hideMark/>
          </w:tcPr>
          <w:p w14:paraId="3A09922E" w14:textId="77777777" w:rsidR="00E32E06" w:rsidRPr="00E32E06" w:rsidRDefault="00E32E06" w:rsidP="00E32E06">
            <w:pPr>
              <w:spacing w:after="0"/>
              <w:jc w:val="center"/>
              <w:rPr>
                <w:rFonts w:cs="Tahoma"/>
                <w:color w:val="FFFFFF" w:themeColor="background1"/>
                <w:sz w:val="16"/>
                <w:szCs w:val="16"/>
              </w:rPr>
            </w:pPr>
            <w:r w:rsidRPr="00E32E06">
              <w:rPr>
                <w:rFonts w:cs="Tahoma"/>
                <w:color w:val="FFFFFF" w:themeColor="background1"/>
                <w:sz w:val="16"/>
                <w:szCs w:val="16"/>
              </w:rPr>
              <w:t>Základní školy</w:t>
            </w:r>
          </w:p>
        </w:tc>
        <w:tc>
          <w:tcPr>
            <w:tcW w:w="737" w:type="dxa"/>
            <w:vAlign w:val="center"/>
            <w:hideMark/>
          </w:tcPr>
          <w:p w14:paraId="1C39BBBD" w14:textId="77777777" w:rsidR="00E32E06" w:rsidRPr="00E32E06" w:rsidRDefault="00E32E06" w:rsidP="00E32E0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E32E06">
              <w:rPr>
                <w:rFonts w:cs="Tahoma"/>
                <w:sz w:val="16"/>
                <w:szCs w:val="16"/>
              </w:rPr>
              <w:t>442</w:t>
            </w:r>
          </w:p>
        </w:tc>
        <w:tc>
          <w:tcPr>
            <w:tcW w:w="737" w:type="dxa"/>
            <w:vAlign w:val="center"/>
            <w:hideMark/>
          </w:tcPr>
          <w:p w14:paraId="6DE41102" w14:textId="77777777" w:rsidR="00E32E06" w:rsidRPr="00E32E06" w:rsidRDefault="00E32E06" w:rsidP="00E32E0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E32E06">
              <w:rPr>
                <w:rFonts w:cs="Tahoma"/>
                <w:sz w:val="16"/>
                <w:szCs w:val="16"/>
              </w:rPr>
              <w:t>442</w:t>
            </w:r>
          </w:p>
        </w:tc>
        <w:tc>
          <w:tcPr>
            <w:tcW w:w="737" w:type="dxa"/>
            <w:vAlign w:val="center"/>
            <w:hideMark/>
          </w:tcPr>
          <w:p w14:paraId="616D6147" w14:textId="77777777" w:rsidR="00E32E06" w:rsidRPr="00E32E06" w:rsidRDefault="00E32E06" w:rsidP="00E32E0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E32E06">
              <w:rPr>
                <w:rFonts w:cs="Tahoma"/>
                <w:sz w:val="16"/>
                <w:szCs w:val="16"/>
              </w:rPr>
              <w:t>5 053</w:t>
            </w:r>
          </w:p>
        </w:tc>
        <w:tc>
          <w:tcPr>
            <w:tcW w:w="737" w:type="dxa"/>
            <w:vAlign w:val="center"/>
            <w:hideMark/>
          </w:tcPr>
          <w:p w14:paraId="3C39BBD5" w14:textId="77777777" w:rsidR="00E32E06" w:rsidRPr="00E32E06" w:rsidRDefault="00E32E06" w:rsidP="00E32E0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E32E06">
              <w:rPr>
                <w:rFonts w:cs="Tahoma"/>
                <w:sz w:val="16"/>
                <w:szCs w:val="16"/>
              </w:rPr>
              <w:t>5 085</w:t>
            </w:r>
          </w:p>
        </w:tc>
        <w:tc>
          <w:tcPr>
            <w:tcW w:w="737" w:type="dxa"/>
            <w:vAlign w:val="center"/>
            <w:hideMark/>
          </w:tcPr>
          <w:p w14:paraId="0DE7A875" w14:textId="77777777" w:rsidR="00E32E06" w:rsidRPr="00E32E06" w:rsidRDefault="00E32E06" w:rsidP="00E32E0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E32E06">
              <w:rPr>
                <w:rFonts w:cs="Tahoma"/>
                <w:sz w:val="16"/>
                <w:szCs w:val="16"/>
              </w:rPr>
              <w:t>100 074</w:t>
            </w:r>
          </w:p>
        </w:tc>
        <w:tc>
          <w:tcPr>
            <w:tcW w:w="737" w:type="dxa"/>
            <w:vAlign w:val="center"/>
            <w:hideMark/>
          </w:tcPr>
          <w:p w14:paraId="0B364E53" w14:textId="77777777" w:rsidR="00E32E06" w:rsidRPr="00E32E06" w:rsidRDefault="00E32E06" w:rsidP="00E32E0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E32E06">
              <w:rPr>
                <w:rFonts w:cs="Tahoma"/>
                <w:sz w:val="16"/>
                <w:szCs w:val="16"/>
              </w:rPr>
              <w:t>101 518</w:t>
            </w:r>
          </w:p>
        </w:tc>
        <w:tc>
          <w:tcPr>
            <w:tcW w:w="737" w:type="dxa"/>
            <w:noWrap/>
            <w:vAlign w:val="center"/>
            <w:hideMark/>
          </w:tcPr>
          <w:p w14:paraId="3D677402" w14:textId="77777777" w:rsidR="00E32E06" w:rsidRPr="00E32E06" w:rsidRDefault="00E32E06" w:rsidP="00E32E0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E32E06">
              <w:rPr>
                <w:rFonts w:cs="Tahoma"/>
                <w:sz w:val="16"/>
                <w:szCs w:val="16"/>
              </w:rPr>
              <w:t>19,80</w:t>
            </w:r>
          </w:p>
        </w:tc>
        <w:tc>
          <w:tcPr>
            <w:tcW w:w="737" w:type="dxa"/>
            <w:noWrap/>
            <w:vAlign w:val="center"/>
            <w:hideMark/>
          </w:tcPr>
          <w:p w14:paraId="44DA50DC" w14:textId="77777777" w:rsidR="00E32E06" w:rsidRPr="00E32E06" w:rsidRDefault="00E32E06" w:rsidP="00E32E0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E32E06">
              <w:rPr>
                <w:rFonts w:cs="Tahoma"/>
                <w:sz w:val="16"/>
                <w:szCs w:val="16"/>
              </w:rPr>
              <w:t>19,96</w:t>
            </w:r>
          </w:p>
        </w:tc>
        <w:tc>
          <w:tcPr>
            <w:tcW w:w="737" w:type="dxa"/>
            <w:noWrap/>
            <w:vAlign w:val="center"/>
            <w:hideMark/>
          </w:tcPr>
          <w:p w14:paraId="065CE37D" w14:textId="77777777" w:rsidR="00E32E06" w:rsidRPr="00E32E06" w:rsidRDefault="00E32E06" w:rsidP="00E32E0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E32E06">
              <w:rPr>
                <w:rFonts w:cs="Tahoma"/>
                <w:sz w:val="16"/>
                <w:szCs w:val="16"/>
              </w:rPr>
              <w:t>226,41</w:t>
            </w:r>
          </w:p>
        </w:tc>
        <w:tc>
          <w:tcPr>
            <w:tcW w:w="737" w:type="dxa"/>
            <w:noWrap/>
            <w:vAlign w:val="center"/>
            <w:hideMark/>
          </w:tcPr>
          <w:p w14:paraId="348FE48A" w14:textId="77777777" w:rsidR="00E32E06" w:rsidRPr="00E32E06" w:rsidRDefault="00E32E06" w:rsidP="00E32E0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E32E06">
              <w:rPr>
                <w:rFonts w:cs="Tahoma"/>
                <w:sz w:val="16"/>
                <w:szCs w:val="16"/>
              </w:rPr>
              <w:t>229,68</w:t>
            </w:r>
          </w:p>
        </w:tc>
      </w:tr>
      <w:tr w:rsidR="00E32E06" w:rsidRPr="009E610F" w14:paraId="27E11E01" w14:textId="77777777" w:rsidTr="00E32E06">
        <w:trPr>
          <w:trHeight w:val="255"/>
          <w:jc w:val="center"/>
        </w:trPr>
        <w:tc>
          <w:tcPr>
            <w:cnfStyle w:val="001000000000" w:firstRow="0" w:lastRow="0" w:firstColumn="1" w:lastColumn="0" w:oddVBand="0" w:evenVBand="0" w:oddHBand="0" w:evenHBand="0" w:firstRowFirstColumn="0" w:firstRowLastColumn="0" w:lastRowFirstColumn="0" w:lastRowLastColumn="0"/>
            <w:tcW w:w="284" w:type="dxa"/>
            <w:vMerge w:val="restart"/>
            <w:noWrap/>
            <w:textDirection w:val="btLr"/>
            <w:vAlign w:val="center"/>
            <w:hideMark/>
          </w:tcPr>
          <w:p w14:paraId="09F23113" w14:textId="77777777" w:rsidR="00E32E06" w:rsidRPr="00E32E06" w:rsidRDefault="00E32E06" w:rsidP="00E32E06">
            <w:pPr>
              <w:spacing w:after="0"/>
              <w:jc w:val="center"/>
              <w:rPr>
                <w:rFonts w:cs="Tahoma"/>
                <w:color w:val="FFFFFF" w:themeColor="background1"/>
                <w:sz w:val="14"/>
                <w:szCs w:val="14"/>
              </w:rPr>
            </w:pPr>
            <w:r w:rsidRPr="00E32E06">
              <w:rPr>
                <w:rFonts w:cs="Tahoma"/>
                <w:color w:val="FFFFFF" w:themeColor="background1"/>
                <w:sz w:val="14"/>
                <w:szCs w:val="14"/>
              </w:rPr>
              <w:t>v tom</w:t>
            </w:r>
          </w:p>
        </w:tc>
        <w:tc>
          <w:tcPr>
            <w:tcW w:w="2619" w:type="dxa"/>
            <w:shd w:val="clear" w:color="auto" w:fill="B4C6E7" w:themeFill="accent5" w:themeFillTint="66"/>
            <w:vAlign w:val="center"/>
            <w:hideMark/>
          </w:tcPr>
          <w:p w14:paraId="2B516D63" w14:textId="77777777" w:rsidR="00E32E06" w:rsidRPr="00E32E06" w:rsidRDefault="00E32E06" w:rsidP="00E32E06">
            <w:pPr>
              <w:spacing w:after="0"/>
              <w:ind w:left="57"/>
              <w:jc w:val="left"/>
              <w:cnfStyle w:val="000000000000" w:firstRow="0" w:lastRow="0" w:firstColumn="0" w:lastColumn="0" w:oddVBand="0" w:evenVBand="0" w:oddHBand="0" w:evenHBand="0" w:firstRowFirstColumn="0" w:firstRowLastColumn="0" w:lastRowFirstColumn="0" w:lastRowLastColumn="0"/>
              <w:rPr>
                <w:rFonts w:cs="Tahoma"/>
                <w:b/>
                <w:sz w:val="16"/>
                <w:szCs w:val="16"/>
              </w:rPr>
            </w:pPr>
            <w:r w:rsidRPr="00E32E06">
              <w:rPr>
                <w:rFonts w:cs="Tahoma"/>
                <w:b/>
                <w:sz w:val="16"/>
                <w:szCs w:val="16"/>
              </w:rPr>
              <w:t>základní školy (běžné)</w:t>
            </w:r>
          </w:p>
        </w:tc>
        <w:tc>
          <w:tcPr>
            <w:tcW w:w="737" w:type="dxa"/>
            <w:noWrap/>
            <w:vAlign w:val="center"/>
            <w:hideMark/>
          </w:tcPr>
          <w:p w14:paraId="6DDE2D61" w14:textId="77777777" w:rsidR="00E32E06" w:rsidRPr="00E32E06" w:rsidRDefault="00E32E06" w:rsidP="00E32E0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E32E06">
              <w:rPr>
                <w:rFonts w:cs="Tahoma"/>
                <w:sz w:val="16"/>
                <w:szCs w:val="16"/>
              </w:rPr>
              <w:t>401</w:t>
            </w:r>
          </w:p>
        </w:tc>
        <w:tc>
          <w:tcPr>
            <w:tcW w:w="737" w:type="dxa"/>
            <w:noWrap/>
            <w:vAlign w:val="center"/>
            <w:hideMark/>
          </w:tcPr>
          <w:p w14:paraId="7F7FC7D6" w14:textId="77777777" w:rsidR="00E32E06" w:rsidRPr="00E32E06" w:rsidRDefault="00E32E06" w:rsidP="00E32E0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E32E06">
              <w:rPr>
                <w:rFonts w:cs="Tahoma"/>
                <w:sz w:val="16"/>
                <w:szCs w:val="16"/>
              </w:rPr>
              <w:t>402</w:t>
            </w:r>
          </w:p>
        </w:tc>
        <w:tc>
          <w:tcPr>
            <w:tcW w:w="737" w:type="dxa"/>
            <w:noWrap/>
            <w:vAlign w:val="center"/>
            <w:hideMark/>
          </w:tcPr>
          <w:p w14:paraId="642268A2" w14:textId="77777777" w:rsidR="00E32E06" w:rsidRPr="00E32E06" w:rsidRDefault="00E32E06" w:rsidP="00E32E0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E32E06">
              <w:rPr>
                <w:rFonts w:cs="Tahoma"/>
                <w:sz w:val="16"/>
                <w:szCs w:val="16"/>
              </w:rPr>
              <w:t>4 694</w:t>
            </w:r>
          </w:p>
        </w:tc>
        <w:tc>
          <w:tcPr>
            <w:tcW w:w="737" w:type="dxa"/>
            <w:noWrap/>
            <w:vAlign w:val="center"/>
            <w:hideMark/>
          </w:tcPr>
          <w:p w14:paraId="1714ED7D" w14:textId="77777777" w:rsidR="00E32E06" w:rsidRPr="00E32E06" w:rsidRDefault="00E32E06" w:rsidP="00E32E0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E32E06">
              <w:rPr>
                <w:rFonts w:cs="Tahoma"/>
                <w:sz w:val="16"/>
                <w:szCs w:val="16"/>
              </w:rPr>
              <w:t>4 736</w:t>
            </w:r>
          </w:p>
        </w:tc>
        <w:tc>
          <w:tcPr>
            <w:tcW w:w="737" w:type="dxa"/>
            <w:noWrap/>
            <w:vAlign w:val="center"/>
            <w:hideMark/>
          </w:tcPr>
          <w:p w14:paraId="18E797B3" w14:textId="77777777" w:rsidR="00E32E06" w:rsidRPr="00E32E06" w:rsidRDefault="00E32E06" w:rsidP="00E32E0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E32E06">
              <w:rPr>
                <w:rFonts w:cs="Tahoma"/>
                <w:sz w:val="16"/>
                <w:szCs w:val="16"/>
              </w:rPr>
              <w:t>97 276</w:t>
            </w:r>
          </w:p>
        </w:tc>
        <w:tc>
          <w:tcPr>
            <w:tcW w:w="737" w:type="dxa"/>
            <w:noWrap/>
            <w:vAlign w:val="center"/>
            <w:hideMark/>
          </w:tcPr>
          <w:p w14:paraId="07B365DA" w14:textId="77777777" w:rsidR="00E32E06" w:rsidRPr="00E32E06" w:rsidRDefault="00E32E06" w:rsidP="00E32E0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E32E06">
              <w:rPr>
                <w:rFonts w:cs="Tahoma"/>
                <w:sz w:val="16"/>
                <w:szCs w:val="16"/>
              </w:rPr>
              <w:t>98 757</w:t>
            </w:r>
          </w:p>
        </w:tc>
        <w:tc>
          <w:tcPr>
            <w:tcW w:w="737" w:type="dxa"/>
            <w:noWrap/>
            <w:vAlign w:val="center"/>
            <w:hideMark/>
          </w:tcPr>
          <w:p w14:paraId="08571C0A" w14:textId="77777777" w:rsidR="00E32E06" w:rsidRPr="00E32E06" w:rsidRDefault="00E32E06" w:rsidP="00E32E0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E32E06">
              <w:rPr>
                <w:rFonts w:cs="Tahoma"/>
                <w:sz w:val="16"/>
                <w:szCs w:val="16"/>
              </w:rPr>
              <w:t>20,72</w:t>
            </w:r>
          </w:p>
        </w:tc>
        <w:tc>
          <w:tcPr>
            <w:tcW w:w="737" w:type="dxa"/>
            <w:noWrap/>
            <w:vAlign w:val="center"/>
            <w:hideMark/>
          </w:tcPr>
          <w:p w14:paraId="10DB55D2" w14:textId="77777777" w:rsidR="00E32E06" w:rsidRPr="00E32E06" w:rsidRDefault="00E32E06" w:rsidP="00E32E0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E32E06">
              <w:rPr>
                <w:rFonts w:cs="Tahoma"/>
                <w:sz w:val="16"/>
                <w:szCs w:val="16"/>
              </w:rPr>
              <w:t>20,85</w:t>
            </w:r>
          </w:p>
        </w:tc>
        <w:tc>
          <w:tcPr>
            <w:tcW w:w="737" w:type="dxa"/>
            <w:noWrap/>
            <w:vAlign w:val="center"/>
            <w:hideMark/>
          </w:tcPr>
          <w:p w14:paraId="497816E1" w14:textId="77777777" w:rsidR="00E32E06" w:rsidRPr="00E32E06" w:rsidRDefault="00E32E06" w:rsidP="00E32E0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E32E06">
              <w:rPr>
                <w:rFonts w:cs="Tahoma"/>
                <w:sz w:val="16"/>
                <w:szCs w:val="16"/>
              </w:rPr>
              <w:t>242,58</w:t>
            </w:r>
          </w:p>
        </w:tc>
        <w:tc>
          <w:tcPr>
            <w:tcW w:w="737" w:type="dxa"/>
            <w:noWrap/>
            <w:vAlign w:val="center"/>
            <w:hideMark/>
          </w:tcPr>
          <w:p w14:paraId="1F129B6B" w14:textId="77777777" w:rsidR="00E32E06" w:rsidRPr="00E32E06" w:rsidRDefault="00E32E06" w:rsidP="00E32E0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E32E06">
              <w:rPr>
                <w:rFonts w:cs="Tahoma"/>
                <w:sz w:val="16"/>
                <w:szCs w:val="16"/>
              </w:rPr>
              <w:t>245,66</w:t>
            </w:r>
          </w:p>
        </w:tc>
      </w:tr>
      <w:tr w:rsidR="00E32E06" w:rsidRPr="009E610F" w14:paraId="60862E20" w14:textId="77777777" w:rsidTr="00E32E06">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84" w:type="dxa"/>
            <w:vMerge/>
            <w:vAlign w:val="center"/>
            <w:hideMark/>
          </w:tcPr>
          <w:p w14:paraId="0248E6CE" w14:textId="77777777" w:rsidR="00E32E06" w:rsidRPr="009E610F" w:rsidRDefault="00E32E06" w:rsidP="00E32E06">
            <w:pPr>
              <w:spacing w:after="0"/>
              <w:jc w:val="center"/>
              <w:rPr>
                <w:rFonts w:cs="Tahoma"/>
                <w:color w:val="FF0000"/>
                <w:sz w:val="14"/>
                <w:szCs w:val="14"/>
              </w:rPr>
            </w:pPr>
          </w:p>
        </w:tc>
        <w:tc>
          <w:tcPr>
            <w:tcW w:w="2619" w:type="dxa"/>
            <w:shd w:val="clear" w:color="auto" w:fill="B4C6E7" w:themeFill="accent5" w:themeFillTint="66"/>
            <w:vAlign w:val="center"/>
            <w:hideMark/>
          </w:tcPr>
          <w:p w14:paraId="41CB2987" w14:textId="77777777" w:rsidR="00E32E06" w:rsidRPr="00E32E06" w:rsidRDefault="00E32E06" w:rsidP="00E32E06">
            <w:pPr>
              <w:spacing w:after="0"/>
              <w:ind w:left="57"/>
              <w:jc w:val="left"/>
              <w:cnfStyle w:val="000000100000" w:firstRow="0" w:lastRow="0" w:firstColumn="0" w:lastColumn="0" w:oddVBand="0" w:evenVBand="0" w:oddHBand="1" w:evenHBand="0" w:firstRowFirstColumn="0" w:firstRowLastColumn="0" w:lastRowFirstColumn="0" w:lastRowLastColumn="0"/>
              <w:rPr>
                <w:rFonts w:cs="Tahoma"/>
                <w:b/>
                <w:sz w:val="16"/>
                <w:szCs w:val="16"/>
              </w:rPr>
            </w:pPr>
            <w:r w:rsidRPr="00E32E06">
              <w:rPr>
                <w:rFonts w:cs="Tahoma"/>
                <w:b/>
                <w:sz w:val="16"/>
                <w:szCs w:val="16"/>
              </w:rPr>
              <w:t>základní školy pro žáky se SVP</w:t>
            </w:r>
          </w:p>
        </w:tc>
        <w:tc>
          <w:tcPr>
            <w:tcW w:w="737" w:type="dxa"/>
            <w:noWrap/>
            <w:vAlign w:val="center"/>
            <w:hideMark/>
          </w:tcPr>
          <w:p w14:paraId="2A04FED5" w14:textId="77777777" w:rsidR="00E32E06" w:rsidRPr="00E32E06" w:rsidRDefault="00E32E06" w:rsidP="00E32E0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E32E06">
              <w:rPr>
                <w:rFonts w:cs="Tahoma"/>
                <w:sz w:val="16"/>
                <w:szCs w:val="16"/>
              </w:rPr>
              <w:t>41</w:t>
            </w:r>
          </w:p>
        </w:tc>
        <w:tc>
          <w:tcPr>
            <w:tcW w:w="737" w:type="dxa"/>
            <w:noWrap/>
            <w:vAlign w:val="center"/>
            <w:hideMark/>
          </w:tcPr>
          <w:p w14:paraId="1CB0F33E" w14:textId="77777777" w:rsidR="00E32E06" w:rsidRPr="00E32E06" w:rsidRDefault="00E32E06" w:rsidP="00E32E0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E32E06">
              <w:rPr>
                <w:rFonts w:cs="Tahoma"/>
                <w:sz w:val="16"/>
                <w:szCs w:val="16"/>
              </w:rPr>
              <w:t>40</w:t>
            </w:r>
          </w:p>
        </w:tc>
        <w:tc>
          <w:tcPr>
            <w:tcW w:w="737" w:type="dxa"/>
            <w:noWrap/>
            <w:vAlign w:val="center"/>
            <w:hideMark/>
          </w:tcPr>
          <w:p w14:paraId="4B705E66" w14:textId="77777777" w:rsidR="00E32E06" w:rsidRPr="00E32E06" w:rsidRDefault="00E32E06" w:rsidP="00E32E0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E32E06">
              <w:rPr>
                <w:rFonts w:cs="Tahoma"/>
                <w:sz w:val="16"/>
                <w:szCs w:val="16"/>
              </w:rPr>
              <w:t>359</w:t>
            </w:r>
          </w:p>
        </w:tc>
        <w:tc>
          <w:tcPr>
            <w:tcW w:w="737" w:type="dxa"/>
            <w:noWrap/>
            <w:vAlign w:val="center"/>
            <w:hideMark/>
          </w:tcPr>
          <w:p w14:paraId="30E256D5" w14:textId="77777777" w:rsidR="00E32E06" w:rsidRPr="00E32E06" w:rsidRDefault="00E32E06" w:rsidP="00E32E0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E32E06">
              <w:rPr>
                <w:rFonts w:cs="Tahoma"/>
                <w:sz w:val="16"/>
                <w:szCs w:val="16"/>
              </w:rPr>
              <w:t>349</w:t>
            </w:r>
          </w:p>
        </w:tc>
        <w:tc>
          <w:tcPr>
            <w:tcW w:w="737" w:type="dxa"/>
            <w:noWrap/>
            <w:vAlign w:val="center"/>
            <w:hideMark/>
          </w:tcPr>
          <w:p w14:paraId="7629F2CE" w14:textId="77777777" w:rsidR="00E32E06" w:rsidRPr="00E32E06" w:rsidRDefault="00E32E06" w:rsidP="00E32E0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E32E06">
              <w:rPr>
                <w:rFonts w:cs="Tahoma"/>
                <w:sz w:val="16"/>
                <w:szCs w:val="16"/>
              </w:rPr>
              <w:t>2 798</w:t>
            </w:r>
          </w:p>
        </w:tc>
        <w:tc>
          <w:tcPr>
            <w:tcW w:w="737" w:type="dxa"/>
            <w:noWrap/>
            <w:vAlign w:val="center"/>
            <w:hideMark/>
          </w:tcPr>
          <w:p w14:paraId="4254C957" w14:textId="77777777" w:rsidR="00E32E06" w:rsidRPr="00E32E06" w:rsidRDefault="00E32E06" w:rsidP="00E32E0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E32E06">
              <w:rPr>
                <w:rFonts w:cs="Tahoma"/>
                <w:sz w:val="16"/>
                <w:szCs w:val="16"/>
              </w:rPr>
              <w:t>2 761</w:t>
            </w:r>
          </w:p>
        </w:tc>
        <w:tc>
          <w:tcPr>
            <w:tcW w:w="737" w:type="dxa"/>
            <w:noWrap/>
            <w:vAlign w:val="center"/>
            <w:hideMark/>
          </w:tcPr>
          <w:p w14:paraId="49BCD5DD" w14:textId="77777777" w:rsidR="00E32E06" w:rsidRPr="00E32E06" w:rsidRDefault="00E32E06" w:rsidP="00E32E0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E32E06">
              <w:rPr>
                <w:rFonts w:cs="Tahoma"/>
                <w:sz w:val="16"/>
                <w:szCs w:val="16"/>
              </w:rPr>
              <w:t>7,79</w:t>
            </w:r>
          </w:p>
        </w:tc>
        <w:tc>
          <w:tcPr>
            <w:tcW w:w="737" w:type="dxa"/>
            <w:noWrap/>
            <w:vAlign w:val="center"/>
            <w:hideMark/>
          </w:tcPr>
          <w:p w14:paraId="6C654F28" w14:textId="77777777" w:rsidR="00E32E06" w:rsidRPr="00E32E06" w:rsidRDefault="00E32E06" w:rsidP="00E32E0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E32E06">
              <w:rPr>
                <w:rFonts w:cs="Tahoma"/>
                <w:sz w:val="16"/>
                <w:szCs w:val="16"/>
              </w:rPr>
              <w:t>7,91</w:t>
            </w:r>
          </w:p>
        </w:tc>
        <w:tc>
          <w:tcPr>
            <w:tcW w:w="737" w:type="dxa"/>
            <w:noWrap/>
            <w:vAlign w:val="center"/>
            <w:hideMark/>
          </w:tcPr>
          <w:p w14:paraId="059AA380" w14:textId="77777777" w:rsidR="00E32E06" w:rsidRPr="00E32E06" w:rsidRDefault="00E32E06" w:rsidP="00E32E0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E32E06">
              <w:rPr>
                <w:rFonts w:cs="Tahoma"/>
                <w:sz w:val="16"/>
                <w:szCs w:val="16"/>
              </w:rPr>
              <w:t>68,24</w:t>
            </w:r>
          </w:p>
        </w:tc>
        <w:tc>
          <w:tcPr>
            <w:tcW w:w="737" w:type="dxa"/>
            <w:noWrap/>
            <w:vAlign w:val="center"/>
            <w:hideMark/>
          </w:tcPr>
          <w:p w14:paraId="187F239E" w14:textId="77777777" w:rsidR="00E32E06" w:rsidRPr="00E32E06" w:rsidRDefault="00E32E06" w:rsidP="00E32E0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E32E06">
              <w:rPr>
                <w:rFonts w:cs="Tahoma"/>
                <w:sz w:val="16"/>
                <w:szCs w:val="16"/>
              </w:rPr>
              <w:t>69,03</w:t>
            </w:r>
          </w:p>
        </w:tc>
      </w:tr>
      <w:tr w:rsidR="00E32E06" w:rsidRPr="009E610F" w14:paraId="158EA000" w14:textId="77777777" w:rsidTr="00E32E06">
        <w:trPr>
          <w:trHeight w:val="255"/>
          <w:jc w:val="center"/>
        </w:trPr>
        <w:tc>
          <w:tcPr>
            <w:cnfStyle w:val="001000000000" w:firstRow="0" w:lastRow="0" w:firstColumn="1" w:lastColumn="0" w:oddVBand="0" w:evenVBand="0" w:oddHBand="0" w:evenHBand="0" w:firstRowFirstColumn="0" w:firstRowLastColumn="0" w:lastRowFirstColumn="0" w:lastRowLastColumn="0"/>
            <w:tcW w:w="2903" w:type="dxa"/>
            <w:gridSpan w:val="2"/>
            <w:noWrap/>
            <w:vAlign w:val="center"/>
            <w:hideMark/>
          </w:tcPr>
          <w:p w14:paraId="16A477A4" w14:textId="77777777" w:rsidR="00E32E06" w:rsidRPr="00E32E06" w:rsidRDefault="00E32E06" w:rsidP="00E32E06">
            <w:pPr>
              <w:spacing w:after="0"/>
              <w:jc w:val="center"/>
              <w:rPr>
                <w:rFonts w:cs="Tahoma"/>
                <w:color w:val="FFFFFF" w:themeColor="background1"/>
                <w:sz w:val="16"/>
                <w:szCs w:val="16"/>
              </w:rPr>
            </w:pPr>
            <w:r w:rsidRPr="00E32E06">
              <w:rPr>
                <w:rFonts w:cs="Tahoma"/>
                <w:color w:val="FFFFFF" w:themeColor="background1"/>
                <w:sz w:val="16"/>
                <w:szCs w:val="16"/>
              </w:rPr>
              <w:t>Plnění PŠD na SŠ a konzervatoři</w:t>
            </w:r>
          </w:p>
        </w:tc>
        <w:tc>
          <w:tcPr>
            <w:tcW w:w="737" w:type="dxa"/>
            <w:noWrap/>
            <w:vAlign w:val="center"/>
            <w:hideMark/>
          </w:tcPr>
          <w:p w14:paraId="3E8E8547" w14:textId="77777777" w:rsidR="00E32E06" w:rsidRPr="00E32E06" w:rsidRDefault="00E32E06" w:rsidP="00E32E0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E32E06">
              <w:rPr>
                <w:rFonts w:cs="Tahoma"/>
                <w:sz w:val="16"/>
                <w:szCs w:val="16"/>
              </w:rPr>
              <w:t>33</w:t>
            </w:r>
          </w:p>
        </w:tc>
        <w:tc>
          <w:tcPr>
            <w:tcW w:w="737" w:type="dxa"/>
            <w:noWrap/>
            <w:vAlign w:val="center"/>
            <w:hideMark/>
          </w:tcPr>
          <w:p w14:paraId="7C9BBF32" w14:textId="77777777" w:rsidR="00E32E06" w:rsidRPr="00E32E06" w:rsidRDefault="00E32E06" w:rsidP="00E32E0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E32E06">
              <w:rPr>
                <w:rFonts w:cs="Tahoma"/>
                <w:sz w:val="16"/>
                <w:szCs w:val="16"/>
              </w:rPr>
              <w:t>33</w:t>
            </w:r>
          </w:p>
        </w:tc>
        <w:tc>
          <w:tcPr>
            <w:tcW w:w="737" w:type="dxa"/>
            <w:noWrap/>
            <w:vAlign w:val="center"/>
            <w:hideMark/>
          </w:tcPr>
          <w:p w14:paraId="7E02C929" w14:textId="77777777" w:rsidR="00E32E06" w:rsidRPr="00E32E06" w:rsidRDefault="00E32E06" w:rsidP="00E32E0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E32E06">
              <w:rPr>
                <w:rFonts w:cs="Tahoma"/>
                <w:sz w:val="16"/>
                <w:szCs w:val="16"/>
              </w:rPr>
              <w:t>132</w:t>
            </w:r>
          </w:p>
        </w:tc>
        <w:tc>
          <w:tcPr>
            <w:tcW w:w="737" w:type="dxa"/>
            <w:noWrap/>
            <w:vAlign w:val="center"/>
            <w:hideMark/>
          </w:tcPr>
          <w:p w14:paraId="4BEC2E98" w14:textId="77777777" w:rsidR="00E32E06" w:rsidRPr="00E32E06" w:rsidRDefault="00E32E06" w:rsidP="00E32E0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E32E06">
              <w:rPr>
                <w:rFonts w:cs="Tahoma"/>
                <w:sz w:val="16"/>
                <w:szCs w:val="16"/>
              </w:rPr>
              <w:t>132</w:t>
            </w:r>
          </w:p>
        </w:tc>
        <w:tc>
          <w:tcPr>
            <w:tcW w:w="737" w:type="dxa"/>
            <w:noWrap/>
            <w:vAlign w:val="center"/>
            <w:hideMark/>
          </w:tcPr>
          <w:p w14:paraId="3EC44B12" w14:textId="77777777" w:rsidR="00E32E06" w:rsidRPr="00E32E06" w:rsidRDefault="00E32E06" w:rsidP="00E32E0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E32E06">
              <w:rPr>
                <w:rFonts w:cs="Tahoma"/>
                <w:sz w:val="16"/>
                <w:szCs w:val="16"/>
              </w:rPr>
              <w:t>3 601</w:t>
            </w:r>
          </w:p>
        </w:tc>
        <w:tc>
          <w:tcPr>
            <w:tcW w:w="737" w:type="dxa"/>
            <w:noWrap/>
            <w:vAlign w:val="center"/>
            <w:hideMark/>
          </w:tcPr>
          <w:p w14:paraId="0B80C0D1" w14:textId="77777777" w:rsidR="00E32E06" w:rsidRPr="00E32E06" w:rsidRDefault="00E32E06" w:rsidP="00E32E0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E32E06">
              <w:rPr>
                <w:rFonts w:cs="Tahoma"/>
                <w:sz w:val="16"/>
                <w:szCs w:val="16"/>
              </w:rPr>
              <w:t>3 636</w:t>
            </w:r>
          </w:p>
        </w:tc>
        <w:tc>
          <w:tcPr>
            <w:tcW w:w="737" w:type="dxa"/>
            <w:noWrap/>
            <w:vAlign w:val="center"/>
            <w:hideMark/>
          </w:tcPr>
          <w:p w14:paraId="6571CC25" w14:textId="77777777" w:rsidR="00E32E06" w:rsidRPr="00E32E06" w:rsidRDefault="00E32E06" w:rsidP="00E32E0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E32E06">
              <w:rPr>
                <w:rFonts w:cs="Tahoma"/>
                <w:sz w:val="16"/>
                <w:szCs w:val="16"/>
              </w:rPr>
              <w:t>27,28</w:t>
            </w:r>
          </w:p>
        </w:tc>
        <w:tc>
          <w:tcPr>
            <w:tcW w:w="737" w:type="dxa"/>
            <w:noWrap/>
            <w:vAlign w:val="center"/>
            <w:hideMark/>
          </w:tcPr>
          <w:p w14:paraId="59B18673" w14:textId="77777777" w:rsidR="00E32E06" w:rsidRPr="00E32E06" w:rsidRDefault="00E32E06" w:rsidP="00E32E0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E32E06">
              <w:rPr>
                <w:rFonts w:cs="Tahoma"/>
                <w:sz w:val="16"/>
                <w:szCs w:val="16"/>
              </w:rPr>
              <w:t>27,55</w:t>
            </w:r>
          </w:p>
        </w:tc>
        <w:tc>
          <w:tcPr>
            <w:tcW w:w="737" w:type="dxa"/>
            <w:noWrap/>
            <w:vAlign w:val="center"/>
            <w:hideMark/>
          </w:tcPr>
          <w:p w14:paraId="0A7FCFE8" w14:textId="77777777" w:rsidR="00E32E06" w:rsidRPr="00E32E06" w:rsidRDefault="00E32E06" w:rsidP="00E32E0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E32E06">
              <w:rPr>
                <w:rFonts w:cs="Tahoma"/>
                <w:sz w:val="16"/>
                <w:szCs w:val="16"/>
              </w:rPr>
              <w:t>109,12</w:t>
            </w:r>
          </w:p>
        </w:tc>
        <w:tc>
          <w:tcPr>
            <w:tcW w:w="737" w:type="dxa"/>
            <w:noWrap/>
            <w:vAlign w:val="center"/>
            <w:hideMark/>
          </w:tcPr>
          <w:p w14:paraId="6457C0DC" w14:textId="77777777" w:rsidR="00E32E06" w:rsidRPr="00E32E06" w:rsidRDefault="00E32E06" w:rsidP="00E32E0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E32E06">
              <w:rPr>
                <w:rFonts w:cs="Tahoma"/>
                <w:sz w:val="16"/>
                <w:szCs w:val="16"/>
              </w:rPr>
              <w:t>110,18</w:t>
            </w:r>
          </w:p>
        </w:tc>
      </w:tr>
      <w:tr w:rsidR="00E32E06" w:rsidRPr="009E610F" w14:paraId="401C9298" w14:textId="77777777" w:rsidTr="00E32E06">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84" w:type="dxa"/>
            <w:vMerge w:val="restart"/>
            <w:noWrap/>
            <w:textDirection w:val="btLr"/>
            <w:vAlign w:val="center"/>
            <w:hideMark/>
          </w:tcPr>
          <w:p w14:paraId="1B9CDEF1" w14:textId="77777777" w:rsidR="00E32E06" w:rsidRPr="00E32E06" w:rsidRDefault="00E32E06" w:rsidP="00E32E06">
            <w:pPr>
              <w:spacing w:after="0"/>
              <w:jc w:val="center"/>
              <w:rPr>
                <w:rFonts w:cs="Tahoma"/>
                <w:color w:val="FFFFFF" w:themeColor="background1"/>
                <w:sz w:val="14"/>
                <w:szCs w:val="14"/>
              </w:rPr>
            </w:pPr>
            <w:r w:rsidRPr="00E32E06">
              <w:rPr>
                <w:rFonts w:cs="Tahoma"/>
                <w:color w:val="FFFFFF" w:themeColor="background1"/>
                <w:sz w:val="14"/>
                <w:szCs w:val="14"/>
              </w:rPr>
              <w:t>v tom</w:t>
            </w:r>
          </w:p>
        </w:tc>
        <w:tc>
          <w:tcPr>
            <w:tcW w:w="2619" w:type="dxa"/>
            <w:shd w:val="clear" w:color="auto" w:fill="B4C6E7" w:themeFill="accent5" w:themeFillTint="66"/>
            <w:vAlign w:val="center"/>
            <w:hideMark/>
          </w:tcPr>
          <w:p w14:paraId="6C218D34" w14:textId="77777777" w:rsidR="00E32E06" w:rsidRPr="00E32E06" w:rsidRDefault="00E32E06" w:rsidP="00E32E06">
            <w:pPr>
              <w:spacing w:after="0"/>
              <w:ind w:left="57"/>
              <w:jc w:val="left"/>
              <w:cnfStyle w:val="000000100000" w:firstRow="0" w:lastRow="0" w:firstColumn="0" w:lastColumn="0" w:oddVBand="0" w:evenVBand="0" w:oddHBand="1" w:evenHBand="0" w:firstRowFirstColumn="0" w:firstRowLastColumn="0" w:lastRowFirstColumn="0" w:lastRowLastColumn="0"/>
              <w:rPr>
                <w:rFonts w:cs="Tahoma"/>
                <w:b/>
                <w:sz w:val="16"/>
                <w:szCs w:val="16"/>
              </w:rPr>
            </w:pPr>
            <w:r w:rsidRPr="00E32E06">
              <w:rPr>
                <w:rFonts w:cs="Tahoma"/>
                <w:b/>
                <w:sz w:val="16"/>
                <w:szCs w:val="16"/>
              </w:rPr>
              <w:t>víceletá gymnázia</w:t>
            </w:r>
          </w:p>
        </w:tc>
        <w:tc>
          <w:tcPr>
            <w:tcW w:w="737" w:type="dxa"/>
            <w:noWrap/>
            <w:vAlign w:val="center"/>
            <w:hideMark/>
          </w:tcPr>
          <w:p w14:paraId="5E32F2EF" w14:textId="77777777" w:rsidR="00E32E06" w:rsidRPr="00E32E06" w:rsidRDefault="00E32E06" w:rsidP="00E32E0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E32E06">
              <w:rPr>
                <w:rFonts w:cs="Tahoma"/>
                <w:sz w:val="16"/>
                <w:szCs w:val="16"/>
              </w:rPr>
              <w:t>32</w:t>
            </w:r>
          </w:p>
        </w:tc>
        <w:tc>
          <w:tcPr>
            <w:tcW w:w="737" w:type="dxa"/>
            <w:noWrap/>
            <w:vAlign w:val="center"/>
            <w:hideMark/>
          </w:tcPr>
          <w:p w14:paraId="639E9C27" w14:textId="77777777" w:rsidR="00E32E06" w:rsidRPr="00E32E06" w:rsidRDefault="00E32E06" w:rsidP="00E32E0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E32E06">
              <w:rPr>
                <w:rFonts w:cs="Tahoma"/>
                <w:sz w:val="16"/>
                <w:szCs w:val="16"/>
              </w:rPr>
              <w:t>32</w:t>
            </w:r>
          </w:p>
        </w:tc>
        <w:tc>
          <w:tcPr>
            <w:tcW w:w="737" w:type="dxa"/>
            <w:noWrap/>
            <w:vAlign w:val="center"/>
            <w:hideMark/>
          </w:tcPr>
          <w:p w14:paraId="56D9827F" w14:textId="77777777" w:rsidR="00E32E06" w:rsidRPr="00E32E06" w:rsidRDefault="00E32E06" w:rsidP="00E32E0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E32E06">
              <w:rPr>
                <w:rFonts w:cs="Tahoma"/>
                <w:sz w:val="16"/>
                <w:szCs w:val="16"/>
              </w:rPr>
              <w:t>132</w:t>
            </w:r>
          </w:p>
        </w:tc>
        <w:tc>
          <w:tcPr>
            <w:tcW w:w="737" w:type="dxa"/>
            <w:noWrap/>
            <w:vAlign w:val="center"/>
            <w:hideMark/>
          </w:tcPr>
          <w:p w14:paraId="7170256A" w14:textId="77777777" w:rsidR="00E32E06" w:rsidRPr="00E32E06" w:rsidRDefault="00E32E06" w:rsidP="00E32E0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E32E06">
              <w:rPr>
                <w:rFonts w:cs="Tahoma"/>
                <w:sz w:val="16"/>
                <w:szCs w:val="16"/>
              </w:rPr>
              <w:t>132</w:t>
            </w:r>
          </w:p>
        </w:tc>
        <w:tc>
          <w:tcPr>
            <w:tcW w:w="737" w:type="dxa"/>
            <w:noWrap/>
            <w:vAlign w:val="center"/>
            <w:hideMark/>
          </w:tcPr>
          <w:p w14:paraId="76584732" w14:textId="77777777" w:rsidR="00E32E06" w:rsidRPr="00E32E06" w:rsidRDefault="00E32E06" w:rsidP="00E32E0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E32E06">
              <w:rPr>
                <w:rFonts w:cs="Tahoma"/>
                <w:sz w:val="16"/>
                <w:szCs w:val="16"/>
              </w:rPr>
              <w:t>3 558</w:t>
            </w:r>
          </w:p>
        </w:tc>
        <w:tc>
          <w:tcPr>
            <w:tcW w:w="737" w:type="dxa"/>
            <w:noWrap/>
            <w:vAlign w:val="center"/>
            <w:hideMark/>
          </w:tcPr>
          <w:p w14:paraId="33B03463" w14:textId="77777777" w:rsidR="00E32E06" w:rsidRPr="00E32E06" w:rsidRDefault="00E32E06" w:rsidP="00E32E0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E32E06">
              <w:rPr>
                <w:rFonts w:cs="Tahoma"/>
                <w:sz w:val="16"/>
                <w:szCs w:val="16"/>
              </w:rPr>
              <w:t>3 592</w:t>
            </w:r>
          </w:p>
        </w:tc>
        <w:tc>
          <w:tcPr>
            <w:tcW w:w="737" w:type="dxa"/>
            <w:noWrap/>
            <w:vAlign w:val="center"/>
            <w:hideMark/>
          </w:tcPr>
          <w:p w14:paraId="09D6911C" w14:textId="77777777" w:rsidR="00E32E06" w:rsidRPr="00E32E06" w:rsidRDefault="00E32E06" w:rsidP="00E32E0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E32E06">
              <w:rPr>
                <w:rFonts w:cs="Tahoma"/>
                <w:sz w:val="16"/>
                <w:szCs w:val="16"/>
              </w:rPr>
              <w:t>26,95</w:t>
            </w:r>
          </w:p>
        </w:tc>
        <w:tc>
          <w:tcPr>
            <w:tcW w:w="737" w:type="dxa"/>
            <w:noWrap/>
            <w:vAlign w:val="center"/>
            <w:hideMark/>
          </w:tcPr>
          <w:p w14:paraId="07899C2B" w14:textId="77777777" w:rsidR="00E32E06" w:rsidRPr="00E32E06" w:rsidRDefault="00E32E06" w:rsidP="00E32E0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E32E06">
              <w:rPr>
                <w:rFonts w:cs="Tahoma"/>
                <w:sz w:val="16"/>
                <w:szCs w:val="16"/>
              </w:rPr>
              <w:t>27,21</w:t>
            </w:r>
          </w:p>
        </w:tc>
        <w:tc>
          <w:tcPr>
            <w:tcW w:w="737" w:type="dxa"/>
            <w:noWrap/>
            <w:vAlign w:val="center"/>
            <w:hideMark/>
          </w:tcPr>
          <w:p w14:paraId="4538CB8D" w14:textId="77777777" w:rsidR="00E32E06" w:rsidRPr="00E32E06" w:rsidRDefault="00E32E06" w:rsidP="00E32E0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E32E06">
              <w:rPr>
                <w:rFonts w:cs="Tahoma"/>
                <w:sz w:val="16"/>
                <w:szCs w:val="16"/>
              </w:rPr>
              <w:t>111,19</w:t>
            </w:r>
          </w:p>
        </w:tc>
        <w:tc>
          <w:tcPr>
            <w:tcW w:w="737" w:type="dxa"/>
            <w:noWrap/>
            <w:vAlign w:val="center"/>
            <w:hideMark/>
          </w:tcPr>
          <w:p w14:paraId="2EE5C753" w14:textId="77777777" w:rsidR="00E32E06" w:rsidRPr="00E32E06" w:rsidRDefault="00E32E06" w:rsidP="00E32E0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E32E06">
              <w:rPr>
                <w:rFonts w:cs="Tahoma"/>
                <w:sz w:val="16"/>
                <w:szCs w:val="16"/>
              </w:rPr>
              <w:t>112,25</w:t>
            </w:r>
          </w:p>
        </w:tc>
      </w:tr>
      <w:tr w:rsidR="00E32E06" w:rsidRPr="009E610F" w14:paraId="020D90E3" w14:textId="77777777" w:rsidTr="00E32E06">
        <w:trPr>
          <w:trHeight w:val="255"/>
          <w:jc w:val="center"/>
        </w:trPr>
        <w:tc>
          <w:tcPr>
            <w:cnfStyle w:val="001000000000" w:firstRow="0" w:lastRow="0" w:firstColumn="1" w:lastColumn="0" w:oddVBand="0" w:evenVBand="0" w:oddHBand="0" w:evenHBand="0" w:firstRowFirstColumn="0" w:firstRowLastColumn="0" w:lastRowFirstColumn="0" w:lastRowLastColumn="0"/>
            <w:tcW w:w="284" w:type="dxa"/>
            <w:vMerge/>
            <w:vAlign w:val="center"/>
            <w:hideMark/>
          </w:tcPr>
          <w:p w14:paraId="2330AA16" w14:textId="77777777" w:rsidR="00E32E06" w:rsidRPr="009E610F" w:rsidRDefault="00E32E06" w:rsidP="00E32E06">
            <w:pPr>
              <w:spacing w:after="0"/>
              <w:jc w:val="center"/>
              <w:rPr>
                <w:rFonts w:cs="Tahoma"/>
                <w:color w:val="FF0000"/>
                <w:sz w:val="14"/>
                <w:szCs w:val="14"/>
              </w:rPr>
            </w:pPr>
          </w:p>
        </w:tc>
        <w:tc>
          <w:tcPr>
            <w:tcW w:w="2619" w:type="dxa"/>
            <w:shd w:val="clear" w:color="auto" w:fill="B4C6E7" w:themeFill="accent5" w:themeFillTint="66"/>
            <w:vAlign w:val="center"/>
            <w:hideMark/>
          </w:tcPr>
          <w:p w14:paraId="1CF9D1CE" w14:textId="77777777" w:rsidR="00E32E06" w:rsidRPr="00E32E06" w:rsidRDefault="00E32E06" w:rsidP="00E32E06">
            <w:pPr>
              <w:spacing w:after="0"/>
              <w:ind w:left="57"/>
              <w:jc w:val="left"/>
              <w:cnfStyle w:val="000000000000" w:firstRow="0" w:lastRow="0" w:firstColumn="0" w:lastColumn="0" w:oddVBand="0" w:evenVBand="0" w:oddHBand="0" w:evenHBand="0" w:firstRowFirstColumn="0" w:firstRowLastColumn="0" w:lastRowFirstColumn="0" w:lastRowLastColumn="0"/>
              <w:rPr>
                <w:rFonts w:cs="Tahoma"/>
                <w:b/>
                <w:sz w:val="16"/>
                <w:szCs w:val="16"/>
              </w:rPr>
            </w:pPr>
            <w:r w:rsidRPr="00E32E06">
              <w:rPr>
                <w:rFonts w:cs="Tahoma"/>
                <w:b/>
                <w:sz w:val="16"/>
                <w:szCs w:val="16"/>
              </w:rPr>
              <w:t>taneční konzervatoř</w:t>
            </w:r>
          </w:p>
        </w:tc>
        <w:tc>
          <w:tcPr>
            <w:tcW w:w="737" w:type="dxa"/>
            <w:noWrap/>
            <w:vAlign w:val="center"/>
            <w:hideMark/>
          </w:tcPr>
          <w:p w14:paraId="36F28E13" w14:textId="77777777" w:rsidR="00E32E06" w:rsidRPr="00E32E06" w:rsidRDefault="00E32E06" w:rsidP="00E32E0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E32E06">
              <w:rPr>
                <w:rFonts w:cs="Tahoma"/>
                <w:sz w:val="16"/>
                <w:szCs w:val="16"/>
              </w:rPr>
              <w:t>1</w:t>
            </w:r>
          </w:p>
        </w:tc>
        <w:tc>
          <w:tcPr>
            <w:tcW w:w="737" w:type="dxa"/>
            <w:noWrap/>
            <w:vAlign w:val="center"/>
            <w:hideMark/>
          </w:tcPr>
          <w:p w14:paraId="12413843" w14:textId="77777777" w:rsidR="00E32E06" w:rsidRPr="00E32E06" w:rsidRDefault="00E32E06" w:rsidP="00E32E0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E32E06">
              <w:rPr>
                <w:rFonts w:cs="Tahoma"/>
                <w:sz w:val="16"/>
                <w:szCs w:val="16"/>
              </w:rPr>
              <w:t>1</w:t>
            </w:r>
          </w:p>
        </w:tc>
        <w:tc>
          <w:tcPr>
            <w:tcW w:w="737" w:type="dxa"/>
            <w:noWrap/>
            <w:vAlign w:val="center"/>
            <w:hideMark/>
          </w:tcPr>
          <w:p w14:paraId="6B180F25" w14:textId="77777777" w:rsidR="00E32E06" w:rsidRPr="00E32E06" w:rsidRDefault="00E32E06" w:rsidP="00E32E0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E32E06">
              <w:rPr>
                <w:rFonts w:cs="Tahoma"/>
                <w:sz w:val="16"/>
                <w:szCs w:val="16"/>
              </w:rPr>
              <w:t>-</w:t>
            </w:r>
          </w:p>
        </w:tc>
        <w:tc>
          <w:tcPr>
            <w:tcW w:w="737" w:type="dxa"/>
            <w:noWrap/>
            <w:vAlign w:val="center"/>
            <w:hideMark/>
          </w:tcPr>
          <w:p w14:paraId="1509F01C" w14:textId="77777777" w:rsidR="00E32E06" w:rsidRPr="00E32E06" w:rsidRDefault="00E32E06" w:rsidP="00E32E0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E32E06">
              <w:rPr>
                <w:rFonts w:cs="Tahoma"/>
                <w:sz w:val="16"/>
                <w:szCs w:val="16"/>
              </w:rPr>
              <w:t>-</w:t>
            </w:r>
          </w:p>
        </w:tc>
        <w:tc>
          <w:tcPr>
            <w:tcW w:w="737" w:type="dxa"/>
            <w:noWrap/>
            <w:vAlign w:val="center"/>
            <w:hideMark/>
          </w:tcPr>
          <w:p w14:paraId="394D2AC7" w14:textId="77777777" w:rsidR="00E32E06" w:rsidRPr="00E32E06" w:rsidRDefault="00E32E06" w:rsidP="00E32E0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E32E06">
              <w:rPr>
                <w:rFonts w:cs="Tahoma"/>
                <w:sz w:val="16"/>
                <w:szCs w:val="16"/>
              </w:rPr>
              <w:t>43</w:t>
            </w:r>
          </w:p>
        </w:tc>
        <w:tc>
          <w:tcPr>
            <w:tcW w:w="737" w:type="dxa"/>
            <w:noWrap/>
            <w:vAlign w:val="center"/>
            <w:hideMark/>
          </w:tcPr>
          <w:p w14:paraId="606EEE81" w14:textId="77777777" w:rsidR="00E32E06" w:rsidRPr="00E32E06" w:rsidRDefault="00E32E06" w:rsidP="00E32E0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E32E06">
              <w:rPr>
                <w:rFonts w:cs="Tahoma"/>
                <w:sz w:val="16"/>
                <w:szCs w:val="16"/>
              </w:rPr>
              <w:t>44</w:t>
            </w:r>
          </w:p>
        </w:tc>
        <w:tc>
          <w:tcPr>
            <w:tcW w:w="737" w:type="dxa"/>
            <w:noWrap/>
            <w:vAlign w:val="center"/>
            <w:hideMark/>
          </w:tcPr>
          <w:p w14:paraId="1AC0BF61" w14:textId="77777777" w:rsidR="00E32E06" w:rsidRPr="00E32E06" w:rsidRDefault="00E32E06" w:rsidP="00E32E0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E32E06">
              <w:rPr>
                <w:rFonts w:cs="Tahoma"/>
                <w:sz w:val="16"/>
                <w:szCs w:val="16"/>
              </w:rPr>
              <w:t>-</w:t>
            </w:r>
          </w:p>
        </w:tc>
        <w:tc>
          <w:tcPr>
            <w:tcW w:w="737" w:type="dxa"/>
            <w:noWrap/>
            <w:vAlign w:val="center"/>
            <w:hideMark/>
          </w:tcPr>
          <w:p w14:paraId="6F7AB105" w14:textId="77777777" w:rsidR="00E32E06" w:rsidRPr="00E32E06" w:rsidRDefault="00E32E06" w:rsidP="00E32E0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E32E06">
              <w:rPr>
                <w:rFonts w:cs="Tahoma"/>
                <w:sz w:val="16"/>
                <w:szCs w:val="16"/>
              </w:rPr>
              <w:t>-</w:t>
            </w:r>
          </w:p>
        </w:tc>
        <w:tc>
          <w:tcPr>
            <w:tcW w:w="737" w:type="dxa"/>
            <w:noWrap/>
            <w:vAlign w:val="center"/>
            <w:hideMark/>
          </w:tcPr>
          <w:p w14:paraId="50E60347" w14:textId="77777777" w:rsidR="00E32E06" w:rsidRPr="00E32E06" w:rsidRDefault="00E32E06" w:rsidP="00E32E0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E32E06">
              <w:rPr>
                <w:rFonts w:cs="Tahoma"/>
                <w:sz w:val="16"/>
                <w:szCs w:val="16"/>
              </w:rPr>
              <w:t>-</w:t>
            </w:r>
          </w:p>
        </w:tc>
        <w:tc>
          <w:tcPr>
            <w:tcW w:w="737" w:type="dxa"/>
            <w:noWrap/>
            <w:vAlign w:val="center"/>
            <w:hideMark/>
          </w:tcPr>
          <w:p w14:paraId="23189B61" w14:textId="77777777" w:rsidR="00E32E06" w:rsidRPr="00E32E06" w:rsidRDefault="00E32E06" w:rsidP="00E32E0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E32E06">
              <w:rPr>
                <w:rFonts w:cs="Tahoma"/>
                <w:sz w:val="16"/>
                <w:szCs w:val="16"/>
              </w:rPr>
              <w:t>-</w:t>
            </w:r>
          </w:p>
        </w:tc>
      </w:tr>
      <w:tr w:rsidR="00E32E06" w:rsidRPr="009E610F" w14:paraId="00991A2C" w14:textId="77777777" w:rsidTr="00E32E06">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903" w:type="dxa"/>
            <w:gridSpan w:val="2"/>
            <w:noWrap/>
            <w:vAlign w:val="center"/>
            <w:hideMark/>
          </w:tcPr>
          <w:p w14:paraId="5D7C143A" w14:textId="77777777" w:rsidR="00E32E06" w:rsidRPr="00E32E06" w:rsidRDefault="00E32E06" w:rsidP="00E32E06">
            <w:pPr>
              <w:spacing w:after="0"/>
              <w:jc w:val="center"/>
              <w:rPr>
                <w:rFonts w:cs="Tahoma"/>
                <w:color w:val="FFFFFF" w:themeColor="background1"/>
                <w:sz w:val="16"/>
                <w:szCs w:val="16"/>
              </w:rPr>
            </w:pPr>
            <w:r w:rsidRPr="00E32E06">
              <w:rPr>
                <w:rFonts w:cs="Tahoma"/>
                <w:color w:val="FFFFFF" w:themeColor="background1"/>
                <w:sz w:val="16"/>
                <w:szCs w:val="16"/>
              </w:rPr>
              <w:t>Celkem</w:t>
            </w:r>
          </w:p>
        </w:tc>
        <w:tc>
          <w:tcPr>
            <w:tcW w:w="737" w:type="dxa"/>
            <w:noWrap/>
            <w:vAlign w:val="center"/>
            <w:hideMark/>
          </w:tcPr>
          <w:p w14:paraId="7C20E503" w14:textId="77777777" w:rsidR="00E32E06" w:rsidRPr="00E32E06" w:rsidRDefault="00E32E06" w:rsidP="00E32E0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E32E06">
              <w:rPr>
                <w:rFonts w:cs="Tahoma"/>
                <w:b/>
                <w:bCs/>
                <w:sz w:val="16"/>
                <w:szCs w:val="16"/>
              </w:rPr>
              <w:t>475</w:t>
            </w:r>
          </w:p>
        </w:tc>
        <w:tc>
          <w:tcPr>
            <w:tcW w:w="737" w:type="dxa"/>
            <w:noWrap/>
            <w:vAlign w:val="center"/>
            <w:hideMark/>
          </w:tcPr>
          <w:p w14:paraId="14FEA32C" w14:textId="77777777" w:rsidR="00E32E06" w:rsidRPr="00E32E06" w:rsidRDefault="00E32E06" w:rsidP="00E32E0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E32E06">
              <w:rPr>
                <w:rFonts w:cs="Tahoma"/>
                <w:b/>
                <w:bCs/>
                <w:sz w:val="16"/>
                <w:szCs w:val="16"/>
              </w:rPr>
              <w:t>475</w:t>
            </w:r>
          </w:p>
        </w:tc>
        <w:tc>
          <w:tcPr>
            <w:tcW w:w="737" w:type="dxa"/>
            <w:noWrap/>
            <w:vAlign w:val="center"/>
            <w:hideMark/>
          </w:tcPr>
          <w:p w14:paraId="07C684DD" w14:textId="77777777" w:rsidR="00E32E06" w:rsidRPr="00E32E06" w:rsidRDefault="00E32E06" w:rsidP="00E32E0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E32E06">
              <w:rPr>
                <w:rFonts w:cs="Tahoma"/>
                <w:b/>
                <w:bCs/>
                <w:sz w:val="16"/>
                <w:szCs w:val="16"/>
              </w:rPr>
              <w:t>5 185</w:t>
            </w:r>
          </w:p>
        </w:tc>
        <w:tc>
          <w:tcPr>
            <w:tcW w:w="737" w:type="dxa"/>
            <w:noWrap/>
            <w:vAlign w:val="center"/>
            <w:hideMark/>
          </w:tcPr>
          <w:p w14:paraId="65E3B666" w14:textId="77777777" w:rsidR="00E32E06" w:rsidRPr="00E32E06" w:rsidRDefault="00E32E06" w:rsidP="00E32E0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E32E06">
              <w:rPr>
                <w:rFonts w:cs="Tahoma"/>
                <w:b/>
                <w:bCs/>
                <w:sz w:val="16"/>
                <w:szCs w:val="16"/>
              </w:rPr>
              <w:t>5 217</w:t>
            </w:r>
          </w:p>
        </w:tc>
        <w:tc>
          <w:tcPr>
            <w:tcW w:w="737" w:type="dxa"/>
            <w:noWrap/>
            <w:vAlign w:val="center"/>
            <w:hideMark/>
          </w:tcPr>
          <w:p w14:paraId="6BD95605" w14:textId="77777777" w:rsidR="00E32E06" w:rsidRPr="00E32E06" w:rsidRDefault="00E32E06" w:rsidP="00E32E0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E32E06">
              <w:rPr>
                <w:rFonts w:cs="Tahoma"/>
                <w:b/>
                <w:bCs/>
                <w:sz w:val="16"/>
                <w:szCs w:val="16"/>
              </w:rPr>
              <w:t>103 675</w:t>
            </w:r>
          </w:p>
        </w:tc>
        <w:tc>
          <w:tcPr>
            <w:tcW w:w="737" w:type="dxa"/>
            <w:noWrap/>
            <w:vAlign w:val="center"/>
            <w:hideMark/>
          </w:tcPr>
          <w:p w14:paraId="0BC5FE66" w14:textId="77777777" w:rsidR="00E32E06" w:rsidRPr="00E32E06" w:rsidRDefault="00E32E06" w:rsidP="00E32E0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E32E06">
              <w:rPr>
                <w:rFonts w:cs="Tahoma"/>
                <w:b/>
                <w:bCs/>
                <w:sz w:val="16"/>
                <w:szCs w:val="16"/>
              </w:rPr>
              <w:t>105 154</w:t>
            </w:r>
          </w:p>
        </w:tc>
        <w:tc>
          <w:tcPr>
            <w:tcW w:w="737" w:type="dxa"/>
            <w:noWrap/>
            <w:vAlign w:val="center"/>
            <w:hideMark/>
          </w:tcPr>
          <w:p w14:paraId="45BD36D7" w14:textId="77777777" w:rsidR="00E32E06" w:rsidRPr="00E32E06" w:rsidRDefault="00E32E06" w:rsidP="00E32E0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E32E06">
              <w:rPr>
                <w:rFonts w:cs="Tahoma"/>
                <w:b/>
                <w:bCs/>
                <w:sz w:val="16"/>
                <w:szCs w:val="16"/>
              </w:rPr>
              <w:t>20,00</w:t>
            </w:r>
          </w:p>
        </w:tc>
        <w:tc>
          <w:tcPr>
            <w:tcW w:w="737" w:type="dxa"/>
            <w:noWrap/>
            <w:vAlign w:val="center"/>
            <w:hideMark/>
          </w:tcPr>
          <w:p w14:paraId="06EDC142" w14:textId="77777777" w:rsidR="00E32E06" w:rsidRPr="00E32E06" w:rsidRDefault="00E32E06" w:rsidP="00E32E0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E32E06">
              <w:rPr>
                <w:rFonts w:cs="Tahoma"/>
                <w:b/>
                <w:bCs/>
                <w:sz w:val="16"/>
                <w:szCs w:val="16"/>
              </w:rPr>
              <w:t>20,16</w:t>
            </w:r>
          </w:p>
        </w:tc>
        <w:tc>
          <w:tcPr>
            <w:tcW w:w="737" w:type="dxa"/>
            <w:noWrap/>
            <w:vAlign w:val="center"/>
            <w:hideMark/>
          </w:tcPr>
          <w:p w14:paraId="6A1BAAB6" w14:textId="77777777" w:rsidR="00E32E06" w:rsidRPr="00E32E06" w:rsidRDefault="00E32E06" w:rsidP="00E32E0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E32E06">
              <w:rPr>
                <w:rFonts w:cs="Tahoma"/>
                <w:b/>
                <w:bCs/>
                <w:sz w:val="16"/>
                <w:szCs w:val="16"/>
              </w:rPr>
              <w:t>218,26</w:t>
            </w:r>
          </w:p>
        </w:tc>
        <w:tc>
          <w:tcPr>
            <w:tcW w:w="737" w:type="dxa"/>
            <w:noWrap/>
            <w:vAlign w:val="center"/>
            <w:hideMark/>
          </w:tcPr>
          <w:p w14:paraId="4270E8A0" w14:textId="77777777" w:rsidR="00E32E06" w:rsidRPr="00E32E06" w:rsidRDefault="00E32E06" w:rsidP="00E32E0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E32E06">
              <w:rPr>
                <w:rFonts w:cs="Tahoma"/>
                <w:b/>
                <w:bCs/>
                <w:sz w:val="16"/>
                <w:szCs w:val="16"/>
              </w:rPr>
              <w:t>221,38</w:t>
            </w:r>
          </w:p>
        </w:tc>
      </w:tr>
    </w:tbl>
    <w:p w14:paraId="0C8DA782" w14:textId="77777777" w:rsidR="002A7F92" w:rsidRPr="00E32E06" w:rsidRDefault="002A7F92" w:rsidP="002A7F92">
      <w:pPr>
        <w:spacing w:after="0"/>
        <w:rPr>
          <w:sz w:val="16"/>
          <w:szCs w:val="16"/>
        </w:rPr>
      </w:pPr>
      <w:r w:rsidRPr="00E32E06">
        <w:rPr>
          <w:sz w:val="16"/>
          <w:szCs w:val="16"/>
        </w:rPr>
        <w:t>Poznámka:</w:t>
      </w:r>
    </w:p>
    <w:p w14:paraId="315FEF6F" w14:textId="77777777" w:rsidR="002A7F92" w:rsidRPr="00E32E06" w:rsidRDefault="002A7F92" w:rsidP="00155451">
      <w:pPr>
        <w:numPr>
          <w:ilvl w:val="0"/>
          <w:numId w:val="21"/>
        </w:numPr>
        <w:spacing w:after="0"/>
        <w:rPr>
          <w:sz w:val="16"/>
          <w:szCs w:val="16"/>
        </w:rPr>
      </w:pPr>
      <w:r w:rsidRPr="00E32E06">
        <w:rPr>
          <w:sz w:val="16"/>
          <w:szCs w:val="16"/>
        </w:rPr>
        <w:t xml:space="preserve">v tabulce nejsou uvedeny školy při zdravotnických zařízeních, </w:t>
      </w:r>
      <w:r w:rsidRPr="00E32E06">
        <w:rPr>
          <w:rFonts w:cs="Tahoma"/>
          <w:sz w:val="16"/>
          <w:szCs w:val="16"/>
        </w:rPr>
        <w:t>jejichž děti nebo žáci jsou přihlášeni ke vzdělávání u příslušné kmenové školy a byli by do celkového počtu zahrnuti duplicitně</w:t>
      </w:r>
      <w:r w:rsidR="00E1097E" w:rsidRPr="00E32E06">
        <w:rPr>
          <w:rFonts w:cs="Tahoma"/>
          <w:sz w:val="16"/>
          <w:szCs w:val="16"/>
        </w:rPr>
        <w:t>;</w:t>
      </w:r>
    </w:p>
    <w:p w14:paraId="4871460F" w14:textId="77777777" w:rsidR="002A7F92" w:rsidRPr="00E32E06" w:rsidRDefault="00B770D2" w:rsidP="00155451">
      <w:pPr>
        <w:numPr>
          <w:ilvl w:val="0"/>
          <w:numId w:val="21"/>
        </w:numPr>
        <w:spacing w:after="0"/>
        <w:rPr>
          <w:sz w:val="16"/>
          <w:szCs w:val="16"/>
        </w:rPr>
      </w:pPr>
      <w:r w:rsidRPr="00E32E06">
        <w:rPr>
          <w:sz w:val="16"/>
          <w:szCs w:val="16"/>
        </w:rPr>
        <w:t>k</w:t>
      </w:r>
      <w:r w:rsidR="002A7F92" w:rsidRPr="00E32E06">
        <w:rPr>
          <w:sz w:val="16"/>
          <w:szCs w:val="16"/>
        </w:rPr>
        <w:t>onzervatoře nevykazují rozdělení svých žáků do tříd.</w:t>
      </w:r>
    </w:p>
    <w:p w14:paraId="3C998FA5" w14:textId="77777777" w:rsidR="00A340E0" w:rsidRPr="00E32E06" w:rsidRDefault="002A7F92" w:rsidP="00292F4B">
      <w:pPr>
        <w:pStyle w:val="KUMS-text"/>
        <w:spacing w:after="120" w:line="240" w:lineRule="auto"/>
        <w:rPr>
          <w:sz w:val="16"/>
          <w:szCs w:val="16"/>
        </w:rPr>
      </w:pPr>
      <w:r w:rsidRPr="00E32E06">
        <w:rPr>
          <w:sz w:val="16"/>
          <w:szCs w:val="16"/>
        </w:rPr>
        <w:t>Zdroj: MŠMT</w:t>
      </w:r>
    </w:p>
    <w:p w14:paraId="6A28752C" w14:textId="5B36D869" w:rsidR="00D8657D" w:rsidRDefault="00D8657D" w:rsidP="00C33663">
      <w:pPr>
        <w:pStyle w:val="KUMS-text"/>
        <w:spacing w:before="120" w:after="120" w:line="240" w:lineRule="auto"/>
      </w:pPr>
      <w:r>
        <w:t xml:space="preserve">Délka povinné školní docházky je stanovena školským zákonem a činí </w:t>
      </w:r>
      <w:r>
        <w:rPr>
          <w:rStyle w:val="Siln"/>
          <w:rFonts w:eastAsiaTheme="majorEastAsia"/>
        </w:rPr>
        <w:t xml:space="preserve">devět let. </w:t>
      </w:r>
      <w:r>
        <w:t>Realizuje se v</w:t>
      </w:r>
      <w:r w:rsidR="00C33663">
        <w:t> </w:t>
      </w:r>
      <w:r>
        <w:t xml:space="preserve">základní škole (devítiletý program), základní škole speciální (desetiletý program), na nižším stupni víceletého </w:t>
      </w:r>
      <w:r>
        <w:lastRenderedPageBreak/>
        <w:t>gymnázia a v konzervatoři v osmiletém oboru vzdělání Tanec. Žáci, kteří v průběhu plnění povinné školní docházky přejdou na víceleté gymnázium nebo na taneční konzervatoř, plní zbývající část povinné školní docházky v těchto školách.</w:t>
      </w:r>
    </w:p>
    <w:p w14:paraId="2D23F6B9" w14:textId="77777777" w:rsidR="00D8657D" w:rsidRPr="00D8657D" w:rsidRDefault="00D8657D" w:rsidP="00C33663">
      <w:pPr>
        <w:spacing w:before="120"/>
      </w:pPr>
      <w:r w:rsidRPr="00D8657D">
        <w:t>Počet škol, v nichž bylo možno plnit povinnou školní docházku, se ve školním roce 2015/2016 nezměnil. Zvýšil se počet tříd a také celkový počet žáků plnících povinnou školní docházku. Došlo k mírnému nárůstu průměrného počtu žáků na třídu a také k nárůstu průměrného počtu žáků na školu. Počet žáků plnících povinnou školní docházku v základních školách pro žáky se SVP stejně jako v předchozích letech klesal, naopak počet žáků plnících povinnou školní docházku ve víceletých gymnáziích se meziročně mírně zvýšil.</w:t>
      </w:r>
    </w:p>
    <w:p w14:paraId="57BCD399" w14:textId="77777777" w:rsidR="00A340E0" w:rsidRPr="002F2511" w:rsidRDefault="00A340E0" w:rsidP="00C33663">
      <w:pPr>
        <w:pStyle w:val="Tabulka"/>
        <w:spacing w:beforeAutospacing="0" w:afterAutospacing="0"/>
        <w:ind w:left="1276" w:hanging="1276"/>
        <w:jc w:val="both"/>
      </w:pPr>
      <w:bookmarkStart w:id="92" w:name="_Toc477517577"/>
      <w:r w:rsidRPr="002F2511">
        <w:t>Základní školy běžné v členění dle zřizovatele</w:t>
      </w:r>
      <w:bookmarkEnd w:id="92"/>
    </w:p>
    <w:tbl>
      <w:tblPr>
        <w:tblStyle w:val="Tmavtabulkasmkou5zvraznn51"/>
        <w:tblW w:w="10659" w:type="dxa"/>
        <w:jc w:val="center"/>
        <w:tblLayout w:type="fixed"/>
        <w:tblCellMar>
          <w:left w:w="0" w:type="dxa"/>
          <w:right w:w="0" w:type="dxa"/>
        </w:tblCellMar>
        <w:tblLook w:val="04A0" w:firstRow="1" w:lastRow="0" w:firstColumn="1" w:lastColumn="0" w:noHBand="0" w:noVBand="1"/>
      </w:tblPr>
      <w:tblGrid>
        <w:gridCol w:w="1162"/>
        <w:gridCol w:w="636"/>
        <w:gridCol w:w="637"/>
        <w:gridCol w:w="637"/>
        <w:gridCol w:w="637"/>
        <w:gridCol w:w="695"/>
        <w:gridCol w:w="695"/>
        <w:gridCol w:w="695"/>
        <w:gridCol w:w="695"/>
        <w:gridCol w:w="695"/>
        <w:gridCol w:w="695"/>
        <w:gridCol w:w="695"/>
        <w:gridCol w:w="695"/>
        <w:gridCol w:w="695"/>
        <w:gridCol w:w="695"/>
      </w:tblGrid>
      <w:tr w:rsidR="009E610F" w:rsidRPr="009E610F" w14:paraId="18E975B6" w14:textId="77777777" w:rsidTr="002F2511">
        <w:trPr>
          <w:cnfStyle w:val="100000000000" w:firstRow="1" w:lastRow="0" w:firstColumn="0" w:lastColumn="0" w:oddVBand="0" w:evenVBand="0" w:oddHBand="0"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139" w:type="dxa"/>
            <w:vMerge w:val="restart"/>
            <w:tcBorders>
              <w:right w:val="single" w:sz="4" w:space="0" w:color="FFFFFF"/>
            </w:tcBorders>
            <w:vAlign w:val="center"/>
            <w:hideMark/>
          </w:tcPr>
          <w:p w14:paraId="020E7DDC" w14:textId="77777777" w:rsidR="00D34419" w:rsidRPr="00E32E06" w:rsidRDefault="00D34419" w:rsidP="00D34419">
            <w:pPr>
              <w:spacing w:after="0"/>
              <w:jc w:val="center"/>
              <w:rPr>
                <w:rFonts w:cs="Tahoma"/>
                <w:color w:val="FFFFFF" w:themeColor="background1"/>
                <w:sz w:val="16"/>
                <w:szCs w:val="16"/>
              </w:rPr>
            </w:pPr>
            <w:r w:rsidRPr="00E32E06">
              <w:rPr>
                <w:rFonts w:cs="Tahoma"/>
                <w:color w:val="FFFFFF" w:themeColor="background1"/>
                <w:sz w:val="16"/>
                <w:szCs w:val="16"/>
              </w:rPr>
              <w:t>Zřizovatel</w:t>
            </w:r>
          </w:p>
        </w:tc>
        <w:tc>
          <w:tcPr>
            <w:tcW w:w="624" w:type="dxa"/>
            <w:gridSpan w:val="2"/>
            <w:vMerge w:val="restart"/>
            <w:tcBorders>
              <w:left w:val="single" w:sz="4" w:space="0" w:color="FFFFFF"/>
              <w:right w:val="single" w:sz="4" w:space="0" w:color="FFFFFF"/>
            </w:tcBorders>
            <w:vAlign w:val="center"/>
            <w:hideMark/>
          </w:tcPr>
          <w:p w14:paraId="00FF1C45" w14:textId="77777777" w:rsidR="00D34419" w:rsidRPr="00E32E06" w:rsidRDefault="00D34419" w:rsidP="00D34419">
            <w:pPr>
              <w:spacing w:after="0"/>
              <w:jc w:val="center"/>
              <w:cnfStyle w:val="100000000000" w:firstRow="1" w:lastRow="0" w:firstColumn="0" w:lastColumn="0" w:oddVBand="0" w:evenVBand="0" w:oddHBand="0" w:evenHBand="0" w:firstRowFirstColumn="0" w:firstRowLastColumn="0" w:lastRowFirstColumn="0" w:lastRowLastColumn="0"/>
              <w:rPr>
                <w:rFonts w:cs="Tahoma"/>
                <w:color w:val="FFFFFF" w:themeColor="background1"/>
                <w:sz w:val="16"/>
                <w:szCs w:val="16"/>
              </w:rPr>
            </w:pPr>
            <w:r w:rsidRPr="00E32E06">
              <w:rPr>
                <w:rFonts w:cs="Tahoma"/>
                <w:color w:val="FFFFFF" w:themeColor="background1"/>
                <w:sz w:val="16"/>
                <w:szCs w:val="16"/>
              </w:rPr>
              <w:t>Počet škol</w:t>
            </w:r>
          </w:p>
        </w:tc>
        <w:tc>
          <w:tcPr>
            <w:tcW w:w="624" w:type="dxa"/>
            <w:gridSpan w:val="2"/>
            <w:vMerge w:val="restart"/>
            <w:tcBorders>
              <w:left w:val="single" w:sz="4" w:space="0" w:color="FFFFFF"/>
              <w:right w:val="single" w:sz="4" w:space="0" w:color="FFFFFF"/>
            </w:tcBorders>
            <w:vAlign w:val="center"/>
            <w:hideMark/>
          </w:tcPr>
          <w:p w14:paraId="55EC3126" w14:textId="77777777" w:rsidR="00D34419" w:rsidRPr="00E32E06" w:rsidRDefault="00D34419" w:rsidP="00D34419">
            <w:pPr>
              <w:spacing w:after="0"/>
              <w:jc w:val="center"/>
              <w:cnfStyle w:val="100000000000" w:firstRow="1" w:lastRow="0" w:firstColumn="0" w:lastColumn="0" w:oddVBand="0" w:evenVBand="0" w:oddHBand="0" w:evenHBand="0" w:firstRowFirstColumn="0" w:firstRowLastColumn="0" w:lastRowFirstColumn="0" w:lastRowLastColumn="0"/>
              <w:rPr>
                <w:rFonts w:cs="Tahoma"/>
                <w:color w:val="FFFFFF" w:themeColor="background1"/>
                <w:sz w:val="16"/>
                <w:szCs w:val="16"/>
              </w:rPr>
            </w:pPr>
            <w:r w:rsidRPr="00E32E06">
              <w:rPr>
                <w:rFonts w:cs="Tahoma"/>
                <w:color w:val="FFFFFF" w:themeColor="background1"/>
                <w:sz w:val="16"/>
                <w:szCs w:val="16"/>
              </w:rPr>
              <w:t>Počet tříd</w:t>
            </w:r>
          </w:p>
        </w:tc>
        <w:tc>
          <w:tcPr>
            <w:tcW w:w="6800" w:type="dxa"/>
            <w:gridSpan w:val="10"/>
            <w:tcBorders>
              <w:left w:val="single" w:sz="4" w:space="0" w:color="FFFFFF"/>
            </w:tcBorders>
            <w:vAlign w:val="center"/>
            <w:hideMark/>
          </w:tcPr>
          <w:p w14:paraId="6126647A" w14:textId="77777777" w:rsidR="00D34419" w:rsidRPr="00E32E06" w:rsidRDefault="00D34419" w:rsidP="00D34419">
            <w:pPr>
              <w:spacing w:after="0"/>
              <w:jc w:val="center"/>
              <w:cnfStyle w:val="100000000000" w:firstRow="1" w:lastRow="0" w:firstColumn="0" w:lastColumn="0" w:oddVBand="0" w:evenVBand="0" w:oddHBand="0" w:evenHBand="0" w:firstRowFirstColumn="0" w:firstRowLastColumn="0" w:lastRowFirstColumn="0" w:lastRowLastColumn="0"/>
              <w:rPr>
                <w:rFonts w:cs="Tahoma"/>
                <w:color w:val="FFFFFF" w:themeColor="background1"/>
                <w:sz w:val="16"/>
                <w:szCs w:val="16"/>
              </w:rPr>
            </w:pPr>
            <w:r w:rsidRPr="00E32E06">
              <w:rPr>
                <w:rFonts w:cs="Tahoma"/>
                <w:color w:val="FFFFFF" w:themeColor="background1"/>
                <w:sz w:val="16"/>
                <w:szCs w:val="16"/>
              </w:rPr>
              <w:t>Počet žáků</w:t>
            </w:r>
          </w:p>
        </w:tc>
      </w:tr>
      <w:tr w:rsidR="009E610F" w:rsidRPr="009E610F" w14:paraId="7C8EBB69" w14:textId="77777777" w:rsidTr="002F2511">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139" w:type="dxa"/>
            <w:vMerge/>
            <w:vAlign w:val="center"/>
            <w:hideMark/>
          </w:tcPr>
          <w:p w14:paraId="4F559557" w14:textId="77777777" w:rsidR="00D34419" w:rsidRPr="009E610F" w:rsidRDefault="00D34419" w:rsidP="00D34419">
            <w:pPr>
              <w:spacing w:after="0"/>
              <w:jc w:val="center"/>
              <w:rPr>
                <w:rFonts w:cs="Tahoma"/>
                <w:color w:val="FF0000"/>
                <w:sz w:val="16"/>
                <w:szCs w:val="16"/>
              </w:rPr>
            </w:pPr>
          </w:p>
        </w:tc>
        <w:tc>
          <w:tcPr>
            <w:tcW w:w="624" w:type="dxa"/>
            <w:gridSpan w:val="2"/>
            <w:vMerge/>
            <w:vAlign w:val="center"/>
            <w:hideMark/>
          </w:tcPr>
          <w:p w14:paraId="214F1CB9" w14:textId="77777777" w:rsidR="00D34419" w:rsidRPr="009E610F" w:rsidRDefault="00D34419" w:rsidP="00D34419">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FF0000"/>
                <w:sz w:val="16"/>
                <w:szCs w:val="16"/>
              </w:rPr>
            </w:pPr>
          </w:p>
        </w:tc>
        <w:tc>
          <w:tcPr>
            <w:tcW w:w="624" w:type="dxa"/>
            <w:gridSpan w:val="2"/>
            <w:vMerge/>
            <w:vAlign w:val="center"/>
            <w:hideMark/>
          </w:tcPr>
          <w:p w14:paraId="730DB12E" w14:textId="77777777" w:rsidR="00D34419" w:rsidRPr="009E610F" w:rsidRDefault="00D34419" w:rsidP="00D34419">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FF0000"/>
                <w:sz w:val="16"/>
                <w:szCs w:val="16"/>
              </w:rPr>
            </w:pPr>
          </w:p>
        </w:tc>
        <w:tc>
          <w:tcPr>
            <w:tcW w:w="1360" w:type="dxa"/>
            <w:gridSpan w:val="2"/>
            <w:vAlign w:val="center"/>
            <w:hideMark/>
          </w:tcPr>
          <w:p w14:paraId="6F5338F4" w14:textId="77777777" w:rsidR="00D34419" w:rsidRPr="002F2511" w:rsidRDefault="00D34419" w:rsidP="00D34419">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2F2511">
              <w:rPr>
                <w:rFonts w:cs="Tahoma"/>
                <w:b/>
                <w:bCs/>
                <w:sz w:val="16"/>
                <w:szCs w:val="16"/>
              </w:rPr>
              <w:t>1. stupeň</w:t>
            </w:r>
          </w:p>
        </w:tc>
        <w:tc>
          <w:tcPr>
            <w:tcW w:w="1360" w:type="dxa"/>
            <w:gridSpan w:val="2"/>
            <w:vAlign w:val="center"/>
            <w:hideMark/>
          </w:tcPr>
          <w:p w14:paraId="66BCE399" w14:textId="77777777" w:rsidR="00D34419" w:rsidRPr="002F2511" w:rsidRDefault="00D34419" w:rsidP="00D34419">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2F2511">
              <w:rPr>
                <w:rFonts w:cs="Tahoma"/>
                <w:b/>
                <w:bCs/>
                <w:sz w:val="16"/>
                <w:szCs w:val="16"/>
              </w:rPr>
              <w:t>2. stupeň</w:t>
            </w:r>
          </w:p>
        </w:tc>
        <w:tc>
          <w:tcPr>
            <w:tcW w:w="1360" w:type="dxa"/>
            <w:gridSpan w:val="2"/>
            <w:vAlign w:val="center"/>
            <w:hideMark/>
          </w:tcPr>
          <w:p w14:paraId="77744144" w14:textId="77777777" w:rsidR="00D34419" w:rsidRPr="002F2511" w:rsidRDefault="00D34419" w:rsidP="00D34419">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2F2511">
              <w:rPr>
                <w:rFonts w:cs="Tahoma"/>
                <w:b/>
                <w:bCs/>
                <w:sz w:val="16"/>
                <w:szCs w:val="16"/>
              </w:rPr>
              <w:t>celkem</w:t>
            </w:r>
          </w:p>
        </w:tc>
        <w:tc>
          <w:tcPr>
            <w:tcW w:w="1360" w:type="dxa"/>
            <w:gridSpan w:val="2"/>
            <w:vAlign w:val="center"/>
            <w:hideMark/>
          </w:tcPr>
          <w:p w14:paraId="41F8C1FE" w14:textId="77777777" w:rsidR="00D34419" w:rsidRPr="002F2511" w:rsidRDefault="00D34419" w:rsidP="00D34419">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2F2511">
              <w:rPr>
                <w:rFonts w:cs="Tahoma"/>
                <w:b/>
                <w:bCs/>
                <w:sz w:val="16"/>
                <w:szCs w:val="16"/>
              </w:rPr>
              <w:t>na třídu</w:t>
            </w:r>
          </w:p>
        </w:tc>
        <w:tc>
          <w:tcPr>
            <w:tcW w:w="1360" w:type="dxa"/>
            <w:gridSpan w:val="2"/>
            <w:vAlign w:val="center"/>
            <w:hideMark/>
          </w:tcPr>
          <w:p w14:paraId="7F370383" w14:textId="77777777" w:rsidR="00D34419" w:rsidRPr="002F2511" w:rsidRDefault="00D34419" w:rsidP="00D34419">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2F2511">
              <w:rPr>
                <w:rFonts w:cs="Tahoma"/>
                <w:b/>
                <w:bCs/>
                <w:sz w:val="16"/>
                <w:szCs w:val="16"/>
              </w:rPr>
              <w:t>na školu</w:t>
            </w:r>
          </w:p>
        </w:tc>
      </w:tr>
      <w:tr w:rsidR="002F2511" w:rsidRPr="009E610F" w14:paraId="02BD0408" w14:textId="77777777" w:rsidTr="002F2511">
        <w:trPr>
          <w:trHeight w:val="255"/>
          <w:jc w:val="center"/>
        </w:trPr>
        <w:tc>
          <w:tcPr>
            <w:cnfStyle w:val="001000000000" w:firstRow="0" w:lastRow="0" w:firstColumn="1" w:lastColumn="0" w:oddVBand="0" w:evenVBand="0" w:oddHBand="0" w:evenHBand="0" w:firstRowFirstColumn="0" w:firstRowLastColumn="0" w:lastRowFirstColumn="0" w:lastRowLastColumn="0"/>
            <w:tcW w:w="1139" w:type="dxa"/>
            <w:vMerge/>
            <w:vAlign w:val="center"/>
            <w:hideMark/>
          </w:tcPr>
          <w:p w14:paraId="0AB8B10C" w14:textId="77777777" w:rsidR="002F2511" w:rsidRPr="009E610F" w:rsidRDefault="002F2511" w:rsidP="002F2511">
            <w:pPr>
              <w:spacing w:after="0"/>
              <w:jc w:val="center"/>
              <w:rPr>
                <w:rFonts w:cs="Tahoma"/>
                <w:color w:val="FF0000"/>
                <w:sz w:val="16"/>
                <w:szCs w:val="16"/>
              </w:rPr>
            </w:pPr>
          </w:p>
        </w:tc>
        <w:tc>
          <w:tcPr>
            <w:tcW w:w="624" w:type="dxa"/>
            <w:noWrap/>
            <w:vAlign w:val="center"/>
            <w:hideMark/>
          </w:tcPr>
          <w:p w14:paraId="6A6CBD3F" w14:textId="77777777" w:rsidR="002F2511" w:rsidRPr="002F2511" w:rsidRDefault="002F2511" w:rsidP="002F2511">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Pr>
                <w:rFonts w:cs="Tahoma"/>
                <w:b/>
                <w:bCs/>
                <w:sz w:val="16"/>
                <w:szCs w:val="16"/>
              </w:rPr>
              <w:t>14/15</w:t>
            </w:r>
          </w:p>
        </w:tc>
        <w:tc>
          <w:tcPr>
            <w:tcW w:w="624" w:type="dxa"/>
            <w:noWrap/>
            <w:vAlign w:val="center"/>
            <w:hideMark/>
          </w:tcPr>
          <w:p w14:paraId="68A51A50" w14:textId="77777777" w:rsidR="002F2511" w:rsidRPr="002F2511" w:rsidRDefault="002F2511" w:rsidP="002F2511">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Pr>
                <w:rFonts w:cs="Tahoma"/>
                <w:b/>
                <w:bCs/>
                <w:sz w:val="16"/>
                <w:szCs w:val="16"/>
              </w:rPr>
              <w:t>15/16</w:t>
            </w:r>
          </w:p>
        </w:tc>
        <w:tc>
          <w:tcPr>
            <w:tcW w:w="624" w:type="dxa"/>
            <w:noWrap/>
            <w:vAlign w:val="center"/>
            <w:hideMark/>
          </w:tcPr>
          <w:p w14:paraId="20EF55A4" w14:textId="77777777" w:rsidR="002F2511" w:rsidRPr="002F2511" w:rsidRDefault="002F2511" w:rsidP="002F2511">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Pr>
                <w:rFonts w:cs="Tahoma"/>
                <w:b/>
                <w:bCs/>
                <w:sz w:val="16"/>
                <w:szCs w:val="16"/>
              </w:rPr>
              <w:t>14/15</w:t>
            </w:r>
          </w:p>
        </w:tc>
        <w:tc>
          <w:tcPr>
            <w:tcW w:w="624" w:type="dxa"/>
            <w:noWrap/>
            <w:vAlign w:val="center"/>
            <w:hideMark/>
          </w:tcPr>
          <w:p w14:paraId="18B5419B" w14:textId="77777777" w:rsidR="002F2511" w:rsidRPr="002F2511" w:rsidRDefault="002F2511" w:rsidP="002F2511">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Pr>
                <w:rFonts w:cs="Tahoma"/>
                <w:b/>
                <w:bCs/>
                <w:sz w:val="16"/>
                <w:szCs w:val="16"/>
              </w:rPr>
              <w:t>15/16</w:t>
            </w:r>
          </w:p>
        </w:tc>
        <w:tc>
          <w:tcPr>
            <w:tcW w:w="680" w:type="dxa"/>
            <w:noWrap/>
            <w:vAlign w:val="center"/>
            <w:hideMark/>
          </w:tcPr>
          <w:p w14:paraId="7CA2A6A7" w14:textId="77777777" w:rsidR="002F2511" w:rsidRPr="002F2511" w:rsidRDefault="002F2511" w:rsidP="002F2511">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Pr>
                <w:rFonts w:cs="Tahoma"/>
                <w:b/>
                <w:bCs/>
                <w:sz w:val="16"/>
                <w:szCs w:val="16"/>
              </w:rPr>
              <w:t>14/15</w:t>
            </w:r>
          </w:p>
        </w:tc>
        <w:tc>
          <w:tcPr>
            <w:tcW w:w="680" w:type="dxa"/>
            <w:noWrap/>
            <w:vAlign w:val="center"/>
            <w:hideMark/>
          </w:tcPr>
          <w:p w14:paraId="06E06296" w14:textId="77777777" w:rsidR="002F2511" w:rsidRPr="002F2511" w:rsidRDefault="002F2511" w:rsidP="002F2511">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Pr>
                <w:rFonts w:cs="Tahoma"/>
                <w:b/>
                <w:bCs/>
                <w:sz w:val="16"/>
                <w:szCs w:val="16"/>
              </w:rPr>
              <w:t>15/16</w:t>
            </w:r>
          </w:p>
        </w:tc>
        <w:tc>
          <w:tcPr>
            <w:tcW w:w="680" w:type="dxa"/>
            <w:noWrap/>
            <w:vAlign w:val="center"/>
            <w:hideMark/>
          </w:tcPr>
          <w:p w14:paraId="6932C92A" w14:textId="77777777" w:rsidR="002F2511" w:rsidRPr="002F2511" w:rsidRDefault="002F2511" w:rsidP="002F2511">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Pr>
                <w:rFonts w:cs="Tahoma"/>
                <w:b/>
                <w:bCs/>
                <w:sz w:val="16"/>
                <w:szCs w:val="16"/>
              </w:rPr>
              <w:t>14/15</w:t>
            </w:r>
          </w:p>
        </w:tc>
        <w:tc>
          <w:tcPr>
            <w:tcW w:w="680" w:type="dxa"/>
            <w:noWrap/>
            <w:vAlign w:val="center"/>
            <w:hideMark/>
          </w:tcPr>
          <w:p w14:paraId="5C5C44B2" w14:textId="77777777" w:rsidR="002F2511" w:rsidRPr="002F2511" w:rsidRDefault="002F2511" w:rsidP="002F2511">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Pr>
                <w:rFonts w:cs="Tahoma"/>
                <w:b/>
                <w:bCs/>
                <w:sz w:val="16"/>
                <w:szCs w:val="16"/>
              </w:rPr>
              <w:t>15/16</w:t>
            </w:r>
          </w:p>
        </w:tc>
        <w:tc>
          <w:tcPr>
            <w:tcW w:w="680" w:type="dxa"/>
            <w:noWrap/>
            <w:vAlign w:val="center"/>
            <w:hideMark/>
          </w:tcPr>
          <w:p w14:paraId="5AC444D8" w14:textId="77777777" w:rsidR="002F2511" w:rsidRPr="002F2511" w:rsidRDefault="002F2511" w:rsidP="002F2511">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Pr>
                <w:rFonts w:cs="Tahoma"/>
                <w:b/>
                <w:bCs/>
                <w:sz w:val="16"/>
                <w:szCs w:val="16"/>
              </w:rPr>
              <w:t>14/15</w:t>
            </w:r>
          </w:p>
        </w:tc>
        <w:tc>
          <w:tcPr>
            <w:tcW w:w="680" w:type="dxa"/>
            <w:noWrap/>
            <w:vAlign w:val="center"/>
            <w:hideMark/>
          </w:tcPr>
          <w:p w14:paraId="3691E6B0" w14:textId="77777777" w:rsidR="002F2511" w:rsidRPr="002F2511" w:rsidRDefault="002F2511" w:rsidP="002F2511">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Pr>
                <w:rFonts w:cs="Tahoma"/>
                <w:b/>
                <w:bCs/>
                <w:sz w:val="16"/>
                <w:szCs w:val="16"/>
              </w:rPr>
              <w:t>15/16</w:t>
            </w:r>
          </w:p>
        </w:tc>
        <w:tc>
          <w:tcPr>
            <w:tcW w:w="680" w:type="dxa"/>
            <w:noWrap/>
            <w:vAlign w:val="center"/>
            <w:hideMark/>
          </w:tcPr>
          <w:p w14:paraId="164BCE13" w14:textId="77777777" w:rsidR="002F2511" w:rsidRPr="002F2511" w:rsidRDefault="002F2511" w:rsidP="002F2511">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Pr>
                <w:rFonts w:cs="Tahoma"/>
                <w:b/>
                <w:bCs/>
                <w:sz w:val="16"/>
                <w:szCs w:val="16"/>
              </w:rPr>
              <w:t>14/15</w:t>
            </w:r>
          </w:p>
        </w:tc>
        <w:tc>
          <w:tcPr>
            <w:tcW w:w="680" w:type="dxa"/>
            <w:noWrap/>
            <w:vAlign w:val="center"/>
            <w:hideMark/>
          </w:tcPr>
          <w:p w14:paraId="752D6419" w14:textId="77777777" w:rsidR="002F2511" w:rsidRPr="002F2511" w:rsidRDefault="002F2511" w:rsidP="002F2511">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Pr>
                <w:rFonts w:cs="Tahoma"/>
                <w:b/>
                <w:bCs/>
                <w:sz w:val="16"/>
                <w:szCs w:val="16"/>
              </w:rPr>
              <w:t>15/16</w:t>
            </w:r>
          </w:p>
        </w:tc>
        <w:tc>
          <w:tcPr>
            <w:tcW w:w="680" w:type="dxa"/>
            <w:noWrap/>
            <w:vAlign w:val="center"/>
            <w:hideMark/>
          </w:tcPr>
          <w:p w14:paraId="696611EF" w14:textId="77777777" w:rsidR="002F2511" w:rsidRPr="002F2511" w:rsidRDefault="002F2511" w:rsidP="002F2511">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Pr>
                <w:rFonts w:cs="Tahoma"/>
                <w:b/>
                <w:bCs/>
                <w:sz w:val="16"/>
                <w:szCs w:val="16"/>
              </w:rPr>
              <w:t>14/15</w:t>
            </w:r>
          </w:p>
        </w:tc>
        <w:tc>
          <w:tcPr>
            <w:tcW w:w="680" w:type="dxa"/>
            <w:noWrap/>
            <w:vAlign w:val="center"/>
            <w:hideMark/>
          </w:tcPr>
          <w:p w14:paraId="0BCAEB99" w14:textId="77777777" w:rsidR="002F2511" w:rsidRPr="002F2511" w:rsidRDefault="002F2511" w:rsidP="002F2511">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Pr>
                <w:rFonts w:cs="Tahoma"/>
                <w:b/>
                <w:bCs/>
                <w:sz w:val="16"/>
                <w:szCs w:val="16"/>
              </w:rPr>
              <w:t>15/16</w:t>
            </w:r>
          </w:p>
        </w:tc>
      </w:tr>
      <w:tr w:rsidR="002F2511" w:rsidRPr="009E610F" w14:paraId="56E2F0BC" w14:textId="77777777" w:rsidTr="002F2511">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139" w:type="dxa"/>
            <w:shd w:val="clear" w:color="auto" w:fill="B4C6E7" w:themeFill="accent5" w:themeFillTint="66"/>
            <w:noWrap/>
            <w:vAlign w:val="center"/>
            <w:hideMark/>
          </w:tcPr>
          <w:p w14:paraId="28506A45" w14:textId="77777777" w:rsidR="002F2511" w:rsidRPr="00E32E06" w:rsidRDefault="002F2511" w:rsidP="002F2511">
            <w:pPr>
              <w:spacing w:after="0"/>
              <w:ind w:left="57"/>
              <w:jc w:val="left"/>
              <w:rPr>
                <w:rFonts w:cs="Tahoma"/>
                <w:color w:val="auto"/>
                <w:sz w:val="16"/>
                <w:szCs w:val="16"/>
              </w:rPr>
            </w:pPr>
            <w:r w:rsidRPr="00E32E06">
              <w:rPr>
                <w:rFonts w:cs="Tahoma"/>
                <w:color w:val="auto"/>
                <w:sz w:val="16"/>
                <w:szCs w:val="16"/>
              </w:rPr>
              <w:t>Obec</w:t>
            </w:r>
          </w:p>
        </w:tc>
        <w:tc>
          <w:tcPr>
            <w:tcW w:w="624" w:type="dxa"/>
            <w:noWrap/>
            <w:vAlign w:val="center"/>
            <w:hideMark/>
          </w:tcPr>
          <w:p w14:paraId="300997DC" w14:textId="77777777" w:rsidR="002F2511" w:rsidRPr="002F2511" w:rsidRDefault="002F2511" w:rsidP="002F2511">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2F2511">
              <w:rPr>
                <w:rFonts w:cs="Tahoma"/>
                <w:sz w:val="16"/>
                <w:szCs w:val="16"/>
              </w:rPr>
              <w:t>387</w:t>
            </w:r>
          </w:p>
        </w:tc>
        <w:tc>
          <w:tcPr>
            <w:tcW w:w="624" w:type="dxa"/>
            <w:noWrap/>
            <w:vAlign w:val="center"/>
            <w:hideMark/>
          </w:tcPr>
          <w:p w14:paraId="7B13A5A4" w14:textId="77777777" w:rsidR="002F2511" w:rsidRPr="002F2511" w:rsidRDefault="002F2511" w:rsidP="002F2511">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2F2511">
              <w:rPr>
                <w:rFonts w:cs="Tahoma"/>
                <w:sz w:val="16"/>
                <w:szCs w:val="16"/>
              </w:rPr>
              <w:t>387</w:t>
            </w:r>
          </w:p>
        </w:tc>
        <w:tc>
          <w:tcPr>
            <w:tcW w:w="624" w:type="dxa"/>
            <w:noWrap/>
            <w:vAlign w:val="center"/>
            <w:hideMark/>
          </w:tcPr>
          <w:p w14:paraId="3BC672CC" w14:textId="77777777" w:rsidR="002F2511" w:rsidRPr="002F2511" w:rsidRDefault="002F2511" w:rsidP="002F2511">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2F2511">
              <w:rPr>
                <w:rFonts w:cs="Tahoma"/>
                <w:sz w:val="16"/>
                <w:szCs w:val="16"/>
              </w:rPr>
              <w:t>4 593</w:t>
            </w:r>
          </w:p>
        </w:tc>
        <w:tc>
          <w:tcPr>
            <w:tcW w:w="624" w:type="dxa"/>
            <w:noWrap/>
            <w:vAlign w:val="center"/>
            <w:hideMark/>
          </w:tcPr>
          <w:p w14:paraId="472EDD71" w14:textId="77777777" w:rsidR="002F2511" w:rsidRPr="002F2511" w:rsidRDefault="002F2511" w:rsidP="002F2511">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2F2511">
              <w:rPr>
                <w:rFonts w:cs="Tahoma"/>
                <w:sz w:val="16"/>
                <w:szCs w:val="16"/>
              </w:rPr>
              <w:t>4 634</w:t>
            </w:r>
          </w:p>
        </w:tc>
        <w:tc>
          <w:tcPr>
            <w:tcW w:w="680" w:type="dxa"/>
            <w:noWrap/>
            <w:vAlign w:val="center"/>
            <w:hideMark/>
          </w:tcPr>
          <w:p w14:paraId="6BF21004" w14:textId="77777777" w:rsidR="002F2511" w:rsidRPr="002F2511" w:rsidRDefault="002F2511" w:rsidP="002F2511">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2F2511">
              <w:rPr>
                <w:rFonts w:cs="Tahoma"/>
                <w:sz w:val="16"/>
                <w:szCs w:val="16"/>
              </w:rPr>
              <w:t>58 004</w:t>
            </w:r>
          </w:p>
        </w:tc>
        <w:tc>
          <w:tcPr>
            <w:tcW w:w="680" w:type="dxa"/>
            <w:noWrap/>
            <w:vAlign w:val="center"/>
            <w:hideMark/>
          </w:tcPr>
          <w:p w14:paraId="405D4CBC" w14:textId="77777777" w:rsidR="002F2511" w:rsidRPr="002F2511" w:rsidRDefault="002F2511" w:rsidP="002F2511">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2F2511">
              <w:rPr>
                <w:rFonts w:cs="Tahoma"/>
                <w:sz w:val="16"/>
                <w:szCs w:val="16"/>
              </w:rPr>
              <w:t>59 511</w:t>
            </w:r>
          </w:p>
        </w:tc>
        <w:tc>
          <w:tcPr>
            <w:tcW w:w="680" w:type="dxa"/>
            <w:noWrap/>
            <w:vAlign w:val="center"/>
            <w:hideMark/>
          </w:tcPr>
          <w:p w14:paraId="565595B2" w14:textId="77777777" w:rsidR="002F2511" w:rsidRPr="002F2511" w:rsidRDefault="002F2511" w:rsidP="002F2511">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2F2511">
              <w:rPr>
                <w:rFonts w:cs="Tahoma"/>
                <w:sz w:val="16"/>
                <w:szCs w:val="16"/>
              </w:rPr>
              <w:t>37 718</w:t>
            </w:r>
          </w:p>
        </w:tc>
        <w:tc>
          <w:tcPr>
            <w:tcW w:w="680" w:type="dxa"/>
            <w:noWrap/>
            <w:vAlign w:val="center"/>
            <w:hideMark/>
          </w:tcPr>
          <w:p w14:paraId="2C5CBFDB" w14:textId="77777777" w:rsidR="002F2511" w:rsidRPr="002F2511" w:rsidRDefault="002F2511" w:rsidP="002F2511">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2F2511">
              <w:rPr>
                <w:rFonts w:cs="Tahoma"/>
                <w:sz w:val="16"/>
                <w:szCs w:val="16"/>
              </w:rPr>
              <w:t>37 612</w:t>
            </w:r>
          </w:p>
        </w:tc>
        <w:tc>
          <w:tcPr>
            <w:tcW w:w="680" w:type="dxa"/>
            <w:noWrap/>
            <w:vAlign w:val="center"/>
            <w:hideMark/>
          </w:tcPr>
          <w:p w14:paraId="7D390780" w14:textId="77777777" w:rsidR="002F2511" w:rsidRPr="002F2511" w:rsidRDefault="002F2511" w:rsidP="002F2511">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2F2511">
              <w:rPr>
                <w:rFonts w:cs="Tahoma"/>
                <w:sz w:val="16"/>
                <w:szCs w:val="16"/>
              </w:rPr>
              <w:t>95 722</w:t>
            </w:r>
          </w:p>
        </w:tc>
        <w:tc>
          <w:tcPr>
            <w:tcW w:w="680" w:type="dxa"/>
            <w:noWrap/>
            <w:vAlign w:val="center"/>
            <w:hideMark/>
          </w:tcPr>
          <w:p w14:paraId="0FE1BCA1" w14:textId="77777777" w:rsidR="002F2511" w:rsidRPr="002F2511" w:rsidRDefault="002F2511" w:rsidP="002F2511">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2F2511">
              <w:rPr>
                <w:rFonts w:cs="Tahoma"/>
                <w:sz w:val="16"/>
                <w:szCs w:val="16"/>
              </w:rPr>
              <w:t>97 123</w:t>
            </w:r>
          </w:p>
        </w:tc>
        <w:tc>
          <w:tcPr>
            <w:tcW w:w="680" w:type="dxa"/>
            <w:noWrap/>
            <w:vAlign w:val="center"/>
            <w:hideMark/>
          </w:tcPr>
          <w:p w14:paraId="620E1B2B" w14:textId="77777777" w:rsidR="002F2511" w:rsidRPr="002F2511" w:rsidRDefault="002F2511" w:rsidP="002F2511">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2F2511">
              <w:rPr>
                <w:rFonts w:cs="Tahoma"/>
                <w:sz w:val="16"/>
                <w:szCs w:val="16"/>
              </w:rPr>
              <w:t>20,84</w:t>
            </w:r>
          </w:p>
        </w:tc>
        <w:tc>
          <w:tcPr>
            <w:tcW w:w="680" w:type="dxa"/>
            <w:noWrap/>
            <w:vAlign w:val="center"/>
            <w:hideMark/>
          </w:tcPr>
          <w:p w14:paraId="523520AE" w14:textId="77777777" w:rsidR="002F2511" w:rsidRPr="002F2511" w:rsidRDefault="002F2511" w:rsidP="002F2511">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2F2511">
              <w:rPr>
                <w:rFonts w:cs="Tahoma"/>
                <w:sz w:val="16"/>
                <w:szCs w:val="16"/>
              </w:rPr>
              <w:t>20,96</w:t>
            </w:r>
          </w:p>
        </w:tc>
        <w:tc>
          <w:tcPr>
            <w:tcW w:w="680" w:type="dxa"/>
            <w:noWrap/>
            <w:vAlign w:val="center"/>
            <w:hideMark/>
          </w:tcPr>
          <w:p w14:paraId="5B3387CE" w14:textId="77777777" w:rsidR="002F2511" w:rsidRPr="002F2511" w:rsidRDefault="002F2511" w:rsidP="002F2511">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2F2511">
              <w:rPr>
                <w:rFonts w:cs="Tahoma"/>
                <w:sz w:val="16"/>
                <w:szCs w:val="16"/>
              </w:rPr>
              <w:t>247,34</w:t>
            </w:r>
          </w:p>
        </w:tc>
        <w:tc>
          <w:tcPr>
            <w:tcW w:w="680" w:type="dxa"/>
            <w:noWrap/>
            <w:vAlign w:val="center"/>
            <w:hideMark/>
          </w:tcPr>
          <w:p w14:paraId="62EDC672" w14:textId="77777777" w:rsidR="002F2511" w:rsidRPr="002F2511" w:rsidRDefault="002F2511" w:rsidP="002F2511">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2F2511">
              <w:rPr>
                <w:rFonts w:cs="Tahoma"/>
                <w:sz w:val="16"/>
                <w:szCs w:val="16"/>
              </w:rPr>
              <w:t>250,96</w:t>
            </w:r>
          </w:p>
        </w:tc>
      </w:tr>
      <w:tr w:rsidR="002F2511" w:rsidRPr="009E610F" w14:paraId="319EEA2D" w14:textId="77777777" w:rsidTr="002F2511">
        <w:trPr>
          <w:trHeight w:val="255"/>
          <w:jc w:val="center"/>
        </w:trPr>
        <w:tc>
          <w:tcPr>
            <w:cnfStyle w:val="001000000000" w:firstRow="0" w:lastRow="0" w:firstColumn="1" w:lastColumn="0" w:oddVBand="0" w:evenVBand="0" w:oddHBand="0" w:evenHBand="0" w:firstRowFirstColumn="0" w:firstRowLastColumn="0" w:lastRowFirstColumn="0" w:lastRowLastColumn="0"/>
            <w:tcW w:w="1139" w:type="dxa"/>
            <w:shd w:val="clear" w:color="auto" w:fill="B4C6E7" w:themeFill="accent5" w:themeFillTint="66"/>
            <w:noWrap/>
            <w:vAlign w:val="center"/>
            <w:hideMark/>
          </w:tcPr>
          <w:p w14:paraId="5B3A36A9" w14:textId="77777777" w:rsidR="002F2511" w:rsidRPr="00E32E06" w:rsidRDefault="002F2511" w:rsidP="002F2511">
            <w:pPr>
              <w:spacing w:after="0"/>
              <w:ind w:left="57"/>
              <w:jc w:val="left"/>
              <w:rPr>
                <w:rFonts w:cs="Tahoma"/>
                <w:color w:val="auto"/>
                <w:sz w:val="16"/>
                <w:szCs w:val="16"/>
              </w:rPr>
            </w:pPr>
            <w:r w:rsidRPr="00E32E06">
              <w:rPr>
                <w:rFonts w:cs="Tahoma"/>
                <w:color w:val="auto"/>
                <w:sz w:val="16"/>
                <w:szCs w:val="16"/>
              </w:rPr>
              <w:t>Kraj</w:t>
            </w:r>
          </w:p>
        </w:tc>
        <w:tc>
          <w:tcPr>
            <w:tcW w:w="624" w:type="dxa"/>
            <w:noWrap/>
            <w:vAlign w:val="center"/>
            <w:hideMark/>
          </w:tcPr>
          <w:p w14:paraId="634FCD7B" w14:textId="77777777" w:rsidR="002F2511" w:rsidRPr="002F2511" w:rsidRDefault="002F2511" w:rsidP="002F2511">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2F2511">
              <w:rPr>
                <w:rFonts w:cs="Tahoma"/>
                <w:sz w:val="16"/>
                <w:szCs w:val="16"/>
              </w:rPr>
              <w:t>2</w:t>
            </w:r>
          </w:p>
        </w:tc>
        <w:tc>
          <w:tcPr>
            <w:tcW w:w="624" w:type="dxa"/>
            <w:noWrap/>
            <w:vAlign w:val="center"/>
            <w:hideMark/>
          </w:tcPr>
          <w:p w14:paraId="078ACA98" w14:textId="77777777" w:rsidR="002F2511" w:rsidRPr="002F2511" w:rsidRDefault="002F2511" w:rsidP="002F2511">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2F2511">
              <w:rPr>
                <w:rFonts w:cs="Tahoma"/>
                <w:sz w:val="16"/>
                <w:szCs w:val="16"/>
              </w:rPr>
              <w:t>2</w:t>
            </w:r>
          </w:p>
        </w:tc>
        <w:tc>
          <w:tcPr>
            <w:tcW w:w="624" w:type="dxa"/>
            <w:noWrap/>
            <w:vAlign w:val="center"/>
            <w:hideMark/>
          </w:tcPr>
          <w:p w14:paraId="728AD3B3" w14:textId="77777777" w:rsidR="002F2511" w:rsidRPr="002F2511" w:rsidRDefault="002F2511" w:rsidP="002F2511">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2F2511">
              <w:rPr>
                <w:rFonts w:cs="Tahoma"/>
                <w:sz w:val="16"/>
                <w:szCs w:val="16"/>
              </w:rPr>
              <w:t>19</w:t>
            </w:r>
          </w:p>
        </w:tc>
        <w:tc>
          <w:tcPr>
            <w:tcW w:w="624" w:type="dxa"/>
            <w:noWrap/>
            <w:vAlign w:val="center"/>
            <w:hideMark/>
          </w:tcPr>
          <w:p w14:paraId="52E879DB" w14:textId="77777777" w:rsidR="002F2511" w:rsidRPr="002F2511" w:rsidRDefault="002F2511" w:rsidP="002F2511">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2F2511">
              <w:rPr>
                <w:rFonts w:cs="Tahoma"/>
                <w:sz w:val="16"/>
                <w:szCs w:val="16"/>
              </w:rPr>
              <w:t>18</w:t>
            </w:r>
          </w:p>
        </w:tc>
        <w:tc>
          <w:tcPr>
            <w:tcW w:w="680" w:type="dxa"/>
            <w:noWrap/>
            <w:vAlign w:val="center"/>
            <w:hideMark/>
          </w:tcPr>
          <w:p w14:paraId="3B979BE7" w14:textId="77777777" w:rsidR="002F2511" w:rsidRPr="002F2511" w:rsidRDefault="002F2511" w:rsidP="002F2511">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2F2511">
              <w:rPr>
                <w:rFonts w:cs="Tahoma"/>
                <w:sz w:val="16"/>
                <w:szCs w:val="16"/>
              </w:rPr>
              <w:t>198</w:t>
            </w:r>
          </w:p>
        </w:tc>
        <w:tc>
          <w:tcPr>
            <w:tcW w:w="680" w:type="dxa"/>
            <w:noWrap/>
            <w:vAlign w:val="center"/>
            <w:hideMark/>
          </w:tcPr>
          <w:p w14:paraId="4244C27C" w14:textId="77777777" w:rsidR="002F2511" w:rsidRPr="002F2511" w:rsidRDefault="002F2511" w:rsidP="002F2511">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2F2511">
              <w:rPr>
                <w:rFonts w:cs="Tahoma"/>
                <w:sz w:val="16"/>
                <w:szCs w:val="16"/>
              </w:rPr>
              <w:t>206</w:t>
            </w:r>
          </w:p>
        </w:tc>
        <w:tc>
          <w:tcPr>
            <w:tcW w:w="680" w:type="dxa"/>
            <w:noWrap/>
            <w:vAlign w:val="center"/>
            <w:hideMark/>
          </w:tcPr>
          <w:p w14:paraId="62E5F985" w14:textId="77777777" w:rsidR="002F2511" w:rsidRPr="002F2511" w:rsidRDefault="002F2511" w:rsidP="002F2511">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2F2511">
              <w:rPr>
                <w:rFonts w:cs="Tahoma"/>
                <w:sz w:val="16"/>
                <w:szCs w:val="16"/>
              </w:rPr>
              <w:t>68</w:t>
            </w:r>
          </w:p>
        </w:tc>
        <w:tc>
          <w:tcPr>
            <w:tcW w:w="680" w:type="dxa"/>
            <w:noWrap/>
            <w:vAlign w:val="center"/>
            <w:hideMark/>
          </w:tcPr>
          <w:p w14:paraId="2BA2416E" w14:textId="77777777" w:rsidR="002F2511" w:rsidRPr="002F2511" w:rsidRDefault="002F2511" w:rsidP="002F2511">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2F2511">
              <w:rPr>
                <w:rFonts w:cs="Tahoma"/>
                <w:sz w:val="16"/>
                <w:szCs w:val="16"/>
              </w:rPr>
              <w:t>66</w:t>
            </w:r>
          </w:p>
        </w:tc>
        <w:tc>
          <w:tcPr>
            <w:tcW w:w="680" w:type="dxa"/>
            <w:noWrap/>
            <w:vAlign w:val="center"/>
            <w:hideMark/>
          </w:tcPr>
          <w:p w14:paraId="0AB4D1D6" w14:textId="77777777" w:rsidR="002F2511" w:rsidRPr="002F2511" w:rsidRDefault="002F2511" w:rsidP="002F2511">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2F2511">
              <w:rPr>
                <w:rFonts w:cs="Tahoma"/>
                <w:sz w:val="16"/>
                <w:szCs w:val="16"/>
              </w:rPr>
              <w:t>266</w:t>
            </w:r>
          </w:p>
        </w:tc>
        <w:tc>
          <w:tcPr>
            <w:tcW w:w="680" w:type="dxa"/>
            <w:noWrap/>
            <w:vAlign w:val="center"/>
            <w:hideMark/>
          </w:tcPr>
          <w:p w14:paraId="55E2AD0C" w14:textId="77777777" w:rsidR="002F2511" w:rsidRPr="002F2511" w:rsidRDefault="002F2511" w:rsidP="002F2511">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2F2511">
              <w:rPr>
                <w:rFonts w:cs="Tahoma"/>
                <w:sz w:val="16"/>
                <w:szCs w:val="16"/>
              </w:rPr>
              <w:t>272</w:t>
            </w:r>
          </w:p>
        </w:tc>
        <w:tc>
          <w:tcPr>
            <w:tcW w:w="680" w:type="dxa"/>
            <w:noWrap/>
            <w:vAlign w:val="center"/>
            <w:hideMark/>
          </w:tcPr>
          <w:p w14:paraId="741588F0" w14:textId="77777777" w:rsidR="002F2511" w:rsidRPr="002F2511" w:rsidRDefault="002F2511" w:rsidP="002F2511">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2F2511">
              <w:rPr>
                <w:rFonts w:cs="Tahoma"/>
                <w:sz w:val="16"/>
                <w:szCs w:val="16"/>
              </w:rPr>
              <w:t>14,00</w:t>
            </w:r>
          </w:p>
        </w:tc>
        <w:tc>
          <w:tcPr>
            <w:tcW w:w="680" w:type="dxa"/>
            <w:noWrap/>
            <w:vAlign w:val="center"/>
            <w:hideMark/>
          </w:tcPr>
          <w:p w14:paraId="79334862" w14:textId="77777777" w:rsidR="002F2511" w:rsidRPr="002F2511" w:rsidRDefault="002F2511" w:rsidP="002F2511">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2F2511">
              <w:rPr>
                <w:rFonts w:cs="Tahoma"/>
                <w:sz w:val="16"/>
                <w:szCs w:val="16"/>
              </w:rPr>
              <w:t>15,11</w:t>
            </w:r>
          </w:p>
        </w:tc>
        <w:tc>
          <w:tcPr>
            <w:tcW w:w="680" w:type="dxa"/>
            <w:noWrap/>
            <w:vAlign w:val="center"/>
            <w:hideMark/>
          </w:tcPr>
          <w:p w14:paraId="3F6CD8B4" w14:textId="77777777" w:rsidR="002F2511" w:rsidRPr="002F2511" w:rsidRDefault="002F2511" w:rsidP="002F2511">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2F2511">
              <w:rPr>
                <w:rFonts w:cs="Tahoma"/>
                <w:sz w:val="16"/>
                <w:szCs w:val="16"/>
              </w:rPr>
              <w:t>133,00</w:t>
            </w:r>
          </w:p>
        </w:tc>
        <w:tc>
          <w:tcPr>
            <w:tcW w:w="680" w:type="dxa"/>
            <w:noWrap/>
            <w:vAlign w:val="center"/>
            <w:hideMark/>
          </w:tcPr>
          <w:p w14:paraId="4DC24A08" w14:textId="77777777" w:rsidR="002F2511" w:rsidRPr="002F2511" w:rsidRDefault="002F2511" w:rsidP="002F2511">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2F2511">
              <w:rPr>
                <w:rFonts w:cs="Tahoma"/>
                <w:sz w:val="16"/>
                <w:szCs w:val="16"/>
              </w:rPr>
              <w:t>136,00</w:t>
            </w:r>
          </w:p>
        </w:tc>
      </w:tr>
      <w:tr w:rsidR="002F2511" w:rsidRPr="009E610F" w14:paraId="5C9E522D" w14:textId="77777777" w:rsidTr="002F2511">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139" w:type="dxa"/>
            <w:shd w:val="clear" w:color="auto" w:fill="B4C6E7" w:themeFill="accent5" w:themeFillTint="66"/>
            <w:noWrap/>
            <w:vAlign w:val="center"/>
            <w:hideMark/>
          </w:tcPr>
          <w:p w14:paraId="388A8EF3" w14:textId="77777777" w:rsidR="002F2511" w:rsidRPr="00E32E06" w:rsidRDefault="002F2511" w:rsidP="002F2511">
            <w:pPr>
              <w:spacing w:after="0"/>
              <w:ind w:left="57"/>
              <w:jc w:val="left"/>
              <w:rPr>
                <w:rFonts w:cs="Tahoma"/>
                <w:color w:val="auto"/>
                <w:sz w:val="16"/>
                <w:szCs w:val="16"/>
              </w:rPr>
            </w:pPr>
            <w:r w:rsidRPr="00E32E06">
              <w:rPr>
                <w:rFonts w:cs="Tahoma"/>
                <w:color w:val="auto"/>
                <w:sz w:val="16"/>
                <w:szCs w:val="16"/>
              </w:rPr>
              <w:t>Soukromník</w:t>
            </w:r>
          </w:p>
        </w:tc>
        <w:tc>
          <w:tcPr>
            <w:tcW w:w="624" w:type="dxa"/>
            <w:noWrap/>
            <w:vAlign w:val="center"/>
            <w:hideMark/>
          </w:tcPr>
          <w:p w14:paraId="369AC882" w14:textId="77777777" w:rsidR="002F2511" w:rsidRPr="002F2511" w:rsidRDefault="002F2511" w:rsidP="002F2511">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2F2511">
              <w:rPr>
                <w:rFonts w:cs="Tahoma"/>
                <w:sz w:val="16"/>
                <w:szCs w:val="16"/>
              </w:rPr>
              <w:t>8</w:t>
            </w:r>
          </w:p>
        </w:tc>
        <w:tc>
          <w:tcPr>
            <w:tcW w:w="624" w:type="dxa"/>
            <w:noWrap/>
            <w:vAlign w:val="center"/>
            <w:hideMark/>
          </w:tcPr>
          <w:p w14:paraId="6B0B00F6" w14:textId="77777777" w:rsidR="002F2511" w:rsidRPr="002F2511" w:rsidRDefault="002F2511" w:rsidP="002F2511">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2F2511">
              <w:rPr>
                <w:rFonts w:cs="Tahoma"/>
                <w:sz w:val="16"/>
                <w:szCs w:val="16"/>
              </w:rPr>
              <w:t>9</w:t>
            </w:r>
          </w:p>
        </w:tc>
        <w:tc>
          <w:tcPr>
            <w:tcW w:w="624" w:type="dxa"/>
            <w:noWrap/>
            <w:vAlign w:val="center"/>
            <w:hideMark/>
          </w:tcPr>
          <w:p w14:paraId="2030C020" w14:textId="77777777" w:rsidR="002F2511" w:rsidRPr="002F2511" w:rsidRDefault="002F2511" w:rsidP="002F2511">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2F2511">
              <w:rPr>
                <w:rFonts w:cs="Tahoma"/>
                <w:sz w:val="16"/>
                <w:szCs w:val="16"/>
              </w:rPr>
              <w:t>39</w:t>
            </w:r>
          </w:p>
        </w:tc>
        <w:tc>
          <w:tcPr>
            <w:tcW w:w="624" w:type="dxa"/>
            <w:noWrap/>
            <w:vAlign w:val="center"/>
            <w:hideMark/>
          </w:tcPr>
          <w:p w14:paraId="09474EB1" w14:textId="77777777" w:rsidR="002F2511" w:rsidRPr="002F2511" w:rsidRDefault="002F2511" w:rsidP="002F2511">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2F2511">
              <w:rPr>
                <w:rFonts w:cs="Tahoma"/>
                <w:sz w:val="16"/>
                <w:szCs w:val="16"/>
              </w:rPr>
              <w:t>44</w:t>
            </w:r>
          </w:p>
        </w:tc>
        <w:tc>
          <w:tcPr>
            <w:tcW w:w="680" w:type="dxa"/>
            <w:noWrap/>
            <w:vAlign w:val="center"/>
            <w:hideMark/>
          </w:tcPr>
          <w:p w14:paraId="0FA27F38" w14:textId="77777777" w:rsidR="002F2511" w:rsidRPr="002F2511" w:rsidRDefault="002F2511" w:rsidP="002F2511">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2F2511">
              <w:rPr>
                <w:rFonts w:cs="Tahoma"/>
                <w:sz w:val="16"/>
                <w:szCs w:val="16"/>
              </w:rPr>
              <w:t>338</w:t>
            </w:r>
          </w:p>
        </w:tc>
        <w:tc>
          <w:tcPr>
            <w:tcW w:w="680" w:type="dxa"/>
            <w:noWrap/>
            <w:vAlign w:val="center"/>
            <w:hideMark/>
          </w:tcPr>
          <w:p w14:paraId="67F7538B" w14:textId="77777777" w:rsidR="002F2511" w:rsidRPr="002F2511" w:rsidRDefault="002F2511" w:rsidP="002F2511">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2F2511">
              <w:rPr>
                <w:rFonts w:cs="Tahoma"/>
                <w:sz w:val="16"/>
                <w:szCs w:val="16"/>
              </w:rPr>
              <w:t>381</w:t>
            </w:r>
          </w:p>
        </w:tc>
        <w:tc>
          <w:tcPr>
            <w:tcW w:w="680" w:type="dxa"/>
            <w:noWrap/>
            <w:vAlign w:val="center"/>
            <w:hideMark/>
          </w:tcPr>
          <w:p w14:paraId="164CF149" w14:textId="77777777" w:rsidR="002F2511" w:rsidRPr="002F2511" w:rsidRDefault="002F2511" w:rsidP="002F2511">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2F2511">
              <w:rPr>
                <w:rFonts w:cs="Tahoma"/>
                <w:sz w:val="16"/>
                <w:szCs w:val="16"/>
              </w:rPr>
              <w:t>102</w:t>
            </w:r>
          </w:p>
        </w:tc>
        <w:tc>
          <w:tcPr>
            <w:tcW w:w="680" w:type="dxa"/>
            <w:noWrap/>
            <w:vAlign w:val="center"/>
            <w:hideMark/>
          </w:tcPr>
          <w:p w14:paraId="20D145AD" w14:textId="77777777" w:rsidR="002F2511" w:rsidRPr="002F2511" w:rsidRDefault="002F2511" w:rsidP="002F2511">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2F2511">
              <w:rPr>
                <w:rFonts w:cs="Tahoma"/>
                <w:sz w:val="16"/>
                <w:szCs w:val="16"/>
              </w:rPr>
              <w:t>127</w:t>
            </w:r>
          </w:p>
        </w:tc>
        <w:tc>
          <w:tcPr>
            <w:tcW w:w="680" w:type="dxa"/>
            <w:noWrap/>
            <w:vAlign w:val="center"/>
            <w:hideMark/>
          </w:tcPr>
          <w:p w14:paraId="176AD49E" w14:textId="77777777" w:rsidR="002F2511" w:rsidRPr="002F2511" w:rsidRDefault="002F2511" w:rsidP="002F2511">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2F2511">
              <w:rPr>
                <w:rFonts w:cs="Tahoma"/>
                <w:sz w:val="16"/>
                <w:szCs w:val="16"/>
              </w:rPr>
              <w:t>440</w:t>
            </w:r>
          </w:p>
        </w:tc>
        <w:tc>
          <w:tcPr>
            <w:tcW w:w="680" w:type="dxa"/>
            <w:noWrap/>
            <w:vAlign w:val="center"/>
            <w:hideMark/>
          </w:tcPr>
          <w:p w14:paraId="786B71E9" w14:textId="77777777" w:rsidR="002F2511" w:rsidRPr="002F2511" w:rsidRDefault="002F2511" w:rsidP="002F2511">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2F2511">
              <w:rPr>
                <w:rFonts w:cs="Tahoma"/>
                <w:sz w:val="16"/>
                <w:szCs w:val="16"/>
              </w:rPr>
              <w:t>508</w:t>
            </w:r>
          </w:p>
        </w:tc>
        <w:tc>
          <w:tcPr>
            <w:tcW w:w="680" w:type="dxa"/>
            <w:noWrap/>
            <w:vAlign w:val="center"/>
            <w:hideMark/>
          </w:tcPr>
          <w:p w14:paraId="4CFDE08B" w14:textId="77777777" w:rsidR="002F2511" w:rsidRPr="002F2511" w:rsidRDefault="002F2511" w:rsidP="002F2511">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2F2511">
              <w:rPr>
                <w:rFonts w:cs="Tahoma"/>
                <w:sz w:val="16"/>
                <w:szCs w:val="16"/>
              </w:rPr>
              <w:t>11,28</w:t>
            </w:r>
          </w:p>
        </w:tc>
        <w:tc>
          <w:tcPr>
            <w:tcW w:w="680" w:type="dxa"/>
            <w:noWrap/>
            <w:vAlign w:val="center"/>
            <w:hideMark/>
          </w:tcPr>
          <w:p w14:paraId="429C19B9" w14:textId="77777777" w:rsidR="002F2511" w:rsidRPr="002F2511" w:rsidRDefault="002F2511" w:rsidP="002F2511">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2F2511">
              <w:rPr>
                <w:rFonts w:cs="Tahoma"/>
                <w:sz w:val="16"/>
                <w:szCs w:val="16"/>
              </w:rPr>
              <w:t>11,55</w:t>
            </w:r>
          </w:p>
        </w:tc>
        <w:tc>
          <w:tcPr>
            <w:tcW w:w="680" w:type="dxa"/>
            <w:noWrap/>
            <w:vAlign w:val="center"/>
            <w:hideMark/>
          </w:tcPr>
          <w:p w14:paraId="7993B741" w14:textId="77777777" w:rsidR="002F2511" w:rsidRPr="002F2511" w:rsidRDefault="002F2511" w:rsidP="002F2511">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2F2511">
              <w:rPr>
                <w:rFonts w:cs="Tahoma"/>
                <w:sz w:val="16"/>
                <w:szCs w:val="16"/>
              </w:rPr>
              <w:t>55,00</w:t>
            </w:r>
          </w:p>
        </w:tc>
        <w:tc>
          <w:tcPr>
            <w:tcW w:w="680" w:type="dxa"/>
            <w:noWrap/>
            <w:vAlign w:val="center"/>
            <w:hideMark/>
          </w:tcPr>
          <w:p w14:paraId="32EA2BC7" w14:textId="77777777" w:rsidR="002F2511" w:rsidRPr="002F2511" w:rsidRDefault="002F2511" w:rsidP="002F2511">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2F2511">
              <w:rPr>
                <w:rFonts w:cs="Tahoma"/>
                <w:sz w:val="16"/>
                <w:szCs w:val="16"/>
              </w:rPr>
              <w:t>56,44</w:t>
            </w:r>
          </w:p>
        </w:tc>
      </w:tr>
      <w:tr w:rsidR="002F2511" w:rsidRPr="009E610F" w14:paraId="04FD82C3" w14:textId="77777777" w:rsidTr="002F2511">
        <w:trPr>
          <w:trHeight w:val="255"/>
          <w:jc w:val="center"/>
        </w:trPr>
        <w:tc>
          <w:tcPr>
            <w:cnfStyle w:val="001000000000" w:firstRow="0" w:lastRow="0" w:firstColumn="1" w:lastColumn="0" w:oddVBand="0" w:evenVBand="0" w:oddHBand="0" w:evenHBand="0" w:firstRowFirstColumn="0" w:firstRowLastColumn="0" w:lastRowFirstColumn="0" w:lastRowLastColumn="0"/>
            <w:tcW w:w="1139" w:type="dxa"/>
            <w:shd w:val="clear" w:color="auto" w:fill="B4C6E7" w:themeFill="accent5" w:themeFillTint="66"/>
            <w:noWrap/>
            <w:vAlign w:val="center"/>
            <w:hideMark/>
          </w:tcPr>
          <w:p w14:paraId="40C35CDE" w14:textId="77777777" w:rsidR="002F2511" w:rsidRPr="00E32E06" w:rsidRDefault="002F2511" w:rsidP="002F2511">
            <w:pPr>
              <w:spacing w:after="0"/>
              <w:ind w:left="57"/>
              <w:jc w:val="left"/>
              <w:rPr>
                <w:rFonts w:cs="Tahoma"/>
                <w:color w:val="auto"/>
                <w:sz w:val="16"/>
                <w:szCs w:val="16"/>
              </w:rPr>
            </w:pPr>
            <w:r w:rsidRPr="00E32E06">
              <w:rPr>
                <w:rFonts w:cs="Tahoma"/>
                <w:color w:val="auto"/>
                <w:sz w:val="16"/>
                <w:szCs w:val="16"/>
              </w:rPr>
              <w:t>Církev</w:t>
            </w:r>
          </w:p>
        </w:tc>
        <w:tc>
          <w:tcPr>
            <w:tcW w:w="624" w:type="dxa"/>
            <w:noWrap/>
            <w:vAlign w:val="center"/>
            <w:hideMark/>
          </w:tcPr>
          <w:p w14:paraId="21CE864B" w14:textId="77777777" w:rsidR="002F2511" w:rsidRPr="002F2511" w:rsidRDefault="002F2511" w:rsidP="002F2511">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2F2511">
              <w:rPr>
                <w:rFonts w:cs="Tahoma"/>
                <w:sz w:val="16"/>
                <w:szCs w:val="16"/>
              </w:rPr>
              <w:t>4</w:t>
            </w:r>
          </w:p>
        </w:tc>
        <w:tc>
          <w:tcPr>
            <w:tcW w:w="624" w:type="dxa"/>
            <w:noWrap/>
            <w:vAlign w:val="center"/>
            <w:hideMark/>
          </w:tcPr>
          <w:p w14:paraId="0B02B654" w14:textId="77777777" w:rsidR="002F2511" w:rsidRPr="002F2511" w:rsidRDefault="002F2511" w:rsidP="002F2511">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2F2511">
              <w:rPr>
                <w:rFonts w:cs="Tahoma"/>
                <w:sz w:val="16"/>
                <w:szCs w:val="16"/>
              </w:rPr>
              <w:t>4</w:t>
            </w:r>
          </w:p>
        </w:tc>
        <w:tc>
          <w:tcPr>
            <w:tcW w:w="624" w:type="dxa"/>
            <w:noWrap/>
            <w:vAlign w:val="center"/>
            <w:hideMark/>
          </w:tcPr>
          <w:p w14:paraId="02196825" w14:textId="77777777" w:rsidR="002F2511" w:rsidRPr="002F2511" w:rsidRDefault="002F2511" w:rsidP="002F2511">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2F2511">
              <w:rPr>
                <w:rFonts w:cs="Tahoma"/>
                <w:sz w:val="16"/>
                <w:szCs w:val="16"/>
              </w:rPr>
              <w:t>43</w:t>
            </w:r>
          </w:p>
        </w:tc>
        <w:tc>
          <w:tcPr>
            <w:tcW w:w="624" w:type="dxa"/>
            <w:noWrap/>
            <w:vAlign w:val="center"/>
            <w:hideMark/>
          </w:tcPr>
          <w:p w14:paraId="23BD0CB0" w14:textId="77777777" w:rsidR="002F2511" w:rsidRPr="002F2511" w:rsidRDefault="002F2511" w:rsidP="002F2511">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2F2511">
              <w:rPr>
                <w:rFonts w:cs="Tahoma"/>
                <w:sz w:val="16"/>
                <w:szCs w:val="16"/>
              </w:rPr>
              <w:t>40</w:t>
            </w:r>
          </w:p>
        </w:tc>
        <w:tc>
          <w:tcPr>
            <w:tcW w:w="680" w:type="dxa"/>
            <w:noWrap/>
            <w:vAlign w:val="center"/>
            <w:hideMark/>
          </w:tcPr>
          <w:p w14:paraId="269C8D17" w14:textId="77777777" w:rsidR="002F2511" w:rsidRPr="002F2511" w:rsidRDefault="002F2511" w:rsidP="002F2511">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2F2511">
              <w:rPr>
                <w:rFonts w:cs="Tahoma"/>
                <w:sz w:val="16"/>
                <w:szCs w:val="16"/>
              </w:rPr>
              <w:t>501</w:t>
            </w:r>
          </w:p>
        </w:tc>
        <w:tc>
          <w:tcPr>
            <w:tcW w:w="680" w:type="dxa"/>
            <w:noWrap/>
            <w:vAlign w:val="center"/>
            <w:hideMark/>
          </w:tcPr>
          <w:p w14:paraId="5EDD6AF8" w14:textId="77777777" w:rsidR="002F2511" w:rsidRPr="002F2511" w:rsidRDefault="002F2511" w:rsidP="002F2511">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2F2511">
              <w:rPr>
                <w:rFonts w:cs="Tahoma"/>
                <w:sz w:val="16"/>
                <w:szCs w:val="16"/>
              </w:rPr>
              <w:t>496</w:t>
            </w:r>
          </w:p>
        </w:tc>
        <w:tc>
          <w:tcPr>
            <w:tcW w:w="680" w:type="dxa"/>
            <w:noWrap/>
            <w:vAlign w:val="center"/>
            <w:hideMark/>
          </w:tcPr>
          <w:p w14:paraId="6F5D8E19" w14:textId="77777777" w:rsidR="002F2511" w:rsidRPr="002F2511" w:rsidRDefault="002F2511" w:rsidP="002F2511">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2F2511">
              <w:rPr>
                <w:rFonts w:cs="Tahoma"/>
                <w:sz w:val="16"/>
                <w:szCs w:val="16"/>
              </w:rPr>
              <w:t>347</w:t>
            </w:r>
          </w:p>
        </w:tc>
        <w:tc>
          <w:tcPr>
            <w:tcW w:w="680" w:type="dxa"/>
            <w:noWrap/>
            <w:vAlign w:val="center"/>
            <w:hideMark/>
          </w:tcPr>
          <w:p w14:paraId="73214566" w14:textId="77777777" w:rsidR="002F2511" w:rsidRPr="002F2511" w:rsidRDefault="002F2511" w:rsidP="002F2511">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2F2511">
              <w:rPr>
                <w:rFonts w:cs="Tahoma"/>
                <w:sz w:val="16"/>
                <w:szCs w:val="16"/>
              </w:rPr>
              <w:t>358</w:t>
            </w:r>
          </w:p>
        </w:tc>
        <w:tc>
          <w:tcPr>
            <w:tcW w:w="680" w:type="dxa"/>
            <w:noWrap/>
            <w:vAlign w:val="center"/>
            <w:hideMark/>
          </w:tcPr>
          <w:p w14:paraId="5E703EAF" w14:textId="77777777" w:rsidR="002F2511" w:rsidRPr="002F2511" w:rsidRDefault="002F2511" w:rsidP="002F2511">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2F2511">
              <w:rPr>
                <w:rFonts w:cs="Tahoma"/>
                <w:sz w:val="16"/>
                <w:szCs w:val="16"/>
              </w:rPr>
              <w:t>848</w:t>
            </w:r>
          </w:p>
        </w:tc>
        <w:tc>
          <w:tcPr>
            <w:tcW w:w="680" w:type="dxa"/>
            <w:noWrap/>
            <w:vAlign w:val="center"/>
            <w:hideMark/>
          </w:tcPr>
          <w:p w14:paraId="13219751" w14:textId="77777777" w:rsidR="002F2511" w:rsidRPr="002F2511" w:rsidRDefault="002F2511" w:rsidP="002F2511">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2F2511">
              <w:rPr>
                <w:rFonts w:cs="Tahoma"/>
                <w:sz w:val="16"/>
                <w:szCs w:val="16"/>
              </w:rPr>
              <w:t>854</w:t>
            </w:r>
          </w:p>
        </w:tc>
        <w:tc>
          <w:tcPr>
            <w:tcW w:w="680" w:type="dxa"/>
            <w:noWrap/>
            <w:vAlign w:val="center"/>
            <w:hideMark/>
          </w:tcPr>
          <w:p w14:paraId="0AB6CCCE" w14:textId="77777777" w:rsidR="002F2511" w:rsidRPr="002F2511" w:rsidRDefault="002F2511" w:rsidP="002F2511">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2F2511">
              <w:rPr>
                <w:rFonts w:cs="Tahoma"/>
                <w:sz w:val="16"/>
                <w:szCs w:val="16"/>
              </w:rPr>
              <w:t>19,72</w:t>
            </w:r>
          </w:p>
        </w:tc>
        <w:tc>
          <w:tcPr>
            <w:tcW w:w="680" w:type="dxa"/>
            <w:noWrap/>
            <w:vAlign w:val="center"/>
            <w:hideMark/>
          </w:tcPr>
          <w:p w14:paraId="21DBAE2A" w14:textId="77777777" w:rsidR="002F2511" w:rsidRPr="002F2511" w:rsidRDefault="002F2511" w:rsidP="002F2511">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2F2511">
              <w:rPr>
                <w:rFonts w:cs="Tahoma"/>
                <w:sz w:val="16"/>
                <w:szCs w:val="16"/>
              </w:rPr>
              <w:t>21,35</w:t>
            </w:r>
          </w:p>
        </w:tc>
        <w:tc>
          <w:tcPr>
            <w:tcW w:w="680" w:type="dxa"/>
            <w:noWrap/>
            <w:vAlign w:val="center"/>
            <w:hideMark/>
          </w:tcPr>
          <w:p w14:paraId="03B544FF" w14:textId="77777777" w:rsidR="002F2511" w:rsidRPr="002F2511" w:rsidRDefault="002F2511" w:rsidP="002F2511">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2F2511">
              <w:rPr>
                <w:rFonts w:cs="Tahoma"/>
                <w:sz w:val="16"/>
                <w:szCs w:val="16"/>
              </w:rPr>
              <w:t>212,00</w:t>
            </w:r>
          </w:p>
        </w:tc>
        <w:tc>
          <w:tcPr>
            <w:tcW w:w="680" w:type="dxa"/>
            <w:noWrap/>
            <w:vAlign w:val="center"/>
            <w:hideMark/>
          </w:tcPr>
          <w:p w14:paraId="5C24A5E7" w14:textId="77777777" w:rsidR="002F2511" w:rsidRPr="002F2511" w:rsidRDefault="002F2511" w:rsidP="002F2511">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2F2511">
              <w:rPr>
                <w:rFonts w:cs="Tahoma"/>
                <w:sz w:val="16"/>
                <w:szCs w:val="16"/>
              </w:rPr>
              <w:t>213,50</w:t>
            </w:r>
          </w:p>
        </w:tc>
      </w:tr>
      <w:tr w:rsidR="002F2511" w:rsidRPr="009E610F" w14:paraId="23CA37FE" w14:textId="77777777" w:rsidTr="002F2511">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139" w:type="dxa"/>
            <w:noWrap/>
            <w:vAlign w:val="center"/>
            <w:hideMark/>
          </w:tcPr>
          <w:p w14:paraId="0C8E1F47" w14:textId="77777777" w:rsidR="002F2511" w:rsidRPr="00E32E06" w:rsidRDefault="002F2511" w:rsidP="002F2511">
            <w:pPr>
              <w:spacing w:after="0"/>
              <w:jc w:val="center"/>
              <w:rPr>
                <w:rFonts w:cs="Tahoma"/>
                <w:color w:val="FFFFFF" w:themeColor="background1"/>
                <w:sz w:val="16"/>
                <w:szCs w:val="16"/>
              </w:rPr>
            </w:pPr>
            <w:r w:rsidRPr="00E32E06">
              <w:rPr>
                <w:rFonts w:cs="Tahoma"/>
                <w:color w:val="FFFFFF" w:themeColor="background1"/>
                <w:sz w:val="16"/>
                <w:szCs w:val="16"/>
              </w:rPr>
              <w:t>Celkem</w:t>
            </w:r>
          </w:p>
        </w:tc>
        <w:tc>
          <w:tcPr>
            <w:tcW w:w="624" w:type="dxa"/>
            <w:noWrap/>
            <w:vAlign w:val="center"/>
            <w:hideMark/>
          </w:tcPr>
          <w:p w14:paraId="43528F41" w14:textId="77777777" w:rsidR="002F2511" w:rsidRPr="002F2511" w:rsidRDefault="002F2511" w:rsidP="002F2511">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2F2511">
              <w:rPr>
                <w:rFonts w:cs="Tahoma"/>
                <w:b/>
                <w:bCs/>
                <w:sz w:val="16"/>
                <w:szCs w:val="16"/>
              </w:rPr>
              <w:t>401</w:t>
            </w:r>
          </w:p>
        </w:tc>
        <w:tc>
          <w:tcPr>
            <w:tcW w:w="624" w:type="dxa"/>
            <w:noWrap/>
            <w:vAlign w:val="center"/>
            <w:hideMark/>
          </w:tcPr>
          <w:p w14:paraId="514E8DC0" w14:textId="77777777" w:rsidR="002F2511" w:rsidRPr="002F2511" w:rsidRDefault="002F2511" w:rsidP="002F2511">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2F2511">
              <w:rPr>
                <w:rFonts w:cs="Tahoma"/>
                <w:b/>
                <w:bCs/>
                <w:sz w:val="16"/>
                <w:szCs w:val="16"/>
              </w:rPr>
              <w:t>402</w:t>
            </w:r>
          </w:p>
        </w:tc>
        <w:tc>
          <w:tcPr>
            <w:tcW w:w="624" w:type="dxa"/>
            <w:noWrap/>
            <w:vAlign w:val="center"/>
            <w:hideMark/>
          </w:tcPr>
          <w:p w14:paraId="4DA0D01F" w14:textId="77777777" w:rsidR="002F2511" w:rsidRPr="002F2511" w:rsidRDefault="002F2511" w:rsidP="002F2511">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2F2511">
              <w:rPr>
                <w:rFonts w:cs="Tahoma"/>
                <w:b/>
                <w:bCs/>
                <w:sz w:val="16"/>
                <w:szCs w:val="16"/>
              </w:rPr>
              <w:t>4 694</w:t>
            </w:r>
          </w:p>
        </w:tc>
        <w:tc>
          <w:tcPr>
            <w:tcW w:w="624" w:type="dxa"/>
            <w:noWrap/>
            <w:vAlign w:val="center"/>
            <w:hideMark/>
          </w:tcPr>
          <w:p w14:paraId="2D5D1925" w14:textId="77777777" w:rsidR="002F2511" w:rsidRPr="002F2511" w:rsidRDefault="002F2511" w:rsidP="002F2511">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2F2511">
              <w:rPr>
                <w:rFonts w:cs="Tahoma"/>
                <w:b/>
                <w:bCs/>
                <w:sz w:val="16"/>
                <w:szCs w:val="16"/>
              </w:rPr>
              <w:t>4 736</w:t>
            </w:r>
          </w:p>
        </w:tc>
        <w:tc>
          <w:tcPr>
            <w:tcW w:w="680" w:type="dxa"/>
            <w:noWrap/>
            <w:vAlign w:val="center"/>
            <w:hideMark/>
          </w:tcPr>
          <w:p w14:paraId="679A58C9" w14:textId="77777777" w:rsidR="002F2511" w:rsidRPr="002F2511" w:rsidRDefault="002F2511" w:rsidP="002F2511">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2F2511">
              <w:rPr>
                <w:rFonts w:cs="Tahoma"/>
                <w:b/>
                <w:bCs/>
                <w:sz w:val="16"/>
                <w:szCs w:val="16"/>
              </w:rPr>
              <w:t>59 041</w:t>
            </w:r>
          </w:p>
        </w:tc>
        <w:tc>
          <w:tcPr>
            <w:tcW w:w="680" w:type="dxa"/>
            <w:noWrap/>
            <w:vAlign w:val="center"/>
            <w:hideMark/>
          </w:tcPr>
          <w:p w14:paraId="274D07A3" w14:textId="77777777" w:rsidR="002F2511" w:rsidRPr="002F2511" w:rsidRDefault="002F2511" w:rsidP="002F2511">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2F2511">
              <w:rPr>
                <w:rFonts w:cs="Tahoma"/>
                <w:b/>
                <w:bCs/>
                <w:sz w:val="16"/>
                <w:szCs w:val="16"/>
              </w:rPr>
              <w:t>60 594</w:t>
            </w:r>
          </w:p>
        </w:tc>
        <w:tc>
          <w:tcPr>
            <w:tcW w:w="680" w:type="dxa"/>
            <w:noWrap/>
            <w:vAlign w:val="center"/>
            <w:hideMark/>
          </w:tcPr>
          <w:p w14:paraId="512AD247" w14:textId="77777777" w:rsidR="002F2511" w:rsidRPr="002F2511" w:rsidRDefault="002F2511" w:rsidP="002F2511">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2F2511">
              <w:rPr>
                <w:rFonts w:cs="Tahoma"/>
                <w:b/>
                <w:bCs/>
                <w:sz w:val="16"/>
                <w:szCs w:val="16"/>
              </w:rPr>
              <w:t>38 235</w:t>
            </w:r>
          </w:p>
        </w:tc>
        <w:tc>
          <w:tcPr>
            <w:tcW w:w="680" w:type="dxa"/>
            <w:noWrap/>
            <w:vAlign w:val="center"/>
            <w:hideMark/>
          </w:tcPr>
          <w:p w14:paraId="72D1D45E" w14:textId="77777777" w:rsidR="002F2511" w:rsidRPr="002F2511" w:rsidRDefault="002F2511" w:rsidP="002F2511">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2F2511">
              <w:rPr>
                <w:rFonts w:cs="Tahoma"/>
                <w:b/>
                <w:bCs/>
                <w:sz w:val="16"/>
                <w:szCs w:val="16"/>
              </w:rPr>
              <w:t>38 163</w:t>
            </w:r>
          </w:p>
        </w:tc>
        <w:tc>
          <w:tcPr>
            <w:tcW w:w="680" w:type="dxa"/>
            <w:noWrap/>
            <w:vAlign w:val="center"/>
            <w:hideMark/>
          </w:tcPr>
          <w:p w14:paraId="76CD0D89" w14:textId="77777777" w:rsidR="002F2511" w:rsidRPr="002F2511" w:rsidRDefault="002F2511" w:rsidP="002F2511">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2F2511">
              <w:rPr>
                <w:rFonts w:cs="Tahoma"/>
                <w:b/>
                <w:bCs/>
                <w:sz w:val="16"/>
                <w:szCs w:val="16"/>
              </w:rPr>
              <w:t>97 276</w:t>
            </w:r>
          </w:p>
        </w:tc>
        <w:tc>
          <w:tcPr>
            <w:tcW w:w="680" w:type="dxa"/>
            <w:noWrap/>
            <w:vAlign w:val="center"/>
            <w:hideMark/>
          </w:tcPr>
          <w:p w14:paraId="338D367C" w14:textId="77777777" w:rsidR="002F2511" w:rsidRPr="002F2511" w:rsidRDefault="002F2511" w:rsidP="002F2511">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2F2511">
              <w:rPr>
                <w:rFonts w:cs="Tahoma"/>
                <w:b/>
                <w:bCs/>
                <w:sz w:val="16"/>
                <w:szCs w:val="16"/>
              </w:rPr>
              <w:t>98 757</w:t>
            </w:r>
          </w:p>
        </w:tc>
        <w:tc>
          <w:tcPr>
            <w:tcW w:w="680" w:type="dxa"/>
            <w:noWrap/>
            <w:vAlign w:val="center"/>
            <w:hideMark/>
          </w:tcPr>
          <w:p w14:paraId="4B6FF44F" w14:textId="77777777" w:rsidR="002F2511" w:rsidRPr="002F2511" w:rsidRDefault="002F2511" w:rsidP="002F2511">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2F2511">
              <w:rPr>
                <w:rFonts w:cs="Tahoma"/>
                <w:b/>
                <w:bCs/>
                <w:sz w:val="16"/>
                <w:szCs w:val="16"/>
              </w:rPr>
              <w:t>20,72</w:t>
            </w:r>
          </w:p>
        </w:tc>
        <w:tc>
          <w:tcPr>
            <w:tcW w:w="680" w:type="dxa"/>
            <w:noWrap/>
            <w:vAlign w:val="center"/>
            <w:hideMark/>
          </w:tcPr>
          <w:p w14:paraId="20FC5C8F" w14:textId="77777777" w:rsidR="002F2511" w:rsidRPr="002F2511" w:rsidRDefault="002F2511" w:rsidP="002F2511">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2F2511">
              <w:rPr>
                <w:rFonts w:cs="Tahoma"/>
                <w:b/>
                <w:bCs/>
                <w:sz w:val="16"/>
                <w:szCs w:val="16"/>
              </w:rPr>
              <w:t>20,85</w:t>
            </w:r>
          </w:p>
        </w:tc>
        <w:tc>
          <w:tcPr>
            <w:tcW w:w="680" w:type="dxa"/>
            <w:noWrap/>
            <w:vAlign w:val="center"/>
            <w:hideMark/>
          </w:tcPr>
          <w:p w14:paraId="0C7795F8" w14:textId="77777777" w:rsidR="002F2511" w:rsidRPr="002F2511" w:rsidRDefault="002F2511" w:rsidP="002F2511">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2F2511">
              <w:rPr>
                <w:rFonts w:cs="Tahoma"/>
                <w:b/>
                <w:bCs/>
                <w:sz w:val="16"/>
                <w:szCs w:val="16"/>
              </w:rPr>
              <w:t>242,58</w:t>
            </w:r>
          </w:p>
        </w:tc>
        <w:tc>
          <w:tcPr>
            <w:tcW w:w="680" w:type="dxa"/>
            <w:noWrap/>
            <w:vAlign w:val="center"/>
            <w:hideMark/>
          </w:tcPr>
          <w:p w14:paraId="62C11186" w14:textId="77777777" w:rsidR="002F2511" w:rsidRPr="002F2511" w:rsidRDefault="002F2511" w:rsidP="002F2511">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2F2511">
              <w:rPr>
                <w:rFonts w:cs="Tahoma"/>
                <w:b/>
                <w:bCs/>
                <w:sz w:val="16"/>
                <w:szCs w:val="16"/>
              </w:rPr>
              <w:t>245,66</w:t>
            </w:r>
          </w:p>
        </w:tc>
      </w:tr>
    </w:tbl>
    <w:p w14:paraId="1FD2DDD9" w14:textId="77777777" w:rsidR="00A340E0" w:rsidRPr="002F2511" w:rsidRDefault="00D34419" w:rsidP="00D8657D">
      <w:pPr>
        <w:pStyle w:val="KUMS-text"/>
        <w:spacing w:after="120" w:line="240" w:lineRule="auto"/>
        <w:rPr>
          <w:sz w:val="16"/>
          <w:szCs w:val="16"/>
        </w:rPr>
      </w:pPr>
      <w:r w:rsidRPr="002F2511">
        <w:rPr>
          <w:sz w:val="16"/>
          <w:szCs w:val="16"/>
        </w:rPr>
        <w:t>Zdroj: MŠMT</w:t>
      </w:r>
    </w:p>
    <w:p w14:paraId="60E9B1A2" w14:textId="22ABE35A" w:rsidR="00F202AE" w:rsidRPr="00D8657D" w:rsidRDefault="00F202AE" w:rsidP="00C33663">
      <w:pPr>
        <w:pStyle w:val="KUMS-text"/>
        <w:spacing w:before="120" w:after="120" w:line="240" w:lineRule="auto"/>
      </w:pPr>
      <w:r>
        <w:t xml:space="preserve">Základní školy běžné jsou zřizovány převážně obcemi (96,3 %). Meziročně se počet základních škol zřizovaných obcí nezměnil. S účinnosti od 1. 9. 2014 byla do rejstříku škol a školských zařízení zapsána nová organizace soukromého zřizovatele - Základní škola PRIGO, s.r.o. Žáky však tato organizace vykázala až 30. 9. 2015, proto se ve statistickém výkaznictví projevila </w:t>
      </w:r>
      <w:r w:rsidR="00E52D5D">
        <w:t xml:space="preserve">změna </w:t>
      </w:r>
      <w:r>
        <w:t>až ve školním roce 2015/2016.</w:t>
      </w:r>
    </w:p>
    <w:p w14:paraId="3E85BA40" w14:textId="77777777" w:rsidR="00922FEE" w:rsidRPr="002F2511" w:rsidRDefault="00A340E0" w:rsidP="00C33663">
      <w:pPr>
        <w:pStyle w:val="Tabulka"/>
        <w:spacing w:before="120" w:beforeAutospacing="0" w:after="120" w:afterAutospacing="0"/>
        <w:ind w:left="1276" w:hanging="1276"/>
        <w:jc w:val="both"/>
      </w:pPr>
      <w:bookmarkStart w:id="93" w:name="_Toc477517578"/>
      <w:r w:rsidRPr="002F2511">
        <w:t>Podíl počtu žáků ZŠ odcházejících do víceletých gymnázií</w:t>
      </w:r>
      <w:bookmarkEnd w:id="93"/>
    </w:p>
    <w:tbl>
      <w:tblPr>
        <w:tblStyle w:val="Tmavtabulkasmkou5zvraznn51"/>
        <w:tblW w:w="9357" w:type="dxa"/>
        <w:jc w:val="center"/>
        <w:tblLayout w:type="fixed"/>
        <w:tblCellMar>
          <w:left w:w="0" w:type="dxa"/>
          <w:right w:w="0" w:type="dxa"/>
        </w:tblCellMar>
        <w:tblLook w:val="04A0" w:firstRow="1" w:lastRow="0" w:firstColumn="1" w:lastColumn="0" w:noHBand="0" w:noVBand="1"/>
      </w:tblPr>
      <w:tblGrid>
        <w:gridCol w:w="2211"/>
        <w:gridCol w:w="1191"/>
        <w:gridCol w:w="1191"/>
        <w:gridCol w:w="1191"/>
        <w:gridCol w:w="1191"/>
        <w:gridCol w:w="1191"/>
        <w:gridCol w:w="1191"/>
      </w:tblGrid>
      <w:tr w:rsidR="009E610F" w:rsidRPr="009E610F" w14:paraId="51DF4146" w14:textId="77777777" w:rsidTr="002F2511">
        <w:trPr>
          <w:cnfStyle w:val="100000000000" w:firstRow="1" w:lastRow="0" w:firstColumn="0" w:lastColumn="0" w:oddVBand="0" w:evenVBand="0" w:oddHBand="0"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211" w:type="dxa"/>
            <w:vMerge w:val="restart"/>
            <w:tcBorders>
              <w:right w:val="single" w:sz="4" w:space="0" w:color="FFFFFF"/>
            </w:tcBorders>
            <w:vAlign w:val="center"/>
            <w:hideMark/>
          </w:tcPr>
          <w:p w14:paraId="2B46F980" w14:textId="77777777" w:rsidR="005C3AE7" w:rsidRPr="002F2511" w:rsidRDefault="005C3AE7" w:rsidP="005C3AE7">
            <w:pPr>
              <w:spacing w:after="0"/>
              <w:jc w:val="center"/>
              <w:rPr>
                <w:rFonts w:cs="Tahoma"/>
                <w:color w:val="FFFFFF" w:themeColor="background1"/>
                <w:sz w:val="16"/>
                <w:szCs w:val="16"/>
              </w:rPr>
            </w:pPr>
            <w:r w:rsidRPr="002F2511">
              <w:rPr>
                <w:rFonts w:cs="Tahoma"/>
                <w:color w:val="FFFFFF" w:themeColor="background1"/>
                <w:sz w:val="16"/>
                <w:szCs w:val="16"/>
              </w:rPr>
              <w:t>Školní rok na ZŠ a</w:t>
            </w:r>
            <w:r w:rsidRPr="002F2511">
              <w:rPr>
                <w:rFonts w:cs="Tahoma"/>
                <w:b w:val="0"/>
                <w:bCs w:val="0"/>
                <w:color w:val="FFFFFF" w:themeColor="background1"/>
                <w:sz w:val="16"/>
                <w:szCs w:val="16"/>
              </w:rPr>
              <w:t> </w:t>
            </w:r>
            <w:r w:rsidRPr="002F2511">
              <w:rPr>
                <w:rFonts w:cs="Tahoma"/>
                <w:color w:val="FFFFFF" w:themeColor="background1"/>
                <w:sz w:val="16"/>
                <w:szCs w:val="16"/>
              </w:rPr>
              <w:t>následně prima na SŠ</w:t>
            </w:r>
          </w:p>
        </w:tc>
        <w:tc>
          <w:tcPr>
            <w:tcW w:w="2382" w:type="dxa"/>
            <w:gridSpan w:val="2"/>
            <w:tcBorders>
              <w:left w:val="single" w:sz="4" w:space="0" w:color="FFFFFF"/>
              <w:right w:val="single" w:sz="4" w:space="0" w:color="FFFFFF"/>
            </w:tcBorders>
            <w:vAlign w:val="center"/>
            <w:hideMark/>
          </w:tcPr>
          <w:p w14:paraId="5CDE6B94" w14:textId="77777777" w:rsidR="005C3AE7" w:rsidRPr="002F2511" w:rsidRDefault="005C3AE7" w:rsidP="005C3AE7">
            <w:pPr>
              <w:spacing w:after="0"/>
              <w:jc w:val="center"/>
              <w:cnfStyle w:val="100000000000" w:firstRow="1" w:lastRow="0" w:firstColumn="0" w:lastColumn="0" w:oddVBand="0" w:evenVBand="0" w:oddHBand="0" w:evenHBand="0" w:firstRowFirstColumn="0" w:firstRowLastColumn="0" w:lastRowFirstColumn="0" w:lastRowLastColumn="0"/>
              <w:rPr>
                <w:rFonts w:cs="Tahoma"/>
                <w:color w:val="FFFFFF" w:themeColor="background1"/>
                <w:sz w:val="16"/>
                <w:szCs w:val="16"/>
              </w:rPr>
            </w:pPr>
            <w:r w:rsidRPr="002F2511">
              <w:rPr>
                <w:rFonts w:cs="Tahoma"/>
                <w:color w:val="FFFFFF" w:themeColor="background1"/>
                <w:sz w:val="16"/>
                <w:szCs w:val="16"/>
              </w:rPr>
              <w:t>Počet žáků</w:t>
            </w:r>
          </w:p>
        </w:tc>
        <w:tc>
          <w:tcPr>
            <w:tcW w:w="1191" w:type="dxa"/>
            <w:vMerge w:val="restart"/>
            <w:tcBorders>
              <w:left w:val="single" w:sz="4" w:space="0" w:color="FFFFFF"/>
              <w:right w:val="single" w:sz="4" w:space="0" w:color="FFFFFF"/>
            </w:tcBorders>
            <w:vAlign w:val="center"/>
            <w:hideMark/>
          </w:tcPr>
          <w:p w14:paraId="5BD202ED" w14:textId="77777777" w:rsidR="005C3AE7" w:rsidRPr="002F2511" w:rsidRDefault="005C3AE7" w:rsidP="005C3AE7">
            <w:pPr>
              <w:spacing w:after="0"/>
              <w:jc w:val="center"/>
              <w:cnfStyle w:val="100000000000" w:firstRow="1" w:lastRow="0" w:firstColumn="0" w:lastColumn="0" w:oddVBand="0" w:evenVBand="0" w:oddHBand="0" w:evenHBand="0" w:firstRowFirstColumn="0" w:firstRowLastColumn="0" w:lastRowFirstColumn="0" w:lastRowLastColumn="0"/>
              <w:rPr>
                <w:rFonts w:cs="Tahoma"/>
                <w:color w:val="FFFFFF" w:themeColor="background1"/>
                <w:sz w:val="16"/>
                <w:szCs w:val="16"/>
              </w:rPr>
            </w:pPr>
            <w:r w:rsidRPr="002F2511">
              <w:rPr>
                <w:rFonts w:cs="Tahoma"/>
                <w:color w:val="FFFFFF" w:themeColor="background1"/>
                <w:sz w:val="16"/>
                <w:szCs w:val="16"/>
              </w:rPr>
              <w:t>podíl odcházejících z 5.</w:t>
            </w:r>
            <w:r w:rsidRPr="002F2511">
              <w:rPr>
                <w:rFonts w:cs="Tahoma"/>
                <w:b w:val="0"/>
                <w:bCs w:val="0"/>
                <w:color w:val="FFFFFF" w:themeColor="background1"/>
                <w:sz w:val="16"/>
                <w:szCs w:val="16"/>
              </w:rPr>
              <w:t xml:space="preserve"> </w:t>
            </w:r>
            <w:r w:rsidRPr="002F2511">
              <w:rPr>
                <w:rFonts w:cs="Tahoma"/>
                <w:color w:val="FFFFFF" w:themeColor="background1"/>
                <w:sz w:val="16"/>
                <w:szCs w:val="16"/>
              </w:rPr>
              <w:t>tříd</w:t>
            </w:r>
            <w:r w:rsidRPr="002F2511">
              <w:rPr>
                <w:rFonts w:cs="Tahoma"/>
                <w:b w:val="0"/>
                <w:bCs w:val="0"/>
                <w:color w:val="FFFFFF" w:themeColor="background1"/>
                <w:sz w:val="16"/>
                <w:szCs w:val="16"/>
              </w:rPr>
              <w:t xml:space="preserve"> </w:t>
            </w:r>
            <w:r w:rsidRPr="002F2511">
              <w:rPr>
                <w:rFonts w:cs="Tahoma"/>
                <w:bCs w:val="0"/>
                <w:color w:val="FFFFFF" w:themeColor="background1"/>
                <w:sz w:val="16"/>
                <w:szCs w:val="16"/>
              </w:rPr>
              <w:t>(%)</w:t>
            </w:r>
          </w:p>
        </w:tc>
        <w:tc>
          <w:tcPr>
            <w:tcW w:w="2382" w:type="dxa"/>
            <w:gridSpan w:val="2"/>
            <w:tcBorders>
              <w:left w:val="single" w:sz="4" w:space="0" w:color="FFFFFF"/>
              <w:right w:val="single" w:sz="4" w:space="0" w:color="FFFFFF"/>
            </w:tcBorders>
            <w:vAlign w:val="center"/>
            <w:hideMark/>
          </w:tcPr>
          <w:p w14:paraId="22C72919" w14:textId="77777777" w:rsidR="005C3AE7" w:rsidRPr="002F2511" w:rsidRDefault="005C3AE7" w:rsidP="005C3AE7">
            <w:pPr>
              <w:spacing w:after="0"/>
              <w:jc w:val="center"/>
              <w:cnfStyle w:val="100000000000" w:firstRow="1" w:lastRow="0" w:firstColumn="0" w:lastColumn="0" w:oddVBand="0" w:evenVBand="0" w:oddHBand="0" w:evenHBand="0" w:firstRowFirstColumn="0" w:firstRowLastColumn="0" w:lastRowFirstColumn="0" w:lastRowLastColumn="0"/>
              <w:rPr>
                <w:rFonts w:cs="Tahoma"/>
                <w:color w:val="FFFFFF" w:themeColor="background1"/>
                <w:sz w:val="16"/>
                <w:szCs w:val="16"/>
              </w:rPr>
            </w:pPr>
            <w:r w:rsidRPr="002F2511">
              <w:rPr>
                <w:rFonts w:cs="Tahoma"/>
                <w:color w:val="FFFFFF" w:themeColor="background1"/>
                <w:sz w:val="16"/>
                <w:szCs w:val="16"/>
              </w:rPr>
              <w:t>Počet žáků</w:t>
            </w:r>
          </w:p>
        </w:tc>
        <w:tc>
          <w:tcPr>
            <w:tcW w:w="1191" w:type="dxa"/>
            <w:vMerge w:val="restart"/>
            <w:tcBorders>
              <w:left w:val="single" w:sz="4" w:space="0" w:color="FFFFFF"/>
              <w:right w:val="nil"/>
            </w:tcBorders>
            <w:vAlign w:val="center"/>
            <w:hideMark/>
          </w:tcPr>
          <w:p w14:paraId="4D80663E" w14:textId="77777777" w:rsidR="005C3AE7" w:rsidRPr="002F2511" w:rsidRDefault="005C3AE7" w:rsidP="005C3AE7">
            <w:pPr>
              <w:spacing w:after="0"/>
              <w:jc w:val="center"/>
              <w:cnfStyle w:val="100000000000" w:firstRow="1" w:lastRow="0" w:firstColumn="0" w:lastColumn="0" w:oddVBand="0" w:evenVBand="0" w:oddHBand="0" w:evenHBand="0" w:firstRowFirstColumn="0" w:firstRowLastColumn="0" w:lastRowFirstColumn="0" w:lastRowLastColumn="0"/>
              <w:rPr>
                <w:rFonts w:cs="Tahoma"/>
                <w:color w:val="FFFFFF" w:themeColor="background1"/>
                <w:sz w:val="16"/>
                <w:szCs w:val="16"/>
              </w:rPr>
            </w:pPr>
            <w:r w:rsidRPr="002F2511">
              <w:rPr>
                <w:rFonts w:cs="Tahoma"/>
                <w:color w:val="FFFFFF" w:themeColor="background1"/>
                <w:sz w:val="16"/>
                <w:szCs w:val="16"/>
              </w:rPr>
              <w:t>podíl odcházejících z</w:t>
            </w:r>
            <w:r w:rsidRPr="002F2511">
              <w:rPr>
                <w:rFonts w:cs="Tahoma"/>
                <w:b w:val="0"/>
                <w:bCs w:val="0"/>
                <w:color w:val="FFFFFF" w:themeColor="background1"/>
                <w:sz w:val="16"/>
                <w:szCs w:val="16"/>
              </w:rPr>
              <w:t>e</w:t>
            </w:r>
            <w:r w:rsidRPr="002F2511">
              <w:rPr>
                <w:rFonts w:cs="Tahoma"/>
                <w:color w:val="FFFFFF" w:themeColor="background1"/>
                <w:sz w:val="16"/>
                <w:szCs w:val="16"/>
              </w:rPr>
              <w:t xml:space="preserve"> 7.</w:t>
            </w:r>
            <w:r w:rsidRPr="002F2511">
              <w:rPr>
                <w:rFonts w:cs="Tahoma"/>
                <w:b w:val="0"/>
                <w:bCs w:val="0"/>
                <w:color w:val="FFFFFF" w:themeColor="background1"/>
                <w:sz w:val="16"/>
                <w:szCs w:val="16"/>
              </w:rPr>
              <w:t xml:space="preserve"> </w:t>
            </w:r>
            <w:r w:rsidRPr="002F2511">
              <w:rPr>
                <w:rFonts w:cs="Tahoma"/>
                <w:color w:val="FFFFFF" w:themeColor="background1"/>
                <w:sz w:val="16"/>
                <w:szCs w:val="16"/>
              </w:rPr>
              <w:t>tříd</w:t>
            </w:r>
            <w:r w:rsidRPr="002F2511">
              <w:rPr>
                <w:rFonts w:cs="Tahoma"/>
                <w:b w:val="0"/>
                <w:bCs w:val="0"/>
                <w:color w:val="FFFFFF" w:themeColor="background1"/>
                <w:sz w:val="16"/>
                <w:szCs w:val="16"/>
              </w:rPr>
              <w:t xml:space="preserve"> </w:t>
            </w:r>
            <w:r w:rsidRPr="002F2511">
              <w:rPr>
                <w:rFonts w:cs="Tahoma"/>
                <w:bCs w:val="0"/>
                <w:color w:val="FFFFFF" w:themeColor="background1"/>
                <w:sz w:val="16"/>
                <w:szCs w:val="16"/>
              </w:rPr>
              <w:t>(%)</w:t>
            </w:r>
          </w:p>
        </w:tc>
      </w:tr>
      <w:tr w:rsidR="009E610F" w:rsidRPr="009E610F" w14:paraId="73738AC1" w14:textId="77777777" w:rsidTr="002F2511">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211" w:type="dxa"/>
            <w:vMerge/>
            <w:vAlign w:val="center"/>
            <w:hideMark/>
          </w:tcPr>
          <w:p w14:paraId="7CD7F1B8" w14:textId="77777777" w:rsidR="005C3AE7" w:rsidRPr="009E610F" w:rsidRDefault="005C3AE7" w:rsidP="005C3AE7">
            <w:pPr>
              <w:spacing w:after="0"/>
              <w:jc w:val="center"/>
              <w:rPr>
                <w:rFonts w:cs="Tahoma"/>
                <w:color w:val="FF0000"/>
                <w:sz w:val="16"/>
                <w:szCs w:val="16"/>
              </w:rPr>
            </w:pPr>
          </w:p>
        </w:tc>
        <w:tc>
          <w:tcPr>
            <w:tcW w:w="1191" w:type="dxa"/>
            <w:vMerge w:val="restart"/>
            <w:vAlign w:val="center"/>
            <w:hideMark/>
          </w:tcPr>
          <w:p w14:paraId="03611124" w14:textId="77777777" w:rsidR="005C3AE7" w:rsidRPr="002F2511" w:rsidRDefault="005C3AE7" w:rsidP="005C3AE7">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2F2511">
              <w:rPr>
                <w:rFonts w:cs="Tahoma"/>
                <w:b/>
                <w:bCs/>
                <w:color w:val="000000" w:themeColor="text1"/>
                <w:sz w:val="16"/>
                <w:szCs w:val="16"/>
              </w:rPr>
              <w:t>v 5. ročnících</w:t>
            </w:r>
          </w:p>
        </w:tc>
        <w:tc>
          <w:tcPr>
            <w:tcW w:w="1191" w:type="dxa"/>
            <w:vMerge w:val="restart"/>
            <w:vAlign w:val="center"/>
            <w:hideMark/>
          </w:tcPr>
          <w:p w14:paraId="3DDB37C4" w14:textId="77777777" w:rsidR="005C3AE7" w:rsidRPr="002F2511" w:rsidRDefault="005C3AE7" w:rsidP="0012711D">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2F2511">
              <w:rPr>
                <w:rFonts w:cs="Tahoma"/>
                <w:b/>
                <w:bCs/>
                <w:color w:val="000000" w:themeColor="text1"/>
                <w:sz w:val="16"/>
                <w:szCs w:val="16"/>
              </w:rPr>
              <w:t>přijatých do</w:t>
            </w:r>
            <w:r w:rsidR="0012711D" w:rsidRPr="002F2511">
              <w:rPr>
                <w:rFonts w:cs="Tahoma"/>
                <w:b/>
                <w:bCs/>
                <w:color w:val="000000" w:themeColor="text1"/>
                <w:sz w:val="16"/>
                <w:szCs w:val="16"/>
              </w:rPr>
              <w:t> </w:t>
            </w:r>
            <w:r w:rsidRPr="002F2511">
              <w:rPr>
                <w:rFonts w:cs="Tahoma"/>
                <w:b/>
                <w:bCs/>
                <w:color w:val="000000" w:themeColor="text1"/>
                <w:sz w:val="16"/>
                <w:szCs w:val="16"/>
              </w:rPr>
              <w:t>8letého G</w:t>
            </w:r>
          </w:p>
        </w:tc>
        <w:tc>
          <w:tcPr>
            <w:tcW w:w="1191" w:type="dxa"/>
            <w:vMerge/>
            <w:vAlign w:val="center"/>
            <w:hideMark/>
          </w:tcPr>
          <w:p w14:paraId="1DF7420E" w14:textId="77777777" w:rsidR="005C3AE7" w:rsidRPr="002F2511" w:rsidRDefault="005C3AE7" w:rsidP="005C3AE7">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p>
        </w:tc>
        <w:tc>
          <w:tcPr>
            <w:tcW w:w="1191" w:type="dxa"/>
            <w:vMerge w:val="restart"/>
            <w:vAlign w:val="center"/>
            <w:hideMark/>
          </w:tcPr>
          <w:p w14:paraId="31ADE37C" w14:textId="77777777" w:rsidR="005C3AE7" w:rsidRPr="002F2511" w:rsidRDefault="005C3AE7" w:rsidP="005C3AE7">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2F2511">
              <w:rPr>
                <w:rFonts w:cs="Tahoma"/>
                <w:b/>
                <w:bCs/>
                <w:color w:val="000000" w:themeColor="text1"/>
                <w:sz w:val="16"/>
                <w:szCs w:val="16"/>
              </w:rPr>
              <w:t>v 7. ročnících</w:t>
            </w:r>
          </w:p>
        </w:tc>
        <w:tc>
          <w:tcPr>
            <w:tcW w:w="1191" w:type="dxa"/>
            <w:vMerge w:val="restart"/>
            <w:vAlign w:val="center"/>
            <w:hideMark/>
          </w:tcPr>
          <w:p w14:paraId="76FCE210" w14:textId="77777777" w:rsidR="005C3AE7" w:rsidRPr="002F2511" w:rsidRDefault="005C3AE7" w:rsidP="0012711D">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2F2511">
              <w:rPr>
                <w:rFonts w:cs="Tahoma"/>
                <w:b/>
                <w:bCs/>
                <w:color w:val="000000" w:themeColor="text1"/>
                <w:sz w:val="16"/>
                <w:szCs w:val="16"/>
              </w:rPr>
              <w:t>přijatých do</w:t>
            </w:r>
            <w:r w:rsidR="0012711D" w:rsidRPr="002F2511">
              <w:rPr>
                <w:rFonts w:cs="Tahoma"/>
                <w:b/>
                <w:bCs/>
                <w:color w:val="000000" w:themeColor="text1"/>
                <w:sz w:val="16"/>
                <w:szCs w:val="16"/>
              </w:rPr>
              <w:t> </w:t>
            </w:r>
            <w:r w:rsidRPr="002F2511">
              <w:rPr>
                <w:rFonts w:cs="Tahoma"/>
                <w:b/>
                <w:bCs/>
                <w:color w:val="000000" w:themeColor="text1"/>
                <w:sz w:val="16"/>
                <w:szCs w:val="16"/>
              </w:rPr>
              <w:t>6letého G</w:t>
            </w:r>
          </w:p>
        </w:tc>
        <w:tc>
          <w:tcPr>
            <w:tcW w:w="1191" w:type="dxa"/>
            <w:vMerge/>
            <w:vAlign w:val="center"/>
            <w:hideMark/>
          </w:tcPr>
          <w:p w14:paraId="5E796DBB" w14:textId="77777777" w:rsidR="005C3AE7" w:rsidRPr="009E610F" w:rsidRDefault="005C3AE7" w:rsidP="005C3AE7">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FF0000"/>
                <w:sz w:val="16"/>
                <w:szCs w:val="16"/>
              </w:rPr>
            </w:pPr>
          </w:p>
        </w:tc>
      </w:tr>
      <w:tr w:rsidR="009E610F" w:rsidRPr="009E610F" w14:paraId="3BA7B8BC" w14:textId="77777777" w:rsidTr="002F2511">
        <w:trPr>
          <w:trHeight w:val="255"/>
          <w:jc w:val="center"/>
        </w:trPr>
        <w:tc>
          <w:tcPr>
            <w:cnfStyle w:val="001000000000" w:firstRow="0" w:lastRow="0" w:firstColumn="1" w:lastColumn="0" w:oddVBand="0" w:evenVBand="0" w:oddHBand="0" w:evenHBand="0" w:firstRowFirstColumn="0" w:firstRowLastColumn="0" w:lastRowFirstColumn="0" w:lastRowLastColumn="0"/>
            <w:tcW w:w="2211" w:type="dxa"/>
            <w:vMerge/>
            <w:vAlign w:val="center"/>
            <w:hideMark/>
          </w:tcPr>
          <w:p w14:paraId="329EF691" w14:textId="77777777" w:rsidR="005C3AE7" w:rsidRPr="009E610F" w:rsidRDefault="005C3AE7" w:rsidP="005C3AE7">
            <w:pPr>
              <w:spacing w:after="0"/>
              <w:jc w:val="center"/>
              <w:rPr>
                <w:rFonts w:cs="Tahoma"/>
                <w:color w:val="FF0000"/>
                <w:sz w:val="16"/>
                <w:szCs w:val="16"/>
              </w:rPr>
            </w:pPr>
          </w:p>
        </w:tc>
        <w:tc>
          <w:tcPr>
            <w:tcW w:w="1191" w:type="dxa"/>
            <w:vMerge/>
            <w:vAlign w:val="center"/>
            <w:hideMark/>
          </w:tcPr>
          <w:p w14:paraId="1765D43F" w14:textId="77777777" w:rsidR="005C3AE7" w:rsidRPr="009E610F" w:rsidRDefault="005C3AE7" w:rsidP="005C3AE7">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FF0000"/>
                <w:sz w:val="16"/>
                <w:szCs w:val="16"/>
              </w:rPr>
            </w:pPr>
          </w:p>
        </w:tc>
        <w:tc>
          <w:tcPr>
            <w:tcW w:w="1191" w:type="dxa"/>
            <w:vMerge/>
            <w:vAlign w:val="center"/>
            <w:hideMark/>
          </w:tcPr>
          <w:p w14:paraId="388C37E0" w14:textId="77777777" w:rsidR="005C3AE7" w:rsidRPr="009E610F" w:rsidRDefault="005C3AE7" w:rsidP="005C3AE7">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FF0000"/>
                <w:sz w:val="16"/>
                <w:szCs w:val="16"/>
              </w:rPr>
            </w:pPr>
          </w:p>
        </w:tc>
        <w:tc>
          <w:tcPr>
            <w:tcW w:w="1191" w:type="dxa"/>
            <w:vMerge/>
            <w:vAlign w:val="center"/>
            <w:hideMark/>
          </w:tcPr>
          <w:p w14:paraId="76484EAF" w14:textId="77777777" w:rsidR="005C3AE7" w:rsidRPr="009E610F" w:rsidRDefault="005C3AE7" w:rsidP="005C3AE7">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FF0000"/>
                <w:sz w:val="16"/>
                <w:szCs w:val="16"/>
              </w:rPr>
            </w:pPr>
          </w:p>
        </w:tc>
        <w:tc>
          <w:tcPr>
            <w:tcW w:w="1191" w:type="dxa"/>
            <w:vMerge/>
            <w:vAlign w:val="center"/>
            <w:hideMark/>
          </w:tcPr>
          <w:p w14:paraId="4EFF8643" w14:textId="77777777" w:rsidR="005C3AE7" w:rsidRPr="009E610F" w:rsidRDefault="005C3AE7" w:rsidP="005C3AE7">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FF0000"/>
                <w:sz w:val="16"/>
                <w:szCs w:val="16"/>
              </w:rPr>
            </w:pPr>
          </w:p>
        </w:tc>
        <w:tc>
          <w:tcPr>
            <w:tcW w:w="1191" w:type="dxa"/>
            <w:vMerge/>
            <w:vAlign w:val="center"/>
            <w:hideMark/>
          </w:tcPr>
          <w:p w14:paraId="3BCE8764" w14:textId="77777777" w:rsidR="005C3AE7" w:rsidRPr="009E610F" w:rsidRDefault="005C3AE7" w:rsidP="005C3AE7">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FF0000"/>
                <w:sz w:val="16"/>
                <w:szCs w:val="16"/>
              </w:rPr>
            </w:pPr>
          </w:p>
        </w:tc>
        <w:tc>
          <w:tcPr>
            <w:tcW w:w="1191" w:type="dxa"/>
            <w:vMerge/>
            <w:vAlign w:val="center"/>
            <w:hideMark/>
          </w:tcPr>
          <w:p w14:paraId="7D2CD301" w14:textId="77777777" w:rsidR="005C3AE7" w:rsidRPr="009E610F" w:rsidRDefault="005C3AE7" w:rsidP="005C3AE7">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FF0000"/>
                <w:sz w:val="16"/>
                <w:szCs w:val="16"/>
              </w:rPr>
            </w:pPr>
          </w:p>
        </w:tc>
      </w:tr>
      <w:tr w:rsidR="002F2511" w:rsidRPr="009E610F" w14:paraId="5920B3FE" w14:textId="77777777" w:rsidTr="002F2511">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211" w:type="dxa"/>
            <w:shd w:val="clear" w:color="auto" w:fill="B4C6E7" w:themeFill="accent5" w:themeFillTint="66"/>
            <w:noWrap/>
            <w:vAlign w:val="center"/>
            <w:hideMark/>
          </w:tcPr>
          <w:p w14:paraId="2C66E960" w14:textId="77777777" w:rsidR="002F2511" w:rsidRPr="002F2511" w:rsidRDefault="002F2511" w:rsidP="002F2511">
            <w:pPr>
              <w:spacing w:after="0"/>
              <w:ind w:left="57"/>
              <w:jc w:val="left"/>
              <w:rPr>
                <w:rFonts w:cs="Tahoma"/>
                <w:color w:val="000000" w:themeColor="text1"/>
                <w:sz w:val="16"/>
                <w:szCs w:val="16"/>
              </w:rPr>
            </w:pPr>
            <w:r w:rsidRPr="002F2511">
              <w:rPr>
                <w:rFonts w:cs="Tahoma"/>
                <w:color w:val="000000" w:themeColor="text1"/>
                <w:sz w:val="16"/>
                <w:szCs w:val="16"/>
              </w:rPr>
              <w:t>2010/2011-2011/2012</w:t>
            </w:r>
          </w:p>
        </w:tc>
        <w:tc>
          <w:tcPr>
            <w:tcW w:w="1191" w:type="dxa"/>
            <w:noWrap/>
            <w:vAlign w:val="center"/>
            <w:hideMark/>
          </w:tcPr>
          <w:p w14:paraId="0313E2FE" w14:textId="77777777" w:rsidR="002F2511" w:rsidRPr="002F2511" w:rsidRDefault="002F2511" w:rsidP="002F2511">
            <w:pPr>
              <w:spacing w:after="0"/>
              <w:jc w:val="center"/>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2F2511">
              <w:rPr>
                <w:rFonts w:cs="Tahoma"/>
                <w:color w:val="000000" w:themeColor="text1"/>
                <w:sz w:val="16"/>
                <w:szCs w:val="16"/>
              </w:rPr>
              <w:t>10 758</w:t>
            </w:r>
          </w:p>
        </w:tc>
        <w:tc>
          <w:tcPr>
            <w:tcW w:w="1191" w:type="dxa"/>
            <w:noWrap/>
            <w:vAlign w:val="center"/>
            <w:hideMark/>
          </w:tcPr>
          <w:p w14:paraId="2CF7D8F5" w14:textId="77777777" w:rsidR="002F2511" w:rsidRPr="002F2511" w:rsidRDefault="002F2511" w:rsidP="002F2511">
            <w:pPr>
              <w:spacing w:after="0"/>
              <w:jc w:val="center"/>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2F2511">
              <w:rPr>
                <w:rFonts w:cs="Tahoma"/>
                <w:color w:val="000000" w:themeColor="text1"/>
                <w:sz w:val="16"/>
                <w:szCs w:val="16"/>
              </w:rPr>
              <w:t>753</w:t>
            </w:r>
          </w:p>
        </w:tc>
        <w:tc>
          <w:tcPr>
            <w:tcW w:w="1191" w:type="dxa"/>
            <w:noWrap/>
            <w:vAlign w:val="center"/>
            <w:hideMark/>
          </w:tcPr>
          <w:p w14:paraId="3B4AE8B4" w14:textId="77777777" w:rsidR="002F2511" w:rsidRPr="002F2511" w:rsidRDefault="002F2511" w:rsidP="002F2511">
            <w:pPr>
              <w:spacing w:after="0"/>
              <w:jc w:val="center"/>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2F2511">
              <w:rPr>
                <w:rFonts w:cs="Tahoma"/>
                <w:color w:val="000000" w:themeColor="text1"/>
                <w:sz w:val="16"/>
                <w:szCs w:val="16"/>
              </w:rPr>
              <w:t>7,00</w:t>
            </w:r>
          </w:p>
        </w:tc>
        <w:tc>
          <w:tcPr>
            <w:tcW w:w="1191" w:type="dxa"/>
            <w:noWrap/>
            <w:vAlign w:val="center"/>
            <w:hideMark/>
          </w:tcPr>
          <w:p w14:paraId="43CE06A0" w14:textId="77777777" w:rsidR="002F2511" w:rsidRPr="002F2511" w:rsidRDefault="002F2511" w:rsidP="002F2511">
            <w:pPr>
              <w:spacing w:after="0"/>
              <w:jc w:val="center"/>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2F2511">
              <w:rPr>
                <w:rFonts w:cs="Tahoma"/>
                <w:color w:val="000000" w:themeColor="text1"/>
                <w:sz w:val="16"/>
                <w:szCs w:val="16"/>
              </w:rPr>
              <w:t>10 304</w:t>
            </w:r>
          </w:p>
        </w:tc>
        <w:tc>
          <w:tcPr>
            <w:tcW w:w="1191" w:type="dxa"/>
            <w:noWrap/>
            <w:vAlign w:val="center"/>
            <w:hideMark/>
          </w:tcPr>
          <w:p w14:paraId="51E0FBAB" w14:textId="77777777" w:rsidR="002F2511" w:rsidRPr="002F2511" w:rsidRDefault="002F2511" w:rsidP="002F2511">
            <w:pPr>
              <w:spacing w:after="0"/>
              <w:jc w:val="center"/>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2F2511">
              <w:rPr>
                <w:rFonts w:cs="Tahoma"/>
                <w:color w:val="000000" w:themeColor="text1"/>
                <w:sz w:val="16"/>
                <w:szCs w:val="16"/>
              </w:rPr>
              <w:t>314</w:t>
            </w:r>
          </w:p>
        </w:tc>
        <w:tc>
          <w:tcPr>
            <w:tcW w:w="1191" w:type="dxa"/>
            <w:noWrap/>
            <w:vAlign w:val="center"/>
            <w:hideMark/>
          </w:tcPr>
          <w:p w14:paraId="3F23BD44" w14:textId="77777777" w:rsidR="002F2511" w:rsidRPr="002F2511" w:rsidRDefault="002F2511" w:rsidP="002F2511">
            <w:pPr>
              <w:spacing w:after="0"/>
              <w:jc w:val="center"/>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color w:val="000000" w:themeColor="text1"/>
                <w:sz w:val="16"/>
                <w:szCs w:val="16"/>
              </w:rPr>
              <w:t>3,05</w:t>
            </w:r>
          </w:p>
        </w:tc>
      </w:tr>
      <w:tr w:rsidR="002F2511" w:rsidRPr="009E610F" w14:paraId="659959A1" w14:textId="77777777" w:rsidTr="002F2511">
        <w:trPr>
          <w:trHeight w:val="255"/>
          <w:jc w:val="center"/>
        </w:trPr>
        <w:tc>
          <w:tcPr>
            <w:cnfStyle w:val="001000000000" w:firstRow="0" w:lastRow="0" w:firstColumn="1" w:lastColumn="0" w:oddVBand="0" w:evenVBand="0" w:oddHBand="0" w:evenHBand="0" w:firstRowFirstColumn="0" w:firstRowLastColumn="0" w:lastRowFirstColumn="0" w:lastRowLastColumn="0"/>
            <w:tcW w:w="2211" w:type="dxa"/>
            <w:shd w:val="clear" w:color="auto" w:fill="B4C6E7" w:themeFill="accent5" w:themeFillTint="66"/>
            <w:noWrap/>
            <w:vAlign w:val="center"/>
            <w:hideMark/>
          </w:tcPr>
          <w:p w14:paraId="56A5EC64" w14:textId="77777777" w:rsidR="002F2511" w:rsidRPr="002F2511" w:rsidRDefault="002F2511" w:rsidP="002F2511">
            <w:pPr>
              <w:spacing w:after="0"/>
              <w:ind w:left="57"/>
              <w:jc w:val="left"/>
              <w:rPr>
                <w:rFonts w:cs="Tahoma"/>
                <w:color w:val="000000" w:themeColor="text1"/>
                <w:sz w:val="16"/>
                <w:szCs w:val="16"/>
              </w:rPr>
            </w:pPr>
            <w:r w:rsidRPr="002F2511">
              <w:rPr>
                <w:rFonts w:cs="Tahoma"/>
                <w:color w:val="000000" w:themeColor="text1"/>
                <w:sz w:val="16"/>
                <w:szCs w:val="16"/>
              </w:rPr>
              <w:t>2011/2012-2012/2013</w:t>
            </w:r>
          </w:p>
        </w:tc>
        <w:tc>
          <w:tcPr>
            <w:tcW w:w="1191" w:type="dxa"/>
            <w:noWrap/>
            <w:vAlign w:val="center"/>
            <w:hideMark/>
          </w:tcPr>
          <w:p w14:paraId="366A9F5B" w14:textId="77777777" w:rsidR="002F2511" w:rsidRPr="002F2511" w:rsidRDefault="002F2511" w:rsidP="002F2511">
            <w:pPr>
              <w:spacing w:after="0"/>
              <w:jc w:val="center"/>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2F2511">
              <w:rPr>
                <w:rFonts w:cs="Tahoma"/>
                <w:color w:val="000000" w:themeColor="text1"/>
                <w:sz w:val="16"/>
                <w:szCs w:val="16"/>
              </w:rPr>
              <w:t>10 949</w:t>
            </w:r>
          </w:p>
        </w:tc>
        <w:tc>
          <w:tcPr>
            <w:tcW w:w="1191" w:type="dxa"/>
            <w:noWrap/>
            <w:vAlign w:val="center"/>
            <w:hideMark/>
          </w:tcPr>
          <w:p w14:paraId="33703688" w14:textId="77777777" w:rsidR="002F2511" w:rsidRPr="002F2511" w:rsidRDefault="002F2511" w:rsidP="002F2511">
            <w:pPr>
              <w:spacing w:after="0"/>
              <w:jc w:val="center"/>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2F2511">
              <w:rPr>
                <w:rFonts w:cs="Tahoma"/>
                <w:color w:val="000000" w:themeColor="text1"/>
                <w:sz w:val="16"/>
                <w:szCs w:val="16"/>
              </w:rPr>
              <w:t>782</w:t>
            </w:r>
          </w:p>
        </w:tc>
        <w:tc>
          <w:tcPr>
            <w:tcW w:w="1191" w:type="dxa"/>
            <w:noWrap/>
            <w:vAlign w:val="center"/>
            <w:hideMark/>
          </w:tcPr>
          <w:p w14:paraId="72E8DC64" w14:textId="77777777" w:rsidR="002F2511" w:rsidRPr="002F2511" w:rsidRDefault="002F2511" w:rsidP="002F2511">
            <w:pPr>
              <w:spacing w:after="0"/>
              <w:jc w:val="center"/>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color w:val="000000" w:themeColor="text1"/>
                <w:sz w:val="16"/>
                <w:szCs w:val="16"/>
              </w:rPr>
              <w:t>7,14</w:t>
            </w:r>
          </w:p>
        </w:tc>
        <w:tc>
          <w:tcPr>
            <w:tcW w:w="1191" w:type="dxa"/>
            <w:noWrap/>
            <w:vAlign w:val="center"/>
            <w:hideMark/>
          </w:tcPr>
          <w:p w14:paraId="6A5BD220" w14:textId="77777777" w:rsidR="002F2511" w:rsidRPr="002F2511" w:rsidRDefault="002F2511" w:rsidP="002F2511">
            <w:pPr>
              <w:spacing w:after="0"/>
              <w:jc w:val="center"/>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2F2511">
              <w:rPr>
                <w:rFonts w:cs="Tahoma"/>
                <w:color w:val="000000" w:themeColor="text1"/>
                <w:sz w:val="16"/>
                <w:szCs w:val="16"/>
              </w:rPr>
              <w:t>10 344</w:t>
            </w:r>
          </w:p>
        </w:tc>
        <w:tc>
          <w:tcPr>
            <w:tcW w:w="1191" w:type="dxa"/>
            <w:noWrap/>
            <w:vAlign w:val="center"/>
            <w:hideMark/>
          </w:tcPr>
          <w:p w14:paraId="5F9901BF" w14:textId="77777777" w:rsidR="002F2511" w:rsidRPr="002F2511" w:rsidRDefault="002F2511" w:rsidP="002F2511">
            <w:pPr>
              <w:spacing w:after="0"/>
              <w:jc w:val="center"/>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2F2511">
              <w:rPr>
                <w:rFonts w:cs="Tahoma"/>
                <w:color w:val="000000" w:themeColor="text1"/>
                <w:sz w:val="16"/>
                <w:szCs w:val="16"/>
              </w:rPr>
              <w:t>254</w:t>
            </w:r>
          </w:p>
        </w:tc>
        <w:tc>
          <w:tcPr>
            <w:tcW w:w="1191" w:type="dxa"/>
            <w:noWrap/>
            <w:vAlign w:val="center"/>
            <w:hideMark/>
          </w:tcPr>
          <w:p w14:paraId="0BE4DA5A" w14:textId="77777777" w:rsidR="002F2511" w:rsidRPr="002F2511" w:rsidRDefault="002F2511" w:rsidP="002F2511">
            <w:pPr>
              <w:spacing w:after="0"/>
              <w:jc w:val="center"/>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color w:val="000000" w:themeColor="text1"/>
                <w:sz w:val="16"/>
                <w:szCs w:val="16"/>
              </w:rPr>
              <w:t>2,46</w:t>
            </w:r>
          </w:p>
        </w:tc>
      </w:tr>
      <w:tr w:rsidR="002F2511" w:rsidRPr="009E610F" w14:paraId="5A444D4B" w14:textId="77777777" w:rsidTr="002F2511">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211" w:type="dxa"/>
            <w:shd w:val="clear" w:color="auto" w:fill="B4C6E7" w:themeFill="accent5" w:themeFillTint="66"/>
            <w:noWrap/>
            <w:vAlign w:val="center"/>
            <w:hideMark/>
          </w:tcPr>
          <w:p w14:paraId="47105266" w14:textId="77777777" w:rsidR="002F2511" w:rsidRPr="002F2511" w:rsidRDefault="002F2511" w:rsidP="002F2511">
            <w:pPr>
              <w:spacing w:after="0"/>
              <w:ind w:left="57"/>
              <w:jc w:val="left"/>
              <w:rPr>
                <w:rFonts w:cs="Tahoma"/>
                <w:color w:val="000000" w:themeColor="text1"/>
                <w:sz w:val="16"/>
                <w:szCs w:val="16"/>
              </w:rPr>
            </w:pPr>
            <w:r w:rsidRPr="002F2511">
              <w:rPr>
                <w:rFonts w:cs="Tahoma"/>
                <w:color w:val="000000" w:themeColor="text1"/>
                <w:sz w:val="16"/>
                <w:szCs w:val="16"/>
              </w:rPr>
              <w:t>2012/2013-2013/2014</w:t>
            </w:r>
          </w:p>
        </w:tc>
        <w:tc>
          <w:tcPr>
            <w:tcW w:w="1191" w:type="dxa"/>
            <w:noWrap/>
            <w:vAlign w:val="center"/>
            <w:hideMark/>
          </w:tcPr>
          <w:p w14:paraId="5835F5E2" w14:textId="77777777" w:rsidR="002F2511" w:rsidRPr="002F2511" w:rsidRDefault="002F2511" w:rsidP="002F2511">
            <w:pPr>
              <w:spacing w:after="0"/>
              <w:jc w:val="center"/>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2F2511">
              <w:rPr>
                <w:rFonts w:cs="Tahoma"/>
                <w:color w:val="000000" w:themeColor="text1"/>
                <w:sz w:val="16"/>
                <w:szCs w:val="16"/>
              </w:rPr>
              <w:t>11 017</w:t>
            </w:r>
          </w:p>
        </w:tc>
        <w:tc>
          <w:tcPr>
            <w:tcW w:w="1191" w:type="dxa"/>
            <w:noWrap/>
            <w:vAlign w:val="center"/>
            <w:hideMark/>
          </w:tcPr>
          <w:p w14:paraId="2926CF59" w14:textId="77777777" w:rsidR="002F2511" w:rsidRPr="002F2511" w:rsidRDefault="002F2511" w:rsidP="002F2511">
            <w:pPr>
              <w:spacing w:after="0"/>
              <w:jc w:val="center"/>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2F2511">
              <w:rPr>
                <w:rFonts w:cs="Tahoma"/>
                <w:color w:val="000000" w:themeColor="text1"/>
                <w:sz w:val="16"/>
                <w:szCs w:val="16"/>
              </w:rPr>
              <w:t>716</w:t>
            </w:r>
          </w:p>
        </w:tc>
        <w:tc>
          <w:tcPr>
            <w:tcW w:w="1191" w:type="dxa"/>
            <w:noWrap/>
            <w:vAlign w:val="center"/>
            <w:hideMark/>
          </w:tcPr>
          <w:p w14:paraId="50ED408E" w14:textId="77777777" w:rsidR="002F2511" w:rsidRPr="002F2511" w:rsidRDefault="002F2511" w:rsidP="002F2511">
            <w:pPr>
              <w:spacing w:after="0"/>
              <w:jc w:val="center"/>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color w:val="000000" w:themeColor="text1"/>
                <w:sz w:val="16"/>
                <w:szCs w:val="16"/>
              </w:rPr>
              <w:t>6,50</w:t>
            </w:r>
          </w:p>
        </w:tc>
        <w:tc>
          <w:tcPr>
            <w:tcW w:w="1191" w:type="dxa"/>
            <w:noWrap/>
            <w:vAlign w:val="center"/>
            <w:hideMark/>
          </w:tcPr>
          <w:p w14:paraId="38D25C68" w14:textId="77777777" w:rsidR="002F2511" w:rsidRPr="002F2511" w:rsidRDefault="002F2511" w:rsidP="002F2511">
            <w:pPr>
              <w:spacing w:after="0"/>
              <w:jc w:val="center"/>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2F2511">
              <w:rPr>
                <w:rFonts w:cs="Tahoma"/>
                <w:color w:val="000000" w:themeColor="text1"/>
                <w:sz w:val="16"/>
                <w:szCs w:val="16"/>
              </w:rPr>
              <w:t>10 060</w:t>
            </w:r>
          </w:p>
        </w:tc>
        <w:tc>
          <w:tcPr>
            <w:tcW w:w="1191" w:type="dxa"/>
            <w:noWrap/>
            <w:vAlign w:val="center"/>
            <w:hideMark/>
          </w:tcPr>
          <w:p w14:paraId="792FCCEE" w14:textId="77777777" w:rsidR="002F2511" w:rsidRPr="002F2511" w:rsidRDefault="002F2511" w:rsidP="002F2511">
            <w:pPr>
              <w:spacing w:after="0"/>
              <w:jc w:val="center"/>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2F2511">
              <w:rPr>
                <w:rFonts w:cs="Tahoma"/>
                <w:color w:val="000000" w:themeColor="text1"/>
                <w:sz w:val="16"/>
                <w:szCs w:val="16"/>
              </w:rPr>
              <w:t>268</w:t>
            </w:r>
          </w:p>
        </w:tc>
        <w:tc>
          <w:tcPr>
            <w:tcW w:w="1191" w:type="dxa"/>
            <w:noWrap/>
            <w:vAlign w:val="center"/>
            <w:hideMark/>
          </w:tcPr>
          <w:p w14:paraId="39D5CDC8" w14:textId="77777777" w:rsidR="002F2511" w:rsidRPr="002F2511" w:rsidRDefault="002F2511" w:rsidP="002F2511">
            <w:pPr>
              <w:spacing w:after="0"/>
              <w:jc w:val="center"/>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color w:val="000000" w:themeColor="text1"/>
                <w:sz w:val="16"/>
                <w:szCs w:val="16"/>
              </w:rPr>
              <w:t>2,66</w:t>
            </w:r>
          </w:p>
        </w:tc>
      </w:tr>
      <w:tr w:rsidR="002F2511" w:rsidRPr="009E610F" w14:paraId="424F9AE4" w14:textId="77777777" w:rsidTr="002F2511">
        <w:trPr>
          <w:trHeight w:val="255"/>
          <w:jc w:val="center"/>
        </w:trPr>
        <w:tc>
          <w:tcPr>
            <w:cnfStyle w:val="001000000000" w:firstRow="0" w:lastRow="0" w:firstColumn="1" w:lastColumn="0" w:oddVBand="0" w:evenVBand="0" w:oddHBand="0" w:evenHBand="0" w:firstRowFirstColumn="0" w:firstRowLastColumn="0" w:lastRowFirstColumn="0" w:lastRowLastColumn="0"/>
            <w:tcW w:w="2211" w:type="dxa"/>
            <w:shd w:val="clear" w:color="auto" w:fill="B4C6E7" w:themeFill="accent5" w:themeFillTint="66"/>
            <w:noWrap/>
            <w:vAlign w:val="center"/>
            <w:hideMark/>
          </w:tcPr>
          <w:p w14:paraId="095615B5" w14:textId="77777777" w:rsidR="002F2511" w:rsidRPr="002F2511" w:rsidRDefault="002F2511" w:rsidP="002F2511">
            <w:pPr>
              <w:spacing w:after="0"/>
              <w:ind w:left="57"/>
              <w:jc w:val="left"/>
              <w:rPr>
                <w:rFonts w:cs="Tahoma"/>
                <w:color w:val="000000" w:themeColor="text1"/>
                <w:sz w:val="16"/>
                <w:szCs w:val="16"/>
              </w:rPr>
            </w:pPr>
            <w:r w:rsidRPr="002F2511">
              <w:rPr>
                <w:rFonts w:cs="Tahoma"/>
                <w:color w:val="000000" w:themeColor="text1"/>
                <w:sz w:val="16"/>
                <w:szCs w:val="16"/>
              </w:rPr>
              <w:t>2013/2014-2014/2015</w:t>
            </w:r>
          </w:p>
        </w:tc>
        <w:tc>
          <w:tcPr>
            <w:tcW w:w="1191" w:type="dxa"/>
            <w:noWrap/>
            <w:vAlign w:val="center"/>
            <w:hideMark/>
          </w:tcPr>
          <w:p w14:paraId="468B83F7" w14:textId="77777777" w:rsidR="002F2511" w:rsidRPr="002F2511" w:rsidRDefault="002F2511" w:rsidP="002F2511">
            <w:pPr>
              <w:spacing w:after="0"/>
              <w:jc w:val="center"/>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2F2511">
              <w:rPr>
                <w:rFonts w:cs="Tahoma"/>
                <w:color w:val="000000" w:themeColor="text1"/>
                <w:sz w:val="16"/>
                <w:szCs w:val="16"/>
              </w:rPr>
              <w:t>10 916</w:t>
            </w:r>
          </w:p>
        </w:tc>
        <w:tc>
          <w:tcPr>
            <w:tcW w:w="1191" w:type="dxa"/>
            <w:noWrap/>
            <w:vAlign w:val="center"/>
            <w:hideMark/>
          </w:tcPr>
          <w:p w14:paraId="715271F2" w14:textId="77777777" w:rsidR="002F2511" w:rsidRPr="002F2511" w:rsidRDefault="002F2511" w:rsidP="002F2511">
            <w:pPr>
              <w:spacing w:after="0"/>
              <w:jc w:val="center"/>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2F2511">
              <w:rPr>
                <w:rFonts w:cs="Tahoma"/>
                <w:color w:val="000000" w:themeColor="text1"/>
                <w:sz w:val="16"/>
                <w:szCs w:val="16"/>
              </w:rPr>
              <w:t>795</w:t>
            </w:r>
          </w:p>
        </w:tc>
        <w:tc>
          <w:tcPr>
            <w:tcW w:w="1191" w:type="dxa"/>
            <w:noWrap/>
            <w:vAlign w:val="center"/>
            <w:hideMark/>
          </w:tcPr>
          <w:p w14:paraId="02EA3B3E" w14:textId="77777777" w:rsidR="002F2511" w:rsidRPr="002F2511" w:rsidRDefault="002F2511" w:rsidP="002F2511">
            <w:pPr>
              <w:spacing w:after="0"/>
              <w:jc w:val="center"/>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color w:val="000000" w:themeColor="text1"/>
                <w:sz w:val="16"/>
                <w:szCs w:val="16"/>
              </w:rPr>
              <w:t>7,28</w:t>
            </w:r>
          </w:p>
        </w:tc>
        <w:tc>
          <w:tcPr>
            <w:tcW w:w="1191" w:type="dxa"/>
            <w:noWrap/>
            <w:vAlign w:val="center"/>
            <w:hideMark/>
          </w:tcPr>
          <w:p w14:paraId="6EEF6368" w14:textId="77777777" w:rsidR="002F2511" w:rsidRPr="002F2511" w:rsidRDefault="002F2511" w:rsidP="002F2511">
            <w:pPr>
              <w:spacing w:after="0"/>
              <w:jc w:val="center"/>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2F2511">
              <w:rPr>
                <w:rFonts w:cs="Tahoma"/>
                <w:color w:val="000000" w:themeColor="text1"/>
                <w:sz w:val="16"/>
                <w:szCs w:val="16"/>
              </w:rPr>
              <w:t>10 116</w:t>
            </w:r>
          </w:p>
        </w:tc>
        <w:tc>
          <w:tcPr>
            <w:tcW w:w="1191" w:type="dxa"/>
            <w:noWrap/>
            <w:vAlign w:val="center"/>
            <w:hideMark/>
          </w:tcPr>
          <w:p w14:paraId="70C57B3A" w14:textId="77777777" w:rsidR="002F2511" w:rsidRPr="002F2511" w:rsidRDefault="002F2511" w:rsidP="002F2511">
            <w:pPr>
              <w:spacing w:after="0"/>
              <w:jc w:val="center"/>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2F2511">
              <w:rPr>
                <w:rFonts w:cs="Tahoma"/>
                <w:color w:val="000000" w:themeColor="text1"/>
                <w:sz w:val="16"/>
                <w:szCs w:val="16"/>
              </w:rPr>
              <w:t>294</w:t>
            </w:r>
          </w:p>
        </w:tc>
        <w:tc>
          <w:tcPr>
            <w:tcW w:w="1191" w:type="dxa"/>
            <w:noWrap/>
            <w:vAlign w:val="center"/>
            <w:hideMark/>
          </w:tcPr>
          <w:p w14:paraId="631546F2" w14:textId="77777777" w:rsidR="002F2511" w:rsidRPr="002F2511" w:rsidRDefault="002F2511" w:rsidP="002F2511">
            <w:pPr>
              <w:spacing w:after="0"/>
              <w:jc w:val="center"/>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color w:val="000000" w:themeColor="text1"/>
                <w:sz w:val="16"/>
                <w:szCs w:val="16"/>
              </w:rPr>
              <w:t>2,91</w:t>
            </w:r>
          </w:p>
        </w:tc>
      </w:tr>
    </w:tbl>
    <w:p w14:paraId="02F5E2AA" w14:textId="77777777" w:rsidR="00A340E0" w:rsidRPr="002F2511" w:rsidRDefault="005C3AE7" w:rsidP="005C3AE7">
      <w:pPr>
        <w:pStyle w:val="KUMS-text"/>
        <w:spacing w:after="0" w:line="240" w:lineRule="auto"/>
        <w:rPr>
          <w:color w:val="000000" w:themeColor="text1"/>
          <w:sz w:val="16"/>
          <w:szCs w:val="16"/>
        </w:rPr>
      </w:pPr>
      <w:r w:rsidRPr="002F2511">
        <w:rPr>
          <w:color w:val="000000" w:themeColor="text1"/>
          <w:sz w:val="16"/>
          <w:szCs w:val="16"/>
        </w:rPr>
        <w:t>Zdroj: MŠMT</w:t>
      </w:r>
    </w:p>
    <w:p w14:paraId="2E055253" w14:textId="32010966" w:rsidR="00D8657D" w:rsidRPr="00D8657D" w:rsidRDefault="00D8657D" w:rsidP="00C33663">
      <w:pPr>
        <w:spacing w:before="120"/>
      </w:pPr>
      <w:r w:rsidRPr="00D8657D">
        <w:t>Počet žáků v 5. ročnících ZŠ se meziročně snížil o</w:t>
      </w:r>
      <w:r>
        <w:t> </w:t>
      </w:r>
      <w:r w:rsidRPr="00D8657D">
        <w:t>101, počet žáků přijatých do prim 8letých gymnázií se však zvýšil o 79. Z těchto důvodů došlo k</w:t>
      </w:r>
      <w:r w:rsidR="00E52D5D">
        <w:t>e</w:t>
      </w:r>
      <w:r w:rsidRPr="00D8657D">
        <w:t xml:space="preserve"> zvýšení podílu žáků odcházejících do víceletých gymnázií z 5. ročníků ZŠ, a to z hodnoty 6,5</w:t>
      </w:r>
      <w:r>
        <w:t> </w:t>
      </w:r>
      <w:r w:rsidRPr="00D8657D">
        <w:t>% na hodnotu 7,28 %. V případě žáků odcházejících do víceletých gymnázií ze 7. tříd se během sledovaného období navýšil jak celkový počet žáků v 7. ročnících (o 56 žáků), tak počet přijatých do 6letých gymnázií (o 26 žáků). Došlo k mírnému zvýšení podílu žáků odcházejících ze 7. tříd do víceletých gymnázií, a to z hodnoty 2,66 % na hodnotu 2,91</w:t>
      </w:r>
      <w:r>
        <w:t> </w:t>
      </w:r>
      <w:r w:rsidRPr="00D8657D">
        <w:t>%.</w:t>
      </w:r>
    </w:p>
    <w:p w14:paraId="1D340755" w14:textId="77777777" w:rsidR="00A340E0" w:rsidRPr="002F2511" w:rsidRDefault="00A340E0" w:rsidP="00D8657D">
      <w:pPr>
        <w:pStyle w:val="Tabulka"/>
        <w:spacing w:beforeAutospacing="0" w:afterAutospacing="0"/>
        <w:ind w:left="1276" w:hanging="1276"/>
        <w:jc w:val="both"/>
        <w:rPr>
          <w:color w:val="000000" w:themeColor="text1"/>
        </w:rPr>
      </w:pPr>
      <w:bookmarkStart w:id="94" w:name="_Toc477517579"/>
      <w:r w:rsidRPr="002F2511">
        <w:rPr>
          <w:color w:val="000000" w:themeColor="text1"/>
        </w:rPr>
        <w:t xml:space="preserve">Žáci plnící povinnou školní docházku podle </w:t>
      </w:r>
      <w:r w:rsidR="00DC7474" w:rsidRPr="002F2511">
        <w:rPr>
          <w:color w:val="000000" w:themeColor="text1"/>
        </w:rPr>
        <w:t>§</w:t>
      </w:r>
      <w:r w:rsidRPr="002F2511">
        <w:rPr>
          <w:color w:val="000000" w:themeColor="text1"/>
        </w:rPr>
        <w:t xml:space="preserve"> 38,</w:t>
      </w:r>
      <w:r w:rsidR="00DC7474" w:rsidRPr="002F2511">
        <w:rPr>
          <w:color w:val="000000" w:themeColor="text1"/>
        </w:rPr>
        <w:t xml:space="preserve"> §</w:t>
      </w:r>
      <w:r w:rsidRPr="002F2511">
        <w:rPr>
          <w:color w:val="000000" w:themeColor="text1"/>
        </w:rPr>
        <w:t>41 a</w:t>
      </w:r>
      <w:r w:rsidR="00DC7474" w:rsidRPr="002F2511">
        <w:rPr>
          <w:color w:val="000000" w:themeColor="text1"/>
        </w:rPr>
        <w:t xml:space="preserve"> § </w:t>
      </w:r>
      <w:r w:rsidRPr="002F2511">
        <w:rPr>
          <w:color w:val="000000" w:themeColor="text1"/>
        </w:rPr>
        <w:t xml:space="preserve">42 </w:t>
      </w:r>
      <w:r w:rsidR="00DC7474" w:rsidRPr="002F2511">
        <w:rPr>
          <w:color w:val="000000" w:themeColor="text1"/>
        </w:rPr>
        <w:t>školského zákona</w:t>
      </w:r>
      <w:bookmarkEnd w:id="94"/>
    </w:p>
    <w:tbl>
      <w:tblPr>
        <w:tblStyle w:val="Tmavtabulkasmkou5zvraznn51"/>
        <w:tblW w:w="0" w:type="auto"/>
        <w:jc w:val="center"/>
        <w:tblLayout w:type="fixed"/>
        <w:tblCellMar>
          <w:left w:w="0" w:type="dxa"/>
          <w:right w:w="0" w:type="dxa"/>
        </w:tblCellMar>
        <w:tblLook w:val="04A0" w:firstRow="1" w:lastRow="0" w:firstColumn="1" w:lastColumn="0" w:noHBand="0" w:noVBand="1"/>
      </w:tblPr>
      <w:tblGrid>
        <w:gridCol w:w="2240"/>
        <w:gridCol w:w="1134"/>
        <w:gridCol w:w="1134"/>
        <w:gridCol w:w="1134"/>
        <w:gridCol w:w="1134"/>
        <w:gridCol w:w="1134"/>
        <w:gridCol w:w="1134"/>
      </w:tblGrid>
      <w:tr w:rsidR="002F2511" w:rsidRPr="002F2511" w14:paraId="4EFCB3D3" w14:textId="77777777" w:rsidTr="002F2511">
        <w:trPr>
          <w:cnfStyle w:val="100000000000" w:firstRow="1" w:lastRow="0" w:firstColumn="0" w:lastColumn="0" w:oddVBand="0" w:evenVBand="0" w:oddHBand="0" w:evenHBand="0" w:firstRowFirstColumn="0" w:firstRowLastColumn="0" w:lastRowFirstColumn="0" w:lastRowLastColumn="0"/>
          <w:trHeight w:val="240"/>
          <w:jc w:val="center"/>
        </w:trPr>
        <w:tc>
          <w:tcPr>
            <w:cnfStyle w:val="001000000000" w:firstRow="0" w:lastRow="0" w:firstColumn="1" w:lastColumn="0" w:oddVBand="0" w:evenVBand="0" w:oddHBand="0" w:evenHBand="0" w:firstRowFirstColumn="0" w:firstRowLastColumn="0" w:lastRowFirstColumn="0" w:lastRowLastColumn="0"/>
            <w:tcW w:w="2240" w:type="dxa"/>
            <w:vMerge w:val="restart"/>
            <w:tcBorders>
              <w:right w:val="single" w:sz="4" w:space="0" w:color="FFFFFF"/>
            </w:tcBorders>
            <w:noWrap/>
            <w:vAlign w:val="center"/>
            <w:hideMark/>
          </w:tcPr>
          <w:p w14:paraId="700A15CD" w14:textId="77777777" w:rsidR="00DC7474" w:rsidRPr="002F2511" w:rsidRDefault="00DC7474" w:rsidP="00DC7474">
            <w:pPr>
              <w:spacing w:after="0"/>
              <w:jc w:val="center"/>
              <w:rPr>
                <w:rFonts w:cs="Tahoma"/>
                <w:color w:val="FFFFFF" w:themeColor="background1"/>
                <w:sz w:val="16"/>
                <w:szCs w:val="16"/>
              </w:rPr>
            </w:pPr>
            <w:r w:rsidRPr="002F2511">
              <w:rPr>
                <w:rFonts w:cs="Tahoma"/>
                <w:color w:val="FFFFFF" w:themeColor="background1"/>
                <w:sz w:val="16"/>
                <w:szCs w:val="16"/>
              </w:rPr>
              <w:t>Zřizovatel</w:t>
            </w:r>
          </w:p>
        </w:tc>
        <w:tc>
          <w:tcPr>
            <w:tcW w:w="3402" w:type="dxa"/>
            <w:gridSpan w:val="3"/>
            <w:tcBorders>
              <w:left w:val="single" w:sz="4" w:space="0" w:color="FFFFFF"/>
              <w:right w:val="single" w:sz="4" w:space="0" w:color="FFFFFF"/>
            </w:tcBorders>
            <w:noWrap/>
            <w:vAlign w:val="center"/>
            <w:hideMark/>
          </w:tcPr>
          <w:p w14:paraId="4DF35614" w14:textId="77777777" w:rsidR="00DC7474" w:rsidRPr="002F2511" w:rsidRDefault="00DC7474" w:rsidP="002F2511">
            <w:pPr>
              <w:spacing w:after="0"/>
              <w:jc w:val="center"/>
              <w:cnfStyle w:val="100000000000" w:firstRow="1" w:lastRow="0" w:firstColumn="0" w:lastColumn="0" w:oddVBand="0" w:evenVBand="0" w:oddHBand="0" w:evenHBand="0" w:firstRowFirstColumn="0" w:firstRowLastColumn="0" w:lastRowFirstColumn="0" w:lastRowLastColumn="0"/>
              <w:rPr>
                <w:rFonts w:cs="Tahoma"/>
                <w:color w:val="FFFFFF" w:themeColor="background1"/>
                <w:sz w:val="16"/>
                <w:szCs w:val="16"/>
              </w:rPr>
            </w:pPr>
            <w:r w:rsidRPr="002F2511">
              <w:rPr>
                <w:rFonts w:cs="Tahoma"/>
                <w:color w:val="FFFFFF" w:themeColor="background1"/>
                <w:sz w:val="16"/>
                <w:szCs w:val="16"/>
              </w:rPr>
              <w:t>20</w:t>
            </w:r>
            <w:r w:rsidR="002F2511">
              <w:rPr>
                <w:rFonts w:cs="Tahoma"/>
                <w:color w:val="FFFFFF" w:themeColor="background1"/>
                <w:sz w:val="16"/>
                <w:szCs w:val="16"/>
              </w:rPr>
              <w:t>14</w:t>
            </w:r>
            <w:r w:rsidRPr="002F2511">
              <w:rPr>
                <w:rFonts w:cs="Tahoma"/>
                <w:color w:val="FFFFFF" w:themeColor="background1"/>
                <w:sz w:val="16"/>
                <w:szCs w:val="16"/>
              </w:rPr>
              <w:t>/20</w:t>
            </w:r>
            <w:r w:rsidR="002F2511">
              <w:rPr>
                <w:rFonts w:cs="Tahoma"/>
                <w:color w:val="FFFFFF" w:themeColor="background1"/>
                <w:sz w:val="16"/>
                <w:szCs w:val="16"/>
              </w:rPr>
              <w:t>15</w:t>
            </w:r>
          </w:p>
        </w:tc>
        <w:tc>
          <w:tcPr>
            <w:tcW w:w="3402" w:type="dxa"/>
            <w:gridSpan w:val="3"/>
            <w:tcBorders>
              <w:left w:val="single" w:sz="4" w:space="0" w:color="FFFFFF"/>
            </w:tcBorders>
            <w:noWrap/>
            <w:vAlign w:val="center"/>
            <w:hideMark/>
          </w:tcPr>
          <w:p w14:paraId="0B3A19CE" w14:textId="77777777" w:rsidR="00DC7474" w:rsidRPr="002F2511" w:rsidRDefault="00DC7474" w:rsidP="002F2511">
            <w:pPr>
              <w:spacing w:after="0"/>
              <w:jc w:val="center"/>
              <w:cnfStyle w:val="100000000000" w:firstRow="1" w:lastRow="0" w:firstColumn="0" w:lastColumn="0" w:oddVBand="0" w:evenVBand="0" w:oddHBand="0" w:evenHBand="0" w:firstRowFirstColumn="0" w:firstRowLastColumn="0" w:lastRowFirstColumn="0" w:lastRowLastColumn="0"/>
              <w:rPr>
                <w:rFonts w:cs="Tahoma"/>
                <w:color w:val="FFFFFF" w:themeColor="background1"/>
                <w:sz w:val="16"/>
                <w:szCs w:val="16"/>
              </w:rPr>
            </w:pPr>
            <w:r w:rsidRPr="002F2511">
              <w:rPr>
                <w:rFonts w:cs="Tahoma"/>
                <w:color w:val="FFFFFF" w:themeColor="background1"/>
                <w:sz w:val="16"/>
                <w:szCs w:val="16"/>
              </w:rPr>
              <w:t>20</w:t>
            </w:r>
            <w:r w:rsidR="002F2511">
              <w:rPr>
                <w:rFonts w:cs="Tahoma"/>
                <w:color w:val="FFFFFF" w:themeColor="background1"/>
                <w:sz w:val="16"/>
                <w:szCs w:val="16"/>
              </w:rPr>
              <w:t>15</w:t>
            </w:r>
            <w:r w:rsidRPr="002F2511">
              <w:rPr>
                <w:rFonts w:cs="Tahoma"/>
                <w:color w:val="FFFFFF" w:themeColor="background1"/>
                <w:sz w:val="16"/>
                <w:szCs w:val="16"/>
              </w:rPr>
              <w:t>/20</w:t>
            </w:r>
            <w:r w:rsidR="002F2511">
              <w:rPr>
                <w:rFonts w:cs="Tahoma"/>
                <w:color w:val="FFFFFF" w:themeColor="background1"/>
                <w:sz w:val="16"/>
                <w:szCs w:val="16"/>
              </w:rPr>
              <w:t>16</w:t>
            </w:r>
          </w:p>
        </w:tc>
      </w:tr>
      <w:tr w:rsidR="009E610F" w:rsidRPr="009E610F" w14:paraId="078565FA" w14:textId="77777777" w:rsidTr="002F2511">
        <w:trPr>
          <w:cnfStyle w:val="000000100000" w:firstRow="0" w:lastRow="0" w:firstColumn="0" w:lastColumn="0" w:oddVBand="0" w:evenVBand="0" w:oddHBand="1" w:evenHBand="0" w:firstRowFirstColumn="0" w:firstRowLastColumn="0" w:lastRowFirstColumn="0" w:lastRowLastColumn="0"/>
          <w:trHeight w:val="240"/>
          <w:jc w:val="center"/>
        </w:trPr>
        <w:tc>
          <w:tcPr>
            <w:cnfStyle w:val="001000000000" w:firstRow="0" w:lastRow="0" w:firstColumn="1" w:lastColumn="0" w:oddVBand="0" w:evenVBand="0" w:oddHBand="0" w:evenHBand="0" w:firstRowFirstColumn="0" w:firstRowLastColumn="0" w:lastRowFirstColumn="0" w:lastRowLastColumn="0"/>
            <w:tcW w:w="2240" w:type="dxa"/>
            <w:vMerge/>
            <w:vAlign w:val="center"/>
            <w:hideMark/>
          </w:tcPr>
          <w:p w14:paraId="4F8B8423" w14:textId="77777777" w:rsidR="00DC7474" w:rsidRPr="009E610F" w:rsidRDefault="00DC7474" w:rsidP="00DC7474">
            <w:pPr>
              <w:spacing w:after="0"/>
              <w:jc w:val="center"/>
              <w:rPr>
                <w:rFonts w:cs="Tahoma"/>
                <w:color w:val="FF0000"/>
                <w:sz w:val="16"/>
                <w:szCs w:val="16"/>
              </w:rPr>
            </w:pPr>
          </w:p>
        </w:tc>
        <w:tc>
          <w:tcPr>
            <w:tcW w:w="1134" w:type="dxa"/>
            <w:shd w:val="clear" w:color="auto" w:fill="D9E2F3" w:themeFill="accent5" w:themeFillTint="33"/>
            <w:noWrap/>
            <w:vAlign w:val="center"/>
            <w:hideMark/>
          </w:tcPr>
          <w:p w14:paraId="36590E6E" w14:textId="77777777" w:rsidR="00DC7474" w:rsidRPr="002F2511" w:rsidRDefault="00DC7474" w:rsidP="00DC7474">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2F2511">
              <w:rPr>
                <w:rFonts w:cs="Tahoma"/>
                <w:b/>
                <w:bCs/>
                <w:sz w:val="16"/>
                <w:szCs w:val="16"/>
              </w:rPr>
              <w:t>§ 38</w:t>
            </w:r>
          </w:p>
        </w:tc>
        <w:tc>
          <w:tcPr>
            <w:tcW w:w="1134" w:type="dxa"/>
            <w:shd w:val="clear" w:color="auto" w:fill="D9E2F3" w:themeFill="accent5" w:themeFillTint="33"/>
            <w:noWrap/>
            <w:vAlign w:val="center"/>
            <w:hideMark/>
          </w:tcPr>
          <w:p w14:paraId="118B5207" w14:textId="77777777" w:rsidR="00DC7474" w:rsidRPr="002F2511" w:rsidRDefault="00DC7474" w:rsidP="00DC7474">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2F2511">
              <w:rPr>
                <w:rFonts w:cs="Tahoma"/>
                <w:b/>
                <w:bCs/>
                <w:sz w:val="16"/>
                <w:szCs w:val="16"/>
              </w:rPr>
              <w:t>§ 41</w:t>
            </w:r>
          </w:p>
        </w:tc>
        <w:tc>
          <w:tcPr>
            <w:tcW w:w="1134" w:type="dxa"/>
            <w:shd w:val="clear" w:color="auto" w:fill="D9E2F3" w:themeFill="accent5" w:themeFillTint="33"/>
            <w:noWrap/>
            <w:vAlign w:val="center"/>
            <w:hideMark/>
          </w:tcPr>
          <w:p w14:paraId="28D695A2" w14:textId="77777777" w:rsidR="00DC7474" w:rsidRPr="002F2511" w:rsidRDefault="00DC7474" w:rsidP="00DC7474">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2F2511">
              <w:rPr>
                <w:rFonts w:cs="Tahoma"/>
                <w:b/>
                <w:bCs/>
                <w:sz w:val="16"/>
                <w:szCs w:val="16"/>
              </w:rPr>
              <w:t>§ 42</w:t>
            </w:r>
          </w:p>
        </w:tc>
        <w:tc>
          <w:tcPr>
            <w:tcW w:w="1134" w:type="dxa"/>
            <w:shd w:val="clear" w:color="auto" w:fill="D9E2F3" w:themeFill="accent5" w:themeFillTint="33"/>
            <w:noWrap/>
            <w:vAlign w:val="center"/>
            <w:hideMark/>
          </w:tcPr>
          <w:p w14:paraId="4B373F71" w14:textId="77777777" w:rsidR="00DC7474" w:rsidRPr="002F2511" w:rsidRDefault="00DC7474" w:rsidP="00DC7474">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2F2511">
              <w:rPr>
                <w:rFonts w:cs="Tahoma"/>
                <w:b/>
                <w:bCs/>
                <w:sz w:val="16"/>
                <w:szCs w:val="16"/>
              </w:rPr>
              <w:t>§ 38</w:t>
            </w:r>
          </w:p>
        </w:tc>
        <w:tc>
          <w:tcPr>
            <w:tcW w:w="1134" w:type="dxa"/>
            <w:shd w:val="clear" w:color="auto" w:fill="D9E2F3" w:themeFill="accent5" w:themeFillTint="33"/>
            <w:noWrap/>
            <w:vAlign w:val="center"/>
            <w:hideMark/>
          </w:tcPr>
          <w:p w14:paraId="2189B8DB" w14:textId="77777777" w:rsidR="00DC7474" w:rsidRPr="002F2511" w:rsidRDefault="00DC7474" w:rsidP="00DC7474">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2F2511">
              <w:rPr>
                <w:rFonts w:cs="Tahoma"/>
                <w:b/>
                <w:bCs/>
                <w:sz w:val="16"/>
                <w:szCs w:val="16"/>
              </w:rPr>
              <w:t>§ 41</w:t>
            </w:r>
          </w:p>
        </w:tc>
        <w:tc>
          <w:tcPr>
            <w:tcW w:w="1134" w:type="dxa"/>
            <w:shd w:val="clear" w:color="auto" w:fill="D9E2F3" w:themeFill="accent5" w:themeFillTint="33"/>
            <w:noWrap/>
            <w:vAlign w:val="center"/>
            <w:hideMark/>
          </w:tcPr>
          <w:p w14:paraId="3B856521" w14:textId="77777777" w:rsidR="00DC7474" w:rsidRPr="002F2511" w:rsidRDefault="00DC7474" w:rsidP="00DC7474">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2F2511">
              <w:rPr>
                <w:rFonts w:cs="Tahoma"/>
                <w:b/>
                <w:bCs/>
                <w:sz w:val="16"/>
                <w:szCs w:val="16"/>
              </w:rPr>
              <w:t>§ 42</w:t>
            </w:r>
          </w:p>
        </w:tc>
      </w:tr>
      <w:tr w:rsidR="002F2511" w:rsidRPr="009E610F" w14:paraId="439DC74E" w14:textId="77777777" w:rsidTr="002F2511">
        <w:trPr>
          <w:trHeight w:val="240"/>
          <w:jc w:val="center"/>
        </w:trPr>
        <w:tc>
          <w:tcPr>
            <w:cnfStyle w:val="001000000000" w:firstRow="0" w:lastRow="0" w:firstColumn="1" w:lastColumn="0" w:oddVBand="0" w:evenVBand="0" w:oddHBand="0" w:evenHBand="0" w:firstRowFirstColumn="0" w:firstRowLastColumn="0" w:lastRowFirstColumn="0" w:lastRowLastColumn="0"/>
            <w:tcW w:w="2240" w:type="dxa"/>
            <w:shd w:val="clear" w:color="auto" w:fill="B4C6E7" w:themeFill="accent5" w:themeFillTint="66"/>
            <w:noWrap/>
            <w:vAlign w:val="center"/>
            <w:hideMark/>
          </w:tcPr>
          <w:p w14:paraId="23A5EA22" w14:textId="77777777" w:rsidR="002F2511" w:rsidRPr="002F2511" w:rsidRDefault="002F2511" w:rsidP="002F2511">
            <w:pPr>
              <w:spacing w:after="0"/>
              <w:ind w:left="57"/>
              <w:jc w:val="left"/>
              <w:rPr>
                <w:rFonts w:cs="Tahoma"/>
                <w:color w:val="auto"/>
                <w:sz w:val="16"/>
                <w:szCs w:val="16"/>
              </w:rPr>
            </w:pPr>
            <w:r w:rsidRPr="002F2511">
              <w:rPr>
                <w:rFonts w:cs="Tahoma"/>
                <w:color w:val="auto"/>
                <w:sz w:val="16"/>
                <w:szCs w:val="16"/>
              </w:rPr>
              <w:t>Obec</w:t>
            </w:r>
          </w:p>
        </w:tc>
        <w:tc>
          <w:tcPr>
            <w:tcW w:w="1134" w:type="dxa"/>
            <w:shd w:val="clear" w:color="auto" w:fill="B4C6E7" w:themeFill="accent5" w:themeFillTint="66"/>
            <w:noWrap/>
            <w:vAlign w:val="center"/>
            <w:hideMark/>
          </w:tcPr>
          <w:p w14:paraId="2F13EAAD" w14:textId="77777777" w:rsidR="002F2511" w:rsidRPr="002F2511" w:rsidRDefault="002F2511" w:rsidP="002F2511">
            <w:pPr>
              <w:spacing w:after="0"/>
              <w:ind w:right="45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F2511">
              <w:rPr>
                <w:rFonts w:cs="Tahoma"/>
                <w:sz w:val="16"/>
                <w:szCs w:val="16"/>
              </w:rPr>
              <w:t>817</w:t>
            </w:r>
          </w:p>
        </w:tc>
        <w:tc>
          <w:tcPr>
            <w:tcW w:w="1134" w:type="dxa"/>
            <w:shd w:val="clear" w:color="auto" w:fill="B4C6E7" w:themeFill="accent5" w:themeFillTint="66"/>
            <w:noWrap/>
            <w:vAlign w:val="center"/>
            <w:hideMark/>
          </w:tcPr>
          <w:p w14:paraId="2A1EBDE6" w14:textId="77777777" w:rsidR="002F2511" w:rsidRPr="002F2511" w:rsidRDefault="002F2511" w:rsidP="002F2511">
            <w:pPr>
              <w:spacing w:after="0"/>
              <w:ind w:right="45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F2511">
              <w:rPr>
                <w:rFonts w:cs="Tahoma"/>
                <w:sz w:val="16"/>
                <w:szCs w:val="16"/>
              </w:rPr>
              <w:t>22</w:t>
            </w:r>
          </w:p>
        </w:tc>
        <w:tc>
          <w:tcPr>
            <w:tcW w:w="1134" w:type="dxa"/>
            <w:shd w:val="clear" w:color="auto" w:fill="B4C6E7" w:themeFill="accent5" w:themeFillTint="66"/>
            <w:noWrap/>
            <w:vAlign w:val="center"/>
            <w:hideMark/>
          </w:tcPr>
          <w:p w14:paraId="7867EC3B" w14:textId="77777777" w:rsidR="002F2511" w:rsidRPr="002F2511" w:rsidRDefault="002F2511" w:rsidP="002F2511">
            <w:pPr>
              <w:spacing w:after="0"/>
              <w:ind w:right="45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F2511">
              <w:rPr>
                <w:rFonts w:cs="Tahoma"/>
                <w:sz w:val="16"/>
                <w:szCs w:val="16"/>
              </w:rPr>
              <w:t>0</w:t>
            </w:r>
          </w:p>
        </w:tc>
        <w:tc>
          <w:tcPr>
            <w:tcW w:w="1134" w:type="dxa"/>
            <w:shd w:val="clear" w:color="auto" w:fill="B4C6E7" w:themeFill="accent5" w:themeFillTint="66"/>
            <w:noWrap/>
            <w:vAlign w:val="center"/>
            <w:hideMark/>
          </w:tcPr>
          <w:p w14:paraId="45DE7ECE" w14:textId="77777777" w:rsidR="002F2511" w:rsidRPr="002F2511" w:rsidRDefault="002F2511" w:rsidP="002F2511">
            <w:pPr>
              <w:spacing w:after="0"/>
              <w:ind w:right="45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F2511">
              <w:rPr>
                <w:rFonts w:cs="Tahoma"/>
                <w:sz w:val="16"/>
                <w:szCs w:val="16"/>
              </w:rPr>
              <w:t>853</w:t>
            </w:r>
          </w:p>
        </w:tc>
        <w:tc>
          <w:tcPr>
            <w:tcW w:w="1134" w:type="dxa"/>
            <w:shd w:val="clear" w:color="auto" w:fill="B4C6E7" w:themeFill="accent5" w:themeFillTint="66"/>
            <w:noWrap/>
            <w:vAlign w:val="center"/>
            <w:hideMark/>
          </w:tcPr>
          <w:p w14:paraId="03B389EB" w14:textId="77777777" w:rsidR="002F2511" w:rsidRPr="002F2511" w:rsidRDefault="002F2511" w:rsidP="002F2511">
            <w:pPr>
              <w:spacing w:after="0"/>
              <w:ind w:right="45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F2511">
              <w:rPr>
                <w:rFonts w:cs="Tahoma"/>
                <w:sz w:val="16"/>
                <w:szCs w:val="16"/>
              </w:rPr>
              <w:t>32</w:t>
            </w:r>
          </w:p>
        </w:tc>
        <w:tc>
          <w:tcPr>
            <w:tcW w:w="1134" w:type="dxa"/>
            <w:shd w:val="clear" w:color="auto" w:fill="B4C6E7" w:themeFill="accent5" w:themeFillTint="66"/>
            <w:noWrap/>
            <w:vAlign w:val="center"/>
            <w:hideMark/>
          </w:tcPr>
          <w:p w14:paraId="19BEB120" w14:textId="77777777" w:rsidR="002F2511" w:rsidRPr="002F2511" w:rsidRDefault="002F2511" w:rsidP="002F2511">
            <w:pPr>
              <w:spacing w:after="0"/>
              <w:ind w:right="45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F2511">
              <w:rPr>
                <w:rFonts w:cs="Tahoma"/>
                <w:sz w:val="16"/>
                <w:szCs w:val="16"/>
              </w:rPr>
              <w:t>0</w:t>
            </w:r>
          </w:p>
        </w:tc>
      </w:tr>
      <w:tr w:rsidR="002F2511" w:rsidRPr="009E610F" w14:paraId="1C4E9DB8" w14:textId="77777777" w:rsidTr="002F2511">
        <w:trPr>
          <w:cnfStyle w:val="000000100000" w:firstRow="0" w:lastRow="0" w:firstColumn="0" w:lastColumn="0" w:oddVBand="0" w:evenVBand="0" w:oddHBand="1" w:evenHBand="0" w:firstRowFirstColumn="0" w:firstRowLastColumn="0" w:lastRowFirstColumn="0" w:lastRowLastColumn="0"/>
          <w:trHeight w:val="240"/>
          <w:jc w:val="center"/>
        </w:trPr>
        <w:tc>
          <w:tcPr>
            <w:cnfStyle w:val="001000000000" w:firstRow="0" w:lastRow="0" w:firstColumn="1" w:lastColumn="0" w:oddVBand="0" w:evenVBand="0" w:oddHBand="0" w:evenHBand="0" w:firstRowFirstColumn="0" w:firstRowLastColumn="0" w:lastRowFirstColumn="0" w:lastRowLastColumn="0"/>
            <w:tcW w:w="2240" w:type="dxa"/>
            <w:shd w:val="clear" w:color="auto" w:fill="B4C6E7" w:themeFill="accent5" w:themeFillTint="66"/>
            <w:noWrap/>
            <w:vAlign w:val="center"/>
            <w:hideMark/>
          </w:tcPr>
          <w:p w14:paraId="16F3DB66" w14:textId="77777777" w:rsidR="002F2511" w:rsidRPr="002F2511" w:rsidRDefault="002F2511" w:rsidP="002F2511">
            <w:pPr>
              <w:spacing w:after="0"/>
              <w:ind w:left="57"/>
              <w:jc w:val="left"/>
              <w:rPr>
                <w:rFonts w:cs="Tahoma"/>
                <w:color w:val="auto"/>
                <w:sz w:val="16"/>
                <w:szCs w:val="16"/>
              </w:rPr>
            </w:pPr>
            <w:r w:rsidRPr="002F2511">
              <w:rPr>
                <w:rFonts w:cs="Tahoma"/>
                <w:color w:val="auto"/>
                <w:sz w:val="16"/>
                <w:szCs w:val="16"/>
              </w:rPr>
              <w:t>Kraj</w:t>
            </w:r>
          </w:p>
        </w:tc>
        <w:tc>
          <w:tcPr>
            <w:tcW w:w="1134" w:type="dxa"/>
            <w:shd w:val="clear" w:color="auto" w:fill="D9E2F3" w:themeFill="accent5" w:themeFillTint="33"/>
            <w:noWrap/>
            <w:vAlign w:val="center"/>
            <w:hideMark/>
          </w:tcPr>
          <w:p w14:paraId="2434864A" w14:textId="77777777" w:rsidR="002F2511" w:rsidRPr="002F2511" w:rsidRDefault="002F2511" w:rsidP="002F2511">
            <w:pPr>
              <w:spacing w:after="0"/>
              <w:ind w:right="45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F2511">
              <w:rPr>
                <w:rFonts w:cs="Tahoma"/>
                <w:sz w:val="16"/>
                <w:szCs w:val="16"/>
              </w:rPr>
              <w:t>57</w:t>
            </w:r>
          </w:p>
        </w:tc>
        <w:tc>
          <w:tcPr>
            <w:tcW w:w="1134" w:type="dxa"/>
            <w:shd w:val="clear" w:color="auto" w:fill="D9E2F3" w:themeFill="accent5" w:themeFillTint="33"/>
            <w:noWrap/>
            <w:vAlign w:val="center"/>
            <w:hideMark/>
          </w:tcPr>
          <w:p w14:paraId="0E107B22" w14:textId="77777777" w:rsidR="002F2511" w:rsidRPr="002F2511" w:rsidRDefault="002F2511" w:rsidP="002F2511">
            <w:pPr>
              <w:spacing w:after="0"/>
              <w:ind w:right="45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F2511">
              <w:rPr>
                <w:rFonts w:cs="Tahoma"/>
                <w:sz w:val="16"/>
                <w:szCs w:val="16"/>
              </w:rPr>
              <w:t>2</w:t>
            </w:r>
          </w:p>
        </w:tc>
        <w:tc>
          <w:tcPr>
            <w:tcW w:w="1134" w:type="dxa"/>
            <w:shd w:val="clear" w:color="auto" w:fill="D9E2F3" w:themeFill="accent5" w:themeFillTint="33"/>
            <w:noWrap/>
            <w:vAlign w:val="center"/>
            <w:hideMark/>
          </w:tcPr>
          <w:p w14:paraId="29508E4F" w14:textId="77777777" w:rsidR="002F2511" w:rsidRPr="002F2511" w:rsidRDefault="002F2511" w:rsidP="002F2511">
            <w:pPr>
              <w:spacing w:after="0"/>
              <w:ind w:right="45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F2511">
              <w:rPr>
                <w:rFonts w:cs="Tahoma"/>
                <w:sz w:val="16"/>
                <w:szCs w:val="16"/>
              </w:rPr>
              <w:t>4</w:t>
            </w:r>
          </w:p>
        </w:tc>
        <w:tc>
          <w:tcPr>
            <w:tcW w:w="1134" w:type="dxa"/>
            <w:shd w:val="clear" w:color="auto" w:fill="D9E2F3" w:themeFill="accent5" w:themeFillTint="33"/>
            <w:noWrap/>
            <w:vAlign w:val="center"/>
            <w:hideMark/>
          </w:tcPr>
          <w:p w14:paraId="12704711" w14:textId="77777777" w:rsidR="002F2511" w:rsidRPr="002F2511" w:rsidRDefault="002F2511" w:rsidP="002F2511">
            <w:pPr>
              <w:spacing w:after="0"/>
              <w:ind w:right="45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F2511">
              <w:rPr>
                <w:rFonts w:cs="Tahoma"/>
                <w:sz w:val="16"/>
                <w:szCs w:val="16"/>
              </w:rPr>
              <w:t>43</w:t>
            </w:r>
          </w:p>
        </w:tc>
        <w:tc>
          <w:tcPr>
            <w:tcW w:w="1134" w:type="dxa"/>
            <w:shd w:val="clear" w:color="auto" w:fill="D9E2F3" w:themeFill="accent5" w:themeFillTint="33"/>
            <w:noWrap/>
            <w:vAlign w:val="center"/>
            <w:hideMark/>
          </w:tcPr>
          <w:p w14:paraId="78630CE5" w14:textId="77777777" w:rsidR="002F2511" w:rsidRPr="002F2511" w:rsidRDefault="002F2511" w:rsidP="002F2511">
            <w:pPr>
              <w:spacing w:after="0"/>
              <w:ind w:right="45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F2511">
              <w:rPr>
                <w:rFonts w:cs="Tahoma"/>
                <w:sz w:val="16"/>
                <w:szCs w:val="16"/>
              </w:rPr>
              <w:t>2</w:t>
            </w:r>
          </w:p>
        </w:tc>
        <w:tc>
          <w:tcPr>
            <w:tcW w:w="1134" w:type="dxa"/>
            <w:shd w:val="clear" w:color="auto" w:fill="D9E2F3" w:themeFill="accent5" w:themeFillTint="33"/>
            <w:noWrap/>
            <w:vAlign w:val="center"/>
            <w:hideMark/>
          </w:tcPr>
          <w:p w14:paraId="0AF2B677" w14:textId="77777777" w:rsidR="002F2511" w:rsidRPr="002F2511" w:rsidRDefault="002F2511" w:rsidP="002F2511">
            <w:pPr>
              <w:spacing w:after="0"/>
              <w:ind w:right="45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F2511">
              <w:rPr>
                <w:rFonts w:cs="Tahoma"/>
                <w:sz w:val="16"/>
                <w:szCs w:val="16"/>
              </w:rPr>
              <w:t>2</w:t>
            </w:r>
          </w:p>
        </w:tc>
      </w:tr>
      <w:tr w:rsidR="002F2511" w:rsidRPr="009E610F" w14:paraId="69187072" w14:textId="77777777" w:rsidTr="002F2511">
        <w:trPr>
          <w:trHeight w:val="240"/>
          <w:jc w:val="center"/>
        </w:trPr>
        <w:tc>
          <w:tcPr>
            <w:cnfStyle w:val="001000000000" w:firstRow="0" w:lastRow="0" w:firstColumn="1" w:lastColumn="0" w:oddVBand="0" w:evenVBand="0" w:oddHBand="0" w:evenHBand="0" w:firstRowFirstColumn="0" w:firstRowLastColumn="0" w:lastRowFirstColumn="0" w:lastRowLastColumn="0"/>
            <w:tcW w:w="2240" w:type="dxa"/>
            <w:shd w:val="clear" w:color="auto" w:fill="B4C6E7" w:themeFill="accent5" w:themeFillTint="66"/>
            <w:noWrap/>
            <w:vAlign w:val="center"/>
            <w:hideMark/>
          </w:tcPr>
          <w:p w14:paraId="0F054EF3" w14:textId="77777777" w:rsidR="002F2511" w:rsidRPr="002F2511" w:rsidRDefault="002F2511" w:rsidP="002F2511">
            <w:pPr>
              <w:spacing w:after="0"/>
              <w:ind w:left="57"/>
              <w:jc w:val="left"/>
              <w:rPr>
                <w:rFonts w:cs="Tahoma"/>
                <w:color w:val="auto"/>
                <w:sz w:val="16"/>
                <w:szCs w:val="16"/>
              </w:rPr>
            </w:pPr>
            <w:r w:rsidRPr="002F2511">
              <w:rPr>
                <w:rFonts w:cs="Tahoma"/>
                <w:color w:val="auto"/>
                <w:sz w:val="16"/>
                <w:szCs w:val="16"/>
              </w:rPr>
              <w:t>Soukromník</w:t>
            </w:r>
          </w:p>
        </w:tc>
        <w:tc>
          <w:tcPr>
            <w:tcW w:w="1134" w:type="dxa"/>
            <w:shd w:val="clear" w:color="auto" w:fill="B4C6E7" w:themeFill="accent5" w:themeFillTint="66"/>
            <w:noWrap/>
            <w:vAlign w:val="center"/>
            <w:hideMark/>
          </w:tcPr>
          <w:p w14:paraId="59B26F1B" w14:textId="77777777" w:rsidR="002F2511" w:rsidRPr="002F2511" w:rsidRDefault="002F2511" w:rsidP="002F2511">
            <w:pPr>
              <w:spacing w:after="0"/>
              <w:ind w:right="45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F2511">
              <w:rPr>
                <w:rFonts w:cs="Tahoma"/>
                <w:sz w:val="16"/>
                <w:szCs w:val="16"/>
              </w:rPr>
              <w:t>5</w:t>
            </w:r>
          </w:p>
        </w:tc>
        <w:tc>
          <w:tcPr>
            <w:tcW w:w="1134" w:type="dxa"/>
            <w:shd w:val="clear" w:color="auto" w:fill="B4C6E7" w:themeFill="accent5" w:themeFillTint="66"/>
            <w:noWrap/>
            <w:vAlign w:val="center"/>
            <w:hideMark/>
          </w:tcPr>
          <w:p w14:paraId="2D5D4CCE" w14:textId="77777777" w:rsidR="002F2511" w:rsidRPr="002F2511" w:rsidRDefault="002F2511" w:rsidP="002F2511">
            <w:pPr>
              <w:spacing w:after="0"/>
              <w:ind w:right="45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F2511">
              <w:rPr>
                <w:rFonts w:cs="Tahoma"/>
                <w:sz w:val="16"/>
                <w:szCs w:val="16"/>
              </w:rPr>
              <w:t>0</w:t>
            </w:r>
          </w:p>
        </w:tc>
        <w:tc>
          <w:tcPr>
            <w:tcW w:w="1134" w:type="dxa"/>
            <w:shd w:val="clear" w:color="auto" w:fill="B4C6E7" w:themeFill="accent5" w:themeFillTint="66"/>
            <w:noWrap/>
            <w:vAlign w:val="center"/>
            <w:hideMark/>
          </w:tcPr>
          <w:p w14:paraId="6F58472F" w14:textId="77777777" w:rsidR="002F2511" w:rsidRPr="002F2511" w:rsidRDefault="002F2511" w:rsidP="002F2511">
            <w:pPr>
              <w:spacing w:after="0"/>
              <w:ind w:right="45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F2511">
              <w:rPr>
                <w:rFonts w:cs="Tahoma"/>
                <w:sz w:val="16"/>
                <w:szCs w:val="16"/>
              </w:rPr>
              <w:t>0</w:t>
            </w:r>
          </w:p>
        </w:tc>
        <w:tc>
          <w:tcPr>
            <w:tcW w:w="1134" w:type="dxa"/>
            <w:shd w:val="clear" w:color="auto" w:fill="B4C6E7" w:themeFill="accent5" w:themeFillTint="66"/>
            <w:noWrap/>
            <w:vAlign w:val="center"/>
            <w:hideMark/>
          </w:tcPr>
          <w:p w14:paraId="28AFD9CD" w14:textId="77777777" w:rsidR="002F2511" w:rsidRPr="002F2511" w:rsidRDefault="002F2511" w:rsidP="002F2511">
            <w:pPr>
              <w:spacing w:after="0"/>
              <w:ind w:right="45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F2511">
              <w:rPr>
                <w:rFonts w:cs="Tahoma"/>
                <w:sz w:val="16"/>
                <w:szCs w:val="16"/>
              </w:rPr>
              <w:t>9</w:t>
            </w:r>
          </w:p>
        </w:tc>
        <w:tc>
          <w:tcPr>
            <w:tcW w:w="1134" w:type="dxa"/>
            <w:shd w:val="clear" w:color="auto" w:fill="B4C6E7" w:themeFill="accent5" w:themeFillTint="66"/>
            <w:noWrap/>
            <w:vAlign w:val="center"/>
            <w:hideMark/>
          </w:tcPr>
          <w:p w14:paraId="7D434D88" w14:textId="77777777" w:rsidR="002F2511" w:rsidRPr="002F2511" w:rsidRDefault="002F2511" w:rsidP="002F2511">
            <w:pPr>
              <w:spacing w:after="0"/>
              <w:ind w:right="45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F2511">
              <w:rPr>
                <w:rFonts w:cs="Tahoma"/>
                <w:sz w:val="16"/>
                <w:szCs w:val="16"/>
              </w:rPr>
              <w:t>1</w:t>
            </w:r>
          </w:p>
        </w:tc>
        <w:tc>
          <w:tcPr>
            <w:tcW w:w="1134" w:type="dxa"/>
            <w:shd w:val="clear" w:color="auto" w:fill="B4C6E7" w:themeFill="accent5" w:themeFillTint="66"/>
            <w:noWrap/>
            <w:vAlign w:val="center"/>
            <w:hideMark/>
          </w:tcPr>
          <w:p w14:paraId="1A02663A" w14:textId="77777777" w:rsidR="002F2511" w:rsidRPr="002F2511" w:rsidRDefault="002F2511" w:rsidP="002F2511">
            <w:pPr>
              <w:spacing w:after="0"/>
              <w:ind w:right="45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F2511">
              <w:rPr>
                <w:rFonts w:cs="Tahoma"/>
                <w:sz w:val="16"/>
                <w:szCs w:val="16"/>
              </w:rPr>
              <w:t>0</w:t>
            </w:r>
          </w:p>
        </w:tc>
      </w:tr>
      <w:tr w:rsidR="002F2511" w:rsidRPr="009E610F" w14:paraId="4393CC22" w14:textId="77777777" w:rsidTr="002F2511">
        <w:trPr>
          <w:cnfStyle w:val="000000100000" w:firstRow="0" w:lastRow="0" w:firstColumn="0" w:lastColumn="0" w:oddVBand="0" w:evenVBand="0" w:oddHBand="1" w:evenHBand="0" w:firstRowFirstColumn="0" w:firstRowLastColumn="0" w:lastRowFirstColumn="0" w:lastRowLastColumn="0"/>
          <w:trHeight w:val="240"/>
          <w:jc w:val="center"/>
        </w:trPr>
        <w:tc>
          <w:tcPr>
            <w:cnfStyle w:val="001000000000" w:firstRow="0" w:lastRow="0" w:firstColumn="1" w:lastColumn="0" w:oddVBand="0" w:evenVBand="0" w:oddHBand="0" w:evenHBand="0" w:firstRowFirstColumn="0" w:firstRowLastColumn="0" w:lastRowFirstColumn="0" w:lastRowLastColumn="0"/>
            <w:tcW w:w="2240" w:type="dxa"/>
            <w:shd w:val="clear" w:color="auto" w:fill="B4C6E7" w:themeFill="accent5" w:themeFillTint="66"/>
            <w:noWrap/>
            <w:vAlign w:val="center"/>
            <w:hideMark/>
          </w:tcPr>
          <w:p w14:paraId="699EBA26" w14:textId="77777777" w:rsidR="002F2511" w:rsidRPr="002F2511" w:rsidRDefault="002F2511" w:rsidP="002F2511">
            <w:pPr>
              <w:spacing w:after="0"/>
              <w:ind w:left="57"/>
              <w:jc w:val="left"/>
              <w:rPr>
                <w:rFonts w:cs="Tahoma"/>
                <w:color w:val="auto"/>
                <w:sz w:val="16"/>
                <w:szCs w:val="16"/>
              </w:rPr>
            </w:pPr>
            <w:r w:rsidRPr="002F2511">
              <w:rPr>
                <w:rFonts w:cs="Tahoma"/>
                <w:color w:val="auto"/>
                <w:sz w:val="16"/>
                <w:szCs w:val="16"/>
              </w:rPr>
              <w:t>Církev</w:t>
            </w:r>
          </w:p>
        </w:tc>
        <w:tc>
          <w:tcPr>
            <w:tcW w:w="1134" w:type="dxa"/>
            <w:shd w:val="clear" w:color="auto" w:fill="D9E2F3" w:themeFill="accent5" w:themeFillTint="33"/>
            <w:noWrap/>
            <w:vAlign w:val="center"/>
            <w:hideMark/>
          </w:tcPr>
          <w:p w14:paraId="095843DC" w14:textId="77777777" w:rsidR="002F2511" w:rsidRPr="002F2511" w:rsidRDefault="002F2511" w:rsidP="002F2511">
            <w:pPr>
              <w:spacing w:after="0"/>
              <w:ind w:right="45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F2511">
              <w:rPr>
                <w:rFonts w:cs="Tahoma"/>
                <w:sz w:val="16"/>
                <w:szCs w:val="16"/>
              </w:rPr>
              <w:t>33</w:t>
            </w:r>
          </w:p>
        </w:tc>
        <w:tc>
          <w:tcPr>
            <w:tcW w:w="1134" w:type="dxa"/>
            <w:shd w:val="clear" w:color="auto" w:fill="D9E2F3" w:themeFill="accent5" w:themeFillTint="33"/>
            <w:noWrap/>
            <w:vAlign w:val="center"/>
            <w:hideMark/>
          </w:tcPr>
          <w:p w14:paraId="1A3012A9" w14:textId="77777777" w:rsidR="002F2511" w:rsidRPr="002F2511" w:rsidRDefault="002F2511" w:rsidP="002F2511">
            <w:pPr>
              <w:spacing w:after="0"/>
              <w:ind w:right="45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F2511">
              <w:rPr>
                <w:rFonts w:cs="Tahoma"/>
                <w:sz w:val="16"/>
                <w:szCs w:val="16"/>
              </w:rPr>
              <w:t>4</w:t>
            </w:r>
          </w:p>
        </w:tc>
        <w:tc>
          <w:tcPr>
            <w:tcW w:w="1134" w:type="dxa"/>
            <w:shd w:val="clear" w:color="auto" w:fill="D9E2F3" w:themeFill="accent5" w:themeFillTint="33"/>
            <w:noWrap/>
            <w:vAlign w:val="center"/>
            <w:hideMark/>
          </w:tcPr>
          <w:p w14:paraId="414898AA" w14:textId="77777777" w:rsidR="002F2511" w:rsidRPr="002F2511" w:rsidRDefault="002F2511" w:rsidP="002F2511">
            <w:pPr>
              <w:spacing w:after="0"/>
              <w:ind w:right="45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F2511">
              <w:rPr>
                <w:rFonts w:cs="Tahoma"/>
                <w:sz w:val="16"/>
                <w:szCs w:val="16"/>
              </w:rPr>
              <w:t>0</w:t>
            </w:r>
          </w:p>
        </w:tc>
        <w:tc>
          <w:tcPr>
            <w:tcW w:w="1134" w:type="dxa"/>
            <w:shd w:val="clear" w:color="auto" w:fill="D9E2F3" w:themeFill="accent5" w:themeFillTint="33"/>
            <w:noWrap/>
            <w:vAlign w:val="center"/>
            <w:hideMark/>
          </w:tcPr>
          <w:p w14:paraId="19157F3D" w14:textId="77777777" w:rsidR="002F2511" w:rsidRPr="002F2511" w:rsidRDefault="002F2511" w:rsidP="002F2511">
            <w:pPr>
              <w:spacing w:after="0"/>
              <w:ind w:right="45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F2511">
              <w:rPr>
                <w:rFonts w:cs="Tahoma"/>
                <w:sz w:val="16"/>
                <w:szCs w:val="16"/>
              </w:rPr>
              <w:t>18</w:t>
            </w:r>
          </w:p>
        </w:tc>
        <w:tc>
          <w:tcPr>
            <w:tcW w:w="1134" w:type="dxa"/>
            <w:shd w:val="clear" w:color="auto" w:fill="D9E2F3" w:themeFill="accent5" w:themeFillTint="33"/>
            <w:noWrap/>
            <w:vAlign w:val="center"/>
            <w:hideMark/>
          </w:tcPr>
          <w:p w14:paraId="68BEF397" w14:textId="77777777" w:rsidR="002F2511" w:rsidRPr="002F2511" w:rsidRDefault="002F2511" w:rsidP="002F2511">
            <w:pPr>
              <w:spacing w:after="0"/>
              <w:ind w:right="45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F2511">
              <w:rPr>
                <w:rFonts w:cs="Tahoma"/>
                <w:sz w:val="16"/>
                <w:szCs w:val="16"/>
              </w:rPr>
              <w:t>4</w:t>
            </w:r>
          </w:p>
        </w:tc>
        <w:tc>
          <w:tcPr>
            <w:tcW w:w="1134" w:type="dxa"/>
            <w:shd w:val="clear" w:color="auto" w:fill="D9E2F3" w:themeFill="accent5" w:themeFillTint="33"/>
            <w:noWrap/>
            <w:vAlign w:val="center"/>
            <w:hideMark/>
          </w:tcPr>
          <w:p w14:paraId="0093DD0C" w14:textId="77777777" w:rsidR="002F2511" w:rsidRPr="002F2511" w:rsidRDefault="002F2511" w:rsidP="002F2511">
            <w:pPr>
              <w:spacing w:after="0"/>
              <w:ind w:right="45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F2511">
              <w:rPr>
                <w:rFonts w:cs="Tahoma"/>
                <w:sz w:val="16"/>
                <w:szCs w:val="16"/>
              </w:rPr>
              <w:t>0</w:t>
            </w:r>
          </w:p>
        </w:tc>
      </w:tr>
      <w:tr w:rsidR="002F2511" w:rsidRPr="009E610F" w14:paraId="21D5D11E" w14:textId="77777777" w:rsidTr="002F2511">
        <w:trPr>
          <w:trHeight w:hRule="exact" w:val="307"/>
          <w:jc w:val="center"/>
        </w:trPr>
        <w:tc>
          <w:tcPr>
            <w:cnfStyle w:val="001000000000" w:firstRow="0" w:lastRow="0" w:firstColumn="1" w:lastColumn="0" w:oddVBand="0" w:evenVBand="0" w:oddHBand="0" w:evenHBand="0" w:firstRowFirstColumn="0" w:firstRowLastColumn="0" w:lastRowFirstColumn="0" w:lastRowLastColumn="0"/>
            <w:tcW w:w="2240" w:type="dxa"/>
            <w:noWrap/>
            <w:vAlign w:val="center"/>
            <w:hideMark/>
          </w:tcPr>
          <w:p w14:paraId="180B05BA" w14:textId="77777777" w:rsidR="002F2511" w:rsidRPr="002F2511" w:rsidRDefault="002F2511" w:rsidP="002F2511">
            <w:pPr>
              <w:spacing w:after="0"/>
              <w:jc w:val="center"/>
              <w:rPr>
                <w:rFonts w:cs="Tahoma"/>
                <w:color w:val="FFFFFF" w:themeColor="background1"/>
                <w:sz w:val="16"/>
                <w:szCs w:val="16"/>
              </w:rPr>
            </w:pPr>
            <w:r w:rsidRPr="002F2511">
              <w:rPr>
                <w:rFonts w:cs="Tahoma"/>
                <w:color w:val="FFFFFF" w:themeColor="background1"/>
                <w:sz w:val="16"/>
                <w:szCs w:val="16"/>
              </w:rPr>
              <w:t>Celkem</w:t>
            </w:r>
          </w:p>
        </w:tc>
        <w:tc>
          <w:tcPr>
            <w:tcW w:w="1134" w:type="dxa"/>
            <w:shd w:val="clear" w:color="auto" w:fill="B4C6E7" w:themeFill="accent5" w:themeFillTint="66"/>
            <w:noWrap/>
            <w:vAlign w:val="center"/>
            <w:hideMark/>
          </w:tcPr>
          <w:p w14:paraId="79E7798C" w14:textId="77777777" w:rsidR="002F2511" w:rsidRPr="002F2511" w:rsidRDefault="002F2511" w:rsidP="002F2511">
            <w:pPr>
              <w:spacing w:after="0"/>
              <w:ind w:right="454"/>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2F2511">
              <w:rPr>
                <w:rFonts w:cs="Tahoma"/>
                <w:b/>
                <w:bCs/>
                <w:sz w:val="16"/>
                <w:szCs w:val="16"/>
              </w:rPr>
              <w:t>912</w:t>
            </w:r>
          </w:p>
        </w:tc>
        <w:tc>
          <w:tcPr>
            <w:tcW w:w="1134" w:type="dxa"/>
            <w:shd w:val="clear" w:color="auto" w:fill="B4C6E7" w:themeFill="accent5" w:themeFillTint="66"/>
            <w:noWrap/>
            <w:vAlign w:val="center"/>
            <w:hideMark/>
          </w:tcPr>
          <w:p w14:paraId="402EECEA" w14:textId="77777777" w:rsidR="002F2511" w:rsidRPr="002F2511" w:rsidRDefault="002F2511" w:rsidP="002F2511">
            <w:pPr>
              <w:spacing w:after="0"/>
              <w:ind w:right="454"/>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2F2511">
              <w:rPr>
                <w:rFonts w:cs="Tahoma"/>
                <w:b/>
                <w:bCs/>
                <w:sz w:val="16"/>
                <w:szCs w:val="16"/>
              </w:rPr>
              <w:t>28</w:t>
            </w:r>
          </w:p>
        </w:tc>
        <w:tc>
          <w:tcPr>
            <w:tcW w:w="1134" w:type="dxa"/>
            <w:shd w:val="clear" w:color="auto" w:fill="B4C6E7" w:themeFill="accent5" w:themeFillTint="66"/>
            <w:noWrap/>
            <w:vAlign w:val="center"/>
            <w:hideMark/>
          </w:tcPr>
          <w:p w14:paraId="6343ACFD" w14:textId="77777777" w:rsidR="002F2511" w:rsidRPr="002F2511" w:rsidRDefault="002F2511" w:rsidP="002F2511">
            <w:pPr>
              <w:spacing w:after="0"/>
              <w:ind w:right="454"/>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2F2511">
              <w:rPr>
                <w:rFonts w:cs="Tahoma"/>
                <w:b/>
                <w:bCs/>
                <w:sz w:val="16"/>
                <w:szCs w:val="16"/>
              </w:rPr>
              <w:t>4</w:t>
            </w:r>
          </w:p>
        </w:tc>
        <w:tc>
          <w:tcPr>
            <w:tcW w:w="1134" w:type="dxa"/>
            <w:shd w:val="clear" w:color="auto" w:fill="B4C6E7" w:themeFill="accent5" w:themeFillTint="66"/>
            <w:noWrap/>
            <w:vAlign w:val="center"/>
            <w:hideMark/>
          </w:tcPr>
          <w:p w14:paraId="365059E6" w14:textId="77777777" w:rsidR="002F2511" w:rsidRPr="002F2511" w:rsidRDefault="002F2511" w:rsidP="002F2511">
            <w:pPr>
              <w:spacing w:after="0"/>
              <w:ind w:right="454"/>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2F2511">
              <w:rPr>
                <w:rFonts w:cs="Tahoma"/>
                <w:b/>
                <w:bCs/>
                <w:sz w:val="16"/>
                <w:szCs w:val="16"/>
              </w:rPr>
              <w:t>923</w:t>
            </w:r>
          </w:p>
        </w:tc>
        <w:tc>
          <w:tcPr>
            <w:tcW w:w="1134" w:type="dxa"/>
            <w:shd w:val="clear" w:color="auto" w:fill="B4C6E7" w:themeFill="accent5" w:themeFillTint="66"/>
            <w:noWrap/>
            <w:vAlign w:val="center"/>
            <w:hideMark/>
          </w:tcPr>
          <w:p w14:paraId="4395AD4A" w14:textId="77777777" w:rsidR="002F2511" w:rsidRPr="002F2511" w:rsidRDefault="002F2511" w:rsidP="002F2511">
            <w:pPr>
              <w:spacing w:after="0"/>
              <w:ind w:right="454"/>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2F2511">
              <w:rPr>
                <w:rFonts w:cs="Tahoma"/>
                <w:b/>
                <w:bCs/>
                <w:sz w:val="16"/>
                <w:szCs w:val="16"/>
              </w:rPr>
              <w:t>39</w:t>
            </w:r>
          </w:p>
        </w:tc>
        <w:tc>
          <w:tcPr>
            <w:tcW w:w="1134" w:type="dxa"/>
            <w:shd w:val="clear" w:color="auto" w:fill="B4C6E7" w:themeFill="accent5" w:themeFillTint="66"/>
            <w:noWrap/>
            <w:vAlign w:val="center"/>
            <w:hideMark/>
          </w:tcPr>
          <w:p w14:paraId="6025B677" w14:textId="77777777" w:rsidR="002F2511" w:rsidRPr="002F2511" w:rsidRDefault="002F2511" w:rsidP="002F2511">
            <w:pPr>
              <w:spacing w:after="0"/>
              <w:ind w:right="454"/>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2F2511">
              <w:rPr>
                <w:rFonts w:cs="Tahoma"/>
                <w:b/>
                <w:bCs/>
                <w:sz w:val="16"/>
                <w:szCs w:val="16"/>
              </w:rPr>
              <w:t>2</w:t>
            </w:r>
          </w:p>
        </w:tc>
      </w:tr>
    </w:tbl>
    <w:p w14:paraId="22C4363B" w14:textId="77777777" w:rsidR="00DC7474" w:rsidRPr="002F2511" w:rsidRDefault="00DC7474" w:rsidP="004764BA">
      <w:pPr>
        <w:pStyle w:val="KUMS-text"/>
        <w:spacing w:after="0" w:line="240" w:lineRule="auto"/>
        <w:rPr>
          <w:sz w:val="16"/>
          <w:szCs w:val="16"/>
        </w:rPr>
      </w:pPr>
      <w:r w:rsidRPr="002F2511">
        <w:rPr>
          <w:sz w:val="16"/>
          <w:szCs w:val="16"/>
        </w:rPr>
        <w:t>Poznámka:</w:t>
      </w:r>
    </w:p>
    <w:p w14:paraId="5C61301A" w14:textId="77777777" w:rsidR="00DC7474" w:rsidRPr="002F2511" w:rsidRDefault="00DC7474" w:rsidP="00155451">
      <w:pPr>
        <w:numPr>
          <w:ilvl w:val="0"/>
          <w:numId w:val="21"/>
        </w:numPr>
        <w:spacing w:after="0"/>
        <w:rPr>
          <w:sz w:val="16"/>
          <w:szCs w:val="16"/>
        </w:rPr>
      </w:pPr>
      <w:r w:rsidRPr="002F2511">
        <w:rPr>
          <w:rFonts w:cs="Tahoma"/>
          <w:sz w:val="16"/>
          <w:szCs w:val="16"/>
        </w:rPr>
        <w:t>§ 38 školského zákona - vzdělávání v zahraničí nebo zahraniční škole;</w:t>
      </w:r>
    </w:p>
    <w:p w14:paraId="177F37E7" w14:textId="77777777" w:rsidR="004764BA" w:rsidRPr="002F2511" w:rsidRDefault="004764BA" w:rsidP="00155451">
      <w:pPr>
        <w:numPr>
          <w:ilvl w:val="0"/>
          <w:numId w:val="21"/>
        </w:numPr>
        <w:spacing w:after="0"/>
        <w:rPr>
          <w:sz w:val="16"/>
          <w:szCs w:val="16"/>
        </w:rPr>
      </w:pPr>
      <w:r w:rsidRPr="002F2511">
        <w:rPr>
          <w:rFonts w:cs="Tahoma"/>
          <w:sz w:val="16"/>
          <w:szCs w:val="16"/>
        </w:rPr>
        <w:t>§ 41 školského zákona - individuální vzdělávání;</w:t>
      </w:r>
    </w:p>
    <w:p w14:paraId="06906653" w14:textId="77777777" w:rsidR="00DC7474" w:rsidRPr="002F2511" w:rsidRDefault="00DC7474" w:rsidP="00155451">
      <w:pPr>
        <w:numPr>
          <w:ilvl w:val="0"/>
          <w:numId w:val="21"/>
        </w:numPr>
        <w:spacing w:after="0"/>
        <w:rPr>
          <w:sz w:val="16"/>
          <w:szCs w:val="16"/>
        </w:rPr>
      </w:pPr>
      <w:r w:rsidRPr="002F2511">
        <w:rPr>
          <w:rFonts w:cs="Tahoma"/>
          <w:sz w:val="16"/>
          <w:szCs w:val="16"/>
        </w:rPr>
        <w:t>§ 42 školského zákona - vzdělávání žáků s hlubokým mentálním postižením (vykazováni pouze žáci, kteří jsou žáky ZŠ)</w:t>
      </w:r>
      <w:r w:rsidR="004764BA" w:rsidRPr="002F2511">
        <w:rPr>
          <w:rFonts w:cs="Tahoma"/>
          <w:sz w:val="16"/>
          <w:szCs w:val="16"/>
        </w:rPr>
        <w:t>.</w:t>
      </w:r>
    </w:p>
    <w:p w14:paraId="6CB2239D" w14:textId="77777777" w:rsidR="00DC7474" w:rsidRPr="002F2511" w:rsidRDefault="004764BA" w:rsidP="004764BA">
      <w:pPr>
        <w:spacing w:after="0"/>
        <w:rPr>
          <w:sz w:val="16"/>
          <w:szCs w:val="16"/>
        </w:rPr>
      </w:pPr>
      <w:r w:rsidRPr="002F2511">
        <w:rPr>
          <w:sz w:val="16"/>
          <w:szCs w:val="16"/>
        </w:rPr>
        <w:t>Zdroj: MŠMT</w:t>
      </w:r>
    </w:p>
    <w:p w14:paraId="090D3759" w14:textId="77777777" w:rsidR="00D8657D" w:rsidRDefault="00D8657D" w:rsidP="00D8657D">
      <w:pPr>
        <w:pStyle w:val="KUMS-text"/>
        <w:spacing w:before="120" w:after="120" w:line="240" w:lineRule="auto"/>
      </w:pPr>
      <w:r>
        <w:lastRenderedPageBreak/>
        <w:t>Plnění povinné školní docházky je dle školského zákona rovněž možné docházkou do české školy zřízené při zastupitelském úřadě nebo docházkou do zahraniční školy (§ 38). Základní vzdělání lze na prvním stupni uskutečňovat také formou individuálního vzdělávání (§ 41). Dítěti s hlubokým mentálním postižením stanoví krajský úřad se souhlasem zákonného zástupce takový způsob vzdělávání, který odpovídá duševním a fyzickým možnostem dítěte, a to na základě doporučení lékaře a poradenského zařízení (§ 42).</w:t>
      </w:r>
    </w:p>
    <w:p w14:paraId="5B1107CE" w14:textId="4BBFD483" w:rsidR="00D8657D" w:rsidRDefault="00D8657D" w:rsidP="00D8657D">
      <w:pPr>
        <w:pStyle w:val="KUMS-text"/>
        <w:spacing w:before="120" w:after="120" w:line="240" w:lineRule="auto"/>
      </w:pPr>
      <w:r>
        <w:t>V</w:t>
      </w:r>
      <w:r w:rsidR="00416080">
        <w:t> </w:t>
      </w:r>
      <w:r>
        <w:t>počtu žáků vzdělávajících se formou individuálního vzdělávání byl zaznamenán v porovnání s minulým školním rokem nárůst o 11 žáků, počet žáků plnících povinnou školní docházku v zahraničí nebo v zahraniční škole meziročně vzrostl o tutéž hodnotu (o 11 žáků). Počet žáků vzdělávajících se dle § 42 se snížil o 2.</w:t>
      </w:r>
    </w:p>
    <w:p w14:paraId="376545B3" w14:textId="77777777" w:rsidR="00A340E0" w:rsidRPr="002F2511" w:rsidRDefault="00A340E0" w:rsidP="0047379F">
      <w:pPr>
        <w:pStyle w:val="Tabulka"/>
        <w:spacing w:before="240" w:beforeAutospacing="0" w:after="120" w:afterAutospacing="0"/>
        <w:ind w:left="1276" w:hanging="1276"/>
        <w:jc w:val="both"/>
      </w:pPr>
      <w:bookmarkStart w:id="95" w:name="_Toc477517580"/>
      <w:r w:rsidRPr="002F2511">
        <w:t>Kurzy pro získání základů vzdělání a základního vzdělávání</w:t>
      </w:r>
      <w:bookmarkEnd w:id="95"/>
    </w:p>
    <w:tbl>
      <w:tblPr>
        <w:tblStyle w:val="Tmavtabulkasmkou5zvraznn51"/>
        <w:tblW w:w="9074" w:type="dxa"/>
        <w:jc w:val="center"/>
        <w:tblLayout w:type="fixed"/>
        <w:tblCellMar>
          <w:left w:w="0" w:type="dxa"/>
          <w:right w:w="0" w:type="dxa"/>
        </w:tblCellMar>
        <w:tblLook w:val="04A0" w:firstRow="1" w:lastRow="0" w:firstColumn="1" w:lastColumn="0" w:noHBand="0" w:noVBand="1"/>
      </w:tblPr>
      <w:tblGrid>
        <w:gridCol w:w="2722"/>
        <w:gridCol w:w="794"/>
        <w:gridCol w:w="794"/>
        <w:gridCol w:w="794"/>
        <w:gridCol w:w="794"/>
        <w:gridCol w:w="794"/>
        <w:gridCol w:w="794"/>
        <w:gridCol w:w="794"/>
        <w:gridCol w:w="794"/>
      </w:tblGrid>
      <w:tr w:rsidR="002F2511" w:rsidRPr="002F2511" w14:paraId="4F51E0E6" w14:textId="77777777" w:rsidTr="002F2511">
        <w:trPr>
          <w:cnfStyle w:val="100000000000" w:firstRow="1" w:lastRow="0" w:firstColumn="0" w:lastColumn="0" w:oddVBand="0" w:evenVBand="0" w:oddHBand="0" w:evenHBand="0" w:firstRowFirstColumn="0" w:firstRowLastColumn="0" w:lastRowFirstColumn="0" w:lastRowLastColumn="0"/>
          <w:trHeight w:val="270"/>
          <w:jc w:val="center"/>
        </w:trPr>
        <w:tc>
          <w:tcPr>
            <w:cnfStyle w:val="001000000000" w:firstRow="0" w:lastRow="0" w:firstColumn="1" w:lastColumn="0" w:oddVBand="0" w:evenVBand="0" w:oddHBand="0" w:evenHBand="0" w:firstRowFirstColumn="0" w:firstRowLastColumn="0" w:lastRowFirstColumn="0" w:lastRowLastColumn="0"/>
            <w:tcW w:w="2722" w:type="dxa"/>
            <w:vMerge w:val="restart"/>
            <w:tcBorders>
              <w:right w:val="single" w:sz="4" w:space="0" w:color="FFFFFF"/>
            </w:tcBorders>
            <w:noWrap/>
            <w:vAlign w:val="center"/>
            <w:hideMark/>
          </w:tcPr>
          <w:p w14:paraId="432FB207" w14:textId="77777777" w:rsidR="004764BA" w:rsidRPr="002F2511" w:rsidRDefault="004764BA" w:rsidP="00EA0DD3">
            <w:pPr>
              <w:spacing w:after="0"/>
              <w:jc w:val="center"/>
              <w:rPr>
                <w:rFonts w:cs="Tahoma"/>
                <w:color w:val="FFFFFF" w:themeColor="background1"/>
                <w:sz w:val="16"/>
                <w:szCs w:val="16"/>
              </w:rPr>
            </w:pPr>
            <w:r w:rsidRPr="002F2511">
              <w:rPr>
                <w:rFonts w:cs="Tahoma"/>
                <w:color w:val="FFFFFF" w:themeColor="background1"/>
                <w:sz w:val="16"/>
                <w:szCs w:val="16"/>
              </w:rPr>
              <w:t>Počet kurzů a žáků</w:t>
            </w:r>
          </w:p>
        </w:tc>
        <w:tc>
          <w:tcPr>
            <w:tcW w:w="3176" w:type="dxa"/>
            <w:gridSpan w:val="4"/>
            <w:tcBorders>
              <w:left w:val="single" w:sz="4" w:space="0" w:color="FFFFFF"/>
              <w:right w:val="single" w:sz="4" w:space="0" w:color="FFFFFF"/>
            </w:tcBorders>
            <w:noWrap/>
            <w:vAlign w:val="center"/>
            <w:hideMark/>
          </w:tcPr>
          <w:p w14:paraId="17CD93C2" w14:textId="77777777" w:rsidR="004764BA" w:rsidRPr="002F2511" w:rsidRDefault="004764BA" w:rsidP="002F2511">
            <w:pPr>
              <w:spacing w:after="0"/>
              <w:jc w:val="center"/>
              <w:cnfStyle w:val="100000000000" w:firstRow="1" w:lastRow="0" w:firstColumn="0" w:lastColumn="0" w:oddVBand="0" w:evenVBand="0" w:oddHBand="0" w:evenHBand="0" w:firstRowFirstColumn="0" w:firstRowLastColumn="0" w:lastRowFirstColumn="0" w:lastRowLastColumn="0"/>
              <w:rPr>
                <w:rFonts w:cs="Tahoma"/>
                <w:color w:val="FFFFFF" w:themeColor="background1"/>
                <w:sz w:val="16"/>
                <w:szCs w:val="16"/>
              </w:rPr>
            </w:pPr>
            <w:r w:rsidRPr="002F2511">
              <w:rPr>
                <w:rFonts w:cs="Tahoma"/>
                <w:color w:val="FFFFFF" w:themeColor="background1"/>
                <w:sz w:val="16"/>
                <w:szCs w:val="16"/>
              </w:rPr>
              <w:t>201</w:t>
            </w:r>
            <w:r w:rsidR="002F2511">
              <w:rPr>
                <w:rFonts w:cs="Tahoma"/>
                <w:color w:val="FFFFFF" w:themeColor="background1"/>
                <w:sz w:val="16"/>
                <w:szCs w:val="16"/>
              </w:rPr>
              <w:t>4</w:t>
            </w:r>
            <w:r w:rsidRPr="002F2511">
              <w:rPr>
                <w:rFonts w:cs="Tahoma"/>
                <w:color w:val="FFFFFF" w:themeColor="background1"/>
                <w:sz w:val="16"/>
                <w:szCs w:val="16"/>
              </w:rPr>
              <w:t>/201</w:t>
            </w:r>
            <w:r w:rsidR="002F2511">
              <w:rPr>
                <w:rFonts w:cs="Tahoma"/>
                <w:color w:val="FFFFFF" w:themeColor="background1"/>
                <w:sz w:val="16"/>
                <w:szCs w:val="16"/>
              </w:rPr>
              <w:t>5</w:t>
            </w:r>
          </w:p>
        </w:tc>
        <w:tc>
          <w:tcPr>
            <w:tcW w:w="3176" w:type="dxa"/>
            <w:gridSpan w:val="4"/>
            <w:tcBorders>
              <w:left w:val="single" w:sz="4" w:space="0" w:color="FFFFFF"/>
            </w:tcBorders>
            <w:noWrap/>
            <w:vAlign w:val="center"/>
            <w:hideMark/>
          </w:tcPr>
          <w:p w14:paraId="44AA2B74" w14:textId="77777777" w:rsidR="004764BA" w:rsidRPr="002F2511" w:rsidRDefault="004764BA" w:rsidP="002F2511">
            <w:pPr>
              <w:spacing w:after="0"/>
              <w:jc w:val="center"/>
              <w:cnfStyle w:val="100000000000" w:firstRow="1" w:lastRow="0" w:firstColumn="0" w:lastColumn="0" w:oddVBand="0" w:evenVBand="0" w:oddHBand="0" w:evenHBand="0" w:firstRowFirstColumn="0" w:firstRowLastColumn="0" w:lastRowFirstColumn="0" w:lastRowLastColumn="0"/>
              <w:rPr>
                <w:rFonts w:cs="Tahoma"/>
                <w:color w:val="FFFFFF" w:themeColor="background1"/>
                <w:sz w:val="16"/>
                <w:szCs w:val="16"/>
              </w:rPr>
            </w:pPr>
            <w:r w:rsidRPr="002F2511">
              <w:rPr>
                <w:rFonts w:cs="Tahoma"/>
                <w:color w:val="FFFFFF" w:themeColor="background1"/>
                <w:sz w:val="16"/>
                <w:szCs w:val="16"/>
              </w:rPr>
              <w:t>201</w:t>
            </w:r>
            <w:r w:rsidR="002F2511">
              <w:rPr>
                <w:rFonts w:cs="Tahoma"/>
                <w:color w:val="FFFFFF" w:themeColor="background1"/>
                <w:sz w:val="16"/>
                <w:szCs w:val="16"/>
              </w:rPr>
              <w:t>5</w:t>
            </w:r>
            <w:r w:rsidRPr="002F2511">
              <w:rPr>
                <w:rFonts w:cs="Tahoma"/>
                <w:color w:val="FFFFFF" w:themeColor="background1"/>
                <w:sz w:val="16"/>
                <w:szCs w:val="16"/>
              </w:rPr>
              <w:t>/201</w:t>
            </w:r>
            <w:r w:rsidR="002F2511">
              <w:rPr>
                <w:rFonts w:cs="Tahoma"/>
                <w:color w:val="FFFFFF" w:themeColor="background1"/>
                <w:sz w:val="16"/>
                <w:szCs w:val="16"/>
              </w:rPr>
              <w:t>6</w:t>
            </w:r>
          </w:p>
        </w:tc>
      </w:tr>
      <w:tr w:rsidR="009E610F" w:rsidRPr="009E610F" w14:paraId="308BA6F6" w14:textId="77777777" w:rsidTr="002F2511">
        <w:trPr>
          <w:cnfStyle w:val="000000100000" w:firstRow="0" w:lastRow="0" w:firstColumn="0" w:lastColumn="0" w:oddVBand="0" w:evenVBand="0" w:oddHBand="1" w:evenHBand="0" w:firstRowFirstColumn="0" w:firstRowLastColumn="0" w:lastRowFirstColumn="0" w:lastRowLastColumn="0"/>
          <w:trHeight w:val="270"/>
          <w:jc w:val="center"/>
        </w:trPr>
        <w:tc>
          <w:tcPr>
            <w:cnfStyle w:val="001000000000" w:firstRow="0" w:lastRow="0" w:firstColumn="1" w:lastColumn="0" w:oddVBand="0" w:evenVBand="0" w:oddHBand="0" w:evenHBand="0" w:firstRowFirstColumn="0" w:firstRowLastColumn="0" w:lastRowFirstColumn="0" w:lastRowLastColumn="0"/>
            <w:tcW w:w="2722" w:type="dxa"/>
            <w:vMerge/>
            <w:vAlign w:val="center"/>
            <w:hideMark/>
          </w:tcPr>
          <w:p w14:paraId="132DB6A4" w14:textId="77777777" w:rsidR="004764BA" w:rsidRPr="009E610F" w:rsidRDefault="004764BA" w:rsidP="00EA0DD3">
            <w:pPr>
              <w:spacing w:after="0"/>
              <w:jc w:val="center"/>
              <w:rPr>
                <w:rFonts w:cs="Tahoma"/>
                <w:color w:val="FF0000"/>
                <w:sz w:val="16"/>
                <w:szCs w:val="16"/>
              </w:rPr>
            </w:pPr>
          </w:p>
        </w:tc>
        <w:tc>
          <w:tcPr>
            <w:tcW w:w="794" w:type="dxa"/>
            <w:vMerge w:val="restart"/>
            <w:vAlign w:val="center"/>
            <w:hideMark/>
          </w:tcPr>
          <w:p w14:paraId="5BC4784F" w14:textId="77777777" w:rsidR="004764BA" w:rsidRPr="002F2511" w:rsidRDefault="004764BA" w:rsidP="00EA0DD3">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2F2511">
              <w:rPr>
                <w:rFonts w:cs="Tahoma"/>
                <w:b/>
                <w:bCs/>
                <w:sz w:val="16"/>
                <w:szCs w:val="16"/>
              </w:rPr>
              <w:t>Základy vzdělání</w:t>
            </w:r>
          </w:p>
        </w:tc>
        <w:tc>
          <w:tcPr>
            <w:tcW w:w="2382" w:type="dxa"/>
            <w:gridSpan w:val="3"/>
            <w:noWrap/>
            <w:vAlign w:val="center"/>
            <w:hideMark/>
          </w:tcPr>
          <w:p w14:paraId="1B485A86" w14:textId="77777777" w:rsidR="004764BA" w:rsidRPr="002F2511" w:rsidRDefault="004764BA" w:rsidP="00EA0DD3">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2F2511">
              <w:rPr>
                <w:rFonts w:cs="Tahoma"/>
                <w:b/>
                <w:bCs/>
                <w:sz w:val="16"/>
                <w:szCs w:val="16"/>
              </w:rPr>
              <w:t>Základní vzdělání</w:t>
            </w:r>
          </w:p>
        </w:tc>
        <w:tc>
          <w:tcPr>
            <w:tcW w:w="794" w:type="dxa"/>
            <w:vMerge w:val="restart"/>
            <w:vAlign w:val="center"/>
            <w:hideMark/>
          </w:tcPr>
          <w:p w14:paraId="41C588C4" w14:textId="77777777" w:rsidR="004764BA" w:rsidRPr="002F2511" w:rsidRDefault="004764BA" w:rsidP="00EA0DD3">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2F2511">
              <w:rPr>
                <w:rFonts w:cs="Tahoma"/>
                <w:b/>
                <w:bCs/>
                <w:sz w:val="16"/>
                <w:szCs w:val="16"/>
              </w:rPr>
              <w:t>Základy vzdělání</w:t>
            </w:r>
          </w:p>
        </w:tc>
        <w:tc>
          <w:tcPr>
            <w:tcW w:w="2382" w:type="dxa"/>
            <w:gridSpan w:val="3"/>
            <w:noWrap/>
            <w:vAlign w:val="center"/>
            <w:hideMark/>
          </w:tcPr>
          <w:p w14:paraId="521CA8FC" w14:textId="77777777" w:rsidR="004764BA" w:rsidRPr="002F2511" w:rsidRDefault="004764BA" w:rsidP="00EA0DD3">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2F2511">
              <w:rPr>
                <w:rFonts w:cs="Tahoma"/>
                <w:b/>
                <w:bCs/>
                <w:sz w:val="16"/>
                <w:szCs w:val="16"/>
              </w:rPr>
              <w:t>Základní vzdělání</w:t>
            </w:r>
          </w:p>
        </w:tc>
      </w:tr>
      <w:tr w:rsidR="009E610F" w:rsidRPr="009E610F" w14:paraId="14198093" w14:textId="77777777" w:rsidTr="002F2511">
        <w:trPr>
          <w:trHeight w:val="270"/>
          <w:jc w:val="center"/>
        </w:trPr>
        <w:tc>
          <w:tcPr>
            <w:cnfStyle w:val="001000000000" w:firstRow="0" w:lastRow="0" w:firstColumn="1" w:lastColumn="0" w:oddVBand="0" w:evenVBand="0" w:oddHBand="0" w:evenHBand="0" w:firstRowFirstColumn="0" w:firstRowLastColumn="0" w:lastRowFirstColumn="0" w:lastRowLastColumn="0"/>
            <w:tcW w:w="2722" w:type="dxa"/>
            <w:vMerge/>
            <w:vAlign w:val="center"/>
            <w:hideMark/>
          </w:tcPr>
          <w:p w14:paraId="7890F5EB" w14:textId="77777777" w:rsidR="004764BA" w:rsidRPr="009E610F" w:rsidRDefault="004764BA" w:rsidP="00EA0DD3">
            <w:pPr>
              <w:spacing w:after="0"/>
              <w:jc w:val="center"/>
              <w:rPr>
                <w:rFonts w:cs="Tahoma"/>
                <w:color w:val="FF0000"/>
                <w:sz w:val="16"/>
                <w:szCs w:val="16"/>
              </w:rPr>
            </w:pPr>
          </w:p>
        </w:tc>
        <w:tc>
          <w:tcPr>
            <w:tcW w:w="794" w:type="dxa"/>
            <w:vMerge/>
            <w:vAlign w:val="center"/>
            <w:hideMark/>
          </w:tcPr>
          <w:p w14:paraId="6C372E4E" w14:textId="77777777" w:rsidR="004764BA" w:rsidRPr="002F2511" w:rsidRDefault="004764BA" w:rsidP="00EA0DD3">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p>
        </w:tc>
        <w:tc>
          <w:tcPr>
            <w:tcW w:w="794" w:type="dxa"/>
            <w:vAlign w:val="center"/>
            <w:hideMark/>
          </w:tcPr>
          <w:p w14:paraId="1BF862F2" w14:textId="77777777" w:rsidR="004764BA" w:rsidRPr="002F2511" w:rsidRDefault="004764BA" w:rsidP="00EA0DD3">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2F2511">
              <w:rPr>
                <w:rFonts w:cs="Tahoma"/>
                <w:b/>
                <w:bCs/>
                <w:sz w:val="16"/>
                <w:szCs w:val="16"/>
              </w:rPr>
              <w:t>v ZŠ</w:t>
            </w:r>
          </w:p>
        </w:tc>
        <w:tc>
          <w:tcPr>
            <w:tcW w:w="794" w:type="dxa"/>
            <w:vAlign w:val="center"/>
            <w:hideMark/>
          </w:tcPr>
          <w:p w14:paraId="22F89417" w14:textId="77777777" w:rsidR="004764BA" w:rsidRPr="002F2511" w:rsidRDefault="004764BA" w:rsidP="00EA0DD3">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2F2511">
              <w:rPr>
                <w:rFonts w:cs="Tahoma"/>
                <w:b/>
                <w:bCs/>
                <w:sz w:val="16"/>
                <w:szCs w:val="16"/>
              </w:rPr>
              <w:t>ve SŠ</w:t>
            </w:r>
          </w:p>
        </w:tc>
        <w:tc>
          <w:tcPr>
            <w:tcW w:w="794" w:type="dxa"/>
            <w:noWrap/>
            <w:vAlign w:val="center"/>
            <w:hideMark/>
          </w:tcPr>
          <w:p w14:paraId="3555F658" w14:textId="77777777" w:rsidR="004764BA" w:rsidRPr="002F2511" w:rsidRDefault="004764BA" w:rsidP="00EA0DD3">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2F2511">
              <w:rPr>
                <w:rFonts w:cs="Tahoma"/>
                <w:b/>
                <w:bCs/>
                <w:sz w:val="16"/>
                <w:szCs w:val="16"/>
              </w:rPr>
              <w:t>celkem</w:t>
            </w:r>
          </w:p>
        </w:tc>
        <w:tc>
          <w:tcPr>
            <w:tcW w:w="794" w:type="dxa"/>
            <w:vMerge/>
            <w:vAlign w:val="center"/>
            <w:hideMark/>
          </w:tcPr>
          <w:p w14:paraId="3DD86C74" w14:textId="77777777" w:rsidR="004764BA" w:rsidRPr="002F2511" w:rsidRDefault="004764BA" w:rsidP="00EA0DD3">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p>
        </w:tc>
        <w:tc>
          <w:tcPr>
            <w:tcW w:w="794" w:type="dxa"/>
            <w:vAlign w:val="center"/>
            <w:hideMark/>
          </w:tcPr>
          <w:p w14:paraId="32C579DB" w14:textId="77777777" w:rsidR="004764BA" w:rsidRPr="002F2511" w:rsidRDefault="004764BA" w:rsidP="00EA0DD3">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2F2511">
              <w:rPr>
                <w:rFonts w:cs="Tahoma"/>
                <w:b/>
                <w:bCs/>
                <w:sz w:val="16"/>
                <w:szCs w:val="16"/>
              </w:rPr>
              <w:t>v ZŠ</w:t>
            </w:r>
          </w:p>
        </w:tc>
        <w:tc>
          <w:tcPr>
            <w:tcW w:w="794" w:type="dxa"/>
            <w:vAlign w:val="center"/>
            <w:hideMark/>
          </w:tcPr>
          <w:p w14:paraId="5CE0869F" w14:textId="77777777" w:rsidR="004764BA" w:rsidRPr="002F2511" w:rsidRDefault="004764BA" w:rsidP="00EA0DD3">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2F2511">
              <w:rPr>
                <w:rFonts w:cs="Tahoma"/>
                <w:b/>
                <w:bCs/>
                <w:sz w:val="16"/>
                <w:szCs w:val="16"/>
              </w:rPr>
              <w:t>ve SŠ</w:t>
            </w:r>
          </w:p>
        </w:tc>
        <w:tc>
          <w:tcPr>
            <w:tcW w:w="794" w:type="dxa"/>
            <w:noWrap/>
            <w:vAlign w:val="center"/>
            <w:hideMark/>
          </w:tcPr>
          <w:p w14:paraId="2C996737" w14:textId="77777777" w:rsidR="004764BA" w:rsidRPr="002F2511" w:rsidRDefault="004764BA" w:rsidP="00EA0DD3">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2F2511">
              <w:rPr>
                <w:rFonts w:cs="Tahoma"/>
                <w:b/>
                <w:bCs/>
                <w:sz w:val="16"/>
                <w:szCs w:val="16"/>
              </w:rPr>
              <w:t>celkem</w:t>
            </w:r>
          </w:p>
        </w:tc>
      </w:tr>
      <w:tr w:rsidR="002F2511" w:rsidRPr="009E610F" w14:paraId="57464543" w14:textId="77777777" w:rsidTr="002F2511">
        <w:trPr>
          <w:cnfStyle w:val="000000100000" w:firstRow="0" w:lastRow="0" w:firstColumn="0" w:lastColumn="0" w:oddVBand="0" w:evenVBand="0" w:oddHBand="1" w:evenHBand="0" w:firstRowFirstColumn="0" w:firstRowLastColumn="0" w:lastRowFirstColumn="0" w:lastRowLastColumn="0"/>
          <w:trHeight w:val="270"/>
          <w:jc w:val="center"/>
        </w:trPr>
        <w:tc>
          <w:tcPr>
            <w:cnfStyle w:val="001000000000" w:firstRow="0" w:lastRow="0" w:firstColumn="1" w:lastColumn="0" w:oddVBand="0" w:evenVBand="0" w:oddHBand="0" w:evenHBand="0" w:firstRowFirstColumn="0" w:firstRowLastColumn="0" w:lastRowFirstColumn="0" w:lastRowLastColumn="0"/>
            <w:tcW w:w="2722" w:type="dxa"/>
            <w:noWrap/>
            <w:vAlign w:val="center"/>
            <w:hideMark/>
          </w:tcPr>
          <w:p w14:paraId="316647D8" w14:textId="77777777" w:rsidR="002F2511" w:rsidRPr="002F2511" w:rsidRDefault="002F2511" w:rsidP="002F2511">
            <w:pPr>
              <w:spacing w:after="0"/>
              <w:ind w:left="57"/>
              <w:jc w:val="left"/>
              <w:rPr>
                <w:rFonts w:cs="Tahoma"/>
                <w:color w:val="FFFFFF" w:themeColor="background1"/>
                <w:sz w:val="16"/>
                <w:szCs w:val="16"/>
              </w:rPr>
            </w:pPr>
            <w:r w:rsidRPr="002F2511">
              <w:rPr>
                <w:rFonts w:cs="Tahoma"/>
                <w:color w:val="FFFFFF" w:themeColor="background1"/>
                <w:sz w:val="16"/>
                <w:szCs w:val="16"/>
              </w:rPr>
              <w:t>Kurzy</w:t>
            </w:r>
          </w:p>
        </w:tc>
        <w:tc>
          <w:tcPr>
            <w:tcW w:w="794" w:type="dxa"/>
            <w:noWrap/>
            <w:vAlign w:val="center"/>
            <w:hideMark/>
          </w:tcPr>
          <w:p w14:paraId="3BDEE50A" w14:textId="77777777" w:rsidR="002F2511" w:rsidRPr="002F2511" w:rsidRDefault="002F2511" w:rsidP="002F2511">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2F2511">
              <w:rPr>
                <w:rFonts w:cs="Tahoma"/>
                <w:b/>
                <w:bCs/>
                <w:sz w:val="16"/>
                <w:szCs w:val="16"/>
              </w:rPr>
              <w:t>3</w:t>
            </w:r>
          </w:p>
        </w:tc>
        <w:tc>
          <w:tcPr>
            <w:tcW w:w="794" w:type="dxa"/>
            <w:noWrap/>
            <w:vAlign w:val="center"/>
            <w:hideMark/>
          </w:tcPr>
          <w:p w14:paraId="7105739E" w14:textId="77777777" w:rsidR="002F2511" w:rsidRPr="002F2511" w:rsidRDefault="002F2511" w:rsidP="002F2511">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F2511">
              <w:rPr>
                <w:rFonts w:cs="Tahoma"/>
                <w:sz w:val="16"/>
                <w:szCs w:val="16"/>
              </w:rPr>
              <w:t>1</w:t>
            </w:r>
          </w:p>
        </w:tc>
        <w:tc>
          <w:tcPr>
            <w:tcW w:w="794" w:type="dxa"/>
            <w:noWrap/>
            <w:vAlign w:val="center"/>
            <w:hideMark/>
          </w:tcPr>
          <w:p w14:paraId="79315D12" w14:textId="77777777" w:rsidR="002F2511" w:rsidRPr="002F2511" w:rsidRDefault="002F2511" w:rsidP="002F2511">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F2511">
              <w:rPr>
                <w:rFonts w:cs="Tahoma"/>
                <w:sz w:val="16"/>
                <w:szCs w:val="16"/>
              </w:rPr>
              <w:t>1</w:t>
            </w:r>
          </w:p>
        </w:tc>
        <w:tc>
          <w:tcPr>
            <w:tcW w:w="794" w:type="dxa"/>
            <w:shd w:val="clear" w:color="auto" w:fill="B4C6E7" w:themeFill="accent5" w:themeFillTint="66"/>
            <w:noWrap/>
            <w:vAlign w:val="center"/>
            <w:hideMark/>
          </w:tcPr>
          <w:p w14:paraId="75CC724C" w14:textId="77777777" w:rsidR="002F2511" w:rsidRPr="002F2511" w:rsidRDefault="002F2511" w:rsidP="002F2511">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2F2511">
              <w:rPr>
                <w:rFonts w:cs="Tahoma"/>
                <w:b/>
                <w:bCs/>
                <w:sz w:val="16"/>
                <w:szCs w:val="16"/>
              </w:rPr>
              <w:t>2</w:t>
            </w:r>
          </w:p>
        </w:tc>
        <w:tc>
          <w:tcPr>
            <w:tcW w:w="794" w:type="dxa"/>
            <w:noWrap/>
            <w:vAlign w:val="center"/>
            <w:hideMark/>
          </w:tcPr>
          <w:p w14:paraId="3F49CA11" w14:textId="77777777" w:rsidR="002F2511" w:rsidRPr="002F2511" w:rsidRDefault="002F2511" w:rsidP="002F2511">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2F2511">
              <w:rPr>
                <w:rFonts w:cs="Tahoma"/>
                <w:b/>
                <w:bCs/>
                <w:sz w:val="16"/>
                <w:szCs w:val="16"/>
              </w:rPr>
              <w:t>2</w:t>
            </w:r>
          </w:p>
        </w:tc>
        <w:tc>
          <w:tcPr>
            <w:tcW w:w="794" w:type="dxa"/>
            <w:noWrap/>
            <w:vAlign w:val="center"/>
            <w:hideMark/>
          </w:tcPr>
          <w:p w14:paraId="0CD9BCC7" w14:textId="77777777" w:rsidR="002F2511" w:rsidRPr="002F2511" w:rsidRDefault="002F2511" w:rsidP="002F2511">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F2511">
              <w:rPr>
                <w:rFonts w:cs="Tahoma"/>
                <w:sz w:val="16"/>
                <w:szCs w:val="16"/>
              </w:rPr>
              <w:t>2</w:t>
            </w:r>
          </w:p>
        </w:tc>
        <w:tc>
          <w:tcPr>
            <w:tcW w:w="794" w:type="dxa"/>
            <w:noWrap/>
            <w:vAlign w:val="center"/>
            <w:hideMark/>
          </w:tcPr>
          <w:p w14:paraId="182BE687" w14:textId="77777777" w:rsidR="002F2511" w:rsidRPr="002F2511" w:rsidRDefault="002F2511" w:rsidP="002F2511">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F2511">
              <w:rPr>
                <w:rFonts w:cs="Tahoma"/>
                <w:sz w:val="16"/>
                <w:szCs w:val="16"/>
              </w:rPr>
              <w:t>1</w:t>
            </w:r>
          </w:p>
        </w:tc>
        <w:tc>
          <w:tcPr>
            <w:tcW w:w="794" w:type="dxa"/>
            <w:shd w:val="clear" w:color="auto" w:fill="B4C6E7" w:themeFill="accent5" w:themeFillTint="66"/>
            <w:noWrap/>
            <w:vAlign w:val="center"/>
            <w:hideMark/>
          </w:tcPr>
          <w:p w14:paraId="6737806A" w14:textId="77777777" w:rsidR="002F2511" w:rsidRPr="002F2511" w:rsidRDefault="002F2511" w:rsidP="002F2511">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2F2511">
              <w:rPr>
                <w:rFonts w:cs="Tahoma"/>
                <w:b/>
                <w:bCs/>
                <w:sz w:val="16"/>
                <w:szCs w:val="16"/>
              </w:rPr>
              <w:t>3</w:t>
            </w:r>
          </w:p>
        </w:tc>
      </w:tr>
      <w:tr w:rsidR="002F2511" w:rsidRPr="009E610F" w14:paraId="3EE1EE02" w14:textId="77777777" w:rsidTr="002F2511">
        <w:trPr>
          <w:trHeight w:val="270"/>
          <w:jc w:val="center"/>
        </w:trPr>
        <w:tc>
          <w:tcPr>
            <w:cnfStyle w:val="001000000000" w:firstRow="0" w:lastRow="0" w:firstColumn="1" w:lastColumn="0" w:oddVBand="0" w:evenVBand="0" w:oddHBand="0" w:evenHBand="0" w:firstRowFirstColumn="0" w:firstRowLastColumn="0" w:lastRowFirstColumn="0" w:lastRowLastColumn="0"/>
            <w:tcW w:w="2722" w:type="dxa"/>
            <w:shd w:val="clear" w:color="auto" w:fill="B4C6E7" w:themeFill="accent5" w:themeFillTint="66"/>
            <w:noWrap/>
            <w:vAlign w:val="center"/>
            <w:hideMark/>
          </w:tcPr>
          <w:p w14:paraId="3DDC049D" w14:textId="77777777" w:rsidR="002F2511" w:rsidRPr="002F2511" w:rsidRDefault="002F2511" w:rsidP="002F2511">
            <w:pPr>
              <w:spacing w:after="0"/>
              <w:ind w:left="227"/>
              <w:jc w:val="left"/>
              <w:rPr>
                <w:rFonts w:cs="Tahoma"/>
                <w:b w:val="0"/>
                <w:color w:val="auto"/>
                <w:sz w:val="16"/>
                <w:szCs w:val="16"/>
              </w:rPr>
            </w:pPr>
            <w:r w:rsidRPr="002F2511">
              <w:rPr>
                <w:rFonts w:cs="Tahoma"/>
                <w:b w:val="0"/>
                <w:color w:val="auto"/>
                <w:sz w:val="16"/>
                <w:szCs w:val="16"/>
              </w:rPr>
              <w:t>z toho v denní formě</w:t>
            </w:r>
          </w:p>
        </w:tc>
        <w:tc>
          <w:tcPr>
            <w:tcW w:w="794" w:type="dxa"/>
            <w:noWrap/>
            <w:vAlign w:val="center"/>
            <w:hideMark/>
          </w:tcPr>
          <w:p w14:paraId="3CA9DCBE" w14:textId="77777777" w:rsidR="002F2511" w:rsidRPr="002F2511" w:rsidRDefault="002F2511" w:rsidP="002F2511">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F2511">
              <w:rPr>
                <w:rFonts w:cs="Tahoma"/>
                <w:sz w:val="16"/>
                <w:szCs w:val="16"/>
              </w:rPr>
              <w:t>2</w:t>
            </w:r>
          </w:p>
        </w:tc>
        <w:tc>
          <w:tcPr>
            <w:tcW w:w="794" w:type="dxa"/>
            <w:noWrap/>
            <w:vAlign w:val="center"/>
            <w:hideMark/>
          </w:tcPr>
          <w:p w14:paraId="5B863977" w14:textId="77777777" w:rsidR="002F2511" w:rsidRPr="002F2511" w:rsidRDefault="002F2511" w:rsidP="002F2511">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F2511">
              <w:rPr>
                <w:rFonts w:cs="Tahoma"/>
                <w:sz w:val="16"/>
                <w:szCs w:val="16"/>
              </w:rPr>
              <w:t>0</w:t>
            </w:r>
          </w:p>
        </w:tc>
        <w:tc>
          <w:tcPr>
            <w:tcW w:w="794" w:type="dxa"/>
            <w:noWrap/>
            <w:vAlign w:val="center"/>
            <w:hideMark/>
          </w:tcPr>
          <w:p w14:paraId="47577F45" w14:textId="77777777" w:rsidR="002F2511" w:rsidRPr="002F2511" w:rsidRDefault="002F2511" w:rsidP="002F2511">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F2511">
              <w:rPr>
                <w:rFonts w:cs="Tahoma"/>
                <w:sz w:val="16"/>
                <w:szCs w:val="16"/>
              </w:rPr>
              <w:t>0</w:t>
            </w:r>
          </w:p>
        </w:tc>
        <w:tc>
          <w:tcPr>
            <w:tcW w:w="794" w:type="dxa"/>
            <w:shd w:val="clear" w:color="auto" w:fill="B4C6E7" w:themeFill="accent5" w:themeFillTint="66"/>
            <w:noWrap/>
            <w:vAlign w:val="center"/>
            <w:hideMark/>
          </w:tcPr>
          <w:p w14:paraId="02BA4945" w14:textId="77777777" w:rsidR="002F2511" w:rsidRPr="002F2511" w:rsidRDefault="002F2511" w:rsidP="002F2511">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b/>
                <w:sz w:val="16"/>
                <w:szCs w:val="16"/>
              </w:rPr>
            </w:pPr>
            <w:r w:rsidRPr="002F2511">
              <w:rPr>
                <w:rFonts w:cs="Tahoma"/>
                <w:sz w:val="16"/>
                <w:szCs w:val="16"/>
              </w:rPr>
              <w:t>0</w:t>
            </w:r>
          </w:p>
        </w:tc>
        <w:tc>
          <w:tcPr>
            <w:tcW w:w="794" w:type="dxa"/>
            <w:noWrap/>
            <w:vAlign w:val="center"/>
            <w:hideMark/>
          </w:tcPr>
          <w:p w14:paraId="3F998F51" w14:textId="77777777" w:rsidR="002F2511" w:rsidRPr="002F2511" w:rsidRDefault="002F2511" w:rsidP="002F2511">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F2511">
              <w:rPr>
                <w:rFonts w:cs="Tahoma"/>
                <w:sz w:val="16"/>
                <w:szCs w:val="16"/>
              </w:rPr>
              <w:t>1</w:t>
            </w:r>
          </w:p>
        </w:tc>
        <w:tc>
          <w:tcPr>
            <w:tcW w:w="794" w:type="dxa"/>
            <w:noWrap/>
            <w:vAlign w:val="center"/>
            <w:hideMark/>
          </w:tcPr>
          <w:p w14:paraId="011BF990" w14:textId="77777777" w:rsidR="002F2511" w:rsidRPr="002F2511" w:rsidRDefault="002F2511" w:rsidP="002F2511">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F2511">
              <w:rPr>
                <w:rFonts w:cs="Tahoma"/>
                <w:sz w:val="16"/>
                <w:szCs w:val="16"/>
              </w:rPr>
              <w:t>0</w:t>
            </w:r>
          </w:p>
        </w:tc>
        <w:tc>
          <w:tcPr>
            <w:tcW w:w="794" w:type="dxa"/>
            <w:noWrap/>
            <w:vAlign w:val="center"/>
            <w:hideMark/>
          </w:tcPr>
          <w:p w14:paraId="2941B958" w14:textId="77777777" w:rsidR="002F2511" w:rsidRPr="002F2511" w:rsidRDefault="002F2511" w:rsidP="002F2511">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F2511">
              <w:rPr>
                <w:rFonts w:cs="Tahoma"/>
                <w:sz w:val="16"/>
                <w:szCs w:val="16"/>
              </w:rPr>
              <w:t>0</w:t>
            </w:r>
          </w:p>
        </w:tc>
        <w:tc>
          <w:tcPr>
            <w:tcW w:w="794" w:type="dxa"/>
            <w:shd w:val="clear" w:color="auto" w:fill="B4C6E7" w:themeFill="accent5" w:themeFillTint="66"/>
            <w:noWrap/>
            <w:vAlign w:val="center"/>
            <w:hideMark/>
          </w:tcPr>
          <w:p w14:paraId="59702901" w14:textId="77777777" w:rsidR="002F2511" w:rsidRPr="002F2511" w:rsidRDefault="002F2511" w:rsidP="002F2511">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b/>
                <w:sz w:val="16"/>
                <w:szCs w:val="16"/>
              </w:rPr>
            </w:pPr>
            <w:r w:rsidRPr="002F2511">
              <w:rPr>
                <w:rFonts w:cs="Tahoma"/>
                <w:sz w:val="16"/>
                <w:szCs w:val="16"/>
              </w:rPr>
              <w:t>0</w:t>
            </w:r>
          </w:p>
        </w:tc>
      </w:tr>
      <w:tr w:rsidR="002F2511" w:rsidRPr="009E610F" w14:paraId="71C9969F" w14:textId="77777777" w:rsidTr="002F2511">
        <w:trPr>
          <w:cnfStyle w:val="000000100000" w:firstRow="0" w:lastRow="0" w:firstColumn="0" w:lastColumn="0" w:oddVBand="0" w:evenVBand="0" w:oddHBand="1" w:evenHBand="0" w:firstRowFirstColumn="0" w:firstRowLastColumn="0" w:lastRowFirstColumn="0" w:lastRowLastColumn="0"/>
          <w:trHeight w:val="270"/>
          <w:jc w:val="center"/>
        </w:trPr>
        <w:tc>
          <w:tcPr>
            <w:cnfStyle w:val="001000000000" w:firstRow="0" w:lastRow="0" w:firstColumn="1" w:lastColumn="0" w:oddVBand="0" w:evenVBand="0" w:oddHBand="0" w:evenHBand="0" w:firstRowFirstColumn="0" w:firstRowLastColumn="0" w:lastRowFirstColumn="0" w:lastRowLastColumn="0"/>
            <w:tcW w:w="2722" w:type="dxa"/>
            <w:noWrap/>
            <w:vAlign w:val="center"/>
            <w:hideMark/>
          </w:tcPr>
          <w:p w14:paraId="7C748E67" w14:textId="77777777" w:rsidR="002F2511" w:rsidRPr="002F2511" w:rsidRDefault="002F2511" w:rsidP="002F2511">
            <w:pPr>
              <w:spacing w:after="0"/>
              <w:ind w:left="57"/>
              <w:jc w:val="left"/>
              <w:rPr>
                <w:rFonts w:cs="Tahoma"/>
                <w:color w:val="FFFFFF" w:themeColor="background1"/>
                <w:sz w:val="16"/>
                <w:szCs w:val="16"/>
              </w:rPr>
            </w:pPr>
            <w:r w:rsidRPr="002F2511">
              <w:rPr>
                <w:rFonts w:cs="Tahoma"/>
                <w:color w:val="FFFFFF" w:themeColor="background1"/>
                <w:sz w:val="16"/>
                <w:szCs w:val="16"/>
              </w:rPr>
              <w:t>Žáci</w:t>
            </w:r>
          </w:p>
        </w:tc>
        <w:tc>
          <w:tcPr>
            <w:tcW w:w="794" w:type="dxa"/>
            <w:noWrap/>
            <w:vAlign w:val="center"/>
            <w:hideMark/>
          </w:tcPr>
          <w:p w14:paraId="1E87F0CB" w14:textId="77777777" w:rsidR="002F2511" w:rsidRPr="002F2511" w:rsidRDefault="002F2511" w:rsidP="002F2511">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2F2511">
              <w:rPr>
                <w:rFonts w:cs="Tahoma"/>
                <w:b/>
                <w:bCs/>
                <w:sz w:val="16"/>
                <w:szCs w:val="16"/>
              </w:rPr>
              <w:t>14</w:t>
            </w:r>
          </w:p>
        </w:tc>
        <w:tc>
          <w:tcPr>
            <w:tcW w:w="794" w:type="dxa"/>
            <w:noWrap/>
            <w:vAlign w:val="center"/>
            <w:hideMark/>
          </w:tcPr>
          <w:p w14:paraId="602D5A76" w14:textId="77777777" w:rsidR="002F2511" w:rsidRPr="002F2511" w:rsidRDefault="002F2511" w:rsidP="002F2511">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F2511">
              <w:rPr>
                <w:rFonts w:cs="Tahoma"/>
                <w:sz w:val="16"/>
                <w:szCs w:val="16"/>
              </w:rPr>
              <w:t>5</w:t>
            </w:r>
          </w:p>
        </w:tc>
        <w:tc>
          <w:tcPr>
            <w:tcW w:w="794" w:type="dxa"/>
            <w:noWrap/>
            <w:vAlign w:val="center"/>
            <w:hideMark/>
          </w:tcPr>
          <w:p w14:paraId="46F43BFB" w14:textId="77777777" w:rsidR="002F2511" w:rsidRPr="002F2511" w:rsidRDefault="002F2511" w:rsidP="002F2511">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F2511">
              <w:rPr>
                <w:rFonts w:cs="Tahoma"/>
                <w:sz w:val="16"/>
                <w:szCs w:val="16"/>
              </w:rPr>
              <w:t>24</w:t>
            </w:r>
          </w:p>
        </w:tc>
        <w:tc>
          <w:tcPr>
            <w:tcW w:w="794" w:type="dxa"/>
            <w:shd w:val="clear" w:color="auto" w:fill="B4C6E7" w:themeFill="accent5" w:themeFillTint="66"/>
            <w:noWrap/>
            <w:vAlign w:val="center"/>
            <w:hideMark/>
          </w:tcPr>
          <w:p w14:paraId="22ADE13B" w14:textId="77777777" w:rsidR="002F2511" w:rsidRPr="002F2511" w:rsidRDefault="002F2511" w:rsidP="002F2511">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2F2511">
              <w:rPr>
                <w:rFonts w:cs="Tahoma"/>
                <w:b/>
                <w:bCs/>
                <w:sz w:val="16"/>
                <w:szCs w:val="16"/>
              </w:rPr>
              <w:t>29</w:t>
            </w:r>
          </w:p>
        </w:tc>
        <w:tc>
          <w:tcPr>
            <w:tcW w:w="794" w:type="dxa"/>
            <w:noWrap/>
            <w:vAlign w:val="center"/>
            <w:hideMark/>
          </w:tcPr>
          <w:p w14:paraId="03A64E22" w14:textId="2DA684FE" w:rsidR="002F2511" w:rsidRPr="002F2511" w:rsidRDefault="005E740C" w:rsidP="005E740C">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Pr>
                <w:rFonts w:cs="Tahoma"/>
                <w:b/>
                <w:bCs/>
                <w:sz w:val="16"/>
                <w:szCs w:val="16"/>
              </w:rPr>
              <w:t>8</w:t>
            </w:r>
          </w:p>
        </w:tc>
        <w:tc>
          <w:tcPr>
            <w:tcW w:w="794" w:type="dxa"/>
            <w:noWrap/>
            <w:vAlign w:val="center"/>
            <w:hideMark/>
          </w:tcPr>
          <w:p w14:paraId="1E101C96" w14:textId="77777777" w:rsidR="002F2511" w:rsidRPr="002F2511" w:rsidRDefault="002F2511" w:rsidP="002F2511">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F2511">
              <w:rPr>
                <w:rFonts w:cs="Tahoma"/>
                <w:sz w:val="16"/>
                <w:szCs w:val="16"/>
              </w:rPr>
              <w:t>37</w:t>
            </w:r>
          </w:p>
        </w:tc>
        <w:tc>
          <w:tcPr>
            <w:tcW w:w="794" w:type="dxa"/>
            <w:noWrap/>
            <w:vAlign w:val="center"/>
            <w:hideMark/>
          </w:tcPr>
          <w:p w14:paraId="6B255CBD" w14:textId="77777777" w:rsidR="002F2511" w:rsidRPr="002F2511" w:rsidRDefault="002F2511" w:rsidP="002F2511">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F2511">
              <w:rPr>
                <w:rFonts w:cs="Tahoma"/>
                <w:sz w:val="16"/>
                <w:szCs w:val="16"/>
              </w:rPr>
              <w:t>24</w:t>
            </w:r>
          </w:p>
        </w:tc>
        <w:tc>
          <w:tcPr>
            <w:tcW w:w="794" w:type="dxa"/>
            <w:shd w:val="clear" w:color="auto" w:fill="B4C6E7" w:themeFill="accent5" w:themeFillTint="66"/>
            <w:noWrap/>
            <w:vAlign w:val="center"/>
            <w:hideMark/>
          </w:tcPr>
          <w:p w14:paraId="1363ABFC" w14:textId="77777777" w:rsidR="002F2511" w:rsidRPr="002F2511" w:rsidRDefault="002F2511" w:rsidP="002F2511">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2F2511">
              <w:rPr>
                <w:rFonts w:cs="Tahoma"/>
                <w:b/>
                <w:bCs/>
                <w:sz w:val="16"/>
                <w:szCs w:val="16"/>
              </w:rPr>
              <w:t>61</w:t>
            </w:r>
          </w:p>
        </w:tc>
      </w:tr>
      <w:tr w:rsidR="002F2511" w:rsidRPr="009E610F" w14:paraId="1FC79941" w14:textId="77777777" w:rsidTr="002F2511">
        <w:trPr>
          <w:trHeight w:val="270"/>
          <w:jc w:val="center"/>
        </w:trPr>
        <w:tc>
          <w:tcPr>
            <w:cnfStyle w:val="001000000000" w:firstRow="0" w:lastRow="0" w:firstColumn="1" w:lastColumn="0" w:oddVBand="0" w:evenVBand="0" w:oddHBand="0" w:evenHBand="0" w:firstRowFirstColumn="0" w:firstRowLastColumn="0" w:lastRowFirstColumn="0" w:lastRowLastColumn="0"/>
            <w:tcW w:w="2722" w:type="dxa"/>
            <w:shd w:val="clear" w:color="auto" w:fill="B4C6E7" w:themeFill="accent5" w:themeFillTint="66"/>
            <w:noWrap/>
            <w:vAlign w:val="center"/>
            <w:hideMark/>
          </w:tcPr>
          <w:p w14:paraId="5DA434D1" w14:textId="77777777" w:rsidR="002F2511" w:rsidRPr="002F2511" w:rsidRDefault="002F2511" w:rsidP="002F2511">
            <w:pPr>
              <w:spacing w:after="0"/>
              <w:ind w:left="227"/>
              <w:jc w:val="left"/>
              <w:rPr>
                <w:rFonts w:cs="Tahoma"/>
                <w:b w:val="0"/>
                <w:color w:val="auto"/>
                <w:sz w:val="16"/>
                <w:szCs w:val="16"/>
              </w:rPr>
            </w:pPr>
            <w:r w:rsidRPr="002F2511">
              <w:rPr>
                <w:rFonts w:cs="Tahoma"/>
                <w:b w:val="0"/>
                <w:color w:val="auto"/>
                <w:sz w:val="16"/>
                <w:szCs w:val="16"/>
              </w:rPr>
              <w:t>z toho v denní formě</w:t>
            </w:r>
          </w:p>
        </w:tc>
        <w:tc>
          <w:tcPr>
            <w:tcW w:w="794" w:type="dxa"/>
            <w:noWrap/>
            <w:vAlign w:val="center"/>
            <w:hideMark/>
          </w:tcPr>
          <w:p w14:paraId="7F8B14DB" w14:textId="77777777" w:rsidR="002F2511" w:rsidRPr="002F2511" w:rsidRDefault="002F2511" w:rsidP="002F2511">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F2511">
              <w:rPr>
                <w:rFonts w:cs="Tahoma"/>
                <w:sz w:val="16"/>
                <w:szCs w:val="16"/>
              </w:rPr>
              <w:t>10</w:t>
            </w:r>
          </w:p>
        </w:tc>
        <w:tc>
          <w:tcPr>
            <w:tcW w:w="794" w:type="dxa"/>
            <w:noWrap/>
            <w:vAlign w:val="center"/>
            <w:hideMark/>
          </w:tcPr>
          <w:p w14:paraId="15AC1B15" w14:textId="77777777" w:rsidR="002F2511" w:rsidRPr="002F2511" w:rsidRDefault="002F2511" w:rsidP="002F2511">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F2511">
              <w:rPr>
                <w:rFonts w:cs="Tahoma"/>
                <w:sz w:val="16"/>
                <w:szCs w:val="16"/>
              </w:rPr>
              <w:t>0</w:t>
            </w:r>
          </w:p>
        </w:tc>
        <w:tc>
          <w:tcPr>
            <w:tcW w:w="794" w:type="dxa"/>
            <w:noWrap/>
            <w:vAlign w:val="center"/>
            <w:hideMark/>
          </w:tcPr>
          <w:p w14:paraId="0697C27C" w14:textId="77777777" w:rsidR="002F2511" w:rsidRPr="002F2511" w:rsidRDefault="002F2511" w:rsidP="002F2511">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F2511">
              <w:rPr>
                <w:rFonts w:cs="Tahoma"/>
                <w:sz w:val="16"/>
                <w:szCs w:val="16"/>
              </w:rPr>
              <w:t>0</w:t>
            </w:r>
          </w:p>
        </w:tc>
        <w:tc>
          <w:tcPr>
            <w:tcW w:w="794" w:type="dxa"/>
            <w:shd w:val="clear" w:color="auto" w:fill="B4C6E7" w:themeFill="accent5" w:themeFillTint="66"/>
            <w:noWrap/>
            <w:vAlign w:val="center"/>
            <w:hideMark/>
          </w:tcPr>
          <w:p w14:paraId="070CB7F6" w14:textId="77777777" w:rsidR="002F2511" w:rsidRPr="002F2511" w:rsidRDefault="002F2511" w:rsidP="002F2511">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b/>
                <w:sz w:val="16"/>
                <w:szCs w:val="16"/>
              </w:rPr>
            </w:pPr>
            <w:r w:rsidRPr="002F2511">
              <w:rPr>
                <w:rFonts w:cs="Tahoma"/>
                <w:sz w:val="16"/>
                <w:szCs w:val="16"/>
              </w:rPr>
              <w:t>0</w:t>
            </w:r>
          </w:p>
        </w:tc>
        <w:tc>
          <w:tcPr>
            <w:tcW w:w="794" w:type="dxa"/>
            <w:noWrap/>
            <w:vAlign w:val="center"/>
            <w:hideMark/>
          </w:tcPr>
          <w:p w14:paraId="0DFA1297" w14:textId="77777777" w:rsidR="002F2511" w:rsidRPr="002F2511" w:rsidRDefault="002F2511" w:rsidP="002F2511">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F2511">
              <w:rPr>
                <w:rFonts w:cs="Tahoma"/>
                <w:sz w:val="16"/>
                <w:szCs w:val="16"/>
              </w:rPr>
              <w:t>4</w:t>
            </w:r>
          </w:p>
        </w:tc>
        <w:tc>
          <w:tcPr>
            <w:tcW w:w="794" w:type="dxa"/>
            <w:noWrap/>
            <w:vAlign w:val="center"/>
            <w:hideMark/>
          </w:tcPr>
          <w:p w14:paraId="4DA7E380" w14:textId="77777777" w:rsidR="002F2511" w:rsidRPr="002F2511" w:rsidRDefault="002F2511" w:rsidP="002F2511">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F2511">
              <w:rPr>
                <w:rFonts w:cs="Tahoma"/>
                <w:sz w:val="16"/>
                <w:szCs w:val="16"/>
              </w:rPr>
              <w:t>0</w:t>
            </w:r>
          </w:p>
        </w:tc>
        <w:tc>
          <w:tcPr>
            <w:tcW w:w="794" w:type="dxa"/>
            <w:noWrap/>
            <w:vAlign w:val="center"/>
            <w:hideMark/>
          </w:tcPr>
          <w:p w14:paraId="3CCF8BA1" w14:textId="77777777" w:rsidR="002F2511" w:rsidRPr="002F2511" w:rsidRDefault="002F2511" w:rsidP="002F2511">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F2511">
              <w:rPr>
                <w:rFonts w:cs="Tahoma"/>
                <w:sz w:val="16"/>
                <w:szCs w:val="16"/>
              </w:rPr>
              <w:t>0</w:t>
            </w:r>
          </w:p>
        </w:tc>
        <w:tc>
          <w:tcPr>
            <w:tcW w:w="794" w:type="dxa"/>
            <w:shd w:val="clear" w:color="auto" w:fill="B4C6E7" w:themeFill="accent5" w:themeFillTint="66"/>
            <w:noWrap/>
            <w:vAlign w:val="center"/>
            <w:hideMark/>
          </w:tcPr>
          <w:p w14:paraId="012C6912" w14:textId="77777777" w:rsidR="002F2511" w:rsidRPr="002F2511" w:rsidRDefault="002F2511" w:rsidP="002F2511">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b/>
                <w:sz w:val="16"/>
                <w:szCs w:val="16"/>
              </w:rPr>
            </w:pPr>
            <w:r w:rsidRPr="002F2511">
              <w:rPr>
                <w:rFonts w:cs="Tahoma"/>
                <w:sz w:val="16"/>
                <w:szCs w:val="16"/>
              </w:rPr>
              <w:t>0</w:t>
            </w:r>
          </w:p>
        </w:tc>
      </w:tr>
      <w:tr w:rsidR="002F2511" w:rsidRPr="009E610F" w14:paraId="363D1458" w14:textId="77777777" w:rsidTr="002F2511">
        <w:trPr>
          <w:cnfStyle w:val="000000100000" w:firstRow="0" w:lastRow="0" w:firstColumn="0" w:lastColumn="0" w:oddVBand="0" w:evenVBand="0" w:oddHBand="1" w:evenHBand="0" w:firstRowFirstColumn="0" w:firstRowLastColumn="0" w:lastRowFirstColumn="0" w:lastRowLastColumn="0"/>
          <w:trHeight w:val="270"/>
          <w:jc w:val="center"/>
        </w:trPr>
        <w:tc>
          <w:tcPr>
            <w:cnfStyle w:val="001000000000" w:firstRow="0" w:lastRow="0" w:firstColumn="1" w:lastColumn="0" w:oddVBand="0" w:evenVBand="0" w:oddHBand="0" w:evenHBand="0" w:firstRowFirstColumn="0" w:firstRowLastColumn="0" w:lastRowFirstColumn="0" w:lastRowLastColumn="0"/>
            <w:tcW w:w="2722" w:type="dxa"/>
            <w:shd w:val="clear" w:color="auto" w:fill="B4C6E7" w:themeFill="accent5" w:themeFillTint="66"/>
            <w:noWrap/>
            <w:vAlign w:val="center"/>
            <w:hideMark/>
          </w:tcPr>
          <w:p w14:paraId="474F118E" w14:textId="77777777" w:rsidR="002F2511" w:rsidRPr="002F2511" w:rsidRDefault="002F2511" w:rsidP="002F2511">
            <w:pPr>
              <w:spacing w:after="0"/>
              <w:ind w:left="227"/>
              <w:jc w:val="left"/>
              <w:rPr>
                <w:rFonts w:cs="Tahoma"/>
                <w:b w:val="0"/>
                <w:color w:val="auto"/>
                <w:sz w:val="16"/>
                <w:szCs w:val="16"/>
              </w:rPr>
            </w:pPr>
            <w:r w:rsidRPr="002F2511">
              <w:rPr>
                <w:rFonts w:cs="Tahoma"/>
                <w:b w:val="0"/>
                <w:color w:val="auto"/>
                <w:sz w:val="16"/>
                <w:szCs w:val="16"/>
              </w:rPr>
              <w:t>z toho ve večerní a kombinované</w:t>
            </w:r>
          </w:p>
        </w:tc>
        <w:tc>
          <w:tcPr>
            <w:tcW w:w="794" w:type="dxa"/>
            <w:noWrap/>
            <w:vAlign w:val="center"/>
            <w:hideMark/>
          </w:tcPr>
          <w:p w14:paraId="3F6149BE" w14:textId="77777777" w:rsidR="002F2511" w:rsidRPr="002F2511" w:rsidRDefault="002F2511" w:rsidP="002F2511">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F2511">
              <w:rPr>
                <w:rFonts w:cs="Tahoma"/>
                <w:sz w:val="16"/>
                <w:szCs w:val="16"/>
              </w:rPr>
              <w:t>4</w:t>
            </w:r>
          </w:p>
        </w:tc>
        <w:tc>
          <w:tcPr>
            <w:tcW w:w="794" w:type="dxa"/>
            <w:noWrap/>
            <w:vAlign w:val="center"/>
            <w:hideMark/>
          </w:tcPr>
          <w:p w14:paraId="1256D565" w14:textId="77777777" w:rsidR="002F2511" w:rsidRPr="002F2511" w:rsidRDefault="002F2511" w:rsidP="002F2511">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F2511">
              <w:rPr>
                <w:rFonts w:cs="Tahoma"/>
                <w:sz w:val="16"/>
                <w:szCs w:val="16"/>
              </w:rPr>
              <w:t>0</w:t>
            </w:r>
          </w:p>
        </w:tc>
        <w:tc>
          <w:tcPr>
            <w:tcW w:w="794" w:type="dxa"/>
            <w:noWrap/>
            <w:vAlign w:val="center"/>
            <w:hideMark/>
          </w:tcPr>
          <w:p w14:paraId="28452F3A" w14:textId="77777777" w:rsidR="002F2511" w:rsidRPr="002F2511" w:rsidRDefault="002F2511" w:rsidP="002F2511">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F2511">
              <w:rPr>
                <w:rFonts w:cs="Tahoma"/>
                <w:sz w:val="16"/>
                <w:szCs w:val="16"/>
              </w:rPr>
              <w:t>0</w:t>
            </w:r>
          </w:p>
        </w:tc>
        <w:tc>
          <w:tcPr>
            <w:tcW w:w="794" w:type="dxa"/>
            <w:shd w:val="clear" w:color="auto" w:fill="B4C6E7" w:themeFill="accent5" w:themeFillTint="66"/>
            <w:noWrap/>
            <w:vAlign w:val="center"/>
            <w:hideMark/>
          </w:tcPr>
          <w:p w14:paraId="01318C01" w14:textId="77777777" w:rsidR="002F2511" w:rsidRPr="002F2511" w:rsidRDefault="002F2511" w:rsidP="002F2511">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b/>
                <w:sz w:val="16"/>
                <w:szCs w:val="16"/>
              </w:rPr>
            </w:pPr>
            <w:r w:rsidRPr="002F2511">
              <w:rPr>
                <w:rFonts w:cs="Tahoma"/>
                <w:sz w:val="16"/>
                <w:szCs w:val="16"/>
              </w:rPr>
              <w:t>0</w:t>
            </w:r>
          </w:p>
        </w:tc>
        <w:tc>
          <w:tcPr>
            <w:tcW w:w="794" w:type="dxa"/>
            <w:noWrap/>
            <w:vAlign w:val="center"/>
            <w:hideMark/>
          </w:tcPr>
          <w:p w14:paraId="64D4C439" w14:textId="13D4B1A6" w:rsidR="002F2511" w:rsidRPr="002F2511" w:rsidRDefault="00B90CDC" w:rsidP="00B90CDC">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4</w:t>
            </w:r>
          </w:p>
        </w:tc>
        <w:tc>
          <w:tcPr>
            <w:tcW w:w="794" w:type="dxa"/>
            <w:noWrap/>
            <w:vAlign w:val="center"/>
            <w:hideMark/>
          </w:tcPr>
          <w:p w14:paraId="5178B1F2" w14:textId="77777777" w:rsidR="002F2511" w:rsidRPr="002F2511" w:rsidRDefault="002F2511" w:rsidP="002F2511">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F2511">
              <w:rPr>
                <w:rFonts w:cs="Tahoma"/>
                <w:sz w:val="16"/>
                <w:szCs w:val="16"/>
              </w:rPr>
              <w:t>0</w:t>
            </w:r>
          </w:p>
        </w:tc>
        <w:tc>
          <w:tcPr>
            <w:tcW w:w="794" w:type="dxa"/>
            <w:noWrap/>
            <w:vAlign w:val="center"/>
            <w:hideMark/>
          </w:tcPr>
          <w:p w14:paraId="1E4F8428" w14:textId="77777777" w:rsidR="002F2511" w:rsidRPr="002F2511" w:rsidRDefault="002F2511" w:rsidP="002F2511">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F2511">
              <w:rPr>
                <w:rFonts w:cs="Tahoma"/>
                <w:sz w:val="16"/>
                <w:szCs w:val="16"/>
              </w:rPr>
              <w:t>0</w:t>
            </w:r>
          </w:p>
        </w:tc>
        <w:tc>
          <w:tcPr>
            <w:tcW w:w="794" w:type="dxa"/>
            <w:shd w:val="clear" w:color="auto" w:fill="B4C6E7" w:themeFill="accent5" w:themeFillTint="66"/>
            <w:noWrap/>
            <w:vAlign w:val="center"/>
            <w:hideMark/>
          </w:tcPr>
          <w:p w14:paraId="6B8DB3F1" w14:textId="77777777" w:rsidR="002F2511" w:rsidRPr="002F2511" w:rsidRDefault="002F2511" w:rsidP="002F2511">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b/>
                <w:sz w:val="16"/>
                <w:szCs w:val="16"/>
              </w:rPr>
            </w:pPr>
            <w:r w:rsidRPr="002F2511">
              <w:rPr>
                <w:rFonts w:cs="Tahoma"/>
                <w:sz w:val="16"/>
                <w:szCs w:val="16"/>
              </w:rPr>
              <w:t>0</w:t>
            </w:r>
          </w:p>
        </w:tc>
      </w:tr>
      <w:tr w:rsidR="002F2511" w:rsidRPr="009E610F" w14:paraId="66456CB9" w14:textId="77777777" w:rsidTr="002F2511">
        <w:trPr>
          <w:trHeight w:val="270"/>
          <w:jc w:val="center"/>
        </w:trPr>
        <w:tc>
          <w:tcPr>
            <w:cnfStyle w:val="001000000000" w:firstRow="0" w:lastRow="0" w:firstColumn="1" w:lastColumn="0" w:oddVBand="0" w:evenVBand="0" w:oddHBand="0" w:evenHBand="0" w:firstRowFirstColumn="0" w:firstRowLastColumn="0" w:lastRowFirstColumn="0" w:lastRowLastColumn="0"/>
            <w:tcW w:w="2722" w:type="dxa"/>
            <w:shd w:val="clear" w:color="auto" w:fill="B4C6E7" w:themeFill="accent5" w:themeFillTint="66"/>
            <w:noWrap/>
            <w:vAlign w:val="center"/>
            <w:hideMark/>
          </w:tcPr>
          <w:p w14:paraId="60424E1B" w14:textId="77777777" w:rsidR="002F2511" w:rsidRPr="002F2511" w:rsidRDefault="002F2511" w:rsidP="002F2511">
            <w:pPr>
              <w:spacing w:after="0"/>
              <w:ind w:left="227"/>
              <w:jc w:val="left"/>
              <w:rPr>
                <w:rFonts w:cs="Tahoma"/>
                <w:b w:val="0"/>
                <w:color w:val="auto"/>
                <w:sz w:val="16"/>
                <w:szCs w:val="16"/>
              </w:rPr>
            </w:pPr>
            <w:r w:rsidRPr="002F2511">
              <w:rPr>
                <w:rFonts w:cs="Tahoma"/>
                <w:b w:val="0"/>
                <w:color w:val="auto"/>
                <w:sz w:val="16"/>
                <w:szCs w:val="16"/>
              </w:rPr>
              <w:t>z toho v dálkové formě</w:t>
            </w:r>
          </w:p>
        </w:tc>
        <w:tc>
          <w:tcPr>
            <w:tcW w:w="794" w:type="dxa"/>
            <w:noWrap/>
            <w:vAlign w:val="center"/>
            <w:hideMark/>
          </w:tcPr>
          <w:p w14:paraId="6ABB4F5A" w14:textId="77777777" w:rsidR="002F2511" w:rsidRPr="002F2511" w:rsidRDefault="002F2511" w:rsidP="002F2511">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F2511">
              <w:rPr>
                <w:rFonts w:cs="Tahoma"/>
                <w:sz w:val="16"/>
                <w:szCs w:val="16"/>
              </w:rPr>
              <w:t>0</w:t>
            </w:r>
          </w:p>
        </w:tc>
        <w:tc>
          <w:tcPr>
            <w:tcW w:w="794" w:type="dxa"/>
            <w:noWrap/>
            <w:vAlign w:val="center"/>
            <w:hideMark/>
          </w:tcPr>
          <w:p w14:paraId="2EE01EF7" w14:textId="77777777" w:rsidR="002F2511" w:rsidRPr="002F2511" w:rsidRDefault="002F2511" w:rsidP="002F2511">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F2511">
              <w:rPr>
                <w:rFonts w:cs="Tahoma"/>
                <w:sz w:val="16"/>
                <w:szCs w:val="16"/>
              </w:rPr>
              <w:t>5</w:t>
            </w:r>
          </w:p>
        </w:tc>
        <w:tc>
          <w:tcPr>
            <w:tcW w:w="794" w:type="dxa"/>
            <w:noWrap/>
            <w:vAlign w:val="center"/>
            <w:hideMark/>
          </w:tcPr>
          <w:p w14:paraId="6710B974" w14:textId="77777777" w:rsidR="002F2511" w:rsidRPr="002F2511" w:rsidRDefault="002F2511" w:rsidP="002F2511">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F2511">
              <w:rPr>
                <w:rFonts w:cs="Tahoma"/>
                <w:sz w:val="16"/>
                <w:szCs w:val="16"/>
              </w:rPr>
              <w:t>24</w:t>
            </w:r>
          </w:p>
        </w:tc>
        <w:tc>
          <w:tcPr>
            <w:tcW w:w="794" w:type="dxa"/>
            <w:shd w:val="clear" w:color="auto" w:fill="B4C6E7" w:themeFill="accent5" w:themeFillTint="66"/>
            <w:noWrap/>
            <w:vAlign w:val="center"/>
            <w:hideMark/>
          </w:tcPr>
          <w:p w14:paraId="07A77B2C" w14:textId="77777777" w:rsidR="002F2511" w:rsidRPr="002F2511" w:rsidRDefault="002F2511" w:rsidP="002F2511">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b/>
                <w:sz w:val="16"/>
                <w:szCs w:val="16"/>
              </w:rPr>
            </w:pPr>
            <w:r w:rsidRPr="002F2511">
              <w:rPr>
                <w:rFonts w:cs="Tahoma"/>
                <w:sz w:val="16"/>
                <w:szCs w:val="16"/>
              </w:rPr>
              <w:t>29</w:t>
            </w:r>
          </w:p>
        </w:tc>
        <w:tc>
          <w:tcPr>
            <w:tcW w:w="794" w:type="dxa"/>
            <w:noWrap/>
            <w:vAlign w:val="center"/>
            <w:hideMark/>
          </w:tcPr>
          <w:p w14:paraId="3F2D0D44" w14:textId="77777777" w:rsidR="002F2511" w:rsidRPr="002F2511" w:rsidRDefault="002F2511" w:rsidP="002F2511">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F2511">
              <w:rPr>
                <w:rFonts w:cs="Tahoma"/>
                <w:sz w:val="16"/>
                <w:szCs w:val="16"/>
              </w:rPr>
              <w:t>0</w:t>
            </w:r>
          </w:p>
        </w:tc>
        <w:tc>
          <w:tcPr>
            <w:tcW w:w="794" w:type="dxa"/>
            <w:noWrap/>
            <w:vAlign w:val="center"/>
            <w:hideMark/>
          </w:tcPr>
          <w:p w14:paraId="3E62D214" w14:textId="77777777" w:rsidR="002F2511" w:rsidRPr="002F2511" w:rsidRDefault="002F2511" w:rsidP="002F2511">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F2511">
              <w:rPr>
                <w:rFonts w:cs="Tahoma"/>
                <w:sz w:val="16"/>
                <w:szCs w:val="16"/>
              </w:rPr>
              <w:t>37</w:t>
            </w:r>
          </w:p>
        </w:tc>
        <w:tc>
          <w:tcPr>
            <w:tcW w:w="794" w:type="dxa"/>
            <w:noWrap/>
            <w:vAlign w:val="center"/>
            <w:hideMark/>
          </w:tcPr>
          <w:p w14:paraId="70222413" w14:textId="77777777" w:rsidR="002F2511" w:rsidRPr="002F2511" w:rsidRDefault="002F2511" w:rsidP="002F2511">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F2511">
              <w:rPr>
                <w:rFonts w:cs="Tahoma"/>
                <w:sz w:val="16"/>
                <w:szCs w:val="16"/>
              </w:rPr>
              <w:t>24</w:t>
            </w:r>
          </w:p>
        </w:tc>
        <w:tc>
          <w:tcPr>
            <w:tcW w:w="794" w:type="dxa"/>
            <w:shd w:val="clear" w:color="auto" w:fill="B4C6E7" w:themeFill="accent5" w:themeFillTint="66"/>
            <w:noWrap/>
            <w:vAlign w:val="center"/>
            <w:hideMark/>
          </w:tcPr>
          <w:p w14:paraId="68CEF2CC" w14:textId="77777777" w:rsidR="002F2511" w:rsidRPr="002F2511" w:rsidRDefault="002F2511" w:rsidP="002F2511">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b/>
                <w:sz w:val="16"/>
                <w:szCs w:val="16"/>
              </w:rPr>
            </w:pPr>
            <w:r w:rsidRPr="002F2511">
              <w:rPr>
                <w:rFonts w:cs="Tahoma"/>
                <w:sz w:val="16"/>
                <w:szCs w:val="16"/>
              </w:rPr>
              <w:t>61</w:t>
            </w:r>
          </w:p>
        </w:tc>
      </w:tr>
    </w:tbl>
    <w:p w14:paraId="1068F5A3" w14:textId="77777777" w:rsidR="004764BA" w:rsidRPr="002F2511" w:rsidRDefault="00C348FF" w:rsidP="00FB060C">
      <w:pPr>
        <w:pStyle w:val="KUMS-text"/>
        <w:spacing w:after="0" w:line="240" w:lineRule="auto"/>
        <w:rPr>
          <w:sz w:val="16"/>
          <w:szCs w:val="16"/>
        </w:rPr>
      </w:pPr>
      <w:r w:rsidRPr="002F2511">
        <w:rPr>
          <w:sz w:val="16"/>
          <w:szCs w:val="16"/>
        </w:rPr>
        <w:t>Zdr</w:t>
      </w:r>
      <w:r w:rsidR="00FB060C" w:rsidRPr="002F2511">
        <w:rPr>
          <w:sz w:val="16"/>
          <w:szCs w:val="16"/>
        </w:rPr>
        <w:t>oj: MŠMT</w:t>
      </w:r>
    </w:p>
    <w:p w14:paraId="25A42E6E" w14:textId="759F765D" w:rsidR="00D8657D" w:rsidRDefault="00D8657D" w:rsidP="00D8657D">
      <w:pPr>
        <w:pStyle w:val="KUMS-text"/>
        <w:spacing w:before="200" w:after="120" w:line="240" w:lineRule="auto"/>
      </w:pPr>
      <w:r>
        <w:t>Osobám s těžkým mentálním postižením, s více vadami a autismem, které nezískaly základy vzdělání, a absolventům základní školy speciální, kteří dokončili povinnou školní docházku v některém z nižších ročníků základní školy speciální, se umožňuje získat základy vzdělání poskytované základní školou speciální. Ve školním roce 2015/2016 byly organizovány celkem 2 kurzy pro získání základů vzdělání, v nichž se vzdělával</w:t>
      </w:r>
      <w:r w:rsidR="00B90CDC">
        <w:t>o</w:t>
      </w:r>
      <w:r>
        <w:t xml:space="preserve"> </w:t>
      </w:r>
      <w:r w:rsidR="00B90CDC">
        <w:t>8</w:t>
      </w:r>
      <w:r>
        <w:t xml:space="preserve"> žá</w:t>
      </w:r>
      <w:r w:rsidR="00B90CDC">
        <w:t>ků</w:t>
      </w:r>
      <w:r>
        <w:t>.</w:t>
      </w:r>
    </w:p>
    <w:p w14:paraId="2695FEFD" w14:textId="77777777" w:rsidR="00D8657D" w:rsidRDefault="00D8657D" w:rsidP="00D8657D">
      <w:pPr>
        <w:pStyle w:val="KUMS-text"/>
        <w:spacing w:before="120" w:after="120" w:line="240" w:lineRule="auto"/>
      </w:pPr>
      <w:r>
        <w:t>Ustanovení § 55 odst. 3 školského zákona umožňuje občanům, kteří nezískali základní vzdělání v době plnění povinné školní docházky, doplnit si základní vzdělání v kurzu pro získání základního vzdělání. Tyto kurzy mohou organizovat vybrané základní a střední školy. Ve školním roce 2015/2016 byly organizovány celkem 3 kurzy pro získání základního vzdělání, ve kterých se vzdělávalo 61 žáků.</w:t>
      </w:r>
    </w:p>
    <w:p w14:paraId="6363FF42" w14:textId="77777777" w:rsidR="00D20EFD" w:rsidRPr="00205087" w:rsidRDefault="00D20EFD" w:rsidP="00D20EFD">
      <w:pPr>
        <w:pStyle w:val="Nadpis3"/>
        <w:tabs>
          <w:tab w:val="clear" w:pos="1997"/>
          <w:tab w:val="num" w:pos="1134"/>
        </w:tabs>
        <w:ind w:hanging="1980"/>
      </w:pPr>
      <w:bookmarkStart w:id="96" w:name="_Toc477518770"/>
      <w:r w:rsidRPr="00205087">
        <w:t xml:space="preserve">Vzdělávání </w:t>
      </w:r>
      <w:r>
        <w:t>žáků</w:t>
      </w:r>
      <w:r w:rsidRPr="00205087">
        <w:t xml:space="preserve"> se speciálními vzdělávacími potřebami</w:t>
      </w:r>
      <w:bookmarkEnd w:id="96"/>
    </w:p>
    <w:p w14:paraId="0E446E88" w14:textId="02056A18" w:rsidR="00D20EFD" w:rsidRDefault="00D20EFD" w:rsidP="00D20EFD">
      <w:pPr>
        <w:pStyle w:val="KUMS-text"/>
        <w:spacing w:before="120" w:after="120" w:line="240" w:lineRule="auto"/>
      </w:pPr>
      <w:r>
        <w:t xml:space="preserve">Jednou z priorit v oblasti školství v Moravskoslezském kraji je vzdělávání žáků se speciálními vzdělávacími potřebami. Zahrnuje vzdělávání žáků se zdravotním postižením, zdravotním a sociálním znevýhodněním. Vzdělávání žáků se </w:t>
      </w:r>
      <w:r w:rsidR="00A00DE1">
        <w:t>SV</w:t>
      </w:r>
      <w:r w:rsidR="00E52D5D">
        <w:t>P</w:t>
      </w:r>
      <w:r>
        <w:t xml:space="preserve"> je realizováno v</w:t>
      </w:r>
      <w:r w:rsidR="00FC1F03">
        <w:t xml:space="preserve"> běžných </w:t>
      </w:r>
      <w:r>
        <w:t>základních školách formou individuální nebo skupinové integrace, případně v základních školách samostatně zřízených pro žáky se</w:t>
      </w:r>
      <w:r w:rsidR="00FC1F03">
        <w:t xml:space="preserve"> speciálními vzdělávacími potřebami</w:t>
      </w:r>
      <w:r>
        <w:t>.</w:t>
      </w:r>
    </w:p>
    <w:p w14:paraId="72510BEE" w14:textId="77777777" w:rsidR="003C0897" w:rsidRPr="00D20EFD" w:rsidRDefault="003C0897" w:rsidP="0047379F">
      <w:pPr>
        <w:pStyle w:val="Tabulka"/>
        <w:spacing w:before="240" w:beforeAutospacing="0" w:after="120" w:afterAutospacing="0"/>
        <w:ind w:left="1276" w:hanging="1276"/>
        <w:jc w:val="both"/>
      </w:pPr>
      <w:bookmarkStart w:id="97" w:name="_Toc477517581"/>
      <w:r w:rsidRPr="00D20EFD">
        <w:t>Základní školy pro žáky se speciálními vzdělávacími potřebami v členění dle zřizovatele</w:t>
      </w:r>
      <w:bookmarkEnd w:id="97"/>
    </w:p>
    <w:tbl>
      <w:tblPr>
        <w:tblStyle w:val="Tmavtabulkasmkou5zvraznn51"/>
        <w:tblW w:w="0" w:type="auto"/>
        <w:jc w:val="center"/>
        <w:tblLayout w:type="fixed"/>
        <w:tblCellMar>
          <w:left w:w="0" w:type="dxa"/>
          <w:right w:w="0" w:type="dxa"/>
        </w:tblCellMar>
        <w:tblLook w:val="04A0" w:firstRow="1" w:lastRow="0" w:firstColumn="1" w:lastColumn="0" w:noHBand="0" w:noVBand="1"/>
      </w:tblPr>
      <w:tblGrid>
        <w:gridCol w:w="1210"/>
        <w:gridCol w:w="567"/>
        <w:gridCol w:w="567"/>
        <w:gridCol w:w="567"/>
        <w:gridCol w:w="567"/>
        <w:gridCol w:w="567"/>
        <w:gridCol w:w="567"/>
        <w:gridCol w:w="567"/>
        <w:gridCol w:w="567"/>
        <w:gridCol w:w="567"/>
        <w:gridCol w:w="567"/>
        <w:gridCol w:w="567"/>
        <w:gridCol w:w="567"/>
        <w:gridCol w:w="567"/>
        <w:gridCol w:w="567"/>
      </w:tblGrid>
      <w:tr w:rsidR="009E610F" w:rsidRPr="009E610F" w14:paraId="739A68A9" w14:textId="77777777" w:rsidTr="00C863B2">
        <w:trPr>
          <w:cnfStyle w:val="100000000000" w:firstRow="1" w:lastRow="0" w:firstColumn="0" w:lastColumn="0" w:oddVBand="0" w:evenVBand="0" w:oddHBand="0"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210" w:type="dxa"/>
            <w:vMerge w:val="restart"/>
            <w:tcBorders>
              <w:right w:val="single" w:sz="4" w:space="0" w:color="FFFFFF"/>
            </w:tcBorders>
            <w:vAlign w:val="center"/>
            <w:hideMark/>
          </w:tcPr>
          <w:p w14:paraId="2A438FF7" w14:textId="77777777" w:rsidR="003C0897" w:rsidRPr="00E336C1" w:rsidRDefault="003C0897" w:rsidP="00D767C7">
            <w:pPr>
              <w:spacing w:after="0"/>
              <w:jc w:val="center"/>
              <w:rPr>
                <w:rFonts w:cs="Tahoma"/>
                <w:color w:val="FFFFFF" w:themeColor="background1"/>
                <w:sz w:val="16"/>
                <w:szCs w:val="16"/>
              </w:rPr>
            </w:pPr>
            <w:r w:rsidRPr="00E336C1">
              <w:rPr>
                <w:rFonts w:cs="Tahoma"/>
                <w:color w:val="FFFFFF" w:themeColor="background1"/>
                <w:sz w:val="16"/>
                <w:szCs w:val="16"/>
              </w:rPr>
              <w:t>Zřizovatel</w:t>
            </w:r>
          </w:p>
        </w:tc>
        <w:tc>
          <w:tcPr>
            <w:tcW w:w="567" w:type="dxa"/>
            <w:gridSpan w:val="2"/>
            <w:vMerge w:val="restart"/>
            <w:tcBorders>
              <w:left w:val="single" w:sz="4" w:space="0" w:color="FFFFFF"/>
              <w:right w:val="single" w:sz="4" w:space="0" w:color="FFFFFF"/>
            </w:tcBorders>
            <w:vAlign w:val="center"/>
            <w:hideMark/>
          </w:tcPr>
          <w:p w14:paraId="7CF6BCC9" w14:textId="77777777" w:rsidR="003C0897" w:rsidRPr="00E336C1" w:rsidRDefault="003C0897" w:rsidP="00D767C7">
            <w:pPr>
              <w:spacing w:after="0"/>
              <w:jc w:val="center"/>
              <w:cnfStyle w:val="100000000000" w:firstRow="1" w:lastRow="0" w:firstColumn="0" w:lastColumn="0" w:oddVBand="0" w:evenVBand="0" w:oddHBand="0" w:evenHBand="0" w:firstRowFirstColumn="0" w:firstRowLastColumn="0" w:lastRowFirstColumn="0" w:lastRowLastColumn="0"/>
              <w:rPr>
                <w:rFonts w:cs="Tahoma"/>
                <w:color w:val="FFFFFF" w:themeColor="background1"/>
                <w:sz w:val="16"/>
                <w:szCs w:val="16"/>
              </w:rPr>
            </w:pPr>
            <w:r w:rsidRPr="00E336C1">
              <w:rPr>
                <w:rFonts w:cs="Tahoma"/>
                <w:color w:val="FFFFFF" w:themeColor="background1"/>
                <w:sz w:val="16"/>
                <w:szCs w:val="16"/>
              </w:rPr>
              <w:t>Počet škol</w:t>
            </w:r>
          </w:p>
        </w:tc>
        <w:tc>
          <w:tcPr>
            <w:tcW w:w="567" w:type="dxa"/>
            <w:gridSpan w:val="2"/>
            <w:vMerge w:val="restart"/>
            <w:tcBorders>
              <w:left w:val="single" w:sz="4" w:space="0" w:color="FFFFFF"/>
              <w:right w:val="single" w:sz="4" w:space="0" w:color="FFFFFF"/>
            </w:tcBorders>
            <w:vAlign w:val="center"/>
            <w:hideMark/>
          </w:tcPr>
          <w:p w14:paraId="20B564DB" w14:textId="77777777" w:rsidR="003C0897" w:rsidRPr="00E336C1" w:rsidRDefault="003C0897" w:rsidP="00D767C7">
            <w:pPr>
              <w:spacing w:after="0"/>
              <w:jc w:val="center"/>
              <w:cnfStyle w:val="100000000000" w:firstRow="1" w:lastRow="0" w:firstColumn="0" w:lastColumn="0" w:oddVBand="0" w:evenVBand="0" w:oddHBand="0" w:evenHBand="0" w:firstRowFirstColumn="0" w:firstRowLastColumn="0" w:lastRowFirstColumn="0" w:lastRowLastColumn="0"/>
              <w:rPr>
                <w:rFonts w:cs="Tahoma"/>
                <w:color w:val="FFFFFF" w:themeColor="background1"/>
                <w:sz w:val="16"/>
                <w:szCs w:val="16"/>
              </w:rPr>
            </w:pPr>
            <w:r w:rsidRPr="00E336C1">
              <w:rPr>
                <w:rFonts w:cs="Tahoma"/>
                <w:color w:val="FFFFFF" w:themeColor="background1"/>
                <w:sz w:val="16"/>
                <w:szCs w:val="16"/>
              </w:rPr>
              <w:t>Počet tříd</w:t>
            </w:r>
          </w:p>
        </w:tc>
        <w:tc>
          <w:tcPr>
            <w:tcW w:w="567" w:type="dxa"/>
            <w:gridSpan w:val="10"/>
            <w:tcBorders>
              <w:left w:val="single" w:sz="4" w:space="0" w:color="FFFFFF"/>
            </w:tcBorders>
            <w:vAlign w:val="center"/>
            <w:hideMark/>
          </w:tcPr>
          <w:p w14:paraId="69EAE685" w14:textId="77777777" w:rsidR="003C0897" w:rsidRPr="00E336C1" w:rsidRDefault="003C0897" w:rsidP="00D767C7">
            <w:pPr>
              <w:spacing w:after="0"/>
              <w:jc w:val="center"/>
              <w:cnfStyle w:val="100000000000" w:firstRow="1" w:lastRow="0" w:firstColumn="0" w:lastColumn="0" w:oddVBand="0" w:evenVBand="0" w:oddHBand="0" w:evenHBand="0" w:firstRowFirstColumn="0" w:firstRowLastColumn="0" w:lastRowFirstColumn="0" w:lastRowLastColumn="0"/>
              <w:rPr>
                <w:rFonts w:cs="Tahoma"/>
                <w:color w:val="FFFFFF" w:themeColor="background1"/>
                <w:sz w:val="16"/>
                <w:szCs w:val="16"/>
              </w:rPr>
            </w:pPr>
            <w:r w:rsidRPr="00E336C1">
              <w:rPr>
                <w:rFonts w:cs="Tahoma"/>
                <w:color w:val="FFFFFF" w:themeColor="background1"/>
                <w:sz w:val="16"/>
                <w:szCs w:val="16"/>
              </w:rPr>
              <w:t>Počet žáků</w:t>
            </w:r>
          </w:p>
        </w:tc>
      </w:tr>
      <w:tr w:rsidR="009E610F" w:rsidRPr="009E610F" w14:paraId="579CD403" w14:textId="77777777" w:rsidTr="00C863B2">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210" w:type="dxa"/>
            <w:vMerge/>
            <w:vAlign w:val="center"/>
            <w:hideMark/>
          </w:tcPr>
          <w:p w14:paraId="05AE0E43" w14:textId="77777777" w:rsidR="003C0897" w:rsidRPr="00E336C1" w:rsidRDefault="003C0897" w:rsidP="00D767C7">
            <w:pPr>
              <w:spacing w:after="0"/>
              <w:jc w:val="center"/>
              <w:rPr>
                <w:rFonts w:cs="Tahoma"/>
                <w:color w:val="FFFFFF" w:themeColor="background1"/>
                <w:sz w:val="16"/>
                <w:szCs w:val="16"/>
              </w:rPr>
            </w:pPr>
          </w:p>
        </w:tc>
        <w:tc>
          <w:tcPr>
            <w:tcW w:w="567" w:type="dxa"/>
            <w:gridSpan w:val="2"/>
            <w:vMerge/>
            <w:vAlign w:val="center"/>
            <w:hideMark/>
          </w:tcPr>
          <w:p w14:paraId="0165E55A" w14:textId="77777777" w:rsidR="003C0897" w:rsidRPr="009E610F" w:rsidRDefault="003C0897" w:rsidP="00D767C7">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FF0000"/>
                <w:sz w:val="16"/>
                <w:szCs w:val="16"/>
              </w:rPr>
            </w:pPr>
          </w:p>
        </w:tc>
        <w:tc>
          <w:tcPr>
            <w:tcW w:w="567" w:type="dxa"/>
            <w:gridSpan w:val="2"/>
            <w:vMerge/>
            <w:tcBorders>
              <w:right w:val="single" w:sz="4" w:space="0" w:color="FFFFFF"/>
            </w:tcBorders>
            <w:vAlign w:val="center"/>
            <w:hideMark/>
          </w:tcPr>
          <w:p w14:paraId="3D1C6C56" w14:textId="77777777" w:rsidR="003C0897" w:rsidRPr="009E610F" w:rsidRDefault="003C0897" w:rsidP="00D767C7">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FF0000"/>
                <w:sz w:val="16"/>
                <w:szCs w:val="16"/>
              </w:rPr>
            </w:pPr>
          </w:p>
        </w:tc>
        <w:tc>
          <w:tcPr>
            <w:tcW w:w="567" w:type="dxa"/>
            <w:gridSpan w:val="2"/>
            <w:tcBorders>
              <w:left w:val="single" w:sz="4" w:space="0" w:color="FFFFFF"/>
            </w:tcBorders>
            <w:vAlign w:val="center"/>
            <w:hideMark/>
          </w:tcPr>
          <w:p w14:paraId="0674F364" w14:textId="77777777" w:rsidR="003C0897" w:rsidRPr="00E336C1" w:rsidRDefault="003C0897" w:rsidP="00D767C7">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E336C1">
              <w:rPr>
                <w:rFonts w:cs="Tahoma"/>
                <w:b/>
                <w:bCs/>
                <w:color w:val="000000" w:themeColor="text1"/>
                <w:sz w:val="16"/>
                <w:szCs w:val="16"/>
              </w:rPr>
              <w:t>1. stupeň</w:t>
            </w:r>
          </w:p>
        </w:tc>
        <w:tc>
          <w:tcPr>
            <w:tcW w:w="567" w:type="dxa"/>
            <w:gridSpan w:val="2"/>
            <w:vAlign w:val="center"/>
            <w:hideMark/>
          </w:tcPr>
          <w:p w14:paraId="4FAA0198" w14:textId="77777777" w:rsidR="003C0897" w:rsidRPr="00E336C1" w:rsidRDefault="003C0897" w:rsidP="00D767C7">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E336C1">
              <w:rPr>
                <w:rFonts w:cs="Tahoma"/>
                <w:b/>
                <w:bCs/>
                <w:color w:val="000000" w:themeColor="text1"/>
                <w:sz w:val="16"/>
                <w:szCs w:val="16"/>
              </w:rPr>
              <w:t>2. stupeň</w:t>
            </w:r>
          </w:p>
        </w:tc>
        <w:tc>
          <w:tcPr>
            <w:tcW w:w="567" w:type="dxa"/>
            <w:gridSpan w:val="2"/>
            <w:vAlign w:val="center"/>
            <w:hideMark/>
          </w:tcPr>
          <w:p w14:paraId="480BFBE2" w14:textId="77777777" w:rsidR="003C0897" w:rsidRPr="00E336C1" w:rsidRDefault="00DC1A95" w:rsidP="00DC1A95">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E336C1">
              <w:rPr>
                <w:rFonts w:cs="Tahoma"/>
                <w:b/>
                <w:bCs/>
                <w:color w:val="000000" w:themeColor="text1"/>
                <w:sz w:val="16"/>
                <w:szCs w:val="16"/>
              </w:rPr>
              <w:t>c</w:t>
            </w:r>
            <w:r w:rsidR="003C0897" w:rsidRPr="00E336C1">
              <w:rPr>
                <w:rFonts w:cs="Tahoma"/>
                <w:b/>
                <w:bCs/>
                <w:color w:val="000000" w:themeColor="text1"/>
                <w:sz w:val="16"/>
                <w:szCs w:val="16"/>
              </w:rPr>
              <w:t>elkem</w:t>
            </w:r>
          </w:p>
        </w:tc>
        <w:tc>
          <w:tcPr>
            <w:tcW w:w="567" w:type="dxa"/>
            <w:gridSpan w:val="2"/>
            <w:vAlign w:val="center"/>
            <w:hideMark/>
          </w:tcPr>
          <w:p w14:paraId="0ECAFAE0" w14:textId="77777777" w:rsidR="003C0897" w:rsidRPr="00E336C1" w:rsidRDefault="003C0897" w:rsidP="00D767C7">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E336C1">
              <w:rPr>
                <w:rFonts w:cs="Tahoma"/>
                <w:b/>
                <w:bCs/>
                <w:color w:val="000000" w:themeColor="text1"/>
                <w:sz w:val="16"/>
                <w:szCs w:val="16"/>
              </w:rPr>
              <w:t>na třídu</w:t>
            </w:r>
          </w:p>
        </w:tc>
        <w:tc>
          <w:tcPr>
            <w:tcW w:w="567" w:type="dxa"/>
            <w:gridSpan w:val="2"/>
            <w:vAlign w:val="center"/>
            <w:hideMark/>
          </w:tcPr>
          <w:p w14:paraId="1C071AD3" w14:textId="77777777" w:rsidR="003C0897" w:rsidRPr="00E336C1" w:rsidRDefault="003C0897" w:rsidP="00D767C7">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E336C1">
              <w:rPr>
                <w:rFonts w:cs="Tahoma"/>
                <w:b/>
                <w:bCs/>
                <w:color w:val="000000" w:themeColor="text1"/>
                <w:sz w:val="16"/>
                <w:szCs w:val="16"/>
              </w:rPr>
              <w:t>na školu</w:t>
            </w:r>
          </w:p>
        </w:tc>
      </w:tr>
      <w:tr w:rsidR="00E336C1" w:rsidRPr="009E610F" w14:paraId="0A33079E" w14:textId="77777777" w:rsidTr="00C863B2">
        <w:trPr>
          <w:trHeight w:val="255"/>
          <w:jc w:val="center"/>
        </w:trPr>
        <w:tc>
          <w:tcPr>
            <w:cnfStyle w:val="001000000000" w:firstRow="0" w:lastRow="0" w:firstColumn="1" w:lastColumn="0" w:oddVBand="0" w:evenVBand="0" w:oddHBand="0" w:evenHBand="0" w:firstRowFirstColumn="0" w:firstRowLastColumn="0" w:lastRowFirstColumn="0" w:lastRowLastColumn="0"/>
            <w:tcW w:w="1210" w:type="dxa"/>
            <w:vMerge/>
            <w:vAlign w:val="center"/>
            <w:hideMark/>
          </w:tcPr>
          <w:p w14:paraId="367E5C3E" w14:textId="77777777" w:rsidR="00E336C1" w:rsidRPr="00E336C1" w:rsidRDefault="00E336C1" w:rsidP="00E336C1">
            <w:pPr>
              <w:spacing w:after="0"/>
              <w:jc w:val="center"/>
              <w:rPr>
                <w:rFonts w:cs="Tahoma"/>
                <w:color w:val="FFFFFF" w:themeColor="background1"/>
                <w:sz w:val="16"/>
                <w:szCs w:val="16"/>
              </w:rPr>
            </w:pPr>
          </w:p>
        </w:tc>
        <w:tc>
          <w:tcPr>
            <w:tcW w:w="567" w:type="dxa"/>
            <w:noWrap/>
            <w:vAlign w:val="center"/>
            <w:hideMark/>
          </w:tcPr>
          <w:p w14:paraId="28A5989B" w14:textId="77777777" w:rsidR="00E336C1" w:rsidRDefault="00E336C1" w:rsidP="00E336C1">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Pr>
                <w:rFonts w:cs="Tahoma"/>
                <w:b/>
                <w:bCs/>
                <w:sz w:val="16"/>
                <w:szCs w:val="16"/>
              </w:rPr>
              <w:t>14/15</w:t>
            </w:r>
          </w:p>
        </w:tc>
        <w:tc>
          <w:tcPr>
            <w:tcW w:w="567" w:type="dxa"/>
            <w:noWrap/>
            <w:vAlign w:val="center"/>
            <w:hideMark/>
          </w:tcPr>
          <w:p w14:paraId="73DC433A" w14:textId="77777777" w:rsidR="00E336C1" w:rsidRDefault="00E336C1" w:rsidP="00E336C1">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Pr>
                <w:rFonts w:cs="Tahoma"/>
                <w:b/>
                <w:bCs/>
                <w:sz w:val="16"/>
                <w:szCs w:val="16"/>
              </w:rPr>
              <w:t>15/16</w:t>
            </w:r>
          </w:p>
        </w:tc>
        <w:tc>
          <w:tcPr>
            <w:tcW w:w="567" w:type="dxa"/>
            <w:noWrap/>
            <w:vAlign w:val="center"/>
            <w:hideMark/>
          </w:tcPr>
          <w:p w14:paraId="640C0EDD" w14:textId="77777777" w:rsidR="00E336C1" w:rsidRDefault="00E336C1" w:rsidP="00E336C1">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Pr>
                <w:rFonts w:cs="Tahoma"/>
                <w:b/>
                <w:bCs/>
                <w:sz w:val="16"/>
                <w:szCs w:val="16"/>
              </w:rPr>
              <w:t>14/15</w:t>
            </w:r>
          </w:p>
        </w:tc>
        <w:tc>
          <w:tcPr>
            <w:tcW w:w="567" w:type="dxa"/>
            <w:tcBorders>
              <w:right w:val="single" w:sz="4" w:space="0" w:color="FFFFFF"/>
            </w:tcBorders>
            <w:noWrap/>
            <w:vAlign w:val="center"/>
            <w:hideMark/>
          </w:tcPr>
          <w:p w14:paraId="3DA32BCC" w14:textId="77777777" w:rsidR="00E336C1" w:rsidRDefault="00E336C1" w:rsidP="00E336C1">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Pr>
                <w:rFonts w:cs="Tahoma"/>
                <w:b/>
                <w:bCs/>
                <w:sz w:val="16"/>
                <w:szCs w:val="16"/>
              </w:rPr>
              <w:t>15/16</w:t>
            </w:r>
          </w:p>
        </w:tc>
        <w:tc>
          <w:tcPr>
            <w:tcW w:w="567" w:type="dxa"/>
            <w:tcBorders>
              <w:left w:val="single" w:sz="4" w:space="0" w:color="FFFFFF"/>
            </w:tcBorders>
            <w:noWrap/>
            <w:vAlign w:val="center"/>
            <w:hideMark/>
          </w:tcPr>
          <w:p w14:paraId="37D40016" w14:textId="77777777" w:rsidR="00E336C1" w:rsidRDefault="00E336C1" w:rsidP="00E336C1">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Pr>
                <w:rFonts w:cs="Tahoma"/>
                <w:b/>
                <w:bCs/>
                <w:sz w:val="16"/>
                <w:szCs w:val="16"/>
              </w:rPr>
              <w:t>14/15</w:t>
            </w:r>
          </w:p>
        </w:tc>
        <w:tc>
          <w:tcPr>
            <w:tcW w:w="567" w:type="dxa"/>
            <w:noWrap/>
            <w:vAlign w:val="center"/>
            <w:hideMark/>
          </w:tcPr>
          <w:p w14:paraId="5B1410B3" w14:textId="77777777" w:rsidR="00E336C1" w:rsidRDefault="00E336C1" w:rsidP="00E336C1">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Pr>
                <w:rFonts w:cs="Tahoma"/>
                <w:b/>
                <w:bCs/>
                <w:sz w:val="16"/>
                <w:szCs w:val="16"/>
              </w:rPr>
              <w:t>15/16</w:t>
            </w:r>
          </w:p>
        </w:tc>
        <w:tc>
          <w:tcPr>
            <w:tcW w:w="567" w:type="dxa"/>
            <w:noWrap/>
            <w:vAlign w:val="center"/>
            <w:hideMark/>
          </w:tcPr>
          <w:p w14:paraId="2BD19286" w14:textId="77777777" w:rsidR="00E336C1" w:rsidRDefault="00E336C1" w:rsidP="00E336C1">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Pr>
                <w:rFonts w:cs="Tahoma"/>
                <w:b/>
                <w:bCs/>
                <w:sz w:val="16"/>
                <w:szCs w:val="16"/>
              </w:rPr>
              <w:t>14/15</w:t>
            </w:r>
          </w:p>
        </w:tc>
        <w:tc>
          <w:tcPr>
            <w:tcW w:w="567" w:type="dxa"/>
            <w:noWrap/>
            <w:vAlign w:val="center"/>
            <w:hideMark/>
          </w:tcPr>
          <w:p w14:paraId="21EEDCF2" w14:textId="77777777" w:rsidR="00E336C1" w:rsidRDefault="00E336C1" w:rsidP="00E336C1">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Pr>
                <w:rFonts w:cs="Tahoma"/>
                <w:b/>
                <w:bCs/>
                <w:sz w:val="16"/>
                <w:szCs w:val="16"/>
              </w:rPr>
              <w:t>15/16</w:t>
            </w:r>
          </w:p>
        </w:tc>
        <w:tc>
          <w:tcPr>
            <w:tcW w:w="567" w:type="dxa"/>
            <w:noWrap/>
            <w:vAlign w:val="center"/>
            <w:hideMark/>
          </w:tcPr>
          <w:p w14:paraId="639F0794" w14:textId="77777777" w:rsidR="00E336C1" w:rsidRDefault="00E336C1" w:rsidP="00E336C1">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Pr>
                <w:rFonts w:cs="Tahoma"/>
                <w:b/>
                <w:bCs/>
                <w:sz w:val="16"/>
                <w:szCs w:val="16"/>
              </w:rPr>
              <w:t>14/15</w:t>
            </w:r>
          </w:p>
        </w:tc>
        <w:tc>
          <w:tcPr>
            <w:tcW w:w="567" w:type="dxa"/>
            <w:noWrap/>
            <w:vAlign w:val="center"/>
            <w:hideMark/>
          </w:tcPr>
          <w:p w14:paraId="66F2A689" w14:textId="77777777" w:rsidR="00E336C1" w:rsidRDefault="00E336C1" w:rsidP="00E336C1">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Pr>
                <w:rFonts w:cs="Tahoma"/>
                <w:b/>
                <w:bCs/>
                <w:sz w:val="16"/>
                <w:szCs w:val="16"/>
              </w:rPr>
              <w:t>15/16</w:t>
            </w:r>
          </w:p>
        </w:tc>
        <w:tc>
          <w:tcPr>
            <w:tcW w:w="567" w:type="dxa"/>
            <w:noWrap/>
            <w:vAlign w:val="center"/>
            <w:hideMark/>
          </w:tcPr>
          <w:p w14:paraId="05EBB395" w14:textId="77777777" w:rsidR="00E336C1" w:rsidRDefault="00E336C1" w:rsidP="00E336C1">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Pr>
                <w:rFonts w:cs="Tahoma"/>
                <w:b/>
                <w:bCs/>
                <w:sz w:val="16"/>
                <w:szCs w:val="16"/>
              </w:rPr>
              <w:t>14/15</w:t>
            </w:r>
          </w:p>
        </w:tc>
        <w:tc>
          <w:tcPr>
            <w:tcW w:w="567" w:type="dxa"/>
            <w:noWrap/>
            <w:vAlign w:val="center"/>
            <w:hideMark/>
          </w:tcPr>
          <w:p w14:paraId="3E551E7D" w14:textId="77777777" w:rsidR="00E336C1" w:rsidRDefault="00E336C1" w:rsidP="00E336C1">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Pr>
                <w:rFonts w:cs="Tahoma"/>
                <w:b/>
                <w:bCs/>
                <w:sz w:val="16"/>
                <w:szCs w:val="16"/>
              </w:rPr>
              <w:t>15/16</w:t>
            </w:r>
          </w:p>
        </w:tc>
        <w:tc>
          <w:tcPr>
            <w:tcW w:w="567" w:type="dxa"/>
            <w:noWrap/>
            <w:vAlign w:val="center"/>
            <w:hideMark/>
          </w:tcPr>
          <w:p w14:paraId="627F8690" w14:textId="77777777" w:rsidR="00E336C1" w:rsidRDefault="00E336C1" w:rsidP="00E336C1">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Pr>
                <w:rFonts w:cs="Tahoma"/>
                <w:b/>
                <w:bCs/>
                <w:sz w:val="16"/>
                <w:szCs w:val="16"/>
              </w:rPr>
              <w:t>14/15</w:t>
            </w:r>
          </w:p>
        </w:tc>
        <w:tc>
          <w:tcPr>
            <w:tcW w:w="567" w:type="dxa"/>
            <w:noWrap/>
            <w:vAlign w:val="center"/>
            <w:hideMark/>
          </w:tcPr>
          <w:p w14:paraId="515A2465" w14:textId="77777777" w:rsidR="00E336C1" w:rsidRDefault="00E336C1" w:rsidP="00E336C1">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Pr>
                <w:rFonts w:cs="Tahoma"/>
                <w:b/>
                <w:bCs/>
                <w:sz w:val="16"/>
                <w:szCs w:val="16"/>
              </w:rPr>
              <w:t>15/16</w:t>
            </w:r>
          </w:p>
        </w:tc>
      </w:tr>
      <w:tr w:rsidR="00E336C1" w:rsidRPr="009E610F" w14:paraId="7D79B643" w14:textId="77777777" w:rsidTr="00C863B2">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210" w:type="dxa"/>
            <w:shd w:val="clear" w:color="auto" w:fill="B4C6E7" w:themeFill="accent5" w:themeFillTint="66"/>
            <w:noWrap/>
            <w:vAlign w:val="center"/>
            <w:hideMark/>
          </w:tcPr>
          <w:p w14:paraId="62B7F277" w14:textId="77777777" w:rsidR="00E336C1" w:rsidRPr="00E336C1" w:rsidRDefault="00E336C1" w:rsidP="00E336C1">
            <w:pPr>
              <w:spacing w:after="0"/>
              <w:ind w:left="57"/>
              <w:jc w:val="left"/>
              <w:rPr>
                <w:rFonts w:cs="Tahoma"/>
                <w:color w:val="000000" w:themeColor="text1"/>
                <w:sz w:val="16"/>
                <w:szCs w:val="16"/>
              </w:rPr>
            </w:pPr>
            <w:r w:rsidRPr="00E336C1">
              <w:rPr>
                <w:rFonts w:cs="Tahoma"/>
                <w:color w:val="000000" w:themeColor="text1"/>
                <w:sz w:val="16"/>
                <w:szCs w:val="16"/>
              </w:rPr>
              <w:t>Obec</w:t>
            </w:r>
          </w:p>
        </w:tc>
        <w:tc>
          <w:tcPr>
            <w:tcW w:w="567" w:type="dxa"/>
            <w:noWrap/>
            <w:vAlign w:val="center"/>
            <w:hideMark/>
          </w:tcPr>
          <w:p w14:paraId="45DDB6AB" w14:textId="77777777" w:rsidR="00E336C1" w:rsidRDefault="00E336C1" w:rsidP="00C863B2">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2</w:t>
            </w:r>
          </w:p>
        </w:tc>
        <w:tc>
          <w:tcPr>
            <w:tcW w:w="567" w:type="dxa"/>
            <w:noWrap/>
            <w:vAlign w:val="center"/>
            <w:hideMark/>
          </w:tcPr>
          <w:p w14:paraId="65B58620" w14:textId="77777777" w:rsidR="00E336C1" w:rsidRDefault="00E336C1" w:rsidP="00C863B2">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2</w:t>
            </w:r>
          </w:p>
        </w:tc>
        <w:tc>
          <w:tcPr>
            <w:tcW w:w="567" w:type="dxa"/>
            <w:noWrap/>
            <w:vAlign w:val="center"/>
            <w:hideMark/>
          </w:tcPr>
          <w:p w14:paraId="7FE768D1" w14:textId="77777777" w:rsidR="00E336C1" w:rsidRDefault="00E336C1" w:rsidP="00C863B2">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19</w:t>
            </w:r>
          </w:p>
        </w:tc>
        <w:tc>
          <w:tcPr>
            <w:tcW w:w="567" w:type="dxa"/>
            <w:noWrap/>
            <w:vAlign w:val="center"/>
            <w:hideMark/>
          </w:tcPr>
          <w:p w14:paraId="6BAD090B" w14:textId="77777777" w:rsidR="00E336C1" w:rsidRDefault="00E336C1" w:rsidP="00C863B2">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19</w:t>
            </w:r>
          </w:p>
        </w:tc>
        <w:tc>
          <w:tcPr>
            <w:tcW w:w="567" w:type="dxa"/>
            <w:noWrap/>
            <w:vAlign w:val="center"/>
            <w:hideMark/>
          </w:tcPr>
          <w:p w14:paraId="6840D338" w14:textId="77777777" w:rsidR="00E336C1" w:rsidRDefault="00E336C1" w:rsidP="00C863B2">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84</w:t>
            </w:r>
          </w:p>
        </w:tc>
        <w:tc>
          <w:tcPr>
            <w:tcW w:w="567" w:type="dxa"/>
            <w:noWrap/>
            <w:vAlign w:val="center"/>
            <w:hideMark/>
          </w:tcPr>
          <w:p w14:paraId="19F3FEA9" w14:textId="77777777" w:rsidR="00E336C1" w:rsidRDefault="00E336C1" w:rsidP="00C863B2">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77</w:t>
            </w:r>
          </w:p>
        </w:tc>
        <w:tc>
          <w:tcPr>
            <w:tcW w:w="567" w:type="dxa"/>
            <w:noWrap/>
            <w:vAlign w:val="center"/>
            <w:hideMark/>
          </w:tcPr>
          <w:p w14:paraId="407D61C7" w14:textId="77777777" w:rsidR="00E336C1" w:rsidRDefault="00E336C1" w:rsidP="00C863B2">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57</w:t>
            </w:r>
          </w:p>
        </w:tc>
        <w:tc>
          <w:tcPr>
            <w:tcW w:w="567" w:type="dxa"/>
            <w:noWrap/>
            <w:vAlign w:val="center"/>
            <w:hideMark/>
          </w:tcPr>
          <w:p w14:paraId="251CD49B" w14:textId="77777777" w:rsidR="00E336C1" w:rsidRDefault="00E336C1" w:rsidP="00C863B2">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55</w:t>
            </w:r>
          </w:p>
        </w:tc>
        <w:tc>
          <w:tcPr>
            <w:tcW w:w="567" w:type="dxa"/>
            <w:noWrap/>
            <w:vAlign w:val="center"/>
            <w:hideMark/>
          </w:tcPr>
          <w:p w14:paraId="5E14F275" w14:textId="77777777" w:rsidR="00E336C1" w:rsidRDefault="00E336C1" w:rsidP="00C863B2">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141</w:t>
            </w:r>
          </w:p>
        </w:tc>
        <w:tc>
          <w:tcPr>
            <w:tcW w:w="567" w:type="dxa"/>
            <w:noWrap/>
            <w:vAlign w:val="center"/>
            <w:hideMark/>
          </w:tcPr>
          <w:p w14:paraId="64A65C87" w14:textId="77777777" w:rsidR="00E336C1" w:rsidRDefault="00E336C1" w:rsidP="00C863B2">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132</w:t>
            </w:r>
          </w:p>
        </w:tc>
        <w:tc>
          <w:tcPr>
            <w:tcW w:w="567" w:type="dxa"/>
            <w:noWrap/>
            <w:vAlign w:val="center"/>
            <w:hideMark/>
          </w:tcPr>
          <w:p w14:paraId="5D3881B4" w14:textId="77777777" w:rsidR="00E336C1" w:rsidRDefault="00E336C1" w:rsidP="00C863B2">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7,42</w:t>
            </w:r>
          </w:p>
        </w:tc>
        <w:tc>
          <w:tcPr>
            <w:tcW w:w="567" w:type="dxa"/>
            <w:noWrap/>
            <w:vAlign w:val="center"/>
            <w:hideMark/>
          </w:tcPr>
          <w:p w14:paraId="5BD4CE59" w14:textId="77777777" w:rsidR="00E336C1" w:rsidRDefault="00E336C1" w:rsidP="00C863B2">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6,95</w:t>
            </w:r>
          </w:p>
        </w:tc>
        <w:tc>
          <w:tcPr>
            <w:tcW w:w="567" w:type="dxa"/>
            <w:noWrap/>
            <w:vAlign w:val="center"/>
            <w:hideMark/>
          </w:tcPr>
          <w:p w14:paraId="0DFD251F" w14:textId="77777777" w:rsidR="00E336C1" w:rsidRDefault="00E336C1" w:rsidP="00C863B2">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70,50</w:t>
            </w:r>
          </w:p>
        </w:tc>
        <w:tc>
          <w:tcPr>
            <w:tcW w:w="567" w:type="dxa"/>
            <w:noWrap/>
            <w:vAlign w:val="center"/>
            <w:hideMark/>
          </w:tcPr>
          <w:p w14:paraId="4385C23F" w14:textId="77777777" w:rsidR="00E336C1" w:rsidRDefault="00E336C1" w:rsidP="00C863B2">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66,00</w:t>
            </w:r>
          </w:p>
        </w:tc>
      </w:tr>
      <w:tr w:rsidR="00E336C1" w:rsidRPr="009E610F" w14:paraId="0E358FF1" w14:textId="77777777" w:rsidTr="00C863B2">
        <w:trPr>
          <w:trHeight w:val="255"/>
          <w:jc w:val="center"/>
        </w:trPr>
        <w:tc>
          <w:tcPr>
            <w:cnfStyle w:val="001000000000" w:firstRow="0" w:lastRow="0" w:firstColumn="1" w:lastColumn="0" w:oddVBand="0" w:evenVBand="0" w:oddHBand="0" w:evenHBand="0" w:firstRowFirstColumn="0" w:firstRowLastColumn="0" w:lastRowFirstColumn="0" w:lastRowLastColumn="0"/>
            <w:tcW w:w="1210" w:type="dxa"/>
            <w:shd w:val="clear" w:color="auto" w:fill="B4C6E7" w:themeFill="accent5" w:themeFillTint="66"/>
            <w:noWrap/>
            <w:vAlign w:val="center"/>
            <w:hideMark/>
          </w:tcPr>
          <w:p w14:paraId="41521E34" w14:textId="77777777" w:rsidR="00E336C1" w:rsidRPr="00E336C1" w:rsidRDefault="00E336C1" w:rsidP="00E336C1">
            <w:pPr>
              <w:spacing w:after="0"/>
              <w:ind w:left="57"/>
              <w:jc w:val="left"/>
              <w:rPr>
                <w:rFonts w:cs="Tahoma"/>
                <w:color w:val="000000" w:themeColor="text1"/>
                <w:sz w:val="16"/>
                <w:szCs w:val="16"/>
              </w:rPr>
            </w:pPr>
            <w:r w:rsidRPr="00E336C1">
              <w:rPr>
                <w:rFonts w:cs="Tahoma"/>
                <w:color w:val="000000" w:themeColor="text1"/>
                <w:sz w:val="16"/>
                <w:szCs w:val="16"/>
              </w:rPr>
              <w:t>Kraj</w:t>
            </w:r>
          </w:p>
        </w:tc>
        <w:tc>
          <w:tcPr>
            <w:tcW w:w="567" w:type="dxa"/>
            <w:noWrap/>
            <w:vAlign w:val="center"/>
            <w:hideMark/>
          </w:tcPr>
          <w:p w14:paraId="065D8018" w14:textId="77777777" w:rsidR="00E336C1" w:rsidRDefault="00E336C1" w:rsidP="00C863B2">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27</w:t>
            </w:r>
          </w:p>
        </w:tc>
        <w:tc>
          <w:tcPr>
            <w:tcW w:w="567" w:type="dxa"/>
            <w:noWrap/>
            <w:vAlign w:val="center"/>
            <w:hideMark/>
          </w:tcPr>
          <w:p w14:paraId="4C07CBF8" w14:textId="77777777" w:rsidR="00E336C1" w:rsidRDefault="00E336C1" w:rsidP="00C863B2">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25</w:t>
            </w:r>
          </w:p>
        </w:tc>
        <w:tc>
          <w:tcPr>
            <w:tcW w:w="567" w:type="dxa"/>
            <w:noWrap/>
            <w:vAlign w:val="center"/>
            <w:hideMark/>
          </w:tcPr>
          <w:p w14:paraId="6228CC39" w14:textId="77777777" w:rsidR="00E336C1" w:rsidRDefault="00E336C1" w:rsidP="00C863B2">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255</w:t>
            </w:r>
          </w:p>
        </w:tc>
        <w:tc>
          <w:tcPr>
            <w:tcW w:w="567" w:type="dxa"/>
            <w:noWrap/>
            <w:vAlign w:val="center"/>
            <w:hideMark/>
          </w:tcPr>
          <w:p w14:paraId="522F8C75" w14:textId="77777777" w:rsidR="00E336C1" w:rsidRDefault="00E336C1" w:rsidP="00C863B2">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242</w:t>
            </w:r>
          </w:p>
        </w:tc>
        <w:tc>
          <w:tcPr>
            <w:tcW w:w="567" w:type="dxa"/>
            <w:noWrap/>
            <w:vAlign w:val="center"/>
            <w:hideMark/>
          </w:tcPr>
          <w:p w14:paraId="052C57F9" w14:textId="77777777" w:rsidR="00E336C1" w:rsidRDefault="00E336C1" w:rsidP="00C863B2">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918</w:t>
            </w:r>
          </w:p>
        </w:tc>
        <w:tc>
          <w:tcPr>
            <w:tcW w:w="567" w:type="dxa"/>
            <w:noWrap/>
            <w:vAlign w:val="center"/>
            <w:hideMark/>
          </w:tcPr>
          <w:p w14:paraId="11379B6A" w14:textId="77777777" w:rsidR="00E336C1" w:rsidRDefault="00E336C1" w:rsidP="00C863B2">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970</w:t>
            </w:r>
          </w:p>
        </w:tc>
        <w:tc>
          <w:tcPr>
            <w:tcW w:w="567" w:type="dxa"/>
            <w:noWrap/>
            <w:vAlign w:val="center"/>
            <w:hideMark/>
          </w:tcPr>
          <w:p w14:paraId="1D51EE94" w14:textId="77777777" w:rsidR="00E336C1" w:rsidRDefault="00E336C1" w:rsidP="00C863B2">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1 142</w:t>
            </w:r>
          </w:p>
        </w:tc>
        <w:tc>
          <w:tcPr>
            <w:tcW w:w="567" w:type="dxa"/>
            <w:noWrap/>
            <w:vAlign w:val="center"/>
            <w:hideMark/>
          </w:tcPr>
          <w:p w14:paraId="6B3A58AA" w14:textId="77777777" w:rsidR="00E336C1" w:rsidRDefault="00E336C1" w:rsidP="00C863B2">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1 034</w:t>
            </w:r>
          </w:p>
        </w:tc>
        <w:tc>
          <w:tcPr>
            <w:tcW w:w="567" w:type="dxa"/>
            <w:noWrap/>
            <w:vAlign w:val="center"/>
            <w:hideMark/>
          </w:tcPr>
          <w:p w14:paraId="386854BD" w14:textId="77777777" w:rsidR="00E336C1" w:rsidRDefault="00E336C1" w:rsidP="00C863B2">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2 060</w:t>
            </w:r>
          </w:p>
        </w:tc>
        <w:tc>
          <w:tcPr>
            <w:tcW w:w="567" w:type="dxa"/>
            <w:noWrap/>
            <w:vAlign w:val="center"/>
            <w:hideMark/>
          </w:tcPr>
          <w:p w14:paraId="1587AE8E" w14:textId="77777777" w:rsidR="00E336C1" w:rsidRDefault="00E336C1" w:rsidP="00C863B2">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2 004</w:t>
            </w:r>
          </w:p>
        </w:tc>
        <w:tc>
          <w:tcPr>
            <w:tcW w:w="567" w:type="dxa"/>
            <w:noWrap/>
            <w:vAlign w:val="center"/>
            <w:hideMark/>
          </w:tcPr>
          <w:p w14:paraId="1140338A" w14:textId="77777777" w:rsidR="00E336C1" w:rsidRDefault="00E336C1" w:rsidP="00C863B2">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8,08</w:t>
            </w:r>
          </w:p>
        </w:tc>
        <w:tc>
          <w:tcPr>
            <w:tcW w:w="567" w:type="dxa"/>
            <w:noWrap/>
            <w:vAlign w:val="center"/>
            <w:hideMark/>
          </w:tcPr>
          <w:p w14:paraId="6705E037" w14:textId="77777777" w:rsidR="00E336C1" w:rsidRDefault="00E336C1" w:rsidP="00C863B2">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8,28</w:t>
            </w:r>
          </w:p>
        </w:tc>
        <w:tc>
          <w:tcPr>
            <w:tcW w:w="567" w:type="dxa"/>
            <w:noWrap/>
            <w:vAlign w:val="center"/>
            <w:hideMark/>
          </w:tcPr>
          <w:p w14:paraId="677788D3" w14:textId="77777777" w:rsidR="00E336C1" w:rsidRDefault="00E336C1" w:rsidP="00C863B2">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76,30</w:t>
            </w:r>
          </w:p>
        </w:tc>
        <w:tc>
          <w:tcPr>
            <w:tcW w:w="567" w:type="dxa"/>
            <w:noWrap/>
            <w:vAlign w:val="center"/>
            <w:hideMark/>
          </w:tcPr>
          <w:p w14:paraId="6FC9079A" w14:textId="77777777" w:rsidR="00E336C1" w:rsidRDefault="00E336C1" w:rsidP="00C863B2">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80,16</w:t>
            </w:r>
          </w:p>
        </w:tc>
      </w:tr>
      <w:tr w:rsidR="00E336C1" w:rsidRPr="009E610F" w14:paraId="0D05D954" w14:textId="77777777" w:rsidTr="00C863B2">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210" w:type="dxa"/>
            <w:shd w:val="clear" w:color="auto" w:fill="B4C6E7" w:themeFill="accent5" w:themeFillTint="66"/>
            <w:noWrap/>
            <w:vAlign w:val="center"/>
            <w:hideMark/>
          </w:tcPr>
          <w:p w14:paraId="37DFC0BB" w14:textId="77777777" w:rsidR="00E336C1" w:rsidRPr="00E336C1" w:rsidRDefault="00E336C1" w:rsidP="00E336C1">
            <w:pPr>
              <w:spacing w:after="0"/>
              <w:ind w:left="57"/>
              <w:jc w:val="left"/>
              <w:rPr>
                <w:rFonts w:cs="Tahoma"/>
                <w:color w:val="000000" w:themeColor="text1"/>
                <w:sz w:val="16"/>
                <w:szCs w:val="16"/>
              </w:rPr>
            </w:pPr>
            <w:r w:rsidRPr="00E336C1">
              <w:rPr>
                <w:rFonts w:cs="Tahoma"/>
                <w:color w:val="000000" w:themeColor="text1"/>
                <w:sz w:val="16"/>
                <w:szCs w:val="16"/>
              </w:rPr>
              <w:t>Soukromník</w:t>
            </w:r>
          </w:p>
        </w:tc>
        <w:tc>
          <w:tcPr>
            <w:tcW w:w="567" w:type="dxa"/>
            <w:noWrap/>
            <w:vAlign w:val="center"/>
            <w:hideMark/>
          </w:tcPr>
          <w:p w14:paraId="1DF197E8" w14:textId="77777777" w:rsidR="00E336C1" w:rsidRDefault="00E336C1" w:rsidP="00C863B2">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5</w:t>
            </w:r>
          </w:p>
        </w:tc>
        <w:tc>
          <w:tcPr>
            <w:tcW w:w="567" w:type="dxa"/>
            <w:noWrap/>
            <w:vAlign w:val="center"/>
            <w:hideMark/>
          </w:tcPr>
          <w:p w14:paraId="585D6E2E" w14:textId="77777777" w:rsidR="00E336C1" w:rsidRDefault="00E336C1" w:rsidP="00C863B2">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5</w:t>
            </w:r>
          </w:p>
        </w:tc>
        <w:tc>
          <w:tcPr>
            <w:tcW w:w="567" w:type="dxa"/>
            <w:noWrap/>
            <w:vAlign w:val="center"/>
            <w:hideMark/>
          </w:tcPr>
          <w:p w14:paraId="1358BED1" w14:textId="77777777" w:rsidR="00E336C1" w:rsidRDefault="00E336C1" w:rsidP="00C863B2">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43</w:t>
            </w:r>
          </w:p>
        </w:tc>
        <w:tc>
          <w:tcPr>
            <w:tcW w:w="567" w:type="dxa"/>
            <w:noWrap/>
            <w:vAlign w:val="center"/>
            <w:hideMark/>
          </w:tcPr>
          <w:p w14:paraId="4E9D252D" w14:textId="77777777" w:rsidR="00E336C1" w:rsidRDefault="00E336C1" w:rsidP="00C863B2">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42</w:t>
            </w:r>
          </w:p>
        </w:tc>
        <w:tc>
          <w:tcPr>
            <w:tcW w:w="567" w:type="dxa"/>
            <w:noWrap/>
            <w:vAlign w:val="center"/>
            <w:hideMark/>
          </w:tcPr>
          <w:p w14:paraId="7DA81399" w14:textId="77777777" w:rsidR="00E336C1" w:rsidRDefault="00E336C1" w:rsidP="00C863B2">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181</w:t>
            </w:r>
          </w:p>
        </w:tc>
        <w:tc>
          <w:tcPr>
            <w:tcW w:w="567" w:type="dxa"/>
            <w:noWrap/>
            <w:vAlign w:val="center"/>
            <w:hideMark/>
          </w:tcPr>
          <w:p w14:paraId="3404D622" w14:textId="77777777" w:rsidR="00E336C1" w:rsidRDefault="00E336C1" w:rsidP="00C863B2">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172</w:t>
            </w:r>
          </w:p>
        </w:tc>
        <w:tc>
          <w:tcPr>
            <w:tcW w:w="567" w:type="dxa"/>
            <w:noWrap/>
            <w:vAlign w:val="center"/>
            <w:hideMark/>
          </w:tcPr>
          <w:p w14:paraId="3897B270" w14:textId="77777777" w:rsidR="00E336C1" w:rsidRDefault="00E336C1" w:rsidP="00C863B2">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150</w:t>
            </w:r>
          </w:p>
        </w:tc>
        <w:tc>
          <w:tcPr>
            <w:tcW w:w="567" w:type="dxa"/>
            <w:noWrap/>
            <w:vAlign w:val="center"/>
            <w:hideMark/>
          </w:tcPr>
          <w:p w14:paraId="2EA55598" w14:textId="77777777" w:rsidR="00E336C1" w:rsidRDefault="00E336C1" w:rsidP="00C863B2">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155</w:t>
            </w:r>
          </w:p>
        </w:tc>
        <w:tc>
          <w:tcPr>
            <w:tcW w:w="567" w:type="dxa"/>
            <w:noWrap/>
            <w:vAlign w:val="center"/>
            <w:hideMark/>
          </w:tcPr>
          <w:p w14:paraId="17D17912" w14:textId="77777777" w:rsidR="00E336C1" w:rsidRDefault="00E336C1" w:rsidP="00C863B2">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331</w:t>
            </w:r>
          </w:p>
        </w:tc>
        <w:tc>
          <w:tcPr>
            <w:tcW w:w="567" w:type="dxa"/>
            <w:noWrap/>
            <w:vAlign w:val="center"/>
            <w:hideMark/>
          </w:tcPr>
          <w:p w14:paraId="5A1E5AA4" w14:textId="77777777" w:rsidR="00E336C1" w:rsidRDefault="00E336C1" w:rsidP="00C863B2">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327</w:t>
            </w:r>
          </w:p>
        </w:tc>
        <w:tc>
          <w:tcPr>
            <w:tcW w:w="567" w:type="dxa"/>
            <w:noWrap/>
            <w:vAlign w:val="center"/>
            <w:hideMark/>
          </w:tcPr>
          <w:p w14:paraId="59881AC5" w14:textId="77777777" w:rsidR="00E336C1" w:rsidRDefault="00E336C1" w:rsidP="00C863B2">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7,70</w:t>
            </w:r>
          </w:p>
        </w:tc>
        <w:tc>
          <w:tcPr>
            <w:tcW w:w="567" w:type="dxa"/>
            <w:noWrap/>
            <w:vAlign w:val="center"/>
            <w:hideMark/>
          </w:tcPr>
          <w:p w14:paraId="5577E58F" w14:textId="77777777" w:rsidR="00E336C1" w:rsidRDefault="00E336C1" w:rsidP="00C863B2">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7,79</w:t>
            </w:r>
          </w:p>
        </w:tc>
        <w:tc>
          <w:tcPr>
            <w:tcW w:w="567" w:type="dxa"/>
            <w:noWrap/>
            <w:vAlign w:val="center"/>
            <w:hideMark/>
          </w:tcPr>
          <w:p w14:paraId="73AE91A9" w14:textId="77777777" w:rsidR="00E336C1" w:rsidRDefault="00E336C1" w:rsidP="00C863B2">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66,20</w:t>
            </w:r>
          </w:p>
        </w:tc>
        <w:tc>
          <w:tcPr>
            <w:tcW w:w="567" w:type="dxa"/>
            <w:noWrap/>
            <w:vAlign w:val="center"/>
            <w:hideMark/>
          </w:tcPr>
          <w:p w14:paraId="0B17041F" w14:textId="77777777" w:rsidR="00E336C1" w:rsidRDefault="00E336C1" w:rsidP="00C863B2">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65,40</w:t>
            </w:r>
          </w:p>
        </w:tc>
      </w:tr>
      <w:tr w:rsidR="00E336C1" w:rsidRPr="009E610F" w14:paraId="682026AE" w14:textId="77777777" w:rsidTr="00C863B2">
        <w:trPr>
          <w:trHeight w:val="255"/>
          <w:jc w:val="center"/>
        </w:trPr>
        <w:tc>
          <w:tcPr>
            <w:cnfStyle w:val="001000000000" w:firstRow="0" w:lastRow="0" w:firstColumn="1" w:lastColumn="0" w:oddVBand="0" w:evenVBand="0" w:oddHBand="0" w:evenHBand="0" w:firstRowFirstColumn="0" w:firstRowLastColumn="0" w:lastRowFirstColumn="0" w:lastRowLastColumn="0"/>
            <w:tcW w:w="1210" w:type="dxa"/>
            <w:shd w:val="clear" w:color="auto" w:fill="B4C6E7" w:themeFill="accent5" w:themeFillTint="66"/>
            <w:noWrap/>
            <w:vAlign w:val="center"/>
            <w:hideMark/>
          </w:tcPr>
          <w:p w14:paraId="346F2A9B" w14:textId="77777777" w:rsidR="00E336C1" w:rsidRPr="00E336C1" w:rsidRDefault="00E336C1" w:rsidP="00E336C1">
            <w:pPr>
              <w:spacing w:after="0"/>
              <w:ind w:left="57"/>
              <w:jc w:val="left"/>
              <w:rPr>
                <w:rFonts w:cs="Tahoma"/>
                <w:color w:val="000000" w:themeColor="text1"/>
                <w:sz w:val="16"/>
                <w:szCs w:val="16"/>
              </w:rPr>
            </w:pPr>
            <w:r w:rsidRPr="00E336C1">
              <w:rPr>
                <w:rFonts w:cs="Tahoma"/>
                <w:color w:val="000000" w:themeColor="text1"/>
                <w:sz w:val="16"/>
                <w:szCs w:val="16"/>
              </w:rPr>
              <w:t>Církev</w:t>
            </w:r>
          </w:p>
        </w:tc>
        <w:tc>
          <w:tcPr>
            <w:tcW w:w="567" w:type="dxa"/>
            <w:noWrap/>
            <w:vAlign w:val="center"/>
            <w:hideMark/>
          </w:tcPr>
          <w:p w14:paraId="27C253E7" w14:textId="77777777" w:rsidR="00E336C1" w:rsidRDefault="00E336C1" w:rsidP="00C863B2">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3</w:t>
            </w:r>
          </w:p>
        </w:tc>
        <w:tc>
          <w:tcPr>
            <w:tcW w:w="567" w:type="dxa"/>
            <w:noWrap/>
            <w:vAlign w:val="center"/>
            <w:hideMark/>
          </w:tcPr>
          <w:p w14:paraId="6519855B" w14:textId="77777777" w:rsidR="00E336C1" w:rsidRDefault="00E336C1" w:rsidP="00C863B2">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3</w:t>
            </w:r>
          </w:p>
        </w:tc>
        <w:tc>
          <w:tcPr>
            <w:tcW w:w="567" w:type="dxa"/>
            <w:noWrap/>
            <w:vAlign w:val="center"/>
            <w:hideMark/>
          </w:tcPr>
          <w:p w14:paraId="1F1DD5FE" w14:textId="77777777" w:rsidR="00E336C1" w:rsidRDefault="00E336C1" w:rsidP="00C863B2">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22</w:t>
            </w:r>
          </w:p>
        </w:tc>
        <w:tc>
          <w:tcPr>
            <w:tcW w:w="567" w:type="dxa"/>
            <w:noWrap/>
            <w:vAlign w:val="center"/>
            <w:hideMark/>
          </w:tcPr>
          <w:p w14:paraId="56A73442" w14:textId="77777777" w:rsidR="00E336C1" w:rsidRDefault="00E336C1" w:rsidP="00C863B2">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24</w:t>
            </w:r>
          </w:p>
        </w:tc>
        <w:tc>
          <w:tcPr>
            <w:tcW w:w="567" w:type="dxa"/>
            <w:noWrap/>
            <w:vAlign w:val="center"/>
            <w:hideMark/>
          </w:tcPr>
          <w:p w14:paraId="678CB0A6" w14:textId="77777777" w:rsidR="00E336C1" w:rsidRDefault="00E336C1" w:rsidP="00C863B2">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77</w:t>
            </w:r>
          </w:p>
        </w:tc>
        <w:tc>
          <w:tcPr>
            <w:tcW w:w="567" w:type="dxa"/>
            <w:noWrap/>
            <w:vAlign w:val="center"/>
            <w:hideMark/>
          </w:tcPr>
          <w:p w14:paraId="1B61C6FE" w14:textId="77777777" w:rsidR="00E336C1" w:rsidRDefault="00E336C1" w:rsidP="00C863B2">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87</w:t>
            </w:r>
          </w:p>
        </w:tc>
        <w:tc>
          <w:tcPr>
            <w:tcW w:w="567" w:type="dxa"/>
            <w:noWrap/>
            <w:vAlign w:val="center"/>
            <w:hideMark/>
          </w:tcPr>
          <w:p w14:paraId="111BCD53" w14:textId="77777777" w:rsidR="00E336C1" w:rsidRDefault="00E336C1" w:rsidP="00C863B2">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73</w:t>
            </w:r>
          </w:p>
        </w:tc>
        <w:tc>
          <w:tcPr>
            <w:tcW w:w="567" w:type="dxa"/>
            <w:noWrap/>
            <w:vAlign w:val="center"/>
            <w:hideMark/>
          </w:tcPr>
          <w:p w14:paraId="72A0B4D4" w14:textId="77777777" w:rsidR="00E336C1" w:rsidRDefault="00E336C1" w:rsidP="00C863B2">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78</w:t>
            </w:r>
          </w:p>
        </w:tc>
        <w:tc>
          <w:tcPr>
            <w:tcW w:w="567" w:type="dxa"/>
            <w:noWrap/>
            <w:vAlign w:val="center"/>
            <w:hideMark/>
          </w:tcPr>
          <w:p w14:paraId="1A461464" w14:textId="77777777" w:rsidR="00E336C1" w:rsidRDefault="00E336C1" w:rsidP="00C863B2">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150</w:t>
            </w:r>
          </w:p>
        </w:tc>
        <w:tc>
          <w:tcPr>
            <w:tcW w:w="567" w:type="dxa"/>
            <w:noWrap/>
            <w:vAlign w:val="center"/>
            <w:hideMark/>
          </w:tcPr>
          <w:p w14:paraId="0D88FF0C" w14:textId="77777777" w:rsidR="00E336C1" w:rsidRDefault="00E336C1" w:rsidP="00C863B2">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165</w:t>
            </w:r>
          </w:p>
        </w:tc>
        <w:tc>
          <w:tcPr>
            <w:tcW w:w="567" w:type="dxa"/>
            <w:noWrap/>
            <w:vAlign w:val="center"/>
            <w:hideMark/>
          </w:tcPr>
          <w:p w14:paraId="5BAD241C" w14:textId="77777777" w:rsidR="00E336C1" w:rsidRDefault="00E336C1" w:rsidP="00C863B2">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6,82</w:t>
            </w:r>
          </w:p>
        </w:tc>
        <w:tc>
          <w:tcPr>
            <w:tcW w:w="567" w:type="dxa"/>
            <w:noWrap/>
            <w:vAlign w:val="center"/>
            <w:hideMark/>
          </w:tcPr>
          <w:p w14:paraId="1C4F1B38" w14:textId="77777777" w:rsidR="00E336C1" w:rsidRDefault="00E336C1" w:rsidP="00C863B2">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6,88</w:t>
            </w:r>
          </w:p>
        </w:tc>
        <w:tc>
          <w:tcPr>
            <w:tcW w:w="567" w:type="dxa"/>
            <w:noWrap/>
            <w:vAlign w:val="center"/>
            <w:hideMark/>
          </w:tcPr>
          <w:p w14:paraId="21D3ED0A" w14:textId="77777777" w:rsidR="00E336C1" w:rsidRDefault="00E336C1" w:rsidP="00C863B2">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50,00</w:t>
            </w:r>
          </w:p>
        </w:tc>
        <w:tc>
          <w:tcPr>
            <w:tcW w:w="567" w:type="dxa"/>
            <w:noWrap/>
            <w:vAlign w:val="center"/>
            <w:hideMark/>
          </w:tcPr>
          <w:p w14:paraId="5A396D3A" w14:textId="77777777" w:rsidR="00E336C1" w:rsidRDefault="00E336C1" w:rsidP="00C863B2">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55,00</w:t>
            </w:r>
          </w:p>
        </w:tc>
      </w:tr>
      <w:tr w:rsidR="00E336C1" w:rsidRPr="009E610F" w14:paraId="35320C3E" w14:textId="77777777" w:rsidTr="00C863B2">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210" w:type="dxa"/>
            <w:shd w:val="clear" w:color="auto" w:fill="B4C6E7" w:themeFill="accent5" w:themeFillTint="66"/>
            <w:noWrap/>
            <w:vAlign w:val="center"/>
            <w:hideMark/>
          </w:tcPr>
          <w:p w14:paraId="3478CE88" w14:textId="77777777" w:rsidR="00E336C1" w:rsidRPr="00E336C1" w:rsidRDefault="00E336C1" w:rsidP="00E336C1">
            <w:pPr>
              <w:spacing w:after="0"/>
              <w:ind w:left="57"/>
              <w:jc w:val="left"/>
              <w:rPr>
                <w:rFonts w:cs="Tahoma"/>
                <w:color w:val="000000" w:themeColor="text1"/>
                <w:sz w:val="16"/>
                <w:szCs w:val="16"/>
              </w:rPr>
            </w:pPr>
            <w:r w:rsidRPr="00E336C1">
              <w:rPr>
                <w:rFonts w:cs="Tahoma"/>
                <w:color w:val="000000" w:themeColor="text1"/>
                <w:sz w:val="16"/>
                <w:szCs w:val="16"/>
              </w:rPr>
              <w:t>MŠMT</w:t>
            </w:r>
          </w:p>
        </w:tc>
        <w:tc>
          <w:tcPr>
            <w:tcW w:w="567" w:type="dxa"/>
            <w:noWrap/>
            <w:vAlign w:val="center"/>
            <w:hideMark/>
          </w:tcPr>
          <w:p w14:paraId="199811C6" w14:textId="77777777" w:rsidR="00E336C1" w:rsidRDefault="00E336C1" w:rsidP="00C863B2">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4</w:t>
            </w:r>
          </w:p>
        </w:tc>
        <w:tc>
          <w:tcPr>
            <w:tcW w:w="567" w:type="dxa"/>
            <w:noWrap/>
            <w:vAlign w:val="center"/>
            <w:hideMark/>
          </w:tcPr>
          <w:p w14:paraId="79EE8EA6" w14:textId="77777777" w:rsidR="00E336C1" w:rsidRDefault="00E336C1" w:rsidP="00C863B2">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5</w:t>
            </w:r>
          </w:p>
        </w:tc>
        <w:tc>
          <w:tcPr>
            <w:tcW w:w="567" w:type="dxa"/>
            <w:noWrap/>
            <w:vAlign w:val="center"/>
            <w:hideMark/>
          </w:tcPr>
          <w:p w14:paraId="4FE37F93" w14:textId="77777777" w:rsidR="00E336C1" w:rsidRDefault="00E336C1" w:rsidP="00C863B2">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20</w:t>
            </w:r>
          </w:p>
        </w:tc>
        <w:tc>
          <w:tcPr>
            <w:tcW w:w="567" w:type="dxa"/>
            <w:noWrap/>
            <w:vAlign w:val="center"/>
            <w:hideMark/>
          </w:tcPr>
          <w:p w14:paraId="65A1FB3F" w14:textId="77777777" w:rsidR="00E336C1" w:rsidRDefault="00E336C1" w:rsidP="00C863B2">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22</w:t>
            </w:r>
          </w:p>
        </w:tc>
        <w:tc>
          <w:tcPr>
            <w:tcW w:w="567" w:type="dxa"/>
            <w:noWrap/>
            <w:vAlign w:val="center"/>
            <w:hideMark/>
          </w:tcPr>
          <w:p w14:paraId="12309FB8" w14:textId="77777777" w:rsidR="00E336C1" w:rsidRDefault="00E336C1" w:rsidP="00C863B2">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44</w:t>
            </w:r>
          </w:p>
        </w:tc>
        <w:tc>
          <w:tcPr>
            <w:tcW w:w="567" w:type="dxa"/>
            <w:noWrap/>
            <w:vAlign w:val="center"/>
            <w:hideMark/>
          </w:tcPr>
          <w:p w14:paraId="6E6C04AC" w14:textId="77777777" w:rsidR="00E336C1" w:rsidRDefault="00E336C1" w:rsidP="00C863B2">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47</w:t>
            </w:r>
          </w:p>
        </w:tc>
        <w:tc>
          <w:tcPr>
            <w:tcW w:w="567" w:type="dxa"/>
            <w:noWrap/>
            <w:vAlign w:val="center"/>
            <w:hideMark/>
          </w:tcPr>
          <w:p w14:paraId="40FC287B" w14:textId="77777777" w:rsidR="00E336C1" w:rsidRDefault="00E336C1" w:rsidP="00C863B2">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72</w:t>
            </w:r>
          </w:p>
        </w:tc>
        <w:tc>
          <w:tcPr>
            <w:tcW w:w="567" w:type="dxa"/>
            <w:noWrap/>
            <w:vAlign w:val="center"/>
            <w:hideMark/>
          </w:tcPr>
          <w:p w14:paraId="24A9C30A" w14:textId="77777777" w:rsidR="00E336C1" w:rsidRDefault="00E336C1" w:rsidP="00C863B2">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86</w:t>
            </w:r>
          </w:p>
        </w:tc>
        <w:tc>
          <w:tcPr>
            <w:tcW w:w="567" w:type="dxa"/>
            <w:noWrap/>
            <w:vAlign w:val="center"/>
            <w:hideMark/>
          </w:tcPr>
          <w:p w14:paraId="1FAC0DA2" w14:textId="77777777" w:rsidR="00E336C1" w:rsidRDefault="00E336C1" w:rsidP="00C863B2">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116</w:t>
            </w:r>
          </w:p>
        </w:tc>
        <w:tc>
          <w:tcPr>
            <w:tcW w:w="567" w:type="dxa"/>
            <w:noWrap/>
            <w:vAlign w:val="center"/>
            <w:hideMark/>
          </w:tcPr>
          <w:p w14:paraId="2693BFC4" w14:textId="77777777" w:rsidR="00E336C1" w:rsidRDefault="00E336C1" w:rsidP="00C863B2">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133</w:t>
            </w:r>
          </w:p>
        </w:tc>
        <w:tc>
          <w:tcPr>
            <w:tcW w:w="567" w:type="dxa"/>
            <w:noWrap/>
            <w:vAlign w:val="center"/>
            <w:hideMark/>
          </w:tcPr>
          <w:p w14:paraId="0D3099B9" w14:textId="77777777" w:rsidR="00E336C1" w:rsidRDefault="00E336C1" w:rsidP="00C863B2">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5,80</w:t>
            </w:r>
          </w:p>
        </w:tc>
        <w:tc>
          <w:tcPr>
            <w:tcW w:w="567" w:type="dxa"/>
            <w:noWrap/>
            <w:vAlign w:val="center"/>
            <w:hideMark/>
          </w:tcPr>
          <w:p w14:paraId="1C8607AE" w14:textId="77777777" w:rsidR="00E336C1" w:rsidRDefault="00E336C1" w:rsidP="00C863B2">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6,05</w:t>
            </w:r>
          </w:p>
        </w:tc>
        <w:tc>
          <w:tcPr>
            <w:tcW w:w="567" w:type="dxa"/>
            <w:noWrap/>
            <w:vAlign w:val="center"/>
            <w:hideMark/>
          </w:tcPr>
          <w:p w14:paraId="5CE15DE6" w14:textId="77777777" w:rsidR="00E336C1" w:rsidRDefault="00E336C1" w:rsidP="00C863B2">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29,00</w:t>
            </w:r>
          </w:p>
        </w:tc>
        <w:tc>
          <w:tcPr>
            <w:tcW w:w="567" w:type="dxa"/>
            <w:noWrap/>
            <w:vAlign w:val="center"/>
            <w:hideMark/>
          </w:tcPr>
          <w:p w14:paraId="4CDC2987" w14:textId="77777777" w:rsidR="00E336C1" w:rsidRDefault="00E336C1" w:rsidP="00C863B2">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26,60</w:t>
            </w:r>
          </w:p>
        </w:tc>
      </w:tr>
      <w:tr w:rsidR="00E336C1" w:rsidRPr="009E610F" w14:paraId="6DC99BE5" w14:textId="77777777" w:rsidTr="00C863B2">
        <w:trPr>
          <w:trHeight w:val="255"/>
          <w:jc w:val="center"/>
        </w:trPr>
        <w:tc>
          <w:tcPr>
            <w:cnfStyle w:val="001000000000" w:firstRow="0" w:lastRow="0" w:firstColumn="1" w:lastColumn="0" w:oddVBand="0" w:evenVBand="0" w:oddHBand="0" w:evenHBand="0" w:firstRowFirstColumn="0" w:firstRowLastColumn="0" w:lastRowFirstColumn="0" w:lastRowLastColumn="0"/>
            <w:tcW w:w="1210" w:type="dxa"/>
            <w:noWrap/>
            <w:vAlign w:val="center"/>
            <w:hideMark/>
          </w:tcPr>
          <w:p w14:paraId="5C0C6516" w14:textId="77777777" w:rsidR="00E336C1" w:rsidRPr="00E336C1" w:rsidRDefault="00E336C1" w:rsidP="00E336C1">
            <w:pPr>
              <w:spacing w:after="0"/>
              <w:jc w:val="center"/>
              <w:rPr>
                <w:rFonts w:cs="Tahoma"/>
                <w:color w:val="FFFFFF" w:themeColor="background1"/>
                <w:sz w:val="16"/>
                <w:szCs w:val="16"/>
              </w:rPr>
            </w:pPr>
            <w:r w:rsidRPr="00E336C1">
              <w:rPr>
                <w:rFonts w:cs="Tahoma"/>
                <w:color w:val="FFFFFF" w:themeColor="background1"/>
                <w:sz w:val="16"/>
                <w:szCs w:val="16"/>
              </w:rPr>
              <w:t>Celkem</w:t>
            </w:r>
          </w:p>
        </w:tc>
        <w:tc>
          <w:tcPr>
            <w:tcW w:w="567" w:type="dxa"/>
            <w:shd w:val="clear" w:color="auto" w:fill="B4C6E7" w:themeFill="accent5" w:themeFillTint="66"/>
            <w:noWrap/>
            <w:vAlign w:val="center"/>
            <w:hideMark/>
          </w:tcPr>
          <w:p w14:paraId="628EF088" w14:textId="77777777" w:rsidR="00E336C1" w:rsidRDefault="00E336C1" w:rsidP="00C863B2">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Pr>
                <w:rFonts w:cs="Tahoma"/>
                <w:b/>
                <w:bCs/>
                <w:sz w:val="16"/>
                <w:szCs w:val="16"/>
              </w:rPr>
              <w:t>41</w:t>
            </w:r>
          </w:p>
        </w:tc>
        <w:tc>
          <w:tcPr>
            <w:tcW w:w="567" w:type="dxa"/>
            <w:shd w:val="clear" w:color="auto" w:fill="B4C6E7" w:themeFill="accent5" w:themeFillTint="66"/>
            <w:noWrap/>
            <w:vAlign w:val="center"/>
            <w:hideMark/>
          </w:tcPr>
          <w:p w14:paraId="20AE6EB2" w14:textId="77777777" w:rsidR="00E336C1" w:rsidRDefault="00E336C1" w:rsidP="00C863B2">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Pr>
                <w:rFonts w:cs="Tahoma"/>
                <w:b/>
                <w:bCs/>
                <w:sz w:val="16"/>
                <w:szCs w:val="16"/>
              </w:rPr>
              <w:t>40</w:t>
            </w:r>
          </w:p>
        </w:tc>
        <w:tc>
          <w:tcPr>
            <w:tcW w:w="567" w:type="dxa"/>
            <w:shd w:val="clear" w:color="auto" w:fill="B4C6E7" w:themeFill="accent5" w:themeFillTint="66"/>
            <w:noWrap/>
            <w:vAlign w:val="center"/>
            <w:hideMark/>
          </w:tcPr>
          <w:p w14:paraId="5ED95B9C" w14:textId="77777777" w:rsidR="00E336C1" w:rsidRDefault="00E336C1" w:rsidP="00C863B2">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Pr>
                <w:rFonts w:cs="Tahoma"/>
                <w:b/>
                <w:bCs/>
                <w:sz w:val="16"/>
                <w:szCs w:val="16"/>
              </w:rPr>
              <w:t>359</w:t>
            </w:r>
          </w:p>
        </w:tc>
        <w:tc>
          <w:tcPr>
            <w:tcW w:w="567" w:type="dxa"/>
            <w:shd w:val="clear" w:color="auto" w:fill="B4C6E7" w:themeFill="accent5" w:themeFillTint="66"/>
            <w:noWrap/>
            <w:vAlign w:val="center"/>
            <w:hideMark/>
          </w:tcPr>
          <w:p w14:paraId="539C4B4F" w14:textId="77777777" w:rsidR="00E336C1" w:rsidRDefault="00E336C1" w:rsidP="00C863B2">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Pr>
                <w:rFonts w:cs="Tahoma"/>
                <w:b/>
                <w:bCs/>
                <w:sz w:val="16"/>
                <w:szCs w:val="16"/>
              </w:rPr>
              <w:t>349</w:t>
            </w:r>
          </w:p>
        </w:tc>
        <w:tc>
          <w:tcPr>
            <w:tcW w:w="567" w:type="dxa"/>
            <w:shd w:val="clear" w:color="auto" w:fill="B4C6E7" w:themeFill="accent5" w:themeFillTint="66"/>
            <w:noWrap/>
            <w:vAlign w:val="center"/>
            <w:hideMark/>
          </w:tcPr>
          <w:p w14:paraId="2E01F529" w14:textId="77777777" w:rsidR="00E336C1" w:rsidRDefault="00E336C1" w:rsidP="00C863B2">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Pr>
                <w:rFonts w:cs="Tahoma"/>
                <w:b/>
                <w:bCs/>
                <w:sz w:val="16"/>
                <w:szCs w:val="16"/>
              </w:rPr>
              <w:t>1 304</w:t>
            </w:r>
          </w:p>
        </w:tc>
        <w:tc>
          <w:tcPr>
            <w:tcW w:w="567" w:type="dxa"/>
            <w:shd w:val="clear" w:color="auto" w:fill="B4C6E7" w:themeFill="accent5" w:themeFillTint="66"/>
            <w:noWrap/>
            <w:vAlign w:val="center"/>
            <w:hideMark/>
          </w:tcPr>
          <w:p w14:paraId="1C26E91C" w14:textId="77777777" w:rsidR="00E336C1" w:rsidRDefault="00E336C1" w:rsidP="00C863B2">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Pr>
                <w:rFonts w:cs="Tahoma"/>
                <w:b/>
                <w:bCs/>
                <w:sz w:val="16"/>
                <w:szCs w:val="16"/>
              </w:rPr>
              <w:t>1 353</w:t>
            </w:r>
          </w:p>
        </w:tc>
        <w:tc>
          <w:tcPr>
            <w:tcW w:w="567" w:type="dxa"/>
            <w:shd w:val="clear" w:color="auto" w:fill="B4C6E7" w:themeFill="accent5" w:themeFillTint="66"/>
            <w:noWrap/>
            <w:vAlign w:val="center"/>
            <w:hideMark/>
          </w:tcPr>
          <w:p w14:paraId="1BC98807" w14:textId="77777777" w:rsidR="00E336C1" w:rsidRDefault="00E336C1" w:rsidP="00C863B2">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Pr>
                <w:rFonts w:cs="Tahoma"/>
                <w:b/>
                <w:bCs/>
                <w:sz w:val="16"/>
                <w:szCs w:val="16"/>
              </w:rPr>
              <w:t>1 494</w:t>
            </w:r>
          </w:p>
        </w:tc>
        <w:tc>
          <w:tcPr>
            <w:tcW w:w="567" w:type="dxa"/>
            <w:shd w:val="clear" w:color="auto" w:fill="B4C6E7" w:themeFill="accent5" w:themeFillTint="66"/>
            <w:noWrap/>
            <w:vAlign w:val="center"/>
            <w:hideMark/>
          </w:tcPr>
          <w:p w14:paraId="1D743881" w14:textId="77777777" w:rsidR="00E336C1" w:rsidRDefault="00E336C1" w:rsidP="00C863B2">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Pr>
                <w:rFonts w:cs="Tahoma"/>
                <w:b/>
                <w:bCs/>
                <w:sz w:val="16"/>
                <w:szCs w:val="16"/>
              </w:rPr>
              <w:t>1 408</w:t>
            </w:r>
          </w:p>
        </w:tc>
        <w:tc>
          <w:tcPr>
            <w:tcW w:w="567" w:type="dxa"/>
            <w:shd w:val="clear" w:color="auto" w:fill="B4C6E7" w:themeFill="accent5" w:themeFillTint="66"/>
            <w:noWrap/>
            <w:vAlign w:val="center"/>
            <w:hideMark/>
          </w:tcPr>
          <w:p w14:paraId="0EA87D0A" w14:textId="77777777" w:rsidR="00E336C1" w:rsidRDefault="00E336C1" w:rsidP="00C863B2">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Pr>
                <w:rFonts w:cs="Tahoma"/>
                <w:b/>
                <w:bCs/>
                <w:sz w:val="16"/>
                <w:szCs w:val="16"/>
              </w:rPr>
              <w:t>2 798</w:t>
            </w:r>
          </w:p>
        </w:tc>
        <w:tc>
          <w:tcPr>
            <w:tcW w:w="567" w:type="dxa"/>
            <w:shd w:val="clear" w:color="auto" w:fill="B4C6E7" w:themeFill="accent5" w:themeFillTint="66"/>
            <w:noWrap/>
            <w:vAlign w:val="center"/>
            <w:hideMark/>
          </w:tcPr>
          <w:p w14:paraId="70D1A9BE" w14:textId="77777777" w:rsidR="00E336C1" w:rsidRDefault="00E336C1" w:rsidP="00C863B2">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Pr>
                <w:rFonts w:cs="Tahoma"/>
                <w:b/>
                <w:bCs/>
                <w:sz w:val="16"/>
                <w:szCs w:val="16"/>
              </w:rPr>
              <w:t>2 761</w:t>
            </w:r>
          </w:p>
        </w:tc>
        <w:tc>
          <w:tcPr>
            <w:tcW w:w="567" w:type="dxa"/>
            <w:shd w:val="clear" w:color="auto" w:fill="B4C6E7" w:themeFill="accent5" w:themeFillTint="66"/>
            <w:noWrap/>
            <w:vAlign w:val="center"/>
            <w:hideMark/>
          </w:tcPr>
          <w:p w14:paraId="3669D84F" w14:textId="77777777" w:rsidR="00E336C1" w:rsidRDefault="00E336C1" w:rsidP="00C863B2">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Pr>
                <w:rFonts w:cs="Tahoma"/>
                <w:b/>
                <w:bCs/>
                <w:sz w:val="16"/>
                <w:szCs w:val="16"/>
              </w:rPr>
              <w:t>7,79</w:t>
            </w:r>
          </w:p>
        </w:tc>
        <w:tc>
          <w:tcPr>
            <w:tcW w:w="567" w:type="dxa"/>
            <w:shd w:val="clear" w:color="auto" w:fill="B4C6E7" w:themeFill="accent5" w:themeFillTint="66"/>
            <w:noWrap/>
            <w:vAlign w:val="center"/>
            <w:hideMark/>
          </w:tcPr>
          <w:p w14:paraId="159C12F6" w14:textId="77777777" w:rsidR="00E336C1" w:rsidRDefault="00E336C1" w:rsidP="00C863B2">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Pr>
                <w:rFonts w:cs="Tahoma"/>
                <w:b/>
                <w:bCs/>
                <w:sz w:val="16"/>
                <w:szCs w:val="16"/>
              </w:rPr>
              <w:t>7,91</w:t>
            </w:r>
          </w:p>
        </w:tc>
        <w:tc>
          <w:tcPr>
            <w:tcW w:w="567" w:type="dxa"/>
            <w:shd w:val="clear" w:color="auto" w:fill="B4C6E7" w:themeFill="accent5" w:themeFillTint="66"/>
            <w:noWrap/>
            <w:vAlign w:val="center"/>
            <w:hideMark/>
          </w:tcPr>
          <w:p w14:paraId="1F902D0E" w14:textId="77777777" w:rsidR="00E336C1" w:rsidRDefault="00E336C1" w:rsidP="00C863B2">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Pr>
                <w:rFonts w:cs="Tahoma"/>
                <w:b/>
                <w:bCs/>
                <w:sz w:val="16"/>
                <w:szCs w:val="16"/>
              </w:rPr>
              <w:t>68,24</w:t>
            </w:r>
          </w:p>
        </w:tc>
        <w:tc>
          <w:tcPr>
            <w:tcW w:w="567" w:type="dxa"/>
            <w:shd w:val="clear" w:color="auto" w:fill="B4C6E7" w:themeFill="accent5" w:themeFillTint="66"/>
            <w:noWrap/>
            <w:vAlign w:val="center"/>
            <w:hideMark/>
          </w:tcPr>
          <w:p w14:paraId="791D22B6" w14:textId="77777777" w:rsidR="00E336C1" w:rsidRDefault="00E336C1" w:rsidP="00C863B2">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Pr>
                <w:rFonts w:cs="Tahoma"/>
                <w:b/>
                <w:bCs/>
                <w:sz w:val="16"/>
                <w:szCs w:val="16"/>
              </w:rPr>
              <w:t>69,03</w:t>
            </w:r>
          </w:p>
        </w:tc>
      </w:tr>
    </w:tbl>
    <w:p w14:paraId="6A6EA317" w14:textId="77777777" w:rsidR="003C0897" w:rsidRPr="00C863B2" w:rsidRDefault="00DC1A95" w:rsidP="00DC1A95">
      <w:pPr>
        <w:pStyle w:val="KUMS-text"/>
        <w:spacing w:after="0" w:line="240" w:lineRule="auto"/>
        <w:rPr>
          <w:color w:val="000000" w:themeColor="text1"/>
          <w:sz w:val="16"/>
          <w:szCs w:val="16"/>
        </w:rPr>
      </w:pPr>
      <w:r w:rsidRPr="00C863B2">
        <w:rPr>
          <w:color w:val="000000" w:themeColor="text1"/>
          <w:sz w:val="16"/>
          <w:szCs w:val="16"/>
        </w:rPr>
        <w:t>Zdroj: MŠMT</w:t>
      </w:r>
    </w:p>
    <w:p w14:paraId="31738FC9" w14:textId="12FA7F64" w:rsidR="00C863B2" w:rsidRPr="00C863B2" w:rsidRDefault="00C863B2" w:rsidP="00C863B2">
      <w:pPr>
        <w:spacing w:before="120"/>
        <w:rPr>
          <w:rFonts w:cs="Tahoma"/>
          <w:noProof/>
          <w:szCs w:val="20"/>
        </w:rPr>
      </w:pPr>
      <w:r w:rsidRPr="00C863B2">
        <w:rPr>
          <w:rFonts w:cs="Tahoma"/>
          <w:noProof/>
          <w:szCs w:val="20"/>
        </w:rPr>
        <w:t xml:space="preserve">Počet základních škol pro žáky se </w:t>
      </w:r>
      <w:r w:rsidR="00A00DE1">
        <w:rPr>
          <w:rFonts w:cs="Tahoma"/>
          <w:noProof/>
          <w:szCs w:val="20"/>
        </w:rPr>
        <w:t>SV</w:t>
      </w:r>
      <w:r w:rsidR="00E52D5D">
        <w:rPr>
          <w:rFonts w:cs="Tahoma"/>
          <w:noProof/>
          <w:szCs w:val="20"/>
        </w:rPr>
        <w:t>P</w:t>
      </w:r>
      <w:r w:rsidRPr="00C863B2">
        <w:rPr>
          <w:rFonts w:cs="Tahoma"/>
          <w:noProof/>
          <w:szCs w:val="20"/>
        </w:rPr>
        <w:t xml:space="preserve"> meziročně poklesl o</w:t>
      </w:r>
      <w:r>
        <w:rPr>
          <w:rFonts w:cs="Tahoma"/>
          <w:noProof/>
          <w:szCs w:val="20"/>
        </w:rPr>
        <w:t> </w:t>
      </w:r>
      <w:r w:rsidRPr="00C863B2">
        <w:rPr>
          <w:rFonts w:cs="Tahoma"/>
          <w:noProof/>
          <w:szCs w:val="20"/>
        </w:rPr>
        <w:t>1. Základní škola, Opava, Dvořákovy sady</w:t>
      </w:r>
      <w:r w:rsidR="00886DC1">
        <w:rPr>
          <w:rFonts w:cs="Tahoma"/>
          <w:noProof/>
          <w:szCs w:val="20"/>
        </w:rPr>
        <w:t> </w:t>
      </w:r>
      <w:r w:rsidRPr="00C863B2">
        <w:rPr>
          <w:rFonts w:cs="Tahoma"/>
          <w:noProof/>
          <w:szCs w:val="20"/>
        </w:rPr>
        <w:t>4, příspěvková organizace byla sloučena s organizací Základní škola a</w:t>
      </w:r>
      <w:r>
        <w:rPr>
          <w:rFonts w:cs="Tahoma"/>
          <w:noProof/>
          <w:szCs w:val="20"/>
        </w:rPr>
        <w:t> </w:t>
      </w:r>
      <w:r w:rsidRPr="00C863B2">
        <w:rPr>
          <w:rFonts w:cs="Tahoma"/>
          <w:noProof/>
          <w:szCs w:val="20"/>
        </w:rPr>
        <w:t xml:space="preserve">Praktická škola, Opava, Slezského </w:t>
      </w:r>
      <w:r w:rsidRPr="00C863B2">
        <w:rPr>
          <w:rFonts w:cs="Tahoma"/>
          <w:noProof/>
          <w:szCs w:val="20"/>
        </w:rPr>
        <w:lastRenderedPageBreak/>
        <w:t>odboje, příspěvková organizace. U</w:t>
      </w:r>
      <w:r>
        <w:rPr>
          <w:rFonts w:cs="Tahoma"/>
          <w:noProof/>
          <w:szCs w:val="20"/>
        </w:rPr>
        <w:t> </w:t>
      </w:r>
      <w:r w:rsidRPr="00C863B2">
        <w:rPr>
          <w:rFonts w:cs="Tahoma"/>
          <w:noProof/>
          <w:szCs w:val="20"/>
        </w:rPr>
        <w:t>organizace Základní škola, Bílovec, Wolkerova 911, příspěvková organizace došlo ke změně zřizovatele z kraje na obec a</w:t>
      </w:r>
      <w:r>
        <w:rPr>
          <w:rFonts w:cs="Tahoma"/>
          <w:noProof/>
          <w:szCs w:val="20"/>
        </w:rPr>
        <w:t> </w:t>
      </w:r>
      <w:r w:rsidRPr="00C863B2">
        <w:rPr>
          <w:rFonts w:cs="Tahoma"/>
          <w:noProof/>
          <w:szCs w:val="20"/>
        </w:rPr>
        <w:t>zároveň ke sloučení s běžnou základní školou. U</w:t>
      </w:r>
      <w:r w:rsidR="00416080">
        <w:rPr>
          <w:rFonts w:cs="Tahoma"/>
          <w:noProof/>
          <w:szCs w:val="20"/>
        </w:rPr>
        <w:t> </w:t>
      </w:r>
      <w:r w:rsidRPr="00C863B2">
        <w:rPr>
          <w:rFonts w:cs="Tahoma"/>
          <w:noProof/>
          <w:szCs w:val="20"/>
        </w:rPr>
        <w:t>organizace Diagnostický ústav pro mládež, dětský domov se</w:t>
      </w:r>
      <w:r>
        <w:rPr>
          <w:rFonts w:cs="Tahoma"/>
          <w:noProof/>
          <w:szCs w:val="20"/>
        </w:rPr>
        <w:t> </w:t>
      </w:r>
      <w:r w:rsidRPr="00C863B2">
        <w:rPr>
          <w:rFonts w:cs="Tahoma"/>
          <w:noProof/>
          <w:szCs w:val="20"/>
        </w:rPr>
        <w:t>školou, středisko výchovné péče a</w:t>
      </w:r>
      <w:r w:rsidR="00416080">
        <w:rPr>
          <w:rFonts w:cs="Tahoma"/>
          <w:noProof/>
          <w:szCs w:val="20"/>
        </w:rPr>
        <w:t> </w:t>
      </w:r>
      <w:r w:rsidRPr="00C863B2">
        <w:rPr>
          <w:rFonts w:cs="Tahoma"/>
          <w:noProof/>
          <w:szCs w:val="20"/>
        </w:rPr>
        <w:t>základní škola, Ostrava</w:t>
      </w:r>
      <w:r w:rsidR="00416080">
        <w:rPr>
          <w:rFonts w:cs="Tahoma"/>
          <w:noProof/>
          <w:szCs w:val="20"/>
        </w:rPr>
        <w:t> </w:t>
      </w:r>
      <w:r w:rsidRPr="00C863B2">
        <w:rPr>
          <w:rFonts w:cs="Tahoma"/>
          <w:noProof/>
          <w:szCs w:val="20"/>
        </w:rPr>
        <w:t>–</w:t>
      </w:r>
      <w:r w:rsidR="00416080">
        <w:rPr>
          <w:rFonts w:cs="Tahoma"/>
          <w:noProof/>
          <w:szCs w:val="20"/>
        </w:rPr>
        <w:t> </w:t>
      </w:r>
      <w:r w:rsidRPr="00C863B2">
        <w:rPr>
          <w:rFonts w:cs="Tahoma"/>
          <w:noProof/>
          <w:szCs w:val="20"/>
        </w:rPr>
        <w:t>Kunčičky, zřizované MŠMT, byla rozšířena činnost o</w:t>
      </w:r>
      <w:r>
        <w:rPr>
          <w:rFonts w:cs="Tahoma"/>
          <w:noProof/>
          <w:szCs w:val="20"/>
        </w:rPr>
        <w:t> </w:t>
      </w:r>
      <w:r w:rsidRPr="00C863B2">
        <w:rPr>
          <w:rFonts w:cs="Tahoma"/>
          <w:noProof/>
          <w:szCs w:val="20"/>
        </w:rPr>
        <w:t xml:space="preserve">základní školu. V souladu s trendem integrace žáků se </w:t>
      </w:r>
      <w:r w:rsidR="00A00DE1">
        <w:rPr>
          <w:rFonts w:cs="Tahoma"/>
          <w:noProof/>
          <w:szCs w:val="20"/>
        </w:rPr>
        <w:t>SVP</w:t>
      </w:r>
      <w:r w:rsidRPr="00C863B2">
        <w:rPr>
          <w:rFonts w:cs="Tahoma"/>
          <w:noProof/>
          <w:szCs w:val="20"/>
        </w:rPr>
        <w:t xml:space="preserve"> v běžných základních školách došlo ke snížení počtu tříd ve speciálních školách o 10 a ke snížení počtu žáků o 37.</w:t>
      </w:r>
    </w:p>
    <w:p w14:paraId="395FD11C" w14:textId="77777777" w:rsidR="003C0897" w:rsidRPr="00C21A7C" w:rsidRDefault="00DC1A95" w:rsidP="0047379F">
      <w:pPr>
        <w:pStyle w:val="Tabulka"/>
        <w:spacing w:before="240" w:beforeAutospacing="0" w:after="120" w:afterAutospacing="0"/>
        <w:ind w:left="1276" w:hanging="1276"/>
        <w:jc w:val="both"/>
        <w:rPr>
          <w:color w:val="000000" w:themeColor="text1"/>
        </w:rPr>
      </w:pPr>
      <w:bookmarkStart w:id="98" w:name="_Toc477517582"/>
      <w:r w:rsidRPr="00C21A7C">
        <w:rPr>
          <w:color w:val="000000" w:themeColor="text1"/>
        </w:rPr>
        <w:t>Ž</w:t>
      </w:r>
      <w:r w:rsidR="003C0897" w:rsidRPr="00C21A7C">
        <w:rPr>
          <w:color w:val="000000" w:themeColor="text1"/>
        </w:rPr>
        <w:t>áci ve speciálních třídách a individuálně integrovaní žáci podle druhu postižení</w:t>
      </w:r>
      <w:bookmarkEnd w:id="98"/>
    </w:p>
    <w:tbl>
      <w:tblPr>
        <w:tblStyle w:val="Tmavtabulkasmkou5zvraznn51"/>
        <w:tblW w:w="9647" w:type="dxa"/>
        <w:jc w:val="center"/>
        <w:tblLayout w:type="fixed"/>
        <w:tblCellMar>
          <w:left w:w="0" w:type="dxa"/>
          <w:right w:w="0" w:type="dxa"/>
        </w:tblCellMar>
        <w:tblLook w:val="04A0" w:firstRow="1" w:lastRow="0" w:firstColumn="1" w:lastColumn="0" w:noHBand="0" w:noVBand="1"/>
      </w:tblPr>
      <w:tblGrid>
        <w:gridCol w:w="431"/>
        <w:gridCol w:w="2412"/>
        <w:gridCol w:w="1134"/>
        <w:gridCol w:w="1134"/>
        <w:gridCol w:w="1134"/>
        <w:gridCol w:w="1134"/>
        <w:gridCol w:w="1134"/>
        <w:gridCol w:w="1134"/>
      </w:tblGrid>
      <w:tr w:rsidR="009E610F" w:rsidRPr="009E610F" w14:paraId="5ABD0A93" w14:textId="77777777" w:rsidTr="00CB37C8">
        <w:trPr>
          <w:cnfStyle w:val="100000000000" w:firstRow="1" w:lastRow="0" w:firstColumn="0" w:lastColumn="0" w:oddVBand="0" w:evenVBand="0" w:oddHBand="0"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843" w:type="dxa"/>
            <w:gridSpan w:val="2"/>
            <w:vMerge w:val="restart"/>
            <w:tcBorders>
              <w:right w:val="single" w:sz="4" w:space="0" w:color="FFFFFF"/>
            </w:tcBorders>
            <w:vAlign w:val="center"/>
            <w:hideMark/>
          </w:tcPr>
          <w:p w14:paraId="2BE5F6C4" w14:textId="77777777" w:rsidR="00DC1A95" w:rsidRPr="00C863B2" w:rsidRDefault="00DC1A95" w:rsidP="00C21A7C">
            <w:pPr>
              <w:spacing w:after="0"/>
              <w:jc w:val="center"/>
              <w:rPr>
                <w:rFonts w:cs="Tahoma"/>
                <w:color w:val="000000" w:themeColor="text1"/>
                <w:sz w:val="16"/>
                <w:szCs w:val="16"/>
              </w:rPr>
            </w:pPr>
            <w:r w:rsidRPr="00C863B2">
              <w:rPr>
                <w:rFonts w:cs="Tahoma"/>
                <w:color w:val="FFFFFF" w:themeColor="background1"/>
                <w:sz w:val="16"/>
                <w:szCs w:val="16"/>
              </w:rPr>
              <w:t>Druh postižení</w:t>
            </w:r>
          </w:p>
        </w:tc>
        <w:tc>
          <w:tcPr>
            <w:tcW w:w="4536" w:type="dxa"/>
            <w:gridSpan w:val="4"/>
            <w:tcBorders>
              <w:left w:val="single" w:sz="4" w:space="0" w:color="FFFFFF"/>
              <w:right w:val="single" w:sz="4" w:space="0" w:color="FFFFFF"/>
            </w:tcBorders>
            <w:vAlign w:val="center"/>
            <w:hideMark/>
          </w:tcPr>
          <w:p w14:paraId="30387DA5" w14:textId="77777777" w:rsidR="00DC1A95" w:rsidRPr="00C863B2" w:rsidRDefault="00DC1A95" w:rsidP="00C21A7C">
            <w:pPr>
              <w:spacing w:after="0"/>
              <w:jc w:val="center"/>
              <w:cnfStyle w:val="100000000000" w:firstRow="1" w:lastRow="0" w:firstColumn="0" w:lastColumn="0" w:oddVBand="0" w:evenVBand="0" w:oddHBand="0" w:evenHBand="0" w:firstRowFirstColumn="0" w:firstRowLastColumn="0" w:lastRowFirstColumn="0" w:lastRowLastColumn="0"/>
              <w:rPr>
                <w:rFonts w:cs="Tahoma"/>
                <w:color w:val="FFFFFF" w:themeColor="background1"/>
                <w:sz w:val="16"/>
                <w:szCs w:val="16"/>
              </w:rPr>
            </w:pPr>
            <w:r w:rsidRPr="00C863B2">
              <w:rPr>
                <w:rFonts w:cs="Tahoma"/>
                <w:color w:val="FFFFFF" w:themeColor="background1"/>
                <w:sz w:val="16"/>
                <w:szCs w:val="16"/>
              </w:rPr>
              <w:t>Počet žáků</w:t>
            </w:r>
          </w:p>
        </w:tc>
        <w:tc>
          <w:tcPr>
            <w:tcW w:w="2268" w:type="dxa"/>
            <w:gridSpan w:val="2"/>
            <w:vMerge w:val="restart"/>
            <w:tcBorders>
              <w:left w:val="single" w:sz="4" w:space="0" w:color="FFFFFF"/>
            </w:tcBorders>
            <w:vAlign w:val="center"/>
            <w:hideMark/>
          </w:tcPr>
          <w:p w14:paraId="0238DE83" w14:textId="77777777" w:rsidR="00DC1A95" w:rsidRPr="00C863B2" w:rsidRDefault="00DC1A95" w:rsidP="00C21A7C">
            <w:pPr>
              <w:spacing w:after="0"/>
              <w:jc w:val="center"/>
              <w:cnfStyle w:val="100000000000" w:firstRow="1" w:lastRow="0" w:firstColumn="0" w:lastColumn="0" w:oddVBand="0" w:evenVBand="0" w:oddHBand="0" w:evenHBand="0" w:firstRowFirstColumn="0" w:firstRowLastColumn="0" w:lastRowFirstColumn="0" w:lastRowLastColumn="0"/>
              <w:rPr>
                <w:rFonts w:cs="Tahoma"/>
                <w:color w:val="FFFFFF" w:themeColor="background1"/>
                <w:sz w:val="16"/>
                <w:szCs w:val="16"/>
              </w:rPr>
            </w:pPr>
            <w:r w:rsidRPr="00C863B2">
              <w:rPr>
                <w:rFonts w:cs="Tahoma"/>
                <w:color w:val="FFFFFF" w:themeColor="background1"/>
                <w:sz w:val="16"/>
                <w:szCs w:val="16"/>
              </w:rPr>
              <w:t>Počet speciálních tříd</w:t>
            </w:r>
          </w:p>
        </w:tc>
      </w:tr>
      <w:tr w:rsidR="009E610F" w:rsidRPr="009E610F" w14:paraId="1C78E75F" w14:textId="77777777" w:rsidTr="00C21A7C">
        <w:trPr>
          <w:cnfStyle w:val="000000100000" w:firstRow="0" w:lastRow="0" w:firstColumn="0" w:lastColumn="0" w:oddVBand="0" w:evenVBand="0" w:oddHBand="1" w:evenHBand="0" w:firstRowFirstColumn="0" w:firstRowLastColumn="0" w:lastRowFirstColumn="0" w:lastRowLastColumn="0"/>
          <w:trHeight w:val="435"/>
          <w:jc w:val="center"/>
        </w:trPr>
        <w:tc>
          <w:tcPr>
            <w:cnfStyle w:val="001000000000" w:firstRow="0" w:lastRow="0" w:firstColumn="1" w:lastColumn="0" w:oddVBand="0" w:evenVBand="0" w:oddHBand="0" w:evenHBand="0" w:firstRowFirstColumn="0" w:firstRowLastColumn="0" w:lastRowFirstColumn="0" w:lastRowLastColumn="0"/>
            <w:tcW w:w="2843" w:type="dxa"/>
            <w:gridSpan w:val="2"/>
            <w:vMerge/>
            <w:vAlign w:val="center"/>
            <w:hideMark/>
          </w:tcPr>
          <w:p w14:paraId="214B9215" w14:textId="77777777" w:rsidR="00DC1A95" w:rsidRPr="00C863B2" w:rsidRDefault="00DC1A95" w:rsidP="00C21A7C">
            <w:pPr>
              <w:spacing w:after="0"/>
              <w:jc w:val="center"/>
              <w:rPr>
                <w:rFonts w:cs="Tahoma"/>
                <w:color w:val="000000" w:themeColor="text1"/>
                <w:sz w:val="16"/>
                <w:szCs w:val="16"/>
              </w:rPr>
            </w:pPr>
          </w:p>
        </w:tc>
        <w:tc>
          <w:tcPr>
            <w:tcW w:w="2268" w:type="dxa"/>
            <w:gridSpan w:val="2"/>
            <w:vAlign w:val="center"/>
            <w:hideMark/>
          </w:tcPr>
          <w:p w14:paraId="6B2FF097" w14:textId="77777777" w:rsidR="00DC1A95" w:rsidRPr="00C863B2" w:rsidRDefault="00DC1A95" w:rsidP="00C21A7C">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C863B2">
              <w:rPr>
                <w:rFonts w:cs="Tahoma"/>
                <w:b/>
                <w:bCs/>
                <w:color w:val="000000" w:themeColor="text1"/>
                <w:sz w:val="16"/>
                <w:szCs w:val="16"/>
              </w:rPr>
              <w:t>individuálně integrovaných</w:t>
            </w:r>
          </w:p>
        </w:tc>
        <w:tc>
          <w:tcPr>
            <w:tcW w:w="2268" w:type="dxa"/>
            <w:gridSpan w:val="2"/>
            <w:vAlign w:val="center"/>
            <w:hideMark/>
          </w:tcPr>
          <w:p w14:paraId="292DBD34" w14:textId="77777777" w:rsidR="00DC1A95" w:rsidRPr="00C863B2" w:rsidRDefault="00DC1A95" w:rsidP="00C21A7C">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C863B2">
              <w:rPr>
                <w:rFonts w:cs="Tahoma"/>
                <w:b/>
                <w:bCs/>
                <w:color w:val="000000" w:themeColor="text1"/>
                <w:sz w:val="16"/>
                <w:szCs w:val="16"/>
              </w:rPr>
              <w:t>ve speciálních třídách</w:t>
            </w:r>
          </w:p>
        </w:tc>
        <w:tc>
          <w:tcPr>
            <w:tcW w:w="2268" w:type="dxa"/>
            <w:gridSpan w:val="2"/>
            <w:vMerge/>
            <w:vAlign w:val="center"/>
            <w:hideMark/>
          </w:tcPr>
          <w:p w14:paraId="5AC0408A" w14:textId="77777777" w:rsidR="00DC1A95" w:rsidRPr="009E610F" w:rsidRDefault="00DC1A95" w:rsidP="00C21A7C">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FF0000"/>
                <w:sz w:val="16"/>
                <w:szCs w:val="16"/>
              </w:rPr>
            </w:pPr>
          </w:p>
        </w:tc>
      </w:tr>
      <w:tr w:rsidR="00C21A7C" w:rsidRPr="009E610F" w14:paraId="4B57BD50" w14:textId="77777777" w:rsidTr="00C21A7C">
        <w:trPr>
          <w:trHeight w:val="255"/>
          <w:jc w:val="center"/>
        </w:trPr>
        <w:tc>
          <w:tcPr>
            <w:cnfStyle w:val="001000000000" w:firstRow="0" w:lastRow="0" w:firstColumn="1" w:lastColumn="0" w:oddVBand="0" w:evenVBand="0" w:oddHBand="0" w:evenHBand="0" w:firstRowFirstColumn="0" w:firstRowLastColumn="0" w:lastRowFirstColumn="0" w:lastRowLastColumn="0"/>
            <w:tcW w:w="2843" w:type="dxa"/>
            <w:gridSpan w:val="2"/>
            <w:vMerge/>
            <w:vAlign w:val="center"/>
            <w:hideMark/>
          </w:tcPr>
          <w:p w14:paraId="6550D6F0" w14:textId="77777777" w:rsidR="00C21A7C" w:rsidRPr="00C863B2" w:rsidRDefault="00C21A7C" w:rsidP="00C21A7C">
            <w:pPr>
              <w:spacing w:after="0"/>
              <w:jc w:val="center"/>
              <w:rPr>
                <w:rFonts w:cs="Tahoma"/>
                <w:color w:val="000000" w:themeColor="text1"/>
                <w:sz w:val="16"/>
                <w:szCs w:val="16"/>
              </w:rPr>
            </w:pPr>
          </w:p>
        </w:tc>
        <w:tc>
          <w:tcPr>
            <w:tcW w:w="1134" w:type="dxa"/>
            <w:noWrap/>
            <w:vAlign w:val="center"/>
            <w:hideMark/>
          </w:tcPr>
          <w:p w14:paraId="6952B490" w14:textId="77777777" w:rsidR="00C21A7C" w:rsidRDefault="00C21A7C" w:rsidP="00C21A7C">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Pr>
                <w:rFonts w:cs="Tahoma"/>
                <w:b/>
                <w:bCs/>
                <w:sz w:val="16"/>
                <w:szCs w:val="16"/>
              </w:rPr>
              <w:t>14/15</w:t>
            </w:r>
          </w:p>
        </w:tc>
        <w:tc>
          <w:tcPr>
            <w:tcW w:w="1134" w:type="dxa"/>
            <w:noWrap/>
            <w:vAlign w:val="center"/>
            <w:hideMark/>
          </w:tcPr>
          <w:p w14:paraId="24E5F06D" w14:textId="77777777" w:rsidR="00C21A7C" w:rsidRDefault="00C21A7C" w:rsidP="00C21A7C">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Pr>
                <w:rFonts w:cs="Tahoma"/>
                <w:b/>
                <w:bCs/>
                <w:sz w:val="16"/>
                <w:szCs w:val="16"/>
              </w:rPr>
              <w:t>15/16</w:t>
            </w:r>
          </w:p>
        </w:tc>
        <w:tc>
          <w:tcPr>
            <w:tcW w:w="1134" w:type="dxa"/>
            <w:noWrap/>
            <w:vAlign w:val="center"/>
            <w:hideMark/>
          </w:tcPr>
          <w:p w14:paraId="24453F98" w14:textId="77777777" w:rsidR="00C21A7C" w:rsidRDefault="00C21A7C" w:rsidP="00C21A7C">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Pr>
                <w:rFonts w:cs="Tahoma"/>
                <w:b/>
                <w:bCs/>
                <w:sz w:val="16"/>
                <w:szCs w:val="16"/>
              </w:rPr>
              <w:t>14/15</w:t>
            </w:r>
          </w:p>
        </w:tc>
        <w:tc>
          <w:tcPr>
            <w:tcW w:w="1134" w:type="dxa"/>
            <w:noWrap/>
            <w:vAlign w:val="center"/>
            <w:hideMark/>
          </w:tcPr>
          <w:p w14:paraId="0FA57453" w14:textId="77777777" w:rsidR="00C21A7C" w:rsidRDefault="00C21A7C" w:rsidP="00C21A7C">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Pr>
                <w:rFonts w:cs="Tahoma"/>
                <w:b/>
                <w:bCs/>
                <w:sz w:val="16"/>
                <w:szCs w:val="16"/>
              </w:rPr>
              <w:t>15/16</w:t>
            </w:r>
          </w:p>
        </w:tc>
        <w:tc>
          <w:tcPr>
            <w:tcW w:w="1134" w:type="dxa"/>
            <w:noWrap/>
            <w:vAlign w:val="center"/>
            <w:hideMark/>
          </w:tcPr>
          <w:p w14:paraId="596C6047" w14:textId="77777777" w:rsidR="00C21A7C" w:rsidRDefault="00C21A7C" w:rsidP="00C21A7C">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Pr>
                <w:rFonts w:cs="Tahoma"/>
                <w:b/>
                <w:bCs/>
                <w:sz w:val="16"/>
                <w:szCs w:val="16"/>
              </w:rPr>
              <w:t>14/15</w:t>
            </w:r>
          </w:p>
        </w:tc>
        <w:tc>
          <w:tcPr>
            <w:tcW w:w="1134" w:type="dxa"/>
            <w:noWrap/>
            <w:vAlign w:val="center"/>
            <w:hideMark/>
          </w:tcPr>
          <w:p w14:paraId="2DB6729D" w14:textId="77777777" w:rsidR="00C21A7C" w:rsidRDefault="00C21A7C" w:rsidP="00C21A7C">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Pr>
                <w:rFonts w:cs="Tahoma"/>
                <w:b/>
                <w:bCs/>
                <w:sz w:val="16"/>
                <w:szCs w:val="16"/>
              </w:rPr>
              <w:t>15/16</w:t>
            </w:r>
          </w:p>
        </w:tc>
      </w:tr>
      <w:tr w:rsidR="00C21A7C" w:rsidRPr="009E610F" w14:paraId="28CE20D8" w14:textId="77777777" w:rsidTr="00886DC1">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843" w:type="dxa"/>
            <w:gridSpan w:val="2"/>
            <w:shd w:val="clear" w:color="auto" w:fill="B4C6E7" w:themeFill="accent5" w:themeFillTint="66"/>
            <w:vAlign w:val="center"/>
            <w:hideMark/>
          </w:tcPr>
          <w:p w14:paraId="00067C76" w14:textId="77777777" w:rsidR="00C21A7C" w:rsidRPr="00C863B2" w:rsidRDefault="00C21A7C" w:rsidP="00886DC1">
            <w:pPr>
              <w:spacing w:after="0"/>
              <w:ind w:left="57"/>
              <w:jc w:val="left"/>
              <w:rPr>
                <w:rFonts w:cs="Tahoma"/>
                <w:color w:val="000000" w:themeColor="text1"/>
                <w:sz w:val="16"/>
                <w:szCs w:val="16"/>
              </w:rPr>
            </w:pPr>
            <w:r w:rsidRPr="00C863B2">
              <w:rPr>
                <w:rFonts w:cs="Tahoma"/>
                <w:color w:val="000000" w:themeColor="text1"/>
                <w:sz w:val="16"/>
                <w:szCs w:val="16"/>
              </w:rPr>
              <w:t>Mentální postižení</w:t>
            </w:r>
          </w:p>
        </w:tc>
        <w:tc>
          <w:tcPr>
            <w:tcW w:w="1134" w:type="dxa"/>
            <w:noWrap/>
            <w:vAlign w:val="center"/>
            <w:hideMark/>
          </w:tcPr>
          <w:p w14:paraId="13E1588B" w14:textId="77777777" w:rsidR="00C21A7C" w:rsidRDefault="00C21A7C" w:rsidP="00C21A7C">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191</w:t>
            </w:r>
          </w:p>
        </w:tc>
        <w:tc>
          <w:tcPr>
            <w:tcW w:w="1134" w:type="dxa"/>
            <w:noWrap/>
            <w:vAlign w:val="center"/>
            <w:hideMark/>
          </w:tcPr>
          <w:p w14:paraId="470E7D47" w14:textId="77777777" w:rsidR="00C21A7C" w:rsidRDefault="00C21A7C" w:rsidP="00C21A7C">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211</w:t>
            </w:r>
          </w:p>
        </w:tc>
        <w:tc>
          <w:tcPr>
            <w:tcW w:w="1134" w:type="dxa"/>
            <w:noWrap/>
            <w:vAlign w:val="center"/>
            <w:hideMark/>
          </w:tcPr>
          <w:p w14:paraId="11E8D772" w14:textId="77777777" w:rsidR="00C21A7C" w:rsidRDefault="00C21A7C" w:rsidP="00C21A7C">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1 682</w:t>
            </w:r>
          </w:p>
        </w:tc>
        <w:tc>
          <w:tcPr>
            <w:tcW w:w="1134" w:type="dxa"/>
            <w:noWrap/>
            <w:vAlign w:val="center"/>
            <w:hideMark/>
          </w:tcPr>
          <w:p w14:paraId="2C9DD8BA" w14:textId="77777777" w:rsidR="00C21A7C" w:rsidRDefault="00C21A7C" w:rsidP="00C21A7C">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1 552</w:t>
            </w:r>
          </w:p>
        </w:tc>
        <w:tc>
          <w:tcPr>
            <w:tcW w:w="1134" w:type="dxa"/>
            <w:noWrap/>
            <w:vAlign w:val="center"/>
            <w:hideMark/>
          </w:tcPr>
          <w:p w14:paraId="3E9026C5" w14:textId="77777777" w:rsidR="00C21A7C" w:rsidRDefault="00C21A7C" w:rsidP="00C21A7C">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c>
          <w:tcPr>
            <w:tcW w:w="1134" w:type="dxa"/>
            <w:noWrap/>
            <w:vAlign w:val="center"/>
            <w:hideMark/>
          </w:tcPr>
          <w:p w14:paraId="3B2C2D2E" w14:textId="77777777" w:rsidR="00C21A7C" w:rsidRDefault="00C21A7C" w:rsidP="00C21A7C">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r>
      <w:tr w:rsidR="00C21A7C" w:rsidRPr="009E610F" w14:paraId="277293EA" w14:textId="77777777" w:rsidTr="00886DC1">
        <w:trPr>
          <w:trHeight w:val="255"/>
          <w:jc w:val="center"/>
        </w:trPr>
        <w:tc>
          <w:tcPr>
            <w:cnfStyle w:val="001000000000" w:firstRow="0" w:lastRow="0" w:firstColumn="1" w:lastColumn="0" w:oddVBand="0" w:evenVBand="0" w:oddHBand="0" w:evenHBand="0" w:firstRowFirstColumn="0" w:firstRowLastColumn="0" w:lastRowFirstColumn="0" w:lastRowLastColumn="0"/>
            <w:tcW w:w="431" w:type="dxa"/>
            <w:vMerge w:val="restart"/>
            <w:shd w:val="clear" w:color="auto" w:fill="B4C6E7" w:themeFill="accent5" w:themeFillTint="66"/>
            <w:textDirection w:val="btLr"/>
            <w:vAlign w:val="center"/>
            <w:hideMark/>
          </w:tcPr>
          <w:p w14:paraId="06CEBDDD" w14:textId="77777777" w:rsidR="00C21A7C" w:rsidRPr="00C863B2" w:rsidRDefault="00C21A7C" w:rsidP="00886DC1">
            <w:pPr>
              <w:spacing w:after="0"/>
              <w:jc w:val="center"/>
              <w:rPr>
                <w:rFonts w:cs="Tahoma"/>
                <w:color w:val="000000" w:themeColor="text1"/>
                <w:sz w:val="16"/>
                <w:szCs w:val="16"/>
              </w:rPr>
            </w:pPr>
            <w:r w:rsidRPr="00C863B2">
              <w:rPr>
                <w:rFonts w:cs="Tahoma"/>
                <w:color w:val="000000" w:themeColor="text1"/>
                <w:sz w:val="16"/>
                <w:szCs w:val="16"/>
              </w:rPr>
              <w:t>z toho</w:t>
            </w:r>
          </w:p>
        </w:tc>
        <w:tc>
          <w:tcPr>
            <w:tcW w:w="2412" w:type="dxa"/>
            <w:shd w:val="clear" w:color="auto" w:fill="B4C6E7" w:themeFill="accent5" w:themeFillTint="66"/>
            <w:vAlign w:val="center"/>
            <w:hideMark/>
          </w:tcPr>
          <w:p w14:paraId="44566E06" w14:textId="77777777" w:rsidR="00C21A7C" w:rsidRPr="00C863B2" w:rsidRDefault="00C21A7C" w:rsidP="00886DC1">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C863B2">
              <w:rPr>
                <w:rFonts w:cs="Tahoma"/>
                <w:color w:val="000000" w:themeColor="text1"/>
                <w:sz w:val="16"/>
                <w:szCs w:val="16"/>
              </w:rPr>
              <w:t>středně těžké postižení</w:t>
            </w:r>
          </w:p>
        </w:tc>
        <w:tc>
          <w:tcPr>
            <w:tcW w:w="1134" w:type="dxa"/>
            <w:noWrap/>
            <w:vAlign w:val="center"/>
            <w:hideMark/>
          </w:tcPr>
          <w:p w14:paraId="42C7B27F" w14:textId="77777777" w:rsidR="00C21A7C" w:rsidRDefault="00C21A7C" w:rsidP="00C21A7C">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10</w:t>
            </w:r>
          </w:p>
        </w:tc>
        <w:tc>
          <w:tcPr>
            <w:tcW w:w="1134" w:type="dxa"/>
            <w:noWrap/>
            <w:vAlign w:val="center"/>
            <w:hideMark/>
          </w:tcPr>
          <w:p w14:paraId="02179592" w14:textId="77777777" w:rsidR="00C21A7C" w:rsidRDefault="00C21A7C" w:rsidP="00C21A7C">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8</w:t>
            </w:r>
          </w:p>
        </w:tc>
        <w:tc>
          <w:tcPr>
            <w:tcW w:w="1134" w:type="dxa"/>
            <w:noWrap/>
            <w:vAlign w:val="center"/>
            <w:hideMark/>
          </w:tcPr>
          <w:p w14:paraId="5DD1B6F0" w14:textId="77777777" w:rsidR="00C21A7C" w:rsidRDefault="00C21A7C" w:rsidP="00C21A7C">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243</w:t>
            </w:r>
          </w:p>
        </w:tc>
        <w:tc>
          <w:tcPr>
            <w:tcW w:w="1134" w:type="dxa"/>
            <w:noWrap/>
            <w:vAlign w:val="center"/>
            <w:hideMark/>
          </w:tcPr>
          <w:p w14:paraId="5163F82B" w14:textId="77777777" w:rsidR="00C21A7C" w:rsidRDefault="00C21A7C" w:rsidP="00C21A7C">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205</w:t>
            </w:r>
          </w:p>
        </w:tc>
        <w:tc>
          <w:tcPr>
            <w:tcW w:w="1134" w:type="dxa"/>
            <w:noWrap/>
            <w:vAlign w:val="center"/>
            <w:hideMark/>
          </w:tcPr>
          <w:p w14:paraId="03347872" w14:textId="77777777" w:rsidR="00C21A7C" w:rsidRDefault="00C21A7C" w:rsidP="00C21A7C">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c>
          <w:tcPr>
            <w:tcW w:w="1134" w:type="dxa"/>
            <w:noWrap/>
            <w:vAlign w:val="center"/>
            <w:hideMark/>
          </w:tcPr>
          <w:p w14:paraId="0EFD5355" w14:textId="77777777" w:rsidR="00C21A7C" w:rsidRDefault="00C21A7C" w:rsidP="00C21A7C">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r>
      <w:tr w:rsidR="00C21A7C" w:rsidRPr="009E610F" w14:paraId="7F2BB17B" w14:textId="77777777" w:rsidTr="00886DC1">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31" w:type="dxa"/>
            <w:vMerge/>
            <w:shd w:val="clear" w:color="auto" w:fill="B4C6E7" w:themeFill="accent5" w:themeFillTint="66"/>
            <w:vAlign w:val="center"/>
            <w:hideMark/>
          </w:tcPr>
          <w:p w14:paraId="71A12CAE" w14:textId="77777777" w:rsidR="00C21A7C" w:rsidRPr="00C863B2" w:rsidRDefault="00C21A7C" w:rsidP="00C21A7C">
            <w:pPr>
              <w:spacing w:after="0"/>
              <w:jc w:val="center"/>
              <w:rPr>
                <w:rFonts w:cs="Tahoma"/>
                <w:color w:val="000000" w:themeColor="text1"/>
                <w:sz w:val="16"/>
                <w:szCs w:val="16"/>
              </w:rPr>
            </w:pPr>
          </w:p>
        </w:tc>
        <w:tc>
          <w:tcPr>
            <w:tcW w:w="2412" w:type="dxa"/>
            <w:shd w:val="clear" w:color="auto" w:fill="B4C6E7" w:themeFill="accent5" w:themeFillTint="66"/>
            <w:vAlign w:val="center"/>
            <w:hideMark/>
          </w:tcPr>
          <w:p w14:paraId="4F3C03A6" w14:textId="77777777" w:rsidR="00C21A7C" w:rsidRPr="00C863B2" w:rsidRDefault="00C21A7C" w:rsidP="00886DC1">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C863B2">
              <w:rPr>
                <w:rFonts w:cs="Tahoma"/>
                <w:color w:val="000000" w:themeColor="text1"/>
                <w:sz w:val="16"/>
                <w:szCs w:val="16"/>
              </w:rPr>
              <w:t>těžké postižení</w:t>
            </w:r>
          </w:p>
        </w:tc>
        <w:tc>
          <w:tcPr>
            <w:tcW w:w="1134" w:type="dxa"/>
            <w:noWrap/>
            <w:vAlign w:val="center"/>
            <w:hideMark/>
          </w:tcPr>
          <w:p w14:paraId="4C64DBA2" w14:textId="77777777" w:rsidR="00C21A7C" w:rsidRDefault="00C21A7C" w:rsidP="00C21A7C">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0</w:t>
            </w:r>
          </w:p>
        </w:tc>
        <w:tc>
          <w:tcPr>
            <w:tcW w:w="1134" w:type="dxa"/>
            <w:noWrap/>
            <w:vAlign w:val="center"/>
            <w:hideMark/>
          </w:tcPr>
          <w:p w14:paraId="544AB802" w14:textId="77777777" w:rsidR="00C21A7C" w:rsidRDefault="00C21A7C" w:rsidP="00C21A7C">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0</w:t>
            </w:r>
          </w:p>
        </w:tc>
        <w:tc>
          <w:tcPr>
            <w:tcW w:w="1134" w:type="dxa"/>
            <w:noWrap/>
            <w:vAlign w:val="center"/>
            <w:hideMark/>
          </w:tcPr>
          <w:p w14:paraId="5181FC9E" w14:textId="77777777" w:rsidR="00C21A7C" w:rsidRDefault="00C21A7C" w:rsidP="00C21A7C">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98</w:t>
            </w:r>
          </w:p>
        </w:tc>
        <w:tc>
          <w:tcPr>
            <w:tcW w:w="1134" w:type="dxa"/>
            <w:noWrap/>
            <w:vAlign w:val="center"/>
            <w:hideMark/>
          </w:tcPr>
          <w:p w14:paraId="02C515B7" w14:textId="77777777" w:rsidR="00C21A7C" w:rsidRDefault="00C21A7C" w:rsidP="00C21A7C">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82</w:t>
            </w:r>
          </w:p>
        </w:tc>
        <w:tc>
          <w:tcPr>
            <w:tcW w:w="1134" w:type="dxa"/>
            <w:noWrap/>
            <w:vAlign w:val="center"/>
            <w:hideMark/>
          </w:tcPr>
          <w:p w14:paraId="5DDEB890" w14:textId="77777777" w:rsidR="00C21A7C" w:rsidRDefault="00C21A7C" w:rsidP="00C21A7C">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c>
          <w:tcPr>
            <w:tcW w:w="1134" w:type="dxa"/>
            <w:noWrap/>
            <w:vAlign w:val="center"/>
            <w:hideMark/>
          </w:tcPr>
          <w:p w14:paraId="445B572A" w14:textId="77777777" w:rsidR="00C21A7C" w:rsidRDefault="00C21A7C" w:rsidP="00C21A7C">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r>
      <w:tr w:rsidR="00C21A7C" w:rsidRPr="009E610F" w14:paraId="2859F895" w14:textId="77777777" w:rsidTr="00886DC1">
        <w:trPr>
          <w:trHeight w:val="255"/>
          <w:jc w:val="center"/>
        </w:trPr>
        <w:tc>
          <w:tcPr>
            <w:cnfStyle w:val="001000000000" w:firstRow="0" w:lastRow="0" w:firstColumn="1" w:lastColumn="0" w:oddVBand="0" w:evenVBand="0" w:oddHBand="0" w:evenHBand="0" w:firstRowFirstColumn="0" w:firstRowLastColumn="0" w:lastRowFirstColumn="0" w:lastRowLastColumn="0"/>
            <w:tcW w:w="431" w:type="dxa"/>
            <w:vMerge/>
            <w:shd w:val="clear" w:color="auto" w:fill="B4C6E7" w:themeFill="accent5" w:themeFillTint="66"/>
            <w:vAlign w:val="center"/>
            <w:hideMark/>
          </w:tcPr>
          <w:p w14:paraId="4A44C9F9" w14:textId="77777777" w:rsidR="00C21A7C" w:rsidRPr="00C863B2" w:rsidRDefault="00C21A7C" w:rsidP="00C21A7C">
            <w:pPr>
              <w:spacing w:after="0"/>
              <w:jc w:val="center"/>
              <w:rPr>
                <w:rFonts w:cs="Tahoma"/>
                <w:color w:val="000000" w:themeColor="text1"/>
                <w:sz w:val="16"/>
                <w:szCs w:val="16"/>
              </w:rPr>
            </w:pPr>
          </w:p>
        </w:tc>
        <w:tc>
          <w:tcPr>
            <w:tcW w:w="2412" w:type="dxa"/>
            <w:shd w:val="clear" w:color="auto" w:fill="B4C6E7" w:themeFill="accent5" w:themeFillTint="66"/>
            <w:vAlign w:val="center"/>
            <w:hideMark/>
          </w:tcPr>
          <w:p w14:paraId="4C052CE6" w14:textId="77777777" w:rsidR="00C21A7C" w:rsidRPr="00C863B2" w:rsidRDefault="00C21A7C" w:rsidP="00886DC1">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C863B2">
              <w:rPr>
                <w:rFonts w:cs="Tahoma"/>
                <w:color w:val="000000" w:themeColor="text1"/>
                <w:sz w:val="16"/>
                <w:szCs w:val="16"/>
              </w:rPr>
              <w:t>hluboké postižení</w:t>
            </w:r>
          </w:p>
        </w:tc>
        <w:tc>
          <w:tcPr>
            <w:tcW w:w="1134" w:type="dxa"/>
            <w:noWrap/>
            <w:vAlign w:val="center"/>
            <w:hideMark/>
          </w:tcPr>
          <w:p w14:paraId="7D984C6B" w14:textId="77777777" w:rsidR="00C21A7C" w:rsidRDefault="00C21A7C" w:rsidP="00C21A7C">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0</w:t>
            </w:r>
          </w:p>
        </w:tc>
        <w:tc>
          <w:tcPr>
            <w:tcW w:w="1134" w:type="dxa"/>
            <w:noWrap/>
            <w:vAlign w:val="center"/>
            <w:hideMark/>
          </w:tcPr>
          <w:p w14:paraId="56B88F0B" w14:textId="77777777" w:rsidR="00C21A7C" w:rsidRDefault="00C21A7C" w:rsidP="00C21A7C">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0</w:t>
            </w:r>
          </w:p>
        </w:tc>
        <w:tc>
          <w:tcPr>
            <w:tcW w:w="1134" w:type="dxa"/>
            <w:noWrap/>
            <w:vAlign w:val="center"/>
            <w:hideMark/>
          </w:tcPr>
          <w:p w14:paraId="015481AD" w14:textId="77777777" w:rsidR="00C21A7C" w:rsidRDefault="00C21A7C" w:rsidP="00C21A7C">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26</w:t>
            </w:r>
          </w:p>
        </w:tc>
        <w:tc>
          <w:tcPr>
            <w:tcW w:w="1134" w:type="dxa"/>
            <w:noWrap/>
            <w:vAlign w:val="center"/>
            <w:hideMark/>
          </w:tcPr>
          <w:p w14:paraId="21FF73CF" w14:textId="77777777" w:rsidR="00C21A7C" w:rsidRDefault="00C21A7C" w:rsidP="00C21A7C">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18</w:t>
            </w:r>
          </w:p>
        </w:tc>
        <w:tc>
          <w:tcPr>
            <w:tcW w:w="1134" w:type="dxa"/>
            <w:noWrap/>
            <w:vAlign w:val="center"/>
            <w:hideMark/>
          </w:tcPr>
          <w:p w14:paraId="600A9B40" w14:textId="77777777" w:rsidR="00C21A7C" w:rsidRDefault="00C21A7C" w:rsidP="00C21A7C">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c>
          <w:tcPr>
            <w:tcW w:w="1134" w:type="dxa"/>
            <w:noWrap/>
            <w:vAlign w:val="center"/>
            <w:hideMark/>
          </w:tcPr>
          <w:p w14:paraId="11F2BD6F" w14:textId="77777777" w:rsidR="00C21A7C" w:rsidRDefault="00C21A7C" w:rsidP="00C21A7C">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r>
      <w:tr w:rsidR="00C21A7C" w:rsidRPr="009E610F" w14:paraId="3FC77A21" w14:textId="77777777" w:rsidTr="00886DC1">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843" w:type="dxa"/>
            <w:gridSpan w:val="2"/>
            <w:shd w:val="clear" w:color="auto" w:fill="B4C6E7" w:themeFill="accent5" w:themeFillTint="66"/>
            <w:vAlign w:val="center"/>
            <w:hideMark/>
          </w:tcPr>
          <w:p w14:paraId="1EA23AE2" w14:textId="77777777" w:rsidR="00C21A7C" w:rsidRPr="00C863B2" w:rsidRDefault="00C21A7C" w:rsidP="00886DC1">
            <w:pPr>
              <w:spacing w:after="0"/>
              <w:ind w:left="57"/>
              <w:jc w:val="left"/>
              <w:rPr>
                <w:rFonts w:cs="Tahoma"/>
                <w:color w:val="000000" w:themeColor="text1"/>
                <w:sz w:val="16"/>
                <w:szCs w:val="16"/>
              </w:rPr>
            </w:pPr>
            <w:r w:rsidRPr="00C863B2">
              <w:rPr>
                <w:rFonts w:cs="Tahoma"/>
                <w:color w:val="000000" w:themeColor="text1"/>
                <w:sz w:val="16"/>
                <w:szCs w:val="16"/>
              </w:rPr>
              <w:t>Sluchové postižení</w:t>
            </w:r>
          </w:p>
        </w:tc>
        <w:tc>
          <w:tcPr>
            <w:tcW w:w="1134" w:type="dxa"/>
            <w:noWrap/>
            <w:vAlign w:val="center"/>
            <w:hideMark/>
          </w:tcPr>
          <w:p w14:paraId="50B99FE8" w14:textId="77777777" w:rsidR="00C21A7C" w:rsidRDefault="00C21A7C" w:rsidP="00C21A7C">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71</w:t>
            </w:r>
          </w:p>
        </w:tc>
        <w:tc>
          <w:tcPr>
            <w:tcW w:w="1134" w:type="dxa"/>
            <w:noWrap/>
            <w:vAlign w:val="center"/>
            <w:hideMark/>
          </w:tcPr>
          <w:p w14:paraId="7C385CC5" w14:textId="77777777" w:rsidR="00C21A7C" w:rsidRDefault="00C21A7C" w:rsidP="00C21A7C">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76</w:t>
            </w:r>
          </w:p>
        </w:tc>
        <w:tc>
          <w:tcPr>
            <w:tcW w:w="1134" w:type="dxa"/>
            <w:noWrap/>
            <w:vAlign w:val="center"/>
            <w:hideMark/>
          </w:tcPr>
          <w:p w14:paraId="194BFB70" w14:textId="77777777" w:rsidR="00C21A7C" w:rsidRDefault="00C21A7C" w:rsidP="00C21A7C">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49</w:t>
            </w:r>
          </w:p>
        </w:tc>
        <w:tc>
          <w:tcPr>
            <w:tcW w:w="1134" w:type="dxa"/>
            <w:noWrap/>
            <w:vAlign w:val="center"/>
            <w:hideMark/>
          </w:tcPr>
          <w:p w14:paraId="12F9B38F" w14:textId="77777777" w:rsidR="00C21A7C" w:rsidRDefault="00C21A7C" w:rsidP="00C21A7C">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50</w:t>
            </w:r>
          </w:p>
        </w:tc>
        <w:tc>
          <w:tcPr>
            <w:tcW w:w="1134" w:type="dxa"/>
            <w:noWrap/>
            <w:vAlign w:val="center"/>
            <w:hideMark/>
          </w:tcPr>
          <w:p w14:paraId="106A2D73" w14:textId="77777777" w:rsidR="00C21A7C" w:rsidRDefault="00C21A7C" w:rsidP="00C21A7C">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c>
          <w:tcPr>
            <w:tcW w:w="1134" w:type="dxa"/>
            <w:noWrap/>
            <w:vAlign w:val="center"/>
            <w:hideMark/>
          </w:tcPr>
          <w:p w14:paraId="545E469B" w14:textId="77777777" w:rsidR="00C21A7C" w:rsidRDefault="00C21A7C" w:rsidP="00C21A7C">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r>
      <w:tr w:rsidR="00C21A7C" w:rsidRPr="009E610F" w14:paraId="11567954" w14:textId="77777777" w:rsidTr="00886DC1">
        <w:trPr>
          <w:trHeight w:val="255"/>
          <w:jc w:val="center"/>
        </w:trPr>
        <w:tc>
          <w:tcPr>
            <w:cnfStyle w:val="001000000000" w:firstRow="0" w:lastRow="0" w:firstColumn="1" w:lastColumn="0" w:oddVBand="0" w:evenVBand="0" w:oddHBand="0" w:evenHBand="0" w:firstRowFirstColumn="0" w:firstRowLastColumn="0" w:lastRowFirstColumn="0" w:lastRowLastColumn="0"/>
            <w:tcW w:w="2843" w:type="dxa"/>
            <w:gridSpan w:val="2"/>
            <w:shd w:val="clear" w:color="auto" w:fill="B4C6E7" w:themeFill="accent5" w:themeFillTint="66"/>
            <w:vAlign w:val="center"/>
            <w:hideMark/>
          </w:tcPr>
          <w:p w14:paraId="62A52B50" w14:textId="77777777" w:rsidR="00C21A7C" w:rsidRPr="00C863B2" w:rsidRDefault="00C21A7C" w:rsidP="00886DC1">
            <w:pPr>
              <w:spacing w:after="0"/>
              <w:ind w:left="57"/>
              <w:jc w:val="left"/>
              <w:rPr>
                <w:rFonts w:cs="Tahoma"/>
                <w:color w:val="000000" w:themeColor="text1"/>
                <w:sz w:val="16"/>
                <w:szCs w:val="16"/>
              </w:rPr>
            </w:pPr>
            <w:r w:rsidRPr="00C863B2">
              <w:rPr>
                <w:rFonts w:cs="Tahoma"/>
                <w:color w:val="000000" w:themeColor="text1"/>
                <w:sz w:val="16"/>
                <w:szCs w:val="16"/>
              </w:rPr>
              <w:t>Zrakové postižení</w:t>
            </w:r>
          </w:p>
        </w:tc>
        <w:tc>
          <w:tcPr>
            <w:tcW w:w="1134" w:type="dxa"/>
            <w:noWrap/>
            <w:vAlign w:val="center"/>
            <w:hideMark/>
          </w:tcPr>
          <w:p w14:paraId="757B8868" w14:textId="77777777" w:rsidR="00C21A7C" w:rsidRDefault="00C21A7C" w:rsidP="00C21A7C">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42</w:t>
            </w:r>
          </w:p>
        </w:tc>
        <w:tc>
          <w:tcPr>
            <w:tcW w:w="1134" w:type="dxa"/>
            <w:noWrap/>
            <w:vAlign w:val="center"/>
            <w:hideMark/>
          </w:tcPr>
          <w:p w14:paraId="1F2CF0A6" w14:textId="77777777" w:rsidR="00C21A7C" w:rsidRDefault="00C21A7C" w:rsidP="00C21A7C">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45</w:t>
            </w:r>
          </w:p>
        </w:tc>
        <w:tc>
          <w:tcPr>
            <w:tcW w:w="1134" w:type="dxa"/>
            <w:noWrap/>
            <w:vAlign w:val="center"/>
            <w:hideMark/>
          </w:tcPr>
          <w:p w14:paraId="1A18D551" w14:textId="77777777" w:rsidR="00C21A7C" w:rsidRDefault="00C21A7C" w:rsidP="00C21A7C">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30</w:t>
            </w:r>
          </w:p>
        </w:tc>
        <w:tc>
          <w:tcPr>
            <w:tcW w:w="1134" w:type="dxa"/>
            <w:noWrap/>
            <w:vAlign w:val="center"/>
            <w:hideMark/>
          </w:tcPr>
          <w:p w14:paraId="45BC4311" w14:textId="77777777" w:rsidR="00C21A7C" w:rsidRDefault="00C21A7C" w:rsidP="00C21A7C">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26</w:t>
            </w:r>
          </w:p>
        </w:tc>
        <w:tc>
          <w:tcPr>
            <w:tcW w:w="1134" w:type="dxa"/>
            <w:noWrap/>
            <w:vAlign w:val="center"/>
            <w:hideMark/>
          </w:tcPr>
          <w:p w14:paraId="6265B752" w14:textId="77777777" w:rsidR="00C21A7C" w:rsidRDefault="00C21A7C" w:rsidP="00C21A7C">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c>
          <w:tcPr>
            <w:tcW w:w="1134" w:type="dxa"/>
            <w:noWrap/>
            <w:vAlign w:val="center"/>
            <w:hideMark/>
          </w:tcPr>
          <w:p w14:paraId="73369DF3" w14:textId="77777777" w:rsidR="00C21A7C" w:rsidRDefault="00C21A7C" w:rsidP="00C21A7C">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r>
      <w:tr w:rsidR="00C21A7C" w:rsidRPr="009E610F" w14:paraId="0F9AB54E" w14:textId="77777777" w:rsidTr="00886DC1">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843" w:type="dxa"/>
            <w:gridSpan w:val="2"/>
            <w:shd w:val="clear" w:color="auto" w:fill="B4C6E7" w:themeFill="accent5" w:themeFillTint="66"/>
            <w:vAlign w:val="center"/>
            <w:hideMark/>
          </w:tcPr>
          <w:p w14:paraId="3D793D58" w14:textId="77777777" w:rsidR="00C21A7C" w:rsidRPr="00C863B2" w:rsidRDefault="00C21A7C" w:rsidP="00886DC1">
            <w:pPr>
              <w:spacing w:after="0"/>
              <w:ind w:left="57"/>
              <w:jc w:val="left"/>
              <w:rPr>
                <w:rFonts w:cs="Tahoma"/>
                <w:color w:val="000000" w:themeColor="text1"/>
                <w:sz w:val="16"/>
                <w:szCs w:val="16"/>
              </w:rPr>
            </w:pPr>
            <w:r w:rsidRPr="00C863B2">
              <w:rPr>
                <w:rFonts w:cs="Tahoma"/>
                <w:color w:val="000000" w:themeColor="text1"/>
                <w:sz w:val="16"/>
                <w:szCs w:val="16"/>
              </w:rPr>
              <w:t>Vady řeči</w:t>
            </w:r>
          </w:p>
        </w:tc>
        <w:tc>
          <w:tcPr>
            <w:tcW w:w="1134" w:type="dxa"/>
            <w:noWrap/>
            <w:vAlign w:val="center"/>
            <w:hideMark/>
          </w:tcPr>
          <w:p w14:paraId="6F332ACA" w14:textId="77777777" w:rsidR="00C21A7C" w:rsidRDefault="00C21A7C" w:rsidP="00C21A7C">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820</w:t>
            </w:r>
          </w:p>
        </w:tc>
        <w:tc>
          <w:tcPr>
            <w:tcW w:w="1134" w:type="dxa"/>
            <w:noWrap/>
            <w:vAlign w:val="center"/>
            <w:hideMark/>
          </w:tcPr>
          <w:p w14:paraId="18FD6EB6" w14:textId="77777777" w:rsidR="00C21A7C" w:rsidRDefault="00C21A7C" w:rsidP="00C21A7C">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994</w:t>
            </w:r>
          </w:p>
        </w:tc>
        <w:tc>
          <w:tcPr>
            <w:tcW w:w="1134" w:type="dxa"/>
            <w:noWrap/>
            <w:vAlign w:val="center"/>
            <w:hideMark/>
          </w:tcPr>
          <w:p w14:paraId="4D8D022D" w14:textId="77777777" w:rsidR="00C21A7C" w:rsidRDefault="00C21A7C" w:rsidP="00C21A7C">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451</w:t>
            </w:r>
          </w:p>
        </w:tc>
        <w:tc>
          <w:tcPr>
            <w:tcW w:w="1134" w:type="dxa"/>
            <w:noWrap/>
            <w:vAlign w:val="center"/>
            <w:hideMark/>
          </w:tcPr>
          <w:p w14:paraId="35994BD2" w14:textId="77777777" w:rsidR="00C21A7C" w:rsidRDefault="00C21A7C" w:rsidP="00C21A7C">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500</w:t>
            </w:r>
          </w:p>
        </w:tc>
        <w:tc>
          <w:tcPr>
            <w:tcW w:w="1134" w:type="dxa"/>
            <w:noWrap/>
            <w:vAlign w:val="center"/>
            <w:hideMark/>
          </w:tcPr>
          <w:p w14:paraId="54FE781A" w14:textId="77777777" w:rsidR="00C21A7C" w:rsidRDefault="00C21A7C" w:rsidP="00C21A7C">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c>
          <w:tcPr>
            <w:tcW w:w="1134" w:type="dxa"/>
            <w:noWrap/>
            <w:vAlign w:val="center"/>
            <w:hideMark/>
          </w:tcPr>
          <w:p w14:paraId="41525BDB" w14:textId="77777777" w:rsidR="00C21A7C" w:rsidRDefault="00C21A7C" w:rsidP="00C21A7C">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r>
      <w:tr w:rsidR="00C21A7C" w:rsidRPr="009E610F" w14:paraId="56F5D81A" w14:textId="77777777" w:rsidTr="00886DC1">
        <w:trPr>
          <w:trHeight w:val="255"/>
          <w:jc w:val="center"/>
        </w:trPr>
        <w:tc>
          <w:tcPr>
            <w:cnfStyle w:val="001000000000" w:firstRow="0" w:lastRow="0" w:firstColumn="1" w:lastColumn="0" w:oddVBand="0" w:evenVBand="0" w:oddHBand="0" w:evenHBand="0" w:firstRowFirstColumn="0" w:firstRowLastColumn="0" w:lastRowFirstColumn="0" w:lastRowLastColumn="0"/>
            <w:tcW w:w="2843" w:type="dxa"/>
            <w:gridSpan w:val="2"/>
            <w:shd w:val="clear" w:color="auto" w:fill="B4C6E7" w:themeFill="accent5" w:themeFillTint="66"/>
            <w:vAlign w:val="center"/>
            <w:hideMark/>
          </w:tcPr>
          <w:p w14:paraId="3D2A3585" w14:textId="77777777" w:rsidR="00C21A7C" w:rsidRPr="00C863B2" w:rsidRDefault="00C21A7C" w:rsidP="00886DC1">
            <w:pPr>
              <w:spacing w:after="0"/>
              <w:ind w:left="57"/>
              <w:jc w:val="left"/>
              <w:rPr>
                <w:rFonts w:cs="Tahoma"/>
                <w:color w:val="000000" w:themeColor="text1"/>
                <w:sz w:val="16"/>
                <w:szCs w:val="16"/>
              </w:rPr>
            </w:pPr>
            <w:r w:rsidRPr="00C863B2">
              <w:rPr>
                <w:rFonts w:cs="Tahoma"/>
                <w:color w:val="000000" w:themeColor="text1"/>
                <w:sz w:val="16"/>
                <w:szCs w:val="16"/>
              </w:rPr>
              <w:t>Tělesné postižení</w:t>
            </w:r>
          </w:p>
        </w:tc>
        <w:tc>
          <w:tcPr>
            <w:tcW w:w="1134" w:type="dxa"/>
            <w:noWrap/>
            <w:vAlign w:val="center"/>
            <w:hideMark/>
          </w:tcPr>
          <w:p w14:paraId="17541466" w14:textId="77777777" w:rsidR="00C21A7C" w:rsidRDefault="00C21A7C" w:rsidP="00C21A7C">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142</w:t>
            </w:r>
          </w:p>
        </w:tc>
        <w:tc>
          <w:tcPr>
            <w:tcW w:w="1134" w:type="dxa"/>
            <w:noWrap/>
            <w:vAlign w:val="center"/>
            <w:hideMark/>
          </w:tcPr>
          <w:p w14:paraId="0F9F41CF" w14:textId="77777777" w:rsidR="00C21A7C" w:rsidRDefault="00C21A7C" w:rsidP="00C21A7C">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143</w:t>
            </w:r>
          </w:p>
        </w:tc>
        <w:tc>
          <w:tcPr>
            <w:tcW w:w="1134" w:type="dxa"/>
            <w:noWrap/>
            <w:vAlign w:val="center"/>
            <w:hideMark/>
          </w:tcPr>
          <w:p w14:paraId="6BAC50E1" w14:textId="77777777" w:rsidR="00C21A7C" w:rsidRDefault="00C21A7C" w:rsidP="00C21A7C">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37</w:t>
            </w:r>
          </w:p>
        </w:tc>
        <w:tc>
          <w:tcPr>
            <w:tcW w:w="1134" w:type="dxa"/>
            <w:noWrap/>
            <w:vAlign w:val="center"/>
            <w:hideMark/>
          </w:tcPr>
          <w:p w14:paraId="4CA7A7CC" w14:textId="77777777" w:rsidR="00C21A7C" w:rsidRDefault="00C21A7C" w:rsidP="00C21A7C">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33</w:t>
            </w:r>
          </w:p>
        </w:tc>
        <w:tc>
          <w:tcPr>
            <w:tcW w:w="1134" w:type="dxa"/>
            <w:noWrap/>
            <w:vAlign w:val="center"/>
            <w:hideMark/>
          </w:tcPr>
          <w:p w14:paraId="56DD11DA" w14:textId="77777777" w:rsidR="00C21A7C" w:rsidRDefault="00C21A7C" w:rsidP="00C21A7C">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c>
          <w:tcPr>
            <w:tcW w:w="1134" w:type="dxa"/>
            <w:noWrap/>
            <w:vAlign w:val="center"/>
            <w:hideMark/>
          </w:tcPr>
          <w:p w14:paraId="7A02C2BD" w14:textId="77777777" w:rsidR="00C21A7C" w:rsidRDefault="00C21A7C" w:rsidP="00C21A7C">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r>
      <w:tr w:rsidR="00C21A7C" w:rsidRPr="009E610F" w14:paraId="10CE6603" w14:textId="77777777" w:rsidTr="00886DC1">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843" w:type="dxa"/>
            <w:gridSpan w:val="2"/>
            <w:shd w:val="clear" w:color="auto" w:fill="B4C6E7" w:themeFill="accent5" w:themeFillTint="66"/>
            <w:vAlign w:val="center"/>
            <w:hideMark/>
          </w:tcPr>
          <w:p w14:paraId="307038A2" w14:textId="77777777" w:rsidR="00C21A7C" w:rsidRPr="00C863B2" w:rsidRDefault="00C21A7C" w:rsidP="00886DC1">
            <w:pPr>
              <w:spacing w:after="0"/>
              <w:ind w:left="57"/>
              <w:jc w:val="left"/>
              <w:rPr>
                <w:rFonts w:cs="Tahoma"/>
                <w:color w:val="000000" w:themeColor="text1"/>
                <w:sz w:val="16"/>
                <w:szCs w:val="16"/>
              </w:rPr>
            </w:pPr>
            <w:r w:rsidRPr="00C863B2">
              <w:rPr>
                <w:rFonts w:cs="Tahoma"/>
                <w:color w:val="000000" w:themeColor="text1"/>
                <w:sz w:val="16"/>
                <w:szCs w:val="16"/>
              </w:rPr>
              <w:t>Souběžné postižení více vadami</w:t>
            </w:r>
          </w:p>
        </w:tc>
        <w:tc>
          <w:tcPr>
            <w:tcW w:w="1134" w:type="dxa"/>
            <w:noWrap/>
            <w:vAlign w:val="bottom"/>
            <w:hideMark/>
          </w:tcPr>
          <w:p w14:paraId="5C397ADD" w14:textId="77777777" w:rsidR="00C21A7C" w:rsidRDefault="00C21A7C" w:rsidP="00C21A7C">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34</w:t>
            </w:r>
          </w:p>
        </w:tc>
        <w:tc>
          <w:tcPr>
            <w:tcW w:w="1134" w:type="dxa"/>
            <w:noWrap/>
            <w:vAlign w:val="bottom"/>
            <w:hideMark/>
          </w:tcPr>
          <w:p w14:paraId="242B4C39" w14:textId="77777777" w:rsidR="00C21A7C" w:rsidRDefault="00C21A7C" w:rsidP="00C21A7C">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30</w:t>
            </w:r>
          </w:p>
        </w:tc>
        <w:tc>
          <w:tcPr>
            <w:tcW w:w="1134" w:type="dxa"/>
            <w:noWrap/>
            <w:vAlign w:val="bottom"/>
            <w:hideMark/>
          </w:tcPr>
          <w:p w14:paraId="2C17FBAD" w14:textId="77777777" w:rsidR="00C21A7C" w:rsidRDefault="00C21A7C" w:rsidP="00C21A7C">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321</w:t>
            </w:r>
          </w:p>
        </w:tc>
        <w:tc>
          <w:tcPr>
            <w:tcW w:w="1134" w:type="dxa"/>
            <w:noWrap/>
            <w:vAlign w:val="bottom"/>
            <w:hideMark/>
          </w:tcPr>
          <w:p w14:paraId="2F1EF4F0" w14:textId="77777777" w:rsidR="00C21A7C" w:rsidRDefault="00C21A7C" w:rsidP="00C21A7C">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333</w:t>
            </w:r>
          </w:p>
        </w:tc>
        <w:tc>
          <w:tcPr>
            <w:tcW w:w="1134" w:type="dxa"/>
            <w:noWrap/>
            <w:vAlign w:val="bottom"/>
            <w:hideMark/>
          </w:tcPr>
          <w:p w14:paraId="51A773E7" w14:textId="77777777" w:rsidR="00C21A7C" w:rsidRDefault="00C21A7C" w:rsidP="00C21A7C">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c>
          <w:tcPr>
            <w:tcW w:w="1134" w:type="dxa"/>
            <w:noWrap/>
            <w:vAlign w:val="bottom"/>
            <w:hideMark/>
          </w:tcPr>
          <w:p w14:paraId="20164128" w14:textId="77777777" w:rsidR="00C21A7C" w:rsidRDefault="00C21A7C" w:rsidP="00C21A7C">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r>
      <w:tr w:rsidR="00C21A7C" w:rsidRPr="009E610F" w14:paraId="3E0194EC" w14:textId="77777777" w:rsidTr="00886DC1">
        <w:trPr>
          <w:trHeight w:val="255"/>
          <w:jc w:val="center"/>
        </w:trPr>
        <w:tc>
          <w:tcPr>
            <w:cnfStyle w:val="001000000000" w:firstRow="0" w:lastRow="0" w:firstColumn="1" w:lastColumn="0" w:oddVBand="0" w:evenVBand="0" w:oddHBand="0" w:evenHBand="0" w:firstRowFirstColumn="0" w:firstRowLastColumn="0" w:lastRowFirstColumn="0" w:lastRowLastColumn="0"/>
            <w:tcW w:w="2843" w:type="dxa"/>
            <w:gridSpan w:val="2"/>
            <w:shd w:val="clear" w:color="auto" w:fill="B4C6E7" w:themeFill="accent5" w:themeFillTint="66"/>
            <w:vAlign w:val="center"/>
            <w:hideMark/>
          </w:tcPr>
          <w:p w14:paraId="592C49B2" w14:textId="77777777" w:rsidR="00C21A7C" w:rsidRPr="00C863B2" w:rsidRDefault="00C21A7C" w:rsidP="00886DC1">
            <w:pPr>
              <w:spacing w:after="0"/>
              <w:ind w:left="57"/>
              <w:jc w:val="left"/>
              <w:rPr>
                <w:rFonts w:cs="Tahoma"/>
                <w:color w:val="000000" w:themeColor="text1"/>
                <w:sz w:val="16"/>
                <w:szCs w:val="16"/>
              </w:rPr>
            </w:pPr>
            <w:r w:rsidRPr="00C863B2">
              <w:rPr>
                <w:rFonts w:cs="Tahoma"/>
                <w:color w:val="000000" w:themeColor="text1"/>
                <w:sz w:val="16"/>
                <w:szCs w:val="16"/>
              </w:rPr>
              <w:t>Vývojové poruchy učení</w:t>
            </w:r>
          </w:p>
        </w:tc>
        <w:tc>
          <w:tcPr>
            <w:tcW w:w="1134" w:type="dxa"/>
            <w:noWrap/>
            <w:vAlign w:val="bottom"/>
            <w:hideMark/>
          </w:tcPr>
          <w:p w14:paraId="13140BE1" w14:textId="77777777" w:rsidR="00C21A7C" w:rsidRDefault="00C21A7C" w:rsidP="00C21A7C">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4 992</w:t>
            </w:r>
          </w:p>
        </w:tc>
        <w:tc>
          <w:tcPr>
            <w:tcW w:w="1134" w:type="dxa"/>
            <w:noWrap/>
            <w:vAlign w:val="bottom"/>
            <w:hideMark/>
          </w:tcPr>
          <w:p w14:paraId="031884E4" w14:textId="77777777" w:rsidR="00C21A7C" w:rsidRDefault="00C21A7C" w:rsidP="00C21A7C">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5 152</w:t>
            </w:r>
          </w:p>
        </w:tc>
        <w:tc>
          <w:tcPr>
            <w:tcW w:w="1134" w:type="dxa"/>
            <w:noWrap/>
            <w:vAlign w:val="bottom"/>
            <w:hideMark/>
          </w:tcPr>
          <w:p w14:paraId="5EAEE39C" w14:textId="77777777" w:rsidR="00C21A7C" w:rsidRDefault="00C21A7C" w:rsidP="00C21A7C">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231</w:t>
            </w:r>
          </w:p>
        </w:tc>
        <w:tc>
          <w:tcPr>
            <w:tcW w:w="1134" w:type="dxa"/>
            <w:noWrap/>
            <w:vAlign w:val="bottom"/>
            <w:hideMark/>
          </w:tcPr>
          <w:p w14:paraId="765ECE22" w14:textId="77777777" w:rsidR="00C21A7C" w:rsidRDefault="00C21A7C" w:rsidP="00C21A7C">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196</w:t>
            </w:r>
          </w:p>
        </w:tc>
        <w:tc>
          <w:tcPr>
            <w:tcW w:w="1134" w:type="dxa"/>
            <w:noWrap/>
            <w:vAlign w:val="bottom"/>
            <w:hideMark/>
          </w:tcPr>
          <w:p w14:paraId="2E16E5DD" w14:textId="77777777" w:rsidR="00C21A7C" w:rsidRDefault="00C21A7C" w:rsidP="00C21A7C">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c>
          <w:tcPr>
            <w:tcW w:w="1134" w:type="dxa"/>
            <w:noWrap/>
            <w:vAlign w:val="bottom"/>
            <w:hideMark/>
          </w:tcPr>
          <w:p w14:paraId="3F7D1E56" w14:textId="77777777" w:rsidR="00C21A7C" w:rsidRDefault="00C21A7C" w:rsidP="00C21A7C">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r>
      <w:tr w:rsidR="00C21A7C" w:rsidRPr="009E610F" w14:paraId="0F6364D8" w14:textId="77777777" w:rsidTr="00886DC1">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843" w:type="dxa"/>
            <w:gridSpan w:val="2"/>
            <w:shd w:val="clear" w:color="auto" w:fill="B4C6E7" w:themeFill="accent5" w:themeFillTint="66"/>
            <w:vAlign w:val="center"/>
            <w:hideMark/>
          </w:tcPr>
          <w:p w14:paraId="5DBAE6BE" w14:textId="77777777" w:rsidR="00C21A7C" w:rsidRPr="00C863B2" w:rsidRDefault="00C21A7C" w:rsidP="00886DC1">
            <w:pPr>
              <w:spacing w:after="0"/>
              <w:ind w:left="57"/>
              <w:jc w:val="left"/>
              <w:rPr>
                <w:rFonts w:cs="Tahoma"/>
                <w:color w:val="000000" w:themeColor="text1"/>
                <w:sz w:val="16"/>
                <w:szCs w:val="16"/>
              </w:rPr>
            </w:pPr>
            <w:r w:rsidRPr="00C863B2">
              <w:rPr>
                <w:rFonts w:cs="Tahoma"/>
                <w:color w:val="000000" w:themeColor="text1"/>
                <w:sz w:val="16"/>
                <w:szCs w:val="16"/>
              </w:rPr>
              <w:t>Vývojové poruchy chování</w:t>
            </w:r>
          </w:p>
        </w:tc>
        <w:tc>
          <w:tcPr>
            <w:tcW w:w="1134" w:type="dxa"/>
            <w:noWrap/>
            <w:vAlign w:val="bottom"/>
            <w:hideMark/>
          </w:tcPr>
          <w:p w14:paraId="6632EC06" w14:textId="77777777" w:rsidR="00C21A7C" w:rsidRDefault="00C21A7C" w:rsidP="00C21A7C">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542</w:t>
            </w:r>
          </w:p>
        </w:tc>
        <w:tc>
          <w:tcPr>
            <w:tcW w:w="1134" w:type="dxa"/>
            <w:noWrap/>
            <w:vAlign w:val="bottom"/>
            <w:hideMark/>
          </w:tcPr>
          <w:p w14:paraId="4A959CB0" w14:textId="77777777" w:rsidR="00C21A7C" w:rsidRDefault="00C21A7C" w:rsidP="00C21A7C">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643</w:t>
            </w:r>
          </w:p>
        </w:tc>
        <w:tc>
          <w:tcPr>
            <w:tcW w:w="1134" w:type="dxa"/>
            <w:noWrap/>
            <w:vAlign w:val="bottom"/>
            <w:hideMark/>
          </w:tcPr>
          <w:p w14:paraId="68A8E51A" w14:textId="77777777" w:rsidR="00C21A7C" w:rsidRDefault="00C21A7C" w:rsidP="00C21A7C">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176</w:t>
            </w:r>
          </w:p>
        </w:tc>
        <w:tc>
          <w:tcPr>
            <w:tcW w:w="1134" w:type="dxa"/>
            <w:noWrap/>
            <w:vAlign w:val="bottom"/>
            <w:hideMark/>
          </w:tcPr>
          <w:p w14:paraId="3269F621" w14:textId="77777777" w:rsidR="00C21A7C" w:rsidRDefault="00C21A7C" w:rsidP="00C21A7C">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189</w:t>
            </w:r>
          </w:p>
        </w:tc>
        <w:tc>
          <w:tcPr>
            <w:tcW w:w="1134" w:type="dxa"/>
            <w:noWrap/>
            <w:vAlign w:val="bottom"/>
            <w:hideMark/>
          </w:tcPr>
          <w:p w14:paraId="2614281B" w14:textId="77777777" w:rsidR="00C21A7C" w:rsidRDefault="00C21A7C" w:rsidP="00C21A7C">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c>
          <w:tcPr>
            <w:tcW w:w="1134" w:type="dxa"/>
            <w:noWrap/>
            <w:vAlign w:val="bottom"/>
            <w:hideMark/>
          </w:tcPr>
          <w:p w14:paraId="6E535EA9" w14:textId="77777777" w:rsidR="00C21A7C" w:rsidRDefault="00C21A7C" w:rsidP="00C21A7C">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r>
      <w:tr w:rsidR="00C21A7C" w:rsidRPr="009E610F" w14:paraId="21CB8F50" w14:textId="77777777" w:rsidTr="00886DC1">
        <w:trPr>
          <w:trHeight w:val="255"/>
          <w:jc w:val="center"/>
        </w:trPr>
        <w:tc>
          <w:tcPr>
            <w:cnfStyle w:val="001000000000" w:firstRow="0" w:lastRow="0" w:firstColumn="1" w:lastColumn="0" w:oddVBand="0" w:evenVBand="0" w:oddHBand="0" w:evenHBand="0" w:firstRowFirstColumn="0" w:firstRowLastColumn="0" w:lastRowFirstColumn="0" w:lastRowLastColumn="0"/>
            <w:tcW w:w="2843" w:type="dxa"/>
            <w:gridSpan w:val="2"/>
            <w:shd w:val="clear" w:color="auto" w:fill="B4C6E7" w:themeFill="accent5" w:themeFillTint="66"/>
            <w:vAlign w:val="center"/>
            <w:hideMark/>
          </w:tcPr>
          <w:p w14:paraId="73207839" w14:textId="77777777" w:rsidR="00C21A7C" w:rsidRPr="00C863B2" w:rsidRDefault="00C21A7C" w:rsidP="00886DC1">
            <w:pPr>
              <w:spacing w:after="0"/>
              <w:ind w:left="57"/>
              <w:jc w:val="left"/>
              <w:rPr>
                <w:rFonts w:cs="Tahoma"/>
                <w:color w:val="000000" w:themeColor="text1"/>
                <w:sz w:val="16"/>
                <w:szCs w:val="16"/>
              </w:rPr>
            </w:pPr>
            <w:r w:rsidRPr="00C863B2">
              <w:rPr>
                <w:rFonts w:cs="Tahoma"/>
                <w:color w:val="000000" w:themeColor="text1"/>
                <w:sz w:val="16"/>
                <w:szCs w:val="16"/>
              </w:rPr>
              <w:t>Autismus</w:t>
            </w:r>
          </w:p>
        </w:tc>
        <w:tc>
          <w:tcPr>
            <w:tcW w:w="1134" w:type="dxa"/>
            <w:noWrap/>
            <w:vAlign w:val="bottom"/>
            <w:hideMark/>
          </w:tcPr>
          <w:p w14:paraId="3FB12708" w14:textId="77777777" w:rsidR="00C21A7C" w:rsidRDefault="00C21A7C" w:rsidP="00C21A7C">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260</w:t>
            </w:r>
          </w:p>
        </w:tc>
        <w:tc>
          <w:tcPr>
            <w:tcW w:w="1134" w:type="dxa"/>
            <w:noWrap/>
            <w:vAlign w:val="bottom"/>
            <w:hideMark/>
          </w:tcPr>
          <w:p w14:paraId="0A332F5B" w14:textId="77777777" w:rsidR="00C21A7C" w:rsidRDefault="00C21A7C" w:rsidP="00C21A7C">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341</w:t>
            </w:r>
          </w:p>
        </w:tc>
        <w:tc>
          <w:tcPr>
            <w:tcW w:w="1134" w:type="dxa"/>
            <w:noWrap/>
            <w:vAlign w:val="bottom"/>
            <w:hideMark/>
          </w:tcPr>
          <w:p w14:paraId="68AC7A8A" w14:textId="77777777" w:rsidR="00C21A7C" w:rsidRDefault="00C21A7C" w:rsidP="00C21A7C">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367</w:t>
            </w:r>
          </w:p>
        </w:tc>
        <w:tc>
          <w:tcPr>
            <w:tcW w:w="1134" w:type="dxa"/>
            <w:noWrap/>
            <w:vAlign w:val="bottom"/>
            <w:hideMark/>
          </w:tcPr>
          <w:p w14:paraId="3BE60116" w14:textId="77777777" w:rsidR="00C21A7C" w:rsidRDefault="00C21A7C" w:rsidP="00C21A7C">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412</w:t>
            </w:r>
          </w:p>
        </w:tc>
        <w:tc>
          <w:tcPr>
            <w:tcW w:w="1134" w:type="dxa"/>
            <w:noWrap/>
            <w:vAlign w:val="bottom"/>
            <w:hideMark/>
          </w:tcPr>
          <w:p w14:paraId="01C473A0" w14:textId="77777777" w:rsidR="00C21A7C" w:rsidRDefault="00C21A7C" w:rsidP="00C21A7C">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c>
          <w:tcPr>
            <w:tcW w:w="1134" w:type="dxa"/>
            <w:noWrap/>
            <w:vAlign w:val="bottom"/>
            <w:hideMark/>
          </w:tcPr>
          <w:p w14:paraId="6894714D" w14:textId="77777777" w:rsidR="00C21A7C" w:rsidRDefault="00C21A7C" w:rsidP="00C21A7C">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r>
      <w:tr w:rsidR="00C21A7C" w:rsidRPr="009E610F" w14:paraId="7DF9EE58" w14:textId="77777777" w:rsidTr="009D7EFD">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843" w:type="dxa"/>
            <w:gridSpan w:val="2"/>
            <w:vAlign w:val="center"/>
            <w:hideMark/>
          </w:tcPr>
          <w:p w14:paraId="1945AF9B" w14:textId="77777777" w:rsidR="00C21A7C" w:rsidRPr="00C863B2" w:rsidRDefault="00C21A7C" w:rsidP="00C21A7C">
            <w:pPr>
              <w:spacing w:after="0"/>
              <w:jc w:val="center"/>
              <w:rPr>
                <w:rFonts w:cs="Tahoma"/>
                <w:color w:val="000000" w:themeColor="text1"/>
                <w:sz w:val="16"/>
                <w:szCs w:val="16"/>
              </w:rPr>
            </w:pPr>
            <w:r w:rsidRPr="00C863B2">
              <w:rPr>
                <w:rFonts w:cs="Tahoma"/>
                <w:color w:val="FFFFFF" w:themeColor="background1"/>
                <w:sz w:val="16"/>
                <w:szCs w:val="16"/>
              </w:rPr>
              <w:t>Celkem</w:t>
            </w:r>
          </w:p>
        </w:tc>
        <w:tc>
          <w:tcPr>
            <w:tcW w:w="1134" w:type="dxa"/>
            <w:noWrap/>
            <w:vAlign w:val="bottom"/>
            <w:hideMark/>
          </w:tcPr>
          <w:p w14:paraId="216E81FC" w14:textId="77777777" w:rsidR="00C21A7C" w:rsidRDefault="00C21A7C" w:rsidP="00C21A7C">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Pr>
                <w:rFonts w:cs="Tahoma"/>
                <w:b/>
                <w:bCs/>
                <w:sz w:val="16"/>
                <w:szCs w:val="16"/>
              </w:rPr>
              <w:t>7 094</w:t>
            </w:r>
          </w:p>
        </w:tc>
        <w:tc>
          <w:tcPr>
            <w:tcW w:w="1134" w:type="dxa"/>
            <w:noWrap/>
            <w:vAlign w:val="bottom"/>
            <w:hideMark/>
          </w:tcPr>
          <w:p w14:paraId="277D6EA0" w14:textId="77777777" w:rsidR="00C21A7C" w:rsidRDefault="00C21A7C" w:rsidP="00C21A7C">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Pr>
                <w:rFonts w:cs="Tahoma"/>
                <w:b/>
                <w:bCs/>
                <w:sz w:val="16"/>
                <w:szCs w:val="16"/>
              </w:rPr>
              <w:t>7 635</w:t>
            </w:r>
          </w:p>
        </w:tc>
        <w:tc>
          <w:tcPr>
            <w:tcW w:w="1134" w:type="dxa"/>
            <w:noWrap/>
            <w:vAlign w:val="bottom"/>
            <w:hideMark/>
          </w:tcPr>
          <w:p w14:paraId="1209ADF2" w14:textId="77777777" w:rsidR="00C21A7C" w:rsidRDefault="00C21A7C" w:rsidP="00C21A7C">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Pr>
                <w:rFonts w:cs="Tahoma"/>
                <w:b/>
                <w:bCs/>
                <w:sz w:val="16"/>
                <w:szCs w:val="16"/>
              </w:rPr>
              <w:t>3 344</w:t>
            </w:r>
          </w:p>
        </w:tc>
        <w:tc>
          <w:tcPr>
            <w:tcW w:w="1134" w:type="dxa"/>
            <w:noWrap/>
            <w:vAlign w:val="bottom"/>
            <w:hideMark/>
          </w:tcPr>
          <w:p w14:paraId="1862CAC6" w14:textId="77777777" w:rsidR="00C21A7C" w:rsidRDefault="00C21A7C" w:rsidP="00C21A7C">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Pr>
                <w:rFonts w:cs="Tahoma"/>
                <w:b/>
                <w:bCs/>
                <w:sz w:val="16"/>
                <w:szCs w:val="16"/>
              </w:rPr>
              <w:t>3 291</w:t>
            </w:r>
          </w:p>
        </w:tc>
        <w:tc>
          <w:tcPr>
            <w:tcW w:w="1134" w:type="dxa"/>
            <w:noWrap/>
            <w:vAlign w:val="bottom"/>
            <w:hideMark/>
          </w:tcPr>
          <w:p w14:paraId="2109C7B4" w14:textId="77777777" w:rsidR="00C21A7C" w:rsidRDefault="00C21A7C" w:rsidP="00C21A7C">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Pr>
                <w:rFonts w:cs="Tahoma"/>
                <w:b/>
                <w:bCs/>
                <w:sz w:val="16"/>
                <w:szCs w:val="16"/>
              </w:rPr>
              <w:t>414</w:t>
            </w:r>
          </w:p>
        </w:tc>
        <w:tc>
          <w:tcPr>
            <w:tcW w:w="1134" w:type="dxa"/>
            <w:noWrap/>
            <w:vAlign w:val="bottom"/>
            <w:hideMark/>
          </w:tcPr>
          <w:p w14:paraId="0F3EF998" w14:textId="77777777" w:rsidR="00C21A7C" w:rsidRDefault="00C21A7C" w:rsidP="00C21A7C">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Pr>
                <w:rFonts w:cs="Tahoma"/>
                <w:b/>
                <w:bCs/>
                <w:sz w:val="16"/>
                <w:szCs w:val="16"/>
              </w:rPr>
              <w:t>393</w:t>
            </w:r>
          </w:p>
        </w:tc>
      </w:tr>
    </w:tbl>
    <w:p w14:paraId="783993A9" w14:textId="77777777" w:rsidR="00984A11" w:rsidRPr="00C21A7C" w:rsidRDefault="00984A11" w:rsidP="00984A11">
      <w:pPr>
        <w:pStyle w:val="KUMS-text"/>
        <w:spacing w:after="0" w:line="240" w:lineRule="auto"/>
        <w:rPr>
          <w:color w:val="000000" w:themeColor="text1"/>
          <w:sz w:val="16"/>
          <w:szCs w:val="16"/>
        </w:rPr>
      </w:pPr>
      <w:r w:rsidRPr="00C21A7C">
        <w:rPr>
          <w:color w:val="000000" w:themeColor="text1"/>
          <w:sz w:val="16"/>
          <w:szCs w:val="16"/>
        </w:rPr>
        <w:t>Poznámka:</w:t>
      </w:r>
    </w:p>
    <w:p w14:paraId="53E2B799" w14:textId="77777777" w:rsidR="00984A11" w:rsidRPr="00C21A7C" w:rsidRDefault="00984A11" w:rsidP="00155451">
      <w:pPr>
        <w:numPr>
          <w:ilvl w:val="0"/>
          <w:numId w:val="21"/>
        </w:numPr>
        <w:spacing w:after="0"/>
        <w:rPr>
          <w:color w:val="000000" w:themeColor="text1"/>
          <w:sz w:val="16"/>
          <w:szCs w:val="16"/>
        </w:rPr>
      </w:pPr>
      <w:r w:rsidRPr="00C21A7C">
        <w:rPr>
          <w:rFonts w:cs="Tahoma"/>
          <w:iCs/>
          <w:color w:val="000000" w:themeColor="text1"/>
          <w:sz w:val="16"/>
          <w:szCs w:val="16"/>
        </w:rPr>
        <w:t>v tabulce nejsou zahrnuti žáci škol zřizovaných ministerstvy (KÚ MSK vůči nim není správním úřadem, údaje o těchto školách nejsou KÚ MSK v databázi MŠMT zpřístupněny)</w:t>
      </w:r>
      <w:r w:rsidR="00E1097E" w:rsidRPr="00C21A7C">
        <w:rPr>
          <w:rFonts w:cs="Tahoma"/>
          <w:iCs/>
          <w:color w:val="000000" w:themeColor="text1"/>
          <w:sz w:val="16"/>
          <w:szCs w:val="16"/>
        </w:rPr>
        <w:t>;</w:t>
      </w:r>
    </w:p>
    <w:p w14:paraId="3BAA5681" w14:textId="77777777" w:rsidR="0047379F" w:rsidRPr="00C21A7C" w:rsidRDefault="0047379F" w:rsidP="0047379F">
      <w:pPr>
        <w:spacing w:after="0"/>
        <w:rPr>
          <w:color w:val="000000" w:themeColor="text1"/>
          <w:sz w:val="16"/>
          <w:szCs w:val="16"/>
        </w:rPr>
      </w:pPr>
      <w:r w:rsidRPr="00C21A7C">
        <w:rPr>
          <w:rFonts w:cs="Tahoma"/>
          <w:iCs/>
          <w:color w:val="000000" w:themeColor="text1"/>
          <w:sz w:val="16"/>
          <w:szCs w:val="16"/>
        </w:rPr>
        <w:t>Zdroj</w:t>
      </w:r>
      <w:r w:rsidRPr="00C21A7C">
        <w:rPr>
          <w:color w:val="000000" w:themeColor="text1"/>
          <w:sz w:val="16"/>
          <w:szCs w:val="16"/>
        </w:rPr>
        <w:t>: MŠMT</w:t>
      </w:r>
    </w:p>
    <w:p w14:paraId="10C55840" w14:textId="48EE3744" w:rsidR="00C21A7C" w:rsidRDefault="00C21A7C" w:rsidP="00C21A7C">
      <w:pPr>
        <w:pStyle w:val="KUMS-text"/>
        <w:spacing w:before="200" w:after="120" w:line="240" w:lineRule="auto"/>
      </w:pPr>
      <w:r w:rsidRPr="0003764D">
        <w:t>Počet individuálně integrovaných žáků každoročně stoupá, meziroční nárůst</w:t>
      </w:r>
      <w:r w:rsidR="00D5135E" w:rsidRPr="0003764D">
        <w:t xml:space="preserve"> </w:t>
      </w:r>
      <w:r w:rsidR="00D5135E">
        <w:t xml:space="preserve">činil </w:t>
      </w:r>
      <w:r w:rsidRPr="0003764D">
        <w:t xml:space="preserve">541 žáků. Ve speciálních třídách klesl počet </w:t>
      </w:r>
      <w:r w:rsidR="00C97B8A">
        <w:t xml:space="preserve">žáků </w:t>
      </w:r>
      <w:r w:rsidRPr="0003764D">
        <w:t xml:space="preserve">o 53, speciálních tříd v běžných ZŠ i základních školách pro žáky se SVP </w:t>
      </w:r>
      <w:r w:rsidR="00D5135E">
        <w:t>bylo</w:t>
      </w:r>
      <w:r w:rsidR="00D5135E" w:rsidRPr="0003764D">
        <w:t xml:space="preserve"> </w:t>
      </w:r>
      <w:r w:rsidRPr="0003764D">
        <w:t>o 21 méně.</w:t>
      </w:r>
    </w:p>
    <w:p w14:paraId="7DD74A5D" w14:textId="75CAF85A" w:rsidR="00C21A7C" w:rsidRDefault="00C21A7C" w:rsidP="00C21A7C">
      <w:pPr>
        <w:pStyle w:val="KUMS-text"/>
        <w:spacing w:before="120" w:after="120" w:line="240" w:lineRule="auto"/>
      </w:pPr>
      <w:r>
        <w:t>Nejpočetnější skupinou individuálně integrovaných žáků jsou žáci s vývojovými poruchami učení, vadami řeči a vývojovými poruchami chování, vzrostl také počet žáků</w:t>
      </w:r>
      <w:r w:rsidR="00C97B8A">
        <w:t xml:space="preserve"> s</w:t>
      </w:r>
      <w:r>
        <w:t xml:space="preserve"> autismem a s mentálním postižením. Počty žáků integrovaných v běžných základních školách každoročně stoupají. Ve speciálních třídách </w:t>
      </w:r>
      <w:r w:rsidR="00D5135E">
        <w:t xml:space="preserve">byl </w:t>
      </w:r>
      <w:r>
        <w:t>největší počet žáků s mentálním postižením</w:t>
      </w:r>
      <w:r w:rsidR="00C97B8A">
        <w:t>, j</w:t>
      </w:r>
      <w:r>
        <w:t>ejich počet však meziročně poklesl o 130 žáků.</w:t>
      </w:r>
    </w:p>
    <w:p w14:paraId="474CDE0D" w14:textId="77777777" w:rsidR="0050571F" w:rsidRPr="00024722" w:rsidRDefault="0050571F" w:rsidP="007C115C">
      <w:pPr>
        <w:pStyle w:val="Nadpis2"/>
        <w:spacing w:before="360"/>
        <w:ind w:left="578" w:hanging="578"/>
        <w:rPr>
          <w:color w:val="000000" w:themeColor="text1"/>
        </w:rPr>
      </w:pPr>
      <w:bookmarkStart w:id="99" w:name="_Toc477518771"/>
      <w:r w:rsidRPr="00024722">
        <w:rPr>
          <w:color w:val="000000" w:themeColor="text1"/>
        </w:rPr>
        <w:t>Střední vzdělávání a vzdělávání v konzervatoři</w:t>
      </w:r>
      <w:bookmarkEnd w:id="99"/>
    </w:p>
    <w:p w14:paraId="6AEF73C2" w14:textId="50CD8B98" w:rsidR="00024722" w:rsidRDefault="00024722" w:rsidP="00024722">
      <w:pPr>
        <w:spacing w:before="120"/>
      </w:pPr>
      <w:r>
        <w:t>Střední vzdělávání v návaznosti na základní vzdělávání rozvíjí vědomosti, dovednosti a kompetence žáka a připravuje ho na kvalifikovaný výkon povolání a pracovních činností nebo na další studium na</w:t>
      </w:r>
      <w:r w:rsidR="00416080">
        <w:t> </w:t>
      </w:r>
      <w:r>
        <w:t>vysokých a vyšších odborných školách. Střední vzdělávání má všeobecný, nebo odborný charakter a</w:t>
      </w:r>
      <w:r w:rsidR="00416080">
        <w:t> </w:t>
      </w:r>
      <w:r>
        <w:t>je ukončeno maturitní zkouškou, výučním listem, nebo závěrečnou zkouškou. Ukončením středního vzdělávání žáci získají stupeň vzdělání a odbornou přípravu.</w:t>
      </w:r>
    </w:p>
    <w:p w14:paraId="7F38CDE9" w14:textId="76E50891" w:rsidR="00024722" w:rsidRDefault="00024722" w:rsidP="00024722">
      <w:pPr>
        <w:pStyle w:val="Normlnweb"/>
        <w:spacing w:before="120" w:beforeAutospacing="0" w:after="120" w:afterAutospacing="0"/>
        <w:jc w:val="both"/>
        <w:rPr>
          <w:rFonts w:ascii="Tahoma" w:hAnsi="Tahoma"/>
          <w:sz w:val="20"/>
        </w:rPr>
      </w:pPr>
      <w:r>
        <w:rPr>
          <w:rFonts w:ascii="Tahoma" w:hAnsi="Tahoma"/>
          <w:b/>
          <w:sz w:val="20"/>
        </w:rPr>
        <w:t>Střední vzdělání</w:t>
      </w:r>
      <w:r>
        <w:rPr>
          <w:rFonts w:ascii="Tahoma" w:hAnsi="Tahoma"/>
          <w:sz w:val="20"/>
        </w:rPr>
        <w:t xml:space="preserve"> získá žák úspěšným ukončením vzdělávacího programu v délce 1 roku nebo 2 let denní formy vzdělávání. Tento stupeň vzdělání neposkytuje výuční list ani maturitní </w:t>
      </w:r>
      <w:r w:rsidR="000E6879">
        <w:rPr>
          <w:rFonts w:ascii="Tahoma" w:hAnsi="Tahoma"/>
          <w:sz w:val="20"/>
        </w:rPr>
        <w:t>vysvědčení</w:t>
      </w:r>
      <w:r>
        <w:rPr>
          <w:rFonts w:ascii="Tahoma" w:hAnsi="Tahoma"/>
          <w:sz w:val="20"/>
        </w:rPr>
        <w:t>.</w:t>
      </w:r>
    </w:p>
    <w:p w14:paraId="41406E56" w14:textId="77777777" w:rsidR="00024722" w:rsidRDefault="00024722" w:rsidP="00024722">
      <w:pPr>
        <w:pStyle w:val="Normlnweb"/>
        <w:spacing w:before="120" w:beforeAutospacing="0" w:after="120" w:afterAutospacing="0"/>
        <w:jc w:val="both"/>
        <w:rPr>
          <w:rFonts w:ascii="Tahoma" w:hAnsi="Tahoma"/>
          <w:sz w:val="20"/>
        </w:rPr>
      </w:pPr>
      <w:r>
        <w:rPr>
          <w:rFonts w:ascii="Tahoma" w:hAnsi="Tahoma"/>
          <w:b/>
          <w:sz w:val="20"/>
        </w:rPr>
        <w:t>Střední vzdělání s výučním listem</w:t>
      </w:r>
      <w:r>
        <w:rPr>
          <w:rFonts w:ascii="Tahoma" w:hAnsi="Tahoma"/>
          <w:sz w:val="20"/>
        </w:rPr>
        <w:t xml:space="preserve"> získá žák úspěšným ukončením vzdělávacího programu v délce 2 nebo 3 let denní formy vzdělávání nebo vzdělávacího programu zkráceného studia pro získání středního vzdělání s výučním listem.</w:t>
      </w:r>
    </w:p>
    <w:p w14:paraId="5FD5BB79" w14:textId="43C8D28B" w:rsidR="00024722" w:rsidRDefault="00024722" w:rsidP="00024722">
      <w:pPr>
        <w:pStyle w:val="Normlnweb"/>
        <w:spacing w:before="120" w:beforeAutospacing="0" w:after="120" w:afterAutospacing="0"/>
        <w:jc w:val="both"/>
        <w:rPr>
          <w:rFonts w:ascii="Tahoma" w:hAnsi="Tahoma"/>
          <w:sz w:val="20"/>
        </w:rPr>
      </w:pPr>
      <w:r>
        <w:rPr>
          <w:rFonts w:ascii="Tahoma" w:hAnsi="Tahoma"/>
          <w:b/>
          <w:sz w:val="20"/>
        </w:rPr>
        <w:t>Střední vzdělání s maturitní zkouškou</w:t>
      </w:r>
      <w:r>
        <w:rPr>
          <w:rFonts w:ascii="Tahoma" w:hAnsi="Tahoma"/>
          <w:sz w:val="20"/>
        </w:rPr>
        <w:t xml:space="preserve"> získá žák úspěšným ukončením vzdělávacích programů šestiletého nebo osmiletého gymnázia, vzdělávacího programu v délce 4 let denní formy vzdělávání, vzdělávacího programu nástavbového studia v délce 2 let denní formy vzdělávání</w:t>
      </w:r>
      <w:r w:rsidR="000E6879">
        <w:rPr>
          <w:rFonts w:ascii="Tahoma" w:hAnsi="Tahoma"/>
          <w:sz w:val="20"/>
        </w:rPr>
        <w:t>, případně 3 let v ostatních formách vzdělávání,</w:t>
      </w:r>
      <w:r>
        <w:rPr>
          <w:rFonts w:ascii="Tahoma" w:hAnsi="Tahoma"/>
          <w:sz w:val="20"/>
        </w:rPr>
        <w:t xml:space="preserve"> nebo</w:t>
      </w:r>
      <w:r w:rsidR="000E6879">
        <w:rPr>
          <w:rFonts w:ascii="Tahoma" w:hAnsi="Tahoma"/>
          <w:sz w:val="20"/>
        </w:rPr>
        <w:t xml:space="preserve"> také</w:t>
      </w:r>
      <w:r>
        <w:rPr>
          <w:rFonts w:ascii="Tahoma" w:hAnsi="Tahoma"/>
          <w:sz w:val="20"/>
        </w:rPr>
        <w:t xml:space="preserve"> vzdělávacího programu zkráceného studia pro získání středního vzdělání s maturitní zkouškou.</w:t>
      </w:r>
    </w:p>
    <w:p w14:paraId="2585EFD1" w14:textId="77777777" w:rsidR="001716FD" w:rsidRPr="00024722" w:rsidRDefault="001716FD" w:rsidP="000B7B23">
      <w:pPr>
        <w:pStyle w:val="Graf1Nzevgrafu"/>
        <w:numPr>
          <w:ilvl w:val="0"/>
          <w:numId w:val="14"/>
        </w:numPr>
        <w:tabs>
          <w:tab w:val="clear" w:pos="0"/>
          <w:tab w:val="clear" w:pos="360"/>
          <w:tab w:val="left" w:pos="1134"/>
          <w:tab w:val="num" w:pos="1276"/>
        </w:tabs>
        <w:spacing w:before="120" w:after="120"/>
        <w:ind w:left="1134" w:hanging="1134"/>
        <w:jc w:val="both"/>
        <w:rPr>
          <w:color w:val="000000" w:themeColor="text1"/>
          <w:szCs w:val="20"/>
        </w:rPr>
      </w:pPr>
      <w:bookmarkStart w:id="100" w:name="_Toc477508417"/>
      <w:r w:rsidRPr="00024722">
        <w:rPr>
          <w:color w:val="000000" w:themeColor="text1"/>
          <w:szCs w:val="20"/>
        </w:rPr>
        <w:lastRenderedPageBreak/>
        <w:t>Demografický vývoj 15</w:t>
      </w:r>
      <w:r w:rsidR="00C273A0" w:rsidRPr="00024722">
        <w:rPr>
          <w:color w:val="000000" w:themeColor="text1"/>
          <w:szCs w:val="20"/>
        </w:rPr>
        <w:noBreakHyphen/>
      </w:r>
      <w:r w:rsidRPr="00024722">
        <w:rPr>
          <w:color w:val="000000" w:themeColor="text1"/>
          <w:szCs w:val="20"/>
        </w:rPr>
        <w:t>18letých v</w:t>
      </w:r>
      <w:r w:rsidR="00024722" w:rsidRPr="00024722">
        <w:rPr>
          <w:color w:val="000000" w:themeColor="text1"/>
          <w:szCs w:val="20"/>
        </w:rPr>
        <w:t> </w:t>
      </w:r>
      <w:r w:rsidRPr="00024722">
        <w:rPr>
          <w:color w:val="000000" w:themeColor="text1"/>
          <w:szCs w:val="20"/>
        </w:rPr>
        <w:t>MSK</w:t>
      </w:r>
      <w:bookmarkEnd w:id="100"/>
    </w:p>
    <w:p w14:paraId="1E4DFD1E" w14:textId="77777777" w:rsidR="00024722" w:rsidRPr="00024722" w:rsidRDefault="00024722" w:rsidP="001716FD">
      <w:pPr>
        <w:rPr>
          <w:noProof/>
          <w:color w:val="000000" w:themeColor="text1"/>
          <w:sz w:val="16"/>
          <w:szCs w:val="16"/>
        </w:rPr>
      </w:pPr>
      <w:r w:rsidRPr="00024722">
        <w:rPr>
          <w:noProof/>
          <w:color w:val="000000" w:themeColor="text1"/>
        </w:rPr>
        <w:drawing>
          <wp:inline distT="0" distB="0" distL="0" distR="0" wp14:anchorId="069A7EDF" wp14:editId="73DE21FB">
            <wp:extent cx="5695315" cy="2328531"/>
            <wp:effectExtent l="0" t="0" r="635" b="0"/>
            <wp:docPr id="1" name="Graf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Pr="00024722">
        <w:rPr>
          <w:noProof/>
          <w:color w:val="000000" w:themeColor="text1"/>
          <w:sz w:val="16"/>
          <w:szCs w:val="16"/>
        </w:rPr>
        <w:t>Zdroj: ČSÚ</w:t>
      </w:r>
    </w:p>
    <w:p w14:paraId="30F439B9" w14:textId="77777777" w:rsidR="00B74FA4" w:rsidRPr="00024722" w:rsidRDefault="00B74FA4" w:rsidP="000B7B23">
      <w:pPr>
        <w:pStyle w:val="Tabulka"/>
        <w:spacing w:before="120" w:beforeAutospacing="0" w:after="120" w:afterAutospacing="0"/>
        <w:ind w:left="1276" w:hanging="1276"/>
        <w:jc w:val="both"/>
        <w:rPr>
          <w:color w:val="000000" w:themeColor="text1"/>
        </w:rPr>
      </w:pPr>
      <w:bookmarkStart w:id="101" w:name="_Toc477517583"/>
      <w:r w:rsidRPr="00024722">
        <w:rPr>
          <w:color w:val="000000" w:themeColor="text1"/>
        </w:rPr>
        <w:t>Demografický vývoj 15</w:t>
      </w:r>
      <w:r w:rsidR="00C273A0" w:rsidRPr="00024722">
        <w:rPr>
          <w:color w:val="000000" w:themeColor="text1"/>
        </w:rPr>
        <w:noBreakHyphen/>
      </w:r>
      <w:r w:rsidRPr="00024722">
        <w:rPr>
          <w:color w:val="000000" w:themeColor="text1"/>
        </w:rPr>
        <w:t>18letých v jednotlivých okresech</w:t>
      </w:r>
      <w:r w:rsidR="005D2A5C" w:rsidRPr="00024722">
        <w:rPr>
          <w:color w:val="000000" w:themeColor="text1"/>
        </w:rPr>
        <w:t xml:space="preserve"> MSK</w:t>
      </w:r>
      <w:bookmarkEnd w:id="101"/>
    </w:p>
    <w:tbl>
      <w:tblPr>
        <w:tblStyle w:val="Tmavtabulkasmkou5zvraznn51"/>
        <w:tblW w:w="10634" w:type="dxa"/>
        <w:jc w:val="center"/>
        <w:tblLayout w:type="fixed"/>
        <w:tblCellMar>
          <w:left w:w="0" w:type="dxa"/>
          <w:right w:w="0" w:type="dxa"/>
        </w:tblCellMar>
        <w:tblLook w:val="04A0" w:firstRow="1" w:lastRow="0" w:firstColumn="1" w:lastColumn="0" w:noHBand="0" w:noVBand="1"/>
      </w:tblPr>
      <w:tblGrid>
        <w:gridCol w:w="1900"/>
        <w:gridCol w:w="794"/>
        <w:gridCol w:w="794"/>
        <w:gridCol w:w="794"/>
        <w:gridCol w:w="794"/>
        <w:gridCol w:w="794"/>
        <w:gridCol w:w="794"/>
        <w:gridCol w:w="794"/>
        <w:gridCol w:w="794"/>
        <w:gridCol w:w="794"/>
        <w:gridCol w:w="794"/>
        <w:gridCol w:w="794"/>
      </w:tblGrid>
      <w:tr w:rsidR="00024722" w:rsidRPr="009E610F" w14:paraId="17E1C055" w14:textId="77777777" w:rsidTr="000B7B23">
        <w:trPr>
          <w:cnfStyle w:val="100000000000" w:firstRow="1" w:lastRow="0" w:firstColumn="0" w:lastColumn="0" w:oddVBand="0" w:evenVBand="0" w:oddHBand="0"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1900" w:type="dxa"/>
            <w:tcBorders>
              <w:right w:val="single" w:sz="4" w:space="0" w:color="FFFFFF"/>
            </w:tcBorders>
            <w:vAlign w:val="center"/>
            <w:hideMark/>
          </w:tcPr>
          <w:p w14:paraId="24572F2C" w14:textId="77777777" w:rsidR="00024722" w:rsidRPr="00024722" w:rsidRDefault="00024722" w:rsidP="00024722">
            <w:pPr>
              <w:spacing w:after="0"/>
              <w:jc w:val="center"/>
              <w:rPr>
                <w:rFonts w:cs="Tahoma"/>
                <w:color w:val="FFFFFF" w:themeColor="background1"/>
                <w:sz w:val="16"/>
                <w:szCs w:val="16"/>
              </w:rPr>
            </w:pPr>
            <w:r w:rsidRPr="00024722">
              <w:rPr>
                <w:rFonts w:cs="Tahoma"/>
                <w:color w:val="FFFFFF" w:themeColor="background1"/>
                <w:sz w:val="16"/>
                <w:szCs w:val="16"/>
              </w:rPr>
              <w:t>Okres</w:t>
            </w:r>
          </w:p>
        </w:tc>
        <w:tc>
          <w:tcPr>
            <w:tcW w:w="794" w:type="dxa"/>
            <w:tcBorders>
              <w:left w:val="single" w:sz="4" w:space="0" w:color="FFFFFF"/>
              <w:right w:val="single" w:sz="4" w:space="0" w:color="FFFFFF"/>
            </w:tcBorders>
            <w:vAlign w:val="center"/>
            <w:hideMark/>
          </w:tcPr>
          <w:p w14:paraId="3FB970F8" w14:textId="77777777" w:rsidR="00024722" w:rsidRPr="000B7B23" w:rsidRDefault="00024722" w:rsidP="00024722">
            <w:pPr>
              <w:spacing w:after="0"/>
              <w:jc w:val="center"/>
              <w:cnfStyle w:val="100000000000" w:firstRow="1" w:lastRow="0" w:firstColumn="0" w:lastColumn="0" w:oddVBand="0" w:evenVBand="0" w:oddHBand="0" w:evenHBand="0" w:firstRowFirstColumn="0" w:firstRowLastColumn="0" w:lastRowFirstColumn="0" w:lastRowLastColumn="0"/>
              <w:rPr>
                <w:rFonts w:cs="Tahoma"/>
                <w:color w:val="FFFFFF" w:themeColor="background1"/>
                <w:sz w:val="16"/>
                <w:szCs w:val="16"/>
              </w:rPr>
            </w:pPr>
            <w:r w:rsidRPr="000B7B23">
              <w:rPr>
                <w:rFonts w:cs="Tahoma"/>
                <w:bCs w:val="0"/>
                <w:sz w:val="16"/>
                <w:szCs w:val="16"/>
              </w:rPr>
              <w:t>2005</w:t>
            </w:r>
          </w:p>
        </w:tc>
        <w:tc>
          <w:tcPr>
            <w:tcW w:w="794" w:type="dxa"/>
            <w:tcBorders>
              <w:left w:val="single" w:sz="4" w:space="0" w:color="FFFFFF"/>
              <w:right w:val="single" w:sz="4" w:space="0" w:color="FFFFFF"/>
            </w:tcBorders>
            <w:vAlign w:val="center"/>
            <w:hideMark/>
          </w:tcPr>
          <w:p w14:paraId="482FA698" w14:textId="77777777" w:rsidR="00024722" w:rsidRPr="000B7B23" w:rsidRDefault="00024722" w:rsidP="00024722">
            <w:pPr>
              <w:spacing w:after="0"/>
              <w:jc w:val="center"/>
              <w:cnfStyle w:val="100000000000" w:firstRow="1" w:lastRow="0" w:firstColumn="0" w:lastColumn="0" w:oddVBand="0" w:evenVBand="0" w:oddHBand="0" w:evenHBand="0" w:firstRowFirstColumn="0" w:firstRowLastColumn="0" w:lastRowFirstColumn="0" w:lastRowLastColumn="0"/>
              <w:rPr>
                <w:rFonts w:cs="Tahoma"/>
                <w:color w:val="FFFFFF" w:themeColor="background1"/>
                <w:sz w:val="16"/>
                <w:szCs w:val="16"/>
              </w:rPr>
            </w:pPr>
            <w:r w:rsidRPr="000B7B23">
              <w:rPr>
                <w:rFonts w:cs="Tahoma"/>
                <w:bCs w:val="0"/>
                <w:sz w:val="16"/>
                <w:szCs w:val="16"/>
              </w:rPr>
              <w:t>2006</w:t>
            </w:r>
          </w:p>
        </w:tc>
        <w:tc>
          <w:tcPr>
            <w:tcW w:w="794" w:type="dxa"/>
            <w:tcBorders>
              <w:left w:val="single" w:sz="4" w:space="0" w:color="FFFFFF"/>
              <w:right w:val="single" w:sz="4" w:space="0" w:color="FFFFFF"/>
            </w:tcBorders>
            <w:vAlign w:val="center"/>
            <w:hideMark/>
          </w:tcPr>
          <w:p w14:paraId="67170084" w14:textId="77777777" w:rsidR="00024722" w:rsidRPr="000B7B23" w:rsidRDefault="00024722" w:rsidP="00024722">
            <w:pPr>
              <w:spacing w:after="0"/>
              <w:jc w:val="center"/>
              <w:cnfStyle w:val="100000000000" w:firstRow="1" w:lastRow="0" w:firstColumn="0" w:lastColumn="0" w:oddVBand="0" w:evenVBand="0" w:oddHBand="0" w:evenHBand="0" w:firstRowFirstColumn="0" w:firstRowLastColumn="0" w:lastRowFirstColumn="0" w:lastRowLastColumn="0"/>
              <w:rPr>
                <w:rFonts w:cs="Tahoma"/>
                <w:color w:val="FFFFFF" w:themeColor="background1"/>
                <w:sz w:val="16"/>
                <w:szCs w:val="16"/>
              </w:rPr>
            </w:pPr>
            <w:r w:rsidRPr="000B7B23">
              <w:rPr>
                <w:rFonts w:cs="Tahoma"/>
                <w:bCs w:val="0"/>
                <w:sz w:val="16"/>
                <w:szCs w:val="16"/>
              </w:rPr>
              <w:t>2007</w:t>
            </w:r>
          </w:p>
        </w:tc>
        <w:tc>
          <w:tcPr>
            <w:tcW w:w="794" w:type="dxa"/>
            <w:tcBorders>
              <w:left w:val="single" w:sz="4" w:space="0" w:color="FFFFFF"/>
              <w:right w:val="single" w:sz="4" w:space="0" w:color="FFFFFF"/>
            </w:tcBorders>
            <w:vAlign w:val="center"/>
            <w:hideMark/>
          </w:tcPr>
          <w:p w14:paraId="787BA5FC" w14:textId="77777777" w:rsidR="00024722" w:rsidRPr="000B7B23" w:rsidRDefault="00024722" w:rsidP="00024722">
            <w:pPr>
              <w:spacing w:after="0"/>
              <w:jc w:val="center"/>
              <w:cnfStyle w:val="100000000000" w:firstRow="1" w:lastRow="0" w:firstColumn="0" w:lastColumn="0" w:oddVBand="0" w:evenVBand="0" w:oddHBand="0" w:evenHBand="0" w:firstRowFirstColumn="0" w:firstRowLastColumn="0" w:lastRowFirstColumn="0" w:lastRowLastColumn="0"/>
              <w:rPr>
                <w:rFonts w:cs="Tahoma"/>
                <w:color w:val="FFFFFF" w:themeColor="background1"/>
                <w:sz w:val="16"/>
                <w:szCs w:val="16"/>
              </w:rPr>
            </w:pPr>
            <w:r w:rsidRPr="000B7B23">
              <w:rPr>
                <w:rFonts w:cs="Tahoma"/>
                <w:bCs w:val="0"/>
                <w:sz w:val="16"/>
                <w:szCs w:val="16"/>
              </w:rPr>
              <w:t>2008</w:t>
            </w:r>
          </w:p>
        </w:tc>
        <w:tc>
          <w:tcPr>
            <w:tcW w:w="794" w:type="dxa"/>
            <w:tcBorders>
              <w:left w:val="single" w:sz="4" w:space="0" w:color="FFFFFF"/>
              <w:right w:val="single" w:sz="4" w:space="0" w:color="FFFFFF"/>
            </w:tcBorders>
            <w:vAlign w:val="center"/>
            <w:hideMark/>
          </w:tcPr>
          <w:p w14:paraId="3A9BB32D" w14:textId="77777777" w:rsidR="00024722" w:rsidRPr="000B7B23" w:rsidRDefault="00024722" w:rsidP="00024722">
            <w:pPr>
              <w:spacing w:after="0"/>
              <w:jc w:val="center"/>
              <w:cnfStyle w:val="100000000000" w:firstRow="1" w:lastRow="0" w:firstColumn="0" w:lastColumn="0" w:oddVBand="0" w:evenVBand="0" w:oddHBand="0" w:evenHBand="0" w:firstRowFirstColumn="0" w:firstRowLastColumn="0" w:lastRowFirstColumn="0" w:lastRowLastColumn="0"/>
              <w:rPr>
                <w:rFonts w:cs="Tahoma"/>
                <w:color w:val="FFFFFF" w:themeColor="background1"/>
                <w:sz w:val="16"/>
                <w:szCs w:val="16"/>
              </w:rPr>
            </w:pPr>
            <w:r w:rsidRPr="000B7B23">
              <w:rPr>
                <w:rFonts w:cs="Tahoma"/>
                <w:bCs w:val="0"/>
                <w:sz w:val="16"/>
                <w:szCs w:val="16"/>
              </w:rPr>
              <w:t>2009</w:t>
            </w:r>
          </w:p>
        </w:tc>
        <w:tc>
          <w:tcPr>
            <w:tcW w:w="794" w:type="dxa"/>
            <w:tcBorders>
              <w:left w:val="single" w:sz="4" w:space="0" w:color="FFFFFF"/>
              <w:right w:val="single" w:sz="4" w:space="0" w:color="FFFFFF"/>
            </w:tcBorders>
            <w:vAlign w:val="center"/>
            <w:hideMark/>
          </w:tcPr>
          <w:p w14:paraId="02359E4B" w14:textId="77777777" w:rsidR="00024722" w:rsidRPr="000B7B23" w:rsidRDefault="00024722" w:rsidP="00024722">
            <w:pPr>
              <w:spacing w:after="0"/>
              <w:jc w:val="center"/>
              <w:cnfStyle w:val="100000000000" w:firstRow="1" w:lastRow="0" w:firstColumn="0" w:lastColumn="0" w:oddVBand="0" w:evenVBand="0" w:oddHBand="0" w:evenHBand="0" w:firstRowFirstColumn="0" w:firstRowLastColumn="0" w:lastRowFirstColumn="0" w:lastRowLastColumn="0"/>
              <w:rPr>
                <w:rFonts w:cs="Tahoma"/>
                <w:color w:val="FFFFFF" w:themeColor="background1"/>
                <w:sz w:val="16"/>
                <w:szCs w:val="16"/>
              </w:rPr>
            </w:pPr>
            <w:r w:rsidRPr="000B7B23">
              <w:rPr>
                <w:rFonts w:cs="Tahoma"/>
                <w:bCs w:val="0"/>
                <w:sz w:val="16"/>
                <w:szCs w:val="16"/>
              </w:rPr>
              <w:t>2010</w:t>
            </w:r>
          </w:p>
        </w:tc>
        <w:tc>
          <w:tcPr>
            <w:tcW w:w="794" w:type="dxa"/>
            <w:tcBorders>
              <w:left w:val="single" w:sz="4" w:space="0" w:color="FFFFFF"/>
              <w:right w:val="single" w:sz="4" w:space="0" w:color="FFFFFF"/>
            </w:tcBorders>
            <w:noWrap/>
            <w:vAlign w:val="center"/>
            <w:hideMark/>
          </w:tcPr>
          <w:p w14:paraId="5E0647A9" w14:textId="77777777" w:rsidR="00024722" w:rsidRPr="000B7B23" w:rsidRDefault="00024722" w:rsidP="00024722">
            <w:pPr>
              <w:spacing w:after="0"/>
              <w:jc w:val="center"/>
              <w:cnfStyle w:val="100000000000" w:firstRow="1" w:lastRow="0" w:firstColumn="0" w:lastColumn="0" w:oddVBand="0" w:evenVBand="0" w:oddHBand="0" w:evenHBand="0" w:firstRowFirstColumn="0" w:firstRowLastColumn="0" w:lastRowFirstColumn="0" w:lastRowLastColumn="0"/>
              <w:rPr>
                <w:rFonts w:cs="Tahoma"/>
                <w:color w:val="FFFFFF" w:themeColor="background1"/>
                <w:sz w:val="16"/>
                <w:szCs w:val="16"/>
              </w:rPr>
            </w:pPr>
            <w:r w:rsidRPr="000B7B23">
              <w:rPr>
                <w:rFonts w:cs="Tahoma"/>
                <w:bCs w:val="0"/>
                <w:sz w:val="16"/>
                <w:szCs w:val="16"/>
              </w:rPr>
              <w:t>2011</w:t>
            </w:r>
          </w:p>
        </w:tc>
        <w:tc>
          <w:tcPr>
            <w:tcW w:w="794" w:type="dxa"/>
            <w:tcBorders>
              <w:left w:val="single" w:sz="4" w:space="0" w:color="FFFFFF"/>
              <w:right w:val="single" w:sz="4" w:space="0" w:color="FFFFFF"/>
            </w:tcBorders>
            <w:noWrap/>
            <w:vAlign w:val="center"/>
            <w:hideMark/>
          </w:tcPr>
          <w:p w14:paraId="31F802E0" w14:textId="77777777" w:rsidR="00024722" w:rsidRPr="000B7B23" w:rsidRDefault="00024722" w:rsidP="00024722">
            <w:pPr>
              <w:spacing w:after="0"/>
              <w:jc w:val="center"/>
              <w:cnfStyle w:val="100000000000" w:firstRow="1" w:lastRow="0" w:firstColumn="0" w:lastColumn="0" w:oddVBand="0" w:evenVBand="0" w:oddHBand="0" w:evenHBand="0" w:firstRowFirstColumn="0" w:firstRowLastColumn="0" w:lastRowFirstColumn="0" w:lastRowLastColumn="0"/>
              <w:rPr>
                <w:rFonts w:cs="Tahoma"/>
                <w:color w:val="FFFFFF" w:themeColor="background1"/>
                <w:sz w:val="16"/>
                <w:szCs w:val="16"/>
              </w:rPr>
            </w:pPr>
            <w:r w:rsidRPr="000B7B23">
              <w:rPr>
                <w:rFonts w:cs="Tahoma"/>
                <w:bCs w:val="0"/>
                <w:sz w:val="16"/>
                <w:szCs w:val="16"/>
              </w:rPr>
              <w:t>2012</w:t>
            </w:r>
          </w:p>
        </w:tc>
        <w:tc>
          <w:tcPr>
            <w:tcW w:w="794" w:type="dxa"/>
            <w:tcBorders>
              <w:left w:val="single" w:sz="4" w:space="0" w:color="FFFFFF"/>
              <w:right w:val="single" w:sz="4" w:space="0" w:color="FFFFFF"/>
            </w:tcBorders>
            <w:noWrap/>
            <w:vAlign w:val="center"/>
            <w:hideMark/>
          </w:tcPr>
          <w:p w14:paraId="12932C1C" w14:textId="77777777" w:rsidR="00024722" w:rsidRPr="000B7B23" w:rsidRDefault="00024722" w:rsidP="00024722">
            <w:pPr>
              <w:spacing w:after="0"/>
              <w:jc w:val="center"/>
              <w:cnfStyle w:val="100000000000" w:firstRow="1" w:lastRow="0" w:firstColumn="0" w:lastColumn="0" w:oddVBand="0" w:evenVBand="0" w:oddHBand="0" w:evenHBand="0" w:firstRowFirstColumn="0" w:firstRowLastColumn="0" w:lastRowFirstColumn="0" w:lastRowLastColumn="0"/>
              <w:rPr>
                <w:rFonts w:cs="Tahoma"/>
                <w:color w:val="FFFFFF" w:themeColor="background1"/>
                <w:sz w:val="16"/>
                <w:szCs w:val="16"/>
              </w:rPr>
            </w:pPr>
            <w:r w:rsidRPr="000B7B23">
              <w:rPr>
                <w:rFonts w:cs="Tahoma"/>
                <w:bCs w:val="0"/>
                <w:sz w:val="16"/>
                <w:szCs w:val="16"/>
              </w:rPr>
              <w:t>2013</w:t>
            </w:r>
          </w:p>
        </w:tc>
        <w:tc>
          <w:tcPr>
            <w:tcW w:w="794" w:type="dxa"/>
            <w:tcBorders>
              <w:left w:val="single" w:sz="4" w:space="0" w:color="FFFFFF"/>
              <w:right w:val="single" w:sz="4" w:space="0" w:color="FFFFFF"/>
            </w:tcBorders>
            <w:noWrap/>
            <w:vAlign w:val="center"/>
            <w:hideMark/>
          </w:tcPr>
          <w:p w14:paraId="330FF4C1" w14:textId="77777777" w:rsidR="00024722" w:rsidRPr="000B7B23" w:rsidRDefault="00024722" w:rsidP="00024722">
            <w:pPr>
              <w:spacing w:after="0"/>
              <w:jc w:val="center"/>
              <w:cnfStyle w:val="100000000000" w:firstRow="1" w:lastRow="0" w:firstColumn="0" w:lastColumn="0" w:oddVBand="0" w:evenVBand="0" w:oddHBand="0" w:evenHBand="0" w:firstRowFirstColumn="0" w:firstRowLastColumn="0" w:lastRowFirstColumn="0" w:lastRowLastColumn="0"/>
              <w:rPr>
                <w:rFonts w:cs="Tahoma"/>
                <w:color w:val="FFFFFF" w:themeColor="background1"/>
                <w:sz w:val="16"/>
                <w:szCs w:val="16"/>
              </w:rPr>
            </w:pPr>
            <w:r w:rsidRPr="000B7B23">
              <w:rPr>
                <w:rFonts w:cs="Tahoma"/>
                <w:bCs w:val="0"/>
                <w:sz w:val="16"/>
                <w:szCs w:val="16"/>
              </w:rPr>
              <w:t>2014</w:t>
            </w:r>
          </w:p>
        </w:tc>
        <w:tc>
          <w:tcPr>
            <w:tcW w:w="794" w:type="dxa"/>
            <w:tcBorders>
              <w:left w:val="single" w:sz="4" w:space="0" w:color="FFFFFF"/>
            </w:tcBorders>
            <w:noWrap/>
            <w:vAlign w:val="center"/>
            <w:hideMark/>
          </w:tcPr>
          <w:p w14:paraId="062D6E01" w14:textId="77777777" w:rsidR="00024722" w:rsidRPr="000B7B23" w:rsidRDefault="00024722" w:rsidP="00024722">
            <w:pPr>
              <w:spacing w:after="0"/>
              <w:jc w:val="center"/>
              <w:cnfStyle w:val="100000000000" w:firstRow="1" w:lastRow="0" w:firstColumn="0" w:lastColumn="0" w:oddVBand="0" w:evenVBand="0" w:oddHBand="0" w:evenHBand="0" w:firstRowFirstColumn="0" w:firstRowLastColumn="0" w:lastRowFirstColumn="0" w:lastRowLastColumn="0"/>
              <w:rPr>
                <w:rFonts w:cs="Tahoma"/>
                <w:color w:val="FFFFFF" w:themeColor="background1"/>
                <w:sz w:val="16"/>
                <w:szCs w:val="16"/>
              </w:rPr>
            </w:pPr>
            <w:r w:rsidRPr="000B7B23">
              <w:rPr>
                <w:rFonts w:cs="Tahoma"/>
                <w:bCs w:val="0"/>
                <w:sz w:val="16"/>
                <w:szCs w:val="16"/>
              </w:rPr>
              <w:t>2015</w:t>
            </w:r>
          </w:p>
        </w:tc>
      </w:tr>
      <w:tr w:rsidR="00024722" w:rsidRPr="009E610F" w14:paraId="569D38B5" w14:textId="77777777" w:rsidTr="00024722">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900" w:type="dxa"/>
            <w:shd w:val="clear" w:color="auto" w:fill="B4C6E7" w:themeFill="accent5" w:themeFillTint="66"/>
            <w:vAlign w:val="center"/>
            <w:hideMark/>
          </w:tcPr>
          <w:p w14:paraId="4A9C378C" w14:textId="77777777" w:rsidR="00024722" w:rsidRPr="00024722" w:rsidRDefault="00024722" w:rsidP="00024722">
            <w:pPr>
              <w:spacing w:after="0"/>
              <w:ind w:left="57"/>
              <w:jc w:val="left"/>
              <w:rPr>
                <w:rFonts w:cs="Tahoma"/>
                <w:color w:val="000000" w:themeColor="text1"/>
                <w:sz w:val="16"/>
                <w:szCs w:val="16"/>
              </w:rPr>
            </w:pPr>
            <w:r w:rsidRPr="00024722">
              <w:rPr>
                <w:rFonts w:cs="Tahoma"/>
                <w:color w:val="000000" w:themeColor="text1"/>
                <w:sz w:val="16"/>
                <w:szCs w:val="16"/>
              </w:rPr>
              <w:t>Bruntál</w:t>
            </w:r>
          </w:p>
        </w:tc>
        <w:tc>
          <w:tcPr>
            <w:tcW w:w="794" w:type="dxa"/>
            <w:vAlign w:val="center"/>
            <w:hideMark/>
          </w:tcPr>
          <w:p w14:paraId="660BD850" w14:textId="77777777" w:rsidR="00024722" w:rsidRPr="000B7B23" w:rsidRDefault="00024722" w:rsidP="0002472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B7B23">
              <w:rPr>
                <w:rFonts w:cs="Tahoma"/>
                <w:sz w:val="16"/>
                <w:szCs w:val="16"/>
              </w:rPr>
              <w:t>5 587</w:t>
            </w:r>
          </w:p>
        </w:tc>
        <w:tc>
          <w:tcPr>
            <w:tcW w:w="794" w:type="dxa"/>
            <w:vAlign w:val="center"/>
            <w:hideMark/>
          </w:tcPr>
          <w:p w14:paraId="6F7668D3" w14:textId="77777777" w:rsidR="00024722" w:rsidRPr="000B7B23" w:rsidRDefault="00024722" w:rsidP="0002472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B7B23">
              <w:rPr>
                <w:rFonts w:cs="Tahoma"/>
                <w:sz w:val="16"/>
                <w:szCs w:val="16"/>
              </w:rPr>
              <w:t>5 641</w:t>
            </w:r>
          </w:p>
        </w:tc>
        <w:tc>
          <w:tcPr>
            <w:tcW w:w="794" w:type="dxa"/>
            <w:vAlign w:val="center"/>
            <w:hideMark/>
          </w:tcPr>
          <w:p w14:paraId="2CA058D8" w14:textId="77777777" w:rsidR="00024722" w:rsidRPr="000B7B23" w:rsidRDefault="00024722" w:rsidP="0002472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B7B23">
              <w:rPr>
                <w:rFonts w:cs="Tahoma"/>
                <w:sz w:val="16"/>
                <w:szCs w:val="16"/>
              </w:rPr>
              <w:t>5 524</w:t>
            </w:r>
          </w:p>
        </w:tc>
        <w:tc>
          <w:tcPr>
            <w:tcW w:w="794" w:type="dxa"/>
            <w:vAlign w:val="center"/>
            <w:hideMark/>
          </w:tcPr>
          <w:p w14:paraId="1E7D296B" w14:textId="77777777" w:rsidR="00024722" w:rsidRPr="000B7B23" w:rsidRDefault="00024722" w:rsidP="0002472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B7B23">
              <w:rPr>
                <w:rFonts w:cs="Tahoma"/>
                <w:sz w:val="16"/>
                <w:szCs w:val="16"/>
              </w:rPr>
              <w:t>5 427</w:t>
            </w:r>
          </w:p>
        </w:tc>
        <w:tc>
          <w:tcPr>
            <w:tcW w:w="794" w:type="dxa"/>
            <w:vAlign w:val="center"/>
            <w:hideMark/>
          </w:tcPr>
          <w:p w14:paraId="42AAA445" w14:textId="77777777" w:rsidR="00024722" w:rsidRPr="000B7B23" w:rsidRDefault="00024722" w:rsidP="0002472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B7B23">
              <w:rPr>
                <w:rFonts w:cs="Tahoma"/>
                <w:sz w:val="16"/>
                <w:szCs w:val="16"/>
              </w:rPr>
              <w:t>5 089</w:t>
            </w:r>
          </w:p>
        </w:tc>
        <w:tc>
          <w:tcPr>
            <w:tcW w:w="794" w:type="dxa"/>
            <w:vAlign w:val="center"/>
            <w:hideMark/>
          </w:tcPr>
          <w:p w14:paraId="276CBFF6" w14:textId="77777777" w:rsidR="00024722" w:rsidRPr="000B7B23" w:rsidRDefault="00024722" w:rsidP="0002472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B7B23">
              <w:rPr>
                <w:rFonts w:cs="Tahoma"/>
                <w:sz w:val="16"/>
                <w:szCs w:val="16"/>
              </w:rPr>
              <w:t>4 711</w:t>
            </w:r>
          </w:p>
        </w:tc>
        <w:tc>
          <w:tcPr>
            <w:tcW w:w="794" w:type="dxa"/>
            <w:noWrap/>
            <w:vAlign w:val="center"/>
            <w:hideMark/>
          </w:tcPr>
          <w:p w14:paraId="120D127E" w14:textId="77777777" w:rsidR="00024722" w:rsidRPr="000B7B23" w:rsidRDefault="00024722" w:rsidP="0002472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B7B23">
              <w:rPr>
                <w:rFonts w:cs="Tahoma"/>
                <w:sz w:val="16"/>
                <w:szCs w:val="16"/>
              </w:rPr>
              <w:t>4 355</w:t>
            </w:r>
          </w:p>
        </w:tc>
        <w:tc>
          <w:tcPr>
            <w:tcW w:w="794" w:type="dxa"/>
            <w:noWrap/>
            <w:vAlign w:val="center"/>
            <w:hideMark/>
          </w:tcPr>
          <w:p w14:paraId="1A8B2240" w14:textId="77777777" w:rsidR="00024722" w:rsidRPr="000B7B23" w:rsidRDefault="00024722" w:rsidP="0002472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B7B23">
              <w:rPr>
                <w:rFonts w:cs="Tahoma"/>
                <w:sz w:val="16"/>
                <w:szCs w:val="16"/>
              </w:rPr>
              <w:t>4 054</w:t>
            </w:r>
          </w:p>
        </w:tc>
        <w:tc>
          <w:tcPr>
            <w:tcW w:w="794" w:type="dxa"/>
            <w:noWrap/>
            <w:vAlign w:val="center"/>
            <w:hideMark/>
          </w:tcPr>
          <w:p w14:paraId="66ADA6BF" w14:textId="77777777" w:rsidR="00024722" w:rsidRPr="000B7B23" w:rsidRDefault="00024722" w:rsidP="0002472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B7B23">
              <w:rPr>
                <w:rFonts w:cs="Tahoma"/>
                <w:sz w:val="16"/>
                <w:szCs w:val="16"/>
              </w:rPr>
              <w:t>3 869</w:t>
            </w:r>
          </w:p>
        </w:tc>
        <w:tc>
          <w:tcPr>
            <w:tcW w:w="794" w:type="dxa"/>
            <w:noWrap/>
            <w:vAlign w:val="center"/>
            <w:hideMark/>
          </w:tcPr>
          <w:p w14:paraId="2EE2E1C0" w14:textId="77777777" w:rsidR="00024722" w:rsidRPr="000B7B23" w:rsidRDefault="00024722" w:rsidP="0002472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B7B23">
              <w:rPr>
                <w:rFonts w:cs="Tahoma"/>
                <w:sz w:val="16"/>
                <w:szCs w:val="16"/>
              </w:rPr>
              <w:t>3 751</w:t>
            </w:r>
          </w:p>
        </w:tc>
        <w:tc>
          <w:tcPr>
            <w:tcW w:w="794" w:type="dxa"/>
            <w:noWrap/>
            <w:vAlign w:val="center"/>
            <w:hideMark/>
          </w:tcPr>
          <w:p w14:paraId="50FB5FF6" w14:textId="77777777" w:rsidR="00024722" w:rsidRPr="000B7B23" w:rsidRDefault="00024722" w:rsidP="0002472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B7B23">
              <w:rPr>
                <w:rFonts w:cs="Tahoma"/>
                <w:sz w:val="16"/>
                <w:szCs w:val="16"/>
              </w:rPr>
              <w:t>3 634</w:t>
            </w:r>
          </w:p>
        </w:tc>
      </w:tr>
      <w:tr w:rsidR="00024722" w:rsidRPr="009E610F" w14:paraId="2A3BE99A" w14:textId="77777777" w:rsidTr="00024722">
        <w:trPr>
          <w:trHeight w:val="255"/>
          <w:jc w:val="center"/>
        </w:trPr>
        <w:tc>
          <w:tcPr>
            <w:cnfStyle w:val="001000000000" w:firstRow="0" w:lastRow="0" w:firstColumn="1" w:lastColumn="0" w:oddVBand="0" w:evenVBand="0" w:oddHBand="0" w:evenHBand="0" w:firstRowFirstColumn="0" w:firstRowLastColumn="0" w:lastRowFirstColumn="0" w:lastRowLastColumn="0"/>
            <w:tcW w:w="1900" w:type="dxa"/>
            <w:shd w:val="clear" w:color="auto" w:fill="B4C6E7" w:themeFill="accent5" w:themeFillTint="66"/>
            <w:vAlign w:val="center"/>
            <w:hideMark/>
          </w:tcPr>
          <w:p w14:paraId="68955783" w14:textId="77777777" w:rsidR="00024722" w:rsidRPr="00024722" w:rsidRDefault="00024722" w:rsidP="00024722">
            <w:pPr>
              <w:spacing w:after="0"/>
              <w:ind w:left="57"/>
              <w:jc w:val="left"/>
              <w:rPr>
                <w:rFonts w:cs="Tahoma"/>
                <w:color w:val="000000" w:themeColor="text1"/>
                <w:sz w:val="16"/>
                <w:szCs w:val="16"/>
              </w:rPr>
            </w:pPr>
            <w:r w:rsidRPr="00024722">
              <w:rPr>
                <w:rFonts w:cs="Tahoma"/>
                <w:color w:val="000000" w:themeColor="text1"/>
                <w:sz w:val="16"/>
                <w:szCs w:val="16"/>
              </w:rPr>
              <w:t>Frýdek</w:t>
            </w:r>
            <w:r w:rsidRPr="00024722">
              <w:rPr>
                <w:rFonts w:cs="Tahoma"/>
                <w:color w:val="000000" w:themeColor="text1"/>
                <w:sz w:val="16"/>
                <w:szCs w:val="16"/>
              </w:rPr>
              <w:noBreakHyphen/>
              <w:t>Místek</w:t>
            </w:r>
          </w:p>
        </w:tc>
        <w:tc>
          <w:tcPr>
            <w:tcW w:w="794" w:type="dxa"/>
            <w:vAlign w:val="center"/>
            <w:hideMark/>
          </w:tcPr>
          <w:p w14:paraId="444B1BAD" w14:textId="77777777" w:rsidR="00024722" w:rsidRPr="000B7B23" w:rsidRDefault="00024722" w:rsidP="00024722">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B7B23">
              <w:rPr>
                <w:rFonts w:cs="Tahoma"/>
                <w:sz w:val="16"/>
                <w:szCs w:val="16"/>
              </w:rPr>
              <w:t>11 785</w:t>
            </w:r>
          </w:p>
        </w:tc>
        <w:tc>
          <w:tcPr>
            <w:tcW w:w="794" w:type="dxa"/>
            <w:vAlign w:val="center"/>
            <w:hideMark/>
          </w:tcPr>
          <w:p w14:paraId="10718295" w14:textId="77777777" w:rsidR="00024722" w:rsidRPr="000B7B23" w:rsidRDefault="00024722" w:rsidP="00024722">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B7B23">
              <w:rPr>
                <w:rFonts w:cs="Tahoma"/>
                <w:sz w:val="16"/>
                <w:szCs w:val="16"/>
              </w:rPr>
              <w:t>11 676</w:t>
            </w:r>
          </w:p>
        </w:tc>
        <w:tc>
          <w:tcPr>
            <w:tcW w:w="794" w:type="dxa"/>
            <w:vAlign w:val="center"/>
            <w:hideMark/>
          </w:tcPr>
          <w:p w14:paraId="6DAB5396" w14:textId="77777777" w:rsidR="00024722" w:rsidRPr="000B7B23" w:rsidRDefault="00024722" w:rsidP="00024722">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B7B23">
              <w:rPr>
                <w:rFonts w:cs="Tahoma"/>
                <w:sz w:val="16"/>
                <w:szCs w:val="16"/>
              </w:rPr>
              <w:t>11 463</w:t>
            </w:r>
          </w:p>
        </w:tc>
        <w:tc>
          <w:tcPr>
            <w:tcW w:w="794" w:type="dxa"/>
            <w:vAlign w:val="center"/>
            <w:hideMark/>
          </w:tcPr>
          <w:p w14:paraId="60B289F1" w14:textId="77777777" w:rsidR="00024722" w:rsidRPr="000B7B23" w:rsidRDefault="00024722" w:rsidP="00024722">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B7B23">
              <w:rPr>
                <w:rFonts w:cs="Tahoma"/>
                <w:sz w:val="16"/>
                <w:szCs w:val="16"/>
              </w:rPr>
              <w:t>11 226</w:t>
            </w:r>
          </w:p>
        </w:tc>
        <w:tc>
          <w:tcPr>
            <w:tcW w:w="794" w:type="dxa"/>
            <w:vAlign w:val="center"/>
            <w:hideMark/>
          </w:tcPr>
          <w:p w14:paraId="3C62C47C" w14:textId="77777777" w:rsidR="00024722" w:rsidRPr="000B7B23" w:rsidRDefault="00024722" w:rsidP="00024722">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B7B23">
              <w:rPr>
                <w:rFonts w:cs="Tahoma"/>
                <w:sz w:val="16"/>
                <w:szCs w:val="16"/>
              </w:rPr>
              <w:t>10 671</w:t>
            </w:r>
          </w:p>
        </w:tc>
        <w:tc>
          <w:tcPr>
            <w:tcW w:w="794" w:type="dxa"/>
            <w:vAlign w:val="center"/>
            <w:hideMark/>
          </w:tcPr>
          <w:p w14:paraId="34188C09" w14:textId="77777777" w:rsidR="00024722" w:rsidRPr="000B7B23" w:rsidRDefault="00024722" w:rsidP="00024722">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B7B23">
              <w:rPr>
                <w:rFonts w:cs="Tahoma"/>
                <w:sz w:val="16"/>
                <w:szCs w:val="16"/>
              </w:rPr>
              <w:t>10 064</w:t>
            </w:r>
          </w:p>
        </w:tc>
        <w:tc>
          <w:tcPr>
            <w:tcW w:w="794" w:type="dxa"/>
            <w:noWrap/>
            <w:vAlign w:val="center"/>
            <w:hideMark/>
          </w:tcPr>
          <w:p w14:paraId="2CC0F795" w14:textId="77777777" w:rsidR="00024722" w:rsidRPr="000B7B23" w:rsidRDefault="00024722" w:rsidP="00024722">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B7B23">
              <w:rPr>
                <w:rFonts w:cs="Tahoma"/>
                <w:sz w:val="16"/>
                <w:szCs w:val="16"/>
              </w:rPr>
              <w:t>9 312</w:t>
            </w:r>
          </w:p>
        </w:tc>
        <w:tc>
          <w:tcPr>
            <w:tcW w:w="794" w:type="dxa"/>
            <w:noWrap/>
            <w:vAlign w:val="center"/>
            <w:hideMark/>
          </w:tcPr>
          <w:p w14:paraId="01E6DF75" w14:textId="77777777" w:rsidR="00024722" w:rsidRPr="000B7B23" w:rsidRDefault="00024722" w:rsidP="00024722">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B7B23">
              <w:rPr>
                <w:rFonts w:cs="Tahoma"/>
                <w:sz w:val="16"/>
                <w:szCs w:val="16"/>
              </w:rPr>
              <w:t>8 636</w:t>
            </w:r>
          </w:p>
        </w:tc>
        <w:tc>
          <w:tcPr>
            <w:tcW w:w="794" w:type="dxa"/>
            <w:noWrap/>
            <w:vAlign w:val="center"/>
            <w:hideMark/>
          </w:tcPr>
          <w:p w14:paraId="11173431" w14:textId="77777777" w:rsidR="00024722" w:rsidRPr="000B7B23" w:rsidRDefault="00024722" w:rsidP="00024722">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B7B23">
              <w:rPr>
                <w:rFonts w:cs="Tahoma"/>
                <w:sz w:val="16"/>
                <w:szCs w:val="16"/>
              </w:rPr>
              <w:t>8 286</w:t>
            </w:r>
          </w:p>
        </w:tc>
        <w:tc>
          <w:tcPr>
            <w:tcW w:w="794" w:type="dxa"/>
            <w:noWrap/>
            <w:vAlign w:val="center"/>
            <w:hideMark/>
          </w:tcPr>
          <w:p w14:paraId="423A077B" w14:textId="77777777" w:rsidR="00024722" w:rsidRPr="000B7B23" w:rsidRDefault="00024722" w:rsidP="00024722">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B7B23">
              <w:rPr>
                <w:rFonts w:cs="Tahoma"/>
                <w:sz w:val="16"/>
                <w:szCs w:val="16"/>
              </w:rPr>
              <w:t>8 003</w:t>
            </w:r>
          </w:p>
        </w:tc>
        <w:tc>
          <w:tcPr>
            <w:tcW w:w="794" w:type="dxa"/>
            <w:noWrap/>
            <w:vAlign w:val="center"/>
            <w:hideMark/>
          </w:tcPr>
          <w:p w14:paraId="473DD5B2" w14:textId="77777777" w:rsidR="00024722" w:rsidRPr="000B7B23" w:rsidRDefault="00024722" w:rsidP="00024722">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B7B23">
              <w:rPr>
                <w:rFonts w:cs="Tahoma"/>
                <w:sz w:val="16"/>
                <w:szCs w:val="16"/>
              </w:rPr>
              <w:t>7 947</w:t>
            </w:r>
          </w:p>
        </w:tc>
      </w:tr>
      <w:tr w:rsidR="00024722" w:rsidRPr="009E610F" w14:paraId="27B76B98" w14:textId="77777777" w:rsidTr="00024722">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900" w:type="dxa"/>
            <w:shd w:val="clear" w:color="auto" w:fill="B4C6E7" w:themeFill="accent5" w:themeFillTint="66"/>
            <w:vAlign w:val="center"/>
            <w:hideMark/>
          </w:tcPr>
          <w:p w14:paraId="577D8DEA" w14:textId="77777777" w:rsidR="00024722" w:rsidRPr="00024722" w:rsidRDefault="00024722" w:rsidP="00024722">
            <w:pPr>
              <w:spacing w:after="0"/>
              <w:ind w:left="57"/>
              <w:jc w:val="left"/>
              <w:rPr>
                <w:rFonts w:cs="Tahoma"/>
                <w:color w:val="000000" w:themeColor="text1"/>
                <w:sz w:val="16"/>
                <w:szCs w:val="16"/>
              </w:rPr>
            </w:pPr>
            <w:r w:rsidRPr="00024722">
              <w:rPr>
                <w:rFonts w:cs="Tahoma"/>
                <w:color w:val="000000" w:themeColor="text1"/>
                <w:sz w:val="16"/>
                <w:szCs w:val="16"/>
              </w:rPr>
              <w:t>Karviná</w:t>
            </w:r>
          </w:p>
        </w:tc>
        <w:tc>
          <w:tcPr>
            <w:tcW w:w="794" w:type="dxa"/>
            <w:vAlign w:val="center"/>
            <w:hideMark/>
          </w:tcPr>
          <w:p w14:paraId="06BA231A" w14:textId="77777777" w:rsidR="00024722" w:rsidRPr="000B7B23" w:rsidRDefault="00024722" w:rsidP="0002472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B7B23">
              <w:rPr>
                <w:rFonts w:cs="Tahoma"/>
                <w:sz w:val="16"/>
                <w:szCs w:val="16"/>
              </w:rPr>
              <w:t>15 276</w:t>
            </w:r>
          </w:p>
        </w:tc>
        <w:tc>
          <w:tcPr>
            <w:tcW w:w="794" w:type="dxa"/>
            <w:vAlign w:val="center"/>
            <w:hideMark/>
          </w:tcPr>
          <w:p w14:paraId="2DE14ECC" w14:textId="77777777" w:rsidR="00024722" w:rsidRPr="000B7B23" w:rsidRDefault="00024722" w:rsidP="0002472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B7B23">
              <w:rPr>
                <w:rFonts w:cs="Tahoma"/>
                <w:sz w:val="16"/>
                <w:szCs w:val="16"/>
              </w:rPr>
              <w:t>15 128</w:t>
            </w:r>
          </w:p>
        </w:tc>
        <w:tc>
          <w:tcPr>
            <w:tcW w:w="794" w:type="dxa"/>
            <w:vAlign w:val="center"/>
            <w:hideMark/>
          </w:tcPr>
          <w:p w14:paraId="3798C459" w14:textId="77777777" w:rsidR="00024722" w:rsidRPr="000B7B23" w:rsidRDefault="00024722" w:rsidP="0002472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B7B23">
              <w:rPr>
                <w:rFonts w:cs="Tahoma"/>
                <w:sz w:val="16"/>
                <w:szCs w:val="16"/>
              </w:rPr>
              <w:t>14 791</w:t>
            </w:r>
          </w:p>
        </w:tc>
        <w:tc>
          <w:tcPr>
            <w:tcW w:w="794" w:type="dxa"/>
            <w:vAlign w:val="center"/>
            <w:hideMark/>
          </w:tcPr>
          <w:p w14:paraId="7AB154CF" w14:textId="77777777" w:rsidR="00024722" w:rsidRPr="000B7B23" w:rsidRDefault="00024722" w:rsidP="0002472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B7B23">
              <w:rPr>
                <w:rFonts w:cs="Tahoma"/>
                <w:sz w:val="16"/>
                <w:szCs w:val="16"/>
              </w:rPr>
              <w:t>14 506</w:t>
            </w:r>
          </w:p>
        </w:tc>
        <w:tc>
          <w:tcPr>
            <w:tcW w:w="794" w:type="dxa"/>
            <w:vAlign w:val="center"/>
            <w:hideMark/>
          </w:tcPr>
          <w:p w14:paraId="000F782C" w14:textId="77777777" w:rsidR="00024722" w:rsidRPr="000B7B23" w:rsidRDefault="00024722" w:rsidP="0002472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B7B23">
              <w:rPr>
                <w:rFonts w:cs="Tahoma"/>
                <w:sz w:val="16"/>
                <w:szCs w:val="16"/>
              </w:rPr>
              <w:t>13 711</w:t>
            </w:r>
          </w:p>
        </w:tc>
        <w:tc>
          <w:tcPr>
            <w:tcW w:w="794" w:type="dxa"/>
            <w:vAlign w:val="center"/>
            <w:hideMark/>
          </w:tcPr>
          <w:p w14:paraId="6C81E3E8" w14:textId="77777777" w:rsidR="00024722" w:rsidRPr="000B7B23" w:rsidRDefault="00024722" w:rsidP="0002472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B7B23">
              <w:rPr>
                <w:rFonts w:cs="Tahoma"/>
                <w:sz w:val="16"/>
                <w:szCs w:val="16"/>
              </w:rPr>
              <w:t>12 678</w:t>
            </w:r>
          </w:p>
        </w:tc>
        <w:tc>
          <w:tcPr>
            <w:tcW w:w="794" w:type="dxa"/>
            <w:noWrap/>
            <w:vAlign w:val="center"/>
            <w:hideMark/>
          </w:tcPr>
          <w:p w14:paraId="4E1136C4" w14:textId="77777777" w:rsidR="00024722" w:rsidRPr="000B7B23" w:rsidRDefault="00024722" w:rsidP="0002472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B7B23">
              <w:rPr>
                <w:rFonts w:cs="Tahoma"/>
                <w:sz w:val="16"/>
                <w:szCs w:val="16"/>
              </w:rPr>
              <w:t>11 446</w:t>
            </w:r>
          </w:p>
        </w:tc>
        <w:tc>
          <w:tcPr>
            <w:tcW w:w="794" w:type="dxa"/>
            <w:noWrap/>
            <w:vAlign w:val="center"/>
            <w:hideMark/>
          </w:tcPr>
          <w:p w14:paraId="056ECBA8" w14:textId="77777777" w:rsidR="00024722" w:rsidRPr="000B7B23" w:rsidRDefault="00024722" w:rsidP="0002472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B7B23">
              <w:rPr>
                <w:rFonts w:cs="Tahoma"/>
                <w:sz w:val="16"/>
                <w:szCs w:val="16"/>
              </w:rPr>
              <w:t>10 425</w:t>
            </w:r>
          </w:p>
        </w:tc>
        <w:tc>
          <w:tcPr>
            <w:tcW w:w="794" w:type="dxa"/>
            <w:noWrap/>
            <w:vAlign w:val="center"/>
            <w:hideMark/>
          </w:tcPr>
          <w:p w14:paraId="0687A654" w14:textId="77777777" w:rsidR="00024722" w:rsidRPr="000B7B23" w:rsidRDefault="00024722" w:rsidP="0002472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B7B23">
              <w:rPr>
                <w:rFonts w:cs="Tahoma"/>
                <w:sz w:val="16"/>
                <w:szCs w:val="16"/>
              </w:rPr>
              <w:t>9 771</w:t>
            </w:r>
          </w:p>
        </w:tc>
        <w:tc>
          <w:tcPr>
            <w:tcW w:w="794" w:type="dxa"/>
            <w:noWrap/>
            <w:vAlign w:val="center"/>
            <w:hideMark/>
          </w:tcPr>
          <w:p w14:paraId="1D04A422" w14:textId="77777777" w:rsidR="00024722" w:rsidRPr="000B7B23" w:rsidRDefault="00024722" w:rsidP="0002472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B7B23">
              <w:rPr>
                <w:rFonts w:cs="Tahoma"/>
                <w:sz w:val="16"/>
                <w:szCs w:val="16"/>
              </w:rPr>
              <w:t>9 426</w:t>
            </w:r>
          </w:p>
        </w:tc>
        <w:tc>
          <w:tcPr>
            <w:tcW w:w="794" w:type="dxa"/>
            <w:noWrap/>
            <w:vAlign w:val="center"/>
            <w:hideMark/>
          </w:tcPr>
          <w:p w14:paraId="561967FE" w14:textId="77777777" w:rsidR="00024722" w:rsidRPr="000B7B23" w:rsidRDefault="00024722" w:rsidP="0002472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B7B23">
              <w:rPr>
                <w:rFonts w:cs="Tahoma"/>
                <w:sz w:val="16"/>
                <w:szCs w:val="16"/>
              </w:rPr>
              <w:t>9 139</w:t>
            </w:r>
          </w:p>
        </w:tc>
      </w:tr>
      <w:tr w:rsidR="00024722" w:rsidRPr="009E610F" w14:paraId="5592FBAC" w14:textId="77777777" w:rsidTr="00024722">
        <w:trPr>
          <w:trHeight w:val="255"/>
          <w:jc w:val="center"/>
        </w:trPr>
        <w:tc>
          <w:tcPr>
            <w:cnfStyle w:val="001000000000" w:firstRow="0" w:lastRow="0" w:firstColumn="1" w:lastColumn="0" w:oddVBand="0" w:evenVBand="0" w:oddHBand="0" w:evenHBand="0" w:firstRowFirstColumn="0" w:firstRowLastColumn="0" w:lastRowFirstColumn="0" w:lastRowLastColumn="0"/>
            <w:tcW w:w="1900" w:type="dxa"/>
            <w:shd w:val="clear" w:color="auto" w:fill="B4C6E7" w:themeFill="accent5" w:themeFillTint="66"/>
            <w:vAlign w:val="center"/>
            <w:hideMark/>
          </w:tcPr>
          <w:p w14:paraId="42A76469" w14:textId="77777777" w:rsidR="00024722" w:rsidRPr="00024722" w:rsidRDefault="00024722" w:rsidP="00024722">
            <w:pPr>
              <w:spacing w:after="0"/>
              <w:ind w:left="57"/>
              <w:jc w:val="left"/>
              <w:rPr>
                <w:rFonts w:cs="Tahoma"/>
                <w:color w:val="000000" w:themeColor="text1"/>
                <w:sz w:val="16"/>
                <w:szCs w:val="16"/>
              </w:rPr>
            </w:pPr>
            <w:r w:rsidRPr="00024722">
              <w:rPr>
                <w:rFonts w:cs="Tahoma"/>
                <w:color w:val="000000" w:themeColor="text1"/>
                <w:sz w:val="16"/>
                <w:szCs w:val="16"/>
              </w:rPr>
              <w:t>Nový Jičín</w:t>
            </w:r>
          </w:p>
        </w:tc>
        <w:tc>
          <w:tcPr>
            <w:tcW w:w="794" w:type="dxa"/>
            <w:vAlign w:val="center"/>
            <w:hideMark/>
          </w:tcPr>
          <w:p w14:paraId="2AC3E0D8" w14:textId="77777777" w:rsidR="00024722" w:rsidRPr="000B7B23" w:rsidRDefault="00024722" w:rsidP="00024722">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B7B23">
              <w:rPr>
                <w:rFonts w:cs="Tahoma"/>
                <w:sz w:val="16"/>
                <w:szCs w:val="16"/>
              </w:rPr>
              <w:t>8 665</w:t>
            </w:r>
          </w:p>
        </w:tc>
        <w:tc>
          <w:tcPr>
            <w:tcW w:w="794" w:type="dxa"/>
            <w:vAlign w:val="center"/>
            <w:hideMark/>
          </w:tcPr>
          <w:p w14:paraId="379589FF" w14:textId="77777777" w:rsidR="00024722" w:rsidRPr="000B7B23" w:rsidRDefault="00024722" w:rsidP="00024722">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B7B23">
              <w:rPr>
                <w:rFonts w:cs="Tahoma"/>
                <w:sz w:val="16"/>
                <w:szCs w:val="16"/>
              </w:rPr>
              <w:t>8 709</w:t>
            </w:r>
          </w:p>
        </w:tc>
        <w:tc>
          <w:tcPr>
            <w:tcW w:w="794" w:type="dxa"/>
            <w:vAlign w:val="center"/>
            <w:hideMark/>
          </w:tcPr>
          <w:p w14:paraId="7EDBD912" w14:textId="77777777" w:rsidR="00024722" w:rsidRPr="000B7B23" w:rsidRDefault="00024722" w:rsidP="00024722">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B7B23">
              <w:rPr>
                <w:rFonts w:cs="Tahoma"/>
                <w:sz w:val="16"/>
                <w:szCs w:val="16"/>
              </w:rPr>
              <w:t>8 497</w:t>
            </w:r>
          </w:p>
        </w:tc>
        <w:tc>
          <w:tcPr>
            <w:tcW w:w="794" w:type="dxa"/>
            <w:vAlign w:val="center"/>
            <w:hideMark/>
          </w:tcPr>
          <w:p w14:paraId="532374C9" w14:textId="77777777" w:rsidR="00024722" w:rsidRPr="000B7B23" w:rsidRDefault="00024722" w:rsidP="00024722">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B7B23">
              <w:rPr>
                <w:rFonts w:cs="Tahoma"/>
                <w:sz w:val="16"/>
                <w:szCs w:val="16"/>
              </w:rPr>
              <w:t>8 355</w:t>
            </w:r>
          </w:p>
        </w:tc>
        <w:tc>
          <w:tcPr>
            <w:tcW w:w="794" w:type="dxa"/>
            <w:vAlign w:val="center"/>
            <w:hideMark/>
          </w:tcPr>
          <w:p w14:paraId="12441691" w14:textId="77777777" w:rsidR="00024722" w:rsidRPr="000B7B23" w:rsidRDefault="00024722" w:rsidP="00024722">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B7B23">
              <w:rPr>
                <w:rFonts w:cs="Tahoma"/>
                <w:sz w:val="16"/>
                <w:szCs w:val="16"/>
              </w:rPr>
              <w:t>7 943</w:t>
            </w:r>
          </w:p>
        </w:tc>
        <w:tc>
          <w:tcPr>
            <w:tcW w:w="794" w:type="dxa"/>
            <w:vAlign w:val="center"/>
            <w:hideMark/>
          </w:tcPr>
          <w:p w14:paraId="59228075" w14:textId="77777777" w:rsidR="00024722" w:rsidRPr="000B7B23" w:rsidRDefault="00024722" w:rsidP="00024722">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B7B23">
              <w:rPr>
                <w:rFonts w:cs="Tahoma"/>
                <w:sz w:val="16"/>
                <w:szCs w:val="16"/>
              </w:rPr>
              <w:t>7 328</w:t>
            </w:r>
          </w:p>
        </w:tc>
        <w:tc>
          <w:tcPr>
            <w:tcW w:w="794" w:type="dxa"/>
            <w:noWrap/>
            <w:vAlign w:val="center"/>
            <w:hideMark/>
          </w:tcPr>
          <w:p w14:paraId="1BA6E2CC" w14:textId="77777777" w:rsidR="00024722" w:rsidRPr="000B7B23" w:rsidRDefault="00024722" w:rsidP="00024722">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B7B23">
              <w:rPr>
                <w:rFonts w:cs="Tahoma"/>
                <w:sz w:val="16"/>
                <w:szCs w:val="16"/>
              </w:rPr>
              <w:t>6 667</w:t>
            </w:r>
          </w:p>
        </w:tc>
        <w:tc>
          <w:tcPr>
            <w:tcW w:w="794" w:type="dxa"/>
            <w:noWrap/>
            <w:vAlign w:val="center"/>
            <w:hideMark/>
          </w:tcPr>
          <w:p w14:paraId="6C575ADD" w14:textId="77777777" w:rsidR="00024722" w:rsidRPr="000B7B23" w:rsidRDefault="00024722" w:rsidP="00024722">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B7B23">
              <w:rPr>
                <w:rFonts w:cs="Tahoma"/>
                <w:sz w:val="16"/>
                <w:szCs w:val="16"/>
              </w:rPr>
              <w:t>6 220</w:t>
            </w:r>
          </w:p>
        </w:tc>
        <w:tc>
          <w:tcPr>
            <w:tcW w:w="794" w:type="dxa"/>
            <w:noWrap/>
            <w:vAlign w:val="center"/>
            <w:hideMark/>
          </w:tcPr>
          <w:p w14:paraId="6E45B74F" w14:textId="77777777" w:rsidR="00024722" w:rsidRPr="000B7B23" w:rsidRDefault="00024722" w:rsidP="00024722">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B7B23">
              <w:rPr>
                <w:rFonts w:cs="Tahoma"/>
                <w:sz w:val="16"/>
                <w:szCs w:val="16"/>
              </w:rPr>
              <w:t>5 878</w:t>
            </w:r>
          </w:p>
        </w:tc>
        <w:tc>
          <w:tcPr>
            <w:tcW w:w="794" w:type="dxa"/>
            <w:noWrap/>
            <w:vAlign w:val="center"/>
            <w:hideMark/>
          </w:tcPr>
          <w:p w14:paraId="0396489D" w14:textId="77777777" w:rsidR="00024722" w:rsidRPr="000B7B23" w:rsidRDefault="00024722" w:rsidP="00024722">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B7B23">
              <w:rPr>
                <w:rFonts w:cs="Tahoma"/>
                <w:sz w:val="16"/>
                <w:szCs w:val="16"/>
              </w:rPr>
              <w:t>5 789</w:t>
            </w:r>
          </w:p>
        </w:tc>
        <w:tc>
          <w:tcPr>
            <w:tcW w:w="794" w:type="dxa"/>
            <w:noWrap/>
            <w:vAlign w:val="center"/>
            <w:hideMark/>
          </w:tcPr>
          <w:p w14:paraId="376C6CB4" w14:textId="77777777" w:rsidR="00024722" w:rsidRPr="000B7B23" w:rsidRDefault="00024722" w:rsidP="00024722">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B7B23">
              <w:rPr>
                <w:rFonts w:cs="Tahoma"/>
                <w:sz w:val="16"/>
                <w:szCs w:val="16"/>
              </w:rPr>
              <w:t>5 753</w:t>
            </w:r>
          </w:p>
        </w:tc>
      </w:tr>
      <w:tr w:rsidR="00024722" w:rsidRPr="009E610F" w14:paraId="16B4919D" w14:textId="77777777" w:rsidTr="00024722">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900" w:type="dxa"/>
            <w:shd w:val="clear" w:color="auto" w:fill="B4C6E7" w:themeFill="accent5" w:themeFillTint="66"/>
            <w:vAlign w:val="center"/>
            <w:hideMark/>
          </w:tcPr>
          <w:p w14:paraId="02CDDDDD" w14:textId="77777777" w:rsidR="00024722" w:rsidRPr="00024722" w:rsidRDefault="00024722" w:rsidP="00024722">
            <w:pPr>
              <w:spacing w:after="0"/>
              <w:ind w:left="57"/>
              <w:jc w:val="left"/>
              <w:rPr>
                <w:rFonts w:cs="Tahoma"/>
                <w:color w:val="000000" w:themeColor="text1"/>
                <w:sz w:val="16"/>
                <w:szCs w:val="16"/>
              </w:rPr>
            </w:pPr>
            <w:r w:rsidRPr="00024722">
              <w:rPr>
                <w:rFonts w:cs="Tahoma"/>
                <w:color w:val="000000" w:themeColor="text1"/>
                <w:sz w:val="16"/>
                <w:szCs w:val="16"/>
              </w:rPr>
              <w:t>Opava</w:t>
            </w:r>
          </w:p>
        </w:tc>
        <w:tc>
          <w:tcPr>
            <w:tcW w:w="794" w:type="dxa"/>
            <w:vAlign w:val="center"/>
            <w:hideMark/>
          </w:tcPr>
          <w:p w14:paraId="2EC51BBD" w14:textId="77777777" w:rsidR="00024722" w:rsidRPr="000B7B23" w:rsidRDefault="00024722" w:rsidP="0002472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B7B23">
              <w:rPr>
                <w:rFonts w:cs="Tahoma"/>
                <w:sz w:val="16"/>
                <w:szCs w:val="16"/>
              </w:rPr>
              <w:t>9 753</w:t>
            </w:r>
          </w:p>
        </w:tc>
        <w:tc>
          <w:tcPr>
            <w:tcW w:w="794" w:type="dxa"/>
            <w:vAlign w:val="center"/>
            <w:hideMark/>
          </w:tcPr>
          <w:p w14:paraId="5AC5DAD5" w14:textId="77777777" w:rsidR="00024722" w:rsidRPr="000B7B23" w:rsidRDefault="00024722" w:rsidP="0002472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B7B23">
              <w:rPr>
                <w:rFonts w:cs="Tahoma"/>
                <w:sz w:val="16"/>
                <w:szCs w:val="16"/>
              </w:rPr>
              <w:t>9 646</w:t>
            </w:r>
          </w:p>
        </w:tc>
        <w:tc>
          <w:tcPr>
            <w:tcW w:w="794" w:type="dxa"/>
            <w:vAlign w:val="center"/>
            <w:hideMark/>
          </w:tcPr>
          <w:p w14:paraId="7368FE8F" w14:textId="77777777" w:rsidR="00024722" w:rsidRPr="000B7B23" w:rsidRDefault="00024722" w:rsidP="0002472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B7B23">
              <w:rPr>
                <w:rFonts w:cs="Tahoma"/>
                <w:sz w:val="16"/>
                <w:szCs w:val="16"/>
              </w:rPr>
              <w:t>9 272</w:t>
            </w:r>
          </w:p>
        </w:tc>
        <w:tc>
          <w:tcPr>
            <w:tcW w:w="794" w:type="dxa"/>
            <w:vAlign w:val="center"/>
            <w:hideMark/>
          </w:tcPr>
          <w:p w14:paraId="1DFAA458" w14:textId="77777777" w:rsidR="00024722" w:rsidRPr="000B7B23" w:rsidRDefault="00024722" w:rsidP="0002472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B7B23">
              <w:rPr>
                <w:rFonts w:cs="Tahoma"/>
                <w:sz w:val="16"/>
                <w:szCs w:val="16"/>
              </w:rPr>
              <w:t>9 011</w:t>
            </w:r>
          </w:p>
        </w:tc>
        <w:tc>
          <w:tcPr>
            <w:tcW w:w="794" w:type="dxa"/>
            <w:vAlign w:val="center"/>
            <w:hideMark/>
          </w:tcPr>
          <w:p w14:paraId="337F8921" w14:textId="77777777" w:rsidR="00024722" w:rsidRPr="000B7B23" w:rsidRDefault="00024722" w:rsidP="0002472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B7B23">
              <w:rPr>
                <w:rFonts w:cs="Tahoma"/>
                <w:sz w:val="16"/>
                <w:szCs w:val="16"/>
              </w:rPr>
              <w:t>8 527</w:t>
            </w:r>
          </w:p>
        </w:tc>
        <w:tc>
          <w:tcPr>
            <w:tcW w:w="794" w:type="dxa"/>
            <w:vAlign w:val="center"/>
            <w:hideMark/>
          </w:tcPr>
          <w:p w14:paraId="3EBC8391" w14:textId="77777777" w:rsidR="00024722" w:rsidRPr="000B7B23" w:rsidRDefault="00024722" w:rsidP="0002472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B7B23">
              <w:rPr>
                <w:rFonts w:cs="Tahoma"/>
                <w:sz w:val="16"/>
                <w:szCs w:val="16"/>
              </w:rPr>
              <w:t>7 898</w:t>
            </w:r>
          </w:p>
        </w:tc>
        <w:tc>
          <w:tcPr>
            <w:tcW w:w="794" w:type="dxa"/>
            <w:noWrap/>
            <w:vAlign w:val="center"/>
            <w:hideMark/>
          </w:tcPr>
          <w:p w14:paraId="61101D94" w14:textId="77777777" w:rsidR="00024722" w:rsidRPr="000B7B23" w:rsidRDefault="00024722" w:rsidP="0002472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B7B23">
              <w:rPr>
                <w:rFonts w:cs="Tahoma"/>
                <w:sz w:val="16"/>
                <w:szCs w:val="16"/>
              </w:rPr>
              <w:t>7 491</w:t>
            </w:r>
          </w:p>
        </w:tc>
        <w:tc>
          <w:tcPr>
            <w:tcW w:w="794" w:type="dxa"/>
            <w:noWrap/>
            <w:vAlign w:val="center"/>
            <w:hideMark/>
          </w:tcPr>
          <w:p w14:paraId="424B90AE" w14:textId="77777777" w:rsidR="00024722" w:rsidRPr="000B7B23" w:rsidRDefault="00024722" w:rsidP="0002472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B7B23">
              <w:rPr>
                <w:rFonts w:cs="Tahoma"/>
                <w:sz w:val="16"/>
                <w:szCs w:val="16"/>
              </w:rPr>
              <w:t>7 069</w:t>
            </w:r>
          </w:p>
        </w:tc>
        <w:tc>
          <w:tcPr>
            <w:tcW w:w="794" w:type="dxa"/>
            <w:noWrap/>
            <w:vAlign w:val="center"/>
            <w:hideMark/>
          </w:tcPr>
          <w:p w14:paraId="67FA3BD9" w14:textId="77777777" w:rsidR="00024722" w:rsidRPr="000B7B23" w:rsidRDefault="00024722" w:rsidP="0002472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B7B23">
              <w:rPr>
                <w:rFonts w:cs="Tahoma"/>
                <w:sz w:val="16"/>
                <w:szCs w:val="16"/>
              </w:rPr>
              <w:t>6 805</w:t>
            </w:r>
          </w:p>
        </w:tc>
        <w:tc>
          <w:tcPr>
            <w:tcW w:w="794" w:type="dxa"/>
            <w:noWrap/>
            <w:vAlign w:val="center"/>
            <w:hideMark/>
          </w:tcPr>
          <w:p w14:paraId="05D6EF78" w14:textId="77777777" w:rsidR="00024722" w:rsidRPr="000B7B23" w:rsidRDefault="00024722" w:rsidP="0002472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B7B23">
              <w:rPr>
                <w:rFonts w:cs="Tahoma"/>
                <w:sz w:val="16"/>
                <w:szCs w:val="16"/>
              </w:rPr>
              <w:t>6 635</w:t>
            </w:r>
          </w:p>
        </w:tc>
        <w:tc>
          <w:tcPr>
            <w:tcW w:w="794" w:type="dxa"/>
            <w:noWrap/>
            <w:vAlign w:val="center"/>
            <w:hideMark/>
          </w:tcPr>
          <w:p w14:paraId="21AD76D5" w14:textId="77777777" w:rsidR="00024722" w:rsidRPr="000B7B23" w:rsidRDefault="00024722" w:rsidP="0002472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B7B23">
              <w:rPr>
                <w:rFonts w:cs="Tahoma"/>
                <w:sz w:val="16"/>
                <w:szCs w:val="16"/>
              </w:rPr>
              <w:t>6 487</w:t>
            </w:r>
          </w:p>
        </w:tc>
      </w:tr>
      <w:tr w:rsidR="00024722" w:rsidRPr="009E610F" w14:paraId="123EEE05" w14:textId="77777777" w:rsidTr="00024722">
        <w:trPr>
          <w:trHeight w:val="255"/>
          <w:jc w:val="center"/>
        </w:trPr>
        <w:tc>
          <w:tcPr>
            <w:cnfStyle w:val="001000000000" w:firstRow="0" w:lastRow="0" w:firstColumn="1" w:lastColumn="0" w:oddVBand="0" w:evenVBand="0" w:oddHBand="0" w:evenHBand="0" w:firstRowFirstColumn="0" w:firstRowLastColumn="0" w:lastRowFirstColumn="0" w:lastRowLastColumn="0"/>
            <w:tcW w:w="1900" w:type="dxa"/>
            <w:shd w:val="clear" w:color="auto" w:fill="B4C6E7" w:themeFill="accent5" w:themeFillTint="66"/>
            <w:vAlign w:val="center"/>
            <w:hideMark/>
          </w:tcPr>
          <w:p w14:paraId="2842EB69" w14:textId="77777777" w:rsidR="00024722" w:rsidRPr="00024722" w:rsidRDefault="00024722" w:rsidP="00024722">
            <w:pPr>
              <w:spacing w:after="0"/>
              <w:ind w:left="57"/>
              <w:jc w:val="left"/>
              <w:rPr>
                <w:rFonts w:cs="Tahoma"/>
                <w:color w:val="000000" w:themeColor="text1"/>
                <w:sz w:val="16"/>
                <w:szCs w:val="16"/>
              </w:rPr>
            </w:pPr>
            <w:r w:rsidRPr="00024722">
              <w:rPr>
                <w:rFonts w:cs="Tahoma"/>
                <w:color w:val="000000" w:themeColor="text1"/>
                <w:sz w:val="16"/>
                <w:szCs w:val="16"/>
              </w:rPr>
              <w:t>Ostrava-město</w:t>
            </w:r>
          </w:p>
        </w:tc>
        <w:tc>
          <w:tcPr>
            <w:tcW w:w="794" w:type="dxa"/>
            <w:vAlign w:val="center"/>
            <w:hideMark/>
          </w:tcPr>
          <w:p w14:paraId="2A4DD78A" w14:textId="77777777" w:rsidR="00024722" w:rsidRPr="000B7B23" w:rsidRDefault="00024722" w:rsidP="00024722">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B7B23">
              <w:rPr>
                <w:rFonts w:cs="Tahoma"/>
                <w:sz w:val="16"/>
                <w:szCs w:val="16"/>
              </w:rPr>
              <w:t>17 718</w:t>
            </w:r>
          </w:p>
        </w:tc>
        <w:tc>
          <w:tcPr>
            <w:tcW w:w="794" w:type="dxa"/>
            <w:vAlign w:val="center"/>
            <w:hideMark/>
          </w:tcPr>
          <w:p w14:paraId="07528C0C" w14:textId="77777777" w:rsidR="00024722" w:rsidRPr="000B7B23" w:rsidRDefault="00024722" w:rsidP="00024722">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B7B23">
              <w:rPr>
                <w:rFonts w:cs="Tahoma"/>
                <w:sz w:val="16"/>
                <w:szCs w:val="16"/>
              </w:rPr>
              <w:t>17 724</w:t>
            </w:r>
          </w:p>
        </w:tc>
        <w:tc>
          <w:tcPr>
            <w:tcW w:w="794" w:type="dxa"/>
            <w:vAlign w:val="center"/>
            <w:hideMark/>
          </w:tcPr>
          <w:p w14:paraId="04D363B5" w14:textId="77777777" w:rsidR="00024722" w:rsidRPr="000B7B23" w:rsidRDefault="00024722" w:rsidP="00024722">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B7B23">
              <w:rPr>
                <w:rFonts w:cs="Tahoma"/>
                <w:sz w:val="16"/>
                <w:szCs w:val="16"/>
              </w:rPr>
              <w:t>17 092</w:t>
            </w:r>
          </w:p>
        </w:tc>
        <w:tc>
          <w:tcPr>
            <w:tcW w:w="794" w:type="dxa"/>
            <w:vAlign w:val="center"/>
            <w:hideMark/>
          </w:tcPr>
          <w:p w14:paraId="3CA4C4D6" w14:textId="77777777" w:rsidR="00024722" w:rsidRPr="000B7B23" w:rsidRDefault="00024722" w:rsidP="00024722">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B7B23">
              <w:rPr>
                <w:rFonts w:cs="Tahoma"/>
                <w:sz w:val="16"/>
                <w:szCs w:val="16"/>
              </w:rPr>
              <w:t>16 613</w:t>
            </w:r>
          </w:p>
        </w:tc>
        <w:tc>
          <w:tcPr>
            <w:tcW w:w="794" w:type="dxa"/>
            <w:vAlign w:val="center"/>
            <w:hideMark/>
          </w:tcPr>
          <w:p w14:paraId="1820146B" w14:textId="77777777" w:rsidR="00024722" w:rsidRPr="000B7B23" w:rsidRDefault="00024722" w:rsidP="00024722">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B7B23">
              <w:rPr>
                <w:rFonts w:cs="Tahoma"/>
                <w:sz w:val="16"/>
                <w:szCs w:val="16"/>
              </w:rPr>
              <w:t>15 499</w:t>
            </w:r>
          </w:p>
        </w:tc>
        <w:tc>
          <w:tcPr>
            <w:tcW w:w="794" w:type="dxa"/>
            <w:vAlign w:val="center"/>
            <w:hideMark/>
          </w:tcPr>
          <w:p w14:paraId="21BC1C13" w14:textId="77777777" w:rsidR="00024722" w:rsidRPr="000B7B23" w:rsidRDefault="00024722" w:rsidP="00024722">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B7B23">
              <w:rPr>
                <w:rFonts w:cs="Tahoma"/>
                <w:sz w:val="16"/>
                <w:szCs w:val="16"/>
              </w:rPr>
              <w:t>14 177</w:t>
            </w:r>
          </w:p>
        </w:tc>
        <w:tc>
          <w:tcPr>
            <w:tcW w:w="794" w:type="dxa"/>
            <w:noWrap/>
            <w:vAlign w:val="center"/>
            <w:hideMark/>
          </w:tcPr>
          <w:p w14:paraId="488DB827" w14:textId="77777777" w:rsidR="00024722" w:rsidRPr="000B7B23" w:rsidRDefault="00024722" w:rsidP="00024722">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B7B23">
              <w:rPr>
                <w:rFonts w:cs="Tahoma"/>
                <w:sz w:val="16"/>
                <w:szCs w:val="16"/>
              </w:rPr>
              <w:t>13 016</w:t>
            </w:r>
          </w:p>
        </w:tc>
        <w:tc>
          <w:tcPr>
            <w:tcW w:w="794" w:type="dxa"/>
            <w:noWrap/>
            <w:vAlign w:val="center"/>
            <w:hideMark/>
          </w:tcPr>
          <w:p w14:paraId="7FDE934B" w14:textId="77777777" w:rsidR="00024722" w:rsidRPr="000B7B23" w:rsidRDefault="00024722" w:rsidP="00024722">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B7B23">
              <w:rPr>
                <w:rFonts w:cs="Tahoma"/>
                <w:sz w:val="16"/>
                <w:szCs w:val="16"/>
              </w:rPr>
              <w:t>12 068</w:t>
            </w:r>
          </w:p>
        </w:tc>
        <w:tc>
          <w:tcPr>
            <w:tcW w:w="794" w:type="dxa"/>
            <w:noWrap/>
            <w:vAlign w:val="center"/>
            <w:hideMark/>
          </w:tcPr>
          <w:p w14:paraId="18C5B05D" w14:textId="77777777" w:rsidR="00024722" w:rsidRPr="000B7B23" w:rsidRDefault="00024722" w:rsidP="00024722">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B7B23">
              <w:rPr>
                <w:rFonts w:cs="Tahoma"/>
                <w:sz w:val="16"/>
                <w:szCs w:val="16"/>
              </w:rPr>
              <w:t>11 396</w:t>
            </w:r>
          </w:p>
        </w:tc>
        <w:tc>
          <w:tcPr>
            <w:tcW w:w="794" w:type="dxa"/>
            <w:noWrap/>
            <w:vAlign w:val="center"/>
            <w:hideMark/>
          </w:tcPr>
          <w:p w14:paraId="730BAD09" w14:textId="77777777" w:rsidR="00024722" w:rsidRPr="000B7B23" w:rsidRDefault="00024722" w:rsidP="00024722">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B7B23">
              <w:rPr>
                <w:rFonts w:cs="Tahoma"/>
                <w:sz w:val="16"/>
                <w:szCs w:val="16"/>
              </w:rPr>
              <w:t>11 199</w:t>
            </w:r>
          </w:p>
        </w:tc>
        <w:tc>
          <w:tcPr>
            <w:tcW w:w="794" w:type="dxa"/>
            <w:noWrap/>
            <w:vAlign w:val="center"/>
            <w:hideMark/>
          </w:tcPr>
          <w:p w14:paraId="21FA1687" w14:textId="77777777" w:rsidR="00024722" w:rsidRPr="000B7B23" w:rsidRDefault="00024722" w:rsidP="00024722">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B7B23">
              <w:rPr>
                <w:rFonts w:cs="Tahoma"/>
                <w:sz w:val="16"/>
                <w:szCs w:val="16"/>
              </w:rPr>
              <w:t>11 077</w:t>
            </w:r>
          </w:p>
        </w:tc>
      </w:tr>
      <w:tr w:rsidR="00024722" w:rsidRPr="009E610F" w14:paraId="728BF6C3" w14:textId="77777777" w:rsidTr="00024722">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900" w:type="dxa"/>
            <w:vAlign w:val="center"/>
            <w:hideMark/>
          </w:tcPr>
          <w:p w14:paraId="133DF968" w14:textId="77777777" w:rsidR="00024722" w:rsidRPr="00024722" w:rsidRDefault="00024722" w:rsidP="00024722">
            <w:pPr>
              <w:spacing w:after="0"/>
              <w:jc w:val="center"/>
              <w:rPr>
                <w:rFonts w:cs="Tahoma"/>
                <w:color w:val="FFFFFF" w:themeColor="background1"/>
                <w:sz w:val="16"/>
                <w:szCs w:val="16"/>
              </w:rPr>
            </w:pPr>
            <w:r w:rsidRPr="00024722">
              <w:rPr>
                <w:rFonts w:cs="Tahoma"/>
                <w:color w:val="FFFFFF" w:themeColor="background1"/>
                <w:sz w:val="16"/>
                <w:szCs w:val="16"/>
              </w:rPr>
              <w:t>Celkem MSK</w:t>
            </w:r>
          </w:p>
        </w:tc>
        <w:tc>
          <w:tcPr>
            <w:tcW w:w="794" w:type="dxa"/>
            <w:vAlign w:val="center"/>
            <w:hideMark/>
          </w:tcPr>
          <w:p w14:paraId="4B95B81D" w14:textId="77777777" w:rsidR="00024722" w:rsidRPr="000B7B23" w:rsidRDefault="00024722" w:rsidP="0002472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0B7B23">
              <w:rPr>
                <w:rFonts w:cs="Tahoma"/>
                <w:b/>
                <w:bCs/>
                <w:sz w:val="16"/>
                <w:szCs w:val="16"/>
              </w:rPr>
              <w:t>68 784</w:t>
            </w:r>
          </w:p>
        </w:tc>
        <w:tc>
          <w:tcPr>
            <w:tcW w:w="794" w:type="dxa"/>
            <w:vAlign w:val="center"/>
            <w:hideMark/>
          </w:tcPr>
          <w:p w14:paraId="49C50641" w14:textId="77777777" w:rsidR="00024722" w:rsidRPr="000B7B23" w:rsidRDefault="00024722" w:rsidP="0002472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0B7B23">
              <w:rPr>
                <w:rFonts w:cs="Tahoma"/>
                <w:b/>
                <w:bCs/>
                <w:sz w:val="16"/>
                <w:szCs w:val="16"/>
              </w:rPr>
              <w:t>68 524</w:t>
            </w:r>
          </w:p>
        </w:tc>
        <w:tc>
          <w:tcPr>
            <w:tcW w:w="794" w:type="dxa"/>
            <w:vAlign w:val="center"/>
            <w:hideMark/>
          </w:tcPr>
          <w:p w14:paraId="268DBDA9" w14:textId="77777777" w:rsidR="00024722" w:rsidRPr="000B7B23" w:rsidRDefault="00024722" w:rsidP="0002472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0B7B23">
              <w:rPr>
                <w:rFonts w:cs="Tahoma"/>
                <w:b/>
                <w:bCs/>
                <w:sz w:val="16"/>
                <w:szCs w:val="16"/>
              </w:rPr>
              <w:t>66 639</w:t>
            </w:r>
          </w:p>
        </w:tc>
        <w:tc>
          <w:tcPr>
            <w:tcW w:w="794" w:type="dxa"/>
            <w:vAlign w:val="center"/>
            <w:hideMark/>
          </w:tcPr>
          <w:p w14:paraId="26B1D244" w14:textId="77777777" w:rsidR="00024722" w:rsidRPr="000B7B23" w:rsidRDefault="00024722" w:rsidP="0002472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0B7B23">
              <w:rPr>
                <w:rFonts w:cs="Tahoma"/>
                <w:b/>
                <w:bCs/>
                <w:sz w:val="16"/>
                <w:szCs w:val="16"/>
              </w:rPr>
              <w:t>65 138</w:t>
            </w:r>
          </w:p>
        </w:tc>
        <w:tc>
          <w:tcPr>
            <w:tcW w:w="794" w:type="dxa"/>
            <w:vAlign w:val="center"/>
            <w:hideMark/>
          </w:tcPr>
          <w:p w14:paraId="0EDC3454" w14:textId="77777777" w:rsidR="00024722" w:rsidRPr="000B7B23" w:rsidRDefault="00024722" w:rsidP="0002472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0B7B23">
              <w:rPr>
                <w:rFonts w:cs="Tahoma"/>
                <w:b/>
                <w:bCs/>
                <w:sz w:val="16"/>
                <w:szCs w:val="16"/>
              </w:rPr>
              <w:t>61 440</w:t>
            </w:r>
          </w:p>
        </w:tc>
        <w:tc>
          <w:tcPr>
            <w:tcW w:w="794" w:type="dxa"/>
            <w:vAlign w:val="center"/>
            <w:hideMark/>
          </w:tcPr>
          <w:p w14:paraId="30D021C8" w14:textId="77777777" w:rsidR="00024722" w:rsidRPr="000B7B23" w:rsidRDefault="00024722" w:rsidP="0002472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0B7B23">
              <w:rPr>
                <w:rFonts w:cs="Tahoma"/>
                <w:b/>
                <w:bCs/>
                <w:sz w:val="16"/>
                <w:szCs w:val="16"/>
              </w:rPr>
              <w:t>56 856</w:t>
            </w:r>
          </w:p>
        </w:tc>
        <w:tc>
          <w:tcPr>
            <w:tcW w:w="794" w:type="dxa"/>
            <w:noWrap/>
            <w:vAlign w:val="center"/>
            <w:hideMark/>
          </w:tcPr>
          <w:p w14:paraId="3BACB007" w14:textId="77777777" w:rsidR="00024722" w:rsidRPr="000B7B23" w:rsidRDefault="00024722" w:rsidP="0002472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0B7B23">
              <w:rPr>
                <w:rFonts w:cs="Tahoma"/>
                <w:b/>
                <w:bCs/>
                <w:sz w:val="16"/>
                <w:szCs w:val="16"/>
              </w:rPr>
              <w:t>52 287</w:t>
            </w:r>
          </w:p>
        </w:tc>
        <w:tc>
          <w:tcPr>
            <w:tcW w:w="794" w:type="dxa"/>
            <w:noWrap/>
            <w:vAlign w:val="center"/>
            <w:hideMark/>
          </w:tcPr>
          <w:p w14:paraId="6AE9C320" w14:textId="77777777" w:rsidR="00024722" w:rsidRPr="000B7B23" w:rsidRDefault="00024722" w:rsidP="0002472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0B7B23">
              <w:rPr>
                <w:rFonts w:cs="Tahoma"/>
                <w:b/>
                <w:bCs/>
                <w:sz w:val="16"/>
                <w:szCs w:val="16"/>
              </w:rPr>
              <w:t>48 472</w:t>
            </w:r>
          </w:p>
        </w:tc>
        <w:tc>
          <w:tcPr>
            <w:tcW w:w="794" w:type="dxa"/>
            <w:noWrap/>
            <w:vAlign w:val="center"/>
            <w:hideMark/>
          </w:tcPr>
          <w:p w14:paraId="24EF8083" w14:textId="77777777" w:rsidR="00024722" w:rsidRPr="000B7B23" w:rsidRDefault="00024722" w:rsidP="0002472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0B7B23">
              <w:rPr>
                <w:rFonts w:cs="Tahoma"/>
                <w:b/>
                <w:bCs/>
                <w:sz w:val="16"/>
                <w:szCs w:val="16"/>
              </w:rPr>
              <w:t>46 005</w:t>
            </w:r>
          </w:p>
        </w:tc>
        <w:tc>
          <w:tcPr>
            <w:tcW w:w="794" w:type="dxa"/>
            <w:noWrap/>
            <w:vAlign w:val="center"/>
            <w:hideMark/>
          </w:tcPr>
          <w:p w14:paraId="1321EBFF" w14:textId="77777777" w:rsidR="00024722" w:rsidRPr="000B7B23" w:rsidRDefault="00024722" w:rsidP="0002472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0B7B23">
              <w:rPr>
                <w:rFonts w:cs="Tahoma"/>
                <w:b/>
                <w:bCs/>
                <w:sz w:val="16"/>
                <w:szCs w:val="16"/>
              </w:rPr>
              <w:t>44 803</w:t>
            </w:r>
          </w:p>
        </w:tc>
        <w:tc>
          <w:tcPr>
            <w:tcW w:w="794" w:type="dxa"/>
            <w:noWrap/>
            <w:vAlign w:val="center"/>
            <w:hideMark/>
          </w:tcPr>
          <w:p w14:paraId="17675747" w14:textId="77777777" w:rsidR="00024722" w:rsidRPr="000B7B23" w:rsidRDefault="00024722" w:rsidP="0002472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0B7B23">
              <w:rPr>
                <w:rFonts w:cs="Tahoma"/>
                <w:b/>
                <w:bCs/>
                <w:sz w:val="16"/>
                <w:szCs w:val="16"/>
              </w:rPr>
              <w:t>44 037</w:t>
            </w:r>
          </w:p>
        </w:tc>
      </w:tr>
    </w:tbl>
    <w:p w14:paraId="7E868AFA" w14:textId="77777777" w:rsidR="005D2A5C" w:rsidRPr="000B7B23" w:rsidRDefault="005D2A5C" w:rsidP="005D2A5C">
      <w:pPr>
        <w:rPr>
          <w:sz w:val="16"/>
          <w:szCs w:val="16"/>
        </w:rPr>
      </w:pPr>
      <w:r w:rsidRPr="000B7B23">
        <w:rPr>
          <w:sz w:val="16"/>
          <w:szCs w:val="16"/>
        </w:rPr>
        <w:t>Zdroj: ČS</w:t>
      </w:r>
      <w:r w:rsidR="00522BFD" w:rsidRPr="000B7B23">
        <w:rPr>
          <w:sz w:val="16"/>
          <w:szCs w:val="16"/>
        </w:rPr>
        <w:t>Ú</w:t>
      </w:r>
    </w:p>
    <w:p w14:paraId="0A8E87A5" w14:textId="13036E48" w:rsidR="001A22ED" w:rsidRDefault="000B7B23" w:rsidP="000B7B23">
      <w:pPr>
        <w:rPr>
          <w:rFonts w:cs="Tahoma"/>
        </w:rPr>
      </w:pPr>
      <w:r>
        <w:rPr>
          <w:rFonts w:cs="Tahoma"/>
        </w:rPr>
        <w:t>Z výše uvedené tabulky a</w:t>
      </w:r>
      <w:r w:rsidR="000174E5">
        <w:t> </w:t>
      </w:r>
      <w:r>
        <w:rPr>
          <w:rFonts w:cs="Tahoma"/>
        </w:rPr>
        <w:t>grafu je zřejmé</w:t>
      </w:r>
      <w:r>
        <w:rPr>
          <w:noProof/>
          <w:szCs w:val="20"/>
        </w:rPr>
        <w:t xml:space="preserve">, že demografická skupina 15–18letých </w:t>
      </w:r>
      <w:r>
        <w:t>začíná být</w:t>
      </w:r>
      <w:r>
        <w:rPr>
          <w:noProof/>
          <w:szCs w:val="20"/>
        </w:rPr>
        <w:t xml:space="preserve"> </w:t>
      </w:r>
      <w:r>
        <w:t>po</w:t>
      </w:r>
      <w:r w:rsidR="000D6B5F">
        <w:t> </w:t>
      </w:r>
      <w:r>
        <w:t>několikaletém setrvalém poklesu relativně stabilizovaná</w:t>
      </w:r>
      <w:r w:rsidRPr="000B7B23">
        <w:t>.</w:t>
      </w:r>
      <w:r>
        <w:rPr>
          <w:b/>
        </w:rPr>
        <w:t xml:space="preserve"> </w:t>
      </w:r>
      <w:r>
        <w:rPr>
          <w:rFonts w:cs="Tahoma"/>
        </w:rPr>
        <w:t>V porovnání s rokem 2014</w:t>
      </w:r>
      <w:r>
        <w:t xml:space="preserve"> v této kohortě meziročně poklesl počet obyvatel o 766, což znamená meziroční snížení o 1,7 %. </w:t>
      </w:r>
      <w:r>
        <w:rPr>
          <w:rFonts w:cs="Tahoma"/>
        </w:rPr>
        <w:t>Pokles této populační skupiny byl tedy opět o</w:t>
      </w:r>
      <w:r w:rsidR="000174E5">
        <w:rPr>
          <w:rFonts w:cs="Tahoma"/>
        </w:rPr>
        <w:t> </w:t>
      </w:r>
      <w:r>
        <w:rPr>
          <w:rFonts w:cs="Tahoma"/>
        </w:rPr>
        <w:t>něco mírnější než v předcházejícím roce, kdy činil 2,6 %, a došlo k němu ve všech okresech MSK, z nich nejvýznamněji v okresech Bruntál a Karviná (o 3,1 %, resp. o 3,0 %), k nejmenšímu poklesu počtu žáků došlo v okrese Nový Jičín (o 0,6 %).</w:t>
      </w:r>
    </w:p>
    <w:p w14:paraId="18F66AEF" w14:textId="77777777" w:rsidR="001A22ED" w:rsidRDefault="001A22ED">
      <w:pPr>
        <w:spacing w:after="0"/>
        <w:jc w:val="left"/>
        <w:rPr>
          <w:rFonts w:cs="Tahoma"/>
        </w:rPr>
      </w:pPr>
      <w:r>
        <w:rPr>
          <w:rFonts w:cs="Tahoma"/>
        </w:rPr>
        <w:br w:type="page"/>
      </w:r>
    </w:p>
    <w:p w14:paraId="407109D2" w14:textId="77777777" w:rsidR="00E62D53" w:rsidRPr="000B7B23" w:rsidRDefault="00E62D53" w:rsidP="00A740F9">
      <w:pPr>
        <w:spacing w:before="200"/>
        <w:rPr>
          <w:rStyle w:val="Zvraznn1"/>
        </w:rPr>
      </w:pPr>
      <w:r w:rsidRPr="000B7B23">
        <w:rPr>
          <w:rStyle w:val="Zvraznn1"/>
        </w:rPr>
        <w:lastRenderedPageBreak/>
        <w:t>Počet škol a žáků</w:t>
      </w:r>
    </w:p>
    <w:p w14:paraId="4B92A391" w14:textId="77777777" w:rsidR="00B74FA4" w:rsidRPr="008F6057" w:rsidRDefault="00E62D53" w:rsidP="00A740F9">
      <w:pPr>
        <w:pStyle w:val="Tabulka"/>
        <w:spacing w:before="120" w:beforeAutospacing="0" w:after="120" w:afterAutospacing="0"/>
        <w:ind w:left="1276" w:hanging="1276"/>
        <w:jc w:val="both"/>
        <w:rPr>
          <w:color w:val="000000" w:themeColor="text1"/>
        </w:rPr>
      </w:pPr>
      <w:bookmarkStart w:id="102" w:name="_Toc477517584"/>
      <w:r w:rsidRPr="002D3B97">
        <w:rPr>
          <w:color w:val="000000" w:themeColor="text1"/>
        </w:rPr>
        <w:t>St</w:t>
      </w:r>
      <w:r w:rsidRPr="008F6057">
        <w:rPr>
          <w:color w:val="000000" w:themeColor="text1"/>
        </w:rPr>
        <w:t>řední vzdělávání a vzdělávání v konzervatoři v MSK</w:t>
      </w:r>
      <w:bookmarkEnd w:id="102"/>
    </w:p>
    <w:tbl>
      <w:tblPr>
        <w:tblStyle w:val="Tmavtabulkasmkou5zvraznn51"/>
        <w:tblW w:w="9547" w:type="dxa"/>
        <w:jc w:val="center"/>
        <w:tblLayout w:type="fixed"/>
        <w:tblCellMar>
          <w:left w:w="0" w:type="dxa"/>
          <w:right w:w="0" w:type="dxa"/>
        </w:tblCellMar>
        <w:tblLook w:val="04A0" w:firstRow="1" w:lastRow="0" w:firstColumn="1" w:lastColumn="0" w:noHBand="0" w:noVBand="1"/>
      </w:tblPr>
      <w:tblGrid>
        <w:gridCol w:w="283"/>
        <w:gridCol w:w="2122"/>
        <w:gridCol w:w="680"/>
        <w:gridCol w:w="680"/>
        <w:gridCol w:w="680"/>
        <w:gridCol w:w="680"/>
        <w:gridCol w:w="737"/>
        <w:gridCol w:w="737"/>
        <w:gridCol w:w="737"/>
        <w:gridCol w:w="737"/>
        <w:gridCol w:w="737"/>
        <w:gridCol w:w="737"/>
      </w:tblGrid>
      <w:tr w:rsidR="009E610F" w:rsidRPr="009E610F" w14:paraId="15CAF8E8" w14:textId="77777777" w:rsidTr="008F6057">
        <w:trPr>
          <w:cnfStyle w:val="100000000000" w:firstRow="1" w:lastRow="0" w:firstColumn="0" w:lastColumn="0" w:oddVBand="0" w:evenVBand="0" w:oddHBand="0"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405" w:type="dxa"/>
            <w:gridSpan w:val="2"/>
            <w:vMerge w:val="restart"/>
            <w:vAlign w:val="center"/>
            <w:hideMark/>
          </w:tcPr>
          <w:p w14:paraId="5399C931" w14:textId="77777777" w:rsidR="00E62D53" w:rsidRPr="008F6057" w:rsidRDefault="00E62D53" w:rsidP="009B3054">
            <w:pPr>
              <w:spacing w:after="0"/>
              <w:jc w:val="center"/>
              <w:rPr>
                <w:rFonts w:cs="Tahoma"/>
                <w:color w:val="FFFFFF" w:themeColor="background1"/>
                <w:sz w:val="16"/>
                <w:szCs w:val="16"/>
              </w:rPr>
            </w:pPr>
            <w:r w:rsidRPr="008F6057">
              <w:rPr>
                <w:rFonts w:cs="Tahoma"/>
                <w:color w:val="FFFFFF" w:themeColor="background1"/>
                <w:sz w:val="16"/>
                <w:szCs w:val="16"/>
              </w:rPr>
              <w:t>Střední vzdělávání a</w:t>
            </w:r>
            <w:r w:rsidR="00DE665F" w:rsidRPr="008F6057">
              <w:rPr>
                <w:rFonts w:cs="Tahoma"/>
                <w:color w:val="FFFFFF" w:themeColor="background1"/>
                <w:sz w:val="16"/>
                <w:szCs w:val="16"/>
              </w:rPr>
              <w:t> </w:t>
            </w:r>
            <w:r w:rsidRPr="008F6057">
              <w:rPr>
                <w:rFonts w:cs="Tahoma"/>
                <w:color w:val="FFFFFF" w:themeColor="background1"/>
                <w:sz w:val="16"/>
                <w:szCs w:val="16"/>
              </w:rPr>
              <w:t>vzdělávání v</w:t>
            </w:r>
            <w:r w:rsidR="009B3054" w:rsidRPr="008F6057">
              <w:rPr>
                <w:rFonts w:cs="Tahoma"/>
                <w:color w:val="FFFFFF" w:themeColor="background1"/>
                <w:sz w:val="16"/>
                <w:szCs w:val="16"/>
              </w:rPr>
              <w:t> </w:t>
            </w:r>
            <w:r w:rsidRPr="008F6057">
              <w:rPr>
                <w:rFonts w:cs="Tahoma"/>
                <w:color w:val="FFFFFF" w:themeColor="background1"/>
                <w:sz w:val="16"/>
                <w:szCs w:val="16"/>
              </w:rPr>
              <w:t>konzervatoři</w:t>
            </w:r>
          </w:p>
        </w:tc>
        <w:tc>
          <w:tcPr>
            <w:tcW w:w="7142" w:type="dxa"/>
            <w:gridSpan w:val="10"/>
            <w:vAlign w:val="center"/>
            <w:hideMark/>
          </w:tcPr>
          <w:p w14:paraId="4DC83CA2" w14:textId="77777777" w:rsidR="00E62D53" w:rsidRPr="008F6057" w:rsidRDefault="00E62D53" w:rsidP="00E62D53">
            <w:pPr>
              <w:spacing w:after="0"/>
              <w:jc w:val="center"/>
              <w:cnfStyle w:val="100000000000" w:firstRow="1" w:lastRow="0" w:firstColumn="0" w:lastColumn="0" w:oddVBand="0" w:evenVBand="0" w:oddHBand="0" w:evenHBand="0" w:firstRowFirstColumn="0" w:firstRowLastColumn="0" w:lastRowFirstColumn="0" w:lastRowLastColumn="0"/>
              <w:rPr>
                <w:rFonts w:cs="Tahoma"/>
                <w:color w:val="FFFFFF" w:themeColor="background1"/>
                <w:sz w:val="16"/>
                <w:szCs w:val="16"/>
              </w:rPr>
            </w:pPr>
            <w:r w:rsidRPr="008F6057">
              <w:rPr>
                <w:rFonts w:cs="Tahoma"/>
                <w:color w:val="FFFFFF" w:themeColor="background1"/>
                <w:sz w:val="16"/>
                <w:szCs w:val="16"/>
              </w:rPr>
              <w:t>Počet</w:t>
            </w:r>
          </w:p>
        </w:tc>
      </w:tr>
      <w:tr w:rsidR="009E610F" w:rsidRPr="009E610F" w14:paraId="3F1B5164" w14:textId="77777777" w:rsidTr="008F6057">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405" w:type="dxa"/>
            <w:gridSpan w:val="2"/>
            <w:vMerge/>
            <w:vAlign w:val="center"/>
            <w:hideMark/>
          </w:tcPr>
          <w:p w14:paraId="26BB9EE5" w14:textId="77777777" w:rsidR="00E62D53" w:rsidRPr="009E610F" w:rsidRDefault="00E62D53" w:rsidP="00E62D53">
            <w:pPr>
              <w:spacing w:after="0"/>
              <w:jc w:val="center"/>
              <w:rPr>
                <w:rFonts w:cs="Tahoma"/>
                <w:color w:val="FF0000"/>
                <w:sz w:val="16"/>
                <w:szCs w:val="16"/>
              </w:rPr>
            </w:pPr>
          </w:p>
        </w:tc>
        <w:tc>
          <w:tcPr>
            <w:tcW w:w="1360" w:type="dxa"/>
            <w:gridSpan w:val="2"/>
            <w:vAlign w:val="center"/>
            <w:hideMark/>
          </w:tcPr>
          <w:p w14:paraId="06CB7D07" w14:textId="77777777" w:rsidR="00E62D53" w:rsidRPr="008F6057" w:rsidRDefault="00E62D53" w:rsidP="00E62D53">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8F6057">
              <w:rPr>
                <w:rFonts w:cs="Tahoma"/>
                <w:b/>
                <w:bCs/>
                <w:color w:val="000000" w:themeColor="text1"/>
                <w:sz w:val="16"/>
                <w:szCs w:val="16"/>
              </w:rPr>
              <w:t>škol</w:t>
            </w:r>
          </w:p>
        </w:tc>
        <w:tc>
          <w:tcPr>
            <w:tcW w:w="1360" w:type="dxa"/>
            <w:gridSpan w:val="2"/>
            <w:vAlign w:val="center"/>
            <w:hideMark/>
          </w:tcPr>
          <w:p w14:paraId="4788341C" w14:textId="77777777" w:rsidR="00E62D53" w:rsidRPr="008F6057" w:rsidRDefault="00E62D53" w:rsidP="00E62D53">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8F6057">
              <w:rPr>
                <w:rFonts w:cs="Tahoma"/>
                <w:b/>
                <w:bCs/>
                <w:color w:val="000000" w:themeColor="text1"/>
                <w:sz w:val="16"/>
                <w:szCs w:val="16"/>
              </w:rPr>
              <w:t>žáků</w:t>
            </w:r>
          </w:p>
        </w:tc>
        <w:tc>
          <w:tcPr>
            <w:tcW w:w="1474" w:type="dxa"/>
            <w:gridSpan w:val="2"/>
            <w:vAlign w:val="center"/>
            <w:hideMark/>
          </w:tcPr>
          <w:p w14:paraId="4F43E359" w14:textId="77777777" w:rsidR="00E62D53" w:rsidRPr="008F6057" w:rsidRDefault="00E62D53" w:rsidP="00E62D53">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8F6057">
              <w:rPr>
                <w:rFonts w:cs="Tahoma"/>
                <w:b/>
                <w:bCs/>
                <w:color w:val="000000" w:themeColor="text1"/>
                <w:sz w:val="16"/>
                <w:szCs w:val="16"/>
              </w:rPr>
              <w:t>tříd</w:t>
            </w:r>
          </w:p>
        </w:tc>
        <w:tc>
          <w:tcPr>
            <w:tcW w:w="1474" w:type="dxa"/>
            <w:gridSpan w:val="2"/>
            <w:vAlign w:val="center"/>
            <w:hideMark/>
          </w:tcPr>
          <w:p w14:paraId="7A75AA9D" w14:textId="77777777" w:rsidR="00E62D53" w:rsidRPr="008F6057" w:rsidRDefault="00E62D53" w:rsidP="00E62D53">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8F6057">
              <w:rPr>
                <w:rFonts w:cs="Tahoma"/>
                <w:b/>
                <w:bCs/>
                <w:color w:val="000000" w:themeColor="text1"/>
                <w:sz w:val="16"/>
                <w:szCs w:val="16"/>
              </w:rPr>
              <w:t>žáků na školu</w:t>
            </w:r>
          </w:p>
        </w:tc>
        <w:tc>
          <w:tcPr>
            <w:tcW w:w="1474" w:type="dxa"/>
            <w:gridSpan w:val="2"/>
            <w:noWrap/>
            <w:vAlign w:val="center"/>
            <w:hideMark/>
          </w:tcPr>
          <w:p w14:paraId="0F1F4EB6" w14:textId="77777777" w:rsidR="00E62D53" w:rsidRPr="008F6057" w:rsidRDefault="00E62D53" w:rsidP="00E62D53">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8F6057">
              <w:rPr>
                <w:rFonts w:cs="Tahoma"/>
                <w:b/>
                <w:bCs/>
                <w:color w:val="000000" w:themeColor="text1"/>
                <w:sz w:val="16"/>
                <w:szCs w:val="16"/>
              </w:rPr>
              <w:t>žáků na třídu</w:t>
            </w:r>
          </w:p>
        </w:tc>
      </w:tr>
      <w:tr w:rsidR="008F6057" w:rsidRPr="009E610F" w14:paraId="30334949" w14:textId="77777777" w:rsidTr="008F6057">
        <w:trPr>
          <w:trHeight w:val="255"/>
          <w:jc w:val="center"/>
        </w:trPr>
        <w:tc>
          <w:tcPr>
            <w:cnfStyle w:val="001000000000" w:firstRow="0" w:lastRow="0" w:firstColumn="1" w:lastColumn="0" w:oddVBand="0" w:evenVBand="0" w:oddHBand="0" w:evenHBand="0" w:firstRowFirstColumn="0" w:firstRowLastColumn="0" w:lastRowFirstColumn="0" w:lastRowLastColumn="0"/>
            <w:tcW w:w="2405" w:type="dxa"/>
            <w:gridSpan w:val="2"/>
            <w:vMerge/>
            <w:vAlign w:val="center"/>
            <w:hideMark/>
          </w:tcPr>
          <w:p w14:paraId="160E48CA" w14:textId="77777777" w:rsidR="008F6057" w:rsidRPr="009E610F" w:rsidRDefault="008F6057" w:rsidP="008F6057">
            <w:pPr>
              <w:spacing w:after="0"/>
              <w:jc w:val="center"/>
              <w:rPr>
                <w:rFonts w:cs="Tahoma"/>
                <w:color w:val="FF0000"/>
                <w:sz w:val="16"/>
                <w:szCs w:val="16"/>
              </w:rPr>
            </w:pPr>
          </w:p>
        </w:tc>
        <w:tc>
          <w:tcPr>
            <w:tcW w:w="680" w:type="dxa"/>
            <w:noWrap/>
            <w:vAlign w:val="center"/>
            <w:hideMark/>
          </w:tcPr>
          <w:p w14:paraId="3D0B3098" w14:textId="77777777" w:rsidR="008F6057" w:rsidRPr="008F6057" w:rsidRDefault="008F6057" w:rsidP="008F6057">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8F6057">
              <w:rPr>
                <w:rFonts w:cs="Tahoma"/>
                <w:b/>
                <w:bCs/>
                <w:color w:val="000000" w:themeColor="text1"/>
                <w:sz w:val="16"/>
                <w:szCs w:val="16"/>
              </w:rPr>
              <w:t>14/15</w:t>
            </w:r>
          </w:p>
        </w:tc>
        <w:tc>
          <w:tcPr>
            <w:tcW w:w="680" w:type="dxa"/>
            <w:noWrap/>
            <w:vAlign w:val="center"/>
            <w:hideMark/>
          </w:tcPr>
          <w:p w14:paraId="71540E6F" w14:textId="77777777" w:rsidR="008F6057" w:rsidRPr="008F6057" w:rsidRDefault="008F6057" w:rsidP="008F6057">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8F6057">
              <w:rPr>
                <w:rFonts w:cs="Tahoma"/>
                <w:b/>
                <w:bCs/>
                <w:color w:val="000000" w:themeColor="text1"/>
                <w:sz w:val="16"/>
                <w:szCs w:val="16"/>
              </w:rPr>
              <w:t>15/16</w:t>
            </w:r>
          </w:p>
        </w:tc>
        <w:tc>
          <w:tcPr>
            <w:tcW w:w="680" w:type="dxa"/>
            <w:noWrap/>
            <w:vAlign w:val="center"/>
            <w:hideMark/>
          </w:tcPr>
          <w:p w14:paraId="40BAA2A6" w14:textId="77777777" w:rsidR="008F6057" w:rsidRPr="008F6057" w:rsidRDefault="008F6057" w:rsidP="008F6057">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8F6057">
              <w:rPr>
                <w:rFonts w:cs="Tahoma"/>
                <w:b/>
                <w:bCs/>
                <w:color w:val="000000" w:themeColor="text1"/>
                <w:sz w:val="16"/>
                <w:szCs w:val="16"/>
              </w:rPr>
              <w:t>14/15</w:t>
            </w:r>
          </w:p>
        </w:tc>
        <w:tc>
          <w:tcPr>
            <w:tcW w:w="680" w:type="dxa"/>
            <w:noWrap/>
            <w:vAlign w:val="center"/>
            <w:hideMark/>
          </w:tcPr>
          <w:p w14:paraId="52FE8A8D" w14:textId="77777777" w:rsidR="008F6057" w:rsidRPr="008F6057" w:rsidRDefault="008F6057" w:rsidP="008F6057">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8F6057">
              <w:rPr>
                <w:rFonts w:cs="Tahoma"/>
                <w:b/>
                <w:bCs/>
                <w:color w:val="000000" w:themeColor="text1"/>
                <w:sz w:val="16"/>
                <w:szCs w:val="16"/>
              </w:rPr>
              <w:t>15/16</w:t>
            </w:r>
          </w:p>
        </w:tc>
        <w:tc>
          <w:tcPr>
            <w:tcW w:w="737" w:type="dxa"/>
            <w:noWrap/>
            <w:vAlign w:val="center"/>
            <w:hideMark/>
          </w:tcPr>
          <w:p w14:paraId="0A1631AC" w14:textId="77777777" w:rsidR="008F6057" w:rsidRPr="008F6057" w:rsidRDefault="008F6057" w:rsidP="008F6057">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8F6057">
              <w:rPr>
                <w:rFonts w:cs="Tahoma"/>
                <w:b/>
                <w:bCs/>
                <w:color w:val="000000" w:themeColor="text1"/>
                <w:sz w:val="16"/>
                <w:szCs w:val="16"/>
              </w:rPr>
              <w:t>14/15</w:t>
            </w:r>
          </w:p>
        </w:tc>
        <w:tc>
          <w:tcPr>
            <w:tcW w:w="737" w:type="dxa"/>
            <w:noWrap/>
            <w:vAlign w:val="center"/>
            <w:hideMark/>
          </w:tcPr>
          <w:p w14:paraId="107C3CEC" w14:textId="77777777" w:rsidR="008F6057" w:rsidRPr="008F6057" w:rsidRDefault="008F6057" w:rsidP="008F6057">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8F6057">
              <w:rPr>
                <w:rFonts w:cs="Tahoma"/>
                <w:b/>
                <w:bCs/>
                <w:color w:val="000000" w:themeColor="text1"/>
                <w:sz w:val="16"/>
                <w:szCs w:val="16"/>
              </w:rPr>
              <w:t>15/16</w:t>
            </w:r>
          </w:p>
        </w:tc>
        <w:tc>
          <w:tcPr>
            <w:tcW w:w="737" w:type="dxa"/>
            <w:noWrap/>
            <w:vAlign w:val="center"/>
            <w:hideMark/>
          </w:tcPr>
          <w:p w14:paraId="0939EE5F" w14:textId="77777777" w:rsidR="008F6057" w:rsidRPr="008F6057" w:rsidRDefault="008F6057" w:rsidP="008F6057">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8F6057">
              <w:rPr>
                <w:rFonts w:cs="Tahoma"/>
                <w:b/>
                <w:bCs/>
                <w:color w:val="000000" w:themeColor="text1"/>
                <w:sz w:val="16"/>
                <w:szCs w:val="16"/>
              </w:rPr>
              <w:t>14/15</w:t>
            </w:r>
          </w:p>
        </w:tc>
        <w:tc>
          <w:tcPr>
            <w:tcW w:w="737" w:type="dxa"/>
            <w:noWrap/>
            <w:vAlign w:val="center"/>
            <w:hideMark/>
          </w:tcPr>
          <w:p w14:paraId="0E7A74AD" w14:textId="77777777" w:rsidR="008F6057" w:rsidRPr="008F6057" w:rsidRDefault="008F6057" w:rsidP="008F6057">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8F6057">
              <w:rPr>
                <w:rFonts w:cs="Tahoma"/>
                <w:b/>
                <w:bCs/>
                <w:color w:val="000000" w:themeColor="text1"/>
                <w:sz w:val="16"/>
                <w:szCs w:val="16"/>
              </w:rPr>
              <w:t>15/16</w:t>
            </w:r>
          </w:p>
        </w:tc>
        <w:tc>
          <w:tcPr>
            <w:tcW w:w="737" w:type="dxa"/>
            <w:noWrap/>
            <w:vAlign w:val="center"/>
            <w:hideMark/>
          </w:tcPr>
          <w:p w14:paraId="0ADAD33D" w14:textId="77777777" w:rsidR="008F6057" w:rsidRPr="008F6057" w:rsidRDefault="008F6057" w:rsidP="008F6057">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8F6057">
              <w:rPr>
                <w:rFonts w:cs="Tahoma"/>
                <w:b/>
                <w:bCs/>
                <w:color w:val="000000" w:themeColor="text1"/>
                <w:sz w:val="16"/>
                <w:szCs w:val="16"/>
              </w:rPr>
              <w:t>14/15</w:t>
            </w:r>
          </w:p>
        </w:tc>
        <w:tc>
          <w:tcPr>
            <w:tcW w:w="737" w:type="dxa"/>
            <w:noWrap/>
            <w:vAlign w:val="center"/>
            <w:hideMark/>
          </w:tcPr>
          <w:p w14:paraId="07E67C18" w14:textId="77777777" w:rsidR="008F6057" w:rsidRPr="008F6057" w:rsidRDefault="008F6057" w:rsidP="008F6057">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8F6057">
              <w:rPr>
                <w:rFonts w:cs="Tahoma"/>
                <w:b/>
                <w:bCs/>
                <w:color w:val="000000" w:themeColor="text1"/>
                <w:sz w:val="16"/>
                <w:szCs w:val="16"/>
              </w:rPr>
              <w:t>15/16</w:t>
            </w:r>
          </w:p>
        </w:tc>
      </w:tr>
      <w:tr w:rsidR="008F6057" w:rsidRPr="009E610F" w14:paraId="3AD6ED46" w14:textId="77777777" w:rsidTr="008F6057">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405" w:type="dxa"/>
            <w:gridSpan w:val="2"/>
            <w:vAlign w:val="center"/>
            <w:hideMark/>
          </w:tcPr>
          <w:p w14:paraId="3A8F4193" w14:textId="77777777" w:rsidR="008F6057" w:rsidRPr="008F6057" w:rsidRDefault="008F6057" w:rsidP="008F6057">
            <w:pPr>
              <w:spacing w:after="0"/>
              <w:jc w:val="center"/>
              <w:rPr>
                <w:rFonts w:cs="Tahoma"/>
                <w:color w:val="FFFFFF" w:themeColor="background1"/>
                <w:sz w:val="16"/>
                <w:szCs w:val="16"/>
              </w:rPr>
            </w:pPr>
            <w:r w:rsidRPr="008F6057">
              <w:rPr>
                <w:rFonts w:cs="Tahoma"/>
                <w:color w:val="FFFFFF" w:themeColor="background1"/>
                <w:sz w:val="16"/>
                <w:szCs w:val="16"/>
              </w:rPr>
              <w:t>Střední školy celkem</w:t>
            </w:r>
          </w:p>
        </w:tc>
        <w:tc>
          <w:tcPr>
            <w:tcW w:w="680" w:type="dxa"/>
            <w:noWrap/>
            <w:vAlign w:val="center"/>
            <w:hideMark/>
          </w:tcPr>
          <w:p w14:paraId="24D365E4" w14:textId="77777777" w:rsidR="008F6057" w:rsidRPr="008F6057" w:rsidRDefault="008F6057" w:rsidP="008F605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8F6057">
              <w:rPr>
                <w:rFonts w:cs="Tahoma"/>
                <w:b/>
                <w:bCs/>
                <w:color w:val="000000" w:themeColor="text1"/>
                <w:sz w:val="16"/>
                <w:szCs w:val="16"/>
              </w:rPr>
              <w:t>140</w:t>
            </w:r>
          </w:p>
        </w:tc>
        <w:tc>
          <w:tcPr>
            <w:tcW w:w="680" w:type="dxa"/>
            <w:noWrap/>
            <w:vAlign w:val="center"/>
            <w:hideMark/>
          </w:tcPr>
          <w:p w14:paraId="5CF8AC3A" w14:textId="77777777" w:rsidR="008F6057" w:rsidRPr="008F6057" w:rsidRDefault="008F6057" w:rsidP="008F605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8F6057">
              <w:rPr>
                <w:rFonts w:cs="Tahoma"/>
                <w:b/>
                <w:bCs/>
                <w:color w:val="000000" w:themeColor="text1"/>
                <w:sz w:val="16"/>
                <w:szCs w:val="16"/>
              </w:rPr>
              <w:t>137</w:t>
            </w:r>
          </w:p>
        </w:tc>
        <w:tc>
          <w:tcPr>
            <w:tcW w:w="680" w:type="dxa"/>
            <w:noWrap/>
            <w:vAlign w:val="center"/>
            <w:hideMark/>
          </w:tcPr>
          <w:p w14:paraId="4AF40316" w14:textId="77777777" w:rsidR="008F6057" w:rsidRPr="008F6057" w:rsidRDefault="008F6057" w:rsidP="008F605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8F6057">
              <w:rPr>
                <w:rFonts w:cs="Tahoma"/>
                <w:b/>
                <w:bCs/>
                <w:color w:val="000000" w:themeColor="text1"/>
                <w:sz w:val="16"/>
                <w:szCs w:val="16"/>
              </w:rPr>
              <w:t>51 865</w:t>
            </w:r>
          </w:p>
        </w:tc>
        <w:tc>
          <w:tcPr>
            <w:tcW w:w="680" w:type="dxa"/>
            <w:noWrap/>
            <w:vAlign w:val="center"/>
            <w:hideMark/>
          </w:tcPr>
          <w:p w14:paraId="0E2750EA" w14:textId="77777777" w:rsidR="008F6057" w:rsidRPr="008F6057" w:rsidRDefault="008F6057" w:rsidP="008F605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8F6057">
              <w:rPr>
                <w:rFonts w:cs="Tahoma"/>
                <w:b/>
                <w:bCs/>
                <w:color w:val="000000" w:themeColor="text1"/>
                <w:sz w:val="16"/>
                <w:szCs w:val="16"/>
              </w:rPr>
              <w:t>49 868</w:t>
            </w:r>
          </w:p>
        </w:tc>
        <w:tc>
          <w:tcPr>
            <w:tcW w:w="737" w:type="dxa"/>
            <w:noWrap/>
            <w:vAlign w:val="center"/>
            <w:hideMark/>
          </w:tcPr>
          <w:p w14:paraId="1557E665" w14:textId="77777777" w:rsidR="008F6057" w:rsidRPr="008F6057" w:rsidRDefault="008F6057" w:rsidP="008F605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8F6057">
              <w:rPr>
                <w:rFonts w:cs="Tahoma"/>
                <w:b/>
                <w:bCs/>
                <w:color w:val="000000" w:themeColor="text1"/>
                <w:sz w:val="16"/>
                <w:szCs w:val="16"/>
              </w:rPr>
              <w:t>2 279</w:t>
            </w:r>
          </w:p>
        </w:tc>
        <w:tc>
          <w:tcPr>
            <w:tcW w:w="737" w:type="dxa"/>
            <w:noWrap/>
            <w:vAlign w:val="center"/>
            <w:hideMark/>
          </w:tcPr>
          <w:p w14:paraId="682E6BCF" w14:textId="77777777" w:rsidR="008F6057" w:rsidRPr="008F6057" w:rsidRDefault="008F6057" w:rsidP="008F605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8F6057">
              <w:rPr>
                <w:rFonts w:cs="Tahoma"/>
                <w:b/>
                <w:bCs/>
                <w:color w:val="000000" w:themeColor="text1"/>
                <w:sz w:val="16"/>
                <w:szCs w:val="16"/>
              </w:rPr>
              <w:t>2 195</w:t>
            </w:r>
          </w:p>
        </w:tc>
        <w:tc>
          <w:tcPr>
            <w:tcW w:w="737" w:type="dxa"/>
            <w:noWrap/>
            <w:vAlign w:val="center"/>
            <w:hideMark/>
          </w:tcPr>
          <w:p w14:paraId="57EACA1A" w14:textId="77777777" w:rsidR="008F6057" w:rsidRPr="008F6057" w:rsidRDefault="008F6057" w:rsidP="008F605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8F6057">
              <w:rPr>
                <w:rFonts w:cs="Tahoma"/>
                <w:b/>
                <w:bCs/>
                <w:color w:val="000000" w:themeColor="text1"/>
                <w:sz w:val="16"/>
                <w:szCs w:val="16"/>
              </w:rPr>
              <w:t>370,46</w:t>
            </w:r>
          </w:p>
        </w:tc>
        <w:tc>
          <w:tcPr>
            <w:tcW w:w="737" w:type="dxa"/>
            <w:noWrap/>
            <w:vAlign w:val="center"/>
            <w:hideMark/>
          </w:tcPr>
          <w:p w14:paraId="6558227B" w14:textId="77777777" w:rsidR="008F6057" w:rsidRPr="008F6057" w:rsidRDefault="008F6057" w:rsidP="008F605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8F6057">
              <w:rPr>
                <w:rFonts w:cs="Tahoma"/>
                <w:b/>
                <w:bCs/>
                <w:color w:val="000000" w:themeColor="text1"/>
                <w:sz w:val="16"/>
                <w:szCs w:val="16"/>
              </w:rPr>
              <w:t>364,00</w:t>
            </w:r>
          </w:p>
        </w:tc>
        <w:tc>
          <w:tcPr>
            <w:tcW w:w="737" w:type="dxa"/>
            <w:noWrap/>
            <w:vAlign w:val="center"/>
            <w:hideMark/>
          </w:tcPr>
          <w:p w14:paraId="012FBD20" w14:textId="77777777" w:rsidR="008F6057" w:rsidRPr="008F6057" w:rsidRDefault="008F6057" w:rsidP="008F605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8F6057">
              <w:rPr>
                <w:rFonts w:cs="Tahoma"/>
                <w:b/>
                <w:bCs/>
                <w:color w:val="000000" w:themeColor="text1"/>
                <w:sz w:val="16"/>
                <w:szCs w:val="16"/>
              </w:rPr>
              <w:t>22,76</w:t>
            </w:r>
          </w:p>
        </w:tc>
        <w:tc>
          <w:tcPr>
            <w:tcW w:w="737" w:type="dxa"/>
            <w:noWrap/>
            <w:vAlign w:val="center"/>
            <w:hideMark/>
          </w:tcPr>
          <w:p w14:paraId="1F773271" w14:textId="77777777" w:rsidR="008F6057" w:rsidRPr="008F6057" w:rsidRDefault="008F6057" w:rsidP="008F605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8F6057">
              <w:rPr>
                <w:rFonts w:cs="Tahoma"/>
                <w:b/>
                <w:bCs/>
                <w:color w:val="000000" w:themeColor="text1"/>
                <w:sz w:val="16"/>
                <w:szCs w:val="16"/>
              </w:rPr>
              <w:t>22,72</w:t>
            </w:r>
          </w:p>
        </w:tc>
      </w:tr>
      <w:tr w:rsidR="008F6057" w:rsidRPr="009E610F" w14:paraId="062BE4EC" w14:textId="77777777" w:rsidTr="008F6057">
        <w:trPr>
          <w:trHeight w:val="255"/>
          <w:jc w:val="center"/>
        </w:trPr>
        <w:tc>
          <w:tcPr>
            <w:cnfStyle w:val="001000000000" w:firstRow="0" w:lastRow="0" w:firstColumn="1" w:lastColumn="0" w:oddVBand="0" w:evenVBand="0" w:oddHBand="0" w:evenHBand="0" w:firstRowFirstColumn="0" w:firstRowLastColumn="0" w:lastRowFirstColumn="0" w:lastRowLastColumn="0"/>
            <w:tcW w:w="283" w:type="dxa"/>
            <w:vMerge w:val="restart"/>
            <w:noWrap/>
            <w:textDirection w:val="btLr"/>
            <w:vAlign w:val="center"/>
            <w:hideMark/>
          </w:tcPr>
          <w:p w14:paraId="62595BB3" w14:textId="77777777" w:rsidR="008F6057" w:rsidRPr="008F6057" w:rsidRDefault="008F6057" w:rsidP="008F6057">
            <w:pPr>
              <w:spacing w:after="0"/>
              <w:jc w:val="center"/>
              <w:rPr>
                <w:rFonts w:cs="Tahoma"/>
                <w:color w:val="FFFFFF" w:themeColor="background1"/>
                <w:sz w:val="14"/>
                <w:szCs w:val="14"/>
              </w:rPr>
            </w:pPr>
            <w:r w:rsidRPr="008F6057">
              <w:rPr>
                <w:rFonts w:cs="Tahoma"/>
                <w:color w:val="FFFFFF" w:themeColor="background1"/>
                <w:sz w:val="14"/>
                <w:szCs w:val="14"/>
              </w:rPr>
              <w:t>z toho</w:t>
            </w:r>
          </w:p>
        </w:tc>
        <w:tc>
          <w:tcPr>
            <w:tcW w:w="2122" w:type="dxa"/>
            <w:shd w:val="clear" w:color="auto" w:fill="B4C6E7" w:themeFill="accent5" w:themeFillTint="66"/>
            <w:noWrap/>
            <w:vAlign w:val="center"/>
            <w:hideMark/>
          </w:tcPr>
          <w:p w14:paraId="191FCC47" w14:textId="77777777" w:rsidR="008F6057" w:rsidRPr="008F6057" w:rsidRDefault="008F6057" w:rsidP="008F6057">
            <w:pPr>
              <w:spacing w:after="0"/>
              <w:ind w:left="57"/>
              <w:jc w:val="left"/>
              <w:cnfStyle w:val="000000000000" w:firstRow="0" w:lastRow="0" w:firstColumn="0" w:lastColumn="0" w:oddVBand="0" w:evenVBand="0" w:oddHBand="0" w:evenHBand="0" w:firstRowFirstColumn="0" w:firstRowLastColumn="0" w:lastRowFirstColumn="0" w:lastRowLastColumn="0"/>
              <w:rPr>
                <w:rFonts w:cs="Tahoma"/>
                <w:b/>
                <w:color w:val="000000" w:themeColor="text1"/>
                <w:sz w:val="16"/>
                <w:szCs w:val="16"/>
              </w:rPr>
            </w:pPr>
            <w:r w:rsidRPr="008F6057">
              <w:rPr>
                <w:rFonts w:cs="Tahoma"/>
                <w:b/>
                <w:color w:val="000000" w:themeColor="text1"/>
                <w:sz w:val="16"/>
                <w:szCs w:val="16"/>
              </w:rPr>
              <w:t>denní forma vzdělávání</w:t>
            </w:r>
          </w:p>
        </w:tc>
        <w:tc>
          <w:tcPr>
            <w:tcW w:w="680" w:type="dxa"/>
            <w:noWrap/>
            <w:vAlign w:val="center"/>
            <w:hideMark/>
          </w:tcPr>
          <w:p w14:paraId="73EC88FF" w14:textId="77777777" w:rsidR="008F6057" w:rsidRPr="008F6057" w:rsidRDefault="008F6057" w:rsidP="008F605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F6057">
              <w:rPr>
                <w:rFonts w:cs="Tahoma"/>
                <w:color w:val="000000" w:themeColor="text1"/>
                <w:sz w:val="16"/>
                <w:szCs w:val="16"/>
              </w:rPr>
              <w:t>140</w:t>
            </w:r>
          </w:p>
        </w:tc>
        <w:tc>
          <w:tcPr>
            <w:tcW w:w="680" w:type="dxa"/>
            <w:noWrap/>
            <w:vAlign w:val="center"/>
            <w:hideMark/>
          </w:tcPr>
          <w:p w14:paraId="54508A3C" w14:textId="77777777" w:rsidR="008F6057" w:rsidRPr="008F6057" w:rsidRDefault="008F6057" w:rsidP="008F605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F6057">
              <w:rPr>
                <w:rFonts w:cs="Tahoma"/>
                <w:color w:val="000000" w:themeColor="text1"/>
                <w:sz w:val="16"/>
                <w:szCs w:val="16"/>
              </w:rPr>
              <w:t>137</w:t>
            </w:r>
          </w:p>
        </w:tc>
        <w:tc>
          <w:tcPr>
            <w:tcW w:w="680" w:type="dxa"/>
            <w:noWrap/>
            <w:vAlign w:val="center"/>
            <w:hideMark/>
          </w:tcPr>
          <w:p w14:paraId="30D3F358" w14:textId="77777777" w:rsidR="008F6057" w:rsidRPr="008F6057" w:rsidRDefault="008F6057" w:rsidP="008F605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F6057">
              <w:rPr>
                <w:rFonts w:cs="Tahoma"/>
                <w:color w:val="000000" w:themeColor="text1"/>
                <w:sz w:val="16"/>
                <w:szCs w:val="16"/>
              </w:rPr>
              <w:t>48 937</w:t>
            </w:r>
          </w:p>
        </w:tc>
        <w:tc>
          <w:tcPr>
            <w:tcW w:w="680" w:type="dxa"/>
            <w:noWrap/>
            <w:vAlign w:val="center"/>
            <w:hideMark/>
          </w:tcPr>
          <w:p w14:paraId="4E2B3EC0" w14:textId="77777777" w:rsidR="008F6057" w:rsidRPr="008F6057" w:rsidRDefault="008F6057" w:rsidP="008F605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F6057">
              <w:rPr>
                <w:rFonts w:cs="Tahoma"/>
                <w:color w:val="000000" w:themeColor="text1"/>
                <w:sz w:val="16"/>
                <w:szCs w:val="16"/>
              </w:rPr>
              <w:t>47 235</w:t>
            </w:r>
          </w:p>
        </w:tc>
        <w:tc>
          <w:tcPr>
            <w:tcW w:w="737" w:type="dxa"/>
            <w:noWrap/>
            <w:vAlign w:val="center"/>
            <w:hideMark/>
          </w:tcPr>
          <w:p w14:paraId="6C132609" w14:textId="77777777" w:rsidR="008F6057" w:rsidRPr="008F6057" w:rsidRDefault="008F6057" w:rsidP="008F605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F6057">
              <w:rPr>
                <w:rFonts w:cs="Tahoma"/>
                <w:color w:val="000000" w:themeColor="text1"/>
                <w:sz w:val="16"/>
                <w:szCs w:val="16"/>
              </w:rPr>
              <w:t>2 112</w:t>
            </w:r>
          </w:p>
        </w:tc>
        <w:tc>
          <w:tcPr>
            <w:tcW w:w="737" w:type="dxa"/>
            <w:noWrap/>
            <w:vAlign w:val="center"/>
            <w:hideMark/>
          </w:tcPr>
          <w:p w14:paraId="35A722C1" w14:textId="77777777" w:rsidR="008F6057" w:rsidRPr="008F6057" w:rsidRDefault="008F6057" w:rsidP="008F605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F6057">
              <w:rPr>
                <w:rFonts w:cs="Tahoma"/>
                <w:color w:val="000000" w:themeColor="text1"/>
                <w:sz w:val="16"/>
                <w:szCs w:val="16"/>
              </w:rPr>
              <w:t>2 038</w:t>
            </w:r>
          </w:p>
        </w:tc>
        <w:tc>
          <w:tcPr>
            <w:tcW w:w="737" w:type="dxa"/>
            <w:noWrap/>
            <w:vAlign w:val="center"/>
            <w:hideMark/>
          </w:tcPr>
          <w:p w14:paraId="67ED06C6" w14:textId="77777777" w:rsidR="008F6057" w:rsidRPr="008F6057" w:rsidRDefault="008F6057" w:rsidP="008F605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F6057">
              <w:rPr>
                <w:rFonts w:cs="Tahoma"/>
                <w:color w:val="000000" w:themeColor="text1"/>
                <w:sz w:val="16"/>
                <w:szCs w:val="16"/>
              </w:rPr>
              <w:t>349,55</w:t>
            </w:r>
          </w:p>
        </w:tc>
        <w:tc>
          <w:tcPr>
            <w:tcW w:w="737" w:type="dxa"/>
            <w:noWrap/>
            <w:vAlign w:val="center"/>
            <w:hideMark/>
          </w:tcPr>
          <w:p w14:paraId="0B29D0C5" w14:textId="77777777" w:rsidR="008F6057" w:rsidRPr="008F6057" w:rsidRDefault="008F6057" w:rsidP="008F605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F6057">
              <w:rPr>
                <w:rFonts w:cs="Tahoma"/>
                <w:color w:val="000000" w:themeColor="text1"/>
                <w:sz w:val="16"/>
                <w:szCs w:val="16"/>
              </w:rPr>
              <w:t>344,78</w:t>
            </w:r>
          </w:p>
        </w:tc>
        <w:tc>
          <w:tcPr>
            <w:tcW w:w="737" w:type="dxa"/>
            <w:noWrap/>
            <w:vAlign w:val="center"/>
            <w:hideMark/>
          </w:tcPr>
          <w:p w14:paraId="5E3ACC30" w14:textId="77777777" w:rsidR="008F6057" w:rsidRPr="008F6057" w:rsidRDefault="008F6057" w:rsidP="008F605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F6057">
              <w:rPr>
                <w:rFonts w:cs="Tahoma"/>
                <w:color w:val="000000" w:themeColor="text1"/>
                <w:sz w:val="16"/>
                <w:szCs w:val="16"/>
              </w:rPr>
              <w:t>23,17</w:t>
            </w:r>
          </w:p>
        </w:tc>
        <w:tc>
          <w:tcPr>
            <w:tcW w:w="737" w:type="dxa"/>
            <w:noWrap/>
            <w:vAlign w:val="center"/>
            <w:hideMark/>
          </w:tcPr>
          <w:p w14:paraId="10B8373D" w14:textId="77777777" w:rsidR="008F6057" w:rsidRPr="008F6057" w:rsidRDefault="008F6057" w:rsidP="008F605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F6057">
              <w:rPr>
                <w:rFonts w:cs="Tahoma"/>
                <w:color w:val="000000" w:themeColor="text1"/>
                <w:sz w:val="16"/>
                <w:szCs w:val="16"/>
              </w:rPr>
              <w:t>23,18</w:t>
            </w:r>
          </w:p>
        </w:tc>
      </w:tr>
      <w:tr w:rsidR="008F6057" w:rsidRPr="009E610F" w14:paraId="209746ED" w14:textId="77777777" w:rsidTr="008F6057">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83" w:type="dxa"/>
            <w:vMerge/>
            <w:vAlign w:val="center"/>
            <w:hideMark/>
          </w:tcPr>
          <w:p w14:paraId="5CF9E954" w14:textId="77777777" w:rsidR="008F6057" w:rsidRPr="008F6057" w:rsidRDefault="008F6057" w:rsidP="008F6057">
            <w:pPr>
              <w:spacing w:after="0"/>
              <w:jc w:val="center"/>
              <w:rPr>
                <w:rFonts w:cs="Tahoma"/>
                <w:color w:val="FFFFFF" w:themeColor="background1"/>
                <w:sz w:val="14"/>
                <w:szCs w:val="14"/>
              </w:rPr>
            </w:pPr>
          </w:p>
        </w:tc>
        <w:tc>
          <w:tcPr>
            <w:tcW w:w="2122" w:type="dxa"/>
            <w:shd w:val="clear" w:color="auto" w:fill="B4C6E7" w:themeFill="accent5" w:themeFillTint="66"/>
            <w:noWrap/>
            <w:vAlign w:val="center"/>
            <w:hideMark/>
          </w:tcPr>
          <w:p w14:paraId="7A79332C" w14:textId="77777777" w:rsidR="008F6057" w:rsidRPr="008F6057" w:rsidRDefault="008F6057" w:rsidP="008F6057">
            <w:pPr>
              <w:spacing w:after="0"/>
              <w:ind w:left="57"/>
              <w:jc w:val="left"/>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8F6057">
              <w:rPr>
                <w:rFonts w:cs="Tahoma"/>
                <w:b/>
                <w:color w:val="000000" w:themeColor="text1"/>
                <w:sz w:val="16"/>
                <w:szCs w:val="16"/>
              </w:rPr>
              <w:t>ostatní formy vzdělávání</w:t>
            </w:r>
          </w:p>
        </w:tc>
        <w:tc>
          <w:tcPr>
            <w:tcW w:w="680" w:type="dxa"/>
            <w:noWrap/>
            <w:vAlign w:val="center"/>
            <w:hideMark/>
          </w:tcPr>
          <w:p w14:paraId="16AD2243" w14:textId="77777777" w:rsidR="008F6057" w:rsidRPr="008F6057" w:rsidRDefault="008F6057" w:rsidP="008F605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F6057">
              <w:rPr>
                <w:rFonts w:cs="Tahoma"/>
                <w:color w:val="000000" w:themeColor="text1"/>
                <w:sz w:val="16"/>
                <w:szCs w:val="16"/>
              </w:rPr>
              <w:t>47</w:t>
            </w:r>
          </w:p>
        </w:tc>
        <w:tc>
          <w:tcPr>
            <w:tcW w:w="680" w:type="dxa"/>
            <w:noWrap/>
            <w:vAlign w:val="center"/>
            <w:hideMark/>
          </w:tcPr>
          <w:p w14:paraId="0B0820CF" w14:textId="77777777" w:rsidR="008F6057" w:rsidRPr="008F6057" w:rsidRDefault="008F6057" w:rsidP="008F605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F6057">
              <w:rPr>
                <w:rFonts w:cs="Tahoma"/>
                <w:color w:val="000000" w:themeColor="text1"/>
                <w:sz w:val="16"/>
                <w:szCs w:val="16"/>
              </w:rPr>
              <w:t>45</w:t>
            </w:r>
          </w:p>
        </w:tc>
        <w:tc>
          <w:tcPr>
            <w:tcW w:w="680" w:type="dxa"/>
            <w:noWrap/>
            <w:vAlign w:val="center"/>
            <w:hideMark/>
          </w:tcPr>
          <w:p w14:paraId="51DF6F14" w14:textId="77777777" w:rsidR="008F6057" w:rsidRPr="008F6057" w:rsidRDefault="008F6057" w:rsidP="008F605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F6057">
              <w:rPr>
                <w:rFonts w:cs="Tahoma"/>
                <w:color w:val="000000" w:themeColor="text1"/>
                <w:sz w:val="16"/>
                <w:szCs w:val="16"/>
              </w:rPr>
              <w:t>2 928</w:t>
            </w:r>
          </w:p>
        </w:tc>
        <w:tc>
          <w:tcPr>
            <w:tcW w:w="680" w:type="dxa"/>
            <w:noWrap/>
            <w:vAlign w:val="center"/>
            <w:hideMark/>
          </w:tcPr>
          <w:p w14:paraId="03B52FDB" w14:textId="77777777" w:rsidR="008F6057" w:rsidRPr="008F6057" w:rsidRDefault="008F6057" w:rsidP="008F605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F6057">
              <w:rPr>
                <w:rFonts w:cs="Tahoma"/>
                <w:color w:val="000000" w:themeColor="text1"/>
                <w:sz w:val="16"/>
                <w:szCs w:val="16"/>
              </w:rPr>
              <w:t>2 633</w:t>
            </w:r>
          </w:p>
        </w:tc>
        <w:tc>
          <w:tcPr>
            <w:tcW w:w="737" w:type="dxa"/>
            <w:noWrap/>
            <w:vAlign w:val="center"/>
            <w:hideMark/>
          </w:tcPr>
          <w:p w14:paraId="58F99303" w14:textId="77777777" w:rsidR="008F6057" w:rsidRPr="008F6057" w:rsidRDefault="008F6057" w:rsidP="008F605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F6057">
              <w:rPr>
                <w:rFonts w:cs="Tahoma"/>
                <w:color w:val="000000" w:themeColor="text1"/>
                <w:sz w:val="16"/>
                <w:szCs w:val="16"/>
              </w:rPr>
              <w:t>167</w:t>
            </w:r>
          </w:p>
        </w:tc>
        <w:tc>
          <w:tcPr>
            <w:tcW w:w="737" w:type="dxa"/>
            <w:noWrap/>
            <w:vAlign w:val="center"/>
            <w:hideMark/>
          </w:tcPr>
          <w:p w14:paraId="7989CB9A" w14:textId="77777777" w:rsidR="008F6057" w:rsidRPr="008F6057" w:rsidRDefault="008F6057" w:rsidP="008F605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F6057">
              <w:rPr>
                <w:rFonts w:cs="Tahoma"/>
                <w:color w:val="000000" w:themeColor="text1"/>
                <w:sz w:val="16"/>
                <w:szCs w:val="16"/>
              </w:rPr>
              <w:t>157</w:t>
            </w:r>
          </w:p>
        </w:tc>
        <w:tc>
          <w:tcPr>
            <w:tcW w:w="737" w:type="dxa"/>
            <w:noWrap/>
            <w:vAlign w:val="center"/>
            <w:hideMark/>
          </w:tcPr>
          <w:p w14:paraId="3654DA44" w14:textId="77777777" w:rsidR="008F6057" w:rsidRPr="008F6057" w:rsidRDefault="008F6057" w:rsidP="008F605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F6057">
              <w:rPr>
                <w:rFonts w:cs="Tahoma"/>
                <w:color w:val="000000" w:themeColor="text1"/>
                <w:sz w:val="16"/>
                <w:szCs w:val="16"/>
              </w:rPr>
              <w:t>62,30</w:t>
            </w:r>
          </w:p>
        </w:tc>
        <w:tc>
          <w:tcPr>
            <w:tcW w:w="737" w:type="dxa"/>
            <w:noWrap/>
            <w:vAlign w:val="center"/>
            <w:hideMark/>
          </w:tcPr>
          <w:p w14:paraId="70463E56" w14:textId="77777777" w:rsidR="008F6057" w:rsidRPr="008F6057" w:rsidRDefault="008F6057" w:rsidP="008F605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F6057">
              <w:rPr>
                <w:rFonts w:cs="Tahoma"/>
                <w:color w:val="000000" w:themeColor="text1"/>
                <w:sz w:val="16"/>
                <w:szCs w:val="16"/>
              </w:rPr>
              <w:t>58,51</w:t>
            </w:r>
          </w:p>
        </w:tc>
        <w:tc>
          <w:tcPr>
            <w:tcW w:w="737" w:type="dxa"/>
            <w:noWrap/>
            <w:vAlign w:val="center"/>
            <w:hideMark/>
          </w:tcPr>
          <w:p w14:paraId="51D26F10" w14:textId="77777777" w:rsidR="008F6057" w:rsidRPr="008F6057" w:rsidRDefault="008F6057" w:rsidP="008F605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F6057">
              <w:rPr>
                <w:rFonts w:cs="Tahoma"/>
                <w:color w:val="000000" w:themeColor="text1"/>
                <w:sz w:val="16"/>
                <w:szCs w:val="16"/>
              </w:rPr>
              <w:t>17,53</w:t>
            </w:r>
          </w:p>
        </w:tc>
        <w:tc>
          <w:tcPr>
            <w:tcW w:w="737" w:type="dxa"/>
            <w:noWrap/>
            <w:vAlign w:val="center"/>
            <w:hideMark/>
          </w:tcPr>
          <w:p w14:paraId="10FBA28A" w14:textId="77777777" w:rsidR="008F6057" w:rsidRPr="008F6057" w:rsidRDefault="008F6057" w:rsidP="008F605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F6057">
              <w:rPr>
                <w:rFonts w:cs="Tahoma"/>
                <w:color w:val="000000" w:themeColor="text1"/>
                <w:sz w:val="16"/>
                <w:szCs w:val="16"/>
              </w:rPr>
              <w:t>16,77</w:t>
            </w:r>
          </w:p>
        </w:tc>
      </w:tr>
      <w:tr w:rsidR="008F6057" w:rsidRPr="009E610F" w14:paraId="0559627A" w14:textId="77777777" w:rsidTr="008F6057">
        <w:trPr>
          <w:trHeight w:val="255"/>
          <w:jc w:val="center"/>
        </w:trPr>
        <w:tc>
          <w:tcPr>
            <w:cnfStyle w:val="001000000000" w:firstRow="0" w:lastRow="0" w:firstColumn="1" w:lastColumn="0" w:oddVBand="0" w:evenVBand="0" w:oddHBand="0" w:evenHBand="0" w:firstRowFirstColumn="0" w:firstRowLastColumn="0" w:lastRowFirstColumn="0" w:lastRowLastColumn="0"/>
            <w:tcW w:w="283" w:type="dxa"/>
            <w:vMerge w:val="restart"/>
            <w:noWrap/>
            <w:textDirection w:val="btLr"/>
            <w:vAlign w:val="center"/>
            <w:hideMark/>
          </w:tcPr>
          <w:p w14:paraId="6688ADD0" w14:textId="77777777" w:rsidR="008F6057" w:rsidRPr="008F6057" w:rsidRDefault="008F6057" w:rsidP="008F6057">
            <w:pPr>
              <w:spacing w:after="0"/>
              <w:jc w:val="center"/>
              <w:rPr>
                <w:rFonts w:cs="Tahoma"/>
                <w:color w:val="FFFFFF" w:themeColor="background1"/>
                <w:sz w:val="14"/>
                <w:szCs w:val="14"/>
              </w:rPr>
            </w:pPr>
            <w:r w:rsidRPr="008F6057">
              <w:rPr>
                <w:rFonts w:cs="Tahoma"/>
                <w:color w:val="FFFFFF" w:themeColor="background1"/>
                <w:sz w:val="14"/>
                <w:szCs w:val="14"/>
              </w:rPr>
              <w:t>v tom</w:t>
            </w:r>
          </w:p>
        </w:tc>
        <w:tc>
          <w:tcPr>
            <w:tcW w:w="2122" w:type="dxa"/>
            <w:shd w:val="clear" w:color="auto" w:fill="B4C6E7" w:themeFill="accent5" w:themeFillTint="66"/>
            <w:vAlign w:val="center"/>
            <w:hideMark/>
          </w:tcPr>
          <w:p w14:paraId="2480FBDA" w14:textId="77777777" w:rsidR="008F6057" w:rsidRPr="008F6057" w:rsidRDefault="008F6057" w:rsidP="008F6057">
            <w:pPr>
              <w:spacing w:after="0"/>
              <w:ind w:left="57"/>
              <w:jc w:val="left"/>
              <w:cnfStyle w:val="000000000000" w:firstRow="0" w:lastRow="0" w:firstColumn="0" w:lastColumn="0" w:oddVBand="0" w:evenVBand="0" w:oddHBand="0" w:evenHBand="0" w:firstRowFirstColumn="0" w:firstRowLastColumn="0" w:lastRowFirstColumn="0" w:lastRowLastColumn="0"/>
              <w:rPr>
                <w:rFonts w:cs="Tahoma"/>
                <w:b/>
                <w:color w:val="000000" w:themeColor="text1"/>
                <w:sz w:val="16"/>
                <w:szCs w:val="16"/>
              </w:rPr>
            </w:pPr>
            <w:r w:rsidRPr="008F6057">
              <w:rPr>
                <w:rFonts w:cs="Tahoma"/>
                <w:b/>
                <w:color w:val="000000" w:themeColor="text1"/>
                <w:sz w:val="16"/>
                <w:szCs w:val="16"/>
              </w:rPr>
              <w:t>SŠ pro žáky bez SVP *</w:t>
            </w:r>
          </w:p>
        </w:tc>
        <w:tc>
          <w:tcPr>
            <w:tcW w:w="680" w:type="dxa"/>
            <w:noWrap/>
            <w:vAlign w:val="center"/>
            <w:hideMark/>
          </w:tcPr>
          <w:p w14:paraId="034A9445" w14:textId="77777777" w:rsidR="008F6057" w:rsidRPr="008F6057" w:rsidRDefault="008F6057" w:rsidP="008F605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F6057">
              <w:rPr>
                <w:rFonts w:cs="Tahoma"/>
                <w:color w:val="000000" w:themeColor="text1"/>
                <w:sz w:val="16"/>
                <w:szCs w:val="16"/>
              </w:rPr>
              <w:t>129</w:t>
            </w:r>
          </w:p>
        </w:tc>
        <w:tc>
          <w:tcPr>
            <w:tcW w:w="680" w:type="dxa"/>
            <w:noWrap/>
            <w:vAlign w:val="center"/>
            <w:hideMark/>
          </w:tcPr>
          <w:p w14:paraId="5F26C5C6" w14:textId="77777777" w:rsidR="008F6057" w:rsidRPr="008F6057" w:rsidRDefault="008F6057" w:rsidP="008F605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F6057">
              <w:rPr>
                <w:rFonts w:cs="Tahoma"/>
                <w:color w:val="000000" w:themeColor="text1"/>
                <w:sz w:val="16"/>
                <w:szCs w:val="16"/>
              </w:rPr>
              <w:t>126</w:t>
            </w:r>
          </w:p>
        </w:tc>
        <w:tc>
          <w:tcPr>
            <w:tcW w:w="680" w:type="dxa"/>
            <w:noWrap/>
            <w:vAlign w:val="center"/>
            <w:hideMark/>
          </w:tcPr>
          <w:p w14:paraId="6D7E2B4D" w14:textId="77777777" w:rsidR="008F6057" w:rsidRPr="008F6057" w:rsidRDefault="008F6057" w:rsidP="008F605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F6057">
              <w:rPr>
                <w:rFonts w:cs="Tahoma"/>
                <w:color w:val="000000" w:themeColor="text1"/>
                <w:sz w:val="16"/>
                <w:szCs w:val="16"/>
              </w:rPr>
              <w:t>51 101</w:t>
            </w:r>
          </w:p>
        </w:tc>
        <w:tc>
          <w:tcPr>
            <w:tcW w:w="680" w:type="dxa"/>
            <w:noWrap/>
            <w:vAlign w:val="center"/>
            <w:hideMark/>
          </w:tcPr>
          <w:p w14:paraId="1C5008CF" w14:textId="77777777" w:rsidR="008F6057" w:rsidRPr="008F6057" w:rsidRDefault="008F6057" w:rsidP="008F605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F6057">
              <w:rPr>
                <w:rFonts w:cs="Tahoma"/>
                <w:color w:val="000000" w:themeColor="text1"/>
                <w:sz w:val="16"/>
                <w:szCs w:val="16"/>
              </w:rPr>
              <w:t>49 070</w:t>
            </w:r>
          </w:p>
        </w:tc>
        <w:tc>
          <w:tcPr>
            <w:tcW w:w="737" w:type="dxa"/>
            <w:noWrap/>
            <w:vAlign w:val="center"/>
            <w:hideMark/>
          </w:tcPr>
          <w:p w14:paraId="456EACF7" w14:textId="77777777" w:rsidR="008F6057" w:rsidRPr="008F6057" w:rsidRDefault="008F6057" w:rsidP="008F605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F6057">
              <w:rPr>
                <w:rFonts w:cs="Tahoma"/>
                <w:color w:val="000000" w:themeColor="text1"/>
                <w:sz w:val="16"/>
                <w:szCs w:val="16"/>
              </w:rPr>
              <w:t>2 201</w:t>
            </w:r>
          </w:p>
        </w:tc>
        <w:tc>
          <w:tcPr>
            <w:tcW w:w="737" w:type="dxa"/>
            <w:noWrap/>
            <w:vAlign w:val="center"/>
            <w:hideMark/>
          </w:tcPr>
          <w:p w14:paraId="41EE494F" w14:textId="77777777" w:rsidR="008F6057" w:rsidRPr="008F6057" w:rsidRDefault="008F6057" w:rsidP="008F605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F6057">
              <w:rPr>
                <w:rFonts w:cs="Tahoma"/>
                <w:color w:val="000000" w:themeColor="text1"/>
                <w:sz w:val="16"/>
                <w:szCs w:val="16"/>
              </w:rPr>
              <w:t>2 114</w:t>
            </w:r>
          </w:p>
        </w:tc>
        <w:tc>
          <w:tcPr>
            <w:tcW w:w="737" w:type="dxa"/>
            <w:noWrap/>
            <w:vAlign w:val="center"/>
            <w:hideMark/>
          </w:tcPr>
          <w:p w14:paraId="6D7F43C6" w14:textId="77777777" w:rsidR="008F6057" w:rsidRPr="008F6057" w:rsidRDefault="008F6057" w:rsidP="008F605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F6057">
              <w:rPr>
                <w:rFonts w:cs="Tahoma"/>
                <w:color w:val="000000" w:themeColor="text1"/>
                <w:sz w:val="16"/>
                <w:szCs w:val="16"/>
              </w:rPr>
              <w:t>396,13</w:t>
            </w:r>
          </w:p>
        </w:tc>
        <w:tc>
          <w:tcPr>
            <w:tcW w:w="737" w:type="dxa"/>
            <w:noWrap/>
            <w:vAlign w:val="center"/>
            <w:hideMark/>
          </w:tcPr>
          <w:p w14:paraId="4657E83C" w14:textId="77777777" w:rsidR="008F6057" w:rsidRPr="008F6057" w:rsidRDefault="008F6057" w:rsidP="008F605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F6057">
              <w:rPr>
                <w:rFonts w:cs="Tahoma"/>
                <w:color w:val="000000" w:themeColor="text1"/>
                <w:sz w:val="16"/>
                <w:szCs w:val="16"/>
              </w:rPr>
              <w:t>389,44</w:t>
            </w:r>
          </w:p>
        </w:tc>
        <w:tc>
          <w:tcPr>
            <w:tcW w:w="737" w:type="dxa"/>
            <w:noWrap/>
            <w:vAlign w:val="center"/>
            <w:hideMark/>
          </w:tcPr>
          <w:p w14:paraId="35750F74" w14:textId="77777777" w:rsidR="008F6057" w:rsidRPr="008F6057" w:rsidRDefault="008F6057" w:rsidP="008F605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F6057">
              <w:rPr>
                <w:rFonts w:cs="Tahoma"/>
                <w:color w:val="000000" w:themeColor="text1"/>
                <w:sz w:val="16"/>
                <w:szCs w:val="16"/>
              </w:rPr>
              <w:t>23,22</w:t>
            </w:r>
          </w:p>
        </w:tc>
        <w:tc>
          <w:tcPr>
            <w:tcW w:w="737" w:type="dxa"/>
            <w:noWrap/>
            <w:vAlign w:val="center"/>
            <w:hideMark/>
          </w:tcPr>
          <w:p w14:paraId="66DE9DD2" w14:textId="77777777" w:rsidR="008F6057" w:rsidRPr="008F6057" w:rsidRDefault="008F6057" w:rsidP="008F605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F6057">
              <w:rPr>
                <w:rFonts w:cs="Tahoma"/>
                <w:color w:val="000000" w:themeColor="text1"/>
                <w:sz w:val="16"/>
                <w:szCs w:val="16"/>
              </w:rPr>
              <w:t>23,21</w:t>
            </w:r>
          </w:p>
        </w:tc>
      </w:tr>
      <w:tr w:rsidR="008F6057" w:rsidRPr="009E610F" w14:paraId="7FE9D66C" w14:textId="77777777" w:rsidTr="008F6057">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83" w:type="dxa"/>
            <w:vMerge/>
            <w:vAlign w:val="center"/>
            <w:hideMark/>
          </w:tcPr>
          <w:p w14:paraId="512385FC" w14:textId="77777777" w:rsidR="008F6057" w:rsidRPr="009E610F" w:rsidRDefault="008F6057" w:rsidP="008F6057">
            <w:pPr>
              <w:spacing w:after="0"/>
              <w:jc w:val="center"/>
              <w:rPr>
                <w:rFonts w:cs="Tahoma"/>
                <w:color w:val="FF0000"/>
                <w:sz w:val="14"/>
                <w:szCs w:val="14"/>
              </w:rPr>
            </w:pPr>
          </w:p>
        </w:tc>
        <w:tc>
          <w:tcPr>
            <w:tcW w:w="2122" w:type="dxa"/>
            <w:shd w:val="clear" w:color="auto" w:fill="B4C6E7" w:themeFill="accent5" w:themeFillTint="66"/>
            <w:vAlign w:val="center"/>
            <w:hideMark/>
          </w:tcPr>
          <w:p w14:paraId="5AD80011" w14:textId="77777777" w:rsidR="008F6057" w:rsidRPr="008F6057" w:rsidRDefault="008F6057" w:rsidP="008F6057">
            <w:pPr>
              <w:spacing w:after="0"/>
              <w:ind w:left="57"/>
              <w:jc w:val="left"/>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8F6057">
              <w:rPr>
                <w:rFonts w:cs="Tahoma"/>
                <w:b/>
                <w:color w:val="000000" w:themeColor="text1"/>
                <w:sz w:val="16"/>
                <w:szCs w:val="16"/>
              </w:rPr>
              <w:t>SŠ pro žáky se SVP **</w:t>
            </w:r>
          </w:p>
        </w:tc>
        <w:tc>
          <w:tcPr>
            <w:tcW w:w="680" w:type="dxa"/>
            <w:noWrap/>
            <w:vAlign w:val="center"/>
            <w:hideMark/>
          </w:tcPr>
          <w:p w14:paraId="2B877F1E" w14:textId="77777777" w:rsidR="008F6057" w:rsidRPr="008F6057" w:rsidRDefault="008F6057" w:rsidP="008F605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F6057">
              <w:rPr>
                <w:rFonts w:cs="Tahoma"/>
                <w:color w:val="000000" w:themeColor="text1"/>
                <w:sz w:val="16"/>
                <w:szCs w:val="16"/>
              </w:rPr>
              <w:t>11</w:t>
            </w:r>
          </w:p>
        </w:tc>
        <w:tc>
          <w:tcPr>
            <w:tcW w:w="680" w:type="dxa"/>
            <w:noWrap/>
            <w:vAlign w:val="center"/>
            <w:hideMark/>
          </w:tcPr>
          <w:p w14:paraId="08246DCE" w14:textId="77777777" w:rsidR="008F6057" w:rsidRPr="008F6057" w:rsidRDefault="008F6057" w:rsidP="008F605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F6057">
              <w:rPr>
                <w:rFonts w:cs="Tahoma"/>
                <w:color w:val="000000" w:themeColor="text1"/>
                <w:sz w:val="16"/>
                <w:szCs w:val="16"/>
              </w:rPr>
              <w:t>11</w:t>
            </w:r>
          </w:p>
        </w:tc>
        <w:tc>
          <w:tcPr>
            <w:tcW w:w="680" w:type="dxa"/>
            <w:noWrap/>
            <w:vAlign w:val="center"/>
            <w:hideMark/>
          </w:tcPr>
          <w:p w14:paraId="78952B62" w14:textId="77777777" w:rsidR="008F6057" w:rsidRPr="008F6057" w:rsidRDefault="008F6057" w:rsidP="008F605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F6057">
              <w:rPr>
                <w:rFonts w:cs="Tahoma"/>
                <w:color w:val="000000" w:themeColor="text1"/>
                <w:sz w:val="16"/>
                <w:szCs w:val="16"/>
              </w:rPr>
              <w:t>764</w:t>
            </w:r>
          </w:p>
        </w:tc>
        <w:tc>
          <w:tcPr>
            <w:tcW w:w="680" w:type="dxa"/>
            <w:noWrap/>
            <w:vAlign w:val="center"/>
            <w:hideMark/>
          </w:tcPr>
          <w:p w14:paraId="0DAE4D9C" w14:textId="77777777" w:rsidR="008F6057" w:rsidRPr="008F6057" w:rsidRDefault="008F6057" w:rsidP="008F605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F6057">
              <w:rPr>
                <w:rFonts w:cs="Tahoma"/>
                <w:color w:val="000000" w:themeColor="text1"/>
                <w:sz w:val="16"/>
                <w:szCs w:val="16"/>
              </w:rPr>
              <w:t>798</w:t>
            </w:r>
          </w:p>
        </w:tc>
        <w:tc>
          <w:tcPr>
            <w:tcW w:w="737" w:type="dxa"/>
            <w:noWrap/>
            <w:vAlign w:val="center"/>
            <w:hideMark/>
          </w:tcPr>
          <w:p w14:paraId="72E408A6" w14:textId="77777777" w:rsidR="008F6057" w:rsidRPr="008F6057" w:rsidRDefault="008F6057" w:rsidP="008F605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F6057">
              <w:rPr>
                <w:rFonts w:cs="Tahoma"/>
                <w:color w:val="000000" w:themeColor="text1"/>
                <w:sz w:val="16"/>
                <w:szCs w:val="16"/>
              </w:rPr>
              <w:t>78</w:t>
            </w:r>
          </w:p>
        </w:tc>
        <w:tc>
          <w:tcPr>
            <w:tcW w:w="737" w:type="dxa"/>
            <w:noWrap/>
            <w:vAlign w:val="center"/>
            <w:hideMark/>
          </w:tcPr>
          <w:p w14:paraId="312CC43D" w14:textId="77777777" w:rsidR="008F6057" w:rsidRPr="008F6057" w:rsidRDefault="008F6057" w:rsidP="008F605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F6057">
              <w:rPr>
                <w:rFonts w:cs="Tahoma"/>
                <w:color w:val="000000" w:themeColor="text1"/>
                <w:sz w:val="16"/>
                <w:szCs w:val="16"/>
              </w:rPr>
              <w:t>81</w:t>
            </w:r>
          </w:p>
        </w:tc>
        <w:tc>
          <w:tcPr>
            <w:tcW w:w="737" w:type="dxa"/>
            <w:noWrap/>
            <w:vAlign w:val="center"/>
            <w:hideMark/>
          </w:tcPr>
          <w:p w14:paraId="1D711C6C" w14:textId="77777777" w:rsidR="008F6057" w:rsidRPr="008F6057" w:rsidRDefault="008F6057" w:rsidP="008F605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F6057">
              <w:rPr>
                <w:rFonts w:cs="Tahoma"/>
                <w:color w:val="000000" w:themeColor="text1"/>
                <w:sz w:val="16"/>
                <w:szCs w:val="16"/>
              </w:rPr>
              <w:t>69,45</w:t>
            </w:r>
          </w:p>
        </w:tc>
        <w:tc>
          <w:tcPr>
            <w:tcW w:w="737" w:type="dxa"/>
            <w:noWrap/>
            <w:vAlign w:val="center"/>
            <w:hideMark/>
          </w:tcPr>
          <w:p w14:paraId="175C20EC" w14:textId="77777777" w:rsidR="008F6057" w:rsidRPr="008F6057" w:rsidRDefault="008F6057" w:rsidP="008F605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F6057">
              <w:rPr>
                <w:rFonts w:cs="Tahoma"/>
                <w:color w:val="000000" w:themeColor="text1"/>
                <w:sz w:val="16"/>
                <w:szCs w:val="16"/>
              </w:rPr>
              <w:t>72,55</w:t>
            </w:r>
          </w:p>
        </w:tc>
        <w:tc>
          <w:tcPr>
            <w:tcW w:w="737" w:type="dxa"/>
            <w:noWrap/>
            <w:vAlign w:val="center"/>
            <w:hideMark/>
          </w:tcPr>
          <w:p w14:paraId="4467AE5D" w14:textId="77777777" w:rsidR="008F6057" w:rsidRPr="008F6057" w:rsidRDefault="008F6057" w:rsidP="008F605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F6057">
              <w:rPr>
                <w:rFonts w:cs="Tahoma"/>
                <w:color w:val="000000" w:themeColor="text1"/>
                <w:sz w:val="16"/>
                <w:szCs w:val="16"/>
              </w:rPr>
              <w:t>9,79</w:t>
            </w:r>
          </w:p>
        </w:tc>
        <w:tc>
          <w:tcPr>
            <w:tcW w:w="737" w:type="dxa"/>
            <w:noWrap/>
            <w:vAlign w:val="center"/>
            <w:hideMark/>
          </w:tcPr>
          <w:p w14:paraId="5898FB34" w14:textId="77777777" w:rsidR="008F6057" w:rsidRPr="008F6057" w:rsidRDefault="008F6057" w:rsidP="008F605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F6057">
              <w:rPr>
                <w:rFonts w:cs="Tahoma"/>
                <w:color w:val="000000" w:themeColor="text1"/>
                <w:sz w:val="16"/>
                <w:szCs w:val="16"/>
              </w:rPr>
              <w:t>9,85</w:t>
            </w:r>
          </w:p>
        </w:tc>
      </w:tr>
      <w:tr w:rsidR="008F6057" w:rsidRPr="009E610F" w14:paraId="38EE10A4" w14:textId="77777777" w:rsidTr="008F6057">
        <w:trPr>
          <w:trHeight w:val="255"/>
          <w:jc w:val="center"/>
        </w:trPr>
        <w:tc>
          <w:tcPr>
            <w:cnfStyle w:val="001000000000" w:firstRow="0" w:lastRow="0" w:firstColumn="1" w:lastColumn="0" w:oddVBand="0" w:evenVBand="0" w:oddHBand="0" w:evenHBand="0" w:firstRowFirstColumn="0" w:firstRowLastColumn="0" w:lastRowFirstColumn="0" w:lastRowLastColumn="0"/>
            <w:tcW w:w="2405" w:type="dxa"/>
            <w:gridSpan w:val="2"/>
            <w:noWrap/>
            <w:vAlign w:val="center"/>
            <w:hideMark/>
          </w:tcPr>
          <w:p w14:paraId="48D3F9F3" w14:textId="77777777" w:rsidR="008F6057" w:rsidRPr="008F6057" w:rsidRDefault="008F6057" w:rsidP="008F6057">
            <w:pPr>
              <w:spacing w:after="0"/>
              <w:jc w:val="center"/>
              <w:rPr>
                <w:rFonts w:cs="Tahoma"/>
                <w:color w:val="FFFFFF" w:themeColor="background1"/>
                <w:sz w:val="16"/>
                <w:szCs w:val="16"/>
              </w:rPr>
            </w:pPr>
            <w:r w:rsidRPr="008F6057">
              <w:rPr>
                <w:rFonts w:cs="Tahoma"/>
                <w:color w:val="FFFFFF" w:themeColor="background1"/>
                <w:sz w:val="16"/>
                <w:szCs w:val="16"/>
              </w:rPr>
              <w:t>Konzervatoře</w:t>
            </w:r>
          </w:p>
        </w:tc>
        <w:tc>
          <w:tcPr>
            <w:tcW w:w="680" w:type="dxa"/>
            <w:noWrap/>
            <w:vAlign w:val="center"/>
            <w:hideMark/>
          </w:tcPr>
          <w:p w14:paraId="0728BDEA" w14:textId="77777777" w:rsidR="008F6057" w:rsidRPr="008F6057" w:rsidRDefault="008F6057" w:rsidP="008F605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8F6057">
              <w:rPr>
                <w:rFonts w:cs="Tahoma"/>
                <w:b/>
                <w:bCs/>
                <w:color w:val="000000" w:themeColor="text1"/>
                <w:sz w:val="16"/>
                <w:szCs w:val="16"/>
              </w:rPr>
              <w:t>2</w:t>
            </w:r>
          </w:p>
        </w:tc>
        <w:tc>
          <w:tcPr>
            <w:tcW w:w="680" w:type="dxa"/>
            <w:noWrap/>
            <w:vAlign w:val="center"/>
            <w:hideMark/>
          </w:tcPr>
          <w:p w14:paraId="410A7D4B" w14:textId="77777777" w:rsidR="008F6057" w:rsidRPr="008F6057" w:rsidRDefault="008F6057" w:rsidP="008F605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8F6057">
              <w:rPr>
                <w:rFonts w:cs="Tahoma"/>
                <w:b/>
                <w:bCs/>
                <w:color w:val="000000" w:themeColor="text1"/>
                <w:sz w:val="16"/>
                <w:szCs w:val="16"/>
              </w:rPr>
              <w:t>2</w:t>
            </w:r>
          </w:p>
        </w:tc>
        <w:tc>
          <w:tcPr>
            <w:tcW w:w="680" w:type="dxa"/>
            <w:noWrap/>
            <w:vAlign w:val="center"/>
            <w:hideMark/>
          </w:tcPr>
          <w:p w14:paraId="4A75846E" w14:textId="77777777" w:rsidR="008F6057" w:rsidRPr="008F6057" w:rsidRDefault="008F6057" w:rsidP="008F605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8F6057">
              <w:rPr>
                <w:rFonts w:cs="Tahoma"/>
                <w:b/>
                <w:bCs/>
                <w:color w:val="000000" w:themeColor="text1"/>
                <w:sz w:val="16"/>
                <w:szCs w:val="16"/>
              </w:rPr>
              <w:t>465</w:t>
            </w:r>
          </w:p>
        </w:tc>
        <w:tc>
          <w:tcPr>
            <w:tcW w:w="680" w:type="dxa"/>
            <w:noWrap/>
            <w:vAlign w:val="center"/>
            <w:hideMark/>
          </w:tcPr>
          <w:p w14:paraId="1966562A" w14:textId="77777777" w:rsidR="008F6057" w:rsidRPr="008F6057" w:rsidRDefault="008F6057" w:rsidP="008F605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8F6057">
              <w:rPr>
                <w:rFonts w:cs="Tahoma"/>
                <w:b/>
                <w:bCs/>
                <w:color w:val="000000" w:themeColor="text1"/>
                <w:sz w:val="16"/>
                <w:szCs w:val="16"/>
              </w:rPr>
              <w:t>469</w:t>
            </w:r>
          </w:p>
        </w:tc>
        <w:tc>
          <w:tcPr>
            <w:tcW w:w="4422" w:type="dxa"/>
            <w:gridSpan w:val="6"/>
            <w:vMerge w:val="restart"/>
            <w:vAlign w:val="center"/>
            <w:hideMark/>
          </w:tcPr>
          <w:p w14:paraId="060459CF" w14:textId="77777777" w:rsidR="008F6057" w:rsidRPr="008F6057" w:rsidRDefault="008F6057" w:rsidP="008F6057">
            <w:pPr>
              <w:spacing w:after="0"/>
              <w:cnfStyle w:val="000000000000" w:firstRow="0" w:lastRow="0" w:firstColumn="0" w:lastColumn="0" w:oddVBand="0" w:evenVBand="0" w:oddHBand="0" w:evenHBand="0" w:firstRowFirstColumn="0" w:firstRowLastColumn="0" w:lastRowFirstColumn="0" w:lastRowLastColumn="0"/>
              <w:rPr>
                <w:rFonts w:cs="Tahoma"/>
                <w:iCs/>
                <w:color w:val="000000" w:themeColor="text1"/>
                <w:sz w:val="14"/>
                <w:szCs w:val="14"/>
              </w:rPr>
            </w:pPr>
            <w:r w:rsidRPr="008F6057">
              <w:rPr>
                <w:rFonts w:cs="Tahoma"/>
                <w:iCs/>
                <w:color w:val="000000" w:themeColor="text1"/>
                <w:sz w:val="14"/>
                <w:szCs w:val="14"/>
              </w:rPr>
              <w:t>Poznámka:</w:t>
            </w:r>
          </w:p>
          <w:p w14:paraId="6FF617CA" w14:textId="77777777" w:rsidR="008F6057" w:rsidRPr="008F6057" w:rsidRDefault="008F6057" w:rsidP="00F212BF">
            <w:pPr>
              <w:pStyle w:val="Odstavecseseznamem"/>
              <w:numPr>
                <w:ilvl w:val="0"/>
                <w:numId w:val="34"/>
              </w:numPr>
              <w:spacing w:after="0"/>
              <w:ind w:left="359"/>
              <w:cnfStyle w:val="000000000000" w:firstRow="0" w:lastRow="0" w:firstColumn="0" w:lastColumn="0" w:oddVBand="0" w:evenVBand="0" w:oddHBand="0" w:evenHBand="0" w:firstRowFirstColumn="0" w:firstRowLastColumn="0" w:lastRowFirstColumn="0" w:lastRowLastColumn="0"/>
              <w:rPr>
                <w:rFonts w:cs="Tahoma"/>
                <w:iCs/>
                <w:color w:val="000000" w:themeColor="text1"/>
                <w:sz w:val="14"/>
                <w:szCs w:val="14"/>
              </w:rPr>
            </w:pPr>
            <w:r w:rsidRPr="008F6057">
              <w:rPr>
                <w:rFonts w:cs="Tahoma"/>
                <w:iCs/>
                <w:color w:val="000000" w:themeColor="text1"/>
                <w:sz w:val="14"/>
                <w:szCs w:val="14"/>
              </w:rPr>
              <w:t>*škola s minimálně jednou běžnou třídou (tj. třídou, která není samostatně zřízená pro žáky se zdravotním postižením a ani se nejedná o třídu ve škole při školském zařízení pro výkon ústavní výchovy a ochranné výchovy);</w:t>
            </w:r>
          </w:p>
          <w:p w14:paraId="4EFB860F" w14:textId="043B3D30" w:rsidR="008F6057" w:rsidRPr="008F6057" w:rsidRDefault="008F6057" w:rsidP="00F212BF">
            <w:pPr>
              <w:pStyle w:val="Odstavecseseznamem"/>
              <w:numPr>
                <w:ilvl w:val="0"/>
                <w:numId w:val="34"/>
              </w:numPr>
              <w:spacing w:after="0"/>
              <w:ind w:left="359" w:hanging="359"/>
              <w:cnfStyle w:val="000000000000" w:firstRow="0" w:lastRow="0" w:firstColumn="0" w:lastColumn="0" w:oddVBand="0" w:evenVBand="0" w:oddHBand="0" w:evenHBand="0" w:firstRowFirstColumn="0" w:firstRowLastColumn="0" w:lastRowFirstColumn="0" w:lastRowLastColumn="0"/>
              <w:rPr>
                <w:rFonts w:cs="Tahoma"/>
                <w:iCs/>
                <w:color w:val="000000" w:themeColor="text1"/>
                <w:sz w:val="14"/>
                <w:szCs w:val="14"/>
              </w:rPr>
            </w:pPr>
            <w:r w:rsidRPr="008F6057">
              <w:rPr>
                <w:rFonts w:cs="Tahoma"/>
                <w:iCs/>
                <w:color w:val="000000" w:themeColor="text1"/>
                <w:sz w:val="14"/>
                <w:szCs w:val="14"/>
              </w:rPr>
              <w:t>**škola složená výhradně z tříd pro žáky s</w:t>
            </w:r>
            <w:r w:rsidR="000D6B5F">
              <w:rPr>
                <w:rFonts w:cs="Tahoma"/>
                <w:iCs/>
                <w:color w:val="000000" w:themeColor="text1"/>
                <w:sz w:val="14"/>
                <w:szCs w:val="14"/>
              </w:rPr>
              <w:t>e</w:t>
            </w:r>
            <w:r w:rsidRPr="008F6057">
              <w:rPr>
                <w:rFonts w:cs="Tahoma"/>
                <w:iCs/>
                <w:color w:val="000000" w:themeColor="text1"/>
                <w:sz w:val="14"/>
                <w:szCs w:val="14"/>
              </w:rPr>
              <w:t> S</w:t>
            </w:r>
            <w:r>
              <w:rPr>
                <w:rFonts w:cs="Tahoma"/>
                <w:iCs/>
                <w:color w:val="000000" w:themeColor="text1"/>
                <w:sz w:val="14"/>
                <w:szCs w:val="14"/>
              </w:rPr>
              <w:t>VP</w:t>
            </w:r>
            <w:r w:rsidRPr="008F6057">
              <w:rPr>
                <w:rFonts w:cs="Tahoma"/>
                <w:iCs/>
                <w:color w:val="000000" w:themeColor="text1"/>
                <w:sz w:val="14"/>
                <w:szCs w:val="14"/>
              </w:rPr>
              <w:t>;</w:t>
            </w:r>
          </w:p>
          <w:p w14:paraId="2252DA06" w14:textId="77777777" w:rsidR="008F6057" w:rsidRPr="008F6057" w:rsidRDefault="008F6057" w:rsidP="00F212BF">
            <w:pPr>
              <w:pStyle w:val="Odstavecseseznamem"/>
              <w:numPr>
                <w:ilvl w:val="0"/>
                <w:numId w:val="34"/>
              </w:numPr>
              <w:spacing w:after="0"/>
              <w:ind w:left="359"/>
              <w:cnfStyle w:val="000000000000" w:firstRow="0" w:lastRow="0" w:firstColumn="0" w:lastColumn="0" w:oddVBand="0" w:evenVBand="0" w:oddHBand="0" w:evenHBand="0" w:firstRowFirstColumn="0" w:firstRowLastColumn="0" w:lastRowFirstColumn="0" w:lastRowLastColumn="0"/>
              <w:rPr>
                <w:rFonts w:cs="Tahoma"/>
                <w:iCs/>
                <w:color w:val="000000" w:themeColor="text1"/>
                <w:sz w:val="14"/>
                <w:szCs w:val="14"/>
              </w:rPr>
            </w:pPr>
            <w:r w:rsidRPr="008F6057">
              <w:rPr>
                <w:rFonts w:cs="Tahoma"/>
                <w:iCs/>
                <w:color w:val="000000" w:themeColor="text1"/>
                <w:sz w:val="14"/>
                <w:szCs w:val="14"/>
              </w:rPr>
              <w:t>***celkem neodpovídá součtu konzervatoří a středních škol;</w:t>
            </w:r>
          </w:p>
          <w:p w14:paraId="5F82D339" w14:textId="77777777" w:rsidR="008F6057" w:rsidRPr="008F6057" w:rsidRDefault="008F6057" w:rsidP="00F212BF">
            <w:pPr>
              <w:pStyle w:val="Odstavecseseznamem"/>
              <w:numPr>
                <w:ilvl w:val="0"/>
                <w:numId w:val="34"/>
              </w:numPr>
              <w:spacing w:after="0"/>
              <w:ind w:left="359"/>
              <w:cnfStyle w:val="000000000000" w:firstRow="0" w:lastRow="0" w:firstColumn="0" w:lastColumn="0" w:oddVBand="0" w:evenVBand="0" w:oddHBand="0" w:evenHBand="0" w:firstRowFirstColumn="0" w:firstRowLastColumn="0" w:lastRowFirstColumn="0" w:lastRowLastColumn="0"/>
              <w:rPr>
                <w:rFonts w:cs="Tahoma"/>
                <w:iCs/>
                <w:color w:val="000000" w:themeColor="text1"/>
                <w:sz w:val="14"/>
                <w:szCs w:val="14"/>
              </w:rPr>
            </w:pPr>
            <w:r w:rsidRPr="008F6057">
              <w:rPr>
                <w:rFonts w:cs="Tahoma"/>
                <w:iCs/>
                <w:color w:val="000000" w:themeColor="text1"/>
                <w:sz w:val="14"/>
                <w:szCs w:val="14"/>
              </w:rPr>
              <w:t>v počtu středních škol je zahrnuto také gymnázium, které od 1. 9. 2007 tvoří jednu právnickou osobu s konzervatoří</w:t>
            </w:r>
            <w:r w:rsidRPr="008F6057">
              <w:rPr>
                <w:rFonts w:cs="Tahoma"/>
                <w:iCs/>
                <w:color w:val="000000" w:themeColor="text1"/>
                <w:sz w:val="16"/>
                <w:szCs w:val="16"/>
              </w:rPr>
              <w:t>.</w:t>
            </w:r>
          </w:p>
        </w:tc>
      </w:tr>
      <w:tr w:rsidR="008F6057" w:rsidRPr="009E610F" w14:paraId="62641C82" w14:textId="77777777" w:rsidTr="008F6057">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83" w:type="dxa"/>
            <w:vMerge w:val="restart"/>
            <w:noWrap/>
            <w:textDirection w:val="btLr"/>
            <w:vAlign w:val="center"/>
            <w:hideMark/>
          </w:tcPr>
          <w:p w14:paraId="200142BD" w14:textId="77777777" w:rsidR="008F6057" w:rsidRPr="009E610F" w:rsidRDefault="008F6057" w:rsidP="008F6057">
            <w:pPr>
              <w:spacing w:after="0"/>
              <w:jc w:val="center"/>
              <w:rPr>
                <w:rFonts w:cs="Tahoma"/>
                <w:color w:val="FF0000"/>
                <w:sz w:val="14"/>
                <w:szCs w:val="14"/>
              </w:rPr>
            </w:pPr>
            <w:r w:rsidRPr="008F6057">
              <w:rPr>
                <w:rFonts w:cs="Tahoma"/>
                <w:color w:val="FFFFFF" w:themeColor="background1"/>
                <w:sz w:val="14"/>
                <w:szCs w:val="14"/>
              </w:rPr>
              <w:t>z toho</w:t>
            </w:r>
          </w:p>
        </w:tc>
        <w:tc>
          <w:tcPr>
            <w:tcW w:w="2122" w:type="dxa"/>
            <w:shd w:val="clear" w:color="auto" w:fill="B4C6E7" w:themeFill="accent5" w:themeFillTint="66"/>
            <w:noWrap/>
            <w:vAlign w:val="center"/>
            <w:hideMark/>
          </w:tcPr>
          <w:p w14:paraId="6B6A1A5C" w14:textId="77777777" w:rsidR="008F6057" w:rsidRPr="008F6057" w:rsidRDefault="008F6057" w:rsidP="008F6057">
            <w:pPr>
              <w:spacing w:after="0"/>
              <w:ind w:left="57"/>
              <w:jc w:val="left"/>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8F6057">
              <w:rPr>
                <w:rFonts w:cs="Tahoma"/>
                <w:b/>
                <w:color w:val="000000" w:themeColor="text1"/>
                <w:sz w:val="16"/>
                <w:szCs w:val="16"/>
              </w:rPr>
              <w:t>denní forma vzdělávání</w:t>
            </w:r>
          </w:p>
        </w:tc>
        <w:tc>
          <w:tcPr>
            <w:tcW w:w="680" w:type="dxa"/>
            <w:noWrap/>
            <w:vAlign w:val="center"/>
            <w:hideMark/>
          </w:tcPr>
          <w:p w14:paraId="6082231F" w14:textId="77777777" w:rsidR="008F6057" w:rsidRPr="008F6057" w:rsidRDefault="008F6057" w:rsidP="008F605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F6057">
              <w:rPr>
                <w:rFonts w:cs="Tahoma"/>
                <w:color w:val="000000" w:themeColor="text1"/>
                <w:sz w:val="16"/>
                <w:szCs w:val="16"/>
              </w:rPr>
              <w:t>2</w:t>
            </w:r>
          </w:p>
        </w:tc>
        <w:tc>
          <w:tcPr>
            <w:tcW w:w="680" w:type="dxa"/>
            <w:noWrap/>
            <w:vAlign w:val="center"/>
            <w:hideMark/>
          </w:tcPr>
          <w:p w14:paraId="7B8A4515" w14:textId="77777777" w:rsidR="008F6057" w:rsidRPr="008F6057" w:rsidRDefault="008F6057" w:rsidP="008F605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F6057">
              <w:rPr>
                <w:rFonts w:cs="Tahoma"/>
                <w:color w:val="000000" w:themeColor="text1"/>
                <w:sz w:val="16"/>
                <w:szCs w:val="16"/>
              </w:rPr>
              <w:t>2</w:t>
            </w:r>
          </w:p>
        </w:tc>
        <w:tc>
          <w:tcPr>
            <w:tcW w:w="680" w:type="dxa"/>
            <w:noWrap/>
            <w:vAlign w:val="center"/>
            <w:hideMark/>
          </w:tcPr>
          <w:p w14:paraId="02893B42" w14:textId="77777777" w:rsidR="008F6057" w:rsidRPr="008F6057" w:rsidRDefault="008F6057" w:rsidP="008F605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F6057">
              <w:rPr>
                <w:rFonts w:cs="Tahoma"/>
                <w:color w:val="000000" w:themeColor="text1"/>
                <w:sz w:val="16"/>
                <w:szCs w:val="16"/>
              </w:rPr>
              <w:t>389</w:t>
            </w:r>
          </w:p>
        </w:tc>
        <w:tc>
          <w:tcPr>
            <w:tcW w:w="680" w:type="dxa"/>
            <w:noWrap/>
            <w:vAlign w:val="center"/>
            <w:hideMark/>
          </w:tcPr>
          <w:p w14:paraId="65B2F392" w14:textId="77777777" w:rsidR="008F6057" w:rsidRPr="008F6057" w:rsidRDefault="008F6057" w:rsidP="008F605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F6057">
              <w:rPr>
                <w:rFonts w:cs="Tahoma"/>
                <w:color w:val="000000" w:themeColor="text1"/>
                <w:sz w:val="16"/>
                <w:szCs w:val="16"/>
              </w:rPr>
              <w:t>390</w:t>
            </w:r>
          </w:p>
        </w:tc>
        <w:tc>
          <w:tcPr>
            <w:tcW w:w="4422" w:type="dxa"/>
            <w:gridSpan w:val="6"/>
            <w:vMerge/>
            <w:vAlign w:val="center"/>
            <w:hideMark/>
          </w:tcPr>
          <w:p w14:paraId="1D370268" w14:textId="77777777" w:rsidR="008F6057" w:rsidRPr="009E610F" w:rsidRDefault="008F6057" w:rsidP="008F6057">
            <w:pPr>
              <w:spacing w:after="0"/>
              <w:jc w:val="center"/>
              <w:cnfStyle w:val="000000100000" w:firstRow="0" w:lastRow="0" w:firstColumn="0" w:lastColumn="0" w:oddVBand="0" w:evenVBand="0" w:oddHBand="1" w:evenHBand="0" w:firstRowFirstColumn="0" w:firstRowLastColumn="0" w:lastRowFirstColumn="0" w:lastRowLastColumn="0"/>
              <w:rPr>
                <w:rFonts w:cs="Tahoma"/>
                <w:i/>
                <w:iCs/>
                <w:color w:val="FF0000"/>
                <w:sz w:val="16"/>
                <w:szCs w:val="16"/>
              </w:rPr>
            </w:pPr>
          </w:p>
        </w:tc>
      </w:tr>
      <w:tr w:rsidR="008F6057" w:rsidRPr="009E610F" w14:paraId="63ED02CC" w14:textId="77777777" w:rsidTr="008F6057">
        <w:trPr>
          <w:trHeight w:val="255"/>
          <w:jc w:val="center"/>
        </w:trPr>
        <w:tc>
          <w:tcPr>
            <w:cnfStyle w:val="001000000000" w:firstRow="0" w:lastRow="0" w:firstColumn="1" w:lastColumn="0" w:oddVBand="0" w:evenVBand="0" w:oddHBand="0" w:evenHBand="0" w:firstRowFirstColumn="0" w:firstRowLastColumn="0" w:lastRowFirstColumn="0" w:lastRowLastColumn="0"/>
            <w:tcW w:w="283" w:type="dxa"/>
            <w:vMerge/>
            <w:vAlign w:val="center"/>
            <w:hideMark/>
          </w:tcPr>
          <w:p w14:paraId="35A68111" w14:textId="77777777" w:rsidR="008F6057" w:rsidRPr="009E610F" w:rsidRDefault="008F6057" w:rsidP="008F6057">
            <w:pPr>
              <w:spacing w:after="0"/>
              <w:jc w:val="center"/>
              <w:rPr>
                <w:rFonts w:cs="Tahoma"/>
                <w:color w:val="FF0000"/>
                <w:sz w:val="14"/>
                <w:szCs w:val="14"/>
              </w:rPr>
            </w:pPr>
          </w:p>
        </w:tc>
        <w:tc>
          <w:tcPr>
            <w:tcW w:w="2122" w:type="dxa"/>
            <w:shd w:val="clear" w:color="auto" w:fill="B4C6E7" w:themeFill="accent5" w:themeFillTint="66"/>
            <w:noWrap/>
            <w:vAlign w:val="center"/>
            <w:hideMark/>
          </w:tcPr>
          <w:p w14:paraId="4FB23AD9" w14:textId="77777777" w:rsidR="008F6057" w:rsidRPr="008F6057" w:rsidRDefault="008F6057" w:rsidP="008F6057">
            <w:pPr>
              <w:spacing w:after="0"/>
              <w:ind w:left="57"/>
              <w:jc w:val="left"/>
              <w:cnfStyle w:val="000000000000" w:firstRow="0" w:lastRow="0" w:firstColumn="0" w:lastColumn="0" w:oddVBand="0" w:evenVBand="0" w:oddHBand="0" w:evenHBand="0" w:firstRowFirstColumn="0" w:firstRowLastColumn="0" w:lastRowFirstColumn="0" w:lastRowLastColumn="0"/>
              <w:rPr>
                <w:rFonts w:cs="Tahoma"/>
                <w:b/>
                <w:color w:val="000000" w:themeColor="text1"/>
                <w:sz w:val="16"/>
                <w:szCs w:val="16"/>
              </w:rPr>
            </w:pPr>
            <w:r w:rsidRPr="008F6057">
              <w:rPr>
                <w:rFonts w:cs="Tahoma"/>
                <w:b/>
                <w:color w:val="000000" w:themeColor="text1"/>
                <w:sz w:val="16"/>
                <w:szCs w:val="16"/>
              </w:rPr>
              <w:t>ostatní formy vzdělávání</w:t>
            </w:r>
          </w:p>
        </w:tc>
        <w:tc>
          <w:tcPr>
            <w:tcW w:w="680" w:type="dxa"/>
            <w:noWrap/>
            <w:vAlign w:val="center"/>
            <w:hideMark/>
          </w:tcPr>
          <w:p w14:paraId="0388703A" w14:textId="77777777" w:rsidR="008F6057" w:rsidRPr="008F6057" w:rsidRDefault="008F6057" w:rsidP="008F605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F6057">
              <w:rPr>
                <w:rFonts w:cs="Tahoma"/>
                <w:color w:val="000000" w:themeColor="text1"/>
                <w:sz w:val="16"/>
                <w:szCs w:val="16"/>
              </w:rPr>
              <w:t>2</w:t>
            </w:r>
          </w:p>
        </w:tc>
        <w:tc>
          <w:tcPr>
            <w:tcW w:w="680" w:type="dxa"/>
            <w:noWrap/>
            <w:vAlign w:val="center"/>
            <w:hideMark/>
          </w:tcPr>
          <w:p w14:paraId="244608EF" w14:textId="77777777" w:rsidR="008F6057" w:rsidRPr="008F6057" w:rsidRDefault="008F6057" w:rsidP="008F605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F6057">
              <w:rPr>
                <w:rFonts w:cs="Tahoma"/>
                <w:color w:val="000000" w:themeColor="text1"/>
                <w:sz w:val="16"/>
                <w:szCs w:val="16"/>
              </w:rPr>
              <w:t>2</w:t>
            </w:r>
          </w:p>
        </w:tc>
        <w:tc>
          <w:tcPr>
            <w:tcW w:w="680" w:type="dxa"/>
            <w:noWrap/>
            <w:vAlign w:val="center"/>
            <w:hideMark/>
          </w:tcPr>
          <w:p w14:paraId="2DD18494" w14:textId="77777777" w:rsidR="008F6057" w:rsidRPr="008F6057" w:rsidRDefault="008F6057" w:rsidP="008F605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F6057">
              <w:rPr>
                <w:rFonts w:cs="Tahoma"/>
                <w:color w:val="000000" w:themeColor="text1"/>
                <w:sz w:val="16"/>
                <w:szCs w:val="16"/>
              </w:rPr>
              <w:t>76</w:t>
            </w:r>
          </w:p>
        </w:tc>
        <w:tc>
          <w:tcPr>
            <w:tcW w:w="680" w:type="dxa"/>
            <w:noWrap/>
            <w:vAlign w:val="center"/>
            <w:hideMark/>
          </w:tcPr>
          <w:p w14:paraId="59D7EDBE" w14:textId="77777777" w:rsidR="008F6057" w:rsidRPr="008F6057" w:rsidRDefault="008F6057" w:rsidP="008F605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F6057">
              <w:rPr>
                <w:rFonts w:cs="Tahoma"/>
                <w:color w:val="000000" w:themeColor="text1"/>
                <w:sz w:val="16"/>
                <w:szCs w:val="16"/>
              </w:rPr>
              <w:t>79</w:t>
            </w:r>
          </w:p>
        </w:tc>
        <w:tc>
          <w:tcPr>
            <w:tcW w:w="4422" w:type="dxa"/>
            <w:gridSpan w:val="6"/>
            <w:vMerge/>
            <w:vAlign w:val="center"/>
            <w:hideMark/>
          </w:tcPr>
          <w:p w14:paraId="4BC872E8" w14:textId="77777777" w:rsidR="008F6057" w:rsidRPr="009E610F" w:rsidRDefault="008F6057" w:rsidP="008F6057">
            <w:pPr>
              <w:spacing w:after="0"/>
              <w:jc w:val="center"/>
              <w:cnfStyle w:val="000000000000" w:firstRow="0" w:lastRow="0" w:firstColumn="0" w:lastColumn="0" w:oddVBand="0" w:evenVBand="0" w:oddHBand="0" w:evenHBand="0" w:firstRowFirstColumn="0" w:firstRowLastColumn="0" w:lastRowFirstColumn="0" w:lastRowLastColumn="0"/>
              <w:rPr>
                <w:rFonts w:cs="Tahoma"/>
                <w:i/>
                <w:iCs/>
                <w:color w:val="FF0000"/>
                <w:sz w:val="16"/>
                <w:szCs w:val="16"/>
              </w:rPr>
            </w:pPr>
          </w:p>
        </w:tc>
      </w:tr>
      <w:tr w:rsidR="008F6057" w:rsidRPr="009E610F" w14:paraId="670A7368" w14:textId="77777777" w:rsidTr="008F6057">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405" w:type="dxa"/>
            <w:gridSpan w:val="2"/>
            <w:noWrap/>
            <w:vAlign w:val="center"/>
            <w:hideMark/>
          </w:tcPr>
          <w:p w14:paraId="1691481E" w14:textId="77777777" w:rsidR="008F6057" w:rsidRPr="008F6057" w:rsidRDefault="008F6057" w:rsidP="008F6057">
            <w:pPr>
              <w:spacing w:after="0"/>
              <w:jc w:val="center"/>
              <w:rPr>
                <w:rFonts w:cs="Tahoma"/>
                <w:color w:val="FFFFFF" w:themeColor="background1"/>
                <w:sz w:val="16"/>
                <w:szCs w:val="16"/>
              </w:rPr>
            </w:pPr>
            <w:r w:rsidRPr="008F6057">
              <w:rPr>
                <w:rFonts w:cs="Tahoma"/>
                <w:color w:val="FFFFFF" w:themeColor="background1"/>
                <w:sz w:val="16"/>
                <w:szCs w:val="16"/>
              </w:rPr>
              <w:t>Celkem***</w:t>
            </w:r>
          </w:p>
        </w:tc>
        <w:tc>
          <w:tcPr>
            <w:tcW w:w="680" w:type="dxa"/>
            <w:noWrap/>
            <w:vAlign w:val="center"/>
            <w:hideMark/>
          </w:tcPr>
          <w:p w14:paraId="5E8871FA" w14:textId="77777777" w:rsidR="008F6057" w:rsidRPr="008F6057" w:rsidRDefault="008F6057" w:rsidP="008F605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8F6057">
              <w:rPr>
                <w:rFonts w:cs="Tahoma"/>
                <w:b/>
                <w:bCs/>
                <w:color w:val="000000" w:themeColor="text1"/>
                <w:sz w:val="16"/>
                <w:szCs w:val="16"/>
              </w:rPr>
              <w:t>141</w:t>
            </w:r>
          </w:p>
        </w:tc>
        <w:tc>
          <w:tcPr>
            <w:tcW w:w="680" w:type="dxa"/>
            <w:noWrap/>
            <w:vAlign w:val="center"/>
            <w:hideMark/>
          </w:tcPr>
          <w:p w14:paraId="33895DCF" w14:textId="77777777" w:rsidR="008F6057" w:rsidRPr="008F6057" w:rsidRDefault="008F6057" w:rsidP="008F605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8F6057">
              <w:rPr>
                <w:rFonts w:cs="Tahoma"/>
                <w:b/>
                <w:bCs/>
                <w:color w:val="000000" w:themeColor="text1"/>
                <w:sz w:val="16"/>
                <w:szCs w:val="16"/>
              </w:rPr>
              <w:t>138</w:t>
            </w:r>
          </w:p>
        </w:tc>
        <w:tc>
          <w:tcPr>
            <w:tcW w:w="680" w:type="dxa"/>
            <w:noWrap/>
            <w:vAlign w:val="center"/>
            <w:hideMark/>
          </w:tcPr>
          <w:p w14:paraId="37E0ADCF" w14:textId="77777777" w:rsidR="008F6057" w:rsidRPr="008F6057" w:rsidRDefault="008F6057" w:rsidP="008F605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8F6057">
              <w:rPr>
                <w:rFonts w:cs="Tahoma"/>
                <w:b/>
                <w:bCs/>
                <w:color w:val="000000" w:themeColor="text1"/>
                <w:sz w:val="16"/>
                <w:szCs w:val="16"/>
              </w:rPr>
              <w:t>52 330</w:t>
            </w:r>
          </w:p>
        </w:tc>
        <w:tc>
          <w:tcPr>
            <w:tcW w:w="680" w:type="dxa"/>
            <w:noWrap/>
            <w:vAlign w:val="center"/>
            <w:hideMark/>
          </w:tcPr>
          <w:p w14:paraId="4178AF59" w14:textId="77777777" w:rsidR="008F6057" w:rsidRPr="008F6057" w:rsidRDefault="008F6057" w:rsidP="008F605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8F6057">
              <w:rPr>
                <w:rFonts w:cs="Tahoma"/>
                <w:b/>
                <w:bCs/>
                <w:color w:val="000000" w:themeColor="text1"/>
                <w:sz w:val="16"/>
                <w:szCs w:val="16"/>
              </w:rPr>
              <w:t>50 337</w:t>
            </w:r>
          </w:p>
        </w:tc>
        <w:tc>
          <w:tcPr>
            <w:tcW w:w="4422" w:type="dxa"/>
            <w:gridSpan w:val="6"/>
            <w:vMerge/>
            <w:vAlign w:val="center"/>
            <w:hideMark/>
          </w:tcPr>
          <w:p w14:paraId="4DEBB84E" w14:textId="77777777" w:rsidR="008F6057" w:rsidRPr="009E610F" w:rsidRDefault="008F6057" w:rsidP="008F6057">
            <w:pPr>
              <w:spacing w:after="0"/>
              <w:jc w:val="center"/>
              <w:cnfStyle w:val="000000100000" w:firstRow="0" w:lastRow="0" w:firstColumn="0" w:lastColumn="0" w:oddVBand="0" w:evenVBand="0" w:oddHBand="1" w:evenHBand="0" w:firstRowFirstColumn="0" w:firstRowLastColumn="0" w:lastRowFirstColumn="0" w:lastRowLastColumn="0"/>
              <w:rPr>
                <w:rFonts w:cs="Tahoma"/>
                <w:i/>
                <w:iCs/>
                <w:color w:val="FF0000"/>
                <w:sz w:val="16"/>
                <w:szCs w:val="16"/>
              </w:rPr>
            </w:pPr>
          </w:p>
        </w:tc>
      </w:tr>
    </w:tbl>
    <w:p w14:paraId="16FA4C47" w14:textId="77777777" w:rsidR="00E62D53" w:rsidRPr="008F6057" w:rsidRDefault="00DE665F" w:rsidP="00B74FA4">
      <w:pPr>
        <w:rPr>
          <w:color w:val="000000" w:themeColor="text1"/>
          <w:sz w:val="16"/>
          <w:szCs w:val="16"/>
        </w:rPr>
      </w:pPr>
      <w:r w:rsidRPr="008F6057">
        <w:rPr>
          <w:color w:val="000000" w:themeColor="text1"/>
          <w:sz w:val="16"/>
          <w:szCs w:val="16"/>
        </w:rPr>
        <w:t>Zdroj: MŠMT</w:t>
      </w:r>
    </w:p>
    <w:p w14:paraId="1B4CFE10" w14:textId="77777777" w:rsidR="008D0140" w:rsidRPr="008D0140" w:rsidRDefault="008D0140" w:rsidP="008D0140">
      <w:pPr>
        <w:spacing w:before="120"/>
      </w:pPr>
      <w:r w:rsidRPr="008D0140">
        <w:t>Počty žáků ve středním vzdělávání a vzdělávání v konzervatoři ve sledovaném období nadále klesaly, meziroční pokles o</w:t>
      </w:r>
      <w:r>
        <w:t> </w:t>
      </w:r>
      <w:r w:rsidRPr="008D0140">
        <w:t>3,9 %, tj. 1 997 žáků, je menší než pokles počtu žáků v minulém období, kdy činil 4,4 % (2 400 žáků). V denní formě vzdělávání pokles počtu žáků středních škol a</w:t>
      </w:r>
      <w:r>
        <w:t> </w:t>
      </w:r>
      <w:r w:rsidRPr="008D0140">
        <w:t>konzervatoří (1</w:t>
      </w:r>
      <w:r>
        <w:t> </w:t>
      </w:r>
      <w:r w:rsidRPr="008D0140">
        <w:t>702</w:t>
      </w:r>
      <w:r>
        <w:t> </w:t>
      </w:r>
      <w:r w:rsidRPr="008D0140">
        <w:t>žáků, tj. 3,5 %) kopíruje demografický pokles v dané věkové skupině 15-18letých.</w:t>
      </w:r>
    </w:p>
    <w:p w14:paraId="73BB5D1D" w14:textId="6F886233" w:rsidR="008D0140" w:rsidRPr="008D0140" w:rsidRDefault="008D0140" w:rsidP="008D0140">
      <w:pPr>
        <w:spacing w:before="120"/>
      </w:pPr>
      <w:r w:rsidRPr="008D0140">
        <w:t xml:space="preserve">Ve sledovaném období </w:t>
      </w:r>
      <w:r w:rsidR="00C97B8A">
        <w:t xml:space="preserve">došlo k výmazu dvou škol </w:t>
      </w:r>
      <w:r w:rsidR="008E5879">
        <w:t xml:space="preserve">z rejstříku škol a školských zařízení </w:t>
      </w:r>
      <w:r w:rsidRPr="008D0140">
        <w:t xml:space="preserve">(krajská </w:t>
      </w:r>
      <w:r w:rsidR="001A2256">
        <w:t xml:space="preserve">organizace </w:t>
      </w:r>
      <w:r w:rsidRPr="008D0140">
        <w:t xml:space="preserve">Střední škola, Vítkov-Podhradí, příspěvková organizace </w:t>
      </w:r>
      <w:r w:rsidR="00C97B8A">
        <w:t xml:space="preserve">- </w:t>
      </w:r>
      <w:r w:rsidR="001A2256">
        <w:t xml:space="preserve">byla sloučena s organizací </w:t>
      </w:r>
      <w:r w:rsidR="00C97B8A">
        <w:t>S</w:t>
      </w:r>
      <w:r w:rsidR="001A2256">
        <w:t>třední škola, Odry, příspěvková organizace, která se stala organizací přejímající</w:t>
      </w:r>
      <w:r w:rsidR="00C97B8A">
        <w:t xml:space="preserve"> -</w:t>
      </w:r>
      <w:r w:rsidR="001A2256">
        <w:t xml:space="preserve"> </w:t>
      </w:r>
      <w:r w:rsidRPr="008D0140">
        <w:t>a soukromé Střední odborné učiliště „BARON SCHOOL“, spol. s r. o.)</w:t>
      </w:r>
      <w:r w:rsidR="001A2256">
        <w:t xml:space="preserve">. </w:t>
      </w:r>
      <w:r w:rsidRPr="008D0140">
        <w:t>Střední odborná škola požární ochrany a Vyšší odborná škola</w:t>
      </w:r>
      <w:r w:rsidR="001A2256">
        <w:t xml:space="preserve"> </w:t>
      </w:r>
      <w:r w:rsidR="00C33663">
        <w:t xml:space="preserve">požární ochrany </w:t>
      </w:r>
      <w:r w:rsidR="001A2256">
        <w:t>(zřizovaná MV)</w:t>
      </w:r>
      <w:r w:rsidRPr="008D0140">
        <w:t xml:space="preserve"> nevykázala žáky.</w:t>
      </w:r>
    </w:p>
    <w:p w14:paraId="75F00F4D" w14:textId="77777777" w:rsidR="00B74FA4" w:rsidRPr="008D0140" w:rsidRDefault="00272EE6" w:rsidP="0047379F">
      <w:pPr>
        <w:pStyle w:val="Tabulka"/>
        <w:spacing w:before="240" w:beforeAutospacing="0" w:after="120" w:afterAutospacing="0"/>
        <w:ind w:left="1276" w:hanging="1276"/>
        <w:jc w:val="both"/>
        <w:rPr>
          <w:color w:val="000000" w:themeColor="text1"/>
        </w:rPr>
      </w:pPr>
      <w:bookmarkStart w:id="103" w:name="_Toc477517585"/>
      <w:r w:rsidRPr="008D0140">
        <w:rPr>
          <w:color w:val="000000" w:themeColor="text1"/>
        </w:rPr>
        <w:t>Střední školy a konzervatoře v členění dle zřizovatele</w:t>
      </w:r>
      <w:bookmarkEnd w:id="103"/>
    </w:p>
    <w:tbl>
      <w:tblPr>
        <w:tblStyle w:val="Tmavtabulkasmkou5zvraznn51"/>
        <w:tblW w:w="10148" w:type="dxa"/>
        <w:jc w:val="center"/>
        <w:tblLayout w:type="fixed"/>
        <w:tblCellMar>
          <w:left w:w="0" w:type="dxa"/>
          <w:right w:w="0" w:type="dxa"/>
        </w:tblCellMar>
        <w:tblLook w:val="04A0" w:firstRow="1" w:lastRow="0" w:firstColumn="1" w:lastColumn="0" w:noHBand="0" w:noVBand="1"/>
      </w:tblPr>
      <w:tblGrid>
        <w:gridCol w:w="568"/>
        <w:gridCol w:w="1417"/>
        <w:gridCol w:w="907"/>
        <w:gridCol w:w="907"/>
        <w:gridCol w:w="907"/>
        <w:gridCol w:w="907"/>
        <w:gridCol w:w="907"/>
        <w:gridCol w:w="907"/>
        <w:gridCol w:w="907"/>
        <w:gridCol w:w="907"/>
        <w:gridCol w:w="907"/>
      </w:tblGrid>
      <w:tr w:rsidR="009E610F" w:rsidRPr="009E610F" w14:paraId="4890D990" w14:textId="77777777" w:rsidTr="008D0140">
        <w:trPr>
          <w:cnfStyle w:val="100000000000" w:firstRow="1" w:lastRow="0" w:firstColumn="0" w:lastColumn="0" w:oddVBand="0" w:evenVBand="0" w:oddHBand="0"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568" w:type="dxa"/>
            <w:vMerge w:val="restart"/>
            <w:tcBorders>
              <w:right w:val="single" w:sz="4" w:space="0" w:color="FFFFFF"/>
            </w:tcBorders>
            <w:vAlign w:val="center"/>
            <w:hideMark/>
          </w:tcPr>
          <w:p w14:paraId="15880139" w14:textId="77777777" w:rsidR="00272EE6" w:rsidRPr="008D0140" w:rsidRDefault="00272EE6" w:rsidP="00272EE6">
            <w:pPr>
              <w:spacing w:after="0"/>
              <w:jc w:val="center"/>
              <w:rPr>
                <w:rFonts w:cs="Tahoma"/>
                <w:color w:val="FFFFFF" w:themeColor="background1"/>
                <w:sz w:val="16"/>
                <w:szCs w:val="16"/>
              </w:rPr>
            </w:pPr>
            <w:r w:rsidRPr="008D0140">
              <w:rPr>
                <w:rFonts w:cs="Tahoma"/>
                <w:color w:val="FFFFFF" w:themeColor="background1"/>
                <w:sz w:val="16"/>
                <w:szCs w:val="16"/>
              </w:rPr>
              <w:t>Školní rok</w:t>
            </w:r>
          </w:p>
        </w:tc>
        <w:tc>
          <w:tcPr>
            <w:tcW w:w="1417" w:type="dxa"/>
            <w:vMerge w:val="restart"/>
            <w:tcBorders>
              <w:left w:val="single" w:sz="4" w:space="0" w:color="FFFFFF"/>
              <w:right w:val="single" w:sz="4" w:space="0" w:color="FFFFFF"/>
            </w:tcBorders>
            <w:vAlign w:val="center"/>
            <w:hideMark/>
          </w:tcPr>
          <w:p w14:paraId="1DA3B21D" w14:textId="77777777" w:rsidR="00272EE6" w:rsidRPr="008D0140" w:rsidRDefault="00272EE6" w:rsidP="00272EE6">
            <w:pPr>
              <w:spacing w:after="0"/>
              <w:jc w:val="center"/>
              <w:cnfStyle w:val="100000000000" w:firstRow="1" w:lastRow="0" w:firstColumn="0" w:lastColumn="0" w:oddVBand="0" w:evenVBand="0" w:oddHBand="0" w:evenHBand="0" w:firstRowFirstColumn="0" w:firstRowLastColumn="0" w:lastRowFirstColumn="0" w:lastRowLastColumn="0"/>
              <w:rPr>
                <w:rFonts w:cs="Tahoma"/>
                <w:color w:val="FFFFFF" w:themeColor="background1"/>
                <w:sz w:val="16"/>
                <w:szCs w:val="16"/>
              </w:rPr>
            </w:pPr>
            <w:r w:rsidRPr="008D0140">
              <w:rPr>
                <w:rFonts w:cs="Tahoma"/>
                <w:color w:val="FFFFFF" w:themeColor="background1"/>
                <w:sz w:val="16"/>
                <w:szCs w:val="16"/>
              </w:rPr>
              <w:t>Zřizovatel</w:t>
            </w:r>
          </w:p>
        </w:tc>
        <w:tc>
          <w:tcPr>
            <w:tcW w:w="4535" w:type="dxa"/>
            <w:gridSpan w:val="5"/>
            <w:tcBorders>
              <w:left w:val="single" w:sz="4" w:space="0" w:color="FFFFFF"/>
              <w:right w:val="single" w:sz="4" w:space="0" w:color="FFFFFF"/>
            </w:tcBorders>
            <w:vAlign w:val="center"/>
            <w:hideMark/>
          </w:tcPr>
          <w:p w14:paraId="2BF4C42D" w14:textId="60543A6B" w:rsidR="00272EE6" w:rsidRPr="008D0140" w:rsidRDefault="00272EE6" w:rsidP="00272EE6">
            <w:pPr>
              <w:spacing w:after="0"/>
              <w:jc w:val="center"/>
              <w:cnfStyle w:val="100000000000" w:firstRow="1" w:lastRow="0" w:firstColumn="0" w:lastColumn="0" w:oddVBand="0" w:evenVBand="0" w:oddHBand="0" w:evenHBand="0" w:firstRowFirstColumn="0" w:firstRowLastColumn="0" w:lastRowFirstColumn="0" w:lastRowLastColumn="0"/>
              <w:rPr>
                <w:rFonts w:cs="Tahoma"/>
                <w:color w:val="FFFFFF" w:themeColor="background1"/>
                <w:sz w:val="16"/>
                <w:szCs w:val="16"/>
              </w:rPr>
            </w:pPr>
            <w:r w:rsidRPr="008D0140">
              <w:rPr>
                <w:rFonts w:cs="Tahoma"/>
                <w:color w:val="FFFFFF" w:themeColor="background1"/>
                <w:sz w:val="16"/>
                <w:szCs w:val="16"/>
              </w:rPr>
              <w:t>Střední školy</w:t>
            </w:r>
          </w:p>
        </w:tc>
        <w:tc>
          <w:tcPr>
            <w:tcW w:w="3628" w:type="dxa"/>
            <w:gridSpan w:val="4"/>
            <w:tcBorders>
              <w:left w:val="single" w:sz="4" w:space="0" w:color="FFFFFF"/>
            </w:tcBorders>
            <w:vAlign w:val="center"/>
            <w:hideMark/>
          </w:tcPr>
          <w:p w14:paraId="6816AA51" w14:textId="77777777" w:rsidR="00272EE6" w:rsidRPr="008D0140" w:rsidRDefault="00272EE6" w:rsidP="00272EE6">
            <w:pPr>
              <w:spacing w:after="0"/>
              <w:jc w:val="center"/>
              <w:cnfStyle w:val="100000000000" w:firstRow="1" w:lastRow="0" w:firstColumn="0" w:lastColumn="0" w:oddVBand="0" w:evenVBand="0" w:oddHBand="0" w:evenHBand="0" w:firstRowFirstColumn="0" w:firstRowLastColumn="0" w:lastRowFirstColumn="0" w:lastRowLastColumn="0"/>
              <w:rPr>
                <w:rFonts w:cs="Tahoma"/>
                <w:color w:val="FFFFFF" w:themeColor="background1"/>
                <w:sz w:val="16"/>
                <w:szCs w:val="16"/>
              </w:rPr>
            </w:pPr>
            <w:r w:rsidRPr="008D0140">
              <w:rPr>
                <w:rFonts w:cs="Tahoma"/>
                <w:color w:val="FFFFFF" w:themeColor="background1"/>
                <w:sz w:val="16"/>
                <w:szCs w:val="16"/>
              </w:rPr>
              <w:t>Konzervatoře</w:t>
            </w:r>
          </w:p>
        </w:tc>
      </w:tr>
      <w:tr w:rsidR="009E610F" w:rsidRPr="009E610F" w14:paraId="4FBACB43" w14:textId="77777777" w:rsidTr="008D0140">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568" w:type="dxa"/>
            <w:vMerge/>
            <w:vAlign w:val="center"/>
            <w:hideMark/>
          </w:tcPr>
          <w:p w14:paraId="77F757FA" w14:textId="77777777" w:rsidR="00272EE6" w:rsidRPr="009E610F" w:rsidRDefault="00272EE6" w:rsidP="00272EE6">
            <w:pPr>
              <w:spacing w:after="0"/>
              <w:jc w:val="center"/>
              <w:rPr>
                <w:rFonts w:cs="Tahoma"/>
                <w:color w:val="FF0000"/>
                <w:sz w:val="16"/>
                <w:szCs w:val="16"/>
              </w:rPr>
            </w:pPr>
          </w:p>
        </w:tc>
        <w:tc>
          <w:tcPr>
            <w:tcW w:w="1417" w:type="dxa"/>
            <w:vMerge/>
            <w:vAlign w:val="center"/>
            <w:hideMark/>
          </w:tcPr>
          <w:p w14:paraId="66F71CE3" w14:textId="77777777" w:rsidR="00272EE6" w:rsidRPr="009E610F" w:rsidRDefault="00272EE6" w:rsidP="00272EE6">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FF0000"/>
                <w:sz w:val="16"/>
                <w:szCs w:val="16"/>
              </w:rPr>
            </w:pPr>
          </w:p>
        </w:tc>
        <w:tc>
          <w:tcPr>
            <w:tcW w:w="907" w:type="dxa"/>
            <w:vAlign w:val="center"/>
            <w:hideMark/>
          </w:tcPr>
          <w:p w14:paraId="311C0F1A" w14:textId="77777777" w:rsidR="00272EE6" w:rsidRPr="008D0140" w:rsidRDefault="00272EE6" w:rsidP="00272EE6">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8D0140">
              <w:rPr>
                <w:rFonts w:cs="Tahoma"/>
                <w:b/>
                <w:bCs/>
                <w:color w:val="000000" w:themeColor="text1"/>
                <w:sz w:val="16"/>
                <w:szCs w:val="16"/>
              </w:rPr>
              <w:t>Školy</w:t>
            </w:r>
          </w:p>
        </w:tc>
        <w:tc>
          <w:tcPr>
            <w:tcW w:w="907" w:type="dxa"/>
            <w:vAlign w:val="center"/>
            <w:hideMark/>
          </w:tcPr>
          <w:p w14:paraId="1C7C1BBC" w14:textId="77777777" w:rsidR="00272EE6" w:rsidRPr="008D0140" w:rsidRDefault="00272EE6" w:rsidP="00272EE6">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8D0140">
              <w:rPr>
                <w:rFonts w:cs="Tahoma"/>
                <w:b/>
                <w:bCs/>
                <w:color w:val="000000" w:themeColor="text1"/>
                <w:sz w:val="16"/>
                <w:szCs w:val="16"/>
              </w:rPr>
              <w:t>Žáci</w:t>
            </w:r>
          </w:p>
        </w:tc>
        <w:tc>
          <w:tcPr>
            <w:tcW w:w="907" w:type="dxa"/>
            <w:vAlign w:val="center"/>
            <w:hideMark/>
          </w:tcPr>
          <w:p w14:paraId="6040B31E" w14:textId="77777777" w:rsidR="00272EE6" w:rsidRPr="008D0140" w:rsidRDefault="00272EE6" w:rsidP="00272EE6">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8D0140">
              <w:rPr>
                <w:rFonts w:cs="Tahoma"/>
                <w:b/>
                <w:bCs/>
                <w:color w:val="000000" w:themeColor="text1"/>
                <w:sz w:val="16"/>
                <w:szCs w:val="16"/>
              </w:rPr>
              <w:t>Třídy</w:t>
            </w:r>
          </w:p>
        </w:tc>
        <w:tc>
          <w:tcPr>
            <w:tcW w:w="907" w:type="dxa"/>
            <w:vAlign w:val="center"/>
            <w:hideMark/>
          </w:tcPr>
          <w:p w14:paraId="2D246C1A" w14:textId="77777777" w:rsidR="00272EE6" w:rsidRPr="008D0140" w:rsidRDefault="00272EE6" w:rsidP="00C73709">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8D0140">
              <w:rPr>
                <w:rFonts w:cs="Tahoma"/>
                <w:b/>
                <w:bCs/>
                <w:color w:val="000000" w:themeColor="text1"/>
                <w:sz w:val="16"/>
                <w:szCs w:val="16"/>
              </w:rPr>
              <w:t>Nově přijatí</w:t>
            </w:r>
          </w:p>
        </w:tc>
        <w:tc>
          <w:tcPr>
            <w:tcW w:w="907" w:type="dxa"/>
            <w:vAlign w:val="center"/>
            <w:hideMark/>
          </w:tcPr>
          <w:p w14:paraId="6953F1FE" w14:textId="77777777" w:rsidR="00272EE6" w:rsidRPr="008D0140" w:rsidRDefault="00272EE6" w:rsidP="00272EE6">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8D0140">
              <w:rPr>
                <w:rFonts w:cs="Tahoma"/>
                <w:b/>
                <w:bCs/>
                <w:color w:val="000000" w:themeColor="text1"/>
                <w:sz w:val="16"/>
                <w:szCs w:val="16"/>
              </w:rPr>
              <w:t xml:space="preserve">Absolventi </w:t>
            </w:r>
            <w:r w:rsidRPr="008D0140">
              <w:rPr>
                <w:rFonts w:cs="Tahoma"/>
                <w:color w:val="000000" w:themeColor="text1"/>
                <w:sz w:val="16"/>
                <w:szCs w:val="16"/>
              </w:rPr>
              <w:t>za minulý školní rok</w:t>
            </w:r>
          </w:p>
        </w:tc>
        <w:tc>
          <w:tcPr>
            <w:tcW w:w="907" w:type="dxa"/>
            <w:vAlign w:val="center"/>
            <w:hideMark/>
          </w:tcPr>
          <w:p w14:paraId="5477813A" w14:textId="77777777" w:rsidR="00272EE6" w:rsidRPr="008D0140" w:rsidRDefault="00272EE6" w:rsidP="00272EE6">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8D0140">
              <w:rPr>
                <w:rFonts w:cs="Tahoma"/>
                <w:b/>
                <w:bCs/>
                <w:color w:val="000000" w:themeColor="text1"/>
                <w:sz w:val="16"/>
                <w:szCs w:val="16"/>
              </w:rPr>
              <w:t>Školy</w:t>
            </w:r>
          </w:p>
        </w:tc>
        <w:tc>
          <w:tcPr>
            <w:tcW w:w="907" w:type="dxa"/>
            <w:vAlign w:val="center"/>
            <w:hideMark/>
          </w:tcPr>
          <w:p w14:paraId="07A573C0" w14:textId="77777777" w:rsidR="00272EE6" w:rsidRPr="008D0140" w:rsidRDefault="00272EE6" w:rsidP="00272EE6">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8D0140">
              <w:rPr>
                <w:rFonts w:cs="Tahoma"/>
                <w:b/>
                <w:bCs/>
                <w:color w:val="000000" w:themeColor="text1"/>
                <w:sz w:val="16"/>
                <w:szCs w:val="16"/>
              </w:rPr>
              <w:t>Žáci</w:t>
            </w:r>
          </w:p>
        </w:tc>
        <w:tc>
          <w:tcPr>
            <w:tcW w:w="907" w:type="dxa"/>
            <w:vAlign w:val="center"/>
            <w:hideMark/>
          </w:tcPr>
          <w:p w14:paraId="715652E1" w14:textId="77777777" w:rsidR="00272EE6" w:rsidRPr="008D0140" w:rsidRDefault="00272EE6" w:rsidP="00C73709">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8D0140">
              <w:rPr>
                <w:rFonts w:cs="Tahoma"/>
                <w:b/>
                <w:bCs/>
                <w:color w:val="000000" w:themeColor="text1"/>
                <w:sz w:val="16"/>
                <w:szCs w:val="16"/>
              </w:rPr>
              <w:t>Nově přijatí</w:t>
            </w:r>
          </w:p>
        </w:tc>
        <w:tc>
          <w:tcPr>
            <w:tcW w:w="907" w:type="dxa"/>
            <w:vAlign w:val="center"/>
            <w:hideMark/>
          </w:tcPr>
          <w:p w14:paraId="17B6828B" w14:textId="77777777" w:rsidR="00272EE6" w:rsidRPr="008D0140" w:rsidRDefault="00272EE6" w:rsidP="00272EE6">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8D0140">
              <w:rPr>
                <w:rFonts w:cs="Tahoma"/>
                <w:b/>
                <w:bCs/>
                <w:color w:val="000000" w:themeColor="text1"/>
                <w:sz w:val="16"/>
                <w:szCs w:val="16"/>
              </w:rPr>
              <w:t xml:space="preserve">Absolventi </w:t>
            </w:r>
            <w:r w:rsidRPr="008D0140">
              <w:rPr>
                <w:rFonts w:cs="Tahoma"/>
                <w:color w:val="000000" w:themeColor="text1"/>
                <w:sz w:val="16"/>
                <w:szCs w:val="16"/>
              </w:rPr>
              <w:t>za minulý školní rok</w:t>
            </w:r>
          </w:p>
        </w:tc>
      </w:tr>
      <w:tr w:rsidR="008D0140" w:rsidRPr="009E610F" w14:paraId="0459AC70" w14:textId="77777777" w:rsidTr="008D0140">
        <w:trPr>
          <w:trHeight w:val="255"/>
          <w:jc w:val="center"/>
        </w:trPr>
        <w:tc>
          <w:tcPr>
            <w:cnfStyle w:val="001000000000" w:firstRow="0" w:lastRow="0" w:firstColumn="1" w:lastColumn="0" w:oddVBand="0" w:evenVBand="0" w:oddHBand="0" w:evenHBand="0" w:firstRowFirstColumn="0" w:firstRowLastColumn="0" w:lastRowFirstColumn="0" w:lastRowLastColumn="0"/>
            <w:tcW w:w="568" w:type="dxa"/>
            <w:vMerge w:val="restart"/>
            <w:textDirection w:val="btLr"/>
            <w:vAlign w:val="center"/>
            <w:hideMark/>
          </w:tcPr>
          <w:p w14:paraId="4C14AF18" w14:textId="77777777" w:rsidR="008D0140" w:rsidRPr="008D0140" w:rsidRDefault="008D0140" w:rsidP="008D0140">
            <w:pPr>
              <w:spacing w:after="0"/>
              <w:jc w:val="center"/>
              <w:rPr>
                <w:rFonts w:cs="Tahoma"/>
                <w:color w:val="FFFFFF" w:themeColor="background1"/>
                <w:sz w:val="16"/>
                <w:szCs w:val="16"/>
              </w:rPr>
            </w:pPr>
            <w:r w:rsidRPr="008D0140">
              <w:rPr>
                <w:rFonts w:cs="Tahoma"/>
                <w:bCs w:val="0"/>
                <w:sz w:val="16"/>
                <w:szCs w:val="16"/>
              </w:rPr>
              <w:t>2014/2015</w:t>
            </w:r>
          </w:p>
        </w:tc>
        <w:tc>
          <w:tcPr>
            <w:tcW w:w="1417" w:type="dxa"/>
            <w:shd w:val="clear" w:color="auto" w:fill="B4C6E7" w:themeFill="accent5" w:themeFillTint="66"/>
            <w:noWrap/>
            <w:vAlign w:val="center"/>
            <w:hideMark/>
          </w:tcPr>
          <w:p w14:paraId="508DF8D2" w14:textId="77777777" w:rsidR="008D0140" w:rsidRPr="008D0140" w:rsidRDefault="008D0140" w:rsidP="008D0140">
            <w:pPr>
              <w:spacing w:after="0"/>
              <w:ind w:left="57"/>
              <w:jc w:val="left"/>
              <w:cnfStyle w:val="000000000000" w:firstRow="0" w:lastRow="0" w:firstColumn="0" w:lastColumn="0" w:oddVBand="0" w:evenVBand="0" w:oddHBand="0" w:evenHBand="0" w:firstRowFirstColumn="0" w:firstRowLastColumn="0" w:lastRowFirstColumn="0" w:lastRowLastColumn="0"/>
              <w:rPr>
                <w:rFonts w:cs="Tahoma"/>
                <w:b/>
                <w:color w:val="000000" w:themeColor="text1"/>
                <w:sz w:val="16"/>
                <w:szCs w:val="16"/>
              </w:rPr>
            </w:pPr>
            <w:r w:rsidRPr="008D0140">
              <w:rPr>
                <w:rFonts w:cs="Tahoma"/>
                <w:b/>
                <w:color w:val="000000" w:themeColor="text1"/>
                <w:sz w:val="16"/>
                <w:szCs w:val="16"/>
              </w:rPr>
              <w:t>Obec</w:t>
            </w:r>
          </w:p>
        </w:tc>
        <w:tc>
          <w:tcPr>
            <w:tcW w:w="907" w:type="dxa"/>
            <w:noWrap/>
            <w:vAlign w:val="center"/>
            <w:hideMark/>
          </w:tcPr>
          <w:p w14:paraId="718F669B" w14:textId="77777777" w:rsidR="008D0140" w:rsidRPr="008D0140" w:rsidRDefault="008D0140" w:rsidP="008D0140">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D0140">
              <w:rPr>
                <w:rFonts w:cs="Tahoma"/>
                <w:color w:val="000000" w:themeColor="text1"/>
                <w:sz w:val="16"/>
                <w:szCs w:val="16"/>
              </w:rPr>
              <w:t>1</w:t>
            </w:r>
          </w:p>
        </w:tc>
        <w:tc>
          <w:tcPr>
            <w:tcW w:w="907" w:type="dxa"/>
            <w:noWrap/>
            <w:vAlign w:val="center"/>
            <w:hideMark/>
          </w:tcPr>
          <w:p w14:paraId="25602BBE" w14:textId="77777777" w:rsidR="008D0140" w:rsidRPr="008D0140" w:rsidRDefault="008D0140" w:rsidP="008D0140">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D0140">
              <w:rPr>
                <w:rFonts w:cs="Tahoma"/>
                <w:color w:val="000000" w:themeColor="text1"/>
                <w:sz w:val="16"/>
                <w:szCs w:val="16"/>
              </w:rPr>
              <w:t>129</w:t>
            </w:r>
          </w:p>
        </w:tc>
        <w:tc>
          <w:tcPr>
            <w:tcW w:w="907" w:type="dxa"/>
            <w:noWrap/>
            <w:vAlign w:val="center"/>
            <w:hideMark/>
          </w:tcPr>
          <w:p w14:paraId="757ACCFF" w14:textId="77777777" w:rsidR="008D0140" w:rsidRPr="008D0140" w:rsidRDefault="008D0140" w:rsidP="008D0140">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D0140">
              <w:rPr>
                <w:rFonts w:cs="Tahoma"/>
                <w:color w:val="000000" w:themeColor="text1"/>
                <w:sz w:val="16"/>
                <w:szCs w:val="16"/>
              </w:rPr>
              <w:t>7</w:t>
            </w:r>
          </w:p>
        </w:tc>
        <w:tc>
          <w:tcPr>
            <w:tcW w:w="907" w:type="dxa"/>
            <w:noWrap/>
            <w:vAlign w:val="center"/>
            <w:hideMark/>
          </w:tcPr>
          <w:p w14:paraId="03173C97" w14:textId="77777777" w:rsidR="008D0140" w:rsidRPr="008D0140" w:rsidRDefault="008D0140" w:rsidP="008D0140">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D0140">
              <w:rPr>
                <w:rFonts w:cs="Tahoma"/>
                <w:color w:val="000000" w:themeColor="text1"/>
                <w:sz w:val="16"/>
                <w:szCs w:val="16"/>
              </w:rPr>
              <w:t>30</w:t>
            </w:r>
          </w:p>
        </w:tc>
        <w:tc>
          <w:tcPr>
            <w:tcW w:w="907" w:type="dxa"/>
            <w:noWrap/>
            <w:vAlign w:val="center"/>
            <w:hideMark/>
          </w:tcPr>
          <w:p w14:paraId="2D7C1A57" w14:textId="77777777" w:rsidR="008D0140" w:rsidRPr="008D0140" w:rsidRDefault="008D0140" w:rsidP="008D0140">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D0140">
              <w:rPr>
                <w:rFonts w:cs="Tahoma"/>
                <w:color w:val="000000" w:themeColor="text1"/>
                <w:sz w:val="16"/>
                <w:szCs w:val="16"/>
              </w:rPr>
              <w:t>25</w:t>
            </w:r>
          </w:p>
        </w:tc>
        <w:tc>
          <w:tcPr>
            <w:tcW w:w="907" w:type="dxa"/>
            <w:noWrap/>
            <w:vAlign w:val="center"/>
            <w:hideMark/>
          </w:tcPr>
          <w:p w14:paraId="0D0B38E7" w14:textId="77777777" w:rsidR="008D0140" w:rsidRPr="008D0140" w:rsidRDefault="008D0140" w:rsidP="008D0140">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D0140">
              <w:rPr>
                <w:rFonts w:cs="Tahoma"/>
                <w:color w:val="000000" w:themeColor="text1"/>
                <w:sz w:val="16"/>
                <w:szCs w:val="16"/>
              </w:rPr>
              <w:t>0</w:t>
            </w:r>
          </w:p>
        </w:tc>
        <w:tc>
          <w:tcPr>
            <w:tcW w:w="907" w:type="dxa"/>
            <w:noWrap/>
            <w:vAlign w:val="center"/>
            <w:hideMark/>
          </w:tcPr>
          <w:p w14:paraId="0292B05E" w14:textId="77777777" w:rsidR="008D0140" w:rsidRPr="008D0140" w:rsidRDefault="008D0140" w:rsidP="008D0140">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D0140">
              <w:rPr>
                <w:rFonts w:cs="Tahoma"/>
                <w:color w:val="000000" w:themeColor="text1"/>
                <w:sz w:val="16"/>
                <w:szCs w:val="16"/>
              </w:rPr>
              <w:t>0</w:t>
            </w:r>
          </w:p>
        </w:tc>
        <w:tc>
          <w:tcPr>
            <w:tcW w:w="907" w:type="dxa"/>
            <w:noWrap/>
            <w:vAlign w:val="center"/>
            <w:hideMark/>
          </w:tcPr>
          <w:p w14:paraId="5084AD56" w14:textId="77777777" w:rsidR="008D0140" w:rsidRPr="008D0140" w:rsidRDefault="008D0140" w:rsidP="008D0140">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D0140">
              <w:rPr>
                <w:rFonts w:cs="Tahoma"/>
                <w:color w:val="000000" w:themeColor="text1"/>
                <w:sz w:val="16"/>
                <w:szCs w:val="16"/>
              </w:rPr>
              <w:t>0</w:t>
            </w:r>
          </w:p>
        </w:tc>
        <w:tc>
          <w:tcPr>
            <w:tcW w:w="907" w:type="dxa"/>
            <w:noWrap/>
            <w:vAlign w:val="center"/>
            <w:hideMark/>
          </w:tcPr>
          <w:p w14:paraId="0CFA9603" w14:textId="77777777" w:rsidR="008D0140" w:rsidRPr="008D0140" w:rsidRDefault="008D0140" w:rsidP="008D0140">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D0140">
              <w:rPr>
                <w:rFonts w:cs="Tahoma"/>
                <w:color w:val="000000" w:themeColor="text1"/>
                <w:sz w:val="16"/>
                <w:szCs w:val="16"/>
              </w:rPr>
              <w:t>0</w:t>
            </w:r>
          </w:p>
        </w:tc>
      </w:tr>
      <w:tr w:rsidR="008D0140" w:rsidRPr="009E610F" w14:paraId="06DDA0C6" w14:textId="77777777" w:rsidTr="008D0140">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568" w:type="dxa"/>
            <w:vMerge/>
            <w:vAlign w:val="center"/>
            <w:hideMark/>
          </w:tcPr>
          <w:p w14:paraId="7F38F2C4" w14:textId="77777777" w:rsidR="008D0140" w:rsidRPr="008D0140" w:rsidRDefault="008D0140" w:rsidP="008D0140">
            <w:pPr>
              <w:spacing w:after="0"/>
              <w:jc w:val="center"/>
              <w:rPr>
                <w:rFonts w:cs="Tahoma"/>
                <w:color w:val="FFFFFF" w:themeColor="background1"/>
                <w:sz w:val="16"/>
                <w:szCs w:val="16"/>
              </w:rPr>
            </w:pPr>
          </w:p>
        </w:tc>
        <w:tc>
          <w:tcPr>
            <w:tcW w:w="1417" w:type="dxa"/>
            <w:shd w:val="clear" w:color="auto" w:fill="B4C6E7" w:themeFill="accent5" w:themeFillTint="66"/>
            <w:noWrap/>
            <w:vAlign w:val="center"/>
            <w:hideMark/>
          </w:tcPr>
          <w:p w14:paraId="46C63E3E" w14:textId="77777777" w:rsidR="008D0140" w:rsidRPr="008D0140" w:rsidRDefault="008D0140" w:rsidP="008D0140">
            <w:pPr>
              <w:spacing w:after="0"/>
              <w:ind w:left="57"/>
              <w:jc w:val="left"/>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8D0140">
              <w:rPr>
                <w:rFonts w:cs="Tahoma"/>
                <w:b/>
                <w:color w:val="000000" w:themeColor="text1"/>
                <w:sz w:val="16"/>
                <w:szCs w:val="16"/>
              </w:rPr>
              <w:t>Kraj</w:t>
            </w:r>
          </w:p>
        </w:tc>
        <w:tc>
          <w:tcPr>
            <w:tcW w:w="907" w:type="dxa"/>
            <w:noWrap/>
            <w:vAlign w:val="center"/>
            <w:hideMark/>
          </w:tcPr>
          <w:p w14:paraId="3E4E9FDF" w14:textId="77777777" w:rsidR="008D0140" w:rsidRPr="008D0140" w:rsidRDefault="008D0140" w:rsidP="008D0140">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D0140">
              <w:rPr>
                <w:rFonts w:cs="Tahoma"/>
                <w:color w:val="000000" w:themeColor="text1"/>
                <w:sz w:val="16"/>
                <w:szCs w:val="16"/>
              </w:rPr>
              <w:t>93</w:t>
            </w:r>
          </w:p>
        </w:tc>
        <w:tc>
          <w:tcPr>
            <w:tcW w:w="907" w:type="dxa"/>
            <w:noWrap/>
            <w:vAlign w:val="center"/>
            <w:hideMark/>
          </w:tcPr>
          <w:p w14:paraId="6958158F" w14:textId="77777777" w:rsidR="008D0140" w:rsidRPr="008D0140" w:rsidRDefault="008D0140" w:rsidP="008D0140">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D0140">
              <w:rPr>
                <w:rFonts w:cs="Tahoma"/>
                <w:color w:val="000000" w:themeColor="text1"/>
                <w:sz w:val="16"/>
                <w:szCs w:val="16"/>
              </w:rPr>
              <w:t>42 069</w:t>
            </w:r>
          </w:p>
        </w:tc>
        <w:tc>
          <w:tcPr>
            <w:tcW w:w="907" w:type="dxa"/>
            <w:noWrap/>
            <w:vAlign w:val="center"/>
            <w:hideMark/>
          </w:tcPr>
          <w:p w14:paraId="73401033" w14:textId="77777777" w:rsidR="008D0140" w:rsidRPr="008D0140" w:rsidRDefault="008D0140" w:rsidP="008D0140">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D0140">
              <w:rPr>
                <w:rFonts w:cs="Tahoma"/>
                <w:color w:val="000000" w:themeColor="text1"/>
                <w:sz w:val="16"/>
                <w:szCs w:val="16"/>
              </w:rPr>
              <w:t>1 718</w:t>
            </w:r>
          </w:p>
        </w:tc>
        <w:tc>
          <w:tcPr>
            <w:tcW w:w="907" w:type="dxa"/>
            <w:noWrap/>
            <w:vAlign w:val="center"/>
            <w:hideMark/>
          </w:tcPr>
          <w:p w14:paraId="7BBA5B07" w14:textId="77777777" w:rsidR="008D0140" w:rsidRPr="008D0140" w:rsidRDefault="008D0140" w:rsidP="008D0140">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D0140">
              <w:rPr>
                <w:rFonts w:cs="Tahoma"/>
                <w:color w:val="000000" w:themeColor="text1"/>
                <w:sz w:val="16"/>
                <w:szCs w:val="16"/>
              </w:rPr>
              <w:t>11 095</w:t>
            </w:r>
          </w:p>
        </w:tc>
        <w:tc>
          <w:tcPr>
            <w:tcW w:w="907" w:type="dxa"/>
            <w:noWrap/>
            <w:vAlign w:val="center"/>
            <w:hideMark/>
          </w:tcPr>
          <w:p w14:paraId="374307F7" w14:textId="77777777" w:rsidR="008D0140" w:rsidRPr="008D0140" w:rsidRDefault="008D0140" w:rsidP="008D0140">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D0140">
              <w:rPr>
                <w:rFonts w:cs="Tahoma"/>
                <w:color w:val="000000" w:themeColor="text1"/>
                <w:sz w:val="16"/>
                <w:szCs w:val="16"/>
              </w:rPr>
              <w:t>9 330</w:t>
            </w:r>
          </w:p>
        </w:tc>
        <w:tc>
          <w:tcPr>
            <w:tcW w:w="907" w:type="dxa"/>
            <w:noWrap/>
            <w:vAlign w:val="center"/>
            <w:hideMark/>
          </w:tcPr>
          <w:p w14:paraId="21956247" w14:textId="77777777" w:rsidR="008D0140" w:rsidRPr="008D0140" w:rsidRDefault="008D0140" w:rsidP="008D0140">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D0140">
              <w:rPr>
                <w:rFonts w:cs="Tahoma"/>
                <w:color w:val="000000" w:themeColor="text1"/>
                <w:sz w:val="16"/>
                <w:szCs w:val="16"/>
              </w:rPr>
              <w:t>1</w:t>
            </w:r>
          </w:p>
        </w:tc>
        <w:tc>
          <w:tcPr>
            <w:tcW w:w="907" w:type="dxa"/>
            <w:noWrap/>
            <w:vAlign w:val="center"/>
            <w:hideMark/>
          </w:tcPr>
          <w:p w14:paraId="7AE80592" w14:textId="77777777" w:rsidR="008D0140" w:rsidRPr="008D0140" w:rsidRDefault="008D0140" w:rsidP="008D0140">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D0140">
              <w:rPr>
                <w:rFonts w:cs="Tahoma"/>
                <w:color w:val="000000" w:themeColor="text1"/>
                <w:sz w:val="16"/>
                <w:szCs w:val="16"/>
              </w:rPr>
              <w:t>345</w:t>
            </w:r>
          </w:p>
        </w:tc>
        <w:tc>
          <w:tcPr>
            <w:tcW w:w="907" w:type="dxa"/>
            <w:noWrap/>
            <w:vAlign w:val="center"/>
            <w:hideMark/>
          </w:tcPr>
          <w:p w14:paraId="322AB2B1" w14:textId="77777777" w:rsidR="008D0140" w:rsidRPr="008D0140" w:rsidRDefault="008D0140" w:rsidP="008D0140">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D0140">
              <w:rPr>
                <w:rFonts w:cs="Tahoma"/>
                <w:color w:val="000000" w:themeColor="text1"/>
                <w:sz w:val="16"/>
                <w:szCs w:val="16"/>
              </w:rPr>
              <w:t>70</w:t>
            </w:r>
          </w:p>
        </w:tc>
        <w:tc>
          <w:tcPr>
            <w:tcW w:w="907" w:type="dxa"/>
            <w:noWrap/>
            <w:vAlign w:val="center"/>
            <w:hideMark/>
          </w:tcPr>
          <w:p w14:paraId="2B16057F" w14:textId="77777777" w:rsidR="008D0140" w:rsidRPr="008D0140" w:rsidRDefault="008D0140" w:rsidP="008D0140">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D0140">
              <w:rPr>
                <w:rFonts w:cs="Tahoma"/>
                <w:color w:val="000000" w:themeColor="text1"/>
                <w:sz w:val="16"/>
                <w:szCs w:val="16"/>
              </w:rPr>
              <w:t>34</w:t>
            </w:r>
          </w:p>
        </w:tc>
      </w:tr>
      <w:tr w:rsidR="008D0140" w:rsidRPr="009E610F" w14:paraId="301EA161" w14:textId="77777777" w:rsidTr="008D0140">
        <w:trPr>
          <w:trHeight w:val="255"/>
          <w:jc w:val="center"/>
        </w:trPr>
        <w:tc>
          <w:tcPr>
            <w:cnfStyle w:val="001000000000" w:firstRow="0" w:lastRow="0" w:firstColumn="1" w:lastColumn="0" w:oddVBand="0" w:evenVBand="0" w:oddHBand="0" w:evenHBand="0" w:firstRowFirstColumn="0" w:firstRowLastColumn="0" w:lastRowFirstColumn="0" w:lastRowLastColumn="0"/>
            <w:tcW w:w="568" w:type="dxa"/>
            <w:vMerge/>
            <w:vAlign w:val="center"/>
            <w:hideMark/>
          </w:tcPr>
          <w:p w14:paraId="7F6D71EA" w14:textId="77777777" w:rsidR="008D0140" w:rsidRPr="008D0140" w:rsidRDefault="008D0140" w:rsidP="008D0140">
            <w:pPr>
              <w:spacing w:after="0"/>
              <w:jc w:val="center"/>
              <w:rPr>
                <w:rFonts w:cs="Tahoma"/>
                <w:color w:val="FFFFFF" w:themeColor="background1"/>
                <w:sz w:val="16"/>
                <w:szCs w:val="16"/>
              </w:rPr>
            </w:pPr>
          </w:p>
        </w:tc>
        <w:tc>
          <w:tcPr>
            <w:tcW w:w="1417" w:type="dxa"/>
            <w:shd w:val="clear" w:color="auto" w:fill="B4C6E7" w:themeFill="accent5" w:themeFillTint="66"/>
            <w:noWrap/>
            <w:vAlign w:val="center"/>
            <w:hideMark/>
          </w:tcPr>
          <w:p w14:paraId="24B821BC" w14:textId="77777777" w:rsidR="008D0140" w:rsidRPr="008D0140" w:rsidRDefault="008D0140" w:rsidP="008D0140">
            <w:pPr>
              <w:spacing w:after="0"/>
              <w:ind w:left="57"/>
              <w:jc w:val="left"/>
              <w:cnfStyle w:val="000000000000" w:firstRow="0" w:lastRow="0" w:firstColumn="0" w:lastColumn="0" w:oddVBand="0" w:evenVBand="0" w:oddHBand="0" w:evenHBand="0" w:firstRowFirstColumn="0" w:firstRowLastColumn="0" w:lastRowFirstColumn="0" w:lastRowLastColumn="0"/>
              <w:rPr>
                <w:rFonts w:cs="Tahoma"/>
                <w:b/>
                <w:color w:val="000000" w:themeColor="text1"/>
                <w:sz w:val="16"/>
                <w:szCs w:val="16"/>
              </w:rPr>
            </w:pPr>
            <w:r w:rsidRPr="008D0140">
              <w:rPr>
                <w:rFonts w:cs="Tahoma"/>
                <w:b/>
                <w:color w:val="000000" w:themeColor="text1"/>
                <w:sz w:val="16"/>
                <w:szCs w:val="16"/>
              </w:rPr>
              <w:t>Soukromník</w:t>
            </w:r>
          </w:p>
        </w:tc>
        <w:tc>
          <w:tcPr>
            <w:tcW w:w="907" w:type="dxa"/>
            <w:noWrap/>
            <w:vAlign w:val="center"/>
            <w:hideMark/>
          </w:tcPr>
          <w:p w14:paraId="46F2E95C" w14:textId="77777777" w:rsidR="008D0140" w:rsidRPr="008D0140" w:rsidRDefault="008D0140" w:rsidP="008D0140">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D0140">
              <w:rPr>
                <w:rFonts w:cs="Tahoma"/>
                <w:color w:val="000000" w:themeColor="text1"/>
                <w:sz w:val="16"/>
                <w:szCs w:val="16"/>
              </w:rPr>
              <w:t>40</w:t>
            </w:r>
          </w:p>
        </w:tc>
        <w:tc>
          <w:tcPr>
            <w:tcW w:w="907" w:type="dxa"/>
            <w:noWrap/>
            <w:vAlign w:val="center"/>
            <w:hideMark/>
          </w:tcPr>
          <w:p w14:paraId="6FEF53DF" w14:textId="77777777" w:rsidR="008D0140" w:rsidRPr="008D0140" w:rsidRDefault="008D0140" w:rsidP="008D0140">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D0140">
              <w:rPr>
                <w:rFonts w:cs="Tahoma"/>
                <w:color w:val="000000" w:themeColor="text1"/>
                <w:sz w:val="16"/>
                <w:szCs w:val="16"/>
              </w:rPr>
              <w:t>8 904</w:t>
            </w:r>
          </w:p>
        </w:tc>
        <w:tc>
          <w:tcPr>
            <w:tcW w:w="907" w:type="dxa"/>
            <w:noWrap/>
            <w:vAlign w:val="center"/>
            <w:hideMark/>
          </w:tcPr>
          <w:p w14:paraId="4B718FF7" w14:textId="77777777" w:rsidR="008D0140" w:rsidRPr="008D0140" w:rsidRDefault="008D0140" w:rsidP="008D0140">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D0140">
              <w:rPr>
                <w:rFonts w:cs="Tahoma"/>
                <w:color w:val="000000" w:themeColor="text1"/>
                <w:sz w:val="16"/>
                <w:szCs w:val="16"/>
              </w:rPr>
              <w:t>506</w:t>
            </w:r>
          </w:p>
        </w:tc>
        <w:tc>
          <w:tcPr>
            <w:tcW w:w="907" w:type="dxa"/>
            <w:noWrap/>
            <w:vAlign w:val="center"/>
            <w:hideMark/>
          </w:tcPr>
          <w:p w14:paraId="5EACDD9B" w14:textId="77777777" w:rsidR="008D0140" w:rsidRPr="008D0140" w:rsidRDefault="008D0140" w:rsidP="008D0140">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D0140">
              <w:rPr>
                <w:rFonts w:cs="Tahoma"/>
                <w:color w:val="000000" w:themeColor="text1"/>
                <w:sz w:val="16"/>
                <w:szCs w:val="16"/>
              </w:rPr>
              <w:t>2 605</w:t>
            </w:r>
          </w:p>
        </w:tc>
        <w:tc>
          <w:tcPr>
            <w:tcW w:w="907" w:type="dxa"/>
            <w:noWrap/>
            <w:vAlign w:val="center"/>
            <w:hideMark/>
          </w:tcPr>
          <w:p w14:paraId="28BE6C36" w14:textId="77777777" w:rsidR="008D0140" w:rsidRPr="008D0140" w:rsidRDefault="008D0140" w:rsidP="008D0140">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D0140">
              <w:rPr>
                <w:rFonts w:cs="Tahoma"/>
                <w:color w:val="000000" w:themeColor="text1"/>
                <w:sz w:val="16"/>
                <w:szCs w:val="16"/>
              </w:rPr>
              <w:t>1 624</w:t>
            </w:r>
          </w:p>
        </w:tc>
        <w:tc>
          <w:tcPr>
            <w:tcW w:w="907" w:type="dxa"/>
            <w:noWrap/>
            <w:vAlign w:val="center"/>
            <w:hideMark/>
          </w:tcPr>
          <w:p w14:paraId="2C4A127C" w14:textId="77777777" w:rsidR="008D0140" w:rsidRPr="008D0140" w:rsidRDefault="008D0140" w:rsidP="008D0140">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D0140">
              <w:rPr>
                <w:rFonts w:cs="Tahoma"/>
                <w:color w:val="000000" w:themeColor="text1"/>
                <w:sz w:val="16"/>
                <w:szCs w:val="16"/>
              </w:rPr>
              <w:t>0</w:t>
            </w:r>
          </w:p>
        </w:tc>
        <w:tc>
          <w:tcPr>
            <w:tcW w:w="907" w:type="dxa"/>
            <w:noWrap/>
            <w:vAlign w:val="center"/>
            <w:hideMark/>
          </w:tcPr>
          <w:p w14:paraId="30B3E1BC" w14:textId="77777777" w:rsidR="008D0140" w:rsidRPr="008D0140" w:rsidRDefault="008D0140" w:rsidP="008D0140">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D0140">
              <w:rPr>
                <w:rFonts w:cs="Tahoma"/>
                <w:color w:val="000000" w:themeColor="text1"/>
                <w:sz w:val="16"/>
                <w:szCs w:val="16"/>
              </w:rPr>
              <w:t>0</w:t>
            </w:r>
          </w:p>
        </w:tc>
        <w:tc>
          <w:tcPr>
            <w:tcW w:w="907" w:type="dxa"/>
            <w:noWrap/>
            <w:vAlign w:val="center"/>
            <w:hideMark/>
          </w:tcPr>
          <w:p w14:paraId="7FE7B618" w14:textId="77777777" w:rsidR="008D0140" w:rsidRPr="008D0140" w:rsidRDefault="008D0140" w:rsidP="008D0140">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D0140">
              <w:rPr>
                <w:rFonts w:cs="Tahoma"/>
                <w:color w:val="000000" w:themeColor="text1"/>
                <w:sz w:val="16"/>
                <w:szCs w:val="16"/>
              </w:rPr>
              <w:t>0</w:t>
            </w:r>
          </w:p>
        </w:tc>
        <w:tc>
          <w:tcPr>
            <w:tcW w:w="907" w:type="dxa"/>
            <w:noWrap/>
            <w:vAlign w:val="center"/>
            <w:hideMark/>
          </w:tcPr>
          <w:p w14:paraId="7741BDE3" w14:textId="77777777" w:rsidR="008D0140" w:rsidRPr="008D0140" w:rsidRDefault="008D0140" w:rsidP="008D0140">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D0140">
              <w:rPr>
                <w:rFonts w:cs="Tahoma"/>
                <w:color w:val="000000" w:themeColor="text1"/>
                <w:sz w:val="16"/>
                <w:szCs w:val="16"/>
              </w:rPr>
              <w:t>0</w:t>
            </w:r>
          </w:p>
        </w:tc>
      </w:tr>
      <w:tr w:rsidR="008D0140" w:rsidRPr="009E610F" w14:paraId="19E8723E" w14:textId="77777777" w:rsidTr="008D0140">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568" w:type="dxa"/>
            <w:vMerge/>
            <w:vAlign w:val="center"/>
            <w:hideMark/>
          </w:tcPr>
          <w:p w14:paraId="2221E014" w14:textId="77777777" w:rsidR="008D0140" w:rsidRPr="008D0140" w:rsidRDefault="008D0140" w:rsidP="008D0140">
            <w:pPr>
              <w:spacing w:after="0"/>
              <w:jc w:val="center"/>
              <w:rPr>
                <w:rFonts w:cs="Tahoma"/>
                <w:color w:val="FFFFFF" w:themeColor="background1"/>
                <w:sz w:val="16"/>
                <w:szCs w:val="16"/>
              </w:rPr>
            </w:pPr>
          </w:p>
        </w:tc>
        <w:tc>
          <w:tcPr>
            <w:tcW w:w="1417" w:type="dxa"/>
            <w:shd w:val="clear" w:color="auto" w:fill="B4C6E7" w:themeFill="accent5" w:themeFillTint="66"/>
            <w:noWrap/>
            <w:vAlign w:val="center"/>
            <w:hideMark/>
          </w:tcPr>
          <w:p w14:paraId="089E30F1" w14:textId="77777777" w:rsidR="008D0140" w:rsidRPr="008D0140" w:rsidRDefault="008D0140" w:rsidP="008D0140">
            <w:pPr>
              <w:spacing w:after="0"/>
              <w:ind w:left="57"/>
              <w:jc w:val="left"/>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8D0140">
              <w:rPr>
                <w:rFonts w:cs="Tahoma"/>
                <w:b/>
                <w:color w:val="000000" w:themeColor="text1"/>
                <w:sz w:val="16"/>
                <w:szCs w:val="16"/>
              </w:rPr>
              <w:t>Církev</w:t>
            </w:r>
          </w:p>
        </w:tc>
        <w:tc>
          <w:tcPr>
            <w:tcW w:w="907" w:type="dxa"/>
            <w:noWrap/>
            <w:vAlign w:val="center"/>
            <w:hideMark/>
          </w:tcPr>
          <w:p w14:paraId="37C84094" w14:textId="77777777" w:rsidR="008D0140" w:rsidRPr="008D0140" w:rsidRDefault="008D0140" w:rsidP="008D0140">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D0140">
              <w:rPr>
                <w:rFonts w:cs="Tahoma"/>
                <w:color w:val="000000" w:themeColor="text1"/>
                <w:sz w:val="16"/>
                <w:szCs w:val="16"/>
              </w:rPr>
              <w:t>4</w:t>
            </w:r>
          </w:p>
        </w:tc>
        <w:tc>
          <w:tcPr>
            <w:tcW w:w="907" w:type="dxa"/>
            <w:noWrap/>
            <w:vAlign w:val="center"/>
            <w:hideMark/>
          </w:tcPr>
          <w:p w14:paraId="18623BFE" w14:textId="77777777" w:rsidR="008D0140" w:rsidRPr="008D0140" w:rsidRDefault="008D0140" w:rsidP="008D0140">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D0140">
              <w:rPr>
                <w:rFonts w:cs="Tahoma"/>
                <w:color w:val="000000" w:themeColor="text1"/>
                <w:sz w:val="16"/>
                <w:szCs w:val="16"/>
              </w:rPr>
              <w:t>719</w:t>
            </w:r>
          </w:p>
        </w:tc>
        <w:tc>
          <w:tcPr>
            <w:tcW w:w="907" w:type="dxa"/>
            <w:noWrap/>
            <w:vAlign w:val="center"/>
            <w:hideMark/>
          </w:tcPr>
          <w:p w14:paraId="0BA44B08" w14:textId="77777777" w:rsidR="008D0140" w:rsidRPr="008D0140" w:rsidRDefault="008D0140" w:rsidP="008D0140">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D0140">
              <w:rPr>
                <w:rFonts w:cs="Tahoma"/>
                <w:color w:val="000000" w:themeColor="text1"/>
                <w:sz w:val="16"/>
                <w:szCs w:val="16"/>
              </w:rPr>
              <w:t>39</w:t>
            </w:r>
          </w:p>
        </w:tc>
        <w:tc>
          <w:tcPr>
            <w:tcW w:w="907" w:type="dxa"/>
            <w:noWrap/>
            <w:vAlign w:val="center"/>
            <w:hideMark/>
          </w:tcPr>
          <w:p w14:paraId="38DF1785" w14:textId="77777777" w:rsidR="008D0140" w:rsidRPr="008D0140" w:rsidRDefault="008D0140" w:rsidP="008D0140">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D0140">
              <w:rPr>
                <w:rFonts w:cs="Tahoma"/>
                <w:color w:val="000000" w:themeColor="text1"/>
                <w:sz w:val="16"/>
                <w:szCs w:val="16"/>
              </w:rPr>
              <w:t>198</w:t>
            </w:r>
          </w:p>
        </w:tc>
        <w:tc>
          <w:tcPr>
            <w:tcW w:w="907" w:type="dxa"/>
            <w:noWrap/>
            <w:vAlign w:val="center"/>
            <w:hideMark/>
          </w:tcPr>
          <w:p w14:paraId="61962A32" w14:textId="77777777" w:rsidR="008D0140" w:rsidRPr="008D0140" w:rsidRDefault="008D0140" w:rsidP="008D0140">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D0140">
              <w:rPr>
                <w:rFonts w:cs="Tahoma"/>
                <w:color w:val="000000" w:themeColor="text1"/>
                <w:sz w:val="16"/>
                <w:szCs w:val="16"/>
              </w:rPr>
              <w:t>131</w:t>
            </w:r>
          </w:p>
        </w:tc>
        <w:tc>
          <w:tcPr>
            <w:tcW w:w="907" w:type="dxa"/>
            <w:noWrap/>
            <w:vAlign w:val="center"/>
            <w:hideMark/>
          </w:tcPr>
          <w:p w14:paraId="58DDBB0C" w14:textId="77777777" w:rsidR="008D0140" w:rsidRPr="008D0140" w:rsidRDefault="008D0140" w:rsidP="008D0140">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D0140">
              <w:rPr>
                <w:rFonts w:cs="Tahoma"/>
                <w:color w:val="000000" w:themeColor="text1"/>
                <w:sz w:val="16"/>
                <w:szCs w:val="16"/>
              </w:rPr>
              <w:t>1</w:t>
            </w:r>
          </w:p>
        </w:tc>
        <w:tc>
          <w:tcPr>
            <w:tcW w:w="907" w:type="dxa"/>
            <w:noWrap/>
            <w:vAlign w:val="center"/>
            <w:hideMark/>
          </w:tcPr>
          <w:p w14:paraId="4D5D9100" w14:textId="77777777" w:rsidR="008D0140" w:rsidRPr="008D0140" w:rsidRDefault="008D0140" w:rsidP="008D0140">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D0140">
              <w:rPr>
                <w:rFonts w:cs="Tahoma"/>
                <w:color w:val="000000" w:themeColor="text1"/>
                <w:sz w:val="16"/>
                <w:szCs w:val="16"/>
              </w:rPr>
              <w:t>120</w:t>
            </w:r>
          </w:p>
        </w:tc>
        <w:tc>
          <w:tcPr>
            <w:tcW w:w="907" w:type="dxa"/>
            <w:noWrap/>
            <w:vAlign w:val="center"/>
            <w:hideMark/>
          </w:tcPr>
          <w:p w14:paraId="19909E72" w14:textId="77777777" w:rsidR="008D0140" w:rsidRPr="008D0140" w:rsidRDefault="008D0140" w:rsidP="008D0140">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D0140">
              <w:rPr>
                <w:rFonts w:cs="Tahoma"/>
                <w:color w:val="000000" w:themeColor="text1"/>
                <w:sz w:val="16"/>
                <w:szCs w:val="16"/>
              </w:rPr>
              <w:t>28</w:t>
            </w:r>
          </w:p>
        </w:tc>
        <w:tc>
          <w:tcPr>
            <w:tcW w:w="907" w:type="dxa"/>
            <w:noWrap/>
            <w:vAlign w:val="center"/>
            <w:hideMark/>
          </w:tcPr>
          <w:p w14:paraId="5C1B2F0A" w14:textId="77777777" w:rsidR="008D0140" w:rsidRPr="008D0140" w:rsidRDefault="008D0140" w:rsidP="008D0140">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D0140">
              <w:rPr>
                <w:rFonts w:cs="Tahoma"/>
                <w:color w:val="000000" w:themeColor="text1"/>
                <w:sz w:val="16"/>
                <w:szCs w:val="16"/>
              </w:rPr>
              <w:t>8</w:t>
            </w:r>
          </w:p>
        </w:tc>
      </w:tr>
      <w:tr w:rsidR="008D0140" w:rsidRPr="009E610F" w14:paraId="15326525" w14:textId="77777777" w:rsidTr="008D0140">
        <w:trPr>
          <w:trHeight w:val="255"/>
          <w:jc w:val="center"/>
        </w:trPr>
        <w:tc>
          <w:tcPr>
            <w:cnfStyle w:val="001000000000" w:firstRow="0" w:lastRow="0" w:firstColumn="1" w:lastColumn="0" w:oddVBand="0" w:evenVBand="0" w:oddHBand="0" w:evenHBand="0" w:firstRowFirstColumn="0" w:firstRowLastColumn="0" w:lastRowFirstColumn="0" w:lastRowLastColumn="0"/>
            <w:tcW w:w="568" w:type="dxa"/>
            <w:vMerge/>
            <w:vAlign w:val="center"/>
            <w:hideMark/>
          </w:tcPr>
          <w:p w14:paraId="057385AD" w14:textId="77777777" w:rsidR="008D0140" w:rsidRPr="008D0140" w:rsidRDefault="008D0140" w:rsidP="008D0140">
            <w:pPr>
              <w:spacing w:after="0"/>
              <w:jc w:val="center"/>
              <w:rPr>
                <w:rFonts w:cs="Tahoma"/>
                <w:color w:val="FFFFFF" w:themeColor="background1"/>
                <w:sz w:val="16"/>
                <w:szCs w:val="16"/>
              </w:rPr>
            </w:pPr>
          </w:p>
        </w:tc>
        <w:tc>
          <w:tcPr>
            <w:tcW w:w="1417" w:type="dxa"/>
            <w:shd w:val="clear" w:color="auto" w:fill="B4C6E7" w:themeFill="accent5" w:themeFillTint="66"/>
            <w:noWrap/>
            <w:vAlign w:val="center"/>
            <w:hideMark/>
          </w:tcPr>
          <w:p w14:paraId="3BDBE676" w14:textId="77777777" w:rsidR="008D0140" w:rsidRPr="008D0140" w:rsidRDefault="008D0140" w:rsidP="008D0140">
            <w:pPr>
              <w:spacing w:after="0"/>
              <w:ind w:left="57"/>
              <w:jc w:val="left"/>
              <w:cnfStyle w:val="000000000000" w:firstRow="0" w:lastRow="0" w:firstColumn="0" w:lastColumn="0" w:oddVBand="0" w:evenVBand="0" w:oddHBand="0" w:evenHBand="0" w:firstRowFirstColumn="0" w:firstRowLastColumn="0" w:lastRowFirstColumn="0" w:lastRowLastColumn="0"/>
              <w:rPr>
                <w:rFonts w:cs="Tahoma"/>
                <w:b/>
                <w:color w:val="000000" w:themeColor="text1"/>
                <w:sz w:val="16"/>
                <w:szCs w:val="16"/>
              </w:rPr>
            </w:pPr>
            <w:r w:rsidRPr="008D0140">
              <w:rPr>
                <w:rFonts w:cs="Tahoma"/>
                <w:b/>
                <w:color w:val="000000" w:themeColor="text1"/>
                <w:sz w:val="16"/>
                <w:szCs w:val="16"/>
              </w:rPr>
              <w:t>MŠMT</w:t>
            </w:r>
          </w:p>
        </w:tc>
        <w:tc>
          <w:tcPr>
            <w:tcW w:w="907" w:type="dxa"/>
            <w:noWrap/>
            <w:vAlign w:val="center"/>
            <w:hideMark/>
          </w:tcPr>
          <w:p w14:paraId="7E250193" w14:textId="77777777" w:rsidR="008D0140" w:rsidRPr="008D0140" w:rsidRDefault="008D0140" w:rsidP="008D0140">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D0140">
              <w:rPr>
                <w:rFonts w:cs="Tahoma"/>
                <w:color w:val="000000" w:themeColor="text1"/>
                <w:sz w:val="16"/>
                <w:szCs w:val="16"/>
              </w:rPr>
              <w:t>1</w:t>
            </w:r>
          </w:p>
        </w:tc>
        <w:tc>
          <w:tcPr>
            <w:tcW w:w="907" w:type="dxa"/>
            <w:noWrap/>
            <w:vAlign w:val="center"/>
            <w:hideMark/>
          </w:tcPr>
          <w:p w14:paraId="6CBA53E5" w14:textId="77777777" w:rsidR="008D0140" w:rsidRPr="008D0140" w:rsidRDefault="008D0140" w:rsidP="008D0140">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D0140">
              <w:rPr>
                <w:rFonts w:cs="Tahoma"/>
                <w:color w:val="000000" w:themeColor="text1"/>
                <w:sz w:val="16"/>
                <w:szCs w:val="16"/>
              </w:rPr>
              <w:t>44</w:t>
            </w:r>
          </w:p>
        </w:tc>
        <w:tc>
          <w:tcPr>
            <w:tcW w:w="907" w:type="dxa"/>
            <w:noWrap/>
            <w:vAlign w:val="center"/>
            <w:hideMark/>
          </w:tcPr>
          <w:p w14:paraId="43315CD2" w14:textId="77777777" w:rsidR="008D0140" w:rsidRPr="008D0140" w:rsidRDefault="008D0140" w:rsidP="008D0140">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D0140">
              <w:rPr>
                <w:rFonts w:cs="Tahoma"/>
                <w:color w:val="000000" w:themeColor="text1"/>
                <w:sz w:val="16"/>
                <w:szCs w:val="16"/>
              </w:rPr>
              <w:t>9</w:t>
            </w:r>
          </w:p>
        </w:tc>
        <w:tc>
          <w:tcPr>
            <w:tcW w:w="907" w:type="dxa"/>
            <w:noWrap/>
            <w:vAlign w:val="center"/>
            <w:hideMark/>
          </w:tcPr>
          <w:p w14:paraId="57C2BC07" w14:textId="77777777" w:rsidR="008D0140" w:rsidRPr="008D0140" w:rsidRDefault="008D0140" w:rsidP="008D0140">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D0140">
              <w:rPr>
                <w:rFonts w:cs="Tahoma"/>
                <w:color w:val="000000" w:themeColor="text1"/>
                <w:sz w:val="16"/>
                <w:szCs w:val="16"/>
              </w:rPr>
              <w:t>16</w:t>
            </w:r>
          </w:p>
        </w:tc>
        <w:tc>
          <w:tcPr>
            <w:tcW w:w="907" w:type="dxa"/>
            <w:noWrap/>
            <w:vAlign w:val="center"/>
            <w:hideMark/>
          </w:tcPr>
          <w:p w14:paraId="64B44D48" w14:textId="77777777" w:rsidR="008D0140" w:rsidRPr="008D0140" w:rsidRDefault="008D0140" w:rsidP="008D0140">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D0140">
              <w:rPr>
                <w:rFonts w:cs="Tahoma"/>
                <w:color w:val="000000" w:themeColor="text1"/>
                <w:sz w:val="16"/>
                <w:szCs w:val="16"/>
              </w:rPr>
              <w:t>2</w:t>
            </w:r>
          </w:p>
        </w:tc>
        <w:tc>
          <w:tcPr>
            <w:tcW w:w="907" w:type="dxa"/>
            <w:noWrap/>
            <w:vAlign w:val="center"/>
            <w:hideMark/>
          </w:tcPr>
          <w:p w14:paraId="74059CD8" w14:textId="77777777" w:rsidR="008D0140" w:rsidRPr="008D0140" w:rsidRDefault="008D0140" w:rsidP="008D0140">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D0140">
              <w:rPr>
                <w:rFonts w:cs="Tahoma"/>
                <w:color w:val="000000" w:themeColor="text1"/>
                <w:sz w:val="16"/>
                <w:szCs w:val="16"/>
              </w:rPr>
              <w:t>0</w:t>
            </w:r>
          </w:p>
        </w:tc>
        <w:tc>
          <w:tcPr>
            <w:tcW w:w="907" w:type="dxa"/>
            <w:noWrap/>
            <w:vAlign w:val="center"/>
            <w:hideMark/>
          </w:tcPr>
          <w:p w14:paraId="165EF492" w14:textId="77777777" w:rsidR="008D0140" w:rsidRPr="008D0140" w:rsidRDefault="008D0140" w:rsidP="008D0140">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D0140">
              <w:rPr>
                <w:rFonts w:cs="Tahoma"/>
                <w:color w:val="000000" w:themeColor="text1"/>
                <w:sz w:val="16"/>
                <w:szCs w:val="16"/>
              </w:rPr>
              <w:t>0</w:t>
            </w:r>
          </w:p>
        </w:tc>
        <w:tc>
          <w:tcPr>
            <w:tcW w:w="907" w:type="dxa"/>
            <w:noWrap/>
            <w:vAlign w:val="center"/>
            <w:hideMark/>
          </w:tcPr>
          <w:p w14:paraId="53D9404E" w14:textId="77777777" w:rsidR="008D0140" w:rsidRPr="008D0140" w:rsidRDefault="008D0140" w:rsidP="008D0140">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D0140">
              <w:rPr>
                <w:rFonts w:cs="Tahoma"/>
                <w:color w:val="000000" w:themeColor="text1"/>
                <w:sz w:val="16"/>
                <w:szCs w:val="16"/>
              </w:rPr>
              <w:t>0</w:t>
            </w:r>
          </w:p>
        </w:tc>
        <w:tc>
          <w:tcPr>
            <w:tcW w:w="907" w:type="dxa"/>
            <w:noWrap/>
            <w:vAlign w:val="center"/>
            <w:hideMark/>
          </w:tcPr>
          <w:p w14:paraId="5084E42D" w14:textId="77777777" w:rsidR="008D0140" w:rsidRPr="008D0140" w:rsidRDefault="008D0140" w:rsidP="008D0140">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D0140">
              <w:rPr>
                <w:rFonts w:cs="Tahoma"/>
                <w:color w:val="000000" w:themeColor="text1"/>
                <w:sz w:val="16"/>
                <w:szCs w:val="16"/>
              </w:rPr>
              <w:t>0</w:t>
            </w:r>
          </w:p>
        </w:tc>
      </w:tr>
      <w:tr w:rsidR="008D0140" w:rsidRPr="009E610F" w14:paraId="1F9320DC" w14:textId="77777777" w:rsidTr="008D0140">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568" w:type="dxa"/>
            <w:vMerge/>
            <w:vAlign w:val="center"/>
            <w:hideMark/>
          </w:tcPr>
          <w:p w14:paraId="495F0B44" w14:textId="77777777" w:rsidR="008D0140" w:rsidRPr="008D0140" w:rsidRDefault="008D0140" w:rsidP="008D0140">
            <w:pPr>
              <w:spacing w:after="0"/>
              <w:jc w:val="center"/>
              <w:rPr>
                <w:rFonts w:cs="Tahoma"/>
                <w:color w:val="FFFFFF" w:themeColor="background1"/>
                <w:sz w:val="16"/>
                <w:szCs w:val="16"/>
              </w:rPr>
            </w:pPr>
          </w:p>
        </w:tc>
        <w:tc>
          <w:tcPr>
            <w:tcW w:w="1417" w:type="dxa"/>
            <w:shd w:val="clear" w:color="auto" w:fill="B4C6E7" w:themeFill="accent5" w:themeFillTint="66"/>
            <w:noWrap/>
            <w:vAlign w:val="center"/>
            <w:hideMark/>
          </w:tcPr>
          <w:p w14:paraId="5E400CD6" w14:textId="77777777" w:rsidR="008D0140" w:rsidRPr="008D0140" w:rsidRDefault="008D0140" w:rsidP="008D0140">
            <w:pPr>
              <w:spacing w:after="0"/>
              <w:ind w:left="57"/>
              <w:jc w:val="left"/>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8D0140">
              <w:rPr>
                <w:rFonts w:cs="Tahoma"/>
                <w:b/>
                <w:color w:val="000000" w:themeColor="text1"/>
                <w:sz w:val="16"/>
                <w:szCs w:val="16"/>
              </w:rPr>
              <w:t>MV</w:t>
            </w:r>
          </w:p>
        </w:tc>
        <w:tc>
          <w:tcPr>
            <w:tcW w:w="907" w:type="dxa"/>
            <w:noWrap/>
            <w:vAlign w:val="center"/>
            <w:hideMark/>
          </w:tcPr>
          <w:p w14:paraId="5A39657A" w14:textId="77777777" w:rsidR="008D0140" w:rsidRPr="008D0140" w:rsidRDefault="008D0140" w:rsidP="008D0140">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D0140">
              <w:rPr>
                <w:rFonts w:cs="Tahoma"/>
                <w:color w:val="000000" w:themeColor="text1"/>
                <w:sz w:val="16"/>
                <w:szCs w:val="16"/>
              </w:rPr>
              <w:t>1</w:t>
            </w:r>
          </w:p>
        </w:tc>
        <w:tc>
          <w:tcPr>
            <w:tcW w:w="907" w:type="dxa"/>
            <w:noWrap/>
            <w:vAlign w:val="center"/>
            <w:hideMark/>
          </w:tcPr>
          <w:p w14:paraId="66F6DD33" w14:textId="77777777" w:rsidR="008D0140" w:rsidRPr="008D0140" w:rsidRDefault="008D0140" w:rsidP="008D0140">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D0140">
              <w:rPr>
                <w:rFonts w:cs="Tahoma"/>
                <w:color w:val="000000" w:themeColor="text1"/>
                <w:sz w:val="16"/>
                <w:szCs w:val="16"/>
              </w:rPr>
              <w:t>0</w:t>
            </w:r>
          </w:p>
        </w:tc>
        <w:tc>
          <w:tcPr>
            <w:tcW w:w="907" w:type="dxa"/>
            <w:noWrap/>
            <w:vAlign w:val="center"/>
            <w:hideMark/>
          </w:tcPr>
          <w:p w14:paraId="2790CC3D" w14:textId="77777777" w:rsidR="008D0140" w:rsidRPr="008D0140" w:rsidRDefault="008D0140" w:rsidP="008D0140">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D0140">
              <w:rPr>
                <w:rFonts w:cs="Tahoma"/>
                <w:color w:val="000000" w:themeColor="text1"/>
                <w:sz w:val="16"/>
                <w:szCs w:val="16"/>
              </w:rPr>
              <w:t>0</w:t>
            </w:r>
          </w:p>
        </w:tc>
        <w:tc>
          <w:tcPr>
            <w:tcW w:w="907" w:type="dxa"/>
            <w:noWrap/>
            <w:vAlign w:val="center"/>
            <w:hideMark/>
          </w:tcPr>
          <w:p w14:paraId="78F80A69" w14:textId="77777777" w:rsidR="008D0140" w:rsidRPr="008D0140" w:rsidRDefault="008D0140" w:rsidP="008D0140">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D0140">
              <w:rPr>
                <w:rFonts w:cs="Tahoma"/>
                <w:color w:val="000000" w:themeColor="text1"/>
                <w:sz w:val="16"/>
                <w:szCs w:val="16"/>
              </w:rPr>
              <w:t>0</w:t>
            </w:r>
          </w:p>
        </w:tc>
        <w:tc>
          <w:tcPr>
            <w:tcW w:w="907" w:type="dxa"/>
            <w:noWrap/>
            <w:vAlign w:val="center"/>
            <w:hideMark/>
          </w:tcPr>
          <w:p w14:paraId="5EB45E92" w14:textId="77777777" w:rsidR="008D0140" w:rsidRPr="008D0140" w:rsidRDefault="008D0140" w:rsidP="008D0140">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D0140">
              <w:rPr>
                <w:rFonts w:cs="Tahoma"/>
                <w:color w:val="000000" w:themeColor="text1"/>
                <w:sz w:val="16"/>
                <w:szCs w:val="16"/>
              </w:rPr>
              <w:t>27</w:t>
            </w:r>
          </w:p>
        </w:tc>
        <w:tc>
          <w:tcPr>
            <w:tcW w:w="907" w:type="dxa"/>
            <w:noWrap/>
            <w:vAlign w:val="center"/>
            <w:hideMark/>
          </w:tcPr>
          <w:p w14:paraId="489CEDC4" w14:textId="77777777" w:rsidR="008D0140" w:rsidRPr="008D0140" w:rsidRDefault="008D0140" w:rsidP="008D0140">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D0140">
              <w:rPr>
                <w:rFonts w:cs="Tahoma"/>
                <w:color w:val="000000" w:themeColor="text1"/>
                <w:sz w:val="16"/>
                <w:szCs w:val="16"/>
              </w:rPr>
              <w:t>0</w:t>
            </w:r>
          </w:p>
        </w:tc>
        <w:tc>
          <w:tcPr>
            <w:tcW w:w="907" w:type="dxa"/>
            <w:noWrap/>
            <w:vAlign w:val="center"/>
            <w:hideMark/>
          </w:tcPr>
          <w:p w14:paraId="475A532A" w14:textId="77777777" w:rsidR="008D0140" w:rsidRPr="008D0140" w:rsidRDefault="008D0140" w:rsidP="008D0140">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D0140">
              <w:rPr>
                <w:rFonts w:cs="Tahoma"/>
                <w:color w:val="000000" w:themeColor="text1"/>
                <w:sz w:val="16"/>
                <w:szCs w:val="16"/>
              </w:rPr>
              <w:t>0</w:t>
            </w:r>
          </w:p>
        </w:tc>
        <w:tc>
          <w:tcPr>
            <w:tcW w:w="907" w:type="dxa"/>
            <w:noWrap/>
            <w:vAlign w:val="center"/>
            <w:hideMark/>
          </w:tcPr>
          <w:p w14:paraId="6F355FBA" w14:textId="77777777" w:rsidR="008D0140" w:rsidRPr="008D0140" w:rsidRDefault="008D0140" w:rsidP="008D0140">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D0140">
              <w:rPr>
                <w:rFonts w:cs="Tahoma"/>
                <w:color w:val="000000" w:themeColor="text1"/>
                <w:sz w:val="16"/>
                <w:szCs w:val="16"/>
              </w:rPr>
              <w:t>0</w:t>
            </w:r>
          </w:p>
        </w:tc>
        <w:tc>
          <w:tcPr>
            <w:tcW w:w="907" w:type="dxa"/>
            <w:noWrap/>
            <w:vAlign w:val="center"/>
            <w:hideMark/>
          </w:tcPr>
          <w:p w14:paraId="6DA64ADE" w14:textId="77777777" w:rsidR="008D0140" w:rsidRPr="008D0140" w:rsidRDefault="008D0140" w:rsidP="008D0140">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D0140">
              <w:rPr>
                <w:rFonts w:cs="Tahoma"/>
                <w:color w:val="000000" w:themeColor="text1"/>
                <w:sz w:val="16"/>
                <w:szCs w:val="16"/>
              </w:rPr>
              <w:t>0</w:t>
            </w:r>
          </w:p>
        </w:tc>
      </w:tr>
      <w:tr w:rsidR="008D0140" w:rsidRPr="009E610F" w14:paraId="7372D8F8" w14:textId="77777777" w:rsidTr="00F94BD9">
        <w:trPr>
          <w:trHeight w:val="255"/>
          <w:jc w:val="center"/>
        </w:trPr>
        <w:tc>
          <w:tcPr>
            <w:cnfStyle w:val="001000000000" w:firstRow="0" w:lastRow="0" w:firstColumn="1" w:lastColumn="0" w:oddVBand="0" w:evenVBand="0" w:oddHBand="0" w:evenHBand="0" w:firstRowFirstColumn="0" w:firstRowLastColumn="0" w:lastRowFirstColumn="0" w:lastRowLastColumn="0"/>
            <w:tcW w:w="568" w:type="dxa"/>
            <w:vMerge/>
            <w:vAlign w:val="center"/>
            <w:hideMark/>
          </w:tcPr>
          <w:p w14:paraId="6A605549" w14:textId="77777777" w:rsidR="008D0140" w:rsidRPr="008D0140" w:rsidRDefault="008D0140" w:rsidP="008D0140">
            <w:pPr>
              <w:spacing w:after="0"/>
              <w:jc w:val="center"/>
              <w:rPr>
                <w:rFonts w:cs="Tahoma"/>
                <w:color w:val="FFFFFF" w:themeColor="background1"/>
                <w:sz w:val="16"/>
                <w:szCs w:val="16"/>
              </w:rPr>
            </w:pPr>
          </w:p>
        </w:tc>
        <w:tc>
          <w:tcPr>
            <w:tcW w:w="1417" w:type="dxa"/>
            <w:shd w:val="clear" w:color="auto" w:fill="4472C4" w:themeFill="accent5"/>
            <w:noWrap/>
            <w:vAlign w:val="center"/>
            <w:hideMark/>
          </w:tcPr>
          <w:p w14:paraId="0CB4C8A9" w14:textId="77777777" w:rsidR="008D0140" w:rsidRPr="008D0140" w:rsidRDefault="008D0140" w:rsidP="008D0140">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FFFFFF" w:themeColor="background1"/>
                <w:sz w:val="16"/>
                <w:szCs w:val="16"/>
              </w:rPr>
            </w:pPr>
            <w:r w:rsidRPr="008D0140">
              <w:rPr>
                <w:rFonts w:cs="Tahoma"/>
                <w:b/>
                <w:bCs/>
                <w:color w:val="FFFFFF" w:themeColor="background1"/>
                <w:sz w:val="16"/>
                <w:szCs w:val="16"/>
              </w:rPr>
              <w:t>Celkem</w:t>
            </w:r>
          </w:p>
        </w:tc>
        <w:tc>
          <w:tcPr>
            <w:tcW w:w="907" w:type="dxa"/>
            <w:shd w:val="clear" w:color="auto" w:fill="B4C6E7" w:themeFill="accent5" w:themeFillTint="66"/>
            <w:noWrap/>
            <w:vAlign w:val="center"/>
            <w:hideMark/>
          </w:tcPr>
          <w:p w14:paraId="0E82A788" w14:textId="77777777" w:rsidR="008D0140" w:rsidRPr="008D0140" w:rsidRDefault="008D0140" w:rsidP="008D0140">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8D0140">
              <w:rPr>
                <w:rFonts w:cs="Tahoma"/>
                <w:b/>
                <w:bCs/>
                <w:color w:val="000000" w:themeColor="text1"/>
                <w:sz w:val="16"/>
                <w:szCs w:val="16"/>
              </w:rPr>
              <w:t>140</w:t>
            </w:r>
          </w:p>
        </w:tc>
        <w:tc>
          <w:tcPr>
            <w:tcW w:w="907" w:type="dxa"/>
            <w:shd w:val="clear" w:color="auto" w:fill="B4C6E7" w:themeFill="accent5" w:themeFillTint="66"/>
            <w:noWrap/>
            <w:vAlign w:val="center"/>
            <w:hideMark/>
          </w:tcPr>
          <w:p w14:paraId="4561BF5C" w14:textId="77777777" w:rsidR="008D0140" w:rsidRPr="008D0140" w:rsidRDefault="008D0140" w:rsidP="008D0140">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8D0140">
              <w:rPr>
                <w:rFonts w:cs="Tahoma"/>
                <w:b/>
                <w:bCs/>
                <w:color w:val="000000" w:themeColor="text1"/>
                <w:sz w:val="16"/>
                <w:szCs w:val="16"/>
              </w:rPr>
              <w:t>51 865</w:t>
            </w:r>
          </w:p>
        </w:tc>
        <w:tc>
          <w:tcPr>
            <w:tcW w:w="907" w:type="dxa"/>
            <w:shd w:val="clear" w:color="auto" w:fill="B4C6E7" w:themeFill="accent5" w:themeFillTint="66"/>
            <w:noWrap/>
            <w:vAlign w:val="center"/>
            <w:hideMark/>
          </w:tcPr>
          <w:p w14:paraId="51F6F3AE" w14:textId="77777777" w:rsidR="008D0140" w:rsidRPr="008D0140" w:rsidRDefault="008D0140" w:rsidP="008D0140">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8D0140">
              <w:rPr>
                <w:rFonts w:cs="Tahoma"/>
                <w:b/>
                <w:bCs/>
                <w:color w:val="000000" w:themeColor="text1"/>
                <w:sz w:val="16"/>
                <w:szCs w:val="16"/>
              </w:rPr>
              <w:t>2 279</w:t>
            </w:r>
          </w:p>
        </w:tc>
        <w:tc>
          <w:tcPr>
            <w:tcW w:w="907" w:type="dxa"/>
            <w:shd w:val="clear" w:color="auto" w:fill="B4C6E7" w:themeFill="accent5" w:themeFillTint="66"/>
            <w:noWrap/>
            <w:vAlign w:val="center"/>
            <w:hideMark/>
          </w:tcPr>
          <w:p w14:paraId="09EF2A17" w14:textId="77777777" w:rsidR="008D0140" w:rsidRPr="008D0140" w:rsidRDefault="008D0140" w:rsidP="008D0140">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8D0140">
              <w:rPr>
                <w:rFonts w:cs="Tahoma"/>
                <w:b/>
                <w:bCs/>
                <w:color w:val="000000" w:themeColor="text1"/>
                <w:sz w:val="16"/>
                <w:szCs w:val="16"/>
              </w:rPr>
              <w:t>13 944</w:t>
            </w:r>
          </w:p>
        </w:tc>
        <w:tc>
          <w:tcPr>
            <w:tcW w:w="907" w:type="dxa"/>
            <w:shd w:val="clear" w:color="auto" w:fill="B4C6E7" w:themeFill="accent5" w:themeFillTint="66"/>
            <w:noWrap/>
            <w:vAlign w:val="center"/>
            <w:hideMark/>
          </w:tcPr>
          <w:p w14:paraId="372E5998" w14:textId="77777777" w:rsidR="008D0140" w:rsidRPr="008D0140" w:rsidRDefault="008D0140" w:rsidP="008D0140">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8D0140">
              <w:rPr>
                <w:rFonts w:cs="Tahoma"/>
                <w:b/>
                <w:bCs/>
                <w:color w:val="000000" w:themeColor="text1"/>
                <w:sz w:val="16"/>
                <w:szCs w:val="16"/>
              </w:rPr>
              <w:t>11 139</w:t>
            </w:r>
          </w:p>
        </w:tc>
        <w:tc>
          <w:tcPr>
            <w:tcW w:w="907" w:type="dxa"/>
            <w:shd w:val="clear" w:color="auto" w:fill="B4C6E7" w:themeFill="accent5" w:themeFillTint="66"/>
            <w:noWrap/>
            <w:vAlign w:val="center"/>
            <w:hideMark/>
          </w:tcPr>
          <w:p w14:paraId="083000A0" w14:textId="77777777" w:rsidR="008D0140" w:rsidRPr="008D0140" w:rsidRDefault="008D0140" w:rsidP="008D0140">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8D0140">
              <w:rPr>
                <w:rFonts w:cs="Tahoma"/>
                <w:b/>
                <w:bCs/>
                <w:color w:val="000000" w:themeColor="text1"/>
                <w:sz w:val="16"/>
                <w:szCs w:val="16"/>
              </w:rPr>
              <w:t>2</w:t>
            </w:r>
          </w:p>
        </w:tc>
        <w:tc>
          <w:tcPr>
            <w:tcW w:w="907" w:type="dxa"/>
            <w:shd w:val="clear" w:color="auto" w:fill="B4C6E7" w:themeFill="accent5" w:themeFillTint="66"/>
            <w:noWrap/>
            <w:vAlign w:val="center"/>
            <w:hideMark/>
          </w:tcPr>
          <w:p w14:paraId="3494BCE3" w14:textId="77777777" w:rsidR="008D0140" w:rsidRPr="008D0140" w:rsidRDefault="008D0140" w:rsidP="008D0140">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8D0140">
              <w:rPr>
                <w:rFonts w:cs="Tahoma"/>
                <w:b/>
                <w:bCs/>
                <w:color w:val="000000" w:themeColor="text1"/>
                <w:sz w:val="16"/>
                <w:szCs w:val="16"/>
              </w:rPr>
              <w:t>465</w:t>
            </w:r>
          </w:p>
        </w:tc>
        <w:tc>
          <w:tcPr>
            <w:tcW w:w="907" w:type="dxa"/>
            <w:shd w:val="clear" w:color="auto" w:fill="B4C6E7" w:themeFill="accent5" w:themeFillTint="66"/>
            <w:noWrap/>
            <w:vAlign w:val="center"/>
            <w:hideMark/>
          </w:tcPr>
          <w:p w14:paraId="491F243C" w14:textId="77777777" w:rsidR="008D0140" w:rsidRPr="008D0140" w:rsidRDefault="008D0140" w:rsidP="008D0140">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8D0140">
              <w:rPr>
                <w:rFonts w:cs="Tahoma"/>
                <w:b/>
                <w:bCs/>
                <w:color w:val="000000" w:themeColor="text1"/>
                <w:sz w:val="16"/>
                <w:szCs w:val="16"/>
              </w:rPr>
              <w:t>98</w:t>
            </w:r>
          </w:p>
        </w:tc>
        <w:tc>
          <w:tcPr>
            <w:tcW w:w="907" w:type="dxa"/>
            <w:shd w:val="clear" w:color="auto" w:fill="B4C6E7" w:themeFill="accent5" w:themeFillTint="66"/>
            <w:noWrap/>
            <w:vAlign w:val="center"/>
            <w:hideMark/>
          </w:tcPr>
          <w:p w14:paraId="4ABDEE7C" w14:textId="77777777" w:rsidR="008D0140" w:rsidRPr="008D0140" w:rsidRDefault="008D0140" w:rsidP="008D0140">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8D0140">
              <w:rPr>
                <w:rFonts w:cs="Tahoma"/>
                <w:b/>
                <w:bCs/>
                <w:color w:val="000000" w:themeColor="text1"/>
                <w:sz w:val="16"/>
                <w:szCs w:val="16"/>
              </w:rPr>
              <w:t>42</w:t>
            </w:r>
          </w:p>
        </w:tc>
      </w:tr>
      <w:tr w:rsidR="008D0140" w:rsidRPr="009E610F" w14:paraId="451B461D" w14:textId="77777777" w:rsidTr="008D0140">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568" w:type="dxa"/>
            <w:vMerge w:val="restart"/>
            <w:textDirection w:val="btLr"/>
            <w:vAlign w:val="center"/>
            <w:hideMark/>
          </w:tcPr>
          <w:p w14:paraId="17FA9EB4" w14:textId="77777777" w:rsidR="008D0140" w:rsidRPr="008D0140" w:rsidRDefault="008D0140" w:rsidP="008D0140">
            <w:pPr>
              <w:spacing w:after="0"/>
              <w:jc w:val="center"/>
              <w:rPr>
                <w:rFonts w:cs="Tahoma"/>
                <w:color w:val="FFFFFF" w:themeColor="background1"/>
                <w:sz w:val="16"/>
                <w:szCs w:val="16"/>
              </w:rPr>
            </w:pPr>
            <w:r w:rsidRPr="008D0140">
              <w:rPr>
                <w:rFonts w:cs="Tahoma"/>
                <w:bCs w:val="0"/>
                <w:sz w:val="16"/>
                <w:szCs w:val="16"/>
              </w:rPr>
              <w:t>2015/2016</w:t>
            </w:r>
          </w:p>
        </w:tc>
        <w:tc>
          <w:tcPr>
            <w:tcW w:w="1417" w:type="dxa"/>
            <w:shd w:val="clear" w:color="auto" w:fill="B4C6E7" w:themeFill="accent5" w:themeFillTint="66"/>
            <w:noWrap/>
            <w:vAlign w:val="center"/>
            <w:hideMark/>
          </w:tcPr>
          <w:p w14:paraId="04A71591" w14:textId="77777777" w:rsidR="008D0140" w:rsidRPr="008D0140" w:rsidRDefault="008D0140" w:rsidP="008D0140">
            <w:pPr>
              <w:spacing w:after="0"/>
              <w:ind w:left="57"/>
              <w:jc w:val="left"/>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8D0140">
              <w:rPr>
                <w:rFonts w:cs="Tahoma"/>
                <w:b/>
                <w:color w:val="000000" w:themeColor="text1"/>
                <w:sz w:val="16"/>
                <w:szCs w:val="16"/>
              </w:rPr>
              <w:t>Obec</w:t>
            </w:r>
          </w:p>
        </w:tc>
        <w:tc>
          <w:tcPr>
            <w:tcW w:w="907" w:type="dxa"/>
            <w:noWrap/>
            <w:vAlign w:val="center"/>
            <w:hideMark/>
          </w:tcPr>
          <w:p w14:paraId="18F31BAB" w14:textId="77777777" w:rsidR="008D0140" w:rsidRPr="008D0140" w:rsidRDefault="008D0140" w:rsidP="008D0140">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D0140">
              <w:rPr>
                <w:rFonts w:cs="Tahoma"/>
                <w:color w:val="000000" w:themeColor="text1"/>
                <w:sz w:val="16"/>
                <w:szCs w:val="16"/>
              </w:rPr>
              <w:t>1</w:t>
            </w:r>
          </w:p>
        </w:tc>
        <w:tc>
          <w:tcPr>
            <w:tcW w:w="907" w:type="dxa"/>
            <w:noWrap/>
            <w:vAlign w:val="center"/>
            <w:hideMark/>
          </w:tcPr>
          <w:p w14:paraId="4179273E" w14:textId="77777777" w:rsidR="008D0140" w:rsidRPr="008D0140" w:rsidRDefault="008D0140" w:rsidP="008D0140">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D0140">
              <w:rPr>
                <w:rFonts w:cs="Tahoma"/>
                <w:color w:val="000000" w:themeColor="text1"/>
                <w:sz w:val="16"/>
                <w:szCs w:val="16"/>
              </w:rPr>
              <w:t>124</w:t>
            </w:r>
          </w:p>
        </w:tc>
        <w:tc>
          <w:tcPr>
            <w:tcW w:w="907" w:type="dxa"/>
            <w:noWrap/>
            <w:vAlign w:val="center"/>
            <w:hideMark/>
          </w:tcPr>
          <w:p w14:paraId="5FE3513C" w14:textId="77777777" w:rsidR="008D0140" w:rsidRPr="008D0140" w:rsidRDefault="008D0140" w:rsidP="008D0140">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D0140">
              <w:rPr>
                <w:rFonts w:cs="Tahoma"/>
                <w:color w:val="000000" w:themeColor="text1"/>
                <w:sz w:val="16"/>
                <w:szCs w:val="16"/>
              </w:rPr>
              <w:t>7</w:t>
            </w:r>
          </w:p>
        </w:tc>
        <w:tc>
          <w:tcPr>
            <w:tcW w:w="907" w:type="dxa"/>
            <w:noWrap/>
            <w:vAlign w:val="center"/>
            <w:hideMark/>
          </w:tcPr>
          <w:p w14:paraId="2EB0513A" w14:textId="77777777" w:rsidR="008D0140" w:rsidRPr="008D0140" w:rsidRDefault="008D0140" w:rsidP="008D0140">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D0140">
              <w:rPr>
                <w:rFonts w:cs="Tahoma"/>
                <w:color w:val="000000" w:themeColor="text1"/>
                <w:sz w:val="16"/>
                <w:szCs w:val="16"/>
              </w:rPr>
              <w:t>25</w:t>
            </w:r>
          </w:p>
        </w:tc>
        <w:tc>
          <w:tcPr>
            <w:tcW w:w="907" w:type="dxa"/>
            <w:noWrap/>
            <w:vAlign w:val="center"/>
            <w:hideMark/>
          </w:tcPr>
          <w:p w14:paraId="3D28DD29" w14:textId="77777777" w:rsidR="008D0140" w:rsidRPr="008D0140" w:rsidRDefault="008D0140" w:rsidP="008D0140">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D0140">
              <w:rPr>
                <w:rFonts w:cs="Tahoma"/>
                <w:color w:val="000000" w:themeColor="text1"/>
                <w:sz w:val="16"/>
                <w:szCs w:val="16"/>
              </w:rPr>
              <w:t>18</w:t>
            </w:r>
          </w:p>
        </w:tc>
        <w:tc>
          <w:tcPr>
            <w:tcW w:w="907" w:type="dxa"/>
            <w:noWrap/>
            <w:vAlign w:val="center"/>
            <w:hideMark/>
          </w:tcPr>
          <w:p w14:paraId="63B9457C" w14:textId="77777777" w:rsidR="008D0140" w:rsidRPr="008D0140" w:rsidRDefault="008D0140" w:rsidP="008D0140">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D0140">
              <w:rPr>
                <w:rFonts w:cs="Tahoma"/>
                <w:color w:val="000000" w:themeColor="text1"/>
                <w:sz w:val="16"/>
                <w:szCs w:val="16"/>
              </w:rPr>
              <w:t>0</w:t>
            </w:r>
          </w:p>
        </w:tc>
        <w:tc>
          <w:tcPr>
            <w:tcW w:w="907" w:type="dxa"/>
            <w:noWrap/>
            <w:vAlign w:val="center"/>
            <w:hideMark/>
          </w:tcPr>
          <w:p w14:paraId="55AB8CD9" w14:textId="77777777" w:rsidR="008D0140" w:rsidRPr="008D0140" w:rsidRDefault="008D0140" w:rsidP="008D0140">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D0140">
              <w:rPr>
                <w:rFonts w:cs="Tahoma"/>
                <w:color w:val="000000" w:themeColor="text1"/>
                <w:sz w:val="16"/>
                <w:szCs w:val="16"/>
              </w:rPr>
              <w:t>0</w:t>
            </w:r>
          </w:p>
        </w:tc>
        <w:tc>
          <w:tcPr>
            <w:tcW w:w="907" w:type="dxa"/>
            <w:noWrap/>
            <w:vAlign w:val="center"/>
            <w:hideMark/>
          </w:tcPr>
          <w:p w14:paraId="314742C4" w14:textId="77777777" w:rsidR="008D0140" w:rsidRPr="008D0140" w:rsidRDefault="008D0140" w:rsidP="008D0140">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D0140">
              <w:rPr>
                <w:rFonts w:cs="Tahoma"/>
                <w:color w:val="000000" w:themeColor="text1"/>
                <w:sz w:val="16"/>
                <w:szCs w:val="16"/>
              </w:rPr>
              <w:t>0</w:t>
            </w:r>
          </w:p>
        </w:tc>
        <w:tc>
          <w:tcPr>
            <w:tcW w:w="907" w:type="dxa"/>
            <w:noWrap/>
            <w:vAlign w:val="center"/>
            <w:hideMark/>
          </w:tcPr>
          <w:p w14:paraId="15D91C31" w14:textId="77777777" w:rsidR="008D0140" w:rsidRPr="008D0140" w:rsidRDefault="008D0140" w:rsidP="008D0140">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D0140">
              <w:rPr>
                <w:rFonts w:cs="Tahoma"/>
                <w:color w:val="000000" w:themeColor="text1"/>
                <w:sz w:val="16"/>
                <w:szCs w:val="16"/>
              </w:rPr>
              <w:t>0</w:t>
            </w:r>
          </w:p>
        </w:tc>
      </w:tr>
      <w:tr w:rsidR="008D0140" w:rsidRPr="009E610F" w14:paraId="2FB7ED52" w14:textId="77777777" w:rsidTr="008D0140">
        <w:trPr>
          <w:trHeight w:val="255"/>
          <w:jc w:val="center"/>
        </w:trPr>
        <w:tc>
          <w:tcPr>
            <w:cnfStyle w:val="001000000000" w:firstRow="0" w:lastRow="0" w:firstColumn="1" w:lastColumn="0" w:oddVBand="0" w:evenVBand="0" w:oddHBand="0" w:evenHBand="0" w:firstRowFirstColumn="0" w:firstRowLastColumn="0" w:lastRowFirstColumn="0" w:lastRowLastColumn="0"/>
            <w:tcW w:w="568" w:type="dxa"/>
            <w:vMerge/>
            <w:vAlign w:val="center"/>
            <w:hideMark/>
          </w:tcPr>
          <w:p w14:paraId="425D96DC" w14:textId="77777777" w:rsidR="008D0140" w:rsidRPr="009E610F" w:rsidRDefault="008D0140" w:rsidP="008D0140">
            <w:pPr>
              <w:spacing w:after="0"/>
              <w:jc w:val="center"/>
              <w:rPr>
                <w:rFonts w:cs="Tahoma"/>
                <w:color w:val="FF0000"/>
                <w:sz w:val="16"/>
                <w:szCs w:val="16"/>
              </w:rPr>
            </w:pPr>
          </w:p>
        </w:tc>
        <w:tc>
          <w:tcPr>
            <w:tcW w:w="1417" w:type="dxa"/>
            <w:shd w:val="clear" w:color="auto" w:fill="B4C6E7" w:themeFill="accent5" w:themeFillTint="66"/>
            <w:noWrap/>
            <w:vAlign w:val="center"/>
            <w:hideMark/>
          </w:tcPr>
          <w:p w14:paraId="1B7144F9" w14:textId="77777777" w:rsidR="008D0140" w:rsidRPr="008D0140" w:rsidRDefault="008D0140" w:rsidP="008D0140">
            <w:pPr>
              <w:spacing w:after="0"/>
              <w:ind w:left="57"/>
              <w:jc w:val="left"/>
              <w:cnfStyle w:val="000000000000" w:firstRow="0" w:lastRow="0" w:firstColumn="0" w:lastColumn="0" w:oddVBand="0" w:evenVBand="0" w:oddHBand="0" w:evenHBand="0" w:firstRowFirstColumn="0" w:firstRowLastColumn="0" w:lastRowFirstColumn="0" w:lastRowLastColumn="0"/>
              <w:rPr>
                <w:rFonts w:cs="Tahoma"/>
                <w:b/>
                <w:color w:val="000000" w:themeColor="text1"/>
                <w:sz w:val="16"/>
                <w:szCs w:val="16"/>
              </w:rPr>
            </w:pPr>
            <w:r w:rsidRPr="008D0140">
              <w:rPr>
                <w:rFonts w:cs="Tahoma"/>
                <w:b/>
                <w:color w:val="000000" w:themeColor="text1"/>
                <w:sz w:val="16"/>
                <w:szCs w:val="16"/>
              </w:rPr>
              <w:t>Kraj</w:t>
            </w:r>
          </w:p>
        </w:tc>
        <w:tc>
          <w:tcPr>
            <w:tcW w:w="907" w:type="dxa"/>
            <w:noWrap/>
            <w:vAlign w:val="center"/>
            <w:hideMark/>
          </w:tcPr>
          <w:p w14:paraId="636FD022" w14:textId="77777777" w:rsidR="008D0140" w:rsidRPr="008D0140" w:rsidRDefault="008D0140" w:rsidP="008D0140">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D0140">
              <w:rPr>
                <w:rFonts w:cs="Tahoma"/>
                <w:color w:val="000000" w:themeColor="text1"/>
                <w:sz w:val="16"/>
                <w:szCs w:val="16"/>
              </w:rPr>
              <w:t>92</w:t>
            </w:r>
          </w:p>
        </w:tc>
        <w:tc>
          <w:tcPr>
            <w:tcW w:w="907" w:type="dxa"/>
            <w:noWrap/>
            <w:vAlign w:val="center"/>
            <w:hideMark/>
          </w:tcPr>
          <w:p w14:paraId="539093B9" w14:textId="77777777" w:rsidR="008D0140" w:rsidRPr="008D0140" w:rsidRDefault="008D0140" w:rsidP="008D0140">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D0140">
              <w:rPr>
                <w:rFonts w:cs="Tahoma"/>
                <w:color w:val="000000" w:themeColor="text1"/>
                <w:sz w:val="16"/>
                <w:szCs w:val="16"/>
              </w:rPr>
              <w:t>40 467</w:t>
            </w:r>
          </w:p>
        </w:tc>
        <w:tc>
          <w:tcPr>
            <w:tcW w:w="907" w:type="dxa"/>
            <w:noWrap/>
            <w:vAlign w:val="center"/>
            <w:hideMark/>
          </w:tcPr>
          <w:p w14:paraId="6C800535" w14:textId="77777777" w:rsidR="008D0140" w:rsidRPr="008D0140" w:rsidRDefault="008D0140" w:rsidP="008D0140">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D0140">
              <w:rPr>
                <w:rFonts w:cs="Tahoma"/>
                <w:color w:val="000000" w:themeColor="text1"/>
                <w:sz w:val="16"/>
                <w:szCs w:val="16"/>
              </w:rPr>
              <w:t>1 644</w:t>
            </w:r>
          </w:p>
        </w:tc>
        <w:tc>
          <w:tcPr>
            <w:tcW w:w="907" w:type="dxa"/>
            <w:noWrap/>
            <w:vAlign w:val="center"/>
            <w:hideMark/>
          </w:tcPr>
          <w:p w14:paraId="0654BCC4" w14:textId="77777777" w:rsidR="008D0140" w:rsidRPr="008D0140" w:rsidRDefault="008D0140" w:rsidP="008D0140">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D0140">
              <w:rPr>
                <w:rFonts w:cs="Tahoma"/>
                <w:color w:val="000000" w:themeColor="text1"/>
                <w:sz w:val="16"/>
                <w:szCs w:val="16"/>
              </w:rPr>
              <w:t>11 222</w:t>
            </w:r>
          </w:p>
        </w:tc>
        <w:tc>
          <w:tcPr>
            <w:tcW w:w="907" w:type="dxa"/>
            <w:noWrap/>
            <w:vAlign w:val="center"/>
            <w:hideMark/>
          </w:tcPr>
          <w:p w14:paraId="7BDA5E13" w14:textId="77777777" w:rsidR="008D0140" w:rsidRPr="008D0140" w:rsidRDefault="008D0140" w:rsidP="008D0140">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D0140">
              <w:rPr>
                <w:rFonts w:cs="Tahoma"/>
                <w:color w:val="000000" w:themeColor="text1"/>
                <w:sz w:val="16"/>
                <w:szCs w:val="16"/>
              </w:rPr>
              <w:t>8 700</w:t>
            </w:r>
          </w:p>
        </w:tc>
        <w:tc>
          <w:tcPr>
            <w:tcW w:w="907" w:type="dxa"/>
            <w:noWrap/>
            <w:vAlign w:val="center"/>
            <w:hideMark/>
          </w:tcPr>
          <w:p w14:paraId="03580BEC" w14:textId="77777777" w:rsidR="008D0140" w:rsidRPr="008D0140" w:rsidRDefault="008D0140" w:rsidP="008D0140">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D0140">
              <w:rPr>
                <w:rFonts w:cs="Tahoma"/>
                <w:color w:val="000000" w:themeColor="text1"/>
                <w:sz w:val="16"/>
                <w:szCs w:val="16"/>
              </w:rPr>
              <w:t>1</w:t>
            </w:r>
          </w:p>
        </w:tc>
        <w:tc>
          <w:tcPr>
            <w:tcW w:w="907" w:type="dxa"/>
            <w:noWrap/>
            <w:vAlign w:val="center"/>
            <w:hideMark/>
          </w:tcPr>
          <w:p w14:paraId="63CE0A84" w14:textId="77777777" w:rsidR="008D0140" w:rsidRPr="008D0140" w:rsidRDefault="008D0140" w:rsidP="008D0140">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D0140">
              <w:rPr>
                <w:rFonts w:cs="Tahoma"/>
                <w:color w:val="000000" w:themeColor="text1"/>
                <w:sz w:val="16"/>
                <w:szCs w:val="16"/>
              </w:rPr>
              <w:t>353</w:t>
            </w:r>
          </w:p>
        </w:tc>
        <w:tc>
          <w:tcPr>
            <w:tcW w:w="907" w:type="dxa"/>
            <w:noWrap/>
            <w:vAlign w:val="center"/>
            <w:hideMark/>
          </w:tcPr>
          <w:p w14:paraId="7276431D" w14:textId="77777777" w:rsidR="008D0140" w:rsidRPr="008D0140" w:rsidRDefault="008D0140" w:rsidP="008D0140">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D0140">
              <w:rPr>
                <w:rFonts w:cs="Tahoma"/>
                <w:color w:val="000000" w:themeColor="text1"/>
                <w:sz w:val="16"/>
                <w:szCs w:val="16"/>
              </w:rPr>
              <w:t>64</w:t>
            </w:r>
          </w:p>
        </w:tc>
        <w:tc>
          <w:tcPr>
            <w:tcW w:w="907" w:type="dxa"/>
            <w:noWrap/>
            <w:vAlign w:val="center"/>
            <w:hideMark/>
          </w:tcPr>
          <w:p w14:paraId="3DF9B595" w14:textId="77777777" w:rsidR="008D0140" w:rsidRPr="008D0140" w:rsidRDefault="008D0140" w:rsidP="008D0140">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D0140">
              <w:rPr>
                <w:rFonts w:cs="Tahoma"/>
                <w:color w:val="000000" w:themeColor="text1"/>
                <w:sz w:val="16"/>
                <w:szCs w:val="16"/>
              </w:rPr>
              <w:t>36</w:t>
            </w:r>
          </w:p>
        </w:tc>
      </w:tr>
      <w:tr w:rsidR="008D0140" w:rsidRPr="009E610F" w14:paraId="4C496B69" w14:textId="77777777" w:rsidTr="008D0140">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568" w:type="dxa"/>
            <w:vMerge/>
            <w:vAlign w:val="center"/>
            <w:hideMark/>
          </w:tcPr>
          <w:p w14:paraId="3E18349C" w14:textId="77777777" w:rsidR="008D0140" w:rsidRPr="009E610F" w:rsidRDefault="008D0140" w:rsidP="008D0140">
            <w:pPr>
              <w:spacing w:after="0"/>
              <w:jc w:val="center"/>
              <w:rPr>
                <w:rFonts w:cs="Tahoma"/>
                <w:color w:val="FF0000"/>
                <w:sz w:val="16"/>
                <w:szCs w:val="16"/>
              </w:rPr>
            </w:pPr>
          </w:p>
        </w:tc>
        <w:tc>
          <w:tcPr>
            <w:tcW w:w="1417" w:type="dxa"/>
            <w:shd w:val="clear" w:color="auto" w:fill="B4C6E7" w:themeFill="accent5" w:themeFillTint="66"/>
            <w:noWrap/>
            <w:vAlign w:val="center"/>
            <w:hideMark/>
          </w:tcPr>
          <w:p w14:paraId="41A72C00" w14:textId="77777777" w:rsidR="008D0140" w:rsidRPr="008D0140" w:rsidRDefault="008D0140" w:rsidP="008D0140">
            <w:pPr>
              <w:spacing w:after="0"/>
              <w:ind w:left="57"/>
              <w:jc w:val="left"/>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8D0140">
              <w:rPr>
                <w:rFonts w:cs="Tahoma"/>
                <w:b/>
                <w:color w:val="000000" w:themeColor="text1"/>
                <w:sz w:val="16"/>
                <w:szCs w:val="16"/>
              </w:rPr>
              <w:t>Soukromník</w:t>
            </w:r>
          </w:p>
        </w:tc>
        <w:tc>
          <w:tcPr>
            <w:tcW w:w="907" w:type="dxa"/>
            <w:noWrap/>
            <w:vAlign w:val="center"/>
            <w:hideMark/>
          </w:tcPr>
          <w:p w14:paraId="454FC1FC" w14:textId="77777777" w:rsidR="008D0140" w:rsidRPr="008D0140" w:rsidRDefault="008D0140" w:rsidP="008D0140">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D0140">
              <w:rPr>
                <w:rFonts w:cs="Tahoma"/>
                <w:color w:val="000000" w:themeColor="text1"/>
                <w:sz w:val="16"/>
                <w:szCs w:val="16"/>
              </w:rPr>
              <w:t>39</w:t>
            </w:r>
          </w:p>
        </w:tc>
        <w:tc>
          <w:tcPr>
            <w:tcW w:w="907" w:type="dxa"/>
            <w:noWrap/>
            <w:vAlign w:val="center"/>
            <w:hideMark/>
          </w:tcPr>
          <w:p w14:paraId="1FD1AD0D" w14:textId="77777777" w:rsidR="008D0140" w:rsidRPr="008D0140" w:rsidRDefault="008D0140" w:rsidP="008D0140">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D0140">
              <w:rPr>
                <w:rFonts w:cs="Tahoma"/>
                <w:color w:val="000000" w:themeColor="text1"/>
                <w:sz w:val="16"/>
                <w:szCs w:val="16"/>
              </w:rPr>
              <w:t>8 531</w:t>
            </w:r>
          </w:p>
        </w:tc>
        <w:tc>
          <w:tcPr>
            <w:tcW w:w="907" w:type="dxa"/>
            <w:noWrap/>
            <w:vAlign w:val="center"/>
            <w:hideMark/>
          </w:tcPr>
          <w:p w14:paraId="49E890A8" w14:textId="77777777" w:rsidR="008D0140" w:rsidRPr="008D0140" w:rsidRDefault="008D0140" w:rsidP="008D0140">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D0140">
              <w:rPr>
                <w:rFonts w:cs="Tahoma"/>
                <w:color w:val="000000" w:themeColor="text1"/>
                <w:sz w:val="16"/>
                <w:szCs w:val="16"/>
              </w:rPr>
              <w:t>496</w:t>
            </w:r>
          </w:p>
        </w:tc>
        <w:tc>
          <w:tcPr>
            <w:tcW w:w="907" w:type="dxa"/>
            <w:noWrap/>
            <w:vAlign w:val="center"/>
            <w:hideMark/>
          </w:tcPr>
          <w:p w14:paraId="7A025B10" w14:textId="77777777" w:rsidR="008D0140" w:rsidRPr="008D0140" w:rsidRDefault="008D0140" w:rsidP="008D0140">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D0140">
              <w:rPr>
                <w:rFonts w:cs="Tahoma"/>
                <w:color w:val="000000" w:themeColor="text1"/>
                <w:sz w:val="16"/>
                <w:szCs w:val="16"/>
              </w:rPr>
              <w:t>2 449</w:t>
            </w:r>
          </w:p>
        </w:tc>
        <w:tc>
          <w:tcPr>
            <w:tcW w:w="907" w:type="dxa"/>
            <w:noWrap/>
            <w:vAlign w:val="center"/>
            <w:hideMark/>
          </w:tcPr>
          <w:p w14:paraId="476C7371" w14:textId="77777777" w:rsidR="008D0140" w:rsidRPr="008D0140" w:rsidRDefault="008D0140" w:rsidP="008D0140">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D0140">
              <w:rPr>
                <w:rFonts w:cs="Tahoma"/>
                <w:color w:val="000000" w:themeColor="text1"/>
                <w:sz w:val="16"/>
                <w:szCs w:val="16"/>
              </w:rPr>
              <w:t>1 650</w:t>
            </w:r>
          </w:p>
        </w:tc>
        <w:tc>
          <w:tcPr>
            <w:tcW w:w="907" w:type="dxa"/>
            <w:noWrap/>
            <w:vAlign w:val="center"/>
            <w:hideMark/>
          </w:tcPr>
          <w:p w14:paraId="26958EFE" w14:textId="77777777" w:rsidR="008D0140" w:rsidRPr="008D0140" w:rsidRDefault="008D0140" w:rsidP="008D0140">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D0140">
              <w:rPr>
                <w:rFonts w:cs="Tahoma"/>
                <w:color w:val="000000" w:themeColor="text1"/>
                <w:sz w:val="16"/>
                <w:szCs w:val="16"/>
              </w:rPr>
              <w:t>0</w:t>
            </w:r>
          </w:p>
        </w:tc>
        <w:tc>
          <w:tcPr>
            <w:tcW w:w="907" w:type="dxa"/>
            <w:noWrap/>
            <w:vAlign w:val="center"/>
            <w:hideMark/>
          </w:tcPr>
          <w:p w14:paraId="529B710D" w14:textId="77777777" w:rsidR="008D0140" w:rsidRPr="008D0140" w:rsidRDefault="008D0140" w:rsidP="008D0140">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D0140">
              <w:rPr>
                <w:rFonts w:cs="Tahoma"/>
                <w:color w:val="000000" w:themeColor="text1"/>
                <w:sz w:val="16"/>
                <w:szCs w:val="16"/>
              </w:rPr>
              <w:t>0</w:t>
            </w:r>
          </w:p>
        </w:tc>
        <w:tc>
          <w:tcPr>
            <w:tcW w:w="907" w:type="dxa"/>
            <w:noWrap/>
            <w:vAlign w:val="center"/>
            <w:hideMark/>
          </w:tcPr>
          <w:p w14:paraId="304CE434" w14:textId="77777777" w:rsidR="008D0140" w:rsidRPr="008D0140" w:rsidRDefault="008D0140" w:rsidP="008D0140">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D0140">
              <w:rPr>
                <w:rFonts w:cs="Tahoma"/>
                <w:color w:val="000000" w:themeColor="text1"/>
                <w:sz w:val="16"/>
                <w:szCs w:val="16"/>
              </w:rPr>
              <w:t>0</w:t>
            </w:r>
          </w:p>
        </w:tc>
        <w:tc>
          <w:tcPr>
            <w:tcW w:w="907" w:type="dxa"/>
            <w:noWrap/>
            <w:vAlign w:val="center"/>
            <w:hideMark/>
          </w:tcPr>
          <w:p w14:paraId="10DB68A0" w14:textId="77777777" w:rsidR="008D0140" w:rsidRPr="008D0140" w:rsidRDefault="008D0140" w:rsidP="008D0140">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D0140">
              <w:rPr>
                <w:rFonts w:cs="Tahoma"/>
                <w:color w:val="000000" w:themeColor="text1"/>
                <w:sz w:val="16"/>
                <w:szCs w:val="16"/>
              </w:rPr>
              <w:t>0</w:t>
            </w:r>
          </w:p>
        </w:tc>
      </w:tr>
      <w:tr w:rsidR="008D0140" w:rsidRPr="009E610F" w14:paraId="4414C896" w14:textId="77777777" w:rsidTr="008D0140">
        <w:trPr>
          <w:trHeight w:val="255"/>
          <w:jc w:val="center"/>
        </w:trPr>
        <w:tc>
          <w:tcPr>
            <w:cnfStyle w:val="001000000000" w:firstRow="0" w:lastRow="0" w:firstColumn="1" w:lastColumn="0" w:oddVBand="0" w:evenVBand="0" w:oddHBand="0" w:evenHBand="0" w:firstRowFirstColumn="0" w:firstRowLastColumn="0" w:lastRowFirstColumn="0" w:lastRowLastColumn="0"/>
            <w:tcW w:w="568" w:type="dxa"/>
            <w:vMerge/>
            <w:vAlign w:val="center"/>
            <w:hideMark/>
          </w:tcPr>
          <w:p w14:paraId="37AA7835" w14:textId="77777777" w:rsidR="008D0140" w:rsidRPr="009E610F" w:rsidRDefault="008D0140" w:rsidP="008D0140">
            <w:pPr>
              <w:spacing w:after="0"/>
              <w:jc w:val="center"/>
              <w:rPr>
                <w:rFonts w:cs="Tahoma"/>
                <w:color w:val="FF0000"/>
                <w:sz w:val="16"/>
                <w:szCs w:val="16"/>
              </w:rPr>
            </w:pPr>
          </w:p>
        </w:tc>
        <w:tc>
          <w:tcPr>
            <w:tcW w:w="1417" w:type="dxa"/>
            <w:shd w:val="clear" w:color="auto" w:fill="B4C6E7" w:themeFill="accent5" w:themeFillTint="66"/>
            <w:noWrap/>
            <w:vAlign w:val="center"/>
            <w:hideMark/>
          </w:tcPr>
          <w:p w14:paraId="21D253A9" w14:textId="77777777" w:rsidR="008D0140" w:rsidRPr="008D0140" w:rsidRDefault="008D0140" w:rsidP="008D0140">
            <w:pPr>
              <w:spacing w:after="0"/>
              <w:ind w:left="57"/>
              <w:jc w:val="left"/>
              <w:cnfStyle w:val="000000000000" w:firstRow="0" w:lastRow="0" w:firstColumn="0" w:lastColumn="0" w:oddVBand="0" w:evenVBand="0" w:oddHBand="0" w:evenHBand="0" w:firstRowFirstColumn="0" w:firstRowLastColumn="0" w:lastRowFirstColumn="0" w:lastRowLastColumn="0"/>
              <w:rPr>
                <w:rFonts w:cs="Tahoma"/>
                <w:b/>
                <w:color w:val="000000" w:themeColor="text1"/>
                <w:sz w:val="16"/>
                <w:szCs w:val="16"/>
              </w:rPr>
            </w:pPr>
            <w:r w:rsidRPr="008D0140">
              <w:rPr>
                <w:rFonts w:cs="Tahoma"/>
                <w:b/>
                <w:color w:val="000000" w:themeColor="text1"/>
                <w:sz w:val="16"/>
                <w:szCs w:val="16"/>
              </w:rPr>
              <w:t>Církev</w:t>
            </w:r>
          </w:p>
        </w:tc>
        <w:tc>
          <w:tcPr>
            <w:tcW w:w="907" w:type="dxa"/>
            <w:noWrap/>
            <w:vAlign w:val="center"/>
            <w:hideMark/>
          </w:tcPr>
          <w:p w14:paraId="1CE03C09" w14:textId="77777777" w:rsidR="008D0140" w:rsidRPr="008D0140" w:rsidRDefault="008D0140" w:rsidP="008D0140">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D0140">
              <w:rPr>
                <w:rFonts w:cs="Tahoma"/>
                <w:color w:val="000000" w:themeColor="text1"/>
                <w:sz w:val="16"/>
                <w:szCs w:val="16"/>
              </w:rPr>
              <w:t>4</w:t>
            </w:r>
          </w:p>
        </w:tc>
        <w:tc>
          <w:tcPr>
            <w:tcW w:w="907" w:type="dxa"/>
            <w:noWrap/>
            <w:vAlign w:val="center"/>
            <w:hideMark/>
          </w:tcPr>
          <w:p w14:paraId="616BDD3D" w14:textId="77777777" w:rsidR="008D0140" w:rsidRPr="008D0140" w:rsidRDefault="008D0140" w:rsidP="008D0140">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D0140">
              <w:rPr>
                <w:rFonts w:cs="Tahoma"/>
                <w:color w:val="000000" w:themeColor="text1"/>
                <w:sz w:val="16"/>
                <w:szCs w:val="16"/>
              </w:rPr>
              <w:t>705</w:t>
            </w:r>
          </w:p>
        </w:tc>
        <w:tc>
          <w:tcPr>
            <w:tcW w:w="907" w:type="dxa"/>
            <w:noWrap/>
            <w:vAlign w:val="center"/>
            <w:hideMark/>
          </w:tcPr>
          <w:p w14:paraId="0213614E" w14:textId="77777777" w:rsidR="008D0140" w:rsidRPr="008D0140" w:rsidRDefault="008D0140" w:rsidP="008D0140">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D0140">
              <w:rPr>
                <w:rFonts w:cs="Tahoma"/>
                <w:color w:val="000000" w:themeColor="text1"/>
                <w:sz w:val="16"/>
                <w:szCs w:val="16"/>
              </w:rPr>
              <w:t>39</w:t>
            </w:r>
          </w:p>
        </w:tc>
        <w:tc>
          <w:tcPr>
            <w:tcW w:w="907" w:type="dxa"/>
            <w:noWrap/>
            <w:vAlign w:val="center"/>
            <w:hideMark/>
          </w:tcPr>
          <w:p w14:paraId="3C888F47" w14:textId="77777777" w:rsidR="008D0140" w:rsidRPr="008D0140" w:rsidRDefault="008D0140" w:rsidP="008D0140">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D0140">
              <w:rPr>
                <w:rFonts w:cs="Tahoma"/>
                <w:color w:val="000000" w:themeColor="text1"/>
                <w:sz w:val="16"/>
                <w:szCs w:val="16"/>
              </w:rPr>
              <w:t>163</w:t>
            </w:r>
          </w:p>
        </w:tc>
        <w:tc>
          <w:tcPr>
            <w:tcW w:w="907" w:type="dxa"/>
            <w:noWrap/>
            <w:vAlign w:val="center"/>
            <w:hideMark/>
          </w:tcPr>
          <w:p w14:paraId="5DED7B7F" w14:textId="77777777" w:rsidR="008D0140" w:rsidRPr="008D0140" w:rsidRDefault="008D0140" w:rsidP="008D0140">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D0140">
              <w:rPr>
                <w:rFonts w:cs="Tahoma"/>
                <w:color w:val="000000" w:themeColor="text1"/>
                <w:sz w:val="16"/>
                <w:szCs w:val="16"/>
              </w:rPr>
              <w:t>120</w:t>
            </w:r>
          </w:p>
        </w:tc>
        <w:tc>
          <w:tcPr>
            <w:tcW w:w="907" w:type="dxa"/>
            <w:noWrap/>
            <w:vAlign w:val="center"/>
            <w:hideMark/>
          </w:tcPr>
          <w:p w14:paraId="7AA7ACC5" w14:textId="77777777" w:rsidR="008D0140" w:rsidRPr="008D0140" w:rsidRDefault="008D0140" w:rsidP="008D0140">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D0140">
              <w:rPr>
                <w:rFonts w:cs="Tahoma"/>
                <w:color w:val="000000" w:themeColor="text1"/>
                <w:sz w:val="16"/>
                <w:szCs w:val="16"/>
              </w:rPr>
              <w:t>1</w:t>
            </w:r>
          </w:p>
        </w:tc>
        <w:tc>
          <w:tcPr>
            <w:tcW w:w="907" w:type="dxa"/>
            <w:noWrap/>
            <w:vAlign w:val="center"/>
            <w:hideMark/>
          </w:tcPr>
          <w:p w14:paraId="0D9C0884" w14:textId="77777777" w:rsidR="008D0140" w:rsidRPr="008D0140" w:rsidRDefault="008D0140" w:rsidP="008D0140">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D0140">
              <w:rPr>
                <w:rFonts w:cs="Tahoma"/>
                <w:color w:val="000000" w:themeColor="text1"/>
                <w:sz w:val="16"/>
                <w:szCs w:val="16"/>
              </w:rPr>
              <w:t>116</w:t>
            </w:r>
          </w:p>
        </w:tc>
        <w:tc>
          <w:tcPr>
            <w:tcW w:w="907" w:type="dxa"/>
            <w:noWrap/>
            <w:vAlign w:val="center"/>
            <w:hideMark/>
          </w:tcPr>
          <w:p w14:paraId="35FF68AD" w14:textId="77777777" w:rsidR="008D0140" w:rsidRPr="008D0140" w:rsidRDefault="008D0140" w:rsidP="008D0140">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D0140">
              <w:rPr>
                <w:rFonts w:cs="Tahoma"/>
                <w:color w:val="000000" w:themeColor="text1"/>
                <w:sz w:val="16"/>
                <w:szCs w:val="16"/>
              </w:rPr>
              <w:t>17</w:t>
            </w:r>
          </w:p>
        </w:tc>
        <w:tc>
          <w:tcPr>
            <w:tcW w:w="907" w:type="dxa"/>
            <w:noWrap/>
            <w:vAlign w:val="center"/>
            <w:hideMark/>
          </w:tcPr>
          <w:p w14:paraId="225F7B95" w14:textId="77777777" w:rsidR="008D0140" w:rsidRPr="008D0140" w:rsidRDefault="008D0140" w:rsidP="008D0140">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D0140">
              <w:rPr>
                <w:rFonts w:cs="Tahoma"/>
                <w:color w:val="000000" w:themeColor="text1"/>
                <w:sz w:val="16"/>
                <w:szCs w:val="16"/>
              </w:rPr>
              <w:t>8</w:t>
            </w:r>
          </w:p>
        </w:tc>
      </w:tr>
      <w:tr w:rsidR="008D0140" w:rsidRPr="009E610F" w14:paraId="01AB9F5A" w14:textId="77777777" w:rsidTr="008D0140">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568" w:type="dxa"/>
            <w:vMerge/>
            <w:vAlign w:val="center"/>
            <w:hideMark/>
          </w:tcPr>
          <w:p w14:paraId="6C600AF1" w14:textId="77777777" w:rsidR="008D0140" w:rsidRPr="009E610F" w:rsidRDefault="008D0140" w:rsidP="008D0140">
            <w:pPr>
              <w:spacing w:after="0"/>
              <w:jc w:val="center"/>
              <w:rPr>
                <w:rFonts w:cs="Tahoma"/>
                <w:color w:val="FF0000"/>
                <w:sz w:val="16"/>
                <w:szCs w:val="16"/>
              </w:rPr>
            </w:pPr>
          </w:p>
        </w:tc>
        <w:tc>
          <w:tcPr>
            <w:tcW w:w="1417" w:type="dxa"/>
            <w:shd w:val="clear" w:color="auto" w:fill="B4C6E7" w:themeFill="accent5" w:themeFillTint="66"/>
            <w:noWrap/>
            <w:vAlign w:val="center"/>
            <w:hideMark/>
          </w:tcPr>
          <w:p w14:paraId="3B90A155" w14:textId="77777777" w:rsidR="008D0140" w:rsidRPr="008D0140" w:rsidRDefault="008D0140" w:rsidP="008D0140">
            <w:pPr>
              <w:spacing w:after="0"/>
              <w:ind w:left="57"/>
              <w:jc w:val="left"/>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8D0140">
              <w:rPr>
                <w:rFonts w:cs="Tahoma"/>
                <w:b/>
                <w:color w:val="000000" w:themeColor="text1"/>
                <w:sz w:val="16"/>
                <w:szCs w:val="16"/>
              </w:rPr>
              <w:t>MŠMT</w:t>
            </w:r>
          </w:p>
        </w:tc>
        <w:tc>
          <w:tcPr>
            <w:tcW w:w="907" w:type="dxa"/>
            <w:noWrap/>
            <w:vAlign w:val="center"/>
            <w:hideMark/>
          </w:tcPr>
          <w:p w14:paraId="368A155E" w14:textId="77777777" w:rsidR="008D0140" w:rsidRPr="008D0140" w:rsidRDefault="008D0140" w:rsidP="008D0140">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D0140">
              <w:rPr>
                <w:rFonts w:cs="Tahoma"/>
                <w:color w:val="000000" w:themeColor="text1"/>
                <w:sz w:val="16"/>
                <w:szCs w:val="16"/>
              </w:rPr>
              <w:t>1</w:t>
            </w:r>
          </w:p>
        </w:tc>
        <w:tc>
          <w:tcPr>
            <w:tcW w:w="907" w:type="dxa"/>
            <w:noWrap/>
            <w:vAlign w:val="center"/>
            <w:hideMark/>
          </w:tcPr>
          <w:p w14:paraId="6A6288AB" w14:textId="77777777" w:rsidR="008D0140" w:rsidRPr="008D0140" w:rsidRDefault="008D0140" w:rsidP="008D0140">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D0140">
              <w:rPr>
                <w:rFonts w:cs="Tahoma"/>
                <w:color w:val="000000" w:themeColor="text1"/>
                <w:sz w:val="16"/>
                <w:szCs w:val="16"/>
              </w:rPr>
              <w:t>41</w:t>
            </w:r>
          </w:p>
        </w:tc>
        <w:tc>
          <w:tcPr>
            <w:tcW w:w="907" w:type="dxa"/>
            <w:noWrap/>
            <w:vAlign w:val="center"/>
            <w:hideMark/>
          </w:tcPr>
          <w:p w14:paraId="6121F9EF" w14:textId="77777777" w:rsidR="008D0140" w:rsidRPr="008D0140" w:rsidRDefault="008D0140" w:rsidP="008D0140">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D0140">
              <w:rPr>
                <w:rFonts w:cs="Tahoma"/>
                <w:color w:val="000000" w:themeColor="text1"/>
                <w:sz w:val="16"/>
                <w:szCs w:val="16"/>
              </w:rPr>
              <w:t>9</w:t>
            </w:r>
          </w:p>
        </w:tc>
        <w:tc>
          <w:tcPr>
            <w:tcW w:w="907" w:type="dxa"/>
            <w:noWrap/>
            <w:vAlign w:val="center"/>
            <w:hideMark/>
          </w:tcPr>
          <w:p w14:paraId="6F7E42A7" w14:textId="77777777" w:rsidR="008D0140" w:rsidRPr="008D0140" w:rsidRDefault="008D0140" w:rsidP="008D0140">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D0140">
              <w:rPr>
                <w:rFonts w:cs="Tahoma"/>
                <w:color w:val="000000" w:themeColor="text1"/>
                <w:sz w:val="16"/>
                <w:szCs w:val="16"/>
              </w:rPr>
              <w:t>13</w:t>
            </w:r>
          </w:p>
        </w:tc>
        <w:tc>
          <w:tcPr>
            <w:tcW w:w="907" w:type="dxa"/>
            <w:noWrap/>
            <w:vAlign w:val="center"/>
            <w:hideMark/>
          </w:tcPr>
          <w:p w14:paraId="59CFF209" w14:textId="77777777" w:rsidR="008D0140" w:rsidRPr="008D0140" w:rsidRDefault="008D0140" w:rsidP="008D0140">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D0140">
              <w:rPr>
                <w:rFonts w:cs="Tahoma"/>
                <w:color w:val="000000" w:themeColor="text1"/>
                <w:sz w:val="16"/>
                <w:szCs w:val="16"/>
              </w:rPr>
              <w:t>2</w:t>
            </w:r>
          </w:p>
        </w:tc>
        <w:tc>
          <w:tcPr>
            <w:tcW w:w="907" w:type="dxa"/>
            <w:noWrap/>
            <w:vAlign w:val="center"/>
            <w:hideMark/>
          </w:tcPr>
          <w:p w14:paraId="1985165E" w14:textId="77777777" w:rsidR="008D0140" w:rsidRPr="008D0140" w:rsidRDefault="008D0140" w:rsidP="008D0140">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D0140">
              <w:rPr>
                <w:rFonts w:cs="Tahoma"/>
                <w:color w:val="000000" w:themeColor="text1"/>
                <w:sz w:val="16"/>
                <w:szCs w:val="16"/>
              </w:rPr>
              <w:t>0</w:t>
            </w:r>
          </w:p>
        </w:tc>
        <w:tc>
          <w:tcPr>
            <w:tcW w:w="907" w:type="dxa"/>
            <w:noWrap/>
            <w:vAlign w:val="center"/>
            <w:hideMark/>
          </w:tcPr>
          <w:p w14:paraId="21B7D87C" w14:textId="77777777" w:rsidR="008D0140" w:rsidRPr="008D0140" w:rsidRDefault="008D0140" w:rsidP="008D0140">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D0140">
              <w:rPr>
                <w:rFonts w:cs="Tahoma"/>
                <w:color w:val="000000" w:themeColor="text1"/>
                <w:sz w:val="16"/>
                <w:szCs w:val="16"/>
              </w:rPr>
              <w:t>0</w:t>
            </w:r>
          </w:p>
        </w:tc>
        <w:tc>
          <w:tcPr>
            <w:tcW w:w="907" w:type="dxa"/>
            <w:noWrap/>
            <w:vAlign w:val="center"/>
            <w:hideMark/>
          </w:tcPr>
          <w:p w14:paraId="24F8D9B3" w14:textId="77777777" w:rsidR="008D0140" w:rsidRPr="008D0140" w:rsidRDefault="008D0140" w:rsidP="008D0140">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D0140">
              <w:rPr>
                <w:rFonts w:cs="Tahoma"/>
                <w:color w:val="000000" w:themeColor="text1"/>
                <w:sz w:val="16"/>
                <w:szCs w:val="16"/>
              </w:rPr>
              <w:t>0</w:t>
            </w:r>
          </w:p>
        </w:tc>
        <w:tc>
          <w:tcPr>
            <w:tcW w:w="907" w:type="dxa"/>
            <w:noWrap/>
            <w:vAlign w:val="center"/>
            <w:hideMark/>
          </w:tcPr>
          <w:p w14:paraId="79C47AE5" w14:textId="77777777" w:rsidR="008D0140" w:rsidRPr="008D0140" w:rsidRDefault="008D0140" w:rsidP="008D0140">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D0140">
              <w:rPr>
                <w:rFonts w:cs="Tahoma"/>
                <w:color w:val="000000" w:themeColor="text1"/>
                <w:sz w:val="16"/>
                <w:szCs w:val="16"/>
              </w:rPr>
              <w:t>0</w:t>
            </w:r>
          </w:p>
        </w:tc>
      </w:tr>
      <w:tr w:rsidR="008D0140" w:rsidRPr="009E610F" w14:paraId="48C02149" w14:textId="77777777" w:rsidTr="008D0140">
        <w:trPr>
          <w:trHeight w:val="255"/>
          <w:jc w:val="center"/>
        </w:trPr>
        <w:tc>
          <w:tcPr>
            <w:cnfStyle w:val="001000000000" w:firstRow="0" w:lastRow="0" w:firstColumn="1" w:lastColumn="0" w:oddVBand="0" w:evenVBand="0" w:oddHBand="0" w:evenHBand="0" w:firstRowFirstColumn="0" w:firstRowLastColumn="0" w:lastRowFirstColumn="0" w:lastRowLastColumn="0"/>
            <w:tcW w:w="568" w:type="dxa"/>
            <w:vMerge/>
            <w:vAlign w:val="center"/>
            <w:hideMark/>
          </w:tcPr>
          <w:p w14:paraId="300CF26C" w14:textId="77777777" w:rsidR="008D0140" w:rsidRPr="009E610F" w:rsidRDefault="008D0140" w:rsidP="008D0140">
            <w:pPr>
              <w:spacing w:after="0"/>
              <w:jc w:val="center"/>
              <w:rPr>
                <w:rFonts w:cs="Tahoma"/>
                <w:color w:val="FF0000"/>
                <w:sz w:val="16"/>
                <w:szCs w:val="16"/>
              </w:rPr>
            </w:pPr>
          </w:p>
        </w:tc>
        <w:tc>
          <w:tcPr>
            <w:tcW w:w="1417" w:type="dxa"/>
            <w:shd w:val="clear" w:color="auto" w:fill="B4C6E7" w:themeFill="accent5" w:themeFillTint="66"/>
            <w:noWrap/>
            <w:vAlign w:val="center"/>
            <w:hideMark/>
          </w:tcPr>
          <w:p w14:paraId="7BBCF1F3" w14:textId="77777777" w:rsidR="008D0140" w:rsidRPr="008D0140" w:rsidRDefault="008D0140" w:rsidP="008D0140">
            <w:pPr>
              <w:spacing w:after="0"/>
              <w:ind w:left="57"/>
              <w:jc w:val="left"/>
              <w:cnfStyle w:val="000000000000" w:firstRow="0" w:lastRow="0" w:firstColumn="0" w:lastColumn="0" w:oddVBand="0" w:evenVBand="0" w:oddHBand="0" w:evenHBand="0" w:firstRowFirstColumn="0" w:firstRowLastColumn="0" w:lastRowFirstColumn="0" w:lastRowLastColumn="0"/>
              <w:rPr>
                <w:rFonts w:cs="Tahoma"/>
                <w:b/>
                <w:color w:val="000000" w:themeColor="text1"/>
                <w:sz w:val="16"/>
                <w:szCs w:val="16"/>
              </w:rPr>
            </w:pPr>
            <w:r w:rsidRPr="008D0140">
              <w:rPr>
                <w:rFonts w:cs="Tahoma"/>
                <w:b/>
                <w:color w:val="000000" w:themeColor="text1"/>
                <w:sz w:val="16"/>
                <w:szCs w:val="16"/>
              </w:rPr>
              <w:t>MV</w:t>
            </w:r>
          </w:p>
        </w:tc>
        <w:tc>
          <w:tcPr>
            <w:tcW w:w="907" w:type="dxa"/>
            <w:noWrap/>
            <w:vAlign w:val="center"/>
            <w:hideMark/>
          </w:tcPr>
          <w:p w14:paraId="1A9AEA85" w14:textId="77777777" w:rsidR="008D0140" w:rsidRPr="008D0140" w:rsidRDefault="008D0140" w:rsidP="008D0140">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D0140">
              <w:rPr>
                <w:rFonts w:cs="Tahoma"/>
                <w:color w:val="000000" w:themeColor="text1"/>
                <w:sz w:val="16"/>
                <w:szCs w:val="16"/>
              </w:rPr>
              <w:t>0</w:t>
            </w:r>
          </w:p>
        </w:tc>
        <w:tc>
          <w:tcPr>
            <w:tcW w:w="907" w:type="dxa"/>
            <w:noWrap/>
            <w:vAlign w:val="center"/>
            <w:hideMark/>
          </w:tcPr>
          <w:p w14:paraId="4423B1E1" w14:textId="77777777" w:rsidR="008D0140" w:rsidRPr="008D0140" w:rsidRDefault="008D0140" w:rsidP="008D0140">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D0140">
              <w:rPr>
                <w:rFonts w:cs="Tahoma"/>
                <w:color w:val="000000" w:themeColor="text1"/>
                <w:sz w:val="16"/>
                <w:szCs w:val="16"/>
              </w:rPr>
              <w:t>0</w:t>
            </w:r>
          </w:p>
        </w:tc>
        <w:tc>
          <w:tcPr>
            <w:tcW w:w="907" w:type="dxa"/>
            <w:noWrap/>
            <w:vAlign w:val="center"/>
            <w:hideMark/>
          </w:tcPr>
          <w:p w14:paraId="286BDC1B" w14:textId="77777777" w:rsidR="008D0140" w:rsidRPr="008D0140" w:rsidRDefault="008D0140" w:rsidP="008D0140">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D0140">
              <w:rPr>
                <w:rFonts w:cs="Tahoma"/>
                <w:color w:val="000000" w:themeColor="text1"/>
                <w:sz w:val="16"/>
                <w:szCs w:val="16"/>
              </w:rPr>
              <w:t>0</w:t>
            </w:r>
          </w:p>
        </w:tc>
        <w:tc>
          <w:tcPr>
            <w:tcW w:w="907" w:type="dxa"/>
            <w:noWrap/>
            <w:vAlign w:val="center"/>
            <w:hideMark/>
          </w:tcPr>
          <w:p w14:paraId="4CE7C9B4" w14:textId="77777777" w:rsidR="008D0140" w:rsidRPr="008D0140" w:rsidRDefault="008D0140" w:rsidP="008D0140">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D0140">
              <w:rPr>
                <w:rFonts w:cs="Tahoma"/>
                <w:color w:val="000000" w:themeColor="text1"/>
                <w:sz w:val="16"/>
                <w:szCs w:val="16"/>
              </w:rPr>
              <w:t>0</w:t>
            </w:r>
          </w:p>
        </w:tc>
        <w:tc>
          <w:tcPr>
            <w:tcW w:w="907" w:type="dxa"/>
            <w:noWrap/>
            <w:vAlign w:val="center"/>
            <w:hideMark/>
          </w:tcPr>
          <w:p w14:paraId="7331ECAF" w14:textId="77777777" w:rsidR="008D0140" w:rsidRPr="008D0140" w:rsidRDefault="008D0140" w:rsidP="008D0140">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D0140">
              <w:rPr>
                <w:rFonts w:cs="Tahoma"/>
                <w:color w:val="000000" w:themeColor="text1"/>
                <w:sz w:val="16"/>
                <w:szCs w:val="16"/>
              </w:rPr>
              <w:t>0</w:t>
            </w:r>
          </w:p>
        </w:tc>
        <w:tc>
          <w:tcPr>
            <w:tcW w:w="907" w:type="dxa"/>
            <w:noWrap/>
            <w:vAlign w:val="center"/>
            <w:hideMark/>
          </w:tcPr>
          <w:p w14:paraId="5D51DDCC" w14:textId="77777777" w:rsidR="008D0140" w:rsidRPr="008D0140" w:rsidRDefault="008D0140" w:rsidP="008D0140">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D0140">
              <w:rPr>
                <w:rFonts w:cs="Tahoma"/>
                <w:color w:val="000000" w:themeColor="text1"/>
                <w:sz w:val="16"/>
                <w:szCs w:val="16"/>
              </w:rPr>
              <w:t>0</w:t>
            </w:r>
          </w:p>
        </w:tc>
        <w:tc>
          <w:tcPr>
            <w:tcW w:w="907" w:type="dxa"/>
            <w:noWrap/>
            <w:vAlign w:val="center"/>
            <w:hideMark/>
          </w:tcPr>
          <w:p w14:paraId="28B6CE6D" w14:textId="77777777" w:rsidR="008D0140" w:rsidRPr="008D0140" w:rsidRDefault="008D0140" w:rsidP="008D0140">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D0140">
              <w:rPr>
                <w:rFonts w:cs="Tahoma"/>
                <w:color w:val="000000" w:themeColor="text1"/>
                <w:sz w:val="16"/>
                <w:szCs w:val="16"/>
              </w:rPr>
              <w:t>0</w:t>
            </w:r>
          </w:p>
        </w:tc>
        <w:tc>
          <w:tcPr>
            <w:tcW w:w="907" w:type="dxa"/>
            <w:noWrap/>
            <w:vAlign w:val="center"/>
            <w:hideMark/>
          </w:tcPr>
          <w:p w14:paraId="0819F3FB" w14:textId="77777777" w:rsidR="008D0140" w:rsidRPr="008D0140" w:rsidRDefault="008D0140" w:rsidP="008D0140">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D0140">
              <w:rPr>
                <w:rFonts w:cs="Tahoma"/>
                <w:color w:val="000000" w:themeColor="text1"/>
                <w:sz w:val="16"/>
                <w:szCs w:val="16"/>
              </w:rPr>
              <w:t>0</w:t>
            </w:r>
          </w:p>
        </w:tc>
        <w:tc>
          <w:tcPr>
            <w:tcW w:w="907" w:type="dxa"/>
            <w:noWrap/>
            <w:vAlign w:val="center"/>
            <w:hideMark/>
          </w:tcPr>
          <w:p w14:paraId="66B1A97D" w14:textId="77777777" w:rsidR="008D0140" w:rsidRPr="008D0140" w:rsidRDefault="008D0140" w:rsidP="008D0140">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D0140">
              <w:rPr>
                <w:rFonts w:cs="Tahoma"/>
                <w:color w:val="000000" w:themeColor="text1"/>
                <w:sz w:val="16"/>
                <w:szCs w:val="16"/>
              </w:rPr>
              <w:t>0</w:t>
            </w:r>
          </w:p>
        </w:tc>
      </w:tr>
      <w:tr w:rsidR="008D0140" w:rsidRPr="009E610F" w14:paraId="6A2BBE11" w14:textId="77777777" w:rsidTr="008D0140">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568" w:type="dxa"/>
            <w:vMerge/>
            <w:vAlign w:val="center"/>
            <w:hideMark/>
          </w:tcPr>
          <w:p w14:paraId="0DC9D78C" w14:textId="77777777" w:rsidR="008D0140" w:rsidRPr="009E610F" w:rsidRDefault="008D0140" w:rsidP="008D0140">
            <w:pPr>
              <w:spacing w:after="0"/>
              <w:jc w:val="center"/>
              <w:rPr>
                <w:rFonts w:cs="Tahoma"/>
                <w:color w:val="FF0000"/>
                <w:sz w:val="16"/>
                <w:szCs w:val="16"/>
              </w:rPr>
            </w:pPr>
          </w:p>
        </w:tc>
        <w:tc>
          <w:tcPr>
            <w:tcW w:w="1417" w:type="dxa"/>
            <w:shd w:val="clear" w:color="auto" w:fill="4472C4" w:themeFill="accent5"/>
            <w:noWrap/>
            <w:vAlign w:val="center"/>
            <w:hideMark/>
          </w:tcPr>
          <w:p w14:paraId="135ECA2A" w14:textId="77777777" w:rsidR="008D0140" w:rsidRPr="008D0140" w:rsidRDefault="008D0140" w:rsidP="008D0140">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FFFFFF" w:themeColor="background1"/>
                <w:sz w:val="16"/>
                <w:szCs w:val="16"/>
              </w:rPr>
            </w:pPr>
            <w:r w:rsidRPr="008D0140">
              <w:rPr>
                <w:rFonts w:cs="Tahoma"/>
                <w:b/>
                <w:bCs/>
                <w:color w:val="FFFFFF" w:themeColor="background1"/>
                <w:sz w:val="16"/>
                <w:szCs w:val="16"/>
              </w:rPr>
              <w:t>Celkem</w:t>
            </w:r>
          </w:p>
        </w:tc>
        <w:tc>
          <w:tcPr>
            <w:tcW w:w="907" w:type="dxa"/>
            <w:noWrap/>
            <w:vAlign w:val="center"/>
            <w:hideMark/>
          </w:tcPr>
          <w:p w14:paraId="367E587E" w14:textId="77777777" w:rsidR="008D0140" w:rsidRPr="008D0140" w:rsidRDefault="008D0140" w:rsidP="008D0140">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8D0140">
              <w:rPr>
                <w:rFonts w:cs="Tahoma"/>
                <w:b/>
                <w:bCs/>
                <w:color w:val="000000" w:themeColor="text1"/>
                <w:sz w:val="16"/>
                <w:szCs w:val="16"/>
              </w:rPr>
              <w:t>137</w:t>
            </w:r>
          </w:p>
        </w:tc>
        <w:tc>
          <w:tcPr>
            <w:tcW w:w="907" w:type="dxa"/>
            <w:noWrap/>
            <w:vAlign w:val="center"/>
            <w:hideMark/>
          </w:tcPr>
          <w:p w14:paraId="2815AC32" w14:textId="77777777" w:rsidR="008D0140" w:rsidRPr="008D0140" w:rsidRDefault="008D0140" w:rsidP="008D0140">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8D0140">
              <w:rPr>
                <w:rFonts w:cs="Tahoma"/>
                <w:b/>
                <w:bCs/>
                <w:color w:val="000000" w:themeColor="text1"/>
                <w:sz w:val="16"/>
                <w:szCs w:val="16"/>
              </w:rPr>
              <w:t>49 868</w:t>
            </w:r>
          </w:p>
        </w:tc>
        <w:tc>
          <w:tcPr>
            <w:tcW w:w="907" w:type="dxa"/>
            <w:noWrap/>
            <w:vAlign w:val="center"/>
            <w:hideMark/>
          </w:tcPr>
          <w:p w14:paraId="627BCC82" w14:textId="77777777" w:rsidR="008D0140" w:rsidRPr="008D0140" w:rsidRDefault="008D0140" w:rsidP="008D0140">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8D0140">
              <w:rPr>
                <w:rFonts w:cs="Tahoma"/>
                <w:b/>
                <w:bCs/>
                <w:color w:val="000000" w:themeColor="text1"/>
                <w:sz w:val="16"/>
                <w:szCs w:val="16"/>
              </w:rPr>
              <w:t>2 195</w:t>
            </w:r>
          </w:p>
        </w:tc>
        <w:tc>
          <w:tcPr>
            <w:tcW w:w="907" w:type="dxa"/>
            <w:noWrap/>
            <w:vAlign w:val="center"/>
            <w:hideMark/>
          </w:tcPr>
          <w:p w14:paraId="426188F8" w14:textId="77777777" w:rsidR="008D0140" w:rsidRPr="008D0140" w:rsidRDefault="008D0140" w:rsidP="008D0140">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8D0140">
              <w:rPr>
                <w:rFonts w:cs="Tahoma"/>
                <w:b/>
                <w:bCs/>
                <w:color w:val="000000" w:themeColor="text1"/>
                <w:sz w:val="16"/>
                <w:szCs w:val="16"/>
              </w:rPr>
              <w:t>13 872</w:t>
            </w:r>
          </w:p>
        </w:tc>
        <w:tc>
          <w:tcPr>
            <w:tcW w:w="907" w:type="dxa"/>
            <w:noWrap/>
            <w:vAlign w:val="center"/>
            <w:hideMark/>
          </w:tcPr>
          <w:p w14:paraId="32D06198" w14:textId="77777777" w:rsidR="008D0140" w:rsidRPr="008D0140" w:rsidRDefault="008D0140" w:rsidP="008D0140">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8D0140">
              <w:rPr>
                <w:rFonts w:cs="Tahoma"/>
                <w:b/>
                <w:bCs/>
                <w:color w:val="000000" w:themeColor="text1"/>
                <w:sz w:val="16"/>
                <w:szCs w:val="16"/>
              </w:rPr>
              <w:t>10 490</w:t>
            </w:r>
          </w:p>
        </w:tc>
        <w:tc>
          <w:tcPr>
            <w:tcW w:w="907" w:type="dxa"/>
            <w:noWrap/>
            <w:vAlign w:val="center"/>
            <w:hideMark/>
          </w:tcPr>
          <w:p w14:paraId="7F3CD357" w14:textId="77777777" w:rsidR="008D0140" w:rsidRPr="008D0140" w:rsidRDefault="008D0140" w:rsidP="008D0140">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8D0140">
              <w:rPr>
                <w:rFonts w:cs="Tahoma"/>
                <w:b/>
                <w:bCs/>
                <w:color w:val="000000" w:themeColor="text1"/>
                <w:sz w:val="16"/>
                <w:szCs w:val="16"/>
              </w:rPr>
              <w:t>2</w:t>
            </w:r>
          </w:p>
        </w:tc>
        <w:tc>
          <w:tcPr>
            <w:tcW w:w="907" w:type="dxa"/>
            <w:noWrap/>
            <w:vAlign w:val="center"/>
            <w:hideMark/>
          </w:tcPr>
          <w:p w14:paraId="5B84A99D" w14:textId="77777777" w:rsidR="008D0140" w:rsidRPr="008D0140" w:rsidRDefault="008D0140" w:rsidP="008D0140">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8D0140">
              <w:rPr>
                <w:rFonts w:cs="Tahoma"/>
                <w:b/>
                <w:bCs/>
                <w:color w:val="000000" w:themeColor="text1"/>
                <w:sz w:val="16"/>
                <w:szCs w:val="16"/>
              </w:rPr>
              <w:t>469</w:t>
            </w:r>
          </w:p>
        </w:tc>
        <w:tc>
          <w:tcPr>
            <w:tcW w:w="907" w:type="dxa"/>
            <w:noWrap/>
            <w:vAlign w:val="center"/>
            <w:hideMark/>
          </w:tcPr>
          <w:p w14:paraId="0B6BD35D" w14:textId="77777777" w:rsidR="008D0140" w:rsidRPr="008D0140" w:rsidRDefault="008D0140" w:rsidP="008D0140">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8D0140">
              <w:rPr>
                <w:rFonts w:cs="Tahoma"/>
                <w:b/>
                <w:bCs/>
                <w:color w:val="000000" w:themeColor="text1"/>
                <w:sz w:val="16"/>
                <w:szCs w:val="16"/>
              </w:rPr>
              <w:t>81</w:t>
            </w:r>
          </w:p>
        </w:tc>
        <w:tc>
          <w:tcPr>
            <w:tcW w:w="907" w:type="dxa"/>
            <w:noWrap/>
            <w:vAlign w:val="center"/>
            <w:hideMark/>
          </w:tcPr>
          <w:p w14:paraId="42985CC5" w14:textId="77777777" w:rsidR="008D0140" w:rsidRPr="008D0140" w:rsidRDefault="008D0140" w:rsidP="008D0140">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8D0140">
              <w:rPr>
                <w:rFonts w:cs="Tahoma"/>
                <w:b/>
                <w:bCs/>
                <w:color w:val="000000" w:themeColor="text1"/>
                <w:sz w:val="16"/>
                <w:szCs w:val="16"/>
              </w:rPr>
              <w:t>44</w:t>
            </w:r>
          </w:p>
        </w:tc>
      </w:tr>
    </w:tbl>
    <w:p w14:paraId="2B277D7A" w14:textId="77777777" w:rsidR="00CD4D67" w:rsidRPr="008D0140" w:rsidRDefault="00CD4D67" w:rsidP="00A740F9">
      <w:pPr>
        <w:rPr>
          <w:rFonts w:cs="Tahoma"/>
          <w:color w:val="000000" w:themeColor="text1"/>
          <w:sz w:val="16"/>
          <w:szCs w:val="16"/>
        </w:rPr>
      </w:pPr>
      <w:r w:rsidRPr="008D0140">
        <w:rPr>
          <w:rFonts w:cs="Tahoma"/>
          <w:color w:val="000000" w:themeColor="text1"/>
          <w:sz w:val="16"/>
          <w:szCs w:val="16"/>
        </w:rPr>
        <w:t>Zdroj: MŠMT</w:t>
      </w:r>
    </w:p>
    <w:p w14:paraId="250568FE" w14:textId="77777777" w:rsidR="008E5879" w:rsidRDefault="008E5879" w:rsidP="008E5879">
      <w:pPr>
        <w:spacing w:before="120"/>
      </w:pPr>
      <w:r w:rsidRPr="008E5879">
        <w:t>Meziroční pokles počtu žáků ve středních školách zřizovaných MSK byl o 1 602 žáků (3,8 %), ve</w:t>
      </w:r>
      <w:r>
        <w:t> </w:t>
      </w:r>
      <w:r w:rsidRPr="008E5879">
        <w:t>středních školách soukromých zřizovatelů byl relativní pokles počtu žáků podobný, o 4,2 %, tj. pokles o 373 žáků. V</w:t>
      </w:r>
      <w:r>
        <w:t> </w:t>
      </w:r>
      <w:r w:rsidRPr="008E5879">
        <w:t>církevních středních školách byl počet žáků nižší o</w:t>
      </w:r>
      <w:r>
        <w:t> </w:t>
      </w:r>
      <w:r w:rsidRPr="008E5879">
        <w:t>14 žáků, tj. o</w:t>
      </w:r>
      <w:r>
        <w:t> </w:t>
      </w:r>
      <w:r w:rsidRPr="008E5879">
        <w:t>1,9 %. Došlo k nevýznamnému zvýšení počtu žáků konzervatoří, a to o 4 žáky (0,9 %).</w:t>
      </w:r>
    </w:p>
    <w:p w14:paraId="5B99B08A" w14:textId="77777777" w:rsidR="001A22ED" w:rsidRDefault="001A22ED" w:rsidP="008E5879">
      <w:pPr>
        <w:spacing w:before="120"/>
      </w:pPr>
    </w:p>
    <w:p w14:paraId="321676ED" w14:textId="77777777" w:rsidR="001A22ED" w:rsidRPr="008E5879" w:rsidRDefault="001A22ED" w:rsidP="008E5879">
      <w:pPr>
        <w:spacing w:before="120"/>
      </w:pPr>
    </w:p>
    <w:p w14:paraId="22DD1EF1" w14:textId="77777777" w:rsidR="00B74FA4" w:rsidRPr="008E5879" w:rsidRDefault="002918F1" w:rsidP="00A740F9">
      <w:pPr>
        <w:pStyle w:val="Tabulka"/>
        <w:spacing w:before="120" w:beforeAutospacing="0" w:after="120" w:afterAutospacing="0"/>
        <w:ind w:left="1276" w:hanging="1276"/>
        <w:jc w:val="both"/>
        <w:rPr>
          <w:color w:val="000000" w:themeColor="text1"/>
        </w:rPr>
      </w:pPr>
      <w:bookmarkStart w:id="104" w:name="_Toc477517586"/>
      <w:r w:rsidRPr="008E5879">
        <w:rPr>
          <w:color w:val="000000" w:themeColor="text1"/>
        </w:rPr>
        <w:lastRenderedPageBreak/>
        <w:t>Celkový počet žáků ve středních školách a konzervatořích dle stupně vzdělání</w:t>
      </w:r>
      <w:bookmarkEnd w:id="104"/>
    </w:p>
    <w:tbl>
      <w:tblPr>
        <w:tblStyle w:val="Tmavtabulkasmkou5zvraznn51"/>
        <w:tblW w:w="0" w:type="auto"/>
        <w:jc w:val="center"/>
        <w:tblLayout w:type="fixed"/>
        <w:tblCellMar>
          <w:left w:w="0" w:type="dxa"/>
          <w:right w:w="0" w:type="dxa"/>
        </w:tblCellMar>
        <w:tblLook w:val="04A0" w:firstRow="1" w:lastRow="0" w:firstColumn="1" w:lastColumn="0" w:noHBand="0" w:noVBand="1"/>
      </w:tblPr>
      <w:tblGrid>
        <w:gridCol w:w="1985"/>
        <w:gridCol w:w="2263"/>
        <w:gridCol w:w="851"/>
        <w:gridCol w:w="851"/>
        <w:gridCol w:w="851"/>
        <w:gridCol w:w="851"/>
        <w:gridCol w:w="851"/>
        <w:gridCol w:w="851"/>
      </w:tblGrid>
      <w:tr w:rsidR="008E5879" w:rsidRPr="008E5879" w14:paraId="277266E9" w14:textId="77777777" w:rsidTr="008E5879">
        <w:trPr>
          <w:cnfStyle w:val="100000000000" w:firstRow="1" w:lastRow="0" w:firstColumn="0" w:lastColumn="0" w:oddVBand="0" w:evenVBand="0" w:oddHBand="0" w:evenHBand="0" w:firstRowFirstColumn="0" w:firstRowLastColumn="0" w:lastRowFirstColumn="0" w:lastRowLastColumn="0"/>
          <w:trHeight w:val="255"/>
          <w:tblHeader/>
          <w:jc w:val="center"/>
        </w:trPr>
        <w:tc>
          <w:tcPr>
            <w:cnfStyle w:val="001000000000" w:firstRow="0" w:lastRow="0" w:firstColumn="1" w:lastColumn="0" w:oddVBand="0" w:evenVBand="0" w:oddHBand="0" w:evenHBand="0" w:firstRowFirstColumn="0" w:firstRowLastColumn="0" w:lastRowFirstColumn="0" w:lastRowLastColumn="0"/>
            <w:tcW w:w="1985" w:type="dxa"/>
            <w:vMerge w:val="restart"/>
            <w:tcBorders>
              <w:right w:val="single" w:sz="4" w:space="0" w:color="FFFFFF"/>
            </w:tcBorders>
            <w:vAlign w:val="center"/>
            <w:hideMark/>
          </w:tcPr>
          <w:p w14:paraId="17F8C9E9" w14:textId="77777777" w:rsidR="00BE1ACA" w:rsidRPr="008E5879" w:rsidRDefault="00BE1ACA" w:rsidP="00FA6360">
            <w:pPr>
              <w:spacing w:after="0"/>
              <w:jc w:val="center"/>
              <w:rPr>
                <w:rFonts w:cs="Tahoma"/>
                <w:color w:val="FFFFFF" w:themeColor="background1"/>
                <w:sz w:val="16"/>
                <w:szCs w:val="16"/>
              </w:rPr>
            </w:pPr>
            <w:r w:rsidRPr="008E5879">
              <w:rPr>
                <w:rFonts w:cs="Tahoma"/>
                <w:color w:val="FFFFFF" w:themeColor="background1"/>
                <w:sz w:val="16"/>
                <w:szCs w:val="16"/>
              </w:rPr>
              <w:t>Stupeň dosaženého vzdělání</w:t>
            </w:r>
          </w:p>
        </w:tc>
        <w:tc>
          <w:tcPr>
            <w:tcW w:w="2263" w:type="dxa"/>
            <w:vMerge w:val="restart"/>
            <w:tcBorders>
              <w:left w:val="single" w:sz="4" w:space="0" w:color="FFFFFF"/>
              <w:right w:val="single" w:sz="4" w:space="0" w:color="FFFFFF"/>
            </w:tcBorders>
            <w:vAlign w:val="center"/>
            <w:hideMark/>
          </w:tcPr>
          <w:p w14:paraId="3E66B8A0" w14:textId="77777777" w:rsidR="00BE1ACA" w:rsidRPr="008E5879" w:rsidRDefault="00BE1ACA" w:rsidP="00FA6360">
            <w:pPr>
              <w:spacing w:after="0"/>
              <w:jc w:val="center"/>
              <w:cnfStyle w:val="100000000000" w:firstRow="1" w:lastRow="0" w:firstColumn="0" w:lastColumn="0" w:oddVBand="0" w:evenVBand="0" w:oddHBand="0" w:evenHBand="0" w:firstRowFirstColumn="0" w:firstRowLastColumn="0" w:lastRowFirstColumn="0" w:lastRowLastColumn="0"/>
              <w:rPr>
                <w:rFonts w:cs="Tahoma"/>
                <w:color w:val="FFFFFF" w:themeColor="background1"/>
                <w:sz w:val="16"/>
                <w:szCs w:val="16"/>
              </w:rPr>
            </w:pPr>
            <w:r w:rsidRPr="008E5879">
              <w:rPr>
                <w:rFonts w:cs="Tahoma"/>
                <w:color w:val="FFFFFF" w:themeColor="background1"/>
                <w:sz w:val="16"/>
                <w:szCs w:val="16"/>
              </w:rPr>
              <w:t>Kategorie vzdělání</w:t>
            </w:r>
          </w:p>
        </w:tc>
        <w:tc>
          <w:tcPr>
            <w:tcW w:w="851" w:type="dxa"/>
            <w:gridSpan w:val="2"/>
            <w:tcBorders>
              <w:left w:val="single" w:sz="4" w:space="0" w:color="FFFFFF"/>
              <w:bottom w:val="single" w:sz="4" w:space="0" w:color="FFFFFF"/>
              <w:right w:val="single" w:sz="4" w:space="0" w:color="FFFFFF"/>
            </w:tcBorders>
            <w:vAlign w:val="center"/>
            <w:hideMark/>
          </w:tcPr>
          <w:p w14:paraId="05C5A8D2" w14:textId="77777777" w:rsidR="00BE1ACA" w:rsidRPr="008E5879" w:rsidRDefault="00BE1ACA" w:rsidP="00FA6360">
            <w:pPr>
              <w:spacing w:after="0"/>
              <w:jc w:val="center"/>
              <w:cnfStyle w:val="100000000000" w:firstRow="1" w:lastRow="0" w:firstColumn="0" w:lastColumn="0" w:oddVBand="0" w:evenVBand="0" w:oddHBand="0" w:evenHBand="0" w:firstRowFirstColumn="0" w:firstRowLastColumn="0" w:lastRowFirstColumn="0" w:lastRowLastColumn="0"/>
              <w:rPr>
                <w:rFonts w:cs="Tahoma"/>
                <w:color w:val="FFFFFF" w:themeColor="background1"/>
                <w:sz w:val="16"/>
                <w:szCs w:val="16"/>
              </w:rPr>
            </w:pPr>
            <w:r w:rsidRPr="008E5879">
              <w:rPr>
                <w:rFonts w:cs="Tahoma"/>
                <w:color w:val="FFFFFF" w:themeColor="background1"/>
                <w:sz w:val="16"/>
                <w:szCs w:val="16"/>
              </w:rPr>
              <w:t>Denní forma vzdělávání</w:t>
            </w:r>
          </w:p>
        </w:tc>
        <w:tc>
          <w:tcPr>
            <w:tcW w:w="851" w:type="dxa"/>
            <w:gridSpan w:val="2"/>
            <w:tcBorders>
              <w:left w:val="single" w:sz="4" w:space="0" w:color="FFFFFF"/>
              <w:bottom w:val="single" w:sz="4" w:space="0" w:color="FFFFFF"/>
              <w:right w:val="single" w:sz="4" w:space="0" w:color="FFFFFF"/>
            </w:tcBorders>
            <w:vAlign w:val="center"/>
            <w:hideMark/>
          </w:tcPr>
          <w:p w14:paraId="0AEA39D6" w14:textId="77777777" w:rsidR="00BE1ACA" w:rsidRPr="008E5879" w:rsidRDefault="00BE1ACA" w:rsidP="00FA6360">
            <w:pPr>
              <w:spacing w:after="0"/>
              <w:jc w:val="center"/>
              <w:cnfStyle w:val="100000000000" w:firstRow="1" w:lastRow="0" w:firstColumn="0" w:lastColumn="0" w:oddVBand="0" w:evenVBand="0" w:oddHBand="0" w:evenHBand="0" w:firstRowFirstColumn="0" w:firstRowLastColumn="0" w:lastRowFirstColumn="0" w:lastRowLastColumn="0"/>
              <w:rPr>
                <w:rFonts w:cs="Tahoma"/>
                <w:color w:val="FFFFFF" w:themeColor="background1"/>
                <w:sz w:val="16"/>
                <w:szCs w:val="16"/>
              </w:rPr>
            </w:pPr>
            <w:r w:rsidRPr="008E5879">
              <w:rPr>
                <w:rFonts w:cs="Tahoma"/>
                <w:color w:val="FFFFFF" w:themeColor="background1"/>
                <w:sz w:val="16"/>
                <w:szCs w:val="16"/>
              </w:rPr>
              <w:t>Ostatní formy vzdělávání</w:t>
            </w:r>
          </w:p>
        </w:tc>
        <w:tc>
          <w:tcPr>
            <w:tcW w:w="851" w:type="dxa"/>
            <w:gridSpan w:val="2"/>
            <w:tcBorders>
              <w:left w:val="single" w:sz="4" w:space="0" w:color="FFFFFF"/>
              <w:bottom w:val="single" w:sz="4" w:space="0" w:color="FFFFFF"/>
            </w:tcBorders>
            <w:vAlign w:val="center"/>
            <w:hideMark/>
          </w:tcPr>
          <w:p w14:paraId="56B98D66" w14:textId="77777777" w:rsidR="00BE1ACA" w:rsidRPr="008E5879" w:rsidRDefault="00BE1ACA" w:rsidP="00FA6360">
            <w:pPr>
              <w:spacing w:after="0"/>
              <w:jc w:val="center"/>
              <w:cnfStyle w:val="100000000000" w:firstRow="1" w:lastRow="0" w:firstColumn="0" w:lastColumn="0" w:oddVBand="0" w:evenVBand="0" w:oddHBand="0" w:evenHBand="0" w:firstRowFirstColumn="0" w:firstRowLastColumn="0" w:lastRowFirstColumn="0" w:lastRowLastColumn="0"/>
              <w:rPr>
                <w:rFonts w:cs="Tahoma"/>
                <w:color w:val="FFFFFF" w:themeColor="background1"/>
                <w:sz w:val="16"/>
                <w:szCs w:val="16"/>
              </w:rPr>
            </w:pPr>
            <w:r w:rsidRPr="008E5879">
              <w:rPr>
                <w:rFonts w:cs="Tahoma"/>
                <w:color w:val="FFFFFF" w:themeColor="background1"/>
                <w:sz w:val="16"/>
                <w:szCs w:val="16"/>
              </w:rPr>
              <w:t>Celkový počet žáků</w:t>
            </w:r>
          </w:p>
        </w:tc>
      </w:tr>
      <w:tr w:rsidR="008E5879" w:rsidRPr="009E610F" w14:paraId="4A529561" w14:textId="77777777" w:rsidTr="008E5879">
        <w:trPr>
          <w:cnfStyle w:val="100000000000" w:firstRow="1" w:lastRow="0" w:firstColumn="0" w:lastColumn="0" w:oddVBand="0" w:evenVBand="0" w:oddHBand="0" w:evenHBand="0" w:firstRowFirstColumn="0" w:firstRowLastColumn="0" w:lastRowFirstColumn="0" w:lastRowLastColumn="0"/>
          <w:trHeight w:val="255"/>
          <w:tblHeader/>
          <w:jc w:val="center"/>
        </w:trPr>
        <w:tc>
          <w:tcPr>
            <w:cnfStyle w:val="001000000000" w:firstRow="0" w:lastRow="0" w:firstColumn="1" w:lastColumn="0" w:oddVBand="0" w:evenVBand="0" w:oddHBand="0" w:evenHBand="0" w:firstRowFirstColumn="0" w:firstRowLastColumn="0" w:lastRowFirstColumn="0" w:lastRowLastColumn="0"/>
            <w:tcW w:w="1985" w:type="dxa"/>
            <w:vMerge/>
            <w:tcBorders>
              <w:right w:val="single" w:sz="4" w:space="0" w:color="FFFFFF"/>
            </w:tcBorders>
            <w:hideMark/>
          </w:tcPr>
          <w:p w14:paraId="6AE2BEDA" w14:textId="77777777" w:rsidR="008E5879" w:rsidRPr="008E5879" w:rsidRDefault="008E5879" w:rsidP="008E5879">
            <w:pPr>
              <w:spacing w:after="0"/>
              <w:jc w:val="center"/>
              <w:rPr>
                <w:rFonts w:cs="Tahoma"/>
                <w:color w:val="FFFFFF" w:themeColor="background1"/>
                <w:sz w:val="16"/>
                <w:szCs w:val="16"/>
              </w:rPr>
            </w:pPr>
          </w:p>
        </w:tc>
        <w:tc>
          <w:tcPr>
            <w:tcW w:w="2263" w:type="dxa"/>
            <w:vMerge/>
            <w:tcBorders>
              <w:left w:val="single" w:sz="4" w:space="0" w:color="FFFFFF"/>
              <w:right w:val="single" w:sz="4" w:space="0" w:color="FFFFFF"/>
            </w:tcBorders>
            <w:hideMark/>
          </w:tcPr>
          <w:p w14:paraId="17C0929B" w14:textId="77777777" w:rsidR="008E5879" w:rsidRPr="009E610F" w:rsidRDefault="008E5879" w:rsidP="008E5879">
            <w:pPr>
              <w:spacing w:after="0"/>
              <w:jc w:val="center"/>
              <w:cnfStyle w:val="100000000000" w:firstRow="1" w:lastRow="0" w:firstColumn="0" w:lastColumn="0" w:oddVBand="0" w:evenVBand="0" w:oddHBand="0" w:evenHBand="0" w:firstRowFirstColumn="0" w:firstRowLastColumn="0" w:lastRowFirstColumn="0" w:lastRowLastColumn="0"/>
              <w:rPr>
                <w:rFonts w:cs="Tahoma"/>
                <w:b w:val="0"/>
                <w:bCs w:val="0"/>
                <w:color w:val="FF0000"/>
                <w:sz w:val="16"/>
                <w:szCs w:val="16"/>
              </w:rPr>
            </w:pPr>
          </w:p>
        </w:tc>
        <w:tc>
          <w:tcPr>
            <w:tcW w:w="851" w:type="dxa"/>
            <w:tcBorders>
              <w:left w:val="single" w:sz="4" w:space="0" w:color="FFFFFF"/>
              <w:right w:val="single" w:sz="4" w:space="0" w:color="FFFFFF"/>
            </w:tcBorders>
            <w:shd w:val="clear" w:color="auto" w:fill="B4C6E7" w:themeFill="accent5" w:themeFillTint="66"/>
            <w:noWrap/>
            <w:vAlign w:val="center"/>
            <w:hideMark/>
          </w:tcPr>
          <w:p w14:paraId="51C4FCE1" w14:textId="77777777" w:rsidR="008E5879" w:rsidRPr="008E5879" w:rsidRDefault="008E5879" w:rsidP="008E5879">
            <w:pPr>
              <w:spacing w:after="0"/>
              <w:jc w:val="center"/>
              <w:cnfStyle w:val="100000000000" w:firstRow="1" w:lastRow="0" w:firstColumn="0" w:lastColumn="0" w:oddVBand="0" w:evenVBand="0" w:oddHBand="0" w:evenHBand="0" w:firstRowFirstColumn="0" w:firstRowLastColumn="0" w:lastRowFirstColumn="0" w:lastRowLastColumn="0"/>
              <w:rPr>
                <w:rFonts w:cs="Tahoma"/>
                <w:bCs w:val="0"/>
                <w:color w:val="000000" w:themeColor="text1"/>
                <w:sz w:val="16"/>
                <w:szCs w:val="16"/>
              </w:rPr>
            </w:pPr>
            <w:r w:rsidRPr="008E5879">
              <w:rPr>
                <w:rFonts w:cs="Tahoma"/>
                <w:bCs w:val="0"/>
                <w:color w:val="000000" w:themeColor="text1"/>
                <w:sz w:val="16"/>
                <w:szCs w:val="16"/>
              </w:rPr>
              <w:t>14/15</w:t>
            </w:r>
          </w:p>
        </w:tc>
        <w:tc>
          <w:tcPr>
            <w:tcW w:w="851" w:type="dxa"/>
            <w:tcBorders>
              <w:left w:val="single" w:sz="4" w:space="0" w:color="FFFFFF"/>
              <w:right w:val="single" w:sz="4" w:space="0" w:color="FFFFFF"/>
            </w:tcBorders>
            <w:shd w:val="clear" w:color="auto" w:fill="B4C6E7" w:themeFill="accent5" w:themeFillTint="66"/>
            <w:noWrap/>
            <w:vAlign w:val="center"/>
            <w:hideMark/>
          </w:tcPr>
          <w:p w14:paraId="0D2622E7" w14:textId="77777777" w:rsidR="008E5879" w:rsidRPr="008E5879" w:rsidRDefault="008E5879" w:rsidP="008E5879">
            <w:pPr>
              <w:spacing w:after="0"/>
              <w:jc w:val="center"/>
              <w:cnfStyle w:val="100000000000" w:firstRow="1" w:lastRow="0" w:firstColumn="0" w:lastColumn="0" w:oddVBand="0" w:evenVBand="0" w:oddHBand="0" w:evenHBand="0" w:firstRowFirstColumn="0" w:firstRowLastColumn="0" w:lastRowFirstColumn="0" w:lastRowLastColumn="0"/>
              <w:rPr>
                <w:rFonts w:cs="Tahoma"/>
                <w:bCs w:val="0"/>
                <w:color w:val="000000" w:themeColor="text1"/>
                <w:sz w:val="16"/>
                <w:szCs w:val="16"/>
              </w:rPr>
            </w:pPr>
            <w:r w:rsidRPr="008E5879">
              <w:rPr>
                <w:rFonts w:cs="Tahoma"/>
                <w:bCs w:val="0"/>
                <w:color w:val="000000" w:themeColor="text1"/>
                <w:sz w:val="16"/>
                <w:szCs w:val="16"/>
              </w:rPr>
              <w:t>15/16</w:t>
            </w:r>
          </w:p>
        </w:tc>
        <w:tc>
          <w:tcPr>
            <w:tcW w:w="851" w:type="dxa"/>
            <w:tcBorders>
              <w:left w:val="single" w:sz="4" w:space="0" w:color="FFFFFF"/>
              <w:right w:val="single" w:sz="4" w:space="0" w:color="FFFFFF"/>
            </w:tcBorders>
            <w:shd w:val="clear" w:color="auto" w:fill="B4C6E7" w:themeFill="accent5" w:themeFillTint="66"/>
            <w:noWrap/>
            <w:vAlign w:val="center"/>
            <w:hideMark/>
          </w:tcPr>
          <w:p w14:paraId="0B159F42" w14:textId="77777777" w:rsidR="008E5879" w:rsidRPr="008E5879" w:rsidRDefault="008E5879" w:rsidP="008E5879">
            <w:pPr>
              <w:spacing w:after="0"/>
              <w:jc w:val="center"/>
              <w:cnfStyle w:val="100000000000" w:firstRow="1" w:lastRow="0" w:firstColumn="0" w:lastColumn="0" w:oddVBand="0" w:evenVBand="0" w:oddHBand="0" w:evenHBand="0" w:firstRowFirstColumn="0" w:firstRowLastColumn="0" w:lastRowFirstColumn="0" w:lastRowLastColumn="0"/>
              <w:rPr>
                <w:rFonts w:cs="Tahoma"/>
                <w:bCs w:val="0"/>
                <w:color w:val="000000" w:themeColor="text1"/>
                <w:sz w:val="16"/>
                <w:szCs w:val="16"/>
              </w:rPr>
            </w:pPr>
            <w:r w:rsidRPr="008E5879">
              <w:rPr>
                <w:rFonts w:cs="Tahoma"/>
                <w:bCs w:val="0"/>
                <w:color w:val="000000" w:themeColor="text1"/>
                <w:sz w:val="16"/>
                <w:szCs w:val="16"/>
              </w:rPr>
              <w:t>14/15</w:t>
            </w:r>
          </w:p>
        </w:tc>
        <w:tc>
          <w:tcPr>
            <w:tcW w:w="851" w:type="dxa"/>
            <w:tcBorders>
              <w:left w:val="single" w:sz="4" w:space="0" w:color="FFFFFF"/>
              <w:right w:val="single" w:sz="4" w:space="0" w:color="FFFFFF"/>
            </w:tcBorders>
            <w:shd w:val="clear" w:color="auto" w:fill="B4C6E7" w:themeFill="accent5" w:themeFillTint="66"/>
            <w:noWrap/>
            <w:vAlign w:val="center"/>
            <w:hideMark/>
          </w:tcPr>
          <w:p w14:paraId="578B6850" w14:textId="77777777" w:rsidR="008E5879" w:rsidRPr="008E5879" w:rsidRDefault="008E5879" w:rsidP="008E5879">
            <w:pPr>
              <w:spacing w:after="0"/>
              <w:jc w:val="center"/>
              <w:cnfStyle w:val="100000000000" w:firstRow="1" w:lastRow="0" w:firstColumn="0" w:lastColumn="0" w:oddVBand="0" w:evenVBand="0" w:oddHBand="0" w:evenHBand="0" w:firstRowFirstColumn="0" w:firstRowLastColumn="0" w:lastRowFirstColumn="0" w:lastRowLastColumn="0"/>
              <w:rPr>
                <w:rFonts w:cs="Tahoma"/>
                <w:bCs w:val="0"/>
                <w:color w:val="000000" w:themeColor="text1"/>
                <w:sz w:val="16"/>
                <w:szCs w:val="16"/>
              </w:rPr>
            </w:pPr>
            <w:r w:rsidRPr="008E5879">
              <w:rPr>
                <w:rFonts w:cs="Tahoma"/>
                <w:bCs w:val="0"/>
                <w:color w:val="000000" w:themeColor="text1"/>
                <w:sz w:val="16"/>
                <w:szCs w:val="16"/>
              </w:rPr>
              <w:t>15/16</w:t>
            </w:r>
          </w:p>
        </w:tc>
        <w:tc>
          <w:tcPr>
            <w:tcW w:w="851" w:type="dxa"/>
            <w:tcBorders>
              <w:left w:val="single" w:sz="4" w:space="0" w:color="FFFFFF"/>
              <w:right w:val="single" w:sz="4" w:space="0" w:color="FFFFFF"/>
            </w:tcBorders>
            <w:shd w:val="clear" w:color="auto" w:fill="B4C6E7" w:themeFill="accent5" w:themeFillTint="66"/>
            <w:noWrap/>
            <w:vAlign w:val="center"/>
            <w:hideMark/>
          </w:tcPr>
          <w:p w14:paraId="1A2DADE4" w14:textId="77777777" w:rsidR="008E5879" w:rsidRPr="008E5879" w:rsidRDefault="008E5879" w:rsidP="008E5879">
            <w:pPr>
              <w:spacing w:after="0"/>
              <w:jc w:val="center"/>
              <w:cnfStyle w:val="100000000000" w:firstRow="1" w:lastRow="0" w:firstColumn="0" w:lastColumn="0" w:oddVBand="0" w:evenVBand="0" w:oddHBand="0" w:evenHBand="0" w:firstRowFirstColumn="0" w:firstRowLastColumn="0" w:lastRowFirstColumn="0" w:lastRowLastColumn="0"/>
              <w:rPr>
                <w:rFonts w:cs="Tahoma"/>
                <w:bCs w:val="0"/>
                <w:color w:val="000000" w:themeColor="text1"/>
                <w:sz w:val="16"/>
                <w:szCs w:val="16"/>
              </w:rPr>
            </w:pPr>
            <w:r w:rsidRPr="008E5879">
              <w:rPr>
                <w:rFonts w:cs="Tahoma"/>
                <w:bCs w:val="0"/>
                <w:color w:val="000000" w:themeColor="text1"/>
                <w:sz w:val="16"/>
                <w:szCs w:val="16"/>
              </w:rPr>
              <w:t>14/15</w:t>
            </w:r>
          </w:p>
        </w:tc>
        <w:tc>
          <w:tcPr>
            <w:tcW w:w="851" w:type="dxa"/>
            <w:tcBorders>
              <w:left w:val="single" w:sz="4" w:space="0" w:color="FFFFFF"/>
            </w:tcBorders>
            <w:shd w:val="clear" w:color="auto" w:fill="B4C6E7" w:themeFill="accent5" w:themeFillTint="66"/>
            <w:noWrap/>
            <w:vAlign w:val="center"/>
            <w:hideMark/>
          </w:tcPr>
          <w:p w14:paraId="6574BBB9" w14:textId="77777777" w:rsidR="008E5879" w:rsidRPr="008E5879" w:rsidRDefault="008E5879" w:rsidP="008E5879">
            <w:pPr>
              <w:spacing w:after="0"/>
              <w:jc w:val="center"/>
              <w:cnfStyle w:val="100000000000" w:firstRow="1" w:lastRow="0" w:firstColumn="0" w:lastColumn="0" w:oddVBand="0" w:evenVBand="0" w:oddHBand="0" w:evenHBand="0" w:firstRowFirstColumn="0" w:firstRowLastColumn="0" w:lastRowFirstColumn="0" w:lastRowLastColumn="0"/>
              <w:rPr>
                <w:rFonts w:cs="Tahoma"/>
                <w:bCs w:val="0"/>
                <w:color w:val="000000" w:themeColor="text1"/>
                <w:sz w:val="16"/>
                <w:szCs w:val="16"/>
              </w:rPr>
            </w:pPr>
            <w:r w:rsidRPr="008E5879">
              <w:rPr>
                <w:rFonts w:cs="Tahoma"/>
                <w:bCs w:val="0"/>
                <w:color w:val="000000" w:themeColor="text1"/>
                <w:sz w:val="16"/>
                <w:szCs w:val="16"/>
              </w:rPr>
              <w:t>15/16</w:t>
            </w:r>
          </w:p>
        </w:tc>
      </w:tr>
      <w:tr w:rsidR="008E5879" w:rsidRPr="009E610F" w14:paraId="5AC7BEA5" w14:textId="77777777" w:rsidTr="004F2301">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985" w:type="dxa"/>
            <w:vMerge w:val="restart"/>
            <w:vAlign w:val="center"/>
            <w:hideMark/>
          </w:tcPr>
          <w:p w14:paraId="5D3976AA" w14:textId="77777777" w:rsidR="008E5879" w:rsidRPr="008E5879" w:rsidRDefault="008E5879" w:rsidP="008E5879">
            <w:pPr>
              <w:spacing w:after="0"/>
              <w:ind w:left="57"/>
              <w:jc w:val="left"/>
              <w:rPr>
                <w:rFonts w:cs="Tahoma"/>
                <w:color w:val="FFFFFF" w:themeColor="background1"/>
                <w:sz w:val="16"/>
                <w:szCs w:val="16"/>
              </w:rPr>
            </w:pPr>
            <w:r w:rsidRPr="008E5879">
              <w:rPr>
                <w:rFonts w:cs="Tahoma"/>
                <w:color w:val="FFFFFF" w:themeColor="background1"/>
                <w:sz w:val="16"/>
                <w:szCs w:val="16"/>
              </w:rPr>
              <w:t>Vyšší odborné vzdělání v konzervatoři</w:t>
            </w:r>
          </w:p>
        </w:tc>
        <w:tc>
          <w:tcPr>
            <w:tcW w:w="2263" w:type="dxa"/>
            <w:shd w:val="clear" w:color="auto" w:fill="B4C6E7" w:themeFill="accent5" w:themeFillTint="66"/>
            <w:vAlign w:val="center"/>
            <w:hideMark/>
          </w:tcPr>
          <w:p w14:paraId="008A3C17" w14:textId="77777777" w:rsidR="008E5879" w:rsidRPr="008E5879" w:rsidRDefault="008E5879" w:rsidP="008E5879">
            <w:pPr>
              <w:spacing w:after="0"/>
              <w:ind w:left="57"/>
              <w:jc w:val="left"/>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8E5879">
              <w:rPr>
                <w:rFonts w:cs="Tahoma"/>
                <w:b/>
                <w:color w:val="000000" w:themeColor="text1"/>
                <w:sz w:val="16"/>
                <w:szCs w:val="16"/>
              </w:rPr>
              <w:t>N</w:t>
            </w:r>
          </w:p>
        </w:tc>
        <w:tc>
          <w:tcPr>
            <w:tcW w:w="851" w:type="dxa"/>
            <w:shd w:val="clear" w:color="auto" w:fill="D9E2F3" w:themeFill="accent5" w:themeFillTint="33"/>
            <w:noWrap/>
            <w:vAlign w:val="center"/>
            <w:hideMark/>
          </w:tcPr>
          <w:p w14:paraId="522FFA26" w14:textId="77777777" w:rsidR="008E5879" w:rsidRPr="008E5879" w:rsidRDefault="008E5879" w:rsidP="008E5879">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E5879">
              <w:rPr>
                <w:rFonts w:cs="Tahoma"/>
                <w:color w:val="000000" w:themeColor="text1"/>
                <w:sz w:val="16"/>
                <w:szCs w:val="16"/>
              </w:rPr>
              <w:t>389</w:t>
            </w:r>
          </w:p>
        </w:tc>
        <w:tc>
          <w:tcPr>
            <w:tcW w:w="851" w:type="dxa"/>
            <w:shd w:val="clear" w:color="auto" w:fill="D9E2F3" w:themeFill="accent5" w:themeFillTint="33"/>
            <w:noWrap/>
            <w:vAlign w:val="center"/>
            <w:hideMark/>
          </w:tcPr>
          <w:p w14:paraId="159C5BB3" w14:textId="77777777" w:rsidR="008E5879" w:rsidRPr="008E5879" w:rsidRDefault="008E5879" w:rsidP="008E5879">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E5879">
              <w:rPr>
                <w:rFonts w:cs="Tahoma"/>
                <w:color w:val="000000" w:themeColor="text1"/>
                <w:sz w:val="16"/>
                <w:szCs w:val="16"/>
              </w:rPr>
              <w:t>390</w:t>
            </w:r>
          </w:p>
        </w:tc>
        <w:tc>
          <w:tcPr>
            <w:tcW w:w="851" w:type="dxa"/>
            <w:shd w:val="clear" w:color="auto" w:fill="D9E2F3" w:themeFill="accent5" w:themeFillTint="33"/>
            <w:noWrap/>
            <w:vAlign w:val="center"/>
            <w:hideMark/>
          </w:tcPr>
          <w:p w14:paraId="2A76A371" w14:textId="77777777" w:rsidR="008E5879" w:rsidRPr="008E5879" w:rsidRDefault="008E5879" w:rsidP="008E5879">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E5879">
              <w:rPr>
                <w:rFonts w:cs="Tahoma"/>
                <w:color w:val="000000" w:themeColor="text1"/>
                <w:sz w:val="16"/>
                <w:szCs w:val="16"/>
              </w:rPr>
              <w:t>76</w:t>
            </w:r>
          </w:p>
        </w:tc>
        <w:tc>
          <w:tcPr>
            <w:tcW w:w="851" w:type="dxa"/>
            <w:shd w:val="clear" w:color="auto" w:fill="D9E2F3" w:themeFill="accent5" w:themeFillTint="33"/>
            <w:noWrap/>
            <w:vAlign w:val="center"/>
            <w:hideMark/>
          </w:tcPr>
          <w:p w14:paraId="2468EF7C" w14:textId="77777777" w:rsidR="008E5879" w:rsidRPr="008E5879" w:rsidRDefault="008E5879" w:rsidP="008E5879">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E5879">
              <w:rPr>
                <w:rFonts w:cs="Tahoma"/>
                <w:color w:val="000000" w:themeColor="text1"/>
                <w:sz w:val="16"/>
                <w:szCs w:val="16"/>
              </w:rPr>
              <w:t>79</w:t>
            </w:r>
          </w:p>
        </w:tc>
        <w:tc>
          <w:tcPr>
            <w:tcW w:w="851" w:type="dxa"/>
            <w:shd w:val="clear" w:color="auto" w:fill="B4C6E7" w:themeFill="accent5" w:themeFillTint="66"/>
            <w:noWrap/>
            <w:vAlign w:val="center"/>
            <w:hideMark/>
          </w:tcPr>
          <w:p w14:paraId="68B81BD2" w14:textId="77777777" w:rsidR="008E5879" w:rsidRPr="008E5879" w:rsidRDefault="008E5879" w:rsidP="008E5879">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E5879">
              <w:rPr>
                <w:rFonts w:cs="Tahoma"/>
                <w:color w:val="000000" w:themeColor="text1"/>
                <w:sz w:val="16"/>
                <w:szCs w:val="16"/>
              </w:rPr>
              <w:t>465</w:t>
            </w:r>
          </w:p>
        </w:tc>
        <w:tc>
          <w:tcPr>
            <w:tcW w:w="851" w:type="dxa"/>
            <w:shd w:val="clear" w:color="auto" w:fill="B4C6E7" w:themeFill="accent5" w:themeFillTint="66"/>
            <w:noWrap/>
            <w:vAlign w:val="center"/>
            <w:hideMark/>
          </w:tcPr>
          <w:p w14:paraId="7A1034D5" w14:textId="77777777" w:rsidR="008E5879" w:rsidRPr="008E5879" w:rsidRDefault="008E5879" w:rsidP="008E5879">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E5879">
              <w:rPr>
                <w:rFonts w:cs="Tahoma"/>
                <w:color w:val="000000" w:themeColor="text1"/>
                <w:sz w:val="16"/>
                <w:szCs w:val="16"/>
              </w:rPr>
              <w:t>469</w:t>
            </w:r>
          </w:p>
        </w:tc>
      </w:tr>
      <w:tr w:rsidR="008E5879" w:rsidRPr="009E610F" w14:paraId="1237F5CC" w14:textId="77777777" w:rsidTr="008E5879">
        <w:trPr>
          <w:trHeight w:val="255"/>
          <w:jc w:val="center"/>
        </w:trPr>
        <w:tc>
          <w:tcPr>
            <w:cnfStyle w:val="001000000000" w:firstRow="0" w:lastRow="0" w:firstColumn="1" w:lastColumn="0" w:oddVBand="0" w:evenVBand="0" w:oddHBand="0" w:evenHBand="0" w:firstRowFirstColumn="0" w:firstRowLastColumn="0" w:lastRowFirstColumn="0" w:lastRowLastColumn="0"/>
            <w:tcW w:w="1985" w:type="dxa"/>
            <w:vMerge/>
            <w:vAlign w:val="center"/>
            <w:hideMark/>
          </w:tcPr>
          <w:p w14:paraId="3BE9B61B" w14:textId="77777777" w:rsidR="008E5879" w:rsidRPr="008E5879" w:rsidRDefault="008E5879" w:rsidP="008E5879">
            <w:pPr>
              <w:spacing w:after="0"/>
              <w:ind w:left="57"/>
              <w:jc w:val="left"/>
              <w:rPr>
                <w:rFonts w:cs="Tahoma"/>
                <w:color w:val="FFFFFF" w:themeColor="background1"/>
                <w:sz w:val="16"/>
                <w:szCs w:val="16"/>
              </w:rPr>
            </w:pPr>
          </w:p>
        </w:tc>
        <w:tc>
          <w:tcPr>
            <w:tcW w:w="2263" w:type="dxa"/>
            <w:shd w:val="clear" w:color="auto" w:fill="4472C4" w:themeFill="accent5"/>
            <w:vAlign w:val="center"/>
            <w:hideMark/>
          </w:tcPr>
          <w:p w14:paraId="0FFBEE72" w14:textId="77777777" w:rsidR="008E5879" w:rsidRPr="008E5879" w:rsidRDefault="008E5879" w:rsidP="008E5879">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FFFFFF" w:themeColor="background1"/>
                <w:sz w:val="16"/>
                <w:szCs w:val="16"/>
              </w:rPr>
            </w:pPr>
            <w:r w:rsidRPr="008E5879">
              <w:rPr>
                <w:rFonts w:cs="Tahoma"/>
                <w:b/>
                <w:bCs/>
                <w:color w:val="FFFFFF" w:themeColor="background1"/>
                <w:sz w:val="16"/>
                <w:szCs w:val="16"/>
              </w:rPr>
              <w:t>Celkem</w:t>
            </w:r>
          </w:p>
        </w:tc>
        <w:tc>
          <w:tcPr>
            <w:tcW w:w="851" w:type="dxa"/>
            <w:shd w:val="clear" w:color="auto" w:fill="B4C6E7" w:themeFill="accent5" w:themeFillTint="66"/>
            <w:noWrap/>
            <w:vAlign w:val="center"/>
            <w:hideMark/>
          </w:tcPr>
          <w:p w14:paraId="4EF74D93" w14:textId="77777777" w:rsidR="008E5879" w:rsidRPr="008E5879" w:rsidRDefault="008E5879" w:rsidP="008E5879">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8E5879">
              <w:rPr>
                <w:rFonts w:cs="Tahoma"/>
                <w:b/>
                <w:bCs/>
                <w:color w:val="000000" w:themeColor="text1"/>
                <w:sz w:val="16"/>
                <w:szCs w:val="16"/>
              </w:rPr>
              <w:t>389</w:t>
            </w:r>
          </w:p>
        </w:tc>
        <w:tc>
          <w:tcPr>
            <w:tcW w:w="851" w:type="dxa"/>
            <w:shd w:val="clear" w:color="auto" w:fill="B4C6E7" w:themeFill="accent5" w:themeFillTint="66"/>
            <w:noWrap/>
            <w:vAlign w:val="center"/>
            <w:hideMark/>
          </w:tcPr>
          <w:p w14:paraId="0067E928" w14:textId="77777777" w:rsidR="008E5879" w:rsidRPr="008E5879" w:rsidRDefault="008E5879" w:rsidP="008E5879">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8E5879">
              <w:rPr>
                <w:rFonts w:cs="Tahoma"/>
                <w:b/>
                <w:bCs/>
                <w:color w:val="000000" w:themeColor="text1"/>
                <w:sz w:val="16"/>
                <w:szCs w:val="16"/>
              </w:rPr>
              <w:t>390</w:t>
            </w:r>
          </w:p>
        </w:tc>
        <w:tc>
          <w:tcPr>
            <w:tcW w:w="851" w:type="dxa"/>
            <w:shd w:val="clear" w:color="auto" w:fill="B4C6E7" w:themeFill="accent5" w:themeFillTint="66"/>
            <w:noWrap/>
            <w:vAlign w:val="center"/>
            <w:hideMark/>
          </w:tcPr>
          <w:p w14:paraId="2D685476" w14:textId="77777777" w:rsidR="008E5879" w:rsidRPr="008E5879" w:rsidRDefault="008E5879" w:rsidP="008E5879">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8E5879">
              <w:rPr>
                <w:rFonts w:cs="Tahoma"/>
                <w:b/>
                <w:bCs/>
                <w:color w:val="000000" w:themeColor="text1"/>
                <w:sz w:val="16"/>
                <w:szCs w:val="16"/>
              </w:rPr>
              <w:t>76</w:t>
            </w:r>
          </w:p>
        </w:tc>
        <w:tc>
          <w:tcPr>
            <w:tcW w:w="851" w:type="dxa"/>
            <w:shd w:val="clear" w:color="auto" w:fill="B4C6E7" w:themeFill="accent5" w:themeFillTint="66"/>
            <w:noWrap/>
            <w:vAlign w:val="center"/>
            <w:hideMark/>
          </w:tcPr>
          <w:p w14:paraId="167CFDCD" w14:textId="77777777" w:rsidR="008E5879" w:rsidRPr="008E5879" w:rsidRDefault="008E5879" w:rsidP="008E5879">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8E5879">
              <w:rPr>
                <w:rFonts w:cs="Tahoma"/>
                <w:b/>
                <w:bCs/>
                <w:color w:val="000000" w:themeColor="text1"/>
                <w:sz w:val="16"/>
                <w:szCs w:val="16"/>
              </w:rPr>
              <w:t>79</w:t>
            </w:r>
          </w:p>
        </w:tc>
        <w:tc>
          <w:tcPr>
            <w:tcW w:w="851" w:type="dxa"/>
            <w:shd w:val="clear" w:color="auto" w:fill="B4C6E7" w:themeFill="accent5" w:themeFillTint="66"/>
            <w:noWrap/>
            <w:vAlign w:val="center"/>
            <w:hideMark/>
          </w:tcPr>
          <w:p w14:paraId="5421558C" w14:textId="77777777" w:rsidR="008E5879" w:rsidRPr="008E5879" w:rsidRDefault="008E5879" w:rsidP="008E5879">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8E5879">
              <w:rPr>
                <w:rFonts w:cs="Tahoma"/>
                <w:b/>
                <w:bCs/>
                <w:color w:val="000000" w:themeColor="text1"/>
                <w:sz w:val="16"/>
                <w:szCs w:val="16"/>
              </w:rPr>
              <w:t>465</w:t>
            </w:r>
          </w:p>
        </w:tc>
        <w:tc>
          <w:tcPr>
            <w:tcW w:w="851" w:type="dxa"/>
            <w:shd w:val="clear" w:color="auto" w:fill="B4C6E7" w:themeFill="accent5" w:themeFillTint="66"/>
            <w:noWrap/>
            <w:vAlign w:val="center"/>
            <w:hideMark/>
          </w:tcPr>
          <w:p w14:paraId="1DDBBEEB" w14:textId="77777777" w:rsidR="008E5879" w:rsidRPr="008E5879" w:rsidRDefault="008E5879" w:rsidP="008E5879">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8E5879">
              <w:rPr>
                <w:rFonts w:cs="Tahoma"/>
                <w:b/>
                <w:bCs/>
                <w:color w:val="000000" w:themeColor="text1"/>
                <w:sz w:val="16"/>
                <w:szCs w:val="16"/>
              </w:rPr>
              <w:t>469</w:t>
            </w:r>
          </w:p>
        </w:tc>
      </w:tr>
      <w:tr w:rsidR="008E5879" w:rsidRPr="009E610F" w14:paraId="5CCE5561" w14:textId="77777777" w:rsidTr="004F2301">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985" w:type="dxa"/>
            <w:vMerge w:val="restart"/>
            <w:vAlign w:val="center"/>
            <w:hideMark/>
          </w:tcPr>
          <w:p w14:paraId="07DD3DF9" w14:textId="77777777" w:rsidR="008E5879" w:rsidRPr="008E5879" w:rsidRDefault="008E5879" w:rsidP="008E5879">
            <w:pPr>
              <w:spacing w:after="0"/>
              <w:ind w:left="57"/>
              <w:jc w:val="left"/>
              <w:rPr>
                <w:rFonts w:cs="Tahoma"/>
                <w:color w:val="FFFFFF" w:themeColor="background1"/>
                <w:sz w:val="16"/>
                <w:szCs w:val="16"/>
              </w:rPr>
            </w:pPr>
            <w:r w:rsidRPr="008E5879">
              <w:rPr>
                <w:rFonts w:cs="Tahoma"/>
                <w:color w:val="FFFFFF" w:themeColor="background1"/>
                <w:sz w:val="16"/>
                <w:szCs w:val="16"/>
              </w:rPr>
              <w:t>Střední vzdělání s maturitní zkouškou</w:t>
            </w:r>
          </w:p>
        </w:tc>
        <w:tc>
          <w:tcPr>
            <w:tcW w:w="2263" w:type="dxa"/>
            <w:shd w:val="clear" w:color="auto" w:fill="B4C6E7" w:themeFill="accent5" w:themeFillTint="66"/>
            <w:noWrap/>
            <w:vAlign w:val="center"/>
            <w:hideMark/>
          </w:tcPr>
          <w:p w14:paraId="4D9F2909" w14:textId="77777777" w:rsidR="008E5879" w:rsidRPr="008E5879" w:rsidRDefault="008E5879" w:rsidP="008E5879">
            <w:pPr>
              <w:spacing w:after="0"/>
              <w:ind w:left="57"/>
              <w:jc w:val="left"/>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8E5879">
              <w:rPr>
                <w:rFonts w:cs="Tahoma"/>
                <w:b/>
                <w:color w:val="000000" w:themeColor="text1"/>
                <w:sz w:val="16"/>
                <w:szCs w:val="16"/>
              </w:rPr>
              <w:t>K</w:t>
            </w:r>
          </w:p>
        </w:tc>
        <w:tc>
          <w:tcPr>
            <w:tcW w:w="851" w:type="dxa"/>
            <w:shd w:val="clear" w:color="auto" w:fill="D9E2F3" w:themeFill="accent5" w:themeFillTint="33"/>
            <w:noWrap/>
            <w:vAlign w:val="center"/>
            <w:hideMark/>
          </w:tcPr>
          <w:p w14:paraId="6DF62538" w14:textId="77777777" w:rsidR="008E5879" w:rsidRPr="008E5879" w:rsidRDefault="008E5879" w:rsidP="008E5879">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E5879">
              <w:rPr>
                <w:rFonts w:cs="Tahoma"/>
                <w:color w:val="000000" w:themeColor="text1"/>
                <w:sz w:val="16"/>
                <w:szCs w:val="16"/>
              </w:rPr>
              <w:t>13 802</w:t>
            </w:r>
          </w:p>
        </w:tc>
        <w:tc>
          <w:tcPr>
            <w:tcW w:w="851" w:type="dxa"/>
            <w:shd w:val="clear" w:color="auto" w:fill="D9E2F3" w:themeFill="accent5" w:themeFillTint="33"/>
            <w:noWrap/>
            <w:vAlign w:val="center"/>
            <w:hideMark/>
          </w:tcPr>
          <w:p w14:paraId="16FEC537" w14:textId="77777777" w:rsidR="008E5879" w:rsidRPr="008E5879" w:rsidRDefault="008E5879" w:rsidP="008E5879">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E5879">
              <w:rPr>
                <w:rFonts w:cs="Tahoma"/>
                <w:color w:val="000000" w:themeColor="text1"/>
                <w:sz w:val="16"/>
                <w:szCs w:val="16"/>
              </w:rPr>
              <w:t>13 640</w:t>
            </w:r>
          </w:p>
        </w:tc>
        <w:tc>
          <w:tcPr>
            <w:tcW w:w="851" w:type="dxa"/>
            <w:shd w:val="clear" w:color="auto" w:fill="D9E2F3" w:themeFill="accent5" w:themeFillTint="33"/>
            <w:noWrap/>
            <w:vAlign w:val="center"/>
            <w:hideMark/>
          </w:tcPr>
          <w:p w14:paraId="46E089CD" w14:textId="77777777" w:rsidR="008E5879" w:rsidRPr="008E5879" w:rsidRDefault="008E5879" w:rsidP="008E5879">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E5879">
              <w:rPr>
                <w:rFonts w:cs="Tahoma"/>
                <w:color w:val="000000" w:themeColor="text1"/>
                <w:sz w:val="16"/>
                <w:szCs w:val="16"/>
              </w:rPr>
              <w:t>50</w:t>
            </w:r>
          </w:p>
        </w:tc>
        <w:tc>
          <w:tcPr>
            <w:tcW w:w="851" w:type="dxa"/>
            <w:shd w:val="clear" w:color="auto" w:fill="D9E2F3" w:themeFill="accent5" w:themeFillTint="33"/>
            <w:noWrap/>
            <w:vAlign w:val="center"/>
            <w:hideMark/>
          </w:tcPr>
          <w:p w14:paraId="2F134781" w14:textId="77777777" w:rsidR="008E5879" w:rsidRPr="008E5879" w:rsidRDefault="008E5879" w:rsidP="008E5879">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E5879">
              <w:rPr>
                <w:rFonts w:cs="Tahoma"/>
                <w:color w:val="000000" w:themeColor="text1"/>
                <w:sz w:val="16"/>
                <w:szCs w:val="16"/>
              </w:rPr>
              <w:t>32</w:t>
            </w:r>
          </w:p>
        </w:tc>
        <w:tc>
          <w:tcPr>
            <w:tcW w:w="851" w:type="dxa"/>
            <w:shd w:val="clear" w:color="auto" w:fill="B4C6E7" w:themeFill="accent5" w:themeFillTint="66"/>
            <w:noWrap/>
            <w:vAlign w:val="center"/>
            <w:hideMark/>
          </w:tcPr>
          <w:p w14:paraId="11AAE506" w14:textId="77777777" w:rsidR="008E5879" w:rsidRPr="008E5879" w:rsidRDefault="008E5879" w:rsidP="008E5879">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E5879">
              <w:rPr>
                <w:rFonts w:cs="Tahoma"/>
                <w:color w:val="000000" w:themeColor="text1"/>
                <w:sz w:val="16"/>
                <w:szCs w:val="16"/>
              </w:rPr>
              <w:t>13 852</w:t>
            </w:r>
          </w:p>
        </w:tc>
        <w:tc>
          <w:tcPr>
            <w:tcW w:w="851" w:type="dxa"/>
            <w:shd w:val="clear" w:color="auto" w:fill="B4C6E7" w:themeFill="accent5" w:themeFillTint="66"/>
            <w:noWrap/>
            <w:vAlign w:val="center"/>
            <w:hideMark/>
          </w:tcPr>
          <w:p w14:paraId="6420E3C1" w14:textId="77777777" w:rsidR="008E5879" w:rsidRPr="008E5879" w:rsidRDefault="008E5879" w:rsidP="008E5879">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E5879">
              <w:rPr>
                <w:rFonts w:cs="Tahoma"/>
                <w:color w:val="000000" w:themeColor="text1"/>
                <w:sz w:val="16"/>
                <w:szCs w:val="16"/>
              </w:rPr>
              <w:t>13 672</w:t>
            </w:r>
          </w:p>
        </w:tc>
      </w:tr>
      <w:tr w:rsidR="008E5879" w:rsidRPr="009E610F" w14:paraId="417A1AF4" w14:textId="77777777" w:rsidTr="008F5D96">
        <w:trPr>
          <w:trHeight w:val="255"/>
          <w:jc w:val="center"/>
        </w:trPr>
        <w:tc>
          <w:tcPr>
            <w:cnfStyle w:val="001000000000" w:firstRow="0" w:lastRow="0" w:firstColumn="1" w:lastColumn="0" w:oddVBand="0" w:evenVBand="0" w:oddHBand="0" w:evenHBand="0" w:firstRowFirstColumn="0" w:firstRowLastColumn="0" w:lastRowFirstColumn="0" w:lastRowLastColumn="0"/>
            <w:tcW w:w="1985" w:type="dxa"/>
            <w:vMerge/>
            <w:vAlign w:val="center"/>
            <w:hideMark/>
          </w:tcPr>
          <w:p w14:paraId="72AE4426" w14:textId="77777777" w:rsidR="008E5879" w:rsidRPr="008E5879" w:rsidRDefault="008E5879" w:rsidP="008E5879">
            <w:pPr>
              <w:spacing w:after="0"/>
              <w:ind w:left="57"/>
              <w:jc w:val="left"/>
              <w:rPr>
                <w:rFonts w:cs="Tahoma"/>
                <w:color w:val="FFFFFF" w:themeColor="background1"/>
                <w:sz w:val="16"/>
                <w:szCs w:val="16"/>
              </w:rPr>
            </w:pPr>
          </w:p>
        </w:tc>
        <w:tc>
          <w:tcPr>
            <w:tcW w:w="2263" w:type="dxa"/>
            <w:shd w:val="clear" w:color="auto" w:fill="B4C6E7" w:themeFill="accent5" w:themeFillTint="66"/>
            <w:noWrap/>
            <w:vAlign w:val="center"/>
            <w:hideMark/>
          </w:tcPr>
          <w:p w14:paraId="227964CF" w14:textId="77777777" w:rsidR="008E5879" w:rsidRPr="008E5879" w:rsidRDefault="008E5879" w:rsidP="008E5879">
            <w:pPr>
              <w:spacing w:after="0"/>
              <w:ind w:left="57"/>
              <w:jc w:val="left"/>
              <w:cnfStyle w:val="000000000000" w:firstRow="0" w:lastRow="0" w:firstColumn="0" w:lastColumn="0" w:oddVBand="0" w:evenVBand="0" w:oddHBand="0" w:evenHBand="0" w:firstRowFirstColumn="0" w:firstRowLastColumn="0" w:lastRowFirstColumn="0" w:lastRowLastColumn="0"/>
              <w:rPr>
                <w:rFonts w:cs="Tahoma"/>
                <w:b/>
                <w:color w:val="000000" w:themeColor="text1"/>
                <w:sz w:val="16"/>
                <w:szCs w:val="16"/>
              </w:rPr>
            </w:pPr>
            <w:r w:rsidRPr="008E5879">
              <w:rPr>
                <w:rFonts w:cs="Tahoma"/>
                <w:b/>
                <w:color w:val="000000" w:themeColor="text1"/>
                <w:sz w:val="16"/>
                <w:szCs w:val="16"/>
              </w:rPr>
              <w:t>L</w:t>
            </w:r>
          </w:p>
        </w:tc>
        <w:tc>
          <w:tcPr>
            <w:tcW w:w="851" w:type="dxa"/>
            <w:shd w:val="clear" w:color="auto" w:fill="B4C6E7" w:themeFill="accent5" w:themeFillTint="66"/>
            <w:noWrap/>
            <w:vAlign w:val="center"/>
            <w:hideMark/>
          </w:tcPr>
          <w:p w14:paraId="261D2E8B" w14:textId="77777777" w:rsidR="008E5879" w:rsidRPr="008E5879" w:rsidRDefault="008E5879" w:rsidP="008E5879">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E5879">
              <w:rPr>
                <w:rFonts w:cs="Tahoma"/>
                <w:color w:val="000000" w:themeColor="text1"/>
                <w:sz w:val="16"/>
                <w:szCs w:val="16"/>
              </w:rPr>
              <w:t>4 640</w:t>
            </w:r>
          </w:p>
        </w:tc>
        <w:tc>
          <w:tcPr>
            <w:tcW w:w="851" w:type="dxa"/>
            <w:shd w:val="clear" w:color="auto" w:fill="B4C6E7" w:themeFill="accent5" w:themeFillTint="66"/>
            <w:noWrap/>
            <w:vAlign w:val="center"/>
            <w:hideMark/>
          </w:tcPr>
          <w:p w14:paraId="488F6010" w14:textId="77777777" w:rsidR="008E5879" w:rsidRPr="008E5879" w:rsidRDefault="008E5879" w:rsidP="008E5879">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E5879">
              <w:rPr>
                <w:rFonts w:cs="Tahoma"/>
                <w:color w:val="000000" w:themeColor="text1"/>
                <w:sz w:val="16"/>
                <w:szCs w:val="16"/>
              </w:rPr>
              <w:t>4 337</w:t>
            </w:r>
          </w:p>
        </w:tc>
        <w:tc>
          <w:tcPr>
            <w:tcW w:w="851" w:type="dxa"/>
            <w:shd w:val="clear" w:color="auto" w:fill="B4C6E7" w:themeFill="accent5" w:themeFillTint="66"/>
            <w:noWrap/>
            <w:vAlign w:val="center"/>
            <w:hideMark/>
          </w:tcPr>
          <w:p w14:paraId="3F653049" w14:textId="77777777" w:rsidR="008E5879" w:rsidRPr="008E5879" w:rsidRDefault="008E5879" w:rsidP="008E5879">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E5879">
              <w:rPr>
                <w:rFonts w:cs="Tahoma"/>
                <w:color w:val="000000" w:themeColor="text1"/>
                <w:sz w:val="16"/>
                <w:szCs w:val="16"/>
              </w:rPr>
              <w:t>1 752</w:t>
            </w:r>
          </w:p>
        </w:tc>
        <w:tc>
          <w:tcPr>
            <w:tcW w:w="851" w:type="dxa"/>
            <w:shd w:val="clear" w:color="auto" w:fill="B4C6E7" w:themeFill="accent5" w:themeFillTint="66"/>
            <w:noWrap/>
            <w:vAlign w:val="center"/>
            <w:hideMark/>
          </w:tcPr>
          <w:p w14:paraId="27FA3EA2" w14:textId="77777777" w:rsidR="008E5879" w:rsidRPr="008E5879" w:rsidRDefault="008E5879" w:rsidP="008E5879">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E5879">
              <w:rPr>
                <w:rFonts w:cs="Tahoma"/>
                <w:color w:val="000000" w:themeColor="text1"/>
                <w:sz w:val="16"/>
                <w:szCs w:val="16"/>
              </w:rPr>
              <w:t>1 544</w:t>
            </w:r>
          </w:p>
        </w:tc>
        <w:tc>
          <w:tcPr>
            <w:tcW w:w="851" w:type="dxa"/>
            <w:shd w:val="clear" w:color="auto" w:fill="B4C6E7" w:themeFill="accent5" w:themeFillTint="66"/>
            <w:noWrap/>
            <w:vAlign w:val="center"/>
            <w:hideMark/>
          </w:tcPr>
          <w:p w14:paraId="464185B9" w14:textId="77777777" w:rsidR="008E5879" w:rsidRPr="008E5879" w:rsidRDefault="008E5879" w:rsidP="008E5879">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E5879">
              <w:rPr>
                <w:rFonts w:cs="Tahoma"/>
                <w:color w:val="000000" w:themeColor="text1"/>
                <w:sz w:val="16"/>
                <w:szCs w:val="16"/>
              </w:rPr>
              <w:t>6 392</w:t>
            </w:r>
          </w:p>
        </w:tc>
        <w:tc>
          <w:tcPr>
            <w:tcW w:w="851" w:type="dxa"/>
            <w:shd w:val="clear" w:color="auto" w:fill="B4C6E7" w:themeFill="accent5" w:themeFillTint="66"/>
            <w:noWrap/>
            <w:vAlign w:val="center"/>
            <w:hideMark/>
          </w:tcPr>
          <w:p w14:paraId="5AB3DEE0" w14:textId="77777777" w:rsidR="008E5879" w:rsidRPr="008E5879" w:rsidRDefault="008E5879" w:rsidP="008E5879">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E5879">
              <w:rPr>
                <w:rFonts w:cs="Tahoma"/>
                <w:color w:val="000000" w:themeColor="text1"/>
                <w:sz w:val="16"/>
                <w:szCs w:val="16"/>
              </w:rPr>
              <w:t>5 881</w:t>
            </w:r>
          </w:p>
        </w:tc>
      </w:tr>
      <w:tr w:rsidR="008E5879" w:rsidRPr="009E610F" w14:paraId="461961E8" w14:textId="77777777" w:rsidTr="004F2301">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985" w:type="dxa"/>
            <w:vMerge/>
            <w:vAlign w:val="center"/>
            <w:hideMark/>
          </w:tcPr>
          <w:p w14:paraId="0468EBD8" w14:textId="77777777" w:rsidR="008E5879" w:rsidRPr="008E5879" w:rsidRDefault="008E5879" w:rsidP="008E5879">
            <w:pPr>
              <w:spacing w:after="0"/>
              <w:ind w:left="57"/>
              <w:jc w:val="left"/>
              <w:rPr>
                <w:rFonts w:cs="Tahoma"/>
                <w:color w:val="FFFFFF" w:themeColor="background1"/>
                <w:sz w:val="16"/>
                <w:szCs w:val="16"/>
              </w:rPr>
            </w:pPr>
          </w:p>
        </w:tc>
        <w:tc>
          <w:tcPr>
            <w:tcW w:w="2263" w:type="dxa"/>
            <w:shd w:val="clear" w:color="auto" w:fill="B4C6E7" w:themeFill="accent5" w:themeFillTint="66"/>
            <w:noWrap/>
            <w:vAlign w:val="center"/>
            <w:hideMark/>
          </w:tcPr>
          <w:p w14:paraId="482C71D8" w14:textId="77777777" w:rsidR="008E5879" w:rsidRPr="008E5879" w:rsidRDefault="008E5879" w:rsidP="008E5879">
            <w:pPr>
              <w:spacing w:after="0"/>
              <w:ind w:left="170"/>
              <w:jc w:val="left"/>
              <w:cnfStyle w:val="000000100000" w:firstRow="0" w:lastRow="0" w:firstColumn="0" w:lastColumn="0" w:oddVBand="0" w:evenVBand="0" w:oddHBand="1" w:evenHBand="0" w:firstRowFirstColumn="0" w:firstRowLastColumn="0" w:lastRowFirstColumn="0" w:lastRowLastColumn="0"/>
              <w:rPr>
                <w:rFonts w:cs="Tahoma"/>
                <w:b/>
                <w:i/>
                <w:iCs/>
                <w:color w:val="000000" w:themeColor="text1"/>
                <w:sz w:val="16"/>
                <w:szCs w:val="16"/>
              </w:rPr>
            </w:pPr>
            <w:r w:rsidRPr="008E5879">
              <w:rPr>
                <w:rFonts w:cs="Tahoma"/>
                <w:b/>
                <w:i/>
                <w:iCs/>
                <w:color w:val="000000" w:themeColor="text1"/>
                <w:sz w:val="16"/>
                <w:szCs w:val="16"/>
              </w:rPr>
              <w:t>z toho nástavbové studium</w:t>
            </w:r>
          </w:p>
        </w:tc>
        <w:tc>
          <w:tcPr>
            <w:tcW w:w="851" w:type="dxa"/>
            <w:shd w:val="clear" w:color="auto" w:fill="D9E2F3" w:themeFill="accent5" w:themeFillTint="33"/>
            <w:noWrap/>
            <w:vAlign w:val="center"/>
            <w:hideMark/>
          </w:tcPr>
          <w:p w14:paraId="6C184408" w14:textId="77777777" w:rsidR="008E5879" w:rsidRPr="008E5879" w:rsidRDefault="008E5879" w:rsidP="008E5879">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i/>
                <w:iCs/>
                <w:color w:val="000000" w:themeColor="text1"/>
                <w:sz w:val="16"/>
                <w:szCs w:val="16"/>
              </w:rPr>
            </w:pPr>
            <w:r w:rsidRPr="008E5879">
              <w:rPr>
                <w:rFonts w:cs="Tahoma"/>
                <w:i/>
                <w:iCs/>
                <w:color w:val="000000" w:themeColor="text1"/>
                <w:sz w:val="16"/>
                <w:szCs w:val="16"/>
              </w:rPr>
              <w:t>1 313</w:t>
            </w:r>
          </w:p>
        </w:tc>
        <w:tc>
          <w:tcPr>
            <w:tcW w:w="851" w:type="dxa"/>
            <w:shd w:val="clear" w:color="auto" w:fill="D9E2F3" w:themeFill="accent5" w:themeFillTint="33"/>
            <w:noWrap/>
            <w:vAlign w:val="center"/>
            <w:hideMark/>
          </w:tcPr>
          <w:p w14:paraId="79F6DB91" w14:textId="77777777" w:rsidR="008E5879" w:rsidRPr="008E5879" w:rsidRDefault="008E5879" w:rsidP="008E5879">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i/>
                <w:iCs/>
                <w:color w:val="000000" w:themeColor="text1"/>
                <w:sz w:val="16"/>
                <w:szCs w:val="16"/>
              </w:rPr>
            </w:pPr>
            <w:r w:rsidRPr="008E5879">
              <w:rPr>
                <w:rFonts w:cs="Tahoma"/>
                <w:i/>
                <w:iCs/>
                <w:color w:val="000000" w:themeColor="text1"/>
                <w:sz w:val="16"/>
                <w:szCs w:val="16"/>
              </w:rPr>
              <w:t>1 237</w:t>
            </w:r>
          </w:p>
        </w:tc>
        <w:tc>
          <w:tcPr>
            <w:tcW w:w="851" w:type="dxa"/>
            <w:shd w:val="clear" w:color="auto" w:fill="D9E2F3" w:themeFill="accent5" w:themeFillTint="33"/>
            <w:noWrap/>
            <w:vAlign w:val="center"/>
            <w:hideMark/>
          </w:tcPr>
          <w:p w14:paraId="0E5242D7" w14:textId="77777777" w:rsidR="008E5879" w:rsidRPr="008E5879" w:rsidRDefault="008E5879" w:rsidP="008E5879">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i/>
                <w:iCs/>
                <w:color w:val="000000" w:themeColor="text1"/>
                <w:sz w:val="16"/>
                <w:szCs w:val="16"/>
              </w:rPr>
            </w:pPr>
            <w:r w:rsidRPr="008E5879">
              <w:rPr>
                <w:rFonts w:cs="Tahoma"/>
                <w:i/>
                <w:iCs/>
                <w:color w:val="000000" w:themeColor="text1"/>
                <w:sz w:val="16"/>
                <w:szCs w:val="16"/>
              </w:rPr>
              <w:t>1 752</w:t>
            </w:r>
          </w:p>
        </w:tc>
        <w:tc>
          <w:tcPr>
            <w:tcW w:w="851" w:type="dxa"/>
            <w:shd w:val="clear" w:color="auto" w:fill="D9E2F3" w:themeFill="accent5" w:themeFillTint="33"/>
            <w:noWrap/>
            <w:vAlign w:val="center"/>
            <w:hideMark/>
          </w:tcPr>
          <w:p w14:paraId="04DADAA5" w14:textId="77777777" w:rsidR="008E5879" w:rsidRPr="008E5879" w:rsidRDefault="008E5879" w:rsidP="008E5879">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i/>
                <w:iCs/>
                <w:color w:val="000000" w:themeColor="text1"/>
                <w:sz w:val="16"/>
                <w:szCs w:val="16"/>
              </w:rPr>
            </w:pPr>
            <w:r w:rsidRPr="008E5879">
              <w:rPr>
                <w:rFonts w:cs="Tahoma"/>
                <w:i/>
                <w:iCs/>
                <w:color w:val="000000" w:themeColor="text1"/>
                <w:sz w:val="16"/>
                <w:szCs w:val="16"/>
              </w:rPr>
              <w:t>1 544</w:t>
            </w:r>
          </w:p>
        </w:tc>
        <w:tc>
          <w:tcPr>
            <w:tcW w:w="851" w:type="dxa"/>
            <w:shd w:val="clear" w:color="auto" w:fill="B4C6E7" w:themeFill="accent5" w:themeFillTint="66"/>
            <w:noWrap/>
            <w:vAlign w:val="center"/>
            <w:hideMark/>
          </w:tcPr>
          <w:p w14:paraId="5B02A9AE" w14:textId="77777777" w:rsidR="008E5879" w:rsidRPr="008E5879" w:rsidRDefault="008E5879" w:rsidP="008E5879">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i/>
                <w:iCs/>
                <w:color w:val="000000" w:themeColor="text1"/>
                <w:sz w:val="16"/>
                <w:szCs w:val="16"/>
              </w:rPr>
            </w:pPr>
            <w:r w:rsidRPr="008E5879">
              <w:rPr>
                <w:rFonts w:cs="Tahoma"/>
                <w:i/>
                <w:iCs/>
                <w:color w:val="000000" w:themeColor="text1"/>
                <w:sz w:val="16"/>
                <w:szCs w:val="16"/>
              </w:rPr>
              <w:t>3 065</w:t>
            </w:r>
          </w:p>
        </w:tc>
        <w:tc>
          <w:tcPr>
            <w:tcW w:w="851" w:type="dxa"/>
            <w:shd w:val="clear" w:color="auto" w:fill="B4C6E7" w:themeFill="accent5" w:themeFillTint="66"/>
            <w:noWrap/>
            <w:vAlign w:val="center"/>
            <w:hideMark/>
          </w:tcPr>
          <w:p w14:paraId="10346BD4" w14:textId="77777777" w:rsidR="008E5879" w:rsidRPr="008E5879" w:rsidRDefault="008E5879" w:rsidP="008E5879">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i/>
                <w:iCs/>
                <w:color w:val="000000" w:themeColor="text1"/>
                <w:sz w:val="16"/>
                <w:szCs w:val="16"/>
              </w:rPr>
            </w:pPr>
            <w:r w:rsidRPr="008E5879">
              <w:rPr>
                <w:rFonts w:cs="Tahoma"/>
                <w:i/>
                <w:iCs/>
                <w:color w:val="000000" w:themeColor="text1"/>
                <w:sz w:val="16"/>
                <w:szCs w:val="16"/>
              </w:rPr>
              <w:t>2 781</w:t>
            </w:r>
          </w:p>
        </w:tc>
      </w:tr>
      <w:tr w:rsidR="008E5879" w:rsidRPr="009E610F" w14:paraId="5BB2E348" w14:textId="77777777" w:rsidTr="008F5D96">
        <w:trPr>
          <w:trHeight w:val="255"/>
          <w:jc w:val="center"/>
        </w:trPr>
        <w:tc>
          <w:tcPr>
            <w:cnfStyle w:val="001000000000" w:firstRow="0" w:lastRow="0" w:firstColumn="1" w:lastColumn="0" w:oddVBand="0" w:evenVBand="0" w:oddHBand="0" w:evenHBand="0" w:firstRowFirstColumn="0" w:firstRowLastColumn="0" w:lastRowFirstColumn="0" w:lastRowLastColumn="0"/>
            <w:tcW w:w="1985" w:type="dxa"/>
            <w:vMerge/>
            <w:vAlign w:val="center"/>
            <w:hideMark/>
          </w:tcPr>
          <w:p w14:paraId="56CDDC78" w14:textId="77777777" w:rsidR="008E5879" w:rsidRPr="008E5879" w:rsidRDefault="008E5879" w:rsidP="008E5879">
            <w:pPr>
              <w:spacing w:after="0"/>
              <w:ind w:left="57"/>
              <w:jc w:val="left"/>
              <w:rPr>
                <w:rFonts w:cs="Tahoma"/>
                <w:color w:val="FFFFFF" w:themeColor="background1"/>
                <w:sz w:val="16"/>
                <w:szCs w:val="16"/>
              </w:rPr>
            </w:pPr>
          </w:p>
        </w:tc>
        <w:tc>
          <w:tcPr>
            <w:tcW w:w="2263" w:type="dxa"/>
            <w:shd w:val="clear" w:color="auto" w:fill="B4C6E7" w:themeFill="accent5" w:themeFillTint="66"/>
            <w:noWrap/>
            <w:vAlign w:val="center"/>
            <w:hideMark/>
          </w:tcPr>
          <w:p w14:paraId="328FC39B" w14:textId="77777777" w:rsidR="008E5879" w:rsidRPr="008E5879" w:rsidRDefault="008E5879" w:rsidP="008E5879">
            <w:pPr>
              <w:spacing w:after="0"/>
              <w:ind w:left="57"/>
              <w:jc w:val="left"/>
              <w:cnfStyle w:val="000000000000" w:firstRow="0" w:lastRow="0" w:firstColumn="0" w:lastColumn="0" w:oddVBand="0" w:evenVBand="0" w:oddHBand="0" w:evenHBand="0" w:firstRowFirstColumn="0" w:firstRowLastColumn="0" w:lastRowFirstColumn="0" w:lastRowLastColumn="0"/>
              <w:rPr>
                <w:rFonts w:cs="Tahoma"/>
                <w:b/>
                <w:color w:val="000000" w:themeColor="text1"/>
                <w:sz w:val="16"/>
                <w:szCs w:val="16"/>
              </w:rPr>
            </w:pPr>
            <w:r w:rsidRPr="008E5879">
              <w:rPr>
                <w:rFonts w:cs="Tahoma"/>
                <w:b/>
                <w:color w:val="000000" w:themeColor="text1"/>
                <w:sz w:val="16"/>
                <w:szCs w:val="16"/>
              </w:rPr>
              <w:t>M</w:t>
            </w:r>
          </w:p>
        </w:tc>
        <w:tc>
          <w:tcPr>
            <w:tcW w:w="851" w:type="dxa"/>
            <w:shd w:val="clear" w:color="auto" w:fill="B4C6E7" w:themeFill="accent5" w:themeFillTint="66"/>
            <w:noWrap/>
            <w:vAlign w:val="center"/>
            <w:hideMark/>
          </w:tcPr>
          <w:p w14:paraId="504FED3F" w14:textId="77777777" w:rsidR="008E5879" w:rsidRPr="008E5879" w:rsidRDefault="008E5879" w:rsidP="008E5879">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E5879">
              <w:rPr>
                <w:rFonts w:cs="Tahoma"/>
                <w:color w:val="000000" w:themeColor="text1"/>
                <w:sz w:val="16"/>
                <w:szCs w:val="16"/>
              </w:rPr>
              <w:t>18 315</w:t>
            </w:r>
          </w:p>
        </w:tc>
        <w:tc>
          <w:tcPr>
            <w:tcW w:w="851" w:type="dxa"/>
            <w:shd w:val="clear" w:color="auto" w:fill="B4C6E7" w:themeFill="accent5" w:themeFillTint="66"/>
            <w:noWrap/>
            <w:vAlign w:val="center"/>
            <w:hideMark/>
          </w:tcPr>
          <w:p w14:paraId="254D5EDB" w14:textId="77777777" w:rsidR="008E5879" w:rsidRPr="008E5879" w:rsidRDefault="008E5879" w:rsidP="008E5879">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E5879">
              <w:rPr>
                <w:rFonts w:cs="Tahoma"/>
                <w:color w:val="000000" w:themeColor="text1"/>
                <w:sz w:val="16"/>
                <w:szCs w:val="16"/>
              </w:rPr>
              <w:t>17 884</w:t>
            </w:r>
          </w:p>
        </w:tc>
        <w:tc>
          <w:tcPr>
            <w:tcW w:w="851" w:type="dxa"/>
            <w:shd w:val="clear" w:color="auto" w:fill="B4C6E7" w:themeFill="accent5" w:themeFillTint="66"/>
            <w:noWrap/>
            <w:vAlign w:val="center"/>
            <w:hideMark/>
          </w:tcPr>
          <w:p w14:paraId="243CD0A6" w14:textId="77777777" w:rsidR="008E5879" w:rsidRPr="008E5879" w:rsidRDefault="008E5879" w:rsidP="008E5879">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E5879">
              <w:rPr>
                <w:rFonts w:cs="Tahoma"/>
                <w:color w:val="000000" w:themeColor="text1"/>
                <w:sz w:val="16"/>
                <w:szCs w:val="16"/>
              </w:rPr>
              <w:t>861</w:t>
            </w:r>
          </w:p>
        </w:tc>
        <w:tc>
          <w:tcPr>
            <w:tcW w:w="851" w:type="dxa"/>
            <w:shd w:val="clear" w:color="auto" w:fill="B4C6E7" w:themeFill="accent5" w:themeFillTint="66"/>
            <w:noWrap/>
            <w:vAlign w:val="center"/>
            <w:hideMark/>
          </w:tcPr>
          <w:p w14:paraId="4C1D4905" w14:textId="77777777" w:rsidR="008E5879" w:rsidRPr="008E5879" w:rsidRDefault="008E5879" w:rsidP="008E5879">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E5879">
              <w:rPr>
                <w:rFonts w:cs="Tahoma"/>
                <w:color w:val="000000" w:themeColor="text1"/>
                <w:sz w:val="16"/>
                <w:szCs w:val="16"/>
              </w:rPr>
              <w:t>848</w:t>
            </w:r>
          </w:p>
        </w:tc>
        <w:tc>
          <w:tcPr>
            <w:tcW w:w="851" w:type="dxa"/>
            <w:shd w:val="clear" w:color="auto" w:fill="B4C6E7" w:themeFill="accent5" w:themeFillTint="66"/>
            <w:noWrap/>
            <w:vAlign w:val="center"/>
            <w:hideMark/>
          </w:tcPr>
          <w:p w14:paraId="1A87210E" w14:textId="77777777" w:rsidR="008E5879" w:rsidRPr="008E5879" w:rsidRDefault="008E5879" w:rsidP="008E5879">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E5879">
              <w:rPr>
                <w:rFonts w:cs="Tahoma"/>
                <w:color w:val="000000" w:themeColor="text1"/>
                <w:sz w:val="16"/>
                <w:szCs w:val="16"/>
              </w:rPr>
              <w:t>19 176</w:t>
            </w:r>
          </w:p>
        </w:tc>
        <w:tc>
          <w:tcPr>
            <w:tcW w:w="851" w:type="dxa"/>
            <w:shd w:val="clear" w:color="auto" w:fill="B4C6E7" w:themeFill="accent5" w:themeFillTint="66"/>
            <w:noWrap/>
            <w:vAlign w:val="center"/>
            <w:hideMark/>
          </w:tcPr>
          <w:p w14:paraId="4D0BE090" w14:textId="77777777" w:rsidR="008E5879" w:rsidRPr="008E5879" w:rsidRDefault="008E5879" w:rsidP="008E5879">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E5879">
              <w:rPr>
                <w:rFonts w:cs="Tahoma"/>
                <w:color w:val="000000" w:themeColor="text1"/>
                <w:sz w:val="16"/>
                <w:szCs w:val="16"/>
              </w:rPr>
              <w:t>18 732</w:t>
            </w:r>
          </w:p>
        </w:tc>
      </w:tr>
      <w:tr w:rsidR="008E5879" w:rsidRPr="009E610F" w14:paraId="41F523F0" w14:textId="77777777" w:rsidTr="004F2301">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985" w:type="dxa"/>
            <w:vMerge/>
            <w:vAlign w:val="center"/>
            <w:hideMark/>
          </w:tcPr>
          <w:p w14:paraId="78C61B5E" w14:textId="77777777" w:rsidR="008E5879" w:rsidRPr="008E5879" w:rsidRDefault="008E5879" w:rsidP="008E5879">
            <w:pPr>
              <w:spacing w:after="0"/>
              <w:ind w:left="57"/>
              <w:jc w:val="left"/>
              <w:rPr>
                <w:rFonts w:cs="Tahoma"/>
                <w:color w:val="FFFFFF" w:themeColor="background1"/>
                <w:sz w:val="16"/>
                <w:szCs w:val="16"/>
              </w:rPr>
            </w:pPr>
          </w:p>
        </w:tc>
        <w:tc>
          <w:tcPr>
            <w:tcW w:w="2263" w:type="dxa"/>
            <w:shd w:val="clear" w:color="auto" w:fill="B4C6E7" w:themeFill="accent5" w:themeFillTint="66"/>
            <w:noWrap/>
            <w:vAlign w:val="center"/>
            <w:hideMark/>
          </w:tcPr>
          <w:p w14:paraId="6314D9A9" w14:textId="77777777" w:rsidR="008E5879" w:rsidRPr="008E5879" w:rsidRDefault="008E5879" w:rsidP="008E5879">
            <w:pPr>
              <w:spacing w:after="0"/>
              <w:ind w:left="170"/>
              <w:jc w:val="left"/>
              <w:cnfStyle w:val="000000100000" w:firstRow="0" w:lastRow="0" w:firstColumn="0" w:lastColumn="0" w:oddVBand="0" w:evenVBand="0" w:oddHBand="1" w:evenHBand="0" w:firstRowFirstColumn="0" w:firstRowLastColumn="0" w:lastRowFirstColumn="0" w:lastRowLastColumn="0"/>
              <w:rPr>
                <w:rFonts w:cs="Tahoma"/>
                <w:b/>
                <w:i/>
                <w:iCs/>
                <w:color w:val="000000" w:themeColor="text1"/>
                <w:sz w:val="16"/>
                <w:szCs w:val="16"/>
              </w:rPr>
            </w:pPr>
            <w:r w:rsidRPr="008E5879">
              <w:rPr>
                <w:rFonts w:cs="Tahoma"/>
                <w:b/>
                <w:i/>
                <w:iCs/>
                <w:color w:val="000000" w:themeColor="text1"/>
                <w:sz w:val="16"/>
                <w:szCs w:val="16"/>
              </w:rPr>
              <w:t>z toho zkrácené studium</w:t>
            </w:r>
          </w:p>
        </w:tc>
        <w:tc>
          <w:tcPr>
            <w:tcW w:w="851" w:type="dxa"/>
            <w:shd w:val="clear" w:color="auto" w:fill="D9E2F3" w:themeFill="accent5" w:themeFillTint="33"/>
            <w:noWrap/>
            <w:vAlign w:val="center"/>
            <w:hideMark/>
          </w:tcPr>
          <w:p w14:paraId="31EF139E" w14:textId="77777777" w:rsidR="008E5879" w:rsidRPr="008E5879" w:rsidRDefault="008E5879" w:rsidP="008E5879">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i/>
                <w:iCs/>
                <w:color w:val="000000" w:themeColor="text1"/>
                <w:sz w:val="16"/>
                <w:szCs w:val="16"/>
              </w:rPr>
            </w:pPr>
            <w:r w:rsidRPr="008E5879">
              <w:rPr>
                <w:rFonts w:cs="Tahoma"/>
                <w:i/>
                <w:iCs/>
                <w:color w:val="000000" w:themeColor="text1"/>
                <w:sz w:val="16"/>
                <w:szCs w:val="16"/>
              </w:rPr>
              <w:t>44</w:t>
            </w:r>
          </w:p>
        </w:tc>
        <w:tc>
          <w:tcPr>
            <w:tcW w:w="851" w:type="dxa"/>
            <w:shd w:val="clear" w:color="auto" w:fill="D9E2F3" w:themeFill="accent5" w:themeFillTint="33"/>
            <w:noWrap/>
            <w:vAlign w:val="center"/>
            <w:hideMark/>
          </w:tcPr>
          <w:p w14:paraId="3BD06B77" w14:textId="77777777" w:rsidR="008E5879" w:rsidRPr="008E5879" w:rsidRDefault="008E5879" w:rsidP="008E5879">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i/>
                <w:iCs/>
                <w:color w:val="000000" w:themeColor="text1"/>
                <w:sz w:val="16"/>
                <w:szCs w:val="16"/>
              </w:rPr>
            </w:pPr>
            <w:r w:rsidRPr="008E5879">
              <w:rPr>
                <w:rFonts w:cs="Tahoma"/>
                <w:i/>
                <w:iCs/>
                <w:color w:val="000000" w:themeColor="text1"/>
                <w:sz w:val="16"/>
                <w:szCs w:val="16"/>
              </w:rPr>
              <w:t>30</w:t>
            </w:r>
          </w:p>
        </w:tc>
        <w:tc>
          <w:tcPr>
            <w:tcW w:w="851" w:type="dxa"/>
            <w:shd w:val="clear" w:color="auto" w:fill="D9E2F3" w:themeFill="accent5" w:themeFillTint="33"/>
            <w:noWrap/>
            <w:vAlign w:val="center"/>
            <w:hideMark/>
          </w:tcPr>
          <w:p w14:paraId="45B7909E" w14:textId="77777777" w:rsidR="008E5879" w:rsidRPr="008E5879" w:rsidRDefault="008E5879" w:rsidP="008E5879">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i/>
                <w:iCs/>
                <w:color w:val="000000" w:themeColor="text1"/>
                <w:sz w:val="16"/>
                <w:szCs w:val="16"/>
              </w:rPr>
            </w:pPr>
            <w:r w:rsidRPr="008E5879">
              <w:rPr>
                <w:rFonts w:cs="Tahoma"/>
                <w:i/>
                <w:iCs/>
                <w:color w:val="000000" w:themeColor="text1"/>
                <w:sz w:val="16"/>
                <w:szCs w:val="16"/>
              </w:rPr>
              <w:t>195</w:t>
            </w:r>
          </w:p>
        </w:tc>
        <w:tc>
          <w:tcPr>
            <w:tcW w:w="851" w:type="dxa"/>
            <w:shd w:val="clear" w:color="auto" w:fill="D9E2F3" w:themeFill="accent5" w:themeFillTint="33"/>
            <w:noWrap/>
            <w:vAlign w:val="center"/>
            <w:hideMark/>
          </w:tcPr>
          <w:p w14:paraId="2E33D5D1" w14:textId="77777777" w:rsidR="008E5879" w:rsidRPr="008E5879" w:rsidRDefault="008E5879" w:rsidP="008E5879">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i/>
                <w:iCs/>
                <w:color w:val="000000" w:themeColor="text1"/>
                <w:sz w:val="16"/>
                <w:szCs w:val="16"/>
              </w:rPr>
            </w:pPr>
            <w:r w:rsidRPr="008E5879">
              <w:rPr>
                <w:rFonts w:cs="Tahoma"/>
                <w:i/>
                <w:iCs/>
                <w:color w:val="000000" w:themeColor="text1"/>
                <w:sz w:val="16"/>
                <w:szCs w:val="16"/>
              </w:rPr>
              <w:t>195</w:t>
            </w:r>
          </w:p>
        </w:tc>
        <w:tc>
          <w:tcPr>
            <w:tcW w:w="851" w:type="dxa"/>
            <w:shd w:val="clear" w:color="auto" w:fill="B4C6E7" w:themeFill="accent5" w:themeFillTint="66"/>
            <w:noWrap/>
            <w:vAlign w:val="center"/>
            <w:hideMark/>
          </w:tcPr>
          <w:p w14:paraId="159E734B" w14:textId="77777777" w:rsidR="008E5879" w:rsidRPr="008E5879" w:rsidRDefault="008E5879" w:rsidP="008E5879">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i/>
                <w:iCs/>
                <w:color w:val="000000" w:themeColor="text1"/>
                <w:sz w:val="16"/>
                <w:szCs w:val="16"/>
              </w:rPr>
            </w:pPr>
            <w:r w:rsidRPr="008E5879">
              <w:rPr>
                <w:rFonts w:cs="Tahoma"/>
                <w:i/>
                <w:iCs/>
                <w:color w:val="000000" w:themeColor="text1"/>
                <w:sz w:val="16"/>
                <w:szCs w:val="16"/>
              </w:rPr>
              <w:t>239</w:t>
            </w:r>
          </w:p>
        </w:tc>
        <w:tc>
          <w:tcPr>
            <w:tcW w:w="851" w:type="dxa"/>
            <w:shd w:val="clear" w:color="auto" w:fill="B4C6E7" w:themeFill="accent5" w:themeFillTint="66"/>
            <w:noWrap/>
            <w:vAlign w:val="center"/>
            <w:hideMark/>
          </w:tcPr>
          <w:p w14:paraId="7AB9B8D8" w14:textId="77777777" w:rsidR="008E5879" w:rsidRPr="008E5879" w:rsidRDefault="008E5879" w:rsidP="008E5879">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i/>
                <w:iCs/>
                <w:color w:val="000000" w:themeColor="text1"/>
                <w:sz w:val="16"/>
                <w:szCs w:val="16"/>
              </w:rPr>
            </w:pPr>
            <w:r w:rsidRPr="008E5879">
              <w:rPr>
                <w:rFonts w:cs="Tahoma"/>
                <w:i/>
                <w:iCs/>
                <w:color w:val="000000" w:themeColor="text1"/>
                <w:sz w:val="16"/>
                <w:szCs w:val="16"/>
              </w:rPr>
              <w:t>225</w:t>
            </w:r>
          </w:p>
        </w:tc>
      </w:tr>
      <w:tr w:rsidR="008E5879" w:rsidRPr="009E610F" w14:paraId="38B7ADE2" w14:textId="77777777" w:rsidTr="008E5879">
        <w:trPr>
          <w:trHeight w:val="255"/>
          <w:jc w:val="center"/>
        </w:trPr>
        <w:tc>
          <w:tcPr>
            <w:cnfStyle w:val="001000000000" w:firstRow="0" w:lastRow="0" w:firstColumn="1" w:lastColumn="0" w:oddVBand="0" w:evenVBand="0" w:oddHBand="0" w:evenHBand="0" w:firstRowFirstColumn="0" w:firstRowLastColumn="0" w:lastRowFirstColumn="0" w:lastRowLastColumn="0"/>
            <w:tcW w:w="1985" w:type="dxa"/>
            <w:vMerge/>
            <w:vAlign w:val="center"/>
            <w:hideMark/>
          </w:tcPr>
          <w:p w14:paraId="7470968F" w14:textId="77777777" w:rsidR="008E5879" w:rsidRPr="008E5879" w:rsidRDefault="008E5879" w:rsidP="008E5879">
            <w:pPr>
              <w:spacing w:after="0"/>
              <w:ind w:left="57"/>
              <w:jc w:val="left"/>
              <w:rPr>
                <w:rFonts w:cs="Tahoma"/>
                <w:color w:val="FFFFFF" w:themeColor="background1"/>
                <w:sz w:val="16"/>
                <w:szCs w:val="16"/>
              </w:rPr>
            </w:pPr>
          </w:p>
        </w:tc>
        <w:tc>
          <w:tcPr>
            <w:tcW w:w="2263" w:type="dxa"/>
            <w:shd w:val="clear" w:color="auto" w:fill="4472C4" w:themeFill="accent5"/>
            <w:vAlign w:val="center"/>
            <w:hideMark/>
          </w:tcPr>
          <w:p w14:paraId="1E4CED21" w14:textId="77777777" w:rsidR="008E5879" w:rsidRPr="008E5879" w:rsidRDefault="008E5879" w:rsidP="008E5879">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FFFFFF" w:themeColor="background1"/>
                <w:sz w:val="16"/>
                <w:szCs w:val="16"/>
              </w:rPr>
            </w:pPr>
            <w:r w:rsidRPr="008E5879">
              <w:rPr>
                <w:rFonts w:cs="Tahoma"/>
                <w:b/>
                <w:bCs/>
                <w:color w:val="FFFFFF" w:themeColor="background1"/>
                <w:sz w:val="16"/>
                <w:szCs w:val="16"/>
              </w:rPr>
              <w:t>Celkem</w:t>
            </w:r>
          </w:p>
        </w:tc>
        <w:tc>
          <w:tcPr>
            <w:tcW w:w="851" w:type="dxa"/>
            <w:shd w:val="clear" w:color="auto" w:fill="B4C6E7" w:themeFill="accent5" w:themeFillTint="66"/>
            <w:noWrap/>
            <w:vAlign w:val="center"/>
            <w:hideMark/>
          </w:tcPr>
          <w:p w14:paraId="0831C42A" w14:textId="77777777" w:rsidR="008E5879" w:rsidRPr="008E5879" w:rsidRDefault="008E5879" w:rsidP="008E5879">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8E5879">
              <w:rPr>
                <w:rFonts w:cs="Tahoma"/>
                <w:b/>
                <w:bCs/>
                <w:color w:val="000000" w:themeColor="text1"/>
                <w:sz w:val="16"/>
                <w:szCs w:val="16"/>
              </w:rPr>
              <w:t>36 757</w:t>
            </w:r>
          </w:p>
        </w:tc>
        <w:tc>
          <w:tcPr>
            <w:tcW w:w="851" w:type="dxa"/>
            <w:shd w:val="clear" w:color="auto" w:fill="B4C6E7" w:themeFill="accent5" w:themeFillTint="66"/>
            <w:noWrap/>
            <w:vAlign w:val="center"/>
            <w:hideMark/>
          </w:tcPr>
          <w:p w14:paraId="783F2312" w14:textId="77777777" w:rsidR="008E5879" w:rsidRPr="008E5879" w:rsidRDefault="008E5879" w:rsidP="008E5879">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8E5879">
              <w:rPr>
                <w:rFonts w:cs="Tahoma"/>
                <w:b/>
                <w:bCs/>
                <w:color w:val="000000" w:themeColor="text1"/>
                <w:sz w:val="16"/>
                <w:szCs w:val="16"/>
              </w:rPr>
              <w:t>35 861</w:t>
            </w:r>
          </w:p>
        </w:tc>
        <w:tc>
          <w:tcPr>
            <w:tcW w:w="851" w:type="dxa"/>
            <w:shd w:val="clear" w:color="auto" w:fill="B4C6E7" w:themeFill="accent5" w:themeFillTint="66"/>
            <w:noWrap/>
            <w:vAlign w:val="center"/>
            <w:hideMark/>
          </w:tcPr>
          <w:p w14:paraId="29316300" w14:textId="77777777" w:rsidR="008E5879" w:rsidRPr="008E5879" w:rsidRDefault="008E5879" w:rsidP="008E5879">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8E5879">
              <w:rPr>
                <w:rFonts w:cs="Tahoma"/>
                <w:b/>
                <w:bCs/>
                <w:color w:val="000000" w:themeColor="text1"/>
                <w:sz w:val="16"/>
                <w:szCs w:val="16"/>
              </w:rPr>
              <w:t>2 663</w:t>
            </w:r>
          </w:p>
        </w:tc>
        <w:tc>
          <w:tcPr>
            <w:tcW w:w="851" w:type="dxa"/>
            <w:shd w:val="clear" w:color="auto" w:fill="B4C6E7" w:themeFill="accent5" w:themeFillTint="66"/>
            <w:noWrap/>
            <w:vAlign w:val="center"/>
            <w:hideMark/>
          </w:tcPr>
          <w:p w14:paraId="66AFBB68" w14:textId="77777777" w:rsidR="008E5879" w:rsidRPr="008E5879" w:rsidRDefault="008E5879" w:rsidP="008E5879">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8E5879">
              <w:rPr>
                <w:rFonts w:cs="Tahoma"/>
                <w:b/>
                <w:bCs/>
                <w:color w:val="000000" w:themeColor="text1"/>
                <w:sz w:val="16"/>
                <w:szCs w:val="16"/>
              </w:rPr>
              <w:t>2 424</w:t>
            </w:r>
          </w:p>
        </w:tc>
        <w:tc>
          <w:tcPr>
            <w:tcW w:w="851" w:type="dxa"/>
            <w:shd w:val="clear" w:color="auto" w:fill="B4C6E7" w:themeFill="accent5" w:themeFillTint="66"/>
            <w:noWrap/>
            <w:vAlign w:val="center"/>
            <w:hideMark/>
          </w:tcPr>
          <w:p w14:paraId="7EB57EC3" w14:textId="77777777" w:rsidR="008E5879" w:rsidRPr="008E5879" w:rsidRDefault="008E5879" w:rsidP="008E5879">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8E5879">
              <w:rPr>
                <w:rFonts w:cs="Tahoma"/>
                <w:b/>
                <w:bCs/>
                <w:color w:val="000000" w:themeColor="text1"/>
                <w:sz w:val="16"/>
                <w:szCs w:val="16"/>
              </w:rPr>
              <w:t>39 420</w:t>
            </w:r>
          </w:p>
        </w:tc>
        <w:tc>
          <w:tcPr>
            <w:tcW w:w="851" w:type="dxa"/>
            <w:shd w:val="clear" w:color="auto" w:fill="B4C6E7" w:themeFill="accent5" w:themeFillTint="66"/>
            <w:noWrap/>
            <w:vAlign w:val="center"/>
            <w:hideMark/>
          </w:tcPr>
          <w:p w14:paraId="13CCF3F5" w14:textId="77777777" w:rsidR="008E5879" w:rsidRPr="008E5879" w:rsidRDefault="008E5879" w:rsidP="008E5879">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8E5879">
              <w:rPr>
                <w:rFonts w:cs="Tahoma"/>
                <w:b/>
                <w:bCs/>
                <w:color w:val="000000" w:themeColor="text1"/>
                <w:sz w:val="16"/>
                <w:szCs w:val="16"/>
              </w:rPr>
              <w:t>38 285</w:t>
            </w:r>
          </w:p>
        </w:tc>
      </w:tr>
      <w:tr w:rsidR="008E5879" w:rsidRPr="009E610F" w14:paraId="2F2542DA" w14:textId="77777777" w:rsidTr="004F2301">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985" w:type="dxa"/>
            <w:vMerge w:val="restart"/>
            <w:vAlign w:val="center"/>
            <w:hideMark/>
          </w:tcPr>
          <w:p w14:paraId="7996938F" w14:textId="77777777" w:rsidR="008E5879" w:rsidRPr="008E5879" w:rsidRDefault="008E5879" w:rsidP="008E5879">
            <w:pPr>
              <w:spacing w:after="0"/>
              <w:ind w:left="57"/>
              <w:jc w:val="left"/>
              <w:rPr>
                <w:rFonts w:cs="Tahoma"/>
                <w:color w:val="FFFFFF" w:themeColor="background1"/>
                <w:sz w:val="16"/>
                <w:szCs w:val="16"/>
              </w:rPr>
            </w:pPr>
            <w:r w:rsidRPr="008E5879">
              <w:rPr>
                <w:rFonts w:cs="Tahoma"/>
                <w:color w:val="FFFFFF" w:themeColor="background1"/>
                <w:sz w:val="16"/>
                <w:szCs w:val="16"/>
              </w:rPr>
              <w:t>Střední vzdělání s výučním listem</w:t>
            </w:r>
          </w:p>
        </w:tc>
        <w:tc>
          <w:tcPr>
            <w:tcW w:w="2263" w:type="dxa"/>
            <w:shd w:val="clear" w:color="auto" w:fill="B4C6E7" w:themeFill="accent5" w:themeFillTint="66"/>
            <w:noWrap/>
            <w:vAlign w:val="center"/>
            <w:hideMark/>
          </w:tcPr>
          <w:p w14:paraId="20A7DAB3" w14:textId="77777777" w:rsidR="008E5879" w:rsidRPr="008E5879" w:rsidRDefault="008E5879" w:rsidP="008E5879">
            <w:pPr>
              <w:spacing w:after="0"/>
              <w:ind w:left="57"/>
              <w:jc w:val="left"/>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8E5879">
              <w:rPr>
                <w:rFonts w:cs="Tahoma"/>
                <w:b/>
                <w:color w:val="000000" w:themeColor="text1"/>
                <w:sz w:val="16"/>
                <w:szCs w:val="16"/>
              </w:rPr>
              <w:t>H</w:t>
            </w:r>
          </w:p>
        </w:tc>
        <w:tc>
          <w:tcPr>
            <w:tcW w:w="851" w:type="dxa"/>
            <w:shd w:val="clear" w:color="auto" w:fill="D9E2F3" w:themeFill="accent5" w:themeFillTint="33"/>
            <w:noWrap/>
            <w:vAlign w:val="center"/>
            <w:hideMark/>
          </w:tcPr>
          <w:p w14:paraId="627DC158" w14:textId="77777777" w:rsidR="008E5879" w:rsidRPr="008E5879" w:rsidRDefault="008E5879" w:rsidP="008E5879">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E5879">
              <w:rPr>
                <w:rFonts w:cs="Tahoma"/>
                <w:color w:val="000000" w:themeColor="text1"/>
                <w:sz w:val="16"/>
                <w:szCs w:val="16"/>
              </w:rPr>
              <w:t>10 594</w:t>
            </w:r>
          </w:p>
        </w:tc>
        <w:tc>
          <w:tcPr>
            <w:tcW w:w="851" w:type="dxa"/>
            <w:shd w:val="clear" w:color="auto" w:fill="D9E2F3" w:themeFill="accent5" w:themeFillTint="33"/>
            <w:noWrap/>
            <w:vAlign w:val="center"/>
            <w:hideMark/>
          </w:tcPr>
          <w:p w14:paraId="0D6F2F47" w14:textId="77777777" w:rsidR="008E5879" w:rsidRPr="008E5879" w:rsidRDefault="008E5879" w:rsidP="008E5879">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E5879">
              <w:rPr>
                <w:rFonts w:cs="Tahoma"/>
                <w:color w:val="000000" w:themeColor="text1"/>
                <w:sz w:val="16"/>
                <w:szCs w:val="16"/>
              </w:rPr>
              <w:t>9 799</w:t>
            </w:r>
          </w:p>
        </w:tc>
        <w:tc>
          <w:tcPr>
            <w:tcW w:w="851" w:type="dxa"/>
            <w:shd w:val="clear" w:color="auto" w:fill="D9E2F3" w:themeFill="accent5" w:themeFillTint="33"/>
            <w:noWrap/>
            <w:vAlign w:val="center"/>
            <w:hideMark/>
          </w:tcPr>
          <w:p w14:paraId="7D757641" w14:textId="77777777" w:rsidR="008E5879" w:rsidRPr="008E5879" w:rsidRDefault="008E5879" w:rsidP="008E5879">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E5879">
              <w:rPr>
                <w:rFonts w:cs="Tahoma"/>
                <w:color w:val="000000" w:themeColor="text1"/>
                <w:sz w:val="16"/>
                <w:szCs w:val="16"/>
              </w:rPr>
              <w:t>265</w:t>
            </w:r>
          </w:p>
        </w:tc>
        <w:tc>
          <w:tcPr>
            <w:tcW w:w="851" w:type="dxa"/>
            <w:shd w:val="clear" w:color="auto" w:fill="D9E2F3" w:themeFill="accent5" w:themeFillTint="33"/>
            <w:noWrap/>
            <w:vAlign w:val="center"/>
            <w:hideMark/>
          </w:tcPr>
          <w:p w14:paraId="1E46960C" w14:textId="77777777" w:rsidR="008E5879" w:rsidRPr="008E5879" w:rsidRDefault="008E5879" w:rsidP="008E5879">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E5879">
              <w:rPr>
                <w:rFonts w:cs="Tahoma"/>
                <w:color w:val="000000" w:themeColor="text1"/>
                <w:sz w:val="16"/>
                <w:szCs w:val="16"/>
              </w:rPr>
              <w:t>209</w:t>
            </w:r>
          </w:p>
        </w:tc>
        <w:tc>
          <w:tcPr>
            <w:tcW w:w="851" w:type="dxa"/>
            <w:shd w:val="clear" w:color="auto" w:fill="B4C6E7" w:themeFill="accent5" w:themeFillTint="66"/>
            <w:noWrap/>
            <w:vAlign w:val="center"/>
            <w:hideMark/>
          </w:tcPr>
          <w:p w14:paraId="14F71CB5" w14:textId="77777777" w:rsidR="008E5879" w:rsidRPr="008E5879" w:rsidRDefault="008E5879" w:rsidP="008E5879">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E5879">
              <w:rPr>
                <w:rFonts w:cs="Tahoma"/>
                <w:color w:val="000000" w:themeColor="text1"/>
                <w:sz w:val="16"/>
                <w:szCs w:val="16"/>
              </w:rPr>
              <w:t>10 859</w:t>
            </w:r>
          </w:p>
        </w:tc>
        <w:tc>
          <w:tcPr>
            <w:tcW w:w="851" w:type="dxa"/>
            <w:shd w:val="clear" w:color="auto" w:fill="B4C6E7" w:themeFill="accent5" w:themeFillTint="66"/>
            <w:noWrap/>
            <w:vAlign w:val="center"/>
            <w:hideMark/>
          </w:tcPr>
          <w:p w14:paraId="67151721" w14:textId="77777777" w:rsidR="008E5879" w:rsidRPr="008E5879" w:rsidRDefault="008E5879" w:rsidP="008E5879">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E5879">
              <w:rPr>
                <w:rFonts w:cs="Tahoma"/>
                <w:color w:val="000000" w:themeColor="text1"/>
                <w:sz w:val="16"/>
                <w:szCs w:val="16"/>
              </w:rPr>
              <w:t>10 008</w:t>
            </w:r>
          </w:p>
        </w:tc>
      </w:tr>
      <w:tr w:rsidR="008E5879" w:rsidRPr="009E610F" w14:paraId="345569CF" w14:textId="77777777" w:rsidTr="008F5D96">
        <w:trPr>
          <w:trHeight w:val="255"/>
          <w:jc w:val="center"/>
        </w:trPr>
        <w:tc>
          <w:tcPr>
            <w:cnfStyle w:val="001000000000" w:firstRow="0" w:lastRow="0" w:firstColumn="1" w:lastColumn="0" w:oddVBand="0" w:evenVBand="0" w:oddHBand="0" w:evenHBand="0" w:firstRowFirstColumn="0" w:firstRowLastColumn="0" w:lastRowFirstColumn="0" w:lastRowLastColumn="0"/>
            <w:tcW w:w="1985" w:type="dxa"/>
            <w:vMerge/>
            <w:vAlign w:val="center"/>
            <w:hideMark/>
          </w:tcPr>
          <w:p w14:paraId="43827452" w14:textId="77777777" w:rsidR="008E5879" w:rsidRPr="008E5879" w:rsidRDefault="008E5879" w:rsidP="008E5879">
            <w:pPr>
              <w:spacing w:after="0"/>
              <w:ind w:left="57"/>
              <w:jc w:val="left"/>
              <w:rPr>
                <w:rFonts w:cs="Tahoma"/>
                <w:color w:val="FFFFFF" w:themeColor="background1"/>
                <w:sz w:val="16"/>
                <w:szCs w:val="16"/>
              </w:rPr>
            </w:pPr>
          </w:p>
        </w:tc>
        <w:tc>
          <w:tcPr>
            <w:tcW w:w="2263" w:type="dxa"/>
            <w:shd w:val="clear" w:color="auto" w:fill="B4C6E7" w:themeFill="accent5" w:themeFillTint="66"/>
            <w:noWrap/>
            <w:vAlign w:val="center"/>
            <w:hideMark/>
          </w:tcPr>
          <w:p w14:paraId="7EB5406E" w14:textId="77777777" w:rsidR="008E5879" w:rsidRPr="008E5879" w:rsidRDefault="008E5879" w:rsidP="008E5879">
            <w:pPr>
              <w:spacing w:after="0"/>
              <w:ind w:left="170"/>
              <w:jc w:val="left"/>
              <w:cnfStyle w:val="000000000000" w:firstRow="0" w:lastRow="0" w:firstColumn="0" w:lastColumn="0" w:oddVBand="0" w:evenVBand="0" w:oddHBand="0" w:evenHBand="0" w:firstRowFirstColumn="0" w:firstRowLastColumn="0" w:lastRowFirstColumn="0" w:lastRowLastColumn="0"/>
              <w:rPr>
                <w:rFonts w:cs="Tahoma"/>
                <w:b/>
                <w:i/>
                <w:iCs/>
                <w:color w:val="000000" w:themeColor="text1"/>
                <w:sz w:val="16"/>
                <w:szCs w:val="16"/>
              </w:rPr>
            </w:pPr>
            <w:r w:rsidRPr="008E5879">
              <w:rPr>
                <w:rFonts w:cs="Tahoma"/>
                <w:b/>
                <w:i/>
                <w:iCs/>
                <w:color w:val="000000" w:themeColor="text1"/>
                <w:sz w:val="16"/>
                <w:szCs w:val="16"/>
              </w:rPr>
              <w:t>z toho zkrácené studium</w:t>
            </w:r>
          </w:p>
        </w:tc>
        <w:tc>
          <w:tcPr>
            <w:tcW w:w="851" w:type="dxa"/>
            <w:shd w:val="clear" w:color="auto" w:fill="B4C6E7" w:themeFill="accent5" w:themeFillTint="66"/>
            <w:noWrap/>
            <w:vAlign w:val="center"/>
            <w:hideMark/>
          </w:tcPr>
          <w:p w14:paraId="0A75C994" w14:textId="77777777" w:rsidR="008E5879" w:rsidRPr="008E5879" w:rsidRDefault="008E5879" w:rsidP="008E5879">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i/>
                <w:iCs/>
                <w:color w:val="000000" w:themeColor="text1"/>
                <w:sz w:val="16"/>
                <w:szCs w:val="16"/>
              </w:rPr>
            </w:pPr>
            <w:r w:rsidRPr="008E5879">
              <w:rPr>
                <w:rFonts w:cs="Tahoma"/>
                <w:i/>
                <w:iCs/>
                <w:color w:val="000000" w:themeColor="text1"/>
                <w:sz w:val="16"/>
                <w:szCs w:val="16"/>
              </w:rPr>
              <w:t>192</w:t>
            </w:r>
          </w:p>
        </w:tc>
        <w:tc>
          <w:tcPr>
            <w:tcW w:w="851" w:type="dxa"/>
            <w:shd w:val="clear" w:color="auto" w:fill="B4C6E7" w:themeFill="accent5" w:themeFillTint="66"/>
            <w:noWrap/>
            <w:vAlign w:val="center"/>
            <w:hideMark/>
          </w:tcPr>
          <w:p w14:paraId="63C2F1EE" w14:textId="77777777" w:rsidR="008E5879" w:rsidRPr="008E5879" w:rsidRDefault="008E5879" w:rsidP="008E5879">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i/>
                <w:iCs/>
                <w:color w:val="000000" w:themeColor="text1"/>
                <w:sz w:val="16"/>
                <w:szCs w:val="16"/>
              </w:rPr>
            </w:pPr>
            <w:r w:rsidRPr="008E5879">
              <w:rPr>
                <w:rFonts w:cs="Tahoma"/>
                <w:i/>
                <w:iCs/>
                <w:color w:val="000000" w:themeColor="text1"/>
                <w:sz w:val="16"/>
                <w:szCs w:val="16"/>
              </w:rPr>
              <w:t>137</w:t>
            </w:r>
          </w:p>
        </w:tc>
        <w:tc>
          <w:tcPr>
            <w:tcW w:w="851" w:type="dxa"/>
            <w:shd w:val="clear" w:color="auto" w:fill="B4C6E7" w:themeFill="accent5" w:themeFillTint="66"/>
            <w:noWrap/>
            <w:vAlign w:val="center"/>
            <w:hideMark/>
          </w:tcPr>
          <w:p w14:paraId="48C81605" w14:textId="77777777" w:rsidR="008E5879" w:rsidRPr="008E5879" w:rsidRDefault="008E5879" w:rsidP="008E5879">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i/>
                <w:iCs/>
                <w:color w:val="000000" w:themeColor="text1"/>
                <w:sz w:val="16"/>
                <w:szCs w:val="16"/>
              </w:rPr>
            </w:pPr>
            <w:r w:rsidRPr="008E5879">
              <w:rPr>
                <w:rFonts w:cs="Tahoma"/>
                <w:i/>
                <w:iCs/>
                <w:color w:val="000000" w:themeColor="text1"/>
                <w:sz w:val="16"/>
                <w:szCs w:val="16"/>
              </w:rPr>
              <w:t>0</w:t>
            </w:r>
          </w:p>
        </w:tc>
        <w:tc>
          <w:tcPr>
            <w:tcW w:w="851" w:type="dxa"/>
            <w:shd w:val="clear" w:color="auto" w:fill="B4C6E7" w:themeFill="accent5" w:themeFillTint="66"/>
            <w:noWrap/>
            <w:vAlign w:val="center"/>
            <w:hideMark/>
          </w:tcPr>
          <w:p w14:paraId="3F01A07F" w14:textId="77777777" w:rsidR="008E5879" w:rsidRPr="008E5879" w:rsidRDefault="008E5879" w:rsidP="008E5879">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i/>
                <w:iCs/>
                <w:color w:val="000000" w:themeColor="text1"/>
                <w:sz w:val="16"/>
                <w:szCs w:val="16"/>
              </w:rPr>
            </w:pPr>
            <w:r w:rsidRPr="008E5879">
              <w:rPr>
                <w:rFonts w:cs="Tahoma"/>
                <w:i/>
                <w:iCs/>
                <w:color w:val="000000" w:themeColor="text1"/>
                <w:sz w:val="16"/>
                <w:szCs w:val="16"/>
              </w:rPr>
              <w:t>0</w:t>
            </w:r>
          </w:p>
        </w:tc>
        <w:tc>
          <w:tcPr>
            <w:tcW w:w="851" w:type="dxa"/>
            <w:shd w:val="clear" w:color="auto" w:fill="B4C6E7" w:themeFill="accent5" w:themeFillTint="66"/>
            <w:noWrap/>
            <w:vAlign w:val="center"/>
            <w:hideMark/>
          </w:tcPr>
          <w:p w14:paraId="3C770A71" w14:textId="77777777" w:rsidR="008E5879" w:rsidRPr="008E5879" w:rsidRDefault="008E5879" w:rsidP="008E5879">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i/>
                <w:iCs/>
                <w:color w:val="000000" w:themeColor="text1"/>
                <w:sz w:val="16"/>
                <w:szCs w:val="16"/>
              </w:rPr>
            </w:pPr>
            <w:r w:rsidRPr="008E5879">
              <w:rPr>
                <w:rFonts w:cs="Tahoma"/>
                <w:i/>
                <w:iCs/>
                <w:color w:val="000000" w:themeColor="text1"/>
                <w:sz w:val="16"/>
                <w:szCs w:val="16"/>
              </w:rPr>
              <w:t>192</w:t>
            </w:r>
          </w:p>
        </w:tc>
        <w:tc>
          <w:tcPr>
            <w:tcW w:w="851" w:type="dxa"/>
            <w:shd w:val="clear" w:color="auto" w:fill="B4C6E7" w:themeFill="accent5" w:themeFillTint="66"/>
            <w:noWrap/>
            <w:vAlign w:val="center"/>
            <w:hideMark/>
          </w:tcPr>
          <w:p w14:paraId="3DD876E1" w14:textId="77777777" w:rsidR="008E5879" w:rsidRPr="008E5879" w:rsidRDefault="008E5879" w:rsidP="008E5879">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i/>
                <w:iCs/>
                <w:color w:val="000000" w:themeColor="text1"/>
                <w:sz w:val="16"/>
                <w:szCs w:val="16"/>
              </w:rPr>
            </w:pPr>
            <w:r w:rsidRPr="008E5879">
              <w:rPr>
                <w:rFonts w:cs="Tahoma"/>
                <w:i/>
                <w:iCs/>
                <w:color w:val="000000" w:themeColor="text1"/>
                <w:sz w:val="16"/>
                <w:szCs w:val="16"/>
              </w:rPr>
              <w:t>137</w:t>
            </w:r>
          </w:p>
        </w:tc>
      </w:tr>
      <w:tr w:rsidR="008E5879" w:rsidRPr="009E610F" w14:paraId="63BB7250" w14:textId="77777777" w:rsidTr="004F2301">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985" w:type="dxa"/>
            <w:vMerge/>
            <w:vAlign w:val="center"/>
            <w:hideMark/>
          </w:tcPr>
          <w:p w14:paraId="4BC8FC65" w14:textId="77777777" w:rsidR="008E5879" w:rsidRPr="008E5879" w:rsidRDefault="008E5879" w:rsidP="008E5879">
            <w:pPr>
              <w:spacing w:after="0"/>
              <w:ind w:left="57"/>
              <w:jc w:val="left"/>
              <w:rPr>
                <w:rFonts w:cs="Tahoma"/>
                <w:color w:val="FFFFFF" w:themeColor="background1"/>
                <w:sz w:val="16"/>
                <w:szCs w:val="16"/>
              </w:rPr>
            </w:pPr>
          </w:p>
        </w:tc>
        <w:tc>
          <w:tcPr>
            <w:tcW w:w="2263" w:type="dxa"/>
            <w:shd w:val="clear" w:color="auto" w:fill="B4C6E7" w:themeFill="accent5" w:themeFillTint="66"/>
            <w:noWrap/>
            <w:vAlign w:val="center"/>
            <w:hideMark/>
          </w:tcPr>
          <w:p w14:paraId="7887927E" w14:textId="77777777" w:rsidR="008E5879" w:rsidRPr="008E5879" w:rsidRDefault="008E5879" w:rsidP="008E5879">
            <w:pPr>
              <w:spacing w:after="0"/>
              <w:ind w:left="57"/>
              <w:jc w:val="left"/>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8E5879">
              <w:rPr>
                <w:rFonts w:cs="Tahoma"/>
                <w:b/>
                <w:color w:val="000000" w:themeColor="text1"/>
                <w:sz w:val="16"/>
                <w:szCs w:val="16"/>
              </w:rPr>
              <w:t>E</w:t>
            </w:r>
          </w:p>
        </w:tc>
        <w:tc>
          <w:tcPr>
            <w:tcW w:w="851" w:type="dxa"/>
            <w:shd w:val="clear" w:color="auto" w:fill="D9E2F3" w:themeFill="accent5" w:themeFillTint="33"/>
            <w:noWrap/>
            <w:vAlign w:val="center"/>
            <w:hideMark/>
          </w:tcPr>
          <w:p w14:paraId="040BE9E2" w14:textId="77777777" w:rsidR="008E5879" w:rsidRPr="008E5879" w:rsidRDefault="008E5879" w:rsidP="008E5879">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E5879">
              <w:rPr>
                <w:rFonts w:cs="Tahoma"/>
                <w:color w:val="000000" w:themeColor="text1"/>
                <w:sz w:val="16"/>
                <w:szCs w:val="16"/>
              </w:rPr>
              <w:t>1 264</w:t>
            </w:r>
          </w:p>
        </w:tc>
        <w:tc>
          <w:tcPr>
            <w:tcW w:w="851" w:type="dxa"/>
            <w:shd w:val="clear" w:color="auto" w:fill="D9E2F3" w:themeFill="accent5" w:themeFillTint="33"/>
            <w:noWrap/>
            <w:vAlign w:val="center"/>
            <w:hideMark/>
          </w:tcPr>
          <w:p w14:paraId="58182B30" w14:textId="77777777" w:rsidR="008E5879" w:rsidRPr="008E5879" w:rsidRDefault="008E5879" w:rsidP="008E5879">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E5879">
              <w:rPr>
                <w:rFonts w:cs="Tahoma"/>
                <w:color w:val="000000" w:themeColor="text1"/>
                <w:sz w:val="16"/>
                <w:szCs w:val="16"/>
              </w:rPr>
              <w:t>1 230</w:t>
            </w:r>
          </w:p>
        </w:tc>
        <w:tc>
          <w:tcPr>
            <w:tcW w:w="851" w:type="dxa"/>
            <w:shd w:val="clear" w:color="auto" w:fill="D9E2F3" w:themeFill="accent5" w:themeFillTint="33"/>
            <w:noWrap/>
            <w:vAlign w:val="center"/>
            <w:hideMark/>
          </w:tcPr>
          <w:p w14:paraId="323DB119" w14:textId="77777777" w:rsidR="008E5879" w:rsidRPr="008E5879" w:rsidRDefault="008E5879" w:rsidP="008E5879">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E5879">
              <w:rPr>
                <w:rFonts w:cs="Tahoma"/>
                <w:color w:val="000000" w:themeColor="text1"/>
                <w:sz w:val="16"/>
                <w:szCs w:val="16"/>
              </w:rPr>
              <w:t>0</w:t>
            </w:r>
          </w:p>
        </w:tc>
        <w:tc>
          <w:tcPr>
            <w:tcW w:w="851" w:type="dxa"/>
            <w:shd w:val="clear" w:color="auto" w:fill="D9E2F3" w:themeFill="accent5" w:themeFillTint="33"/>
            <w:noWrap/>
            <w:vAlign w:val="center"/>
            <w:hideMark/>
          </w:tcPr>
          <w:p w14:paraId="03BFCBB3" w14:textId="77777777" w:rsidR="008E5879" w:rsidRPr="008E5879" w:rsidRDefault="008E5879" w:rsidP="008E5879">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E5879">
              <w:rPr>
                <w:rFonts w:cs="Tahoma"/>
                <w:color w:val="000000" w:themeColor="text1"/>
                <w:sz w:val="16"/>
                <w:szCs w:val="16"/>
              </w:rPr>
              <w:t>0</w:t>
            </w:r>
          </w:p>
        </w:tc>
        <w:tc>
          <w:tcPr>
            <w:tcW w:w="851" w:type="dxa"/>
            <w:shd w:val="clear" w:color="auto" w:fill="B4C6E7" w:themeFill="accent5" w:themeFillTint="66"/>
            <w:noWrap/>
            <w:vAlign w:val="center"/>
            <w:hideMark/>
          </w:tcPr>
          <w:p w14:paraId="6FF64DAB" w14:textId="77777777" w:rsidR="008E5879" w:rsidRPr="008E5879" w:rsidRDefault="008E5879" w:rsidP="008E5879">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E5879">
              <w:rPr>
                <w:rFonts w:cs="Tahoma"/>
                <w:color w:val="000000" w:themeColor="text1"/>
                <w:sz w:val="16"/>
                <w:szCs w:val="16"/>
              </w:rPr>
              <w:t>1 264</w:t>
            </w:r>
          </w:p>
        </w:tc>
        <w:tc>
          <w:tcPr>
            <w:tcW w:w="851" w:type="dxa"/>
            <w:shd w:val="clear" w:color="auto" w:fill="B4C6E7" w:themeFill="accent5" w:themeFillTint="66"/>
            <w:noWrap/>
            <w:vAlign w:val="center"/>
            <w:hideMark/>
          </w:tcPr>
          <w:p w14:paraId="570E8970" w14:textId="77777777" w:rsidR="008E5879" w:rsidRPr="008E5879" w:rsidRDefault="008E5879" w:rsidP="008E5879">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E5879">
              <w:rPr>
                <w:rFonts w:cs="Tahoma"/>
                <w:color w:val="000000" w:themeColor="text1"/>
                <w:sz w:val="16"/>
                <w:szCs w:val="16"/>
              </w:rPr>
              <w:t>1 230</w:t>
            </w:r>
          </w:p>
        </w:tc>
      </w:tr>
      <w:tr w:rsidR="008E5879" w:rsidRPr="009E610F" w14:paraId="78C80E20" w14:textId="77777777" w:rsidTr="008E5879">
        <w:trPr>
          <w:trHeight w:val="255"/>
          <w:jc w:val="center"/>
        </w:trPr>
        <w:tc>
          <w:tcPr>
            <w:cnfStyle w:val="001000000000" w:firstRow="0" w:lastRow="0" w:firstColumn="1" w:lastColumn="0" w:oddVBand="0" w:evenVBand="0" w:oddHBand="0" w:evenHBand="0" w:firstRowFirstColumn="0" w:firstRowLastColumn="0" w:lastRowFirstColumn="0" w:lastRowLastColumn="0"/>
            <w:tcW w:w="1985" w:type="dxa"/>
            <w:vMerge/>
            <w:vAlign w:val="center"/>
            <w:hideMark/>
          </w:tcPr>
          <w:p w14:paraId="291D6518" w14:textId="77777777" w:rsidR="008E5879" w:rsidRPr="008E5879" w:rsidRDefault="008E5879" w:rsidP="008E5879">
            <w:pPr>
              <w:spacing w:after="0"/>
              <w:ind w:left="57"/>
              <w:jc w:val="left"/>
              <w:rPr>
                <w:rFonts w:cs="Tahoma"/>
                <w:color w:val="FFFFFF" w:themeColor="background1"/>
                <w:sz w:val="16"/>
                <w:szCs w:val="16"/>
              </w:rPr>
            </w:pPr>
          </w:p>
        </w:tc>
        <w:tc>
          <w:tcPr>
            <w:tcW w:w="2263" w:type="dxa"/>
            <w:shd w:val="clear" w:color="auto" w:fill="4472C4" w:themeFill="accent5"/>
            <w:vAlign w:val="center"/>
            <w:hideMark/>
          </w:tcPr>
          <w:p w14:paraId="67BC1120" w14:textId="77777777" w:rsidR="008E5879" w:rsidRPr="008E5879" w:rsidRDefault="008E5879" w:rsidP="008E5879">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FFFFFF" w:themeColor="background1"/>
                <w:sz w:val="16"/>
                <w:szCs w:val="16"/>
              </w:rPr>
            </w:pPr>
            <w:r w:rsidRPr="008E5879">
              <w:rPr>
                <w:rFonts w:cs="Tahoma"/>
                <w:b/>
                <w:bCs/>
                <w:color w:val="FFFFFF" w:themeColor="background1"/>
                <w:sz w:val="16"/>
                <w:szCs w:val="16"/>
              </w:rPr>
              <w:t>Celkem</w:t>
            </w:r>
          </w:p>
        </w:tc>
        <w:tc>
          <w:tcPr>
            <w:tcW w:w="851" w:type="dxa"/>
            <w:shd w:val="clear" w:color="auto" w:fill="B4C6E7" w:themeFill="accent5" w:themeFillTint="66"/>
            <w:noWrap/>
            <w:vAlign w:val="center"/>
            <w:hideMark/>
          </w:tcPr>
          <w:p w14:paraId="34E9D670" w14:textId="77777777" w:rsidR="008E5879" w:rsidRPr="008E5879" w:rsidRDefault="008E5879" w:rsidP="008E5879">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8E5879">
              <w:rPr>
                <w:rFonts w:cs="Tahoma"/>
                <w:b/>
                <w:bCs/>
                <w:color w:val="000000" w:themeColor="text1"/>
                <w:sz w:val="16"/>
                <w:szCs w:val="16"/>
              </w:rPr>
              <w:t>11 858</w:t>
            </w:r>
          </w:p>
        </w:tc>
        <w:tc>
          <w:tcPr>
            <w:tcW w:w="851" w:type="dxa"/>
            <w:shd w:val="clear" w:color="auto" w:fill="B4C6E7" w:themeFill="accent5" w:themeFillTint="66"/>
            <w:noWrap/>
            <w:vAlign w:val="center"/>
            <w:hideMark/>
          </w:tcPr>
          <w:p w14:paraId="09D44A0D" w14:textId="77777777" w:rsidR="008E5879" w:rsidRPr="008E5879" w:rsidRDefault="008E5879" w:rsidP="008E5879">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8E5879">
              <w:rPr>
                <w:rFonts w:cs="Tahoma"/>
                <w:b/>
                <w:bCs/>
                <w:color w:val="000000" w:themeColor="text1"/>
                <w:sz w:val="16"/>
                <w:szCs w:val="16"/>
              </w:rPr>
              <w:t>11 029</w:t>
            </w:r>
          </w:p>
        </w:tc>
        <w:tc>
          <w:tcPr>
            <w:tcW w:w="851" w:type="dxa"/>
            <w:shd w:val="clear" w:color="auto" w:fill="B4C6E7" w:themeFill="accent5" w:themeFillTint="66"/>
            <w:noWrap/>
            <w:vAlign w:val="center"/>
            <w:hideMark/>
          </w:tcPr>
          <w:p w14:paraId="30299384" w14:textId="77777777" w:rsidR="008E5879" w:rsidRPr="008E5879" w:rsidRDefault="008E5879" w:rsidP="008E5879">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8E5879">
              <w:rPr>
                <w:rFonts w:cs="Tahoma"/>
                <w:b/>
                <w:bCs/>
                <w:color w:val="000000" w:themeColor="text1"/>
                <w:sz w:val="16"/>
                <w:szCs w:val="16"/>
              </w:rPr>
              <w:t>265</w:t>
            </w:r>
          </w:p>
        </w:tc>
        <w:tc>
          <w:tcPr>
            <w:tcW w:w="851" w:type="dxa"/>
            <w:shd w:val="clear" w:color="auto" w:fill="B4C6E7" w:themeFill="accent5" w:themeFillTint="66"/>
            <w:noWrap/>
            <w:vAlign w:val="center"/>
            <w:hideMark/>
          </w:tcPr>
          <w:p w14:paraId="460CEAAC" w14:textId="77777777" w:rsidR="008E5879" w:rsidRPr="008E5879" w:rsidRDefault="008E5879" w:rsidP="008E5879">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8E5879">
              <w:rPr>
                <w:rFonts w:cs="Tahoma"/>
                <w:b/>
                <w:bCs/>
                <w:color w:val="000000" w:themeColor="text1"/>
                <w:sz w:val="16"/>
                <w:szCs w:val="16"/>
              </w:rPr>
              <w:t>209</w:t>
            </w:r>
          </w:p>
        </w:tc>
        <w:tc>
          <w:tcPr>
            <w:tcW w:w="851" w:type="dxa"/>
            <w:shd w:val="clear" w:color="auto" w:fill="B4C6E7" w:themeFill="accent5" w:themeFillTint="66"/>
            <w:noWrap/>
            <w:vAlign w:val="center"/>
            <w:hideMark/>
          </w:tcPr>
          <w:p w14:paraId="78939967" w14:textId="77777777" w:rsidR="008E5879" w:rsidRPr="008E5879" w:rsidRDefault="008E5879" w:rsidP="008E5879">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8E5879">
              <w:rPr>
                <w:rFonts w:cs="Tahoma"/>
                <w:b/>
                <w:bCs/>
                <w:color w:val="000000" w:themeColor="text1"/>
                <w:sz w:val="16"/>
                <w:szCs w:val="16"/>
              </w:rPr>
              <w:t>12 123</w:t>
            </w:r>
          </w:p>
        </w:tc>
        <w:tc>
          <w:tcPr>
            <w:tcW w:w="851" w:type="dxa"/>
            <w:shd w:val="clear" w:color="auto" w:fill="B4C6E7" w:themeFill="accent5" w:themeFillTint="66"/>
            <w:noWrap/>
            <w:vAlign w:val="center"/>
            <w:hideMark/>
          </w:tcPr>
          <w:p w14:paraId="51710B37" w14:textId="77777777" w:rsidR="008E5879" w:rsidRPr="008E5879" w:rsidRDefault="008E5879" w:rsidP="008E5879">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8E5879">
              <w:rPr>
                <w:rFonts w:cs="Tahoma"/>
                <w:b/>
                <w:bCs/>
                <w:color w:val="000000" w:themeColor="text1"/>
                <w:sz w:val="16"/>
                <w:szCs w:val="16"/>
              </w:rPr>
              <w:t>11 238</w:t>
            </w:r>
          </w:p>
        </w:tc>
      </w:tr>
      <w:tr w:rsidR="008E5879" w:rsidRPr="009E610F" w14:paraId="266ADBEA" w14:textId="77777777" w:rsidTr="004F2301">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985" w:type="dxa"/>
            <w:vMerge w:val="restart"/>
            <w:vAlign w:val="center"/>
            <w:hideMark/>
          </w:tcPr>
          <w:p w14:paraId="2DD2D6F7" w14:textId="77777777" w:rsidR="008E5879" w:rsidRPr="008E5879" w:rsidRDefault="008E5879" w:rsidP="008E5879">
            <w:pPr>
              <w:spacing w:after="0"/>
              <w:ind w:left="57"/>
              <w:jc w:val="left"/>
              <w:rPr>
                <w:rFonts w:cs="Tahoma"/>
                <w:color w:val="FFFFFF" w:themeColor="background1"/>
                <w:sz w:val="16"/>
                <w:szCs w:val="16"/>
              </w:rPr>
            </w:pPr>
            <w:r w:rsidRPr="008E5879">
              <w:rPr>
                <w:rFonts w:cs="Tahoma"/>
                <w:color w:val="FFFFFF" w:themeColor="background1"/>
                <w:sz w:val="16"/>
                <w:szCs w:val="16"/>
              </w:rPr>
              <w:t>Střední vzdělání</w:t>
            </w:r>
          </w:p>
        </w:tc>
        <w:tc>
          <w:tcPr>
            <w:tcW w:w="2263" w:type="dxa"/>
            <w:shd w:val="clear" w:color="auto" w:fill="B4C6E7" w:themeFill="accent5" w:themeFillTint="66"/>
            <w:noWrap/>
            <w:vAlign w:val="center"/>
            <w:hideMark/>
          </w:tcPr>
          <w:p w14:paraId="0C8D8698" w14:textId="77777777" w:rsidR="008E5879" w:rsidRPr="00FC3A2B" w:rsidRDefault="008E5879" w:rsidP="008E5879">
            <w:pPr>
              <w:spacing w:after="0"/>
              <w:ind w:left="57"/>
              <w:jc w:val="left"/>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FC3A2B">
              <w:rPr>
                <w:rFonts w:cs="Tahoma"/>
                <w:b/>
                <w:color w:val="000000" w:themeColor="text1"/>
                <w:sz w:val="16"/>
                <w:szCs w:val="16"/>
              </w:rPr>
              <w:t>C</w:t>
            </w:r>
          </w:p>
        </w:tc>
        <w:tc>
          <w:tcPr>
            <w:tcW w:w="851" w:type="dxa"/>
            <w:shd w:val="clear" w:color="auto" w:fill="D9E2F3" w:themeFill="accent5" w:themeFillTint="33"/>
            <w:noWrap/>
            <w:vAlign w:val="center"/>
            <w:hideMark/>
          </w:tcPr>
          <w:p w14:paraId="2C7125EC" w14:textId="77777777" w:rsidR="008E5879" w:rsidRPr="008E5879" w:rsidRDefault="008E5879" w:rsidP="008E5879">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E5879">
              <w:rPr>
                <w:rFonts w:cs="Tahoma"/>
                <w:color w:val="000000" w:themeColor="text1"/>
                <w:sz w:val="16"/>
                <w:szCs w:val="16"/>
              </w:rPr>
              <w:t>278</w:t>
            </w:r>
          </w:p>
        </w:tc>
        <w:tc>
          <w:tcPr>
            <w:tcW w:w="851" w:type="dxa"/>
            <w:shd w:val="clear" w:color="auto" w:fill="D9E2F3" w:themeFill="accent5" w:themeFillTint="33"/>
            <w:noWrap/>
            <w:vAlign w:val="center"/>
            <w:hideMark/>
          </w:tcPr>
          <w:p w14:paraId="0BC8AB20" w14:textId="77777777" w:rsidR="008E5879" w:rsidRPr="008E5879" w:rsidRDefault="008E5879" w:rsidP="008E5879">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E5879">
              <w:rPr>
                <w:rFonts w:cs="Tahoma"/>
                <w:color w:val="000000" w:themeColor="text1"/>
                <w:sz w:val="16"/>
                <w:szCs w:val="16"/>
              </w:rPr>
              <w:t>297</w:t>
            </w:r>
          </w:p>
        </w:tc>
        <w:tc>
          <w:tcPr>
            <w:tcW w:w="851" w:type="dxa"/>
            <w:shd w:val="clear" w:color="auto" w:fill="D9E2F3" w:themeFill="accent5" w:themeFillTint="33"/>
            <w:noWrap/>
            <w:vAlign w:val="center"/>
            <w:hideMark/>
          </w:tcPr>
          <w:p w14:paraId="2C599CAE" w14:textId="77777777" w:rsidR="008E5879" w:rsidRPr="008E5879" w:rsidRDefault="008E5879" w:rsidP="008E5879">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E5879">
              <w:rPr>
                <w:rFonts w:cs="Tahoma"/>
                <w:color w:val="000000" w:themeColor="text1"/>
                <w:sz w:val="16"/>
                <w:szCs w:val="16"/>
              </w:rPr>
              <w:t>0</w:t>
            </w:r>
          </w:p>
        </w:tc>
        <w:tc>
          <w:tcPr>
            <w:tcW w:w="851" w:type="dxa"/>
            <w:shd w:val="clear" w:color="auto" w:fill="D9E2F3" w:themeFill="accent5" w:themeFillTint="33"/>
            <w:noWrap/>
            <w:vAlign w:val="center"/>
            <w:hideMark/>
          </w:tcPr>
          <w:p w14:paraId="04DC7F94" w14:textId="77777777" w:rsidR="008E5879" w:rsidRPr="008E5879" w:rsidRDefault="008E5879" w:rsidP="008E5879">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E5879">
              <w:rPr>
                <w:rFonts w:cs="Tahoma"/>
                <w:color w:val="000000" w:themeColor="text1"/>
                <w:sz w:val="16"/>
                <w:szCs w:val="16"/>
              </w:rPr>
              <w:t>0</w:t>
            </w:r>
          </w:p>
        </w:tc>
        <w:tc>
          <w:tcPr>
            <w:tcW w:w="851" w:type="dxa"/>
            <w:shd w:val="clear" w:color="auto" w:fill="B4C6E7" w:themeFill="accent5" w:themeFillTint="66"/>
            <w:noWrap/>
            <w:vAlign w:val="center"/>
            <w:hideMark/>
          </w:tcPr>
          <w:p w14:paraId="1A17055E" w14:textId="77777777" w:rsidR="008E5879" w:rsidRPr="008E5879" w:rsidRDefault="008E5879" w:rsidP="008E5879">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E5879">
              <w:rPr>
                <w:rFonts w:cs="Tahoma"/>
                <w:color w:val="000000" w:themeColor="text1"/>
                <w:sz w:val="16"/>
                <w:szCs w:val="16"/>
              </w:rPr>
              <w:t>278</w:t>
            </w:r>
          </w:p>
        </w:tc>
        <w:tc>
          <w:tcPr>
            <w:tcW w:w="851" w:type="dxa"/>
            <w:shd w:val="clear" w:color="auto" w:fill="B4C6E7" w:themeFill="accent5" w:themeFillTint="66"/>
            <w:noWrap/>
            <w:vAlign w:val="center"/>
            <w:hideMark/>
          </w:tcPr>
          <w:p w14:paraId="0035AE42" w14:textId="77777777" w:rsidR="008E5879" w:rsidRPr="008E5879" w:rsidRDefault="008E5879" w:rsidP="008E5879">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E5879">
              <w:rPr>
                <w:rFonts w:cs="Tahoma"/>
                <w:color w:val="000000" w:themeColor="text1"/>
                <w:sz w:val="16"/>
                <w:szCs w:val="16"/>
              </w:rPr>
              <w:t>297</w:t>
            </w:r>
          </w:p>
        </w:tc>
      </w:tr>
      <w:tr w:rsidR="008E5879" w:rsidRPr="009E610F" w14:paraId="672A2FD1" w14:textId="77777777" w:rsidTr="008E5879">
        <w:trPr>
          <w:trHeight w:val="255"/>
          <w:jc w:val="center"/>
        </w:trPr>
        <w:tc>
          <w:tcPr>
            <w:cnfStyle w:val="001000000000" w:firstRow="0" w:lastRow="0" w:firstColumn="1" w:lastColumn="0" w:oddVBand="0" w:evenVBand="0" w:oddHBand="0" w:evenHBand="0" w:firstRowFirstColumn="0" w:firstRowLastColumn="0" w:lastRowFirstColumn="0" w:lastRowLastColumn="0"/>
            <w:tcW w:w="1985" w:type="dxa"/>
            <w:vMerge/>
          </w:tcPr>
          <w:p w14:paraId="6C8373DA" w14:textId="77777777" w:rsidR="008E5879" w:rsidRPr="008E5879" w:rsidRDefault="008E5879" w:rsidP="008E5879">
            <w:pPr>
              <w:spacing w:after="0"/>
              <w:jc w:val="center"/>
              <w:rPr>
                <w:rFonts w:cs="Tahoma"/>
                <w:color w:val="FFFFFF" w:themeColor="background1"/>
                <w:sz w:val="16"/>
                <w:szCs w:val="16"/>
              </w:rPr>
            </w:pPr>
          </w:p>
        </w:tc>
        <w:tc>
          <w:tcPr>
            <w:tcW w:w="2263" w:type="dxa"/>
            <w:shd w:val="clear" w:color="auto" w:fill="B4C6E7" w:themeFill="accent5" w:themeFillTint="66"/>
            <w:vAlign w:val="center"/>
          </w:tcPr>
          <w:p w14:paraId="0A00643D" w14:textId="77777777" w:rsidR="008E5879" w:rsidRPr="00FC3A2B" w:rsidRDefault="008E5879" w:rsidP="008E5879">
            <w:pPr>
              <w:spacing w:after="0"/>
              <w:ind w:left="57"/>
              <w:jc w:val="left"/>
              <w:cnfStyle w:val="000000000000" w:firstRow="0" w:lastRow="0" w:firstColumn="0" w:lastColumn="0" w:oddVBand="0" w:evenVBand="0" w:oddHBand="0" w:evenHBand="0" w:firstRowFirstColumn="0" w:firstRowLastColumn="0" w:lastRowFirstColumn="0" w:lastRowLastColumn="0"/>
              <w:rPr>
                <w:rFonts w:cs="Tahoma"/>
                <w:b/>
                <w:color w:val="000000" w:themeColor="text1"/>
                <w:sz w:val="16"/>
                <w:szCs w:val="16"/>
              </w:rPr>
            </w:pPr>
            <w:r w:rsidRPr="00FC3A2B">
              <w:rPr>
                <w:rFonts w:cs="Tahoma"/>
                <w:b/>
                <w:color w:val="000000" w:themeColor="text1"/>
                <w:sz w:val="16"/>
                <w:szCs w:val="16"/>
              </w:rPr>
              <w:t>J</w:t>
            </w:r>
          </w:p>
        </w:tc>
        <w:tc>
          <w:tcPr>
            <w:tcW w:w="851" w:type="dxa"/>
            <w:shd w:val="clear" w:color="auto" w:fill="B4C6E7" w:themeFill="accent5" w:themeFillTint="66"/>
            <w:noWrap/>
            <w:vAlign w:val="center"/>
          </w:tcPr>
          <w:p w14:paraId="4C123D52" w14:textId="77777777" w:rsidR="008E5879" w:rsidRPr="008E5879" w:rsidRDefault="008E5879" w:rsidP="008E5879">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E5879">
              <w:rPr>
                <w:rFonts w:cs="Tahoma"/>
                <w:color w:val="000000" w:themeColor="text1"/>
                <w:sz w:val="16"/>
                <w:szCs w:val="16"/>
              </w:rPr>
              <w:t>0</w:t>
            </w:r>
          </w:p>
        </w:tc>
        <w:tc>
          <w:tcPr>
            <w:tcW w:w="851" w:type="dxa"/>
            <w:shd w:val="clear" w:color="auto" w:fill="B4C6E7" w:themeFill="accent5" w:themeFillTint="66"/>
            <w:noWrap/>
            <w:vAlign w:val="center"/>
          </w:tcPr>
          <w:p w14:paraId="72C73F5D" w14:textId="77777777" w:rsidR="008E5879" w:rsidRPr="008E5879" w:rsidRDefault="008E5879" w:rsidP="008E5879">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E5879">
              <w:rPr>
                <w:rFonts w:cs="Tahoma"/>
                <w:color w:val="000000" w:themeColor="text1"/>
                <w:sz w:val="16"/>
                <w:szCs w:val="16"/>
              </w:rPr>
              <w:t>7</w:t>
            </w:r>
          </w:p>
        </w:tc>
        <w:tc>
          <w:tcPr>
            <w:tcW w:w="851" w:type="dxa"/>
            <w:shd w:val="clear" w:color="auto" w:fill="B4C6E7" w:themeFill="accent5" w:themeFillTint="66"/>
            <w:noWrap/>
            <w:vAlign w:val="center"/>
          </w:tcPr>
          <w:p w14:paraId="60D6C50D" w14:textId="77777777" w:rsidR="008E5879" w:rsidRPr="008E5879" w:rsidRDefault="008E5879" w:rsidP="008E5879">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E5879">
              <w:rPr>
                <w:rFonts w:cs="Tahoma"/>
                <w:color w:val="000000" w:themeColor="text1"/>
                <w:sz w:val="16"/>
                <w:szCs w:val="16"/>
              </w:rPr>
              <w:t>0</w:t>
            </w:r>
          </w:p>
        </w:tc>
        <w:tc>
          <w:tcPr>
            <w:tcW w:w="851" w:type="dxa"/>
            <w:shd w:val="clear" w:color="auto" w:fill="B4C6E7" w:themeFill="accent5" w:themeFillTint="66"/>
            <w:noWrap/>
            <w:vAlign w:val="center"/>
          </w:tcPr>
          <w:p w14:paraId="2A525DB7" w14:textId="77777777" w:rsidR="008E5879" w:rsidRPr="008E5879" w:rsidRDefault="008E5879" w:rsidP="008E5879">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E5879">
              <w:rPr>
                <w:rFonts w:cs="Tahoma"/>
                <w:color w:val="000000" w:themeColor="text1"/>
                <w:sz w:val="16"/>
                <w:szCs w:val="16"/>
              </w:rPr>
              <w:t>0</w:t>
            </w:r>
          </w:p>
        </w:tc>
        <w:tc>
          <w:tcPr>
            <w:tcW w:w="851" w:type="dxa"/>
            <w:shd w:val="clear" w:color="auto" w:fill="B4C6E7" w:themeFill="accent5" w:themeFillTint="66"/>
            <w:noWrap/>
            <w:vAlign w:val="center"/>
          </w:tcPr>
          <w:p w14:paraId="34E1EEBA" w14:textId="77777777" w:rsidR="008E5879" w:rsidRPr="008E5879" w:rsidRDefault="008E5879" w:rsidP="008E5879">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E5879">
              <w:rPr>
                <w:rFonts w:cs="Tahoma"/>
                <w:color w:val="000000" w:themeColor="text1"/>
                <w:sz w:val="16"/>
                <w:szCs w:val="16"/>
              </w:rPr>
              <w:t>0</w:t>
            </w:r>
          </w:p>
        </w:tc>
        <w:tc>
          <w:tcPr>
            <w:tcW w:w="851" w:type="dxa"/>
            <w:shd w:val="clear" w:color="auto" w:fill="B4C6E7" w:themeFill="accent5" w:themeFillTint="66"/>
            <w:noWrap/>
            <w:vAlign w:val="center"/>
          </w:tcPr>
          <w:p w14:paraId="5A9026B7" w14:textId="77777777" w:rsidR="008E5879" w:rsidRPr="008E5879" w:rsidRDefault="008E5879" w:rsidP="008E5879">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E5879">
              <w:rPr>
                <w:rFonts w:cs="Tahoma"/>
                <w:color w:val="000000" w:themeColor="text1"/>
                <w:sz w:val="16"/>
                <w:szCs w:val="16"/>
              </w:rPr>
              <w:t>7</w:t>
            </w:r>
          </w:p>
        </w:tc>
      </w:tr>
      <w:tr w:rsidR="008E5879" w:rsidRPr="009E610F" w14:paraId="50DB1331" w14:textId="77777777" w:rsidTr="008E5879">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985" w:type="dxa"/>
            <w:vMerge/>
            <w:hideMark/>
          </w:tcPr>
          <w:p w14:paraId="58794FFF" w14:textId="77777777" w:rsidR="008E5879" w:rsidRPr="008E5879" w:rsidRDefault="008E5879" w:rsidP="008E5879">
            <w:pPr>
              <w:spacing w:after="0"/>
              <w:jc w:val="center"/>
              <w:rPr>
                <w:rFonts w:cs="Tahoma"/>
                <w:color w:val="FFFFFF" w:themeColor="background1"/>
                <w:sz w:val="16"/>
                <w:szCs w:val="16"/>
              </w:rPr>
            </w:pPr>
          </w:p>
        </w:tc>
        <w:tc>
          <w:tcPr>
            <w:tcW w:w="2263" w:type="dxa"/>
            <w:shd w:val="clear" w:color="auto" w:fill="4472C4" w:themeFill="accent5"/>
            <w:vAlign w:val="center"/>
            <w:hideMark/>
          </w:tcPr>
          <w:p w14:paraId="40FED921" w14:textId="77777777" w:rsidR="008E5879" w:rsidRPr="008E5879" w:rsidRDefault="008E5879" w:rsidP="008E5879">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FFFFFF" w:themeColor="background1"/>
                <w:sz w:val="16"/>
                <w:szCs w:val="16"/>
              </w:rPr>
            </w:pPr>
            <w:r w:rsidRPr="008E5879">
              <w:rPr>
                <w:rFonts w:cs="Tahoma"/>
                <w:b/>
                <w:bCs/>
                <w:color w:val="FFFFFF" w:themeColor="background1"/>
                <w:sz w:val="16"/>
                <w:szCs w:val="16"/>
              </w:rPr>
              <w:t>Celkem</w:t>
            </w:r>
          </w:p>
        </w:tc>
        <w:tc>
          <w:tcPr>
            <w:tcW w:w="851" w:type="dxa"/>
            <w:shd w:val="clear" w:color="auto" w:fill="B4C6E7" w:themeFill="accent5" w:themeFillTint="66"/>
            <w:noWrap/>
            <w:vAlign w:val="center"/>
            <w:hideMark/>
          </w:tcPr>
          <w:p w14:paraId="0BDCAB9F" w14:textId="77777777" w:rsidR="008E5879" w:rsidRPr="008E5879" w:rsidRDefault="008E5879" w:rsidP="008E5879">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8E5879">
              <w:rPr>
                <w:rFonts w:cs="Tahoma"/>
                <w:b/>
                <w:bCs/>
                <w:color w:val="000000" w:themeColor="text1"/>
                <w:sz w:val="16"/>
                <w:szCs w:val="16"/>
              </w:rPr>
              <w:t>278</w:t>
            </w:r>
          </w:p>
        </w:tc>
        <w:tc>
          <w:tcPr>
            <w:tcW w:w="851" w:type="dxa"/>
            <w:shd w:val="clear" w:color="auto" w:fill="B4C6E7" w:themeFill="accent5" w:themeFillTint="66"/>
            <w:noWrap/>
            <w:vAlign w:val="center"/>
            <w:hideMark/>
          </w:tcPr>
          <w:p w14:paraId="2BB0A411" w14:textId="77777777" w:rsidR="008E5879" w:rsidRPr="008E5879" w:rsidRDefault="008E5879" w:rsidP="008E5879">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8E5879">
              <w:rPr>
                <w:rFonts w:cs="Tahoma"/>
                <w:b/>
                <w:bCs/>
                <w:color w:val="000000" w:themeColor="text1"/>
                <w:sz w:val="16"/>
                <w:szCs w:val="16"/>
              </w:rPr>
              <w:t>304</w:t>
            </w:r>
          </w:p>
        </w:tc>
        <w:tc>
          <w:tcPr>
            <w:tcW w:w="851" w:type="dxa"/>
            <w:shd w:val="clear" w:color="auto" w:fill="B4C6E7" w:themeFill="accent5" w:themeFillTint="66"/>
            <w:noWrap/>
            <w:vAlign w:val="center"/>
            <w:hideMark/>
          </w:tcPr>
          <w:p w14:paraId="3292E795" w14:textId="77777777" w:rsidR="008E5879" w:rsidRPr="008E5879" w:rsidRDefault="008E5879" w:rsidP="008E5879">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8E5879">
              <w:rPr>
                <w:rFonts w:cs="Tahoma"/>
                <w:b/>
                <w:bCs/>
                <w:color w:val="000000" w:themeColor="text1"/>
                <w:sz w:val="16"/>
                <w:szCs w:val="16"/>
              </w:rPr>
              <w:t>0</w:t>
            </w:r>
          </w:p>
        </w:tc>
        <w:tc>
          <w:tcPr>
            <w:tcW w:w="851" w:type="dxa"/>
            <w:shd w:val="clear" w:color="auto" w:fill="B4C6E7" w:themeFill="accent5" w:themeFillTint="66"/>
            <w:noWrap/>
            <w:vAlign w:val="center"/>
            <w:hideMark/>
          </w:tcPr>
          <w:p w14:paraId="48CB1CF0" w14:textId="77777777" w:rsidR="008E5879" w:rsidRPr="008E5879" w:rsidRDefault="008E5879" w:rsidP="008E5879">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8E5879">
              <w:rPr>
                <w:rFonts w:cs="Tahoma"/>
                <w:b/>
                <w:bCs/>
                <w:color w:val="000000" w:themeColor="text1"/>
                <w:sz w:val="16"/>
                <w:szCs w:val="16"/>
              </w:rPr>
              <w:t>0</w:t>
            </w:r>
          </w:p>
        </w:tc>
        <w:tc>
          <w:tcPr>
            <w:tcW w:w="851" w:type="dxa"/>
            <w:shd w:val="clear" w:color="auto" w:fill="B4C6E7" w:themeFill="accent5" w:themeFillTint="66"/>
            <w:noWrap/>
            <w:vAlign w:val="center"/>
            <w:hideMark/>
          </w:tcPr>
          <w:p w14:paraId="33220CEA" w14:textId="77777777" w:rsidR="008E5879" w:rsidRPr="008E5879" w:rsidRDefault="008E5879" w:rsidP="008E5879">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8E5879">
              <w:rPr>
                <w:rFonts w:cs="Tahoma"/>
                <w:b/>
                <w:bCs/>
                <w:color w:val="000000" w:themeColor="text1"/>
                <w:sz w:val="16"/>
                <w:szCs w:val="16"/>
              </w:rPr>
              <w:t>278</w:t>
            </w:r>
          </w:p>
        </w:tc>
        <w:tc>
          <w:tcPr>
            <w:tcW w:w="851" w:type="dxa"/>
            <w:shd w:val="clear" w:color="auto" w:fill="B4C6E7" w:themeFill="accent5" w:themeFillTint="66"/>
            <w:noWrap/>
            <w:vAlign w:val="center"/>
            <w:hideMark/>
          </w:tcPr>
          <w:p w14:paraId="3C562BCC" w14:textId="77777777" w:rsidR="008E5879" w:rsidRPr="008E5879" w:rsidRDefault="008E5879" w:rsidP="008E5879">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8E5879">
              <w:rPr>
                <w:rFonts w:cs="Tahoma"/>
                <w:b/>
                <w:bCs/>
                <w:color w:val="000000" w:themeColor="text1"/>
                <w:sz w:val="16"/>
                <w:szCs w:val="16"/>
              </w:rPr>
              <w:t>304</w:t>
            </w:r>
          </w:p>
        </w:tc>
      </w:tr>
      <w:tr w:rsidR="008E5879" w:rsidRPr="009E610F" w14:paraId="14D5AFEB" w14:textId="77777777" w:rsidTr="008E5879">
        <w:trPr>
          <w:trHeight w:val="255"/>
          <w:jc w:val="center"/>
        </w:trPr>
        <w:tc>
          <w:tcPr>
            <w:cnfStyle w:val="001000000000" w:firstRow="0" w:lastRow="0" w:firstColumn="1" w:lastColumn="0" w:oddVBand="0" w:evenVBand="0" w:oddHBand="0" w:evenHBand="0" w:firstRowFirstColumn="0" w:firstRowLastColumn="0" w:lastRowFirstColumn="0" w:lastRowLastColumn="0"/>
            <w:tcW w:w="4248" w:type="dxa"/>
            <w:gridSpan w:val="2"/>
            <w:vAlign w:val="center"/>
            <w:hideMark/>
          </w:tcPr>
          <w:p w14:paraId="7F7C0FB8" w14:textId="77777777" w:rsidR="008E5879" w:rsidRPr="008E5879" w:rsidRDefault="008E5879" w:rsidP="008E5879">
            <w:pPr>
              <w:spacing w:after="0"/>
              <w:jc w:val="center"/>
              <w:rPr>
                <w:rFonts w:cs="Tahoma"/>
                <w:color w:val="FFFFFF" w:themeColor="background1"/>
                <w:sz w:val="16"/>
                <w:szCs w:val="16"/>
              </w:rPr>
            </w:pPr>
            <w:r w:rsidRPr="008E5879">
              <w:rPr>
                <w:rFonts w:cs="Tahoma"/>
                <w:color w:val="FFFFFF" w:themeColor="background1"/>
                <w:sz w:val="16"/>
                <w:szCs w:val="16"/>
              </w:rPr>
              <w:t>Celkem</w:t>
            </w:r>
          </w:p>
        </w:tc>
        <w:tc>
          <w:tcPr>
            <w:tcW w:w="851" w:type="dxa"/>
            <w:shd w:val="clear" w:color="auto" w:fill="B4C6E7" w:themeFill="accent5" w:themeFillTint="66"/>
            <w:noWrap/>
            <w:vAlign w:val="center"/>
            <w:hideMark/>
          </w:tcPr>
          <w:p w14:paraId="55740CA4" w14:textId="77777777" w:rsidR="008E5879" w:rsidRPr="008E5879" w:rsidRDefault="008E5879" w:rsidP="008E5879">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8E5879">
              <w:rPr>
                <w:rFonts w:cs="Tahoma"/>
                <w:b/>
                <w:bCs/>
                <w:color w:val="000000" w:themeColor="text1"/>
                <w:sz w:val="16"/>
                <w:szCs w:val="16"/>
              </w:rPr>
              <w:t>49 282</w:t>
            </w:r>
          </w:p>
        </w:tc>
        <w:tc>
          <w:tcPr>
            <w:tcW w:w="851" w:type="dxa"/>
            <w:shd w:val="clear" w:color="auto" w:fill="B4C6E7" w:themeFill="accent5" w:themeFillTint="66"/>
            <w:noWrap/>
            <w:vAlign w:val="center"/>
            <w:hideMark/>
          </w:tcPr>
          <w:p w14:paraId="6015C0B9" w14:textId="77777777" w:rsidR="008E5879" w:rsidRPr="008E5879" w:rsidRDefault="008E5879" w:rsidP="008E5879">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8E5879">
              <w:rPr>
                <w:rFonts w:cs="Tahoma"/>
                <w:b/>
                <w:bCs/>
                <w:color w:val="000000" w:themeColor="text1"/>
                <w:sz w:val="16"/>
                <w:szCs w:val="16"/>
              </w:rPr>
              <w:t>47 584</w:t>
            </w:r>
          </w:p>
        </w:tc>
        <w:tc>
          <w:tcPr>
            <w:tcW w:w="851" w:type="dxa"/>
            <w:shd w:val="clear" w:color="auto" w:fill="B4C6E7" w:themeFill="accent5" w:themeFillTint="66"/>
            <w:noWrap/>
            <w:vAlign w:val="center"/>
            <w:hideMark/>
          </w:tcPr>
          <w:p w14:paraId="3D8F6E8C" w14:textId="77777777" w:rsidR="008E5879" w:rsidRPr="008E5879" w:rsidRDefault="008E5879" w:rsidP="008E5879">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8E5879">
              <w:rPr>
                <w:rFonts w:cs="Tahoma"/>
                <w:b/>
                <w:bCs/>
                <w:color w:val="000000" w:themeColor="text1"/>
                <w:sz w:val="16"/>
                <w:szCs w:val="16"/>
              </w:rPr>
              <w:t>3 004</w:t>
            </w:r>
          </w:p>
        </w:tc>
        <w:tc>
          <w:tcPr>
            <w:tcW w:w="851" w:type="dxa"/>
            <w:shd w:val="clear" w:color="auto" w:fill="B4C6E7" w:themeFill="accent5" w:themeFillTint="66"/>
            <w:noWrap/>
            <w:vAlign w:val="center"/>
            <w:hideMark/>
          </w:tcPr>
          <w:p w14:paraId="4290B592" w14:textId="77777777" w:rsidR="008E5879" w:rsidRPr="008E5879" w:rsidRDefault="008E5879" w:rsidP="008E5879">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8E5879">
              <w:rPr>
                <w:rFonts w:cs="Tahoma"/>
                <w:b/>
                <w:bCs/>
                <w:color w:val="000000" w:themeColor="text1"/>
                <w:sz w:val="16"/>
                <w:szCs w:val="16"/>
              </w:rPr>
              <w:t>2 712</w:t>
            </w:r>
          </w:p>
        </w:tc>
        <w:tc>
          <w:tcPr>
            <w:tcW w:w="851" w:type="dxa"/>
            <w:shd w:val="clear" w:color="auto" w:fill="B4C6E7" w:themeFill="accent5" w:themeFillTint="66"/>
            <w:noWrap/>
            <w:vAlign w:val="center"/>
            <w:hideMark/>
          </w:tcPr>
          <w:p w14:paraId="44926B2B" w14:textId="77777777" w:rsidR="008E5879" w:rsidRPr="008E5879" w:rsidRDefault="008E5879" w:rsidP="008E5879">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8E5879">
              <w:rPr>
                <w:rFonts w:cs="Tahoma"/>
                <w:b/>
                <w:bCs/>
                <w:color w:val="000000" w:themeColor="text1"/>
                <w:sz w:val="16"/>
                <w:szCs w:val="16"/>
              </w:rPr>
              <w:t>52 286</w:t>
            </w:r>
          </w:p>
        </w:tc>
        <w:tc>
          <w:tcPr>
            <w:tcW w:w="851" w:type="dxa"/>
            <w:shd w:val="clear" w:color="auto" w:fill="B4C6E7" w:themeFill="accent5" w:themeFillTint="66"/>
            <w:noWrap/>
            <w:vAlign w:val="center"/>
            <w:hideMark/>
          </w:tcPr>
          <w:p w14:paraId="40263540" w14:textId="77777777" w:rsidR="008E5879" w:rsidRPr="008E5879" w:rsidRDefault="008E5879" w:rsidP="008E5879">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8E5879">
              <w:rPr>
                <w:rFonts w:cs="Tahoma"/>
                <w:b/>
                <w:bCs/>
                <w:color w:val="000000" w:themeColor="text1"/>
                <w:sz w:val="16"/>
                <w:szCs w:val="16"/>
              </w:rPr>
              <w:t>50 296</w:t>
            </w:r>
          </w:p>
        </w:tc>
      </w:tr>
    </w:tbl>
    <w:p w14:paraId="64CA91C7" w14:textId="77777777" w:rsidR="00573DE1" w:rsidRPr="00C836F2" w:rsidRDefault="00573DE1" w:rsidP="00C836F2">
      <w:pPr>
        <w:spacing w:after="0"/>
        <w:rPr>
          <w:sz w:val="16"/>
          <w:szCs w:val="16"/>
        </w:rPr>
      </w:pPr>
      <w:r w:rsidRPr="00C836F2">
        <w:rPr>
          <w:sz w:val="16"/>
          <w:szCs w:val="16"/>
        </w:rPr>
        <w:t xml:space="preserve">Poznámka k tabulkám č. 23 až </w:t>
      </w:r>
      <w:r w:rsidR="00A73C64" w:rsidRPr="00C836F2">
        <w:rPr>
          <w:sz w:val="16"/>
          <w:szCs w:val="16"/>
        </w:rPr>
        <w:t>34, 37 a 38</w:t>
      </w:r>
      <w:r w:rsidRPr="00C836F2">
        <w:rPr>
          <w:sz w:val="16"/>
          <w:szCs w:val="16"/>
        </w:rPr>
        <w:t>:</w:t>
      </w:r>
    </w:p>
    <w:p w14:paraId="4A475D1A" w14:textId="77777777" w:rsidR="00573DE1" w:rsidRPr="00FC3A2B" w:rsidRDefault="00573DE1" w:rsidP="00573DE1">
      <w:pPr>
        <w:keepLines/>
        <w:numPr>
          <w:ilvl w:val="0"/>
          <w:numId w:val="5"/>
        </w:numPr>
        <w:spacing w:after="0"/>
        <w:rPr>
          <w:color w:val="000000" w:themeColor="text1"/>
          <w:sz w:val="16"/>
          <w:szCs w:val="16"/>
        </w:rPr>
      </w:pPr>
      <w:r w:rsidRPr="00FC3A2B">
        <w:rPr>
          <w:color w:val="000000" w:themeColor="text1"/>
          <w:sz w:val="16"/>
          <w:szCs w:val="16"/>
        </w:rPr>
        <w:t xml:space="preserve">označení kategorií vzdělání a skupin oborů vzdělání je dle nařízení vlády č. </w:t>
      </w:r>
      <w:r w:rsidRPr="00FC3A2B">
        <w:rPr>
          <w:rFonts w:cs="Tahoma"/>
          <w:color w:val="000000" w:themeColor="text1"/>
          <w:sz w:val="16"/>
          <w:szCs w:val="16"/>
        </w:rPr>
        <w:t xml:space="preserve">211/2010 </w:t>
      </w:r>
      <w:r w:rsidRPr="00FC3A2B">
        <w:rPr>
          <w:color w:val="000000" w:themeColor="text1"/>
          <w:sz w:val="16"/>
          <w:szCs w:val="16"/>
        </w:rPr>
        <w:t>Sb., o soustavě oborů vzdělání v základním, středním a vyšším odborném vzdělávání, ve znění pozdějších předpisů;</w:t>
      </w:r>
    </w:p>
    <w:p w14:paraId="2ECB982C" w14:textId="77777777" w:rsidR="00573DE1" w:rsidRPr="00FC3A2B" w:rsidRDefault="00573DE1" w:rsidP="00573DE1">
      <w:pPr>
        <w:numPr>
          <w:ilvl w:val="0"/>
          <w:numId w:val="5"/>
        </w:numPr>
        <w:spacing w:after="0"/>
        <w:rPr>
          <w:color w:val="000000" w:themeColor="text1"/>
          <w:sz w:val="16"/>
          <w:szCs w:val="16"/>
        </w:rPr>
      </w:pPr>
      <w:r w:rsidRPr="00FC3A2B">
        <w:rPr>
          <w:color w:val="000000" w:themeColor="text1"/>
          <w:sz w:val="16"/>
          <w:szCs w:val="16"/>
        </w:rPr>
        <w:t>v tabulkách nejsou zahrnuti žáci škol zřizovaných ministerstvy (KÚ MSK vůči nim není správním úřadem, údaje o těchto školách v členění na stupně dosaženého vzdělání a skupiny oborů vzdělání nejsou KÚ MSK v databázi MŠMT zpřístupněny).</w:t>
      </w:r>
    </w:p>
    <w:p w14:paraId="53998EC6" w14:textId="77777777" w:rsidR="00573DE1" w:rsidRPr="00FC3A2B" w:rsidRDefault="00573DE1" w:rsidP="00573DE1">
      <w:pPr>
        <w:pStyle w:val="Textbubliny"/>
        <w:spacing w:after="0"/>
        <w:rPr>
          <w:rFonts w:cs="Times New Roman"/>
          <w:color w:val="000000" w:themeColor="text1"/>
        </w:rPr>
      </w:pPr>
      <w:r w:rsidRPr="00FC3A2B">
        <w:rPr>
          <w:rFonts w:cs="Times New Roman"/>
          <w:color w:val="000000" w:themeColor="text1"/>
        </w:rPr>
        <w:t>Zdroj: MŠMT</w:t>
      </w:r>
    </w:p>
    <w:p w14:paraId="45072403" w14:textId="54ECC12A" w:rsidR="002D3B97" w:rsidRDefault="002D3B97" w:rsidP="002D3B97">
      <w:pPr>
        <w:spacing w:before="120"/>
        <w:rPr>
          <w:rFonts w:cs="Tahoma"/>
        </w:rPr>
      </w:pPr>
      <w:r>
        <w:rPr>
          <w:rFonts w:cs="Tahoma"/>
        </w:rPr>
        <w:t>V oborech středního vzdělání s výučním listem (kategorie E, H) se meziročně snížil počet žáků o 885 (7,3 %). Obory středního vzdělání s maturitní zkouškou zaznamenaly relativně menší pokles počtu žáků než obory s výučním listem, a to o 1 135 žáků (2,3 %); v tomto stupni vzdělání ubylo v gymnáziích 180 žáků (1,3</w:t>
      </w:r>
      <w:r w:rsidR="00FE0670">
        <w:rPr>
          <w:rFonts w:cs="Tahoma"/>
        </w:rPr>
        <w:t> %), v oborech kategorie M se snížil počet žáků o</w:t>
      </w:r>
      <w:r w:rsidR="002F1A11">
        <w:rPr>
          <w:rFonts w:cs="Tahoma"/>
        </w:rPr>
        <w:t> </w:t>
      </w:r>
      <w:r w:rsidR="00FE0670">
        <w:rPr>
          <w:rFonts w:cs="Tahoma"/>
        </w:rPr>
        <w:t>444</w:t>
      </w:r>
      <w:r>
        <w:rPr>
          <w:rFonts w:cs="Tahoma"/>
        </w:rPr>
        <w:t xml:space="preserve"> (4,4 %), výrazn</w:t>
      </w:r>
      <w:r w:rsidR="00C97B8A">
        <w:rPr>
          <w:rFonts w:cs="Tahoma"/>
        </w:rPr>
        <w:t>ější</w:t>
      </w:r>
      <w:r>
        <w:rPr>
          <w:rFonts w:cs="Tahoma"/>
        </w:rPr>
        <w:t xml:space="preserve"> byl pokles v kategorii L, kdy meziročně ubylo 511</w:t>
      </w:r>
      <w:r w:rsidR="002F1A11">
        <w:rPr>
          <w:rFonts w:cs="Tahoma"/>
        </w:rPr>
        <w:t> </w:t>
      </w:r>
      <w:r>
        <w:rPr>
          <w:rFonts w:cs="Tahoma"/>
        </w:rPr>
        <w:t xml:space="preserve">žáků (8,1 %), což způsobil </w:t>
      </w:r>
      <w:r w:rsidR="00401F4A">
        <w:rPr>
          <w:rFonts w:cs="Tahoma"/>
        </w:rPr>
        <w:t xml:space="preserve">zejména </w:t>
      </w:r>
      <w:r>
        <w:rPr>
          <w:rFonts w:cs="Tahoma"/>
        </w:rPr>
        <w:t>pokles počtu žáků v oborech nástavbového studia o 284 (9,3 %).</w:t>
      </w:r>
    </w:p>
    <w:p w14:paraId="3DFD5803" w14:textId="10988B5F" w:rsidR="001A22ED" w:rsidRDefault="002D3B97" w:rsidP="002D3B97">
      <w:pPr>
        <w:spacing w:before="120"/>
        <w:rPr>
          <w:rFonts w:cs="Tahoma"/>
        </w:rPr>
      </w:pPr>
      <w:r>
        <w:rPr>
          <w:rFonts w:cs="Tahoma"/>
        </w:rPr>
        <w:t xml:space="preserve">Počet žáků v oborech Praktická škola jednoletá, Praktická škola dvouletá a Obchodní škola </w:t>
      </w:r>
      <w:r w:rsidR="00D5135E">
        <w:rPr>
          <w:rFonts w:cs="Tahoma"/>
        </w:rPr>
        <w:t xml:space="preserve">vzrostl </w:t>
      </w:r>
      <w:r>
        <w:rPr>
          <w:rFonts w:cs="Tahoma"/>
        </w:rPr>
        <w:t>o 26</w:t>
      </w:r>
      <w:r w:rsidR="00A97A79">
        <w:rPr>
          <w:rFonts w:cs="Tahoma"/>
        </w:rPr>
        <w:t> </w:t>
      </w:r>
      <w:r>
        <w:rPr>
          <w:rFonts w:cs="Tahoma"/>
        </w:rPr>
        <w:t>žáků (9,4 %).</w:t>
      </w:r>
    </w:p>
    <w:p w14:paraId="557202B3" w14:textId="77777777" w:rsidR="00C836F2" w:rsidRDefault="00C836F2">
      <w:pPr>
        <w:spacing w:after="0"/>
        <w:jc w:val="left"/>
        <w:rPr>
          <w:rStyle w:val="Zvraznn1"/>
          <w:color w:val="000000" w:themeColor="text1"/>
        </w:rPr>
      </w:pPr>
      <w:r>
        <w:rPr>
          <w:rStyle w:val="Zvraznn1"/>
          <w:color w:val="000000" w:themeColor="text1"/>
        </w:rPr>
        <w:br w:type="page"/>
      </w:r>
    </w:p>
    <w:p w14:paraId="3B264B86" w14:textId="025D6ED8" w:rsidR="00AC286E" w:rsidRPr="002D3B97" w:rsidRDefault="00B74FA4" w:rsidP="00872880">
      <w:pPr>
        <w:spacing w:before="360" w:after="240"/>
        <w:rPr>
          <w:rStyle w:val="Zvraznn1"/>
          <w:color w:val="000000" w:themeColor="text1"/>
        </w:rPr>
      </w:pPr>
      <w:r w:rsidRPr="002D3B97">
        <w:rPr>
          <w:rStyle w:val="Zvraznn1"/>
          <w:color w:val="000000" w:themeColor="text1"/>
        </w:rPr>
        <w:lastRenderedPageBreak/>
        <w:t>Přijímací řízení</w:t>
      </w:r>
    </w:p>
    <w:p w14:paraId="472C24C1" w14:textId="49B9417C" w:rsidR="001A22ED" w:rsidRDefault="002D3B97" w:rsidP="002D3B97">
      <w:pPr>
        <w:spacing w:before="120"/>
      </w:pPr>
      <w:r w:rsidRPr="002D3B97">
        <w:t>Zpomalující se demografický pokles se ve školním roce 2015/2016 projevil rovněž v počtech žáků nově přijatých do 1.</w:t>
      </w:r>
      <w:r w:rsidR="002F1A11">
        <w:t> </w:t>
      </w:r>
      <w:r w:rsidRPr="002D3B97">
        <w:t>ročníků středních škol a konzervatoří</w:t>
      </w:r>
      <w:r w:rsidR="009E06B0">
        <w:t>, d</w:t>
      </w:r>
      <w:r w:rsidRPr="002D3B97">
        <w:t>o denní formy vzdělávání bylo v meziročním srovnání přijato o 17 žáků (0,1 %)</w:t>
      </w:r>
      <w:r w:rsidR="009E06B0">
        <w:t>. D</w:t>
      </w:r>
      <w:r w:rsidRPr="002D3B97">
        <w:t>o ostatních forem vzdělávání</w:t>
      </w:r>
      <w:r w:rsidR="009E06B0">
        <w:t xml:space="preserve"> bylo přijato </w:t>
      </w:r>
      <w:r w:rsidRPr="002D3B97">
        <w:t>o 69 (6,0 %) žáků méně.</w:t>
      </w:r>
    </w:p>
    <w:p w14:paraId="7E2C1617" w14:textId="77777777" w:rsidR="00B74FA4" w:rsidRPr="002D3B97" w:rsidRDefault="00872880" w:rsidP="0047379F">
      <w:pPr>
        <w:pStyle w:val="Tabulka"/>
        <w:spacing w:before="240" w:beforeAutospacing="0" w:after="120" w:afterAutospacing="0"/>
        <w:ind w:left="1276" w:hanging="1276"/>
        <w:jc w:val="both"/>
        <w:rPr>
          <w:color w:val="000000" w:themeColor="text1"/>
        </w:rPr>
      </w:pPr>
      <w:bookmarkStart w:id="105" w:name="_Toc477517587"/>
      <w:r w:rsidRPr="002D3B97">
        <w:rPr>
          <w:color w:val="000000" w:themeColor="text1"/>
        </w:rPr>
        <w:t>Počet žáků nově přijatých do 1. ročník</w:t>
      </w:r>
      <w:r w:rsidR="002D3B97" w:rsidRPr="002D3B97">
        <w:rPr>
          <w:color w:val="000000" w:themeColor="text1"/>
        </w:rPr>
        <w:t>u</w:t>
      </w:r>
      <w:r w:rsidRPr="002D3B97">
        <w:rPr>
          <w:color w:val="000000" w:themeColor="text1"/>
        </w:rPr>
        <w:t xml:space="preserve"> středních škol a konzervatoří dle stupně vzdělání</w:t>
      </w:r>
      <w:bookmarkEnd w:id="105"/>
    </w:p>
    <w:tbl>
      <w:tblPr>
        <w:tblStyle w:val="Tmavtabulkasmkou5zvraznn51"/>
        <w:tblW w:w="9973" w:type="dxa"/>
        <w:jc w:val="center"/>
        <w:tblLayout w:type="fixed"/>
        <w:tblCellMar>
          <w:left w:w="0" w:type="dxa"/>
          <w:right w:w="0" w:type="dxa"/>
        </w:tblCellMar>
        <w:tblLook w:val="04A0" w:firstRow="1" w:lastRow="0" w:firstColumn="1" w:lastColumn="0" w:noHBand="0" w:noVBand="1"/>
      </w:tblPr>
      <w:tblGrid>
        <w:gridCol w:w="2117"/>
        <w:gridCol w:w="2432"/>
        <w:gridCol w:w="904"/>
        <w:gridCol w:w="904"/>
        <w:gridCol w:w="904"/>
        <w:gridCol w:w="904"/>
        <w:gridCol w:w="904"/>
        <w:gridCol w:w="904"/>
      </w:tblGrid>
      <w:tr w:rsidR="009E610F" w:rsidRPr="009E610F" w14:paraId="4CF0BE4B" w14:textId="77777777" w:rsidTr="00DA3338">
        <w:trPr>
          <w:cnfStyle w:val="100000000000" w:firstRow="1" w:lastRow="0" w:firstColumn="0" w:lastColumn="0" w:oddVBand="0" w:evenVBand="0" w:oddHBand="0" w:evenHBand="0" w:firstRowFirstColumn="0" w:firstRowLastColumn="0" w:lastRowFirstColumn="0" w:lastRowLastColumn="0"/>
          <w:trHeight w:val="495"/>
          <w:jc w:val="center"/>
        </w:trPr>
        <w:tc>
          <w:tcPr>
            <w:cnfStyle w:val="001000000000" w:firstRow="0" w:lastRow="0" w:firstColumn="1" w:lastColumn="0" w:oddVBand="0" w:evenVBand="0" w:oddHBand="0" w:evenHBand="0" w:firstRowFirstColumn="0" w:firstRowLastColumn="0" w:lastRowFirstColumn="0" w:lastRowLastColumn="0"/>
            <w:tcW w:w="2122" w:type="dxa"/>
            <w:vMerge w:val="restart"/>
            <w:tcBorders>
              <w:right w:val="single" w:sz="4" w:space="0" w:color="FFFFFF"/>
            </w:tcBorders>
            <w:vAlign w:val="center"/>
            <w:hideMark/>
          </w:tcPr>
          <w:p w14:paraId="7C585F79" w14:textId="77777777" w:rsidR="00872880" w:rsidRPr="002D3B97" w:rsidRDefault="00872880" w:rsidP="00872880">
            <w:pPr>
              <w:spacing w:after="0"/>
              <w:jc w:val="center"/>
              <w:rPr>
                <w:rFonts w:cs="Tahoma"/>
                <w:color w:val="FFFFFF" w:themeColor="background1"/>
                <w:sz w:val="16"/>
                <w:szCs w:val="16"/>
              </w:rPr>
            </w:pPr>
            <w:r w:rsidRPr="002D3B97">
              <w:rPr>
                <w:rFonts w:cs="Tahoma"/>
                <w:color w:val="FFFFFF" w:themeColor="background1"/>
                <w:sz w:val="16"/>
                <w:szCs w:val="16"/>
              </w:rPr>
              <w:t>Stupeň dosaženého vzdělání</w:t>
            </w:r>
          </w:p>
        </w:tc>
        <w:tc>
          <w:tcPr>
            <w:tcW w:w="2438" w:type="dxa"/>
            <w:vMerge w:val="restart"/>
            <w:tcBorders>
              <w:left w:val="single" w:sz="4" w:space="0" w:color="FFFFFF"/>
              <w:right w:val="single" w:sz="4" w:space="0" w:color="FFFFFF"/>
            </w:tcBorders>
            <w:vAlign w:val="center"/>
            <w:hideMark/>
          </w:tcPr>
          <w:p w14:paraId="65538D2E" w14:textId="77777777" w:rsidR="00872880" w:rsidRPr="002D3B97" w:rsidRDefault="00872880" w:rsidP="00872880">
            <w:pPr>
              <w:spacing w:after="0"/>
              <w:jc w:val="center"/>
              <w:cnfStyle w:val="100000000000" w:firstRow="1" w:lastRow="0" w:firstColumn="0" w:lastColumn="0" w:oddVBand="0" w:evenVBand="0" w:oddHBand="0" w:evenHBand="0" w:firstRowFirstColumn="0" w:firstRowLastColumn="0" w:lastRowFirstColumn="0" w:lastRowLastColumn="0"/>
              <w:rPr>
                <w:rFonts w:cs="Tahoma"/>
                <w:color w:val="FFFFFF" w:themeColor="background1"/>
                <w:sz w:val="16"/>
                <w:szCs w:val="16"/>
              </w:rPr>
            </w:pPr>
            <w:r w:rsidRPr="002D3B97">
              <w:rPr>
                <w:rFonts w:cs="Tahoma"/>
                <w:color w:val="FFFFFF" w:themeColor="background1"/>
                <w:sz w:val="16"/>
                <w:szCs w:val="16"/>
              </w:rPr>
              <w:t>Kategorie vzdělání</w:t>
            </w:r>
          </w:p>
        </w:tc>
        <w:tc>
          <w:tcPr>
            <w:tcW w:w="1814" w:type="dxa"/>
            <w:gridSpan w:val="2"/>
            <w:tcBorders>
              <w:left w:val="single" w:sz="4" w:space="0" w:color="FFFFFF"/>
              <w:right w:val="single" w:sz="4" w:space="0" w:color="FFFFFF"/>
            </w:tcBorders>
            <w:vAlign w:val="center"/>
            <w:hideMark/>
          </w:tcPr>
          <w:p w14:paraId="515C1106" w14:textId="77777777" w:rsidR="00872880" w:rsidRPr="002D3B97" w:rsidRDefault="00872880" w:rsidP="00872880">
            <w:pPr>
              <w:spacing w:after="0"/>
              <w:jc w:val="center"/>
              <w:cnfStyle w:val="100000000000" w:firstRow="1" w:lastRow="0" w:firstColumn="0" w:lastColumn="0" w:oddVBand="0" w:evenVBand="0" w:oddHBand="0" w:evenHBand="0" w:firstRowFirstColumn="0" w:firstRowLastColumn="0" w:lastRowFirstColumn="0" w:lastRowLastColumn="0"/>
              <w:rPr>
                <w:rFonts w:cs="Tahoma"/>
                <w:color w:val="FFFFFF" w:themeColor="background1"/>
                <w:sz w:val="16"/>
                <w:szCs w:val="16"/>
              </w:rPr>
            </w:pPr>
            <w:r w:rsidRPr="002D3B97">
              <w:rPr>
                <w:rFonts w:cs="Tahoma"/>
                <w:color w:val="FFFFFF" w:themeColor="background1"/>
                <w:sz w:val="16"/>
                <w:szCs w:val="16"/>
              </w:rPr>
              <w:t>Denní forma vzdělávání</w:t>
            </w:r>
          </w:p>
        </w:tc>
        <w:tc>
          <w:tcPr>
            <w:tcW w:w="1814" w:type="dxa"/>
            <w:gridSpan w:val="2"/>
            <w:tcBorders>
              <w:left w:val="single" w:sz="4" w:space="0" w:color="FFFFFF"/>
              <w:right w:val="single" w:sz="4" w:space="0" w:color="FFFFFF"/>
            </w:tcBorders>
            <w:vAlign w:val="center"/>
            <w:hideMark/>
          </w:tcPr>
          <w:p w14:paraId="540601EC" w14:textId="77777777" w:rsidR="00872880" w:rsidRPr="002D3B97" w:rsidRDefault="00872880" w:rsidP="00872880">
            <w:pPr>
              <w:spacing w:after="0"/>
              <w:jc w:val="center"/>
              <w:cnfStyle w:val="100000000000" w:firstRow="1" w:lastRow="0" w:firstColumn="0" w:lastColumn="0" w:oddVBand="0" w:evenVBand="0" w:oddHBand="0" w:evenHBand="0" w:firstRowFirstColumn="0" w:firstRowLastColumn="0" w:lastRowFirstColumn="0" w:lastRowLastColumn="0"/>
              <w:rPr>
                <w:rFonts w:cs="Tahoma"/>
                <w:color w:val="FFFFFF" w:themeColor="background1"/>
                <w:sz w:val="16"/>
                <w:szCs w:val="16"/>
              </w:rPr>
            </w:pPr>
            <w:r w:rsidRPr="002D3B97">
              <w:rPr>
                <w:rFonts w:cs="Tahoma"/>
                <w:color w:val="FFFFFF" w:themeColor="background1"/>
                <w:sz w:val="16"/>
                <w:szCs w:val="16"/>
              </w:rPr>
              <w:t>Ostatní formy vzdělávání</w:t>
            </w:r>
          </w:p>
        </w:tc>
        <w:tc>
          <w:tcPr>
            <w:tcW w:w="1814" w:type="dxa"/>
            <w:gridSpan w:val="2"/>
            <w:tcBorders>
              <w:left w:val="single" w:sz="4" w:space="0" w:color="FFFFFF"/>
            </w:tcBorders>
            <w:vAlign w:val="center"/>
            <w:hideMark/>
          </w:tcPr>
          <w:p w14:paraId="0584A669" w14:textId="77777777" w:rsidR="00872880" w:rsidRPr="002D3B97" w:rsidRDefault="00872880" w:rsidP="00872880">
            <w:pPr>
              <w:spacing w:after="0"/>
              <w:jc w:val="center"/>
              <w:cnfStyle w:val="100000000000" w:firstRow="1" w:lastRow="0" w:firstColumn="0" w:lastColumn="0" w:oddVBand="0" w:evenVBand="0" w:oddHBand="0" w:evenHBand="0" w:firstRowFirstColumn="0" w:firstRowLastColumn="0" w:lastRowFirstColumn="0" w:lastRowLastColumn="0"/>
              <w:rPr>
                <w:rFonts w:cs="Tahoma"/>
                <w:color w:val="FFFFFF" w:themeColor="background1"/>
                <w:sz w:val="16"/>
                <w:szCs w:val="16"/>
              </w:rPr>
            </w:pPr>
            <w:r w:rsidRPr="002D3B97">
              <w:rPr>
                <w:rFonts w:cs="Tahoma"/>
                <w:color w:val="FFFFFF" w:themeColor="background1"/>
                <w:sz w:val="16"/>
                <w:szCs w:val="16"/>
              </w:rPr>
              <w:t>Celkový počet žáků</w:t>
            </w:r>
          </w:p>
        </w:tc>
      </w:tr>
      <w:tr w:rsidR="008F5D96" w:rsidRPr="009E610F" w14:paraId="7F76C67E" w14:textId="77777777" w:rsidTr="008F5D96">
        <w:trPr>
          <w:cnfStyle w:val="000000100000" w:firstRow="0" w:lastRow="0" w:firstColumn="0" w:lastColumn="0" w:oddVBand="0" w:evenVBand="0" w:oddHBand="1" w:evenHBand="0" w:firstRowFirstColumn="0" w:firstRowLastColumn="0" w:lastRowFirstColumn="0" w:lastRowLastColumn="0"/>
          <w:trHeight w:val="330"/>
          <w:jc w:val="center"/>
        </w:trPr>
        <w:tc>
          <w:tcPr>
            <w:cnfStyle w:val="001000000000" w:firstRow="0" w:lastRow="0" w:firstColumn="1" w:lastColumn="0" w:oddVBand="0" w:evenVBand="0" w:oddHBand="0" w:evenHBand="0" w:firstRowFirstColumn="0" w:firstRowLastColumn="0" w:lastRowFirstColumn="0" w:lastRowLastColumn="0"/>
            <w:tcW w:w="2122" w:type="dxa"/>
            <w:vMerge/>
            <w:vAlign w:val="center"/>
            <w:hideMark/>
          </w:tcPr>
          <w:p w14:paraId="4AC12D45" w14:textId="77777777" w:rsidR="008F5D96" w:rsidRPr="009E610F" w:rsidRDefault="008F5D96" w:rsidP="008F5D96">
            <w:pPr>
              <w:spacing w:after="0"/>
              <w:jc w:val="center"/>
              <w:rPr>
                <w:rFonts w:cs="Tahoma"/>
                <w:color w:val="FF0000"/>
                <w:sz w:val="16"/>
                <w:szCs w:val="16"/>
              </w:rPr>
            </w:pPr>
          </w:p>
        </w:tc>
        <w:tc>
          <w:tcPr>
            <w:tcW w:w="2438" w:type="dxa"/>
            <w:vMerge/>
            <w:vAlign w:val="center"/>
            <w:hideMark/>
          </w:tcPr>
          <w:p w14:paraId="6FF28ABA" w14:textId="77777777" w:rsidR="008F5D96" w:rsidRPr="009E610F" w:rsidRDefault="008F5D96" w:rsidP="008F5D96">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FF0000"/>
                <w:sz w:val="16"/>
                <w:szCs w:val="16"/>
              </w:rPr>
            </w:pPr>
          </w:p>
        </w:tc>
        <w:tc>
          <w:tcPr>
            <w:tcW w:w="907" w:type="dxa"/>
            <w:noWrap/>
            <w:vAlign w:val="center"/>
            <w:hideMark/>
          </w:tcPr>
          <w:p w14:paraId="46C0F988" w14:textId="77777777" w:rsidR="008F5D96" w:rsidRPr="008F5D96" w:rsidRDefault="008F5D96" w:rsidP="008F5D96">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8F5D96">
              <w:rPr>
                <w:rFonts w:cs="Tahoma"/>
                <w:b/>
                <w:bCs/>
                <w:color w:val="000000" w:themeColor="text1"/>
                <w:sz w:val="16"/>
                <w:szCs w:val="16"/>
              </w:rPr>
              <w:t>14/15</w:t>
            </w:r>
          </w:p>
        </w:tc>
        <w:tc>
          <w:tcPr>
            <w:tcW w:w="907" w:type="dxa"/>
            <w:noWrap/>
            <w:vAlign w:val="center"/>
            <w:hideMark/>
          </w:tcPr>
          <w:p w14:paraId="7431A8E6" w14:textId="77777777" w:rsidR="008F5D96" w:rsidRPr="008F5D96" w:rsidRDefault="008F5D96" w:rsidP="008F5D96">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8F5D96">
              <w:rPr>
                <w:rFonts w:cs="Tahoma"/>
                <w:b/>
                <w:bCs/>
                <w:color w:val="000000" w:themeColor="text1"/>
                <w:sz w:val="16"/>
                <w:szCs w:val="16"/>
              </w:rPr>
              <w:t>15/16</w:t>
            </w:r>
          </w:p>
        </w:tc>
        <w:tc>
          <w:tcPr>
            <w:tcW w:w="907" w:type="dxa"/>
            <w:noWrap/>
            <w:vAlign w:val="center"/>
            <w:hideMark/>
          </w:tcPr>
          <w:p w14:paraId="30297F3C" w14:textId="77777777" w:rsidR="008F5D96" w:rsidRPr="008F5D96" w:rsidRDefault="008F5D96" w:rsidP="008F5D96">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8F5D96">
              <w:rPr>
                <w:rFonts w:cs="Tahoma"/>
                <w:b/>
                <w:bCs/>
                <w:color w:val="000000" w:themeColor="text1"/>
                <w:sz w:val="16"/>
                <w:szCs w:val="16"/>
              </w:rPr>
              <w:t>14/15</w:t>
            </w:r>
          </w:p>
        </w:tc>
        <w:tc>
          <w:tcPr>
            <w:tcW w:w="907" w:type="dxa"/>
            <w:noWrap/>
            <w:vAlign w:val="center"/>
            <w:hideMark/>
          </w:tcPr>
          <w:p w14:paraId="4302E80E" w14:textId="77777777" w:rsidR="008F5D96" w:rsidRPr="008F5D96" w:rsidRDefault="008F5D96" w:rsidP="008F5D96">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8F5D96">
              <w:rPr>
                <w:rFonts w:cs="Tahoma"/>
                <w:b/>
                <w:bCs/>
                <w:color w:val="000000" w:themeColor="text1"/>
                <w:sz w:val="16"/>
                <w:szCs w:val="16"/>
              </w:rPr>
              <w:t>15/16</w:t>
            </w:r>
          </w:p>
        </w:tc>
        <w:tc>
          <w:tcPr>
            <w:tcW w:w="907" w:type="dxa"/>
            <w:noWrap/>
            <w:vAlign w:val="center"/>
            <w:hideMark/>
          </w:tcPr>
          <w:p w14:paraId="618D30F5" w14:textId="77777777" w:rsidR="008F5D96" w:rsidRPr="008F5D96" w:rsidRDefault="008F5D96" w:rsidP="008F5D96">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8F5D96">
              <w:rPr>
                <w:rFonts w:cs="Tahoma"/>
                <w:b/>
                <w:bCs/>
                <w:color w:val="000000" w:themeColor="text1"/>
                <w:sz w:val="16"/>
                <w:szCs w:val="16"/>
              </w:rPr>
              <w:t>14/15</w:t>
            </w:r>
          </w:p>
        </w:tc>
        <w:tc>
          <w:tcPr>
            <w:tcW w:w="907" w:type="dxa"/>
            <w:noWrap/>
            <w:vAlign w:val="center"/>
            <w:hideMark/>
          </w:tcPr>
          <w:p w14:paraId="009C18F9" w14:textId="77777777" w:rsidR="008F5D96" w:rsidRPr="008F5D96" w:rsidRDefault="008F5D96" w:rsidP="008F5D96">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8F5D96">
              <w:rPr>
                <w:rFonts w:cs="Tahoma"/>
                <w:b/>
                <w:bCs/>
                <w:color w:val="000000" w:themeColor="text1"/>
                <w:sz w:val="16"/>
                <w:szCs w:val="16"/>
              </w:rPr>
              <w:t>15/16</w:t>
            </w:r>
          </w:p>
        </w:tc>
      </w:tr>
      <w:tr w:rsidR="008F5D96" w:rsidRPr="009E610F" w14:paraId="4F47609C" w14:textId="77777777" w:rsidTr="004F2301">
        <w:trPr>
          <w:trHeight w:val="255"/>
          <w:jc w:val="center"/>
        </w:trPr>
        <w:tc>
          <w:tcPr>
            <w:cnfStyle w:val="001000000000" w:firstRow="0" w:lastRow="0" w:firstColumn="1" w:lastColumn="0" w:oddVBand="0" w:evenVBand="0" w:oddHBand="0" w:evenHBand="0" w:firstRowFirstColumn="0" w:firstRowLastColumn="0" w:lastRowFirstColumn="0" w:lastRowLastColumn="0"/>
            <w:tcW w:w="2122" w:type="dxa"/>
            <w:vMerge w:val="restart"/>
            <w:vAlign w:val="center"/>
            <w:hideMark/>
          </w:tcPr>
          <w:p w14:paraId="0AA9DF44" w14:textId="77777777" w:rsidR="008F5D96" w:rsidRPr="002D3B97" w:rsidRDefault="008F5D96" w:rsidP="008F5D96">
            <w:pPr>
              <w:spacing w:after="0"/>
              <w:ind w:left="57"/>
              <w:jc w:val="left"/>
              <w:rPr>
                <w:rFonts w:cs="Tahoma"/>
                <w:color w:val="FFFFFF" w:themeColor="background1"/>
                <w:sz w:val="16"/>
                <w:szCs w:val="16"/>
              </w:rPr>
            </w:pPr>
            <w:r w:rsidRPr="002D3B97">
              <w:rPr>
                <w:rFonts w:cs="Tahoma"/>
                <w:color w:val="FFFFFF" w:themeColor="background1"/>
                <w:sz w:val="16"/>
                <w:szCs w:val="16"/>
              </w:rPr>
              <w:t>Vyšší odborné vzdělávání v konzervatoři</w:t>
            </w:r>
          </w:p>
        </w:tc>
        <w:tc>
          <w:tcPr>
            <w:tcW w:w="2438" w:type="dxa"/>
            <w:shd w:val="clear" w:color="auto" w:fill="B4C6E7" w:themeFill="accent5" w:themeFillTint="66"/>
            <w:vAlign w:val="center"/>
            <w:hideMark/>
          </w:tcPr>
          <w:p w14:paraId="31E6ECBA" w14:textId="77777777" w:rsidR="008F5D96" w:rsidRPr="002D3B97" w:rsidRDefault="008F5D96" w:rsidP="008F5D96">
            <w:pPr>
              <w:spacing w:after="0"/>
              <w:ind w:left="57"/>
              <w:jc w:val="left"/>
              <w:cnfStyle w:val="000000000000" w:firstRow="0" w:lastRow="0" w:firstColumn="0" w:lastColumn="0" w:oddVBand="0" w:evenVBand="0" w:oddHBand="0" w:evenHBand="0" w:firstRowFirstColumn="0" w:firstRowLastColumn="0" w:lastRowFirstColumn="0" w:lastRowLastColumn="0"/>
              <w:rPr>
                <w:rFonts w:cs="Tahoma"/>
                <w:b/>
                <w:color w:val="000000" w:themeColor="text1"/>
                <w:sz w:val="16"/>
                <w:szCs w:val="16"/>
              </w:rPr>
            </w:pPr>
            <w:r w:rsidRPr="002D3B97">
              <w:rPr>
                <w:rFonts w:cs="Tahoma"/>
                <w:b/>
                <w:color w:val="000000" w:themeColor="text1"/>
                <w:sz w:val="16"/>
                <w:szCs w:val="16"/>
              </w:rPr>
              <w:t>N</w:t>
            </w:r>
          </w:p>
        </w:tc>
        <w:tc>
          <w:tcPr>
            <w:tcW w:w="907" w:type="dxa"/>
            <w:noWrap/>
            <w:vAlign w:val="center"/>
            <w:hideMark/>
          </w:tcPr>
          <w:p w14:paraId="031457D1" w14:textId="77777777" w:rsidR="008F5D96" w:rsidRPr="008F5D96" w:rsidRDefault="008F5D96" w:rsidP="008F5D96">
            <w:pPr>
              <w:spacing w:after="0"/>
              <w:ind w:right="170" w:firstLineChars="100" w:firstLine="16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F5D96">
              <w:rPr>
                <w:rFonts w:cs="Tahoma"/>
                <w:color w:val="000000" w:themeColor="text1"/>
                <w:sz w:val="16"/>
                <w:szCs w:val="16"/>
              </w:rPr>
              <w:t>72</w:t>
            </w:r>
          </w:p>
        </w:tc>
        <w:tc>
          <w:tcPr>
            <w:tcW w:w="907" w:type="dxa"/>
            <w:noWrap/>
            <w:vAlign w:val="center"/>
            <w:hideMark/>
          </w:tcPr>
          <w:p w14:paraId="3E79A1E7" w14:textId="77777777" w:rsidR="008F5D96" w:rsidRPr="008F5D96" w:rsidRDefault="008F5D96" w:rsidP="008F5D96">
            <w:pPr>
              <w:spacing w:after="0"/>
              <w:ind w:right="170" w:firstLineChars="100" w:firstLine="16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F5D96">
              <w:rPr>
                <w:rFonts w:cs="Tahoma"/>
                <w:color w:val="000000" w:themeColor="text1"/>
                <w:sz w:val="16"/>
                <w:szCs w:val="16"/>
              </w:rPr>
              <w:t>66</w:t>
            </w:r>
          </w:p>
        </w:tc>
        <w:tc>
          <w:tcPr>
            <w:tcW w:w="907" w:type="dxa"/>
            <w:noWrap/>
            <w:vAlign w:val="center"/>
            <w:hideMark/>
          </w:tcPr>
          <w:p w14:paraId="5B44DE81" w14:textId="77777777" w:rsidR="008F5D96" w:rsidRPr="008F5D96" w:rsidRDefault="008F5D96" w:rsidP="008F5D96">
            <w:pPr>
              <w:spacing w:after="0"/>
              <w:ind w:right="170" w:firstLineChars="100" w:firstLine="16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F5D96">
              <w:rPr>
                <w:rFonts w:cs="Tahoma"/>
                <w:color w:val="000000" w:themeColor="text1"/>
                <w:sz w:val="16"/>
                <w:szCs w:val="16"/>
              </w:rPr>
              <w:t>26</w:t>
            </w:r>
          </w:p>
        </w:tc>
        <w:tc>
          <w:tcPr>
            <w:tcW w:w="907" w:type="dxa"/>
            <w:noWrap/>
            <w:vAlign w:val="center"/>
            <w:hideMark/>
          </w:tcPr>
          <w:p w14:paraId="7C18E58F" w14:textId="77777777" w:rsidR="008F5D96" w:rsidRPr="008F5D96" w:rsidRDefault="008F5D96" w:rsidP="008F5D96">
            <w:pPr>
              <w:spacing w:after="0"/>
              <w:ind w:right="170" w:firstLineChars="100" w:firstLine="16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F5D96">
              <w:rPr>
                <w:rFonts w:cs="Tahoma"/>
                <w:color w:val="000000" w:themeColor="text1"/>
                <w:sz w:val="16"/>
                <w:szCs w:val="16"/>
              </w:rPr>
              <w:t>15</w:t>
            </w:r>
          </w:p>
        </w:tc>
        <w:tc>
          <w:tcPr>
            <w:tcW w:w="907" w:type="dxa"/>
            <w:shd w:val="clear" w:color="auto" w:fill="B4C6E7" w:themeFill="accent5" w:themeFillTint="66"/>
            <w:noWrap/>
            <w:vAlign w:val="center"/>
            <w:hideMark/>
          </w:tcPr>
          <w:p w14:paraId="622B91F6" w14:textId="77777777" w:rsidR="008F5D96" w:rsidRPr="008F5D96" w:rsidRDefault="008F5D96" w:rsidP="008F5D96">
            <w:pPr>
              <w:spacing w:after="0"/>
              <w:ind w:right="170" w:firstLineChars="100" w:firstLine="16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F5D96">
              <w:rPr>
                <w:rFonts w:cs="Tahoma"/>
                <w:color w:val="000000" w:themeColor="text1"/>
                <w:sz w:val="16"/>
                <w:szCs w:val="16"/>
              </w:rPr>
              <w:t>98</w:t>
            </w:r>
          </w:p>
        </w:tc>
        <w:tc>
          <w:tcPr>
            <w:tcW w:w="907" w:type="dxa"/>
            <w:shd w:val="clear" w:color="auto" w:fill="B4C6E7" w:themeFill="accent5" w:themeFillTint="66"/>
            <w:noWrap/>
            <w:vAlign w:val="center"/>
            <w:hideMark/>
          </w:tcPr>
          <w:p w14:paraId="3C8B83AD" w14:textId="77777777" w:rsidR="008F5D96" w:rsidRPr="008F5D96" w:rsidRDefault="008F5D96" w:rsidP="008F5D96">
            <w:pPr>
              <w:spacing w:after="0"/>
              <w:ind w:right="170" w:firstLineChars="100" w:firstLine="16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F5D96">
              <w:rPr>
                <w:rFonts w:cs="Tahoma"/>
                <w:color w:val="000000" w:themeColor="text1"/>
                <w:sz w:val="16"/>
                <w:szCs w:val="16"/>
              </w:rPr>
              <w:t>81</w:t>
            </w:r>
          </w:p>
        </w:tc>
      </w:tr>
      <w:tr w:rsidR="008F5D96" w:rsidRPr="009E610F" w14:paraId="0155E832" w14:textId="77777777" w:rsidTr="004F2301">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122" w:type="dxa"/>
            <w:vMerge/>
            <w:vAlign w:val="center"/>
            <w:hideMark/>
          </w:tcPr>
          <w:p w14:paraId="00521592" w14:textId="77777777" w:rsidR="008F5D96" w:rsidRPr="002D3B97" w:rsidRDefault="008F5D96" w:rsidP="008F5D96">
            <w:pPr>
              <w:spacing w:after="0"/>
              <w:ind w:left="57"/>
              <w:jc w:val="left"/>
              <w:rPr>
                <w:rFonts w:cs="Tahoma"/>
                <w:color w:val="FFFFFF" w:themeColor="background1"/>
                <w:sz w:val="16"/>
                <w:szCs w:val="16"/>
              </w:rPr>
            </w:pPr>
          </w:p>
        </w:tc>
        <w:tc>
          <w:tcPr>
            <w:tcW w:w="2438" w:type="dxa"/>
            <w:shd w:val="clear" w:color="auto" w:fill="4472C4" w:themeFill="accent5"/>
            <w:vAlign w:val="center"/>
            <w:hideMark/>
          </w:tcPr>
          <w:p w14:paraId="68122DCC" w14:textId="77777777" w:rsidR="008F5D96" w:rsidRPr="008F5D96" w:rsidRDefault="008F5D96" w:rsidP="008F5D96">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FFFFFF" w:themeColor="background1"/>
                <w:sz w:val="16"/>
                <w:szCs w:val="16"/>
              </w:rPr>
            </w:pPr>
            <w:r w:rsidRPr="008F5D96">
              <w:rPr>
                <w:rFonts w:cs="Tahoma"/>
                <w:b/>
                <w:bCs/>
                <w:color w:val="FFFFFF" w:themeColor="background1"/>
                <w:sz w:val="16"/>
                <w:szCs w:val="16"/>
              </w:rPr>
              <w:t>Celkem</w:t>
            </w:r>
          </w:p>
        </w:tc>
        <w:tc>
          <w:tcPr>
            <w:tcW w:w="907" w:type="dxa"/>
            <w:noWrap/>
            <w:vAlign w:val="center"/>
            <w:hideMark/>
          </w:tcPr>
          <w:p w14:paraId="1C73C7F3" w14:textId="77777777" w:rsidR="008F5D96" w:rsidRPr="008F5D96" w:rsidRDefault="008F5D96" w:rsidP="008F5D96">
            <w:pPr>
              <w:spacing w:after="0"/>
              <w:ind w:right="170" w:firstLineChars="100" w:firstLine="161"/>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8F5D96">
              <w:rPr>
                <w:rFonts w:cs="Tahoma"/>
                <w:b/>
                <w:bCs/>
                <w:color w:val="000000" w:themeColor="text1"/>
                <w:sz w:val="16"/>
                <w:szCs w:val="16"/>
              </w:rPr>
              <w:t>72</w:t>
            </w:r>
          </w:p>
        </w:tc>
        <w:tc>
          <w:tcPr>
            <w:tcW w:w="907" w:type="dxa"/>
            <w:noWrap/>
            <w:vAlign w:val="center"/>
            <w:hideMark/>
          </w:tcPr>
          <w:p w14:paraId="20CA792A" w14:textId="77777777" w:rsidR="008F5D96" w:rsidRPr="008F5D96" w:rsidRDefault="008F5D96" w:rsidP="008F5D96">
            <w:pPr>
              <w:spacing w:after="0"/>
              <w:ind w:right="170" w:firstLineChars="100" w:firstLine="161"/>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8F5D96">
              <w:rPr>
                <w:rFonts w:cs="Tahoma"/>
                <w:b/>
                <w:bCs/>
                <w:color w:val="000000" w:themeColor="text1"/>
                <w:sz w:val="16"/>
                <w:szCs w:val="16"/>
              </w:rPr>
              <w:t>66</w:t>
            </w:r>
          </w:p>
        </w:tc>
        <w:tc>
          <w:tcPr>
            <w:tcW w:w="907" w:type="dxa"/>
            <w:noWrap/>
            <w:vAlign w:val="center"/>
            <w:hideMark/>
          </w:tcPr>
          <w:p w14:paraId="12970977" w14:textId="77777777" w:rsidR="008F5D96" w:rsidRPr="008F5D96" w:rsidRDefault="008F5D96" w:rsidP="008F5D96">
            <w:pPr>
              <w:spacing w:after="0"/>
              <w:ind w:right="170" w:firstLineChars="100" w:firstLine="161"/>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8F5D96">
              <w:rPr>
                <w:rFonts w:cs="Tahoma"/>
                <w:b/>
                <w:bCs/>
                <w:color w:val="000000" w:themeColor="text1"/>
                <w:sz w:val="16"/>
                <w:szCs w:val="16"/>
              </w:rPr>
              <w:t>26</w:t>
            </w:r>
          </w:p>
        </w:tc>
        <w:tc>
          <w:tcPr>
            <w:tcW w:w="907" w:type="dxa"/>
            <w:noWrap/>
            <w:vAlign w:val="center"/>
            <w:hideMark/>
          </w:tcPr>
          <w:p w14:paraId="4752DF77" w14:textId="77777777" w:rsidR="008F5D96" w:rsidRPr="008F5D96" w:rsidRDefault="008F5D96" w:rsidP="008F5D96">
            <w:pPr>
              <w:spacing w:after="0"/>
              <w:ind w:right="170" w:firstLineChars="100" w:firstLine="161"/>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8F5D96">
              <w:rPr>
                <w:rFonts w:cs="Tahoma"/>
                <w:b/>
                <w:bCs/>
                <w:color w:val="000000" w:themeColor="text1"/>
                <w:sz w:val="16"/>
                <w:szCs w:val="16"/>
              </w:rPr>
              <w:t>15</w:t>
            </w:r>
          </w:p>
        </w:tc>
        <w:tc>
          <w:tcPr>
            <w:tcW w:w="907" w:type="dxa"/>
            <w:shd w:val="clear" w:color="auto" w:fill="B4C6E7" w:themeFill="accent5" w:themeFillTint="66"/>
            <w:noWrap/>
            <w:vAlign w:val="center"/>
            <w:hideMark/>
          </w:tcPr>
          <w:p w14:paraId="5153ABC6" w14:textId="77777777" w:rsidR="008F5D96" w:rsidRPr="008F5D96" w:rsidRDefault="008F5D96" w:rsidP="008F5D96">
            <w:pPr>
              <w:spacing w:after="0"/>
              <w:ind w:right="170" w:firstLineChars="100" w:firstLine="161"/>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8F5D96">
              <w:rPr>
                <w:rFonts w:cs="Tahoma"/>
                <w:b/>
                <w:bCs/>
                <w:color w:val="000000" w:themeColor="text1"/>
                <w:sz w:val="16"/>
                <w:szCs w:val="16"/>
              </w:rPr>
              <w:t>98</w:t>
            </w:r>
          </w:p>
        </w:tc>
        <w:tc>
          <w:tcPr>
            <w:tcW w:w="907" w:type="dxa"/>
            <w:shd w:val="clear" w:color="auto" w:fill="B4C6E7" w:themeFill="accent5" w:themeFillTint="66"/>
            <w:noWrap/>
            <w:vAlign w:val="center"/>
            <w:hideMark/>
          </w:tcPr>
          <w:p w14:paraId="11F1B914" w14:textId="77777777" w:rsidR="008F5D96" w:rsidRPr="008F5D96" w:rsidRDefault="008F5D96" w:rsidP="008F5D96">
            <w:pPr>
              <w:spacing w:after="0"/>
              <w:ind w:right="170" w:firstLineChars="100" w:firstLine="161"/>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8F5D96">
              <w:rPr>
                <w:rFonts w:cs="Tahoma"/>
                <w:b/>
                <w:bCs/>
                <w:color w:val="000000" w:themeColor="text1"/>
                <w:sz w:val="16"/>
                <w:szCs w:val="16"/>
              </w:rPr>
              <w:t>81</w:t>
            </w:r>
          </w:p>
        </w:tc>
      </w:tr>
      <w:tr w:rsidR="008F5D96" w:rsidRPr="009E610F" w14:paraId="4BA27DC2" w14:textId="77777777" w:rsidTr="004F2301">
        <w:trPr>
          <w:trHeight w:val="255"/>
          <w:jc w:val="center"/>
        </w:trPr>
        <w:tc>
          <w:tcPr>
            <w:cnfStyle w:val="001000000000" w:firstRow="0" w:lastRow="0" w:firstColumn="1" w:lastColumn="0" w:oddVBand="0" w:evenVBand="0" w:oddHBand="0" w:evenHBand="0" w:firstRowFirstColumn="0" w:firstRowLastColumn="0" w:lastRowFirstColumn="0" w:lastRowLastColumn="0"/>
            <w:tcW w:w="2122" w:type="dxa"/>
            <w:vMerge w:val="restart"/>
            <w:vAlign w:val="center"/>
            <w:hideMark/>
          </w:tcPr>
          <w:p w14:paraId="57B974EB" w14:textId="77777777" w:rsidR="008F5D96" w:rsidRPr="002D3B97" w:rsidRDefault="008F5D96" w:rsidP="008F5D96">
            <w:pPr>
              <w:spacing w:after="0"/>
              <w:ind w:left="57"/>
              <w:jc w:val="left"/>
              <w:rPr>
                <w:rFonts w:cs="Tahoma"/>
                <w:color w:val="FFFFFF" w:themeColor="background1"/>
                <w:sz w:val="16"/>
                <w:szCs w:val="16"/>
              </w:rPr>
            </w:pPr>
            <w:r w:rsidRPr="002D3B97">
              <w:rPr>
                <w:rFonts w:cs="Tahoma"/>
                <w:color w:val="FFFFFF" w:themeColor="background1"/>
                <w:sz w:val="16"/>
                <w:szCs w:val="16"/>
              </w:rPr>
              <w:t>Střední vzdělání a maturitní zkouškou</w:t>
            </w:r>
          </w:p>
        </w:tc>
        <w:tc>
          <w:tcPr>
            <w:tcW w:w="2438" w:type="dxa"/>
            <w:shd w:val="clear" w:color="auto" w:fill="B4C6E7" w:themeFill="accent5" w:themeFillTint="66"/>
            <w:noWrap/>
            <w:vAlign w:val="center"/>
            <w:hideMark/>
          </w:tcPr>
          <w:p w14:paraId="00C74267" w14:textId="77777777" w:rsidR="008F5D96" w:rsidRPr="002D3B97" w:rsidRDefault="008F5D96" w:rsidP="008F5D96">
            <w:pPr>
              <w:spacing w:after="0"/>
              <w:ind w:left="57"/>
              <w:jc w:val="left"/>
              <w:cnfStyle w:val="000000000000" w:firstRow="0" w:lastRow="0" w:firstColumn="0" w:lastColumn="0" w:oddVBand="0" w:evenVBand="0" w:oddHBand="0" w:evenHBand="0" w:firstRowFirstColumn="0" w:firstRowLastColumn="0" w:lastRowFirstColumn="0" w:lastRowLastColumn="0"/>
              <w:rPr>
                <w:rFonts w:cs="Tahoma"/>
                <w:b/>
                <w:color w:val="000000" w:themeColor="text1"/>
                <w:sz w:val="16"/>
                <w:szCs w:val="16"/>
              </w:rPr>
            </w:pPr>
            <w:r w:rsidRPr="002D3B97">
              <w:rPr>
                <w:rFonts w:cs="Tahoma"/>
                <w:b/>
                <w:color w:val="000000" w:themeColor="text1"/>
                <w:sz w:val="16"/>
                <w:szCs w:val="16"/>
              </w:rPr>
              <w:t>K</w:t>
            </w:r>
          </w:p>
        </w:tc>
        <w:tc>
          <w:tcPr>
            <w:tcW w:w="907" w:type="dxa"/>
            <w:noWrap/>
            <w:vAlign w:val="center"/>
            <w:hideMark/>
          </w:tcPr>
          <w:p w14:paraId="774B1EFD" w14:textId="77777777" w:rsidR="008F5D96" w:rsidRPr="008F5D96" w:rsidRDefault="008F5D96" w:rsidP="008F5D96">
            <w:pPr>
              <w:spacing w:after="0"/>
              <w:ind w:right="170" w:firstLineChars="100" w:firstLine="16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F5D96">
              <w:rPr>
                <w:rFonts w:cs="Tahoma"/>
                <w:color w:val="000000" w:themeColor="text1"/>
                <w:sz w:val="16"/>
                <w:szCs w:val="16"/>
              </w:rPr>
              <w:t>2 482</w:t>
            </w:r>
          </w:p>
        </w:tc>
        <w:tc>
          <w:tcPr>
            <w:tcW w:w="907" w:type="dxa"/>
            <w:noWrap/>
            <w:vAlign w:val="center"/>
            <w:hideMark/>
          </w:tcPr>
          <w:p w14:paraId="17F0CB3F" w14:textId="77777777" w:rsidR="008F5D96" w:rsidRPr="008F5D96" w:rsidRDefault="008F5D96" w:rsidP="008F5D96">
            <w:pPr>
              <w:spacing w:after="0"/>
              <w:ind w:right="170" w:firstLineChars="100" w:firstLine="16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F5D96">
              <w:rPr>
                <w:rFonts w:cs="Tahoma"/>
                <w:color w:val="000000" w:themeColor="text1"/>
                <w:sz w:val="16"/>
                <w:szCs w:val="16"/>
              </w:rPr>
              <w:t>2 593</w:t>
            </w:r>
          </w:p>
        </w:tc>
        <w:tc>
          <w:tcPr>
            <w:tcW w:w="907" w:type="dxa"/>
            <w:noWrap/>
            <w:vAlign w:val="center"/>
            <w:hideMark/>
          </w:tcPr>
          <w:p w14:paraId="0BB1EE28" w14:textId="77777777" w:rsidR="008F5D96" w:rsidRPr="008F5D96" w:rsidRDefault="008F5D96" w:rsidP="008F5D96">
            <w:pPr>
              <w:spacing w:after="0"/>
              <w:ind w:right="170" w:firstLineChars="100" w:firstLine="16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F5D96">
              <w:rPr>
                <w:rFonts w:cs="Tahoma"/>
                <w:color w:val="000000" w:themeColor="text1"/>
                <w:sz w:val="16"/>
                <w:szCs w:val="16"/>
              </w:rPr>
              <w:t>4</w:t>
            </w:r>
          </w:p>
        </w:tc>
        <w:tc>
          <w:tcPr>
            <w:tcW w:w="907" w:type="dxa"/>
            <w:noWrap/>
            <w:vAlign w:val="center"/>
            <w:hideMark/>
          </w:tcPr>
          <w:p w14:paraId="440A25D6" w14:textId="77777777" w:rsidR="008F5D96" w:rsidRPr="008F5D96" w:rsidRDefault="008F5D96" w:rsidP="008F5D96">
            <w:pPr>
              <w:spacing w:after="0"/>
              <w:ind w:right="170" w:firstLineChars="100" w:firstLine="16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F5D96">
              <w:rPr>
                <w:rFonts w:cs="Tahoma"/>
                <w:color w:val="000000" w:themeColor="text1"/>
                <w:sz w:val="16"/>
                <w:szCs w:val="16"/>
              </w:rPr>
              <w:t>1</w:t>
            </w:r>
          </w:p>
        </w:tc>
        <w:tc>
          <w:tcPr>
            <w:tcW w:w="907" w:type="dxa"/>
            <w:shd w:val="clear" w:color="auto" w:fill="B4C6E7" w:themeFill="accent5" w:themeFillTint="66"/>
            <w:noWrap/>
            <w:vAlign w:val="center"/>
            <w:hideMark/>
          </w:tcPr>
          <w:p w14:paraId="545A4A26" w14:textId="77777777" w:rsidR="008F5D96" w:rsidRPr="008F5D96" w:rsidRDefault="008F5D96" w:rsidP="008F5D96">
            <w:pPr>
              <w:spacing w:after="0"/>
              <w:ind w:right="170" w:firstLineChars="100" w:firstLine="16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F5D96">
              <w:rPr>
                <w:rFonts w:cs="Tahoma"/>
                <w:color w:val="000000" w:themeColor="text1"/>
                <w:sz w:val="16"/>
                <w:szCs w:val="16"/>
              </w:rPr>
              <w:t>2 486</w:t>
            </w:r>
          </w:p>
        </w:tc>
        <w:tc>
          <w:tcPr>
            <w:tcW w:w="907" w:type="dxa"/>
            <w:shd w:val="clear" w:color="auto" w:fill="B4C6E7" w:themeFill="accent5" w:themeFillTint="66"/>
            <w:noWrap/>
            <w:vAlign w:val="center"/>
            <w:hideMark/>
          </w:tcPr>
          <w:p w14:paraId="26DB719E" w14:textId="77777777" w:rsidR="008F5D96" w:rsidRPr="008F5D96" w:rsidRDefault="008F5D96" w:rsidP="008F5D96">
            <w:pPr>
              <w:spacing w:after="0"/>
              <w:ind w:right="170" w:firstLineChars="100" w:firstLine="16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F5D96">
              <w:rPr>
                <w:rFonts w:cs="Tahoma"/>
                <w:color w:val="000000" w:themeColor="text1"/>
                <w:sz w:val="16"/>
                <w:szCs w:val="16"/>
              </w:rPr>
              <w:t>2 594</w:t>
            </w:r>
          </w:p>
        </w:tc>
      </w:tr>
      <w:tr w:rsidR="008F5D96" w:rsidRPr="009E610F" w14:paraId="38EC3EDD" w14:textId="77777777" w:rsidTr="004F2301">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122" w:type="dxa"/>
            <w:vMerge/>
            <w:vAlign w:val="center"/>
            <w:hideMark/>
          </w:tcPr>
          <w:p w14:paraId="33BF60A1" w14:textId="77777777" w:rsidR="008F5D96" w:rsidRPr="002D3B97" w:rsidRDefault="008F5D96" w:rsidP="008F5D96">
            <w:pPr>
              <w:spacing w:after="0"/>
              <w:ind w:left="57"/>
              <w:jc w:val="left"/>
              <w:rPr>
                <w:rFonts w:cs="Tahoma"/>
                <w:color w:val="FFFFFF" w:themeColor="background1"/>
                <w:sz w:val="16"/>
                <w:szCs w:val="16"/>
              </w:rPr>
            </w:pPr>
          </w:p>
        </w:tc>
        <w:tc>
          <w:tcPr>
            <w:tcW w:w="2438" w:type="dxa"/>
            <w:shd w:val="clear" w:color="auto" w:fill="B4C6E7" w:themeFill="accent5" w:themeFillTint="66"/>
            <w:noWrap/>
            <w:vAlign w:val="center"/>
            <w:hideMark/>
          </w:tcPr>
          <w:p w14:paraId="4FEAE292" w14:textId="77777777" w:rsidR="008F5D96" w:rsidRPr="002D3B97" w:rsidRDefault="008F5D96" w:rsidP="008F5D96">
            <w:pPr>
              <w:spacing w:after="0"/>
              <w:ind w:left="57"/>
              <w:jc w:val="left"/>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2D3B97">
              <w:rPr>
                <w:rFonts w:cs="Tahoma"/>
                <w:b/>
                <w:color w:val="000000" w:themeColor="text1"/>
                <w:sz w:val="16"/>
                <w:szCs w:val="16"/>
              </w:rPr>
              <w:t>L</w:t>
            </w:r>
          </w:p>
        </w:tc>
        <w:tc>
          <w:tcPr>
            <w:tcW w:w="907" w:type="dxa"/>
            <w:noWrap/>
            <w:vAlign w:val="center"/>
            <w:hideMark/>
          </w:tcPr>
          <w:p w14:paraId="0102CBF7" w14:textId="77777777" w:rsidR="008F5D96" w:rsidRPr="008F5D96" w:rsidRDefault="008F5D96" w:rsidP="008F5D96">
            <w:pPr>
              <w:spacing w:after="0"/>
              <w:ind w:right="170" w:firstLineChars="100" w:firstLine="16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F5D96">
              <w:rPr>
                <w:rFonts w:cs="Tahoma"/>
                <w:color w:val="000000" w:themeColor="text1"/>
                <w:sz w:val="16"/>
                <w:szCs w:val="16"/>
              </w:rPr>
              <w:t>1 508</w:t>
            </w:r>
          </w:p>
        </w:tc>
        <w:tc>
          <w:tcPr>
            <w:tcW w:w="907" w:type="dxa"/>
            <w:noWrap/>
            <w:vAlign w:val="center"/>
            <w:hideMark/>
          </w:tcPr>
          <w:p w14:paraId="63577CCC" w14:textId="77777777" w:rsidR="008F5D96" w:rsidRPr="008F5D96" w:rsidRDefault="008F5D96" w:rsidP="008F5D96">
            <w:pPr>
              <w:spacing w:after="0"/>
              <w:ind w:right="170" w:firstLineChars="100" w:firstLine="16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F5D96">
              <w:rPr>
                <w:rFonts w:cs="Tahoma"/>
                <w:color w:val="000000" w:themeColor="text1"/>
                <w:sz w:val="16"/>
                <w:szCs w:val="16"/>
              </w:rPr>
              <w:t>1 505</w:t>
            </w:r>
          </w:p>
        </w:tc>
        <w:tc>
          <w:tcPr>
            <w:tcW w:w="907" w:type="dxa"/>
            <w:noWrap/>
            <w:vAlign w:val="center"/>
            <w:hideMark/>
          </w:tcPr>
          <w:p w14:paraId="2E5B958C" w14:textId="77777777" w:rsidR="008F5D96" w:rsidRPr="008F5D96" w:rsidRDefault="008F5D96" w:rsidP="008F5D96">
            <w:pPr>
              <w:spacing w:after="0"/>
              <w:ind w:right="170" w:firstLineChars="100" w:firstLine="16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F5D96">
              <w:rPr>
                <w:rFonts w:cs="Tahoma"/>
                <w:color w:val="000000" w:themeColor="text1"/>
                <w:sz w:val="16"/>
                <w:szCs w:val="16"/>
              </w:rPr>
              <w:t>811</w:t>
            </w:r>
          </w:p>
        </w:tc>
        <w:tc>
          <w:tcPr>
            <w:tcW w:w="907" w:type="dxa"/>
            <w:noWrap/>
            <w:vAlign w:val="center"/>
            <w:hideMark/>
          </w:tcPr>
          <w:p w14:paraId="0A84EF55" w14:textId="77777777" w:rsidR="008F5D96" w:rsidRPr="008F5D96" w:rsidRDefault="008F5D96" w:rsidP="008F5D96">
            <w:pPr>
              <w:spacing w:after="0"/>
              <w:ind w:right="170" w:firstLineChars="100" w:firstLine="16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F5D96">
              <w:rPr>
                <w:rFonts w:cs="Tahoma"/>
                <w:color w:val="000000" w:themeColor="text1"/>
                <w:sz w:val="16"/>
                <w:szCs w:val="16"/>
              </w:rPr>
              <w:t>718</w:t>
            </w:r>
          </w:p>
        </w:tc>
        <w:tc>
          <w:tcPr>
            <w:tcW w:w="907" w:type="dxa"/>
            <w:shd w:val="clear" w:color="auto" w:fill="B4C6E7" w:themeFill="accent5" w:themeFillTint="66"/>
            <w:noWrap/>
            <w:vAlign w:val="center"/>
            <w:hideMark/>
          </w:tcPr>
          <w:p w14:paraId="28DE50B2" w14:textId="77777777" w:rsidR="008F5D96" w:rsidRPr="008F5D96" w:rsidRDefault="008F5D96" w:rsidP="008F5D96">
            <w:pPr>
              <w:spacing w:after="0"/>
              <w:ind w:right="170" w:firstLineChars="100" w:firstLine="16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F5D96">
              <w:rPr>
                <w:rFonts w:cs="Tahoma"/>
                <w:color w:val="000000" w:themeColor="text1"/>
                <w:sz w:val="16"/>
                <w:szCs w:val="16"/>
              </w:rPr>
              <w:t>2 319</w:t>
            </w:r>
          </w:p>
        </w:tc>
        <w:tc>
          <w:tcPr>
            <w:tcW w:w="907" w:type="dxa"/>
            <w:shd w:val="clear" w:color="auto" w:fill="B4C6E7" w:themeFill="accent5" w:themeFillTint="66"/>
            <w:noWrap/>
            <w:vAlign w:val="center"/>
            <w:hideMark/>
          </w:tcPr>
          <w:p w14:paraId="73CA74B5" w14:textId="77777777" w:rsidR="008F5D96" w:rsidRPr="008F5D96" w:rsidRDefault="008F5D96" w:rsidP="008F5D96">
            <w:pPr>
              <w:spacing w:after="0"/>
              <w:ind w:right="170" w:firstLineChars="100" w:firstLine="16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F5D96">
              <w:rPr>
                <w:rFonts w:cs="Tahoma"/>
                <w:color w:val="000000" w:themeColor="text1"/>
                <w:sz w:val="16"/>
                <w:szCs w:val="16"/>
              </w:rPr>
              <w:t>2 223</w:t>
            </w:r>
          </w:p>
        </w:tc>
      </w:tr>
      <w:tr w:rsidR="008F5D96" w:rsidRPr="009E610F" w14:paraId="441690C6" w14:textId="77777777" w:rsidTr="004F2301">
        <w:trPr>
          <w:trHeight w:val="255"/>
          <w:jc w:val="center"/>
        </w:trPr>
        <w:tc>
          <w:tcPr>
            <w:cnfStyle w:val="001000000000" w:firstRow="0" w:lastRow="0" w:firstColumn="1" w:lastColumn="0" w:oddVBand="0" w:evenVBand="0" w:oddHBand="0" w:evenHBand="0" w:firstRowFirstColumn="0" w:firstRowLastColumn="0" w:lastRowFirstColumn="0" w:lastRowLastColumn="0"/>
            <w:tcW w:w="2122" w:type="dxa"/>
            <w:vMerge/>
            <w:vAlign w:val="center"/>
            <w:hideMark/>
          </w:tcPr>
          <w:p w14:paraId="5A34688B" w14:textId="77777777" w:rsidR="008F5D96" w:rsidRPr="002D3B97" w:rsidRDefault="008F5D96" w:rsidP="008F5D96">
            <w:pPr>
              <w:spacing w:after="0"/>
              <w:ind w:left="57"/>
              <w:jc w:val="left"/>
              <w:rPr>
                <w:rFonts w:cs="Tahoma"/>
                <w:color w:val="FFFFFF" w:themeColor="background1"/>
                <w:sz w:val="16"/>
                <w:szCs w:val="16"/>
              </w:rPr>
            </w:pPr>
          </w:p>
        </w:tc>
        <w:tc>
          <w:tcPr>
            <w:tcW w:w="2438" w:type="dxa"/>
            <w:shd w:val="clear" w:color="auto" w:fill="B4C6E7" w:themeFill="accent5" w:themeFillTint="66"/>
            <w:noWrap/>
            <w:vAlign w:val="center"/>
            <w:hideMark/>
          </w:tcPr>
          <w:p w14:paraId="279B888B" w14:textId="77777777" w:rsidR="008F5D96" w:rsidRPr="002D3B97" w:rsidRDefault="008F5D96" w:rsidP="008F5D96">
            <w:pPr>
              <w:spacing w:after="0"/>
              <w:ind w:left="227"/>
              <w:jc w:val="left"/>
              <w:cnfStyle w:val="000000000000" w:firstRow="0" w:lastRow="0" w:firstColumn="0" w:lastColumn="0" w:oddVBand="0" w:evenVBand="0" w:oddHBand="0" w:evenHBand="0" w:firstRowFirstColumn="0" w:firstRowLastColumn="0" w:lastRowFirstColumn="0" w:lastRowLastColumn="0"/>
              <w:rPr>
                <w:rFonts w:cs="Tahoma"/>
                <w:b/>
                <w:i/>
                <w:iCs/>
                <w:color w:val="000000" w:themeColor="text1"/>
                <w:sz w:val="16"/>
                <w:szCs w:val="16"/>
              </w:rPr>
            </w:pPr>
            <w:r w:rsidRPr="002D3B97">
              <w:rPr>
                <w:rFonts w:cs="Tahoma"/>
                <w:b/>
                <w:i/>
                <w:iCs/>
                <w:color w:val="000000" w:themeColor="text1"/>
                <w:sz w:val="16"/>
                <w:szCs w:val="16"/>
              </w:rPr>
              <w:t>z toho nástavbové studium</w:t>
            </w:r>
          </w:p>
        </w:tc>
        <w:tc>
          <w:tcPr>
            <w:tcW w:w="907" w:type="dxa"/>
            <w:noWrap/>
            <w:vAlign w:val="center"/>
            <w:hideMark/>
          </w:tcPr>
          <w:p w14:paraId="14D2137E" w14:textId="77777777" w:rsidR="008F5D96" w:rsidRPr="008F5D96" w:rsidRDefault="008F5D96" w:rsidP="008F5D96">
            <w:pPr>
              <w:spacing w:after="0"/>
              <w:ind w:right="170" w:firstLineChars="100" w:firstLine="160"/>
              <w:jc w:val="right"/>
              <w:cnfStyle w:val="000000000000" w:firstRow="0" w:lastRow="0" w:firstColumn="0" w:lastColumn="0" w:oddVBand="0" w:evenVBand="0" w:oddHBand="0" w:evenHBand="0" w:firstRowFirstColumn="0" w:firstRowLastColumn="0" w:lastRowFirstColumn="0" w:lastRowLastColumn="0"/>
              <w:rPr>
                <w:rFonts w:cs="Tahoma"/>
                <w:i/>
                <w:iCs/>
                <w:color w:val="000000" w:themeColor="text1"/>
                <w:sz w:val="16"/>
                <w:szCs w:val="16"/>
              </w:rPr>
            </w:pPr>
            <w:r w:rsidRPr="008F5D96">
              <w:rPr>
                <w:rFonts w:cs="Tahoma"/>
                <w:i/>
                <w:iCs/>
                <w:color w:val="000000" w:themeColor="text1"/>
                <w:sz w:val="16"/>
                <w:szCs w:val="16"/>
              </w:rPr>
              <w:t>731</w:t>
            </w:r>
          </w:p>
        </w:tc>
        <w:tc>
          <w:tcPr>
            <w:tcW w:w="907" w:type="dxa"/>
            <w:noWrap/>
            <w:vAlign w:val="center"/>
            <w:hideMark/>
          </w:tcPr>
          <w:p w14:paraId="5A4277D4" w14:textId="77777777" w:rsidR="008F5D96" w:rsidRPr="008F5D96" w:rsidRDefault="008F5D96" w:rsidP="008F5D96">
            <w:pPr>
              <w:spacing w:after="0"/>
              <w:ind w:right="170" w:firstLineChars="100" w:firstLine="160"/>
              <w:jc w:val="right"/>
              <w:cnfStyle w:val="000000000000" w:firstRow="0" w:lastRow="0" w:firstColumn="0" w:lastColumn="0" w:oddVBand="0" w:evenVBand="0" w:oddHBand="0" w:evenHBand="0" w:firstRowFirstColumn="0" w:firstRowLastColumn="0" w:lastRowFirstColumn="0" w:lastRowLastColumn="0"/>
              <w:rPr>
                <w:rFonts w:cs="Tahoma"/>
                <w:i/>
                <w:iCs/>
                <w:color w:val="000000" w:themeColor="text1"/>
                <w:sz w:val="16"/>
                <w:szCs w:val="16"/>
              </w:rPr>
            </w:pPr>
            <w:r w:rsidRPr="008F5D96">
              <w:rPr>
                <w:rFonts w:cs="Tahoma"/>
                <w:i/>
                <w:iCs/>
                <w:color w:val="000000" w:themeColor="text1"/>
                <w:sz w:val="16"/>
                <w:szCs w:val="16"/>
              </w:rPr>
              <w:t>700</w:t>
            </w:r>
          </w:p>
        </w:tc>
        <w:tc>
          <w:tcPr>
            <w:tcW w:w="907" w:type="dxa"/>
            <w:noWrap/>
            <w:vAlign w:val="center"/>
            <w:hideMark/>
          </w:tcPr>
          <w:p w14:paraId="42FBDC8D" w14:textId="77777777" w:rsidR="008F5D96" w:rsidRPr="008F5D96" w:rsidRDefault="008F5D96" w:rsidP="008F5D96">
            <w:pPr>
              <w:spacing w:after="0"/>
              <w:ind w:right="170" w:firstLineChars="100" w:firstLine="160"/>
              <w:jc w:val="right"/>
              <w:cnfStyle w:val="000000000000" w:firstRow="0" w:lastRow="0" w:firstColumn="0" w:lastColumn="0" w:oddVBand="0" w:evenVBand="0" w:oddHBand="0" w:evenHBand="0" w:firstRowFirstColumn="0" w:firstRowLastColumn="0" w:lastRowFirstColumn="0" w:lastRowLastColumn="0"/>
              <w:rPr>
                <w:rFonts w:cs="Tahoma"/>
                <w:i/>
                <w:iCs/>
                <w:color w:val="000000" w:themeColor="text1"/>
                <w:sz w:val="16"/>
                <w:szCs w:val="16"/>
              </w:rPr>
            </w:pPr>
            <w:r w:rsidRPr="008F5D96">
              <w:rPr>
                <w:rFonts w:cs="Tahoma"/>
                <w:i/>
                <w:iCs/>
                <w:color w:val="000000" w:themeColor="text1"/>
                <w:sz w:val="16"/>
                <w:szCs w:val="16"/>
              </w:rPr>
              <w:t>811</w:t>
            </w:r>
          </w:p>
        </w:tc>
        <w:tc>
          <w:tcPr>
            <w:tcW w:w="907" w:type="dxa"/>
            <w:noWrap/>
            <w:vAlign w:val="center"/>
            <w:hideMark/>
          </w:tcPr>
          <w:p w14:paraId="5348F393" w14:textId="77777777" w:rsidR="008F5D96" w:rsidRPr="008F5D96" w:rsidRDefault="008F5D96" w:rsidP="008F5D96">
            <w:pPr>
              <w:spacing w:after="0"/>
              <w:ind w:right="170" w:firstLineChars="100" w:firstLine="160"/>
              <w:jc w:val="right"/>
              <w:cnfStyle w:val="000000000000" w:firstRow="0" w:lastRow="0" w:firstColumn="0" w:lastColumn="0" w:oddVBand="0" w:evenVBand="0" w:oddHBand="0" w:evenHBand="0" w:firstRowFirstColumn="0" w:firstRowLastColumn="0" w:lastRowFirstColumn="0" w:lastRowLastColumn="0"/>
              <w:rPr>
                <w:rFonts w:cs="Tahoma"/>
                <w:i/>
                <w:iCs/>
                <w:color w:val="000000" w:themeColor="text1"/>
                <w:sz w:val="16"/>
                <w:szCs w:val="16"/>
              </w:rPr>
            </w:pPr>
            <w:r w:rsidRPr="008F5D96">
              <w:rPr>
                <w:rFonts w:cs="Tahoma"/>
                <w:i/>
                <w:iCs/>
                <w:color w:val="000000" w:themeColor="text1"/>
                <w:sz w:val="16"/>
                <w:szCs w:val="16"/>
              </w:rPr>
              <w:t>718</w:t>
            </w:r>
          </w:p>
        </w:tc>
        <w:tc>
          <w:tcPr>
            <w:tcW w:w="907" w:type="dxa"/>
            <w:shd w:val="clear" w:color="auto" w:fill="B4C6E7" w:themeFill="accent5" w:themeFillTint="66"/>
            <w:noWrap/>
            <w:vAlign w:val="center"/>
            <w:hideMark/>
          </w:tcPr>
          <w:p w14:paraId="30B52CE3" w14:textId="77777777" w:rsidR="008F5D96" w:rsidRPr="008F5D96" w:rsidRDefault="008F5D96" w:rsidP="008F5D96">
            <w:pPr>
              <w:spacing w:after="0"/>
              <w:ind w:right="170" w:firstLineChars="100" w:firstLine="160"/>
              <w:jc w:val="right"/>
              <w:cnfStyle w:val="000000000000" w:firstRow="0" w:lastRow="0" w:firstColumn="0" w:lastColumn="0" w:oddVBand="0" w:evenVBand="0" w:oddHBand="0" w:evenHBand="0" w:firstRowFirstColumn="0" w:firstRowLastColumn="0" w:lastRowFirstColumn="0" w:lastRowLastColumn="0"/>
              <w:rPr>
                <w:rFonts w:cs="Tahoma"/>
                <w:i/>
                <w:iCs/>
                <w:color w:val="000000" w:themeColor="text1"/>
                <w:sz w:val="16"/>
                <w:szCs w:val="16"/>
              </w:rPr>
            </w:pPr>
            <w:r w:rsidRPr="008F5D96">
              <w:rPr>
                <w:rFonts w:cs="Tahoma"/>
                <w:i/>
                <w:iCs/>
                <w:color w:val="000000" w:themeColor="text1"/>
                <w:sz w:val="16"/>
                <w:szCs w:val="16"/>
              </w:rPr>
              <w:t>1 542</w:t>
            </w:r>
          </w:p>
        </w:tc>
        <w:tc>
          <w:tcPr>
            <w:tcW w:w="907" w:type="dxa"/>
            <w:shd w:val="clear" w:color="auto" w:fill="B4C6E7" w:themeFill="accent5" w:themeFillTint="66"/>
            <w:noWrap/>
            <w:vAlign w:val="center"/>
            <w:hideMark/>
          </w:tcPr>
          <w:p w14:paraId="3187DC2E" w14:textId="77777777" w:rsidR="008F5D96" w:rsidRPr="008F5D96" w:rsidRDefault="008F5D96" w:rsidP="008F5D96">
            <w:pPr>
              <w:spacing w:after="0"/>
              <w:ind w:right="170" w:firstLineChars="100" w:firstLine="160"/>
              <w:jc w:val="right"/>
              <w:cnfStyle w:val="000000000000" w:firstRow="0" w:lastRow="0" w:firstColumn="0" w:lastColumn="0" w:oddVBand="0" w:evenVBand="0" w:oddHBand="0" w:evenHBand="0" w:firstRowFirstColumn="0" w:firstRowLastColumn="0" w:lastRowFirstColumn="0" w:lastRowLastColumn="0"/>
              <w:rPr>
                <w:rFonts w:cs="Tahoma"/>
                <w:i/>
                <w:iCs/>
                <w:color w:val="000000" w:themeColor="text1"/>
                <w:sz w:val="16"/>
                <w:szCs w:val="16"/>
              </w:rPr>
            </w:pPr>
            <w:r w:rsidRPr="008F5D96">
              <w:rPr>
                <w:rFonts w:cs="Tahoma"/>
                <w:i/>
                <w:iCs/>
                <w:color w:val="000000" w:themeColor="text1"/>
                <w:sz w:val="16"/>
                <w:szCs w:val="16"/>
              </w:rPr>
              <w:t>1 418</w:t>
            </w:r>
          </w:p>
        </w:tc>
      </w:tr>
      <w:tr w:rsidR="008F5D96" w:rsidRPr="009E610F" w14:paraId="442DF9DF" w14:textId="77777777" w:rsidTr="004F2301">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122" w:type="dxa"/>
            <w:vMerge/>
            <w:vAlign w:val="center"/>
            <w:hideMark/>
          </w:tcPr>
          <w:p w14:paraId="30BCE162" w14:textId="77777777" w:rsidR="008F5D96" w:rsidRPr="002D3B97" w:rsidRDefault="008F5D96" w:rsidP="008F5D96">
            <w:pPr>
              <w:spacing w:after="0"/>
              <w:ind w:left="57"/>
              <w:jc w:val="left"/>
              <w:rPr>
                <w:rFonts w:cs="Tahoma"/>
                <w:color w:val="FFFFFF" w:themeColor="background1"/>
                <w:sz w:val="16"/>
                <w:szCs w:val="16"/>
              </w:rPr>
            </w:pPr>
          </w:p>
        </w:tc>
        <w:tc>
          <w:tcPr>
            <w:tcW w:w="2438" w:type="dxa"/>
            <w:shd w:val="clear" w:color="auto" w:fill="B4C6E7" w:themeFill="accent5" w:themeFillTint="66"/>
            <w:noWrap/>
            <w:vAlign w:val="center"/>
            <w:hideMark/>
          </w:tcPr>
          <w:p w14:paraId="591F4431" w14:textId="77777777" w:rsidR="008F5D96" w:rsidRPr="002D3B97" w:rsidRDefault="008F5D96" w:rsidP="008F5D96">
            <w:pPr>
              <w:spacing w:after="0"/>
              <w:ind w:left="57"/>
              <w:jc w:val="left"/>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2D3B97">
              <w:rPr>
                <w:rFonts w:cs="Tahoma"/>
                <w:b/>
                <w:color w:val="000000" w:themeColor="text1"/>
                <w:sz w:val="16"/>
                <w:szCs w:val="16"/>
              </w:rPr>
              <w:t>M</w:t>
            </w:r>
          </w:p>
        </w:tc>
        <w:tc>
          <w:tcPr>
            <w:tcW w:w="907" w:type="dxa"/>
            <w:noWrap/>
            <w:vAlign w:val="center"/>
            <w:hideMark/>
          </w:tcPr>
          <w:p w14:paraId="1F87F29B" w14:textId="77777777" w:rsidR="008F5D96" w:rsidRPr="008F5D96" w:rsidRDefault="008F5D96" w:rsidP="008F5D96">
            <w:pPr>
              <w:spacing w:after="0"/>
              <w:ind w:right="170" w:firstLineChars="100" w:firstLine="16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F5D96">
              <w:rPr>
                <w:rFonts w:cs="Tahoma"/>
                <w:color w:val="000000" w:themeColor="text1"/>
                <w:sz w:val="16"/>
                <w:szCs w:val="16"/>
              </w:rPr>
              <w:t>4 607</w:t>
            </w:r>
          </w:p>
        </w:tc>
        <w:tc>
          <w:tcPr>
            <w:tcW w:w="907" w:type="dxa"/>
            <w:noWrap/>
            <w:vAlign w:val="center"/>
            <w:hideMark/>
          </w:tcPr>
          <w:p w14:paraId="3D72DFE1" w14:textId="77777777" w:rsidR="008F5D96" w:rsidRPr="008F5D96" w:rsidRDefault="008F5D96" w:rsidP="008F5D96">
            <w:pPr>
              <w:spacing w:after="0"/>
              <w:ind w:right="170" w:firstLineChars="100" w:firstLine="16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F5D96">
              <w:rPr>
                <w:rFonts w:cs="Tahoma"/>
                <w:color w:val="000000" w:themeColor="text1"/>
                <w:sz w:val="16"/>
                <w:szCs w:val="16"/>
              </w:rPr>
              <w:t>4 743</w:t>
            </w:r>
          </w:p>
        </w:tc>
        <w:tc>
          <w:tcPr>
            <w:tcW w:w="907" w:type="dxa"/>
            <w:noWrap/>
            <w:vAlign w:val="center"/>
            <w:hideMark/>
          </w:tcPr>
          <w:p w14:paraId="7B037DB9" w14:textId="77777777" w:rsidR="008F5D96" w:rsidRPr="008F5D96" w:rsidRDefault="008F5D96" w:rsidP="008F5D96">
            <w:pPr>
              <w:spacing w:after="0"/>
              <w:ind w:right="170" w:firstLineChars="100" w:firstLine="16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F5D96">
              <w:rPr>
                <w:rFonts w:cs="Tahoma"/>
                <w:color w:val="000000" w:themeColor="text1"/>
                <w:sz w:val="16"/>
                <w:szCs w:val="16"/>
              </w:rPr>
              <w:t>203</w:t>
            </w:r>
          </w:p>
        </w:tc>
        <w:tc>
          <w:tcPr>
            <w:tcW w:w="907" w:type="dxa"/>
            <w:noWrap/>
            <w:vAlign w:val="center"/>
            <w:hideMark/>
          </w:tcPr>
          <w:p w14:paraId="4FFB0AE2" w14:textId="77777777" w:rsidR="008F5D96" w:rsidRPr="008F5D96" w:rsidRDefault="008F5D96" w:rsidP="008F5D96">
            <w:pPr>
              <w:spacing w:after="0"/>
              <w:ind w:right="170" w:firstLineChars="100" w:firstLine="16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F5D96">
              <w:rPr>
                <w:rFonts w:cs="Tahoma"/>
                <w:color w:val="000000" w:themeColor="text1"/>
                <w:sz w:val="16"/>
                <w:szCs w:val="16"/>
              </w:rPr>
              <w:t>261</w:t>
            </w:r>
          </w:p>
        </w:tc>
        <w:tc>
          <w:tcPr>
            <w:tcW w:w="907" w:type="dxa"/>
            <w:shd w:val="clear" w:color="auto" w:fill="B4C6E7" w:themeFill="accent5" w:themeFillTint="66"/>
            <w:noWrap/>
            <w:vAlign w:val="center"/>
            <w:hideMark/>
          </w:tcPr>
          <w:p w14:paraId="6CDD507F" w14:textId="77777777" w:rsidR="008F5D96" w:rsidRPr="008F5D96" w:rsidRDefault="008F5D96" w:rsidP="008F5D96">
            <w:pPr>
              <w:spacing w:after="0"/>
              <w:ind w:right="170" w:firstLineChars="100" w:firstLine="16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F5D96">
              <w:rPr>
                <w:rFonts w:cs="Tahoma"/>
                <w:color w:val="000000" w:themeColor="text1"/>
                <w:sz w:val="16"/>
                <w:szCs w:val="16"/>
              </w:rPr>
              <w:t>4 810</w:t>
            </w:r>
          </w:p>
        </w:tc>
        <w:tc>
          <w:tcPr>
            <w:tcW w:w="907" w:type="dxa"/>
            <w:shd w:val="clear" w:color="auto" w:fill="B4C6E7" w:themeFill="accent5" w:themeFillTint="66"/>
            <w:noWrap/>
            <w:vAlign w:val="center"/>
            <w:hideMark/>
          </w:tcPr>
          <w:p w14:paraId="01661486" w14:textId="77777777" w:rsidR="008F5D96" w:rsidRPr="008F5D96" w:rsidRDefault="008F5D96" w:rsidP="008F5D96">
            <w:pPr>
              <w:spacing w:after="0"/>
              <w:ind w:right="170" w:firstLineChars="100" w:firstLine="16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F5D96">
              <w:rPr>
                <w:rFonts w:cs="Tahoma"/>
                <w:color w:val="000000" w:themeColor="text1"/>
                <w:sz w:val="16"/>
                <w:szCs w:val="16"/>
              </w:rPr>
              <w:t>5 004</w:t>
            </w:r>
          </w:p>
        </w:tc>
      </w:tr>
      <w:tr w:rsidR="008F5D96" w:rsidRPr="009E610F" w14:paraId="0A697972" w14:textId="77777777" w:rsidTr="004F2301">
        <w:trPr>
          <w:trHeight w:val="255"/>
          <w:jc w:val="center"/>
        </w:trPr>
        <w:tc>
          <w:tcPr>
            <w:cnfStyle w:val="001000000000" w:firstRow="0" w:lastRow="0" w:firstColumn="1" w:lastColumn="0" w:oddVBand="0" w:evenVBand="0" w:oddHBand="0" w:evenHBand="0" w:firstRowFirstColumn="0" w:firstRowLastColumn="0" w:lastRowFirstColumn="0" w:lastRowLastColumn="0"/>
            <w:tcW w:w="2122" w:type="dxa"/>
            <w:vMerge/>
            <w:vAlign w:val="center"/>
            <w:hideMark/>
          </w:tcPr>
          <w:p w14:paraId="32D7CBC3" w14:textId="77777777" w:rsidR="008F5D96" w:rsidRPr="002D3B97" w:rsidRDefault="008F5D96" w:rsidP="008F5D96">
            <w:pPr>
              <w:spacing w:after="0"/>
              <w:ind w:left="57"/>
              <w:jc w:val="left"/>
              <w:rPr>
                <w:rFonts w:cs="Tahoma"/>
                <w:color w:val="FFFFFF" w:themeColor="background1"/>
                <w:sz w:val="16"/>
                <w:szCs w:val="16"/>
              </w:rPr>
            </w:pPr>
          </w:p>
        </w:tc>
        <w:tc>
          <w:tcPr>
            <w:tcW w:w="2438" w:type="dxa"/>
            <w:shd w:val="clear" w:color="auto" w:fill="B4C6E7" w:themeFill="accent5" w:themeFillTint="66"/>
            <w:noWrap/>
            <w:vAlign w:val="center"/>
            <w:hideMark/>
          </w:tcPr>
          <w:p w14:paraId="1BB0BE6D" w14:textId="77777777" w:rsidR="008F5D96" w:rsidRPr="002D3B97" w:rsidRDefault="008F5D96" w:rsidP="008F5D96">
            <w:pPr>
              <w:spacing w:after="0"/>
              <w:ind w:left="227"/>
              <w:jc w:val="left"/>
              <w:cnfStyle w:val="000000000000" w:firstRow="0" w:lastRow="0" w:firstColumn="0" w:lastColumn="0" w:oddVBand="0" w:evenVBand="0" w:oddHBand="0" w:evenHBand="0" w:firstRowFirstColumn="0" w:firstRowLastColumn="0" w:lastRowFirstColumn="0" w:lastRowLastColumn="0"/>
              <w:rPr>
                <w:rFonts w:cs="Tahoma"/>
                <w:b/>
                <w:i/>
                <w:iCs/>
                <w:color w:val="000000" w:themeColor="text1"/>
                <w:sz w:val="16"/>
                <w:szCs w:val="16"/>
              </w:rPr>
            </w:pPr>
            <w:r w:rsidRPr="002D3B97">
              <w:rPr>
                <w:rFonts w:cs="Tahoma"/>
                <w:b/>
                <w:i/>
                <w:iCs/>
                <w:color w:val="000000" w:themeColor="text1"/>
                <w:sz w:val="16"/>
                <w:szCs w:val="16"/>
              </w:rPr>
              <w:t>z toho zkrácené studium</w:t>
            </w:r>
          </w:p>
        </w:tc>
        <w:tc>
          <w:tcPr>
            <w:tcW w:w="907" w:type="dxa"/>
            <w:noWrap/>
            <w:vAlign w:val="center"/>
            <w:hideMark/>
          </w:tcPr>
          <w:p w14:paraId="6686131E" w14:textId="77777777" w:rsidR="008F5D96" w:rsidRPr="008F5D96" w:rsidRDefault="008F5D96" w:rsidP="008F5D96">
            <w:pPr>
              <w:spacing w:after="0"/>
              <w:ind w:right="170" w:firstLineChars="100" w:firstLine="160"/>
              <w:jc w:val="right"/>
              <w:cnfStyle w:val="000000000000" w:firstRow="0" w:lastRow="0" w:firstColumn="0" w:lastColumn="0" w:oddVBand="0" w:evenVBand="0" w:oddHBand="0" w:evenHBand="0" w:firstRowFirstColumn="0" w:firstRowLastColumn="0" w:lastRowFirstColumn="0" w:lastRowLastColumn="0"/>
              <w:rPr>
                <w:rFonts w:cs="Tahoma"/>
                <w:i/>
                <w:iCs/>
                <w:color w:val="000000" w:themeColor="text1"/>
                <w:sz w:val="16"/>
                <w:szCs w:val="16"/>
              </w:rPr>
            </w:pPr>
            <w:r w:rsidRPr="008F5D96">
              <w:rPr>
                <w:rFonts w:cs="Tahoma"/>
                <w:i/>
                <w:iCs/>
                <w:color w:val="000000" w:themeColor="text1"/>
                <w:sz w:val="16"/>
                <w:szCs w:val="16"/>
              </w:rPr>
              <w:t>33</w:t>
            </w:r>
          </w:p>
        </w:tc>
        <w:tc>
          <w:tcPr>
            <w:tcW w:w="907" w:type="dxa"/>
            <w:noWrap/>
            <w:vAlign w:val="center"/>
            <w:hideMark/>
          </w:tcPr>
          <w:p w14:paraId="40985697" w14:textId="77777777" w:rsidR="008F5D96" w:rsidRPr="008F5D96" w:rsidRDefault="008F5D96" w:rsidP="008F5D96">
            <w:pPr>
              <w:spacing w:after="0"/>
              <w:ind w:right="170" w:firstLineChars="100" w:firstLine="160"/>
              <w:jc w:val="right"/>
              <w:cnfStyle w:val="000000000000" w:firstRow="0" w:lastRow="0" w:firstColumn="0" w:lastColumn="0" w:oddVBand="0" w:evenVBand="0" w:oddHBand="0" w:evenHBand="0" w:firstRowFirstColumn="0" w:firstRowLastColumn="0" w:lastRowFirstColumn="0" w:lastRowLastColumn="0"/>
              <w:rPr>
                <w:rFonts w:cs="Tahoma"/>
                <w:i/>
                <w:iCs/>
                <w:color w:val="000000" w:themeColor="text1"/>
                <w:sz w:val="16"/>
                <w:szCs w:val="16"/>
              </w:rPr>
            </w:pPr>
            <w:r w:rsidRPr="008F5D96">
              <w:rPr>
                <w:rFonts w:cs="Tahoma"/>
                <w:i/>
                <w:iCs/>
                <w:color w:val="000000" w:themeColor="text1"/>
                <w:sz w:val="16"/>
                <w:szCs w:val="16"/>
              </w:rPr>
              <w:t>23</w:t>
            </w:r>
          </w:p>
        </w:tc>
        <w:tc>
          <w:tcPr>
            <w:tcW w:w="907" w:type="dxa"/>
            <w:noWrap/>
            <w:vAlign w:val="center"/>
            <w:hideMark/>
          </w:tcPr>
          <w:p w14:paraId="2F3EBFE4" w14:textId="77777777" w:rsidR="008F5D96" w:rsidRPr="008F5D96" w:rsidRDefault="008F5D96" w:rsidP="008F5D96">
            <w:pPr>
              <w:spacing w:after="0"/>
              <w:ind w:right="170" w:firstLineChars="100" w:firstLine="160"/>
              <w:jc w:val="right"/>
              <w:cnfStyle w:val="000000000000" w:firstRow="0" w:lastRow="0" w:firstColumn="0" w:lastColumn="0" w:oddVBand="0" w:evenVBand="0" w:oddHBand="0" w:evenHBand="0" w:firstRowFirstColumn="0" w:firstRowLastColumn="0" w:lastRowFirstColumn="0" w:lastRowLastColumn="0"/>
              <w:rPr>
                <w:rFonts w:cs="Tahoma"/>
                <w:i/>
                <w:iCs/>
                <w:color w:val="000000" w:themeColor="text1"/>
                <w:sz w:val="16"/>
                <w:szCs w:val="16"/>
              </w:rPr>
            </w:pPr>
            <w:r w:rsidRPr="008F5D96">
              <w:rPr>
                <w:rFonts w:cs="Tahoma"/>
                <w:i/>
                <w:iCs/>
                <w:color w:val="000000" w:themeColor="text1"/>
                <w:sz w:val="16"/>
                <w:szCs w:val="16"/>
              </w:rPr>
              <w:t>86</w:t>
            </w:r>
          </w:p>
        </w:tc>
        <w:tc>
          <w:tcPr>
            <w:tcW w:w="907" w:type="dxa"/>
            <w:noWrap/>
            <w:vAlign w:val="center"/>
            <w:hideMark/>
          </w:tcPr>
          <w:p w14:paraId="155449EC" w14:textId="77777777" w:rsidR="008F5D96" w:rsidRPr="008F5D96" w:rsidRDefault="008F5D96" w:rsidP="008F5D96">
            <w:pPr>
              <w:spacing w:after="0"/>
              <w:ind w:right="170" w:firstLineChars="100" w:firstLine="160"/>
              <w:jc w:val="right"/>
              <w:cnfStyle w:val="000000000000" w:firstRow="0" w:lastRow="0" w:firstColumn="0" w:lastColumn="0" w:oddVBand="0" w:evenVBand="0" w:oddHBand="0" w:evenHBand="0" w:firstRowFirstColumn="0" w:firstRowLastColumn="0" w:lastRowFirstColumn="0" w:lastRowLastColumn="0"/>
              <w:rPr>
                <w:rFonts w:cs="Tahoma"/>
                <w:i/>
                <w:iCs/>
                <w:color w:val="000000" w:themeColor="text1"/>
                <w:sz w:val="16"/>
                <w:szCs w:val="16"/>
              </w:rPr>
            </w:pPr>
            <w:r w:rsidRPr="008F5D96">
              <w:rPr>
                <w:rFonts w:cs="Tahoma"/>
                <w:i/>
                <w:iCs/>
                <w:color w:val="000000" w:themeColor="text1"/>
                <w:sz w:val="16"/>
                <w:szCs w:val="16"/>
              </w:rPr>
              <w:t>82</w:t>
            </w:r>
          </w:p>
        </w:tc>
        <w:tc>
          <w:tcPr>
            <w:tcW w:w="907" w:type="dxa"/>
            <w:shd w:val="clear" w:color="auto" w:fill="B4C6E7" w:themeFill="accent5" w:themeFillTint="66"/>
            <w:noWrap/>
            <w:vAlign w:val="center"/>
            <w:hideMark/>
          </w:tcPr>
          <w:p w14:paraId="5DA4B022" w14:textId="77777777" w:rsidR="008F5D96" w:rsidRPr="008F5D96" w:rsidRDefault="008F5D96" w:rsidP="008F5D96">
            <w:pPr>
              <w:spacing w:after="0"/>
              <w:ind w:right="170" w:firstLineChars="100" w:firstLine="160"/>
              <w:jc w:val="right"/>
              <w:cnfStyle w:val="000000000000" w:firstRow="0" w:lastRow="0" w:firstColumn="0" w:lastColumn="0" w:oddVBand="0" w:evenVBand="0" w:oddHBand="0" w:evenHBand="0" w:firstRowFirstColumn="0" w:firstRowLastColumn="0" w:lastRowFirstColumn="0" w:lastRowLastColumn="0"/>
              <w:rPr>
                <w:rFonts w:cs="Tahoma"/>
                <w:i/>
                <w:iCs/>
                <w:color w:val="000000" w:themeColor="text1"/>
                <w:sz w:val="16"/>
                <w:szCs w:val="16"/>
              </w:rPr>
            </w:pPr>
            <w:r w:rsidRPr="008F5D96">
              <w:rPr>
                <w:rFonts w:cs="Tahoma"/>
                <w:i/>
                <w:iCs/>
                <w:color w:val="000000" w:themeColor="text1"/>
                <w:sz w:val="16"/>
                <w:szCs w:val="16"/>
              </w:rPr>
              <w:t>119</w:t>
            </w:r>
          </w:p>
        </w:tc>
        <w:tc>
          <w:tcPr>
            <w:tcW w:w="907" w:type="dxa"/>
            <w:shd w:val="clear" w:color="auto" w:fill="B4C6E7" w:themeFill="accent5" w:themeFillTint="66"/>
            <w:noWrap/>
            <w:vAlign w:val="center"/>
            <w:hideMark/>
          </w:tcPr>
          <w:p w14:paraId="1205FA8C" w14:textId="77777777" w:rsidR="008F5D96" w:rsidRPr="008F5D96" w:rsidRDefault="008F5D96" w:rsidP="008F5D96">
            <w:pPr>
              <w:spacing w:after="0"/>
              <w:ind w:right="170" w:firstLineChars="100" w:firstLine="160"/>
              <w:jc w:val="right"/>
              <w:cnfStyle w:val="000000000000" w:firstRow="0" w:lastRow="0" w:firstColumn="0" w:lastColumn="0" w:oddVBand="0" w:evenVBand="0" w:oddHBand="0" w:evenHBand="0" w:firstRowFirstColumn="0" w:firstRowLastColumn="0" w:lastRowFirstColumn="0" w:lastRowLastColumn="0"/>
              <w:rPr>
                <w:rFonts w:cs="Tahoma"/>
                <w:i/>
                <w:iCs/>
                <w:color w:val="000000" w:themeColor="text1"/>
                <w:sz w:val="16"/>
                <w:szCs w:val="16"/>
              </w:rPr>
            </w:pPr>
            <w:r w:rsidRPr="008F5D96">
              <w:rPr>
                <w:rFonts w:cs="Tahoma"/>
                <w:i/>
                <w:iCs/>
                <w:color w:val="000000" w:themeColor="text1"/>
                <w:sz w:val="16"/>
                <w:szCs w:val="16"/>
              </w:rPr>
              <w:t>105</w:t>
            </w:r>
          </w:p>
        </w:tc>
      </w:tr>
      <w:tr w:rsidR="008F5D96" w:rsidRPr="009E610F" w14:paraId="75A23355" w14:textId="77777777" w:rsidTr="004F2301">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122" w:type="dxa"/>
            <w:vMerge/>
            <w:vAlign w:val="center"/>
            <w:hideMark/>
          </w:tcPr>
          <w:p w14:paraId="0B64C0D1" w14:textId="77777777" w:rsidR="008F5D96" w:rsidRPr="002D3B97" w:rsidRDefault="008F5D96" w:rsidP="008F5D96">
            <w:pPr>
              <w:spacing w:after="0"/>
              <w:ind w:left="57"/>
              <w:jc w:val="left"/>
              <w:rPr>
                <w:rFonts w:cs="Tahoma"/>
                <w:color w:val="FFFFFF" w:themeColor="background1"/>
                <w:sz w:val="16"/>
                <w:szCs w:val="16"/>
              </w:rPr>
            </w:pPr>
          </w:p>
        </w:tc>
        <w:tc>
          <w:tcPr>
            <w:tcW w:w="2438" w:type="dxa"/>
            <w:shd w:val="clear" w:color="auto" w:fill="4472C4" w:themeFill="accent5"/>
            <w:vAlign w:val="center"/>
            <w:hideMark/>
          </w:tcPr>
          <w:p w14:paraId="3345C075" w14:textId="77777777" w:rsidR="008F5D96" w:rsidRPr="002D3B97" w:rsidRDefault="008F5D96" w:rsidP="008F5D96">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FFFFFF" w:themeColor="background1"/>
                <w:sz w:val="16"/>
                <w:szCs w:val="16"/>
              </w:rPr>
            </w:pPr>
            <w:r w:rsidRPr="002D3B97">
              <w:rPr>
                <w:rFonts w:cs="Tahoma"/>
                <w:b/>
                <w:bCs/>
                <w:color w:val="FFFFFF" w:themeColor="background1"/>
                <w:sz w:val="16"/>
                <w:szCs w:val="16"/>
              </w:rPr>
              <w:t>Celkem</w:t>
            </w:r>
          </w:p>
        </w:tc>
        <w:tc>
          <w:tcPr>
            <w:tcW w:w="907" w:type="dxa"/>
            <w:noWrap/>
            <w:vAlign w:val="center"/>
            <w:hideMark/>
          </w:tcPr>
          <w:p w14:paraId="15F51AA1" w14:textId="77777777" w:rsidR="008F5D96" w:rsidRPr="008F5D96" w:rsidRDefault="008F5D96" w:rsidP="008F5D96">
            <w:pPr>
              <w:spacing w:after="0"/>
              <w:ind w:right="170" w:firstLineChars="100" w:firstLine="161"/>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8F5D96">
              <w:rPr>
                <w:rFonts w:cs="Tahoma"/>
                <w:b/>
                <w:bCs/>
                <w:color w:val="000000" w:themeColor="text1"/>
                <w:sz w:val="16"/>
                <w:szCs w:val="16"/>
              </w:rPr>
              <w:t>8 597</w:t>
            </w:r>
          </w:p>
        </w:tc>
        <w:tc>
          <w:tcPr>
            <w:tcW w:w="907" w:type="dxa"/>
            <w:noWrap/>
            <w:vAlign w:val="center"/>
            <w:hideMark/>
          </w:tcPr>
          <w:p w14:paraId="770B48F5" w14:textId="77777777" w:rsidR="008F5D96" w:rsidRPr="008F5D96" w:rsidRDefault="008F5D96" w:rsidP="008F5D96">
            <w:pPr>
              <w:spacing w:after="0"/>
              <w:ind w:right="170" w:firstLineChars="100" w:firstLine="161"/>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8F5D96">
              <w:rPr>
                <w:rFonts w:cs="Tahoma"/>
                <w:b/>
                <w:bCs/>
                <w:color w:val="000000" w:themeColor="text1"/>
                <w:sz w:val="16"/>
                <w:szCs w:val="16"/>
              </w:rPr>
              <w:t>8 841</w:t>
            </w:r>
          </w:p>
        </w:tc>
        <w:tc>
          <w:tcPr>
            <w:tcW w:w="907" w:type="dxa"/>
            <w:noWrap/>
            <w:vAlign w:val="center"/>
            <w:hideMark/>
          </w:tcPr>
          <w:p w14:paraId="06FAE13C" w14:textId="77777777" w:rsidR="008F5D96" w:rsidRPr="008F5D96" w:rsidRDefault="008F5D96" w:rsidP="008F5D96">
            <w:pPr>
              <w:spacing w:after="0"/>
              <w:ind w:right="170" w:firstLineChars="100" w:firstLine="161"/>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8F5D96">
              <w:rPr>
                <w:rFonts w:cs="Tahoma"/>
                <w:b/>
                <w:bCs/>
                <w:color w:val="000000" w:themeColor="text1"/>
                <w:sz w:val="16"/>
                <w:szCs w:val="16"/>
              </w:rPr>
              <w:t>1 018</w:t>
            </w:r>
          </w:p>
        </w:tc>
        <w:tc>
          <w:tcPr>
            <w:tcW w:w="907" w:type="dxa"/>
            <w:noWrap/>
            <w:vAlign w:val="center"/>
            <w:hideMark/>
          </w:tcPr>
          <w:p w14:paraId="619F6295" w14:textId="77777777" w:rsidR="008F5D96" w:rsidRPr="008F5D96" w:rsidRDefault="008F5D96" w:rsidP="008F5D96">
            <w:pPr>
              <w:spacing w:after="0"/>
              <w:ind w:right="170" w:firstLineChars="100" w:firstLine="161"/>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8F5D96">
              <w:rPr>
                <w:rFonts w:cs="Tahoma"/>
                <w:b/>
                <w:bCs/>
                <w:color w:val="000000" w:themeColor="text1"/>
                <w:sz w:val="16"/>
                <w:szCs w:val="16"/>
              </w:rPr>
              <w:t>980</w:t>
            </w:r>
          </w:p>
        </w:tc>
        <w:tc>
          <w:tcPr>
            <w:tcW w:w="907" w:type="dxa"/>
            <w:shd w:val="clear" w:color="auto" w:fill="B4C6E7" w:themeFill="accent5" w:themeFillTint="66"/>
            <w:noWrap/>
            <w:vAlign w:val="center"/>
            <w:hideMark/>
          </w:tcPr>
          <w:p w14:paraId="3A95D947" w14:textId="77777777" w:rsidR="008F5D96" w:rsidRPr="008F5D96" w:rsidRDefault="008F5D96" w:rsidP="008F5D96">
            <w:pPr>
              <w:spacing w:after="0"/>
              <w:ind w:right="170" w:firstLineChars="100" w:firstLine="161"/>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8F5D96">
              <w:rPr>
                <w:rFonts w:cs="Tahoma"/>
                <w:b/>
                <w:bCs/>
                <w:color w:val="000000" w:themeColor="text1"/>
                <w:sz w:val="16"/>
                <w:szCs w:val="16"/>
              </w:rPr>
              <w:t>9 615</w:t>
            </w:r>
          </w:p>
        </w:tc>
        <w:tc>
          <w:tcPr>
            <w:tcW w:w="907" w:type="dxa"/>
            <w:shd w:val="clear" w:color="auto" w:fill="B4C6E7" w:themeFill="accent5" w:themeFillTint="66"/>
            <w:noWrap/>
            <w:vAlign w:val="center"/>
            <w:hideMark/>
          </w:tcPr>
          <w:p w14:paraId="21BD48E5" w14:textId="77777777" w:rsidR="008F5D96" w:rsidRPr="008F5D96" w:rsidRDefault="008F5D96" w:rsidP="008F5D96">
            <w:pPr>
              <w:spacing w:after="0"/>
              <w:ind w:right="170" w:firstLineChars="100" w:firstLine="161"/>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8F5D96">
              <w:rPr>
                <w:rFonts w:cs="Tahoma"/>
                <w:b/>
                <w:bCs/>
                <w:color w:val="000000" w:themeColor="text1"/>
                <w:sz w:val="16"/>
                <w:szCs w:val="16"/>
              </w:rPr>
              <w:t>9 821</w:t>
            </w:r>
          </w:p>
        </w:tc>
      </w:tr>
      <w:tr w:rsidR="008F5D96" w:rsidRPr="009E610F" w14:paraId="3AB2F538" w14:textId="77777777" w:rsidTr="004F2301">
        <w:trPr>
          <w:trHeight w:val="255"/>
          <w:jc w:val="center"/>
        </w:trPr>
        <w:tc>
          <w:tcPr>
            <w:cnfStyle w:val="001000000000" w:firstRow="0" w:lastRow="0" w:firstColumn="1" w:lastColumn="0" w:oddVBand="0" w:evenVBand="0" w:oddHBand="0" w:evenHBand="0" w:firstRowFirstColumn="0" w:firstRowLastColumn="0" w:lastRowFirstColumn="0" w:lastRowLastColumn="0"/>
            <w:tcW w:w="2122" w:type="dxa"/>
            <w:vMerge w:val="restart"/>
            <w:vAlign w:val="center"/>
            <w:hideMark/>
          </w:tcPr>
          <w:p w14:paraId="6A984248" w14:textId="77777777" w:rsidR="008F5D96" w:rsidRPr="002D3B97" w:rsidRDefault="008F5D96" w:rsidP="008F5D96">
            <w:pPr>
              <w:spacing w:after="0"/>
              <w:ind w:left="57"/>
              <w:jc w:val="left"/>
              <w:rPr>
                <w:rFonts w:cs="Tahoma"/>
                <w:color w:val="FFFFFF" w:themeColor="background1"/>
                <w:sz w:val="16"/>
                <w:szCs w:val="16"/>
              </w:rPr>
            </w:pPr>
            <w:r w:rsidRPr="002D3B97">
              <w:rPr>
                <w:rFonts w:cs="Tahoma"/>
                <w:color w:val="FFFFFF" w:themeColor="background1"/>
                <w:sz w:val="16"/>
                <w:szCs w:val="16"/>
              </w:rPr>
              <w:t>Střední vzdělání s výučním listem</w:t>
            </w:r>
          </w:p>
        </w:tc>
        <w:tc>
          <w:tcPr>
            <w:tcW w:w="2438" w:type="dxa"/>
            <w:shd w:val="clear" w:color="auto" w:fill="B4C6E7" w:themeFill="accent5" w:themeFillTint="66"/>
            <w:noWrap/>
            <w:vAlign w:val="center"/>
            <w:hideMark/>
          </w:tcPr>
          <w:p w14:paraId="6E33AE7A" w14:textId="77777777" w:rsidR="008F5D96" w:rsidRPr="002D3B97" w:rsidRDefault="008F5D96" w:rsidP="008F5D96">
            <w:pPr>
              <w:spacing w:after="0"/>
              <w:ind w:left="57"/>
              <w:jc w:val="left"/>
              <w:cnfStyle w:val="000000000000" w:firstRow="0" w:lastRow="0" w:firstColumn="0" w:lastColumn="0" w:oddVBand="0" w:evenVBand="0" w:oddHBand="0" w:evenHBand="0" w:firstRowFirstColumn="0" w:firstRowLastColumn="0" w:lastRowFirstColumn="0" w:lastRowLastColumn="0"/>
              <w:rPr>
                <w:rFonts w:cs="Tahoma"/>
                <w:b/>
                <w:color w:val="000000" w:themeColor="text1"/>
                <w:sz w:val="16"/>
                <w:szCs w:val="16"/>
              </w:rPr>
            </w:pPr>
            <w:r w:rsidRPr="002D3B97">
              <w:rPr>
                <w:rFonts w:cs="Tahoma"/>
                <w:b/>
                <w:color w:val="000000" w:themeColor="text1"/>
                <w:sz w:val="16"/>
                <w:szCs w:val="16"/>
              </w:rPr>
              <w:t>H</w:t>
            </w:r>
          </w:p>
        </w:tc>
        <w:tc>
          <w:tcPr>
            <w:tcW w:w="907" w:type="dxa"/>
            <w:noWrap/>
            <w:vAlign w:val="center"/>
            <w:hideMark/>
          </w:tcPr>
          <w:p w14:paraId="4FB974DB" w14:textId="77777777" w:rsidR="008F5D96" w:rsidRPr="008F5D96" w:rsidRDefault="008F5D96" w:rsidP="008F5D96">
            <w:pPr>
              <w:spacing w:after="0"/>
              <w:ind w:right="170" w:firstLineChars="100" w:firstLine="16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F5D96">
              <w:rPr>
                <w:rFonts w:cs="Tahoma"/>
                <w:color w:val="000000" w:themeColor="text1"/>
                <w:sz w:val="16"/>
                <w:szCs w:val="16"/>
              </w:rPr>
              <w:t>3 635</w:t>
            </w:r>
          </w:p>
        </w:tc>
        <w:tc>
          <w:tcPr>
            <w:tcW w:w="907" w:type="dxa"/>
            <w:noWrap/>
            <w:vAlign w:val="center"/>
            <w:hideMark/>
          </w:tcPr>
          <w:p w14:paraId="18C4DD30" w14:textId="77777777" w:rsidR="008F5D96" w:rsidRPr="008F5D96" w:rsidRDefault="008F5D96" w:rsidP="008F5D96">
            <w:pPr>
              <w:spacing w:after="0"/>
              <w:ind w:right="170" w:firstLineChars="100" w:firstLine="16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F5D96">
              <w:rPr>
                <w:rFonts w:cs="Tahoma"/>
                <w:color w:val="000000" w:themeColor="text1"/>
                <w:sz w:val="16"/>
                <w:szCs w:val="16"/>
              </w:rPr>
              <w:t>3 337</w:t>
            </w:r>
          </w:p>
        </w:tc>
        <w:tc>
          <w:tcPr>
            <w:tcW w:w="907" w:type="dxa"/>
            <w:noWrap/>
            <w:vAlign w:val="center"/>
            <w:hideMark/>
          </w:tcPr>
          <w:p w14:paraId="536635EE" w14:textId="77777777" w:rsidR="008F5D96" w:rsidRPr="008F5D96" w:rsidRDefault="008F5D96" w:rsidP="008F5D96">
            <w:pPr>
              <w:spacing w:after="0"/>
              <w:ind w:right="170" w:firstLineChars="100" w:firstLine="16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F5D96">
              <w:rPr>
                <w:rFonts w:cs="Tahoma"/>
                <w:color w:val="000000" w:themeColor="text1"/>
                <w:sz w:val="16"/>
                <w:szCs w:val="16"/>
              </w:rPr>
              <w:t>111</w:t>
            </w:r>
          </w:p>
        </w:tc>
        <w:tc>
          <w:tcPr>
            <w:tcW w:w="907" w:type="dxa"/>
            <w:noWrap/>
            <w:vAlign w:val="center"/>
            <w:hideMark/>
          </w:tcPr>
          <w:p w14:paraId="132FCDD8" w14:textId="77777777" w:rsidR="008F5D96" w:rsidRPr="008F5D96" w:rsidRDefault="008F5D96" w:rsidP="008F5D96">
            <w:pPr>
              <w:spacing w:after="0"/>
              <w:ind w:right="170" w:firstLineChars="100" w:firstLine="16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F5D96">
              <w:rPr>
                <w:rFonts w:cs="Tahoma"/>
                <w:color w:val="000000" w:themeColor="text1"/>
                <w:sz w:val="16"/>
                <w:szCs w:val="16"/>
              </w:rPr>
              <w:t>91</w:t>
            </w:r>
          </w:p>
        </w:tc>
        <w:tc>
          <w:tcPr>
            <w:tcW w:w="907" w:type="dxa"/>
            <w:shd w:val="clear" w:color="auto" w:fill="B4C6E7" w:themeFill="accent5" w:themeFillTint="66"/>
            <w:noWrap/>
            <w:vAlign w:val="center"/>
            <w:hideMark/>
          </w:tcPr>
          <w:p w14:paraId="2BF89DE7" w14:textId="77777777" w:rsidR="008F5D96" w:rsidRPr="008F5D96" w:rsidRDefault="008F5D96" w:rsidP="008F5D96">
            <w:pPr>
              <w:spacing w:after="0"/>
              <w:ind w:right="170" w:firstLineChars="100" w:firstLine="16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F5D96">
              <w:rPr>
                <w:rFonts w:cs="Tahoma"/>
                <w:color w:val="000000" w:themeColor="text1"/>
                <w:sz w:val="16"/>
                <w:szCs w:val="16"/>
              </w:rPr>
              <w:t>3 746</w:t>
            </w:r>
          </w:p>
        </w:tc>
        <w:tc>
          <w:tcPr>
            <w:tcW w:w="907" w:type="dxa"/>
            <w:shd w:val="clear" w:color="auto" w:fill="B4C6E7" w:themeFill="accent5" w:themeFillTint="66"/>
            <w:noWrap/>
            <w:vAlign w:val="center"/>
            <w:hideMark/>
          </w:tcPr>
          <w:p w14:paraId="7BCE76DD" w14:textId="77777777" w:rsidR="008F5D96" w:rsidRPr="008F5D96" w:rsidRDefault="008F5D96" w:rsidP="008F5D96">
            <w:pPr>
              <w:spacing w:after="0"/>
              <w:ind w:right="170" w:firstLineChars="100" w:firstLine="16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F5D96">
              <w:rPr>
                <w:rFonts w:cs="Tahoma"/>
                <w:color w:val="000000" w:themeColor="text1"/>
                <w:sz w:val="16"/>
                <w:szCs w:val="16"/>
              </w:rPr>
              <w:t>3 428</w:t>
            </w:r>
          </w:p>
        </w:tc>
      </w:tr>
      <w:tr w:rsidR="008F5D96" w:rsidRPr="009E610F" w14:paraId="3A27A780" w14:textId="77777777" w:rsidTr="004F2301">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122" w:type="dxa"/>
            <w:vMerge/>
            <w:vAlign w:val="center"/>
            <w:hideMark/>
          </w:tcPr>
          <w:p w14:paraId="7E7645C6" w14:textId="77777777" w:rsidR="008F5D96" w:rsidRPr="002D3B97" w:rsidRDefault="008F5D96" w:rsidP="008F5D96">
            <w:pPr>
              <w:spacing w:after="0"/>
              <w:ind w:left="57"/>
              <w:jc w:val="left"/>
              <w:rPr>
                <w:rFonts w:cs="Tahoma"/>
                <w:color w:val="FFFFFF" w:themeColor="background1"/>
                <w:sz w:val="16"/>
                <w:szCs w:val="16"/>
              </w:rPr>
            </w:pPr>
          </w:p>
        </w:tc>
        <w:tc>
          <w:tcPr>
            <w:tcW w:w="2438" w:type="dxa"/>
            <w:shd w:val="clear" w:color="auto" w:fill="B4C6E7" w:themeFill="accent5" w:themeFillTint="66"/>
            <w:noWrap/>
            <w:vAlign w:val="center"/>
            <w:hideMark/>
          </w:tcPr>
          <w:p w14:paraId="1A5FB45E" w14:textId="77777777" w:rsidR="008F5D96" w:rsidRPr="002D3B97" w:rsidRDefault="008F5D96" w:rsidP="008F5D96">
            <w:pPr>
              <w:spacing w:after="0"/>
              <w:ind w:left="227"/>
              <w:jc w:val="left"/>
              <w:cnfStyle w:val="000000100000" w:firstRow="0" w:lastRow="0" w:firstColumn="0" w:lastColumn="0" w:oddVBand="0" w:evenVBand="0" w:oddHBand="1" w:evenHBand="0" w:firstRowFirstColumn="0" w:firstRowLastColumn="0" w:lastRowFirstColumn="0" w:lastRowLastColumn="0"/>
              <w:rPr>
                <w:rFonts w:cs="Tahoma"/>
                <w:b/>
                <w:i/>
                <w:iCs/>
                <w:color w:val="000000" w:themeColor="text1"/>
                <w:sz w:val="16"/>
                <w:szCs w:val="16"/>
              </w:rPr>
            </w:pPr>
            <w:r w:rsidRPr="002D3B97">
              <w:rPr>
                <w:rFonts w:cs="Tahoma"/>
                <w:b/>
                <w:i/>
                <w:iCs/>
                <w:color w:val="000000" w:themeColor="text1"/>
                <w:sz w:val="16"/>
                <w:szCs w:val="16"/>
              </w:rPr>
              <w:t>z toho zkrácené studium</w:t>
            </w:r>
          </w:p>
        </w:tc>
        <w:tc>
          <w:tcPr>
            <w:tcW w:w="907" w:type="dxa"/>
            <w:noWrap/>
            <w:vAlign w:val="center"/>
            <w:hideMark/>
          </w:tcPr>
          <w:p w14:paraId="6497424D" w14:textId="77777777" w:rsidR="008F5D96" w:rsidRPr="008F5D96" w:rsidRDefault="008F5D96" w:rsidP="008F5D96">
            <w:pPr>
              <w:spacing w:after="0"/>
              <w:ind w:right="170" w:firstLineChars="100" w:firstLine="160"/>
              <w:jc w:val="right"/>
              <w:cnfStyle w:val="000000100000" w:firstRow="0" w:lastRow="0" w:firstColumn="0" w:lastColumn="0" w:oddVBand="0" w:evenVBand="0" w:oddHBand="1" w:evenHBand="0" w:firstRowFirstColumn="0" w:firstRowLastColumn="0" w:lastRowFirstColumn="0" w:lastRowLastColumn="0"/>
              <w:rPr>
                <w:rFonts w:cs="Tahoma"/>
                <w:i/>
                <w:iCs/>
                <w:color w:val="000000" w:themeColor="text1"/>
                <w:sz w:val="16"/>
                <w:szCs w:val="16"/>
              </w:rPr>
            </w:pPr>
            <w:r w:rsidRPr="008F5D96">
              <w:rPr>
                <w:rFonts w:cs="Tahoma"/>
                <w:i/>
                <w:iCs/>
                <w:color w:val="000000" w:themeColor="text1"/>
                <w:sz w:val="16"/>
                <w:szCs w:val="16"/>
              </w:rPr>
              <w:t>142</w:t>
            </w:r>
          </w:p>
        </w:tc>
        <w:tc>
          <w:tcPr>
            <w:tcW w:w="907" w:type="dxa"/>
            <w:noWrap/>
            <w:vAlign w:val="center"/>
            <w:hideMark/>
          </w:tcPr>
          <w:p w14:paraId="19D7811B" w14:textId="77777777" w:rsidR="008F5D96" w:rsidRPr="008F5D96" w:rsidRDefault="008F5D96" w:rsidP="008F5D96">
            <w:pPr>
              <w:spacing w:after="0"/>
              <w:ind w:right="170" w:firstLineChars="100" w:firstLine="160"/>
              <w:jc w:val="right"/>
              <w:cnfStyle w:val="000000100000" w:firstRow="0" w:lastRow="0" w:firstColumn="0" w:lastColumn="0" w:oddVBand="0" w:evenVBand="0" w:oddHBand="1" w:evenHBand="0" w:firstRowFirstColumn="0" w:firstRowLastColumn="0" w:lastRowFirstColumn="0" w:lastRowLastColumn="0"/>
              <w:rPr>
                <w:rFonts w:cs="Tahoma"/>
                <w:i/>
                <w:iCs/>
                <w:color w:val="000000" w:themeColor="text1"/>
                <w:sz w:val="16"/>
                <w:szCs w:val="16"/>
              </w:rPr>
            </w:pPr>
            <w:r w:rsidRPr="008F5D96">
              <w:rPr>
                <w:rFonts w:cs="Tahoma"/>
                <w:i/>
                <w:iCs/>
                <w:color w:val="000000" w:themeColor="text1"/>
                <w:sz w:val="16"/>
                <w:szCs w:val="16"/>
              </w:rPr>
              <w:t>102</w:t>
            </w:r>
          </w:p>
        </w:tc>
        <w:tc>
          <w:tcPr>
            <w:tcW w:w="907" w:type="dxa"/>
            <w:noWrap/>
            <w:vAlign w:val="center"/>
            <w:hideMark/>
          </w:tcPr>
          <w:p w14:paraId="7B80A952" w14:textId="77777777" w:rsidR="008F5D96" w:rsidRPr="008F5D96" w:rsidRDefault="008F5D96" w:rsidP="008F5D96">
            <w:pPr>
              <w:spacing w:after="0"/>
              <w:ind w:right="170" w:firstLineChars="100" w:firstLine="160"/>
              <w:jc w:val="right"/>
              <w:cnfStyle w:val="000000100000" w:firstRow="0" w:lastRow="0" w:firstColumn="0" w:lastColumn="0" w:oddVBand="0" w:evenVBand="0" w:oddHBand="1" w:evenHBand="0" w:firstRowFirstColumn="0" w:firstRowLastColumn="0" w:lastRowFirstColumn="0" w:lastRowLastColumn="0"/>
              <w:rPr>
                <w:rFonts w:cs="Tahoma"/>
                <w:i/>
                <w:iCs/>
                <w:color w:val="000000" w:themeColor="text1"/>
                <w:sz w:val="16"/>
                <w:szCs w:val="16"/>
              </w:rPr>
            </w:pPr>
            <w:r w:rsidRPr="008F5D96">
              <w:rPr>
                <w:rFonts w:cs="Tahoma"/>
                <w:i/>
                <w:iCs/>
                <w:color w:val="000000" w:themeColor="text1"/>
                <w:sz w:val="16"/>
                <w:szCs w:val="16"/>
              </w:rPr>
              <w:t>0</w:t>
            </w:r>
          </w:p>
        </w:tc>
        <w:tc>
          <w:tcPr>
            <w:tcW w:w="907" w:type="dxa"/>
            <w:noWrap/>
            <w:vAlign w:val="center"/>
            <w:hideMark/>
          </w:tcPr>
          <w:p w14:paraId="11EC97B1" w14:textId="77777777" w:rsidR="008F5D96" w:rsidRPr="008F5D96" w:rsidRDefault="008F5D96" w:rsidP="008F5D96">
            <w:pPr>
              <w:spacing w:after="0"/>
              <w:ind w:right="170" w:firstLineChars="100" w:firstLine="160"/>
              <w:jc w:val="right"/>
              <w:cnfStyle w:val="000000100000" w:firstRow="0" w:lastRow="0" w:firstColumn="0" w:lastColumn="0" w:oddVBand="0" w:evenVBand="0" w:oddHBand="1" w:evenHBand="0" w:firstRowFirstColumn="0" w:firstRowLastColumn="0" w:lastRowFirstColumn="0" w:lastRowLastColumn="0"/>
              <w:rPr>
                <w:rFonts w:cs="Tahoma"/>
                <w:i/>
                <w:iCs/>
                <w:color w:val="000000" w:themeColor="text1"/>
                <w:sz w:val="16"/>
                <w:szCs w:val="16"/>
              </w:rPr>
            </w:pPr>
            <w:r w:rsidRPr="008F5D96">
              <w:rPr>
                <w:rFonts w:cs="Tahoma"/>
                <w:i/>
                <w:iCs/>
                <w:color w:val="000000" w:themeColor="text1"/>
                <w:sz w:val="16"/>
                <w:szCs w:val="16"/>
              </w:rPr>
              <w:t>0</w:t>
            </w:r>
          </w:p>
        </w:tc>
        <w:tc>
          <w:tcPr>
            <w:tcW w:w="907" w:type="dxa"/>
            <w:shd w:val="clear" w:color="auto" w:fill="B4C6E7" w:themeFill="accent5" w:themeFillTint="66"/>
            <w:noWrap/>
            <w:vAlign w:val="center"/>
            <w:hideMark/>
          </w:tcPr>
          <w:p w14:paraId="3C84202B" w14:textId="77777777" w:rsidR="008F5D96" w:rsidRPr="008F5D96" w:rsidRDefault="008F5D96" w:rsidP="008F5D96">
            <w:pPr>
              <w:spacing w:after="0"/>
              <w:ind w:right="170" w:firstLineChars="100" w:firstLine="160"/>
              <w:jc w:val="right"/>
              <w:cnfStyle w:val="000000100000" w:firstRow="0" w:lastRow="0" w:firstColumn="0" w:lastColumn="0" w:oddVBand="0" w:evenVBand="0" w:oddHBand="1" w:evenHBand="0" w:firstRowFirstColumn="0" w:firstRowLastColumn="0" w:lastRowFirstColumn="0" w:lastRowLastColumn="0"/>
              <w:rPr>
                <w:rFonts w:cs="Tahoma"/>
                <w:i/>
                <w:iCs/>
                <w:color w:val="000000" w:themeColor="text1"/>
                <w:sz w:val="16"/>
                <w:szCs w:val="16"/>
              </w:rPr>
            </w:pPr>
            <w:r w:rsidRPr="008F5D96">
              <w:rPr>
                <w:rFonts w:cs="Tahoma"/>
                <w:i/>
                <w:iCs/>
                <w:color w:val="000000" w:themeColor="text1"/>
                <w:sz w:val="16"/>
                <w:szCs w:val="16"/>
              </w:rPr>
              <w:t>142</w:t>
            </w:r>
          </w:p>
        </w:tc>
        <w:tc>
          <w:tcPr>
            <w:tcW w:w="907" w:type="dxa"/>
            <w:shd w:val="clear" w:color="auto" w:fill="B4C6E7" w:themeFill="accent5" w:themeFillTint="66"/>
            <w:noWrap/>
            <w:vAlign w:val="center"/>
            <w:hideMark/>
          </w:tcPr>
          <w:p w14:paraId="33D2D44F" w14:textId="77777777" w:rsidR="008F5D96" w:rsidRPr="008F5D96" w:rsidRDefault="008F5D96" w:rsidP="008F5D96">
            <w:pPr>
              <w:spacing w:after="0"/>
              <w:ind w:right="170" w:firstLineChars="100" w:firstLine="160"/>
              <w:jc w:val="right"/>
              <w:cnfStyle w:val="000000100000" w:firstRow="0" w:lastRow="0" w:firstColumn="0" w:lastColumn="0" w:oddVBand="0" w:evenVBand="0" w:oddHBand="1" w:evenHBand="0" w:firstRowFirstColumn="0" w:firstRowLastColumn="0" w:lastRowFirstColumn="0" w:lastRowLastColumn="0"/>
              <w:rPr>
                <w:rFonts w:cs="Tahoma"/>
                <w:i/>
                <w:iCs/>
                <w:color w:val="000000" w:themeColor="text1"/>
                <w:sz w:val="16"/>
                <w:szCs w:val="16"/>
              </w:rPr>
            </w:pPr>
            <w:r w:rsidRPr="008F5D96">
              <w:rPr>
                <w:rFonts w:cs="Tahoma"/>
                <w:i/>
                <w:iCs/>
                <w:color w:val="000000" w:themeColor="text1"/>
                <w:sz w:val="16"/>
                <w:szCs w:val="16"/>
              </w:rPr>
              <w:t>102</w:t>
            </w:r>
          </w:p>
        </w:tc>
      </w:tr>
      <w:tr w:rsidR="008F5D96" w:rsidRPr="009E610F" w14:paraId="2ABC7157" w14:textId="77777777" w:rsidTr="004F2301">
        <w:trPr>
          <w:trHeight w:val="255"/>
          <w:jc w:val="center"/>
        </w:trPr>
        <w:tc>
          <w:tcPr>
            <w:cnfStyle w:val="001000000000" w:firstRow="0" w:lastRow="0" w:firstColumn="1" w:lastColumn="0" w:oddVBand="0" w:evenVBand="0" w:oddHBand="0" w:evenHBand="0" w:firstRowFirstColumn="0" w:firstRowLastColumn="0" w:lastRowFirstColumn="0" w:lastRowLastColumn="0"/>
            <w:tcW w:w="2122" w:type="dxa"/>
            <w:vMerge/>
            <w:vAlign w:val="center"/>
            <w:hideMark/>
          </w:tcPr>
          <w:p w14:paraId="1E51BA4F" w14:textId="77777777" w:rsidR="008F5D96" w:rsidRPr="002D3B97" w:rsidRDefault="008F5D96" w:rsidP="008F5D96">
            <w:pPr>
              <w:spacing w:after="0"/>
              <w:ind w:left="57"/>
              <w:jc w:val="left"/>
              <w:rPr>
                <w:rFonts w:cs="Tahoma"/>
                <w:color w:val="FFFFFF" w:themeColor="background1"/>
                <w:sz w:val="16"/>
                <w:szCs w:val="16"/>
              </w:rPr>
            </w:pPr>
          </w:p>
        </w:tc>
        <w:tc>
          <w:tcPr>
            <w:tcW w:w="2438" w:type="dxa"/>
            <w:shd w:val="clear" w:color="auto" w:fill="B4C6E7" w:themeFill="accent5" w:themeFillTint="66"/>
            <w:noWrap/>
            <w:vAlign w:val="center"/>
            <w:hideMark/>
          </w:tcPr>
          <w:p w14:paraId="40653640" w14:textId="77777777" w:rsidR="008F5D96" w:rsidRPr="002D3B97" w:rsidRDefault="008F5D96" w:rsidP="008F5D96">
            <w:pPr>
              <w:spacing w:after="0"/>
              <w:ind w:left="57"/>
              <w:jc w:val="left"/>
              <w:cnfStyle w:val="000000000000" w:firstRow="0" w:lastRow="0" w:firstColumn="0" w:lastColumn="0" w:oddVBand="0" w:evenVBand="0" w:oddHBand="0" w:evenHBand="0" w:firstRowFirstColumn="0" w:firstRowLastColumn="0" w:lastRowFirstColumn="0" w:lastRowLastColumn="0"/>
              <w:rPr>
                <w:rFonts w:cs="Tahoma"/>
                <w:b/>
                <w:color w:val="000000" w:themeColor="text1"/>
                <w:sz w:val="16"/>
                <w:szCs w:val="16"/>
              </w:rPr>
            </w:pPr>
            <w:r w:rsidRPr="002D3B97">
              <w:rPr>
                <w:rFonts w:cs="Tahoma"/>
                <w:b/>
                <w:color w:val="000000" w:themeColor="text1"/>
                <w:sz w:val="16"/>
                <w:szCs w:val="16"/>
              </w:rPr>
              <w:t>E</w:t>
            </w:r>
          </w:p>
        </w:tc>
        <w:tc>
          <w:tcPr>
            <w:tcW w:w="907" w:type="dxa"/>
            <w:noWrap/>
            <w:vAlign w:val="center"/>
            <w:hideMark/>
          </w:tcPr>
          <w:p w14:paraId="05DF0F05" w14:textId="77777777" w:rsidR="008F5D96" w:rsidRPr="008F5D96" w:rsidRDefault="008F5D96" w:rsidP="008F5D96">
            <w:pPr>
              <w:spacing w:after="0"/>
              <w:ind w:right="170" w:firstLineChars="100" w:firstLine="16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F5D96">
              <w:rPr>
                <w:rFonts w:cs="Tahoma"/>
                <w:color w:val="000000" w:themeColor="text1"/>
                <w:sz w:val="16"/>
                <w:szCs w:val="16"/>
              </w:rPr>
              <w:t>462</w:t>
            </w:r>
          </w:p>
        </w:tc>
        <w:tc>
          <w:tcPr>
            <w:tcW w:w="907" w:type="dxa"/>
            <w:noWrap/>
            <w:vAlign w:val="center"/>
            <w:hideMark/>
          </w:tcPr>
          <w:p w14:paraId="594FD728" w14:textId="77777777" w:rsidR="008F5D96" w:rsidRPr="008F5D96" w:rsidRDefault="008F5D96" w:rsidP="008F5D96">
            <w:pPr>
              <w:spacing w:after="0"/>
              <w:ind w:right="170" w:firstLineChars="100" w:firstLine="16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F5D96">
              <w:rPr>
                <w:rFonts w:cs="Tahoma"/>
                <w:color w:val="000000" w:themeColor="text1"/>
                <w:sz w:val="16"/>
                <w:szCs w:val="16"/>
              </w:rPr>
              <w:t>471</w:t>
            </w:r>
          </w:p>
        </w:tc>
        <w:tc>
          <w:tcPr>
            <w:tcW w:w="907" w:type="dxa"/>
            <w:noWrap/>
            <w:vAlign w:val="center"/>
            <w:hideMark/>
          </w:tcPr>
          <w:p w14:paraId="66FDF70A" w14:textId="77777777" w:rsidR="008F5D96" w:rsidRPr="008F5D96" w:rsidRDefault="008F5D96" w:rsidP="008F5D96">
            <w:pPr>
              <w:spacing w:after="0"/>
              <w:ind w:right="170" w:firstLineChars="100" w:firstLine="16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F5D96">
              <w:rPr>
                <w:rFonts w:cs="Tahoma"/>
                <w:color w:val="000000" w:themeColor="text1"/>
                <w:sz w:val="16"/>
                <w:szCs w:val="16"/>
              </w:rPr>
              <w:t>0</w:t>
            </w:r>
          </w:p>
        </w:tc>
        <w:tc>
          <w:tcPr>
            <w:tcW w:w="907" w:type="dxa"/>
            <w:noWrap/>
            <w:vAlign w:val="center"/>
            <w:hideMark/>
          </w:tcPr>
          <w:p w14:paraId="37FB2ED9" w14:textId="77777777" w:rsidR="008F5D96" w:rsidRPr="008F5D96" w:rsidRDefault="008F5D96" w:rsidP="008F5D96">
            <w:pPr>
              <w:spacing w:after="0"/>
              <w:ind w:right="170" w:firstLineChars="100" w:firstLine="16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F5D96">
              <w:rPr>
                <w:rFonts w:cs="Tahoma"/>
                <w:color w:val="000000" w:themeColor="text1"/>
                <w:sz w:val="16"/>
                <w:szCs w:val="16"/>
              </w:rPr>
              <w:t>0</w:t>
            </w:r>
          </w:p>
        </w:tc>
        <w:tc>
          <w:tcPr>
            <w:tcW w:w="907" w:type="dxa"/>
            <w:shd w:val="clear" w:color="auto" w:fill="B4C6E7" w:themeFill="accent5" w:themeFillTint="66"/>
            <w:noWrap/>
            <w:vAlign w:val="center"/>
            <w:hideMark/>
          </w:tcPr>
          <w:p w14:paraId="3A410A1B" w14:textId="77777777" w:rsidR="008F5D96" w:rsidRPr="008F5D96" w:rsidRDefault="008F5D96" w:rsidP="008F5D96">
            <w:pPr>
              <w:spacing w:after="0"/>
              <w:ind w:right="170" w:firstLineChars="100" w:firstLine="16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F5D96">
              <w:rPr>
                <w:rFonts w:cs="Tahoma"/>
                <w:color w:val="000000" w:themeColor="text1"/>
                <w:sz w:val="16"/>
                <w:szCs w:val="16"/>
              </w:rPr>
              <w:t>462</w:t>
            </w:r>
          </w:p>
        </w:tc>
        <w:tc>
          <w:tcPr>
            <w:tcW w:w="907" w:type="dxa"/>
            <w:shd w:val="clear" w:color="auto" w:fill="B4C6E7" w:themeFill="accent5" w:themeFillTint="66"/>
            <w:noWrap/>
            <w:vAlign w:val="center"/>
            <w:hideMark/>
          </w:tcPr>
          <w:p w14:paraId="6C2D8E64" w14:textId="77777777" w:rsidR="008F5D96" w:rsidRPr="008F5D96" w:rsidRDefault="008F5D96" w:rsidP="008F5D96">
            <w:pPr>
              <w:spacing w:after="0"/>
              <w:ind w:right="170" w:firstLineChars="100" w:firstLine="16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F5D96">
              <w:rPr>
                <w:rFonts w:cs="Tahoma"/>
                <w:color w:val="000000" w:themeColor="text1"/>
                <w:sz w:val="16"/>
                <w:szCs w:val="16"/>
              </w:rPr>
              <w:t>471</w:t>
            </w:r>
          </w:p>
        </w:tc>
      </w:tr>
      <w:tr w:rsidR="008F5D96" w:rsidRPr="009E610F" w14:paraId="6FAFCA79" w14:textId="77777777" w:rsidTr="004F2301">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122" w:type="dxa"/>
            <w:vMerge/>
            <w:vAlign w:val="center"/>
            <w:hideMark/>
          </w:tcPr>
          <w:p w14:paraId="1A54D65F" w14:textId="77777777" w:rsidR="008F5D96" w:rsidRPr="002D3B97" w:rsidRDefault="008F5D96" w:rsidP="008F5D96">
            <w:pPr>
              <w:spacing w:after="0"/>
              <w:ind w:left="57"/>
              <w:jc w:val="left"/>
              <w:rPr>
                <w:rFonts w:cs="Tahoma"/>
                <w:color w:val="FFFFFF" w:themeColor="background1"/>
                <w:sz w:val="16"/>
                <w:szCs w:val="16"/>
              </w:rPr>
            </w:pPr>
          </w:p>
        </w:tc>
        <w:tc>
          <w:tcPr>
            <w:tcW w:w="2438" w:type="dxa"/>
            <w:shd w:val="clear" w:color="auto" w:fill="4472C4" w:themeFill="accent5"/>
            <w:vAlign w:val="center"/>
            <w:hideMark/>
          </w:tcPr>
          <w:p w14:paraId="43B0C417" w14:textId="77777777" w:rsidR="008F5D96" w:rsidRPr="002D3B97" w:rsidRDefault="008F5D96" w:rsidP="008F5D96">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FFFFFF" w:themeColor="background1"/>
                <w:sz w:val="16"/>
                <w:szCs w:val="16"/>
              </w:rPr>
            </w:pPr>
            <w:r w:rsidRPr="002D3B97">
              <w:rPr>
                <w:rFonts w:cs="Tahoma"/>
                <w:b/>
                <w:bCs/>
                <w:color w:val="FFFFFF" w:themeColor="background1"/>
                <w:sz w:val="16"/>
                <w:szCs w:val="16"/>
              </w:rPr>
              <w:t>Celkem</w:t>
            </w:r>
          </w:p>
        </w:tc>
        <w:tc>
          <w:tcPr>
            <w:tcW w:w="907" w:type="dxa"/>
            <w:noWrap/>
            <w:vAlign w:val="center"/>
            <w:hideMark/>
          </w:tcPr>
          <w:p w14:paraId="6F5F8E6E" w14:textId="77777777" w:rsidR="008F5D96" w:rsidRPr="008F5D96" w:rsidRDefault="008F5D96" w:rsidP="008F5D96">
            <w:pPr>
              <w:spacing w:after="0"/>
              <w:ind w:right="170" w:firstLineChars="100" w:firstLine="161"/>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8F5D96">
              <w:rPr>
                <w:rFonts w:cs="Tahoma"/>
                <w:b/>
                <w:bCs/>
                <w:color w:val="000000" w:themeColor="text1"/>
                <w:sz w:val="16"/>
                <w:szCs w:val="16"/>
              </w:rPr>
              <w:t>4 097</w:t>
            </w:r>
          </w:p>
        </w:tc>
        <w:tc>
          <w:tcPr>
            <w:tcW w:w="907" w:type="dxa"/>
            <w:noWrap/>
            <w:vAlign w:val="center"/>
            <w:hideMark/>
          </w:tcPr>
          <w:p w14:paraId="3FE7F744" w14:textId="77777777" w:rsidR="008F5D96" w:rsidRPr="008F5D96" w:rsidRDefault="008F5D96" w:rsidP="008F5D96">
            <w:pPr>
              <w:spacing w:after="0"/>
              <w:ind w:right="170" w:firstLineChars="100" w:firstLine="161"/>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8F5D96">
              <w:rPr>
                <w:rFonts w:cs="Tahoma"/>
                <w:b/>
                <w:bCs/>
                <w:color w:val="000000" w:themeColor="text1"/>
                <w:sz w:val="16"/>
                <w:szCs w:val="16"/>
              </w:rPr>
              <w:t>3 808</w:t>
            </w:r>
          </w:p>
        </w:tc>
        <w:tc>
          <w:tcPr>
            <w:tcW w:w="907" w:type="dxa"/>
            <w:noWrap/>
            <w:vAlign w:val="center"/>
            <w:hideMark/>
          </w:tcPr>
          <w:p w14:paraId="4105B55C" w14:textId="77777777" w:rsidR="008F5D96" w:rsidRPr="008F5D96" w:rsidRDefault="008F5D96" w:rsidP="008F5D96">
            <w:pPr>
              <w:spacing w:after="0"/>
              <w:ind w:right="170" w:firstLineChars="100" w:firstLine="161"/>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8F5D96">
              <w:rPr>
                <w:rFonts w:cs="Tahoma"/>
                <w:b/>
                <w:bCs/>
                <w:color w:val="000000" w:themeColor="text1"/>
                <w:sz w:val="16"/>
                <w:szCs w:val="16"/>
              </w:rPr>
              <w:t>111</w:t>
            </w:r>
          </w:p>
        </w:tc>
        <w:tc>
          <w:tcPr>
            <w:tcW w:w="907" w:type="dxa"/>
            <w:noWrap/>
            <w:vAlign w:val="center"/>
            <w:hideMark/>
          </w:tcPr>
          <w:p w14:paraId="130B531B" w14:textId="77777777" w:rsidR="008F5D96" w:rsidRPr="008F5D96" w:rsidRDefault="008F5D96" w:rsidP="008F5D96">
            <w:pPr>
              <w:spacing w:after="0"/>
              <w:ind w:right="170" w:firstLineChars="100" w:firstLine="161"/>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8F5D96">
              <w:rPr>
                <w:rFonts w:cs="Tahoma"/>
                <w:b/>
                <w:bCs/>
                <w:color w:val="000000" w:themeColor="text1"/>
                <w:sz w:val="16"/>
                <w:szCs w:val="16"/>
              </w:rPr>
              <w:t>91</w:t>
            </w:r>
          </w:p>
        </w:tc>
        <w:tc>
          <w:tcPr>
            <w:tcW w:w="907" w:type="dxa"/>
            <w:shd w:val="clear" w:color="auto" w:fill="B4C6E7" w:themeFill="accent5" w:themeFillTint="66"/>
            <w:noWrap/>
            <w:vAlign w:val="center"/>
            <w:hideMark/>
          </w:tcPr>
          <w:p w14:paraId="347FEDA1" w14:textId="77777777" w:rsidR="008F5D96" w:rsidRPr="008F5D96" w:rsidRDefault="008F5D96" w:rsidP="008F5D96">
            <w:pPr>
              <w:spacing w:after="0"/>
              <w:ind w:right="170" w:firstLineChars="100" w:firstLine="161"/>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8F5D96">
              <w:rPr>
                <w:rFonts w:cs="Tahoma"/>
                <w:b/>
                <w:bCs/>
                <w:color w:val="000000" w:themeColor="text1"/>
                <w:sz w:val="16"/>
                <w:szCs w:val="16"/>
              </w:rPr>
              <w:t>4 208</w:t>
            </w:r>
          </w:p>
        </w:tc>
        <w:tc>
          <w:tcPr>
            <w:tcW w:w="907" w:type="dxa"/>
            <w:shd w:val="clear" w:color="auto" w:fill="B4C6E7" w:themeFill="accent5" w:themeFillTint="66"/>
            <w:noWrap/>
            <w:vAlign w:val="center"/>
            <w:hideMark/>
          </w:tcPr>
          <w:p w14:paraId="2ACC0385" w14:textId="77777777" w:rsidR="008F5D96" w:rsidRPr="008F5D96" w:rsidRDefault="008F5D96" w:rsidP="008F5D96">
            <w:pPr>
              <w:spacing w:after="0"/>
              <w:ind w:right="170" w:firstLineChars="100" w:firstLine="161"/>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8F5D96">
              <w:rPr>
                <w:rFonts w:cs="Tahoma"/>
                <w:b/>
                <w:bCs/>
                <w:color w:val="000000" w:themeColor="text1"/>
                <w:sz w:val="16"/>
                <w:szCs w:val="16"/>
              </w:rPr>
              <w:t>3 899</w:t>
            </w:r>
          </w:p>
        </w:tc>
      </w:tr>
      <w:tr w:rsidR="008F5D96" w:rsidRPr="009E610F" w14:paraId="2BCDEE46" w14:textId="77777777" w:rsidTr="004F2301">
        <w:trPr>
          <w:trHeight w:val="255"/>
          <w:jc w:val="center"/>
        </w:trPr>
        <w:tc>
          <w:tcPr>
            <w:cnfStyle w:val="001000000000" w:firstRow="0" w:lastRow="0" w:firstColumn="1" w:lastColumn="0" w:oddVBand="0" w:evenVBand="0" w:oddHBand="0" w:evenHBand="0" w:firstRowFirstColumn="0" w:firstRowLastColumn="0" w:lastRowFirstColumn="0" w:lastRowLastColumn="0"/>
            <w:tcW w:w="2122" w:type="dxa"/>
            <w:vMerge w:val="restart"/>
            <w:vAlign w:val="center"/>
            <w:hideMark/>
          </w:tcPr>
          <w:p w14:paraId="45F776E6" w14:textId="77777777" w:rsidR="008F5D96" w:rsidRPr="002D3B97" w:rsidRDefault="008F5D96" w:rsidP="008F5D96">
            <w:pPr>
              <w:spacing w:after="0"/>
              <w:ind w:left="57"/>
              <w:jc w:val="left"/>
              <w:rPr>
                <w:rFonts w:cs="Tahoma"/>
                <w:color w:val="FFFFFF" w:themeColor="background1"/>
                <w:sz w:val="16"/>
                <w:szCs w:val="16"/>
              </w:rPr>
            </w:pPr>
            <w:r w:rsidRPr="002D3B97">
              <w:rPr>
                <w:rFonts w:cs="Tahoma"/>
                <w:color w:val="FFFFFF" w:themeColor="background1"/>
                <w:sz w:val="16"/>
                <w:szCs w:val="16"/>
              </w:rPr>
              <w:t>Střední vzdělání</w:t>
            </w:r>
          </w:p>
        </w:tc>
        <w:tc>
          <w:tcPr>
            <w:tcW w:w="2438" w:type="dxa"/>
            <w:shd w:val="clear" w:color="auto" w:fill="B4C6E7" w:themeFill="accent5" w:themeFillTint="66"/>
            <w:noWrap/>
            <w:vAlign w:val="center"/>
            <w:hideMark/>
          </w:tcPr>
          <w:p w14:paraId="4199219B" w14:textId="77777777" w:rsidR="008F5D96" w:rsidRPr="002D3B97" w:rsidRDefault="008F5D96" w:rsidP="008F5D96">
            <w:pPr>
              <w:spacing w:after="0"/>
              <w:ind w:left="57"/>
              <w:jc w:val="left"/>
              <w:cnfStyle w:val="000000000000" w:firstRow="0" w:lastRow="0" w:firstColumn="0" w:lastColumn="0" w:oddVBand="0" w:evenVBand="0" w:oddHBand="0" w:evenHBand="0" w:firstRowFirstColumn="0" w:firstRowLastColumn="0" w:lastRowFirstColumn="0" w:lastRowLastColumn="0"/>
              <w:rPr>
                <w:rFonts w:cs="Tahoma"/>
                <w:b/>
                <w:color w:val="000000" w:themeColor="text1"/>
                <w:sz w:val="16"/>
                <w:szCs w:val="16"/>
              </w:rPr>
            </w:pPr>
            <w:r w:rsidRPr="002D3B97">
              <w:rPr>
                <w:rFonts w:cs="Tahoma"/>
                <w:b/>
                <w:color w:val="000000" w:themeColor="text1"/>
                <w:sz w:val="16"/>
                <w:szCs w:val="16"/>
              </w:rPr>
              <w:t>C</w:t>
            </w:r>
          </w:p>
        </w:tc>
        <w:tc>
          <w:tcPr>
            <w:tcW w:w="907" w:type="dxa"/>
            <w:noWrap/>
            <w:vAlign w:val="center"/>
            <w:hideMark/>
          </w:tcPr>
          <w:p w14:paraId="2AAB1F29" w14:textId="77777777" w:rsidR="008F5D96" w:rsidRPr="008F5D96" w:rsidRDefault="008F5D96" w:rsidP="008F5D96">
            <w:pPr>
              <w:spacing w:after="0"/>
              <w:ind w:right="170" w:firstLineChars="100" w:firstLine="16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F5D96">
              <w:rPr>
                <w:rFonts w:cs="Tahoma"/>
                <w:color w:val="000000" w:themeColor="text1"/>
                <w:sz w:val="16"/>
                <w:szCs w:val="16"/>
              </w:rPr>
              <w:t>105</w:t>
            </w:r>
          </w:p>
        </w:tc>
        <w:tc>
          <w:tcPr>
            <w:tcW w:w="907" w:type="dxa"/>
            <w:noWrap/>
            <w:vAlign w:val="center"/>
            <w:hideMark/>
          </w:tcPr>
          <w:p w14:paraId="01D7384C" w14:textId="77777777" w:rsidR="008F5D96" w:rsidRPr="008F5D96" w:rsidRDefault="008F5D96" w:rsidP="008F5D96">
            <w:pPr>
              <w:spacing w:after="0"/>
              <w:ind w:right="170" w:firstLineChars="100" w:firstLine="16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F5D96">
              <w:rPr>
                <w:rFonts w:cs="Tahoma"/>
                <w:color w:val="000000" w:themeColor="text1"/>
                <w:sz w:val="16"/>
                <w:szCs w:val="16"/>
              </w:rPr>
              <w:t>132</w:t>
            </w:r>
          </w:p>
        </w:tc>
        <w:tc>
          <w:tcPr>
            <w:tcW w:w="907" w:type="dxa"/>
            <w:noWrap/>
            <w:vAlign w:val="center"/>
            <w:hideMark/>
          </w:tcPr>
          <w:p w14:paraId="38976B44" w14:textId="77777777" w:rsidR="008F5D96" w:rsidRPr="008F5D96" w:rsidRDefault="008F5D96" w:rsidP="008F5D96">
            <w:pPr>
              <w:spacing w:after="0"/>
              <w:ind w:right="170" w:firstLineChars="100" w:firstLine="16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F5D96">
              <w:rPr>
                <w:rFonts w:cs="Tahoma"/>
                <w:color w:val="000000" w:themeColor="text1"/>
                <w:sz w:val="16"/>
                <w:szCs w:val="16"/>
              </w:rPr>
              <w:t>0</w:t>
            </w:r>
          </w:p>
        </w:tc>
        <w:tc>
          <w:tcPr>
            <w:tcW w:w="907" w:type="dxa"/>
            <w:noWrap/>
            <w:vAlign w:val="center"/>
            <w:hideMark/>
          </w:tcPr>
          <w:p w14:paraId="23FAD744" w14:textId="77777777" w:rsidR="008F5D96" w:rsidRPr="008F5D96" w:rsidRDefault="008F5D96" w:rsidP="008F5D96">
            <w:pPr>
              <w:spacing w:after="0"/>
              <w:ind w:right="170" w:firstLineChars="100" w:firstLine="16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F5D96">
              <w:rPr>
                <w:rFonts w:cs="Tahoma"/>
                <w:color w:val="000000" w:themeColor="text1"/>
                <w:sz w:val="16"/>
                <w:szCs w:val="16"/>
              </w:rPr>
              <w:t>0</w:t>
            </w:r>
          </w:p>
        </w:tc>
        <w:tc>
          <w:tcPr>
            <w:tcW w:w="907" w:type="dxa"/>
            <w:shd w:val="clear" w:color="auto" w:fill="B4C6E7" w:themeFill="accent5" w:themeFillTint="66"/>
            <w:noWrap/>
            <w:vAlign w:val="center"/>
            <w:hideMark/>
          </w:tcPr>
          <w:p w14:paraId="692101B9" w14:textId="77777777" w:rsidR="008F5D96" w:rsidRPr="008F5D96" w:rsidRDefault="008F5D96" w:rsidP="008F5D96">
            <w:pPr>
              <w:spacing w:after="0"/>
              <w:ind w:right="170" w:firstLineChars="100" w:firstLine="16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F5D96">
              <w:rPr>
                <w:rFonts w:cs="Tahoma"/>
                <w:color w:val="000000" w:themeColor="text1"/>
                <w:sz w:val="16"/>
                <w:szCs w:val="16"/>
              </w:rPr>
              <w:t>105</w:t>
            </w:r>
          </w:p>
        </w:tc>
        <w:tc>
          <w:tcPr>
            <w:tcW w:w="907" w:type="dxa"/>
            <w:shd w:val="clear" w:color="auto" w:fill="B4C6E7" w:themeFill="accent5" w:themeFillTint="66"/>
            <w:noWrap/>
            <w:vAlign w:val="center"/>
            <w:hideMark/>
          </w:tcPr>
          <w:p w14:paraId="324C14FD" w14:textId="77777777" w:rsidR="008F5D96" w:rsidRPr="008F5D96" w:rsidRDefault="008F5D96" w:rsidP="008F5D96">
            <w:pPr>
              <w:spacing w:after="0"/>
              <w:ind w:right="170" w:firstLineChars="100" w:firstLine="16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F5D96">
              <w:rPr>
                <w:rFonts w:cs="Tahoma"/>
                <w:color w:val="000000" w:themeColor="text1"/>
                <w:sz w:val="16"/>
                <w:szCs w:val="16"/>
              </w:rPr>
              <w:t>132</w:t>
            </w:r>
          </w:p>
        </w:tc>
      </w:tr>
      <w:tr w:rsidR="008F5D96" w:rsidRPr="009E610F" w14:paraId="2BA68BDD" w14:textId="77777777" w:rsidTr="004F2301">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122" w:type="dxa"/>
            <w:vMerge/>
            <w:vAlign w:val="center"/>
          </w:tcPr>
          <w:p w14:paraId="163ACE65" w14:textId="77777777" w:rsidR="008F5D96" w:rsidRPr="009E610F" w:rsidRDefault="008F5D96" w:rsidP="008F5D96">
            <w:pPr>
              <w:spacing w:after="0"/>
              <w:jc w:val="center"/>
              <w:rPr>
                <w:rFonts w:cs="Tahoma"/>
                <w:color w:val="FF0000"/>
                <w:sz w:val="16"/>
                <w:szCs w:val="16"/>
              </w:rPr>
            </w:pPr>
          </w:p>
        </w:tc>
        <w:tc>
          <w:tcPr>
            <w:tcW w:w="2438" w:type="dxa"/>
            <w:shd w:val="clear" w:color="auto" w:fill="B4C6E7" w:themeFill="accent5" w:themeFillTint="66"/>
            <w:vAlign w:val="center"/>
          </w:tcPr>
          <w:p w14:paraId="690CBFCC" w14:textId="77777777" w:rsidR="008F5D96" w:rsidRPr="002D3B97" w:rsidRDefault="008F5D96" w:rsidP="008F5D96">
            <w:pPr>
              <w:spacing w:after="0"/>
              <w:ind w:left="57"/>
              <w:jc w:val="lef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2D3B97">
              <w:rPr>
                <w:rFonts w:cs="Tahoma"/>
                <w:b/>
                <w:bCs/>
                <w:color w:val="000000" w:themeColor="text1"/>
                <w:sz w:val="16"/>
                <w:szCs w:val="16"/>
              </w:rPr>
              <w:t>J</w:t>
            </w:r>
          </w:p>
        </w:tc>
        <w:tc>
          <w:tcPr>
            <w:tcW w:w="907" w:type="dxa"/>
            <w:noWrap/>
            <w:vAlign w:val="center"/>
          </w:tcPr>
          <w:p w14:paraId="2926DD69" w14:textId="77777777" w:rsidR="008F5D96" w:rsidRPr="008F5D96" w:rsidRDefault="008F5D96" w:rsidP="008F5D96">
            <w:pPr>
              <w:spacing w:after="0"/>
              <w:ind w:right="170" w:firstLineChars="100" w:firstLine="160"/>
              <w:jc w:val="right"/>
              <w:cnfStyle w:val="000000100000" w:firstRow="0" w:lastRow="0" w:firstColumn="0" w:lastColumn="0" w:oddVBand="0" w:evenVBand="0" w:oddHBand="1" w:evenHBand="0" w:firstRowFirstColumn="0" w:firstRowLastColumn="0" w:lastRowFirstColumn="0" w:lastRowLastColumn="0"/>
              <w:rPr>
                <w:rFonts w:cs="Tahoma"/>
                <w:bCs/>
                <w:color w:val="000000" w:themeColor="text1"/>
                <w:sz w:val="16"/>
                <w:szCs w:val="16"/>
              </w:rPr>
            </w:pPr>
            <w:r w:rsidRPr="008F5D96">
              <w:rPr>
                <w:rFonts w:cs="Tahoma"/>
                <w:color w:val="000000" w:themeColor="text1"/>
                <w:sz w:val="16"/>
                <w:szCs w:val="16"/>
              </w:rPr>
              <w:t>0</w:t>
            </w:r>
          </w:p>
        </w:tc>
        <w:tc>
          <w:tcPr>
            <w:tcW w:w="907" w:type="dxa"/>
            <w:noWrap/>
            <w:vAlign w:val="center"/>
          </w:tcPr>
          <w:p w14:paraId="5308D8FD" w14:textId="77777777" w:rsidR="008F5D96" w:rsidRPr="008F5D96" w:rsidRDefault="008F5D96" w:rsidP="008F5D96">
            <w:pPr>
              <w:spacing w:after="0"/>
              <w:ind w:right="170" w:firstLineChars="100" w:firstLine="160"/>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8F5D96">
              <w:rPr>
                <w:rFonts w:cs="Tahoma"/>
                <w:color w:val="000000" w:themeColor="text1"/>
                <w:sz w:val="16"/>
                <w:szCs w:val="16"/>
              </w:rPr>
              <w:t>7</w:t>
            </w:r>
          </w:p>
        </w:tc>
        <w:tc>
          <w:tcPr>
            <w:tcW w:w="907" w:type="dxa"/>
            <w:noWrap/>
            <w:vAlign w:val="center"/>
          </w:tcPr>
          <w:p w14:paraId="15794591" w14:textId="77777777" w:rsidR="008F5D96" w:rsidRPr="008F5D96" w:rsidRDefault="008F5D96" w:rsidP="008F5D96">
            <w:pPr>
              <w:spacing w:after="0"/>
              <w:ind w:right="170" w:firstLineChars="100" w:firstLine="160"/>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8F5D96">
              <w:rPr>
                <w:rFonts w:cs="Tahoma"/>
                <w:color w:val="000000" w:themeColor="text1"/>
                <w:sz w:val="16"/>
                <w:szCs w:val="16"/>
              </w:rPr>
              <w:t>0</w:t>
            </w:r>
          </w:p>
        </w:tc>
        <w:tc>
          <w:tcPr>
            <w:tcW w:w="907" w:type="dxa"/>
            <w:noWrap/>
            <w:vAlign w:val="center"/>
          </w:tcPr>
          <w:p w14:paraId="686E957A" w14:textId="77777777" w:rsidR="008F5D96" w:rsidRPr="008F5D96" w:rsidRDefault="008F5D96" w:rsidP="008F5D96">
            <w:pPr>
              <w:spacing w:after="0"/>
              <w:ind w:right="170" w:firstLineChars="100" w:firstLine="160"/>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8F5D96">
              <w:rPr>
                <w:rFonts w:cs="Tahoma"/>
                <w:color w:val="000000" w:themeColor="text1"/>
                <w:sz w:val="16"/>
                <w:szCs w:val="16"/>
              </w:rPr>
              <w:t>0</w:t>
            </w:r>
          </w:p>
        </w:tc>
        <w:tc>
          <w:tcPr>
            <w:tcW w:w="907" w:type="dxa"/>
            <w:shd w:val="clear" w:color="auto" w:fill="B4C6E7" w:themeFill="accent5" w:themeFillTint="66"/>
            <w:noWrap/>
            <w:vAlign w:val="center"/>
          </w:tcPr>
          <w:p w14:paraId="7569664C" w14:textId="77777777" w:rsidR="008F5D96" w:rsidRPr="008F5D96" w:rsidRDefault="008F5D96" w:rsidP="008F5D96">
            <w:pPr>
              <w:spacing w:after="0"/>
              <w:ind w:right="170" w:firstLineChars="100" w:firstLine="160"/>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8F5D96">
              <w:rPr>
                <w:rFonts w:cs="Tahoma"/>
                <w:color w:val="000000" w:themeColor="text1"/>
                <w:sz w:val="16"/>
                <w:szCs w:val="16"/>
              </w:rPr>
              <w:t>0</w:t>
            </w:r>
          </w:p>
        </w:tc>
        <w:tc>
          <w:tcPr>
            <w:tcW w:w="907" w:type="dxa"/>
            <w:shd w:val="clear" w:color="auto" w:fill="B4C6E7" w:themeFill="accent5" w:themeFillTint="66"/>
            <w:noWrap/>
            <w:vAlign w:val="center"/>
          </w:tcPr>
          <w:p w14:paraId="678670E9" w14:textId="77777777" w:rsidR="008F5D96" w:rsidRPr="008F5D96" w:rsidRDefault="008F5D96" w:rsidP="008F5D96">
            <w:pPr>
              <w:spacing w:after="0"/>
              <w:ind w:right="170" w:firstLineChars="100" w:firstLine="160"/>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8F5D96">
              <w:rPr>
                <w:rFonts w:cs="Tahoma"/>
                <w:color w:val="000000" w:themeColor="text1"/>
                <w:sz w:val="16"/>
                <w:szCs w:val="16"/>
              </w:rPr>
              <w:t>7</w:t>
            </w:r>
          </w:p>
        </w:tc>
      </w:tr>
      <w:tr w:rsidR="008F5D96" w:rsidRPr="009E610F" w14:paraId="01C4098E" w14:textId="77777777" w:rsidTr="008F5D96">
        <w:trPr>
          <w:trHeight w:val="255"/>
          <w:jc w:val="center"/>
        </w:trPr>
        <w:tc>
          <w:tcPr>
            <w:cnfStyle w:val="001000000000" w:firstRow="0" w:lastRow="0" w:firstColumn="1" w:lastColumn="0" w:oddVBand="0" w:evenVBand="0" w:oddHBand="0" w:evenHBand="0" w:firstRowFirstColumn="0" w:firstRowLastColumn="0" w:lastRowFirstColumn="0" w:lastRowLastColumn="0"/>
            <w:tcW w:w="2122" w:type="dxa"/>
            <w:vMerge/>
            <w:vAlign w:val="center"/>
            <w:hideMark/>
          </w:tcPr>
          <w:p w14:paraId="2F50625F" w14:textId="77777777" w:rsidR="008F5D96" w:rsidRPr="009E610F" w:rsidRDefault="008F5D96" w:rsidP="008F5D96">
            <w:pPr>
              <w:spacing w:after="0"/>
              <w:jc w:val="center"/>
              <w:rPr>
                <w:rFonts w:cs="Tahoma"/>
                <w:color w:val="FF0000"/>
                <w:sz w:val="16"/>
                <w:szCs w:val="16"/>
              </w:rPr>
            </w:pPr>
          </w:p>
        </w:tc>
        <w:tc>
          <w:tcPr>
            <w:tcW w:w="2438" w:type="dxa"/>
            <w:shd w:val="clear" w:color="auto" w:fill="4472C4" w:themeFill="accent5"/>
            <w:vAlign w:val="center"/>
            <w:hideMark/>
          </w:tcPr>
          <w:p w14:paraId="39DA9C1F" w14:textId="77777777" w:rsidR="008F5D96" w:rsidRPr="002D3B97" w:rsidRDefault="008F5D96" w:rsidP="008F5D96">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FFFFFF" w:themeColor="background1"/>
                <w:sz w:val="16"/>
                <w:szCs w:val="16"/>
              </w:rPr>
            </w:pPr>
            <w:r w:rsidRPr="002D3B97">
              <w:rPr>
                <w:rFonts w:cs="Tahoma"/>
                <w:b/>
                <w:bCs/>
                <w:color w:val="FFFFFF" w:themeColor="background1"/>
                <w:sz w:val="16"/>
                <w:szCs w:val="16"/>
              </w:rPr>
              <w:t>Celkem</w:t>
            </w:r>
          </w:p>
        </w:tc>
        <w:tc>
          <w:tcPr>
            <w:tcW w:w="907" w:type="dxa"/>
            <w:shd w:val="clear" w:color="auto" w:fill="B4C6E7" w:themeFill="accent5" w:themeFillTint="66"/>
            <w:noWrap/>
            <w:vAlign w:val="center"/>
            <w:hideMark/>
          </w:tcPr>
          <w:p w14:paraId="12A4214A" w14:textId="77777777" w:rsidR="008F5D96" w:rsidRPr="008F5D96" w:rsidRDefault="008F5D96" w:rsidP="008F5D96">
            <w:pPr>
              <w:spacing w:after="0"/>
              <w:ind w:right="170" w:firstLineChars="100" w:firstLine="161"/>
              <w:jc w:val="right"/>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8F5D96">
              <w:rPr>
                <w:rFonts w:cs="Tahoma"/>
                <w:b/>
                <w:bCs/>
                <w:color w:val="000000" w:themeColor="text1"/>
                <w:sz w:val="16"/>
                <w:szCs w:val="16"/>
              </w:rPr>
              <w:t>105</w:t>
            </w:r>
          </w:p>
        </w:tc>
        <w:tc>
          <w:tcPr>
            <w:tcW w:w="907" w:type="dxa"/>
            <w:shd w:val="clear" w:color="auto" w:fill="B4C6E7" w:themeFill="accent5" w:themeFillTint="66"/>
            <w:noWrap/>
            <w:vAlign w:val="center"/>
            <w:hideMark/>
          </w:tcPr>
          <w:p w14:paraId="3D9DC70F" w14:textId="77777777" w:rsidR="008F5D96" w:rsidRPr="008F5D96" w:rsidRDefault="008F5D96" w:rsidP="008F5D96">
            <w:pPr>
              <w:spacing w:after="0"/>
              <w:ind w:right="170" w:firstLineChars="100" w:firstLine="161"/>
              <w:jc w:val="right"/>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8F5D96">
              <w:rPr>
                <w:rFonts w:cs="Tahoma"/>
                <w:b/>
                <w:bCs/>
                <w:color w:val="000000" w:themeColor="text1"/>
                <w:sz w:val="16"/>
                <w:szCs w:val="16"/>
              </w:rPr>
              <w:t>139</w:t>
            </w:r>
          </w:p>
        </w:tc>
        <w:tc>
          <w:tcPr>
            <w:tcW w:w="907" w:type="dxa"/>
            <w:shd w:val="clear" w:color="auto" w:fill="B4C6E7" w:themeFill="accent5" w:themeFillTint="66"/>
            <w:noWrap/>
            <w:vAlign w:val="center"/>
            <w:hideMark/>
          </w:tcPr>
          <w:p w14:paraId="68EA669C" w14:textId="77777777" w:rsidR="008F5D96" w:rsidRPr="008F5D96" w:rsidRDefault="008F5D96" w:rsidP="008F5D96">
            <w:pPr>
              <w:spacing w:after="0"/>
              <w:ind w:right="170" w:firstLineChars="100" w:firstLine="161"/>
              <w:jc w:val="right"/>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8F5D96">
              <w:rPr>
                <w:rFonts w:cs="Tahoma"/>
                <w:b/>
                <w:bCs/>
                <w:color w:val="000000" w:themeColor="text1"/>
                <w:sz w:val="16"/>
                <w:szCs w:val="16"/>
              </w:rPr>
              <w:t>0</w:t>
            </w:r>
          </w:p>
        </w:tc>
        <w:tc>
          <w:tcPr>
            <w:tcW w:w="907" w:type="dxa"/>
            <w:shd w:val="clear" w:color="auto" w:fill="B4C6E7" w:themeFill="accent5" w:themeFillTint="66"/>
            <w:noWrap/>
            <w:vAlign w:val="center"/>
            <w:hideMark/>
          </w:tcPr>
          <w:p w14:paraId="036F588D" w14:textId="77777777" w:rsidR="008F5D96" w:rsidRPr="008F5D96" w:rsidRDefault="008F5D96" w:rsidP="008F5D96">
            <w:pPr>
              <w:spacing w:after="0"/>
              <w:ind w:right="170" w:firstLineChars="100" w:firstLine="161"/>
              <w:jc w:val="right"/>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8F5D96">
              <w:rPr>
                <w:rFonts w:cs="Tahoma"/>
                <w:b/>
                <w:bCs/>
                <w:color w:val="000000" w:themeColor="text1"/>
                <w:sz w:val="16"/>
                <w:szCs w:val="16"/>
              </w:rPr>
              <w:t>0</w:t>
            </w:r>
          </w:p>
        </w:tc>
        <w:tc>
          <w:tcPr>
            <w:tcW w:w="907" w:type="dxa"/>
            <w:shd w:val="clear" w:color="auto" w:fill="B4C6E7" w:themeFill="accent5" w:themeFillTint="66"/>
            <w:noWrap/>
            <w:vAlign w:val="center"/>
            <w:hideMark/>
          </w:tcPr>
          <w:p w14:paraId="61A4BF96" w14:textId="77777777" w:rsidR="008F5D96" w:rsidRPr="008F5D96" w:rsidRDefault="008F5D96" w:rsidP="008F5D96">
            <w:pPr>
              <w:spacing w:after="0"/>
              <w:ind w:right="170" w:firstLineChars="100" w:firstLine="161"/>
              <w:jc w:val="right"/>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8F5D96">
              <w:rPr>
                <w:rFonts w:cs="Tahoma"/>
                <w:b/>
                <w:bCs/>
                <w:color w:val="000000" w:themeColor="text1"/>
                <w:sz w:val="16"/>
                <w:szCs w:val="16"/>
              </w:rPr>
              <w:t>105</w:t>
            </w:r>
          </w:p>
        </w:tc>
        <w:tc>
          <w:tcPr>
            <w:tcW w:w="907" w:type="dxa"/>
            <w:shd w:val="clear" w:color="auto" w:fill="B4C6E7" w:themeFill="accent5" w:themeFillTint="66"/>
            <w:noWrap/>
            <w:vAlign w:val="center"/>
            <w:hideMark/>
          </w:tcPr>
          <w:p w14:paraId="0856B756" w14:textId="77777777" w:rsidR="008F5D96" w:rsidRPr="008F5D96" w:rsidRDefault="008F5D96" w:rsidP="008F5D96">
            <w:pPr>
              <w:spacing w:after="0"/>
              <w:ind w:right="170" w:firstLineChars="100" w:firstLine="161"/>
              <w:jc w:val="right"/>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8F5D96">
              <w:rPr>
                <w:rFonts w:cs="Tahoma"/>
                <w:b/>
                <w:bCs/>
                <w:color w:val="000000" w:themeColor="text1"/>
                <w:sz w:val="16"/>
                <w:szCs w:val="16"/>
              </w:rPr>
              <w:t>139</w:t>
            </w:r>
          </w:p>
        </w:tc>
      </w:tr>
      <w:tr w:rsidR="008F5D96" w:rsidRPr="009E610F" w14:paraId="5D598D75" w14:textId="77777777" w:rsidTr="008F5D96">
        <w:trPr>
          <w:cnfStyle w:val="000000100000" w:firstRow="0" w:lastRow="0" w:firstColumn="0" w:lastColumn="0" w:oddVBand="0" w:evenVBand="0" w:oddHBand="1" w:evenHBand="0" w:firstRowFirstColumn="0" w:firstRowLastColumn="0" w:lastRowFirstColumn="0" w:lastRowLastColumn="0"/>
          <w:trHeight w:val="270"/>
          <w:jc w:val="center"/>
        </w:trPr>
        <w:tc>
          <w:tcPr>
            <w:cnfStyle w:val="001000000000" w:firstRow="0" w:lastRow="0" w:firstColumn="1" w:lastColumn="0" w:oddVBand="0" w:evenVBand="0" w:oddHBand="0" w:evenHBand="0" w:firstRowFirstColumn="0" w:firstRowLastColumn="0" w:lastRowFirstColumn="0" w:lastRowLastColumn="0"/>
            <w:tcW w:w="2438" w:type="dxa"/>
            <w:gridSpan w:val="2"/>
            <w:vAlign w:val="center"/>
            <w:hideMark/>
          </w:tcPr>
          <w:p w14:paraId="58AF3F9C" w14:textId="77777777" w:rsidR="008F5D96" w:rsidRPr="002D3B97" w:rsidRDefault="008F5D96" w:rsidP="008F5D96">
            <w:pPr>
              <w:spacing w:after="0"/>
              <w:jc w:val="center"/>
              <w:rPr>
                <w:rFonts w:cs="Tahoma"/>
                <w:color w:val="FFFFFF" w:themeColor="background1"/>
                <w:sz w:val="16"/>
                <w:szCs w:val="16"/>
              </w:rPr>
            </w:pPr>
            <w:r w:rsidRPr="002D3B97">
              <w:rPr>
                <w:rFonts w:cs="Tahoma"/>
                <w:color w:val="FFFFFF" w:themeColor="background1"/>
                <w:sz w:val="16"/>
                <w:szCs w:val="16"/>
              </w:rPr>
              <w:t>Celkem</w:t>
            </w:r>
          </w:p>
        </w:tc>
        <w:tc>
          <w:tcPr>
            <w:tcW w:w="907" w:type="dxa"/>
            <w:vAlign w:val="center"/>
            <w:hideMark/>
          </w:tcPr>
          <w:p w14:paraId="56283843" w14:textId="77777777" w:rsidR="008F5D96" w:rsidRPr="008F5D96" w:rsidRDefault="008F5D96" w:rsidP="008F5D96">
            <w:pPr>
              <w:spacing w:after="0"/>
              <w:ind w:right="170" w:firstLineChars="100" w:firstLine="161"/>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8F5D96">
              <w:rPr>
                <w:rFonts w:cs="Tahoma"/>
                <w:b/>
                <w:bCs/>
                <w:color w:val="000000" w:themeColor="text1"/>
                <w:sz w:val="16"/>
                <w:szCs w:val="16"/>
              </w:rPr>
              <w:t>12 871</w:t>
            </w:r>
          </w:p>
        </w:tc>
        <w:tc>
          <w:tcPr>
            <w:tcW w:w="907" w:type="dxa"/>
            <w:vAlign w:val="center"/>
            <w:hideMark/>
          </w:tcPr>
          <w:p w14:paraId="60034518" w14:textId="77777777" w:rsidR="008F5D96" w:rsidRPr="008F5D96" w:rsidRDefault="008F5D96" w:rsidP="008F5D96">
            <w:pPr>
              <w:spacing w:after="0"/>
              <w:ind w:right="170" w:firstLineChars="100" w:firstLine="161"/>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8F5D96">
              <w:rPr>
                <w:rFonts w:cs="Tahoma"/>
                <w:b/>
                <w:bCs/>
                <w:color w:val="000000" w:themeColor="text1"/>
                <w:sz w:val="16"/>
                <w:szCs w:val="16"/>
              </w:rPr>
              <w:t>12 854</w:t>
            </w:r>
          </w:p>
        </w:tc>
        <w:tc>
          <w:tcPr>
            <w:tcW w:w="907" w:type="dxa"/>
            <w:vAlign w:val="center"/>
            <w:hideMark/>
          </w:tcPr>
          <w:p w14:paraId="787E92FD" w14:textId="77777777" w:rsidR="008F5D96" w:rsidRPr="008F5D96" w:rsidRDefault="008F5D96" w:rsidP="008F5D96">
            <w:pPr>
              <w:spacing w:after="0"/>
              <w:ind w:right="170" w:firstLineChars="100" w:firstLine="161"/>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8F5D96">
              <w:rPr>
                <w:rFonts w:cs="Tahoma"/>
                <w:b/>
                <w:bCs/>
                <w:color w:val="000000" w:themeColor="text1"/>
                <w:sz w:val="16"/>
                <w:szCs w:val="16"/>
              </w:rPr>
              <w:t>1 155</w:t>
            </w:r>
          </w:p>
        </w:tc>
        <w:tc>
          <w:tcPr>
            <w:tcW w:w="907" w:type="dxa"/>
            <w:vAlign w:val="center"/>
            <w:hideMark/>
          </w:tcPr>
          <w:p w14:paraId="2AD9FBFB" w14:textId="77777777" w:rsidR="008F5D96" w:rsidRPr="008F5D96" w:rsidRDefault="008F5D96" w:rsidP="008F5D96">
            <w:pPr>
              <w:spacing w:after="0"/>
              <w:ind w:right="170" w:firstLineChars="100" w:firstLine="161"/>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8F5D96">
              <w:rPr>
                <w:rFonts w:cs="Tahoma"/>
                <w:b/>
                <w:bCs/>
                <w:color w:val="000000" w:themeColor="text1"/>
                <w:sz w:val="16"/>
                <w:szCs w:val="16"/>
              </w:rPr>
              <w:t>1 086</w:t>
            </w:r>
          </w:p>
        </w:tc>
        <w:tc>
          <w:tcPr>
            <w:tcW w:w="907" w:type="dxa"/>
            <w:vAlign w:val="center"/>
            <w:hideMark/>
          </w:tcPr>
          <w:p w14:paraId="07A4A0A2" w14:textId="77777777" w:rsidR="008F5D96" w:rsidRPr="008F5D96" w:rsidRDefault="008F5D96" w:rsidP="008F5D96">
            <w:pPr>
              <w:spacing w:after="0"/>
              <w:ind w:right="170" w:firstLineChars="100" w:firstLine="161"/>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8F5D96">
              <w:rPr>
                <w:rFonts w:cs="Tahoma"/>
                <w:b/>
                <w:bCs/>
                <w:color w:val="000000" w:themeColor="text1"/>
                <w:sz w:val="16"/>
                <w:szCs w:val="16"/>
              </w:rPr>
              <w:t>14 026</w:t>
            </w:r>
          </w:p>
        </w:tc>
        <w:tc>
          <w:tcPr>
            <w:tcW w:w="907" w:type="dxa"/>
            <w:vAlign w:val="center"/>
            <w:hideMark/>
          </w:tcPr>
          <w:p w14:paraId="51B30F2A" w14:textId="77777777" w:rsidR="008F5D96" w:rsidRPr="008F5D96" w:rsidRDefault="008F5D96" w:rsidP="008F5D96">
            <w:pPr>
              <w:spacing w:after="0"/>
              <w:ind w:right="170" w:firstLineChars="100" w:firstLine="161"/>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8F5D96">
              <w:rPr>
                <w:rFonts w:cs="Tahoma"/>
                <w:b/>
                <w:bCs/>
                <w:color w:val="000000" w:themeColor="text1"/>
                <w:sz w:val="16"/>
                <w:szCs w:val="16"/>
              </w:rPr>
              <w:t>13 940</w:t>
            </w:r>
          </w:p>
        </w:tc>
      </w:tr>
    </w:tbl>
    <w:p w14:paraId="4F949B1E" w14:textId="77777777" w:rsidR="00872880" w:rsidRPr="008F5D96" w:rsidRDefault="00A84787" w:rsidP="00872880">
      <w:pPr>
        <w:rPr>
          <w:color w:val="000000" w:themeColor="text1"/>
          <w:sz w:val="16"/>
        </w:rPr>
      </w:pPr>
      <w:r w:rsidRPr="008F5D96">
        <w:rPr>
          <w:color w:val="000000" w:themeColor="text1"/>
          <w:sz w:val="16"/>
        </w:rPr>
        <w:t>Zdroj: MŠMT</w:t>
      </w:r>
    </w:p>
    <w:p w14:paraId="5C073F4B" w14:textId="77777777" w:rsidR="008F5D96" w:rsidRDefault="008F5D96" w:rsidP="008F5D96">
      <w:pPr>
        <w:spacing w:before="120"/>
        <w:rPr>
          <w:rFonts w:cs="Tahoma"/>
        </w:rPr>
      </w:pPr>
      <w:r>
        <w:rPr>
          <w:rFonts w:cs="Tahoma"/>
        </w:rPr>
        <w:t>V kategorii středního vzdělání s maturitní zkouškou v denní formě vzdělávání došlo k nárůstu počtu žáků přijatých do gymnaziálních oborů o 108 žáků (4,3 %), do oborů kategorie M o 194 žáků (4,0 %). V oborech středního vzdělání s maturitní zkouškou kategorie L naopak došlo k poklesu o 96 žáků (4,1 %), z toho ale bylo do oborů nástavbového studia přijato o 124 žáků (8,0 %) méně; poklesl počet žáků přijatých do zkrácených forem vzdělávání, a to jak v denní, tak v dálkové formě vzdělávání.</w:t>
      </w:r>
    </w:p>
    <w:p w14:paraId="1D1413B7" w14:textId="4A0F994A" w:rsidR="008F5D96" w:rsidRDefault="008F5D96" w:rsidP="008F5D96">
      <w:pPr>
        <w:spacing w:before="120"/>
        <w:rPr>
          <w:rFonts w:cs="Tahoma"/>
        </w:rPr>
      </w:pPr>
      <w:r>
        <w:rPr>
          <w:rFonts w:cs="Tahoma"/>
        </w:rPr>
        <w:t>Do oborů středního vzdělání s výučním listem se počet nově přijatých žáků snížil o 309 žáků (7,3 %).</w:t>
      </w:r>
    </w:p>
    <w:p w14:paraId="26450370" w14:textId="77777777" w:rsidR="008F5D96" w:rsidRDefault="008F5D96" w:rsidP="008F5D96">
      <w:pPr>
        <w:spacing w:before="120"/>
        <w:rPr>
          <w:rFonts w:cs="Tahoma"/>
        </w:rPr>
      </w:pPr>
      <w:r>
        <w:rPr>
          <w:rFonts w:cs="Tahoma"/>
        </w:rPr>
        <w:t>Celkový počet nově přijatých žáků do denní formy vzdělávání v oborech středního vzdělání bez maturitní zkoušky a bez výučního listu se zvýšil o 26 žáků (9,4 %).</w:t>
      </w:r>
    </w:p>
    <w:p w14:paraId="40A19CC1" w14:textId="595541DF" w:rsidR="00C836F2" w:rsidRPr="00C836F2" w:rsidRDefault="00851433" w:rsidP="00851433">
      <w:pPr>
        <w:rPr>
          <w:rFonts w:cs="Tahoma"/>
          <w:color w:val="000000" w:themeColor="text1"/>
          <w:szCs w:val="20"/>
          <w:lang w:eastAsia="en-US"/>
        </w:rPr>
      </w:pPr>
      <w:r w:rsidRPr="00851433">
        <w:rPr>
          <w:rFonts w:cs="Tahoma"/>
          <w:color w:val="000000" w:themeColor="text1"/>
          <w:szCs w:val="20"/>
          <w:lang w:eastAsia="en-US"/>
        </w:rPr>
        <w:t xml:space="preserve">V rámci přijímacího řízení do 1. ročníku oborů středního vzdělání s maturitní zkouškou se ve školách zřizovaných krajem, církví, obcí a části soukromých škol konaly jednotné přijímací zkoušky, </w:t>
      </w:r>
      <w:r w:rsidRPr="00C836F2">
        <w:rPr>
          <w:rFonts w:cs="Tahoma"/>
          <w:color w:val="000000" w:themeColor="text1"/>
          <w:szCs w:val="20"/>
          <w:lang w:eastAsia="en-US"/>
        </w:rPr>
        <w:t>další podrobnosti v kap. 2.2.1.</w:t>
      </w:r>
    </w:p>
    <w:p w14:paraId="36CCEAD8" w14:textId="77777777" w:rsidR="00C836F2" w:rsidRDefault="00C836F2">
      <w:pPr>
        <w:spacing w:after="0"/>
        <w:jc w:val="left"/>
        <w:rPr>
          <w:rFonts w:cs="Tahoma"/>
          <w:color w:val="1F497D"/>
          <w:szCs w:val="20"/>
          <w:highlight w:val="yellow"/>
          <w:lang w:eastAsia="en-US"/>
        </w:rPr>
      </w:pPr>
      <w:r>
        <w:rPr>
          <w:rFonts w:cs="Tahoma"/>
          <w:color w:val="1F497D"/>
          <w:szCs w:val="20"/>
          <w:highlight w:val="yellow"/>
          <w:lang w:eastAsia="en-US"/>
        </w:rPr>
        <w:br w:type="page"/>
      </w:r>
    </w:p>
    <w:p w14:paraId="13077361" w14:textId="77777777" w:rsidR="0050571F" w:rsidRPr="008F5D96" w:rsidRDefault="0050571F" w:rsidP="0017681D">
      <w:pPr>
        <w:pStyle w:val="Nadpis3"/>
        <w:tabs>
          <w:tab w:val="clear" w:pos="1997"/>
          <w:tab w:val="num" w:pos="1134"/>
        </w:tabs>
        <w:ind w:hanging="1980"/>
        <w:rPr>
          <w:color w:val="000000" w:themeColor="text1"/>
        </w:rPr>
      </w:pPr>
      <w:bookmarkStart w:id="106" w:name="_Toc477518772"/>
      <w:r w:rsidRPr="008F5D96">
        <w:rPr>
          <w:color w:val="000000" w:themeColor="text1"/>
        </w:rPr>
        <w:lastRenderedPageBreak/>
        <w:t>Střední vzdělání</w:t>
      </w:r>
      <w:bookmarkEnd w:id="106"/>
    </w:p>
    <w:p w14:paraId="1FE20CDC" w14:textId="77777777" w:rsidR="0050571F" w:rsidRPr="008F5D96" w:rsidRDefault="0050571F" w:rsidP="0017681D">
      <w:pPr>
        <w:spacing w:before="360" w:after="240"/>
        <w:rPr>
          <w:rStyle w:val="Zvraznn1"/>
          <w:color w:val="000000" w:themeColor="text1"/>
        </w:rPr>
      </w:pPr>
      <w:r w:rsidRPr="008F5D96">
        <w:rPr>
          <w:rStyle w:val="Zvraznn1"/>
          <w:color w:val="000000" w:themeColor="text1"/>
        </w:rPr>
        <w:t>Počet žáků</w:t>
      </w:r>
    </w:p>
    <w:p w14:paraId="3E140560" w14:textId="77777777" w:rsidR="008F5D96" w:rsidRPr="008F5D96" w:rsidRDefault="008F5D96" w:rsidP="008F5D96">
      <w:pPr>
        <w:spacing w:before="120"/>
      </w:pPr>
      <w:r w:rsidRPr="008F5D96">
        <w:t>V MSK probíhá vzdělávání poskytující střední vzdělání ve skupinách oborů 78 Obecně odborná příprava a 63 Ekonomika a administrativa.</w:t>
      </w:r>
    </w:p>
    <w:p w14:paraId="211F0938" w14:textId="77777777" w:rsidR="0017681D" w:rsidRPr="00B847BB" w:rsidRDefault="0017681D" w:rsidP="0047379F">
      <w:pPr>
        <w:pStyle w:val="Tabulka"/>
        <w:spacing w:before="240" w:beforeAutospacing="0" w:after="120" w:afterAutospacing="0"/>
        <w:ind w:left="1276" w:hanging="1276"/>
        <w:jc w:val="both"/>
        <w:rPr>
          <w:color w:val="000000" w:themeColor="text1"/>
        </w:rPr>
      </w:pPr>
      <w:bookmarkStart w:id="107" w:name="_Toc477517588"/>
      <w:r w:rsidRPr="00B847BB">
        <w:rPr>
          <w:color w:val="000000" w:themeColor="text1"/>
        </w:rPr>
        <w:t>Celkový počet žáků v</w:t>
      </w:r>
      <w:r w:rsidR="00B847BB" w:rsidRPr="00B847BB">
        <w:rPr>
          <w:color w:val="000000" w:themeColor="text1"/>
        </w:rPr>
        <w:t> jednotlivých s</w:t>
      </w:r>
      <w:r w:rsidRPr="00B847BB">
        <w:rPr>
          <w:color w:val="000000" w:themeColor="text1"/>
        </w:rPr>
        <w:t>kupin</w:t>
      </w:r>
      <w:r w:rsidR="00B847BB" w:rsidRPr="00B847BB">
        <w:rPr>
          <w:color w:val="000000" w:themeColor="text1"/>
        </w:rPr>
        <w:t>ách</w:t>
      </w:r>
      <w:r w:rsidRPr="00B847BB">
        <w:rPr>
          <w:color w:val="000000" w:themeColor="text1"/>
        </w:rPr>
        <w:t xml:space="preserve"> oborů středního vzdělání</w:t>
      </w:r>
      <w:bookmarkEnd w:id="107"/>
    </w:p>
    <w:tbl>
      <w:tblPr>
        <w:tblStyle w:val="Tmavtabulkasmkou5zvraznn51"/>
        <w:tblW w:w="9407" w:type="dxa"/>
        <w:jc w:val="center"/>
        <w:tblLayout w:type="fixed"/>
        <w:tblCellMar>
          <w:left w:w="0" w:type="dxa"/>
          <w:right w:w="0" w:type="dxa"/>
        </w:tblCellMar>
        <w:tblLook w:val="04A0" w:firstRow="1" w:lastRow="0" w:firstColumn="1" w:lastColumn="0" w:noHBand="0" w:noVBand="1"/>
      </w:tblPr>
      <w:tblGrid>
        <w:gridCol w:w="2945"/>
        <w:gridCol w:w="1077"/>
        <w:gridCol w:w="1077"/>
        <w:gridCol w:w="1077"/>
        <w:gridCol w:w="1077"/>
        <w:gridCol w:w="1077"/>
        <w:gridCol w:w="1077"/>
      </w:tblGrid>
      <w:tr w:rsidR="00B847BB" w:rsidRPr="00B847BB" w14:paraId="26985D0A" w14:textId="77777777" w:rsidTr="00B847BB">
        <w:trPr>
          <w:cnfStyle w:val="100000000000" w:firstRow="1" w:lastRow="0" w:firstColumn="0" w:lastColumn="0" w:oddVBand="0" w:evenVBand="0" w:oddHBand="0"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945" w:type="dxa"/>
            <w:vMerge w:val="restart"/>
            <w:tcBorders>
              <w:right w:val="single" w:sz="4" w:space="0" w:color="FFFFFF"/>
            </w:tcBorders>
            <w:vAlign w:val="center"/>
            <w:hideMark/>
          </w:tcPr>
          <w:p w14:paraId="3EB17EEA" w14:textId="77777777" w:rsidR="0017681D" w:rsidRPr="00B847BB" w:rsidRDefault="0017681D" w:rsidP="008C5269">
            <w:pPr>
              <w:spacing w:after="0"/>
              <w:jc w:val="center"/>
              <w:rPr>
                <w:rFonts w:cs="Tahoma"/>
                <w:color w:val="FFFFFF" w:themeColor="background1"/>
                <w:sz w:val="16"/>
                <w:szCs w:val="16"/>
              </w:rPr>
            </w:pPr>
            <w:r w:rsidRPr="00B847BB">
              <w:rPr>
                <w:rFonts w:cs="Tahoma"/>
                <w:color w:val="FFFFFF" w:themeColor="background1"/>
                <w:sz w:val="16"/>
                <w:szCs w:val="16"/>
              </w:rPr>
              <w:t>Skupina oborů</w:t>
            </w:r>
          </w:p>
        </w:tc>
        <w:tc>
          <w:tcPr>
            <w:tcW w:w="2154" w:type="dxa"/>
            <w:gridSpan w:val="2"/>
            <w:tcBorders>
              <w:left w:val="single" w:sz="4" w:space="0" w:color="FFFFFF"/>
              <w:right w:val="single" w:sz="4" w:space="0" w:color="FFFFFF"/>
            </w:tcBorders>
            <w:vAlign w:val="center"/>
            <w:hideMark/>
          </w:tcPr>
          <w:p w14:paraId="3A5E9B1E" w14:textId="77777777" w:rsidR="0017681D" w:rsidRPr="00B847BB" w:rsidRDefault="0017681D" w:rsidP="008C5269">
            <w:pPr>
              <w:spacing w:after="0"/>
              <w:jc w:val="center"/>
              <w:cnfStyle w:val="100000000000" w:firstRow="1" w:lastRow="0" w:firstColumn="0" w:lastColumn="0" w:oddVBand="0" w:evenVBand="0" w:oddHBand="0" w:evenHBand="0" w:firstRowFirstColumn="0" w:firstRowLastColumn="0" w:lastRowFirstColumn="0" w:lastRowLastColumn="0"/>
              <w:rPr>
                <w:rFonts w:cs="Tahoma"/>
                <w:color w:val="FFFFFF" w:themeColor="background1"/>
                <w:sz w:val="16"/>
                <w:szCs w:val="16"/>
              </w:rPr>
            </w:pPr>
            <w:r w:rsidRPr="00B847BB">
              <w:rPr>
                <w:rFonts w:cs="Tahoma"/>
                <w:color w:val="FFFFFF" w:themeColor="background1"/>
                <w:sz w:val="16"/>
                <w:szCs w:val="16"/>
              </w:rPr>
              <w:t>Denní forma vzdělávání</w:t>
            </w:r>
          </w:p>
        </w:tc>
        <w:tc>
          <w:tcPr>
            <w:tcW w:w="2154" w:type="dxa"/>
            <w:gridSpan w:val="2"/>
            <w:tcBorders>
              <w:left w:val="single" w:sz="4" w:space="0" w:color="FFFFFF"/>
              <w:right w:val="single" w:sz="4" w:space="0" w:color="FFFFFF"/>
            </w:tcBorders>
            <w:vAlign w:val="center"/>
            <w:hideMark/>
          </w:tcPr>
          <w:p w14:paraId="5A71AC02" w14:textId="77777777" w:rsidR="0017681D" w:rsidRPr="00B847BB" w:rsidRDefault="0017681D" w:rsidP="008C5269">
            <w:pPr>
              <w:spacing w:after="0"/>
              <w:jc w:val="center"/>
              <w:cnfStyle w:val="100000000000" w:firstRow="1" w:lastRow="0" w:firstColumn="0" w:lastColumn="0" w:oddVBand="0" w:evenVBand="0" w:oddHBand="0" w:evenHBand="0" w:firstRowFirstColumn="0" w:firstRowLastColumn="0" w:lastRowFirstColumn="0" w:lastRowLastColumn="0"/>
              <w:rPr>
                <w:rFonts w:cs="Tahoma"/>
                <w:color w:val="FFFFFF" w:themeColor="background1"/>
                <w:sz w:val="16"/>
                <w:szCs w:val="16"/>
              </w:rPr>
            </w:pPr>
            <w:r w:rsidRPr="00B847BB">
              <w:rPr>
                <w:rFonts w:cs="Tahoma"/>
                <w:color w:val="FFFFFF" w:themeColor="background1"/>
                <w:sz w:val="16"/>
                <w:szCs w:val="16"/>
              </w:rPr>
              <w:t>Ostatní formy vzdělávání</w:t>
            </w:r>
          </w:p>
        </w:tc>
        <w:tc>
          <w:tcPr>
            <w:tcW w:w="2154" w:type="dxa"/>
            <w:gridSpan w:val="2"/>
            <w:tcBorders>
              <w:left w:val="single" w:sz="4" w:space="0" w:color="FFFFFF"/>
            </w:tcBorders>
            <w:vAlign w:val="center"/>
            <w:hideMark/>
          </w:tcPr>
          <w:p w14:paraId="55E0A7F6" w14:textId="77777777" w:rsidR="0017681D" w:rsidRPr="00B847BB" w:rsidRDefault="0017681D" w:rsidP="008C5269">
            <w:pPr>
              <w:spacing w:after="0"/>
              <w:jc w:val="center"/>
              <w:cnfStyle w:val="100000000000" w:firstRow="1" w:lastRow="0" w:firstColumn="0" w:lastColumn="0" w:oddVBand="0" w:evenVBand="0" w:oddHBand="0" w:evenHBand="0" w:firstRowFirstColumn="0" w:firstRowLastColumn="0" w:lastRowFirstColumn="0" w:lastRowLastColumn="0"/>
              <w:rPr>
                <w:rFonts w:cs="Tahoma"/>
                <w:color w:val="FFFFFF" w:themeColor="background1"/>
                <w:sz w:val="16"/>
                <w:szCs w:val="16"/>
              </w:rPr>
            </w:pPr>
            <w:r w:rsidRPr="00B847BB">
              <w:rPr>
                <w:rFonts w:cs="Tahoma"/>
                <w:color w:val="FFFFFF" w:themeColor="background1"/>
                <w:sz w:val="16"/>
                <w:szCs w:val="16"/>
              </w:rPr>
              <w:t>Celkový počet žáků</w:t>
            </w:r>
          </w:p>
        </w:tc>
      </w:tr>
      <w:tr w:rsidR="00B847BB" w:rsidRPr="009E610F" w14:paraId="4892C801" w14:textId="77777777" w:rsidTr="00B847BB">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945" w:type="dxa"/>
            <w:vMerge/>
            <w:vAlign w:val="center"/>
            <w:hideMark/>
          </w:tcPr>
          <w:p w14:paraId="3E3605DA" w14:textId="77777777" w:rsidR="00B847BB" w:rsidRPr="009E610F" w:rsidRDefault="00B847BB" w:rsidP="00B847BB">
            <w:pPr>
              <w:spacing w:after="0"/>
              <w:jc w:val="center"/>
              <w:rPr>
                <w:rFonts w:cs="Tahoma"/>
                <w:color w:val="FF0000"/>
                <w:sz w:val="16"/>
                <w:szCs w:val="16"/>
              </w:rPr>
            </w:pPr>
          </w:p>
        </w:tc>
        <w:tc>
          <w:tcPr>
            <w:tcW w:w="1077" w:type="dxa"/>
            <w:shd w:val="clear" w:color="auto" w:fill="D9E2F3" w:themeFill="accent5" w:themeFillTint="33"/>
            <w:noWrap/>
            <w:vAlign w:val="center"/>
            <w:hideMark/>
          </w:tcPr>
          <w:p w14:paraId="398B3F08" w14:textId="77777777" w:rsidR="00B847BB" w:rsidRPr="00B847BB" w:rsidRDefault="00B847BB" w:rsidP="00B847BB">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B847BB">
              <w:rPr>
                <w:rFonts w:cs="Tahoma"/>
                <w:b/>
                <w:bCs/>
                <w:sz w:val="16"/>
                <w:szCs w:val="16"/>
              </w:rPr>
              <w:t>14/15</w:t>
            </w:r>
          </w:p>
        </w:tc>
        <w:tc>
          <w:tcPr>
            <w:tcW w:w="1077" w:type="dxa"/>
            <w:shd w:val="clear" w:color="auto" w:fill="D9E2F3" w:themeFill="accent5" w:themeFillTint="33"/>
            <w:noWrap/>
            <w:vAlign w:val="center"/>
            <w:hideMark/>
          </w:tcPr>
          <w:p w14:paraId="2DFDF0A5" w14:textId="77777777" w:rsidR="00B847BB" w:rsidRPr="00B847BB" w:rsidRDefault="00B847BB" w:rsidP="00B847BB">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B847BB">
              <w:rPr>
                <w:rFonts w:cs="Tahoma"/>
                <w:b/>
                <w:bCs/>
                <w:sz w:val="16"/>
                <w:szCs w:val="16"/>
              </w:rPr>
              <w:t>15/16</w:t>
            </w:r>
          </w:p>
        </w:tc>
        <w:tc>
          <w:tcPr>
            <w:tcW w:w="1077" w:type="dxa"/>
            <w:shd w:val="clear" w:color="auto" w:fill="D9E2F3" w:themeFill="accent5" w:themeFillTint="33"/>
            <w:noWrap/>
            <w:vAlign w:val="center"/>
            <w:hideMark/>
          </w:tcPr>
          <w:p w14:paraId="0205C283" w14:textId="77777777" w:rsidR="00B847BB" w:rsidRPr="00B847BB" w:rsidRDefault="00B847BB" w:rsidP="00B847BB">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B847BB">
              <w:rPr>
                <w:rFonts w:cs="Tahoma"/>
                <w:b/>
                <w:bCs/>
                <w:sz w:val="16"/>
                <w:szCs w:val="16"/>
              </w:rPr>
              <w:t>14/15</w:t>
            </w:r>
          </w:p>
        </w:tc>
        <w:tc>
          <w:tcPr>
            <w:tcW w:w="1077" w:type="dxa"/>
            <w:shd w:val="clear" w:color="auto" w:fill="D9E2F3" w:themeFill="accent5" w:themeFillTint="33"/>
            <w:noWrap/>
            <w:vAlign w:val="center"/>
            <w:hideMark/>
          </w:tcPr>
          <w:p w14:paraId="3203C387" w14:textId="77777777" w:rsidR="00B847BB" w:rsidRPr="00B847BB" w:rsidRDefault="00B847BB" w:rsidP="00B847BB">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B847BB">
              <w:rPr>
                <w:rFonts w:cs="Tahoma"/>
                <w:b/>
                <w:bCs/>
                <w:sz w:val="16"/>
                <w:szCs w:val="16"/>
              </w:rPr>
              <w:t>15/16</w:t>
            </w:r>
          </w:p>
        </w:tc>
        <w:tc>
          <w:tcPr>
            <w:tcW w:w="1077" w:type="dxa"/>
            <w:shd w:val="clear" w:color="auto" w:fill="D9E2F3" w:themeFill="accent5" w:themeFillTint="33"/>
            <w:noWrap/>
            <w:vAlign w:val="center"/>
            <w:hideMark/>
          </w:tcPr>
          <w:p w14:paraId="5570E4C4" w14:textId="77777777" w:rsidR="00B847BB" w:rsidRPr="00B847BB" w:rsidRDefault="00B847BB" w:rsidP="00B847BB">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B847BB">
              <w:rPr>
                <w:rFonts w:cs="Tahoma"/>
                <w:b/>
                <w:bCs/>
                <w:sz w:val="16"/>
                <w:szCs w:val="16"/>
              </w:rPr>
              <w:t>14/15</w:t>
            </w:r>
          </w:p>
        </w:tc>
        <w:tc>
          <w:tcPr>
            <w:tcW w:w="1077" w:type="dxa"/>
            <w:shd w:val="clear" w:color="auto" w:fill="D9E2F3" w:themeFill="accent5" w:themeFillTint="33"/>
            <w:noWrap/>
            <w:vAlign w:val="center"/>
            <w:hideMark/>
          </w:tcPr>
          <w:p w14:paraId="6705120F" w14:textId="77777777" w:rsidR="00B847BB" w:rsidRPr="00B847BB" w:rsidRDefault="00B847BB" w:rsidP="00B847BB">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B847BB">
              <w:rPr>
                <w:rFonts w:cs="Tahoma"/>
                <w:b/>
                <w:bCs/>
                <w:sz w:val="16"/>
                <w:szCs w:val="16"/>
              </w:rPr>
              <w:t>15/16</w:t>
            </w:r>
          </w:p>
        </w:tc>
      </w:tr>
      <w:tr w:rsidR="00B847BB" w:rsidRPr="009E610F" w14:paraId="35D56DA3" w14:textId="77777777" w:rsidTr="00B847BB">
        <w:trPr>
          <w:trHeight w:val="255"/>
          <w:jc w:val="center"/>
        </w:trPr>
        <w:tc>
          <w:tcPr>
            <w:cnfStyle w:val="001000000000" w:firstRow="0" w:lastRow="0" w:firstColumn="1" w:lastColumn="0" w:oddVBand="0" w:evenVBand="0" w:oddHBand="0" w:evenHBand="0" w:firstRowFirstColumn="0" w:firstRowLastColumn="0" w:lastRowFirstColumn="0" w:lastRowLastColumn="0"/>
            <w:tcW w:w="2945" w:type="dxa"/>
            <w:shd w:val="clear" w:color="auto" w:fill="B4C6E7" w:themeFill="accent5" w:themeFillTint="66"/>
            <w:noWrap/>
            <w:vAlign w:val="center"/>
          </w:tcPr>
          <w:p w14:paraId="420FA02F" w14:textId="77777777" w:rsidR="00B847BB" w:rsidRPr="00B847BB" w:rsidRDefault="00B847BB" w:rsidP="00B847BB">
            <w:pPr>
              <w:spacing w:after="0"/>
              <w:ind w:left="57"/>
              <w:jc w:val="left"/>
              <w:rPr>
                <w:rFonts w:cs="Tahoma"/>
                <w:color w:val="auto"/>
                <w:sz w:val="16"/>
                <w:szCs w:val="16"/>
              </w:rPr>
            </w:pPr>
            <w:r w:rsidRPr="00B847BB">
              <w:rPr>
                <w:rFonts w:cs="Tahoma"/>
                <w:color w:val="auto"/>
                <w:sz w:val="16"/>
                <w:szCs w:val="16"/>
              </w:rPr>
              <w:t>63 Ekonomika a administrativa</w:t>
            </w:r>
          </w:p>
        </w:tc>
        <w:tc>
          <w:tcPr>
            <w:tcW w:w="1077" w:type="dxa"/>
            <w:shd w:val="clear" w:color="auto" w:fill="B4C6E7" w:themeFill="accent5" w:themeFillTint="66"/>
            <w:noWrap/>
            <w:vAlign w:val="center"/>
          </w:tcPr>
          <w:p w14:paraId="6C811266" w14:textId="77777777" w:rsidR="00B847BB" w:rsidRPr="00B847BB" w:rsidRDefault="00B847BB" w:rsidP="00B847BB">
            <w:pPr>
              <w:spacing w:after="0"/>
              <w:ind w:right="39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B847BB">
              <w:rPr>
                <w:rFonts w:cs="Tahoma"/>
                <w:sz w:val="16"/>
                <w:szCs w:val="16"/>
              </w:rPr>
              <w:t>0</w:t>
            </w:r>
          </w:p>
        </w:tc>
        <w:tc>
          <w:tcPr>
            <w:tcW w:w="1077" w:type="dxa"/>
            <w:shd w:val="clear" w:color="auto" w:fill="B4C6E7" w:themeFill="accent5" w:themeFillTint="66"/>
            <w:noWrap/>
            <w:vAlign w:val="center"/>
          </w:tcPr>
          <w:p w14:paraId="2EABBF67" w14:textId="77777777" w:rsidR="00B847BB" w:rsidRPr="00B847BB" w:rsidRDefault="00B847BB" w:rsidP="00B847BB">
            <w:pPr>
              <w:spacing w:after="0"/>
              <w:ind w:right="39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B847BB">
              <w:rPr>
                <w:rFonts w:cs="Tahoma"/>
                <w:sz w:val="16"/>
                <w:szCs w:val="16"/>
              </w:rPr>
              <w:t>7</w:t>
            </w:r>
          </w:p>
        </w:tc>
        <w:tc>
          <w:tcPr>
            <w:tcW w:w="1077" w:type="dxa"/>
            <w:shd w:val="clear" w:color="auto" w:fill="B4C6E7" w:themeFill="accent5" w:themeFillTint="66"/>
            <w:noWrap/>
            <w:vAlign w:val="center"/>
          </w:tcPr>
          <w:p w14:paraId="0DDA9F13" w14:textId="77777777" w:rsidR="00B847BB" w:rsidRPr="00B847BB" w:rsidRDefault="00B847BB" w:rsidP="00B847BB">
            <w:pPr>
              <w:spacing w:after="0"/>
              <w:ind w:right="39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B847BB">
              <w:rPr>
                <w:rFonts w:cs="Tahoma"/>
                <w:sz w:val="16"/>
                <w:szCs w:val="16"/>
              </w:rPr>
              <w:t>0</w:t>
            </w:r>
          </w:p>
        </w:tc>
        <w:tc>
          <w:tcPr>
            <w:tcW w:w="1077" w:type="dxa"/>
            <w:shd w:val="clear" w:color="auto" w:fill="B4C6E7" w:themeFill="accent5" w:themeFillTint="66"/>
            <w:noWrap/>
            <w:vAlign w:val="center"/>
          </w:tcPr>
          <w:p w14:paraId="1715486A" w14:textId="77777777" w:rsidR="00B847BB" w:rsidRPr="00B847BB" w:rsidRDefault="00B847BB" w:rsidP="00B847BB">
            <w:pPr>
              <w:spacing w:after="0"/>
              <w:ind w:right="39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B847BB">
              <w:rPr>
                <w:rFonts w:cs="Tahoma"/>
                <w:sz w:val="16"/>
                <w:szCs w:val="16"/>
              </w:rPr>
              <w:t>0</w:t>
            </w:r>
          </w:p>
        </w:tc>
        <w:tc>
          <w:tcPr>
            <w:tcW w:w="1077" w:type="dxa"/>
            <w:shd w:val="clear" w:color="auto" w:fill="B4C6E7" w:themeFill="accent5" w:themeFillTint="66"/>
            <w:noWrap/>
            <w:vAlign w:val="center"/>
          </w:tcPr>
          <w:p w14:paraId="2687B9F0" w14:textId="77777777" w:rsidR="00B847BB" w:rsidRPr="00B847BB" w:rsidRDefault="00B847BB" w:rsidP="00B847BB">
            <w:pPr>
              <w:spacing w:after="0"/>
              <w:ind w:right="39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B847BB">
              <w:rPr>
                <w:rFonts w:cs="Tahoma"/>
                <w:sz w:val="16"/>
                <w:szCs w:val="16"/>
              </w:rPr>
              <w:t>0</w:t>
            </w:r>
          </w:p>
        </w:tc>
        <w:tc>
          <w:tcPr>
            <w:tcW w:w="1077" w:type="dxa"/>
            <w:shd w:val="clear" w:color="auto" w:fill="B4C6E7" w:themeFill="accent5" w:themeFillTint="66"/>
            <w:noWrap/>
            <w:vAlign w:val="center"/>
          </w:tcPr>
          <w:p w14:paraId="3FF50534" w14:textId="77777777" w:rsidR="00B847BB" w:rsidRPr="00B847BB" w:rsidRDefault="00B847BB" w:rsidP="00B847BB">
            <w:pPr>
              <w:spacing w:after="0"/>
              <w:ind w:right="39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B847BB">
              <w:rPr>
                <w:rFonts w:cs="Tahoma"/>
                <w:sz w:val="16"/>
                <w:szCs w:val="16"/>
              </w:rPr>
              <w:t>7</w:t>
            </w:r>
          </w:p>
        </w:tc>
      </w:tr>
      <w:tr w:rsidR="00B847BB" w:rsidRPr="009E610F" w14:paraId="307484BC" w14:textId="77777777" w:rsidTr="004F2301">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945" w:type="dxa"/>
            <w:shd w:val="clear" w:color="auto" w:fill="B4C6E7" w:themeFill="accent5" w:themeFillTint="66"/>
            <w:noWrap/>
            <w:vAlign w:val="center"/>
            <w:hideMark/>
          </w:tcPr>
          <w:p w14:paraId="57DBE692" w14:textId="77777777" w:rsidR="00B847BB" w:rsidRPr="00B847BB" w:rsidRDefault="00B847BB" w:rsidP="00B847BB">
            <w:pPr>
              <w:spacing w:after="0"/>
              <w:ind w:left="57"/>
              <w:jc w:val="left"/>
              <w:rPr>
                <w:rFonts w:cs="Tahoma"/>
                <w:color w:val="auto"/>
                <w:sz w:val="16"/>
                <w:szCs w:val="16"/>
              </w:rPr>
            </w:pPr>
            <w:r w:rsidRPr="00B847BB">
              <w:rPr>
                <w:rFonts w:cs="Tahoma"/>
                <w:color w:val="auto"/>
                <w:sz w:val="16"/>
                <w:szCs w:val="16"/>
              </w:rPr>
              <w:t>78 Obecně odborná příprava</w:t>
            </w:r>
          </w:p>
        </w:tc>
        <w:tc>
          <w:tcPr>
            <w:tcW w:w="1077" w:type="dxa"/>
            <w:shd w:val="clear" w:color="auto" w:fill="D9E2F3" w:themeFill="accent5" w:themeFillTint="33"/>
            <w:noWrap/>
            <w:vAlign w:val="center"/>
            <w:hideMark/>
          </w:tcPr>
          <w:p w14:paraId="2A295F82" w14:textId="77777777" w:rsidR="00B847BB" w:rsidRPr="00B847BB" w:rsidRDefault="00B847BB" w:rsidP="00B847BB">
            <w:pPr>
              <w:spacing w:after="0"/>
              <w:ind w:right="39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B847BB">
              <w:rPr>
                <w:rFonts w:cs="Tahoma"/>
                <w:sz w:val="16"/>
                <w:szCs w:val="16"/>
              </w:rPr>
              <w:t>278</w:t>
            </w:r>
          </w:p>
        </w:tc>
        <w:tc>
          <w:tcPr>
            <w:tcW w:w="1077" w:type="dxa"/>
            <w:shd w:val="clear" w:color="auto" w:fill="D9E2F3" w:themeFill="accent5" w:themeFillTint="33"/>
            <w:noWrap/>
            <w:vAlign w:val="center"/>
            <w:hideMark/>
          </w:tcPr>
          <w:p w14:paraId="1041CA5B" w14:textId="77777777" w:rsidR="00B847BB" w:rsidRPr="00B847BB" w:rsidRDefault="00B847BB" w:rsidP="00B847BB">
            <w:pPr>
              <w:spacing w:after="0"/>
              <w:ind w:right="39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B847BB">
              <w:rPr>
                <w:rFonts w:cs="Tahoma"/>
                <w:sz w:val="16"/>
                <w:szCs w:val="16"/>
              </w:rPr>
              <w:t>297</w:t>
            </w:r>
          </w:p>
        </w:tc>
        <w:tc>
          <w:tcPr>
            <w:tcW w:w="1077" w:type="dxa"/>
            <w:shd w:val="clear" w:color="auto" w:fill="D9E2F3" w:themeFill="accent5" w:themeFillTint="33"/>
            <w:noWrap/>
            <w:vAlign w:val="center"/>
            <w:hideMark/>
          </w:tcPr>
          <w:p w14:paraId="46FCCD84" w14:textId="77777777" w:rsidR="00B847BB" w:rsidRPr="00B847BB" w:rsidRDefault="00B847BB" w:rsidP="00B847BB">
            <w:pPr>
              <w:spacing w:after="0"/>
              <w:ind w:right="39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B847BB">
              <w:rPr>
                <w:rFonts w:cs="Tahoma"/>
                <w:sz w:val="16"/>
                <w:szCs w:val="16"/>
              </w:rPr>
              <w:t>0</w:t>
            </w:r>
          </w:p>
        </w:tc>
        <w:tc>
          <w:tcPr>
            <w:tcW w:w="1077" w:type="dxa"/>
            <w:shd w:val="clear" w:color="auto" w:fill="D9E2F3" w:themeFill="accent5" w:themeFillTint="33"/>
            <w:noWrap/>
            <w:vAlign w:val="center"/>
            <w:hideMark/>
          </w:tcPr>
          <w:p w14:paraId="6B650D3A" w14:textId="77777777" w:rsidR="00B847BB" w:rsidRPr="00B847BB" w:rsidRDefault="00B847BB" w:rsidP="00B847BB">
            <w:pPr>
              <w:spacing w:after="0"/>
              <w:ind w:right="39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B847BB">
              <w:rPr>
                <w:rFonts w:cs="Tahoma"/>
                <w:sz w:val="16"/>
                <w:szCs w:val="16"/>
              </w:rPr>
              <w:t>0</w:t>
            </w:r>
          </w:p>
        </w:tc>
        <w:tc>
          <w:tcPr>
            <w:tcW w:w="1077" w:type="dxa"/>
            <w:shd w:val="clear" w:color="auto" w:fill="B4C6E7" w:themeFill="accent5" w:themeFillTint="66"/>
            <w:noWrap/>
            <w:vAlign w:val="center"/>
            <w:hideMark/>
          </w:tcPr>
          <w:p w14:paraId="1EB966D4" w14:textId="77777777" w:rsidR="00B847BB" w:rsidRPr="00B847BB" w:rsidRDefault="00B847BB" w:rsidP="00B847BB">
            <w:pPr>
              <w:spacing w:after="0"/>
              <w:ind w:right="39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B847BB">
              <w:rPr>
                <w:rFonts w:cs="Tahoma"/>
                <w:sz w:val="16"/>
                <w:szCs w:val="16"/>
              </w:rPr>
              <w:t>278</w:t>
            </w:r>
          </w:p>
        </w:tc>
        <w:tc>
          <w:tcPr>
            <w:tcW w:w="1077" w:type="dxa"/>
            <w:shd w:val="clear" w:color="auto" w:fill="B4C6E7" w:themeFill="accent5" w:themeFillTint="66"/>
            <w:noWrap/>
            <w:vAlign w:val="center"/>
            <w:hideMark/>
          </w:tcPr>
          <w:p w14:paraId="49AA9720" w14:textId="77777777" w:rsidR="00B847BB" w:rsidRPr="00B847BB" w:rsidRDefault="00B847BB" w:rsidP="00B847BB">
            <w:pPr>
              <w:spacing w:after="0"/>
              <w:ind w:right="39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B847BB">
              <w:rPr>
                <w:rFonts w:cs="Tahoma"/>
                <w:sz w:val="16"/>
                <w:szCs w:val="16"/>
              </w:rPr>
              <w:t>297</w:t>
            </w:r>
          </w:p>
        </w:tc>
      </w:tr>
      <w:tr w:rsidR="00B847BB" w:rsidRPr="009E610F" w14:paraId="5C22B6BE" w14:textId="77777777" w:rsidTr="00B847BB">
        <w:trPr>
          <w:trHeight w:val="255"/>
          <w:jc w:val="center"/>
        </w:trPr>
        <w:tc>
          <w:tcPr>
            <w:cnfStyle w:val="001000000000" w:firstRow="0" w:lastRow="0" w:firstColumn="1" w:lastColumn="0" w:oddVBand="0" w:evenVBand="0" w:oddHBand="0" w:evenHBand="0" w:firstRowFirstColumn="0" w:firstRowLastColumn="0" w:lastRowFirstColumn="0" w:lastRowLastColumn="0"/>
            <w:tcW w:w="2945" w:type="dxa"/>
            <w:vAlign w:val="center"/>
            <w:hideMark/>
          </w:tcPr>
          <w:p w14:paraId="0114FF89" w14:textId="77777777" w:rsidR="00B847BB" w:rsidRPr="00B847BB" w:rsidRDefault="00B847BB" w:rsidP="00B847BB">
            <w:pPr>
              <w:spacing w:after="0"/>
              <w:jc w:val="center"/>
              <w:rPr>
                <w:rFonts w:cs="Tahoma"/>
                <w:color w:val="FFFFFF" w:themeColor="background1"/>
                <w:sz w:val="16"/>
                <w:szCs w:val="16"/>
              </w:rPr>
            </w:pPr>
            <w:r w:rsidRPr="00B847BB">
              <w:rPr>
                <w:rFonts w:cs="Tahoma"/>
                <w:color w:val="FFFFFF" w:themeColor="background1"/>
                <w:sz w:val="16"/>
                <w:szCs w:val="16"/>
              </w:rPr>
              <w:t>Celkem</w:t>
            </w:r>
          </w:p>
        </w:tc>
        <w:tc>
          <w:tcPr>
            <w:tcW w:w="1077" w:type="dxa"/>
            <w:shd w:val="clear" w:color="auto" w:fill="B4C6E7" w:themeFill="accent5" w:themeFillTint="66"/>
            <w:noWrap/>
            <w:vAlign w:val="center"/>
            <w:hideMark/>
          </w:tcPr>
          <w:p w14:paraId="1D9BD914" w14:textId="77777777" w:rsidR="00B847BB" w:rsidRPr="00B847BB" w:rsidRDefault="00B847BB" w:rsidP="00B847BB">
            <w:pPr>
              <w:spacing w:after="0"/>
              <w:ind w:right="39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B847BB">
              <w:rPr>
                <w:rFonts w:cs="Tahoma"/>
                <w:b/>
                <w:bCs/>
                <w:sz w:val="16"/>
                <w:szCs w:val="16"/>
              </w:rPr>
              <w:t>278</w:t>
            </w:r>
          </w:p>
        </w:tc>
        <w:tc>
          <w:tcPr>
            <w:tcW w:w="1077" w:type="dxa"/>
            <w:shd w:val="clear" w:color="auto" w:fill="B4C6E7" w:themeFill="accent5" w:themeFillTint="66"/>
            <w:noWrap/>
            <w:vAlign w:val="center"/>
            <w:hideMark/>
          </w:tcPr>
          <w:p w14:paraId="7EE3917B" w14:textId="77777777" w:rsidR="00B847BB" w:rsidRPr="00B847BB" w:rsidRDefault="00B847BB" w:rsidP="00B847BB">
            <w:pPr>
              <w:spacing w:after="0"/>
              <w:ind w:right="39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B847BB">
              <w:rPr>
                <w:rFonts w:cs="Tahoma"/>
                <w:b/>
                <w:bCs/>
                <w:sz w:val="16"/>
                <w:szCs w:val="16"/>
              </w:rPr>
              <w:t>304</w:t>
            </w:r>
          </w:p>
        </w:tc>
        <w:tc>
          <w:tcPr>
            <w:tcW w:w="1077" w:type="dxa"/>
            <w:shd w:val="clear" w:color="auto" w:fill="B4C6E7" w:themeFill="accent5" w:themeFillTint="66"/>
            <w:noWrap/>
            <w:vAlign w:val="center"/>
            <w:hideMark/>
          </w:tcPr>
          <w:p w14:paraId="7B511062" w14:textId="77777777" w:rsidR="00B847BB" w:rsidRPr="00B847BB" w:rsidRDefault="00B847BB" w:rsidP="00B847BB">
            <w:pPr>
              <w:spacing w:after="0"/>
              <w:ind w:right="39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B847BB">
              <w:rPr>
                <w:rFonts w:cs="Tahoma"/>
                <w:b/>
                <w:bCs/>
                <w:sz w:val="16"/>
                <w:szCs w:val="16"/>
              </w:rPr>
              <w:t>0</w:t>
            </w:r>
          </w:p>
        </w:tc>
        <w:tc>
          <w:tcPr>
            <w:tcW w:w="1077" w:type="dxa"/>
            <w:shd w:val="clear" w:color="auto" w:fill="B4C6E7" w:themeFill="accent5" w:themeFillTint="66"/>
            <w:noWrap/>
            <w:vAlign w:val="center"/>
            <w:hideMark/>
          </w:tcPr>
          <w:p w14:paraId="6FEE6906" w14:textId="77777777" w:rsidR="00B847BB" w:rsidRPr="00B847BB" w:rsidRDefault="00B847BB" w:rsidP="00B847BB">
            <w:pPr>
              <w:spacing w:after="0"/>
              <w:ind w:right="39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B847BB">
              <w:rPr>
                <w:rFonts w:cs="Tahoma"/>
                <w:b/>
                <w:bCs/>
                <w:sz w:val="16"/>
                <w:szCs w:val="16"/>
              </w:rPr>
              <w:t>0</w:t>
            </w:r>
          </w:p>
        </w:tc>
        <w:tc>
          <w:tcPr>
            <w:tcW w:w="1077" w:type="dxa"/>
            <w:shd w:val="clear" w:color="auto" w:fill="B4C6E7" w:themeFill="accent5" w:themeFillTint="66"/>
            <w:noWrap/>
            <w:vAlign w:val="center"/>
            <w:hideMark/>
          </w:tcPr>
          <w:p w14:paraId="283FFAE6" w14:textId="77777777" w:rsidR="00B847BB" w:rsidRPr="00B847BB" w:rsidRDefault="00B847BB" w:rsidP="00B847BB">
            <w:pPr>
              <w:spacing w:after="0"/>
              <w:ind w:right="39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B847BB">
              <w:rPr>
                <w:rFonts w:cs="Tahoma"/>
                <w:b/>
                <w:bCs/>
                <w:sz w:val="16"/>
                <w:szCs w:val="16"/>
              </w:rPr>
              <w:t>278</w:t>
            </w:r>
          </w:p>
        </w:tc>
        <w:tc>
          <w:tcPr>
            <w:tcW w:w="1077" w:type="dxa"/>
            <w:shd w:val="clear" w:color="auto" w:fill="B4C6E7" w:themeFill="accent5" w:themeFillTint="66"/>
            <w:noWrap/>
            <w:vAlign w:val="center"/>
            <w:hideMark/>
          </w:tcPr>
          <w:p w14:paraId="39891CCD" w14:textId="77777777" w:rsidR="00B847BB" w:rsidRPr="00B847BB" w:rsidRDefault="00B847BB" w:rsidP="00B847BB">
            <w:pPr>
              <w:spacing w:after="0"/>
              <w:ind w:right="39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B847BB">
              <w:rPr>
                <w:rFonts w:cs="Tahoma"/>
                <w:b/>
                <w:bCs/>
                <w:sz w:val="16"/>
                <w:szCs w:val="16"/>
              </w:rPr>
              <w:t>304</w:t>
            </w:r>
          </w:p>
        </w:tc>
      </w:tr>
    </w:tbl>
    <w:p w14:paraId="3AC981CC" w14:textId="77777777" w:rsidR="008C5269" w:rsidRPr="00B847BB" w:rsidRDefault="008C5269" w:rsidP="008C5269">
      <w:pPr>
        <w:rPr>
          <w:sz w:val="16"/>
        </w:rPr>
      </w:pPr>
      <w:r w:rsidRPr="00B847BB">
        <w:rPr>
          <w:sz w:val="16"/>
        </w:rPr>
        <w:t>Zdroj: MŠMT</w:t>
      </w:r>
    </w:p>
    <w:p w14:paraId="5F8542BA" w14:textId="712E7B6B" w:rsidR="00B847BB" w:rsidRDefault="00B847BB" w:rsidP="00B847BB">
      <w:pPr>
        <w:spacing w:before="120"/>
        <w:rPr>
          <w:rFonts w:cs="Tahoma"/>
        </w:rPr>
      </w:pPr>
      <w:r>
        <w:rPr>
          <w:rFonts w:cs="Tahoma"/>
        </w:rPr>
        <w:t xml:space="preserve">Ve školním roce 2015/2016 se v oborech středního vzdělání (jedná se o obory vzdělání bez výučního listu i bez maturitní zkoušky) vzdělávalo 297 žáků v oborech Praktická škola jednoletá a Praktická škola dvouletá, určených zejména žákům se </w:t>
      </w:r>
      <w:r w:rsidR="00A00DE1">
        <w:rPr>
          <w:rFonts w:cs="Tahoma"/>
        </w:rPr>
        <w:t>SVP</w:t>
      </w:r>
      <w:r>
        <w:rPr>
          <w:rFonts w:cs="Tahoma"/>
        </w:rPr>
        <w:t>, a 7 žáků v oboru vzdělání Obchodní škola, což ve srovnání s předešlým školním rokem znamenalo celkový nárůst o 26 žáků (9,4 %). Vzdělávání probíhalo výhradně v denní formě vzdělávání.</w:t>
      </w:r>
    </w:p>
    <w:p w14:paraId="165DCEB0" w14:textId="068E05DE" w:rsidR="00B847BB" w:rsidRDefault="005D68D1" w:rsidP="00B847BB">
      <w:pPr>
        <w:rPr>
          <w:rFonts w:cs="Tahoma"/>
        </w:rPr>
      </w:pPr>
      <w:r>
        <w:rPr>
          <w:rFonts w:cs="Tahoma"/>
        </w:rPr>
        <w:t>Dvou</w:t>
      </w:r>
      <w:r w:rsidR="00B847BB">
        <w:rPr>
          <w:rFonts w:cs="Tahoma"/>
        </w:rPr>
        <w:t>letý obor vzdělání 63-51-J/01 Obchodní škola byl v MSK vyučován nově, a to pouze v organizaci Střední škola prof. Zdeňka Matějčka, Ostrava-Poruba, příspěvková organizace</w:t>
      </w:r>
      <w:r w:rsidR="001D0423">
        <w:rPr>
          <w:rFonts w:cs="Tahoma"/>
        </w:rPr>
        <w:t>. V oboru</w:t>
      </w:r>
      <w:r w:rsidR="00B847BB">
        <w:rPr>
          <w:rFonts w:cs="Tahoma"/>
        </w:rPr>
        <w:t xml:space="preserve"> byli </w:t>
      </w:r>
      <w:r w:rsidR="001D0423">
        <w:rPr>
          <w:rFonts w:cs="Tahoma"/>
        </w:rPr>
        <w:t>v</w:t>
      </w:r>
      <w:r w:rsidR="00B847BB">
        <w:rPr>
          <w:rFonts w:cs="Tahoma"/>
        </w:rPr>
        <w:t>zděláváni výhradně žáci se zdravotním postižením, skupinově integrovaní a zařazení ve speciální třídě.</w:t>
      </w:r>
    </w:p>
    <w:p w14:paraId="27CEE5BE" w14:textId="77777777" w:rsidR="0017681D" w:rsidRPr="006B70E9" w:rsidRDefault="0017681D" w:rsidP="0017681D">
      <w:pPr>
        <w:spacing w:before="360"/>
        <w:rPr>
          <w:rStyle w:val="Zvraznn1"/>
        </w:rPr>
      </w:pPr>
      <w:r w:rsidRPr="006B70E9">
        <w:rPr>
          <w:rStyle w:val="Zvraznn1"/>
        </w:rPr>
        <w:t>Přijímací řízení</w:t>
      </w:r>
    </w:p>
    <w:p w14:paraId="47507F84" w14:textId="77777777" w:rsidR="0017681D" w:rsidRPr="006B70E9" w:rsidRDefault="009B3054" w:rsidP="0047379F">
      <w:pPr>
        <w:pStyle w:val="Tabulka"/>
        <w:spacing w:before="240" w:beforeAutospacing="0" w:after="120" w:afterAutospacing="0"/>
        <w:ind w:left="1276" w:hanging="1276"/>
        <w:jc w:val="both"/>
      </w:pPr>
      <w:bookmarkStart w:id="108" w:name="_Toc477517589"/>
      <w:r w:rsidRPr="006B70E9">
        <w:t xml:space="preserve">Počet žáků nově přijatých do 1. ročníku </w:t>
      </w:r>
      <w:r w:rsidR="006B70E9" w:rsidRPr="006B70E9">
        <w:t xml:space="preserve">v jednotlivých skupinách </w:t>
      </w:r>
      <w:r w:rsidRPr="006B70E9">
        <w:t>oborů středního vzdělání</w:t>
      </w:r>
      <w:bookmarkEnd w:id="108"/>
    </w:p>
    <w:tbl>
      <w:tblPr>
        <w:tblStyle w:val="Tmavtabulkasmkou5zvraznn51"/>
        <w:tblW w:w="9434" w:type="dxa"/>
        <w:jc w:val="center"/>
        <w:tblLayout w:type="fixed"/>
        <w:tblCellMar>
          <w:left w:w="0" w:type="dxa"/>
          <w:right w:w="0" w:type="dxa"/>
        </w:tblCellMar>
        <w:tblLook w:val="04A0" w:firstRow="1" w:lastRow="0" w:firstColumn="1" w:lastColumn="0" w:noHBand="0" w:noVBand="1"/>
      </w:tblPr>
      <w:tblGrid>
        <w:gridCol w:w="2972"/>
        <w:gridCol w:w="1077"/>
        <w:gridCol w:w="1077"/>
        <w:gridCol w:w="1077"/>
        <w:gridCol w:w="1077"/>
        <w:gridCol w:w="1077"/>
        <w:gridCol w:w="1077"/>
      </w:tblGrid>
      <w:tr w:rsidR="009E610F" w:rsidRPr="009E610F" w14:paraId="481075DD" w14:textId="77777777" w:rsidTr="006B70E9">
        <w:trPr>
          <w:cnfStyle w:val="100000000000" w:firstRow="1" w:lastRow="0" w:firstColumn="0" w:lastColumn="0" w:oddVBand="0" w:evenVBand="0" w:oddHBand="0"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972" w:type="dxa"/>
            <w:vMerge w:val="restart"/>
            <w:tcBorders>
              <w:right w:val="single" w:sz="4" w:space="0" w:color="FFFFFF"/>
            </w:tcBorders>
            <w:vAlign w:val="center"/>
            <w:hideMark/>
          </w:tcPr>
          <w:p w14:paraId="7638CE74" w14:textId="77777777" w:rsidR="009B3054" w:rsidRPr="006B70E9" w:rsidRDefault="009B3054" w:rsidP="009B3054">
            <w:pPr>
              <w:spacing w:after="0"/>
              <w:jc w:val="center"/>
              <w:rPr>
                <w:rFonts w:cs="Tahoma"/>
                <w:color w:val="FFFFFF" w:themeColor="background1"/>
                <w:sz w:val="16"/>
                <w:szCs w:val="16"/>
              </w:rPr>
            </w:pPr>
            <w:r w:rsidRPr="006B70E9">
              <w:rPr>
                <w:rFonts w:cs="Tahoma"/>
                <w:color w:val="FFFFFF" w:themeColor="background1"/>
                <w:sz w:val="16"/>
                <w:szCs w:val="16"/>
              </w:rPr>
              <w:t>Skupina oborů</w:t>
            </w:r>
          </w:p>
        </w:tc>
        <w:tc>
          <w:tcPr>
            <w:tcW w:w="2154" w:type="dxa"/>
            <w:gridSpan w:val="2"/>
            <w:tcBorders>
              <w:left w:val="single" w:sz="4" w:space="0" w:color="FFFFFF"/>
              <w:right w:val="single" w:sz="4" w:space="0" w:color="FFFFFF"/>
            </w:tcBorders>
            <w:vAlign w:val="center"/>
            <w:hideMark/>
          </w:tcPr>
          <w:p w14:paraId="7C5540BB" w14:textId="77777777" w:rsidR="009B3054" w:rsidRPr="006B70E9" w:rsidRDefault="009B3054" w:rsidP="009B3054">
            <w:pPr>
              <w:spacing w:after="0"/>
              <w:jc w:val="center"/>
              <w:cnfStyle w:val="100000000000" w:firstRow="1" w:lastRow="0" w:firstColumn="0" w:lastColumn="0" w:oddVBand="0" w:evenVBand="0" w:oddHBand="0" w:evenHBand="0" w:firstRowFirstColumn="0" w:firstRowLastColumn="0" w:lastRowFirstColumn="0" w:lastRowLastColumn="0"/>
              <w:rPr>
                <w:rFonts w:cs="Tahoma"/>
                <w:color w:val="FFFFFF" w:themeColor="background1"/>
                <w:sz w:val="16"/>
                <w:szCs w:val="16"/>
              </w:rPr>
            </w:pPr>
            <w:r w:rsidRPr="006B70E9">
              <w:rPr>
                <w:rFonts w:cs="Tahoma"/>
                <w:color w:val="FFFFFF" w:themeColor="background1"/>
                <w:sz w:val="16"/>
                <w:szCs w:val="16"/>
              </w:rPr>
              <w:t>Denní forma vzdělávání</w:t>
            </w:r>
          </w:p>
        </w:tc>
        <w:tc>
          <w:tcPr>
            <w:tcW w:w="2154" w:type="dxa"/>
            <w:gridSpan w:val="2"/>
            <w:tcBorders>
              <w:left w:val="single" w:sz="4" w:space="0" w:color="FFFFFF"/>
              <w:right w:val="single" w:sz="4" w:space="0" w:color="FFFFFF"/>
            </w:tcBorders>
            <w:vAlign w:val="center"/>
            <w:hideMark/>
          </w:tcPr>
          <w:p w14:paraId="6DA14B3B" w14:textId="77777777" w:rsidR="009B3054" w:rsidRPr="006B70E9" w:rsidRDefault="009B3054" w:rsidP="009B3054">
            <w:pPr>
              <w:spacing w:after="0"/>
              <w:jc w:val="center"/>
              <w:cnfStyle w:val="100000000000" w:firstRow="1" w:lastRow="0" w:firstColumn="0" w:lastColumn="0" w:oddVBand="0" w:evenVBand="0" w:oddHBand="0" w:evenHBand="0" w:firstRowFirstColumn="0" w:firstRowLastColumn="0" w:lastRowFirstColumn="0" w:lastRowLastColumn="0"/>
              <w:rPr>
                <w:rFonts w:cs="Tahoma"/>
                <w:color w:val="FFFFFF" w:themeColor="background1"/>
                <w:sz w:val="16"/>
                <w:szCs w:val="16"/>
              </w:rPr>
            </w:pPr>
            <w:r w:rsidRPr="006B70E9">
              <w:rPr>
                <w:rFonts w:cs="Tahoma"/>
                <w:color w:val="FFFFFF" w:themeColor="background1"/>
                <w:sz w:val="16"/>
                <w:szCs w:val="16"/>
              </w:rPr>
              <w:t>Ostatní formy vzdělávání</w:t>
            </w:r>
          </w:p>
        </w:tc>
        <w:tc>
          <w:tcPr>
            <w:tcW w:w="2154" w:type="dxa"/>
            <w:gridSpan w:val="2"/>
            <w:tcBorders>
              <w:left w:val="single" w:sz="4" w:space="0" w:color="FFFFFF"/>
            </w:tcBorders>
            <w:vAlign w:val="center"/>
            <w:hideMark/>
          </w:tcPr>
          <w:p w14:paraId="5FCFF5AA" w14:textId="77777777" w:rsidR="009B3054" w:rsidRPr="006B70E9" w:rsidRDefault="009B3054" w:rsidP="009B3054">
            <w:pPr>
              <w:spacing w:after="0"/>
              <w:jc w:val="center"/>
              <w:cnfStyle w:val="100000000000" w:firstRow="1" w:lastRow="0" w:firstColumn="0" w:lastColumn="0" w:oddVBand="0" w:evenVBand="0" w:oddHBand="0" w:evenHBand="0" w:firstRowFirstColumn="0" w:firstRowLastColumn="0" w:lastRowFirstColumn="0" w:lastRowLastColumn="0"/>
              <w:rPr>
                <w:rFonts w:cs="Tahoma"/>
                <w:color w:val="FFFFFF" w:themeColor="background1"/>
                <w:sz w:val="16"/>
                <w:szCs w:val="16"/>
              </w:rPr>
            </w:pPr>
            <w:r w:rsidRPr="006B70E9">
              <w:rPr>
                <w:rFonts w:cs="Tahoma"/>
                <w:color w:val="FFFFFF" w:themeColor="background1"/>
                <w:sz w:val="16"/>
                <w:szCs w:val="16"/>
              </w:rPr>
              <w:t>Celkový počet žáků</w:t>
            </w:r>
          </w:p>
        </w:tc>
      </w:tr>
      <w:tr w:rsidR="006B70E9" w:rsidRPr="009E610F" w14:paraId="39037EC1" w14:textId="77777777" w:rsidTr="006B70E9">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972" w:type="dxa"/>
            <w:vMerge/>
            <w:vAlign w:val="center"/>
            <w:hideMark/>
          </w:tcPr>
          <w:p w14:paraId="3A8689D5" w14:textId="77777777" w:rsidR="006B70E9" w:rsidRPr="009E610F" w:rsidRDefault="006B70E9" w:rsidP="006B70E9">
            <w:pPr>
              <w:spacing w:after="0"/>
              <w:jc w:val="center"/>
              <w:rPr>
                <w:rFonts w:cs="Tahoma"/>
                <w:color w:val="FF0000"/>
                <w:sz w:val="16"/>
                <w:szCs w:val="16"/>
              </w:rPr>
            </w:pPr>
          </w:p>
        </w:tc>
        <w:tc>
          <w:tcPr>
            <w:tcW w:w="1077" w:type="dxa"/>
            <w:shd w:val="clear" w:color="auto" w:fill="D9E2F3" w:themeFill="accent5" w:themeFillTint="33"/>
            <w:noWrap/>
            <w:vAlign w:val="center"/>
            <w:hideMark/>
          </w:tcPr>
          <w:p w14:paraId="56629575" w14:textId="77777777" w:rsidR="006B70E9" w:rsidRPr="00DA3338" w:rsidRDefault="006B70E9" w:rsidP="006B70E9">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DA3338">
              <w:rPr>
                <w:rFonts w:cs="Tahoma"/>
                <w:b/>
                <w:bCs/>
                <w:color w:val="000000" w:themeColor="text1"/>
                <w:sz w:val="16"/>
                <w:szCs w:val="16"/>
              </w:rPr>
              <w:t>14/15</w:t>
            </w:r>
          </w:p>
        </w:tc>
        <w:tc>
          <w:tcPr>
            <w:tcW w:w="1077" w:type="dxa"/>
            <w:shd w:val="clear" w:color="auto" w:fill="D9E2F3" w:themeFill="accent5" w:themeFillTint="33"/>
            <w:noWrap/>
            <w:vAlign w:val="center"/>
            <w:hideMark/>
          </w:tcPr>
          <w:p w14:paraId="1F0C849E" w14:textId="77777777" w:rsidR="006B70E9" w:rsidRPr="00DA3338" w:rsidRDefault="006B70E9" w:rsidP="006B70E9">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DA3338">
              <w:rPr>
                <w:rFonts w:cs="Tahoma"/>
                <w:b/>
                <w:bCs/>
                <w:color w:val="000000" w:themeColor="text1"/>
                <w:sz w:val="16"/>
                <w:szCs w:val="16"/>
              </w:rPr>
              <w:t>15/16</w:t>
            </w:r>
          </w:p>
        </w:tc>
        <w:tc>
          <w:tcPr>
            <w:tcW w:w="1077" w:type="dxa"/>
            <w:shd w:val="clear" w:color="auto" w:fill="D9E2F3" w:themeFill="accent5" w:themeFillTint="33"/>
            <w:noWrap/>
            <w:vAlign w:val="center"/>
            <w:hideMark/>
          </w:tcPr>
          <w:p w14:paraId="3E487671" w14:textId="77777777" w:rsidR="006B70E9" w:rsidRPr="00DA3338" w:rsidRDefault="006B70E9" w:rsidP="006B70E9">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DA3338">
              <w:rPr>
                <w:rFonts w:cs="Tahoma"/>
                <w:b/>
                <w:bCs/>
                <w:color w:val="000000" w:themeColor="text1"/>
                <w:sz w:val="16"/>
                <w:szCs w:val="16"/>
              </w:rPr>
              <w:t>14/15</w:t>
            </w:r>
          </w:p>
        </w:tc>
        <w:tc>
          <w:tcPr>
            <w:tcW w:w="1077" w:type="dxa"/>
            <w:shd w:val="clear" w:color="auto" w:fill="D9E2F3" w:themeFill="accent5" w:themeFillTint="33"/>
            <w:noWrap/>
            <w:vAlign w:val="center"/>
            <w:hideMark/>
          </w:tcPr>
          <w:p w14:paraId="7CF4AD1B" w14:textId="77777777" w:rsidR="006B70E9" w:rsidRPr="00DA3338" w:rsidRDefault="006B70E9" w:rsidP="006B70E9">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DA3338">
              <w:rPr>
                <w:rFonts w:cs="Tahoma"/>
                <w:b/>
                <w:bCs/>
                <w:color w:val="000000" w:themeColor="text1"/>
                <w:sz w:val="16"/>
                <w:szCs w:val="16"/>
              </w:rPr>
              <w:t>15/16</w:t>
            </w:r>
          </w:p>
        </w:tc>
        <w:tc>
          <w:tcPr>
            <w:tcW w:w="1077" w:type="dxa"/>
            <w:shd w:val="clear" w:color="auto" w:fill="D9E2F3" w:themeFill="accent5" w:themeFillTint="33"/>
            <w:noWrap/>
            <w:vAlign w:val="center"/>
            <w:hideMark/>
          </w:tcPr>
          <w:p w14:paraId="51A1DFC4" w14:textId="77777777" w:rsidR="006B70E9" w:rsidRPr="00DA3338" w:rsidRDefault="006B70E9" w:rsidP="006B70E9">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DA3338">
              <w:rPr>
                <w:rFonts w:cs="Tahoma"/>
                <w:b/>
                <w:bCs/>
                <w:color w:val="000000" w:themeColor="text1"/>
                <w:sz w:val="16"/>
                <w:szCs w:val="16"/>
              </w:rPr>
              <w:t>14/15</w:t>
            </w:r>
          </w:p>
        </w:tc>
        <w:tc>
          <w:tcPr>
            <w:tcW w:w="1077" w:type="dxa"/>
            <w:shd w:val="clear" w:color="auto" w:fill="D9E2F3" w:themeFill="accent5" w:themeFillTint="33"/>
            <w:noWrap/>
            <w:vAlign w:val="center"/>
            <w:hideMark/>
          </w:tcPr>
          <w:p w14:paraId="4A123EE4" w14:textId="77777777" w:rsidR="006B70E9" w:rsidRPr="00DA3338" w:rsidRDefault="006B70E9" w:rsidP="006B70E9">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DA3338">
              <w:rPr>
                <w:rFonts w:cs="Tahoma"/>
                <w:b/>
                <w:bCs/>
                <w:color w:val="000000" w:themeColor="text1"/>
                <w:sz w:val="16"/>
                <w:szCs w:val="16"/>
              </w:rPr>
              <w:t>15/16</w:t>
            </w:r>
          </w:p>
        </w:tc>
      </w:tr>
      <w:tr w:rsidR="006B70E9" w:rsidRPr="009E610F" w14:paraId="0F0B47EF" w14:textId="77777777" w:rsidTr="006B70E9">
        <w:trPr>
          <w:trHeight w:val="255"/>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B4C6E7" w:themeFill="accent5" w:themeFillTint="66"/>
            <w:noWrap/>
            <w:vAlign w:val="center"/>
          </w:tcPr>
          <w:p w14:paraId="5622885B" w14:textId="77777777" w:rsidR="006B70E9" w:rsidRPr="006B70E9" w:rsidRDefault="006B70E9" w:rsidP="006B70E9">
            <w:pPr>
              <w:spacing w:after="0"/>
              <w:ind w:left="57"/>
              <w:jc w:val="left"/>
              <w:rPr>
                <w:rFonts w:cs="Tahoma"/>
                <w:color w:val="000000" w:themeColor="text1"/>
                <w:sz w:val="16"/>
                <w:szCs w:val="16"/>
              </w:rPr>
            </w:pPr>
            <w:r w:rsidRPr="00B847BB">
              <w:rPr>
                <w:rFonts w:cs="Tahoma"/>
                <w:color w:val="auto"/>
                <w:sz w:val="16"/>
                <w:szCs w:val="16"/>
              </w:rPr>
              <w:t>63 Ekonomika a administrativa</w:t>
            </w:r>
          </w:p>
        </w:tc>
        <w:tc>
          <w:tcPr>
            <w:tcW w:w="1077" w:type="dxa"/>
            <w:shd w:val="clear" w:color="auto" w:fill="B4C6E7" w:themeFill="accent5" w:themeFillTint="66"/>
            <w:noWrap/>
            <w:vAlign w:val="center"/>
          </w:tcPr>
          <w:p w14:paraId="05D5E786" w14:textId="77777777" w:rsidR="006B70E9" w:rsidRPr="00DA3338" w:rsidRDefault="006B70E9" w:rsidP="006B70E9">
            <w:pPr>
              <w:spacing w:after="0"/>
              <w:ind w:right="39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DA3338">
              <w:rPr>
                <w:rFonts w:cs="Tahoma"/>
                <w:color w:val="000000" w:themeColor="text1"/>
                <w:sz w:val="16"/>
                <w:szCs w:val="16"/>
              </w:rPr>
              <w:t>0</w:t>
            </w:r>
          </w:p>
        </w:tc>
        <w:tc>
          <w:tcPr>
            <w:tcW w:w="1077" w:type="dxa"/>
            <w:shd w:val="clear" w:color="auto" w:fill="B4C6E7" w:themeFill="accent5" w:themeFillTint="66"/>
            <w:noWrap/>
            <w:vAlign w:val="center"/>
          </w:tcPr>
          <w:p w14:paraId="7A1FB8B2" w14:textId="77777777" w:rsidR="006B70E9" w:rsidRPr="00DA3338" w:rsidRDefault="006B70E9" w:rsidP="006B70E9">
            <w:pPr>
              <w:spacing w:after="0"/>
              <w:ind w:right="39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DA3338">
              <w:rPr>
                <w:rFonts w:cs="Tahoma"/>
                <w:color w:val="000000" w:themeColor="text1"/>
                <w:sz w:val="16"/>
                <w:szCs w:val="16"/>
              </w:rPr>
              <w:t>7</w:t>
            </w:r>
          </w:p>
        </w:tc>
        <w:tc>
          <w:tcPr>
            <w:tcW w:w="1077" w:type="dxa"/>
            <w:shd w:val="clear" w:color="auto" w:fill="B4C6E7" w:themeFill="accent5" w:themeFillTint="66"/>
            <w:noWrap/>
            <w:vAlign w:val="center"/>
          </w:tcPr>
          <w:p w14:paraId="2DFD8DA2" w14:textId="77777777" w:rsidR="006B70E9" w:rsidRPr="00DA3338" w:rsidRDefault="006B70E9" w:rsidP="006B70E9">
            <w:pPr>
              <w:spacing w:after="0"/>
              <w:ind w:right="39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DA3338">
              <w:rPr>
                <w:rFonts w:cs="Tahoma"/>
                <w:color w:val="000000" w:themeColor="text1"/>
                <w:sz w:val="16"/>
                <w:szCs w:val="16"/>
              </w:rPr>
              <w:t>0</w:t>
            </w:r>
          </w:p>
        </w:tc>
        <w:tc>
          <w:tcPr>
            <w:tcW w:w="1077" w:type="dxa"/>
            <w:shd w:val="clear" w:color="auto" w:fill="B4C6E7" w:themeFill="accent5" w:themeFillTint="66"/>
            <w:noWrap/>
            <w:vAlign w:val="center"/>
          </w:tcPr>
          <w:p w14:paraId="732F5B30" w14:textId="77777777" w:rsidR="006B70E9" w:rsidRPr="00DA3338" w:rsidRDefault="006B70E9" w:rsidP="006B70E9">
            <w:pPr>
              <w:spacing w:after="0"/>
              <w:ind w:right="39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DA3338">
              <w:rPr>
                <w:rFonts w:cs="Tahoma"/>
                <w:color w:val="000000" w:themeColor="text1"/>
                <w:sz w:val="16"/>
                <w:szCs w:val="16"/>
              </w:rPr>
              <w:t>0</w:t>
            </w:r>
          </w:p>
        </w:tc>
        <w:tc>
          <w:tcPr>
            <w:tcW w:w="1077" w:type="dxa"/>
            <w:shd w:val="clear" w:color="auto" w:fill="B4C6E7" w:themeFill="accent5" w:themeFillTint="66"/>
            <w:noWrap/>
            <w:vAlign w:val="center"/>
          </w:tcPr>
          <w:p w14:paraId="7ACA2A62" w14:textId="77777777" w:rsidR="006B70E9" w:rsidRPr="00DA3338" w:rsidRDefault="006B70E9" w:rsidP="006B70E9">
            <w:pPr>
              <w:spacing w:after="0"/>
              <w:ind w:right="39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DA3338">
              <w:rPr>
                <w:rFonts w:cs="Tahoma"/>
                <w:color w:val="000000" w:themeColor="text1"/>
                <w:sz w:val="16"/>
                <w:szCs w:val="16"/>
              </w:rPr>
              <w:t>0</w:t>
            </w:r>
          </w:p>
        </w:tc>
        <w:tc>
          <w:tcPr>
            <w:tcW w:w="1077" w:type="dxa"/>
            <w:shd w:val="clear" w:color="auto" w:fill="B4C6E7" w:themeFill="accent5" w:themeFillTint="66"/>
            <w:noWrap/>
            <w:vAlign w:val="center"/>
          </w:tcPr>
          <w:p w14:paraId="38C8EBCF" w14:textId="77777777" w:rsidR="006B70E9" w:rsidRPr="00DA3338" w:rsidRDefault="006B70E9" w:rsidP="006B70E9">
            <w:pPr>
              <w:spacing w:after="0"/>
              <w:ind w:right="39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DA3338">
              <w:rPr>
                <w:rFonts w:cs="Tahoma"/>
                <w:color w:val="000000" w:themeColor="text1"/>
                <w:sz w:val="16"/>
                <w:szCs w:val="16"/>
              </w:rPr>
              <w:t>7</w:t>
            </w:r>
          </w:p>
        </w:tc>
      </w:tr>
      <w:tr w:rsidR="006B70E9" w:rsidRPr="009E610F" w14:paraId="37D5B607" w14:textId="77777777" w:rsidTr="004F2301">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B4C6E7" w:themeFill="accent5" w:themeFillTint="66"/>
            <w:noWrap/>
            <w:vAlign w:val="center"/>
            <w:hideMark/>
          </w:tcPr>
          <w:p w14:paraId="3ED3463C" w14:textId="77777777" w:rsidR="006B70E9" w:rsidRPr="006B70E9" w:rsidRDefault="006B70E9" w:rsidP="006B70E9">
            <w:pPr>
              <w:spacing w:after="0"/>
              <w:ind w:left="57"/>
              <w:jc w:val="left"/>
              <w:rPr>
                <w:rFonts w:cs="Tahoma"/>
                <w:color w:val="000000" w:themeColor="text1"/>
                <w:sz w:val="16"/>
                <w:szCs w:val="16"/>
              </w:rPr>
            </w:pPr>
            <w:r w:rsidRPr="006B70E9">
              <w:rPr>
                <w:rFonts w:cs="Tahoma"/>
                <w:color w:val="000000" w:themeColor="text1"/>
                <w:sz w:val="16"/>
                <w:szCs w:val="16"/>
              </w:rPr>
              <w:t>78 Obecně odborná příprava</w:t>
            </w:r>
          </w:p>
        </w:tc>
        <w:tc>
          <w:tcPr>
            <w:tcW w:w="1077" w:type="dxa"/>
            <w:shd w:val="clear" w:color="auto" w:fill="D9E2F3" w:themeFill="accent5" w:themeFillTint="33"/>
            <w:noWrap/>
            <w:vAlign w:val="center"/>
            <w:hideMark/>
          </w:tcPr>
          <w:p w14:paraId="4A3A3E4B" w14:textId="77777777" w:rsidR="006B70E9" w:rsidRPr="00DA3338" w:rsidRDefault="006B70E9" w:rsidP="006B70E9">
            <w:pPr>
              <w:spacing w:after="0"/>
              <w:ind w:right="39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DA3338">
              <w:rPr>
                <w:rFonts w:cs="Tahoma"/>
                <w:color w:val="000000" w:themeColor="text1"/>
                <w:sz w:val="16"/>
                <w:szCs w:val="16"/>
              </w:rPr>
              <w:t>105</w:t>
            </w:r>
          </w:p>
        </w:tc>
        <w:tc>
          <w:tcPr>
            <w:tcW w:w="1077" w:type="dxa"/>
            <w:shd w:val="clear" w:color="auto" w:fill="D9E2F3" w:themeFill="accent5" w:themeFillTint="33"/>
            <w:noWrap/>
            <w:vAlign w:val="center"/>
            <w:hideMark/>
          </w:tcPr>
          <w:p w14:paraId="37749C90" w14:textId="77777777" w:rsidR="006B70E9" w:rsidRPr="00DA3338" w:rsidRDefault="006B70E9" w:rsidP="006B70E9">
            <w:pPr>
              <w:spacing w:after="0"/>
              <w:ind w:right="39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DA3338">
              <w:rPr>
                <w:rFonts w:cs="Tahoma"/>
                <w:color w:val="000000" w:themeColor="text1"/>
                <w:sz w:val="16"/>
                <w:szCs w:val="16"/>
              </w:rPr>
              <w:t>132</w:t>
            </w:r>
          </w:p>
        </w:tc>
        <w:tc>
          <w:tcPr>
            <w:tcW w:w="1077" w:type="dxa"/>
            <w:shd w:val="clear" w:color="auto" w:fill="D9E2F3" w:themeFill="accent5" w:themeFillTint="33"/>
            <w:noWrap/>
            <w:vAlign w:val="center"/>
            <w:hideMark/>
          </w:tcPr>
          <w:p w14:paraId="0FA70793" w14:textId="77777777" w:rsidR="006B70E9" w:rsidRPr="00DA3338" w:rsidRDefault="006B70E9" w:rsidP="006B70E9">
            <w:pPr>
              <w:spacing w:after="0"/>
              <w:ind w:right="39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DA3338">
              <w:rPr>
                <w:rFonts w:cs="Tahoma"/>
                <w:color w:val="000000" w:themeColor="text1"/>
                <w:sz w:val="16"/>
                <w:szCs w:val="16"/>
              </w:rPr>
              <w:t>0</w:t>
            </w:r>
          </w:p>
        </w:tc>
        <w:tc>
          <w:tcPr>
            <w:tcW w:w="1077" w:type="dxa"/>
            <w:shd w:val="clear" w:color="auto" w:fill="D9E2F3" w:themeFill="accent5" w:themeFillTint="33"/>
            <w:noWrap/>
            <w:vAlign w:val="center"/>
            <w:hideMark/>
          </w:tcPr>
          <w:p w14:paraId="15DA3BEA" w14:textId="77777777" w:rsidR="006B70E9" w:rsidRPr="00DA3338" w:rsidRDefault="006B70E9" w:rsidP="006B70E9">
            <w:pPr>
              <w:spacing w:after="0"/>
              <w:ind w:right="39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DA3338">
              <w:rPr>
                <w:rFonts w:cs="Tahoma"/>
                <w:color w:val="000000" w:themeColor="text1"/>
                <w:sz w:val="16"/>
                <w:szCs w:val="16"/>
              </w:rPr>
              <w:t>0</w:t>
            </w:r>
          </w:p>
        </w:tc>
        <w:tc>
          <w:tcPr>
            <w:tcW w:w="1077" w:type="dxa"/>
            <w:shd w:val="clear" w:color="auto" w:fill="B4C6E7" w:themeFill="accent5" w:themeFillTint="66"/>
            <w:noWrap/>
            <w:vAlign w:val="center"/>
            <w:hideMark/>
          </w:tcPr>
          <w:p w14:paraId="70394B9C" w14:textId="77777777" w:rsidR="006B70E9" w:rsidRPr="00DA3338" w:rsidRDefault="006B70E9" w:rsidP="006B70E9">
            <w:pPr>
              <w:spacing w:after="0"/>
              <w:ind w:right="39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DA3338">
              <w:rPr>
                <w:rFonts w:cs="Tahoma"/>
                <w:color w:val="000000" w:themeColor="text1"/>
                <w:sz w:val="16"/>
                <w:szCs w:val="16"/>
              </w:rPr>
              <w:t>105</w:t>
            </w:r>
          </w:p>
        </w:tc>
        <w:tc>
          <w:tcPr>
            <w:tcW w:w="1077" w:type="dxa"/>
            <w:shd w:val="clear" w:color="auto" w:fill="B4C6E7" w:themeFill="accent5" w:themeFillTint="66"/>
            <w:noWrap/>
            <w:vAlign w:val="center"/>
            <w:hideMark/>
          </w:tcPr>
          <w:p w14:paraId="61168413" w14:textId="77777777" w:rsidR="006B70E9" w:rsidRPr="00DA3338" w:rsidRDefault="006B70E9" w:rsidP="006B70E9">
            <w:pPr>
              <w:spacing w:after="0"/>
              <w:ind w:right="39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DA3338">
              <w:rPr>
                <w:rFonts w:cs="Tahoma"/>
                <w:color w:val="000000" w:themeColor="text1"/>
                <w:sz w:val="16"/>
                <w:szCs w:val="16"/>
              </w:rPr>
              <w:t>132</w:t>
            </w:r>
          </w:p>
        </w:tc>
      </w:tr>
      <w:tr w:rsidR="006B70E9" w:rsidRPr="009E610F" w14:paraId="10BAE475" w14:textId="77777777" w:rsidTr="006B70E9">
        <w:trPr>
          <w:trHeight w:val="255"/>
          <w:jc w:val="center"/>
        </w:trPr>
        <w:tc>
          <w:tcPr>
            <w:cnfStyle w:val="001000000000" w:firstRow="0" w:lastRow="0" w:firstColumn="1" w:lastColumn="0" w:oddVBand="0" w:evenVBand="0" w:oddHBand="0" w:evenHBand="0" w:firstRowFirstColumn="0" w:firstRowLastColumn="0" w:lastRowFirstColumn="0" w:lastRowLastColumn="0"/>
            <w:tcW w:w="2972" w:type="dxa"/>
            <w:vAlign w:val="center"/>
            <w:hideMark/>
          </w:tcPr>
          <w:p w14:paraId="1CB4FE51" w14:textId="77777777" w:rsidR="006B70E9" w:rsidRPr="00DA3338" w:rsidRDefault="006B70E9" w:rsidP="006B70E9">
            <w:pPr>
              <w:spacing w:after="0"/>
              <w:jc w:val="center"/>
              <w:rPr>
                <w:rFonts w:cs="Tahoma"/>
                <w:color w:val="FFFFFF" w:themeColor="background1"/>
                <w:sz w:val="16"/>
                <w:szCs w:val="16"/>
              </w:rPr>
            </w:pPr>
            <w:r w:rsidRPr="00DA3338">
              <w:rPr>
                <w:rFonts w:cs="Tahoma"/>
                <w:color w:val="FFFFFF" w:themeColor="background1"/>
                <w:sz w:val="16"/>
                <w:szCs w:val="16"/>
              </w:rPr>
              <w:t>Celkem</w:t>
            </w:r>
          </w:p>
        </w:tc>
        <w:tc>
          <w:tcPr>
            <w:tcW w:w="1077" w:type="dxa"/>
            <w:shd w:val="clear" w:color="auto" w:fill="B4C6E7" w:themeFill="accent5" w:themeFillTint="66"/>
            <w:noWrap/>
            <w:vAlign w:val="center"/>
            <w:hideMark/>
          </w:tcPr>
          <w:p w14:paraId="668D1FBF" w14:textId="77777777" w:rsidR="006B70E9" w:rsidRPr="00DA3338" w:rsidRDefault="006B70E9" w:rsidP="006B70E9">
            <w:pPr>
              <w:spacing w:after="0"/>
              <w:ind w:right="397"/>
              <w:jc w:val="right"/>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DA3338">
              <w:rPr>
                <w:rFonts w:cs="Tahoma"/>
                <w:b/>
                <w:bCs/>
                <w:color w:val="000000" w:themeColor="text1"/>
                <w:sz w:val="16"/>
                <w:szCs w:val="16"/>
              </w:rPr>
              <w:t>105</w:t>
            </w:r>
          </w:p>
        </w:tc>
        <w:tc>
          <w:tcPr>
            <w:tcW w:w="1077" w:type="dxa"/>
            <w:shd w:val="clear" w:color="auto" w:fill="B4C6E7" w:themeFill="accent5" w:themeFillTint="66"/>
            <w:noWrap/>
            <w:vAlign w:val="center"/>
            <w:hideMark/>
          </w:tcPr>
          <w:p w14:paraId="4F07D6AD" w14:textId="77777777" w:rsidR="006B70E9" w:rsidRPr="00DA3338" w:rsidRDefault="006B70E9" w:rsidP="006B70E9">
            <w:pPr>
              <w:spacing w:after="0"/>
              <w:ind w:right="397"/>
              <w:jc w:val="right"/>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DA3338">
              <w:rPr>
                <w:rFonts w:cs="Tahoma"/>
                <w:b/>
                <w:bCs/>
                <w:color w:val="000000" w:themeColor="text1"/>
                <w:sz w:val="16"/>
                <w:szCs w:val="16"/>
              </w:rPr>
              <w:t>139</w:t>
            </w:r>
          </w:p>
        </w:tc>
        <w:tc>
          <w:tcPr>
            <w:tcW w:w="1077" w:type="dxa"/>
            <w:shd w:val="clear" w:color="auto" w:fill="B4C6E7" w:themeFill="accent5" w:themeFillTint="66"/>
            <w:noWrap/>
            <w:vAlign w:val="center"/>
            <w:hideMark/>
          </w:tcPr>
          <w:p w14:paraId="7AC38116" w14:textId="77777777" w:rsidR="006B70E9" w:rsidRPr="00DA3338" w:rsidRDefault="006B70E9" w:rsidP="006B70E9">
            <w:pPr>
              <w:spacing w:after="0"/>
              <w:ind w:right="397"/>
              <w:jc w:val="right"/>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DA3338">
              <w:rPr>
                <w:rFonts w:cs="Tahoma"/>
                <w:b/>
                <w:bCs/>
                <w:color w:val="000000" w:themeColor="text1"/>
                <w:sz w:val="16"/>
                <w:szCs w:val="16"/>
              </w:rPr>
              <w:t>0</w:t>
            </w:r>
          </w:p>
        </w:tc>
        <w:tc>
          <w:tcPr>
            <w:tcW w:w="1077" w:type="dxa"/>
            <w:shd w:val="clear" w:color="auto" w:fill="B4C6E7" w:themeFill="accent5" w:themeFillTint="66"/>
            <w:noWrap/>
            <w:vAlign w:val="center"/>
            <w:hideMark/>
          </w:tcPr>
          <w:p w14:paraId="393C2BD1" w14:textId="77777777" w:rsidR="006B70E9" w:rsidRPr="00DA3338" w:rsidRDefault="006B70E9" w:rsidP="006B70E9">
            <w:pPr>
              <w:spacing w:after="0"/>
              <w:ind w:right="397"/>
              <w:jc w:val="right"/>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DA3338">
              <w:rPr>
                <w:rFonts w:cs="Tahoma"/>
                <w:b/>
                <w:bCs/>
                <w:color w:val="000000" w:themeColor="text1"/>
                <w:sz w:val="16"/>
                <w:szCs w:val="16"/>
              </w:rPr>
              <w:t>0</w:t>
            </w:r>
          </w:p>
        </w:tc>
        <w:tc>
          <w:tcPr>
            <w:tcW w:w="1077" w:type="dxa"/>
            <w:shd w:val="clear" w:color="auto" w:fill="B4C6E7" w:themeFill="accent5" w:themeFillTint="66"/>
            <w:noWrap/>
            <w:vAlign w:val="center"/>
            <w:hideMark/>
          </w:tcPr>
          <w:p w14:paraId="5469D075" w14:textId="77777777" w:rsidR="006B70E9" w:rsidRPr="00DA3338" w:rsidRDefault="006B70E9" w:rsidP="006B70E9">
            <w:pPr>
              <w:spacing w:after="0"/>
              <w:ind w:right="397"/>
              <w:jc w:val="right"/>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DA3338">
              <w:rPr>
                <w:rFonts w:cs="Tahoma"/>
                <w:b/>
                <w:bCs/>
                <w:color w:val="000000" w:themeColor="text1"/>
                <w:sz w:val="16"/>
                <w:szCs w:val="16"/>
              </w:rPr>
              <w:t>105</w:t>
            </w:r>
          </w:p>
        </w:tc>
        <w:tc>
          <w:tcPr>
            <w:tcW w:w="1077" w:type="dxa"/>
            <w:shd w:val="clear" w:color="auto" w:fill="B4C6E7" w:themeFill="accent5" w:themeFillTint="66"/>
            <w:noWrap/>
            <w:vAlign w:val="center"/>
            <w:hideMark/>
          </w:tcPr>
          <w:p w14:paraId="7A6F090B" w14:textId="77777777" w:rsidR="006B70E9" w:rsidRPr="00DA3338" w:rsidRDefault="006B70E9" w:rsidP="006B70E9">
            <w:pPr>
              <w:spacing w:after="0"/>
              <w:ind w:right="397"/>
              <w:jc w:val="right"/>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DA3338">
              <w:rPr>
                <w:rFonts w:cs="Tahoma"/>
                <w:b/>
                <w:bCs/>
                <w:color w:val="000000" w:themeColor="text1"/>
                <w:sz w:val="16"/>
                <w:szCs w:val="16"/>
              </w:rPr>
              <w:t>139</w:t>
            </w:r>
          </w:p>
        </w:tc>
      </w:tr>
    </w:tbl>
    <w:p w14:paraId="6CDB20E9" w14:textId="77777777" w:rsidR="009B3054" w:rsidRPr="00DA3338" w:rsidRDefault="009B3054" w:rsidP="009B3054">
      <w:pPr>
        <w:rPr>
          <w:color w:val="000000" w:themeColor="text1"/>
          <w:sz w:val="16"/>
        </w:rPr>
      </w:pPr>
      <w:r w:rsidRPr="00DA3338">
        <w:rPr>
          <w:color w:val="000000" w:themeColor="text1"/>
          <w:sz w:val="16"/>
        </w:rPr>
        <w:t>Zdroj: MŠMT</w:t>
      </w:r>
    </w:p>
    <w:p w14:paraId="2D8A84A1" w14:textId="77777777" w:rsidR="00DA3338" w:rsidRDefault="00DA3338" w:rsidP="00DA3338">
      <w:pPr>
        <w:rPr>
          <w:rFonts w:cs="Tahoma"/>
        </w:rPr>
      </w:pPr>
      <w:r>
        <w:rPr>
          <w:rFonts w:cs="Tahoma"/>
        </w:rPr>
        <w:t>Do 1. ročníku oborů středního vzdělání nastoupilo ve školním roce 2015/2016 o 34 žáků (tj. o 32,4 %) více než v předchozím školním roce. Problematika oborů vzdělání Praktická škola jednoletá a Praktická škola dvouletá je blíže rozpracována v kapitole 1.5.5. Nově byla zahájena výuka 1. ročníku oboru vzdělání Obchodní škola.</w:t>
      </w:r>
    </w:p>
    <w:p w14:paraId="360EE33D" w14:textId="77777777" w:rsidR="00210F3A" w:rsidRPr="00C836F2" w:rsidRDefault="00210F3A">
      <w:pPr>
        <w:spacing w:after="0"/>
        <w:jc w:val="left"/>
        <w:rPr>
          <w:iCs/>
          <w:color w:val="000000" w:themeColor="text1"/>
        </w:rPr>
      </w:pPr>
      <w:r w:rsidRPr="009E610F">
        <w:rPr>
          <w:iCs/>
          <w:color w:val="FF0000"/>
        </w:rPr>
        <w:br w:type="page"/>
      </w:r>
    </w:p>
    <w:p w14:paraId="74307153" w14:textId="77777777" w:rsidR="0017681D" w:rsidRPr="00DA3338" w:rsidRDefault="0017681D" w:rsidP="009B3054">
      <w:pPr>
        <w:pStyle w:val="Nadpis3"/>
        <w:tabs>
          <w:tab w:val="clear" w:pos="1997"/>
          <w:tab w:val="num" w:pos="1134"/>
        </w:tabs>
        <w:ind w:hanging="1980"/>
      </w:pPr>
      <w:bookmarkStart w:id="109" w:name="_Toc477518773"/>
      <w:r w:rsidRPr="00DA3338">
        <w:lastRenderedPageBreak/>
        <w:t>Střední vzdělání s výučním listem</w:t>
      </w:r>
      <w:bookmarkEnd w:id="109"/>
    </w:p>
    <w:p w14:paraId="01787903" w14:textId="77777777" w:rsidR="0017681D" w:rsidRPr="00DA3338" w:rsidRDefault="0017681D" w:rsidP="009B3054">
      <w:pPr>
        <w:spacing w:before="360" w:after="240"/>
        <w:rPr>
          <w:rStyle w:val="Zvraznn1"/>
        </w:rPr>
      </w:pPr>
      <w:r w:rsidRPr="00DA3338">
        <w:rPr>
          <w:rStyle w:val="Zvraznn1"/>
        </w:rPr>
        <w:t>Počet žáků</w:t>
      </w:r>
    </w:p>
    <w:p w14:paraId="05C7254F" w14:textId="6F1711CA" w:rsidR="00DA3338" w:rsidRPr="00DA3338" w:rsidRDefault="00DA3338" w:rsidP="00DA3338">
      <w:pPr>
        <w:spacing w:before="120"/>
      </w:pPr>
      <w:r w:rsidRPr="00DA3338">
        <w:t>Ve školním roce 2015/2016 se v MSK v oborech vzdělání poskytujících střední vzdělání s výučním listem vzdělávalo celkem 11</w:t>
      </w:r>
      <w:r>
        <w:t> </w:t>
      </w:r>
      <w:r w:rsidRPr="00DA3338">
        <w:t>238 žáků, což ve srovnání se školním rokem 2014/2015 představuje snížení o 885 žáků (o 7,3 %). Tento procentuální pokles počtu žáků v uvedeném stupni vzdělání je znatelně vyšší než pokles celkového počtu žáků v oborech středního vzdělání s maturitní zkouškou (o</w:t>
      </w:r>
      <w:r>
        <w:t> </w:t>
      </w:r>
      <w:r w:rsidRPr="00DA3338">
        <w:t xml:space="preserve">2,9 %), což znamená, že se podíl žáků v oborech poskytujících střední vzdělání s výučním listem oproti oborům maturitním </w:t>
      </w:r>
      <w:r w:rsidR="00401F4A">
        <w:t>snížil</w:t>
      </w:r>
      <w:r w:rsidRPr="00DA3338">
        <w:t>.</w:t>
      </w:r>
    </w:p>
    <w:p w14:paraId="43EF0A89" w14:textId="77777777" w:rsidR="0017681D" w:rsidRPr="00DA3338" w:rsidRDefault="009B3054" w:rsidP="0047379F">
      <w:pPr>
        <w:pStyle w:val="Tabulka"/>
        <w:spacing w:before="240" w:beforeAutospacing="0" w:after="120" w:afterAutospacing="0"/>
        <w:ind w:left="1276" w:hanging="1276"/>
        <w:jc w:val="both"/>
      </w:pPr>
      <w:bookmarkStart w:id="110" w:name="_Toc477517590"/>
      <w:r w:rsidRPr="00DA3338">
        <w:t>Celkový počet žáků v jednotlivých skupinách oborů středního vzdělání s výučním listem</w:t>
      </w:r>
      <w:bookmarkEnd w:id="110"/>
    </w:p>
    <w:tbl>
      <w:tblPr>
        <w:tblStyle w:val="Tmavtabulkasmkou5zvraznn51"/>
        <w:tblW w:w="0" w:type="auto"/>
        <w:jc w:val="center"/>
        <w:tblLayout w:type="fixed"/>
        <w:tblCellMar>
          <w:left w:w="0" w:type="dxa"/>
          <w:right w:w="0" w:type="dxa"/>
        </w:tblCellMar>
        <w:tblLook w:val="04A0" w:firstRow="1" w:lastRow="0" w:firstColumn="1" w:lastColumn="0" w:noHBand="0" w:noVBand="1"/>
      </w:tblPr>
      <w:tblGrid>
        <w:gridCol w:w="4876"/>
        <w:gridCol w:w="624"/>
        <w:gridCol w:w="624"/>
        <w:gridCol w:w="624"/>
        <w:gridCol w:w="624"/>
        <w:gridCol w:w="624"/>
        <w:gridCol w:w="624"/>
        <w:gridCol w:w="624"/>
        <w:gridCol w:w="624"/>
      </w:tblGrid>
      <w:tr w:rsidR="009E610F" w:rsidRPr="009E610F" w14:paraId="33980C3B" w14:textId="77777777" w:rsidTr="003C3523">
        <w:trPr>
          <w:cnfStyle w:val="100000000000" w:firstRow="1" w:lastRow="0" w:firstColumn="0" w:lastColumn="0" w:oddVBand="0" w:evenVBand="0" w:oddHBand="0" w:evenHBand="0" w:firstRowFirstColumn="0" w:firstRowLastColumn="0" w:lastRowFirstColumn="0" w:lastRowLastColumn="0"/>
          <w:trHeight w:val="480"/>
          <w:jc w:val="center"/>
        </w:trPr>
        <w:tc>
          <w:tcPr>
            <w:cnfStyle w:val="001000000000" w:firstRow="0" w:lastRow="0" w:firstColumn="1" w:lastColumn="0" w:oddVBand="0" w:evenVBand="0" w:oddHBand="0" w:evenHBand="0" w:firstRowFirstColumn="0" w:firstRowLastColumn="0" w:lastRowFirstColumn="0" w:lastRowLastColumn="0"/>
            <w:tcW w:w="4876" w:type="dxa"/>
            <w:vMerge w:val="restart"/>
            <w:tcBorders>
              <w:right w:val="single" w:sz="4" w:space="0" w:color="FFFFFF"/>
            </w:tcBorders>
            <w:vAlign w:val="center"/>
            <w:hideMark/>
          </w:tcPr>
          <w:p w14:paraId="44741001" w14:textId="77777777" w:rsidR="003D0FE2" w:rsidRPr="00DA3338" w:rsidRDefault="003D0FE2" w:rsidP="003D0FE2">
            <w:pPr>
              <w:spacing w:after="0"/>
              <w:jc w:val="center"/>
              <w:rPr>
                <w:rFonts w:cs="Tahoma"/>
                <w:color w:val="FFFFFF" w:themeColor="background1"/>
                <w:sz w:val="16"/>
                <w:szCs w:val="16"/>
              </w:rPr>
            </w:pPr>
            <w:r w:rsidRPr="00DA3338">
              <w:rPr>
                <w:rFonts w:cs="Tahoma"/>
                <w:color w:val="FFFFFF" w:themeColor="background1"/>
                <w:sz w:val="16"/>
                <w:szCs w:val="16"/>
              </w:rPr>
              <w:t>Skupina oborů</w:t>
            </w:r>
          </w:p>
        </w:tc>
        <w:tc>
          <w:tcPr>
            <w:tcW w:w="624" w:type="dxa"/>
            <w:gridSpan w:val="4"/>
            <w:tcBorders>
              <w:left w:val="single" w:sz="4" w:space="0" w:color="FFFFFF"/>
              <w:right w:val="single" w:sz="4" w:space="0" w:color="FFFFFF"/>
            </w:tcBorders>
            <w:vAlign w:val="center"/>
            <w:hideMark/>
          </w:tcPr>
          <w:p w14:paraId="3396D5F9" w14:textId="77777777" w:rsidR="003D0FE2" w:rsidRPr="00DA3338" w:rsidRDefault="003D0FE2" w:rsidP="003D0FE2">
            <w:pPr>
              <w:spacing w:after="0"/>
              <w:jc w:val="center"/>
              <w:cnfStyle w:val="100000000000" w:firstRow="1" w:lastRow="0" w:firstColumn="0" w:lastColumn="0" w:oddVBand="0" w:evenVBand="0" w:oddHBand="0" w:evenHBand="0" w:firstRowFirstColumn="0" w:firstRowLastColumn="0" w:lastRowFirstColumn="0" w:lastRowLastColumn="0"/>
              <w:rPr>
                <w:rFonts w:cs="Tahoma"/>
                <w:color w:val="FFFFFF" w:themeColor="background1"/>
                <w:sz w:val="16"/>
                <w:szCs w:val="16"/>
              </w:rPr>
            </w:pPr>
            <w:r w:rsidRPr="00DA3338">
              <w:rPr>
                <w:rFonts w:cs="Tahoma"/>
                <w:color w:val="FFFFFF" w:themeColor="background1"/>
                <w:sz w:val="16"/>
                <w:szCs w:val="16"/>
              </w:rPr>
              <w:t>Denní forma vzdělávání</w:t>
            </w:r>
          </w:p>
        </w:tc>
        <w:tc>
          <w:tcPr>
            <w:tcW w:w="624" w:type="dxa"/>
            <w:gridSpan w:val="2"/>
            <w:tcBorders>
              <w:left w:val="single" w:sz="4" w:space="0" w:color="FFFFFF"/>
              <w:right w:val="single" w:sz="4" w:space="0" w:color="FFFFFF"/>
            </w:tcBorders>
            <w:vAlign w:val="center"/>
            <w:hideMark/>
          </w:tcPr>
          <w:p w14:paraId="3C9B829B" w14:textId="77777777" w:rsidR="003D0FE2" w:rsidRPr="00DA3338" w:rsidRDefault="003D0FE2" w:rsidP="003D0FE2">
            <w:pPr>
              <w:spacing w:after="0"/>
              <w:jc w:val="center"/>
              <w:cnfStyle w:val="100000000000" w:firstRow="1" w:lastRow="0" w:firstColumn="0" w:lastColumn="0" w:oddVBand="0" w:evenVBand="0" w:oddHBand="0" w:evenHBand="0" w:firstRowFirstColumn="0" w:firstRowLastColumn="0" w:lastRowFirstColumn="0" w:lastRowLastColumn="0"/>
              <w:rPr>
                <w:rFonts w:cs="Tahoma"/>
                <w:color w:val="FFFFFF" w:themeColor="background1"/>
                <w:sz w:val="16"/>
                <w:szCs w:val="16"/>
              </w:rPr>
            </w:pPr>
            <w:r w:rsidRPr="00DA3338">
              <w:rPr>
                <w:rFonts w:cs="Tahoma"/>
                <w:color w:val="FFFFFF" w:themeColor="background1"/>
                <w:sz w:val="16"/>
                <w:szCs w:val="16"/>
              </w:rPr>
              <w:t>Ostatní formy vzdělávání</w:t>
            </w:r>
          </w:p>
        </w:tc>
        <w:tc>
          <w:tcPr>
            <w:tcW w:w="624" w:type="dxa"/>
            <w:gridSpan w:val="2"/>
            <w:vMerge w:val="restart"/>
            <w:tcBorders>
              <w:left w:val="single" w:sz="4" w:space="0" w:color="FFFFFF"/>
            </w:tcBorders>
            <w:vAlign w:val="center"/>
            <w:hideMark/>
          </w:tcPr>
          <w:p w14:paraId="34EE4349" w14:textId="77777777" w:rsidR="003D0FE2" w:rsidRPr="00DA3338" w:rsidRDefault="003D0FE2" w:rsidP="003D0FE2">
            <w:pPr>
              <w:spacing w:after="0"/>
              <w:jc w:val="center"/>
              <w:cnfStyle w:val="100000000000" w:firstRow="1" w:lastRow="0" w:firstColumn="0" w:lastColumn="0" w:oddVBand="0" w:evenVBand="0" w:oddHBand="0" w:evenHBand="0" w:firstRowFirstColumn="0" w:firstRowLastColumn="0" w:lastRowFirstColumn="0" w:lastRowLastColumn="0"/>
              <w:rPr>
                <w:rFonts w:cs="Tahoma"/>
                <w:color w:val="FFFFFF" w:themeColor="background1"/>
                <w:sz w:val="16"/>
                <w:szCs w:val="16"/>
              </w:rPr>
            </w:pPr>
            <w:r w:rsidRPr="00DA3338">
              <w:rPr>
                <w:rFonts w:cs="Tahoma"/>
                <w:color w:val="FFFFFF" w:themeColor="background1"/>
                <w:sz w:val="16"/>
                <w:szCs w:val="16"/>
              </w:rPr>
              <w:t>Celkový počet žáků</w:t>
            </w:r>
          </w:p>
        </w:tc>
      </w:tr>
      <w:tr w:rsidR="009E610F" w:rsidRPr="009E610F" w14:paraId="6405AEE0" w14:textId="77777777" w:rsidTr="003C3523">
        <w:trPr>
          <w:cnfStyle w:val="000000100000" w:firstRow="0" w:lastRow="0" w:firstColumn="0" w:lastColumn="0" w:oddVBand="0" w:evenVBand="0" w:oddHBand="1" w:evenHBand="0" w:firstRowFirstColumn="0" w:firstRowLastColumn="0" w:lastRowFirstColumn="0" w:lastRowLastColumn="0"/>
          <w:trHeight w:val="465"/>
          <w:jc w:val="center"/>
        </w:trPr>
        <w:tc>
          <w:tcPr>
            <w:cnfStyle w:val="001000000000" w:firstRow="0" w:lastRow="0" w:firstColumn="1" w:lastColumn="0" w:oddVBand="0" w:evenVBand="0" w:oddHBand="0" w:evenHBand="0" w:firstRowFirstColumn="0" w:firstRowLastColumn="0" w:lastRowFirstColumn="0" w:lastRowLastColumn="0"/>
            <w:tcW w:w="4876" w:type="dxa"/>
            <w:vMerge/>
            <w:vAlign w:val="center"/>
            <w:hideMark/>
          </w:tcPr>
          <w:p w14:paraId="6B19FC90" w14:textId="77777777" w:rsidR="003D0FE2" w:rsidRPr="009E610F" w:rsidRDefault="003D0FE2" w:rsidP="003D0FE2">
            <w:pPr>
              <w:spacing w:after="0"/>
              <w:jc w:val="center"/>
              <w:rPr>
                <w:rFonts w:cs="Tahoma"/>
                <w:color w:val="FF0000"/>
                <w:sz w:val="16"/>
                <w:szCs w:val="16"/>
              </w:rPr>
            </w:pPr>
          </w:p>
        </w:tc>
        <w:tc>
          <w:tcPr>
            <w:tcW w:w="624" w:type="dxa"/>
            <w:gridSpan w:val="2"/>
            <w:vAlign w:val="center"/>
            <w:hideMark/>
          </w:tcPr>
          <w:p w14:paraId="5EFB04F1" w14:textId="77777777" w:rsidR="003D0FE2" w:rsidRPr="00DA3338" w:rsidRDefault="003D0FE2" w:rsidP="003D0FE2">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DA3338">
              <w:rPr>
                <w:rFonts w:cs="Tahoma"/>
                <w:b/>
                <w:bCs/>
                <w:color w:val="000000" w:themeColor="text1"/>
                <w:sz w:val="16"/>
                <w:szCs w:val="16"/>
              </w:rPr>
              <w:t>bez zkráceného studia</w:t>
            </w:r>
          </w:p>
        </w:tc>
        <w:tc>
          <w:tcPr>
            <w:tcW w:w="624" w:type="dxa"/>
            <w:gridSpan w:val="2"/>
            <w:vAlign w:val="center"/>
            <w:hideMark/>
          </w:tcPr>
          <w:p w14:paraId="5EF9694A" w14:textId="77777777" w:rsidR="003D0FE2" w:rsidRPr="00DA3338" w:rsidRDefault="003D0FE2" w:rsidP="003D0FE2">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DA3338">
              <w:rPr>
                <w:rFonts w:cs="Tahoma"/>
                <w:b/>
                <w:bCs/>
                <w:color w:val="000000" w:themeColor="text1"/>
                <w:sz w:val="16"/>
                <w:szCs w:val="16"/>
              </w:rPr>
              <w:t>zkrácené studium</w:t>
            </w:r>
          </w:p>
        </w:tc>
        <w:tc>
          <w:tcPr>
            <w:tcW w:w="624" w:type="dxa"/>
            <w:gridSpan w:val="2"/>
            <w:vAlign w:val="center"/>
            <w:hideMark/>
          </w:tcPr>
          <w:p w14:paraId="214930A0" w14:textId="77777777" w:rsidR="003D0FE2" w:rsidRPr="00DA3338" w:rsidRDefault="003D0FE2" w:rsidP="003D0FE2">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DA3338">
              <w:rPr>
                <w:rFonts w:cs="Tahoma"/>
                <w:b/>
                <w:bCs/>
                <w:color w:val="000000" w:themeColor="text1"/>
                <w:sz w:val="16"/>
                <w:szCs w:val="16"/>
              </w:rPr>
              <w:t>bez zkráceného studia</w:t>
            </w:r>
          </w:p>
        </w:tc>
        <w:tc>
          <w:tcPr>
            <w:tcW w:w="624" w:type="dxa"/>
            <w:gridSpan w:val="2"/>
            <w:vMerge/>
            <w:vAlign w:val="center"/>
            <w:hideMark/>
          </w:tcPr>
          <w:p w14:paraId="0FDB1D74" w14:textId="77777777" w:rsidR="003D0FE2" w:rsidRPr="009E610F" w:rsidRDefault="003D0FE2" w:rsidP="003D0FE2">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FF0000"/>
                <w:sz w:val="16"/>
                <w:szCs w:val="16"/>
              </w:rPr>
            </w:pPr>
          </w:p>
        </w:tc>
      </w:tr>
      <w:tr w:rsidR="00DA3338" w:rsidRPr="009E610F" w14:paraId="0DEC8622" w14:textId="77777777" w:rsidTr="003C3523">
        <w:trPr>
          <w:trHeight w:val="284"/>
          <w:jc w:val="center"/>
        </w:trPr>
        <w:tc>
          <w:tcPr>
            <w:cnfStyle w:val="001000000000" w:firstRow="0" w:lastRow="0" w:firstColumn="1" w:lastColumn="0" w:oddVBand="0" w:evenVBand="0" w:oddHBand="0" w:evenHBand="0" w:firstRowFirstColumn="0" w:firstRowLastColumn="0" w:lastRowFirstColumn="0" w:lastRowLastColumn="0"/>
            <w:tcW w:w="4876" w:type="dxa"/>
            <w:vMerge/>
            <w:vAlign w:val="center"/>
            <w:hideMark/>
          </w:tcPr>
          <w:p w14:paraId="4912A902" w14:textId="77777777" w:rsidR="00DA3338" w:rsidRPr="009E610F" w:rsidRDefault="00DA3338" w:rsidP="00DA3338">
            <w:pPr>
              <w:spacing w:after="0"/>
              <w:jc w:val="center"/>
              <w:rPr>
                <w:rFonts w:cs="Tahoma"/>
                <w:color w:val="FF0000"/>
                <w:sz w:val="16"/>
                <w:szCs w:val="16"/>
              </w:rPr>
            </w:pPr>
          </w:p>
        </w:tc>
        <w:tc>
          <w:tcPr>
            <w:tcW w:w="624" w:type="dxa"/>
            <w:noWrap/>
            <w:vAlign w:val="center"/>
            <w:hideMark/>
          </w:tcPr>
          <w:p w14:paraId="6BEA7F33" w14:textId="77777777" w:rsidR="00DA3338" w:rsidRPr="003C3523" w:rsidRDefault="00DA3338" w:rsidP="00DA3338">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3C3523">
              <w:rPr>
                <w:rFonts w:cs="Tahoma"/>
                <w:b/>
                <w:bCs/>
                <w:sz w:val="16"/>
                <w:szCs w:val="16"/>
              </w:rPr>
              <w:t>14/15</w:t>
            </w:r>
          </w:p>
        </w:tc>
        <w:tc>
          <w:tcPr>
            <w:tcW w:w="624" w:type="dxa"/>
            <w:noWrap/>
            <w:vAlign w:val="center"/>
            <w:hideMark/>
          </w:tcPr>
          <w:p w14:paraId="1E1EC0B0" w14:textId="77777777" w:rsidR="00DA3338" w:rsidRPr="003C3523" w:rsidRDefault="00DA3338" w:rsidP="00DA3338">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3C3523">
              <w:rPr>
                <w:rFonts w:cs="Tahoma"/>
                <w:b/>
                <w:bCs/>
                <w:sz w:val="16"/>
                <w:szCs w:val="16"/>
              </w:rPr>
              <w:t>15/16</w:t>
            </w:r>
          </w:p>
        </w:tc>
        <w:tc>
          <w:tcPr>
            <w:tcW w:w="624" w:type="dxa"/>
            <w:noWrap/>
            <w:vAlign w:val="center"/>
            <w:hideMark/>
          </w:tcPr>
          <w:p w14:paraId="1CD2EED7" w14:textId="77777777" w:rsidR="00DA3338" w:rsidRPr="003C3523" w:rsidRDefault="00DA3338" w:rsidP="00DA3338">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3C3523">
              <w:rPr>
                <w:rFonts w:cs="Tahoma"/>
                <w:b/>
                <w:bCs/>
                <w:sz w:val="16"/>
                <w:szCs w:val="16"/>
              </w:rPr>
              <w:t>14/15</w:t>
            </w:r>
          </w:p>
        </w:tc>
        <w:tc>
          <w:tcPr>
            <w:tcW w:w="624" w:type="dxa"/>
            <w:noWrap/>
            <w:vAlign w:val="center"/>
            <w:hideMark/>
          </w:tcPr>
          <w:p w14:paraId="63216BD8" w14:textId="77777777" w:rsidR="00DA3338" w:rsidRPr="003C3523" w:rsidRDefault="00DA3338" w:rsidP="00DA3338">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3C3523">
              <w:rPr>
                <w:rFonts w:cs="Tahoma"/>
                <w:b/>
                <w:bCs/>
                <w:sz w:val="16"/>
                <w:szCs w:val="16"/>
              </w:rPr>
              <w:t>15/16</w:t>
            </w:r>
          </w:p>
        </w:tc>
        <w:tc>
          <w:tcPr>
            <w:tcW w:w="624" w:type="dxa"/>
            <w:noWrap/>
            <w:vAlign w:val="center"/>
            <w:hideMark/>
          </w:tcPr>
          <w:p w14:paraId="14333116" w14:textId="77777777" w:rsidR="00DA3338" w:rsidRPr="003C3523" w:rsidRDefault="00DA3338" w:rsidP="00DA3338">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3C3523">
              <w:rPr>
                <w:rFonts w:cs="Tahoma"/>
                <w:b/>
                <w:bCs/>
                <w:sz w:val="16"/>
                <w:szCs w:val="16"/>
              </w:rPr>
              <w:t>14/15</w:t>
            </w:r>
          </w:p>
        </w:tc>
        <w:tc>
          <w:tcPr>
            <w:tcW w:w="624" w:type="dxa"/>
            <w:noWrap/>
            <w:vAlign w:val="center"/>
            <w:hideMark/>
          </w:tcPr>
          <w:p w14:paraId="0AEED6E3" w14:textId="77777777" w:rsidR="00DA3338" w:rsidRPr="003C3523" w:rsidRDefault="00DA3338" w:rsidP="00DA3338">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3C3523">
              <w:rPr>
                <w:rFonts w:cs="Tahoma"/>
                <w:b/>
                <w:bCs/>
                <w:sz w:val="16"/>
                <w:szCs w:val="16"/>
              </w:rPr>
              <w:t>15/16</w:t>
            </w:r>
          </w:p>
        </w:tc>
        <w:tc>
          <w:tcPr>
            <w:tcW w:w="624" w:type="dxa"/>
            <w:noWrap/>
            <w:vAlign w:val="center"/>
            <w:hideMark/>
          </w:tcPr>
          <w:p w14:paraId="07B6774B" w14:textId="77777777" w:rsidR="00DA3338" w:rsidRPr="003C3523" w:rsidRDefault="00DA3338" w:rsidP="00DA3338">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3C3523">
              <w:rPr>
                <w:rFonts w:cs="Tahoma"/>
                <w:b/>
                <w:bCs/>
                <w:sz w:val="16"/>
                <w:szCs w:val="16"/>
              </w:rPr>
              <w:t>14/15</w:t>
            </w:r>
          </w:p>
        </w:tc>
        <w:tc>
          <w:tcPr>
            <w:tcW w:w="624" w:type="dxa"/>
            <w:noWrap/>
            <w:vAlign w:val="center"/>
            <w:hideMark/>
          </w:tcPr>
          <w:p w14:paraId="7E0B2DE4" w14:textId="77777777" w:rsidR="00DA3338" w:rsidRPr="003C3523" w:rsidRDefault="00DA3338" w:rsidP="00DA3338">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3C3523">
              <w:rPr>
                <w:rFonts w:cs="Tahoma"/>
                <w:b/>
                <w:bCs/>
                <w:sz w:val="16"/>
                <w:szCs w:val="16"/>
              </w:rPr>
              <w:t>15/16</w:t>
            </w:r>
          </w:p>
        </w:tc>
      </w:tr>
      <w:tr w:rsidR="00DA3338" w:rsidRPr="009E610F" w14:paraId="1E3292C4" w14:textId="77777777" w:rsidTr="004F2301">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4876" w:type="dxa"/>
            <w:shd w:val="clear" w:color="auto" w:fill="B4C6E7" w:themeFill="accent5" w:themeFillTint="66"/>
            <w:noWrap/>
            <w:vAlign w:val="center"/>
            <w:hideMark/>
          </w:tcPr>
          <w:p w14:paraId="45E27508" w14:textId="77777777" w:rsidR="00DA3338" w:rsidRPr="00DA3338" w:rsidRDefault="00DA3338" w:rsidP="00DA3338">
            <w:pPr>
              <w:spacing w:after="0"/>
              <w:ind w:left="57"/>
              <w:jc w:val="left"/>
              <w:rPr>
                <w:rFonts w:cs="Tahoma"/>
                <w:color w:val="000000" w:themeColor="text1"/>
                <w:sz w:val="16"/>
                <w:szCs w:val="16"/>
              </w:rPr>
            </w:pPr>
            <w:r w:rsidRPr="00DA3338">
              <w:rPr>
                <w:rFonts w:cs="Tahoma"/>
                <w:color w:val="000000" w:themeColor="text1"/>
                <w:sz w:val="16"/>
                <w:szCs w:val="16"/>
              </w:rPr>
              <w:t>21 Hornictví a hornická geologie, hutnictví a slévárenství</w:t>
            </w:r>
          </w:p>
        </w:tc>
        <w:tc>
          <w:tcPr>
            <w:tcW w:w="624" w:type="dxa"/>
            <w:noWrap/>
            <w:vAlign w:val="center"/>
            <w:hideMark/>
          </w:tcPr>
          <w:p w14:paraId="1BB093F8" w14:textId="77777777" w:rsidR="00DA3338" w:rsidRPr="003C3523" w:rsidRDefault="00DA3338" w:rsidP="00DA333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C3523">
              <w:rPr>
                <w:rFonts w:cs="Tahoma"/>
                <w:sz w:val="16"/>
                <w:szCs w:val="16"/>
              </w:rPr>
              <w:t>20</w:t>
            </w:r>
          </w:p>
        </w:tc>
        <w:tc>
          <w:tcPr>
            <w:tcW w:w="624" w:type="dxa"/>
            <w:noWrap/>
            <w:vAlign w:val="center"/>
            <w:hideMark/>
          </w:tcPr>
          <w:p w14:paraId="60293F53" w14:textId="77777777" w:rsidR="00DA3338" w:rsidRPr="003C3523" w:rsidRDefault="00DA3338" w:rsidP="00DA333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C3523">
              <w:rPr>
                <w:rFonts w:cs="Tahoma"/>
                <w:sz w:val="16"/>
                <w:szCs w:val="16"/>
              </w:rPr>
              <w:t>40</w:t>
            </w:r>
          </w:p>
        </w:tc>
        <w:tc>
          <w:tcPr>
            <w:tcW w:w="624" w:type="dxa"/>
            <w:noWrap/>
            <w:vAlign w:val="center"/>
            <w:hideMark/>
          </w:tcPr>
          <w:p w14:paraId="296F2FC4" w14:textId="77777777" w:rsidR="00DA3338" w:rsidRPr="003C3523" w:rsidRDefault="00DA3338" w:rsidP="00DA333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C3523">
              <w:rPr>
                <w:rFonts w:cs="Tahoma"/>
                <w:sz w:val="16"/>
                <w:szCs w:val="16"/>
              </w:rPr>
              <w:t>0</w:t>
            </w:r>
          </w:p>
        </w:tc>
        <w:tc>
          <w:tcPr>
            <w:tcW w:w="624" w:type="dxa"/>
            <w:noWrap/>
            <w:vAlign w:val="center"/>
            <w:hideMark/>
          </w:tcPr>
          <w:p w14:paraId="29883929" w14:textId="77777777" w:rsidR="00DA3338" w:rsidRPr="003C3523" w:rsidRDefault="00DA3338" w:rsidP="00DA333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C3523">
              <w:rPr>
                <w:rFonts w:cs="Tahoma"/>
                <w:sz w:val="16"/>
                <w:szCs w:val="16"/>
              </w:rPr>
              <w:t>0</w:t>
            </w:r>
          </w:p>
        </w:tc>
        <w:tc>
          <w:tcPr>
            <w:tcW w:w="624" w:type="dxa"/>
            <w:noWrap/>
            <w:vAlign w:val="center"/>
            <w:hideMark/>
          </w:tcPr>
          <w:p w14:paraId="6A05B441" w14:textId="77777777" w:rsidR="00DA3338" w:rsidRPr="003C3523" w:rsidRDefault="00DA3338" w:rsidP="00DA333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C3523">
              <w:rPr>
                <w:rFonts w:cs="Tahoma"/>
                <w:sz w:val="16"/>
                <w:szCs w:val="16"/>
              </w:rPr>
              <w:t>0</w:t>
            </w:r>
          </w:p>
        </w:tc>
        <w:tc>
          <w:tcPr>
            <w:tcW w:w="624" w:type="dxa"/>
            <w:noWrap/>
            <w:vAlign w:val="center"/>
            <w:hideMark/>
          </w:tcPr>
          <w:p w14:paraId="77E1240F" w14:textId="77777777" w:rsidR="00DA3338" w:rsidRPr="003C3523" w:rsidRDefault="00DA3338" w:rsidP="00DA333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C3523">
              <w:rPr>
                <w:rFonts w:cs="Tahoma"/>
                <w:sz w:val="16"/>
                <w:szCs w:val="16"/>
              </w:rPr>
              <w:t>0</w:t>
            </w:r>
          </w:p>
        </w:tc>
        <w:tc>
          <w:tcPr>
            <w:tcW w:w="624" w:type="dxa"/>
            <w:shd w:val="clear" w:color="auto" w:fill="B4C6E7" w:themeFill="accent5" w:themeFillTint="66"/>
            <w:noWrap/>
            <w:vAlign w:val="center"/>
            <w:hideMark/>
          </w:tcPr>
          <w:p w14:paraId="13315CB9" w14:textId="77777777" w:rsidR="00DA3338" w:rsidRPr="003C3523" w:rsidRDefault="00DA3338" w:rsidP="00DA333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C3523">
              <w:rPr>
                <w:rFonts w:cs="Tahoma"/>
                <w:sz w:val="16"/>
                <w:szCs w:val="16"/>
              </w:rPr>
              <w:t>20</w:t>
            </w:r>
          </w:p>
        </w:tc>
        <w:tc>
          <w:tcPr>
            <w:tcW w:w="624" w:type="dxa"/>
            <w:shd w:val="clear" w:color="auto" w:fill="B4C6E7" w:themeFill="accent5" w:themeFillTint="66"/>
            <w:noWrap/>
            <w:vAlign w:val="center"/>
            <w:hideMark/>
          </w:tcPr>
          <w:p w14:paraId="67BECFB0" w14:textId="77777777" w:rsidR="00DA3338" w:rsidRPr="003C3523" w:rsidRDefault="00DA3338" w:rsidP="00DA333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C3523">
              <w:rPr>
                <w:rFonts w:cs="Tahoma"/>
                <w:sz w:val="16"/>
                <w:szCs w:val="16"/>
              </w:rPr>
              <w:t>40</w:t>
            </w:r>
          </w:p>
        </w:tc>
      </w:tr>
      <w:tr w:rsidR="00DA3338" w:rsidRPr="009E610F" w14:paraId="04B27D77" w14:textId="77777777" w:rsidTr="004F2301">
        <w:trPr>
          <w:trHeight w:val="284"/>
          <w:jc w:val="center"/>
        </w:trPr>
        <w:tc>
          <w:tcPr>
            <w:cnfStyle w:val="001000000000" w:firstRow="0" w:lastRow="0" w:firstColumn="1" w:lastColumn="0" w:oddVBand="0" w:evenVBand="0" w:oddHBand="0" w:evenHBand="0" w:firstRowFirstColumn="0" w:firstRowLastColumn="0" w:lastRowFirstColumn="0" w:lastRowLastColumn="0"/>
            <w:tcW w:w="4876" w:type="dxa"/>
            <w:shd w:val="clear" w:color="auto" w:fill="B4C6E7" w:themeFill="accent5" w:themeFillTint="66"/>
            <w:noWrap/>
            <w:vAlign w:val="center"/>
            <w:hideMark/>
          </w:tcPr>
          <w:p w14:paraId="15353E66" w14:textId="77777777" w:rsidR="00DA3338" w:rsidRPr="00DA3338" w:rsidRDefault="00DA3338" w:rsidP="00DA3338">
            <w:pPr>
              <w:spacing w:after="0"/>
              <w:ind w:left="57"/>
              <w:jc w:val="left"/>
              <w:rPr>
                <w:rFonts w:cs="Tahoma"/>
                <w:color w:val="000000" w:themeColor="text1"/>
                <w:sz w:val="16"/>
                <w:szCs w:val="16"/>
              </w:rPr>
            </w:pPr>
            <w:r w:rsidRPr="00DA3338">
              <w:rPr>
                <w:rFonts w:cs="Tahoma"/>
                <w:color w:val="000000" w:themeColor="text1"/>
                <w:sz w:val="16"/>
                <w:szCs w:val="16"/>
              </w:rPr>
              <w:t>23 Strojírenství a strojírenská výroba</w:t>
            </w:r>
          </w:p>
        </w:tc>
        <w:tc>
          <w:tcPr>
            <w:tcW w:w="624" w:type="dxa"/>
            <w:noWrap/>
            <w:vAlign w:val="center"/>
            <w:hideMark/>
          </w:tcPr>
          <w:p w14:paraId="36A796B0" w14:textId="77777777" w:rsidR="00DA3338" w:rsidRPr="003C3523" w:rsidRDefault="00DA3338" w:rsidP="00DA333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C3523">
              <w:rPr>
                <w:rFonts w:cs="Tahoma"/>
                <w:sz w:val="16"/>
                <w:szCs w:val="16"/>
              </w:rPr>
              <w:t>2 892</w:t>
            </w:r>
          </w:p>
        </w:tc>
        <w:tc>
          <w:tcPr>
            <w:tcW w:w="624" w:type="dxa"/>
            <w:noWrap/>
            <w:vAlign w:val="center"/>
            <w:hideMark/>
          </w:tcPr>
          <w:p w14:paraId="564CAA4A" w14:textId="77777777" w:rsidR="00DA3338" w:rsidRPr="003C3523" w:rsidRDefault="00DA3338" w:rsidP="00DA333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C3523">
              <w:rPr>
                <w:rFonts w:cs="Tahoma"/>
                <w:sz w:val="16"/>
                <w:szCs w:val="16"/>
              </w:rPr>
              <w:t>2 769</w:t>
            </w:r>
          </w:p>
        </w:tc>
        <w:tc>
          <w:tcPr>
            <w:tcW w:w="624" w:type="dxa"/>
            <w:noWrap/>
            <w:vAlign w:val="center"/>
            <w:hideMark/>
          </w:tcPr>
          <w:p w14:paraId="562DB63E" w14:textId="77777777" w:rsidR="00DA3338" w:rsidRPr="003C3523" w:rsidRDefault="00DA3338" w:rsidP="00DA333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C3523">
              <w:rPr>
                <w:rFonts w:cs="Tahoma"/>
                <w:sz w:val="16"/>
                <w:szCs w:val="16"/>
              </w:rPr>
              <w:t>96</w:t>
            </w:r>
          </w:p>
        </w:tc>
        <w:tc>
          <w:tcPr>
            <w:tcW w:w="624" w:type="dxa"/>
            <w:noWrap/>
            <w:vAlign w:val="center"/>
            <w:hideMark/>
          </w:tcPr>
          <w:p w14:paraId="32B54ECD" w14:textId="77777777" w:rsidR="00DA3338" w:rsidRPr="003C3523" w:rsidRDefault="00DA3338" w:rsidP="00DA333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C3523">
              <w:rPr>
                <w:rFonts w:cs="Tahoma"/>
                <w:sz w:val="16"/>
                <w:szCs w:val="16"/>
              </w:rPr>
              <w:t>70</w:t>
            </w:r>
          </w:p>
        </w:tc>
        <w:tc>
          <w:tcPr>
            <w:tcW w:w="624" w:type="dxa"/>
            <w:noWrap/>
            <w:vAlign w:val="center"/>
            <w:hideMark/>
          </w:tcPr>
          <w:p w14:paraId="709CE5FC" w14:textId="77777777" w:rsidR="00DA3338" w:rsidRPr="003C3523" w:rsidRDefault="00DA3338" w:rsidP="00DA333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C3523">
              <w:rPr>
                <w:rFonts w:cs="Tahoma"/>
                <w:sz w:val="16"/>
                <w:szCs w:val="16"/>
              </w:rPr>
              <w:t>43</w:t>
            </w:r>
          </w:p>
        </w:tc>
        <w:tc>
          <w:tcPr>
            <w:tcW w:w="624" w:type="dxa"/>
            <w:noWrap/>
            <w:vAlign w:val="center"/>
            <w:hideMark/>
          </w:tcPr>
          <w:p w14:paraId="4E2FFABE" w14:textId="77777777" w:rsidR="00DA3338" w:rsidRPr="003C3523" w:rsidRDefault="00DA3338" w:rsidP="00DA333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C3523">
              <w:rPr>
                <w:rFonts w:cs="Tahoma"/>
                <w:sz w:val="16"/>
                <w:szCs w:val="16"/>
              </w:rPr>
              <w:t>35</w:t>
            </w:r>
          </w:p>
        </w:tc>
        <w:tc>
          <w:tcPr>
            <w:tcW w:w="624" w:type="dxa"/>
            <w:shd w:val="clear" w:color="auto" w:fill="B4C6E7" w:themeFill="accent5" w:themeFillTint="66"/>
            <w:noWrap/>
            <w:vAlign w:val="center"/>
            <w:hideMark/>
          </w:tcPr>
          <w:p w14:paraId="21B33127" w14:textId="77777777" w:rsidR="00DA3338" w:rsidRPr="003C3523" w:rsidRDefault="00DA3338" w:rsidP="00DA333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C3523">
              <w:rPr>
                <w:rFonts w:cs="Tahoma"/>
                <w:sz w:val="16"/>
                <w:szCs w:val="16"/>
              </w:rPr>
              <w:t>3 031</w:t>
            </w:r>
          </w:p>
        </w:tc>
        <w:tc>
          <w:tcPr>
            <w:tcW w:w="624" w:type="dxa"/>
            <w:shd w:val="clear" w:color="auto" w:fill="B4C6E7" w:themeFill="accent5" w:themeFillTint="66"/>
            <w:noWrap/>
            <w:vAlign w:val="center"/>
            <w:hideMark/>
          </w:tcPr>
          <w:p w14:paraId="72716EBF" w14:textId="77777777" w:rsidR="00DA3338" w:rsidRPr="003C3523" w:rsidRDefault="00DA3338" w:rsidP="00DA333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C3523">
              <w:rPr>
                <w:rFonts w:cs="Tahoma"/>
                <w:sz w:val="16"/>
                <w:szCs w:val="16"/>
              </w:rPr>
              <w:t>2 874</w:t>
            </w:r>
          </w:p>
        </w:tc>
      </w:tr>
      <w:tr w:rsidR="00DA3338" w:rsidRPr="009E610F" w14:paraId="65CED344" w14:textId="77777777" w:rsidTr="004F2301">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4876" w:type="dxa"/>
            <w:shd w:val="clear" w:color="auto" w:fill="B4C6E7" w:themeFill="accent5" w:themeFillTint="66"/>
            <w:noWrap/>
            <w:vAlign w:val="center"/>
            <w:hideMark/>
          </w:tcPr>
          <w:p w14:paraId="4E83FD3F" w14:textId="77777777" w:rsidR="00DA3338" w:rsidRPr="00DA3338" w:rsidRDefault="00DA3338" w:rsidP="00DA3338">
            <w:pPr>
              <w:spacing w:after="0"/>
              <w:ind w:left="57"/>
              <w:jc w:val="left"/>
              <w:rPr>
                <w:rFonts w:cs="Tahoma"/>
                <w:color w:val="000000" w:themeColor="text1"/>
                <w:sz w:val="16"/>
                <w:szCs w:val="16"/>
              </w:rPr>
            </w:pPr>
            <w:r w:rsidRPr="00DA3338">
              <w:rPr>
                <w:rFonts w:cs="Tahoma"/>
                <w:color w:val="000000" w:themeColor="text1"/>
                <w:sz w:val="16"/>
                <w:szCs w:val="16"/>
              </w:rPr>
              <w:t>26 Elektrotechnika, telekomunikační a výpočetní technika</w:t>
            </w:r>
          </w:p>
        </w:tc>
        <w:tc>
          <w:tcPr>
            <w:tcW w:w="624" w:type="dxa"/>
            <w:noWrap/>
            <w:vAlign w:val="center"/>
            <w:hideMark/>
          </w:tcPr>
          <w:p w14:paraId="38972A83" w14:textId="77777777" w:rsidR="00DA3338" w:rsidRPr="003C3523" w:rsidRDefault="00DA3338" w:rsidP="00DA333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C3523">
              <w:rPr>
                <w:rFonts w:cs="Tahoma"/>
                <w:sz w:val="16"/>
                <w:szCs w:val="16"/>
              </w:rPr>
              <w:t>1 032</w:t>
            </w:r>
          </w:p>
        </w:tc>
        <w:tc>
          <w:tcPr>
            <w:tcW w:w="624" w:type="dxa"/>
            <w:noWrap/>
            <w:vAlign w:val="center"/>
            <w:hideMark/>
          </w:tcPr>
          <w:p w14:paraId="1A46A827" w14:textId="77777777" w:rsidR="00DA3338" w:rsidRPr="003C3523" w:rsidRDefault="00DA3338" w:rsidP="00DA333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C3523">
              <w:rPr>
                <w:rFonts w:cs="Tahoma"/>
                <w:sz w:val="16"/>
                <w:szCs w:val="16"/>
              </w:rPr>
              <w:t>979</w:t>
            </w:r>
          </w:p>
        </w:tc>
        <w:tc>
          <w:tcPr>
            <w:tcW w:w="624" w:type="dxa"/>
            <w:noWrap/>
            <w:vAlign w:val="center"/>
            <w:hideMark/>
          </w:tcPr>
          <w:p w14:paraId="23AD9B5D" w14:textId="77777777" w:rsidR="00DA3338" w:rsidRPr="003C3523" w:rsidRDefault="00DA3338" w:rsidP="00DA333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C3523">
              <w:rPr>
                <w:rFonts w:cs="Tahoma"/>
                <w:sz w:val="16"/>
                <w:szCs w:val="16"/>
              </w:rPr>
              <w:t>31</w:t>
            </w:r>
          </w:p>
        </w:tc>
        <w:tc>
          <w:tcPr>
            <w:tcW w:w="624" w:type="dxa"/>
            <w:noWrap/>
            <w:vAlign w:val="center"/>
            <w:hideMark/>
          </w:tcPr>
          <w:p w14:paraId="562E054B" w14:textId="77777777" w:rsidR="00DA3338" w:rsidRPr="003C3523" w:rsidRDefault="00DA3338" w:rsidP="00DA333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C3523">
              <w:rPr>
                <w:rFonts w:cs="Tahoma"/>
                <w:sz w:val="16"/>
                <w:szCs w:val="16"/>
              </w:rPr>
              <w:t>14</w:t>
            </w:r>
          </w:p>
        </w:tc>
        <w:tc>
          <w:tcPr>
            <w:tcW w:w="624" w:type="dxa"/>
            <w:noWrap/>
            <w:vAlign w:val="center"/>
            <w:hideMark/>
          </w:tcPr>
          <w:p w14:paraId="3E8DE52A" w14:textId="77777777" w:rsidR="00DA3338" w:rsidRPr="003C3523" w:rsidRDefault="00DA3338" w:rsidP="00DA333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C3523">
              <w:rPr>
                <w:rFonts w:cs="Tahoma"/>
                <w:sz w:val="16"/>
                <w:szCs w:val="16"/>
              </w:rPr>
              <w:t>0</w:t>
            </w:r>
          </w:p>
        </w:tc>
        <w:tc>
          <w:tcPr>
            <w:tcW w:w="624" w:type="dxa"/>
            <w:noWrap/>
            <w:vAlign w:val="center"/>
            <w:hideMark/>
          </w:tcPr>
          <w:p w14:paraId="649D4AB5" w14:textId="77777777" w:rsidR="00DA3338" w:rsidRPr="003C3523" w:rsidRDefault="00DA3338" w:rsidP="00DA333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C3523">
              <w:rPr>
                <w:rFonts w:cs="Tahoma"/>
                <w:sz w:val="16"/>
                <w:szCs w:val="16"/>
              </w:rPr>
              <w:t>0</w:t>
            </w:r>
          </w:p>
        </w:tc>
        <w:tc>
          <w:tcPr>
            <w:tcW w:w="624" w:type="dxa"/>
            <w:shd w:val="clear" w:color="auto" w:fill="B4C6E7" w:themeFill="accent5" w:themeFillTint="66"/>
            <w:noWrap/>
            <w:vAlign w:val="center"/>
            <w:hideMark/>
          </w:tcPr>
          <w:p w14:paraId="0147E26A" w14:textId="77777777" w:rsidR="00DA3338" w:rsidRPr="003C3523" w:rsidRDefault="00DA3338" w:rsidP="00DA333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C3523">
              <w:rPr>
                <w:rFonts w:cs="Tahoma"/>
                <w:sz w:val="16"/>
                <w:szCs w:val="16"/>
              </w:rPr>
              <w:t>1 063</w:t>
            </w:r>
          </w:p>
        </w:tc>
        <w:tc>
          <w:tcPr>
            <w:tcW w:w="624" w:type="dxa"/>
            <w:shd w:val="clear" w:color="auto" w:fill="B4C6E7" w:themeFill="accent5" w:themeFillTint="66"/>
            <w:noWrap/>
            <w:vAlign w:val="center"/>
            <w:hideMark/>
          </w:tcPr>
          <w:p w14:paraId="3DC5BC1F" w14:textId="77777777" w:rsidR="00DA3338" w:rsidRPr="003C3523" w:rsidRDefault="00DA3338" w:rsidP="00DA333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C3523">
              <w:rPr>
                <w:rFonts w:cs="Tahoma"/>
                <w:sz w:val="16"/>
                <w:szCs w:val="16"/>
              </w:rPr>
              <w:t>993</w:t>
            </w:r>
          </w:p>
        </w:tc>
      </w:tr>
      <w:tr w:rsidR="00DA3338" w:rsidRPr="009E610F" w14:paraId="2C11E15E" w14:textId="77777777" w:rsidTr="004F2301">
        <w:trPr>
          <w:trHeight w:val="284"/>
          <w:jc w:val="center"/>
        </w:trPr>
        <w:tc>
          <w:tcPr>
            <w:cnfStyle w:val="001000000000" w:firstRow="0" w:lastRow="0" w:firstColumn="1" w:lastColumn="0" w:oddVBand="0" w:evenVBand="0" w:oddHBand="0" w:evenHBand="0" w:firstRowFirstColumn="0" w:firstRowLastColumn="0" w:lastRowFirstColumn="0" w:lastRowLastColumn="0"/>
            <w:tcW w:w="4876" w:type="dxa"/>
            <w:shd w:val="clear" w:color="auto" w:fill="B4C6E7" w:themeFill="accent5" w:themeFillTint="66"/>
            <w:noWrap/>
            <w:vAlign w:val="center"/>
            <w:hideMark/>
          </w:tcPr>
          <w:p w14:paraId="4A8BD37C" w14:textId="77777777" w:rsidR="00DA3338" w:rsidRPr="00DA3338" w:rsidRDefault="00DA3338" w:rsidP="00DA3338">
            <w:pPr>
              <w:spacing w:after="0"/>
              <w:ind w:left="57"/>
              <w:jc w:val="left"/>
              <w:rPr>
                <w:rFonts w:cs="Tahoma"/>
                <w:color w:val="000000" w:themeColor="text1"/>
                <w:sz w:val="16"/>
                <w:szCs w:val="16"/>
              </w:rPr>
            </w:pPr>
            <w:r w:rsidRPr="00DA3338">
              <w:rPr>
                <w:rFonts w:cs="Tahoma"/>
                <w:color w:val="000000" w:themeColor="text1"/>
                <w:sz w:val="16"/>
                <w:szCs w:val="16"/>
              </w:rPr>
              <w:t>29 Potravinářství a potravinářská chemie</w:t>
            </w:r>
          </w:p>
        </w:tc>
        <w:tc>
          <w:tcPr>
            <w:tcW w:w="624" w:type="dxa"/>
            <w:noWrap/>
            <w:vAlign w:val="center"/>
            <w:hideMark/>
          </w:tcPr>
          <w:p w14:paraId="713D1895" w14:textId="77777777" w:rsidR="00DA3338" w:rsidRPr="003C3523" w:rsidRDefault="00DA3338" w:rsidP="00DA333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C3523">
              <w:rPr>
                <w:rFonts w:cs="Tahoma"/>
                <w:sz w:val="16"/>
                <w:szCs w:val="16"/>
              </w:rPr>
              <w:t>785</w:t>
            </w:r>
          </w:p>
        </w:tc>
        <w:tc>
          <w:tcPr>
            <w:tcW w:w="624" w:type="dxa"/>
            <w:noWrap/>
            <w:vAlign w:val="center"/>
            <w:hideMark/>
          </w:tcPr>
          <w:p w14:paraId="4FE4F27B" w14:textId="77777777" w:rsidR="00DA3338" w:rsidRPr="003C3523" w:rsidRDefault="00DA3338" w:rsidP="00DA333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C3523">
              <w:rPr>
                <w:rFonts w:cs="Tahoma"/>
                <w:sz w:val="16"/>
                <w:szCs w:val="16"/>
              </w:rPr>
              <w:t>732</w:t>
            </w:r>
          </w:p>
        </w:tc>
        <w:tc>
          <w:tcPr>
            <w:tcW w:w="624" w:type="dxa"/>
            <w:noWrap/>
            <w:vAlign w:val="center"/>
            <w:hideMark/>
          </w:tcPr>
          <w:p w14:paraId="1D373752" w14:textId="77777777" w:rsidR="00DA3338" w:rsidRPr="003C3523" w:rsidRDefault="00DA3338" w:rsidP="00DA333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C3523">
              <w:rPr>
                <w:rFonts w:cs="Tahoma"/>
                <w:sz w:val="16"/>
                <w:szCs w:val="16"/>
              </w:rPr>
              <w:t>0</w:t>
            </w:r>
          </w:p>
        </w:tc>
        <w:tc>
          <w:tcPr>
            <w:tcW w:w="624" w:type="dxa"/>
            <w:noWrap/>
            <w:vAlign w:val="center"/>
            <w:hideMark/>
          </w:tcPr>
          <w:p w14:paraId="6A520813" w14:textId="77777777" w:rsidR="00DA3338" w:rsidRPr="003C3523" w:rsidRDefault="00DA3338" w:rsidP="00DA333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C3523">
              <w:rPr>
                <w:rFonts w:cs="Tahoma"/>
                <w:sz w:val="16"/>
                <w:szCs w:val="16"/>
              </w:rPr>
              <w:t>0</w:t>
            </w:r>
          </w:p>
        </w:tc>
        <w:tc>
          <w:tcPr>
            <w:tcW w:w="624" w:type="dxa"/>
            <w:noWrap/>
            <w:vAlign w:val="center"/>
            <w:hideMark/>
          </w:tcPr>
          <w:p w14:paraId="680C9F16" w14:textId="77777777" w:rsidR="00DA3338" w:rsidRPr="003C3523" w:rsidRDefault="00DA3338" w:rsidP="00DA333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C3523">
              <w:rPr>
                <w:rFonts w:cs="Tahoma"/>
                <w:sz w:val="16"/>
                <w:szCs w:val="16"/>
              </w:rPr>
              <w:t>0</w:t>
            </w:r>
          </w:p>
        </w:tc>
        <w:tc>
          <w:tcPr>
            <w:tcW w:w="624" w:type="dxa"/>
            <w:noWrap/>
            <w:vAlign w:val="center"/>
            <w:hideMark/>
          </w:tcPr>
          <w:p w14:paraId="473FF532" w14:textId="77777777" w:rsidR="00DA3338" w:rsidRPr="003C3523" w:rsidRDefault="00DA3338" w:rsidP="00DA333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C3523">
              <w:rPr>
                <w:rFonts w:cs="Tahoma"/>
                <w:sz w:val="16"/>
                <w:szCs w:val="16"/>
              </w:rPr>
              <w:t>0</w:t>
            </w:r>
          </w:p>
        </w:tc>
        <w:tc>
          <w:tcPr>
            <w:tcW w:w="624" w:type="dxa"/>
            <w:shd w:val="clear" w:color="auto" w:fill="B4C6E7" w:themeFill="accent5" w:themeFillTint="66"/>
            <w:noWrap/>
            <w:vAlign w:val="center"/>
            <w:hideMark/>
          </w:tcPr>
          <w:p w14:paraId="7BAE4FB5" w14:textId="77777777" w:rsidR="00DA3338" w:rsidRPr="003C3523" w:rsidRDefault="00DA3338" w:rsidP="00DA333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C3523">
              <w:rPr>
                <w:rFonts w:cs="Tahoma"/>
                <w:sz w:val="16"/>
                <w:szCs w:val="16"/>
              </w:rPr>
              <w:t>785</w:t>
            </w:r>
          </w:p>
        </w:tc>
        <w:tc>
          <w:tcPr>
            <w:tcW w:w="624" w:type="dxa"/>
            <w:shd w:val="clear" w:color="auto" w:fill="B4C6E7" w:themeFill="accent5" w:themeFillTint="66"/>
            <w:noWrap/>
            <w:vAlign w:val="center"/>
            <w:hideMark/>
          </w:tcPr>
          <w:p w14:paraId="6934DD12" w14:textId="77777777" w:rsidR="00DA3338" w:rsidRPr="003C3523" w:rsidRDefault="00DA3338" w:rsidP="00DA333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C3523">
              <w:rPr>
                <w:rFonts w:cs="Tahoma"/>
                <w:sz w:val="16"/>
                <w:szCs w:val="16"/>
              </w:rPr>
              <w:t>732</w:t>
            </w:r>
          </w:p>
        </w:tc>
      </w:tr>
      <w:tr w:rsidR="00DA3338" w:rsidRPr="009E610F" w14:paraId="662E839A" w14:textId="77777777" w:rsidTr="004F2301">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4876" w:type="dxa"/>
            <w:shd w:val="clear" w:color="auto" w:fill="B4C6E7" w:themeFill="accent5" w:themeFillTint="66"/>
            <w:noWrap/>
            <w:vAlign w:val="center"/>
            <w:hideMark/>
          </w:tcPr>
          <w:p w14:paraId="44FFA738" w14:textId="77777777" w:rsidR="00DA3338" w:rsidRPr="00DA3338" w:rsidRDefault="00DA3338" w:rsidP="00DA3338">
            <w:pPr>
              <w:spacing w:after="0"/>
              <w:ind w:left="57"/>
              <w:jc w:val="left"/>
              <w:rPr>
                <w:rFonts w:cs="Tahoma"/>
                <w:color w:val="000000" w:themeColor="text1"/>
                <w:sz w:val="16"/>
                <w:szCs w:val="16"/>
              </w:rPr>
            </w:pPr>
            <w:r w:rsidRPr="00DA3338">
              <w:rPr>
                <w:rFonts w:cs="Tahoma"/>
                <w:color w:val="000000" w:themeColor="text1"/>
                <w:sz w:val="16"/>
                <w:szCs w:val="16"/>
              </w:rPr>
              <w:t>31 Textilní výroba a oděvnictví</w:t>
            </w:r>
          </w:p>
        </w:tc>
        <w:tc>
          <w:tcPr>
            <w:tcW w:w="624" w:type="dxa"/>
            <w:noWrap/>
            <w:vAlign w:val="center"/>
            <w:hideMark/>
          </w:tcPr>
          <w:p w14:paraId="1EBEE18B" w14:textId="77777777" w:rsidR="00DA3338" w:rsidRPr="003C3523" w:rsidRDefault="00DA3338" w:rsidP="00DA333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C3523">
              <w:rPr>
                <w:rFonts w:cs="Tahoma"/>
                <w:sz w:val="16"/>
                <w:szCs w:val="16"/>
              </w:rPr>
              <w:t>17</w:t>
            </w:r>
          </w:p>
        </w:tc>
        <w:tc>
          <w:tcPr>
            <w:tcW w:w="624" w:type="dxa"/>
            <w:noWrap/>
            <w:vAlign w:val="center"/>
            <w:hideMark/>
          </w:tcPr>
          <w:p w14:paraId="1BDF4EF1" w14:textId="77777777" w:rsidR="00DA3338" w:rsidRPr="003C3523" w:rsidRDefault="00DA3338" w:rsidP="00DA333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C3523">
              <w:rPr>
                <w:rFonts w:cs="Tahoma"/>
                <w:sz w:val="16"/>
                <w:szCs w:val="16"/>
              </w:rPr>
              <w:t>13</w:t>
            </w:r>
          </w:p>
        </w:tc>
        <w:tc>
          <w:tcPr>
            <w:tcW w:w="624" w:type="dxa"/>
            <w:noWrap/>
            <w:vAlign w:val="center"/>
            <w:hideMark/>
          </w:tcPr>
          <w:p w14:paraId="60E424ED" w14:textId="77777777" w:rsidR="00DA3338" w:rsidRPr="003C3523" w:rsidRDefault="00DA3338" w:rsidP="00DA333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C3523">
              <w:rPr>
                <w:rFonts w:cs="Tahoma"/>
                <w:sz w:val="16"/>
                <w:szCs w:val="16"/>
              </w:rPr>
              <w:t>0</w:t>
            </w:r>
          </w:p>
        </w:tc>
        <w:tc>
          <w:tcPr>
            <w:tcW w:w="624" w:type="dxa"/>
            <w:noWrap/>
            <w:vAlign w:val="center"/>
            <w:hideMark/>
          </w:tcPr>
          <w:p w14:paraId="2B698CD6" w14:textId="77777777" w:rsidR="00DA3338" w:rsidRPr="003C3523" w:rsidRDefault="00DA3338" w:rsidP="00DA333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C3523">
              <w:rPr>
                <w:rFonts w:cs="Tahoma"/>
                <w:sz w:val="16"/>
                <w:szCs w:val="16"/>
              </w:rPr>
              <w:t>0</w:t>
            </w:r>
          </w:p>
        </w:tc>
        <w:tc>
          <w:tcPr>
            <w:tcW w:w="624" w:type="dxa"/>
            <w:noWrap/>
            <w:vAlign w:val="center"/>
            <w:hideMark/>
          </w:tcPr>
          <w:p w14:paraId="0B4CC76F" w14:textId="77777777" w:rsidR="00DA3338" w:rsidRPr="003C3523" w:rsidRDefault="00DA3338" w:rsidP="00DA333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C3523">
              <w:rPr>
                <w:rFonts w:cs="Tahoma"/>
                <w:sz w:val="16"/>
                <w:szCs w:val="16"/>
              </w:rPr>
              <w:t>0</w:t>
            </w:r>
          </w:p>
        </w:tc>
        <w:tc>
          <w:tcPr>
            <w:tcW w:w="624" w:type="dxa"/>
            <w:noWrap/>
            <w:vAlign w:val="center"/>
            <w:hideMark/>
          </w:tcPr>
          <w:p w14:paraId="1B8BB110" w14:textId="77777777" w:rsidR="00DA3338" w:rsidRPr="003C3523" w:rsidRDefault="00DA3338" w:rsidP="00DA333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C3523">
              <w:rPr>
                <w:rFonts w:cs="Tahoma"/>
                <w:sz w:val="16"/>
                <w:szCs w:val="16"/>
              </w:rPr>
              <w:t>0</w:t>
            </w:r>
          </w:p>
        </w:tc>
        <w:tc>
          <w:tcPr>
            <w:tcW w:w="624" w:type="dxa"/>
            <w:shd w:val="clear" w:color="auto" w:fill="B4C6E7" w:themeFill="accent5" w:themeFillTint="66"/>
            <w:noWrap/>
            <w:vAlign w:val="center"/>
            <w:hideMark/>
          </w:tcPr>
          <w:p w14:paraId="59146E14" w14:textId="77777777" w:rsidR="00DA3338" w:rsidRPr="003C3523" w:rsidRDefault="00DA3338" w:rsidP="00DA333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C3523">
              <w:rPr>
                <w:rFonts w:cs="Tahoma"/>
                <w:sz w:val="16"/>
                <w:szCs w:val="16"/>
              </w:rPr>
              <w:t>17</w:t>
            </w:r>
          </w:p>
        </w:tc>
        <w:tc>
          <w:tcPr>
            <w:tcW w:w="624" w:type="dxa"/>
            <w:shd w:val="clear" w:color="auto" w:fill="B4C6E7" w:themeFill="accent5" w:themeFillTint="66"/>
            <w:noWrap/>
            <w:vAlign w:val="center"/>
            <w:hideMark/>
          </w:tcPr>
          <w:p w14:paraId="7FCFE91A" w14:textId="77777777" w:rsidR="00DA3338" w:rsidRPr="003C3523" w:rsidRDefault="00DA3338" w:rsidP="00DA333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C3523">
              <w:rPr>
                <w:rFonts w:cs="Tahoma"/>
                <w:sz w:val="16"/>
                <w:szCs w:val="16"/>
              </w:rPr>
              <w:t>13</w:t>
            </w:r>
          </w:p>
        </w:tc>
      </w:tr>
      <w:tr w:rsidR="00DA3338" w:rsidRPr="009E610F" w14:paraId="464BFF0A" w14:textId="77777777" w:rsidTr="004F2301">
        <w:trPr>
          <w:trHeight w:val="284"/>
          <w:jc w:val="center"/>
        </w:trPr>
        <w:tc>
          <w:tcPr>
            <w:cnfStyle w:val="001000000000" w:firstRow="0" w:lastRow="0" w:firstColumn="1" w:lastColumn="0" w:oddVBand="0" w:evenVBand="0" w:oddHBand="0" w:evenHBand="0" w:firstRowFirstColumn="0" w:firstRowLastColumn="0" w:lastRowFirstColumn="0" w:lastRowLastColumn="0"/>
            <w:tcW w:w="4876" w:type="dxa"/>
            <w:shd w:val="clear" w:color="auto" w:fill="B4C6E7" w:themeFill="accent5" w:themeFillTint="66"/>
            <w:noWrap/>
            <w:vAlign w:val="center"/>
            <w:hideMark/>
          </w:tcPr>
          <w:p w14:paraId="217BA036" w14:textId="77777777" w:rsidR="00DA3338" w:rsidRPr="00DA3338" w:rsidRDefault="00DA3338" w:rsidP="00DA3338">
            <w:pPr>
              <w:spacing w:after="0"/>
              <w:ind w:left="57"/>
              <w:jc w:val="left"/>
              <w:rPr>
                <w:rFonts w:cs="Tahoma"/>
                <w:color w:val="000000" w:themeColor="text1"/>
                <w:sz w:val="16"/>
                <w:szCs w:val="16"/>
              </w:rPr>
            </w:pPr>
            <w:r w:rsidRPr="00DA3338">
              <w:rPr>
                <w:rFonts w:cs="Tahoma"/>
                <w:color w:val="000000" w:themeColor="text1"/>
                <w:sz w:val="16"/>
                <w:szCs w:val="16"/>
              </w:rPr>
              <w:t>33 Zpracování dřeva a výroba hudebních nástrojů</w:t>
            </w:r>
          </w:p>
        </w:tc>
        <w:tc>
          <w:tcPr>
            <w:tcW w:w="624" w:type="dxa"/>
            <w:noWrap/>
            <w:vAlign w:val="center"/>
            <w:hideMark/>
          </w:tcPr>
          <w:p w14:paraId="1EBDF55C" w14:textId="77777777" w:rsidR="00DA3338" w:rsidRPr="003C3523" w:rsidRDefault="00DA3338" w:rsidP="00DA333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C3523">
              <w:rPr>
                <w:rFonts w:cs="Tahoma"/>
                <w:sz w:val="16"/>
                <w:szCs w:val="16"/>
              </w:rPr>
              <w:t>511</w:t>
            </w:r>
          </w:p>
        </w:tc>
        <w:tc>
          <w:tcPr>
            <w:tcW w:w="624" w:type="dxa"/>
            <w:noWrap/>
            <w:vAlign w:val="center"/>
            <w:hideMark/>
          </w:tcPr>
          <w:p w14:paraId="787A97AB" w14:textId="77777777" w:rsidR="00DA3338" w:rsidRPr="003C3523" w:rsidRDefault="00DA3338" w:rsidP="00DA333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C3523">
              <w:rPr>
                <w:rFonts w:cs="Tahoma"/>
                <w:sz w:val="16"/>
                <w:szCs w:val="16"/>
              </w:rPr>
              <w:t>465</w:t>
            </w:r>
          </w:p>
        </w:tc>
        <w:tc>
          <w:tcPr>
            <w:tcW w:w="624" w:type="dxa"/>
            <w:noWrap/>
            <w:vAlign w:val="center"/>
            <w:hideMark/>
          </w:tcPr>
          <w:p w14:paraId="121985BE" w14:textId="77777777" w:rsidR="00DA3338" w:rsidRPr="003C3523" w:rsidRDefault="00DA3338" w:rsidP="00DA333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C3523">
              <w:rPr>
                <w:rFonts w:cs="Tahoma"/>
                <w:sz w:val="16"/>
                <w:szCs w:val="16"/>
              </w:rPr>
              <w:t>3</w:t>
            </w:r>
          </w:p>
        </w:tc>
        <w:tc>
          <w:tcPr>
            <w:tcW w:w="624" w:type="dxa"/>
            <w:noWrap/>
            <w:vAlign w:val="center"/>
            <w:hideMark/>
          </w:tcPr>
          <w:p w14:paraId="782C7EFF" w14:textId="77777777" w:rsidR="00DA3338" w:rsidRPr="003C3523" w:rsidRDefault="00DA3338" w:rsidP="00DA333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C3523">
              <w:rPr>
                <w:rFonts w:cs="Tahoma"/>
                <w:sz w:val="16"/>
                <w:szCs w:val="16"/>
              </w:rPr>
              <w:t>10</w:t>
            </w:r>
          </w:p>
        </w:tc>
        <w:tc>
          <w:tcPr>
            <w:tcW w:w="624" w:type="dxa"/>
            <w:noWrap/>
            <w:vAlign w:val="center"/>
            <w:hideMark/>
          </w:tcPr>
          <w:p w14:paraId="5E10E695" w14:textId="77777777" w:rsidR="00DA3338" w:rsidRPr="003C3523" w:rsidRDefault="00DA3338" w:rsidP="00DA333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C3523">
              <w:rPr>
                <w:rFonts w:cs="Tahoma"/>
                <w:sz w:val="16"/>
                <w:szCs w:val="16"/>
              </w:rPr>
              <w:t>0</w:t>
            </w:r>
          </w:p>
        </w:tc>
        <w:tc>
          <w:tcPr>
            <w:tcW w:w="624" w:type="dxa"/>
            <w:noWrap/>
            <w:vAlign w:val="center"/>
            <w:hideMark/>
          </w:tcPr>
          <w:p w14:paraId="496ADC56" w14:textId="77777777" w:rsidR="00DA3338" w:rsidRPr="003C3523" w:rsidRDefault="00DA3338" w:rsidP="00DA333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C3523">
              <w:rPr>
                <w:rFonts w:cs="Tahoma"/>
                <w:sz w:val="16"/>
                <w:szCs w:val="16"/>
              </w:rPr>
              <w:t>0</w:t>
            </w:r>
          </w:p>
        </w:tc>
        <w:tc>
          <w:tcPr>
            <w:tcW w:w="624" w:type="dxa"/>
            <w:shd w:val="clear" w:color="auto" w:fill="B4C6E7" w:themeFill="accent5" w:themeFillTint="66"/>
            <w:noWrap/>
            <w:vAlign w:val="center"/>
            <w:hideMark/>
          </w:tcPr>
          <w:p w14:paraId="2393B2E6" w14:textId="77777777" w:rsidR="00DA3338" w:rsidRPr="003C3523" w:rsidRDefault="00DA3338" w:rsidP="00DA333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C3523">
              <w:rPr>
                <w:rFonts w:cs="Tahoma"/>
                <w:sz w:val="16"/>
                <w:szCs w:val="16"/>
              </w:rPr>
              <w:t>514</w:t>
            </w:r>
          </w:p>
        </w:tc>
        <w:tc>
          <w:tcPr>
            <w:tcW w:w="624" w:type="dxa"/>
            <w:shd w:val="clear" w:color="auto" w:fill="B4C6E7" w:themeFill="accent5" w:themeFillTint="66"/>
            <w:noWrap/>
            <w:vAlign w:val="center"/>
            <w:hideMark/>
          </w:tcPr>
          <w:p w14:paraId="7442EB5B" w14:textId="77777777" w:rsidR="00DA3338" w:rsidRPr="003C3523" w:rsidRDefault="00DA3338" w:rsidP="00DA333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C3523">
              <w:rPr>
                <w:rFonts w:cs="Tahoma"/>
                <w:sz w:val="16"/>
                <w:szCs w:val="16"/>
              </w:rPr>
              <w:t>475</w:t>
            </w:r>
          </w:p>
        </w:tc>
      </w:tr>
      <w:tr w:rsidR="00DA3338" w:rsidRPr="009E610F" w14:paraId="53AE3455" w14:textId="77777777" w:rsidTr="004F2301">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4876" w:type="dxa"/>
            <w:shd w:val="clear" w:color="auto" w:fill="B4C6E7" w:themeFill="accent5" w:themeFillTint="66"/>
            <w:noWrap/>
            <w:vAlign w:val="center"/>
            <w:hideMark/>
          </w:tcPr>
          <w:p w14:paraId="6C83FB92" w14:textId="77777777" w:rsidR="00DA3338" w:rsidRPr="00DA3338" w:rsidRDefault="00DA3338" w:rsidP="00DA3338">
            <w:pPr>
              <w:spacing w:after="0"/>
              <w:ind w:left="57"/>
              <w:jc w:val="left"/>
              <w:rPr>
                <w:rFonts w:cs="Tahoma"/>
                <w:color w:val="000000" w:themeColor="text1"/>
                <w:sz w:val="16"/>
                <w:szCs w:val="16"/>
              </w:rPr>
            </w:pPr>
            <w:r w:rsidRPr="00DA3338">
              <w:rPr>
                <w:rFonts w:cs="Tahoma"/>
                <w:color w:val="000000" w:themeColor="text1"/>
                <w:sz w:val="16"/>
                <w:szCs w:val="16"/>
              </w:rPr>
              <w:t>34 Polygrafie, zpracování papíru, filmu a fotografie</w:t>
            </w:r>
          </w:p>
        </w:tc>
        <w:tc>
          <w:tcPr>
            <w:tcW w:w="624" w:type="dxa"/>
            <w:noWrap/>
            <w:vAlign w:val="center"/>
            <w:hideMark/>
          </w:tcPr>
          <w:p w14:paraId="1E57012F" w14:textId="77777777" w:rsidR="00DA3338" w:rsidRPr="003C3523" w:rsidRDefault="00DA3338" w:rsidP="00DA333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C3523">
              <w:rPr>
                <w:rFonts w:cs="Tahoma"/>
                <w:sz w:val="16"/>
                <w:szCs w:val="16"/>
              </w:rPr>
              <w:t>30</w:t>
            </w:r>
          </w:p>
        </w:tc>
        <w:tc>
          <w:tcPr>
            <w:tcW w:w="624" w:type="dxa"/>
            <w:noWrap/>
            <w:vAlign w:val="center"/>
            <w:hideMark/>
          </w:tcPr>
          <w:p w14:paraId="0AD52658" w14:textId="77777777" w:rsidR="00DA3338" w:rsidRPr="003C3523" w:rsidRDefault="00DA3338" w:rsidP="00DA333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C3523">
              <w:rPr>
                <w:rFonts w:cs="Tahoma"/>
                <w:sz w:val="16"/>
                <w:szCs w:val="16"/>
              </w:rPr>
              <w:t>46</w:t>
            </w:r>
          </w:p>
        </w:tc>
        <w:tc>
          <w:tcPr>
            <w:tcW w:w="624" w:type="dxa"/>
            <w:noWrap/>
            <w:vAlign w:val="center"/>
            <w:hideMark/>
          </w:tcPr>
          <w:p w14:paraId="2E2CAF46" w14:textId="77777777" w:rsidR="00DA3338" w:rsidRPr="003C3523" w:rsidRDefault="00DA3338" w:rsidP="00DA333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C3523">
              <w:rPr>
                <w:rFonts w:cs="Tahoma"/>
                <w:sz w:val="16"/>
                <w:szCs w:val="16"/>
              </w:rPr>
              <w:t>0</w:t>
            </w:r>
          </w:p>
        </w:tc>
        <w:tc>
          <w:tcPr>
            <w:tcW w:w="624" w:type="dxa"/>
            <w:noWrap/>
            <w:vAlign w:val="center"/>
            <w:hideMark/>
          </w:tcPr>
          <w:p w14:paraId="034CD7D7" w14:textId="77777777" w:rsidR="00DA3338" w:rsidRPr="003C3523" w:rsidRDefault="00DA3338" w:rsidP="00DA333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C3523">
              <w:rPr>
                <w:rFonts w:cs="Tahoma"/>
                <w:sz w:val="16"/>
                <w:szCs w:val="16"/>
              </w:rPr>
              <w:t>0</w:t>
            </w:r>
          </w:p>
        </w:tc>
        <w:tc>
          <w:tcPr>
            <w:tcW w:w="624" w:type="dxa"/>
            <w:noWrap/>
            <w:vAlign w:val="center"/>
            <w:hideMark/>
          </w:tcPr>
          <w:p w14:paraId="36010A8E" w14:textId="77777777" w:rsidR="00DA3338" w:rsidRPr="003C3523" w:rsidRDefault="00DA3338" w:rsidP="00DA333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C3523">
              <w:rPr>
                <w:rFonts w:cs="Tahoma"/>
                <w:sz w:val="16"/>
                <w:szCs w:val="16"/>
              </w:rPr>
              <w:t>0</w:t>
            </w:r>
          </w:p>
        </w:tc>
        <w:tc>
          <w:tcPr>
            <w:tcW w:w="624" w:type="dxa"/>
            <w:noWrap/>
            <w:vAlign w:val="center"/>
            <w:hideMark/>
          </w:tcPr>
          <w:p w14:paraId="60FEACF2" w14:textId="77777777" w:rsidR="00DA3338" w:rsidRPr="003C3523" w:rsidRDefault="00DA3338" w:rsidP="00DA333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C3523">
              <w:rPr>
                <w:rFonts w:cs="Tahoma"/>
                <w:sz w:val="16"/>
                <w:szCs w:val="16"/>
              </w:rPr>
              <w:t>0</w:t>
            </w:r>
          </w:p>
        </w:tc>
        <w:tc>
          <w:tcPr>
            <w:tcW w:w="624" w:type="dxa"/>
            <w:shd w:val="clear" w:color="auto" w:fill="B4C6E7" w:themeFill="accent5" w:themeFillTint="66"/>
            <w:noWrap/>
            <w:vAlign w:val="center"/>
            <w:hideMark/>
          </w:tcPr>
          <w:p w14:paraId="253DBC12" w14:textId="77777777" w:rsidR="00DA3338" w:rsidRPr="003C3523" w:rsidRDefault="00DA3338" w:rsidP="00DA333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C3523">
              <w:rPr>
                <w:rFonts w:cs="Tahoma"/>
                <w:sz w:val="16"/>
                <w:szCs w:val="16"/>
              </w:rPr>
              <w:t>30</w:t>
            </w:r>
          </w:p>
        </w:tc>
        <w:tc>
          <w:tcPr>
            <w:tcW w:w="624" w:type="dxa"/>
            <w:shd w:val="clear" w:color="auto" w:fill="B4C6E7" w:themeFill="accent5" w:themeFillTint="66"/>
            <w:noWrap/>
            <w:vAlign w:val="center"/>
            <w:hideMark/>
          </w:tcPr>
          <w:p w14:paraId="4C64D78E" w14:textId="77777777" w:rsidR="00DA3338" w:rsidRPr="003C3523" w:rsidRDefault="00DA3338" w:rsidP="00DA333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C3523">
              <w:rPr>
                <w:rFonts w:cs="Tahoma"/>
                <w:sz w:val="16"/>
                <w:szCs w:val="16"/>
              </w:rPr>
              <w:t>46</w:t>
            </w:r>
          </w:p>
        </w:tc>
      </w:tr>
      <w:tr w:rsidR="00DA3338" w:rsidRPr="009E610F" w14:paraId="57D04E28" w14:textId="77777777" w:rsidTr="004F2301">
        <w:trPr>
          <w:trHeight w:val="284"/>
          <w:jc w:val="center"/>
        </w:trPr>
        <w:tc>
          <w:tcPr>
            <w:cnfStyle w:val="001000000000" w:firstRow="0" w:lastRow="0" w:firstColumn="1" w:lastColumn="0" w:oddVBand="0" w:evenVBand="0" w:oddHBand="0" w:evenHBand="0" w:firstRowFirstColumn="0" w:firstRowLastColumn="0" w:lastRowFirstColumn="0" w:lastRowLastColumn="0"/>
            <w:tcW w:w="4876" w:type="dxa"/>
            <w:shd w:val="clear" w:color="auto" w:fill="B4C6E7" w:themeFill="accent5" w:themeFillTint="66"/>
            <w:noWrap/>
            <w:vAlign w:val="center"/>
            <w:hideMark/>
          </w:tcPr>
          <w:p w14:paraId="5D1A813C" w14:textId="77777777" w:rsidR="00DA3338" w:rsidRPr="00DA3338" w:rsidRDefault="00DA3338" w:rsidP="00DA3338">
            <w:pPr>
              <w:spacing w:after="0"/>
              <w:ind w:left="57"/>
              <w:jc w:val="left"/>
              <w:rPr>
                <w:rFonts w:cs="Tahoma"/>
                <w:color w:val="000000" w:themeColor="text1"/>
                <w:sz w:val="16"/>
                <w:szCs w:val="16"/>
              </w:rPr>
            </w:pPr>
            <w:r w:rsidRPr="00DA3338">
              <w:rPr>
                <w:rFonts w:cs="Tahoma"/>
                <w:color w:val="000000" w:themeColor="text1"/>
                <w:sz w:val="16"/>
                <w:szCs w:val="16"/>
              </w:rPr>
              <w:t>36 Stavebnictví, geodézie a kartografie</w:t>
            </w:r>
          </w:p>
        </w:tc>
        <w:tc>
          <w:tcPr>
            <w:tcW w:w="624" w:type="dxa"/>
            <w:noWrap/>
            <w:vAlign w:val="center"/>
            <w:hideMark/>
          </w:tcPr>
          <w:p w14:paraId="5CDCCB43" w14:textId="77777777" w:rsidR="00DA3338" w:rsidRPr="003C3523" w:rsidRDefault="00DA3338" w:rsidP="00DA333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C3523">
              <w:rPr>
                <w:rFonts w:cs="Tahoma"/>
                <w:sz w:val="16"/>
                <w:szCs w:val="16"/>
              </w:rPr>
              <w:t>1 163</w:t>
            </w:r>
          </w:p>
        </w:tc>
        <w:tc>
          <w:tcPr>
            <w:tcW w:w="624" w:type="dxa"/>
            <w:noWrap/>
            <w:vAlign w:val="center"/>
            <w:hideMark/>
          </w:tcPr>
          <w:p w14:paraId="1D6EBBD5" w14:textId="77777777" w:rsidR="00DA3338" w:rsidRPr="003C3523" w:rsidRDefault="00DA3338" w:rsidP="00DA333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C3523">
              <w:rPr>
                <w:rFonts w:cs="Tahoma"/>
                <w:sz w:val="16"/>
                <w:szCs w:val="16"/>
              </w:rPr>
              <w:t>992</w:t>
            </w:r>
          </w:p>
        </w:tc>
        <w:tc>
          <w:tcPr>
            <w:tcW w:w="624" w:type="dxa"/>
            <w:noWrap/>
            <w:vAlign w:val="center"/>
            <w:hideMark/>
          </w:tcPr>
          <w:p w14:paraId="3C28A2D6" w14:textId="77777777" w:rsidR="00DA3338" w:rsidRPr="003C3523" w:rsidRDefault="00DA3338" w:rsidP="00DA333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C3523">
              <w:rPr>
                <w:rFonts w:cs="Tahoma"/>
                <w:sz w:val="16"/>
                <w:szCs w:val="16"/>
              </w:rPr>
              <w:t>41</w:t>
            </w:r>
          </w:p>
        </w:tc>
        <w:tc>
          <w:tcPr>
            <w:tcW w:w="624" w:type="dxa"/>
            <w:noWrap/>
            <w:vAlign w:val="center"/>
            <w:hideMark/>
          </w:tcPr>
          <w:p w14:paraId="7DFBB804" w14:textId="77777777" w:rsidR="00DA3338" w:rsidRPr="003C3523" w:rsidRDefault="00DA3338" w:rsidP="00DA333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C3523">
              <w:rPr>
                <w:rFonts w:cs="Tahoma"/>
                <w:sz w:val="16"/>
                <w:szCs w:val="16"/>
              </w:rPr>
              <w:t>32</w:t>
            </w:r>
          </w:p>
        </w:tc>
        <w:tc>
          <w:tcPr>
            <w:tcW w:w="624" w:type="dxa"/>
            <w:noWrap/>
            <w:vAlign w:val="center"/>
            <w:hideMark/>
          </w:tcPr>
          <w:p w14:paraId="3CCF6E36" w14:textId="77777777" w:rsidR="00DA3338" w:rsidRPr="003C3523" w:rsidRDefault="00DA3338" w:rsidP="00DA333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C3523">
              <w:rPr>
                <w:rFonts w:cs="Tahoma"/>
                <w:sz w:val="16"/>
                <w:szCs w:val="16"/>
              </w:rPr>
              <w:t>7</w:t>
            </w:r>
          </w:p>
        </w:tc>
        <w:tc>
          <w:tcPr>
            <w:tcW w:w="624" w:type="dxa"/>
            <w:noWrap/>
            <w:vAlign w:val="center"/>
            <w:hideMark/>
          </w:tcPr>
          <w:p w14:paraId="7CC3D1B9" w14:textId="77777777" w:rsidR="00DA3338" w:rsidRPr="003C3523" w:rsidRDefault="00DA3338" w:rsidP="00DA333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C3523">
              <w:rPr>
                <w:rFonts w:cs="Tahoma"/>
                <w:sz w:val="16"/>
                <w:szCs w:val="16"/>
              </w:rPr>
              <w:t>4</w:t>
            </w:r>
          </w:p>
        </w:tc>
        <w:tc>
          <w:tcPr>
            <w:tcW w:w="624" w:type="dxa"/>
            <w:shd w:val="clear" w:color="auto" w:fill="B4C6E7" w:themeFill="accent5" w:themeFillTint="66"/>
            <w:noWrap/>
            <w:vAlign w:val="center"/>
            <w:hideMark/>
          </w:tcPr>
          <w:p w14:paraId="7F51AAAD" w14:textId="77777777" w:rsidR="00DA3338" w:rsidRPr="003C3523" w:rsidRDefault="00DA3338" w:rsidP="00DA333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C3523">
              <w:rPr>
                <w:rFonts w:cs="Tahoma"/>
                <w:sz w:val="16"/>
                <w:szCs w:val="16"/>
              </w:rPr>
              <w:t>1 211</w:t>
            </w:r>
          </w:p>
        </w:tc>
        <w:tc>
          <w:tcPr>
            <w:tcW w:w="624" w:type="dxa"/>
            <w:shd w:val="clear" w:color="auto" w:fill="B4C6E7" w:themeFill="accent5" w:themeFillTint="66"/>
            <w:noWrap/>
            <w:vAlign w:val="center"/>
            <w:hideMark/>
          </w:tcPr>
          <w:p w14:paraId="7B0DB471" w14:textId="77777777" w:rsidR="00DA3338" w:rsidRPr="003C3523" w:rsidRDefault="00DA3338" w:rsidP="00DA333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C3523">
              <w:rPr>
                <w:rFonts w:cs="Tahoma"/>
                <w:sz w:val="16"/>
                <w:szCs w:val="16"/>
              </w:rPr>
              <w:t>1 028</w:t>
            </w:r>
          </w:p>
        </w:tc>
      </w:tr>
      <w:tr w:rsidR="00DA3338" w:rsidRPr="009E610F" w14:paraId="56116524" w14:textId="77777777" w:rsidTr="004F2301">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4876" w:type="dxa"/>
            <w:shd w:val="clear" w:color="auto" w:fill="B4C6E7" w:themeFill="accent5" w:themeFillTint="66"/>
            <w:noWrap/>
            <w:vAlign w:val="center"/>
            <w:hideMark/>
          </w:tcPr>
          <w:p w14:paraId="6D533F27" w14:textId="77777777" w:rsidR="00DA3338" w:rsidRPr="00DA3338" w:rsidRDefault="00DA3338" w:rsidP="00DA3338">
            <w:pPr>
              <w:spacing w:after="0"/>
              <w:ind w:left="57"/>
              <w:jc w:val="left"/>
              <w:rPr>
                <w:rFonts w:cs="Tahoma"/>
                <w:color w:val="000000" w:themeColor="text1"/>
                <w:sz w:val="16"/>
                <w:szCs w:val="16"/>
              </w:rPr>
            </w:pPr>
            <w:r w:rsidRPr="00DA3338">
              <w:rPr>
                <w:rFonts w:cs="Tahoma"/>
                <w:color w:val="000000" w:themeColor="text1"/>
                <w:sz w:val="16"/>
                <w:szCs w:val="16"/>
              </w:rPr>
              <w:t>39 Speciální a interdisciplinární technické obory</w:t>
            </w:r>
          </w:p>
        </w:tc>
        <w:tc>
          <w:tcPr>
            <w:tcW w:w="624" w:type="dxa"/>
            <w:noWrap/>
            <w:vAlign w:val="center"/>
            <w:hideMark/>
          </w:tcPr>
          <w:p w14:paraId="2DAAA737" w14:textId="77777777" w:rsidR="00DA3338" w:rsidRPr="003C3523" w:rsidRDefault="00DA3338" w:rsidP="00DA333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C3523">
              <w:rPr>
                <w:rFonts w:cs="Tahoma"/>
                <w:sz w:val="16"/>
                <w:szCs w:val="16"/>
              </w:rPr>
              <w:t>32</w:t>
            </w:r>
          </w:p>
        </w:tc>
        <w:tc>
          <w:tcPr>
            <w:tcW w:w="624" w:type="dxa"/>
            <w:noWrap/>
            <w:vAlign w:val="center"/>
            <w:hideMark/>
          </w:tcPr>
          <w:p w14:paraId="06DDC020" w14:textId="77777777" w:rsidR="00DA3338" w:rsidRPr="003C3523" w:rsidRDefault="00DA3338" w:rsidP="00DA333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C3523">
              <w:rPr>
                <w:rFonts w:cs="Tahoma"/>
                <w:sz w:val="16"/>
                <w:szCs w:val="16"/>
              </w:rPr>
              <w:t>26</w:t>
            </w:r>
          </w:p>
        </w:tc>
        <w:tc>
          <w:tcPr>
            <w:tcW w:w="624" w:type="dxa"/>
            <w:noWrap/>
            <w:vAlign w:val="center"/>
            <w:hideMark/>
          </w:tcPr>
          <w:p w14:paraId="0420489F" w14:textId="77777777" w:rsidR="00DA3338" w:rsidRPr="003C3523" w:rsidRDefault="00DA3338" w:rsidP="00DA333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C3523">
              <w:rPr>
                <w:rFonts w:cs="Tahoma"/>
                <w:sz w:val="16"/>
                <w:szCs w:val="16"/>
              </w:rPr>
              <w:t>0</w:t>
            </w:r>
          </w:p>
        </w:tc>
        <w:tc>
          <w:tcPr>
            <w:tcW w:w="624" w:type="dxa"/>
            <w:noWrap/>
            <w:vAlign w:val="center"/>
            <w:hideMark/>
          </w:tcPr>
          <w:p w14:paraId="658EA9B1" w14:textId="77777777" w:rsidR="00DA3338" w:rsidRPr="003C3523" w:rsidRDefault="00DA3338" w:rsidP="00DA333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C3523">
              <w:rPr>
                <w:rFonts w:cs="Tahoma"/>
                <w:sz w:val="16"/>
                <w:szCs w:val="16"/>
              </w:rPr>
              <w:t>0</w:t>
            </w:r>
          </w:p>
        </w:tc>
        <w:tc>
          <w:tcPr>
            <w:tcW w:w="624" w:type="dxa"/>
            <w:noWrap/>
            <w:vAlign w:val="center"/>
            <w:hideMark/>
          </w:tcPr>
          <w:p w14:paraId="2D10D267" w14:textId="77777777" w:rsidR="00DA3338" w:rsidRPr="003C3523" w:rsidRDefault="00DA3338" w:rsidP="00DA333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C3523">
              <w:rPr>
                <w:rFonts w:cs="Tahoma"/>
                <w:sz w:val="16"/>
                <w:szCs w:val="16"/>
              </w:rPr>
              <w:t>0</w:t>
            </w:r>
          </w:p>
        </w:tc>
        <w:tc>
          <w:tcPr>
            <w:tcW w:w="624" w:type="dxa"/>
            <w:noWrap/>
            <w:vAlign w:val="center"/>
            <w:hideMark/>
          </w:tcPr>
          <w:p w14:paraId="796490DB" w14:textId="77777777" w:rsidR="00DA3338" w:rsidRPr="003C3523" w:rsidRDefault="00DA3338" w:rsidP="00DA333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C3523">
              <w:rPr>
                <w:rFonts w:cs="Tahoma"/>
                <w:sz w:val="16"/>
                <w:szCs w:val="16"/>
              </w:rPr>
              <w:t>0</w:t>
            </w:r>
          </w:p>
        </w:tc>
        <w:tc>
          <w:tcPr>
            <w:tcW w:w="624" w:type="dxa"/>
            <w:shd w:val="clear" w:color="auto" w:fill="B4C6E7" w:themeFill="accent5" w:themeFillTint="66"/>
            <w:noWrap/>
            <w:vAlign w:val="center"/>
            <w:hideMark/>
          </w:tcPr>
          <w:p w14:paraId="221620CA" w14:textId="77777777" w:rsidR="00DA3338" w:rsidRPr="003C3523" w:rsidRDefault="00DA3338" w:rsidP="00DA333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C3523">
              <w:rPr>
                <w:rFonts w:cs="Tahoma"/>
                <w:sz w:val="16"/>
                <w:szCs w:val="16"/>
              </w:rPr>
              <w:t>32</w:t>
            </w:r>
          </w:p>
        </w:tc>
        <w:tc>
          <w:tcPr>
            <w:tcW w:w="624" w:type="dxa"/>
            <w:shd w:val="clear" w:color="auto" w:fill="B4C6E7" w:themeFill="accent5" w:themeFillTint="66"/>
            <w:noWrap/>
            <w:vAlign w:val="center"/>
            <w:hideMark/>
          </w:tcPr>
          <w:p w14:paraId="45F4A958" w14:textId="77777777" w:rsidR="00DA3338" w:rsidRPr="003C3523" w:rsidRDefault="00DA3338" w:rsidP="00DA333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C3523">
              <w:rPr>
                <w:rFonts w:cs="Tahoma"/>
                <w:sz w:val="16"/>
                <w:szCs w:val="16"/>
              </w:rPr>
              <w:t>26</w:t>
            </w:r>
          </w:p>
        </w:tc>
      </w:tr>
      <w:tr w:rsidR="00DA3338" w:rsidRPr="009E610F" w14:paraId="26F76762" w14:textId="77777777" w:rsidTr="004F2301">
        <w:trPr>
          <w:trHeight w:val="284"/>
          <w:jc w:val="center"/>
        </w:trPr>
        <w:tc>
          <w:tcPr>
            <w:cnfStyle w:val="001000000000" w:firstRow="0" w:lastRow="0" w:firstColumn="1" w:lastColumn="0" w:oddVBand="0" w:evenVBand="0" w:oddHBand="0" w:evenHBand="0" w:firstRowFirstColumn="0" w:firstRowLastColumn="0" w:lastRowFirstColumn="0" w:lastRowLastColumn="0"/>
            <w:tcW w:w="4876" w:type="dxa"/>
            <w:shd w:val="clear" w:color="auto" w:fill="B4C6E7" w:themeFill="accent5" w:themeFillTint="66"/>
            <w:noWrap/>
            <w:vAlign w:val="center"/>
            <w:hideMark/>
          </w:tcPr>
          <w:p w14:paraId="7461FD8D" w14:textId="77777777" w:rsidR="00DA3338" w:rsidRPr="00DA3338" w:rsidRDefault="00DA3338" w:rsidP="00DA3338">
            <w:pPr>
              <w:spacing w:after="0"/>
              <w:ind w:left="57"/>
              <w:jc w:val="left"/>
              <w:rPr>
                <w:rFonts w:cs="Tahoma"/>
                <w:color w:val="000000" w:themeColor="text1"/>
                <w:sz w:val="16"/>
                <w:szCs w:val="16"/>
              </w:rPr>
            </w:pPr>
            <w:r w:rsidRPr="00DA3338">
              <w:rPr>
                <w:rFonts w:cs="Tahoma"/>
                <w:color w:val="000000" w:themeColor="text1"/>
                <w:sz w:val="16"/>
                <w:szCs w:val="16"/>
              </w:rPr>
              <w:t>41 Zemědělství a lesnictví</w:t>
            </w:r>
          </w:p>
        </w:tc>
        <w:tc>
          <w:tcPr>
            <w:tcW w:w="624" w:type="dxa"/>
            <w:noWrap/>
            <w:vAlign w:val="center"/>
            <w:hideMark/>
          </w:tcPr>
          <w:p w14:paraId="6E490481" w14:textId="77777777" w:rsidR="00DA3338" w:rsidRPr="003C3523" w:rsidRDefault="00DA3338" w:rsidP="00DA333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C3523">
              <w:rPr>
                <w:rFonts w:cs="Tahoma"/>
                <w:sz w:val="16"/>
                <w:szCs w:val="16"/>
              </w:rPr>
              <w:t>930</w:t>
            </w:r>
          </w:p>
        </w:tc>
        <w:tc>
          <w:tcPr>
            <w:tcW w:w="624" w:type="dxa"/>
            <w:noWrap/>
            <w:vAlign w:val="center"/>
            <w:hideMark/>
          </w:tcPr>
          <w:p w14:paraId="023EB37E" w14:textId="77777777" w:rsidR="00DA3338" w:rsidRPr="003C3523" w:rsidRDefault="00DA3338" w:rsidP="00DA333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C3523">
              <w:rPr>
                <w:rFonts w:cs="Tahoma"/>
                <w:sz w:val="16"/>
                <w:szCs w:val="16"/>
              </w:rPr>
              <w:t>924</w:t>
            </w:r>
          </w:p>
        </w:tc>
        <w:tc>
          <w:tcPr>
            <w:tcW w:w="624" w:type="dxa"/>
            <w:noWrap/>
            <w:vAlign w:val="center"/>
            <w:hideMark/>
          </w:tcPr>
          <w:p w14:paraId="3A78882B" w14:textId="77777777" w:rsidR="00DA3338" w:rsidRPr="003C3523" w:rsidRDefault="00DA3338" w:rsidP="00DA333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C3523">
              <w:rPr>
                <w:rFonts w:cs="Tahoma"/>
                <w:sz w:val="16"/>
                <w:szCs w:val="16"/>
              </w:rPr>
              <w:t>0</w:t>
            </w:r>
          </w:p>
        </w:tc>
        <w:tc>
          <w:tcPr>
            <w:tcW w:w="624" w:type="dxa"/>
            <w:noWrap/>
            <w:vAlign w:val="center"/>
            <w:hideMark/>
          </w:tcPr>
          <w:p w14:paraId="3D0CB796" w14:textId="77777777" w:rsidR="00DA3338" w:rsidRPr="003C3523" w:rsidRDefault="00DA3338" w:rsidP="00DA333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C3523">
              <w:rPr>
                <w:rFonts w:cs="Tahoma"/>
                <w:sz w:val="16"/>
                <w:szCs w:val="16"/>
              </w:rPr>
              <w:t>0</w:t>
            </w:r>
          </w:p>
        </w:tc>
        <w:tc>
          <w:tcPr>
            <w:tcW w:w="624" w:type="dxa"/>
            <w:noWrap/>
            <w:vAlign w:val="center"/>
            <w:hideMark/>
          </w:tcPr>
          <w:p w14:paraId="2BEBB76E" w14:textId="77777777" w:rsidR="00DA3338" w:rsidRPr="003C3523" w:rsidRDefault="00DA3338" w:rsidP="00DA333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C3523">
              <w:rPr>
                <w:rFonts w:cs="Tahoma"/>
                <w:sz w:val="16"/>
                <w:szCs w:val="16"/>
              </w:rPr>
              <w:t>0</w:t>
            </w:r>
          </w:p>
        </w:tc>
        <w:tc>
          <w:tcPr>
            <w:tcW w:w="624" w:type="dxa"/>
            <w:noWrap/>
            <w:vAlign w:val="center"/>
            <w:hideMark/>
          </w:tcPr>
          <w:p w14:paraId="0CE8CACF" w14:textId="77777777" w:rsidR="00DA3338" w:rsidRPr="003C3523" w:rsidRDefault="00DA3338" w:rsidP="00DA333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C3523">
              <w:rPr>
                <w:rFonts w:cs="Tahoma"/>
                <w:sz w:val="16"/>
                <w:szCs w:val="16"/>
              </w:rPr>
              <w:t>0</w:t>
            </w:r>
          </w:p>
        </w:tc>
        <w:tc>
          <w:tcPr>
            <w:tcW w:w="624" w:type="dxa"/>
            <w:shd w:val="clear" w:color="auto" w:fill="B4C6E7" w:themeFill="accent5" w:themeFillTint="66"/>
            <w:noWrap/>
            <w:vAlign w:val="center"/>
            <w:hideMark/>
          </w:tcPr>
          <w:p w14:paraId="59B9247D" w14:textId="77777777" w:rsidR="00DA3338" w:rsidRPr="003C3523" w:rsidRDefault="00DA3338" w:rsidP="00DA333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C3523">
              <w:rPr>
                <w:rFonts w:cs="Tahoma"/>
                <w:sz w:val="16"/>
                <w:szCs w:val="16"/>
              </w:rPr>
              <w:t>930</w:t>
            </w:r>
          </w:p>
        </w:tc>
        <w:tc>
          <w:tcPr>
            <w:tcW w:w="624" w:type="dxa"/>
            <w:shd w:val="clear" w:color="auto" w:fill="B4C6E7" w:themeFill="accent5" w:themeFillTint="66"/>
            <w:noWrap/>
            <w:vAlign w:val="center"/>
            <w:hideMark/>
          </w:tcPr>
          <w:p w14:paraId="2EB9BF94" w14:textId="77777777" w:rsidR="00DA3338" w:rsidRPr="003C3523" w:rsidRDefault="00DA3338" w:rsidP="00DA333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C3523">
              <w:rPr>
                <w:rFonts w:cs="Tahoma"/>
                <w:sz w:val="16"/>
                <w:szCs w:val="16"/>
              </w:rPr>
              <w:t>924</w:t>
            </w:r>
          </w:p>
        </w:tc>
      </w:tr>
      <w:tr w:rsidR="00DA3338" w:rsidRPr="009E610F" w14:paraId="5CA311CE" w14:textId="77777777" w:rsidTr="004F2301">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4876" w:type="dxa"/>
            <w:shd w:val="clear" w:color="auto" w:fill="B4C6E7" w:themeFill="accent5" w:themeFillTint="66"/>
            <w:vAlign w:val="center"/>
            <w:hideMark/>
          </w:tcPr>
          <w:p w14:paraId="7C45F38A" w14:textId="77777777" w:rsidR="00DA3338" w:rsidRPr="00DA3338" w:rsidRDefault="00DA3338" w:rsidP="00DA3338">
            <w:pPr>
              <w:spacing w:after="0"/>
              <w:ind w:left="57"/>
              <w:jc w:val="left"/>
              <w:rPr>
                <w:rFonts w:cs="Tahoma"/>
                <w:color w:val="000000" w:themeColor="text1"/>
                <w:sz w:val="16"/>
                <w:szCs w:val="16"/>
              </w:rPr>
            </w:pPr>
            <w:r w:rsidRPr="00DA3338">
              <w:rPr>
                <w:rFonts w:cs="Tahoma"/>
                <w:color w:val="000000" w:themeColor="text1"/>
                <w:sz w:val="16"/>
                <w:szCs w:val="16"/>
              </w:rPr>
              <w:t>53 Zdravotnictví</w:t>
            </w:r>
          </w:p>
        </w:tc>
        <w:tc>
          <w:tcPr>
            <w:tcW w:w="624" w:type="dxa"/>
            <w:noWrap/>
            <w:vAlign w:val="center"/>
            <w:hideMark/>
          </w:tcPr>
          <w:p w14:paraId="229CE647" w14:textId="77777777" w:rsidR="00DA3338" w:rsidRPr="003C3523" w:rsidRDefault="00DA3338" w:rsidP="00DA333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C3523">
              <w:rPr>
                <w:rFonts w:cs="Tahoma"/>
                <w:sz w:val="16"/>
                <w:szCs w:val="16"/>
              </w:rPr>
              <w:t>252</w:t>
            </w:r>
          </w:p>
        </w:tc>
        <w:tc>
          <w:tcPr>
            <w:tcW w:w="624" w:type="dxa"/>
            <w:noWrap/>
            <w:vAlign w:val="center"/>
            <w:hideMark/>
          </w:tcPr>
          <w:p w14:paraId="783AF00E" w14:textId="77777777" w:rsidR="00DA3338" w:rsidRPr="003C3523" w:rsidRDefault="00DA3338" w:rsidP="00DA333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C3523">
              <w:rPr>
                <w:rFonts w:cs="Tahoma"/>
                <w:sz w:val="16"/>
                <w:szCs w:val="16"/>
              </w:rPr>
              <w:t>251</w:t>
            </w:r>
          </w:p>
        </w:tc>
        <w:tc>
          <w:tcPr>
            <w:tcW w:w="624" w:type="dxa"/>
            <w:noWrap/>
            <w:vAlign w:val="center"/>
            <w:hideMark/>
          </w:tcPr>
          <w:p w14:paraId="0818471E" w14:textId="77777777" w:rsidR="00DA3338" w:rsidRPr="003C3523" w:rsidRDefault="00DA3338" w:rsidP="00DA333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C3523">
              <w:rPr>
                <w:rFonts w:cs="Tahoma"/>
                <w:sz w:val="16"/>
                <w:szCs w:val="16"/>
              </w:rPr>
              <w:t>0</w:t>
            </w:r>
          </w:p>
        </w:tc>
        <w:tc>
          <w:tcPr>
            <w:tcW w:w="624" w:type="dxa"/>
            <w:noWrap/>
            <w:vAlign w:val="center"/>
            <w:hideMark/>
          </w:tcPr>
          <w:p w14:paraId="266D1175" w14:textId="77777777" w:rsidR="00DA3338" w:rsidRPr="003C3523" w:rsidRDefault="00DA3338" w:rsidP="00DA333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C3523">
              <w:rPr>
                <w:rFonts w:cs="Tahoma"/>
                <w:sz w:val="16"/>
                <w:szCs w:val="16"/>
              </w:rPr>
              <w:t>0</w:t>
            </w:r>
          </w:p>
        </w:tc>
        <w:tc>
          <w:tcPr>
            <w:tcW w:w="624" w:type="dxa"/>
            <w:noWrap/>
            <w:vAlign w:val="center"/>
            <w:hideMark/>
          </w:tcPr>
          <w:p w14:paraId="41437AE3" w14:textId="77777777" w:rsidR="00DA3338" w:rsidRPr="003C3523" w:rsidRDefault="00DA3338" w:rsidP="00DA333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C3523">
              <w:rPr>
                <w:rFonts w:cs="Tahoma"/>
                <w:sz w:val="16"/>
                <w:szCs w:val="16"/>
              </w:rPr>
              <w:t>37</w:t>
            </w:r>
          </w:p>
        </w:tc>
        <w:tc>
          <w:tcPr>
            <w:tcW w:w="624" w:type="dxa"/>
            <w:noWrap/>
            <w:vAlign w:val="center"/>
            <w:hideMark/>
          </w:tcPr>
          <w:p w14:paraId="54CE37F2" w14:textId="77777777" w:rsidR="00DA3338" w:rsidRPr="003C3523" w:rsidRDefault="00DA3338" w:rsidP="00DA333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C3523">
              <w:rPr>
                <w:rFonts w:cs="Tahoma"/>
                <w:sz w:val="16"/>
                <w:szCs w:val="16"/>
              </w:rPr>
              <w:t>37</w:t>
            </w:r>
          </w:p>
        </w:tc>
        <w:tc>
          <w:tcPr>
            <w:tcW w:w="624" w:type="dxa"/>
            <w:shd w:val="clear" w:color="auto" w:fill="B4C6E7" w:themeFill="accent5" w:themeFillTint="66"/>
            <w:noWrap/>
            <w:vAlign w:val="center"/>
            <w:hideMark/>
          </w:tcPr>
          <w:p w14:paraId="064524D2" w14:textId="77777777" w:rsidR="00DA3338" w:rsidRPr="003C3523" w:rsidRDefault="00DA3338" w:rsidP="00DA333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C3523">
              <w:rPr>
                <w:rFonts w:cs="Tahoma"/>
                <w:sz w:val="16"/>
                <w:szCs w:val="16"/>
              </w:rPr>
              <w:t>289</w:t>
            </w:r>
          </w:p>
        </w:tc>
        <w:tc>
          <w:tcPr>
            <w:tcW w:w="624" w:type="dxa"/>
            <w:shd w:val="clear" w:color="auto" w:fill="B4C6E7" w:themeFill="accent5" w:themeFillTint="66"/>
            <w:noWrap/>
            <w:vAlign w:val="center"/>
            <w:hideMark/>
          </w:tcPr>
          <w:p w14:paraId="25A240F7" w14:textId="77777777" w:rsidR="00DA3338" w:rsidRPr="003C3523" w:rsidRDefault="00DA3338" w:rsidP="00DA333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C3523">
              <w:rPr>
                <w:rFonts w:cs="Tahoma"/>
                <w:sz w:val="16"/>
                <w:szCs w:val="16"/>
              </w:rPr>
              <w:t>288</w:t>
            </w:r>
          </w:p>
        </w:tc>
      </w:tr>
      <w:tr w:rsidR="00DA3338" w:rsidRPr="009E610F" w14:paraId="197222FF" w14:textId="77777777" w:rsidTr="004F2301">
        <w:trPr>
          <w:trHeight w:val="284"/>
          <w:jc w:val="center"/>
        </w:trPr>
        <w:tc>
          <w:tcPr>
            <w:cnfStyle w:val="001000000000" w:firstRow="0" w:lastRow="0" w:firstColumn="1" w:lastColumn="0" w:oddVBand="0" w:evenVBand="0" w:oddHBand="0" w:evenHBand="0" w:firstRowFirstColumn="0" w:firstRowLastColumn="0" w:lastRowFirstColumn="0" w:lastRowLastColumn="0"/>
            <w:tcW w:w="4876" w:type="dxa"/>
            <w:shd w:val="clear" w:color="auto" w:fill="B4C6E7" w:themeFill="accent5" w:themeFillTint="66"/>
            <w:noWrap/>
            <w:vAlign w:val="center"/>
            <w:hideMark/>
          </w:tcPr>
          <w:p w14:paraId="76EEF003" w14:textId="77777777" w:rsidR="00DA3338" w:rsidRPr="00DA3338" w:rsidRDefault="00DA3338" w:rsidP="00DA3338">
            <w:pPr>
              <w:spacing w:after="0"/>
              <w:ind w:left="57"/>
              <w:jc w:val="left"/>
              <w:rPr>
                <w:rFonts w:cs="Tahoma"/>
                <w:color w:val="000000" w:themeColor="text1"/>
                <w:sz w:val="16"/>
                <w:szCs w:val="16"/>
              </w:rPr>
            </w:pPr>
            <w:r w:rsidRPr="00DA3338">
              <w:rPr>
                <w:rFonts w:cs="Tahoma"/>
                <w:color w:val="000000" w:themeColor="text1"/>
                <w:sz w:val="16"/>
                <w:szCs w:val="16"/>
              </w:rPr>
              <w:t>65 Gastronomie, hotelnictví a turismus</w:t>
            </w:r>
          </w:p>
        </w:tc>
        <w:tc>
          <w:tcPr>
            <w:tcW w:w="624" w:type="dxa"/>
            <w:noWrap/>
            <w:vAlign w:val="center"/>
            <w:hideMark/>
          </w:tcPr>
          <w:p w14:paraId="477A9DAC" w14:textId="77777777" w:rsidR="00DA3338" w:rsidRPr="003C3523" w:rsidRDefault="00DA3338" w:rsidP="00DA333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C3523">
              <w:rPr>
                <w:rFonts w:cs="Tahoma"/>
                <w:sz w:val="16"/>
                <w:szCs w:val="16"/>
              </w:rPr>
              <w:t>2 207</w:t>
            </w:r>
          </w:p>
        </w:tc>
        <w:tc>
          <w:tcPr>
            <w:tcW w:w="624" w:type="dxa"/>
            <w:noWrap/>
            <w:vAlign w:val="center"/>
            <w:hideMark/>
          </w:tcPr>
          <w:p w14:paraId="45FFAF9E" w14:textId="77777777" w:rsidR="00DA3338" w:rsidRPr="003C3523" w:rsidRDefault="00DA3338" w:rsidP="00DA333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C3523">
              <w:rPr>
                <w:rFonts w:cs="Tahoma"/>
                <w:sz w:val="16"/>
                <w:szCs w:val="16"/>
              </w:rPr>
              <w:t>1 976</w:t>
            </w:r>
          </w:p>
        </w:tc>
        <w:tc>
          <w:tcPr>
            <w:tcW w:w="624" w:type="dxa"/>
            <w:noWrap/>
            <w:vAlign w:val="center"/>
            <w:hideMark/>
          </w:tcPr>
          <w:p w14:paraId="7D011BF5" w14:textId="77777777" w:rsidR="00DA3338" w:rsidRPr="003C3523" w:rsidRDefault="00DA3338" w:rsidP="00DA333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C3523">
              <w:rPr>
                <w:rFonts w:cs="Tahoma"/>
                <w:sz w:val="16"/>
                <w:szCs w:val="16"/>
              </w:rPr>
              <w:t>12</w:t>
            </w:r>
          </w:p>
        </w:tc>
        <w:tc>
          <w:tcPr>
            <w:tcW w:w="624" w:type="dxa"/>
            <w:noWrap/>
            <w:vAlign w:val="center"/>
            <w:hideMark/>
          </w:tcPr>
          <w:p w14:paraId="2E9A84DC" w14:textId="77777777" w:rsidR="00DA3338" w:rsidRPr="003C3523" w:rsidRDefault="00DA3338" w:rsidP="00DA333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C3523">
              <w:rPr>
                <w:rFonts w:cs="Tahoma"/>
                <w:sz w:val="16"/>
                <w:szCs w:val="16"/>
              </w:rPr>
              <w:t>11</w:t>
            </w:r>
          </w:p>
        </w:tc>
        <w:tc>
          <w:tcPr>
            <w:tcW w:w="624" w:type="dxa"/>
            <w:noWrap/>
            <w:vAlign w:val="center"/>
            <w:hideMark/>
          </w:tcPr>
          <w:p w14:paraId="78E7B353" w14:textId="77777777" w:rsidR="00DA3338" w:rsidRPr="003C3523" w:rsidRDefault="00DA3338" w:rsidP="00DA333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C3523">
              <w:rPr>
                <w:rFonts w:cs="Tahoma"/>
                <w:sz w:val="16"/>
                <w:szCs w:val="16"/>
              </w:rPr>
              <w:t>174</w:t>
            </w:r>
          </w:p>
        </w:tc>
        <w:tc>
          <w:tcPr>
            <w:tcW w:w="624" w:type="dxa"/>
            <w:noWrap/>
            <w:vAlign w:val="center"/>
            <w:hideMark/>
          </w:tcPr>
          <w:p w14:paraId="6BD77B53" w14:textId="77777777" w:rsidR="00DA3338" w:rsidRPr="003C3523" w:rsidRDefault="00DA3338" w:rsidP="00DA333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C3523">
              <w:rPr>
                <w:rFonts w:cs="Tahoma"/>
                <w:sz w:val="16"/>
                <w:szCs w:val="16"/>
              </w:rPr>
              <w:t>129</w:t>
            </w:r>
          </w:p>
        </w:tc>
        <w:tc>
          <w:tcPr>
            <w:tcW w:w="624" w:type="dxa"/>
            <w:shd w:val="clear" w:color="auto" w:fill="B4C6E7" w:themeFill="accent5" w:themeFillTint="66"/>
            <w:noWrap/>
            <w:vAlign w:val="center"/>
            <w:hideMark/>
          </w:tcPr>
          <w:p w14:paraId="44A308E0" w14:textId="77777777" w:rsidR="00DA3338" w:rsidRPr="003C3523" w:rsidRDefault="00DA3338" w:rsidP="00DA333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C3523">
              <w:rPr>
                <w:rFonts w:cs="Tahoma"/>
                <w:sz w:val="16"/>
                <w:szCs w:val="16"/>
              </w:rPr>
              <w:t>2 393</w:t>
            </w:r>
          </w:p>
        </w:tc>
        <w:tc>
          <w:tcPr>
            <w:tcW w:w="624" w:type="dxa"/>
            <w:shd w:val="clear" w:color="auto" w:fill="B4C6E7" w:themeFill="accent5" w:themeFillTint="66"/>
            <w:noWrap/>
            <w:vAlign w:val="center"/>
            <w:hideMark/>
          </w:tcPr>
          <w:p w14:paraId="3D985E9B" w14:textId="77777777" w:rsidR="00DA3338" w:rsidRPr="003C3523" w:rsidRDefault="00DA3338" w:rsidP="00DA333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C3523">
              <w:rPr>
                <w:rFonts w:cs="Tahoma"/>
                <w:sz w:val="16"/>
                <w:szCs w:val="16"/>
              </w:rPr>
              <w:t>2 116</w:t>
            </w:r>
          </w:p>
        </w:tc>
      </w:tr>
      <w:tr w:rsidR="00DA3338" w:rsidRPr="009E610F" w14:paraId="1944C787" w14:textId="77777777" w:rsidTr="004F2301">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4876" w:type="dxa"/>
            <w:shd w:val="clear" w:color="auto" w:fill="B4C6E7" w:themeFill="accent5" w:themeFillTint="66"/>
            <w:vAlign w:val="center"/>
            <w:hideMark/>
          </w:tcPr>
          <w:p w14:paraId="4AB55D70" w14:textId="77777777" w:rsidR="00DA3338" w:rsidRPr="00DA3338" w:rsidRDefault="00DA3338" w:rsidP="00DA3338">
            <w:pPr>
              <w:spacing w:after="0"/>
              <w:ind w:left="57"/>
              <w:jc w:val="left"/>
              <w:rPr>
                <w:rFonts w:cs="Tahoma"/>
                <w:color w:val="000000" w:themeColor="text1"/>
                <w:sz w:val="16"/>
                <w:szCs w:val="16"/>
              </w:rPr>
            </w:pPr>
            <w:r w:rsidRPr="00DA3338">
              <w:rPr>
                <w:rFonts w:cs="Tahoma"/>
                <w:color w:val="000000" w:themeColor="text1"/>
                <w:sz w:val="16"/>
                <w:szCs w:val="16"/>
              </w:rPr>
              <w:t>66 Obchod</w:t>
            </w:r>
          </w:p>
        </w:tc>
        <w:tc>
          <w:tcPr>
            <w:tcW w:w="624" w:type="dxa"/>
            <w:noWrap/>
            <w:vAlign w:val="center"/>
            <w:hideMark/>
          </w:tcPr>
          <w:p w14:paraId="2ACE727F" w14:textId="77777777" w:rsidR="00DA3338" w:rsidRPr="003C3523" w:rsidRDefault="00DA3338" w:rsidP="00DA333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C3523">
              <w:rPr>
                <w:rFonts w:cs="Tahoma"/>
                <w:sz w:val="16"/>
                <w:szCs w:val="16"/>
              </w:rPr>
              <w:t>733</w:t>
            </w:r>
          </w:p>
        </w:tc>
        <w:tc>
          <w:tcPr>
            <w:tcW w:w="624" w:type="dxa"/>
            <w:noWrap/>
            <w:vAlign w:val="center"/>
            <w:hideMark/>
          </w:tcPr>
          <w:p w14:paraId="4D0B3FB0" w14:textId="77777777" w:rsidR="00DA3338" w:rsidRPr="003C3523" w:rsidRDefault="00DA3338" w:rsidP="00DA333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C3523">
              <w:rPr>
                <w:rFonts w:cs="Tahoma"/>
                <w:sz w:val="16"/>
                <w:szCs w:val="16"/>
              </w:rPr>
              <w:t>695</w:t>
            </w:r>
          </w:p>
        </w:tc>
        <w:tc>
          <w:tcPr>
            <w:tcW w:w="624" w:type="dxa"/>
            <w:noWrap/>
            <w:vAlign w:val="center"/>
            <w:hideMark/>
          </w:tcPr>
          <w:p w14:paraId="43971CB4" w14:textId="77777777" w:rsidR="00DA3338" w:rsidRPr="003C3523" w:rsidRDefault="00DA3338" w:rsidP="00DA333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C3523">
              <w:rPr>
                <w:rFonts w:cs="Tahoma"/>
                <w:sz w:val="16"/>
                <w:szCs w:val="16"/>
              </w:rPr>
              <w:t>0</w:t>
            </w:r>
          </w:p>
        </w:tc>
        <w:tc>
          <w:tcPr>
            <w:tcW w:w="624" w:type="dxa"/>
            <w:noWrap/>
            <w:vAlign w:val="center"/>
            <w:hideMark/>
          </w:tcPr>
          <w:p w14:paraId="1734F019" w14:textId="77777777" w:rsidR="00DA3338" w:rsidRPr="003C3523" w:rsidRDefault="00DA3338" w:rsidP="00DA333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C3523">
              <w:rPr>
                <w:rFonts w:cs="Tahoma"/>
                <w:sz w:val="16"/>
                <w:szCs w:val="16"/>
              </w:rPr>
              <w:t>0</w:t>
            </w:r>
          </w:p>
        </w:tc>
        <w:tc>
          <w:tcPr>
            <w:tcW w:w="624" w:type="dxa"/>
            <w:noWrap/>
            <w:vAlign w:val="center"/>
            <w:hideMark/>
          </w:tcPr>
          <w:p w14:paraId="64EBA63A" w14:textId="77777777" w:rsidR="00DA3338" w:rsidRPr="003C3523" w:rsidRDefault="00DA3338" w:rsidP="00DA333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C3523">
              <w:rPr>
                <w:rFonts w:cs="Tahoma"/>
                <w:sz w:val="16"/>
                <w:szCs w:val="16"/>
              </w:rPr>
              <w:t>4</w:t>
            </w:r>
          </w:p>
        </w:tc>
        <w:tc>
          <w:tcPr>
            <w:tcW w:w="624" w:type="dxa"/>
            <w:noWrap/>
            <w:vAlign w:val="center"/>
            <w:hideMark/>
          </w:tcPr>
          <w:p w14:paraId="3F54F349" w14:textId="77777777" w:rsidR="00DA3338" w:rsidRPr="003C3523" w:rsidRDefault="00DA3338" w:rsidP="00DA333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C3523">
              <w:rPr>
                <w:rFonts w:cs="Tahoma"/>
                <w:sz w:val="16"/>
                <w:szCs w:val="16"/>
              </w:rPr>
              <w:t>4</w:t>
            </w:r>
          </w:p>
        </w:tc>
        <w:tc>
          <w:tcPr>
            <w:tcW w:w="624" w:type="dxa"/>
            <w:shd w:val="clear" w:color="auto" w:fill="B4C6E7" w:themeFill="accent5" w:themeFillTint="66"/>
            <w:noWrap/>
            <w:vAlign w:val="center"/>
            <w:hideMark/>
          </w:tcPr>
          <w:p w14:paraId="390606CB" w14:textId="77777777" w:rsidR="00DA3338" w:rsidRPr="003C3523" w:rsidRDefault="00DA3338" w:rsidP="00DA333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C3523">
              <w:rPr>
                <w:rFonts w:cs="Tahoma"/>
                <w:sz w:val="16"/>
                <w:szCs w:val="16"/>
              </w:rPr>
              <w:t>737</w:t>
            </w:r>
          </w:p>
        </w:tc>
        <w:tc>
          <w:tcPr>
            <w:tcW w:w="624" w:type="dxa"/>
            <w:shd w:val="clear" w:color="auto" w:fill="B4C6E7" w:themeFill="accent5" w:themeFillTint="66"/>
            <w:noWrap/>
            <w:vAlign w:val="center"/>
            <w:hideMark/>
          </w:tcPr>
          <w:p w14:paraId="373F7A54" w14:textId="77777777" w:rsidR="00DA3338" w:rsidRPr="003C3523" w:rsidRDefault="00DA3338" w:rsidP="00DA333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C3523">
              <w:rPr>
                <w:rFonts w:cs="Tahoma"/>
                <w:sz w:val="16"/>
                <w:szCs w:val="16"/>
              </w:rPr>
              <w:t>699</w:t>
            </w:r>
          </w:p>
        </w:tc>
      </w:tr>
      <w:tr w:rsidR="00DA3338" w:rsidRPr="009E610F" w14:paraId="13667A97" w14:textId="77777777" w:rsidTr="004F2301">
        <w:trPr>
          <w:trHeight w:val="284"/>
          <w:jc w:val="center"/>
        </w:trPr>
        <w:tc>
          <w:tcPr>
            <w:cnfStyle w:val="001000000000" w:firstRow="0" w:lastRow="0" w:firstColumn="1" w:lastColumn="0" w:oddVBand="0" w:evenVBand="0" w:oddHBand="0" w:evenHBand="0" w:firstRowFirstColumn="0" w:firstRowLastColumn="0" w:lastRowFirstColumn="0" w:lastRowLastColumn="0"/>
            <w:tcW w:w="4876" w:type="dxa"/>
            <w:shd w:val="clear" w:color="auto" w:fill="B4C6E7" w:themeFill="accent5" w:themeFillTint="66"/>
            <w:noWrap/>
            <w:vAlign w:val="center"/>
            <w:hideMark/>
          </w:tcPr>
          <w:p w14:paraId="7EA745CE" w14:textId="77777777" w:rsidR="00DA3338" w:rsidRPr="00DA3338" w:rsidRDefault="00DA3338" w:rsidP="00DA3338">
            <w:pPr>
              <w:spacing w:after="0"/>
              <w:ind w:left="57"/>
              <w:jc w:val="left"/>
              <w:rPr>
                <w:rFonts w:cs="Tahoma"/>
                <w:color w:val="000000" w:themeColor="text1"/>
                <w:sz w:val="16"/>
                <w:szCs w:val="16"/>
              </w:rPr>
            </w:pPr>
            <w:r w:rsidRPr="00DA3338">
              <w:rPr>
                <w:rFonts w:cs="Tahoma"/>
                <w:color w:val="000000" w:themeColor="text1"/>
                <w:sz w:val="16"/>
                <w:szCs w:val="16"/>
              </w:rPr>
              <w:t>69 Osobní a provozní služby</w:t>
            </w:r>
          </w:p>
        </w:tc>
        <w:tc>
          <w:tcPr>
            <w:tcW w:w="624" w:type="dxa"/>
            <w:noWrap/>
            <w:vAlign w:val="center"/>
            <w:hideMark/>
          </w:tcPr>
          <w:p w14:paraId="722DDFC7" w14:textId="77777777" w:rsidR="00DA3338" w:rsidRPr="003C3523" w:rsidRDefault="00DA3338" w:rsidP="00DA333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C3523">
              <w:rPr>
                <w:rFonts w:cs="Tahoma"/>
                <w:sz w:val="16"/>
                <w:szCs w:val="16"/>
              </w:rPr>
              <w:t>956</w:t>
            </w:r>
          </w:p>
        </w:tc>
        <w:tc>
          <w:tcPr>
            <w:tcW w:w="624" w:type="dxa"/>
            <w:noWrap/>
            <w:vAlign w:val="center"/>
            <w:hideMark/>
          </w:tcPr>
          <w:p w14:paraId="64EEBD84" w14:textId="77777777" w:rsidR="00DA3338" w:rsidRPr="003C3523" w:rsidRDefault="00DA3338" w:rsidP="00DA333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C3523">
              <w:rPr>
                <w:rFonts w:cs="Tahoma"/>
                <w:sz w:val="16"/>
                <w:szCs w:val="16"/>
              </w:rPr>
              <w:t>867</w:t>
            </w:r>
          </w:p>
        </w:tc>
        <w:tc>
          <w:tcPr>
            <w:tcW w:w="624" w:type="dxa"/>
            <w:noWrap/>
            <w:vAlign w:val="center"/>
            <w:hideMark/>
          </w:tcPr>
          <w:p w14:paraId="35E96445" w14:textId="77777777" w:rsidR="00DA3338" w:rsidRPr="003C3523" w:rsidRDefault="00DA3338" w:rsidP="00DA333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C3523">
              <w:rPr>
                <w:rFonts w:cs="Tahoma"/>
                <w:sz w:val="16"/>
                <w:szCs w:val="16"/>
              </w:rPr>
              <w:t>9</w:t>
            </w:r>
          </w:p>
        </w:tc>
        <w:tc>
          <w:tcPr>
            <w:tcW w:w="624" w:type="dxa"/>
            <w:noWrap/>
            <w:vAlign w:val="center"/>
            <w:hideMark/>
          </w:tcPr>
          <w:p w14:paraId="55B87372" w14:textId="77777777" w:rsidR="00DA3338" w:rsidRPr="003C3523" w:rsidRDefault="00DA3338" w:rsidP="00DA333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C3523">
              <w:rPr>
                <w:rFonts w:cs="Tahoma"/>
                <w:sz w:val="16"/>
                <w:szCs w:val="16"/>
              </w:rPr>
              <w:t>0</w:t>
            </w:r>
          </w:p>
        </w:tc>
        <w:tc>
          <w:tcPr>
            <w:tcW w:w="624" w:type="dxa"/>
            <w:noWrap/>
            <w:vAlign w:val="center"/>
            <w:hideMark/>
          </w:tcPr>
          <w:p w14:paraId="2031C817" w14:textId="77777777" w:rsidR="00DA3338" w:rsidRPr="003C3523" w:rsidRDefault="00DA3338" w:rsidP="00DA333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C3523">
              <w:rPr>
                <w:rFonts w:cs="Tahoma"/>
                <w:sz w:val="16"/>
                <w:szCs w:val="16"/>
              </w:rPr>
              <w:t>0</w:t>
            </w:r>
          </w:p>
        </w:tc>
        <w:tc>
          <w:tcPr>
            <w:tcW w:w="624" w:type="dxa"/>
            <w:noWrap/>
            <w:vAlign w:val="center"/>
            <w:hideMark/>
          </w:tcPr>
          <w:p w14:paraId="30D5CE82" w14:textId="77777777" w:rsidR="00DA3338" w:rsidRPr="003C3523" w:rsidRDefault="00DA3338" w:rsidP="00DA333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C3523">
              <w:rPr>
                <w:rFonts w:cs="Tahoma"/>
                <w:sz w:val="16"/>
                <w:szCs w:val="16"/>
              </w:rPr>
              <w:t>0</w:t>
            </w:r>
          </w:p>
        </w:tc>
        <w:tc>
          <w:tcPr>
            <w:tcW w:w="624" w:type="dxa"/>
            <w:shd w:val="clear" w:color="auto" w:fill="B4C6E7" w:themeFill="accent5" w:themeFillTint="66"/>
            <w:noWrap/>
            <w:vAlign w:val="center"/>
            <w:hideMark/>
          </w:tcPr>
          <w:p w14:paraId="156014E4" w14:textId="77777777" w:rsidR="00DA3338" w:rsidRPr="003C3523" w:rsidRDefault="00DA3338" w:rsidP="00DA333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C3523">
              <w:rPr>
                <w:rFonts w:cs="Tahoma"/>
                <w:sz w:val="16"/>
                <w:szCs w:val="16"/>
              </w:rPr>
              <w:t>965</w:t>
            </w:r>
          </w:p>
        </w:tc>
        <w:tc>
          <w:tcPr>
            <w:tcW w:w="624" w:type="dxa"/>
            <w:shd w:val="clear" w:color="auto" w:fill="B4C6E7" w:themeFill="accent5" w:themeFillTint="66"/>
            <w:noWrap/>
            <w:vAlign w:val="center"/>
            <w:hideMark/>
          </w:tcPr>
          <w:p w14:paraId="220E2321" w14:textId="77777777" w:rsidR="00DA3338" w:rsidRPr="003C3523" w:rsidRDefault="00DA3338" w:rsidP="00DA333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C3523">
              <w:rPr>
                <w:rFonts w:cs="Tahoma"/>
                <w:sz w:val="16"/>
                <w:szCs w:val="16"/>
              </w:rPr>
              <w:t>867</w:t>
            </w:r>
          </w:p>
        </w:tc>
      </w:tr>
      <w:tr w:rsidR="00DA3338" w:rsidRPr="009E610F" w14:paraId="7A49E022" w14:textId="77777777" w:rsidTr="004F2301">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4876" w:type="dxa"/>
            <w:shd w:val="clear" w:color="auto" w:fill="B4C6E7" w:themeFill="accent5" w:themeFillTint="66"/>
            <w:noWrap/>
            <w:vAlign w:val="center"/>
            <w:hideMark/>
          </w:tcPr>
          <w:p w14:paraId="5D799EE9" w14:textId="77777777" w:rsidR="00DA3338" w:rsidRPr="00DA3338" w:rsidRDefault="00DA3338" w:rsidP="00DA3338">
            <w:pPr>
              <w:spacing w:after="0"/>
              <w:ind w:left="57"/>
              <w:jc w:val="left"/>
              <w:rPr>
                <w:rFonts w:cs="Tahoma"/>
                <w:color w:val="000000" w:themeColor="text1"/>
                <w:sz w:val="16"/>
                <w:szCs w:val="16"/>
              </w:rPr>
            </w:pPr>
            <w:r w:rsidRPr="00DA3338">
              <w:rPr>
                <w:rFonts w:cs="Tahoma"/>
                <w:color w:val="000000" w:themeColor="text1"/>
                <w:sz w:val="16"/>
                <w:szCs w:val="16"/>
              </w:rPr>
              <w:t>75 Pedagogika, učitelství a sociální péče</w:t>
            </w:r>
          </w:p>
        </w:tc>
        <w:tc>
          <w:tcPr>
            <w:tcW w:w="624" w:type="dxa"/>
            <w:noWrap/>
            <w:vAlign w:val="center"/>
            <w:hideMark/>
          </w:tcPr>
          <w:p w14:paraId="1DD2495B" w14:textId="77777777" w:rsidR="00DA3338" w:rsidRPr="003C3523" w:rsidRDefault="00DA3338" w:rsidP="00DA333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C3523">
              <w:rPr>
                <w:rFonts w:cs="Tahoma"/>
                <w:sz w:val="16"/>
                <w:szCs w:val="16"/>
              </w:rPr>
              <w:t>106</w:t>
            </w:r>
          </w:p>
        </w:tc>
        <w:tc>
          <w:tcPr>
            <w:tcW w:w="624" w:type="dxa"/>
            <w:noWrap/>
            <w:vAlign w:val="center"/>
            <w:hideMark/>
          </w:tcPr>
          <w:p w14:paraId="2754F370" w14:textId="77777777" w:rsidR="00DA3338" w:rsidRPr="003C3523" w:rsidRDefault="00DA3338" w:rsidP="00DA333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C3523">
              <w:rPr>
                <w:rFonts w:cs="Tahoma"/>
                <w:sz w:val="16"/>
                <w:szCs w:val="16"/>
              </w:rPr>
              <w:t>117</w:t>
            </w:r>
          </w:p>
        </w:tc>
        <w:tc>
          <w:tcPr>
            <w:tcW w:w="624" w:type="dxa"/>
            <w:noWrap/>
            <w:vAlign w:val="center"/>
            <w:hideMark/>
          </w:tcPr>
          <w:p w14:paraId="010BDF31" w14:textId="77777777" w:rsidR="00DA3338" w:rsidRPr="003C3523" w:rsidRDefault="00DA3338" w:rsidP="00DA333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C3523">
              <w:rPr>
                <w:rFonts w:cs="Tahoma"/>
                <w:sz w:val="16"/>
                <w:szCs w:val="16"/>
              </w:rPr>
              <w:t>0</w:t>
            </w:r>
          </w:p>
        </w:tc>
        <w:tc>
          <w:tcPr>
            <w:tcW w:w="624" w:type="dxa"/>
            <w:noWrap/>
            <w:vAlign w:val="center"/>
            <w:hideMark/>
          </w:tcPr>
          <w:p w14:paraId="3F7E0390" w14:textId="77777777" w:rsidR="00DA3338" w:rsidRPr="003C3523" w:rsidRDefault="00DA3338" w:rsidP="00DA333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C3523">
              <w:rPr>
                <w:rFonts w:cs="Tahoma"/>
                <w:sz w:val="16"/>
                <w:szCs w:val="16"/>
              </w:rPr>
              <w:t>0</w:t>
            </w:r>
          </w:p>
        </w:tc>
        <w:tc>
          <w:tcPr>
            <w:tcW w:w="624" w:type="dxa"/>
            <w:noWrap/>
            <w:vAlign w:val="center"/>
            <w:hideMark/>
          </w:tcPr>
          <w:p w14:paraId="605B7DF5" w14:textId="77777777" w:rsidR="00DA3338" w:rsidRPr="003C3523" w:rsidRDefault="00DA3338" w:rsidP="00DA333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C3523">
              <w:rPr>
                <w:rFonts w:cs="Tahoma"/>
                <w:sz w:val="16"/>
                <w:szCs w:val="16"/>
              </w:rPr>
              <w:t>0</w:t>
            </w:r>
          </w:p>
        </w:tc>
        <w:tc>
          <w:tcPr>
            <w:tcW w:w="624" w:type="dxa"/>
            <w:noWrap/>
            <w:vAlign w:val="center"/>
            <w:hideMark/>
          </w:tcPr>
          <w:p w14:paraId="30FC12B8" w14:textId="77777777" w:rsidR="00DA3338" w:rsidRPr="003C3523" w:rsidRDefault="00DA3338" w:rsidP="00DA333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C3523">
              <w:rPr>
                <w:rFonts w:cs="Tahoma"/>
                <w:sz w:val="16"/>
                <w:szCs w:val="16"/>
              </w:rPr>
              <w:t>0</w:t>
            </w:r>
          </w:p>
        </w:tc>
        <w:tc>
          <w:tcPr>
            <w:tcW w:w="624" w:type="dxa"/>
            <w:shd w:val="clear" w:color="auto" w:fill="B4C6E7" w:themeFill="accent5" w:themeFillTint="66"/>
            <w:noWrap/>
            <w:vAlign w:val="center"/>
            <w:hideMark/>
          </w:tcPr>
          <w:p w14:paraId="5166FA34" w14:textId="77777777" w:rsidR="00DA3338" w:rsidRPr="003C3523" w:rsidRDefault="00DA3338" w:rsidP="00DA333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C3523">
              <w:rPr>
                <w:rFonts w:cs="Tahoma"/>
                <w:sz w:val="16"/>
                <w:szCs w:val="16"/>
              </w:rPr>
              <w:t>106</w:t>
            </w:r>
          </w:p>
        </w:tc>
        <w:tc>
          <w:tcPr>
            <w:tcW w:w="624" w:type="dxa"/>
            <w:shd w:val="clear" w:color="auto" w:fill="B4C6E7" w:themeFill="accent5" w:themeFillTint="66"/>
            <w:noWrap/>
            <w:vAlign w:val="center"/>
            <w:hideMark/>
          </w:tcPr>
          <w:p w14:paraId="7699832A" w14:textId="77777777" w:rsidR="00DA3338" w:rsidRPr="003C3523" w:rsidRDefault="00DA3338" w:rsidP="00DA333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C3523">
              <w:rPr>
                <w:rFonts w:cs="Tahoma"/>
                <w:sz w:val="16"/>
                <w:szCs w:val="16"/>
              </w:rPr>
              <w:t>117</w:t>
            </w:r>
          </w:p>
        </w:tc>
      </w:tr>
      <w:tr w:rsidR="00DA3338" w:rsidRPr="009E610F" w14:paraId="21CCD249" w14:textId="77777777" w:rsidTr="003C3523">
        <w:trPr>
          <w:trHeight w:val="284"/>
          <w:jc w:val="center"/>
        </w:trPr>
        <w:tc>
          <w:tcPr>
            <w:cnfStyle w:val="001000000000" w:firstRow="0" w:lastRow="0" w:firstColumn="1" w:lastColumn="0" w:oddVBand="0" w:evenVBand="0" w:oddHBand="0" w:evenHBand="0" w:firstRowFirstColumn="0" w:firstRowLastColumn="0" w:lastRowFirstColumn="0" w:lastRowLastColumn="0"/>
            <w:tcW w:w="4876" w:type="dxa"/>
            <w:vAlign w:val="center"/>
            <w:hideMark/>
          </w:tcPr>
          <w:p w14:paraId="7F287E8B" w14:textId="77777777" w:rsidR="00DA3338" w:rsidRPr="00DA3338" w:rsidRDefault="00DA3338" w:rsidP="00DA3338">
            <w:pPr>
              <w:spacing w:after="0"/>
              <w:jc w:val="center"/>
              <w:rPr>
                <w:rFonts w:cs="Tahoma"/>
                <w:color w:val="FFFFFF" w:themeColor="background1"/>
                <w:sz w:val="16"/>
                <w:szCs w:val="16"/>
              </w:rPr>
            </w:pPr>
            <w:r w:rsidRPr="00DA3338">
              <w:rPr>
                <w:rFonts w:cs="Tahoma"/>
                <w:color w:val="FFFFFF" w:themeColor="background1"/>
                <w:sz w:val="16"/>
                <w:szCs w:val="16"/>
              </w:rPr>
              <w:t>Celkem</w:t>
            </w:r>
          </w:p>
        </w:tc>
        <w:tc>
          <w:tcPr>
            <w:tcW w:w="624" w:type="dxa"/>
            <w:shd w:val="clear" w:color="auto" w:fill="B4C6E7" w:themeFill="accent5" w:themeFillTint="66"/>
            <w:noWrap/>
            <w:vAlign w:val="center"/>
            <w:hideMark/>
          </w:tcPr>
          <w:p w14:paraId="4F8BA6FC" w14:textId="77777777" w:rsidR="00DA3338" w:rsidRPr="003C3523" w:rsidRDefault="00DA3338" w:rsidP="00DA333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3C3523">
              <w:rPr>
                <w:rFonts w:cs="Tahoma"/>
                <w:b/>
                <w:bCs/>
                <w:sz w:val="16"/>
                <w:szCs w:val="16"/>
              </w:rPr>
              <w:t>11 666</w:t>
            </w:r>
          </w:p>
        </w:tc>
        <w:tc>
          <w:tcPr>
            <w:tcW w:w="624" w:type="dxa"/>
            <w:shd w:val="clear" w:color="auto" w:fill="B4C6E7" w:themeFill="accent5" w:themeFillTint="66"/>
            <w:noWrap/>
            <w:vAlign w:val="center"/>
            <w:hideMark/>
          </w:tcPr>
          <w:p w14:paraId="3B920191" w14:textId="77777777" w:rsidR="00DA3338" w:rsidRPr="003C3523" w:rsidRDefault="00DA3338" w:rsidP="00DA333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3C3523">
              <w:rPr>
                <w:rFonts w:cs="Tahoma"/>
                <w:b/>
                <w:bCs/>
                <w:sz w:val="16"/>
                <w:szCs w:val="16"/>
              </w:rPr>
              <w:t>10 892</w:t>
            </w:r>
          </w:p>
        </w:tc>
        <w:tc>
          <w:tcPr>
            <w:tcW w:w="624" w:type="dxa"/>
            <w:shd w:val="clear" w:color="auto" w:fill="B4C6E7" w:themeFill="accent5" w:themeFillTint="66"/>
            <w:noWrap/>
            <w:vAlign w:val="center"/>
            <w:hideMark/>
          </w:tcPr>
          <w:p w14:paraId="6B52E05B" w14:textId="77777777" w:rsidR="00DA3338" w:rsidRPr="003C3523" w:rsidRDefault="00DA3338" w:rsidP="00DA333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3C3523">
              <w:rPr>
                <w:rFonts w:cs="Tahoma"/>
                <w:b/>
                <w:bCs/>
                <w:sz w:val="16"/>
                <w:szCs w:val="16"/>
              </w:rPr>
              <w:t>192</w:t>
            </w:r>
          </w:p>
        </w:tc>
        <w:tc>
          <w:tcPr>
            <w:tcW w:w="624" w:type="dxa"/>
            <w:shd w:val="clear" w:color="auto" w:fill="B4C6E7" w:themeFill="accent5" w:themeFillTint="66"/>
            <w:noWrap/>
            <w:vAlign w:val="center"/>
            <w:hideMark/>
          </w:tcPr>
          <w:p w14:paraId="6575E43D" w14:textId="77777777" w:rsidR="00DA3338" w:rsidRPr="003C3523" w:rsidRDefault="00DA3338" w:rsidP="00DA333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3C3523">
              <w:rPr>
                <w:rFonts w:cs="Tahoma"/>
                <w:b/>
                <w:bCs/>
                <w:sz w:val="16"/>
                <w:szCs w:val="16"/>
              </w:rPr>
              <w:t>137</w:t>
            </w:r>
          </w:p>
        </w:tc>
        <w:tc>
          <w:tcPr>
            <w:tcW w:w="624" w:type="dxa"/>
            <w:shd w:val="clear" w:color="auto" w:fill="B4C6E7" w:themeFill="accent5" w:themeFillTint="66"/>
            <w:noWrap/>
            <w:vAlign w:val="center"/>
            <w:hideMark/>
          </w:tcPr>
          <w:p w14:paraId="76C1E8A0" w14:textId="77777777" w:rsidR="00DA3338" w:rsidRPr="003C3523" w:rsidRDefault="00DA3338" w:rsidP="00DA333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3C3523">
              <w:rPr>
                <w:rFonts w:cs="Tahoma"/>
                <w:b/>
                <w:bCs/>
                <w:sz w:val="16"/>
                <w:szCs w:val="16"/>
              </w:rPr>
              <w:t>265</w:t>
            </w:r>
          </w:p>
        </w:tc>
        <w:tc>
          <w:tcPr>
            <w:tcW w:w="624" w:type="dxa"/>
            <w:shd w:val="clear" w:color="auto" w:fill="B4C6E7" w:themeFill="accent5" w:themeFillTint="66"/>
            <w:noWrap/>
            <w:vAlign w:val="center"/>
            <w:hideMark/>
          </w:tcPr>
          <w:p w14:paraId="0806349F" w14:textId="77777777" w:rsidR="00DA3338" w:rsidRPr="003C3523" w:rsidRDefault="00DA3338" w:rsidP="00DA333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3C3523">
              <w:rPr>
                <w:rFonts w:cs="Tahoma"/>
                <w:b/>
                <w:bCs/>
                <w:sz w:val="16"/>
                <w:szCs w:val="16"/>
              </w:rPr>
              <w:t>209</w:t>
            </w:r>
          </w:p>
        </w:tc>
        <w:tc>
          <w:tcPr>
            <w:tcW w:w="624" w:type="dxa"/>
            <w:shd w:val="clear" w:color="auto" w:fill="B4C6E7" w:themeFill="accent5" w:themeFillTint="66"/>
            <w:noWrap/>
            <w:vAlign w:val="center"/>
            <w:hideMark/>
          </w:tcPr>
          <w:p w14:paraId="711D59DA" w14:textId="77777777" w:rsidR="00DA3338" w:rsidRPr="003C3523" w:rsidRDefault="00DA3338" w:rsidP="00DA333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3C3523">
              <w:rPr>
                <w:rFonts w:cs="Tahoma"/>
                <w:b/>
                <w:bCs/>
                <w:sz w:val="16"/>
                <w:szCs w:val="16"/>
              </w:rPr>
              <w:t>12 123</w:t>
            </w:r>
          </w:p>
        </w:tc>
        <w:tc>
          <w:tcPr>
            <w:tcW w:w="624" w:type="dxa"/>
            <w:shd w:val="clear" w:color="auto" w:fill="B4C6E7" w:themeFill="accent5" w:themeFillTint="66"/>
            <w:noWrap/>
            <w:vAlign w:val="center"/>
            <w:hideMark/>
          </w:tcPr>
          <w:p w14:paraId="0E0CF2D7" w14:textId="77777777" w:rsidR="00DA3338" w:rsidRPr="003C3523" w:rsidRDefault="00DA3338" w:rsidP="00DA333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3C3523">
              <w:rPr>
                <w:rFonts w:cs="Tahoma"/>
                <w:b/>
                <w:bCs/>
                <w:sz w:val="16"/>
                <w:szCs w:val="16"/>
              </w:rPr>
              <w:t>11 238</w:t>
            </w:r>
          </w:p>
        </w:tc>
      </w:tr>
    </w:tbl>
    <w:p w14:paraId="49AC0C7E" w14:textId="77777777" w:rsidR="00210F3A" w:rsidRPr="003C3523" w:rsidRDefault="00210F3A" w:rsidP="00210F3A">
      <w:pPr>
        <w:rPr>
          <w:sz w:val="16"/>
        </w:rPr>
      </w:pPr>
      <w:r w:rsidRPr="003C3523">
        <w:rPr>
          <w:sz w:val="16"/>
        </w:rPr>
        <w:t>Zdroj: MŠMT</w:t>
      </w:r>
    </w:p>
    <w:p w14:paraId="68680CAC" w14:textId="3A7A5C2D" w:rsidR="003C3523" w:rsidRDefault="003C3523" w:rsidP="003C3523">
      <w:pPr>
        <w:pStyle w:val="Pedmtkomente"/>
        <w:spacing w:before="120"/>
        <w:rPr>
          <w:rFonts w:cs="Tahoma"/>
          <w:b w:val="0"/>
          <w:bCs w:val="0"/>
          <w:szCs w:val="24"/>
        </w:rPr>
      </w:pPr>
      <w:r>
        <w:rPr>
          <w:rFonts w:cs="Tahoma"/>
          <w:b w:val="0"/>
          <w:bCs w:val="0"/>
          <w:szCs w:val="24"/>
        </w:rPr>
        <w:t>Celkový počet žáků se zvýšil ve skupinách oborů s marginálním počtem žáků; ve skupině 21 Hornictví a</w:t>
      </w:r>
      <w:r w:rsidR="00C268A0">
        <w:rPr>
          <w:rFonts w:cs="Tahoma"/>
          <w:b w:val="0"/>
          <w:bCs w:val="0"/>
          <w:szCs w:val="24"/>
        </w:rPr>
        <w:t> </w:t>
      </w:r>
      <w:r>
        <w:rPr>
          <w:rFonts w:cs="Tahoma"/>
          <w:b w:val="0"/>
          <w:bCs w:val="0"/>
          <w:szCs w:val="24"/>
        </w:rPr>
        <w:t xml:space="preserve">hornická geologie, hutnictví a slévárenství to byly obory Hutník a Modelář v Třinci a Ostravě-Hrabůvce, ve skupině 34 Polygrafie, zpracování papíru, filmu a fotografie bylo zvýšení o 53,3 % </w:t>
      </w:r>
      <w:r w:rsidR="003E041A">
        <w:rPr>
          <w:rFonts w:cs="Tahoma"/>
          <w:b w:val="0"/>
          <w:bCs w:val="0"/>
          <w:szCs w:val="24"/>
        </w:rPr>
        <w:t>v oboru vzdělání Reprodukční grafik v Novém Jičíně (jedná se o nový obor vzdělání - v předchozím školním roce byl vyučován pouze v 1. a 2. ročníku, v hodnoceném školním roce se žáci vzdělávali již ve všech ročnících)</w:t>
      </w:r>
      <w:r>
        <w:rPr>
          <w:rFonts w:cs="Tahoma"/>
          <w:b w:val="0"/>
          <w:bCs w:val="0"/>
          <w:szCs w:val="24"/>
        </w:rPr>
        <w:t>, ve skupině 75 Pedagogika, učitelství a sociální péče se jednalo o obor vzdělání Pečovatelské služby (o 10,4 %, vyučován v pěti školách), určený zejména žákům se speciálními vzdělávacími potřebami.</w:t>
      </w:r>
    </w:p>
    <w:p w14:paraId="7ABB0696" w14:textId="050F1269" w:rsidR="003C3523" w:rsidRDefault="003C3523" w:rsidP="003C3523">
      <w:pPr>
        <w:pStyle w:val="Pedmtkomente"/>
        <w:spacing w:before="120"/>
        <w:rPr>
          <w:rFonts w:cs="Tahoma"/>
          <w:b w:val="0"/>
        </w:rPr>
      </w:pPr>
      <w:r>
        <w:rPr>
          <w:rFonts w:cs="Tahoma"/>
          <w:b w:val="0"/>
        </w:rPr>
        <w:t>Ve všech ostatních oborových skupinách se počet žáků více či méně snížil. V početně významných oborových skupinách došlo k výraznějšímu snížení celkového počtu žáků zejména ve skupině 36 Stavebnictví, geodézie a kartografie (o 183 žáků, tj. 15,1 %), Gastronomie, hotelnictví a turismus (277 žáků, tj. 11,6 %), Osobní a provozní služby (98 žáků, tj. 10,2 %), Zpracování dřeva a výroba hudebních nástrojů (o 39  žáků, tj. 7,6 %), Potravinářství a potravinářská chemie (o 53 žáků, tj. 6,8 %), Elektrotechnika, telekomunikační a výpočetní technika (o 70 žáků, tj. 6,6 %) a</w:t>
      </w:r>
      <w:r w:rsidR="00CD70A0">
        <w:rPr>
          <w:rFonts w:cs="Tahoma"/>
          <w:b w:val="0"/>
        </w:rPr>
        <w:t> </w:t>
      </w:r>
      <w:r>
        <w:rPr>
          <w:rFonts w:cs="Tahoma"/>
          <w:b w:val="0"/>
        </w:rPr>
        <w:t>Strojírenství a strojírenská výroba (o 157 žáků, tj. o 5,2 %).</w:t>
      </w:r>
    </w:p>
    <w:p w14:paraId="73F89C1B" w14:textId="77777777" w:rsidR="003C3523" w:rsidRDefault="003C3523">
      <w:pPr>
        <w:spacing w:after="0"/>
        <w:jc w:val="left"/>
        <w:rPr>
          <w:rFonts w:cs="Tahoma"/>
          <w:bCs/>
          <w:szCs w:val="20"/>
        </w:rPr>
      </w:pPr>
      <w:r>
        <w:rPr>
          <w:rFonts w:cs="Tahoma"/>
          <w:b/>
        </w:rPr>
        <w:br w:type="page"/>
      </w:r>
    </w:p>
    <w:p w14:paraId="23899C24" w14:textId="77777777" w:rsidR="0017681D" w:rsidRPr="003C3523" w:rsidRDefault="0017681D" w:rsidP="00210F3A">
      <w:pPr>
        <w:spacing w:before="360" w:after="240"/>
        <w:rPr>
          <w:rStyle w:val="Zvraznn1"/>
        </w:rPr>
      </w:pPr>
      <w:r w:rsidRPr="003C3523">
        <w:rPr>
          <w:rStyle w:val="Zvraznn1"/>
        </w:rPr>
        <w:lastRenderedPageBreak/>
        <w:t>Přijímací řízení</w:t>
      </w:r>
    </w:p>
    <w:p w14:paraId="7137CCF1" w14:textId="77777777" w:rsidR="003C3523" w:rsidRDefault="003C3523" w:rsidP="003C3523">
      <w:pPr>
        <w:spacing w:before="120"/>
      </w:pPr>
      <w:r>
        <w:t>Ke vzdělávání v oborech poskytujících střední vzdělání s výučním listem bylo ve školním roce 2015/2016 přijato 3 899 žáků, což je o 309 žáků (7,3 %) méně než v roce předcházejícím. Tento pokles je přitom hlubší než pokles počtu nově přijatých žáků do oborů středního vzdělání s maturitní zkouškou (o 2,1 %). Počet žáků v učebních oborech tak klesl nejen v číslech absolutních, ale také v poměru k oborům vzdělání zakončeným maturitní zkouškou.</w:t>
      </w:r>
    </w:p>
    <w:p w14:paraId="04BE3EC7" w14:textId="77777777" w:rsidR="0017681D" w:rsidRPr="003C3523" w:rsidRDefault="00210F3A" w:rsidP="00121C65">
      <w:pPr>
        <w:pStyle w:val="Tabulka"/>
        <w:tabs>
          <w:tab w:val="clear" w:pos="1191"/>
          <w:tab w:val="num" w:pos="1276"/>
        </w:tabs>
        <w:spacing w:before="240" w:beforeAutospacing="0" w:after="120" w:afterAutospacing="0"/>
        <w:ind w:left="1276" w:hanging="1276"/>
        <w:jc w:val="both"/>
      </w:pPr>
      <w:bookmarkStart w:id="111" w:name="_Toc477517591"/>
      <w:r w:rsidRPr="003C3523">
        <w:t>Počet žáků nově přijatých do 1. ročníku v jednotlivých skupinách oborů středního vzdělání s výučním listem</w:t>
      </w:r>
      <w:bookmarkEnd w:id="111"/>
    </w:p>
    <w:tbl>
      <w:tblPr>
        <w:tblStyle w:val="Tmavtabulkasmkou5zvraznn51"/>
        <w:tblW w:w="9868" w:type="dxa"/>
        <w:jc w:val="center"/>
        <w:tblLayout w:type="fixed"/>
        <w:tblCellMar>
          <w:left w:w="0" w:type="dxa"/>
          <w:right w:w="0" w:type="dxa"/>
        </w:tblCellMar>
        <w:tblLook w:val="04A0" w:firstRow="1" w:lastRow="0" w:firstColumn="1" w:lastColumn="0" w:noHBand="0" w:noVBand="1"/>
      </w:tblPr>
      <w:tblGrid>
        <w:gridCol w:w="4876"/>
        <w:gridCol w:w="624"/>
        <w:gridCol w:w="624"/>
        <w:gridCol w:w="624"/>
        <w:gridCol w:w="624"/>
        <w:gridCol w:w="624"/>
        <w:gridCol w:w="624"/>
        <w:gridCol w:w="624"/>
        <w:gridCol w:w="624"/>
      </w:tblGrid>
      <w:tr w:rsidR="009E610F" w:rsidRPr="009E610F" w14:paraId="36145A27" w14:textId="77777777" w:rsidTr="0035392C">
        <w:trPr>
          <w:cnfStyle w:val="100000000000" w:firstRow="1" w:lastRow="0" w:firstColumn="0" w:lastColumn="0" w:oddVBand="0" w:evenVBand="0" w:oddHBand="0" w:evenHBand="0" w:firstRowFirstColumn="0" w:firstRowLastColumn="0" w:lastRowFirstColumn="0" w:lastRowLastColumn="0"/>
          <w:trHeight w:val="405"/>
          <w:jc w:val="center"/>
        </w:trPr>
        <w:tc>
          <w:tcPr>
            <w:cnfStyle w:val="001000000000" w:firstRow="0" w:lastRow="0" w:firstColumn="1" w:lastColumn="0" w:oddVBand="0" w:evenVBand="0" w:oddHBand="0" w:evenHBand="0" w:firstRowFirstColumn="0" w:firstRowLastColumn="0" w:lastRowFirstColumn="0" w:lastRowLastColumn="0"/>
            <w:tcW w:w="4876" w:type="dxa"/>
            <w:vMerge w:val="restart"/>
            <w:tcBorders>
              <w:right w:val="single" w:sz="4" w:space="0" w:color="FFFFFF"/>
            </w:tcBorders>
            <w:vAlign w:val="center"/>
            <w:hideMark/>
          </w:tcPr>
          <w:p w14:paraId="117B0A46" w14:textId="77777777" w:rsidR="00210F3A" w:rsidRPr="003C3523" w:rsidRDefault="00210F3A" w:rsidP="00210F3A">
            <w:pPr>
              <w:spacing w:after="0"/>
              <w:jc w:val="center"/>
              <w:rPr>
                <w:rFonts w:cs="Tahoma"/>
                <w:color w:val="FFFFFF" w:themeColor="background1"/>
                <w:sz w:val="16"/>
                <w:szCs w:val="16"/>
              </w:rPr>
            </w:pPr>
            <w:r w:rsidRPr="003C3523">
              <w:rPr>
                <w:rFonts w:cs="Tahoma"/>
                <w:color w:val="FFFFFF" w:themeColor="background1"/>
                <w:sz w:val="16"/>
                <w:szCs w:val="16"/>
              </w:rPr>
              <w:t>Skupina oborů</w:t>
            </w:r>
          </w:p>
        </w:tc>
        <w:tc>
          <w:tcPr>
            <w:tcW w:w="2496" w:type="dxa"/>
            <w:gridSpan w:val="4"/>
            <w:tcBorders>
              <w:left w:val="single" w:sz="4" w:space="0" w:color="FFFFFF"/>
              <w:right w:val="single" w:sz="4" w:space="0" w:color="FFFFFF"/>
            </w:tcBorders>
            <w:vAlign w:val="center"/>
            <w:hideMark/>
          </w:tcPr>
          <w:p w14:paraId="3845D8D3" w14:textId="77777777" w:rsidR="00210F3A" w:rsidRPr="003C3523" w:rsidRDefault="00210F3A" w:rsidP="00210F3A">
            <w:pPr>
              <w:spacing w:after="0"/>
              <w:jc w:val="center"/>
              <w:cnfStyle w:val="100000000000" w:firstRow="1" w:lastRow="0" w:firstColumn="0" w:lastColumn="0" w:oddVBand="0" w:evenVBand="0" w:oddHBand="0" w:evenHBand="0" w:firstRowFirstColumn="0" w:firstRowLastColumn="0" w:lastRowFirstColumn="0" w:lastRowLastColumn="0"/>
              <w:rPr>
                <w:rFonts w:cs="Tahoma"/>
                <w:color w:val="FFFFFF" w:themeColor="background1"/>
                <w:sz w:val="16"/>
                <w:szCs w:val="16"/>
              </w:rPr>
            </w:pPr>
            <w:r w:rsidRPr="003C3523">
              <w:rPr>
                <w:rFonts w:cs="Tahoma"/>
                <w:color w:val="FFFFFF" w:themeColor="background1"/>
                <w:sz w:val="16"/>
                <w:szCs w:val="16"/>
              </w:rPr>
              <w:t>Denní forma vzdělávání</w:t>
            </w:r>
          </w:p>
        </w:tc>
        <w:tc>
          <w:tcPr>
            <w:tcW w:w="1248" w:type="dxa"/>
            <w:gridSpan w:val="2"/>
            <w:tcBorders>
              <w:left w:val="single" w:sz="4" w:space="0" w:color="FFFFFF"/>
              <w:right w:val="single" w:sz="4" w:space="0" w:color="FFFFFF"/>
            </w:tcBorders>
            <w:vAlign w:val="center"/>
            <w:hideMark/>
          </w:tcPr>
          <w:p w14:paraId="6A9BF5BC" w14:textId="77777777" w:rsidR="00210F3A" w:rsidRPr="003C3523" w:rsidRDefault="00210F3A" w:rsidP="00210F3A">
            <w:pPr>
              <w:spacing w:after="0"/>
              <w:jc w:val="center"/>
              <w:cnfStyle w:val="100000000000" w:firstRow="1" w:lastRow="0" w:firstColumn="0" w:lastColumn="0" w:oddVBand="0" w:evenVBand="0" w:oddHBand="0" w:evenHBand="0" w:firstRowFirstColumn="0" w:firstRowLastColumn="0" w:lastRowFirstColumn="0" w:lastRowLastColumn="0"/>
              <w:rPr>
                <w:rFonts w:cs="Tahoma"/>
                <w:color w:val="FFFFFF" w:themeColor="background1"/>
                <w:sz w:val="16"/>
                <w:szCs w:val="16"/>
              </w:rPr>
            </w:pPr>
            <w:r w:rsidRPr="003C3523">
              <w:rPr>
                <w:rFonts w:cs="Tahoma"/>
                <w:color w:val="FFFFFF" w:themeColor="background1"/>
                <w:sz w:val="16"/>
                <w:szCs w:val="16"/>
              </w:rPr>
              <w:t>Ostatní formy vzdělávání</w:t>
            </w:r>
          </w:p>
        </w:tc>
        <w:tc>
          <w:tcPr>
            <w:tcW w:w="1248" w:type="dxa"/>
            <w:gridSpan w:val="2"/>
            <w:vMerge w:val="restart"/>
            <w:tcBorders>
              <w:left w:val="single" w:sz="4" w:space="0" w:color="FFFFFF"/>
            </w:tcBorders>
            <w:vAlign w:val="center"/>
            <w:hideMark/>
          </w:tcPr>
          <w:p w14:paraId="7C2F1A64" w14:textId="77777777" w:rsidR="00210F3A" w:rsidRPr="003C3523" w:rsidRDefault="00210F3A" w:rsidP="00210F3A">
            <w:pPr>
              <w:spacing w:after="0"/>
              <w:jc w:val="center"/>
              <w:cnfStyle w:val="100000000000" w:firstRow="1" w:lastRow="0" w:firstColumn="0" w:lastColumn="0" w:oddVBand="0" w:evenVBand="0" w:oddHBand="0" w:evenHBand="0" w:firstRowFirstColumn="0" w:firstRowLastColumn="0" w:lastRowFirstColumn="0" w:lastRowLastColumn="0"/>
              <w:rPr>
                <w:rFonts w:cs="Tahoma"/>
                <w:color w:val="FFFFFF" w:themeColor="background1"/>
                <w:sz w:val="16"/>
                <w:szCs w:val="16"/>
              </w:rPr>
            </w:pPr>
            <w:r w:rsidRPr="003C3523">
              <w:rPr>
                <w:rFonts w:cs="Tahoma"/>
                <w:color w:val="FFFFFF" w:themeColor="background1"/>
                <w:sz w:val="16"/>
                <w:szCs w:val="16"/>
              </w:rPr>
              <w:t>Celkový počet žáků</w:t>
            </w:r>
          </w:p>
        </w:tc>
      </w:tr>
      <w:tr w:rsidR="009E610F" w:rsidRPr="009E610F" w14:paraId="5CA26C6B" w14:textId="77777777" w:rsidTr="0035392C">
        <w:trPr>
          <w:cnfStyle w:val="000000100000" w:firstRow="0" w:lastRow="0" w:firstColumn="0" w:lastColumn="0" w:oddVBand="0" w:evenVBand="0" w:oddHBand="1" w:evenHBand="0" w:firstRowFirstColumn="0" w:firstRowLastColumn="0" w:lastRowFirstColumn="0" w:lastRowLastColumn="0"/>
          <w:trHeight w:val="405"/>
          <w:jc w:val="center"/>
        </w:trPr>
        <w:tc>
          <w:tcPr>
            <w:cnfStyle w:val="001000000000" w:firstRow="0" w:lastRow="0" w:firstColumn="1" w:lastColumn="0" w:oddVBand="0" w:evenVBand="0" w:oddHBand="0" w:evenHBand="0" w:firstRowFirstColumn="0" w:firstRowLastColumn="0" w:lastRowFirstColumn="0" w:lastRowLastColumn="0"/>
            <w:tcW w:w="4876" w:type="dxa"/>
            <w:vMerge/>
            <w:vAlign w:val="center"/>
            <w:hideMark/>
          </w:tcPr>
          <w:p w14:paraId="45D34C54" w14:textId="77777777" w:rsidR="00210F3A" w:rsidRPr="009E610F" w:rsidRDefault="00210F3A" w:rsidP="00210F3A">
            <w:pPr>
              <w:spacing w:after="0"/>
              <w:jc w:val="center"/>
              <w:rPr>
                <w:rFonts w:cs="Tahoma"/>
                <w:color w:val="FF0000"/>
                <w:sz w:val="16"/>
                <w:szCs w:val="16"/>
              </w:rPr>
            </w:pPr>
          </w:p>
        </w:tc>
        <w:tc>
          <w:tcPr>
            <w:tcW w:w="1248" w:type="dxa"/>
            <w:gridSpan w:val="2"/>
            <w:vAlign w:val="center"/>
            <w:hideMark/>
          </w:tcPr>
          <w:p w14:paraId="56241B44" w14:textId="77777777" w:rsidR="00210F3A" w:rsidRPr="003C3523" w:rsidRDefault="00210F3A" w:rsidP="00210F3A">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3C3523">
              <w:rPr>
                <w:rFonts w:cs="Tahoma"/>
                <w:b/>
                <w:bCs/>
                <w:color w:val="000000" w:themeColor="text1"/>
                <w:sz w:val="16"/>
                <w:szCs w:val="16"/>
              </w:rPr>
              <w:t>bez zkráceného studia</w:t>
            </w:r>
          </w:p>
        </w:tc>
        <w:tc>
          <w:tcPr>
            <w:tcW w:w="1248" w:type="dxa"/>
            <w:gridSpan w:val="2"/>
            <w:vAlign w:val="center"/>
            <w:hideMark/>
          </w:tcPr>
          <w:p w14:paraId="4236D6FF" w14:textId="77777777" w:rsidR="00210F3A" w:rsidRPr="003C3523" w:rsidRDefault="00210F3A" w:rsidP="00210F3A">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3C3523">
              <w:rPr>
                <w:rFonts w:cs="Tahoma"/>
                <w:b/>
                <w:bCs/>
                <w:color w:val="000000" w:themeColor="text1"/>
                <w:sz w:val="16"/>
                <w:szCs w:val="16"/>
              </w:rPr>
              <w:t>zkrácené studium</w:t>
            </w:r>
          </w:p>
        </w:tc>
        <w:tc>
          <w:tcPr>
            <w:tcW w:w="1248" w:type="dxa"/>
            <w:gridSpan w:val="2"/>
            <w:vAlign w:val="center"/>
            <w:hideMark/>
          </w:tcPr>
          <w:p w14:paraId="4CE2BF91" w14:textId="77777777" w:rsidR="00210F3A" w:rsidRPr="003C3523" w:rsidRDefault="00210F3A" w:rsidP="00210F3A">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3C3523">
              <w:rPr>
                <w:rFonts w:cs="Tahoma"/>
                <w:b/>
                <w:bCs/>
                <w:color w:val="000000" w:themeColor="text1"/>
                <w:sz w:val="16"/>
                <w:szCs w:val="16"/>
              </w:rPr>
              <w:t>bez zkráceného studia</w:t>
            </w:r>
          </w:p>
        </w:tc>
        <w:tc>
          <w:tcPr>
            <w:tcW w:w="1248" w:type="dxa"/>
            <w:gridSpan w:val="2"/>
            <w:vMerge/>
            <w:vAlign w:val="center"/>
            <w:hideMark/>
          </w:tcPr>
          <w:p w14:paraId="31DBE9BB" w14:textId="77777777" w:rsidR="00210F3A" w:rsidRPr="009E610F" w:rsidRDefault="00210F3A" w:rsidP="00210F3A">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FF0000"/>
                <w:sz w:val="16"/>
                <w:szCs w:val="16"/>
              </w:rPr>
            </w:pPr>
          </w:p>
        </w:tc>
      </w:tr>
      <w:tr w:rsidR="0035392C" w:rsidRPr="009E610F" w14:paraId="35CB5314" w14:textId="77777777" w:rsidTr="0035392C">
        <w:trPr>
          <w:trHeight w:val="255"/>
          <w:jc w:val="center"/>
        </w:trPr>
        <w:tc>
          <w:tcPr>
            <w:cnfStyle w:val="001000000000" w:firstRow="0" w:lastRow="0" w:firstColumn="1" w:lastColumn="0" w:oddVBand="0" w:evenVBand="0" w:oddHBand="0" w:evenHBand="0" w:firstRowFirstColumn="0" w:firstRowLastColumn="0" w:lastRowFirstColumn="0" w:lastRowLastColumn="0"/>
            <w:tcW w:w="4876" w:type="dxa"/>
            <w:vMerge/>
            <w:vAlign w:val="center"/>
            <w:hideMark/>
          </w:tcPr>
          <w:p w14:paraId="5E263BA2" w14:textId="77777777" w:rsidR="0035392C" w:rsidRPr="009E610F" w:rsidRDefault="0035392C" w:rsidP="0035392C">
            <w:pPr>
              <w:spacing w:after="0"/>
              <w:jc w:val="center"/>
              <w:rPr>
                <w:rFonts w:cs="Tahoma"/>
                <w:color w:val="FF0000"/>
                <w:sz w:val="16"/>
                <w:szCs w:val="16"/>
              </w:rPr>
            </w:pPr>
          </w:p>
        </w:tc>
        <w:tc>
          <w:tcPr>
            <w:tcW w:w="624" w:type="dxa"/>
            <w:noWrap/>
            <w:vAlign w:val="center"/>
            <w:hideMark/>
          </w:tcPr>
          <w:p w14:paraId="7BCA8BDE" w14:textId="77777777" w:rsidR="0035392C" w:rsidRPr="0035392C" w:rsidRDefault="0035392C" w:rsidP="0035392C">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35392C">
              <w:rPr>
                <w:rFonts w:cs="Tahoma"/>
                <w:b/>
                <w:bCs/>
                <w:sz w:val="16"/>
                <w:szCs w:val="16"/>
              </w:rPr>
              <w:t>14/15</w:t>
            </w:r>
          </w:p>
        </w:tc>
        <w:tc>
          <w:tcPr>
            <w:tcW w:w="624" w:type="dxa"/>
            <w:noWrap/>
            <w:vAlign w:val="center"/>
            <w:hideMark/>
          </w:tcPr>
          <w:p w14:paraId="2464B192" w14:textId="77777777" w:rsidR="0035392C" w:rsidRPr="0035392C" w:rsidRDefault="0035392C" w:rsidP="0035392C">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35392C">
              <w:rPr>
                <w:rFonts w:cs="Tahoma"/>
                <w:b/>
                <w:bCs/>
                <w:sz w:val="16"/>
                <w:szCs w:val="16"/>
              </w:rPr>
              <w:t>15/16</w:t>
            </w:r>
          </w:p>
        </w:tc>
        <w:tc>
          <w:tcPr>
            <w:tcW w:w="624" w:type="dxa"/>
            <w:noWrap/>
            <w:vAlign w:val="center"/>
            <w:hideMark/>
          </w:tcPr>
          <w:p w14:paraId="45FCF37F" w14:textId="77777777" w:rsidR="0035392C" w:rsidRPr="0035392C" w:rsidRDefault="0035392C" w:rsidP="0035392C">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35392C">
              <w:rPr>
                <w:rFonts w:cs="Tahoma"/>
                <w:b/>
                <w:bCs/>
                <w:sz w:val="16"/>
                <w:szCs w:val="16"/>
              </w:rPr>
              <w:t>14/15</w:t>
            </w:r>
          </w:p>
        </w:tc>
        <w:tc>
          <w:tcPr>
            <w:tcW w:w="624" w:type="dxa"/>
            <w:noWrap/>
            <w:vAlign w:val="center"/>
            <w:hideMark/>
          </w:tcPr>
          <w:p w14:paraId="14163797" w14:textId="77777777" w:rsidR="0035392C" w:rsidRPr="0035392C" w:rsidRDefault="0035392C" w:rsidP="0035392C">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35392C">
              <w:rPr>
                <w:rFonts w:cs="Tahoma"/>
                <w:b/>
                <w:bCs/>
                <w:sz w:val="16"/>
                <w:szCs w:val="16"/>
              </w:rPr>
              <w:t>15/16</w:t>
            </w:r>
          </w:p>
        </w:tc>
        <w:tc>
          <w:tcPr>
            <w:tcW w:w="624" w:type="dxa"/>
            <w:noWrap/>
            <w:vAlign w:val="center"/>
            <w:hideMark/>
          </w:tcPr>
          <w:p w14:paraId="335F5746" w14:textId="77777777" w:rsidR="0035392C" w:rsidRPr="0035392C" w:rsidRDefault="0035392C" w:rsidP="0035392C">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35392C">
              <w:rPr>
                <w:rFonts w:cs="Tahoma"/>
                <w:b/>
                <w:bCs/>
                <w:sz w:val="16"/>
                <w:szCs w:val="16"/>
              </w:rPr>
              <w:t>14/15</w:t>
            </w:r>
          </w:p>
        </w:tc>
        <w:tc>
          <w:tcPr>
            <w:tcW w:w="624" w:type="dxa"/>
            <w:noWrap/>
            <w:vAlign w:val="center"/>
            <w:hideMark/>
          </w:tcPr>
          <w:p w14:paraId="6BA3F3D7" w14:textId="77777777" w:rsidR="0035392C" w:rsidRPr="0035392C" w:rsidRDefault="0035392C" w:rsidP="0035392C">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35392C">
              <w:rPr>
                <w:rFonts w:cs="Tahoma"/>
                <w:b/>
                <w:bCs/>
                <w:sz w:val="16"/>
                <w:szCs w:val="16"/>
              </w:rPr>
              <w:t>15/16</w:t>
            </w:r>
          </w:p>
        </w:tc>
        <w:tc>
          <w:tcPr>
            <w:tcW w:w="624" w:type="dxa"/>
            <w:noWrap/>
            <w:vAlign w:val="center"/>
            <w:hideMark/>
          </w:tcPr>
          <w:p w14:paraId="0BCE7007" w14:textId="77777777" w:rsidR="0035392C" w:rsidRPr="0035392C" w:rsidRDefault="0035392C" w:rsidP="0035392C">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35392C">
              <w:rPr>
                <w:rFonts w:cs="Tahoma"/>
                <w:b/>
                <w:bCs/>
                <w:sz w:val="16"/>
                <w:szCs w:val="16"/>
              </w:rPr>
              <w:t>14/15</w:t>
            </w:r>
          </w:p>
        </w:tc>
        <w:tc>
          <w:tcPr>
            <w:tcW w:w="624" w:type="dxa"/>
            <w:noWrap/>
            <w:vAlign w:val="center"/>
            <w:hideMark/>
          </w:tcPr>
          <w:p w14:paraId="09AC65D5" w14:textId="77777777" w:rsidR="0035392C" w:rsidRPr="0035392C" w:rsidRDefault="0035392C" w:rsidP="0035392C">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35392C">
              <w:rPr>
                <w:rFonts w:cs="Tahoma"/>
                <w:b/>
                <w:bCs/>
                <w:sz w:val="16"/>
                <w:szCs w:val="16"/>
              </w:rPr>
              <w:t>15/16</w:t>
            </w:r>
          </w:p>
        </w:tc>
      </w:tr>
      <w:tr w:rsidR="0035392C" w:rsidRPr="009E610F" w14:paraId="767BDFEC" w14:textId="77777777" w:rsidTr="004F2301">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4876" w:type="dxa"/>
            <w:shd w:val="clear" w:color="auto" w:fill="B4C6E7" w:themeFill="accent5" w:themeFillTint="66"/>
            <w:noWrap/>
            <w:vAlign w:val="center"/>
            <w:hideMark/>
          </w:tcPr>
          <w:p w14:paraId="543EF0AB" w14:textId="77777777" w:rsidR="0035392C" w:rsidRPr="003C3523" w:rsidRDefault="0035392C" w:rsidP="0035392C">
            <w:pPr>
              <w:spacing w:after="0"/>
              <w:ind w:left="57"/>
              <w:jc w:val="left"/>
              <w:rPr>
                <w:rFonts w:cs="Tahoma"/>
                <w:color w:val="000000" w:themeColor="text1"/>
                <w:sz w:val="16"/>
                <w:szCs w:val="16"/>
              </w:rPr>
            </w:pPr>
            <w:r w:rsidRPr="003C3523">
              <w:rPr>
                <w:rFonts w:cs="Tahoma"/>
                <w:color w:val="000000" w:themeColor="text1"/>
                <w:sz w:val="16"/>
                <w:szCs w:val="16"/>
              </w:rPr>
              <w:t>21 Hornictví a hornická geologie, hutnictví a slévárenství</w:t>
            </w:r>
          </w:p>
        </w:tc>
        <w:tc>
          <w:tcPr>
            <w:tcW w:w="624" w:type="dxa"/>
            <w:noWrap/>
            <w:vAlign w:val="center"/>
            <w:hideMark/>
          </w:tcPr>
          <w:p w14:paraId="0DA3B820" w14:textId="77777777" w:rsidR="0035392C" w:rsidRPr="0035392C" w:rsidRDefault="0035392C" w:rsidP="0035392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5392C">
              <w:rPr>
                <w:rFonts w:cs="Tahoma"/>
                <w:sz w:val="16"/>
                <w:szCs w:val="16"/>
              </w:rPr>
              <w:t>6</w:t>
            </w:r>
          </w:p>
        </w:tc>
        <w:tc>
          <w:tcPr>
            <w:tcW w:w="624" w:type="dxa"/>
            <w:noWrap/>
            <w:vAlign w:val="center"/>
            <w:hideMark/>
          </w:tcPr>
          <w:p w14:paraId="5CDB5B98" w14:textId="77777777" w:rsidR="0035392C" w:rsidRPr="0035392C" w:rsidRDefault="0035392C" w:rsidP="0035392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5392C">
              <w:rPr>
                <w:rFonts w:cs="Tahoma"/>
                <w:sz w:val="16"/>
                <w:szCs w:val="16"/>
              </w:rPr>
              <w:t>10</w:t>
            </w:r>
          </w:p>
        </w:tc>
        <w:tc>
          <w:tcPr>
            <w:tcW w:w="624" w:type="dxa"/>
            <w:noWrap/>
            <w:vAlign w:val="center"/>
            <w:hideMark/>
          </w:tcPr>
          <w:p w14:paraId="6655CA5B" w14:textId="77777777" w:rsidR="0035392C" w:rsidRPr="0035392C" w:rsidRDefault="0035392C" w:rsidP="0035392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5392C">
              <w:rPr>
                <w:rFonts w:cs="Tahoma"/>
                <w:sz w:val="16"/>
                <w:szCs w:val="16"/>
              </w:rPr>
              <w:t>0</w:t>
            </w:r>
          </w:p>
        </w:tc>
        <w:tc>
          <w:tcPr>
            <w:tcW w:w="624" w:type="dxa"/>
            <w:noWrap/>
            <w:vAlign w:val="center"/>
            <w:hideMark/>
          </w:tcPr>
          <w:p w14:paraId="0440F3BB" w14:textId="77777777" w:rsidR="0035392C" w:rsidRPr="0035392C" w:rsidRDefault="0035392C" w:rsidP="0035392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5392C">
              <w:rPr>
                <w:rFonts w:cs="Tahoma"/>
                <w:sz w:val="16"/>
                <w:szCs w:val="16"/>
              </w:rPr>
              <w:t>0</w:t>
            </w:r>
          </w:p>
        </w:tc>
        <w:tc>
          <w:tcPr>
            <w:tcW w:w="624" w:type="dxa"/>
            <w:noWrap/>
            <w:vAlign w:val="center"/>
            <w:hideMark/>
          </w:tcPr>
          <w:p w14:paraId="4AD30B46" w14:textId="77777777" w:rsidR="0035392C" w:rsidRPr="0035392C" w:rsidRDefault="0035392C" w:rsidP="0035392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5392C">
              <w:rPr>
                <w:rFonts w:cs="Tahoma"/>
                <w:sz w:val="16"/>
                <w:szCs w:val="16"/>
              </w:rPr>
              <w:t>0</w:t>
            </w:r>
          </w:p>
        </w:tc>
        <w:tc>
          <w:tcPr>
            <w:tcW w:w="624" w:type="dxa"/>
            <w:noWrap/>
            <w:vAlign w:val="center"/>
            <w:hideMark/>
          </w:tcPr>
          <w:p w14:paraId="1D645B11" w14:textId="77777777" w:rsidR="0035392C" w:rsidRPr="0035392C" w:rsidRDefault="0035392C" w:rsidP="0035392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5392C">
              <w:rPr>
                <w:rFonts w:cs="Tahoma"/>
                <w:sz w:val="16"/>
                <w:szCs w:val="16"/>
              </w:rPr>
              <w:t>0</w:t>
            </w:r>
          </w:p>
        </w:tc>
        <w:tc>
          <w:tcPr>
            <w:tcW w:w="624" w:type="dxa"/>
            <w:shd w:val="clear" w:color="auto" w:fill="B4C6E7" w:themeFill="accent5" w:themeFillTint="66"/>
            <w:noWrap/>
            <w:vAlign w:val="center"/>
            <w:hideMark/>
          </w:tcPr>
          <w:p w14:paraId="2E065E76" w14:textId="77777777" w:rsidR="0035392C" w:rsidRPr="0035392C" w:rsidRDefault="0035392C" w:rsidP="0035392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5392C">
              <w:rPr>
                <w:rFonts w:cs="Tahoma"/>
                <w:sz w:val="16"/>
                <w:szCs w:val="16"/>
              </w:rPr>
              <w:t>6</w:t>
            </w:r>
          </w:p>
        </w:tc>
        <w:tc>
          <w:tcPr>
            <w:tcW w:w="624" w:type="dxa"/>
            <w:shd w:val="clear" w:color="auto" w:fill="B4C6E7" w:themeFill="accent5" w:themeFillTint="66"/>
            <w:noWrap/>
            <w:vAlign w:val="center"/>
            <w:hideMark/>
          </w:tcPr>
          <w:p w14:paraId="4562B30D" w14:textId="77777777" w:rsidR="0035392C" w:rsidRPr="0035392C" w:rsidRDefault="0035392C" w:rsidP="0035392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5392C">
              <w:rPr>
                <w:rFonts w:cs="Tahoma"/>
                <w:sz w:val="16"/>
                <w:szCs w:val="16"/>
              </w:rPr>
              <w:t>10</w:t>
            </w:r>
          </w:p>
        </w:tc>
      </w:tr>
      <w:tr w:rsidR="0035392C" w:rsidRPr="009E610F" w14:paraId="693404B5" w14:textId="77777777" w:rsidTr="004F2301">
        <w:trPr>
          <w:trHeight w:val="284"/>
          <w:jc w:val="center"/>
        </w:trPr>
        <w:tc>
          <w:tcPr>
            <w:cnfStyle w:val="001000000000" w:firstRow="0" w:lastRow="0" w:firstColumn="1" w:lastColumn="0" w:oddVBand="0" w:evenVBand="0" w:oddHBand="0" w:evenHBand="0" w:firstRowFirstColumn="0" w:firstRowLastColumn="0" w:lastRowFirstColumn="0" w:lastRowLastColumn="0"/>
            <w:tcW w:w="4876" w:type="dxa"/>
            <w:shd w:val="clear" w:color="auto" w:fill="B4C6E7" w:themeFill="accent5" w:themeFillTint="66"/>
            <w:noWrap/>
            <w:vAlign w:val="center"/>
            <w:hideMark/>
          </w:tcPr>
          <w:p w14:paraId="094A57A6" w14:textId="77777777" w:rsidR="0035392C" w:rsidRPr="003C3523" w:rsidRDefault="0035392C" w:rsidP="0035392C">
            <w:pPr>
              <w:spacing w:after="0"/>
              <w:ind w:left="57"/>
              <w:jc w:val="left"/>
              <w:rPr>
                <w:rFonts w:cs="Tahoma"/>
                <w:color w:val="000000" w:themeColor="text1"/>
                <w:sz w:val="16"/>
                <w:szCs w:val="16"/>
              </w:rPr>
            </w:pPr>
            <w:r w:rsidRPr="003C3523">
              <w:rPr>
                <w:rFonts w:cs="Tahoma"/>
                <w:color w:val="000000" w:themeColor="text1"/>
                <w:sz w:val="16"/>
                <w:szCs w:val="16"/>
              </w:rPr>
              <w:t>23 Strojírenství a strojírenská výroba</w:t>
            </w:r>
          </w:p>
        </w:tc>
        <w:tc>
          <w:tcPr>
            <w:tcW w:w="624" w:type="dxa"/>
            <w:noWrap/>
            <w:vAlign w:val="center"/>
            <w:hideMark/>
          </w:tcPr>
          <w:p w14:paraId="041138FA" w14:textId="77777777" w:rsidR="0035392C" w:rsidRPr="0035392C" w:rsidRDefault="0035392C" w:rsidP="0035392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5392C">
              <w:rPr>
                <w:rFonts w:cs="Tahoma"/>
                <w:sz w:val="16"/>
                <w:szCs w:val="16"/>
              </w:rPr>
              <w:t>943</w:t>
            </w:r>
          </w:p>
        </w:tc>
        <w:tc>
          <w:tcPr>
            <w:tcW w:w="624" w:type="dxa"/>
            <w:noWrap/>
            <w:vAlign w:val="center"/>
            <w:hideMark/>
          </w:tcPr>
          <w:p w14:paraId="23C36EBE" w14:textId="77777777" w:rsidR="0035392C" w:rsidRPr="0035392C" w:rsidRDefault="0035392C" w:rsidP="0035392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5392C">
              <w:rPr>
                <w:rFonts w:cs="Tahoma"/>
                <w:sz w:val="16"/>
                <w:szCs w:val="16"/>
              </w:rPr>
              <w:t>932</w:t>
            </w:r>
          </w:p>
        </w:tc>
        <w:tc>
          <w:tcPr>
            <w:tcW w:w="624" w:type="dxa"/>
            <w:noWrap/>
            <w:vAlign w:val="center"/>
            <w:hideMark/>
          </w:tcPr>
          <w:p w14:paraId="1B7C310A" w14:textId="77777777" w:rsidR="0035392C" w:rsidRPr="0035392C" w:rsidRDefault="0035392C" w:rsidP="0035392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5392C">
              <w:rPr>
                <w:rFonts w:cs="Tahoma"/>
                <w:sz w:val="16"/>
                <w:szCs w:val="16"/>
              </w:rPr>
              <w:t>46</w:t>
            </w:r>
          </w:p>
        </w:tc>
        <w:tc>
          <w:tcPr>
            <w:tcW w:w="624" w:type="dxa"/>
            <w:noWrap/>
            <w:vAlign w:val="center"/>
            <w:hideMark/>
          </w:tcPr>
          <w:p w14:paraId="06720116" w14:textId="77777777" w:rsidR="0035392C" w:rsidRPr="0035392C" w:rsidRDefault="0035392C" w:rsidP="0035392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5392C">
              <w:rPr>
                <w:rFonts w:cs="Tahoma"/>
                <w:sz w:val="16"/>
                <w:szCs w:val="16"/>
              </w:rPr>
              <w:t>37</w:t>
            </w:r>
          </w:p>
        </w:tc>
        <w:tc>
          <w:tcPr>
            <w:tcW w:w="624" w:type="dxa"/>
            <w:noWrap/>
            <w:vAlign w:val="center"/>
            <w:hideMark/>
          </w:tcPr>
          <w:p w14:paraId="5EA06229" w14:textId="77777777" w:rsidR="0035392C" w:rsidRPr="0035392C" w:rsidRDefault="0035392C" w:rsidP="0035392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5392C">
              <w:rPr>
                <w:rFonts w:cs="Tahoma"/>
                <w:sz w:val="16"/>
                <w:szCs w:val="16"/>
              </w:rPr>
              <w:t>35</w:t>
            </w:r>
          </w:p>
        </w:tc>
        <w:tc>
          <w:tcPr>
            <w:tcW w:w="624" w:type="dxa"/>
            <w:noWrap/>
            <w:vAlign w:val="center"/>
            <w:hideMark/>
          </w:tcPr>
          <w:p w14:paraId="49E2AF70" w14:textId="77777777" w:rsidR="0035392C" w:rsidRPr="0035392C" w:rsidRDefault="0035392C" w:rsidP="0035392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5392C">
              <w:rPr>
                <w:rFonts w:cs="Tahoma"/>
                <w:sz w:val="16"/>
                <w:szCs w:val="16"/>
              </w:rPr>
              <w:t>6</w:t>
            </w:r>
          </w:p>
        </w:tc>
        <w:tc>
          <w:tcPr>
            <w:tcW w:w="624" w:type="dxa"/>
            <w:shd w:val="clear" w:color="auto" w:fill="B4C6E7" w:themeFill="accent5" w:themeFillTint="66"/>
            <w:noWrap/>
            <w:vAlign w:val="center"/>
            <w:hideMark/>
          </w:tcPr>
          <w:p w14:paraId="18712EC9" w14:textId="77777777" w:rsidR="0035392C" w:rsidRPr="0035392C" w:rsidRDefault="0035392C" w:rsidP="0035392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5392C">
              <w:rPr>
                <w:rFonts w:cs="Tahoma"/>
                <w:sz w:val="16"/>
                <w:szCs w:val="16"/>
              </w:rPr>
              <w:t>1 024</w:t>
            </w:r>
          </w:p>
        </w:tc>
        <w:tc>
          <w:tcPr>
            <w:tcW w:w="624" w:type="dxa"/>
            <w:shd w:val="clear" w:color="auto" w:fill="B4C6E7" w:themeFill="accent5" w:themeFillTint="66"/>
            <w:noWrap/>
            <w:vAlign w:val="center"/>
            <w:hideMark/>
          </w:tcPr>
          <w:p w14:paraId="491C995B" w14:textId="77777777" w:rsidR="0035392C" w:rsidRPr="0035392C" w:rsidRDefault="0035392C" w:rsidP="0035392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5392C">
              <w:rPr>
                <w:rFonts w:cs="Tahoma"/>
                <w:sz w:val="16"/>
                <w:szCs w:val="16"/>
              </w:rPr>
              <w:t>975</w:t>
            </w:r>
          </w:p>
        </w:tc>
      </w:tr>
      <w:tr w:rsidR="0035392C" w:rsidRPr="009E610F" w14:paraId="073EC318" w14:textId="77777777" w:rsidTr="004F2301">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4876" w:type="dxa"/>
            <w:shd w:val="clear" w:color="auto" w:fill="B4C6E7" w:themeFill="accent5" w:themeFillTint="66"/>
            <w:noWrap/>
            <w:vAlign w:val="center"/>
            <w:hideMark/>
          </w:tcPr>
          <w:p w14:paraId="0BA58CFE" w14:textId="77777777" w:rsidR="0035392C" w:rsidRPr="003C3523" w:rsidRDefault="0035392C" w:rsidP="0035392C">
            <w:pPr>
              <w:spacing w:after="0"/>
              <w:ind w:left="57"/>
              <w:jc w:val="left"/>
              <w:rPr>
                <w:rFonts w:cs="Tahoma"/>
                <w:color w:val="000000" w:themeColor="text1"/>
                <w:sz w:val="16"/>
                <w:szCs w:val="16"/>
              </w:rPr>
            </w:pPr>
            <w:r w:rsidRPr="003C3523">
              <w:rPr>
                <w:rFonts w:cs="Tahoma"/>
                <w:color w:val="000000" w:themeColor="text1"/>
                <w:sz w:val="16"/>
                <w:szCs w:val="16"/>
              </w:rPr>
              <w:t>26 Elektrotechnika, telekomunikační a výpočetní technika</w:t>
            </w:r>
          </w:p>
        </w:tc>
        <w:tc>
          <w:tcPr>
            <w:tcW w:w="624" w:type="dxa"/>
            <w:noWrap/>
            <w:vAlign w:val="center"/>
            <w:hideMark/>
          </w:tcPr>
          <w:p w14:paraId="691E9BB3" w14:textId="77777777" w:rsidR="0035392C" w:rsidRPr="0035392C" w:rsidRDefault="0035392C" w:rsidP="0035392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5392C">
              <w:rPr>
                <w:rFonts w:cs="Tahoma"/>
                <w:sz w:val="16"/>
                <w:szCs w:val="16"/>
              </w:rPr>
              <w:t>289</w:t>
            </w:r>
          </w:p>
        </w:tc>
        <w:tc>
          <w:tcPr>
            <w:tcW w:w="624" w:type="dxa"/>
            <w:noWrap/>
            <w:vAlign w:val="center"/>
            <w:hideMark/>
          </w:tcPr>
          <w:p w14:paraId="56482168" w14:textId="77777777" w:rsidR="0035392C" w:rsidRPr="0035392C" w:rsidRDefault="0035392C" w:rsidP="0035392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5392C">
              <w:rPr>
                <w:rFonts w:cs="Tahoma"/>
                <w:sz w:val="16"/>
                <w:szCs w:val="16"/>
              </w:rPr>
              <w:t>265</w:t>
            </w:r>
          </w:p>
        </w:tc>
        <w:tc>
          <w:tcPr>
            <w:tcW w:w="624" w:type="dxa"/>
            <w:noWrap/>
            <w:vAlign w:val="center"/>
            <w:hideMark/>
          </w:tcPr>
          <w:p w14:paraId="28366488" w14:textId="77777777" w:rsidR="0035392C" w:rsidRPr="0035392C" w:rsidRDefault="0035392C" w:rsidP="0035392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5392C">
              <w:rPr>
                <w:rFonts w:cs="Tahoma"/>
                <w:sz w:val="16"/>
                <w:szCs w:val="16"/>
              </w:rPr>
              <w:t>31</w:t>
            </w:r>
          </w:p>
        </w:tc>
        <w:tc>
          <w:tcPr>
            <w:tcW w:w="624" w:type="dxa"/>
            <w:noWrap/>
            <w:vAlign w:val="center"/>
            <w:hideMark/>
          </w:tcPr>
          <w:p w14:paraId="49BB6F67" w14:textId="77777777" w:rsidR="0035392C" w:rsidRPr="0035392C" w:rsidRDefault="0035392C" w:rsidP="0035392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5392C">
              <w:rPr>
                <w:rFonts w:cs="Tahoma"/>
                <w:sz w:val="16"/>
                <w:szCs w:val="16"/>
              </w:rPr>
              <w:t>14</w:t>
            </w:r>
          </w:p>
        </w:tc>
        <w:tc>
          <w:tcPr>
            <w:tcW w:w="624" w:type="dxa"/>
            <w:noWrap/>
            <w:vAlign w:val="center"/>
            <w:hideMark/>
          </w:tcPr>
          <w:p w14:paraId="36AD8C86" w14:textId="77777777" w:rsidR="0035392C" w:rsidRPr="0035392C" w:rsidRDefault="0035392C" w:rsidP="0035392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5392C">
              <w:rPr>
                <w:rFonts w:cs="Tahoma"/>
                <w:sz w:val="16"/>
                <w:szCs w:val="16"/>
              </w:rPr>
              <w:t>0</w:t>
            </w:r>
          </w:p>
        </w:tc>
        <w:tc>
          <w:tcPr>
            <w:tcW w:w="624" w:type="dxa"/>
            <w:noWrap/>
            <w:vAlign w:val="center"/>
            <w:hideMark/>
          </w:tcPr>
          <w:p w14:paraId="3AF4BCCF" w14:textId="77777777" w:rsidR="0035392C" w:rsidRPr="0035392C" w:rsidRDefault="0035392C" w:rsidP="0035392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5392C">
              <w:rPr>
                <w:rFonts w:cs="Tahoma"/>
                <w:sz w:val="16"/>
                <w:szCs w:val="16"/>
              </w:rPr>
              <w:t>0</w:t>
            </w:r>
          </w:p>
        </w:tc>
        <w:tc>
          <w:tcPr>
            <w:tcW w:w="624" w:type="dxa"/>
            <w:shd w:val="clear" w:color="auto" w:fill="B4C6E7" w:themeFill="accent5" w:themeFillTint="66"/>
            <w:noWrap/>
            <w:vAlign w:val="center"/>
            <w:hideMark/>
          </w:tcPr>
          <w:p w14:paraId="59FC19A7" w14:textId="77777777" w:rsidR="0035392C" w:rsidRPr="0035392C" w:rsidRDefault="0035392C" w:rsidP="0035392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5392C">
              <w:rPr>
                <w:rFonts w:cs="Tahoma"/>
                <w:sz w:val="16"/>
                <w:szCs w:val="16"/>
              </w:rPr>
              <w:t>320</w:t>
            </w:r>
          </w:p>
        </w:tc>
        <w:tc>
          <w:tcPr>
            <w:tcW w:w="624" w:type="dxa"/>
            <w:shd w:val="clear" w:color="auto" w:fill="B4C6E7" w:themeFill="accent5" w:themeFillTint="66"/>
            <w:noWrap/>
            <w:vAlign w:val="center"/>
            <w:hideMark/>
          </w:tcPr>
          <w:p w14:paraId="37710E4F" w14:textId="77777777" w:rsidR="0035392C" w:rsidRPr="0035392C" w:rsidRDefault="0035392C" w:rsidP="0035392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5392C">
              <w:rPr>
                <w:rFonts w:cs="Tahoma"/>
                <w:sz w:val="16"/>
                <w:szCs w:val="16"/>
              </w:rPr>
              <w:t>279</w:t>
            </w:r>
          </w:p>
        </w:tc>
      </w:tr>
      <w:tr w:rsidR="0035392C" w:rsidRPr="009E610F" w14:paraId="688DB927" w14:textId="77777777" w:rsidTr="004F2301">
        <w:trPr>
          <w:trHeight w:val="284"/>
          <w:jc w:val="center"/>
        </w:trPr>
        <w:tc>
          <w:tcPr>
            <w:cnfStyle w:val="001000000000" w:firstRow="0" w:lastRow="0" w:firstColumn="1" w:lastColumn="0" w:oddVBand="0" w:evenVBand="0" w:oddHBand="0" w:evenHBand="0" w:firstRowFirstColumn="0" w:firstRowLastColumn="0" w:lastRowFirstColumn="0" w:lastRowLastColumn="0"/>
            <w:tcW w:w="4876" w:type="dxa"/>
            <w:shd w:val="clear" w:color="auto" w:fill="B4C6E7" w:themeFill="accent5" w:themeFillTint="66"/>
            <w:noWrap/>
            <w:vAlign w:val="center"/>
            <w:hideMark/>
          </w:tcPr>
          <w:p w14:paraId="0DCF33C2" w14:textId="77777777" w:rsidR="0035392C" w:rsidRPr="003C3523" w:rsidRDefault="0035392C" w:rsidP="0035392C">
            <w:pPr>
              <w:spacing w:after="0"/>
              <w:ind w:left="57"/>
              <w:jc w:val="left"/>
              <w:rPr>
                <w:rFonts w:cs="Tahoma"/>
                <w:color w:val="000000" w:themeColor="text1"/>
                <w:sz w:val="16"/>
                <w:szCs w:val="16"/>
              </w:rPr>
            </w:pPr>
            <w:r w:rsidRPr="003C3523">
              <w:rPr>
                <w:rFonts w:cs="Tahoma"/>
                <w:color w:val="000000" w:themeColor="text1"/>
                <w:sz w:val="16"/>
                <w:szCs w:val="16"/>
              </w:rPr>
              <w:t>29 Potravinářství a potravinářská chemie</w:t>
            </w:r>
          </w:p>
        </w:tc>
        <w:tc>
          <w:tcPr>
            <w:tcW w:w="624" w:type="dxa"/>
            <w:noWrap/>
            <w:vAlign w:val="center"/>
            <w:hideMark/>
          </w:tcPr>
          <w:p w14:paraId="61014A41" w14:textId="77777777" w:rsidR="0035392C" w:rsidRPr="0035392C" w:rsidRDefault="0035392C" w:rsidP="0035392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5392C">
              <w:rPr>
                <w:rFonts w:cs="Tahoma"/>
                <w:sz w:val="16"/>
                <w:szCs w:val="16"/>
              </w:rPr>
              <w:t>321</w:t>
            </w:r>
          </w:p>
        </w:tc>
        <w:tc>
          <w:tcPr>
            <w:tcW w:w="624" w:type="dxa"/>
            <w:noWrap/>
            <w:vAlign w:val="center"/>
            <w:hideMark/>
          </w:tcPr>
          <w:p w14:paraId="098A82F9" w14:textId="77777777" w:rsidR="0035392C" w:rsidRPr="0035392C" w:rsidRDefault="0035392C" w:rsidP="0035392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5392C">
              <w:rPr>
                <w:rFonts w:cs="Tahoma"/>
                <w:sz w:val="16"/>
                <w:szCs w:val="16"/>
              </w:rPr>
              <w:t>277</w:t>
            </w:r>
          </w:p>
        </w:tc>
        <w:tc>
          <w:tcPr>
            <w:tcW w:w="624" w:type="dxa"/>
            <w:noWrap/>
            <w:vAlign w:val="center"/>
            <w:hideMark/>
          </w:tcPr>
          <w:p w14:paraId="21CF3864" w14:textId="77777777" w:rsidR="0035392C" w:rsidRPr="0035392C" w:rsidRDefault="0035392C" w:rsidP="0035392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5392C">
              <w:rPr>
                <w:rFonts w:cs="Tahoma"/>
                <w:sz w:val="16"/>
                <w:szCs w:val="16"/>
              </w:rPr>
              <w:t>0</w:t>
            </w:r>
          </w:p>
        </w:tc>
        <w:tc>
          <w:tcPr>
            <w:tcW w:w="624" w:type="dxa"/>
            <w:noWrap/>
            <w:vAlign w:val="center"/>
            <w:hideMark/>
          </w:tcPr>
          <w:p w14:paraId="25B31511" w14:textId="77777777" w:rsidR="0035392C" w:rsidRPr="0035392C" w:rsidRDefault="0035392C" w:rsidP="0035392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5392C">
              <w:rPr>
                <w:rFonts w:cs="Tahoma"/>
                <w:sz w:val="16"/>
                <w:szCs w:val="16"/>
              </w:rPr>
              <w:t>0</w:t>
            </w:r>
          </w:p>
        </w:tc>
        <w:tc>
          <w:tcPr>
            <w:tcW w:w="624" w:type="dxa"/>
            <w:noWrap/>
            <w:vAlign w:val="center"/>
            <w:hideMark/>
          </w:tcPr>
          <w:p w14:paraId="623C049E" w14:textId="77777777" w:rsidR="0035392C" w:rsidRPr="0035392C" w:rsidRDefault="0035392C" w:rsidP="0035392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5392C">
              <w:rPr>
                <w:rFonts w:cs="Tahoma"/>
                <w:sz w:val="16"/>
                <w:szCs w:val="16"/>
              </w:rPr>
              <w:t>0</w:t>
            </w:r>
          </w:p>
        </w:tc>
        <w:tc>
          <w:tcPr>
            <w:tcW w:w="624" w:type="dxa"/>
            <w:noWrap/>
            <w:vAlign w:val="center"/>
            <w:hideMark/>
          </w:tcPr>
          <w:p w14:paraId="3389FA44" w14:textId="77777777" w:rsidR="0035392C" w:rsidRPr="0035392C" w:rsidRDefault="0035392C" w:rsidP="0035392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5392C">
              <w:rPr>
                <w:rFonts w:cs="Tahoma"/>
                <w:sz w:val="16"/>
                <w:szCs w:val="16"/>
              </w:rPr>
              <w:t>0</w:t>
            </w:r>
          </w:p>
        </w:tc>
        <w:tc>
          <w:tcPr>
            <w:tcW w:w="624" w:type="dxa"/>
            <w:shd w:val="clear" w:color="auto" w:fill="B4C6E7" w:themeFill="accent5" w:themeFillTint="66"/>
            <w:noWrap/>
            <w:vAlign w:val="center"/>
            <w:hideMark/>
          </w:tcPr>
          <w:p w14:paraId="4F52C683" w14:textId="77777777" w:rsidR="0035392C" w:rsidRPr="0035392C" w:rsidRDefault="0035392C" w:rsidP="0035392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5392C">
              <w:rPr>
                <w:rFonts w:cs="Tahoma"/>
                <w:sz w:val="16"/>
                <w:szCs w:val="16"/>
              </w:rPr>
              <w:t>321</w:t>
            </w:r>
          </w:p>
        </w:tc>
        <w:tc>
          <w:tcPr>
            <w:tcW w:w="624" w:type="dxa"/>
            <w:shd w:val="clear" w:color="auto" w:fill="B4C6E7" w:themeFill="accent5" w:themeFillTint="66"/>
            <w:noWrap/>
            <w:vAlign w:val="center"/>
            <w:hideMark/>
          </w:tcPr>
          <w:p w14:paraId="35967831" w14:textId="77777777" w:rsidR="0035392C" w:rsidRPr="0035392C" w:rsidRDefault="0035392C" w:rsidP="0035392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5392C">
              <w:rPr>
                <w:rFonts w:cs="Tahoma"/>
                <w:sz w:val="16"/>
                <w:szCs w:val="16"/>
              </w:rPr>
              <w:t>277</w:t>
            </w:r>
          </w:p>
        </w:tc>
      </w:tr>
      <w:tr w:rsidR="0035392C" w:rsidRPr="009E610F" w14:paraId="1A712DC1" w14:textId="77777777" w:rsidTr="004F2301">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4876" w:type="dxa"/>
            <w:shd w:val="clear" w:color="auto" w:fill="B4C6E7" w:themeFill="accent5" w:themeFillTint="66"/>
            <w:noWrap/>
            <w:vAlign w:val="center"/>
            <w:hideMark/>
          </w:tcPr>
          <w:p w14:paraId="200506B4" w14:textId="77777777" w:rsidR="0035392C" w:rsidRPr="003C3523" w:rsidRDefault="0035392C" w:rsidP="0035392C">
            <w:pPr>
              <w:spacing w:after="0"/>
              <w:ind w:left="57"/>
              <w:jc w:val="left"/>
              <w:rPr>
                <w:rFonts w:cs="Tahoma"/>
                <w:color w:val="000000" w:themeColor="text1"/>
                <w:sz w:val="16"/>
                <w:szCs w:val="16"/>
              </w:rPr>
            </w:pPr>
            <w:r w:rsidRPr="003C3523">
              <w:rPr>
                <w:rFonts w:cs="Tahoma"/>
                <w:color w:val="000000" w:themeColor="text1"/>
                <w:sz w:val="16"/>
                <w:szCs w:val="16"/>
              </w:rPr>
              <w:t>31 Textilní výroba a oděvnictví</w:t>
            </w:r>
          </w:p>
        </w:tc>
        <w:tc>
          <w:tcPr>
            <w:tcW w:w="624" w:type="dxa"/>
            <w:noWrap/>
            <w:vAlign w:val="center"/>
            <w:hideMark/>
          </w:tcPr>
          <w:p w14:paraId="7BDEF2B1" w14:textId="77777777" w:rsidR="0035392C" w:rsidRPr="0035392C" w:rsidRDefault="0035392C" w:rsidP="0035392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5392C">
              <w:rPr>
                <w:rFonts w:cs="Tahoma"/>
                <w:sz w:val="16"/>
                <w:szCs w:val="16"/>
              </w:rPr>
              <w:t>9</w:t>
            </w:r>
          </w:p>
        </w:tc>
        <w:tc>
          <w:tcPr>
            <w:tcW w:w="624" w:type="dxa"/>
            <w:noWrap/>
            <w:vAlign w:val="center"/>
            <w:hideMark/>
          </w:tcPr>
          <w:p w14:paraId="33115F32" w14:textId="77777777" w:rsidR="0035392C" w:rsidRPr="0035392C" w:rsidRDefault="0035392C" w:rsidP="0035392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5392C">
              <w:rPr>
                <w:rFonts w:cs="Tahoma"/>
                <w:sz w:val="16"/>
                <w:szCs w:val="16"/>
              </w:rPr>
              <w:t>5</w:t>
            </w:r>
          </w:p>
        </w:tc>
        <w:tc>
          <w:tcPr>
            <w:tcW w:w="624" w:type="dxa"/>
            <w:noWrap/>
            <w:vAlign w:val="center"/>
            <w:hideMark/>
          </w:tcPr>
          <w:p w14:paraId="3C7DD469" w14:textId="77777777" w:rsidR="0035392C" w:rsidRPr="0035392C" w:rsidRDefault="0035392C" w:rsidP="0035392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5392C">
              <w:rPr>
                <w:rFonts w:cs="Tahoma"/>
                <w:sz w:val="16"/>
                <w:szCs w:val="16"/>
              </w:rPr>
              <w:t>0</w:t>
            </w:r>
          </w:p>
        </w:tc>
        <w:tc>
          <w:tcPr>
            <w:tcW w:w="624" w:type="dxa"/>
            <w:noWrap/>
            <w:vAlign w:val="center"/>
            <w:hideMark/>
          </w:tcPr>
          <w:p w14:paraId="424A926A" w14:textId="77777777" w:rsidR="0035392C" w:rsidRPr="0035392C" w:rsidRDefault="0035392C" w:rsidP="0035392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5392C">
              <w:rPr>
                <w:rFonts w:cs="Tahoma"/>
                <w:sz w:val="16"/>
                <w:szCs w:val="16"/>
              </w:rPr>
              <w:t>0</w:t>
            </w:r>
          </w:p>
        </w:tc>
        <w:tc>
          <w:tcPr>
            <w:tcW w:w="624" w:type="dxa"/>
            <w:noWrap/>
            <w:vAlign w:val="center"/>
            <w:hideMark/>
          </w:tcPr>
          <w:p w14:paraId="41DFD748" w14:textId="77777777" w:rsidR="0035392C" w:rsidRPr="0035392C" w:rsidRDefault="0035392C" w:rsidP="0035392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5392C">
              <w:rPr>
                <w:rFonts w:cs="Tahoma"/>
                <w:sz w:val="16"/>
                <w:szCs w:val="16"/>
              </w:rPr>
              <w:t>0</w:t>
            </w:r>
          </w:p>
        </w:tc>
        <w:tc>
          <w:tcPr>
            <w:tcW w:w="624" w:type="dxa"/>
            <w:noWrap/>
            <w:vAlign w:val="center"/>
            <w:hideMark/>
          </w:tcPr>
          <w:p w14:paraId="4352B8C7" w14:textId="77777777" w:rsidR="0035392C" w:rsidRPr="0035392C" w:rsidRDefault="0035392C" w:rsidP="0035392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5392C">
              <w:rPr>
                <w:rFonts w:cs="Tahoma"/>
                <w:sz w:val="16"/>
                <w:szCs w:val="16"/>
              </w:rPr>
              <w:t>0</w:t>
            </w:r>
          </w:p>
        </w:tc>
        <w:tc>
          <w:tcPr>
            <w:tcW w:w="624" w:type="dxa"/>
            <w:shd w:val="clear" w:color="auto" w:fill="B4C6E7" w:themeFill="accent5" w:themeFillTint="66"/>
            <w:noWrap/>
            <w:vAlign w:val="center"/>
            <w:hideMark/>
          </w:tcPr>
          <w:p w14:paraId="5787790B" w14:textId="77777777" w:rsidR="0035392C" w:rsidRPr="0035392C" w:rsidRDefault="0035392C" w:rsidP="0035392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5392C">
              <w:rPr>
                <w:rFonts w:cs="Tahoma"/>
                <w:sz w:val="16"/>
                <w:szCs w:val="16"/>
              </w:rPr>
              <w:t>9</w:t>
            </w:r>
          </w:p>
        </w:tc>
        <w:tc>
          <w:tcPr>
            <w:tcW w:w="624" w:type="dxa"/>
            <w:shd w:val="clear" w:color="auto" w:fill="B4C6E7" w:themeFill="accent5" w:themeFillTint="66"/>
            <w:noWrap/>
            <w:vAlign w:val="center"/>
            <w:hideMark/>
          </w:tcPr>
          <w:p w14:paraId="033B712B" w14:textId="77777777" w:rsidR="0035392C" w:rsidRPr="0035392C" w:rsidRDefault="0035392C" w:rsidP="0035392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5392C">
              <w:rPr>
                <w:rFonts w:cs="Tahoma"/>
                <w:sz w:val="16"/>
                <w:szCs w:val="16"/>
              </w:rPr>
              <w:t>5</w:t>
            </w:r>
          </w:p>
        </w:tc>
      </w:tr>
      <w:tr w:rsidR="0035392C" w:rsidRPr="009E610F" w14:paraId="34D937C0" w14:textId="77777777" w:rsidTr="004F2301">
        <w:trPr>
          <w:trHeight w:val="284"/>
          <w:jc w:val="center"/>
        </w:trPr>
        <w:tc>
          <w:tcPr>
            <w:cnfStyle w:val="001000000000" w:firstRow="0" w:lastRow="0" w:firstColumn="1" w:lastColumn="0" w:oddVBand="0" w:evenVBand="0" w:oddHBand="0" w:evenHBand="0" w:firstRowFirstColumn="0" w:firstRowLastColumn="0" w:lastRowFirstColumn="0" w:lastRowLastColumn="0"/>
            <w:tcW w:w="4876" w:type="dxa"/>
            <w:shd w:val="clear" w:color="auto" w:fill="B4C6E7" w:themeFill="accent5" w:themeFillTint="66"/>
            <w:noWrap/>
            <w:vAlign w:val="center"/>
            <w:hideMark/>
          </w:tcPr>
          <w:p w14:paraId="02F50243" w14:textId="77777777" w:rsidR="0035392C" w:rsidRPr="003C3523" w:rsidRDefault="0035392C" w:rsidP="0035392C">
            <w:pPr>
              <w:spacing w:after="0"/>
              <w:ind w:left="57"/>
              <w:jc w:val="left"/>
              <w:rPr>
                <w:rFonts w:cs="Tahoma"/>
                <w:color w:val="000000" w:themeColor="text1"/>
                <w:sz w:val="16"/>
                <w:szCs w:val="16"/>
              </w:rPr>
            </w:pPr>
            <w:r w:rsidRPr="003C3523">
              <w:rPr>
                <w:rFonts w:cs="Tahoma"/>
                <w:color w:val="000000" w:themeColor="text1"/>
                <w:sz w:val="16"/>
                <w:szCs w:val="16"/>
              </w:rPr>
              <w:t>33 Zpracování dřeva a výroba hudebních nástrojů</w:t>
            </w:r>
          </w:p>
        </w:tc>
        <w:tc>
          <w:tcPr>
            <w:tcW w:w="624" w:type="dxa"/>
            <w:noWrap/>
            <w:vAlign w:val="center"/>
            <w:hideMark/>
          </w:tcPr>
          <w:p w14:paraId="0C6470DA" w14:textId="77777777" w:rsidR="0035392C" w:rsidRPr="0035392C" w:rsidRDefault="0035392C" w:rsidP="0035392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5392C">
              <w:rPr>
                <w:rFonts w:cs="Tahoma"/>
                <w:sz w:val="16"/>
                <w:szCs w:val="16"/>
              </w:rPr>
              <w:t>181</w:t>
            </w:r>
          </w:p>
        </w:tc>
        <w:tc>
          <w:tcPr>
            <w:tcW w:w="624" w:type="dxa"/>
            <w:noWrap/>
            <w:vAlign w:val="center"/>
            <w:hideMark/>
          </w:tcPr>
          <w:p w14:paraId="044A0AA2" w14:textId="77777777" w:rsidR="0035392C" w:rsidRPr="0035392C" w:rsidRDefault="0035392C" w:rsidP="0035392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5392C">
              <w:rPr>
                <w:rFonts w:cs="Tahoma"/>
                <w:sz w:val="16"/>
                <w:szCs w:val="16"/>
              </w:rPr>
              <w:t>159</w:t>
            </w:r>
          </w:p>
        </w:tc>
        <w:tc>
          <w:tcPr>
            <w:tcW w:w="624" w:type="dxa"/>
            <w:noWrap/>
            <w:vAlign w:val="center"/>
            <w:hideMark/>
          </w:tcPr>
          <w:p w14:paraId="27868C23" w14:textId="77777777" w:rsidR="0035392C" w:rsidRPr="0035392C" w:rsidRDefault="0035392C" w:rsidP="0035392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5392C">
              <w:rPr>
                <w:rFonts w:cs="Tahoma"/>
                <w:sz w:val="16"/>
                <w:szCs w:val="16"/>
              </w:rPr>
              <w:t>3</w:t>
            </w:r>
          </w:p>
        </w:tc>
        <w:tc>
          <w:tcPr>
            <w:tcW w:w="624" w:type="dxa"/>
            <w:noWrap/>
            <w:vAlign w:val="center"/>
            <w:hideMark/>
          </w:tcPr>
          <w:p w14:paraId="6FBAD423" w14:textId="77777777" w:rsidR="0035392C" w:rsidRPr="0035392C" w:rsidRDefault="0035392C" w:rsidP="0035392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5392C">
              <w:rPr>
                <w:rFonts w:cs="Tahoma"/>
                <w:sz w:val="16"/>
                <w:szCs w:val="16"/>
              </w:rPr>
              <w:t>9</w:t>
            </w:r>
          </w:p>
        </w:tc>
        <w:tc>
          <w:tcPr>
            <w:tcW w:w="624" w:type="dxa"/>
            <w:noWrap/>
            <w:vAlign w:val="center"/>
            <w:hideMark/>
          </w:tcPr>
          <w:p w14:paraId="6D692937" w14:textId="77777777" w:rsidR="0035392C" w:rsidRPr="0035392C" w:rsidRDefault="0035392C" w:rsidP="0035392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5392C">
              <w:rPr>
                <w:rFonts w:cs="Tahoma"/>
                <w:sz w:val="16"/>
                <w:szCs w:val="16"/>
              </w:rPr>
              <w:t>0</w:t>
            </w:r>
          </w:p>
        </w:tc>
        <w:tc>
          <w:tcPr>
            <w:tcW w:w="624" w:type="dxa"/>
            <w:noWrap/>
            <w:vAlign w:val="center"/>
            <w:hideMark/>
          </w:tcPr>
          <w:p w14:paraId="765F0F66" w14:textId="77777777" w:rsidR="0035392C" w:rsidRPr="0035392C" w:rsidRDefault="0035392C" w:rsidP="0035392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5392C">
              <w:rPr>
                <w:rFonts w:cs="Tahoma"/>
                <w:sz w:val="16"/>
                <w:szCs w:val="16"/>
              </w:rPr>
              <w:t>0</w:t>
            </w:r>
          </w:p>
        </w:tc>
        <w:tc>
          <w:tcPr>
            <w:tcW w:w="624" w:type="dxa"/>
            <w:shd w:val="clear" w:color="auto" w:fill="B4C6E7" w:themeFill="accent5" w:themeFillTint="66"/>
            <w:noWrap/>
            <w:vAlign w:val="center"/>
            <w:hideMark/>
          </w:tcPr>
          <w:p w14:paraId="37DEB5F7" w14:textId="77777777" w:rsidR="0035392C" w:rsidRPr="0035392C" w:rsidRDefault="0035392C" w:rsidP="0035392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5392C">
              <w:rPr>
                <w:rFonts w:cs="Tahoma"/>
                <w:sz w:val="16"/>
                <w:szCs w:val="16"/>
              </w:rPr>
              <w:t>184</w:t>
            </w:r>
          </w:p>
        </w:tc>
        <w:tc>
          <w:tcPr>
            <w:tcW w:w="624" w:type="dxa"/>
            <w:shd w:val="clear" w:color="auto" w:fill="B4C6E7" w:themeFill="accent5" w:themeFillTint="66"/>
            <w:noWrap/>
            <w:vAlign w:val="center"/>
            <w:hideMark/>
          </w:tcPr>
          <w:p w14:paraId="75F78C95" w14:textId="77777777" w:rsidR="0035392C" w:rsidRPr="0035392C" w:rsidRDefault="0035392C" w:rsidP="0035392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5392C">
              <w:rPr>
                <w:rFonts w:cs="Tahoma"/>
                <w:sz w:val="16"/>
                <w:szCs w:val="16"/>
              </w:rPr>
              <w:t>168</w:t>
            </w:r>
          </w:p>
        </w:tc>
      </w:tr>
      <w:tr w:rsidR="0035392C" w:rsidRPr="009E610F" w14:paraId="1C091754" w14:textId="77777777" w:rsidTr="004F2301">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4876" w:type="dxa"/>
            <w:shd w:val="clear" w:color="auto" w:fill="B4C6E7" w:themeFill="accent5" w:themeFillTint="66"/>
            <w:noWrap/>
            <w:vAlign w:val="center"/>
            <w:hideMark/>
          </w:tcPr>
          <w:p w14:paraId="0C3C91E7" w14:textId="77777777" w:rsidR="0035392C" w:rsidRPr="003C3523" w:rsidRDefault="0035392C" w:rsidP="0035392C">
            <w:pPr>
              <w:spacing w:after="0"/>
              <w:ind w:left="57"/>
              <w:jc w:val="left"/>
              <w:rPr>
                <w:rFonts w:cs="Tahoma"/>
                <w:color w:val="000000" w:themeColor="text1"/>
                <w:sz w:val="16"/>
                <w:szCs w:val="16"/>
              </w:rPr>
            </w:pPr>
            <w:r w:rsidRPr="003C3523">
              <w:rPr>
                <w:rFonts w:cs="Tahoma"/>
                <w:color w:val="000000" w:themeColor="text1"/>
                <w:sz w:val="16"/>
                <w:szCs w:val="16"/>
              </w:rPr>
              <w:t>34 Polygrafie, zpracování papíru, filmu a fotografie</w:t>
            </w:r>
          </w:p>
        </w:tc>
        <w:tc>
          <w:tcPr>
            <w:tcW w:w="624" w:type="dxa"/>
            <w:noWrap/>
            <w:vAlign w:val="center"/>
            <w:hideMark/>
          </w:tcPr>
          <w:p w14:paraId="0AB5F388" w14:textId="77777777" w:rsidR="0035392C" w:rsidRPr="0035392C" w:rsidRDefault="0035392C" w:rsidP="0035392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5392C">
              <w:rPr>
                <w:rFonts w:cs="Tahoma"/>
                <w:sz w:val="16"/>
                <w:szCs w:val="16"/>
              </w:rPr>
              <w:t>15</w:t>
            </w:r>
          </w:p>
        </w:tc>
        <w:tc>
          <w:tcPr>
            <w:tcW w:w="624" w:type="dxa"/>
            <w:noWrap/>
            <w:vAlign w:val="center"/>
            <w:hideMark/>
          </w:tcPr>
          <w:p w14:paraId="014C6D1F" w14:textId="77777777" w:rsidR="0035392C" w:rsidRPr="0035392C" w:rsidRDefault="0035392C" w:rsidP="0035392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5392C">
              <w:rPr>
                <w:rFonts w:cs="Tahoma"/>
                <w:sz w:val="16"/>
                <w:szCs w:val="16"/>
              </w:rPr>
              <w:t>13</w:t>
            </w:r>
          </w:p>
        </w:tc>
        <w:tc>
          <w:tcPr>
            <w:tcW w:w="624" w:type="dxa"/>
            <w:noWrap/>
            <w:vAlign w:val="center"/>
            <w:hideMark/>
          </w:tcPr>
          <w:p w14:paraId="6C02E107" w14:textId="77777777" w:rsidR="0035392C" w:rsidRPr="0035392C" w:rsidRDefault="0035392C" w:rsidP="0035392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5392C">
              <w:rPr>
                <w:rFonts w:cs="Tahoma"/>
                <w:sz w:val="16"/>
                <w:szCs w:val="16"/>
              </w:rPr>
              <w:t>0</w:t>
            </w:r>
          </w:p>
        </w:tc>
        <w:tc>
          <w:tcPr>
            <w:tcW w:w="624" w:type="dxa"/>
            <w:noWrap/>
            <w:vAlign w:val="center"/>
            <w:hideMark/>
          </w:tcPr>
          <w:p w14:paraId="457FAE2C" w14:textId="77777777" w:rsidR="0035392C" w:rsidRPr="0035392C" w:rsidRDefault="0035392C" w:rsidP="0035392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5392C">
              <w:rPr>
                <w:rFonts w:cs="Tahoma"/>
                <w:sz w:val="16"/>
                <w:szCs w:val="16"/>
              </w:rPr>
              <w:t>0</w:t>
            </w:r>
          </w:p>
        </w:tc>
        <w:tc>
          <w:tcPr>
            <w:tcW w:w="624" w:type="dxa"/>
            <w:noWrap/>
            <w:vAlign w:val="center"/>
            <w:hideMark/>
          </w:tcPr>
          <w:p w14:paraId="4E49B144" w14:textId="77777777" w:rsidR="0035392C" w:rsidRPr="0035392C" w:rsidRDefault="0035392C" w:rsidP="0035392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5392C">
              <w:rPr>
                <w:rFonts w:cs="Tahoma"/>
                <w:sz w:val="16"/>
                <w:szCs w:val="16"/>
              </w:rPr>
              <w:t>0</w:t>
            </w:r>
          </w:p>
        </w:tc>
        <w:tc>
          <w:tcPr>
            <w:tcW w:w="624" w:type="dxa"/>
            <w:noWrap/>
            <w:vAlign w:val="center"/>
            <w:hideMark/>
          </w:tcPr>
          <w:p w14:paraId="7C224B07" w14:textId="77777777" w:rsidR="0035392C" w:rsidRPr="0035392C" w:rsidRDefault="0035392C" w:rsidP="0035392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5392C">
              <w:rPr>
                <w:rFonts w:cs="Tahoma"/>
                <w:sz w:val="16"/>
                <w:szCs w:val="16"/>
              </w:rPr>
              <w:t>0</w:t>
            </w:r>
          </w:p>
        </w:tc>
        <w:tc>
          <w:tcPr>
            <w:tcW w:w="624" w:type="dxa"/>
            <w:shd w:val="clear" w:color="auto" w:fill="B4C6E7" w:themeFill="accent5" w:themeFillTint="66"/>
            <w:noWrap/>
            <w:vAlign w:val="center"/>
            <w:hideMark/>
          </w:tcPr>
          <w:p w14:paraId="4AA536C4" w14:textId="77777777" w:rsidR="0035392C" w:rsidRPr="0035392C" w:rsidRDefault="0035392C" w:rsidP="0035392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5392C">
              <w:rPr>
                <w:rFonts w:cs="Tahoma"/>
                <w:sz w:val="16"/>
                <w:szCs w:val="16"/>
              </w:rPr>
              <w:t>15</w:t>
            </w:r>
          </w:p>
        </w:tc>
        <w:tc>
          <w:tcPr>
            <w:tcW w:w="624" w:type="dxa"/>
            <w:shd w:val="clear" w:color="auto" w:fill="B4C6E7" w:themeFill="accent5" w:themeFillTint="66"/>
            <w:noWrap/>
            <w:vAlign w:val="center"/>
            <w:hideMark/>
          </w:tcPr>
          <w:p w14:paraId="3F32D458" w14:textId="77777777" w:rsidR="0035392C" w:rsidRPr="0035392C" w:rsidRDefault="0035392C" w:rsidP="0035392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5392C">
              <w:rPr>
                <w:rFonts w:cs="Tahoma"/>
                <w:sz w:val="16"/>
                <w:szCs w:val="16"/>
              </w:rPr>
              <w:t>13</w:t>
            </w:r>
          </w:p>
        </w:tc>
      </w:tr>
      <w:tr w:rsidR="0035392C" w:rsidRPr="009E610F" w14:paraId="197770E4" w14:textId="77777777" w:rsidTr="004F2301">
        <w:trPr>
          <w:trHeight w:val="284"/>
          <w:jc w:val="center"/>
        </w:trPr>
        <w:tc>
          <w:tcPr>
            <w:cnfStyle w:val="001000000000" w:firstRow="0" w:lastRow="0" w:firstColumn="1" w:lastColumn="0" w:oddVBand="0" w:evenVBand="0" w:oddHBand="0" w:evenHBand="0" w:firstRowFirstColumn="0" w:firstRowLastColumn="0" w:lastRowFirstColumn="0" w:lastRowLastColumn="0"/>
            <w:tcW w:w="4876" w:type="dxa"/>
            <w:shd w:val="clear" w:color="auto" w:fill="B4C6E7" w:themeFill="accent5" w:themeFillTint="66"/>
            <w:noWrap/>
            <w:vAlign w:val="center"/>
            <w:hideMark/>
          </w:tcPr>
          <w:p w14:paraId="23D09F73" w14:textId="77777777" w:rsidR="0035392C" w:rsidRPr="003C3523" w:rsidRDefault="0035392C" w:rsidP="0035392C">
            <w:pPr>
              <w:spacing w:after="0"/>
              <w:ind w:left="57"/>
              <w:jc w:val="left"/>
              <w:rPr>
                <w:rFonts w:cs="Tahoma"/>
                <w:color w:val="000000" w:themeColor="text1"/>
                <w:sz w:val="16"/>
                <w:szCs w:val="16"/>
              </w:rPr>
            </w:pPr>
            <w:r w:rsidRPr="003C3523">
              <w:rPr>
                <w:rFonts w:cs="Tahoma"/>
                <w:color w:val="000000" w:themeColor="text1"/>
                <w:sz w:val="16"/>
                <w:szCs w:val="16"/>
              </w:rPr>
              <w:t>36 Stavebnictví, geodézie a kartografie</w:t>
            </w:r>
          </w:p>
        </w:tc>
        <w:tc>
          <w:tcPr>
            <w:tcW w:w="624" w:type="dxa"/>
            <w:noWrap/>
            <w:vAlign w:val="center"/>
            <w:hideMark/>
          </w:tcPr>
          <w:p w14:paraId="1581BF85" w14:textId="77777777" w:rsidR="0035392C" w:rsidRPr="0035392C" w:rsidRDefault="0035392C" w:rsidP="0035392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5392C">
              <w:rPr>
                <w:rFonts w:cs="Tahoma"/>
                <w:sz w:val="16"/>
                <w:szCs w:val="16"/>
              </w:rPr>
              <w:t>367</w:t>
            </w:r>
          </w:p>
        </w:tc>
        <w:tc>
          <w:tcPr>
            <w:tcW w:w="624" w:type="dxa"/>
            <w:noWrap/>
            <w:vAlign w:val="center"/>
            <w:hideMark/>
          </w:tcPr>
          <w:p w14:paraId="2D9D0265" w14:textId="77777777" w:rsidR="0035392C" w:rsidRPr="0035392C" w:rsidRDefault="0035392C" w:rsidP="0035392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5392C">
              <w:rPr>
                <w:rFonts w:cs="Tahoma"/>
                <w:sz w:val="16"/>
                <w:szCs w:val="16"/>
              </w:rPr>
              <w:t>335</w:t>
            </w:r>
          </w:p>
        </w:tc>
        <w:tc>
          <w:tcPr>
            <w:tcW w:w="624" w:type="dxa"/>
            <w:noWrap/>
            <w:vAlign w:val="center"/>
            <w:hideMark/>
          </w:tcPr>
          <w:p w14:paraId="7B71B58E" w14:textId="77777777" w:rsidR="0035392C" w:rsidRPr="0035392C" w:rsidRDefault="0035392C" w:rsidP="0035392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5392C">
              <w:rPr>
                <w:rFonts w:cs="Tahoma"/>
                <w:sz w:val="16"/>
                <w:szCs w:val="16"/>
              </w:rPr>
              <w:t>41</w:t>
            </w:r>
          </w:p>
        </w:tc>
        <w:tc>
          <w:tcPr>
            <w:tcW w:w="624" w:type="dxa"/>
            <w:noWrap/>
            <w:vAlign w:val="center"/>
            <w:hideMark/>
          </w:tcPr>
          <w:p w14:paraId="544EF2C2" w14:textId="77777777" w:rsidR="0035392C" w:rsidRPr="0035392C" w:rsidRDefault="0035392C" w:rsidP="0035392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5392C">
              <w:rPr>
                <w:rFonts w:cs="Tahoma"/>
                <w:sz w:val="16"/>
                <w:szCs w:val="16"/>
              </w:rPr>
              <w:t>32</w:t>
            </w:r>
          </w:p>
        </w:tc>
        <w:tc>
          <w:tcPr>
            <w:tcW w:w="624" w:type="dxa"/>
            <w:noWrap/>
            <w:vAlign w:val="center"/>
            <w:hideMark/>
          </w:tcPr>
          <w:p w14:paraId="73C3E526" w14:textId="77777777" w:rsidR="0035392C" w:rsidRPr="0035392C" w:rsidRDefault="0035392C" w:rsidP="0035392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5392C">
              <w:rPr>
                <w:rFonts w:cs="Tahoma"/>
                <w:sz w:val="16"/>
                <w:szCs w:val="16"/>
              </w:rPr>
              <w:t>2</w:t>
            </w:r>
          </w:p>
        </w:tc>
        <w:tc>
          <w:tcPr>
            <w:tcW w:w="624" w:type="dxa"/>
            <w:noWrap/>
            <w:vAlign w:val="center"/>
            <w:hideMark/>
          </w:tcPr>
          <w:p w14:paraId="3D3AD97E" w14:textId="77777777" w:rsidR="0035392C" w:rsidRPr="0035392C" w:rsidRDefault="0035392C" w:rsidP="0035392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5392C">
              <w:rPr>
                <w:rFonts w:cs="Tahoma"/>
                <w:sz w:val="16"/>
                <w:szCs w:val="16"/>
              </w:rPr>
              <w:t>2</w:t>
            </w:r>
          </w:p>
        </w:tc>
        <w:tc>
          <w:tcPr>
            <w:tcW w:w="624" w:type="dxa"/>
            <w:shd w:val="clear" w:color="auto" w:fill="B4C6E7" w:themeFill="accent5" w:themeFillTint="66"/>
            <w:noWrap/>
            <w:vAlign w:val="center"/>
            <w:hideMark/>
          </w:tcPr>
          <w:p w14:paraId="15B685D3" w14:textId="77777777" w:rsidR="0035392C" w:rsidRPr="0035392C" w:rsidRDefault="0035392C" w:rsidP="0035392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5392C">
              <w:rPr>
                <w:rFonts w:cs="Tahoma"/>
                <w:sz w:val="16"/>
                <w:szCs w:val="16"/>
              </w:rPr>
              <w:t>410</w:t>
            </w:r>
          </w:p>
        </w:tc>
        <w:tc>
          <w:tcPr>
            <w:tcW w:w="624" w:type="dxa"/>
            <w:shd w:val="clear" w:color="auto" w:fill="B4C6E7" w:themeFill="accent5" w:themeFillTint="66"/>
            <w:noWrap/>
            <w:vAlign w:val="center"/>
            <w:hideMark/>
          </w:tcPr>
          <w:p w14:paraId="1638BB55" w14:textId="77777777" w:rsidR="0035392C" w:rsidRPr="0035392C" w:rsidRDefault="0035392C" w:rsidP="0035392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5392C">
              <w:rPr>
                <w:rFonts w:cs="Tahoma"/>
                <w:sz w:val="16"/>
                <w:szCs w:val="16"/>
              </w:rPr>
              <w:t>369</w:t>
            </w:r>
          </w:p>
        </w:tc>
      </w:tr>
      <w:tr w:rsidR="0035392C" w:rsidRPr="009E610F" w14:paraId="667A6681" w14:textId="77777777" w:rsidTr="004F2301">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4876" w:type="dxa"/>
            <w:shd w:val="clear" w:color="auto" w:fill="B4C6E7" w:themeFill="accent5" w:themeFillTint="66"/>
            <w:noWrap/>
            <w:vAlign w:val="center"/>
            <w:hideMark/>
          </w:tcPr>
          <w:p w14:paraId="16329979" w14:textId="77777777" w:rsidR="0035392C" w:rsidRPr="003C3523" w:rsidRDefault="0035392C" w:rsidP="0035392C">
            <w:pPr>
              <w:spacing w:after="0"/>
              <w:ind w:left="57"/>
              <w:jc w:val="left"/>
              <w:rPr>
                <w:rFonts w:cs="Tahoma"/>
                <w:color w:val="000000" w:themeColor="text1"/>
                <w:sz w:val="16"/>
                <w:szCs w:val="16"/>
              </w:rPr>
            </w:pPr>
            <w:r w:rsidRPr="003C3523">
              <w:rPr>
                <w:rFonts w:cs="Tahoma"/>
                <w:color w:val="000000" w:themeColor="text1"/>
                <w:sz w:val="16"/>
                <w:szCs w:val="16"/>
              </w:rPr>
              <w:t>39 Speciální a interdisciplinární technické obory</w:t>
            </w:r>
          </w:p>
        </w:tc>
        <w:tc>
          <w:tcPr>
            <w:tcW w:w="624" w:type="dxa"/>
            <w:noWrap/>
            <w:vAlign w:val="center"/>
            <w:hideMark/>
          </w:tcPr>
          <w:p w14:paraId="2E3664BD" w14:textId="77777777" w:rsidR="0035392C" w:rsidRPr="0035392C" w:rsidRDefault="0035392C" w:rsidP="0035392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5392C">
              <w:rPr>
                <w:rFonts w:cs="Tahoma"/>
                <w:sz w:val="16"/>
                <w:szCs w:val="16"/>
              </w:rPr>
              <w:t>11</w:t>
            </w:r>
          </w:p>
        </w:tc>
        <w:tc>
          <w:tcPr>
            <w:tcW w:w="624" w:type="dxa"/>
            <w:noWrap/>
            <w:vAlign w:val="center"/>
            <w:hideMark/>
          </w:tcPr>
          <w:p w14:paraId="77C37FD2" w14:textId="77777777" w:rsidR="0035392C" w:rsidRPr="0035392C" w:rsidRDefault="0035392C" w:rsidP="0035392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5392C">
              <w:rPr>
                <w:rFonts w:cs="Tahoma"/>
                <w:sz w:val="16"/>
                <w:szCs w:val="16"/>
              </w:rPr>
              <w:t>10</w:t>
            </w:r>
          </w:p>
        </w:tc>
        <w:tc>
          <w:tcPr>
            <w:tcW w:w="624" w:type="dxa"/>
            <w:noWrap/>
            <w:vAlign w:val="center"/>
            <w:hideMark/>
          </w:tcPr>
          <w:p w14:paraId="220BA157" w14:textId="77777777" w:rsidR="0035392C" w:rsidRPr="0035392C" w:rsidRDefault="0035392C" w:rsidP="0035392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5392C">
              <w:rPr>
                <w:rFonts w:cs="Tahoma"/>
                <w:sz w:val="16"/>
                <w:szCs w:val="16"/>
              </w:rPr>
              <w:t>0</w:t>
            </w:r>
          </w:p>
        </w:tc>
        <w:tc>
          <w:tcPr>
            <w:tcW w:w="624" w:type="dxa"/>
            <w:noWrap/>
            <w:vAlign w:val="center"/>
            <w:hideMark/>
          </w:tcPr>
          <w:p w14:paraId="3339386F" w14:textId="77777777" w:rsidR="0035392C" w:rsidRPr="0035392C" w:rsidRDefault="0035392C" w:rsidP="0035392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5392C">
              <w:rPr>
                <w:rFonts w:cs="Tahoma"/>
                <w:sz w:val="16"/>
                <w:szCs w:val="16"/>
              </w:rPr>
              <w:t>0</w:t>
            </w:r>
          </w:p>
        </w:tc>
        <w:tc>
          <w:tcPr>
            <w:tcW w:w="624" w:type="dxa"/>
            <w:noWrap/>
            <w:vAlign w:val="center"/>
            <w:hideMark/>
          </w:tcPr>
          <w:p w14:paraId="3536CC26" w14:textId="77777777" w:rsidR="0035392C" w:rsidRPr="0035392C" w:rsidRDefault="0035392C" w:rsidP="0035392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5392C">
              <w:rPr>
                <w:rFonts w:cs="Tahoma"/>
                <w:sz w:val="16"/>
                <w:szCs w:val="16"/>
              </w:rPr>
              <w:t>0</w:t>
            </w:r>
          </w:p>
        </w:tc>
        <w:tc>
          <w:tcPr>
            <w:tcW w:w="624" w:type="dxa"/>
            <w:noWrap/>
            <w:vAlign w:val="center"/>
            <w:hideMark/>
          </w:tcPr>
          <w:p w14:paraId="12428EC5" w14:textId="77777777" w:rsidR="0035392C" w:rsidRPr="0035392C" w:rsidRDefault="0035392C" w:rsidP="0035392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5392C">
              <w:rPr>
                <w:rFonts w:cs="Tahoma"/>
                <w:sz w:val="16"/>
                <w:szCs w:val="16"/>
              </w:rPr>
              <w:t>0</w:t>
            </w:r>
          </w:p>
        </w:tc>
        <w:tc>
          <w:tcPr>
            <w:tcW w:w="624" w:type="dxa"/>
            <w:shd w:val="clear" w:color="auto" w:fill="B4C6E7" w:themeFill="accent5" w:themeFillTint="66"/>
            <w:noWrap/>
            <w:vAlign w:val="center"/>
            <w:hideMark/>
          </w:tcPr>
          <w:p w14:paraId="1E6BE18D" w14:textId="77777777" w:rsidR="0035392C" w:rsidRPr="0035392C" w:rsidRDefault="0035392C" w:rsidP="0035392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5392C">
              <w:rPr>
                <w:rFonts w:cs="Tahoma"/>
                <w:sz w:val="16"/>
                <w:szCs w:val="16"/>
              </w:rPr>
              <w:t>11</w:t>
            </w:r>
          </w:p>
        </w:tc>
        <w:tc>
          <w:tcPr>
            <w:tcW w:w="624" w:type="dxa"/>
            <w:shd w:val="clear" w:color="auto" w:fill="B4C6E7" w:themeFill="accent5" w:themeFillTint="66"/>
            <w:noWrap/>
            <w:vAlign w:val="center"/>
            <w:hideMark/>
          </w:tcPr>
          <w:p w14:paraId="2BB8AABA" w14:textId="77777777" w:rsidR="0035392C" w:rsidRPr="0035392C" w:rsidRDefault="0035392C" w:rsidP="0035392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5392C">
              <w:rPr>
                <w:rFonts w:cs="Tahoma"/>
                <w:sz w:val="16"/>
                <w:szCs w:val="16"/>
              </w:rPr>
              <w:t>10</w:t>
            </w:r>
          </w:p>
        </w:tc>
      </w:tr>
      <w:tr w:rsidR="0035392C" w:rsidRPr="009E610F" w14:paraId="02F1806C" w14:textId="77777777" w:rsidTr="004F2301">
        <w:trPr>
          <w:trHeight w:val="284"/>
          <w:jc w:val="center"/>
        </w:trPr>
        <w:tc>
          <w:tcPr>
            <w:cnfStyle w:val="001000000000" w:firstRow="0" w:lastRow="0" w:firstColumn="1" w:lastColumn="0" w:oddVBand="0" w:evenVBand="0" w:oddHBand="0" w:evenHBand="0" w:firstRowFirstColumn="0" w:firstRowLastColumn="0" w:lastRowFirstColumn="0" w:lastRowLastColumn="0"/>
            <w:tcW w:w="4876" w:type="dxa"/>
            <w:shd w:val="clear" w:color="auto" w:fill="B4C6E7" w:themeFill="accent5" w:themeFillTint="66"/>
            <w:noWrap/>
            <w:vAlign w:val="center"/>
            <w:hideMark/>
          </w:tcPr>
          <w:p w14:paraId="00BB40E7" w14:textId="77777777" w:rsidR="0035392C" w:rsidRPr="003C3523" w:rsidRDefault="0035392C" w:rsidP="0035392C">
            <w:pPr>
              <w:spacing w:after="0"/>
              <w:ind w:left="57"/>
              <w:jc w:val="left"/>
              <w:rPr>
                <w:rFonts w:cs="Tahoma"/>
                <w:color w:val="000000" w:themeColor="text1"/>
                <w:sz w:val="16"/>
                <w:szCs w:val="16"/>
              </w:rPr>
            </w:pPr>
            <w:r w:rsidRPr="003C3523">
              <w:rPr>
                <w:rFonts w:cs="Tahoma"/>
                <w:color w:val="000000" w:themeColor="text1"/>
                <w:sz w:val="16"/>
                <w:szCs w:val="16"/>
              </w:rPr>
              <w:t>41 Zemědělství a lesnictví</w:t>
            </w:r>
          </w:p>
        </w:tc>
        <w:tc>
          <w:tcPr>
            <w:tcW w:w="624" w:type="dxa"/>
            <w:noWrap/>
            <w:vAlign w:val="center"/>
            <w:hideMark/>
          </w:tcPr>
          <w:p w14:paraId="2AB58FD2" w14:textId="77777777" w:rsidR="0035392C" w:rsidRPr="0035392C" w:rsidRDefault="0035392C" w:rsidP="0035392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5392C">
              <w:rPr>
                <w:rFonts w:cs="Tahoma"/>
                <w:sz w:val="16"/>
                <w:szCs w:val="16"/>
              </w:rPr>
              <w:t>309</w:t>
            </w:r>
          </w:p>
        </w:tc>
        <w:tc>
          <w:tcPr>
            <w:tcW w:w="624" w:type="dxa"/>
            <w:noWrap/>
            <w:vAlign w:val="center"/>
            <w:hideMark/>
          </w:tcPr>
          <w:p w14:paraId="125B4415" w14:textId="77777777" w:rsidR="0035392C" w:rsidRPr="0035392C" w:rsidRDefault="0035392C" w:rsidP="0035392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5392C">
              <w:rPr>
                <w:rFonts w:cs="Tahoma"/>
                <w:sz w:val="16"/>
                <w:szCs w:val="16"/>
              </w:rPr>
              <w:t>308</w:t>
            </w:r>
          </w:p>
        </w:tc>
        <w:tc>
          <w:tcPr>
            <w:tcW w:w="624" w:type="dxa"/>
            <w:noWrap/>
            <w:vAlign w:val="center"/>
            <w:hideMark/>
          </w:tcPr>
          <w:p w14:paraId="524FA1F9" w14:textId="77777777" w:rsidR="0035392C" w:rsidRPr="0035392C" w:rsidRDefault="0035392C" w:rsidP="0035392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5392C">
              <w:rPr>
                <w:rFonts w:cs="Tahoma"/>
                <w:sz w:val="16"/>
                <w:szCs w:val="16"/>
              </w:rPr>
              <w:t>0</w:t>
            </w:r>
          </w:p>
        </w:tc>
        <w:tc>
          <w:tcPr>
            <w:tcW w:w="624" w:type="dxa"/>
            <w:noWrap/>
            <w:vAlign w:val="center"/>
            <w:hideMark/>
          </w:tcPr>
          <w:p w14:paraId="5405A276" w14:textId="77777777" w:rsidR="0035392C" w:rsidRPr="0035392C" w:rsidRDefault="0035392C" w:rsidP="0035392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5392C">
              <w:rPr>
                <w:rFonts w:cs="Tahoma"/>
                <w:sz w:val="16"/>
                <w:szCs w:val="16"/>
              </w:rPr>
              <w:t>0</w:t>
            </w:r>
          </w:p>
        </w:tc>
        <w:tc>
          <w:tcPr>
            <w:tcW w:w="624" w:type="dxa"/>
            <w:noWrap/>
            <w:vAlign w:val="center"/>
            <w:hideMark/>
          </w:tcPr>
          <w:p w14:paraId="773678A8" w14:textId="77777777" w:rsidR="0035392C" w:rsidRPr="0035392C" w:rsidRDefault="0035392C" w:rsidP="0035392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5392C">
              <w:rPr>
                <w:rFonts w:cs="Tahoma"/>
                <w:sz w:val="16"/>
                <w:szCs w:val="16"/>
              </w:rPr>
              <w:t>0</w:t>
            </w:r>
          </w:p>
        </w:tc>
        <w:tc>
          <w:tcPr>
            <w:tcW w:w="624" w:type="dxa"/>
            <w:noWrap/>
            <w:vAlign w:val="center"/>
            <w:hideMark/>
          </w:tcPr>
          <w:p w14:paraId="7FBFC588" w14:textId="77777777" w:rsidR="0035392C" w:rsidRPr="0035392C" w:rsidRDefault="0035392C" w:rsidP="0035392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5392C">
              <w:rPr>
                <w:rFonts w:cs="Tahoma"/>
                <w:sz w:val="16"/>
                <w:szCs w:val="16"/>
              </w:rPr>
              <w:t>0</w:t>
            </w:r>
          </w:p>
        </w:tc>
        <w:tc>
          <w:tcPr>
            <w:tcW w:w="624" w:type="dxa"/>
            <w:shd w:val="clear" w:color="auto" w:fill="B4C6E7" w:themeFill="accent5" w:themeFillTint="66"/>
            <w:noWrap/>
            <w:vAlign w:val="center"/>
            <w:hideMark/>
          </w:tcPr>
          <w:p w14:paraId="7B09E006" w14:textId="77777777" w:rsidR="0035392C" w:rsidRPr="0035392C" w:rsidRDefault="0035392C" w:rsidP="0035392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5392C">
              <w:rPr>
                <w:rFonts w:cs="Tahoma"/>
                <w:sz w:val="16"/>
                <w:szCs w:val="16"/>
              </w:rPr>
              <w:t>309</w:t>
            </w:r>
          </w:p>
        </w:tc>
        <w:tc>
          <w:tcPr>
            <w:tcW w:w="624" w:type="dxa"/>
            <w:shd w:val="clear" w:color="auto" w:fill="B4C6E7" w:themeFill="accent5" w:themeFillTint="66"/>
            <w:noWrap/>
            <w:vAlign w:val="center"/>
            <w:hideMark/>
          </w:tcPr>
          <w:p w14:paraId="44E43C7E" w14:textId="77777777" w:rsidR="0035392C" w:rsidRPr="0035392C" w:rsidRDefault="0035392C" w:rsidP="0035392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5392C">
              <w:rPr>
                <w:rFonts w:cs="Tahoma"/>
                <w:sz w:val="16"/>
                <w:szCs w:val="16"/>
              </w:rPr>
              <w:t>308</w:t>
            </w:r>
          </w:p>
        </w:tc>
      </w:tr>
      <w:tr w:rsidR="0035392C" w:rsidRPr="009E610F" w14:paraId="0F73B82D" w14:textId="77777777" w:rsidTr="004F2301">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4876" w:type="dxa"/>
            <w:shd w:val="clear" w:color="auto" w:fill="B4C6E7" w:themeFill="accent5" w:themeFillTint="66"/>
            <w:vAlign w:val="center"/>
            <w:hideMark/>
          </w:tcPr>
          <w:p w14:paraId="05D87020" w14:textId="77777777" w:rsidR="0035392C" w:rsidRPr="003C3523" w:rsidRDefault="0035392C" w:rsidP="0035392C">
            <w:pPr>
              <w:spacing w:after="0"/>
              <w:ind w:left="57"/>
              <w:jc w:val="left"/>
              <w:rPr>
                <w:rFonts w:cs="Tahoma"/>
                <w:color w:val="000000" w:themeColor="text1"/>
                <w:sz w:val="16"/>
                <w:szCs w:val="16"/>
              </w:rPr>
            </w:pPr>
            <w:r w:rsidRPr="003C3523">
              <w:rPr>
                <w:rFonts w:cs="Tahoma"/>
                <w:color w:val="000000" w:themeColor="text1"/>
                <w:sz w:val="16"/>
                <w:szCs w:val="16"/>
              </w:rPr>
              <w:t>53 Zdravotnictví</w:t>
            </w:r>
          </w:p>
        </w:tc>
        <w:tc>
          <w:tcPr>
            <w:tcW w:w="624" w:type="dxa"/>
            <w:noWrap/>
            <w:vAlign w:val="center"/>
            <w:hideMark/>
          </w:tcPr>
          <w:p w14:paraId="5B523AA4" w14:textId="77777777" w:rsidR="0035392C" w:rsidRPr="0035392C" w:rsidRDefault="0035392C" w:rsidP="0035392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5392C">
              <w:rPr>
                <w:rFonts w:cs="Tahoma"/>
                <w:sz w:val="16"/>
                <w:szCs w:val="16"/>
              </w:rPr>
              <w:t>86</w:t>
            </w:r>
          </w:p>
        </w:tc>
        <w:tc>
          <w:tcPr>
            <w:tcW w:w="624" w:type="dxa"/>
            <w:noWrap/>
            <w:vAlign w:val="center"/>
            <w:hideMark/>
          </w:tcPr>
          <w:p w14:paraId="7CA08D31" w14:textId="77777777" w:rsidR="0035392C" w:rsidRPr="0035392C" w:rsidRDefault="0035392C" w:rsidP="0035392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5392C">
              <w:rPr>
                <w:rFonts w:cs="Tahoma"/>
                <w:sz w:val="16"/>
                <w:szCs w:val="16"/>
              </w:rPr>
              <w:t>78</w:t>
            </w:r>
          </w:p>
        </w:tc>
        <w:tc>
          <w:tcPr>
            <w:tcW w:w="624" w:type="dxa"/>
            <w:noWrap/>
            <w:vAlign w:val="center"/>
            <w:hideMark/>
          </w:tcPr>
          <w:p w14:paraId="365589BC" w14:textId="77777777" w:rsidR="0035392C" w:rsidRPr="0035392C" w:rsidRDefault="0035392C" w:rsidP="0035392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5392C">
              <w:rPr>
                <w:rFonts w:cs="Tahoma"/>
                <w:sz w:val="16"/>
                <w:szCs w:val="16"/>
              </w:rPr>
              <w:t>0</w:t>
            </w:r>
          </w:p>
        </w:tc>
        <w:tc>
          <w:tcPr>
            <w:tcW w:w="624" w:type="dxa"/>
            <w:noWrap/>
            <w:vAlign w:val="center"/>
            <w:hideMark/>
          </w:tcPr>
          <w:p w14:paraId="0A91D1BC" w14:textId="77777777" w:rsidR="0035392C" w:rsidRPr="0035392C" w:rsidRDefault="0035392C" w:rsidP="0035392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5392C">
              <w:rPr>
                <w:rFonts w:cs="Tahoma"/>
                <w:sz w:val="16"/>
                <w:szCs w:val="16"/>
              </w:rPr>
              <w:t>0</w:t>
            </w:r>
          </w:p>
        </w:tc>
        <w:tc>
          <w:tcPr>
            <w:tcW w:w="624" w:type="dxa"/>
            <w:noWrap/>
            <w:vAlign w:val="center"/>
            <w:hideMark/>
          </w:tcPr>
          <w:p w14:paraId="1727C402" w14:textId="77777777" w:rsidR="0035392C" w:rsidRPr="0035392C" w:rsidRDefault="0035392C" w:rsidP="0035392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5392C">
              <w:rPr>
                <w:rFonts w:cs="Tahoma"/>
                <w:sz w:val="16"/>
                <w:szCs w:val="16"/>
              </w:rPr>
              <w:t>0</w:t>
            </w:r>
          </w:p>
        </w:tc>
        <w:tc>
          <w:tcPr>
            <w:tcW w:w="624" w:type="dxa"/>
            <w:noWrap/>
            <w:vAlign w:val="center"/>
            <w:hideMark/>
          </w:tcPr>
          <w:p w14:paraId="6B9748BB" w14:textId="77777777" w:rsidR="0035392C" w:rsidRPr="0035392C" w:rsidRDefault="0035392C" w:rsidP="0035392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5392C">
              <w:rPr>
                <w:rFonts w:cs="Tahoma"/>
                <w:sz w:val="16"/>
                <w:szCs w:val="16"/>
              </w:rPr>
              <w:t>23</w:t>
            </w:r>
          </w:p>
        </w:tc>
        <w:tc>
          <w:tcPr>
            <w:tcW w:w="624" w:type="dxa"/>
            <w:shd w:val="clear" w:color="auto" w:fill="B4C6E7" w:themeFill="accent5" w:themeFillTint="66"/>
            <w:noWrap/>
            <w:vAlign w:val="center"/>
            <w:hideMark/>
          </w:tcPr>
          <w:p w14:paraId="25CE1D21" w14:textId="77777777" w:rsidR="0035392C" w:rsidRPr="0035392C" w:rsidRDefault="0035392C" w:rsidP="0035392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5392C">
              <w:rPr>
                <w:rFonts w:cs="Tahoma"/>
                <w:sz w:val="16"/>
                <w:szCs w:val="16"/>
              </w:rPr>
              <w:t>86</w:t>
            </w:r>
          </w:p>
        </w:tc>
        <w:tc>
          <w:tcPr>
            <w:tcW w:w="624" w:type="dxa"/>
            <w:shd w:val="clear" w:color="auto" w:fill="B4C6E7" w:themeFill="accent5" w:themeFillTint="66"/>
            <w:noWrap/>
            <w:vAlign w:val="center"/>
            <w:hideMark/>
          </w:tcPr>
          <w:p w14:paraId="6F4043BE" w14:textId="77777777" w:rsidR="0035392C" w:rsidRPr="0035392C" w:rsidRDefault="0035392C" w:rsidP="0035392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5392C">
              <w:rPr>
                <w:rFonts w:cs="Tahoma"/>
                <w:sz w:val="16"/>
                <w:szCs w:val="16"/>
              </w:rPr>
              <w:t>101</w:t>
            </w:r>
          </w:p>
        </w:tc>
      </w:tr>
      <w:tr w:rsidR="0035392C" w:rsidRPr="009E610F" w14:paraId="5A8FBE9B" w14:textId="77777777" w:rsidTr="004F2301">
        <w:trPr>
          <w:trHeight w:val="284"/>
          <w:jc w:val="center"/>
        </w:trPr>
        <w:tc>
          <w:tcPr>
            <w:cnfStyle w:val="001000000000" w:firstRow="0" w:lastRow="0" w:firstColumn="1" w:lastColumn="0" w:oddVBand="0" w:evenVBand="0" w:oddHBand="0" w:evenHBand="0" w:firstRowFirstColumn="0" w:firstRowLastColumn="0" w:lastRowFirstColumn="0" w:lastRowLastColumn="0"/>
            <w:tcW w:w="4876" w:type="dxa"/>
            <w:shd w:val="clear" w:color="auto" w:fill="B4C6E7" w:themeFill="accent5" w:themeFillTint="66"/>
            <w:noWrap/>
            <w:vAlign w:val="center"/>
            <w:hideMark/>
          </w:tcPr>
          <w:p w14:paraId="656D5C67" w14:textId="77777777" w:rsidR="0035392C" w:rsidRPr="003C3523" w:rsidRDefault="0035392C" w:rsidP="0035392C">
            <w:pPr>
              <w:spacing w:after="0"/>
              <w:ind w:left="57"/>
              <w:jc w:val="left"/>
              <w:rPr>
                <w:rFonts w:cs="Tahoma"/>
                <w:color w:val="000000" w:themeColor="text1"/>
                <w:sz w:val="16"/>
                <w:szCs w:val="16"/>
              </w:rPr>
            </w:pPr>
            <w:r w:rsidRPr="003C3523">
              <w:rPr>
                <w:rFonts w:cs="Tahoma"/>
                <w:color w:val="000000" w:themeColor="text1"/>
                <w:sz w:val="16"/>
                <w:szCs w:val="16"/>
              </w:rPr>
              <w:t>65 Gastronomie, hotelnictví a turismus</w:t>
            </w:r>
          </w:p>
        </w:tc>
        <w:tc>
          <w:tcPr>
            <w:tcW w:w="624" w:type="dxa"/>
            <w:noWrap/>
            <w:vAlign w:val="center"/>
            <w:hideMark/>
          </w:tcPr>
          <w:p w14:paraId="2F7ED541" w14:textId="77777777" w:rsidR="0035392C" w:rsidRPr="0035392C" w:rsidRDefault="0035392C" w:rsidP="0035392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5392C">
              <w:rPr>
                <w:rFonts w:cs="Tahoma"/>
                <w:sz w:val="16"/>
                <w:szCs w:val="16"/>
              </w:rPr>
              <w:t>784</w:t>
            </w:r>
          </w:p>
        </w:tc>
        <w:tc>
          <w:tcPr>
            <w:tcW w:w="624" w:type="dxa"/>
            <w:noWrap/>
            <w:vAlign w:val="center"/>
            <w:hideMark/>
          </w:tcPr>
          <w:p w14:paraId="2FC7DF6D" w14:textId="77777777" w:rsidR="0035392C" w:rsidRPr="0035392C" w:rsidRDefault="0035392C" w:rsidP="0035392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5392C">
              <w:rPr>
                <w:rFonts w:cs="Tahoma"/>
                <w:sz w:val="16"/>
                <w:szCs w:val="16"/>
              </w:rPr>
              <w:t>683</w:t>
            </w:r>
          </w:p>
        </w:tc>
        <w:tc>
          <w:tcPr>
            <w:tcW w:w="624" w:type="dxa"/>
            <w:noWrap/>
            <w:vAlign w:val="center"/>
            <w:hideMark/>
          </w:tcPr>
          <w:p w14:paraId="21D33702" w14:textId="77777777" w:rsidR="0035392C" w:rsidRPr="0035392C" w:rsidRDefault="0035392C" w:rsidP="0035392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5392C">
              <w:rPr>
                <w:rFonts w:cs="Tahoma"/>
                <w:sz w:val="16"/>
                <w:szCs w:val="16"/>
              </w:rPr>
              <w:t>12</w:t>
            </w:r>
          </w:p>
        </w:tc>
        <w:tc>
          <w:tcPr>
            <w:tcW w:w="624" w:type="dxa"/>
            <w:noWrap/>
            <w:vAlign w:val="center"/>
            <w:hideMark/>
          </w:tcPr>
          <w:p w14:paraId="3EF21C79" w14:textId="77777777" w:rsidR="0035392C" w:rsidRPr="0035392C" w:rsidRDefault="0035392C" w:rsidP="0035392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5392C">
              <w:rPr>
                <w:rFonts w:cs="Tahoma"/>
                <w:sz w:val="16"/>
                <w:szCs w:val="16"/>
              </w:rPr>
              <w:t>10</w:t>
            </w:r>
          </w:p>
        </w:tc>
        <w:tc>
          <w:tcPr>
            <w:tcW w:w="624" w:type="dxa"/>
            <w:noWrap/>
            <w:vAlign w:val="center"/>
            <w:hideMark/>
          </w:tcPr>
          <w:p w14:paraId="693B1224" w14:textId="77777777" w:rsidR="0035392C" w:rsidRPr="0035392C" w:rsidRDefault="0035392C" w:rsidP="0035392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5392C">
              <w:rPr>
                <w:rFonts w:cs="Tahoma"/>
                <w:sz w:val="16"/>
                <w:szCs w:val="16"/>
              </w:rPr>
              <w:t>74</w:t>
            </w:r>
          </w:p>
        </w:tc>
        <w:tc>
          <w:tcPr>
            <w:tcW w:w="624" w:type="dxa"/>
            <w:noWrap/>
            <w:vAlign w:val="center"/>
            <w:hideMark/>
          </w:tcPr>
          <w:p w14:paraId="1A33D429" w14:textId="77777777" w:rsidR="0035392C" w:rsidRPr="0035392C" w:rsidRDefault="0035392C" w:rsidP="0035392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5392C">
              <w:rPr>
                <w:rFonts w:cs="Tahoma"/>
                <w:sz w:val="16"/>
                <w:szCs w:val="16"/>
              </w:rPr>
              <w:t>59</w:t>
            </w:r>
          </w:p>
        </w:tc>
        <w:tc>
          <w:tcPr>
            <w:tcW w:w="624" w:type="dxa"/>
            <w:shd w:val="clear" w:color="auto" w:fill="B4C6E7" w:themeFill="accent5" w:themeFillTint="66"/>
            <w:noWrap/>
            <w:vAlign w:val="center"/>
            <w:hideMark/>
          </w:tcPr>
          <w:p w14:paraId="515EDDA5" w14:textId="77777777" w:rsidR="0035392C" w:rsidRPr="0035392C" w:rsidRDefault="0035392C" w:rsidP="0035392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5392C">
              <w:rPr>
                <w:rFonts w:cs="Tahoma"/>
                <w:sz w:val="16"/>
                <w:szCs w:val="16"/>
              </w:rPr>
              <w:t>870</w:t>
            </w:r>
          </w:p>
        </w:tc>
        <w:tc>
          <w:tcPr>
            <w:tcW w:w="624" w:type="dxa"/>
            <w:shd w:val="clear" w:color="auto" w:fill="B4C6E7" w:themeFill="accent5" w:themeFillTint="66"/>
            <w:noWrap/>
            <w:vAlign w:val="center"/>
            <w:hideMark/>
          </w:tcPr>
          <w:p w14:paraId="3F69D7FC" w14:textId="77777777" w:rsidR="0035392C" w:rsidRPr="0035392C" w:rsidRDefault="0035392C" w:rsidP="0035392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5392C">
              <w:rPr>
                <w:rFonts w:cs="Tahoma"/>
                <w:sz w:val="16"/>
                <w:szCs w:val="16"/>
              </w:rPr>
              <w:t>752</w:t>
            </w:r>
          </w:p>
        </w:tc>
      </w:tr>
      <w:tr w:rsidR="0035392C" w:rsidRPr="009E610F" w14:paraId="6309BFF3" w14:textId="77777777" w:rsidTr="004F2301">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4876" w:type="dxa"/>
            <w:shd w:val="clear" w:color="auto" w:fill="B4C6E7" w:themeFill="accent5" w:themeFillTint="66"/>
            <w:vAlign w:val="center"/>
            <w:hideMark/>
          </w:tcPr>
          <w:p w14:paraId="579014E7" w14:textId="77777777" w:rsidR="0035392C" w:rsidRPr="003C3523" w:rsidRDefault="0035392C" w:rsidP="0035392C">
            <w:pPr>
              <w:spacing w:after="0"/>
              <w:ind w:left="57"/>
              <w:jc w:val="left"/>
              <w:rPr>
                <w:rFonts w:cs="Tahoma"/>
                <w:color w:val="000000" w:themeColor="text1"/>
                <w:sz w:val="16"/>
                <w:szCs w:val="16"/>
              </w:rPr>
            </w:pPr>
            <w:r w:rsidRPr="003C3523">
              <w:rPr>
                <w:rFonts w:cs="Tahoma"/>
                <w:color w:val="000000" w:themeColor="text1"/>
                <w:sz w:val="16"/>
                <w:szCs w:val="16"/>
              </w:rPr>
              <w:t>66 Obchod</w:t>
            </w:r>
          </w:p>
        </w:tc>
        <w:tc>
          <w:tcPr>
            <w:tcW w:w="624" w:type="dxa"/>
            <w:noWrap/>
            <w:vAlign w:val="center"/>
            <w:hideMark/>
          </w:tcPr>
          <w:p w14:paraId="4D7EBE87" w14:textId="77777777" w:rsidR="0035392C" w:rsidRPr="0035392C" w:rsidRDefault="0035392C" w:rsidP="0035392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5392C">
              <w:rPr>
                <w:rFonts w:cs="Tahoma"/>
                <w:sz w:val="16"/>
                <w:szCs w:val="16"/>
              </w:rPr>
              <w:t>274</w:t>
            </w:r>
          </w:p>
        </w:tc>
        <w:tc>
          <w:tcPr>
            <w:tcW w:w="624" w:type="dxa"/>
            <w:noWrap/>
            <w:vAlign w:val="center"/>
            <w:hideMark/>
          </w:tcPr>
          <w:p w14:paraId="12602E5E" w14:textId="77777777" w:rsidR="0035392C" w:rsidRPr="0035392C" w:rsidRDefault="0035392C" w:rsidP="0035392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5392C">
              <w:rPr>
                <w:rFonts w:cs="Tahoma"/>
                <w:sz w:val="16"/>
                <w:szCs w:val="16"/>
              </w:rPr>
              <w:t>278</w:t>
            </w:r>
          </w:p>
        </w:tc>
        <w:tc>
          <w:tcPr>
            <w:tcW w:w="624" w:type="dxa"/>
            <w:noWrap/>
            <w:vAlign w:val="center"/>
            <w:hideMark/>
          </w:tcPr>
          <w:p w14:paraId="0EDF8027" w14:textId="77777777" w:rsidR="0035392C" w:rsidRPr="0035392C" w:rsidRDefault="0035392C" w:rsidP="0035392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5392C">
              <w:rPr>
                <w:rFonts w:cs="Tahoma"/>
                <w:sz w:val="16"/>
                <w:szCs w:val="16"/>
              </w:rPr>
              <w:t>0</w:t>
            </w:r>
          </w:p>
        </w:tc>
        <w:tc>
          <w:tcPr>
            <w:tcW w:w="624" w:type="dxa"/>
            <w:noWrap/>
            <w:vAlign w:val="center"/>
            <w:hideMark/>
          </w:tcPr>
          <w:p w14:paraId="2F440DE5" w14:textId="77777777" w:rsidR="0035392C" w:rsidRPr="0035392C" w:rsidRDefault="0035392C" w:rsidP="0035392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5392C">
              <w:rPr>
                <w:rFonts w:cs="Tahoma"/>
                <w:sz w:val="16"/>
                <w:szCs w:val="16"/>
              </w:rPr>
              <w:t>0</w:t>
            </w:r>
          </w:p>
        </w:tc>
        <w:tc>
          <w:tcPr>
            <w:tcW w:w="624" w:type="dxa"/>
            <w:noWrap/>
            <w:vAlign w:val="center"/>
            <w:hideMark/>
          </w:tcPr>
          <w:p w14:paraId="60D5C6BB" w14:textId="77777777" w:rsidR="0035392C" w:rsidRPr="0035392C" w:rsidRDefault="0035392C" w:rsidP="0035392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5392C">
              <w:rPr>
                <w:rFonts w:cs="Tahoma"/>
                <w:sz w:val="16"/>
                <w:szCs w:val="16"/>
              </w:rPr>
              <w:t>0</w:t>
            </w:r>
          </w:p>
        </w:tc>
        <w:tc>
          <w:tcPr>
            <w:tcW w:w="624" w:type="dxa"/>
            <w:noWrap/>
            <w:vAlign w:val="center"/>
            <w:hideMark/>
          </w:tcPr>
          <w:p w14:paraId="0435EB26" w14:textId="77777777" w:rsidR="0035392C" w:rsidRPr="0035392C" w:rsidRDefault="0035392C" w:rsidP="0035392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5392C">
              <w:rPr>
                <w:rFonts w:cs="Tahoma"/>
                <w:sz w:val="16"/>
                <w:szCs w:val="16"/>
              </w:rPr>
              <w:t>1</w:t>
            </w:r>
          </w:p>
        </w:tc>
        <w:tc>
          <w:tcPr>
            <w:tcW w:w="624" w:type="dxa"/>
            <w:shd w:val="clear" w:color="auto" w:fill="B4C6E7" w:themeFill="accent5" w:themeFillTint="66"/>
            <w:noWrap/>
            <w:vAlign w:val="center"/>
            <w:hideMark/>
          </w:tcPr>
          <w:p w14:paraId="238AC3E8" w14:textId="77777777" w:rsidR="0035392C" w:rsidRPr="0035392C" w:rsidRDefault="0035392C" w:rsidP="0035392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5392C">
              <w:rPr>
                <w:rFonts w:cs="Tahoma"/>
                <w:sz w:val="16"/>
                <w:szCs w:val="16"/>
              </w:rPr>
              <w:t>274</w:t>
            </w:r>
          </w:p>
        </w:tc>
        <w:tc>
          <w:tcPr>
            <w:tcW w:w="624" w:type="dxa"/>
            <w:shd w:val="clear" w:color="auto" w:fill="B4C6E7" w:themeFill="accent5" w:themeFillTint="66"/>
            <w:noWrap/>
            <w:vAlign w:val="center"/>
            <w:hideMark/>
          </w:tcPr>
          <w:p w14:paraId="1D8A707A" w14:textId="77777777" w:rsidR="0035392C" w:rsidRPr="0035392C" w:rsidRDefault="0035392C" w:rsidP="0035392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5392C">
              <w:rPr>
                <w:rFonts w:cs="Tahoma"/>
                <w:sz w:val="16"/>
                <w:szCs w:val="16"/>
              </w:rPr>
              <w:t>279</w:t>
            </w:r>
          </w:p>
        </w:tc>
      </w:tr>
      <w:tr w:rsidR="0035392C" w:rsidRPr="009E610F" w14:paraId="2FC1EC29" w14:textId="77777777" w:rsidTr="004F2301">
        <w:trPr>
          <w:trHeight w:val="284"/>
          <w:jc w:val="center"/>
        </w:trPr>
        <w:tc>
          <w:tcPr>
            <w:cnfStyle w:val="001000000000" w:firstRow="0" w:lastRow="0" w:firstColumn="1" w:lastColumn="0" w:oddVBand="0" w:evenVBand="0" w:oddHBand="0" w:evenHBand="0" w:firstRowFirstColumn="0" w:firstRowLastColumn="0" w:lastRowFirstColumn="0" w:lastRowLastColumn="0"/>
            <w:tcW w:w="4876" w:type="dxa"/>
            <w:shd w:val="clear" w:color="auto" w:fill="B4C6E7" w:themeFill="accent5" w:themeFillTint="66"/>
            <w:noWrap/>
            <w:vAlign w:val="center"/>
            <w:hideMark/>
          </w:tcPr>
          <w:p w14:paraId="0815BFFF" w14:textId="77777777" w:rsidR="0035392C" w:rsidRPr="003C3523" w:rsidRDefault="0035392C" w:rsidP="0035392C">
            <w:pPr>
              <w:spacing w:after="0"/>
              <w:ind w:left="57"/>
              <w:jc w:val="left"/>
              <w:rPr>
                <w:rFonts w:cs="Tahoma"/>
                <w:color w:val="000000" w:themeColor="text1"/>
                <w:sz w:val="16"/>
                <w:szCs w:val="16"/>
              </w:rPr>
            </w:pPr>
            <w:r w:rsidRPr="003C3523">
              <w:rPr>
                <w:rFonts w:cs="Tahoma"/>
                <w:color w:val="000000" w:themeColor="text1"/>
                <w:sz w:val="16"/>
                <w:szCs w:val="16"/>
              </w:rPr>
              <w:t>69 Osobní a provozní služby</w:t>
            </w:r>
          </w:p>
        </w:tc>
        <w:tc>
          <w:tcPr>
            <w:tcW w:w="624" w:type="dxa"/>
            <w:noWrap/>
            <w:vAlign w:val="center"/>
            <w:hideMark/>
          </w:tcPr>
          <w:p w14:paraId="457350A2" w14:textId="77777777" w:rsidR="0035392C" w:rsidRPr="0035392C" w:rsidRDefault="0035392C" w:rsidP="0035392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5392C">
              <w:rPr>
                <w:rFonts w:cs="Tahoma"/>
                <w:sz w:val="16"/>
                <w:szCs w:val="16"/>
              </w:rPr>
              <w:t>329</w:t>
            </w:r>
          </w:p>
        </w:tc>
        <w:tc>
          <w:tcPr>
            <w:tcW w:w="624" w:type="dxa"/>
            <w:noWrap/>
            <w:vAlign w:val="center"/>
            <w:hideMark/>
          </w:tcPr>
          <w:p w14:paraId="73E93D20" w14:textId="77777777" w:rsidR="0035392C" w:rsidRPr="0035392C" w:rsidRDefault="0035392C" w:rsidP="0035392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5392C">
              <w:rPr>
                <w:rFonts w:cs="Tahoma"/>
                <w:sz w:val="16"/>
                <w:szCs w:val="16"/>
              </w:rPr>
              <w:t>301</w:t>
            </w:r>
          </w:p>
        </w:tc>
        <w:tc>
          <w:tcPr>
            <w:tcW w:w="624" w:type="dxa"/>
            <w:noWrap/>
            <w:vAlign w:val="center"/>
            <w:hideMark/>
          </w:tcPr>
          <w:p w14:paraId="55DAF281" w14:textId="77777777" w:rsidR="0035392C" w:rsidRPr="0035392C" w:rsidRDefault="0035392C" w:rsidP="0035392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5392C">
              <w:rPr>
                <w:rFonts w:cs="Tahoma"/>
                <w:sz w:val="16"/>
                <w:szCs w:val="16"/>
              </w:rPr>
              <w:t>9</w:t>
            </w:r>
          </w:p>
        </w:tc>
        <w:tc>
          <w:tcPr>
            <w:tcW w:w="624" w:type="dxa"/>
            <w:noWrap/>
            <w:vAlign w:val="center"/>
            <w:hideMark/>
          </w:tcPr>
          <w:p w14:paraId="4B961EB2" w14:textId="77777777" w:rsidR="0035392C" w:rsidRPr="0035392C" w:rsidRDefault="0035392C" w:rsidP="0035392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5392C">
              <w:rPr>
                <w:rFonts w:cs="Tahoma"/>
                <w:sz w:val="16"/>
                <w:szCs w:val="16"/>
              </w:rPr>
              <w:t>0</w:t>
            </w:r>
          </w:p>
        </w:tc>
        <w:tc>
          <w:tcPr>
            <w:tcW w:w="624" w:type="dxa"/>
            <w:noWrap/>
            <w:vAlign w:val="center"/>
            <w:hideMark/>
          </w:tcPr>
          <w:p w14:paraId="592478B7" w14:textId="77777777" w:rsidR="0035392C" w:rsidRPr="0035392C" w:rsidRDefault="0035392C" w:rsidP="0035392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5392C">
              <w:rPr>
                <w:rFonts w:cs="Tahoma"/>
                <w:sz w:val="16"/>
                <w:szCs w:val="16"/>
              </w:rPr>
              <w:t>0</w:t>
            </w:r>
          </w:p>
        </w:tc>
        <w:tc>
          <w:tcPr>
            <w:tcW w:w="624" w:type="dxa"/>
            <w:noWrap/>
            <w:vAlign w:val="center"/>
            <w:hideMark/>
          </w:tcPr>
          <w:p w14:paraId="6737ED74" w14:textId="77777777" w:rsidR="0035392C" w:rsidRPr="0035392C" w:rsidRDefault="0035392C" w:rsidP="0035392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5392C">
              <w:rPr>
                <w:rFonts w:cs="Tahoma"/>
                <w:sz w:val="16"/>
                <w:szCs w:val="16"/>
              </w:rPr>
              <w:t>0</w:t>
            </w:r>
          </w:p>
        </w:tc>
        <w:tc>
          <w:tcPr>
            <w:tcW w:w="624" w:type="dxa"/>
            <w:shd w:val="clear" w:color="auto" w:fill="B4C6E7" w:themeFill="accent5" w:themeFillTint="66"/>
            <w:noWrap/>
            <w:vAlign w:val="center"/>
            <w:hideMark/>
          </w:tcPr>
          <w:p w14:paraId="679D6756" w14:textId="77777777" w:rsidR="0035392C" w:rsidRPr="0035392C" w:rsidRDefault="0035392C" w:rsidP="0035392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5392C">
              <w:rPr>
                <w:rFonts w:cs="Tahoma"/>
                <w:sz w:val="16"/>
                <w:szCs w:val="16"/>
              </w:rPr>
              <w:t>338</w:t>
            </w:r>
          </w:p>
        </w:tc>
        <w:tc>
          <w:tcPr>
            <w:tcW w:w="624" w:type="dxa"/>
            <w:shd w:val="clear" w:color="auto" w:fill="B4C6E7" w:themeFill="accent5" w:themeFillTint="66"/>
            <w:noWrap/>
            <w:vAlign w:val="center"/>
            <w:hideMark/>
          </w:tcPr>
          <w:p w14:paraId="1C92332C" w14:textId="77777777" w:rsidR="0035392C" w:rsidRPr="0035392C" w:rsidRDefault="0035392C" w:rsidP="0035392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5392C">
              <w:rPr>
                <w:rFonts w:cs="Tahoma"/>
                <w:sz w:val="16"/>
                <w:szCs w:val="16"/>
              </w:rPr>
              <w:t>301</w:t>
            </w:r>
          </w:p>
        </w:tc>
      </w:tr>
      <w:tr w:rsidR="0035392C" w:rsidRPr="009E610F" w14:paraId="19B36CD3" w14:textId="77777777" w:rsidTr="0035392C">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4876" w:type="dxa"/>
            <w:shd w:val="clear" w:color="auto" w:fill="B4C6E7" w:themeFill="accent5" w:themeFillTint="66"/>
            <w:noWrap/>
            <w:vAlign w:val="center"/>
            <w:hideMark/>
          </w:tcPr>
          <w:p w14:paraId="3D8DBE2E" w14:textId="77777777" w:rsidR="0035392C" w:rsidRPr="003C3523" w:rsidRDefault="0035392C" w:rsidP="0035392C">
            <w:pPr>
              <w:spacing w:after="0"/>
              <w:ind w:left="57"/>
              <w:jc w:val="left"/>
              <w:rPr>
                <w:rFonts w:cs="Tahoma"/>
                <w:color w:val="000000" w:themeColor="text1"/>
                <w:sz w:val="16"/>
                <w:szCs w:val="16"/>
              </w:rPr>
            </w:pPr>
            <w:r w:rsidRPr="003C3523">
              <w:rPr>
                <w:rFonts w:cs="Tahoma"/>
                <w:color w:val="000000" w:themeColor="text1"/>
                <w:sz w:val="16"/>
                <w:szCs w:val="16"/>
              </w:rPr>
              <w:t>75 Pedagogika, učitelství a sociální péče</w:t>
            </w:r>
          </w:p>
        </w:tc>
        <w:tc>
          <w:tcPr>
            <w:tcW w:w="624" w:type="dxa"/>
            <w:noWrap/>
            <w:vAlign w:val="center"/>
            <w:hideMark/>
          </w:tcPr>
          <w:p w14:paraId="01C5CA06" w14:textId="77777777" w:rsidR="0035392C" w:rsidRPr="0035392C" w:rsidRDefault="0035392C" w:rsidP="0035392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5392C">
              <w:rPr>
                <w:rFonts w:cs="Tahoma"/>
                <w:sz w:val="16"/>
                <w:szCs w:val="16"/>
              </w:rPr>
              <w:t>31</w:t>
            </w:r>
          </w:p>
        </w:tc>
        <w:tc>
          <w:tcPr>
            <w:tcW w:w="624" w:type="dxa"/>
            <w:noWrap/>
            <w:vAlign w:val="center"/>
            <w:hideMark/>
          </w:tcPr>
          <w:p w14:paraId="1BE3FD75" w14:textId="77777777" w:rsidR="0035392C" w:rsidRPr="0035392C" w:rsidRDefault="0035392C" w:rsidP="0035392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5392C">
              <w:rPr>
                <w:rFonts w:cs="Tahoma"/>
                <w:sz w:val="16"/>
                <w:szCs w:val="16"/>
              </w:rPr>
              <w:t>52</w:t>
            </w:r>
          </w:p>
        </w:tc>
        <w:tc>
          <w:tcPr>
            <w:tcW w:w="624" w:type="dxa"/>
            <w:noWrap/>
            <w:vAlign w:val="center"/>
            <w:hideMark/>
          </w:tcPr>
          <w:p w14:paraId="147F2A9B" w14:textId="77777777" w:rsidR="0035392C" w:rsidRPr="0035392C" w:rsidRDefault="0035392C" w:rsidP="0035392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5392C">
              <w:rPr>
                <w:rFonts w:cs="Tahoma"/>
                <w:sz w:val="16"/>
                <w:szCs w:val="16"/>
              </w:rPr>
              <w:t>0</w:t>
            </w:r>
          </w:p>
        </w:tc>
        <w:tc>
          <w:tcPr>
            <w:tcW w:w="624" w:type="dxa"/>
            <w:noWrap/>
            <w:vAlign w:val="center"/>
            <w:hideMark/>
          </w:tcPr>
          <w:p w14:paraId="6D923028" w14:textId="77777777" w:rsidR="0035392C" w:rsidRPr="0035392C" w:rsidRDefault="0035392C" w:rsidP="0035392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5392C">
              <w:rPr>
                <w:rFonts w:cs="Tahoma"/>
                <w:sz w:val="16"/>
                <w:szCs w:val="16"/>
              </w:rPr>
              <w:t>0</w:t>
            </w:r>
          </w:p>
        </w:tc>
        <w:tc>
          <w:tcPr>
            <w:tcW w:w="624" w:type="dxa"/>
            <w:noWrap/>
            <w:vAlign w:val="center"/>
            <w:hideMark/>
          </w:tcPr>
          <w:p w14:paraId="1C4E630C" w14:textId="77777777" w:rsidR="0035392C" w:rsidRPr="0035392C" w:rsidRDefault="0035392C" w:rsidP="0035392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5392C">
              <w:rPr>
                <w:rFonts w:cs="Tahoma"/>
                <w:sz w:val="16"/>
                <w:szCs w:val="16"/>
              </w:rPr>
              <w:t>0</w:t>
            </w:r>
          </w:p>
        </w:tc>
        <w:tc>
          <w:tcPr>
            <w:tcW w:w="624" w:type="dxa"/>
            <w:noWrap/>
            <w:vAlign w:val="center"/>
            <w:hideMark/>
          </w:tcPr>
          <w:p w14:paraId="063A8839" w14:textId="77777777" w:rsidR="0035392C" w:rsidRPr="0035392C" w:rsidRDefault="0035392C" w:rsidP="0035392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5392C">
              <w:rPr>
                <w:rFonts w:cs="Tahoma"/>
                <w:sz w:val="16"/>
                <w:szCs w:val="16"/>
              </w:rPr>
              <w:t>0</w:t>
            </w:r>
          </w:p>
        </w:tc>
        <w:tc>
          <w:tcPr>
            <w:tcW w:w="624" w:type="dxa"/>
            <w:noWrap/>
            <w:vAlign w:val="center"/>
            <w:hideMark/>
          </w:tcPr>
          <w:p w14:paraId="0E88A36A" w14:textId="77777777" w:rsidR="0035392C" w:rsidRPr="0035392C" w:rsidRDefault="0035392C" w:rsidP="0035392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5392C">
              <w:rPr>
                <w:rFonts w:cs="Tahoma"/>
                <w:sz w:val="16"/>
                <w:szCs w:val="16"/>
              </w:rPr>
              <w:t>31</w:t>
            </w:r>
          </w:p>
        </w:tc>
        <w:tc>
          <w:tcPr>
            <w:tcW w:w="624" w:type="dxa"/>
            <w:noWrap/>
            <w:vAlign w:val="center"/>
            <w:hideMark/>
          </w:tcPr>
          <w:p w14:paraId="2AF1CF88" w14:textId="77777777" w:rsidR="0035392C" w:rsidRPr="0035392C" w:rsidRDefault="0035392C" w:rsidP="0035392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5392C">
              <w:rPr>
                <w:rFonts w:cs="Tahoma"/>
                <w:sz w:val="16"/>
                <w:szCs w:val="16"/>
              </w:rPr>
              <w:t>52</w:t>
            </w:r>
          </w:p>
        </w:tc>
      </w:tr>
      <w:tr w:rsidR="0035392C" w:rsidRPr="009E610F" w14:paraId="551814B5" w14:textId="77777777" w:rsidTr="0035392C">
        <w:trPr>
          <w:trHeight w:val="284"/>
          <w:jc w:val="center"/>
        </w:trPr>
        <w:tc>
          <w:tcPr>
            <w:cnfStyle w:val="001000000000" w:firstRow="0" w:lastRow="0" w:firstColumn="1" w:lastColumn="0" w:oddVBand="0" w:evenVBand="0" w:oddHBand="0" w:evenHBand="0" w:firstRowFirstColumn="0" w:firstRowLastColumn="0" w:lastRowFirstColumn="0" w:lastRowLastColumn="0"/>
            <w:tcW w:w="4876" w:type="dxa"/>
            <w:noWrap/>
            <w:vAlign w:val="center"/>
            <w:hideMark/>
          </w:tcPr>
          <w:p w14:paraId="13629B05" w14:textId="77777777" w:rsidR="0035392C" w:rsidRPr="0035392C" w:rsidRDefault="0035392C" w:rsidP="0035392C">
            <w:pPr>
              <w:spacing w:after="0"/>
              <w:jc w:val="center"/>
              <w:rPr>
                <w:rFonts w:cs="Tahoma"/>
                <w:color w:val="FFFFFF" w:themeColor="background1"/>
                <w:sz w:val="16"/>
                <w:szCs w:val="16"/>
              </w:rPr>
            </w:pPr>
            <w:r w:rsidRPr="0035392C">
              <w:rPr>
                <w:rFonts w:cs="Tahoma"/>
                <w:color w:val="FFFFFF" w:themeColor="background1"/>
                <w:sz w:val="16"/>
                <w:szCs w:val="16"/>
              </w:rPr>
              <w:t>Celkem</w:t>
            </w:r>
          </w:p>
        </w:tc>
        <w:tc>
          <w:tcPr>
            <w:tcW w:w="624" w:type="dxa"/>
            <w:shd w:val="clear" w:color="auto" w:fill="B4C6E7" w:themeFill="accent5" w:themeFillTint="66"/>
            <w:noWrap/>
            <w:vAlign w:val="center"/>
            <w:hideMark/>
          </w:tcPr>
          <w:p w14:paraId="48E1C36A" w14:textId="77777777" w:rsidR="0035392C" w:rsidRPr="0035392C" w:rsidRDefault="0035392C" w:rsidP="0035392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35392C">
              <w:rPr>
                <w:rFonts w:cs="Tahoma"/>
                <w:b/>
                <w:bCs/>
                <w:sz w:val="16"/>
                <w:szCs w:val="16"/>
              </w:rPr>
              <w:t>3 955</w:t>
            </w:r>
          </w:p>
        </w:tc>
        <w:tc>
          <w:tcPr>
            <w:tcW w:w="624" w:type="dxa"/>
            <w:shd w:val="clear" w:color="auto" w:fill="B4C6E7" w:themeFill="accent5" w:themeFillTint="66"/>
            <w:noWrap/>
            <w:vAlign w:val="center"/>
            <w:hideMark/>
          </w:tcPr>
          <w:p w14:paraId="1812A6FB" w14:textId="77777777" w:rsidR="0035392C" w:rsidRPr="0035392C" w:rsidRDefault="0035392C" w:rsidP="0035392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35392C">
              <w:rPr>
                <w:rFonts w:cs="Tahoma"/>
                <w:b/>
                <w:bCs/>
                <w:sz w:val="16"/>
                <w:szCs w:val="16"/>
              </w:rPr>
              <w:t>3 706</w:t>
            </w:r>
          </w:p>
        </w:tc>
        <w:tc>
          <w:tcPr>
            <w:tcW w:w="624" w:type="dxa"/>
            <w:shd w:val="clear" w:color="auto" w:fill="B4C6E7" w:themeFill="accent5" w:themeFillTint="66"/>
            <w:noWrap/>
            <w:vAlign w:val="center"/>
            <w:hideMark/>
          </w:tcPr>
          <w:p w14:paraId="1E9CAD1F" w14:textId="77777777" w:rsidR="0035392C" w:rsidRPr="0035392C" w:rsidRDefault="0035392C" w:rsidP="0035392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35392C">
              <w:rPr>
                <w:rFonts w:cs="Tahoma"/>
                <w:b/>
                <w:bCs/>
                <w:sz w:val="16"/>
                <w:szCs w:val="16"/>
              </w:rPr>
              <w:t>142</w:t>
            </w:r>
          </w:p>
        </w:tc>
        <w:tc>
          <w:tcPr>
            <w:tcW w:w="624" w:type="dxa"/>
            <w:shd w:val="clear" w:color="auto" w:fill="B4C6E7" w:themeFill="accent5" w:themeFillTint="66"/>
            <w:noWrap/>
            <w:vAlign w:val="center"/>
            <w:hideMark/>
          </w:tcPr>
          <w:p w14:paraId="7BAA521A" w14:textId="77777777" w:rsidR="0035392C" w:rsidRPr="0035392C" w:rsidRDefault="0035392C" w:rsidP="0035392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35392C">
              <w:rPr>
                <w:rFonts w:cs="Tahoma"/>
                <w:b/>
                <w:bCs/>
                <w:sz w:val="16"/>
                <w:szCs w:val="16"/>
              </w:rPr>
              <w:t>102</w:t>
            </w:r>
          </w:p>
        </w:tc>
        <w:tc>
          <w:tcPr>
            <w:tcW w:w="624" w:type="dxa"/>
            <w:shd w:val="clear" w:color="auto" w:fill="B4C6E7" w:themeFill="accent5" w:themeFillTint="66"/>
            <w:noWrap/>
            <w:vAlign w:val="center"/>
            <w:hideMark/>
          </w:tcPr>
          <w:p w14:paraId="501CB976" w14:textId="77777777" w:rsidR="0035392C" w:rsidRPr="0035392C" w:rsidRDefault="0035392C" w:rsidP="0035392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35392C">
              <w:rPr>
                <w:rFonts w:cs="Tahoma"/>
                <w:b/>
                <w:bCs/>
                <w:sz w:val="16"/>
                <w:szCs w:val="16"/>
              </w:rPr>
              <w:t>111</w:t>
            </w:r>
          </w:p>
        </w:tc>
        <w:tc>
          <w:tcPr>
            <w:tcW w:w="624" w:type="dxa"/>
            <w:shd w:val="clear" w:color="auto" w:fill="B4C6E7" w:themeFill="accent5" w:themeFillTint="66"/>
            <w:noWrap/>
            <w:vAlign w:val="center"/>
            <w:hideMark/>
          </w:tcPr>
          <w:p w14:paraId="7903D42E" w14:textId="77777777" w:rsidR="0035392C" w:rsidRPr="0035392C" w:rsidRDefault="0035392C" w:rsidP="0035392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35392C">
              <w:rPr>
                <w:rFonts w:cs="Tahoma"/>
                <w:b/>
                <w:bCs/>
                <w:sz w:val="16"/>
                <w:szCs w:val="16"/>
              </w:rPr>
              <w:t>91</w:t>
            </w:r>
          </w:p>
        </w:tc>
        <w:tc>
          <w:tcPr>
            <w:tcW w:w="624" w:type="dxa"/>
            <w:shd w:val="clear" w:color="auto" w:fill="B4C6E7" w:themeFill="accent5" w:themeFillTint="66"/>
            <w:noWrap/>
            <w:vAlign w:val="center"/>
            <w:hideMark/>
          </w:tcPr>
          <w:p w14:paraId="22EFF3A1" w14:textId="77777777" w:rsidR="0035392C" w:rsidRPr="0035392C" w:rsidRDefault="0035392C" w:rsidP="0035392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35392C">
              <w:rPr>
                <w:rFonts w:cs="Tahoma"/>
                <w:b/>
                <w:bCs/>
                <w:sz w:val="16"/>
                <w:szCs w:val="16"/>
              </w:rPr>
              <w:t>4 208</w:t>
            </w:r>
          </w:p>
        </w:tc>
        <w:tc>
          <w:tcPr>
            <w:tcW w:w="624" w:type="dxa"/>
            <w:shd w:val="clear" w:color="auto" w:fill="B4C6E7" w:themeFill="accent5" w:themeFillTint="66"/>
            <w:noWrap/>
            <w:vAlign w:val="center"/>
            <w:hideMark/>
          </w:tcPr>
          <w:p w14:paraId="6A623855" w14:textId="77777777" w:rsidR="0035392C" w:rsidRPr="0035392C" w:rsidRDefault="0035392C" w:rsidP="0035392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35392C">
              <w:rPr>
                <w:rFonts w:cs="Tahoma"/>
                <w:b/>
                <w:bCs/>
                <w:sz w:val="16"/>
                <w:szCs w:val="16"/>
              </w:rPr>
              <w:t>3 899</w:t>
            </w:r>
          </w:p>
        </w:tc>
      </w:tr>
    </w:tbl>
    <w:p w14:paraId="17DF38F3" w14:textId="77777777" w:rsidR="00210F3A" w:rsidRPr="0035392C" w:rsidRDefault="00210F3A" w:rsidP="00210F3A">
      <w:pPr>
        <w:rPr>
          <w:sz w:val="16"/>
        </w:rPr>
      </w:pPr>
      <w:r w:rsidRPr="0035392C">
        <w:rPr>
          <w:sz w:val="16"/>
        </w:rPr>
        <w:t>Zdroj: MŠMT</w:t>
      </w:r>
    </w:p>
    <w:p w14:paraId="699889E8" w14:textId="77777777" w:rsidR="0035392C" w:rsidRDefault="0035392C" w:rsidP="0035392C">
      <w:pPr>
        <w:spacing w:before="120"/>
        <w:rPr>
          <w:rFonts w:cs="Tahoma"/>
        </w:rPr>
      </w:pPr>
      <w:r>
        <w:rPr>
          <w:rFonts w:cs="Tahoma"/>
        </w:rPr>
        <w:t>K nárůstu počtu nově přijatých žáků došlo pouze u 4 skupin oborů. V početně významnějších oborech vzdělání se jednalo o skupiny oborů Zdravotnictví (pouze jeden obor vzdělání – Ošetřovatel, o 15 žáků, tj. 17,4 %), Obchod (o</w:t>
      </w:r>
      <w:r w:rsidR="008B7F9C">
        <w:rPr>
          <w:rFonts w:cs="Tahoma"/>
        </w:rPr>
        <w:t> </w:t>
      </w:r>
      <w:r>
        <w:rPr>
          <w:rFonts w:cs="Tahoma"/>
        </w:rPr>
        <w:t>5 žáků, tj. 1,8 %).</w:t>
      </w:r>
    </w:p>
    <w:p w14:paraId="1BEF7C00" w14:textId="77777777" w:rsidR="0035392C" w:rsidRDefault="0035392C" w:rsidP="0035392C">
      <w:pPr>
        <w:spacing w:before="120"/>
        <w:rPr>
          <w:rFonts w:cs="Tahoma"/>
          <w:bCs/>
        </w:rPr>
      </w:pPr>
      <w:r>
        <w:rPr>
          <w:rFonts w:cs="Tahoma"/>
        </w:rPr>
        <w:t>K významnějšímu poklesu počtu přijatých žáků došlo zejména ve skupinách oborů Potravinářství a potravinářská chemie (o</w:t>
      </w:r>
      <w:r w:rsidR="008B7F9C">
        <w:rPr>
          <w:rFonts w:cs="Tahoma"/>
        </w:rPr>
        <w:t> </w:t>
      </w:r>
      <w:r>
        <w:rPr>
          <w:rFonts w:cs="Tahoma"/>
        </w:rPr>
        <w:t>44 žáků, tj. 13,7</w:t>
      </w:r>
      <w:r w:rsidR="008B7F9C">
        <w:rPr>
          <w:rFonts w:cs="Tahoma"/>
        </w:rPr>
        <w:t> </w:t>
      </w:r>
      <w:r>
        <w:rPr>
          <w:rFonts w:cs="Tahoma"/>
        </w:rPr>
        <w:t>%), Gastronomie, hotelnictví a turismus (o</w:t>
      </w:r>
      <w:r w:rsidR="008B7F9C">
        <w:rPr>
          <w:rFonts w:cs="Tahoma"/>
        </w:rPr>
        <w:t> </w:t>
      </w:r>
      <w:r>
        <w:rPr>
          <w:rFonts w:cs="Tahoma"/>
        </w:rPr>
        <w:t>118 žáků, tj. 13,6 %), Elektrotechnika, telekomunikační a výpočetní technika (o</w:t>
      </w:r>
      <w:r w:rsidR="008B7F9C">
        <w:rPr>
          <w:rFonts w:cs="Tahoma"/>
        </w:rPr>
        <w:t> </w:t>
      </w:r>
      <w:r>
        <w:rPr>
          <w:rFonts w:cs="Tahoma"/>
        </w:rPr>
        <w:t>41 žáků, 12,8</w:t>
      </w:r>
      <w:r w:rsidR="008B7F9C">
        <w:rPr>
          <w:rFonts w:cs="Tahoma"/>
        </w:rPr>
        <w:t> </w:t>
      </w:r>
      <w:r>
        <w:rPr>
          <w:rFonts w:cs="Tahoma"/>
        </w:rPr>
        <w:t>%), Osobní a provozní služby (o</w:t>
      </w:r>
      <w:r w:rsidR="008B7F9C">
        <w:rPr>
          <w:rFonts w:cs="Tahoma"/>
        </w:rPr>
        <w:t> </w:t>
      </w:r>
      <w:r>
        <w:rPr>
          <w:rFonts w:cs="Tahoma"/>
        </w:rPr>
        <w:t>37 žáků, 10,9</w:t>
      </w:r>
      <w:r w:rsidR="008B7F9C">
        <w:rPr>
          <w:rFonts w:cs="Tahoma"/>
        </w:rPr>
        <w:t> </w:t>
      </w:r>
      <w:r>
        <w:rPr>
          <w:rFonts w:cs="Tahoma"/>
        </w:rPr>
        <w:t>%), Stavebnictví, geodézie a kartografie (o</w:t>
      </w:r>
      <w:r w:rsidR="008B7F9C">
        <w:rPr>
          <w:rFonts w:cs="Tahoma"/>
        </w:rPr>
        <w:t> </w:t>
      </w:r>
      <w:r>
        <w:rPr>
          <w:rFonts w:cs="Tahoma"/>
        </w:rPr>
        <w:t>41 žáků, 10</w:t>
      </w:r>
      <w:r w:rsidR="008B7F9C">
        <w:rPr>
          <w:rFonts w:cs="Tahoma"/>
        </w:rPr>
        <w:t> </w:t>
      </w:r>
      <w:r>
        <w:rPr>
          <w:rFonts w:cs="Tahoma"/>
        </w:rPr>
        <w:t>%) a Strojírenství a strojírenská výroba (o</w:t>
      </w:r>
      <w:r w:rsidR="008B7F9C">
        <w:rPr>
          <w:rFonts w:cs="Tahoma"/>
        </w:rPr>
        <w:t> </w:t>
      </w:r>
      <w:r>
        <w:rPr>
          <w:rFonts w:cs="Tahoma"/>
        </w:rPr>
        <w:t>49 žáků, 4,8</w:t>
      </w:r>
      <w:r w:rsidR="008B7F9C">
        <w:rPr>
          <w:rFonts w:cs="Tahoma"/>
        </w:rPr>
        <w:t> </w:t>
      </w:r>
      <w:r>
        <w:rPr>
          <w:rFonts w:cs="Tahoma"/>
        </w:rPr>
        <w:t>%).</w:t>
      </w:r>
    </w:p>
    <w:p w14:paraId="4D74C2FF" w14:textId="77777777" w:rsidR="00DA7E41" w:rsidRPr="009E610F" w:rsidRDefault="00DA7E41">
      <w:pPr>
        <w:spacing w:after="0"/>
        <w:jc w:val="left"/>
        <w:rPr>
          <w:rFonts w:cs="Tahoma"/>
          <w:bCs/>
          <w:color w:val="FF0000"/>
          <w:szCs w:val="16"/>
        </w:rPr>
      </w:pPr>
      <w:r w:rsidRPr="009E610F">
        <w:rPr>
          <w:rFonts w:cs="Tahoma"/>
          <w:bCs/>
          <w:color w:val="FF0000"/>
          <w:szCs w:val="16"/>
        </w:rPr>
        <w:br w:type="page"/>
      </w:r>
    </w:p>
    <w:p w14:paraId="136996EB" w14:textId="77777777" w:rsidR="0017681D" w:rsidRPr="008B7F9C" w:rsidRDefault="0017681D" w:rsidP="00210F3A">
      <w:pPr>
        <w:pStyle w:val="Nadpis3"/>
        <w:tabs>
          <w:tab w:val="clear" w:pos="1997"/>
          <w:tab w:val="num" w:pos="1134"/>
        </w:tabs>
        <w:ind w:hanging="1980"/>
      </w:pPr>
      <w:bookmarkStart w:id="112" w:name="_Toc477518774"/>
      <w:r w:rsidRPr="008B7F9C">
        <w:lastRenderedPageBreak/>
        <w:t>Střední vzdělání s maturitní zkouškou</w:t>
      </w:r>
      <w:bookmarkEnd w:id="112"/>
    </w:p>
    <w:p w14:paraId="54CF6686" w14:textId="77777777" w:rsidR="00691690" w:rsidRPr="008B7F9C" w:rsidRDefault="00691690" w:rsidP="00691690">
      <w:pPr>
        <w:spacing w:before="360" w:after="240"/>
        <w:rPr>
          <w:rStyle w:val="Zvraznn1"/>
        </w:rPr>
      </w:pPr>
      <w:r w:rsidRPr="008B7F9C">
        <w:rPr>
          <w:rStyle w:val="Zvraznn1"/>
        </w:rPr>
        <w:t>Počet žáků</w:t>
      </w:r>
    </w:p>
    <w:p w14:paraId="339D0284" w14:textId="77777777" w:rsidR="008B7F9C" w:rsidRPr="008B7F9C" w:rsidRDefault="008B7F9C" w:rsidP="008B7F9C">
      <w:pPr>
        <w:spacing w:before="120"/>
      </w:pPr>
      <w:r w:rsidRPr="008B7F9C">
        <w:t>Ve školním roce 2015/2016 se v oborech poskytujících střední vzdělání s maturitní zkouškou v Moravskoslezském kraji připravovalo celkem 38</w:t>
      </w:r>
      <w:r>
        <w:t> </w:t>
      </w:r>
      <w:r w:rsidRPr="008B7F9C">
        <w:t>285 žáků. Ve srovnání s předchozím školním rokem došlo k poklesu o 1</w:t>
      </w:r>
      <w:r>
        <w:t> </w:t>
      </w:r>
      <w:r w:rsidRPr="008B7F9C">
        <w:t xml:space="preserve">135 žáků, tj. o 2,9 % (v předešlém školním </w:t>
      </w:r>
      <w:r>
        <w:t>roce činil tento pokles 4,6 %).</w:t>
      </w:r>
    </w:p>
    <w:p w14:paraId="297641A5" w14:textId="77777777" w:rsidR="0017681D" w:rsidRPr="008B7F9C" w:rsidRDefault="00DA7E41" w:rsidP="00121C65">
      <w:pPr>
        <w:pStyle w:val="Tabulka"/>
        <w:tabs>
          <w:tab w:val="clear" w:pos="1191"/>
          <w:tab w:val="num" w:pos="1276"/>
        </w:tabs>
        <w:spacing w:before="240" w:beforeAutospacing="0" w:after="120" w:afterAutospacing="0"/>
        <w:ind w:left="1276" w:hanging="1276"/>
        <w:jc w:val="both"/>
      </w:pPr>
      <w:bookmarkStart w:id="113" w:name="_Toc477517592"/>
      <w:r w:rsidRPr="008B7F9C">
        <w:t>Celkový počet žáků v jednotlivých skupinách oborů středního vzdělání s maturitní zkouškou</w:t>
      </w:r>
      <w:bookmarkEnd w:id="113"/>
    </w:p>
    <w:tbl>
      <w:tblPr>
        <w:tblStyle w:val="Tmavtabulkasmkou5zvraznn51"/>
        <w:tblW w:w="0" w:type="auto"/>
        <w:jc w:val="center"/>
        <w:tblLayout w:type="fixed"/>
        <w:tblCellMar>
          <w:left w:w="0" w:type="dxa"/>
          <w:right w:w="0" w:type="dxa"/>
        </w:tblCellMar>
        <w:tblLook w:val="04A0" w:firstRow="1" w:lastRow="0" w:firstColumn="1" w:lastColumn="0" w:noHBand="0" w:noVBand="1"/>
      </w:tblPr>
      <w:tblGrid>
        <w:gridCol w:w="4355"/>
        <w:gridCol w:w="624"/>
        <w:gridCol w:w="624"/>
        <w:gridCol w:w="624"/>
        <w:gridCol w:w="624"/>
        <w:gridCol w:w="624"/>
        <w:gridCol w:w="624"/>
        <w:gridCol w:w="624"/>
        <w:gridCol w:w="624"/>
        <w:gridCol w:w="624"/>
        <w:gridCol w:w="624"/>
      </w:tblGrid>
      <w:tr w:rsidR="008B7F9C" w:rsidRPr="008B7F9C" w14:paraId="66E8CD97" w14:textId="77777777" w:rsidTr="000826E2">
        <w:trPr>
          <w:cnfStyle w:val="100000000000" w:firstRow="1" w:lastRow="0" w:firstColumn="0" w:lastColumn="0" w:oddVBand="0" w:evenVBand="0" w:oddHBand="0" w:evenHBand="0" w:firstRowFirstColumn="0" w:firstRowLastColumn="0" w:lastRowFirstColumn="0" w:lastRowLastColumn="0"/>
          <w:trHeight w:val="285"/>
          <w:jc w:val="center"/>
        </w:trPr>
        <w:tc>
          <w:tcPr>
            <w:cnfStyle w:val="001000000000" w:firstRow="0" w:lastRow="0" w:firstColumn="1" w:lastColumn="0" w:oddVBand="0" w:evenVBand="0" w:oddHBand="0" w:evenHBand="0" w:firstRowFirstColumn="0" w:firstRowLastColumn="0" w:lastRowFirstColumn="0" w:lastRowLastColumn="0"/>
            <w:tcW w:w="4355" w:type="dxa"/>
            <w:vMerge w:val="restart"/>
            <w:tcBorders>
              <w:right w:val="single" w:sz="4" w:space="0" w:color="FFFFFF"/>
            </w:tcBorders>
            <w:vAlign w:val="center"/>
            <w:hideMark/>
          </w:tcPr>
          <w:p w14:paraId="38C1198E" w14:textId="77777777" w:rsidR="00DA7E41" w:rsidRPr="008B7F9C" w:rsidRDefault="00DA7E41" w:rsidP="00DA7E41">
            <w:pPr>
              <w:spacing w:after="0"/>
              <w:jc w:val="center"/>
              <w:rPr>
                <w:rFonts w:cs="Tahoma"/>
                <w:color w:val="FFFFFF" w:themeColor="background1"/>
                <w:sz w:val="16"/>
                <w:szCs w:val="16"/>
              </w:rPr>
            </w:pPr>
            <w:r w:rsidRPr="008B7F9C">
              <w:rPr>
                <w:rFonts w:cs="Tahoma"/>
                <w:color w:val="FFFFFF" w:themeColor="background1"/>
                <w:sz w:val="16"/>
                <w:szCs w:val="16"/>
              </w:rPr>
              <w:t>Skupina oborů</w:t>
            </w:r>
          </w:p>
        </w:tc>
        <w:tc>
          <w:tcPr>
            <w:tcW w:w="2496" w:type="dxa"/>
            <w:gridSpan w:val="4"/>
            <w:tcBorders>
              <w:left w:val="single" w:sz="4" w:space="0" w:color="FFFFFF"/>
              <w:right w:val="single" w:sz="4" w:space="0" w:color="FFFFFF"/>
            </w:tcBorders>
            <w:noWrap/>
            <w:vAlign w:val="center"/>
            <w:hideMark/>
          </w:tcPr>
          <w:p w14:paraId="62FE226B" w14:textId="77777777" w:rsidR="00DA7E41" w:rsidRPr="008B7F9C" w:rsidRDefault="00DA7E41" w:rsidP="00DA7E41">
            <w:pPr>
              <w:spacing w:after="0"/>
              <w:jc w:val="center"/>
              <w:cnfStyle w:val="100000000000" w:firstRow="1" w:lastRow="0" w:firstColumn="0" w:lastColumn="0" w:oddVBand="0" w:evenVBand="0" w:oddHBand="0" w:evenHBand="0" w:firstRowFirstColumn="0" w:firstRowLastColumn="0" w:lastRowFirstColumn="0" w:lastRowLastColumn="0"/>
              <w:rPr>
                <w:rFonts w:cs="Tahoma"/>
                <w:color w:val="FFFFFF" w:themeColor="background1"/>
                <w:sz w:val="16"/>
                <w:szCs w:val="16"/>
              </w:rPr>
            </w:pPr>
            <w:r w:rsidRPr="008B7F9C">
              <w:rPr>
                <w:rFonts w:cs="Tahoma"/>
                <w:color w:val="FFFFFF" w:themeColor="background1"/>
                <w:sz w:val="16"/>
                <w:szCs w:val="16"/>
              </w:rPr>
              <w:t>Denní forma vzdělávání</w:t>
            </w:r>
          </w:p>
        </w:tc>
        <w:tc>
          <w:tcPr>
            <w:tcW w:w="2496" w:type="dxa"/>
            <w:gridSpan w:val="4"/>
            <w:tcBorders>
              <w:left w:val="single" w:sz="4" w:space="0" w:color="FFFFFF"/>
              <w:right w:val="single" w:sz="4" w:space="0" w:color="FFFFFF"/>
            </w:tcBorders>
            <w:noWrap/>
            <w:vAlign w:val="center"/>
            <w:hideMark/>
          </w:tcPr>
          <w:p w14:paraId="4A7B47CD" w14:textId="77777777" w:rsidR="00DA7E41" w:rsidRPr="008B7F9C" w:rsidRDefault="00DA7E41" w:rsidP="00DA7E41">
            <w:pPr>
              <w:spacing w:after="0"/>
              <w:jc w:val="center"/>
              <w:cnfStyle w:val="100000000000" w:firstRow="1" w:lastRow="0" w:firstColumn="0" w:lastColumn="0" w:oddVBand="0" w:evenVBand="0" w:oddHBand="0" w:evenHBand="0" w:firstRowFirstColumn="0" w:firstRowLastColumn="0" w:lastRowFirstColumn="0" w:lastRowLastColumn="0"/>
              <w:rPr>
                <w:rFonts w:cs="Tahoma"/>
                <w:color w:val="FFFFFF" w:themeColor="background1"/>
                <w:sz w:val="16"/>
                <w:szCs w:val="16"/>
              </w:rPr>
            </w:pPr>
            <w:r w:rsidRPr="008B7F9C">
              <w:rPr>
                <w:rFonts w:cs="Tahoma"/>
                <w:color w:val="FFFFFF" w:themeColor="background1"/>
                <w:sz w:val="16"/>
                <w:szCs w:val="16"/>
              </w:rPr>
              <w:t>Ostatní formy vzdělávání</w:t>
            </w:r>
          </w:p>
        </w:tc>
        <w:tc>
          <w:tcPr>
            <w:tcW w:w="1248" w:type="dxa"/>
            <w:gridSpan w:val="2"/>
            <w:vMerge w:val="restart"/>
            <w:tcBorders>
              <w:left w:val="single" w:sz="4" w:space="0" w:color="FFFFFF"/>
            </w:tcBorders>
            <w:vAlign w:val="center"/>
            <w:hideMark/>
          </w:tcPr>
          <w:p w14:paraId="767E50A5" w14:textId="77777777" w:rsidR="00DA7E41" w:rsidRPr="008B7F9C" w:rsidRDefault="00DA7E41" w:rsidP="00DA7E41">
            <w:pPr>
              <w:spacing w:after="0"/>
              <w:jc w:val="center"/>
              <w:cnfStyle w:val="100000000000" w:firstRow="1" w:lastRow="0" w:firstColumn="0" w:lastColumn="0" w:oddVBand="0" w:evenVBand="0" w:oddHBand="0" w:evenHBand="0" w:firstRowFirstColumn="0" w:firstRowLastColumn="0" w:lastRowFirstColumn="0" w:lastRowLastColumn="0"/>
              <w:rPr>
                <w:rFonts w:cs="Tahoma"/>
                <w:color w:val="FFFFFF" w:themeColor="background1"/>
                <w:sz w:val="16"/>
                <w:szCs w:val="16"/>
              </w:rPr>
            </w:pPr>
            <w:r w:rsidRPr="008B7F9C">
              <w:rPr>
                <w:rFonts w:cs="Tahoma"/>
                <w:color w:val="FFFFFF" w:themeColor="background1"/>
                <w:sz w:val="16"/>
                <w:szCs w:val="16"/>
              </w:rPr>
              <w:t>Celkový počet žáků</w:t>
            </w:r>
          </w:p>
        </w:tc>
      </w:tr>
      <w:tr w:rsidR="009E610F" w:rsidRPr="009E610F" w14:paraId="18D00010" w14:textId="77777777" w:rsidTr="000826E2">
        <w:trPr>
          <w:cnfStyle w:val="000000100000" w:firstRow="0" w:lastRow="0" w:firstColumn="0" w:lastColumn="0" w:oddVBand="0" w:evenVBand="0" w:oddHBand="1" w:evenHBand="0" w:firstRowFirstColumn="0" w:firstRowLastColumn="0" w:lastRowFirstColumn="0" w:lastRowLastColumn="0"/>
          <w:trHeight w:val="915"/>
          <w:jc w:val="center"/>
        </w:trPr>
        <w:tc>
          <w:tcPr>
            <w:cnfStyle w:val="001000000000" w:firstRow="0" w:lastRow="0" w:firstColumn="1" w:lastColumn="0" w:oddVBand="0" w:evenVBand="0" w:oddHBand="0" w:evenHBand="0" w:firstRowFirstColumn="0" w:firstRowLastColumn="0" w:lastRowFirstColumn="0" w:lastRowLastColumn="0"/>
            <w:tcW w:w="4355" w:type="dxa"/>
            <w:vMerge/>
            <w:vAlign w:val="center"/>
            <w:hideMark/>
          </w:tcPr>
          <w:p w14:paraId="0C23F93E" w14:textId="77777777" w:rsidR="00DA7E41" w:rsidRPr="009E610F" w:rsidRDefault="00DA7E41" w:rsidP="00DA7E41">
            <w:pPr>
              <w:spacing w:after="0"/>
              <w:jc w:val="center"/>
              <w:rPr>
                <w:rFonts w:cs="Tahoma"/>
                <w:color w:val="FF0000"/>
                <w:sz w:val="16"/>
                <w:szCs w:val="16"/>
              </w:rPr>
            </w:pPr>
          </w:p>
        </w:tc>
        <w:tc>
          <w:tcPr>
            <w:tcW w:w="1248" w:type="dxa"/>
            <w:gridSpan w:val="2"/>
            <w:vAlign w:val="center"/>
            <w:hideMark/>
          </w:tcPr>
          <w:p w14:paraId="5B1D7BC4" w14:textId="77777777" w:rsidR="00DA7E41" w:rsidRPr="008B7F9C" w:rsidRDefault="00DA7E41" w:rsidP="00DA7E41">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8B7F9C">
              <w:rPr>
                <w:rFonts w:cs="Tahoma"/>
                <w:b/>
                <w:bCs/>
                <w:color w:val="000000" w:themeColor="text1"/>
                <w:sz w:val="16"/>
                <w:szCs w:val="16"/>
              </w:rPr>
              <w:t xml:space="preserve">bez nástavbového </w:t>
            </w:r>
            <w:r w:rsidRPr="008B7F9C">
              <w:rPr>
                <w:rFonts w:cs="Tahoma"/>
                <w:b/>
                <w:bCs/>
                <w:color w:val="000000" w:themeColor="text1"/>
                <w:sz w:val="16"/>
                <w:szCs w:val="16"/>
              </w:rPr>
              <w:br/>
              <w:t>a zkráceného studia</w:t>
            </w:r>
          </w:p>
        </w:tc>
        <w:tc>
          <w:tcPr>
            <w:tcW w:w="1248" w:type="dxa"/>
            <w:gridSpan w:val="2"/>
            <w:vAlign w:val="center"/>
            <w:hideMark/>
          </w:tcPr>
          <w:p w14:paraId="1521E98B" w14:textId="77777777" w:rsidR="00DA7E41" w:rsidRPr="008B7F9C" w:rsidRDefault="00DA7E41" w:rsidP="00DA7E41">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8B7F9C">
              <w:rPr>
                <w:rFonts w:cs="Tahoma"/>
                <w:b/>
                <w:bCs/>
                <w:color w:val="000000" w:themeColor="text1"/>
                <w:sz w:val="16"/>
                <w:szCs w:val="16"/>
              </w:rPr>
              <w:t>nástavbové a zkrácené studium</w:t>
            </w:r>
          </w:p>
        </w:tc>
        <w:tc>
          <w:tcPr>
            <w:tcW w:w="1248" w:type="dxa"/>
            <w:gridSpan w:val="2"/>
            <w:vAlign w:val="center"/>
            <w:hideMark/>
          </w:tcPr>
          <w:p w14:paraId="51093D15" w14:textId="77777777" w:rsidR="00DA7E41" w:rsidRPr="008B7F9C" w:rsidRDefault="00DA7E41" w:rsidP="00DA7E41">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8B7F9C">
              <w:rPr>
                <w:rFonts w:cs="Tahoma"/>
                <w:b/>
                <w:bCs/>
                <w:color w:val="000000" w:themeColor="text1"/>
                <w:sz w:val="16"/>
                <w:szCs w:val="16"/>
              </w:rPr>
              <w:t xml:space="preserve">bez nástavbového </w:t>
            </w:r>
            <w:r w:rsidRPr="008B7F9C">
              <w:rPr>
                <w:rFonts w:cs="Tahoma"/>
                <w:b/>
                <w:bCs/>
                <w:color w:val="000000" w:themeColor="text1"/>
                <w:sz w:val="16"/>
                <w:szCs w:val="16"/>
              </w:rPr>
              <w:br/>
              <w:t>a zkráceného studia</w:t>
            </w:r>
          </w:p>
        </w:tc>
        <w:tc>
          <w:tcPr>
            <w:tcW w:w="1248" w:type="dxa"/>
            <w:gridSpan w:val="2"/>
            <w:vAlign w:val="center"/>
            <w:hideMark/>
          </w:tcPr>
          <w:p w14:paraId="6A792252" w14:textId="77777777" w:rsidR="00DA7E41" w:rsidRPr="008B7F9C" w:rsidRDefault="00DA7E41" w:rsidP="00DA7E41">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8B7F9C">
              <w:rPr>
                <w:rFonts w:cs="Tahoma"/>
                <w:b/>
                <w:bCs/>
                <w:color w:val="000000" w:themeColor="text1"/>
                <w:sz w:val="16"/>
                <w:szCs w:val="16"/>
              </w:rPr>
              <w:t>nástavbové a zkrácené studium</w:t>
            </w:r>
          </w:p>
        </w:tc>
        <w:tc>
          <w:tcPr>
            <w:tcW w:w="1248" w:type="dxa"/>
            <w:gridSpan w:val="2"/>
            <w:vMerge/>
            <w:vAlign w:val="center"/>
            <w:hideMark/>
          </w:tcPr>
          <w:p w14:paraId="44269FDF" w14:textId="77777777" w:rsidR="00DA7E41" w:rsidRPr="009E610F" w:rsidRDefault="00DA7E41" w:rsidP="00DA7E41">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FF0000"/>
                <w:sz w:val="16"/>
                <w:szCs w:val="16"/>
              </w:rPr>
            </w:pPr>
          </w:p>
        </w:tc>
      </w:tr>
      <w:tr w:rsidR="008B7F9C" w:rsidRPr="009E610F" w14:paraId="2F233748" w14:textId="77777777" w:rsidTr="000826E2">
        <w:trPr>
          <w:trHeight w:val="255"/>
          <w:jc w:val="center"/>
        </w:trPr>
        <w:tc>
          <w:tcPr>
            <w:cnfStyle w:val="001000000000" w:firstRow="0" w:lastRow="0" w:firstColumn="1" w:lastColumn="0" w:oddVBand="0" w:evenVBand="0" w:oddHBand="0" w:evenHBand="0" w:firstRowFirstColumn="0" w:firstRowLastColumn="0" w:lastRowFirstColumn="0" w:lastRowLastColumn="0"/>
            <w:tcW w:w="4355" w:type="dxa"/>
            <w:vMerge/>
            <w:vAlign w:val="center"/>
            <w:hideMark/>
          </w:tcPr>
          <w:p w14:paraId="7E9F1550" w14:textId="77777777" w:rsidR="008B7F9C" w:rsidRPr="009E610F" w:rsidRDefault="008B7F9C" w:rsidP="008B7F9C">
            <w:pPr>
              <w:spacing w:after="0"/>
              <w:jc w:val="center"/>
              <w:rPr>
                <w:rFonts w:cs="Tahoma"/>
                <w:color w:val="FF0000"/>
                <w:sz w:val="16"/>
                <w:szCs w:val="16"/>
              </w:rPr>
            </w:pPr>
          </w:p>
        </w:tc>
        <w:tc>
          <w:tcPr>
            <w:tcW w:w="624" w:type="dxa"/>
            <w:noWrap/>
            <w:vAlign w:val="center"/>
            <w:hideMark/>
          </w:tcPr>
          <w:p w14:paraId="3801A469" w14:textId="77777777" w:rsidR="008B7F9C" w:rsidRPr="008B7F9C" w:rsidRDefault="008B7F9C" w:rsidP="008B7F9C">
            <w:pPr>
              <w:spacing w:after="0"/>
              <w:ind w:right="57"/>
              <w:jc w:val="center"/>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8B7F9C">
              <w:rPr>
                <w:rFonts w:cs="Tahoma"/>
                <w:b/>
                <w:bCs/>
                <w:color w:val="000000" w:themeColor="text1"/>
                <w:sz w:val="16"/>
                <w:szCs w:val="16"/>
              </w:rPr>
              <w:t>14/15</w:t>
            </w:r>
          </w:p>
        </w:tc>
        <w:tc>
          <w:tcPr>
            <w:tcW w:w="624" w:type="dxa"/>
            <w:noWrap/>
            <w:vAlign w:val="center"/>
            <w:hideMark/>
          </w:tcPr>
          <w:p w14:paraId="320D1DD9" w14:textId="77777777" w:rsidR="008B7F9C" w:rsidRPr="008B7F9C" w:rsidRDefault="008B7F9C" w:rsidP="008B7F9C">
            <w:pPr>
              <w:spacing w:after="0"/>
              <w:ind w:right="57"/>
              <w:jc w:val="center"/>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8B7F9C">
              <w:rPr>
                <w:rFonts w:cs="Tahoma"/>
                <w:b/>
                <w:bCs/>
                <w:color w:val="000000" w:themeColor="text1"/>
                <w:sz w:val="16"/>
                <w:szCs w:val="16"/>
              </w:rPr>
              <w:t>15/16</w:t>
            </w:r>
          </w:p>
        </w:tc>
        <w:tc>
          <w:tcPr>
            <w:tcW w:w="624" w:type="dxa"/>
            <w:noWrap/>
            <w:vAlign w:val="center"/>
            <w:hideMark/>
          </w:tcPr>
          <w:p w14:paraId="3C3ECF2C" w14:textId="77777777" w:rsidR="008B7F9C" w:rsidRPr="008B7F9C" w:rsidRDefault="008B7F9C" w:rsidP="008B7F9C">
            <w:pPr>
              <w:spacing w:after="0"/>
              <w:ind w:right="57"/>
              <w:jc w:val="center"/>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8B7F9C">
              <w:rPr>
                <w:rFonts w:cs="Tahoma"/>
                <w:b/>
                <w:bCs/>
                <w:color w:val="000000" w:themeColor="text1"/>
                <w:sz w:val="16"/>
                <w:szCs w:val="16"/>
              </w:rPr>
              <w:t>14/15</w:t>
            </w:r>
          </w:p>
        </w:tc>
        <w:tc>
          <w:tcPr>
            <w:tcW w:w="624" w:type="dxa"/>
            <w:noWrap/>
            <w:vAlign w:val="center"/>
            <w:hideMark/>
          </w:tcPr>
          <w:p w14:paraId="509E8D72" w14:textId="77777777" w:rsidR="008B7F9C" w:rsidRPr="008B7F9C" w:rsidRDefault="008B7F9C" w:rsidP="008B7F9C">
            <w:pPr>
              <w:spacing w:after="0"/>
              <w:ind w:right="57"/>
              <w:jc w:val="center"/>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8B7F9C">
              <w:rPr>
                <w:rFonts w:cs="Tahoma"/>
                <w:b/>
                <w:bCs/>
                <w:color w:val="000000" w:themeColor="text1"/>
                <w:sz w:val="16"/>
                <w:szCs w:val="16"/>
              </w:rPr>
              <w:t>15/16</w:t>
            </w:r>
          </w:p>
        </w:tc>
        <w:tc>
          <w:tcPr>
            <w:tcW w:w="624" w:type="dxa"/>
            <w:noWrap/>
            <w:vAlign w:val="center"/>
            <w:hideMark/>
          </w:tcPr>
          <w:p w14:paraId="6DA52CAC" w14:textId="77777777" w:rsidR="008B7F9C" w:rsidRPr="008B7F9C" w:rsidRDefault="008B7F9C" w:rsidP="008B7F9C">
            <w:pPr>
              <w:spacing w:after="0"/>
              <w:ind w:right="57"/>
              <w:jc w:val="center"/>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8B7F9C">
              <w:rPr>
                <w:rFonts w:cs="Tahoma"/>
                <w:b/>
                <w:bCs/>
                <w:color w:val="000000" w:themeColor="text1"/>
                <w:sz w:val="16"/>
                <w:szCs w:val="16"/>
              </w:rPr>
              <w:t>14/15</w:t>
            </w:r>
          </w:p>
        </w:tc>
        <w:tc>
          <w:tcPr>
            <w:tcW w:w="624" w:type="dxa"/>
            <w:noWrap/>
            <w:vAlign w:val="center"/>
            <w:hideMark/>
          </w:tcPr>
          <w:p w14:paraId="74AFAFA7" w14:textId="77777777" w:rsidR="008B7F9C" w:rsidRPr="008B7F9C" w:rsidRDefault="008B7F9C" w:rsidP="008B7F9C">
            <w:pPr>
              <w:spacing w:after="0"/>
              <w:ind w:right="57"/>
              <w:jc w:val="center"/>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8B7F9C">
              <w:rPr>
                <w:rFonts w:cs="Tahoma"/>
                <w:b/>
                <w:bCs/>
                <w:color w:val="000000" w:themeColor="text1"/>
                <w:sz w:val="16"/>
                <w:szCs w:val="16"/>
              </w:rPr>
              <w:t>15/16</w:t>
            </w:r>
          </w:p>
        </w:tc>
        <w:tc>
          <w:tcPr>
            <w:tcW w:w="624" w:type="dxa"/>
            <w:noWrap/>
            <w:vAlign w:val="center"/>
            <w:hideMark/>
          </w:tcPr>
          <w:p w14:paraId="12F28C89" w14:textId="77777777" w:rsidR="008B7F9C" w:rsidRPr="008B7F9C" w:rsidRDefault="008B7F9C" w:rsidP="008B7F9C">
            <w:pPr>
              <w:spacing w:after="0"/>
              <w:ind w:right="57"/>
              <w:jc w:val="center"/>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8B7F9C">
              <w:rPr>
                <w:rFonts w:cs="Tahoma"/>
                <w:b/>
                <w:bCs/>
                <w:color w:val="000000" w:themeColor="text1"/>
                <w:sz w:val="16"/>
                <w:szCs w:val="16"/>
              </w:rPr>
              <w:t>14/15</w:t>
            </w:r>
          </w:p>
        </w:tc>
        <w:tc>
          <w:tcPr>
            <w:tcW w:w="624" w:type="dxa"/>
            <w:noWrap/>
            <w:vAlign w:val="center"/>
            <w:hideMark/>
          </w:tcPr>
          <w:p w14:paraId="7E0628C6" w14:textId="77777777" w:rsidR="008B7F9C" w:rsidRPr="008B7F9C" w:rsidRDefault="008B7F9C" w:rsidP="008B7F9C">
            <w:pPr>
              <w:spacing w:after="0"/>
              <w:ind w:right="57"/>
              <w:jc w:val="center"/>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8B7F9C">
              <w:rPr>
                <w:rFonts w:cs="Tahoma"/>
                <w:b/>
                <w:bCs/>
                <w:color w:val="000000" w:themeColor="text1"/>
                <w:sz w:val="16"/>
                <w:szCs w:val="16"/>
              </w:rPr>
              <w:t>15/16</w:t>
            </w:r>
          </w:p>
        </w:tc>
        <w:tc>
          <w:tcPr>
            <w:tcW w:w="624" w:type="dxa"/>
            <w:noWrap/>
            <w:vAlign w:val="center"/>
            <w:hideMark/>
          </w:tcPr>
          <w:p w14:paraId="4D573F4C" w14:textId="77777777" w:rsidR="008B7F9C" w:rsidRPr="008B7F9C" w:rsidRDefault="008B7F9C" w:rsidP="008B7F9C">
            <w:pPr>
              <w:spacing w:after="0"/>
              <w:ind w:right="57"/>
              <w:jc w:val="center"/>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8B7F9C">
              <w:rPr>
                <w:rFonts w:cs="Tahoma"/>
                <w:b/>
                <w:bCs/>
                <w:color w:val="000000" w:themeColor="text1"/>
                <w:sz w:val="16"/>
                <w:szCs w:val="16"/>
              </w:rPr>
              <w:t>14/15</w:t>
            </w:r>
          </w:p>
        </w:tc>
        <w:tc>
          <w:tcPr>
            <w:tcW w:w="624" w:type="dxa"/>
            <w:noWrap/>
            <w:vAlign w:val="center"/>
            <w:hideMark/>
          </w:tcPr>
          <w:p w14:paraId="27241AC1" w14:textId="77777777" w:rsidR="008B7F9C" w:rsidRPr="008B7F9C" w:rsidRDefault="008B7F9C" w:rsidP="008B7F9C">
            <w:pPr>
              <w:spacing w:after="0"/>
              <w:ind w:right="57"/>
              <w:jc w:val="center"/>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8B7F9C">
              <w:rPr>
                <w:rFonts w:cs="Tahoma"/>
                <w:b/>
                <w:bCs/>
                <w:color w:val="000000" w:themeColor="text1"/>
                <w:sz w:val="16"/>
                <w:szCs w:val="16"/>
              </w:rPr>
              <w:t>15/16</w:t>
            </w:r>
          </w:p>
        </w:tc>
      </w:tr>
      <w:tr w:rsidR="008B7F9C" w:rsidRPr="009E610F" w14:paraId="2BFE3DAF" w14:textId="77777777" w:rsidTr="004F2301">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4355" w:type="dxa"/>
            <w:shd w:val="clear" w:color="auto" w:fill="B4C6E7" w:themeFill="accent5" w:themeFillTint="66"/>
            <w:noWrap/>
            <w:vAlign w:val="center"/>
            <w:hideMark/>
          </w:tcPr>
          <w:p w14:paraId="750C7E79" w14:textId="77777777" w:rsidR="008B7F9C" w:rsidRPr="008B7F9C" w:rsidRDefault="008B7F9C" w:rsidP="008B7F9C">
            <w:pPr>
              <w:spacing w:after="0"/>
              <w:ind w:left="57"/>
              <w:jc w:val="left"/>
              <w:rPr>
                <w:rFonts w:cs="Tahoma"/>
                <w:color w:val="000000" w:themeColor="text1"/>
                <w:sz w:val="16"/>
                <w:szCs w:val="16"/>
              </w:rPr>
            </w:pPr>
            <w:r w:rsidRPr="008B7F9C">
              <w:rPr>
                <w:rFonts w:cs="Tahoma"/>
                <w:color w:val="000000" w:themeColor="text1"/>
                <w:sz w:val="16"/>
                <w:szCs w:val="16"/>
              </w:rPr>
              <w:t>16 Ekologie a ochrana životního prostředí</w:t>
            </w:r>
          </w:p>
        </w:tc>
        <w:tc>
          <w:tcPr>
            <w:tcW w:w="624" w:type="dxa"/>
            <w:noWrap/>
            <w:vAlign w:val="center"/>
            <w:hideMark/>
          </w:tcPr>
          <w:p w14:paraId="7B5CE66F" w14:textId="77777777" w:rsidR="008B7F9C" w:rsidRPr="008B7F9C" w:rsidRDefault="008B7F9C" w:rsidP="008B7F9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B7F9C">
              <w:rPr>
                <w:rFonts w:cs="Tahoma"/>
                <w:color w:val="000000" w:themeColor="text1"/>
                <w:sz w:val="16"/>
                <w:szCs w:val="16"/>
              </w:rPr>
              <w:t>143</w:t>
            </w:r>
          </w:p>
        </w:tc>
        <w:tc>
          <w:tcPr>
            <w:tcW w:w="624" w:type="dxa"/>
            <w:noWrap/>
            <w:vAlign w:val="center"/>
            <w:hideMark/>
          </w:tcPr>
          <w:p w14:paraId="3601218B" w14:textId="77777777" w:rsidR="008B7F9C" w:rsidRPr="008B7F9C" w:rsidRDefault="008B7F9C" w:rsidP="008B7F9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B7F9C">
              <w:rPr>
                <w:rFonts w:cs="Tahoma"/>
                <w:color w:val="000000" w:themeColor="text1"/>
                <w:sz w:val="16"/>
                <w:szCs w:val="16"/>
              </w:rPr>
              <w:t>135</w:t>
            </w:r>
          </w:p>
        </w:tc>
        <w:tc>
          <w:tcPr>
            <w:tcW w:w="624" w:type="dxa"/>
            <w:noWrap/>
            <w:vAlign w:val="center"/>
            <w:hideMark/>
          </w:tcPr>
          <w:p w14:paraId="647096A7" w14:textId="77777777" w:rsidR="008B7F9C" w:rsidRPr="008B7F9C" w:rsidRDefault="008B7F9C" w:rsidP="008B7F9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B7F9C">
              <w:rPr>
                <w:rFonts w:cs="Tahoma"/>
                <w:color w:val="000000" w:themeColor="text1"/>
                <w:sz w:val="16"/>
                <w:szCs w:val="16"/>
              </w:rPr>
              <w:t>0</w:t>
            </w:r>
          </w:p>
        </w:tc>
        <w:tc>
          <w:tcPr>
            <w:tcW w:w="624" w:type="dxa"/>
            <w:noWrap/>
            <w:vAlign w:val="center"/>
            <w:hideMark/>
          </w:tcPr>
          <w:p w14:paraId="4E50779B" w14:textId="77777777" w:rsidR="008B7F9C" w:rsidRPr="008B7F9C" w:rsidRDefault="008B7F9C" w:rsidP="008B7F9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B7F9C">
              <w:rPr>
                <w:rFonts w:cs="Tahoma"/>
                <w:color w:val="000000" w:themeColor="text1"/>
                <w:sz w:val="16"/>
                <w:szCs w:val="16"/>
              </w:rPr>
              <w:t>0</w:t>
            </w:r>
          </w:p>
        </w:tc>
        <w:tc>
          <w:tcPr>
            <w:tcW w:w="624" w:type="dxa"/>
            <w:noWrap/>
            <w:vAlign w:val="center"/>
            <w:hideMark/>
          </w:tcPr>
          <w:p w14:paraId="00096794" w14:textId="77777777" w:rsidR="008B7F9C" w:rsidRPr="008B7F9C" w:rsidRDefault="008B7F9C" w:rsidP="008B7F9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B7F9C">
              <w:rPr>
                <w:rFonts w:cs="Tahoma"/>
                <w:color w:val="000000" w:themeColor="text1"/>
                <w:sz w:val="16"/>
                <w:szCs w:val="16"/>
              </w:rPr>
              <w:t>0</w:t>
            </w:r>
          </w:p>
        </w:tc>
        <w:tc>
          <w:tcPr>
            <w:tcW w:w="624" w:type="dxa"/>
            <w:noWrap/>
            <w:vAlign w:val="center"/>
            <w:hideMark/>
          </w:tcPr>
          <w:p w14:paraId="03D74C52" w14:textId="77777777" w:rsidR="008B7F9C" w:rsidRPr="008B7F9C" w:rsidRDefault="008B7F9C" w:rsidP="008B7F9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B7F9C">
              <w:rPr>
                <w:rFonts w:cs="Tahoma"/>
                <w:color w:val="000000" w:themeColor="text1"/>
                <w:sz w:val="16"/>
                <w:szCs w:val="16"/>
              </w:rPr>
              <w:t>0</w:t>
            </w:r>
          </w:p>
        </w:tc>
        <w:tc>
          <w:tcPr>
            <w:tcW w:w="624" w:type="dxa"/>
            <w:noWrap/>
            <w:vAlign w:val="center"/>
            <w:hideMark/>
          </w:tcPr>
          <w:p w14:paraId="75979810" w14:textId="77777777" w:rsidR="008B7F9C" w:rsidRPr="008B7F9C" w:rsidRDefault="008B7F9C" w:rsidP="008B7F9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B7F9C">
              <w:rPr>
                <w:rFonts w:cs="Tahoma"/>
                <w:color w:val="000000" w:themeColor="text1"/>
                <w:sz w:val="16"/>
                <w:szCs w:val="16"/>
              </w:rPr>
              <w:t>0</w:t>
            </w:r>
          </w:p>
        </w:tc>
        <w:tc>
          <w:tcPr>
            <w:tcW w:w="624" w:type="dxa"/>
            <w:noWrap/>
            <w:vAlign w:val="center"/>
            <w:hideMark/>
          </w:tcPr>
          <w:p w14:paraId="53B1A719" w14:textId="77777777" w:rsidR="008B7F9C" w:rsidRPr="008B7F9C" w:rsidRDefault="008B7F9C" w:rsidP="008B7F9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B7F9C">
              <w:rPr>
                <w:rFonts w:cs="Tahoma"/>
                <w:color w:val="000000" w:themeColor="text1"/>
                <w:sz w:val="16"/>
                <w:szCs w:val="16"/>
              </w:rPr>
              <w:t>0</w:t>
            </w:r>
          </w:p>
        </w:tc>
        <w:tc>
          <w:tcPr>
            <w:tcW w:w="624" w:type="dxa"/>
            <w:shd w:val="clear" w:color="auto" w:fill="B4C6E7" w:themeFill="accent5" w:themeFillTint="66"/>
            <w:noWrap/>
            <w:vAlign w:val="center"/>
            <w:hideMark/>
          </w:tcPr>
          <w:p w14:paraId="61645980" w14:textId="77777777" w:rsidR="008B7F9C" w:rsidRPr="008B7F9C" w:rsidRDefault="008B7F9C" w:rsidP="008B7F9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B7F9C">
              <w:rPr>
                <w:rFonts w:cs="Tahoma"/>
                <w:color w:val="000000" w:themeColor="text1"/>
                <w:sz w:val="16"/>
                <w:szCs w:val="16"/>
              </w:rPr>
              <w:t>143</w:t>
            </w:r>
          </w:p>
        </w:tc>
        <w:tc>
          <w:tcPr>
            <w:tcW w:w="624" w:type="dxa"/>
            <w:shd w:val="clear" w:color="auto" w:fill="B4C6E7" w:themeFill="accent5" w:themeFillTint="66"/>
            <w:noWrap/>
            <w:vAlign w:val="center"/>
            <w:hideMark/>
          </w:tcPr>
          <w:p w14:paraId="61CA6129" w14:textId="77777777" w:rsidR="008B7F9C" w:rsidRPr="008B7F9C" w:rsidRDefault="008B7F9C" w:rsidP="008B7F9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B7F9C">
              <w:rPr>
                <w:rFonts w:cs="Tahoma"/>
                <w:color w:val="000000" w:themeColor="text1"/>
                <w:sz w:val="16"/>
                <w:szCs w:val="16"/>
              </w:rPr>
              <w:t>135</w:t>
            </w:r>
          </w:p>
        </w:tc>
      </w:tr>
      <w:tr w:rsidR="008B7F9C" w:rsidRPr="009E610F" w14:paraId="2D321E62" w14:textId="77777777" w:rsidTr="004F2301">
        <w:trPr>
          <w:trHeight w:val="284"/>
          <w:jc w:val="center"/>
        </w:trPr>
        <w:tc>
          <w:tcPr>
            <w:cnfStyle w:val="001000000000" w:firstRow="0" w:lastRow="0" w:firstColumn="1" w:lastColumn="0" w:oddVBand="0" w:evenVBand="0" w:oddHBand="0" w:evenHBand="0" w:firstRowFirstColumn="0" w:firstRowLastColumn="0" w:lastRowFirstColumn="0" w:lastRowLastColumn="0"/>
            <w:tcW w:w="4355" w:type="dxa"/>
            <w:shd w:val="clear" w:color="auto" w:fill="B4C6E7" w:themeFill="accent5" w:themeFillTint="66"/>
            <w:noWrap/>
            <w:vAlign w:val="center"/>
            <w:hideMark/>
          </w:tcPr>
          <w:p w14:paraId="5391299B" w14:textId="77777777" w:rsidR="008B7F9C" w:rsidRPr="008B7F9C" w:rsidRDefault="008B7F9C" w:rsidP="008B7F9C">
            <w:pPr>
              <w:spacing w:after="0"/>
              <w:ind w:left="57"/>
              <w:jc w:val="left"/>
              <w:rPr>
                <w:rFonts w:cs="Tahoma"/>
                <w:color w:val="000000" w:themeColor="text1"/>
                <w:sz w:val="16"/>
                <w:szCs w:val="16"/>
              </w:rPr>
            </w:pPr>
            <w:r w:rsidRPr="008B7F9C">
              <w:rPr>
                <w:rFonts w:cs="Tahoma"/>
                <w:color w:val="000000" w:themeColor="text1"/>
                <w:sz w:val="16"/>
                <w:szCs w:val="16"/>
              </w:rPr>
              <w:t>18 Informatické obory</w:t>
            </w:r>
          </w:p>
        </w:tc>
        <w:tc>
          <w:tcPr>
            <w:tcW w:w="624" w:type="dxa"/>
            <w:noWrap/>
            <w:vAlign w:val="center"/>
            <w:hideMark/>
          </w:tcPr>
          <w:p w14:paraId="02F600A5" w14:textId="77777777" w:rsidR="008B7F9C" w:rsidRPr="008B7F9C" w:rsidRDefault="008B7F9C" w:rsidP="008B7F9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B7F9C">
              <w:rPr>
                <w:rFonts w:cs="Tahoma"/>
                <w:color w:val="000000" w:themeColor="text1"/>
                <w:sz w:val="16"/>
                <w:szCs w:val="16"/>
              </w:rPr>
              <w:t>2 153</w:t>
            </w:r>
          </w:p>
        </w:tc>
        <w:tc>
          <w:tcPr>
            <w:tcW w:w="624" w:type="dxa"/>
            <w:noWrap/>
            <w:vAlign w:val="center"/>
            <w:hideMark/>
          </w:tcPr>
          <w:p w14:paraId="32836B8C" w14:textId="77777777" w:rsidR="008B7F9C" w:rsidRPr="008B7F9C" w:rsidRDefault="008B7F9C" w:rsidP="008B7F9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B7F9C">
              <w:rPr>
                <w:rFonts w:cs="Tahoma"/>
                <w:color w:val="000000" w:themeColor="text1"/>
                <w:sz w:val="16"/>
                <w:szCs w:val="16"/>
              </w:rPr>
              <w:t>2 125</w:t>
            </w:r>
          </w:p>
        </w:tc>
        <w:tc>
          <w:tcPr>
            <w:tcW w:w="624" w:type="dxa"/>
            <w:noWrap/>
            <w:vAlign w:val="center"/>
            <w:hideMark/>
          </w:tcPr>
          <w:p w14:paraId="76C196C7" w14:textId="77777777" w:rsidR="008B7F9C" w:rsidRPr="008B7F9C" w:rsidRDefault="008B7F9C" w:rsidP="008B7F9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B7F9C">
              <w:rPr>
                <w:rFonts w:cs="Tahoma"/>
                <w:color w:val="000000" w:themeColor="text1"/>
                <w:sz w:val="16"/>
                <w:szCs w:val="16"/>
              </w:rPr>
              <w:t>11</w:t>
            </w:r>
          </w:p>
        </w:tc>
        <w:tc>
          <w:tcPr>
            <w:tcW w:w="624" w:type="dxa"/>
            <w:noWrap/>
            <w:vAlign w:val="center"/>
            <w:hideMark/>
          </w:tcPr>
          <w:p w14:paraId="7BC2349E" w14:textId="77777777" w:rsidR="008B7F9C" w:rsidRPr="008B7F9C" w:rsidRDefault="008B7F9C" w:rsidP="008B7F9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B7F9C">
              <w:rPr>
                <w:rFonts w:cs="Tahoma"/>
                <w:color w:val="000000" w:themeColor="text1"/>
                <w:sz w:val="16"/>
                <w:szCs w:val="16"/>
              </w:rPr>
              <w:t>6</w:t>
            </w:r>
          </w:p>
        </w:tc>
        <w:tc>
          <w:tcPr>
            <w:tcW w:w="624" w:type="dxa"/>
            <w:noWrap/>
            <w:vAlign w:val="center"/>
            <w:hideMark/>
          </w:tcPr>
          <w:p w14:paraId="646999FE" w14:textId="77777777" w:rsidR="008B7F9C" w:rsidRPr="008B7F9C" w:rsidRDefault="008B7F9C" w:rsidP="008B7F9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B7F9C">
              <w:rPr>
                <w:rFonts w:cs="Tahoma"/>
                <w:color w:val="000000" w:themeColor="text1"/>
                <w:sz w:val="16"/>
                <w:szCs w:val="16"/>
              </w:rPr>
              <w:t>0</w:t>
            </w:r>
          </w:p>
        </w:tc>
        <w:tc>
          <w:tcPr>
            <w:tcW w:w="624" w:type="dxa"/>
            <w:noWrap/>
            <w:vAlign w:val="center"/>
            <w:hideMark/>
          </w:tcPr>
          <w:p w14:paraId="42458435" w14:textId="77777777" w:rsidR="008B7F9C" w:rsidRPr="008B7F9C" w:rsidRDefault="008B7F9C" w:rsidP="008B7F9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B7F9C">
              <w:rPr>
                <w:rFonts w:cs="Tahoma"/>
                <w:color w:val="000000" w:themeColor="text1"/>
                <w:sz w:val="16"/>
                <w:szCs w:val="16"/>
              </w:rPr>
              <w:t>0</w:t>
            </w:r>
          </w:p>
        </w:tc>
        <w:tc>
          <w:tcPr>
            <w:tcW w:w="624" w:type="dxa"/>
            <w:noWrap/>
            <w:vAlign w:val="center"/>
            <w:hideMark/>
          </w:tcPr>
          <w:p w14:paraId="7FEDC469" w14:textId="77777777" w:rsidR="008B7F9C" w:rsidRPr="008B7F9C" w:rsidRDefault="008B7F9C" w:rsidP="008B7F9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B7F9C">
              <w:rPr>
                <w:rFonts w:cs="Tahoma"/>
                <w:color w:val="000000" w:themeColor="text1"/>
                <w:sz w:val="16"/>
                <w:szCs w:val="16"/>
              </w:rPr>
              <w:t>0</w:t>
            </w:r>
          </w:p>
        </w:tc>
        <w:tc>
          <w:tcPr>
            <w:tcW w:w="624" w:type="dxa"/>
            <w:noWrap/>
            <w:vAlign w:val="center"/>
            <w:hideMark/>
          </w:tcPr>
          <w:p w14:paraId="5F94E435" w14:textId="77777777" w:rsidR="008B7F9C" w:rsidRPr="008B7F9C" w:rsidRDefault="008B7F9C" w:rsidP="008B7F9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B7F9C">
              <w:rPr>
                <w:rFonts w:cs="Tahoma"/>
                <w:color w:val="000000" w:themeColor="text1"/>
                <w:sz w:val="16"/>
                <w:szCs w:val="16"/>
              </w:rPr>
              <w:t>0</w:t>
            </w:r>
          </w:p>
        </w:tc>
        <w:tc>
          <w:tcPr>
            <w:tcW w:w="624" w:type="dxa"/>
            <w:shd w:val="clear" w:color="auto" w:fill="B4C6E7" w:themeFill="accent5" w:themeFillTint="66"/>
            <w:noWrap/>
            <w:vAlign w:val="center"/>
            <w:hideMark/>
          </w:tcPr>
          <w:p w14:paraId="6E03AD07" w14:textId="77777777" w:rsidR="008B7F9C" w:rsidRPr="008B7F9C" w:rsidRDefault="008B7F9C" w:rsidP="008B7F9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B7F9C">
              <w:rPr>
                <w:rFonts w:cs="Tahoma"/>
                <w:color w:val="000000" w:themeColor="text1"/>
                <w:sz w:val="16"/>
                <w:szCs w:val="16"/>
              </w:rPr>
              <w:t>2 164</w:t>
            </w:r>
          </w:p>
        </w:tc>
        <w:tc>
          <w:tcPr>
            <w:tcW w:w="624" w:type="dxa"/>
            <w:shd w:val="clear" w:color="auto" w:fill="B4C6E7" w:themeFill="accent5" w:themeFillTint="66"/>
            <w:noWrap/>
            <w:vAlign w:val="center"/>
            <w:hideMark/>
          </w:tcPr>
          <w:p w14:paraId="1E11D557" w14:textId="77777777" w:rsidR="008B7F9C" w:rsidRPr="008B7F9C" w:rsidRDefault="008B7F9C" w:rsidP="008B7F9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B7F9C">
              <w:rPr>
                <w:rFonts w:cs="Tahoma"/>
                <w:color w:val="000000" w:themeColor="text1"/>
                <w:sz w:val="16"/>
                <w:szCs w:val="16"/>
              </w:rPr>
              <w:t>2 131</w:t>
            </w:r>
          </w:p>
        </w:tc>
      </w:tr>
      <w:tr w:rsidR="008B7F9C" w:rsidRPr="009E610F" w14:paraId="4A18B628" w14:textId="77777777" w:rsidTr="004F2301">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4355" w:type="dxa"/>
            <w:shd w:val="clear" w:color="auto" w:fill="B4C6E7" w:themeFill="accent5" w:themeFillTint="66"/>
            <w:noWrap/>
            <w:vAlign w:val="center"/>
            <w:hideMark/>
          </w:tcPr>
          <w:p w14:paraId="76C45CC8" w14:textId="77777777" w:rsidR="008B7F9C" w:rsidRPr="008B7F9C" w:rsidRDefault="008B7F9C" w:rsidP="008B7F9C">
            <w:pPr>
              <w:spacing w:after="0"/>
              <w:ind w:left="57"/>
              <w:jc w:val="left"/>
              <w:rPr>
                <w:rFonts w:cs="Tahoma"/>
                <w:color w:val="000000" w:themeColor="text1"/>
                <w:sz w:val="16"/>
                <w:szCs w:val="16"/>
              </w:rPr>
            </w:pPr>
            <w:r w:rsidRPr="008B7F9C">
              <w:rPr>
                <w:rFonts w:cs="Tahoma"/>
                <w:color w:val="000000" w:themeColor="text1"/>
                <w:sz w:val="16"/>
                <w:szCs w:val="16"/>
              </w:rPr>
              <w:t>21 Hornictví a hornická geologie, hutnictví a slévárenství</w:t>
            </w:r>
          </w:p>
        </w:tc>
        <w:tc>
          <w:tcPr>
            <w:tcW w:w="624" w:type="dxa"/>
            <w:noWrap/>
            <w:vAlign w:val="center"/>
            <w:hideMark/>
          </w:tcPr>
          <w:p w14:paraId="662853EC" w14:textId="77777777" w:rsidR="008B7F9C" w:rsidRPr="008B7F9C" w:rsidRDefault="008B7F9C" w:rsidP="008B7F9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B7F9C">
              <w:rPr>
                <w:rFonts w:cs="Tahoma"/>
                <w:color w:val="000000" w:themeColor="text1"/>
                <w:sz w:val="16"/>
                <w:szCs w:val="16"/>
              </w:rPr>
              <w:t>154</w:t>
            </w:r>
          </w:p>
        </w:tc>
        <w:tc>
          <w:tcPr>
            <w:tcW w:w="624" w:type="dxa"/>
            <w:noWrap/>
            <w:vAlign w:val="center"/>
            <w:hideMark/>
          </w:tcPr>
          <w:p w14:paraId="34287AE6" w14:textId="77777777" w:rsidR="008B7F9C" w:rsidRPr="008B7F9C" w:rsidRDefault="008B7F9C" w:rsidP="008B7F9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B7F9C">
              <w:rPr>
                <w:rFonts w:cs="Tahoma"/>
                <w:color w:val="000000" w:themeColor="text1"/>
                <w:sz w:val="16"/>
                <w:szCs w:val="16"/>
              </w:rPr>
              <w:t>133</w:t>
            </w:r>
          </w:p>
        </w:tc>
        <w:tc>
          <w:tcPr>
            <w:tcW w:w="624" w:type="dxa"/>
            <w:noWrap/>
            <w:vAlign w:val="center"/>
            <w:hideMark/>
          </w:tcPr>
          <w:p w14:paraId="0FFF8E31" w14:textId="77777777" w:rsidR="008B7F9C" w:rsidRPr="008B7F9C" w:rsidRDefault="008B7F9C" w:rsidP="008B7F9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B7F9C">
              <w:rPr>
                <w:rFonts w:cs="Tahoma"/>
                <w:color w:val="000000" w:themeColor="text1"/>
                <w:sz w:val="16"/>
                <w:szCs w:val="16"/>
              </w:rPr>
              <w:t>0</w:t>
            </w:r>
          </w:p>
        </w:tc>
        <w:tc>
          <w:tcPr>
            <w:tcW w:w="624" w:type="dxa"/>
            <w:noWrap/>
            <w:vAlign w:val="center"/>
            <w:hideMark/>
          </w:tcPr>
          <w:p w14:paraId="59FEAFF6" w14:textId="77777777" w:rsidR="008B7F9C" w:rsidRPr="008B7F9C" w:rsidRDefault="008B7F9C" w:rsidP="008B7F9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B7F9C">
              <w:rPr>
                <w:rFonts w:cs="Tahoma"/>
                <w:color w:val="000000" w:themeColor="text1"/>
                <w:sz w:val="16"/>
                <w:szCs w:val="16"/>
              </w:rPr>
              <w:t>0</w:t>
            </w:r>
          </w:p>
        </w:tc>
        <w:tc>
          <w:tcPr>
            <w:tcW w:w="624" w:type="dxa"/>
            <w:noWrap/>
            <w:vAlign w:val="center"/>
            <w:hideMark/>
          </w:tcPr>
          <w:p w14:paraId="1AB1591F" w14:textId="77777777" w:rsidR="008B7F9C" w:rsidRPr="008B7F9C" w:rsidRDefault="008B7F9C" w:rsidP="008B7F9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B7F9C">
              <w:rPr>
                <w:rFonts w:cs="Tahoma"/>
                <w:color w:val="000000" w:themeColor="text1"/>
                <w:sz w:val="16"/>
                <w:szCs w:val="16"/>
              </w:rPr>
              <w:t>0</w:t>
            </w:r>
          </w:p>
        </w:tc>
        <w:tc>
          <w:tcPr>
            <w:tcW w:w="624" w:type="dxa"/>
            <w:noWrap/>
            <w:vAlign w:val="center"/>
            <w:hideMark/>
          </w:tcPr>
          <w:p w14:paraId="20B4AB31" w14:textId="77777777" w:rsidR="008B7F9C" w:rsidRPr="008B7F9C" w:rsidRDefault="008B7F9C" w:rsidP="008B7F9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B7F9C">
              <w:rPr>
                <w:rFonts w:cs="Tahoma"/>
                <w:color w:val="000000" w:themeColor="text1"/>
                <w:sz w:val="16"/>
                <w:szCs w:val="16"/>
              </w:rPr>
              <w:t>0</w:t>
            </w:r>
          </w:p>
        </w:tc>
        <w:tc>
          <w:tcPr>
            <w:tcW w:w="624" w:type="dxa"/>
            <w:noWrap/>
            <w:vAlign w:val="center"/>
            <w:hideMark/>
          </w:tcPr>
          <w:p w14:paraId="4E1841BB" w14:textId="77777777" w:rsidR="008B7F9C" w:rsidRPr="008B7F9C" w:rsidRDefault="008B7F9C" w:rsidP="008B7F9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B7F9C">
              <w:rPr>
                <w:rFonts w:cs="Tahoma"/>
                <w:color w:val="000000" w:themeColor="text1"/>
                <w:sz w:val="16"/>
                <w:szCs w:val="16"/>
              </w:rPr>
              <w:t>0</w:t>
            </w:r>
          </w:p>
        </w:tc>
        <w:tc>
          <w:tcPr>
            <w:tcW w:w="624" w:type="dxa"/>
            <w:noWrap/>
            <w:vAlign w:val="center"/>
            <w:hideMark/>
          </w:tcPr>
          <w:p w14:paraId="139E6EFD" w14:textId="77777777" w:rsidR="008B7F9C" w:rsidRPr="008B7F9C" w:rsidRDefault="008B7F9C" w:rsidP="008B7F9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B7F9C">
              <w:rPr>
                <w:rFonts w:cs="Tahoma"/>
                <w:color w:val="000000" w:themeColor="text1"/>
                <w:sz w:val="16"/>
                <w:szCs w:val="16"/>
              </w:rPr>
              <w:t>0</w:t>
            </w:r>
          </w:p>
        </w:tc>
        <w:tc>
          <w:tcPr>
            <w:tcW w:w="624" w:type="dxa"/>
            <w:shd w:val="clear" w:color="auto" w:fill="B4C6E7" w:themeFill="accent5" w:themeFillTint="66"/>
            <w:noWrap/>
            <w:vAlign w:val="center"/>
            <w:hideMark/>
          </w:tcPr>
          <w:p w14:paraId="4014A166" w14:textId="77777777" w:rsidR="008B7F9C" w:rsidRPr="008B7F9C" w:rsidRDefault="008B7F9C" w:rsidP="008B7F9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B7F9C">
              <w:rPr>
                <w:rFonts w:cs="Tahoma"/>
                <w:color w:val="000000" w:themeColor="text1"/>
                <w:sz w:val="16"/>
                <w:szCs w:val="16"/>
              </w:rPr>
              <w:t>154</w:t>
            </w:r>
          </w:p>
        </w:tc>
        <w:tc>
          <w:tcPr>
            <w:tcW w:w="624" w:type="dxa"/>
            <w:shd w:val="clear" w:color="auto" w:fill="B4C6E7" w:themeFill="accent5" w:themeFillTint="66"/>
            <w:noWrap/>
            <w:vAlign w:val="center"/>
            <w:hideMark/>
          </w:tcPr>
          <w:p w14:paraId="72809673" w14:textId="77777777" w:rsidR="008B7F9C" w:rsidRPr="008B7F9C" w:rsidRDefault="008B7F9C" w:rsidP="008B7F9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B7F9C">
              <w:rPr>
                <w:rFonts w:cs="Tahoma"/>
                <w:color w:val="000000" w:themeColor="text1"/>
                <w:sz w:val="16"/>
                <w:szCs w:val="16"/>
              </w:rPr>
              <w:t>133</w:t>
            </w:r>
          </w:p>
        </w:tc>
      </w:tr>
      <w:tr w:rsidR="008B7F9C" w:rsidRPr="009E610F" w14:paraId="0D403FD5" w14:textId="77777777" w:rsidTr="004F2301">
        <w:trPr>
          <w:trHeight w:val="284"/>
          <w:jc w:val="center"/>
        </w:trPr>
        <w:tc>
          <w:tcPr>
            <w:cnfStyle w:val="001000000000" w:firstRow="0" w:lastRow="0" w:firstColumn="1" w:lastColumn="0" w:oddVBand="0" w:evenVBand="0" w:oddHBand="0" w:evenHBand="0" w:firstRowFirstColumn="0" w:firstRowLastColumn="0" w:lastRowFirstColumn="0" w:lastRowLastColumn="0"/>
            <w:tcW w:w="4355" w:type="dxa"/>
            <w:shd w:val="clear" w:color="auto" w:fill="B4C6E7" w:themeFill="accent5" w:themeFillTint="66"/>
            <w:noWrap/>
            <w:vAlign w:val="center"/>
            <w:hideMark/>
          </w:tcPr>
          <w:p w14:paraId="31110A74" w14:textId="77777777" w:rsidR="008B7F9C" w:rsidRPr="008B7F9C" w:rsidRDefault="008B7F9C" w:rsidP="008B7F9C">
            <w:pPr>
              <w:spacing w:after="0"/>
              <w:ind w:left="57"/>
              <w:jc w:val="left"/>
              <w:rPr>
                <w:rFonts w:cs="Tahoma"/>
                <w:color w:val="000000" w:themeColor="text1"/>
                <w:sz w:val="16"/>
                <w:szCs w:val="16"/>
              </w:rPr>
            </w:pPr>
            <w:r w:rsidRPr="008B7F9C">
              <w:rPr>
                <w:rFonts w:cs="Tahoma"/>
                <w:color w:val="000000" w:themeColor="text1"/>
                <w:sz w:val="16"/>
                <w:szCs w:val="16"/>
              </w:rPr>
              <w:t>23 Strojírenství a strojírenská výroba</w:t>
            </w:r>
          </w:p>
        </w:tc>
        <w:tc>
          <w:tcPr>
            <w:tcW w:w="624" w:type="dxa"/>
            <w:noWrap/>
            <w:vAlign w:val="center"/>
            <w:hideMark/>
          </w:tcPr>
          <w:p w14:paraId="75CAC985" w14:textId="77777777" w:rsidR="008B7F9C" w:rsidRPr="008B7F9C" w:rsidRDefault="008B7F9C" w:rsidP="008B7F9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B7F9C">
              <w:rPr>
                <w:rFonts w:cs="Tahoma"/>
                <w:color w:val="000000" w:themeColor="text1"/>
                <w:sz w:val="16"/>
                <w:szCs w:val="16"/>
              </w:rPr>
              <w:t>2 048</w:t>
            </w:r>
          </w:p>
        </w:tc>
        <w:tc>
          <w:tcPr>
            <w:tcW w:w="624" w:type="dxa"/>
            <w:noWrap/>
            <w:vAlign w:val="center"/>
            <w:hideMark/>
          </w:tcPr>
          <w:p w14:paraId="7FA1FB28" w14:textId="77777777" w:rsidR="008B7F9C" w:rsidRPr="008B7F9C" w:rsidRDefault="008B7F9C" w:rsidP="008B7F9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B7F9C">
              <w:rPr>
                <w:rFonts w:cs="Tahoma"/>
                <w:color w:val="000000" w:themeColor="text1"/>
                <w:sz w:val="16"/>
                <w:szCs w:val="16"/>
              </w:rPr>
              <w:t>2 136</w:t>
            </w:r>
          </w:p>
        </w:tc>
        <w:tc>
          <w:tcPr>
            <w:tcW w:w="624" w:type="dxa"/>
            <w:noWrap/>
            <w:vAlign w:val="center"/>
            <w:hideMark/>
          </w:tcPr>
          <w:p w14:paraId="042D39E0" w14:textId="77777777" w:rsidR="008B7F9C" w:rsidRPr="008B7F9C" w:rsidRDefault="008B7F9C" w:rsidP="008B7F9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B7F9C">
              <w:rPr>
                <w:rFonts w:cs="Tahoma"/>
                <w:color w:val="000000" w:themeColor="text1"/>
                <w:sz w:val="16"/>
                <w:szCs w:val="16"/>
              </w:rPr>
              <w:t>157</w:t>
            </w:r>
          </w:p>
        </w:tc>
        <w:tc>
          <w:tcPr>
            <w:tcW w:w="624" w:type="dxa"/>
            <w:noWrap/>
            <w:vAlign w:val="center"/>
            <w:hideMark/>
          </w:tcPr>
          <w:p w14:paraId="56120218" w14:textId="77777777" w:rsidR="008B7F9C" w:rsidRPr="008B7F9C" w:rsidRDefault="008B7F9C" w:rsidP="008B7F9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B7F9C">
              <w:rPr>
                <w:rFonts w:cs="Tahoma"/>
                <w:color w:val="000000" w:themeColor="text1"/>
                <w:sz w:val="16"/>
                <w:szCs w:val="16"/>
              </w:rPr>
              <w:t>144</w:t>
            </w:r>
          </w:p>
        </w:tc>
        <w:tc>
          <w:tcPr>
            <w:tcW w:w="624" w:type="dxa"/>
            <w:noWrap/>
            <w:vAlign w:val="center"/>
            <w:hideMark/>
          </w:tcPr>
          <w:p w14:paraId="0BE723A5" w14:textId="77777777" w:rsidR="008B7F9C" w:rsidRPr="008B7F9C" w:rsidRDefault="008B7F9C" w:rsidP="008B7F9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B7F9C">
              <w:rPr>
                <w:rFonts w:cs="Tahoma"/>
                <w:color w:val="000000" w:themeColor="text1"/>
                <w:sz w:val="16"/>
                <w:szCs w:val="16"/>
              </w:rPr>
              <w:t>0</w:t>
            </w:r>
          </w:p>
        </w:tc>
        <w:tc>
          <w:tcPr>
            <w:tcW w:w="624" w:type="dxa"/>
            <w:noWrap/>
            <w:vAlign w:val="center"/>
            <w:hideMark/>
          </w:tcPr>
          <w:p w14:paraId="3D4F2B03" w14:textId="77777777" w:rsidR="008B7F9C" w:rsidRPr="008B7F9C" w:rsidRDefault="008B7F9C" w:rsidP="008B7F9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B7F9C">
              <w:rPr>
                <w:rFonts w:cs="Tahoma"/>
                <w:color w:val="000000" w:themeColor="text1"/>
                <w:sz w:val="16"/>
                <w:szCs w:val="16"/>
              </w:rPr>
              <w:t>0</w:t>
            </w:r>
          </w:p>
        </w:tc>
        <w:tc>
          <w:tcPr>
            <w:tcW w:w="624" w:type="dxa"/>
            <w:noWrap/>
            <w:vAlign w:val="center"/>
            <w:hideMark/>
          </w:tcPr>
          <w:p w14:paraId="2131E32A" w14:textId="77777777" w:rsidR="008B7F9C" w:rsidRPr="008B7F9C" w:rsidRDefault="008B7F9C" w:rsidP="008B7F9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B7F9C">
              <w:rPr>
                <w:rFonts w:cs="Tahoma"/>
                <w:color w:val="000000" w:themeColor="text1"/>
                <w:sz w:val="16"/>
                <w:szCs w:val="16"/>
              </w:rPr>
              <w:t>215</w:t>
            </w:r>
          </w:p>
        </w:tc>
        <w:tc>
          <w:tcPr>
            <w:tcW w:w="624" w:type="dxa"/>
            <w:noWrap/>
            <w:vAlign w:val="center"/>
            <w:hideMark/>
          </w:tcPr>
          <w:p w14:paraId="11E48A44" w14:textId="77777777" w:rsidR="008B7F9C" w:rsidRPr="008B7F9C" w:rsidRDefault="008B7F9C" w:rsidP="008B7F9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B7F9C">
              <w:rPr>
                <w:rFonts w:cs="Tahoma"/>
                <w:color w:val="000000" w:themeColor="text1"/>
                <w:sz w:val="16"/>
                <w:szCs w:val="16"/>
              </w:rPr>
              <w:t>189</w:t>
            </w:r>
          </w:p>
        </w:tc>
        <w:tc>
          <w:tcPr>
            <w:tcW w:w="624" w:type="dxa"/>
            <w:shd w:val="clear" w:color="auto" w:fill="B4C6E7" w:themeFill="accent5" w:themeFillTint="66"/>
            <w:noWrap/>
            <w:vAlign w:val="center"/>
            <w:hideMark/>
          </w:tcPr>
          <w:p w14:paraId="07991B8A" w14:textId="77777777" w:rsidR="008B7F9C" w:rsidRPr="008B7F9C" w:rsidRDefault="008B7F9C" w:rsidP="008B7F9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B7F9C">
              <w:rPr>
                <w:rFonts w:cs="Tahoma"/>
                <w:color w:val="000000" w:themeColor="text1"/>
                <w:sz w:val="16"/>
                <w:szCs w:val="16"/>
              </w:rPr>
              <w:t>2 420</w:t>
            </w:r>
          </w:p>
        </w:tc>
        <w:tc>
          <w:tcPr>
            <w:tcW w:w="624" w:type="dxa"/>
            <w:shd w:val="clear" w:color="auto" w:fill="B4C6E7" w:themeFill="accent5" w:themeFillTint="66"/>
            <w:noWrap/>
            <w:vAlign w:val="center"/>
            <w:hideMark/>
          </w:tcPr>
          <w:p w14:paraId="17C21F87" w14:textId="77777777" w:rsidR="008B7F9C" w:rsidRPr="008B7F9C" w:rsidRDefault="008B7F9C" w:rsidP="008B7F9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B7F9C">
              <w:rPr>
                <w:rFonts w:cs="Tahoma"/>
                <w:color w:val="000000" w:themeColor="text1"/>
                <w:sz w:val="16"/>
                <w:szCs w:val="16"/>
              </w:rPr>
              <w:t>2 469</w:t>
            </w:r>
          </w:p>
        </w:tc>
      </w:tr>
      <w:tr w:rsidR="008B7F9C" w:rsidRPr="009E610F" w14:paraId="3A1D86C8" w14:textId="77777777" w:rsidTr="004F2301">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4355" w:type="dxa"/>
            <w:shd w:val="clear" w:color="auto" w:fill="B4C6E7" w:themeFill="accent5" w:themeFillTint="66"/>
            <w:noWrap/>
            <w:vAlign w:val="center"/>
            <w:hideMark/>
          </w:tcPr>
          <w:p w14:paraId="74DD9449" w14:textId="77777777" w:rsidR="008B7F9C" w:rsidRPr="008B7F9C" w:rsidRDefault="008B7F9C" w:rsidP="008B7F9C">
            <w:pPr>
              <w:spacing w:after="0"/>
              <w:ind w:left="57"/>
              <w:jc w:val="left"/>
              <w:rPr>
                <w:rFonts w:cs="Tahoma"/>
                <w:color w:val="000000" w:themeColor="text1"/>
                <w:sz w:val="16"/>
                <w:szCs w:val="16"/>
              </w:rPr>
            </w:pPr>
            <w:r w:rsidRPr="008B7F9C">
              <w:rPr>
                <w:rFonts w:cs="Tahoma"/>
                <w:color w:val="000000" w:themeColor="text1"/>
                <w:sz w:val="16"/>
                <w:szCs w:val="16"/>
              </w:rPr>
              <w:t>26 Elektrotechnika, telekomunikační a výpočetní technika</w:t>
            </w:r>
          </w:p>
        </w:tc>
        <w:tc>
          <w:tcPr>
            <w:tcW w:w="624" w:type="dxa"/>
            <w:noWrap/>
            <w:vAlign w:val="center"/>
            <w:hideMark/>
          </w:tcPr>
          <w:p w14:paraId="738EA06A" w14:textId="77777777" w:rsidR="008B7F9C" w:rsidRPr="008B7F9C" w:rsidRDefault="008B7F9C" w:rsidP="008B7F9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B7F9C">
              <w:rPr>
                <w:rFonts w:cs="Tahoma"/>
                <w:color w:val="000000" w:themeColor="text1"/>
                <w:sz w:val="16"/>
                <w:szCs w:val="16"/>
              </w:rPr>
              <w:t>1 513</w:t>
            </w:r>
          </w:p>
        </w:tc>
        <w:tc>
          <w:tcPr>
            <w:tcW w:w="624" w:type="dxa"/>
            <w:noWrap/>
            <w:vAlign w:val="center"/>
            <w:hideMark/>
          </w:tcPr>
          <w:p w14:paraId="41ACF1ED" w14:textId="77777777" w:rsidR="008B7F9C" w:rsidRPr="008B7F9C" w:rsidRDefault="008B7F9C" w:rsidP="008B7F9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B7F9C">
              <w:rPr>
                <w:rFonts w:cs="Tahoma"/>
                <w:color w:val="000000" w:themeColor="text1"/>
                <w:sz w:val="16"/>
                <w:szCs w:val="16"/>
              </w:rPr>
              <w:t>1 531</w:t>
            </w:r>
          </w:p>
        </w:tc>
        <w:tc>
          <w:tcPr>
            <w:tcW w:w="624" w:type="dxa"/>
            <w:noWrap/>
            <w:vAlign w:val="center"/>
            <w:hideMark/>
          </w:tcPr>
          <w:p w14:paraId="22C9EED6" w14:textId="77777777" w:rsidR="008B7F9C" w:rsidRPr="008B7F9C" w:rsidRDefault="008B7F9C" w:rsidP="008B7F9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B7F9C">
              <w:rPr>
                <w:rFonts w:cs="Tahoma"/>
                <w:color w:val="000000" w:themeColor="text1"/>
                <w:sz w:val="16"/>
                <w:szCs w:val="16"/>
              </w:rPr>
              <w:t>130</w:t>
            </w:r>
          </w:p>
        </w:tc>
        <w:tc>
          <w:tcPr>
            <w:tcW w:w="624" w:type="dxa"/>
            <w:noWrap/>
            <w:vAlign w:val="center"/>
            <w:hideMark/>
          </w:tcPr>
          <w:p w14:paraId="37DC4423" w14:textId="77777777" w:rsidR="008B7F9C" w:rsidRPr="008B7F9C" w:rsidRDefault="008B7F9C" w:rsidP="008B7F9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B7F9C">
              <w:rPr>
                <w:rFonts w:cs="Tahoma"/>
                <w:color w:val="000000" w:themeColor="text1"/>
                <w:sz w:val="16"/>
                <w:szCs w:val="16"/>
              </w:rPr>
              <w:t>128</w:t>
            </w:r>
          </w:p>
        </w:tc>
        <w:tc>
          <w:tcPr>
            <w:tcW w:w="624" w:type="dxa"/>
            <w:noWrap/>
            <w:vAlign w:val="center"/>
            <w:hideMark/>
          </w:tcPr>
          <w:p w14:paraId="182EB5A1" w14:textId="77777777" w:rsidR="008B7F9C" w:rsidRPr="008B7F9C" w:rsidRDefault="008B7F9C" w:rsidP="008B7F9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B7F9C">
              <w:rPr>
                <w:rFonts w:cs="Tahoma"/>
                <w:color w:val="000000" w:themeColor="text1"/>
                <w:sz w:val="16"/>
                <w:szCs w:val="16"/>
              </w:rPr>
              <w:t>0</w:t>
            </w:r>
          </w:p>
        </w:tc>
        <w:tc>
          <w:tcPr>
            <w:tcW w:w="624" w:type="dxa"/>
            <w:noWrap/>
            <w:vAlign w:val="center"/>
            <w:hideMark/>
          </w:tcPr>
          <w:p w14:paraId="52FA9CD5" w14:textId="77777777" w:rsidR="008B7F9C" w:rsidRPr="008B7F9C" w:rsidRDefault="008B7F9C" w:rsidP="008B7F9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B7F9C">
              <w:rPr>
                <w:rFonts w:cs="Tahoma"/>
                <w:color w:val="000000" w:themeColor="text1"/>
                <w:sz w:val="16"/>
                <w:szCs w:val="16"/>
              </w:rPr>
              <w:t>0</w:t>
            </w:r>
          </w:p>
        </w:tc>
        <w:tc>
          <w:tcPr>
            <w:tcW w:w="624" w:type="dxa"/>
            <w:noWrap/>
            <w:vAlign w:val="center"/>
            <w:hideMark/>
          </w:tcPr>
          <w:p w14:paraId="735F6BD2" w14:textId="77777777" w:rsidR="008B7F9C" w:rsidRPr="008B7F9C" w:rsidRDefault="008B7F9C" w:rsidP="008B7F9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B7F9C">
              <w:rPr>
                <w:rFonts w:cs="Tahoma"/>
                <w:color w:val="000000" w:themeColor="text1"/>
                <w:sz w:val="16"/>
                <w:szCs w:val="16"/>
              </w:rPr>
              <w:t>57</w:t>
            </w:r>
          </w:p>
        </w:tc>
        <w:tc>
          <w:tcPr>
            <w:tcW w:w="624" w:type="dxa"/>
            <w:noWrap/>
            <w:vAlign w:val="center"/>
            <w:hideMark/>
          </w:tcPr>
          <w:p w14:paraId="2EB84C54" w14:textId="77777777" w:rsidR="008B7F9C" w:rsidRPr="008B7F9C" w:rsidRDefault="008B7F9C" w:rsidP="008B7F9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B7F9C">
              <w:rPr>
                <w:rFonts w:cs="Tahoma"/>
                <w:color w:val="000000" w:themeColor="text1"/>
                <w:sz w:val="16"/>
                <w:szCs w:val="16"/>
              </w:rPr>
              <w:t>48</w:t>
            </w:r>
          </w:p>
        </w:tc>
        <w:tc>
          <w:tcPr>
            <w:tcW w:w="624" w:type="dxa"/>
            <w:shd w:val="clear" w:color="auto" w:fill="B4C6E7" w:themeFill="accent5" w:themeFillTint="66"/>
            <w:noWrap/>
            <w:vAlign w:val="center"/>
            <w:hideMark/>
          </w:tcPr>
          <w:p w14:paraId="6F5501DD" w14:textId="77777777" w:rsidR="008B7F9C" w:rsidRPr="008B7F9C" w:rsidRDefault="008B7F9C" w:rsidP="008B7F9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B7F9C">
              <w:rPr>
                <w:rFonts w:cs="Tahoma"/>
                <w:color w:val="000000" w:themeColor="text1"/>
                <w:sz w:val="16"/>
                <w:szCs w:val="16"/>
              </w:rPr>
              <w:t>1 700</w:t>
            </w:r>
          </w:p>
        </w:tc>
        <w:tc>
          <w:tcPr>
            <w:tcW w:w="624" w:type="dxa"/>
            <w:shd w:val="clear" w:color="auto" w:fill="B4C6E7" w:themeFill="accent5" w:themeFillTint="66"/>
            <w:noWrap/>
            <w:vAlign w:val="center"/>
            <w:hideMark/>
          </w:tcPr>
          <w:p w14:paraId="2B3562D6" w14:textId="77777777" w:rsidR="008B7F9C" w:rsidRPr="008B7F9C" w:rsidRDefault="008B7F9C" w:rsidP="008B7F9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B7F9C">
              <w:rPr>
                <w:rFonts w:cs="Tahoma"/>
                <w:color w:val="000000" w:themeColor="text1"/>
                <w:sz w:val="16"/>
                <w:szCs w:val="16"/>
              </w:rPr>
              <w:t>1 707</w:t>
            </w:r>
          </w:p>
        </w:tc>
      </w:tr>
      <w:tr w:rsidR="008B7F9C" w:rsidRPr="009E610F" w14:paraId="59C906CD" w14:textId="77777777" w:rsidTr="004F2301">
        <w:trPr>
          <w:trHeight w:val="284"/>
          <w:jc w:val="center"/>
        </w:trPr>
        <w:tc>
          <w:tcPr>
            <w:cnfStyle w:val="001000000000" w:firstRow="0" w:lastRow="0" w:firstColumn="1" w:lastColumn="0" w:oddVBand="0" w:evenVBand="0" w:oddHBand="0" w:evenHBand="0" w:firstRowFirstColumn="0" w:firstRowLastColumn="0" w:lastRowFirstColumn="0" w:lastRowLastColumn="0"/>
            <w:tcW w:w="4355" w:type="dxa"/>
            <w:shd w:val="clear" w:color="auto" w:fill="B4C6E7" w:themeFill="accent5" w:themeFillTint="66"/>
            <w:noWrap/>
            <w:vAlign w:val="center"/>
            <w:hideMark/>
          </w:tcPr>
          <w:p w14:paraId="19C874BC" w14:textId="77777777" w:rsidR="008B7F9C" w:rsidRPr="008B7F9C" w:rsidRDefault="008B7F9C" w:rsidP="008B7F9C">
            <w:pPr>
              <w:spacing w:after="0"/>
              <w:ind w:left="57"/>
              <w:jc w:val="left"/>
              <w:rPr>
                <w:rFonts w:cs="Tahoma"/>
                <w:color w:val="000000" w:themeColor="text1"/>
                <w:sz w:val="16"/>
                <w:szCs w:val="16"/>
              </w:rPr>
            </w:pPr>
            <w:r w:rsidRPr="008B7F9C">
              <w:rPr>
                <w:rFonts w:cs="Tahoma"/>
                <w:color w:val="000000" w:themeColor="text1"/>
                <w:sz w:val="16"/>
                <w:szCs w:val="16"/>
              </w:rPr>
              <w:t>28 Technická chemie a chemie silikátů</w:t>
            </w:r>
          </w:p>
        </w:tc>
        <w:tc>
          <w:tcPr>
            <w:tcW w:w="624" w:type="dxa"/>
            <w:noWrap/>
            <w:vAlign w:val="center"/>
            <w:hideMark/>
          </w:tcPr>
          <w:p w14:paraId="3A330E1D" w14:textId="77777777" w:rsidR="008B7F9C" w:rsidRPr="008B7F9C" w:rsidRDefault="008B7F9C" w:rsidP="008B7F9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B7F9C">
              <w:rPr>
                <w:rFonts w:cs="Tahoma"/>
                <w:color w:val="000000" w:themeColor="text1"/>
                <w:sz w:val="16"/>
                <w:szCs w:val="16"/>
              </w:rPr>
              <w:t>382</w:t>
            </w:r>
          </w:p>
        </w:tc>
        <w:tc>
          <w:tcPr>
            <w:tcW w:w="624" w:type="dxa"/>
            <w:noWrap/>
            <w:vAlign w:val="center"/>
            <w:hideMark/>
          </w:tcPr>
          <w:p w14:paraId="53B142C1" w14:textId="77777777" w:rsidR="008B7F9C" w:rsidRPr="008B7F9C" w:rsidRDefault="008B7F9C" w:rsidP="008B7F9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B7F9C">
              <w:rPr>
                <w:rFonts w:cs="Tahoma"/>
                <w:color w:val="000000" w:themeColor="text1"/>
                <w:sz w:val="16"/>
                <w:szCs w:val="16"/>
              </w:rPr>
              <w:t>372</w:t>
            </w:r>
          </w:p>
        </w:tc>
        <w:tc>
          <w:tcPr>
            <w:tcW w:w="624" w:type="dxa"/>
            <w:noWrap/>
            <w:vAlign w:val="center"/>
            <w:hideMark/>
          </w:tcPr>
          <w:p w14:paraId="525AC63F" w14:textId="77777777" w:rsidR="008B7F9C" w:rsidRPr="008B7F9C" w:rsidRDefault="008B7F9C" w:rsidP="008B7F9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B7F9C">
              <w:rPr>
                <w:rFonts w:cs="Tahoma"/>
                <w:color w:val="000000" w:themeColor="text1"/>
                <w:sz w:val="16"/>
                <w:szCs w:val="16"/>
              </w:rPr>
              <w:t>0</w:t>
            </w:r>
          </w:p>
        </w:tc>
        <w:tc>
          <w:tcPr>
            <w:tcW w:w="624" w:type="dxa"/>
            <w:noWrap/>
            <w:vAlign w:val="center"/>
            <w:hideMark/>
          </w:tcPr>
          <w:p w14:paraId="7F743A72" w14:textId="77777777" w:rsidR="008B7F9C" w:rsidRPr="008B7F9C" w:rsidRDefault="008B7F9C" w:rsidP="008B7F9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B7F9C">
              <w:rPr>
                <w:rFonts w:cs="Tahoma"/>
                <w:color w:val="000000" w:themeColor="text1"/>
                <w:sz w:val="16"/>
                <w:szCs w:val="16"/>
              </w:rPr>
              <w:t>0</w:t>
            </w:r>
          </w:p>
        </w:tc>
        <w:tc>
          <w:tcPr>
            <w:tcW w:w="624" w:type="dxa"/>
            <w:noWrap/>
            <w:vAlign w:val="center"/>
            <w:hideMark/>
          </w:tcPr>
          <w:p w14:paraId="28F32645" w14:textId="77777777" w:rsidR="008B7F9C" w:rsidRPr="008B7F9C" w:rsidRDefault="008B7F9C" w:rsidP="008B7F9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B7F9C">
              <w:rPr>
                <w:rFonts w:cs="Tahoma"/>
                <w:color w:val="000000" w:themeColor="text1"/>
                <w:sz w:val="16"/>
                <w:szCs w:val="16"/>
              </w:rPr>
              <w:t>0</w:t>
            </w:r>
          </w:p>
        </w:tc>
        <w:tc>
          <w:tcPr>
            <w:tcW w:w="624" w:type="dxa"/>
            <w:noWrap/>
            <w:vAlign w:val="center"/>
            <w:hideMark/>
          </w:tcPr>
          <w:p w14:paraId="130FEC7A" w14:textId="77777777" w:rsidR="008B7F9C" w:rsidRPr="008B7F9C" w:rsidRDefault="008B7F9C" w:rsidP="008B7F9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B7F9C">
              <w:rPr>
                <w:rFonts w:cs="Tahoma"/>
                <w:color w:val="000000" w:themeColor="text1"/>
                <w:sz w:val="16"/>
                <w:szCs w:val="16"/>
              </w:rPr>
              <w:t>0</w:t>
            </w:r>
          </w:p>
        </w:tc>
        <w:tc>
          <w:tcPr>
            <w:tcW w:w="624" w:type="dxa"/>
            <w:noWrap/>
            <w:vAlign w:val="center"/>
            <w:hideMark/>
          </w:tcPr>
          <w:p w14:paraId="64EFBBC4" w14:textId="77777777" w:rsidR="008B7F9C" w:rsidRPr="008B7F9C" w:rsidRDefault="008B7F9C" w:rsidP="008B7F9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B7F9C">
              <w:rPr>
                <w:rFonts w:cs="Tahoma"/>
                <w:color w:val="000000" w:themeColor="text1"/>
                <w:sz w:val="16"/>
                <w:szCs w:val="16"/>
              </w:rPr>
              <w:t>0</w:t>
            </w:r>
          </w:p>
        </w:tc>
        <w:tc>
          <w:tcPr>
            <w:tcW w:w="624" w:type="dxa"/>
            <w:noWrap/>
            <w:vAlign w:val="center"/>
            <w:hideMark/>
          </w:tcPr>
          <w:p w14:paraId="5C0337ED" w14:textId="77777777" w:rsidR="008B7F9C" w:rsidRPr="008B7F9C" w:rsidRDefault="008B7F9C" w:rsidP="008B7F9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B7F9C">
              <w:rPr>
                <w:rFonts w:cs="Tahoma"/>
                <w:color w:val="000000" w:themeColor="text1"/>
                <w:sz w:val="16"/>
                <w:szCs w:val="16"/>
              </w:rPr>
              <w:t>0</w:t>
            </w:r>
          </w:p>
        </w:tc>
        <w:tc>
          <w:tcPr>
            <w:tcW w:w="624" w:type="dxa"/>
            <w:shd w:val="clear" w:color="auto" w:fill="B4C6E7" w:themeFill="accent5" w:themeFillTint="66"/>
            <w:noWrap/>
            <w:vAlign w:val="center"/>
            <w:hideMark/>
          </w:tcPr>
          <w:p w14:paraId="02856441" w14:textId="77777777" w:rsidR="008B7F9C" w:rsidRPr="008B7F9C" w:rsidRDefault="008B7F9C" w:rsidP="008B7F9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B7F9C">
              <w:rPr>
                <w:rFonts w:cs="Tahoma"/>
                <w:color w:val="000000" w:themeColor="text1"/>
                <w:sz w:val="16"/>
                <w:szCs w:val="16"/>
              </w:rPr>
              <w:t>382</w:t>
            </w:r>
          </w:p>
        </w:tc>
        <w:tc>
          <w:tcPr>
            <w:tcW w:w="624" w:type="dxa"/>
            <w:shd w:val="clear" w:color="auto" w:fill="B4C6E7" w:themeFill="accent5" w:themeFillTint="66"/>
            <w:noWrap/>
            <w:vAlign w:val="center"/>
            <w:hideMark/>
          </w:tcPr>
          <w:p w14:paraId="5263CD55" w14:textId="77777777" w:rsidR="008B7F9C" w:rsidRPr="008B7F9C" w:rsidRDefault="008B7F9C" w:rsidP="008B7F9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B7F9C">
              <w:rPr>
                <w:rFonts w:cs="Tahoma"/>
                <w:color w:val="000000" w:themeColor="text1"/>
                <w:sz w:val="16"/>
                <w:szCs w:val="16"/>
              </w:rPr>
              <w:t>372</w:t>
            </w:r>
          </w:p>
        </w:tc>
      </w:tr>
      <w:tr w:rsidR="008B7F9C" w:rsidRPr="009E610F" w14:paraId="31DADE33" w14:textId="77777777" w:rsidTr="004F2301">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4355" w:type="dxa"/>
            <w:shd w:val="clear" w:color="auto" w:fill="B4C6E7" w:themeFill="accent5" w:themeFillTint="66"/>
            <w:noWrap/>
            <w:vAlign w:val="center"/>
            <w:hideMark/>
          </w:tcPr>
          <w:p w14:paraId="1016DDE9" w14:textId="77777777" w:rsidR="008B7F9C" w:rsidRPr="008B7F9C" w:rsidRDefault="008B7F9C" w:rsidP="008B7F9C">
            <w:pPr>
              <w:spacing w:after="0"/>
              <w:ind w:left="57"/>
              <w:jc w:val="left"/>
              <w:rPr>
                <w:rFonts w:cs="Tahoma"/>
                <w:color w:val="000000" w:themeColor="text1"/>
                <w:sz w:val="16"/>
                <w:szCs w:val="16"/>
              </w:rPr>
            </w:pPr>
            <w:r w:rsidRPr="008B7F9C">
              <w:rPr>
                <w:rFonts w:cs="Tahoma"/>
                <w:color w:val="000000" w:themeColor="text1"/>
                <w:sz w:val="16"/>
                <w:szCs w:val="16"/>
              </w:rPr>
              <w:t>29 Potravinářství a potravinářská chemie</w:t>
            </w:r>
          </w:p>
        </w:tc>
        <w:tc>
          <w:tcPr>
            <w:tcW w:w="624" w:type="dxa"/>
            <w:noWrap/>
            <w:vAlign w:val="center"/>
            <w:hideMark/>
          </w:tcPr>
          <w:p w14:paraId="584BFBA6" w14:textId="77777777" w:rsidR="008B7F9C" w:rsidRPr="008B7F9C" w:rsidRDefault="008B7F9C" w:rsidP="008B7F9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B7F9C">
              <w:rPr>
                <w:rFonts w:cs="Tahoma"/>
                <w:color w:val="000000" w:themeColor="text1"/>
                <w:sz w:val="16"/>
                <w:szCs w:val="16"/>
              </w:rPr>
              <w:t>47</w:t>
            </w:r>
          </w:p>
        </w:tc>
        <w:tc>
          <w:tcPr>
            <w:tcW w:w="624" w:type="dxa"/>
            <w:noWrap/>
            <w:vAlign w:val="center"/>
            <w:hideMark/>
          </w:tcPr>
          <w:p w14:paraId="7601FE7F" w14:textId="77777777" w:rsidR="008B7F9C" w:rsidRPr="008B7F9C" w:rsidRDefault="008B7F9C" w:rsidP="008B7F9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B7F9C">
              <w:rPr>
                <w:rFonts w:cs="Tahoma"/>
                <w:color w:val="000000" w:themeColor="text1"/>
                <w:sz w:val="16"/>
                <w:szCs w:val="16"/>
              </w:rPr>
              <w:t>42</w:t>
            </w:r>
          </w:p>
        </w:tc>
        <w:tc>
          <w:tcPr>
            <w:tcW w:w="624" w:type="dxa"/>
            <w:noWrap/>
            <w:vAlign w:val="center"/>
            <w:hideMark/>
          </w:tcPr>
          <w:p w14:paraId="458D3D41" w14:textId="77777777" w:rsidR="008B7F9C" w:rsidRPr="008B7F9C" w:rsidRDefault="008B7F9C" w:rsidP="008B7F9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B7F9C">
              <w:rPr>
                <w:rFonts w:cs="Tahoma"/>
                <w:color w:val="000000" w:themeColor="text1"/>
                <w:sz w:val="16"/>
                <w:szCs w:val="16"/>
              </w:rPr>
              <w:t>0</w:t>
            </w:r>
          </w:p>
        </w:tc>
        <w:tc>
          <w:tcPr>
            <w:tcW w:w="624" w:type="dxa"/>
            <w:noWrap/>
            <w:vAlign w:val="center"/>
            <w:hideMark/>
          </w:tcPr>
          <w:p w14:paraId="5673CED6" w14:textId="77777777" w:rsidR="008B7F9C" w:rsidRPr="008B7F9C" w:rsidRDefault="008B7F9C" w:rsidP="008B7F9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B7F9C">
              <w:rPr>
                <w:rFonts w:cs="Tahoma"/>
                <w:color w:val="000000" w:themeColor="text1"/>
                <w:sz w:val="16"/>
                <w:szCs w:val="16"/>
              </w:rPr>
              <w:t>0</w:t>
            </w:r>
          </w:p>
        </w:tc>
        <w:tc>
          <w:tcPr>
            <w:tcW w:w="624" w:type="dxa"/>
            <w:noWrap/>
            <w:vAlign w:val="center"/>
            <w:hideMark/>
          </w:tcPr>
          <w:p w14:paraId="33D2DAFC" w14:textId="77777777" w:rsidR="008B7F9C" w:rsidRPr="008B7F9C" w:rsidRDefault="008B7F9C" w:rsidP="008B7F9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B7F9C">
              <w:rPr>
                <w:rFonts w:cs="Tahoma"/>
                <w:color w:val="000000" w:themeColor="text1"/>
                <w:sz w:val="16"/>
                <w:szCs w:val="16"/>
              </w:rPr>
              <w:t>0</w:t>
            </w:r>
          </w:p>
        </w:tc>
        <w:tc>
          <w:tcPr>
            <w:tcW w:w="624" w:type="dxa"/>
            <w:noWrap/>
            <w:vAlign w:val="center"/>
            <w:hideMark/>
          </w:tcPr>
          <w:p w14:paraId="3B27B6F6" w14:textId="77777777" w:rsidR="008B7F9C" w:rsidRPr="008B7F9C" w:rsidRDefault="008B7F9C" w:rsidP="008B7F9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B7F9C">
              <w:rPr>
                <w:rFonts w:cs="Tahoma"/>
                <w:color w:val="000000" w:themeColor="text1"/>
                <w:sz w:val="16"/>
                <w:szCs w:val="16"/>
              </w:rPr>
              <w:t>0</w:t>
            </w:r>
          </w:p>
        </w:tc>
        <w:tc>
          <w:tcPr>
            <w:tcW w:w="624" w:type="dxa"/>
            <w:noWrap/>
            <w:vAlign w:val="center"/>
            <w:hideMark/>
          </w:tcPr>
          <w:p w14:paraId="7DA2C4CB" w14:textId="77777777" w:rsidR="008B7F9C" w:rsidRPr="008B7F9C" w:rsidRDefault="008B7F9C" w:rsidP="008B7F9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B7F9C">
              <w:rPr>
                <w:rFonts w:cs="Tahoma"/>
                <w:color w:val="000000" w:themeColor="text1"/>
                <w:sz w:val="16"/>
                <w:szCs w:val="16"/>
              </w:rPr>
              <w:t>0</w:t>
            </w:r>
          </w:p>
        </w:tc>
        <w:tc>
          <w:tcPr>
            <w:tcW w:w="624" w:type="dxa"/>
            <w:noWrap/>
            <w:vAlign w:val="center"/>
            <w:hideMark/>
          </w:tcPr>
          <w:p w14:paraId="6864A03F" w14:textId="77777777" w:rsidR="008B7F9C" w:rsidRPr="008B7F9C" w:rsidRDefault="008B7F9C" w:rsidP="008B7F9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B7F9C">
              <w:rPr>
                <w:rFonts w:cs="Tahoma"/>
                <w:color w:val="000000" w:themeColor="text1"/>
                <w:sz w:val="16"/>
                <w:szCs w:val="16"/>
              </w:rPr>
              <w:t>0</w:t>
            </w:r>
          </w:p>
        </w:tc>
        <w:tc>
          <w:tcPr>
            <w:tcW w:w="624" w:type="dxa"/>
            <w:shd w:val="clear" w:color="auto" w:fill="B4C6E7" w:themeFill="accent5" w:themeFillTint="66"/>
            <w:noWrap/>
            <w:vAlign w:val="center"/>
            <w:hideMark/>
          </w:tcPr>
          <w:p w14:paraId="77647E81" w14:textId="77777777" w:rsidR="008B7F9C" w:rsidRPr="008B7F9C" w:rsidRDefault="008B7F9C" w:rsidP="008B7F9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B7F9C">
              <w:rPr>
                <w:rFonts w:cs="Tahoma"/>
                <w:color w:val="000000" w:themeColor="text1"/>
                <w:sz w:val="16"/>
                <w:szCs w:val="16"/>
              </w:rPr>
              <w:t>47</w:t>
            </w:r>
          </w:p>
        </w:tc>
        <w:tc>
          <w:tcPr>
            <w:tcW w:w="624" w:type="dxa"/>
            <w:shd w:val="clear" w:color="auto" w:fill="B4C6E7" w:themeFill="accent5" w:themeFillTint="66"/>
            <w:noWrap/>
            <w:vAlign w:val="center"/>
            <w:hideMark/>
          </w:tcPr>
          <w:p w14:paraId="65561119" w14:textId="77777777" w:rsidR="008B7F9C" w:rsidRPr="008B7F9C" w:rsidRDefault="008B7F9C" w:rsidP="008B7F9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B7F9C">
              <w:rPr>
                <w:rFonts w:cs="Tahoma"/>
                <w:color w:val="000000" w:themeColor="text1"/>
                <w:sz w:val="16"/>
                <w:szCs w:val="16"/>
              </w:rPr>
              <w:t>42</w:t>
            </w:r>
          </w:p>
        </w:tc>
      </w:tr>
      <w:tr w:rsidR="008B7F9C" w:rsidRPr="009E610F" w14:paraId="5A422B3E" w14:textId="77777777" w:rsidTr="004F2301">
        <w:trPr>
          <w:trHeight w:val="284"/>
          <w:jc w:val="center"/>
        </w:trPr>
        <w:tc>
          <w:tcPr>
            <w:cnfStyle w:val="001000000000" w:firstRow="0" w:lastRow="0" w:firstColumn="1" w:lastColumn="0" w:oddVBand="0" w:evenVBand="0" w:oddHBand="0" w:evenHBand="0" w:firstRowFirstColumn="0" w:firstRowLastColumn="0" w:lastRowFirstColumn="0" w:lastRowLastColumn="0"/>
            <w:tcW w:w="4355" w:type="dxa"/>
            <w:shd w:val="clear" w:color="auto" w:fill="B4C6E7" w:themeFill="accent5" w:themeFillTint="66"/>
            <w:noWrap/>
            <w:vAlign w:val="center"/>
            <w:hideMark/>
          </w:tcPr>
          <w:p w14:paraId="348B1681" w14:textId="77777777" w:rsidR="008B7F9C" w:rsidRPr="008B7F9C" w:rsidRDefault="008B7F9C" w:rsidP="008B7F9C">
            <w:pPr>
              <w:spacing w:after="0"/>
              <w:ind w:left="57"/>
              <w:jc w:val="left"/>
              <w:rPr>
                <w:rFonts w:cs="Tahoma"/>
                <w:color w:val="000000" w:themeColor="text1"/>
                <w:sz w:val="16"/>
                <w:szCs w:val="16"/>
              </w:rPr>
            </w:pPr>
            <w:r w:rsidRPr="008B7F9C">
              <w:rPr>
                <w:rFonts w:cs="Tahoma"/>
                <w:color w:val="000000" w:themeColor="text1"/>
                <w:sz w:val="16"/>
                <w:szCs w:val="16"/>
              </w:rPr>
              <w:t>31 Textilní výroba a oděvnictví</w:t>
            </w:r>
          </w:p>
        </w:tc>
        <w:tc>
          <w:tcPr>
            <w:tcW w:w="624" w:type="dxa"/>
            <w:noWrap/>
            <w:vAlign w:val="center"/>
            <w:hideMark/>
          </w:tcPr>
          <w:p w14:paraId="56EB33BF" w14:textId="77777777" w:rsidR="008B7F9C" w:rsidRPr="008B7F9C" w:rsidRDefault="008B7F9C" w:rsidP="008B7F9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B7F9C">
              <w:rPr>
                <w:rFonts w:cs="Tahoma"/>
                <w:color w:val="000000" w:themeColor="text1"/>
                <w:sz w:val="16"/>
                <w:szCs w:val="16"/>
              </w:rPr>
              <w:t>39</w:t>
            </w:r>
          </w:p>
        </w:tc>
        <w:tc>
          <w:tcPr>
            <w:tcW w:w="624" w:type="dxa"/>
            <w:noWrap/>
            <w:vAlign w:val="center"/>
            <w:hideMark/>
          </w:tcPr>
          <w:p w14:paraId="182CFAE9" w14:textId="77777777" w:rsidR="008B7F9C" w:rsidRPr="008B7F9C" w:rsidRDefault="008B7F9C" w:rsidP="008B7F9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B7F9C">
              <w:rPr>
                <w:rFonts w:cs="Tahoma"/>
                <w:color w:val="000000" w:themeColor="text1"/>
                <w:sz w:val="16"/>
                <w:szCs w:val="16"/>
              </w:rPr>
              <w:t>19</w:t>
            </w:r>
          </w:p>
        </w:tc>
        <w:tc>
          <w:tcPr>
            <w:tcW w:w="624" w:type="dxa"/>
            <w:noWrap/>
            <w:vAlign w:val="center"/>
            <w:hideMark/>
          </w:tcPr>
          <w:p w14:paraId="10A26BED" w14:textId="77777777" w:rsidR="008B7F9C" w:rsidRPr="008B7F9C" w:rsidRDefault="008B7F9C" w:rsidP="008B7F9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B7F9C">
              <w:rPr>
                <w:rFonts w:cs="Tahoma"/>
                <w:color w:val="000000" w:themeColor="text1"/>
                <w:sz w:val="16"/>
                <w:szCs w:val="16"/>
              </w:rPr>
              <w:t>0</w:t>
            </w:r>
          </w:p>
        </w:tc>
        <w:tc>
          <w:tcPr>
            <w:tcW w:w="624" w:type="dxa"/>
            <w:noWrap/>
            <w:vAlign w:val="center"/>
            <w:hideMark/>
          </w:tcPr>
          <w:p w14:paraId="42132E2D" w14:textId="77777777" w:rsidR="008B7F9C" w:rsidRPr="008B7F9C" w:rsidRDefault="008B7F9C" w:rsidP="008B7F9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B7F9C">
              <w:rPr>
                <w:rFonts w:cs="Tahoma"/>
                <w:color w:val="000000" w:themeColor="text1"/>
                <w:sz w:val="16"/>
                <w:szCs w:val="16"/>
              </w:rPr>
              <w:t>0</w:t>
            </w:r>
          </w:p>
        </w:tc>
        <w:tc>
          <w:tcPr>
            <w:tcW w:w="624" w:type="dxa"/>
            <w:noWrap/>
            <w:vAlign w:val="center"/>
            <w:hideMark/>
          </w:tcPr>
          <w:p w14:paraId="74DF4E55" w14:textId="77777777" w:rsidR="008B7F9C" w:rsidRPr="008B7F9C" w:rsidRDefault="008B7F9C" w:rsidP="008B7F9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B7F9C">
              <w:rPr>
                <w:rFonts w:cs="Tahoma"/>
                <w:color w:val="000000" w:themeColor="text1"/>
                <w:sz w:val="16"/>
                <w:szCs w:val="16"/>
              </w:rPr>
              <w:t>0</w:t>
            </w:r>
          </w:p>
        </w:tc>
        <w:tc>
          <w:tcPr>
            <w:tcW w:w="624" w:type="dxa"/>
            <w:noWrap/>
            <w:vAlign w:val="center"/>
            <w:hideMark/>
          </w:tcPr>
          <w:p w14:paraId="35CD18DA" w14:textId="77777777" w:rsidR="008B7F9C" w:rsidRPr="008B7F9C" w:rsidRDefault="008B7F9C" w:rsidP="008B7F9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B7F9C">
              <w:rPr>
                <w:rFonts w:cs="Tahoma"/>
                <w:color w:val="000000" w:themeColor="text1"/>
                <w:sz w:val="16"/>
                <w:szCs w:val="16"/>
              </w:rPr>
              <w:t>0</w:t>
            </w:r>
          </w:p>
        </w:tc>
        <w:tc>
          <w:tcPr>
            <w:tcW w:w="624" w:type="dxa"/>
            <w:noWrap/>
            <w:vAlign w:val="center"/>
            <w:hideMark/>
          </w:tcPr>
          <w:p w14:paraId="183F3458" w14:textId="77777777" w:rsidR="008B7F9C" w:rsidRPr="008B7F9C" w:rsidRDefault="008B7F9C" w:rsidP="008B7F9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B7F9C">
              <w:rPr>
                <w:rFonts w:cs="Tahoma"/>
                <w:color w:val="000000" w:themeColor="text1"/>
                <w:sz w:val="16"/>
                <w:szCs w:val="16"/>
              </w:rPr>
              <w:t>0</w:t>
            </w:r>
          </w:p>
        </w:tc>
        <w:tc>
          <w:tcPr>
            <w:tcW w:w="624" w:type="dxa"/>
            <w:noWrap/>
            <w:vAlign w:val="center"/>
            <w:hideMark/>
          </w:tcPr>
          <w:p w14:paraId="4BC7E2F1" w14:textId="77777777" w:rsidR="008B7F9C" w:rsidRPr="008B7F9C" w:rsidRDefault="008B7F9C" w:rsidP="008B7F9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B7F9C">
              <w:rPr>
                <w:rFonts w:cs="Tahoma"/>
                <w:color w:val="000000" w:themeColor="text1"/>
                <w:sz w:val="16"/>
                <w:szCs w:val="16"/>
              </w:rPr>
              <w:t>0</w:t>
            </w:r>
          </w:p>
        </w:tc>
        <w:tc>
          <w:tcPr>
            <w:tcW w:w="624" w:type="dxa"/>
            <w:shd w:val="clear" w:color="auto" w:fill="B4C6E7" w:themeFill="accent5" w:themeFillTint="66"/>
            <w:noWrap/>
            <w:vAlign w:val="center"/>
            <w:hideMark/>
          </w:tcPr>
          <w:p w14:paraId="4E5A229F" w14:textId="77777777" w:rsidR="008B7F9C" w:rsidRPr="008B7F9C" w:rsidRDefault="008B7F9C" w:rsidP="008B7F9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B7F9C">
              <w:rPr>
                <w:rFonts w:cs="Tahoma"/>
                <w:color w:val="000000" w:themeColor="text1"/>
                <w:sz w:val="16"/>
                <w:szCs w:val="16"/>
              </w:rPr>
              <w:t>39</w:t>
            </w:r>
          </w:p>
        </w:tc>
        <w:tc>
          <w:tcPr>
            <w:tcW w:w="624" w:type="dxa"/>
            <w:shd w:val="clear" w:color="auto" w:fill="B4C6E7" w:themeFill="accent5" w:themeFillTint="66"/>
            <w:noWrap/>
            <w:vAlign w:val="center"/>
            <w:hideMark/>
          </w:tcPr>
          <w:p w14:paraId="72EF1D41" w14:textId="77777777" w:rsidR="008B7F9C" w:rsidRPr="008B7F9C" w:rsidRDefault="008B7F9C" w:rsidP="008B7F9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B7F9C">
              <w:rPr>
                <w:rFonts w:cs="Tahoma"/>
                <w:color w:val="000000" w:themeColor="text1"/>
                <w:sz w:val="16"/>
                <w:szCs w:val="16"/>
              </w:rPr>
              <w:t>19</w:t>
            </w:r>
          </w:p>
        </w:tc>
      </w:tr>
      <w:tr w:rsidR="008B7F9C" w:rsidRPr="009E610F" w14:paraId="46F441E9" w14:textId="77777777" w:rsidTr="004F2301">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4355" w:type="dxa"/>
            <w:shd w:val="clear" w:color="auto" w:fill="B4C6E7" w:themeFill="accent5" w:themeFillTint="66"/>
            <w:noWrap/>
            <w:vAlign w:val="center"/>
            <w:hideMark/>
          </w:tcPr>
          <w:p w14:paraId="3781C144" w14:textId="77777777" w:rsidR="008B7F9C" w:rsidRPr="008B7F9C" w:rsidRDefault="008B7F9C" w:rsidP="008B7F9C">
            <w:pPr>
              <w:spacing w:after="0"/>
              <w:ind w:left="57"/>
              <w:jc w:val="left"/>
              <w:rPr>
                <w:rFonts w:cs="Tahoma"/>
                <w:color w:val="000000" w:themeColor="text1"/>
                <w:sz w:val="16"/>
                <w:szCs w:val="16"/>
              </w:rPr>
            </w:pPr>
            <w:r w:rsidRPr="008B7F9C">
              <w:rPr>
                <w:rFonts w:cs="Tahoma"/>
                <w:color w:val="000000" w:themeColor="text1"/>
                <w:sz w:val="16"/>
                <w:szCs w:val="16"/>
              </w:rPr>
              <w:t>33 Zpracování dřeva a výroba hudebních nástrojů</w:t>
            </w:r>
          </w:p>
        </w:tc>
        <w:tc>
          <w:tcPr>
            <w:tcW w:w="624" w:type="dxa"/>
            <w:noWrap/>
            <w:vAlign w:val="center"/>
            <w:hideMark/>
          </w:tcPr>
          <w:p w14:paraId="07E01C15" w14:textId="77777777" w:rsidR="008B7F9C" w:rsidRPr="008B7F9C" w:rsidRDefault="008B7F9C" w:rsidP="008B7F9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B7F9C">
              <w:rPr>
                <w:rFonts w:cs="Tahoma"/>
                <w:color w:val="000000" w:themeColor="text1"/>
                <w:sz w:val="16"/>
                <w:szCs w:val="16"/>
              </w:rPr>
              <w:t>136</w:t>
            </w:r>
          </w:p>
        </w:tc>
        <w:tc>
          <w:tcPr>
            <w:tcW w:w="624" w:type="dxa"/>
            <w:noWrap/>
            <w:vAlign w:val="center"/>
            <w:hideMark/>
          </w:tcPr>
          <w:p w14:paraId="3BA204F5" w14:textId="77777777" w:rsidR="008B7F9C" w:rsidRPr="008B7F9C" w:rsidRDefault="008B7F9C" w:rsidP="008B7F9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B7F9C">
              <w:rPr>
                <w:rFonts w:cs="Tahoma"/>
                <w:color w:val="000000" w:themeColor="text1"/>
                <w:sz w:val="16"/>
                <w:szCs w:val="16"/>
              </w:rPr>
              <w:t>100</w:t>
            </w:r>
          </w:p>
        </w:tc>
        <w:tc>
          <w:tcPr>
            <w:tcW w:w="624" w:type="dxa"/>
            <w:noWrap/>
            <w:vAlign w:val="center"/>
            <w:hideMark/>
          </w:tcPr>
          <w:p w14:paraId="51A4EEBD" w14:textId="77777777" w:rsidR="008B7F9C" w:rsidRPr="008B7F9C" w:rsidRDefault="008B7F9C" w:rsidP="008B7F9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B7F9C">
              <w:rPr>
                <w:rFonts w:cs="Tahoma"/>
                <w:color w:val="000000" w:themeColor="text1"/>
                <w:sz w:val="16"/>
                <w:szCs w:val="16"/>
              </w:rPr>
              <w:t>28</w:t>
            </w:r>
          </w:p>
        </w:tc>
        <w:tc>
          <w:tcPr>
            <w:tcW w:w="624" w:type="dxa"/>
            <w:noWrap/>
            <w:vAlign w:val="center"/>
            <w:hideMark/>
          </w:tcPr>
          <w:p w14:paraId="3F67AA4B" w14:textId="77777777" w:rsidR="008B7F9C" w:rsidRPr="008B7F9C" w:rsidRDefault="008B7F9C" w:rsidP="008B7F9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B7F9C">
              <w:rPr>
                <w:rFonts w:cs="Tahoma"/>
                <w:color w:val="000000" w:themeColor="text1"/>
                <w:sz w:val="16"/>
                <w:szCs w:val="16"/>
              </w:rPr>
              <w:t>40</w:t>
            </w:r>
          </w:p>
        </w:tc>
        <w:tc>
          <w:tcPr>
            <w:tcW w:w="624" w:type="dxa"/>
            <w:noWrap/>
            <w:vAlign w:val="center"/>
            <w:hideMark/>
          </w:tcPr>
          <w:p w14:paraId="06FCCCBA" w14:textId="77777777" w:rsidR="008B7F9C" w:rsidRPr="008B7F9C" w:rsidRDefault="008B7F9C" w:rsidP="008B7F9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B7F9C">
              <w:rPr>
                <w:rFonts w:cs="Tahoma"/>
                <w:color w:val="000000" w:themeColor="text1"/>
                <w:sz w:val="16"/>
                <w:szCs w:val="16"/>
              </w:rPr>
              <w:t>0</w:t>
            </w:r>
          </w:p>
        </w:tc>
        <w:tc>
          <w:tcPr>
            <w:tcW w:w="624" w:type="dxa"/>
            <w:noWrap/>
            <w:vAlign w:val="center"/>
            <w:hideMark/>
          </w:tcPr>
          <w:p w14:paraId="2B46A801" w14:textId="77777777" w:rsidR="008B7F9C" w:rsidRPr="008B7F9C" w:rsidRDefault="008B7F9C" w:rsidP="008B7F9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B7F9C">
              <w:rPr>
                <w:rFonts w:cs="Tahoma"/>
                <w:color w:val="000000" w:themeColor="text1"/>
                <w:sz w:val="16"/>
                <w:szCs w:val="16"/>
              </w:rPr>
              <w:t>0</w:t>
            </w:r>
          </w:p>
        </w:tc>
        <w:tc>
          <w:tcPr>
            <w:tcW w:w="624" w:type="dxa"/>
            <w:noWrap/>
            <w:vAlign w:val="center"/>
            <w:hideMark/>
          </w:tcPr>
          <w:p w14:paraId="50A7FD30" w14:textId="77777777" w:rsidR="008B7F9C" w:rsidRPr="008B7F9C" w:rsidRDefault="008B7F9C" w:rsidP="008B7F9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B7F9C">
              <w:rPr>
                <w:rFonts w:cs="Tahoma"/>
                <w:color w:val="000000" w:themeColor="text1"/>
                <w:sz w:val="16"/>
                <w:szCs w:val="16"/>
              </w:rPr>
              <w:t>30</w:t>
            </w:r>
          </w:p>
        </w:tc>
        <w:tc>
          <w:tcPr>
            <w:tcW w:w="624" w:type="dxa"/>
            <w:noWrap/>
            <w:vAlign w:val="center"/>
            <w:hideMark/>
          </w:tcPr>
          <w:p w14:paraId="57A8F792" w14:textId="77777777" w:rsidR="008B7F9C" w:rsidRPr="008B7F9C" w:rsidRDefault="008B7F9C" w:rsidP="008B7F9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B7F9C">
              <w:rPr>
                <w:rFonts w:cs="Tahoma"/>
                <w:color w:val="000000" w:themeColor="text1"/>
                <w:sz w:val="16"/>
                <w:szCs w:val="16"/>
              </w:rPr>
              <w:t>14</w:t>
            </w:r>
          </w:p>
        </w:tc>
        <w:tc>
          <w:tcPr>
            <w:tcW w:w="624" w:type="dxa"/>
            <w:shd w:val="clear" w:color="auto" w:fill="B4C6E7" w:themeFill="accent5" w:themeFillTint="66"/>
            <w:noWrap/>
            <w:vAlign w:val="center"/>
            <w:hideMark/>
          </w:tcPr>
          <w:p w14:paraId="082E93C7" w14:textId="77777777" w:rsidR="008B7F9C" w:rsidRPr="008B7F9C" w:rsidRDefault="008B7F9C" w:rsidP="008B7F9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B7F9C">
              <w:rPr>
                <w:rFonts w:cs="Tahoma"/>
                <w:color w:val="000000" w:themeColor="text1"/>
                <w:sz w:val="16"/>
                <w:szCs w:val="16"/>
              </w:rPr>
              <w:t>194</w:t>
            </w:r>
          </w:p>
        </w:tc>
        <w:tc>
          <w:tcPr>
            <w:tcW w:w="624" w:type="dxa"/>
            <w:shd w:val="clear" w:color="auto" w:fill="B4C6E7" w:themeFill="accent5" w:themeFillTint="66"/>
            <w:noWrap/>
            <w:vAlign w:val="center"/>
            <w:hideMark/>
          </w:tcPr>
          <w:p w14:paraId="7DE7F6CE" w14:textId="77777777" w:rsidR="008B7F9C" w:rsidRPr="008B7F9C" w:rsidRDefault="008B7F9C" w:rsidP="008B7F9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B7F9C">
              <w:rPr>
                <w:rFonts w:cs="Tahoma"/>
                <w:color w:val="000000" w:themeColor="text1"/>
                <w:sz w:val="16"/>
                <w:szCs w:val="16"/>
              </w:rPr>
              <w:t>154</w:t>
            </w:r>
          </w:p>
        </w:tc>
      </w:tr>
      <w:tr w:rsidR="008B7F9C" w:rsidRPr="009E610F" w14:paraId="1A7523A7" w14:textId="77777777" w:rsidTr="004F2301">
        <w:trPr>
          <w:trHeight w:val="284"/>
          <w:jc w:val="center"/>
        </w:trPr>
        <w:tc>
          <w:tcPr>
            <w:cnfStyle w:val="001000000000" w:firstRow="0" w:lastRow="0" w:firstColumn="1" w:lastColumn="0" w:oddVBand="0" w:evenVBand="0" w:oddHBand="0" w:evenHBand="0" w:firstRowFirstColumn="0" w:firstRowLastColumn="0" w:lastRowFirstColumn="0" w:lastRowLastColumn="0"/>
            <w:tcW w:w="4355" w:type="dxa"/>
            <w:shd w:val="clear" w:color="auto" w:fill="B4C6E7" w:themeFill="accent5" w:themeFillTint="66"/>
            <w:noWrap/>
            <w:vAlign w:val="center"/>
            <w:hideMark/>
          </w:tcPr>
          <w:p w14:paraId="239151E7" w14:textId="77777777" w:rsidR="008B7F9C" w:rsidRPr="008B7F9C" w:rsidRDefault="008B7F9C" w:rsidP="008B7F9C">
            <w:pPr>
              <w:spacing w:after="0"/>
              <w:ind w:left="57"/>
              <w:jc w:val="left"/>
              <w:rPr>
                <w:rFonts w:cs="Tahoma"/>
                <w:color w:val="000000" w:themeColor="text1"/>
                <w:sz w:val="16"/>
                <w:szCs w:val="16"/>
              </w:rPr>
            </w:pPr>
            <w:r w:rsidRPr="008B7F9C">
              <w:rPr>
                <w:rFonts w:cs="Tahoma"/>
                <w:color w:val="000000" w:themeColor="text1"/>
                <w:sz w:val="16"/>
                <w:szCs w:val="16"/>
              </w:rPr>
              <w:t>34 Polygrafie, zpracování papíru, filmu a fotografie</w:t>
            </w:r>
          </w:p>
        </w:tc>
        <w:tc>
          <w:tcPr>
            <w:tcW w:w="624" w:type="dxa"/>
            <w:noWrap/>
            <w:vAlign w:val="center"/>
            <w:hideMark/>
          </w:tcPr>
          <w:p w14:paraId="18FFBE9F" w14:textId="77777777" w:rsidR="008B7F9C" w:rsidRPr="008B7F9C" w:rsidRDefault="008B7F9C" w:rsidP="008B7F9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B7F9C">
              <w:rPr>
                <w:rFonts w:cs="Tahoma"/>
                <w:color w:val="000000" w:themeColor="text1"/>
                <w:sz w:val="16"/>
                <w:szCs w:val="16"/>
              </w:rPr>
              <w:t>318</w:t>
            </w:r>
          </w:p>
        </w:tc>
        <w:tc>
          <w:tcPr>
            <w:tcW w:w="624" w:type="dxa"/>
            <w:noWrap/>
            <w:vAlign w:val="center"/>
            <w:hideMark/>
          </w:tcPr>
          <w:p w14:paraId="264099FA" w14:textId="77777777" w:rsidR="008B7F9C" w:rsidRPr="008B7F9C" w:rsidRDefault="008B7F9C" w:rsidP="008B7F9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B7F9C">
              <w:rPr>
                <w:rFonts w:cs="Tahoma"/>
                <w:color w:val="000000" w:themeColor="text1"/>
                <w:sz w:val="16"/>
                <w:szCs w:val="16"/>
              </w:rPr>
              <w:t>315</w:t>
            </w:r>
          </w:p>
        </w:tc>
        <w:tc>
          <w:tcPr>
            <w:tcW w:w="624" w:type="dxa"/>
            <w:noWrap/>
            <w:vAlign w:val="center"/>
            <w:hideMark/>
          </w:tcPr>
          <w:p w14:paraId="175FD8D9" w14:textId="77777777" w:rsidR="008B7F9C" w:rsidRPr="008B7F9C" w:rsidRDefault="008B7F9C" w:rsidP="008B7F9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B7F9C">
              <w:rPr>
                <w:rFonts w:cs="Tahoma"/>
                <w:color w:val="000000" w:themeColor="text1"/>
                <w:sz w:val="16"/>
                <w:szCs w:val="16"/>
              </w:rPr>
              <w:t>11</w:t>
            </w:r>
          </w:p>
        </w:tc>
        <w:tc>
          <w:tcPr>
            <w:tcW w:w="624" w:type="dxa"/>
            <w:noWrap/>
            <w:vAlign w:val="center"/>
            <w:hideMark/>
          </w:tcPr>
          <w:p w14:paraId="530ECC2E" w14:textId="77777777" w:rsidR="008B7F9C" w:rsidRPr="008B7F9C" w:rsidRDefault="008B7F9C" w:rsidP="008B7F9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B7F9C">
              <w:rPr>
                <w:rFonts w:cs="Tahoma"/>
                <w:color w:val="000000" w:themeColor="text1"/>
                <w:sz w:val="16"/>
                <w:szCs w:val="16"/>
              </w:rPr>
              <w:t>9</w:t>
            </w:r>
          </w:p>
        </w:tc>
        <w:tc>
          <w:tcPr>
            <w:tcW w:w="624" w:type="dxa"/>
            <w:noWrap/>
            <w:vAlign w:val="center"/>
            <w:hideMark/>
          </w:tcPr>
          <w:p w14:paraId="79BBE842" w14:textId="77777777" w:rsidR="008B7F9C" w:rsidRPr="008B7F9C" w:rsidRDefault="008B7F9C" w:rsidP="008B7F9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B7F9C">
              <w:rPr>
                <w:rFonts w:cs="Tahoma"/>
                <w:color w:val="000000" w:themeColor="text1"/>
                <w:sz w:val="16"/>
                <w:szCs w:val="16"/>
              </w:rPr>
              <w:t>0</w:t>
            </w:r>
          </w:p>
        </w:tc>
        <w:tc>
          <w:tcPr>
            <w:tcW w:w="624" w:type="dxa"/>
            <w:noWrap/>
            <w:vAlign w:val="center"/>
            <w:hideMark/>
          </w:tcPr>
          <w:p w14:paraId="38CA2D3B" w14:textId="77777777" w:rsidR="008B7F9C" w:rsidRPr="008B7F9C" w:rsidRDefault="008B7F9C" w:rsidP="008B7F9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B7F9C">
              <w:rPr>
                <w:rFonts w:cs="Tahoma"/>
                <w:color w:val="000000" w:themeColor="text1"/>
                <w:sz w:val="16"/>
                <w:szCs w:val="16"/>
              </w:rPr>
              <w:t>0</w:t>
            </w:r>
          </w:p>
        </w:tc>
        <w:tc>
          <w:tcPr>
            <w:tcW w:w="624" w:type="dxa"/>
            <w:noWrap/>
            <w:vAlign w:val="center"/>
            <w:hideMark/>
          </w:tcPr>
          <w:p w14:paraId="3F35F0A6" w14:textId="77777777" w:rsidR="008B7F9C" w:rsidRPr="008B7F9C" w:rsidRDefault="008B7F9C" w:rsidP="008B7F9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B7F9C">
              <w:rPr>
                <w:rFonts w:cs="Tahoma"/>
                <w:color w:val="000000" w:themeColor="text1"/>
                <w:sz w:val="16"/>
                <w:szCs w:val="16"/>
              </w:rPr>
              <w:t>0</w:t>
            </w:r>
          </w:p>
        </w:tc>
        <w:tc>
          <w:tcPr>
            <w:tcW w:w="624" w:type="dxa"/>
            <w:noWrap/>
            <w:vAlign w:val="center"/>
            <w:hideMark/>
          </w:tcPr>
          <w:p w14:paraId="135DDD56" w14:textId="77777777" w:rsidR="008B7F9C" w:rsidRPr="008B7F9C" w:rsidRDefault="008B7F9C" w:rsidP="008B7F9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B7F9C">
              <w:rPr>
                <w:rFonts w:cs="Tahoma"/>
                <w:color w:val="000000" w:themeColor="text1"/>
                <w:sz w:val="16"/>
                <w:szCs w:val="16"/>
              </w:rPr>
              <w:t>0</w:t>
            </w:r>
          </w:p>
        </w:tc>
        <w:tc>
          <w:tcPr>
            <w:tcW w:w="624" w:type="dxa"/>
            <w:shd w:val="clear" w:color="auto" w:fill="B4C6E7" w:themeFill="accent5" w:themeFillTint="66"/>
            <w:noWrap/>
            <w:vAlign w:val="center"/>
            <w:hideMark/>
          </w:tcPr>
          <w:p w14:paraId="1300D53B" w14:textId="77777777" w:rsidR="008B7F9C" w:rsidRPr="008B7F9C" w:rsidRDefault="008B7F9C" w:rsidP="008B7F9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B7F9C">
              <w:rPr>
                <w:rFonts w:cs="Tahoma"/>
                <w:color w:val="000000" w:themeColor="text1"/>
                <w:sz w:val="16"/>
                <w:szCs w:val="16"/>
              </w:rPr>
              <w:t>329</w:t>
            </w:r>
          </w:p>
        </w:tc>
        <w:tc>
          <w:tcPr>
            <w:tcW w:w="624" w:type="dxa"/>
            <w:shd w:val="clear" w:color="auto" w:fill="B4C6E7" w:themeFill="accent5" w:themeFillTint="66"/>
            <w:noWrap/>
            <w:vAlign w:val="center"/>
            <w:hideMark/>
          </w:tcPr>
          <w:p w14:paraId="2200F9A0" w14:textId="77777777" w:rsidR="008B7F9C" w:rsidRPr="008B7F9C" w:rsidRDefault="008B7F9C" w:rsidP="008B7F9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B7F9C">
              <w:rPr>
                <w:rFonts w:cs="Tahoma"/>
                <w:color w:val="000000" w:themeColor="text1"/>
                <w:sz w:val="16"/>
                <w:szCs w:val="16"/>
              </w:rPr>
              <w:t>324</w:t>
            </w:r>
          </w:p>
        </w:tc>
      </w:tr>
      <w:tr w:rsidR="008B7F9C" w:rsidRPr="009E610F" w14:paraId="325D03B6" w14:textId="77777777" w:rsidTr="004F2301">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4355" w:type="dxa"/>
            <w:shd w:val="clear" w:color="auto" w:fill="B4C6E7" w:themeFill="accent5" w:themeFillTint="66"/>
            <w:noWrap/>
            <w:vAlign w:val="center"/>
            <w:hideMark/>
          </w:tcPr>
          <w:p w14:paraId="1AE57DCF" w14:textId="77777777" w:rsidR="008B7F9C" w:rsidRPr="008B7F9C" w:rsidRDefault="008B7F9C" w:rsidP="008B7F9C">
            <w:pPr>
              <w:spacing w:after="0"/>
              <w:ind w:left="57"/>
              <w:jc w:val="left"/>
              <w:rPr>
                <w:rFonts w:cs="Tahoma"/>
                <w:color w:val="000000" w:themeColor="text1"/>
                <w:sz w:val="16"/>
                <w:szCs w:val="16"/>
              </w:rPr>
            </w:pPr>
            <w:r w:rsidRPr="008B7F9C">
              <w:rPr>
                <w:rFonts w:cs="Tahoma"/>
                <w:color w:val="000000" w:themeColor="text1"/>
                <w:sz w:val="16"/>
                <w:szCs w:val="16"/>
              </w:rPr>
              <w:t>36 Stavebnictví, geodézie a kartografie</w:t>
            </w:r>
          </w:p>
        </w:tc>
        <w:tc>
          <w:tcPr>
            <w:tcW w:w="624" w:type="dxa"/>
            <w:noWrap/>
            <w:vAlign w:val="center"/>
            <w:hideMark/>
          </w:tcPr>
          <w:p w14:paraId="71183441" w14:textId="77777777" w:rsidR="008B7F9C" w:rsidRPr="008B7F9C" w:rsidRDefault="008B7F9C" w:rsidP="008B7F9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B7F9C">
              <w:rPr>
                <w:rFonts w:cs="Tahoma"/>
                <w:color w:val="000000" w:themeColor="text1"/>
                <w:sz w:val="16"/>
                <w:szCs w:val="16"/>
              </w:rPr>
              <w:t>1 022</w:t>
            </w:r>
          </w:p>
        </w:tc>
        <w:tc>
          <w:tcPr>
            <w:tcW w:w="624" w:type="dxa"/>
            <w:noWrap/>
            <w:vAlign w:val="center"/>
            <w:hideMark/>
          </w:tcPr>
          <w:p w14:paraId="48999B72" w14:textId="77777777" w:rsidR="008B7F9C" w:rsidRPr="008B7F9C" w:rsidRDefault="008B7F9C" w:rsidP="008B7F9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B7F9C">
              <w:rPr>
                <w:rFonts w:cs="Tahoma"/>
                <w:color w:val="000000" w:themeColor="text1"/>
                <w:sz w:val="16"/>
                <w:szCs w:val="16"/>
              </w:rPr>
              <w:t>994</w:t>
            </w:r>
          </w:p>
        </w:tc>
        <w:tc>
          <w:tcPr>
            <w:tcW w:w="624" w:type="dxa"/>
            <w:noWrap/>
            <w:vAlign w:val="center"/>
            <w:hideMark/>
          </w:tcPr>
          <w:p w14:paraId="47ED4BBD" w14:textId="77777777" w:rsidR="008B7F9C" w:rsidRPr="008B7F9C" w:rsidRDefault="008B7F9C" w:rsidP="008B7F9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B7F9C">
              <w:rPr>
                <w:rFonts w:cs="Tahoma"/>
                <w:color w:val="000000" w:themeColor="text1"/>
                <w:sz w:val="16"/>
                <w:szCs w:val="16"/>
              </w:rPr>
              <w:t>24</w:t>
            </w:r>
          </w:p>
        </w:tc>
        <w:tc>
          <w:tcPr>
            <w:tcW w:w="624" w:type="dxa"/>
            <w:noWrap/>
            <w:vAlign w:val="center"/>
            <w:hideMark/>
          </w:tcPr>
          <w:p w14:paraId="757F7E01" w14:textId="77777777" w:rsidR="008B7F9C" w:rsidRPr="008B7F9C" w:rsidRDefault="008B7F9C" w:rsidP="008B7F9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B7F9C">
              <w:rPr>
                <w:rFonts w:cs="Tahoma"/>
                <w:color w:val="000000" w:themeColor="text1"/>
                <w:sz w:val="16"/>
                <w:szCs w:val="16"/>
              </w:rPr>
              <w:t>26</w:t>
            </w:r>
          </w:p>
        </w:tc>
        <w:tc>
          <w:tcPr>
            <w:tcW w:w="624" w:type="dxa"/>
            <w:noWrap/>
            <w:vAlign w:val="center"/>
            <w:hideMark/>
          </w:tcPr>
          <w:p w14:paraId="3711DF3B" w14:textId="77777777" w:rsidR="008B7F9C" w:rsidRPr="008B7F9C" w:rsidRDefault="008B7F9C" w:rsidP="008B7F9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B7F9C">
              <w:rPr>
                <w:rFonts w:cs="Tahoma"/>
                <w:color w:val="000000" w:themeColor="text1"/>
                <w:sz w:val="16"/>
                <w:szCs w:val="16"/>
              </w:rPr>
              <w:t>0</w:t>
            </w:r>
          </w:p>
        </w:tc>
        <w:tc>
          <w:tcPr>
            <w:tcW w:w="624" w:type="dxa"/>
            <w:noWrap/>
            <w:vAlign w:val="center"/>
            <w:hideMark/>
          </w:tcPr>
          <w:p w14:paraId="43AD9F71" w14:textId="77777777" w:rsidR="008B7F9C" w:rsidRPr="008B7F9C" w:rsidRDefault="008B7F9C" w:rsidP="008B7F9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B7F9C">
              <w:rPr>
                <w:rFonts w:cs="Tahoma"/>
                <w:color w:val="000000" w:themeColor="text1"/>
                <w:sz w:val="16"/>
                <w:szCs w:val="16"/>
              </w:rPr>
              <w:t>0</w:t>
            </w:r>
          </w:p>
        </w:tc>
        <w:tc>
          <w:tcPr>
            <w:tcW w:w="624" w:type="dxa"/>
            <w:noWrap/>
            <w:vAlign w:val="center"/>
            <w:hideMark/>
          </w:tcPr>
          <w:p w14:paraId="76CA970D" w14:textId="77777777" w:rsidR="008B7F9C" w:rsidRPr="008B7F9C" w:rsidRDefault="008B7F9C" w:rsidP="008B7F9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B7F9C">
              <w:rPr>
                <w:rFonts w:cs="Tahoma"/>
                <w:color w:val="000000" w:themeColor="text1"/>
                <w:sz w:val="16"/>
                <w:szCs w:val="16"/>
              </w:rPr>
              <w:t>28</w:t>
            </w:r>
          </w:p>
        </w:tc>
        <w:tc>
          <w:tcPr>
            <w:tcW w:w="624" w:type="dxa"/>
            <w:noWrap/>
            <w:vAlign w:val="center"/>
            <w:hideMark/>
          </w:tcPr>
          <w:p w14:paraId="5511C83B" w14:textId="77777777" w:rsidR="008B7F9C" w:rsidRPr="008B7F9C" w:rsidRDefault="008B7F9C" w:rsidP="008B7F9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B7F9C">
              <w:rPr>
                <w:rFonts w:cs="Tahoma"/>
                <w:color w:val="000000" w:themeColor="text1"/>
                <w:sz w:val="16"/>
                <w:szCs w:val="16"/>
              </w:rPr>
              <w:t>26</w:t>
            </w:r>
          </w:p>
        </w:tc>
        <w:tc>
          <w:tcPr>
            <w:tcW w:w="624" w:type="dxa"/>
            <w:shd w:val="clear" w:color="auto" w:fill="B4C6E7" w:themeFill="accent5" w:themeFillTint="66"/>
            <w:noWrap/>
            <w:vAlign w:val="center"/>
            <w:hideMark/>
          </w:tcPr>
          <w:p w14:paraId="263B58AD" w14:textId="77777777" w:rsidR="008B7F9C" w:rsidRPr="008B7F9C" w:rsidRDefault="008B7F9C" w:rsidP="008B7F9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B7F9C">
              <w:rPr>
                <w:rFonts w:cs="Tahoma"/>
                <w:color w:val="000000" w:themeColor="text1"/>
                <w:sz w:val="16"/>
                <w:szCs w:val="16"/>
              </w:rPr>
              <w:t>1 074</w:t>
            </w:r>
          </w:p>
        </w:tc>
        <w:tc>
          <w:tcPr>
            <w:tcW w:w="624" w:type="dxa"/>
            <w:shd w:val="clear" w:color="auto" w:fill="B4C6E7" w:themeFill="accent5" w:themeFillTint="66"/>
            <w:noWrap/>
            <w:vAlign w:val="center"/>
            <w:hideMark/>
          </w:tcPr>
          <w:p w14:paraId="4DC5A523" w14:textId="77777777" w:rsidR="008B7F9C" w:rsidRPr="008B7F9C" w:rsidRDefault="008B7F9C" w:rsidP="008B7F9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B7F9C">
              <w:rPr>
                <w:rFonts w:cs="Tahoma"/>
                <w:color w:val="000000" w:themeColor="text1"/>
                <w:sz w:val="16"/>
                <w:szCs w:val="16"/>
              </w:rPr>
              <w:t>1 046</w:t>
            </w:r>
          </w:p>
        </w:tc>
      </w:tr>
      <w:tr w:rsidR="008B7F9C" w:rsidRPr="009E610F" w14:paraId="7B2FF2E4" w14:textId="77777777" w:rsidTr="004F2301">
        <w:trPr>
          <w:trHeight w:val="284"/>
          <w:jc w:val="center"/>
        </w:trPr>
        <w:tc>
          <w:tcPr>
            <w:cnfStyle w:val="001000000000" w:firstRow="0" w:lastRow="0" w:firstColumn="1" w:lastColumn="0" w:oddVBand="0" w:evenVBand="0" w:oddHBand="0" w:evenHBand="0" w:firstRowFirstColumn="0" w:firstRowLastColumn="0" w:lastRowFirstColumn="0" w:lastRowLastColumn="0"/>
            <w:tcW w:w="4355" w:type="dxa"/>
            <w:shd w:val="clear" w:color="auto" w:fill="B4C6E7" w:themeFill="accent5" w:themeFillTint="66"/>
            <w:noWrap/>
            <w:vAlign w:val="center"/>
            <w:hideMark/>
          </w:tcPr>
          <w:p w14:paraId="35642859" w14:textId="77777777" w:rsidR="008B7F9C" w:rsidRPr="008B7F9C" w:rsidRDefault="008B7F9C" w:rsidP="008B7F9C">
            <w:pPr>
              <w:spacing w:after="0"/>
              <w:ind w:left="57"/>
              <w:jc w:val="left"/>
              <w:rPr>
                <w:rFonts w:cs="Tahoma"/>
                <w:color w:val="000000" w:themeColor="text1"/>
                <w:sz w:val="16"/>
                <w:szCs w:val="16"/>
              </w:rPr>
            </w:pPr>
            <w:r w:rsidRPr="008B7F9C">
              <w:rPr>
                <w:rFonts w:cs="Tahoma"/>
                <w:color w:val="000000" w:themeColor="text1"/>
                <w:sz w:val="16"/>
                <w:szCs w:val="16"/>
              </w:rPr>
              <w:t>37 Doprava a spoje</w:t>
            </w:r>
          </w:p>
        </w:tc>
        <w:tc>
          <w:tcPr>
            <w:tcW w:w="624" w:type="dxa"/>
            <w:noWrap/>
            <w:vAlign w:val="center"/>
            <w:hideMark/>
          </w:tcPr>
          <w:p w14:paraId="5E6C9FE5" w14:textId="77777777" w:rsidR="008B7F9C" w:rsidRPr="008B7F9C" w:rsidRDefault="008B7F9C" w:rsidP="008B7F9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B7F9C">
              <w:rPr>
                <w:rFonts w:cs="Tahoma"/>
                <w:color w:val="000000" w:themeColor="text1"/>
                <w:sz w:val="16"/>
                <w:szCs w:val="16"/>
              </w:rPr>
              <w:t>358</w:t>
            </w:r>
          </w:p>
        </w:tc>
        <w:tc>
          <w:tcPr>
            <w:tcW w:w="624" w:type="dxa"/>
            <w:noWrap/>
            <w:vAlign w:val="center"/>
            <w:hideMark/>
          </w:tcPr>
          <w:p w14:paraId="083EEB90" w14:textId="77777777" w:rsidR="008B7F9C" w:rsidRPr="008B7F9C" w:rsidRDefault="008B7F9C" w:rsidP="008B7F9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B7F9C">
              <w:rPr>
                <w:rFonts w:cs="Tahoma"/>
                <w:color w:val="000000" w:themeColor="text1"/>
                <w:sz w:val="16"/>
                <w:szCs w:val="16"/>
              </w:rPr>
              <w:t>343</w:t>
            </w:r>
          </w:p>
        </w:tc>
        <w:tc>
          <w:tcPr>
            <w:tcW w:w="624" w:type="dxa"/>
            <w:noWrap/>
            <w:vAlign w:val="center"/>
            <w:hideMark/>
          </w:tcPr>
          <w:p w14:paraId="70DF9ED8" w14:textId="77777777" w:rsidR="008B7F9C" w:rsidRPr="008B7F9C" w:rsidRDefault="008B7F9C" w:rsidP="008B7F9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B7F9C">
              <w:rPr>
                <w:rFonts w:cs="Tahoma"/>
                <w:color w:val="000000" w:themeColor="text1"/>
                <w:sz w:val="16"/>
                <w:szCs w:val="16"/>
              </w:rPr>
              <w:t>0</w:t>
            </w:r>
          </w:p>
        </w:tc>
        <w:tc>
          <w:tcPr>
            <w:tcW w:w="624" w:type="dxa"/>
            <w:noWrap/>
            <w:vAlign w:val="center"/>
            <w:hideMark/>
          </w:tcPr>
          <w:p w14:paraId="4DDDB2C3" w14:textId="77777777" w:rsidR="008B7F9C" w:rsidRPr="008B7F9C" w:rsidRDefault="008B7F9C" w:rsidP="008B7F9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B7F9C">
              <w:rPr>
                <w:rFonts w:cs="Tahoma"/>
                <w:color w:val="000000" w:themeColor="text1"/>
                <w:sz w:val="16"/>
                <w:szCs w:val="16"/>
              </w:rPr>
              <w:t>0</w:t>
            </w:r>
          </w:p>
        </w:tc>
        <w:tc>
          <w:tcPr>
            <w:tcW w:w="624" w:type="dxa"/>
            <w:noWrap/>
            <w:vAlign w:val="center"/>
            <w:hideMark/>
          </w:tcPr>
          <w:p w14:paraId="4D1FCB11" w14:textId="77777777" w:rsidR="008B7F9C" w:rsidRPr="008B7F9C" w:rsidRDefault="008B7F9C" w:rsidP="008B7F9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B7F9C">
              <w:rPr>
                <w:rFonts w:cs="Tahoma"/>
                <w:color w:val="000000" w:themeColor="text1"/>
                <w:sz w:val="16"/>
                <w:szCs w:val="16"/>
              </w:rPr>
              <w:t>0</w:t>
            </w:r>
          </w:p>
        </w:tc>
        <w:tc>
          <w:tcPr>
            <w:tcW w:w="624" w:type="dxa"/>
            <w:noWrap/>
            <w:vAlign w:val="center"/>
            <w:hideMark/>
          </w:tcPr>
          <w:p w14:paraId="57BE180D" w14:textId="77777777" w:rsidR="008B7F9C" w:rsidRPr="008B7F9C" w:rsidRDefault="008B7F9C" w:rsidP="008B7F9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B7F9C">
              <w:rPr>
                <w:rFonts w:cs="Tahoma"/>
                <w:color w:val="000000" w:themeColor="text1"/>
                <w:sz w:val="16"/>
                <w:szCs w:val="16"/>
              </w:rPr>
              <w:t>0</w:t>
            </w:r>
          </w:p>
        </w:tc>
        <w:tc>
          <w:tcPr>
            <w:tcW w:w="624" w:type="dxa"/>
            <w:noWrap/>
            <w:vAlign w:val="center"/>
            <w:hideMark/>
          </w:tcPr>
          <w:p w14:paraId="32AD9280" w14:textId="77777777" w:rsidR="008B7F9C" w:rsidRPr="008B7F9C" w:rsidRDefault="008B7F9C" w:rsidP="008B7F9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B7F9C">
              <w:rPr>
                <w:rFonts w:cs="Tahoma"/>
                <w:color w:val="000000" w:themeColor="text1"/>
                <w:sz w:val="16"/>
                <w:szCs w:val="16"/>
              </w:rPr>
              <w:t>0</w:t>
            </w:r>
          </w:p>
        </w:tc>
        <w:tc>
          <w:tcPr>
            <w:tcW w:w="624" w:type="dxa"/>
            <w:noWrap/>
            <w:vAlign w:val="center"/>
            <w:hideMark/>
          </w:tcPr>
          <w:p w14:paraId="47DA01EE" w14:textId="77777777" w:rsidR="008B7F9C" w:rsidRPr="008B7F9C" w:rsidRDefault="008B7F9C" w:rsidP="008B7F9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B7F9C">
              <w:rPr>
                <w:rFonts w:cs="Tahoma"/>
                <w:color w:val="000000" w:themeColor="text1"/>
                <w:sz w:val="16"/>
                <w:szCs w:val="16"/>
              </w:rPr>
              <w:t>0</w:t>
            </w:r>
          </w:p>
        </w:tc>
        <w:tc>
          <w:tcPr>
            <w:tcW w:w="624" w:type="dxa"/>
            <w:shd w:val="clear" w:color="auto" w:fill="B4C6E7" w:themeFill="accent5" w:themeFillTint="66"/>
            <w:noWrap/>
            <w:vAlign w:val="center"/>
            <w:hideMark/>
          </w:tcPr>
          <w:p w14:paraId="1188E19A" w14:textId="77777777" w:rsidR="008B7F9C" w:rsidRPr="008B7F9C" w:rsidRDefault="008B7F9C" w:rsidP="008B7F9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B7F9C">
              <w:rPr>
                <w:rFonts w:cs="Tahoma"/>
                <w:color w:val="000000" w:themeColor="text1"/>
                <w:sz w:val="16"/>
                <w:szCs w:val="16"/>
              </w:rPr>
              <w:t>358</w:t>
            </w:r>
          </w:p>
        </w:tc>
        <w:tc>
          <w:tcPr>
            <w:tcW w:w="624" w:type="dxa"/>
            <w:shd w:val="clear" w:color="auto" w:fill="B4C6E7" w:themeFill="accent5" w:themeFillTint="66"/>
            <w:noWrap/>
            <w:vAlign w:val="center"/>
            <w:hideMark/>
          </w:tcPr>
          <w:p w14:paraId="4B439820" w14:textId="77777777" w:rsidR="008B7F9C" w:rsidRPr="008B7F9C" w:rsidRDefault="008B7F9C" w:rsidP="008B7F9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B7F9C">
              <w:rPr>
                <w:rFonts w:cs="Tahoma"/>
                <w:color w:val="000000" w:themeColor="text1"/>
                <w:sz w:val="16"/>
                <w:szCs w:val="16"/>
              </w:rPr>
              <w:t>343</w:t>
            </w:r>
          </w:p>
        </w:tc>
      </w:tr>
      <w:tr w:rsidR="008B7F9C" w:rsidRPr="009E610F" w14:paraId="3B27C8D6" w14:textId="77777777" w:rsidTr="004F2301">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4355" w:type="dxa"/>
            <w:shd w:val="clear" w:color="auto" w:fill="B4C6E7" w:themeFill="accent5" w:themeFillTint="66"/>
            <w:noWrap/>
            <w:vAlign w:val="center"/>
            <w:hideMark/>
          </w:tcPr>
          <w:p w14:paraId="79860AE9" w14:textId="77777777" w:rsidR="008B7F9C" w:rsidRPr="008B7F9C" w:rsidRDefault="008B7F9C" w:rsidP="008B7F9C">
            <w:pPr>
              <w:spacing w:after="0"/>
              <w:ind w:left="57"/>
              <w:jc w:val="left"/>
              <w:rPr>
                <w:rFonts w:cs="Tahoma"/>
                <w:color w:val="000000" w:themeColor="text1"/>
                <w:sz w:val="16"/>
                <w:szCs w:val="16"/>
              </w:rPr>
            </w:pPr>
            <w:r w:rsidRPr="008B7F9C">
              <w:rPr>
                <w:rFonts w:cs="Tahoma"/>
                <w:color w:val="000000" w:themeColor="text1"/>
                <w:sz w:val="16"/>
                <w:szCs w:val="16"/>
              </w:rPr>
              <w:t>39 Speciální a interdisciplinární obory</w:t>
            </w:r>
          </w:p>
        </w:tc>
        <w:tc>
          <w:tcPr>
            <w:tcW w:w="624" w:type="dxa"/>
            <w:noWrap/>
            <w:vAlign w:val="center"/>
            <w:hideMark/>
          </w:tcPr>
          <w:p w14:paraId="265D970A" w14:textId="77777777" w:rsidR="008B7F9C" w:rsidRPr="008B7F9C" w:rsidRDefault="008B7F9C" w:rsidP="008B7F9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B7F9C">
              <w:rPr>
                <w:rFonts w:cs="Tahoma"/>
                <w:color w:val="000000" w:themeColor="text1"/>
                <w:sz w:val="16"/>
                <w:szCs w:val="16"/>
              </w:rPr>
              <w:t>560</w:t>
            </w:r>
          </w:p>
        </w:tc>
        <w:tc>
          <w:tcPr>
            <w:tcW w:w="624" w:type="dxa"/>
            <w:noWrap/>
            <w:vAlign w:val="center"/>
            <w:hideMark/>
          </w:tcPr>
          <w:p w14:paraId="6F7820FD" w14:textId="77777777" w:rsidR="008B7F9C" w:rsidRPr="008B7F9C" w:rsidRDefault="008B7F9C" w:rsidP="008B7F9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B7F9C">
              <w:rPr>
                <w:rFonts w:cs="Tahoma"/>
                <w:color w:val="000000" w:themeColor="text1"/>
                <w:sz w:val="16"/>
                <w:szCs w:val="16"/>
              </w:rPr>
              <w:t>522</w:t>
            </w:r>
          </w:p>
        </w:tc>
        <w:tc>
          <w:tcPr>
            <w:tcW w:w="624" w:type="dxa"/>
            <w:noWrap/>
            <w:vAlign w:val="center"/>
            <w:hideMark/>
          </w:tcPr>
          <w:p w14:paraId="6E967940" w14:textId="77777777" w:rsidR="008B7F9C" w:rsidRPr="008B7F9C" w:rsidRDefault="008B7F9C" w:rsidP="008B7F9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B7F9C">
              <w:rPr>
                <w:rFonts w:cs="Tahoma"/>
                <w:color w:val="000000" w:themeColor="text1"/>
                <w:sz w:val="16"/>
                <w:szCs w:val="16"/>
              </w:rPr>
              <w:t>0</w:t>
            </w:r>
          </w:p>
        </w:tc>
        <w:tc>
          <w:tcPr>
            <w:tcW w:w="624" w:type="dxa"/>
            <w:noWrap/>
            <w:vAlign w:val="center"/>
            <w:hideMark/>
          </w:tcPr>
          <w:p w14:paraId="1DB68975" w14:textId="77777777" w:rsidR="008B7F9C" w:rsidRPr="008B7F9C" w:rsidRDefault="008B7F9C" w:rsidP="008B7F9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B7F9C">
              <w:rPr>
                <w:rFonts w:cs="Tahoma"/>
                <w:color w:val="000000" w:themeColor="text1"/>
                <w:sz w:val="16"/>
                <w:szCs w:val="16"/>
              </w:rPr>
              <w:t>0</w:t>
            </w:r>
          </w:p>
        </w:tc>
        <w:tc>
          <w:tcPr>
            <w:tcW w:w="624" w:type="dxa"/>
            <w:noWrap/>
            <w:vAlign w:val="center"/>
            <w:hideMark/>
          </w:tcPr>
          <w:p w14:paraId="7EC4150F" w14:textId="77777777" w:rsidR="008B7F9C" w:rsidRPr="008B7F9C" w:rsidRDefault="008B7F9C" w:rsidP="008B7F9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B7F9C">
              <w:rPr>
                <w:rFonts w:cs="Tahoma"/>
                <w:color w:val="000000" w:themeColor="text1"/>
                <w:sz w:val="16"/>
                <w:szCs w:val="16"/>
              </w:rPr>
              <w:t>0</w:t>
            </w:r>
          </w:p>
        </w:tc>
        <w:tc>
          <w:tcPr>
            <w:tcW w:w="624" w:type="dxa"/>
            <w:noWrap/>
            <w:vAlign w:val="center"/>
            <w:hideMark/>
          </w:tcPr>
          <w:p w14:paraId="4368CC32" w14:textId="77777777" w:rsidR="008B7F9C" w:rsidRPr="008B7F9C" w:rsidRDefault="008B7F9C" w:rsidP="008B7F9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B7F9C">
              <w:rPr>
                <w:rFonts w:cs="Tahoma"/>
                <w:color w:val="000000" w:themeColor="text1"/>
                <w:sz w:val="16"/>
                <w:szCs w:val="16"/>
              </w:rPr>
              <w:t>0</w:t>
            </w:r>
          </w:p>
        </w:tc>
        <w:tc>
          <w:tcPr>
            <w:tcW w:w="624" w:type="dxa"/>
            <w:noWrap/>
            <w:vAlign w:val="center"/>
            <w:hideMark/>
          </w:tcPr>
          <w:p w14:paraId="266E7BCC" w14:textId="77777777" w:rsidR="008B7F9C" w:rsidRPr="008B7F9C" w:rsidRDefault="008B7F9C" w:rsidP="008B7F9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B7F9C">
              <w:rPr>
                <w:rFonts w:cs="Tahoma"/>
                <w:color w:val="000000" w:themeColor="text1"/>
                <w:sz w:val="16"/>
                <w:szCs w:val="16"/>
              </w:rPr>
              <w:t>0</w:t>
            </w:r>
          </w:p>
        </w:tc>
        <w:tc>
          <w:tcPr>
            <w:tcW w:w="624" w:type="dxa"/>
            <w:noWrap/>
            <w:vAlign w:val="center"/>
            <w:hideMark/>
          </w:tcPr>
          <w:p w14:paraId="77900E95" w14:textId="77777777" w:rsidR="008B7F9C" w:rsidRPr="008B7F9C" w:rsidRDefault="008B7F9C" w:rsidP="008B7F9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B7F9C">
              <w:rPr>
                <w:rFonts w:cs="Tahoma"/>
                <w:color w:val="000000" w:themeColor="text1"/>
                <w:sz w:val="16"/>
                <w:szCs w:val="16"/>
              </w:rPr>
              <w:t>0</w:t>
            </w:r>
          </w:p>
        </w:tc>
        <w:tc>
          <w:tcPr>
            <w:tcW w:w="624" w:type="dxa"/>
            <w:shd w:val="clear" w:color="auto" w:fill="B4C6E7" w:themeFill="accent5" w:themeFillTint="66"/>
            <w:noWrap/>
            <w:vAlign w:val="center"/>
            <w:hideMark/>
          </w:tcPr>
          <w:p w14:paraId="6C8C6349" w14:textId="77777777" w:rsidR="008B7F9C" w:rsidRPr="008B7F9C" w:rsidRDefault="008B7F9C" w:rsidP="008B7F9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B7F9C">
              <w:rPr>
                <w:rFonts w:cs="Tahoma"/>
                <w:color w:val="000000" w:themeColor="text1"/>
                <w:sz w:val="16"/>
                <w:szCs w:val="16"/>
              </w:rPr>
              <w:t>560</w:t>
            </w:r>
          </w:p>
        </w:tc>
        <w:tc>
          <w:tcPr>
            <w:tcW w:w="624" w:type="dxa"/>
            <w:shd w:val="clear" w:color="auto" w:fill="B4C6E7" w:themeFill="accent5" w:themeFillTint="66"/>
            <w:noWrap/>
            <w:vAlign w:val="center"/>
            <w:hideMark/>
          </w:tcPr>
          <w:p w14:paraId="60C9DCC8" w14:textId="77777777" w:rsidR="008B7F9C" w:rsidRPr="008B7F9C" w:rsidRDefault="008B7F9C" w:rsidP="008B7F9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B7F9C">
              <w:rPr>
                <w:rFonts w:cs="Tahoma"/>
                <w:color w:val="000000" w:themeColor="text1"/>
                <w:sz w:val="16"/>
                <w:szCs w:val="16"/>
              </w:rPr>
              <w:t>522</w:t>
            </w:r>
          </w:p>
        </w:tc>
      </w:tr>
      <w:tr w:rsidR="008B7F9C" w:rsidRPr="009E610F" w14:paraId="19C5AC38" w14:textId="77777777" w:rsidTr="004F2301">
        <w:trPr>
          <w:trHeight w:val="284"/>
          <w:jc w:val="center"/>
        </w:trPr>
        <w:tc>
          <w:tcPr>
            <w:cnfStyle w:val="001000000000" w:firstRow="0" w:lastRow="0" w:firstColumn="1" w:lastColumn="0" w:oddVBand="0" w:evenVBand="0" w:oddHBand="0" w:evenHBand="0" w:firstRowFirstColumn="0" w:firstRowLastColumn="0" w:lastRowFirstColumn="0" w:lastRowLastColumn="0"/>
            <w:tcW w:w="4355" w:type="dxa"/>
            <w:shd w:val="clear" w:color="auto" w:fill="B4C6E7" w:themeFill="accent5" w:themeFillTint="66"/>
            <w:noWrap/>
            <w:vAlign w:val="center"/>
            <w:hideMark/>
          </w:tcPr>
          <w:p w14:paraId="00508DF7" w14:textId="77777777" w:rsidR="008B7F9C" w:rsidRPr="008B7F9C" w:rsidRDefault="008B7F9C" w:rsidP="008B7F9C">
            <w:pPr>
              <w:spacing w:after="0"/>
              <w:ind w:left="57"/>
              <w:jc w:val="left"/>
              <w:rPr>
                <w:rFonts w:cs="Tahoma"/>
                <w:color w:val="000000" w:themeColor="text1"/>
                <w:sz w:val="16"/>
                <w:szCs w:val="16"/>
              </w:rPr>
            </w:pPr>
            <w:r w:rsidRPr="008B7F9C">
              <w:rPr>
                <w:rFonts w:cs="Tahoma"/>
                <w:color w:val="000000" w:themeColor="text1"/>
                <w:sz w:val="16"/>
                <w:szCs w:val="16"/>
              </w:rPr>
              <w:t>41 Zemědělství a lesnictví</w:t>
            </w:r>
          </w:p>
        </w:tc>
        <w:tc>
          <w:tcPr>
            <w:tcW w:w="624" w:type="dxa"/>
            <w:noWrap/>
            <w:vAlign w:val="center"/>
            <w:hideMark/>
          </w:tcPr>
          <w:p w14:paraId="2D62F680" w14:textId="77777777" w:rsidR="008B7F9C" w:rsidRPr="008B7F9C" w:rsidRDefault="008B7F9C" w:rsidP="008B7F9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B7F9C">
              <w:rPr>
                <w:rFonts w:cs="Tahoma"/>
                <w:color w:val="000000" w:themeColor="text1"/>
                <w:sz w:val="16"/>
                <w:szCs w:val="16"/>
              </w:rPr>
              <w:t>499</w:t>
            </w:r>
          </w:p>
        </w:tc>
        <w:tc>
          <w:tcPr>
            <w:tcW w:w="624" w:type="dxa"/>
            <w:noWrap/>
            <w:vAlign w:val="center"/>
            <w:hideMark/>
          </w:tcPr>
          <w:p w14:paraId="48976810" w14:textId="77777777" w:rsidR="008B7F9C" w:rsidRPr="008B7F9C" w:rsidRDefault="008B7F9C" w:rsidP="008B7F9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B7F9C">
              <w:rPr>
                <w:rFonts w:cs="Tahoma"/>
                <w:color w:val="000000" w:themeColor="text1"/>
                <w:sz w:val="16"/>
                <w:szCs w:val="16"/>
              </w:rPr>
              <w:t>470</w:t>
            </w:r>
          </w:p>
        </w:tc>
        <w:tc>
          <w:tcPr>
            <w:tcW w:w="624" w:type="dxa"/>
            <w:noWrap/>
            <w:vAlign w:val="center"/>
            <w:hideMark/>
          </w:tcPr>
          <w:p w14:paraId="738014B0" w14:textId="77777777" w:rsidR="008B7F9C" w:rsidRPr="008B7F9C" w:rsidRDefault="008B7F9C" w:rsidP="008B7F9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B7F9C">
              <w:rPr>
                <w:rFonts w:cs="Tahoma"/>
                <w:color w:val="000000" w:themeColor="text1"/>
                <w:sz w:val="16"/>
                <w:szCs w:val="16"/>
              </w:rPr>
              <w:t>0</w:t>
            </w:r>
          </w:p>
        </w:tc>
        <w:tc>
          <w:tcPr>
            <w:tcW w:w="624" w:type="dxa"/>
            <w:noWrap/>
            <w:vAlign w:val="center"/>
            <w:hideMark/>
          </w:tcPr>
          <w:p w14:paraId="13A68CD7" w14:textId="77777777" w:rsidR="008B7F9C" w:rsidRPr="008B7F9C" w:rsidRDefault="008B7F9C" w:rsidP="008B7F9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B7F9C">
              <w:rPr>
                <w:rFonts w:cs="Tahoma"/>
                <w:color w:val="000000" w:themeColor="text1"/>
                <w:sz w:val="16"/>
                <w:szCs w:val="16"/>
              </w:rPr>
              <w:t>0</w:t>
            </w:r>
          </w:p>
        </w:tc>
        <w:tc>
          <w:tcPr>
            <w:tcW w:w="624" w:type="dxa"/>
            <w:noWrap/>
            <w:vAlign w:val="center"/>
            <w:hideMark/>
          </w:tcPr>
          <w:p w14:paraId="7775D2F8" w14:textId="77777777" w:rsidR="008B7F9C" w:rsidRPr="008B7F9C" w:rsidRDefault="008B7F9C" w:rsidP="008B7F9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B7F9C">
              <w:rPr>
                <w:rFonts w:cs="Tahoma"/>
                <w:color w:val="000000" w:themeColor="text1"/>
                <w:sz w:val="16"/>
                <w:szCs w:val="16"/>
              </w:rPr>
              <w:t>0</w:t>
            </w:r>
          </w:p>
        </w:tc>
        <w:tc>
          <w:tcPr>
            <w:tcW w:w="624" w:type="dxa"/>
            <w:noWrap/>
            <w:vAlign w:val="center"/>
            <w:hideMark/>
          </w:tcPr>
          <w:p w14:paraId="7E2B5D24" w14:textId="77777777" w:rsidR="008B7F9C" w:rsidRPr="008B7F9C" w:rsidRDefault="008B7F9C" w:rsidP="008B7F9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B7F9C">
              <w:rPr>
                <w:rFonts w:cs="Tahoma"/>
                <w:color w:val="000000" w:themeColor="text1"/>
                <w:sz w:val="16"/>
                <w:szCs w:val="16"/>
              </w:rPr>
              <w:t>0</w:t>
            </w:r>
          </w:p>
        </w:tc>
        <w:tc>
          <w:tcPr>
            <w:tcW w:w="624" w:type="dxa"/>
            <w:noWrap/>
            <w:vAlign w:val="center"/>
            <w:hideMark/>
          </w:tcPr>
          <w:p w14:paraId="60A12164" w14:textId="77777777" w:rsidR="008B7F9C" w:rsidRPr="008B7F9C" w:rsidRDefault="008B7F9C" w:rsidP="008B7F9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B7F9C">
              <w:rPr>
                <w:rFonts w:cs="Tahoma"/>
                <w:color w:val="000000" w:themeColor="text1"/>
                <w:sz w:val="16"/>
                <w:szCs w:val="16"/>
              </w:rPr>
              <w:t>0</w:t>
            </w:r>
          </w:p>
        </w:tc>
        <w:tc>
          <w:tcPr>
            <w:tcW w:w="624" w:type="dxa"/>
            <w:noWrap/>
            <w:vAlign w:val="center"/>
            <w:hideMark/>
          </w:tcPr>
          <w:p w14:paraId="208AE826" w14:textId="77777777" w:rsidR="008B7F9C" w:rsidRPr="008B7F9C" w:rsidRDefault="008B7F9C" w:rsidP="008B7F9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B7F9C">
              <w:rPr>
                <w:rFonts w:cs="Tahoma"/>
                <w:color w:val="000000" w:themeColor="text1"/>
                <w:sz w:val="16"/>
                <w:szCs w:val="16"/>
              </w:rPr>
              <w:t>0</w:t>
            </w:r>
          </w:p>
        </w:tc>
        <w:tc>
          <w:tcPr>
            <w:tcW w:w="624" w:type="dxa"/>
            <w:shd w:val="clear" w:color="auto" w:fill="B4C6E7" w:themeFill="accent5" w:themeFillTint="66"/>
            <w:noWrap/>
            <w:vAlign w:val="center"/>
            <w:hideMark/>
          </w:tcPr>
          <w:p w14:paraId="0BF8C616" w14:textId="77777777" w:rsidR="008B7F9C" w:rsidRPr="008B7F9C" w:rsidRDefault="008B7F9C" w:rsidP="008B7F9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B7F9C">
              <w:rPr>
                <w:rFonts w:cs="Tahoma"/>
                <w:color w:val="000000" w:themeColor="text1"/>
                <w:sz w:val="16"/>
                <w:szCs w:val="16"/>
              </w:rPr>
              <w:t>499</w:t>
            </w:r>
          </w:p>
        </w:tc>
        <w:tc>
          <w:tcPr>
            <w:tcW w:w="624" w:type="dxa"/>
            <w:shd w:val="clear" w:color="auto" w:fill="B4C6E7" w:themeFill="accent5" w:themeFillTint="66"/>
            <w:noWrap/>
            <w:vAlign w:val="center"/>
            <w:hideMark/>
          </w:tcPr>
          <w:p w14:paraId="61D3EA05" w14:textId="77777777" w:rsidR="008B7F9C" w:rsidRPr="008B7F9C" w:rsidRDefault="008B7F9C" w:rsidP="008B7F9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B7F9C">
              <w:rPr>
                <w:rFonts w:cs="Tahoma"/>
                <w:color w:val="000000" w:themeColor="text1"/>
                <w:sz w:val="16"/>
                <w:szCs w:val="16"/>
              </w:rPr>
              <w:t>470</w:t>
            </w:r>
          </w:p>
        </w:tc>
      </w:tr>
      <w:tr w:rsidR="008B7F9C" w:rsidRPr="009E610F" w14:paraId="232447A4" w14:textId="77777777" w:rsidTr="004F2301">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4355" w:type="dxa"/>
            <w:shd w:val="clear" w:color="auto" w:fill="B4C6E7" w:themeFill="accent5" w:themeFillTint="66"/>
            <w:noWrap/>
            <w:vAlign w:val="center"/>
            <w:hideMark/>
          </w:tcPr>
          <w:p w14:paraId="4F6C911F" w14:textId="77777777" w:rsidR="008B7F9C" w:rsidRPr="008B7F9C" w:rsidRDefault="008B7F9C" w:rsidP="008B7F9C">
            <w:pPr>
              <w:spacing w:after="0"/>
              <w:ind w:left="57"/>
              <w:jc w:val="left"/>
              <w:rPr>
                <w:rFonts w:cs="Tahoma"/>
                <w:color w:val="000000" w:themeColor="text1"/>
                <w:sz w:val="16"/>
                <w:szCs w:val="16"/>
              </w:rPr>
            </w:pPr>
            <w:r w:rsidRPr="008B7F9C">
              <w:rPr>
                <w:rFonts w:cs="Tahoma"/>
                <w:color w:val="000000" w:themeColor="text1"/>
                <w:sz w:val="16"/>
                <w:szCs w:val="16"/>
              </w:rPr>
              <w:t>53 Zdravotnictví</w:t>
            </w:r>
          </w:p>
        </w:tc>
        <w:tc>
          <w:tcPr>
            <w:tcW w:w="624" w:type="dxa"/>
            <w:noWrap/>
            <w:vAlign w:val="center"/>
            <w:hideMark/>
          </w:tcPr>
          <w:p w14:paraId="1308359F" w14:textId="77777777" w:rsidR="008B7F9C" w:rsidRPr="008B7F9C" w:rsidRDefault="008B7F9C" w:rsidP="008B7F9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B7F9C">
              <w:rPr>
                <w:rFonts w:cs="Tahoma"/>
                <w:color w:val="000000" w:themeColor="text1"/>
                <w:sz w:val="16"/>
                <w:szCs w:val="16"/>
              </w:rPr>
              <w:t>1 366</w:t>
            </w:r>
          </w:p>
        </w:tc>
        <w:tc>
          <w:tcPr>
            <w:tcW w:w="624" w:type="dxa"/>
            <w:noWrap/>
            <w:vAlign w:val="center"/>
            <w:hideMark/>
          </w:tcPr>
          <w:p w14:paraId="3CFDC2B1" w14:textId="77777777" w:rsidR="008B7F9C" w:rsidRPr="008B7F9C" w:rsidRDefault="008B7F9C" w:rsidP="008B7F9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B7F9C">
              <w:rPr>
                <w:rFonts w:cs="Tahoma"/>
                <w:color w:val="000000" w:themeColor="text1"/>
                <w:sz w:val="16"/>
                <w:szCs w:val="16"/>
              </w:rPr>
              <w:t>1 325</w:t>
            </w:r>
          </w:p>
        </w:tc>
        <w:tc>
          <w:tcPr>
            <w:tcW w:w="624" w:type="dxa"/>
            <w:noWrap/>
            <w:vAlign w:val="center"/>
            <w:hideMark/>
          </w:tcPr>
          <w:p w14:paraId="6E22E766" w14:textId="77777777" w:rsidR="008B7F9C" w:rsidRPr="008B7F9C" w:rsidRDefault="008B7F9C" w:rsidP="008B7F9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B7F9C">
              <w:rPr>
                <w:rFonts w:cs="Tahoma"/>
                <w:color w:val="000000" w:themeColor="text1"/>
                <w:sz w:val="16"/>
                <w:szCs w:val="16"/>
              </w:rPr>
              <w:t>0</w:t>
            </w:r>
          </w:p>
        </w:tc>
        <w:tc>
          <w:tcPr>
            <w:tcW w:w="624" w:type="dxa"/>
            <w:noWrap/>
            <w:vAlign w:val="center"/>
            <w:hideMark/>
          </w:tcPr>
          <w:p w14:paraId="4C1431DC" w14:textId="77777777" w:rsidR="008B7F9C" w:rsidRPr="008B7F9C" w:rsidRDefault="008B7F9C" w:rsidP="008B7F9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B7F9C">
              <w:rPr>
                <w:rFonts w:cs="Tahoma"/>
                <w:color w:val="000000" w:themeColor="text1"/>
                <w:sz w:val="16"/>
                <w:szCs w:val="16"/>
              </w:rPr>
              <w:t>0</w:t>
            </w:r>
          </w:p>
        </w:tc>
        <w:tc>
          <w:tcPr>
            <w:tcW w:w="624" w:type="dxa"/>
            <w:noWrap/>
            <w:vAlign w:val="center"/>
            <w:hideMark/>
          </w:tcPr>
          <w:p w14:paraId="3DC99DDD" w14:textId="77777777" w:rsidR="008B7F9C" w:rsidRPr="008B7F9C" w:rsidRDefault="008B7F9C" w:rsidP="008B7F9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B7F9C">
              <w:rPr>
                <w:rFonts w:cs="Tahoma"/>
                <w:color w:val="000000" w:themeColor="text1"/>
                <w:sz w:val="16"/>
                <w:szCs w:val="16"/>
              </w:rPr>
              <w:t>94</w:t>
            </w:r>
          </w:p>
        </w:tc>
        <w:tc>
          <w:tcPr>
            <w:tcW w:w="624" w:type="dxa"/>
            <w:noWrap/>
            <w:vAlign w:val="center"/>
            <w:hideMark/>
          </w:tcPr>
          <w:p w14:paraId="7AB9F20F" w14:textId="77777777" w:rsidR="008B7F9C" w:rsidRPr="008B7F9C" w:rsidRDefault="008B7F9C" w:rsidP="008B7F9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B7F9C">
              <w:rPr>
                <w:rFonts w:cs="Tahoma"/>
                <w:color w:val="000000" w:themeColor="text1"/>
                <w:sz w:val="16"/>
                <w:szCs w:val="16"/>
              </w:rPr>
              <w:t>110</w:t>
            </w:r>
          </w:p>
        </w:tc>
        <w:tc>
          <w:tcPr>
            <w:tcW w:w="624" w:type="dxa"/>
            <w:noWrap/>
            <w:vAlign w:val="center"/>
            <w:hideMark/>
          </w:tcPr>
          <w:p w14:paraId="4A88344B" w14:textId="77777777" w:rsidR="008B7F9C" w:rsidRPr="008B7F9C" w:rsidRDefault="008B7F9C" w:rsidP="008B7F9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B7F9C">
              <w:rPr>
                <w:rFonts w:cs="Tahoma"/>
                <w:color w:val="000000" w:themeColor="text1"/>
                <w:sz w:val="16"/>
                <w:szCs w:val="16"/>
              </w:rPr>
              <w:t>34</w:t>
            </w:r>
          </w:p>
        </w:tc>
        <w:tc>
          <w:tcPr>
            <w:tcW w:w="624" w:type="dxa"/>
            <w:noWrap/>
            <w:vAlign w:val="center"/>
            <w:hideMark/>
          </w:tcPr>
          <w:p w14:paraId="664AEB0C" w14:textId="77777777" w:rsidR="008B7F9C" w:rsidRPr="008B7F9C" w:rsidRDefault="008B7F9C" w:rsidP="008B7F9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B7F9C">
              <w:rPr>
                <w:rFonts w:cs="Tahoma"/>
                <w:color w:val="000000" w:themeColor="text1"/>
                <w:sz w:val="16"/>
                <w:szCs w:val="16"/>
              </w:rPr>
              <w:t>45</w:t>
            </w:r>
          </w:p>
        </w:tc>
        <w:tc>
          <w:tcPr>
            <w:tcW w:w="624" w:type="dxa"/>
            <w:shd w:val="clear" w:color="auto" w:fill="B4C6E7" w:themeFill="accent5" w:themeFillTint="66"/>
            <w:noWrap/>
            <w:vAlign w:val="center"/>
            <w:hideMark/>
          </w:tcPr>
          <w:p w14:paraId="63282857" w14:textId="77777777" w:rsidR="008B7F9C" w:rsidRPr="008B7F9C" w:rsidRDefault="008B7F9C" w:rsidP="008B7F9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B7F9C">
              <w:rPr>
                <w:rFonts w:cs="Tahoma"/>
                <w:color w:val="000000" w:themeColor="text1"/>
                <w:sz w:val="16"/>
                <w:szCs w:val="16"/>
              </w:rPr>
              <w:t>1 494</w:t>
            </w:r>
          </w:p>
        </w:tc>
        <w:tc>
          <w:tcPr>
            <w:tcW w:w="624" w:type="dxa"/>
            <w:shd w:val="clear" w:color="auto" w:fill="B4C6E7" w:themeFill="accent5" w:themeFillTint="66"/>
            <w:noWrap/>
            <w:vAlign w:val="center"/>
            <w:hideMark/>
          </w:tcPr>
          <w:p w14:paraId="16A06A8C" w14:textId="77777777" w:rsidR="008B7F9C" w:rsidRPr="008B7F9C" w:rsidRDefault="008B7F9C" w:rsidP="008B7F9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B7F9C">
              <w:rPr>
                <w:rFonts w:cs="Tahoma"/>
                <w:color w:val="000000" w:themeColor="text1"/>
                <w:sz w:val="16"/>
                <w:szCs w:val="16"/>
              </w:rPr>
              <w:t>1 480</w:t>
            </w:r>
          </w:p>
        </w:tc>
      </w:tr>
      <w:tr w:rsidR="008B7F9C" w:rsidRPr="009E610F" w14:paraId="40473480" w14:textId="77777777" w:rsidTr="004F2301">
        <w:trPr>
          <w:trHeight w:val="284"/>
          <w:jc w:val="center"/>
        </w:trPr>
        <w:tc>
          <w:tcPr>
            <w:cnfStyle w:val="001000000000" w:firstRow="0" w:lastRow="0" w:firstColumn="1" w:lastColumn="0" w:oddVBand="0" w:evenVBand="0" w:oddHBand="0" w:evenHBand="0" w:firstRowFirstColumn="0" w:firstRowLastColumn="0" w:lastRowFirstColumn="0" w:lastRowLastColumn="0"/>
            <w:tcW w:w="4355" w:type="dxa"/>
            <w:shd w:val="clear" w:color="auto" w:fill="B4C6E7" w:themeFill="accent5" w:themeFillTint="66"/>
            <w:noWrap/>
            <w:vAlign w:val="center"/>
            <w:hideMark/>
          </w:tcPr>
          <w:p w14:paraId="41DD1CB2" w14:textId="77777777" w:rsidR="008B7F9C" w:rsidRPr="008B7F9C" w:rsidRDefault="008B7F9C" w:rsidP="008B7F9C">
            <w:pPr>
              <w:spacing w:after="0"/>
              <w:ind w:left="57"/>
              <w:jc w:val="left"/>
              <w:rPr>
                <w:rFonts w:cs="Tahoma"/>
                <w:color w:val="000000" w:themeColor="text1"/>
                <w:sz w:val="16"/>
                <w:szCs w:val="16"/>
              </w:rPr>
            </w:pPr>
            <w:r w:rsidRPr="008B7F9C">
              <w:rPr>
                <w:rFonts w:cs="Tahoma"/>
                <w:color w:val="000000" w:themeColor="text1"/>
                <w:sz w:val="16"/>
                <w:szCs w:val="16"/>
              </w:rPr>
              <w:t>63 Ekonomika a administrativa</w:t>
            </w:r>
          </w:p>
        </w:tc>
        <w:tc>
          <w:tcPr>
            <w:tcW w:w="624" w:type="dxa"/>
            <w:noWrap/>
            <w:vAlign w:val="center"/>
            <w:hideMark/>
          </w:tcPr>
          <w:p w14:paraId="5AA2A264" w14:textId="77777777" w:rsidR="008B7F9C" w:rsidRPr="008B7F9C" w:rsidRDefault="008B7F9C" w:rsidP="008B7F9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B7F9C">
              <w:rPr>
                <w:rFonts w:cs="Tahoma"/>
                <w:color w:val="000000" w:themeColor="text1"/>
                <w:sz w:val="16"/>
                <w:szCs w:val="16"/>
              </w:rPr>
              <w:t>2 993</w:t>
            </w:r>
          </w:p>
        </w:tc>
        <w:tc>
          <w:tcPr>
            <w:tcW w:w="624" w:type="dxa"/>
            <w:noWrap/>
            <w:vAlign w:val="center"/>
            <w:hideMark/>
          </w:tcPr>
          <w:p w14:paraId="2C3CCC57" w14:textId="77777777" w:rsidR="008B7F9C" w:rsidRPr="008B7F9C" w:rsidRDefault="008B7F9C" w:rsidP="008B7F9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B7F9C">
              <w:rPr>
                <w:rFonts w:cs="Tahoma"/>
                <w:color w:val="000000" w:themeColor="text1"/>
                <w:sz w:val="16"/>
                <w:szCs w:val="16"/>
              </w:rPr>
              <w:t>2 814</w:t>
            </w:r>
          </w:p>
        </w:tc>
        <w:tc>
          <w:tcPr>
            <w:tcW w:w="624" w:type="dxa"/>
            <w:noWrap/>
            <w:vAlign w:val="center"/>
            <w:hideMark/>
          </w:tcPr>
          <w:p w14:paraId="337802AB" w14:textId="77777777" w:rsidR="008B7F9C" w:rsidRPr="008B7F9C" w:rsidRDefault="008B7F9C" w:rsidP="008B7F9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B7F9C">
              <w:rPr>
                <w:rFonts w:cs="Tahoma"/>
                <w:color w:val="000000" w:themeColor="text1"/>
                <w:sz w:val="16"/>
                <w:szCs w:val="16"/>
              </w:rPr>
              <w:t>0</w:t>
            </w:r>
          </w:p>
        </w:tc>
        <w:tc>
          <w:tcPr>
            <w:tcW w:w="624" w:type="dxa"/>
            <w:noWrap/>
            <w:vAlign w:val="center"/>
            <w:hideMark/>
          </w:tcPr>
          <w:p w14:paraId="1E0B2487" w14:textId="77777777" w:rsidR="008B7F9C" w:rsidRPr="008B7F9C" w:rsidRDefault="008B7F9C" w:rsidP="008B7F9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B7F9C">
              <w:rPr>
                <w:rFonts w:cs="Tahoma"/>
                <w:color w:val="000000" w:themeColor="text1"/>
                <w:sz w:val="16"/>
                <w:szCs w:val="16"/>
              </w:rPr>
              <w:t>0</w:t>
            </w:r>
          </w:p>
        </w:tc>
        <w:tc>
          <w:tcPr>
            <w:tcW w:w="624" w:type="dxa"/>
            <w:noWrap/>
            <w:vAlign w:val="center"/>
            <w:hideMark/>
          </w:tcPr>
          <w:p w14:paraId="2C8510AF" w14:textId="77777777" w:rsidR="008B7F9C" w:rsidRPr="008B7F9C" w:rsidRDefault="008B7F9C" w:rsidP="008B7F9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B7F9C">
              <w:rPr>
                <w:rFonts w:cs="Tahoma"/>
                <w:color w:val="000000" w:themeColor="text1"/>
                <w:sz w:val="16"/>
                <w:szCs w:val="16"/>
              </w:rPr>
              <w:t>177</w:t>
            </w:r>
          </w:p>
        </w:tc>
        <w:tc>
          <w:tcPr>
            <w:tcW w:w="624" w:type="dxa"/>
            <w:noWrap/>
            <w:vAlign w:val="center"/>
            <w:hideMark/>
          </w:tcPr>
          <w:p w14:paraId="07DDC18D" w14:textId="77777777" w:rsidR="008B7F9C" w:rsidRPr="008B7F9C" w:rsidRDefault="008B7F9C" w:rsidP="008B7F9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B7F9C">
              <w:rPr>
                <w:rFonts w:cs="Tahoma"/>
                <w:color w:val="000000" w:themeColor="text1"/>
                <w:sz w:val="16"/>
                <w:szCs w:val="16"/>
              </w:rPr>
              <w:t>141</w:t>
            </w:r>
          </w:p>
        </w:tc>
        <w:tc>
          <w:tcPr>
            <w:tcW w:w="624" w:type="dxa"/>
            <w:noWrap/>
            <w:vAlign w:val="center"/>
            <w:hideMark/>
          </w:tcPr>
          <w:p w14:paraId="6156E5A2" w14:textId="77777777" w:rsidR="008B7F9C" w:rsidRPr="008B7F9C" w:rsidRDefault="008B7F9C" w:rsidP="008B7F9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B7F9C">
              <w:rPr>
                <w:rFonts w:cs="Tahoma"/>
                <w:color w:val="000000" w:themeColor="text1"/>
                <w:sz w:val="16"/>
                <w:szCs w:val="16"/>
              </w:rPr>
              <w:t> </w:t>
            </w:r>
          </w:p>
        </w:tc>
        <w:tc>
          <w:tcPr>
            <w:tcW w:w="624" w:type="dxa"/>
            <w:noWrap/>
            <w:vAlign w:val="center"/>
            <w:hideMark/>
          </w:tcPr>
          <w:p w14:paraId="5DB46685" w14:textId="77777777" w:rsidR="008B7F9C" w:rsidRPr="008B7F9C" w:rsidRDefault="008B7F9C" w:rsidP="008B7F9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B7F9C">
              <w:rPr>
                <w:rFonts w:cs="Tahoma"/>
                <w:color w:val="000000" w:themeColor="text1"/>
                <w:sz w:val="16"/>
                <w:szCs w:val="16"/>
              </w:rPr>
              <w:t> </w:t>
            </w:r>
          </w:p>
        </w:tc>
        <w:tc>
          <w:tcPr>
            <w:tcW w:w="624" w:type="dxa"/>
            <w:shd w:val="clear" w:color="auto" w:fill="B4C6E7" w:themeFill="accent5" w:themeFillTint="66"/>
            <w:noWrap/>
            <w:vAlign w:val="center"/>
            <w:hideMark/>
          </w:tcPr>
          <w:p w14:paraId="6CCDE105" w14:textId="77777777" w:rsidR="008B7F9C" w:rsidRPr="008B7F9C" w:rsidRDefault="008B7F9C" w:rsidP="008B7F9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B7F9C">
              <w:rPr>
                <w:rFonts w:cs="Tahoma"/>
                <w:color w:val="000000" w:themeColor="text1"/>
                <w:sz w:val="16"/>
                <w:szCs w:val="16"/>
              </w:rPr>
              <w:t>3 170</w:t>
            </w:r>
          </w:p>
        </w:tc>
        <w:tc>
          <w:tcPr>
            <w:tcW w:w="624" w:type="dxa"/>
            <w:shd w:val="clear" w:color="auto" w:fill="B4C6E7" w:themeFill="accent5" w:themeFillTint="66"/>
            <w:noWrap/>
            <w:vAlign w:val="center"/>
            <w:hideMark/>
          </w:tcPr>
          <w:p w14:paraId="313E5B74" w14:textId="77777777" w:rsidR="008B7F9C" w:rsidRPr="008B7F9C" w:rsidRDefault="008B7F9C" w:rsidP="008B7F9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B7F9C">
              <w:rPr>
                <w:rFonts w:cs="Tahoma"/>
                <w:color w:val="000000" w:themeColor="text1"/>
                <w:sz w:val="16"/>
                <w:szCs w:val="16"/>
              </w:rPr>
              <w:t>2 955</w:t>
            </w:r>
          </w:p>
        </w:tc>
      </w:tr>
      <w:tr w:rsidR="008B7F9C" w:rsidRPr="009E610F" w14:paraId="180FCEA6" w14:textId="77777777" w:rsidTr="004F2301">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4355" w:type="dxa"/>
            <w:shd w:val="clear" w:color="auto" w:fill="B4C6E7" w:themeFill="accent5" w:themeFillTint="66"/>
            <w:noWrap/>
            <w:vAlign w:val="center"/>
            <w:hideMark/>
          </w:tcPr>
          <w:p w14:paraId="06B5F7A8" w14:textId="77777777" w:rsidR="008B7F9C" w:rsidRPr="008B7F9C" w:rsidRDefault="008B7F9C" w:rsidP="008B7F9C">
            <w:pPr>
              <w:spacing w:after="0"/>
              <w:ind w:left="57"/>
              <w:jc w:val="left"/>
              <w:rPr>
                <w:rFonts w:cs="Tahoma"/>
                <w:color w:val="000000" w:themeColor="text1"/>
                <w:sz w:val="16"/>
                <w:szCs w:val="16"/>
              </w:rPr>
            </w:pPr>
            <w:r w:rsidRPr="008B7F9C">
              <w:rPr>
                <w:rFonts w:cs="Tahoma"/>
                <w:color w:val="000000" w:themeColor="text1"/>
                <w:sz w:val="16"/>
                <w:szCs w:val="16"/>
              </w:rPr>
              <w:t>64 Podnikání v oborech, odvětví</w:t>
            </w:r>
          </w:p>
        </w:tc>
        <w:tc>
          <w:tcPr>
            <w:tcW w:w="624" w:type="dxa"/>
            <w:noWrap/>
            <w:vAlign w:val="center"/>
            <w:hideMark/>
          </w:tcPr>
          <w:p w14:paraId="0DEAA3C1" w14:textId="77777777" w:rsidR="008B7F9C" w:rsidRPr="008B7F9C" w:rsidRDefault="008B7F9C" w:rsidP="008B7F9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B7F9C">
              <w:rPr>
                <w:rFonts w:cs="Tahoma"/>
                <w:color w:val="000000" w:themeColor="text1"/>
                <w:sz w:val="16"/>
                <w:szCs w:val="16"/>
              </w:rPr>
              <w:t>0</w:t>
            </w:r>
          </w:p>
        </w:tc>
        <w:tc>
          <w:tcPr>
            <w:tcW w:w="624" w:type="dxa"/>
            <w:noWrap/>
            <w:vAlign w:val="center"/>
            <w:hideMark/>
          </w:tcPr>
          <w:p w14:paraId="7D98CDAB" w14:textId="77777777" w:rsidR="008B7F9C" w:rsidRPr="008B7F9C" w:rsidRDefault="008B7F9C" w:rsidP="008B7F9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B7F9C">
              <w:rPr>
                <w:rFonts w:cs="Tahoma"/>
                <w:color w:val="000000" w:themeColor="text1"/>
                <w:sz w:val="16"/>
                <w:szCs w:val="16"/>
              </w:rPr>
              <w:t>0</w:t>
            </w:r>
          </w:p>
        </w:tc>
        <w:tc>
          <w:tcPr>
            <w:tcW w:w="624" w:type="dxa"/>
            <w:noWrap/>
            <w:vAlign w:val="center"/>
            <w:hideMark/>
          </w:tcPr>
          <w:p w14:paraId="6A171FEA" w14:textId="77777777" w:rsidR="008B7F9C" w:rsidRPr="008B7F9C" w:rsidRDefault="008B7F9C" w:rsidP="008B7F9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B7F9C">
              <w:rPr>
                <w:rFonts w:cs="Tahoma"/>
                <w:color w:val="000000" w:themeColor="text1"/>
                <w:sz w:val="16"/>
                <w:szCs w:val="16"/>
              </w:rPr>
              <w:t>743</w:t>
            </w:r>
          </w:p>
        </w:tc>
        <w:tc>
          <w:tcPr>
            <w:tcW w:w="624" w:type="dxa"/>
            <w:noWrap/>
            <w:vAlign w:val="center"/>
            <w:hideMark/>
          </w:tcPr>
          <w:p w14:paraId="14304B85" w14:textId="77777777" w:rsidR="008B7F9C" w:rsidRPr="008B7F9C" w:rsidRDefault="008B7F9C" w:rsidP="008B7F9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B7F9C">
              <w:rPr>
                <w:rFonts w:cs="Tahoma"/>
                <w:color w:val="000000" w:themeColor="text1"/>
                <w:sz w:val="16"/>
                <w:szCs w:val="16"/>
              </w:rPr>
              <w:t>762</w:t>
            </w:r>
          </w:p>
        </w:tc>
        <w:tc>
          <w:tcPr>
            <w:tcW w:w="624" w:type="dxa"/>
            <w:noWrap/>
            <w:vAlign w:val="center"/>
            <w:hideMark/>
          </w:tcPr>
          <w:p w14:paraId="1BCDFC4B" w14:textId="77777777" w:rsidR="008B7F9C" w:rsidRPr="008B7F9C" w:rsidRDefault="008B7F9C" w:rsidP="008B7F9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B7F9C">
              <w:rPr>
                <w:rFonts w:cs="Tahoma"/>
                <w:color w:val="000000" w:themeColor="text1"/>
                <w:sz w:val="16"/>
                <w:szCs w:val="16"/>
              </w:rPr>
              <w:t>0</w:t>
            </w:r>
          </w:p>
        </w:tc>
        <w:tc>
          <w:tcPr>
            <w:tcW w:w="624" w:type="dxa"/>
            <w:noWrap/>
            <w:vAlign w:val="center"/>
            <w:hideMark/>
          </w:tcPr>
          <w:p w14:paraId="48548DF5" w14:textId="77777777" w:rsidR="008B7F9C" w:rsidRPr="008B7F9C" w:rsidRDefault="008B7F9C" w:rsidP="008B7F9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B7F9C">
              <w:rPr>
                <w:rFonts w:cs="Tahoma"/>
                <w:color w:val="000000" w:themeColor="text1"/>
                <w:sz w:val="16"/>
                <w:szCs w:val="16"/>
              </w:rPr>
              <w:t>0</w:t>
            </w:r>
          </w:p>
        </w:tc>
        <w:tc>
          <w:tcPr>
            <w:tcW w:w="624" w:type="dxa"/>
            <w:noWrap/>
            <w:vAlign w:val="center"/>
            <w:hideMark/>
          </w:tcPr>
          <w:p w14:paraId="6ED6B922" w14:textId="77777777" w:rsidR="008B7F9C" w:rsidRPr="008B7F9C" w:rsidRDefault="008B7F9C" w:rsidP="008B7F9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B7F9C">
              <w:rPr>
                <w:rFonts w:cs="Tahoma"/>
                <w:color w:val="000000" w:themeColor="text1"/>
                <w:sz w:val="16"/>
                <w:szCs w:val="16"/>
              </w:rPr>
              <w:t>1 319</w:t>
            </w:r>
          </w:p>
        </w:tc>
        <w:tc>
          <w:tcPr>
            <w:tcW w:w="624" w:type="dxa"/>
            <w:noWrap/>
            <w:vAlign w:val="center"/>
            <w:hideMark/>
          </w:tcPr>
          <w:p w14:paraId="3E8931FB" w14:textId="77777777" w:rsidR="008B7F9C" w:rsidRPr="008B7F9C" w:rsidRDefault="008B7F9C" w:rsidP="008B7F9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B7F9C">
              <w:rPr>
                <w:rFonts w:cs="Tahoma"/>
                <w:color w:val="000000" w:themeColor="text1"/>
                <w:sz w:val="16"/>
                <w:szCs w:val="16"/>
              </w:rPr>
              <w:t>1 205</w:t>
            </w:r>
          </w:p>
        </w:tc>
        <w:tc>
          <w:tcPr>
            <w:tcW w:w="624" w:type="dxa"/>
            <w:shd w:val="clear" w:color="auto" w:fill="B4C6E7" w:themeFill="accent5" w:themeFillTint="66"/>
            <w:noWrap/>
            <w:vAlign w:val="center"/>
            <w:hideMark/>
          </w:tcPr>
          <w:p w14:paraId="304F41ED" w14:textId="77777777" w:rsidR="008B7F9C" w:rsidRPr="008B7F9C" w:rsidRDefault="008B7F9C" w:rsidP="008B7F9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B7F9C">
              <w:rPr>
                <w:rFonts w:cs="Tahoma"/>
                <w:color w:val="000000" w:themeColor="text1"/>
                <w:sz w:val="16"/>
                <w:szCs w:val="16"/>
              </w:rPr>
              <w:t>2 062</w:t>
            </w:r>
          </w:p>
        </w:tc>
        <w:tc>
          <w:tcPr>
            <w:tcW w:w="624" w:type="dxa"/>
            <w:shd w:val="clear" w:color="auto" w:fill="B4C6E7" w:themeFill="accent5" w:themeFillTint="66"/>
            <w:noWrap/>
            <w:vAlign w:val="center"/>
            <w:hideMark/>
          </w:tcPr>
          <w:p w14:paraId="6BA0EF78" w14:textId="77777777" w:rsidR="008B7F9C" w:rsidRPr="008B7F9C" w:rsidRDefault="008B7F9C" w:rsidP="008B7F9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B7F9C">
              <w:rPr>
                <w:rFonts w:cs="Tahoma"/>
                <w:color w:val="000000" w:themeColor="text1"/>
                <w:sz w:val="16"/>
                <w:szCs w:val="16"/>
              </w:rPr>
              <w:t>1 967</w:t>
            </w:r>
          </w:p>
        </w:tc>
      </w:tr>
      <w:tr w:rsidR="008B7F9C" w:rsidRPr="009E610F" w14:paraId="58CCF493" w14:textId="77777777" w:rsidTr="004F2301">
        <w:trPr>
          <w:trHeight w:val="284"/>
          <w:jc w:val="center"/>
        </w:trPr>
        <w:tc>
          <w:tcPr>
            <w:cnfStyle w:val="001000000000" w:firstRow="0" w:lastRow="0" w:firstColumn="1" w:lastColumn="0" w:oddVBand="0" w:evenVBand="0" w:oddHBand="0" w:evenHBand="0" w:firstRowFirstColumn="0" w:firstRowLastColumn="0" w:lastRowFirstColumn="0" w:lastRowLastColumn="0"/>
            <w:tcW w:w="4355" w:type="dxa"/>
            <w:shd w:val="clear" w:color="auto" w:fill="B4C6E7" w:themeFill="accent5" w:themeFillTint="66"/>
            <w:noWrap/>
            <w:vAlign w:val="center"/>
            <w:hideMark/>
          </w:tcPr>
          <w:p w14:paraId="31777A1E" w14:textId="77777777" w:rsidR="008B7F9C" w:rsidRPr="008B7F9C" w:rsidRDefault="008B7F9C" w:rsidP="008B7F9C">
            <w:pPr>
              <w:spacing w:after="0"/>
              <w:ind w:left="57"/>
              <w:jc w:val="left"/>
              <w:rPr>
                <w:rFonts w:cs="Tahoma"/>
                <w:color w:val="000000" w:themeColor="text1"/>
                <w:sz w:val="16"/>
                <w:szCs w:val="16"/>
              </w:rPr>
            </w:pPr>
            <w:r w:rsidRPr="008B7F9C">
              <w:rPr>
                <w:rFonts w:cs="Tahoma"/>
                <w:color w:val="000000" w:themeColor="text1"/>
                <w:sz w:val="16"/>
                <w:szCs w:val="16"/>
              </w:rPr>
              <w:t>65 Gastronomie, hotelnictví a turismus</w:t>
            </w:r>
          </w:p>
        </w:tc>
        <w:tc>
          <w:tcPr>
            <w:tcW w:w="624" w:type="dxa"/>
            <w:noWrap/>
            <w:vAlign w:val="center"/>
            <w:hideMark/>
          </w:tcPr>
          <w:p w14:paraId="4F949322" w14:textId="77777777" w:rsidR="008B7F9C" w:rsidRPr="008B7F9C" w:rsidRDefault="008B7F9C" w:rsidP="008B7F9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B7F9C">
              <w:rPr>
                <w:rFonts w:cs="Tahoma"/>
                <w:color w:val="000000" w:themeColor="text1"/>
                <w:sz w:val="16"/>
                <w:szCs w:val="16"/>
              </w:rPr>
              <w:t>1 939</w:t>
            </w:r>
          </w:p>
        </w:tc>
        <w:tc>
          <w:tcPr>
            <w:tcW w:w="624" w:type="dxa"/>
            <w:noWrap/>
            <w:vAlign w:val="center"/>
            <w:hideMark/>
          </w:tcPr>
          <w:p w14:paraId="11DD6F13" w14:textId="77777777" w:rsidR="008B7F9C" w:rsidRPr="008B7F9C" w:rsidRDefault="008B7F9C" w:rsidP="008B7F9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B7F9C">
              <w:rPr>
                <w:rFonts w:cs="Tahoma"/>
                <w:color w:val="000000" w:themeColor="text1"/>
                <w:sz w:val="16"/>
                <w:szCs w:val="16"/>
              </w:rPr>
              <w:t>1 828</w:t>
            </w:r>
          </w:p>
        </w:tc>
        <w:tc>
          <w:tcPr>
            <w:tcW w:w="624" w:type="dxa"/>
            <w:noWrap/>
            <w:vAlign w:val="center"/>
            <w:hideMark/>
          </w:tcPr>
          <w:p w14:paraId="76FAD8B5" w14:textId="77777777" w:rsidR="008B7F9C" w:rsidRPr="008B7F9C" w:rsidRDefault="008B7F9C" w:rsidP="008B7F9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B7F9C">
              <w:rPr>
                <w:rFonts w:cs="Tahoma"/>
                <w:color w:val="000000" w:themeColor="text1"/>
                <w:sz w:val="16"/>
                <w:szCs w:val="16"/>
              </w:rPr>
              <w:t>199</w:t>
            </w:r>
          </w:p>
        </w:tc>
        <w:tc>
          <w:tcPr>
            <w:tcW w:w="624" w:type="dxa"/>
            <w:noWrap/>
            <w:vAlign w:val="center"/>
            <w:hideMark/>
          </w:tcPr>
          <w:p w14:paraId="1058896C" w14:textId="77777777" w:rsidR="008B7F9C" w:rsidRPr="008B7F9C" w:rsidRDefault="008B7F9C" w:rsidP="008B7F9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B7F9C">
              <w:rPr>
                <w:rFonts w:cs="Tahoma"/>
                <w:color w:val="000000" w:themeColor="text1"/>
                <w:sz w:val="16"/>
                <w:szCs w:val="16"/>
              </w:rPr>
              <w:t>118</w:t>
            </w:r>
          </w:p>
        </w:tc>
        <w:tc>
          <w:tcPr>
            <w:tcW w:w="624" w:type="dxa"/>
            <w:noWrap/>
            <w:vAlign w:val="center"/>
            <w:hideMark/>
          </w:tcPr>
          <w:p w14:paraId="2F9CBCD7" w14:textId="77777777" w:rsidR="008B7F9C" w:rsidRPr="008B7F9C" w:rsidRDefault="008B7F9C" w:rsidP="008B7F9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B7F9C">
              <w:rPr>
                <w:rFonts w:cs="Tahoma"/>
                <w:color w:val="000000" w:themeColor="text1"/>
                <w:sz w:val="16"/>
                <w:szCs w:val="16"/>
              </w:rPr>
              <w:t>0</w:t>
            </w:r>
          </w:p>
        </w:tc>
        <w:tc>
          <w:tcPr>
            <w:tcW w:w="624" w:type="dxa"/>
            <w:noWrap/>
            <w:vAlign w:val="center"/>
            <w:hideMark/>
          </w:tcPr>
          <w:p w14:paraId="2B055E52" w14:textId="77777777" w:rsidR="008B7F9C" w:rsidRPr="008B7F9C" w:rsidRDefault="008B7F9C" w:rsidP="008B7F9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B7F9C">
              <w:rPr>
                <w:rFonts w:cs="Tahoma"/>
                <w:color w:val="000000" w:themeColor="text1"/>
                <w:sz w:val="16"/>
                <w:szCs w:val="16"/>
              </w:rPr>
              <w:t>0</w:t>
            </w:r>
          </w:p>
        </w:tc>
        <w:tc>
          <w:tcPr>
            <w:tcW w:w="624" w:type="dxa"/>
            <w:noWrap/>
            <w:vAlign w:val="center"/>
            <w:hideMark/>
          </w:tcPr>
          <w:p w14:paraId="08003DF1" w14:textId="77777777" w:rsidR="008B7F9C" w:rsidRPr="008B7F9C" w:rsidRDefault="008B7F9C" w:rsidP="008B7F9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B7F9C">
              <w:rPr>
                <w:rFonts w:cs="Tahoma"/>
                <w:color w:val="000000" w:themeColor="text1"/>
                <w:sz w:val="16"/>
                <w:szCs w:val="16"/>
              </w:rPr>
              <w:t>73</w:t>
            </w:r>
          </w:p>
        </w:tc>
        <w:tc>
          <w:tcPr>
            <w:tcW w:w="624" w:type="dxa"/>
            <w:noWrap/>
            <w:vAlign w:val="center"/>
            <w:hideMark/>
          </w:tcPr>
          <w:p w14:paraId="0C550B57" w14:textId="77777777" w:rsidR="008B7F9C" w:rsidRPr="008B7F9C" w:rsidRDefault="008B7F9C" w:rsidP="008B7F9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B7F9C">
              <w:rPr>
                <w:rFonts w:cs="Tahoma"/>
                <w:color w:val="000000" w:themeColor="text1"/>
                <w:sz w:val="16"/>
                <w:szCs w:val="16"/>
              </w:rPr>
              <w:t>48</w:t>
            </w:r>
          </w:p>
        </w:tc>
        <w:tc>
          <w:tcPr>
            <w:tcW w:w="624" w:type="dxa"/>
            <w:shd w:val="clear" w:color="auto" w:fill="B4C6E7" w:themeFill="accent5" w:themeFillTint="66"/>
            <w:noWrap/>
            <w:vAlign w:val="center"/>
            <w:hideMark/>
          </w:tcPr>
          <w:p w14:paraId="35A0B257" w14:textId="77777777" w:rsidR="008B7F9C" w:rsidRPr="008B7F9C" w:rsidRDefault="008B7F9C" w:rsidP="008B7F9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B7F9C">
              <w:rPr>
                <w:rFonts w:cs="Tahoma"/>
                <w:color w:val="000000" w:themeColor="text1"/>
                <w:sz w:val="16"/>
                <w:szCs w:val="16"/>
              </w:rPr>
              <w:t>2 211</w:t>
            </w:r>
          </w:p>
        </w:tc>
        <w:tc>
          <w:tcPr>
            <w:tcW w:w="624" w:type="dxa"/>
            <w:shd w:val="clear" w:color="auto" w:fill="B4C6E7" w:themeFill="accent5" w:themeFillTint="66"/>
            <w:noWrap/>
            <w:vAlign w:val="center"/>
            <w:hideMark/>
          </w:tcPr>
          <w:p w14:paraId="70E6941C" w14:textId="77777777" w:rsidR="008B7F9C" w:rsidRPr="008B7F9C" w:rsidRDefault="008B7F9C" w:rsidP="008B7F9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B7F9C">
              <w:rPr>
                <w:rFonts w:cs="Tahoma"/>
                <w:color w:val="000000" w:themeColor="text1"/>
                <w:sz w:val="16"/>
                <w:szCs w:val="16"/>
              </w:rPr>
              <w:t>1 994</w:t>
            </w:r>
          </w:p>
        </w:tc>
      </w:tr>
      <w:tr w:rsidR="008B7F9C" w:rsidRPr="009E610F" w14:paraId="3BA27144" w14:textId="77777777" w:rsidTr="004F2301">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4355" w:type="dxa"/>
            <w:shd w:val="clear" w:color="auto" w:fill="B4C6E7" w:themeFill="accent5" w:themeFillTint="66"/>
            <w:noWrap/>
            <w:vAlign w:val="center"/>
            <w:hideMark/>
          </w:tcPr>
          <w:p w14:paraId="49CF95BA" w14:textId="77777777" w:rsidR="008B7F9C" w:rsidRPr="008B7F9C" w:rsidRDefault="008B7F9C" w:rsidP="008B7F9C">
            <w:pPr>
              <w:spacing w:after="0"/>
              <w:ind w:left="57"/>
              <w:jc w:val="left"/>
              <w:rPr>
                <w:rFonts w:cs="Tahoma"/>
                <w:color w:val="000000" w:themeColor="text1"/>
                <w:sz w:val="16"/>
                <w:szCs w:val="16"/>
              </w:rPr>
            </w:pPr>
            <w:r w:rsidRPr="008B7F9C">
              <w:rPr>
                <w:rFonts w:cs="Tahoma"/>
                <w:color w:val="000000" w:themeColor="text1"/>
                <w:sz w:val="16"/>
                <w:szCs w:val="16"/>
              </w:rPr>
              <w:t>66 Obchod</w:t>
            </w:r>
          </w:p>
        </w:tc>
        <w:tc>
          <w:tcPr>
            <w:tcW w:w="624" w:type="dxa"/>
            <w:noWrap/>
            <w:vAlign w:val="center"/>
            <w:hideMark/>
          </w:tcPr>
          <w:p w14:paraId="3BAFD0BF" w14:textId="77777777" w:rsidR="008B7F9C" w:rsidRPr="008B7F9C" w:rsidRDefault="008B7F9C" w:rsidP="008B7F9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B7F9C">
              <w:rPr>
                <w:rFonts w:cs="Tahoma"/>
                <w:color w:val="000000" w:themeColor="text1"/>
                <w:sz w:val="16"/>
                <w:szCs w:val="16"/>
              </w:rPr>
              <w:t>74</w:t>
            </w:r>
          </w:p>
        </w:tc>
        <w:tc>
          <w:tcPr>
            <w:tcW w:w="624" w:type="dxa"/>
            <w:noWrap/>
            <w:vAlign w:val="center"/>
            <w:hideMark/>
          </w:tcPr>
          <w:p w14:paraId="62E7F07F" w14:textId="77777777" w:rsidR="008B7F9C" w:rsidRPr="008B7F9C" w:rsidRDefault="008B7F9C" w:rsidP="008B7F9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B7F9C">
              <w:rPr>
                <w:rFonts w:cs="Tahoma"/>
                <w:color w:val="000000" w:themeColor="text1"/>
                <w:sz w:val="16"/>
                <w:szCs w:val="16"/>
              </w:rPr>
              <w:t>30</w:t>
            </w:r>
          </w:p>
        </w:tc>
        <w:tc>
          <w:tcPr>
            <w:tcW w:w="624" w:type="dxa"/>
            <w:noWrap/>
            <w:vAlign w:val="center"/>
            <w:hideMark/>
          </w:tcPr>
          <w:p w14:paraId="7702326B" w14:textId="77777777" w:rsidR="008B7F9C" w:rsidRPr="008B7F9C" w:rsidRDefault="008B7F9C" w:rsidP="008B7F9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B7F9C">
              <w:rPr>
                <w:rFonts w:cs="Tahoma"/>
                <w:color w:val="000000" w:themeColor="text1"/>
                <w:sz w:val="16"/>
                <w:szCs w:val="16"/>
              </w:rPr>
              <w:t>32</w:t>
            </w:r>
          </w:p>
        </w:tc>
        <w:tc>
          <w:tcPr>
            <w:tcW w:w="624" w:type="dxa"/>
            <w:noWrap/>
            <w:vAlign w:val="center"/>
            <w:hideMark/>
          </w:tcPr>
          <w:p w14:paraId="2A551D7F" w14:textId="77777777" w:rsidR="008B7F9C" w:rsidRPr="008B7F9C" w:rsidRDefault="008B7F9C" w:rsidP="008B7F9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B7F9C">
              <w:rPr>
                <w:rFonts w:cs="Tahoma"/>
                <w:color w:val="000000" w:themeColor="text1"/>
                <w:sz w:val="16"/>
                <w:szCs w:val="16"/>
              </w:rPr>
              <w:t>19</w:t>
            </w:r>
          </w:p>
        </w:tc>
        <w:tc>
          <w:tcPr>
            <w:tcW w:w="624" w:type="dxa"/>
            <w:noWrap/>
            <w:vAlign w:val="center"/>
            <w:hideMark/>
          </w:tcPr>
          <w:p w14:paraId="1E5956E6" w14:textId="77777777" w:rsidR="008B7F9C" w:rsidRPr="008B7F9C" w:rsidRDefault="008B7F9C" w:rsidP="008B7F9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B7F9C">
              <w:rPr>
                <w:rFonts w:cs="Tahoma"/>
                <w:color w:val="000000" w:themeColor="text1"/>
                <w:sz w:val="16"/>
                <w:szCs w:val="16"/>
              </w:rPr>
              <w:t>0</w:t>
            </w:r>
          </w:p>
        </w:tc>
        <w:tc>
          <w:tcPr>
            <w:tcW w:w="624" w:type="dxa"/>
            <w:noWrap/>
            <w:vAlign w:val="center"/>
            <w:hideMark/>
          </w:tcPr>
          <w:p w14:paraId="64676D26" w14:textId="77777777" w:rsidR="008B7F9C" w:rsidRPr="008B7F9C" w:rsidRDefault="008B7F9C" w:rsidP="008B7F9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B7F9C">
              <w:rPr>
                <w:rFonts w:cs="Tahoma"/>
                <w:color w:val="000000" w:themeColor="text1"/>
                <w:sz w:val="16"/>
                <w:szCs w:val="16"/>
              </w:rPr>
              <w:t>0</w:t>
            </w:r>
          </w:p>
        </w:tc>
        <w:tc>
          <w:tcPr>
            <w:tcW w:w="624" w:type="dxa"/>
            <w:noWrap/>
            <w:vAlign w:val="center"/>
            <w:hideMark/>
          </w:tcPr>
          <w:p w14:paraId="6ED34276" w14:textId="77777777" w:rsidR="008B7F9C" w:rsidRPr="008B7F9C" w:rsidRDefault="008B7F9C" w:rsidP="008B7F9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B7F9C">
              <w:rPr>
                <w:rFonts w:cs="Tahoma"/>
                <w:color w:val="000000" w:themeColor="text1"/>
                <w:sz w:val="16"/>
                <w:szCs w:val="16"/>
              </w:rPr>
              <w:t>7</w:t>
            </w:r>
          </w:p>
        </w:tc>
        <w:tc>
          <w:tcPr>
            <w:tcW w:w="624" w:type="dxa"/>
            <w:noWrap/>
            <w:vAlign w:val="center"/>
            <w:hideMark/>
          </w:tcPr>
          <w:p w14:paraId="39A9AC24" w14:textId="77777777" w:rsidR="008B7F9C" w:rsidRPr="008B7F9C" w:rsidRDefault="008B7F9C" w:rsidP="008B7F9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B7F9C">
              <w:rPr>
                <w:rFonts w:cs="Tahoma"/>
                <w:color w:val="000000" w:themeColor="text1"/>
                <w:sz w:val="16"/>
                <w:szCs w:val="16"/>
              </w:rPr>
              <w:t> </w:t>
            </w:r>
          </w:p>
        </w:tc>
        <w:tc>
          <w:tcPr>
            <w:tcW w:w="624" w:type="dxa"/>
            <w:shd w:val="clear" w:color="auto" w:fill="B4C6E7" w:themeFill="accent5" w:themeFillTint="66"/>
            <w:noWrap/>
            <w:vAlign w:val="center"/>
            <w:hideMark/>
          </w:tcPr>
          <w:p w14:paraId="3D3DC3E9" w14:textId="77777777" w:rsidR="008B7F9C" w:rsidRPr="008B7F9C" w:rsidRDefault="008B7F9C" w:rsidP="008B7F9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B7F9C">
              <w:rPr>
                <w:rFonts w:cs="Tahoma"/>
                <w:color w:val="000000" w:themeColor="text1"/>
                <w:sz w:val="16"/>
                <w:szCs w:val="16"/>
              </w:rPr>
              <w:t>113</w:t>
            </w:r>
          </w:p>
        </w:tc>
        <w:tc>
          <w:tcPr>
            <w:tcW w:w="624" w:type="dxa"/>
            <w:shd w:val="clear" w:color="auto" w:fill="B4C6E7" w:themeFill="accent5" w:themeFillTint="66"/>
            <w:noWrap/>
            <w:vAlign w:val="center"/>
            <w:hideMark/>
          </w:tcPr>
          <w:p w14:paraId="05918B87" w14:textId="77777777" w:rsidR="008B7F9C" w:rsidRPr="008B7F9C" w:rsidRDefault="008B7F9C" w:rsidP="008B7F9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B7F9C">
              <w:rPr>
                <w:rFonts w:cs="Tahoma"/>
                <w:color w:val="000000" w:themeColor="text1"/>
                <w:sz w:val="16"/>
                <w:szCs w:val="16"/>
              </w:rPr>
              <w:t>49</w:t>
            </w:r>
          </w:p>
        </w:tc>
      </w:tr>
      <w:tr w:rsidR="008B7F9C" w:rsidRPr="009E610F" w14:paraId="45147290" w14:textId="77777777" w:rsidTr="004F2301">
        <w:trPr>
          <w:trHeight w:val="284"/>
          <w:jc w:val="center"/>
        </w:trPr>
        <w:tc>
          <w:tcPr>
            <w:cnfStyle w:val="001000000000" w:firstRow="0" w:lastRow="0" w:firstColumn="1" w:lastColumn="0" w:oddVBand="0" w:evenVBand="0" w:oddHBand="0" w:evenHBand="0" w:firstRowFirstColumn="0" w:firstRowLastColumn="0" w:lastRowFirstColumn="0" w:lastRowLastColumn="0"/>
            <w:tcW w:w="4355" w:type="dxa"/>
            <w:shd w:val="clear" w:color="auto" w:fill="B4C6E7" w:themeFill="accent5" w:themeFillTint="66"/>
            <w:noWrap/>
            <w:vAlign w:val="center"/>
            <w:hideMark/>
          </w:tcPr>
          <w:p w14:paraId="61E01285" w14:textId="77777777" w:rsidR="008B7F9C" w:rsidRPr="008B7F9C" w:rsidRDefault="008B7F9C" w:rsidP="008B7F9C">
            <w:pPr>
              <w:spacing w:after="0"/>
              <w:ind w:left="57"/>
              <w:jc w:val="left"/>
              <w:rPr>
                <w:rFonts w:cs="Tahoma"/>
                <w:color w:val="000000" w:themeColor="text1"/>
                <w:sz w:val="16"/>
                <w:szCs w:val="16"/>
              </w:rPr>
            </w:pPr>
            <w:r w:rsidRPr="008B7F9C">
              <w:rPr>
                <w:rFonts w:cs="Tahoma"/>
                <w:color w:val="000000" w:themeColor="text1"/>
                <w:sz w:val="16"/>
                <w:szCs w:val="16"/>
              </w:rPr>
              <w:t>68 Právo, právní a veřejnosprávní činnost</w:t>
            </w:r>
          </w:p>
        </w:tc>
        <w:tc>
          <w:tcPr>
            <w:tcW w:w="624" w:type="dxa"/>
            <w:noWrap/>
            <w:vAlign w:val="center"/>
            <w:hideMark/>
          </w:tcPr>
          <w:p w14:paraId="6C3369D5" w14:textId="77777777" w:rsidR="008B7F9C" w:rsidRPr="008B7F9C" w:rsidRDefault="008B7F9C" w:rsidP="008B7F9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B7F9C">
              <w:rPr>
                <w:rFonts w:cs="Tahoma"/>
                <w:color w:val="000000" w:themeColor="text1"/>
                <w:sz w:val="16"/>
                <w:szCs w:val="16"/>
              </w:rPr>
              <w:t>1 089</w:t>
            </w:r>
          </w:p>
        </w:tc>
        <w:tc>
          <w:tcPr>
            <w:tcW w:w="624" w:type="dxa"/>
            <w:noWrap/>
            <w:vAlign w:val="center"/>
            <w:hideMark/>
          </w:tcPr>
          <w:p w14:paraId="0B6FF157" w14:textId="77777777" w:rsidR="008B7F9C" w:rsidRPr="008B7F9C" w:rsidRDefault="008B7F9C" w:rsidP="008B7F9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B7F9C">
              <w:rPr>
                <w:rFonts w:cs="Tahoma"/>
                <w:color w:val="000000" w:themeColor="text1"/>
                <w:sz w:val="16"/>
                <w:szCs w:val="16"/>
              </w:rPr>
              <w:t>1 131</w:t>
            </w:r>
          </w:p>
        </w:tc>
        <w:tc>
          <w:tcPr>
            <w:tcW w:w="624" w:type="dxa"/>
            <w:noWrap/>
            <w:vAlign w:val="center"/>
            <w:hideMark/>
          </w:tcPr>
          <w:p w14:paraId="608A4BE1" w14:textId="77777777" w:rsidR="008B7F9C" w:rsidRPr="008B7F9C" w:rsidRDefault="008B7F9C" w:rsidP="008B7F9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B7F9C">
              <w:rPr>
                <w:rFonts w:cs="Tahoma"/>
                <w:color w:val="000000" w:themeColor="text1"/>
                <w:sz w:val="16"/>
                <w:szCs w:val="16"/>
              </w:rPr>
              <w:t> </w:t>
            </w:r>
          </w:p>
        </w:tc>
        <w:tc>
          <w:tcPr>
            <w:tcW w:w="624" w:type="dxa"/>
            <w:noWrap/>
            <w:vAlign w:val="center"/>
            <w:hideMark/>
          </w:tcPr>
          <w:p w14:paraId="348DD633" w14:textId="77777777" w:rsidR="008B7F9C" w:rsidRPr="008B7F9C" w:rsidRDefault="008B7F9C" w:rsidP="008B7F9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B7F9C">
              <w:rPr>
                <w:rFonts w:cs="Tahoma"/>
                <w:color w:val="000000" w:themeColor="text1"/>
                <w:sz w:val="16"/>
                <w:szCs w:val="16"/>
              </w:rPr>
              <w:t> </w:t>
            </w:r>
          </w:p>
        </w:tc>
        <w:tc>
          <w:tcPr>
            <w:tcW w:w="624" w:type="dxa"/>
            <w:noWrap/>
            <w:vAlign w:val="center"/>
            <w:hideMark/>
          </w:tcPr>
          <w:p w14:paraId="405F25BD" w14:textId="77777777" w:rsidR="008B7F9C" w:rsidRPr="008B7F9C" w:rsidRDefault="008B7F9C" w:rsidP="008B7F9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B7F9C">
              <w:rPr>
                <w:rFonts w:cs="Tahoma"/>
                <w:color w:val="000000" w:themeColor="text1"/>
                <w:sz w:val="16"/>
                <w:szCs w:val="16"/>
              </w:rPr>
              <w:t>208</w:t>
            </w:r>
          </w:p>
        </w:tc>
        <w:tc>
          <w:tcPr>
            <w:tcW w:w="624" w:type="dxa"/>
            <w:noWrap/>
            <w:vAlign w:val="center"/>
            <w:hideMark/>
          </w:tcPr>
          <w:p w14:paraId="1D379AE1" w14:textId="77777777" w:rsidR="008B7F9C" w:rsidRPr="008B7F9C" w:rsidRDefault="008B7F9C" w:rsidP="008B7F9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B7F9C">
              <w:rPr>
                <w:rFonts w:cs="Tahoma"/>
                <w:color w:val="000000" w:themeColor="text1"/>
                <w:sz w:val="16"/>
                <w:szCs w:val="16"/>
              </w:rPr>
              <w:t>227</w:t>
            </w:r>
          </w:p>
        </w:tc>
        <w:tc>
          <w:tcPr>
            <w:tcW w:w="624" w:type="dxa"/>
            <w:noWrap/>
            <w:vAlign w:val="center"/>
            <w:hideMark/>
          </w:tcPr>
          <w:p w14:paraId="793D6DB2" w14:textId="77777777" w:rsidR="008B7F9C" w:rsidRPr="008B7F9C" w:rsidRDefault="008B7F9C" w:rsidP="008B7F9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B7F9C">
              <w:rPr>
                <w:rFonts w:cs="Tahoma"/>
                <w:color w:val="000000" w:themeColor="text1"/>
                <w:sz w:val="16"/>
                <w:szCs w:val="16"/>
              </w:rPr>
              <w:t>23</w:t>
            </w:r>
          </w:p>
        </w:tc>
        <w:tc>
          <w:tcPr>
            <w:tcW w:w="624" w:type="dxa"/>
            <w:noWrap/>
            <w:vAlign w:val="center"/>
            <w:hideMark/>
          </w:tcPr>
          <w:p w14:paraId="44A63C33" w14:textId="77777777" w:rsidR="008B7F9C" w:rsidRPr="008B7F9C" w:rsidRDefault="008B7F9C" w:rsidP="008B7F9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B7F9C">
              <w:rPr>
                <w:rFonts w:cs="Tahoma"/>
                <w:color w:val="000000" w:themeColor="text1"/>
                <w:sz w:val="16"/>
                <w:szCs w:val="16"/>
              </w:rPr>
              <w:t>14</w:t>
            </w:r>
          </w:p>
        </w:tc>
        <w:tc>
          <w:tcPr>
            <w:tcW w:w="624" w:type="dxa"/>
            <w:shd w:val="clear" w:color="auto" w:fill="B4C6E7" w:themeFill="accent5" w:themeFillTint="66"/>
            <w:noWrap/>
            <w:vAlign w:val="center"/>
            <w:hideMark/>
          </w:tcPr>
          <w:p w14:paraId="38605827" w14:textId="77777777" w:rsidR="008B7F9C" w:rsidRPr="008B7F9C" w:rsidRDefault="008B7F9C" w:rsidP="008B7F9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B7F9C">
              <w:rPr>
                <w:rFonts w:cs="Tahoma"/>
                <w:color w:val="000000" w:themeColor="text1"/>
                <w:sz w:val="16"/>
                <w:szCs w:val="16"/>
              </w:rPr>
              <w:t>1 320</w:t>
            </w:r>
          </w:p>
        </w:tc>
        <w:tc>
          <w:tcPr>
            <w:tcW w:w="624" w:type="dxa"/>
            <w:shd w:val="clear" w:color="auto" w:fill="B4C6E7" w:themeFill="accent5" w:themeFillTint="66"/>
            <w:noWrap/>
            <w:vAlign w:val="center"/>
            <w:hideMark/>
          </w:tcPr>
          <w:p w14:paraId="6322B206" w14:textId="77777777" w:rsidR="008B7F9C" w:rsidRPr="008B7F9C" w:rsidRDefault="008B7F9C" w:rsidP="008B7F9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B7F9C">
              <w:rPr>
                <w:rFonts w:cs="Tahoma"/>
                <w:color w:val="000000" w:themeColor="text1"/>
                <w:sz w:val="16"/>
                <w:szCs w:val="16"/>
              </w:rPr>
              <w:t>1 372</w:t>
            </w:r>
          </w:p>
        </w:tc>
      </w:tr>
      <w:tr w:rsidR="008B7F9C" w:rsidRPr="009E610F" w14:paraId="38C0CCB8" w14:textId="77777777" w:rsidTr="004F2301">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4355" w:type="dxa"/>
            <w:shd w:val="clear" w:color="auto" w:fill="B4C6E7" w:themeFill="accent5" w:themeFillTint="66"/>
            <w:noWrap/>
            <w:vAlign w:val="center"/>
            <w:hideMark/>
          </w:tcPr>
          <w:p w14:paraId="3C7BC4BF" w14:textId="77777777" w:rsidR="008B7F9C" w:rsidRPr="008B7F9C" w:rsidRDefault="008B7F9C" w:rsidP="008B7F9C">
            <w:pPr>
              <w:spacing w:after="0"/>
              <w:ind w:left="57"/>
              <w:jc w:val="left"/>
              <w:rPr>
                <w:rFonts w:cs="Tahoma"/>
                <w:color w:val="000000" w:themeColor="text1"/>
                <w:sz w:val="16"/>
                <w:szCs w:val="16"/>
              </w:rPr>
            </w:pPr>
            <w:r w:rsidRPr="008B7F9C">
              <w:rPr>
                <w:rFonts w:cs="Tahoma"/>
                <w:color w:val="000000" w:themeColor="text1"/>
                <w:sz w:val="16"/>
                <w:szCs w:val="16"/>
              </w:rPr>
              <w:t>69 Osobní a provozní služby</w:t>
            </w:r>
          </w:p>
        </w:tc>
        <w:tc>
          <w:tcPr>
            <w:tcW w:w="624" w:type="dxa"/>
            <w:noWrap/>
            <w:vAlign w:val="center"/>
            <w:hideMark/>
          </w:tcPr>
          <w:p w14:paraId="7337A355" w14:textId="77777777" w:rsidR="008B7F9C" w:rsidRPr="008B7F9C" w:rsidRDefault="008B7F9C" w:rsidP="008B7F9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B7F9C">
              <w:rPr>
                <w:rFonts w:cs="Tahoma"/>
                <w:color w:val="000000" w:themeColor="text1"/>
                <w:sz w:val="16"/>
                <w:szCs w:val="16"/>
              </w:rPr>
              <w:t>590</w:t>
            </w:r>
          </w:p>
        </w:tc>
        <w:tc>
          <w:tcPr>
            <w:tcW w:w="624" w:type="dxa"/>
            <w:noWrap/>
            <w:vAlign w:val="center"/>
            <w:hideMark/>
          </w:tcPr>
          <w:p w14:paraId="3881ECD0" w14:textId="77777777" w:rsidR="008B7F9C" w:rsidRPr="008B7F9C" w:rsidRDefault="008B7F9C" w:rsidP="008B7F9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B7F9C">
              <w:rPr>
                <w:rFonts w:cs="Tahoma"/>
                <w:color w:val="000000" w:themeColor="text1"/>
                <w:sz w:val="16"/>
                <w:szCs w:val="16"/>
              </w:rPr>
              <w:t>563</w:t>
            </w:r>
          </w:p>
        </w:tc>
        <w:tc>
          <w:tcPr>
            <w:tcW w:w="624" w:type="dxa"/>
            <w:noWrap/>
            <w:vAlign w:val="center"/>
            <w:hideMark/>
          </w:tcPr>
          <w:p w14:paraId="6B66C7FE" w14:textId="77777777" w:rsidR="008B7F9C" w:rsidRPr="008B7F9C" w:rsidRDefault="008B7F9C" w:rsidP="008B7F9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B7F9C">
              <w:rPr>
                <w:rFonts w:cs="Tahoma"/>
                <w:color w:val="000000" w:themeColor="text1"/>
                <w:sz w:val="16"/>
                <w:szCs w:val="16"/>
              </w:rPr>
              <w:t>0</w:t>
            </w:r>
          </w:p>
        </w:tc>
        <w:tc>
          <w:tcPr>
            <w:tcW w:w="624" w:type="dxa"/>
            <w:noWrap/>
            <w:vAlign w:val="center"/>
            <w:hideMark/>
          </w:tcPr>
          <w:p w14:paraId="611352B5" w14:textId="77777777" w:rsidR="008B7F9C" w:rsidRPr="008B7F9C" w:rsidRDefault="008B7F9C" w:rsidP="008B7F9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B7F9C">
              <w:rPr>
                <w:rFonts w:cs="Tahoma"/>
                <w:color w:val="000000" w:themeColor="text1"/>
                <w:sz w:val="16"/>
                <w:szCs w:val="16"/>
              </w:rPr>
              <w:t>0</w:t>
            </w:r>
          </w:p>
        </w:tc>
        <w:tc>
          <w:tcPr>
            <w:tcW w:w="624" w:type="dxa"/>
            <w:noWrap/>
            <w:vAlign w:val="center"/>
            <w:hideMark/>
          </w:tcPr>
          <w:p w14:paraId="3D58D846" w14:textId="77777777" w:rsidR="008B7F9C" w:rsidRPr="008B7F9C" w:rsidRDefault="008B7F9C" w:rsidP="008B7F9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B7F9C">
              <w:rPr>
                <w:rFonts w:cs="Tahoma"/>
                <w:color w:val="000000" w:themeColor="text1"/>
                <w:sz w:val="16"/>
                <w:szCs w:val="16"/>
              </w:rPr>
              <w:t>0</w:t>
            </w:r>
          </w:p>
        </w:tc>
        <w:tc>
          <w:tcPr>
            <w:tcW w:w="624" w:type="dxa"/>
            <w:noWrap/>
            <w:vAlign w:val="center"/>
            <w:hideMark/>
          </w:tcPr>
          <w:p w14:paraId="146DCC33" w14:textId="77777777" w:rsidR="008B7F9C" w:rsidRPr="008B7F9C" w:rsidRDefault="008B7F9C" w:rsidP="008B7F9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B7F9C">
              <w:rPr>
                <w:rFonts w:cs="Tahoma"/>
                <w:color w:val="000000" w:themeColor="text1"/>
                <w:sz w:val="16"/>
                <w:szCs w:val="16"/>
              </w:rPr>
              <w:t>0</w:t>
            </w:r>
          </w:p>
        </w:tc>
        <w:tc>
          <w:tcPr>
            <w:tcW w:w="624" w:type="dxa"/>
            <w:noWrap/>
            <w:vAlign w:val="center"/>
            <w:hideMark/>
          </w:tcPr>
          <w:p w14:paraId="533F810A" w14:textId="77777777" w:rsidR="008B7F9C" w:rsidRPr="008B7F9C" w:rsidRDefault="008B7F9C" w:rsidP="008B7F9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B7F9C">
              <w:rPr>
                <w:rFonts w:cs="Tahoma"/>
                <w:color w:val="000000" w:themeColor="text1"/>
                <w:sz w:val="16"/>
                <w:szCs w:val="16"/>
              </w:rPr>
              <w:t>0</w:t>
            </w:r>
          </w:p>
        </w:tc>
        <w:tc>
          <w:tcPr>
            <w:tcW w:w="624" w:type="dxa"/>
            <w:noWrap/>
            <w:vAlign w:val="center"/>
            <w:hideMark/>
          </w:tcPr>
          <w:p w14:paraId="46464588" w14:textId="77777777" w:rsidR="008B7F9C" w:rsidRPr="008B7F9C" w:rsidRDefault="008B7F9C" w:rsidP="008B7F9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B7F9C">
              <w:rPr>
                <w:rFonts w:cs="Tahoma"/>
                <w:color w:val="000000" w:themeColor="text1"/>
                <w:sz w:val="16"/>
                <w:szCs w:val="16"/>
              </w:rPr>
              <w:t>0</w:t>
            </w:r>
          </w:p>
        </w:tc>
        <w:tc>
          <w:tcPr>
            <w:tcW w:w="624" w:type="dxa"/>
            <w:shd w:val="clear" w:color="auto" w:fill="B4C6E7" w:themeFill="accent5" w:themeFillTint="66"/>
            <w:noWrap/>
            <w:vAlign w:val="center"/>
            <w:hideMark/>
          </w:tcPr>
          <w:p w14:paraId="10E657A3" w14:textId="77777777" w:rsidR="008B7F9C" w:rsidRPr="008B7F9C" w:rsidRDefault="008B7F9C" w:rsidP="008B7F9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B7F9C">
              <w:rPr>
                <w:rFonts w:cs="Tahoma"/>
                <w:color w:val="000000" w:themeColor="text1"/>
                <w:sz w:val="16"/>
                <w:szCs w:val="16"/>
              </w:rPr>
              <w:t>590</w:t>
            </w:r>
          </w:p>
        </w:tc>
        <w:tc>
          <w:tcPr>
            <w:tcW w:w="624" w:type="dxa"/>
            <w:shd w:val="clear" w:color="auto" w:fill="B4C6E7" w:themeFill="accent5" w:themeFillTint="66"/>
            <w:noWrap/>
            <w:vAlign w:val="center"/>
            <w:hideMark/>
          </w:tcPr>
          <w:p w14:paraId="6FBCCAE6" w14:textId="77777777" w:rsidR="008B7F9C" w:rsidRPr="008B7F9C" w:rsidRDefault="008B7F9C" w:rsidP="008B7F9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B7F9C">
              <w:rPr>
                <w:rFonts w:cs="Tahoma"/>
                <w:color w:val="000000" w:themeColor="text1"/>
                <w:sz w:val="16"/>
                <w:szCs w:val="16"/>
              </w:rPr>
              <w:t>563</w:t>
            </w:r>
          </w:p>
        </w:tc>
      </w:tr>
      <w:tr w:rsidR="008B7F9C" w:rsidRPr="009E610F" w14:paraId="77725D9C" w14:textId="77777777" w:rsidTr="004F2301">
        <w:trPr>
          <w:trHeight w:val="284"/>
          <w:jc w:val="center"/>
        </w:trPr>
        <w:tc>
          <w:tcPr>
            <w:cnfStyle w:val="001000000000" w:firstRow="0" w:lastRow="0" w:firstColumn="1" w:lastColumn="0" w:oddVBand="0" w:evenVBand="0" w:oddHBand="0" w:evenHBand="0" w:firstRowFirstColumn="0" w:firstRowLastColumn="0" w:lastRowFirstColumn="0" w:lastRowLastColumn="0"/>
            <w:tcW w:w="4355" w:type="dxa"/>
            <w:shd w:val="clear" w:color="auto" w:fill="B4C6E7" w:themeFill="accent5" w:themeFillTint="66"/>
            <w:noWrap/>
            <w:vAlign w:val="center"/>
            <w:hideMark/>
          </w:tcPr>
          <w:p w14:paraId="577A8FBA" w14:textId="77777777" w:rsidR="008B7F9C" w:rsidRPr="008B7F9C" w:rsidRDefault="008B7F9C" w:rsidP="008B7F9C">
            <w:pPr>
              <w:spacing w:after="0"/>
              <w:ind w:left="57"/>
              <w:jc w:val="left"/>
              <w:rPr>
                <w:rFonts w:cs="Tahoma"/>
                <w:color w:val="000000" w:themeColor="text1"/>
                <w:sz w:val="16"/>
                <w:szCs w:val="16"/>
              </w:rPr>
            </w:pPr>
            <w:r w:rsidRPr="008B7F9C">
              <w:rPr>
                <w:rFonts w:cs="Tahoma"/>
                <w:color w:val="000000" w:themeColor="text1"/>
                <w:sz w:val="16"/>
                <w:szCs w:val="16"/>
              </w:rPr>
              <w:t>75 Pedagogika, učitelství a sociální péče</w:t>
            </w:r>
          </w:p>
        </w:tc>
        <w:tc>
          <w:tcPr>
            <w:tcW w:w="624" w:type="dxa"/>
            <w:noWrap/>
            <w:vAlign w:val="center"/>
            <w:hideMark/>
          </w:tcPr>
          <w:p w14:paraId="13E8A718" w14:textId="77777777" w:rsidR="008B7F9C" w:rsidRPr="008B7F9C" w:rsidRDefault="008B7F9C" w:rsidP="008B7F9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B7F9C">
              <w:rPr>
                <w:rFonts w:cs="Tahoma"/>
                <w:color w:val="000000" w:themeColor="text1"/>
                <w:sz w:val="16"/>
                <w:szCs w:val="16"/>
              </w:rPr>
              <w:t>1 020</w:t>
            </w:r>
          </w:p>
        </w:tc>
        <w:tc>
          <w:tcPr>
            <w:tcW w:w="624" w:type="dxa"/>
            <w:noWrap/>
            <w:vAlign w:val="center"/>
            <w:hideMark/>
          </w:tcPr>
          <w:p w14:paraId="5F5EF2FF" w14:textId="77777777" w:rsidR="008B7F9C" w:rsidRPr="008B7F9C" w:rsidRDefault="008B7F9C" w:rsidP="008B7F9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B7F9C">
              <w:rPr>
                <w:rFonts w:cs="Tahoma"/>
                <w:color w:val="000000" w:themeColor="text1"/>
                <w:sz w:val="16"/>
                <w:szCs w:val="16"/>
              </w:rPr>
              <w:t>950</w:t>
            </w:r>
          </w:p>
        </w:tc>
        <w:tc>
          <w:tcPr>
            <w:tcW w:w="624" w:type="dxa"/>
            <w:noWrap/>
            <w:vAlign w:val="center"/>
            <w:hideMark/>
          </w:tcPr>
          <w:p w14:paraId="589D1214" w14:textId="77777777" w:rsidR="008B7F9C" w:rsidRPr="008B7F9C" w:rsidRDefault="008B7F9C" w:rsidP="008B7F9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B7F9C">
              <w:rPr>
                <w:rFonts w:cs="Tahoma"/>
                <w:color w:val="000000" w:themeColor="text1"/>
                <w:sz w:val="16"/>
                <w:szCs w:val="16"/>
              </w:rPr>
              <w:t>0</w:t>
            </w:r>
          </w:p>
        </w:tc>
        <w:tc>
          <w:tcPr>
            <w:tcW w:w="624" w:type="dxa"/>
            <w:noWrap/>
            <w:vAlign w:val="center"/>
            <w:hideMark/>
          </w:tcPr>
          <w:p w14:paraId="1CCB6342" w14:textId="77777777" w:rsidR="008B7F9C" w:rsidRPr="008B7F9C" w:rsidRDefault="008B7F9C" w:rsidP="008B7F9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B7F9C">
              <w:rPr>
                <w:rFonts w:cs="Tahoma"/>
                <w:color w:val="000000" w:themeColor="text1"/>
                <w:sz w:val="16"/>
                <w:szCs w:val="16"/>
              </w:rPr>
              <w:t>0</w:t>
            </w:r>
          </w:p>
        </w:tc>
        <w:tc>
          <w:tcPr>
            <w:tcW w:w="624" w:type="dxa"/>
            <w:noWrap/>
            <w:vAlign w:val="center"/>
            <w:hideMark/>
          </w:tcPr>
          <w:p w14:paraId="41AB9439" w14:textId="77777777" w:rsidR="008B7F9C" w:rsidRPr="008B7F9C" w:rsidRDefault="008B7F9C" w:rsidP="008B7F9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B7F9C">
              <w:rPr>
                <w:rFonts w:cs="Tahoma"/>
                <w:color w:val="000000" w:themeColor="text1"/>
                <w:sz w:val="16"/>
                <w:szCs w:val="16"/>
              </w:rPr>
              <w:t>187</w:t>
            </w:r>
          </w:p>
        </w:tc>
        <w:tc>
          <w:tcPr>
            <w:tcW w:w="624" w:type="dxa"/>
            <w:noWrap/>
            <w:vAlign w:val="center"/>
            <w:hideMark/>
          </w:tcPr>
          <w:p w14:paraId="6E621FDA" w14:textId="77777777" w:rsidR="008B7F9C" w:rsidRPr="008B7F9C" w:rsidRDefault="008B7F9C" w:rsidP="008B7F9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B7F9C">
              <w:rPr>
                <w:rFonts w:cs="Tahoma"/>
                <w:color w:val="000000" w:themeColor="text1"/>
                <w:sz w:val="16"/>
                <w:szCs w:val="16"/>
              </w:rPr>
              <w:t>175</w:t>
            </w:r>
          </w:p>
        </w:tc>
        <w:tc>
          <w:tcPr>
            <w:tcW w:w="624" w:type="dxa"/>
            <w:noWrap/>
            <w:vAlign w:val="center"/>
            <w:hideMark/>
          </w:tcPr>
          <w:p w14:paraId="456CE388" w14:textId="77777777" w:rsidR="008B7F9C" w:rsidRPr="008B7F9C" w:rsidRDefault="008B7F9C" w:rsidP="008B7F9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B7F9C">
              <w:rPr>
                <w:rFonts w:cs="Tahoma"/>
                <w:color w:val="000000" w:themeColor="text1"/>
                <w:sz w:val="16"/>
                <w:szCs w:val="16"/>
              </w:rPr>
              <w:t>161</w:t>
            </w:r>
          </w:p>
        </w:tc>
        <w:tc>
          <w:tcPr>
            <w:tcW w:w="624" w:type="dxa"/>
            <w:noWrap/>
            <w:vAlign w:val="center"/>
            <w:hideMark/>
          </w:tcPr>
          <w:p w14:paraId="7D61C3A0" w14:textId="77777777" w:rsidR="008B7F9C" w:rsidRPr="008B7F9C" w:rsidRDefault="008B7F9C" w:rsidP="008B7F9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B7F9C">
              <w:rPr>
                <w:rFonts w:cs="Tahoma"/>
                <w:color w:val="000000" w:themeColor="text1"/>
                <w:sz w:val="16"/>
                <w:szCs w:val="16"/>
              </w:rPr>
              <w:t>150</w:t>
            </w:r>
          </w:p>
        </w:tc>
        <w:tc>
          <w:tcPr>
            <w:tcW w:w="624" w:type="dxa"/>
            <w:shd w:val="clear" w:color="auto" w:fill="B4C6E7" w:themeFill="accent5" w:themeFillTint="66"/>
            <w:noWrap/>
            <w:vAlign w:val="center"/>
            <w:hideMark/>
          </w:tcPr>
          <w:p w14:paraId="2A9ACE8E" w14:textId="77777777" w:rsidR="008B7F9C" w:rsidRPr="008B7F9C" w:rsidRDefault="008B7F9C" w:rsidP="008B7F9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B7F9C">
              <w:rPr>
                <w:rFonts w:cs="Tahoma"/>
                <w:color w:val="000000" w:themeColor="text1"/>
                <w:sz w:val="16"/>
                <w:szCs w:val="16"/>
              </w:rPr>
              <w:t>1 368</w:t>
            </w:r>
          </w:p>
        </w:tc>
        <w:tc>
          <w:tcPr>
            <w:tcW w:w="624" w:type="dxa"/>
            <w:shd w:val="clear" w:color="auto" w:fill="B4C6E7" w:themeFill="accent5" w:themeFillTint="66"/>
            <w:noWrap/>
            <w:vAlign w:val="center"/>
            <w:hideMark/>
          </w:tcPr>
          <w:p w14:paraId="0FF2FA20" w14:textId="77777777" w:rsidR="008B7F9C" w:rsidRPr="008B7F9C" w:rsidRDefault="008B7F9C" w:rsidP="008B7F9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B7F9C">
              <w:rPr>
                <w:rFonts w:cs="Tahoma"/>
                <w:color w:val="000000" w:themeColor="text1"/>
                <w:sz w:val="16"/>
                <w:szCs w:val="16"/>
              </w:rPr>
              <w:t>1 275</w:t>
            </w:r>
          </w:p>
        </w:tc>
      </w:tr>
      <w:tr w:rsidR="008B7F9C" w:rsidRPr="009E610F" w14:paraId="4B560DE1" w14:textId="77777777" w:rsidTr="004F2301">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4355" w:type="dxa"/>
            <w:shd w:val="clear" w:color="auto" w:fill="B4C6E7" w:themeFill="accent5" w:themeFillTint="66"/>
            <w:noWrap/>
            <w:vAlign w:val="center"/>
            <w:hideMark/>
          </w:tcPr>
          <w:p w14:paraId="797E2E84" w14:textId="77777777" w:rsidR="008B7F9C" w:rsidRPr="008B7F9C" w:rsidRDefault="008B7F9C" w:rsidP="008B7F9C">
            <w:pPr>
              <w:spacing w:after="0"/>
              <w:ind w:left="57"/>
              <w:jc w:val="left"/>
              <w:rPr>
                <w:rFonts w:cs="Tahoma"/>
                <w:color w:val="000000" w:themeColor="text1"/>
                <w:sz w:val="16"/>
                <w:szCs w:val="16"/>
              </w:rPr>
            </w:pPr>
            <w:r w:rsidRPr="008B7F9C">
              <w:rPr>
                <w:rFonts w:cs="Tahoma"/>
                <w:color w:val="000000" w:themeColor="text1"/>
                <w:sz w:val="16"/>
                <w:szCs w:val="16"/>
              </w:rPr>
              <w:t>78 Obecně odborná příprava</w:t>
            </w:r>
          </w:p>
        </w:tc>
        <w:tc>
          <w:tcPr>
            <w:tcW w:w="624" w:type="dxa"/>
            <w:noWrap/>
            <w:vAlign w:val="center"/>
            <w:hideMark/>
          </w:tcPr>
          <w:p w14:paraId="78CB801A" w14:textId="77777777" w:rsidR="008B7F9C" w:rsidRPr="008B7F9C" w:rsidRDefault="008B7F9C" w:rsidP="008B7F9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B7F9C">
              <w:rPr>
                <w:rFonts w:cs="Tahoma"/>
                <w:color w:val="000000" w:themeColor="text1"/>
                <w:sz w:val="16"/>
                <w:szCs w:val="16"/>
              </w:rPr>
              <w:t>2 212</w:t>
            </w:r>
          </w:p>
        </w:tc>
        <w:tc>
          <w:tcPr>
            <w:tcW w:w="624" w:type="dxa"/>
            <w:noWrap/>
            <w:vAlign w:val="center"/>
            <w:hideMark/>
          </w:tcPr>
          <w:p w14:paraId="31FE52EB" w14:textId="77777777" w:rsidR="008B7F9C" w:rsidRPr="008B7F9C" w:rsidRDefault="008B7F9C" w:rsidP="008B7F9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B7F9C">
              <w:rPr>
                <w:rFonts w:cs="Tahoma"/>
                <w:color w:val="000000" w:themeColor="text1"/>
                <w:sz w:val="16"/>
                <w:szCs w:val="16"/>
              </w:rPr>
              <w:t>2 164</w:t>
            </w:r>
          </w:p>
        </w:tc>
        <w:tc>
          <w:tcPr>
            <w:tcW w:w="624" w:type="dxa"/>
            <w:noWrap/>
            <w:vAlign w:val="center"/>
            <w:hideMark/>
          </w:tcPr>
          <w:p w14:paraId="04BFC363" w14:textId="77777777" w:rsidR="008B7F9C" w:rsidRPr="008B7F9C" w:rsidRDefault="008B7F9C" w:rsidP="008B7F9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B7F9C">
              <w:rPr>
                <w:rFonts w:cs="Tahoma"/>
                <w:color w:val="000000" w:themeColor="text1"/>
                <w:sz w:val="16"/>
                <w:szCs w:val="16"/>
              </w:rPr>
              <w:t>0</w:t>
            </w:r>
          </w:p>
        </w:tc>
        <w:tc>
          <w:tcPr>
            <w:tcW w:w="624" w:type="dxa"/>
            <w:noWrap/>
            <w:vAlign w:val="center"/>
            <w:hideMark/>
          </w:tcPr>
          <w:p w14:paraId="4BB7616A" w14:textId="77777777" w:rsidR="008B7F9C" w:rsidRPr="008B7F9C" w:rsidRDefault="008B7F9C" w:rsidP="008B7F9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B7F9C">
              <w:rPr>
                <w:rFonts w:cs="Tahoma"/>
                <w:color w:val="000000" w:themeColor="text1"/>
                <w:sz w:val="16"/>
                <w:szCs w:val="16"/>
              </w:rPr>
              <w:t>0</w:t>
            </w:r>
          </w:p>
        </w:tc>
        <w:tc>
          <w:tcPr>
            <w:tcW w:w="624" w:type="dxa"/>
            <w:noWrap/>
            <w:vAlign w:val="center"/>
            <w:hideMark/>
          </w:tcPr>
          <w:p w14:paraId="5520FF0A" w14:textId="77777777" w:rsidR="008B7F9C" w:rsidRPr="008B7F9C" w:rsidRDefault="008B7F9C" w:rsidP="008B7F9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B7F9C">
              <w:rPr>
                <w:rFonts w:cs="Tahoma"/>
                <w:color w:val="000000" w:themeColor="text1"/>
                <w:sz w:val="16"/>
                <w:szCs w:val="16"/>
              </w:rPr>
              <w:t>0</w:t>
            </w:r>
          </w:p>
        </w:tc>
        <w:tc>
          <w:tcPr>
            <w:tcW w:w="624" w:type="dxa"/>
            <w:noWrap/>
            <w:vAlign w:val="center"/>
            <w:hideMark/>
          </w:tcPr>
          <w:p w14:paraId="6DE5132C" w14:textId="77777777" w:rsidR="008B7F9C" w:rsidRPr="008B7F9C" w:rsidRDefault="008B7F9C" w:rsidP="008B7F9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B7F9C">
              <w:rPr>
                <w:rFonts w:cs="Tahoma"/>
                <w:color w:val="000000" w:themeColor="text1"/>
                <w:sz w:val="16"/>
                <w:szCs w:val="16"/>
              </w:rPr>
              <w:t>0</w:t>
            </w:r>
          </w:p>
        </w:tc>
        <w:tc>
          <w:tcPr>
            <w:tcW w:w="624" w:type="dxa"/>
            <w:noWrap/>
            <w:vAlign w:val="center"/>
            <w:hideMark/>
          </w:tcPr>
          <w:p w14:paraId="081D7872" w14:textId="77777777" w:rsidR="008B7F9C" w:rsidRPr="008B7F9C" w:rsidRDefault="008B7F9C" w:rsidP="008B7F9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B7F9C">
              <w:rPr>
                <w:rFonts w:cs="Tahoma"/>
                <w:color w:val="000000" w:themeColor="text1"/>
                <w:sz w:val="16"/>
                <w:szCs w:val="16"/>
              </w:rPr>
              <w:t>0</w:t>
            </w:r>
          </w:p>
        </w:tc>
        <w:tc>
          <w:tcPr>
            <w:tcW w:w="624" w:type="dxa"/>
            <w:noWrap/>
            <w:vAlign w:val="center"/>
            <w:hideMark/>
          </w:tcPr>
          <w:p w14:paraId="6DA271D2" w14:textId="77777777" w:rsidR="008B7F9C" w:rsidRPr="008B7F9C" w:rsidRDefault="008B7F9C" w:rsidP="008B7F9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B7F9C">
              <w:rPr>
                <w:rFonts w:cs="Tahoma"/>
                <w:color w:val="000000" w:themeColor="text1"/>
                <w:sz w:val="16"/>
                <w:szCs w:val="16"/>
              </w:rPr>
              <w:t>0</w:t>
            </w:r>
          </w:p>
        </w:tc>
        <w:tc>
          <w:tcPr>
            <w:tcW w:w="624" w:type="dxa"/>
            <w:shd w:val="clear" w:color="auto" w:fill="B4C6E7" w:themeFill="accent5" w:themeFillTint="66"/>
            <w:noWrap/>
            <w:vAlign w:val="center"/>
            <w:hideMark/>
          </w:tcPr>
          <w:p w14:paraId="0BF57F47" w14:textId="77777777" w:rsidR="008B7F9C" w:rsidRPr="008B7F9C" w:rsidRDefault="008B7F9C" w:rsidP="008B7F9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B7F9C">
              <w:rPr>
                <w:rFonts w:cs="Tahoma"/>
                <w:color w:val="000000" w:themeColor="text1"/>
                <w:sz w:val="16"/>
                <w:szCs w:val="16"/>
              </w:rPr>
              <w:t>2 212</w:t>
            </w:r>
          </w:p>
        </w:tc>
        <w:tc>
          <w:tcPr>
            <w:tcW w:w="624" w:type="dxa"/>
            <w:shd w:val="clear" w:color="auto" w:fill="B4C6E7" w:themeFill="accent5" w:themeFillTint="66"/>
            <w:noWrap/>
            <w:vAlign w:val="center"/>
            <w:hideMark/>
          </w:tcPr>
          <w:p w14:paraId="64206F2D" w14:textId="77777777" w:rsidR="008B7F9C" w:rsidRPr="008B7F9C" w:rsidRDefault="008B7F9C" w:rsidP="008B7F9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B7F9C">
              <w:rPr>
                <w:rFonts w:cs="Tahoma"/>
                <w:color w:val="000000" w:themeColor="text1"/>
                <w:sz w:val="16"/>
                <w:szCs w:val="16"/>
              </w:rPr>
              <w:t>2 164</w:t>
            </w:r>
          </w:p>
        </w:tc>
      </w:tr>
      <w:tr w:rsidR="008B7F9C" w:rsidRPr="009E610F" w14:paraId="133B2E14" w14:textId="77777777" w:rsidTr="004F2301">
        <w:trPr>
          <w:trHeight w:val="284"/>
          <w:jc w:val="center"/>
        </w:trPr>
        <w:tc>
          <w:tcPr>
            <w:cnfStyle w:val="001000000000" w:firstRow="0" w:lastRow="0" w:firstColumn="1" w:lastColumn="0" w:oddVBand="0" w:evenVBand="0" w:oddHBand="0" w:evenHBand="0" w:firstRowFirstColumn="0" w:firstRowLastColumn="0" w:lastRowFirstColumn="0" w:lastRowLastColumn="0"/>
            <w:tcW w:w="4355" w:type="dxa"/>
            <w:shd w:val="clear" w:color="auto" w:fill="B4C6E7" w:themeFill="accent5" w:themeFillTint="66"/>
            <w:noWrap/>
            <w:vAlign w:val="center"/>
            <w:hideMark/>
          </w:tcPr>
          <w:p w14:paraId="3F5F463B" w14:textId="77777777" w:rsidR="008B7F9C" w:rsidRPr="008B7F9C" w:rsidRDefault="008B7F9C" w:rsidP="008B7F9C">
            <w:pPr>
              <w:spacing w:after="0"/>
              <w:ind w:left="57"/>
              <w:jc w:val="left"/>
              <w:rPr>
                <w:rFonts w:cs="Tahoma"/>
                <w:color w:val="000000" w:themeColor="text1"/>
                <w:sz w:val="16"/>
                <w:szCs w:val="16"/>
              </w:rPr>
            </w:pPr>
            <w:r w:rsidRPr="008B7F9C">
              <w:rPr>
                <w:rFonts w:cs="Tahoma"/>
                <w:color w:val="000000" w:themeColor="text1"/>
                <w:sz w:val="16"/>
                <w:szCs w:val="16"/>
              </w:rPr>
              <w:t>79 Obecná příprava</w:t>
            </w:r>
          </w:p>
        </w:tc>
        <w:tc>
          <w:tcPr>
            <w:tcW w:w="624" w:type="dxa"/>
            <w:noWrap/>
            <w:vAlign w:val="center"/>
            <w:hideMark/>
          </w:tcPr>
          <w:p w14:paraId="451628F0" w14:textId="77777777" w:rsidR="008B7F9C" w:rsidRPr="008B7F9C" w:rsidRDefault="008B7F9C" w:rsidP="008B7F9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B7F9C">
              <w:rPr>
                <w:rFonts w:cs="Tahoma"/>
                <w:color w:val="000000" w:themeColor="text1"/>
                <w:sz w:val="16"/>
                <w:szCs w:val="16"/>
              </w:rPr>
              <w:t>13 802</w:t>
            </w:r>
          </w:p>
        </w:tc>
        <w:tc>
          <w:tcPr>
            <w:tcW w:w="624" w:type="dxa"/>
            <w:noWrap/>
            <w:vAlign w:val="center"/>
            <w:hideMark/>
          </w:tcPr>
          <w:p w14:paraId="7E2D616A" w14:textId="77777777" w:rsidR="008B7F9C" w:rsidRPr="008B7F9C" w:rsidRDefault="008B7F9C" w:rsidP="008B7F9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B7F9C">
              <w:rPr>
                <w:rFonts w:cs="Tahoma"/>
                <w:color w:val="000000" w:themeColor="text1"/>
                <w:sz w:val="16"/>
                <w:szCs w:val="16"/>
              </w:rPr>
              <w:t>13 640</w:t>
            </w:r>
          </w:p>
        </w:tc>
        <w:tc>
          <w:tcPr>
            <w:tcW w:w="624" w:type="dxa"/>
            <w:noWrap/>
            <w:vAlign w:val="center"/>
            <w:hideMark/>
          </w:tcPr>
          <w:p w14:paraId="2DFF24BB" w14:textId="77777777" w:rsidR="008B7F9C" w:rsidRPr="008B7F9C" w:rsidRDefault="008B7F9C" w:rsidP="008B7F9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B7F9C">
              <w:rPr>
                <w:rFonts w:cs="Tahoma"/>
                <w:color w:val="000000" w:themeColor="text1"/>
                <w:sz w:val="16"/>
                <w:szCs w:val="16"/>
              </w:rPr>
              <w:t>0</w:t>
            </w:r>
          </w:p>
        </w:tc>
        <w:tc>
          <w:tcPr>
            <w:tcW w:w="624" w:type="dxa"/>
            <w:noWrap/>
            <w:vAlign w:val="center"/>
            <w:hideMark/>
          </w:tcPr>
          <w:p w14:paraId="3030F246" w14:textId="77777777" w:rsidR="008B7F9C" w:rsidRPr="008B7F9C" w:rsidRDefault="008B7F9C" w:rsidP="008B7F9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B7F9C">
              <w:rPr>
                <w:rFonts w:cs="Tahoma"/>
                <w:color w:val="000000" w:themeColor="text1"/>
                <w:sz w:val="16"/>
                <w:szCs w:val="16"/>
              </w:rPr>
              <w:t>0</w:t>
            </w:r>
          </w:p>
        </w:tc>
        <w:tc>
          <w:tcPr>
            <w:tcW w:w="624" w:type="dxa"/>
            <w:noWrap/>
            <w:vAlign w:val="center"/>
            <w:hideMark/>
          </w:tcPr>
          <w:p w14:paraId="60CB4730" w14:textId="77777777" w:rsidR="008B7F9C" w:rsidRPr="008B7F9C" w:rsidRDefault="008B7F9C" w:rsidP="008B7F9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B7F9C">
              <w:rPr>
                <w:rFonts w:cs="Tahoma"/>
                <w:color w:val="000000" w:themeColor="text1"/>
                <w:sz w:val="16"/>
                <w:szCs w:val="16"/>
              </w:rPr>
              <w:t>50</w:t>
            </w:r>
          </w:p>
        </w:tc>
        <w:tc>
          <w:tcPr>
            <w:tcW w:w="624" w:type="dxa"/>
            <w:noWrap/>
            <w:vAlign w:val="center"/>
            <w:hideMark/>
          </w:tcPr>
          <w:p w14:paraId="7176DB85" w14:textId="77777777" w:rsidR="008B7F9C" w:rsidRPr="008B7F9C" w:rsidRDefault="008B7F9C" w:rsidP="008B7F9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B7F9C">
              <w:rPr>
                <w:rFonts w:cs="Tahoma"/>
                <w:color w:val="000000" w:themeColor="text1"/>
                <w:sz w:val="16"/>
                <w:szCs w:val="16"/>
              </w:rPr>
              <w:t>32</w:t>
            </w:r>
          </w:p>
        </w:tc>
        <w:tc>
          <w:tcPr>
            <w:tcW w:w="624" w:type="dxa"/>
            <w:noWrap/>
            <w:vAlign w:val="center"/>
            <w:hideMark/>
          </w:tcPr>
          <w:p w14:paraId="77D06A69" w14:textId="77777777" w:rsidR="008B7F9C" w:rsidRPr="008B7F9C" w:rsidRDefault="008B7F9C" w:rsidP="008B7F9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B7F9C">
              <w:rPr>
                <w:rFonts w:cs="Tahoma"/>
                <w:color w:val="000000" w:themeColor="text1"/>
                <w:sz w:val="16"/>
                <w:szCs w:val="16"/>
              </w:rPr>
              <w:t>0</w:t>
            </w:r>
          </w:p>
        </w:tc>
        <w:tc>
          <w:tcPr>
            <w:tcW w:w="624" w:type="dxa"/>
            <w:noWrap/>
            <w:vAlign w:val="center"/>
            <w:hideMark/>
          </w:tcPr>
          <w:p w14:paraId="118F29F8" w14:textId="77777777" w:rsidR="008B7F9C" w:rsidRPr="008B7F9C" w:rsidRDefault="008B7F9C" w:rsidP="008B7F9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B7F9C">
              <w:rPr>
                <w:rFonts w:cs="Tahoma"/>
                <w:color w:val="000000" w:themeColor="text1"/>
                <w:sz w:val="16"/>
                <w:szCs w:val="16"/>
              </w:rPr>
              <w:t>0</w:t>
            </w:r>
          </w:p>
        </w:tc>
        <w:tc>
          <w:tcPr>
            <w:tcW w:w="624" w:type="dxa"/>
            <w:shd w:val="clear" w:color="auto" w:fill="B4C6E7" w:themeFill="accent5" w:themeFillTint="66"/>
            <w:noWrap/>
            <w:vAlign w:val="center"/>
            <w:hideMark/>
          </w:tcPr>
          <w:p w14:paraId="3C49D142" w14:textId="77777777" w:rsidR="008B7F9C" w:rsidRPr="008B7F9C" w:rsidRDefault="008B7F9C" w:rsidP="008B7F9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B7F9C">
              <w:rPr>
                <w:rFonts w:cs="Tahoma"/>
                <w:color w:val="000000" w:themeColor="text1"/>
                <w:sz w:val="16"/>
                <w:szCs w:val="16"/>
              </w:rPr>
              <w:t>13 852</w:t>
            </w:r>
          </w:p>
        </w:tc>
        <w:tc>
          <w:tcPr>
            <w:tcW w:w="624" w:type="dxa"/>
            <w:shd w:val="clear" w:color="auto" w:fill="B4C6E7" w:themeFill="accent5" w:themeFillTint="66"/>
            <w:noWrap/>
            <w:vAlign w:val="center"/>
            <w:hideMark/>
          </w:tcPr>
          <w:p w14:paraId="76ED935C" w14:textId="77777777" w:rsidR="008B7F9C" w:rsidRPr="008B7F9C" w:rsidRDefault="008B7F9C" w:rsidP="008B7F9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B7F9C">
              <w:rPr>
                <w:rFonts w:cs="Tahoma"/>
                <w:color w:val="000000" w:themeColor="text1"/>
                <w:sz w:val="16"/>
                <w:szCs w:val="16"/>
              </w:rPr>
              <w:t>13 672</w:t>
            </w:r>
          </w:p>
        </w:tc>
      </w:tr>
      <w:tr w:rsidR="008B7F9C" w:rsidRPr="009E610F" w14:paraId="07F36E70" w14:textId="77777777" w:rsidTr="004F2301">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4355" w:type="dxa"/>
            <w:shd w:val="clear" w:color="auto" w:fill="B4C6E7" w:themeFill="accent5" w:themeFillTint="66"/>
            <w:noWrap/>
            <w:vAlign w:val="center"/>
            <w:hideMark/>
          </w:tcPr>
          <w:p w14:paraId="60638044" w14:textId="77777777" w:rsidR="008B7F9C" w:rsidRPr="008B7F9C" w:rsidRDefault="008B7F9C" w:rsidP="008B7F9C">
            <w:pPr>
              <w:spacing w:after="0"/>
              <w:ind w:left="57"/>
              <w:jc w:val="left"/>
              <w:rPr>
                <w:rFonts w:cs="Tahoma"/>
                <w:color w:val="000000" w:themeColor="text1"/>
                <w:sz w:val="16"/>
                <w:szCs w:val="16"/>
              </w:rPr>
            </w:pPr>
            <w:r w:rsidRPr="008B7F9C">
              <w:rPr>
                <w:rFonts w:cs="Tahoma"/>
                <w:color w:val="000000" w:themeColor="text1"/>
                <w:sz w:val="16"/>
                <w:szCs w:val="16"/>
              </w:rPr>
              <w:t>82 Umění a užité umění</w:t>
            </w:r>
          </w:p>
        </w:tc>
        <w:tc>
          <w:tcPr>
            <w:tcW w:w="624" w:type="dxa"/>
            <w:noWrap/>
            <w:vAlign w:val="center"/>
            <w:hideMark/>
          </w:tcPr>
          <w:p w14:paraId="643CAA16" w14:textId="77777777" w:rsidR="008B7F9C" w:rsidRPr="008B7F9C" w:rsidRDefault="008B7F9C" w:rsidP="008B7F9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B7F9C">
              <w:rPr>
                <w:rFonts w:cs="Tahoma"/>
                <w:color w:val="000000" w:themeColor="text1"/>
                <w:sz w:val="16"/>
                <w:szCs w:val="16"/>
              </w:rPr>
              <w:t>943</w:t>
            </w:r>
          </w:p>
        </w:tc>
        <w:tc>
          <w:tcPr>
            <w:tcW w:w="624" w:type="dxa"/>
            <w:noWrap/>
            <w:vAlign w:val="center"/>
            <w:hideMark/>
          </w:tcPr>
          <w:p w14:paraId="0655F1BA" w14:textId="77777777" w:rsidR="008B7F9C" w:rsidRPr="008B7F9C" w:rsidRDefault="008B7F9C" w:rsidP="008B7F9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B7F9C">
              <w:rPr>
                <w:rFonts w:cs="Tahoma"/>
                <w:color w:val="000000" w:themeColor="text1"/>
                <w:sz w:val="16"/>
                <w:szCs w:val="16"/>
              </w:rPr>
              <w:t>912</w:t>
            </w:r>
          </w:p>
        </w:tc>
        <w:tc>
          <w:tcPr>
            <w:tcW w:w="624" w:type="dxa"/>
            <w:noWrap/>
            <w:vAlign w:val="center"/>
            <w:hideMark/>
          </w:tcPr>
          <w:p w14:paraId="2A2716FB" w14:textId="77777777" w:rsidR="008B7F9C" w:rsidRPr="008B7F9C" w:rsidRDefault="008B7F9C" w:rsidP="008B7F9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B7F9C">
              <w:rPr>
                <w:rFonts w:cs="Tahoma"/>
                <w:color w:val="000000" w:themeColor="text1"/>
                <w:sz w:val="16"/>
                <w:szCs w:val="16"/>
              </w:rPr>
              <w:t>22</w:t>
            </w:r>
          </w:p>
        </w:tc>
        <w:tc>
          <w:tcPr>
            <w:tcW w:w="624" w:type="dxa"/>
            <w:noWrap/>
            <w:vAlign w:val="center"/>
            <w:hideMark/>
          </w:tcPr>
          <w:p w14:paraId="38A96DAE" w14:textId="77777777" w:rsidR="008B7F9C" w:rsidRPr="008B7F9C" w:rsidRDefault="008B7F9C" w:rsidP="008B7F9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B7F9C">
              <w:rPr>
                <w:rFonts w:cs="Tahoma"/>
                <w:color w:val="000000" w:themeColor="text1"/>
                <w:sz w:val="16"/>
                <w:szCs w:val="16"/>
              </w:rPr>
              <w:t>15</w:t>
            </w:r>
          </w:p>
        </w:tc>
        <w:tc>
          <w:tcPr>
            <w:tcW w:w="624" w:type="dxa"/>
            <w:noWrap/>
            <w:vAlign w:val="center"/>
            <w:hideMark/>
          </w:tcPr>
          <w:p w14:paraId="56E18586" w14:textId="77777777" w:rsidR="008B7F9C" w:rsidRPr="008B7F9C" w:rsidRDefault="008B7F9C" w:rsidP="008B7F9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B7F9C">
              <w:rPr>
                <w:rFonts w:cs="Tahoma"/>
                <w:color w:val="000000" w:themeColor="text1"/>
                <w:sz w:val="16"/>
                <w:szCs w:val="16"/>
              </w:rPr>
              <w:t>0</w:t>
            </w:r>
          </w:p>
        </w:tc>
        <w:tc>
          <w:tcPr>
            <w:tcW w:w="624" w:type="dxa"/>
            <w:noWrap/>
            <w:vAlign w:val="center"/>
            <w:hideMark/>
          </w:tcPr>
          <w:p w14:paraId="24CC534D" w14:textId="77777777" w:rsidR="008B7F9C" w:rsidRPr="008B7F9C" w:rsidRDefault="008B7F9C" w:rsidP="008B7F9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B7F9C">
              <w:rPr>
                <w:rFonts w:cs="Tahoma"/>
                <w:color w:val="000000" w:themeColor="text1"/>
                <w:sz w:val="16"/>
                <w:szCs w:val="16"/>
              </w:rPr>
              <w:t>0</w:t>
            </w:r>
          </w:p>
        </w:tc>
        <w:tc>
          <w:tcPr>
            <w:tcW w:w="624" w:type="dxa"/>
            <w:noWrap/>
            <w:vAlign w:val="center"/>
            <w:hideMark/>
          </w:tcPr>
          <w:p w14:paraId="4DA480D9" w14:textId="77777777" w:rsidR="008B7F9C" w:rsidRPr="008B7F9C" w:rsidRDefault="008B7F9C" w:rsidP="008B7F9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B7F9C">
              <w:rPr>
                <w:rFonts w:cs="Tahoma"/>
                <w:color w:val="000000" w:themeColor="text1"/>
                <w:sz w:val="16"/>
                <w:szCs w:val="16"/>
              </w:rPr>
              <w:t>0</w:t>
            </w:r>
          </w:p>
        </w:tc>
        <w:tc>
          <w:tcPr>
            <w:tcW w:w="624" w:type="dxa"/>
            <w:noWrap/>
            <w:vAlign w:val="center"/>
            <w:hideMark/>
          </w:tcPr>
          <w:p w14:paraId="3AEFD06F" w14:textId="77777777" w:rsidR="008B7F9C" w:rsidRPr="008B7F9C" w:rsidRDefault="008B7F9C" w:rsidP="008B7F9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B7F9C">
              <w:rPr>
                <w:rFonts w:cs="Tahoma"/>
                <w:color w:val="000000" w:themeColor="text1"/>
                <w:sz w:val="16"/>
                <w:szCs w:val="16"/>
              </w:rPr>
              <w:t>0</w:t>
            </w:r>
          </w:p>
        </w:tc>
        <w:tc>
          <w:tcPr>
            <w:tcW w:w="624" w:type="dxa"/>
            <w:shd w:val="clear" w:color="auto" w:fill="B4C6E7" w:themeFill="accent5" w:themeFillTint="66"/>
            <w:noWrap/>
            <w:vAlign w:val="center"/>
            <w:hideMark/>
          </w:tcPr>
          <w:p w14:paraId="1D1C16BB" w14:textId="77777777" w:rsidR="008B7F9C" w:rsidRPr="008B7F9C" w:rsidRDefault="008B7F9C" w:rsidP="008B7F9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B7F9C">
              <w:rPr>
                <w:rFonts w:cs="Tahoma"/>
                <w:color w:val="000000" w:themeColor="text1"/>
                <w:sz w:val="16"/>
                <w:szCs w:val="16"/>
              </w:rPr>
              <w:t>965</w:t>
            </w:r>
          </w:p>
        </w:tc>
        <w:tc>
          <w:tcPr>
            <w:tcW w:w="624" w:type="dxa"/>
            <w:shd w:val="clear" w:color="auto" w:fill="B4C6E7" w:themeFill="accent5" w:themeFillTint="66"/>
            <w:noWrap/>
            <w:vAlign w:val="center"/>
            <w:hideMark/>
          </w:tcPr>
          <w:p w14:paraId="59A0C6B2" w14:textId="77777777" w:rsidR="008B7F9C" w:rsidRPr="008B7F9C" w:rsidRDefault="008B7F9C" w:rsidP="008B7F9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B7F9C">
              <w:rPr>
                <w:rFonts w:cs="Tahoma"/>
                <w:color w:val="000000" w:themeColor="text1"/>
                <w:sz w:val="16"/>
                <w:szCs w:val="16"/>
              </w:rPr>
              <w:t>927</w:t>
            </w:r>
          </w:p>
        </w:tc>
      </w:tr>
      <w:tr w:rsidR="008B7F9C" w:rsidRPr="009E610F" w14:paraId="4759637A" w14:textId="77777777" w:rsidTr="000826E2">
        <w:trPr>
          <w:trHeight w:val="284"/>
          <w:jc w:val="center"/>
        </w:trPr>
        <w:tc>
          <w:tcPr>
            <w:cnfStyle w:val="001000000000" w:firstRow="0" w:lastRow="0" w:firstColumn="1" w:lastColumn="0" w:oddVBand="0" w:evenVBand="0" w:oddHBand="0" w:evenHBand="0" w:firstRowFirstColumn="0" w:firstRowLastColumn="0" w:lastRowFirstColumn="0" w:lastRowLastColumn="0"/>
            <w:tcW w:w="4355" w:type="dxa"/>
            <w:vAlign w:val="center"/>
            <w:hideMark/>
          </w:tcPr>
          <w:p w14:paraId="20E07503" w14:textId="77777777" w:rsidR="008B7F9C" w:rsidRPr="008B7F9C" w:rsidRDefault="008B7F9C" w:rsidP="008B7F9C">
            <w:pPr>
              <w:spacing w:after="0"/>
              <w:jc w:val="center"/>
              <w:rPr>
                <w:rFonts w:cs="Tahoma"/>
                <w:color w:val="FFFFFF" w:themeColor="background1"/>
                <w:sz w:val="16"/>
                <w:szCs w:val="16"/>
              </w:rPr>
            </w:pPr>
            <w:r w:rsidRPr="008B7F9C">
              <w:rPr>
                <w:rFonts w:cs="Tahoma"/>
                <w:color w:val="FFFFFF" w:themeColor="background1"/>
                <w:sz w:val="16"/>
                <w:szCs w:val="16"/>
              </w:rPr>
              <w:t>Celkem</w:t>
            </w:r>
          </w:p>
        </w:tc>
        <w:tc>
          <w:tcPr>
            <w:tcW w:w="624" w:type="dxa"/>
            <w:shd w:val="clear" w:color="auto" w:fill="B4C6E7" w:themeFill="accent5" w:themeFillTint="66"/>
            <w:noWrap/>
            <w:vAlign w:val="center"/>
            <w:hideMark/>
          </w:tcPr>
          <w:p w14:paraId="5DF5C204" w14:textId="77777777" w:rsidR="008B7F9C" w:rsidRPr="008B7F9C" w:rsidRDefault="008B7F9C" w:rsidP="008B7F9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8B7F9C">
              <w:rPr>
                <w:rFonts w:cs="Tahoma"/>
                <w:b/>
                <w:bCs/>
                <w:color w:val="000000" w:themeColor="text1"/>
                <w:sz w:val="16"/>
                <w:szCs w:val="16"/>
              </w:rPr>
              <w:t>35 400</w:t>
            </w:r>
          </w:p>
        </w:tc>
        <w:tc>
          <w:tcPr>
            <w:tcW w:w="624" w:type="dxa"/>
            <w:shd w:val="clear" w:color="auto" w:fill="B4C6E7" w:themeFill="accent5" w:themeFillTint="66"/>
            <w:noWrap/>
            <w:vAlign w:val="center"/>
            <w:hideMark/>
          </w:tcPr>
          <w:p w14:paraId="3820E9B2" w14:textId="77777777" w:rsidR="008B7F9C" w:rsidRPr="008B7F9C" w:rsidRDefault="008B7F9C" w:rsidP="008B7F9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8B7F9C">
              <w:rPr>
                <w:rFonts w:cs="Tahoma"/>
                <w:b/>
                <w:bCs/>
                <w:color w:val="000000" w:themeColor="text1"/>
                <w:sz w:val="16"/>
                <w:szCs w:val="16"/>
              </w:rPr>
              <w:t>34 594</w:t>
            </w:r>
          </w:p>
        </w:tc>
        <w:tc>
          <w:tcPr>
            <w:tcW w:w="624" w:type="dxa"/>
            <w:shd w:val="clear" w:color="auto" w:fill="B4C6E7" w:themeFill="accent5" w:themeFillTint="66"/>
            <w:noWrap/>
            <w:vAlign w:val="center"/>
            <w:hideMark/>
          </w:tcPr>
          <w:p w14:paraId="61B22E20" w14:textId="77777777" w:rsidR="008B7F9C" w:rsidRPr="008B7F9C" w:rsidRDefault="008B7F9C" w:rsidP="008B7F9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8B7F9C">
              <w:rPr>
                <w:rFonts w:cs="Tahoma"/>
                <w:b/>
                <w:bCs/>
                <w:color w:val="000000" w:themeColor="text1"/>
                <w:sz w:val="16"/>
                <w:szCs w:val="16"/>
              </w:rPr>
              <w:t>1 357</w:t>
            </w:r>
          </w:p>
        </w:tc>
        <w:tc>
          <w:tcPr>
            <w:tcW w:w="624" w:type="dxa"/>
            <w:shd w:val="clear" w:color="auto" w:fill="B4C6E7" w:themeFill="accent5" w:themeFillTint="66"/>
            <w:noWrap/>
            <w:vAlign w:val="center"/>
            <w:hideMark/>
          </w:tcPr>
          <w:p w14:paraId="0BA06103" w14:textId="77777777" w:rsidR="008B7F9C" w:rsidRPr="008B7F9C" w:rsidRDefault="008B7F9C" w:rsidP="008B7F9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8B7F9C">
              <w:rPr>
                <w:rFonts w:cs="Tahoma"/>
                <w:b/>
                <w:bCs/>
                <w:color w:val="000000" w:themeColor="text1"/>
                <w:sz w:val="16"/>
                <w:szCs w:val="16"/>
              </w:rPr>
              <w:t>1 267</w:t>
            </w:r>
          </w:p>
        </w:tc>
        <w:tc>
          <w:tcPr>
            <w:tcW w:w="624" w:type="dxa"/>
            <w:shd w:val="clear" w:color="auto" w:fill="B4C6E7" w:themeFill="accent5" w:themeFillTint="66"/>
            <w:noWrap/>
            <w:vAlign w:val="center"/>
            <w:hideMark/>
          </w:tcPr>
          <w:p w14:paraId="22B66C56" w14:textId="77777777" w:rsidR="008B7F9C" w:rsidRPr="008B7F9C" w:rsidRDefault="008B7F9C" w:rsidP="008B7F9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8B7F9C">
              <w:rPr>
                <w:rFonts w:cs="Tahoma"/>
                <w:b/>
                <w:bCs/>
                <w:color w:val="000000" w:themeColor="text1"/>
                <w:sz w:val="16"/>
                <w:szCs w:val="16"/>
              </w:rPr>
              <w:t>716</w:t>
            </w:r>
          </w:p>
        </w:tc>
        <w:tc>
          <w:tcPr>
            <w:tcW w:w="624" w:type="dxa"/>
            <w:shd w:val="clear" w:color="auto" w:fill="B4C6E7" w:themeFill="accent5" w:themeFillTint="66"/>
            <w:noWrap/>
            <w:vAlign w:val="center"/>
            <w:hideMark/>
          </w:tcPr>
          <w:p w14:paraId="4B66D437" w14:textId="77777777" w:rsidR="008B7F9C" w:rsidRPr="008B7F9C" w:rsidRDefault="008B7F9C" w:rsidP="008B7F9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8B7F9C">
              <w:rPr>
                <w:rFonts w:cs="Tahoma"/>
                <w:b/>
                <w:bCs/>
                <w:color w:val="000000" w:themeColor="text1"/>
                <w:sz w:val="16"/>
                <w:szCs w:val="16"/>
              </w:rPr>
              <w:t>685</w:t>
            </w:r>
          </w:p>
        </w:tc>
        <w:tc>
          <w:tcPr>
            <w:tcW w:w="624" w:type="dxa"/>
            <w:shd w:val="clear" w:color="auto" w:fill="B4C6E7" w:themeFill="accent5" w:themeFillTint="66"/>
            <w:noWrap/>
            <w:vAlign w:val="center"/>
            <w:hideMark/>
          </w:tcPr>
          <w:p w14:paraId="42E82BEE" w14:textId="77777777" w:rsidR="008B7F9C" w:rsidRPr="008B7F9C" w:rsidRDefault="008B7F9C" w:rsidP="008B7F9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8B7F9C">
              <w:rPr>
                <w:rFonts w:cs="Tahoma"/>
                <w:b/>
                <w:bCs/>
                <w:color w:val="000000" w:themeColor="text1"/>
                <w:sz w:val="16"/>
                <w:szCs w:val="16"/>
              </w:rPr>
              <w:t>1 947</w:t>
            </w:r>
          </w:p>
        </w:tc>
        <w:tc>
          <w:tcPr>
            <w:tcW w:w="624" w:type="dxa"/>
            <w:shd w:val="clear" w:color="auto" w:fill="B4C6E7" w:themeFill="accent5" w:themeFillTint="66"/>
            <w:noWrap/>
            <w:vAlign w:val="center"/>
            <w:hideMark/>
          </w:tcPr>
          <w:p w14:paraId="5FEA1D27" w14:textId="77777777" w:rsidR="008B7F9C" w:rsidRPr="008B7F9C" w:rsidRDefault="008B7F9C" w:rsidP="008B7F9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8B7F9C">
              <w:rPr>
                <w:rFonts w:cs="Tahoma"/>
                <w:b/>
                <w:bCs/>
                <w:color w:val="000000" w:themeColor="text1"/>
                <w:sz w:val="16"/>
                <w:szCs w:val="16"/>
              </w:rPr>
              <w:t>1 739</w:t>
            </w:r>
          </w:p>
        </w:tc>
        <w:tc>
          <w:tcPr>
            <w:tcW w:w="624" w:type="dxa"/>
            <w:shd w:val="clear" w:color="auto" w:fill="B4C6E7" w:themeFill="accent5" w:themeFillTint="66"/>
            <w:noWrap/>
            <w:vAlign w:val="center"/>
            <w:hideMark/>
          </w:tcPr>
          <w:p w14:paraId="336D5D40" w14:textId="77777777" w:rsidR="008B7F9C" w:rsidRPr="008B7F9C" w:rsidRDefault="008B7F9C" w:rsidP="008B7F9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8B7F9C">
              <w:rPr>
                <w:rFonts w:cs="Tahoma"/>
                <w:b/>
                <w:bCs/>
                <w:color w:val="000000" w:themeColor="text1"/>
                <w:sz w:val="16"/>
                <w:szCs w:val="16"/>
              </w:rPr>
              <w:t>39 420</w:t>
            </w:r>
          </w:p>
        </w:tc>
        <w:tc>
          <w:tcPr>
            <w:tcW w:w="624" w:type="dxa"/>
            <w:shd w:val="clear" w:color="auto" w:fill="B4C6E7" w:themeFill="accent5" w:themeFillTint="66"/>
            <w:noWrap/>
            <w:vAlign w:val="center"/>
            <w:hideMark/>
          </w:tcPr>
          <w:p w14:paraId="059F324D" w14:textId="77777777" w:rsidR="008B7F9C" w:rsidRPr="008B7F9C" w:rsidRDefault="008B7F9C" w:rsidP="008B7F9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8B7F9C">
              <w:rPr>
                <w:rFonts w:cs="Tahoma"/>
                <w:b/>
                <w:bCs/>
                <w:color w:val="000000" w:themeColor="text1"/>
                <w:sz w:val="16"/>
                <w:szCs w:val="16"/>
              </w:rPr>
              <w:t>38 285</w:t>
            </w:r>
          </w:p>
        </w:tc>
      </w:tr>
    </w:tbl>
    <w:p w14:paraId="4B4A1F4E" w14:textId="77777777" w:rsidR="00DA7E41" w:rsidRPr="002C6C96" w:rsidRDefault="00DA7E41" w:rsidP="00DA7E41">
      <w:pPr>
        <w:rPr>
          <w:color w:val="000000" w:themeColor="text1"/>
          <w:sz w:val="16"/>
        </w:rPr>
      </w:pPr>
      <w:r w:rsidRPr="002C6C96">
        <w:rPr>
          <w:color w:val="000000" w:themeColor="text1"/>
          <w:sz w:val="16"/>
        </w:rPr>
        <w:t>Zdroj: MŠMT</w:t>
      </w:r>
    </w:p>
    <w:p w14:paraId="759FC0F5" w14:textId="77777777" w:rsidR="002C6C96" w:rsidRDefault="002C6C96" w:rsidP="002C6C96">
      <w:pPr>
        <w:autoSpaceDE w:val="0"/>
        <w:autoSpaceDN w:val="0"/>
        <w:adjustRightInd w:val="0"/>
        <w:spacing w:before="120"/>
        <w:rPr>
          <w:rFonts w:cs="Tahoma"/>
          <w:szCs w:val="20"/>
        </w:rPr>
      </w:pPr>
      <w:r>
        <w:rPr>
          <w:rFonts w:cs="Tahoma"/>
          <w:szCs w:val="20"/>
        </w:rPr>
        <w:t>Stejně jako v předchozích letech se nejvíce žáků vzdělávalo ve skupině oborů Obecná příprava (obory gymnázií). V této skupině oborů se ve školním roce 2015/2016 vzdělávalo 13 672 žáků, což je pokles o 180 žáků (1,3 %). Podíl žáků skupiny oborů Obecná příprava činil 35,7 % z celkového počtu žáků ve všech formách vzdělávání poskytujících střední vzdělání s maturitní zkouškou, meziročně došlo tedy k nárůstu o 0,6 % z loňských 35,1 %.</w:t>
      </w:r>
    </w:p>
    <w:p w14:paraId="0CBA7E1A" w14:textId="77777777" w:rsidR="002C6C96" w:rsidRDefault="002C6C96" w:rsidP="002C6C96">
      <w:pPr>
        <w:autoSpaceDE w:val="0"/>
        <w:autoSpaceDN w:val="0"/>
        <w:adjustRightInd w:val="0"/>
        <w:spacing w:before="120"/>
        <w:rPr>
          <w:rFonts w:cs="Tahoma"/>
          <w:szCs w:val="20"/>
        </w:rPr>
      </w:pPr>
      <w:r>
        <w:rPr>
          <w:rFonts w:cs="Tahoma"/>
          <w:szCs w:val="20"/>
        </w:rPr>
        <w:lastRenderedPageBreak/>
        <w:t>Dalšími skupinami oborů s vysokým počtem žáků a velkým podílem na celkovém počtu žáků byly skupiny oborů Ekonomika a administrativa, Strojírenství a strojírenská výroba, Informatické obory, Obecně odborná příprava, Gastronomie, hotelnictví a turismus a Podnikání v oborech, odvětví.</w:t>
      </w:r>
    </w:p>
    <w:p w14:paraId="6984721A" w14:textId="77777777" w:rsidR="002C6C96" w:rsidRDefault="002C6C96" w:rsidP="002C6C96">
      <w:pPr>
        <w:autoSpaceDE w:val="0"/>
        <w:autoSpaceDN w:val="0"/>
        <w:adjustRightInd w:val="0"/>
        <w:spacing w:before="120"/>
        <w:rPr>
          <w:rFonts w:cs="Tahoma"/>
          <w:szCs w:val="20"/>
        </w:rPr>
      </w:pPr>
      <w:r>
        <w:rPr>
          <w:rFonts w:cs="Tahoma"/>
          <w:szCs w:val="20"/>
        </w:rPr>
        <w:t>Ve srovnání s předchozím školním rokem došlo k nárůstu celkového počtu žáků ve skupinách oborů Právo, právní a veřejnosprávní činnost, a to o 52 žáků (3,9 %), Strojírenství a strojírenská výroba (o 49 žáků, tj. 2,0 %) a Elektrotechnika, telekomunikační a výpočetní technika (o 7 žáků, tj. 0,4 %).</w:t>
      </w:r>
    </w:p>
    <w:p w14:paraId="191A344D" w14:textId="77777777" w:rsidR="002C6C96" w:rsidRDefault="002C6C96" w:rsidP="002C6C96">
      <w:pPr>
        <w:autoSpaceDE w:val="0"/>
        <w:autoSpaceDN w:val="0"/>
        <w:adjustRightInd w:val="0"/>
        <w:spacing w:before="120"/>
        <w:rPr>
          <w:rFonts w:cs="Tahoma"/>
          <w:szCs w:val="20"/>
        </w:rPr>
      </w:pPr>
      <w:r>
        <w:rPr>
          <w:rFonts w:cs="Tahoma"/>
          <w:szCs w:val="20"/>
        </w:rPr>
        <w:t>V ostatních skupinách oborů došlo ve srovnání s minulým školním rokem ke snížení počtu žáků. Více než desetiprocentní pokles zaznamenaly početně méně významné skupiny oborů Obchod (jedná se obor vzdělání Obchodník; pokles o 64 žáků, tj. 56,6</w:t>
      </w:r>
      <w:r>
        <w:rPr>
          <w:rFonts w:cs="Tahoma"/>
        </w:rPr>
        <w:t> </w:t>
      </w:r>
      <w:r>
        <w:rPr>
          <w:rFonts w:cs="Tahoma"/>
          <w:szCs w:val="20"/>
        </w:rPr>
        <w:t>%; v předešlém školním roce pokles o 46,7 %), Hornictví a hornická geologie, hutnictví a slévárenství (obory Hutník operátor a Hutnictví; pokles o 21 žáků, tj. 13,6 %), Textilní výroba a oděvnictví (pokles o 20 žáků, tj. 51,3 %; výuka posledních 19 žáků oboru Oděvnictví probíhala už jen v jediné škole, ve Frýdku-Místku) a Potravinářství a potravinářská chemie (pokles o 5 žáků, tj. 10,6 %; výuka celkem 42 žáků probíhala ve škole v Šilheřovicích).</w:t>
      </w:r>
    </w:p>
    <w:p w14:paraId="1D55342F" w14:textId="52EB7708" w:rsidR="002C6C96" w:rsidRDefault="002C6C96" w:rsidP="002C6C96">
      <w:pPr>
        <w:autoSpaceDE w:val="0"/>
        <w:autoSpaceDN w:val="0"/>
        <w:adjustRightInd w:val="0"/>
        <w:spacing w:before="120"/>
        <w:rPr>
          <w:rFonts w:cs="Tahoma"/>
          <w:szCs w:val="20"/>
        </w:rPr>
      </w:pPr>
      <w:r>
        <w:rPr>
          <w:rFonts w:cs="Tahoma"/>
          <w:szCs w:val="20"/>
        </w:rPr>
        <w:t xml:space="preserve">Ve skupinách s vysokým počtem žáků se </w:t>
      </w:r>
      <w:r w:rsidR="00743723">
        <w:rPr>
          <w:rFonts w:cs="Tahoma"/>
          <w:szCs w:val="20"/>
        </w:rPr>
        <w:t xml:space="preserve">snížil </w:t>
      </w:r>
      <w:r>
        <w:rPr>
          <w:rFonts w:cs="Tahoma"/>
          <w:szCs w:val="20"/>
        </w:rPr>
        <w:t>počet žáků zejména v oborových skupinách Gastronomie, hotelnictví a turismus (o 217 žáků, tj. 9,8 %), Ekonomika a administrativa (o 215 žáků, 6,8 %), Pedagogika, učitelství a sociální péče (o 93 žáků, 6,8 %) a Speciální a interdisciplinární obory (o 38 žáků, 6,8 %).</w:t>
      </w:r>
    </w:p>
    <w:p w14:paraId="68BFAA1E" w14:textId="77777777" w:rsidR="0017681D" w:rsidRDefault="0017681D" w:rsidP="00123DF6">
      <w:pPr>
        <w:spacing w:before="360" w:after="240"/>
        <w:rPr>
          <w:rStyle w:val="Zvraznn1"/>
          <w:color w:val="000000" w:themeColor="text1"/>
        </w:rPr>
      </w:pPr>
      <w:r w:rsidRPr="002C6C96">
        <w:rPr>
          <w:rStyle w:val="Zvraznn1"/>
          <w:color w:val="000000" w:themeColor="text1"/>
        </w:rPr>
        <w:t>Přijímací řízení</w:t>
      </w:r>
    </w:p>
    <w:p w14:paraId="1BEE1FD6" w14:textId="3A6D350E" w:rsidR="002C6C96" w:rsidRDefault="002C6C96" w:rsidP="002C6C96">
      <w:pPr>
        <w:autoSpaceDE w:val="0"/>
        <w:autoSpaceDN w:val="0"/>
        <w:adjustRightInd w:val="0"/>
        <w:spacing w:before="120"/>
        <w:rPr>
          <w:rFonts w:cs="Tahoma"/>
          <w:szCs w:val="20"/>
        </w:rPr>
      </w:pPr>
      <w:r>
        <w:rPr>
          <w:rFonts w:cs="Tahoma"/>
          <w:szCs w:val="20"/>
        </w:rPr>
        <w:t>Ve školním roce 2015/2016 bylo přijato do prvních ročníků oborů poskytujících střední vzdělání s maturitní zkouškou 9 821 žáků, tj. o 206 žáků (2,1 %) více než v roce předchozím</w:t>
      </w:r>
      <w:r w:rsidR="00E63A22">
        <w:rPr>
          <w:rFonts w:cs="Tahoma"/>
          <w:szCs w:val="20"/>
        </w:rPr>
        <w:t>.</w:t>
      </w:r>
      <w:r>
        <w:rPr>
          <w:rFonts w:cs="Tahoma"/>
          <w:szCs w:val="20"/>
        </w:rPr>
        <w:t xml:space="preserve"> </w:t>
      </w:r>
      <w:r w:rsidR="00E63A22">
        <w:rPr>
          <w:rFonts w:cs="Tahoma"/>
          <w:szCs w:val="20"/>
        </w:rPr>
        <w:t>V</w:t>
      </w:r>
      <w:r>
        <w:rPr>
          <w:rFonts w:cs="Tahoma"/>
          <w:szCs w:val="20"/>
        </w:rPr>
        <w:t> oborech poskytujících střední vzdělání s výučním listem naopak došlo k poklesu přijatých žáků o 7,3 %.</w:t>
      </w:r>
    </w:p>
    <w:p w14:paraId="19480D8A" w14:textId="3324B45D" w:rsidR="0017681D" w:rsidRPr="002C6C96" w:rsidRDefault="00123DF6" w:rsidP="00121C65">
      <w:pPr>
        <w:pStyle w:val="Tabulka"/>
        <w:tabs>
          <w:tab w:val="clear" w:pos="1191"/>
          <w:tab w:val="num" w:pos="1276"/>
        </w:tabs>
        <w:spacing w:before="240" w:beforeAutospacing="0" w:after="120" w:afterAutospacing="0"/>
        <w:ind w:left="1276" w:hanging="1276"/>
        <w:jc w:val="both"/>
        <w:rPr>
          <w:color w:val="000000" w:themeColor="text1"/>
        </w:rPr>
      </w:pPr>
      <w:bookmarkStart w:id="114" w:name="_Toc477517593"/>
      <w:r w:rsidRPr="002C6C96">
        <w:rPr>
          <w:color w:val="000000" w:themeColor="text1"/>
        </w:rPr>
        <w:t>Počet žáků nově přijatých do 1.</w:t>
      </w:r>
      <w:r w:rsidR="00E63A22">
        <w:rPr>
          <w:color w:val="000000" w:themeColor="text1"/>
        </w:rPr>
        <w:t> </w:t>
      </w:r>
      <w:r w:rsidRPr="002C6C96">
        <w:rPr>
          <w:color w:val="000000" w:themeColor="text1"/>
        </w:rPr>
        <w:t>ročníku v jednotlivých skupinách oborů středního vzdělání s maturitní zkouškou</w:t>
      </w:r>
      <w:bookmarkEnd w:id="114"/>
    </w:p>
    <w:tbl>
      <w:tblPr>
        <w:tblStyle w:val="Tmavtabulkasmkou5zvraznn51"/>
        <w:tblW w:w="10606" w:type="dxa"/>
        <w:jc w:val="center"/>
        <w:tblLayout w:type="fixed"/>
        <w:tblCellMar>
          <w:left w:w="0" w:type="dxa"/>
          <w:right w:w="0" w:type="dxa"/>
        </w:tblCellMar>
        <w:tblLook w:val="04A0" w:firstRow="1" w:lastRow="0" w:firstColumn="1" w:lastColumn="0" w:noHBand="0" w:noVBand="1"/>
      </w:tblPr>
      <w:tblGrid>
        <w:gridCol w:w="4366"/>
        <w:gridCol w:w="624"/>
        <w:gridCol w:w="624"/>
        <w:gridCol w:w="624"/>
        <w:gridCol w:w="624"/>
        <w:gridCol w:w="624"/>
        <w:gridCol w:w="624"/>
        <w:gridCol w:w="624"/>
        <w:gridCol w:w="624"/>
        <w:gridCol w:w="624"/>
        <w:gridCol w:w="624"/>
      </w:tblGrid>
      <w:tr w:rsidR="009E610F" w:rsidRPr="009E610F" w14:paraId="0D813F5C" w14:textId="77777777" w:rsidTr="000826E2">
        <w:trPr>
          <w:cnfStyle w:val="100000000000" w:firstRow="1" w:lastRow="0" w:firstColumn="0" w:lastColumn="0" w:oddVBand="0" w:evenVBand="0" w:oddHBand="0" w:evenHBand="0" w:firstRowFirstColumn="0" w:firstRowLastColumn="0" w:lastRowFirstColumn="0" w:lastRowLastColumn="0"/>
          <w:trHeight w:val="255"/>
          <w:tblHeader/>
          <w:jc w:val="center"/>
        </w:trPr>
        <w:tc>
          <w:tcPr>
            <w:cnfStyle w:val="001000000000" w:firstRow="0" w:lastRow="0" w:firstColumn="1" w:lastColumn="0" w:oddVBand="0" w:evenVBand="0" w:oddHBand="0" w:evenHBand="0" w:firstRowFirstColumn="0" w:firstRowLastColumn="0" w:lastRowFirstColumn="0" w:lastRowLastColumn="0"/>
            <w:tcW w:w="4366" w:type="dxa"/>
            <w:vMerge w:val="restart"/>
            <w:tcBorders>
              <w:bottom w:val="single" w:sz="4" w:space="0" w:color="FFFFFF"/>
              <w:right w:val="single" w:sz="4" w:space="0" w:color="FFFFFF"/>
            </w:tcBorders>
            <w:vAlign w:val="center"/>
            <w:hideMark/>
          </w:tcPr>
          <w:p w14:paraId="7C3C34D5" w14:textId="77777777" w:rsidR="00123DF6" w:rsidRPr="000826E2" w:rsidRDefault="00123DF6" w:rsidP="00BE0F88">
            <w:pPr>
              <w:spacing w:after="0"/>
              <w:jc w:val="center"/>
              <w:rPr>
                <w:rFonts w:cs="Tahoma"/>
                <w:bCs w:val="0"/>
                <w:color w:val="FFFFFF" w:themeColor="background1"/>
                <w:sz w:val="16"/>
                <w:szCs w:val="16"/>
              </w:rPr>
            </w:pPr>
            <w:r w:rsidRPr="000826E2">
              <w:rPr>
                <w:rFonts w:cs="Tahoma"/>
                <w:bCs w:val="0"/>
                <w:color w:val="FFFFFF" w:themeColor="background1"/>
                <w:sz w:val="16"/>
                <w:szCs w:val="16"/>
              </w:rPr>
              <w:t>Skupina oborů</w:t>
            </w:r>
          </w:p>
        </w:tc>
        <w:tc>
          <w:tcPr>
            <w:tcW w:w="2496" w:type="dxa"/>
            <w:gridSpan w:val="4"/>
            <w:tcBorders>
              <w:left w:val="single" w:sz="4" w:space="0" w:color="FFFFFF"/>
              <w:bottom w:val="single" w:sz="4" w:space="0" w:color="FFFFFF"/>
              <w:right w:val="single" w:sz="4" w:space="0" w:color="FFFFFF"/>
            </w:tcBorders>
            <w:noWrap/>
            <w:vAlign w:val="center"/>
            <w:hideMark/>
          </w:tcPr>
          <w:p w14:paraId="2CC3B715" w14:textId="77777777" w:rsidR="00123DF6" w:rsidRPr="000826E2" w:rsidRDefault="00123DF6" w:rsidP="00BE0F88">
            <w:pPr>
              <w:spacing w:after="0"/>
              <w:jc w:val="center"/>
              <w:cnfStyle w:val="100000000000" w:firstRow="1" w:lastRow="0" w:firstColumn="0" w:lastColumn="0" w:oddVBand="0" w:evenVBand="0" w:oddHBand="0" w:evenHBand="0" w:firstRowFirstColumn="0" w:firstRowLastColumn="0" w:lastRowFirstColumn="0" w:lastRowLastColumn="0"/>
              <w:rPr>
                <w:rFonts w:cs="Tahoma"/>
                <w:bCs w:val="0"/>
                <w:color w:val="FFFFFF" w:themeColor="background1"/>
                <w:sz w:val="16"/>
                <w:szCs w:val="16"/>
              </w:rPr>
            </w:pPr>
            <w:r w:rsidRPr="000826E2">
              <w:rPr>
                <w:rFonts w:cs="Tahoma"/>
                <w:bCs w:val="0"/>
                <w:color w:val="FFFFFF" w:themeColor="background1"/>
                <w:sz w:val="16"/>
                <w:szCs w:val="16"/>
              </w:rPr>
              <w:t>Denní forma vzdělávání</w:t>
            </w:r>
          </w:p>
        </w:tc>
        <w:tc>
          <w:tcPr>
            <w:tcW w:w="2496" w:type="dxa"/>
            <w:gridSpan w:val="4"/>
            <w:tcBorders>
              <w:left w:val="single" w:sz="4" w:space="0" w:color="FFFFFF"/>
              <w:bottom w:val="single" w:sz="4" w:space="0" w:color="FFFFFF"/>
              <w:right w:val="single" w:sz="4" w:space="0" w:color="FFFFFF"/>
            </w:tcBorders>
            <w:noWrap/>
            <w:vAlign w:val="center"/>
            <w:hideMark/>
          </w:tcPr>
          <w:p w14:paraId="6B536317" w14:textId="77777777" w:rsidR="00123DF6" w:rsidRPr="000826E2" w:rsidRDefault="00123DF6" w:rsidP="00BE0F88">
            <w:pPr>
              <w:spacing w:after="0"/>
              <w:jc w:val="center"/>
              <w:cnfStyle w:val="100000000000" w:firstRow="1" w:lastRow="0" w:firstColumn="0" w:lastColumn="0" w:oddVBand="0" w:evenVBand="0" w:oddHBand="0" w:evenHBand="0" w:firstRowFirstColumn="0" w:firstRowLastColumn="0" w:lastRowFirstColumn="0" w:lastRowLastColumn="0"/>
              <w:rPr>
                <w:rFonts w:cs="Tahoma"/>
                <w:bCs w:val="0"/>
                <w:color w:val="FFFFFF" w:themeColor="background1"/>
                <w:sz w:val="16"/>
                <w:szCs w:val="16"/>
              </w:rPr>
            </w:pPr>
            <w:r w:rsidRPr="000826E2">
              <w:rPr>
                <w:rFonts w:cs="Tahoma"/>
                <w:bCs w:val="0"/>
                <w:color w:val="FFFFFF" w:themeColor="background1"/>
                <w:sz w:val="16"/>
                <w:szCs w:val="16"/>
              </w:rPr>
              <w:t>Ostatní formy vzdělávání</w:t>
            </w:r>
          </w:p>
        </w:tc>
        <w:tc>
          <w:tcPr>
            <w:tcW w:w="1248" w:type="dxa"/>
            <w:gridSpan w:val="2"/>
            <w:vMerge w:val="restart"/>
            <w:tcBorders>
              <w:left w:val="single" w:sz="4" w:space="0" w:color="FFFFFF"/>
              <w:bottom w:val="single" w:sz="4" w:space="0" w:color="FFFFFF"/>
            </w:tcBorders>
            <w:vAlign w:val="center"/>
            <w:hideMark/>
          </w:tcPr>
          <w:p w14:paraId="790D479D" w14:textId="77777777" w:rsidR="00123DF6" w:rsidRPr="000826E2" w:rsidRDefault="00123DF6" w:rsidP="00BE0F88">
            <w:pPr>
              <w:spacing w:after="0"/>
              <w:jc w:val="center"/>
              <w:cnfStyle w:val="100000000000" w:firstRow="1" w:lastRow="0" w:firstColumn="0" w:lastColumn="0" w:oddVBand="0" w:evenVBand="0" w:oddHBand="0" w:evenHBand="0" w:firstRowFirstColumn="0" w:firstRowLastColumn="0" w:lastRowFirstColumn="0" w:lastRowLastColumn="0"/>
              <w:rPr>
                <w:rFonts w:cs="Tahoma"/>
                <w:bCs w:val="0"/>
                <w:color w:val="FFFFFF" w:themeColor="background1"/>
                <w:sz w:val="16"/>
                <w:szCs w:val="16"/>
              </w:rPr>
            </w:pPr>
            <w:r w:rsidRPr="000826E2">
              <w:rPr>
                <w:rFonts w:cs="Tahoma"/>
                <w:bCs w:val="0"/>
                <w:color w:val="FFFFFF" w:themeColor="background1"/>
                <w:sz w:val="16"/>
                <w:szCs w:val="16"/>
              </w:rPr>
              <w:t>Celkový počet žáků</w:t>
            </w:r>
          </w:p>
        </w:tc>
      </w:tr>
      <w:tr w:rsidR="009E610F" w:rsidRPr="009E610F" w14:paraId="59134717" w14:textId="77777777" w:rsidTr="000826E2">
        <w:trPr>
          <w:cnfStyle w:val="100000000000" w:firstRow="1" w:lastRow="0" w:firstColumn="0" w:lastColumn="0" w:oddVBand="0" w:evenVBand="0" w:oddHBand="0" w:evenHBand="0" w:firstRowFirstColumn="0" w:firstRowLastColumn="0" w:lastRowFirstColumn="0" w:lastRowLastColumn="0"/>
          <w:trHeight w:val="885"/>
          <w:tblHeader/>
          <w:jc w:val="center"/>
        </w:trPr>
        <w:tc>
          <w:tcPr>
            <w:cnfStyle w:val="001000000000" w:firstRow="0" w:lastRow="0" w:firstColumn="1" w:lastColumn="0" w:oddVBand="0" w:evenVBand="0" w:oddHBand="0" w:evenHBand="0" w:firstRowFirstColumn="0" w:firstRowLastColumn="0" w:lastRowFirstColumn="0" w:lastRowLastColumn="0"/>
            <w:tcW w:w="4366" w:type="dxa"/>
            <w:vMerge/>
            <w:tcBorders>
              <w:bottom w:val="single" w:sz="4" w:space="0" w:color="FFFFFF"/>
              <w:right w:val="single" w:sz="4" w:space="0" w:color="FFFFFF"/>
            </w:tcBorders>
            <w:vAlign w:val="center"/>
            <w:hideMark/>
          </w:tcPr>
          <w:p w14:paraId="32686080" w14:textId="77777777" w:rsidR="00123DF6" w:rsidRPr="009E610F" w:rsidRDefault="00123DF6" w:rsidP="00BE0F88">
            <w:pPr>
              <w:spacing w:after="0"/>
              <w:jc w:val="center"/>
              <w:rPr>
                <w:rFonts w:cs="Tahoma"/>
                <w:b w:val="0"/>
                <w:bCs w:val="0"/>
                <w:color w:val="FF0000"/>
                <w:sz w:val="16"/>
                <w:szCs w:val="16"/>
              </w:rPr>
            </w:pPr>
          </w:p>
        </w:tc>
        <w:tc>
          <w:tcPr>
            <w:tcW w:w="1248" w:type="dxa"/>
            <w:gridSpan w:val="2"/>
            <w:tcBorders>
              <w:left w:val="single" w:sz="4" w:space="0" w:color="FFFFFF"/>
              <w:bottom w:val="single" w:sz="4" w:space="0" w:color="FFFFFF"/>
              <w:right w:val="single" w:sz="4" w:space="0" w:color="FFFFFF"/>
            </w:tcBorders>
            <w:shd w:val="clear" w:color="auto" w:fill="B4C6E7" w:themeFill="accent5" w:themeFillTint="66"/>
            <w:vAlign w:val="center"/>
            <w:hideMark/>
          </w:tcPr>
          <w:p w14:paraId="694ACB31" w14:textId="77777777" w:rsidR="00123DF6" w:rsidRPr="000826E2" w:rsidRDefault="00123DF6" w:rsidP="00BE0F88">
            <w:pPr>
              <w:spacing w:after="0"/>
              <w:jc w:val="center"/>
              <w:cnfStyle w:val="100000000000" w:firstRow="1" w:lastRow="0" w:firstColumn="0" w:lastColumn="0" w:oddVBand="0" w:evenVBand="0" w:oddHBand="0" w:evenHBand="0" w:firstRowFirstColumn="0" w:firstRowLastColumn="0" w:lastRowFirstColumn="0" w:lastRowLastColumn="0"/>
              <w:rPr>
                <w:rFonts w:cs="Tahoma"/>
                <w:bCs w:val="0"/>
                <w:color w:val="auto"/>
                <w:sz w:val="16"/>
                <w:szCs w:val="16"/>
              </w:rPr>
            </w:pPr>
            <w:r w:rsidRPr="000826E2">
              <w:rPr>
                <w:rFonts w:cs="Tahoma"/>
                <w:bCs w:val="0"/>
                <w:color w:val="auto"/>
                <w:sz w:val="16"/>
                <w:szCs w:val="16"/>
              </w:rPr>
              <w:t>bez nástavbového a zkráceného studia</w:t>
            </w:r>
          </w:p>
        </w:tc>
        <w:tc>
          <w:tcPr>
            <w:tcW w:w="1248" w:type="dxa"/>
            <w:gridSpan w:val="2"/>
            <w:tcBorders>
              <w:left w:val="single" w:sz="4" w:space="0" w:color="FFFFFF"/>
              <w:bottom w:val="single" w:sz="4" w:space="0" w:color="FFFFFF"/>
              <w:right w:val="single" w:sz="4" w:space="0" w:color="FFFFFF"/>
            </w:tcBorders>
            <w:shd w:val="clear" w:color="auto" w:fill="B4C6E7" w:themeFill="accent5" w:themeFillTint="66"/>
            <w:vAlign w:val="center"/>
            <w:hideMark/>
          </w:tcPr>
          <w:p w14:paraId="7561F595" w14:textId="77777777" w:rsidR="00123DF6" w:rsidRPr="000826E2" w:rsidRDefault="00123DF6" w:rsidP="00BE0F88">
            <w:pPr>
              <w:spacing w:after="0"/>
              <w:jc w:val="center"/>
              <w:cnfStyle w:val="100000000000" w:firstRow="1" w:lastRow="0" w:firstColumn="0" w:lastColumn="0" w:oddVBand="0" w:evenVBand="0" w:oddHBand="0" w:evenHBand="0" w:firstRowFirstColumn="0" w:firstRowLastColumn="0" w:lastRowFirstColumn="0" w:lastRowLastColumn="0"/>
              <w:rPr>
                <w:rFonts w:cs="Tahoma"/>
                <w:bCs w:val="0"/>
                <w:color w:val="auto"/>
                <w:sz w:val="16"/>
                <w:szCs w:val="16"/>
              </w:rPr>
            </w:pPr>
            <w:r w:rsidRPr="000826E2">
              <w:rPr>
                <w:rFonts w:cs="Tahoma"/>
                <w:bCs w:val="0"/>
                <w:color w:val="auto"/>
                <w:sz w:val="16"/>
                <w:szCs w:val="16"/>
              </w:rPr>
              <w:t>nástavbové a zkrácené studium</w:t>
            </w:r>
          </w:p>
        </w:tc>
        <w:tc>
          <w:tcPr>
            <w:tcW w:w="1248" w:type="dxa"/>
            <w:gridSpan w:val="2"/>
            <w:tcBorders>
              <w:left w:val="single" w:sz="4" w:space="0" w:color="FFFFFF"/>
              <w:bottom w:val="single" w:sz="4" w:space="0" w:color="FFFFFF"/>
              <w:right w:val="single" w:sz="4" w:space="0" w:color="FFFFFF"/>
            </w:tcBorders>
            <w:shd w:val="clear" w:color="auto" w:fill="B4C6E7" w:themeFill="accent5" w:themeFillTint="66"/>
            <w:vAlign w:val="center"/>
            <w:hideMark/>
          </w:tcPr>
          <w:p w14:paraId="4A174CB7" w14:textId="77777777" w:rsidR="00123DF6" w:rsidRPr="000826E2" w:rsidRDefault="00123DF6" w:rsidP="00BE0F88">
            <w:pPr>
              <w:spacing w:after="0"/>
              <w:jc w:val="center"/>
              <w:cnfStyle w:val="100000000000" w:firstRow="1" w:lastRow="0" w:firstColumn="0" w:lastColumn="0" w:oddVBand="0" w:evenVBand="0" w:oddHBand="0" w:evenHBand="0" w:firstRowFirstColumn="0" w:firstRowLastColumn="0" w:lastRowFirstColumn="0" w:lastRowLastColumn="0"/>
              <w:rPr>
                <w:rFonts w:cs="Tahoma"/>
                <w:bCs w:val="0"/>
                <w:color w:val="auto"/>
                <w:sz w:val="16"/>
                <w:szCs w:val="16"/>
              </w:rPr>
            </w:pPr>
            <w:r w:rsidRPr="000826E2">
              <w:rPr>
                <w:rFonts w:cs="Tahoma"/>
                <w:bCs w:val="0"/>
                <w:color w:val="auto"/>
                <w:sz w:val="16"/>
                <w:szCs w:val="16"/>
              </w:rPr>
              <w:t xml:space="preserve">bez nástavbového </w:t>
            </w:r>
            <w:r w:rsidRPr="000826E2">
              <w:rPr>
                <w:rFonts w:cs="Tahoma"/>
                <w:bCs w:val="0"/>
                <w:color w:val="auto"/>
                <w:sz w:val="16"/>
                <w:szCs w:val="16"/>
              </w:rPr>
              <w:br/>
              <w:t>a</w:t>
            </w:r>
            <w:r w:rsidR="00BE0F88" w:rsidRPr="000826E2">
              <w:rPr>
                <w:rFonts w:cs="Tahoma"/>
                <w:bCs w:val="0"/>
                <w:color w:val="auto"/>
                <w:sz w:val="16"/>
                <w:szCs w:val="16"/>
              </w:rPr>
              <w:t> </w:t>
            </w:r>
            <w:r w:rsidRPr="000826E2">
              <w:rPr>
                <w:rFonts w:cs="Tahoma"/>
                <w:bCs w:val="0"/>
                <w:color w:val="auto"/>
                <w:sz w:val="16"/>
                <w:szCs w:val="16"/>
              </w:rPr>
              <w:t>zkráceného studia</w:t>
            </w:r>
          </w:p>
        </w:tc>
        <w:tc>
          <w:tcPr>
            <w:tcW w:w="1248" w:type="dxa"/>
            <w:gridSpan w:val="2"/>
            <w:tcBorders>
              <w:left w:val="single" w:sz="4" w:space="0" w:color="FFFFFF"/>
              <w:bottom w:val="single" w:sz="4" w:space="0" w:color="FFFFFF"/>
              <w:right w:val="single" w:sz="4" w:space="0" w:color="FFFFFF"/>
            </w:tcBorders>
            <w:shd w:val="clear" w:color="auto" w:fill="B4C6E7" w:themeFill="accent5" w:themeFillTint="66"/>
            <w:vAlign w:val="center"/>
            <w:hideMark/>
          </w:tcPr>
          <w:p w14:paraId="7AE6DE6C" w14:textId="77777777" w:rsidR="00123DF6" w:rsidRPr="000826E2" w:rsidRDefault="00123DF6" w:rsidP="00BE0F88">
            <w:pPr>
              <w:spacing w:after="0"/>
              <w:jc w:val="center"/>
              <w:cnfStyle w:val="100000000000" w:firstRow="1" w:lastRow="0" w:firstColumn="0" w:lastColumn="0" w:oddVBand="0" w:evenVBand="0" w:oddHBand="0" w:evenHBand="0" w:firstRowFirstColumn="0" w:firstRowLastColumn="0" w:lastRowFirstColumn="0" w:lastRowLastColumn="0"/>
              <w:rPr>
                <w:rFonts w:cs="Tahoma"/>
                <w:bCs w:val="0"/>
                <w:color w:val="auto"/>
                <w:sz w:val="16"/>
                <w:szCs w:val="16"/>
              </w:rPr>
            </w:pPr>
            <w:r w:rsidRPr="000826E2">
              <w:rPr>
                <w:rFonts w:cs="Tahoma"/>
                <w:bCs w:val="0"/>
                <w:color w:val="auto"/>
                <w:sz w:val="16"/>
                <w:szCs w:val="16"/>
              </w:rPr>
              <w:t>nástavbové a</w:t>
            </w:r>
            <w:r w:rsidR="00BE0F88" w:rsidRPr="000826E2">
              <w:rPr>
                <w:rFonts w:cs="Tahoma"/>
                <w:bCs w:val="0"/>
                <w:color w:val="auto"/>
                <w:sz w:val="16"/>
                <w:szCs w:val="16"/>
              </w:rPr>
              <w:t> </w:t>
            </w:r>
            <w:r w:rsidRPr="000826E2">
              <w:rPr>
                <w:rFonts w:cs="Tahoma"/>
                <w:bCs w:val="0"/>
                <w:color w:val="auto"/>
                <w:sz w:val="16"/>
                <w:szCs w:val="16"/>
              </w:rPr>
              <w:t>zkrácené studium</w:t>
            </w:r>
          </w:p>
        </w:tc>
        <w:tc>
          <w:tcPr>
            <w:tcW w:w="1248" w:type="dxa"/>
            <w:gridSpan w:val="2"/>
            <w:vMerge/>
            <w:tcBorders>
              <w:left w:val="single" w:sz="4" w:space="0" w:color="FFFFFF"/>
              <w:bottom w:val="single" w:sz="4" w:space="0" w:color="FFFFFF"/>
            </w:tcBorders>
            <w:vAlign w:val="center"/>
            <w:hideMark/>
          </w:tcPr>
          <w:p w14:paraId="05EFBC31" w14:textId="77777777" w:rsidR="00123DF6" w:rsidRPr="009E610F" w:rsidRDefault="00123DF6" w:rsidP="00BE0F88">
            <w:pPr>
              <w:spacing w:after="0"/>
              <w:jc w:val="center"/>
              <w:cnfStyle w:val="100000000000" w:firstRow="1" w:lastRow="0" w:firstColumn="0" w:lastColumn="0" w:oddVBand="0" w:evenVBand="0" w:oddHBand="0" w:evenHBand="0" w:firstRowFirstColumn="0" w:firstRowLastColumn="0" w:lastRowFirstColumn="0" w:lastRowLastColumn="0"/>
              <w:rPr>
                <w:rFonts w:cs="Tahoma"/>
                <w:b w:val="0"/>
                <w:bCs w:val="0"/>
                <w:color w:val="FF0000"/>
                <w:sz w:val="16"/>
                <w:szCs w:val="16"/>
              </w:rPr>
            </w:pPr>
          </w:p>
        </w:tc>
      </w:tr>
      <w:tr w:rsidR="000826E2" w:rsidRPr="009E610F" w14:paraId="1FAAC7C2" w14:textId="77777777" w:rsidTr="000826E2">
        <w:trPr>
          <w:cnfStyle w:val="100000000000" w:firstRow="1" w:lastRow="0" w:firstColumn="0" w:lastColumn="0" w:oddVBand="0" w:evenVBand="0" w:oddHBand="0" w:evenHBand="0" w:firstRowFirstColumn="0" w:firstRowLastColumn="0" w:lastRowFirstColumn="0" w:lastRowLastColumn="0"/>
          <w:trHeight w:val="284"/>
          <w:tblHeader/>
          <w:jc w:val="center"/>
        </w:trPr>
        <w:tc>
          <w:tcPr>
            <w:cnfStyle w:val="001000000000" w:firstRow="0" w:lastRow="0" w:firstColumn="1" w:lastColumn="0" w:oddVBand="0" w:evenVBand="0" w:oddHBand="0" w:evenHBand="0" w:firstRowFirstColumn="0" w:firstRowLastColumn="0" w:lastRowFirstColumn="0" w:lastRowLastColumn="0"/>
            <w:tcW w:w="4366" w:type="dxa"/>
            <w:vMerge/>
            <w:tcBorders>
              <w:bottom w:val="nil"/>
              <w:right w:val="single" w:sz="4" w:space="0" w:color="FFFFFF"/>
            </w:tcBorders>
            <w:vAlign w:val="center"/>
            <w:hideMark/>
          </w:tcPr>
          <w:p w14:paraId="539B2C66" w14:textId="77777777" w:rsidR="000826E2" w:rsidRPr="009E610F" w:rsidRDefault="000826E2" w:rsidP="000826E2">
            <w:pPr>
              <w:spacing w:after="0"/>
              <w:jc w:val="center"/>
              <w:rPr>
                <w:rFonts w:cs="Tahoma"/>
                <w:b w:val="0"/>
                <w:bCs w:val="0"/>
                <w:color w:val="FF0000"/>
                <w:sz w:val="16"/>
                <w:szCs w:val="16"/>
              </w:rPr>
            </w:pPr>
          </w:p>
        </w:tc>
        <w:tc>
          <w:tcPr>
            <w:tcW w:w="624" w:type="dxa"/>
            <w:tcBorders>
              <w:left w:val="single" w:sz="4" w:space="0" w:color="FFFFFF"/>
              <w:bottom w:val="nil"/>
              <w:right w:val="single" w:sz="4" w:space="0" w:color="FFFFFF"/>
            </w:tcBorders>
            <w:shd w:val="clear" w:color="auto" w:fill="D9E2F3" w:themeFill="accent5" w:themeFillTint="33"/>
            <w:noWrap/>
            <w:vAlign w:val="center"/>
            <w:hideMark/>
          </w:tcPr>
          <w:p w14:paraId="0303263E" w14:textId="77777777" w:rsidR="000826E2" w:rsidRPr="000826E2" w:rsidRDefault="000826E2" w:rsidP="000826E2">
            <w:pPr>
              <w:spacing w:after="0"/>
              <w:jc w:val="center"/>
              <w:cnfStyle w:val="100000000000" w:firstRow="1" w:lastRow="0" w:firstColumn="0" w:lastColumn="0" w:oddVBand="0" w:evenVBand="0" w:oddHBand="0" w:evenHBand="0" w:firstRowFirstColumn="0" w:firstRowLastColumn="0" w:lastRowFirstColumn="0" w:lastRowLastColumn="0"/>
              <w:rPr>
                <w:rFonts w:cs="Tahoma"/>
                <w:bCs w:val="0"/>
                <w:color w:val="auto"/>
                <w:sz w:val="16"/>
                <w:szCs w:val="16"/>
              </w:rPr>
            </w:pPr>
            <w:r w:rsidRPr="000826E2">
              <w:rPr>
                <w:rFonts w:cs="Tahoma"/>
                <w:bCs w:val="0"/>
                <w:color w:val="auto"/>
                <w:sz w:val="16"/>
                <w:szCs w:val="16"/>
              </w:rPr>
              <w:t>14/15</w:t>
            </w:r>
          </w:p>
        </w:tc>
        <w:tc>
          <w:tcPr>
            <w:tcW w:w="624" w:type="dxa"/>
            <w:tcBorders>
              <w:left w:val="single" w:sz="4" w:space="0" w:color="FFFFFF"/>
              <w:bottom w:val="nil"/>
              <w:right w:val="single" w:sz="4" w:space="0" w:color="FFFFFF"/>
            </w:tcBorders>
            <w:shd w:val="clear" w:color="auto" w:fill="D9E2F3" w:themeFill="accent5" w:themeFillTint="33"/>
            <w:noWrap/>
            <w:vAlign w:val="center"/>
            <w:hideMark/>
          </w:tcPr>
          <w:p w14:paraId="2ADEBC31" w14:textId="77777777" w:rsidR="000826E2" w:rsidRPr="000826E2" w:rsidRDefault="000826E2" w:rsidP="000826E2">
            <w:pPr>
              <w:spacing w:after="0"/>
              <w:jc w:val="center"/>
              <w:cnfStyle w:val="100000000000" w:firstRow="1" w:lastRow="0" w:firstColumn="0" w:lastColumn="0" w:oddVBand="0" w:evenVBand="0" w:oddHBand="0" w:evenHBand="0" w:firstRowFirstColumn="0" w:firstRowLastColumn="0" w:lastRowFirstColumn="0" w:lastRowLastColumn="0"/>
              <w:rPr>
                <w:rFonts w:cs="Tahoma"/>
                <w:bCs w:val="0"/>
                <w:color w:val="auto"/>
                <w:sz w:val="16"/>
                <w:szCs w:val="16"/>
              </w:rPr>
            </w:pPr>
            <w:r w:rsidRPr="000826E2">
              <w:rPr>
                <w:rFonts w:cs="Tahoma"/>
                <w:bCs w:val="0"/>
                <w:color w:val="auto"/>
                <w:sz w:val="16"/>
                <w:szCs w:val="16"/>
              </w:rPr>
              <w:t>15/16</w:t>
            </w:r>
          </w:p>
        </w:tc>
        <w:tc>
          <w:tcPr>
            <w:tcW w:w="624" w:type="dxa"/>
            <w:tcBorders>
              <w:left w:val="single" w:sz="4" w:space="0" w:color="FFFFFF"/>
              <w:bottom w:val="nil"/>
              <w:right w:val="single" w:sz="4" w:space="0" w:color="FFFFFF"/>
            </w:tcBorders>
            <w:shd w:val="clear" w:color="auto" w:fill="D9E2F3" w:themeFill="accent5" w:themeFillTint="33"/>
            <w:noWrap/>
            <w:vAlign w:val="center"/>
            <w:hideMark/>
          </w:tcPr>
          <w:p w14:paraId="3DE668F6" w14:textId="77777777" w:rsidR="000826E2" w:rsidRPr="000826E2" w:rsidRDefault="000826E2" w:rsidP="000826E2">
            <w:pPr>
              <w:spacing w:after="0"/>
              <w:jc w:val="center"/>
              <w:cnfStyle w:val="100000000000" w:firstRow="1" w:lastRow="0" w:firstColumn="0" w:lastColumn="0" w:oddVBand="0" w:evenVBand="0" w:oddHBand="0" w:evenHBand="0" w:firstRowFirstColumn="0" w:firstRowLastColumn="0" w:lastRowFirstColumn="0" w:lastRowLastColumn="0"/>
              <w:rPr>
                <w:rFonts w:cs="Tahoma"/>
                <w:bCs w:val="0"/>
                <w:color w:val="auto"/>
                <w:sz w:val="16"/>
                <w:szCs w:val="16"/>
              </w:rPr>
            </w:pPr>
            <w:r w:rsidRPr="000826E2">
              <w:rPr>
                <w:rFonts w:cs="Tahoma"/>
                <w:bCs w:val="0"/>
                <w:color w:val="auto"/>
                <w:sz w:val="16"/>
                <w:szCs w:val="16"/>
              </w:rPr>
              <w:t>14/15</w:t>
            </w:r>
          </w:p>
        </w:tc>
        <w:tc>
          <w:tcPr>
            <w:tcW w:w="624" w:type="dxa"/>
            <w:tcBorders>
              <w:left w:val="single" w:sz="4" w:space="0" w:color="FFFFFF"/>
              <w:bottom w:val="nil"/>
              <w:right w:val="single" w:sz="4" w:space="0" w:color="FFFFFF"/>
            </w:tcBorders>
            <w:shd w:val="clear" w:color="auto" w:fill="D9E2F3" w:themeFill="accent5" w:themeFillTint="33"/>
            <w:noWrap/>
            <w:vAlign w:val="center"/>
            <w:hideMark/>
          </w:tcPr>
          <w:p w14:paraId="4B5588F2" w14:textId="77777777" w:rsidR="000826E2" w:rsidRPr="000826E2" w:rsidRDefault="000826E2" w:rsidP="000826E2">
            <w:pPr>
              <w:spacing w:after="0"/>
              <w:jc w:val="center"/>
              <w:cnfStyle w:val="100000000000" w:firstRow="1" w:lastRow="0" w:firstColumn="0" w:lastColumn="0" w:oddVBand="0" w:evenVBand="0" w:oddHBand="0" w:evenHBand="0" w:firstRowFirstColumn="0" w:firstRowLastColumn="0" w:lastRowFirstColumn="0" w:lastRowLastColumn="0"/>
              <w:rPr>
                <w:rFonts w:cs="Tahoma"/>
                <w:bCs w:val="0"/>
                <w:color w:val="auto"/>
                <w:sz w:val="16"/>
                <w:szCs w:val="16"/>
              </w:rPr>
            </w:pPr>
            <w:r w:rsidRPr="000826E2">
              <w:rPr>
                <w:rFonts w:cs="Tahoma"/>
                <w:bCs w:val="0"/>
                <w:color w:val="auto"/>
                <w:sz w:val="16"/>
                <w:szCs w:val="16"/>
              </w:rPr>
              <w:t>15/16</w:t>
            </w:r>
          </w:p>
        </w:tc>
        <w:tc>
          <w:tcPr>
            <w:tcW w:w="624" w:type="dxa"/>
            <w:tcBorders>
              <w:left w:val="single" w:sz="4" w:space="0" w:color="FFFFFF"/>
              <w:bottom w:val="nil"/>
              <w:right w:val="single" w:sz="4" w:space="0" w:color="FFFFFF"/>
            </w:tcBorders>
            <w:shd w:val="clear" w:color="auto" w:fill="D9E2F3" w:themeFill="accent5" w:themeFillTint="33"/>
            <w:noWrap/>
            <w:vAlign w:val="center"/>
            <w:hideMark/>
          </w:tcPr>
          <w:p w14:paraId="2B73951D" w14:textId="77777777" w:rsidR="000826E2" w:rsidRPr="000826E2" w:rsidRDefault="000826E2" w:rsidP="000826E2">
            <w:pPr>
              <w:spacing w:after="0"/>
              <w:jc w:val="center"/>
              <w:cnfStyle w:val="100000000000" w:firstRow="1" w:lastRow="0" w:firstColumn="0" w:lastColumn="0" w:oddVBand="0" w:evenVBand="0" w:oddHBand="0" w:evenHBand="0" w:firstRowFirstColumn="0" w:firstRowLastColumn="0" w:lastRowFirstColumn="0" w:lastRowLastColumn="0"/>
              <w:rPr>
                <w:rFonts w:cs="Tahoma"/>
                <w:bCs w:val="0"/>
                <w:color w:val="auto"/>
                <w:sz w:val="16"/>
                <w:szCs w:val="16"/>
              </w:rPr>
            </w:pPr>
            <w:r w:rsidRPr="000826E2">
              <w:rPr>
                <w:rFonts w:cs="Tahoma"/>
                <w:bCs w:val="0"/>
                <w:color w:val="auto"/>
                <w:sz w:val="16"/>
                <w:szCs w:val="16"/>
              </w:rPr>
              <w:t>14/15</w:t>
            </w:r>
          </w:p>
        </w:tc>
        <w:tc>
          <w:tcPr>
            <w:tcW w:w="624" w:type="dxa"/>
            <w:tcBorders>
              <w:left w:val="single" w:sz="4" w:space="0" w:color="FFFFFF"/>
              <w:bottom w:val="nil"/>
              <w:right w:val="single" w:sz="4" w:space="0" w:color="FFFFFF"/>
            </w:tcBorders>
            <w:shd w:val="clear" w:color="auto" w:fill="D9E2F3" w:themeFill="accent5" w:themeFillTint="33"/>
            <w:noWrap/>
            <w:vAlign w:val="center"/>
            <w:hideMark/>
          </w:tcPr>
          <w:p w14:paraId="0C2C5447" w14:textId="77777777" w:rsidR="000826E2" w:rsidRPr="000826E2" w:rsidRDefault="000826E2" w:rsidP="000826E2">
            <w:pPr>
              <w:spacing w:after="0"/>
              <w:jc w:val="center"/>
              <w:cnfStyle w:val="100000000000" w:firstRow="1" w:lastRow="0" w:firstColumn="0" w:lastColumn="0" w:oddVBand="0" w:evenVBand="0" w:oddHBand="0" w:evenHBand="0" w:firstRowFirstColumn="0" w:firstRowLastColumn="0" w:lastRowFirstColumn="0" w:lastRowLastColumn="0"/>
              <w:rPr>
                <w:rFonts w:cs="Tahoma"/>
                <w:bCs w:val="0"/>
                <w:color w:val="auto"/>
                <w:sz w:val="16"/>
                <w:szCs w:val="16"/>
              </w:rPr>
            </w:pPr>
            <w:r w:rsidRPr="000826E2">
              <w:rPr>
                <w:rFonts w:cs="Tahoma"/>
                <w:bCs w:val="0"/>
                <w:color w:val="auto"/>
                <w:sz w:val="16"/>
                <w:szCs w:val="16"/>
              </w:rPr>
              <w:t>15/16</w:t>
            </w:r>
          </w:p>
        </w:tc>
        <w:tc>
          <w:tcPr>
            <w:tcW w:w="624" w:type="dxa"/>
            <w:tcBorders>
              <w:left w:val="single" w:sz="4" w:space="0" w:color="FFFFFF"/>
              <w:bottom w:val="nil"/>
              <w:right w:val="single" w:sz="4" w:space="0" w:color="FFFFFF"/>
            </w:tcBorders>
            <w:shd w:val="clear" w:color="auto" w:fill="D9E2F3" w:themeFill="accent5" w:themeFillTint="33"/>
            <w:noWrap/>
            <w:vAlign w:val="center"/>
            <w:hideMark/>
          </w:tcPr>
          <w:p w14:paraId="1BA9D9FF" w14:textId="77777777" w:rsidR="000826E2" w:rsidRPr="000826E2" w:rsidRDefault="000826E2" w:rsidP="000826E2">
            <w:pPr>
              <w:spacing w:after="0"/>
              <w:jc w:val="center"/>
              <w:cnfStyle w:val="100000000000" w:firstRow="1" w:lastRow="0" w:firstColumn="0" w:lastColumn="0" w:oddVBand="0" w:evenVBand="0" w:oddHBand="0" w:evenHBand="0" w:firstRowFirstColumn="0" w:firstRowLastColumn="0" w:lastRowFirstColumn="0" w:lastRowLastColumn="0"/>
              <w:rPr>
                <w:rFonts w:cs="Tahoma"/>
                <w:bCs w:val="0"/>
                <w:color w:val="auto"/>
                <w:sz w:val="16"/>
                <w:szCs w:val="16"/>
              </w:rPr>
            </w:pPr>
            <w:r w:rsidRPr="000826E2">
              <w:rPr>
                <w:rFonts w:cs="Tahoma"/>
                <w:bCs w:val="0"/>
                <w:color w:val="auto"/>
                <w:sz w:val="16"/>
                <w:szCs w:val="16"/>
              </w:rPr>
              <w:t>14/15</w:t>
            </w:r>
          </w:p>
        </w:tc>
        <w:tc>
          <w:tcPr>
            <w:tcW w:w="624" w:type="dxa"/>
            <w:tcBorders>
              <w:left w:val="single" w:sz="4" w:space="0" w:color="FFFFFF"/>
              <w:bottom w:val="nil"/>
              <w:right w:val="single" w:sz="4" w:space="0" w:color="FFFFFF"/>
            </w:tcBorders>
            <w:shd w:val="clear" w:color="auto" w:fill="D9E2F3" w:themeFill="accent5" w:themeFillTint="33"/>
            <w:noWrap/>
            <w:vAlign w:val="center"/>
            <w:hideMark/>
          </w:tcPr>
          <w:p w14:paraId="5E1CD9EF" w14:textId="77777777" w:rsidR="000826E2" w:rsidRPr="000826E2" w:rsidRDefault="000826E2" w:rsidP="000826E2">
            <w:pPr>
              <w:spacing w:after="0"/>
              <w:jc w:val="center"/>
              <w:cnfStyle w:val="100000000000" w:firstRow="1" w:lastRow="0" w:firstColumn="0" w:lastColumn="0" w:oddVBand="0" w:evenVBand="0" w:oddHBand="0" w:evenHBand="0" w:firstRowFirstColumn="0" w:firstRowLastColumn="0" w:lastRowFirstColumn="0" w:lastRowLastColumn="0"/>
              <w:rPr>
                <w:rFonts w:cs="Tahoma"/>
                <w:bCs w:val="0"/>
                <w:color w:val="auto"/>
                <w:sz w:val="16"/>
                <w:szCs w:val="16"/>
              </w:rPr>
            </w:pPr>
            <w:r w:rsidRPr="000826E2">
              <w:rPr>
                <w:rFonts w:cs="Tahoma"/>
                <w:bCs w:val="0"/>
                <w:color w:val="auto"/>
                <w:sz w:val="16"/>
                <w:szCs w:val="16"/>
              </w:rPr>
              <w:t>15/16</w:t>
            </w:r>
          </w:p>
        </w:tc>
        <w:tc>
          <w:tcPr>
            <w:tcW w:w="624" w:type="dxa"/>
            <w:tcBorders>
              <w:left w:val="single" w:sz="4" w:space="0" w:color="FFFFFF"/>
              <w:bottom w:val="nil"/>
              <w:right w:val="single" w:sz="4" w:space="0" w:color="FFFFFF"/>
            </w:tcBorders>
            <w:shd w:val="clear" w:color="auto" w:fill="D9E2F3" w:themeFill="accent5" w:themeFillTint="33"/>
            <w:noWrap/>
            <w:vAlign w:val="center"/>
            <w:hideMark/>
          </w:tcPr>
          <w:p w14:paraId="13E19EE9" w14:textId="77777777" w:rsidR="000826E2" w:rsidRPr="000826E2" w:rsidRDefault="000826E2" w:rsidP="000826E2">
            <w:pPr>
              <w:spacing w:after="0"/>
              <w:jc w:val="center"/>
              <w:cnfStyle w:val="100000000000" w:firstRow="1" w:lastRow="0" w:firstColumn="0" w:lastColumn="0" w:oddVBand="0" w:evenVBand="0" w:oddHBand="0" w:evenHBand="0" w:firstRowFirstColumn="0" w:firstRowLastColumn="0" w:lastRowFirstColumn="0" w:lastRowLastColumn="0"/>
              <w:rPr>
                <w:rFonts w:cs="Tahoma"/>
                <w:bCs w:val="0"/>
                <w:color w:val="auto"/>
                <w:sz w:val="16"/>
                <w:szCs w:val="16"/>
              </w:rPr>
            </w:pPr>
            <w:r w:rsidRPr="000826E2">
              <w:rPr>
                <w:rFonts w:cs="Tahoma"/>
                <w:bCs w:val="0"/>
                <w:color w:val="auto"/>
                <w:sz w:val="16"/>
                <w:szCs w:val="16"/>
              </w:rPr>
              <w:t>14/15</w:t>
            </w:r>
          </w:p>
        </w:tc>
        <w:tc>
          <w:tcPr>
            <w:tcW w:w="624" w:type="dxa"/>
            <w:tcBorders>
              <w:left w:val="single" w:sz="4" w:space="0" w:color="FFFFFF"/>
              <w:bottom w:val="nil"/>
            </w:tcBorders>
            <w:shd w:val="clear" w:color="auto" w:fill="D9E2F3" w:themeFill="accent5" w:themeFillTint="33"/>
            <w:noWrap/>
            <w:vAlign w:val="center"/>
            <w:hideMark/>
          </w:tcPr>
          <w:p w14:paraId="519A1880" w14:textId="77777777" w:rsidR="000826E2" w:rsidRPr="000826E2" w:rsidRDefault="000826E2" w:rsidP="000826E2">
            <w:pPr>
              <w:spacing w:after="0"/>
              <w:jc w:val="center"/>
              <w:cnfStyle w:val="100000000000" w:firstRow="1" w:lastRow="0" w:firstColumn="0" w:lastColumn="0" w:oddVBand="0" w:evenVBand="0" w:oddHBand="0" w:evenHBand="0" w:firstRowFirstColumn="0" w:firstRowLastColumn="0" w:lastRowFirstColumn="0" w:lastRowLastColumn="0"/>
              <w:rPr>
                <w:rFonts w:cs="Tahoma"/>
                <w:bCs w:val="0"/>
                <w:color w:val="auto"/>
                <w:sz w:val="16"/>
                <w:szCs w:val="16"/>
              </w:rPr>
            </w:pPr>
            <w:r w:rsidRPr="000826E2">
              <w:rPr>
                <w:rFonts w:cs="Tahoma"/>
                <w:bCs w:val="0"/>
                <w:color w:val="auto"/>
                <w:sz w:val="16"/>
                <w:szCs w:val="16"/>
              </w:rPr>
              <w:t>15/16</w:t>
            </w:r>
          </w:p>
        </w:tc>
      </w:tr>
      <w:tr w:rsidR="000826E2" w:rsidRPr="009E610F" w14:paraId="2CCFC9B2" w14:textId="77777777" w:rsidTr="004F2301">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4366" w:type="dxa"/>
            <w:tcBorders>
              <w:top w:val="nil"/>
            </w:tcBorders>
            <w:shd w:val="clear" w:color="auto" w:fill="B4C6E7" w:themeFill="accent5" w:themeFillTint="66"/>
            <w:noWrap/>
            <w:vAlign w:val="center"/>
            <w:hideMark/>
          </w:tcPr>
          <w:p w14:paraId="75BE2E79" w14:textId="77777777" w:rsidR="000826E2" w:rsidRPr="000826E2" w:rsidRDefault="000826E2" w:rsidP="000826E2">
            <w:pPr>
              <w:spacing w:after="0"/>
              <w:ind w:left="57"/>
              <w:jc w:val="left"/>
              <w:rPr>
                <w:rFonts w:cs="Tahoma"/>
                <w:color w:val="auto"/>
                <w:sz w:val="16"/>
                <w:szCs w:val="16"/>
              </w:rPr>
            </w:pPr>
            <w:r w:rsidRPr="000826E2">
              <w:rPr>
                <w:rFonts w:cs="Tahoma"/>
                <w:color w:val="auto"/>
                <w:sz w:val="16"/>
                <w:szCs w:val="16"/>
              </w:rPr>
              <w:t>16 Ekologie a ochrana životního prostředí</w:t>
            </w:r>
          </w:p>
        </w:tc>
        <w:tc>
          <w:tcPr>
            <w:tcW w:w="624" w:type="dxa"/>
            <w:tcBorders>
              <w:top w:val="nil"/>
            </w:tcBorders>
            <w:noWrap/>
            <w:vAlign w:val="center"/>
            <w:hideMark/>
          </w:tcPr>
          <w:p w14:paraId="1C09BF5C" w14:textId="77777777" w:rsidR="000826E2" w:rsidRPr="004F2301" w:rsidRDefault="000826E2" w:rsidP="000826E2">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F2301">
              <w:rPr>
                <w:rFonts w:cs="Tahoma"/>
                <w:sz w:val="16"/>
                <w:szCs w:val="16"/>
              </w:rPr>
              <w:t>31</w:t>
            </w:r>
          </w:p>
        </w:tc>
        <w:tc>
          <w:tcPr>
            <w:tcW w:w="624" w:type="dxa"/>
            <w:tcBorders>
              <w:top w:val="nil"/>
            </w:tcBorders>
            <w:noWrap/>
            <w:vAlign w:val="center"/>
            <w:hideMark/>
          </w:tcPr>
          <w:p w14:paraId="3CFEF960" w14:textId="77777777" w:rsidR="000826E2" w:rsidRPr="004F2301" w:rsidRDefault="000826E2" w:rsidP="000826E2">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F2301">
              <w:rPr>
                <w:rFonts w:cs="Tahoma"/>
                <w:sz w:val="16"/>
                <w:szCs w:val="16"/>
              </w:rPr>
              <w:t>35</w:t>
            </w:r>
          </w:p>
        </w:tc>
        <w:tc>
          <w:tcPr>
            <w:tcW w:w="624" w:type="dxa"/>
            <w:tcBorders>
              <w:top w:val="nil"/>
            </w:tcBorders>
            <w:noWrap/>
            <w:vAlign w:val="center"/>
            <w:hideMark/>
          </w:tcPr>
          <w:p w14:paraId="1CB1A042" w14:textId="77777777" w:rsidR="000826E2" w:rsidRPr="004F2301" w:rsidRDefault="000826E2" w:rsidP="000826E2">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F2301">
              <w:rPr>
                <w:rFonts w:cs="Tahoma"/>
                <w:sz w:val="16"/>
                <w:szCs w:val="16"/>
              </w:rPr>
              <w:t>0</w:t>
            </w:r>
          </w:p>
        </w:tc>
        <w:tc>
          <w:tcPr>
            <w:tcW w:w="624" w:type="dxa"/>
            <w:tcBorders>
              <w:top w:val="nil"/>
            </w:tcBorders>
            <w:noWrap/>
            <w:vAlign w:val="center"/>
            <w:hideMark/>
          </w:tcPr>
          <w:p w14:paraId="655DC949" w14:textId="77777777" w:rsidR="000826E2" w:rsidRPr="004F2301" w:rsidRDefault="000826E2" w:rsidP="000826E2">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F2301">
              <w:rPr>
                <w:rFonts w:cs="Tahoma"/>
                <w:sz w:val="16"/>
                <w:szCs w:val="16"/>
              </w:rPr>
              <w:t>0</w:t>
            </w:r>
          </w:p>
        </w:tc>
        <w:tc>
          <w:tcPr>
            <w:tcW w:w="624" w:type="dxa"/>
            <w:tcBorders>
              <w:top w:val="nil"/>
            </w:tcBorders>
            <w:noWrap/>
            <w:vAlign w:val="center"/>
            <w:hideMark/>
          </w:tcPr>
          <w:p w14:paraId="59FFD008" w14:textId="77777777" w:rsidR="000826E2" w:rsidRPr="004F2301" w:rsidRDefault="000826E2" w:rsidP="000826E2">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F2301">
              <w:rPr>
                <w:rFonts w:cs="Tahoma"/>
                <w:sz w:val="16"/>
                <w:szCs w:val="16"/>
              </w:rPr>
              <w:t>0</w:t>
            </w:r>
          </w:p>
        </w:tc>
        <w:tc>
          <w:tcPr>
            <w:tcW w:w="624" w:type="dxa"/>
            <w:tcBorders>
              <w:top w:val="nil"/>
            </w:tcBorders>
            <w:noWrap/>
            <w:vAlign w:val="center"/>
            <w:hideMark/>
          </w:tcPr>
          <w:p w14:paraId="45DCACEE" w14:textId="77777777" w:rsidR="000826E2" w:rsidRPr="004F2301" w:rsidRDefault="000826E2" w:rsidP="000826E2">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F2301">
              <w:rPr>
                <w:rFonts w:cs="Tahoma"/>
                <w:sz w:val="16"/>
                <w:szCs w:val="16"/>
              </w:rPr>
              <w:t>0</w:t>
            </w:r>
          </w:p>
        </w:tc>
        <w:tc>
          <w:tcPr>
            <w:tcW w:w="624" w:type="dxa"/>
            <w:tcBorders>
              <w:top w:val="nil"/>
            </w:tcBorders>
            <w:noWrap/>
            <w:vAlign w:val="center"/>
            <w:hideMark/>
          </w:tcPr>
          <w:p w14:paraId="3DE30120" w14:textId="77777777" w:rsidR="000826E2" w:rsidRPr="004F2301" w:rsidRDefault="000826E2" w:rsidP="000826E2">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F2301">
              <w:rPr>
                <w:rFonts w:cs="Tahoma"/>
                <w:sz w:val="16"/>
                <w:szCs w:val="16"/>
              </w:rPr>
              <w:t>0</w:t>
            </w:r>
          </w:p>
        </w:tc>
        <w:tc>
          <w:tcPr>
            <w:tcW w:w="624" w:type="dxa"/>
            <w:tcBorders>
              <w:top w:val="nil"/>
            </w:tcBorders>
            <w:noWrap/>
            <w:vAlign w:val="center"/>
            <w:hideMark/>
          </w:tcPr>
          <w:p w14:paraId="48AEFA39" w14:textId="77777777" w:rsidR="000826E2" w:rsidRPr="004F2301" w:rsidRDefault="000826E2" w:rsidP="000826E2">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F2301">
              <w:rPr>
                <w:rFonts w:cs="Tahoma"/>
                <w:sz w:val="16"/>
                <w:szCs w:val="16"/>
              </w:rPr>
              <w:t>0</w:t>
            </w:r>
          </w:p>
        </w:tc>
        <w:tc>
          <w:tcPr>
            <w:tcW w:w="624" w:type="dxa"/>
            <w:tcBorders>
              <w:top w:val="nil"/>
            </w:tcBorders>
            <w:shd w:val="clear" w:color="auto" w:fill="B4C6E7" w:themeFill="accent5" w:themeFillTint="66"/>
            <w:noWrap/>
            <w:vAlign w:val="center"/>
            <w:hideMark/>
          </w:tcPr>
          <w:p w14:paraId="7BC22F20" w14:textId="77777777" w:rsidR="000826E2" w:rsidRPr="004F2301" w:rsidRDefault="000826E2" w:rsidP="000826E2">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F2301">
              <w:rPr>
                <w:rFonts w:cs="Tahoma"/>
                <w:sz w:val="16"/>
                <w:szCs w:val="16"/>
              </w:rPr>
              <w:t>31</w:t>
            </w:r>
          </w:p>
        </w:tc>
        <w:tc>
          <w:tcPr>
            <w:tcW w:w="624" w:type="dxa"/>
            <w:tcBorders>
              <w:top w:val="nil"/>
            </w:tcBorders>
            <w:shd w:val="clear" w:color="auto" w:fill="B4C6E7" w:themeFill="accent5" w:themeFillTint="66"/>
            <w:noWrap/>
            <w:vAlign w:val="center"/>
            <w:hideMark/>
          </w:tcPr>
          <w:p w14:paraId="6396D755" w14:textId="77777777" w:rsidR="000826E2" w:rsidRPr="004F2301" w:rsidRDefault="000826E2" w:rsidP="000826E2">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F2301">
              <w:rPr>
                <w:rFonts w:cs="Tahoma"/>
                <w:sz w:val="16"/>
                <w:szCs w:val="16"/>
              </w:rPr>
              <w:t>35</w:t>
            </w:r>
          </w:p>
        </w:tc>
      </w:tr>
      <w:tr w:rsidR="000826E2" w:rsidRPr="009E610F" w14:paraId="726DF4B7" w14:textId="77777777" w:rsidTr="004F2301">
        <w:trPr>
          <w:trHeight w:val="284"/>
          <w:jc w:val="center"/>
        </w:trPr>
        <w:tc>
          <w:tcPr>
            <w:cnfStyle w:val="001000000000" w:firstRow="0" w:lastRow="0" w:firstColumn="1" w:lastColumn="0" w:oddVBand="0" w:evenVBand="0" w:oddHBand="0" w:evenHBand="0" w:firstRowFirstColumn="0" w:firstRowLastColumn="0" w:lastRowFirstColumn="0" w:lastRowLastColumn="0"/>
            <w:tcW w:w="4366" w:type="dxa"/>
            <w:shd w:val="clear" w:color="auto" w:fill="B4C6E7" w:themeFill="accent5" w:themeFillTint="66"/>
            <w:noWrap/>
            <w:vAlign w:val="center"/>
            <w:hideMark/>
          </w:tcPr>
          <w:p w14:paraId="3A798822" w14:textId="77777777" w:rsidR="000826E2" w:rsidRPr="000826E2" w:rsidRDefault="000826E2" w:rsidP="000826E2">
            <w:pPr>
              <w:spacing w:after="0"/>
              <w:ind w:left="57"/>
              <w:jc w:val="left"/>
              <w:rPr>
                <w:rFonts w:cs="Tahoma"/>
                <w:color w:val="auto"/>
                <w:sz w:val="16"/>
                <w:szCs w:val="16"/>
              </w:rPr>
            </w:pPr>
            <w:r w:rsidRPr="000826E2">
              <w:rPr>
                <w:rFonts w:cs="Tahoma"/>
                <w:color w:val="auto"/>
                <w:sz w:val="16"/>
                <w:szCs w:val="16"/>
              </w:rPr>
              <w:t>18 Informatické obory</w:t>
            </w:r>
          </w:p>
        </w:tc>
        <w:tc>
          <w:tcPr>
            <w:tcW w:w="624" w:type="dxa"/>
            <w:noWrap/>
            <w:vAlign w:val="center"/>
            <w:hideMark/>
          </w:tcPr>
          <w:p w14:paraId="63684B5A" w14:textId="77777777" w:rsidR="000826E2" w:rsidRPr="004F2301" w:rsidRDefault="000826E2" w:rsidP="000826E2">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F2301">
              <w:rPr>
                <w:rFonts w:cs="Tahoma"/>
                <w:sz w:val="16"/>
                <w:szCs w:val="16"/>
              </w:rPr>
              <w:t>556</w:t>
            </w:r>
          </w:p>
        </w:tc>
        <w:tc>
          <w:tcPr>
            <w:tcW w:w="624" w:type="dxa"/>
            <w:noWrap/>
            <w:vAlign w:val="center"/>
            <w:hideMark/>
          </w:tcPr>
          <w:p w14:paraId="331FB515" w14:textId="77777777" w:rsidR="000826E2" w:rsidRPr="004F2301" w:rsidRDefault="000826E2" w:rsidP="000826E2">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F2301">
              <w:rPr>
                <w:rFonts w:cs="Tahoma"/>
                <w:sz w:val="16"/>
                <w:szCs w:val="16"/>
              </w:rPr>
              <w:t>576</w:t>
            </w:r>
          </w:p>
        </w:tc>
        <w:tc>
          <w:tcPr>
            <w:tcW w:w="624" w:type="dxa"/>
            <w:noWrap/>
            <w:vAlign w:val="center"/>
            <w:hideMark/>
          </w:tcPr>
          <w:p w14:paraId="6272A3FE" w14:textId="77777777" w:rsidR="000826E2" w:rsidRPr="004F2301" w:rsidRDefault="000826E2" w:rsidP="000826E2">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F2301">
              <w:rPr>
                <w:rFonts w:cs="Tahoma"/>
                <w:sz w:val="16"/>
                <w:szCs w:val="16"/>
              </w:rPr>
              <w:t>11</w:t>
            </w:r>
          </w:p>
        </w:tc>
        <w:tc>
          <w:tcPr>
            <w:tcW w:w="624" w:type="dxa"/>
            <w:noWrap/>
            <w:vAlign w:val="center"/>
            <w:hideMark/>
          </w:tcPr>
          <w:p w14:paraId="630A3E68" w14:textId="77777777" w:rsidR="000826E2" w:rsidRPr="004F2301" w:rsidRDefault="000826E2" w:rsidP="000826E2">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F2301">
              <w:rPr>
                <w:rFonts w:cs="Tahoma"/>
                <w:sz w:val="16"/>
                <w:szCs w:val="16"/>
              </w:rPr>
              <w:t>6</w:t>
            </w:r>
          </w:p>
        </w:tc>
        <w:tc>
          <w:tcPr>
            <w:tcW w:w="624" w:type="dxa"/>
            <w:noWrap/>
            <w:vAlign w:val="center"/>
            <w:hideMark/>
          </w:tcPr>
          <w:p w14:paraId="1B0914A5" w14:textId="77777777" w:rsidR="000826E2" w:rsidRPr="004F2301" w:rsidRDefault="000826E2" w:rsidP="000826E2">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F2301">
              <w:rPr>
                <w:rFonts w:cs="Tahoma"/>
                <w:sz w:val="16"/>
                <w:szCs w:val="16"/>
              </w:rPr>
              <w:t>0</w:t>
            </w:r>
          </w:p>
        </w:tc>
        <w:tc>
          <w:tcPr>
            <w:tcW w:w="624" w:type="dxa"/>
            <w:noWrap/>
            <w:vAlign w:val="center"/>
            <w:hideMark/>
          </w:tcPr>
          <w:p w14:paraId="4669B0E5" w14:textId="77777777" w:rsidR="000826E2" w:rsidRPr="004F2301" w:rsidRDefault="000826E2" w:rsidP="000826E2">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F2301">
              <w:rPr>
                <w:rFonts w:cs="Tahoma"/>
                <w:sz w:val="16"/>
                <w:szCs w:val="16"/>
              </w:rPr>
              <w:t>0</w:t>
            </w:r>
          </w:p>
        </w:tc>
        <w:tc>
          <w:tcPr>
            <w:tcW w:w="624" w:type="dxa"/>
            <w:noWrap/>
            <w:vAlign w:val="center"/>
            <w:hideMark/>
          </w:tcPr>
          <w:p w14:paraId="5FB40872" w14:textId="77777777" w:rsidR="000826E2" w:rsidRPr="004F2301" w:rsidRDefault="000826E2" w:rsidP="000826E2">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F2301">
              <w:rPr>
                <w:rFonts w:cs="Tahoma"/>
                <w:sz w:val="16"/>
                <w:szCs w:val="16"/>
              </w:rPr>
              <w:t>0</w:t>
            </w:r>
          </w:p>
        </w:tc>
        <w:tc>
          <w:tcPr>
            <w:tcW w:w="624" w:type="dxa"/>
            <w:noWrap/>
            <w:vAlign w:val="center"/>
            <w:hideMark/>
          </w:tcPr>
          <w:p w14:paraId="18B4F3A7" w14:textId="77777777" w:rsidR="000826E2" w:rsidRPr="004F2301" w:rsidRDefault="000826E2" w:rsidP="000826E2">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F2301">
              <w:rPr>
                <w:rFonts w:cs="Tahoma"/>
                <w:sz w:val="16"/>
                <w:szCs w:val="16"/>
              </w:rPr>
              <w:t>0</w:t>
            </w:r>
          </w:p>
        </w:tc>
        <w:tc>
          <w:tcPr>
            <w:tcW w:w="624" w:type="dxa"/>
            <w:shd w:val="clear" w:color="auto" w:fill="B4C6E7" w:themeFill="accent5" w:themeFillTint="66"/>
            <w:noWrap/>
            <w:vAlign w:val="center"/>
            <w:hideMark/>
          </w:tcPr>
          <w:p w14:paraId="70F41945" w14:textId="77777777" w:rsidR="000826E2" w:rsidRPr="004F2301" w:rsidRDefault="000826E2" w:rsidP="000826E2">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F2301">
              <w:rPr>
                <w:rFonts w:cs="Tahoma"/>
                <w:sz w:val="16"/>
                <w:szCs w:val="16"/>
              </w:rPr>
              <w:t>567</w:t>
            </w:r>
          </w:p>
        </w:tc>
        <w:tc>
          <w:tcPr>
            <w:tcW w:w="624" w:type="dxa"/>
            <w:shd w:val="clear" w:color="auto" w:fill="B4C6E7" w:themeFill="accent5" w:themeFillTint="66"/>
            <w:noWrap/>
            <w:vAlign w:val="center"/>
            <w:hideMark/>
          </w:tcPr>
          <w:p w14:paraId="5F7A5078" w14:textId="77777777" w:rsidR="000826E2" w:rsidRPr="004F2301" w:rsidRDefault="000826E2" w:rsidP="000826E2">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F2301">
              <w:rPr>
                <w:rFonts w:cs="Tahoma"/>
                <w:sz w:val="16"/>
                <w:szCs w:val="16"/>
              </w:rPr>
              <w:t>582</w:t>
            </w:r>
          </w:p>
        </w:tc>
      </w:tr>
      <w:tr w:rsidR="000826E2" w:rsidRPr="009E610F" w14:paraId="238C7896" w14:textId="77777777" w:rsidTr="004F2301">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4366" w:type="dxa"/>
            <w:shd w:val="clear" w:color="auto" w:fill="B4C6E7" w:themeFill="accent5" w:themeFillTint="66"/>
            <w:noWrap/>
            <w:vAlign w:val="center"/>
            <w:hideMark/>
          </w:tcPr>
          <w:p w14:paraId="7F520A9C" w14:textId="77777777" w:rsidR="000826E2" w:rsidRPr="000826E2" w:rsidRDefault="000826E2" w:rsidP="000826E2">
            <w:pPr>
              <w:spacing w:after="0"/>
              <w:ind w:left="57"/>
              <w:jc w:val="left"/>
              <w:rPr>
                <w:rFonts w:cs="Tahoma"/>
                <w:color w:val="auto"/>
                <w:sz w:val="16"/>
                <w:szCs w:val="16"/>
              </w:rPr>
            </w:pPr>
            <w:r w:rsidRPr="000826E2">
              <w:rPr>
                <w:rFonts w:cs="Tahoma"/>
                <w:color w:val="auto"/>
                <w:sz w:val="16"/>
                <w:szCs w:val="16"/>
              </w:rPr>
              <w:t>21 Hornictví a hornická geologie, hutnictví a slévárenství</w:t>
            </w:r>
          </w:p>
        </w:tc>
        <w:tc>
          <w:tcPr>
            <w:tcW w:w="624" w:type="dxa"/>
            <w:noWrap/>
            <w:vAlign w:val="center"/>
            <w:hideMark/>
          </w:tcPr>
          <w:p w14:paraId="096E05E0" w14:textId="77777777" w:rsidR="000826E2" w:rsidRPr="004F2301" w:rsidRDefault="000826E2" w:rsidP="000826E2">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F2301">
              <w:rPr>
                <w:rFonts w:cs="Tahoma"/>
                <w:sz w:val="16"/>
                <w:szCs w:val="16"/>
              </w:rPr>
              <w:t>54</w:t>
            </w:r>
          </w:p>
        </w:tc>
        <w:tc>
          <w:tcPr>
            <w:tcW w:w="624" w:type="dxa"/>
            <w:noWrap/>
            <w:vAlign w:val="center"/>
            <w:hideMark/>
          </w:tcPr>
          <w:p w14:paraId="5CE417F3" w14:textId="77777777" w:rsidR="000826E2" w:rsidRPr="004F2301" w:rsidRDefault="000826E2" w:rsidP="000826E2">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F2301">
              <w:rPr>
                <w:rFonts w:cs="Tahoma"/>
                <w:sz w:val="16"/>
                <w:szCs w:val="16"/>
              </w:rPr>
              <w:t>32</w:t>
            </w:r>
          </w:p>
        </w:tc>
        <w:tc>
          <w:tcPr>
            <w:tcW w:w="624" w:type="dxa"/>
            <w:noWrap/>
            <w:vAlign w:val="center"/>
            <w:hideMark/>
          </w:tcPr>
          <w:p w14:paraId="35779A3F" w14:textId="77777777" w:rsidR="000826E2" w:rsidRPr="004F2301" w:rsidRDefault="000826E2" w:rsidP="000826E2">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F2301">
              <w:rPr>
                <w:rFonts w:cs="Tahoma"/>
                <w:sz w:val="16"/>
                <w:szCs w:val="16"/>
              </w:rPr>
              <w:t>0</w:t>
            </w:r>
          </w:p>
        </w:tc>
        <w:tc>
          <w:tcPr>
            <w:tcW w:w="624" w:type="dxa"/>
            <w:noWrap/>
            <w:vAlign w:val="center"/>
            <w:hideMark/>
          </w:tcPr>
          <w:p w14:paraId="48653BFA" w14:textId="77777777" w:rsidR="000826E2" w:rsidRPr="004F2301" w:rsidRDefault="000826E2" w:rsidP="000826E2">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F2301">
              <w:rPr>
                <w:rFonts w:cs="Tahoma"/>
                <w:sz w:val="16"/>
                <w:szCs w:val="16"/>
              </w:rPr>
              <w:t>0</w:t>
            </w:r>
          </w:p>
        </w:tc>
        <w:tc>
          <w:tcPr>
            <w:tcW w:w="624" w:type="dxa"/>
            <w:noWrap/>
            <w:vAlign w:val="center"/>
            <w:hideMark/>
          </w:tcPr>
          <w:p w14:paraId="6EBABE88" w14:textId="77777777" w:rsidR="000826E2" w:rsidRPr="004F2301" w:rsidRDefault="000826E2" w:rsidP="000826E2">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F2301">
              <w:rPr>
                <w:rFonts w:cs="Tahoma"/>
                <w:sz w:val="16"/>
                <w:szCs w:val="16"/>
              </w:rPr>
              <w:t>0</w:t>
            </w:r>
          </w:p>
        </w:tc>
        <w:tc>
          <w:tcPr>
            <w:tcW w:w="624" w:type="dxa"/>
            <w:noWrap/>
            <w:vAlign w:val="center"/>
            <w:hideMark/>
          </w:tcPr>
          <w:p w14:paraId="0D2C6A02" w14:textId="77777777" w:rsidR="000826E2" w:rsidRPr="004F2301" w:rsidRDefault="000826E2" w:rsidP="000826E2">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F2301">
              <w:rPr>
                <w:rFonts w:cs="Tahoma"/>
                <w:sz w:val="16"/>
                <w:szCs w:val="16"/>
              </w:rPr>
              <w:t>0</w:t>
            </w:r>
          </w:p>
        </w:tc>
        <w:tc>
          <w:tcPr>
            <w:tcW w:w="624" w:type="dxa"/>
            <w:noWrap/>
            <w:vAlign w:val="center"/>
            <w:hideMark/>
          </w:tcPr>
          <w:p w14:paraId="7BEB9947" w14:textId="77777777" w:rsidR="000826E2" w:rsidRPr="004F2301" w:rsidRDefault="000826E2" w:rsidP="000826E2">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F2301">
              <w:rPr>
                <w:rFonts w:cs="Tahoma"/>
                <w:sz w:val="16"/>
                <w:szCs w:val="16"/>
              </w:rPr>
              <w:t>0</w:t>
            </w:r>
          </w:p>
        </w:tc>
        <w:tc>
          <w:tcPr>
            <w:tcW w:w="624" w:type="dxa"/>
            <w:noWrap/>
            <w:vAlign w:val="center"/>
            <w:hideMark/>
          </w:tcPr>
          <w:p w14:paraId="18642EBC" w14:textId="77777777" w:rsidR="000826E2" w:rsidRPr="004F2301" w:rsidRDefault="000826E2" w:rsidP="000826E2">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F2301">
              <w:rPr>
                <w:rFonts w:cs="Tahoma"/>
                <w:sz w:val="16"/>
                <w:szCs w:val="16"/>
              </w:rPr>
              <w:t>0</w:t>
            </w:r>
          </w:p>
        </w:tc>
        <w:tc>
          <w:tcPr>
            <w:tcW w:w="624" w:type="dxa"/>
            <w:shd w:val="clear" w:color="auto" w:fill="B4C6E7" w:themeFill="accent5" w:themeFillTint="66"/>
            <w:noWrap/>
            <w:vAlign w:val="center"/>
            <w:hideMark/>
          </w:tcPr>
          <w:p w14:paraId="5661922D" w14:textId="77777777" w:rsidR="000826E2" w:rsidRPr="004F2301" w:rsidRDefault="000826E2" w:rsidP="000826E2">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F2301">
              <w:rPr>
                <w:rFonts w:cs="Tahoma"/>
                <w:sz w:val="16"/>
                <w:szCs w:val="16"/>
              </w:rPr>
              <w:t>54</w:t>
            </w:r>
          </w:p>
        </w:tc>
        <w:tc>
          <w:tcPr>
            <w:tcW w:w="624" w:type="dxa"/>
            <w:shd w:val="clear" w:color="auto" w:fill="B4C6E7" w:themeFill="accent5" w:themeFillTint="66"/>
            <w:noWrap/>
            <w:vAlign w:val="center"/>
            <w:hideMark/>
          </w:tcPr>
          <w:p w14:paraId="7831A4CE" w14:textId="77777777" w:rsidR="000826E2" w:rsidRPr="004F2301" w:rsidRDefault="000826E2" w:rsidP="000826E2">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F2301">
              <w:rPr>
                <w:rFonts w:cs="Tahoma"/>
                <w:sz w:val="16"/>
                <w:szCs w:val="16"/>
              </w:rPr>
              <w:t>32</w:t>
            </w:r>
          </w:p>
        </w:tc>
      </w:tr>
      <w:tr w:rsidR="000826E2" w:rsidRPr="009E610F" w14:paraId="7FD06DA1" w14:textId="77777777" w:rsidTr="004F2301">
        <w:trPr>
          <w:trHeight w:val="284"/>
          <w:jc w:val="center"/>
        </w:trPr>
        <w:tc>
          <w:tcPr>
            <w:cnfStyle w:val="001000000000" w:firstRow="0" w:lastRow="0" w:firstColumn="1" w:lastColumn="0" w:oddVBand="0" w:evenVBand="0" w:oddHBand="0" w:evenHBand="0" w:firstRowFirstColumn="0" w:firstRowLastColumn="0" w:lastRowFirstColumn="0" w:lastRowLastColumn="0"/>
            <w:tcW w:w="4366" w:type="dxa"/>
            <w:shd w:val="clear" w:color="auto" w:fill="B4C6E7" w:themeFill="accent5" w:themeFillTint="66"/>
            <w:noWrap/>
            <w:vAlign w:val="center"/>
            <w:hideMark/>
          </w:tcPr>
          <w:p w14:paraId="5EFACECF" w14:textId="77777777" w:rsidR="000826E2" w:rsidRPr="000826E2" w:rsidRDefault="000826E2" w:rsidP="000826E2">
            <w:pPr>
              <w:spacing w:after="0"/>
              <w:ind w:left="57"/>
              <w:jc w:val="left"/>
              <w:rPr>
                <w:rFonts w:cs="Tahoma"/>
                <w:color w:val="auto"/>
                <w:sz w:val="16"/>
                <w:szCs w:val="16"/>
              </w:rPr>
            </w:pPr>
            <w:r w:rsidRPr="000826E2">
              <w:rPr>
                <w:rFonts w:cs="Tahoma"/>
                <w:color w:val="auto"/>
                <w:sz w:val="16"/>
                <w:szCs w:val="16"/>
              </w:rPr>
              <w:t>23 Strojírenství a strojírenská výroba</w:t>
            </w:r>
          </w:p>
        </w:tc>
        <w:tc>
          <w:tcPr>
            <w:tcW w:w="624" w:type="dxa"/>
            <w:noWrap/>
            <w:vAlign w:val="center"/>
            <w:hideMark/>
          </w:tcPr>
          <w:p w14:paraId="56DCBD81" w14:textId="77777777" w:rsidR="000826E2" w:rsidRPr="004F2301" w:rsidRDefault="000826E2" w:rsidP="000826E2">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F2301">
              <w:rPr>
                <w:rFonts w:cs="Tahoma"/>
                <w:sz w:val="16"/>
                <w:szCs w:val="16"/>
              </w:rPr>
              <w:t>564</w:t>
            </w:r>
          </w:p>
        </w:tc>
        <w:tc>
          <w:tcPr>
            <w:tcW w:w="624" w:type="dxa"/>
            <w:noWrap/>
            <w:vAlign w:val="center"/>
            <w:hideMark/>
          </w:tcPr>
          <w:p w14:paraId="6D5EE3B0" w14:textId="77777777" w:rsidR="000826E2" w:rsidRPr="004F2301" w:rsidRDefault="000826E2" w:rsidP="000826E2">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F2301">
              <w:rPr>
                <w:rFonts w:cs="Tahoma"/>
                <w:sz w:val="16"/>
                <w:szCs w:val="16"/>
              </w:rPr>
              <w:t>578</w:t>
            </w:r>
          </w:p>
        </w:tc>
        <w:tc>
          <w:tcPr>
            <w:tcW w:w="624" w:type="dxa"/>
            <w:noWrap/>
            <w:vAlign w:val="center"/>
            <w:hideMark/>
          </w:tcPr>
          <w:p w14:paraId="6C51D15E" w14:textId="77777777" w:rsidR="000826E2" w:rsidRPr="004F2301" w:rsidRDefault="000826E2" w:rsidP="000826E2">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F2301">
              <w:rPr>
                <w:rFonts w:cs="Tahoma"/>
                <w:sz w:val="16"/>
                <w:szCs w:val="16"/>
              </w:rPr>
              <w:t>86</w:t>
            </w:r>
          </w:p>
        </w:tc>
        <w:tc>
          <w:tcPr>
            <w:tcW w:w="624" w:type="dxa"/>
            <w:noWrap/>
            <w:vAlign w:val="center"/>
            <w:hideMark/>
          </w:tcPr>
          <w:p w14:paraId="19D9FBDC" w14:textId="77777777" w:rsidR="000826E2" w:rsidRPr="004F2301" w:rsidRDefault="000826E2" w:rsidP="000826E2">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F2301">
              <w:rPr>
                <w:rFonts w:cs="Tahoma"/>
                <w:sz w:val="16"/>
                <w:szCs w:val="16"/>
              </w:rPr>
              <w:t>88</w:t>
            </w:r>
          </w:p>
        </w:tc>
        <w:tc>
          <w:tcPr>
            <w:tcW w:w="624" w:type="dxa"/>
            <w:noWrap/>
            <w:vAlign w:val="center"/>
            <w:hideMark/>
          </w:tcPr>
          <w:p w14:paraId="5A9FF260" w14:textId="77777777" w:rsidR="000826E2" w:rsidRPr="004F2301" w:rsidRDefault="000826E2" w:rsidP="000826E2">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F2301">
              <w:rPr>
                <w:rFonts w:cs="Tahoma"/>
                <w:sz w:val="16"/>
                <w:szCs w:val="16"/>
              </w:rPr>
              <w:t>0</w:t>
            </w:r>
          </w:p>
        </w:tc>
        <w:tc>
          <w:tcPr>
            <w:tcW w:w="624" w:type="dxa"/>
            <w:noWrap/>
            <w:vAlign w:val="center"/>
            <w:hideMark/>
          </w:tcPr>
          <w:p w14:paraId="45222358" w14:textId="77777777" w:rsidR="000826E2" w:rsidRPr="004F2301" w:rsidRDefault="000826E2" w:rsidP="000826E2">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F2301">
              <w:rPr>
                <w:rFonts w:cs="Tahoma"/>
                <w:sz w:val="16"/>
                <w:szCs w:val="16"/>
              </w:rPr>
              <w:t>0</w:t>
            </w:r>
          </w:p>
        </w:tc>
        <w:tc>
          <w:tcPr>
            <w:tcW w:w="624" w:type="dxa"/>
            <w:noWrap/>
            <w:vAlign w:val="center"/>
            <w:hideMark/>
          </w:tcPr>
          <w:p w14:paraId="49B2B1F9" w14:textId="77777777" w:rsidR="000826E2" w:rsidRPr="004F2301" w:rsidRDefault="000826E2" w:rsidP="000826E2">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F2301">
              <w:rPr>
                <w:rFonts w:cs="Tahoma"/>
                <w:sz w:val="16"/>
                <w:szCs w:val="16"/>
              </w:rPr>
              <w:t>136</w:t>
            </w:r>
          </w:p>
        </w:tc>
        <w:tc>
          <w:tcPr>
            <w:tcW w:w="624" w:type="dxa"/>
            <w:noWrap/>
            <w:vAlign w:val="center"/>
            <w:hideMark/>
          </w:tcPr>
          <w:p w14:paraId="6762707A" w14:textId="77777777" w:rsidR="000826E2" w:rsidRPr="004F2301" w:rsidRDefault="000826E2" w:rsidP="000826E2">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F2301">
              <w:rPr>
                <w:rFonts w:cs="Tahoma"/>
                <w:sz w:val="16"/>
                <w:szCs w:val="16"/>
              </w:rPr>
              <w:t>108</w:t>
            </w:r>
          </w:p>
        </w:tc>
        <w:tc>
          <w:tcPr>
            <w:tcW w:w="624" w:type="dxa"/>
            <w:shd w:val="clear" w:color="auto" w:fill="B4C6E7" w:themeFill="accent5" w:themeFillTint="66"/>
            <w:noWrap/>
            <w:vAlign w:val="center"/>
            <w:hideMark/>
          </w:tcPr>
          <w:p w14:paraId="4681DC0D" w14:textId="77777777" w:rsidR="000826E2" w:rsidRPr="004F2301" w:rsidRDefault="000826E2" w:rsidP="000826E2">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F2301">
              <w:rPr>
                <w:rFonts w:cs="Tahoma"/>
                <w:sz w:val="16"/>
                <w:szCs w:val="16"/>
              </w:rPr>
              <w:t>786</w:t>
            </w:r>
          </w:p>
        </w:tc>
        <w:tc>
          <w:tcPr>
            <w:tcW w:w="624" w:type="dxa"/>
            <w:shd w:val="clear" w:color="auto" w:fill="B4C6E7" w:themeFill="accent5" w:themeFillTint="66"/>
            <w:noWrap/>
            <w:vAlign w:val="center"/>
            <w:hideMark/>
          </w:tcPr>
          <w:p w14:paraId="7EE3AF7E" w14:textId="77777777" w:rsidR="000826E2" w:rsidRPr="004F2301" w:rsidRDefault="000826E2" w:rsidP="000826E2">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F2301">
              <w:rPr>
                <w:rFonts w:cs="Tahoma"/>
                <w:sz w:val="16"/>
                <w:szCs w:val="16"/>
              </w:rPr>
              <w:t>774</w:t>
            </w:r>
          </w:p>
        </w:tc>
      </w:tr>
      <w:tr w:rsidR="000826E2" w:rsidRPr="009E610F" w14:paraId="042A3A42" w14:textId="77777777" w:rsidTr="004F2301">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4366" w:type="dxa"/>
            <w:shd w:val="clear" w:color="auto" w:fill="B4C6E7" w:themeFill="accent5" w:themeFillTint="66"/>
            <w:noWrap/>
            <w:vAlign w:val="center"/>
            <w:hideMark/>
          </w:tcPr>
          <w:p w14:paraId="7A0AB93D" w14:textId="77777777" w:rsidR="000826E2" w:rsidRPr="000826E2" w:rsidRDefault="000826E2" w:rsidP="000826E2">
            <w:pPr>
              <w:spacing w:after="0"/>
              <w:ind w:left="57"/>
              <w:jc w:val="left"/>
              <w:rPr>
                <w:rFonts w:cs="Tahoma"/>
                <w:color w:val="auto"/>
                <w:sz w:val="16"/>
                <w:szCs w:val="16"/>
              </w:rPr>
            </w:pPr>
            <w:r w:rsidRPr="000826E2">
              <w:rPr>
                <w:rFonts w:cs="Tahoma"/>
                <w:color w:val="auto"/>
                <w:sz w:val="16"/>
                <w:szCs w:val="16"/>
              </w:rPr>
              <w:t>26 Elektrotechnika, telekomunikační a výpočetní technika</w:t>
            </w:r>
          </w:p>
        </w:tc>
        <w:tc>
          <w:tcPr>
            <w:tcW w:w="624" w:type="dxa"/>
            <w:noWrap/>
            <w:vAlign w:val="center"/>
            <w:hideMark/>
          </w:tcPr>
          <w:p w14:paraId="08714DD4" w14:textId="77777777" w:rsidR="000826E2" w:rsidRPr="004F2301" w:rsidRDefault="000826E2" w:rsidP="000826E2">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F2301">
              <w:rPr>
                <w:rFonts w:cs="Tahoma"/>
                <w:sz w:val="16"/>
                <w:szCs w:val="16"/>
              </w:rPr>
              <w:t>376</w:t>
            </w:r>
          </w:p>
        </w:tc>
        <w:tc>
          <w:tcPr>
            <w:tcW w:w="624" w:type="dxa"/>
            <w:noWrap/>
            <w:vAlign w:val="center"/>
            <w:hideMark/>
          </w:tcPr>
          <w:p w14:paraId="7DC36A72" w14:textId="77777777" w:rsidR="000826E2" w:rsidRPr="004F2301" w:rsidRDefault="000826E2" w:rsidP="000826E2">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F2301">
              <w:rPr>
                <w:rFonts w:cs="Tahoma"/>
                <w:sz w:val="16"/>
                <w:szCs w:val="16"/>
              </w:rPr>
              <w:t>423</w:t>
            </w:r>
          </w:p>
        </w:tc>
        <w:tc>
          <w:tcPr>
            <w:tcW w:w="624" w:type="dxa"/>
            <w:noWrap/>
            <w:vAlign w:val="center"/>
            <w:hideMark/>
          </w:tcPr>
          <w:p w14:paraId="4CD78C9A" w14:textId="77777777" w:rsidR="000826E2" w:rsidRPr="004F2301" w:rsidRDefault="000826E2" w:rsidP="000826E2">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F2301">
              <w:rPr>
                <w:rFonts w:cs="Tahoma"/>
                <w:sz w:val="16"/>
                <w:szCs w:val="16"/>
              </w:rPr>
              <w:t>85</w:t>
            </w:r>
          </w:p>
        </w:tc>
        <w:tc>
          <w:tcPr>
            <w:tcW w:w="624" w:type="dxa"/>
            <w:noWrap/>
            <w:vAlign w:val="center"/>
            <w:hideMark/>
          </w:tcPr>
          <w:p w14:paraId="0439CD16" w14:textId="77777777" w:rsidR="000826E2" w:rsidRPr="004F2301" w:rsidRDefault="000826E2" w:rsidP="000826E2">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F2301">
              <w:rPr>
                <w:rFonts w:cs="Tahoma"/>
                <w:sz w:val="16"/>
                <w:szCs w:val="16"/>
              </w:rPr>
              <w:t>69</w:t>
            </w:r>
          </w:p>
        </w:tc>
        <w:tc>
          <w:tcPr>
            <w:tcW w:w="624" w:type="dxa"/>
            <w:noWrap/>
            <w:vAlign w:val="center"/>
            <w:hideMark/>
          </w:tcPr>
          <w:p w14:paraId="387D7000" w14:textId="77777777" w:rsidR="000826E2" w:rsidRPr="004F2301" w:rsidRDefault="000826E2" w:rsidP="000826E2">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F2301">
              <w:rPr>
                <w:rFonts w:cs="Tahoma"/>
                <w:sz w:val="16"/>
                <w:szCs w:val="16"/>
              </w:rPr>
              <w:t>0</w:t>
            </w:r>
          </w:p>
        </w:tc>
        <w:tc>
          <w:tcPr>
            <w:tcW w:w="624" w:type="dxa"/>
            <w:noWrap/>
            <w:vAlign w:val="center"/>
            <w:hideMark/>
          </w:tcPr>
          <w:p w14:paraId="3F3E93E1" w14:textId="77777777" w:rsidR="000826E2" w:rsidRPr="004F2301" w:rsidRDefault="000826E2" w:rsidP="000826E2">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F2301">
              <w:rPr>
                <w:rFonts w:cs="Tahoma"/>
                <w:sz w:val="16"/>
                <w:szCs w:val="16"/>
              </w:rPr>
              <w:t>0</w:t>
            </w:r>
          </w:p>
        </w:tc>
        <w:tc>
          <w:tcPr>
            <w:tcW w:w="624" w:type="dxa"/>
            <w:noWrap/>
            <w:vAlign w:val="center"/>
            <w:hideMark/>
          </w:tcPr>
          <w:p w14:paraId="5EBBFD72" w14:textId="77777777" w:rsidR="000826E2" w:rsidRPr="004F2301" w:rsidRDefault="000826E2" w:rsidP="000826E2">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F2301">
              <w:rPr>
                <w:rFonts w:cs="Tahoma"/>
                <w:sz w:val="16"/>
                <w:szCs w:val="16"/>
              </w:rPr>
              <w:t>30</w:t>
            </w:r>
          </w:p>
        </w:tc>
        <w:tc>
          <w:tcPr>
            <w:tcW w:w="624" w:type="dxa"/>
            <w:noWrap/>
            <w:vAlign w:val="center"/>
            <w:hideMark/>
          </w:tcPr>
          <w:p w14:paraId="6CF6EF07" w14:textId="77777777" w:rsidR="000826E2" w:rsidRPr="004F2301" w:rsidRDefault="000826E2" w:rsidP="000826E2">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F2301">
              <w:rPr>
                <w:rFonts w:cs="Tahoma"/>
                <w:sz w:val="16"/>
                <w:szCs w:val="16"/>
              </w:rPr>
              <w:t>25</w:t>
            </w:r>
          </w:p>
        </w:tc>
        <w:tc>
          <w:tcPr>
            <w:tcW w:w="624" w:type="dxa"/>
            <w:shd w:val="clear" w:color="auto" w:fill="B4C6E7" w:themeFill="accent5" w:themeFillTint="66"/>
            <w:noWrap/>
            <w:vAlign w:val="center"/>
            <w:hideMark/>
          </w:tcPr>
          <w:p w14:paraId="583CDFF8" w14:textId="77777777" w:rsidR="000826E2" w:rsidRPr="004F2301" w:rsidRDefault="000826E2" w:rsidP="000826E2">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F2301">
              <w:rPr>
                <w:rFonts w:cs="Tahoma"/>
                <w:sz w:val="16"/>
                <w:szCs w:val="16"/>
              </w:rPr>
              <w:t>491</w:t>
            </w:r>
          </w:p>
        </w:tc>
        <w:tc>
          <w:tcPr>
            <w:tcW w:w="624" w:type="dxa"/>
            <w:shd w:val="clear" w:color="auto" w:fill="B4C6E7" w:themeFill="accent5" w:themeFillTint="66"/>
            <w:noWrap/>
            <w:vAlign w:val="center"/>
            <w:hideMark/>
          </w:tcPr>
          <w:p w14:paraId="326913D2" w14:textId="77777777" w:rsidR="000826E2" w:rsidRPr="004F2301" w:rsidRDefault="000826E2" w:rsidP="000826E2">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F2301">
              <w:rPr>
                <w:rFonts w:cs="Tahoma"/>
                <w:sz w:val="16"/>
                <w:szCs w:val="16"/>
              </w:rPr>
              <w:t>517</w:t>
            </w:r>
          </w:p>
        </w:tc>
      </w:tr>
      <w:tr w:rsidR="000826E2" w:rsidRPr="009E610F" w14:paraId="4AF40310" w14:textId="77777777" w:rsidTr="004F2301">
        <w:trPr>
          <w:trHeight w:val="284"/>
          <w:jc w:val="center"/>
        </w:trPr>
        <w:tc>
          <w:tcPr>
            <w:cnfStyle w:val="001000000000" w:firstRow="0" w:lastRow="0" w:firstColumn="1" w:lastColumn="0" w:oddVBand="0" w:evenVBand="0" w:oddHBand="0" w:evenHBand="0" w:firstRowFirstColumn="0" w:firstRowLastColumn="0" w:lastRowFirstColumn="0" w:lastRowLastColumn="0"/>
            <w:tcW w:w="4366" w:type="dxa"/>
            <w:shd w:val="clear" w:color="auto" w:fill="B4C6E7" w:themeFill="accent5" w:themeFillTint="66"/>
            <w:noWrap/>
            <w:vAlign w:val="center"/>
            <w:hideMark/>
          </w:tcPr>
          <w:p w14:paraId="630996B8" w14:textId="77777777" w:rsidR="000826E2" w:rsidRPr="000826E2" w:rsidRDefault="000826E2" w:rsidP="000826E2">
            <w:pPr>
              <w:spacing w:after="0"/>
              <w:ind w:left="57"/>
              <w:jc w:val="left"/>
              <w:rPr>
                <w:rFonts w:cs="Tahoma"/>
                <w:color w:val="auto"/>
                <w:sz w:val="16"/>
                <w:szCs w:val="16"/>
              </w:rPr>
            </w:pPr>
            <w:r w:rsidRPr="000826E2">
              <w:rPr>
                <w:rFonts w:cs="Tahoma"/>
                <w:color w:val="auto"/>
                <w:sz w:val="16"/>
                <w:szCs w:val="16"/>
              </w:rPr>
              <w:t>28 Technická chemie a chemie silikátů</w:t>
            </w:r>
          </w:p>
        </w:tc>
        <w:tc>
          <w:tcPr>
            <w:tcW w:w="624" w:type="dxa"/>
            <w:noWrap/>
            <w:vAlign w:val="center"/>
            <w:hideMark/>
          </w:tcPr>
          <w:p w14:paraId="01E7F926" w14:textId="77777777" w:rsidR="000826E2" w:rsidRPr="004F2301" w:rsidRDefault="000826E2" w:rsidP="000826E2">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F2301">
              <w:rPr>
                <w:rFonts w:cs="Tahoma"/>
                <w:sz w:val="16"/>
                <w:szCs w:val="16"/>
              </w:rPr>
              <w:t>104</w:t>
            </w:r>
          </w:p>
        </w:tc>
        <w:tc>
          <w:tcPr>
            <w:tcW w:w="624" w:type="dxa"/>
            <w:noWrap/>
            <w:vAlign w:val="center"/>
            <w:hideMark/>
          </w:tcPr>
          <w:p w14:paraId="3B4DD449" w14:textId="77777777" w:rsidR="000826E2" w:rsidRPr="004F2301" w:rsidRDefault="000826E2" w:rsidP="000826E2">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F2301">
              <w:rPr>
                <w:rFonts w:cs="Tahoma"/>
                <w:sz w:val="16"/>
                <w:szCs w:val="16"/>
              </w:rPr>
              <w:t>93</w:t>
            </w:r>
          </w:p>
        </w:tc>
        <w:tc>
          <w:tcPr>
            <w:tcW w:w="624" w:type="dxa"/>
            <w:noWrap/>
            <w:vAlign w:val="center"/>
            <w:hideMark/>
          </w:tcPr>
          <w:p w14:paraId="33D5D82D" w14:textId="77777777" w:rsidR="000826E2" w:rsidRPr="004F2301" w:rsidRDefault="000826E2" w:rsidP="000826E2">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F2301">
              <w:rPr>
                <w:rFonts w:cs="Tahoma"/>
                <w:sz w:val="16"/>
                <w:szCs w:val="16"/>
              </w:rPr>
              <w:t>0</w:t>
            </w:r>
          </w:p>
        </w:tc>
        <w:tc>
          <w:tcPr>
            <w:tcW w:w="624" w:type="dxa"/>
            <w:noWrap/>
            <w:vAlign w:val="center"/>
            <w:hideMark/>
          </w:tcPr>
          <w:p w14:paraId="2DD31728" w14:textId="77777777" w:rsidR="000826E2" w:rsidRPr="004F2301" w:rsidRDefault="000826E2" w:rsidP="000826E2">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F2301">
              <w:rPr>
                <w:rFonts w:cs="Tahoma"/>
                <w:sz w:val="16"/>
                <w:szCs w:val="16"/>
              </w:rPr>
              <w:t>0</w:t>
            </w:r>
          </w:p>
        </w:tc>
        <w:tc>
          <w:tcPr>
            <w:tcW w:w="624" w:type="dxa"/>
            <w:noWrap/>
            <w:vAlign w:val="center"/>
            <w:hideMark/>
          </w:tcPr>
          <w:p w14:paraId="162C2716" w14:textId="77777777" w:rsidR="000826E2" w:rsidRPr="004F2301" w:rsidRDefault="000826E2" w:rsidP="000826E2">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F2301">
              <w:rPr>
                <w:rFonts w:cs="Tahoma"/>
                <w:sz w:val="16"/>
                <w:szCs w:val="16"/>
              </w:rPr>
              <w:t>0</w:t>
            </w:r>
          </w:p>
        </w:tc>
        <w:tc>
          <w:tcPr>
            <w:tcW w:w="624" w:type="dxa"/>
            <w:noWrap/>
            <w:vAlign w:val="center"/>
            <w:hideMark/>
          </w:tcPr>
          <w:p w14:paraId="36E42A65" w14:textId="77777777" w:rsidR="000826E2" w:rsidRPr="004F2301" w:rsidRDefault="000826E2" w:rsidP="000826E2">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F2301">
              <w:rPr>
                <w:rFonts w:cs="Tahoma"/>
                <w:sz w:val="16"/>
                <w:szCs w:val="16"/>
              </w:rPr>
              <w:t>0</w:t>
            </w:r>
          </w:p>
        </w:tc>
        <w:tc>
          <w:tcPr>
            <w:tcW w:w="624" w:type="dxa"/>
            <w:noWrap/>
            <w:vAlign w:val="center"/>
            <w:hideMark/>
          </w:tcPr>
          <w:p w14:paraId="6A3B2F65" w14:textId="77777777" w:rsidR="000826E2" w:rsidRPr="004F2301" w:rsidRDefault="000826E2" w:rsidP="000826E2">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F2301">
              <w:rPr>
                <w:rFonts w:cs="Tahoma"/>
                <w:sz w:val="16"/>
                <w:szCs w:val="16"/>
              </w:rPr>
              <w:t>0</w:t>
            </w:r>
          </w:p>
        </w:tc>
        <w:tc>
          <w:tcPr>
            <w:tcW w:w="624" w:type="dxa"/>
            <w:noWrap/>
            <w:vAlign w:val="center"/>
            <w:hideMark/>
          </w:tcPr>
          <w:p w14:paraId="7B961333" w14:textId="77777777" w:rsidR="000826E2" w:rsidRPr="004F2301" w:rsidRDefault="000826E2" w:rsidP="000826E2">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F2301">
              <w:rPr>
                <w:rFonts w:cs="Tahoma"/>
                <w:sz w:val="16"/>
                <w:szCs w:val="16"/>
              </w:rPr>
              <w:t>0</w:t>
            </w:r>
          </w:p>
        </w:tc>
        <w:tc>
          <w:tcPr>
            <w:tcW w:w="624" w:type="dxa"/>
            <w:shd w:val="clear" w:color="auto" w:fill="B4C6E7" w:themeFill="accent5" w:themeFillTint="66"/>
            <w:noWrap/>
            <w:vAlign w:val="center"/>
            <w:hideMark/>
          </w:tcPr>
          <w:p w14:paraId="476B7FBE" w14:textId="77777777" w:rsidR="000826E2" w:rsidRPr="004F2301" w:rsidRDefault="000826E2" w:rsidP="000826E2">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F2301">
              <w:rPr>
                <w:rFonts w:cs="Tahoma"/>
                <w:sz w:val="16"/>
                <w:szCs w:val="16"/>
              </w:rPr>
              <w:t>104</w:t>
            </w:r>
          </w:p>
        </w:tc>
        <w:tc>
          <w:tcPr>
            <w:tcW w:w="624" w:type="dxa"/>
            <w:shd w:val="clear" w:color="auto" w:fill="B4C6E7" w:themeFill="accent5" w:themeFillTint="66"/>
            <w:noWrap/>
            <w:vAlign w:val="center"/>
            <w:hideMark/>
          </w:tcPr>
          <w:p w14:paraId="02106B60" w14:textId="77777777" w:rsidR="000826E2" w:rsidRPr="004F2301" w:rsidRDefault="000826E2" w:rsidP="000826E2">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F2301">
              <w:rPr>
                <w:rFonts w:cs="Tahoma"/>
                <w:sz w:val="16"/>
                <w:szCs w:val="16"/>
              </w:rPr>
              <w:t>93</w:t>
            </w:r>
          </w:p>
        </w:tc>
      </w:tr>
      <w:tr w:rsidR="000826E2" w:rsidRPr="009E610F" w14:paraId="0F95A949" w14:textId="77777777" w:rsidTr="004F2301">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4366" w:type="dxa"/>
            <w:shd w:val="clear" w:color="auto" w:fill="B4C6E7" w:themeFill="accent5" w:themeFillTint="66"/>
            <w:noWrap/>
            <w:vAlign w:val="center"/>
            <w:hideMark/>
          </w:tcPr>
          <w:p w14:paraId="0E2657B5" w14:textId="77777777" w:rsidR="000826E2" w:rsidRPr="000826E2" w:rsidRDefault="000826E2" w:rsidP="000826E2">
            <w:pPr>
              <w:spacing w:after="0"/>
              <w:ind w:left="57"/>
              <w:jc w:val="left"/>
              <w:rPr>
                <w:rFonts w:cs="Tahoma"/>
                <w:color w:val="auto"/>
                <w:sz w:val="16"/>
                <w:szCs w:val="16"/>
              </w:rPr>
            </w:pPr>
            <w:r w:rsidRPr="000826E2">
              <w:rPr>
                <w:rFonts w:cs="Tahoma"/>
                <w:color w:val="auto"/>
                <w:sz w:val="16"/>
                <w:szCs w:val="16"/>
              </w:rPr>
              <w:t>29 Potravinářství a potravinářská chemie</w:t>
            </w:r>
          </w:p>
        </w:tc>
        <w:tc>
          <w:tcPr>
            <w:tcW w:w="624" w:type="dxa"/>
            <w:noWrap/>
            <w:vAlign w:val="center"/>
            <w:hideMark/>
          </w:tcPr>
          <w:p w14:paraId="6FFF6B88" w14:textId="77777777" w:rsidR="000826E2" w:rsidRPr="004F2301" w:rsidRDefault="000826E2" w:rsidP="000826E2">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F2301">
              <w:rPr>
                <w:rFonts w:cs="Tahoma"/>
                <w:sz w:val="16"/>
                <w:szCs w:val="16"/>
              </w:rPr>
              <w:t>9</w:t>
            </w:r>
          </w:p>
        </w:tc>
        <w:tc>
          <w:tcPr>
            <w:tcW w:w="624" w:type="dxa"/>
            <w:noWrap/>
            <w:vAlign w:val="center"/>
            <w:hideMark/>
          </w:tcPr>
          <w:p w14:paraId="34CD23C3" w14:textId="77777777" w:rsidR="000826E2" w:rsidRPr="004F2301" w:rsidRDefault="000826E2" w:rsidP="000826E2">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F2301">
              <w:rPr>
                <w:rFonts w:cs="Tahoma"/>
                <w:sz w:val="16"/>
                <w:szCs w:val="16"/>
              </w:rPr>
              <w:t>7</w:t>
            </w:r>
          </w:p>
        </w:tc>
        <w:tc>
          <w:tcPr>
            <w:tcW w:w="624" w:type="dxa"/>
            <w:noWrap/>
            <w:vAlign w:val="center"/>
            <w:hideMark/>
          </w:tcPr>
          <w:p w14:paraId="3CE1C449" w14:textId="77777777" w:rsidR="000826E2" w:rsidRPr="004F2301" w:rsidRDefault="000826E2" w:rsidP="000826E2">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F2301">
              <w:rPr>
                <w:rFonts w:cs="Tahoma"/>
                <w:sz w:val="16"/>
                <w:szCs w:val="16"/>
              </w:rPr>
              <w:t>0</w:t>
            </w:r>
          </w:p>
        </w:tc>
        <w:tc>
          <w:tcPr>
            <w:tcW w:w="624" w:type="dxa"/>
            <w:noWrap/>
            <w:vAlign w:val="center"/>
            <w:hideMark/>
          </w:tcPr>
          <w:p w14:paraId="3C33F332" w14:textId="77777777" w:rsidR="000826E2" w:rsidRPr="004F2301" w:rsidRDefault="000826E2" w:rsidP="000826E2">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F2301">
              <w:rPr>
                <w:rFonts w:cs="Tahoma"/>
                <w:sz w:val="16"/>
                <w:szCs w:val="16"/>
              </w:rPr>
              <w:t>0</w:t>
            </w:r>
          </w:p>
        </w:tc>
        <w:tc>
          <w:tcPr>
            <w:tcW w:w="624" w:type="dxa"/>
            <w:noWrap/>
            <w:vAlign w:val="center"/>
            <w:hideMark/>
          </w:tcPr>
          <w:p w14:paraId="3005945D" w14:textId="77777777" w:rsidR="000826E2" w:rsidRPr="004F2301" w:rsidRDefault="000826E2" w:rsidP="000826E2">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F2301">
              <w:rPr>
                <w:rFonts w:cs="Tahoma"/>
                <w:sz w:val="16"/>
                <w:szCs w:val="16"/>
              </w:rPr>
              <w:t>0</w:t>
            </w:r>
          </w:p>
        </w:tc>
        <w:tc>
          <w:tcPr>
            <w:tcW w:w="624" w:type="dxa"/>
            <w:noWrap/>
            <w:vAlign w:val="center"/>
            <w:hideMark/>
          </w:tcPr>
          <w:p w14:paraId="61198D66" w14:textId="77777777" w:rsidR="000826E2" w:rsidRPr="004F2301" w:rsidRDefault="000826E2" w:rsidP="000826E2">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F2301">
              <w:rPr>
                <w:rFonts w:cs="Tahoma"/>
                <w:sz w:val="16"/>
                <w:szCs w:val="16"/>
              </w:rPr>
              <w:t>0</w:t>
            </w:r>
          </w:p>
        </w:tc>
        <w:tc>
          <w:tcPr>
            <w:tcW w:w="624" w:type="dxa"/>
            <w:noWrap/>
            <w:vAlign w:val="center"/>
            <w:hideMark/>
          </w:tcPr>
          <w:p w14:paraId="2C526530" w14:textId="77777777" w:rsidR="000826E2" w:rsidRPr="004F2301" w:rsidRDefault="000826E2" w:rsidP="000826E2">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F2301">
              <w:rPr>
                <w:rFonts w:cs="Tahoma"/>
                <w:sz w:val="16"/>
                <w:szCs w:val="16"/>
              </w:rPr>
              <w:t>0</w:t>
            </w:r>
          </w:p>
        </w:tc>
        <w:tc>
          <w:tcPr>
            <w:tcW w:w="624" w:type="dxa"/>
            <w:noWrap/>
            <w:vAlign w:val="center"/>
            <w:hideMark/>
          </w:tcPr>
          <w:p w14:paraId="7000A1D3" w14:textId="77777777" w:rsidR="000826E2" w:rsidRPr="004F2301" w:rsidRDefault="000826E2" w:rsidP="000826E2">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F2301">
              <w:rPr>
                <w:rFonts w:cs="Tahoma"/>
                <w:sz w:val="16"/>
                <w:szCs w:val="16"/>
              </w:rPr>
              <w:t>0</w:t>
            </w:r>
          </w:p>
        </w:tc>
        <w:tc>
          <w:tcPr>
            <w:tcW w:w="624" w:type="dxa"/>
            <w:shd w:val="clear" w:color="auto" w:fill="B4C6E7" w:themeFill="accent5" w:themeFillTint="66"/>
            <w:noWrap/>
            <w:vAlign w:val="center"/>
            <w:hideMark/>
          </w:tcPr>
          <w:p w14:paraId="634D0F1D" w14:textId="77777777" w:rsidR="000826E2" w:rsidRPr="004F2301" w:rsidRDefault="000826E2" w:rsidP="000826E2">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F2301">
              <w:rPr>
                <w:rFonts w:cs="Tahoma"/>
                <w:sz w:val="16"/>
                <w:szCs w:val="16"/>
              </w:rPr>
              <w:t>9</w:t>
            </w:r>
          </w:p>
        </w:tc>
        <w:tc>
          <w:tcPr>
            <w:tcW w:w="624" w:type="dxa"/>
            <w:shd w:val="clear" w:color="auto" w:fill="B4C6E7" w:themeFill="accent5" w:themeFillTint="66"/>
            <w:noWrap/>
            <w:vAlign w:val="center"/>
            <w:hideMark/>
          </w:tcPr>
          <w:p w14:paraId="1E49C84B" w14:textId="77777777" w:rsidR="000826E2" w:rsidRPr="004F2301" w:rsidRDefault="000826E2" w:rsidP="000826E2">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F2301">
              <w:rPr>
                <w:rFonts w:cs="Tahoma"/>
                <w:sz w:val="16"/>
                <w:szCs w:val="16"/>
              </w:rPr>
              <w:t>7</w:t>
            </w:r>
          </w:p>
        </w:tc>
      </w:tr>
      <w:tr w:rsidR="000826E2" w:rsidRPr="009E610F" w14:paraId="12B046BD" w14:textId="77777777" w:rsidTr="004F2301">
        <w:trPr>
          <w:trHeight w:val="284"/>
          <w:jc w:val="center"/>
        </w:trPr>
        <w:tc>
          <w:tcPr>
            <w:cnfStyle w:val="001000000000" w:firstRow="0" w:lastRow="0" w:firstColumn="1" w:lastColumn="0" w:oddVBand="0" w:evenVBand="0" w:oddHBand="0" w:evenHBand="0" w:firstRowFirstColumn="0" w:firstRowLastColumn="0" w:lastRowFirstColumn="0" w:lastRowLastColumn="0"/>
            <w:tcW w:w="4366" w:type="dxa"/>
            <w:shd w:val="clear" w:color="auto" w:fill="B4C6E7" w:themeFill="accent5" w:themeFillTint="66"/>
            <w:noWrap/>
            <w:vAlign w:val="center"/>
            <w:hideMark/>
          </w:tcPr>
          <w:p w14:paraId="7B8C064B" w14:textId="77777777" w:rsidR="000826E2" w:rsidRPr="000826E2" w:rsidRDefault="000826E2" w:rsidP="000826E2">
            <w:pPr>
              <w:spacing w:after="0"/>
              <w:ind w:left="57"/>
              <w:jc w:val="left"/>
              <w:rPr>
                <w:rFonts w:cs="Tahoma"/>
                <w:color w:val="auto"/>
                <w:sz w:val="16"/>
                <w:szCs w:val="16"/>
              </w:rPr>
            </w:pPr>
            <w:r w:rsidRPr="000826E2">
              <w:rPr>
                <w:rFonts w:cs="Tahoma"/>
                <w:color w:val="auto"/>
                <w:sz w:val="16"/>
                <w:szCs w:val="16"/>
              </w:rPr>
              <w:t>31 Textilní výroba a oděvnictví</w:t>
            </w:r>
          </w:p>
        </w:tc>
        <w:tc>
          <w:tcPr>
            <w:tcW w:w="624" w:type="dxa"/>
            <w:noWrap/>
            <w:vAlign w:val="center"/>
            <w:hideMark/>
          </w:tcPr>
          <w:p w14:paraId="45DA74F7" w14:textId="77777777" w:rsidR="000826E2" w:rsidRPr="004F2301" w:rsidRDefault="000826E2" w:rsidP="000826E2">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F2301">
              <w:rPr>
                <w:rFonts w:cs="Tahoma"/>
                <w:sz w:val="16"/>
                <w:szCs w:val="16"/>
              </w:rPr>
              <w:t>11</w:t>
            </w:r>
          </w:p>
        </w:tc>
        <w:tc>
          <w:tcPr>
            <w:tcW w:w="624" w:type="dxa"/>
            <w:noWrap/>
            <w:vAlign w:val="center"/>
            <w:hideMark/>
          </w:tcPr>
          <w:p w14:paraId="68C5FC2C" w14:textId="77777777" w:rsidR="000826E2" w:rsidRPr="004F2301" w:rsidRDefault="000826E2" w:rsidP="000826E2">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F2301">
              <w:rPr>
                <w:rFonts w:cs="Tahoma"/>
                <w:sz w:val="16"/>
                <w:szCs w:val="16"/>
              </w:rPr>
              <w:t>0</w:t>
            </w:r>
          </w:p>
        </w:tc>
        <w:tc>
          <w:tcPr>
            <w:tcW w:w="624" w:type="dxa"/>
            <w:noWrap/>
            <w:vAlign w:val="center"/>
            <w:hideMark/>
          </w:tcPr>
          <w:p w14:paraId="0E681907" w14:textId="77777777" w:rsidR="000826E2" w:rsidRPr="004F2301" w:rsidRDefault="000826E2" w:rsidP="000826E2">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F2301">
              <w:rPr>
                <w:rFonts w:cs="Tahoma"/>
                <w:sz w:val="16"/>
                <w:szCs w:val="16"/>
              </w:rPr>
              <w:t>0</w:t>
            </w:r>
          </w:p>
        </w:tc>
        <w:tc>
          <w:tcPr>
            <w:tcW w:w="624" w:type="dxa"/>
            <w:noWrap/>
            <w:vAlign w:val="center"/>
            <w:hideMark/>
          </w:tcPr>
          <w:p w14:paraId="4A94CA61" w14:textId="77777777" w:rsidR="000826E2" w:rsidRPr="004F2301" w:rsidRDefault="000826E2" w:rsidP="000826E2">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F2301">
              <w:rPr>
                <w:rFonts w:cs="Tahoma"/>
                <w:sz w:val="16"/>
                <w:szCs w:val="16"/>
              </w:rPr>
              <w:t>0</w:t>
            </w:r>
          </w:p>
        </w:tc>
        <w:tc>
          <w:tcPr>
            <w:tcW w:w="624" w:type="dxa"/>
            <w:noWrap/>
            <w:vAlign w:val="center"/>
            <w:hideMark/>
          </w:tcPr>
          <w:p w14:paraId="4924C4DA" w14:textId="77777777" w:rsidR="000826E2" w:rsidRPr="004F2301" w:rsidRDefault="000826E2" w:rsidP="000826E2">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F2301">
              <w:rPr>
                <w:rFonts w:cs="Tahoma"/>
                <w:sz w:val="16"/>
                <w:szCs w:val="16"/>
              </w:rPr>
              <w:t>0</w:t>
            </w:r>
          </w:p>
        </w:tc>
        <w:tc>
          <w:tcPr>
            <w:tcW w:w="624" w:type="dxa"/>
            <w:noWrap/>
            <w:vAlign w:val="center"/>
            <w:hideMark/>
          </w:tcPr>
          <w:p w14:paraId="22A0C254" w14:textId="77777777" w:rsidR="000826E2" w:rsidRPr="004F2301" w:rsidRDefault="000826E2" w:rsidP="000826E2">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F2301">
              <w:rPr>
                <w:rFonts w:cs="Tahoma"/>
                <w:sz w:val="16"/>
                <w:szCs w:val="16"/>
              </w:rPr>
              <w:t>0</w:t>
            </w:r>
          </w:p>
        </w:tc>
        <w:tc>
          <w:tcPr>
            <w:tcW w:w="624" w:type="dxa"/>
            <w:noWrap/>
            <w:vAlign w:val="center"/>
            <w:hideMark/>
          </w:tcPr>
          <w:p w14:paraId="0C4BCFE9" w14:textId="77777777" w:rsidR="000826E2" w:rsidRPr="004F2301" w:rsidRDefault="000826E2" w:rsidP="000826E2">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F2301">
              <w:rPr>
                <w:rFonts w:cs="Tahoma"/>
                <w:sz w:val="16"/>
                <w:szCs w:val="16"/>
              </w:rPr>
              <w:t>0</w:t>
            </w:r>
          </w:p>
        </w:tc>
        <w:tc>
          <w:tcPr>
            <w:tcW w:w="624" w:type="dxa"/>
            <w:noWrap/>
            <w:vAlign w:val="center"/>
            <w:hideMark/>
          </w:tcPr>
          <w:p w14:paraId="5373C462" w14:textId="77777777" w:rsidR="000826E2" w:rsidRPr="004F2301" w:rsidRDefault="000826E2" w:rsidP="000826E2">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F2301">
              <w:rPr>
                <w:rFonts w:cs="Tahoma"/>
                <w:sz w:val="16"/>
                <w:szCs w:val="16"/>
              </w:rPr>
              <w:t>0</w:t>
            </w:r>
          </w:p>
        </w:tc>
        <w:tc>
          <w:tcPr>
            <w:tcW w:w="624" w:type="dxa"/>
            <w:shd w:val="clear" w:color="auto" w:fill="B4C6E7" w:themeFill="accent5" w:themeFillTint="66"/>
            <w:noWrap/>
            <w:vAlign w:val="center"/>
            <w:hideMark/>
          </w:tcPr>
          <w:p w14:paraId="1B41B9EC" w14:textId="77777777" w:rsidR="000826E2" w:rsidRPr="004F2301" w:rsidRDefault="000826E2" w:rsidP="000826E2">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F2301">
              <w:rPr>
                <w:rFonts w:cs="Tahoma"/>
                <w:sz w:val="16"/>
                <w:szCs w:val="16"/>
              </w:rPr>
              <w:t>11</w:t>
            </w:r>
          </w:p>
        </w:tc>
        <w:tc>
          <w:tcPr>
            <w:tcW w:w="624" w:type="dxa"/>
            <w:shd w:val="clear" w:color="auto" w:fill="B4C6E7" w:themeFill="accent5" w:themeFillTint="66"/>
            <w:noWrap/>
            <w:vAlign w:val="center"/>
            <w:hideMark/>
          </w:tcPr>
          <w:p w14:paraId="43864FCD" w14:textId="77777777" w:rsidR="000826E2" w:rsidRPr="004F2301" w:rsidRDefault="000826E2" w:rsidP="000826E2">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F2301">
              <w:rPr>
                <w:rFonts w:cs="Tahoma"/>
                <w:sz w:val="16"/>
                <w:szCs w:val="16"/>
              </w:rPr>
              <w:t>0</w:t>
            </w:r>
          </w:p>
        </w:tc>
      </w:tr>
      <w:tr w:rsidR="000826E2" w:rsidRPr="009E610F" w14:paraId="793B1253" w14:textId="77777777" w:rsidTr="004F2301">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4366" w:type="dxa"/>
            <w:shd w:val="clear" w:color="auto" w:fill="B4C6E7" w:themeFill="accent5" w:themeFillTint="66"/>
            <w:noWrap/>
            <w:vAlign w:val="center"/>
            <w:hideMark/>
          </w:tcPr>
          <w:p w14:paraId="0F967D48" w14:textId="77777777" w:rsidR="000826E2" w:rsidRPr="000826E2" w:rsidRDefault="000826E2" w:rsidP="000826E2">
            <w:pPr>
              <w:spacing w:after="0"/>
              <w:ind w:left="57"/>
              <w:jc w:val="left"/>
              <w:rPr>
                <w:rFonts w:cs="Tahoma"/>
                <w:color w:val="auto"/>
                <w:sz w:val="16"/>
                <w:szCs w:val="16"/>
              </w:rPr>
            </w:pPr>
            <w:r w:rsidRPr="000826E2">
              <w:rPr>
                <w:rFonts w:cs="Tahoma"/>
                <w:color w:val="auto"/>
                <w:sz w:val="16"/>
                <w:szCs w:val="16"/>
              </w:rPr>
              <w:t>33 Zpracování dřeva a výroba hudebních nástrojů</w:t>
            </w:r>
          </w:p>
        </w:tc>
        <w:tc>
          <w:tcPr>
            <w:tcW w:w="624" w:type="dxa"/>
            <w:noWrap/>
            <w:vAlign w:val="center"/>
            <w:hideMark/>
          </w:tcPr>
          <w:p w14:paraId="1B50E49D" w14:textId="77777777" w:rsidR="000826E2" w:rsidRPr="004F2301" w:rsidRDefault="000826E2" w:rsidP="000826E2">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F2301">
              <w:rPr>
                <w:rFonts w:cs="Tahoma"/>
                <w:sz w:val="16"/>
                <w:szCs w:val="16"/>
              </w:rPr>
              <w:t>19</w:t>
            </w:r>
          </w:p>
        </w:tc>
        <w:tc>
          <w:tcPr>
            <w:tcW w:w="624" w:type="dxa"/>
            <w:noWrap/>
            <w:vAlign w:val="center"/>
            <w:hideMark/>
          </w:tcPr>
          <w:p w14:paraId="095F0A05" w14:textId="77777777" w:rsidR="000826E2" w:rsidRPr="004F2301" w:rsidRDefault="000826E2" w:rsidP="000826E2">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F2301">
              <w:rPr>
                <w:rFonts w:cs="Tahoma"/>
                <w:sz w:val="16"/>
                <w:szCs w:val="16"/>
              </w:rPr>
              <w:t>23</w:t>
            </w:r>
          </w:p>
        </w:tc>
        <w:tc>
          <w:tcPr>
            <w:tcW w:w="624" w:type="dxa"/>
            <w:noWrap/>
            <w:vAlign w:val="center"/>
            <w:hideMark/>
          </w:tcPr>
          <w:p w14:paraId="1E101106" w14:textId="77777777" w:rsidR="000826E2" w:rsidRPr="004F2301" w:rsidRDefault="000826E2" w:rsidP="000826E2">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F2301">
              <w:rPr>
                <w:rFonts w:cs="Tahoma"/>
                <w:sz w:val="16"/>
                <w:szCs w:val="16"/>
              </w:rPr>
              <w:t>13</w:t>
            </w:r>
          </w:p>
        </w:tc>
        <w:tc>
          <w:tcPr>
            <w:tcW w:w="624" w:type="dxa"/>
            <w:noWrap/>
            <w:vAlign w:val="center"/>
            <w:hideMark/>
          </w:tcPr>
          <w:p w14:paraId="6969D74A" w14:textId="77777777" w:rsidR="000826E2" w:rsidRPr="004F2301" w:rsidRDefault="000826E2" w:rsidP="000826E2">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F2301">
              <w:rPr>
                <w:rFonts w:cs="Tahoma"/>
                <w:sz w:val="16"/>
                <w:szCs w:val="16"/>
              </w:rPr>
              <w:t>26</w:t>
            </w:r>
          </w:p>
        </w:tc>
        <w:tc>
          <w:tcPr>
            <w:tcW w:w="624" w:type="dxa"/>
            <w:noWrap/>
            <w:vAlign w:val="center"/>
            <w:hideMark/>
          </w:tcPr>
          <w:p w14:paraId="1C750FFF" w14:textId="77777777" w:rsidR="000826E2" w:rsidRPr="004F2301" w:rsidRDefault="000826E2" w:rsidP="000826E2">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F2301">
              <w:rPr>
                <w:rFonts w:cs="Tahoma"/>
                <w:sz w:val="16"/>
                <w:szCs w:val="16"/>
              </w:rPr>
              <w:t>0</w:t>
            </w:r>
          </w:p>
        </w:tc>
        <w:tc>
          <w:tcPr>
            <w:tcW w:w="624" w:type="dxa"/>
            <w:noWrap/>
            <w:vAlign w:val="center"/>
            <w:hideMark/>
          </w:tcPr>
          <w:p w14:paraId="51F36282" w14:textId="77777777" w:rsidR="000826E2" w:rsidRPr="004F2301" w:rsidRDefault="000826E2" w:rsidP="000826E2">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F2301">
              <w:rPr>
                <w:rFonts w:cs="Tahoma"/>
                <w:sz w:val="16"/>
                <w:szCs w:val="16"/>
              </w:rPr>
              <w:t>0</w:t>
            </w:r>
          </w:p>
        </w:tc>
        <w:tc>
          <w:tcPr>
            <w:tcW w:w="624" w:type="dxa"/>
            <w:noWrap/>
            <w:vAlign w:val="center"/>
            <w:hideMark/>
          </w:tcPr>
          <w:p w14:paraId="0116E9E6" w14:textId="77777777" w:rsidR="000826E2" w:rsidRPr="004F2301" w:rsidRDefault="000826E2" w:rsidP="000826E2">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F2301">
              <w:rPr>
                <w:rFonts w:cs="Tahoma"/>
                <w:sz w:val="16"/>
                <w:szCs w:val="16"/>
              </w:rPr>
              <w:t>22</w:t>
            </w:r>
          </w:p>
        </w:tc>
        <w:tc>
          <w:tcPr>
            <w:tcW w:w="624" w:type="dxa"/>
            <w:noWrap/>
            <w:vAlign w:val="center"/>
            <w:hideMark/>
          </w:tcPr>
          <w:p w14:paraId="6717D9C5" w14:textId="77777777" w:rsidR="000826E2" w:rsidRPr="004F2301" w:rsidRDefault="000826E2" w:rsidP="000826E2">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F2301">
              <w:rPr>
                <w:rFonts w:cs="Tahoma"/>
                <w:sz w:val="16"/>
                <w:szCs w:val="16"/>
              </w:rPr>
              <w:t>3</w:t>
            </w:r>
          </w:p>
        </w:tc>
        <w:tc>
          <w:tcPr>
            <w:tcW w:w="624" w:type="dxa"/>
            <w:shd w:val="clear" w:color="auto" w:fill="B4C6E7" w:themeFill="accent5" w:themeFillTint="66"/>
            <w:noWrap/>
            <w:vAlign w:val="center"/>
            <w:hideMark/>
          </w:tcPr>
          <w:p w14:paraId="190A43C5" w14:textId="77777777" w:rsidR="000826E2" w:rsidRPr="004F2301" w:rsidRDefault="000826E2" w:rsidP="000826E2">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F2301">
              <w:rPr>
                <w:rFonts w:cs="Tahoma"/>
                <w:sz w:val="16"/>
                <w:szCs w:val="16"/>
              </w:rPr>
              <w:t>54</w:t>
            </w:r>
          </w:p>
        </w:tc>
        <w:tc>
          <w:tcPr>
            <w:tcW w:w="624" w:type="dxa"/>
            <w:shd w:val="clear" w:color="auto" w:fill="B4C6E7" w:themeFill="accent5" w:themeFillTint="66"/>
            <w:noWrap/>
            <w:vAlign w:val="center"/>
            <w:hideMark/>
          </w:tcPr>
          <w:p w14:paraId="39D69C68" w14:textId="77777777" w:rsidR="000826E2" w:rsidRPr="004F2301" w:rsidRDefault="000826E2" w:rsidP="000826E2">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F2301">
              <w:rPr>
                <w:rFonts w:cs="Tahoma"/>
                <w:sz w:val="16"/>
                <w:szCs w:val="16"/>
              </w:rPr>
              <w:t>52</w:t>
            </w:r>
          </w:p>
        </w:tc>
      </w:tr>
      <w:tr w:rsidR="000826E2" w:rsidRPr="009E610F" w14:paraId="21CEFEF8" w14:textId="77777777" w:rsidTr="004F2301">
        <w:trPr>
          <w:trHeight w:val="284"/>
          <w:jc w:val="center"/>
        </w:trPr>
        <w:tc>
          <w:tcPr>
            <w:cnfStyle w:val="001000000000" w:firstRow="0" w:lastRow="0" w:firstColumn="1" w:lastColumn="0" w:oddVBand="0" w:evenVBand="0" w:oddHBand="0" w:evenHBand="0" w:firstRowFirstColumn="0" w:firstRowLastColumn="0" w:lastRowFirstColumn="0" w:lastRowLastColumn="0"/>
            <w:tcW w:w="4366" w:type="dxa"/>
            <w:shd w:val="clear" w:color="auto" w:fill="B4C6E7" w:themeFill="accent5" w:themeFillTint="66"/>
            <w:noWrap/>
            <w:vAlign w:val="center"/>
            <w:hideMark/>
          </w:tcPr>
          <w:p w14:paraId="6A3B0478" w14:textId="77777777" w:rsidR="000826E2" w:rsidRPr="000826E2" w:rsidRDefault="000826E2" w:rsidP="000826E2">
            <w:pPr>
              <w:spacing w:after="0"/>
              <w:ind w:left="57"/>
              <w:jc w:val="left"/>
              <w:rPr>
                <w:rFonts w:cs="Tahoma"/>
                <w:color w:val="auto"/>
                <w:sz w:val="16"/>
                <w:szCs w:val="16"/>
              </w:rPr>
            </w:pPr>
            <w:r w:rsidRPr="000826E2">
              <w:rPr>
                <w:rFonts w:cs="Tahoma"/>
                <w:color w:val="auto"/>
                <w:sz w:val="16"/>
                <w:szCs w:val="16"/>
              </w:rPr>
              <w:t>34 Polygrafie, zpracování papíru, filmu a fotografie</w:t>
            </w:r>
          </w:p>
        </w:tc>
        <w:tc>
          <w:tcPr>
            <w:tcW w:w="624" w:type="dxa"/>
            <w:noWrap/>
            <w:vAlign w:val="center"/>
            <w:hideMark/>
          </w:tcPr>
          <w:p w14:paraId="7527556B" w14:textId="77777777" w:rsidR="000826E2" w:rsidRPr="004F2301" w:rsidRDefault="000826E2" w:rsidP="000826E2">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F2301">
              <w:rPr>
                <w:rFonts w:cs="Tahoma"/>
                <w:sz w:val="16"/>
                <w:szCs w:val="16"/>
              </w:rPr>
              <w:t>80</w:t>
            </w:r>
          </w:p>
        </w:tc>
        <w:tc>
          <w:tcPr>
            <w:tcW w:w="624" w:type="dxa"/>
            <w:noWrap/>
            <w:vAlign w:val="center"/>
            <w:hideMark/>
          </w:tcPr>
          <w:p w14:paraId="0104E44F" w14:textId="77777777" w:rsidR="000826E2" w:rsidRPr="004F2301" w:rsidRDefault="000826E2" w:rsidP="000826E2">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F2301">
              <w:rPr>
                <w:rFonts w:cs="Tahoma"/>
                <w:sz w:val="16"/>
                <w:szCs w:val="16"/>
              </w:rPr>
              <w:t>92</w:t>
            </w:r>
          </w:p>
        </w:tc>
        <w:tc>
          <w:tcPr>
            <w:tcW w:w="624" w:type="dxa"/>
            <w:noWrap/>
            <w:vAlign w:val="center"/>
            <w:hideMark/>
          </w:tcPr>
          <w:p w14:paraId="33B756AF" w14:textId="77777777" w:rsidR="000826E2" w:rsidRPr="004F2301" w:rsidRDefault="000826E2" w:rsidP="000826E2">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F2301">
              <w:rPr>
                <w:rFonts w:cs="Tahoma"/>
                <w:sz w:val="16"/>
                <w:szCs w:val="16"/>
              </w:rPr>
              <w:t>11</w:t>
            </w:r>
          </w:p>
        </w:tc>
        <w:tc>
          <w:tcPr>
            <w:tcW w:w="624" w:type="dxa"/>
            <w:noWrap/>
            <w:vAlign w:val="center"/>
            <w:hideMark/>
          </w:tcPr>
          <w:p w14:paraId="1B8542F5" w14:textId="77777777" w:rsidR="000826E2" w:rsidRPr="004F2301" w:rsidRDefault="000826E2" w:rsidP="000826E2">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F2301">
              <w:rPr>
                <w:rFonts w:cs="Tahoma"/>
                <w:sz w:val="16"/>
                <w:szCs w:val="16"/>
              </w:rPr>
              <w:t>9</w:t>
            </w:r>
          </w:p>
        </w:tc>
        <w:tc>
          <w:tcPr>
            <w:tcW w:w="624" w:type="dxa"/>
            <w:noWrap/>
            <w:vAlign w:val="center"/>
            <w:hideMark/>
          </w:tcPr>
          <w:p w14:paraId="626665A4" w14:textId="77777777" w:rsidR="000826E2" w:rsidRPr="004F2301" w:rsidRDefault="000826E2" w:rsidP="000826E2">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F2301">
              <w:rPr>
                <w:rFonts w:cs="Tahoma"/>
                <w:sz w:val="16"/>
                <w:szCs w:val="16"/>
              </w:rPr>
              <w:t>0</w:t>
            </w:r>
          </w:p>
        </w:tc>
        <w:tc>
          <w:tcPr>
            <w:tcW w:w="624" w:type="dxa"/>
            <w:noWrap/>
            <w:vAlign w:val="center"/>
            <w:hideMark/>
          </w:tcPr>
          <w:p w14:paraId="0D56225B" w14:textId="77777777" w:rsidR="000826E2" w:rsidRPr="004F2301" w:rsidRDefault="000826E2" w:rsidP="000826E2">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F2301">
              <w:rPr>
                <w:rFonts w:cs="Tahoma"/>
                <w:sz w:val="16"/>
                <w:szCs w:val="16"/>
              </w:rPr>
              <w:t>0</w:t>
            </w:r>
          </w:p>
        </w:tc>
        <w:tc>
          <w:tcPr>
            <w:tcW w:w="624" w:type="dxa"/>
            <w:noWrap/>
            <w:vAlign w:val="center"/>
            <w:hideMark/>
          </w:tcPr>
          <w:p w14:paraId="3C70A9B7" w14:textId="77777777" w:rsidR="000826E2" w:rsidRPr="004F2301" w:rsidRDefault="000826E2" w:rsidP="000826E2">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F2301">
              <w:rPr>
                <w:rFonts w:cs="Tahoma"/>
                <w:sz w:val="16"/>
                <w:szCs w:val="16"/>
              </w:rPr>
              <w:t>0</w:t>
            </w:r>
          </w:p>
        </w:tc>
        <w:tc>
          <w:tcPr>
            <w:tcW w:w="624" w:type="dxa"/>
            <w:noWrap/>
            <w:vAlign w:val="center"/>
            <w:hideMark/>
          </w:tcPr>
          <w:p w14:paraId="492BB536" w14:textId="77777777" w:rsidR="000826E2" w:rsidRPr="004F2301" w:rsidRDefault="000826E2" w:rsidP="000826E2">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F2301">
              <w:rPr>
                <w:rFonts w:cs="Tahoma"/>
                <w:sz w:val="16"/>
                <w:szCs w:val="16"/>
              </w:rPr>
              <w:t>0</w:t>
            </w:r>
          </w:p>
        </w:tc>
        <w:tc>
          <w:tcPr>
            <w:tcW w:w="624" w:type="dxa"/>
            <w:shd w:val="clear" w:color="auto" w:fill="B4C6E7" w:themeFill="accent5" w:themeFillTint="66"/>
            <w:noWrap/>
            <w:vAlign w:val="center"/>
            <w:hideMark/>
          </w:tcPr>
          <w:p w14:paraId="2CD3A964" w14:textId="77777777" w:rsidR="000826E2" w:rsidRPr="004F2301" w:rsidRDefault="000826E2" w:rsidP="000826E2">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F2301">
              <w:rPr>
                <w:rFonts w:cs="Tahoma"/>
                <w:sz w:val="16"/>
                <w:szCs w:val="16"/>
              </w:rPr>
              <w:t>91</w:t>
            </w:r>
          </w:p>
        </w:tc>
        <w:tc>
          <w:tcPr>
            <w:tcW w:w="624" w:type="dxa"/>
            <w:shd w:val="clear" w:color="auto" w:fill="B4C6E7" w:themeFill="accent5" w:themeFillTint="66"/>
            <w:noWrap/>
            <w:vAlign w:val="center"/>
            <w:hideMark/>
          </w:tcPr>
          <w:p w14:paraId="4F1633D3" w14:textId="77777777" w:rsidR="000826E2" w:rsidRPr="004F2301" w:rsidRDefault="000826E2" w:rsidP="000826E2">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F2301">
              <w:rPr>
                <w:rFonts w:cs="Tahoma"/>
                <w:sz w:val="16"/>
                <w:szCs w:val="16"/>
              </w:rPr>
              <w:t>101</w:t>
            </w:r>
          </w:p>
        </w:tc>
      </w:tr>
      <w:tr w:rsidR="000826E2" w:rsidRPr="009E610F" w14:paraId="2F056095" w14:textId="77777777" w:rsidTr="004F2301">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4366" w:type="dxa"/>
            <w:shd w:val="clear" w:color="auto" w:fill="B4C6E7" w:themeFill="accent5" w:themeFillTint="66"/>
            <w:noWrap/>
            <w:vAlign w:val="center"/>
            <w:hideMark/>
          </w:tcPr>
          <w:p w14:paraId="1D18375A" w14:textId="77777777" w:rsidR="000826E2" w:rsidRPr="000826E2" w:rsidRDefault="000826E2" w:rsidP="000826E2">
            <w:pPr>
              <w:spacing w:after="0"/>
              <w:ind w:left="57"/>
              <w:jc w:val="left"/>
              <w:rPr>
                <w:rFonts w:cs="Tahoma"/>
                <w:color w:val="auto"/>
                <w:sz w:val="16"/>
                <w:szCs w:val="16"/>
              </w:rPr>
            </w:pPr>
            <w:r w:rsidRPr="000826E2">
              <w:rPr>
                <w:rFonts w:cs="Tahoma"/>
                <w:color w:val="auto"/>
                <w:sz w:val="16"/>
                <w:szCs w:val="16"/>
              </w:rPr>
              <w:t>36 Stavebnictví, geodézie a kartografie</w:t>
            </w:r>
          </w:p>
        </w:tc>
        <w:tc>
          <w:tcPr>
            <w:tcW w:w="624" w:type="dxa"/>
            <w:noWrap/>
            <w:vAlign w:val="center"/>
            <w:hideMark/>
          </w:tcPr>
          <w:p w14:paraId="45104792" w14:textId="77777777" w:rsidR="000826E2" w:rsidRPr="004F2301" w:rsidRDefault="000826E2" w:rsidP="000826E2">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F2301">
              <w:rPr>
                <w:rFonts w:cs="Tahoma"/>
                <w:sz w:val="16"/>
                <w:szCs w:val="16"/>
              </w:rPr>
              <w:t>259</w:t>
            </w:r>
          </w:p>
        </w:tc>
        <w:tc>
          <w:tcPr>
            <w:tcW w:w="624" w:type="dxa"/>
            <w:noWrap/>
            <w:vAlign w:val="center"/>
            <w:hideMark/>
          </w:tcPr>
          <w:p w14:paraId="1C9677A5" w14:textId="77777777" w:rsidR="000826E2" w:rsidRPr="004F2301" w:rsidRDefault="000826E2" w:rsidP="000826E2">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F2301">
              <w:rPr>
                <w:rFonts w:cs="Tahoma"/>
                <w:sz w:val="16"/>
                <w:szCs w:val="16"/>
              </w:rPr>
              <w:t>263</w:t>
            </w:r>
          </w:p>
        </w:tc>
        <w:tc>
          <w:tcPr>
            <w:tcW w:w="624" w:type="dxa"/>
            <w:noWrap/>
            <w:vAlign w:val="center"/>
            <w:hideMark/>
          </w:tcPr>
          <w:p w14:paraId="5378B2FB" w14:textId="77777777" w:rsidR="000826E2" w:rsidRPr="004F2301" w:rsidRDefault="000826E2" w:rsidP="000826E2">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F2301">
              <w:rPr>
                <w:rFonts w:cs="Tahoma"/>
                <w:sz w:val="16"/>
                <w:szCs w:val="16"/>
              </w:rPr>
              <w:t>10</w:t>
            </w:r>
          </w:p>
        </w:tc>
        <w:tc>
          <w:tcPr>
            <w:tcW w:w="624" w:type="dxa"/>
            <w:noWrap/>
            <w:vAlign w:val="center"/>
            <w:hideMark/>
          </w:tcPr>
          <w:p w14:paraId="5877304F" w14:textId="77777777" w:rsidR="000826E2" w:rsidRPr="004F2301" w:rsidRDefault="000826E2" w:rsidP="000826E2">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F2301">
              <w:rPr>
                <w:rFonts w:cs="Tahoma"/>
                <w:sz w:val="16"/>
                <w:szCs w:val="16"/>
              </w:rPr>
              <w:t>18</w:t>
            </w:r>
          </w:p>
        </w:tc>
        <w:tc>
          <w:tcPr>
            <w:tcW w:w="624" w:type="dxa"/>
            <w:noWrap/>
            <w:vAlign w:val="center"/>
            <w:hideMark/>
          </w:tcPr>
          <w:p w14:paraId="6F851A77" w14:textId="77777777" w:rsidR="000826E2" w:rsidRPr="004F2301" w:rsidRDefault="000826E2" w:rsidP="000826E2">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F2301">
              <w:rPr>
                <w:rFonts w:cs="Tahoma"/>
                <w:sz w:val="16"/>
                <w:szCs w:val="16"/>
              </w:rPr>
              <w:t>0</w:t>
            </w:r>
          </w:p>
        </w:tc>
        <w:tc>
          <w:tcPr>
            <w:tcW w:w="624" w:type="dxa"/>
            <w:noWrap/>
            <w:vAlign w:val="center"/>
            <w:hideMark/>
          </w:tcPr>
          <w:p w14:paraId="60554A47" w14:textId="77777777" w:rsidR="000826E2" w:rsidRPr="004F2301" w:rsidRDefault="000826E2" w:rsidP="000826E2">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F2301">
              <w:rPr>
                <w:rFonts w:cs="Tahoma"/>
                <w:sz w:val="16"/>
                <w:szCs w:val="16"/>
              </w:rPr>
              <w:t>0</w:t>
            </w:r>
          </w:p>
        </w:tc>
        <w:tc>
          <w:tcPr>
            <w:tcW w:w="624" w:type="dxa"/>
            <w:noWrap/>
            <w:vAlign w:val="center"/>
            <w:hideMark/>
          </w:tcPr>
          <w:p w14:paraId="430F7A28" w14:textId="77777777" w:rsidR="000826E2" w:rsidRPr="004F2301" w:rsidRDefault="000826E2" w:rsidP="000826E2">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F2301">
              <w:rPr>
                <w:rFonts w:cs="Tahoma"/>
                <w:sz w:val="16"/>
                <w:szCs w:val="16"/>
              </w:rPr>
              <w:t>18</w:t>
            </w:r>
          </w:p>
        </w:tc>
        <w:tc>
          <w:tcPr>
            <w:tcW w:w="624" w:type="dxa"/>
            <w:noWrap/>
            <w:vAlign w:val="center"/>
            <w:hideMark/>
          </w:tcPr>
          <w:p w14:paraId="43CE2DBE" w14:textId="77777777" w:rsidR="000826E2" w:rsidRPr="004F2301" w:rsidRDefault="000826E2" w:rsidP="000826E2">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F2301">
              <w:rPr>
                <w:rFonts w:cs="Tahoma"/>
                <w:sz w:val="16"/>
                <w:szCs w:val="16"/>
              </w:rPr>
              <w:t>15</w:t>
            </w:r>
          </w:p>
        </w:tc>
        <w:tc>
          <w:tcPr>
            <w:tcW w:w="624" w:type="dxa"/>
            <w:shd w:val="clear" w:color="auto" w:fill="B4C6E7" w:themeFill="accent5" w:themeFillTint="66"/>
            <w:noWrap/>
            <w:vAlign w:val="center"/>
            <w:hideMark/>
          </w:tcPr>
          <w:p w14:paraId="57BDAA5D" w14:textId="77777777" w:rsidR="000826E2" w:rsidRPr="004F2301" w:rsidRDefault="000826E2" w:rsidP="000826E2">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F2301">
              <w:rPr>
                <w:rFonts w:cs="Tahoma"/>
                <w:sz w:val="16"/>
                <w:szCs w:val="16"/>
              </w:rPr>
              <w:t>287</w:t>
            </w:r>
          </w:p>
        </w:tc>
        <w:tc>
          <w:tcPr>
            <w:tcW w:w="624" w:type="dxa"/>
            <w:shd w:val="clear" w:color="auto" w:fill="B4C6E7" w:themeFill="accent5" w:themeFillTint="66"/>
            <w:noWrap/>
            <w:vAlign w:val="center"/>
            <w:hideMark/>
          </w:tcPr>
          <w:p w14:paraId="223D918C" w14:textId="77777777" w:rsidR="000826E2" w:rsidRPr="004F2301" w:rsidRDefault="000826E2" w:rsidP="000826E2">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F2301">
              <w:rPr>
                <w:rFonts w:cs="Tahoma"/>
                <w:sz w:val="16"/>
                <w:szCs w:val="16"/>
              </w:rPr>
              <w:t>296</w:t>
            </w:r>
          </w:p>
        </w:tc>
      </w:tr>
      <w:tr w:rsidR="000826E2" w:rsidRPr="009E610F" w14:paraId="26D1CCD8" w14:textId="77777777" w:rsidTr="004F2301">
        <w:trPr>
          <w:trHeight w:val="284"/>
          <w:jc w:val="center"/>
        </w:trPr>
        <w:tc>
          <w:tcPr>
            <w:cnfStyle w:val="001000000000" w:firstRow="0" w:lastRow="0" w:firstColumn="1" w:lastColumn="0" w:oddVBand="0" w:evenVBand="0" w:oddHBand="0" w:evenHBand="0" w:firstRowFirstColumn="0" w:firstRowLastColumn="0" w:lastRowFirstColumn="0" w:lastRowLastColumn="0"/>
            <w:tcW w:w="4366" w:type="dxa"/>
            <w:shd w:val="clear" w:color="auto" w:fill="B4C6E7" w:themeFill="accent5" w:themeFillTint="66"/>
            <w:noWrap/>
            <w:vAlign w:val="center"/>
            <w:hideMark/>
          </w:tcPr>
          <w:p w14:paraId="7C56FADC" w14:textId="77777777" w:rsidR="000826E2" w:rsidRPr="000826E2" w:rsidRDefault="000826E2" w:rsidP="000826E2">
            <w:pPr>
              <w:spacing w:after="0"/>
              <w:ind w:left="57"/>
              <w:jc w:val="left"/>
              <w:rPr>
                <w:rFonts w:cs="Tahoma"/>
                <w:color w:val="auto"/>
                <w:sz w:val="16"/>
                <w:szCs w:val="16"/>
              </w:rPr>
            </w:pPr>
            <w:r w:rsidRPr="000826E2">
              <w:rPr>
                <w:rFonts w:cs="Tahoma"/>
                <w:color w:val="auto"/>
                <w:sz w:val="16"/>
                <w:szCs w:val="16"/>
              </w:rPr>
              <w:t>37 Doprava a spoje</w:t>
            </w:r>
          </w:p>
        </w:tc>
        <w:tc>
          <w:tcPr>
            <w:tcW w:w="624" w:type="dxa"/>
            <w:noWrap/>
            <w:vAlign w:val="center"/>
            <w:hideMark/>
          </w:tcPr>
          <w:p w14:paraId="2FE2B5BF" w14:textId="77777777" w:rsidR="000826E2" w:rsidRPr="004F2301" w:rsidRDefault="000826E2" w:rsidP="000826E2">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F2301">
              <w:rPr>
                <w:rFonts w:cs="Tahoma"/>
                <w:sz w:val="16"/>
                <w:szCs w:val="16"/>
              </w:rPr>
              <w:t>82</w:t>
            </w:r>
          </w:p>
        </w:tc>
        <w:tc>
          <w:tcPr>
            <w:tcW w:w="624" w:type="dxa"/>
            <w:noWrap/>
            <w:vAlign w:val="center"/>
            <w:hideMark/>
          </w:tcPr>
          <w:p w14:paraId="2763228D" w14:textId="77777777" w:rsidR="000826E2" w:rsidRPr="004F2301" w:rsidRDefault="000826E2" w:rsidP="000826E2">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F2301">
              <w:rPr>
                <w:rFonts w:cs="Tahoma"/>
                <w:sz w:val="16"/>
                <w:szCs w:val="16"/>
              </w:rPr>
              <w:t>91</w:t>
            </w:r>
          </w:p>
        </w:tc>
        <w:tc>
          <w:tcPr>
            <w:tcW w:w="624" w:type="dxa"/>
            <w:noWrap/>
            <w:vAlign w:val="center"/>
            <w:hideMark/>
          </w:tcPr>
          <w:p w14:paraId="21313D9D" w14:textId="77777777" w:rsidR="000826E2" w:rsidRPr="004F2301" w:rsidRDefault="000826E2" w:rsidP="000826E2">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F2301">
              <w:rPr>
                <w:rFonts w:cs="Tahoma"/>
                <w:sz w:val="16"/>
                <w:szCs w:val="16"/>
              </w:rPr>
              <w:t>0</w:t>
            </w:r>
          </w:p>
        </w:tc>
        <w:tc>
          <w:tcPr>
            <w:tcW w:w="624" w:type="dxa"/>
            <w:noWrap/>
            <w:vAlign w:val="center"/>
            <w:hideMark/>
          </w:tcPr>
          <w:p w14:paraId="791560F6" w14:textId="77777777" w:rsidR="000826E2" w:rsidRPr="004F2301" w:rsidRDefault="000826E2" w:rsidP="000826E2">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F2301">
              <w:rPr>
                <w:rFonts w:cs="Tahoma"/>
                <w:sz w:val="16"/>
                <w:szCs w:val="16"/>
              </w:rPr>
              <w:t>0</w:t>
            </w:r>
          </w:p>
        </w:tc>
        <w:tc>
          <w:tcPr>
            <w:tcW w:w="624" w:type="dxa"/>
            <w:noWrap/>
            <w:vAlign w:val="center"/>
            <w:hideMark/>
          </w:tcPr>
          <w:p w14:paraId="4435AEA9" w14:textId="77777777" w:rsidR="000826E2" w:rsidRPr="004F2301" w:rsidRDefault="000826E2" w:rsidP="000826E2">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F2301">
              <w:rPr>
                <w:rFonts w:cs="Tahoma"/>
                <w:sz w:val="16"/>
                <w:szCs w:val="16"/>
              </w:rPr>
              <w:t>0</w:t>
            </w:r>
          </w:p>
        </w:tc>
        <w:tc>
          <w:tcPr>
            <w:tcW w:w="624" w:type="dxa"/>
            <w:noWrap/>
            <w:vAlign w:val="center"/>
            <w:hideMark/>
          </w:tcPr>
          <w:p w14:paraId="5A7A5572" w14:textId="77777777" w:rsidR="000826E2" w:rsidRPr="004F2301" w:rsidRDefault="000826E2" w:rsidP="000826E2">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F2301">
              <w:rPr>
                <w:rFonts w:cs="Tahoma"/>
                <w:sz w:val="16"/>
                <w:szCs w:val="16"/>
              </w:rPr>
              <w:t>0</w:t>
            </w:r>
          </w:p>
        </w:tc>
        <w:tc>
          <w:tcPr>
            <w:tcW w:w="624" w:type="dxa"/>
            <w:noWrap/>
            <w:vAlign w:val="center"/>
            <w:hideMark/>
          </w:tcPr>
          <w:p w14:paraId="222CDE44" w14:textId="77777777" w:rsidR="000826E2" w:rsidRPr="004F2301" w:rsidRDefault="000826E2" w:rsidP="000826E2">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F2301">
              <w:rPr>
                <w:rFonts w:cs="Tahoma"/>
                <w:sz w:val="16"/>
                <w:szCs w:val="16"/>
              </w:rPr>
              <w:t>0</w:t>
            </w:r>
          </w:p>
        </w:tc>
        <w:tc>
          <w:tcPr>
            <w:tcW w:w="624" w:type="dxa"/>
            <w:noWrap/>
            <w:vAlign w:val="center"/>
            <w:hideMark/>
          </w:tcPr>
          <w:p w14:paraId="2E57A71A" w14:textId="77777777" w:rsidR="000826E2" w:rsidRPr="004F2301" w:rsidRDefault="000826E2" w:rsidP="000826E2">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F2301">
              <w:rPr>
                <w:rFonts w:cs="Tahoma"/>
                <w:sz w:val="16"/>
                <w:szCs w:val="16"/>
              </w:rPr>
              <w:t>0</w:t>
            </w:r>
          </w:p>
        </w:tc>
        <w:tc>
          <w:tcPr>
            <w:tcW w:w="624" w:type="dxa"/>
            <w:shd w:val="clear" w:color="auto" w:fill="B4C6E7" w:themeFill="accent5" w:themeFillTint="66"/>
            <w:noWrap/>
            <w:vAlign w:val="center"/>
            <w:hideMark/>
          </w:tcPr>
          <w:p w14:paraId="73B26676" w14:textId="77777777" w:rsidR="000826E2" w:rsidRPr="004F2301" w:rsidRDefault="000826E2" w:rsidP="000826E2">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F2301">
              <w:rPr>
                <w:rFonts w:cs="Tahoma"/>
                <w:sz w:val="16"/>
                <w:szCs w:val="16"/>
              </w:rPr>
              <w:t>82</w:t>
            </w:r>
          </w:p>
        </w:tc>
        <w:tc>
          <w:tcPr>
            <w:tcW w:w="624" w:type="dxa"/>
            <w:shd w:val="clear" w:color="auto" w:fill="B4C6E7" w:themeFill="accent5" w:themeFillTint="66"/>
            <w:noWrap/>
            <w:vAlign w:val="center"/>
            <w:hideMark/>
          </w:tcPr>
          <w:p w14:paraId="1E11AACA" w14:textId="77777777" w:rsidR="000826E2" w:rsidRPr="004F2301" w:rsidRDefault="000826E2" w:rsidP="000826E2">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F2301">
              <w:rPr>
                <w:rFonts w:cs="Tahoma"/>
                <w:sz w:val="16"/>
                <w:szCs w:val="16"/>
              </w:rPr>
              <w:t>91</w:t>
            </w:r>
          </w:p>
        </w:tc>
      </w:tr>
      <w:tr w:rsidR="000826E2" w:rsidRPr="009E610F" w14:paraId="14F3DE11" w14:textId="77777777" w:rsidTr="004F2301">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4366" w:type="dxa"/>
            <w:shd w:val="clear" w:color="auto" w:fill="B4C6E7" w:themeFill="accent5" w:themeFillTint="66"/>
            <w:noWrap/>
            <w:vAlign w:val="center"/>
            <w:hideMark/>
          </w:tcPr>
          <w:p w14:paraId="59AC3C8E" w14:textId="77777777" w:rsidR="000826E2" w:rsidRPr="000826E2" w:rsidRDefault="000826E2" w:rsidP="000826E2">
            <w:pPr>
              <w:spacing w:after="0"/>
              <w:ind w:left="57"/>
              <w:jc w:val="left"/>
              <w:rPr>
                <w:rFonts w:cs="Tahoma"/>
                <w:color w:val="auto"/>
                <w:sz w:val="16"/>
                <w:szCs w:val="16"/>
              </w:rPr>
            </w:pPr>
            <w:r w:rsidRPr="000826E2">
              <w:rPr>
                <w:rFonts w:cs="Tahoma"/>
                <w:color w:val="auto"/>
                <w:sz w:val="16"/>
                <w:szCs w:val="16"/>
              </w:rPr>
              <w:t>39 Speciální a interdisciplinární obory</w:t>
            </w:r>
          </w:p>
        </w:tc>
        <w:tc>
          <w:tcPr>
            <w:tcW w:w="624" w:type="dxa"/>
            <w:noWrap/>
            <w:vAlign w:val="center"/>
            <w:hideMark/>
          </w:tcPr>
          <w:p w14:paraId="3F9BF55E" w14:textId="77777777" w:rsidR="000826E2" w:rsidRPr="004F2301" w:rsidRDefault="000826E2" w:rsidP="000826E2">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F2301">
              <w:rPr>
                <w:rFonts w:cs="Tahoma"/>
                <w:sz w:val="16"/>
                <w:szCs w:val="16"/>
              </w:rPr>
              <w:t>141</w:t>
            </w:r>
          </w:p>
        </w:tc>
        <w:tc>
          <w:tcPr>
            <w:tcW w:w="624" w:type="dxa"/>
            <w:noWrap/>
            <w:vAlign w:val="center"/>
            <w:hideMark/>
          </w:tcPr>
          <w:p w14:paraId="5D20F28F" w14:textId="77777777" w:rsidR="000826E2" w:rsidRPr="004F2301" w:rsidRDefault="000826E2" w:rsidP="000826E2">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F2301">
              <w:rPr>
                <w:rFonts w:cs="Tahoma"/>
                <w:sz w:val="16"/>
                <w:szCs w:val="16"/>
              </w:rPr>
              <w:t>135</w:t>
            </w:r>
          </w:p>
        </w:tc>
        <w:tc>
          <w:tcPr>
            <w:tcW w:w="624" w:type="dxa"/>
            <w:noWrap/>
            <w:vAlign w:val="center"/>
            <w:hideMark/>
          </w:tcPr>
          <w:p w14:paraId="540648DE" w14:textId="77777777" w:rsidR="000826E2" w:rsidRPr="004F2301" w:rsidRDefault="000826E2" w:rsidP="000826E2">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F2301">
              <w:rPr>
                <w:rFonts w:cs="Tahoma"/>
                <w:sz w:val="16"/>
                <w:szCs w:val="16"/>
              </w:rPr>
              <w:t>0</w:t>
            </w:r>
          </w:p>
        </w:tc>
        <w:tc>
          <w:tcPr>
            <w:tcW w:w="624" w:type="dxa"/>
            <w:noWrap/>
            <w:vAlign w:val="center"/>
            <w:hideMark/>
          </w:tcPr>
          <w:p w14:paraId="10263C3A" w14:textId="77777777" w:rsidR="000826E2" w:rsidRPr="004F2301" w:rsidRDefault="000826E2" w:rsidP="000826E2">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F2301">
              <w:rPr>
                <w:rFonts w:cs="Tahoma"/>
                <w:sz w:val="16"/>
                <w:szCs w:val="16"/>
              </w:rPr>
              <w:t>0</w:t>
            </w:r>
          </w:p>
        </w:tc>
        <w:tc>
          <w:tcPr>
            <w:tcW w:w="624" w:type="dxa"/>
            <w:noWrap/>
            <w:vAlign w:val="center"/>
            <w:hideMark/>
          </w:tcPr>
          <w:p w14:paraId="25E12CCD" w14:textId="77777777" w:rsidR="000826E2" w:rsidRPr="004F2301" w:rsidRDefault="000826E2" w:rsidP="000826E2">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F2301">
              <w:rPr>
                <w:rFonts w:cs="Tahoma"/>
                <w:sz w:val="16"/>
                <w:szCs w:val="16"/>
              </w:rPr>
              <w:t>0</w:t>
            </w:r>
          </w:p>
        </w:tc>
        <w:tc>
          <w:tcPr>
            <w:tcW w:w="624" w:type="dxa"/>
            <w:noWrap/>
            <w:vAlign w:val="center"/>
            <w:hideMark/>
          </w:tcPr>
          <w:p w14:paraId="4A8082FF" w14:textId="77777777" w:rsidR="000826E2" w:rsidRPr="004F2301" w:rsidRDefault="000826E2" w:rsidP="000826E2">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F2301">
              <w:rPr>
                <w:rFonts w:cs="Tahoma"/>
                <w:sz w:val="16"/>
                <w:szCs w:val="16"/>
              </w:rPr>
              <w:t>0</w:t>
            </w:r>
          </w:p>
        </w:tc>
        <w:tc>
          <w:tcPr>
            <w:tcW w:w="624" w:type="dxa"/>
            <w:noWrap/>
            <w:vAlign w:val="center"/>
            <w:hideMark/>
          </w:tcPr>
          <w:p w14:paraId="3F2E5843" w14:textId="77777777" w:rsidR="000826E2" w:rsidRPr="004F2301" w:rsidRDefault="000826E2" w:rsidP="000826E2">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F2301">
              <w:rPr>
                <w:rFonts w:cs="Tahoma"/>
                <w:sz w:val="16"/>
                <w:szCs w:val="16"/>
              </w:rPr>
              <w:t>0</w:t>
            </w:r>
          </w:p>
        </w:tc>
        <w:tc>
          <w:tcPr>
            <w:tcW w:w="624" w:type="dxa"/>
            <w:noWrap/>
            <w:vAlign w:val="center"/>
            <w:hideMark/>
          </w:tcPr>
          <w:p w14:paraId="6FFCE432" w14:textId="77777777" w:rsidR="000826E2" w:rsidRPr="004F2301" w:rsidRDefault="000826E2" w:rsidP="000826E2">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F2301">
              <w:rPr>
                <w:rFonts w:cs="Tahoma"/>
                <w:sz w:val="16"/>
                <w:szCs w:val="16"/>
              </w:rPr>
              <w:t>0</w:t>
            </w:r>
          </w:p>
        </w:tc>
        <w:tc>
          <w:tcPr>
            <w:tcW w:w="624" w:type="dxa"/>
            <w:shd w:val="clear" w:color="auto" w:fill="B4C6E7" w:themeFill="accent5" w:themeFillTint="66"/>
            <w:noWrap/>
            <w:vAlign w:val="center"/>
            <w:hideMark/>
          </w:tcPr>
          <w:p w14:paraId="53CB348B" w14:textId="77777777" w:rsidR="000826E2" w:rsidRPr="004F2301" w:rsidRDefault="000826E2" w:rsidP="000826E2">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F2301">
              <w:rPr>
                <w:rFonts w:cs="Tahoma"/>
                <w:sz w:val="16"/>
                <w:szCs w:val="16"/>
              </w:rPr>
              <w:t>141</w:t>
            </w:r>
          </w:p>
        </w:tc>
        <w:tc>
          <w:tcPr>
            <w:tcW w:w="624" w:type="dxa"/>
            <w:shd w:val="clear" w:color="auto" w:fill="B4C6E7" w:themeFill="accent5" w:themeFillTint="66"/>
            <w:noWrap/>
            <w:vAlign w:val="center"/>
            <w:hideMark/>
          </w:tcPr>
          <w:p w14:paraId="35ABA55E" w14:textId="77777777" w:rsidR="000826E2" w:rsidRPr="004F2301" w:rsidRDefault="000826E2" w:rsidP="000826E2">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F2301">
              <w:rPr>
                <w:rFonts w:cs="Tahoma"/>
                <w:sz w:val="16"/>
                <w:szCs w:val="16"/>
              </w:rPr>
              <w:t>135</w:t>
            </w:r>
          </w:p>
        </w:tc>
      </w:tr>
      <w:tr w:rsidR="000826E2" w:rsidRPr="009E610F" w14:paraId="190DD998" w14:textId="77777777" w:rsidTr="004F2301">
        <w:trPr>
          <w:trHeight w:val="284"/>
          <w:jc w:val="center"/>
        </w:trPr>
        <w:tc>
          <w:tcPr>
            <w:cnfStyle w:val="001000000000" w:firstRow="0" w:lastRow="0" w:firstColumn="1" w:lastColumn="0" w:oddVBand="0" w:evenVBand="0" w:oddHBand="0" w:evenHBand="0" w:firstRowFirstColumn="0" w:firstRowLastColumn="0" w:lastRowFirstColumn="0" w:lastRowLastColumn="0"/>
            <w:tcW w:w="4366" w:type="dxa"/>
            <w:shd w:val="clear" w:color="auto" w:fill="B4C6E7" w:themeFill="accent5" w:themeFillTint="66"/>
            <w:noWrap/>
            <w:vAlign w:val="center"/>
            <w:hideMark/>
          </w:tcPr>
          <w:p w14:paraId="6A9B00A0" w14:textId="77777777" w:rsidR="000826E2" w:rsidRPr="000826E2" w:rsidRDefault="000826E2" w:rsidP="000826E2">
            <w:pPr>
              <w:spacing w:after="0"/>
              <w:ind w:left="57"/>
              <w:jc w:val="left"/>
              <w:rPr>
                <w:rFonts w:cs="Tahoma"/>
                <w:color w:val="auto"/>
                <w:sz w:val="16"/>
                <w:szCs w:val="16"/>
              </w:rPr>
            </w:pPr>
            <w:r w:rsidRPr="000826E2">
              <w:rPr>
                <w:rFonts w:cs="Tahoma"/>
                <w:color w:val="auto"/>
                <w:sz w:val="16"/>
                <w:szCs w:val="16"/>
              </w:rPr>
              <w:t>41 Zemědělství a lesnictví</w:t>
            </w:r>
          </w:p>
        </w:tc>
        <w:tc>
          <w:tcPr>
            <w:tcW w:w="624" w:type="dxa"/>
            <w:noWrap/>
            <w:vAlign w:val="center"/>
            <w:hideMark/>
          </w:tcPr>
          <w:p w14:paraId="5773DAC8" w14:textId="77777777" w:rsidR="000826E2" w:rsidRPr="004F2301" w:rsidRDefault="000826E2" w:rsidP="000826E2">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F2301">
              <w:rPr>
                <w:rFonts w:cs="Tahoma"/>
                <w:sz w:val="16"/>
                <w:szCs w:val="16"/>
              </w:rPr>
              <w:t>126</w:t>
            </w:r>
          </w:p>
        </w:tc>
        <w:tc>
          <w:tcPr>
            <w:tcW w:w="624" w:type="dxa"/>
            <w:noWrap/>
            <w:vAlign w:val="center"/>
            <w:hideMark/>
          </w:tcPr>
          <w:p w14:paraId="129D10A3" w14:textId="77777777" w:rsidR="000826E2" w:rsidRPr="004F2301" w:rsidRDefault="000826E2" w:rsidP="000826E2">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F2301">
              <w:rPr>
                <w:rFonts w:cs="Tahoma"/>
                <w:sz w:val="16"/>
                <w:szCs w:val="16"/>
              </w:rPr>
              <w:t>123</w:t>
            </w:r>
          </w:p>
        </w:tc>
        <w:tc>
          <w:tcPr>
            <w:tcW w:w="624" w:type="dxa"/>
            <w:noWrap/>
            <w:vAlign w:val="center"/>
            <w:hideMark/>
          </w:tcPr>
          <w:p w14:paraId="2E93F8DC" w14:textId="77777777" w:rsidR="000826E2" w:rsidRPr="004F2301" w:rsidRDefault="000826E2" w:rsidP="000826E2">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F2301">
              <w:rPr>
                <w:rFonts w:cs="Tahoma"/>
                <w:sz w:val="16"/>
                <w:szCs w:val="16"/>
              </w:rPr>
              <w:t>0</w:t>
            </w:r>
          </w:p>
        </w:tc>
        <w:tc>
          <w:tcPr>
            <w:tcW w:w="624" w:type="dxa"/>
            <w:noWrap/>
            <w:vAlign w:val="center"/>
            <w:hideMark/>
          </w:tcPr>
          <w:p w14:paraId="7DBED9DF" w14:textId="77777777" w:rsidR="000826E2" w:rsidRPr="004F2301" w:rsidRDefault="000826E2" w:rsidP="000826E2">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F2301">
              <w:rPr>
                <w:rFonts w:cs="Tahoma"/>
                <w:sz w:val="16"/>
                <w:szCs w:val="16"/>
              </w:rPr>
              <w:t>0</w:t>
            </w:r>
          </w:p>
        </w:tc>
        <w:tc>
          <w:tcPr>
            <w:tcW w:w="624" w:type="dxa"/>
            <w:noWrap/>
            <w:vAlign w:val="center"/>
            <w:hideMark/>
          </w:tcPr>
          <w:p w14:paraId="1DB94AEE" w14:textId="77777777" w:rsidR="000826E2" w:rsidRPr="004F2301" w:rsidRDefault="000826E2" w:rsidP="000826E2">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F2301">
              <w:rPr>
                <w:rFonts w:cs="Tahoma"/>
                <w:sz w:val="16"/>
                <w:szCs w:val="16"/>
              </w:rPr>
              <w:t>0</w:t>
            </w:r>
          </w:p>
        </w:tc>
        <w:tc>
          <w:tcPr>
            <w:tcW w:w="624" w:type="dxa"/>
            <w:noWrap/>
            <w:vAlign w:val="center"/>
            <w:hideMark/>
          </w:tcPr>
          <w:p w14:paraId="687C5D4E" w14:textId="77777777" w:rsidR="000826E2" w:rsidRPr="004F2301" w:rsidRDefault="000826E2" w:rsidP="000826E2">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F2301">
              <w:rPr>
                <w:rFonts w:cs="Tahoma"/>
                <w:sz w:val="16"/>
                <w:szCs w:val="16"/>
              </w:rPr>
              <w:t>0</w:t>
            </w:r>
          </w:p>
        </w:tc>
        <w:tc>
          <w:tcPr>
            <w:tcW w:w="624" w:type="dxa"/>
            <w:noWrap/>
            <w:vAlign w:val="center"/>
            <w:hideMark/>
          </w:tcPr>
          <w:p w14:paraId="0614792B" w14:textId="77777777" w:rsidR="000826E2" w:rsidRPr="004F2301" w:rsidRDefault="000826E2" w:rsidP="000826E2">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F2301">
              <w:rPr>
                <w:rFonts w:cs="Tahoma"/>
                <w:sz w:val="16"/>
                <w:szCs w:val="16"/>
              </w:rPr>
              <w:t>0</w:t>
            </w:r>
          </w:p>
        </w:tc>
        <w:tc>
          <w:tcPr>
            <w:tcW w:w="624" w:type="dxa"/>
            <w:noWrap/>
            <w:vAlign w:val="center"/>
            <w:hideMark/>
          </w:tcPr>
          <w:p w14:paraId="5A791573" w14:textId="77777777" w:rsidR="000826E2" w:rsidRPr="004F2301" w:rsidRDefault="000826E2" w:rsidP="000826E2">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F2301">
              <w:rPr>
                <w:rFonts w:cs="Tahoma"/>
                <w:sz w:val="16"/>
                <w:szCs w:val="16"/>
              </w:rPr>
              <w:t>0</w:t>
            </w:r>
          </w:p>
        </w:tc>
        <w:tc>
          <w:tcPr>
            <w:tcW w:w="624" w:type="dxa"/>
            <w:shd w:val="clear" w:color="auto" w:fill="B4C6E7" w:themeFill="accent5" w:themeFillTint="66"/>
            <w:noWrap/>
            <w:vAlign w:val="center"/>
            <w:hideMark/>
          </w:tcPr>
          <w:p w14:paraId="7238CAC5" w14:textId="77777777" w:rsidR="000826E2" w:rsidRPr="004F2301" w:rsidRDefault="000826E2" w:rsidP="000826E2">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F2301">
              <w:rPr>
                <w:rFonts w:cs="Tahoma"/>
                <w:sz w:val="16"/>
                <w:szCs w:val="16"/>
              </w:rPr>
              <w:t>126</w:t>
            </w:r>
          </w:p>
        </w:tc>
        <w:tc>
          <w:tcPr>
            <w:tcW w:w="624" w:type="dxa"/>
            <w:shd w:val="clear" w:color="auto" w:fill="B4C6E7" w:themeFill="accent5" w:themeFillTint="66"/>
            <w:noWrap/>
            <w:vAlign w:val="center"/>
            <w:hideMark/>
          </w:tcPr>
          <w:p w14:paraId="07C7DA49" w14:textId="77777777" w:rsidR="000826E2" w:rsidRPr="004F2301" w:rsidRDefault="000826E2" w:rsidP="000826E2">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F2301">
              <w:rPr>
                <w:rFonts w:cs="Tahoma"/>
                <w:sz w:val="16"/>
                <w:szCs w:val="16"/>
              </w:rPr>
              <w:t>123</w:t>
            </w:r>
          </w:p>
        </w:tc>
      </w:tr>
      <w:tr w:rsidR="000826E2" w:rsidRPr="009E610F" w14:paraId="72CEB63A" w14:textId="77777777" w:rsidTr="004F2301">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4366" w:type="dxa"/>
            <w:shd w:val="clear" w:color="auto" w:fill="B4C6E7" w:themeFill="accent5" w:themeFillTint="66"/>
            <w:noWrap/>
            <w:vAlign w:val="center"/>
            <w:hideMark/>
          </w:tcPr>
          <w:p w14:paraId="4361631A" w14:textId="77777777" w:rsidR="000826E2" w:rsidRPr="000826E2" w:rsidRDefault="000826E2" w:rsidP="000826E2">
            <w:pPr>
              <w:spacing w:after="0"/>
              <w:ind w:left="57"/>
              <w:jc w:val="left"/>
              <w:rPr>
                <w:rFonts w:cs="Tahoma"/>
                <w:color w:val="auto"/>
                <w:sz w:val="16"/>
                <w:szCs w:val="16"/>
              </w:rPr>
            </w:pPr>
            <w:r w:rsidRPr="000826E2">
              <w:rPr>
                <w:rFonts w:cs="Tahoma"/>
                <w:color w:val="auto"/>
                <w:sz w:val="16"/>
                <w:szCs w:val="16"/>
              </w:rPr>
              <w:t>53 Zdravotnictví</w:t>
            </w:r>
          </w:p>
        </w:tc>
        <w:tc>
          <w:tcPr>
            <w:tcW w:w="624" w:type="dxa"/>
            <w:noWrap/>
            <w:vAlign w:val="center"/>
            <w:hideMark/>
          </w:tcPr>
          <w:p w14:paraId="0A23AFD8" w14:textId="77777777" w:rsidR="000826E2" w:rsidRPr="004F2301" w:rsidRDefault="000826E2" w:rsidP="000826E2">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F2301">
              <w:rPr>
                <w:rFonts w:cs="Tahoma"/>
                <w:sz w:val="16"/>
                <w:szCs w:val="16"/>
              </w:rPr>
              <w:t>330</w:t>
            </w:r>
          </w:p>
        </w:tc>
        <w:tc>
          <w:tcPr>
            <w:tcW w:w="624" w:type="dxa"/>
            <w:noWrap/>
            <w:vAlign w:val="center"/>
            <w:hideMark/>
          </w:tcPr>
          <w:p w14:paraId="161DAB51" w14:textId="77777777" w:rsidR="000826E2" w:rsidRPr="004F2301" w:rsidRDefault="000826E2" w:rsidP="000826E2">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F2301">
              <w:rPr>
                <w:rFonts w:cs="Tahoma"/>
                <w:sz w:val="16"/>
                <w:szCs w:val="16"/>
              </w:rPr>
              <w:t>349</w:t>
            </w:r>
          </w:p>
        </w:tc>
        <w:tc>
          <w:tcPr>
            <w:tcW w:w="624" w:type="dxa"/>
            <w:noWrap/>
            <w:vAlign w:val="center"/>
            <w:hideMark/>
          </w:tcPr>
          <w:p w14:paraId="0B41FE99" w14:textId="77777777" w:rsidR="000826E2" w:rsidRPr="004F2301" w:rsidRDefault="000826E2" w:rsidP="000826E2">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F2301">
              <w:rPr>
                <w:rFonts w:cs="Tahoma"/>
                <w:sz w:val="16"/>
                <w:szCs w:val="16"/>
              </w:rPr>
              <w:t>0</w:t>
            </w:r>
          </w:p>
        </w:tc>
        <w:tc>
          <w:tcPr>
            <w:tcW w:w="624" w:type="dxa"/>
            <w:noWrap/>
            <w:vAlign w:val="center"/>
            <w:hideMark/>
          </w:tcPr>
          <w:p w14:paraId="7DD0E196" w14:textId="77777777" w:rsidR="000826E2" w:rsidRPr="004F2301" w:rsidRDefault="000826E2" w:rsidP="000826E2">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F2301">
              <w:rPr>
                <w:rFonts w:cs="Tahoma"/>
                <w:sz w:val="16"/>
                <w:szCs w:val="16"/>
              </w:rPr>
              <w:t>0</w:t>
            </w:r>
          </w:p>
        </w:tc>
        <w:tc>
          <w:tcPr>
            <w:tcW w:w="624" w:type="dxa"/>
            <w:noWrap/>
            <w:vAlign w:val="center"/>
            <w:hideMark/>
          </w:tcPr>
          <w:p w14:paraId="516B2590" w14:textId="77777777" w:rsidR="000826E2" w:rsidRPr="004F2301" w:rsidRDefault="000826E2" w:rsidP="000826E2">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F2301">
              <w:rPr>
                <w:rFonts w:cs="Tahoma"/>
                <w:sz w:val="16"/>
                <w:szCs w:val="16"/>
              </w:rPr>
              <w:t>0</w:t>
            </w:r>
          </w:p>
        </w:tc>
        <w:tc>
          <w:tcPr>
            <w:tcW w:w="624" w:type="dxa"/>
            <w:noWrap/>
            <w:vAlign w:val="center"/>
            <w:hideMark/>
          </w:tcPr>
          <w:p w14:paraId="168CD8B6" w14:textId="77777777" w:rsidR="000826E2" w:rsidRPr="004F2301" w:rsidRDefault="000826E2" w:rsidP="000826E2">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F2301">
              <w:rPr>
                <w:rFonts w:cs="Tahoma"/>
                <w:sz w:val="16"/>
                <w:szCs w:val="16"/>
              </w:rPr>
              <w:t>28</w:t>
            </w:r>
          </w:p>
        </w:tc>
        <w:tc>
          <w:tcPr>
            <w:tcW w:w="624" w:type="dxa"/>
            <w:noWrap/>
            <w:vAlign w:val="center"/>
            <w:hideMark/>
          </w:tcPr>
          <w:p w14:paraId="346277F6" w14:textId="77777777" w:rsidR="000826E2" w:rsidRPr="004F2301" w:rsidRDefault="000826E2" w:rsidP="000826E2">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F2301">
              <w:rPr>
                <w:rFonts w:cs="Tahoma"/>
                <w:sz w:val="16"/>
                <w:szCs w:val="16"/>
              </w:rPr>
              <w:t>20</w:t>
            </w:r>
          </w:p>
        </w:tc>
        <w:tc>
          <w:tcPr>
            <w:tcW w:w="624" w:type="dxa"/>
            <w:noWrap/>
            <w:vAlign w:val="center"/>
            <w:hideMark/>
          </w:tcPr>
          <w:p w14:paraId="40A0FAE6" w14:textId="77777777" w:rsidR="000826E2" w:rsidRPr="004F2301" w:rsidRDefault="000826E2" w:rsidP="000826E2">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F2301">
              <w:rPr>
                <w:rFonts w:cs="Tahoma"/>
                <w:sz w:val="16"/>
                <w:szCs w:val="16"/>
              </w:rPr>
              <w:t>30</w:t>
            </w:r>
          </w:p>
        </w:tc>
        <w:tc>
          <w:tcPr>
            <w:tcW w:w="624" w:type="dxa"/>
            <w:shd w:val="clear" w:color="auto" w:fill="B4C6E7" w:themeFill="accent5" w:themeFillTint="66"/>
            <w:noWrap/>
            <w:vAlign w:val="center"/>
            <w:hideMark/>
          </w:tcPr>
          <w:p w14:paraId="7AC61DEC" w14:textId="77777777" w:rsidR="000826E2" w:rsidRPr="004F2301" w:rsidRDefault="000826E2" w:rsidP="000826E2">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F2301">
              <w:rPr>
                <w:rFonts w:cs="Tahoma"/>
                <w:sz w:val="16"/>
                <w:szCs w:val="16"/>
              </w:rPr>
              <w:t>350</w:t>
            </w:r>
          </w:p>
        </w:tc>
        <w:tc>
          <w:tcPr>
            <w:tcW w:w="624" w:type="dxa"/>
            <w:shd w:val="clear" w:color="auto" w:fill="B4C6E7" w:themeFill="accent5" w:themeFillTint="66"/>
            <w:noWrap/>
            <w:vAlign w:val="center"/>
            <w:hideMark/>
          </w:tcPr>
          <w:p w14:paraId="1D76D4CE" w14:textId="77777777" w:rsidR="000826E2" w:rsidRPr="004F2301" w:rsidRDefault="000826E2" w:rsidP="000826E2">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F2301">
              <w:rPr>
                <w:rFonts w:cs="Tahoma"/>
                <w:sz w:val="16"/>
                <w:szCs w:val="16"/>
              </w:rPr>
              <w:t>407</w:t>
            </w:r>
          </w:p>
        </w:tc>
      </w:tr>
      <w:tr w:rsidR="000826E2" w:rsidRPr="009E610F" w14:paraId="7195B744" w14:textId="77777777" w:rsidTr="004F2301">
        <w:trPr>
          <w:trHeight w:val="284"/>
          <w:jc w:val="center"/>
        </w:trPr>
        <w:tc>
          <w:tcPr>
            <w:cnfStyle w:val="001000000000" w:firstRow="0" w:lastRow="0" w:firstColumn="1" w:lastColumn="0" w:oddVBand="0" w:evenVBand="0" w:oddHBand="0" w:evenHBand="0" w:firstRowFirstColumn="0" w:firstRowLastColumn="0" w:lastRowFirstColumn="0" w:lastRowLastColumn="0"/>
            <w:tcW w:w="4366" w:type="dxa"/>
            <w:shd w:val="clear" w:color="auto" w:fill="B4C6E7" w:themeFill="accent5" w:themeFillTint="66"/>
            <w:noWrap/>
            <w:vAlign w:val="center"/>
            <w:hideMark/>
          </w:tcPr>
          <w:p w14:paraId="7F31D5A3" w14:textId="77777777" w:rsidR="000826E2" w:rsidRPr="000826E2" w:rsidRDefault="000826E2" w:rsidP="000826E2">
            <w:pPr>
              <w:spacing w:after="0"/>
              <w:ind w:left="57"/>
              <w:jc w:val="left"/>
              <w:rPr>
                <w:rFonts w:cs="Tahoma"/>
                <w:color w:val="auto"/>
                <w:sz w:val="16"/>
                <w:szCs w:val="16"/>
              </w:rPr>
            </w:pPr>
            <w:r w:rsidRPr="000826E2">
              <w:rPr>
                <w:rFonts w:cs="Tahoma"/>
                <w:color w:val="auto"/>
                <w:sz w:val="16"/>
                <w:szCs w:val="16"/>
              </w:rPr>
              <w:t>63 Ekonomika a administrativa</w:t>
            </w:r>
          </w:p>
        </w:tc>
        <w:tc>
          <w:tcPr>
            <w:tcW w:w="624" w:type="dxa"/>
            <w:noWrap/>
            <w:vAlign w:val="center"/>
            <w:hideMark/>
          </w:tcPr>
          <w:p w14:paraId="35DDD71C" w14:textId="77777777" w:rsidR="000826E2" w:rsidRPr="004F2301" w:rsidRDefault="000826E2" w:rsidP="000826E2">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F2301">
              <w:rPr>
                <w:rFonts w:cs="Tahoma"/>
                <w:sz w:val="16"/>
                <w:szCs w:val="16"/>
              </w:rPr>
              <w:t>677</w:t>
            </w:r>
          </w:p>
        </w:tc>
        <w:tc>
          <w:tcPr>
            <w:tcW w:w="624" w:type="dxa"/>
            <w:noWrap/>
            <w:vAlign w:val="center"/>
            <w:hideMark/>
          </w:tcPr>
          <w:p w14:paraId="1A92219E" w14:textId="77777777" w:rsidR="000826E2" w:rsidRPr="004F2301" w:rsidRDefault="000826E2" w:rsidP="000826E2">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F2301">
              <w:rPr>
                <w:rFonts w:cs="Tahoma"/>
                <w:sz w:val="16"/>
                <w:szCs w:val="16"/>
              </w:rPr>
              <w:t>696</w:t>
            </w:r>
          </w:p>
        </w:tc>
        <w:tc>
          <w:tcPr>
            <w:tcW w:w="624" w:type="dxa"/>
            <w:noWrap/>
            <w:vAlign w:val="center"/>
            <w:hideMark/>
          </w:tcPr>
          <w:p w14:paraId="73207912" w14:textId="77777777" w:rsidR="000826E2" w:rsidRPr="004F2301" w:rsidRDefault="000826E2" w:rsidP="000826E2">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F2301">
              <w:rPr>
                <w:rFonts w:cs="Tahoma"/>
                <w:sz w:val="16"/>
                <w:szCs w:val="16"/>
              </w:rPr>
              <w:t>0</w:t>
            </w:r>
          </w:p>
        </w:tc>
        <w:tc>
          <w:tcPr>
            <w:tcW w:w="624" w:type="dxa"/>
            <w:noWrap/>
            <w:vAlign w:val="center"/>
            <w:hideMark/>
          </w:tcPr>
          <w:p w14:paraId="3FD19D1A" w14:textId="77777777" w:rsidR="000826E2" w:rsidRPr="004F2301" w:rsidRDefault="000826E2" w:rsidP="000826E2">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F2301">
              <w:rPr>
                <w:rFonts w:cs="Tahoma"/>
                <w:sz w:val="16"/>
                <w:szCs w:val="16"/>
              </w:rPr>
              <w:t>0</w:t>
            </w:r>
          </w:p>
        </w:tc>
        <w:tc>
          <w:tcPr>
            <w:tcW w:w="624" w:type="dxa"/>
            <w:noWrap/>
            <w:vAlign w:val="center"/>
            <w:hideMark/>
          </w:tcPr>
          <w:p w14:paraId="6784C822" w14:textId="77777777" w:rsidR="000826E2" w:rsidRPr="004F2301" w:rsidRDefault="000826E2" w:rsidP="000826E2">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F2301">
              <w:rPr>
                <w:rFonts w:cs="Tahoma"/>
                <w:sz w:val="16"/>
                <w:szCs w:val="16"/>
              </w:rPr>
              <w:t>52</w:t>
            </w:r>
          </w:p>
        </w:tc>
        <w:tc>
          <w:tcPr>
            <w:tcW w:w="624" w:type="dxa"/>
            <w:noWrap/>
            <w:vAlign w:val="center"/>
            <w:hideMark/>
          </w:tcPr>
          <w:p w14:paraId="6BFEAA73" w14:textId="77777777" w:rsidR="000826E2" w:rsidRPr="004F2301" w:rsidRDefault="000826E2" w:rsidP="000826E2">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F2301">
              <w:rPr>
                <w:rFonts w:cs="Tahoma"/>
                <w:sz w:val="16"/>
                <w:szCs w:val="16"/>
              </w:rPr>
              <w:t>61</w:t>
            </w:r>
          </w:p>
        </w:tc>
        <w:tc>
          <w:tcPr>
            <w:tcW w:w="624" w:type="dxa"/>
            <w:noWrap/>
            <w:vAlign w:val="center"/>
            <w:hideMark/>
          </w:tcPr>
          <w:p w14:paraId="23DDDF69" w14:textId="77777777" w:rsidR="000826E2" w:rsidRPr="004F2301" w:rsidRDefault="000826E2" w:rsidP="000826E2">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F2301">
              <w:rPr>
                <w:rFonts w:cs="Tahoma"/>
                <w:sz w:val="16"/>
                <w:szCs w:val="16"/>
              </w:rPr>
              <w:t>0</w:t>
            </w:r>
          </w:p>
        </w:tc>
        <w:tc>
          <w:tcPr>
            <w:tcW w:w="624" w:type="dxa"/>
            <w:noWrap/>
            <w:vAlign w:val="center"/>
            <w:hideMark/>
          </w:tcPr>
          <w:p w14:paraId="11D08CB3" w14:textId="77777777" w:rsidR="000826E2" w:rsidRPr="004F2301" w:rsidRDefault="000826E2" w:rsidP="000826E2">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F2301">
              <w:rPr>
                <w:rFonts w:cs="Tahoma"/>
                <w:sz w:val="16"/>
                <w:szCs w:val="16"/>
              </w:rPr>
              <w:t>0</w:t>
            </w:r>
          </w:p>
        </w:tc>
        <w:tc>
          <w:tcPr>
            <w:tcW w:w="624" w:type="dxa"/>
            <w:shd w:val="clear" w:color="auto" w:fill="B4C6E7" w:themeFill="accent5" w:themeFillTint="66"/>
            <w:noWrap/>
            <w:vAlign w:val="center"/>
            <w:hideMark/>
          </w:tcPr>
          <w:p w14:paraId="08B2626F" w14:textId="77777777" w:rsidR="000826E2" w:rsidRPr="004F2301" w:rsidRDefault="000826E2" w:rsidP="000826E2">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F2301">
              <w:rPr>
                <w:rFonts w:cs="Tahoma"/>
                <w:sz w:val="16"/>
                <w:szCs w:val="16"/>
              </w:rPr>
              <w:t>729</w:t>
            </w:r>
          </w:p>
        </w:tc>
        <w:tc>
          <w:tcPr>
            <w:tcW w:w="624" w:type="dxa"/>
            <w:shd w:val="clear" w:color="auto" w:fill="B4C6E7" w:themeFill="accent5" w:themeFillTint="66"/>
            <w:noWrap/>
            <w:vAlign w:val="center"/>
            <w:hideMark/>
          </w:tcPr>
          <w:p w14:paraId="3E76E0AA" w14:textId="77777777" w:rsidR="000826E2" w:rsidRPr="004F2301" w:rsidRDefault="000826E2" w:rsidP="000826E2">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F2301">
              <w:rPr>
                <w:rFonts w:cs="Tahoma"/>
                <w:sz w:val="16"/>
                <w:szCs w:val="16"/>
              </w:rPr>
              <w:t>757</w:t>
            </w:r>
          </w:p>
        </w:tc>
      </w:tr>
      <w:tr w:rsidR="000826E2" w:rsidRPr="009E610F" w14:paraId="6C53EA1F" w14:textId="77777777" w:rsidTr="004F2301">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4366" w:type="dxa"/>
            <w:shd w:val="clear" w:color="auto" w:fill="B4C6E7" w:themeFill="accent5" w:themeFillTint="66"/>
            <w:noWrap/>
            <w:vAlign w:val="center"/>
            <w:hideMark/>
          </w:tcPr>
          <w:p w14:paraId="17A49FEB" w14:textId="77777777" w:rsidR="000826E2" w:rsidRPr="000826E2" w:rsidRDefault="000826E2" w:rsidP="000826E2">
            <w:pPr>
              <w:spacing w:after="0"/>
              <w:ind w:left="57"/>
              <w:jc w:val="left"/>
              <w:rPr>
                <w:rFonts w:cs="Tahoma"/>
                <w:color w:val="auto"/>
                <w:sz w:val="16"/>
                <w:szCs w:val="16"/>
              </w:rPr>
            </w:pPr>
            <w:r w:rsidRPr="000826E2">
              <w:rPr>
                <w:rFonts w:cs="Tahoma"/>
                <w:color w:val="auto"/>
                <w:sz w:val="16"/>
                <w:szCs w:val="16"/>
              </w:rPr>
              <w:t>64 Podnikání v oborech, odvětví</w:t>
            </w:r>
          </w:p>
        </w:tc>
        <w:tc>
          <w:tcPr>
            <w:tcW w:w="624" w:type="dxa"/>
            <w:noWrap/>
            <w:vAlign w:val="center"/>
            <w:hideMark/>
          </w:tcPr>
          <w:p w14:paraId="2197C9B9" w14:textId="77777777" w:rsidR="000826E2" w:rsidRPr="004F2301" w:rsidRDefault="000826E2" w:rsidP="000826E2">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F2301">
              <w:rPr>
                <w:rFonts w:cs="Tahoma"/>
                <w:sz w:val="16"/>
                <w:szCs w:val="16"/>
              </w:rPr>
              <w:t>0</w:t>
            </w:r>
          </w:p>
        </w:tc>
        <w:tc>
          <w:tcPr>
            <w:tcW w:w="624" w:type="dxa"/>
            <w:noWrap/>
            <w:vAlign w:val="center"/>
            <w:hideMark/>
          </w:tcPr>
          <w:p w14:paraId="57227F65" w14:textId="77777777" w:rsidR="000826E2" w:rsidRPr="004F2301" w:rsidRDefault="000826E2" w:rsidP="000826E2">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F2301">
              <w:rPr>
                <w:rFonts w:cs="Tahoma"/>
                <w:sz w:val="16"/>
                <w:szCs w:val="16"/>
              </w:rPr>
              <w:t>0</w:t>
            </w:r>
          </w:p>
        </w:tc>
        <w:tc>
          <w:tcPr>
            <w:tcW w:w="624" w:type="dxa"/>
            <w:noWrap/>
            <w:vAlign w:val="center"/>
            <w:hideMark/>
          </w:tcPr>
          <w:p w14:paraId="617E2094" w14:textId="77777777" w:rsidR="000826E2" w:rsidRPr="004F2301" w:rsidRDefault="000826E2" w:rsidP="000826E2">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F2301">
              <w:rPr>
                <w:rFonts w:cs="Tahoma"/>
                <w:sz w:val="16"/>
                <w:szCs w:val="16"/>
              </w:rPr>
              <w:t>400</w:t>
            </w:r>
          </w:p>
        </w:tc>
        <w:tc>
          <w:tcPr>
            <w:tcW w:w="624" w:type="dxa"/>
            <w:noWrap/>
            <w:vAlign w:val="center"/>
            <w:hideMark/>
          </w:tcPr>
          <w:p w14:paraId="3EB4B445" w14:textId="77777777" w:rsidR="000826E2" w:rsidRPr="004F2301" w:rsidRDefault="000826E2" w:rsidP="000826E2">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F2301">
              <w:rPr>
                <w:rFonts w:cs="Tahoma"/>
                <w:sz w:val="16"/>
                <w:szCs w:val="16"/>
              </w:rPr>
              <w:t>436</w:t>
            </w:r>
          </w:p>
        </w:tc>
        <w:tc>
          <w:tcPr>
            <w:tcW w:w="624" w:type="dxa"/>
            <w:noWrap/>
            <w:vAlign w:val="center"/>
            <w:hideMark/>
          </w:tcPr>
          <w:p w14:paraId="35748120" w14:textId="77777777" w:rsidR="000826E2" w:rsidRPr="004F2301" w:rsidRDefault="000826E2" w:rsidP="000826E2">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F2301">
              <w:rPr>
                <w:rFonts w:cs="Tahoma"/>
                <w:sz w:val="16"/>
                <w:szCs w:val="16"/>
              </w:rPr>
              <w:t>0</w:t>
            </w:r>
          </w:p>
        </w:tc>
        <w:tc>
          <w:tcPr>
            <w:tcW w:w="624" w:type="dxa"/>
            <w:noWrap/>
            <w:vAlign w:val="center"/>
            <w:hideMark/>
          </w:tcPr>
          <w:p w14:paraId="518A7C18" w14:textId="77777777" w:rsidR="000826E2" w:rsidRPr="004F2301" w:rsidRDefault="000826E2" w:rsidP="000826E2">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F2301">
              <w:rPr>
                <w:rFonts w:cs="Tahoma"/>
                <w:sz w:val="16"/>
                <w:szCs w:val="16"/>
              </w:rPr>
              <w:t>0</w:t>
            </w:r>
          </w:p>
        </w:tc>
        <w:tc>
          <w:tcPr>
            <w:tcW w:w="624" w:type="dxa"/>
            <w:noWrap/>
            <w:vAlign w:val="center"/>
            <w:hideMark/>
          </w:tcPr>
          <w:p w14:paraId="48C78BE5" w14:textId="77777777" w:rsidR="000826E2" w:rsidRPr="004F2301" w:rsidRDefault="000826E2" w:rsidP="000826E2">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F2301">
              <w:rPr>
                <w:rFonts w:cs="Tahoma"/>
                <w:sz w:val="16"/>
                <w:szCs w:val="16"/>
              </w:rPr>
              <w:t>562</w:t>
            </w:r>
          </w:p>
        </w:tc>
        <w:tc>
          <w:tcPr>
            <w:tcW w:w="624" w:type="dxa"/>
            <w:noWrap/>
            <w:vAlign w:val="center"/>
            <w:hideMark/>
          </w:tcPr>
          <w:p w14:paraId="2A4EAE9A" w14:textId="77777777" w:rsidR="000826E2" w:rsidRPr="004F2301" w:rsidRDefault="000826E2" w:rsidP="000826E2">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F2301">
              <w:rPr>
                <w:rFonts w:cs="Tahoma"/>
                <w:sz w:val="16"/>
                <w:szCs w:val="16"/>
              </w:rPr>
              <w:t>524</w:t>
            </w:r>
          </w:p>
        </w:tc>
        <w:tc>
          <w:tcPr>
            <w:tcW w:w="624" w:type="dxa"/>
            <w:shd w:val="clear" w:color="auto" w:fill="B4C6E7" w:themeFill="accent5" w:themeFillTint="66"/>
            <w:noWrap/>
            <w:vAlign w:val="center"/>
            <w:hideMark/>
          </w:tcPr>
          <w:p w14:paraId="278D1EB1" w14:textId="77777777" w:rsidR="000826E2" w:rsidRPr="004F2301" w:rsidRDefault="000826E2" w:rsidP="000826E2">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F2301">
              <w:rPr>
                <w:rFonts w:cs="Tahoma"/>
                <w:sz w:val="16"/>
                <w:szCs w:val="16"/>
              </w:rPr>
              <w:t>962</w:t>
            </w:r>
          </w:p>
        </w:tc>
        <w:tc>
          <w:tcPr>
            <w:tcW w:w="624" w:type="dxa"/>
            <w:shd w:val="clear" w:color="auto" w:fill="B4C6E7" w:themeFill="accent5" w:themeFillTint="66"/>
            <w:noWrap/>
            <w:vAlign w:val="center"/>
            <w:hideMark/>
          </w:tcPr>
          <w:p w14:paraId="6BDF307C" w14:textId="77777777" w:rsidR="000826E2" w:rsidRPr="004F2301" w:rsidRDefault="000826E2" w:rsidP="000826E2">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F2301">
              <w:rPr>
                <w:rFonts w:cs="Tahoma"/>
                <w:sz w:val="16"/>
                <w:szCs w:val="16"/>
              </w:rPr>
              <w:t>960</w:t>
            </w:r>
          </w:p>
        </w:tc>
      </w:tr>
      <w:tr w:rsidR="000826E2" w:rsidRPr="009E610F" w14:paraId="37202B84" w14:textId="77777777" w:rsidTr="004F2301">
        <w:trPr>
          <w:trHeight w:val="284"/>
          <w:jc w:val="center"/>
        </w:trPr>
        <w:tc>
          <w:tcPr>
            <w:cnfStyle w:val="001000000000" w:firstRow="0" w:lastRow="0" w:firstColumn="1" w:lastColumn="0" w:oddVBand="0" w:evenVBand="0" w:oddHBand="0" w:evenHBand="0" w:firstRowFirstColumn="0" w:firstRowLastColumn="0" w:lastRowFirstColumn="0" w:lastRowLastColumn="0"/>
            <w:tcW w:w="4366" w:type="dxa"/>
            <w:shd w:val="clear" w:color="auto" w:fill="B4C6E7" w:themeFill="accent5" w:themeFillTint="66"/>
            <w:noWrap/>
            <w:vAlign w:val="center"/>
            <w:hideMark/>
          </w:tcPr>
          <w:p w14:paraId="6A49A8CF" w14:textId="77777777" w:rsidR="000826E2" w:rsidRPr="000826E2" w:rsidRDefault="000826E2" w:rsidP="000826E2">
            <w:pPr>
              <w:spacing w:after="0"/>
              <w:ind w:left="57"/>
              <w:jc w:val="left"/>
              <w:rPr>
                <w:rFonts w:cs="Tahoma"/>
                <w:color w:val="auto"/>
                <w:sz w:val="16"/>
                <w:szCs w:val="16"/>
              </w:rPr>
            </w:pPr>
            <w:r w:rsidRPr="000826E2">
              <w:rPr>
                <w:rFonts w:cs="Tahoma"/>
                <w:color w:val="auto"/>
                <w:sz w:val="16"/>
                <w:szCs w:val="16"/>
              </w:rPr>
              <w:t>65 Gastronomie, hotelnictví a turismus</w:t>
            </w:r>
          </w:p>
        </w:tc>
        <w:tc>
          <w:tcPr>
            <w:tcW w:w="624" w:type="dxa"/>
            <w:noWrap/>
            <w:vAlign w:val="center"/>
            <w:hideMark/>
          </w:tcPr>
          <w:p w14:paraId="26DE0FA7" w14:textId="77777777" w:rsidR="000826E2" w:rsidRPr="004F2301" w:rsidRDefault="000826E2" w:rsidP="000826E2">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F2301">
              <w:rPr>
                <w:rFonts w:cs="Tahoma"/>
                <w:sz w:val="16"/>
                <w:szCs w:val="16"/>
              </w:rPr>
              <w:t>461</w:t>
            </w:r>
          </w:p>
        </w:tc>
        <w:tc>
          <w:tcPr>
            <w:tcW w:w="624" w:type="dxa"/>
            <w:noWrap/>
            <w:vAlign w:val="center"/>
            <w:hideMark/>
          </w:tcPr>
          <w:p w14:paraId="300B3636" w14:textId="77777777" w:rsidR="000826E2" w:rsidRPr="004F2301" w:rsidRDefault="000826E2" w:rsidP="000826E2">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F2301">
              <w:rPr>
                <w:rFonts w:cs="Tahoma"/>
                <w:sz w:val="16"/>
                <w:szCs w:val="16"/>
              </w:rPr>
              <w:t>473</w:t>
            </w:r>
          </w:p>
        </w:tc>
        <w:tc>
          <w:tcPr>
            <w:tcW w:w="624" w:type="dxa"/>
            <w:noWrap/>
            <w:vAlign w:val="center"/>
            <w:hideMark/>
          </w:tcPr>
          <w:p w14:paraId="392B8677" w14:textId="77777777" w:rsidR="000826E2" w:rsidRPr="004F2301" w:rsidRDefault="000826E2" w:rsidP="000826E2">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F2301">
              <w:rPr>
                <w:rFonts w:cs="Tahoma"/>
                <w:sz w:val="16"/>
                <w:szCs w:val="16"/>
              </w:rPr>
              <w:t>117</w:t>
            </w:r>
          </w:p>
        </w:tc>
        <w:tc>
          <w:tcPr>
            <w:tcW w:w="624" w:type="dxa"/>
            <w:noWrap/>
            <w:vAlign w:val="center"/>
            <w:hideMark/>
          </w:tcPr>
          <w:p w14:paraId="55D25CB2" w14:textId="77777777" w:rsidR="000826E2" w:rsidRPr="004F2301" w:rsidRDefault="000826E2" w:rsidP="000826E2">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F2301">
              <w:rPr>
                <w:rFonts w:cs="Tahoma"/>
                <w:sz w:val="16"/>
                <w:szCs w:val="16"/>
              </w:rPr>
              <w:t>63</w:t>
            </w:r>
          </w:p>
        </w:tc>
        <w:tc>
          <w:tcPr>
            <w:tcW w:w="624" w:type="dxa"/>
            <w:noWrap/>
            <w:vAlign w:val="center"/>
            <w:hideMark/>
          </w:tcPr>
          <w:p w14:paraId="023AEDDD" w14:textId="77777777" w:rsidR="000826E2" w:rsidRPr="004F2301" w:rsidRDefault="000826E2" w:rsidP="000826E2">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F2301">
              <w:rPr>
                <w:rFonts w:cs="Tahoma"/>
                <w:sz w:val="16"/>
                <w:szCs w:val="16"/>
              </w:rPr>
              <w:t>0</w:t>
            </w:r>
          </w:p>
        </w:tc>
        <w:tc>
          <w:tcPr>
            <w:tcW w:w="624" w:type="dxa"/>
            <w:noWrap/>
            <w:vAlign w:val="center"/>
            <w:hideMark/>
          </w:tcPr>
          <w:p w14:paraId="29C3D88E" w14:textId="77777777" w:rsidR="000826E2" w:rsidRPr="004F2301" w:rsidRDefault="000826E2" w:rsidP="000826E2">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F2301">
              <w:rPr>
                <w:rFonts w:cs="Tahoma"/>
                <w:sz w:val="16"/>
                <w:szCs w:val="16"/>
              </w:rPr>
              <w:t>0</w:t>
            </w:r>
          </w:p>
        </w:tc>
        <w:tc>
          <w:tcPr>
            <w:tcW w:w="624" w:type="dxa"/>
            <w:noWrap/>
            <w:vAlign w:val="center"/>
            <w:hideMark/>
          </w:tcPr>
          <w:p w14:paraId="59578BF0" w14:textId="77777777" w:rsidR="000826E2" w:rsidRPr="004F2301" w:rsidRDefault="000826E2" w:rsidP="000826E2">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F2301">
              <w:rPr>
                <w:rFonts w:cs="Tahoma"/>
                <w:sz w:val="16"/>
                <w:szCs w:val="16"/>
              </w:rPr>
              <w:t>34</w:t>
            </w:r>
          </w:p>
        </w:tc>
        <w:tc>
          <w:tcPr>
            <w:tcW w:w="624" w:type="dxa"/>
            <w:noWrap/>
            <w:vAlign w:val="center"/>
            <w:hideMark/>
          </w:tcPr>
          <w:p w14:paraId="0EA06A8E" w14:textId="77777777" w:rsidR="000826E2" w:rsidRPr="004F2301" w:rsidRDefault="000826E2" w:rsidP="000826E2">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F2301">
              <w:rPr>
                <w:rFonts w:cs="Tahoma"/>
                <w:sz w:val="16"/>
                <w:szCs w:val="16"/>
              </w:rPr>
              <w:t>34</w:t>
            </w:r>
          </w:p>
        </w:tc>
        <w:tc>
          <w:tcPr>
            <w:tcW w:w="624" w:type="dxa"/>
            <w:shd w:val="clear" w:color="auto" w:fill="B4C6E7" w:themeFill="accent5" w:themeFillTint="66"/>
            <w:noWrap/>
            <w:vAlign w:val="center"/>
            <w:hideMark/>
          </w:tcPr>
          <w:p w14:paraId="3B24806F" w14:textId="77777777" w:rsidR="000826E2" w:rsidRPr="004F2301" w:rsidRDefault="000826E2" w:rsidP="000826E2">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F2301">
              <w:rPr>
                <w:rFonts w:cs="Tahoma"/>
                <w:sz w:val="16"/>
                <w:szCs w:val="16"/>
              </w:rPr>
              <w:t>612</w:t>
            </w:r>
          </w:p>
        </w:tc>
        <w:tc>
          <w:tcPr>
            <w:tcW w:w="624" w:type="dxa"/>
            <w:shd w:val="clear" w:color="auto" w:fill="B4C6E7" w:themeFill="accent5" w:themeFillTint="66"/>
            <w:noWrap/>
            <w:vAlign w:val="center"/>
            <w:hideMark/>
          </w:tcPr>
          <w:p w14:paraId="025FFAAB" w14:textId="77777777" w:rsidR="000826E2" w:rsidRPr="004F2301" w:rsidRDefault="000826E2" w:rsidP="000826E2">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F2301">
              <w:rPr>
                <w:rFonts w:cs="Tahoma"/>
                <w:sz w:val="16"/>
                <w:szCs w:val="16"/>
              </w:rPr>
              <w:t>570</w:t>
            </w:r>
          </w:p>
        </w:tc>
      </w:tr>
      <w:tr w:rsidR="000826E2" w:rsidRPr="009E610F" w14:paraId="0916AA51" w14:textId="77777777" w:rsidTr="004F2301">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4366" w:type="dxa"/>
            <w:shd w:val="clear" w:color="auto" w:fill="B4C6E7" w:themeFill="accent5" w:themeFillTint="66"/>
            <w:noWrap/>
            <w:vAlign w:val="center"/>
            <w:hideMark/>
          </w:tcPr>
          <w:p w14:paraId="6832460A" w14:textId="77777777" w:rsidR="000826E2" w:rsidRPr="000826E2" w:rsidRDefault="000826E2" w:rsidP="000826E2">
            <w:pPr>
              <w:spacing w:after="0"/>
              <w:ind w:left="57"/>
              <w:jc w:val="left"/>
              <w:rPr>
                <w:rFonts w:cs="Tahoma"/>
                <w:color w:val="auto"/>
                <w:sz w:val="16"/>
                <w:szCs w:val="16"/>
              </w:rPr>
            </w:pPr>
            <w:r w:rsidRPr="000826E2">
              <w:rPr>
                <w:rFonts w:cs="Tahoma"/>
                <w:color w:val="auto"/>
                <w:sz w:val="16"/>
                <w:szCs w:val="16"/>
              </w:rPr>
              <w:t>66 Obchod</w:t>
            </w:r>
          </w:p>
        </w:tc>
        <w:tc>
          <w:tcPr>
            <w:tcW w:w="624" w:type="dxa"/>
            <w:noWrap/>
            <w:vAlign w:val="center"/>
            <w:hideMark/>
          </w:tcPr>
          <w:p w14:paraId="6BB5CB5E" w14:textId="77777777" w:rsidR="000826E2" w:rsidRPr="004F2301" w:rsidRDefault="000826E2" w:rsidP="000826E2">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F2301">
              <w:rPr>
                <w:rFonts w:cs="Tahoma"/>
                <w:sz w:val="16"/>
                <w:szCs w:val="16"/>
              </w:rPr>
              <w:t>5</w:t>
            </w:r>
          </w:p>
        </w:tc>
        <w:tc>
          <w:tcPr>
            <w:tcW w:w="624" w:type="dxa"/>
            <w:noWrap/>
            <w:vAlign w:val="center"/>
            <w:hideMark/>
          </w:tcPr>
          <w:p w14:paraId="3847B7E8" w14:textId="77777777" w:rsidR="000826E2" w:rsidRPr="004F2301" w:rsidRDefault="000826E2" w:rsidP="000826E2">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F2301">
              <w:rPr>
                <w:rFonts w:cs="Tahoma"/>
                <w:sz w:val="16"/>
                <w:szCs w:val="16"/>
              </w:rPr>
              <w:t>8</w:t>
            </w:r>
          </w:p>
        </w:tc>
        <w:tc>
          <w:tcPr>
            <w:tcW w:w="624" w:type="dxa"/>
            <w:noWrap/>
            <w:vAlign w:val="center"/>
            <w:hideMark/>
          </w:tcPr>
          <w:p w14:paraId="32670258" w14:textId="77777777" w:rsidR="000826E2" w:rsidRPr="004F2301" w:rsidRDefault="000826E2" w:rsidP="000826E2">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F2301">
              <w:rPr>
                <w:rFonts w:cs="Tahoma"/>
                <w:sz w:val="16"/>
                <w:szCs w:val="16"/>
              </w:rPr>
              <w:t>20</w:t>
            </w:r>
          </w:p>
        </w:tc>
        <w:tc>
          <w:tcPr>
            <w:tcW w:w="624" w:type="dxa"/>
            <w:noWrap/>
            <w:vAlign w:val="center"/>
            <w:hideMark/>
          </w:tcPr>
          <w:p w14:paraId="34D1B340" w14:textId="77777777" w:rsidR="000826E2" w:rsidRPr="004F2301" w:rsidRDefault="000826E2" w:rsidP="000826E2">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F2301">
              <w:rPr>
                <w:rFonts w:cs="Tahoma"/>
                <w:sz w:val="16"/>
                <w:szCs w:val="16"/>
              </w:rPr>
              <w:t>0</w:t>
            </w:r>
          </w:p>
        </w:tc>
        <w:tc>
          <w:tcPr>
            <w:tcW w:w="624" w:type="dxa"/>
            <w:noWrap/>
            <w:vAlign w:val="center"/>
            <w:hideMark/>
          </w:tcPr>
          <w:p w14:paraId="6BD66A73" w14:textId="77777777" w:rsidR="000826E2" w:rsidRPr="004F2301" w:rsidRDefault="000826E2" w:rsidP="000826E2">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F2301">
              <w:rPr>
                <w:rFonts w:cs="Tahoma"/>
                <w:sz w:val="16"/>
                <w:szCs w:val="16"/>
              </w:rPr>
              <w:t>0</w:t>
            </w:r>
          </w:p>
        </w:tc>
        <w:tc>
          <w:tcPr>
            <w:tcW w:w="624" w:type="dxa"/>
            <w:noWrap/>
            <w:vAlign w:val="center"/>
            <w:hideMark/>
          </w:tcPr>
          <w:p w14:paraId="1BBEB391" w14:textId="77777777" w:rsidR="000826E2" w:rsidRPr="004F2301" w:rsidRDefault="000826E2" w:rsidP="000826E2">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F2301">
              <w:rPr>
                <w:rFonts w:cs="Tahoma"/>
                <w:sz w:val="16"/>
                <w:szCs w:val="16"/>
              </w:rPr>
              <w:t>0</w:t>
            </w:r>
          </w:p>
        </w:tc>
        <w:tc>
          <w:tcPr>
            <w:tcW w:w="624" w:type="dxa"/>
            <w:noWrap/>
            <w:vAlign w:val="center"/>
            <w:hideMark/>
          </w:tcPr>
          <w:p w14:paraId="7DFB89D4" w14:textId="77777777" w:rsidR="000826E2" w:rsidRPr="004F2301" w:rsidRDefault="000826E2" w:rsidP="000826E2">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F2301">
              <w:rPr>
                <w:rFonts w:cs="Tahoma"/>
                <w:sz w:val="16"/>
                <w:szCs w:val="16"/>
              </w:rPr>
              <w:t>0</w:t>
            </w:r>
          </w:p>
        </w:tc>
        <w:tc>
          <w:tcPr>
            <w:tcW w:w="624" w:type="dxa"/>
            <w:noWrap/>
            <w:vAlign w:val="center"/>
            <w:hideMark/>
          </w:tcPr>
          <w:p w14:paraId="35E38726" w14:textId="77777777" w:rsidR="000826E2" w:rsidRPr="004F2301" w:rsidRDefault="000826E2" w:rsidP="000826E2">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F2301">
              <w:rPr>
                <w:rFonts w:cs="Tahoma"/>
                <w:sz w:val="16"/>
                <w:szCs w:val="16"/>
              </w:rPr>
              <w:t>0</w:t>
            </w:r>
          </w:p>
        </w:tc>
        <w:tc>
          <w:tcPr>
            <w:tcW w:w="624" w:type="dxa"/>
            <w:shd w:val="clear" w:color="auto" w:fill="B4C6E7" w:themeFill="accent5" w:themeFillTint="66"/>
            <w:noWrap/>
            <w:vAlign w:val="center"/>
            <w:hideMark/>
          </w:tcPr>
          <w:p w14:paraId="74C47D77" w14:textId="77777777" w:rsidR="000826E2" w:rsidRPr="004F2301" w:rsidRDefault="000826E2" w:rsidP="000826E2">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F2301">
              <w:rPr>
                <w:rFonts w:cs="Tahoma"/>
                <w:sz w:val="16"/>
                <w:szCs w:val="16"/>
              </w:rPr>
              <w:t>25</w:t>
            </w:r>
          </w:p>
        </w:tc>
        <w:tc>
          <w:tcPr>
            <w:tcW w:w="624" w:type="dxa"/>
            <w:shd w:val="clear" w:color="auto" w:fill="B4C6E7" w:themeFill="accent5" w:themeFillTint="66"/>
            <w:noWrap/>
            <w:vAlign w:val="center"/>
            <w:hideMark/>
          </w:tcPr>
          <w:p w14:paraId="310E3511" w14:textId="77777777" w:rsidR="000826E2" w:rsidRPr="004F2301" w:rsidRDefault="000826E2" w:rsidP="000826E2">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F2301">
              <w:rPr>
                <w:rFonts w:cs="Tahoma"/>
                <w:sz w:val="16"/>
                <w:szCs w:val="16"/>
              </w:rPr>
              <w:t>8</w:t>
            </w:r>
          </w:p>
        </w:tc>
      </w:tr>
      <w:tr w:rsidR="000826E2" w:rsidRPr="009E610F" w14:paraId="788950AA" w14:textId="77777777" w:rsidTr="004F2301">
        <w:trPr>
          <w:trHeight w:val="284"/>
          <w:jc w:val="center"/>
        </w:trPr>
        <w:tc>
          <w:tcPr>
            <w:cnfStyle w:val="001000000000" w:firstRow="0" w:lastRow="0" w:firstColumn="1" w:lastColumn="0" w:oddVBand="0" w:evenVBand="0" w:oddHBand="0" w:evenHBand="0" w:firstRowFirstColumn="0" w:firstRowLastColumn="0" w:lastRowFirstColumn="0" w:lastRowLastColumn="0"/>
            <w:tcW w:w="4366" w:type="dxa"/>
            <w:shd w:val="clear" w:color="auto" w:fill="B4C6E7" w:themeFill="accent5" w:themeFillTint="66"/>
            <w:noWrap/>
            <w:vAlign w:val="center"/>
            <w:hideMark/>
          </w:tcPr>
          <w:p w14:paraId="4590906F" w14:textId="77777777" w:rsidR="000826E2" w:rsidRPr="000826E2" w:rsidRDefault="000826E2" w:rsidP="000826E2">
            <w:pPr>
              <w:spacing w:after="0"/>
              <w:ind w:left="57"/>
              <w:jc w:val="left"/>
              <w:rPr>
                <w:rFonts w:cs="Tahoma"/>
                <w:color w:val="auto"/>
                <w:sz w:val="16"/>
                <w:szCs w:val="16"/>
              </w:rPr>
            </w:pPr>
            <w:r w:rsidRPr="000826E2">
              <w:rPr>
                <w:rFonts w:cs="Tahoma"/>
                <w:color w:val="auto"/>
                <w:sz w:val="16"/>
                <w:szCs w:val="16"/>
              </w:rPr>
              <w:lastRenderedPageBreak/>
              <w:t>68 Právo, právní a veřejnosprávní činnost</w:t>
            </w:r>
          </w:p>
        </w:tc>
        <w:tc>
          <w:tcPr>
            <w:tcW w:w="624" w:type="dxa"/>
            <w:noWrap/>
            <w:vAlign w:val="center"/>
            <w:hideMark/>
          </w:tcPr>
          <w:p w14:paraId="5601D634" w14:textId="77777777" w:rsidR="000826E2" w:rsidRPr="004F2301" w:rsidRDefault="000826E2" w:rsidP="000826E2">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F2301">
              <w:rPr>
                <w:rFonts w:cs="Tahoma"/>
                <w:sz w:val="16"/>
                <w:szCs w:val="16"/>
              </w:rPr>
              <w:t>310</w:t>
            </w:r>
          </w:p>
        </w:tc>
        <w:tc>
          <w:tcPr>
            <w:tcW w:w="624" w:type="dxa"/>
            <w:noWrap/>
            <w:vAlign w:val="center"/>
            <w:hideMark/>
          </w:tcPr>
          <w:p w14:paraId="1F83679A" w14:textId="77777777" w:rsidR="000826E2" w:rsidRPr="004F2301" w:rsidRDefault="000826E2" w:rsidP="000826E2">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F2301">
              <w:rPr>
                <w:rFonts w:cs="Tahoma"/>
                <w:sz w:val="16"/>
                <w:szCs w:val="16"/>
              </w:rPr>
              <w:t>336</w:t>
            </w:r>
          </w:p>
        </w:tc>
        <w:tc>
          <w:tcPr>
            <w:tcW w:w="624" w:type="dxa"/>
            <w:noWrap/>
            <w:vAlign w:val="center"/>
            <w:hideMark/>
          </w:tcPr>
          <w:p w14:paraId="0F2A4934" w14:textId="77777777" w:rsidR="000826E2" w:rsidRPr="004F2301" w:rsidRDefault="000826E2" w:rsidP="000826E2">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F2301">
              <w:rPr>
                <w:rFonts w:cs="Tahoma"/>
                <w:sz w:val="16"/>
                <w:szCs w:val="16"/>
              </w:rPr>
              <w:t>0</w:t>
            </w:r>
          </w:p>
        </w:tc>
        <w:tc>
          <w:tcPr>
            <w:tcW w:w="624" w:type="dxa"/>
            <w:noWrap/>
            <w:vAlign w:val="center"/>
            <w:hideMark/>
          </w:tcPr>
          <w:p w14:paraId="64470397" w14:textId="77777777" w:rsidR="000826E2" w:rsidRPr="004F2301" w:rsidRDefault="000826E2" w:rsidP="000826E2">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F2301">
              <w:rPr>
                <w:rFonts w:cs="Tahoma"/>
                <w:sz w:val="16"/>
                <w:szCs w:val="16"/>
              </w:rPr>
              <w:t>0</w:t>
            </w:r>
          </w:p>
        </w:tc>
        <w:tc>
          <w:tcPr>
            <w:tcW w:w="624" w:type="dxa"/>
            <w:noWrap/>
            <w:vAlign w:val="center"/>
            <w:hideMark/>
          </w:tcPr>
          <w:p w14:paraId="13619E6F" w14:textId="77777777" w:rsidR="000826E2" w:rsidRPr="004F2301" w:rsidRDefault="000826E2" w:rsidP="000826E2">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F2301">
              <w:rPr>
                <w:rFonts w:cs="Tahoma"/>
                <w:sz w:val="16"/>
                <w:szCs w:val="16"/>
              </w:rPr>
              <w:t>12</w:t>
            </w:r>
          </w:p>
        </w:tc>
        <w:tc>
          <w:tcPr>
            <w:tcW w:w="624" w:type="dxa"/>
            <w:noWrap/>
            <w:vAlign w:val="center"/>
            <w:hideMark/>
          </w:tcPr>
          <w:p w14:paraId="2307D55A" w14:textId="77777777" w:rsidR="000826E2" w:rsidRPr="004F2301" w:rsidRDefault="000826E2" w:rsidP="000826E2">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F2301">
              <w:rPr>
                <w:rFonts w:cs="Tahoma"/>
                <w:sz w:val="16"/>
                <w:szCs w:val="16"/>
              </w:rPr>
              <w:t>49</w:t>
            </w:r>
          </w:p>
        </w:tc>
        <w:tc>
          <w:tcPr>
            <w:tcW w:w="624" w:type="dxa"/>
            <w:noWrap/>
            <w:vAlign w:val="center"/>
            <w:hideMark/>
          </w:tcPr>
          <w:p w14:paraId="7E90AD0A" w14:textId="77777777" w:rsidR="000826E2" w:rsidRPr="004F2301" w:rsidRDefault="000826E2" w:rsidP="000826E2">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F2301">
              <w:rPr>
                <w:rFonts w:cs="Tahoma"/>
                <w:sz w:val="16"/>
                <w:szCs w:val="16"/>
              </w:rPr>
              <w:t>9</w:t>
            </w:r>
          </w:p>
        </w:tc>
        <w:tc>
          <w:tcPr>
            <w:tcW w:w="624" w:type="dxa"/>
            <w:noWrap/>
            <w:vAlign w:val="center"/>
            <w:hideMark/>
          </w:tcPr>
          <w:p w14:paraId="0F4B668D" w14:textId="77777777" w:rsidR="000826E2" w:rsidRPr="004F2301" w:rsidRDefault="000826E2" w:rsidP="000826E2">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F2301">
              <w:rPr>
                <w:rFonts w:cs="Tahoma"/>
                <w:sz w:val="16"/>
                <w:szCs w:val="16"/>
              </w:rPr>
              <w:t>9</w:t>
            </w:r>
          </w:p>
        </w:tc>
        <w:tc>
          <w:tcPr>
            <w:tcW w:w="624" w:type="dxa"/>
            <w:shd w:val="clear" w:color="auto" w:fill="B4C6E7" w:themeFill="accent5" w:themeFillTint="66"/>
            <w:noWrap/>
            <w:vAlign w:val="center"/>
            <w:hideMark/>
          </w:tcPr>
          <w:p w14:paraId="5AA9E3E5" w14:textId="77777777" w:rsidR="000826E2" w:rsidRPr="004F2301" w:rsidRDefault="000826E2" w:rsidP="000826E2">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F2301">
              <w:rPr>
                <w:rFonts w:cs="Tahoma"/>
                <w:sz w:val="16"/>
                <w:szCs w:val="16"/>
              </w:rPr>
              <w:t>331</w:t>
            </w:r>
          </w:p>
        </w:tc>
        <w:tc>
          <w:tcPr>
            <w:tcW w:w="624" w:type="dxa"/>
            <w:shd w:val="clear" w:color="auto" w:fill="B4C6E7" w:themeFill="accent5" w:themeFillTint="66"/>
            <w:noWrap/>
            <w:vAlign w:val="center"/>
            <w:hideMark/>
          </w:tcPr>
          <w:p w14:paraId="4298BCA1" w14:textId="77777777" w:rsidR="000826E2" w:rsidRPr="004F2301" w:rsidRDefault="000826E2" w:rsidP="000826E2">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F2301">
              <w:rPr>
                <w:rFonts w:cs="Tahoma"/>
                <w:sz w:val="16"/>
                <w:szCs w:val="16"/>
              </w:rPr>
              <w:t>394</w:t>
            </w:r>
          </w:p>
        </w:tc>
      </w:tr>
      <w:tr w:rsidR="000826E2" w:rsidRPr="009E610F" w14:paraId="7D3D5603" w14:textId="77777777" w:rsidTr="004F2301">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4366" w:type="dxa"/>
            <w:shd w:val="clear" w:color="auto" w:fill="B4C6E7" w:themeFill="accent5" w:themeFillTint="66"/>
            <w:noWrap/>
            <w:vAlign w:val="center"/>
            <w:hideMark/>
          </w:tcPr>
          <w:p w14:paraId="46E88457" w14:textId="77777777" w:rsidR="000826E2" w:rsidRPr="000826E2" w:rsidRDefault="000826E2" w:rsidP="000826E2">
            <w:pPr>
              <w:spacing w:after="0"/>
              <w:ind w:left="57"/>
              <w:jc w:val="left"/>
              <w:rPr>
                <w:rFonts w:cs="Tahoma"/>
                <w:color w:val="auto"/>
                <w:sz w:val="16"/>
                <w:szCs w:val="16"/>
              </w:rPr>
            </w:pPr>
            <w:r w:rsidRPr="000826E2">
              <w:rPr>
                <w:rFonts w:cs="Tahoma"/>
                <w:color w:val="auto"/>
                <w:sz w:val="16"/>
                <w:szCs w:val="16"/>
              </w:rPr>
              <w:t>69 Osobní a provozní služby</w:t>
            </w:r>
          </w:p>
        </w:tc>
        <w:tc>
          <w:tcPr>
            <w:tcW w:w="624" w:type="dxa"/>
            <w:noWrap/>
            <w:vAlign w:val="center"/>
            <w:hideMark/>
          </w:tcPr>
          <w:p w14:paraId="6129DDBD" w14:textId="77777777" w:rsidR="000826E2" w:rsidRPr="004F2301" w:rsidRDefault="000826E2" w:rsidP="000826E2">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F2301">
              <w:rPr>
                <w:rFonts w:cs="Tahoma"/>
                <w:sz w:val="16"/>
                <w:szCs w:val="16"/>
              </w:rPr>
              <w:t>139</w:t>
            </w:r>
          </w:p>
        </w:tc>
        <w:tc>
          <w:tcPr>
            <w:tcW w:w="624" w:type="dxa"/>
            <w:noWrap/>
            <w:vAlign w:val="center"/>
            <w:hideMark/>
          </w:tcPr>
          <w:p w14:paraId="1E2C773A" w14:textId="77777777" w:rsidR="000826E2" w:rsidRPr="004F2301" w:rsidRDefault="000826E2" w:rsidP="000826E2">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F2301">
              <w:rPr>
                <w:rFonts w:cs="Tahoma"/>
                <w:sz w:val="16"/>
                <w:szCs w:val="16"/>
              </w:rPr>
              <w:t>170</w:t>
            </w:r>
          </w:p>
        </w:tc>
        <w:tc>
          <w:tcPr>
            <w:tcW w:w="624" w:type="dxa"/>
            <w:noWrap/>
            <w:vAlign w:val="center"/>
            <w:hideMark/>
          </w:tcPr>
          <w:p w14:paraId="2AE69E33" w14:textId="77777777" w:rsidR="000826E2" w:rsidRPr="004F2301" w:rsidRDefault="000826E2" w:rsidP="000826E2">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F2301">
              <w:rPr>
                <w:rFonts w:cs="Tahoma"/>
                <w:sz w:val="16"/>
                <w:szCs w:val="16"/>
              </w:rPr>
              <w:t>0</w:t>
            </w:r>
          </w:p>
        </w:tc>
        <w:tc>
          <w:tcPr>
            <w:tcW w:w="624" w:type="dxa"/>
            <w:noWrap/>
            <w:vAlign w:val="center"/>
            <w:hideMark/>
          </w:tcPr>
          <w:p w14:paraId="6C4FD1DB" w14:textId="77777777" w:rsidR="000826E2" w:rsidRPr="004F2301" w:rsidRDefault="000826E2" w:rsidP="000826E2">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F2301">
              <w:rPr>
                <w:rFonts w:cs="Tahoma"/>
                <w:sz w:val="16"/>
                <w:szCs w:val="16"/>
              </w:rPr>
              <w:t>0</w:t>
            </w:r>
          </w:p>
        </w:tc>
        <w:tc>
          <w:tcPr>
            <w:tcW w:w="624" w:type="dxa"/>
            <w:noWrap/>
            <w:vAlign w:val="center"/>
            <w:hideMark/>
          </w:tcPr>
          <w:p w14:paraId="4D32BBC3" w14:textId="77777777" w:rsidR="000826E2" w:rsidRPr="004F2301" w:rsidRDefault="000826E2" w:rsidP="000826E2">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F2301">
              <w:rPr>
                <w:rFonts w:cs="Tahoma"/>
                <w:sz w:val="16"/>
                <w:szCs w:val="16"/>
              </w:rPr>
              <w:t>0</w:t>
            </w:r>
          </w:p>
        </w:tc>
        <w:tc>
          <w:tcPr>
            <w:tcW w:w="624" w:type="dxa"/>
            <w:noWrap/>
            <w:vAlign w:val="center"/>
            <w:hideMark/>
          </w:tcPr>
          <w:p w14:paraId="2E5A15C3" w14:textId="77777777" w:rsidR="000826E2" w:rsidRPr="004F2301" w:rsidRDefault="000826E2" w:rsidP="000826E2">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F2301">
              <w:rPr>
                <w:rFonts w:cs="Tahoma"/>
                <w:sz w:val="16"/>
                <w:szCs w:val="16"/>
              </w:rPr>
              <w:t>0</w:t>
            </w:r>
          </w:p>
        </w:tc>
        <w:tc>
          <w:tcPr>
            <w:tcW w:w="624" w:type="dxa"/>
            <w:noWrap/>
            <w:vAlign w:val="center"/>
            <w:hideMark/>
          </w:tcPr>
          <w:p w14:paraId="51019F39" w14:textId="77777777" w:rsidR="000826E2" w:rsidRPr="004F2301" w:rsidRDefault="000826E2" w:rsidP="000826E2">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F2301">
              <w:rPr>
                <w:rFonts w:cs="Tahoma"/>
                <w:sz w:val="16"/>
                <w:szCs w:val="16"/>
              </w:rPr>
              <w:t>0</w:t>
            </w:r>
          </w:p>
        </w:tc>
        <w:tc>
          <w:tcPr>
            <w:tcW w:w="624" w:type="dxa"/>
            <w:noWrap/>
            <w:vAlign w:val="center"/>
            <w:hideMark/>
          </w:tcPr>
          <w:p w14:paraId="46462F30" w14:textId="77777777" w:rsidR="000826E2" w:rsidRPr="004F2301" w:rsidRDefault="000826E2" w:rsidP="000826E2">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F2301">
              <w:rPr>
                <w:rFonts w:cs="Tahoma"/>
                <w:sz w:val="16"/>
                <w:szCs w:val="16"/>
              </w:rPr>
              <w:t>0</w:t>
            </w:r>
          </w:p>
        </w:tc>
        <w:tc>
          <w:tcPr>
            <w:tcW w:w="624" w:type="dxa"/>
            <w:shd w:val="clear" w:color="auto" w:fill="B4C6E7" w:themeFill="accent5" w:themeFillTint="66"/>
            <w:noWrap/>
            <w:vAlign w:val="center"/>
            <w:hideMark/>
          </w:tcPr>
          <w:p w14:paraId="0D8D2A58" w14:textId="77777777" w:rsidR="000826E2" w:rsidRPr="004F2301" w:rsidRDefault="000826E2" w:rsidP="000826E2">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F2301">
              <w:rPr>
                <w:rFonts w:cs="Tahoma"/>
                <w:sz w:val="16"/>
                <w:szCs w:val="16"/>
              </w:rPr>
              <w:t>139</w:t>
            </w:r>
          </w:p>
        </w:tc>
        <w:tc>
          <w:tcPr>
            <w:tcW w:w="624" w:type="dxa"/>
            <w:shd w:val="clear" w:color="auto" w:fill="B4C6E7" w:themeFill="accent5" w:themeFillTint="66"/>
            <w:noWrap/>
            <w:vAlign w:val="center"/>
            <w:hideMark/>
          </w:tcPr>
          <w:p w14:paraId="7B9E26A4" w14:textId="77777777" w:rsidR="000826E2" w:rsidRPr="004F2301" w:rsidRDefault="000826E2" w:rsidP="000826E2">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F2301">
              <w:rPr>
                <w:rFonts w:cs="Tahoma"/>
                <w:sz w:val="16"/>
                <w:szCs w:val="16"/>
              </w:rPr>
              <w:t>170</w:t>
            </w:r>
          </w:p>
        </w:tc>
      </w:tr>
      <w:tr w:rsidR="000826E2" w:rsidRPr="009E610F" w14:paraId="11CA259E" w14:textId="77777777" w:rsidTr="004F2301">
        <w:trPr>
          <w:trHeight w:val="284"/>
          <w:jc w:val="center"/>
        </w:trPr>
        <w:tc>
          <w:tcPr>
            <w:cnfStyle w:val="001000000000" w:firstRow="0" w:lastRow="0" w:firstColumn="1" w:lastColumn="0" w:oddVBand="0" w:evenVBand="0" w:oddHBand="0" w:evenHBand="0" w:firstRowFirstColumn="0" w:firstRowLastColumn="0" w:lastRowFirstColumn="0" w:lastRowLastColumn="0"/>
            <w:tcW w:w="4366" w:type="dxa"/>
            <w:shd w:val="clear" w:color="auto" w:fill="B4C6E7" w:themeFill="accent5" w:themeFillTint="66"/>
            <w:noWrap/>
            <w:vAlign w:val="center"/>
            <w:hideMark/>
          </w:tcPr>
          <w:p w14:paraId="3519BBC8" w14:textId="77777777" w:rsidR="000826E2" w:rsidRPr="000826E2" w:rsidRDefault="000826E2" w:rsidP="000826E2">
            <w:pPr>
              <w:spacing w:after="0"/>
              <w:ind w:left="57"/>
              <w:jc w:val="left"/>
              <w:rPr>
                <w:rFonts w:cs="Tahoma"/>
                <w:color w:val="auto"/>
                <w:sz w:val="16"/>
                <w:szCs w:val="16"/>
              </w:rPr>
            </w:pPr>
            <w:r w:rsidRPr="000826E2">
              <w:rPr>
                <w:rFonts w:cs="Tahoma"/>
                <w:color w:val="auto"/>
                <w:sz w:val="16"/>
                <w:szCs w:val="16"/>
              </w:rPr>
              <w:t>75 Pedagogika, učitelství a sociální péče</w:t>
            </w:r>
          </w:p>
        </w:tc>
        <w:tc>
          <w:tcPr>
            <w:tcW w:w="624" w:type="dxa"/>
            <w:noWrap/>
            <w:vAlign w:val="center"/>
            <w:hideMark/>
          </w:tcPr>
          <w:p w14:paraId="3745C9E3" w14:textId="77777777" w:rsidR="000826E2" w:rsidRPr="004F2301" w:rsidRDefault="000826E2" w:rsidP="000826E2">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F2301">
              <w:rPr>
                <w:rFonts w:cs="Tahoma"/>
                <w:sz w:val="16"/>
                <w:szCs w:val="16"/>
              </w:rPr>
              <w:t>254</w:t>
            </w:r>
          </w:p>
        </w:tc>
        <w:tc>
          <w:tcPr>
            <w:tcW w:w="624" w:type="dxa"/>
            <w:noWrap/>
            <w:vAlign w:val="center"/>
            <w:hideMark/>
          </w:tcPr>
          <w:p w14:paraId="0B5EE854" w14:textId="77777777" w:rsidR="000826E2" w:rsidRPr="004F2301" w:rsidRDefault="000826E2" w:rsidP="000826E2">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F2301">
              <w:rPr>
                <w:rFonts w:cs="Tahoma"/>
                <w:sz w:val="16"/>
                <w:szCs w:val="16"/>
              </w:rPr>
              <w:t>215</w:t>
            </w:r>
          </w:p>
        </w:tc>
        <w:tc>
          <w:tcPr>
            <w:tcW w:w="624" w:type="dxa"/>
            <w:noWrap/>
            <w:vAlign w:val="center"/>
            <w:hideMark/>
          </w:tcPr>
          <w:p w14:paraId="53039058" w14:textId="77777777" w:rsidR="000826E2" w:rsidRPr="004F2301" w:rsidRDefault="000826E2" w:rsidP="000826E2">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F2301">
              <w:rPr>
                <w:rFonts w:cs="Tahoma"/>
                <w:sz w:val="16"/>
                <w:szCs w:val="16"/>
              </w:rPr>
              <w:t>0</w:t>
            </w:r>
          </w:p>
        </w:tc>
        <w:tc>
          <w:tcPr>
            <w:tcW w:w="624" w:type="dxa"/>
            <w:noWrap/>
            <w:vAlign w:val="center"/>
            <w:hideMark/>
          </w:tcPr>
          <w:p w14:paraId="4AC551CA" w14:textId="77777777" w:rsidR="000826E2" w:rsidRPr="004F2301" w:rsidRDefault="000826E2" w:rsidP="000826E2">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F2301">
              <w:rPr>
                <w:rFonts w:cs="Tahoma"/>
                <w:sz w:val="16"/>
                <w:szCs w:val="16"/>
              </w:rPr>
              <w:t>0</w:t>
            </w:r>
          </w:p>
        </w:tc>
        <w:tc>
          <w:tcPr>
            <w:tcW w:w="624" w:type="dxa"/>
            <w:noWrap/>
            <w:vAlign w:val="center"/>
            <w:hideMark/>
          </w:tcPr>
          <w:p w14:paraId="0EDF99B6" w14:textId="77777777" w:rsidR="000826E2" w:rsidRPr="004F2301" w:rsidRDefault="000826E2" w:rsidP="000826E2">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F2301">
              <w:rPr>
                <w:rFonts w:cs="Tahoma"/>
                <w:sz w:val="16"/>
                <w:szCs w:val="16"/>
              </w:rPr>
              <w:t>53</w:t>
            </w:r>
          </w:p>
        </w:tc>
        <w:tc>
          <w:tcPr>
            <w:tcW w:w="624" w:type="dxa"/>
            <w:noWrap/>
            <w:vAlign w:val="center"/>
            <w:hideMark/>
          </w:tcPr>
          <w:p w14:paraId="3318A11A" w14:textId="77777777" w:rsidR="000826E2" w:rsidRPr="004F2301" w:rsidRDefault="000826E2" w:rsidP="000826E2">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F2301">
              <w:rPr>
                <w:rFonts w:cs="Tahoma"/>
                <w:sz w:val="16"/>
                <w:szCs w:val="16"/>
              </w:rPr>
              <w:t>41</w:t>
            </w:r>
          </w:p>
        </w:tc>
        <w:tc>
          <w:tcPr>
            <w:tcW w:w="624" w:type="dxa"/>
            <w:noWrap/>
            <w:vAlign w:val="center"/>
            <w:hideMark/>
          </w:tcPr>
          <w:p w14:paraId="52E92EF2" w14:textId="77777777" w:rsidR="000826E2" w:rsidRPr="004F2301" w:rsidRDefault="000826E2" w:rsidP="000826E2">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F2301">
              <w:rPr>
                <w:rFonts w:cs="Tahoma"/>
                <w:sz w:val="16"/>
                <w:szCs w:val="16"/>
              </w:rPr>
              <w:t>66</w:t>
            </w:r>
          </w:p>
        </w:tc>
        <w:tc>
          <w:tcPr>
            <w:tcW w:w="624" w:type="dxa"/>
            <w:noWrap/>
            <w:vAlign w:val="center"/>
            <w:hideMark/>
          </w:tcPr>
          <w:p w14:paraId="56BAE536" w14:textId="77777777" w:rsidR="000826E2" w:rsidRPr="004F2301" w:rsidRDefault="000826E2" w:rsidP="000826E2">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F2301">
              <w:rPr>
                <w:rFonts w:cs="Tahoma"/>
                <w:sz w:val="16"/>
                <w:szCs w:val="16"/>
              </w:rPr>
              <w:t>52</w:t>
            </w:r>
          </w:p>
        </w:tc>
        <w:tc>
          <w:tcPr>
            <w:tcW w:w="624" w:type="dxa"/>
            <w:shd w:val="clear" w:color="auto" w:fill="B4C6E7" w:themeFill="accent5" w:themeFillTint="66"/>
            <w:noWrap/>
            <w:vAlign w:val="center"/>
            <w:hideMark/>
          </w:tcPr>
          <w:p w14:paraId="5AF826A7" w14:textId="77777777" w:rsidR="000826E2" w:rsidRPr="004F2301" w:rsidRDefault="000826E2" w:rsidP="000826E2">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F2301">
              <w:rPr>
                <w:rFonts w:cs="Tahoma"/>
                <w:sz w:val="16"/>
                <w:szCs w:val="16"/>
              </w:rPr>
              <w:t>373</w:t>
            </w:r>
          </w:p>
        </w:tc>
        <w:tc>
          <w:tcPr>
            <w:tcW w:w="624" w:type="dxa"/>
            <w:shd w:val="clear" w:color="auto" w:fill="B4C6E7" w:themeFill="accent5" w:themeFillTint="66"/>
            <w:noWrap/>
            <w:vAlign w:val="center"/>
            <w:hideMark/>
          </w:tcPr>
          <w:p w14:paraId="7CEFACEE" w14:textId="77777777" w:rsidR="000826E2" w:rsidRPr="004F2301" w:rsidRDefault="000826E2" w:rsidP="000826E2">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F2301">
              <w:rPr>
                <w:rFonts w:cs="Tahoma"/>
                <w:sz w:val="16"/>
                <w:szCs w:val="16"/>
              </w:rPr>
              <w:t>308</w:t>
            </w:r>
          </w:p>
        </w:tc>
      </w:tr>
      <w:tr w:rsidR="000826E2" w:rsidRPr="009E610F" w14:paraId="59514EB3" w14:textId="77777777" w:rsidTr="004F2301">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4366" w:type="dxa"/>
            <w:shd w:val="clear" w:color="auto" w:fill="B4C6E7" w:themeFill="accent5" w:themeFillTint="66"/>
            <w:noWrap/>
            <w:vAlign w:val="center"/>
            <w:hideMark/>
          </w:tcPr>
          <w:p w14:paraId="1311DB51" w14:textId="77777777" w:rsidR="000826E2" w:rsidRPr="000826E2" w:rsidRDefault="000826E2" w:rsidP="000826E2">
            <w:pPr>
              <w:spacing w:after="0"/>
              <w:ind w:left="57"/>
              <w:jc w:val="left"/>
              <w:rPr>
                <w:rFonts w:cs="Tahoma"/>
                <w:color w:val="auto"/>
                <w:sz w:val="16"/>
                <w:szCs w:val="16"/>
              </w:rPr>
            </w:pPr>
            <w:r w:rsidRPr="000826E2">
              <w:rPr>
                <w:rFonts w:cs="Tahoma"/>
                <w:color w:val="auto"/>
                <w:sz w:val="16"/>
                <w:szCs w:val="16"/>
              </w:rPr>
              <w:t>78 Obecně odborná příprava</w:t>
            </w:r>
          </w:p>
        </w:tc>
        <w:tc>
          <w:tcPr>
            <w:tcW w:w="624" w:type="dxa"/>
            <w:noWrap/>
            <w:vAlign w:val="center"/>
            <w:hideMark/>
          </w:tcPr>
          <w:p w14:paraId="2F177FC1" w14:textId="77777777" w:rsidR="000826E2" w:rsidRPr="004F2301" w:rsidRDefault="000826E2" w:rsidP="000826E2">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F2301">
              <w:rPr>
                <w:rFonts w:cs="Tahoma"/>
                <w:sz w:val="16"/>
                <w:szCs w:val="16"/>
              </w:rPr>
              <w:t>513</w:t>
            </w:r>
          </w:p>
        </w:tc>
        <w:tc>
          <w:tcPr>
            <w:tcW w:w="624" w:type="dxa"/>
            <w:noWrap/>
            <w:vAlign w:val="center"/>
            <w:hideMark/>
          </w:tcPr>
          <w:p w14:paraId="338CD3F9" w14:textId="77777777" w:rsidR="000826E2" w:rsidRPr="004F2301" w:rsidRDefault="000826E2" w:rsidP="000826E2">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F2301">
              <w:rPr>
                <w:rFonts w:cs="Tahoma"/>
                <w:sz w:val="16"/>
                <w:szCs w:val="16"/>
              </w:rPr>
              <w:t>563</w:t>
            </w:r>
          </w:p>
        </w:tc>
        <w:tc>
          <w:tcPr>
            <w:tcW w:w="624" w:type="dxa"/>
            <w:noWrap/>
            <w:vAlign w:val="center"/>
            <w:hideMark/>
          </w:tcPr>
          <w:p w14:paraId="3CACCE86" w14:textId="77777777" w:rsidR="000826E2" w:rsidRPr="004F2301" w:rsidRDefault="000826E2" w:rsidP="000826E2">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F2301">
              <w:rPr>
                <w:rFonts w:cs="Tahoma"/>
                <w:sz w:val="16"/>
                <w:szCs w:val="16"/>
              </w:rPr>
              <w:t>0</w:t>
            </w:r>
          </w:p>
        </w:tc>
        <w:tc>
          <w:tcPr>
            <w:tcW w:w="624" w:type="dxa"/>
            <w:noWrap/>
            <w:vAlign w:val="center"/>
            <w:hideMark/>
          </w:tcPr>
          <w:p w14:paraId="4C7BC711" w14:textId="77777777" w:rsidR="000826E2" w:rsidRPr="004F2301" w:rsidRDefault="000826E2" w:rsidP="000826E2">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F2301">
              <w:rPr>
                <w:rFonts w:cs="Tahoma"/>
                <w:sz w:val="16"/>
                <w:szCs w:val="16"/>
              </w:rPr>
              <w:t>0</w:t>
            </w:r>
          </w:p>
        </w:tc>
        <w:tc>
          <w:tcPr>
            <w:tcW w:w="624" w:type="dxa"/>
            <w:noWrap/>
            <w:vAlign w:val="center"/>
            <w:hideMark/>
          </w:tcPr>
          <w:p w14:paraId="4390AF97" w14:textId="77777777" w:rsidR="000826E2" w:rsidRPr="004F2301" w:rsidRDefault="000826E2" w:rsidP="000826E2">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F2301">
              <w:rPr>
                <w:rFonts w:cs="Tahoma"/>
                <w:sz w:val="16"/>
                <w:szCs w:val="16"/>
              </w:rPr>
              <w:t>0</w:t>
            </w:r>
          </w:p>
        </w:tc>
        <w:tc>
          <w:tcPr>
            <w:tcW w:w="624" w:type="dxa"/>
            <w:noWrap/>
            <w:vAlign w:val="center"/>
            <w:hideMark/>
          </w:tcPr>
          <w:p w14:paraId="20AD1A96" w14:textId="77777777" w:rsidR="000826E2" w:rsidRPr="004F2301" w:rsidRDefault="000826E2" w:rsidP="000826E2">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F2301">
              <w:rPr>
                <w:rFonts w:cs="Tahoma"/>
                <w:sz w:val="16"/>
                <w:szCs w:val="16"/>
              </w:rPr>
              <w:t>0</w:t>
            </w:r>
          </w:p>
        </w:tc>
        <w:tc>
          <w:tcPr>
            <w:tcW w:w="624" w:type="dxa"/>
            <w:noWrap/>
            <w:vAlign w:val="center"/>
            <w:hideMark/>
          </w:tcPr>
          <w:p w14:paraId="2BE1A118" w14:textId="77777777" w:rsidR="000826E2" w:rsidRPr="004F2301" w:rsidRDefault="000826E2" w:rsidP="000826E2">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F2301">
              <w:rPr>
                <w:rFonts w:cs="Tahoma"/>
                <w:sz w:val="16"/>
                <w:szCs w:val="16"/>
              </w:rPr>
              <w:t>0</w:t>
            </w:r>
          </w:p>
        </w:tc>
        <w:tc>
          <w:tcPr>
            <w:tcW w:w="624" w:type="dxa"/>
            <w:noWrap/>
            <w:vAlign w:val="center"/>
            <w:hideMark/>
          </w:tcPr>
          <w:p w14:paraId="09EDDCD4" w14:textId="77777777" w:rsidR="000826E2" w:rsidRPr="004F2301" w:rsidRDefault="000826E2" w:rsidP="000826E2">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F2301">
              <w:rPr>
                <w:rFonts w:cs="Tahoma"/>
                <w:sz w:val="16"/>
                <w:szCs w:val="16"/>
              </w:rPr>
              <w:t>0</w:t>
            </w:r>
          </w:p>
        </w:tc>
        <w:tc>
          <w:tcPr>
            <w:tcW w:w="624" w:type="dxa"/>
            <w:shd w:val="clear" w:color="auto" w:fill="B4C6E7" w:themeFill="accent5" w:themeFillTint="66"/>
            <w:noWrap/>
            <w:vAlign w:val="center"/>
            <w:hideMark/>
          </w:tcPr>
          <w:p w14:paraId="053D72F5" w14:textId="77777777" w:rsidR="000826E2" w:rsidRPr="004F2301" w:rsidRDefault="000826E2" w:rsidP="000826E2">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F2301">
              <w:rPr>
                <w:rFonts w:cs="Tahoma"/>
                <w:sz w:val="16"/>
                <w:szCs w:val="16"/>
              </w:rPr>
              <w:t>513</w:t>
            </w:r>
          </w:p>
        </w:tc>
        <w:tc>
          <w:tcPr>
            <w:tcW w:w="624" w:type="dxa"/>
            <w:shd w:val="clear" w:color="auto" w:fill="B4C6E7" w:themeFill="accent5" w:themeFillTint="66"/>
            <w:noWrap/>
            <w:vAlign w:val="center"/>
            <w:hideMark/>
          </w:tcPr>
          <w:p w14:paraId="216FCE7D" w14:textId="77777777" w:rsidR="000826E2" w:rsidRPr="004F2301" w:rsidRDefault="000826E2" w:rsidP="000826E2">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F2301">
              <w:rPr>
                <w:rFonts w:cs="Tahoma"/>
                <w:sz w:val="16"/>
                <w:szCs w:val="16"/>
              </w:rPr>
              <w:t>563</w:t>
            </w:r>
          </w:p>
        </w:tc>
      </w:tr>
      <w:tr w:rsidR="000826E2" w:rsidRPr="009E610F" w14:paraId="619788A3" w14:textId="77777777" w:rsidTr="004F2301">
        <w:trPr>
          <w:trHeight w:val="284"/>
          <w:jc w:val="center"/>
        </w:trPr>
        <w:tc>
          <w:tcPr>
            <w:cnfStyle w:val="001000000000" w:firstRow="0" w:lastRow="0" w:firstColumn="1" w:lastColumn="0" w:oddVBand="0" w:evenVBand="0" w:oddHBand="0" w:evenHBand="0" w:firstRowFirstColumn="0" w:firstRowLastColumn="0" w:lastRowFirstColumn="0" w:lastRowLastColumn="0"/>
            <w:tcW w:w="4366" w:type="dxa"/>
            <w:shd w:val="clear" w:color="auto" w:fill="B4C6E7" w:themeFill="accent5" w:themeFillTint="66"/>
            <w:noWrap/>
            <w:vAlign w:val="center"/>
            <w:hideMark/>
          </w:tcPr>
          <w:p w14:paraId="1F451933" w14:textId="77777777" w:rsidR="000826E2" w:rsidRPr="000826E2" w:rsidRDefault="000826E2" w:rsidP="000826E2">
            <w:pPr>
              <w:spacing w:after="0"/>
              <w:ind w:left="57"/>
              <w:jc w:val="left"/>
              <w:rPr>
                <w:rFonts w:cs="Tahoma"/>
                <w:color w:val="auto"/>
                <w:sz w:val="16"/>
                <w:szCs w:val="16"/>
              </w:rPr>
            </w:pPr>
            <w:r w:rsidRPr="000826E2">
              <w:rPr>
                <w:rFonts w:cs="Tahoma"/>
                <w:color w:val="auto"/>
                <w:sz w:val="16"/>
                <w:szCs w:val="16"/>
              </w:rPr>
              <w:t>79 Obecná příprava</w:t>
            </w:r>
          </w:p>
        </w:tc>
        <w:tc>
          <w:tcPr>
            <w:tcW w:w="624" w:type="dxa"/>
            <w:noWrap/>
            <w:vAlign w:val="center"/>
            <w:hideMark/>
          </w:tcPr>
          <w:p w14:paraId="38E469C8" w14:textId="77777777" w:rsidR="000826E2" w:rsidRPr="004F2301" w:rsidRDefault="000826E2" w:rsidP="000826E2">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F2301">
              <w:rPr>
                <w:rFonts w:cs="Tahoma"/>
                <w:sz w:val="16"/>
                <w:szCs w:val="16"/>
              </w:rPr>
              <w:t>2 482</w:t>
            </w:r>
          </w:p>
        </w:tc>
        <w:tc>
          <w:tcPr>
            <w:tcW w:w="624" w:type="dxa"/>
            <w:noWrap/>
            <w:vAlign w:val="center"/>
            <w:hideMark/>
          </w:tcPr>
          <w:p w14:paraId="2DBAF699" w14:textId="77777777" w:rsidR="000826E2" w:rsidRPr="004F2301" w:rsidRDefault="000826E2" w:rsidP="000826E2">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F2301">
              <w:rPr>
                <w:rFonts w:cs="Tahoma"/>
                <w:sz w:val="16"/>
                <w:szCs w:val="16"/>
              </w:rPr>
              <w:t>2 593</w:t>
            </w:r>
          </w:p>
        </w:tc>
        <w:tc>
          <w:tcPr>
            <w:tcW w:w="624" w:type="dxa"/>
            <w:noWrap/>
            <w:vAlign w:val="center"/>
            <w:hideMark/>
          </w:tcPr>
          <w:p w14:paraId="7893165B" w14:textId="77777777" w:rsidR="000826E2" w:rsidRPr="004F2301" w:rsidRDefault="000826E2" w:rsidP="000826E2">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F2301">
              <w:rPr>
                <w:rFonts w:cs="Tahoma"/>
                <w:sz w:val="16"/>
                <w:szCs w:val="16"/>
              </w:rPr>
              <w:t>0</w:t>
            </w:r>
          </w:p>
        </w:tc>
        <w:tc>
          <w:tcPr>
            <w:tcW w:w="624" w:type="dxa"/>
            <w:noWrap/>
            <w:vAlign w:val="center"/>
            <w:hideMark/>
          </w:tcPr>
          <w:p w14:paraId="3DCDABE7" w14:textId="77777777" w:rsidR="000826E2" w:rsidRPr="004F2301" w:rsidRDefault="000826E2" w:rsidP="000826E2">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F2301">
              <w:rPr>
                <w:rFonts w:cs="Tahoma"/>
                <w:sz w:val="16"/>
                <w:szCs w:val="16"/>
              </w:rPr>
              <w:t>0</w:t>
            </w:r>
          </w:p>
        </w:tc>
        <w:tc>
          <w:tcPr>
            <w:tcW w:w="624" w:type="dxa"/>
            <w:noWrap/>
            <w:vAlign w:val="center"/>
            <w:hideMark/>
          </w:tcPr>
          <w:p w14:paraId="164886BA" w14:textId="77777777" w:rsidR="000826E2" w:rsidRPr="004F2301" w:rsidRDefault="000826E2" w:rsidP="000826E2">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F2301">
              <w:rPr>
                <w:rFonts w:cs="Tahoma"/>
                <w:sz w:val="16"/>
                <w:szCs w:val="16"/>
              </w:rPr>
              <w:t>4</w:t>
            </w:r>
          </w:p>
        </w:tc>
        <w:tc>
          <w:tcPr>
            <w:tcW w:w="624" w:type="dxa"/>
            <w:noWrap/>
            <w:vAlign w:val="center"/>
            <w:hideMark/>
          </w:tcPr>
          <w:p w14:paraId="77653DD2" w14:textId="77777777" w:rsidR="000826E2" w:rsidRPr="004F2301" w:rsidRDefault="000826E2" w:rsidP="000826E2">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F2301">
              <w:rPr>
                <w:rFonts w:cs="Tahoma"/>
                <w:sz w:val="16"/>
                <w:szCs w:val="16"/>
              </w:rPr>
              <w:t>1</w:t>
            </w:r>
          </w:p>
        </w:tc>
        <w:tc>
          <w:tcPr>
            <w:tcW w:w="624" w:type="dxa"/>
            <w:noWrap/>
            <w:vAlign w:val="center"/>
            <w:hideMark/>
          </w:tcPr>
          <w:p w14:paraId="0201A099" w14:textId="77777777" w:rsidR="000826E2" w:rsidRPr="004F2301" w:rsidRDefault="000826E2" w:rsidP="000826E2">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F2301">
              <w:rPr>
                <w:rFonts w:cs="Tahoma"/>
                <w:sz w:val="16"/>
                <w:szCs w:val="16"/>
              </w:rPr>
              <w:t>0</w:t>
            </w:r>
          </w:p>
        </w:tc>
        <w:tc>
          <w:tcPr>
            <w:tcW w:w="624" w:type="dxa"/>
            <w:noWrap/>
            <w:vAlign w:val="center"/>
            <w:hideMark/>
          </w:tcPr>
          <w:p w14:paraId="137AB213" w14:textId="77777777" w:rsidR="000826E2" w:rsidRPr="004F2301" w:rsidRDefault="000826E2" w:rsidP="000826E2">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F2301">
              <w:rPr>
                <w:rFonts w:cs="Tahoma"/>
                <w:sz w:val="16"/>
                <w:szCs w:val="16"/>
              </w:rPr>
              <w:t>0</w:t>
            </w:r>
          </w:p>
        </w:tc>
        <w:tc>
          <w:tcPr>
            <w:tcW w:w="624" w:type="dxa"/>
            <w:shd w:val="clear" w:color="auto" w:fill="B4C6E7" w:themeFill="accent5" w:themeFillTint="66"/>
            <w:noWrap/>
            <w:vAlign w:val="center"/>
            <w:hideMark/>
          </w:tcPr>
          <w:p w14:paraId="650E47FD" w14:textId="77777777" w:rsidR="000826E2" w:rsidRPr="004F2301" w:rsidRDefault="000826E2" w:rsidP="000826E2">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F2301">
              <w:rPr>
                <w:rFonts w:cs="Tahoma"/>
                <w:sz w:val="16"/>
                <w:szCs w:val="16"/>
              </w:rPr>
              <w:t>2 486</w:t>
            </w:r>
          </w:p>
        </w:tc>
        <w:tc>
          <w:tcPr>
            <w:tcW w:w="624" w:type="dxa"/>
            <w:shd w:val="clear" w:color="auto" w:fill="B4C6E7" w:themeFill="accent5" w:themeFillTint="66"/>
            <w:noWrap/>
            <w:vAlign w:val="center"/>
            <w:hideMark/>
          </w:tcPr>
          <w:p w14:paraId="6FEC9185" w14:textId="77777777" w:rsidR="000826E2" w:rsidRPr="004F2301" w:rsidRDefault="000826E2" w:rsidP="000826E2">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F2301">
              <w:rPr>
                <w:rFonts w:cs="Tahoma"/>
                <w:sz w:val="16"/>
                <w:szCs w:val="16"/>
              </w:rPr>
              <w:t>2 594</w:t>
            </w:r>
          </w:p>
        </w:tc>
      </w:tr>
      <w:tr w:rsidR="000826E2" w:rsidRPr="009E610F" w14:paraId="5EABBAB5" w14:textId="77777777" w:rsidTr="004F2301">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4366" w:type="dxa"/>
            <w:shd w:val="clear" w:color="auto" w:fill="B4C6E7" w:themeFill="accent5" w:themeFillTint="66"/>
            <w:noWrap/>
            <w:vAlign w:val="center"/>
            <w:hideMark/>
          </w:tcPr>
          <w:p w14:paraId="0D61AFA8" w14:textId="77777777" w:rsidR="000826E2" w:rsidRPr="000826E2" w:rsidRDefault="000826E2" w:rsidP="000826E2">
            <w:pPr>
              <w:spacing w:after="0"/>
              <w:ind w:left="57"/>
              <w:jc w:val="left"/>
              <w:rPr>
                <w:rFonts w:cs="Tahoma"/>
                <w:color w:val="auto"/>
                <w:sz w:val="16"/>
                <w:szCs w:val="16"/>
              </w:rPr>
            </w:pPr>
            <w:r w:rsidRPr="000826E2">
              <w:rPr>
                <w:rFonts w:cs="Tahoma"/>
                <w:color w:val="auto"/>
                <w:sz w:val="16"/>
                <w:szCs w:val="16"/>
              </w:rPr>
              <w:t>82 Umění a užité umění</w:t>
            </w:r>
          </w:p>
        </w:tc>
        <w:tc>
          <w:tcPr>
            <w:tcW w:w="624" w:type="dxa"/>
            <w:noWrap/>
            <w:vAlign w:val="center"/>
            <w:hideMark/>
          </w:tcPr>
          <w:p w14:paraId="779C7CB8" w14:textId="77777777" w:rsidR="000826E2" w:rsidRPr="004F2301" w:rsidRDefault="000826E2" w:rsidP="000826E2">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F2301">
              <w:rPr>
                <w:rFonts w:cs="Tahoma"/>
                <w:sz w:val="16"/>
                <w:szCs w:val="16"/>
              </w:rPr>
              <w:t>250</w:t>
            </w:r>
          </w:p>
        </w:tc>
        <w:tc>
          <w:tcPr>
            <w:tcW w:w="624" w:type="dxa"/>
            <w:noWrap/>
            <w:vAlign w:val="center"/>
            <w:hideMark/>
          </w:tcPr>
          <w:p w14:paraId="4969A3FE" w14:textId="77777777" w:rsidR="000826E2" w:rsidRPr="004F2301" w:rsidRDefault="000826E2" w:rsidP="000826E2">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F2301">
              <w:rPr>
                <w:rFonts w:cs="Tahoma"/>
                <w:sz w:val="16"/>
                <w:szCs w:val="16"/>
              </w:rPr>
              <w:t>244</w:t>
            </w:r>
          </w:p>
        </w:tc>
        <w:tc>
          <w:tcPr>
            <w:tcW w:w="624" w:type="dxa"/>
            <w:noWrap/>
            <w:vAlign w:val="center"/>
            <w:hideMark/>
          </w:tcPr>
          <w:p w14:paraId="74C51891" w14:textId="77777777" w:rsidR="000826E2" w:rsidRPr="004F2301" w:rsidRDefault="000826E2" w:rsidP="000826E2">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F2301">
              <w:rPr>
                <w:rFonts w:cs="Tahoma"/>
                <w:sz w:val="16"/>
                <w:szCs w:val="16"/>
              </w:rPr>
              <w:t>11</w:t>
            </w:r>
          </w:p>
        </w:tc>
        <w:tc>
          <w:tcPr>
            <w:tcW w:w="624" w:type="dxa"/>
            <w:noWrap/>
            <w:vAlign w:val="center"/>
            <w:hideMark/>
          </w:tcPr>
          <w:p w14:paraId="484C75F3" w14:textId="77777777" w:rsidR="000826E2" w:rsidRPr="004F2301" w:rsidRDefault="000826E2" w:rsidP="000826E2">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F2301">
              <w:rPr>
                <w:rFonts w:cs="Tahoma"/>
                <w:sz w:val="16"/>
                <w:szCs w:val="16"/>
              </w:rPr>
              <w:t>8</w:t>
            </w:r>
          </w:p>
        </w:tc>
        <w:tc>
          <w:tcPr>
            <w:tcW w:w="624" w:type="dxa"/>
            <w:noWrap/>
            <w:vAlign w:val="center"/>
            <w:hideMark/>
          </w:tcPr>
          <w:p w14:paraId="3855CE1C" w14:textId="77777777" w:rsidR="000826E2" w:rsidRPr="004F2301" w:rsidRDefault="000826E2" w:rsidP="000826E2">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F2301">
              <w:rPr>
                <w:rFonts w:cs="Tahoma"/>
                <w:sz w:val="16"/>
                <w:szCs w:val="16"/>
              </w:rPr>
              <w:t>0</w:t>
            </w:r>
          </w:p>
        </w:tc>
        <w:tc>
          <w:tcPr>
            <w:tcW w:w="624" w:type="dxa"/>
            <w:noWrap/>
            <w:vAlign w:val="center"/>
            <w:hideMark/>
          </w:tcPr>
          <w:p w14:paraId="4ED0D20D" w14:textId="77777777" w:rsidR="000826E2" w:rsidRPr="004F2301" w:rsidRDefault="000826E2" w:rsidP="000826E2">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F2301">
              <w:rPr>
                <w:rFonts w:cs="Tahoma"/>
                <w:sz w:val="16"/>
                <w:szCs w:val="16"/>
              </w:rPr>
              <w:t>0</w:t>
            </w:r>
          </w:p>
        </w:tc>
        <w:tc>
          <w:tcPr>
            <w:tcW w:w="624" w:type="dxa"/>
            <w:noWrap/>
            <w:vAlign w:val="center"/>
            <w:hideMark/>
          </w:tcPr>
          <w:p w14:paraId="3C171A4F" w14:textId="77777777" w:rsidR="000826E2" w:rsidRPr="004F2301" w:rsidRDefault="000826E2" w:rsidP="000826E2">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F2301">
              <w:rPr>
                <w:rFonts w:cs="Tahoma"/>
                <w:sz w:val="16"/>
                <w:szCs w:val="16"/>
              </w:rPr>
              <w:t>0</w:t>
            </w:r>
          </w:p>
        </w:tc>
        <w:tc>
          <w:tcPr>
            <w:tcW w:w="624" w:type="dxa"/>
            <w:noWrap/>
            <w:vAlign w:val="center"/>
            <w:hideMark/>
          </w:tcPr>
          <w:p w14:paraId="5D591D84" w14:textId="77777777" w:rsidR="000826E2" w:rsidRPr="004F2301" w:rsidRDefault="000826E2" w:rsidP="000826E2">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F2301">
              <w:rPr>
                <w:rFonts w:cs="Tahoma"/>
                <w:sz w:val="16"/>
                <w:szCs w:val="16"/>
              </w:rPr>
              <w:t>0</w:t>
            </w:r>
          </w:p>
        </w:tc>
        <w:tc>
          <w:tcPr>
            <w:tcW w:w="624" w:type="dxa"/>
            <w:shd w:val="clear" w:color="auto" w:fill="B4C6E7" w:themeFill="accent5" w:themeFillTint="66"/>
            <w:noWrap/>
            <w:vAlign w:val="center"/>
            <w:hideMark/>
          </w:tcPr>
          <w:p w14:paraId="3ECE4278" w14:textId="77777777" w:rsidR="000826E2" w:rsidRPr="004F2301" w:rsidRDefault="000826E2" w:rsidP="000826E2">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F2301">
              <w:rPr>
                <w:rFonts w:cs="Tahoma"/>
                <w:sz w:val="16"/>
                <w:szCs w:val="16"/>
              </w:rPr>
              <w:t>261</w:t>
            </w:r>
          </w:p>
        </w:tc>
        <w:tc>
          <w:tcPr>
            <w:tcW w:w="624" w:type="dxa"/>
            <w:shd w:val="clear" w:color="auto" w:fill="B4C6E7" w:themeFill="accent5" w:themeFillTint="66"/>
            <w:noWrap/>
            <w:vAlign w:val="center"/>
            <w:hideMark/>
          </w:tcPr>
          <w:p w14:paraId="09D8D68E" w14:textId="77777777" w:rsidR="000826E2" w:rsidRPr="004F2301" w:rsidRDefault="000826E2" w:rsidP="000826E2">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F2301">
              <w:rPr>
                <w:rFonts w:cs="Tahoma"/>
                <w:sz w:val="16"/>
                <w:szCs w:val="16"/>
              </w:rPr>
              <w:t>252</w:t>
            </w:r>
          </w:p>
        </w:tc>
      </w:tr>
      <w:tr w:rsidR="000826E2" w:rsidRPr="009E610F" w14:paraId="4E5F84AF" w14:textId="77777777" w:rsidTr="000826E2">
        <w:trPr>
          <w:trHeight w:val="284"/>
          <w:jc w:val="center"/>
        </w:trPr>
        <w:tc>
          <w:tcPr>
            <w:cnfStyle w:val="001000000000" w:firstRow="0" w:lastRow="0" w:firstColumn="1" w:lastColumn="0" w:oddVBand="0" w:evenVBand="0" w:oddHBand="0" w:evenHBand="0" w:firstRowFirstColumn="0" w:firstRowLastColumn="0" w:lastRowFirstColumn="0" w:lastRowLastColumn="0"/>
            <w:tcW w:w="4366" w:type="dxa"/>
            <w:vAlign w:val="center"/>
            <w:hideMark/>
          </w:tcPr>
          <w:p w14:paraId="7D26A9A3" w14:textId="77777777" w:rsidR="000826E2" w:rsidRPr="000826E2" w:rsidRDefault="000826E2" w:rsidP="000826E2">
            <w:pPr>
              <w:spacing w:after="0"/>
              <w:jc w:val="center"/>
              <w:rPr>
                <w:rFonts w:cs="Tahoma"/>
                <w:bCs w:val="0"/>
                <w:color w:val="FFFFFF" w:themeColor="background1"/>
                <w:sz w:val="16"/>
                <w:szCs w:val="16"/>
              </w:rPr>
            </w:pPr>
            <w:r w:rsidRPr="000826E2">
              <w:rPr>
                <w:rFonts w:cs="Tahoma"/>
                <w:bCs w:val="0"/>
                <w:color w:val="FFFFFF" w:themeColor="background1"/>
                <w:sz w:val="16"/>
                <w:szCs w:val="16"/>
              </w:rPr>
              <w:t>Celkem</w:t>
            </w:r>
          </w:p>
        </w:tc>
        <w:tc>
          <w:tcPr>
            <w:tcW w:w="624" w:type="dxa"/>
            <w:shd w:val="clear" w:color="auto" w:fill="B4C6E7" w:themeFill="accent5" w:themeFillTint="66"/>
            <w:noWrap/>
            <w:vAlign w:val="center"/>
            <w:hideMark/>
          </w:tcPr>
          <w:p w14:paraId="4F46C408" w14:textId="77777777" w:rsidR="000826E2" w:rsidRPr="004F2301" w:rsidRDefault="000826E2" w:rsidP="000826E2">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4F2301">
              <w:rPr>
                <w:rFonts w:cs="Tahoma"/>
                <w:b/>
                <w:bCs/>
                <w:sz w:val="16"/>
                <w:szCs w:val="16"/>
              </w:rPr>
              <w:t>7 833</w:t>
            </w:r>
          </w:p>
        </w:tc>
        <w:tc>
          <w:tcPr>
            <w:tcW w:w="624" w:type="dxa"/>
            <w:shd w:val="clear" w:color="auto" w:fill="B4C6E7" w:themeFill="accent5" w:themeFillTint="66"/>
            <w:noWrap/>
            <w:vAlign w:val="center"/>
            <w:hideMark/>
          </w:tcPr>
          <w:p w14:paraId="68DB3D72" w14:textId="77777777" w:rsidR="000826E2" w:rsidRPr="004F2301" w:rsidRDefault="000826E2" w:rsidP="000826E2">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4F2301">
              <w:rPr>
                <w:rFonts w:cs="Tahoma"/>
                <w:b/>
                <w:bCs/>
                <w:sz w:val="16"/>
                <w:szCs w:val="16"/>
              </w:rPr>
              <w:t>8 118</w:t>
            </w:r>
          </w:p>
        </w:tc>
        <w:tc>
          <w:tcPr>
            <w:tcW w:w="624" w:type="dxa"/>
            <w:shd w:val="clear" w:color="auto" w:fill="B4C6E7" w:themeFill="accent5" w:themeFillTint="66"/>
            <w:noWrap/>
            <w:vAlign w:val="center"/>
            <w:hideMark/>
          </w:tcPr>
          <w:p w14:paraId="3DD136C0" w14:textId="77777777" w:rsidR="000826E2" w:rsidRPr="004F2301" w:rsidRDefault="000826E2" w:rsidP="000826E2">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4F2301">
              <w:rPr>
                <w:rFonts w:cs="Tahoma"/>
                <w:b/>
                <w:bCs/>
                <w:sz w:val="16"/>
                <w:szCs w:val="16"/>
              </w:rPr>
              <w:t>764</w:t>
            </w:r>
          </w:p>
        </w:tc>
        <w:tc>
          <w:tcPr>
            <w:tcW w:w="624" w:type="dxa"/>
            <w:shd w:val="clear" w:color="auto" w:fill="B4C6E7" w:themeFill="accent5" w:themeFillTint="66"/>
            <w:noWrap/>
            <w:vAlign w:val="center"/>
            <w:hideMark/>
          </w:tcPr>
          <w:p w14:paraId="1E2E32A7" w14:textId="77777777" w:rsidR="000826E2" w:rsidRPr="004F2301" w:rsidRDefault="000826E2" w:rsidP="000826E2">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4F2301">
              <w:rPr>
                <w:rFonts w:cs="Tahoma"/>
                <w:b/>
                <w:bCs/>
                <w:sz w:val="16"/>
                <w:szCs w:val="16"/>
              </w:rPr>
              <w:t>723</w:t>
            </w:r>
          </w:p>
        </w:tc>
        <w:tc>
          <w:tcPr>
            <w:tcW w:w="624" w:type="dxa"/>
            <w:shd w:val="clear" w:color="auto" w:fill="B4C6E7" w:themeFill="accent5" w:themeFillTint="66"/>
            <w:noWrap/>
            <w:vAlign w:val="center"/>
            <w:hideMark/>
          </w:tcPr>
          <w:p w14:paraId="6D59EE68" w14:textId="77777777" w:rsidR="000826E2" w:rsidRPr="004F2301" w:rsidRDefault="000826E2" w:rsidP="000826E2">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4F2301">
              <w:rPr>
                <w:rFonts w:cs="Tahoma"/>
                <w:b/>
                <w:bCs/>
                <w:sz w:val="16"/>
                <w:szCs w:val="16"/>
              </w:rPr>
              <w:t>121</w:t>
            </w:r>
          </w:p>
        </w:tc>
        <w:tc>
          <w:tcPr>
            <w:tcW w:w="624" w:type="dxa"/>
            <w:shd w:val="clear" w:color="auto" w:fill="B4C6E7" w:themeFill="accent5" w:themeFillTint="66"/>
            <w:noWrap/>
            <w:vAlign w:val="center"/>
            <w:hideMark/>
          </w:tcPr>
          <w:p w14:paraId="2E1BFF66" w14:textId="77777777" w:rsidR="000826E2" w:rsidRPr="004F2301" w:rsidRDefault="000826E2" w:rsidP="000826E2">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4F2301">
              <w:rPr>
                <w:rFonts w:cs="Tahoma"/>
                <w:b/>
                <w:bCs/>
                <w:sz w:val="16"/>
                <w:szCs w:val="16"/>
              </w:rPr>
              <w:t>180</w:t>
            </w:r>
          </w:p>
        </w:tc>
        <w:tc>
          <w:tcPr>
            <w:tcW w:w="624" w:type="dxa"/>
            <w:shd w:val="clear" w:color="auto" w:fill="B4C6E7" w:themeFill="accent5" w:themeFillTint="66"/>
            <w:noWrap/>
            <w:vAlign w:val="center"/>
            <w:hideMark/>
          </w:tcPr>
          <w:p w14:paraId="0321AA06" w14:textId="77777777" w:rsidR="000826E2" w:rsidRPr="004F2301" w:rsidRDefault="000826E2" w:rsidP="000826E2">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4F2301">
              <w:rPr>
                <w:rFonts w:cs="Tahoma"/>
                <w:b/>
                <w:bCs/>
                <w:sz w:val="16"/>
                <w:szCs w:val="16"/>
              </w:rPr>
              <w:t>897</w:t>
            </w:r>
          </w:p>
        </w:tc>
        <w:tc>
          <w:tcPr>
            <w:tcW w:w="624" w:type="dxa"/>
            <w:shd w:val="clear" w:color="auto" w:fill="B4C6E7" w:themeFill="accent5" w:themeFillTint="66"/>
            <w:noWrap/>
            <w:vAlign w:val="center"/>
            <w:hideMark/>
          </w:tcPr>
          <w:p w14:paraId="3D8463F9" w14:textId="77777777" w:rsidR="000826E2" w:rsidRPr="004F2301" w:rsidRDefault="000826E2" w:rsidP="000826E2">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4F2301">
              <w:rPr>
                <w:rFonts w:cs="Tahoma"/>
                <w:b/>
                <w:bCs/>
                <w:sz w:val="16"/>
                <w:szCs w:val="16"/>
              </w:rPr>
              <w:t>800</w:t>
            </w:r>
          </w:p>
        </w:tc>
        <w:tc>
          <w:tcPr>
            <w:tcW w:w="624" w:type="dxa"/>
            <w:shd w:val="clear" w:color="auto" w:fill="B4C6E7" w:themeFill="accent5" w:themeFillTint="66"/>
            <w:noWrap/>
            <w:vAlign w:val="center"/>
            <w:hideMark/>
          </w:tcPr>
          <w:p w14:paraId="1AFC1F5A" w14:textId="77777777" w:rsidR="000826E2" w:rsidRPr="004F2301" w:rsidRDefault="000826E2" w:rsidP="000826E2">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4F2301">
              <w:rPr>
                <w:rFonts w:cs="Tahoma"/>
                <w:b/>
                <w:bCs/>
                <w:sz w:val="16"/>
                <w:szCs w:val="16"/>
              </w:rPr>
              <w:t>9 615</w:t>
            </w:r>
          </w:p>
        </w:tc>
        <w:tc>
          <w:tcPr>
            <w:tcW w:w="624" w:type="dxa"/>
            <w:shd w:val="clear" w:color="auto" w:fill="B4C6E7" w:themeFill="accent5" w:themeFillTint="66"/>
            <w:noWrap/>
            <w:vAlign w:val="center"/>
            <w:hideMark/>
          </w:tcPr>
          <w:p w14:paraId="554B8CA5" w14:textId="77777777" w:rsidR="000826E2" w:rsidRPr="004F2301" w:rsidRDefault="000826E2" w:rsidP="000826E2">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4F2301">
              <w:rPr>
                <w:rFonts w:cs="Tahoma"/>
                <w:b/>
                <w:bCs/>
                <w:sz w:val="16"/>
                <w:szCs w:val="16"/>
              </w:rPr>
              <w:t>9 821</w:t>
            </w:r>
          </w:p>
        </w:tc>
      </w:tr>
    </w:tbl>
    <w:p w14:paraId="4172193F" w14:textId="77777777" w:rsidR="00BE0F88" w:rsidRPr="004F2301" w:rsidRDefault="00BE0F88" w:rsidP="00BE0F88">
      <w:pPr>
        <w:rPr>
          <w:sz w:val="16"/>
        </w:rPr>
      </w:pPr>
      <w:r w:rsidRPr="004F2301">
        <w:rPr>
          <w:sz w:val="16"/>
        </w:rPr>
        <w:t>Zdroj: MŠMT</w:t>
      </w:r>
    </w:p>
    <w:p w14:paraId="513F6066" w14:textId="42D23903" w:rsidR="004F2301" w:rsidRDefault="004F2301" w:rsidP="004F2301">
      <w:pPr>
        <w:autoSpaceDE w:val="0"/>
        <w:autoSpaceDN w:val="0"/>
        <w:adjustRightInd w:val="0"/>
        <w:spacing w:before="120"/>
        <w:rPr>
          <w:rFonts w:cs="Tahoma"/>
          <w:szCs w:val="20"/>
        </w:rPr>
      </w:pPr>
      <w:r>
        <w:rPr>
          <w:rFonts w:cs="Tahoma"/>
          <w:szCs w:val="20"/>
        </w:rPr>
        <w:t xml:space="preserve">Počet nově přijatých žáků vzrostl zejména v oborových skupinách Právo, právní a veřejnosprávní činnost (o 63 žáků, tj. 19 %), Zdravotnictví (o 57 žáků, tj. 16,3 %), Obecně odborná příprava (lyceální obory; o 50 žáků, 9,7 %) a Elektrotechnika, telekomunikační a výpočetní technika (o 26 žáků, 5,3 %). Největší nárůst počtu </w:t>
      </w:r>
      <w:r w:rsidR="00743723">
        <w:rPr>
          <w:rFonts w:cs="Tahoma"/>
          <w:szCs w:val="20"/>
        </w:rPr>
        <w:t>žáků byl zaznamenán ve</w:t>
      </w:r>
      <w:r>
        <w:rPr>
          <w:rFonts w:cs="Tahoma"/>
          <w:szCs w:val="20"/>
        </w:rPr>
        <w:t xml:space="preserve"> skupin</w:t>
      </w:r>
      <w:r w:rsidR="00743723">
        <w:rPr>
          <w:rFonts w:cs="Tahoma"/>
          <w:szCs w:val="20"/>
        </w:rPr>
        <w:t>ě</w:t>
      </w:r>
      <w:r>
        <w:rPr>
          <w:rFonts w:cs="Tahoma"/>
          <w:szCs w:val="20"/>
        </w:rPr>
        <w:t xml:space="preserve"> Obecná příprava (obory gymnázií), a to o 108 žáků (4,3 %).</w:t>
      </w:r>
    </w:p>
    <w:p w14:paraId="07621315" w14:textId="77777777" w:rsidR="004F2301" w:rsidRDefault="004F2301" w:rsidP="004F2301">
      <w:pPr>
        <w:autoSpaceDE w:val="0"/>
        <w:autoSpaceDN w:val="0"/>
        <w:adjustRightInd w:val="0"/>
        <w:spacing w:before="120"/>
        <w:rPr>
          <w:rFonts w:cs="Tahoma"/>
          <w:szCs w:val="20"/>
        </w:rPr>
      </w:pPr>
      <w:r>
        <w:rPr>
          <w:rFonts w:cs="Tahoma"/>
          <w:szCs w:val="20"/>
        </w:rPr>
        <w:t>Nejvýznamnější pokles počtu žáků byl zaznamenán v oborových skupinách Pedagogika, učitelství a sociální péče (o 65 žáků, tj. 17,4 %), Technická chemie a chemie silikátů (o 11 žáků, 10,6 %) a Gastronomie, hotelnictví a turismus (o 42 žáků, 6,9 %).</w:t>
      </w:r>
    </w:p>
    <w:p w14:paraId="5882C0ED" w14:textId="2CEAF296" w:rsidR="004F2301" w:rsidRDefault="004F2301" w:rsidP="004F2301">
      <w:pPr>
        <w:autoSpaceDE w:val="0"/>
        <w:autoSpaceDN w:val="0"/>
        <w:adjustRightInd w:val="0"/>
        <w:spacing w:before="120"/>
        <w:rPr>
          <w:rFonts w:cs="Tahoma"/>
          <w:szCs w:val="20"/>
        </w:rPr>
      </w:pPr>
      <w:r>
        <w:rPr>
          <w:rFonts w:cs="Tahoma"/>
          <w:szCs w:val="20"/>
        </w:rPr>
        <w:t>V ostatních oborových skupinách se nacházel buď marginální počet žáků, nebo ke změně počtu</w:t>
      </w:r>
      <w:r w:rsidR="00743723">
        <w:rPr>
          <w:rFonts w:cs="Tahoma"/>
          <w:szCs w:val="20"/>
        </w:rPr>
        <w:t xml:space="preserve"> nově přijatých</w:t>
      </w:r>
      <w:r>
        <w:rPr>
          <w:rFonts w:cs="Tahoma"/>
          <w:szCs w:val="20"/>
        </w:rPr>
        <w:t xml:space="preserve"> žáků prakticky nedošlo.</w:t>
      </w:r>
    </w:p>
    <w:p w14:paraId="2B303C0F" w14:textId="77777777" w:rsidR="0017681D" w:rsidRPr="004F2301" w:rsidRDefault="0017681D" w:rsidP="00B51BFB">
      <w:pPr>
        <w:pStyle w:val="Nadpis3"/>
        <w:tabs>
          <w:tab w:val="clear" w:pos="1997"/>
          <w:tab w:val="num" w:pos="1134"/>
        </w:tabs>
        <w:ind w:hanging="1980"/>
      </w:pPr>
      <w:bookmarkStart w:id="115" w:name="_Toc477518775"/>
      <w:r w:rsidRPr="004F2301">
        <w:t>Vzdělávání v</w:t>
      </w:r>
      <w:r w:rsidR="00645F61" w:rsidRPr="004F2301">
        <w:t> </w:t>
      </w:r>
      <w:r w:rsidRPr="004F2301">
        <w:t>konzervatoři</w:t>
      </w:r>
      <w:bookmarkEnd w:id="115"/>
    </w:p>
    <w:p w14:paraId="747CDDDE" w14:textId="77777777" w:rsidR="00645F61" w:rsidRPr="004F2301" w:rsidRDefault="00645F61" w:rsidP="00645F61">
      <w:pPr>
        <w:rPr>
          <w:rStyle w:val="Zvraznn1"/>
        </w:rPr>
      </w:pPr>
      <w:r w:rsidRPr="004F2301">
        <w:rPr>
          <w:rStyle w:val="Zvraznn1"/>
        </w:rPr>
        <w:t>Počet žáků</w:t>
      </w:r>
    </w:p>
    <w:p w14:paraId="7558865B" w14:textId="77777777" w:rsidR="0017681D" w:rsidRPr="004F2301" w:rsidRDefault="00B51BFB" w:rsidP="0047379F">
      <w:pPr>
        <w:pStyle w:val="Tabulka"/>
        <w:spacing w:before="240" w:beforeAutospacing="0" w:after="120" w:afterAutospacing="0"/>
        <w:ind w:left="1276" w:hanging="1276"/>
        <w:jc w:val="both"/>
      </w:pPr>
      <w:bookmarkStart w:id="116" w:name="_Toc477517594"/>
      <w:r w:rsidRPr="004F2301">
        <w:t>Celkový počet žáků ve skupině oborů vyššího odborného vzdělání v konzervatoři</w:t>
      </w:r>
      <w:bookmarkEnd w:id="116"/>
    </w:p>
    <w:tbl>
      <w:tblPr>
        <w:tblStyle w:val="Tmavtabulkasmkou5zvraznn51"/>
        <w:tblW w:w="9409" w:type="dxa"/>
        <w:jc w:val="center"/>
        <w:tblLayout w:type="fixed"/>
        <w:tblCellMar>
          <w:left w:w="0" w:type="dxa"/>
          <w:right w:w="0" w:type="dxa"/>
        </w:tblCellMar>
        <w:tblLook w:val="04A0" w:firstRow="1" w:lastRow="0" w:firstColumn="1" w:lastColumn="0" w:noHBand="0" w:noVBand="1"/>
      </w:tblPr>
      <w:tblGrid>
        <w:gridCol w:w="2166"/>
        <w:gridCol w:w="852"/>
        <w:gridCol w:w="1066"/>
        <w:gridCol w:w="1065"/>
        <w:gridCol w:w="1065"/>
        <w:gridCol w:w="1065"/>
        <w:gridCol w:w="1065"/>
        <w:gridCol w:w="1065"/>
      </w:tblGrid>
      <w:tr w:rsidR="004F2301" w:rsidRPr="004F2301" w14:paraId="39E80D5E" w14:textId="77777777" w:rsidTr="004F2301">
        <w:trPr>
          <w:cnfStyle w:val="100000000000" w:firstRow="1" w:lastRow="0" w:firstColumn="0" w:lastColumn="0" w:oddVBand="0" w:evenVBand="0" w:oddHBand="0" w:evenHBand="0" w:firstRowFirstColumn="0" w:firstRowLastColumn="0" w:lastRowFirstColumn="0" w:lastRowLastColumn="0"/>
          <w:trHeight w:val="465"/>
          <w:jc w:val="center"/>
        </w:trPr>
        <w:tc>
          <w:tcPr>
            <w:cnfStyle w:val="001000000000" w:firstRow="0" w:lastRow="0" w:firstColumn="1" w:lastColumn="0" w:oddVBand="0" w:evenVBand="0" w:oddHBand="0" w:evenHBand="0" w:firstRowFirstColumn="0" w:firstRowLastColumn="0" w:lastRowFirstColumn="0" w:lastRowLastColumn="0"/>
            <w:tcW w:w="2166" w:type="dxa"/>
            <w:vMerge w:val="restart"/>
            <w:tcBorders>
              <w:right w:val="single" w:sz="4" w:space="0" w:color="FFFFFF"/>
            </w:tcBorders>
            <w:vAlign w:val="center"/>
            <w:hideMark/>
          </w:tcPr>
          <w:p w14:paraId="602742DF" w14:textId="77777777" w:rsidR="00B51BFB" w:rsidRPr="004F2301" w:rsidRDefault="00B51BFB" w:rsidP="00B51BFB">
            <w:pPr>
              <w:spacing w:after="0"/>
              <w:ind w:left="57"/>
              <w:jc w:val="center"/>
              <w:rPr>
                <w:rFonts w:cs="Tahoma"/>
                <w:color w:val="FFFFFF" w:themeColor="background1"/>
                <w:sz w:val="16"/>
                <w:szCs w:val="16"/>
              </w:rPr>
            </w:pPr>
            <w:r w:rsidRPr="004F2301">
              <w:rPr>
                <w:rFonts w:cs="Tahoma"/>
                <w:color w:val="FFFFFF" w:themeColor="background1"/>
                <w:sz w:val="16"/>
                <w:szCs w:val="16"/>
              </w:rPr>
              <w:t>Skupina oborů</w:t>
            </w:r>
          </w:p>
        </w:tc>
        <w:tc>
          <w:tcPr>
            <w:tcW w:w="852" w:type="dxa"/>
            <w:vMerge w:val="restart"/>
            <w:tcBorders>
              <w:left w:val="single" w:sz="4" w:space="0" w:color="FFFFFF"/>
              <w:right w:val="single" w:sz="4" w:space="0" w:color="FFFFFF"/>
            </w:tcBorders>
            <w:vAlign w:val="center"/>
            <w:hideMark/>
          </w:tcPr>
          <w:p w14:paraId="5D3D61EA" w14:textId="77777777" w:rsidR="00B51BFB" w:rsidRPr="004F2301" w:rsidRDefault="00B51BFB" w:rsidP="00B51BFB">
            <w:pPr>
              <w:spacing w:after="0"/>
              <w:ind w:left="57"/>
              <w:jc w:val="center"/>
              <w:cnfStyle w:val="100000000000" w:firstRow="1" w:lastRow="0" w:firstColumn="0" w:lastColumn="0" w:oddVBand="0" w:evenVBand="0" w:oddHBand="0" w:evenHBand="0" w:firstRowFirstColumn="0" w:firstRowLastColumn="0" w:lastRowFirstColumn="0" w:lastRowLastColumn="0"/>
              <w:rPr>
                <w:rFonts w:cs="Tahoma"/>
                <w:color w:val="FFFFFF" w:themeColor="background1"/>
                <w:sz w:val="16"/>
                <w:szCs w:val="16"/>
              </w:rPr>
            </w:pPr>
            <w:r w:rsidRPr="004F2301">
              <w:rPr>
                <w:rFonts w:cs="Tahoma"/>
                <w:color w:val="FFFFFF" w:themeColor="background1"/>
                <w:sz w:val="16"/>
                <w:szCs w:val="16"/>
              </w:rPr>
              <w:t>Druh vzdělání</w:t>
            </w:r>
          </w:p>
        </w:tc>
        <w:tc>
          <w:tcPr>
            <w:tcW w:w="2131" w:type="dxa"/>
            <w:gridSpan w:val="2"/>
            <w:tcBorders>
              <w:left w:val="single" w:sz="4" w:space="0" w:color="FFFFFF"/>
              <w:right w:val="single" w:sz="4" w:space="0" w:color="FFFFFF"/>
            </w:tcBorders>
            <w:vAlign w:val="center"/>
            <w:hideMark/>
          </w:tcPr>
          <w:p w14:paraId="16E24658" w14:textId="77777777" w:rsidR="00B51BFB" w:rsidRPr="004F2301" w:rsidRDefault="00B51BFB" w:rsidP="00B51BFB">
            <w:pPr>
              <w:spacing w:after="0"/>
              <w:ind w:left="57"/>
              <w:jc w:val="center"/>
              <w:cnfStyle w:val="100000000000" w:firstRow="1" w:lastRow="0" w:firstColumn="0" w:lastColumn="0" w:oddVBand="0" w:evenVBand="0" w:oddHBand="0" w:evenHBand="0" w:firstRowFirstColumn="0" w:firstRowLastColumn="0" w:lastRowFirstColumn="0" w:lastRowLastColumn="0"/>
              <w:rPr>
                <w:rFonts w:cs="Tahoma"/>
                <w:color w:val="FFFFFF" w:themeColor="background1"/>
                <w:sz w:val="16"/>
                <w:szCs w:val="16"/>
              </w:rPr>
            </w:pPr>
            <w:r w:rsidRPr="004F2301">
              <w:rPr>
                <w:rFonts w:cs="Tahoma"/>
                <w:color w:val="FFFFFF" w:themeColor="background1"/>
                <w:sz w:val="16"/>
                <w:szCs w:val="16"/>
              </w:rPr>
              <w:t>Denní forma vzdělávání</w:t>
            </w:r>
          </w:p>
        </w:tc>
        <w:tc>
          <w:tcPr>
            <w:tcW w:w="2130" w:type="dxa"/>
            <w:gridSpan w:val="2"/>
            <w:tcBorders>
              <w:left w:val="single" w:sz="4" w:space="0" w:color="FFFFFF"/>
              <w:right w:val="single" w:sz="4" w:space="0" w:color="FFFFFF"/>
            </w:tcBorders>
            <w:vAlign w:val="center"/>
            <w:hideMark/>
          </w:tcPr>
          <w:p w14:paraId="01B16CDF" w14:textId="77777777" w:rsidR="00B51BFB" w:rsidRPr="004F2301" w:rsidRDefault="00B51BFB" w:rsidP="00B51BFB">
            <w:pPr>
              <w:spacing w:after="0"/>
              <w:ind w:left="57"/>
              <w:jc w:val="center"/>
              <w:cnfStyle w:val="100000000000" w:firstRow="1" w:lastRow="0" w:firstColumn="0" w:lastColumn="0" w:oddVBand="0" w:evenVBand="0" w:oddHBand="0" w:evenHBand="0" w:firstRowFirstColumn="0" w:firstRowLastColumn="0" w:lastRowFirstColumn="0" w:lastRowLastColumn="0"/>
              <w:rPr>
                <w:rFonts w:cs="Tahoma"/>
                <w:color w:val="FFFFFF" w:themeColor="background1"/>
                <w:sz w:val="16"/>
                <w:szCs w:val="16"/>
              </w:rPr>
            </w:pPr>
            <w:r w:rsidRPr="004F2301">
              <w:rPr>
                <w:rFonts w:cs="Tahoma"/>
                <w:color w:val="FFFFFF" w:themeColor="background1"/>
                <w:sz w:val="16"/>
                <w:szCs w:val="16"/>
              </w:rPr>
              <w:t>Ostatní formy vzdělávání</w:t>
            </w:r>
          </w:p>
        </w:tc>
        <w:tc>
          <w:tcPr>
            <w:tcW w:w="2130" w:type="dxa"/>
            <w:gridSpan w:val="2"/>
            <w:tcBorders>
              <w:left w:val="single" w:sz="4" w:space="0" w:color="FFFFFF"/>
            </w:tcBorders>
            <w:vAlign w:val="center"/>
            <w:hideMark/>
          </w:tcPr>
          <w:p w14:paraId="0EAA64C2" w14:textId="77777777" w:rsidR="00B51BFB" w:rsidRPr="004F2301" w:rsidRDefault="00B51BFB" w:rsidP="00B51BFB">
            <w:pPr>
              <w:spacing w:after="0"/>
              <w:ind w:left="57"/>
              <w:jc w:val="center"/>
              <w:cnfStyle w:val="100000000000" w:firstRow="1" w:lastRow="0" w:firstColumn="0" w:lastColumn="0" w:oddVBand="0" w:evenVBand="0" w:oddHBand="0" w:evenHBand="0" w:firstRowFirstColumn="0" w:firstRowLastColumn="0" w:lastRowFirstColumn="0" w:lastRowLastColumn="0"/>
              <w:rPr>
                <w:rFonts w:cs="Tahoma"/>
                <w:color w:val="FFFFFF" w:themeColor="background1"/>
                <w:sz w:val="16"/>
                <w:szCs w:val="16"/>
              </w:rPr>
            </w:pPr>
            <w:r w:rsidRPr="004F2301">
              <w:rPr>
                <w:rFonts w:cs="Tahoma"/>
                <w:color w:val="FFFFFF" w:themeColor="background1"/>
                <w:sz w:val="16"/>
                <w:szCs w:val="16"/>
              </w:rPr>
              <w:t>Celkový počet žáků</w:t>
            </w:r>
          </w:p>
        </w:tc>
      </w:tr>
      <w:tr w:rsidR="004F2301" w:rsidRPr="009E610F" w14:paraId="18C69216" w14:textId="77777777" w:rsidTr="004F2301">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166" w:type="dxa"/>
            <w:vMerge/>
            <w:vAlign w:val="center"/>
            <w:hideMark/>
          </w:tcPr>
          <w:p w14:paraId="1655A40C" w14:textId="77777777" w:rsidR="004F2301" w:rsidRPr="009E610F" w:rsidRDefault="004F2301" w:rsidP="004F2301">
            <w:pPr>
              <w:spacing w:after="0"/>
              <w:ind w:left="57"/>
              <w:jc w:val="center"/>
              <w:rPr>
                <w:rFonts w:cs="Tahoma"/>
                <w:color w:val="FF0000"/>
                <w:sz w:val="16"/>
                <w:szCs w:val="16"/>
              </w:rPr>
            </w:pPr>
          </w:p>
        </w:tc>
        <w:tc>
          <w:tcPr>
            <w:tcW w:w="852" w:type="dxa"/>
            <w:vMerge/>
            <w:vAlign w:val="center"/>
            <w:hideMark/>
          </w:tcPr>
          <w:p w14:paraId="6E830C1D" w14:textId="77777777" w:rsidR="004F2301" w:rsidRPr="009E610F" w:rsidRDefault="004F2301" w:rsidP="004F2301">
            <w:pPr>
              <w:spacing w:after="0"/>
              <w:ind w:left="57"/>
              <w:jc w:val="center"/>
              <w:cnfStyle w:val="000000100000" w:firstRow="0" w:lastRow="0" w:firstColumn="0" w:lastColumn="0" w:oddVBand="0" w:evenVBand="0" w:oddHBand="1" w:evenHBand="0" w:firstRowFirstColumn="0" w:firstRowLastColumn="0" w:lastRowFirstColumn="0" w:lastRowLastColumn="0"/>
              <w:rPr>
                <w:rFonts w:cs="Tahoma"/>
                <w:b/>
                <w:bCs/>
                <w:color w:val="FF0000"/>
                <w:sz w:val="16"/>
                <w:szCs w:val="16"/>
              </w:rPr>
            </w:pPr>
          </w:p>
        </w:tc>
        <w:tc>
          <w:tcPr>
            <w:tcW w:w="1066" w:type="dxa"/>
            <w:noWrap/>
            <w:vAlign w:val="center"/>
            <w:hideMark/>
          </w:tcPr>
          <w:p w14:paraId="3474B7BC" w14:textId="77777777" w:rsidR="004F2301" w:rsidRPr="004F2301" w:rsidRDefault="004F2301" w:rsidP="004F2301">
            <w:pPr>
              <w:spacing w:after="0"/>
              <w:ind w:left="57"/>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4F2301">
              <w:rPr>
                <w:rFonts w:cs="Tahoma"/>
                <w:b/>
                <w:bCs/>
                <w:sz w:val="16"/>
                <w:szCs w:val="16"/>
              </w:rPr>
              <w:t>14/15</w:t>
            </w:r>
          </w:p>
        </w:tc>
        <w:tc>
          <w:tcPr>
            <w:tcW w:w="1065" w:type="dxa"/>
            <w:noWrap/>
            <w:vAlign w:val="center"/>
            <w:hideMark/>
          </w:tcPr>
          <w:p w14:paraId="7CB9833B" w14:textId="77777777" w:rsidR="004F2301" w:rsidRPr="004F2301" w:rsidRDefault="004F2301" w:rsidP="004F2301">
            <w:pPr>
              <w:spacing w:after="0"/>
              <w:ind w:left="57"/>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4F2301">
              <w:rPr>
                <w:rFonts w:cs="Tahoma"/>
                <w:b/>
                <w:bCs/>
                <w:sz w:val="16"/>
                <w:szCs w:val="16"/>
              </w:rPr>
              <w:t>15/16</w:t>
            </w:r>
          </w:p>
        </w:tc>
        <w:tc>
          <w:tcPr>
            <w:tcW w:w="1065" w:type="dxa"/>
            <w:noWrap/>
            <w:vAlign w:val="center"/>
            <w:hideMark/>
          </w:tcPr>
          <w:p w14:paraId="73EC69C3" w14:textId="77777777" w:rsidR="004F2301" w:rsidRPr="004F2301" w:rsidRDefault="004F2301" w:rsidP="004F2301">
            <w:pPr>
              <w:spacing w:after="0"/>
              <w:ind w:left="57"/>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4F2301">
              <w:rPr>
                <w:rFonts w:cs="Tahoma"/>
                <w:b/>
                <w:bCs/>
                <w:sz w:val="16"/>
                <w:szCs w:val="16"/>
              </w:rPr>
              <w:t>14/15</w:t>
            </w:r>
          </w:p>
        </w:tc>
        <w:tc>
          <w:tcPr>
            <w:tcW w:w="1065" w:type="dxa"/>
            <w:noWrap/>
            <w:vAlign w:val="center"/>
            <w:hideMark/>
          </w:tcPr>
          <w:p w14:paraId="4FA25D71" w14:textId="77777777" w:rsidR="004F2301" w:rsidRPr="004F2301" w:rsidRDefault="004F2301" w:rsidP="004F2301">
            <w:pPr>
              <w:spacing w:after="0"/>
              <w:ind w:left="57"/>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4F2301">
              <w:rPr>
                <w:rFonts w:cs="Tahoma"/>
                <w:b/>
                <w:bCs/>
                <w:sz w:val="16"/>
                <w:szCs w:val="16"/>
              </w:rPr>
              <w:t>15/16</w:t>
            </w:r>
          </w:p>
        </w:tc>
        <w:tc>
          <w:tcPr>
            <w:tcW w:w="1065" w:type="dxa"/>
            <w:shd w:val="clear" w:color="auto" w:fill="B4C6E7" w:themeFill="accent5" w:themeFillTint="66"/>
            <w:noWrap/>
            <w:vAlign w:val="center"/>
            <w:hideMark/>
          </w:tcPr>
          <w:p w14:paraId="22E79EC8" w14:textId="77777777" w:rsidR="004F2301" w:rsidRPr="004F2301" w:rsidRDefault="004F2301" w:rsidP="004F2301">
            <w:pPr>
              <w:spacing w:after="0"/>
              <w:ind w:left="57"/>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4F2301">
              <w:rPr>
                <w:rFonts w:cs="Tahoma"/>
                <w:b/>
                <w:bCs/>
                <w:sz w:val="16"/>
                <w:szCs w:val="16"/>
              </w:rPr>
              <w:t>14/15</w:t>
            </w:r>
          </w:p>
        </w:tc>
        <w:tc>
          <w:tcPr>
            <w:tcW w:w="1065" w:type="dxa"/>
            <w:shd w:val="clear" w:color="auto" w:fill="B4C6E7" w:themeFill="accent5" w:themeFillTint="66"/>
            <w:noWrap/>
            <w:vAlign w:val="center"/>
            <w:hideMark/>
          </w:tcPr>
          <w:p w14:paraId="2AC31342" w14:textId="77777777" w:rsidR="004F2301" w:rsidRPr="004F2301" w:rsidRDefault="004F2301" w:rsidP="004F2301">
            <w:pPr>
              <w:spacing w:after="0"/>
              <w:ind w:left="57"/>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4F2301">
              <w:rPr>
                <w:rFonts w:cs="Tahoma"/>
                <w:b/>
                <w:bCs/>
                <w:sz w:val="16"/>
                <w:szCs w:val="16"/>
              </w:rPr>
              <w:t>15/16</w:t>
            </w:r>
          </w:p>
        </w:tc>
      </w:tr>
      <w:tr w:rsidR="004F2301" w:rsidRPr="009E610F" w14:paraId="75B1EF1C" w14:textId="77777777" w:rsidTr="004F2301">
        <w:trPr>
          <w:trHeight w:val="255"/>
          <w:jc w:val="center"/>
        </w:trPr>
        <w:tc>
          <w:tcPr>
            <w:cnfStyle w:val="001000000000" w:firstRow="0" w:lastRow="0" w:firstColumn="1" w:lastColumn="0" w:oddVBand="0" w:evenVBand="0" w:oddHBand="0" w:evenHBand="0" w:firstRowFirstColumn="0" w:firstRowLastColumn="0" w:lastRowFirstColumn="0" w:lastRowLastColumn="0"/>
            <w:tcW w:w="2166" w:type="dxa"/>
            <w:vMerge w:val="restart"/>
            <w:shd w:val="clear" w:color="auto" w:fill="B4C6E7" w:themeFill="accent5" w:themeFillTint="66"/>
            <w:vAlign w:val="center"/>
            <w:hideMark/>
          </w:tcPr>
          <w:p w14:paraId="14DF17EF" w14:textId="77777777" w:rsidR="004F2301" w:rsidRPr="004F2301" w:rsidRDefault="004F2301" w:rsidP="004F2301">
            <w:pPr>
              <w:spacing w:after="0"/>
              <w:ind w:left="57"/>
              <w:jc w:val="left"/>
              <w:rPr>
                <w:rFonts w:cs="Tahoma"/>
                <w:color w:val="000000" w:themeColor="text1"/>
                <w:sz w:val="16"/>
                <w:szCs w:val="16"/>
              </w:rPr>
            </w:pPr>
            <w:r w:rsidRPr="004F2301">
              <w:rPr>
                <w:rFonts w:cs="Tahoma"/>
                <w:color w:val="000000" w:themeColor="text1"/>
                <w:sz w:val="16"/>
                <w:szCs w:val="16"/>
              </w:rPr>
              <w:t>82 Umění a užité umění</w:t>
            </w:r>
          </w:p>
        </w:tc>
        <w:tc>
          <w:tcPr>
            <w:tcW w:w="852" w:type="dxa"/>
            <w:shd w:val="clear" w:color="auto" w:fill="B4C6E7" w:themeFill="accent5" w:themeFillTint="66"/>
            <w:vAlign w:val="center"/>
            <w:hideMark/>
          </w:tcPr>
          <w:p w14:paraId="4DA5D94E" w14:textId="77777777" w:rsidR="004F2301" w:rsidRPr="004F2301" w:rsidRDefault="004F2301" w:rsidP="004F2301">
            <w:pPr>
              <w:spacing w:after="0"/>
              <w:ind w:left="57"/>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4F2301">
              <w:rPr>
                <w:rFonts w:cs="Tahoma"/>
                <w:sz w:val="16"/>
                <w:szCs w:val="16"/>
              </w:rPr>
              <w:t>31</w:t>
            </w:r>
          </w:p>
        </w:tc>
        <w:tc>
          <w:tcPr>
            <w:tcW w:w="1066" w:type="dxa"/>
            <w:noWrap/>
            <w:vAlign w:val="center"/>
            <w:hideMark/>
          </w:tcPr>
          <w:p w14:paraId="6E8E68FD" w14:textId="77777777" w:rsidR="004F2301" w:rsidRPr="004F2301" w:rsidRDefault="004F2301" w:rsidP="004F2301">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F2301">
              <w:rPr>
                <w:rFonts w:cs="Tahoma"/>
                <w:sz w:val="16"/>
                <w:szCs w:val="16"/>
              </w:rPr>
              <w:t>320</w:t>
            </w:r>
          </w:p>
        </w:tc>
        <w:tc>
          <w:tcPr>
            <w:tcW w:w="1065" w:type="dxa"/>
            <w:noWrap/>
            <w:vAlign w:val="center"/>
            <w:hideMark/>
          </w:tcPr>
          <w:p w14:paraId="685EA213" w14:textId="77777777" w:rsidR="004F2301" w:rsidRPr="004F2301" w:rsidRDefault="004F2301" w:rsidP="004F2301">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F2301">
              <w:rPr>
                <w:rFonts w:cs="Tahoma"/>
                <w:sz w:val="16"/>
                <w:szCs w:val="16"/>
              </w:rPr>
              <w:t>323</w:t>
            </w:r>
          </w:p>
        </w:tc>
        <w:tc>
          <w:tcPr>
            <w:tcW w:w="1065" w:type="dxa"/>
            <w:noWrap/>
            <w:vAlign w:val="center"/>
            <w:hideMark/>
          </w:tcPr>
          <w:p w14:paraId="117CAFF6" w14:textId="77777777" w:rsidR="004F2301" w:rsidRPr="004F2301" w:rsidRDefault="004F2301" w:rsidP="004F2301">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F2301">
              <w:rPr>
                <w:rFonts w:cs="Tahoma"/>
                <w:sz w:val="16"/>
                <w:szCs w:val="16"/>
              </w:rPr>
              <w:t>76</w:t>
            </w:r>
          </w:p>
        </w:tc>
        <w:tc>
          <w:tcPr>
            <w:tcW w:w="1065" w:type="dxa"/>
            <w:noWrap/>
            <w:vAlign w:val="center"/>
            <w:hideMark/>
          </w:tcPr>
          <w:p w14:paraId="777729E9" w14:textId="77777777" w:rsidR="004F2301" w:rsidRPr="004F2301" w:rsidRDefault="004F2301" w:rsidP="004F2301">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F2301">
              <w:rPr>
                <w:rFonts w:cs="Tahoma"/>
                <w:sz w:val="16"/>
                <w:szCs w:val="16"/>
              </w:rPr>
              <w:t>79</w:t>
            </w:r>
          </w:p>
        </w:tc>
        <w:tc>
          <w:tcPr>
            <w:tcW w:w="1065" w:type="dxa"/>
            <w:shd w:val="clear" w:color="auto" w:fill="B4C6E7" w:themeFill="accent5" w:themeFillTint="66"/>
            <w:noWrap/>
            <w:vAlign w:val="center"/>
            <w:hideMark/>
          </w:tcPr>
          <w:p w14:paraId="318FBCAB" w14:textId="77777777" w:rsidR="004F2301" w:rsidRPr="004F2301" w:rsidRDefault="004F2301" w:rsidP="004F2301">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F2301">
              <w:rPr>
                <w:rFonts w:cs="Tahoma"/>
                <w:sz w:val="16"/>
                <w:szCs w:val="16"/>
              </w:rPr>
              <w:t>396</w:t>
            </w:r>
          </w:p>
        </w:tc>
        <w:tc>
          <w:tcPr>
            <w:tcW w:w="1065" w:type="dxa"/>
            <w:shd w:val="clear" w:color="auto" w:fill="B4C6E7" w:themeFill="accent5" w:themeFillTint="66"/>
            <w:noWrap/>
            <w:vAlign w:val="center"/>
            <w:hideMark/>
          </w:tcPr>
          <w:p w14:paraId="7245AAAF" w14:textId="77777777" w:rsidR="004F2301" w:rsidRPr="004F2301" w:rsidRDefault="004F2301" w:rsidP="004F2301">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F2301">
              <w:rPr>
                <w:rFonts w:cs="Tahoma"/>
                <w:sz w:val="16"/>
                <w:szCs w:val="16"/>
              </w:rPr>
              <w:t>402</w:t>
            </w:r>
          </w:p>
        </w:tc>
      </w:tr>
      <w:tr w:rsidR="004F2301" w:rsidRPr="009E610F" w14:paraId="074A32C9" w14:textId="77777777" w:rsidTr="004F2301">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166" w:type="dxa"/>
            <w:vMerge/>
            <w:shd w:val="clear" w:color="auto" w:fill="B4C6E7" w:themeFill="accent5" w:themeFillTint="66"/>
            <w:vAlign w:val="center"/>
            <w:hideMark/>
          </w:tcPr>
          <w:p w14:paraId="462F08F8" w14:textId="77777777" w:rsidR="004F2301" w:rsidRPr="009E610F" w:rsidRDefault="004F2301" w:rsidP="004F2301">
            <w:pPr>
              <w:spacing w:after="0"/>
              <w:ind w:left="57"/>
              <w:jc w:val="center"/>
              <w:rPr>
                <w:rFonts w:cs="Tahoma"/>
                <w:color w:val="FF0000"/>
                <w:sz w:val="16"/>
                <w:szCs w:val="16"/>
              </w:rPr>
            </w:pPr>
          </w:p>
        </w:tc>
        <w:tc>
          <w:tcPr>
            <w:tcW w:w="852" w:type="dxa"/>
            <w:shd w:val="clear" w:color="auto" w:fill="B4C6E7" w:themeFill="accent5" w:themeFillTint="66"/>
            <w:vAlign w:val="center"/>
            <w:hideMark/>
          </w:tcPr>
          <w:p w14:paraId="1577FF6B" w14:textId="77777777" w:rsidR="004F2301" w:rsidRPr="004F2301" w:rsidRDefault="004F2301" w:rsidP="004F2301">
            <w:pPr>
              <w:spacing w:after="0"/>
              <w:ind w:left="57"/>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4F2301">
              <w:rPr>
                <w:rFonts w:cs="Tahoma"/>
                <w:sz w:val="16"/>
                <w:szCs w:val="16"/>
              </w:rPr>
              <w:t>32</w:t>
            </w:r>
          </w:p>
        </w:tc>
        <w:tc>
          <w:tcPr>
            <w:tcW w:w="1066" w:type="dxa"/>
            <w:noWrap/>
            <w:vAlign w:val="center"/>
            <w:hideMark/>
          </w:tcPr>
          <w:p w14:paraId="378E5FDF" w14:textId="77777777" w:rsidR="004F2301" w:rsidRPr="004F2301" w:rsidRDefault="004F2301" w:rsidP="004F2301">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F2301">
              <w:rPr>
                <w:rFonts w:cs="Tahoma"/>
                <w:sz w:val="16"/>
                <w:szCs w:val="16"/>
              </w:rPr>
              <w:t>69</w:t>
            </w:r>
          </w:p>
        </w:tc>
        <w:tc>
          <w:tcPr>
            <w:tcW w:w="1065" w:type="dxa"/>
            <w:noWrap/>
            <w:vAlign w:val="center"/>
            <w:hideMark/>
          </w:tcPr>
          <w:p w14:paraId="6C00CA19" w14:textId="77777777" w:rsidR="004F2301" w:rsidRPr="004F2301" w:rsidRDefault="004F2301" w:rsidP="004F2301">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F2301">
              <w:rPr>
                <w:rFonts w:cs="Tahoma"/>
                <w:sz w:val="16"/>
                <w:szCs w:val="16"/>
              </w:rPr>
              <w:t>67</w:t>
            </w:r>
          </w:p>
        </w:tc>
        <w:tc>
          <w:tcPr>
            <w:tcW w:w="1065" w:type="dxa"/>
            <w:noWrap/>
            <w:vAlign w:val="center"/>
            <w:hideMark/>
          </w:tcPr>
          <w:p w14:paraId="755603FC" w14:textId="77777777" w:rsidR="004F2301" w:rsidRPr="004F2301" w:rsidRDefault="004F2301" w:rsidP="004F2301">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F2301">
              <w:rPr>
                <w:rFonts w:cs="Tahoma"/>
                <w:sz w:val="16"/>
                <w:szCs w:val="16"/>
              </w:rPr>
              <w:t>0</w:t>
            </w:r>
          </w:p>
        </w:tc>
        <w:tc>
          <w:tcPr>
            <w:tcW w:w="1065" w:type="dxa"/>
            <w:noWrap/>
            <w:vAlign w:val="center"/>
            <w:hideMark/>
          </w:tcPr>
          <w:p w14:paraId="7FE3D1C1" w14:textId="77777777" w:rsidR="004F2301" w:rsidRPr="004F2301" w:rsidRDefault="004F2301" w:rsidP="004F2301">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F2301">
              <w:rPr>
                <w:rFonts w:cs="Tahoma"/>
                <w:sz w:val="16"/>
                <w:szCs w:val="16"/>
              </w:rPr>
              <w:t>0</w:t>
            </w:r>
          </w:p>
        </w:tc>
        <w:tc>
          <w:tcPr>
            <w:tcW w:w="1065" w:type="dxa"/>
            <w:shd w:val="clear" w:color="auto" w:fill="B4C6E7" w:themeFill="accent5" w:themeFillTint="66"/>
            <w:noWrap/>
            <w:vAlign w:val="center"/>
            <w:hideMark/>
          </w:tcPr>
          <w:p w14:paraId="61F2D904" w14:textId="77777777" w:rsidR="004F2301" w:rsidRPr="004F2301" w:rsidRDefault="004F2301" w:rsidP="004F2301">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F2301">
              <w:rPr>
                <w:rFonts w:cs="Tahoma"/>
                <w:sz w:val="16"/>
                <w:szCs w:val="16"/>
              </w:rPr>
              <w:t>69</w:t>
            </w:r>
          </w:p>
        </w:tc>
        <w:tc>
          <w:tcPr>
            <w:tcW w:w="1065" w:type="dxa"/>
            <w:shd w:val="clear" w:color="auto" w:fill="B4C6E7" w:themeFill="accent5" w:themeFillTint="66"/>
            <w:noWrap/>
            <w:vAlign w:val="center"/>
            <w:hideMark/>
          </w:tcPr>
          <w:p w14:paraId="3C7C4AB1" w14:textId="77777777" w:rsidR="004F2301" w:rsidRPr="004F2301" w:rsidRDefault="004F2301" w:rsidP="004F2301">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F2301">
              <w:rPr>
                <w:rFonts w:cs="Tahoma"/>
                <w:sz w:val="16"/>
                <w:szCs w:val="16"/>
              </w:rPr>
              <w:t>67</w:t>
            </w:r>
          </w:p>
        </w:tc>
      </w:tr>
      <w:tr w:rsidR="004F2301" w:rsidRPr="009E610F" w14:paraId="03ACB884" w14:textId="77777777" w:rsidTr="004F2301">
        <w:trPr>
          <w:trHeight w:val="255"/>
          <w:jc w:val="center"/>
        </w:trPr>
        <w:tc>
          <w:tcPr>
            <w:cnfStyle w:val="001000000000" w:firstRow="0" w:lastRow="0" w:firstColumn="1" w:lastColumn="0" w:oddVBand="0" w:evenVBand="0" w:oddHBand="0" w:evenHBand="0" w:firstRowFirstColumn="0" w:firstRowLastColumn="0" w:lastRowFirstColumn="0" w:lastRowLastColumn="0"/>
            <w:tcW w:w="3018" w:type="dxa"/>
            <w:gridSpan w:val="2"/>
            <w:vAlign w:val="center"/>
            <w:hideMark/>
          </w:tcPr>
          <w:p w14:paraId="448AEB43" w14:textId="77777777" w:rsidR="004F2301" w:rsidRPr="004F2301" w:rsidRDefault="004F2301" w:rsidP="004F2301">
            <w:pPr>
              <w:spacing w:after="0"/>
              <w:ind w:left="57"/>
              <w:jc w:val="center"/>
              <w:rPr>
                <w:rFonts w:cs="Tahoma"/>
                <w:color w:val="FFFFFF" w:themeColor="background1"/>
                <w:sz w:val="16"/>
                <w:szCs w:val="16"/>
              </w:rPr>
            </w:pPr>
            <w:r w:rsidRPr="004F2301">
              <w:rPr>
                <w:rFonts w:cs="Tahoma"/>
                <w:color w:val="FFFFFF" w:themeColor="background1"/>
                <w:sz w:val="16"/>
                <w:szCs w:val="16"/>
              </w:rPr>
              <w:t>Celkem</w:t>
            </w:r>
          </w:p>
        </w:tc>
        <w:tc>
          <w:tcPr>
            <w:tcW w:w="1066" w:type="dxa"/>
            <w:shd w:val="clear" w:color="auto" w:fill="B4C6E7" w:themeFill="accent5" w:themeFillTint="66"/>
            <w:noWrap/>
            <w:vAlign w:val="center"/>
            <w:hideMark/>
          </w:tcPr>
          <w:p w14:paraId="2070438E" w14:textId="77777777" w:rsidR="004F2301" w:rsidRPr="004F2301" w:rsidRDefault="004F2301" w:rsidP="004F2301">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4F2301">
              <w:rPr>
                <w:rFonts w:cs="Tahoma"/>
                <w:b/>
                <w:bCs/>
                <w:sz w:val="16"/>
                <w:szCs w:val="16"/>
              </w:rPr>
              <w:t>389</w:t>
            </w:r>
          </w:p>
        </w:tc>
        <w:tc>
          <w:tcPr>
            <w:tcW w:w="1065" w:type="dxa"/>
            <w:shd w:val="clear" w:color="auto" w:fill="B4C6E7" w:themeFill="accent5" w:themeFillTint="66"/>
            <w:noWrap/>
            <w:vAlign w:val="center"/>
            <w:hideMark/>
          </w:tcPr>
          <w:p w14:paraId="0DDC6CBD" w14:textId="77777777" w:rsidR="004F2301" w:rsidRPr="004F2301" w:rsidRDefault="004F2301" w:rsidP="004F2301">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4F2301">
              <w:rPr>
                <w:rFonts w:cs="Tahoma"/>
                <w:b/>
                <w:bCs/>
                <w:sz w:val="16"/>
                <w:szCs w:val="16"/>
              </w:rPr>
              <w:t>390</w:t>
            </w:r>
          </w:p>
        </w:tc>
        <w:tc>
          <w:tcPr>
            <w:tcW w:w="1065" w:type="dxa"/>
            <w:shd w:val="clear" w:color="auto" w:fill="B4C6E7" w:themeFill="accent5" w:themeFillTint="66"/>
            <w:noWrap/>
            <w:vAlign w:val="center"/>
            <w:hideMark/>
          </w:tcPr>
          <w:p w14:paraId="5C445371" w14:textId="77777777" w:rsidR="004F2301" w:rsidRPr="004F2301" w:rsidRDefault="004F2301" w:rsidP="004F2301">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4F2301">
              <w:rPr>
                <w:rFonts w:cs="Tahoma"/>
                <w:b/>
                <w:bCs/>
                <w:sz w:val="16"/>
                <w:szCs w:val="16"/>
              </w:rPr>
              <w:t>76</w:t>
            </w:r>
          </w:p>
        </w:tc>
        <w:tc>
          <w:tcPr>
            <w:tcW w:w="1065" w:type="dxa"/>
            <w:shd w:val="clear" w:color="auto" w:fill="B4C6E7" w:themeFill="accent5" w:themeFillTint="66"/>
            <w:noWrap/>
            <w:vAlign w:val="center"/>
            <w:hideMark/>
          </w:tcPr>
          <w:p w14:paraId="44420C83" w14:textId="77777777" w:rsidR="004F2301" w:rsidRPr="004F2301" w:rsidRDefault="004F2301" w:rsidP="004F2301">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4F2301">
              <w:rPr>
                <w:rFonts w:cs="Tahoma"/>
                <w:b/>
                <w:bCs/>
                <w:sz w:val="16"/>
                <w:szCs w:val="16"/>
              </w:rPr>
              <w:t>79</w:t>
            </w:r>
          </w:p>
        </w:tc>
        <w:tc>
          <w:tcPr>
            <w:tcW w:w="1065" w:type="dxa"/>
            <w:shd w:val="clear" w:color="auto" w:fill="B4C6E7" w:themeFill="accent5" w:themeFillTint="66"/>
            <w:noWrap/>
            <w:vAlign w:val="center"/>
            <w:hideMark/>
          </w:tcPr>
          <w:p w14:paraId="34E6DE19" w14:textId="77777777" w:rsidR="004F2301" w:rsidRPr="004F2301" w:rsidRDefault="004F2301" w:rsidP="004F2301">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4F2301">
              <w:rPr>
                <w:rFonts w:cs="Tahoma"/>
                <w:b/>
                <w:bCs/>
                <w:sz w:val="16"/>
                <w:szCs w:val="16"/>
              </w:rPr>
              <w:t>465</w:t>
            </w:r>
          </w:p>
        </w:tc>
        <w:tc>
          <w:tcPr>
            <w:tcW w:w="1065" w:type="dxa"/>
            <w:shd w:val="clear" w:color="auto" w:fill="B4C6E7" w:themeFill="accent5" w:themeFillTint="66"/>
            <w:noWrap/>
            <w:vAlign w:val="center"/>
            <w:hideMark/>
          </w:tcPr>
          <w:p w14:paraId="17E33D20" w14:textId="77777777" w:rsidR="004F2301" w:rsidRPr="004F2301" w:rsidRDefault="004F2301" w:rsidP="004F2301">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4F2301">
              <w:rPr>
                <w:rFonts w:cs="Tahoma"/>
                <w:b/>
                <w:bCs/>
                <w:sz w:val="16"/>
                <w:szCs w:val="16"/>
              </w:rPr>
              <w:t>469</w:t>
            </w:r>
          </w:p>
        </w:tc>
      </w:tr>
    </w:tbl>
    <w:p w14:paraId="142F42CC" w14:textId="77777777" w:rsidR="00B51BFB" w:rsidRPr="004F2301" w:rsidRDefault="00B51BFB" w:rsidP="00B51BFB">
      <w:pPr>
        <w:spacing w:after="0"/>
        <w:rPr>
          <w:sz w:val="16"/>
        </w:rPr>
      </w:pPr>
      <w:r w:rsidRPr="004F2301">
        <w:rPr>
          <w:sz w:val="16"/>
        </w:rPr>
        <w:t>Poznámka:</w:t>
      </w:r>
    </w:p>
    <w:p w14:paraId="74225157" w14:textId="77777777" w:rsidR="00B51BFB" w:rsidRPr="004F2301" w:rsidRDefault="00E1097E" w:rsidP="00D21524">
      <w:pPr>
        <w:pStyle w:val="Odstavecseseznamem"/>
        <w:numPr>
          <w:ilvl w:val="0"/>
          <w:numId w:val="30"/>
        </w:numPr>
        <w:spacing w:after="0"/>
        <w:ind w:left="709" w:hanging="283"/>
        <w:rPr>
          <w:sz w:val="16"/>
        </w:rPr>
      </w:pPr>
      <w:r w:rsidRPr="004F2301">
        <w:rPr>
          <w:sz w:val="16"/>
        </w:rPr>
        <w:t>d</w:t>
      </w:r>
      <w:r w:rsidR="00B51BFB" w:rsidRPr="004F2301">
        <w:rPr>
          <w:sz w:val="16"/>
        </w:rPr>
        <w:t>ruh vzdělání:</w:t>
      </w:r>
    </w:p>
    <w:p w14:paraId="63977083" w14:textId="77777777" w:rsidR="00B51BFB" w:rsidRPr="004F2301" w:rsidRDefault="00B51BFB" w:rsidP="00B51BFB">
      <w:pPr>
        <w:spacing w:after="0"/>
        <w:ind w:firstLine="709"/>
        <w:rPr>
          <w:sz w:val="16"/>
        </w:rPr>
      </w:pPr>
      <w:r w:rsidRPr="004F2301">
        <w:rPr>
          <w:sz w:val="16"/>
        </w:rPr>
        <w:t>31 - Vyšší odborné vzdělání v konzervatoři pro absolventy základní školy (Hudba, Zpěv, Hudebně dramatické umění);</w:t>
      </w:r>
    </w:p>
    <w:p w14:paraId="43C43FCF" w14:textId="77777777" w:rsidR="00B51BFB" w:rsidRPr="004F2301" w:rsidRDefault="00B51BFB" w:rsidP="00B51BFB">
      <w:pPr>
        <w:spacing w:after="0"/>
        <w:ind w:firstLine="709"/>
        <w:rPr>
          <w:sz w:val="16"/>
        </w:rPr>
      </w:pPr>
      <w:r w:rsidRPr="004F2301">
        <w:rPr>
          <w:sz w:val="16"/>
        </w:rPr>
        <w:t>32 - Vyšší odborné vzdělání v konzervatoři pro absolventy 5. ročníku základní školy (obor Tanec).</w:t>
      </w:r>
    </w:p>
    <w:p w14:paraId="5AD0C974" w14:textId="77777777" w:rsidR="00B51BFB" w:rsidRPr="004F2301" w:rsidRDefault="00B51BFB" w:rsidP="00B51BFB">
      <w:pPr>
        <w:spacing w:after="0"/>
        <w:rPr>
          <w:sz w:val="16"/>
        </w:rPr>
      </w:pPr>
      <w:r w:rsidRPr="004F2301">
        <w:rPr>
          <w:sz w:val="16"/>
        </w:rPr>
        <w:t>Zdroj: MŠMT</w:t>
      </w:r>
    </w:p>
    <w:p w14:paraId="16CD5E81" w14:textId="40E60C08" w:rsidR="004F2301" w:rsidRDefault="004F2301" w:rsidP="004F2301">
      <w:pPr>
        <w:spacing w:before="120"/>
        <w:rPr>
          <w:rFonts w:cs="Tahoma"/>
          <w:szCs w:val="20"/>
        </w:rPr>
      </w:pPr>
      <w:r>
        <w:rPr>
          <w:rFonts w:cs="Tahoma"/>
          <w:szCs w:val="20"/>
        </w:rPr>
        <w:t>V MSK dlouhodobě působí dvě konzervatoře - Janáčkova konzervatoř</w:t>
      </w:r>
      <w:r w:rsidR="00DF26A9">
        <w:rPr>
          <w:rFonts w:cs="Tahoma"/>
          <w:szCs w:val="20"/>
        </w:rPr>
        <w:t xml:space="preserve"> a Gymnázium</w:t>
      </w:r>
      <w:r>
        <w:rPr>
          <w:rFonts w:cs="Tahoma"/>
          <w:szCs w:val="20"/>
        </w:rPr>
        <w:t xml:space="preserve"> v Ostravě, příspěvková organizace</w:t>
      </w:r>
      <w:r w:rsidR="000B35B5">
        <w:rPr>
          <w:rFonts w:cs="Tahoma"/>
          <w:szCs w:val="20"/>
        </w:rPr>
        <w:t>,</w:t>
      </w:r>
      <w:r>
        <w:rPr>
          <w:rFonts w:cs="Tahoma"/>
          <w:szCs w:val="20"/>
        </w:rPr>
        <w:t xml:space="preserve"> a Církevní konzervatoř Opava. V denní formě vzdělávání se v nich vzdělávalo o 1</w:t>
      </w:r>
      <w:r w:rsidR="002F1A11">
        <w:rPr>
          <w:rFonts w:cs="Tahoma"/>
          <w:szCs w:val="20"/>
        </w:rPr>
        <w:t> </w:t>
      </w:r>
      <w:r>
        <w:rPr>
          <w:rFonts w:cs="Tahoma"/>
          <w:szCs w:val="20"/>
        </w:rPr>
        <w:t>žáka (0,3 %) více než v předchozím školním roce, v ostatních formách vzdělávání se počet žáků zvýšil o 3</w:t>
      </w:r>
      <w:r w:rsidR="002F1A11">
        <w:rPr>
          <w:rFonts w:cs="Tahoma"/>
          <w:szCs w:val="20"/>
        </w:rPr>
        <w:t> </w:t>
      </w:r>
      <w:r>
        <w:rPr>
          <w:rFonts w:cs="Tahoma"/>
          <w:szCs w:val="20"/>
        </w:rPr>
        <w:t>žáky (3,9 %). Celkový počet žáků obou konzervatoří se zvýšil ze 465 na 469 žáků (o 0,9 %).</w:t>
      </w:r>
    </w:p>
    <w:p w14:paraId="5FAF3BE6" w14:textId="77777777" w:rsidR="004F2301" w:rsidRDefault="004F2301">
      <w:pPr>
        <w:spacing w:after="0"/>
        <w:jc w:val="left"/>
        <w:rPr>
          <w:rFonts w:cs="Tahoma"/>
          <w:szCs w:val="20"/>
        </w:rPr>
      </w:pPr>
      <w:r>
        <w:rPr>
          <w:rFonts w:cs="Tahoma"/>
          <w:szCs w:val="20"/>
        </w:rPr>
        <w:br w:type="page"/>
      </w:r>
    </w:p>
    <w:p w14:paraId="6099D9DE" w14:textId="77777777" w:rsidR="00554F1E" w:rsidRPr="004F2301" w:rsidRDefault="00554F1E" w:rsidP="00554F1E">
      <w:pPr>
        <w:spacing w:before="360" w:after="240"/>
        <w:rPr>
          <w:rStyle w:val="Zvraznn1"/>
        </w:rPr>
      </w:pPr>
      <w:r w:rsidRPr="004F2301">
        <w:rPr>
          <w:rStyle w:val="Zvraznn1"/>
        </w:rPr>
        <w:lastRenderedPageBreak/>
        <w:t>Přijímací řízení</w:t>
      </w:r>
    </w:p>
    <w:p w14:paraId="09480865" w14:textId="77777777" w:rsidR="0017681D" w:rsidRPr="004F2301" w:rsidRDefault="00554F1E" w:rsidP="00121C65">
      <w:pPr>
        <w:pStyle w:val="Tabulka"/>
        <w:tabs>
          <w:tab w:val="clear" w:pos="1191"/>
          <w:tab w:val="num" w:pos="1276"/>
        </w:tabs>
        <w:spacing w:before="240" w:beforeAutospacing="0" w:after="120" w:afterAutospacing="0"/>
        <w:ind w:left="1276" w:hanging="1276"/>
        <w:jc w:val="both"/>
      </w:pPr>
      <w:bookmarkStart w:id="117" w:name="_Toc477517595"/>
      <w:r w:rsidRPr="004F2301">
        <w:t>Počet žáků nově přijatých do 1. ročníku skupiny oborů vyššího odborného vzdělání v</w:t>
      </w:r>
      <w:r w:rsidR="0047379F" w:rsidRPr="004F2301">
        <w:t> </w:t>
      </w:r>
      <w:r w:rsidRPr="004F2301">
        <w:t>konzervatoři</w:t>
      </w:r>
      <w:bookmarkEnd w:id="117"/>
    </w:p>
    <w:tbl>
      <w:tblPr>
        <w:tblStyle w:val="Tmavtabulkasmkou5zvraznn51"/>
        <w:tblW w:w="9292" w:type="dxa"/>
        <w:jc w:val="center"/>
        <w:tblLayout w:type="fixed"/>
        <w:tblCellMar>
          <w:left w:w="0" w:type="dxa"/>
          <w:right w:w="0" w:type="dxa"/>
        </w:tblCellMar>
        <w:tblLook w:val="04A0" w:firstRow="1" w:lastRow="0" w:firstColumn="1" w:lastColumn="0" w:noHBand="0" w:noVBand="1"/>
      </w:tblPr>
      <w:tblGrid>
        <w:gridCol w:w="1980"/>
        <w:gridCol w:w="850"/>
        <w:gridCol w:w="1077"/>
        <w:gridCol w:w="1077"/>
        <w:gridCol w:w="1077"/>
        <w:gridCol w:w="1077"/>
        <w:gridCol w:w="1077"/>
        <w:gridCol w:w="1077"/>
      </w:tblGrid>
      <w:tr w:rsidR="009E610F" w:rsidRPr="009E610F" w14:paraId="493DCA8C" w14:textId="77777777" w:rsidTr="004F2301">
        <w:trPr>
          <w:cnfStyle w:val="100000000000" w:firstRow="1" w:lastRow="0" w:firstColumn="0" w:lastColumn="0" w:oddVBand="0" w:evenVBand="0" w:oddHBand="0" w:evenHBand="0" w:firstRowFirstColumn="0" w:firstRowLastColumn="0" w:lastRowFirstColumn="0" w:lastRowLastColumn="0"/>
          <w:trHeight w:val="480"/>
          <w:jc w:val="center"/>
        </w:trPr>
        <w:tc>
          <w:tcPr>
            <w:cnfStyle w:val="001000000000" w:firstRow="0" w:lastRow="0" w:firstColumn="1" w:lastColumn="0" w:oddVBand="0" w:evenVBand="0" w:oddHBand="0" w:evenHBand="0" w:firstRowFirstColumn="0" w:firstRowLastColumn="0" w:lastRowFirstColumn="0" w:lastRowLastColumn="0"/>
            <w:tcW w:w="1980" w:type="dxa"/>
            <w:vMerge w:val="restart"/>
            <w:tcBorders>
              <w:right w:val="single" w:sz="4" w:space="0" w:color="FFFFFF"/>
            </w:tcBorders>
            <w:vAlign w:val="center"/>
            <w:hideMark/>
          </w:tcPr>
          <w:p w14:paraId="2B76D000" w14:textId="77777777" w:rsidR="00554F1E" w:rsidRPr="004F2301" w:rsidRDefault="00554F1E" w:rsidP="008B1E9B">
            <w:pPr>
              <w:spacing w:after="0"/>
              <w:jc w:val="center"/>
              <w:rPr>
                <w:rFonts w:cs="Tahoma"/>
                <w:color w:val="FFFFFF" w:themeColor="background1"/>
                <w:sz w:val="16"/>
                <w:szCs w:val="16"/>
              </w:rPr>
            </w:pPr>
            <w:r w:rsidRPr="004F2301">
              <w:rPr>
                <w:rFonts w:cs="Tahoma"/>
                <w:color w:val="FFFFFF" w:themeColor="background1"/>
                <w:sz w:val="16"/>
                <w:szCs w:val="16"/>
              </w:rPr>
              <w:t>Skupina oborů</w:t>
            </w:r>
          </w:p>
        </w:tc>
        <w:tc>
          <w:tcPr>
            <w:tcW w:w="850" w:type="dxa"/>
            <w:vMerge w:val="restart"/>
            <w:tcBorders>
              <w:left w:val="single" w:sz="4" w:space="0" w:color="FFFFFF"/>
              <w:right w:val="single" w:sz="4" w:space="0" w:color="FFFFFF"/>
            </w:tcBorders>
            <w:vAlign w:val="center"/>
            <w:hideMark/>
          </w:tcPr>
          <w:p w14:paraId="08166A84" w14:textId="77777777" w:rsidR="00554F1E" w:rsidRPr="004F2301" w:rsidRDefault="00554F1E" w:rsidP="008B1E9B">
            <w:pPr>
              <w:spacing w:after="0"/>
              <w:jc w:val="center"/>
              <w:cnfStyle w:val="100000000000" w:firstRow="1" w:lastRow="0" w:firstColumn="0" w:lastColumn="0" w:oddVBand="0" w:evenVBand="0" w:oddHBand="0" w:evenHBand="0" w:firstRowFirstColumn="0" w:firstRowLastColumn="0" w:lastRowFirstColumn="0" w:lastRowLastColumn="0"/>
              <w:rPr>
                <w:rFonts w:cs="Tahoma"/>
                <w:color w:val="FFFFFF" w:themeColor="background1"/>
                <w:sz w:val="16"/>
                <w:szCs w:val="16"/>
              </w:rPr>
            </w:pPr>
            <w:r w:rsidRPr="004F2301">
              <w:rPr>
                <w:rFonts w:cs="Tahoma"/>
                <w:color w:val="FFFFFF" w:themeColor="background1"/>
                <w:sz w:val="16"/>
                <w:szCs w:val="16"/>
              </w:rPr>
              <w:t>Druh vzdělání</w:t>
            </w:r>
          </w:p>
        </w:tc>
        <w:tc>
          <w:tcPr>
            <w:tcW w:w="2154" w:type="dxa"/>
            <w:gridSpan w:val="2"/>
            <w:tcBorders>
              <w:left w:val="single" w:sz="4" w:space="0" w:color="FFFFFF"/>
              <w:right w:val="single" w:sz="4" w:space="0" w:color="FFFFFF"/>
            </w:tcBorders>
            <w:vAlign w:val="center"/>
            <w:hideMark/>
          </w:tcPr>
          <w:p w14:paraId="5F010D9D" w14:textId="77777777" w:rsidR="00554F1E" w:rsidRPr="004F2301" w:rsidRDefault="00554F1E" w:rsidP="008B1E9B">
            <w:pPr>
              <w:spacing w:after="0"/>
              <w:jc w:val="center"/>
              <w:cnfStyle w:val="100000000000" w:firstRow="1" w:lastRow="0" w:firstColumn="0" w:lastColumn="0" w:oddVBand="0" w:evenVBand="0" w:oddHBand="0" w:evenHBand="0" w:firstRowFirstColumn="0" w:firstRowLastColumn="0" w:lastRowFirstColumn="0" w:lastRowLastColumn="0"/>
              <w:rPr>
                <w:rFonts w:cs="Tahoma"/>
                <w:color w:val="FFFFFF" w:themeColor="background1"/>
                <w:sz w:val="16"/>
                <w:szCs w:val="16"/>
              </w:rPr>
            </w:pPr>
            <w:r w:rsidRPr="004F2301">
              <w:rPr>
                <w:rFonts w:cs="Tahoma"/>
                <w:color w:val="FFFFFF" w:themeColor="background1"/>
                <w:sz w:val="16"/>
                <w:szCs w:val="16"/>
              </w:rPr>
              <w:t>Denní forma vzdělávání</w:t>
            </w:r>
          </w:p>
        </w:tc>
        <w:tc>
          <w:tcPr>
            <w:tcW w:w="2154" w:type="dxa"/>
            <w:gridSpan w:val="2"/>
            <w:tcBorders>
              <w:left w:val="single" w:sz="4" w:space="0" w:color="FFFFFF"/>
              <w:right w:val="single" w:sz="4" w:space="0" w:color="FFFFFF"/>
            </w:tcBorders>
            <w:vAlign w:val="center"/>
            <w:hideMark/>
          </w:tcPr>
          <w:p w14:paraId="46741AB3" w14:textId="77777777" w:rsidR="00554F1E" w:rsidRPr="004F2301" w:rsidRDefault="00554F1E" w:rsidP="008B1E9B">
            <w:pPr>
              <w:spacing w:after="0"/>
              <w:jc w:val="center"/>
              <w:cnfStyle w:val="100000000000" w:firstRow="1" w:lastRow="0" w:firstColumn="0" w:lastColumn="0" w:oddVBand="0" w:evenVBand="0" w:oddHBand="0" w:evenHBand="0" w:firstRowFirstColumn="0" w:firstRowLastColumn="0" w:lastRowFirstColumn="0" w:lastRowLastColumn="0"/>
              <w:rPr>
                <w:rFonts w:cs="Tahoma"/>
                <w:color w:val="FFFFFF" w:themeColor="background1"/>
                <w:sz w:val="16"/>
                <w:szCs w:val="16"/>
              </w:rPr>
            </w:pPr>
            <w:r w:rsidRPr="004F2301">
              <w:rPr>
                <w:rFonts w:cs="Tahoma"/>
                <w:color w:val="FFFFFF" w:themeColor="background1"/>
                <w:sz w:val="16"/>
                <w:szCs w:val="16"/>
              </w:rPr>
              <w:t>Ostatní formy vzdělávání</w:t>
            </w:r>
          </w:p>
        </w:tc>
        <w:tc>
          <w:tcPr>
            <w:tcW w:w="2154" w:type="dxa"/>
            <w:gridSpan w:val="2"/>
            <w:tcBorders>
              <w:left w:val="single" w:sz="4" w:space="0" w:color="FFFFFF"/>
            </w:tcBorders>
            <w:vAlign w:val="center"/>
            <w:hideMark/>
          </w:tcPr>
          <w:p w14:paraId="6F31169F" w14:textId="77777777" w:rsidR="00554F1E" w:rsidRPr="004F2301" w:rsidRDefault="00554F1E" w:rsidP="008B1E9B">
            <w:pPr>
              <w:spacing w:after="0"/>
              <w:jc w:val="center"/>
              <w:cnfStyle w:val="100000000000" w:firstRow="1" w:lastRow="0" w:firstColumn="0" w:lastColumn="0" w:oddVBand="0" w:evenVBand="0" w:oddHBand="0" w:evenHBand="0" w:firstRowFirstColumn="0" w:firstRowLastColumn="0" w:lastRowFirstColumn="0" w:lastRowLastColumn="0"/>
              <w:rPr>
                <w:rFonts w:cs="Tahoma"/>
                <w:color w:val="FFFFFF" w:themeColor="background1"/>
                <w:sz w:val="16"/>
                <w:szCs w:val="16"/>
              </w:rPr>
            </w:pPr>
            <w:r w:rsidRPr="004F2301">
              <w:rPr>
                <w:rFonts w:cs="Tahoma"/>
                <w:color w:val="FFFFFF" w:themeColor="background1"/>
                <w:sz w:val="16"/>
                <w:szCs w:val="16"/>
              </w:rPr>
              <w:t>Celkový počet žáků</w:t>
            </w:r>
          </w:p>
        </w:tc>
      </w:tr>
      <w:tr w:rsidR="004F2301" w:rsidRPr="009E610F" w14:paraId="22624326" w14:textId="77777777" w:rsidTr="008B1E9B">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980" w:type="dxa"/>
            <w:vMerge/>
            <w:vAlign w:val="center"/>
            <w:hideMark/>
          </w:tcPr>
          <w:p w14:paraId="62902F34" w14:textId="77777777" w:rsidR="004F2301" w:rsidRPr="009E610F" w:rsidRDefault="004F2301" w:rsidP="004F2301">
            <w:pPr>
              <w:spacing w:after="0"/>
              <w:jc w:val="center"/>
              <w:rPr>
                <w:rFonts w:cs="Tahoma"/>
                <w:color w:val="FF0000"/>
                <w:sz w:val="16"/>
                <w:szCs w:val="16"/>
              </w:rPr>
            </w:pPr>
          </w:p>
        </w:tc>
        <w:tc>
          <w:tcPr>
            <w:tcW w:w="850" w:type="dxa"/>
            <w:vMerge/>
            <w:vAlign w:val="center"/>
            <w:hideMark/>
          </w:tcPr>
          <w:p w14:paraId="506FCFA2" w14:textId="77777777" w:rsidR="004F2301" w:rsidRPr="009E610F" w:rsidRDefault="004F2301" w:rsidP="004F2301">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FF0000"/>
                <w:sz w:val="16"/>
                <w:szCs w:val="16"/>
              </w:rPr>
            </w:pPr>
          </w:p>
        </w:tc>
        <w:tc>
          <w:tcPr>
            <w:tcW w:w="1077" w:type="dxa"/>
            <w:noWrap/>
            <w:vAlign w:val="center"/>
            <w:hideMark/>
          </w:tcPr>
          <w:p w14:paraId="6C7D4959" w14:textId="77777777" w:rsidR="004F2301" w:rsidRPr="004F2301" w:rsidRDefault="004F2301" w:rsidP="004F2301">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4F2301">
              <w:rPr>
                <w:rFonts w:cs="Tahoma"/>
                <w:b/>
                <w:bCs/>
                <w:color w:val="000000" w:themeColor="text1"/>
                <w:sz w:val="16"/>
                <w:szCs w:val="16"/>
              </w:rPr>
              <w:t>14/15</w:t>
            </w:r>
          </w:p>
        </w:tc>
        <w:tc>
          <w:tcPr>
            <w:tcW w:w="1077" w:type="dxa"/>
            <w:noWrap/>
            <w:vAlign w:val="center"/>
            <w:hideMark/>
          </w:tcPr>
          <w:p w14:paraId="1D73D0D2" w14:textId="77777777" w:rsidR="004F2301" w:rsidRPr="004F2301" w:rsidRDefault="004F2301" w:rsidP="004F2301">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4F2301">
              <w:rPr>
                <w:rFonts w:cs="Tahoma"/>
                <w:b/>
                <w:bCs/>
                <w:color w:val="000000" w:themeColor="text1"/>
                <w:sz w:val="16"/>
                <w:szCs w:val="16"/>
              </w:rPr>
              <w:t>15/16</w:t>
            </w:r>
          </w:p>
        </w:tc>
        <w:tc>
          <w:tcPr>
            <w:tcW w:w="1077" w:type="dxa"/>
            <w:noWrap/>
            <w:vAlign w:val="center"/>
            <w:hideMark/>
          </w:tcPr>
          <w:p w14:paraId="7F1EDAEE" w14:textId="77777777" w:rsidR="004F2301" w:rsidRPr="004F2301" w:rsidRDefault="004F2301" w:rsidP="004F2301">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4F2301">
              <w:rPr>
                <w:rFonts w:cs="Tahoma"/>
                <w:b/>
                <w:bCs/>
                <w:color w:val="000000" w:themeColor="text1"/>
                <w:sz w:val="16"/>
                <w:szCs w:val="16"/>
              </w:rPr>
              <w:t>14/15</w:t>
            </w:r>
          </w:p>
        </w:tc>
        <w:tc>
          <w:tcPr>
            <w:tcW w:w="1077" w:type="dxa"/>
            <w:noWrap/>
            <w:vAlign w:val="center"/>
            <w:hideMark/>
          </w:tcPr>
          <w:p w14:paraId="5DC1EA13" w14:textId="77777777" w:rsidR="004F2301" w:rsidRPr="004F2301" w:rsidRDefault="004F2301" w:rsidP="004F2301">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4F2301">
              <w:rPr>
                <w:rFonts w:cs="Tahoma"/>
                <w:b/>
                <w:bCs/>
                <w:color w:val="000000" w:themeColor="text1"/>
                <w:sz w:val="16"/>
                <w:szCs w:val="16"/>
              </w:rPr>
              <w:t>15/16</w:t>
            </w:r>
          </w:p>
        </w:tc>
        <w:tc>
          <w:tcPr>
            <w:tcW w:w="1077" w:type="dxa"/>
            <w:noWrap/>
            <w:vAlign w:val="center"/>
            <w:hideMark/>
          </w:tcPr>
          <w:p w14:paraId="733DC06D" w14:textId="77777777" w:rsidR="004F2301" w:rsidRPr="004F2301" w:rsidRDefault="004F2301" w:rsidP="004F2301">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4F2301">
              <w:rPr>
                <w:rFonts w:cs="Tahoma"/>
                <w:b/>
                <w:bCs/>
                <w:color w:val="000000" w:themeColor="text1"/>
                <w:sz w:val="16"/>
                <w:szCs w:val="16"/>
              </w:rPr>
              <w:t>14/15</w:t>
            </w:r>
          </w:p>
        </w:tc>
        <w:tc>
          <w:tcPr>
            <w:tcW w:w="1077" w:type="dxa"/>
            <w:noWrap/>
            <w:vAlign w:val="center"/>
            <w:hideMark/>
          </w:tcPr>
          <w:p w14:paraId="230C1A86" w14:textId="77777777" w:rsidR="004F2301" w:rsidRPr="004F2301" w:rsidRDefault="004F2301" w:rsidP="004F2301">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4F2301">
              <w:rPr>
                <w:rFonts w:cs="Tahoma"/>
                <w:b/>
                <w:bCs/>
                <w:color w:val="000000" w:themeColor="text1"/>
                <w:sz w:val="16"/>
                <w:szCs w:val="16"/>
              </w:rPr>
              <w:t>15/16</w:t>
            </w:r>
          </w:p>
        </w:tc>
      </w:tr>
      <w:tr w:rsidR="004F2301" w:rsidRPr="009E610F" w14:paraId="143B5D8E" w14:textId="77777777" w:rsidTr="004F2301">
        <w:trPr>
          <w:trHeight w:val="255"/>
          <w:jc w:val="center"/>
        </w:trPr>
        <w:tc>
          <w:tcPr>
            <w:cnfStyle w:val="001000000000" w:firstRow="0" w:lastRow="0" w:firstColumn="1" w:lastColumn="0" w:oddVBand="0" w:evenVBand="0" w:oddHBand="0" w:evenHBand="0" w:firstRowFirstColumn="0" w:firstRowLastColumn="0" w:lastRowFirstColumn="0" w:lastRowLastColumn="0"/>
            <w:tcW w:w="1980" w:type="dxa"/>
            <w:vMerge w:val="restart"/>
            <w:shd w:val="clear" w:color="auto" w:fill="B4C6E7" w:themeFill="accent5" w:themeFillTint="66"/>
            <w:vAlign w:val="center"/>
            <w:hideMark/>
          </w:tcPr>
          <w:p w14:paraId="2EB6D2AF" w14:textId="77777777" w:rsidR="004F2301" w:rsidRPr="004F2301" w:rsidRDefault="004F2301" w:rsidP="004F2301">
            <w:pPr>
              <w:spacing w:after="0"/>
              <w:ind w:left="57"/>
              <w:jc w:val="left"/>
              <w:rPr>
                <w:rFonts w:cs="Tahoma"/>
                <w:color w:val="auto"/>
                <w:sz w:val="16"/>
                <w:szCs w:val="16"/>
              </w:rPr>
            </w:pPr>
            <w:r w:rsidRPr="004F2301">
              <w:rPr>
                <w:rFonts w:cs="Tahoma"/>
                <w:color w:val="auto"/>
                <w:sz w:val="16"/>
                <w:szCs w:val="16"/>
              </w:rPr>
              <w:t>82 Umění a užité umění</w:t>
            </w:r>
          </w:p>
        </w:tc>
        <w:tc>
          <w:tcPr>
            <w:tcW w:w="850" w:type="dxa"/>
            <w:shd w:val="clear" w:color="auto" w:fill="B4C6E7" w:themeFill="accent5" w:themeFillTint="66"/>
            <w:vAlign w:val="center"/>
            <w:hideMark/>
          </w:tcPr>
          <w:p w14:paraId="36BD6129" w14:textId="77777777" w:rsidR="004F2301" w:rsidRPr="004F2301" w:rsidRDefault="004F2301" w:rsidP="004F2301">
            <w:pPr>
              <w:spacing w:after="0"/>
              <w:jc w:val="center"/>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4F2301">
              <w:rPr>
                <w:rFonts w:cs="Tahoma"/>
                <w:color w:val="000000" w:themeColor="text1"/>
                <w:sz w:val="16"/>
                <w:szCs w:val="16"/>
              </w:rPr>
              <w:t>31</w:t>
            </w:r>
          </w:p>
        </w:tc>
        <w:tc>
          <w:tcPr>
            <w:tcW w:w="1077" w:type="dxa"/>
            <w:noWrap/>
            <w:vAlign w:val="center"/>
            <w:hideMark/>
          </w:tcPr>
          <w:p w14:paraId="1A4536B7" w14:textId="77777777" w:rsidR="004F2301" w:rsidRPr="004F2301" w:rsidRDefault="004F2301" w:rsidP="004F2301">
            <w:pPr>
              <w:spacing w:after="0"/>
              <w:jc w:val="center"/>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4F2301">
              <w:rPr>
                <w:rFonts w:cs="Tahoma"/>
                <w:color w:val="000000" w:themeColor="text1"/>
                <w:sz w:val="16"/>
                <w:szCs w:val="16"/>
              </w:rPr>
              <w:t>57</w:t>
            </w:r>
          </w:p>
        </w:tc>
        <w:tc>
          <w:tcPr>
            <w:tcW w:w="1077" w:type="dxa"/>
            <w:noWrap/>
            <w:vAlign w:val="center"/>
            <w:hideMark/>
          </w:tcPr>
          <w:p w14:paraId="6C50D5A2" w14:textId="77777777" w:rsidR="004F2301" w:rsidRPr="004F2301" w:rsidRDefault="004F2301" w:rsidP="004F2301">
            <w:pPr>
              <w:spacing w:after="0"/>
              <w:jc w:val="center"/>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4F2301">
              <w:rPr>
                <w:rFonts w:cs="Tahoma"/>
                <w:color w:val="000000" w:themeColor="text1"/>
                <w:sz w:val="16"/>
                <w:szCs w:val="16"/>
              </w:rPr>
              <w:t>56</w:t>
            </w:r>
          </w:p>
        </w:tc>
        <w:tc>
          <w:tcPr>
            <w:tcW w:w="1077" w:type="dxa"/>
            <w:noWrap/>
            <w:vAlign w:val="center"/>
            <w:hideMark/>
          </w:tcPr>
          <w:p w14:paraId="742088CE" w14:textId="77777777" w:rsidR="004F2301" w:rsidRPr="004F2301" w:rsidRDefault="004F2301" w:rsidP="004F2301">
            <w:pPr>
              <w:spacing w:after="0"/>
              <w:jc w:val="center"/>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4F2301">
              <w:rPr>
                <w:rFonts w:cs="Tahoma"/>
                <w:color w:val="000000" w:themeColor="text1"/>
                <w:sz w:val="16"/>
                <w:szCs w:val="16"/>
              </w:rPr>
              <w:t>26</w:t>
            </w:r>
          </w:p>
        </w:tc>
        <w:tc>
          <w:tcPr>
            <w:tcW w:w="1077" w:type="dxa"/>
            <w:noWrap/>
            <w:vAlign w:val="center"/>
            <w:hideMark/>
          </w:tcPr>
          <w:p w14:paraId="1F2D48D7" w14:textId="77777777" w:rsidR="004F2301" w:rsidRPr="004F2301" w:rsidRDefault="004F2301" w:rsidP="004F2301">
            <w:pPr>
              <w:spacing w:after="0"/>
              <w:jc w:val="center"/>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4F2301">
              <w:rPr>
                <w:rFonts w:cs="Tahoma"/>
                <w:color w:val="000000" w:themeColor="text1"/>
                <w:sz w:val="16"/>
                <w:szCs w:val="16"/>
              </w:rPr>
              <w:t>15</w:t>
            </w:r>
          </w:p>
        </w:tc>
        <w:tc>
          <w:tcPr>
            <w:tcW w:w="1077" w:type="dxa"/>
            <w:shd w:val="clear" w:color="auto" w:fill="B4C6E7" w:themeFill="accent5" w:themeFillTint="66"/>
            <w:noWrap/>
            <w:vAlign w:val="center"/>
            <w:hideMark/>
          </w:tcPr>
          <w:p w14:paraId="27501947" w14:textId="77777777" w:rsidR="004F2301" w:rsidRPr="004F2301" w:rsidRDefault="004F2301" w:rsidP="004F2301">
            <w:pPr>
              <w:spacing w:after="0"/>
              <w:jc w:val="center"/>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4F2301">
              <w:rPr>
                <w:rFonts w:cs="Tahoma"/>
                <w:color w:val="000000" w:themeColor="text1"/>
                <w:sz w:val="16"/>
                <w:szCs w:val="16"/>
              </w:rPr>
              <w:t>83</w:t>
            </w:r>
          </w:p>
        </w:tc>
        <w:tc>
          <w:tcPr>
            <w:tcW w:w="1077" w:type="dxa"/>
            <w:shd w:val="clear" w:color="auto" w:fill="B4C6E7" w:themeFill="accent5" w:themeFillTint="66"/>
            <w:noWrap/>
            <w:vAlign w:val="center"/>
            <w:hideMark/>
          </w:tcPr>
          <w:p w14:paraId="46E682F9" w14:textId="77777777" w:rsidR="004F2301" w:rsidRPr="004F2301" w:rsidRDefault="004F2301" w:rsidP="004F2301">
            <w:pPr>
              <w:spacing w:after="0"/>
              <w:jc w:val="center"/>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4F2301">
              <w:rPr>
                <w:rFonts w:cs="Tahoma"/>
                <w:color w:val="000000" w:themeColor="text1"/>
                <w:sz w:val="16"/>
                <w:szCs w:val="16"/>
              </w:rPr>
              <w:t>71</w:t>
            </w:r>
          </w:p>
        </w:tc>
      </w:tr>
      <w:tr w:rsidR="004F2301" w:rsidRPr="009E610F" w14:paraId="2BA98B00" w14:textId="77777777" w:rsidTr="004F2301">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980" w:type="dxa"/>
            <w:vMerge/>
            <w:shd w:val="clear" w:color="auto" w:fill="B4C6E7" w:themeFill="accent5" w:themeFillTint="66"/>
            <w:vAlign w:val="center"/>
            <w:hideMark/>
          </w:tcPr>
          <w:p w14:paraId="4480D4EC" w14:textId="77777777" w:rsidR="004F2301" w:rsidRPr="009E610F" w:rsidRDefault="004F2301" w:rsidP="004F2301">
            <w:pPr>
              <w:spacing w:after="0"/>
              <w:jc w:val="center"/>
              <w:rPr>
                <w:rFonts w:cs="Tahoma"/>
                <w:color w:val="FF0000"/>
                <w:sz w:val="16"/>
                <w:szCs w:val="16"/>
              </w:rPr>
            </w:pPr>
          </w:p>
        </w:tc>
        <w:tc>
          <w:tcPr>
            <w:tcW w:w="850" w:type="dxa"/>
            <w:shd w:val="clear" w:color="auto" w:fill="B4C6E7" w:themeFill="accent5" w:themeFillTint="66"/>
            <w:vAlign w:val="center"/>
            <w:hideMark/>
          </w:tcPr>
          <w:p w14:paraId="1D752E63" w14:textId="77777777" w:rsidR="004F2301" w:rsidRPr="004F2301" w:rsidRDefault="004F2301" w:rsidP="004F2301">
            <w:pPr>
              <w:spacing w:after="0"/>
              <w:jc w:val="center"/>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4F2301">
              <w:rPr>
                <w:rFonts w:cs="Tahoma"/>
                <w:color w:val="000000" w:themeColor="text1"/>
                <w:sz w:val="16"/>
                <w:szCs w:val="16"/>
              </w:rPr>
              <w:t>32</w:t>
            </w:r>
          </w:p>
        </w:tc>
        <w:tc>
          <w:tcPr>
            <w:tcW w:w="1077" w:type="dxa"/>
            <w:noWrap/>
            <w:vAlign w:val="center"/>
            <w:hideMark/>
          </w:tcPr>
          <w:p w14:paraId="33815ED6" w14:textId="77777777" w:rsidR="004F2301" w:rsidRPr="004F2301" w:rsidRDefault="004F2301" w:rsidP="004F2301">
            <w:pPr>
              <w:spacing w:after="0"/>
              <w:jc w:val="center"/>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4F2301">
              <w:rPr>
                <w:rFonts w:cs="Tahoma"/>
                <w:color w:val="000000" w:themeColor="text1"/>
                <w:sz w:val="16"/>
                <w:szCs w:val="16"/>
              </w:rPr>
              <w:t>15</w:t>
            </w:r>
          </w:p>
        </w:tc>
        <w:tc>
          <w:tcPr>
            <w:tcW w:w="1077" w:type="dxa"/>
            <w:noWrap/>
            <w:vAlign w:val="center"/>
            <w:hideMark/>
          </w:tcPr>
          <w:p w14:paraId="05200D8A" w14:textId="77777777" w:rsidR="004F2301" w:rsidRPr="004F2301" w:rsidRDefault="004F2301" w:rsidP="004F2301">
            <w:pPr>
              <w:spacing w:after="0"/>
              <w:jc w:val="center"/>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4F2301">
              <w:rPr>
                <w:rFonts w:cs="Tahoma"/>
                <w:color w:val="000000" w:themeColor="text1"/>
                <w:sz w:val="16"/>
                <w:szCs w:val="16"/>
              </w:rPr>
              <w:t>10</w:t>
            </w:r>
          </w:p>
        </w:tc>
        <w:tc>
          <w:tcPr>
            <w:tcW w:w="1077" w:type="dxa"/>
            <w:noWrap/>
            <w:vAlign w:val="center"/>
            <w:hideMark/>
          </w:tcPr>
          <w:p w14:paraId="39B419C9" w14:textId="77777777" w:rsidR="004F2301" w:rsidRPr="004F2301" w:rsidRDefault="004F2301" w:rsidP="004F2301">
            <w:pPr>
              <w:spacing w:after="0"/>
              <w:jc w:val="center"/>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4F2301">
              <w:rPr>
                <w:rFonts w:cs="Tahoma"/>
                <w:color w:val="000000" w:themeColor="text1"/>
                <w:sz w:val="16"/>
                <w:szCs w:val="16"/>
              </w:rPr>
              <w:t>0</w:t>
            </w:r>
          </w:p>
        </w:tc>
        <w:tc>
          <w:tcPr>
            <w:tcW w:w="1077" w:type="dxa"/>
            <w:noWrap/>
            <w:vAlign w:val="center"/>
            <w:hideMark/>
          </w:tcPr>
          <w:p w14:paraId="4D4E05C4" w14:textId="77777777" w:rsidR="004F2301" w:rsidRPr="004F2301" w:rsidRDefault="004F2301" w:rsidP="004F2301">
            <w:pPr>
              <w:spacing w:after="0"/>
              <w:jc w:val="center"/>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4F2301">
              <w:rPr>
                <w:rFonts w:cs="Tahoma"/>
                <w:color w:val="000000" w:themeColor="text1"/>
                <w:sz w:val="16"/>
                <w:szCs w:val="16"/>
              </w:rPr>
              <w:t>0</w:t>
            </w:r>
          </w:p>
        </w:tc>
        <w:tc>
          <w:tcPr>
            <w:tcW w:w="1077" w:type="dxa"/>
            <w:noWrap/>
            <w:vAlign w:val="center"/>
            <w:hideMark/>
          </w:tcPr>
          <w:p w14:paraId="45401090" w14:textId="77777777" w:rsidR="004F2301" w:rsidRPr="004F2301" w:rsidRDefault="004F2301" w:rsidP="004F2301">
            <w:pPr>
              <w:spacing w:after="0"/>
              <w:jc w:val="center"/>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4F2301">
              <w:rPr>
                <w:rFonts w:cs="Tahoma"/>
                <w:color w:val="000000" w:themeColor="text1"/>
                <w:sz w:val="16"/>
                <w:szCs w:val="16"/>
              </w:rPr>
              <w:t>15</w:t>
            </w:r>
          </w:p>
        </w:tc>
        <w:tc>
          <w:tcPr>
            <w:tcW w:w="1077" w:type="dxa"/>
            <w:noWrap/>
            <w:vAlign w:val="center"/>
            <w:hideMark/>
          </w:tcPr>
          <w:p w14:paraId="45C82E6B" w14:textId="77777777" w:rsidR="004F2301" w:rsidRPr="004F2301" w:rsidRDefault="004F2301" w:rsidP="004F2301">
            <w:pPr>
              <w:spacing w:after="0"/>
              <w:jc w:val="center"/>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4F2301">
              <w:rPr>
                <w:rFonts w:cs="Tahoma"/>
                <w:color w:val="000000" w:themeColor="text1"/>
                <w:sz w:val="16"/>
                <w:szCs w:val="16"/>
              </w:rPr>
              <w:t>10</w:t>
            </w:r>
          </w:p>
        </w:tc>
      </w:tr>
      <w:tr w:rsidR="004F2301" w:rsidRPr="009E610F" w14:paraId="3A0BF141" w14:textId="77777777" w:rsidTr="004F2301">
        <w:trPr>
          <w:trHeight w:val="255"/>
          <w:jc w:val="center"/>
        </w:trPr>
        <w:tc>
          <w:tcPr>
            <w:cnfStyle w:val="001000000000" w:firstRow="0" w:lastRow="0" w:firstColumn="1" w:lastColumn="0" w:oddVBand="0" w:evenVBand="0" w:oddHBand="0" w:evenHBand="0" w:firstRowFirstColumn="0" w:firstRowLastColumn="0" w:lastRowFirstColumn="0" w:lastRowLastColumn="0"/>
            <w:tcW w:w="2830" w:type="dxa"/>
            <w:gridSpan w:val="2"/>
            <w:vAlign w:val="center"/>
            <w:hideMark/>
          </w:tcPr>
          <w:p w14:paraId="22464775" w14:textId="77777777" w:rsidR="004F2301" w:rsidRPr="004F2301" w:rsidRDefault="004F2301" w:rsidP="004F2301">
            <w:pPr>
              <w:spacing w:after="0"/>
              <w:jc w:val="center"/>
              <w:rPr>
                <w:rFonts w:cs="Tahoma"/>
                <w:color w:val="FFFFFF" w:themeColor="background1"/>
                <w:sz w:val="16"/>
                <w:szCs w:val="16"/>
              </w:rPr>
            </w:pPr>
            <w:r w:rsidRPr="004F2301">
              <w:rPr>
                <w:rFonts w:cs="Tahoma"/>
                <w:color w:val="FFFFFF" w:themeColor="background1"/>
                <w:sz w:val="16"/>
                <w:szCs w:val="16"/>
              </w:rPr>
              <w:t>Celkem</w:t>
            </w:r>
          </w:p>
        </w:tc>
        <w:tc>
          <w:tcPr>
            <w:tcW w:w="1077" w:type="dxa"/>
            <w:shd w:val="clear" w:color="auto" w:fill="B4C6E7" w:themeFill="accent5" w:themeFillTint="66"/>
            <w:noWrap/>
            <w:vAlign w:val="center"/>
            <w:hideMark/>
          </w:tcPr>
          <w:p w14:paraId="7D301FC7" w14:textId="77777777" w:rsidR="004F2301" w:rsidRPr="004F2301" w:rsidRDefault="004F2301" w:rsidP="004F2301">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4F2301">
              <w:rPr>
                <w:rFonts w:cs="Tahoma"/>
                <w:b/>
                <w:bCs/>
                <w:color w:val="000000" w:themeColor="text1"/>
                <w:sz w:val="16"/>
                <w:szCs w:val="16"/>
              </w:rPr>
              <w:t>72</w:t>
            </w:r>
          </w:p>
        </w:tc>
        <w:tc>
          <w:tcPr>
            <w:tcW w:w="1077" w:type="dxa"/>
            <w:shd w:val="clear" w:color="auto" w:fill="B4C6E7" w:themeFill="accent5" w:themeFillTint="66"/>
            <w:noWrap/>
            <w:vAlign w:val="center"/>
            <w:hideMark/>
          </w:tcPr>
          <w:p w14:paraId="3A40120D" w14:textId="77777777" w:rsidR="004F2301" w:rsidRPr="004F2301" w:rsidRDefault="004F2301" w:rsidP="004F2301">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4F2301">
              <w:rPr>
                <w:rFonts w:cs="Tahoma"/>
                <w:b/>
                <w:bCs/>
                <w:color w:val="000000" w:themeColor="text1"/>
                <w:sz w:val="16"/>
                <w:szCs w:val="16"/>
              </w:rPr>
              <w:t>66</w:t>
            </w:r>
          </w:p>
        </w:tc>
        <w:tc>
          <w:tcPr>
            <w:tcW w:w="1077" w:type="dxa"/>
            <w:shd w:val="clear" w:color="auto" w:fill="B4C6E7" w:themeFill="accent5" w:themeFillTint="66"/>
            <w:noWrap/>
            <w:vAlign w:val="center"/>
            <w:hideMark/>
          </w:tcPr>
          <w:p w14:paraId="470140D5" w14:textId="77777777" w:rsidR="004F2301" w:rsidRPr="004F2301" w:rsidRDefault="004F2301" w:rsidP="004F2301">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4F2301">
              <w:rPr>
                <w:rFonts w:cs="Tahoma"/>
                <w:b/>
                <w:bCs/>
                <w:color w:val="000000" w:themeColor="text1"/>
                <w:sz w:val="16"/>
                <w:szCs w:val="16"/>
              </w:rPr>
              <w:t>26</w:t>
            </w:r>
          </w:p>
        </w:tc>
        <w:tc>
          <w:tcPr>
            <w:tcW w:w="1077" w:type="dxa"/>
            <w:shd w:val="clear" w:color="auto" w:fill="B4C6E7" w:themeFill="accent5" w:themeFillTint="66"/>
            <w:noWrap/>
            <w:vAlign w:val="center"/>
            <w:hideMark/>
          </w:tcPr>
          <w:p w14:paraId="1621097E" w14:textId="77777777" w:rsidR="004F2301" w:rsidRPr="004F2301" w:rsidRDefault="004F2301" w:rsidP="004F2301">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4F2301">
              <w:rPr>
                <w:rFonts w:cs="Tahoma"/>
                <w:b/>
                <w:bCs/>
                <w:color w:val="000000" w:themeColor="text1"/>
                <w:sz w:val="16"/>
                <w:szCs w:val="16"/>
              </w:rPr>
              <w:t>15</w:t>
            </w:r>
          </w:p>
        </w:tc>
        <w:tc>
          <w:tcPr>
            <w:tcW w:w="1077" w:type="dxa"/>
            <w:shd w:val="clear" w:color="auto" w:fill="B4C6E7" w:themeFill="accent5" w:themeFillTint="66"/>
            <w:noWrap/>
            <w:vAlign w:val="center"/>
            <w:hideMark/>
          </w:tcPr>
          <w:p w14:paraId="0C75DFA6" w14:textId="77777777" w:rsidR="004F2301" w:rsidRPr="004F2301" w:rsidRDefault="004F2301" w:rsidP="004F2301">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4F2301">
              <w:rPr>
                <w:rFonts w:cs="Tahoma"/>
                <w:b/>
                <w:bCs/>
                <w:color w:val="000000" w:themeColor="text1"/>
                <w:sz w:val="16"/>
                <w:szCs w:val="16"/>
              </w:rPr>
              <w:t>98</w:t>
            </w:r>
          </w:p>
        </w:tc>
        <w:tc>
          <w:tcPr>
            <w:tcW w:w="1077" w:type="dxa"/>
            <w:shd w:val="clear" w:color="auto" w:fill="B4C6E7" w:themeFill="accent5" w:themeFillTint="66"/>
            <w:noWrap/>
            <w:vAlign w:val="center"/>
            <w:hideMark/>
          </w:tcPr>
          <w:p w14:paraId="2111919D" w14:textId="77777777" w:rsidR="004F2301" w:rsidRPr="004F2301" w:rsidRDefault="004F2301" w:rsidP="004F2301">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4F2301">
              <w:rPr>
                <w:rFonts w:cs="Tahoma"/>
                <w:b/>
                <w:bCs/>
                <w:color w:val="000000" w:themeColor="text1"/>
                <w:sz w:val="16"/>
                <w:szCs w:val="16"/>
              </w:rPr>
              <w:t>81</w:t>
            </w:r>
          </w:p>
        </w:tc>
      </w:tr>
    </w:tbl>
    <w:p w14:paraId="77330D72" w14:textId="77777777" w:rsidR="008B1E9B" w:rsidRPr="004F2301" w:rsidRDefault="008B1E9B" w:rsidP="008B1E9B">
      <w:pPr>
        <w:spacing w:after="0"/>
        <w:rPr>
          <w:color w:val="000000" w:themeColor="text1"/>
          <w:sz w:val="16"/>
        </w:rPr>
      </w:pPr>
      <w:r w:rsidRPr="004F2301">
        <w:rPr>
          <w:color w:val="000000" w:themeColor="text1"/>
          <w:sz w:val="16"/>
        </w:rPr>
        <w:t>Poznámka:</w:t>
      </w:r>
    </w:p>
    <w:p w14:paraId="7C97CF83" w14:textId="77777777" w:rsidR="008B1E9B" w:rsidRPr="004F2301" w:rsidRDefault="00E1097E" w:rsidP="00D21524">
      <w:pPr>
        <w:pStyle w:val="Odstavecseseznamem"/>
        <w:numPr>
          <w:ilvl w:val="0"/>
          <w:numId w:val="30"/>
        </w:numPr>
        <w:spacing w:after="0"/>
        <w:ind w:left="709" w:hanging="283"/>
        <w:rPr>
          <w:color w:val="000000" w:themeColor="text1"/>
          <w:sz w:val="16"/>
        </w:rPr>
      </w:pPr>
      <w:r w:rsidRPr="004F2301">
        <w:rPr>
          <w:color w:val="000000" w:themeColor="text1"/>
          <w:sz w:val="16"/>
        </w:rPr>
        <w:t>d</w:t>
      </w:r>
      <w:r w:rsidR="008B1E9B" w:rsidRPr="004F2301">
        <w:rPr>
          <w:color w:val="000000" w:themeColor="text1"/>
          <w:sz w:val="16"/>
        </w:rPr>
        <w:t>ruh vzdělání:</w:t>
      </w:r>
    </w:p>
    <w:p w14:paraId="6700D397" w14:textId="77777777" w:rsidR="008B1E9B" w:rsidRPr="004F2301" w:rsidRDefault="008B1E9B" w:rsidP="008B1E9B">
      <w:pPr>
        <w:spacing w:after="0"/>
        <w:ind w:firstLine="709"/>
        <w:rPr>
          <w:color w:val="000000" w:themeColor="text1"/>
          <w:sz w:val="16"/>
        </w:rPr>
      </w:pPr>
      <w:r w:rsidRPr="004F2301">
        <w:rPr>
          <w:color w:val="000000" w:themeColor="text1"/>
          <w:sz w:val="16"/>
        </w:rPr>
        <w:t>31 - Vyšší odborné vzdělání v konzervatoři pro absolventy základní školy (Hudba, Zpěv, Hudebně dramatické umění);</w:t>
      </w:r>
    </w:p>
    <w:p w14:paraId="25C24390" w14:textId="77777777" w:rsidR="008B1E9B" w:rsidRPr="004F2301" w:rsidRDefault="008B1E9B" w:rsidP="008B1E9B">
      <w:pPr>
        <w:spacing w:after="0"/>
        <w:ind w:firstLine="709"/>
        <w:rPr>
          <w:color w:val="000000" w:themeColor="text1"/>
          <w:sz w:val="16"/>
        </w:rPr>
      </w:pPr>
      <w:r w:rsidRPr="004F2301">
        <w:rPr>
          <w:color w:val="000000" w:themeColor="text1"/>
          <w:sz w:val="16"/>
        </w:rPr>
        <w:t>32 - Vyšší odborné vzdělání v konzervatoři pro absolventy 5. ročníku základní školy (obor Tanec).</w:t>
      </w:r>
    </w:p>
    <w:p w14:paraId="28A6C0E2" w14:textId="77777777" w:rsidR="008B1E9B" w:rsidRPr="004F2301" w:rsidRDefault="008B1E9B" w:rsidP="008B1E9B">
      <w:pPr>
        <w:spacing w:after="0"/>
        <w:rPr>
          <w:color w:val="000000" w:themeColor="text1"/>
          <w:sz w:val="16"/>
        </w:rPr>
      </w:pPr>
      <w:r w:rsidRPr="004F2301">
        <w:rPr>
          <w:color w:val="000000" w:themeColor="text1"/>
          <w:sz w:val="16"/>
        </w:rPr>
        <w:t>Zdroj: MŠMT</w:t>
      </w:r>
    </w:p>
    <w:p w14:paraId="20426237" w14:textId="137E440D" w:rsidR="004F2301" w:rsidRDefault="004F2301" w:rsidP="004F2301">
      <w:pPr>
        <w:spacing w:before="120"/>
        <w:rPr>
          <w:rFonts w:cs="Tahoma"/>
          <w:szCs w:val="20"/>
        </w:rPr>
      </w:pPr>
      <w:r>
        <w:rPr>
          <w:rFonts w:cs="Tahoma"/>
          <w:szCs w:val="20"/>
        </w:rPr>
        <w:t>V počtech žáků nově přijatých do konzervatoří došlo k výraznější změně u ostatních forem vzdělávání, do kterých bylo přijato 15 žáků, tj. o 11 žáků méně než v předchozím školním roce. Do oborů vzdělání v denní formě vzdělávání bylo přijato ke vzdělávání 66 žáků, tj. o 6 žáků (8,3 %) méně než ve školním roce 2014/2015.</w:t>
      </w:r>
      <w:r>
        <w:t xml:space="preserve"> </w:t>
      </w:r>
      <w:r>
        <w:rPr>
          <w:rFonts w:cs="Tahoma"/>
          <w:szCs w:val="20"/>
        </w:rPr>
        <w:t>Celkový počet žáků přijatých do 1. ročníku konzervatoří se snížil z 98 na 81</w:t>
      </w:r>
      <w:r w:rsidR="002F1A11">
        <w:t> </w:t>
      </w:r>
      <w:r>
        <w:rPr>
          <w:rFonts w:cs="Tahoma"/>
          <w:szCs w:val="20"/>
        </w:rPr>
        <w:t>žáků (o 17,3 %).</w:t>
      </w:r>
    </w:p>
    <w:p w14:paraId="2DBE8FBB" w14:textId="77777777" w:rsidR="0017681D" w:rsidRPr="00851433" w:rsidRDefault="0017681D" w:rsidP="00EB68E1">
      <w:pPr>
        <w:pStyle w:val="Nadpis3"/>
        <w:tabs>
          <w:tab w:val="clear" w:pos="1997"/>
          <w:tab w:val="num" w:pos="1134"/>
        </w:tabs>
        <w:ind w:left="1134" w:hanging="1134"/>
        <w:rPr>
          <w:color w:val="000000" w:themeColor="text1"/>
        </w:rPr>
      </w:pPr>
      <w:bookmarkStart w:id="118" w:name="_Toc477518776"/>
      <w:r w:rsidRPr="00851433">
        <w:rPr>
          <w:color w:val="000000" w:themeColor="text1"/>
        </w:rPr>
        <w:t>Vzdělávání žáků se speciálními vzdělávacími potřebami ve středních školách a konzervatořích</w:t>
      </w:r>
      <w:bookmarkEnd w:id="118"/>
    </w:p>
    <w:p w14:paraId="029CB1CF" w14:textId="77777777" w:rsidR="00645F61" w:rsidRPr="00851433" w:rsidRDefault="00645F61" w:rsidP="00645F61">
      <w:pPr>
        <w:rPr>
          <w:rStyle w:val="Zvraznn1"/>
          <w:color w:val="000000" w:themeColor="text1"/>
        </w:rPr>
      </w:pPr>
      <w:r w:rsidRPr="00851433">
        <w:rPr>
          <w:rStyle w:val="Zvraznn1"/>
          <w:color w:val="000000" w:themeColor="text1"/>
        </w:rPr>
        <w:t>Počet žáků</w:t>
      </w:r>
    </w:p>
    <w:p w14:paraId="505E0081" w14:textId="77777777" w:rsidR="0017681D" w:rsidRPr="00602DDE" w:rsidRDefault="008B1E9B" w:rsidP="00793E45">
      <w:pPr>
        <w:pStyle w:val="Tabulka"/>
        <w:spacing w:before="240" w:beforeAutospacing="0" w:after="120" w:afterAutospacing="0"/>
        <w:ind w:left="1276" w:hanging="1276"/>
        <w:jc w:val="both"/>
      </w:pPr>
      <w:bookmarkStart w:id="119" w:name="_Toc477517596"/>
      <w:r w:rsidRPr="00602DDE">
        <w:t>Praktické školy</w:t>
      </w:r>
      <w:bookmarkEnd w:id="119"/>
    </w:p>
    <w:tbl>
      <w:tblPr>
        <w:tblStyle w:val="Tmavtabulkasmkou5zvraznn51"/>
        <w:tblW w:w="9272" w:type="dxa"/>
        <w:jc w:val="center"/>
        <w:tblLayout w:type="fixed"/>
        <w:tblCellMar>
          <w:left w:w="0" w:type="dxa"/>
          <w:right w:w="0" w:type="dxa"/>
        </w:tblCellMar>
        <w:tblLook w:val="04A0" w:firstRow="1" w:lastRow="0" w:firstColumn="1" w:lastColumn="0" w:noHBand="0" w:noVBand="1"/>
      </w:tblPr>
      <w:tblGrid>
        <w:gridCol w:w="2332"/>
        <w:gridCol w:w="1040"/>
        <w:gridCol w:w="817"/>
        <w:gridCol w:w="817"/>
        <w:gridCol w:w="1184"/>
        <w:gridCol w:w="1184"/>
        <w:gridCol w:w="949"/>
        <w:gridCol w:w="949"/>
      </w:tblGrid>
      <w:tr w:rsidR="009E610F" w:rsidRPr="009E610F" w14:paraId="4A967BE9" w14:textId="77777777" w:rsidTr="008B1E9B">
        <w:trPr>
          <w:cnfStyle w:val="100000000000" w:firstRow="1" w:lastRow="0" w:firstColumn="0" w:lastColumn="0" w:oddVBand="0" w:evenVBand="0" w:oddHBand="0"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332" w:type="dxa"/>
            <w:vMerge w:val="restart"/>
            <w:vAlign w:val="center"/>
            <w:hideMark/>
          </w:tcPr>
          <w:p w14:paraId="41463872" w14:textId="77777777" w:rsidR="008B1E9B" w:rsidRPr="00602DDE" w:rsidRDefault="008B1E9B" w:rsidP="008B1E9B">
            <w:pPr>
              <w:spacing w:after="0"/>
              <w:jc w:val="center"/>
              <w:rPr>
                <w:rFonts w:cs="Tahoma"/>
                <w:color w:val="FFFFFF" w:themeColor="background1"/>
                <w:sz w:val="16"/>
                <w:szCs w:val="16"/>
              </w:rPr>
            </w:pPr>
            <w:r w:rsidRPr="00602DDE">
              <w:rPr>
                <w:rFonts w:cs="Tahoma"/>
                <w:color w:val="FFFFFF" w:themeColor="background1"/>
                <w:sz w:val="16"/>
                <w:szCs w:val="16"/>
              </w:rPr>
              <w:t>Obory vzdělání</w:t>
            </w:r>
          </w:p>
        </w:tc>
        <w:tc>
          <w:tcPr>
            <w:tcW w:w="1040" w:type="dxa"/>
            <w:vMerge w:val="restart"/>
            <w:vAlign w:val="center"/>
            <w:hideMark/>
          </w:tcPr>
          <w:p w14:paraId="3DF04741" w14:textId="77777777" w:rsidR="008B1E9B" w:rsidRPr="00602DDE" w:rsidRDefault="008B1E9B" w:rsidP="008B1E9B">
            <w:pPr>
              <w:spacing w:after="0"/>
              <w:jc w:val="center"/>
              <w:cnfStyle w:val="100000000000" w:firstRow="1" w:lastRow="0" w:firstColumn="0" w:lastColumn="0" w:oddVBand="0" w:evenVBand="0" w:oddHBand="0" w:evenHBand="0" w:firstRowFirstColumn="0" w:firstRowLastColumn="0" w:lastRowFirstColumn="0" w:lastRowLastColumn="0"/>
              <w:rPr>
                <w:rFonts w:cs="Tahoma"/>
                <w:color w:val="FFFFFF" w:themeColor="background1"/>
                <w:sz w:val="16"/>
                <w:szCs w:val="16"/>
              </w:rPr>
            </w:pPr>
            <w:r w:rsidRPr="00602DDE">
              <w:rPr>
                <w:rFonts w:cs="Tahoma"/>
                <w:color w:val="FFFFFF" w:themeColor="background1"/>
                <w:sz w:val="16"/>
                <w:szCs w:val="16"/>
              </w:rPr>
              <w:t>Zřizovatel</w:t>
            </w:r>
          </w:p>
        </w:tc>
        <w:tc>
          <w:tcPr>
            <w:tcW w:w="5900" w:type="dxa"/>
            <w:gridSpan w:val="6"/>
            <w:noWrap/>
            <w:vAlign w:val="center"/>
            <w:hideMark/>
          </w:tcPr>
          <w:p w14:paraId="45EA5A49" w14:textId="77777777" w:rsidR="008B1E9B" w:rsidRPr="00602DDE" w:rsidRDefault="008B1E9B" w:rsidP="008B1E9B">
            <w:pPr>
              <w:spacing w:after="0"/>
              <w:jc w:val="center"/>
              <w:cnfStyle w:val="100000000000" w:firstRow="1" w:lastRow="0" w:firstColumn="0" w:lastColumn="0" w:oddVBand="0" w:evenVBand="0" w:oddHBand="0" w:evenHBand="0" w:firstRowFirstColumn="0" w:firstRowLastColumn="0" w:lastRowFirstColumn="0" w:lastRowLastColumn="0"/>
              <w:rPr>
                <w:rFonts w:cs="Tahoma"/>
                <w:color w:val="FFFFFF" w:themeColor="background1"/>
                <w:sz w:val="16"/>
                <w:szCs w:val="16"/>
              </w:rPr>
            </w:pPr>
            <w:r w:rsidRPr="00602DDE">
              <w:rPr>
                <w:rFonts w:cs="Tahoma"/>
                <w:color w:val="FFFFFF" w:themeColor="background1"/>
                <w:sz w:val="16"/>
                <w:szCs w:val="16"/>
              </w:rPr>
              <w:t>Počet</w:t>
            </w:r>
          </w:p>
        </w:tc>
      </w:tr>
      <w:tr w:rsidR="009E610F" w:rsidRPr="009E610F" w14:paraId="1F6C4016" w14:textId="77777777" w:rsidTr="008B1E9B">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332" w:type="dxa"/>
            <w:vMerge/>
            <w:vAlign w:val="center"/>
            <w:hideMark/>
          </w:tcPr>
          <w:p w14:paraId="0A1C67E0" w14:textId="77777777" w:rsidR="008B1E9B" w:rsidRPr="009E610F" w:rsidRDefault="008B1E9B" w:rsidP="008B1E9B">
            <w:pPr>
              <w:spacing w:after="0"/>
              <w:jc w:val="center"/>
              <w:rPr>
                <w:rFonts w:cs="Tahoma"/>
                <w:color w:val="FF0000"/>
                <w:sz w:val="16"/>
                <w:szCs w:val="16"/>
              </w:rPr>
            </w:pPr>
          </w:p>
        </w:tc>
        <w:tc>
          <w:tcPr>
            <w:tcW w:w="1040" w:type="dxa"/>
            <w:vMerge/>
            <w:vAlign w:val="center"/>
            <w:hideMark/>
          </w:tcPr>
          <w:p w14:paraId="7EC9A1C3" w14:textId="77777777" w:rsidR="008B1E9B" w:rsidRPr="009E610F" w:rsidRDefault="008B1E9B" w:rsidP="008B1E9B">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FF0000"/>
                <w:sz w:val="16"/>
                <w:szCs w:val="16"/>
              </w:rPr>
            </w:pPr>
          </w:p>
        </w:tc>
        <w:tc>
          <w:tcPr>
            <w:tcW w:w="1634" w:type="dxa"/>
            <w:gridSpan w:val="2"/>
            <w:noWrap/>
            <w:vAlign w:val="center"/>
            <w:hideMark/>
          </w:tcPr>
          <w:p w14:paraId="184FA82F" w14:textId="77777777" w:rsidR="008B1E9B" w:rsidRPr="00602DDE" w:rsidRDefault="008B1E9B" w:rsidP="008B1E9B">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602DDE">
              <w:rPr>
                <w:rFonts w:cs="Tahoma"/>
                <w:b/>
                <w:bCs/>
                <w:color w:val="000000" w:themeColor="text1"/>
                <w:sz w:val="16"/>
                <w:szCs w:val="16"/>
              </w:rPr>
              <w:t>škol</w:t>
            </w:r>
          </w:p>
        </w:tc>
        <w:tc>
          <w:tcPr>
            <w:tcW w:w="2368" w:type="dxa"/>
            <w:gridSpan w:val="2"/>
            <w:noWrap/>
            <w:vAlign w:val="center"/>
            <w:hideMark/>
          </w:tcPr>
          <w:p w14:paraId="42F3CDBE" w14:textId="77777777" w:rsidR="008B1E9B" w:rsidRPr="00602DDE" w:rsidRDefault="008B1E9B" w:rsidP="008B1E9B">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602DDE">
              <w:rPr>
                <w:rFonts w:cs="Tahoma"/>
                <w:b/>
                <w:bCs/>
                <w:color w:val="000000" w:themeColor="text1"/>
                <w:sz w:val="16"/>
                <w:szCs w:val="16"/>
              </w:rPr>
              <w:t>tříd</w:t>
            </w:r>
          </w:p>
        </w:tc>
        <w:tc>
          <w:tcPr>
            <w:tcW w:w="1898" w:type="dxa"/>
            <w:gridSpan w:val="2"/>
            <w:noWrap/>
            <w:vAlign w:val="center"/>
            <w:hideMark/>
          </w:tcPr>
          <w:p w14:paraId="1E28D47B" w14:textId="77777777" w:rsidR="008B1E9B" w:rsidRPr="00602DDE" w:rsidRDefault="008B1E9B" w:rsidP="008B1E9B">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602DDE">
              <w:rPr>
                <w:rFonts w:cs="Tahoma"/>
                <w:b/>
                <w:bCs/>
                <w:color w:val="000000" w:themeColor="text1"/>
                <w:sz w:val="16"/>
                <w:szCs w:val="16"/>
              </w:rPr>
              <w:t>žáků</w:t>
            </w:r>
          </w:p>
        </w:tc>
      </w:tr>
      <w:tr w:rsidR="00602DDE" w:rsidRPr="009E610F" w14:paraId="17306AEE" w14:textId="77777777" w:rsidTr="008B1E9B">
        <w:trPr>
          <w:trHeight w:val="255"/>
          <w:jc w:val="center"/>
        </w:trPr>
        <w:tc>
          <w:tcPr>
            <w:cnfStyle w:val="001000000000" w:firstRow="0" w:lastRow="0" w:firstColumn="1" w:lastColumn="0" w:oddVBand="0" w:evenVBand="0" w:oddHBand="0" w:evenHBand="0" w:firstRowFirstColumn="0" w:firstRowLastColumn="0" w:lastRowFirstColumn="0" w:lastRowLastColumn="0"/>
            <w:tcW w:w="2332" w:type="dxa"/>
            <w:vMerge/>
            <w:vAlign w:val="center"/>
            <w:hideMark/>
          </w:tcPr>
          <w:p w14:paraId="16E357D3" w14:textId="77777777" w:rsidR="00602DDE" w:rsidRPr="009E610F" w:rsidRDefault="00602DDE" w:rsidP="00602DDE">
            <w:pPr>
              <w:spacing w:after="0"/>
              <w:jc w:val="center"/>
              <w:rPr>
                <w:rFonts w:cs="Tahoma"/>
                <w:color w:val="FF0000"/>
                <w:sz w:val="16"/>
                <w:szCs w:val="16"/>
              </w:rPr>
            </w:pPr>
          </w:p>
        </w:tc>
        <w:tc>
          <w:tcPr>
            <w:tcW w:w="1040" w:type="dxa"/>
            <w:vMerge/>
            <w:vAlign w:val="center"/>
            <w:hideMark/>
          </w:tcPr>
          <w:p w14:paraId="2AACE63C" w14:textId="77777777" w:rsidR="00602DDE" w:rsidRPr="009E610F" w:rsidRDefault="00602DDE" w:rsidP="00602DDE">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FF0000"/>
                <w:sz w:val="16"/>
                <w:szCs w:val="16"/>
              </w:rPr>
            </w:pPr>
          </w:p>
        </w:tc>
        <w:tc>
          <w:tcPr>
            <w:tcW w:w="817" w:type="dxa"/>
            <w:noWrap/>
            <w:vAlign w:val="center"/>
            <w:hideMark/>
          </w:tcPr>
          <w:p w14:paraId="4609688F" w14:textId="77777777" w:rsidR="00602DDE" w:rsidRPr="00602DDE" w:rsidRDefault="00602DDE" w:rsidP="00602DDE">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Pr>
                <w:rFonts w:cs="Tahoma"/>
                <w:b/>
                <w:bCs/>
                <w:sz w:val="16"/>
                <w:szCs w:val="16"/>
              </w:rPr>
              <w:t>14/15</w:t>
            </w:r>
          </w:p>
        </w:tc>
        <w:tc>
          <w:tcPr>
            <w:tcW w:w="817" w:type="dxa"/>
            <w:noWrap/>
            <w:vAlign w:val="center"/>
            <w:hideMark/>
          </w:tcPr>
          <w:p w14:paraId="71FD0AD7" w14:textId="77777777" w:rsidR="00602DDE" w:rsidRPr="00602DDE" w:rsidRDefault="00602DDE" w:rsidP="00602DDE">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Pr>
                <w:rFonts w:cs="Tahoma"/>
                <w:b/>
                <w:bCs/>
                <w:sz w:val="16"/>
                <w:szCs w:val="16"/>
              </w:rPr>
              <w:t>15/16</w:t>
            </w:r>
          </w:p>
        </w:tc>
        <w:tc>
          <w:tcPr>
            <w:tcW w:w="1184" w:type="dxa"/>
            <w:noWrap/>
            <w:vAlign w:val="center"/>
            <w:hideMark/>
          </w:tcPr>
          <w:p w14:paraId="1395D298" w14:textId="77777777" w:rsidR="00602DDE" w:rsidRPr="00602DDE" w:rsidRDefault="00602DDE" w:rsidP="00602DDE">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Pr>
                <w:rFonts w:cs="Tahoma"/>
                <w:b/>
                <w:bCs/>
                <w:sz w:val="16"/>
                <w:szCs w:val="16"/>
              </w:rPr>
              <w:t>14/15</w:t>
            </w:r>
          </w:p>
        </w:tc>
        <w:tc>
          <w:tcPr>
            <w:tcW w:w="1184" w:type="dxa"/>
            <w:noWrap/>
            <w:vAlign w:val="center"/>
            <w:hideMark/>
          </w:tcPr>
          <w:p w14:paraId="75BCC7B0" w14:textId="77777777" w:rsidR="00602DDE" w:rsidRPr="00602DDE" w:rsidRDefault="00602DDE" w:rsidP="00602DDE">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Pr>
                <w:rFonts w:cs="Tahoma"/>
                <w:b/>
                <w:bCs/>
                <w:sz w:val="16"/>
                <w:szCs w:val="16"/>
              </w:rPr>
              <w:t>15/16</w:t>
            </w:r>
          </w:p>
        </w:tc>
        <w:tc>
          <w:tcPr>
            <w:tcW w:w="949" w:type="dxa"/>
            <w:noWrap/>
            <w:vAlign w:val="center"/>
            <w:hideMark/>
          </w:tcPr>
          <w:p w14:paraId="6645AD29" w14:textId="77777777" w:rsidR="00602DDE" w:rsidRPr="00602DDE" w:rsidRDefault="00602DDE" w:rsidP="00602DDE">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Pr>
                <w:rFonts w:cs="Tahoma"/>
                <w:b/>
                <w:bCs/>
                <w:sz w:val="16"/>
                <w:szCs w:val="16"/>
              </w:rPr>
              <w:t>14/15</w:t>
            </w:r>
          </w:p>
        </w:tc>
        <w:tc>
          <w:tcPr>
            <w:tcW w:w="949" w:type="dxa"/>
            <w:noWrap/>
            <w:vAlign w:val="center"/>
            <w:hideMark/>
          </w:tcPr>
          <w:p w14:paraId="1A10F269" w14:textId="77777777" w:rsidR="00602DDE" w:rsidRPr="00602DDE" w:rsidRDefault="00602DDE" w:rsidP="00602DDE">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Pr>
                <w:rFonts w:cs="Tahoma"/>
                <w:b/>
                <w:bCs/>
                <w:sz w:val="16"/>
                <w:szCs w:val="16"/>
              </w:rPr>
              <w:t>15/16</w:t>
            </w:r>
          </w:p>
        </w:tc>
      </w:tr>
      <w:tr w:rsidR="00602DDE" w:rsidRPr="009E610F" w14:paraId="095B0123" w14:textId="77777777" w:rsidTr="00602DDE">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332" w:type="dxa"/>
            <w:vMerge w:val="restart"/>
            <w:shd w:val="clear" w:color="auto" w:fill="B4C6E7" w:themeFill="accent5" w:themeFillTint="66"/>
            <w:vAlign w:val="center"/>
            <w:hideMark/>
          </w:tcPr>
          <w:p w14:paraId="3782FC8F" w14:textId="77777777" w:rsidR="00602DDE" w:rsidRPr="00602DDE" w:rsidRDefault="00602DDE" w:rsidP="00602DDE">
            <w:pPr>
              <w:spacing w:after="0"/>
              <w:ind w:left="57"/>
              <w:jc w:val="left"/>
              <w:rPr>
                <w:rFonts w:cs="Tahoma"/>
                <w:color w:val="000000" w:themeColor="text1"/>
                <w:sz w:val="16"/>
                <w:szCs w:val="16"/>
              </w:rPr>
            </w:pPr>
            <w:r w:rsidRPr="00602DDE">
              <w:rPr>
                <w:rFonts w:cs="Tahoma"/>
                <w:color w:val="000000" w:themeColor="text1"/>
                <w:sz w:val="16"/>
                <w:szCs w:val="16"/>
              </w:rPr>
              <w:t>Praktická škola jednoletá</w:t>
            </w:r>
          </w:p>
        </w:tc>
        <w:tc>
          <w:tcPr>
            <w:tcW w:w="1040" w:type="dxa"/>
            <w:shd w:val="clear" w:color="auto" w:fill="B4C6E7" w:themeFill="accent5" w:themeFillTint="66"/>
            <w:noWrap/>
            <w:vAlign w:val="center"/>
            <w:hideMark/>
          </w:tcPr>
          <w:p w14:paraId="371FDA75" w14:textId="77777777" w:rsidR="00602DDE" w:rsidRPr="00602DDE" w:rsidRDefault="00602DDE" w:rsidP="00602DDE">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602DDE">
              <w:rPr>
                <w:rFonts w:cs="Tahoma"/>
                <w:sz w:val="16"/>
                <w:szCs w:val="16"/>
              </w:rPr>
              <w:t>kraj</w:t>
            </w:r>
          </w:p>
        </w:tc>
        <w:tc>
          <w:tcPr>
            <w:tcW w:w="817" w:type="dxa"/>
            <w:noWrap/>
            <w:vAlign w:val="center"/>
            <w:hideMark/>
          </w:tcPr>
          <w:p w14:paraId="5C0C928B" w14:textId="77777777" w:rsidR="00602DDE" w:rsidRPr="00602DDE" w:rsidRDefault="00602DDE" w:rsidP="00602DDE">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602DDE">
              <w:rPr>
                <w:rFonts w:cs="Tahoma"/>
                <w:sz w:val="16"/>
                <w:szCs w:val="16"/>
              </w:rPr>
              <w:t>6</w:t>
            </w:r>
          </w:p>
        </w:tc>
        <w:tc>
          <w:tcPr>
            <w:tcW w:w="817" w:type="dxa"/>
            <w:noWrap/>
            <w:vAlign w:val="center"/>
            <w:hideMark/>
          </w:tcPr>
          <w:p w14:paraId="695EC8BE" w14:textId="77777777" w:rsidR="00602DDE" w:rsidRPr="00602DDE" w:rsidRDefault="00602DDE" w:rsidP="00602DDE">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602DDE">
              <w:rPr>
                <w:rFonts w:cs="Tahoma"/>
                <w:sz w:val="16"/>
                <w:szCs w:val="16"/>
              </w:rPr>
              <w:t>7</w:t>
            </w:r>
          </w:p>
        </w:tc>
        <w:tc>
          <w:tcPr>
            <w:tcW w:w="1184" w:type="dxa"/>
            <w:noWrap/>
            <w:vAlign w:val="center"/>
            <w:hideMark/>
          </w:tcPr>
          <w:p w14:paraId="74481097" w14:textId="77777777" w:rsidR="00602DDE" w:rsidRPr="00602DDE" w:rsidRDefault="00602DDE" w:rsidP="00602DDE">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602DDE">
              <w:rPr>
                <w:rFonts w:cs="Tahoma"/>
                <w:sz w:val="16"/>
                <w:szCs w:val="16"/>
              </w:rPr>
              <w:t>9,00</w:t>
            </w:r>
          </w:p>
        </w:tc>
        <w:tc>
          <w:tcPr>
            <w:tcW w:w="1184" w:type="dxa"/>
            <w:noWrap/>
            <w:vAlign w:val="center"/>
            <w:hideMark/>
          </w:tcPr>
          <w:p w14:paraId="0BB15C75" w14:textId="77777777" w:rsidR="00602DDE" w:rsidRPr="00602DDE" w:rsidRDefault="00602DDE" w:rsidP="00602DDE">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602DDE">
              <w:rPr>
                <w:rFonts w:cs="Tahoma"/>
                <w:sz w:val="16"/>
                <w:szCs w:val="16"/>
              </w:rPr>
              <w:t>10,00</w:t>
            </w:r>
          </w:p>
        </w:tc>
        <w:tc>
          <w:tcPr>
            <w:tcW w:w="949" w:type="dxa"/>
            <w:noWrap/>
            <w:vAlign w:val="center"/>
            <w:hideMark/>
          </w:tcPr>
          <w:p w14:paraId="2E34A1B0" w14:textId="77777777" w:rsidR="00602DDE" w:rsidRPr="00602DDE" w:rsidRDefault="00602DDE" w:rsidP="00602DDE">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602DDE">
              <w:rPr>
                <w:rFonts w:cs="Tahoma"/>
                <w:sz w:val="16"/>
                <w:szCs w:val="16"/>
              </w:rPr>
              <w:t>53</w:t>
            </w:r>
          </w:p>
        </w:tc>
        <w:tc>
          <w:tcPr>
            <w:tcW w:w="949" w:type="dxa"/>
            <w:noWrap/>
            <w:vAlign w:val="center"/>
            <w:hideMark/>
          </w:tcPr>
          <w:p w14:paraId="342BA4B8" w14:textId="77777777" w:rsidR="00602DDE" w:rsidRPr="00602DDE" w:rsidRDefault="00602DDE" w:rsidP="00602DDE">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602DDE">
              <w:rPr>
                <w:rFonts w:cs="Tahoma"/>
                <w:sz w:val="16"/>
                <w:szCs w:val="16"/>
              </w:rPr>
              <w:t>64</w:t>
            </w:r>
          </w:p>
        </w:tc>
      </w:tr>
      <w:tr w:rsidR="00602DDE" w:rsidRPr="009E610F" w14:paraId="50134CE8" w14:textId="77777777" w:rsidTr="00602DDE">
        <w:trPr>
          <w:trHeight w:val="255"/>
          <w:jc w:val="center"/>
        </w:trPr>
        <w:tc>
          <w:tcPr>
            <w:cnfStyle w:val="001000000000" w:firstRow="0" w:lastRow="0" w:firstColumn="1" w:lastColumn="0" w:oddVBand="0" w:evenVBand="0" w:oddHBand="0" w:evenHBand="0" w:firstRowFirstColumn="0" w:firstRowLastColumn="0" w:lastRowFirstColumn="0" w:lastRowLastColumn="0"/>
            <w:tcW w:w="2332" w:type="dxa"/>
            <w:vMerge/>
            <w:shd w:val="clear" w:color="auto" w:fill="B4C6E7" w:themeFill="accent5" w:themeFillTint="66"/>
            <w:vAlign w:val="center"/>
            <w:hideMark/>
          </w:tcPr>
          <w:p w14:paraId="03474A79" w14:textId="77777777" w:rsidR="00602DDE" w:rsidRPr="00602DDE" w:rsidRDefault="00602DDE" w:rsidP="00602DDE">
            <w:pPr>
              <w:spacing w:after="0"/>
              <w:ind w:left="57"/>
              <w:jc w:val="left"/>
              <w:rPr>
                <w:rFonts w:cs="Tahoma"/>
                <w:color w:val="000000" w:themeColor="text1"/>
                <w:sz w:val="16"/>
                <w:szCs w:val="16"/>
              </w:rPr>
            </w:pPr>
          </w:p>
        </w:tc>
        <w:tc>
          <w:tcPr>
            <w:tcW w:w="1040" w:type="dxa"/>
            <w:shd w:val="clear" w:color="auto" w:fill="B4C6E7" w:themeFill="accent5" w:themeFillTint="66"/>
            <w:noWrap/>
            <w:vAlign w:val="center"/>
            <w:hideMark/>
          </w:tcPr>
          <w:p w14:paraId="6100C49E" w14:textId="77777777" w:rsidR="00602DDE" w:rsidRPr="00602DDE" w:rsidRDefault="00602DDE" w:rsidP="00602DDE">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602DDE">
              <w:rPr>
                <w:rFonts w:cs="Tahoma"/>
                <w:sz w:val="16"/>
                <w:szCs w:val="16"/>
              </w:rPr>
              <w:t>církev</w:t>
            </w:r>
          </w:p>
        </w:tc>
        <w:tc>
          <w:tcPr>
            <w:tcW w:w="817" w:type="dxa"/>
            <w:noWrap/>
            <w:vAlign w:val="center"/>
            <w:hideMark/>
          </w:tcPr>
          <w:p w14:paraId="7583D83C" w14:textId="77777777" w:rsidR="00602DDE" w:rsidRPr="00602DDE" w:rsidRDefault="00602DDE" w:rsidP="00602DDE">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602DDE">
              <w:rPr>
                <w:rFonts w:cs="Tahoma"/>
                <w:sz w:val="16"/>
                <w:szCs w:val="16"/>
              </w:rPr>
              <w:t>2</w:t>
            </w:r>
          </w:p>
        </w:tc>
        <w:tc>
          <w:tcPr>
            <w:tcW w:w="817" w:type="dxa"/>
            <w:noWrap/>
            <w:vAlign w:val="center"/>
            <w:hideMark/>
          </w:tcPr>
          <w:p w14:paraId="5E0B69C9" w14:textId="77777777" w:rsidR="00602DDE" w:rsidRPr="00602DDE" w:rsidRDefault="00602DDE" w:rsidP="00602DDE">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602DDE">
              <w:rPr>
                <w:rFonts w:cs="Tahoma"/>
                <w:sz w:val="16"/>
                <w:szCs w:val="16"/>
              </w:rPr>
              <w:t>2</w:t>
            </w:r>
          </w:p>
        </w:tc>
        <w:tc>
          <w:tcPr>
            <w:tcW w:w="1184" w:type="dxa"/>
            <w:noWrap/>
            <w:vAlign w:val="center"/>
            <w:hideMark/>
          </w:tcPr>
          <w:p w14:paraId="76E624C0" w14:textId="77777777" w:rsidR="00602DDE" w:rsidRPr="00602DDE" w:rsidRDefault="00602DDE" w:rsidP="00602DDE">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602DDE">
              <w:rPr>
                <w:rFonts w:cs="Tahoma"/>
                <w:sz w:val="16"/>
                <w:szCs w:val="16"/>
              </w:rPr>
              <w:t>3,11</w:t>
            </w:r>
          </w:p>
        </w:tc>
        <w:tc>
          <w:tcPr>
            <w:tcW w:w="1184" w:type="dxa"/>
            <w:noWrap/>
            <w:vAlign w:val="center"/>
            <w:hideMark/>
          </w:tcPr>
          <w:p w14:paraId="761CC6B1" w14:textId="77777777" w:rsidR="00602DDE" w:rsidRPr="00602DDE" w:rsidRDefault="00602DDE" w:rsidP="00602DDE">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602DDE">
              <w:rPr>
                <w:rFonts w:cs="Tahoma"/>
                <w:sz w:val="16"/>
                <w:szCs w:val="16"/>
              </w:rPr>
              <w:t>4,52</w:t>
            </w:r>
          </w:p>
        </w:tc>
        <w:tc>
          <w:tcPr>
            <w:tcW w:w="949" w:type="dxa"/>
            <w:noWrap/>
            <w:vAlign w:val="center"/>
            <w:hideMark/>
          </w:tcPr>
          <w:p w14:paraId="48FF78B3" w14:textId="77777777" w:rsidR="00602DDE" w:rsidRPr="00602DDE" w:rsidRDefault="00602DDE" w:rsidP="00602DDE">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602DDE">
              <w:rPr>
                <w:rFonts w:cs="Tahoma"/>
                <w:sz w:val="16"/>
                <w:szCs w:val="16"/>
              </w:rPr>
              <w:t>29</w:t>
            </w:r>
          </w:p>
        </w:tc>
        <w:tc>
          <w:tcPr>
            <w:tcW w:w="949" w:type="dxa"/>
            <w:noWrap/>
            <w:vAlign w:val="center"/>
            <w:hideMark/>
          </w:tcPr>
          <w:p w14:paraId="0BC6435F" w14:textId="77777777" w:rsidR="00602DDE" w:rsidRPr="00602DDE" w:rsidRDefault="00602DDE" w:rsidP="00602DDE">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602DDE">
              <w:rPr>
                <w:rFonts w:cs="Tahoma"/>
                <w:sz w:val="16"/>
                <w:szCs w:val="16"/>
              </w:rPr>
              <w:t>35</w:t>
            </w:r>
          </w:p>
        </w:tc>
      </w:tr>
      <w:tr w:rsidR="00602DDE" w:rsidRPr="009E610F" w14:paraId="6A214FC4" w14:textId="77777777" w:rsidTr="00602DDE">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332" w:type="dxa"/>
            <w:vMerge/>
            <w:shd w:val="clear" w:color="auto" w:fill="B4C6E7" w:themeFill="accent5" w:themeFillTint="66"/>
            <w:vAlign w:val="center"/>
            <w:hideMark/>
          </w:tcPr>
          <w:p w14:paraId="0F7A3F5E" w14:textId="77777777" w:rsidR="00602DDE" w:rsidRPr="00602DDE" w:rsidRDefault="00602DDE" w:rsidP="00602DDE">
            <w:pPr>
              <w:spacing w:after="0"/>
              <w:ind w:left="57"/>
              <w:jc w:val="left"/>
              <w:rPr>
                <w:rFonts w:cs="Tahoma"/>
                <w:color w:val="000000" w:themeColor="text1"/>
                <w:sz w:val="16"/>
                <w:szCs w:val="16"/>
              </w:rPr>
            </w:pPr>
          </w:p>
        </w:tc>
        <w:tc>
          <w:tcPr>
            <w:tcW w:w="1040" w:type="dxa"/>
            <w:shd w:val="clear" w:color="auto" w:fill="4472C4" w:themeFill="accent5"/>
            <w:noWrap/>
            <w:vAlign w:val="center"/>
            <w:hideMark/>
          </w:tcPr>
          <w:p w14:paraId="5FDDBFE1" w14:textId="77777777" w:rsidR="00602DDE" w:rsidRPr="00602DDE" w:rsidRDefault="00602DDE" w:rsidP="00602DDE">
            <w:pPr>
              <w:spacing w:after="0"/>
              <w:jc w:val="center"/>
              <w:cnfStyle w:val="000000100000" w:firstRow="0" w:lastRow="0" w:firstColumn="0" w:lastColumn="0" w:oddVBand="0" w:evenVBand="0" w:oddHBand="1" w:evenHBand="0" w:firstRowFirstColumn="0" w:firstRowLastColumn="0" w:lastRowFirstColumn="0" w:lastRowLastColumn="0"/>
              <w:rPr>
                <w:rFonts w:cs="Tahoma"/>
                <w:b/>
                <w:iCs/>
                <w:color w:val="FFFFFF" w:themeColor="background1"/>
                <w:sz w:val="16"/>
                <w:szCs w:val="16"/>
              </w:rPr>
            </w:pPr>
            <w:r w:rsidRPr="00602DDE">
              <w:rPr>
                <w:rFonts w:cs="Tahoma"/>
                <w:b/>
                <w:iCs/>
                <w:color w:val="FFFFFF" w:themeColor="background1"/>
                <w:sz w:val="16"/>
                <w:szCs w:val="16"/>
              </w:rPr>
              <w:t>Celkem</w:t>
            </w:r>
          </w:p>
        </w:tc>
        <w:tc>
          <w:tcPr>
            <w:tcW w:w="817" w:type="dxa"/>
            <w:noWrap/>
            <w:vAlign w:val="center"/>
            <w:hideMark/>
          </w:tcPr>
          <w:p w14:paraId="5917068F" w14:textId="77777777" w:rsidR="00602DDE" w:rsidRPr="00602DDE" w:rsidRDefault="00602DDE" w:rsidP="00602DDE">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b/>
                <w:iCs/>
                <w:sz w:val="16"/>
                <w:szCs w:val="16"/>
              </w:rPr>
            </w:pPr>
            <w:r w:rsidRPr="00602DDE">
              <w:rPr>
                <w:rFonts w:cs="Tahoma"/>
                <w:i/>
                <w:iCs/>
                <w:sz w:val="16"/>
                <w:szCs w:val="16"/>
              </w:rPr>
              <w:t>8</w:t>
            </w:r>
          </w:p>
        </w:tc>
        <w:tc>
          <w:tcPr>
            <w:tcW w:w="817" w:type="dxa"/>
            <w:noWrap/>
            <w:vAlign w:val="center"/>
            <w:hideMark/>
          </w:tcPr>
          <w:p w14:paraId="63638466" w14:textId="77777777" w:rsidR="00602DDE" w:rsidRPr="00602DDE" w:rsidRDefault="00602DDE" w:rsidP="00602DDE">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b/>
                <w:iCs/>
                <w:sz w:val="16"/>
                <w:szCs w:val="16"/>
              </w:rPr>
            </w:pPr>
            <w:r w:rsidRPr="00602DDE">
              <w:rPr>
                <w:rFonts w:cs="Tahoma"/>
                <w:i/>
                <w:iCs/>
                <w:sz w:val="16"/>
                <w:szCs w:val="16"/>
              </w:rPr>
              <w:t>9</w:t>
            </w:r>
          </w:p>
        </w:tc>
        <w:tc>
          <w:tcPr>
            <w:tcW w:w="1184" w:type="dxa"/>
            <w:noWrap/>
            <w:vAlign w:val="center"/>
            <w:hideMark/>
          </w:tcPr>
          <w:p w14:paraId="7BDB1ED5" w14:textId="77777777" w:rsidR="00602DDE" w:rsidRPr="00602DDE" w:rsidRDefault="00602DDE" w:rsidP="00602DDE">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b/>
                <w:iCs/>
                <w:sz w:val="16"/>
                <w:szCs w:val="16"/>
              </w:rPr>
            </w:pPr>
            <w:r w:rsidRPr="00602DDE">
              <w:rPr>
                <w:rFonts w:cs="Tahoma"/>
                <w:i/>
                <w:iCs/>
                <w:sz w:val="16"/>
                <w:szCs w:val="16"/>
              </w:rPr>
              <w:t>12,11</w:t>
            </w:r>
          </w:p>
        </w:tc>
        <w:tc>
          <w:tcPr>
            <w:tcW w:w="1184" w:type="dxa"/>
            <w:noWrap/>
            <w:vAlign w:val="center"/>
            <w:hideMark/>
          </w:tcPr>
          <w:p w14:paraId="203AD328" w14:textId="77777777" w:rsidR="00602DDE" w:rsidRPr="00602DDE" w:rsidRDefault="00602DDE" w:rsidP="00602DDE">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b/>
                <w:iCs/>
                <w:sz w:val="16"/>
                <w:szCs w:val="16"/>
              </w:rPr>
            </w:pPr>
            <w:r w:rsidRPr="00602DDE">
              <w:rPr>
                <w:rFonts w:cs="Tahoma"/>
                <w:i/>
                <w:iCs/>
                <w:sz w:val="16"/>
                <w:szCs w:val="16"/>
              </w:rPr>
              <w:t>14,52</w:t>
            </w:r>
          </w:p>
        </w:tc>
        <w:tc>
          <w:tcPr>
            <w:tcW w:w="949" w:type="dxa"/>
            <w:noWrap/>
            <w:vAlign w:val="center"/>
            <w:hideMark/>
          </w:tcPr>
          <w:p w14:paraId="0BC37017" w14:textId="77777777" w:rsidR="00602DDE" w:rsidRPr="00602DDE" w:rsidRDefault="00602DDE" w:rsidP="00602DDE">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b/>
                <w:iCs/>
                <w:sz w:val="16"/>
                <w:szCs w:val="16"/>
              </w:rPr>
            </w:pPr>
            <w:r w:rsidRPr="00602DDE">
              <w:rPr>
                <w:rFonts w:cs="Tahoma"/>
                <w:i/>
                <w:iCs/>
                <w:sz w:val="16"/>
                <w:szCs w:val="16"/>
              </w:rPr>
              <w:t>82</w:t>
            </w:r>
          </w:p>
        </w:tc>
        <w:tc>
          <w:tcPr>
            <w:tcW w:w="949" w:type="dxa"/>
            <w:noWrap/>
            <w:vAlign w:val="center"/>
            <w:hideMark/>
          </w:tcPr>
          <w:p w14:paraId="63AFCB90" w14:textId="77777777" w:rsidR="00602DDE" w:rsidRPr="00602DDE" w:rsidRDefault="00602DDE" w:rsidP="00602DDE">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b/>
                <w:iCs/>
                <w:sz w:val="16"/>
                <w:szCs w:val="16"/>
              </w:rPr>
            </w:pPr>
            <w:r w:rsidRPr="00602DDE">
              <w:rPr>
                <w:rFonts w:cs="Tahoma"/>
                <w:i/>
                <w:iCs/>
                <w:sz w:val="16"/>
                <w:szCs w:val="16"/>
              </w:rPr>
              <w:t>99</w:t>
            </w:r>
          </w:p>
        </w:tc>
      </w:tr>
      <w:tr w:rsidR="00602DDE" w:rsidRPr="009E610F" w14:paraId="66B88C5B" w14:textId="77777777" w:rsidTr="00602DDE">
        <w:trPr>
          <w:trHeight w:val="255"/>
          <w:jc w:val="center"/>
        </w:trPr>
        <w:tc>
          <w:tcPr>
            <w:cnfStyle w:val="001000000000" w:firstRow="0" w:lastRow="0" w:firstColumn="1" w:lastColumn="0" w:oddVBand="0" w:evenVBand="0" w:oddHBand="0" w:evenHBand="0" w:firstRowFirstColumn="0" w:firstRowLastColumn="0" w:lastRowFirstColumn="0" w:lastRowLastColumn="0"/>
            <w:tcW w:w="2332" w:type="dxa"/>
            <w:vMerge w:val="restart"/>
            <w:shd w:val="clear" w:color="auto" w:fill="B4C6E7" w:themeFill="accent5" w:themeFillTint="66"/>
            <w:vAlign w:val="center"/>
            <w:hideMark/>
          </w:tcPr>
          <w:p w14:paraId="1AFE0718" w14:textId="77777777" w:rsidR="00602DDE" w:rsidRPr="00602DDE" w:rsidRDefault="00602DDE" w:rsidP="00602DDE">
            <w:pPr>
              <w:spacing w:after="0"/>
              <w:ind w:left="57"/>
              <w:jc w:val="left"/>
              <w:rPr>
                <w:rFonts w:cs="Tahoma"/>
                <w:color w:val="000000" w:themeColor="text1"/>
                <w:sz w:val="16"/>
                <w:szCs w:val="16"/>
              </w:rPr>
            </w:pPr>
            <w:r w:rsidRPr="00602DDE">
              <w:rPr>
                <w:rFonts w:cs="Tahoma"/>
                <w:color w:val="000000" w:themeColor="text1"/>
                <w:sz w:val="16"/>
                <w:szCs w:val="16"/>
              </w:rPr>
              <w:t>Praktická škola dvouletá</w:t>
            </w:r>
          </w:p>
        </w:tc>
        <w:tc>
          <w:tcPr>
            <w:tcW w:w="1040" w:type="dxa"/>
            <w:shd w:val="clear" w:color="auto" w:fill="B4C6E7" w:themeFill="accent5" w:themeFillTint="66"/>
            <w:noWrap/>
            <w:vAlign w:val="center"/>
            <w:hideMark/>
          </w:tcPr>
          <w:p w14:paraId="1E62E4FC" w14:textId="77777777" w:rsidR="00602DDE" w:rsidRPr="00602DDE" w:rsidRDefault="00602DDE" w:rsidP="00602DDE">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602DDE">
              <w:rPr>
                <w:rFonts w:cs="Tahoma"/>
                <w:sz w:val="16"/>
                <w:szCs w:val="16"/>
              </w:rPr>
              <w:t>kraj</w:t>
            </w:r>
          </w:p>
        </w:tc>
        <w:tc>
          <w:tcPr>
            <w:tcW w:w="817" w:type="dxa"/>
            <w:noWrap/>
            <w:vAlign w:val="center"/>
            <w:hideMark/>
          </w:tcPr>
          <w:p w14:paraId="52F7530A" w14:textId="77777777" w:rsidR="00602DDE" w:rsidRPr="00602DDE" w:rsidRDefault="00602DDE" w:rsidP="00602DDE">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602DDE">
              <w:rPr>
                <w:rFonts w:cs="Tahoma"/>
                <w:sz w:val="16"/>
                <w:szCs w:val="16"/>
              </w:rPr>
              <w:t>8</w:t>
            </w:r>
          </w:p>
        </w:tc>
        <w:tc>
          <w:tcPr>
            <w:tcW w:w="817" w:type="dxa"/>
            <w:noWrap/>
            <w:vAlign w:val="center"/>
            <w:hideMark/>
          </w:tcPr>
          <w:p w14:paraId="75398903" w14:textId="77777777" w:rsidR="00602DDE" w:rsidRPr="00602DDE" w:rsidRDefault="00602DDE" w:rsidP="00602DDE">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602DDE">
              <w:rPr>
                <w:rFonts w:cs="Tahoma"/>
                <w:sz w:val="16"/>
                <w:szCs w:val="16"/>
              </w:rPr>
              <w:t>8</w:t>
            </w:r>
          </w:p>
        </w:tc>
        <w:tc>
          <w:tcPr>
            <w:tcW w:w="1184" w:type="dxa"/>
            <w:noWrap/>
            <w:vAlign w:val="center"/>
            <w:hideMark/>
          </w:tcPr>
          <w:p w14:paraId="3B4A24E3" w14:textId="77777777" w:rsidR="00602DDE" w:rsidRPr="00602DDE" w:rsidRDefault="00602DDE" w:rsidP="00602DDE">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602DDE">
              <w:rPr>
                <w:rFonts w:cs="Tahoma"/>
                <w:sz w:val="16"/>
                <w:szCs w:val="16"/>
              </w:rPr>
              <w:t>18,00</w:t>
            </w:r>
          </w:p>
        </w:tc>
        <w:tc>
          <w:tcPr>
            <w:tcW w:w="1184" w:type="dxa"/>
            <w:noWrap/>
            <w:vAlign w:val="center"/>
            <w:hideMark/>
          </w:tcPr>
          <w:p w14:paraId="2675E86A" w14:textId="77777777" w:rsidR="00602DDE" w:rsidRPr="00602DDE" w:rsidRDefault="00602DDE" w:rsidP="00602DDE">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602DDE">
              <w:rPr>
                <w:rFonts w:cs="Tahoma"/>
                <w:sz w:val="16"/>
                <w:szCs w:val="16"/>
              </w:rPr>
              <w:t>19,00</w:t>
            </w:r>
          </w:p>
        </w:tc>
        <w:tc>
          <w:tcPr>
            <w:tcW w:w="949" w:type="dxa"/>
            <w:noWrap/>
            <w:vAlign w:val="center"/>
            <w:hideMark/>
          </w:tcPr>
          <w:p w14:paraId="1461FD15" w14:textId="77777777" w:rsidR="00602DDE" w:rsidRPr="00602DDE" w:rsidRDefault="00602DDE" w:rsidP="00602DDE">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602DDE">
              <w:rPr>
                <w:rFonts w:cs="Tahoma"/>
                <w:sz w:val="16"/>
                <w:szCs w:val="16"/>
              </w:rPr>
              <w:t>156</w:t>
            </w:r>
          </w:p>
        </w:tc>
        <w:tc>
          <w:tcPr>
            <w:tcW w:w="949" w:type="dxa"/>
            <w:noWrap/>
            <w:vAlign w:val="center"/>
            <w:hideMark/>
          </w:tcPr>
          <w:p w14:paraId="0E36C88D" w14:textId="77777777" w:rsidR="00602DDE" w:rsidRPr="00602DDE" w:rsidRDefault="00602DDE" w:rsidP="00602DDE">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602DDE">
              <w:rPr>
                <w:rFonts w:cs="Tahoma"/>
                <w:sz w:val="16"/>
                <w:szCs w:val="16"/>
              </w:rPr>
              <w:t>159</w:t>
            </w:r>
          </w:p>
        </w:tc>
      </w:tr>
      <w:tr w:rsidR="00602DDE" w:rsidRPr="009E610F" w14:paraId="63A0866F" w14:textId="77777777" w:rsidTr="00602DDE">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332" w:type="dxa"/>
            <w:vMerge/>
            <w:shd w:val="clear" w:color="auto" w:fill="B4C6E7" w:themeFill="accent5" w:themeFillTint="66"/>
            <w:vAlign w:val="center"/>
            <w:hideMark/>
          </w:tcPr>
          <w:p w14:paraId="50ED75AB" w14:textId="77777777" w:rsidR="00602DDE" w:rsidRPr="009E610F" w:rsidRDefault="00602DDE" w:rsidP="00602DDE">
            <w:pPr>
              <w:spacing w:after="0"/>
              <w:jc w:val="center"/>
              <w:rPr>
                <w:rFonts w:cs="Tahoma"/>
                <w:color w:val="FF0000"/>
                <w:sz w:val="16"/>
                <w:szCs w:val="16"/>
              </w:rPr>
            </w:pPr>
          </w:p>
        </w:tc>
        <w:tc>
          <w:tcPr>
            <w:tcW w:w="1040" w:type="dxa"/>
            <w:shd w:val="clear" w:color="auto" w:fill="B4C6E7" w:themeFill="accent5" w:themeFillTint="66"/>
            <w:noWrap/>
            <w:vAlign w:val="center"/>
            <w:hideMark/>
          </w:tcPr>
          <w:p w14:paraId="40C80F91" w14:textId="77777777" w:rsidR="00602DDE" w:rsidRPr="00602DDE" w:rsidRDefault="00602DDE" w:rsidP="00602DDE">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602DDE">
              <w:rPr>
                <w:rFonts w:cs="Tahoma"/>
                <w:sz w:val="16"/>
                <w:szCs w:val="16"/>
              </w:rPr>
              <w:t>církev</w:t>
            </w:r>
          </w:p>
        </w:tc>
        <w:tc>
          <w:tcPr>
            <w:tcW w:w="817" w:type="dxa"/>
            <w:noWrap/>
            <w:vAlign w:val="center"/>
            <w:hideMark/>
          </w:tcPr>
          <w:p w14:paraId="5609FD79" w14:textId="77777777" w:rsidR="00602DDE" w:rsidRPr="00602DDE" w:rsidRDefault="00602DDE" w:rsidP="00602DDE">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602DDE">
              <w:rPr>
                <w:rFonts w:cs="Tahoma"/>
                <w:sz w:val="16"/>
                <w:szCs w:val="16"/>
              </w:rPr>
              <w:t>2</w:t>
            </w:r>
          </w:p>
        </w:tc>
        <w:tc>
          <w:tcPr>
            <w:tcW w:w="817" w:type="dxa"/>
            <w:noWrap/>
            <w:vAlign w:val="center"/>
            <w:hideMark/>
          </w:tcPr>
          <w:p w14:paraId="584DF5F4" w14:textId="77777777" w:rsidR="00602DDE" w:rsidRPr="00602DDE" w:rsidRDefault="00602DDE" w:rsidP="00602DDE">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602DDE">
              <w:rPr>
                <w:rFonts w:cs="Tahoma"/>
                <w:sz w:val="16"/>
                <w:szCs w:val="16"/>
              </w:rPr>
              <w:t>2</w:t>
            </w:r>
          </w:p>
        </w:tc>
        <w:tc>
          <w:tcPr>
            <w:tcW w:w="1184" w:type="dxa"/>
            <w:noWrap/>
            <w:vAlign w:val="center"/>
            <w:hideMark/>
          </w:tcPr>
          <w:p w14:paraId="41E17A2A" w14:textId="77777777" w:rsidR="00602DDE" w:rsidRPr="00602DDE" w:rsidRDefault="00602DDE" w:rsidP="00602DDE">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602DDE">
              <w:rPr>
                <w:rFonts w:cs="Tahoma"/>
                <w:sz w:val="16"/>
                <w:szCs w:val="16"/>
              </w:rPr>
              <w:t>3,88</w:t>
            </w:r>
          </w:p>
        </w:tc>
        <w:tc>
          <w:tcPr>
            <w:tcW w:w="1184" w:type="dxa"/>
            <w:noWrap/>
            <w:vAlign w:val="center"/>
            <w:hideMark/>
          </w:tcPr>
          <w:p w14:paraId="02188603" w14:textId="77777777" w:rsidR="00602DDE" w:rsidRPr="00602DDE" w:rsidRDefault="00602DDE" w:rsidP="00602DDE">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602DDE">
              <w:rPr>
                <w:rFonts w:cs="Tahoma"/>
                <w:sz w:val="16"/>
                <w:szCs w:val="16"/>
              </w:rPr>
              <w:t>4,47</w:t>
            </w:r>
          </w:p>
        </w:tc>
        <w:tc>
          <w:tcPr>
            <w:tcW w:w="949" w:type="dxa"/>
            <w:noWrap/>
            <w:vAlign w:val="center"/>
            <w:hideMark/>
          </w:tcPr>
          <w:p w14:paraId="01D9D206" w14:textId="77777777" w:rsidR="00602DDE" w:rsidRPr="00602DDE" w:rsidRDefault="00602DDE" w:rsidP="00602DDE">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602DDE">
              <w:rPr>
                <w:rFonts w:cs="Tahoma"/>
                <w:sz w:val="16"/>
                <w:szCs w:val="16"/>
              </w:rPr>
              <w:t>40</w:t>
            </w:r>
          </w:p>
        </w:tc>
        <w:tc>
          <w:tcPr>
            <w:tcW w:w="949" w:type="dxa"/>
            <w:noWrap/>
            <w:vAlign w:val="center"/>
            <w:hideMark/>
          </w:tcPr>
          <w:p w14:paraId="1C5AD4C0" w14:textId="77777777" w:rsidR="00602DDE" w:rsidRPr="00602DDE" w:rsidRDefault="00602DDE" w:rsidP="00602DDE">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602DDE">
              <w:rPr>
                <w:rFonts w:cs="Tahoma"/>
                <w:sz w:val="16"/>
                <w:szCs w:val="16"/>
              </w:rPr>
              <w:t>39</w:t>
            </w:r>
          </w:p>
        </w:tc>
      </w:tr>
      <w:tr w:rsidR="00602DDE" w:rsidRPr="009E610F" w14:paraId="5F10FD09" w14:textId="77777777" w:rsidTr="00602DDE">
        <w:trPr>
          <w:trHeight w:val="255"/>
          <w:jc w:val="center"/>
        </w:trPr>
        <w:tc>
          <w:tcPr>
            <w:cnfStyle w:val="001000000000" w:firstRow="0" w:lastRow="0" w:firstColumn="1" w:lastColumn="0" w:oddVBand="0" w:evenVBand="0" w:oddHBand="0" w:evenHBand="0" w:firstRowFirstColumn="0" w:firstRowLastColumn="0" w:lastRowFirstColumn="0" w:lastRowLastColumn="0"/>
            <w:tcW w:w="2332" w:type="dxa"/>
            <w:vMerge/>
            <w:shd w:val="clear" w:color="auto" w:fill="B4C6E7" w:themeFill="accent5" w:themeFillTint="66"/>
            <w:vAlign w:val="center"/>
            <w:hideMark/>
          </w:tcPr>
          <w:p w14:paraId="20524DD5" w14:textId="77777777" w:rsidR="00602DDE" w:rsidRPr="009E610F" w:rsidRDefault="00602DDE" w:rsidP="00602DDE">
            <w:pPr>
              <w:spacing w:after="0"/>
              <w:jc w:val="center"/>
              <w:rPr>
                <w:rFonts w:cs="Tahoma"/>
                <w:color w:val="FF0000"/>
                <w:sz w:val="16"/>
                <w:szCs w:val="16"/>
              </w:rPr>
            </w:pPr>
          </w:p>
        </w:tc>
        <w:tc>
          <w:tcPr>
            <w:tcW w:w="1040" w:type="dxa"/>
            <w:shd w:val="clear" w:color="auto" w:fill="4472C4" w:themeFill="accent5"/>
            <w:noWrap/>
            <w:vAlign w:val="center"/>
            <w:hideMark/>
          </w:tcPr>
          <w:p w14:paraId="1080A160" w14:textId="77777777" w:rsidR="00602DDE" w:rsidRPr="00602DDE" w:rsidRDefault="00602DDE" w:rsidP="00602DDE">
            <w:pPr>
              <w:spacing w:after="0"/>
              <w:jc w:val="center"/>
              <w:cnfStyle w:val="000000000000" w:firstRow="0" w:lastRow="0" w:firstColumn="0" w:lastColumn="0" w:oddVBand="0" w:evenVBand="0" w:oddHBand="0" w:evenHBand="0" w:firstRowFirstColumn="0" w:firstRowLastColumn="0" w:lastRowFirstColumn="0" w:lastRowLastColumn="0"/>
              <w:rPr>
                <w:rFonts w:cs="Tahoma"/>
                <w:b/>
                <w:iCs/>
                <w:color w:val="FFFFFF" w:themeColor="background1"/>
                <w:sz w:val="16"/>
                <w:szCs w:val="16"/>
              </w:rPr>
            </w:pPr>
            <w:r w:rsidRPr="00602DDE">
              <w:rPr>
                <w:rFonts w:cs="Tahoma"/>
                <w:b/>
                <w:iCs/>
                <w:color w:val="FFFFFF" w:themeColor="background1"/>
                <w:sz w:val="16"/>
                <w:szCs w:val="16"/>
              </w:rPr>
              <w:t>Celkem</w:t>
            </w:r>
          </w:p>
        </w:tc>
        <w:tc>
          <w:tcPr>
            <w:tcW w:w="817" w:type="dxa"/>
            <w:noWrap/>
            <w:vAlign w:val="center"/>
            <w:hideMark/>
          </w:tcPr>
          <w:p w14:paraId="31BB8DCF" w14:textId="77777777" w:rsidR="00602DDE" w:rsidRPr="00602DDE" w:rsidRDefault="00602DDE" w:rsidP="00602DDE">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b/>
                <w:iCs/>
                <w:sz w:val="16"/>
                <w:szCs w:val="16"/>
              </w:rPr>
            </w:pPr>
            <w:r w:rsidRPr="00602DDE">
              <w:rPr>
                <w:rFonts w:cs="Tahoma"/>
                <w:i/>
                <w:iCs/>
                <w:sz w:val="16"/>
                <w:szCs w:val="16"/>
              </w:rPr>
              <w:t>10</w:t>
            </w:r>
          </w:p>
        </w:tc>
        <w:tc>
          <w:tcPr>
            <w:tcW w:w="817" w:type="dxa"/>
            <w:noWrap/>
            <w:vAlign w:val="center"/>
            <w:hideMark/>
          </w:tcPr>
          <w:p w14:paraId="033BFEF1" w14:textId="77777777" w:rsidR="00602DDE" w:rsidRPr="00602DDE" w:rsidRDefault="00602DDE" w:rsidP="00602DDE">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b/>
                <w:iCs/>
                <w:sz w:val="16"/>
                <w:szCs w:val="16"/>
              </w:rPr>
            </w:pPr>
            <w:r w:rsidRPr="00602DDE">
              <w:rPr>
                <w:rFonts w:cs="Tahoma"/>
                <w:i/>
                <w:iCs/>
                <w:sz w:val="16"/>
                <w:szCs w:val="16"/>
              </w:rPr>
              <w:t>10</w:t>
            </w:r>
          </w:p>
        </w:tc>
        <w:tc>
          <w:tcPr>
            <w:tcW w:w="1184" w:type="dxa"/>
            <w:noWrap/>
            <w:vAlign w:val="center"/>
            <w:hideMark/>
          </w:tcPr>
          <w:p w14:paraId="2FB014A1" w14:textId="77777777" w:rsidR="00602DDE" w:rsidRPr="00602DDE" w:rsidRDefault="00602DDE" w:rsidP="00602DDE">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b/>
                <w:iCs/>
                <w:sz w:val="16"/>
                <w:szCs w:val="16"/>
              </w:rPr>
            </w:pPr>
            <w:r w:rsidRPr="00602DDE">
              <w:rPr>
                <w:rFonts w:cs="Tahoma"/>
                <w:i/>
                <w:iCs/>
                <w:sz w:val="16"/>
                <w:szCs w:val="16"/>
              </w:rPr>
              <w:t>21,88</w:t>
            </w:r>
          </w:p>
        </w:tc>
        <w:tc>
          <w:tcPr>
            <w:tcW w:w="1184" w:type="dxa"/>
            <w:noWrap/>
            <w:vAlign w:val="center"/>
            <w:hideMark/>
          </w:tcPr>
          <w:p w14:paraId="11143D5C" w14:textId="77777777" w:rsidR="00602DDE" w:rsidRPr="00602DDE" w:rsidRDefault="00602DDE" w:rsidP="00602DDE">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b/>
                <w:iCs/>
                <w:sz w:val="16"/>
                <w:szCs w:val="16"/>
              </w:rPr>
            </w:pPr>
            <w:r w:rsidRPr="00602DDE">
              <w:rPr>
                <w:rFonts w:cs="Tahoma"/>
                <w:i/>
                <w:iCs/>
                <w:sz w:val="16"/>
                <w:szCs w:val="16"/>
              </w:rPr>
              <w:t>23,47</w:t>
            </w:r>
          </w:p>
        </w:tc>
        <w:tc>
          <w:tcPr>
            <w:tcW w:w="949" w:type="dxa"/>
            <w:noWrap/>
            <w:vAlign w:val="center"/>
            <w:hideMark/>
          </w:tcPr>
          <w:p w14:paraId="5082A6DF" w14:textId="77777777" w:rsidR="00602DDE" w:rsidRPr="00602DDE" w:rsidRDefault="00602DDE" w:rsidP="00602DDE">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b/>
                <w:iCs/>
                <w:sz w:val="16"/>
                <w:szCs w:val="16"/>
              </w:rPr>
            </w:pPr>
            <w:r w:rsidRPr="00602DDE">
              <w:rPr>
                <w:rFonts w:cs="Tahoma"/>
                <w:i/>
                <w:iCs/>
                <w:sz w:val="16"/>
                <w:szCs w:val="16"/>
              </w:rPr>
              <w:t>196</w:t>
            </w:r>
          </w:p>
        </w:tc>
        <w:tc>
          <w:tcPr>
            <w:tcW w:w="949" w:type="dxa"/>
            <w:noWrap/>
            <w:vAlign w:val="center"/>
            <w:hideMark/>
          </w:tcPr>
          <w:p w14:paraId="3F48988C" w14:textId="77777777" w:rsidR="00602DDE" w:rsidRPr="00602DDE" w:rsidRDefault="00602DDE" w:rsidP="00602DDE">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b/>
                <w:iCs/>
                <w:sz w:val="16"/>
                <w:szCs w:val="16"/>
              </w:rPr>
            </w:pPr>
            <w:r w:rsidRPr="00602DDE">
              <w:rPr>
                <w:rFonts w:cs="Tahoma"/>
                <w:i/>
                <w:iCs/>
                <w:sz w:val="16"/>
                <w:szCs w:val="16"/>
              </w:rPr>
              <w:t>198</w:t>
            </w:r>
          </w:p>
        </w:tc>
      </w:tr>
      <w:tr w:rsidR="00602DDE" w:rsidRPr="009E610F" w14:paraId="3F437953" w14:textId="77777777" w:rsidTr="008B1E9B">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372" w:type="dxa"/>
            <w:gridSpan w:val="2"/>
            <w:noWrap/>
            <w:vAlign w:val="center"/>
            <w:hideMark/>
          </w:tcPr>
          <w:p w14:paraId="29C83BBB" w14:textId="77777777" w:rsidR="00602DDE" w:rsidRPr="00602DDE" w:rsidRDefault="00602DDE" w:rsidP="00602DDE">
            <w:pPr>
              <w:spacing w:after="0"/>
              <w:jc w:val="center"/>
              <w:rPr>
                <w:rFonts w:cs="Tahoma"/>
                <w:color w:val="FFFFFF" w:themeColor="background1"/>
                <w:sz w:val="16"/>
                <w:szCs w:val="16"/>
              </w:rPr>
            </w:pPr>
            <w:r w:rsidRPr="00602DDE">
              <w:rPr>
                <w:rFonts w:cs="Tahoma"/>
                <w:color w:val="FFFFFF" w:themeColor="background1"/>
                <w:sz w:val="16"/>
                <w:szCs w:val="16"/>
              </w:rPr>
              <w:t>Celkem</w:t>
            </w:r>
          </w:p>
        </w:tc>
        <w:tc>
          <w:tcPr>
            <w:tcW w:w="817" w:type="dxa"/>
            <w:noWrap/>
            <w:vAlign w:val="center"/>
            <w:hideMark/>
          </w:tcPr>
          <w:p w14:paraId="01A83946" w14:textId="77777777" w:rsidR="00602DDE" w:rsidRPr="00602DDE" w:rsidRDefault="00602DDE" w:rsidP="00602DDE">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602DDE">
              <w:rPr>
                <w:rFonts w:cs="Tahoma"/>
                <w:b/>
                <w:bCs/>
                <w:sz w:val="16"/>
                <w:szCs w:val="16"/>
              </w:rPr>
              <w:t>11</w:t>
            </w:r>
          </w:p>
        </w:tc>
        <w:tc>
          <w:tcPr>
            <w:tcW w:w="817" w:type="dxa"/>
            <w:noWrap/>
            <w:vAlign w:val="center"/>
            <w:hideMark/>
          </w:tcPr>
          <w:p w14:paraId="2DA9D8B8" w14:textId="77777777" w:rsidR="00602DDE" w:rsidRPr="00602DDE" w:rsidRDefault="00602DDE" w:rsidP="00602DDE">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602DDE">
              <w:rPr>
                <w:rFonts w:cs="Tahoma"/>
                <w:b/>
                <w:bCs/>
                <w:sz w:val="16"/>
                <w:szCs w:val="16"/>
              </w:rPr>
              <w:t>11</w:t>
            </w:r>
          </w:p>
        </w:tc>
        <w:tc>
          <w:tcPr>
            <w:tcW w:w="1184" w:type="dxa"/>
            <w:noWrap/>
            <w:vAlign w:val="center"/>
            <w:hideMark/>
          </w:tcPr>
          <w:p w14:paraId="67EBDDB7" w14:textId="77777777" w:rsidR="00602DDE" w:rsidRPr="00602DDE" w:rsidRDefault="00602DDE" w:rsidP="00602DDE">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602DDE">
              <w:rPr>
                <w:rFonts w:cs="Tahoma"/>
                <w:b/>
                <w:bCs/>
                <w:sz w:val="16"/>
                <w:szCs w:val="16"/>
              </w:rPr>
              <w:t>34,00</w:t>
            </w:r>
          </w:p>
        </w:tc>
        <w:tc>
          <w:tcPr>
            <w:tcW w:w="1184" w:type="dxa"/>
            <w:noWrap/>
            <w:vAlign w:val="center"/>
            <w:hideMark/>
          </w:tcPr>
          <w:p w14:paraId="5EA596C6" w14:textId="77777777" w:rsidR="00602DDE" w:rsidRPr="00602DDE" w:rsidRDefault="00602DDE" w:rsidP="00602DDE">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602DDE">
              <w:rPr>
                <w:rFonts w:cs="Tahoma"/>
                <w:b/>
                <w:bCs/>
                <w:sz w:val="16"/>
                <w:szCs w:val="16"/>
              </w:rPr>
              <w:t>38,00</w:t>
            </w:r>
          </w:p>
        </w:tc>
        <w:tc>
          <w:tcPr>
            <w:tcW w:w="949" w:type="dxa"/>
            <w:noWrap/>
            <w:vAlign w:val="center"/>
            <w:hideMark/>
          </w:tcPr>
          <w:p w14:paraId="119611A2" w14:textId="77777777" w:rsidR="00602DDE" w:rsidRPr="00602DDE" w:rsidRDefault="00602DDE" w:rsidP="00602DDE">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602DDE">
              <w:rPr>
                <w:rFonts w:cs="Tahoma"/>
                <w:b/>
                <w:bCs/>
                <w:sz w:val="16"/>
                <w:szCs w:val="16"/>
              </w:rPr>
              <w:t>278</w:t>
            </w:r>
          </w:p>
        </w:tc>
        <w:tc>
          <w:tcPr>
            <w:tcW w:w="949" w:type="dxa"/>
            <w:noWrap/>
            <w:vAlign w:val="center"/>
            <w:hideMark/>
          </w:tcPr>
          <w:p w14:paraId="452F3650" w14:textId="77777777" w:rsidR="00602DDE" w:rsidRPr="00602DDE" w:rsidRDefault="00602DDE" w:rsidP="00602DDE">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602DDE">
              <w:rPr>
                <w:rFonts w:cs="Tahoma"/>
                <w:b/>
                <w:bCs/>
                <w:sz w:val="16"/>
                <w:szCs w:val="16"/>
              </w:rPr>
              <w:t>297</w:t>
            </w:r>
          </w:p>
        </w:tc>
      </w:tr>
    </w:tbl>
    <w:p w14:paraId="1A922BF6" w14:textId="77777777" w:rsidR="008B1E9B" w:rsidRPr="00602DDE" w:rsidRDefault="008B1E9B" w:rsidP="008B1E9B">
      <w:pPr>
        <w:spacing w:after="0"/>
        <w:rPr>
          <w:sz w:val="16"/>
        </w:rPr>
      </w:pPr>
      <w:r w:rsidRPr="00602DDE">
        <w:rPr>
          <w:sz w:val="16"/>
        </w:rPr>
        <w:t>Zdroj: MŠMT</w:t>
      </w:r>
    </w:p>
    <w:p w14:paraId="74AD48CB" w14:textId="1AEBDB19" w:rsidR="00FE47F3" w:rsidRDefault="00FE47F3" w:rsidP="00FE47F3">
      <w:pPr>
        <w:spacing w:before="120"/>
        <w:rPr>
          <w:szCs w:val="20"/>
        </w:rPr>
      </w:pPr>
      <w:r>
        <w:t>Ve školním roce 2015/2016 se počet žáků v oboru vzdělání Praktická škola jednoletá zvýšil o 17 žáků (20,7 %) a rovněž se meziročně zvýšil počet škol, v nichž se vyučoval tento obor (obor byl nově zapsán v</w:t>
      </w:r>
      <w:r w:rsidR="00DF26A9">
        <w:t xml:space="preserve"> organizaci </w:t>
      </w:r>
      <w:r w:rsidR="00DF26A9" w:rsidRPr="00DF26A9">
        <w:t>Střední škola a Základní škola, Havířov-Šumbark, příspěvková organizace</w:t>
      </w:r>
      <w:r>
        <w:t>). Obor vzdělání Praktická škola dvouletá se ve sledovaném období vyučoval v 10 školách, počet žáků v tomto oboru velmi mírně vzrostl, a to o 2 žáky.</w:t>
      </w:r>
    </w:p>
    <w:p w14:paraId="36CE7813" w14:textId="77777777" w:rsidR="00900A24" w:rsidRPr="001B1F43" w:rsidRDefault="00900A24">
      <w:pPr>
        <w:spacing w:after="0"/>
        <w:jc w:val="left"/>
      </w:pPr>
      <w:r>
        <w:rPr>
          <w:color w:val="FF0000"/>
        </w:rPr>
        <w:br w:type="page"/>
      </w:r>
    </w:p>
    <w:p w14:paraId="29E15323" w14:textId="77777777" w:rsidR="0017681D" w:rsidRPr="00900A24" w:rsidRDefault="008B1E9B" w:rsidP="001F335C">
      <w:pPr>
        <w:pStyle w:val="Tabulka"/>
        <w:tabs>
          <w:tab w:val="clear" w:pos="1191"/>
          <w:tab w:val="num" w:pos="1134"/>
        </w:tabs>
        <w:spacing w:before="240" w:beforeAutospacing="0" w:after="120" w:afterAutospacing="0"/>
        <w:ind w:left="1134" w:hanging="1134"/>
        <w:jc w:val="both"/>
      </w:pPr>
      <w:bookmarkStart w:id="120" w:name="_Toc477517597"/>
      <w:r w:rsidRPr="00900A24">
        <w:lastRenderedPageBreak/>
        <w:t>Žáci ve speciálních třídách a individuálně integrovaní žác</w:t>
      </w:r>
      <w:r w:rsidR="001F335C" w:rsidRPr="00900A24">
        <w:t xml:space="preserve">i podle postižení v denní formě </w:t>
      </w:r>
      <w:r w:rsidRPr="00900A24">
        <w:t>vzdělávání</w:t>
      </w:r>
      <w:bookmarkEnd w:id="120"/>
    </w:p>
    <w:tbl>
      <w:tblPr>
        <w:tblStyle w:val="Tmavtabulkasmkou5zvraznn51"/>
        <w:tblW w:w="9826" w:type="dxa"/>
        <w:jc w:val="center"/>
        <w:tblLayout w:type="fixed"/>
        <w:tblCellMar>
          <w:left w:w="0" w:type="dxa"/>
          <w:right w:w="0" w:type="dxa"/>
        </w:tblCellMar>
        <w:tblLook w:val="04A0" w:firstRow="1" w:lastRow="0" w:firstColumn="1" w:lastColumn="0" w:noHBand="0" w:noVBand="1"/>
      </w:tblPr>
      <w:tblGrid>
        <w:gridCol w:w="3018"/>
        <w:gridCol w:w="851"/>
        <w:gridCol w:w="851"/>
        <w:gridCol w:w="851"/>
        <w:gridCol w:w="851"/>
        <w:gridCol w:w="851"/>
        <w:gridCol w:w="851"/>
        <w:gridCol w:w="851"/>
        <w:gridCol w:w="851"/>
      </w:tblGrid>
      <w:tr w:rsidR="00900A24" w:rsidRPr="00900A24" w14:paraId="6372FF24" w14:textId="77777777" w:rsidTr="00900A24">
        <w:trPr>
          <w:cnfStyle w:val="100000000000" w:firstRow="1" w:lastRow="0" w:firstColumn="0" w:lastColumn="0" w:oddVBand="0" w:evenVBand="0" w:oddHBand="0"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018" w:type="dxa"/>
            <w:vMerge w:val="restart"/>
            <w:tcBorders>
              <w:right w:val="single" w:sz="4" w:space="0" w:color="FFFFFF"/>
            </w:tcBorders>
            <w:vAlign w:val="center"/>
            <w:hideMark/>
          </w:tcPr>
          <w:p w14:paraId="443F1E36" w14:textId="77777777" w:rsidR="008B1E9B" w:rsidRPr="00900A24" w:rsidRDefault="008B1E9B" w:rsidP="0025174E">
            <w:pPr>
              <w:spacing w:after="0"/>
              <w:jc w:val="center"/>
              <w:rPr>
                <w:rFonts w:cs="Tahoma"/>
                <w:bCs w:val="0"/>
                <w:color w:val="FFFFFF" w:themeColor="background1"/>
                <w:sz w:val="16"/>
                <w:szCs w:val="16"/>
              </w:rPr>
            </w:pPr>
            <w:r w:rsidRPr="00900A24">
              <w:rPr>
                <w:rFonts w:cs="Tahoma"/>
                <w:bCs w:val="0"/>
                <w:color w:val="FFFFFF" w:themeColor="background1"/>
                <w:sz w:val="16"/>
                <w:szCs w:val="16"/>
              </w:rPr>
              <w:t>Druh postižení</w:t>
            </w:r>
          </w:p>
        </w:tc>
        <w:tc>
          <w:tcPr>
            <w:tcW w:w="1702" w:type="dxa"/>
            <w:gridSpan w:val="2"/>
            <w:tcBorders>
              <w:left w:val="single" w:sz="4" w:space="0" w:color="FFFFFF"/>
              <w:right w:val="single" w:sz="4" w:space="0" w:color="FFFFFF"/>
            </w:tcBorders>
            <w:vAlign w:val="center"/>
            <w:hideMark/>
          </w:tcPr>
          <w:p w14:paraId="4476D5CF" w14:textId="77777777" w:rsidR="008B1E9B" w:rsidRPr="00900A24" w:rsidRDefault="008B1E9B" w:rsidP="0025174E">
            <w:pPr>
              <w:spacing w:after="0"/>
              <w:jc w:val="center"/>
              <w:cnfStyle w:val="100000000000" w:firstRow="1" w:lastRow="0" w:firstColumn="0" w:lastColumn="0" w:oddVBand="0" w:evenVBand="0" w:oddHBand="0" w:evenHBand="0" w:firstRowFirstColumn="0" w:firstRowLastColumn="0" w:lastRowFirstColumn="0" w:lastRowLastColumn="0"/>
              <w:rPr>
                <w:rFonts w:cs="Tahoma"/>
                <w:bCs w:val="0"/>
                <w:color w:val="FFFFFF" w:themeColor="background1"/>
                <w:sz w:val="16"/>
                <w:szCs w:val="16"/>
              </w:rPr>
            </w:pPr>
            <w:r w:rsidRPr="00900A24">
              <w:rPr>
                <w:rFonts w:cs="Tahoma"/>
                <w:bCs w:val="0"/>
                <w:color w:val="FFFFFF" w:themeColor="background1"/>
                <w:sz w:val="16"/>
                <w:szCs w:val="16"/>
              </w:rPr>
              <w:t>Konzervatoř</w:t>
            </w:r>
          </w:p>
        </w:tc>
        <w:tc>
          <w:tcPr>
            <w:tcW w:w="5106" w:type="dxa"/>
            <w:gridSpan w:val="6"/>
            <w:tcBorders>
              <w:left w:val="single" w:sz="4" w:space="0" w:color="FFFFFF"/>
            </w:tcBorders>
            <w:noWrap/>
            <w:vAlign w:val="center"/>
            <w:hideMark/>
          </w:tcPr>
          <w:p w14:paraId="1DF53806" w14:textId="77777777" w:rsidR="008B1E9B" w:rsidRPr="00900A24" w:rsidRDefault="008B1E9B" w:rsidP="0025174E">
            <w:pPr>
              <w:spacing w:after="0"/>
              <w:jc w:val="center"/>
              <w:cnfStyle w:val="100000000000" w:firstRow="1" w:lastRow="0" w:firstColumn="0" w:lastColumn="0" w:oddVBand="0" w:evenVBand="0" w:oddHBand="0" w:evenHBand="0" w:firstRowFirstColumn="0" w:firstRowLastColumn="0" w:lastRowFirstColumn="0" w:lastRowLastColumn="0"/>
              <w:rPr>
                <w:rFonts w:cs="Tahoma"/>
                <w:bCs w:val="0"/>
                <w:color w:val="FFFFFF" w:themeColor="background1"/>
                <w:sz w:val="16"/>
                <w:szCs w:val="16"/>
              </w:rPr>
            </w:pPr>
            <w:r w:rsidRPr="00900A24">
              <w:rPr>
                <w:rFonts w:cs="Tahoma"/>
                <w:bCs w:val="0"/>
                <w:color w:val="FFFFFF" w:themeColor="background1"/>
                <w:sz w:val="16"/>
                <w:szCs w:val="16"/>
              </w:rPr>
              <w:t>Střední škola</w:t>
            </w:r>
          </w:p>
        </w:tc>
      </w:tr>
      <w:tr w:rsidR="009E610F" w:rsidRPr="009E610F" w14:paraId="027D9F47" w14:textId="77777777" w:rsidTr="00900A24">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018" w:type="dxa"/>
            <w:vMerge/>
            <w:vAlign w:val="center"/>
            <w:hideMark/>
          </w:tcPr>
          <w:p w14:paraId="4DB2F46D" w14:textId="77777777" w:rsidR="008B1E9B" w:rsidRPr="009E610F" w:rsidRDefault="008B1E9B" w:rsidP="0025174E">
            <w:pPr>
              <w:spacing w:after="0"/>
              <w:jc w:val="center"/>
              <w:rPr>
                <w:rFonts w:cs="Tahoma"/>
                <w:b w:val="0"/>
                <w:bCs w:val="0"/>
                <w:color w:val="FF0000"/>
                <w:sz w:val="16"/>
                <w:szCs w:val="16"/>
              </w:rPr>
            </w:pPr>
          </w:p>
        </w:tc>
        <w:tc>
          <w:tcPr>
            <w:tcW w:w="5106" w:type="dxa"/>
            <w:gridSpan w:val="6"/>
            <w:vAlign w:val="center"/>
            <w:hideMark/>
          </w:tcPr>
          <w:p w14:paraId="6557C619" w14:textId="77777777" w:rsidR="008B1E9B" w:rsidRPr="00900A24" w:rsidRDefault="008B1E9B" w:rsidP="0025174E">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900A24">
              <w:rPr>
                <w:rFonts w:cs="Tahoma"/>
                <w:b/>
                <w:bCs/>
                <w:sz w:val="16"/>
                <w:szCs w:val="16"/>
              </w:rPr>
              <w:t>Počet žáků</w:t>
            </w:r>
          </w:p>
        </w:tc>
        <w:tc>
          <w:tcPr>
            <w:tcW w:w="1702" w:type="dxa"/>
            <w:gridSpan w:val="2"/>
            <w:vMerge w:val="restart"/>
            <w:vAlign w:val="center"/>
            <w:hideMark/>
          </w:tcPr>
          <w:p w14:paraId="73579860" w14:textId="77777777" w:rsidR="008B1E9B" w:rsidRPr="00900A24" w:rsidRDefault="008B1E9B" w:rsidP="0025174E">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900A24">
              <w:rPr>
                <w:rFonts w:cs="Tahoma"/>
                <w:b/>
                <w:bCs/>
                <w:sz w:val="16"/>
                <w:szCs w:val="16"/>
              </w:rPr>
              <w:t>Počet speciálních tříd</w:t>
            </w:r>
          </w:p>
        </w:tc>
      </w:tr>
      <w:tr w:rsidR="009E610F" w:rsidRPr="009E610F" w14:paraId="22F2C6F4" w14:textId="77777777" w:rsidTr="00900A24">
        <w:trPr>
          <w:trHeight w:val="510"/>
          <w:jc w:val="center"/>
        </w:trPr>
        <w:tc>
          <w:tcPr>
            <w:cnfStyle w:val="001000000000" w:firstRow="0" w:lastRow="0" w:firstColumn="1" w:lastColumn="0" w:oddVBand="0" w:evenVBand="0" w:oddHBand="0" w:evenHBand="0" w:firstRowFirstColumn="0" w:firstRowLastColumn="0" w:lastRowFirstColumn="0" w:lastRowLastColumn="0"/>
            <w:tcW w:w="3018" w:type="dxa"/>
            <w:vMerge/>
            <w:vAlign w:val="center"/>
            <w:hideMark/>
          </w:tcPr>
          <w:p w14:paraId="285418C6" w14:textId="77777777" w:rsidR="008B1E9B" w:rsidRPr="009E610F" w:rsidRDefault="008B1E9B" w:rsidP="0025174E">
            <w:pPr>
              <w:spacing w:after="0"/>
              <w:jc w:val="center"/>
              <w:rPr>
                <w:rFonts w:cs="Tahoma"/>
                <w:b w:val="0"/>
                <w:bCs w:val="0"/>
                <w:color w:val="FF0000"/>
                <w:sz w:val="16"/>
                <w:szCs w:val="16"/>
              </w:rPr>
            </w:pPr>
          </w:p>
        </w:tc>
        <w:tc>
          <w:tcPr>
            <w:tcW w:w="1702" w:type="dxa"/>
            <w:gridSpan w:val="2"/>
            <w:vAlign w:val="center"/>
            <w:hideMark/>
          </w:tcPr>
          <w:p w14:paraId="3D471D54" w14:textId="77777777" w:rsidR="008B1E9B" w:rsidRPr="00900A24" w:rsidRDefault="008B1E9B" w:rsidP="0025174E">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900A24">
              <w:rPr>
                <w:rFonts w:cs="Tahoma"/>
                <w:b/>
                <w:bCs/>
                <w:sz w:val="16"/>
                <w:szCs w:val="16"/>
              </w:rPr>
              <w:t>individuálně integrovaných na K</w:t>
            </w:r>
          </w:p>
        </w:tc>
        <w:tc>
          <w:tcPr>
            <w:tcW w:w="1702" w:type="dxa"/>
            <w:gridSpan w:val="2"/>
            <w:vAlign w:val="center"/>
            <w:hideMark/>
          </w:tcPr>
          <w:p w14:paraId="6C3CEF3D" w14:textId="77777777" w:rsidR="008B1E9B" w:rsidRPr="00900A24" w:rsidRDefault="008B1E9B" w:rsidP="0025174E">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900A24">
              <w:rPr>
                <w:rFonts w:cs="Tahoma"/>
                <w:b/>
                <w:bCs/>
                <w:sz w:val="16"/>
                <w:szCs w:val="16"/>
              </w:rPr>
              <w:t>individuálně integrovaných na SŠ</w:t>
            </w:r>
          </w:p>
        </w:tc>
        <w:tc>
          <w:tcPr>
            <w:tcW w:w="1702" w:type="dxa"/>
            <w:gridSpan w:val="2"/>
            <w:vAlign w:val="center"/>
            <w:hideMark/>
          </w:tcPr>
          <w:p w14:paraId="78B2DB30" w14:textId="77777777" w:rsidR="008B1E9B" w:rsidRPr="00900A24" w:rsidRDefault="008B1E9B" w:rsidP="0025174E">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900A24">
              <w:rPr>
                <w:rFonts w:cs="Tahoma"/>
                <w:b/>
                <w:bCs/>
                <w:sz w:val="16"/>
                <w:szCs w:val="16"/>
              </w:rPr>
              <w:t>ve speciálních třídách SŠ</w:t>
            </w:r>
          </w:p>
        </w:tc>
        <w:tc>
          <w:tcPr>
            <w:tcW w:w="1702" w:type="dxa"/>
            <w:gridSpan w:val="2"/>
            <w:vMerge/>
            <w:vAlign w:val="center"/>
            <w:hideMark/>
          </w:tcPr>
          <w:p w14:paraId="008FAD2A" w14:textId="77777777" w:rsidR="008B1E9B" w:rsidRPr="00900A24" w:rsidRDefault="008B1E9B" w:rsidP="0025174E">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p>
        </w:tc>
      </w:tr>
      <w:tr w:rsidR="00900A24" w:rsidRPr="009E610F" w14:paraId="2D593CE8" w14:textId="77777777" w:rsidTr="00900A24">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018" w:type="dxa"/>
            <w:vMerge/>
            <w:vAlign w:val="center"/>
            <w:hideMark/>
          </w:tcPr>
          <w:p w14:paraId="56C735F0" w14:textId="77777777" w:rsidR="00900A24" w:rsidRPr="009E610F" w:rsidRDefault="00900A24" w:rsidP="00900A24">
            <w:pPr>
              <w:spacing w:after="0"/>
              <w:jc w:val="center"/>
              <w:rPr>
                <w:rFonts w:cs="Tahoma"/>
                <w:b w:val="0"/>
                <w:bCs w:val="0"/>
                <w:color w:val="FF0000"/>
                <w:sz w:val="16"/>
                <w:szCs w:val="16"/>
              </w:rPr>
            </w:pPr>
          </w:p>
        </w:tc>
        <w:tc>
          <w:tcPr>
            <w:tcW w:w="851" w:type="dxa"/>
            <w:noWrap/>
            <w:vAlign w:val="center"/>
            <w:hideMark/>
          </w:tcPr>
          <w:p w14:paraId="336D1F7A" w14:textId="77777777" w:rsidR="00900A24" w:rsidRPr="00900A24" w:rsidRDefault="00900A24" w:rsidP="00900A24">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Pr>
                <w:rFonts w:cs="Tahoma"/>
                <w:b/>
                <w:bCs/>
                <w:sz w:val="16"/>
                <w:szCs w:val="16"/>
              </w:rPr>
              <w:t>14/15</w:t>
            </w:r>
          </w:p>
        </w:tc>
        <w:tc>
          <w:tcPr>
            <w:tcW w:w="851" w:type="dxa"/>
            <w:noWrap/>
            <w:vAlign w:val="center"/>
            <w:hideMark/>
          </w:tcPr>
          <w:p w14:paraId="7C5D6109" w14:textId="77777777" w:rsidR="00900A24" w:rsidRPr="00900A24" w:rsidRDefault="00900A24" w:rsidP="00900A24">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Pr>
                <w:rFonts w:cs="Tahoma"/>
                <w:b/>
                <w:bCs/>
                <w:sz w:val="16"/>
                <w:szCs w:val="16"/>
              </w:rPr>
              <w:t>15/16</w:t>
            </w:r>
          </w:p>
        </w:tc>
        <w:tc>
          <w:tcPr>
            <w:tcW w:w="851" w:type="dxa"/>
            <w:noWrap/>
            <w:vAlign w:val="center"/>
            <w:hideMark/>
          </w:tcPr>
          <w:p w14:paraId="25608EAE" w14:textId="77777777" w:rsidR="00900A24" w:rsidRPr="00900A24" w:rsidRDefault="00900A24" w:rsidP="00900A24">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Pr>
                <w:rFonts w:cs="Tahoma"/>
                <w:b/>
                <w:bCs/>
                <w:sz w:val="16"/>
                <w:szCs w:val="16"/>
              </w:rPr>
              <w:t>14/15</w:t>
            </w:r>
          </w:p>
        </w:tc>
        <w:tc>
          <w:tcPr>
            <w:tcW w:w="851" w:type="dxa"/>
            <w:noWrap/>
            <w:vAlign w:val="center"/>
            <w:hideMark/>
          </w:tcPr>
          <w:p w14:paraId="044E7F28" w14:textId="77777777" w:rsidR="00900A24" w:rsidRPr="00900A24" w:rsidRDefault="00900A24" w:rsidP="00900A24">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Pr>
                <w:rFonts w:cs="Tahoma"/>
                <w:b/>
                <w:bCs/>
                <w:sz w:val="16"/>
                <w:szCs w:val="16"/>
              </w:rPr>
              <w:t>15/16</w:t>
            </w:r>
          </w:p>
        </w:tc>
        <w:tc>
          <w:tcPr>
            <w:tcW w:w="851" w:type="dxa"/>
            <w:noWrap/>
            <w:vAlign w:val="center"/>
            <w:hideMark/>
          </w:tcPr>
          <w:p w14:paraId="5270E21E" w14:textId="77777777" w:rsidR="00900A24" w:rsidRPr="00900A24" w:rsidRDefault="00900A24" w:rsidP="00900A24">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Pr>
                <w:rFonts w:cs="Tahoma"/>
                <w:b/>
                <w:bCs/>
                <w:sz w:val="16"/>
                <w:szCs w:val="16"/>
              </w:rPr>
              <w:t>14/15</w:t>
            </w:r>
          </w:p>
        </w:tc>
        <w:tc>
          <w:tcPr>
            <w:tcW w:w="851" w:type="dxa"/>
            <w:noWrap/>
            <w:vAlign w:val="center"/>
            <w:hideMark/>
          </w:tcPr>
          <w:p w14:paraId="4F9F88C4" w14:textId="77777777" w:rsidR="00900A24" w:rsidRPr="00900A24" w:rsidRDefault="00900A24" w:rsidP="00900A24">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Pr>
                <w:rFonts w:cs="Tahoma"/>
                <w:b/>
                <w:bCs/>
                <w:sz w:val="16"/>
                <w:szCs w:val="16"/>
              </w:rPr>
              <w:t>15/16</w:t>
            </w:r>
          </w:p>
        </w:tc>
        <w:tc>
          <w:tcPr>
            <w:tcW w:w="851" w:type="dxa"/>
            <w:noWrap/>
            <w:vAlign w:val="center"/>
            <w:hideMark/>
          </w:tcPr>
          <w:p w14:paraId="364EA850" w14:textId="77777777" w:rsidR="00900A24" w:rsidRPr="00900A24" w:rsidRDefault="00900A24" w:rsidP="00900A24">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Pr>
                <w:rFonts w:cs="Tahoma"/>
                <w:b/>
                <w:bCs/>
                <w:sz w:val="16"/>
                <w:szCs w:val="16"/>
              </w:rPr>
              <w:t>14/15</w:t>
            </w:r>
          </w:p>
        </w:tc>
        <w:tc>
          <w:tcPr>
            <w:tcW w:w="851" w:type="dxa"/>
            <w:noWrap/>
            <w:vAlign w:val="center"/>
            <w:hideMark/>
          </w:tcPr>
          <w:p w14:paraId="029BC821" w14:textId="77777777" w:rsidR="00900A24" w:rsidRPr="00900A24" w:rsidRDefault="00900A24" w:rsidP="00900A24">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Pr>
                <w:rFonts w:cs="Tahoma"/>
                <w:b/>
                <w:bCs/>
                <w:sz w:val="16"/>
                <w:szCs w:val="16"/>
              </w:rPr>
              <w:t>15/16</w:t>
            </w:r>
          </w:p>
        </w:tc>
      </w:tr>
      <w:tr w:rsidR="00900A24" w:rsidRPr="009E610F" w14:paraId="071776E1" w14:textId="77777777" w:rsidTr="00472A3D">
        <w:trPr>
          <w:trHeight w:val="255"/>
          <w:jc w:val="center"/>
        </w:trPr>
        <w:tc>
          <w:tcPr>
            <w:cnfStyle w:val="001000000000" w:firstRow="0" w:lastRow="0" w:firstColumn="1" w:lastColumn="0" w:oddVBand="0" w:evenVBand="0" w:oddHBand="0" w:evenHBand="0" w:firstRowFirstColumn="0" w:firstRowLastColumn="0" w:lastRowFirstColumn="0" w:lastRowLastColumn="0"/>
            <w:tcW w:w="3018" w:type="dxa"/>
            <w:shd w:val="clear" w:color="auto" w:fill="B4C6E7" w:themeFill="accent5" w:themeFillTint="66"/>
            <w:noWrap/>
            <w:vAlign w:val="center"/>
            <w:hideMark/>
          </w:tcPr>
          <w:p w14:paraId="53825C7C" w14:textId="77777777" w:rsidR="00900A24" w:rsidRPr="00900A24" w:rsidRDefault="00900A24" w:rsidP="00900A24">
            <w:pPr>
              <w:spacing w:after="0"/>
              <w:ind w:left="57"/>
              <w:jc w:val="left"/>
              <w:rPr>
                <w:rFonts w:cs="Tahoma"/>
                <w:color w:val="auto"/>
                <w:sz w:val="16"/>
                <w:szCs w:val="16"/>
              </w:rPr>
            </w:pPr>
            <w:r w:rsidRPr="00900A24">
              <w:rPr>
                <w:rFonts w:cs="Tahoma"/>
                <w:color w:val="auto"/>
                <w:sz w:val="16"/>
                <w:szCs w:val="16"/>
              </w:rPr>
              <w:t>Mentální postižení</w:t>
            </w:r>
          </w:p>
        </w:tc>
        <w:tc>
          <w:tcPr>
            <w:tcW w:w="851" w:type="dxa"/>
            <w:noWrap/>
            <w:vAlign w:val="bottom"/>
            <w:hideMark/>
          </w:tcPr>
          <w:p w14:paraId="4B22E779" w14:textId="77777777" w:rsidR="00900A24" w:rsidRPr="00900A24" w:rsidRDefault="00900A24" w:rsidP="00900A24">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00A24">
              <w:rPr>
                <w:rFonts w:cs="Tahoma"/>
                <w:sz w:val="16"/>
                <w:szCs w:val="16"/>
              </w:rPr>
              <w:t>0</w:t>
            </w:r>
          </w:p>
        </w:tc>
        <w:tc>
          <w:tcPr>
            <w:tcW w:w="851" w:type="dxa"/>
            <w:noWrap/>
            <w:vAlign w:val="bottom"/>
            <w:hideMark/>
          </w:tcPr>
          <w:p w14:paraId="1516F26A" w14:textId="77777777" w:rsidR="00900A24" w:rsidRPr="00900A24" w:rsidRDefault="00900A24" w:rsidP="00900A24">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00A24">
              <w:rPr>
                <w:rFonts w:cs="Tahoma"/>
                <w:sz w:val="16"/>
                <w:szCs w:val="16"/>
              </w:rPr>
              <w:t>0</w:t>
            </w:r>
          </w:p>
        </w:tc>
        <w:tc>
          <w:tcPr>
            <w:tcW w:w="851" w:type="dxa"/>
            <w:noWrap/>
            <w:vAlign w:val="bottom"/>
            <w:hideMark/>
          </w:tcPr>
          <w:p w14:paraId="2C5E7DBD" w14:textId="77777777" w:rsidR="00900A24" w:rsidRPr="00900A24" w:rsidRDefault="00900A24" w:rsidP="00900A24">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00A24">
              <w:rPr>
                <w:rFonts w:cs="Tahoma"/>
                <w:sz w:val="16"/>
                <w:szCs w:val="16"/>
              </w:rPr>
              <w:t>54</w:t>
            </w:r>
          </w:p>
        </w:tc>
        <w:tc>
          <w:tcPr>
            <w:tcW w:w="851" w:type="dxa"/>
            <w:noWrap/>
            <w:vAlign w:val="bottom"/>
            <w:hideMark/>
          </w:tcPr>
          <w:p w14:paraId="400A7C19" w14:textId="77777777" w:rsidR="00900A24" w:rsidRPr="00900A24" w:rsidRDefault="00900A24" w:rsidP="00900A24">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00A24">
              <w:rPr>
                <w:rFonts w:cs="Tahoma"/>
                <w:sz w:val="16"/>
                <w:szCs w:val="16"/>
              </w:rPr>
              <w:t>46</w:t>
            </w:r>
          </w:p>
        </w:tc>
        <w:tc>
          <w:tcPr>
            <w:tcW w:w="851" w:type="dxa"/>
            <w:noWrap/>
            <w:vAlign w:val="bottom"/>
            <w:hideMark/>
          </w:tcPr>
          <w:p w14:paraId="6D47AD03" w14:textId="77777777" w:rsidR="00900A24" w:rsidRPr="00900A24" w:rsidRDefault="00900A24" w:rsidP="00900A24">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00A24">
              <w:rPr>
                <w:rFonts w:cs="Tahoma"/>
                <w:sz w:val="16"/>
                <w:szCs w:val="16"/>
              </w:rPr>
              <w:t>1 172</w:t>
            </w:r>
          </w:p>
        </w:tc>
        <w:tc>
          <w:tcPr>
            <w:tcW w:w="851" w:type="dxa"/>
            <w:noWrap/>
            <w:vAlign w:val="bottom"/>
            <w:hideMark/>
          </w:tcPr>
          <w:p w14:paraId="71C53570" w14:textId="77777777" w:rsidR="00900A24" w:rsidRPr="00900A24" w:rsidRDefault="00900A24" w:rsidP="00900A24">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00A24">
              <w:rPr>
                <w:rFonts w:cs="Tahoma"/>
                <w:sz w:val="16"/>
                <w:szCs w:val="16"/>
              </w:rPr>
              <w:t>1 170</w:t>
            </w:r>
          </w:p>
        </w:tc>
        <w:tc>
          <w:tcPr>
            <w:tcW w:w="851" w:type="dxa"/>
            <w:noWrap/>
            <w:vAlign w:val="bottom"/>
            <w:hideMark/>
          </w:tcPr>
          <w:p w14:paraId="359FF283" w14:textId="77777777" w:rsidR="00900A24" w:rsidRPr="00900A24" w:rsidRDefault="00900A24" w:rsidP="00900A24">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00A24">
              <w:rPr>
                <w:rFonts w:cs="Tahoma"/>
                <w:sz w:val="16"/>
                <w:szCs w:val="16"/>
              </w:rPr>
              <w:t>-</w:t>
            </w:r>
          </w:p>
        </w:tc>
        <w:tc>
          <w:tcPr>
            <w:tcW w:w="851" w:type="dxa"/>
            <w:noWrap/>
            <w:vAlign w:val="bottom"/>
            <w:hideMark/>
          </w:tcPr>
          <w:p w14:paraId="542769EC" w14:textId="77777777" w:rsidR="00900A24" w:rsidRPr="00900A24" w:rsidRDefault="00900A24" w:rsidP="00900A24">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00A24">
              <w:rPr>
                <w:rFonts w:cs="Tahoma"/>
                <w:sz w:val="16"/>
                <w:szCs w:val="16"/>
              </w:rPr>
              <w:t>-</w:t>
            </w:r>
          </w:p>
        </w:tc>
      </w:tr>
      <w:tr w:rsidR="00900A24" w:rsidRPr="009E610F" w14:paraId="4E935B19" w14:textId="77777777" w:rsidTr="00472A3D">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018" w:type="dxa"/>
            <w:shd w:val="clear" w:color="auto" w:fill="B4C6E7" w:themeFill="accent5" w:themeFillTint="66"/>
            <w:noWrap/>
            <w:vAlign w:val="center"/>
            <w:hideMark/>
          </w:tcPr>
          <w:p w14:paraId="2A3837AF" w14:textId="77777777" w:rsidR="00900A24" w:rsidRPr="00900A24" w:rsidRDefault="00900A24" w:rsidP="00900A24">
            <w:pPr>
              <w:spacing w:after="0"/>
              <w:ind w:left="284"/>
              <w:jc w:val="left"/>
              <w:rPr>
                <w:rFonts w:cs="Tahoma"/>
                <w:color w:val="auto"/>
                <w:sz w:val="16"/>
                <w:szCs w:val="16"/>
              </w:rPr>
            </w:pPr>
            <w:r w:rsidRPr="00900A24">
              <w:rPr>
                <w:rFonts w:cs="Tahoma"/>
                <w:color w:val="auto"/>
                <w:sz w:val="16"/>
                <w:szCs w:val="16"/>
              </w:rPr>
              <w:t>z toho středně těžké postižení</w:t>
            </w:r>
          </w:p>
        </w:tc>
        <w:tc>
          <w:tcPr>
            <w:tcW w:w="851" w:type="dxa"/>
            <w:noWrap/>
            <w:vAlign w:val="bottom"/>
            <w:hideMark/>
          </w:tcPr>
          <w:p w14:paraId="49BCF2EA" w14:textId="77777777" w:rsidR="00900A24" w:rsidRPr="00900A24" w:rsidRDefault="00900A24" w:rsidP="00900A24">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00A24">
              <w:rPr>
                <w:rFonts w:cs="Tahoma"/>
                <w:sz w:val="16"/>
                <w:szCs w:val="16"/>
              </w:rPr>
              <w:t>0</w:t>
            </w:r>
          </w:p>
        </w:tc>
        <w:tc>
          <w:tcPr>
            <w:tcW w:w="851" w:type="dxa"/>
            <w:noWrap/>
            <w:vAlign w:val="bottom"/>
            <w:hideMark/>
          </w:tcPr>
          <w:p w14:paraId="70BFD9A4" w14:textId="77777777" w:rsidR="00900A24" w:rsidRPr="00900A24" w:rsidRDefault="00900A24" w:rsidP="00900A24">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00A24">
              <w:rPr>
                <w:rFonts w:cs="Tahoma"/>
                <w:sz w:val="16"/>
                <w:szCs w:val="16"/>
              </w:rPr>
              <w:t>0</w:t>
            </w:r>
          </w:p>
        </w:tc>
        <w:tc>
          <w:tcPr>
            <w:tcW w:w="851" w:type="dxa"/>
            <w:noWrap/>
            <w:vAlign w:val="bottom"/>
            <w:hideMark/>
          </w:tcPr>
          <w:p w14:paraId="0B0D523B" w14:textId="77777777" w:rsidR="00900A24" w:rsidRPr="00900A24" w:rsidRDefault="00900A24" w:rsidP="00900A24">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00A24">
              <w:rPr>
                <w:rFonts w:cs="Tahoma"/>
                <w:sz w:val="16"/>
                <w:szCs w:val="16"/>
              </w:rPr>
              <w:t>1</w:t>
            </w:r>
          </w:p>
        </w:tc>
        <w:tc>
          <w:tcPr>
            <w:tcW w:w="851" w:type="dxa"/>
            <w:noWrap/>
            <w:vAlign w:val="bottom"/>
            <w:hideMark/>
          </w:tcPr>
          <w:p w14:paraId="19185968" w14:textId="77777777" w:rsidR="00900A24" w:rsidRPr="00900A24" w:rsidRDefault="00900A24" w:rsidP="00900A24">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00A24">
              <w:rPr>
                <w:rFonts w:cs="Tahoma"/>
                <w:sz w:val="16"/>
                <w:szCs w:val="16"/>
              </w:rPr>
              <w:t>0</w:t>
            </w:r>
          </w:p>
        </w:tc>
        <w:tc>
          <w:tcPr>
            <w:tcW w:w="851" w:type="dxa"/>
            <w:noWrap/>
            <w:vAlign w:val="bottom"/>
            <w:hideMark/>
          </w:tcPr>
          <w:p w14:paraId="562AB88E" w14:textId="77777777" w:rsidR="00900A24" w:rsidRPr="00900A24" w:rsidRDefault="00900A24" w:rsidP="00900A24">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00A24">
              <w:rPr>
                <w:rFonts w:cs="Tahoma"/>
                <w:sz w:val="16"/>
                <w:szCs w:val="16"/>
              </w:rPr>
              <w:t>137</w:t>
            </w:r>
          </w:p>
        </w:tc>
        <w:tc>
          <w:tcPr>
            <w:tcW w:w="851" w:type="dxa"/>
            <w:noWrap/>
            <w:vAlign w:val="bottom"/>
            <w:hideMark/>
          </w:tcPr>
          <w:p w14:paraId="3FF70E41" w14:textId="77777777" w:rsidR="00900A24" w:rsidRPr="00900A24" w:rsidRDefault="00900A24" w:rsidP="00900A24">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00A24">
              <w:rPr>
                <w:rFonts w:cs="Tahoma"/>
                <w:sz w:val="16"/>
                <w:szCs w:val="16"/>
              </w:rPr>
              <w:t>135</w:t>
            </w:r>
          </w:p>
        </w:tc>
        <w:tc>
          <w:tcPr>
            <w:tcW w:w="851" w:type="dxa"/>
            <w:noWrap/>
            <w:vAlign w:val="bottom"/>
            <w:hideMark/>
          </w:tcPr>
          <w:p w14:paraId="03EAB852" w14:textId="77777777" w:rsidR="00900A24" w:rsidRPr="00900A24" w:rsidRDefault="00900A24" w:rsidP="00900A24">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00A24">
              <w:rPr>
                <w:rFonts w:cs="Tahoma"/>
                <w:sz w:val="16"/>
                <w:szCs w:val="16"/>
              </w:rPr>
              <w:t>-</w:t>
            </w:r>
          </w:p>
        </w:tc>
        <w:tc>
          <w:tcPr>
            <w:tcW w:w="851" w:type="dxa"/>
            <w:noWrap/>
            <w:vAlign w:val="bottom"/>
            <w:hideMark/>
          </w:tcPr>
          <w:p w14:paraId="5EADDA0F" w14:textId="77777777" w:rsidR="00900A24" w:rsidRPr="00900A24" w:rsidRDefault="00900A24" w:rsidP="00900A24">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00A24">
              <w:rPr>
                <w:rFonts w:cs="Tahoma"/>
                <w:sz w:val="16"/>
                <w:szCs w:val="16"/>
              </w:rPr>
              <w:t>-</w:t>
            </w:r>
          </w:p>
        </w:tc>
      </w:tr>
      <w:tr w:rsidR="00900A24" w:rsidRPr="009E610F" w14:paraId="57679DDA" w14:textId="77777777" w:rsidTr="00472A3D">
        <w:trPr>
          <w:trHeight w:val="255"/>
          <w:jc w:val="center"/>
        </w:trPr>
        <w:tc>
          <w:tcPr>
            <w:cnfStyle w:val="001000000000" w:firstRow="0" w:lastRow="0" w:firstColumn="1" w:lastColumn="0" w:oddVBand="0" w:evenVBand="0" w:oddHBand="0" w:evenHBand="0" w:firstRowFirstColumn="0" w:firstRowLastColumn="0" w:lastRowFirstColumn="0" w:lastRowLastColumn="0"/>
            <w:tcW w:w="3018" w:type="dxa"/>
            <w:shd w:val="clear" w:color="auto" w:fill="B4C6E7" w:themeFill="accent5" w:themeFillTint="66"/>
            <w:noWrap/>
            <w:vAlign w:val="center"/>
            <w:hideMark/>
          </w:tcPr>
          <w:p w14:paraId="061AAC45" w14:textId="77777777" w:rsidR="00900A24" w:rsidRPr="00900A24" w:rsidRDefault="00900A24" w:rsidP="00900A24">
            <w:pPr>
              <w:spacing w:after="0"/>
              <w:ind w:left="284"/>
              <w:jc w:val="left"/>
              <w:rPr>
                <w:rFonts w:cs="Tahoma"/>
                <w:color w:val="auto"/>
                <w:sz w:val="16"/>
                <w:szCs w:val="16"/>
              </w:rPr>
            </w:pPr>
            <w:r w:rsidRPr="00900A24">
              <w:rPr>
                <w:rFonts w:cs="Tahoma"/>
                <w:color w:val="auto"/>
                <w:sz w:val="16"/>
                <w:szCs w:val="16"/>
              </w:rPr>
              <w:t>z toho těžké postižení</w:t>
            </w:r>
          </w:p>
        </w:tc>
        <w:tc>
          <w:tcPr>
            <w:tcW w:w="851" w:type="dxa"/>
            <w:noWrap/>
            <w:vAlign w:val="bottom"/>
            <w:hideMark/>
          </w:tcPr>
          <w:p w14:paraId="484F92E8" w14:textId="77777777" w:rsidR="00900A24" w:rsidRPr="00900A24" w:rsidRDefault="00900A24" w:rsidP="00900A24">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00A24">
              <w:rPr>
                <w:rFonts w:cs="Tahoma"/>
                <w:sz w:val="16"/>
                <w:szCs w:val="16"/>
              </w:rPr>
              <w:t>0</w:t>
            </w:r>
          </w:p>
        </w:tc>
        <w:tc>
          <w:tcPr>
            <w:tcW w:w="851" w:type="dxa"/>
            <w:noWrap/>
            <w:vAlign w:val="bottom"/>
            <w:hideMark/>
          </w:tcPr>
          <w:p w14:paraId="2FC39ED5" w14:textId="77777777" w:rsidR="00900A24" w:rsidRPr="00900A24" w:rsidRDefault="00900A24" w:rsidP="00900A24">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00A24">
              <w:rPr>
                <w:rFonts w:cs="Tahoma"/>
                <w:sz w:val="16"/>
                <w:szCs w:val="16"/>
              </w:rPr>
              <w:t>0</w:t>
            </w:r>
          </w:p>
        </w:tc>
        <w:tc>
          <w:tcPr>
            <w:tcW w:w="851" w:type="dxa"/>
            <w:noWrap/>
            <w:vAlign w:val="bottom"/>
            <w:hideMark/>
          </w:tcPr>
          <w:p w14:paraId="7EB10EF7" w14:textId="77777777" w:rsidR="00900A24" w:rsidRPr="00900A24" w:rsidRDefault="00900A24" w:rsidP="00900A24">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00A24">
              <w:rPr>
                <w:rFonts w:cs="Tahoma"/>
                <w:sz w:val="16"/>
                <w:szCs w:val="16"/>
              </w:rPr>
              <w:t>0</w:t>
            </w:r>
          </w:p>
        </w:tc>
        <w:tc>
          <w:tcPr>
            <w:tcW w:w="851" w:type="dxa"/>
            <w:noWrap/>
            <w:vAlign w:val="bottom"/>
            <w:hideMark/>
          </w:tcPr>
          <w:p w14:paraId="699825C5" w14:textId="77777777" w:rsidR="00900A24" w:rsidRPr="00900A24" w:rsidRDefault="00900A24" w:rsidP="00900A24">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00A24">
              <w:rPr>
                <w:rFonts w:cs="Tahoma"/>
                <w:sz w:val="16"/>
                <w:szCs w:val="16"/>
              </w:rPr>
              <w:t>0</w:t>
            </w:r>
          </w:p>
        </w:tc>
        <w:tc>
          <w:tcPr>
            <w:tcW w:w="851" w:type="dxa"/>
            <w:noWrap/>
            <w:vAlign w:val="bottom"/>
            <w:hideMark/>
          </w:tcPr>
          <w:p w14:paraId="0CEDE324" w14:textId="77777777" w:rsidR="00900A24" w:rsidRPr="00900A24" w:rsidRDefault="00900A24" w:rsidP="00900A24">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00A24">
              <w:rPr>
                <w:rFonts w:cs="Tahoma"/>
                <w:sz w:val="16"/>
                <w:szCs w:val="16"/>
              </w:rPr>
              <w:t>19</w:t>
            </w:r>
          </w:p>
        </w:tc>
        <w:tc>
          <w:tcPr>
            <w:tcW w:w="851" w:type="dxa"/>
            <w:noWrap/>
            <w:vAlign w:val="bottom"/>
            <w:hideMark/>
          </w:tcPr>
          <w:p w14:paraId="1D2F9720" w14:textId="77777777" w:rsidR="00900A24" w:rsidRPr="00900A24" w:rsidRDefault="00900A24" w:rsidP="00900A24">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00A24">
              <w:rPr>
                <w:rFonts w:cs="Tahoma"/>
                <w:sz w:val="16"/>
                <w:szCs w:val="16"/>
              </w:rPr>
              <w:t>23</w:t>
            </w:r>
          </w:p>
        </w:tc>
        <w:tc>
          <w:tcPr>
            <w:tcW w:w="851" w:type="dxa"/>
            <w:noWrap/>
            <w:vAlign w:val="bottom"/>
            <w:hideMark/>
          </w:tcPr>
          <w:p w14:paraId="45C55F32" w14:textId="77777777" w:rsidR="00900A24" w:rsidRPr="00900A24" w:rsidRDefault="00900A24" w:rsidP="00900A24">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00A24">
              <w:rPr>
                <w:rFonts w:cs="Tahoma"/>
                <w:sz w:val="16"/>
                <w:szCs w:val="16"/>
              </w:rPr>
              <w:t>-</w:t>
            </w:r>
          </w:p>
        </w:tc>
        <w:tc>
          <w:tcPr>
            <w:tcW w:w="851" w:type="dxa"/>
            <w:noWrap/>
            <w:vAlign w:val="bottom"/>
            <w:hideMark/>
          </w:tcPr>
          <w:p w14:paraId="3FE1E053" w14:textId="77777777" w:rsidR="00900A24" w:rsidRPr="00900A24" w:rsidRDefault="00900A24" w:rsidP="00900A24">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00A24">
              <w:rPr>
                <w:rFonts w:cs="Tahoma"/>
                <w:sz w:val="16"/>
                <w:szCs w:val="16"/>
              </w:rPr>
              <w:t>-</w:t>
            </w:r>
          </w:p>
        </w:tc>
      </w:tr>
      <w:tr w:rsidR="00900A24" w:rsidRPr="009E610F" w14:paraId="24C04D86" w14:textId="77777777" w:rsidTr="00472A3D">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018" w:type="dxa"/>
            <w:shd w:val="clear" w:color="auto" w:fill="B4C6E7" w:themeFill="accent5" w:themeFillTint="66"/>
            <w:noWrap/>
            <w:vAlign w:val="center"/>
            <w:hideMark/>
          </w:tcPr>
          <w:p w14:paraId="3D1F9BE6" w14:textId="77777777" w:rsidR="00900A24" w:rsidRPr="00900A24" w:rsidRDefault="00900A24" w:rsidP="00900A24">
            <w:pPr>
              <w:spacing w:after="0"/>
              <w:ind w:left="57"/>
              <w:jc w:val="left"/>
              <w:rPr>
                <w:rFonts w:cs="Tahoma"/>
                <w:color w:val="auto"/>
                <w:sz w:val="16"/>
                <w:szCs w:val="16"/>
              </w:rPr>
            </w:pPr>
            <w:r w:rsidRPr="00900A24">
              <w:rPr>
                <w:rFonts w:cs="Tahoma"/>
                <w:color w:val="auto"/>
                <w:sz w:val="16"/>
                <w:szCs w:val="16"/>
              </w:rPr>
              <w:t>Sluchově postižení</w:t>
            </w:r>
          </w:p>
        </w:tc>
        <w:tc>
          <w:tcPr>
            <w:tcW w:w="851" w:type="dxa"/>
            <w:noWrap/>
            <w:vAlign w:val="bottom"/>
            <w:hideMark/>
          </w:tcPr>
          <w:p w14:paraId="00AC8905" w14:textId="77777777" w:rsidR="00900A24" w:rsidRPr="00900A24" w:rsidRDefault="00900A24" w:rsidP="00900A24">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00A24">
              <w:rPr>
                <w:rFonts w:cs="Tahoma"/>
                <w:sz w:val="16"/>
                <w:szCs w:val="16"/>
              </w:rPr>
              <w:t>0</w:t>
            </w:r>
          </w:p>
        </w:tc>
        <w:tc>
          <w:tcPr>
            <w:tcW w:w="851" w:type="dxa"/>
            <w:noWrap/>
            <w:vAlign w:val="bottom"/>
            <w:hideMark/>
          </w:tcPr>
          <w:p w14:paraId="76113CB6" w14:textId="77777777" w:rsidR="00900A24" w:rsidRPr="00900A24" w:rsidRDefault="00900A24" w:rsidP="00900A24">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00A24">
              <w:rPr>
                <w:rFonts w:cs="Tahoma"/>
                <w:sz w:val="16"/>
                <w:szCs w:val="16"/>
              </w:rPr>
              <w:t>0</w:t>
            </w:r>
          </w:p>
        </w:tc>
        <w:tc>
          <w:tcPr>
            <w:tcW w:w="851" w:type="dxa"/>
            <w:noWrap/>
            <w:vAlign w:val="bottom"/>
            <w:hideMark/>
          </w:tcPr>
          <w:p w14:paraId="0E52FF4B" w14:textId="77777777" w:rsidR="00900A24" w:rsidRPr="00900A24" w:rsidRDefault="00900A24" w:rsidP="00900A24">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00A24">
              <w:rPr>
                <w:rFonts w:cs="Tahoma"/>
                <w:sz w:val="16"/>
                <w:szCs w:val="16"/>
              </w:rPr>
              <w:t>40</w:t>
            </w:r>
          </w:p>
        </w:tc>
        <w:tc>
          <w:tcPr>
            <w:tcW w:w="851" w:type="dxa"/>
            <w:noWrap/>
            <w:vAlign w:val="bottom"/>
            <w:hideMark/>
          </w:tcPr>
          <w:p w14:paraId="211891ED" w14:textId="77777777" w:rsidR="00900A24" w:rsidRPr="00900A24" w:rsidRDefault="00900A24" w:rsidP="00900A24">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00A24">
              <w:rPr>
                <w:rFonts w:cs="Tahoma"/>
                <w:sz w:val="16"/>
                <w:szCs w:val="16"/>
              </w:rPr>
              <w:t>36</w:t>
            </w:r>
          </w:p>
        </w:tc>
        <w:tc>
          <w:tcPr>
            <w:tcW w:w="851" w:type="dxa"/>
            <w:noWrap/>
            <w:vAlign w:val="bottom"/>
            <w:hideMark/>
          </w:tcPr>
          <w:p w14:paraId="46A2F4FC" w14:textId="77777777" w:rsidR="00900A24" w:rsidRPr="00900A24" w:rsidRDefault="00900A24" w:rsidP="00900A24">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00A24">
              <w:rPr>
                <w:rFonts w:cs="Tahoma"/>
                <w:sz w:val="16"/>
                <w:szCs w:val="16"/>
              </w:rPr>
              <w:t>8</w:t>
            </w:r>
          </w:p>
        </w:tc>
        <w:tc>
          <w:tcPr>
            <w:tcW w:w="851" w:type="dxa"/>
            <w:noWrap/>
            <w:vAlign w:val="bottom"/>
            <w:hideMark/>
          </w:tcPr>
          <w:p w14:paraId="749D30C0" w14:textId="77777777" w:rsidR="00900A24" w:rsidRPr="00900A24" w:rsidRDefault="00900A24" w:rsidP="00900A24">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00A24">
              <w:rPr>
                <w:rFonts w:cs="Tahoma"/>
                <w:sz w:val="16"/>
                <w:szCs w:val="16"/>
              </w:rPr>
              <w:t>7</w:t>
            </w:r>
          </w:p>
        </w:tc>
        <w:tc>
          <w:tcPr>
            <w:tcW w:w="851" w:type="dxa"/>
            <w:noWrap/>
            <w:vAlign w:val="bottom"/>
            <w:hideMark/>
          </w:tcPr>
          <w:p w14:paraId="4D642159" w14:textId="77777777" w:rsidR="00900A24" w:rsidRPr="00900A24" w:rsidRDefault="00900A24" w:rsidP="00900A24">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00A24">
              <w:rPr>
                <w:rFonts w:cs="Tahoma"/>
                <w:sz w:val="16"/>
                <w:szCs w:val="16"/>
              </w:rPr>
              <w:t>-</w:t>
            </w:r>
          </w:p>
        </w:tc>
        <w:tc>
          <w:tcPr>
            <w:tcW w:w="851" w:type="dxa"/>
            <w:noWrap/>
            <w:vAlign w:val="bottom"/>
            <w:hideMark/>
          </w:tcPr>
          <w:p w14:paraId="156026E1" w14:textId="77777777" w:rsidR="00900A24" w:rsidRPr="00900A24" w:rsidRDefault="00900A24" w:rsidP="00900A24">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00A24">
              <w:rPr>
                <w:rFonts w:cs="Tahoma"/>
                <w:sz w:val="16"/>
                <w:szCs w:val="16"/>
              </w:rPr>
              <w:t>-</w:t>
            </w:r>
          </w:p>
        </w:tc>
      </w:tr>
      <w:tr w:rsidR="00900A24" w:rsidRPr="009E610F" w14:paraId="1FF194B0" w14:textId="77777777" w:rsidTr="00472A3D">
        <w:trPr>
          <w:trHeight w:val="255"/>
          <w:jc w:val="center"/>
        </w:trPr>
        <w:tc>
          <w:tcPr>
            <w:cnfStyle w:val="001000000000" w:firstRow="0" w:lastRow="0" w:firstColumn="1" w:lastColumn="0" w:oddVBand="0" w:evenVBand="0" w:oddHBand="0" w:evenHBand="0" w:firstRowFirstColumn="0" w:firstRowLastColumn="0" w:lastRowFirstColumn="0" w:lastRowLastColumn="0"/>
            <w:tcW w:w="3018" w:type="dxa"/>
            <w:shd w:val="clear" w:color="auto" w:fill="B4C6E7" w:themeFill="accent5" w:themeFillTint="66"/>
            <w:noWrap/>
            <w:vAlign w:val="center"/>
            <w:hideMark/>
          </w:tcPr>
          <w:p w14:paraId="006AC19C" w14:textId="77777777" w:rsidR="00900A24" w:rsidRPr="00900A24" w:rsidRDefault="00900A24" w:rsidP="00900A24">
            <w:pPr>
              <w:spacing w:after="0"/>
              <w:ind w:left="57"/>
              <w:jc w:val="left"/>
              <w:rPr>
                <w:rFonts w:cs="Tahoma"/>
                <w:color w:val="auto"/>
                <w:sz w:val="16"/>
                <w:szCs w:val="16"/>
              </w:rPr>
            </w:pPr>
            <w:r w:rsidRPr="00900A24">
              <w:rPr>
                <w:rFonts w:cs="Tahoma"/>
                <w:color w:val="auto"/>
                <w:sz w:val="16"/>
                <w:szCs w:val="16"/>
              </w:rPr>
              <w:t>Zrakově postižení</w:t>
            </w:r>
          </w:p>
        </w:tc>
        <w:tc>
          <w:tcPr>
            <w:tcW w:w="851" w:type="dxa"/>
            <w:noWrap/>
            <w:vAlign w:val="bottom"/>
            <w:hideMark/>
          </w:tcPr>
          <w:p w14:paraId="1A922C6E" w14:textId="77777777" w:rsidR="00900A24" w:rsidRPr="00900A24" w:rsidRDefault="00900A24" w:rsidP="00900A24">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00A24">
              <w:rPr>
                <w:rFonts w:cs="Tahoma"/>
                <w:sz w:val="16"/>
                <w:szCs w:val="16"/>
              </w:rPr>
              <w:t>1</w:t>
            </w:r>
          </w:p>
        </w:tc>
        <w:tc>
          <w:tcPr>
            <w:tcW w:w="851" w:type="dxa"/>
            <w:noWrap/>
            <w:vAlign w:val="bottom"/>
            <w:hideMark/>
          </w:tcPr>
          <w:p w14:paraId="74BF389F" w14:textId="77777777" w:rsidR="00900A24" w:rsidRPr="00900A24" w:rsidRDefault="00900A24" w:rsidP="00900A24">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00A24">
              <w:rPr>
                <w:rFonts w:cs="Tahoma"/>
                <w:sz w:val="16"/>
                <w:szCs w:val="16"/>
              </w:rPr>
              <w:t>1</w:t>
            </w:r>
          </w:p>
        </w:tc>
        <w:tc>
          <w:tcPr>
            <w:tcW w:w="851" w:type="dxa"/>
            <w:noWrap/>
            <w:vAlign w:val="bottom"/>
            <w:hideMark/>
          </w:tcPr>
          <w:p w14:paraId="66EC2E19" w14:textId="77777777" w:rsidR="00900A24" w:rsidRPr="00900A24" w:rsidRDefault="00900A24" w:rsidP="00900A24">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00A24">
              <w:rPr>
                <w:rFonts w:cs="Tahoma"/>
                <w:sz w:val="16"/>
                <w:szCs w:val="16"/>
              </w:rPr>
              <w:t>16</w:t>
            </w:r>
          </w:p>
        </w:tc>
        <w:tc>
          <w:tcPr>
            <w:tcW w:w="851" w:type="dxa"/>
            <w:noWrap/>
            <w:vAlign w:val="bottom"/>
            <w:hideMark/>
          </w:tcPr>
          <w:p w14:paraId="0DB160C2" w14:textId="77777777" w:rsidR="00900A24" w:rsidRPr="00900A24" w:rsidRDefault="00900A24" w:rsidP="00900A24">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00A24">
              <w:rPr>
                <w:rFonts w:cs="Tahoma"/>
                <w:sz w:val="16"/>
                <w:szCs w:val="16"/>
              </w:rPr>
              <w:t>15</w:t>
            </w:r>
          </w:p>
        </w:tc>
        <w:tc>
          <w:tcPr>
            <w:tcW w:w="851" w:type="dxa"/>
            <w:noWrap/>
            <w:vAlign w:val="bottom"/>
            <w:hideMark/>
          </w:tcPr>
          <w:p w14:paraId="68D9A6A0" w14:textId="77777777" w:rsidR="00900A24" w:rsidRPr="00900A24" w:rsidRDefault="00900A24" w:rsidP="00900A24">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00A24">
              <w:rPr>
                <w:rFonts w:cs="Tahoma"/>
                <w:sz w:val="16"/>
                <w:szCs w:val="16"/>
              </w:rPr>
              <w:t>2</w:t>
            </w:r>
          </w:p>
        </w:tc>
        <w:tc>
          <w:tcPr>
            <w:tcW w:w="851" w:type="dxa"/>
            <w:noWrap/>
            <w:vAlign w:val="bottom"/>
            <w:hideMark/>
          </w:tcPr>
          <w:p w14:paraId="00DA3227" w14:textId="77777777" w:rsidR="00900A24" w:rsidRPr="00900A24" w:rsidRDefault="00900A24" w:rsidP="00900A24">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00A24">
              <w:rPr>
                <w:rFonts w:cs="Tahoma"/>
                <w:sz w:val="16"/>
                <w:szCs w:val="16"/>
              </w:rPr>
              <w:t>5</w:t>
            </w:r>
          </w:p>
        </w:tc>
        <w:tc>
          <w:tcPr>
            <w:tcW w:w="851" w:type="dxa"/>
            <w:noWrap/>
            <w:vAlign w:val="bottom"/>
            <w:hideMark/>
          </w:tcPr>
          <w:p w14:paraId="4DC2B678" w14:textId="77777777" w:rsidR="00900A24" w:rsidRPr="00900A24" w:rsidRDefault="00900A24" w:rsidP="00900A24">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00A24">
              <w:rPr>
                <w:rFonts w:cs="Tahoma"/>
                <w:sz w:val="16"/>
                <w:szCs w:val="16"/>
              </w:rPr>
              <w:t>-</w:t>
            </w:r>
          </w:p>
        </w:tc>
        <w:tc>
          <w:tcPr>
            <w:tcW w:w="851" w:type="dxa"/>
            <w:noWrap/>
            <w:vAlign w:val="bottom"/>
            <w:hideMark/>
          </w:tcPr>
          <w:p w14:paraId="41DEEB31" w14:textId="77777777" w:rsidR="00900A24" w:rsidRPr="00900A24" w:rsidRDefault="00900A24" w:rsidP="00900A24">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00A24">
              <w:rPr>
                <w:rFonts w:cs="Tahoma"/>
                <w:sz w:val="16"/>
                <w:szCs w:val="16"/>
              </w:rPr>
              <w:t>-</w:t>
            </w:r>
          </w:p>
        </w:tc>
      </w:tr>
      <w:tr w:rsidR="00900A24" w:rsidRPr="009E610F" w14:paraId="253AF04E" w14:textId="77777777" w:rsidTr="00472A3D">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018" w:type="dxa"/>
            <w:shd w:val="clear" w:color="auto" w:fill="B4C6E7" w:themeFill="accent5" w:themeFillTint="66"/>
            <w:noWrap/>
            <w:vAlign w:val="center"/>
            <w:hideMark/>
          </w:tcPr>
          <w:p w14:paraId="11E1EE45" w14:textId="77777777" w:rsidR="00900A24" w:rsidRPr="00900A24" w:rsidRDefault="00900A24" w:rsidP="00900A24">
            <w:pPr>
              <w:spacing w:after="0"/>
              <w:ind w:left="57"/>
              <w:jc w:val="left"/>
              <w:rPr>
                <w:rFonts w:cs="Tahoma"/>
                <w:color w:val="auto"/>
                <w:sz w:val="16"/>
                <w:szCs w:val="16"/>
              </w:rPr>
            </w:pPr>
            <w:r w:rsidRPr="00900A24">
              <w:rPr>
                <w:rFonts w:cs="Tahoma"/>
                <w:color w:val="auto"/>
                <w:sz w:val="16"/>
                <w:szCs w:val="16"/>
              </w:rPr>
              <w:t>Vady řeči</w:t>
            </w:r>
          </w:p>
        </w:tc>
        <w:tc>
          <w:tcPr>
            <w:tcW w:w="851" w:type="dxa"/>
            <w:noWrap/>
            <w:vAlign w:val="bottom"/>
            <w:hideMark/>
          </w:tcPr>
          <w:p w14:paraId="237E87BD" w14:textId="77777777" w:rsidR="00900A24" w:rsidRPr="00900A24" w:rsidRDefault="00900A24" w:rsidP="00900A24">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00A24">
              <w:rPr>
                <w:rFonts w:cs="Tahoma"/>
                <w:sz w:val="16"/>
                <w:szCs w:val="16"/>
              </w:rPr>
              <w:t>0</w:t>
            </w:r>
          </w:p>
        </w:tc>
        <w:tc>
          <w:tcPr>
            <w:tcW w:w="851" w:type="dxa"/>
            <w:noWrap/>
            <w:vAlign w:val="bottom"/>
            <w:hideMark/>
          </w:tcPr>
          <w:p w14:paraId="482A19C1" w14:textId="77777777" w:rsidR="00900A24" w:rsidRPr="00900A24" w:rsidRDefault="00900A24" w:rsidP="00900A24">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00A24">
              <w:rPr>
                <w:rFonts w:cs="Tahoma"/>
                <w:sz w:val="16"/>
                <w:szCs w:val="16"/>
              </w:rPr>
              <w:t>1</w:t>
            </w:r>
          </w:p>
        </w:tc>
        <w:tc>
          <w:tcPr>
            <w:tcW w:w="851" w:type="dxa"/>
            <w:noWrap/>
            <w:vAlign w:val="bottom"/>
            <w:hideMark/>
          </w:tcPr>
          <w:p w14:paraId="122ACE84" w14:textId="77777777" w:rsidR="00900A24" w:rsidRPr="00900A24" w:rsidRDefault="00900A24" w:rsidP="00900A24">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00A24">
              <w:rPr>
                <w:rFonts w:cs="Tahoma"/>
                <w:sz w:val="16"/>
                <w:szCs w:val="16"/>
              </w:rPr>
              <w:t>26</w:t>
            </w:r>
          </w:p>
        </w:tc>
        <w:tc>
          <w:tcPr>
            <w:tcW w:w="851" w:type="dxa"/>
            <w:noWrap/>
            <w:vAlign w:val="bottom"/>
            <w:hideMark/>
          </w:tcPr>
          <w:p w14:paraId="0F4169C9" w14:textId="77777777" w:rsidR="00900A24" w:rsidRPr="00900A24" w:rsidRDefault="00900A24" w:rsidP="00900A24">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00A24">
              <w:rPr>
                <w:rFonts w:cs="Tahoma"/>
                <w:sz w:val="16"/>
                <w:szCs w:val="16"/>
              </w:rPr>
              <w:t>42</w:t>
            </w:r>
          </w:p>
        </w:tc>
        <w:tc>
          <w:tcPr>
            <w:tcW w:w="851" w:type="dxa"/>
            <w:noWrap/>
            <w:vAlign w:val="bottom"/>
            <w:hideMark/>
          </w:tcPr>
          <w:p w14:paraId="5B83F09A" w14:textId="77777777" w:rsidR="00900A24" w:rsidRPr="00900A24" w:rsidRDefault="00900A24" w:rsidP="00900A24">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00A24">
              <w:rPr>
                <w:rFonts w:cs="Tahoma"/>
                <w:sz w:val="16"/>
                <w:szCs w:val="16"/>
              </w:rPr>
              <w:t>14</w:t>
            </w:r>
          </w:p>
        </w:tc>
        <w:tc>
          <w:tcPr>
            <w:tcW w:w="851" w:type="dxa"/>
            <w:noWrap/>
            <w:vAlign w:val="bottom"/>
            <w:hideMark/>
          </w:tcPr>
          <w:p w14:paraId="6FB220B4" w14:textId="77777777" w:rsidR="00900A24" w:rsidRPr="00900A24" w:rsidRDefault="00900A24" w:rsidP="00900A24">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00A24">
              <w:rPr>
                <w:rFonts w:cs="Tahoma"/>
                <w:sz w:val="16"/>
                <w:szCs w:val="16"/>
              </w:rPr>
              <w:t>19</w:t>
            </w:r>
          </w:p>
        </w:tc>
        <w:tc>
          <w:tcPr>
            <w:tcW w:w="851" w:type="dxa"/>
            <w:noWrap/>
            <w:vAlign w:val="bottom"/>
            <w:hideMark/>
          </w:tcPr>
          <w:p w14:paraId="1F9D94A6" w14:textId="77777777" w:rsidR="00900A24" w:rsidRPr="00900A24" w:rsidRDefault="00900A24" w:rsidP="00900A24">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00A24">
              <w:rPr>
                <w:rFonts w:cs="Tahoma"/>
                <w:sz w:val="16"/>
                <w:szCs w:val="16"/>
              </w:rPr>
              <w:t>-</w:t>
            </w:r>
          </w:p>
        </w:tc>
        <w:tc>
          <w:tcPr>
            <w:tcW w:w="851" w:type="dxa"/>
            <w:noWrap/>
            <w:vAlign w:val="bottom"/>
            <w:hideMark/>
          </w:tcPr>
          <w:p w14:paraId="7B5C767F" w14:textId="77777777" w:rsidR="00900A24" w:rsidRPr="00900A24" w:rsidRDefault="00900A24" w:rsidP="00900A24">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00A24">
              <w:rPr>
                <w:rFonts w:cs="Tahoma"/>
                <w:sz w:val="16"/>
                <w:szCs w:val="16"/>
              </w:rPr>
              <w:t>-</w:t>
            </w:r>
          </w:p>
        </w:tc>
      </w:tr>
      <w:tr w:rsidR="00900A24" w:rsidRPr="009E610F" w14:paraId="5CC59756" w14:textId="77777777" w:rsidTr="00472A3D">
        <w:trPr>
          <w:trHeight w:val="255"/>
          <w:jc w:val="center"/>
        </w:trPr>
        <w:tc>
          <w:tcPr>
            <w:cnfStyle w:val="001000000000" w:firstRow="0" w:lastRow="0" w:firstColumn="1" w:lastColumn="0" w:oddVBand="0" w:evenVBand="0" w:oddHBand="0" w:evenHBand="0" w:firstRowFirstColumn="0" w:firstRowLastColumn="0" w:lastRowFirstColumn="0" w:lastRowLastColumn="0"/>
            <w:tcW w:w="3018" w:type="dxa"/>
            <w:shd w:val="clear" w:color="auto" w:fill="B4C6E7" w:themeFill="accent5" w:themeFillTint="66"/>
            <w:noWrap/>
            <w:vAlign w:val="center"/>
            <w:hideMark/>
          </w:tcPr>
          <w:p w14:paraId="6121B813" w14:textId="77777777" w:rsidR="00900A24" w:rsidRPr="00900A24" w:rsidRDefault="00900A24" w:rsidP="00900A24">
            <w:pPr>
              <w:spacing w:after="0"/>
              <w:ind w:left="57"/>
              <w:jc w:val="left"/>
              <w:rPr>
                <w:rFonts w:cs="Tahoma"/>
                <w:color w:val="auto"/>
                <w:sz w:val="16"/>
                <w:szCs w:val="16"/>
              </w:rPr>
            </w:pPr>
            <w:r w:rsidRPr="00900A24">
              <w:rPr>
                <w:rFonts w:cs="Tahoma"/>
                <w:color w:val="auto"/>
                <w:sz w:val="16"/>
                <w:szCs w:val="16"/>
              </w:rPr>
              <w:t>Tělesně postižení</w:t>
            </w:r>
          </w:p>
        </w:tc>
        <w:tc>
          <w:tcPr>
            <w:tcW w:w="851" w:type="dxa"/>
            <w:noWrap/>
            <w:vAlign w:val="bottom"/>
            <w:hideMark/>
          </w:tcPr>
          <w:p w14:paraId="659FA5A3" w14:textId="77777777" w:rsidR="00900A24" w:rsidRPr="00900A24" w:rsidRDefault="00900A24" w:rsidP="00900A24">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00A24">
              <w:rPr>
                <w:rFonts w:cs="Tahoma"/>
                <w:sz w:val="16"/>
                <w:szCs w:val="16"/>
              </w:rPr>
              <w:t>0</w:t>
            </w:r>
          </w:p>
        </w:tc>
        <w:tc>
          <w:tcPr>
            <w:tcW w:w="851" w:type="dxa"/>
            <w:noWrap/>
            <w:vAlign w:val="bottom"/>
            <w:hideMark/>
          </w:tcPr>
          <w:p w14:paraId="38A25E45" w14:textId="77777777" w:rsidR="00900A24" w:rsidRPr="00900A24" w:rsidRDefault="00900A24" w:rsidP="00900A24">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00A24">
              <w:rPr>
                <w:rFonts w:cs="Tahoma"/>
                <w:sz w:val="16"/>
                <w:szCs w:val="16"/>
              </w:rPr>
              <w:t>0</w:t>
            </w:r>
          </w:p>
        </w:tc>
        <w:tc>
          <w:tcPr>
            <w:tcW w:w="851" w:type="dxa"/>
            <w:noWrap/>
            <w:vAlign w:val="center"/>
            <w:hideMark/>
          </w:tcPr>
          <w:p w14:paraId="480740CD" w14:textId="77777777" w:rsidR="00900A24" w:rsidRPr="00900A24" w:rsidRDefault="00900A24" w:rsidP="00900A24">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00A24">
              <w:rPr>
                <w:rFonts w:cs="Tahoma"/>
                <w:sz w:val="16"/>
                <w:szCs w:val="16"/>
              </w:rPr>
              <w:t>55</w:t>
            </w:r>
          </w:p>
        </w:tc>
        <w:tc>
          <w:tcPr>
            <w:tcW w:w="851" w:type="dxa"/>
            <w:noWrap/>
            <w:vAlign w:val="center"/>
            <w:hideMark/>
          </w:tcPr>
          <w:p w14:paraId="594DDA1A" w14:textId="77777777" w:rsidR="00900A24" w:rsidRPr="00900A24" w:rsidRDefault="00900A24" w:rsidP="00900A24">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00A24">
              <w:rPr>
                <w:rFonts w:cs="Tahoma"/>
                <w:sz w:val="16"/>
                <w:szCs w:val="16"/>
              </w:rPr>
              <w:t>53</w:t>
            </w:r>
          </w:p>
        </w:tc>
        <w:tc>
          <w:tcPr>
            <w:tcW w:w="851" w:type="dxa"/>
            <w:noWrap/>
            <w:vAlign w:val="center"/>
            <w:hideMark/>
          </w:tcPr>
          <w:p w14:paraId="1AB50B49" w14:textId="77777777" w:rsidR="00900A24" w:rsidRPr="00900A24" w:rsidRDefault="00900A24" w:rsidP="00900A24">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00A24">
              <w:rPr>
                <w:rFonts w:cs="Tahoma"/>
                <w:sz w:val="16"/>
                <w:szCs w:val="16"/>
              </w:rPr>
              <w:t>28</w:t>
            </w:r>
          </w:p>
        </w:tc>
        <w:tc>
          <w:tcPr>
            <w:tcW w:w="851" w:type="dxa"/>
            <w:noWrap/>
            <w:vAlign w:val="center"/>
            <w:hideMark/>
          </w:tcPr>
          <w:p w14:paraId="2E7EC251" w14:textId="77777777" w:rsidR="00900A24" w:rsidRPr="00900A24" w:rsidRDefault="00900A24" w:rsidP="00900A24">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00A24">
              <w:rPr>
                <w:rFonts w:cs="Tahoma"/>
                <w:sz w:val="16"/>
                <w:szCs w:val="16"/>
              </w:rPr>
              <w:t>32</w:t>
            </w:r>
          </w:p>
        </w:tc>
        <w:tc>
          <w:tcPr>
            <w:tcW w:w="851" w:type="dxa"/>
            <w:noWrap/>
            <w:vAlign w:val="center"/>
            <w:hideMark/>
          </w:tcPr>
          <w:p w14:paraId="4FF16C40" w14:textId="77777777" w:rsidR="00900A24" w:rsidRPr="00900A24" w:rsidRDefault="00900A24" w:rsidP="00900A24">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00A24">
              <w:rPr>
                <w:rFonts w:cs="Tahoma"/>
                <w:sz w:val="16"/>
                <w:szCs w:val="16"/>
              </w:rPr>
              <w:t>-</w:t>
            </w:r>
          </w:p>
        </w:tc>
        <w:tc>
          <w:tcPr>
            <w:tcW w:w="851" w:type="dxa"/>
            <w:noWrap/>
            <w:vAlign w:val="bottom"/>
            <w:hideMark/>
          </w:tcPr>
          <w:p w14:paraId="7BD2B062" w14:textId="77777777" w:rsidR="00900A24" w:rsidRPr="00900A24" w:rsidRDefault="00900A24" w:rsidP="00900A24">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00A24">
              <w:rPr>
                <w:rFonts w:cs="Tahoma"/>
                <w:sz w:val="16"/>
                <w:szCs w:val="16"/>
              </w:rPr>
              <w:t>-</w:t>
            </w:r>
          </w:p>
        </w:tc>
      </w:tr>
      <w:tr w:rsidR="00900A24" w:rsidRPr="009E610F" w14:paraId="1EBFAF97" w14:textId="77777777" w:rsidTr="00472A3D">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018" w:type="dxa"/>
            <w:shd w:val="clear" w:color="auto" w:fill="B4C6E7" w:themeFill="accent5" w:themeFillTint="66"/>
            <w:noWrap/>
            <w:vAlign w:val="center"/>
            <w:hideMark/>
          </w:tcPr>
          <w:p w14:paraId="234BA246" w14:textId="77777777" w:rsidR="00900A24" w:rsidRPr="00900A24" w:rsidRDefault="00900A24" w:rsidP="00900A24">
            <w:pPr>
              <w:spacing w:after="0"/>
              <w:ind w:left="57"/>
              <w:jc w:val="left"/>
              <w:rPr>
                <w:rFonts w:cs="Tahoma"/>
                <w:color w:val="auto"/>
                <w:sz w:val="16"/>
                <w:szCs w:val="16"/>
              </w:rPr>
            </w:pPr>
            <w:r w:rsidRPr="00900A24">
              <w:rPr>
                <w:rFonts w:cs="Tahoma"/>
                <w:color w:val="auto"/>
                <w:sz w:val="16"/>
                <w:szCs w:val="16"/>
              </w:rPr>
              <w:t>Souběžné postižení více vadami</w:t>
            </w:r>
          </w:p>
        </w:tc>
        <w:tc>
          <w:tcPr>
            <w:tcW w:w="851" w:type="dxa"/>
            <w:noWrap/>
            <w:vAlign w:val="bottom"/>
            <w:hideMark/>
          </w:tcPr>
          <w:p w14:paraId="279D1DB7" w14:textId="77777777" w:rsidR="00900A24" w:rsidRPr="00900A24" w:rsidRDefault="00900A24" w:rsidP="00900A24">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00A24">
              <w:rPr>
                <w:rFonts w:cs="Tahoma"/>
                <w:sz w:val="16"/>
                <w:szCs w:val="16"/>
              </w:rPr>
              <w:t>0</w:t>
            </w:r>
          </w:p>
        </w:tc>
        <w:tc>
          <w:tcPr>
            <w:tcW w:w="851" w:type="dxa"/>
            <w:noWrap/>
            <w:vAlign w:val="bottom"/>
            <w:hideMark/>
          </w:tcPr>
          <w:p w14:paraId="5189B77E" w14:textId="77777777" w:rsidR="00900A24" w:rsidRPr="00900A24" w:rsidRDefault="00900A24" w:rsidP="00900A24">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00A24">
              <w:rPr>
                <w:rFonts w:cs="Tahoma"/>
                <w:sz w:val="16"/>
                <w:szCs w:val="16"/>
              </w:rPr>
              <w:t>0</w:t>
            </w:r>
          </w:p>
        </w:tc>
        <w:tc>
          <w:tcPr>
            <w:tcW w:w="851" w:type="dxa"/>
            <w:noWrap/>
            <w:vAlign w:val="center"/>
            <w:hideMark/>
          </w:tcPr>
          <w:p w14:paraId="2B513797" w14:textId="77777777" w:rsidR="00900A24" w:rsidRPr="00900A24" w:rsidRDefault="00900A24" w:rsidP="00900A24">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00A24">
              <w:rPr>
                <w:rFonts w:cs="Tahoma"/>
                <w:sz w:val="16"/>
                <w:szCs w:val="16"/>
              </w:rPr>
              <w:t>4</w:t>
            </w:r>
          </w:p>
        </w:tc>
        <w:tc>
          <w:tcPr>
            <w:tcW w:w="851" w:type="dxa"/>
            <w:noWrap/>
            <w:vAlign w:val="center"/>
            <w:hideMark/>
          </w:tcPr>
          <w:p w14:paraId="65CE5506" w14:textId="77777777" w:rsidR="00900A24" w:rsidRPr="00900A24" w:rsidRDefault="00900A24" w:rsidP="00900A24">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00A24">
              <w:rPr>
                <w:rFonts w:cs="Tahoma"/>
                <w:sz w:val="16"/>
                <w:szCs w:val="16"/>
              </w:rPr>
              <w:t>7</w:t>
            </w:r>
          </w:p>
        </w:tc>
        <w:tc>
          <w:tcPr>
            <w:tcW w:w="851" w:type="dxa"/>
            <w:noWrap/>
            <w:vAlign w:val="center"/>
            <w:hideMark/>
          </w:tcPr>
          <w:p w14:paraId="37A0B7B9" w14:textId="77777777" w:rsidR="00900A24" w:rsidRPr="00900A24" w:rsidRDefault="00900A24" w:rsidP="00900A24">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00A24">
              <w:rPr>
                <w:rFonts w:cs="Tahoma"/>
                <w:sz w:val="16"/>
                <w:szCs w:val="16"/>
              </w:rPr>
              <w:t>87</w:t>
            </w:r>
          </w:p>
        </w:tc>
        <w:tc>
          <w:tcPr>
            <w:tcW w:w="851" w:type="dxa"/>
            <w:noWrap/>
            <w:vAlign w:val="center"/>
            <w:hideMark/>
          </w:tcPr>
          <w:p w14:paraId="2BB5074E" w14:textId="77777777" w:rsidR="00900A24" w:rsidRPr="00900A24" w:rsidRDefault="00900A24" w:rsidP="00900A24">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00A24">
              <w:rPr>
                <w:rFonts w:cs="Tahoma"/>
                <w:sz w:val="16"/>
                <w:szCs w:val="16"/>
              </w:rPr>
              <w:t>84</w:t>
            </w:r>
          </w:p>
        </w:tc>
        <w:tc>
          <w:tcPr>
            <w:tcW w:w="851" w:type="dxa"/>
            <w:noWrap/>
            <w:vAlign w:val="center"/>
            <w:hideMark/>
          </w:tcPr>
          <w:p w14:paraId="5AE5FFAB" w14:textId="77777777" w:rsidR="00900A24" w:rsidRPr="00900A24" w:rsidRDefault="00900A24" w:rsidP="00900A24">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00A24">
              <w:rPr>
                <w:rFonts w:cs="Tahoma"/>
                <w:sz w:val="16"/>
                <w:szCs w:val="16"/>
              </w:rPr>
              <w:t>-</w:t>
            </w:r>
          </w:p>
        </w:tc>
        <w:tc>
          <w:tcPr>
            <w:tcW w:w="851" w:type="dxa"/>
            <w:noWrap/>
            <w:vAlign w:val="bottom"/>
            <w:hideMark/>
          </w:tcPr>
          <w:p w14:paraId="448E3623" w14:textId="77777777" w:rsidR="00900A24" w:rsidRPr="00900A24" w:rsidRDefault="00900A24" w:rsidP="00900A24">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00A24">
              <w:rPr>
                <w:rFonts w:cs="Tahoma"/>
                <w:sz w:val="16"/>
                <w:szCs w:val="16"/>
              </w:rPr>
              <w:t>-</w:t>
            </w:r>
          </w:p>
        </w:tc>
      </w:tr>
      <w:tr w:rsidR="00900A24" w:rsidRPr="009E610F" w14:paraId="1A97AFDE" w14:textId="77777777" w:rsidTr="00472A3D">
        <w:trPr>
          <w:trHeight w:val="255"/>
          <w:jc w:val="center"/>
        </w:trPr>
        <w:tc>
          <w:tcPr>
            <w:cnfStyle w:val="001000000000" w:firstRow="0" w:lastRow="0" w:firstColumn="1" w:lastColumn="0" w:oddVBand="0" w:evenVBand="0" w:oddHBand="0" w:evenHBand="0" w:firstRowFirstColumn="0" w:firstRowLastColumn="0" w:lastRowFirstColumn="0" w:lastRowLastColumn="0"/>
            <w:tcW w:w="3018" w:type="dxa"/>
            <w:shd w:val="clear" w:color="auto" w:fill="B4C6E7" w:themeFill="accent5" w:themeFillTint="66"/>
            <w:noWrap/>
            <w:vAlign w:val="center"/>
            <w:hideMark/>
          </w:tcPr>
          <w:p w14:paraId="3ABFE349" w14:textId="77777777" w:rsidR="00900A24" w:rsidRPr="00900A24" w:rsidRDefault="00900A24" w:rsidP="00900A24">
            <w:pPr>
              <w:spacing w:after="0"/>
              <w:ind w:left="57"/>
              <w:jc w:val="left"/>
              <w:rPr>
                <w:rFonts w:cs="Tahoma"/>
                <w:color w:val="auto"/>
                <w:sz w:val="16"/>
                <w:szCs w:val="16"/>
              </w:rPr>
            </w:pPr>
            <w:r w:rsidRPr="00900A24">
              <w:rPr>
                <w:rFonts w:cs="Tahoma"/>
                <w:color w:val="auto"/>
                <w:sz w:val="16"/>
                <w:szCs w:val="16"/>
              </w:rPr>
              <w:t>Vývojové poruchy učení</w:t>
            </w:r>
          </w:p>
        </w:tc>
        <w:tc>
          <w:tcPr>
            <w:tcW w:w="851" w:type="dxa"/>
            <w:noWrap/>
            <w:vAlign w:val="bottom"/>
            <w:hideMark/>
          </w:tcPr>
          <w:p w14:paraId="6E7F4088" w14:textId="77777777" w:rsidR="00900A24" w:rsidRPr="00900A24" w:rsidRDefault="00900A24" w:rsidP="00900A24">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00A24">
              <w:rPr>
                <w:rFonts w:cs="Tahoma"/>
                <w:sz w:val="16"/>
                <w:szCs w:val="16"/>
              </w:rPr>
              <w:t>3</w:t>
            </w:r>
          </w:p>
        </w:tc>
        <w:tc>
          <w:tcPr>
            <w:tcW w:w="851" w:type="dxa"/>
            <w:noWrap/>
            <w:vAlign w:val="bottom"/>
            <w:hideMark/>
          </w:tcPr>
          <w:p w14:paraId="22DB9985" w14:textId="77777777" w:rsidR="00900A24" w:rsidRPr="00900A24" w:rsidRDefault="00900A24" w:rsidP="00900A24">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00A24">
              <w:rPr>
                <w:rFonts w:cs="Tahoma"/>
                <w:sz w:val="16"/>
                <w:szCs w:val="16"/>
              </w:rPr>
              <w:t>8</w:t>
            </w:r>
          </w:p>
        </w:tc>
        <w:tc>
          <w:tcPr>
            <w:tcW w:w="851" w:type="dxa"/>
            <w:noWrap/>
            <w:vAlign w:val="center"/>
            <w:hideMark/>
          </w:tcPr>
          <w:p w14:paraId="5D9D3D62" w14:textId="77777777" w:rsidR="00900A24" w:rsidRPr="00900A24" w:rsidRDefault="00900A24" w:rsidP="00900A24">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00A24">
              <w:rPr>
                <w:rFonts w:cs="Tahoma"/>
                <w:sz w:val="16"/>
                <w:szCs w:val="16"/>
              </w:rPr>
              <w:t>788</w:t>
            </w:r>
          </w:p>
        </w:tc>
        <w:tc>
          <w:tcPr>
            <w:tcW w:w="851" w:type="dxa"/>
            <w:noWrap/>
            <w:vAlign w:val="center"/>
            <w:hideMark/>
          </w:tcPr>
          <w:p w14:paraId="7448D009" w14:textId="77777777" w:rsidR="00900A24" w:rsidRPr="00900A24" w:rsidRDefault="00900A24" w:rsidP="00900A24">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00A24">
              <w:rPr>
                <w:rFonts w:cs="Tahoma"/>
                <w:sz w:val="16"/>
                <w:szCs w:val="16"/>
              </w:rPr>
              <w:t>823</w:t>
            </w:r>
          </w:p>
        </w:tc>
        <w:tc>
          <w:tcPr>
            <w:tcW w:w="851" w:type="dxa"/>
            <w:noWrap/>
            <w:vAlign w:val="center"/>
            <w:hideMark/>
          </w:tcPr>
          <w:p w14:paraId="2861D7A4" w14:textId="77777777" w:rsidR="00900A24" w:rsidRPr="00900A24" w:rsidRDefault="00900A24" w:rsidP="00900A24">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00A24">
              <w:rPr>
                <w:rFonts w:cs="Tahoma"/>
                <w:sz w:val="16"/>
                <w:szCs w:val="16"/>
              </w:rPr>
              <w:t>44</w:t>
            </w:r>
          </w:p>
        </w:tc>
        <w:tc>
          <w:tcPr>
            <w:tcW w:w="851" w:type="dxa"/>
            <w:noWrap/>
            <w:vAlign w:val="center"/>
            <w:hideMark/>
          </w:tcPr>
          <w:p w14:paraId="4C9A777C" w14:textId="77777777" w:rsidR="00900A24" w:rsidRPr="00900A24" w:rsidRDefault="00900A24" w:rsidP="00900A24">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00A24">
              <w:rPr>
                <w:rFonts w:cs="Tahoma"/>
                <w:sz w:val="16"/>
                <w:szCs w:val="16"/>
              </w:rPr>
              <w:t>46</w:t>
            </w:r>
          </w:p>
        </w:tc>
        <w:tc>
          <w:tcPr>
            <w:tcW w:w="851" w:type="dxa"/>
            <w:noWrap/>
            <w:vAlign w:val="center"/>
            <w:hideMark/>
          </w:tcPr>
          <w:p w14:paraId="5CE69FC5" w14:textId="77777777" w:rsidR="00900A24" w:rsidRPr="00900A24" w:rsidRDefault="00900A24" w:rsidP="00900A24">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00A24">
              <w:rPr>
                <w:rFonts w:cs="Tahoma"/>
                <w:sz w:val="16"/>
                <w:szCs w:val="16"/>
              </w:rPr>
              <w:t>-</w:t>
            </w:r>
          </w:p>
        </w:tc>
        <w:tc>
          <w:tcPr>
            <w:tcW w:w="851" w:type="dxa"/>
            <w:noWrap/>
            <w:vAlign w:val="bottom"/>
            <w:hideMark/>
          </w:tcPr>
          <w:p w14:paraId="168C2C99" w14:textId="77777777" w:rsidR="00900A24" w:rsidRPr="00900A24" w:rsidRDefault="00900A24" w:rsidP="00900A24">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00A24">
              <w:rPr>
                <w:rFonts w:cs="Tahoma"/>
                <w:sz w:val="16"/>
                <w:szCs w:val="16"/>
              </w:rPr>
              <w:t>-</w:t>
            </w:r>
          </w:p>
        </w:tc>
      </w:tr>
      <w:tr w:rsidR="00900A24" w:rsidRPr="009E610F" w14:paraId="18283788" w14:textId="77777777" w:rsidTr="00472A3D">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018" w:type="dxa"/>
            <w:shd w:val="clear" w:color="auto" w:fill="B4C6E7" w:themeFill="accent5" w:themeFillTint="66"/>
            <w:noWrap/>
            <w:vAlign w:val="center"/>
            <w:hideMark/>
          </w:tcPr>
          <w:p w14:paraId="484299A9" w14:textId="77777777" w:rsidR="00900A24" w:rsidRPr="00900A24" w:rsidRDefault="00900A24" w:rsidP="00900A24">
            <w:pPr>
              <w:spacing w:after="0"/>
              <w:ind w:left="57"/>
              <w:jc w:val="left"/>
              <w:rPr>
                <w:rFonts w:cs="Tahoma"/>
                <w:color w:val="auto"/>
                <w:sz w:val="16"/>
                <w:szCs w:val="16"/>
              </w:rPr>
            </w:pPr>
            <w:r w:rsidRPr="00900A24">
              <w:rPr>
                <w:rFonts w:cs="Tahoma"/>
                <w:color w:val="auto"/>
                <w:sz w:val="16"/>
                <w:szCs w:val="16"/>
              </w:rPr>
              <w:t>Vývojové poruchy chování</w:t>
            </w:r>
          </w:p>
        </w:tc>
        <w:tc>
          <w:tcPr>
            <w:tcW w:w="851" w:type="dxa"/>
            <w:noWrap/>
            <w:vAlign w:val="bottom"/>
            <w:hideMark/>
          </w:tcPr>
          <w:p w14:paraId="3E0DC335" w14:textId="77777777" w:rsidR="00900A24" w:rsidRPr="00900A24" w:rsidRDefault="00900A24" w:rsidP="00900A24">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00A24">
              <w:rPr>
                <w:rFonts w:cs="Tahoma"/>
                <w:sz w:val="16"/>
                <w:szCs w:val="16"/>
              </w:rPr>
              <w:t>0</w:t>
            </w:r>
          </w:p>
        </w:tc>
        <w:tc>
          <w:tcPr>
            <w:tcW w:w="851" w:type="dxa"/>
            <w:noWrap/>
            <w:vAlign w:val="bottom"/>
            <w:hideMark/>
          </w:tcPr>
          <w:p w14:paraId="3106A7CA" w14:textId="77777777" w:rsidR="00900A24" w:rsidRPr="00900A24" w:rsidRDefault="00900A24" w:rsidP="00900A24">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00A24">
              <w:rPr>
                <w:rFonts w:cs="Tahoma"/>
                <w:sz w:val="16"/>
                <w:szCs w:val="16"/>
              </w:rPr>
              <w:t>0</w:t>
            </w:r>
          </w:p>
        </w:tc>
        <w:tc>
          <w:tcPr>
            <w:tcW w:w="851" w:type="dxa"/>
            <w:noWrap/>
            <w:vAlign w:val="center"/>
            <w:hideMark/>
          </w:tcPr>
          <w:p w14:paraId="675FBA8F" w14:textId="77777777" w:rsidR="00900A24" w:rsidRPr="00900A24" w:rsidRDefault="00992F35" w:rsidP="00900A24">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26</w:t>
            </w:r>
          </w:p>
        </w:tc>
        <w:tc>
          <w:tcPr>
            <w:tcW w:w="851" w:type="dxa"/>
            <w:noWrap/>
            <w:vAlign w:val="center"/>
            <w:hideMark/>
          </w:tcPr>
          <w:p w14:paraId="5E84F968" w14:textId="77777777" w:rsidR="00900A24" w:rsidRPr="00900A24" w:rsidRDefault="00992F35" w:rsidP="00992F35">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23</w:t>
            </w:r>
          </w:p>
        </w:tc>
        <w:tc>
          <w:tcPr>
            <w:tcW w:w="851" w:type="dxa"/>
            <w:noWrap/>
            <w:vAlign w:val="center"/>
            <w:hideMark/>
          </w:tcPr>
          <w:p w14:paraId="2E60F57B" w14:textId="77777777" w:rsidR="00900A24" w:rsidRPr="00900A24" w:rsidRDefault="00246647" w:rsidP="00900A24">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25</w:t>
            </w:r>
          </w:p>
        </w:tc>
        <w:tc>
          <w:tcPr>
            <w:tcW w:w="851" w:type="dxa"/>
            <w:noWrap/>
            <w:vAlign w:val="center"/>
            <w:hideMark/>
          </w:tcPr>
          <w:p w14:paraId="58B63C56" w14:textId="77777777" w:rsidR="00900A24" w:rsidRPr="00900A24" w:rsidRDefault="00900A24" w:rsidP="00992F35">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00A24">
              <w:rPr>
                <w:rFonts w:cs="Tahoma"/>
                <w:sz w:val="16"/>
                <w:szCs w:val="16"/>
              </w:rPr>
              <w:t>2</w:t>
            </w:r>
            <w:r w:rsidR="00992F35">
              <w:rPr>
                <w:rFonts w:cs="Tahoma"/>
                <w:sz w:val="16"/>
                <w:szCs w:val="16"/>
              </w:rPr>
              <w:t>3</w:t>
            </w:r>
          </w:p>
        </w:tc>
        <w:tc>
          <w:tcPr>
            <w:tcW w:w="851" w:type="dxa"/>
            <w:noWrap/>
            <w:vAlign w:val="center"/>
            <w:hideMark/>
          </w:tcPr>
          <w:p w14:paraId="6235821C" w14:textId="77777777" w:rsidR="00900A24" w:rsidRPr="00900A24" w:rsidRDefault="00900A24" w:rsidP="00900A24">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00A24">
              <w:rPr>
                <w:rFonts w:cs="Tahoma"/>
                <w:sz w:val="16"/>
                <w:szCs w:val="16"/>
              </w:rPr>
              <w:t>-</w:t>
            </w:r>
          </w:p>
        </w:tc>
        <w:tc>
          <w:tcPr>
            <w:tcW w:w="851" w:type="dxa"/>
            <w:noWrap/>
            <w:vAlign w:val="bottom"/>
            <w:hideMark/>
          </w:tcPr>
          <w:p w14:paraId="39CD6854" w14:textId="77777777" w:rsidR="00900A24" w:rsidRPr="00900A24" w:rsidRDefault="00900A24" w:rsidP="00900A24">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00A24">
              <w:rPr>
                <w:rFonts w:cs="Tahoma"/>
                <w:sz w:val="16"/>
                <w:szCs w:val="16"/>
              </w:rPr>
              <w:t>-</w:t>
            </w:r>
          </w:p>
        </w:tc>
      </w:tr>
      <w:tr w:rsidR="00900A24" w:rsidRPr="009E610F" w14:paraId="4D14CD76" w14:textId="77777777" w:rsidTr="00472A3D">
        <w:trPr>
          <w:trHeight w:val="255"/>
          <w:jc w:val="center"/>
        </w:trPr>
        <w:tc>
          <w:tcPr>
            <w:cnfStyle w:val="001000000000" w:firstRow="0" w:lastRow="0" w:firstColumn="1" w:lastColumn="0" w:oddVBand="0" w:evenVBand="0" w:oddHBand="0" w:evenHBand="0" w:firstRowFirstColumn="0" w:firstRowLastColumn="0" w:lastRowFirstColumn="0" w:lastRowLastColumn="0"/>
            <w:tcW w:w="3018" w:type="dxa"/>
            <w:shd w:val="clear" w:color="auto" w:fill="B4C6E7" w:themeFill="accent5" w:themeFillTint="66"/>
            <w:noWrap/>
            <w:vAlign w:val="center"/>
            <w:hideMark/>
          </w:tcPr>
          <w:p w14:paraId="59E72E27" w14:textId="77777777" w:rsidR="00900A24" w:rsidRPr="00900A24" w:rsidRDefault="00900A24" w:rsidP="00900A24">
            <w:pPr>
              <w:spacing w:after="0"/>
              <w:ind w:left="57"/>
              <w:jc w:val="left"/>
              <w:rPr>
                <w:rFonts w:cs="Tahoma"/>
                <w:color w:val="auto"/>
                <w:sz w:val="16"/>
                <w:szCs w:val="16"/>
              </w:rPr>
            </w:pPr>
            <w:r w:rsidRPr="00900A24">
              <w:rPr>
                <w:rFonts w:cs="Tahoma"/>
                <w:color w:val="auto"/>
                <w:sz w:val="16"/>
                <w:szCs w:val="16"/>
              </w:rPr>
              <w:t>Autismus</w:t>
            </w:r>
          </w:p>
        </w:tc>
        <w:tc>
          <w:tcPr>
            <w:tcW w:w="851" w:type="dxa"/>
            <w:noWrap/>
            <w:vAlign w:val="bottom"/>
            <w:hideMark/>
          </w:tcPr>
          <w:p w14:paraId="14E26E87" w14:textId="77777777" w:rsidR="00900A24" w:rsidRPr="00900A24" w:rsidRDefault="00900A24" w:rsidP="00900A24">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00A24">
              <w:rPr>
                <w:rFonts w:cs="Tahoma"/>
                <w:sz w:val="16"/>
                <w:szCs w:val="16"/>
              </w:rPr>
              <w:t>0</w:t>
            </w:r>
          </w:p>
        </w:tc>
        <w:tc>
          <w:tcPr>
            <w:tcW w:w="851" w:type="dxa"/>
            <w:noWrap/>
            <w:vAlign w:val="bottom"/>
            <w:hideMark/>
          </w:tcPr>
          <w:p w14:paraId="4DB6FB26" w14:textId="77777777" w:rsidR="00900A24" w:rsidRPr="00900A24" w:rsidRDefault="00900A24" w:rsidP="00900A24">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00A24">
              <w:rPr>
                <w:rFonts w:cs="Tahoma"/>
                <w:sz w:val="16"/>
                <w:szCs w:val="16"/>
              </w:rPr>
              <w:t>0</w:t>
            </w:r>
          </w:p>
        </w:tc>
        <w:tc>
          <w:tcPr>
            <w:tcW w:w="851" w:type="dxa"/>
            <w:noWrap/>
            <w:vAlign w:val="center"/>
            <w:hideMark/>
          </w:tcPr>
          <w:p w14:paraId="7FCDACEE" w14:textId="77777777" w:rsidR="00900A24" w:rsidRPr="00900A24" w:rsidRDefault="00900A24" w:rsidP="00900A24">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00A24">
              <w:rPr>
                <w:rFonts w:cs="Tahoma"/>
                <w:sz w:val="16"/>
                <w:szCs w:val="16"/>
              </w:rPr>
              <w:t>34</w:t>
            </w:r>
          </w:p>
        </w:tc>
        <w:tc>
          <w:tcPr>
            <w:tcW w:w="851" w:type="dxa"/>
            <w:noWrap/>
            <w:vAlign w:val="center"/>
            <w:hideMark/>
          </w:tcPr>
          <w:p w14:paraId="10701548" w14:textId="77777777" w:rsidR="00900A24" w:rsidRPr="00900A24" w:rsidRDefault="00900A24" w:rsidP="00900A24">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00A24">
              <w:rPr>
                <w:rFonts w:cs="Tahoma"/>
                <w:sz w:val="16"/>
                <w:szCs w:val="16"/>
              </w:rPr>
              <w:t>52</w:t>
            </w:r>
          </w:p>
        </w:tc>
        <w:tc>
          <w:tcPr>
            <w:tcW w:w="851" w:type="dxa"/>
            <w:noWrap/>
            <w:vAlign w:val="center"/>
            <w:hideMark/>
          </w:tcPr>
          <w:p w14:paraId="36ED3782" w14:textId="77777777" w:rsidR="00900A24" w:rsidRPr="00900A24" w:rsidRDefault="00900A24" w:rsidP="00900A24">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00A24">
              <w:rPr>
                <w:rFonts w:cs="Tahoma"/>
                <w:sz w:val="16"/>
                <w:szCs w:val="16"/>
              </w:rPr>
              <w:t>75</w:t>
            </w:r>
          </w:p>
        </w:tc>
        <w:tc>
          <w:tcPr>
            <w:tcW w:w="851" w:type="dxa"/>
            <w:noWrap/>
            <w:vAlign w:val="center"/>
            <w:hideMark/>
          </w:tcPr>
          <w:p w14:paraId="45775396" w14:textId="77777777" w:rsidR="00900A24" w:rsidRPr="00900A24" w:rsidRDefault="00900A24" w:rsidP="00900A24">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00A24">
              <w:rPr>
                <w:rFonts w:cs="Tahoma"/>
                <w:sz w:val="16"/>
                <w:szCs w:val="16"/>
              </w:rPr>
              <w:t>93</w:t>
            </w:r>
          </w:p>
        </w:tc>
        <w:tc>
          <w:tcPr>
            <w:tcW w:w="851" w:type="dxa"/>
            <w:noWrap/>
            <w:vAlign w:val="center"/>
            <w:hideMark/>
          </w:tcPr>
          <w:p w14:paraId="0DCE87C6" w14:textId="77777777" w:rsidR="00900A24" w:rsidRPr="00900A24" w:rsidRDefault="00900A24" w:rsidP="00900A24">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00A24">
              <w:rPr>
                <w:rFonts w:cs="Tahoma"/>
                <w:sz w:val="16"/>
                <w:szCs w:val="16"/>
              </w:rPr>
              <w:t>-</w:t>
            </w:r>
          </w:p>
        </w:tc>
        <w:tc>
          <w:tcPr>
            <w:tcW w:w="851" w:type="dxa"/>
            <w:noWrap/>
            <w:vAlign w:val="bottom"/>
            <w:hideMark/>
          </w:tcPr>
          <w:p w14:paraId="473B6815" w14:textId="77777777" w:rsidR="00900A24" w:rsidRPr="00900A24" w:rsidRDefault="00900A24" w:rsidP="00900A24">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00A24">
              <w:rPr>
                <w:rFonts w:cs="Tahoma"/>
                <w:sz w:val="16"/>
                <w:szCs w:val="16"/>
              </w:rPr>
              <w:t>-</w:t>
            </w:r>
          </w:p>
        </w:tc>
      </w:tr>
      <w:tr w:rsidR="00900A24" w:rsidRPr="009E610F" w14:paraId="2ACEB37E" w14:textId="77777777" w:rsidTr="00900A24">
        <w:trPr>
          <w:cnfStyle w:val="000000100000" w:firstRow="0" w:lastRow="0" w:firstColumn="0" w:lastColumn="0" w:oddVBand="0" w:evenVBand="0" w:oddHBand="1" w:evenHBand="0" w:firstRowFirstColumn="0" w:firstRowLastColumn="0" w:lastRowFirstColumn="0" w:lastRowLastColumn="0"/>
          <w:trHeight w:val="285"/>
          <w:jc w:val="center"/>
        </w:trPr>
        <w:tc>
          <w:tcPr>
            <w:cnfStyle w:val="001000000000" w:firstRow="0" w:lastRow="0" w:firstColumn="1" w:lastColumn="0" w:oddVBand="0" w:evenVBand="0" w:oddHBand="0" w:evenHBand="0" w:firstRowFirstColumn="0" w:firstRowLastColumn="0" w:lastRowFirstColumn="0" w:lastRowLastColumn="0"/>
            <w:tcW w:w="3018" w:type="dxa"/>
            <w:noWrap/>
            <w:vAlign w:val="center"/>
            <w:hideMark/>
          </w:tcPr>
          <w:p w14:paraId="321B0DEC" w14:textId="77777777" w:rsidR="00900A24" w:rsidRPr="00900A24" w:rsidRDefault="00900A24" w:rsidP="00900A24">
            <w:pPr>
              <w:spacing w:after="0"/>
              <w:jc w:val="center"/>
              <w:rPr>
                <w:rFonts w:cs="Tahoma"/>
                <w:bCs w:val="0"/>
                <w:color w:val="FFFFFF" w:themeColor="background1"/>
                <w:sz w:val="16"/>
                <w:szCs w:val="16"/>
              </w:rPr>
            </w:pPr>
            <w:r w:rsidRPr="00900A24">
              <w:rPr>
                <w:rFonts w:cs="Tahoma"/>
                <w:bCs w:val="0"/>
                <w:color w:val="FFFFFF" w:themeColor="background1"/>
                <w:sz w:val="16"/>
                <w:szCs w:val="16"/>
              </w:rPr>
              <w:t>Celkem</w:t>
            </w:r>
          </w:p>
        </w:tc>
        <w:tc>
          <w:tcPr>
            <w:tcW w:w="851" w:type="dxa"/>
            <w:noWrap/>
            <w:vAlign w:val="center"/>
            <w:hideMark/>
          </w:tcPr>
          <w:p w14:paraId="52F1D958" w14:textId="77777777" w:rsidR="00900A24" w:rsidRPr="00900A24" w:rsidRDefault="00900A24" w:rsidP="00900A24">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900A24">
              <w:rPr>
                <w:rFonts w:cs="Tahoma"/>
                <w:b/>
                <w:bCs/>
                <w:sz w:val="16"/>
                <w:szCs w:val="16"/>
              </w:rPr>
              <w:t>4</w:t>
            </w:r>
          </w:p>
        </w:tc>
        <w:tc>
          <w:tcPr>
            <w:tcW w:w="851" w:type="dxa"/>
            <w:noWrap/>
            <w:vAlign w:val="center"/>
            <w:hideMark/>
          </w:tcPr>
          <w:p w14:paraId="232BF12B" w14:textId="77777777" w:rsidR="00900A24" w:rsidRPr="00900A24" w:rsidRDefault="00900A24" w:rsidP="00900A24">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900A24">
              <w:rPr>
                <w:rFonts w:cs="Tahoma"/>
                <w:b/>
                <w:bCs/>
                <w:sz w:val="16"/>
                <w:szCs w:val="16"/>
              </w:rPr>
              <w:t>10</w:t>
            </w:r>
          </w:p>
        </w:tc>
        <w:tc>
          <w:tcPr>
            <w:tcW w:w="851" w:type="dxa"/>
            <w:noWrap/>
            <w:vAlign w:val="center"/>
            <w:hideMark/>
          </w:tcPr>
          <w:p w14:paraId="67CFBD2F" w14:textId="77777777" w:rsidR="00900A24" w:rsidRPr="00900A24" w:rsidRDefault="00900A24" w:rsidP="00992F35">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900A24">
              <w:rPr>
                <w:rFonts w:cs="Tahoma"/>
                <w:b/>
                <w:bCs/>
                <w:sz w:val="16"/>
                <w:szCs w:val="16"/>
              </w:rPr>
              <w:t>1 04</w:t>
            </w:r>
            <w:r w:rsidR="00992F35">
              <w:rPr>
                <w:rFonts w:cs="Tahoma"/>
                <w:b/>
                <w:bCs/>
                <w:sz w:val="16"/>
                <w:szCs w:val="16"/>
              </w:rPr>
              <w:t>3</w:t>
            </w:r>
          </w:p>
        </w:tc>
        <w:tc>
          <w:tcPr>
            <w:tcW w:w="851" w:type="dxa"/>
            <w:noWrap/>
            <w:vAlign w:val="center"/>
            <w:hideMark/>
          </w:tcPr>
          <w:p w14:paraId="2799A79E" w14:textId="77777777" w:rsidR="00900A24" w:rsidRPr="00900A24" w:rsidRDefault="00900A24" w:rsidP="00992F35">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900A24">
              <w:rPr>
                <w:rFonts w:cs="Tahoma"/>
                <w:b/>
                <w:bCs/>
                <w:sz w:val="16"/>
                <w:szCs w:val="16"/>
              </w:rPr>
              <w:t>1 09</w:t>
            </w:r>
            <w:r w:rsidR="00992F35">
              <w:rPr>
                <w:rFonts w:cs="Tahoma"/>
                <w:b/>
                <w:bCs/>
                <w:sz w:val="16"/>
                <w:szCs w:val="16"/>
              </w:rPr>
              <w:t>7</w:t>
            </w:r>
          </w:p>
        </w:tc>
        <w:tc>
          <w:tcPr>
            <w:tcW w:w="851" w:type="dxa"/>
            <w:noWrap/>
            <w:vAlign w:val="center"/>
            <w:hideMark/>
          </w:tcPr>
          <w:p w14:paraId="4CC00F52" w14:textId="77777777" w:rsidR="00900A24" w:rsidRPr="00900A24" w:rsidRDefault="00900A24" w:rsidP="00246647">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900A24">
              <w:rPr>
                <w:rFonts w:cs="Tahoma"/>
                <w:b/>
                <w:bCs/>
                <w:sz w:val="16"/>
                <w:szCs w:val="16"/>
              </w:rPr>
              <w:t>1 45</w:t>
            </w:r>
            <w:r w:rsidR="00246647">
              <w:rPr>
                <w:rFonts w:cs="Tahoma"/>
                <w:b/>
                <w:bCs/>
                <w:sz w:val="16"/>
                <w:szCs w:val="16"/>
              </w:rPr>
              <w:t>5</w:t>
            </w:r>
          </w:p>
        </w:tc>
        <w:tc>
          <w:tcPr>
            <w:tcW w:w="851" w:type="dxa"/>
            <w:noWrap/>
            <w:vAlign w:val="center"/>
            <w:hideMark/>
          </w:tcPr>
          <w:p w14:paraId="7F189C18" w14:textId="77777777" w:rsidR="00900A24" w:rsidRPr="00900A24" w:rsidRDefault="00900A24" w:rsidP="00992F35">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900A24">
              <w:rPr>
                <w:rFonts w:cs="Tahoma"/>
                <w:b/>
                <w:bCs/>
                <w:sz w:val="16"/>
                <w:szCs w:val="16"/>
              </w:rPr>
              <w:t>1 4</w:t>
            </w:r>
            <w:r w:rsidR="00992F35">
              <w:rPr>
                <w:rFonts w:cs="Tahoma"/>
                <w:b/>
                <w:bCs/>
                <w:sz w:val="16"/>
                <w:szCs w:val="16"/>
              </w:rPr>
              <w:t>79</w:t>
            </w:r>
          </w:p>
        </w:tc>
        <w:tc>
          <w:tcPr>
            <w:tcW w:w="851" w:type="dxa"/>
            <w:noWrap/>
            <w:vAlign w:val="center"/>
            <w:hideMark/>
          </w:tcPr>
          <w:p w14:paraId="6E2946B8" w14:textId="77777777" w:rsidR="00900A24" w:rsidRPr="00900A24" w:rsidRDefault="00900A24" w:rsidP="00900A24">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900A24">
              <w:rPr>
                <w:rFonts w:cs="Tahoma"/>
                <w:b/>
                <w:bCs/>
                <w:sz w:val="16"/>
                <w:szCs w:val="16"/>
              </w:rPr>
              <w:t>147</w:t>
            </w:r>
          </w:p>
        </w:tc>
        <w:tc>
          <w:tcPr>
            <w:tcW w:w="851" w:type="dxa"/>
            <w:noWrap/>
            <w:vAlign w:val="center"/>
            <w:hideMark/>
          </w:tcPr>
          <w:p w14:paraId="408AE061" w14:textId="77777777" w:rsidR="00900A24" w:rsidRPr="00900A24" w:rsidRDefault="00900A24" w:rsidP="00900A24">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900A24">
              <w:rPr>
                <w:rFonts w:cs="Tahoma"/>
                <w:b/>
                <w:bCs/>
                <w:sz w:val="16"/>
                <w:szCs w:val="16"/>
              </w:rPr>
              <w:t>146</w:t>
            </w:r>
          </w:p>
        </w:tc>
      </w:tr>
    </w:tbl>
    <w:p w14:paraId="56C8C2D6" w14:textId="77777777" w:rsidR="0025174E" w:rsidRPr="00900A24" w:rsidRDefault="0025174E" w:rsidP="0025174E">
      <w:pPr>
        <w:spacing w:after="0"/>
        <w:rPr>
          <w:sz w:val="16"/>
          <w:szCs w:val="16"/>
        </w:rPr>
      </w:pPr>
      <w:r w:rsidRPr="00900A24">
        <w:rPr>
          <w:sz w:val="16"/>
          <w:szCs w:val="16"/>
        </w:rPr>
        <w:t>Zdroj: MŠMT</w:t>
      </w:r>
    </w:p>
    <w:p w14:paraId="6EE77251" w14:textId="6540FD36" w:rsidR="00FE47F3" w:rsidRDefault="00FE47F3" w:rsidP="00FE47F3">
      <w:pPr>
        <w:pStyle w:val="KUMS-text"/>
        <w:spacing w:before="120" w:after="120" w:line="240" w:lineRule="auto"/>
      </w:pPr>
      <w:r w:rsidRPr="00D3249F">
        <w:t>Ve školním roce 201</w:t>
      </w:r>
      <w:r>
        <w:t>5</w:t>
      </w:r>
      <w:r w:rsidRPr="00D3249F">
        <w:t>/201</w:t>
      </w:r>
      <w:r>
        <w:t>6 meziročně vzrostl počet</w:t>
      </w:r>
      <w:r w:rsidRPr="00D3249F">
        <w:t xml:space="preserve"> individuálně integrovaných žáků ve středních</w:t>
      </w:r>
      <w:r>
        <w:t xml:space="preserve"> školách a konzervatořích o </w:t>
      </w:r>
      <w:r w:rsidR="003942A9">
        <w:t>60</w:t>
      </w:r>
      <w:r>
        <w:t xml:space="preserve"> ž</w:t>
      </w:r>
      <w:r w:rsidRPr="00D3249F">
        <w:t>áků (o </w:t>
      </w:r>
      <w:r>
        <w:t>5,</w:t>
      </w:r>
      <w:r w:rsidR="003942A9">
        <w:t>7</w:t>
      </w:r>
      <w:r w:rsidRPr="00D3249F">
        <w:t xml:space="preserve"> %). </w:t>
      </w:r>
      <w:r>
        <w:t>Rovněž</w:t>
      </w:r>
      <w:r w:rsidRPr="00D3249F">
        <w:t xml:space="preserve"> počet žáků</w:t>
      </w:r>
      <w:r>
        <w:t xml:space="preserve"> ve speciálních třídách vzrostl</w:t>
      </w:r>
      <w:r w:rsidRPr="00D3249F">
        <w:t xml:space="preserve"> o </w:t>
      </w:r>
      <w:r>
        <w:t>2</w:t>
      </w:r>
      <w:r w:rsidR="003942A9">
        <w:t>4</w:t>
      </w:r>
      <w:r>
        <w:t> </w:t>
      </w:r>
      <w:r w:rsidRPr="00D3249F">
        <w:t>žáků (</w:t>
      </w:r>
      <w:r>
        <w:t>o </w:t>
      </w:r>
      <w:r w:rsidRPr="00D3249F">
        <w:t>1</w:t>
      </w:r>
      <w:r>
        <w:t>,</w:t>
      </w:r>
      <w:r w:rsidR="003942A9">
        <w:t>6</w:t>
      </w:r>
      <w:r w:rsidRPr="00D3249F">
        <w:t> %)</w:t>
      </w:r>
      <w:r w:rsidR="00743723">
        <w:t>, přičemž</w:t>
      </w:r>
      <w:r w:rsidRPr="00D3249F">
        <w:t xml:space="preserve"> počet těchto tříd se </w:t>
      </w:r>
      <w:r>
        <w:t>snížil</w:t>
      </w:r>
      <w:r w:rsidRPr="00D3249F">
        <w:t xml:space="preserve"> ze </w:t>
      </w:r>
      <w:r>
        <w:t>147</w:t>
      </w:r>
      <w:r w:rsidRPr="00D3249F">
        <w:t xml:space="preserve"> na 14</w:t>
      </w:r>
      <w:r>
        <w:t>6</w:t>
      </w:r>
      <w:r w:rsidRPr="00D3249F">
        <w:t xml:space="preserve"> tříd.</w:t>
      </w:r>
    </w:p>
    <w:p w14:paraId="401980D1" w14:textId="77777777" w:rsidR="005F51A3" w:rsidRPr="00C268A0" w:rsidRDefault="005F51A3">
      <w:pPr>
        <w:spacing w:after="0"/>
        <w:jc w:val="left"/>
        <w:rPr>
          <w:rFonts w:cs="Tahoma"/>
          <w:noProof/>
          <w:szCs w:val="20"/>
        </w:rPr>
      </w:pPr>
      <w:r w:rsidRPr="009E610F">
        <w:rPr>
          <w:color w:val="FF0000"/>
        </w:rPr>
        <w:br w:type="page"/>
      </w:r>
    </w:p>
    <w:p w14:paraId="2D6FA147" w14:textId="77777777" w:rsidR="0050571F" w:rsidRPr="001C61DB" w:rsidRDefault="0050571F" w:rsidP="00D665AF">
      <w:pPr>
        <w:pStyle w:val="Nadpis2"/>
        <w:spacing w:before="360"/>
        <w:ind w:left="578" w:hanging="578"/>
        <w:rPr>
          <w:color w:val="000000" w:themeColor="text1"/>
        </w:rPr>
      </w:pPr>
      <w:bookmarkStart w:id="121" w:name="_Toc477518777"/>
      <w:r w:rsidRPr="001C61DB">
        <w:rPr>
          <w:color w:val="000000" w:themeColor="text1"/>
        </w:rPr>
        <w:lastRenderedPageBreak/>
        <w:t>Vyšší odborné vzdělávání</w:t>
      </w:r>
      <w:bookmarkEnd w:id="121"/>
    </w:p>
    <w:p w14:paraId="0D58A29E" w14:textId="77777777" w:rsidR="001C61DB" w:rsidRPr="003E7201" w:rsidRDefault="001C61DB" w:rsidP="001C61DB">
      <w:pPr>
        <w:pStyle w:val="Zkladntext"/>
        <w:spacing w:before="120"/>
        <w:rPr>
          <w:szCs w:val="20"/>
        </w:rPr>
      </w:pPr>
      <w:r w:rsidRPr="003E7201">
        <w:rPr>
          <w:szCs w:val="20"/>
        </w:rPr>
        <w:t>Vyšší odborné vzdělávání rozvíjí a prohlubuje znalosti a dovednosti studenta získané ve středním vzdělávání, poskytuje všeobecné a odborné vzdělání a praktickou přípravu pro výkon náročných činností. Je určeno absolventům všech typů středních škol, kteří své vzdělávání ukončili maturitní zkouškou, a je zakončeno absolutoriem.</w:t>
      </w:r>
    </w:p>
    <w:p w14:paraId="210C3513" w14:textId="77777777" w:rsidR="001716FD" w:rsidRPr="00472A3D" w:rsidRDefault="001716FD" w:rsidP="006A7365">
      <w:pPr>
        <w:pStyle w:val="Graf1Nzevgrafu"/>
        <w:numPr>
          <w:ilvl w:val="0"/>
          <w:numId w:val="14"/>
        </w:numPr>
        <w:tabs>
          <w:tab w:val="clear" w:pos="0"/>
          <w:tab w:val="clear" w:pos="360"/>
          <w:tab w:val="left" w:pos="1134"/>
          <w:tab w:val="num" w:pos="1260"/>
        </w:tabs>
        <w:spacing w:before="120" w:after="240"/>
        <w:ind w:left="1134" w:hanging="1134"/>
        <w:jc w:val="both"/>
        <w:rPr>
          <w:szCs w:val="20"/>
        </w:rPr>
      </w:pPr>
      <w:bookmarkStart w:id="122" w:name="_Toc477508418"/>
      <w:r w:rsidRPr="00472A3D">
        <w:rPr>
          <w:szCs w:val="20"/>
        </w:rPr>
        <w:t>Demografický vývoj 19–21letých v MSK celkem</w:t>
      </w:r>
      <w:bookmarkEnd w:id="122"/>
    </w:p>
    <w:p w14:paraId="6C5CDA0A" w14:textId="77777777" w:rsidR="001716FD" w:rsidRPr="00472A3D" w:rsidRDefault="00246647" w:rsidP="0000600A">
      <w:pPr>
        <w:rPr>
          <w:noProof/>
        </w:rPr>
      </w:pPr>
      <w:r w:rsidRPr="0000600A">
        <w:rPr>
          <w:noProof/>
        </w:rPr>
        <w:drawing>
          <wp:inline distT="0" distB="0" distL="0" distR="0" wp14:anchorId="163103DB" wp14:editId="276C63D3">
            <wp:extent cx="5759450" cy="2488018"/>
            <wp:effectExtent l="0" t="0" r="0" b="7620"/>
            <wp:docPr id="6" name="Graf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r w:rsidR="001716FD" w:rsidRPr="00472A3D">
        <w:rPr>
          <w:sz w:val="16"/>
          <w:szCs w:val="16"/>
        </w:rPr>
        <w:t>Zdroj ČSÚ</w:t>
      </w:r>
    </w:p>
    <w:p w14:paraId="41259E0E" w14:textId="77777777" w:rsidR="00D665AF" w:rsidRPr="00472A3D" w:rsidRDefault="00D665AF" w:rsidP="006A7365">
      <w:pPr>
        <w:pStyle w:val="Tabulka"/>
        <w:spacing w:before="120" w:beforeAutospacing="0" w:after="120" w:afterAutospacing="0"/>
        <w:ind w:left="1276" w:hanging="1276"/>
        <w:jc w:val="both"/>
        <w:rPr>
          <w:color w:val="000000" w:themeColor="text1"/>
        </w:rPr>
      </w:pPr>
      <w:bookmarkStart w:id="123" w:name="_Toc477517598"/>
      <w:r w:rsidRPr="00472A3D">
        <w:rPr>
          <w:color w:val="000000" w:themeColor="text1"/>
        </w:rPr>
        <w:t>Demografický vývoj 19–21letých v jednotlivých okresech MSK</w:t>
      </w:r>
      <w:bookmarkEnd w:id="123"/>
    </w:p>
    <w:tbl>
      <w:tblPr>
        <w:tblStyle w:val="Tmavtabulkasmkou5zvraznn51"/>
        <w:tblW w:w="9458" w:type="dxa"/>
        <w:jc w:val="center"/>
        <w:tblLayout w:type="fixed"/>
        <w:tblCellMar>
          <w:left w:w="0" w:type="dxa"/>
          <w:right w:w="0" w:type="dxa"/>
        </w:tblCellMar>
        <w:tblLook w:val="04A0" w:firstRow="1" w:lastRow="0" w:firstColumn="1" w:lastColumn="0" w:noHBand="0" w:noVBand="1"/>
      </w:tblPr>
      <w:tblGrid>
        <w:gridCol w:w="1747"/>
        <w:gridCol w:w="701"/>
        <w:gridCol w:w="701"/>
        <w:gridCol w:w="701"/>
        <w:gridCol w:w="701"/>
        <w:gridCol w:w="701"/>
        <w:gridCol w:w="701"/>
        <w:gridCol w:w="701"/>
        <w:gridCol w:w="701"/>
        <w:gridCol w:w="701"/>
        <w:gridCol w:w="701"/>
        <w:gridCol w:w="701"/>
      </w:tblGrid>
      <w:tr w:rsidR="00472A3D" w:rsidRPr="00472A3D" w14:paraId="1F8C9141" w14:textId="77777777" w:rsidTr="00472A3D">
        <w:trPr>
          <w:cnfStyle w:val="100000000000" w:firstRow="1" w:lastRow="0" w:firstColumn="0" w:lastColumn="0" w:oddVBand="0" w:evenVBand="0" w:oddHBand="0" w:evenHBand="0" w:firstRowFirstColumn="0" w:firstRowLastColumn="0" w:lastRowFirstColumn="0" w:lastRowLastColumn="0"/>
          <w:trHeight w:val="390"/>
          <w:jc w:val="center"/>
        </w:trPr>
        <w:tc>
          <w:tcPr>
            <w:cnfStyle w:val="001000000000" w:firstRow="0" w:lastRow="0" w:firstColumn="1" w:lastColumn="0" w:oddVBand="0" w:evenVBand="0" w:oddHBand="0" w:evenHBand="0" w:firstRowFirstColumn="0" w:firstRowLastColumn="0" w:lastRowFirstColumn="0" w:lastRowLastColumn="0"/>
            <w:tcW w:w="1747" w:type="dxa"/>
            <w:tcBorders>
              <w:right w:val="single" w:sz="4" w:space="0" w:color="FFFFFF"/>
            </w:tcBorders>
            <w:vAlign w:val="center"/>
            <w:hideMark/>
          </w:tcPr>
          <w:p w14:paraId="5B2D52A1" w14:textId="77777777" w:rsidR="00472A3D" w:rsidRPr="00472A3D" w:rsidRDefault="00472A3D" w:rsidP="00472A3D">
            <w:pPr>
              <w:spacing w:after="0"/>
              <w:jc w:val="center"/>
              <w:rPr>
                <w:rFonts w:cs="Tahoma"/>
                <w:color w:val="FFFFFF" w:themeColor="background1"/>
                <w:sz w:val="16"/>
                <w:szCs w:val="16"/>
              </w:rPr>
            </w:pPr>
            <w:r w:rsidRPr="00472A3D">
              <w:rPr>
                <w:rFonts w:cs="Tahoma"/>
                <w:color w:val="FFFFFF" w:themeColor="background1"/>
                <w:sz w:val="16"/>
                <w:szCs w:val="16"/>
              </w:rPr>
              <w:t>Okres</w:t>
            </w:r>
          </w:p>
        </w:tc>
        <w:tc>
          <w:tcPr>
            <w:tcW w:w="701" w:type="dxa"/>
            <w:tcBorders>
              <w:left w:val="single" w:sz="4" w:space="0" w:color="FFFFFF"/>
              <w:right w:val="single" w:sz="4" w:space="0" w:color="FFFFFF"/>
            </w:tcBorders>
            <w:noWrap/>
            <w:vAlign w:val="center"/>
            <w:hideMark/>
          </w:tcPr>
          <w:p w14:paraId="74C7D8A1" w14:textId="77777777" w:rsidR="00472A3D" w:rsidRPr="00472A3D" w:rsidRDefault="00472A3D" w:rsidP="00472A3D">
            <w:pPr>
              <w:spacing w:after="0"/>
              <w:jc w:val="center"/>
              <w:cnfStyle w:val="100000000000" w:firstRow="1" w:lastRow="0" w:firstColumn="0" w:lastColumn="0" w:oddVBand="0" w:evenVBand="0" w:oddHBand="0" w:evenHBand="0" w:firstRowFirstColumn="0" w:firstRowLastColumn="0" w:lastRowFirstColumn="0" w:lastRowLastColumn="0"/>
              <w:rPr>
                <w:rFonts w:cs="Tahoma"/>
                <w:color w:val="FFFFFF" w:themeColor="background1"/>
                <w:sz w:val="16"/>
                <w:szCs w:val="16"/>
              </w:rPr>
            </w:pPr>
            <w:r w:rsidRPr="00472A3D">
              <w:rPr>
                <w:rFonts w:cs="Tahoma"/>
                <w:bCs w:val="0"/>
                <w:color w:val="FFFFFF" w:themeColor="background1"/>
                <w:sz w:val="16"/>
                <w:szCs w:val="16"/>
              </w:rPr>
              <w:t>2005</w:t>
            </w:r>
          </w:p>
        </w:tc>
        <w:tc>
          <w:tcPr>
            <w:tcW w:w="701" w:type="dxa"/>
            <w:tcBorders>
              <w:left w:val="single" w:sz="4" w:space="0" w:color="FFFFFF"/>
              <w:right w:val="single" w:sz="4" w:space="0" w:color="FFFFFF"/>
            </w:tcBorders>
            <w:noWrap/>
            <w:vAlign w:val="center"/>
            <w:hideMark/>
          </w:tcPr>
          <w:p w14:paraId="31CE9924" w14:textId="77777777" w:rsidR="00472A3D" w:rsidRPr="00472A3D" w:rsidRDefault="00472A3D" w:rsidP="00472A3D">
            <w:pPr>
              <w:spacing w:after="0"/>
              <w:jc w:val="center"/>
              <w:cnfStyle w:val="100000000000" w:firstRow="1" w:lastRow="0" w:firstColumn="0" w:lastColumn="0" w:oddVBand="0" w:evenVBand="0" w:oddHBand="0" w:evenHBand="0" w:firstRowFirstColumn="0" w:firstRowLastColumn="0" w:lastRowFirstColumn="0" w:lastRowLastColumn="0"/>
              <w:rPr>
                <w:rFonts w:cs="Tahoma"/>
                <w:color w:val="FFFFFF" w:themeColor="background1"/>
                <w:sz w:val="16"/>
                <w:szCs w:val="16"/>
              </w:rPr>
            </w:pPr>
            <w:r w:rsidRPr="00472A3D">
              <w:rPr>
                <w:rFonts w:cs="Tahoma"/>
                <w:bCs w:val="0"/>
                <w:color w:val="FFFFFF" w:themeColor="background1"/>
                <w:sz w:val="16"/>
                <w:szCs w:val="16"/>
              </w:rPr>
              <w:t>2006</w:t>
            </w:r>
          </w:p>
        </w:tc>
        <w:tc>
          <w:tcPr>
            <w:tcW w:w="701" w:type="dxa"/>
            <w:tcBorders>
              <w:left w:val="single" w:sz="4" w:space="0" w:color="FFFFFF"/>
              <w:right w:val="single" w:sz="4" w:space="0" w:color="FFFFFF"/>
            </w:tcBorders>
            <w:noWrap/>
            <w:vAlign w:val="center"/>
            <w:hideMark/>
          </w:tcPr>
          <w:p w14:paraId="5DD5CF45" w14:textId="77777777" w:rsidR="00472A3D" w:rsidRPr="00472A3D" w:rsidRDefault="00472A3D" w:rsidP="00472A3D">
            <w:pPr>
              <w:spacing w:after="0"/>
              <w:jc w:val="center"/>
              <w:cnfStyle w:val="100000000000" w:firstRow="1" w:lastRow="0" w:firstColumn="0" w:lastColumn="0" w:oddVBand="0" w:evenVBand="0" w:oddHBand="0" w:evenHBand="0" w:firstRowFirstColumn="0" w:firstRowLastColumn="0" w:lastRowFirstColumn="0" w:lastRowLastColumn="0"/>
              <w:rPr>
                <w:rFonts w:cs="Tahoma"/>
                <w:color w:val="FFFFFF" w:themeColor="background1"/>
                <w:sz w:val="16"/>
                <w:szCs w:val="16"/>
              </w:rPr>
            </w:pPr>
            <w:r w:rsidRPr="00472A3D">
              <w:rPr>
                <w:rFonts w:cs="Tahoma"/>
                <w:bCs w:val="0"/>
                <w:color w:val="FFFFFF" w:themeColor="background1"/>
                <w:sz w:val="16"/>
                <w:szCs w:val="16"/>
              </w:rPr>
              <w:t>2007</w:t>
            </w:r>
          </w:p>
        </w:tc>
        <w:tc>
          <w:tcPr>
            <w:tcW w:w="701" w:type="dxa"/>
            <w:tcBorders>
              <w:left w:val="single" w:sz="4" w:space="0" w:color="FFFFFF"/>
              <w:right w:val="single" w:sz="4" w:space="0" w:color="FFFFFF"/>
            </w:tcBorders>
            <w:noWrap/>
            <w:vAlign w:val="center"/>
            <w:hideMark/>
          </w:tcPr>
          <w:p w14:paraId="6E7D780F" w14:textId="77777777" w:rsidR="00472A3D" w:rsidRPr="00472A3D" w:rsidRDefault="00472A3D" w:rsidP="00472A3D">
            <w:pPr>
              <w:spacing w:after="0"/>
              <w:jc w:val="center"/>
              <w:cnfStyle w:val="100000000000" w:firstRow="1" w:lastRow="0" w:firstColumn="0" w:lastColumn="0" w:oddVBand="0" w:evenVBand="0" w:oddHBand="0" w:evenHBand="0" w:firstRowFirstColumn="0" w:firstRowLastColumn="0" w:lastRowFirstColumn="0" w:lastRowLastColumn="0"/>
              <w:rPr>
                <w:rFonts w:cs="Tahoma"/>
                <w:color w:val="FFFFFF" w:themeColor="background1"/>
                <w:sz w:val="16"/>
                <w:szCs w:val="16"/>
              </w:rPr>
            </w:pPr>
            <w:r w:rsidRPr="00472A3D">
              <w:rPr>
                <w:rFonts w:cs="Tahoma"/>
                <w:bCs w:val="0"/>
                <w:color w:val="FFFFFF" w:themeColor="background1"/>
                <w:sz w:val="16"/>
                <w:szCs w:val="16"/>
              </w:rPr>
              <w:t>2008</w:t>
            </w:r>
          </w:p>
        </w:tc>
        <w:tc>
          <w:tcPr>
            <w:tcW w:w="701" w:type="dxa"/>
            <w:tcBorders>
              <w:left w:val="single" w:sz="4" w:space="0" w:color="FFFFFF"/>
              <w:right w:val="single" w:sz="4" w:space="0" w:color="FFFFFF"/>
            </w:tcBorders>
            <w:noWrap/>
            <w:vAlign w:val="center"/>
            <w:hideMark/>
          </w:tcPr>
          <w:p w14:paraId="5E73CA2A" w14:textId="77777777" w:rsidR="00472A3D" w:rsidRPr="00472A3D" w:rsidRDefault="00472A3D" w:rsidP="00472A3D">
            <w:pPr>
              <w:spacing w:after="0"/>
              <w:jc w:val="center"/>
              <w:cnfStyle w:val="100000000000" w:firstRow="1" w:lastRow="0" w:firstColumn="0" w:lastColumn="0" w:oddVBand="0" w:evenVBand="0" w:oddHBand="0" w:evenHBand="0" w:firstRowFirstColumn="0" w:firstRowLastColumn="0" w:lastRowFirstColumn="0" w:lastRowLastColumn="0"/>
              <w:rPr>
                <w:rFonts w:cs="Tahoma"/>
                <w:color w:val="FFFFFF" w:themeColor="background1"/>
                <w:sz w:val="16"/>
                <w:szCs w:val="16"/>
              </w:rPr>
            </w:pPr>
            <w:r w:rsidRPr="00472A3D">
              <w:rPr>
                <w:rFonts w:cs="Tahoma"/>
                <w:bCs w:val="0"/>
                <w:color w:val="FFFFFF" w:themeColor="background1"/>
                <w:sz w:val="16"/>
                <w:szCs w:val="16"/>
              </w:rPr>
              <w:t>2009</w:t>
            </w:r>
          </w:p>
        </w:tc>
        <w:tc>
          <w:tcPr>
            <w:tcW w:w="701" w:type="dxa"/>
            <w:tcBorders>
              <w:left w:val="single" w:sz="4" w:space="0" w:color="FFFFFF"/>
              <w:right w:val="single" w:sz="4" w:space="0" w:color="FFFFFF"/>
            </w:tcBorders>
            <w:noWrap/>
            <w:vAlign w:val="center"/>
            <w:hideMark/>
          </w:tcPr>
          <w:p w14:paraId="1B1F8AB2" w14:textId="77777777" w:rsidR="00472A3D" w:rsidRPr="00472A3D" w:rsidRDefault="00472A3D" w:rsidP="00472A3D">
            <w:pPr>
              <w:spacing w:after="0"/>
              <w:jc w:val="center"/>
              <w:cnfStyle w:val="100000000000" w:firstRow="1" w:lastRow="0" w:firstColumn="0" w:lastColumn="0" w:oddVBand="0" w:evenVBand="0" w:oddHBand="0" w:evenHBand="0" w:firstRowFirstColumn="0" w:firstRowLastColumn="0" w:lastRowFirstColumn="0" w:lastRowLastColumn="0"/>
              <w:rPr>
                <w:rFonts w:cs="Tahoma"/>
                <w:color w:val="FFFFFF" w:themeColor="background1"/>
                <w:sz w:val="16"/>
                <w:szCs w:val="16"/>
              </w:rPr>
            </w:pPr>
            <w:r w:rsidRPr="00472A3D">
              <w:rPr>
                <w:rFonts w:cs="Tahoma"/>
                <w:bCs w:val="0"/>
                <w:color w:val="FFFFFF" w:themeColor="background1"/>
                <w:sz w:val="16"/>
                <w:szCs w:val="16"/>
              </w:rPr>
              <w:t>2010</w:t>
            </w:r>
          </w:p>
        </w:tc>
        <w:tc>
          <w:tcPr>
            <w:tcW w:w="701" w:type="dxa"/>
            <w:tcBorders>
              <w:left w:val="single" w:sz="4" w:space="0" w:color="FFFFFF"/>
              <w:right w:val="single" w:sz="4" w:space="0" w:color="FFFFFF"/>
            </w:tcBorders>
            <w:noWrap/>
            <w:vAlign w:val="center"/>
            <w:hideMark/>
          </w:tcPr>
          <w:p w14:paraId="2418958C" w14:textId="77777777" w:rsidR="00472A3D" w:rsidRPr="00472A3D" w:rsidRDefault="00472A3D" w:rsidP="00472A3D">
            <w:pPr>
              <w:spacing w:after="0"/>
              <w:jc w:val="center"/>
              <w:cnfStyle w:val="100000000000" w:firstRow="1" w:lastRow="0" w:firstColumn="0" w:lastColumn="0" w:oddVBand="0" w:evenVBand="0" w:oddHBand="0" w:evenHBand="0" w:firstRowFirstColumn="0" w:firstRowLastColumn="0" w:lastRowFirstColumn="0" w:lastRowLastColumn="0"/>
              <w:rPr>
                <w:rFonts w:cs="Tahoma"/>
                <w:color w:val="FFFFFF" w:themeColor="background1"/>
                <w:sz w:val="16"/>
                <w:szCs w:val="16"/>
              </w:rPr>
            </w:pPr>
            <w:r w:rsidRPr="00472A3D">
              <w:rPr>
                <w:rFonts w:cs="Tahoma"/>
                <w:bCs w:val="0"/>
                <w:color w:val="FFFFFF" w:themeColor="background1"/>
                <w:sz w:val="16"/>
                <w:szCs w:val="16"/>
              </w:rPr>
              <w:t>2011</w:t>
            </w:r>
          </w:p>
        </w:tc>
        <w:tc>
          <w:tcPr>
            <w:tcW w:w="701" w:type="dxa"/>
            <w:tcBorders>
              <w:left w:val="single" w:sz="4" w:space="0" w:color="FFFFFF"/>
              <w:right w:val="single" w:sz="4" w:space="0" w:color="FFFFFF"/>
            </w:tcBorders>
            <w:noWrap/>
            <w:vAlign w:val="center"/>
            <w:hideMark/>
          </w:tcPr>
          <w:p w14:paraId="5E2DEF41" w14:textId="77777777" w:rsidR="00472A3D" w:rsidRPr="00472A3D" w:rsidRDefault="00472A3D" w:rsidP="00472A3D">
            <w:pPr>
              <w:spacing w:after="0"/>
              <w:jc w:val="center"/>
              <w:cnfStyle w:val="100000000000" w:firstRow="1" w:lastRow="0" w:firstColumn="0" w:lastColumn="0" w:oddVBand="0" w:evenVBand="0" w:oddHBand="0" w:evenHBand="0" w:firstRowFirstColumn="0" w:firstRowLastColumn="0" w:lastRowFirstColumn="0" w:lastRowLastColumn="0"/>
              <w:rPr>
                <w:rFonts w:cs="Tahoma"/>
                <w:color w:val="FFFFFF" w:themeColor="background1"/>
                <w:sz w:val="16"/>
                <w:szCs w:val="16"/>
              </w:rPr>
            </w:pPr>
            <w:r w:rsidRPr="00472A3D">
              <w:rPr>
                <w:rFonts w:cs="Tahoma"/>
                <w:bCs w:val="0"/>
                <w:color w:val="FFFFFF" w:themeColor="background1"/>
                <w:sz w:val="16"/>
                <w:szCs w:val="16"/>
              </w:rPr>
              <w:t>2012</w:t>
            </w:r>
          </w:p>
        </w:tc>
        <w:tc>
          <w:tcPr>
            <w:tcW w:w="701" w:type="dxa"/>
            <w:tcBorders>
              <w:left w:val="single" w:sz="4" w:space="0" w:color="FFFFFF"/>
              <w:right w:val="single" w:sz="4" w:space="0" w:color="FFFFFF"/>
            </w:tcBorders>
            <w:noWrap/>
            <w:vAlign w:val="center"/>
            <w:hideMark/>
          </w:tcPr>
          <w:p w14:paraId="234070D3" w14:textId="77777777" w:rsidR="00472A3D" w:rsidRPr="00472A3D" w:rsidRDefault="00472A3D" w:rsidP="00472A3D">
            <w:pPr>
              <w:spacing w:after="0"/>
              <w:jc w:val="center"/>
              <w:cnfStyle w:val="100000000000" w:firstRow="1" w:lastRow="0" w:firstColumn="0" w:lastColumn="0" w:oddVBand="0" w:evenVBand="0" w:oddHBand="0" w:evenHBand="0" w:firstRowFirstColumn="0" w:firstRowLastColumn="0" w:lastRowFirstColumn="0" w:lastRowLastColumn="0"/>
              <w:rPr>
                <w:rFonts w:cs="Tahoma"/>
                <w:color w:val="FFFFFF" w:themeColor="background1"/>
                <w:sz w:val="16"/>
                <w:szCs w:val="16"/>
              </w:rPr>
            </w:pPr>
            <w:r w:rsidRPr="00472A3D">
              <w:rPr>
                <w:rFonts w:cs="Tahoma"/>
                <w:bCs w:val="0"/>
                <w:color w:val="FFFFFF" w:themeColor="background1"/>
                <w:sz w:val="16"/>
                <w:szCs w:val="16"/>
              </w:rPr>
              <w:t>2013</w:t>
            </w:r>
          </w:p>
        </w:tc>
        <w:tc>
          <w:tcPr>
            <w:tcW w:w="701" w:type="dxa"/>
            <w:tcBorders>
              <w:left w:val="single" w:sz="4" w:space="0" w:color="FFFFFF"/>
              <w:right w:val="single" w:sz="4" w:space="0" w:color="FFFFFF"/>
            </w:tcBorders>
            <w:noWrap/>
            <w:vAlign w:val="center"/>
            <w:hideMark/>
          </w:tcPr>
          <w:p w14:paraId="7A350AD1" w14:textId="77777777" w:rsidR="00472A3D" w:rsidRPr="00472A3D" w:rsidRDefault="00472A3D" w:rsidP="00472A3D">
            <w:pPr>
              <w:spacing w:after="0"/>
              <w:jc w:val="center"/>
              <w:cnfStyle w:val="100000000000" w:firstRow="1" w:lastRow="0" w:firstColumn="0" w:lastColumn="0" w:oddVBand="0" w:evenVBand="0" w:oddHBand="0" w:evenHBand="0" w:firstRowFirstColumn="0" w:firstRowLastColumn="0" w:lastRowFirstColumn="0" w:lastRowLastColumn="0"/>
              <w:rPr>
                <w:rFonts w:cs="Tahoma"/>
                <w:color w:val="FFFFFF" w:themeColor="background1"/>
                <w:sz w:val="16"/>
                <w:szCs w:val="16"/>
              </w:rPr>
            </w:pPr>
            <w:r w:rsidRPr="00472A3D">
              <w:rPr>
                <w:rFonts w:cs="Tahoma"/>
                <w:bCs w:val="0"/>
                <w:color w:val="FFFFFF" w:themeColor="background1"/>
                <w:sz w:val="16"/>
                <w:szCs w:val="16"/>
              </w:rPr>
              <w:t>2014</w:t>
            </w:r>
          </w:p>
        </w:tc>
        <w:tc>
          <w:tcPr>
            <w:tcW w:w="701" w:type="dxa"/>
            <w:tcBorders>
              <w:left w:val="single" w:sz="4" w:space="0" w:color="FFFFFF"/>
            </w:tcBorders>
            <w:noWrap/>
            <w:vAlign w:val="center"/>
            <w:hideMark/>
          </w:tcPr>
          <w:p w14:paraId="5FECEEA8" w14:textId="77777777" w:rsidR="00472A3D" w:rsidRPr="00472A3D" w:rsidRDefault="00472A3D" w:rsidP="00472A3D">
            <w:pPr>
              <w:spacing w:after="0"/>
              <w:jc w:val="center"/>
              <w:cnfStyle w:val="100000000000" w:firstRow="1" w:lastRow="0" w:firstColumn="0" w:lastColumn="0" w:oddVBand="0" w:evenVBand="0" w:oddHBand="0" w:evenHBand="0" w:firstRowFirstColumn="0" w:firstRowLastColumn="0" w:lastRowFirstColumn="0" w:lastRowLastColumn="0"/>
              <w:rPr>
                <w:rFonts w:cs="Tahoma"/>
                <w:color w:val="FFFFFF" w:themeColor="background1"/>
                <w:sz w:val="16"/>
                <w:szCs w:val="16"/>
              </w:rPr>
            </w:pPr>
            <w:r w:rsidRPr="00472A3D">
              <w:rPr>
                <w:rFonts w:cs="Tahoma"/>
                <w:bCs w:val="0"/>
                <w:color w:val="FFFFFF" w:themeColor="background1"/>
                <w:sz w:val="16"/>
                <w:szCs w:val="16"/>
              </w:rPr>
              <w:t>2015</w:t>
            </w:r>
          </w:p>
        </w:tc>
      </w:tr>
      <w:tr w:rsidR="00472A3D" w:rsidRPr="009E610F" w14:paraId="66E20460" w14:textId="77777777" w:rsidTr="00472A3D">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747" w:type="dxa"/>
            <w:shd w:val="clear" w:color="auto" w:fill="B4C6E7" w:themeFill="accent5" w:themeFillTint="66"/>
            <w:noWrap/>
            <w:vAlign w:val="center"/>
            <w:hideMark/>
          </w:tcPr>
          <w:p w14:paraId="6EAD2581" w14:textId="77777777" w:rsidR="00472A3D" w:rsidRPr="00472A3D" w:rsidRDefault="00472A3D" w:rsidP="00472A3D">
            <w:pPr>
              <w:spacing w:after="0"/>
              <w:ind w:left="57"/>
              <w:jc w:val="left"/>
              <w:rPr>
                <w:rFonts w:cs="Tahoma"/>
                <w:color w:val="000000" w:themeColor="text1"/>
                <w:sz w:val="16"/>
                <w:szCs w:val="16"/>
              </w:rPr>
            </w:pPr>
            <w:r w:rsidRPr="00472A3D">
              <w:rPr>
                <w:rFonts w:cs="Tahoma"/>
                <w:color w:val="000000" w:themeColor="text1"/>
                <w:sz w:val="16"/>
                <w:szCs w:val="16"/>
              </w:rPr>
              <w:t>Bruntál</w:t>
            </w:r>
          </w:p>
        </w:tc>
        <w:tc>
          <w:tcPr>
            <w:tcW w:w="701" w:type="dxa"/>
            <w:noWrap/>
            <w:vAlign w:val="center"/>
            <w:hideMark/>
          </w:tcPr>
          <w:p w14:paraId="0384BD3A" w14:textId="77777777" w:rsidR="00472A3D" w:rsidRPr="00472A3D" w:rsidRDefault="00472A3D" w:rsidP="00472A3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72A3D">
              <w:rPr>
                <w:rFonts w:cs="Tahoma"/>
                <w:sz w:val="16"/>
                <w:szCs w:val="16"/>
              </w:rPr>
              <w:t>4 193</w:t>
            </w:r>
          </w:p>
        </w:tc>
        <w:tc>
          <w:tcPr>
            <w:tcW w:w="701" w:type="dxa"/>
            <w:noWrap/>
            <w:vAlign w:val="center"/>
            <w:hideMark/>
          </w:tcPr>
          <w:p w14:paraId="165C1B30" w14:textId="77777777" w:rsidR="00472A3D" w:rsidRPr="00472A3D" w:rsidRDefault="00472A3D" w:rsidP="00472A3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72A3D">
              <w:rPr>
                <w:rFonts w:cs="Tahoma"/>
                <w:sz w:val="16"/>
                <w:szCs w:val="16"/>
              </w:rPr>
              <w:t>4 140</w:t>
            </w:r>
          </w:p>
        </w:tc>
        <w:tc>
          <w:tcPr>
            <w:tcW w:w="701" w:type="dxa"/>
            <w:noWrap/>
            <w:vAlign w:val="center"/>
            <w:hideMark/>
          </w:tcPr>
          <w:p w14:paraId="668BADFE" w14:textId="77777777" w:rsidR="00472A3D" w:rsidRPr="00472A3D" w:rsidRDefault="00472A3D" w:rsidP="00472A3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72A3D">
              <w:rPr>
                <w:rFonts w:cs="Tahoma"/>
                <w:sz w:val="16"/>
                <w:szCs w:val="16"/>
              </w:rPr>
              <w:t>4 125</w:t>
            </w:r>
          </w:p>
        </w:tc>
        <w:tc>
          <w:tcPr>
            <w:tcW w:w="701" w:type="dxa"/>
            <w:noWrap/>
            <w:vAlign w:val="center"/>
            <w:hideMark/>
          </w:tcPr>
          <w:p w14:paraId="179ED3E6" w14:textId="77777777" w:rsidR="00472A3D" w:rsidRPr="00472A3D" w:rsidRDefault="00472A3D" w:rsidP="00472A3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72A3D">
              <w:rPr>
                <w:rFonts w:cs="Tahoma"/>
                <w:sz w:val="16"/>
                <w:szCs w:val="16"/>
              </w:rPr>
              <w:t>4 106</w:t>
            </w:r>
          </w:p>
        </w:tc>
        <w:tc>
          <w:tcPr>
            <w:tcW w:w="701" w:type="dxa"/>
            <w:noWrap/>
            <w:vAlign w:val="center"/>
            <w:hideMark/>
          </w:tcPr>
          <w:p w14:paraId="4333E43D" w14:textId="77777777" w:rsidR="00472A3D" w:rsidRPr="00472A3D" w:rsidRDefault="00472A3D" w:rsidP="00472A3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72A3D">
              <w:rPr>
                <w:rFonts w:cs="Tahoma"/>
                <w:sz w:val="16"/>
                <w:szCs w:val="16"/>
              </w:rPr>
              <w:t>4 201</w:t>
            </w:r>
          </w:p>
        </w:tc>
        <w:tc>
          <w:tcPr>
            <w:tcW w:w="701" w:type="dxa"/>
            <w:noWrap/>
            <w:vAlign w:val="center"/>
            <w:hideMark/>
          </w:tcPr>
          <w:p w14:paraId="38C7CF27" w14:textId="77777777" w:rsidR="00472A3D" w:rsidRPr="00472A3D" w:rsidRDefault="00472A3D" w:rsidP="00472A3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72A3D">
              <w:rPr>
                <w:rFonts w:cs="Tahoma"/>
                <w:sz w:val="16"/>
                <w:szCs w:val="16"/>
              </w:rPr>
              <w:t>4 224</w:t>
            </w:r>
          </w:p>
        </w:tc>
        <w:tc>
          <w:tcPr>
            <w:tcW w:w="701" w:type="dxa"/>
            <w:noWrap/>
            <w:vAlign w:val="center"/>
            <w:hideMark/>
          </w:tcPr>
          <w:p w14:paraId="6462E096" w14:textId="77777777" w:rsidR="00472A3D" w:rsidRPr="00472A3D" w:rsidRDefault="00472A3D" w:rsidP="00472A3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72A3D">
              <w:rPr>
                <w:rFonts w:cs="Tahoma"/>
                <w:sz w:val="16"/>
                <w:szCs w:val="16"/>
              </w:rPr>
              <w:t>4 102</w:t>
            </w:r>
          </w:p>
        </w:tc>
        <w:tc>
          <w:tcPr>
            <w:tcW w:w="701" w:type="dxa"/>
            <w:noWrap/>
            <w:vAlign w:val="center"/>
            <w:hideMark/>
          </w:tcPr>
          <w:p w14:paraId="404EB707" w14:textId="77777777" w:rsidR="00472A3D" w:rsidRPr="00472A3D" w:rsidRDefault="00472A3D" w:rsidP="00472A3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72A3D">
              <w:rPr>
                <w:rFonts w:cs="Tahoma"/>
                <w:sz w:val="16"/>
                <w:szCs w:val="16"/>
              </w:rPr>
              <w:t>3 901</w:t>
            </w:r>
          </w:p>
        </w:tc>
        <w:tc>
          <w:tcPr>
            <w:tcW w:w="701" w:type="dxa"/>
            <w:noWrap/>
            <w:vAlign w:val="center"/>
            <w:hideMark/>
          </w:tcPr>
          <w:p w14:paraId="26D06DE6" w14:textId="77777777" w:rsidR="00472A3D" w:rsidRPr="00472A3D" w:rsidRDefault="00472A3D" w:rsidP="00472A3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72A3D">
              <w:rPr>
                <w:rFonts w:cs="Tahoma"/>
                <w:sz w:val="16"/>
                <w:szCs w:val="16"/>
              </w:rPr>
              <w:t>3 606</w:t>
            </w:r>
          </w:p>
        </w:tc>
        <w:tc>
          <w:tcPr>
            <w:tcW w:w="701" w:type="dxa"/>
            <w:noWrap/>
            <w:vAlign w:val="center"/>
            <w:hideMark/>
          </w:tcPr>
          <w:p w14:paraId="2514C8AE" w14:textId="77777777" w:rsidR="00472A3D" w:rsidRPr="00472A3D" w:rsidRDefault="00472A3D" w:rsidP="00472A3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72A3D">
              <w:rPr>
                <w:rFonts w:cs="Tahoma"/>
                <w:sz w:val="16"/>
                <w:szCs w:val="16"/>
              </w:rPr>
              <w:t>3 301</w:t>
            </w:r>
          </w:p>
        </w:tc>
        <w:tc>
          <w:tcPr>
            <w:tcW w:w="701" w:type="dxa"/>
            <w:noWrap/>
            <w:vAlign w:val="center"/>
            <w:hideMark/>
          </w:tcPr>
          <w:p w14:paraId="29637090" w14:textId="77777777" w:rsidR="00472A3D" w:rsidRPr="00472A3D" w:rsidRDefault="00472A3D" w:rsidP="00472A3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72A3D">
              <w:rPr>
                <w:rFonts w:cs="Tahoma"/>
                <w:sz w:val="16"/>
                <w:szCs w:val="16"/>
              </w:rPr>
              <w:t>3 004</w:t>
            </w:r>
          </w:p>
        </w:tc>
      </w:tr>
      <w:tr w:rsidR="00472A3D" w:rsidRPr="009E610F" w14:paraId="730115FB" w14:textId="77777777" w:rsidTr="00472A3D">
        <w:trPr>
          <w:trHeight w:val="255"/>
          <w:jc w:val="center"/>
        </w:trPr>
        <w:tc>
          <w:tcPr>
            <w:cnfStyle w:val="001000000000" w:firstRow="0" w:lastRow="0" w:firstColumn="1" w:lastColumn="0" w:oddVBand="0" w:evenVBand="0" w:oddHBand="0" w:evenHBand="0" w:firstRowFirstColumn="0" w:firstRowLastColumn="0" w:lastRowFirstColumn="0" w:lastRowLastColumn="0"/>
            <w:tcW w:w="1747" w:type="dxa"/>
            <w:shd w:val="clear" w:color="auto" w:fill="B4C6E7" w:themeFill="accent5" w:themeFillTint="66"/>
            <w:noWrap/>
            <w:vAlign w:val="center"/>
            <w:hideMark/>
          </w:tcPr>
          <w:p w14:paraId="07CEBC55" w14:textId="77777777" w:rsidR="00472A3D" w:rsidRPr="00472A3D" w:rsidRDefault="00472A3D" w:rsidP="00472A3D">
            <w:pPr>
              <w:spacing w:after="0"/>
              <w:ind w:left="57"/>
              <w:jc w:val="left"/>
              <w:rPr>
                <w:rFonts w:cs="Tahoma"/>
                <w:color w:val="000000" w:themeColor="text1"/>
                <w:sz w:val="16"/>
                <w:szCs w:val="16"/>
              </w:rPr>
            </w:pPr>
            <w:r w:rsidRPr="00472A3D">
              <w:rPr>
                <w:rFonts w:cs="Tahoma"/>
                <w:color w:val="000000" w:themeColor="text1"/>
                <w:sz w:val="16"/>
                <w:szCs w:val="16"/>
              </w:rPr>
              <w:t>Frýdek</w:t>
            </w:r>
            <w:r w:rsidRPr="00472A3D">
              <w:rPr>
                <w:rFonts w:cs="Tahoma"/>
                <w:color w:val="000000" w:themeColor="text1"/>
                <w:sz w:val="16"/>
                <w:szCs w:val="16"/>
              </w:rPr>
              <w:noBreakHyphen/>
              <w:t>Místek</w:t>
            </w:r>
          </w:p>
        </w:tc>
        <w:tc>
          <w:tcPr>
            <w:tcW w:w="701" w:type="dxa"/>
            <w:noWrap/>
            <w:vAlign w:val="center"/>
            <w:hideMark/>
          </w:tcPr>
          <w:p w14:paraId="211BBA1C" w14:textId="77777777" w:rsidR="00472A3D" w:rsidRPr="00472A3D" w:rsidRDefault="00472A3D" w:rsidP="00472A3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72A3D">
              <w:rPr>
                <w:rFonts w:cs="Tahoma"/>
                <w:sz w:val="16"/>
                <w:szCs w:val="16"/>
              </w:rPr>
              <w:t>8 602</w:t>
            </w:r>
          </w:p>
        </w:tc>
        <w:tc>
          <w:tcPr>
            <w:tcW w:w="701" w:type="dxa"/>
            <w:noWrap/>
            <w:vAlign w:val="center"/>
            <w:hideMark/>
          </w:tcPr>
          <w:p w14:paraId="3FBF849C" w14:textId="77777777" w:rsidR="00472A3D" w:rsidRPr="00472A3D" w:rsidRDefault="00472A3D" w:rsidP="00472A3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72A3D">
              <w:rPr>
                <w:rFonts w:cs="Tahoma"/>
                <w:sz w:val="16"/>
                <w:szCs w:val="16"/>
              </w:rPr>
              <w:t>8 677</w:t>
            </w:r>
          </w:p>
        </w:tc>
        <w:tc>
          <w:tcPr>
            <w:tcW w:w="701" w:type="dxa"/>
            <w:noWrap/>
            <w:vAlign w:val="center"/>
            <w:hideMark/>
          </w:tcPr>
          <w:p w14:paraId="314F369B" w14:textId="77777777" w:rsidR="00472A3D" w:rsidRPr="00472A3D" w:rsidRDefault="00472A3D" w:rsidP="00472A3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72A3D">
              <w:rPr>
                <w:rFonts w:cs="Tahoma"/>
                <w:sz w:val="16"/>
                <w:szCs w:val="16"/>
              </w:rPr>
              <w:t>8 791</w:t>
            </w:r>
          </w:p>
        </w:tc>
        <w:tc>
          <w:tcPr>
            <w:tcW w:w="701" w:type="dxa"/>
            <w:noWrap/>
            <w:vAlign w:val="center"/>
            <w:hideMark/>
          </w:tcPr>
          <w:p w14:paraId="46EE9B4B" w14:textId="77777777" w:rsidR="00472A3D" w:rsidRPr="00472A3D" w:rsidRDefault="00472A3D" w:rsidP="00472A3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72A3D">
              <w:rPr>
                <w:rFonts w:cs="Tahoma"/>
                <w:sz w:val="16"/>
                <w:szCs w:val="16"/>
              </w:rPr>
              <w:t>8 889</w:t>
            </w:r>
          </w:p>
        </w:tc>
        <w:tc>
          <w:tcPr>
            <w:tcW w:w="701" w:type="dxa"/>
            <w:noWrap/>
            <w:vAlign w:val="center"/>
            <w:hideMark/>
          </w:tcPr>
          <w:p w14:paraId="4AC874EC" w14:textId="77777777" w:rsidR="00472A3D" w:rsidRPr="00472A3D" w:rsidRDefault="00472A3D" w:rsidP="00472A3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72A3D">
              <w:rPr>
                <w:rFonts w:cs="Tahoma"/>
                <w:sz w:val="16"/>
                <w:szCs w:val="16"/>
              </w:rPr>
              <w:t>8 882</w:t>
            </w:r>
          </w:p>
        </w:tc>
        <w:tc>
          <w:tcPr>
            <w:tcW w:w="701" w:type="dxa"/>
            <w:noWrap/>
            <w:vAlign w:val="center"/>
            <w:hideMark/>
          </w:tcPr>
          <w:p w14:paraId="073A5210" w14:textId="77777777" w:rsidR="00472A3D" w:rsidRPr="00472A3D" w:rsidRDefault="00472A3D" w:rsidP="00472A3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72A3D">
              <w:rPr>
                <w:rFonts w:cs="Tahoma"/>
                <w:sz w:val="16"/>
                <w:szCs w:val="16"/>
              </w:rPr>
              <w:t>8 731</w:t>
            </w:r>
          </w:p>
        </w:tc>
        <w:tc>
          <w:tcPr>
            <w:tcW w:w="701" w:type="dxa"/>
            <w:noWrap/>
            <w:vAlign w:val="center"/>
            <w:hideMark/>
          </w:tcPr>
          <w:p w14:paraId="636AD87F" w14:textId="77777777" w:rsidR="00472A3D" w:rsidRPr="00472A3D" w:rsidRDefault="00472A3D" w:rsidP="00472A3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72A3D">
              <w:rPr>
                <w:rFonts w:cs="Tahoma"/>
                <w:sz w:val="16"/>
                <w:szCs w:val="16"/>
              </w:rPr>
              <w:t>8 518</w:t>
            </w:r>
          </w:p>
        </w:tc>
        <w:tc>
          <w:tcPr>
            <w:tcW w:w="701" w:type="dxa"/>
            <w:noWrap/>
            <w:vAlign w:val="center"/>
            <w:hideMark/>
          </w:tcPr>
          <w:p w14:paraId="1500722E" w14:textId="77777777" w:rsidR="00472A3D" w:rsidRPr="00472A3D" w:rsidRDefault="00472A3D" w:rsidP="00472A3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72A3D">
              <w:rPr>
                <w:rFonts w:cs="Tahoma"/>
                <w:sz w:val="16"/>
                <w:szCs w:val="16"/>
              </w:rPr>
              <w:t>8 326</w:t>
            </w:r>
          </w:p>
        </w:tc>
        <w:tc>
          <w:tcPr>
            <w:tcW w:w="701" w:type="dxa"/>
            <w:noWrap/>
            <w:vAlign w:val="center"/>
            <w:hideMark/>
          </w:tcPr>
          <w:p w14:paraId="4D2913B8" w14:textId="77777777" w:rsidR="00472A3D" w:rsidRPr="00472A3D" w:rsidRDefault="00472A3D" w:rsidP="00472A3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72A3D">
              <w:rPr>
                <w:rFonts w:cs="Tahoma"/>
                <w:sz w:val="16"/>
                <w:szCs w:val="16"/>
              </w:rPr>
              <w:t>7 825</w:t>
            </w:r>
          </w:p>
        </w:tc>
        <w:tc>
          <w:tcPr>
            <w:tcW w:w="701" w:type="dxa"/>
            <w:noWrap/>
            <w:vAlign w:val="center"/>
            <w:hideMark/>
          </w:tcPr>
          <w:p w14:paraId="3BE65ED9" w14:textId="77777777" w:rsidR="00472A3D" w:rsidRPr="00472A3D" w:rsidRDefault="00472A3D" w:rsidP="00472A3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72A3D">
              <w:rPr>
                <w:rFonts w:cs="Tahoma"/>
                <w:sz w:val="16"/>
                <w:szCs w:val="16"/>
              </w:rPr>
              <w:t>7 260</w:t>
            </w:r>
          </w:p>
        </w:tc>
        <w:tc>
          <w:tcPr>
            <w:tcW w:w="701" w:type="dxa"/>
            <w:noWrap/>
            <w:vAlign w:val="center"/>
            <w:hideMark/>
          </w:tcPr>
          <w:p w14:paraId="0FD17EFB" w14:textId="77777777" w:rsidR="00472A3D" w:rsidRPr="00472A3D" w:rsidRDefault="00472A3D" w:rsidP="00472A3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72A3D">
              <w:rPr>
                <w:rFonts w:cs="Tahoma"/>
                <w:sz w:val="16"/>
                <w:szCs w:val="16"/>
              </w:rPr>
              <w:t>6 629</w:t>
            </w:r>
          </w:p>
        </w:tc>
      </w:tr>
      <w:tr w:rsidR="00472A3D" w:rsidRPr="009E610F" w14:paraId="3E5DCB7D" w14:textId="77777777" w:rsidTr="00472A3D">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747" w:type="dxa"/>
            <w:shd w:val="clear" w:color="auto" w:fill="B4C6E7" w:themeFill="accent5" w:themeFillTint="66"/>
            <w:noWrap/>
            <w:vAlign w:val="center"/>
            <w:hideMark/>
          </w:tcPr>
          <w:p w14:paraId="0BB5443C" w14:textId="77777777" w:rsidR="00472A3D" w:rsidRPr="00472A3D" w:rsidRDefault="00472A3D" w:rsidP="00472A3D">
            <w:pPr>
              <w:spacing w:after="0"/>
              <w:ind w:left="57"/>
              <w:jc w:val="left"/>
              <w:rPr>
                <w:rFonts w:cs="Tahoma"/>
                <w:color w:val="000000" w:themeColor="text1"/>
                <w:sz w:val="16"/>
                <w:szCs w:val="16"/>
              </w:rPr>
            </w:pPr>
            <w:r w:rsidRPr="00472A3D">
              <w:rPr>
                <w:rFonts w:cs="Tahoma"/>
                <w:color w:val="000000" w:themeColor="text1"/>
                <w:sz w:val="16"/>
                <w:szCs w:val="16"/>
              </w:rPr>
              <w:t>Karviná</w:t>
            </w:r>
          </w:p>
        </w:tc>
        <w:tc>
          <w:tcPr>
            <w:tcW w:w="701" w:type="dxa"/>
            <w:noWrap/>
            <w:vAlign w:val="center"/>
            <w:hideMark/>
          </w:tcPr>
          <w:p w14:paraId="440763A0" w14:textId="77777777" w:rsidR="00472A3D" w:rsidRPr="00472A3D" w:rsidRDefault="00472A3D" w:rsidP="00472A3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72A3D">
              <w:rPr>
                <w:rFonts w:cs="Tahoma"/>
                <w:sz w:val="16"/>
                <w:szCs w:val="16"/>
              </w:rPr>
              <w:t>12 005</w:t>
            </w:r>
          </w:p>
        </w:tc>
        <w:tc>
          <w:tcPr>
            <w:tcW w:w="701" w:type="dxa"/>
            <w:noWrap/>
            <w:vAlign w:val="center"/>
            <w:hideMark/>
          </w:tcPr>
          <w:p w14:paraId="6A85C2F2" w14:textId="77777777" w:rsidR="00472A3D" w:rsidRPr="00472A3D" w:rsidRDefault="00472A3D" w:rsidP="00472A3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72A3D">
              <w:rPr>
                <w:rFonts w:cs="Tahoma"/>
                <w:sz w:val="16"/>
                <w:szCs w:val="16"/>
              </w:rPr>
              <w:t>11 919</w:t>
            </w:r>
          </w:p>
        </w:tc>
        <w:tc>
          <w:tcPr>
            <w:tcW w:w="701" w:type="dxa"/>
            <w:noWrap/>
            <w:vAlign w:val="center"/>
            <w:hideMark/>
          </w:tcPr>
          <w:p w14:paraId="2894A53E" w14:textId="77777777" w:rsidR="00472A3D" w:rsidRPr="00472A3D" w:rsidRDefault="00472A3D" w:rsidP="00472A3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72A3D">
              <w:rPr>
                <w:rFonts w:cs="Tahoma"/>
                <w:sz w:val="16"/>
                <w:szCs w:val="16"/>
              </w:rPr>
              <w:t>11 709</w:t>
            </w:r>
          </w:p>
        </w:tc>
        <w:tc>
          <w:tcPr>
            <w:tcW w:w="701" w:type="dxa"/>
            <w:noWrap/>
            <w:vAlign w:val="center"/>
            <w:hideMark/>
          </w:tcPr>
          <w:p w14:paraId="69940181" w14:textId="77777777" w:rsidR="00472A3D" w:rsidRPr="00472A3D" w:rsidRDefault="00472A3D" w:rsidP="00472A3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72A3D">
              <w:rPr>
                <w:rFonts w:cs="Tahoma"/>
                <w:sz w:val="16"/>
                <w:szCs w:val="16"/>
              </w:rPr>
              <w:t>11 427</w:t>
            </w:r>
          </w:p>
        </w:tc>
        <w:tc>
          <w:tcPr>
            <w:tcW w:w="701" w:type="dxa"/>
            <w:noWrap/>
            <w:vAlign w:val="center"/>
            <w:hideMark/>
          </w:tcPr>
          <w:p w14:paraId="6E0AA4BA" w14:textId="77777777" w:rsidR="00472A3D" w:rsidRPr="00472A3D" w:rsidRDefault="00472A3D" w:rsidP="00472A3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72A3D">
              <w:rPr>
                <w:rFonts w:cs="Tahoma"/>
                <w:sz w:val="16"/>
                <w:szCs w:val="16"/>
              </w:rPr>
              <w:t>11 412</w:t>
            </w:r>
          </w:p>
        </w:tc>
        <w:tc>
          <w:tcPr>
            <w:tcW w:w="701" w:type="dxa"/>
            <w:noWrap/>
            <w:vAlign w:val="center"/>
            <w:hideMark/>
          </w:tcPr>
          <w:p w14:paraId="295E5EDF" w14:textId="77777777" w:rsidR="00472A3D" w:rsidRPr="00472A3D" w:rsidRDefault="00472A3D" w:rsidP="00472A3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72A3D">
              <w:rPr>
                <w:rFonts w:cs="Tahoma"/>
                <w:sz w:val="16"/>
                <w:szCs w:val="16"/>
              </w:rPr>
              <w:t>11 161</w:t>
            </w:r>
          </w:p>
        </w:tc>
        <w:tc>
          <w:tcPr>
            <w:tcW w:w="701" w:type="dxa"/>
            <w:noWrap/>
            <w:vAlign w:val="center"/>
            <w:hideMark/>
          </w:tcPr>
          <w:p w14:paraId="246A48AF" w14:textId="77777777" w:rsidR="00472A3D" w:rsidRPr="00472A3D" w:rsidRDefault="00472A3D" w:rsidP="00472A3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72A3D">
              <w:rPr>
                <w:rFonts w:cs="Tahoma"/>
                <w:sz w:val="16"/>
                <w:szCs w:val="16"/>
              </w:rPr>
              <w:t>10 680</w:t>
            </w:r>
          </w:p>
        </w:tc>
        <w:tc>
          <w:tcPr>
            <w:tcW w:w="701" w:type="dxa"/>
            <w:noWrap/>
            <w:vAlign w:val="center"/>
            <w:hideMark/>
          </w:tcPr>
          <w:p w14:paraId="1C7339D8" w14:textId="77777777" w:rsidR="00472A3D" w:rsidRPr="00472A3D" w:rsidRDefault="00472A3D" w:rsidP="00472A3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72A3D">
              <w:rPr>
                <w:rFonts w:cs="Tahoma"/>
                <w:sz w:val="16"/>
                <w:szCs w:val="16"/>
              </w:rPr>
              <w:t>10 268</w:t>
            </w:r>
          </w:p>
        </w:tc>
        <w:tc>
          <w:tcPr>
            <w:tcW w:w="701" w:type="dxa"/>
            <w:noWrap/>
            <w:vAlign w:val="center"/>
            <w:hideMark/>
          </w:tcPr>
          <w:p w14:paraId="0B7EC5E6" w14:textId="77777777" w:rsidR="00472A3D" w:rsidRPr="00472A3D" w:rsidRDefault="00472A3D" w:rsidP="00472A3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72A3D">
              <w:rPr>
                <w:rFonts w:cs="Tahoma"/>
                <w:sz w:val="16"/>
                <w:szCs w:val="16"/>
              </w:rPr>
              <w:t>9 591</w:t>
            </w:r>
          </w:p>
        </w:tc>
        <w:tc>
          <w:tcPr>
            <w:tcW w:w="701" w:type="dxa"/>
            <w:noWrap/>
            <w:vAlign w:val="center"/>
            <w:hideMark/>
          </w:tcPr>
          <w:p w14:paraId="197AC566" w14:textId="77777777" w:rsidR="00472A3D" w:rsidRPr="00472A3D" w:rsidRDefault="00472A3D" w:rsidP="00472A3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72A3D">
              <w:rPr>
                <w:rFonts w:cs="Tahoma"/>
                <w:sz w:val="16"/>
                <w:szCs w:val="16"/>
              </w:rPr>
              <w:t>8 745</w:t>
            </w:r>
          </w:p>
        </w:tc>
        <w:tc>
          <w:tcPr>
            <w:tcW w:w="701" w:type="dxa"/>
            <w:noWrap/>
            <w:vAlign w:val="center"/>
            <w:hideMark/>
          </w:tcPr>
          <w:p w14:paraId="15F3A06A" w14:textId="77777777" w:rsidR="00472A3D" w:rsidRPr="00472A3D" w:rsidRDefault="00472A3D" w:rsidP="00472A3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72A3D">
              <w:rPr>
                <w:rFonts w:cs="Tahoma"/>
                <w:sz w:val="16"/>
                <w:szCs w:val="16"/>
              </w:rPr>
              <w:t>7 945</w:t>
            </w:r>
          </w:p>
        </w:tc>
      </w:tr>
      <w:tr w:rsidR="00472A3D" w:rsidRPr="009E610F" w14:paraId="157B0F9A" w14:textId="77777777" w:rsidTr="00472A3D">
        <w:trPr>
          <w:trHeight w:val="255"/>
          <w:jc w:val="center"/>
        </w:trPr>
        <w:tc>
          <w:tcPr>
            <w:cnfStyle w:val="001000000000" w:firstRow="0" w:lastRow="0" w:firstColumn="1" w:lastColumn="0" w:oddVBand="0" w:evenVBand="0" w:oddHBand="0" w:evenHBand="0" w:firstRowFirstColumn="0" w:firstRowLastColumn="0" w:lastRowFirstColumn="0" w:lastRowLastColumn="0"/>
            <w:tcW w:w="1747" w:type="dxa"/>
            <w:shd w:val="clear" w:color="auto" w:fill="B4C6E7" w:themeFill="accent5" w:themeFillTint="66"/>
            <w:noWrap/>
            <w:vAlign w:val="center"/>
            <w:hideMark/>
          </w:tcPr>
          <w:p w14:paraId="2F54511B" w14:textId="77777777" w:rsidR="00472A3D" w:rsidRPr="00472A3D" w:rsidRDefault="00472A3D" w:rsidP="00472A3D">
            <w:pPr>
              <w:spacing w:after="0"/>
              <w:ind w:left="57"/>
              <w:jc w:val="left"/>
              <w:rPr>
                <w:rFonts w:cs="Tahoma"/>
                <w:color w:val="000000" w:themeColor="text1"/>
                <w:sz w:val="16"/>
                <w:szCs w:val="16"/>
              </w:rPr>
            </w:pPr>
            <w:r w:rsidRPr="00472A3D">
              <w:rPr>
                <w:rFonts w:cs="Tahoma"/>
                <w:color w:val="000000" w:themeColor="text1"/>
                <w:sz w:val="16"/>
                <w:szCs w:val="16"/>
              </w:rPr>
              <w:t>Nový Jičín</w:t>
            </w:r>
          </w:p>
        </w:tc>
        <w:tc>
          <w:tcPr>
            <w:tcW w:w="701" w:type="dxa"/>
            <w:noWrap/>
            <w:vAlign w:val="center"/>
            <w:hideMark/>
          </w:tcPr>
          <w:p w14:paraId="50B8325A" w14:textId="77777777" w:rsidR="00472A3D" w:rsidRPr="00472A3D" w:rsidRDefault="00472A3D" w:rsidP="00472A3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72A3D">
              <w:rPr>
                <w:rFonts w:cs="Tahoma"/>
                <w:sz w:val="16"/>
                <w:szCs w:val="16"/>
              </w:rPr>
              <w:t>6 340</w:t>
            </w:r>
          </w:p>
        </w:tc>
        <w:tc>
          <w:tcPr>
            <w:tcW w:w="701" w:type="dxa"/>
            <w:noWrap/>
            <w:vAlign w:val="center"/>
            <w:hideMark/>
          </w:tcPr>
          <w:p w14:paraId="457093B7" w14:textId="77777777" w:rsidR="00472A3D" w:rsidRPr="00472A3D" w:rsidRDefault="00472A3D" w:rsidP="00472A3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72A3D">
              <w:rPr>
                <w:rFonts w:cs="Tahoma"/>
                <w:sz w:val="16"/>
                <w:szCs w:val="16"/>
              </w:rPr>
              <w:t>6 319</w:t>
            </w:r>
          </w:p>
        </w:tc>
        <w:tc>
          <w:tcPr>
            <w:tcW w:w="701" w:type="dxa"/>
            <w:noWrap/>
            <w:vAlign w:val="center"/>
            <w:hideMark/>
          </w:tcPr>
          <w:p w14:paraId="0ADFB856" w14:textId="77777777" w:rsidR="00472A3D" w:rsidRPr="00472A3D" w:rsidRDefault="00472A3D" w:rsidP="00472A3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72A3D">
              <w:rPr>
                <w:rFonts w:cs="Tahoma"/>
                <w:sz w:val="16"/>
                <w:szCs w:val="16"/>
              </w:rPr>
              <w:t>6 505</w:t>
            </w:r>
          </w:p>
        </w:tc>
        <w:tc>
          <w:tcPr>
            <w:tcW w:w="701" w:type="dxa"/>
            <w:noWrap/>
            <w:vAlign w:val="center"/>
            <w:hideMark/>
          </w:tcPr>
          <w:p w14:paraId="43AF8173" w14:textId="77777777" w:rsidR="00472A3D" w:rsidRPr="00472A3D" w:rsidRDefault="00472A3D" w:rsidP="00472A3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72A3D">
              <w:rPr>
                <w:rFonts w:cs="Tahoma"/>
                <w:sz w:val="16"/>
                <w:szCs w:val="16"/>
              </w:rPr>
              <w:t>6 425</w:t>
            </w:r>
          </w:p>
        </w:tc>
        <w:tc>
          <w:tcPr>
            <w:tcW w:w="701" w:type="dxa"/>
            <w:noWrap/>
            <w:vAlign w:val="center"/>
            <w:hideMark/>
          </w:tcPr>
          <w:p w14:paraId="3F05FA2F" w14:textId="77777777" w:rsidR="00472A3D" w:rsidRPr="00472A3D" w:rsidRDefault="00472A3D" w:rsidP="00472A3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72A3D">
              <w:rPr>
                <w:rFonts w:cs="Tahoma"/>
                <w:sz w:val="16"/>
                <w:szCs w:val="16"/>
              </w:rPr>
              <w:t>6 520</w:t>
            </w:r>
          </w:p>
        </w:tc>
        <w:tc>
          <w:tcPr>
            <w:tcW w:w="701" w:type="dxa"/>
            <w:noWrap/>
            <w:vAlign w:val="center"/>
            <w:hideMark/>
          </w:tcPr>
          <w:p w14:paraId="635BBC02" w14:textId="77777777" w:rsidR="00472A3D" w:rsidRPr="00472A3D" w:rsidRDefault="00472A3D" w:rsidP="00472A3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72A3D">
              <w:rPr>
                <w:rFonts w:cs="Tahoma"/>
                <w:sz w:val="16"/>
                <w:szCs w:val="16"/>
              </w:rPr>
              <w:t>6 442</w:t>
            </w:r>
          </w:p>
        </w:tc>
        <w:tc>
          <w:tcPr>
            <w:tcW w:w="701" w:type="dxa"/>
            <w:noWrap/>
            <w:vAlign w:val="center"/>
            <w:hideMark/>
          </w:tcPr>
          <w:p w14:paraId="514877E2" w14:textId="77777777" w:rsidR="00472A3D" w:rsidRPr="00472A3D" w:rsidRDefault="00472A3D" w:rsidP="00472A3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72A3D">
              <w:rPr>
                <w:rFonts w:cs="Tahoma"/>
                <w:sz w:val="16"/>
                <w:szCs w:val="16"/>
              </w:rPr>
              <w:t>6 369</w:t>
            </w:r>
          </w:p>
        </w:tc>
        <w:tc>
          <w:tcPr>
            <w:tcW w:w="701" w:type="dxa"/>
            <w:noWrap/>
            <w:vAlign w:val="center"/>
            <w:hideMark/>
          </w:tcPr>
          <w:p w14:paraId="642C0D2A" w14:textId="77777777" w:rsidR="00472A3D" w:rsidRPr="00472A3D" w:rsidRDefault="00472A3D" w:rsidP="00472A3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72A3D">
              <w:rPr>
                <w:rFonts w:cs="Tahoma"/>
                <w:sz w:val="16"/>
                <w:szCs w:val="16"/>
              </w:rPr>
              <w:t>6 063</w:t>
            </w:r>
          </w:p>
        </w:tc>
        <w:tc>
          <w:tcPr>
            <w:tcW w:w="701" w:type="dxa"/>
            <w:noWrap/>
            <w:vAlign w:val="center"/>
            <w:hideMark/>
          </w:tcPr>
          <w:p w14:paraId="0901EBF6" w14:textId="77777777" w:rsidR="00472A3D" w:rsidRPr="00472A3D" w:rsidRDefault="00472A3D" w:rsidP="00472A3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72A3D">
              <w:rPr>
                <w:rFonts w:cs="Tahoma"/>
                <w:sz w:val="16"/>
                <w:szCs w:val="16"/>
              </w:rPr>
              <w:t>5 709</w:t>
            </w:r>
          </w:p>
        </w:tc>
        <w:tc>
          <w:tcPr>
            <w:tcW w:w="701" w:type="dxa"/>
            <w:noWrap/>
            <w:vAlign w:val="center"/>
            <w:hideMark/>
          </w:tcPr>
          <w:p w14:paraId="29C5FED5" w14:textId="77777777" w:rsidR="00472A3D" w:rsidRPr="00472A3D" w:rsidRDefault="00472A3D" w:rsidP="00472A3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72A3D">
              <w:rPr>
                <w:rFonts w:cs="Tahoma"/>
                <w:sz w:val="16"/>
                <w:szCs w:val="16"/>
              </w:rPr>
              <w:t>5 198</w:t>
            </w:r>
          </w:p>
        </w:tc>
        <w:tc>
          <w:tcPr>
            <w:tcW w:w="701" w:type="dxa"/>
            <w:noWrap/>
            <w:vAlign w:val="center"/>
            <w:hideMark/>
          </w:tcPr>
          <w:p w14:paraId="2BCDE947" w14:textId="77777777" w:rsidR="00472A3D" w:rsidRPr="00472A3D" w:rsidRDefault="00472A3D" w:rsidP="00472A3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72A3D">
              <w:rPr>
                <w:rFonts w:cs="Tahoma"/>
                <w:sz w:val="16"/>
                <w:szCs w:val="16"/>
              </w:rPr>
              <w:t>4 723</w:t>
            </w:r>
          </w:p>
        </w:tc>
      </w:tr>
      <w:tr w:rsidR="00472A3D" w:rsidRPr="009E610F" w14:paraId="6F0437C6" w14:textId="77777777" w:rsidTr="00472A3D">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747" w:type="dxa"/>
            <w:shd w:val="clear" w:color="auto" w:fill="B4C6E7" w:themeFill="accent5" w:themeFillTint="66"/>
            <w:noWrap/>
            <w:vAlign w:val="center"/>
            <w:hideMark/>
          </w:tcPr>
          <w:p w14:paraId="2D125360" w14:textId="77777777" w:rsidR="00472A3D" w:rsidRPr="00472A3D" w:rsidRDefault="00472A3D" w:rsidP="00472A3D">
            <w:pPr>
              <w:spacing w:after="0"/>
              <w:ind w:left="57"/>
              <w:jc w:val="left"/>
              <w:rPr>
                <w:rFonts w:cs="Tahoma"/>
                <w:color w:val="000000" w:themeColor="text1"/>
                <w:sz w:val="16"/>
                <w:szCs w:val="16"/>
              </w:rPr>
            </w:pPr>
            <w:r w:rsidRPr="00472A3D">
              <w:rPr>
                <w:rFonts w:cs="Tahoma"/>
                <w:color w:val="000000" w:themeColor="text1"/>
                <w:sz w:val="16"/>
                <w:szCs w:val="16"/>
              </w:rPr>
              <w:t>Opava</w:t>
            </w:r>
          </w:p>
        </w:tc>
        <w:tc>
          <w:tcPr>
            <w:tcW w:w="701" w:type="dxa"/>
            <w:noWrap/>
            <w:vAlign w:val="center"/>
            <w:hideMark/>
          </w:tcPr>
          <w:p w14:paraId="331547D8" w14:textId="77777777" w:rsidR="00472A3D" w:rsidRPr="00472A3D" w:rsidRDefault="00472A3D" w:rsidP="00472A3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72A3D">
              <w:rPr>
                <w:rFonts w:cs="Tahoma"/>
                <w:sz w:val="16"/>
                <w:szCs w:val="16"/>
              </w:rPr>
              <w:t>7 489</w:t>
            </w:r>
          </w:p>
        </w:tc>
        <w:tc>
          <w:tcPr>
            <w:tcW w:w="701" w:type="dxa"/>
            <w:noWrap/>
            <w:vAlign w:val="center"/>
            <w:hideMark/>
          </w:tcPr>
          <w:p w14:paraId="5271E543" w14:textId="77777777" w:rsidR="00472A3D" w:rsidRPr="00472A3D" w:rsidRDefault="00472A3D" w:rsidP="00472A3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72A3D">
              <w:rPr>
                <w:rFonts w:cs="Tahoma"/>
                <w:sz w:val="16"/>
                <w:szCs w:val="16"/>
              </w:rPr>
              <w:t>7 466</w:t>
            </w:r>
          </w:p>
        </w:tc>
        <w:tc>
          <w:tcPr>
            <w:tcW w:w="701" w:type="dxa"/>
            <w:noWrap/>
            <w:vAlign w:val="center"/>
            <w:hideMark/>
          </w:tcPr>
          <w:p w14:paraId="7675133A" w14:textId="77777777" w:rsidR="00472A3D" w:rsidRPr="00472A3D" w:rsidRDefault="00472A3D" w:rsidP="00472A3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72A3D">
              <w:rPr>
                <w:rFonts w:cs="Tahoma"/>
                <w:sz w:val="16"/>
                <w:szCs w:val="16"/>
              </w:rPr>
              <w:t>7 524</w:t>
            </w:r>
          </w:p>
        </w:tc>
        <w:tc>
          <w:tcPr>
            <w:tcW w:w="701" w:type="dxa"/>
            <w:noWrap/>
            <w:vAlign w:val="center"/>
            <w:hideMark/>
          </w:tcPr>
          <w:p w14:paraId="046F9AC0" w14:textId="77777777" w:rsidR="00472A3D" w:rsidRPr="00472A3D" w:rsidRDefault="00472A3D" w:rsidP="00472A3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72A3D">
              <w:rPr>
                <w:rFonts w:cs="Tahoma"/>
                <w:sz w:val="16"/>
                <w:szCs w:val="16"/>
              </w:rPr>
              <w:t>7 438</w:t>
            </w:r>
          </w:p>
        </w:tc>
        <w:tc>
          <w:tcPr>
            <w:tcW w:w="701" w:type="dxa"/>
            <w:noWrap/>
            <w:vAlign w:val="center"/>
            <w:hideMark/>
          </w:tcPr>
          <w:p w14:paraId="489062D5" w14:textId="77777777" w:rsidR="00472A3D" w:rsidRPr="00472A3D" w:rsidRDefault="00472A3D" w:rsidP="00472A3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72A3D">
              <w:rPr>
                <w:rFonts w:cs="Tahoma"/>
                <w:sz w:val="16"/>
                <w:szCs w:val="16"/>
              </w:rPr>
              <w:t>7 341</w:t>
            </w:r>
          </w:p>
        </w:tc>
        <w:tc>
          <w:tcPr>
            <w:tcW w:w="701" w:type="dxa"/>
            <w:noWrap/>
            <w:vAlign w:val="center"/>
            <w:hideMark/>
          </w:tcPr>
          <w:p w14:paraId="662C703A" w14:textId="77777777" w:rsidR="00472A3D" w:rsidRPr="00472A3D" w:rsidRDefault="00472A3D" w:rsidP="00472A3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72A3D">
              <w:rPr>
                <w:rFonts w:cs="Tahoma"/>
                <w:sz w:val="16"/>
                <w:szCs w:val="16"/>
              </w:rPr>
              <w:t>7 216</w:t>
            </w:r>
          </w:p>
        </w:tc>
        <w:tc>
          <w:tcPr>
            <w:tcW w:w="701" w:type="dxa"/>
            <w:noWrap/>
            <w:vAlign w:val="center"/>
            <w:hideMark/>
          </w:tcPr>
          <w:p w14:paraId="51DA3BA8" w14:textId="77777777" w:rsidR="00472A3D" w:rsidRPr="00472A3D" w:rsidRDefault="00472A3D" w:rsidP="00472A3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72A3D">
              <w:rPr>
                <w:rFonts w:cs="Tahoma"/>
                <w:sz w:val="16"/>
                <w:szCs w:val="16"/>
              </w:rPr>
              <w:t>6 903</w:t>
            </w:r>
          </w:p>
        </w:tc>
        <w:tc>
          <w:tcPr>
            <w:tcW w:w="701" w:type="dxa"/>
            <w:noWrap/>
            <w:vAlign w:val="center"/>
            <w:hideMark/>
          </w:tcPr>
          <w:p w14:paraId="3C2F8D06" w14:textId="77777777" w:rsidR="00472A3D" w:rsidRPr="00472A3D" w:rsidRDefault="00472A3D" w:rsidP="00472A3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72A3D">
              <w:rPr>
                <w:rFonts w:cs="Tahoma"/>
                <w:sz w:val="16"/>
                <w:szCs w:val="16"/>
              </w:rPr>
              <w:t>6 622</w:t>
            </w:r>
          </w:p>
        </w:tc>
        <w:tc>
          <w:tcPr>
            <w:tcW w:w="701" w:type="dxa"/>
            <w:noWrap/>
            <w:vAlign w:val="center"/>
            <w:hideMark/>
          </w:tcPr>
          <w:p w14:paraId="0741F5BA" w14:textId="77777777" w:rsidR="00472A3D" w:rsidRPr="00472A3D" w:rsidRDefault="00472A3D" w:rsidP="00472A3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72A3D">
              <w:rPr>
                <w:rFonts w:cs="Tahoma"/>
                <w:sz w:val="16"/>
                <w:szCs w:val="16"/>
              </w:rPr>
              <w:t>6 181</w:t>
            </w:r>
          </w:p>
        </w:tc>
        <w:tc>
          <w:tcPr>
            <w:tcW w:w="701" w:type="dxa"/>
            <w:noWrap/>
            <w:vAlign w:val="center"/>
            <w:hideMark/>
          </w:tcPr>
          <w:p w14:paraId="087C8C2F" w14:textId="77777777" w:rsidR="00472A3D" w:rsidRPr="00472A3D" w:rsidRDefault="00472A3D" w:rsidP="00472A3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72A3D">
              <w:rPr>
                <w:rFonts w:cs="Tahoma"/>
                <w:sz w:val="16"/>
                <w:szCs w:val="16"/>
              </w:rPr>
              <w:t>5 775</w:t>
            </w:r>
          </w:p>
        </w:tc>
        <w:tc>
          <w:tcPr>
            <w:tcW w:w="701" w:type="dxa"/>
            <w:noWrap/>
            <w:vAlign w:val="center"/>
            <w:hideMark/>
          </w:tcPr>
          <w:p w14:paraId="2D1A8F9D" w14:textId="77777777" w:rsidR="00472A3D" w:rsidRPr="00472A3D" w:rsidRDefault="00472A3D" w:rsidP="00472A3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72A3D">
              <w:rPr>
                <w:rFonts w:cs="Tahoma"/>
                <w:sz w:val="16"/>
                <w:szCs w:val="16"/>
              </w:rPr>
              <w:t>5 353</w:t>
            </w:r>
          </w:p>
        </w:tc>
      </w:tr>
      <w:tr w:rsidR="00472A3D" w:rsidRPr="009E610F" w14:paraId="2D1CA1C5" w14:textId="77777777" w:rsidTr="00472A3D">
        <w:trPr>
          <w:trHeight w:val="255"/>
          <w:jc w:val="center"/>
        </w:trPr>
        <w:tc>
          <w:tcPr>
            <w:cnfStyle w:val="001000000000" w:firstRow="0" w:lastRow="0" w:firstColumn="1" w:lastColumn="0" w:oddVBand="0" w:evenVBand="0" w:oddHBand="0" w:evenHBand="0" w:firstRowFirstColumn="0" w:firstRowLastColumn="0" w:lastRowFirstColumn="0" w:lastRowLastColumn="0"/>
            <w:tcW w:w="1747" w:type="dxa"/>
            <w:shd w:val="clear" w:color="auto" w:fill="B4C6E7" w:themeFill="accent5" w:themeFillTint="66"/>
            <w:noWrap/>
            <w:vAlign w:val="center"/>
            <w:hideMark/>
          </w:tcPr>
          <w:p w14:paraId="0FDC9A8C" w14:textId="77777777" w:rsidR="00472A3D" w:rsidRPr="00472A3D" w:rsidRDefault="00472A3D" w:rsidP="00472A3D">
            <w:pPr>
              <w:spacing w:after="0"/>
              <w:ind w:left="57"/>
              <w:jc w:val="left"/>
              <w:rPr>
                <w:rFonts w:cs="Tahoma"/>
                <w:color w:val="000000" w:themeColor="text1"/>
                <w:sz w:val="16"/>
                <w:szCs w:val="16"/>
              </w:rPr>
            </w:pPr>
            <w:r w:rsidRPr="00472A3D">
              <w:rPr>
                <w:rFonts w:cs="Tahoma"/>
                <w:color w:val="000000" w:themeColor="text1"/>
                <w:sz w:val="16"/>
                <w:szCs w:val="16"/>
              </w:rPr>
              <w:t>Ostrava-město</w:t>
            </w:r>
          </w:p>
        </w:tc>
        <w:tc>
          <w:tcPr>
            <w:tcW w:w="701" w:type="dxa"/>
            <w:noWrap/>
            <w:vAlign w:val="center"/>
            <w:hideMark/>
          </w:tcPr>
          <w:p w14:paraId="1D21AAD4" w14:textId="77777777" w:rsidR="00472A3D" w:rsidRPr="00472A3D" w:rsidRDefault="00472A3D" w:rsidP="00472A3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72A3D">
              <w:rPr>
                <w:rFonts w:cs="Tahoma"/>
                <w:sz w:val="16"/>
                <w:szCs w:val="16"/>
              </w:rPr>
              <w:t>13 501</w:t>
            </w:r>
          </w:p>
        </w:tc>
        <w:tc>
          <w:tcPr>
            <w:tcW w:w="701" w:type="dxa"/>
            <w:noWrap/>
            <w:vAlign w:val="center"/>
            <w:hideMark/>
          </w:tcPr>
          <w:p w14:paraId="2FA342CF" w14:textId="77777777" w:rsidR="00472A3D" w:rsidRPr="00472A3D" w:rsidRDefault="00472A3D" w:rsidP="00472A3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72A3D">
              <w:rPr>
                <w:rFonts w:cs="Tahoma"/>
                <w:sz w:val="16"/>
                <w:szCs w:val="16"/>
              </w:rPr>
              <w:t>13 455</w:t>
            </w:r>
          </w:p>
        </w:tc>
        <w:tc>
          <w:tcPr>
            <w:tcW w:w="701" w:type="dxa"/>
            <w:noWrap/>
            <w:vAlign w:val="center"/>
            <w:hideMark/>
          </w:tcPr>
          <w:p w14:paraId="2546D718" w14:textId="77777777" w:rsidR="00472A3D" w:rsidRPr="00472A3D" w:rsidRDefault="00472A3D" w:rsidP="00472A3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72A3D">
              <w:rPr>
                <w:rFonts w:cs="Tahoma"/>
                <w:sz w:val="16"/>
                <w:szCs w:val="16"/>
              </w:rPr>
              <w:t>13 594</w:t>
            </w:r>
          </w:p>
        </w:tc>
        <w:tc>
          <w:tcPr>
            <w:tcW w:w="701" w:type="dxa"/>
            <w:noWrap/>
            <w:vAlign w:val="center"/>
            <w:hideMark/>
          </w:tcPr>
          <w:p w14:paraId="29B669AB" w14:textId="77777777" w:rsidR="00472A3D" w:rsidRPr="00472A3D" w:rsidRDefault="00472A3D" w:rsidP="00472A3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72A3D">
              <w:rPr>
                <w:rFonts w:cs="Tahoma"/>
                <w:sz w:val="16"/>
                <w:szCs w:val="16"/>
              </w:rPr>
              <w:t>13 416</w:t>
            </w:r>
          </w:p>
        </w:tc>
        <w:tc>
          <w:tcPr>
            <w:tcW w:w="701" w:type="dxa"/>
            <w:noWrap/>
            <w:vAlign w:val="center"/>
            <w:hideMark/>
          </w:tcPr>
          <w:p w14:paraId="56009691" w14:textId="77777777" w:rsidR="00472A3D" w:rsidRPr="00472A3D" w:rsidRDefault="00472A3D" w:rsidP="00472A3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72A3D">
              <w:rPr>
                <w:rFonts w:cs="Tahoma"/>
                <w:sz w:val="16"/>
                <w:szCs w:val="16"/>
              </w:rPr>
              <w:t>13 561</w:t>
            </w:r>
          </w:p>
        </w:tc>
        <w:tc>
          <w:tcPr>
            <w:tcW w:w="701" w:type="dxa"/>
            <w:noWrap/>
            <w:vAlign w:val="center"/>
            <w:hideMark/>
          </w:tcPr>
          <w:p w14:paraId="6F9D2385" w14:textId="77777777" w:rsidR="00472A3D" w:rsidRPr="00472A3D" w:rsidRDefault="00472A3D" w:rsidP="00472A3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72A3D">
              <w:rPr>
                <w:rFonts w:cs="Tahoma"/>
                <w:sz w:val="16"/>
                <w:szCs w:val="16"/>
              </w:rPr>
              <w:t>13 195</w:t>
            </w:r>
          </w:p>
        </w:tc>
        <w:tc>
          <w:tcPr>
            <w:tcW w:w="701" w:type="dxa"/>
            <w:noWrap/>
            <w:vAlign w:val="center"/>
            <w:hideMark/>
          </w:tcPr>
          <w:p w14:paraId="7A68A644" w14:textId="77777777" w:rsidR="00472A3D" w:rsidRPr="00472A3D" w:rsidRDefault="00472A3D" w:rsidP="00472A3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72A3D">
              <w:rPr>
                <w:rFonts w:cs="Tahoma"/>
                <w:sz w:val="16"/>
                <w:szCs w:val="16"/>
              </w:rPr>
              <w:t>12 527</w:t>
            </w:r>
          </w:p>
        </w:tc>
        <w:tc>
          <w:tcPr>
            <w:tcW w:w="701" w:type="dxa"/>
            <w:noWrap/>
            <w:vAlign w:val="center"/>
            <w:hideMark/>
          </w:tcPr>
          <w:p w14:paraId="1BBF6FC6" w14:textId="77777777" w:rsidR="00472A3D" w:rsidRPr="00472A3D" w:rsidRDefault="00472A3D" w:rsidP="00472A3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72A3D">
              <w:rPr>
                <w:rFonts w:cs="Tahoma"/>
                <w:sz w:val="16"/>
                <w:szCs w:val="16"/>
              </w:rPr>
              <w:t>11 911</w:t>
            </w:r>
          </w:p>
        </w:tc>
        <w:tc>
          <w:tcPr>
            <w:tcW w:w="701" w:type="dxa"/>
            <w:noWrap/>
            <w:vAlign w:val="center"/>
            <w:hideMark/>
          </w:tcPr>
          <w:p w14:paraId="1A2FB628" w14:textId="77777777" w:rsidR="00472A3D" w:rsidRPr="00472A3D" w:rsidRDefault="00472A3D" w:rsidP="00472A3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72A3D">
              <w:rPr>
                <w:rFonts w:cs="Tahoma"/>
                <w:sz w:val="16"/>
                <w:szCs w:val="16"/>
              </w:rPr>
              <w:t>11 075</w:t>
            </w:r>
          </w:p>
        </w:tc>
        <w:tc>
          <w:tcPr>
            <w:tcW w:w="701" w:type="dxa"/>
            <w:noWrap/>
            <w:vAlign w:val="center"/>
            <w:hideMark/>
          </w:tcPr>
          <w:p w14:paraId="336BCAFD" w14:textId="77777777" w:rsidR="00472A3D" w:rsidRPr="00472A3D" w:rsidRDefault="00472A3D" w:rsidP="00472A3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72A3D">
              <w:rPr>
                <w:rFonts w:cs="Tahoma"/>
                <w:sz w:val="16"/>
                <w:szCs w:val="16"/>
              </w:rPr>
              <w:t>10 240</w:t>
            </w:r>
          </w:p>
        </w:tc>
        <w:tc>
          <w:tcPr>
            <w:tcW w:w="701" w:type="dxa"/>
            <w:noWrap/>
            <w:vAlign w:val="center"/>
            <w:hideMark/>
          </w:tcPr>
          <w:p w14:paraId="49571710" w14:textId="77777777" w:rsidR="00472A3D" w:rsidRPr="00472A3D" w:rsidRDefault="00472A3D" w:rsidP="00472A3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72A3D">
              <w:rPr>
                <w:rFonts w:cs="Tahoma"/>
                <w:sz w:val="16"/>
                <w:szCs w:val="16"/>
              </w:rPr>
              <w:t>9 378</w:t>
            </w:r>
          </w:p>
        </w:tc>
      </w:tr>
      <w:tr w:rsidR="00472A3D" w:rsidRPr="009E610F" w14:paraId="199D1F45" w14:textId="77777777" w:rsidTr="00233714">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747" w:type="dxa"/>
            <w:noWrap/>
            <w:vAlign w:val="center"/>
            <w:hideMark/>
          </w:tcPr>
          <w:p w14:paraId="3E76DE0E" w14:textId="77777777" w:rsidR="00472A3D" w:rsidRPr="00472A3D" w:rsidRDefault="00472A3D" w:rsidP="00472A3D">
            <w:pPr>
              <w:spacing w:after="0"/>
              <w:jc w:val="center"/>
              <w:rPr>
                <w:rFonts w:cs="Tahoma"/>
                <w:color w:val="FFFFFF" w:themeColor="background1"/>
                <w:sz w:val="16"/>
                <w:szCs w:val="16"/>
              </w:rPr>
            </w:pPr>
            <w:r w:rsidRPr="00472A3D">
              <w:rPr>
                <w:rFonts w:cs="Tahoma"/>
                <w:color w:val="FFFFFF" w:themeColor="background1"/>
                <w:sz w:val="16"/>
                <w:szCs w:val="16"/>
              </w:rPr>
              <w:t>Celkem MSK</w:t>
            </w:r>
          </w:p>
        </w:tc>
        <w:tc>
          <w:tcPr>
            <w:tcW w:w="701" w:type="dxa"/>
            <w:noWrap/>
            <w:vAlign w:val="center"/>
            <w:hideMark/>
          </w:tcPr>
          <w:p w14:paraId="7131909B" w14:textId="77777777" w:rsidR="00472A3D" w:rsidRPr="00472A3D" w:rsidRDefault="00472A3D" w:rsidP="00472A3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472A3D">
              <w:rPr>
                <w:rFonts w:cs="Tahoma"/>
                <w:b/>
                <w:bCs/>
                <w:sz w:val="16"/>
                <w:szCs w:val="16"/>
              </w:rPr>
              <w:t>52 130</w:t>
            </w:r>
          </w:p>
        </w:tc>
        <w:tc>
          <w:tcPr>
            <w:tcW w:w="701" w:type="dxa"/>
            <w:noWrap/>
            <w:vAlign w:val="center"/>
            <w:hideMark/>
          </w:tcPr>
          <w:p w14:paraId="15857C21" w14:textId="77777777" w:rsidR="00472A3D" w:rsidRPr="00472A3D" w:rsidRDefault="00472A3D" w:rsidP="00472A3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472A3D">
              <w:rPr>
                <w:rFonts w:cs="Tahoma"/>
                <w:b/>
                <w:bCs/>
                <w:sz w:val="16"/>
                <w:szCs w:val="16"/>
              </w:rPr>
              <w:t>51 976</w:t>
            </w:r>
          </w:p>
        </w:tc>
        <w:tc>
          <w:tcPr>
            <w:tcW w:w="701" w:type="dxa"/>
            <w:noWrap/>
            <w:vAlign w:val="center"/>
            <w:hideMark/>
          </w:tcPr>
          <w:p w14:paraId="3CF7AE2B" w14:textId="77777777" w:rsidR="00472A3D" w:rsidRPr="00472A3D" w:rsidRDefault="00472A3D" w:rsidP="00472A3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472A3D">
              <w:rPr>
                <w:rFonts w:cs="Tahoma"/>
                <w:b/>
                <w:bCs/>
                <w:sz w:val="16"/>
                <w:szCs w:val="16"/>
              </w:rPr>
              <w:t>52 248</w:t>
            </w:r>
          </w:p>
        </w:tc>
        <w:tc>
          <w:tcPr>
            <w:tcW w:w="701" w:type="dxa"/>
            <w:noWrap/>
            <w:vAlign w:val="center"/>
            <w:hideMark/>
          </w:tcPr>
          <w:p w14:paraId="04E17999" w14:textId="77777777" w:rsidR="00472A3D" w:rsidRPr="00472A3D" w:rsidRDefault="00472A3D" w:rsidP="00472A3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472A3D">
              <w:rPr>
                <w:rFonts w:cs="Tahoma"/>
                <w:b/>
                <w:bCs/>
                <w:sz w:val="16"/>
                <w:szCs w:val="16"/>
              </w:rPr>
              <w:t>51 701</w:t>
            </w:r>
          </w:p>
        </w:tc>
        <w:tc>
          <w:tcPr>
            <w:tcW w:w="701" w:type="dxa"/>
            <w:noWrap/>
            <w:vAlign w:val="center"/>
            <w:hideMark/>
          </w:tcPr>
          <w:p w14:paraId="59028B1E" w14:textId="77777777" w:rsidR="00472A3D" w:rsidRPr="00472A3D" w:rsidRDefault="00472A3D" w:rsidP="00472A3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472A3D">
              <w:rPr>
                <w:rFonts w:cs="Tahoma"/>
                <w:b/>
                <w:bCs/>
                <w:sz w:val="16"/>
                <w:szCs w:val="16"/>
              </w:rPr>
              <w:t>51 917</w:t>
            </w:r>
          </w:p>
        </w:tc>
        <w:tc>
          <w:tcPr>
            <w:tcW w:w="701" w:type="dxa"/>
            <w:noWrap/>
            <w:vAlign w:val="center"/>
            <w:hideMark/>
          </w:tcPr>
          <w:p w14:paraId="519FE200" w14:textId="77777777" w:rsidR="00472A3D" w:rsidRPr="00472A3D" w:rsidRDefault="00472A3D" w:rsidP="00472A3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472A3D">
              <w:rPr>
                <w:rFonts w:cs="Tahoma"/>
                <w:b/>
                <w:bCs/>
                <w:sz w:val="16"/>
                <w:szCs w:val="16"/>
              </w:rPr>
              <w:t>50 969</w:t>
            </w:r>
          </w:p>
        </w:tc>
        <w:tc>
          <w:tcPr>
            <w:tcW w:w="701" w:type="dxa"/>
            <w:noWrap/>
            <w:vAlign w:val="center"/>
            <w:hideMark/>
          </w:tcPr>
          <w:p w14:paraId="7DAE0D9C" w14:textId="77777777" w:rsidR="00472A3D" w:rsidRPr="00472A3D" w:rsidRDefault="00472A3D" w:rsidP="00472A3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472A3D">
              <w:rPr>
                <w:rFonts w:cs="Tahoma"/>
                <w:b/>
                <w:bCs/>
                <w:sz w:val="16"/>
                <w:szCs w:val="16"/>
              </w:rPr>
              <w:t>49 099</w:t>
            </w:r>
          </w:p>
        </w:tc>
        <w:tc>
          <w:tcPr>
            <w:tcW w:w="701" w:type="dxa"/>
            <w:noWrap/>
            <w:vAlign w:val="center"/>
            <w:hideMark/>
          </w:tcPr>
          <w:p w14:paraId="194D244B" w14:textId="77777777" w:rsidR="00472A3D" w:rsidRPr="00472A3D" w:rsidRDefault="00472A3D" w:rsidP="00472A3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472A3D">
              <w:rPr>
                <w:rFonts w:cs="Tahoma"/>
                <w:b/>
                <w:bCs/>
                <w:sz w:val="16"/>
                <w:szCs w:val="16"/>
              </w:rPr>
              <w:t>47 091</w:t>
            </w:r>
          </w:p>
        </w:tc>
        <w:tc>
          <w:tcPr>
            <w:tcW w:w="701" w:type="dxa"/>
            <w:noWrap/>
            <w:vAlign w:val="center"/>
            <w:hideMark/>
          </w:tcPr>
          <w:p w14:paraId="3F760639" w14:textId="77777777" w:rsidR="00472A3D" w:rsidRPr="00472A3D" w:rsidRDefault="00472A3D" w:rsidP="00472A3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472A3D">
              <w:rPr>
                <w:rFonts w:cs="Tahoma"/>
                <w:b/>
                <w:bCs/>
                <w:sz w:val="16"/>
                <w:szCs w:val="16"/>
              </w:rPr>
              <w:t>43 987</w:t>
            </w:r>
          </w:p>
        </w:tc>
        <w:tc>
          <w:tcPr>
            <w:tcW w:w="701" w:type="dxa"/>
            <w:noWrap/>
            <w:vAlign w:val="center"/>
            <w:hideMark/>
          </w:tcPr>
          <w:p w14:paraId="2DD97C4B" w14:textId="77777777" w:rsidR="00472A3D" w:rsidRPr="00472A3D" w:rsidRDefault="00472A3D" w:rsidP="00472A3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472A3D">
              <w:rPr>
                <w:rFonts w:cs="Tahoma"/>
                <w:b/>
                <w:bCs/>
                <w:sz w:val="16"/>
                <w:szCs w:val="16"/>
              </w:rPr>
              <w:t>40 519</w:t>
            </w:r>
          </w:p>
        </w:tc>
        <w:tc>
          <w:tcPr>
            <w:tcW w:w="701" w:type="dxa"/>
            <w:noWrap/>
            <w:vAlign w:val="center"/>
            <w:hideMark/>
          </w:tcPr>
          <w:p w14:paraId="0B821CF2" w14:textId="77777777" w:rsidR="00472A3D" w:rsidRPr="00472A3D" w:rsidRDefault="00472A3D" w:rsidP="00472A3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472A3D">
              <w:rPr>
                <w:rFonts w:cs="Tahoma"/>
                <w:b/>
                <w:bCs/>
                <w:sz w:val="16"/>
                <w:szCs w:val="16"/>
              </w:rPr>
              <w:t>37 032</w:t>
            </w:r>
          </w:p>
        </w:tc>
      </w:tr>
    </w:tbl>
    <w:p w14:paraId="3BC56C1D" w14:textId="77777777" w:rsidR="00233714" w:rsidRPr="00472A3D" w:rsidRDefault="00233714" w:rsidP="00233714">
      <w:pPr>
        <w:rPr>
          <w:sz w:val="16"/>
          <w:szCs w:val="16"/>
        </w:rPr>
      </w:pPr>
      <w:r w:rsidRPr="00472A3D">
        <w:rPr>
          <w:sz w:val="16"/>
          <w:szCs w:val="16"/>
        </w:rPr>
        <w:t>Zdroj: ČSÚ</w:t>
      </w:r>
    </w:p>
    <w:p w14:paraId="26DEE927" w14:textId="67D4E585" w:rsidR="001C61DB" w:rsidRPr="00E1434C" w:rsidRDefault="001C61DB" w:rsidP="001C61DB">
      <w:pPr>
        <w:spacing w:before="120"/>
        <w:rPr>
          <w:szCs w:val="20"/>
        </w:rPr>
      </w:pPr>
      <w:r w:rsidRPr="00E1434C">
        <w:rPr>
          <w:szCs w:val="20"/>
        </w:rPr>
        <w:t>V meziročním srovnání klesl v MSK počet osob ve věku 19–21 let o 3 487 osob, tj. o 8,6 %. K poklesu došlo ve všech okresech, pohyboval se v rozmezí 7,3–9,1</w:t>
      </w:r>
      <w:r>
        <w:rPr>
          <w:szCs w:val="20"/>
        </w:rPr>
        <w:t xml:space="preserve"> %</w:t>
      </w:r>
      <w:r w:rsidRPr="00E1434C">
        <w:rPr>
          <w:szCs w:val="20"/>
        </w:rPr>
        <w:t>, nejvyšší byl v okrese Karviná a Nový Jičín, nejnižší v okrese Opava.</w:t>
      </w:r>
    </w:p>
    <w:p w14:paraId="3FEBD167" w14:textId="77777777" w:rsidR="00D665AF" w:rsidRPr="00472A3D" w:rsidRDefault="00D665AF" w:rsidP="006A7365">
      <w:pPr>
        <w:pStyle w:val="Tabulka"/>
        <w:spacing w:before="200" w:beforeAutospacing="0" w:after="120" w:afterAutospacing="0"/>
        <w:ind w:left="1276" w:hanging="1276"/>
        <w:jc w:val="both"/>
      </w:pPr>
      <w:bookmarkStart w:id="124" w:name="_Toc477517599"/>
      <w:r w:rsidRPr="00472A3D">
        <w:t>Vyšší odborné školy</w:t>
      </w:r>
      <w:bookmarkEnd w:id="124"/>
    </w:p>
    <w:tbl>
      <w:tblPr>
        <w:tblStyle w:val="Tmavtabulkasmkou5zvraznn51"/>
        <w:tblW w:w="9210" w:type="dxa"/>
        <w:jc w:val="center"/>
        <w:tblLayout w:type="fixed"/>
        <w:tblCellMar>
          <w:left w:w="0" w:type="dxa"/>
          <w:right w:w="0" w:type="dxa"/>
        </w:tblCellMar>
        <w:tblLook w:val="04A0" w:firstRow="1" w:lastRow="0" w:firstColumn="1" w:lastColumn="0" w:noHBand="0" w:noVBand="1"/>
      </w:tblPr>
      <w:tblGrid>
        <w:gridCol w:w="2402"/>
        <w:gridCol w:w="851"/>
        <w:gridCol w:w="851"/>
        <w:gridCol w:w="851"/>
        <w:gridCol w:w="851"/>
        <w:gridCol w:w="851"/>
        <w:gridCol w:w="851"/>
        <w:gridCol w:w="851"/>
        <w:gridCol w:w="851"/>
      </w:tblGrid>
      <w:tr w:rsidR="00472A3D" w:rsidRPr="00472A3D" w14:paraId="0761C9D8" w14:textId="77777777" w:rsidTr="00472A3D">
        <w:trPr>
          <w:cnfStyle w:val="100000000000" w:firstRow="1" w:lastRow="0" w:firstColumn="0" w:lastColumn="0" w:oddVBand="0" w:evenVBand="0" w:oddHBand="0"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402" w:type="dxa"/>
            <w:vMerge w:val="restart"/>
            <w:tcBorders>
              <w:right w:val="single" w:sz="4" w:space="0" w:color="FFFFFF"/>
            </w:tcBorders>
            <w:vAlign w:val="center"/>
            <w:hideMark/>
          </w:tcPr>
          <w:p w14:paraId="54CD2A0B" w14:textId="77777777" w:rsidR="00B7652B" w:rsidRPr="00472A3D" w:rsidRDefault="00B7652B" w:rsidP="00B7652B">
            <w:pPr>
              <w:spacing w:after="0"/>
              <w:ind w:left="57"/>
              <w:jc w:val="center"/>
              <w:rPr>
                <w:rFonts w:cs="Tahoma"/>
                <w:color w:val="FFFFFF" w:themeColor="background1"/>
                <w:sz w:val="16"/>
                <w:szCs w:val="16"/>
              </w:rPr>
            </w:pPr>
            <w:r w:rsidRPr="00472A3D">
              <w:rPr>
                <w:rFonts w:cs="Tahoma"/>
                <w:color w:val="FFFFFF" w:themeColor="background1"/>
                <w:sz w:val="16"/>
                <w:szCs w:val="16"/>
              </w:rPr>
              <w:t>Zřizovatel</w:t>
            </w:r>
          </w:p>
        </w:tc>
        <w:tc>
          <w:tcPr>
            <w:tcW w:w="1702" w:type="dxa"/>
            <w:gridSpan w:val="2"/>
            <w:vMerge w:val="restart"/>
            <w:tcBorders>
              <w:left w:val="single" w:sz="4" w:space="0" w:color="FFFFFF"/>
              <w:right w:val="single" w:sz="4" w:space="0" w:color="FFFFFF"/>
            </w:tcBorders>
            <w:noWrap/>
            <w:vAlign w:val="center"/>
            <w:hideMark/>
          </w:tcPr>
          <w:p w14:paraId="5DD2C8BA" w14:textId="77777777" w:rsidR="00B7652B" w:rsidRPr="00472A3D" w:rsidRDefault="00B7652B" w:rsidP="00B7652B">
            <w:pPr>
              <w:spacing w:after="0"/>
              <w:ind w:left="57"/>
              <w:jc w:val="center"/>
              <w:cnfStyle w:val="100000000000" w:firstRow="1" w:lastRow="0" w:firstColumn="0" w:lastColumn="0" w:oddVBand="0" w:evenVBand="0" w:oddHBand="0" w:evenHBand="0" w:firstRowFirstColumn="0" w:firstRowLastColumn="0" w:lastRowFirstColumn="0" w:lastRowLastColumn="0"/>
              <w:rPr>
                <w:rFonts w:cs="Tahoma"/>
                <w:color w:val="FFFFFF" w:themeColor="background1"/>
                <w:sz w:val="16"/>
                <w:szCs w:val="16"/>
              </w:rPr>
            </w:pPr>
            <w:r w:rsidRPr="00472A3D">
              <w:rPr>
                <w:rFonts w:cs="Tahoma"/>
                <w:color w:val="FFFFFF" w:themeColor="background1"/>
                <w:sz w:val="16"/>
                <w:szCs w:val="16"/>
              </w:rPr>
              <w:t>Počet škol</w:t>
            </w:r>
          </w:p>
        </w:tc>
        <w:tc>
          <w:tcPr>
            <w:tcW w:w="5106" w:type="dxa"/>
            <w:gridSpan w:val="6"/>
            <w:tcBorders>
              <w:left w:val="single" w:sz="4" w:space="0" w:color="FFFFFF"/>
            </w:tcBorders>
            <w:noWrap/>
            <w:vAlign w:val="center"/>
            <w:hideMark/>
          </w:tcPr>
          <w:p w14:paraId="7A6B7483" w14:textId="77777777" w:rsidR="00B7652B" w:rsidRPr="00472A3D" w:rsidRDefault="00B7652B" w:rsidP="00B7652B">
            <w:pPr>
              <w:spacing w:after="0"/>
              <w:ind w:left="57"/>
              <w:jc w:val="center"/>
              <w:cnfStyle w:val="100000000000" w:firstRow="1" w:lastRow="0" w:firstColumn="0" w:lastColumn="0" w:oddVBand="0" w:evenVBand="0" w:oddHBand="0" w:evenHBand="0" w:firstRowFirstColumn="0" w:firstRowLastColumn="0" w:lastRowFirstColumn="0" w:lastRowLastColumn="0"/>
              <w:rPr>
                <w:rFonts w:cs="Tahoma"/>
                <w:color w:val="FFFFFF" w:themeColor="background1"/>
                <w:sz w:val="16"/>
                <w:szCs w:val="16"/>
              </w:rPr>
            </w:pPr>
            <w:r w:rsidRPr="00472A3D">
              <w:rPr>
                <w:rFonts w:cs="Tahoma"/>
                <w:color w:val="FFFFFF" w:themeColor="background1"/>
                <w:sz w:val="16"/>
                <w:szCs w:val="16"/>
              </w:rPr>
              <w:t>Počet studentů</w:t>
            </w:r>
          </w:p>
        </w:tc>
      </w:tr>
      <w:tr w:rsidR="009E610F" w:rsidRPr="009E610F" w14:paraId="1A521452" w14:textId="77777777" w:rsidTr="00B7652B">
        <w:trPr>
          <w:cnfStyle w:val="000000100000" w:firstRow="0" w:lastRow="0" w:firstColumn="0" w:lastColumn="0" w:oddVBand="0" w:evenVBand="0" w:oddHBand="1" w:evenHBand="0" w:firstRowFirstColumn="0" w:firstRowLastColumn="0" w:lastRowFirstColumn="0" w:lastRowLastColumn="0"/>
          <w:trHeight w:val="465"/>
          <w:jc w:val="center"/>
        </w:trPr>
        <w:tc>
          <w:tcPr>
            <w:cnfStyle w:val="001000000000" w:firstRow="0" w:lastRow="0" w:firstColumn="1" w:lastColumn="0" w:oddVBand="0" w:evenVBand="0" w:oddHBand="0" w:evenHBand="0" w:firstRowFirstColumn="0" w:firstRowLastColumn="0" w:lastRowFirstColumn="0" w:lastRowLastColumn="0"/>
            <w:tcW w:w="2402" w:type="dxa"/>
            <w:vMerge/>
            <w:vAlign w:val="center"/>
            <w:hideMark/>
          </w:tcPr>
          <w:p w14:paraId="4D890782" w14:textId="77777777" w:rsidR="00B7652B" w:rsidRPr="009E610F" w:rsidRDefault="00B7652B" w:rsidP="00B7652B">
            <w:pPr>
              <w:spacing w:after="0"/>
              <w:ind w:left="57"/>
              <w:jc w:val="center"/>
              <w:rPr>
                <w:rFonts w:cs="Tahoma"/>
                <w:color w:val="FF0000"/>
                <w:sz w:val="16"/>
                <w:szCs w:val="16"/>
              </w:rPr>
            </w:pPr>
          </w:p>
        </w:tc>
        <w:tc>
          <w:tcPr>
            <w:tcW w:w="1702" w:type="dxa"/>
            <w:gridSpan w:val="2"/>
            <w:vMerge/>
            <w:vAlign w:val="center"/>
            <w:hideMark/>
          </w:tcPr>
          <w:p w14:paraId="1CF1EE3B" w14:textId="77777777" w:rsidR="00B7652B" w:rsidRPr="009E610F" w:rsidRDefault="00B7652B" w:rsidP="00B7652B">
            <w:pPr>
              <w:spacing w:after="0"/>
              <w:ind w:left="57"/>
              <w:jc w:val="center"/>
              <w:cnfStyle w:val="000000100000" w:firstRow="0" w:lastRow="0" w:firstColumn="0" w:lastColumn="0" w:oddVBand="0" w:evenVBand="0" w:oddHBand="1" w:evenHBand="0" w:firstRowFirstColumn="0" w:firstRowLastColumn="0" w:lastRowFirstColumn="0" w:lastRowLastColumn="0"/>
              <w:rPr>
                <w:rFonts w:cs="Tahoma"/>
                <w:b/>
                <w:bCs/>
                <w:color w:val="FF0000"/>
                <w:sz w:val="16"/>
                <w:szCs w:val="16"/>
              </w:rPr>
            </w:pPr>
          </w:p>
        </w:tc>
        <w:tc>
          <w:tcPr>
            <w:tcW w:w="1702" w:type="dxa"/>
            <w:gridSpan w:val="2"/>
            <w:vAlign w:val="center"/>
            <w:hideMark/>
          </w:tcPr>
          <w:p w14:paraId="084D0569" w14:textId="77777777" w:rsidR="00B7652B" w:rsidRPr="00472A3D" w:rsidRDefault="00B7652B" w:rsidP="00B7652B">
            <w:pPr>
              <w:spacing w:after="0"/>
              <w:ind w:left="57"/>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472A3D">
              <w:rPr>
                <w:rFonts w:cs="Tahoma"/>
                <w:b/>
                <w:bCs/>
                <w:color w:val="000000" w:themeColor="text1"/>
                <w:sz w:val="16"/>
                <w:szCs w:val="16"/>
              </w:rPr>
              <w:t>denní forma vzdělávání</w:t>
            </w:r>
          </w:p>
        </w:tc>
        <w:tc>
          <w:tcPr>
            <w:tcW w:w="1702" w:type="dxa"/>
            <w:gridSpan w:val="2"/>
            <w:vAlign w:val="center"/>
            <w:hideMark/>
          </w:tcPr>
          <w:p w14:paraId="0DD5348F" w14:textId="77777777" w:rsidR="00B7652B" w:rsidRPr="00472A3D" w:rsidRDefault="00B7652B" w:rsidP="00B7652B">
            <w:pPr>
              <w:spacing w:after="0"/>
              <w:ind w:left="57"/>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472A3D">
              <w:rPr>
                <w:rFonts w:cs="Tahoma"/>
                <w:b/>
                <w:bCs/>
                <w:color w:val="000000" w:themeColor="text1"/>
                <w:sz w:val="16"/>
                <w:szCs w:val="16"/>
              </w:rPr>
              <w:t>ostatní formy vzdělávání</w:t>
            </w:r>
          </w:p>
        </w:tc>
        <w:tc>
          <w:tcPr>
            <w:tcW w:w="1702" w:type="dxa"/>
            <w:gridSpan w:val="2"/>
            <w:noWrap/>
            <w:vAlign w:val="center"/>
            <w:hideMark/>
          </w:tcPr>
          <w:p w14:paraId="474E1A41" w14:textId="77777777" w:rsidR="00B7652B" w:rsidRPr="00472A3D" w:rsidRDefault="00B7652B" w:rsidP="00B7652B">
            <w:pPr>
              <w:spacing w:after="0"/>
              <w:ind w:left="57"/>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472A3D">
              <w:rPr>
                <w:rFonts w:cs="Tahoma"/>
                <w:b/>
                <w:bCs/>
                <w:color w:val="000000" w:themeColor="text1"/>
                <w:sz w:val="16"/>
                <w:szCs w:val="16"/>
              </w:rPr>
              <w:t>Celkem</w:t>
            </w:r>
          </w:p>
        </w:tc>
      </w:tr>
      <w:tr w:rsidR="00472A3D" w:rsidRPr="009E610F" w14:paraId="327E1B32" w14:textId="77777777" w:rsidTr="00B7652B">
        <w:trPr>
          <w:trHeight w:val="255"/>
          <w:jc w:val="center"/>
        </w:trPr>
        <w:tc>
          <w:tcPr>
            <w:cnfStyle w:val="001000000000" w:firstRow="0" w:lastRow="0" w:firstColumn="1" w:lastColumn="0" w:oddVBand="0" w:evenVBand="0" w:oddHBand="0" w:evenHBand="0" w:firstRowFirstColumn="0" w:firstRowLastColumn="0" w:lastRowFirstColumn="0" w:lastRowLastColumn="0"/>
            <w:tcW w:w="2402" w:type="dxa"/>
            <w:vMerge/>
            <w:vAlign w:val="center"/>
            <w:hideMark/>
          </w:tcPr>
          <w:p w14:paraId="59E2460F" w14:textId="77777777" w:rsidR="00472A3D" w:rsidRPr="009E610F" w:rsidRDefault="00472A3D" w:rsidP="00472A3D">
            <w:pPr>
              <w:spacing w:after="0"/>
              <w:ind w:left="57"/>
              <w:jc w:val="center"/>
              <w:rPr>
                <w:rFonts w:cs="Tahoma"/>
                <w:color w:val="FF0000"/>
                <w:sz w:val="16"/>
                <w:szCs w:val="16"/>
              </w:rPr>
            </w:pPr>
          </w:p>
        </w:tc>
        <w:tc>
          <w:tcPr>
            <w:tcW w:w="851" w:type="dxa"/>
            <w:noWrap/>
            <w:vAlign w:val="center"/>
            <w:hideMark/>
          </w:tcPr>
          <w:p w14:paraId="58A69719" w14:textId="77777777" w:rsidR="00472A3D" w:rsidRPr="00BE0F45" w:rsidRDefault="00472A3D" w:rsidP="00472A3D">
            <w:pPr>
              <w:spacing w:after="0"/>
              <w:ind w:left="57"/>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BE0F45">
              <w:rPr>
                <w:rFonts w:cs="Tahoma"/>
                <w:b/>
                <w:bCs/>
                <w:sz w:val="16"/>
                <w:szCs w:val="16"/>
              </w:rPr>
              <w:t>14/15</w:t>
            </w:r>
          </w:p>
        </w:tc>
        <w:tc>
          <w:tcPr>
            <w:tcW w:w="851" w:type="dxa"/>
            <w:noWrap/>
            <w:vAlign w:val="center"/>
            <w:hideMark/>
          </w:tcPr>
          <w:p w14:paraId="09FF7845" w14:textId="77777777" w:rsidR="00472A3D" w:rsidRPr="00BE0F45" w:rsidRDefault="00472A3D" w:rsidP="00472A3D">
            <w:pPr>
              <w:spacing w:after="0"/>
              <w:ind w:left="57"/>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BE0F45">
              <w:rPr>
                <w:rFonts w:cs="Tahoma"/>
                <w:b/>
                <w:bCs/>
                <w:sz w:val="16"/>
                <w:szCs w:val="16"/>
              </w:rPr>
              <w:t>15/16</w:t>
            </w:r>
          </w:p>
        </w:tc>
        <w:tc>
          <w:tcPr>
            <w:tcW w:w="851" w:type="dxa"/>
            <w:noWrap/>
            <w:vAlign w:val="center"/>
            <w:hideMark/>
          </w:tcPr>
          <w:p w14:paraId="28B5AEE8" w14:textId="77777777" w:rsidR="00472A3D" w:rsidRPr="00BE0F45" w:rsidRDefault="00472A3D" w:rsidP="00472A3D">
            <w:pPr>
              <w:spacing w:after="0"/>
              <w:ind w:left="57"/>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BE0F45">
              <w:rPr>
                <w:rFonts w:cs="Tahoma"/>
                <w:b/>
                <w:bCs/>
                <w:sz w:val="16"/>
                <w:szCs w:val="16"/>
              </w:rPr>
              <w:t>14/15</w:t>
            </w:r>
          </w:p>
        </w:tc>
        <w:tc>
          <w:tcPr>
            <w:tcW w:w="851" w:type="dxa"/>
            <w:noWrap/>
            <w:vAlign w:val="center"/>
            <w:hideMark/>
          </w:tcPr>
          <w:p w14:paraId="5D03CAD4" w14:textId="77777777" w:rsidR="00472A3D" w:rsidRPr="00BE0F45" w:rsidRDefault="00472A3D" w:rsidP="00472A3D">
            <w:pPr>
              <w:spacing w:after="0"/>
              <w:ind w:left="57"/>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BE0F45">
              <w:rPr>
                <w:rFonts w:cs="Tahoma"/>
                <w:b/>
                <w:bCs/>
                <w:sz w:val="16"/>
                <w:szCs w:val="16"/>
              </w:rPr>
              <w:t>15/16</w:t>
            </w:r>
          </w:p>
        </w:tc>
        <w:tc>
          <w:tcPr>
            <w:tcW w:w="851" w:type="dxa"/>
            <w:noWrap/>
            <w:vAlign w:val="center"/>
            <w:hideMark/>
          </w:tcPr>
          <w:p w14:paraId="75890AF8" w14:textId="77777777" w:rsidR="00472A3D" w:rsidRPr="00BE0F45" w:rsidRDefault="00472A3D" w:rsidP="00472A3D">
            <w:pPr>
              <w:spacing w:after="0"/>
              <w:ind w:left="57"/>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BE0F45">
              <w:rPr>
                <w:rFonts w:cs="Tahoma"/>
                <w:b/>
                <w:bCs/>
                <w:sz w:val="16"/>
                <w:szCs w:val="16"/>
              </w:rPr>
              <w:t>14/15</w:t>
            </w:r>
          </w:p>
        </w:tc>
        <w:tc>
          <w:tcPr>
            <w:tcW w:w="851" w:type="dxa"/>
            <w:noWrap/>
            <w:vAlign w:val="center"/>
            <w:hideMark/>
          </w:tcPr>
          <w:p w14:paraId="2576B1C6" w14:textId="77777777" w:rsidR="00472A3D" w:rsidRPr="00BE0F45" w:rsidRDefault="00472A3D" w:rsidP="00472A3D">
            <w:pPr>
              <w:spacing w:after="0"/>
              <w:ind w:left="57"/>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BE0F45">
              <w:rPr>
                <w:rFonts w:cs="Tahoma"/>
                <w:b/>
                <w:bCs/>
                <w:sz w:val="16"/>
                <w:szCs w:val="16"/>
              </w:rPr>
              <w:t>15/16</w:t>
            </w:r>
          </w:p>
        </w:tc>
        <w:tc>
          <w:tcPr>
            <w:tcW w:w="851" w:type="dxa"/>
            <w:noWrap/>
            <w:vAlign w:val="center"/>
            <w:hideMark/>
          </w:tcPr>
          <w:p w14:paraId="558EBF23" w14:textId="77777777" w:rsidR="00472A3D" w:rsidRPr="00BE0F45" w:rsidRDefault="00472A3D" w:rsidP="00472A3D">
            <w:pPr>
              <w:spacing w:after="0"/>
              <w:ind w:left="57"/>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BE0F45">
              <w:rPr>
                <w:rFonts w:cs="Tahoma"/>
                <w:b/>
                <w:bCs/>
                <w:sz w:val="16"/>
                <w:szCs w:val="16"/>
              </w:rPr>
              <w:t>14/15</w:t>
            </w:r>
          </w:p>
        </w:tc>
        <w:tc>
          <w:tcPr>
            <w:tcW w:w="851" w:type="dxa"/>
            <w:noWrap/>
            <w:vAlign w:val="center"/>
            <w:hideMark/>
          </w:tcPr>
          <w:p w14:paraId="6047831F" w14:textId="77777777" w:rsidR="00472A3D" w:rsidRPr="00BE0F45" w:rsidRDefault="00472A3D" w:rsidP="00472A3D">
            <w:pPr>
              <w:spacing w:after="0"/>
              <w:ind w:left="57"/>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BE0F45">
              <w:rPr>
                <w:rFonts w:cs="Tahoma"/>
                <w:b/>
                <w:bCs/>
                <w:sz w:val="16"/>
                <w:szCs w:val="16"/>
              </w:rPr>
              <w:t>15/16</w:t>
            </w:r>
          </w:p>
        </w:tc>
      </w:tr>
      <w:tr w:rsidR="00472A3D" w:rsidRPr="009E610F" w14:paraId="6068ADEB" w14:textId="77777777" w:rsidTr="00BE0F45">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402" w:type="dxa"/>
            <w:shd w:val="clear" w:color="auto" w:fill="B4C6E7" w:themeFill="accent5" w:themeFillTint="66"/>
            <w:noWrap/>
            <w:vAlign w:val="center"/>
            <w:hideMark/>
          </w:tcPr>
          <w:p w14:paraId="2AE62C53" w14:textId="77777777" w:rsidR="00472A3D" w:rsidRPr="00472A3D" w:rsidRDefault="00472A3D" w:rsidP="00472A3D">
            <w:pPr>
              <w:spacing w:after="0"/>
              <w:ind w:left="57"/>
              <w:jc w:val="left"/>
              <w:rPr>
                <w:rFonts w:cs="Tahoma"/>
                <w:color w:val="000000" w:themeColor="text1"/>
                <w:sz w:val="16"/>
                <w:szCs w:val="16"/>
              </w:rPr>
            </w:pPr>
            <w:r w:rsidRPr="00472A3D">
              <w:rPr>
                <w:rFonts w:cs="Tahoma"/>
                <w:color w:val="000000" w:themeColor="text1"/>
                <w:sz w:val="16"/>
                <w:szCs w:val="16"/>
              </w:rPr>
              <w:t>Kraj</w:t>
            </w:r>
          </w:p>
        </w:tc>
        <w:tc>
          <w:tcPr>
            <w:tcW w:w="851" w:type="dxa"/>
            <w:noWrap/>
            <w:vAlign w:val="center"/>
            <w:hideMark/>
          </w:tcPr>
          <w:p w14:paraId="5B3F39DA" w14:textId="77777777" w:rsidR="00472A3D" w:rsidRPr="00BE0F45" w:rsidRDefault="00472A3D" w:rsidP="00472A3D">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BE0F45">
              <w:rPr>
                <w:rFonts w:cs="Tahoma"/>
                <w:sz w:val="16"/>
                <w:szCs w:val="16"/>
              </w:rPr>
              <w:t>5</w:t>
            </w:r>
          </w:p>
        </w:tc>
        <w:tc>
          <w:tcPr>
            <w:tcW w:w="851" w:type="dxa"/>
            <w:noWrap/>
            <w:vAlign w:val="center"/>
            <w:hideMark/>
          </w:tcPr>
          <w:p w14:paraId="239B47E6" w14:textId="77777777" w:rsidR="00472A3D" w:rsidRPr="00BE0F45" w:rsidRDefault="00472A3D" w:rsidP="00472A3D">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BE0F45">
              <w:rPr>
                <w:rFonts w:cs="Tahoma"/>
                <w:sz w:val="16"/>
                <w:szCs w:val="16"/>
              </w:rPr>
              <w:t>5</w:t>
            </w:r>
          </w:p>
        </w:tc>
        <w:tc>
          <w:tcPr>
            <w:tcW w:w="851" w:type="dxa"/>
            <w:noWrap/>
            <w:vAlign w:val="center"/>
            <w:hideMark/>
          </w:tcPr>
          <w:p w14:paraId="17220505" w14:textId="77777777" w:rsidR="00472A3D" w:rsidRPr="00BE0F45" w:rsidRDefault="00472A3D" w:rsidP="00472A3D">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BE0F45">
              <w:rPr>
                <w:rFonts w:cs="Tahoma"/>
                <w:sz w:val="16"/>
                <w:szCs w:val="16"/>
              </w:rPr>
              <w:t>892</w:t>
            </w:r>
          </w:p>
        </w:tc>
        <w:tc>
          <w:tcPr>
            <w:tcW w:w="851" w:type="dxa"/>
            <w:noWrap/>
            <w:vAlign w:val="center"/>
            <w:hideMark/>
          </w:tcPr>
          <w:p w14:paraId="0F2748B7" w14:textId="77777777" w:rsidR="00472A3D" w:rsidRPr="00BE0F45" w:rsidRDefault="00472A3D" w:rsidP="00472A3D">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BE0F45">
              <w:rPr>
                <w:rFonts w:cs="Tahoma"/>
                <w:sz w:val="16"/>
                <w:szCs w:val="16"/>
              </w:rPr>
              <w:t>826</w:t>
            </w:r>
          </w:p>
        </w:tc>
        <w:tc>
          <w:tcPr>
            <w:tcW w:w="851" w:type="dxa"/>
            <w:noWrap/>
            <w:vAlign w:val="center"/>
            <w:hideMark/>
          </w:tcPr>
          <w:p w14:paraId="711D5B49" w14:textId="77777777" w:rsidR="00472A3D" w:rsidRPr="00BE0F45" w:rsidRDefault="00472A3D" w:rsidP="00472A3D">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BE0F45">
              <w:rPr>
                <w:rFonts w:cs="Tahoma"/>
                <w:sz w:val="16"/>
                <w:szCs w:val="16"/>
              </w:rPr>
              <w:t>586</w:t>
            </w:r>
          </w:p>
        </w:tc>
        <w:tc>
          <w:tcPr>
            <w:tcW w:w="851" w:type="dxa"/>
            <w:noWrap/>
            <w:vAlign w:val="center"/>
            <w:hideMark/>
          </w:tcPr>
          <w:p w14:paraId="0E43F250" w14:textId="77777777" w:rsidR="00472A3D" w:rsidRPr="00BE0F45" w:rsidRDefault="00472A3D" w:rsidP="00472A3D">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BE0F45">
              <w:rPr>
                <w:rFonts w:cs="Tahoma"/>
                <w:sz w:val="16"/>
                <w:szCs w:val="16"/>
              </w:rPr>
              <w:t>542</w:t>
            </w:r>
          </w:p>
        </w:tc>
        <w:tc>
          <w:tcPr>
            <w:tcW w:w="851" w:type="dxa"/>
            <w:shd w:val="clear" w:color="auto" w:fill="B4C6E7" w:themeFill="accent5" w:themeFillTint="66"/>
            <w:noWrap/>
            <w:vAlign w:val="center"/>
            <w:hideMark/>
          </w:tcPr>
          <w:p w14:paraId="5FB3A507" w14:textId="77777777" w:rsidR="00472A3D" w:rsidRPr="00BE0F45" w:rsidRDefault="00472A3D" w:rsidP="00472A3D">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BE0F45">
              <w:rPr>
                <w:rFonts w:cs="Tahoma"/>
                <w:sz w:val="16"/>
                <w:szCs w:val="16"/>
              </w:rPr>
              <w:t>1 478</w:t>
            </w:r>
          </w:p>
        </w:tc>
        <w:tc>
          <w:tcPr>
            <w:tcW w:w="851" w:type="dxa"/>
            <w:shd w:val="clear" w:color="auto" w:fill="B4C6E7" w:themeFill="accent5" w:themeFillTint="66"/>
            <w:noWrap/>
            <w:vAlign w:val="center"/>
            <w:hideMark/>
          </w:tcPr>
          <w:p w14:paraId="09CEDFB4" w14:textId="77777777" w:rsidR="00472A3D" w:rsidRPr="00BE0F45" w:rsidRDefault="00472A3D" w:rsidP="00472A3D">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BE0F45">
              <w:rPr>
                <w:rFonts w:cs="Tahoma"/>
                <w:sz w:val="16"/>
                <w:szCs w:val="16"/>
              </w:rPr>
              <w:t>1 368</w:t>
            </w:r>
          </w:p>
        </w:tc>
      </w:tr>
      <w:tr w:rsidR="00472A3D" w:rsidRPr="009E610F" w14:paraId="5225A315" w14:textId="77777777" w:rsidTr="00BE0F45">
        <w:trPr>
          <w:trHeight w:val="255"/>
          <w:jc w:val="center"/>
        </w:trPr>
        <w:tc>
          <w:tcPr>
            <w:cnfStyle w:val="001000000000" w:firstRow="0" w:lastRow="0" w:firstColumn="1" w:lastColumn="0" w:oddVBand="0" w:evenVBand="0" w:oddHBand="0" w:evenHBand="0" w:firstRowFirstColumn="0" w:firstRowLastColumn="0" w:lastRowFirstColumn="0" w:lastRowLastColumn="0"/>
            <w:tcW w:w="2402" w:type="dxa"/>
            <w:shd w:val="clear" w:color="auto" w:fill="B4C6E7" w:themeFill="accent5" w:themeFillTint="66"/>
            <w:noWrap/>
            <w:vAlign w:val="center"/>
            <w:hideMark/>
          </w:tcPr>
          <w:p w14:paraId="2AE4ECAF" w14:textId="77777777" w:rsidR="00472A3D" w:rsidRPr="00472A3D" w:rsidRDefault="00472A3D" w:rsidP="00472A3D">
            <w:pPr>
              <w:spacing w:after="0"/>
              <w:ind w:left="57"/>
              <w:jc w:val="left"/>
              <w:rPr>
                <w:rFonts w:cs="Tahoma"/>
                <w:color w:val="000000" w:themeColor="text1"/>
                <w:sz w:val="16"/>
                <w:szCs w:val="16"/>
              </w:rPr>
            </w:pPr>
            <w:r w:rsidRPr="00472A3D">
              <w:rPr>
                <w:rFonts w:cs="Tahoma"/>
                <w:color w:val="000000" w:themeColor="text1"/>
                <w:sz w:val="16"/>
                <w:szCs w:val="16"/>
              </w:rPr>
              <w:t>Soukromník</w:t>
            </w:r>
          </w:p>
        </w:tc>
        <w:tc>
          <w:tcPr>
            <w:tcW w:w="851" w:type="dxa"/>
            <w:noWrap/>
            <w:vAlign w:val="center"/>
            <w:hideMark/>
          </w:tcPr>
          <w:p w14:paraId="2B58C706" w14:textId="77777777" w:rsidR="00472A3D" w:rsidRPr="00BE0F45" w:rsidRDefault="00472A3D" w:rsidP="00472A3D">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BE0F45">
              <w:rPr>
                <w:rFonts w:cs="Tahoma"/>
                <w:sz w:val="16"/>
                <w:szCs w:val="16"/>
              </w:rPr>
              <w:t>7</w:t>
            </w:r>
          </w:p>
        </w:tc>
        <w:tc>
          <w:tcPr>
            <w:tcW w:w="851" w:type="dxa"/>
            <w:noWrap/>
            <w:vAlign w:val="center"/>
            <w:hideMark/>
          </w:tcPr>
          <w:p w14:paraId="07D7F5AB" w14:textId="77777777" w:rsidR="00472A3D" w:rsidRPr="00BE0F45" w:rsidRDefault="00472A3D" w:rsidP="00472A3D">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BE0F45">
              <w:rPr>
                <w:rFonts w:cs="Tahoma"/>
                <w:sz w:val="16"/>
                <w:szCs w:val="16"/>
              </w:rPr>
              <w:t>7</w:t>
            </w:r>
          </w:p>
        </w:tc>
        <w:tc>
          <w:tcPr>
            <w:tcW w:w="851" w:type="dxa"/>
            <w:noWrap/>
            <w:vAlign w:val="center"/>
            <w:hideMark/>
          </w:tcPr>
          <w:p w14:paraId="02F8555A" w14:textId="77777777" w:rsidR="00472A3D" w:rsidRPr="00BE0F45" w:rsidRDefault="00472A3D" w:rsidP="00472A3D">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BE0F45">
              <w:rPr>
                <w:rFonts w:cs="Tahoma"/>
                <w:sz w:val="16"/>
                <w:szCs w:val="16"/>
              </w:rPr>
              <w:t>882</w:t>
            </w:r>
          </w:p>
        </w:tc>
        <w:tc>
          <w:tcPr>
            <w:tcW w:w="851" w:type="dxa"/>
            <w:noWrap/>
            <w:vAlign w:val="center"/>
            <w:hideMark/>
          </w:tcPr>
          <w:p w14:paraId="0BEF01F7" w14:textId="77777777" w:rsidR="00472A3D" w:rsidRPr="00BE0F45" w:rsidRDefault="00472A3D" w:rsidP="00472A3D">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BE0F45">
              <w:rPr>
                <w:rFonts w:cs="Tahoma"/>
                <w:sz w:val="16"/>
                <w:szCs w:val="16"/>
              </w:rPr>
              <w:t>811</w:t>
            </w:r>
          </w:p>
        </w:tc>
        <w:tc>
          <w:tcPr>
            <w:tcW w:w="851" w:type="dxa"/>
            <w:noWrap/>
            <w:vAlign w:val="center"/>
            <w:hideMark/>
          </w:tcPr>
          <w:p w14:paraId="6B2B10E9" w14:textId="77777777" w:rsidR="00472A3D" w:rsidRPr="00BE0F45" w:rsidRDefault="00472A3D" w:rsidP="00472A3D">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BE0F45">
              <w:rPr>
                <w:rFonts w:cs="Tahoma"/>
                <w:sz w:val="16"/>
                <w:szCs w:val="16"/>
              </w:rPr>
              <w:t>269</w:t>
            </w:r>
          </w:p>
        </w:tc>
        <w:tc>
          <w:tcPr>
            <w:tcW w:w="851" w:type="dxa"/>
            <w:noWrap/>
            <w:vAlign w:val="center"/>
            <w:hideMark/>
          </w:tcPr>
          <w:p w14:paraId="6E34A39B" w14:textId="481271E4" w:rsidR="00472A3D" w:rsidRPr="00BE0F45" w:rsidRDefault="00472A3D" w:rsidP="00F9571E">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BE0F45">
              <w:rPr>
                <w:rFonts w:cs="Tahoma"/>
                <w:sz w:val="16"/>
                <w:szCs w:val="16"/>
              </w:rPr>
              <w:t>18</w:t>
            </w:r>
            <w:r w:rsidR="00F9571E">
              <w:rPr>
                <w:rFonts w:cs="Tahoma"/>
                <w:sz w:val="16"/>
                <w:szCs w:val="16"/>
              </w:rPr>
              <w:t>3</w:t>
            </w:r>
          </w:p>
        </w:tc>
        <w:tc>
          <w:tcPr>
            <w:tcW w:w="851" w:type="dxa"/>
            <w:shd w:val="clear" w:color="auto" w:fill="B4C6E7" w:themeFill="accent5" w:themeFillTint="66"/>
            <w:noWrap/>
            <w:vAlign w:val="center"/>
            <w:hideMark/>
          </w:tcPr>
          <w:p w14:paraId="747574A8" w14:textId="77777777" w:rsidR="00472A3D" w:rsidRPr="00BE0F45" w:rsidRDefault="00472A3D" w:rsidP="00472A3D">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BE0F45">
              <w:rPr>
                <w:rFonts w:cs="Tahoma"/>
                <w:sz w:val="16"/>
                <w:szCs w:val="16"/>
              </w:rPr>
              <w:t>1 151</w:t>
            </w:r>
          </w:p>
        </w:tc>
        <w:tc>
          <w:tcPr>
            <w:tcW w:w="851" w:type="dxa"/>
            <w:shd w:val="clear" w:color="auto" w:fill="B4C6E7" w:themeFill="accent5" w:themeFillTint="66"/>
            <w:noWrap/>
            <w:vAlign w:val="center"/>
            <w:hideMark/>
          </w:tcPr>
          <w:p w14:paraId="59093AE7" w14:textId="53CCB5B1" w:rsidR="00472A3D" w:rsidRPr="00BE0F45" w:rsidRDefault="00472A3D" w:rsidP="00F9571E">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BE0F45">
              <w:rPr>
                <w:rFonts w:cs="Tahoma"/>
                <w:sz w:val="16"/>
                <w:szCs w:val="16"/>
              </w:rPr>
              <w:t>99</w:t>
            </w:r>
            <w:r w:rsidR="00F9571E">
              <w:rPr>
                <w:rFonts w:cs="Tahoma"/>
                <w:sz w:val="16"/>
                <w:szCs w:val="16"/>
              </w:rPr>
              <w:t>4</w:t>
            </w:r>
          </w:p>
        </w:tc>
      </w:tr>
      <w:tr w:rsidR="00472A3D" w:rsidRPr="009E610F" w14:paraId="6E13C5AF" w14:textId="77777777" w:rsidTr="00BE0F45">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402" w:type="dxa"/>
            <w:shd w:val="clear" w:color="auto" w:fill="B4C6E7" w:themeFill="accent5" w:themeFillTint="66"/>
            <w:noWrap/>
            <w:vAlign w:val="center"/>
            <w:hideMark/>
          </w:tcPr>
          <w:p w14:paraId="08EE3D71" w14:textId="77777777" w:rsidR="00472A3D" w:rsidRPr="00472A3D" w:rsidRDefault="00472A3D" w:rsidP="00472A3D">
            <w:pPr>
              <w:spacing w:after="0"/>
              <w:ind w:left="57"/>
              <w:jc w:val="left"/>
              <w:rPr>
                <w:rFonts w:cs="Tahoma"/>
                <w:color w:val="000000" w:themeColor="text1"/>
                <w:sz w:val="16"/>
                <w:szCs w:val="16"/>
              </w:rPr>
            </w:pPr>
            <w:r w:rsidRPr="00472A3D">
              <w:rPr>
                <w:rFonts w:cs="Tahoma"/>
                <w:color w:val="000000" w:themeColor="text1"/>
                <w:sz w:val="16"/>
                <w:szCs w:val="16"/>
              </w:rPr>
              <w:t>Ministerstvo vnitra</w:t>
            </w:r>
          </w:p>
        </w:tc>
        <w:tc>
          <w:tcPr>
            <w:tcW w:w="851" w:type="dxa"/>
            <w:noWrap/>
            <w:vAlign w:val="center"/>
            <w:hideMark/>
          </w:tcPr>
          <w:p w14:paraId="36B7BF3D" w14:textId="77777777" w:rsidR="00472A3D" w:rsidRPr="00BE0F45" w:rsidRDefault="00472A3D" w:rsidP="00472A3D">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BE0F45">
              <w:rPr>
                <w:rFonts w:cs="Tahoma"/>
                <w:sz w:val="16"/>
                <w:szCs w:val="16"/>
              </w:rPr>
              <w:t>1</w:t>
            </w:r>
          </w:p>
        </w:tc>
        <w:tc>
          <w:tcPr>
            <w:tcW w:w="851" w:type="dxa"/>
            <w:noWrap/>
            <w:vAlign w:val="center"/>
            <w:hideMark/>
          </w:tcPr>
          <w:p w14:paraId="423060ED" w14:textId="77777777" w:rsidR="00472A3D" w:rsidRPr="00BE0F45" w:rsidRDefault="00472A3D" w:rsidP="00472A3D">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BE0F45">
              <w:rPr>
                <w:rFonts w:cs="Tahoma"/>
                <w:sz w:val="16"/>
                <w:szCs w:val="16"/>
              </w:rPr>
              <w:t>1</w:t>
            </w:r>
          </w:p>
        </w:tc>
        <w:tc>
          <w:tcPr>
            <w:tcW w:w="851" w:type="dxa"/>
            <w:noWrap/>
            <w:vAlign w:val="center"/>
            <w:hideMark/>
          </w:tcPr>
          <w:p w14:paraId="55032ECD" w14:textId="77777777" w:rsidR="00472A3D" w:rsidRPr="00BE0F45" w:rsidRDefault="00472A3D" w:rsidP="00472A3D">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BE0F45">
              <w:rPr>
                <w:rFonts w:cs="Tahoma"/>
                <w:sz w:val="16"/>
                <w:szCs w:val="16"/>
              </w:rPr>
              <w:t>0</w:t>
            </w:r>
          </w:p>
        </w:tc>
        <w:tc>
          <w:tcPr>
            <w:tcW w:w="851" w:type="dxa"/>
            <w:noWrap/>
            <w:vAlign w:val="center"/>
            <w:hideMark/>
          </w:tcPr>
          <w:p w14:paraId="76274BFB" w14:textId="77777777" w:rsidR="00472A3D" w:rsidRPr="00BE0F45" w:rsidRDefault="00472A3D" w:rsidP="00472A3D">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BE0F45">
              <w:rPr>
                <w:rFonts w:cs="Tahoma"/>
                <w:sz w:val="16"/>
                <w:szCs w:val="16"/>
              </w:rPr>
              <w:t>0</w:t>
            </w:r>
          </w:p>
        </w:tc>
        <w:tc>
          <w:tcPr>
            <w:tcW w:w="851" w:type="dxa"/>
            <w:noWrap/>
            <w:vAlign w:val="center"/>
            <w:hideMark/>
          </w:tcPr>
          <w:p w14:paraId="5C9AD065" w14:textId="77777777" w:rsidR="00472A3D" w:rsidRPr="00BE0F45" w:rsidRDefault="00472A3D" w:rsidP="00472A3D">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BE0F45">
              <w:rPr>
                <w:rFonts w:cs="Tahoma"/>
                <w:sz w:val="16"/>
                <w:szCs w:val="16"/>
              </w:rPr>
              <w:t>73</w:t>
            </w:r>
          </w:p>
        </w:tc>
        <w:tc>
          <w:tcPr>
            <w:tcW w:w="851" w:type="dxa"/>
            <w:noWrap/>
            <w:vAlign w:val="center"/>
            <w:hideMark/>
          </w:tcPr>
          <w:p w14:paraId="3A39A868" w14:textId="206BC264" w:rsidR="00472A3D" w:rsidRPr="00BE0F45" w:rsidRDefault="00F9571E" w:rsidP="00F9571E">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80</w:t>
            </w:r>
          </w:p>
        </w:tc>
        <w:tc>
          <w:tcPr>
            <w:tcW w:w="851" w:type="dxa"/>
            <w:shd w:val="clear" w:color="auto" w:fill="B4C6E7" w:themeFill="accent5" w:themeFillTint="66"/>
            <w:noWrap/>
            <w:vAlign w:val="center"/>
            <w:hideMark/>
          </w:tcPr>
          <w:p w14:paraId="50FE5EF8" w14:textId="77777777" w:rsidR="00472A3D" w:rsidRPr="00BE0F45" w:rsidRDefault="00472A3D" w:rsidP="00472A3D">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BE0F45">
              <w:rPr>
                <w:rFonts w:cs="Tahoma"/>
                <w:sz w:val="16"/>
                <w:szCs w:val="16"/>
              </w:rPr>
              <w:t>73</w:t>
            </w:r>
          </w:p>
        </w:tc>
        <w:tc>
          <w:tcPr>
            <w:tcW w:w="851" w:type="dxa"/>
            <w:shd w:val="clear" w:color="auto" w:fill="B4C6E7" w:themeFill="accent5" w:themeFillTint="66"/>
            <w:noWrap/>
            <w:vAlign w:val="center"/>
            <w:hideMark/>
          </w:tcPr>
          <w:p w14:paraId="498E2AFB" w14:textId="773446CC" w:rsidR="00472A3D" w:rsidRPr="00BE0F45" w:rsidRDefault="00F9571E" w:rsidP="00F9571E">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80</w:t>
            </w:r>
          </w:p>
        </w:tc>
      </w:tr>
      <w:tr w:rsidR="00472A3D" w:rsidRPr="009E610F" w14:paraId="5A2D8822" w14:textId="77777777" w:rsidTr="00BE0F45">
        <w:trPr>
          <w:trHeight w:val="255"/>
          <w:jc w:val="center"/>
        </w:trPr>
        <w:tc>
          <w:tcPr>
            <w:cnfStyle w:val="001000000000" w:firstRow="0" w:lastRow="0" w:firstColumn="1" w:lastColumn="0" w:oddVBand="0" w:evenVBand="0" w:oddHBand="0" w:evenHBand="0" w:firstRowFirstColumn="0" w:firstRowLastColumn="0" w:lastRowFirstColumn="0" w:lastRowLastColumn="0"/>
            <w:tcW w:w="2402" w:type="dxa"/>
            <w:noWrap/>
            <w:vAlign w:val="center"/>
            <w:hideMark/>
          </w:tcPr>
          <w:p w14:paraId="0793B700" w14:textId="77777777" w:rsidR="00472A3D" w:rsidRPr="00472A3D" w:rsidRDefault="00472A3D" w:rsidP="00472A3D">
            <w:pPr>
              <w:spacing w:after="0"/>
              <w:ind w:left="57"/>
              <w:jc w:val="center"/>
              <w:rPr>
                <w:rFonts w:cs="Tahoma"/>
                <w:color w:val="FFFFFF" w:themeColor="background1"/>
                <w:sz w:val="16"/>
                <w:szCs w:val="16"/>
              </w:rPr>
            </w:pPr>
            <w:r w:rsidRPr="00472A3D">
              <w:rPr>
                <w:rFonts w:cs="Tahoma"/>
                <w:color w:val="FFFFFF" w:themeColor="background1"/>
                <w:sz w:val="16"/>
                <w:szCs w:val="16"/>
              </w:rPr>
              <w:t>Celkem</w:t>
            </w:r>
          </w:p>
        </w:tc>
        <w:tc>
          <w:tcPr>
            <w:tcW w:w="851" w:type="dxa"/>
            <w:shd w:val="clear" w:color="auto" w:fill="B4C6E7" w:themeFill="accent5" w:themeFillTint="66"/>
            <w:noWrap/>
            <w:vAlign w:val="center"/>
            <w:hideMark/>
          </w:tcPr>
          <w:p w14:paraId="48E0282E" w14:textId="77777777" w:rsidR="00472A3D" w:rsidRPr="00BE0F45" w:rsidRDefault="00472A3D" w:rsidP="00472A3D">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BE0F45">
              <w:rPr>
                <w:rFonts w:cs="Tahoma"/>
                <w:b/>
                <w:bCs/>
                <w:sz w:val="16"/>
                <w:szCs w:val="16"/>
              </w:rPr>
              <w:t>13</w:t>
            </w:r>
          </w:p>
        </w:tc>
        <w:tc>
          <w:tcPr>
            <w:tcW w:w="851" w:type="dxa"/>
            <w:shd w:val="clear" w:color="auto" w:fill="B4C6E7" w:themeFill="accent5" w:themeFillTint="66"/>
            <w:noWrap/>
            <w:vAlign w:val="center"/>
            <w:hideMark/>
          </w:tcPr>
          <w:p w14:paraId="5A725ADB" w14:textId="77777777" w:rsidR="00472A3D" w:rsidRPr="00BE0F45" w:rsidRDefault="00472A3D" w:rsidP="00472A3D">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BE0F45">
              <w:rPr>
                <w:rFonts w:cs="Tahoma"/>
                <w:b/>
                <w:bCs/>
                <w:sz w:val="16"/>
                <w:szCs w:val="16"/>
              </w:rPr>
              <w:t>13</w:t>
            </w:r>
          </w:p>
        </w:tc>
        <w:tc>
          <w:tcPr>
            <w:tcW w:w="851" w:type="dxa"/>
            <w:shd w:val="clear" w:color="auto" w:fill="B4C6E7" w:themeFill="accent5" w:themeFillTint="66"/>
            <w:noWrap/>
            <w:vAlign w:val="center"/>
            <w:hideMark/>
          </w:tcPr>
          <w:p w14:paraId="70145DD8" w14:textId="77777777" w:rsidR="00472A3D" w:rsidRPr="00BE0F45" w:rsidRDefault="00472A3D" w:rsidP="00472A3D">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BE0F45">
              <w:rPr>
                <w:rFonts w:cs="Tahoma"/>
                <w:b/>
                <w:bCs/>
                <w:sz w:val="16"/>
                <w:szCs w:val="16"/>
              </w:rPr>
              <w:t>1 774</w:t>
            </w:r>
          </w:p>
        </w:tc>
        <w:tc>
          <w:tcPr>
            <w:tcW w:w="851" w:type="dxa"/>
            <w:shd w:val="clear" w:color="auto" w:fill="B4C6E7" w:themeFill="accent5" w:themeFillTint="66"/>
            <w:noWrap/>
            <w:vAlign w:val="center"/>
            <w:hideMark/>
          </w:tcPr>
          <w:p w14:paraId="586122F3" w14:textId="77777777" w:rsidR="00472A3D" w:rsidRPr="00BE0F45" w:rsidRDefault="00472A3D" w:rsidP="00472A3D">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BE0F45">
              <w:rPr>
                <w:rFonts w:cs="Tahoma"/>
                <w:b/>
                <w:bCs/>
                <w:sz w:val="16"/>
                <w:szCs w:val="16"/>
              </w:rPr>
              <w:t>1 637</w:t>
            </w:r>
          </w:p>
        </w:tc>
        <w:tc>
          <w:tcPr>
            <w:tcW w:w="851" w:type="dxa"/>
            <w:shd w:val="clear" w:color="auto" w:fill="B4C6E7" w:themeFill="accent5" w:themeFillTint="66"/>
            <w:noWrap/>
            <w:vAlign w:val="center"/>
            <w:hideMark/>
          </w:tcPr>
          <w:p w14:paraId="2186AB4E" w14:textId="77777777" w:rsidR="00472A3D" w:rsidRPr="00BE0F45" w:rsidRDefault="00472A3D" w:rsidP="00472A3D">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BE0F45">
              <w:rPr>
                <w:rFonts w:cs="Tahoma"/>
                <w:b/>
                <w:bCs/>
                <w:sz w:val="16"/>
                <w:szCs w:val="16"/>
              </w:rPr>
              <w:t>928</w:t>
            </w:r>
          </w:p>
        </w:tc>
        <w:tc>
          <w:tcPr>
            <w:tcW w:w="851" w:type="dxa"/>
            <w:shd w:val="clear" w:color="auto" w:fill="B4C6E7" w:themeFill="accent5" w:themeFillTint="66"/>
            <w:noWrap/>
            <w:vAlign w:val="center"/>
            <w:hideMark/>
          </w:tcPr>
          <w:p w14:paraId="46669FCF" w14:textId="77777777" w:rsidR="00472A3D" w:rsidRPr="00BE0F45" w:rsidRDefault="00472A3D" w:rsidP="00472A3D">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BE0F45">
              <w:rPr>
                <w:rFonts w:cs="Tahoma"/>
                <w:b/>
                <w:bCs/>
                <w:sz w:val="16"/>
                <w:szCs w:val="16"/>
              </w:rPr>
              <w:t>805</w:t>
            </w:r>
          </w:p>
        </w:tc>
        <w:tc>
          <w:tcPr>
            <w:tcW w:w="851" w:type="dxa"/>
            <w:shd w:val="clear" w:color="auto" w:fill="B4C6E7" w:themeFill="accent5" w:themeFillTint="66"/>
            <w:noWrap/>
            <w:vAlign w:val="center"/>
            <w:hideMark/>
          </w:tcPr>
          <w:p w14:paraId="6A0DA52F" w14:textId="77777777" w:rsidR="00472A3D" w:rsidRPr="00BE0F45" w:rsidRDefault="00472A3D" w:rsidP="00472A3D">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BE0F45">
              <w:rPr>
                <w:rFonts w:cs="Tahoma"/>
                <w:b/>
                <w:bCs/>
                <w:sz w:val="16"/>
                <w:szCs w:val="16"/>
              </w:rPr>
              <w:t>2 702</w:t>
            </w:r>
          </w:p>
        </w:tc>
        <w:tc>
          <w:tcPr>
            <w:tcW w:w="851" w:type="dxa"/>
            <w:shd w:val="clear" w:color="auto" w:fill="B4C6E7" w:themeFill="accent5" w:themeFillTint="66"/>
            <w:noWrap/>
            <w:vAlign w:val="center"/>
            <w:hideMark/>
          </w:tcPr>
          <w:p w14:paraId="2886E5E0" w14:textId="77777777" w:rsidR="00472A3D" w:rsidRPr="00BE0F45" w:rsidRDefault="00472A3D" w:rsidP="00472A3D">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BE0F45">
              <w:rPr>
                <w:rFonts w:cs="Tahoma"/>
                <w:b/>
                <w:bCs/>
                <w:sz w:val="16"/>
                <w:szCs w:val="16"/>
              </w:rPr>
              <w:t>2 442</w:t>
            </w:r>
          </w:p>
        </w:tc>
      </w:tr>
    </w:tbl>
    <w:p w14:paraId="1FCC5E50" w14:textId="77777777" w:rsidR="00D665AF" w:rsidRPr="001C61DB" w:rsidRDefault="00D665AF" w:rsidP="00D665AF">
      <w:pPr>
        <w:rPr>
          <w:color w:val="000000" w:themeColor="text1"/>
          <w:sz w:val="16"/>
          <w:szCs w:val="16"/>
        </w:rPr>
      </w:pPr>
      <w:r w:rsidRPr="001C61DB">
        <w:rPr>
          <w:color w:val="000000" w:themeColor="text1"/>
          <w:sz w:val="16"/>
          <w:szCs w:val="16"/>
        </w:rPr>
        <w:t>Zdroj: MŠMT</w:t>
      </w:r>
    </w:p>
    <w:p w14:paraId="632ED654" w14:textId="78DA156A" w:rsidR="001C61DB" w:rsidRPr="001C61DB" w:rsidRDefault="001C61DB" w:rsidP="001C61DB">
      <w:pPr>
        <w:spacing w:before="120"/>
        <w:rPr>
          <w:color w:val="000000" w:themeColor="text1"/>
        </w:rPr>
      </w:pPr>
      <w:r w:rsidRPr="005C7B17">
        <w:t>Ve školním roce 201</w:t>
      </w:r>
      <w:r>
        <w:t>5</w:t>
      </w:r>
      <w:r w:rsidRPr="005C7B17">
        <w:t>/201</w:t>
      </w:r>
      <w:r>
        <w:t>6</w:t>
      </w:r>
      <w:r w:rsidRPr="005C7B17">
        <w:t xml:space="preserve"> působilo v MSK 13 vyšších odborných škol, z toho 5 škol zřizovaných MSK, 7 škol zřizovaných soukromým zřizovatelem, 1 škola zřizována Ministerstvem vnitra. Meziročně nedošlo ke změnám počtu škol. Ve vyšších odborných školách všech zřizovatelů se ve školním roce 201</w:t>
      </w:r>
      <w:r>
        <w:t>5</w:t>
      </w:r>
      <w:r w:rsidRPr="005C7B17">
        <w:t>/201</w:t>
      </w:r>
      <w:r>
        <w:t>6</w:t>
      </w:r>
      <w:r w:rsidRPr="005C7B17">
        <w:t xml:space="preserve"> vzdělávalo celkem 2 442 studentů, což v meziročním srovnání představuje pokles o 260 studentů</w:t>
      </w:r>
      <w:r w:rsidR="00FE25F9">
        <w:t xml:space="preserve"> (pokles o </w:t>
      </w:r>
      <w:r w:rsidRPr="00623BD3">
        <w:t>9,6</w:t>
      </w:r>
      <w:r>
        <w:t> </w:t>
      </w:r>
      <w:r w:rsidRPr="00623BD3">
        <w:t>%</w:t>
      </w:r>
      <w:r w:rsidR="00FE25F9">
        <w:t>)</w:t>
      </w:r>
      <w:r w:rsidRPr="00623BD3">
        <w:t>. V denní formě vzdělávání se vzdělávalo 1 637 studentů, tedy o 137 studentů</w:t>
      </w:r>
      <w:r>
        <w:t xml:space="preserve"> </w:t>
      </w:r>
      <w:r w:rsidRPr="00623BD3">
        <w:t>méně</w:t>
      </w:r>
      <w:r>
        <w:t xml:space="preserve"> </w:t>
      </w:r>
      <w:r w:rsidRPr="00623BD3">
        <w:lastRenderedPageBreak/>
        <w:t>(7,7</w:t>
      </w:r>
      <w:r>
        <w:t> </w:t>
      </w:r>
      <w:r w:rsidRPr="00623BD3">
        <w:t>%), k poklesu počtu studentů o 123 (13,3</w:t>
      </w:r>
      <w:r>
        <w:t> </w:t>
      </w:r>
      <w:r w:rsidRPr="00623BD3">
        <w:t xml:space="preserve">%) došlo také v ostatních formách vzdělávání. Pokles souvisí zejména s demografickým vývojem ve věkové skupině 19-21letých, vliv má </w:t>
      </w:r>
      <w:r w:rsidR="00C268A0">
        <w:t xml:space="preserve">rovněž </w:t>
      </w:r>
      <w:r w:rsidRPr="00623BD3">
        <w:t>široká nabídka vysokoškolského vzdělávání.</w:t>
      </w:r>
    </w:p>
    <w:p w14:paraId="1C8D4A56" w14:textId="77777777" w:rsidR="00F67E9F" w:rsidRPr="00BE0F45" w:rsidRDefault="00D665AF" w:rsidP="00772BB7">
      <w:pPr>
        <w:pStyle w:val="Tabulka"/>
        <w:spacing w:before="120" w:beforeAutospacing="0" w:after="120" w:afterAutospacing="0"/>
        <w:ind w:left="1276" w:hanging="1276"/>
        <w:jc w:val="both"/>
      </w:pPr>
      <w:bookmarkStart w:id="125" w:name="_Toc477517600"/>
      <w:r w:rsidRPr="00BE0F45">
        <w:t>Počet studentů v jednotlivých skupinách oborů vyššího odborného vzdělání</w:t>
      </w:r>
      <w:bookmarkEnd w:id="125"/>
    </w:p>
    <w:tbl>
      <w:tblPr>
        <w:tblStyle w:val="Tmavtabulkasmkou5zvraznn51"/>
        <w:tblW w:w="9838" w:type="dxa"/>
        <w:jc w:val="center"/>
        <w:tblLayout w:type="fixed"/>
        <w:tblCellMar>
          <w:left w:w="0" w:type="dxa"/>
          <w:right w:w="0" w:type="dxa"/>
        </w:tblCellMar>
        <w:tblLook w:val="04A0" w:firstRow="1" w:lastRow="0" w:firstColumn="1" w:lastColumn="0" w:noHBand="0" w:noVBand="1"/>
      </w:tblPr>
      <w:tblGrid>
        <w:gridCol w:w="4732"/>
        <w:gridCol w:w="851"/>
        <w:gridCol w:w="851"/>
        <w:gridCol w:w="851"/>
        <w:gridCol w:w="851"/>
        <w:gridCol w:w="851"/>
        <w:gridCol w:w="851"/>
      </w:tblGrid>
      <w:tr w:rsidR="009E610F" w:rsidRPr="009E610F" w14:paraId="2C0DD060" w14:textId="77777777" w:rsidTr="00882AD1">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4732" w:type="dxa"/>
            <w:vMerge w:val="restart"/>
            <w:tcBorders>
              <w:right w:val="single" w:sz="4" w:space="0" w:color="FFFFFF"/>
            </w:tcBorders>
            <w:vAlign w:val="center"/>
            <w:hideMark/>
          </w:tcPr>
          <w:p w14:paraId="736981B5" w14:textId="77777777" w:rsidR="007172DB" w:rsidRPr="00BE0F45" w:rsidRDefault="007172DB" w:rsidP="007172DB">
            <w:pPr>
              <w:spacing w:after="0"/>
              <w:jc w:val="center"/>
              <w:rPr>
                <w:rFonts w:cs="Tahoma"/>
                <w:color w:val="FFFFFF" w:themeColor="background1"/>
                <w:sz w:val="16"/>
                <w:szCs w:val="16"/>
              </w:rPr>
            </w:pPr>
            <w:r w:rsidRPr="00BE0F45">
              <w:rPr>
                <w:rFonts w:cs="Tahoma"/>
                <w:color w:val="FFFFFF" w:themeColor="background1"/>
                <w:sz w:val="16"/>
                <w:szCs w:val="16"/>
              </w:rPr>
              <w:t>Skupiny oborů</w:t>
            </w:r>
          </w:p>
        </w:tc>
        <w:tc>
          <w:tcPr>
            <w:tcW w:w="5106" w:type="dxa"/>
            <w:gridSpan w:val="6"/>
            <w:tcBorders>
              <w:left w:val="single" w:sz="4" w:space="0" w:color="FFFFFF"/>
            </w:tcBorders>
            <w:noWrap/>
            <w:vAlign w:val="center"/>
            <w:hideMark/>
          </w:tcPr>
          <w:p w14:paraId="31A1ECFF" w14:textId="77777777" w:rsidR="007172DB" w:rsidRPr="00BE0F45" w:rsidRDefault="007172DB" w:rsidP="007172DB">
            <w:pPr>
              <w:spacing w:after="0"/>
              <w:jc w:val="center"/>
              <w:cnfStyle w:val="100000000000" w:firstRow="1" w:lastRow="0" w:firstColumn="0" w:lastColumn="0" w:oddVBand="0" w:evenVBand="0" w:oddHBand="0" w:evenHBand="0" w:firstRowFirstColumn="0" w:firstRowLastColumn="0" w:lastRowFirstColumn="0" w:lastRowLastColumn="0"/>
              <w:rPr>
                <w:rFonts w:cs="Tahoma"/>
                <w:color w:val="FFFFFF" w:themeColor="background1"/>
                <w:sz w:val="16"/>
                <w:szCs w:val="16"/>
              </w:rPr>
            </w:pPr>
            <w:r w:rsidRPr="00BE0F45">
              <w:rPr>
                <w:rFonts w:cs="Tahoma"/>
                <w:color w:val="FFFFFF" w:themeColor="background1"/>
                <w:sz w:val="16"/>
                <w:szCs w:val="16"/>
              </w:rPr>
              <w:t>Počet studentů</w:t>
            </w:r>
          </w:p>
        </w:tc>
      </w:tr>
      <w:tr w:rsidR="009E610F" w:rsidRPr="009E610F" w14:paraId="71FD7115" w14:textId="77777777" w:rsidTr="00BE0F45">
        <w:trPr>
          <w:cnfStyle w:val="000000100000" w:firstRow="0" w:lastRow="0" w:firstColumn="0" w:lastColumn="0" w:oddVBand="0" w:evenVBand="0" w:oddHBand="1" w:evenHBand="0" w:firstRowFirstColumn="0" w:firstRowLastColumn="0" w:lastRowFirstColumn="0" w:lastRowLastColumn="0"/>
          <w:trHeight w:val="480"/>
          <w:jc w:val="center"/>
        </w:trPr>
        <w:tc>
          <w:tcPr>
            <w:cnfStyle w:val="001000000000" w:firstRow="0" w:lastRow="0" w:firstColumn="1" w:lastColumn="0" w:oddVBand="0" w:evenVBand="0" w:oddHBand="0" w:evenHBand="0" w:firstRowFirstColumn="0" w:firstRowLastColumn="0" w:lastRowFirstColumn="0" w:lastRowLastColumn="0"/>
            <w:tcW w:w="4732" w:type="dxa"/>
            <w:vMerge/>
            <w:vAlign w:val="center"/>
            <w:hideMark/>
          </w:tcPr>
          <w:p w14:paraId="28FFAF45" w14:textId="77777777" w:rsidR="007172DB" w:rsidRPr="009E610F" w:rsidRDefault="007172DB" w:rsidP="007172DB">
            <w:pPr>
              <w:spacing w:after="0"/>
              <w:jc w:val="center"/>
              <w:rPr>
                <w:rFonts w:cs="Tahoma"/>
                <w:color w:val="FF0000"/>
                <w:sz w:val="16"/>
                <w:szCs w:val="16"/>
              </w:rPr>
            </w:pPr>
          </w:p>
        </w:tc>
        <w:tc>
          <w:tcPr>
            <w:tcW w:w="1702" w:type="dxa"/>
            <w:gridSpan w:val="2"/>
            <w:vAlign w:val="center"/>
            <w:hideMark/>
          </w:tcPr>
          <w:p w14:paraId="73F3ACF9" w14:textId="77777777" w:rsidR="007172DB" w:rsidRPr="00BE0F45" w:rsidRDefault="007172DB" w:rsidP="007172DB">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BE0F45">
              <w:rPr>
                <w:rFonts w:cs="Tahoma"/>
                <w:b/>
                <w:bCs/>
                <w:color w:val="000000" w:themeColor="text1"/>
                <w:sz w:val="16"/>
                <w:szCs w:val="16"/>
              </w:rPr>
              <w:t>denní forma vzdělávání</w:t>
            </w:r>
          </w:p>
        </w:tc>
        <w:tc>
          <w:tcPr>
            <w:tcW w:w="1702" w:type="dxa"/>
            <w:gridSpan w:val="2"/>
            <w:vAlign w:val="center"/>
            <w:hideMark/>
          </w:tcPr>
          <w:p w14:paraId="663FD486" w14:textId="77777777" w:rsidR="007172DB" w:rsidRPr="00BE0F45" w:rsidRDefault="007172DB" w:rsidP="007172DB">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BE0F45">
              <w:rPr>
                <w:rFonts w:cs="Tahoma"/>
                <w:b/>
                <w:bCs/>
                <w:color w:val="000000" w:themeColor="text1"/>
                <w:sz w:val="16"/>
                <w:szCs w:val="16"/>
              </w:rPr>
              <w:t>ostatní formy vzdělávání</w:t>
            </w:r>
          </w:p>
        </w:tc>
        <w:tc>
          <w:tcPr>
            <w:tcW w:w="1702" w:type="dxa"/>
            <w:gridSpan w:val="2"/>
            <w:vAlign w:val="center"/>
            <w:hideMark/>
          </w:tcPr>
          <w:p w14:paraId="39C9137D" w14:textId="77777777" w:rsidR="007172DB" w:rsidRPr="00BE0F45" w:rsidRDefault="007172DB" w:rsidP="007172DB">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BE0F45">
              <w:rPr>
                <w:rFonts w:cs="Tahoma"/>
                <w:b/>
                <w:bCs/>
                <w:color w:val="000000" w:themeColor="text1"/>
                <w:sz w:val="16"/>
                <w:szCs w:val="16"/>
              </w:rPr>
              <w:t>celkem</w:t>
            </w:r>
          </w:p>
        </w:tc>
      </w:tr>
      <w:tr w:rsidR="00882AD1" w:rsidRPr="009E610F" w14:paraId="3E8EE8F4" w14:textId="77777777" w:rsidTr="00BE0F45">
        <w:trPr>
          <w:trHeight w:val="255"/>
          <w:jc w:val="center"/>
        </w:trPr>
        <w:tc>
          <w:tcPr>
            <w:cnfStyle w:val="001000000000" w:firstRow="0" w:lastRow="0" w:firstColumn="1" w:lastColumn="0" w:oddVBand="0" w:evenVBand="0" w:oddHBand="0" w:evenHBand="0" w:firstRowFirstColumn="0" w:firstRowLastColumn="0" w:lastRowFirstColumn="0" w:lastRowLastColumn="0"/>
            <w:tcW w:w="4732" w:type="dxa"/>
            <w:vMerge/>
            <w:vAlign w:val="center"/>
            <w:hideMark/>
          </w:tcPr>
          <w:p w14:paraId="22E82832" w14:textId="77777777" w:rsidR="00882AD1" w:rsidRPr="009E610F" w:rsidRDefault="00882AD1" w:rsidP="00882AD1">
            <w:pPr>
              <w:spacing w:after="0"/>
              <w:jc w:val="center"/>
              <w:rPr>
                <w:rFonts w:cs="Tahoma"/>
                <w:color w:val="FF0000"/>
                <w:sz w:val="16"/>
                <w:szCs w:val="16"/>
              </w:rPr>
            </w:pPr>
          </w:p>
        </w:tc>
        <w:tc>
          <w:tcPr>
            <w:tcW w:w="851" w:type="dxa"/>
            <w:noWrap/>
            <w:vAlign w:val="center"/>
            <w:hideMark/>
          </w:tcPr>
          <w:p w14:paraId="3F5AB97E" w14:textId="77777777" w:rsidR="00882AD1" w:rsidRPr="00882AD1" w:rsidRDefault="00882AD1" w:rsidP="00882AD1">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882AD1">
              <w:rPr>
                <w:rFonts w:cs="Tahoma"/>
                <w:b/>
                <w:bCs/>
                <w:color w:val="000000" w:themeColor="text1"/>
                <w:sz w:val="16"/>
                <w:szCs w:val="16"/>
              </w:rPr>
              <w:t>14/15</w:t>
            </w:r>
          </w:p>
        </w:tc>
        <w:tc>
          <w:tcPr>
            <w:tcW w:w="851" w:type="dxa"/>
            <w:noWrap/>
            <w:vAlign w:val="center"/>
            <w:hideMark/>
          </w:tcPr>
          <w:p w14:paraId="168ADA83" w14:textId="77777777" w:rsidR="00882AD1" w:rsidRPr="00882AD1" w:rsidRDefault="00882AD1" w:rsidP="00882AD1">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882AD1">
              <w:rPr>
                <w:rFonts w:cs="Tahoma"/>
                <w:b/>
                <w:bCs/>
                <w:color w:val="000000" w:themeColor="text1"/>
                <w:sz w:val="16"/>
                <w:szCs w:val="16"/>
              </w:rPr>
              <w:t>15/16</w:t>
            </w:r>
          </w:p>
        </w:tc>
        <w:tc>
          <w:tcPr>
            <w:tcW w:w="851" w:type="dxa"/>
            <w:noWrap/>
            <w:vAlign w:val="center"/>
            <w:hideMark/>
          </w:tcPr>
          <w:p w14:paraId="67ED8EDB" w14:textId="77777777" w:rsidR="00882AD1" w:rsidRPr="00882AD1" w:rsidRDefault="00882AD1" w:rsidP="00882AD1">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882AD1">
              <w:rPr>
                <w:rFonts w:cs="Tahoma"/>
                <w:b/>
                <w:bCs/>
                <w:color w:val="000000" w:themeColor="text1"/>
                <w:sz w:val="16"/>
                <w:szCs w:val="16"/>
              </w:rPr>
              <w:t>14/15</w:t>
            </w:r>
          </w:p>
        </w:tc>
        <w:tc>
          <w:tcPr>
            <w:tcW w:w="851" w:type="dxa"/>
            <w:noWrap/>
            <w:vAlign w:val="center"/>
            <w:hideMark/>
          </w:tcPr>
          <w:p w14:paraId="1F8E5B66" w14:textId="77777777" w:rsidR="00882AD1" w:rsidRPr="00882AD1" w:rsidRDefault="00882AD1" w:rsidP="00882AD1">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882AD1">
              <w:rPr>
                <w:rFonts w:cs="Tahoma"/>
                <w:b/>
                <w:bCs/>
                <w:color w:val="000000" w:themeColor="text1"/>
                <w:sz w:val="16"/>
                <w:szCs w:val="16"/>
              </w:rPr>
              <w:t>15/16</w:t>
            </w:r>
          </w:p>
        </w:tc>
        <w:tc>
          <w:tcPr>
            <w:tcW w:w="851" w:type="dxa"/>
            <w:noWrap/>
            <w:vAlign w:val="center"/>
            <w:hideMark/>
          </w:tcPr>
          <w:p w14:paraId="33552ADA" w14:textId="77777777" w:rsidR="00882AD1" w:rsidRPr="00882AD1" w:rsidRDefault="00882AD1" w:rsidP="00882AD1">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882AD1">
              <w:rPr>
                <w:rFonts w:cs="Tahoma"/>
                <w:b/>
                <w:bCs/>
                <w:color w:val="000000" w:themeColor="text1"/>
                <w:sz w:val="16"/>
                <w:szCs w:val="16"/>
              </w:rPr>
              <w:t>14/15</w:t>
            </w:r>
          </w:p>
        </w:tc>
        <w:tc>
          <w:tcPr>
            <w:tcW w:w="851" w:type="dxa"/>
            <w:noWrap/>
            <w:vAlign w:val="center"/>
            <w:hideMark/>
          </w:tcPr>
          <w:p w14:paraId="6559BC05" w14:textId="77777777" w:rsidR="00882AD1" w:rsidRPr="00882AD1" w:rsidRDefault="00882AD1" w:rsidP="00882AD1">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882AD1">
              <w:rPr>
                <w:rFonts w:cs="Tahoma"/>
                <w:b/>
                <w:bCs/>
                <w:color w:val="000000" w:themeColor="text1"/>
                <w:sz w:val="16"/>
                <w:szCs w:val="16"/>
              </w:rPr>
              <w:t>15/16</w:t>
            </w:r>
          </w:p>
        </w:tc>
      </w:tr>
      <w:tr w:rsidR="00882AD1" w:rsidRPr="009E610F" w14:paraId="3A5AC263" w14:textId="77777777" w:rsidTr="00BE0F45">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732" w:type="dxa"/>
            <w:shd w:val="clear" w:color="auto" w:fill="B4C6E7" w:themeFill="accent5" w:themeFillTint="66"/>
            <w:noWrap/>
            <w:vAlign w:val="center"/>
            <w:hideMark/>
          </w:tcPr>
          <w:p w14:paraId="0B8BAA04" w14:textId="77777777" w:rsidR="00882AD1" w:rsidRPr="00BE0F45" w:rsidRDefault="00882AD1" w:rsidP="00882AD1">
            <w:pPr>
              <w:spacing w:after="0"/>
              <w:ind w:left="57"/>
              <w:jc w:val="left"/>
              <w:rPr>
                <w:rFonts w:cs="Tahoma"/>
                <w:color w:val="000000" w:themeColor="text1"/>
                <w:sz w:val="16"/>
                <w:szCs w:val="16"/>
              </w:rPr>
            </w:pPr>
            <w:r w:rsidRPr="00BE0F45">
              <w:rPr>
                <w:rFonts w:cs="Tahoma"/>
                <w:color w:val="000000" w:themeColor="text1"/>
                <w:sz w:val="16"/>
                <w:szCs w:val="16"/>
              </w:rPr>
              <w:t>23 Strojírenství a strojírenská výroba</w:t>
            </w:r>
          </w:p>
        </w:tc>
        <w:tc>
          <w:tcPr>
            <w:tcW w:w="851" w:type="dxa"/>
            <w:noWrap/>
            <w:vAlign w:val="center"/>
            <w:hideMark/>
          </w:tcPr>
          <w:p w14:paraId="080618F9" w14:textId="77777777" w:rsidR="00882AD1" w:rsidRPr="00882AD1" w:rsidRDefault="00882AD1" w:rsidP="00882AD1">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82AD1">
              <w:rPr>
                <w:rFonts w:cs="Tahoma"/>
                <w:color w:val="000000" w:themeColor="text1"/>
                <w:sz w:val="16"/>
                <w:szCs w:val="16"/>
              </w:rPr>
              <w:t>61</w:t>
            </w:r>
          </w:p>
        </w:tc>
        <w:tc>
          <w:tcPr>
            <w:tcW w:w="851" w:type="dxa"/>
            <w:noWrap/>
            <w:vAlign w:val="center"/>
            <w:hideMark/>
          </w:tcPr>
          <w:p w14:paraId="6CF8C0CD" w14:textId="77777777" w:rsidR="00882AD1" w:rsidRPr="00882AD1" w:rsidRDefault="00882AD1" w:rsidP="00882AD1">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82AD1">
              <w:rPr>
                <w:rFonts w:cs="Tahoma"/>
                <w:color w:val="000000" w:themeColor="text1"/>
                <w:sz w:val="16"/>
                <w:szCs w:val="16"/>
              </w:rPr>
              <w:t>42</w:t>
            </w:r>
          </w:p>
        </w:tc>
        <w:tc>
          <w:tcPr>
            <w:tcW w:w="851" w:type="dxa"/>
            <w:noWrap/>
            <w:vAlign w:val="center"/>
            <w:hideMark/>
          </w:tcPr>
          <w:p w14:paraId="1E096918" w14:textId="77777777" w:rsidR="00882AD1" w:rsidRPr="00882AD1" w:rsidRDefault="00882AD1" w:rsidP="00882AD1">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82AD1">
              <w:rPr>
                <w:rFonts w:cs="Tahoma"/>
                <w:color w:val="000000" w:themeColor="text1"/>
                <w:sz w:val="16"/>
                <w:szCs w:val="16"/>
              </w:rPr>
              <w:t>37</w:t>
            </w:r>
          </w:p>
        </w:tc>
        <w:tc>
          <w:tcPr>
            <w:tcW w:w="851" w:type="dxa"/>
            <w:noWrap/>
            <w:vAlign w:val="center"/>
            <w:hideMark/>
          </w:tcPr>
          <w:p w14:paraId="6A11717E" w14:textId="77777777" w:rsidR="00882AD1" w:rsidRPr="00882AD1" w:rsidRDefault="00882AD1" w:rsidP="00882AD1">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82AD1">
              <w:rPr>
                <w:rFonts w:cs="Tahoma"/>
                <w:color w:val="000000" w:themeColor="text1"/>
                <w:sz w:val="16"/>
                <w:szCs w:val="16"/>
              </w:rPr>
              <w:t>44</w:t>
            </w:r>
          </w:p>
        </w:tc>
        <w:tc>
          <w:tcPr>
            <w:tcW w:w="851" w:type="dxa"/>
            <w:noWrap/>
            <w:vAlign w:val="center"/>
            <w:hideMark/>
          </w:tcPr>
          <w:p w14:paraId="3A3BDC52" w14:textId="77777777" w:rsidR="00882AD1" w:rsidRPr="00882AD1" w:rsidRDefault="00882AD1" w:rsidP="00882AD1">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82AD1">
              <w:rPr>
                <w:rFonts w:cs="Tahoma"/>
                <w:color w:val="000000" w:themeColor="text1"/>
                <w:sz w:val="16"/>
                <w:szCs w:val="16"/>
              </w:rPr>
              <w:t>98</w:t>
            </w:r>
          </w:p>
        </w:tc>
        <w:tc>
          <w:tcPr>
            <w:tcW w:w="851" w:type="dxa"/>
            <w:noWrap/>
            <w:vAlign w:val="center"/>
            <w:hideMark/>
          </w:tcPr>
          <w:p w14:paraId="257FFEB2" w14:textId="77777777" w:rsidR="00882AD1" w:rsidRPr="00882AD1" w:rsidRDefault="00882AD1" w:rsidP="00882AD1">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82AD1">
              <w:rPr>
                <w:rFonts w:cs="Tahoma"/>
                <w:color w:val="000000" w:themeColor="text1"/>
                <w:sz w:val="16"/>
                <w:szCs w:val="16"/>
              </w:rPr>
              <w:t>86</w:t>
            </w:r>
          </w:p>
        </w:tc>
      </w:tr>
      <w:tr w:rsidR="00882AD1" w:rsidRPr="009E610F" w14:paraId="1C8E0AD9" w14:textId="77777777" w:rsidTr="00BE0F45">
        <w:trPr>
          <w:trHeight w:val="255"/>
          <w:jc w:val="center"/>
        </w:trPr>
        <w:tc>
          <w:tcPr>
            <w:cnfStyle w:val="001000000000" w:firstRow="0" w:lastRow="0" w:firstColumn="1" w:lastColumn="0" w:oddVBand="0" w:evenVBand="0" w:oddHBand="0" w:evenHBand="0" w:firstRowFirstColumn="0" w:firstRowLastColumn="0" w:lastRowFirstColumn="0" w:lastRowLastColumn="0"/>
            <w:tcW w:w="4732" w:type="dxa"/>
            <w:shd w:val="clear" w:color="auto" w:fill="B4C6E7" w:themeFill="accent5" w:themeFillTint="66"/>
            <w:noWrap/>
            <w:vAlign w:val="center"/>
            <w:hideMark/>
          </w:tcPr>
          <w:p w14:paraId="46E033FE" w14:textId="77777777" w:rsidR="00882AD1" w:rsidRPr="00BE0F45" w:rsidRDefault="00882AD1" w:rsidP="00882AD1">
            <w:pPr>
              <w:spacing w:after="0"/>
              <w:ind w:left="57"/>
              <w:jc w:val="left"/>
              <w:rPr>
                <w:rFonts w:cs="Tahoma"/>
                <w:color w:val="000000" w:themeColor="text1"/>
                <w:sz w:val="16"/>
                <w:szCs w:val="16"/>
              </w:rPr>
            </w:pPr>
            <w:r w:rsidRPr="00BE0F45">
              <w:rPr>
                <w:rFonts w:cs="Tahoma"/>
                <w:color w:val="000000" w:themeColor="text1"/>
                <w:sz w:val="16"/>
                <w:szCs w:val="16"/>
              </w:rPr>
              <w:t>26 Elektrotechnika, telekomunikační a výpočetní technika</w:t>
            </w:r>
          </w:p>
        </w:tc>
        <w:tc>
          <w:tcPr>
            <w:tcW w:w="851" w:type="dxa"/>
            <w:noWrap/>
            <w:vAlign w:val="center"/>
            <w:hideMark/>
          </w:tcPr>
          <w:p w14:paraId="223783EC" w14:textId="77777777" w:rsidR="00882AD1" w:rsidRPr="00882AD1" w:rsidRDefault="00882AD1" w:rsidP="00882AD1">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82AD1">
              <w:rPr>
                <w:rFonts w:cs="Tahoma"/>
                <w:color w:val="000000" w:themeColor="text1"/>
                <w:sz w:val="16"/>
                <w:szCs w:val="16"/>
              </w:rPr>
              <w:t>4</w:t>
            </w:r>
          </w:p>
        </w:tc>
        <w:tc>
          <w:tcPr>
            <w:tcW w:w="851" w:type="dxa"/>
            <w:noWrap/>
            <w:vAlign w:val="center"/>
            <w:hideMark/>
          </w:tcPr>
          <w:p w14:paraId="46CCB6BF" w14:textId="77777777" w:rsidR="00882AD1" w:rsidRPr="00882AD1" w:rsidRDefault="00882AD1" w:rsidP="00882AD1">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82AD1">
              <w:rPr>
                <w:rFonts w:cs="Tahoma"/>
                <w:color w:val="000000" w:themeColor="text1"/>
                <w:sz w:val="16"/>
                <w:szCs w:val="16"/>
              </w:rPr>
              <w:t>4</w:t>
            </w:r>
          </w:p>
        </w:tc>
        <w:tc>
          <w:tcPr>
            <w:tcW w:w="851" w:type="dxa"/>
            <w:noWrap/>
            <w:vAlign w:val="center"/>
            <w:hideMark/>
          </w:tcPr>
          <w:p w14:paraId="368B9833" w14:textId="77777777" w:rsidR="00882AD1" w:rsidRPr="00882AD1" w:rsidRDefault="00882AD1" w:rsidP="00882AD1">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82AD1">
              <w:rPr>
                <w:rFonts w:cs="Tahoma"/>
                <w:color w:val="000000" w:themeColor="text1"/>
                <w:sz w:val="16"/>
                <w:szCs w:val="16"/>
              </w:rPr>
              <w:t>0</w:t>
            </w:r>
          </w:p>
        </w:tc>
        <w:tc>
          <w:tcPr>
            <w:tcW w:w="851" w:type="dxa"/>
            <w:noWrap/>
            <w:vAlign w:val="center"/>
            <w:hideMark/>
          </w:tcPr>
          <w:p w14:paraId="245ABC10" w14:textId="77777777" w:rsidR="00882AD1" w:rsidRPr="00882AD1" w:rsidRDefault="00882AD1" w:rsidP="00882AD1">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82AD1">
              <w:rPr>
                <w:rFonts w:cs="Tahoma"/>
                <w:color w:val="000000" w:themeColor="text1"/>
                <w:sz w:val="16"/>
                <w:szCs w:val="16"/>
              </w:rPr>
              <w:t>0</w:t>
            </w:r>
          </w:p>
        </w:tc>
        <w:tc>
          <w:tcPr>
            <w:tcW w:w="851" w:type="dxa"/>
            <w:noWrap/>
            <w:vAlign w:val="center"/>
            <w:hideMark/>
          </w:tcPr>
          <w:p w14:paraId="47ED7BFE" w14:textId="77777777" w:rsidR="00882AD1" w:rsidRPr="00882AD1" w:rsidRDefault="00882AD1" w:rsidP="00882AD1">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82AD1">
              <w:rPr>
                <w:rFonts w:cs="Tahoma"/>
                <w:color w:val="000000" w:themeColor="text1"/>
                <w:sz w:val="16"/>
                <w:szCs w:val="16"/>
              </w:rPr>
              <w:t>4</w:t>
            </w:r>
          </w:p>
        </w:tc>
        <w:tc>
          <w:tcPr>
            <w:tcW w:w="851" w:type="dxa"/>
            <w:noWrap/>
            <w:vAlign w:val="center"/>
            <w:hideMark/>
          </w:tcPr>
          <w:p w14:paraId="7CBA925E" w14:textId="77777777" w:rsidR="00882AD1" w:rsidRPr="00882AD1" w:rsidRDefault="00882AD1" w:rsidP="00882AD1">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82AD1">
              <w:rPr>
                <w:rFonts w:cs="Tahoma"/>
                <w:color w:val="000000" w:themeColor="text1"/>
                <w:sz w:val="16"/>
                <w:szCs w:val="16"/>
              </w:rPr>
              <w:t>4</w:t>
            </w:r>
          </w:p>
        </w:tc>
      </w:tr>
      <w:tr w:rsidR="00882AD1" w:rsidRPr="009E610F" w14:paraId="2A7E446B" w14:textId="77777777" w:rsidTr="00BE0F45">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732" w:type="dxa"/>
            <w:shd w:val="clear" w:color="auto" w:fill="B4C6E7" w:themeFill="accent5" w:themeFillTint="66"/>
            <w:noWrap/>
            <w:vAlign w:val="center"/>
            <w:hideMark/>
          </w:tcPr>
          <w:p w14:paraId="1042F37D" w14:textId="77777777" w:rsidR="00882AD1" w:rsidRPr="00BE0F45" w:rsidRDefault="00882AD1" w:rsidP="00882AD1">
            <w:pPr>
              <w:spacing w:after="0"/>
              <w:ind w:left="57"/>
              <w:jc w:val="left"/>
              <w:rPr>
                <w:rFonts w:cs="Tahoma"/>
                <w:color w:val="000000" w:themeColor="text1"/>
                <w:sz w:val="16"/>
                <w:szCs w:val="16"/>
              </w:rPr>
            </w:pPr>
            <w:r w:rsidRPr="00BE0F45">
              <w:rPr>
                <w:rFonts w:cs="Tahoma"/>
                <w:color w:val="000000" w:themeColor="text1"/>
                <w:sz w:val="16"/>
                <w:szCs w:val="16"/>
              </w:rPr>
              <w:t>41 Zemědělství a lesnictví</w:t>
            </w:r>
          </w:p>
        </w:tc>
        <w:tc>
          <w:tcPr>
            <w:tcW w:w="851" w:type="dxa"/>
            <w:noWrap/>
            <w:vAlign w:val="center"/>
            <w:hideMark/>
          </w:tcPr>
          <w:p w14:paraId="7383AEEA" w14:textId="77777777" w:rsidR="00882AD1" w:rsidRPr="00882AD1" w:rsidRDefault="00882AD1" w:rsidP="00882AD1">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82AD1">
              <w:rPr>
                <w:rFonts w:cs="Tahoma"/>
                <w:color w:val="000000" w:themeColor="text1"/>
                <w:sz w:val="16"/>
                <w:szCs w:val="16"/>
              </w:rPr>
              <w:t>50</w:t>
            </w:r>
          </w:p>
        </w:tc>
        <w:tc>
          <w:tcPr>
            <w:tcW w:w="851" w:type="dxa"/>
            <w:noWrap/>
            <w:vAlign w:val="center"/>
            <w:hideMark/>
          </w:tcPr>
          <w:p w14:paraId="1DDA432B" w14:textId="77777777" w:rsidR="00882AD1" w:rsidRPr="00882AD1" w:rsidRDefault="00882AD1" w:rsidP="00882AD1">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82AD1">
              <w:rPr>
                <w:rFonts w:cs="Tahoma"/>
                <w:color w:val="000000" w:themeColor="text1"/>
                <w:sz w:val="16"/>
                <w:szCs w:val="16"/>
              </w:rPr>
              <w:t>41</w:t>
            </w:r>
          </w:p>
        </w:tc>
        <w:tc>
          <w:tcPr>
            <w:tcW w:w="851" w:type="dxa"/>
            <w:noWrap/>
            <w:vAlign w:val="center"/>
            <w:hideMark/>
          </w:tcPr>
          <w:p w14:paraId="594F7B59" w14:textId="77777777" w:rsidR="00882AD1" w:rsidRPr="00882AD1" w:rsidRDefault="00882AD1" w:rsidP="00882AD1">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82AD1">
              <w:rPr>
                <w:rFonts w:cs="Tahoma"/>
                <w:color w:val="000000" w:themeColor="text1"/>
                <w:sz w:val="16"/>
                <w:szCs w:val="16"/>
              </w:rPr>
              <w:t>0</w:t>
            </w:r>
          </w:p>
        </w:tc>
        <w:tc>
          <w:tcPr>
            <w:tcW w:w="851" w:type="dxa"/>
            <w:noWrap/>
            <w:vAlign w:val="center"/>
            <w:hideMark/>
          </w:tcPr>
          <w:p w14:paraId="593BDE0C" w14:textId="77777777" w:rsidR="00882AD1" w:rsidRPr="00882AD1" w:rsidRDefault="00882AD1" w:rsidP="00882AD1">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82AD1">
              <w:rPr>
                <w:rFonts w:cs="Tahoma"/>
                <w:color w:val="000000" w:themeColor="text1"/>
                <w:sz w:val="16"/>
                <w:szCs w:val="16"/>
              </w:rPr>
              <w:t>0</w:t>
            </w:r>
          </w:p>
        </w:tc>
        <w:tc>
          <w:tcPr>
            <w:tcW w:w="851" w:type="dxa"/>
            <w:noWrap/>
            <w:vAlign w:val="center"/>
            <w:hideMark/>
          </w:tcPr>
          <w:p w14:paraId="68C24E98" w14:textId="77777777" w:rsidR="00882AD1" w:rsidRPr="00882AD1" w:rsidRDefault="00882AD1" w:rsidP="00882AD1">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82AD1">
              <w:rPr>
                <w:rFonts w:cs="Tahoma"/>
                <w:color w:val="000000" w:themeColor="text1"/>
                <w:sz w:val="16"/>
                <w:szCs w:val="16"/>
              </w:rPr>
              <w:t>50</w:t>
            </w:r>
          </w:p>
        </w:tc>
        <w:tc>
          <w:tcPr>
            <w:tcW w:w="851" w:type="dxa"/>
            <w:noWrap/>
            <w:vAlign w:val="center"/>
            <w:hideMark/>
          </w:tcPr>
          <w:p w14:paraId="014E0E11" w14:textId="77777777" w:rsidR="00882AD1" w:rsidRPr="00882AD1" w:rsidRDefault="00882AD1" w:rsidP="00882AD1">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82AD1">
              <w:rPr>
                <w:rFonts w:cs="Tahoma"/>
                <w:color w:val="000000" w:themeColor="text1"/>
                <w:sz w:val="16"/>
                <w:szCs w:val="16"/>
              </w:rPr>
              <w:t>41</w:t>
            </w:r>
          </w:p>
        </w:tc>
      </w:tr>
      <w:tr w:rsidR="00882AD1" w:rsidRPr="009E610F" w14:paraId="4F3DFA11" w14:textId="77777777" w:rsidTr="00BE0F45">
        <w:trPr>
          <w:trHeight w:val="255"/>
          <w:jc w:val="center"/>
        </w:trPr>
        <w:tc>
          <w:tcPr>
            <w:cnfStyle w:val="001000000000" w:firstRow="0" w:lastRow="0" w:firstColumn="1" w:lastColumn="0" w:oddVBand="0" w:evenVBand="0" w:oddHBand="0" w:evenHBand="0" w:firstRowFirstColumn="0" w:firstRowLastColumn="0" w:lastRowFirstColumn="0" w:lastRowLastColumn="0"/>
            <w:tcW w:w="4732" w:type="dxa"/>
            <w:shd w:val="clear" w:color="auto" w:fill="B4C6E7" w:themeFill="accent5" w:themeFillTint="66"/>
            <w:noWrap/>
            <w:vAlign w:val="center"/>
            <w:hideMark/>
          </w:tcPr>
          <w:p w14:paraId="49139716" w14:textId="77777777" w:rsidR="00882AD1" w:rsidRPr="00BE0F45" w:rsidRDefault="00882AD1" w:rsidP="00882AD1">
            <w:pPr>
              <w:spacing w:after="0"/>
              <w:ind w:left="57"/>
              <w:jc w:val="left"/>
              <w:rPr>
                <w:rFonts w:cs="Tahoma"/>
                <w:color w:val="000000" w:themeColor="text1"/>
                <w:sz w:val="16"/>
                <w:szCs w:val="16"/>
              </w:rPr>
            </w:pPr>
            <w:r w:rsidRPr="00BE0F45">
              <w:rPr>
                <w:rFonts w:cs="Tahoma"/>
                <w:color w:val="000000" w:themeColor="text1"/>
                <w:sz w:val="16"/>
                <w:szCs w:val="16"/>
              </w:rPr>
              <w:t>53 Zdravotnictví</w:t>
            </w:r>
          </w:p>
        </w:tc>
        <w:tc>
          <w:tcPr>
            <w:tcW w:w="851" w:type="dxa"/>
            <w:noWrap/>
            <w:vAlign w:val="center"/>
            <w:hideMark/>
          </w:tcPr>
          <w:p w14:paraId="0F9800A6" w14:textId="77777777" w:rsidR="00882AD1" w:rsidRPr="00882AD1" w:rsidRDefault="00882AD1" w:rsidP="00882AD1">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82AD1">
              <w:rPr>
                <w:rFonts w:cs="Tahoma"/>
                <w:color w:val="000000" w:themeColor="text1"/>
                <w:sz w:val="16"/>
                <w:szCs w:val="16"/>
              </w:rPr>
              <w:t>378</w:t>
            </w:r>
          </w:p>
        </w:tc>
        <w:tc>
          <w:tcPr>
            <w:tcW w:w="851" w:type="dxa"/>
            <w:noWrap/>
            <w:vAlign w:val="center"/>
            <w:hideMark/>
          </w:tcPr>
          <w:p w14:paraId="555D8D69" w14:textId="77777777" w:rsidR="00882AD1" w:rsidRPr="00882AD1" w:rsidRDefault="00882AD1" w:rsidP="00882AD1">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82AD1">
              <w:rPr>
                <w:rFonts w:cs="Tahoma"/>
                <w:color w:val="000000" w:themeColor="text1"/>
                <w:sz w:val="16"/>
                <w:szCs w:val="16"/>
              </w:rPr>
              <w:t>374</w:t>
            </w:r>
          </w:p>
        </w:tc>
        <w:tc>
          <w:tcPr>
            <w:tcW w:w="851" w:type="dxa"/>
            <w:noWrap/>
            <w:vAlign w:val="center"/>
            <w:hideMark/>
          </w:tcPr>
          <w:p w14:paraId="0106DC53" w14:textId="77777777" w:rsidR="00882AD1" w:rsidRPr="00882AD1" w:rsidRDefault="00882AD1" w:rsidP="00882AD1">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82AD1">
              <w:rPr>
                <w:rFonts w:cs="Tahoma"/>
                <w:color w:val="000000" w:themeColor="text1"/>
                <w:sz w:val="16"/>
                <w:szCs w:val="16"/>
              </w:rPr>
              <w:t>206</w:t>
            </w:r>
          </w:p>
        </w:tc>
        <w:tc>
          <w:tcPr>
            <w:tcW w:w="851" w:type="dxa"/>
            <w:noWrap/>
            <w:vAlign w:val="center"/>
            <w:hideMark/>
          </w:tcPr>
          <w:p w14:paraId="7F3F1432" w14:textId="77777777" w:rsidR="00882AD1" w:rsidRPr="00882AD1" w:rsidRDefault="00882AD1" w:rsidP="00882AD1">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82AD1">
              <w:rPr>
                <w:rFonts w:cs="Tahoma"/>
                <w:color w:val="000000" w:themeColor="text1"/>
                <w:sz w:val="16"/>
                <w:szCs w:val="16"/>
              </w:rPr>
              <w:t>185</w:t>
            </w:r>
          </w:p>
        </w:tc>
        <w:tc>
          <w:tcPr>
            <w:tcW w:w="851" w:type="dxa"/>
            <w:noWrap/>
            <w:vAlign w:val="center"/>
            <w:hideMark/>
          </w:tcPr>
          <w:p w14:paraId="31F6BD46" w14:textId="77777777" w:rsidR="00882AD1" w:rsidRPr="00882AD1" w:rsidRDefault="00882AD1" w:rsidP="00882AD1">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82AD1">
              <w:rPr>
                <w:rFonts w:cs="Tahoma"/>
                <w:color w:val="000000" w:themeColor="text1"/>
                <w:sz w:val="16"/>
                <w:szCs w:val="16"/>
              </w:rPr>
              <w:t>584</w:t>
            </w:r>
          </w:p>
        </w:tc>
        <w:tc>
          <w:tcPr>
            <w:tcW w:w="851" w:type="dxa"/>
            <w:noWrap/>
            <w:vAlign w:val="center"/>
            <w:hideMark/>
          </w:tcPr>
          <w:p w14:paraId="61C7F63A" w14:textId="77777777" w:rsidR="00882AD1" w:rsidRPr="00882AD1" w:rsidRDefault="00882AD1" w:rsidP="00882AD1">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82AD1">
              <w:rPr>
                <w:rFonts w:cs="Tahoma"/>
                <w:color w:val="000000" w:themeColor="text1"/>
                <w:sz w:val="16"/>
                <w:szCs w:val="16"/>
              </w:rPr>
              <w:t>559</w:t>
            </w:r>
          </w:p>
        </w:tc>
      </w:tr>
      <w:tr w:rsidR="00882AD1" w:rsidRPr="009E610F" w14:paraId="7B9F267A" w14:textId="77777777" w:rsidTr="00BE0F45">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732" w:type="dxa"/>
            <w:shd w:val="clear" w:color="auto" w:fill="B4C6E7" w:themeFill="accent5" w:themeFillTint="66"/>
            <w:noWrap/>
            <w:vAlign w:val="center"/>
            <w:hideMark/>
          </w:tcPr>
          <w:p w14:paraId="17AF46B4" w14:textId="77777777" w:rsidR="00882AD1" w:rsidRPr="00BE0F45" w:rsidRDefault="00882AD1" w:rsidP="00882AD1">
            <w:pPr>
              <w:spacing w:after="0"/>
              <w:ind w:left="57"/>
              <w:jc w:val="left"/>
              <w:rPr>
                <w:rFonts w:cs="Tahoma"/>
                <w:color w:val="000000" w:themeColor="text1"/>
                <w:sz w:val="16"/>
                <w:szCs w:val="16"/>
              </w:rPr>
            </w:pPr>
            <w:r w:rsidRPr="00BE0F45">
              <w:rPr>
                <w:rFonts w:cs="Tahoma"/>
                <w:color w:val="000000" w:themeColor="text1"/>
                <w:sz w:val="16"/>
                <w:szCs w:val="16"/>
              </w:rPr>
              <w:t>63 Ekonomika a administrativa</w:t>
            </w:r>
          </w:p>
        </w:tc>
        <w:tc>
          <w:tcPr>
            <w:tcW w:w="851" w:type="dxa"/>
            <w:noWrap/>
            <w:vAlign w:val="center"/>
            <w:hideMark/>
          </w:tcPr>
          <w:p w14:paraId="3A3829C7" w14:textId="77777777" w:rsidR="00882AD1" w:rsidRPr="00882AD1" w:rsidRDefault="00882AD1" w:rsidP="00882AD1">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82AD1">
              <w:rPr>
                <w:rFonts w:cs="Tahoma"/>
                <w:color w:val="000000" w:themeColor="text1"/>
                <w:sz w:val="16"/>
                <w:szCs w:val="16"/>
              </w:rPr>
              <w:t>183</w:t>
            </w:r>
          </w:p>
        </w:tc>
        <w:tc>
          <w:tcPr>
            <w:tcW w:w="851" w:type="dxa"/>
            <w:noWrap/>
            <w:vAlign w:val="center"/>
            <w:hideMark/>
          </w:tcPr>
          <w:p w14:paraId="17A78E96" w14:textId="77777777" w:rsidR="00882AD1" w:rsidRPr="00882AD1" w:rsidRDefault="00882AD1" w:rsidP="00882AD1">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82AD1">
              <w:rPr>
                <w:rFonts w:cs="Tahoma"/>
                <w:color w:val="000000" w:themeColor="text1"/>
                <w:sz w:val="16"/>
                <w:szCs w:val="16"/>
              </w:rPr>
              <w:t>157</w:t>
            </w:r>
          </w:p>
        </w:tc>
        <w:tc>
          <w:tcPr>
            <w:tcW w:w="851" w:type="dxa"/>
            <w:noWrap/>
            <w:vAlign w:val="center"/>
            <w:hideMark/>
          </w:tcPr>
          <w:p w14:paraId="1215DB6C" w14:textId="77777777" w:rsidR="00882AD1" w:rsidRPr="00882AD1" w:rsidRDefault="00882AD1" w:rsidP="00882AD1">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82AD1">
              <w:rPr>
                <w:rFonts w:cs="Tahoma"/>
                <w:color w:val="000000" w:themeColor="text1"/>
                <w:sz w:val="16"/>
                <w:szCs w:val="16"/>
              </w:rPr>
              <w:t>105</w:t>
            </w:r>
          </w:p>
        </w:tc>
        <w:tc>
          <w:tcPr>
            <w:tcW w:w="851" w:type="dxa"/>
            <w:noWrap/>
            <w:vAlign w:val="center"/>
            <w:hideMark/>
          </w:tcPr>
          <w:p w14:paraId="6B8F8A49" w14:textId="77777777" w:rsidR="00882AD1" w:rsidRPr="00882AD1" w:rsidRDefault="00882AD1" w:rsidP="00882AD1">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82AD1">
              <w:rPr>
                <w:rFonts w:cs="Tahoma"/>
                <w:color w:val="000000" w:themeColor="text1"/>
                <w:sz w:val="16"/>
                <w:szCs w:val="16"/>
              </w:rPr>
              <w:t>74</w:t>
            </w:r>
          </w:p>
        </w:tc>
        <w:tc>
          <w:tcPr>
            <w:tcW w:w="851" w:type="dxa"/>
            <w:noWrap/>
            <w:vAlign w:val="center"/>
            <w:hideMark/>
          </w:tcPr>
          <w:p w14:paraId="7CB8FA5E" w14:textId="77777777" w:rsidR="00882AD1" w:rsidRPr="00882AD1" w:rsidRDefault="00882AD1" w:rsidP="00882AD1">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82AD1">
              <w:rPr>
                <w:rFonts w:cs="Tahoma"/>
                <w:color w:val="000000" w:themeColor="text1"/>
                <w:sz w:val="16"/>
                <w:szCs w:val="16"/>
              </w:rPr>
              <w:t>288</w:t>
            </w:r>
          </w:p>
        </w:tc>
        <w:tc>
          <w:tcPr>
            <w:tcW w:w="851" w:type="dxa"/>
            <w:noWrap/>
            <w:vAlign w:val="center"/>
            <w:hideMark/>
          </w:tcPr>
          <w:p w14:paraId="5F69DF0F" w14:textId="77777777" w:rsidR="00882AD1" w:rsidRPr="00882AD1" w:rsidRDefault="00882AD1" w:rsidP="00882AD1">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82AD1">
              <w:rPr>
                <w:rFonts w:cs="Tahoma"/>
                <w:color w:val="000000" w:themeColor="text1"/>
                <w:sz w:val="16"/>
                <w:szCs w:val="16"/>
              </w:rPr>
              <w:t>231</w:t>
            </w:r>
          </w:p>
        </w:tc>
      </w:tr>
      <w:tr w:rsidR="00882AD1" w:rsidRPr="009E610F" w14:paraId="78A15E9F" w14:textId="77777777" w:rsidTr="00BE0F45">
        <w:trPr>
          <w:trHeight w:val="255"/>
          <w:jc w:val="center"/>
        </w:trPr>
        <w:tc>
          <w:tcPr>
            <w:cnfStyle w:val="001000000000" w:firstRow="0" w:lastRow="0" w:firstColumn="1" w:lastColumn="0" w:oddVBand="0" w:evenVBand="0" w:oddHBand="0" w:evenHBand="0" w:firstRowFirstColumn="0" w:firstRowLastColumn="0" w:lastRowFirstColumn="0" w:lastRowLastColumn="0"/>
            <w:tcW w:w="4732" w:type="dxa"/>
            <w:shd w:val="clear" w:color="auto" w:fill="B4C6E7" w:themeFill="accent5" w:themeFillTint="66"/>
            <w:noWrap/>
            <w:vAlign w:val="center"/>
            <w:hideMark/>
          </w:tcPr>
          <w:p w14:paraId="239402F8" w14:textId="77777777" w:rsidR="00882AD1" w:rsidRPr="00BE0F45" w:rsidRDefault="00882AD1" w:rsidP="00882AD1">
            <w:pPr>
              <w:spacing w:after="0"/>
              <w:ind w:left="57"/>
              <w:jc w:val="left"/>
              <w:rPr>
                <w:rFonts w:cs="Tahoma"/>
                <w:color w:val="000000" w:themeColor="text1"/>
                <w:sz w:val="16"/>
                <w:szCs w:val="16"/>
              </w:rPr>
            </w:pPr>
            <w:r w:rsidRPr="00BE0F45">
              <w:rPr>
                <w:rFonts w:cs="Tahoma"/>
                <w:color w:val="000000" w:themeColor="text1"/>
                <w:sz w:val="16"/>
                <w:szCs w:val="16"/>
              </w:rPr>
              <w:t>64 Podnikání v oborech, odvětví</w:t>
            </w:r>
          </w:p>
        </w:tc>
        <w:tc>
          <w:tcPr>
            <w:tcW w:w="851" w:type="dxa"/>
            <w:noWrap/>
            <w:vAlign w:val="center"/>
            <w:hideMark/>
          </w:tcPr>
          <w:p w14:paraId="0042A642" w14:textId="77777777" w:rsidR="00882AD1" w:rsidRPr="00882AD1" w:rsidRDefault="00882AD1" w:rsidP="00882AD1">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82AD1">
              <w:rPr>
                <w:rFonts w:cs="Tahoma"/>
                <w:color w:val="000000" w:themeColor="text1"/>
                <w:sz w:val="16"/>
                <w:szCs w:val="16"/>
              </w:rPr>
              <w:t>105</w:t>
            </w:r>
          </w:p>
        </w:tc>
        <w:tc>
          <w:tcPr>
            <w:tcW w:w="851" w:type="dxa"/>
            <w:noWrap/>
            <w:vAlign w:val="center"/>
            <w:hideMark/>
          </w:tcPr>
          <w:p w14:paraId="17F0F45E" w14:textId="77777777" w:rsidR="00882AD1" w:rsidRPr="00882AD1" w:rsidRDefault="00882AD1" w:rsidP="00882AD1">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82AD1">
              <w:rPr>
                <w:rFonts w:cs="Tahoma"/>
                <w:color w:val="000000" w:themeColor="text1"/>
                <w:sz w:val="16"/>
                <w:szCs w:val="16"/>
              </w:rPr>
              <w:t>71</w:t>
            </w:r>
          </w:p>
        </w:tc>
        <w:tc>
          <w:tcPr>
            <w:tcW w:w="851" w:type="dxa"/>
            <w:noWrap/>
            <w:vAlign w:val="center"/>
            <w:hideMark/>
          </w:tcPr>
          <w:p w14:paraId="11DB6B15" w14:textId="77777777" w:rsidR="00882AD1" w:rsidRPr="00882AD1" w:rsidRDefault="00882AD1" w:rsidP="00882AD1">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82AD1">
              <w:rPr>
                <w:rFonts w:cs="Tahoma"/>
                <w:color w:val="000000" w:themeColor="text1"/>
                <w:sz w:val="16"/>
                <w:szCs w:val="16"/>
              </w:rPr>
              <w:t>104</w:t>
            </w:r>
          </w:p>
        </w:tc>
        <w:tc>
          <w:tcPr>
            <w:tcW w:w="851" w:type="dxa"/>
            <w:noWrap/>
            <w:vAlign w:val="center"/>
            <w:hideMark/>
          </w:tcPr>
          <w:p w14:paraId="29A7B790" w14:textId="77777777" w:rsidR="00882AD1" w:rsidRPr="00882AD1" w:rsidRDefault="00882AD1" w:rsidP="00882AD1">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82AD1">
              <w:rPr>
                <w:rFonts w:cs="Tahoma"/>
                <w:color w:val="000000" w:themeColor="text1"/>
                <w:sz w:val="16"/>
                <w:szCs w:val="16"/>
              </w:rPr>
              <w:t>66</w:t>
            </w:r>
          </w:p>
        </w:tc>
        <w:tc>
          <w:tcPr>
            <w:tcW w:w="851" w:type="dxa"/>
            <w:noWrap/>
            <w:vAlign w:val="center"/>
            <w:hideMark/>
          </w:tcPr>
          <w:p w14:paraId="2239DE6C" w14:textId="77777777" w:rsidR="00882AD1" w:rsidRPr="00882AD1" w:rsidRDefault="00882AD1" w:rsidP="00882AD1">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82AD1">
              <w:rPr>
                <w:rFonts w:cs="Tahoma"/>
                <w:color w:val="000000" w:themeColor="text1"/>
                <w:sz w:val="16"/>
                <w:szCs w:val="16"/>
              </w:rPr>
              <w:t>209</w:t>
            </w:r>
          </w:p>
        </w:tc>
        <w:tc>
          <w:tcPr>
            <w:tcW w:w="851" w:type="dxa"/>
            <w:noWrap/>
            <w:vAlign w:val="center"/>
            <w:hideMark/>
          </w:tcPr>
          <w:p w14:paraId="21168963" w14:textId="77777777" w:rsidR="00882AD1" w:rsidRPr="00882AD1" w:rsidRDefault="00882AD1" w:rsidP="00882AD1">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82AD1">
              <w:rPr>
                <w:rFonts w:cs="Tahoma"/>
                <w:color w:val="000000" w:themeColor="text1"/>
                <w:sz w:val="16"/>
                <w:szCs w:val="16"/>
              </w:rPr>
              <w:t>137</w:t>
            </w:r>
          </w:p>
        </w:tc>
      </w:tr>
      <w:tr w:rsidR="00882AD1" w:rsidRPr="009E610F" w14:paraId="61CD2655" w14:textId="77777777" w:rsidTr="00BE0F45">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732" w:type="dxa"/>
            <w:shd w:val="clear" w:color="auto" w:fill="B4C6E7" w:themeFill="accent5" w:themeFillTint="66"/>
            <w:noWrap/>
            <w:vAlign w:val="center"/>
            <w:hideMark/>
          </w:tcPr>
          <w:p w14:paraId="61B7FAC9" w14:textId="77777777" w:rsidR="00882AD1" w:rsidRPr="00BE0F45" w:rsidRDefault="00882AD1" w:rsidP="00882AD1">
            <w:pPr>
              <w:spacing w:after="0"/>
              <w:ind w:left="57"/>
              <w:jc w:val="left"/>
              <w:rPr>
                <w:rFonts w:cs="Tahoma"/>
                <w:color w:val="000000" w:themeColor="text1"/>
                <w:sz w:val="16"/>
                <w:szCs w:val="16"/>
              </w:rPr>
            </w:pPr>
            <w:r w:rsidRPr="00BE0F45">
              <w:rPr>
                <w:rFonts w:cs="Tahoma"/>
                <w:color w:val="000000" w:themeColor="text1"/>
                <w:sz w:val="16"/>
                <w:szCs w:val="16"/>
              </w:rPr>
              <w:t>65 Gastronomie, hotelnictví a turismus</w:t>
            </w:r>
          </w:p>
        </w:tc>
        <w:tc>
          <w:tcPr>
            <w:tcW w:w="851" w:type="dxa"/>
            <w:noWrap/>
            <w:vAlign w:val="center"/>
            <w:hideMark/>
          </w:tcPr>
          <w:p w14:paraId="6A1CE921" w14:textId="77777777" w:rsidR="00882AD1" w:rsidRPr="00882AD1" w:rsidRDefault="00882AD1" w:rsidP="00882AD1">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82AD1">
              <w:rPr>
                <w:rFonts w:cs="Tahoma"/>
                <w:color w:val="000000" w:themeColor="text1"/>
                <w:sz w:val="16"/>
                <w:szCs w:val="16"/>
              </w:rPr>
              <w:t>351</w:t>
            </w:r>
          </w:p>
        </w:tc>
        <w:tc>
          <w:tcPr>
            <w:tcW w:w="851" w:type="dxa"/>
            <w:noWrap/>
            <w:vAlign w:val="center"/>
            <w:hideMark/>
          </w:tcPr>
          <w:p w14:paraId="72287758" w14:textId="77777777" w:rsidR="00882AD1" w:rsidRPr="00882AD1" w:rsidRDefault="00882AD1" w:rsidP="00882AD1">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82AD1">
              <w:rPr>
                <w:rFonts w:cs="Tahoma"/>
                <w:color w:val="000000" w:themeColor="text1"/>
                <w:sz w:val="16"/>
                <w:szCs w:val="16"/>
              </w:rPr>
              <w:t>338</w:t>
            </w:r>
          </w:p>
        </w:tc>
        <w:tc>
          <w:tcPr>
            <w:tcW w:w="851" w:type="dxa"/>
            <w:noWrap/>
            <w:vAlign w:val="center"/>
            <w:hideMark/>
          </w:tcPr>
          <w:p w14:paraId="15775B70" w14:textId="77777777" w:rsidR="00882AD1" w:rsidRPr="00882AD1" w:rsidRDefault="00882AD1" w:rsidP="00882AD1">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82AD1">
              <w:rPr>
                <w:rFonts w:cs="Tahoma"/>
                <w:color w:val="000000" w:themeColor="text1"/>
                <w:sz w:val="16"/>
                <w:szCs w:val="16"/>
              </w:rPr>
              <w:t>76</w:t>
            </w:r>
          </w:p>
        </w:tc>
        <w:tc>
          <w:tcPr>
            <w:tcW w:w="851" w:type="dxa"/>
            <w:noWrap/>
            <w:vAlign w:val="center"/>
            <w:hideMark/>
          </w:tcPr>
          <w:p w14:paraId="1EFBA3E4" w14:textId="77777777" w:rsidR="00882AD1" w:rsidRPr="00882AD1" w:rsidRDefault="00882AD1" w:rsidP="00882AD1">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82AD1">
              <w:rPr>
                <w:rFonts w:cs="Tahoma"/>
                <w:color w:val="000000" w:themeColor="text1"/>
                <w:sz w:val="16"/>
                <w:szCs w:val="16"/>
              </w:rPr>
              <w:t>49</w:t>
            </w:r>
          </w:p>
        </w:tc>
        <w:tc>
          <w:tcPr>
            <w:tcW w:w="851" w:type="dxa"/>
            <w:noWrap/>
            <w:vAlign w:val="center"/>
            <w:hideMark/>
          </w:tcPr>
          <w:p w14:paraId="36CB3141" w14:textId="77777777" w:rsidR="00882AD1" w:rsidRPr="00882AD1" w:rsidRDefault="00882AD1" w:rsidP="00882AD1">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82AD1">
              <w:rPr>
                <w:rFonts w:cs="Tahoma"/>
                <w:color w:val="000000" w:themeColor="text1"/>
                <w:sz w:val="16"/>
                <w:szCs w:val="16"/>
              </w:rPr>
              <w:t>427</w:t>
            </w:r>
          </w:p>
        </w:tc>
        <w:tc>
          <w:tcPr>
            <w:tcW w:w="851" w:type="dxa"/>
            <w:noWrap/>
            <w:vAlign w:val="center"/>
            <w:hideMark/>
          </w:tcPr>
          <w:p w14:paraId="2C2D52C5" w14:textId="77777777" w:rsidR="00882AD1" w:rsidRPr="00882AD1" w:rsidRDefault="00882AD1" w:rsidP="00882AD1">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82AD1">
              <w:rPr>
                <w:rFonts w:cs="Tahoma"/>
                <w:color w:val="000000" w:themeColor="text1"/>
                <w:sz w:val="16"/>
                <w:szCs w:val="16"/>
              </w:rPr>
              <w:t>387</w:t>
            </w:r>
          </w:p>
        </w:tc>
      </w:tr>
      <w:tr w:rsidR="00882AD1" w:rsidRPr="009E610F" w14:paraId="40813F56" w14:textId="77777777" w:rsidTr="00BE0F45">
        <w:trPr>
          <w:trHeight w:val="255"/>
          <w:jc w:val="center"/>
        </w:trPr>
        <w:tc>
          <w:tcPr>
            <w:cnfStyle w:val="001000000000" w:firstRow="0" w:lastRow="0" w:firstColumn="1" w:lastColumn="0" w:oddVBand="0" w:evenVBand="0" w:oddHBand="0" w:evenHBand="0" w:firstRowFirstColumn="0" w:firstRowLastColumn="0" w:lastRowFirstColumn="0" w:lastRowLastColumn="0"/>
            <w:tcW w:w="4732" w:type="dxa"/>
            <w:shd w:val="clear" w:color="auto" w:fill="B4C6E7" w:themeFill="accent5" w:themeFillTint="66"/>
            <w:noWrap/>
            <w:vAlign w:val="center"/>
            <w:hideMark/>
          </w:tcPr>
          <w:p w14:paraId="164471C2" w14:textId="77777777" w:rsidR="00882AD1" w:rsidRPr="00BE0F45" w:rsidRDefault="00882AD1" w:rsidP="00882AD1">
            <w:pPr>
              <w:spacing w:after="0"/>
              <w:ind w:left="57"/>
              <w:jc w:val="left"/>
              <w:rPr>
                <w:rFonts w:cs="Tahoma"/>
                <w:color w:val="000000" w:themeColor="text1"/>
                <w:sz w:val="16"/>
                <w:szCs w:val="16"/>
              </w:rPr>
            </w:pPr>
            <w:r w:rsidRPr="00BE0F45">
              <w:rPr>
                <w:rFonts w:cs="Tahoma"/>
                <w:color w:val="000000" w:themeColor="text1"/>
                <w:sz w:val="16"/>
                <w:szCs w:val="16"/>
              </w:rPr>
              <w:t>66 Obchod</w:t>
            </w:r>
          </w:p>
        </w:tc>
        <w:tc>
          <w:tcPr>
            <w:tcW w:w="851" w:type="dxa"/>
            <w:noWrap/>
            <w:vAlign w:val="center"/>
            <w:hideMark/>
          </w:tcPr>
          <w:p w14:paraId="5ACCE203" w14:textId="77777777" w:rsidR="00882AD1" w:rsidRPr="00882AD1" w:rsidRDefault="00882AD1" w:rsidP="00882AD1">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82AD1">
              <w:rPr>
                <w:rFonts w:cs="Tahoma"/>
                <w:color w:val="000000" w:themeColor="text1"/>
                <w:sz w:val="16"/>
                <w:szCs w:val="16"/>
              </w:rPr>
              <w:t>60</w:t>
            </w:r>
          </w:p>
        </w:tc>
        <w:tc>
          <w:tcPr>
            <w:tcW w:w="851" w:type="dxa"/>
            <w:noWrap/>
            <w:vAlign w:val="center"/>
            <w:hideMark/>
          </w:tcPr>
          <w:p w14:paraId="01077252" w14:textId="77777777" w:rsidR="00882AD1" w:rsidRPr="00882AD1" w:rsidRDefault="00882AD1" w:rsidP="00882AD1">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82AD1">
              <w:rPr>
                <w:rFonts w:cs="Tahoma"/>
                <w:color w:val="000000" w:themeColor="text1"/>
                <w:sz w:val="16"/>
                <w:szCs w:val="16"/>
              </w:rPr>
              <w:t>45</w:t>
            </w:r>
          </w:p>
        </w:tc>
        <w:tc>
          <w:tcPr>
            <w:tcW w:w="851" w:type="dxa"/>
            <w:noWrap/>
            <w:vAlign w:val="center"/>
            <w:hideMark/>
          </w:tcPr>
          <w:p w14:paraId="15B9767A" w14:textId="77777777" w:rsidR="00882AD1" w:rsidRPr="00882AD1" w:rsidRDefault="00882AD1" w:rsidP="00882AD1">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82AD1">
              <w:rPr>
                <w:rFonts w:cs="Tahoma"/>
                <w:color w:val="000000" w:themeColor="text1"/>
                <w:sz w:val="16"/>
                <w:szCs w:val="16"/>
              </w:rPr>
              <w:t>0</w:t>
            </w:r>
          </w:p>
        </w:tc>
        <w:tc>
          <w:tcPr>
            <w:tcW w:w="851" w:type="dxa"/>
            <w:noWrap/>
            <w:vAlign w:val="center"/>
            <w:hideMark/>
          </w:tcPr>
          <w:p w14:paraId="0702F320" w14:textId="77777777" w:rsidR="00882AD1" w:rsidRPr="00882AD1" w:rsidRDefault="00882AD1" w:rsidP="00882AD1">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82AD1">
              <w:rPr>
                <w:rFonts w:cs="Tahoma"/>
                <w:color w:val="000000" w:themeColor="text1"/>
                <w:sz w:val="16"/>
                <w:szCs w:val="16"/>
              </w:rPr>
              <w:t>0</w:t>
            </w:r>
          </w:p>
        </w:tc>
        <w:tc>
          <w:tcPr>
            <w:tcW w:w="851" w:type="dxa"/>
            <w:noWrap/>
            <w:vAlign w:val="center"/>
            <w:hideMark/>
          </w:tcPr>
          <w:p w14:paraId="1735D893" w14:textId="77777777" w:rsidR="00882AD1" w:rsidRPr="00882AD1" w:rsidRDefault="00882AD1" w:rsidP="00882AD1">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82AD1">
              <w:rPr>
                <w:rFonts w:cs="Tahoma"/>
                <w:color w:val="000000" w:themeColor="text1"/>
                <w:sz w:val="16"/>
                <w:szCs w:val="16"/>
              </w:rPr>
              <w:t>60</w:t>
            </w:r>
          </w:p>
        </w:tc>
        <w:tc>
          <w:tcPr>
            <w:tcW w:w="851" w:type="dxa"/>
            <w:noWrap/>
            <w:vAlign w:val="center"/>
            <w:hideMark/>
          </w:tcPr>
          <w:p w14:paraId="07C2353E" w14:textId="77777777" w:rsidR="00882AD1" w:rsidRPr="00882AD1" w:rsidRDefault="00882AD1" w:rsidP="00882AD1">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82AD1">
              <w:rPr>
                <w:rFonts w:cs="Tahoma"/>
                <w:color w:val="000000" w:themeColor="text1"/>
                <w:sz w:val="16"/>
                <w:szCs w:val="16"/>
              </w:rPr>
              <w:t>45</w:t>
            </w:r>
          </w:p>
        </w:tc>
      </w:tr>
      <w:tr w:rsidR="00882AD1" w:rsidRPr="009E610F" w14:paraId="0CEE377C" w14:textId="77777777" w:rsidTr="00BE0F45">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732" w:type="dxa"/>
            <w:shd w:val="clear" w:color="auto" w:fill="B4C6E7" w:themeFill="accent5" w:themeFillTint="66"/>
            <w:noWrap/>
            <w:vAlign w:val="center"/>
            <w:hideMark/>
          </w:tcPr>
          <w:p w14:paraId="3967A417" w14:textId="77777777" w:rsidR="00882AD1" w:rsidRPr="00BE0F45" w:rsidRDefault="00882AD1" w:rsidP="00882AD1">
            <w:pPr>
              <w:spacing w:after="0"/>
              <w:ind w:left="57"/>
              <w:jc w:val="left"/>
              <w:rPr>
                <w:rFonts w:cs="Tahoma"/>
                <w:color w:val="000000" w:themeColor="text1"/>
                <w:sz w:val="16"/>
                <w:szCs w:val="16"/>
              </w:rPr>
            </w:pPr>
            <w:r w:rsidRPr="00BE0F45">
              <w:rPr>
                <w:rFonts w:cs="Tahoma"/>
                <w:color w:val="000000" w:themeColor="text1"/>
                <w:sz w:val="16"/>
                <w:szCs w:val="16"/>
              </w:rPr>
              <w:t>68 Právo, právní a veřejnosprávní činnost</w:t>
            </w:r>
          </w:p>
        </w:tc>
        <w:tc>
          <w:tcPr>
            <w:tcW w:w="851" w:type="dxa"/>
            <w:noWrap/>
            <w:vAlign w:val="center"/>
            <w:hideMark/>
          </w:tcPr>
          <w:p w14:paraId="580EE06B" w14:textId="77777777" w:rsidR="00882AD1" w:rsidRPr="00882AD1" w:rsidRDefault="00882AD1" w:rsidP="00882AD1">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82AD1">
              <w:rPr>
                <w:rFonts w:cs="Tahoma"/>
                <w:color w:val="000000" w:themeColor="text1"/>
                <w:sz w:val="16"/>
                <w:szCs w:val="16"/>
              </w:rPr>
              <w:t>310</w:t>
            </w:r>
          </w:p>
        </w:tc>
        <w:tc>
          <w:tcPr>
            <w:tcW w:w="851" w:type="dxa"/>
            <w:noWrap/>
            <w:vAlign w:val="center"/>
            <w:hideMark/>
          </w:tcPr>
          <w:p w14:paraId="4DC44F73" w14:textId="77777777" w:rsidR="00882AD1" w:rsidRPr="00882AD1" w:rsidRDefault="00882AD1" w:rsidP="00882AD1">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82AD1">
              <w:rPr>
                <w:rFonts w:cs="Tahoma"/>
                <w:color w:val="000000" w:themeColor="text1"/>
                <w:sz w:val="16"/>
                <w:szCs w:val="16"/>
              </w:rPr>
              <w:t>293</w:t>
            </w:r>
          </w:p>
        </w:tc>
        <w:tc>
          <w:tcPr>
            <w:tcW w:w="851" w:type="dxa"/>
            <w:noWrap/>
            <w:vAlign w:val="center"/>
            <w:hideMark/>
          </w:tcPr>
          <w:p w14:paraId="7F28BBCD" w14:textId="77777777" w:rsidR="00882AD1" w:rsidRPr="00882AD1" w:rsidRDefault="00882AD1" w:rsidP="00882AD1">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82AD1">
              <w:rPr>
                <w:rFonts w:cs="Tahoma"/>
                <w:color w:val="000000" w:themeColor="text1"/>
                <w:sz w:val="16"/>
                <w:szCs w:val="16"/>
              </w:rPr>
              <w:t>85</w:t>
            </w:r>
          </w:p>
        </w:tc>
        <w:tc>
          <w:tcPr>
            <w:tcW w:w="851" w:type="dxa"/>
            <w:noWrap/>
            <w:vAlign w:val="center"/>
            <w:hideMark/>
          </w:tcPr>
          <w:p w14:paraId="58B99D2F" w14:textId="77777777" w:rsidR="00882AD1" w:rsidRPr="00882AD1" w:rsidRDefault="00882AD1" w:rsidP="00882AD1">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82AD1">
              <w:rPr>
                <w:rFonts w:cs="Tahoma"/>
                <w:color w:val="000000" w:themeColor="text1"/>
                <w:sz w:val="16"/>
                <w:szCs w:val="16"/>
              </w:rPr>
              <w:t>67</w:t>
            </w:r>
          </w:p>
        </w:tc>
        <w:tc>
          <w:tcPr>
            <w:tcW w:w="851" w:type="dxa"/>
            <w:noWrap/>
            <w:vAlign w:val="center"/>
            <w:hideMark/>
          </w:tcPr>
          <w:p w14:paraId="63CFFBB3" w14:textId="77777777" w:rsidR="00882AD1" w:rsidRPr="00882AD1" w:rsidRDefault="00882AD1" w:rsidP="00882AD1">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82AD1">
              <w:rPr>
                <w:rFonts w:cs="Tahoma"/>
                <w:color w:val="000000" w:themeColor="text1"/>
                <w:sz w:val="16"/>
                <w:szCs w:val="16"/>
              </w:rPr>
              <w:t>395</w:t>
            </w:r>
          </w:p>
        </w:tc>
        <w:tc>
          <w:tcPr>
            <w:tcW w:w="851" w:type="dxa"/>
            <w:noWrap/>
            <w:vAlign w:val="center"/>
            <w:hideMark/>
          </w:tcPr>
          <w:p w14:paraId="3CF7E3E2" w14:textId="77777777" w:rsidR="00882AD1" w:rsidRPr="00882AD1" w:rsidRDefault="00882AD1" w:rsidP="00882AD1">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82AD1">
              <w:rPr>
                <w:rFonts w:cs="Tahoma"/>
                <w:color w:val="000000" w:themeColor="text1"/>
                <w:sz w:val="16"/>
                <w:szCs w:val="16"/>
              </w:rPr>
              <w:t>360</w:t>
            </w:r>
          </w:p>
        </w:tc>
      </w:tr>
      <w:tr w:rsidR="00882AD1" w:rsidRPr="009E610F" w14:paraId="6198F6F1" w14:textId="77777777" w:rsidTr="00BE0F45">
        <w:trPr>
          <w:trHeight w:val="255"/>
          <w:jc w:val="center"/>
        </w:trPr>
        <w:tc>
          <w:tcPr>
            <w:cnfStyle w:val="001000000000" w:firstRow="0" w:lastRow="0" w:firstColumn="1" w:lastColumn="0" w:oddVBand="0" w:evenVBand="0" w:oddHBand="0" w:evenHBand="0" w:firstRowFirstColumn="0" w:firstRowLastColumn="0" w:lastRowFirstColumn="0" w:lastRowLastColumn="0"/>
            <w:tcW w:w="4732" w:type="dxa"/>
            <w:shd w:val="clear" w:color="auto" w:fill="B4C6E7" w:themeFill="accent5" w:themeFillTint="66"/>
            <w:noWrap/>
            <w:vAlign w:val="center"/>
            <w:hideMark/>
          </w:tcPr>
          <w:p w14:paraId="29D3567B" w14:textId="77777777" w:rsidR="00882AD1" w:rsidRPr="00BE0F45" w:rsidRDefault="00882AD1" w:rsidP="00882AD1">
            <w:pPr>
              <w:spacing w:after="0"/>
              <w:ind w:left="57"/>
              <w:jc w:val="left"/>
              <w:rPr>
                <w:rFonts w:cs="Tahoma"/>
                <w:color w:val="000000" w:themeColor="text1"/>
                <w:sz w:val="16"/>
                <w:szCs w:val="16"/>
              </w:rPr>
            </w:pPr>
            <w:r w:rsidRPr="00BE0F45">
              <w:rPr>
                <w:rFonts w:cs="Tahoma"/>
                <w:color w:val="000000" w:themeColor="text1"/>
                <w:sz w:val="16"/>
                <w:szCs w:val="16"/>
              </w:rPr>
              <w:t>72 Publicistika, knihovnictví a informatika</w:t>
            </w:r>
          </w:p>
        </w:tc>
        <w:tc>
          <w:tcPr>
            <w:tcW w:w="851" w:type="dxa"/>
            <w:noWrap/>
            <w:vAlign w:val="center"/>
            <w:hideMark/>
          </w:tcPr>
          <w:p w14:paraId="2BA97CA2" w14:textId="77777777" w:rsidR="00882AD1" w:rsidRPr="00882AD1" w:rsidRDefault="00882AD1" w:rsidP="00882AD1">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82AD1">
              <w:rPr>
                <w:rFonts w:cs="Tahoma"/>
                <w:color w:val="000000" w:themeColor="text1"/>
                <w:sz w:val="16"/>
                <w:szCs w:val="16"/>
              </w:rPr>
              <w:t>38</w:t>
            </w:r>
          </w:p>
        </w:tc>
        <w:tc>
          <w:tcPr>
            <w:tcW w:w="851" w:type="dxa"/>
            <w:noWrap/>
            <w:vAlign w:val="center"/>
            <w:hideMark/>
          </w:tcPr>
          <w:p w14:paraId="201F256D" w14:textId="77777777" w:rsidR="00882AD1" w:rsidRPr="00882AD1" w:rsidRDefault="00882AD1" w:rsidP="00882AD1">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82AD1">
              <w:rPr>
                <w:rFonts w:cs="Tahoma"/>
                <w:color w:val="000000" w:themeColor="text1"/>
                <w:sz w:val="16"/>
                <w:szCs w:val="16"/>
              </w:rPr>
              <w:t>38</w:t>
            </w:r>
          </w:p>
        </w:tc>
        <w:tc>
          <w:tcPr>
            <w:tcW w:w="851" w:type="dxa"/>
            <w:noWrap/>
            <w:vAlign w:val="center"/>
            <w:hideMark/>
          </w:tcPr>
          <w:p w14:paraId="65EB8084" w14:textId="77777777" w:rsidR="00882AD1" w:rsidRPr="00882AD1" w:rsidRDefault="00882AD1" w:rsidP="00882AD1">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82AD1">
              <w:rPr>
                <w:rFonts w:cs="Tahoma"/>
                <w:color w:val="000000" w:themeColor="text1"/>
                <w:sz w:val="16"/>
                <w:szCs w:val="16"/>
              </w:rPr>
              <w:t>2</w:t>
            </w:r>
          </w:p>
        </w:tc>
        <w:tc>
          <w:tcPr>
            <w:tcW w:w="851" w:type="dxa"/>
            <w:noWrap/>
            <w:vAlign w:val="center"/>
            <w:hideMark/>
          </w:tcPr>
          <w:p w14:paraId="16AE3174" w14:textId="77777777" w:rsidR="00882AD1" w:rsidRPr="00882AD1" w:rsidRDefault="00882AD1" w:rsidP="00882AD1">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82AD1">
              <w:rPr>
                <w:rFonts w:cs="Tahoma"/>
                <w:color w:val="000000" w:themeColor="text1"/>
                <w:sz w:val="16"/>
                <w:szCs w:val="16"/>
              </w:rPr>
              <w:t>0</w:t>
            </w:r>
          </w:p>
        </w:tc>
        <w:tc>
          <w:tcPr>
            <w:tcW w:w="851" w:type="dxa"/>
            <w:noWrap/>
            <w:vAlign w:val="center"/>
            <w:hideMark/>
          </w:tcPr>
          <w:p w14:paraId="33ABFF64" w14:textId="77777777" w:rsidR="00882AD1" w:rsidRPr="00882AD1" w:rsidRDefault="00882AD1" w:rsidP="00882AD1">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82AD1">
              <w:rPr>
                <w:rFonts w:cs="Tahoma"/>
                <w:color w:val="000000" w:themeColor="text1"/>
                <w:sz w:val="16"/>
                <w:szCs w:val="16"/>
              </w:rPr>
              <w:t>40</w:t>
            </w:r>
          </w:p>
        </w:tc>
        <w:tc>
          <w:tcPr>
            <w:tcW w:w="851" w:type="dxa"/>
            <w:noWrap/>
            <w:vAlign w:val="center"/>
            <w:hideMark/>
          </w:tcPr>
          <w:p w14:paraId="68716768" w14:textId="77777777" w:rsidR="00882AD1" w:rsidRPr="00882AD1" w:rsidRDefault="00882AD1" w:rsidP="00882AD1">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882AD1">
              <w:rPr>
                <w:rFonts w:cs="Tahoma"/>
                <w:color w:val="000000" w:themeColor="text1"/>
                <w:sz w:val="16"/>
                <w:szCs w:val="16"/>
              </w:rPr>
              <w:t>38</w:t>
            </w:r>
          </w:p>
        </w:tc>
      </w:tr>
      <w:tr w:rsidR="00882AD1" w:rsidRPr="009E610F" w14:paraId="0314BA01" w14:textId="77777777" w:rsidTr="00BE0F45">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732" w:type="dxa"/>
            <w:shd w:val="clear" w:color="auto" w:fill="B4C6E7" w:themeFill="accent5" w:themeFillTint="66"/>
            <w:noWrap/>
            <w:vAlign w:val="center"/>
            <w:hideMark/>
          </w:tcPr>
          <w:p w14:paraId="4446668C" w14:textId="77777777" w:rsidR="00882AD1" w:rsidRPr="00BE0F45" w:rsidRDefault="00882AD1" w:rsidP="00882AD1">
            <w:pPr>
              <w:spacing w:after="0"/>
              <w:ind w:left="57"/>
              <w:jc w:val="left"/>
              <w:rPr>
                <w:rFonts w:cs="Tahoma"/>
                <w:color w:val="000000" w:themeColor="text1"/>
                <w:sz w:val="16"/>
                <w:szCs w:val="16"/>
              </w:rPr>
            </w:pPr>
            <w:r w:rsidRPr="00BE0F45">
              <w:rPr>
                <w:rFonts w:cs="Tahoma"/>
                <w:color w:val="000000" w:themeColor="text1"/>
                <w:sz w:val="16"/>
                <w:szCs w:val="16"/>
              </w:rPr>
              <w:t>75 Pedagogika, učitelství a sociální péče</w:t>
            </w:r>
          </w:p>
        </w:tc>
        <w:tc>
          <w:tcPr>
            <w:tcW w:w="851" w:type="dxa"/>
            <w:noWrap/>
            <w:vAlign w:val="center"/>
            <w:hideMark/>
          </w:tcPr>
          <w:p w14:paraId="5BD8F162" w14:textId="77777777" w:rsidR="00882AD1" w:rsidRPr="00882AD1" w:rsidRDefault="00882AD1" w:rsidP="00882AD1">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82AD1">
              <w:rPr>
                <w:rFonts w:cs="Tahoma"/>
                <w:color w:val="000000" w:themeColor="text1"/>
                <w:sz w:val="16"/>
                <w:szCs w:val="16"/>
              </w:rPr>
              <w:t>234</w:t>
            </w:r>
          </w:p>
        </w:tc>
        <w:tc>
          <w:tcPr>
            <w:tcW w:w="851" w:type="dxa"/>
            <w:noWrap/>
            <w:vAlign w:val="center"/>
            <w:hideMark/>
          </w:tcPr>
          <w:p w14:paraId="2CB1255A" w14:textId="77777777" w:rsidR="00882AD1" w:rsidRPr="00882AD1" w:rsidRDefault="00882AD1" w:rsidP="00882AD1">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82AD1">
              <w:rPr>
                <w:rFonts w:cs="Tahoma"/>
                <w:color w:val="000000" w:themeColor="text1"/>
                <w:sz w:val="16"/>
                <w:szCs w:val="16"/>
              </w:rPr>
              <w:t>234</w:t>
            </w:r>
          </w:p>
        </w:tc>
        <w:tc>
          <w:tcPr>
            <w:tcW w:w="851" w:type="dxa"/>
            <w:noWrap/>
            <w:vAlign w:val="center"/>
            <w:hideMark/>
          </w:tcPr>
          <w:p w14:paraId="22F2C4FD" w14:textId="77777777" w:rsidR="00882AD1" w:rsidRPr="00882AD1" w:rsidRDefault="00882AD1" w:rsidP="00882AD1">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82AD1">
              <w:rPr>
                <w:rFonts w:cs="Tahoma"/>
                <w:color w:val="000000" w:themeColor="text1"/>
                <w:sz w:val="16"/>
                <w:szCs w:val="16"/>
              </w:rPr>
              <w:t>240</w:t>
            </w:r>
          </w:p>
        </w:tc>
        <w:tc>
          <w:tcPr>
            <w:tcW w:w="851" w:type="dxa"/>
            <w:noWrap/>
            <w:vAlign w:val="center"/>
            <w:hideMark/>
          </w:tcPr>
          <w:p w14:paraId="567BE8D6" w14:textId="77777777" w:rsidR="00882AD1" w:rsidRPr="00882AD1" w:rsidRDefault="00882AD1" w:rsidP="00882AD1">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82AD1">
              <w:rPr>
                <w:rFonts w:cs="Tahoma"/>
                <w:color w:val="000000" w:themeColor="text1"/>
                <w:sz w:val="16"/>
                <w:szCs w:val="16"/>
              </w:rPr>
              <w:t>240</w:t>
            </w:r>
          </w:p>
        </w:tc>
        <w:tc>
          <w:tcPr>
            <w:tcW w:w="851" w:type="dxa"/>
            <w:noWrap/>
            <w:vAlign w:val="center"/>
            <w:hideMark/>
          </w:tcPr>
          <w:p w14:paraId="6AA04C28" w14:textId="77777777" w:rsidR="00882AD1" w:rsidRPr="00882AD1" w:rsidRDefault="00882AD1" w:rsidP="00882AD1">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82AD1">
              <w:rPr>
                <w:rFonts w:cs="Tahoma"/>
                <w:color w:val="000000" w:themeColor="text1"/>
                <w:sz w:val="16"/>
                <w:szCs w:val="16"/>
              </w:rPr>
              <w:t>474</w:t>
            </w:r>
          </w:p>
        </w:tc>
        <w:tc>
          <w:tcPr>
            <w:tcW w:w="851" w:type="dxa"/>
            <w:noWrap/>
            <w:vAlign w:val="center"/>
            <w:hideMark/>
          </w:tcPr>
          <w:p w14:paraId="22968262" w14:textId="77777777" w:rsidR="00882AD1" w:rsidRPr="00882AD1" w:rsidRDefault="00882AD1" w:rsidP="00882AD1">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882AD1">
              <w:rPr>
                <w:rFonts w:cs="Tahoma"/>
                <w:color w:val="000000" w:themeColor="text1"/>
                <w:sz w:val="16"/>
                <w:szCs w:val="16"/>
              </w:rPr>
              <w:t>474</w:t>
            </w:r>
          </w:p>
        </w:tc>
      </w:tr>
      <w:tr w:rsidR="00882AD1" w:rsidRPr="009E610F" w14:paraId="47799222" w14:textId="77777777" w:rsidTr="00BE0F45">
        <w:trPr>
          <w:trHeight w:val="255"/>
          <w:jc w:val="center"/>
        </w:trPr>
        <w:tc>
          <w:tcPr>
            <w:cnfStyle w:val="001000000000" w:firstRow="0" w:lastRow="0" w:firstColumn="1" w:lastColumn="0" w:oddVBand="0" w:evenVBand="0" w:oddHBand="0" w:evenHBand="0" w:firstRowFirstColumn="0" w:firstRowLastColumn="0" w:lastRowFirstColumn="0" w:lastRowLastColumn="0"/>
            <w:tcW w:w="4732" w:type="dxa"/>
            <w:noWrap/>
            <w:vAlign w:val="center"/>
            <w:hideMark/>
          </w:tcPr>
          <w:p w14:paraId="4D306804" w14:textId="77777777" w:rsidR="00882AD1" w:rsidRPr="00BE0F45" w:rsidRDefault="00882AD1" w:rsidP="00882AD1">
            <w:pPr>
              <w:spacing w:after="0"/>
              <w:jc w:val="center"/>
              <w:rPr>
                <w:rFonts w:cs="Tahoma"/>
                <w:color w:val="FFFFFF" w:themeColor="background1"/>
                <w:sz w:val="16"/>
                <w:szCs w:val="16"/>
              </w:rPr>
            </w:pPr>
            <w:r w:rsidRPr="00BE0F45">
              <w:rPr>
                <w:rFonts w:cs="Tahoma"/>
                <w:color w:val="FFFFFF" w:themeColor="background1"/>
                <w:sz w:val="16"/>
                <w:szCs w:val="16"/>
              </w:rPr>
              <w:t>Celkem</w:t>
            </w:r>
          </w:p>
        </w:tc>
        <w:tc>
          <w:tcPr>
            <w:tcW w:w="851" w:type="dxa"/>
            <w:noWrap/>
            <w:vAlign w:val="center"/>
            <w:hideMark/>
          </w:tcPr>
          <w:p w14:paraId="55134F60" w14:textId="77777777" w:rsidR="00882AD1" w:rsidRPr="00882AD1" w:rsidRDefault="00882AD1" w:rsidP="00882AD1">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882AD1">
              <w:rPr>
                <w:rFonts w:cs="Tahoma"/>
                <w:b/>
                <w:bCs/>
                <w:color w:val="000000" w:themeColor="text1"/>
                <w:sz w:val="16"/>
                <w:szCs w:val="16"/>
              </w:rPr>
              <w:t>1 774</w:t>
            </w:r>
          </w:p>
        </w:tc>
        <w:tc>
          <w:tcPr>
            <w:tcW w:w="851" w:type="dxa"/>
            <w:noWrap/>
            <w:vAlign w:val="center"/>
            <w:hideMark/>
          </w:tcPr>
          <w:p w14:paraId="60D8F243" w14:textId="77777777" w:rsidR="00882AD1" w:rsidRPr="00882AD1" w:rsidRDefault="00882AD1" w:rsidP="00882AD1">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882AD1">
              <w:rPr>
                <w:rFonts w:cs="Tahoma"/>
                <w:b/>
                <w:bCs/>
                <w:color w:val="000000" w:themeColor="text1"/>
                <w:sz w:val="16"/>
                <w:szCs w:val="16"/>
              </w:rPr>
              <w:t>1 637</w:t>
            </w:r>
          </w:p>
        </w:tc>
        <w:tc>
          <w:tcPr>
            <w:tcW w:w="851" w:type="dxa"/>
            <w:noWrap/>
            <w:vAlign w:val="center"/>
            <w:hideMark/>
          </w:tcPr>
          <w:p w14:paraId="7DD2CCC0" w14:textId="77777777" w:rsidR="00882AD1" w:rsidRPr="00882AD1" w:rsidRDefault="00882AD1" w:rsidP="00882AD1">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882AD1">
              <w:rPr>
                <w:rFonts w:cs="Tahoma"/>
                <w:b/>
                <w:bCs/>
                <w:color w:val="000000" w:themeColor="text1"/>
                <w:sz w:val="16"/>
                <w:szCs w:val="16"/>
              </w:rPr>
              <w:t>855</w:t>
            </w:r>
          </w:p>
        </w:tc>
        <w:tc>
          <w:tcPr>
            <w:tcW w:w="851" w:type="dxa"/>
            <w:noWrap/>
            <w:vAlign w:val="center"/>
            <w:hideMark/>
          </w:tcPr>
          <w:p w14:paraId="1B05EED8" w14:textId="77777777" w:rsidR="00882AD1" w:rsidRPr="00882AD1" w:rsidRDefault="00882AD1" w:rsidP="00882AD1">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882AD1">
              <w:rPr>
                <w:rFonts w:cs="Tahoma"/>
                <w:b/>
                <w:bCs/>
                <w:color w:val="000000" w:themeColor="text1"/>
                <w:sz w:val="16"/>
                <w:szCs w:val="16"/>
              </w:rPr>
              <w:t>725</w:t>
            </w:r>
          </w:p>
        </w:tc>
        <w:tc>
          <w:tcPr>
            <w:tcW w:w="851" w:type="dxa"/>
            <w:noWrap/>
            <w:vAlign w:val="center"/>
            <w:hideMark/>
          </w:tcPr>
          <w:p w14:paraId="4DA88925" w14:textId="77777777" w:rsidR="00882AD1" w:rsidRPr="00882AD1" w:rsidRDefault="00882AD1" w:rsidP="00882AD1">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882AD1">
              <w:rPr>
                <w:rFonts w:cs="Tahoma"/>
                <w:b/>
                <w:bCs/>
                <w:color w:val="000000" w:themeColor="text1"/>
                <w:sz w:val="16"/>
                <w:szCs w:val="16"/>
              </w:rPr>
              <w:t>2 629</w:t>
            </w:r>
          </w:p>
        </w:tc>
        <w:tc>
          <w:tcPr>
            <w:tcW w:w="851" w:type="dxa"/>
            <w:noWrap/>
            <w:vAlign w:val="center"/>
            <w:hideMark/>
          </w:tcPr>
          <w:p w14:paraId="55A21E84" w14:textId="77777777" w:rsidR="00882AD1" w:rsidRPr="00882AD1" w:rsidRDefault="00882AD1" w:rsidP="00882AD1">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882AD1">
              <w:rPr>
                <w:rFonts w:cs="Tahoma"/>
                <w:b/>
                <w:bCs/>
                <w:color w:val="000000" w:themeColor="text1"/>
                <w:sz w:val="16"/>
                <w:szCs w:val="16"/>
              </w:rPr>
              <w:t>2 362</w:t>
            </w:r>
          </w:p>
        </w:tc>
      </w:tr>
    </w:tbl>
    <w:p w14:paraId="1DE7F693" w14:textId="77777777" w:rsidR="00D665AF" w:rsidRPr="00882AD1" w:rsidRDefault="00D665AF" w:rsidP="00D665AF">
      <w:pPr>
        <w:spacing w:after="0"/>
        <w:rPr>
          <w:color w:val="000000" w:themeColor="text1"/>
          <w:sz w:val="16"/>
          <w:szCs w:val="16"/>
        </w:rPr>
      </w:pPr>
      <w:r w:rsidRPr="00882AD1">
        <w:rPr>
          <w:color w:val="000000" w:themeColor="text1"/>
          <w:sz w:val="16"/>
          <w:szCs w:val="16"/>
        </w:rPr>
        <w:t>Poznámka:</w:t>
      </w:r>
    </w:p>
    <w:p w14:paraId="66EB1F2C" w14:textId="77777777" w:rsidR="00D665AF" w:rsidRPr="00882AD1" w:rsidRDefault="00D665AF" w:rsidP="00793E45">
      <w:pPr>
        <w:numPr>
          <w:ilvl w:val="0"/>
          <w:numId w:val="9"/>
        </w:numPr>
        <w:spacing w:after="0"/>
        <w:rPr>
          <w:color w:val="000000" w:themeColor="text1"/>
          <w:sz w:val="16"/>
          <w:szCs w:val="16"/>
        </w:rPr>
      </w:pPr>
      <w:r w:rsidRPr="00882AD1">
        <w:rPr>
          <w:color w:val="000000" w:themeColor="text1"/>
          <w:sz w:val="16"/>
          <w:szCs w:val="16"/>
        </w:rPr>
        <w:t>v tabulce nejsou uvedeny počty studentů VOŠ, která je zřizovaná ministerstvem vnitra (KÚ MSK vůči ní není správním úřadem, údaje o této škole nejsou KÚ MSK v databázi MŠMT zpřístupněny).</w:t>
      </w:r>
    </w:p>
    <w:p w14:paraId="6517B68B" w14:textId="77777777" w:rsidR="00D665AF" w:rsidRPr="00882AD1" w:rsidRDefault="00D665AF" w:rsidP="00D665AF">
      <w:pPr>
        <w:spacing w:after="0"/>
        <w:rPr>
          <w:color w:val="000000" w:themeColor="text1"/>
          <w:sz w:val="16"/>
          <w:szCs w:val="16"/>
        </w:rPr>
      </w:pPr>
      <w:r w:rsidRPr="00882AD1">
        <w:rPr>
          <w:color w:val="000000" w:themeColor="text1"/>
          <w:sz w:val="16"/>
          <w:szCs w:val="16"/>
        </w:rPr>
        <w:t>Zdroj: MŠMT</w:t>
      </w:r>
    </w:p>
    <w:p w14:paraId="340A342D" w14:textId="0487DA4A" w:rsidR="001C61DB" w:rsidRPr="001C61DB" w:rsidRDefault="001C61DB" w:rsidP="001C61DB">
      <w:pPr>
        <w:pStyle w:val="KUMS-adresa"/>
        <w:spacing w:before="120" w:after="120" w:line="240" w:lineRule="auto"/>
        <w:rPr>
          <w:color w:val="000000" w:themeColor="text1"/>
        </w:rPr>
      </w:pPr>
      <w:r w:rsidRPr="003E7201">
        <w:t>Nejpočetněji zastoupenými skupinami oborů vyššího odborného vzdělávání (nad 15</w:t>
      </w:r>
      <w:r>
        <w:t> </w:t>
      </w:r>
      <w:r w:rsidRPr="003E7201">
        <w:t>% všech studentů) byly ve sledovaném období skupiny oborů Zdravotnictví (559 studentů); Pedagogika, učitelství a sociální péče (474 studentů); Gastronomie, hotelnictví a turismus (387 studentů); Právo, právní a veřejnosprávní činnost (360 studentů). Nejméně studentů se vzdělávalo ve skupině oborů Elektrotechnika, telekomunikační a výpočetní technika (4 studenti). U skupin oborů Elektrotechnika, telekomunikační a výpočetní technika a Pedagogika, učitelství nedošlo k mezir</w:t>
      </w:r>
      <w:r w:rsidR="00B52DFD">
        <w:t>o</w:t>
      </w:r>
      <w:r w:rsidRPr="003E7201">
        <w:t>čnímu pohybu v počtu studentů, u všech ostatních skupin oborů došlo k poklesu počtu studentů.</w:t>
      </w:r>
    </w:p>
    <w:p w14:paraId="26B1D107" w14:textId="77777777" w:rsidR="00D665AF" w:rsidRPr="001C61DB" w:rsidRDefault="00D665AF" w:rsidP="00772BB7">
      <w:pPr>
        <w:spacing w:before="300"/>
        <w:rPr>
          <w:rStyle w:val="Zvraznn1"/>
          <w:color w:val="000000" w:themeColor="text1"/>
        </w:rPr>
      </w:pPr>
      <w:r w:rsidRPr="001C61DB">
        <w:rPr>
          <w:rStyle w:val="Zvraznn1"/>
          <w:color w:val="000000" w:themeColor="text1"/>
        </w:rPr>
        <w:t>Přijímací řízení</w:t>
      </w:r>
    </w:p>
    <w:p w14:paraId="0EACD063" w14:textId="77777777" w:rsidR="00D665AF" w:rsidRPr="00882AD1" w:rsidRDefault="00D665AF" w:rsidP="00772BB7">
      <w:pPr>
        <w:pStyle w:val="Tabulka"/>
        <w:tabs>
          <w:tab w:val="clear" w:pos="1191"/>
          <w:tab w:val="num" w:pos="1276"/>
        </w:tabs>
        <w:spacing w:before="120" w:beforeAutospacing="0" w:after="120" w:afterAutospacing="0"/>
        <w:ind w:left="1276" w:hanging="1276"/>
        <w:jc w:val="both"/>
        <w:rPr>
          <w:color w:val="000000" w:themeColor="text1"/>
        </w:rPr>
      </w:pPr>
      <w:bookmarkStart w:id="126" w:name="_Toc477517601"/>
      <w:r w:rsidRPr="00882AD1">
        <w:rPr>
          <w:color w:val="000000" w:themeColor="text1"/>
        </w:rPr>
        <w:t>Počet nově přijatých studentů do 1.</w:t>
      </w:r>
      <w:r w:rsidR="007172DB" w:rsidRPr="00882AD1">
        <w:rPr>
          <w:color w:val="000000" w:themeColor="text1"/>
        </w:rPr>
        <w:t> </w:t>
      </w:r>
      <w:r w:rsidRPr="00882AD1">
        <w:rPr>
          <w:color w:val="000000" w:themeColor="text1"/>
        </w:rPr>
        <w:t>ročníku v jednotlivých skupinách oborů vyššího odborného vzdělání</w:t>
      </w:r>
      <w:bookmarkEnd w:id="126"/>
    </w:p>
    <w:tbl>
      <w:tblPr>
        <w:tblStyle w:val="Tmavtabulkasmkou5zvraznn51"/>
        <w:tblW w:w="9931" w:type="dxa"/>
        <w:jc w:val="center"/>
        <w:tblLayout w:type="fixed"/>
        <w:tblCellMar>
          <w:left w:w="0" w:type="dxa"/>
          <w:right w:w="0" w:type="dxa"/>
        </w:tblCellMar>
        <w:tblLook w:val="04A0" w:firstRow="1" w:lastRow="0" w:firstColumn="1" w:lastColumn="0" w:noHBand="0" w:noVBand="1"/>
      </w:tblPr>
      <w:tblGrid>
        <w:gridCol w:w="4825"/>
        <w:gridCol w:w="851"/>
        <w:gridCol w:w="851"/>
        <w:gridCol w:w="851"/>
        <w:gridCol w:w="851"/>
        <w:gridCol w:w="851"/>
        <w:gridCol w:w="851"/>
      </w:tblGrid>
      <w:tr w:rsidR="009E610F" w:rsidRPr="009E610F" w14:paraId="728B6467" w14:textId="77777777" w:rsidTr="00984739">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4825" w:type="dxa"/>
            <w:vMerge w:val="restart"/>
            <w:tcBorders>
              <w:right w:val="single" w:sz="4" w:space="0" w:color="FFFFFF"/>
            </w:tcBorders>
            <w:vAlign w:val="center"/>
            <w:hideMark/>
          </w:tcPr>
          <w:p w14:paraId="16C32D73" w14:textId="77777777" w:rsidR="000F4C13" w:rsidRPr="00882AD1" w:rsidRDefault="000F4C13" w:rsidP="000F4C13">
            <w:pPr>
              <w:spacing w:after="0"/>
              <w:jc w:val="center"/>
              <w:rPr>
                <w:rFonts w:cs="Tahoma"/>
                <w:color w:val="FFFFFF" w:themeColor="background1"/>
                <w:sz w:val="16"/>
                <w:szCs w:val="16"/>
              </w:rPr>
            </w:pPr>
            <w:r w:rsidRPr="00882AD1">
              <w:rPr>
                <w:rFonts w:cs="Tahoma"/>
                <w:color w:val="FFFFFF" w:themeColor="background1"/>
                <w:sz w:val="16"/>
                <w:szCs w:val="16"/>
              </w:rPr>
              <w:t>Skupiny oborů</w:t>
            </w:r>
          </w:p>
        </w:tc>
        <w:tc>
          <w:tcPr>
            <w:tcW w:w="5106" w:type="dxa"/>
            <w:gridSpan w:val="6"/>
            <w:tcBorders>
              <w:left w:val="single" w:sz="4" w:space="0" w:color="FFFFFF"/>
            </w:tcBorders>
            <w:noWrap/>
            <w:vAlign w:val="center"/>
            <w:hideMark/>
          </w:tcPr>
          <w:p w14:paraId="58B35331" w14:textId="77777777" w:rsidR="000F4C13" w:rsidRPr="00882AD1" w:rsidRDefault="000F4C13" w:rsidP="000F4C13">
            <w:pPr>
              <w:spacing w:after="0"/>
              <w:jc w:val="center"/>
              <w:cnfStyle w:val="100000000000" w:firstRow="1" w:lastRow="0" w:firstColumn="0" w:lastColumn="0" w:oddVBand="0" w:evenVBand="0" w:oddHBand="0" w:evenHBand="0" w:firstRowFirstColumn="0" w:firstRowLastColumn="0" w:lastRowFirstColumn="0" w:lastRowLastColumn="0"/>
              <w:rPr>
                <w:rFonts w:cs="Tahoma"/>
                <w:color w:val="FFFFFF" w:themeColor="background1"/>
                <w:sz w:val="16"/>
                <w:szCs w:val="16"/>
              </w:rPr>
            </w:pPr>
            <w:r w:rsidRPr="00882AD1">
              <w:rPr>
                <w:rFonts w:cs="Tahoma"/>
                <w:color w:val="FFFFFF" w:themeColor="background1"/>
                <w:sz w:val="16"/>
                <w:szCs w:val="16"/>
              </w:rPr>
              <w:t>Počet studentů</w:t>
            </w:r>
          </w:p>
        </w:tc>
      </w:tr>
      <w:tr w:rsidR="009E610F" w:rsidRPr="009E610F" w14:paraId="0AF0CD5A" w14:textId="77777777" w:rsidTr="00984739">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4825" w:type="dxa"/>
            <w:vMerge/>
            <w:vAlign w:val="center"/>
            <w:hideMark/>
          </w:tcPr>
          <w:p w14:paraId="6897A8F2" w14:textId="77777777" w:rsidR="000F4C13" w:rsidRPr="009E610F" w:rsidRDefault="000F4C13" w:rsidP="000F4C13">
            <w:pPr>
              <w:spacing w:after="0"/>
              <w:jc w:val="center"/>
              <w:rPr>
                <w:rFonts w:cs="Tahoma"/>
                <w:color w:val="FF0000"/>
                <w:sz w:val="16"/>
                <w:szCs w:val="16"/>
              </w:rPr>
            </w:pPr>
          </w:p>
        </w:tc>
        <w:tc>
          <w:tcPr>
            <w:tcW w:w="1702" w:type="dxa"/>
            <w:gridSpan w:val="2"/>
            <w:vAlign w:val="center"/>
            <w:hideMark/>
          </w:tcPr>
          <w:p w14:paraId="1D392A8D" w14:textId="77777777" w:rsidR="000F4C13" w:rsidRPr="00984739" w:rsidRDefault="000F4C13" w:rsidP="000F4C13">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984739">
              <w:rPr>
                <w:rFonts w:cs="Tahoma"/>
                <w:b/>
                <w:bCs/>
                <w:color w:val="000000" w:themeColor="text1"/>
                <w:sz w:val="16"/>
                <w:szCs w:val="16"/>
              </w:rPr>
              <w:t>denní forma vzdělávání</w:t>
            </w:r>
          </w:p>
        </w:tc>
        <w:tc>
          <w:tcPr>
            <w:tcW w:w="1702" w:type="dxa"/>
            <w:gridSpan w:val="2"/>
            <w:vAlign w:val="center"/>
            <w:hideMark/>
          </w:tcPr>
          <w:p w14:paraId="35222682" w14:textId="77777777" w:rsidR="000F4C13" w:rsidRPr="00984739" w:rsidRDefault="000F4C13" w:rsidP="000F4C13">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984739">
              <w:rPr>
                <w:rFonts w:cs="Tahoma"/>
                <w:b/>
                <w:bCs/>
                <w:color w:val="000000" w:themeColor="text1"/>
                <w:sz w:val="16"/>
                <w:szCs w:val="16"/>
              </w:rPr>
              <w:t>ostatní formy vzdělávání</w:t>
            </w:r>
          </w:p>
        </w:tc>
        <w:tc>
          <w:tcPr>
            <w:tcW w:w="1702" w:type="dxa"/>
            <w:gridSpan w:val="2"/>
            <w:vAlign w:val="center"/>
            <w:hideMark/>
          </w:tcPr>
          <w:p w14:paraId="7A2C2768" w14:textId="77777777" w:rsidR="000F4C13" w:rsidRPr="00984739" w:rsidRDefault="000F4C13" w:rsidP="000F4C13">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984739">
              <w:rPr>
                <w:rFonts w:cs="Tahoma"/>
                <w:b/>
                <w:bCs/>
                <w:color w:val="000000" w:themeColor="text1"/>
                <w:sz w:val="16"/>
                <w:szCs w:val="16"/>
              </w:rPr>
              <w:t>celkem</w:t>
            </w:r>
          </w:p>
        </w:tc>
      </w:tr>
      <w:tr w:rsidR="00725040" w:rsidRPr="009E610F" w14:paraId="300B4971" w14:textId="77777777" w:rsidTr="00984739">
        <w:trPr>
          <w:trHeight w:val="255"/>
          <w:jc w:val="center"/>
        </w:trPr>
        <w:tc>
          <w:tcPr>
            <w:cnfStyle w:val="001000000000" w:firstRow="0" w:lastRow="0" w:firstColumn="1" w:lastColumn="0" w:oddVBand="0" w:evenVBand="0" w:oddHBand="0" w:evenHBand="0" w:firstRowFirstColumn="0" w:firstRowLastColumn="0" w:lastRowFirstColumn="0" w:lastRowLastColumn="0"/>
            <w:tcW w:w="4825" w:type="dxa"/>
            <w:vMerge/>
            <w:vAlign w:val="center"/>
            <w:hideMark/>
          </w:tcPr>
          <w:p w14:paraId="53029FE1" w14:textId="77777777" w:rsidR="00725040" w:rsidRPr="009E610F" w:rsidRDefault="00725040" w:rsidP="00725040">
            <w:pPr>
              <w:spacing w:after="0"/>
              <w:jc w:val="center"/>
              <w:rPr>
                <w:rFonts w:cs="Tahoma"/>
                <w:color w:val="FF0000"/>
                <w:sz w:val="16"/>
                <w:szCs w:val="16"/>
              </w:rPr>
            </w:pPr>
          </w:p>
        </w:tc>
        <w:tc>
          <w:tcPr>
            <w:tcW w:w="851" w:type="dxa"/>
            <w:noWrap/>
            <w:vAlign w:val="center"/>
            <w:hideMark/>
          </w:tcPr>
          <w:p w14:paraId="26BC5EB2" w14:textId="77777777" w:rsidR="00725040" w:rsidRPr="00725040" w:rsidRDefault="00725040" w:rsidP="00725040">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725040">
              <w:rPr>
                <w:rFonts w:cs="Tahoma"/>
                <w:b/>
                <w:bCs/>
                <w:color w:val="000000" w:themeColor="text1"/>
                <w:sz w:val="16"/>
                <w:szCs w:val="16"/>
              </w:rPr>
              <w:t>14/15</w:t>
            </w:r>
          </w:p>
        </w:tc>
        <w:tc>
          <w:tcPr>
            <w:tcW w:w="851" w:type="dxa"/>
            <w:noWrap/>
            <w:vAlign w:val="center"/>
            <w:hideMark/>
          </w:tcPr>
          <w:p w14:paraId="238991FB" w14:textId="77777777" w:rsidR="00725040" w:rsidRPr="00725040" w:rsidRDefault="00725040" w:rsidP="00725040">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725040">
              <w:rPr>
                <w:rFonts w:cs="Tahoma"/>
                <w:b/>
                <w:bCs/>
                <w:color w:val="000000" w:themeColor="text1"/>
                <w:sz w:val="16"/>
                <w:szCs w:val="16"/>
              </w:rPr>
              <w:t>15/16</w:t>
            </w:r>
          </w:p>
        </w:tc>
        <w:tc>
          <w:tcPr>
            <w:tcW w:w="851" w:type="dxa"/>
            <w:noWrap/>
            <w:vAlign w:val="center"/>
            <w:hideMark/>
          </w:tcPr>
          <w:p w14:paraId="6FB21050" w14:textId="77777777" w:rsidR="00725040" w:rsidRPr="00725040" w:rsidRDefault="00725040" w:rsidP="00725040">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725040">
              <w:rPr>
                <w:rFonts w:cs="Tahoma"/>
                <w:b/>
                <w:bCs/>
                <w:color w:val="000000" w:themeColor="text1"/>
                <w:sz w:val="16"/>
                <w:szCs w:val="16"/>
              </w:rPr>
              <w:t>14/15</w:t>
            </w:r>
          </w:p>
        </w:tc>
        <w:tc>
          <w:tcPr>
            <w:tcW w:w="851" w:type="dxa"/>
            <w:noWrap/>
            <w:vAlign w:val="center"/>
            <w:hideMark/>
          </w:tcPr>
          <w:p w14:paraId="1D28CDDE" w14:textId="77777777" w:rsidR="00725040" w:rsidRPr="00725040" w:rsidRDefault="00725040" w:rsidP="00725040">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725040">
              <w:rPr>
                <w:rFonts w:cs="Tahoma"/>
                <w:b/>
                <w:bCs/>
                <w:color w:val="000000" w:themeColor="text1"/>
                <w:sz w:val="16"/>
                <w:szCs w:val="16"/>
              </w:rPr>
              <w:t>15/16</w:t>
            </w:r>
          </w:p>
        </w:tc>
        <w:tc>
          <w:tcPr>
            <w:tcW w:w="851" w:type="dxa"/>
            <w:noWrap/>
            <w:vAlign w:val="center"/>
            <w:hideMark/>
          </w:tcPr>
          <w:p w14:paraId="416E7A6A" w14:textId="77777777" w:rsidR="00725040" w:rsidRPr="00725040" w:rsidRDefault="00725040" w:rsidP="00725040">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725040">
              <w:rPr>
                <w:rFonts w:cs="Tahoma"/>
                <w:b/>
                <w:bCs/>
                <w:color w:val="000000" w:themeColor="text1"/>
                <w:sz w:val="16"/>
                <w:szCs w:val="16"/>
              </w:rPr>
              <w:t>14/15</w:t>
            </w:r>
          </w:p>
        </w:tc>
        <w:tc>
          <w:tcPr>
            <w:tcW w:w="851" w:type="dxa"/>
            <w:noWrap/>
            <w:vAlign w:val="center"/>
            <w:hideMark/>
          </w:tcPr>
          <w:p w14:paraId="465B1A43" w14:textId="77777777" w:rsidR="00725040" w:rsidRPr="00725040" w:rsidRDefault="00725040" w:rsidP="00725040">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725040">
              <w:rPr>
                <w:rFonts w:cs="Tahoma"/>
                <w:b/>
                <w:bCs/>
                <w:color w:val="000000" w:themeColor="text1"/>
                <w:sz w:val="16"/>
                <w:szCs w:val="16"/>
              </w:rPr>
              <w:t>15/16</w:t>
            </w:r>
          </w:p>
        </w:tc>
      </w:tr>
      <w:tr w:rsidR="00725040" w:rsidRPr="009E610F" w14:paraId="10302DBA" w14:textId="77777777" w:rsidTr="00984739">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825" w:type="dxa"/>
            <w:shd w:val="clear" w:color="auto" w:fill="B4C6E7" w:themeFill="accent5" w:themeFillTint="66"/>
            <w:vAlign w:val="center"/>
            <w:hideMark/>
          </w:tcPr>
          <w:p w14:paraId="3C0D4A5E" w14:textId="77777777" w:rsidR="00725040" w:rsidRPr="00984739" w:rsidRDefault="00725040" w:rsidP="00725040">
            <w:pPr>
              <w:spacing w:after="0"/>
              <w:ind w:left="57"/>
              <w:jc w:val="left"/>
              <w:rPr>
                <w:rFonts w:cs="Tahoma"/>
                <w:color w:val="000000" w:themeColor="text1"/>
                <w:sz w:val="16"/>
                <w:szCs w:val="16"/>
              </w:rPr>
            </w:pPr>
            <w:r w:rsidRPr="00984739">
              <w:rPr>
                <w:rFonts w:cs="Tahoma"/>
                <w:color w:val="000000" w:themeColor="text1"/>
                <w:sz w:val="16"/>
                <w:szCs w:val="16"/>
              </w:rPr>
              <w:t>23 Strojírenství a strojírenská výroba</w:t>
            </w:r>
          </w:p>
        </w:tc>
        <w:tc>
          <w:tcPr>
            <w:tcW w:w="851" w:type="dxa"/>
            <w:noWrap/>
            <w:vAlign w:val="center"/>
            <w:hideMark/>
          </w:tcPr>
          <w:p w14:paraId="64EADB94" w14:textId="77777777" w:rsidR="00725040" w:rsidRPr="00725040" w:rsidRDefault="00725040" w:rsidP="00725040">
            <w:pPr>
              <w:spacing w:after="0"/>
              <w:ind w:right="170" w:firstLineChars="100" w:firstLine="16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25040">
              <w:rPr>
                <w:rFonts w:cs="Tahoma"/>
                <w:color w:val="000000" w:themeColor="text1"/>
                <w:sz w:val="16"/>
                <w:szCs w:val="16"/>
              </w:rPr>
              <w:t>26</w:t>
            </w:r>
          </w:p>
        </w:tc>
        <w:tc>
          <w:tcPr>
            <w:tcW w:w="851" w:type="dxa"/>
            <w:noWrap/>
            <w:vAlign w:val="center"/>
            <w:hideMark/>
          </w:tcPr>
          <w:p w14:paraId="20F69808" w14:textId="77777777" w:rsidR="00725040" w:rsidRPr="00725040" w:rsidRDefault="00725040" w:rsidP="00725040">
            <w:pPr>
              <w:spacing w:after="0"/>
              <w:ind w:right="170" w:firstLineChars="100" w:firstLine="16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25040">
              <w:rPr>
                <w:rFonts w:cs="Tahoma"/>
                <w:color w:val="000000" w:themeColor="text1"/>
                <w:sz w:val="16"/>
                <w:szCs w:val="16"/>
              </w:rPr>
              <w:t>10</w:t>
            </w:r>
          </w:p>
        </w:tc>
        <w:tc>
          <w:tcPr>
            <w:tcW w:w="851" w:type="dxa"/>
            <w:noWrap/>
            <w:vAlign w:val="center"/>
            <w:hideMark/>
          </w:tcPr>
          <w:p w14:paraId="2F332786" w14:textId="77777777" w:rsidR="00725040" w:rsidRPr="00725040" w:rsidRDefault="00725040" w:rsidP="00725040">
            <w:pPr>
              <w:spacing w:after="0"/>
              <w:ind w:right="170" w:firstLineChars="100" w:firstLine="16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25040">
              <w:rPr>
                <w:rFonts w:cs="Tahoma"/>
                <w:color w:val="000000" w:themeColor="text1"/>
                <w:sz w:val="16"/>
                <w:szCs w:val="16"/>
              </w:rPr>
              <w:t>17</w:t>
            </w:r>
          </w:p>
        </w:tc>
        <w:tc>
          <w:tcPr>
            <w:tcW w:w="851" w:type="dxa"/>
            <w:noWrap/>
            <w:vAlign w:val="center"/>
            <w:hideMark/>
          </w:tcPr>
          <w:p w14:paraId="5880177F" w14:textId="77777777" w:rsidR="00725040" w:rsidRPr="00725040" w:rsidRDefault="00725040" w:rsidP="00725040">
            <w:pPr>
              <w:spacing w:after="0"/>
              <w:ind w:right="170" w:firstLineChars="100" w:firstLine="16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25040">
              <w:rPr>
                <w:rFonts w:cs="Tahoma"/>
                <w:color w:val="000000" w:themeColor="text1"/>
                <w:sz w:val="16"/>
                <w:szCs w:val="16"/>
              </w:rPr>
              <w:t>25</w:t>
            </w:r>
          </w:p>
        </w:tc>
        <w:tc>
          <w:tcPr>
            <w:tcW w:w="851" w:type="dxa"/>
            <w:noWrap/>
            <w:vAlign w:val="center"/>
            <w:hideMark/>
          </w:tcPr>
          <w:p w14:paraId="4512387B" w14:textId="77777777" w:rsidR="00725040" w:rsidRPr="00725040" w:rsidRDefault="00725040" w:rsidP="00725040">
            <w:pPr>
              <w:spacing w:after="0"/>
              <w:ind w:right="170" w:firstLineChars="100" w:firstLine="16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25040">
              <w:rPr>
                <w:rFonts w:cs="Tahoma"/>
                <w:color w:val="000000" w:themeColor="text1"/>
                <w:sz w:val="16"/>
                <w:szCs w:val="16"/>
              </w:rPr>
              <w:t>43</w:t>
            </w:r>
          </w:p>
        </w:tc>
        <w:tc>
          <w:tcPr>
            <w:tcW w:w="851" w:type="dxa"/>
            <w:noWrap/>
            <w:vAlign w:val="center"/>
            <w:hideMark/>
          </w:tcPr>
          <w:p w14:paraId="670D9C40" w14:textId="77777777" w:rsidR="00725040" w:rsidRPr="00725040" w:rsidRDefault="00725040" w:rsidP="00725040">
            <w:pPr>
              <w:spacing w:after="0"/>
              <w:ind w:right="170" w:firstLineChars="100" w:firstLine="16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25040">
              <w:rPr>
                <w:rFonts w:cs="Tahoma"/>
                <w:color w:val="000000" w:themeColor="text1"/>
                <w:sz w:val="16"/>
                <w:szCs w:val="16"/>
              </w:rPr>
              <w:t>35</w:t>
            </w:r>
          </w:p>
        </w:tc>
      </w:tr>
      <w:tr w:rsidR="00725040" w:rsidRPr="009E610F" w14:paraId="3B66BF02" w14:textId="77777777" w:rsidTr="00984739">
        <w:trPr>
          <w:trHeight w:val="255"/>
          <w:jc w:val="center"/>
        </w:trPr>
        <w:tc>
          <w:tcPr>
            <w:cnfStyle w:val="001000000000" w:firstRow="0" w:lastRow="0" w:firstColumn="1" w:lastColumn="0" w:oddVBand="0" w:evenVBand="0" w:oddHBand="0" w:evenHBand="0" w:firstRowFirstColumn="0" w:firstRowLastColumn="0" w:lastRowFirstColumn="0" w:lastRowLastColumn="0"/>
            <w:tcW w:w="4825" w:type="dxa"/>
            <w:shd w:val="clear" w:color="auto" w:fill="B4C6E7" w:themeFill="accent5" w:themeFillTint="66"/>
            <w:noWrap/>
            <w:vAlign w:val="center"/>
            <w:hideMark/>
          </w:tcPr>
          <w:p w14:paraId="2356F052" w14:textId="77777777" w:rsidR="00725040" w:rsidRPr="00984739" w:rsidRDefault="00725040" w:rsidP="00725040">
            <w:pPr>
              <w:spacing w:after="0"/>
              <w:ind w:left="57"/>
              <w:jc w:val="left"/>
              <w:rPr>
                <w:rFonts w:cs="Tahoma"/>
                <w:color w:val="000000" w:themeColor="text1"/>
                <w:sz w:val="16"/>
                <w:szCs w:val="16"/>
              </w:rPr>
            </w:pPr>
            <w:r w:rsidRPr="00984739">
              <w:rPr>
                <w:rFonts w:cs="Tahoma"/>
                <w:color w:val="000000" w:themeColor="text1"/>
                <w:sz w:val="16"/>
                <w:szCs w:val="16"/>
              </w:rPr>
              <w:t>26 Elektrotechnika, telekomunikační a</w:t>
            </w:r>
            <w:r w:rsidRPr="00984739">
              <w:rPr>
                <w:color w:val="000000" w:themeColor="text1"/>
              </w:rPr>
              <w:t> </w:t>
            </w:r>
            <w:r w:rsidRPr="00984739">
              <w:rPr>
                <w:rFonts w:cs="Tahoma"/>
                <w:color w:val="000000" w:themeColor="text1"/>
                <w:sz w:val="16"/>
                <w:szCs w:val="16"/>
              </w:rPr>
              <w:t>výpočetní technika</w:t>
            </w:r>
          </w:p>
        </w:tc>
        <w:tc>
          <w:tcPr>
            <w:tcW w:w="851" w:type="dxa"/>
            <w:noWrap/>
            <w:vAlign w:val="center"/>
            <w:hideMark/>
          </w:tcPr>
          <w:p w14:paraId="594E32A9" w14:textId="77777777" w:rsidR="00725040" w:rsidRPr="00725040" w:rsidRDefault="00725040" w:rsidP="00725040">
            <w:pPr>
              <w:spacing w:after="0"/>
              <w:ind w:right="170" w:firstLineChars="100" w:firstLine="16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25040">
              <w:rPr>
                <w:rFonts w:cs="Tahoma"/>
                <w:color w:val="000000" w:themeColor="text1"/>
                <w:sz w:val="16"/>
                <w:szCs w:val="16"/>
              </w:rPr>
              <w:t>0</w:t>
            </w:r>
          </w:p>
        </w:tc>
        <w:tc>
          <w:tcPr>
            <w:tcW w:w="851" w:type="dxa"/>
            <w:noWrap/>
            <w:vAlign w:val="center"/>
            <w:hideMark/>
          </w:tcPr>
          <w:p w14:paraId="27FA5211" w14:textId="77777777" w:rsidR="00725040" w:rsidRPr="00725040" w:rsidRDefault="00725040" w:rsidP="00725040">
            <w:pPr>
              <w:spacing w:after="0"/>
              <w:ind w:right="170" w:firstLineChars="100" w:firstLine="16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25040">
              <w:rPr>
                <w:rFonts w:cs="Tahoma"/>
                <w:color w:val="000000" w:themeColor="text1"/>
                <w:sz w:val="16"/>
                <w:szCs w:val="16"/>
              </w:rPr>
              <w:t>0</w:t>
            </w:r>
          </w:p>
        </w:tc>
        <w:tc>
          <w:tcPr>
            <w:tcW w:w="851" w:type="dxa"/>
            <w:noWrap/>
            <w:vAlign w:val="center"/>
            <w:hideMark/>
          </w:tcPr>
          <w:p w14:paraId="492B1364" w14:textId="77777777" w:rsidR="00725040" w:rsidRPr="00725040" w:rsidRDefault="00725040" w:rsidP="00725040">
            <w:pPr>
              <w:spacing w:after="0"/>
              <w:ind w:right="170" w:firstLineChars="100" w:firstLine="16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25040">
              <w:rPr>
                <w:rFonts w:cs="Tahoma"/>
                <w:color w:val="000000" w:themeColor="text1"/>
                <w:sz w:val="16"/>
                <w:szCs w:val="16"/>
              </w:rPr>
              <w:t>0</w:t>
            </w:r>
          </w:p>
        </w:tc>
        <w:tc>
          <w:tcPr>
            <w:tcW w:w="851" w:type="dxa"/>
            <w:noWrap/>
            <w:vAlign w:val="center"/>
            <w:hideMark/>
          </w:tcPr>
          <w:p w14:paraId="1493CC88" w14:textId="77777777" w:rsidR="00725040" w:rsidRPr="00725040" w:rsidRDefault="00725040" w:rsidP="00725040">
            <w:pPr>
              <w:spacing w:after="0"/>
              <w:ind w:right="170" w:firstLineChars="100" w:firstLine="16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25040">
              <w:rPr>
                <w:rFonts w:cs="Tahoma"/>
                <w:color w:val="000000" w:themeColor="text1"/>
                <w:sz w:val="16"/>
                <w:szCs w:val="16"/>
              </w:rPr>
              <w:t>0</w:t>
            </w:r>
          </w:p>
        </w:tc>
        <w:tc>
          <w:tcPr>
            <w:tcW w:w="851" w:type="dxa"/>
            <w:noWrap/>
            <w:vAlign w:val="center"/>
            <w:hideMark/>
          </w:tcPr>
          <w:p w14:paraId="051A31C9" w14:textId="77777777" w:rsidR="00725040" w:rsidRPr="00725040" w:rsidRDefault="00725040" w:rsidP="00725040">
            <w:pPr>
              <w:spacing w:after="0"/>
              <w:ind w:right="170" w:firstLineChars="100" w:firstLine="16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25040">
              <w:rPr>
                <w:rFonts w:cs="Tahoma"/>
                <w:color w:val="000000" w:themeColor="text1"/>
                <w:sz w:val="16"/>
                <w:szCs w:val="16"/>
              </w:rPr>
              <w:t>0</w:t>
            </w:r>
          </w:p>
        </w:tc>
        <w:tc>
          <w:tcPr>
            <w:tcW w:w="851" w:type="dxa"/>
            <w:noWrap/>
            <w:vAlign w:val="center"/>
            <w:hideMark/>
          </w:tcPr>
          <w:p w14:paraId="58F49E38" w14:textId="77777777" w:rsidR="00725040" w:rsidRPr="00725040" w:rsidRDefault="00725040" w:rsidP="00725040">
            <w:pPr>
              <w:spacing w:after="0"/>
              <w:ind w:right="170" w:firstLineChars="100" w:firstLine="16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25040">
              <w:rPr>
                <w:rFonts w:cs="Tahoma"/>
                <w:color w:val="000000" w:themeColor="text1"/>
                <w:sz w:val="16"/>
                <w:szCs w:val="16"/>
              </w:rPr>
              <w:t>0</w:t>
            </w:r>
          </w:p>
        </w:tc>
      </w:tr>
      <w:tr w:rsidR="00725040" w:rsidRPr="009E610F" w14:paraId="03C64C84" w14:textId="77777777" w:rsidTr="00984739">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825" w:type="dxa"/>
            <w:shd w:val="clear" w:color="auto" w:fill="B4C6E7" w:themeFill="accent5" w:themeFillTint="66"/>
            <w:noWrap/>
            <w:vAlign w:val="center"/>
            <w:hideMark/>
          </w:tcPr>
          <w:p w14:paraId="6FBA8272" w14:textId="77777777" w:rsidR="00725040" w:rsidRPr="00984739" w:rsidRDefault="00725040" w:rsidP="00725040">
            <w:pPr>
              <w:spacing w:after="0"/>
              <w:ind w:left="57"/>
              <w:jc w:val="left"/>
              <w:rPr>
                <w:rFonts w:cs="Tahoma"/>
                <w:color w:val="000000" w:themeColor="text1"/>
                <w:sz w:val="16"/>
                <w:szCs w:val="16"/>
              </w:rPr>
            </w:pPr>
            <w:r w:rsidRPr="00984739">
              <w:rPr>
                <w:rFonts w:cs="Tahoma"/>
                <w:color w:val="000000" w:themeColor="text1"/>
                <w:sz w:val="16"/>
                <w:szCs w:val="16"/>
              </w:rPr>
              <w:t>41 Zemědělství a lesnictví</w:t>
            </w:r>
          </w:p>
        </w:tc>
        <w:tc>
          <w:tcPr>
            <w:tcW w:w="851" w:type="dxa"/>
            <w:noWrap/>
            <w:vAlign w:val="center"/>
            <w:hideMark/>
          </w:tcPr>
          <w:p w14:paraId="612B3DA2" w14:textId="77777777" w:rsidR="00725040" w:rsidRPr="00725040" w:rsidRDefault="00725040" w:rsidP="00725040">
            <w:pPr>
              <w:spacing w:after="0"/>
              <w:ind w:right="170" w:firstLineChars="100" w:firstLine="16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25040">
              <w:rPr>
                <w:rFonts w:cs="Tahoma"/>
                <w:color w:val="000000" w:themeColor="text1"/>
                <w:sz w:val="16"/>
                <w:szCs w:val="16"/>
              </w:rPr>
              <w:t>22</w:t>
            </w:r>
          </w:p>
        </w:tc>
        <w:tc>
          <w:tcPr>
            <w:tcW w:w="851" w:type="dxa"/>
            <w:noWrap/>
            <w:vAlign w:val="center"/>
            <w:hideMark/>
          </w:tcPr>
          <w:p w14:paraId="52E8512F" w14:textId="77777777" w:rsidR="00725040" w:rsidRPr="00725040" w:rsidRDefault="00725040" w:rsidP="00725040">
            <w:pPr>
              <w:spacing w:after="0"/>
              <w:ind w:right="170" w:firstLineChars="100" w:firstLine="16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25040">
              <w:rPr>
                <w:rFonts w:cs="Tahoma"/>
                <w:color w:val="000000" w:themeColor="text1"/>
                <w:sz w:val="16"/>
                <w:szCs w:val="16"/>
              </w:rPr>
              <w:t>17</w:t>
            </w:r>
          </w:p>
        </w:tc>
        <w:tc>
          <w:tcPr>
            <w:tcW w:w="851" w:type="dxa"/>
            <w:noWrap/>
            <w:vAlign w:val="center"/>
            <w:hideMark/>
          </w:tcPr>
          <w:p w14:paraId="357F500A" w14:textId="77777777" w:rsidR="00725040" w:rsidRPr="00725040" w:rsidRDefault="00725040" w:rsidP="00725040">
            <w:pPr>
              <w:spacing w:after="0"/>
              <w:ind w:right="170" w:firstLineChars="100" w:firstLine="16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25040">
              <w:rPr>
                <w:rFonts w:cs="Tahoma"/>
                <w:color w:val="000000" w:themeColor="text1"/>
                <w:sz w:val="16"/>
                <w:szCs w:val="16"/>
              </w:rPr>
              <w:t>0</w:t>
            </w:r>
          </w:p>
        </w:tc>
        <w:tc>
          <w:tcPr>
            <w:tcW w:w="851" w:type="dxa"/>
            <w:noWrap/>
            <w:vAlign w:val="center"/>
            <w:hideMark/>
          </w:tcPr>
          <w:p w14:paraId="702E72E9" w14:textId="77777777" w:rsidR="00725040" w:rsidRPr="00725040" w:rsidRDefault="00725040" w:rsidP="00725040">
            <w:pPr>
              <w:spacing w:after="0"/>
              <w:ind w:right="170" w:firstLineChars="100" w:firstLine="16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25040">
              <w:rPr>
                <w:rFonts w:cs="Tahoma"/>
                <w:color w:val="000000" w:themeColor="text1"/>
                <w:sz w:val="16"/>
                <w:szCs w:val="16"/>
              </w:rPr>
              <w:t>0</w:t>
            </w:r>
          </w:p>
        </w:tc>
        <w:tc>
          <w:tcPr>
            <w:tcW w:w="851" w:type="dxa"/>
            <w:noWrap/>
            <w:vAlign w:val="center"/>
            <w:hideMark/>
          </w:tcPr>
          <w:p w14:paraId="40FB4856" w14:textId="77777777" w:rsidR="00725040" w:rsidRPr="00725040" w:rsidRDefault="00725040" w:rsidP="00725040">
            <w:pPr>
              <w:spacing w:after="0"/>
              <w:ind w:right="170" w:firstLineChars="100" w:firstLine="16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25040">
              <w:rPr>
                <w:rFonts w:cs="Tahoma"/>
                <w:color w:val="000000" w:themeColor="text1"/>
                <w:sz w:val="16"/>
                <w:szCs w:val="16"/>
              </w:rPr>
              <w:t>22</w:t>
            </w:r>
          </w:p>
        </w:tc>
        <w:tc>
          <w:tcPr>
            <w:tcW w:w="851" w:type="dxa"/>
            <w:noWrap/>
            <w:vAlign w:val="center"/>
            <w:hideMark/>
          </w:tcPr>
          <w:p w14:paraId="0312D01B" w14:textId="77777777" w:rsidR="00725040" w:rsidRPr="00725040" w:rsidRDefault="00725040" w:rsidP="00725040">
            <w:pPr>
              <w:spacing w:after="0"/>
              <w:ind w:right="170" w:firstLineChars="100" w:firstLine="16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25040">
              <w:rPr>
                <w:rFonts w:cs="Tahoma"/>
                <w:color w:val="000000" w:themeColor="text1"/>
                <w:sz w:val="16"/>
                <w:szCs w:val="16"/>
              </w:rPr>
              <w:t>17</w:t>
            </w:r>
          </w:p>
        </w:tc>
      </w:tr>
      <w:tr w:rsidR="00725040" w:rsidRPr="009E610F" w14:paraId="51F860FE" w14:textId="77777777" w:rsidTr="00984739">
        <w:trPr>
          <w:trHeight w:val="255"/>
          <w:jc w:val="center"/>
        </w:trPr>
        <w:tc>
          <w:tcPr>
            <w:cnfStyle w:val="001000000000" w:firstRow="0" w:lastRow="0" w:firstColumn="1" w:lastColumn="0" w:oddVBand="0" w:evenVBand="0" w:oddHBand="0" w:evenHBand="0" w:firstRowFirstColumn="0" w:firstRowLastColumn="0" w:lastRowFirstColumn="0" w:lastRowLastColumn="0"/>
            <w:tcW w:w="4825" w:type="dxa"/>
            <w:shd w:val="clear" w:color="auto" w:fill="B4C6E7" w:themeFill="accent5" w:themeFillTint="66"/>
            <w:vAlign w:val="center"/>
            <w:hideMark/>
          </w:tcPr>
          <w:p w14:paraId="697219FA" w14:textId="77777777" w:rsidR="00725040" w:rsidRPr="00984739" w:rsidRDefault="00725040" w:rsidP="00725040">
            <w:pPr>
              <w:spacing w:after="0"/>
              <w:ind w:left="57"/>
              <w:jc w:val="left"/>
              <w:rPr>
                <w:rFonts w:cs="Tahoma"/>
                <w:color w:val="000000" w:themeColor="text1"/>
                <w:sz w:val="16"/>
                <w:szCs w:val="16"/>
              </w:rPr>
            </w:pPr>
            <w:r w:rsidRPr="00984739">
              <w:rPr>
                <w:rFonts w:cs="Tahoma"/>
                <w:color w:val="000000" w:themeColor="text1"/>
                <w:sz w:val="16"/>
                <w:szCs w:val="16"/>
              </w:rPr>
              <w:t>53 Zdravotnictví</w:t>
            </w:r>
          </w:p>
        </w:tc>
        <w:tc>
          <w:tcPr>
            <w:tcW w:w="851" w:type="dxa"/>
            <w:noWrap/>
            <w:vAlign w:val="center"/>
            <w:hideMark/>
          </w:tcPr>
          <w:p w14:paraId="595B7B3A" w14:textId="77777777" w:rsidR="00725040" w:rsidRPr="00725040" w:rsidRDefault="00725040" w:rsidP="00725040">
            <w:pPr>
              <w:spacing w:after="0"/>
              <w:ind w:right="170" w:firstLineChars="100" w:firstLine="16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25040">
              <w:rPr>
                <w:rFonts w:cs="Tahoma"/>
                <w:color w:val="000000" w:themeColor="text1"/>
                <w:sz w:val="16"/>
                <w:szCs w:val="16"/>
              </w:rPr>
              <w:t>183</w:t>
            </w:r>
          </w:p>
        </w:tc>
        <w:tc>
          <w:tcPr>
            <w:tcW w:w="851" w:type="dxa"/>
            <w:noWrap/>
            <w:vAlign w:val="center"/>
            <w:hideMark/>
          </w:tcPr>
          <w:p w14:paraId="259354CF" w14:textId="77777777" w:rsidR="00725040" w:rsidRPr="00725040" w:rsidRDefault="00725040" w:rsidP="00725040">
            <w:pPr>
              <w:spacing w:after="0"/>
              <w:ind w:right="170" w:firstLineChars="100" w:firstLine="16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25040">
              <w:rPr>
                <w:rFonts w:cs="Tahoma"/>
                <w:color w:val="000000" w:themeColor="text1"/>
                <w:sz w:val="16"/>
                <w:szCs w:val="16"/>
              </w:rPr>
              <w:t>164</w:t>
            </w:r>
          </w:p>
        </w:tc>
        <w:tc>
          <w:tcPr>
            <w:tcW w:w="851" w:type="dxa"/>
            <w:noWrap/>
            <w:vAlign w:val="center"/>
            <w:hideMark/>
          </w:tcPr>
          <w:p w14:paraId="202962E4" w14:textId="77777777" w:rsidR="00725040" w:rsidRPr="00725040" w:rsidRDefault="00725040" w:rsidP="00725040">
            <w:pPr>
              <w:spacing w:after="0"/>
              <w:ind w:right="170" w:firstLineChars="100" w:firstLine="16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25040">
              <w:rPr>
                <w:rFonts w:cs="Tahoma"/>
                <w:color w:val="000000" w:themeColor="text1"/>
                <w:sz w:val="16"/>
                <w:szCs w:val="16"/>
              </w:rPr>
              <w:t>33</w:t>
            </w:r>
          </w:p>
        </w:tc>
        <w:tc>
          <w:tcPr>
            <w:tcW w:w="851" w:type="dxa"/>
            <w:noWrap/>
            <w:vAlign w:val="center"/>
            <w:hideMark/>
          </w:tcPr>
          <w:p w14:paraId="6EC38890" w14:textId="77777777" w:rsidR="00725040" w:rsidRPr="00725040" w:rsidRDefault="00725040" w:rsidP="00725040">
            <w:pPr>
              <w:spacing w:after="0"/>
              <w:ind w:right="170" w:firstLineChars="100" w:firstLine="16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25040">
              <w:rPr>
                <w:rFonts w:cs="Tahoma"/>
                <w:color w:val="000000" w:themeColor="text1"/>
                <w:sz w:val="16"/>
                <w:szCs w:val="16"/>
              </w:rPr>
              <w:t>62</w:t>
            </w:r>
          </w:p>
        </w:tc>
        <w:tc>
          <w:tcPr>
            <w:tcW w:w="851" w:type="dxa"/>
            <w:noWrap/>
            <w:vAlign w:val="center"/>
            <w:hideMark/>
          </w:tcPr>
          <w:p w14:paraId="5E5ADDF1" w14:textId="77777777" w:rsidR="00725040" w:rsidRPr="00725040" w:rsidRDefault="00725040" w:rsidP="00725040">
            <w:pPr>
              <w:spacing w:after="0"/>
              <w:ind w:right="170" w:firstLineChars="100" w:firstLine="16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25040">
              <w:rPr>
                <w:rFonts w:cs="Tahoma"/>
                <w:color w:val="000000" w:themeColor="text1"/>
                <w:sz w:val="16"/>
                <w:szCs w:val="16"/>
              </w:rPr>
              <w:t>216</w:t>
            </w:r>
          </w:p>
        </w:tc>
        <w:tc>
          <w:tcPr>
            <w:tcW w:w="851" w:type="dxa"/>
            <w:noWrap/>
            <w:vAlign w:val="center"/>
            <w:hideMark/>
          </w:tcPr>
          <w:p w14:paraId="5F015A77" w14:textId="77777777" w:rsidR="00725040" w:rsidRPr="00725040" w:rsidRDefault="00725040" w:rsidP="00725040">
            <w:pPr>
              <w:spacing w:after="0"/>
              <w:ind w:right="170" w:firstLineChars="100" w:firstLine="16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25040">
              <w:rPr>
                <w:rFonts w:cs="Tahoma"/>
                <w:color w:val="000000" w:themeColor="text1"/>
                <w:sz w:val="16"/>
                <w:szCs w:val="16"/>
              </w:rPr>
              <w:t>226</w:t>
            </w:r>
          </w:p>
        </w:tc>
      </w:tr>
      <w:tr w:rsidR="00725040" w:rsidRPr="009E610F" w14:paraId="620C1AF2" w14:textId="77777777" w:rsidTr="00984739">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825" w:type="dxa"/>
            <w:shd w:val="clear" w:color="auto" w:fill="B4C6E7" w:themeFill="accent5" w:themeFillTint="66"/>
            <w:vAlign w:val="center"/>
            <w:hideMark/>
          </w:tcPr>
          <w:p w14:paraId="40ADE157" w14:textId="77777777" w:rsidR="00725040" w:rsidRPr="00984739" w:rsidRDefault="00725040" w:rsidP="00725040">
            <w:pPr>
              <w:spacing w:after="0"/>
              <w:ind w:left="57"/>
              <w:jc w:val="left"/>
              <w:rPr>
                <w:rFonts w:cs="Tahoma"/>
                <w:color w:val="000000" w:themeColor="text1"/>
                <w:sz w:val="16"/>
                <w:szCs w:val="16"/>
              </w:rPr>
            </w:pPr>
            <w:r w:rsidRPr="00984739">
              <w:rPr>
                <w:rFonts w:cs="Tahoma"/>
                <w:color w:val="000000" w:themeColor="text1"/>
                <w:sz w:val="16"/>
                <w:szCs w:val="16"/>
              </w:rPr>
              <w:t>63 Ekonomika a administrativa</w:t>
            </w:r>
          </w:p>
        </w:tc>
        <w:tc>
          <w:tcPr>
            <w:tcW w:w="851" w:type="dxa"/>
            <w:noWrap/>
            <w:vAlign w:val="center"/>
            <w:hideMark/>
          </w:tcPr>
          <w:p w14:paraId="69AAA41D" w14:textId="77777777" w:rsidR="00725040" w:rsidRPr="00725040" w:rsidRDefault="00725040" w:rsidP="00725040">
            <w:pPr>
              <w:spacing w:after="0"/>
              <w:ind w:right="170" w:firstLineChars="100" w:firstLine="16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25040">
              <w:rPr>
                <w:rFonts w:cs="Tahoma"/>
                <w:color w:val="000000" w:themeColor="text1"/>
                <w:sz w:val="16"/>
                <w:szCs w:val="16"/>
              </w:rPr>
              <w:t>72</w:t>
            </w:r>
          </w:p>
        </w:tc>
        <w:tc>
          <w:tcPr>
            <w:tcW w:w="851" w:type="dxa"/>
            <w:noWrap/>
            <w:vAlign w:val="center"/>
            <w:hideMark/>
          </w:tcPr>
          <w:p w14:paraId="5266E0C0" w14:textId="77777777" w:rsidR="00725040" w:rsidRPr="00725040" w:rsidRDefault="00725040" w:rsidP="00725040">
            <w:pPr>
              <w:spacing w:after="0"/>
              <w:ind w:right="170" w:firstLineChars="100" w:firstLine="16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25040">
              <w:rPr>
                <w:rFonts w:cs="Tahoma"/>
                <w:color w:val="000000" w:themeColor="text1"/>
                <w:sz w:val="16"/>
                <w:szCs w:val="16"/>
              </w:rPr>
              <w:t>48</w:t>
            </w:r>
          </w:p>
        </w:tc>
        <w:tc>
          <w:tcPr>
            <w:tcW w:w="851" w:type="dxa"/>
            <w:noWrap/>
            <w:vAlign w:val="center"/>
            <w:hideMark/>
          </w:tcPr>
          <w:p w14:paraId="4FC8F506" w14:textId="77777777" w:rsidR="00725040" w:rsidRPr="00725040" w:rsidRDefault="00725040" w:rsidP="00725040">
            <w:pPr>
              <w:spacing w:after="0"/>
              <w:ind w:right="170" w:firstLineChars="100" w:firstLine="16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25040">
              <w:rPr>
                <w:rFonts w:cs="Tahoma"/>
                <w:color w:val="000000" w:themeColor="text1"/>
                <w:sz w:val="16"/>
                <w:szCs w:val="16"/>
              </w:rPr>
              <w:t>37</w:t>
            </w:r>
          </w:p>
        </w:tc>
        <w:tc>
          <w:tcPr>
            <w:tcW w:w="851" w:type="dxa"/>
            <w:noWrap/>
            <w:vAlign w:val="center"/>
            <w:hideMark/>
          </w:tcPr>
          <w:p w14:paraId="6B6CC7C3" w14:textId="77777777" w:rsidR="00725040" w:rsidRPr="00725040" w:rsidRDefault="00725040" w:rsidP="00725040">
            <w:pPr>
              <w:spacing w:after="0"/>
              <w:ind w:right="170" w:firstLineChars="100" w:firstLine="16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25040">
              <w:rPr>
                <w:rFonts w:cs="Tahoma"/>
                <w:color w:val="000000" w:themeColor="text1"/>
                <w:sz w:val="16"/>
                <w:szCs w:val="16"/>
              </w:rPr>
              <w:t>16</w:t>
            </w:r>
          </w:p>
        </w:tc>
        <w:tc>
          <w:tcPr>
            <w:tcW w:w="851" w:type="dxa"/>
            <w:noWrap/>
            <w:vAlign w:val="center"/>
            <w:hideMark/>
          </w:tcPr>
          <w:p w14:paraId="473862D9" w14:textId="77777777" w:rsidR="00725040" w:rsidRPr="00725040" w:rsidRDefault="00725040" w:rsidP="00725040">
            <w:pPr>
              <w:spacing w:after="0"/>
              <w:ind w:right="170" w:firstLineChars="100" w:firstLine="16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25040">
              <w:rPr>
                <w:rFonts w:cs="Tahoma"/>
                <w:color w:val="000000" w:themeColor="text1"/>
                <w:sz w:val="16"/>
                <w:szCs w:val="16"/>
              </w:rPr>
              <w:t>109</w:t>
            </w:r>
          </w:p>
        </w:tc>
        <w:tc>
          <w:tcPr>
            <w:tcW w:w="851" w:type="dxa"/>
            <w:noWrap/>
            <w:vAlign w:val="center"/>
            <w:hideMark/>
          </w:tcPr>
          <w:p w14:paraId="593504F5" w14:textId="77777777" w:rsidR="00725040" w:rsidRPr="00725040" w:rsidRDefault="00725040" w:rsidP="00725040">
            <w:pPr>
              <w:spacing w:after="0"/>
              <w:ind w:right="170" w:firstLineChars="100" w:firstLine="16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25040">
              <w:rPr>
                <w:rFonts w:cs="Tahoma"/>
                <w:color w:val="000000" w:themeColor="text1"/>
                <w:sz w:val="16"/>
                <w:szCs w:val="16"/>
              </w:rPr>
              <w:t>64</w:t>
            </w:r>
          </w:p>
        </w:tc>
      </w:tr>
      <w:tr w:rsidR="00725040" w:rsidRPr="009E610F" w14:paraId="141B4885" w14:textId="77777777" w:rsidTr="00984739">
        <w:trPr>
          <w:trHeight w:val="255"/>
          <w:jc w:val="center"/>
        </w:trPr>
        <w:tc>
          <w:tcPr>
            <w:cnfStyle w:val="001000000000" w:firstRow="0" w:lastRow="0" w:firstColumn="1" w:lastColumn="0" w:oddVBand="0" w:evenVBand="0" w:oddHBand="0" w:evenHBand="0" w:firstRowFirstColumn="0" w:firstRowLastColumn="0" w:lastRowFirstColumn="0" w:lastRowLastColumn="0"/>
            <w:tcW w:w="4825" w:type="dxa"/>
            <w:shd w:val="clear" w:color="auto" w:fill="B4C6E7" w:themeFill="accent5" w:themeFillTint="66"/>
            <w:vAlign w:val="center"/>
            <w:hideMark/>
          </w:tcPr>
          <w:p w14:paraId="05729DFE" w14:textId="77777777" w:rsidR="00725040" w:rsidRPr="00984739" w:rsidRDefault="00725040" w:rsidP="00725040">
            <w:pPr>
              <w:spacing w:after="0"/>
              <w:ind w:left="57"/>
              <w:jc w:val="left"/>
              <w:rPr>
                <w:rFonts w:cs="Tahoma"/>
                <w:color w:val="000000" w:themeColor="text1"/>
                <w:sz w:val="16"/>
                <w:szCs w:val="16"/>
              </w:rPr>
            </w:pPr>
            <w:r w:rsidRPr="00984739">
              <w:rPr>
                <w:rFonts w:cs="Tahoma"/>
                <w:color w:val="000000" w:themeColor="text1"/>
                <w:sz w:val="16"/>
                <w:szCs w:val="16"/>
              </w:rPr>
              <w:t>64 Podnikání v oborech, odvětví</w:t>
            </w:r>
          </w:p>
        </w:tc>
        <w:tc>
          <w:tcPr>
            <w:tcW w:w="851" w:type="dxa"/>
            <w:noWrap/>
            <w:vAlign w:val="center"/>
            <w:hideMark/>
          </w:tcPr>
          <w:p w14:paraId="1923D837" w14:textId="77777777" w:rsidR="00725040" w:rsidRPr="00725040" w:rsidRDefault="00725040" w:rsidP="00725040">
            <w:pPr>
              <w:spacing w:after="0"/>
              <w:ind w:right="170" w:firstLineChars="100" w:firstLine="16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25040">
              <w:rPr>
                <w:rFonts w:cs="Tahoma"/>
                <w:color w:val="000000" w:themeColor="text1"/>
                <w:sz w:val="16"/>
                <w:szCs w:val="16"/>
              </w:rPr>
              <w:t>32</w:t>
            </w:r>
          </w:p>
        </w:tc>
        <w:tc>
          <w:tcPr>
            <w:tcW w:w="851" w:type="dxa"/>
            <w:noWrap/>
            <w:vAlign w:val="center"/>
            <w:hideMark/>
          </w:tcPr>
          <w:p w14:paraId="0F2A7FA3" w14:textId="77777777" w:rsidR="00725040" w:rsidRPr="00725040" w:rsidRDefault="00725040" w:rsidP="00725040">
            <w:pPr>
              <w:spacing w:after="0"/>
              <w:ind w:right="170" w:firstLineChars="100" w:firstLine="16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25040">
              <w:rPr>
                <w:rFonts w:cs="Tahoma"/>
                <w:color w:val="000000" w:themeColor="text1"/>
                <w:sz w:val="16"/>
                <w:szCs w:val="16"/>
              </w:rPr>
              <w:t>28</w:t>
            </w:r>
          </w:p>
        </w:tc>
        <w:tc>
          <w:tcPr>
            <w:tcW w:w="851" w:type="dxa"/>
            <w:noWrap/>
            <w:vAlign w:val="center"/>
            <w:hideMark/>
          </w:tcPr>
          <w:p w14:paraId="6C6F58E5" w14:textId="77777777" w:rsidR="00725040" w:rsidRPr="00725040" w:rsidRDefault="00725040" w:rsidP="00725040">
            <w:pPr>
              <w:spacing w:after="0"/>
              <w:ind w:right="170" w:firstLineChars="100" w:firstLine="16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25040">
              <w:rPr>
                <w:rFonts w:cs="Tahoma"/>
                <w:color w:val="000000" w:themeColor="text1"/>
                <w:sz w:val="16"/>
                <w:szCs w:val="16"/>
              </w:rPr>
              <w:t>39</w:t>
            </w:r>
          </w:p>
        </w:tc>
        <w:tc>
          <w:tcPr>
            <w:tcW w:w="851" w:type="dxa"/>
            <w:noWrap/>
            <w:vAlign w:val="center"/>
            <w:hideMark/>
          </w:tcPr>
          <w:p w14:paraId="06B22A61" w14:textId="77777777" w:rsidR="00725040" w:rsidRPr="00725040" w:rsidRDefault="00725040" w:rsidP="00725040">
            <w:pPr>
              <w:spacing w:after="0"/>
              <w:ind w:right="170" w:firstLineChars="100" w:firstLine="16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25040">
              <w:rPr>
                <w:rFonts w:cs="Tahoma"/>
                <w:color w:val="000000" w:themeColor="text1"/>
                <w:sz w:val="16"/>
                <w:szCs w:val="16"/>
              </w:rPr>
              <w:t>19</w:t>
            </w:r>
          </w:p>
        </w:tc>
        <w:tc>
          <w:tcPr>
            <w:tcW w:w="851" w:type="dxa"/>
            <w:noWrap/>
            <w:vAlign w:val="center"/>
            <w:hideMark/>
          </w:tcPr>
          <w:p w14:paraId="7C106EFA" w14:textId="77777777" w:rsidR="00725040" w:rsidRPr="00725040" w:rsidRDefault="00725040" w:rsidP="00725040">
            <w:pPr>
              <w:spacing w:after="0"/>
              <w:ind w:right="170" w:firstLineChars="100" w:firstLine="16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25040">
              <w:rPr>
                <w:rFonts w:cs="Tahoma"/>
                <w:color w:val="000000" w:themeColor="text1"/>
                <w:sz w:val="16"/>
                <w:szCs w:val="16"/>
              </w:rPr>
              <w:t>71</w:t>
            </w:r>
          </w:p>
        </w:tc>
        <w:tc>
          <w:tcPr>
            <w:tcW w:w="851" w:type="dxa"/>
            <w:noWrap/>
            <w:vAlign w:val="center"/>
            <w:hideMark/>
          </w:tcPr>
          <w:p w14:paraId="1D7E5F50" w14:textId="77777777" w:rsidR="00725040" w:rsidRPr="00725040" w:rsidRDefault="00725040" w:rsidP="00725040">
            <w:pPr>
              <w:spacing w:after="0"/>
              <w:ind w:right="170" w:firstLineChars="100" w:firstLine="16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25040">
              <w:rPr>
                <w:rFonts w:cs="Tahoma"/>
                <w:color w:val="000000" w:themeColor="text1"/>
                <w:sz w:val="16"/>
                <w:szCs w:val="16"/>
              </w:rPr>
              <w:t>47</w:t>
            </w:r>
          </w:p>
        </w:tc>
      </w:tr>
      <w:tr w:rsidR="00725040" w:rsidRPr="009E610F" w14:paraId="1C3F0FE2" w14:textId="77777777" w:rsidTr="00984739">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825" w:type="dxa"/>
            <w:shd w:val="clear" w:color="auto" w:fill="B4C6E7" w:themeFill="accent5" w:themeFillTint="66"/>
            <w:vAlign w:val="center"/>
            <w:hideMark/>
          </w:tcPr>
          <w:p w14:paraId="75B9E297" w14:textId="77777777" w:rsidR="00725040" w:rsidRPr="00984739" w:rsidRDefault="00725040" w:rsidP="00725040">
            <w:pPr>
              <w:spacing w:after="0"/>
              <w:ind w:left="57"/>
              <w:jc w:val="left"/>
              <w:rPr>
                <w:rFonts w:cs="Tahoma"/>
                <w:color w:val="000000" w:themeColor="text1"/>
                <w:sz w:val="16"/>
                <w:szCs w:val="16"/>
              </w:rPr>
            </w:pPr>
            <w:r w:rsidRPr="00984739">
              <w:rPr>
                <w:rFonts w:cs="Tahoma"/>
                <w:color w:val="000000" w:themeColor="text1"/>
                <w:sz w:val="16"/>
                <w:szCs w:val="16"/>
              </w:rPr>
              <w:t>65 Gastronomie, hotelnictví a turismus</w:t>
            </w:r>
          </w:p>
        </w:tc>
        <w:tc>
          <w:tcPr>
            <w:tcW w:w="851" w:type="dxa"/>
            <w:noWrap/>
            <w:vAlign w:val="center"/>
            <w:hideMark/>
          </w:tcPr>
          <w:p w14:paraId="7736B79C" w14:textId="77777777" w:rsidR="00725040" w:rsidRPr="00725040" w:rsidRDefault="00725040" w:rsidP="00725040">
            <w:pPr>
              <w:spacing w:after="0"/>
              <w:ind w:right="170" w:firstLineChars="100" w:firstLine="16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25040">
              <w:rPr>
                <w:rFonts w:cs="Tahoma"/>
                <w:color w:val="000000" w:themeColor="text1"/>
                <w:sz w:val="16"/>
                <w:szCs w:val="16"/>
              </w:rPr>
              <w:t>154</w:t>
            </w:r>
          </w:p>
        </w:tc>
        <w:tc>
          <w:tcPr>
            <w:tcW w:w="851" w:type="dxa"/>
            <w:noWrap/>
            <w:vAlign w:val="center"/>
            <w:hideMark/>
          </w:tcPr>
          <w:p w14:paraId="092EC626" w14:textId="77777777" w:rsidR="00725040" w:rsidRPr="00725040" w:rsidRDefault="00725040" w:rsidP="00725040">
            <w:pPr>
              <w:spacing w:after="0"/>
              <w:ind w:right="170" w:firstLineChars="100" w:firstLine="16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25040">
              <w:rPr>
                <w:rFonts w:cs="Tahoma"/>
                <w:color w:val="000000" w:themeColor="text1"/>
                <w:sz w:val="16"/>
                <w:szCs w:val="16"/>
              </w:rPr>
              <w:t>152</w:t>
            </w:r>
          </w:p>
        </w:tc>
        <w:tc>
          <w:tcPr>
            <w:tcW w:w="851" w:type="dxa"/>
            <w:noWrap/>
            <w:vAlign w:val="center"/>
            <w:hideMark/>
          </w:tcPr>
          <w:p w14:paraId="627457A0" w14:textId="77777777" w:rsidR="00725040" w:rsidRPr="00725040" w:rsidRDefault="00725040" w:rsidP="00725040">
            <w:pPr>
              <w:spacing w:after="0"/>
              <w:ind w:right="170" w:firstLineChars="100" w:firstLine="16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25040">
              <w:rPr>
                <w:rFonts w:cs="Tahoma"/>
                <w:color w:val="000000" w:themeColor="text1"/>
                <w:sz w:val="16"/>
                <w:szCs w:val="16"/>
              </w:rPr>
              <w:t>20</w:t>
            </w:r>
          </w:p>
        </w:tc>
        <w:tc>
          <w:tcPr>
            <w:tcW w:w="851" w:type="dxa"/>
            <w:noWrap/>
            <w:vAlign w:val="center"/>
            <w:hideMark/>
          </w:tcPr>
          <w:p w14:paraId="24527B54" w14:textId="77777777" w:rsidR="00725040" w:rsidRPr="00725040" w:rsidRDefault="00725040" w:rsidP="00725040">
            <w:pPr>
              <w:spacing w:after="0"/>
              <w:ind w:right="170" w:firstLineChars="100" w:firstLine="16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25040">
              <w:rPr>
                <w:rFonts w:cs="Tahoma"/>
                <w:color w:val="000000" w:themeColor="text1"/>
                <w:sz w:val="16"/>
                <w:szCs w:val="16"/>
              </w:rPr>
              <w:t>7</w:t>
            </w:r>
          </w:p>
        </w:tc>
        <w:tc>
          <w:tcPr>
            <w:tcW w:w="851" w:type="dxa"/>
            <w:noWrap/>
            <w:vAlign w:val="center"/>
            <w:hideMark/>
          </w:tcPr>
          <w:p w14:paraId="0B521611" w14:textId="77777777" w:rsidR="00725040" w:rsidRPr="00725040" w:rsidRDefault="00725040" w:rsidP="00725040">
            <w:pPr>
              <w:spacing w:after="0"/>
              <w:ind w:right="170" w:firstLineChars="100" w:firstLine="16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25040">
              <w:rPr>
                <w:rFonts w:cs="Tahoma"/>
                <w:color w:val="000000" w:themeColor="text1"/>
                <w:sz w:val="16"/>
                <w:szCs w:val="16"/>
              </w:rPr>
              <w:t>174</w:t>
            </w:r>
          </w:p>
        </w:tc>
        <w:tc>
          <w:tcPr>
            <w:tcW w:w="851" w:type="dxa"/>
            <w:noWrap/>
            <w:vAlign w:val="center"/>
            <w:hideMark/>
          </w:tcPr>
          <w:p w14:paraId="672547C4" w14:textId="77777777" w:rsidR="00725040" w:rsidRPr="00725040" w:rsidRDefault="00725040" w:rsidP="00725040">
            <w:pPr>
              <w:spacing w:after="0"/>
              <w:ind w:right="170" w:firstLineChars="100" w:firstLine="16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25040">
              <w:rPr>
                <w:rFonts w:cs="Tahoma"/>
                <w:color w:val="000000" w:themeColor="text1"/>
                <w:sz w:val="16"/>
                <w:szCs w:val="16"/>
              </w:rPr>
              <w:t>159</w:t>
            </w:r>
          </w:p>
        </w:tc>
      </w:tr>
      <w:tr w:rsidR="00725040" w:rsidRPr="009E610F" w14:paraId="4276E9A7" w14:textId="77777777" w:rsidTr="00984739">
        <w:trPr>
          <w:trHeight w:val="255"/>
          <w:jc w:val="center"/>
        </w:trPr>
        <w:tc>
          <w:tcPr>
            <w:cnfStyle w:val="001000000000" w:firstRow="0" w:lastRow="0" w:firstColumn="1" w:lastColumn="0" w:oddVBand="0" w:evenVBand="0" w:oddHBand="0" w:evenHBand="0" w:firstRowFirstColumn="0" w:firstRowLastColumn="0" w:lastRowFirstColumn="0" w:lastRowLastColumn="0"/>
            <w:tcW w:w="4825" w:type="dxa"/>
            <w:shd w:val="clear" w:color="auto" w:fill="B4C6E7" w:themeFill="accent5" w:themeFillTint="66"/>
            <w:noWrap/>
            <w:vAlign w:val="center"/>
            <w:hideMark/>
          </w:tcPr>
          <w:p w14:paraId="3A51173C" w14:textId="77777777" w:rsidR="00725040" w:rsidRPr="00984739" w:rsidRDefault="00725040" w:rsidP="00725040">
            <w:pPr>
              <w:spacing w:after="0"/>
              <w:ind w:left="57"/>
              <w:jc w:val="left"/>
              <w:rPr>
                <w:rFonts w:cs="Tahoma"/>
                <w:color w:val="000000" w:themeColor="text1"/>
                <w:sz w:val="16"/>
                <w:szCs w:val="16"/>
              </w:rPr>
            </w:pPr>
            <w:r w:rsidRPr="00984739">
              <w:rPr>
                <w:rFonts w:cs="Tahoma"/>
                <w:color w:val="000000" w:themeColor="text1"/>
                <w:sz w:val="16"/>
                <w:szCs w:val="16"/>
              </w:rPr>
              <w:t>66 Obchod</w:t>
            </w:r>
          </w:p>
        </w:tc>
        <w:tc>
          <w:tcPr>
            <w:tcW w:w="851" w:type="dxa"/>
            <w:noWrap/>
            <w:vAlign w:val="center"/>
            <w:hideMark/>
          </w:tcPr>
          <w:p w14:paraId="53F5333C" w14:textId="77777777" w:rsidR="00725040" w:rsidRPr="00725040" w:rsidRDefault="00725040" w:rsidP="00725040">
            <w:pPr>
              <w:spacing w:after="0"/>
              <w:ind w:right="170" w:firstLineChars="100" w:firstLine="16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25040">
              <w:rPr>
                <w:rFonts w:cs="Tahoma"/>
                <w:color w:val="000000" w:themeColor="text1"/>
                <w:sz w:val="16"/>
                <w:szCs w:val="16"/>
              </w:rPr>
              <w:t>21</w:t>
            </w:r>
          </w:p>
        </w:tc>
        <w:tc>
          <w:tcPr>
            <w:tcW w:w="851" w:type="dxa"/>
            <w:noWrap/>
            <w:vAlign w:val="center"/>
            <w:hideMark/>
          </w:tcPr>
          <w:p w14:paraId="00BB67DB" w14:textId="77777777" w:rsidR="00725040" w:rsidRPr="00725040" w:rsidRDefault="00725040" w:rsidP="00725040">
            <w:pPr>
              <w:spacing w:after="0"/>
              <w:ind w:right="170" w:firstLineChars="100" w:firstLine="16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25040">
              <w:rPr>
                <w:rFonts w:cs="Tahoma"/>
                <w:color w:val="000000" w:themeColor="text1"/>
                <w:sz w:val="16"/>
                <w:szCs w:val="16"/>
              </w:rPr>
              <w:t>20</w:t>
            </w:r>
          </w:p>
        </w:tc>
        <w:tc>
          <w:tcPr>
            <w:tcW w:w="851" w:type="dxa"/>
            <w:noWrap/>
            <w:vAlign w:val="center"/>
            <w:hideMark/>
          </w:tcPr>
          <w:p w14:paraId="308BF4FB" w14:textId="77777777" w:rsidR="00725040" w:rsidRPr="00725040" w:rsidRDefault="00725040" w:rsidP="00725040">
            <w:pPr>
              <w:spacing w:after="0"/>
              <w:ind w:right="170" w:firstLineChars="100" w:firstLine="16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25040">
              <w:rPr>
                <w:rFonts w:cs="Tahoma"/>
                <w:color w:val="000000" w:themeColor="text1"/>
                <w:sz w:val="16"/>
                <w:szCs w:val="16"/>
              </w:rPr>
              <w:t>0</w:t>
            </w:r>
          </w:p>
        </w:tc>
        <w:tc>
          <w:tcPr>
            <w:tcW w:w="851" w:type="dxa"/>
            <w:noWrap/>
            <w:vAlign w:val="center"/>
            <w:hideMark/>
          </w:tcPr>
          <w:p w14:paraId="04421269" w14:textId="77777777" w:rsidR="00725040" w:rsidRPr="00725040" w:rsidRDefault="00725040" w:rsidP="00725040">
            <w:pPr>
              <w:spacing w:after="0"/>
              <w:ind w:right="170" w:firstLineChars="100" w:firstLine="16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25040">
              <w:rPr>
                <w:rFonts w:cs="Tahoma"/>
                <w:color w:val="000000" w:themeColor="text1"/>
                <w:sz w:val="16"/>
                <w:szCs w:val="16"/>
              </w:rPr>
              <w:t>0</w:t>
            </w:r>
          </w:p>
        </w:tc>
        <w:tc>
          <w:tcPr>
            <w:tcW w:w="851" w:type="dxa"/>
            <w:noWrap/>
            <w:vAlign w:val="center"/>
            <w:hideMark/>
          </w:tcPr>
          <w:p w14:paraId="75C90139" w14:textId="77777777" w:rsidR="00725040" w:rsidRPr="00725040" w:rsidRDefault="00725040" w:rsidP="00725040">
            <w:pPr>
              <w:spacing w:after="0"/>
              <w:ind w:right="170" w:firstLineChars="100" w:firstLine="16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25040">
              <w:rPr>
                <w:rFonts w:cs="Tahoma"/>
                <w:color w:val="000000" w:themeColor="text1"/>
                <w:sz w:val="16"/>
                <w:szCs w:val="16"/>
              </w:rPr>
              <w:t>21</w:t>
            </w:r>
          </w:p>
        </w:tc>
        <w:tc>
          <w:tcPr>
            <w:tcW w:w="851" w:type="dxa"/>
            <w:noWrap/>
            <w:vAlign w:val="center"/>
            <w:hideMark/>
          </w:tcPr>
          <w:p w14:paraId="3B40DD4F" w14:textId="77777777" w:rsidR="00725040" w:rsidRPr="00725040" w:rsidRDefault="00725040" w:rsidP="00725040">
            <w:pPr>
              <w:spacing w:after="0"/>
              <w:ind w:right="170" w:firstLineChars="100" w:firstLine="16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25040">
              <w:rPr>
                <w:rFonts w:cs="Tahoma"/>
                <w:color w:val="000000" w:themeColor="text1"/>
                <w:sz w:val="16"/>
                <w:szCs w:val="16"/>
              </w:rPr>
              <w:t>20</w:t>
            </w:r>
          </w:p>
        </w:tc>
      </w:tr>
      <w:tr w:rsidR="00725040" w:rsidRPr="009E610F" w14:paraId="6AC7E704" w14:textId="77777777" w:rsidTr="00984739">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825" w:type="dxa"/>
            <w:shd w:val="clear" w:color="auto" w:fill="B4C6E7" w:themeFill="accent5" w:themeFillTint="66"/>
            <w:vAlign w:val="center"/>
            <w:hideMark/>
          </w:tcPr>
          <w:p w14:paraId="66EE9038" w14:textId="77777777" w:rsidR="00725040" w:rsidRPr="00984739" w:rsidRDefault="00725040" w:rsidP="00725040">
            <w:pPr>
              <w:spacing w:after="0"/>
              <w:ind w:left="57"/>
              <w:jc w:val="left"/>
              <w:rPr>
                <w:rFonts w:cs="Tahoma"/>
                <w:color w:val="000000" w:themeColor="text1"/>
                <w:sz w:val="16"/>
                <w:szCs w:val="16"/>
              </w:rPr>
            </w:pPr>
            <w:r w:rsidRPr="00984739">
              <w:rPr>
                <w:rFonts w:cs="Tahoma"/>
                <w:color w:val="000000" w:themeColor="text1"/>
                <w:sz w:val="16"/>
                <w:szCs w:val="16"/>
              </w:rPr>
              <w:t>68 Právo, právní a veřejnosprávní činnost</w:t>
            </w:r>
          </w:p>
        </w:tc>
        <w:tc>
          <w:tcPr>
            <w:tcW w:w="851" w:type="dxa"/>
            <w:noWrap/>
            <w:vAlign w:val="center"/>
            <w:hideMark/>
          </w:tcPr>
          <w:p w14:paraId="691FAB67" w14:textId="77777777" w:rsidR="00725040" w:rsidRPr="00725040" w:rsidRDefault="00725040" w:rsidP="00725040">
            <w:pPr>
              <w:spacing w:after="0"/>
              <w:ind w:right="170" w:firstLineChars="100" w:firstLine="16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25040">
              <w:rPr>
                <w:rFonts w:cs="Tahoma"/>
                <w:color w:val="000000" w:themeColor="text1"/>
                <w:sz w:val="16"/>
                <w:szCs w:val="16"/>
              </w:rPr>
              <w:t>139</w:t>
            </w:r>
          </w:p>
        </w:tc>
        <w:tc>
          <w:tcPr>
            <w:tcW w:w="851" w:type="dxa"/>
            <w:noWrap/>
            <w:vAlign w:val="center"/>
            <w:hideMark/>
          </w:tcPr>
          <w:p w14:paraId="7EFF804E" w14:textId="77777777" w:rsidR="00725040" w:rsidRPr="00725040" w:rsidRDefault="00725040" w:rsidP="00725040">
            <w:pPr>
              <w:spacing w:after="0"/>
              <w:ind w:right="170" w:firstLineChars="100" w:firstLine="16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25040">
              <w:rPr>
                <w:rFonts w:cs="Tahoma"/>
                <w:color w:val="000000" w:themeColor="text1"/>
                <w:sz w:val="16"/>
                <w:szCs w:val="16"/>
              </w:rPr>
              <w:t>128</w:t>
            </w:r>
          </w:p>
        </w:tc>
        <w:tc>
          <w:tcPr>
            <w:tcW w:w="851" w:type="dxa"/>
            <w:noWrap/>
            <w:vAlign w:val="center"/>
            <w:hideMark/>
          </w:tcPr>
          <w:p w14:paraId="2AEA3423" w14:textId="77777777" w:rsidR="00725040" w:rsidRPr="00725040" w:rsidRDefault="00725040" w:rsidP="00725040">
            <w:pPr>
              <w:spacing w:after="0"/>
              <w:ind w:right="170" w:firstLineChars="100" w:firstLine="16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25040">
              <w:rPr>
                <w:rFonts w:cs="Tahoma"/>
                <w:color w:val="000000" w:themeColor="text1"/>
                <w:sz w:val="16"/>
                <w:szCs w:val="16"/>
              </w:rPr>
              <w:t>42</w:t>
            </w:r>
          </w:p>
        </w:tc>
        <w:tc>
          <w:tcPr>
            <w:tcW w:w="851" w:type="dxa"/>
            <w:noWrap/>
            <w:vAlign w:val="center"/>
            <w:hideMark/>
          </w:tcPr>
          <w:p w14:paraId="75DEE9AB" w14:textId="77777777" w:rsidR="00725040" w:rsidRPr="00725040" w:rsidRDefault="00725040" w:rsidP="00725040">
            <w:pPr>
              <w:spacing w:after="0"/>
              <w:ind w:right="170" w:firstLineChars="100" w:firstLine="16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25040">
              <w:rPr>
                <w:rFonts w:cs="Tahoma"/>
                <w:color w:val="000000" w:themeColor="text1"/>
                <w:sz w:val="16"/>
                <w:szCs w:val="16"/>
              </w:rPr>
              <w:t>20</w:t>
            </w:r>
          </w:p>
        </w:tc>
        <w:tc>
          <w:tcPr>
            <w:tcW w:w="851" w:type="dxa"/>
            <w:noWrap/>
            <w:vAlign w:val="center"/>
            <w:hideMark/>
          </w:tcPr>
          <w:p w14:paraId="03B745DA" w14:textId="77777777" w:rsidR="00725040" w:rsidRPr="00725040" w:rsidRDefault="00725040" w:rsidP="00725040">
            <w:pPr>
              <w:spacing w:after="0"/>
              <w:ind w:right="170" w:firstLineChars="100" w:firstLine="16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25040">
              <w:rPr>
                <w:rFonts w:cs="Tahoma"/>
                <w:color w:val="000000" w:themeColor="text1"/>
                <w:sz w:val="16"/>
                <w:szCs w:val="16"/>
              </w:rPr>
              <w:t>181</w:t>
            </w:r>
          </w:p>
        </w:tc>
        <w:tc>
          <w:tcPr>
            <w:tcW w:w="851" w:type="dxa"/>
            <w:noWrap/>
            <w:vAlign w:val="center"/>
            <w:hideMark/>
          </w:tcPr>
          <w:p w14:paraId="28FF7212" w14:textId="77777777" w:rsidR="00725040" w:rsidRPr="00725040" w:rsidRDefault="00725040" w:rsidP="00725040">
            <w:pPr>
              <w:spacing w:after="0"/>
              <w:ind w:right="170" w:firstLineChars="100" w:firstLine="16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25040">
              <w:rPr>
                <w:rFonts w:cs="Tahoma"/>
                <w:color w:val="000000" w:themeColor="text1"/>
                <w:sz w:val="16"/>
                <w:szCs w:val="16"/>
              </w:rPr>
              <w:t>148</w:t>
            </w:r>
          </w:p>
        </w:tc>
      </w:tr>
      <w:tr w:rsidR="00725040" w:rsidRPr="009E610F" w14:paraId="09A51ED0" w14:textId="77777777" w:rsidTr="00984739">
        <w:trPr>
          <w:trHeight w:val="255"/>
          <w:jc w:val="center"/>
        </w:trPr>
        <w:tc>
          <w:tcPr>
            <w:cnfStyle w:val="001000000000" w:firstRow="0" w:lastRow="0" w:firstColumn="1" w:lastColumn="0" w:oddVBand="0" w:evenVBand="0" w:oddHBand="0" w:evenHBand="0" w:firstRowFirstColumn="0" w:firstRowLastColumn="0" w:lastRowFirstColumn="0" w:lastRowLastColumn="0"/>
            <w:tcW w:w="4825" w:type="dxa"/>
            <w:shd w:val="clear" w:color="auto" w:fill="B4C6E7" w:themeFill="accent5" w:themeFillTint="66"/>
            <w:noWrap/>
            <w:vAlign w:val="center"/>
            <w:hideMark/>
          </w:tcPr>
          <w:p w14:paraId="11F6736D" w14:textId="77777777" w:rsidR="00725040" w:rsidRPr="00984739" w:rsidRDefault="00725040" w:rsidP="00725040">
            <w:pPr>
              <w:spacing w:after="0"/>
              <w:ind w:left="57"/>
              <w:jc w:val="left"/>
              <w:rPr>
                <w:rFonts w:cs="Tahoma"/>
                <w:color w:val="000000" w:themeColor="text1"/>
                <w:sz w:val="16"/>
                <w:szCs w:val="16"/>
              </w:rPr>
            </w:pPr>
            <w:r w:rsidRPr="00984739">
              <w:rPr>
                <w:rFonts w:cs="Tahoma"/>
                <w:color w:val="000000" w:themeColor="text1"/>
                <w:sz w:val="16"/>
                <w:szCs w:val="16"/>
              </w:rPr>
              <w:t>72 Publicistika, knihovnictví a informatika</w:t>
            </w:r>
          </w:p>
        </w:tc>
        <w:tc>
          <w:tcPr>
            <w:tcW w:w="851" w:type="dxa"/>
            <w:noWrap/>
            <w:vAlign w:val="center"/>
            <w:hideMark/>
          </w:tcPr>
          <w:p w14:paraId="36B6D086" w14:textId="77777777" w:rsidR="00725040" w:rsidRPr="00725040" w:rsidRDefault="00725040" w:rsidP="00725040">
            <w:pPr>
              <w:spacing w:after="0"/>
              <w:ind w:right="170" w:firstLineChars="100" w:firstLine="16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25040">
              <w:rPr>
                <w:rFonts w:cs="Tahoma"/>
                <w:color w:val="000000" w:themeColor="text1"/>
                <w:sz w:val="16"/>
                <w:szCs w:val="16"/>
              </w:rPr>
              <w:t>13</w:t>
            </w:r>
          </w:p>
        </w:tc>
        <w:tc>
          <w:tcPr>
            <w:tcW w:w="851" w:type="dxa"/>
            <w:noWrap/>
            <w:vAlign w:val="center"/>
            <w:hideMark/>
          </w:tcPr>
          <w:p w14:paraId="1E6A79CD" w14:textId="77777777" w:rsidR="00725040" w:rsidRPr="00725040" w:rsidRDefault="00725040" w:rsidP="00725040">
            <w:pPr>
              <w:spacing w:after="0"/>
              <w:ind w:right="170" w:firstLineChars="100" w:firstLine="16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25040">
              <w:rPr>
                <w:rFonts w:cs="Tahoma"/>
                <w:color w:val="000000" w:themeColor="text1"/>
                <w:sz w:val="16"/>
                <w:szCs w:val="16"/>
              </w:rPr>
              <w:t>13</w:t>
            </w:r>
          </w:p>
        </w:tc>
        <w:tc>
          <w:tcPr>
            <w:tcW w:w="851" w:type="dxa"/>
            <w:noWrap/>
            <w:vAlign w:val="center"/>
            <w:hideMark/>
          </w:tcPr>
          <w:p w14:paraId="75CF6E22" w14:textId="77777777" w:rsidR="00725040" w:rsidRPr="00725040" w:rsidRDefault="00725040" w:rsidP="00725040">
            <w:pPr>
              <w:spacing w:after="0"/>
              <w:ind w:right="170" w:firstLineChars="100" w:firstLine="16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25040">
              <w:rPr>
                <w:rFonts w:cs="Tahoma"/>
                <w:color w:val="000000" w:themeColor="text1"/>
                <w:sz w:val="16"/>
                <w:szCs w:val="16"/>
              </w:rPr>
              <w:t>0</w:t>
            </w:r>
          </w:p>
        </w:tc>
        <w:tc>
          <w:tcPr>
            <w:tcW w:w="851" w:type="dxa"/>
            <w:noWrap/>
            <w:vAlign w:val="center"/>
            <w:hideMark/>
          </w:tcPr>
          <w:p w14:paraId="31C10530" w14:textId="77777777" w:rsidR="00725040" w:rsidRPr="00725040" w:rsidRDefault="00725040" w:rsidP="00725040">
            <w:pPr>
              <w:spacing w:after="0"/>
              <w:ind w:right="170" w:firstLineChars="100" w:firstLine="16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25040">
              <w:rPr>
                <w:rFonts w:cs="Tahoma"/>
                <w:color w:val="000000" w:themeColor="text1"/>
                <w:sz w:val="16"/>
                <w:szCs w:val="16"/>
              </w:rPr>
              <w:t>0</w:t>
            </w:r>
          </w:p>
        </w:tc>
        <w:tc>
          <w:tcPr>
            <w:tcW w:w="851" w:type="dxa"/>
            <w:noWrap/>
            <w:vAlign w:val="center"/>
            <w:hideMark/>
          </w:tcPr>
          <w:p w14:paraId="54F0DF93" w14:textId="77777777" w:rsidR="00725040" w:rsidRPr="00725040" w:rsidRDefault="00725040" w:rsidP="00725040">
            <w:pPr>
              <w:spacing w:after="0"/>
              <w:ind w:right="170" w:firstLineChars="100" w:firstLine="16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25040">
              <w:rPr>
                <w:rFonts w:cs="Tahoma"/>
                <w:color w:val="000000" w:themeColor="text1"/>
                <w:sz w:val="16"/>
                <w:szCs w:val="16"/>
              </w:rPr>
              <w:t>13</w:t>
            </w:r>
          </w:p>
        </w:tc>
        <w:tc>
          <w:tcPr>
            <w:tcW w:w="851" w:type="dxa"/>
            <w:noWrap/>
            <w:vAlign w:val="center"/>
            <w:hideMark/>
          </w:tcPr>
          <w:p w14:paraId="37BDDBC6" w14:textId="77777777" w:rsidR="00725040" w:rsidRPr="00725040" w:rsidRDefault="00725040" w:rsidP="00725040">
            <w:pPr>
              <w:spacing w:after="0"/>
              <w:ind w:right="170" w:firstLineChars="100" w:firstLine="16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25040">
              <w:rPr>
                <w:rFonts w:cs="Tahoma"/>
                <w:color w:val="000000" w:themeColor="text1"/>
                <w:sz w:val="16"/>
                <w:szCs w:val="16"/>
              </w:rPr>
              <w:t>13</w:t>
            </w:r>
          </w:p>
        </w:tc>
      </w:tr>
      <w:tr w:rsidR="00725040" w:rsidRPr="009E610F" w14:paraId="1C805561" w14:textId="77777777" w:rsidTr="00984739">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825" w:type="dxa"/>
            <w:shd w:val="clear" w:color="auto" w:fill="B4C6E7" w:themeFill="accent5" w:themeFillTint="66"/>
            <w:vAlign w:val="center"/>
            <w:hideMark/>
          </w:tcPr>
          <w:p w14:paraId="1E9BC9E9" w14:textId="77777777" w:rsidR="00725040" w:rsidRPr="00984739" w:rsidRDefault="00725040" w:rsidP="00725040">
            <w:pPr>
              <w:spacing w:after="0"/>
              <w:ind w:left="57"/>
              <w:jc w:val="left"/>
              <w:rPr>
                <w:rFonts w:cs="Tahoma"/>
                <w:color w:val="000000" w:themeColor="text1"/>
                <w:sz w:val="16"/>
                <w:szCs w:val="16"/>
              </w:rPr>
            </w:pPr>
            <w:r w:rsidRPr="00984739">
              <w:rPr>
                <w:rFonts w:cs="Tahoma"/>
                <w:color w:val="000000" w:themeColor="text1"/>
                <w:sz w:val="16"/>
                <w:szCs w:val="16"/>
              </w:rPr>
              <w:t>75 Pedagogika, učitelství a sociální péče</w:t>
            </w:r>
          </w:p>
        </w:tc>
        <w:tc>
          <w:tcPr>
            <w:tcW w:w="851" w:type="dxa"/>
            <w:noWrap/>
            <w:vAlign w:val="center"/>
            <w:hideMark/>
          </w:tcPr>
          <w:p w14:paraId="599DB9E6" w14:textId="77777777" w:rsidR="00725040" w:rsidRPr="00725040" w:rsidRDefault="00725040" w:rsidP="00725040">
            <w:pPr>
              <w:spacing w:after="0"/>
              <w:ind w:right="170" w:firstLineChars="100" w:firstLine="16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25040">
              <w:rPr>
                <w:rFonts w:cs="Tahoma"/>
                <w:color w:val="000000" w:themeColor="text1"/>
                <w:sz w:val="16"/>
                <w:szCs w:val="16"/>
              </w:rPr>
              <w:t>117</w:t>
            </w:r>
          </w:p>
        </w:tc>
        <w:tc>
          <w:tcPr>
            <w:tcW w:w="851" w:type="dxa"/>
            <w:noWrap/>
            <w:vAlign w:val="center"/>
            <w:hideMark/>
          </w:tcPr>
          <w:p w14:paraId="12F1869F" w14:textId="77777777" w:rsidR="00725040" w:rsidRPr="00725040" w:rsidRDefault="00725040" w:rsidP="00725040">
            <w:pPr>
              <w:spacing w:after="0"/>
              <w:ind w:right="170" w:firstLineChars="100" w:firstLine="16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25040">
              <w:rPr>
                <w:rFonts w:cs="Tahoma"/>
                <w:color w:val="000000" w:themeColor="text1"/>
                <w:sz w:val="16"/>
                <w:szCs w:val="16"/>
              </w:rPr>
              <w:t>94</w:t>
            </w:r>
          </w:p>
        </w:tc>
        <w:tc>
          <w:tcPr>
            <w:tcW w:w="851" w:type="dxa"/>
            <w:noWrap/>
            <w:vAlign w:val="center"/>
            <w:hideMark/>
          </w:tcPr>
          <w:p w14:paraId="56C641F9" w14:textId="77777777" w:rsidR="00725040" w:rsidRPr="00725040" w:rsidRDefault="00725040" w:rsidP="00725040">
            <w:pPr>
              <w:spacing w:after="0"/>
              <w:ind w:right="170" w:firstLineChars="100" w:firstLine="16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25040">
              <w:rPr>
                <w:rFonts w:cs="Tahoma"/>
                <w:color w:val="000000" w:themeColor="text1"/>
                <w:sz w:val="16"/>
                <w:szCs w:val="16"/>
              </w:rPr>
              <w:t>141</w:t>
            </w:r>
          </w:p>
        </w:tc>
        <w:tc>
          <w:tcPr>
            <w:tcW w:w="851" w:type="dxa"/>
            <w:noWrap/>
            <w:vAlign w:val="center"/>
            <w:hideMark/>
          </w:tcPr>
          <w:p w14:paraId="0EDDE0DA" w14:textId="77777777" w:rsidR="00725040" w:rsidRPr="00725040" w:rsidRDefault="00725040" w:rsidP="00725040">
            <w:pPr>
              <w:spacing w:after="0"/>
              <w:ind w:right="170" w:firstLineChars="100" w:firstLine="16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25040">
              <w:rPr>
                <w:rFonts w:cs="Tahoma"/>
                <w:color w:val="000000" w:themeColor="text1"/>
                <w:sz w:val="16"/>
                <w:szCs w:val="16"/>
              </w:rPr>
              <w:t>123</w:t>
            </w:r>
          </w:p>
        </w:tc>
        <w:tc>
          <w:tcPr>
            <w:tcW w:w="851" w:type="dxa"/>
            <w:noWrap/>
            <w:vAlign w:val="center"/>
            <w:hideMark/>
          </w:tcPr>
          <w:p w14:paraId="7107B42E" w14:textId="77777777" w:rsidR="00725040" w:rsidRPr="00725040" w:rsidRDefault="00725040" w:rsidP="00725040">
            <w:pPr>
              <w:spacing w:after="0"/>
              <w:ind w:right="170" w:firstLineChars="100" w:firstLine="16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25040">
              <w:rPr>
                <w:rFonts w:cs="Tahoma"/>
                <w:color w:val="000000" w:themeColor="text1"/>
                <w:sz w:val="16"/>
                <w:szCs w:val="16"/>
              </w:rPr>
              <w:t>258</w:t>
            </w:r>
          </w:p>
        </w:tc>
        <w:tc>
          <w:tcPr>
            <w:tcW w:w="851" w:type="dxa"/>
            <w:noWrap/>
            <w:vAlign w:val="center"/>
            <w:hideMark/>
          </w:tcPr>
          <w:p w14:paraId="4F983043" w14:textId="77777777" w:rsidR="00725040" w:rsidRPr="00725040" w:rsidRDefault="00725040" w:rsidP="00725040">
            <w:pPr>
              <w:spacing w:after="0"/>
              <w:ind w:right="170" w:firstLineChars="100" w:firstLine="16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25040">
              <w:rPr>
                <w:rFonts w:cs="Tahoma"/>
                <w:color w:val="000000" w:themeColor="text1"/>
                <w:sz w:val="16"/>
                <w:szCs w:val="16"/>
              </w:rPr>
              <w:t>217</w:t>
            </w:r>
          </w:p>
        </w:tc>
      </w:tr>
      <w:tr w:rsidR="00725040" w:rsidRPr="009E610F" w14:paraId="70752866" w14:textId="77777777" w:rsidTr="00725040">
        <w:trPr>
          <w:trHeight w:val="255"/>
          <w:jc w:val="center"/>
        </w:trPr>
        <w:tc>
          <w:tcPr>
            <w:cnfStyle w:val="001000000000" w:firstRow="0" w:lastRow="0" w:firstColumn="1" w:lastColumn="0" w:oddVBand="0" w:evenVBand="0" w:oddHBand="0" w:evenHBand="0" w:firstRowFirstColumn="0" w:firstRowLastColumn="0" w:lastRowFirstColumn="0" w:lastRowLastColumn="0"/>
            <w:tcW w:w="4825" w:type="dxa"/>
            <w:vAlign w:val="center"/>
            <w:hideMark/>
          </w:tcPr>
          <w:p w14:paraId="02583851" w14:textId="77777777" w:rsidR="00725040" w:rsidRPr="00984739" w:rsidRDefault="00725040" w:rsidP="00725040">
            <w:pPr>
              <w:spacing w:after="0"/>
              <w:jc w:val="center"/>
              <w:rPr>
                <w:rFonts w:cs="Tahoma"/>
                <w:color w:val="FFFFFF" w:themeColor="background1"/>
                <w:sz w:val="16"/>
                <w:szCs w:val="16"/>
              </w:rPr>
            </w:pPr>
            <w:r w:rsidRPr="00984739">
              <w:rPr>
                <w:rFonts w:cs="Tahoma"/>
                <w:color w:val="FFFFFF" w:themeColor="background1"/>
                <w:sz w:val="16"/>
                <w:szCs w:val="16"/>
              </w:rPr>
              <w:t>Celkem</w:t>
            </w:r>
          </w:p>
        </w:tc>
        <w:tc>
          <w:tcPr>
            <w:tcW w:w="851" w:type="dxa"/>
            <w:shd w:val="clear" w:color="auto" w:fill="B4C6E7" w:themeFill="accent5" w:themeFillTint="66"/>
            <w:noWrap/>
            <w:vAlign w:val="center"/>
            <w:hideMark/>
          </w:tcPr>
          <w:p w14:paraId="0D75393F" w14:textId="77777777" w:rsidR="00725040" w:rsidRPr="00725040" w:rsidRDefault="00725040" w:rsidP="00725040">
            <w:pPr>
              <w:spacing w:after="0"/>
              <w:ind w:right="170" w:firstLineChars="100" w:firstLine="161"/>
              <w:jc w:val="right"/>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725040">
              <w:rPr>
                <w:rFonts w:cs="Tahoma"/>
                <w:b/>
                <w:bCs/>
                <w:color w:val="000000" w:themeColor="text1"/>
                <w:sz w:val="16"/>
                <w:szCs w:val="16"/>
              </w:rPr>
              <w:t>779</w:t>
            </w:r>
          </w:p>
        </w:tc>
        <w:tc>
          <w:tcPr>
            <w:tcW w:w="851" w:type="dxa"/>
            <w:shd w:val="clear" w:color="auto" w:fill="B4C6E7" w:themeFill="accent5" w:themeFillTint="66"/>
            <w:noWrap/>
            <w:vAlign w:val="center"/>
            <w:hideMark/>
          </w:tcPr>
          <w:p w14:paraId="6521D3BE" w14:textId="77777777" w:rsidR="00725040" w:rsidRPr="00725040" w:rsidRDefault="00725040" w:rsidP="00725040">
            <w:pPr>
              <w:spacing w:after="0"/>
              <w:ind w:right="170" w:firstLineChars="100" w:firstLine="161"/>
              <w:jc w:val="right"/>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725040">
              <w:rPr>
                <w:rFonts w:cs="Tahoma"/>
                <w:b/>
                <w:bCs/>
                <w:color w:val="000000" w:themeColor="text1"/>
                <w:sz w:val="16"/>
                <w:szCs w:val="16"/>
              </w:rPr>
              <w:t>674</w:t>
            </w:r>
          </w:p>
        </w:tc>
        <w:tc>
          <w:tcPr>
            <w:tcW w:w="851" w:type="dxa"/>
            <w:shd w:val="clear" w:color="auto" w:fill="B4C6E7" w:themeFill="accent5" w:themeFillTint="66"/>
            <w:noWrap/>
            <w:vAlign w:val="center"/>
            <w:hideMark/>
          </w:tcPr>
          <w:p w14:paraId="5DC51728" w14:textId="77777777" w:rsidR="00725040" w:rsidRPr="00725040" w:rsidRDefault="00725040" w:rsidP="00725040">
            <w:pPr>
              <w:spacing w:after="0"/>
              <w:ind w:right="170" w:firstLineChars="100" w:firstLine="161"/>
              <w:jc w:val="right"/>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725040">
              <w:rPr>
                <w:rFonts w:cs="Tahoma"/>
                <w:b/>
                <w:bCs/>
                <w:color w:val="000000" w:themeColor="text1"/>
                <w:sz w:val="16"/>
                <w:szCs w:val="16"/>
              </w:rPr>
              <w:t>329</w:t>
            </w:r>
          </w:p>
        </w:tc>
        <w:tc>
          <w:tcPr>
            <w:tcW w:w="851" w:type="dxa"/>
            <w:shd w:val="clear" w:color="auto" w:fill="B4C6E7" w:themeFill="accent5" w:themeFillTint="66"/>
            <w:noWrap/>
            <w:vAlign w:val="center"/>
            <w:hideMark/>
          </w:tcPr>
          <w:p w14:paraId="6D165263" w14:textId="77777777" w:rsidR="00725040" w:rsidRPr="00725040" w:rsidRDefault="00725040" w:rsidP="00725040">
            <w:pPr>
              <w:spacing w:after="0"/>
              <w:ind w:right="170" w:firstLineChars="100" w:firstLine="161"/>
              <w:jc w:val="right"/>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725040">
              <w:rPr>
                <w:rFonts w:cs="Tahoma"/>
                <w:b/>
                <w:bCs/>
                <w:color w:val="000000" w:themeColor="text1"/>
                <w:sz w:val="16"/>
                <w:szCs w:val="16"/>
              </w:rPr>
              <w:t>272</w:t>
            </w:r>
          </w:p>
        </w:tc>
        <w:tc>
          <w:tcPr>
            <w:tcW w:w="851" w:type="dxa"/>
            <w:shd w:val="clear" w:color="auto" w:fill="B4C6E7" w:themeFill="accent5" w:themeFillTint="66"/>
            <w:noWrap/>
            <w:vAlign w:val="center"/>
            <w:hideMark/>
          </w:tcPr>
          <w:p w14:paraId="0C639FA5" w14:textId="77777777" w:rsidR="00725040" w:rsidRPr="00725040" w:rsidRDefault="00725040" w:rsidP="00725040">
            <w:pPr>
              <w:spacing w:after="0"/>
              <w:ind w:right="170" w:firstLineChars="100" w:firstLine="161"/>
              <w:jc w:val="right"/>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725040">
              <w:rPr>
                <w:rFonts w:cs="Tahoma"/>
                <w:b/>
                <w:bCs/>
                <w:color w:val="000000" w:themeColor="text1"/>
                <w:sz w:val="16"/>
                <w:szCs w:val="16"/>
              </w:rPr>
              <w:t>1 108</w:t>
            </w:r>
          </w:p>
        </w:tc>
        <w:tc>
          <w:tcPr>
            <w:tcW w:w="851" w:type="dxa"/>
            <w:shd w:val="clear" w:color="auto" w:fill="B4C6E7" w:themeFill="accent5" w:themeFillTint="66"/>
            <w:noWrap/>
            <w:vAlign w:val="center"/>
            <w:hideMark/>
          </w:tcPr>
          <w:p w14:paraId="64F04432" w14:textId="77777777" w:rsidR="00725040" w:rsidRPr="00725040" w:rsidRDefault="00725040" w:rsidP="00725040">
            <w:pPr>
              <w:spacing w:after="0"/>
              <w:ind w:right="170" w:firstLineChars="100" w:firstLine="161"/>
              <w:jc w:val="right"/>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725040">
              <w:rPr>
                <w:rFonts w:cs="Tahoma"/>
                <w:b/>
                <w:bCs/>
                <w:color w:val="000000" w:themeColor="text1"/>
                <w:sz w:val="16"/>
                <w:szCs w:val="16"/>
              </w:rPr>
              <w:t>946</w:t>
            </w:r>
          </w:p>
        </w:tc>
      </w:tr>
    </w:tbl>
    <w:p w14:paraId="599BC305" w14:textId="77777777" w:rsidR="00D665AF" w:rsidRPr="00725040" w:rsidRDefault="00D665AF" w:rsidP="00D665AF">
      <w:pPr>
        <w:spacing w:after="0"/>
        <w:rPr>
          <w:color w:val="000000" w:themeColor="text1"/>
          <w:sz w:val="16"/>
          <w:szCs w:val="16"/>
        </w:rPr>
      </w:pPr>
      <w:r w:rsidRPr="00725040">
        <w:rPr>
          <w:color w:val="000000" w:themeColor="text1"/>
          <w:sz w:val="16"/>
          <w:szCs w:val="16"/>
        </w:rPr>
        <w:t>Poznámka:</w:t>
      </w:r>
    </w:p>
    <w:p w14:paraId="47957B4C" w14:textId="77777777" w:rsidR="00D665AF" w:rsidRPr="00725040" w:rsidRDefault="00D665AF" w:rsidP="00D665AF">
      <w:pPr>
        <w:numPr>
          <w:ilvl w:val="0"/>
          <w:numId w:val="3"/>
        </w:numPr>
        <w:tabs>
          <w:tab w:val="clear" w:pos="1080"/>
        </w:tabs>
        <w:spacing w:after="0"/>
        <w:ind w:left="720"/>
        <w:rPr>
          <w:color w:val="000000" w:themeColor="text1"/>
          <w:sz w:val="16"/>
          <w:szCs w:val="16"/>
        </w:rPr>
      </w:pPr>
      <w:r w:rsidRPr="00725040">
        <w:rPr>
          <w:color w:val="000000" w:themeColor="text1"/>
          <w:sz w:val="16"/>
          <w:szCs w:val="16"/>
        </w:rPr>
        <w:t>v tabulce nejsou uvedeny počty studentů VOŠ, která je zřizovaná ministerstvem vnitra.</w:t>
      </w:r>
    </w:p>
    <w:p w14:paraId="4CA7DC57" w14:textId="77777777" w:rsidR="00D665AF" w:rsidRPr="00725040" w:rsidRDefault="00D665AF" w:rsidP="00D665AF">
      <w:pPr>
        <w:spacing w:after="0"/>
        <w:rPr>
          <w:color w:val="000000" w:themeColor="text1"/>
          <w:sz w:val="16"/>
          <w:szCs w:val="16"/>
        </w:rPr>
      </w:pPr>
      <w:r w:rsidRPr="00725040">
        <w:rPr>
          <w:color w:val="000000" w:themeColor="text1"/>
          <w:sz w:val="16"/>
          <w:szCs w:val="16"/>
        </w:rPr>
        <w:t>Zdroj: MŠMT</w:t>
      </w:r>
    </w:p>
    <w:p w14:paraId="7333A9FC" w14:textId="200D1F4F" w:rsidR="00772BB7" w:rsidRPr="003E7201" w:rsidRDefault="00772BB7" w:rsidP="00772BB7">
      <w:pPr>
        <w:spacing w:before="120"/>
      </w:pPr>
      <w:r w:rsidRPr="003E7201">
        <w:lastRenderedPageBreak/>
        <w:t>V meziročním srovnání došlo k poklesu celkového počtu studentů nově přijatých do oborů vyššího odborného vzdělání (ve všech formách vzdělávání) o 162 studentů (cca 15</w:t>
      </w:r>
      <w:r>
        <w:t> </w:t>
      </w:r>
      <w:r w:rsidRPr="003E7201">
        <w:t>%).</w:t>
      </w:r>
    </w:p>
    <w:p w14:paraId="0AE82BAE" w14:textId="77777777" w:rsidR="00D665AF" w:rsidRPr="00772BB7" w:rsidRDefault="00D665AF" w:rsidP="00CD535F">
      <w:pPr>
        <w:pStyle w:val="Nadpis3"/>
        <w:tabs>
          <w:tab w:val="clear" w:pos="1997"/>
          <w:tab w:val="num" w:pos="1134"/>
        </w:tabs>
        <w:ind w:left="1134" w:hanging="1134"/>
        <w:rPr>
          <w:color w:val="000000" w:themeColor="text1"/>
        </w:rPr>
      </w:pPr>
      <w:bookmarkStart w:id="127" w:name="_Toc477518778"/>
      <w:r w:rsidRPr="00772BB7">
        <w:rPr>
          <w:color w:val="000000" w:themeColor="text1"/>
        </w:rPr>
        <w:t>Vzdělávání studentů se speciálními vzdělávacími potřebami</w:t>
      </w:r>
      <w:bookmarkEnd w:id="127"/>
    </w:p>
    <w:p w14:paraId="17DA0D46" w14:textId="2FEACB05" w:rsidR="00772BB7" w:rsidRDefault="00772BB7" w:rsidP="00772BB7">
      <w:pPr>
        <w:pStyle w:val="Zkladntext"/>
        <w:spacing w:before="120"/>
        <w:rPr>
          <w:rFonts w:cs="Tahoma"/>
          <w:color w:val="000000" w:themeColor="text1"/>
          <w:szCs w:val="20"/>
        </w:rPr>
      </w:pPr>
      <w:r w:rsidRPr="00772BB7">
        <w:rPr>
          <w:rFonts w:cs="Tahoma"/>
          <w:color w:val="000000" w:themeColor="text1"/>
          <w:szCs w:val="20"/>
        </w:rPr>
        <w:t xml:space="preserve">Ve sledovaném období nebyli v MSK vykazováni studenti vyšších odborných škol se </w:t>
      </w:r>
      <w:r w:rsidR="00A00DE1">
        <w:rPr>
          <w:rFonts w:cs="Tahoma"/>
          <w:color w:val="000000" w:themeColor="text1"/>
          <w:szCs w:val="20"/>
        </w:rPr>
        <w:t>SVP</w:t>
      </w:r>
      <w:r w:rsidRPr="00772BB7">
        <w:rPr>
          <w:rFonts w:cs="Tahoma"/>
          <w:color w:val="000000" w:themeColor="text1"/>
          <w:szCs w:val="20"/>
        </w:rPr>
        <w:t xml:space="preserve"> ve speciálních skupinách, 8 studentů se zdravotním postižením bylo individuálně integrováno v běžných skupinách (denní forma vzdělávání).</w:t>
      </w:r>
    </w:p>
    <w:p w14:paraId="5E34426E" w14:textId="77777777" w:rsidR="00772BB7" w:rsidRDefault="00772BB7">
      <w:pPr>
        <w:spacing w:after="0"/>
        <w:jc w:val="left"/>
        <w:rPr>
          <w:rFonts w:cs="Tahoma"/>
          <w:color w:val="000000" w:themeColor="text1"/>
          <w:szCs w:val="20"/>
        </w:rPr>
      </w:pPr>
      <w:r>
        <w:rPr>
          <w:rFonts w:cs="Tahoma"/>
          <w:color w:val="000000" w:themeColor="text1"/>
          <w:szCs w:val="20"/>
        </w:rPr>
        <w:br w:type="page"/>
      </w:r>
    </w:p>
    <w:p w14:paraId="4459BD40" w14:textId="77777777" w:rsidR="00CD535F" w:rsidRPr="0011493F" w:rsidRDefault="00CD535F" w:rsidP="00EB3ACF">
      <w:pPr>
        <w:pStyle w:val="Nadpis2"/>
        <w:ind w:left="578" w:hanging="578"/>
      </w:pPr>
      <w:bookmarkStart w:id="128" w:name="_Toc477518779"/>
      <w:r w:rsidRPr="0011493F">
        <w:lastRenderedPageBreak/>
        <w:t>Vysokoškolské vzdělávání</w:t>
      </w:r>
      <w:bookmarkEnd w:id="128"/>
    </w:p>
    <w:p w14:paraId="41BE1E96" w14:textId="5A87F444" w:rsidR="0011493F" w:rsidRPr="000D4616" w:rsidRDefault="0011493F" w:rsidP="009A6C9F">
      <w:pPr>
        <w:spacing w:before="120"/>
      </w:pPr>
      <w:r w:rsidRPr="000D4616">
        <w:t xml:space="preserve">Absolventi středních škol, kteří získají maturitní vzdělání, mohou dále pokračovat v terciárním studiu nejen na vyšších odborných, ale také na vysokých školách. S rostoucími kapacitami vysokých škol v minulých letech narůstaly i počty přihlášených a přijatých absolventů oborů středních škol (včetně </w:t>
      </w:r>
      <w:r w:rsidR="00B52DFD">
        <w:t xml:space="preserve">absolventů </w:t>
      </w:r>
      <w:r w:rsidRPr="000D4616">
        <w:t>nástavbového</w:t>
      </w:r>
      <w:r w:rsidR="00B52DFD">
        <w:t xml:space="preserve"> studia</w:t>
      </w:r>
      <w:r w:rsidRPr="000D4616">
        <w:t>). V posledních letech se však počty studentů vysokých škol poměrně rychle snižují vlivem</w:t>
      </w:r>
      <w:r w:rsidR="00772BB7">
        <w:t xml:space="preserve"> klesající demografické křivky.</w:t>
      </w:r>
    </w:p>
    <w:p w14:paraId="35A82E45" w14:textId="77777777" w:rsidR="0011493F" w:rsidRPr="000D4616" w:rsidRDefault="0011493F" w:rsidP="009A6C9F">
      <w:pPr>
        <w:spacing w:before="120"/>
      </w:pPr>
      <w:r w:rsidRPr="000D4616">
        <w:t>K vysokoškolskému studiu je bezprostředně po maturitě přijímáno 91</w:t>
      </w:r>
      <w:r>
        <w:t> </w:t>
      </w:r>
      <w:r w:rsidRPr="000D4616">
        <w:t>% absolventů gymnázií, 76</w:t>
      </w:r>
      <w:r>
        <w:t> </w:t>
      </w:r>
      <w:r w:rsidRPr="000D4616">
        <w:t>% absolventů lyceí, 53</w:t>
      </w:r>
      <w:r>
        <w:t> </w:t>
      </w:r>
      <w:r w:rsidRPr="000D4616">
        <w:t>% absolventů maturitních oborů kategorie M, 25</w:t>
      </w:r>
      <w:r>
        <w:t> </w:t>
      </w:r>
      <w:r w:rsidRPr="000D4616">
        <w:t>% absolventů maturitních oborů kategorie L/0 a 25</w:t>
      </w:r>
      <w:r>
        <w:t> </w:t>
      </w:r>
      <w:r w:rsidRPr="000D4616">
        <w:t>% absolventů nástavbového studia (zdroj: Přechod absolventů středních škol do terciárního vzdělávání, NÚV, Praha 2014).</w:t>
      </w:r>
    </w:p>
    <w:p w14:paraId="1003D560" w14:textId="77777777" w:rsidR="0011493F" w:rsidRPr="000D4616" w:rsidRDefault="0011493F" w:rsidP="009A6C9F">
      <w:pPr>
        <w:spacing w:before="120"/>
      </w:pPr>
      <w:r w:rsidRPr="000D4616">
        <w:t xml:space="preserve">V Moravskoslezském kraji poskytovaly v akademickém roce 2015/2016 vysokoškolské vzdělávání 3 veřejné univerzity a jedna soukromá vysoká škola neuniverzitního typu se sídlem v MSK. </w:t>
      </w:r>
      <w:r w:rsidRPr="000D4616">
        <w:rPr>
          <w:bCs/>
        </w:rPr>
        <w:t xml:space="preserve">Veřejné univerzity: </w:t>
      </w:r>
      <w:r w:rsidRPr="000D4616">
        <w:t>Vysoká škola báňská – Technická univerzita Ostrava, Ostravská univerzita v Ostravě, Slezská univerzita v Opavě. Soukromá vysoká škola neuniverzitního typu: Vysoká škola sociálně správní, Institut celoživotního vzdělávání Havířov o.p.s.</w:t>
      </w:r>
    </w:p>
    <w:p w14:paraId="7E1D8236" w14:textId="77777777" w:rsidR="0011493F" w:rsidRPr="000D4616" w:rsidRDefault="0011493F" w:rsidP="009A6C9F">
      <w:pPr>
        <w:spacing w:before="120"/>
      </w:pPr>
      <w:r w:rsidRPr="000D4616">
        <w:t>Ve výročních zprávách v uplynulých letech uváděná Vysoká škola podnikání, a.s., udělením státního souhlasu ke dni 29.</w:t>
      </w:r>
      <w:r w:rsidR="00844D9C">
        <w:t> </w:t>
      </w:r>
      <w:r w:rsidRPr="000D4616">
        <w:t>5.</w:t>
      </w:r>
      <w:r w:rsidR="00844D9C">
        <w:t> </w:t>
      </w:r>
      <w:r w:rsidRPr="000D4616">
        <w:t>2015 vytvořila spojením s Vysokou školou manažerské informatiky, ekonomiky a práva, a.s., nový subjekt, a to Vysokou školu podnikání a práva, a.s., se sídlem Vltavská 585/14, Smíchov, 150 00 Praha 5, a jako taková již tedy v akademickém roce 2015/2016 nesídlila na území MSK.</w:t>
      </w:r>
    </w:p>
    <w:p w14:paraId="4D19569D" w14:textId="77777777" w:rsidR="0011493F" w:rsidRPr="000D4616" w:rsidRDefault="0011493F" w:rsidP="009A6C9F">
      <w:pPr>
        <w:spacing w:before="120"/>
      </w:pPr>
      <w:r w:rsidRPr="000D4616">
        <w:t>Na území MSK nabízejí vysokoškolské vzdělávání také některé další subjekty sídlící mimo území MSK.</w:t>
      </w:r>
    </w:p>
    <w:p w14:paraId="601CAEC2" w14:textId="77777777" w:rsidR="00CD535F" w:rsidRDefault="00CD535F" w:rsidP="00793E45">
      <w:pPr>
        <w:pStyle w:val="Tabulka"/>
        <w:spacing w:before="240" w:beforeAutospacing="0" w:after="120" w:afterAutospacing="0"/>
        <w:ind w:left="1276" w:hanging="1276"/>
        <w:jc w:val="both"/>
      </w:pPr>
      <w:bookmarkStart w:id="129" w:name="_Toc477517602"/>
      <w:r w:rsidRPr="00844D9C">
        <w:t>Počet studentů na vysokých školách v</w:t>
      </w:r>
      <w:r w:rsidR="00844D9C">
        <w:t> </w:t>
      </w:r>
      <w:r w:rsidRPr="00844D9C">
        <w:t>MSK</w:t>
      </w:r>
      <w:bookmarkEnd w:id="129"/>
    </w:p>
    <w:tbl>
      <w:tblPr>
        <w:tblStyle w:val="Tmavtabulkasmkou5zvraznn53"/>
        <w:tblW w:w="9913" w:type="dxa"/>
        <w:jc w:val="center"/>
        <w:tblLayout w:type="fixed"/>
        <w:tblCellMar>
          <w:left w:w="0" w:type="dxa"/>
          <w:right w:w="0" w:type="dxa"/>
        </w:tblCellMar>
        <w:tblLook w:val="04A0" w:firstRow="1" w:lastRow="0" w:firstColumn="1" w:lastColumn="0" w:noHBand="0" w:noVBand="1"/>
      </w:tblPr>
      <w:tblGrid>
        <w:gridCol w:w="278"/>
        <w:gridCol w:w="2155"/>
        <w:gridCol w:w="680"/>
        <w:gridCol w:w="680"/>
        <w:gridCol w:w="680"/>
        <w:gridCol w:w="680"/>
        <w:gridCol w:w="680"/>
        <w:gridCol w:w="680"/>
        <w:gridCol w:w="680"/>
        <w:gridCol w:w="680"/>
        <w:gridCol w:w="680"/>
        <w:gridCol w:w="680"/>
        <w:gridCol w:w="680"/>
      </w:tblGrid>
      <w:tr w:rsidR="00844D9C" w:rsidRPr="00844D9C" w14:paraId="64D07DCC" w14:textId="77777777" w:rsidTr="00FE371E">
        <w:trPr>
          <w:cnfStyle w:val="100000000000" w:firstRow="1" w:lastRow="0" w:firstColumn="0" w:lastColumn="0" w:oddVBand="0" w:evenVBand="0" w:oddHBand="0"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78" w:type="dxa"/>
            <w:vMerge w:val="restart"/>
            <w:tcBorders>
              <w:right w:val="single" w:sz="4" w:space="0" w:color="FFFFFF" w:themeColor="background1"/>
            </w:tcBorders>
            <w:noWrap/>
            <w:textDirection w:val="btLr"/>
            <w:vAlign w:val="center"/>
            <w:hideMark/>
          </w:tcPr>
          <w:p w14:paraId="47692DA1" w14:textId="77777777" w:rsidR="00844D9C" w:rsidRPr="00844D9C" w:rsidRDefault="00844D9C" w:rsidP="00327E5A">
            <w:pPr>
              <w:spacing w:after="0"/>
              <w:jc w:val="center"/>
              <w:rPr>
                <w:rFonts w:cs="Tahoma"/>
                <w:sz w:val="16"/>
                <w:szCs w:val="16"/>
              </w:rPr>
            </w:pPr>
            <w:r w:rsidRPr="00844D9C">
              <w:rPr>
                <w:rFonts w:cs="Tahoma"/>
                <w:sz w:val="16"/>
                <w:szCs w:val="16"/>
              </w:rPr>
              <w:t>Školní rok</w:t>
            </w:r>
          </w:p>
        </w:tc>
        <w:tc>
          <w:tcPr>
            <w:tcW w:w="2155" w:type="dxa"/>
            <w:vMerge w:val="restart"/>
            <w:tcBorders>
              <w:left w:val="single" w:sz="4" w:space="0" w:color="FFFFFF" w:themeColor="background1"/>
              <w:right w:val="single" w:sz="4" w:space="0" w:color="FFFFFF" w:themeColor="background1"/>
            </w:tcBorders>
            <w:vAlign w:val="center"/>
            <w:hideMark/>
          </w:tcPr>
          <w:p w14:paraId="29085B92" w14:textId="77777777" w:rsidR="00844D9C" w:rsidRPr="00844D9C" w:rsidRDefault="00844D9C" w:rsidP="00327E5A">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844D9C">
              <w:rPr>
                <w:rFonts w:cs="Tahoma"/>
                <w:sz w:val="16"/>
                <w:szCs w:val="16"/>
              </w:rPr>
              <w:t>Vysoká škola</w:t>
            </w:r>
          </w:p>
        </w:tc>
        <w:tc>
          <w:tcPr>
            <w:tcW w:w="7480" w:type="dxa"/>
            <w:gridSpan w:val="11"/>
            <w:tcBorders>
              <w:left w:val="single" w:sz="4" w:space="0" w:color="FFFFFF" w:themeColor="background1"/>
            </w:tcBorders>
            <w:noWrap/>
            <w:vAlign w:val="center"/>
            <w:hideMark/>
          </w:tcPr>
          <w:p w14:paraId="40ADC0F6" w14:textId="77777777" w:rsidR="00844D9C" w:rsidRPr="00844D9C" w:rsidRDefault="00844D9C" w:rsidP="00327E5A">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844D9C">
              <w:rPr>
                <w:rFonts w:cs="Tahoma"/>
                <w:sz w:val="16"/>
                <w:szCs w:val="16"/>
              </w:rPr>
              <w:t xml:space="preserve">Studenti (fyzické osoby) celkem </w:t>
            </w:r>
            <w:r w:rsidRPr="00844D9C">
              <w:rPr>
                <w:rFonts w:cs="Tahoma"/>
                <w:sz w:val="16"/>
                <w:szCs w:val="16"/>
                <w:vertAlign w:val="superscript"/>
              </w:rPr>
              <w:t>3)</w:t>
            </w:r>
          </w:p>
        </w:tc>
      </w:tr>
      <w:tr w:rsidR="00844D9C" w:rsidRPr="00844D9C" w14:paraId="5EB4CA03" w14:textId="77777777" w:rsidTr="00FE371E">
        <w:trPr>
          <w:cnfStyle w:val="000000100000" w:firstRow="0" w:lastRow="0" w:firstColumn="0" w:lastColumn="0" w:oddVBand="0" w:evenVBand="0" w:oddHBand="1" w:evenHBand="0" w:firstRowFirstColumn="0" w:firstRowLastColumn="0" w:lastRowFirstColumn="0" w:lastRowLastColumn="0"/>
          <w:trHeight w:val="295"/>
          <w:jc w:val="center"/>
        </w:trPr>
        <w:tc>
          <w:tcPr>
            <w:cnfStyle w:val="001000000000" w:firstRow="0" w:lastRow="0" w:firstColumn="1" w:lastColumn="0" w:oddVBand="0" w:evenVBand="0" w:oddHBand="0" w:evenHBand="0" w:firstRowFirstColumn="0" w:firstRowLastColumn="0" w:lastRowFirstColumn="0" w:lastRowLastColumn="0"/>
            <w:tcW w:w="278" w:type="dxa"/>
            <w:vMerge/>
            <w:tcBorders>
              <w:top w:val="nil"/>
            </w:tcBorders>
            <w:vAlign w:val="center"/>
            <w:hideMark/>
          </w:tcPr>
          <w:p w14:paraId="2D76F28C" w14:textId="77777777" w:rsidR="00844D9C" w:rsidRPr="00844D9C" w:rsidRDefault="00844D9C" w:rsidP="00327E5A">
            <w:pPr>
              <w:spacing w:after="0"/>
              <w:jc w:val="center"/>
              <w:rPr>
                <w:rFonts w:cs="Tahoma"/>
                <w:sz w:val="16"/>
                <w:szCs w:val="16"/>
              </w:rPr>
            </w:pPr>
          </w:p>
        </w:tc>
        <w:tc>
          <w:tcPr>
            <w:tcW w:w="2155" w:type="dxa"/>
            <w:vMerge/>
            <w:tcBorders>
              <w:top w:val="nil"/>
            </w:tcBorders>
            <w:vAlign w:val="center"/>
            <w:hideMark/>
          </w:tcPr>
          <w:p w14:paraId="4743ACDE" w14:textId="77777777" w:rsidR="00844D9C" w:rsidRPr="00844D9C" w:rsidRDefault="00844D9C" w:rsidP="00327E5A">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p>
        </w:tc>
        <w:tc>
          <w:tcPr>
            <w:tcW w:w="680" w:type="dxa"/>
            <w:vMerge w:val="restart"/>
            <w:textDirection w:val="btLr"/>
            <w:vAlign w:val="center"/>
            <w:hideMark/>
          </w:tcPr>
          <w:p w14:paraId="0A4B897B" w14:textId="77777777" w:rsidR="00844D9C" w:rsidRPr="00844D9C" w:rsidRDefault="00844D9C" w:rsidP="00327E5A">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844D9C">
              <w:rPr>
                <w:rFonts w:cs="Tahoma"/>
                <w:b/>
                <w:bCs/>
                <w:sz w:val="16"/>
                <w:szCs w:val="16"/>
              </w:rPr>
              <w:t>Celkem</w:t>
            </w:r>
            <w:r w:rsidRPr="00844D9C">
              <w:rPr>
                <w:rFonts w:cs="Tahoma"/>
                <w:b/>
                <w:bCs/>
                <w:sz w:val="16"/>
                <w:szCs w:val="16"/>
                <w:vertAlign w:val="superscript"/>
              </w:rPr>
              <w:t>3)</w:t>
            </w:r>
          </w:p>
        </w:tc>
        <w:tc>
          <w:tcPr>
            <w:tcW w:w="3400" w:type="dxa"/>
            <w:gridSpan w:val="5"/>
            <w:vAlign w:val="center"/>
            <w:hideMark/>
          </w:tcPr>
          <w:p w14:paraId="0EE5FC71" w14:textId="77777777" w:rsidR="00844D9C" w:rsidRPr="00844D9C" w:rsidRDefault="00844D9C" w:rsidP="00327E5A">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844D9C">
              <w:rPr>
                <w:rFonts w:cs="Tahoma"/>
                <w:b/>
                <w:bCs/>
                <w:sz w:val="16"/>
                <w:szCs w:val="16"/>
              </w:rPr>
              <w:t>v prezenčním studiu</w:t>
            </w:r>
          </w:p>
        </w:tc>
        <w:tc>
          <w:tcPr>
            <w:tcW w:w="3400" w:type="dxa"/>
            <w:gridSpan w:val="5"/>
            <w:vAlign w:val="center"/>
            <w:hideMark/>
          </w:tcPr>
          <w:p w14:paraId="28123CD7" w14:textId="77777777" w:rsidR="00844D9C" w:rsidRPr="00844D9C" w:rsidRDefault="00844D9C" w:rsidP="00327E5A">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844D9C">
              <w:rPr>
                <w:rFonts w:cs="Tahoma"/>
                <w:b/>
                <w:bCs/>
                <w:sz w:val="16"/>
                <w:szCs w:val="16"/>
              </w:rPr>
              <w:t>v distančním a kombinovaném studiu</w:t>
            </w:r>
          </w:p>
        </w:tc>
      </w:tr>
      <w:tr w:rsidR="00844D9C" w:rsidRPr="00844D9C" w14:paraId="4CEE5215" w14:textId="77777777" w:rsidTr="00FE371E">
        <w:trPr>
          <w:trHeight w:val="255"/>
          <w:jc w:val="center"/>
        </w:trPr>
        <w:tc>
          <w:tcPr>
            <w:cnfStyle w:val="001000000000" w:firstRow="0" w:lastRow="0" w:firstColumn="1" w:lastColumn="0" w:oddVBand="0" w:evenVBand="0" w:oddHBand="0" w:evenHBand="0" w:firstRowFirstColumn="0" w:firstRowLastColumn="0" w:lastRowFirstColumn="0" w:lastRowLastColumn="0"/>
            <w:tcW w:w="278" w:type="dxa"/>
            <w:vMerge/>
            <w:tcBorders>
              <w:top w:val="nil"/>
            </w:tcBorders>
            <w:vAlign w:val="center"/>
            <w:hideMark/>
          </w:tcPr>
          <w:p w14:paraId="58B6C0FC" w14:textId="77777777" w:rsidR="00844D9C" w:rsidRPr="00844D9C" w:rsidRDefault="00844D9C" w:rsidP="00327E5A">
            <w:pPr>
              <w:spacing w:after="0"/>
              <w:jc w:val="center"/>
              <w:rPr>
                <w:rFonts w:cs="Tahoma"/>
                <w:sz w:val="16"/>
                <w:szCs w:val="16"/>
              </w:rPr>
            </w:pPr>
          </w:p>
        </w:tc>
        <w:tc>
          <w:tcPr>
            <w:tcW w:w="2155" w:type="dxa"/>
            <w:vMerge/>
            <w:tcBorders>
              <w:top w:val="nil"/>
            </w:tcBorders>
            <w:vAlign w:val="center"/>
            <w:hideMark/>
          </w:tcPr>
          <w:p w14:paraId="761672F6" w14:textId="77777777" w:rsidR="00844D9C" w:rsidRPr="00844D9C" w:rsidRDefault="00844D9C" w:rsidP="00327E5A">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p>
        </w:tc>
        <w:tc>
          <w:tcPr>
            <w:tcW w:w="680" w:type="dxa"/>
            <w:vMerge/>
            <w:vAlign w:val="center"/>
            <w:hideMark/>
          </w:tcPr>
          <w:p w14:paraId="56454B64" w14:textId="77777777" w:rsidR="00844D9C" w:rsidRPr="00844D9C" w:rsidRDefault="00844D9C" w:rsidP="00327E5A">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p>
        </w:tc>
        <w:tc>
          <w:tcPr>
            <w:tcW w:w="680" w:type="dxa"/>
            <w:vMerge w:val="restart"/>
            <w:textDirection w:val="btLr"/>
            <w:vAlign w:val="center"/>
            <w:hideMark/>
          </w:tcPr>
          <w:p w14:paraId="3B6A1744" w14:textId="77777777" w:rsidR="00844D9C" w:rsidRPr="00844D9C" w:rsidRDefault="00844D9C" w:rsidP="00327E5A">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844D9C">
              <w:rPr>
                <w:rFonts w:cs="Tahoma"/>
                <w:b/>
                <w:bCs/>
                <w:sz w:val="16"/>
                <w:szCs w:val="16"/>
              </w:rPr>
              <w:t>Celkem</w:t>
            </w:r>
            <w:r w:rsidRPr="00844D9C">
              <w:rPr>
                <w:rFonts w:cs="Tahoma"/>
                <w:b/>
                <w:bCs/>
                <w:sz w:val="16"/>
                <w:szCs w:val="16"/>
                <w:vertAlign w:val="superscript"/>
              </w:rPr>
              <w:t>3)</w:t>
            </w:r>
          </w:p>
        </w:tc>
        <w:tc>
          <w:tcPr>
            <w:tcW w:w="2720" w:type="dxa"/>
            <w:gridSpan w:val="4"/>
            <w:vAlign w:val="center"/>
            <w:hideMark/>
          </w:tcPr>
          <w:p w14:paraId="700B60AB" w14:textId="77777777" w:rsidR="00844D9C" w:rsidRPr="00844D9C" w:rsidRDefault="00844D9C" w:rsidP="00327E5A">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844D9C">
              <w:rPr>
                <w:rFonts w:cs="Tahoma"/>
                <w:b/>
                <w:bCs/>
                <w:sz w:val="16"/>
                <w:szCs w:val="16"/>
              </w:rPr>
              <w:t>v typu studijního programu</w:t>
            </w:r>
          </w:p>
        </w:tc>
        <w:tc>
          <w:tcPr>
            <w:tcW w:w="680" w:type="dxa"/>
            <w:vMerge w:val="restart"/>
            <w:textDirection w:val="btLr"/>
            <w:vAlign w:val="center"/>
            <w:hideMark/>
          </w:tcPr>
          <w:p w14:paraId="7F887F92" w14:textId="77777777" w:rsidR="00844D9C" w:rsidRPr="00844D9C" w:rsidRDefault="00844D9C" w:rsidP="00327E5A">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844D9C">
              <w:rPr>
                <w:rFonts w:cs="Tahoma"/>
                <w:b/>
                <w:bCs/>
                <w:sz w:val="16"/>
                <w:szCs w:val="16"/>
              </w:rPr>
              <w:t>Celkem</w:t>
            </w:r>
            <w:r w:rsidRPr="00844D9C">
              <w:rPr>
                <w:rFonts w:cs="Tahoma"/>
                <w:b/>
                <w:bCs/>
                <w:sz w:val="16"/>
                <w:szCs w:val="16"/>
                <w:vertAlign w:val="superscript"/>
              </w:rPr>
              <w:t>3)</w:t>
            </w:r>
          </w:p>
        </w:tc>
        <w:tc>
          <w:tcPr>
            <w:tcW w:w="2720" w:type="dxa"/>
            <w:gridSpan w:val="4"/>
            <w:vAlign w:val="center"/>
            <w:hideMark/>
          </w:tcPr>
          <w:p w14:paraId="32930332" w14:textId="77777777" w:rsidR="00844D9C" w:rsidRPr="00844D9C" w:rsidRDefault="00844D9C" w:rsidP="00327E5A">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844D9C">
              <w:rPr>
                <w:rFonts w:cs="Tahoma"/>
                <w:b/>
                <w:bCs/>
                <w:sz w:val="16"/>
                <w:szCs w:val="16"/>
              </w:rPr>
              <w:t>v typu studijního programu</w:t>
            </w:r>
          </w:p>
        </w:tc>
      </w:tr>
      <w:tr w:rsidR="00844D9C" w:rsidRPr="00844D9C" w14:paraId="7EF5778D" w14:textId="77777777" w:rsidTr="00FE371E">
        <w:trPr>
          <w:cnfStyle w:val="000000100000" w:firstRow="0" w:lastRow="0" w:firstColumn="0" w:lastColumn="0" w:oddVBand="0" w:evenVBand="0" w:oddHBand="1" w:evenHBand="0" w:firstRowFirstColumn="0" w:firstRowLastColumn="0" w:lastRowFirstColumn="0" w:lastRowLastColumn="0"/>
          <w:trHeight w:val="1350"/>
          <w:jc w:val="center"/>
        </w:trPr>
        <w:tc>
          <w:tcPr>
            <w:cnfStyle w:val="001000000000" w:firstRow="0" w:lastRow="0" w:firstColumn="1" w:lastColumn="0" w:oddVBand="0" w:evenVBand="0" w:oddHBand="0" w:evenHBand="0" w:firstRowFirstColumn="0" w:firstRowLastColumn="0" w:lastRowFirstColumn="0" w:lastRowLastColumn="0"/>
            <w:tcW w:w="278" w:type="dxa"/>
            <w:vMerge/>
            <w:tcBorders>
              <w:top w:val="nil"/>
            </w:tcBorders>
            <w:vAlign w:val="center"/>
            <w:hideMark/>
          </w:tcPr>
          <w:p w14:paraId="6DCFBCF4" w14:textId="77777777" w:rsidR="00844D9C" w:rsidRPr="00844D9C" w:rsidRDefault="00844D9C" w:rsidP="00327E5A">
            <w:pPr>
              <w:spacing w:after="0"/>
              <w:jc w:val="center"/>
              <w:rPr>
                <w:rFonts w:cs="Tahoma"/>
                <w:sz w:val="16"/>
                <w:szCs w:val="16"/>
              </w:rPr>
            </w:pPr>
          </w:p>
        </w:tc>
        <w:tc>
          <w:tcPr>
            <w:tcW w:w="2155" w:type="dxa"/>
            <w:vMerge/>
            <w:tcBorders>
              <w:top w:val="nil"/>
            </w:tcBorders>
            <w:vAlign w:val="center"/>
            <w:hideMark/>
          </w:tcPr>
          <w:p w14:paraId="5590C7DD" w14:textId="77777777" w:rsidR="00844D9C" w:rsidRPr="00844D9C" w:rsidRDefault="00844D9C" w:rsidP="00327E5A">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p>
        </w:tc>
        <w:tc>
          <w:tcPr>
            <w:tcW w:w="680" w:type="dxa"/>
            <w:vMerge/>
            <w:vAlign w:val="center"/>
            <w:hideMark/>
          </w:tcPr>
          <w:p w14:paraId="2E50406E" w14:textId="77777777" w:rsidR="00844D9C" w:rsidRPr="00844D9C" w:rsidRDefault="00844D9C" w:rsidP="00327E5A">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p>
        </w:tc>
        <w:tc>
          <w:tcPr>
            <w:tcW w:w="680" w:type="dxa"/>
            <w:vMerge/>
            <w:vAlign w:val="center"/>
            <w:hideMark/>
          </w:tcPr>
          <w:p w14:paraId="57C478F4" w14:textId="77777777" w:rsidR="00844D9C" w:rsidRPr="00844D9C" w:rsidRDefault="00844D9C" w:rsidP="00327E5A">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p>
        </w:tc>
        <w:tc>
          <w:tcPr>
            <w:tcW w:w="680" w:type="dxa"/>
            <w:textDirection w:val="btLr"/>
            <w:vAlign w:val="center"/>
            <w:hideMark/>
          </w:tcPr>
          <w:p w14:paraId="2760FCF0" w14:textId="77777777" w:rsidR="00844D9C" w:rsidRPr="00844D9C" w:rsidRDefault="00844D9C" w:rsidP="00327E5A">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844D9C">
              <w:rPr>
                <w:rFonts w:cs="Tahoma"/>
                <w:sz w:val="16"/>
                <w:szCs w:val="16"/>
              </w:rPr>
              <w:t>bakalářském</w:t>
            </w:r>
          </w:p>
        </w:tc>
        <w:tc>
          <w:tcPr>
            <w:tcW w:w="680" w:type="dxa"/>
            <w:textDirection w:val="btLr"/>
            <w:vAlign w:val="center"/>
            <w:hideMark/>
          </w:tcPr>
          <w:p w14:paraId="4ED443ED" w14:textId="77777777" w:rsidR="00844D9C" w:rsidRPr="00844D9C" w:rsidRDefault="00844D9C" w:rsidP="00327E5A">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844D9C">
              <w:rPr>
                <w:rFonts w:cs="Tahoma"/>
                <w:sz w:val="16"/>
                <w:szCs w:val="16"/>
              </w:rPr>
              <w:t xml:space="preserve">magisterském </w:t>
            </w:r>
            <w:r w:rsidRPr="00844D9C">
              <w:rPr>
                <w:rFonts w:cs="Tahoma"/>
                <w:sz w:val="16"/>
                <w:szCs w:val="16"/>
                <w:vertAlign w:val="superscript"/>
              </w:rPr>
              <w:t>2)</w:t>
            </w:r>
          </w:p>
        </w:tc>
        <w:tc>
          <w:tcPr>
            <w:tcW w:w="680" w:type="dxa"/>
            <w:textDirection w:val="btLr"/>
            <w:vAlign w:val="center"/>
            <w:hideMark/>
          </w:tcPr>
          <w:p w14:paraId="403EB28A" w14:textId="77777777" w:rsidR="00844D9C" w:rsidRPr="00844D9C" w:rsidRDefault="00844D9C" w:rsidP="00327E5A">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844D9C">
              <w:rPr>
                <w:rFonts w:cs="Tahoma"/>
                <w:sz w:val="16"/>
                <w:szCs w:val="16"/>
              </w:rPr>
              <w:t>navazujícím magisterském</w:t>
            </w:r>
            <w:r w:rsidRPr="00844D9C">
              <w:rPr>
                <w:rFonts w:cs="Tahoma"/>
                <w:sz w:val="16"/>
                <w:szCs w:val="16"/>
                <w:vertAlign w:val="superscript"/>
              </w:rPr>
              <w:t xml:space="preserve"> 1)</w:t>
            </w:r>
          </w:p>
        </w:tc>
        <w:tc>
          <w:tcPr>
            <w:tcW w:w="680" w:type="dxa"/>
            <w:textDirection w:val="btLr"/>
            <w:vAlign w:val="center"/>
            <w:hideMark/>
          </w:tcPr>
          <w:p w14:paraId="40543100" w14:textId="77777777" w:rsidR="00844D9C" w:rsidRPr="00844D9C" w:rsidRDefault="00844D9C" w:rsidP="00327E5A">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844D9C">
              <w:rPr>
                <w:rFonts w:cs="Tahoma"/>
                <w:sz w:val="16"/>
                <w:szCs w:val="16"/>
              </w:rPr>
              <w:t>doktorandském</w:t>
            </w:r>
          </w:p>
        </w:tc>
        <w:tc>
          <w:tcPr>
            <w:tcW w:w="680" w:type="dxa"/>
            <w:vMerge/>
            <w:vAlign w:val="center"/>
            <w:hideMark/>
          </w:tcPr>
          <w:p w14:paraId="78E890CF" w14:textId="77777777" w:rsidR="00844D9C" w:rsidRPr="00844D9C" w:rsidRDefault="00844D9C" w:rsidP="00327E5A">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p>
        </w:tc>
        <w:tc>
          <w:tcPr>
            <w:tcW w:w="680" w:type="dxa"/>
            <w:textDirection w:val="btLr"/>
            <w:vAlign w:val="center"/>
            <w:hideMark/>
          </w:tcPr>
          <w:p w14:paraId="0D083DCD" w14:textId="77777777" w:rsidR="00844D9C" w:rsidRPr="00844D9C" w:rsidRDefault="00844D9C" w:rsidP="00327E5A">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844D9C">
              <w:rPr>
                <w:rFonts w:cs="Tahoma"/>
                <w:sz w:val="16"/>
                <w:szCs w:val="16"/>
              </w:rPr>
              <w:t>bakalářském</w:t>
            </w:r>
          </w:p>
        </w:tc>
        <w:tc>
          <w:tcPr>
            <w:tcW w:w="680" w:type="dxa"/>
            <w:textDirection w:val="btLr"/>
            <w:vAlign w:val="center"/>
            <w:hideMark/>
          </w:tcPr>
          <w:p w14:paraId="1037AAD5" w14:textId="77777777" w:rsidR="00844D9C" w:rsidRPr="00844D9C" w:rsidRDefault="00844D9C" w:rsidP="00327E5A">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844D9C">
              <w:rPr>
                <w:rFonts w:cs="Tahoma"/>
                <w:sz w:val="16"/>
                <w:szCs w:val="16"/>
              </w:rPr>
              <w:t xml:space="preserve">magisterském </w:t>
            </w:r>
            <w:r w:rsidRPr="00844D9C">
              <w:rPr>
                <w:rFonts w:cs="Tahoma"/>
                <w:sz w:val="16"/>
                <w:szCs w:val="16"/>
                <w:vertAlign w:val="superscript"/>
              </w:rPr>
              <w:t>2)</w:t>
            </w:r>
          </w:p>
        </w:tc>
        <w:tc>
          <w:tcPr>
            <w:tcW w:w="680" w:type="dxa"/>
            <w:textDirection w:val="btLr"/>
            <w:vAlign w:val="center"/>
            <w:hideMark/>
          </w:tcPr>
          <w:p w14:paraId="42A15A30" w14:textId="77777777" w:rsidR="00844D9C" w:rsidRPr="00844D9C" w:rsidRDefault="00844D9C" w:rsidP="00327E5A">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844D9C">
              <w:rPr>
                <w:rFonts w:cs="Tahoma"/>
                <w:sz w:val="16"/>
                <w:szCs w:val="16"/>
              </w:rPr>
              <w:t>navazujícím magisterském</w:t>
            </w:r>
            <w:r w:rsidRPr="00844D9C">
              <w:rPr>
                <w:rFonts w:cs="Tahoma"/>
                <w:sz w:val="16"/>
                <w:szCs w:val="16"/>
                <w:vertAlign w:val="superscript"/>
              </w:rPr>
              <w:t xml:space="preserve"> 1)</w:t>
            </w:r>
          </w:p>
        </w:tc>
        <w:tc>
          <w:tcPr>
            <w:tcW w:w="680" w:type="dxa"/>
            <w:textDirection w:val="btLr"/>
            <w:vAlign w:val="center"/>
            <w:hideMark/>
          </w:tcPr>
          <w:p w14:paraId="430DAEBE" w14:textId="77777777" w:rsidR="00844D9C" w:rsidRPr="00844D9C" w:rsidRDefault="00844D9C" w:rsidP="00327E5A">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844D9C">
              <w:rPr>
                <w:rFonts w:cs="Tahoma"/>
                <w:sz w:val="16"/>
                <w:szCs w:val="16"/>
              </w:rPr>
              <w:t>doktorandském</w:t>
            </w:r>
          </w:p>
        </w:tc>
      </w:tr>
      <w:tr w:rsidR="00844D9C" w:rsidRPr="00844D9C" w14:paraId="4AC0DE13" w14:textId="77777777" w:rsidTr="005C6C23">
        <w:trPr>
          <w:trHeight w:val="255"/>
          <w:jc w:val="center"/>
        </w:trPr>
        <w:tc>
          <w:tcPr>
            <w:cnfStyle w:val="001000000000" w:firstRow="0" w:lastRow="0" w:firstColumn="1" w:lastColumn="0" w:oddVBand="0" w:evenVBand="0" w:oddHBand="0" w:evenHBand="0" w:firstRowFirstColumn="0" w:firstRowLastColumn="0" w:lastRowFirstColumn="0" w:lastRowLastColumn="0"/>
            <w:tcW w:w="278" w:type="dxa"/>
            <w:vMerge w:val="restart"/>
            <w:noWrap/>
            <w:textDirection w:val="btLr"/>
            <w:vAlign w:val="center"/>
            <w:hideMark/>
          </w:tcPr>
          <w:p w14:paraId="29F855D5" w14:textId="77777777" w:rsidR="00844D9C" w:rsidRPr="00844D9C" w:rsidRDefault="00844D9C" w:rsidP="00327E5A">
            <w:pPr>
              <w:spacing w:after="0"/>
              <w:jc w:val="center"/>
              <w:rPr>
                <w:rFonts w:cs="Tahoma"/>
                <w:sz w:val="16"/>
                <w:szCs w:val="16"/>
              </w:rPr>
            </w:pPr>
            <w:r w:rsidRPr="00844D9C">
              <w:rPr>
                <w:rFonts w:cs="Tahoma"/>
                <w:sz w:val="16"/>
                <w:szCs w:val="16"/>
              </w:rPr>
              <w:t>2014/2015</w:t>
            </w:r>
          </w:p>
        </w:tc>
        <w:tc>
          <w:tcPr>
            <w:tcW w:w="2155" w:type="dxa"/>
            <w:noWrap/>
            <w:vAlign w:val="center"/>
            <w:hideMark/>
          </w:tcPr>
          <w:p w14:paraId="37019EBA" w14:textId="77777777" w:rsidR="00844D9C" w:rsidRPr="00844D9C" w:rsidRDefault="00844D9C" w:rsidP="00DA354E">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844D9C">
              <w:rPr>
                <w:rFonts w:cs="Tahoma"/>
                <w:sz w:val="16"/>
                <w:szCs w:val="16"/>
              </w:rPr>
              <w:t>Ostravská univerzita</w:t>
            </w:r>
          </w:p>
        </w:tc>
        <w:tc>
          <w:tcPr>
            <w:tcW w:w="680" w:type="dxa"/>
            <w:noWrap/>
            <w:vAlign w:val="center"/>
            <w:hideMark/>
          </w:tcPr>
          <w:p w14:paraId="543310F3" w14:textId="77777777" w:rsidR="00844D9C" w:rsidRPr="00844D9C" w:rsidRDefault="00844D9C" w:rsidP="00DA354E">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44D9C">
              <w:rPr>
                <w:rFonts w:cs="Tahoma"/>
                <w:sz w:val="16"/>
                <w:szCs w:val="16"/>
              </w:rPr>
              <w:t>9 843</w:t>
            </w:r>
          </w:p>
        </w:tc>
        <w:tc>
          <w:tcPr>
            <w:tcW w:w="680" w:type="dxa"/>
            <w:noWrap/>
            <w:vAlign w:val="center"/>
            <w:hideMark/>
          </w:tcPr>
          <w:p w14:paraId="461E09C7" w14:textId="77777777" w:rsidR="00844D9C" w:rsidRPr="00844D9C" w:rsidRDefault="00844D9C" w:rsidP="00DA354E">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44D9C">
              <w:rPr>
                <w:rFonts w:cs="Tahoma"/>
                <w:sz w:val="16"/>
                <w:szCs w:val="16"/>
              </w:rPr>
              <w:t>7 144</w:t>
            </w:r>
          </w:p>
        </w:tc>
        <w:tc>
          <w:tcPr>
            <w:tcW w:w="680" w:type="dxa"/>
            <w:noWrap/>
            <w:vAlign w:val="center"/>
            <w:hideMark/>
          </w:tcPr>
          <w:p w14:paraId="0969E66C" w14:textId="77777777" w:rsidR="00844D9C" w:rsidRPr="00844D9C" w:rsidRDefault="00844D9C" w:rsidP="00DA354E">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44D9C">
              <w:rPr>
                <w:rFonts w:cs="Tahoma"/>
                <w:sz w:val="16"/>
                <w:szCs w:val="16"/>
              </w:rPr>
              <w:t>4 678</w:t>
            </w:r>
          </w:p>
        </w:tc>
        <w:tc>
          <w:tcPr>
            <w:tcW w:w="680" w:type="dxa"/>
            <w:noWrap/>
            <w:vAlign w:val="center"/>
            <w:hideMark/>
          </w:tcPr>
          <w:p w14:paraId="3EB96984" w14:textId="77777777" w:rsidR="00844D9C" w:rsidRPr="00844D9C" w:rsidRDefault="00844D9C" w:rsidP="00DA354E">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44D9C">
              <w:rPr>
                <w:rFonts w:cs="Tahoma"/>
                <w:sz w:val="16"/>
                <w:szCs w:val="16"/>
              </w:rPr>
              <w:t>678</w:t>
            </w:r>
          </w:p>
        </w:tc>
        <w:tc>
          <w:tcPr>
            <w:tcW w:w="680" w:type="dxa"/>
            <w:noWrap/>
            <w:vAlign w:val="center"/>
            <w:hideMark/>
          </w:tcPr>
          <w:p w14:paraId="6A11D434" w14:textId="77777777" w:rsidR="00844D9C" w:rsidRPr="00844D9C" w:rsidRDefault="00844D9C" w:rsidP="00DA354E">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44D9C">
              <w:rPr>
                <w:rFonts w:cs="Tahoma"/>
                <w:sz w:val="16"/>
                <w:szCs w:val="16"/>
              </w:rPr>
              <w:t>1 566</w:t>
            </w:r>
          </w:p>
        </w:tc>
        <w:tc>
          <w:tcPr>
            <w:tcW w:w="680" w:type="dxa"/>
            <w:noWrap/>
            <w:vAlign w:val="center"/>
            <w:hideMark/>
          </w:tcPr>
          <w:p w14:paraId="4906B445" w14:textId="77777777" w:rsidR="00844D9C" w:rsidRPr="00844D9C" w:rsidRDefault="00844D9C" w:rsidP="00DA354E">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44D9C">
              <w:rPr>
                <w:rFonts w:cs="Tahoma"/>
                <w:sz w:val="16"/>
                <w:szCs w:val="16"/>
              </w:rPr>
              <w:t>241</w:t>
            </w:r>
          </w:p>
        </w:tc>
        <w:tc>
          <w:tcPr>
            <w:tcW w:w="680" w:type="dxa"/>
            <w:noWrap/>
            <w:vAlign w:val="center"/>
            <w:hideMark/>
          </w:tcPr>
          <w:p w14:paraId="213E8BB1" w14:textId="77777777" w:rsidR="00844D9C" w:rsidRPr="00844D9C" w:rsidRDefault="00844D9C" w:rsidP="00DA354E">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44D9C">
              <w:rPr>
                <w:rFonts w:cs="Tahoma"/>
                <w:sz w:val="16"/>
                <w:szCs w:val="16"/>
              </w:rPr>
              <w:t>2 733</w:t>
            </w:r>
          </w:p>
        </w:tc>
        <w:tc>
          <w:tcPr>
            <w:tcW w:w="680" w:type="dxa"/>
            <w:noWrap/>
            <w:vAlign w:val="center"/>
            <w:hideMark/>
          </w:tcPr>
          <w:p w14:paraId="7781C9DB" w14:textId="77777777" w:rsidR="00844D9C" w:rsidRPr="00844D9C" w:rsidRDefault="00844D9C" w:rsidP="00DA354E">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44D9C">
              <w:rPr>
                <w:rFonts w:cs="Tahoma"/>
                <w:sz w:val="16"/>
                <w:szCs w:val="16"/>
              </w:rPr>
              <w:t>1 832</w:t>
            </w:r>
          </w:p>
        </w:tc>
        <w:tc>
          <w:tcPr>
            <w:tcW w:w="680" w:type="dxa"/>
            <w:noWrap/>
            <w:vAlign w:val="center"/>
            <w:hideMark/>
          </w:tcPr>
          <w:p w14:paraId="4929DE7A" w14:textId="77777777" w:rsidR="00844D9C" w:rsidRPr="00844D9C" w:rsidRDefault="00844D9C" w:rsidP="00DA354E">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44D9C">
              <w:rPr>
                <w:rFonts w:cs="Tahoma"/>
                <w:sz w:val="16"/>
                <w:szCs w:val="16"/>
              </w:rPr>
              <w:t>160</w:t>
            </w:r>
          </w:p>
        </w:tc>
        <w:tc>
          <w:tcPr>
            <w:tcW w:w="680" w:type="dxa"/>
            <w:noWrap/>
            <w:vAlign w:val="center"/>
            <w:hideMark/>
          </w:tcPr>
          <w:p w14:paraId="6648DB57" w14:textId="77777777" w:rsidR="00844D9C" w:rsidRPr="00844D9C" w:rsidRDefault="00844D9C" w:rsidP="00DA354E">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44D9C">
              <w:rPr>
                <w:rFonts w:cs="Tahoma"/>
                <w:sz w:val="16"/>
                <w:szCs w:val="16"/>
              </w:rPr>
              <w:t>598</w:t>
            </w:r>
          </w:p>
        </w:tc>
        <w:tc>
          <w:tcPr>
            <w:tcW w:w="680" w:type="dxa"/>
            <w:noWrap/>
            <w:vAlign w:val="center"/>
            <w:hideMark/>
          </w:tcPr>
          <w:p w14:paraId="14137D76" w14:textId="77777777" w:rsidR="00844D9C" w:rsidRPr="00844D9C" w:rsidRDefault="00844D9C" w:rsidP="00DA354E">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44D9C">
              <w:rPr>
                <w:rFonts w:cs="Tahoma"/>
                <w:sz w:val="16"/>
                <w:szCs w:val="16"/>
              </w:rPr>
              <w:t>148</w:t>
            </w:r>
          </w:p>
        </w:tc>
      </w:tr>
      <w:tr w:rsidR="00844D9C" w:rsidRPr="00844D9C" w14:paraId="4301649F" w14:textId="77777777" w:rsidTr="005C6C23">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78" w:type="dxa"/>
            <w:vMerge/>
            <w:vAlign w:val="center"/>
            <w:hideMark/>
          </w:tcPr>
          <w:p w14:paraId="6414604F" w14:textId="77777777" w:rsidR="00844D9C" w:rsidRPr="00844D9C" w:rsidRDefault="00844D9C" w:rsidP="00327E5A">
            <w:pPr>
              <w:spacing w:after="0"/>
              <w:jc w:val="center"/>
              <w:rPr>
                <w:rFonts w:cs="Tahoma"/>
                <w:sz w:val="16"/>
                <w:szCs w:val="16"/>
              </w:rPr>
            </w:pPr>
          </w:p>
        </w:tc>
        <w:tc>
          <w:tcPr>
            <w:tcW w:w="2155" w:type="dxa"/>
            <w:noWrap/>
            <w:vAlign w:val="center"/>
            <w:hideMark/>
          </w:tcPr>
          <w:p w14:paraId="7CBF95A1" w14:textId="77777777" w:rsidR="00844D9C" w:rsidRPr="00844D9C" w:rsidRDefault="00844D9C" w:rsidP="00DA354E">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844D9C">
              <w:rPr>
                <w:rFonts w:cs="Tahoma"/>
                <w:sz w:val="16"/>
                <w:szCs w:val="16"/>
              </w:rPr>
              <w:t>Slezská univerzita</w:t>
            </w:r>
          </w:p>
        </w:tc>
        <w:tc>
          <w:tcPr>
            <w:tcW w:w="680" w:type="dxa"/>
            <w:noWrap/>
            <w:vAlign w:val="center"/>
            <w:hideMark/>
          </w:tcPr>
          <w:p w14:paraId="5CDC4702" w14:textId="77777777" w:rsidR="00844D9C" w:rsidRPr="00844D9C" w:rsidRDefault="00844D9C" w:rsidP="00DA354E">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44D9C">
              <w:rPr>
                <w:rFonts w:cs="Tahoma"/>
                <w:sz w:val="16"/>
                <w:szCs w:val="16"/>
              </w:rPr>
              <w:t>6 508</w:t>
            </w:r>
          </w:p>
        </w:tc>
        <w:tc>
          <w:tcPr>
            <w:tcW w:w="680" w:type="dxa"/>
            <w:noWrap/>
            <w:vAlign w:val="center"/>
            <w:hideMark/>
          </w:tcPr>
          <w:p w14:paraId="099D0BF2" w14:textId="77777777" w:rsidR="00844D9C" w:rsidRPr="00844D9C" w:rsidRDefault="00844D9C" w:rsidP="00DA354E">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44D9C">
              <w:rPr>
                <w:rFonts w:cs="Tahoma"/>
                <w:sz w:val="16"/>
                <w:szCs w:val="16"/>
              </w:rPr>
              <w:t>4 068</w:t>
            </w:r>
          </w:p>
        </w:tc>
        <w:tc>
          <w:tcPr>
            <w:tcW w:w="680" w:type="dxa"/>
            <w:noWrap/>
            <w:vAlign w:val="center"/>
            <w:hideMark/>
          </w:tcPr>
          <w:p w14:paraId="68DFEBD3" w14:textId="77777777" w:rsidR="00844D9C" w:rsidRPr="00844D9C" w:rsidRDefault="00844D9C" w:rsidP="00DA354E">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44D9C">
              <w:rPr>
                <w:rFonts w:cs="Tahoma"/>
                <w:sz w:val="16"/>
                <w:szCs w:val="16"/>
              </w:rPr>
              <w:t>3 020</w:t>
            </w:r>
          </w:p>
        </w:tc>
        <w:tc>
          <w:tcPr>
            <w:tcW w:w="680" w:type="dxa"/>
            <w:noWrap/>
            <w:vAlign w:val="center"/>
            <w:hideMark/>
          </w:tcPr>
          <w:p w14:paraId="7166DE3B" w14:textId="77777777" w:rsidR="00844D9C" w:rsidRPr="00844D9C" w:rsidRDefault="00844D9C" w:rsidP="00DA354E">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44D9C">
              <w:rPr>
                <w:rFonts w:cs="Tahoma"/>
                <w:sz w:val="16"/>
                <w:szCs w:val="16"/>
              </w:rPr>
              <w:t>10</w:t>
            </w:r>
          </w:p>
        </w:tc>
        <w:tc>
          <w:tcPr>
            <w:tcW w:w="680" w:type="dxa"/>
            <w:noWrap/>
            <w:vAlign w:val="center"/>
            <w:hideMark/>
          </w:tcPr>
          <w:p w14:paraId="126882CF" w14:textId="77777777" w:rsidR="00844D9C" w:rsidRPr="00844D9C" w:rsidRDefault="00844D9C" w:rsidP="00DA354E">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44D9C">
              <w:rPr>
                <w:rFonts w:cs="Tahoma"/>
                <w:sz w:val="16"/>
                <w:szCs w:val="16"/>
              </w:rPr>
              <w:t>975</w:t>
            </w:r>
          </w:p>
        </w:tc>
        <w:tc>
          <w:tcPr>
            <w:tcW w:w="680" w:type="dxa"/>
            <w:noWrap/>
            <w:vAlign w:val="center"/>
            <w:hideMark/>
          </w:tcPr>
          <w:p w14:paraId="4E6EFEF6" w14:textId="77777777" w:rsidR="00844D9C" w:rsidRPr="00844D9C" w:rsidRDefault="00844D9C" w:rsidP="00DA354E">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44D9C">
              <w:rPr>
                <w:rFonts w:cs="Tahoma"/>
                <w:sz w:val="16"/>
                <w:szCs w:val="16"/>
              </w:rPr>
              <w:t>66</w:t>
            </w:r>
          </w:p>
        </w:tc>
        <w:tc>
          <w:tcPr>
            <w:tcW w:w="680" w:type="dxa"/>
            <w:noWrap/>
            <w:vAlign w:val="center"/>
            <w:hideMark/>
          </w:tcPr>
          <w:p w14:paraId="13381350" w14:textId="77777777" w:rsidR="00844D9C" w:rsidRPr="00844D9C" w:rsidRDefault="00844D9C" w:rsidP="00DA354E">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44D9C">
              <w:rPr>
                <w:rFonts w:cs="Tahoma"/>
                <w:sz w:val="16"/>
                <w:szCs w:val="16"/>
              </w:rPr>
              <w:t>2 456</w:t>
            </w:r>
          </w:p>
        </w:tc>
        <w:tc>
          <w:tcPr>
            <w:tcW w:w="680" w:type="dxa"/>
            <w:noWrap/>
            <w:vAlign w:val="center"/>
            <w:hideMark/>
          </w:tcPr>
          <w:p w14:paraId="6949A5C6" w14:textId="77777777" w:rsidR="00844D9C" w:rsidRPr="00844D9C" w:rsidRDefault="00844D9C" w:rsidP="00DA354E">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44D9C">
              <w:rPr>
                <w:rFonts w:cs="Tahoma"/>
                <w:sz w:val="16"/>
                <w:szCs w:val="16"/>
              </w:rPr>
              <w:t>1 727</w:t>
            </w:r>
          </w:p>
        </w:tc>
        <w:tc>
          <w:tcPr>
            <w:tcW w:w="680" w:type="dxa"/>
            <w:noWrap/>
            <w:vAlign w:val="center"/>
            <w:hideMark/>
          </w:tcPr>
          <w:p w14:paraId="4969823C" w14:textId="77777777" w:rsidR="00844D9C" w:rsidRPr="00844D9C" w:rsidRDefault="00844D9C" w:rsidP="00DA354E">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44D9C">
              <w:rPr>
                <w:rFonts w:cs="Tahoma"/>
                <w:sz w:val="16"/>
                <w:szCs w:val="16"/>
              </w:rPr>
              <w:t>0</w:t>
            </w:r>
          </w:p>
        </w:tc>
        <w:tc>
          <w:tcPr>
            <w:tcW w:w="680" w:type="dxa"/>
            <w:noWrap/>
            <w:vAlign w:val="center"/>
            <w:hideMark/>
          </w:tcPr>
          <w:p w14:paraId="6FB60173" w14:textId="77777777" w:rsidR="00844D9C" w:rsidRPr="00844D9C" w:rsidRDefault="00844D9C" w:rsidP="00DA354E">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44D9C">
              <w:rPr>
                <w:rFonts w:cs="Tahoma"/>
                <w:sz w:val="16"/>
                <w:szCs w:val="16"/>
              </w:rPr>
              <w:t>614</w:t>
            </w:r>
          </w:p>
        </w:tc>
        <w:tc>
          <w:tcPr>
            <w:tcW w:w="680" w:type="dxa"/>
            <w:noWrap/>
            <w:vAlign w:val="center"/>
            <w:hideMark/>
          </w:tcPr>
          <w:p w14:paraId="346287D2" w14:textId="77777777" w:rsidR="00844D9C" w:rsidRPr="00844D9C" w:rsidRDefault="00844D9C" w:rsidP="00DA354E">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44D9C">
              <w:rPr>
                <w:rFonts w:cs="Tahoma"/>
                <w:sz w:val="16"/>
                <w:szCs w:val="16"/>
              </w:rPr>
              <w:t>117</w:t>
            </w:r>
          </w:p>
        </w:tc>
      </w:tr>
      <w:tr w:rsidR="00844D9C" w:rsidRPr="00844D9C" w14:paraId="091B3494" w14:textId="77777777" w:rsidTr="005C6C23">
        <w:trPr>
          <w:trHeight w:val="255"/>
          <w:jc w:val="center"/>
        </w:trPr>
        <w:tc>
          <w:tcPr>
            <w:cnfStyle w:val="001000000000" w:firstRow="0" w:lastRow="0" w:firstColumn="1" w:lastColumn="0" w:oddVBand="0" w:evenVBand="0" w:oddHBand="0" w:evenHBand="0" w:firstRowFirstColumn="0" w:firstRowLastColumn="0" w:lastRowFirstColumn="0" w:lastRowLastColumn="0"/>
            <w:tcW w:w="278" w:type="dxa"/>
            <w:vMerge/>
            <w:vAlign w:val="center"/>
            <w:hideMark/>
          </w:tcPr>
          <w:p w14:paraId="277DFFBB" w14:textId="77777777" w:rsidR="00844D9C" w:rsidRPr="00844D9C" w:rsidRDefault="00844D9C" w:rsidP="00327E5A">
            <w:pPr>
              <w:spacing w:after="0"/>
              <w:jc w:val="center"/>
              <w:rPr>
                <w:rFonts w:cs="Tahoma"/>
                <w:sz w:val="16"/>
                <w:szCs w:val="16"/>
              </w:rPr>
            </w:pPr>
          </w:p>
        </w:tc>
        <w:tc>
          <w:tcPr>
            <w:tcW w:w="2155" w:type="dxa"/>
            <w:noWrap/>
            <w:vAlign w:val="center"/>
            <w:hideMark/>
          </w:tcPr>
          <w:p w14:paraId="27C865DA" w14:textId="77777777" w:rsidR="00844D9C" w:rsidRPr="00844D9C" w:rsidRDefault="00844D9C" w:rsidP="00DA354E">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844D9C">
              <w:rPr>
                <w:rFonts w:cs="Tahoma"/>
                <w:sz w:val="16"/>
                <w:szCs w:val="16"/>
              </w:rPr>
              <w:t>VŠB - TU Ostrava</w:t>
            </w:r>
          </w:p>
        </w:tc>
        <w:tc>
          <w:tcPr>
            <w:tcW w:w="680" w:type="dxa"/>
            <w:noWrap/>
            <w:vAlign w:val="center"/>
            <w:hideMark/>
          </w:tcPr>
          <w:p w14:paraId="4DF82985" w14:textId="77777777" w:rsidR="00844D9C" w:rsidRPr="00844D9C" w:rsidRDefault="00844D9C" w:rsidP="00DA354E">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44D9C">
              <w:rPr>
                <w:rFonts w:cs="Tahoma"/>
                <w:sz w:val="16"/>
                <w:szCs w:val="16"/>
              </w:rPr>
              <w:t>17 322</w:t>
            </w:r>
          </w:p>
        </w:tc>
        <w:tc>
          <w:tcPr>
            <w:tcW w:w="680" w:type="dxa"/>
            <w:noWrap/>
            <w:vAlign w:val="center"/>
            <w:hideMark/>
          </w:tcPr>
          <w:p w14:paraId="445DBE8A" w14:textId="77777777" w:rsidR="00844D9C" w:rsidRPr="00844D9C" w:rsidRDefault="00844D9C" w:rsidP="00DA354E">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44D9C">
              <w:rPr>
                <w:rFonts w:cs="Tahoma"/>
                <w:sz w:val="16"/>
                <w:szCs w:val="16"/>
              </w:rPr>
              <w:t>12 345</w:t>
            </w:r>
          </w:p>
        </w:tc>
        <w:tc>
          <w:tcPr>
            <w:tcW w:w="680" w:type="dxa"/>
            <w:noWrap/>
            <w:vAlign w:val="center"/>
            <w:hideMark/>
          </w:tcPr>
          <w:p w14:paraId="5B638B33" w14:textId="77777777" w:rsidR="00844D9C" w:rsidRPr="00844D9C" w:rsidRDefault="00844D9C" w:rsidP="00DA354E">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44D9C">
              <w:rPr>
                <w:rFonts w:cs="Tahoma"/>
                <w:sz w:val="16"/>
                <w:szCs w:val="16"/>
              </w:rPr>
              <w:t>8 242</w:t>
            </w:r>
          </w:p>
        </w:tc>
        <w:tc>
          <w:tcPr>
            <w:tcW w:w="680" w:type="dxa"/>
            <w:noWrap/>
            <w:vAlign w:val="center"/>
            <w:hideMark/>
          </w:tcPr>
          <w:p w14:paraId="14DFFFEB" w14:textId="77777777" w:rsidR="00844D9C" w:rsidRPr="00844D9C" w:rsidRDefault="00844D9C" w:rsidP="00DA354E">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44D9C">
              <w:rPr>
                <w:rFonts w:cs="Tahoma"/>
                <w:sz w:val="16"/>
                <w:szCs w:val="16"/>
              </w:rPr>
              <w:t>0</w:t>
            </w:r>
          </w:p>
        </w:tc>
        <w:tc>
          <w:tcPr>
            <w:tcW w:w="680" w:type="dxa"/>
            <w:noWrap/>
            <w:vAlign w:val="center"/>
            <w:hideMark/>
          </w:tcPr>
          <w:p w14:paraId="70698C6C" w14:textId="77777777" w:rsidR="00844D9C" w:rsidRPr="00844D9C" w:rsidRDefault="00844D9C" w:rsidP="00DA354E">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44D9C">
              <w:rPr>
                <w:rFonts w:cs="Tahoma"/>
                <w:sz w:val="16"/>
                <w:szCs w:val="16"/>
              </w:rPr>
              <w:t>3 543</w:t>
            </w:r>
          </w:p>
        </w:tc>
        <w:tc>
          <w:tcPr>
            <w:tcW w:w="680" w:type="dxa"/>
            <w:noWrap/>
            <w:vAlign w:val="center"/>
            <w:hideMark/>
          </w:tcPr>
          <w:p w14:paraId="1C3CF1F7" w14:textId="77777777" w:rsidR="00844D9C" w:rsidRPr="00844D9C" w:rsidRDefault="00844D9C" w:rsidP="00DA354E">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44D9C">
              <w:rPr>
                <w:rFonts w:cs="Tahoma"/>
                <w:sz w:val="16"/>
                <w:szCs w:val="16"/>
              </w:rPr>
              <w:t>565</w:t>
            </w:r>
          </w:p>
        </w:tc>
        <w:tc>
          <w:tcPr>
            <w:tcW w:w="680" w:type="dxa"/>
            <w:noWrap/>
            <w:vAlign w:val="center"/>
            <w:hideMark/>
          </w:tcPr>
          <w:p w14:paraId="691B4567" w14:textId="77777777" w:rsidR="00844D9C" w:rsidRPr="00844D9C" w:rsidRDefault="00844D9C" w:rsidP="00DA354E">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44D9C">
              <w:rPr>
                <w:rFonts w:cs="Tahoma"/>
                <w:sz w:val="16"/>
                <w:szCs w:val="16"/>
              </w:rPr>
              <w:t>5 019</w:t>
            </w:r>
          </w:p>
        </w:tc>
        <w:tc>
          <w:tcPr>
            <w:tcW w:w="680" w:type="dxa"/>
            <w:noWrap/>
            <w:vAlign w:val="center"/>
            <w:hideMark/>
          </w:tcPr>
          <w:p w14:paraId="564274DB" w14:textId="77777777" w:rsidR="00844D9C" w:rsidRPr="00844D9C" w:rsidRDefault="00844D9C" w:rsidP="00DA354E">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44D9C">
              <w:rPr>
                <w:rFonts w:cs="Tahoma"/>
                <w:sz w:val="16"/>
                <w:szCs w:val="16"/>
              </w:rPr>
              <w:t>2 717</w:t>
            </w:r>
          </w:p>
        </w:tc>
        <w:tc>
          <w:tcPr>
            <w:tcW w:w="680" w:type="dxa"/>
            <w:noWrap/>
            <w:vAlign w:val="center"/>
            <w:hideMark/>
          </w:tcPr>
          <w:p w14:paraId="4E89D9BD" w14:textId="77777777" w:rsidR="00844D9C" w:rsidRPr="00844D9C" w:rsidRDefault="00844D9C" w:rsidP="00DA354E">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44D9C">
              <w:rPr>
                <w:rFonts w:cs="Tahoma"/>
                <w:sz w:val="16"/>
                <w:szCs w:val="16"/>
              </w:rPr>
              <w:t>0</w:t>
            </w:r>
          </w:p>
        </w:tc>
        <w:tc>
          <w:tcPr>
            <w:tcW w:w="680" w:type="dxa"/>
            <w:noWrap/>
            <w:vAlign w:val="center"/>
            <w:hideMark/>
          </w:tcPr>
          <w:p w14:paraId="1972FBE2" w14:textId="77777777" w:rsidR="00844D9C" w:rsidRPr="00844D9C" w:rsidRDefault="00844D9C" w:rsidP="00DA354E">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44D9C">
              <w:rPr>
                <w:rFonts w:cs="Tahoma"/>
                <w:sz w:val="16"/>
                <w:szCs w:val="16"/>
              </w:rPr>
              <w:t>1 575</w:t>
            </w:r>
          </w:p>
        </w:tc>
        <w:tc>
          <w:tcPr>
            <w:tcW w:w="680" w:type="dxa"/>
            <w:noWrap/>
            <w:vAlign w:val="center"/>
            <w:hideMark/>
          </w:tcPr>
          <w:p w14:paraId="6B35C6DE" w14:textId="77777777" w:rsidR="00844D9C" w:rsidRPr="00844D9C" w:rsidRDefault="00844D9C" w:rsidP="00DA354E">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44D9C">
              <w:rPr>
                <w:rFonts w:cs="Tahoma"/>
                <w:sz w:val="16"/>
                <w:szCs w:val="16"/>
              </w:rPr>
              <w:t>731</w:t>
            </w:r>
          </w:p>
        </w:tc>
      </w:tr>
      <w:tr w:rsidR="00844D9C" w:rsidRPr="00844D9C" w14:paraId="7AB6F312" w14:textId="77777777" w:rsidTr="005C6C23">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78" w:type="dxa"/>
            <w:vMerge/>
            <w:vAlign w:val="center"/>
            <w:hideMark/>
          </w:tcPr>
          <w:p w14:paraId="73BCC40A" w14:textId="77777777" w:rsidR="00844D9C" w:rsidRPr="00844D9C" w:rsidRDefault="00844D9C" w:rsidP="00327E5A">
            <w:pPr>
              <w:spacing w:after="0"/>
              <w:jc w:val="center"/>
              <w:rPr>
                <w:rFonts w:cs="Tahoma"/>
                <w:sz w:val="16"/>
                <w:szCs w:val="16"/>
              </w:rPr>
            </w:pPr>
          </w:p>
        </w:tc>
        <w:tc>
          <w:tcPr>
            <w:tcW w:w="2155" w:type="dxa"/>
            <w:noWrap/>
            <w:vAlign w:val="center"/>
            <w:hideMark/>
          </w:tcPr>
          <w:p w14:paraId="2BB9AF44" w14:textId="77777777" w:rsidR="00844D9C" w:rsidRPr="00844D9C" w:rsidRDefault="00844D9C" w:rsidP="00DA354E">
            <w:pPr>
              <w:spacing w:after="0"/>
              <w:ind w:left="57"/>
              <w:jc w:val="left"/>
              <w:cnfStyle w:val="000000100000" w:firstRow="0" w:lastRow="0" w:firstColumn="0" w:lastColumn="0" w:oddVBand="0" w:evenVBand="0" w:oddHBand="1" w:evenHBand="0" w:firstRowFirstColumn="0" w:firstRowLastColumn="0" w:lastRowFirstColumn="0" w:lastRowLastColumn="0"/>
              <w:rPr>
                <w:rFonts w:cs="Tahoma"/>
                <w:bCs/>
                <w:sz w:val="16"/>
                <w:szCs w:val="16"/>
              </w:rPr>
            </w:pPr>
            <w:r w:rsidRPr="00844D9C">
              <w:rPr>
                <w:rFonts w:cs="Tahoma"/>
                <w:bCs/>
                <w:sz w:val="16"/>
                <w:szCs w:val="16"/>
              </w:rPr>
              <w:t>Vysoká škola podnikání, a.s.</w:t>
            </w:r>
          </w:p>
        </w:tc>
        <w:tc>
          <w:tcPr>
            <w:tcW w:w="680" w:type="dxa"/>
            <w:noWrap/>
            <w:vAlign w:val="center"/>
            <w:hideMark/>
          </w:tcPr>
          <w:p w14:paraId="0D859275" w14:textId="77777777" w:rsidR="00844D9C" w:rsidRPr="00844D9C" w:rsidRDefault="00844D9C" w:rsidP="00DA354E">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Cs/>
                <w:sz w:val="16"/>
                <w:szCs w:val="16"/>
              </w:rPr>
            </w:pPr>
            <w:r w:rsidRPr="00844D9C">
              <w:rPr>
                <w:rFonts w:cs="Tahoma"/>
                <w:bCs/>
                <w:sz w:val="16"/>
                <w:szCs w:val="16"/>
              </w:rPr>
              <w:t>1 092</w:t>
            </w:r>
          </w:p>
        </w:tc>
        <w:tc>
          <w:tcPr>
            <w:tcW w:w="680" w:type="dxa"/>
            <w:noWrap/>
            <w:vAlign w:val="center"/>
            <w:hideMark/>
          </w:tcPr>
          <w:p w14:paraId="5850424F" w14:textId="77777777" w:rsidR="00844D9C" w:rsidRPr="00844D9C" w:rsidRDefault="00844D9C" w:rsidP="00DA354E">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Cs/>
                <w:sz w:val="16"/>
                <w:szCs w:val="16"/>
              </w:rPr>
            </w:pPr>
            <w:r w:rsidRPr="00844D9C">
              <w:rPr>
                <w:rFonts w:cs="Tahoma"/>
                <w:bCs/>
                <w:sz w:val="16"/>
                <w:szCs w:val="16"/>
              </w:rPr>
              <w:t>260</w:t>
            </w:r>
          </w:p>
        </w:tc>
        <w:tc>
          <w:tcPr>
            <w:tcW w:w="680" w:type="dxa"/>
            <w:noWrap/>
            <w:vAlign w:val="center"/>
            <w:hideMark/>
          </w:tcPr>
          <w:p w14:paraId="1A0CA632" w14:textId="77777777" w:rsidR="00844D9C" w:rsidRPr="00844D9C" w:rsidRDefault="00844D9C" w:rsidP="00DA354E">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Cs/>
                <w:sz w:val="16"/>
                <w:szCs w:val="16"/>
              </w:rPr>
            </w:pPr>
            <w:r w:rsidRPr="00844D9C">
              <w:rPr>
                <w:rFonts w:cs="Tahoma"/>
                <w:bCs/>
                <w:sz w:val="16"/>
                <w:szCs w:val="16"/>
              </w:rPr>
              <w:t>175</w:t>
            </w:r>
          </w:p>
        </w:tc>
        <w:tc>
          <w:tcPr>
            <w:tcW w:w="680" w:type="dxa"/>
            <w:noWrap/>
            <w:vAlign w:val="center"/>
            <w:hideMark/>
          </w:tcPr>
          <w:p w14:paraId="7250894E" w14:textId="77777777" w:rsidR="00844D9C" w:rsidRPr="00844D9C" w:rsidRDefault="00844D9C" w:rsidP="00DA354E">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Cs/>
                <w:sz w:val="16"/>
                <w:szCs w:val="16"/>
              </w:rPr>
            </w:pPr>
            <w:r w:rsidRPr="00844D9C">
              <w:rPr>
                <w:rFonts w:cs="Tahoma"/>
                <w:bCs/>
                <w:sz w:val="16"/>
                <w:szCs w:val="16"/>
              </w:rPr>
              <w:t>0</w:t>
            </w:r>
          </w:p>
        </w:tc>
        <w:tc>
          <w:tcPr>
            <w:tcW w:w="680" w:type="dxa"/>
            <w:noWrap/>
            <w:vAlign w:val="center"/>
            <w:hideMark/>
          </w:tcPr>
          <w:p w14:paraId="16B05792" w14:textId="77777777" w:rsidR="00844D9C" w:rsidRPr="00844D9C" w:rsidRDefault="00844D9C" w:rsidP="00DA354E">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Cs/>
                <w:sz w:val="16"/>
                <w:szCs w:val="16"/>
              </w:rPr>
            </w:pPr>
            <w:r w:rsidRPr="00844D9C">
              <w:rPr>
                <w:rFonts w:cs="Tahoma"/>
                <w:bCs/>
                <w:sz w:val="16"/>
                <w:szCs w:val="16"/>
              </w:rPr>
              <w:t>85</w:t>
            </w:r>
          </w:p>
        </w:tc>
        <w:tc>
          <w:tcPr>
            <w:tcW w:w="680" w:type="dxa"/>
            <w:noWrap/>
            <w:vAlign w:val="center"/>
            <w:hideMark/>
          </w:tcPr>
          <w:p w14:paraId="061C349D" w14:textId="77777777" w:rsidR="00844D9C" w:rsidRPr="00844D9C" w:rsidRDefault="00844D9C" w:rsidP="00DA354E">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Cs/>
                <w:sz w:val="16"/>
                <w:szCs w:val="16"/>
              </w:rPr>
            </w:pPr>
            <w:r w:rsidRPr="00844D9C">
              <w:rPr>
                <w:rFonts w:cs="Tahoma"/>
                <w:bCs/>
                <w:sz w:val="16"/>
                <w:szCs w:val="16"/>
              </w:rPr>
              <w:t>0</w:t>
            </w:r>
          </w:p>
        </w:tc>
        <w:tc>
          <w:tcPr>
            <w:tcW w:w="680" w:type="dxa"/>
            <w:noWrap/>
            <w:vAlign w:val="center"/>
            <w:hideMark/>
          </w:tcPr>
          <w:p w14:paraId="031B23D6" w14:textId="77777777" w:rsidR="00844D9C" w:rsidRPr="00844D9C" w:rsidRDefault="00844D9C" w:rsidP="00DA354E">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Cs/>
                <w:sz w:val="16"/>
                <w:szCs w:val="16"/>
              </w:rPr>
            </w:pPr>
            <w:r w:rsidRPr="00844D9C">
              <w:rPr>
                <w:rFonts w:cs="Tahoma"/>
                <w:bCs/>
                <w:sz w:val="16"/>
                <w:szCs w:val="16"/>
              </w:rPr>
              <w:t>832</w:t>
            </w:r>
          </w:p>
        </w:tc>
        <w:tc>
          <w:tcPr>
            <w:tcW w:w="680" w:type="dxa"/>
            <w:noWrap/>
            <w:vAlign w:val="center"/>
            <w:hideMark/>
          </w:tcPr>
          <w:p w14:paraId="433A7014" w14:textId="77777777" w:rsidR="00844D9C" w:rsidRPr="00844D9C" w:rsidRDefault="00844D9C" w:rsidP="00DA354E">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Cs/>
                <w:sz w:val="16"/>
                <w:szCs w:val="16"/>
              </w:rPr>
            </w:pPr>
            <w:r w:rsidRPr="00844D9C">
              <w:rPr>
                <w:rFonts w:cs="Tahoma"/>
                <w:bCs/>
                <w:sz w:val="16"/>
                <w:szCs w:val="16"/>
              </w:rPr>
              <w:t>587</w:t>
            </w:r>
          </w:p>
        </w:tc>
        <w:tc>
          <w:tcPr>
            <w:tcW w:w="680" w:type="dxa"/>
            <w:noWrap/>
            <w:vAlign w:val="center"/>
            <w:hideMark/>
          </w:tcPr>
          <w:p w14:paraId="33EA96F8" w14:textId="77777777" w:rsidR="00844D9C" w:rsidRPr="00844D9C" w:rsidRDefault="00844D9C" w:rsidP="00DA354E">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Cs/>
                <w:sz w:val="16"/>
                <w:szCs w:val="16"/>
              </w:rPr>
            </w:pPr>
            <w:r w:rsidRPr="00844D9C">
              <w:rPr>
                <w:rFonts w:cs="Tahoma"/>
                <w:bCs/>
                <w:sz w:val="16"/>
                <w:szCs w:val="16"/>
              </w:rPr>
              <w:t>0</w:t>
            </w:r>
          </w:p>
        </w:tc>
        <w:tc>
          <w:tcPr>
            <w:tcW w:w="680" w:type="dxa"/>
            <w:noWrap/>
            <w:vAlign w:val="center"/>
            <w:hideMark/>
          </w:tcPr>
          <w:p w14:paraId="49AE818F" w14:textId="77777777" w:rsidR="00844D9C" w:rsidRPr="00844D9C" w:rsidRDefault="00844D9C" w:rsidP="00DA354E">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Cs/>
                <w:sz w:val="16"/>
                <w:szCs w:val="16"/>
              </w:rPr>
            </w:pPr>
            <w:r w:rsidRPr="00844D9C">
              <w:rPr>
                <w:rFonts w:cs="Tahoma"/>
                <w:bCs/>
                <w:sz w:val="16"/>
                <w:szCs w:val="16"/>
              </w:rPr>
              <w:t>245</w:t>
            </w:r>
          </w:p>
        </w:tc>
        <w:tc>
          <w:tcPr>
            <w:tcW w:w="680" w:type="dxa"/>
            <w:noWrap/>
            <w:vAlign w:val="center"/>
            <w:hideMark/>
          </w:tcPr>
          <w:p w14:paraId="46AD2025" w14:textId="77777777" w:rsidR="00844D9C" w:rsidRPr="00844D9C" w:rsidRDefault="00844D9C" w:rsidP="00DA354E">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Cs/>
                <w:sz w:val="16"/>
                <w:szCs w:val="16"/>
              </w:rPr>
            </w:pPr>
            <w:r w:rsidRPr="00844D9C">
              <w:rPr>
                <w:rFonts w:cs="Tahoma"/>
                <w:bCs/>
                <w:sz w:val="16"/>
                <w:szCs w:val="16"/>
              </w:rPr>
              <w:t>0</w:t>
            </w:r>
          </w:p>
        </w:tc>
      </w:tr>
      <w:tr w:rsidR="00844D9C" w:rsidRPr="00844D9C" w14:paraId="05E73EA6" w14:textId="77777777" w:rsidTr="005C6C23">
        <w:trPr>
          <w:trHeight w:val="255"/>
          <w:jc w:val="center"/>
        </w:trPr>
        <w:tc>
          <w:tcPr>
            <w:cnfStyle w:val="001000000000" w:firstRow="0" w:lastRow="0" w:firstColumn="1" w:lastColumn="0" w:oddVBand="0" w:evenVBand="0" w:oddHBand="0" w:evenHBand="0" w:firstRowFirstColumn="0" w:firstRowLastColumn="0" w:lastRowFirstColumn="0" w:lastRowLastColumn="0"/>
            <w:tcW w:w="278" w:type="dxa"/>
            <w:vMerge/>
            <w:vAlign w:val="center"/>
            <w:hideMark/>
          </w:tcPr>
          <w:p w14:paraId="5797EC41" w14:textId="77777777" w:rsidR="00844D9C" w:rsidRPr="00844D9C" w:rsidRDefault="00844D9C" w:rsidP="00327E5A">
            <w:pPr>
              <w:spacing w:after="0"/>
              <w:jc w:val="center"/>
              <w:rPr>
                <w:rFonts w:cs="Tahoma"/>
                <w:sz w:val="16"/>
                <w:szCs w:val="16"/>
              </w:rPr>
            </w:pPr>
          </w:p>
        </w:tc>
        <w:tc>
          <w:tcPr>
            <w:tcW w:w="2155" w:type="dxa"/>
            <w:tcBorders>
              <w:bottom w:val="single" w:sz="4" w:space="0" w:color="FFFFFF" w:themeColor="background1"/>
            </w:tcBorders>
            <w:noWrap/>
            <w:vAlign w:val="center"/>
            <w:hideMark/>
          </w:tcPr>
          <w:p w14:paraId="7A4F570C" w14:textId="77777777" w:rsidR="00844D9C" w:rsidRPr="00844D9C" w:rsidRDefault="00844D9C" w:rsidP="00DA354E">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844D9C">
              <w:rPr>
                <w:rFonts w:cs="Tahoma"/>
                <w:sz w:val="16"/>
                <w:szCs w:val="16"/>
              </w:rPr>
              <w:t>VŠ sociálně-správní o.p.s.</w:t>
            </w:r>
          </w:p>
        </w:tc>
        <w:tc>
          <w:tcPr>
            <w:tcW w:w="680" w:type="dxa"/>
            <w:tcBorders>
              <w:bottom w:val="single" w:sz="4" w:space="0" w:color="FFFFFF" w:themeColor="background1"/>
            </w:tcBorders>
            <w:noWrap/>
            <w:vAlign w:val="center"/>
            <w:hideMark/>
          </w:tcPr>
          <w:p w14:paraId="50CB549B" w14:textId="77777777" w:rsidR="00844D9C" w:rsidRPr="00844D9C" w:rsidRDefault="00844D9C" w:rsidP="00DA354E">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44D9C">
              <w:rPr>
                <w:rFonts w:cs="Tahoma"/>
                <w:sz w:val="16"/>
                <w:szCs w:val="16"/>
              </w:rPr>
              <w:t>220</w:t>
            </w:r>
          </w:p>
        </w:tc>
        <w:tc>
          <w:tcPr>
            <w:tcW w:w="680" w:type="dxa"/>
            <w:tcBorders>
              <w:bottom w:val="single" w:sz="4" w:space="0" w:color="FFFFFF" w:themeColor="background1"/>
            </w:tcBorders>
            <w:noWrap/>
            <w:vAlign w:val="center"/>
            <w:hideMark/>
          </w:tcPr>
          <w:p w14:paraId="237991DB" w14:textId="77777777" w:rsidR="00844D9C" w:rsidRPr="00844D9C" w:rsidRDefault="00844D9C" w:rsidP="00DA354E">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44D9C">
              <w:rPr>
                <w:rFonts w:cs="Tahoma"/>
                <w:sz w:val="16"/>
                <w:szCs w:val="16"/>
              </w:rPr>
              <w:t>75</w:t>
            </w:r>
          </w:p>
        </w:tc>
        <w:tc>
          <w:tcPr>
            <w:tcW w:w="680" w:type="dxa"/>
            <w:tcBorders>
              <w:bottom w:val="single" w:sz="4" w:space="0" w:color="FFFFFF" w:themeColor="background1"/>
            </w:tcBorders>
            <w:noWrap/>
            <w:vAlign w:val="center"/>
            <w:hideMark/>
          </w:tcPr>
          <w:p w14:paraId="09DD4658" w14:textId="77777777" w:rsidR="00844D9C" w:rsidRPr="00844D9C" w:rsidRDefault="00844D9C" w:rsidP="00DA354E">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44D9C">
              <w:rPr>
                <w:rFonts w:cs="Tahoma"/>
                <w:sz w:val="16"/>
                <w:szCs w:val="16"/>
              </w:rPr>
              <w:t>75</w:t>
            </w:r>
          </w:p>
        </w:tc>
        <w:tc>
          <w:tcPr>
            <w:tcW w:w="680" w:type="dxa"/>
            <w:tcBorders>
              <w:bottom w:val="single" w:sz="4" w:space="0" w:color="FFFFFF" w:themeColor="background1"/>
            </w:tcBorders>
            <w:noWrap/>
            <w:vAlign w:val="center"/>
            <w:hideMark/>
          </w:tcPr>
          <w:p w14:paraId="08E051E6" w14:textId="77777777" w:rsidR="00844D9C" w:rsidRPr="00844D9C" w:rsidRDefault="00844D9C" w:rsidP="00DA354E">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44D9C">
              <w:rPr>
                <w:rFonts w:cs="Tahoma"/>
                <w:sz w:val="16"/>
                <w:szCs w:val="16"/>
              </w:rPr>
              <w:t>0</w:t>
            </w:r>
          </w:p>
        </w:tc>
        <w:tc>
          <w:tcPr>
            <w:tcW w:w="680" w:type="dxa"/>
            <w:tcBorders>
              <w:bottom w:val="single" w:sz="4" w:space="0" w:color="FFFFFF" w:themeColor="background1"/>
            </w:tcBorders>
            <w:noWrap/>
            <w:vAlign w:val="center"/>
            <w:hideMark/>
          </w:tcPr>
          <w:p w14:paraId="20B29350" w14:textId="77777777" w:rsidR="00844D9C" w:rsidRPr="00844D9C" w:rsidRDefault="00844D9C" w:rsidP="00DA354E">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44D9C">
              <w:rPr>
                <w:rFonts w:cs="Tahoma"/>
                <w:sz w:val="16"/>
                <w:szCs w:val="16"/>
              </w:rPr>
              <w:t>0</w:t>
            </w:r>
          </w:p>
        </w:tc>
        <w:tc>
          <w:tcPr>
            <w:tcW w:w="680" w:type="dxa"/>
            <w:tcBorders>
              <w:bottom w:val="single" w:sz="4" w:space="0" w:color="FFFFFF" w:themeColor="background1"/>
            </w:tcBorders>
            <w:noWrap/>
            <w:vAlign w:val="center"/>
            <w:hideMark/>
          </w:tcPr>
          <w:p w14:paraId="7DCA24B9" w14:textId="77777777" w:rsidR="00844D9C" w:rsidRPr="00844D9C" w:rsidRDefault="00844D9C" w:rsidP="00DA354E">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44D9C">
              <w:rPr>
                <w:rFonts w:cs="Tahoma"/>
                <w:sz w:val="16"/>
                <w:szCs w:val="16"/>
              </w:rPr>
              <w:t>0</w:t>
            </w:r>
          </w:p>
        </w:tc>
        <w:tc>
          <w:tcPr>
            <w:tcW w:w="680" w:type="dxa"/>
            <w:tcBorders>
              <w:bottom w:val="single" w:sz="4" w:space="0" w:color="FFFFFF" w:themeColor="background1"/>
            </w:tcBorders>
            <w:noWrap/>
            <w:vAlign w:val="center"/>
            <w:hideMark/>
          </w:tcPr>
          <w:p w14:paraId="4EEFC40B" w14:textId="77777777" w:rsidR="00844D9C" w:rsidRPr="00844D9C" w:rsidRDefault="00844D9C" w:rsidP="00DA354E">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44D9C">
              <w:rPr>
                <w:rFonts w:cs="Tahoma"/>
                <w:sz w:val="16"/>
                <w:szCs w:val="16"/>
              </w:rPr>
              <w:t>145</w:t>
            </w:r>
          </w:p>
        </w:tc>
        <w:tc>
          <w:tcPr>
            <w:tcW w:w="680" w:type="dxa"/>
            <w:tcBorders>
              <w:bottom w:val="single" w:sz="4" w:space="0" w:color="FFFFFF" w:themeColor="background1"/>
            </w:tcBorders>
            <w:noWrap/>
            <w:vAlign w:val="center"/>
            <w:hideMark/>
          </w:tcPr>
          <w:p w14:paraId="5F40B721" w14:textId="77777777" w:rsidR="00844D9C" w:rsidRPr="00844D9C" w:rsidRDefault="00844D9C" w:rsidP="00DA354E">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44D9C">
              <w:rPr>
                <w:rFonts w:cs="Tahoma"/>
                <w:sz w:val="16"/>
                <w:szCs w:val="16"/>
              </w:rPr>
              <w:t>145</w:t>
            </w:r>
          </w:p>
        </w:tc>
        <w:tc>
          <w:tcPr>
            <w:tcW w:w="680" w:type="dxa"/>
            <w:tcBorders>
              <w:bottom w:val="single" w:sz="4" w:space="0" w:color="FFFFFF" w:themeColor="background1"/>
            </w:tcBorders>
            <w:noWrap/>
            <w:vAlign w:val="center"/>
            <w:hideMark/>
          </w:tcPr>
          <w:p w14:paraId="50BE64B9" w14:textId="77777777" w:rsidR="00844D9C" w:rsidRPr="00844D9C" w:rsidRDefault="00844D9C" w:rsidP="00DA354E">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44D9C">
              <w:rPr>
                <w:rFonts w:cs="Tahoma"/>
                <w:sz w:val="16"/>
                <w:szCs w:val="16"/>
              </w:rPr>
              <w:t>0</w:t>
            </w:r>
          </w:p>
        </w:tc>
        <w:tc>
          <w:tcPr>
            <w:tcW w:w="680" w:type="dxa"/>
            <w:tcBorders>
              <w:bottom w:val="single" w:sz="4" w:space="0" w:color="FFFFFF" w:themeColor="background1"/>
            </w:tcBorders>
            <w:noWrap/>
            <w:vAlign w:val="center"/>
            <w:hideMark/>
          </w:tcPr>
          <w:p w14:paraId="332AF116" w14:textId="77777777" w:rsidR="00844D9C" w:rsidRPr="00844D9C" w:rsidRDefault="00844D9C" w:rsidP="00DA354E">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44D9C">
              <w:rPr>
                <w:rFonts w:cs="Tahoma"/>
                <w:sz w:val="16"/>
                <w:szCs w:val="16"/>
              </w:rPr>
              <w:t>0</w:t>
            </w:r>
          </w:p>
        </w:tc>
        <w:tc>
          <w:tcPr>
            <w:tcW w:w="680" w:type="dxa"/>
            <w:tcBorders>
              <w:bottom w:val="single" w:sz="4" w:space="0" w:color="FFFFFF" w:themeColor="background1"/>
            </w:tcBorders>
            <w:noWrap/>
            <w:vAlign w:val="center"/>
            <w:hideMark/>
          </w:tcPr>
          <w:p w14:paraId="116FB7B4" w14:textId="77777777" w:rsidR="00844D9C" w:rsidRPr="00844D9C" w:rsidRDefault="00844D9C" w:rsidP="00DA354E">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44D9C">
              <w:rPr>
                <w:rFonts w:cs="Tahoma"/>
                <w:sz w:val="16"/>
                <w:szCs w:val="16"/>
              </w:rPr>
              <w:t>0</w:t>
            </w:r>
          </w:p>
        </w:tc>
      </w:tr>
      <w:tr w:rsidR="00844D9C" w:rsidRPr="00844D9C" w14:paraId="1EADB4C2" w14:textId="77777777" w:rsidTr="005C6C23">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78" w:type="dxa"/>
            <w:vMerge/>
            <w:vAlign w:val="center"/>
            <w:hideMark/>
          </w:tcPr>
          <w:p w14:paraId="135B1A02" w14:textId="77777777" w:rsidR="00844D9C" w:rsidRPr="00844D9C" w:rsidRDefault="00844D9C" w:rsidP="00327E5A">
            <w:pPr>
              <w:spacing w:after="0"/>
              <w:jc w:val="center"/>
              <w:rPr>
                <w:rFonts w:cs="Tahoma"/>
                <w:sz w:val="16"/>
                <w:szCs w:val="16"/>
              </w:rPr>
            </w:pPr>
          </w:p>
        </w:tc>
        <w:tc>
          <w:tcPr>
            <w:tcW w:w="2155" w:type="dxa"/>
            <w:shd w:val="clear" w:color="auto" w:fill="4472C4"/>
            <w:vAlign w:val="center"/>
            <w:hideMark/>
          </w:tcPr>
          <w:p w14:paraId="29017EF1" w14:textId="77777777" w:rsidR="00844D9C" w:rsidRPr="00E94FB2" w:rsidRDefault="00844D9C" w:rsidP="00DA354E">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FFFFFF" w:themeColor="background1"/>
                <w:sz w:val="16"/>
                <w:szCs w:val="16"/>
              </w:rPr>
            </w:pPr>
            <w:r w:rsidRPr="00E94FB2">
              <w:rPr>
                <w:rFonts w:cs="Tahoma"/>
                <w:b/>
                <w:bCs/>
                <w:color w:val="FFFFFF" w:themeColor="background1"/>
                <w:sz w:val="16"/>
                <w:szCs w:val="16"/>
              </w:rPr>
              <w:t>Celkem</w:t>
            </w:r>
          </w:p>
        </w:tc>
        <w:tc>
          <w:tcPr>
            <w:tcW w:w="680" w:type="dxa"/>
            <w:noWrap/>
            <w:vAlign w:val="center"/>
            <w:hideMark/>
          </w:tcPr>
          <w:p w14:paraId="396FB094" w14:textId="77777777" w:rsidR="00844D9C" w:rsidRPr="005C6C23" w:rsidRDefault="00844D9C" w:rsidP="00DA354E">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5C6C23">
              <w:rPr>
                <w:rFonts w:cs="Tahoma"/>
                <w:b/>
                <w:bCs/>
                <w:sz w:val="16"/>
                <w:szCs w:val="16"/>
              </w:rPr>
              <w:t>34 985</w:t>
            </w:r>
          </w:p>
        </w:tc>
        <w:tc>
          <w:tcPr>
            <w:tcW w:w="680" w:type="dxa"/>
            <w:noWrap/>
            <w:vAlign w:val="center"/>
            <w:hideMark/>
          </w:tcPr>
          <w:p w14:paraId="0CD5ED1E" w14:textId="77777777" w:rsidR="00844D9C" w:rsidRPr="005C6C23" w:rsidRDefault="00844D9C" w:rsidP="00DA354E">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5C6C23">
              <w:rPr>
                <w:rFonts w:cs="Tahoma"/>
                <w:b/>
                <w:bCs/>
                <w:sz w:val="16"/>
                <w:szCs w:val="16"/>
              </w:rPr>
              <w:t>23 892</w:t>
            </w:r>
          </w:p>
        </w:tc>
        <w:tc>
          <w:tcPr>
            <w:tcW w:w="680" w:type="dxa"/>
            <w:noWrap/>
            <w:vAlign w:val="center"/>
            <w:hideMark/>
          </w:tcPr>
          <w:p w14:paraId="05F65917" w14:textId="77777777" w:rsidR="00844D9C" w:rsidRPr="005C6C23" w:rsidRDefault="00844D9C" w:rsidP="00DA354E">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5C6C23">
              <w:rPr>
                <w:rFonts w:cs="Tahoma"/>
                <w:b/>
                <w:bCs/>
                <w:sz w:val="16"/>
                <w:szCs w:val="16"/>
              </w:rPr>
              <w:t>16 190</w:t>
            </w:r>
          </w:p>
        </w:tc>
        <w:tc>
          <w:tcPr>
            <w:tcW w:w="680" w:type="dxa"/>
            <w:noWrap/>
            <w:vAlign w:val="center"/>
            <w:hideMark/>
          </w:tcPr>
          <w:p w14:paraId="56C47BE1" w14:textId="77777777" w:rsidR="00844D9C" w:rsidRPr="005C6C23" w:rsidRDefault="00844D9C" w:rsidP="00DA354E">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5C6C23">
              <w:rPr>
                <w:rFonts w:cs="Tahoma"/>
                <w:b/>
                <w:bCs/>
                <w:sz w:val="16"/>
                <w:szCs w:val="16"/>
              </w:rPr>
              <w:t>688</w:t>
            </w:r>
          </w:p>
        </w:tc>
        <w:tc>
          <w:tcPr>
            <w:tcW w:w="680" w:type="dxa"/>
            <w:noWrap/>
            <w:vAlign w:val="center"/>
            <w:hideMark/>
          </w:tcPr>
          <w:p w14:paraId="4AD14D3D" w14:textId="77777777" w:rsidR="00844D9C" w:rsidRPr="005C6C23" w:rsidRDefault="00844D9C" w:rsidP="00DA354E">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5C6C23">
              <w:rPr>
                <w:rFonts w:cs="Tahoma"/>
                <w:b/>
                <w:bCs/>
                <w:sz w:val="16"/>
                <w:szCs w:val="16"/>
              </w:rPr>
              <w:t>6 169</w:t>
            </w:r>
          </w:p>
        </w:tc>
        <w:tc>
          <w:tcPr>
            <w:tcW w:w="680" w:type="dxa"/>
            <w:noWrap/>
            <w:vAlign w:val="center"/>
            <w:hideMark/>
          </w:tcPr>
          <w:p w14:paraId="5A8D0995" w14:textId="77777777" w:rsidR="00844D9C" w:rsidRPr="005C6C23" w:rsidRDefault="00844D9C" w:rsidP="00DA354E">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5C6C23">
              <w:rPr>
                <w:rFonts w:cs="Tahoma"/>
                <w:b/>
                <w:bCs/>
                <w:sz w:val="16"/>
                <w:szCs w:val="16"/>
              </w:rPr>
              <w:t>872</w:t>
            </w:r>
          </w:p>
        </w:tc>
        <w:tc>
          <w:tcPr>
            <w:tcW w:w="680" w:type="dxa"/>
            <w:noWrap/>
            <w:vAlign w:val="center"/>
            <w:hideMark/>
          </w:tcPr>
          <w:p w14:paraId="6FB56C99" w14:textId="77777777" w:rsidR="00844D9C" w:rsidRPr="005C6C23" w:rsidRDefault="00844D9C" w:rsidP="00DA354E">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5C6C23">
              <w:rPr>
                <w:rFonts w:cs="Tahoma"/>
                <w:b/>
                <w:bCs/>
                <w:sz w:val="16"/>
                <w:szCs w:val="16"/>
              </w:rPr>
              <w:t>11 185</w:t>
            </w:r>
          </w:p>
        </w:tc>
        <w:tc>
          <w:tcPr>
            <w:tcW w:w="680" w:type="dxa"/>
            <w:noWrap/>
            <w:vAlign w:val="center"/>
            <w:hideMark/>
          </w:tcPr>
          <w:p w14:paraId="1E1410C3" w14:textId="77777777" w:rsidR="00844D9C" w:rsidRPr="005C6C23" w:rsidRDefault="00844D9C" w:rsidP="00DA354E">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5C6C23">
              <w:rPr>
                <w:rFonts w:cs="Tahoma"/>
                <w:b/>
                <w:bCs/>
                <w:sz w:val="16"/>
                <w:szCs w:val="16"/>
              </w:rPr>
              <w:t>7 008</w:t>
            </w:r>
          </w:p>
        </w:tc>
        <w:tc>
          <w:tcPr>
            <w:tcW w:w="680" w:type="dxa"/>
            <w:noWrap/>
            <w:vAlign w:val="center"/>
            <w:hideMark/>
          </w:tcPr>
          <w:p w14:paraId="02D3C0F7" w14:textId="77777777" w:rsidR="00844D9C" w:rsidRPr="005C6C23" w:rsidRDefault="00844D9C" w:rsidP="00DA354E">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5C6C23">
              <w:rPr>
                <w:rFonts w:cs="Tahoma"/>
                <w:b/>
                <w:bCs/>
                <w:sz w:val="16"/>
                <w:szCs w:val="16"/>
              </w:rPr>
              <w:t>160</w:t>
            </w:r>
          </w:p>
        </w:tc>
        <w:tc>
          <w:tcPr>
            <w:tcW w:w="680" w:type="dxa"/>
            <w:noWrap/>
            <w:vAlign w:val="center"/>
            <w:hideMark/>
          </w:tcPr>
          <w:p w14:paraId="109E7915" w14:textId="77777777" w:rsidR="00844D9C" w:rsidRPr="005C6C23" w:rsidRDefault="00844D9C" w:rsidP="00DA354E">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5C6C23">
              <w:rPr>
                <w:rFonts w:cs="Tahoma"/>
                <w:b/>
                <w:bCs/>
                <w:sz w:val="16"/>
                <w:szCs w:val="16"/>
              </w:rPr>
              <w:t>3 032</w:t>
            </w:r>
          </w:p>
        </w:tc>
        <w:tc>
          <w:tcPr>
            <w:tcW w:w="680" w:type="dxa"/>
            <w:noWrap/>
            <w:vAlign w:val="center"/>
            <w:hideMark/>
          </w:tcPr>
          <w:p w14:paraId="2A97DAB2" w14:textId="77777777" w:rsidR="00844D9C" w:rsidRPr="005C6C23" w:rsidRDefault="00844D9C" w:rsidP="00DA354E">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5C6C23">
              <w:rPr>
                <w:rFonts w:cs="Tahoma"/>
                <w:b/>
                <w:bCs/>
                <w:sz w:val="16"/>
                <w:szCs w:val="16"/>
              </w:rPr>
              <w:t>996</w:t>
            </w:r>
          </w:p>
        </w:tc>
      </w:tr>
      <w:tr w:rsidR="00844D9C" w:rsidRPr="00844D9C" w14:paraId="71A9104E" w14:textId="77777777" w:rsidTr="005C6C23">
        <w:trPr>
          <w:trHeight w:val="255"/>
          <w:jc w:val="center"/>
        </w:trPr>
        <w:tc>
          <w:tcPr>
            <w:cnfStyle w:val="001000000000" w:firstRow="0" w:lastRow="0" w:firstColumn="1" w:lastColumn="0" w:oddVBand="0" w:evenVBand="0" w:oddHBand="0" w:evenHBand="0" w:firstRowFirstColumn="0" w:firstRowLastColumn="0" w:lastRowFirstColumn="0" w:lastRowLastColumn="0"/>
            <w:tcW w:w="278" w:type="dxa"/>
            <w:vMerge w:val="restart"/>
            <w:noWrap/>
            <w:textDirection w:val="btLr"/>
            <w:vAlign w:val="center"/>
            <w:hideMark/>
          </w:tcPr>
          <w:p w14:paraId="08FC4501" w14:textId="77777777" w:rsidR="00844D9C" w:rsidRPr="00844D9C" w:rsidRDefault="00844D9C" w:rsidP="00327E5A">
            <w:pPr>
              <w:spacing w:after="0"/>
              <w:jc w:val="center"/>
              <w:rPr>
                <w:rFonts w:cs="Tahoma"/>
                <w:sz w:val="16"/>
                <w:szCs w:val="16"/>
              </w:rPr>
            </w:pPr>
            <w:r w:rsidRPr="00844D9C">
              <w:rPr>
                <w:rFonts w:cs="Tahoma"/>
                <w:sz w:val="16"/>
                <w:szCs w:val="16"/>
              </w:rPr>
              <w:t>2015/2016</w:t>
            </w:r>
          </w:p>
        </w:tc>
        <w:tc>
          <w:tcPr>
            <w:tcW w:w="2155" w:type="dxa"/>
            <w:noWrap/>
            <w:vAlign w:val="center"/>
            <w:hideMark/>
          </w:tcPr>
          <w:p w14:paraId="50EFF8A0" w14:textId="77777777" w:rsidR="00844D9C" w:rsidRPr="00844D9C" w:rsidRDefault="00844D9C" w:rsidP="00DA354E">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844D9C">
              <w:rPr>
                <w:rFonts w:cs="Tahoma"/>
                <w:sz w:val="16"/>
                <w:szCs w:val="16"/>
              </w:rPr>
              <w:t>Ostravská univerzita</w:t>
            </w:r>
          </w:p>
        </w:tc>
        <w:tc>
          <w:tcPr>
            <w:tcW w:w="680" w:type="dxa"/>
            <w:noWrap/>
            <w:vAlign w:val="center"/>
            <w:hideMark/>
          </w:tcPr>
          <w:p w14:paraId="2121F3FC" w14:textId="77777777" w:rsidR="00844D9C" w:rsidRPr="00844D9C" w:rsidRDefault="00844D9C" w:rsidP="00DA354E">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44D9C">
              <w:rPr>
                <w:rFonts w:cs="Tahoma"/>
                <w:sz w:val="16"/>
                <w:szCs w:val="16"/>
              </w:rPr>
              <w:t>9 189</w:t>
            </w:r>
          </w:p>
        </w:tc>
        <w:tc>
          <w:tcPr>
            <w:tcW w:w="680" w:type="dxa"/>
            <w:noWrap/>
            <w:vAlign w:val="center"/>
            <w:hideMark/>
          </w:tcPr>
          <w:p w14:paraId="2E99C691" w14:textId="77777777" w:rsidR="00844D9C" w:rsidRPr="00844D9C" w:rsidRDefault="00844D9C" w:rsidP="00DA354E">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44D9C">
              <w:rPr>
                <w:rFonts w:cs="Tahoma"/>
                <w:sz w:val="16"/>
                <w:szCs w:val="16"/>
              </w:rPr>
              <w:t>6 838</w:t>
            </w:r>
          </w:p>
        </w:tc>
        <w:tc>
          <w:tcPr>
            <w:tcW w:w="680" w:type="dxa"/>
            <w:noWrap/>
            <w:vAlign w:val="center"/>
            <w:hideMark/>
          </w:tcPr>
          <w:p w14:paraId="5C636F1B" w14:textId="77777777" w:rsidR="00844D9C" w:rsidRPr="00844D9C" w:rsidRDefault="00844D9C" w:rsidP="00DA354E">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44D9C">
              <w:rPr>
                <w:rFonts w:cs="Tahoma"/>
                <w:sz w:val="16"/>
                <w:szCs w:val="16"/>
              </w:rPr>
              <w:t>4 367</w:t>
            </w:r>
          </w:p>
        </w:tc>
        <w:tc>
          <w:tcPr>
            <w:tcW w:w="680" w:type="dxa"/>
            <w:noWrap/>
            <w:vAlign w:val="center"/>
            <w:hideMark/>
          </w:tcPr>
          <w:p w14:paraId="6DAA551E" w14:textId="77777777" w:rsidR="00844D9C" w:rsidRPr="00844D9C" w:rsidRDefault="00844D9C" w:rsidP="00DA354E">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44D9C">
              <w:rPr>
                <w:rFonts w:cs="Tahoma"/>
                <w:sz w:val="16"/>
                <w:szCs w:val="16"/>
              </w:rPr>
              <w:t>733</w:t>
            </w:r>
          </w:p>
        </w:tc>
        <w:tc>
          <w:tcPr>
            <w:tcW w:w="680" w:type="dxa"/>
            <w:noWrap/>
            <w:vAlign w:val="center"/>
            <w:hideMark/>
          </w:tcPr>
          <w:p w14:paraId="3A9058D5" w14:textId="77777777" w:rsidR="00844D9C" w:rsidRPr="00844D9C" w:rsidRDefault="00844D9C" w:rsidP="00DA354E">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44D9C">
              <w:rPr>
                <w:rFonts w:cs="Tahoma"/>
                <w:sz w:val="16"/>
                <w:szCs w:val="16"/>
              </w:rPr>
              <w:t>1 494</w:t>
            </w:r>
          </w:p>
        </w:tc>
        <w:tc>
          <w:tcPr>
            <w:tcW w:w="680" w:type="dxa"/>
            <w:noWrap/>
            <w:vAlign w:val="center"/>
            <w:hideMark/>
          </w:tcPr>
          <w:p w14:paraId="4EACC3D0" w14:textId="77777777" w:rsidR="00844D9C" w:rsidRPr="00844D9C" w:rsidRDefault="00844D9C" w:rsidP="00DA354E">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44D9C">
              <w:rPr>
                <w:rFonts w:cs="Tahoma"/>
                <w:sz w:val="16"/>
                <w:szCs w:val="16"/>
              </w:rPr>
              <w:t>258</w:t>
            </w:r>
          </w:p>
        </w:tc>
        <w:tc>
          <w:tcPr>
            <w:tcW w:w="680" w:type="dxa"/>
            <w:noWrap/>
            <w:vAlign w:val="center"/>
            <w:hideMark/>
          </w:tcPr>
          <w:p w14:paraId="54E0D3A2" w14:textId="77777777" w:rsidR="00844D9C" w:rsidRPr="00844D9C" w:rsidRDefault="00844D9C" w:rsidP="00DA354E">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44D9C">
              <w:rPr>
                <w:rFonts w:cs="Tahoma"/>
                <w:sz w:val="16"/>
                <w:szCs w:val="16"/>
              </w:rPr>
              <w:t>2 381</w:t>
            </w:r>
          </w:p>
        </w:tc>
        <w:tc>
          <w:tcPr>
            <w:tcW w:w="680" w:type="dxa"/>
            <w:noWrap/>
            <w:vAlign w:val="center"/>
            <w:hideMark/>
          </w:tcPr>
          <w:p w14:paraId="5023DC38" w14:textId="77777777" w:rsidR="00844D9C" w:rsidRPr="00844D9C" w:rsidRDefault="00844D9C" w:rsidP="00DA354E">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44D9C">
              <w:rPr>
                <w:rFonts w:cs="Tahoma"/>
                <w:sz w:val="16"/>
                <w:szCs w:val="16"/>
              </w:rPr>
              <w:t>1 562</w:t>
            </w:r>
          </w:p>
        </w:tc>
        <w:tc>
          <w:tcPr>
            <w:tcW w:w="680" w:type="dxa"/>
            <w:noWrap/>
            <w:vAlign w:val="center"/>
            <w:hideMark/>
          </w:tcPr>
          <w:p w14:paraId="0AC43F8A" w14:textId="77777777" w:rsidR="00844D9C" w:rsidRPr="00844D9C" w:rsidRDefault="00844D9C" w:rsidP="00DA354E">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44D9C">
              <w:rPr>
                <w:rFonts w:cs="Tahoma"/>
                <w:sz w:val="16"/>
                <w:szCs w:val="16"/>
              </w:rPr>
              <w:t>127</w:t>
            </w:r>
          </w:p>
        </w:tc>
        <w:tc>
          <w:tcPr>
            <w:tcW w:w="680" w:type="dxa"/>
            <w:noWrap/>
            <w:vAlign w:val="center"/>
            <w:hideMark/>
          </w:tcPr>
          <w:p w14:paraId="25C659E4" w14:textId="77777777" w:rsidR="00844D9C" w:rsidRPr="00844D9C" w:rsidRDefault="00844D9C" w:rsidP="00DA354E">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44D9C">
              <w:rPr>
                <w:rFonts w:cs="Tahoma"/>
                <w:sz w:val="16"/>
                <w:szCs w:val="16"/>
              </w:rPr>
              <w:t>556</w:t>
            </w:r>
          </w:p>
        </w:tc>
        <w:tc>
          <w:tcPr>
            <w:tcW w:w="680" w:type="dxa"/>
            <w:noWrap/>
            <w:vAlign w:val="center"/>
            <w:hideMark/>
          </w:tcPr>
          <w:p w14:paraId="4573419D" w14:textId="77777777" w:rsidR="00844D9C" w:rsidRPr="00844D9C" w:rsidRDefault="00844D9C" w:rsidP="00DA354E">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44D9C">
              <w:rPr>
                <w:rFonts w:cs="Tahoma"/>
                <w:sz w:val="16"/>
                <w:szCs w:val="16"/>
              </w:rPr>
              <w:t>139</w:t>
            </w:r>
          </w:p>
        </w:tc>
      </w:tr>
      <w:tr w:rsidR="00844D9C" w:rsidRPr="00844D9C" w14:paraId="71370DE5" w14:textId="77777777" w:rsidTr="005C6C23">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78" w:type="dxa"/>
            <w:vMerge/>
            <w:vAlign w:val="center"/>
            <w:hideMark/>
          </w:tcPr>
          <w:p w14:paraId="7DE36C3B" w14:textId="77777777" w:rsidR="00844D9C" w:rsidRPr="00844D9C" w:rsidRDefault="00844D9C" w:rsidP="00327E5A">
            <w:pPr>
              <w:spacing w:after="0"/>
              <w:jc w:val="center"/>
              <w:rPr>
                <w:rFonts w:cs="Tahoma"/>
                <w:sz w:val="16"/>
                <w:szCs w:val="16"/>
              </w:rPr>
            </w:pPr>
          </w:p>
        </w:tc>
        <w:tc>
          <w:tcPr>
            <w:tcW w:w="2155" w:type="dxa"/>
            <w:noWrap/>
            <w:vAlign w:val="center"/>
            <w:hideMark/>
          </w:tcPr>
          <w:p w14:paraId="18BC02DB" w14:textId="77777777" w:rsidR="00844D9C" w:rsidRPr="00844D9C" w:rsidRDefault="00844D9C" w:rsidP="00DA354E">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844D9C">
              <w:rPr>
                <w:rFonts w:cs="Tahoma"/>
                <w:sz w:val="16"/>
                <w:szCs w:val="16"/>
              </w:rPr>
              <w:t>Slezská univerzita</w:t>
            </w:r>
          </w:p>
        </w:tc>
        <w:tc>
          <w:tcPr>
            <w:tcW w:w="680" w:type="dxa"/>
            <w:noWrap/>
            <w:vAlign w:val="center"/>
            <w:hideMark/>
          </w:tcPr>
          <w:p w14:paraId="7FC642ED" w14:textId="77777777" w:rsidR="00844D9C" w:rsidRPr="00844D9C" w:rsidRDefault="00844D9C" w:rsidP="00DA354E">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44D9C">
              <w:rPr>
                <w:rFonts w:cs="Tahoma"/>
                <w:sz w:val="16"/>
                <w:szCs w:val="16"/>
              </w:rPr>
              <w:t>5 511</w:t>
            </w:r>
          </w:p>
        </w:tc>
        <w:tc>
          <w:tcPr>
            <w:tcW w:w="680" w:type="dxa"/>
            <w:noWrap/>
            <w:vAlign w:val="center"/>
            <w:hideMark/>
          </w:tcPr>
          <w:p w14:paraId="74028737" w14:textId="77777777" w:rsidR="00844D9C" w:rsidRPr="00844D9C" w:rsidRDefault="00844D9C" w:rsidP="00DA354E">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44D9C">
              <w:rPr>
                <w:rFonts w:cs="Tahoma"/>
                <w:sz w:val="16"/>
                <w:szCs w:val="16"/>
              </w:rPr>
              <w:t>3 312</w:t>
            </w:r>
          </w:p>
        </w:tc>
        <w:tc>
          <w:tcPr>
            <w:tcW w:w="680" w:type="dxa"/>
            <w:noWrap/>
            <w:vAlign w:val="center"/>
            <w:hideMark/>
          </w:tcPr>
          <w:p w14:paraId="200A3268" w14:textId="77777777" w:rsidR="00844D9C" w:rsidRPr="00844D9C" w:rsidRDefault="00844D9C" w:rsidP="00DA354E">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44D9C">
              <w:rPr>
                <w:rFonts w:cs="Tahoma"/>
                <w:sz w:val="16"/>
                <w:szCs w:val="16"/>
              </w:rPr>
              <w:t>2 471</w:t>
            </w:r>
          </w:p>
        </w:tc>
        <w:tc>
          <w:tcPr>
            <w:tcW w:w="680" w:type="dxa"/>
            <w:noWrap/>
            <w:vAlign w:val="center"/>
            <w:hideMark/>
          </w:tcPr>
          <w:p w14:paraId="423C8923" w14:textId="77777777" w:rsidR="00844D9C" w:rsidRPr="00844D9C" w:rsidRDefault="00844D9C" w:rsidP="00DA354E">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44D9C">
              <w:rPr>
                <w:rFonts w:cs="Tahoma"/>
                <w:sz w:val="16"/>
                <w:szCs w:val="16"/>
              </w:rPr>
              <w:t>2</w:t>
            </w:r>
          </w:p>
        </w:tc>
        <w:tc>
          <w:tcPr>
            <w:tcW w:w="680" w:type="dxa"/>
            <w:noWrap/>
            <w:vAlign w:val="center"/>
            <w:hideMark/>
          </w:tcPr>
          <w:p w14:paraId="2765D6E3" w14:textId="77777777" w:rsidR="00844D9C" w:rsidRPr="00844D9C" w:rsidRDefault="00844D9C" w:rsidP="00DA354E">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44D9C">
              <w:rPr>
                <w:rFonts w:cs="Tahoma"/>
                <w:sz w:val="16"/>
                <w:szCs w:val="16"/>
              </w:rPr>
              <w:t>771</w:t>
            </w:r>
          </w:p>
        </w:tc>
        <w:tc>
          <w:tcPr>
            <w:tcW w:w="680" w:type="dxa"/>
            <w:noWrap/>
            <w:vAlign w:val="center"/>
            <w:hideMark/>
          </w:tcPr>
          <w:p w14:paraId="08F18DC5" w14:textId="77777777" w:rsidR="00844D9C" w:rsidRPr="00844D9C" w:rsidRDefault="00844D9C" w:rsidP="00DA354E">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44D9C">
              <w:rPr>
                <w:rFonts w:cs="Tahoma"/>
                <w:sz w:val="16"/>
                <w:szCs w:val="16"/>
              </w:rPr>
              <w:t>69</w:t>
            </w:r>
          </w:p>
        </w:tc>
        <w:tc>
          <w:tcPr>
            <w:tcW w:w="680" w:type="dxa"/>
            <w:noWrap/>
            <w:vAlign w:val="center"/>
            <w:hideMark/>
          </w:tcPr>
          <w:p w14:paraId="35D88719" w14:textId="77777777" w:rsidR="00844D9C" w:rsidRPr="00844D9C" w:rsidRDefault="00844D9C" w:rsidP="00DA354E">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44D9C">
              <w:rPr>
                <w:rFonts w:cs="Tahoma"/>
                <w:sz w:val="16"/>
                <w:szCs w:val="16"/>
              </w:rPr>
              <w:t>2 210</w:t>
            </w:r>
          </w:p>
        </w:tc>
        <w:tc>
          <w:tcPr>
            <w:tcW w:w="680" w:type="dxa"/>
            <w:noWrap/>
            <w:vAlign w:val="center"/>
            <w:hideMark/>
          </w:tcPr>
          <w:p w14:paraId="4EC39D54" w14:textId="77777777" w:rsidR="00844D9C" w:rsidRPr="00844D9C" w:rsidRDefault="00844D9C" w:rsidP="00DA354E">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44D9C">
              <w:rPr>
                <w:rFonts w:cs="Tahoma"/>
                <w:sz w:val="16"/>
                <w:szCs w:val="16"/>
              </w:rPr>
              <w:t>1 585</w:t>
            </w:r>
          </w:p>
        </w:tc>
        <w:tc>
          <w:tcPr>
            <w:tcW w:w="680" w:type="dxa"/>
            <w:noWrap/>
            <w:vAlign w:val="center"/>
            <w:hideMark/>
          </w:tcPr>
          <w:p w14:paraId="417771CA" w14:textId="77777777" w:rsidR="00844D9C" w:rsidRPr="00844D9C" w:rsidRDefault="00844D9C" w:rsidP="00DA354E">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44D9C">
              <w:rPr>
                <w:rFonts w:cs="Tahoma"/>
                <w:sz w:val="16"/>
                <w:szCs w:val="16"/>
              </w:rPr>
              <w:t>0</w:t>
            </w:r>
          </w:p>
        </w:tc>
        <w:tc>
          <w:tcPr>
            <w:tcW w:w="680" w:type="dxa"/>
            <w:noWrap/>
            <w:vAlign w:val="center"/>
            <w:hideMark/>
          </w:tcPr>
          <w:p w14:paraId="1E5516CB" w14:textId="77777777" w:rsidR="00844D9C" w:rsidRPr="00844D9C" w:rsidRDefault="00844D9C" w:rsidP="00DA354E">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44D9C">
              <w:rPr>
                <w:rFonts w:cs="Tahoma"/>
                <w:sz w:val="16"/>
                <w:szCs w:val="16"/>
              </w:rPr>
              <w:t>520</w:t>
            </w:r>
          </w:p>
        </w:tc>
        <w:tc>
          <w:tcPr>
            <w:tcW w:w="680" w:type="dxa"/>
            <w:noWrap/>
            <w:vAlign w:val="center"/>
            <w:hideMark/>
          </w:tcPr>
          <w:p w14:paraId="41583D5E" w14:textId="77777777" w:rsidR="00844D9C" w:rsidRPr="00844D9C" w:rsidRDefault="00844D9C" w:rsidP="00DA354E">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44D9C">
              <w:rPr>
                <w:rFonts w:cs="Tahoma"/>
                <w:sz w:val="16"/>
                <w:szCs w:val="16"/>
              </w:rPr>
              <w:t>108</w:t>
            </w:r>
          </w:p>
        </w:tc>
      </w:tr>
      <w:tr w:rsidR="00844D9C" w:rsidRPr="00844D9C" w14:paraId="477AD19C" w14:textId="77777777" w:rsidTr="005C6C23">
        <w:trPr>
          <w:trHeight w:val="255"/>
          <w:jc w:val="center"/>
        </w:trPr>
        <w:tc>
          <w:tcPr>
            <w:cnfStyle w:val="001000000000" w:firstRow="0" w:lastRow="0" w:firstColumn="1" w:lastColumn="0" w:oddVBand="0" w:evenVBand="0" w:oddHBand="0" w:evenHBand="0" w:firstRowFirstColumn="0" w:firstRowLastColumn="0" w:lastRowFirstColumn="0" w:lastRowLastColumn="0"/>
            <w:tcW w:w="278" w:type="dxa"/>
            <w:vMerge/>
            <w:vAlign w:val="center"/>
            <w:hideMark/>
          </w:tcPr>
          <w:p w14:paraId="681D06B8" w14:textId="77777777" w:rsidR="00844D9C" w:rsidRPr="00844D9C" w:rsidRDefault="00844D9C" w:rsidP="00327E5A">
            <w:pPr>
              <w:spacing w:after="0"/>
              <w:jc w:val="center"/>
              <w:rPr>
                <w:rFonts w:cs="Tahoma"/>
                <w:sz w:val="16"/>
                <w:szCs w:val="16"/>
              </w:rPr>
            </w:pPr>
          </w:p>
        </w:tc>
        <w:tc>
          <w:tcPr>
            <w:tcW w:w="2155" w:type="dxa"/>
            <w:noWrap/>
            <w:vAlign w:val="center"/>
            <w:hideMark/>
          </w:tcPr>
          <w:p w14:paraId="3C97BCDA" w14:textId="77777777" w:rsidR="00844D9C" w:rsidRPr="00844D9C" w:rsidRDefault="00844D9C" w:rsidP="00DA354E">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844D9C">
              <w:rPr>
                <w:rFonts w:cs="Tahoma"/>
                <w:sz w:val="16"/>
                <w:szCs w:val="16"/>
              </w:rPr>
              <w:t>VŠB - TU Ostrava</w:t>
            </w:r>
          </w:p>
        </w:tc>
        <w:tc>
          <w:tcPr>
            <w:tcW w:w="680" w:type="dxa"/>
            <w:noWrap/>
            <w:vAlign w:val="center"/>
            <w:hideMark/>
          </w:tcPr>
          <w:p w14:paraId="2434C247" w14:textId="77777777" w:rsidR="00844D9C" w:rsidRPr="00844D9C" w:rsidRDefault="00844D9C" w:rsidP="00DA354E">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44D9C">
              <w:rPr>
                <w:rFonts w:cs="Tahoma"/>
                <w:sz w:val="16"/>
                <w:szCs w:val="16"/>
              </w:rPr>
              <w:t>15 815</w:t>
            </w:r>
          </w:p>
        </w:tc>
        <w:tc>
          <w:tcPr>
            <w:tcW w:w="680" w:type="dxa"/>
            <w:noWrap/>
            <w:vAlign w:val="center"/>
            <w:hideMark/>
          </w:tcPr>
          <w:p w14:paraId="170DD16C" w14:textId="77777777" w:rsidR="00844D9C" w:rsidRPr="00844D9C" w:rsidRDefault="00844D9C" w:rsidP="00DA354E">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44D9C">
              <w:rPr>
                <w:rFonts w:cs="Tahoma"/>
                <w:sz w:val="16"/>
                <w:szCs w:val="16"/>
              </w:rPr>
              <w:t>10 826</w:t>
            </w:r>
          </w:p>
        </w:tc>
        <w:tc>
          <w:tcPr>
            <w:tcW w:w="680" w:type="dxa"/>
            <w:noWrap/>
            <w:vAlign w:val="center"/>
            <w:hideMark/>
          </w:tcPr>
          <w:p w14:paraId="0827D57C" w14:textId="77777777" w:rsidR="00844D9C" w:rsidRPr="00844D9C" w:rsidRDefault="00844D9C" w:rsidP="00DA354E">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44D9C">
              <w:rPr>
                <w:rFonts w:cs="Tahoma"/>
                <w:sz w:val="16"/>
                <w:szCs w:val="16"/>
              </w:rPr>
              <w:t>7 041</w:t>
            </w:r>
          </w:p>
        </w:tc>
        <w:tc>
          <w:tcPr>
            <w:tcW w:w="680" w:type="dxa"/>
            <w:noWrap/>
            <w:vAlign w:val="center"/>
            <w:hideMark/>
          </w:tcPr>
          <w:p w14:paraId="7B35A0D4" w14:textId="77777777" w:rsidR="00844D9C" w:rsidRPr="00844D9C" w:rsidRDefault="00844D9C" w:rsidP="00DA354E">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44D9C">
              <w:rPr>
                <w:rFonts w:cs="Tahoma"/>
                <w:sz w:val="16"/>
                <w:szCs w:val="16"/>
              </w:rPr>
              <w:t>0</w:t>
            </w:r>
          </w:p>
        </w:tc>
        <w:tc>
          <w:tcPr>
            <w:tcW w:w="680" w:type="dxa"/>
            <w:noWrap/>
            <w:vAlign w:val="center"/>
            <w:hideMark/>
          </w:tcPr>
          <w:p w14:paraId="5367DA5A" w14:textId="77777777" w:rsidR="00844D9C" w:rsidRPr="00844D9C" w:rsidRDefault="00844D9C" w:rsidP="00DA354E">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44D9C">
              <w:rPr>
                <w:rFonts w:cs="Tahoma"/>
                <w:sz w:val="16"/>
                <w:szCs w:val="16"/>
              </w:rPr>
              <w:t>3 254</w:t>
            </w:r>
          </w:p>
        </w:tc>
        <w:tc>
          <w:tcPr>
            <w:tcW w:w="680" w:type="dxa"/>
            <w:noWrap/>
            <w:vAlign w:val="center"/>
            <w:hideMark/>
          </w:tcPr>
          <w:p w14:paraId="523099EB" w14:textId="77777777" w:rsidR="00844D9C" w:rsidRPr="00844D9C" w:rsidRDefault="00844D9C" w:rsidP="00DA354E">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44D9C">
              <w:rPr>
                <w:rFonts w:cs="Tahoma"/>
                <w:sz w:val="16"/>
                <w:szCs w:val="16"/>
              </w:rPr>
              <w:t>532</w:t>
            </w:r>
          </w:p>
        </w:tc>
        <w:tc>
          <w:tcPr>
            <w:tcW w:w="680" w:type="dxa"/>
            <w:noWrap/>
            <w:vAlign w:val="center"/>
            <w:hideMark/>
          </w:tcPr>
          <w:p w14:paraId="2D8DA370" w14:textId="77777777" w:rsidR="00844D9C" w:rsidRPr="00844D9C" w:rsidRDefault="00844D9C" w:rsidP="00DA354E">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44D9C">
              <w:rPr>
                <w:rFonts w:cs="Tahoma"/>
                <w:sz w:val="16"/>
                <w:szCs w:val="16"/>
              </w:rPr>
              <w:t>5 032</w:t>
            </w:r>
          </w:p>
        </w:tc>
        <w:tc>
          <w:tcPr>
            <w:tcW w:w="680" w:type="dxa"/>
            <w:noWrap/>
            <w:vAlign w:val="center"/>
            <w:hideMark/>
          </w:tcPr>
          <w:p w14:paraId="2DC3DC13" w14:textId="77777777" w:rsidR="00844D9C" w:rsidRPr="00844D9C" w:rsidRDefault="00844D9C" w:rsidP="00DA354E">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44D9C">
              <w:rPr>
                <w:rFonts w:cs="Tahoma"/>
                <w:sz w:val="16"/>
                <w:szCs w:val="16"/>
              </w:rPr>
              <w:t>2 700</w:t>
            </w:r>
          </w:p>
        </w:tc>
        <w:tc>
          <w:tcPr>
            <w:tcW w:w="680" w:type="dxa"/>
            <w:noWrap/>
            <w:vAlign w:val="center"/>
            <w:hideMark/>
          </w:tcPr>
          <w:p w14:paraId="4DDE9D51" w14:textId="77777777" w:rsidR="00844D9C" w:rsidRPr="00844D9C" w:rsidRDefault="00844D9C" w:rsidP="00DA354E">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44D9C">
              <w:rPr>
                <w:rFonts w:cs="Tahoma"/>
                <w:sz w:val="16"/>
                <w:szCs w:val="16"/>
              </w:rPr>
              <w:t>0</w:t>
            </w:r>
          </w:p>
        </w:tc>
        <w:tc>
          <w:tcPr>
            <w:tcW w:w="680" w:type="dxa"/>
            <w:noWrap/>
            <w:vAlign w:val="center"/>
            <w:hideMark/>
          </w:tcPr>
          <w:p w14:paraId="70461326" w14:textId="77777777" w:rsidR="00844D9C" w:rsidRPr="00844D9C" w:rsidRDefault="00844D9C" w:rsidP="00DA354E">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44D9C">
              <w:rPr>
                <w:rFonts w:cs="Tahoma"/>
                <w:sz w:val="16"/>
                <w:szCs w:val="16"/>
              </w:rPr>
              <w:t>1 569</w:t>
            </w:r>
          </w:p>
        </w:tc>
        <w:tc>
          <w:tcPr>
            <w:tcW w:w="680" w:type="dxa"/>
            <w:noWrap/>
            <w:vAlign w:val="center"/>
            <w:hideMark/>
          </w:tcPr>
          <w:p w14:paraId="4B599A21" w14:textId="77777777" w:rsidR="00844D9C" w:rsidRPr="00844D9C" w:rsidRDefault="00844D9C" w:rsidP="00DA354E">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44D9C">
              <w:rPr>
                <w:rFonts w:cs="Tahoma"/>
                <w:sz w:val="16"/>
                <w:szCs w:val="16"/>
              </w:rPr>
              <w:t>768</w:t>
            </w:r>
          </w:p>
        </w:tc>
      </w:tr>
      <w:tr w:rsidR="00844D9C" w:rsidRPr="00844D9C" w14:paraId="006069BA" w14:textId="77777777" w:rsidTr="005C6C23">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78" w:type="dxa"/>
            <w:vMerge/>
            <w:vAlign w:val="center"/>
            <w:hideMark/>
          </w:tcPr>
          <w:p w14:paraId="4DC81D8B" w14:textId="77777777" w:rsidR="00844D9C" w:rsidRPr="00844D9C" w:rsidRDefault="00844D9C" w:rsidP="00327E5A">
            <w:pPr>
              <w:spacing w:after="0"/>
              <w:jc w:val="center"/>
              <w:rPr>
                <w:rFonts w:cs="Tahoma"/>
                <w:sz w:val="16"/>
                <w:szCs w:val="16"/>
              </w:rPr>
            </w:pPr>
          </w:p>
        </w:tc>
        <w:tc>
          <w:tcPr>
            <w:tcW w:w="2155" w:type="dxa"/>
            <w:tcBorders>
              <w:bottom w:val="single" w:sz="4" w:space="0" w:color="FFFFFF" w:themeColor="background1"/>
            </w:tcBorders>
            <w:noWrap/>
            <w:vAlign w:val="center"/>
            <w:hideMark/>
          </w:tcPr>
          <w:p w14:paraId="11224F77" w14:textId="77777777" w:rsidR="00844D9C" w:rsidRPr="00844D9C" w:rsidRDefault="00844D9C" w:rsidP="00DA354E">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844D9C">
              <w:rPr>
                <w:rFonts w:cs="Tahoma"/>
                <w:sz w:val="16"/>
                <w:szCs w:val="16"/>
              </w:rPr>
              <w:t>VŠ sociálně-správní o.p.s.</w:t>
            </w:r>
          </w:p>
        </w:tc>
        <w:tc>
          <w:tcPr>
            <w:tcW w:w="680" w:type="dxa"/>
            <w:tcBorders>
              <w:bottom w:val="single" w:sz="4" w:space="0" w:color="FFFFFF" w:themeColor="background1"/>
            </w:tcBorders>
            <w:noWrap/>
            <w:vAlign w:val="center"/>
            <w:hideMark/>
          </w:tcPr>
          <w:p w14:paraId="6C4F4645" w14:textId="77777777" w:rsidR="00844D9C" w:rsidRPr="00844D9C" w:rsidRDefault="00844D9C" w:rsidP="00DA354E">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44D9C">
              <w:rPr>
                <w:rFonts w:cs="Tahoma"/>
                <w:sz w:val="16"/>
                <w:szCs w:val="16"/>
              </w:rPr>
              <w:t>229</w:t>
            </w:r>
          </w:p>
        </w:tc>
        <w:tc>
          <w:tcPr>
            <w:tcW w:w="680" w:type="dxa"/>
            <w:tcBorders>
              <w:bottom w:val="single" w:sz="4" w:space="0" w:color="FFFFFF" w:themeColor="background1"/>
            </w:tcBorders>
            <w:noWrap/>
            <w:vAlign w:val="center"/>
            <w:hideMark/>
          </w:tcPr>
          <w:p w14:paraId="3847AE31" w14:textId="77777777" w:rsidR="00844D9C" w:rsidRPr="00844D9C" w:rsidRDefault="00844D9C" w:rsidP="00DA354E">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44D9C">
              <w:rPr>
                <w:rFonts w:cs="Tahoma"/>
                <w:sz w:val="16"/>
                <w:szCs w:val="16"/>
              </w:rPr>
              <w:t>51</w:t>
            </w:r>
          </w:p>
        </w:tc>
        <w:tc>
          <w:tcPr>
            <w:tcW w:w="680" w:type="dxa"/>
            <w:tcBorders>
              <w:bottom w:val="single" w:sz="4" w:space="0" w:color="FFFFFF" w:themeColor="background1"/>
            </w:tcBorders>
            <w:noWrap/>
            <w:vAlign w:val="center"/>
            <w:hideMark/>
          </w:tcPr>
          <w:p w14:paraId="30F261A6" w14:textId="77777777" w:rsidR="00844D9C" w:rsidRPr="00844D9C" w:rsidRDefault="00844D9C" w:rsidP="00DA354E">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44D9C">
              <w:rPr>
                <w:rFonts w:cs="Tahoma"/>
                <w:sz w:val="16"/>
                <w:szCs w:val="16"/>
              </w:rPr>
              <w:t>51</w:t>
            </w:r>
          </w:p>
        </w:tc>
        <w:tc>
          <w:tcPr>
            <w:tcW w:w="680" w:type="dxa"/>
            <w:tcBorders>
              <w:bottom w:val="single" w:sz="4" w:space="0" w:color="FFFFFF" w:themeColor="background1"/>
            </w:tcBorders>
            <w:noWrap/>
            <w:vAlign w:val="center"/>
            <w:hideMark/>
          </w:tcPr>
          <w:p w14:paraId="5D98DA98" w14:textId="77777777" w:rsidR="00844D9C" w:rsidRPr="00844D9C" w:rsidRDefault="00844D9C" w:rsidP="00DA354E">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44D9C">
              <w:rPr>
                <w:rFonts w:cs="Tahoma"/>
                <w:sz w:val="16"/>
                <w:szCs w:val="16"/>
              </w:rPr>
              <w:t>0</w:t>
            </w:r>
          </w:p>
        </w:tc>
        <w:tc>
          <w:tcPr>
            <w:tcW w:w="680" w:type="dxa"/>
            <w:tcBorders>
              <w:bottom w:val="single" w:sz="4" w:space="0" w:color="FFFFFF" w:themeColor="background1"/>
            </w:tcBorders>
            <w:noWrap/>
            <w:vAlign w:val="center"/>
            <w:hideMark/>
          </w:tcPr>
          <w:p w14:paraId="4C06E963" w14:textId="77777777" w:rsidR="00844D9C" w:rsidRPr="00844D9C" w:rsidRDefault="00844D9C" w:rsidP="00DA354E">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44D9C">
              <w:rPr>
                <w:rFonts w:cs="Tahoma"/>
                <w:sz w:val="16"/>
                <w:szCs w:val="16"/>
              </w:rPr>
              <w:t>0</w:t>
            </w:r>
          </w:p>
        </w:tc>
        <w:tc>
          <w:tcPr>
            <w:tcW w:w="680" w:type="dxa"/>
            <w:tcBorders>
              <w:bottom w:val="single" w:sz="4" w:space="0" w:color="FFFFFF" w:themeColor="background1"/>
            </w:tcBorders>
            <w:noWrap/>
            <w:vAlign w:val="center"/>
            <w:hideMark/>
          </w:tcPr>
          <w:p w14:paraId="40345195" w14:textId="77777777" w:rsidR="00844D9C" w:rsidRPr="00844D9C" w:rsidRDefault="00844D9C" w:rsidP="00DA354E">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44D9C">
              <w:rPr>
                <w:rFonts w:cs="Tahoma"/>
                <w:sz w:val="16"/>
                <w:szCs w:val="16"/>
              </w:rPr>
              <w:t>0</w:t>
            </w:r>
          </w:p>
        </w:tc>
        <w:tc>
          <w:tcPr>
            <w:tcW w:w="680" w:type="dxa"/>
            <w:tcBorders>
              <w:bottom w:val="single" w:sz="4" w:space="0" w:color="FFFFFF" w:themeColor="background1"/>
            </w:tcBorders>
            <w:noWrap/>
            <w:vAlign w:val="center"/>
            <w:hideMark/>
          </w:tcPr>
          <w:p w14:paraId="322A9A12" w14:textId="77777777" w:rsidR="00844D9C" w:rsidRPr="00844D9C" w:rsidRDefault="00844D9C" w:rsidP="00DA354E">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44D9C">
              <w:rPr>
                <w:rFonts w:cs="Tahoma"/>
                <w:sz w:val="16"/>
                <w:szCs w:val="16"/>
              </w:rPr>
              <w:t>178</w:t>
            </w:r>
          </w:p>
        </w:tc>
        <w:tc>
          <w:tcPr>
            <w:tcW w:w="680" w:type="dxa"/>
            <w:tcBorders>
              <w:bottom w:val="single" w:sz="4" w:space="0" w:color="FFFFFF" w:themeColor="background1"/>
            </w:tcBorders>
            <w:noWrap/>
            <w:vAlign w:val="center"/>
            <w:hideMark/>
          </w:tcPr>
          <w:p w14:paraId="27656F52" w14:textId="77777777" w:rsidR="00844D9C" w:rsidRPr="00844D9C" w:rsidRDefault="00844D9C" w:rsidP="00DA354E">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44D9C">
              <w:rPr>
                <w:rFonts w:cs="Tahoma"/>
                <w:sz w:val="16"/>
                <w:szCs w:val="16"/>
              </w:rPr>
              <w:t>178</w:t>
            </w:r>
          </w:p>
        </w:tc>
        <w:tc>
          <w:tcPr>
            <w:tcW w:w="680" w:type="dxa"/>
            <w:tcBorders>
              <w:bottom w:val="single" w:sz="4" w:space="0" w:color="FFFFFF" w:themeColor="background1"/>
            </w:tcBorders>
            <w:noWrap/>
            <w:vAlign w:val="center"/>
            <w:hideMark/>
          </w:tcPr>
          <w:p w14:paraId="796C5AE7" w14:textId="77777777" w:rsidR="00844D9C" w:rsidRPr="00844D9C" w:rsidRDefault="00844D9C" w:rsidP="00DA354E">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44D9C">
              <w:rPr>
                <w:rFonts w:cs="Tahoma"/>
                <w:sz w:val="16"/>
                <w:szCs w:val="16"/>
              </w:rPr>
              <w:t>0</w:t>
            </w:r>
          </w:p>
        </w:tc>
        <w:tc>
          <w:tcPr>
            <w:tcW w:w="680" w:type="dxa"/>
            <w:tcBorders>
              <w:bottom w:val="single" w:sz="4" w:space="0" w:color="FFFFFF" w:themeColor="background1"/>
            </w:tcBorders>
            <w:noWrap/>
            <w:vAlign w:val="center"/>
            <w:hideMark/>
          </w:tcPr>
          <w:p w14:paraId="4CE84003" w14:textId="77777777" w:rsidR="00844D9C" w:rsidRPr="00844D9C" w:rsidRDefault="00844D9C" w:rsidP="00DA354E">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44D9C">
              <w:rPr>
                <w:rFonts w:cs="Tahoma"/>
                <w:sz w:val="16"/>
                <w:szCs w:val="16"/>
              </w:rPr>
              <w:t>0</w:t>
            </w:r>
          </w:p>
        </w:tc>
        <w:tc>
          <w:tcPr>
            <w:tcW w:w="680" w:type="dxa"/>
            <w:tcBorders>
              <w:bottom w:val="single" w:sz="4" w:space="0" w:color="FFFFFF" w:themeColor="background1"/>
            </w:tcBorders>
            <w:noWrap/>
            <w:vAlign w:val="center"/>
            <w:hideMark/>
          </w:tcPr>
          <w:p w14:paraId="04EC82BE" w14:textId="77777777" w:rsidR="00844D9C" w:rsidRPr="00844D9C" w:rsidRDefault="00844D9C" w:rsidP="00DA354E">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44D9C">
              <w:rPr>
                <w:rFonts w:cs="Tahoma"/>
                <w:sz w:val="16"/>
                <w:szCs w:val="16"/>
              </w:rPr>
              <w:t>0</w:t>
            </w:r>
          </w:p>
        </w:tc>
      </w:tr>
      <w:tr w:rsidR="00844D9C" w:rsidRPr="00844D9C" w14:paraId="5A0D1E4B" w14:textId="77777777" w:rsidTr="005C6C23">
        <w:trPr>
          <w:trHeight w:val="255"/>
          <w:jc w:val="center"/>
        </w:trPr>
        <w:tc>
          <w:tcPr>
            <w:cnfStyle w:val="001000000000" w:firstRow="0" w:lastRow="0" w:firstColumn="1" w:lastColumn="0" w:oddVBand="0" w:evenVBand="0" w:oddHBand="0" w:evenHBand="0" w:firstRowFirstColumn="0" w:firstRowLastColumn="0" w:lastRowFirstColumn="0" w:lastRowLastColumn="0"/>
            <w:tcW w:w="278" w:type="dxa"/>
            <w:vMerge/>
            <w:vAlign w:val="center"/>
            <w:hideMark/>
          </w:tcPr>
          <w:p w14:paraId="0DC4A89D" w14:textId="77777777" w:rsidR="00844D9C" w:rsidRPr="00844D9C" w:rsidRDefault="00844D9C" w:rsidP="00327E5A">
            <w:pPr>
              <w:spacing w:after="0"/>
              <w:jc w:val="center"/>
              <w:rPr>
                <w:rFonts w:cs="Tahoma"/>
                <w:sz w:val="16"/>
                <w:szCs w:val="16"/>
              </w:rPr>
            </w:pPr>
          </w:p>
        </w:tc>
        <w:tc>
          <w:tcPr>
            <w:tcW w:w="2155" w:type="dxa"/>
            <w:shd w:val="clear" w:color="auto" w:fill="4472C4"/>
            <w:vAlign w:val="center"/>
            <w:hideMark/>
          </w:tcPr>
          <w:p w14:paraId="4C8550AC" w14:textId="77777777" w:rsidR="00844D9C" w:rsidRPr="005C6C23" w:rsidRDefault="00844D9C" w:rsidP="00327E5A">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FFFFFF" w:themeColor="background1"/>
                <w:sz w:val="16"/>
                <w:szCs w:val="16"/>
              </w:rPr>
            </w:pPr>
            <w:r w:rsidRPr="005C6C23">
              <w:rPr>
                <w:rFonts w:cs="Tahoma"/>
                <w:b/>
                <w:bCs/>
                <w:color w:val="FFFFFF" w:themeColor="background1"/>
                <w:sz w:val="16"/>
                <w:szCs w:val="16"/>
              </w:rPr>
              <w:t>Celkem</w:t>
            </w:r>
          </w:p>
        </w:tc>
        <w:tc>
          <w:tcPr>
            <w:tcW w:w="680" w:type="dxa"/>
            <w:shd w:val="clear" w:color="auto" w:fill="B4C6E7" w:themeFill="accent5" w:themeFillTint="66"/>
            <w:noWrap/>
            <w:vAlign w:val="center"/>
            <w:hideMark/>
          </w:tcPr>
          <w:p w14:paraId="3174C330" w14:textId="77777777" w:rsidR="00844D9C" w:rsidRPr="005C6C23" w:rsidRDefault="00844D9C" w:rsidP="00DA354E">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5C6C23">
              <w:rPr>
                <w:rFonts w:cs="Tahoma"/>
                <w:b/>
                <w:bCs/>
                <w:sz w:val="16"/>
                <w:szCs w:val="16"/>
              </w:rPr>
              <w:t>30 744</w:t>
            </w:r>
          </w:p>
        </w:tc>
        <w:tc>
          <w:tcPr>
            <w:tcW w:w="680" w:type="dxa"/>
            <w:shd w:val="clear" w:color="auto" w:fill="B4C6E7" w:themeFill="accent5" w:themeFillTint="66"/>
            <w:noWrap/>
            <w:vAlign w:val="center"/>
            <w:hideMark/>
          </w:tcPr>
          <w:p w14:paraId="6770D948" w14:textId="77777777" w:rsidR="00844D9C" w:rsidRPr="005C6C23" w:rsidRDefault="00844D9C" w:rsidP="00DA354E">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5C6C23">
              <w:rPr>
                <w:rFonts w:cs="Tahoma"/>
                <w:b/>
                <w:bCs/>
                <w:sz w:val="16"/>
                <w:szCs w:val="16"/>
              </w:rPr>
              <w:t>21 027</w:t>
            </w:r>
          </w:p>
        </w:tc>
        <w:tc>
          <w:tcPr>
            <w:tcW w:w="680" w:type="dxa"/>
            <w:shd w:val="clear" w:color="auto" w:fill="B4C6E7" w:themeFill="accent5" w:themeFillTint="66"/>
            <w:noWrap/>
            <w:vAlign w:val="center"/>
            <w:hideMark/>
          </w:tcPr>
          <w:p w14:paraId="6F4C9EFB" w14:textId="77777777" w:rsidR="00844D9C" w:rsidRPr="005C6C23" w:rsidRDefault="00844D9C" w:rsidP="00DA354E">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5C6C23">
              <w:rPr>
                <w:rFonts w:cs="Tahoma"/>
                <w:b/>
                <w:bCs/>
                <w:sz w:val="16"/>
                <w:szCs w:val="16"/>
              </w:rPr>
              <w:t>13 930</w:t>
            </w:r>
          </w:p>
        </w:tc>
        <w:tc>
          <w:tcPr>
            <w:tcW w:w="680" w:type="dxa"/>
            <w:shd w:val="clear" w:color="auto" w:fill="B4C6E7" w:themeFill="accent5" w:themeFillTint="66"/>
            <w:noWrap/>
            <w:vAlign w:val="center"/>
            <w:hideMark/>
          </w:tcPr>
          <w:p w14:paraId="697BFEBD" w14:textId="77777777" w:rsidR="00844D9C" w:rsidRPr="005C6C23" w:rsidRDefault="00844D9C" w:rsidP="00DA354E">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5C6C23">
              <w:rPr>
                <w:rFonts w:cs="Tahoma"/>
                <w:b/>
                <w:bCs/>
                <w:sz w:val="16"/>
                <w:szCs w:val="16"/>
              </w:rPr>
              <w:t>735</w:t>
            </w:r>
          </w:p>
        </w:tc>
        <w:tc>
          <w:tcPr>
            <w:tcW w:w="680" w:type="dxa"/>
            <w:shd w:val="clear" w:color="auto" w:fill="B4C6E7" w:themeFill="accent5" w:themeFillTint="66"/>
            <w:noWrap/>
            <w:vAlign w:val="center"/>
            <w:hideMark/>
          </w:tcPr>
          <w:p w14:paraId="54E886BB" w14:textId="77777777" w:rsidR="00844D9C" w:rsidRPr="005C6C23" w:rsidRDefault="00844D9C" w:rsidP="00DA354E">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5C6C23">
              <w:rPr>
                <w:rFonts w:cs="Tahoma"/>
                <w:b/>
                <w:bCs/>
                <w:sz w:val="16"/>
                <w:szCs w:val="16"/>
              </w:rPr>
              <w:t>5 519</w:t>
            </w:r>
          </w:p>
        </w:tc>
        <w:tc>
          <w:tcPr>
            <w:tcW w:w="680" w:type="dxa"/>
            <w:shd w:val="clear" w:color="auto" w:fill="B4C6E7" w:themeFill="accent5" w:themeFillTint="66"/>
            <w:noWrap/>
            <w:vAlign w:val="center"/>
            <w:hideMark/>
          </w:tcPr>
          <w:p w14:paraId="77858740" w14:textId="77777777" w:rsidR="00844D9C" w:rsidRPr="005C6C23" w:rsidRDefault="00844D9C" w:rsidP="00DA354E">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5C6C23">
              <w:rPr>
                <w:rFonts w:cs="Tahoma"/>
                <w:b/>
                <w:bCs/>
                <w:sz w:val="16"/>
                <w:szCs w:val="16"/>
              </w:rPr>
              <w:t>859</w:t>
            </w:r>
          </w:p>
        </w:tc>
        <w:tc>
          <w:tcPr>
            <w:tcW w:w="680" w:type="dxa"/>
            <w:shd w:val="clear" w:color="auto" w:fill="B4C6E7" w:themeFill="accent5" w:themeFillTint="66"/>
            <w:noWrap/>
            <w:vAlign w:val="center"/>
            <w:hideMark/>
          </w:tcPr>
          <w:p w14:paraId="58A2A1DA" w14:textId="77777777" w:rsidR="00844D9C" w:rsidRPr="005C6C23" w:rsidRDefault="00844D9C" w:rsidP="00DA354E">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5C6C23">
              <w:rPr>
                <w:rFonts w:cs="Tahoma"/>
                <w:b/>
                <w:bCs/>
                <w:sz w:val="16"/>
                <w:szCs w:val="16"/>
              </w:rPr>
              <w:t>9 801</w:t>
            </w:r>
          </w:p>
        </w:tc>
        <w:tc>
          <w:tcPr>
            <w:tcW w:w="680" w:type="dxa"/>
            <w:shd w:val="clear" w:color="auto" w:fill="B4C6E7" w:themeFill="accent5" w:themeFillTint="66"/>
            <w:noWrap/>
            <w:vAlign w:val="center"/>
            <w:hideMark/>
          </w:tcPr>
          <w:p w14:paraId="72280EEB" w14:textId="77777777" w:rsidR="00844D9C" w:rsidRPr="005C6C23" w:rsidRDefault="00844D9C" w:rsidP="00DA354E">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5C6C23">
              <w:rPr>
                <w:rFonts w:cs="Tahoma"/>
                <w:b/>
                <w:bCs/>
                <w:sz w:val="16"/>
                <w:szCs w:val="16"/>
              </w:rPr>
              <w:t>6 025</w:t>
            </w:r>
          </w:p>
        </w:tc>
        <w:tc>
          <w:tcPr>
            <w:tcW w:w="680" w:type="dxa"/>
            <w:shd w:val="clear" w:color="auto" w:fill="B4C6E7" w:themeFill="accent5" w:themeFillTint="66"/>
            <w:noWrap/>
            <w:vAlign w:val="center"/>
            <w:hideMark/>
          </w:tcPr>
          <w:p w14:paraId="05D14EB4" w14:textId="77777777" w:rsidR="00844D9C" w:rsidRPr="005C6C23" w:rsidRDefault="00844D9C" w:rsidP="00DA354E">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5C6C23">
              <w:rPr>
                <w:rFonts w:cs="Tahoma"/>
                <w:b/>
                <w:bCs/>
                <w:sz w:val="16"/>
                <w:szCs w:val="16"/>
              </w:rPr>
              <w:t>127</w:t>
            </w:r>
          </w:p>
        </w:tc>
        <w:tc>
          <w:tcPr>
            <w:tcW w:w="680" w:type="dxa"/>
            <w:shd w:val="clear" w:color="auto" w:fill="B4C6E7" w:themeFill="accent5" w:themeFillTint="66"/>
            <w:noWrap/>
            <w:vAlign w:val="center"/>
            <w:hideMark/>
          </w:tcPr>
          <w:p w14:paraId="49C4F049" w14:textId="77777777" w:rsidR="00844D9C" w:rsidRPr="005C6C23" w:rsidRDefault="00844D9C" w:rsidP="00DA354E">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5C6C23">
              <w:rPr>
                <w:rFonts w:cs="Tahoma"/>
                <w:b/>
                <w:bCs/>
                <w:sz w:val="16"/>
                <w:szCs w:val="16"/>
              </w:rPr>
              <w:t>2 645</w:t>
            </w:r>
          </w:p>
        </w:tc>
        <w:tc>
          <w:tcPr>
            <w:tcW w:w="680" w:type="dxa"/>
            <w:shd w:val="clear" w:color="auto" w:fill="B4C6E7" w:themeFill="accent5" w:themeFillTint="66"/>
            <w:noWrap/>
            <w:vAlign w:val="center"/>
            <w:hideMark/>
          </w:tcPr>
          <w:p w14:paraId="2342F065" w14:textId="77777777" w:rsidR="00844D9C" w:rsidRPr="005C6C23" w:rsidRDefault="00844D9C" w:rsidP="00DA354E">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5C6C23">
              <w:rPr>
                <w:rFonts w:cs="Tahoma"/>
                <w:b/>
                <w:bCs/>
                <w:sz w:val="16"/>
                <w:szCs w:val="16"/>
              </w:rPr>
              <w:t>1 015</w:t>
            </w:r>
          </w:p>
        </w:tc>
      </w:tr>
    </w:tbl>
    <w:p w14:paraId="445007A6" w14:textId="77777777" w:rsidR="005C6C23" w:rsidRPr="00D6129E" w:rsidRDefault="005C6C23" w:rsidP="005C6C23">
      <w:pPr>
        <w:spacing w:after="0"/>
        <w:rPr>
          <w:color w:val="000000" w:themeColor="text1"/>
          <w:sz w:val="16"/>
          <w:szCs w:val="16"/>
        </w:rPr>
      </w:pPr>
      <w:r w:rsidRPr="00D6129E">
        <w:rPr>
          <w:color w:val="000000" w:themeColor="text1"/>
          <w:sz w:val="16"/>
          <w:szCs w:val="16"/>
        </w:rPr>
        <w:t>Poznámka:</w:t>
      </w:r>
    </w:p>
    <w:p w14:paraId="4D42546E" w14:textId="77777777" w:rsidR="005C6C23" w:rsidRPr="00D6129E" w:rsidRDefault="005C6C23" w:rsidP="005C6C23">
      <w:pPr>
        <w:numPr>
          <w:ilvl w:val="0"/>
          <w:numId w:val="6"/>
        </w:numPr>
        <w:spacing w:after="0"/>
        <w:rPr>
          <w:rFonts w:cs="Tahoma"/>
          <w:color w:val="000000" w:themeColor="text1"/>
          <w:sz w:val="16"/>
          <w:szCs w:val="16"/>
        </w:rPr>
      </w:pPr>
      <w:r w:rsidRPr="00D6129E">
        <w:rPr>
          <w:rFonts w:cs="Tahoma"/>
          <w:color w:val="000000" w:themeColor="text1"/>
          <w:sz w:val="16"/>
          <w:szCs w:val="16"/>
          <w:vertAlign w:val="superscript"/>
        </w:rPr>
        <w:t xml:space="preserve">1 </w:t>
      </w:r>
      <w:r w:rsidRPr="00D6129E">
        <w:rPr>
          <w:rFonts w:cs="Tahoma"/>
          <w:color w:val="000000" w:themeColor="text1"/>
          <w:sz w:val="16"/>
          <w:szCs w:val="16"/>
        </w:rPr>
        <w:t>magisterské studium v délce 1 až 3 roky, které je pokračováním studia bakalářských programů;</w:t>
      </w:r>
    </w:p>
    <w:p w14:paraId="04ADD3BC" w14:textId="77777777" w:rsidR="005C6C23" w:rsidRPr="00D6129E" w:rsidRDefault="005C6C23" w:rsidP="005C6C23">
      <w:pPr>
        <w:numPr>
          <w:ilvl w:val="0"/>
          <w:numId w:val="6"/>
        </w:numPr>
        <w:spacing w:after="0"/>
        <w:rPr>
          <w:rFonts w:cs="Tahoma"/>
          <w:color w:val="000000" w:themeColor="text1"/>
          <w:sz w:val="16"/>
          <w:szCs w:val="16"/>
        </w:rPr>
      </w:pPr>
      <w:r w:rsidRPr="00D6129E">
        <w:rPr>
          <w:rFonts w:cs="Tahoma"/>
          <w:color w:val="000000" w:themeColor="text1"/>
          <w:sz w:val="16"/>
          <w:szCs w:val="16"/>
          <w:vertAlign w:val="superscript"/>
        </w:rPr>
        <w:t xml:space="preserve">2 </w:t>
      </w:r>
      <w:r w:rsidRPr="00D6129E">
        <w:rPr>
          <w:rFonts w:cs="Tahoma"/>
          <w:color w:val="000000" w:themeColor="text1"/>
          <w:sz w:val="16"/>
          <w:szCs w:val="16"/>
        </w:rPr>
        <w:t>magisterské studijní programy v délce 4 až 6 let;</w:t>
      </w:r>
    </w:p>
    <w:p w14:paraId="1BA0899F" w14:textId="77777777" w:rsidR="005C6C23" w:rsidRPr="00D6129E" w:rsidRDefault="005C6C23" w:rsidP="005C6C23">
      <w:pPr>
        <w:numPr>
          <w:ilvl w:val="0"/>
          <w:numId w:val="6"/>
        </w:numPr>
        <w:spacing w:after="0"/>
        <w:rPr>
          <w:rFonts w:cs="Tahoma"/>
          <w:color w:val="000000" w:themeColor="text1"/>
          <w:sz w:val="16"/>
          <w:szCs w:val="16"/>
        </w:rPr>
      </w:pPr>
      <w:r w:rsidRPr="00D6129E">
        <w:rPr>
          <w:rFonts w:cs="Tahoma"/>
          <w:color w:val="000000" w:themeColor="text1"/>
          <w:sz w:val="16"/>
          <w:szCs w:val="16"/>
          <w:vertAlign w:val="superscript"/>
        </w:rPr>
        <w:t xml:space="preserve">3 </w:t>
      </w:r>
      <w:r w:rsidRPr="00D6129E">
        <w:rPr>
          <w:rFonts w:cs="Tahoma"/>
          <w:color w:val="000000" w:themeColor="text1"/>
          <w:sz w:val="16"/>
          <w:szCs w:val="16"/>
        </w:rPr>
        <w:t>celkový součet nemusí souhlasit se součtem za VŠ/fakulty, formy studia, typy studijních programů. Student může studovat ve více oborech i více formách studia, také několik VŠ – v celkovém počtu se však počítá s fyzickými osobami, proto se projeví tento student pouze jedenkrát.</w:t>
      </w:r>
    </w:p>
    <w:p w14:paraId="78CC66AF" w14:textId="77777777" w:rsidR="005C6C23" w:rsidRPr="00D6129E" w:rsidRDefault="005C6C23" w:rsidP="005C6C23">
      <w:pPr>
        <w:rPr>
          <w:rFonts w:cs="Tahoma"/>
          <w:color w:val="000000" w:themeColor="text1"/>
          <w:sz w:val="16"/>
          <w:szCs w:val="16"/>
        </w:rPr>
      </w:pPr>
      <w:r w:rsidRPr="00D6129E">
        <w:rPr>
          <w:rFonts w:cs="Tahoma"/>
          <w:color w:val="000000" w:themeColor="text1"/>
          <w:sz w:val="16"/>
          <w:szCs w:val="16"/>
        </w:rPr>
        <w:t>Zdroj: MŠMT</w:t>
      </w:r>
    </w:p>
    <w:p w14:paraId="548C442E" w14:textId="199FCEF2" w:rsidR="0015435F" w:rsidRPr="000D4616" w:rsidRDefault="0015435F" w:rsidP="009A6C9F">
      <w:pPr>
        <w:spacing w:before="120"/>
      </w:pPr>
      <w:r w:rsidRPr="000D4616">
        <w:t>V MSK studovalo v akademickém roce 2015/2016 celkem 30</w:t>
      </w:r>
      <w:r>
        <w:t> </w:t>
      </w:r>
      <w:r w:rsidRPr="000D4616">
        <w:t>744 studentů, v meziročním srovnání o 4 241 studentů méně, tj. o 12,1 %. V prezenční formě studia se vzdělávalo 21 027 studentů, v meziročním srovnání o 2</w:t>
      </w:r>
      <w:r>
        <w:t> </w:t>
      </w:r>
      <w:r w:rsidRPr="000D4616">
        <w:t>865 studentů méně, tj. o 12,0 %. V distanční a kombinované formě studovalo celkem 9</w:t>
      </w:r>
      <w:r>
        <w:t> </w:t>
      </w:r>
      <w:r w:rsidRPr="000D4616">
        <w:t xml:space="preserve">801 studentů, v meziročním srovnání o 1 384 studentů méně než v předchozím roce, tj. o 12,4 %. Uvedené poklesy byly způsobeny zejména negativním demografickým vývojem, menší část je možno přičíst na vrub </w:t>
      </w:r>
      <w:r w:rsidR="003C48B2">
        <w:t xml:space="preserve">změně sídla, a tím </w:t>
      </w:r>
      <w:r w:rsidRPr="000D4616">
        <w:t>ukončení sledování</w:t>
      </w:r>
      <w:r w:rsidR="003C48B2">
        <w:t xml:space="preserve"> vývoje počtu studentů</w:t>
      </w:r>
      <w:r w:rsidRPr="000D4616">
        <w:t xml:space="preserve"> Vysoké </w:t>
      </w:r>
      <w:r w:rsidRPr="000D4616">
        <w:lastRenderedPageBreak/>
        <w:t>školy podnikání, a.s., která se v předešlém akademickém roce podílela na celkovém počtu VŠ studentů 3,1 procenty.</w:t>
      </w:r>
    </w:p>
    <w:p w14:paraId="24207540" w14:textId="4495BE1B" w:rsidR="0015435F" w:rsidRPr="000D4616" w:rsidRDefault="0015435F" w:rsidP="009A6C9F">
      <w:pPr>
        <w:spacing w:before="120"/>
        <w:rPr>
          <w:rFonts w:cs="Tahoma"/>
          <w:szCs w:val="20"/>
        </w:rPr>
      </w:pPr>
      <w:r w:rsidRPr="000D4616">
        <w:t>Ve studijních oborech v bakalářských studijních programech bylo ve sledovaném období zapsáno celkem 19</w:t>
      </w:r>
      <w:r>
        <w:t> </w:t>
      </w:r>
      <w:r w:rsidRPr="000D4616">
        <w:t>955 studentů (z toho 13</w:t>
      </w:r>
      <w:r>
        <w:t> </w:t>
      </w:r>
      <w:r w:rsidRPr="000D4616">
        <w:t>930 v prezenčním studiu), oproti roku předchozímu se jedná o pokles o 3 243 studentů</w:t>
      </w:r>
      <w:r>
        <w:t xml:space="preserve"> (14,3 %)</w:t>
      </w:r>
      <w:r w:rsidRPr="000D4616">
        <w:t>. V navazujících magisterských studijních programech studovalo 8</w:t>
      </w:r>
      <w:r>
        <w:t> </w:t>
      </w:r>
      <w:r w:rsidRPr="000D4616">
        <w:t>164 studentů, což představuje pokles o 1</w:t>
      </w:r>
      <w:r>
        <w:t> </w:t>
      </w:r>
      <w:r w:rsidRPr="000D4616">
        <w:t>037 studentů</w:t>
      </w:r>
      <w:r>
        <w:t xml:space="preserve"> (11,3 %)</w:t>
      </w:r>
      <w:r w:rsidRPr="000D4616">
        <w:t>, v magisterských programech 862 studentů, tedy o 14</w:t>
      </w:r>
      <w:r>
        <w:t xml:space="preserve"> </w:t>
      </w:r>
      <w:r w:rsidRPr="000D4616">
        <w:t>studentů více. V doktorských studijních programech bylo zapsáno v prezenční i distanční a kombinované formě celkem 1</w:t>
      </w:r>
      <w:r w:rsidR="001C0863">
        <w:t> </w:t>
      </w:r>
      <w:r w:rsidRPr="000D4616">
        <w:t>874 studentů, což představuje meziroční nárůst o 6</w:t>
      </w:r>
      <w:r w:rsidR="00F80BD3">
        <w:t> </w:t>
      </w:r>
      <w:r w:rsidRPr="000D4616">
        <w:t>studentů.</w:t>
      </w:r>
    </w:p>
    <w:p w14:paraId="0C3ED83E" w14:textId="77777777" w:rsidR="0050571F" w:rsidRPr="009403D1" w:rsidRDefault="0050571F" w:rsidP="0067237A">
      <w:pPr>
        <w:pStyle w:val="Nadpis2"/>
        <w:ind w:left="578" w:hanging="578"/>
      </w:pPr>
      <w:bookmarkStart w:id="130" w:name="_Toc477518780"/>
      <w:r w:rsidRPr="009403D1">
        <w:t>Základní umělecké vzdělávání</w:t>
      </w:r>
      <w:bookmarkEnd w:id="130"/>
    </w:p>
    <w:p w14:paraId="613FE7A7" w14:textId="77777777" w:rsidR="009403D1" w:rsidRPr="008E7175" w:rsidRDefault="009403D1" w:rsidP="009A6C9F">
      <w:pPr>
        <w:autoSpaceDE w:val="0"/>
        <w:autoSpaceDN w:val="0"/>
        <w:adjustRightInd w:val="0"/>
        <w:spacing w:before="120"/>
        <w:rPr>
          <w:rFonts w:cs="Tahoma"/>
        </w:rPr>
      </w:pPr>
      <w:r w:rsidRPr="008E7175">
        <w:rPr>
          <w:rFonts w:cs="Tahoma"/>
        </w:rPr>
        <w:t>Organizace a </w:t>
      </w:r>
      <w:r>
        <w:rPr>
          <w:rFonts w:cs="Tahoma"/>
        </w:rPr>
        <w:t>průběh</w:t>
      </w:r>
      <w:r w:rsidRPr="008E7175">
        <w:rPr>
          <w:rFonts w:cs="Tahoma"/>
        </w:rPr>
        <w:t xml:space="preserve"> základního uměleckého vzdělávání jsou upraveny zákonem č. 561/2004 Sb., o</w:t>
      </w:r>
      <w:r>
        <w:rPr>
          <w:rFonts w:cs="Tahoma"/>
        </w:rPr>
        <w:t> </w:t>
      </w:r>
      <w:r w:rsidRPr="008E7175">
        <w:rPr>
          <w:rFonts w:cs="Tahoma"/>
        </w:rPr>
        <w:t>předškolním, základním, středním, vyšším odborném a jiném vzdělávání, ve znění pozdějších předpisů, a vyhláškou MŠMT č. 71/2005 Sb., o</w:t>
      </w:r>
      <w:r>
        <w:rPr>
          <w:rFonts w:cs="Tahoma"/>
        </w:rPr>
        <w:t> </w:t>
      </w:r>
      <w:r w:rsidRPr="008E7175">
        <w:rPr>
          <w:rFonts w:cs="Tahoma"/>
        </w:rPr>
        <w:t>základním uměleckém vzdělávání.</w:t>
      </w:r>
    </w:p>
    <w:p w14:paraId="6BA6D818" w14:textId="77777777" w:rsidR="0050571F" w:rsidRDefault="0050571F" w:rsidP="0067237A">
      <w:pPr>
        <w:pStyle w:val="Tabulka"/>
        <w:spacing w:before="240" w:beforeAutospacing="0" w:after="120" w:afterAutospacing="0"/>
        <w:ind w:left="1276" w:hanging="1276"/>
        <w:jc w:val="both"/>
      </w:pPr>
      <w:bookmarkStart w:id="131" w:name="_Toc477517603"/>
      <w:r w:rsidRPr="009403D1">
        <w:t>Základní umělecké školy</w:t>
      </w:r>
      <w:bookmarkEnd w:id="131"/>
    </w:p>
    <w:tbl>
      <w:tblPr>
        <w:tblStyle w:val="Tmavtabulkasmkou5zvraznn53"/>
        <w:tblW w:w="0" w:type="auto"/>
        <w:jc w:val="center"/>
        <w:tblLayout w:type="fixed"/>
        <w:tblCellMar>
          <w:left w:w="0" w:type="dxa"/>
          <w:right w:w="0" w:type="dxa"/>
        </w:tblCellMar>
        <w:tblLook w:val="04A0" w:firstRow="1" w:lastRow="0" w:firstColumn="1" w:lastColumn="0" w:noHBand="0" w:noVBand="1"/>
      </w:tblPr>
      <w:tblGrid>
        <w:gridCol w:w="255"/>
        <w:gridCol w:w="900"/>
        <w:gridCol w:w="737"/>
        <w:gridCol w:w="737"/>
        <w:gridCol w:w="737"/>
        <w:gridCol w:w="737"/>
        <w:gridCol w:w="737"/>
        <w:gridCol w:w="737"/>
        <w:gridCol w:w="737"/>
        <w:gridCol w:w="737"/>
        <w:gridCol w:w="737"/>
        <w:gridCol w:w="737"/>
        <w:gridCol w:w="737"/>
        <w:gridCol w:w="737"/>
      </w:tblGrid>
      <w:tr w:rsidR="009403D1" w:rsidRPr="009403D1" w14:paraId="5D2CA0D4" w14:textId="77777777" w:rsidTr="00FE371E">
        <w:trPr>
          <w:cnfStyle w:val="100000000000" w:firstRow="1" w:lastRow="0" w:firstColumn="0" w:lastColumn="0" w:oddVBand="0" w:evenVBand="0" w:oddHBand="0"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255" w:type="dxa"/>
            <w:vMerge w:val="restart"/>
            <w:tcBorders>
              <w:right w:val="single" w:sz="4" w:space="0" w:color="FFFFFF" w:themeColor="background1"/>
            </w:tcBorders>
            <w:textDirection w:val="btLr"/>
            <w:vAlign w:val="center"/>
            <w:hideMark/>
          </w:tcPr>
          <w:p w14:paraId="7ABCF62B" w14:textId="77777777" w:rsidR="009403D1" w:rsidRPr="009403D1" w:rsidRDefault="009403D1" w:rsidP="009403D1">
            <w:pPr>
              <w:spacing w:after="0"/>
              <w:jc w:val="center"/>
              <w:rPr>
                <w:rFonts w:cs="Tahoma"/>
                <w:sz w:val="16"/>
                <w:szCs w:val="16"/>
              </w:rPr>
            </w:pPr>
            <w:r w:rsidRPr="009403D1">
              <w:rPr>
                <w:rFonts w:cs="Tahoma"/>
                <w:sz w:val="16"/>
                <w:szCs w:val="16"/>
              </w:rPr>
              <w:t>Školní rok</w:t>
            </w:r>
          </w:p>
        </w:tc>
        <w:tc>
          <w:tcPr>
            <w:tcW w:w="900" w:type="dxa"/>
            <w:vMerge w:val="restart"/>
            <w:tcBorders>
              <w:left w:val="single" w:sz="4" w:space="0" w:color="FFFFFF" w:themeColor="background1"/>
              <w:right w:val="single" w:sz="4" w:space="0" w:color="FFFFFF" w:themeColor="background1"/>
            </w:tcBorders>
            <w:textDirection w:val="btLr"/>
            <w:vAlign w:val="center"/>
            <w:hideMark/>
          </w:tcPr>
          <w:p w14:paraId="3E3CCDBA" w14:textId="77777777" w:rsidR="009403D1" w:rsidRPr="009403D1" w:rsidRDefault="009403D1" w:rsidP="009403D1">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9403D1">
              <w:rPr>
                <w:rFonts w:cs="Tahoma"/>
                <w:sz w:val="16"/>
                <w:szCs w:val="16"/>
              </w:rPr>
              <w:t>Zřizovatel</w:t>
            </w:r>
          </w:p>
        </w:tc>
        <w:tc>
          <w:tcPr>
            <w:tcW w:w="737" w:type="dxa"/>
            <w:vMerge w:val="restart"/>
            <w:tcBorders>
              <w:left w:val="single" w:sz="4" w:space="0" w:color="FFFFFF" w:themeColor="background1"/>
              <w:right w:val="single" w:sz="4" w:space="0" w:color="FFFFFF" w:themeColor="background1"/>
            </w:tcBorders>
            <w:textDirection w:val="btLr"/>
            <w:vAlign w:val="center"/>
            <w:hideMark/>
          </w:tcPr>
          <w:p w14:paraId="3DAD2705" w14:textId="77777777" w:rsidR="009403D1" w:rsidRPr="009403D1" w:rsidRDefault="009403D1" w:rsidP="009403D1">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9403D1">
              <w:rPr>
                <w:rFonts w:cs="Tahoma"/>
                <w:sz w:val="16"/>
                <w:szCs w:val="16"/>
              </w:rPr>
              <w:t>Počet škol</w:t>
            </w:r>
          </w:p>
        </w:tc>
        <w:tc>
          <w:tcPr>
            <w:tcW w:w="737" w:type="dxa"/>
            <w:gridSpan w:val="2"/>
            <w:tcBorders>
              <w:left w:val="single" w:sz="4" w:space="0" w:color="FFFFFF" w:themeColor="background1"/>
              <w:right w:val="single" w:sz="4" w:space="0" w:color="FFFFFF" w:themeColor="background1"/>
            </w:tcBorders>
            <w:vAlign w:val="center"/>
            <w:hideMark/>
          </w:tcPr>
          <w:p w14:paraId="36BECB7A" w14:textId="77777777" w:rsidR="009403D1" w:rsidRPr="009403D1" w:rsidRDefault="009403D1" w:rsidP="009403D1">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9403D1">
              <w:rPr>
                <w:rFonts w:cs="Tahoma"/>
                <w:sz w:val="16"/>
                <w:szCs w:val="16"/>
              </w:rPr>
              <w:t>Učitelé</w:t>
            </w:r>
          </w:p>
        </w:tc>
        <w:tc>
          <w:tcPr>
            <w:tcW w:w="737" w:type="dxa"/>
            <w:gridSpan w:val="9"/>
            <w:tcBorders>
              <w:left w:val="single" w:sz="4" w:space="0" w:color="FFFFFF" w:themeColor="background1"/>
            </w:tcBorders>
            <w:vAlign w:val="center"/>
            <w:hideMark/>
          </w:tcPr>
          <w:p w14:paraId="5090C6EF" w14:textId="77777777" w:rsidR="009403D1" w:rsidRPr="009403D1" w:rsidRDefault="009403D1" w:rsidP="009403D1">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9403D1">
              <w:rPr>
                <w:rFonts w:cs="Tahoma"/>
                <w:sz w:val="16"/>
                <w:szCs w:val="16"/>
              </w:rPr>
              <w:t>Žáci v oborech</w:t>
            </w:r>
          </w:p>
        </w:tc>
      </w:tr>
      <w:tr w:rsidR="009403D1" w:rsidRPr="009403D1" w14:paraId="550D14A0" w14:textId="77777777" w:rsidTr="00FE371E">
        <w:trPr>
          <w:cnfStyle w:val="000000100000" w:firstRow="0" w:lastRow="0" w:firstColumn="0" w:lastColumn="0" w:oddVBand="0" w:evenVBand="0" w:oddHBand="1" w:evenHBand="0" w:firstRowFirstColumn="0" w:firstRowLastColumn="0" w:lastRowFirstColumn="0" w:lastRowLastColumn="0"/>
          <w:trHeight w:val="1155"/>
          <w:jc w:val="center"/>
        </w:trPr>
        <w:tc>
          <w:tcPr>
            <w:cnfStyle w:val="001000000000" w:firstRow="0" w:lastRow="0" w:firstColumn="1" w:lastColumn="0" w:oddVBand="0" w:evenVBand="0" w:oddHBand="0" w:evenHBand="0" w:firstRowFirstColumn="0" w:firstRowLastColumn="0" w:lastRowFirstColumn="0" w:lastRowLastColumn="0"/>
            <w:tcW w:w="255" w:type="dxa"/>
            <w:vMerge/>
            <w:tcBorders>
              <w:top w:val="nil"/>
            </w:tcBorders>
            <w:vAlign w:val="center"/>
            <w:hideMark/>
          </w:tcPr>
          <w:p w14:paraId="1422D556" w14:textId="77777777" w:rsidR="009403D1" w:rsidRPr="009403D1" w:rsidRDefault="009403D1" w:rsidP="009403D1">
            <w:pPr>
              <w:spacing w:after="0"/>
              <w:jc w:val="center"/>
              <w:rPr>
                <w:rFonts w:cs="Tahoma"/>
                <w:sz w:val="16"/>
                <w:szCs w:val="16"/>
              </w:rPr>
            </w:pPr>
          </w:p>
        </w:tc>
        <w:tc>
          <w:tcPr>
            <w:tcW w:w="900" w:type="dxa"/>
            <w:vMerge/>
            <w:tcBorders>
              <w:top w:val="nil"/>
            </w:tcBorders>
            <w:vAlign w:val="center"/>
            <w:hideMark/>
          </w:tcPr>
          <w:p w14:paraId="175F026F" w14:textId="77777777" w:rsidR="009403D1" w:rsidRPr="009403D1" w:rsidRDefault="009403D1" w:rsidP="009403D1">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p>
        </w:tc>
        <w:tc>
          <w:tcPr>
            <w:tcW w:w="737" w:type="dxa"/>
            <w:vMerge/>
            <w:tcBorders>
              <w:top w:val="nil"/>
            </w:tcBorders>
            <w:vAlign w:val="center"/>
            <w:hideMark/>
          </w:tcPr>
          <w:p w14:paraId="32ED2D06" w14:textId="77777777" w:rsidR="009403D1" w:rsidRPr="009403D1" w:rsidRDefault="009403D1" w:rsidP="009403D1">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p>
        </w:tc>
        <w:tc>
          <w:tcPr>
            <w:tcW w:w="737" w:type="dxa"/>
            <w:shd w:val="clear" w:color="auto" w:fill="D9E2F3" w:themeFill="accent5" w:themeFillTint="33"/>
            <w:textDirection w:val="btLr"/>
            <w:vAlign w:val="center"/>
            <w:hideMark/>
          </w:tcPr>
          <w:p w14:paraId="4FE50AB5" w14:textId="77777777" w:rsidR="009403D1" w:rsidRPr="009403D1" w:rsidRDefault="00055FAF" w:rsidP="00055FAF">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Pr>
                <w:rFonts w:cs="Tahoma"/>
                <w:b/>
                <w:bCs/>
                <w:sz w:val="16"/>
                <w:szCs w:val="16"/>
              </w:rPr>
              <w:t>f</w:t>
            </w:r>
            <w:r w:rsidR="009403D1" w:rsidRPr="009403D1">
              <w:rPr>
                <w:rFonts w:cs="Tahoma"/>
                <w:b/>
                <w:bCs/>
                <w:sz w:val="16"/>
                <w:szCs w:val="16"/>
              </w:rPr>
              <w:t>yzické osoby</w:t>
            </w:r>
          </w:p>
        </w:tc>
        <w:tc>
          <w:tcPr>
            <w:tcW w:w="737" w:type="dxa"/>
            <w:shd w:val="clear" w:color="auto" w:fill="D9E2F3" w:themeFill="accent5" w:themeFillTint="33"/>
            <w:textDirection w:val="btLr"/>
            <w:vAlign w:val="center"/>
            <w:hideMark/>
          </w:tcPr>
          <w:p w14:paraId="20D89F31" w14:textId="77777777" w:rsidR="009403D1" w:rsidRPr="009403D1" w:rsidRDefault="00055FAF" w:rsidP="00055FAF">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Pr>
                <w:rFonts w:cs="Tahoma"/>
                <w:b/>
                <w:bCs/>
                <w:sz w:val="16"/>
                <w:szCs w:val="16"/>
              </w:rPr>
              <w:t>p</w:t>
            </w:r>
            <w:r w:rsidR="009403D1" w:rsidRPr="009403D1">
              <w:rPr>
                <w:rFonts w:cs="Tahoma"/>
                <w:b/>
                <w:bCs/>
                <w:sz w:val="16"/>
                <w:szCs w:val="16"/>
              </w:rPr>
              <w:t>řepočteno na plné úvazky</w:t>
            </w:r>
          </w:p>
        </w:tc>
        <w:tc>
          <w:tcPr>
            <w:tcW w:w="737" w:type="dxa"/>
            <w:shd w:val="clear" w:color="auto" w:fill="D9E2F3" w:themeFill="accent5" w:themeFillTint="33"/>
            <w:textDirection w:val="btLr"/>
            <w:vAlign w:val="center"/>
            <w:hideMark/>
          </w:tcPr>
          <w:p w14:paraId="315FE1AF" w14:textId="77777777" w:rsidR="009403D1" w:rsidRPr="009403D1" w:rsidRDefault="00055FAF" w:rsidP="00055FAF">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Pr>
                <w:rFonts w:cs="Tahoma"/>
                <w:b/>
                <w:bCs/>
                <w:sz w:val="16"/>
                <w:szCs w:val="16"/>
              </w:rPr>
              <w:t>c</w:t>
            </w:r>
            <w:r w:rsidR="009403D1" w:rsidRPr="009403D1">
              <w:rPr>
                <w:rFonts w:cs="Tahoma"/>
                <w:b/>
                <w:bCs/>
                <w:sz w:val="16"/>
                <w:szCs w:val="16"/>
              </w:rPr>
              <w:t>elkem</w:t>
            </w:r>
          </w:p>
        </w:tc>
        <w:tc>
          <w:tcPr>
            <w:tcW w:w="737" w:type="dxa"/>
            <w:shd w:val="clear" w:color="auto" w:fill="D9E2F3" w:themeFill="accent5" w:themeFillTint="33"/>
            <w:textDirection w:val="btLr"/>
            <w:vAlign w:val="center"/>
            <w:hideMark/>
          </w:tcPr>
          <w:p w14:paraId="4661C9F8" w14:textId="77777777" w:rsidR="009403D1" w:rsidRPr="009403D1" w:rsidRDefault="009403D1" w:rsidP="009403D1">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9403D1">
              <w:rPr>
                <w:rFonts w:cs="Tahoma"/>
                <w:b/>
                <w:bCs/>
                <w:sz w:val="16"/>
                <w:szCs w:val="16"/>
              </w:rPr>
              <w:t>hudební</w:t>
            </w:r>
          </w:p>
        </w:tc>
        <w:tc>
          <w:tcPr>
            <w:tcW w:w="737" w:type="dxa"/>
            <w:shd w:val="clear" w:color="auto" w:fill="D9E2F3" w:themeFill="accent5" w:themeFillTint="33"/>
            <w:textDirection w:val="btLr"/>
            <w:vAlign w:val="center"/>
            <w:hideMark/>
          </w:tcPr>
          <w:p w14:paraId="308E0F4E" w14:textId="77777777" w:rsidR="009403D1" w:rsidRPr="009403D1" w:rsidRDefault="009403D1" w:rsidP="009403D1">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9403D1">
              <w:rPr>
                <w:rFonts w:cs="Tahoma"/>
                <w:b/>
                <w:bCs/>
                <w:sz w:val="16"/>
                <w:szCs w:val="16"/>
              </w:rPr>
              <w:t>% z celku</w:t>
            </w:r>
          </w:p>
        </w:tc>
        <w:tc>
          <w:tcPr>
            <w:tcW w:w="737" w:type="dxa"/>
            <w:shd w:val="clear" w:color="auto" w:fill="D9E2F3" w:themeFill="accent5" w:themeFillTint="33"/>
            <w:textDirection w:val="btLr"/>
            <w:vAlign w:val="center"/>
            <w:hideMark/>
          </w:tcPr>
          <w:p w14:paraId="54EDDF81" w14:textId="77777777" w:rsidR="009403D1" w:rsidRPr="009403D1" w:rsidRDefault="009403D1" w:rsidP="009403D1">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9403D1">
              <w:rPr>
                <w:rFonts w:cs="Tahoma"/>
                <w:b/>
                <w:bCs/>
                <w:sz w:val="16"/>
                <w:szCs w:val="16"/>
              </w:rPr>
              <w:t>výtvarný</w:t>
            </w:r>
          </w:p>
        </w:tc>
        <w:tc>
          <w:tcPr>
            <w:tcW w:w="737" w:type="dxa"/>
            <w:shd w:val="clear" w:color="auto" w:fill="D9E2F3" w:themeFill="accent5" w:themeFillTint="33"/>
            <w:textDirection w:val="btLr"/>
            <w:vAlign w:val="center"/>
            <w:hideMark/>
          </w:tcPr>
          <w:p w14:paraId="44A42C3C" w14:textId="77777777" w:rsidR="009403D1" w:rsidRPr="009403D1" w:rsidRDefault="009403D1" w:rsidP="009403D1">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9403D1">
              <w:rPr>
                <w:rFonts w:cs="Tahoma"/>
                <w:b/>
                <w:bCs/>
                <w:sz w:val="16"/>
                <w:szCs w:val="16"/>
              </w:rPr>
              <w:t>% z celku</w:t>
            </w:r>
          </w:p>
        </w:tc>
        <w:tc>
          <w:tcPr>
            <w:tcW w:w="737" w:type="dxa"/>
            <w:shd w:val="clear" w:color="auto" w:fill="D9E2F3" w:themeFill="accent5" w:themeFillTint="33"/>
            <w:textDirection w:val="btLr"/>
            <w:vAlign w:val="center"/>
            <w:hideMark/>
          </w:tcPr>
          <w:p w14:paraId="6941C180" w14:textId="77777777" w:rsidR="009403D1" w:rsidRPr="009403D1" w:rsidRDefault="009403D1" w:rsidP="009403D1">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9403D1">
              <w:rPr>
                <w:rFonts w:cs="Tahoma"/>
                <w:b/>
                <w:bCs/>
                <w:sz w:val="16"/>
                <w:szCs w:val="16"/>
              </w:rPr>
              <w:t>taneční</w:t>
            </w:r>
          </w:p>
        </w:tc>
        <w:tc>
          <w:tcPr>
            <w:tcW w:w="737" w:type="dxa"/>
            <w:shd w:val="clear" w:color="auto" w:fill="D9E2F3" w:themeFill="accent5" w:themeFillTint="33"/>
            <w:textDirection w:val="btLr"/>
            <w:vAlign w:val="center"/>
            <w:hideMark/>
          </w:tcPr>
          <w:p w14:paraId="1AA94530" w14:textId="77777777" w:rsidR="009403D1" w:rsidRPr="009403D1" w:rsidRDefault="009403D1" w:rsidP="009403D1">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9403D1">
              <w:rPr>
                <w:rFonts w:cs="Tahoma"/>
                <w:b/>
                <w:bCs/>
                <w:sz w:val="16"/>
                <w:szCs w:val="16"/>
              </w:rPr>
              <w:t>% z celku</w:t>
            </w:r>
          </w:p>
        </w:tc>
        <w:tc>
          <w:tcPr>
            <w:tcW w:w="737" w:type="dxa"/>
            <w:shd w:val="clear" w:color="auto" w:fill="D9E2F3" w:themeFill="accent5" w:themeFillTint="33"/>
            <w:textDirection w:val="btLr"/>
            <w:vAlign w:val="center"/>
            <w:hideMark/>
          </w:tcPr>
          <w:p w14:paraId="6ACFF550" w14:textId="77777777" w:rsidR="009403D1" w:rsidRPr="009403D1" w:rsidRDefault="009403D1" w:rsidP="009403D1">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9403D1">
              <w:rPr>
                <w:rFonts w:cs="Tahoma"/>
                <w:b/>
                <w:bCs/>
                <w:sz w:val="16"/>
                <w:szCs w:val="16"/>
              </w:rPr>
              <w:t>literárně</w:t>
            </w:r>
            <w:r w:rsidRPr="009403D1">
              <w:rPr>
                <w:rFonts w:cs="Tahoma"/>
                <w:b/>
                <w:bCs/>
                <w:sz w:val="16"/>
                <w:szCs w:val="16"/>
              </w:rPr>
              <w:br/>
              <w:t>dramatický</w:t>
            </w:r>
          </w:p>
        </w:tc>
        <w:tc>
          <w:tcPr>
            <w:tcW w:w="737" w:type="dxa"/>
            <w:shd w:val="clear" w:color="auto" w:fill="D9E2F3" w:themeFill="accent5" w:themeFillTint="33"/>
            <w:textDirection w:val="btLr"/>
            <w:vAlign w:val="center"/>
            <w:hideMark/>
          </w:tcPr>
          <w:p w14:paraId="4702E4B7" w14:textId="77777777" w:rsidR="009403D1" w:rsidRPr="009403D1" w:rsidRDefault="009403D1" w:rsidP="009403D1">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9403D1">
              <w:rPr>
                <w:rFonts w:cs="Tahoma"/>
                <w:b/>
                <w:bCs/>
                <w:sz w:val="16"/>
                <w:szCs w:val="16"/>
              </w:rPr>
              <w:t>% z celku</w:t>
            </w:r>
          </w:p>
        </w:tc>
      </w:tr>
      <w:tr w:rsidR="009403D1" w:rsidRPr="009403D1" w14:paraId="214EDB8A" w14:textId="77777777" w:rsidTr="00FE371E">
        <w:trPr>
          <w:trHeight w:val="255"/>
          <w:jc w:val="center"/>
        </w:trPr>
        <w:tc>
          <w:tcPr>
            <w:cnfStyle w:val="001000000000" w:firstRow="0" w:lastRow="0" w:firstColumn="1" w:lastColumn="0" w:oddVBand="0" w:evenVBand="0" w:oddHBand="0" w:evenHBand="0" w:firstRowFirstColumn="0" w:firstRowLastColumn="0" w:lastRowFirstColumn="0" w:lastRowLastColumn="0"/>
            <w:tcW w:w="255" w:type="dxa"/>
            <w:vMerge w:val="restart"/>
            <w:noWrap/>
            <w:textDirection w:val="btLr"/>
            <w:vAlign w:val="center"/>
            <w:hideMark/>
          </w:tcPr>
          <w:p w14:paraId="71DD1749" w14:textId="77777777" w:rsidR="009403D1" w:rsidRPr="009403D1" w:rsidRDefault="009403D1" w:rsidP="009403D1">
            <w:pPr>
              <w:spacing w:after="0"/>
              <w:jc w:val="center"/>
              <w:rPr>
                <w:rFonts w:cs="Tahoma"/>
                <w:sz w:val="16"/>
                <w:szCs w:val="16"/>
              </w:rPr>
            </w:pPr>
            <w:r w:rsidRPr="009403D1">
              <w:rPr>
                <w:rFonts w:cs="Tahoma"/>
                <w:sz w:val="16"/>
                <w:szCs w:val="16"/>
              </w:rPr>
              <w:t>2014/2015</w:t>
            </w:r>
          </w:p>
        </w:tc>
        <w:tc>
          <w:tcPr>
            <w:tcW w:w="900" w:type="dxa"/>
            <w:shd w:val="clear" w:color="auto" w:fill="B4C6E7" w:themeFill="accent5" w:themeFillTint="66"/>
            <w:noWrap/>
            <w:vAlign w:val="center"/>
            <w:hideMark/>
          </w:tcPr>
          <w:p w14:paraId="49D35191" w14:textId="77777777" w:rsidR="009403D1" w:rsidRPr="009403D1" w:rsidRDefault="009403D1" w:rsidP="009403D1">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9403D1">
              <w:rPr>
                <w:rFonts w:cs="Tahoma"/>
                <w:color w:val="000000"/>
                <w:sz w:val="16"/>
                <w:szCs w:val="16"/>
              </w:rPr>
              <w:t>kraj</w:t>
            </w:r>
          </w:p>
        </w:tc>
        <w:tc>
          <w:tcPr>
            <w:tcW w:w="737" w:type="dxa"/>
            <w:shd w:val="clear" w:color="auto" w:fill="B4C6E7" w:themeFill="accent5" w:themeFillTint="66"/>
            <w:noWrap/>
            <w:vAlign w:val="center"/>
            <w:hideMark/>
          </w:tcPr>
          <w:p w14:paraId="4AECFFDE" w14:textId="77777777" w:rsidR="009403D1" w:rsidRPr="009403D1" w:rsidRDefault="009403D1" w:rsidP="00055FAF">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403D1">
              <w:rPr>
                <w:rFonts w:cs="Tahoma"/>
                <w:sz w:val="16"/>
                <w:szCs w:val="16"/>
              </w:rPr>
              <w:t>37</w:t>
            </w:r>
          </w:p>
        </w:tc>
        <w:tc>
          <w:tcPr>
            <w:tcW w:w="737" w:type="dxa"/>
            <w:shd w:val="clear" w:color="auto" w:fill="B4C6E7" w:themeFill="accent5" w:themeFillTint="66"/>
            <w:noWrap/>
            <w:vAlign w:val="center"/>
            <w:hideMark/>
          </w:tcPr>
          <w:p w14:paraId="0120B979" w14:textId="77777777" w:rsidR="009403D1" w:rsidRPr="009403D1" w:rsidRDefault="009403D1" w:rsidP="00055FAF">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403D1">
              <w:rPr>
                <w:rFonts w:cs="Tahoma"/>
                <w:sz w:val="16"/>
                <w:szCs w:val="16"/>
              </w:rPr>
              <w:t>1 071</w:t>
            </w:r>
          </w:p>
        </w:tc>
        <w:tc>
          <w:tcPr>
            <w:tcW w:w="737" w:type="dxa"/>
            <w:shd w:val="clear" w:color="auto" w:fill="B4C6E7" w:themeFill="accent5" w:themeFillTint="66"/>
            <w:noWrap/>
            <w:vAlign w:val="center"/>
            <w:hideMark/>
          </w:tcPr>
          <w:p w14:paraId="5F7817EB" w14:textId="77777777" w:rsidR="009403D1" w:rsidRPr="009403D1" w:rsidRDefault="009403D1" w:rsidP="00055FAF">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403D1">
              <w:rPr>
                <w:rFonts w:cs="Tahoma"/>
                <w:sz w:val="16"/>
                <w:szCs w:val="16"/>
              </w:rPr>
              <w:t>786,5</w:t>
            </w:r>
          </w:p>
        </w:tc>
        <w:tc>
          <w:tcPr>
            <w:tcW w:w="737" w:type="dxa"/>
            <w:shd w:val="clear" w:color="auto" w:fill="B4C6E7" w:themeFill="accent5" w:themeFillTint="66"/>
            <w:noWrap/>
            <w:vAlign w:val="center"/>
            <w:hideMark/>
          </w:tcPr>
          <w:p w14:paraId="1D3A7EB9" w14:textId="77777777" w:rsidR="009403D1" w:rsidRPr="009403D1" w:rsidRDefault="009403D1" w:rsidP="00055FAF">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403D1">
              <w:rPr>
                <w:rFonts w:cs="Tahoma"/>
                <w:sz w:val="16"/>
                <w:szCs w:val="16"/>
              </w:rPr>
              <w:t>21 327</w:t>
            </w:r>
          </w:p>
        </w:tc>
        <w:tc>
          <w:tcPr>
            <w:tcW w:w="737" w:type="dxa"/>
            <w:shd w:val="clear" w:color="auto" w:fill="B4C6E7" w:themeFill="accent5" w:themeFillTint="66"/>
            <w:noWrap/>
            <w:vAlign w:val="center"/>
            <w:hideMark/>
          </w:tcPr>
          <w:p w14:paraId="681C30CF" w14:textId="77777777" w:rsidR="009403D1" w:rsidRPr="009403D1" w:rsidRDefault="009403D1" w:rsidP="00055FAF">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403D1">
              <w:rPr>
                <w:rFonts w:cs="Tahoma"/>
                <w:sz w:val="16"/>
                <w:szCs w:val="16"/>
              </w:rPr>
              <w:t>14 795</w:t>
            </w:r>
          </w:p>
        </w:tc>
        <w:tc>
          <w:tcPr>
            <w:tcW w:w="737" w:type="dxa"/>
            <w:shd w:val="clear" w:color="auto" w:fill="B4C6E7" w:themeFill="accent5" w:themeFillTint="66"/>
            <w:noWrap/>
            <w:vAlign w:val="center"/>
            <w:hideMark/>
          </w:tcPr>
          <w:p w14:paraId="1C89587B" w14:textId="77777777" w:rsidR="009403D1" w:rsidRPr="009403D1" w:rsidRDefault="009403D1" w:rsidP="00055FAF">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403D1">
              <w:rPr>
                <w:rFonts w:cs="Tahoma"/>
                <w:sz w:val="16"/>
                <w:szCs w:val="16"/>
              </w:rPr>
              <w:t>69,37</w:t>
            </w:r>
          </w:p>
        </w:tc>
        <w:tc>
          <w:tcPr>
            <w:tcW w:w="737" w:type="dxa"/>
            <w:shd w:val="clear" w:color="auto" w:fill="B4C6E7" w:themeFill="accent5" w:themeFillTint="66"/>
            <w:noWrap/>
            <w:vAlign w:val="center"/>
            <w:hideMark/>
          </w:tcPr>
          <w:p w14:paraId="5C143402" w14:textId="77777777" w:rsidR="009403D1" w:rsidRPr="009403D1" w:rsidRDefault="009403D1" w:rsidP="00055FAF">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403D1">
              <w:rPr>
                <w:rFonts w:cs="Tahoma"/>
                <w:sz w:val="16"/>
                <w:szCs w:val="16"/>
              </w:rPr>
              <w:t>3 843</w:t>
            </w:r>
          </w:p>
        </w:tc>
        <w:tc>
          <w:tcPr>
            <w:tcW w:w="737" w:type="dxa"/>
            <w:shd w:val="clear" w:color="auto" w:fill="B4C6E7" w:themeFill="accent5" w:themeFillTint="66"/>
            <w:noWrap/>
            <w:vAlign w:val="center"/>
            <w:hideMark/>
          </w:tcPr>
          <w:p w14:paraId="0E1C1BF4" w14:textId="77777777" w:rsidR="009403D1" w:rsidRPr="009403D1" w:rsidRDefault="009403D1" w:rsidP="00055FAF">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403D1">
              <w:rPr>
                <w:rFonts w:cs="Tahoma"/>
                <w:sz w:val="16"/>
                <w:szCs w:val="16"/>
              </w:rPr>
              <w:t>18,02</w:t>
            </w:r>
          </w:p>
        </w:tc>
        <w:tc>
          <w:tcPr>
            <w:tcW w:w="737" w:type="dxa"/>
            <w:shd w:val="clear" w:color="auto" w:fill="B4C6E7" w:themeFill="accent5" w:themeFillTint="66"/>
            <w:noWrap/>
            <w:vAlign w:val="center"/>
            <w:hideMark/>
          </w:tcPr>
          <w:p w14:paraId="67691058" w14:textId="77777777" w:rsidR="009403D1" w:rsidRPr="009403D1" w:rsidRDefault="009403D1" w:rsidP="00055FAF">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403D1">
              <w:rPr>
                <w:rFonts w:cs="Tahoma"/>
                <w:sz w:val="16"/>
                <w:szCs w:val="16"/>
              </w:rPr>
              <w:t>2 081</w:t>
            </w:r>
          </w:p>
        </w:tc>
        <w:tc>
          <w:tcPr>
            <w:tcW w:w="737" w:type="dxa"/>
            <w:shd w:val="clear" w:color="auto" w:fill="B4C6E7" w:themeFill="accent5" w:themeFillTint="66"/>
            <w:noWrap/>
            <w:vAlign w:val="center"/>
            <w:hideMark/>
          </w:tcPr>
          <w:p w14:paraId="44A4DC5B" w14:textId="77777777" w:rsidR="009403D1" w:rsidRPr="009403D1" w:rsidRDefault="009403D1" w:rsidP="00055FAF">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403D1">
              <w:rPr>
                <w:rFonts w:cs="Tahoma"/>
                <w:sz w:val="16"/>
                <w:szCs w:val="16"/>
              </w:rPr>
              <w:t>9,76</w:t>
            </w:r>
          </w:p>
        </w:tc>
        <w:tc>
          <w:tcPr>
            <w:tcW w:w="737" w:type="dxa"/>
            <w:shd w:val="clear" w:color="auto" w:fill="B4C6E7" w:themeFill="accent5" w:themeFillTint="66"/>
            <w:noWrap/>
            <w:vAlign w:val="center"/>
            <w:hideMark/>
          </w:tcPr>
          <w:p w14:paraId="03A6677A" w14:textId="77777777" w:rsidR="009403D1" w:rsidRPr="009403D1" w:rsidRDefault="009403D1" w:rsidP="00055FAF">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403D1">
              <w:rPr>
                <w:rFonts w:cs="Tahoma"/>
                <w:sz w:val="16"/>
                <w:szCs w:val="16"/>
              </w:rPr>
              <w:t>608</w:t>
            </w:r>
          </w:p>
        </w:tc>
        <w:tc>
          <w:tcPr>
            <w:tcW w:w="737" w:type="dxa"/>
            <w:shd w:val="clear" w:color="auto" w:fill="B4C6E7" w:themeFill="accent5" w:themeFillTint="66"/>
            <w:noWrap/>
            <w:vAlign w:val="center"/>
            <w:hideMark/>
          </w:tcPr>
          <w:p w14:paraId="21DC73B0" w14:textId="77777777" w:rsidR="009403D1" w:rsidRPr="009403D1" w:rsidRDefault="009403D1" w:rsidP="00055FAF">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403D1">
              <w:rPr>
                <w:rFonts w:cs="Tahoma"/>
                <w:sz w:val="16"/>
                <w:szCs w:val="16"/>
              </w:rPr>
              <w:t>2,85</w:t>
            </w:r>
          </w:p>
        </w:tc>
      </w:tr>
      <w:tr w:rsidR="009403D1" w:rsidRPr="009403D1" w14:paraId="79720FA1" w14:textId="77777777" w:rsidTr="00FE371E">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55" w:type="dxa"/>
            <w:vMerge/>
            <w:vAlign w:val="center"/>
            <w:hideMark/>
          </w:tcPr>
          <w:p w14:paraId="6949043D" w14:textId="77777777" w:rsidR="009403D1" w:rsidRPr="009403D1" w:rsidRDefault="009403D1" w:rsidP="009403D1">
            <w:pPr>
              <w:spacing w:after="0"/>
              <w:jc w:val="center"/>
              <w:rPr>
                <w:rFonts w:cs="Tahoma"/>
                <w:sz w:val="16"/>
                <w:szCs w:val="16"/>
              </w:rPr>
            </w:pPr>
          </w:p>
        </w:tc>
        <w:tc>
          <w:tcPr>
            <w:tcW w:w="900" w:type="dxa"/>
            <w:noWrap/>
            <w:vAlign w:val="center"/>
            <w:hideMark/>
          </w:tcPr>
          <w:p w14:paraId="31348076" w14:textId="77777777" w:rsidR="009403D1" w:rsidRPr="009403D1" w:rsidRDefault="009403D1" w:rsidP="009403D1">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9403D1">
              <w:rPr>
                <w:rFonts w:cs="Tahoma"/>
                <w:color w:val="000000"/>
                <w:sz w:val="16"/>
                <w:szCs w:val="16"/>
              </w:rPr>
              <w:t>obec</w:t>
            </w:r>
          </w:p>
        </w:tc>
        <w:tc>
          <w:tcPr>
            <w:tcW w:w="737" w:type="dxa"/>
            <w:shd w:val="clear" w:color="auto" w:fill="D9E2F3" w:themeFill="accent5" w:themeFillTint="33"/>
            <w:noWrap/>
            <w:vAlign w:val="center"/>
            <w:hideMark/>
          </w:tcPr>
          <w:p w14:paraId="463102B6" w14:textId="77777777" w:rsidR="009403D1" w:rsidRPr="009403D1" w:rsidRDefault="009403D1" w:rsidP="00055FAF">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403D1">
              <w:rPr>
                <w:rFonts w:cs="Tahoma"/>
                <w:sz w:val="16"/>
                <w:szCs w:val="16"/>
              </w:rPr>
              <w:t>7</w:t>
            </w:r>
          </w:p>
        </w:tc>
        <w:tc>
          <w:tcPr>
            <w:tcW w:w="737" w:type="dxa"/>
            <w:shd w:val="clear" w:color="auto" w:fill="D9E2F3" w:themeFill="accent5" w:themeFillTint="33"/>
            <w:noWrap/>
            <w:vAlign w:val="center"/>
            <w:hideMark/>
          </w:tcPr>
          <w:p w14:paraId="6141E3C5" w14:textId="77777777" w:rsidR="009403D1" w:rsidRPr="009403D1" w:rsidRDefault="009403D1" w:rsidP="00055FAF">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403D1">
              <w:rPr>
                <w:rFonts w:cs="Tahoma"/>
                <w:sz w:val="16"/>
                <w:szCs w:val="16"/>
              </w:rPr>
              <w:t>162</w:t>
            </w:r>
          </w:p>
        </w:tc>
        <w:tc>
          <w:tcPr>
            <w:tcW w:w="737" w:type="dxa"/>
            <w:shd w:val="clear" w:color="auto" w:fill="D9E2F3" w:themeFill="accent5" w:themeFillTint="33"/>
            <w:noWrap/>
            <w:vAlign w:val="center"/>
            <w:hideMark/>
          </w:tcPr>
          <w:p w14:paraId="37CBECBC" w14:textId="77777777" w:rsidR="009403D1" w:rsidRPr="009403D1" w:rsidRDefault="009403D1" w:rsidP="00055FAF">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403D1">
              <w:rPr>
                <w:rFonts w:cs="Tahoma"/>
                <w:sz w:val="16"/>
                <w:szCs w:val="16"/>
              </w:rPr>
              <w:t>118,5</w:t>
            </w:r>
          </w:p>
        </w:tc>
        <w:tc>
          <w:tcPr>
            <w:tcW w:w="737" w:type="dxa"/>
            <w:shd w:val="clear" w:color="auto" w:fill="D9E2F3" w:themeFill="accent5" w:themeFillTint="33"/>
            <w:noWrap/>
            <w:vAlign w:val="center"/>
            <w:hideMark/>
          </w:tcPr>
          <w:p w14:paraId="2545BEEA" w14:textId="77777777" w:rsidR="009403D1" w:rsidRPr="009403D1" w:rsidRDefault="009403D1" w:rsidP="00055FAF">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403D1">
              <w:rPr>
                <w:rFonts w:cs="Tahoma"/>
                <w:sz w:val="16"/>
                <w:szCs w:val="16"/>
              </w:rPr>
              <w:t>3 106</w:t>
            </w:r>
          </w:p>
        </w:tc>
        <w:tc>
          <w:tcPr>
            <w:tcW w:w="737" w:type="dxa"/>
            <w:shd w:val="clear" w:color="auto" w:fill="D9E2F3" w:themeFill="accent5" w:themeFillTint="33"/>
            <w:noWrap/>
            <w:vAlign w:val="center"/>
            <w:hideMark/>
          </w:tcPr>
          <w:p w14:paraId="7FB9EFF2" w14:textId="77777777" w:rsidR="009403D1" w:rsidRPr="009403D1" w:rsidRDefault="009403D1" w:rsidP="00055FAF">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403D1">
              <w:rPr>
                <w:rFonts w:cs="Tahoma"/>
                <w:sz w:val="16"/>
                <w:szCs w:val="16"/>
              </w:rPr>
              <w:t>2 278</w:t>
            </w:r>
          </w:p>
        </w:tc>
        <w:tc>
          <w:tcPr>
            <w:tcW w:w="737" w:type="dxa"/>
            <w:shd w:val="clear" w:color="auto" w:fill="D9E2F3" w:themeFill="accent5" w:themeFillTint="33"/>
            <w:noWrap/>
            <w:vAlign w:val="center"/>
            <w:hideMark/>
          </w:tcPr>
          <w:p w14:paraId="1B37080F" w14:textId="77777777" w:rsidR="009403D1" w:rsidRPr="009403D1" w:rsidRDefault="009403D1" w:rsidP="00055FAF">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403D1">
              <w:rPr>
                <w:rFonts w:cs="Tahoma"/>
                <w:sz w:val="16"/>
                <w:szCs w:val="16"/>
              </w:rPr>
              <w:t>73,34</w:t>
            </w:r>
          </w:p>
        </w:tc>
        <w:tc>
          <w:tcPr>
            <w:tcW w:w="737" w:type="dxa"/>
            <w:shd w:val="clear" w:color="auto" w:fill="D9E2F3" w:themeFill="accent5" w:themeFillTint="33"/>
            <w:noWrap/>
            <w:vAlign w:val="center"/>
            <w:hideMark/>
          </w:tcPr>
          <w:p w14:paraId="293CE5B7" w14:textId="77777777" w:rsidR="009403D1" w:rsidRPr="009403D1" w:rsidRDefault="009403D1" w:rsidP="00055FAF">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403D1">
              <w:rPr>
                <w:rFonts w:cs="Tahoma"/>
                <w:sz w:val="16"/>
                <w:szCs w:val="16"/>
              </w:rPr>
              <w:t>686</w:t>
            </w:r>
          </w:p>
        </w:tc>
        <w:tc>
          <w:tcPr>
            <w:tcW w:w="737" w:type="dxa"/>
            <w:shd w:val="clear" w:color="auto" w:fill="D9E2F3" w:themeFill="accent5" w:themeFillTint="33"/>
            <w:noWrap/>
            <w:vAlign w:val="center"/>
            <w:hideMark/>
          </w:tcPr>
          <w:p w14:paraId="20457526" w14:textId="77777777" w:rsidR="009403D1" w:rsidRPr="009403D1" w:rsidRDefault="009403D1" w:rsidP="00055FAF">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403D1">
              <w:rPr>
                <w:rFonts w:cs="Tahoma"/>
                <w:sz w:val="16"/>
                <w:szCs w:val="16"/>
              </w:rPr>
              <w:t>22,09</w:t>
            </w:r>
          </w:p>
        </w:tc>
        <w:tc>
          <w:tcPr>
            <w:tcW w:w="737" w:type="dxa"/>
            <w:shd w:val="clear" w:color="auto" w:fill="D9E2F3" w:themeFill="accent5" w:themeFillTint="33"/>
            <w:noWrap/>
            <w:vAlign w:val="center"/>
            <w:hideMark/>
          </w:tcPr>
          <w:p w14:paraId="23ABFA37" w14:textId="77777777" w:rsidR="009403D1" w:rsidRPr="009403D1" w:rsidRDefault="009403D1" w:rsidP="00055FAF">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403D1">
              <w:rPr>
                <w:rFonts w:cs="Tahoma"/>
                <w:sz w:val="16"/>
                <w:szCs w:val="16"/>
              </w:rPr>
              <w:t>95</w:t>
            </w:r>
          </w:p>
        </w:tc>
        <w:tc>
          <w:tcPr>
            <w:tcW w:w="737" w:type="dxa"/>
            <w:shd w:val="clear" w:color="auto" w:fill="D9E2F3" w:themeFill="accent5" w:themeFillTint="33"/>
            <w:noWrap/>
            <w:vAlign w:val="center"/>
            <w:hideMark/>
          </w:tcPr>
          <w:p w14:paraId="17AAC76E" w14:textId="77777777" w:rsidR="009403D1" w:rsidRPr="009403D1" w:rsidRDefault="009403D1" w:rsidP="00055FAF">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403D1">
              <w:rPr>
                <w:rFonts w:cs="Tahoma"/>
                <w:sz w:val="16"/>
                <w:szCs w:val="16"/>
              </w:rPr>
              <w:t>3,06</w:t>
            </w:r>
          </w:p>
        </w:tc>
        <w:tc>
          <w:tcPr>
            <w:tcW w:w="737" w:type="dxa"/>
            <w:shd w:val="clear" w:color="auto" w:fill="D9E2F3" w:themeFill="accent5" w:themeFillTint="33"/>
            <w:noWrap/>
            <w:vAlign w:val="center"/>
            <w:hideMark/>
          </w:tcPr>
          <w:p w14:paraId="0DB18A53" w14:textId="77777777" w:rsidR="009403D1" w:rsidRPr="009403D1" w:rsidRDefault="009403D1" w:rsidP="00055FAF">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403D1">
              <w:rPr>
                <w:rFonts w:cs="Tahoma"/>
                <w:sz w:val="16"/>
                <w:szCs w:val="16"/>
              </w:rPr>
              <w:t>47</w:t>
            </w:r>
          </w:p>
        </w:tc>
        <w:tc>
          <w:tcPr>
            <w:tcW w:w="737" w:type="dxa"/>
            <w:shd w:val="clear" w:color="auto" w:fill="D9E2F3" w:themeFill="accent5" w:themeFillTint="33"/>
            <w:noWrap/>
            <w:vAlign w:val="center"/>
            <w:hideMark/>
          </w:tcPr>
          <w:p w14:paraId="6F1450F1" w14:textId="77777777" w:rsidR="009403D1" w:rsidRPr="009403D1" w:rsidRDefault="009403D1" w:rsidP="00055FAF">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403D1">
              <w:rPr>
                <w:rFonts w:cs="Tahoma"/>
                <w:sz w:val="16"/>
                <w:szCs w:val="16"/>
              </w:rPr>
              <w:t>1,51</w:t>
            </w:r>
          </w:p>
        </w:tc>
      </w:tr>
      <w:tr w:rsidR="009403D1" w:rsidRPr="009403D1" w14:paraId="66A9B9B8" w14:textId="77777777" w:rsidTr="00FE371E">
        <w:trPr>
          <w:trHeight w:val="255"/>
          <w:jc w:val="center"/>
        </w:trPr>
        <w:tc>
          <w:tcPr>
            <w:cnfStyle w:val="001000000000" w:firstRow="0" w:lastRow="0" w:firstColumn="1" w:lastColumn="0" w:oddVBand="0" w:evenVBand="0" w:oddHBand="0" w:evenHBand="0" w:firstRowFirstColumn="0" w:firstRowLastColumn="0" w:lastRowFirstColumn="0" w:lastRowLastColumn="0"/>
            <w:tcW w:w="255" w:type="dxa"/>
            <w:vMerge/>
            <w:vAlign w:val="center"/>
            <w:hideMark/>
          </w:tcPr>
          <w:p w14:paraId="27CE8ADA" w14:textId="77777777" w:rsidR="009403D1" w:rsidRPr="009403D1" w:rsidRDefault="009403D1" w:rsidP="009403D1">
            <w:pPr>
              <w:spacing w:after="0"/>
              <w:jc w:val="center"/>
              <w:rPr>
                <w:rFonts w:cs="Tahoma"/>
                <w:sz w:val="16"/>
                <w:szCs w:val="16"/>
              </w:rPr>
            </w:pPr>
          </w:p>
        </w:tc>
        <w:tc>
          <w:tcPr>
            <w:tcW w:w="900" w:type="dxa"/>
            <w:shd w:val="clear" w:color="auto" w:fill="B4C6E7" w:themeFill="accent5" w:themeFillTint="66"/>
            <w:noWrap/>
            <w:vAlign w:val="center"/>
            <w:hideMark/>
          </w:tcPr>
          <w:p w14:paraId="39B18E4F" w14:textId="77777777" w:rsidR="009403D1" w:rsidRPr="009403D1" w:rsidRDefault="009403D1" w:rsidP="009403D1">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9403D1">
              <w:rPr>
                <w:rFonts w:cs="Tahoma"/>
                <w:color w:val="000000"/>
                <w:sz w:val="16"/>
                <w:szCs w:val="16"/>
              </w:rPr>
              <w:t>soukromník</w:t>
            </w:r>
          </w:p>
        </w:tc>
        <w:tc>
          <w:tcPr>
            <w:tcW w:w="737" w:type="dxa"/>
            <w:shd w:val="clear" w:color="auto" w:fill="B4C6E7" w:themeFill="accent5" w:themeFillTint="66"/>
            <w:noWrap/>
            <w:vAlign w:val="center"/>
            <w:hideMark/>
          </w:tcPr>
          <w:p w14:paraId="6BAD409E" w14:textId="77777777" w:rsidR="009403D1" w:rsidRPr="009403D1" w:rsidRDefault="009403D1" w:rsidP="00055FAF">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403D1">
              <w:rPr>
                <w:rFonts w:cs="Tahoma"/>
                <w:sz w:val="16"/>
                <w:szCs w:val="16"/>
              </w:rPr>
              <w:t>6</w:t>
            </w:r>
          </w:p>
        </w:tc>
        <w:tc>
          <w:tcPr>
            <w:tcW w:w="737" w:type="dxa"/>
            <w:shd w:val="clear" w:color="auto" w:fill="B4C6E7" w:themeFill="accent5" w:themeFillTint="66"/>
            <w:noWrap/>
            <w:vAlign w:val="center"/>
            <w:hideMark/>
          </w:tcPr>
          <w:p w14:paraId="7094D805" w14:textId="77777777" w:rsidR="009403D1" w:rsidRPr="009403D1" w:rsidRDefault="009403D1" w:rsidP="00055FAF">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403D1">
              <w:rPr>
                <w:rFonts w:cs="Tahoma"/>
                <w:sz w:val="16"/>
                <w:szCs w:val="16"/>
              </w:rPr>
              <w:t>93</w:t>
            </w:r>
          </w:p>
        </w:tc>
        <w:tc>
          <w:tcPr>
            <w:tcW w:w="737" w:type="dxa"/>
            <w:shd w:val="clear" w:color="auto" w:fill="B4C6E7" w:themeFill="accent5" w:themeFillTint="66"/>
            <w:noWrap/>
            <w:vAlign w:val="center"/>
            <w:hideMark/>
          </w:tcPr>
          <w:p w14:paraId="193023F1" w14:textId="77777777" w:rsidR="009403D1" w:rsidRPr="009403D1" w:rsidRDefault="009403D1" w:rsidP="00055FAF">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403D1">
              <w:rPr>
                <w:rFonts w:cs="Tahoma"/>
                <w:sz w:val="16"/>
                <w:szCs w:val="16"/>
              </w:rPr>
              <w:t>60,4</w:t>
            </w:r>
          </w:p>
        </w:tc>
        <w:tc>
          <w:tcPr>
            <w:tcW w:w="737" w:type="dxa"/>
            <w:shd w:val="clear" w:color="auto" w:fill="B4C6E7" w:themeFill="accent5" w:themeFillTint="66"/>
            <w:noWrap/>
            <w:vAlign w:val="center"/>
            <w:hideMark/>
          </w:tcPr>
          <w:p w14:paraId="66DF8C38" w14:textId="77777777" w:rsidR="009403D1" w:rsidRPr="009403D1" w:rsidRDefault="009403D1" w:rsidP="00055FAF">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403D1">
              <w:rPr>
                <w:rFonts w:cs="Tahoma"/>
                <w:sz w:val="16"/>
                <w:szCs w:val="16"/>
              </w:rPr>
              <w:t>2 009</w:t>
            </w:r>
          </w:p>
        </w:tc>
        <w:tc>
          <w:tcPr>
            <w:tcW w:w="737" w:type="dxa"/>
            <w:shd w:val="clear" w:color="auto" w:fill="B4C6E7" w:themeFill="accent5" w:themeFillTint="66"/>
            <w:noWrap/>
            <w:vAlign w:val="center"/>
            <w:hideMark/>
          </w:tcPr>
          <w:p w14:paraId="29133EF9" w14:textId="77777777" w:rsidR="009403D1" w:rsidRPr="009403D1" w:rsidRDefault="009403D1" w:rsidP="00055FAF">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403D1">
              <w:rPr>
                <w:rFonts w:cs="Tahoma"/>
                <w:sz w:val="16"/>
                <w:szCs w:val="16"/>
              </w:rPr>
              <w:t>1 089</w:t>
            </w:r>
          </w:p>
        </w:tc>
        <w:tc>
          <w:tcPr>
            <w:tcW w:w="737" w:type="dxa"/>
            <w:shd w:val="clear" w:color="auto" w:fill="B4C6E7" w:themeFill="accent5" w:themeFillTint="66"/>
            <w:noWrap/>
            <w:vAlign w:val="center"/>
            <w:hideMark/>
          </w:tcPr>
          <w:p w14:paraId="6263AF3F" w14:textId="77777777" w:rsidR="009403D1" w:rsidRPr="009403D1" w:rsidRDefault="009403D1" w:rsidP="00055FAF">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403D1">
              <w:rPr>
                <w:rFonts w:cs="Tahoma"/>
                <w:sz w:val="16"/>
                <w:szCs w:val="16"/>
              </w:rPr>
              <w:t>54,21</w:t>
            </w:r>
          </w:p>
        </w:tc>
        <w:tc>
          <w:tcPr>
            <w:tcW w:w="737" w:type="dxa"/>
            <w:shd w:val="clear" w:color="auto" w:fill="B4C6E7" w:themeFill="accent5" w:themeFillTint="66"/>
            <w:noWrap/>
            <w:vAlign w:val="center"/>
            <w:hideMark/>
          </w:tcPr>
          <w:p w14:paraId="2546E718" w14:textId="77777777" w:rsidR="009403D1" w:rsidRPr="009403D1" w:rsidRDefault="009403D1" w:rsidP="00055FAF">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403D1">
              <w:rPr>
                <w:rFonts w:cs="Tahoma"/>
                <w:sz w:val="16"/>
                <w:szCs w:val="16"/>
              </w:rPr>
              <w:t>405</w:t>
            </w:r>
          </w:p>
        </w:tc>
        <w:tc>
          <w:tcPr>
            <w:tcW w:w="737" w:type="dxa"/>
            <w:shd w:val="clear" w:color="auto" w:fill="B4C6E7" w:themeFill="accent5" w:themeFillTint="66"/>
            <w:noWrap/>
            <w:vAlign w:val="center"/>
            <w:hideMark/>
          </w:tcPr>
          <w:p w14:paraId="2C1C4A14" w14:textId="77777777" w:rsidR="009403D1" w:rsidRPr="009403D1" w:rsidRDefault="009403D1" w:rsidP="00055FAF">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403D1">
              <w:rPr>
                <w:rFonts w:cs="Tahoma"/>
                <w:sz w:val="16"/>
                <w:szCs w:val="16"/>
              </w:rPr>
              <w:t>20,16</w:t>
            </w:r>
          </w:p>
        </w:tc>
        <w:tc>
          <w:tcPr>
            <w:tcW w:w="737" w:type="dxa"/>
            <w:shd w:val="clear" w:color="auto" w:fill="B4C6E7" w:themeFill="accent5" w:themeFillTint="66"/>
            <w:noWrap/>
            <w:vAlign w:val="center"/>
            <w:hideMark/>
          </w:tcPr>
          <w:p w14:paraId="5452AA3F" w14:textId="77777777" w:rsidR="009403D1" w:rsidRPr="009403D1" w:rsidRDefault="009403D1" w:rsidP="00055FAF">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403D1">
              <w:rPr>
                <w:rFonts w:cs="Tahoma"/>
                <w:sz w:val="16"/>
                <w:szCs w:val="16"/>
              </w:rPr>
              <w:t>271</w:t>
            </w:r>
          </w:p>
        </w:tc>
        <w:tc>
          <w:tcPr>
            <w:tcW w:w="737" w:type="dxa"/>
            <w:shd w:val="clear" w:color="auto" w:fill="B4C6E7" w:themeFill="accent5" w:themeFillTint="66"/>
            <w:noWrap/>
            <w:vAlign w:val="center"/>
            <w:hideMark/>
          </w:tcPr>
          <w:p w14:paraId="025A0995" w14:textId="77777777" w:rsidR="009403D1" w:rsidRPr="009403D1" w:rsidRDefault="009403D1" w:rsidP="00055FAF">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403D1">
              <w:rPr>
                <w:rFonts w:cs="Tahoma"/>
                <w:sz w:val="16"/>
                <w:szCs w:val="16"/>
              </w:rPr>
              <w:t>13,49</w:t>
            </w:r>
          </w:p>
        </w:tc>
        <w:tc>
          <w:tcPr>
            <w:tcW w:w="737" w:type="dxa"/>
            <w:shd w:val="clear" w:color="auto" w:fill="B4C6E7" w:themeFill="accent5" w:themeFillTint="66"/>
            <w:noWrap/>
            <w:vAlign w:val="center"/>
            <w:hideMark/>
          </w:tcPr>
          <w:p w14:paraId="532E52AC" w14:textId="77777777" w:rsidR="009403D1" w:rsidRPr="009403D1" w:rsidRDefault="009403D1" w:rsidP="00055FAF">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403D1">
              <w:rPr>
                <w:rFonts w:cs="Tahoma"/>
                <w:sz w:val="16"/>
                <w:szCs w:val="16"/>
              </w:rPr>
              <w:t>244</w:t>
            </w:r>
          </w:p>
        </w:tc>
        <w:tc>
          <w:tcPr>
            <w:tcW w:w="737" w:type="dxa"/>
            <w:shd w:val="clear" w:color="auto" w:fill="B4C6E7" w:themeFill="accent5" w:themeFillTint="66"/>
            <w:noWrap/>
            <w:vAlign w:val="center"/>
            <w:hideMark/>
          </w:tcPr>
          <w:p w14:paraId="33267D82" w14:textId="77777777" w:rsidR="009403D1" w:rsidRPr="009403D1" w:rsidRDefault="009403D1" w:rsidP="00055FAF">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403D1">
              <w:rPr>
                <w:rFonts w:cs="Tahoma"/>
                <w:sz w:val="16"/>
                <w:szCs w:val="16"/>
              </w:rPr>
              <w:t>12,15</w:t>
            </w:r>
          </w:p>
        </w:tc>
      </w:tr>
      <w:tr w:rsidR="009403D1" w:rsidRPr="009403D1" w14:paraId="2A42483D" w14:textId="77777777" w:rsidTr="00FE371E">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55" w:type="dxa"/>
            <w:vMerge/>
            <w:vAlign w:val="center"/>
            <w:hideMark/>
          </w:tcPr>
          <w:p w14:paraId="1846AB5A" w14:textId="77777777" w:rsidR="009403D1" w:rsidRPr="009403D1" w:rsidRDefault="009403D1" w:rsidP="009403D1">
            <w:pPr>
              <w:spacing w:after="0"/>
              <w:jc w:val="center"/>
              <w:rPr>
                <w:rFonts w:cs="Tahoma"/>
                <w:sz w:val="16"/>
                <w:szCs w:val="16"/>
              </w:rPr>
            </w:pPr>
          </w:p>
        </w:tc>
        <w:tc>
          <w:tcPr>
            <w:tcW w:w="900" w:type="dxa"/>
            <w:tcBorders>
              <w:bottom w:val="single" w:sz="4" w:space="0" w:color="FFFFFF" w:themeColor="background1"/>
            </w:tcBorders>
            <w:noWrap/>
            <w:vAlign w:val="center"/>
            <w:hideMark/>
          </w:tcPr>
          <w:p w14:paraId="6A285790" w14:textId="77777777" w:rsidR="009403D1" w:rsidRPr="009403D1" w:rsidRDefault="009403D1" w:rsidP="009403D1">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9403D1">
              <w:rPr>
                <w:rFonts w:cs="Tahoma"/>
                <w:color w:val="000000"/>
                <w:sz w:val="16"/>
                <w:szCs w:val="16"/>
              </w:rPr>
              <w:t>církev</w:t>
            </w:r>
          </w:p>
        </w:tc>
        <w:tc>
          <w:tcPr>
            <w:tcW w:w="737" w:type="dxa"/>
            <w:shd w:val="clear" w:color="auto" w:fill="D9E2F3" w:themeFill="accent5" w:themeFillTint="33"/>
            <w:noWrap/>
            <w:vAlign w:val="center"/>
            <w:hideMark/>
          </w:tcPr>
          <w:p w14:paraId="28B40E2C" w14:textId="77777777" w:rsidR="009403D1" w:rsidRPr="009403D1" w:rsidRDefault="009403D1" w:rsidP="00055FAF">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403D1">
              <w:rPr>
                <w:rFonts w:cs="Tahoma"/>
                <w:sz w:val="16"/>
                <w:szCs w:val="16"/>
              </w:rPr>
              <w:t>1</w:t>
            </w:r>
          </w:p>
        </w:tc>
        <w:tc>
          <w:tcPr>
            <w:tcW w:w="737" w:type="dxa"/>
            <w:shd w:val="clear" w:color="auto" w:fill="D9E2F3" w:themeFill="accent5" w:themeFillTint="33"/>
            <w:noWrap/>
            <w:vAlign w:val="center"/>
            <w:hideMark/>
          </w:tcPr>
          <w:p w14:paraId="1E90862D" w14:textId="77777777" w:rsidR="009403D1" w:rsidRPr="009403D1" w:rsidRDefault="009403D1" w:rsidP="00055FAF">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403D1">
              <w:rPr>
                <w:rFonts w:cs="Tahoma"/>
                <w:sz w:val="16"/>
                <w:szCs w:val="16"/>
              </w:rPr>
              <w:t>17</w:t>
            </w:r>
          </w:p>
        </w:tc>
        <w:tc>
          <w:tcPr>
            <w:tcW w:w="737" w:type="dxa"/>
            <w:shd w:val="clear" w:color="auto" w:fill="D9E2F3" w:themeFill="accent5" w:themeFillTint="33"/>
            <w:noWrap/>
            <w:vAlign w:val="center"/>
            <w:hideMark/>
          </w:tcPr>
          <w:p w14:paraId="29783E2C" w14:textId="77777777" w:rsidR="009403D1" w:rsidRPr="009403D1" w:rsidRDefault="009403D1" w:rsidP="00055FAF">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403D1">
              <w:rPr>
                <w:rFonts w:cs="Tahoma"/>
                <w:sz w:val="16"/>
                <w:szCs w:val="16"/>
              </w:rPr>
              <w:t>9,9</w:t>
            </w:r>
          </w:p>
        </w:tc>
        <w:tc>
          <w:tcPr>
            <w:tcW w:w="737" w:type="dxa"/>
            <w:shd w:val="clear" w:color="auto" w:fill="D9E2F3" w:themeFill="accent5" w:themeFillTint="33"/>
            <w:noWrap/>
            <w:vAlign w:val="center"/>
            <w:hideMark/>
          </w:tcPr>
          <w:p w14:paraId="04F5DEF3" w14:textId="77777777" w:rsidR="009403D1" w:rsidRPr="009403D1" w:rsidRDefault="009403D1" w:rsidP="00055FAF">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403D1">
              <w:rPr>
                <w:rFonts w:cs="Tahoma"/>
                <w:sz w:val="16"/>
                <w:szCs w:val="16"/>
              </w:rPr>
              <w:t>205</w:t>
            </w:r>
          </w:p>
        </w:tc>
        <w:tc>
          <w:tcPr>
            <w:tcW w:w="737" w:type="dxa"/>
            <w:shd w:val="clear" w:color="auto" w:fill="D9E2F3" w:themeFill="accent5" w:themeFillTint="33"/>
            <w:noWrap/>
            <w:vAlign w:val="center"/>
            <w:hideMark/>
          </w:tcPr>
          <w:p w14:paraId="6776D642" w14:textId="77777777" w:rsidR="009403D1" w:rsidRPr="009403D1" w:rsidRDefault="009403D1" w:rsidP="00055FAF">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403D1">
              <w:rPr>
                <w:rFonts w:cs="Tahoma"/>
                <w:sz w:val="16"/>
                <w:szCs w:val="16"/>
              </w:rPr>
              <w:t>205</w:t>
            </w:r>
          </w:p>
        </w:tc>
        <w:tc>
          <w:tcPr>
            <w:tcW w:w="737" w:type="dxa"/>
            <w:shd w:val="clear" w:color="auto" w:fill="D9E2F3" w:themeFill="accent5" w:themeFillTint="33"/>
            <w:noWrap/>
            <w:vAlign w:val="center"/>
            <w:hideMark/>
          </w:tcPr>
          <w:p w14:paraId="550694D7" w14:textId="77777777" w:rsidR="009403D1" w:rsidRPr="009403D1" w:rsidRDefault="009403D1" w:rsidP="00055FAF">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403D1">
              <w:rPr>
                <w:rFonts w:cs="Tahoma"/>
                <w:sz w:val="16"/>
                <w:szCs w:val="16"/>
              </w:rPr>
              <w:t>100,00</w:t>
            </w:r>
          </w:p>
        </w:tc>
        <w:tc>
          <w:tcPr>
            <w:tcW w:w="737" w:type="dxa"/>
            <w:shd w:val="clear" w:color="auto" w:fill="D9E2F3" w:themeFill="accent5" w:themeFillTint="33"/>
            <w:noWrap/>
            <w:vAlign w:val="center"/>
            <w:hideMark/>
          </w:tcPr>
          <w:p w14:paraId="7888E766" w14:textId="77777777" w:rsidR="009403D1" w:rsidRPr="009403D1" w:rsidRDefault="009403D1" w:rsidP="00055FAF">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403D1">
              <w:rPr>
                <w:rFonts w:cs="Tahoma"/>
                <w:sz w:val="16"/>
                <w:szCs w:val="16"/>
              </w:rPr>
              <w:t>0</w:t>
            </w:r>
          </w:p>
        </w:tc>
        <w:tc>
          <w:tcPr>
            <w:tcW w:w="737" w:type="dxa"/>
            <w:shd w:val="clear" w:color="auto" w:fill="D9E2F3" w:themeFill="accent5" w:themeFillTint="33"/>
            <w:noWrap/>
            <w:vAlign w:val="center"/>
            <w:hideMark/>
          </w:tcPr>
          <w:p w14:paraId="37223874" w14:textId="77777777" w:rsidR="009403D1" w:rsidRPr="009403D1" w:rsidRDefault="009403D1" w:rsidP="00055FAF">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403D1">
              <w:rPr>
                <w:rFonts w:cs="Tahoma"/>
                <w:sz w:val="16"/>
                <w:szCs w:val="16"/>
              </w:rPr>
              <w:t>0,00</w:t>
            </w:r>
          </w:p>
        </w:tc>
        <w:tc>
          <w:tcPr>
            <w:tcW w:w="737" w:type="dxa"/>
            <w:shd w:val="clear" w:color="auto" w:fill="D9E2F3" w:themeFill="accent5" w:themeFillTint="33"/>
            <w:noWrap/>
            <w:vAlign w:val="center"/>
            <w:hideMark/>
          </w:tcPr>
          <w:p w14:paraId="36DC927B" w14:textId="77777777" w:rsidR="009403D1" w:rsidRPr="009403D1" w:rsidRDefault="009403D1" w:rsidP="00055FAF">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403D1">
              <w:rPr>
                <w:rFonts w:cs="Tahoma"/>
                <w:sz w:val="16"/>
                <w:szCs w:val="16"/>
              </w:rPr>
              <w:t>0</w:t>
            </w:r>
          </w:p>
        </w:tc>
        <w:tc>
          <w:tcPr>
            <w:tcW w:w="737" w:type="dxa"/>
            <w:shd w:val="clear" w:color="auto" w:fill="D9E2F3" w:themeFill="accent5" w:themeFillTint="33"/>
            <w:noWrap/>
            <w:vAlign w:val="center"/>
            <w:hideMark/>
          </w:tcPr>
          <w:p w14:paraId="46EC5871" w14:textId="77777777" w:rsidR="009403D1" w:rsidRPr="009403D1" w:rsidRDefault="009403D1" w:rsidP="00055FAF">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403D1">
              <w:rPr>
                <w:rFonts w:cs="Tahoma"/>
                <w:sz w:val="16"/>
                <w:szCs w:val="16"/>
              </w:rPr>
              <w:t>0,00</w:t>
            </w:r>
          </w:p>
        </w:tc>
        <w:tc>
          <w:tcPr>
            <w:tcW w:w="737" w:type="dxa"/>
            <w:shd w:val="clear" w:color="auto" w:fill="D9E2F3" w:themeFill="accent5" w:themeFillTint="33"/>
            <w:noWrap/>
            <w:vAlign w:val="center"/>
            <w:hideMark/>
          </w:tcPr>
          <w:p w14:paraId="7409C622" w14:textId="77777777" w:rsidR="009403D1" w:rsidRPr="009403D1" w:rsidRDefault="009403D1" w:rsidP="00055FAF">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403D1">
              <w:rPr>
                <w:rFonts w:cs="Tahoma"/>
                <w:sz w:val="16"/>
                <w:szCs w:val="16"/>
              </w:rPr>
              <w:t>0</w:t>
            </w:r>
          </w:p>
        </w:tc>
        <w:tc>
          <w:tcPr>
            <w:tcW w:w="737" w:type="dxa"/>
            <w:shd w:val="clear" w:color="auto" w:fill="D9E2F3" w:themeFill="accent5" w:themeFillTint="33"/>
            <w:noWrap/>
            <w:vAlign w:val="center"/>
            <w:hideMark/>
          </w:tcPr>
          <w:p w14:paraId="3602F373" w14:textId="77777777" w:rsidR="009403D1" w:rsidRPr="009403D1" w:rsidRDefault="009403D1" w:rsidP="00055FAF">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403D1">
              <w:rPr>
                <w:rFonts w:cs="Tahoma"/>
                <w:sz w:val="16"/>
                <w:szCs w:val="16"/>
              </w:rPr>
              <w:t>0,00</w:t>
            </w:r>
          </w:p>
        </w:tc>
      </w:tr>
      <w:tr w:rsidR="009403D1" w:rsidRPr="009403D1" w14:paraId="21A43BB7" w14:textId="77777777" w:rsidTr="009A6C9F">
        <w:trPr>
          <w:trHeight w:val="255"/>
          <w:jc w:val="center"/>
        </w:trPr>
        <w:tc>
          <w:tcPr>
            <w:cnfStyle w:val="001000000000" w:firstRow="0" w:lastRow="0" w:firstColumn="1" w:lastColumn="0" w:oddVBand="0" w:evenVBand="0" w:oddHBand="0" w:evenHBand="0" w:firstRowFirstColumn="0" w:firstRowLastColumn="0" w:lastRowFirstColumn="0" w:lastRowLastColumn="0"/>
            <w:tcW w:w="255" w:type="dxa"/>
            <w:vMerge/>
            <w:vAlign w:val="center"/>
            <w:hideMark/>
          </w:tcPr>
          <w:p w14:paraId="4BDA0E3F" w14:textId="77777777" w:rsidR="009403D1" w:rsidRPr="009403D1" w:rsidRDefault="009403D1" w:rsidP="009403D1">
            <w:pPr>
              <w:spacing w:after="0"/>
              <w:jc w:val="center"/>
              <w:rPr>
                <w:rFonts w:cs="Tahoma"/>
                <w:sz w:val="16"/>
                <w:szCs w:val="16"/>
              </w:rPr>
            </w:pPr>
          </w:p>
        </w:tc>
        <w:tc>
          <w:tcPr>
            <w:tcW w:w="900" w:type="dxa"/>
            <w:shd w:val="clear" w:color="auto" w:fill="4472C4"/>
            <w:noWrap/>
            <w:vAlign w:val="center"/>
            <w:hideMark/>
          </w:tcPr>
          <w:p w14:paraId="076168AC" w14:textId="77777777" w:rsidR="009403D1" w:rsidRPr="009403D1" w:rsidRDefault="009403D1" w:rsidP="009403D1">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000000"/>
                <w:sz w:val="16"/>
                <w:szCs w:val="16"/>
              </w:rPr>
            </w:pPr>
            <w:r w:rsidRPr="009403D1">
              <w:rPr>
                <w:rFonts w:cs="Tahoma"/>
                <w:b/>
                <w:bCs/>
                <w:color w:val="FFFFFF" w:themeColor="background1"/>
                <w:sz w:val="16"/>
                <w:szCs w:val="16"/>
              </w:rPr>
              <w:t>Celkem</w:t>
            </w:r>
          </w:p>
        </w:tc>
        <w:tc>
          <w:tcPr>
            <w:tcW w:w="737" w:type="dxa"/>
            <w:shd w:val="clear" w:color="auto" w:fill="B4C6E7" w:themeFill="accent5" w:themeFillTint="66"/>
            <w:noWrap/>
            <w:vAlign w:val="center"/>
            <w:hideMark/>
          </w:tcPr>
          <w:p w14:paraId="3EF94389" w14:textId="77777777" w:rsidR="009403D1" w:rsidRPr="009403D1" w:rsidRDefault="009403D1" w:rsidP="00055FAF">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9403D1">
              <w:rPr>
                <w:rFonts w:cs="Tahoma"/>
                <w:b/>
                <w:bCs/>
                <w:sz w:val="16"/>
                <w:szCs w:val="16"/>
              </w:rPr>
              <w:t>51</w:t>
            </w:r>
          </w:p>
        </w:tc>
        <w:tc>
          <w:tcPr>
            <w:tcW w:w="737" w:type="dxa"/>
            <w:shd w:val="clear" w:color="auto" w:fill="B4C6E7" w:themeFill="accent5" w:themeFillTint="66"/>
            <w:noWrap/>
            <w:vAlign w:val="center"/>
            <w:hideMark/>
          </w:tcPr>
          <w:p w14:paraId="7BA0A952" w14:textId="77777777" w:rsidR="009403D1" w:rsidRPr="009403D1" w:rsidRDefault="009403D1" w:rsidP="00055FAF">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9403D1">
              <w:rPr>
                <w:rFonts w:cs="Tahoma"/>
                <w:b/>
                <w:bCs/>
                <w:sz w:val="16"/>
                <w:szCs w:val="16"/>
              </w:rPr>
              <w:t>1 343</w:t>
            </w:r>
          </w:p>
        </w:tc>
        <w:tc>
          <w:tcPr>
            <w:tcW w:w="737" w:type="dxa"/>
            <w:shd w:val="clear" w:color="auto" w:fill="B4C6E7" w:themeFill="accent5" w:themeFillTint="66"/>
            <w:noWrap/>
            <w:vAlign w:val="center"/>
            <w:hideMark/>
          </w:tcPr>
          <w:p w14:paraId="5D8CA4BA" w14:textId="77777777" w:rsidR="009403D1" w:rsidRPr="009403D1" w:rsidRDefault="009403D1" w:rsidP="00055FAF">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9403D1">
              <w:rPr>
                <w:rFonts w:cs="Tahoma"/>
                <w:b/>
                <w:bCs/>
                <w:sz w:val="16"/>
                <w:szCs w:val="16"/>
              </w:rPr>
              <w:t>975,3</w:t>
            </w:r>
          </w:p>
        </w:tc>
        <w:tc>
          <w:tcPr>
            <w:tcW w:w="737" w:type="dxa"/>
            <w:shd w:val="clear" w:color="auto" w:fill="B4C6E7" w:themeFill="accent5" w:themeFillTint="66"/>
            <w:noWrap/>
            <w:vAlign w:val="center"/>
            <w:hideMark/>
          </w:tcPr>
          <w:p w14:paraId="779849CF" w14:textId="77777777" w:rsidR="009403D1" w:rsidRPr="009403D1" w:rsidRDefault="009403D1" w:rsidP="00055FAF">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9403D1">
              <w:rPr>
                <w:rFonts w:cs="Tahoma"/>
                <w:b/>
                <w:bCs/>
                <w:sz w:val="16"/>
                <w:szCs w:val="16"/>
              </w:rPr>
              <w:t>26 647</w:t>
            </w:r>
          </w:p>
        </w:tc>
        <w:tc>
          <w:tcPr>
            <w:tcW w:w="737" w:type="dxa"/>
            <w:shd w:val="clear" w:color="auto" w:fill="B4C6E7" w:themeFill="accent5" w:themeFillTint="66"/>
            <w:noWrap/>
            <w:vAlign w:val="center"/>
            <w:hideMark/>
          </w:tcPr>
          <w:p w14:paraId="28548D07" w14:textId="77777777" w:rsidR="009403D1" w:rsidRPr="009403D1" w:rsidRDefault="009403D1" w:rsidP="00055FAF">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9403D1">
              <w:rPr>
                <w:rFonts w:cs="Tahoma"/>
                <w:b/>
                <w:bCs/>
                <w:sz w:val="16"/>
                <w:szCs w:val="16"/>
              </w:rPr>
              <w:t>18 367</w:t>
            </w:r>
          </w:p>
        </w:tc>
        <w:tc>
          <w:tcPr>
            <w:tcW w:w="737" w:type="dxa"/>
            <w:shd w:val="clear" w:color="auto" w:fill="B4C6E7" w:themeFill="accent5" w:themeFillTint="66"/>
            <w:noWrap/>
            <w:vAlign w:val="center"/>
            <w:hideMark/>
          </w:tcPr>
          <w:p w14:paraId="4EB2FEB6" w14:textId="77777777" w:rsidR="009403D1" w:rsidRPr="009403D1" w:rsidRDefault="009403D1" w:rsidP="00055FAF">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9403D1">
              <w:rPr>
                <w:rFonts w:cs="Tahoma"/>
                <w:b/>
                <w:bCs/>
                <w:sz w:val="16"/>
                <w:szCs w:val="16"/>
              </w:rPr>
              <w:t>68,93</w:t>
            </w:r>
          </w:p>
        </w:tc>
        <w:tc>
          <w:tcPr>
            <w:tcW w:w="737" w:type="dxa"/>
            <w:shd w:val="clear" w:color="auto" w:fill="B4C6E7" w:themeFill="accent5" w:themeFillTint="66"/>
            <w:noWrap/>
            <w:vAlign w:val="center"/>
            <w:hideMark/>
          </w:tcPr>
          <w:p w14:paraId="43E27CA9" w14:textId="77777777" w:rsidR="009403D1" w:rsidRPr="009403D1" w:rsidRDefault="009403D1" w:rsidP="00055FAF">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9403D1">
              <w:rPr>
                <w:rFonts w:cs="Tahoma"/>
                <w:b/>
                <w:bCs/>
                <w:sz w:val="16"/>
                <w:szCs w:val="16"/>
              </w:rPr>
              <w:t>4 934</w:t>
            </w:r>
          </w:p>
        </w:tc>
        <w:tc>
          <w:tcPr>
            <w:tcW w:w="737" w:type="dxa"/>
            <w:shd w:val="clear" w:color="auto" w:fill="B4C6E7" w:themeFill="accent5" w:themeFillTint="66"/>
            <w:noWrap/>
            <w:vAlign w:val="center"/>
            <w:hideMark/>
          </w:tcPr>
          <w:p w14:paraId="62D5327D" w14:textId="77777777" w:rsidR="009403D1" w:rsidRPr="009403D1" w:rsidRDefault="009403D1" w:rsidP="00055FAF">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9403D1">
              <w:rPr>
                <w:rFonts w:cs="Tahoma"/>
                <w:b/>
                <w:bCs/>
                <w:sz w:val="16"/>
                <w:szCs w:val="16"/>
              </w:rPr>
              <w:t>18,52</w:t>
            </w:r>
          </w:p>
        </w:tc>
        <w:tc>
          <w:tcPr>
            <w:tcW w:w="737" w:type="dxa"/>
            <w:shd w:val="clear" w:color="auto" w:fill="B4C6E7" w:themeFill="accent5" w:themeFillTint="66"/>
            <w:noWrap/>
            <w:vAlign w:val="center"/>
            <w:hideMark/>
          </w:tcPr>
          <w:p w14:paraId="27FED01C" w14:textId="77777777" w:rsidR="009403D1" w:rsidRPr="009403D1" w:rsidRDefault="009403D1" w:rsidP="00055FAF">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9403D1">
              <w:rPr>
                <w:rFonts w:cs="Tahoma"/>
                <w:b/>
                <w:bCs/>
                <w:sz w:val="16"/>
                <w:szCs w:val="16"/>
              </w:rPr>
              <w:t>2 447</w:t>
            </w:r>
          </w:p>
        </w:tc>
        <w:tc>
          <w:tcPr>
            <w:tcW w:w="737" w:type="dxa"/>
            <w:shd w:val="clear" w:color="auto" w:fill="B4C6E7" w:themeFill="accent5" w:themeFillTint="66"/>
            <w:noWrap/>
            <w:vAlign w:val="center"/>
            <w:hideMark/>
          </w:tcPr>
          <w:p w14:paraId="75828ED2" w14:textId="77777777" w:rsidR="009403D1" w:rsidRPr="009403D1" w:rsidRDefault="009403D1" w:rsidP="00055FAF">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9403D1">
              <w:rPr>
                <w:rFonts w:cs="Tahoma"/>
                <w:b/>
                <w:bCs/>
                <w:sz w:val="16"/>
                <w:szCs w:val="16"/>
              </w:rPr>
              <w:t>9,18</w:t>
            </w:r>
          </w:p>
        </w:tc>
        <w:tc>
          <w:tcPr>
            <w:tcW w:w="737" w:type="dxa"/>
            <w:shd w:val="clear" w:color="auto" w:fill="B4C6E7" w:themeFill="accent5" w:themeFillTint="66"/>
            <w:noWrap/>
            <w:vAlign w:val="center"/>
            <w:hideMark/>
          </w:tcPr>
          <w:p w14:paraId="2CAE0786" w14:textId="77777777" w:rsidR="009403D1" w:rsidRPr="009403D1" w:rsidRDefault="009403D1" w:rsidP="00055FAF">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9403D1">
              <w:rPr>
                <w:rFonts w:cs="Tahoma"/>
                <w:b/>
                <w:bCs/>
                <w:sz w:val="16"/>
                <w:szCs w:val="16"/>
              </w:rPr>
              <w:t>899</w:t>
            </w:r>
          </w:p>
        </w:tc>
        <w:tc>
          <w:tcPr>
            <w:tcW w:w="737" w:type="dxa"/>
            <w:shd w:val="clear" w:color="auto" w:fill="B4C6E7" w:themeFill="accent5" w:themeFillTint="66"/>
            <w:noWrap/>
            <w:vAlign w:val="center"/>
            <w:hideMark/>
          </w:tcPr>
          <w:p w14:paraId="2B6375A0" w14:textId="77777777" w:rsidR="009403D1" w:rsidRPr="009403D1" w:rsidRDefault="009403D1" w:rsidP="00055FAF">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9403D1">
              <w:rPr>
                <w:rFonts w:cs="Tahoma"/>
                <w:b/>
                <w:bCs/>
                <w:sz w:val="16"/>
                <w:szCs w:val="16"/>
              </w:rPr>
              <w:t>3,37</w:t>
            </w:r>
          </w:p>
        </w:tc>
      </w:tr>
      <w:tr w:rsidR="009403D1" w:rsidRPr="009403D1" w14:paraId="074D10D4" w14:textId="77777777" w:rsidTr="00055FAF">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55" w:type="dxa"/>
            <w:vMerge w:val="restart"/>
            <w:noWrap/>
            <w:textDirection w:val="btLr"/>
            <w:vAlign w:val="center"/>
            <w:hideMark/>
          </w:tcPr>
          <w:p w14:paraId="3493A4FC" w14:textId="77777777" w:rsidR="009403D1" w:rsidRPr="009403D1" w:rsidRDefault="009403D1" w:rsidP="009403D1">
            <w:pPr>
              <w:spacing w:after="0"/>
              <w:jc w:val="center"/>
              <w:rPr>
                <w:rFonts w:cs="Tahoma"/>
                <w:sz w:val="16"/>
                <w:szCs w:val="16"/>
              </w:rPr>
            </w:pPr>
            <w:r w:rsidRPr="009403D1">
              <w:rPr>
                <w:rFonts w:cs="Tahoma"/>
                <w:sz w:val="16"/>
                <w:szCs w:val="16"/>
              </w:rPr>
              <w:t>2015/2016</w:t>
            </w:r>
          </w:p>
        </w:tc>
        <w:tc>
          <w:tcPr>
            <w:tcW w:w="900" w:type="dxa"/>
            <w:noWrap/>
            <w:vAlign w:val="center"/>
            <w:hideMark/>
          </w:tcPr>
          <w:p w14:paraId="1F2D38A8" w14:textId="77777777" w:rsidR="009403D1" w:rsidRPr="009403D1" w:rsidRDefault="009403D1" w:rsidP="00FE371E">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9403D1">
              <w:rPr>
                <w:rFonts w:cs="Tahoma"/>
                <w:color w:val="000000"/>
                <w:sz w:val="16"/>
                <w:szCs w:val="16"/>
              </w:rPr>
              <w:t>kraj</w:t>
            </w:r>
          </w:p>
        </w:tc>
        <w:tc>
          <w:tcPr>
            <w:tcW w:w="737" w:type="dxa"/>
            <w:noWrap/>
            <w:vAlign w:val="center"/>
            <w:hideMark/>
          </w:tcPr>
          <w:p w14:paraId="24E34818" w14:textId="77777777" w:rsidR="009403D1" w:rsidRPr="009403D1" w:rsidRDefault="009403D1" w:rsidP="00055FAF">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403D1">
              <w:rPr>
                <w:rFonts w:cs="Tahoma"/>
                <w:sz w:val="16"/>
                <w:szCs w:val="16"/>
              </w:rPr>
              <w:t>37</w:t>
            </w:r>
          </w:p>
        </w:tc>
        <w:tc>
          <w:tcPr>
            <w:tcW w:w="737" w:type="dxa"/>
            <w:noWrap/>
            <w:vAlign w:val="center"/>
            <w:hideMark/>
          </w:tcPr>
          <w:p w14:paraId="3E518A00" w14:textId="77777777" w:rsidR="009403D1" w:rsidRPr="009403D1" w:rsidRDefault="009403D1" w:rsidP="00055FAF">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403D1">
              <w:rPr>
                <w:rFonts w:cs="Tahoma"/>
                <w:sz w:val="16"/>
                <w:szCs w:val="16"/>
              </w:rPr>
              <w:t>1 085</w:t>
            </w:r>
          </w:p>
        </w:tc>
        <w:tc>
          <w:tcPr>
            <w:tcW w:w="737" w:type="dxa"/>
            <w:noWrap/>
            <w:vAlign w:val="center"/>
            <w:hideMark/>
          </w:tcPr>
          <w:p w14:paraId="5927EE33" w14:textId="77777777" w:rsidR="009403D1" w:rsidRPr="009403D1" w:rsidRDefault="009403D1" w:rsidP="00055FAF">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403D1">
              <w:rPr>
                <w:rFonts w:cs="Tahoma"/>
                <w:sz w:val="16"/>
                <w:szCs w:val="16"/>
              </w:rPr>
              <w:t>790</w:t>
            </w:r>
          </w:p>
        </w:tc>
        <w:tc>
          <w:tcPr>
            <w:tcW w:w="737" w:type="dxa"/>
            <w:noWrap/>
            <w:vAlign w:val="center"/>
            <w:hideMark/>
          </w:tcPr>
          <w:p w14:paraId="6BEA1050" w14:textId="77777777" w:rsidR="009403D1" w:rsidRPr="009403D1" w:rsidRDefault="009403D1" w:rsidP="00055FAF">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403D1">
              <w:rPr>
                <w:rFonts w:cs="Tahoma"/>
                <w:sz w:val="16"/>
                <w:szCs w:val="16"/>
              </w:rPr>
              <w:t>21 421</w:t>
            </w:r>
          </w:p>
        </w:tc>
        <w:tc>
          <w:tcPr>
            <w:tcW w:w="737" w:type="dxa"/>
            <w:noWrap/>
            <w:vAlign w:val="center"/>
            <w:hideMark/>
          </w:tcPr>
          <w:p w14:paraId="0D80BB96" w14:textId="77777777" w:rsidR="009403D1" w:rsidRPr="009403D1" w:rsidRDefault="009403D1" w:rsidP="00055FAF">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403D1">
              <w:rPr>
                <w:rFonts w:cs="Tahoma"/>
                <w:sz w:val="16"/>
                <w:szCs w:val="16"/>
              </w:rPr>
              <w:t>14 770</w:t>
            </w:r>
          </w:p>
        </w:tc>
        <w:tc>
          <w:tcPr>
            <w:tcW w:w="737" w:type="dxa"/>
            <w:noWrap/>
            <w:vAlign w:val="center"/>
            <w:hideMark/>
          </w:tcPr>
          <w:p w14:paraId="1EA919F9" w14:textId="77777777" w:rsidR="009403D1" w:rsidRPr="009403D1" w:rsidRDefault="009403D1" w:rsidP="00055FAF">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403D1">
              <w:rPr>
                <w:rFonts w:cs="Tahoma"/>
                <w:sz w:val="16"/>
                <w:szCs w:val="16"/>
              </w:rPr>
              <w:t>68,95</w:t>
            </w:r>
          </w:p>
        </w:tc>
        <w:tc>
          <w:tcPr>
            <w:tcW w:w="737" w:type="dxa"/>
            <w:noWrap/>
            <w:vAlign w:val="center"/>
            <w:hideMark/>
          </w:tcPr>
          <w:p w14:paraId="58562CF0" w14:textId="77777777" w:rsidR="009403D1" w:rsidRPr="009403D1" w:rsidRDefault="009403D1" w:rsidP="00055FAF">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403D1">
              <w:rPr>
                <w:rFonts w:cs="Tahoma"/>
                <w:sz w:val="16"/>
                <w:szCs w:val="16"/>
              </w:rPr>
              <w:t>3 893</w:t>
            </w:r>
          </w:p>
        </w:tc>
        <w:tc>
          <w:tcPr>
            <w:tcW w:w="737" w:type="dxa"/>
            <w:noWrap/>
            <w:vAlign w:val="center"/>
            <w:hideMark/>
          </w:tcPr>
          <w:p w14:paraId="7D06D7F6" w14:textId="77777777" w:rsidR="009403D1" w:rsidRPr="009403D1" w:rsidRDefault="009403D1" w:rsidP="00055FAF">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403D1">
              <w:rPr>
                <w:rFonts w:cs="Tahoma"/>
                <w:sz w:val="16"/>
                <w:szCs w:val="16"/>
              </w:rPr>
              <w:t>18,17</w:t>
            </w:r>
          </w:p>
        </w:tc>
        <w:tc>
          <w:tcPr>
            <w:tcW w:w="737" w:type="dxa"/>
            <w:noWrap/>
            <w:vAlign w:val="center"/>
            <w:hideMark/>
          </w:tcPr>
          <w:p w14:paraId="0A980456" w14:textId="77777777" w:rsidR="009403D1" w:rsidRPr="009403D1" w:rsidRDefault="009403D1" w:rsidP="00055FAF">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403D1">
              <w:rPr>
                <w:rFonts w:cs="Tahoma"/>
                <w:sz w:val="16"/>
                <w:szCs w:val="16"/>
              </w:rPr>
              <w:t>2 125</w:t>
            </w:r>
          </w:p>
        </w:tc>
        <w:tc>
          <w:tcPr>
            <w:tcW w:w="737" w:type="dxa"/>
            <w:noWrap/>
            <w:vAlign w:val="center"/>
            <w:hideMark/>
          </w:tcPr>
          <w:p w14:paraId="04EB1669" w14:textId="77777777" w:rsidR="009403D1" w:rsidRPr="009403D1" w:rsidRDefault="009403D1" w:rsidP="00055FAF">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403D1">
              <w:rPr>
                <w:rFonts w:cs="Tahoma"/>
                <w:sz w:val="16"/>
                <w:szCs w:val="16"/>
              </w:rPr>
              <w:t>9,92</w:t>
            </w:r>
          </w:p>
        </w:tc>
        <w:tc>
          <w:tcPr>
            <w:tcW w:w="737" w:type="dxa"/>
            <w:noWrap/>
            <w:vAlign w:val="center"/>
            <w:hideMark/>
          </w:tcPr>
          <w:p w14:paraId="49C77257" w14:textId="77777777" w:rsidR="009403D1" w:rsidRPr="009403D1" w:rsidRDefault="009403D1" w:rsidP="00055FAF">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403D1">
              <w:rPr>
                <w:rFonts w:cs="Tahoma"/>
                <w:sz w:val="16"/>
                <w:szCs w:val="16"/>
              </w:rPr>
              <w:t>633</w:t>
            </w:r>
          </w:p>
        </w:tc>
        <w:tc>
          <w:tcPr>
            <w:tcW w:w="737" w:type="dxa"/>
            <w:noWrap/>
            <w:vAlign w:val="center"/>
            <w:hideMark/>
          </w:tcPr>
          <w:p w14:paraId="037A564A" w14:textId="77777777" w:rsidR="009403D1" w:rsidRPr="009403D1" w:rsidRDefault="009403D1" w:rsidP="00055FAF">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403D1">
              <w:rPr>
                <w:rFonts w:cs="Tahoma"/>
                <w:sz w:val="16"/>
                <w:szCs w:val="16"/>
              </w:rPr>
              <w:t>2,96</w:t>
            </w:r>
          </w:p>
        </w:tc>
      </w:tr>
      <w:tr w:rsidR="009403D1" w:rsidRPr="009403D1" w14:paraId="5C3E9EE0" w14:textId="77777777" w:rsidTr="00FE371E">
        <w:trPr>
          <w:trHeight w:val="255"/>
          <w:jc w:val="center"/>
        </w:trPr>
        <w:tc>
          <w:tcPr>
            <w:cnfStyle w:val="001000000000" w:firstRow="0" w:lastRow="0" w:firstColumn="1" w:lastColumn="0" w:oddVBand="0" w:evenVBand="0" w:oddHBand="0" w:evenHBand="0" w:firstRowFirstColumn="0" w:firstRowLastColumn="0" w:lastRowFirstColumn="0" w:lastRowLastColumn="0"/>
            <w:tcW w:w="255" w:type="dxa"/>
            <w:vMerge/>
            <w:vAlign w:val="center"/>
            <w:hideMark/>
          </w:tcPr>
          <w:p w14:paraId="328B547B" w14:textId="77777777" w:rsidR="009403D1" w:rsidRPr="009403D1" w:rsidRDefault="009403D1" w:rsidP="009403D1">
            <w:pPr>
              <w:spacing w:after="0"/>
              <w:jc w:val="center"/>
              <w:rPr>
                <w:rFonts w:cs="Tahoma"/>
                <w:sz w:val="16"/>
                <w:szCs w:val="16"/>
              </w:rPr>
            </w:pPr>
          </w:p>
        </w:tc>
        <w:tc>
          <w:tcPr>
            <w:tcW w:w="900" w:type="dxa"/>
            <w:shd w:val="clear" w:color="auto" w:fill="B4C6E7" w:themeFill="accent5" w:themeFillTint="66"/>
            <w:noWrap/>
            <w:vAlign w:val="center"/>
            <w:hideMark/>
          </w:tcPr>
          <w:p w14:paraId="2634C6C1" w14:textId="77777777" w:rsidR="009403D1" w:rsidRPr="009403D1" w:rsidRDefault="009403D1" w:rsidP="00FE371E">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9403D1">
              <w:rPr>
                <w:rFonts w:cs="Tahoma"/>
                <w:color w:val="000000"/>
                <w:sz w:val="16"/>
                <w:szCs w:val="16"/>
              </w:rPr>
              <w:t>obec</w:t>
            </w:r>
          </w:p>
        </w:tc>
        <w:tc>
          <w:tcPr>
            <w:tcW w:w="737" w:type="dxa"/>
            <w:noWrap/>
            <w:vAlign w:val="center"/>
            <w:hideMark/>
          </w:tcPr>
          <w:p w14:paraId="51B9AC4F" w14:textId="77777777" w:rsidR="009403D1" w:rsidRPr="009403D1" w:rsidRDefault="009403D1" w:rsidP="00055FAF">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403D1">
              <w:rPr>
                <w:rFonts w:cs="Tahoma"/>
                <w:sz w:val="16"/>
                <w:szCs w:val="16"/>
              </w:rPr>
              <w:t>7</w:t>
            </w:r>
          </w:p>
        </w:tc>
        <w:tc>
          <w:tcPr>
            <w:tcW w:w="737" w:type="dxa"/>
            <w:noWrap/>
            <w:vAlign w:val="center"/>
            <w:hideMark/>
          </w:tcPr>
          <w:p w14:paraId="5B143681" w14:textId="77777777" w:rsidR="009403D1" w:rsidRPr="009403D1" w:rsidRDefault="009403D1" w:rsidP="00055FAF">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403D1">
              <w:rPr>
                <w:rFonts w:cs="Tahoma"/>
                <w:sz w:val="16"/>
                <w:szCs w:val="16"/>
              </w:rPr>
              <w:t>161</w:t>
            </w:r>
          </w:p>
        </w:tc>
        <w:tc>
          <w:tcPr>
            <w:tcW w:w="737" w:type="dxa"/>
            <w:noWrap/>
            <w:vAlign w:val="center"/>
            <w:hideMark/>
          </w:tcPr>
          <w:p w14:paraId="317BCA9B" w14:textId="77777777" w:rsidR="009403D1" w:rsidRPr="009403D1" w:rsidRDefault="009403D1" w:rsidP="00055FAF">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403D1">
              <w:rPr>
                <w:rFonts w:cs="Tahoma"/>
                <w:sz w:val="16"/>
                <w:szCs w:val="16"/>
              </w:rPr>
              <w:t>118,7</w:t>
            </w:r>
          </w:p>
        </w:tc>
        <w:tc>
          <w:tcPr>
            <w:tcW w:w="737" w:type="dxa"/>
            <w:noWrap/>
            <w:vAlign w:val="center"/>
            <w:hideMark/>
          </w:tcPr>
          <w:p w14:paraId="75186AAE" w14:textId="77777777" w:rsidR="009403D1" w:rsidRPr="009403D1" w:rsidRDefault="009403D1" w:rsidP="00055FAF">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403D1">
              <w:rPr>
                <w:rFonts w:cs="Tahoma"/>
                <w:sz w:val="16"/>
                <w:szCs w:val="16"/>
              </w:rPr>
              <w:t>3 129</w:t>
            </w:r>
          </w:p>
        </w:tc>
        <w:tc>
          <w:tcPr>
            <w:tcW w:w="737" w:type="dxa"/>
            <w:noWrap/>
            <w:vAlign w:val="center"/>
            <w:hideMark/>
          </w:tcPr>
          <w:p w14:paraId="44C19543" w14:textId="77777777" w:rsidR="009403D1" w:rsidRPr="009403D1" w:rsidRDefault="009403D1" w:rsidP="00055FAF">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403D1">
              <w:rPr>
                <w:rFonts w:cs="Tahoma"/>
                <w:sz w:val="16"/>
                <w:szCs w:val="16"/>
              </w:rPr>
              <w:t>2 270</w:t>
            </w:r>
          </w:p>
        </w:tc>
        <w:tc>
          <w:tcPr>
            <w:tcW w:w="737" w:type="dxa"/>
            <w:noWrap/>
            <w:vAlign w:val="center"/>
            <w:hideMark/>
          </w:tcPr>
          <w:p w14:paraId="51881583" w14:textId="77777777" w:rsidR="009403D1" w:rsidRPr="009403D1" w:rsidRDefault="009403D1" w:rsidP="00055FAF">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403D1">
              <w:rPr>
                <w:rFonts w:cs="Tahoma"/>
                <w:sz w:val="16"/>
                <w:szCs w:val="16"/>
              </w:rPr>
              <w:t>72,55</w:t>
            </w:r>
          </w:p>
        </w:tc>
        <w:tc>
          <w:tcPr>
            <w:tcW w:w="737" w:type="dxa"/>
            <w:noWrap/>
            <w:vAlign w:val="center"/>
            <w:hideMark/>
          </w:tcPr>
          <w:p w14:paraId="6CAE2B30" w14:textId="77777777" w:rsidR="009403D1" w:rsidRPr="009403D1" w:rsidRDefault="009403D1" w:rsidP="00055FAF">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403D1">
              <w:rPr>
                <w:rFonts w:cs="Tahoma"/>
                <w:sz w:val="16"/>
                <w:szCs w:val="16"/>
              </w:rPr>
              <w:t>711</w:t>
            </w:r>
          </w:p>
        </w:tc>
        <w:tc>
          <w:tcPr>
            <w:tcW w:w="737" w:type="dxa"/>
            <w:noWrap/>
            <w:vAlign w:val="center"/>
            <w:hideMark/>
          </w:tcPr>
          <w:p w14:paraId="70BBC027" w14:textId="77777777" w:rsidR="009403D1" w:rsidRPr="009403D1" w:rsidRDefault="009403D1" w:rsidP="00055FAF">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403D1">
              <w:rPr>
                <w:rFonts w:cs="Tahoma"/>
                <w:sz w:val="16"/>
                <w:szCs w:val="16"/>
              </w:rPr>
              <w:t>22,72</w:t>
            </w:r>
          </w:p>
        </w:tc>
        <w:tc>
          <w:tcPr>
            <w:tcW w:w="737" w:type="dxa"/>
            <w:noWrap/>
            <w:vAlign w:val="center"/>
            <w:hideMark/>
          </w:tcPr>
          <w:p w14:paraId="6DC791C6" w14:textId="77777777" w:rsidR="009403D1" w:rsidRPr="009403D1" w:rsidRDefault="009403D1" w:rsidP="00055FAF">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403D1">
              <w:rPr>
                <w:rFonts w:cs="Tahoma"/>
                <w:sz w:val="16"/>
                <w:szCs w:val="16"/>
              </w:rPr>
              <w:t>102</w:t>
            </w:r>
          </w:p>
        </w:tc>
        <w:tc>
          <w:tcPr>
            <w:tcW w:w="737" w:type="dxa"/>
            <w:noWrap/>
            <w:vAlign w:val="center"/>
            <w:hideMark/>
          </w:tcPr>
          <w:p w14:paraId="1C3051A4" w14:textId="77777777" w:rsidR="009403D1" w:rsidRPr="009403D1" w:rsidRDefault="009403D1" w:rsidP="00055FAF">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403D1">
              <w:rPr>
                <w:rFonts w:cs="Tahoma"/>
                <w:sz w:val="16"/>
                <w:szCs w:val="16"/>
              </w:rPr>
              <w:t>3,26</w:t>
            </w:r>
          </w:p>
        </w:tc>
        <w:tc>
          <w:tcPr>
            <w:tcW w:w="737" w:type="dxa"/>
            <w:noWrap/>
            <w:vAlign w:val="center"/>
            <w:hideMark/>
          </w:tcPr>
          <w:p w14:paraId="04B8CC09" w14:textId="77777777" w:rsidR="009403D1" w:rsidRPr="009403D1" w:rsidRDefault="009403D1" w:rsidP="00055FAF">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403D1">
              <w:rPr>
                <w:rFonts w:cs="Tahoma"/>
                <w:sz w:val="16"/>
                <w:szCs w:val="16"/>
              </w:rPr>
              <w:t>46</w:t>
            </w:r>
          </w:p>
        </w:tc>
        <w:tc>
          <w:tcPr>
            <w:tcW w:w="737" w:type="dxa"/>
            <w:noWrap/>
            <w:vAlign w:val="center"/>
            <w:hideMark/>
          </w:tcPr>
          <w:p w14:paraId="40782560" w14:textId="77777777" w:rsidR="009403D1" w:rsidRPr="009403D1" w:rsidRDefault="009403D1" w:rsidP="00055FAF">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403D1">
              <w:rPr>
                <w:rFonts w:cs="Tahoma"/>
                <w:sz w:val="16"/>
                <w:szCs w:val="16"/>
              </w:rPr>
              <w:t>1,47</w:t>
            </w:r>
          </w:p>
        </w:tc>
      </w:tr>
      <w:tr w:rsidR="009403D1" w:rsidRPr="009403D1" w14:paraId="15C9570F" w14:textId="77777777" w:rsidTr="00055FAF">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55" w:type="dxa"/>
            <w:vMerge/>
            <w:vAlign w:val="center"/>
            <w:hideMark/>
          </w:tcPr>
          <w:p w14:paraId="6961F0C2" w14:textId="77777777" w:rsidR="009403D1" w:rsidRPr="009403D1" w:rsidRDefault="009403D1" w:rsidP="009403D1">
            <w:pPr>
              <w:spacing w:after="0"/>
              <w:jc w:val="center"/>
              <w:rPr>
                <w:rFonts w:cs="Tahoma"/>
                <w:sz w:val="16"/>
                <w:szCs w:val="16"/>
              </w:rPr>
            </w:pPr>
          </w:p>
        </w:tc>
        <w:tc>
          <w:tcPr>
            <w:tcW w:w="900" w:type="dxa"/>
            <w:noWrap/>
            <w:vAlign w:val="center"/>
            <w:hideMark/>
          </w:tcPr>
          <w:p w14:paraId="6D5E2634" w14:textId="77777777" w:rsidR="009403D1" w:rsidRPr="009403D1" w:rsidRDefault="009403D1" w:rsidP="009403D1">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9403D1">
              <w:rPr>
                <w:rFonts w:cs="Tahoma"/>
                <w:color w:val="000000"/>
                <w:sz w:val="16"/>
                <w:szCs w:val="16"/>
              </w:rPr>
              <w:t>soukromník</w:t>
            </w:r>
          </w:p>
        </w:tc>
        <w:tc>
          <w:tcPr>
            <w:tcW w:w="737" w:type="dxa"/>
            <w:noWrap/>
            <w:vAlign w:val="center"/>
            <w:hideMark/>
          </w:tcPr>
          <w:p w14:paraId="4FEC9007" w14:textId="77777777" w:rsidR="009403D1" w:rsidRPr="009403D1" w:rsidRDefault="009403D1" w:rsidP="00055FAF">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403D1">
              <w:rPr>
                <w:rFonts w:cs="Tahoma"/>
                <w:sz w:val="16"/>
                <w:szCs w:val="16"/>
              </w:rPr>
              <w:t>6</w:t>
            </w:r>
          </w:p>
        </w:tc>
        <w:tc>
          <w:tcPr>
            <w:tcW w:w="737" w:type="dxa"/>
            <w:noWrap/>
            <w:vAlign w:val="center"/>
            <w:hideMark/>
          </w:tcPr>
          <w:p w14:paraId="415E2F30" w14:textId="77777777" w:rsidR="009403D1" w:rsidRPr="009403D1" w:rsidRDefault="009403D1" w:rsidP="00055FAF">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403D1">
              <w:rPr>
                <w:rFonts w:cs="Tahoma"/>
                <w:sz w:val="16"/>
                <w:szCs w:val="16"/>
              </w:rPr>
              <w:t>97</w:t>
            </w:r>
          </w:p>
        </w:tc>
        <w:tc>
          <w:tcPr>
            <w:tcW w:w="737" w:type="dxa"/>
            <w:noWrap/>
            <w:vAlign w:val="center"/>
            <w:hideMark/>
          </w:tcPr>
          <w:p w14:paraId="55452BB0" w14:textId="77777777" w:rsidR="009403D1" w:rsidRPr="009403D1" w:rsidRDefault="009403D1" w:rsidP="00055FAF">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403D1">
              <w:rPr>
                <w:rFonts w:cs="Tahoma"/>
                <w:sz w:val="16"/>
                <w:szCs w:val="16"/>
              </w:rPr>
              <w:t>62,5</w:t>
            </w:r>
          </w:p>
        </w:tc>
        <w:tc>
          <w:tcPr>
            <w:tcW w:w="737" w:type="dxa"/>
            <w:noWrap/>
            <w:vAlign w:val="center"/>
            <w:hideMark/>
          </w:tcPr>
          <w:p w14:paraId="59A9E450" w14:textId="77777777" w:rsidR="009403D1" w:rsidRPr="009403D1" w:rsidRDefault="009403D1" w:rsidP="00055FAF">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403D1">
              <w:rPr>
                <w:rFonts w:cs="Tahoma"/>
                <w:sz w:val="16"/>
                <w:szCs w:val="16"/>
              </w:rPr>
              <w:t>2 047</w:t>
            </w:r>
          </w:p>
        </w:tc>
        <w:tc>
          <w:tcPr>
            <w:tcW w:w="737" w:type="dxa"/>
            <w:noWrap/>
            <w:vAlign w:val="center"/>
            <w:hideMark/>
          </w:tcPr>
          <w:p w14:paraId="65A8C80C" w14:textId="77777777" w:rsidR="009403D1" w:rsidRPr="009403D1" w:rsidRDefault="009403D1" w:rsidP="00055FAF">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403D1">
              <w:rPr>
                <w:rFonts w:cs="Tahoma"/>
                <w:sz w:val="16"/>
                <w:szCs w:val="16"/>
              </w:rPr>
              <w:t>1 201</w:t>
            </w:r>
          </w:p>
        </w:tc>
        <w:tc>
          <w:tcPr>
            <w:tcW w:w="737" w:type="dxa"/>
            <w:noWrap/>
            <w:vAlign w:val="center"/>
            <w:hideMark/>
          </w:tcPr>
          <w:p w14:paraId="170F5F49" w14:textId="77777777" w:rsidR="009403D1" w:rsidRPr="009403D1" w:rsidRDefault="009403D1" w:rsidP="00055FAF">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403D1">
              <w:rPr>
                <w:rFonts w:cs="Tahoma"/>
                <w:sz w:val="16"/>
                <w:szCs w:val="16"/>
              </w:rPr>
              <w:t>58,67</w:t>
            </w:r>
          </w:p>
        </w:tc>
        <w:tc>
          <w:tcPr>
            <w:tcW w:w="737" w:type="dxa"/>
            <w:noWrap/>
            <w:vAlign w:val="center"/>
            <w:hideMark/>
          </w:tcPr>
          <w:p w14:paraId="43C72EB7" w14:textId="77777777" w:rsidR="009403D1" w:rsidRPr="009403D1" w:rsidRDefault="009403D1" w:rsidP="00055FAF">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403D1">
              <w:rPr>
                <w:rFonts w:cs="Tahoma"/>
                <w:sz w:val="16"/>
                <w:szCs w:val="16"/>
              </w:rPr>
              <w:t>404</w:t>
            </w:r>
          </w:p>
        </w:tc>
        <w:tc>
          <w:tcPr>
            <w:tcW w:w="737" w:type="dxa"/>
            <w:noWrap/>
            <w:vAlign w:val="center"/>
            <w:hideMark/>
          </w:tcPr>
          <w:p w14:paraId="4B57E8FD" w14:textId="77777777" w:rsidR="009403D1" w:rsidRPr="009403D1" w:rsidRDefault="009403D1" w:rsidP="00055FAF">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403D1">
              <w:rPr>
                <w:rFonts w:cs="Tahoma"/>
                <w:sz w:val="16"/>
                <w:szCs w:val="16"/>
              </w:rPr>
              <w:t>19,74</w:t>
            </w:r>
          </w:p>
        </w:tc>
        <w:tc>
          <w:tcPr>
            <w:tcW w:w="737" w:type="dxa"/>
            <w:noWrap/>
            <w:vAlign w:val="center"/>
            <w:hideMark/>
          </w:tcPr>
          <w:p w14:paraId="069208D5" w14:textId="77777777" w:rsidR="009403D1" w:rsidRPr="009403D1" w:rsidRDefault="009403D1" w:rsidP="00055FAF">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403D1">
              <w:rPr>
                <w:rFonts w:cs="Tahoma"/>
                <w:sz w:val="16"/>
                <w:szCs w:val="16"/>
              </w:rPr>
              <w:t>253</w:t>
            </w:r>
          </w:p>
        </w:tc>
        <w:tc>
          <w:tcPr>
            <w:tcW w:w="737" w:type="dxa"/>
            <w:noWrap/>
            <w:vAlign w:val="center"/>
            <w:hideMark/>
          </w:tcPr>
          <w:p w14:paraId="2B697B78" w14:textId="77777777" w:rsidR="009403D1" w:rsidRPr="009403D1" w:rsidRDefault="009403D1" w:rsidP="00055FAF">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403D1">
              <w:rPr>
                <w:rFonts w:cs="Tahoma"/>
                <w:sz w:val="16"/>
                <w:szCs w:val="16"/>
              </w:rPr>
              <w:t>12,36</w:t>
            </w:r>
          </w:p>
        </w:tc>
        <w:tc>
          <w:tcPr>
            <w:tcW w:w="737" w:type="dxa"/>
            <w:noWrap/>
            <w:vAlign w:val="center"/>
            <w:hideMark/>
          </w:tcPr>
          <w:p w14:paraId="08B264E4" w14:textId="77777777" w:rsidR="009403D1" w:rsidRPr="009403D1" w:rsidRDefault="009403D1" w:rsidP="00055FAF">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403D1">
              <w:rPr>
                <w:rFonts w:cs="Tahoma"/>
                <w:sz w:val="16"/>
                <w:szCs w:val="16"/>
              </w:rPr>
              <w:t>189</w:t>
            </w:r>
          </w:p>
        </w:tc>
        <w:tc>
          <w:tcPr>
            <w:tcW w:w="737" w:type="dxa"/>
            <w:noWrap/>
            <w:vAlign w:val="center"/>
            <w:hideMark/>
          </w:tcPr>
          <w:p w14:paraId="3ED53E71" w14:textId="77777777" w:rsidR="009403D1" w:rsidRPr="009403D1" w:rsidRDefault="009403D1" w:rsidP="00055FAF">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403D1">
              <w:rPr>
                <w:rFonts w:cs="Tahoma"/>
                <w:sz w:val="16"/>
                <w:szCs w:val="16"/>
              </w:rPr>
              <w:t>9,23</w:t>
            </w:r>
          </w:p>
        </w:tc>
      </w:tr>
      <w:tr w:rsidR="009403D1" w:rsidRPr="009403D1" w14:paraId="3D719AC7" w14:textId="77777777" w:rsidTr="00FE371E">
        <w:trPr>
          <w:trHeight w:val="255"/>
          <w:jc w:val="center"/>
        </w:trPr>
        <w:tc>
          <w:tcPr>
            <w:cnfStyle w:val="001000000000" w:firstRow="0" w:lastRow="0" w:firstColumn="1" w:lastColumn="0" w:oddVBand="0" w:evenVBand="0" w:oddHBand="0" w:evenHBand="0" w:firstRowFirstColumn="0" w:firstRowLastColumn="0" w:lastRowFirstColumn="0" w:lastRowLastColumn="0"/>
            <w:tcW w:w="255" w:type="dxa"/>
            <w:vMerge/>
            <w:vAlign w:val="center"/>
            <w:hideMark/>
          </w:tcPr>
          <w:p w14:paraId="681DA467" w14:textId="77777777" w:rsidR="009403D1" w:rsidRPr="009403D1" w:rsidRDefault="009403D1" w:rsidP="009403D1">
            <w:pPr>
              <w:spacing w:after="0"/>
              <w:jc w:val="center"/>
              <w:rPr>
                <w:rFonts w:cs="Tahoma"/>
                <w:sz w:val="16"/>
                <w:szCs w:val="16"/>
              </w:rPr>
            </w:pPr>
          </w:p>
        </w:tc>
        <w:tc>
          <w:tcPr>
            <w:tcW w:w="900" w:type="dxa"/>
            <w:tcBorders>
              <w:bottom w:val="single" w:sz="4" w:space="0" w:color="FFFFFF" w:themeColor="background1"/>
            </w:tcBorders>
            <w:shd w:val="clear" w:color="auto" w:fill="B4C6E7" w:themeFill="accent5" w:themeFillTint="66"/>
            <w:noWrap/>
            <w:vAlign w:val="center"/>
            <w:hideMark/>
          </w:tcPr>
          <w:p w14:paraId="5438E7F9" w14:textId="77777777" w:rsidR="009403D1" w:rsidRPr="009403D1" w:rsidRDefault="009403D1" w:rsidP="009403D1">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9403D1">
              <w:rPr>
                <w:rFonts w:cs="Tahoma"/>
                <w:color w:val="000000"/>
                <w:sz w:val="16"/>
                <w:szCs w:val="16"/>
              </w:rPr>
              <w:t>církev</w:t>
            </w:r>
          </w:p>
        </w:tc>
        <w:tc>
          <w:tcPr>
            <w:tcW w:w="737" w:type="dxa"/>
            <w:noWrap/>
            <w:vAlign w:val="center"/>
            <w:hideMark/>
          </w:tcPr>
          <w:p w14:paraId="26280C28" w14:textId="77777777" w:rsidR="009403D1" w:rsidRPr="009403D1" w:rsidRDefault="009403D1" w:rsidP="00055FAF">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403D1">
              <w:rPr>
                <w:rFonts w:cs="Tahoma"/>
                <w:sz w:val="16"/>
                <w:szCs w:val="16"/>
              </w:rPr>
              <w:t>1</w:t>
            </w:r>
          </w:p>
        </w:tc>
        <w:tc>
          <w:tcPr>
            <w:tcW w:w="737" w:type="dxa"/>
            <w:noWrap/>
            <w:vAlign w:val="center"/>
            <w:hideMark/>
          </w:tcPr>
          <w:p w14:paraId="6967260F" w14:textId="77777777" w:rsidR="009403D1" w:rsidRPr="009403D1" w:rsidRDefault="009403D1" w:rsidP="00055FAF">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403D1">
              <w:rPr>
                <w:rFonts w:cs="Tahoma"/>
                <w:sz w:val="16"/>
                <w:szCs w:val="16"/>
              </w:rPr>
              <w:t>18</w:t>
            </w:r>
          </w:p>
        </w:tc>
        <w:tc>
          <w:tcPr>
            <w:tcW w:w="737" w:type="dxa"/>
            <w:noWrap/>
            <w:vAlign w:val="center"/>
            <w:hideMark/>
          </w:tcPr>
          <w:p w14:paraId="352BEAE3" w14:textId="77777777" w:rsidR="009403D1" w:rsidRPr="009403D1" w:rsidRDefault="009403D1" w:rsidP="00055FAF">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403D1">
              <w:rPr>
                <w:rFonts w:cs="Tahoma"/>
                <w:sz w:val="16"/>
                <w:szCs w:val="16"/>
              </w:rPr>
              <w:t>9,9</w:t>
            </w:r>
          </w:p>
        </w:tc>
        <w:tc>
          <w:tcPr>
            <w:tcW w:w="737" w:type="dxa"/>
            <w:noWrap/>
            <w:vAlign w:val="center"/>
            <w:hideMark/>
          </w:tcPr>
          <w:p w14:paraId="70DECD58" w14:textId="77777777" w:rsidR="009403D1" w:rsidRPr="009403D1" w:rsidRDefault="009403D1" w:rsidP="00055FAF">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403D1">
              <w:rPr>
                <w:rFonts w:cs="Tahoma"/>
                <w:sz w:val="16"/>
                <w:szCs w:val="16"/>
              </w:rPr>
              <w:t>206</w:t>
            </w:r>
          </w:p>
        </w:tc>
        <w:tc>
          <w:tcPr>
            <w:tcW w:w="737" w:type="dxa"/>
            <w:noWrap/>
            <w:vAlign w:val="center"/>
            <w:hideMark/>
          </w:tcPr>
          <w:p w14:paraId="2E78A2BB" w14:textId="77777777" w:rsidR="009403D1" w:rsidRPr="009403D1" w:rsidRDefault="009403D1" w:rsidP="00055FAF">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403D1">
              <w:rPr>
                <w:rFonts w:cs="Tahoma"/>
                <w:sz w:val="16"/>
                <w:szCs w:val="16"/>
              </w:rPr>
              <w:t>206</w:t>
            </w:r>
          </w:p>
        </w:tc>
        <w:tc>
          <w:tcPr>
            <w:tcW w:w="737" w:type="dxa"/>
            <w:noWrap/>
            <w:vAlign w:val="center"/>
            <w:hideMark/>
          </w:tcPr>
          <w:p w14:paraId="650799DA" w14:textId="77777777" w:rsidR="009403D1" w:rsidRPr="009403D1" w:rsidRDefault="009403D1" w:rsidP="00055FAF">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403D1">
              <w:rPr>
                <w:rFonts w:cs="Tahoma"/>
                <w:sz w:val="16"/>
                <w:szCs w:val="16"/>
              </w:rPr>
              <w:t>100,00</w:t>
            </w:r>
          </w:p>
        </w:tc>
        <w:tc>
          <w:tcPr>
            <w:tcW w:w="737" w:type="dxa"/>
            <w:noWrap/>
            <w:vAlign w:val="center"/>
            <w:hideMark/>
          </w:tcPr>
          <w:p w14:paraId="6FA629B1" w14:textId="77777777" w:rsidR="009403D1" w:rsidRPr="009403D1" w:rsidRDefault="009403D1" w:rsidP="00055FAF">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403D1">
              <w:rPr>
                <w:rFonts w:cs="Tahoma"/>
                <w:sz w:val="16"/>
                <w:szCs w:val="16"/>
              </w:rPr>
              <w:t>0</w:t>
            </w:r>
          </w:p>
        </w:tc>
        <w:tc>
          <w:tcPr>
            <w:tcW w:w="737" w:type="dxa"/>
            <w:noWrap/>
            <w:vAlign w:val="center"/>
            <w:hideMark/>
          </w:tcPr>
          <w:p w14:paraId="549A61E9" w14:textId="77777777" w:rsidR="009403D1" w:rsidRPr="009403D1" w:rsidRDefault="009403D1" w:rsidP="00055FAF">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403D1">
              <w:rPr>
                <w:rFonts w:cs="Tahoma"/>
                <w:sz w:val="16"/>
                <w:szCs w:val="16"/>
              </w:rPr>
              <w:t>0,00</w:t>
            </w:r>
          </w:p>
        </w:tc>
        <w:tc>
          <w:tcPr>
            <w:tcW w:w="737" w:type="dxa"/>
            <w:noWrap/>
            <w:vAlign w:val="center"/>
            <w:hideMark/>
          </w:tcPr>
          <w:p w14:paraId="41AB162A" w14:textId="77777777" w:rsidR="009403D1" w:rsidRPr="009403D1" w:rsidRDefault="009403D1" w:rsidP="00055FAF">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403D1">
              <w:rPr>
                <w:rFonts w:cs="Tahoma"/>
                <w:sz w:val="16"/>
                <w:szCs w:val="16"/>
              </w:rPr>
              <w:t>0</w:t>
            </w:r>
          </w:p>
        </w:tc>
        <w:tc>
          <w:tcPr>
            <w:tcW w:w="737" w:type="dxa"/>
            <w:noWrap/>
            <w:vAlign w:val="center"/>
            <w:hideMark/>
          </w:tcPr>
          <w:p w14:paraId="5B7E2006" w14:textId="77777777" w:rsidR="009403D1" w:rsidRPr="009403D1" w:rsidRDefault="009403D1" w:rsidP="00055FAF">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403D1">
              <w:rPr>
                <w:rFonts w:cs="Tahoma"/>
                <w:sz w:val="16"/>
                <w:szCs w:val="16"/>
              </w:rPr>
              <w:t>0,00</w:t>
            </w:r>
          </w:p>
        </w:tc>
        <w:tc>
          <w:tcPr>
            <w:tcW w:w="737" w:type="dxa"/>
            <w:noWrap/>
            <w:vAlign w:val="center"/>
            <w:hideMark/>
          </w:tcPr>
          <w:p w14:paraId="109F6D0F" w14:textId="77777777" w:rsidR="009403D1" w:rsidRPr="009403D1" w:rsidRDefault="009403D1" w:rsidP="00055FAF">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403D1">
              <w:rPr>
                <w:rFonts w:cs="Tahoma"/>
                <w:sz w:val="16"/>
                <w:szCs w:val="16"/>
              </w:rPr>
              <w:t>0</w:t>
            </w:r>
          </w:p>
        </w:tc>
        <w:tc>
          <w:tcPr>
            <w:tcW w:w="737" w:type="dxa"/>
            <w:noWrap/>
            <w:vAlign w:val="center"/>
            <w:hideMark/>
          </w:tcPr>
          <w:p w14:paraId="4F279AFC" w14:textId="77777777" w:rsidR="009403D1" w:rsidRPr="009403D1" w:rsidRDefault="009403D1" w:rsidP="00055FAF">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403D1">
              <w:rPr>
                <w:rFonts w:cs="Tahoma"/>
                <w:sz w:val="16"/>
                <w:szCs w:val="16"/>
              </w:rPr>
              <w:t>0,00</w:t>
            </w:r>
          </w:p>
        </w:tc>
      </w:tr>
      <w:tr w:rsidR="009403D1" w:rsidRPr="009403D1" w14:paraId="2707739A" w14:textId="77777777" w:rsidTr="009A6C9F">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55" w:type="dxa"/>
            <w:vMerge/>
            <w:vAlign w:val="center"/>
            <w:hideMark/>
          </w:tcPr>
          <w:p w14:paraId="4A4B86FB" w14:textId="77777777" w:rsidR="009403D1" w:rsidRPr="009403D1" w:rsidRDefault="009403D1" w:rsidP="009403D1">
            <w:pPr>
              <w:spacing w:after="0"/>
              <w:jc w:val="center"/>
              <w:rPr>
                <w:rFonts w:cs="Tahoma"/>
                <w:sz w:val="16"/>
                <w:szCs w:val="16"/>
              </w:rPr>
            </w:pPr>
          </w:p>
        </w:tc>
        <w:tc>
          <w:tcPr>
            <w:tcW w:w="900" w:type="dxa"/>
            <w:shd w:val="clear" w:color="auto" w:fill="4472C4"/>
            <w:noWrap/>
            <w:vAlign w:val="center"/>
            <w:hideMark/>
          </w:tcPr>
          <w:p w14:paraId="4E8617FC" w14:textId="77777777" w:rsidR="009403D1" w:rsidRPr="009403D1" w:rsidRDefault="009403D1" w:rsidP="009403D1">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sz w:val="16"/>
                <w:szCs w:val="16"/>
              </w:rPr>
            </w:pPr>
            <w:r w:rsidRPr="009403D1">
              <w:rPr>
                <w:rFonts w:cs="Tahoma"/>
                <w:b/>
                <w:bCs/>
                <w:color w:val="FFFFFF" w:themeColor="background1"/>
                <w:sz w:val="16"/>
                <w:szCs w:val="16"/>
              </w:rPr>
              <w:t>Celkem</w:t>
            </w:r>
          </w:p>
        </w:tc>
        <w:tc>
          <w:tcPr>
            <w:tcW w:w="737" w:type="dxa"/>
            <w:noWrap/>
            <w:vAlign w:val="center"/>
            <w:hideMark/>
          </w:tcPr>
          <w:p w14:paraId="0952FF5C" w14:textId="77777777" w:rsidR="009403D1" w:rsidRPr="009403D1" w:rsidRDefault="009403D1" w:rsidP="00055FAF">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9403D1">
              <w:rPr>
                <w:rFonts w:cs="Tahoma"/>
                <w:b/>
                <w:bCs/>
                <w:sz w:val="16"/>
                <w:szCs w:val="16"/>
              </w:rPr>
              <w:t>51</w:t>
            </w:r>
          </w:p>
        </w:tc>
        <w:tc>
          <w:tcPr>
            <w:tcW w:w="737" w:type="dxa"/>
            <w:noWrap/>
            <w:vAlign w:val="center"/>
            <w:hideMark/>
          </w:tcPr>
          <w:p w14:paraId="501B139C" w14:textId="77777777" w:rsidR="009403D1" w:rsidRPr="009403D1" w:rsidRDefault="009403D1" w:rsidP="00055FAF">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9403D1">
              <w:rPr>
                <w:rFonts w:cs="Tahoma"/>
                <w:b/>
                <w:bCs/>
                <w:sz w:val="16"/>
                <w:szCs w:val="16"/>
              </w:rPr>
              <w:t>1 361</w:t>
            </w:r>
          </w:p>
        </w:tc>
        <w:tc>
          <w:tcPr>
            <w:tcW w:w="737" w:type="dxa"/>
            <w:noWrap/>
            <w:vAlign w:val="center"/>
            <w:hideMark/>
          </w:tcPr>
          <w:p w14:paraId="39CC2170" w14:textId="77777777" w:rsidR="009403D1" w:rsidRPr="009403D1" w:rsidRDefault="009403D1" w:rsidP="00055FAF">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9403D1">
              <w:rPr>
                <w:rFonts w:cs="Tahoma"/>
                <w:b/>
                <w:bCs/>
                <w:sz w:val="16"/>
                <w:szCs w:val="16"/>
              </w:rPr>
              <w:t>981,1</w:t>
            </w:r>
          </w:p>
        </w:tc>
        <w:tc>
          <w:tcPr>
            <w:tcW w:w="737" w:type="dxa"/>
            <w:noWrap/>
            <w:vAlign w:val="center"/>
            <w:hideMark/>
          </w:tcPr>
          <w:p w14:paraId="672B9064" w14:textId="77777777" w:rsidR="009403D1" w:rsidRPr="009403D1" w:rsidRDefault="009403D1" w:rsidP="00055FAF">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9403D1">
              <w:rPr>
                <w:rFonts w:cs="Tahoma"/>
                <w:b/>
                <w:bCs/>
                <w:sz w:val="16"/>
                <w:szCs w:val="16"/>
              </w:rPr>
              <w:t>26 803</w:t>
            </w:r>
          </w:p>
        </w:tc>
        <w:tc>
          <w:tcPr>
            <w:tcW w:w="737" w:type="dxa"/>
            <w:noWrap/>
            <w:vAlign w:val="center"/>
            <w:hideMark/>
          </w:tcPr>
          <w:p w14:paraId="0D4F29D8" w14:textId="77777777" w:rsidR="009403D1" w:rsidRPr="009403D1" w:rsidRDefault="009403D1" w:rsidP="00055FAF">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9403D1">
              <w:rPr>
                <w:rFonts w:cs="Tahoma"/>
                <w:b/>
                <w:bCs/>
                <w:sz w:val="16"/>
                <w:szCs w:val="16"/>
              </w:rPr>
              <w:t>18 447</w:t>
            </w:r>
          </w:p>
        </w:tc>
        <w:tc>
          <w:tcPr>
            <w:tcW w:w="737" w:type="dxa"/>
            <w:noWrap/>
            <w:vAlign w:val="center"/>
            <w:hideMark/>
          </w:tcPr>
          <w:p w14:paraId="3104EAF5" w14:textId="77777777" w:rsidR="009403D1" w:rsidRPr="009403D1" w:rsidRDefault="009403D1" w:rsidP="00055FAF">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9403D1">
              <w:rPr>
                <w:rFonts w:cs="Tahoma"/>
                <w:b/>
                <w:bCs/>
                <w:sz w:val="16"/>
                <w:szCs w:val="16"/>
              </w:rPr>
              <w:t>68,82</w:t>
            </w:r>
          </w:p>
        </w:tc>
        <w:tc>
          <w:tcPr>
            <w:tcW w:w="737" w:type="dxa"/>
            <w:noWrap/>
            <w:vAlign w:val="center"/>
            <w:hideMark/>
          </w:tcPr>
          <w:p w14:paraId="24B68848" w14:textId="77777777" w:rsidR="009403D1" w:rsidRPr="009403D1" w:rsidRDefault="009403D1" w:rsidP="00055FAF">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9403D1">
              <w:rPr>
                <w:rFonts w:cs="Tahoma"/>
                <w:b/>
                <w:bCs/>
                <w:sz w:val="16"/>
                <w:szCs w:val="16"/>
              </w:rPr>
              <w:t>5 008</w:t>
            </w:r>
          </w:p>
        </w:tc>
        <w:tc>
          <w:tcPr>
            <w:tcW w:w="737" w:type="dxa"/>
            <w:noWrap/>
            <w:vAlign w:val="center"/>
            <w:hideMark/>
          </w:tcPr>
          <w:p w14:paraId="0996EC61" w14:textId="77777777" w:rsidR="009403D1" w:rsidRPr="009403D1" w:rsidRDefault="009403D1" w:rsidP="00055FAF">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9403D1">
              <w:rPr>
                <w:rFonts w:cs="Tahoma"/>
                <w:b/>
                <w:bCs/>
                <w:sz w:val="16"/>
                <w:szCs w:val="16"/>
              </w:rPr>
              <w:t>18,68</w:t>
            </w:r>
          </w:p>
        </w:tc>
        <w:tc>
          <w:tcPr>
            <w:tcW w:w="737" w:type="dxa"/>
            <w:noWrap/>
            <w:vAlign w:val="center"/>
            <w:hideMark/>
          </w:tcPr>
          <w:p w14:paraId="7DF6FDE1" w14:textId="77777777" w:rsidR="009403D1" w:rsidRPr="009403D1" w:rsidRDefault="009403D1" w:rsidP="00055FAF">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9403D1">
              <w:rPr>
                <w:rFonts w:cs="Tahoma"/>
                <w:b/>
                <w:bCs/>
                <w:sz w:val="16"/>
                <w:szCs w:val="16"/>
              </w:rPr>
              <w:t>2 480</w:t>
            </w:r>
          </w:p>
        </w:tc>
        <w:tc>
          <w:tcPr>
            <w:tcW w:w="737" w:type="dxa"/>
            <w:noWrap/>
            <w:vAlign w:val="center"/>
            <w:hideMark/>
          </w:tcPr>
          <w:p w14:paraId="0776AD3C" w14:textId="77777777" w:rsidR="009403D1" w:rsidRPr="009403D1" w:rsidRDefault="009403D1" w:rsidP="00055FAF">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9403D1">
              <w:rPr>
                <w:rFonts w:cs="Tahoma"/>
                <w:b/>
                <w:bCs/>
                <w:sz w:val="16"/>
                <w:szCs w:val="16"/>
              </w:rPr>
              <w:t>9,25</w:t>
            </w:r>
          </w:p>
        </w:tc>
        <w:tc>
          <w:tcPr>
            <w:tcW w:w="737" w:type="dxa"/>
            <w:noWrap/>
            <w:vAlign w:val="center"/>
            <w:hideMark/>
          </w:tcPr>
          <w:p w14:paraId="6EE07A16" w14:textId="77777777" w:rsidR="009403D1" w:rsidRPr="009403D1" w:rsidRDefault="009403D1" w:rsidP="00055FAF">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9403D1">
              <w:rPr>
                <w:rFonts w:cs="Tahoma"/>
                <w:b/>
                <w:bCs/>
                <w:sz w:val="16"/>
                <w:szCs w:val="16"/>
              </w:rPr>
              <w:t>868</w:t>
            </w:r>
          </w:p>
        </w:tc>
        <w:tc>
          <w:tcPr>
            <w:tcW w:w="737" w:type="dxa"/>
            <w:noWrap/>
            <w:vAlign w:val="center"/>
            <w:hideMark/>
          </w:tcPr>
          <w:p w14:paraId="34B88D09" w14:textId="77777777" w:rsidR="009403D1" w:rsidRPr="009403D1" w:rsidRDefault="009403D1" w:rsidP="00055FAF">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9403D1">
              <w:rPr>
                <w:rFonts w:cs="Tahoma"/>
                <w:b/>
                <w:bCs/>
                <w:sz w:val="16"/>
                <w:szCs w:val="16"/>
              </w:rPr>
              <w:t>3,24</w:t>
            </w:r>
          </w:p>
        </w:tc>
      </w:tr>
    </w:tbl>
    <w:p w14:paraId="63EAB2E9" w14:textId="77777777" w:rsidR="007313B1" w:rsidRPr="00055FAF" w:rsidRDefault="007313B1" w:rsidP="007313B1">
      <w:pPr>
        <w:rPr>
          <w:sz w:val="16"/>
          <w:szCs w:val="16"/>
        </w:rPr>
      </w:pPr>
      <w:r w:rsidRPr="00055FAF">
        <w:rPr>
          <w:sz w:val="16"/>
          <w:szCs w:val="16"/>
        </w:rPr>
        <w:t>Zdroj: MŠMT</w:t>
      </w:r>
    </w:p>
    <w:p w14:paraId="3DDE77ED" w14:textId="06B91C85" w:rsidR="00055FAF" w:rsidRPr="0080238D" w:rsidRDefault="00055FAF" w:rsidP="009A6C9F">
      <w:pPr>
        <w:spacing w:before="120"/>
      </w:pPr>
      <w:r w:rsidRPr="0080238D">
        <w:t>Ve školním roce 201</w:t>
      </w:r>
      <w:r>
        <w:t>5</w:t>
      </w:r>
      <w:r w:rsidRPr="0080238D">
        <w:t>/201</w:t>
      </w:r>
      <w:r>
        <w:t>6</w:t>
      </w:r>
      <w:r w:rsidRPr="0080238D">
        <w:t xml:space="preserve"> bylo v rejstříku škol a školských zařízení na území MSK zapsáno </w:t>
      </w:r>
      <w:r>
        <w:t>a</w:t>
      </w:r>
      <w:r w:rsidR="00F80BD3">
        <w:t> </w:t>
      </w:r>
      <w:r>
        <w:t xml:space="preserve">vykonávalo činnost </w:t>
      </w:r>
      <w:r w:rsidRPr="0080238D">
        <w:t>celkem 51</w:t>
      </w:r>
      <w:r>
        <w:t> </w:t>
      </w:r>
      <w:r w:rsidRPr="0080238D">
        <w:t xml:space="preserve">ZUŠ. </w:t>
      </w:r>
      <w:r>
        <w:t>Ve sledovaném období nedošlo ke změně zřizovatelských funkcí a</w:t>
      </w:r>
      <w:r w:rsidR="00F80BD3">
        <w:t> </w:t>
      </w:r>
      <w:r>
        <w:t>r</w:t>
      </w:r>
      <w:r w:rsidRPr="0080238D">
        <w:t xml:space="preserve">ozložení ZUŠ mezi jednotlivé skupiny zřizovatelů zůstalo </w:t>
      </w:r>
      <w:r>
        <w:t>stejné jako v roce 2014/2015</w:t>
      </w:r>
      <w:r w:rsidRPr="0080238D">
        <w:t>.</w:t>
      </w:r>
    </w:p>
    <w:p w14:paraId="1AAB8C6D" w14:textId="7807868D" w:rsidR="00055FAF" w:rsidRPr="00316D96" w:rsidRDefault="00055FAF" w:rsidP="009A6C9F">
      <w:pPr>
        <w:spacing w:before="120"/>
        <w:rPr>
          <w:szCs w:val="20"/>
        </w:rPr>
      </w:pPr>
      <w:r>
        <w:rPr>
          <w:rFonts w:cs="Tahoma"/>
          <w:szCs w:val="20"/>
        </w:rPr>
        <w:t>Čtvrtým rokem pokračoval mírně rostoucí trend celkového počtu žáků v ZUŠ, m</w:t>
      </w:r>
      <w:r w:rsidRPr="007058C2">
        <w:rPr>
          <w:rFonts w:cs="Tahoma"/>
          <w:szCs w:val="20"/>
        </w:rPr>
        <w:t>eziročně došlo k nárůstu počtu žáků v ZUŠ všech zřiz</w:t>
      </w:r>
      <w:r>
        <w:rPr>
          <w:rFonts w:cs="Tahoma"/>
          <w:szCs w:val="20"/>
        </w:rPr>
        <w:t xml:space="preserve">ovatelů. Procentuální </w:t>
      </w:r>
      <w:r w:rsidRPr="007058C2">
        <w:rPr>
          <w:rFonts w:cs="Tahoma"/>
          <w:szCs w:val="20"/>
        </w:rPr>
        <w:t xml:space="preserve">rozložení </w:t>
      </w:r>
      <w:r>
        <w:rPr>
          <w:rFonts w:cs="Tahoma"/>
          <w:szCs w:val="20"/>
        </w:rPr>
        <w:t xml:space="preserve">celkového </w:t>
      </w:r>
      <w:r w:rsidRPr="007058C2">
        <w:rPr>
          <w:rFonts w:cs="Tahoma"/>
          <w:szCs w:val="20"/>
        </w:rPr>
        <w:t>počtu žáků mezi jednotlivé obory zůstalo v součtu za MSK i za skupiny zřizovatelů proporcionálně</w:t>
      </w:r>
      <w:r>
        <w:rPr>
          <w:rFonts w:cs="Tahoma"/>
          <w:szCs w:val="20"/>
        </w:rPr>
        <w:t xml:space="preserve"> </w:t>
      </w:r>
      <w:r w:rsidRPr="007058C2">
        <w:rPr>
          <w:rFonts w:cs="Tahoma"/>
          <w:szCs w:val="20"/>
        </w:rPr>
        <w:t xml:space="preserve">beze změny, </w:t>
      </w:r>
      <w:r>
        <w:rPr>
          <w:rFonts w:cs="Tahoma"/>
          <w:szCs w:val="20"/>
        </w:rPr>
        <w:t xml:space="preserve">meziroční </w:t>
      </w:r>
      <w:r w:rsidRPr="007058C2">
        <w:rPr>
          <w:rFonts w:cs="Tahoma"/>
          <w:szCs w:val="20"/>
        </w:rPr>
        <w:t>rozdíl</w:t>
      </w:r>
      <w:r>
        <w:rPr>
          <w:rFonts w:cs="Tahoma"/>
          <w:szCs w:val="20"/>
        </w:rPr>
        <w:t>y</w:t>
      </w:r>
      <w:r w:rsidRPr="007058C2">
        <w:rPr>
          <w:rFonts w:cs="Tahoma"/>
          <w:szCs w:val="20"/>
        </w:rPr>
        <w:t xml:space="preserve"> tvoří pouze desetiny procentních bodů. </w:t>
      </w:r>
      <w:r>
        <w:rPr>
          <w:rFonts w:cs="Tahoma"/>
          <w:szCs w:val="20"/>
        </w:rPr>
        <w:t xml:space="preserve">Pokračoval dlouhodobý trend vysokého </w:t>
      </w:r>
      <w:r w:rsidRPr="007058C2">
        <w:rPr>
          <w:rFonts w:cs="Tahoma"/>
          <w:szCs w:val="20"/>
        </w:rPr>
        <w:t>záj</w:t>
      </w:r>
      <w:r>
        <w:rPr>
          <w:rFonts w:cs="Tahoma"/>
          <w:szCs w:val="20"/>
        </w:rPr>
        <w:t>mu</w:t>
      </w:r>
      <w:r w:rsidRPr="007058C2">
        <w:rPr>
          <w:rFonts w:cs="Tahoma"/>
          <w:szCs w:val="20"/>
        </w:rPr>
        <w:t xml:space="preserve"> </w:t>
      </w:r>
      <w:r>
        <w:rPr>
          <w:rFonts w:cs="Tahoma"/>
          <w:szCs w:val="20"/>
        </w:rPr>
        <w:t>o</w:t>
      </w:r>
      <w:r w:rsidR="004F7AAD">
        <w:rPr>
          <w:rFonts w:cs="Tahoma"/>
          <w:szCs w:val="20"/>
        </w:rPr>
        <w:t> </w:t>
      </w:r>
      <w:r>
        <w:rPr>
          <w:rFonts w:cs="Tahoma"/>
          <w:szCs w:val="20"/>
        </w:rPr>
        <w:t>hudební obor, počet žáků v tomto oboru tvořil téměř 70 % z celkového počtu žáků v ZUŠ (nejvíce ze</w:t>
      </w:r>
      <w:r w:rsidR="004F7AAD">
        <w:rPr>
          <w:rFonts w:cs="Tahoma"/>
          <w:szCs w:val="20"/>
        </w:rPr>
        <w:t> </w:t>
      </w:r>
      <w:r>
        <w:rPr>
          <w:rFonts w:cs="Tahoma"/>
          <w:szCs w:val="20"/>
        </w:rPr>
        <w:t>všech uměleckých oborů). Největší absolutní přírůstek počtu žáků byl tradičně v hudebním oboru (80</w:t>
      </w:r>
      <w:r w:rsidR="004F7AAD">
        <w:rPr>
          <w:rFonts w:cs="Tahoma"/>
          <w:szCs w:val="20"/>
        </w:rPr>
        <w:t> </w:t>
      </w:r>
      <w:r>
        <w:rPr>
          <w:rFonts w:cs="Tahoma"/>
          <w:szCs w:val="20"/>
        </w:rPr>
        <w:t>žáků), těsně následován přírůstkem v oboru výtvarném (74 žáků), který v předchozím období zaznamenal pokles počtu žáků.</w:t>
      </w:r>
    </w:p>
    <w:p w14:paraId="4236F675" w14:textId="77777777" w:rsidR="0050571F" w:rsidRPr="0096546D" w:rsidRDefault="0050571F" w:rsidP="00E070C9">
      <w:pPr>
        <w:pStyle w:val="Nadpis2"/>
        <w:spacing w:before="360"/>
        <w:ind w:left="578" w:hanging="578"/>
      </w:pPr>
      <w:bookmarkStart w:id="132" w:name="_Toc477518781"/>
      <w:r w:rsidRPr="0096546D">
        <w:t>Jazykové vzdělávání</w:t>
      </w:r>
      <w:bookmarkEnd w:id="132"/>
    </w:p>
    <w:p w14:paraId="5199BD92" w14:textId="77777777" w:rsidR="0096546D" w:rsidRDefault="0096546D" w:rsidP="0096546D">
      <w:pPr>
        <w:autoSpaceDE w:val="0"/>
        <w:autoSpaceDN w:val="0"/>
        <w:adjustRightInd w:val="0"/>
        <w:spacing w:before="120"/>
        <w:rPr>
          <w:bCs/>
          <w:szCs w:val="20"/>
        </w:rPr>
      </w:pPr>
      <w:r>
        <w:rPr>
          <w:bCs/>
          <w:szCs w:val="20"/>
        </w:rPr>
        <w:t>Podle školského zákona jazykové vzdělávání poskytuje jazykové vzdělání v cizích jazycích.</w:t>
      </w:r>
      <w:r>
        <w:t xml:space="preserve"> </w:t>
      </w:r>
      <w:r>
        <w:rPr>
          <w:bCs/>
          <w:szCs w:val="20"/>
        </w:rPr>
        <w:t>V případě vzdělávání cizinců se za cizí jazyk považuje také jazyk český. Jazykové vzdělávání se uskutečňuje v jazykové škole s právem státní jazykové zkoušky a může být ukončeno státní jazykovou zkouškou základní, státní jazykovou zkouškou všeobecnou a státní jazykovou zkouškou speciální.</w:t>
      </w:r>
    </w:p>
    <w:p w14:paraId="120A666E" w14:textId="6DFC9155" w:rsidR="0096546D" w:rsidRDefault="0096546D" w:rsidP="0096546D">
      <w:pPr>
        <w:autoSpaceDE w:val="0"/>
        <w:autoSpaceDN w:val="0"/>
        <w:adjustRightInd w:val="0"/>
        <w:spacing w:before="120"/>
        <w:rPr>
          <w:bCs/>
          <w:szCs w:val="20"/>
        </w:rPr>
      </w:pPr>
      <w:r>
        <w:rPr>
          <w:bCs/>
          <w:szCs w:val="20"/>
        </w:rPr>
        <w:t xml:space="preserve">Ve školním roce 2015/2016 vykazovaly v MSK činnost 4 jazykové školy s právem státní jazykové zkoušky, dvě organizace zřizované MSK a dvě soukromým subjektem. K 10. 12. 2014 byla z rejstříku </w:t>
      </w:r>
      <w:r>
        <w:rPr>
          <w:bCs/>
          <w:szCs w:val="20"/>
        </w:rPr>
        <w:lastRenderedPageBreak/>
        <w:t>škol a školských zařízení vymazána jedna ze soukromých organizací, a sice AGENTURA POZNÁNÍ</w:t>
      </w:r>
      <w:r w:rsidR="005B2001">
        <w:rPr>
          <w:bCs/>
          <w:szCs w:val="20"/>
        </w:rPr>
        <w:t xml:space="preserve"> – jazyková škola s právem státní jazykové zkoušky</w:t>
      </w:r>
      <w:r>
        <w:rPr>
          <w:bCs/>
          <w:szCs w:val="20"/>
        </w:rPr>
        <w:t>, s.r.o., což se projevilo ve statistickém výkaznictví pro</w:t>
      </w:r>
      <w:r w:rsidR="005B2001">
        <w:rPr>
          <w:bCs/>
          <w:szCs w:val="20"/>
        </w:rPr>
        <w:t> </w:t>
      </w:r>
      <w:r>
        <w:rPr>
          <w:bCs/>
          <w:szCs w:val="20"/>
        </w:rPr>
        <w:t>školní rok 2015/2016.</w:t>
      </w:r>
    </w:p>
    <w:p w14:paraId="34083C04" w14:textId="20FD921C" w:rsidR="0096546D" w:rsidRDefault="0096546D" w:rsidP="0096546D">
      <w:pPr>
        <w:autoSpaceDE w:val="0"/>
        <w:autoSpaceDN w:val="0"/>
        <w:adjustRightInd w:val="0"/>
        <w:spacing w:before="120"/>
        <w:rPr>
          <w:bCs/>
          <w:szCs w:val="20"/>
        </w:rPr>
      </w:pPr>
      <w:r>
        <w:rPr>
          <w:bCs/>
          <w:szCs w:val="20"/>
        </w:rPr>
        <w:t>V těchto organizacích se ve školním roce 2015/2016 vzdělávalo 229 žáků, což bylo o 69 žáků méně než v předchozím školním roce. Dne 1. února 2014 nabyla účinnosti vyhláška č. 19/2014 Sb., o zápisu vzdělávacích institucí do seznamu vedeného pro účely státní sociální podpory a důchodového pojištění a o studiu v jednoletých kurzech cizích jazyků s denní výukou. V souladu s touto vyhláškou zveřejňuje MŠMT seznam vzdělávacích institucí poskytujících jednoleté kurzy cizích jazyků pro daný školní rok. Ve školním roce 2015/2016 vykazovalo žáky v jednoletých kurzech v rámci MSK 9 takovýchto subjektů. Vzdělávalo se v nich celkem 261 žáků, což představuje snížení o 66 žáků ve srovnání s předchozím školním rokem.</w:t>
      </w:r>
      <w:r w:rsidR="00E674C6">
        <w:rPr>
          <w:bCs/>
          <w:szCs w:val="20"/>
        </w:rPr>
        <w:t xml:space="preserve"> </w:t>
      </w:r>
      <w:r w:rsidR="00E674C6" w:rsidRPr="00C836F2">
        <w:rPr>
          <w:bCs/>
          <w:szCs w:val="20"/>
        </w:rPr>
        <w:t>Vývoj počtu žáků v jednoletých kurzech v období posledních 4 školních let kolísal.</w:t>
      </w:r>
    </w:p>
    <w:p w14:paraId="3AF325D1" w14:textId="77777777" w:rsidR="0050571F" w:rsidRPr="009A6C9F" w:rsidRDefault="0050571F" w:rsidP="00EB68E1">
      <w:pPr>
        <w:pStyle w:val="Nadpis2"/>
        <w:tabs>
          <w:tab w:val="clear" w:pos="576"/>
          <w:tab w:val="num" w:pos="851"/>
        </w:tabs>
        <w:spacing w:before="360"/>
        <w:ind w:left="851" w:hanging="851"/>
      </w:pPr>
      <w:bookmarkStart w:id="133" w:name="_Toc477518782"/>
      <w:r w:rsidRPr="009A6C9F">
        <w:t>Školská zařízení</w:t>
      </w:r>
      <w:bookmarkEnd w:id="133"/>
    </w:p>
    <w:p w14:paraId="1CFE9DE4" w14:textId="77777777" w:rsidR="0050571F" w:rsidRPr="009A6C9F" w:rsidRDefault="0050571F" w:rsidP="00EB68E1">
      <w:pPr>
        <w:pStyle w:val="Nadpis3"/>
        <w:tabs>
          <w:tab w:val="clear" w:pos="1997"/>
          <w:tab w:val="num" w:pos="1134"/>
        </w:tabs>
        <w:ind w:left="1134" w:hanging="1134"/>
      </w:pPr>
      <w:bookmarkStart w:id="134" w:name="_Toc477518783"/>
      <w:r w:rsidRPr="009A6C9F">
        <w:t>Školská zařízení pro další vzdělávání pedagogických pracovníků</w:t>
      </w:r>
      <w:bookmarkEnd w:id="134"/>
    </w:p>
    <w:p w14:paraId="6EFBFAEF" w14:textId="77777777" w:rsidR="009A6C9F" w:rsidRDefault="009A6C9F" w:rsidP="009A6C9F">
      <w:pPr>
        <w:spacing w:before="120"/>
      </w:pPr>
      <w:r>
        <w:t>Zařízení pro další vzdělávání pedagogických pracovníků zajišťují podle školského zákona další vzdělávání pedagogických pracovníků škol a školských zařízení; poskytují školám a školským zařízením poradenství v otázkách metodiky a řízení škol a školských zařízení; dále zprostředkovávají informace o nových směrech a postupech ve vzdělávání; zajišťují koordinaci podpůrných činností pro školy a školská zařízení, rozvojových programů a dalších akcí.</w:t>
      </w:r>
    </w:p>
    <w:p w14:paraId="53D68B20" w14:textId="77777777" w:rsidR="009A6C9F" w:rsidRPr="003B6196" w:rsidRDefault="009A6C9F" w:rsidP="009A6C9F">
      <w:pPr>
        <w:spacing w:before="120"/>
      </w:pPr>
      <w:r w:rsidRPr="003B6196">
        <w:t>V MSK působí Národní institut pro další vzdělávání, Krajské pracoviště Ostrava, jehož zřizovatelem je MŠMT (</w:t>
      </w:r>
      <w:hyperlink r:id="rId20" w:history="1">
        <w:r w:rsidRPr="00D074E4">
          <w:rPr>
            <w:rStyle w:val="Hypertextovodkaz"/>
          </w:rPr>
          <w:t>http://www.nidv.cz/cs/onas/krajska-pracoviste/ostrava/ostrava.ep/?operace=ostrava</w:t>
        </w:r>
      </w:hyperlink>
      <w:r w:rsidRPr="003B6196">
        <w:t>) a dále Krajské zařízení pro další vzdělávání pedagogických pracovníků a informační centrum, Nový Jičín, příspěvková organizace (KVIC), jehož zřizovatelem je Moravskoslezský kraj (</w:t>
      </w:r>
      <w:hyperlink r:id="rId21" w:history="1">
        <w:r w:rsidRPr="00D074E4">
          <w:rPr>
            <w:rStyle w:val="Hypertextovodkaz"/>
          </w:rPr>
          <w:t>http://www.kvic.cz</w:t>
        </w:r>
      </w:hyperlink>
      <w:r w:rsidRPr="003B6196">
        <w:t>).</w:t>
      </w:r>
    </w:p>
    <w:p w14:paraId="68A41E78" w14:textId="77777777" w:rsidR="009A6C9F" w:rsidRPr="003509C2" w:rsidRDefault="009A6C9F" w:rsidP="009A6C9F">
      <w:pPr>
        <w:spacing w:before="120"/>
        <w:rPr>
          <w:color w:val="000000" w:themeColor="text1"/>
        </w:rPr>
      </w:pPr>
      <w:r w:rsidRPr="003509C2">
        <w:rPr>
          <w:color w:val="000000" w:themeColor="text1"/>
        </w:rPr>
        <w:t>KVIC je akreditovanou vzdělávací institucí dle § 26 zákona č. 563/2004 Sb., o pedagogických pracovnících a o změně některých zákonů, ve znění pozdějších předpisů</w:t>
      </w:r>
      <w:r>
        <w:rPr>
          <w:color w:val="000000" w:themeColor="text1"/>
        </w:rPr>
        <w:t xml:space="preserve">. V současné institucionální podobě </w:t>
      </w:r>
      <w:r w:rsidRPr="003509C2">
        <w:rPr>
          <w:color w:val="000000" w:themeColor="text1"/>
        </w:rPr>
        <w:t>působí již od roku 2004 a patří mezi hlavní poskytovatele DVPP v MSK.</w:t>
      </w:r>
    </w:p>
    <w:p w14:paraId="7B31C53F" w14:textId="77777777" w:rsidR="009A6C9F" w:rsidRPr="003509C2" w:rsidRDefault="009A6C9F" w:rsidP="009A6C9F">
      <w:pPr>
        <w:spacing w:before="120"/>
      </w:pPr>
      <w:r w:rsidRPr="003509C2">
        <w:t>Předmětem činnosti organizace KVIC odpovídající hlavnímu účelu zřízení je:</w:t>
      </w:r>
    </w:p>
    <w:p w14:paraId="3F68F20E" w14:textId="77777777" w:rsidR="009A6C9F" w:rsidRPr="003509C2" w:rsidRDefault="009A6C9F" w:rsidP="00D21524">
      <w:pPr>
        <w:pStyle w:val="Odstavecseseznamem"/>
        <w:numPr>
          <w:ilvl w:val="0"/>
          <w:numId w:val="31"/>
        </w:numPr>
        <w:spacing w:before="120"/>
        <w:rPr>
          <w:color w:val="000000" w:themeColor="text1"/>
        </w:rPr>
      </w:pPr>
      <w:r w:rsidRPr="003509C2">
        <w:rPr>
          <w:color w:val="000000" w:themeColor="text1"/>
        </w:rPr>
        <w:t>zajištění dalšího vzdělávání pracovníků škol a školských zařízení;</w:t>
      </w:r>
    </w:p>
    <w:p w14:paraId="381AD9C7" w14:textId="77777777" w:rsidR="009A6C9F" w:rsidRPr="003509C2" w:rsidRDefault="009A6C9F" w:rsidP="00D21524">
      <w:pPr>
        <w:pStyle w:val="Odstavecseseznamem"/>
        <w:numPr>
          <w:ilvl w:val="0"/>
          <w:numId w:val="31"/>
        </w:numPr>
        <w:spacing w:before="120"/>
        <w:rPr>
          <w:color w:val="000000" w:themeColor="text1"/>
        </w:rPr>
      </w:pPr>
      <w:r w:rsidRPr="003509C2">
        <w:rPr>
          <w:color w:val="000000" w:themeColor="text1"/>
        </w:rPr>
        <w:t>poskytování poradenství školám a školským zařízením v otázkách metodiky a řízení škol a školských zařízení;</w:t>
      </w:r>
    </w:p>
    <w:p w14:paraId="79218733" w14:textId="77777777" w:rsidR="009A6C9F" w:rsidRPr="003509C2" w:rsidRDefault="009A6C9F" w:rsidP="00D21524">
      <w:pPr>
        <w:pStyle w:val="Odstavecseseznamem"/>
        <w:numPr>
          <w:ilvl w:val="0"/>
          <w:numId w:val="31"/>
        </w:numPr>
        <w:spacing w:before="120"/>
        <w:rPr>
          <w:color w:val="000000" w:themeColor="text1"/>
        </w:rPr>
      </w:pPr>
      <w:r w:rsidRPr="003509C2">
        <w:rPr>
          <w:color w:val="000000" w:themeColor="text1"/>
        </w:rPr>
        <w:t>zprostředkování informací o nových směrech a postupech ve vzdělávání;</w:t>
      </w:r>
    </w:p>
    <w:p w14:paraId="164C9C8D" w14:textId="77777777" w:rsidR="009A6C9F" w:rsidRPr="003509C2" w:rsidRDefault="009A6C9F" w:rsidP="00D21524">
      <w:pPr>
        <w:pStyle w:val="Odstavecseseznamem"/>
        <w:numPr>
          <w:ilvl w:val="0"/>
          <w:numId w:val="31"/>
        </w:numPr>
        <w:spacing w:before="120"/>
        <w:rPr>
          <w:color w:val="000000" w:themeColor="text1"/>
        </w:rPr>
      </w:pPr>
      <w:r w:rsidRPr="003509C2">
        <w:rPr>
          <w:color w:val="000000" w:themeColor="text1"/>
        </w:rPr>
        <w:t>zajištění koordinace podpůrných činností pro školy a školská zařízení, realizace rozvojových programů a dalších akcí v zařízení pro DVPP;</w:t>
      </w:r>
    </w:p>
    <w:p w14:paraId="141E8BCA" w14:textId="77777777" w:rsidR="009A6C9F" w:rsidRPr="003509C2" w:rsidRDefault="009A6C9F" w:rsidP="00D21524">
      <w:pPr>
        <w:pStyle w:val="Odstavecseseznamem"/>
        <w:numPr>
          <w:ilvl w:val="0"/>
          <w:numId w:val="31"/>
        </w:numPr>
        <w:spacing w:before="120"/>
      </w:pPr>
      <w:r w:rsidRPr="003509C2">
        <w:t>zajištění vzdělávání pracovníků MSK a organizací založených nebo zřizovaných MSK nebo organizací, které byly na MSK převedeny zvláštním zákonem.</w:t>
      </w:r>
    </w:p>
    <w:p w14:paraId="72E5918E" w14:textId="77777777" w:rsidR="009A6C9F" w:rsidRDefault="009A6C9F" w:rsidP="009A6C9F">
      <w:pPr>
        <w:spacing w:before="120"/>
        <w:rPr>
          <w:color w:val="000000" w:themeColor="text1"/>
        </w:rPr>
      </w:pPr>
      <w:r w:rsidRPr="001C7110">
        <w:rPr>
          <w:color w:val="000000" w:themeColor="text1"/>
        </w:rPr>
        <w:t>Organizace působí na území celého MSK. Vedle sídla organizace v Novém Jičíně je DVPP realizováno v dalších místech (odloučených pracovištích), a to ve městech Frýdek</w:t>
      </w:r>
      <w:r w:rsidRPr="001C7110">
        <w:rPr>
          <w:color w:val="000000" w:themeColor="text1"/>
        </w:rPr>
        <w:noBreakHyphen/>
        <w:t>Místek, Opava (zde je zajišťována územní působnost také pro region Bruntál) a Ostrava (zde je zajišťována územní působnost také pro region Karviná). Aktivity DVPP v lokalitách Krnov a Karviná jsou také zabezpečovány v krátkodobě pronajímaných učebnách škol.</w:t>
      </w:r>
    </w:p>
    <w:p w14:paraId="6C0DF83C" w14:textId="77777777" w:rsidR="00BB0369" w:rsidRPr="00523E46" w:rsidRDefault="00BB0369" w:rsidP="00BB0369">
      <w:pPr>
        <w:pStyle w:val="Nadpis3"/>
        <w:tabs>
          <w:tab w:val="clear" w:pos="1997"/>
          <w:tab w:val="num" w:pos="1134"/>
        </w:tabs>
        <w:ind w:left="1134" w:hanging="1134"/>
        <w:rPr>
          <w:color w:val="000000" w:themeColor="text1"/>
        </w:rPr>
      </w:pPr>
      <w:bookmarkStart w:id="135" w:name="_Toc413141596"/>
      <w:bookmarkStart w:id="136" w:name="_Toc477518784"/>
      <w:r w:rsidRPr="00523E46">
        <w:rPr>
          <w:color w:val="000000" w:themeColor="text1"/>
        </w:rPr>
        <w:t>Školská poradenská zařízení</w:t>
      </w:r>
      <w:bookmarkEnd w:id="135"/>
      <w:bookmarkEnd w:id="136"/>
    </w:p>
    <w:p w14:paraId="6EF8F52E" w14:textId="77777777" w:rsidR="00523E46" w:rsidRDefault="00523E46" w:rsidP="00523E46">
      <w:pPr>
        <w:spacing w:before="120"/>
      </w:pPr>
      <w:r>
        <w:t>Pedagogicko-psychologické poradny a speciálně pedagogická centra jsou školská poradenská zařízení, která poskytují standardní poradenské služby dětem, žákům, studentům, jejich zákonným zástupcům, školám a školským zařízením. Moravskoslezský kraj je zřizovatelem šesti pedagogicko-psychologických poraden (dále jen poradny) a devíti speciálně pedagogických center (dále jen centra), jedno centrum je zřízeno soukromým subjektem.</w:t>
      </w:r>
    </w:p>
    <w:p w14:paraId="6913F8C6" w14:textId="77777777" w:rsidR="00886DC1" w:rsidRDefault="00886DC1" w:rsidP="00523E46">
      <w:pPr>
        <w:spacing w:before="120"/>
      </w:pPr>
    </w:p>
    <w:p w14:paraId="7093D025" w14:textId="77777777" w:rsidR="007D7822" w:rsidRDefault="007D7822" w:rsidP="00523E46">
      <w:pPr>
        <w:spacing w:before="120"/>
      </w:pPr>
    </w:p>
    <w:p w14:paraId="71A4FBF2" w14:textId="77777777" w:rsidR="007D7822" w:rsidRDefault="007D7822" w:rsidP="00523E46">
      <w:pPr>
        <w:spacing w:before="120"/>
      </w:pPr>
    </w:p>
    <w:p w14:paraId="5FE2C864" w14:textId="77777777" w:rsidR="00BB0369" w:rsidRPr="00523E46" w:rsidRDefault="00BB0369" w:rsidP="00BB0369">
      <w:pPr>
        <w:spacing w:before="240"/>
        <w:rPr>
          <w:b/>
          <w:color w:val="000000" w:themeColor="text1"/>
        </w:rPr>
      </w:pPr>
      <w:r w:rsidRPr="00523E46">
        <w:rPr>
          <w:b/>
          <w:color w:val="000000" w:themeColor="text1"/>
        </w:rPr>
        <w:lastRenderedPageBreak/>
        <w:t>Pedagogicko-psychologické poradny</w:t>
      </w:r>
    </w:p>
    <w:p w14:paraId="1A2E86B6" w14:textId="77777777" w:rsidR="00523E46" w:rsidRDefault="00523E46" w:rsidP="00523E46">
      <w:pPr>
        <w:spacing w:before="120"/>
      </w:pPr>
      <w:r>
        <w:t>Pedagogicko-psychologická poradna poskytuje služby pedagogicko-psychologického a speciálně pedagogického poradenství, zajišťuje psychologickou a speciálně pedagogickou diagnostiku, psychologickou a speciálně pedagogickou intervenci včetně kariérového poradenství, informační a metodické činnosti. Dále napomáhá při rozvoji pedagogicko-psychologických kompetencí učitelů, podílí se na činnostech v oblasti prevence sociálně patologických jevů u dětí a mládeže.</w:t>
      </w:r>
    </w:p>
    <w:p w14:paraId="05F2BA8E" w14:textId="77777777" w:rsidR="00BB0369" w:rsidRPr="00523E46" w:rsidRDefault="00BB0369" w:rsidP="00E55004">
      <w:pPr>
        <w:pStyle w:val="Tabulka"/>
        <w:spacing w:before="240" w:beforeAutospacing="0" w:after="120" w:afterAutospacing="0"/>
        <w:ind w:left="1276" w:hanging="1276"/>
        <w:jc w:val="both"/>
        <w:rPr>
          <w:color w:val="000000" w:themeColor="text1"/>
        </w:rPr>
      </w:pPr>
      <w:bookmarkStart w:id="137" w:name="_Toc477517604"/>
      <w:r w:rsidRPr="00523E46">
        <w:rPr>
          <w:color w:val="000000" w:themeColor="text1"/>
        </w:rPr>
        <w:t>Počet pedagogicko-psychologických poraden a jejich klientů</w:t>
      </w:r>
      <w:bookmarkEnd w:id="137"/>
    </w:p>
    <w:tbl>
      <w:tblPr>
        <w:tblStyle w:val="Tmavtabulkasmkou5zvraznn51"/>
        <w:tblW w:w="9072" w:type="dxa"/>
        <w:jc w:val="center"/>
        <w:tblLayout w:type="fixed"/>
        <w:tblCellMar>
          <w:left w:w="0" w:type="dxa"/>
          <w:right w:w="0" w:type="dxa"/>
        </w:tblCellMar>
        <w:tblLook w:val="04A0" w:firstRow="1" w:lastRow="0" w:firstColumn="1" w:lastColumn="0" w:noHBand="0" w:noVBand="1"/>
      </w:tblPr>
      <w:tblGrid>
        <w:gridCol w:w="4486"/>
        <w:gridCol w:w="2293"/>
        <w:gridCol w:w="2293"/>
      </w:tblGrid>
      <w:tr w:rsidR="009E610F" w:rsidRPr="009E610F" w14:paraId="0B8C84DF" w14:textId="77777777" w:rsidTr="005D30BD">
        <w:trPr>
          <w:cnfStyle w:val="100000000000" w:firstRow="1" w:lastRow="0" w:firstColumn="0" w:lastColumn="0" w:oddVBand="0" w:evenVBand="0" w:oddHBand="0"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486" w:type="dxa"/>
            <w:vMerge w:val="restart"/>
            <w:tcBorders>
              <w:right w:val="single" w:sz="4" w:space="0" w:color="FFFFFF"/>
            </w:tcBorders>
            <w:vAlign w:val="center"/>
            <w:hideMark/>
          </w:tcPr>
          <w:p w14:paraId="4BEB832C" w14:textId="77777777" w:rsidR="005F5A28" w:rsidRPr="00B16E9D" w:rsidRDefault="005F5A28" w:rsidP="005F4C2B">
            <w:pPr>
              <w:spacing w:after="0"/>
              <w:jc w:val="center"/>
              <w:rPr>
                <w:rFonts w:cs="Tahoma"/>
                <w:bCs w:val="0"/>
                <w:color w:val="FFFFFF" w:themeColor="background1"/>
                <w:sz w:val="16"/>
                <w:szCs w:val="16"/>
              </w:rPr>
            </w:pPr>
            <w:r w:rsidRPr="00B16E9D">
              <w:rPr>
                <w:rFonts w:cs="Tahoma"/>
                <w:bCs w:val="0"/>
                <w:color w:val="FFFFFF" w:themeColor="background1"/>
                <w:sz w:val="16"/>
                <w:szCs w:val="16"/>
              </w:rPr>
              <w:t>Pedagogicko-psychologi</w:t>
            </w:r>
            <w:r w:rsidR="005F4C2B" w:rsidRPr="00B16E9D">
              <w:rPr>
                <w:rFonts w:cs="Tahoma"/>
                <w:bCs w:val="0"/>
                <w:color w:val="FFFFFF" w:themeColor="background1"/>
                <w:sz w:val="16"/>
                <w:szCs w:val="16"/>
              </w:rPr>
              <w:t>c</w:t>
            </w:r>
            <w:r w:rsidRPr="00B16E9D">
              <w:rPr>
                <w:rFonts w:cs="Tahoma"/>
                <w:bCs w:val="0"/>
                <w:color w:val="FFFFFF" w:themeColor="background1"/>
                <w:sz w:val="16"/>
                <w:szCs w:val="16"/>
              </w:rPr>
              <w:t>ké poradny a</w:t>
            </w:r>
            <w:r w:rsidR="005F4C2B" w:rsidRPr="00B16E9D">
              <w:rPr>
                <w:rFonts w:cs="Tahoma"/>
                <w:bCs w:val="0"/>
                <w:color w:val="FFFFFF" w:themeColor="background1"/>
                <w:sz w:val="16"/>
                <w:szCs w:val="16"/>
              </w:rPr>
              <w:t> </w:t>
            </w:r>
            <w:r w:rsidRPr="00B16E9D">
              <w:rPr>
                <w:rFonts w:cs="Tahoma"/>
                <w:bCs w:val="0"/>
                <w:color w:val="FFFFFF" w:themeColor="background1"/>
                <w:sz w:val="16"/>
                <w:szCs w:val="16"/>
              </w:rPr>
              <w:t>klienti</w:t>
            </w:r>
          </w:p>
        </w:tc>
        <w:tc>
          <w:tcPr>
            <w:tcW w:w="4586" w:type="dxa"/>
            <w:gridSpan w:val="2"/>
            <w:tcBorders>
              <w:left w:val="single" w:sz="4" w:space="0" w:color="FFFFFF"/>
            </w:tcBorders>
            <w:noWrap/>
            <w:vAlign w:val="center"/>
            <w:hideMark/>
          </w:tcPr>
          <w:p w14:paraId="2514018F" w14:textId="77777777" w:rsidR="005F5A28" w:rsidRPr="00B16E9D" w:rsidRDefault="005F5A28" w:rsidP="005F4C2B">
            <w:pPr>
              <w:spacing w:after="0"/>
              <w:jc w:val="center"/>
              <w:cnfStyle w:val="100000000000" w:firstRow="1" w:lastRow="0" w:firstColumn="0" w:lastColumn="0" w:oddVBand="0" w:evenVBand="0" w:oddHBand="0" w:evenHBand="0" w:firstRowFirstColumn="0" w:firstRowLastColumn="0" w:lastRowFirstColumn="0" w:lastRowLastColumn="0"/>
              <w:rPr>
                <w:rFonts w:cs="Tahoma"/>
                <w:bCs w:val="0"/>
                <w:color w:val="FFFFFF" w:themeColor="background1"/>
                <w:sz w:val="16"/>
                <w:szCs w:val="16"/>
              </w:rPr>
            </w:pPr>
            <w:r w:rsidRPr="00B16E9D">
              <w:rPr>
                <w:rFonts w:cs="Tahoma"/>
                <w:bCs w:val="0"/>
                <w:color w:val="FFFFFF" w:themeColor="background1"/>
                <w:sz w:val="16"/>
                <w:szCs w:val="16"/>
              </w:rPr>
              <w:t>Školní rok</w:t>
            </w:r>
          </w:p>
        </w:tc>
      </w:tr>
      <w:tr w:rsidR="00B16E9D" w:rsidRPr="009E610F" w14:paraId="0B0DBA6C" w14:textId="77777777" w:rsidTr="005F4C2B">
        <w:trPr>
          <w:cnfStyle w:val="000000100000" w:firstRow="0" w:lastRow="0" w:firstColumn="0" w:lastColumn="0" w:oddVBand="0" w:evenVBand="0" w:oddHBand="1" w:evenHBand="0" w:firstRowFirstColumn="0" w:firstRowLastColumn="0" w:lastRowFirstColumn="0" w:lastRowLastColumn="0"/>
          <w:trHeight w:val="285"/>
          <w:jc w:val="center"/>
        </w:trPr>
        <w:tc>
          <w:tcPr>
            <w:cnfStyle w:val="001000000000" w:firstRow="0" w:lastRow="0" w:firstColumn="1" w:lastColumn="0" w:oddVBand="0" w:evenVBand="0" w:oddHBand="0" w:evenHBand="0" w:firstRowFirstColumn="0" w:firstRowLastColumn="0" w:lastRowFirstColumn="0" w:lastRowLastColumn="0"/>
            <w:tcW w:w="4486" w:type="dxa"/>
            <w:vMerge/>
            <w:vAlign w:val="center"/>
            <w:hideMark/>
          </w:tcPr>
          <w:p w14:paraId="28D22226" w14:textId="77777777" w:rsidR="00B16E9D" w:rsidRPr="00B16E9D" w:rsidRDefault="00B16E9D" w:rsidP="00B16E9D">
            <w:pPr>
              <w:spacing w:after="0"/>
              <w:jc w:val="center"/>
              <w:rPr>
                <w:rFonts w:cs="Tahoma"/>
                <w:b w:val="0"/>
                <w:bCs w:val="0"/>
                <w:color w:val="000000" w:themeColor="text1"/>
                <w:sz w:val="16"/>
                <w:szCs w:val="16"/>
              </w:rPr>
            </w:pPr>
          </w:p>
        </w:tc>
        <w:tc>
          <w:tcPr>
            <w:tcW w:w="2293" w:type="dxa"/>
            <w:noWrap/>
            <w:vAlign w:val="center"/>
            <w:hideMark/>
          </w:tcPr>
          <w:p w14:paraId="2074DC0E" w14:textId="77777777" w:rsidR="00B16E9D" w:rsidRDefault="00B16E9D" w:rsidP="00B16E9D">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Pr>
                <w:rFonts w:cs="Tahoma"/>
                <w:b/>
                <w:bCs/>
                <w:sz w:val="16"/>
                <w:szCs w:val="16"/>
              </w:rPr>
              <w:t>2013/2014</w:t>
            </w:r>
          </w:p>
        </w:tc>
        <w:tc>
          <w:tcPr>
            <w:tcW w:w="2293" w:type="dxa"/>
            <w:noWrap/>
            <w:vAlign w:val="center"/>
            <w:hideMark/>
          </w:tcPr>
          <w:p w14:paraId="3E2ACD2B" w14:textId="77777777" w:rsidR="00B16E9D" w:rsidRDefault="00B16E9D" w:rsidP="00B16E9D">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Pr>
                <w:rFonts w:cs="Tahoma"/>
                <w:b/>
                <w:bCs/>
                <w:sz w:val="16"/>
                <w:szCs w:val="16"/>
              </w:rPr>
              <w:t>2014/2015</w:t>
            </w:r>
          </w:p>
        </w:tc>
      </w:tr>
      <w:tr w:rsidR="00B16E9D" w:rsidRPr="009E610F" w14:paraId="122C7197" w14:textId="77777777" w:rsidTr="005F4C2B">
        <w:trPr>
          <w:trHeight w:val="255"/>
          <w:jc w:val="center"/>
        </w:trPr>
        <w:tc>
          <w:tcPr>
            <w:cnfStyle w:val="001000000000" w:firstRow="0" w:lastRow="0" w:firstColumn="1" w:lastColumn="0" w:oddVBand="0" w:evenVBand="0" w:oddHBand="0" w:evenHBand="0" w:firstRowFirstColumn="0" w:firstRowLastColumn="0" w:lastRowFirstColumn="0" w:lastRowLastColumn="0"/>
            <w:tcW w:w="4486" w:type="dxa"/>
            <w:vAlign w:val="center"/>
            <w:hideMark/>
          </w:tcPr>
          <w:p w14:paraId="28B585DF" w14:textId="77777777" w:rsidR="00B16E9D" w:rsidRPr="00B16E9D" w:rsidRDefault="00B16E9D" w:rsidP="00B16E9D">
            <w:pPr>
              <w:spacing w:after="0"/>
              <w:jc w:val="center"/>
              <w:rPr>
                <w:rFonts w:cs="Tahoma"/>
                <w:bCs w:val="0"/>
                <w:color w:val="000000" w:themeColor="text1"/>
                <w:sz w:val="16"/>
                <w:szCs w:val="16"/>
              </w:rPr>
            </w:pPr>
            <w:r w:rsidRPr="00B16E9D">
              <w:rPr>
                <w:rFonts w:cs="Tahoma"/>
                <w:bCs w:val="0"/>
                <w:color w:val="FFFFFF" w:themeColor="background1"/>
                <w:sz w:val="16"/>
                <w:szCs w:val="16"/>
              </w:rPr>
              <w:t>Počet PPP</w:t>
            </w:r>
          </w:p>
        </w:tc>
        <w:tc>
          <w:tcPr>
            <w:tcW w:w="2293" w:type="dxa"/>
            <w:noWrap/>
            <w:vAlign w:val="center"/>
            <w:hideMark/>
          </w:tcPr>
          <w:p w14:paraId="56DD7E2C" w14:textId="77777777" w:rsidR="00B16E9D" w:rsidRDefault="00B16E9D" w:rsidP="00B16E9D">
            <w:pPr>
              <w:spacing w:after="0"/>
              <w:ind w:right="680"/>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Pr>
                <w:rFonts w:cs="Tahoma"/>
                <w:b/>
                <w:bCs/>
                <w:sz w:val="16"/>
                <w:szCs w:val="16"/>
              </w:rPr>
              <w:t>6</w:t>
            </w:r>
          </w:p>
        </w:tc>
        <w:tc>
          <w:tcPr>
            <w:tcW w:w="2293" w:type="dxa"/>
            <w:noWrap/>
            <w:vAlign w:val="center"/>
            <w:hideMark/>
          </w:tcPr>
          <w:p w14:paraId="0A3E46BD" w14:textId="77777777" w:rsidR="00B16E9D" w:rsidRDefault="00B16E9D" w:rsidP="00B16E9D">
            <w:pPr>
              <w:spacing w:after="0"/>
              <w:ind w:right="680"/>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Pr>
                <w:rFonts w:cs="Tahoma"/>
                <w:b/>
                <w:bCs/>
                <w:sz w:val="16"/>
                <w:szCs w:val="16"/>
              </w:rPr>
              <w:t>6</w:t>
            </w:r>
          </w:p>
        </w:tc>
      </w:tr>
      <w:tr w:rsidR="00B16E9D" w:rsidRPr="009E610F" w14:paraId="55DC99BA" w14:textId="77777777" w:rsidTr="00B16E9D">
        <w:trPr>
          <w:cnfStyle w:val="000000100000" w:firstRow="0" w:lastRow="0" w:firstColumn="0" w:lastColumn="0" w:oddVBand="0" w:evenVBand="0" w:oddHBand="1" w:evenHBand="0" w:firstRowFirstColumn="0" w:firstRowLastColumn="0" w:lastRowFirstColumn="0" w:lastRowLastColumn="0"/>
          <w:trHeight w:val="240"/>
          <w:jc w:val="center"/>
        </w:trPr>
        <w:tc>
          <w:tcPr>
            <w:cnfStyle w:val="001000000000" w:firstRow="0" w:lastRow="0" w:firstColumn="1" w:lastColumn="0" w:oddVBand="0" w:evenVBand="0" w:oddHBand="0" w:evenHBand="0" w:firstRowFirstColumn="0" w:firstRowLastColumn="0" w:lastRowFirstColumn="0" w:lastRowLastColumn="0"/>
            <w:tcW w:w="4486" w:type="dxa"/>
            <w:shd w:val="clear" w:color="auto" w:fill="B4C6E7" w:themeFill="accent5" w:themeFillTint="66"/>
            <w:vAlign w:val="center"/>
            <w:hideMark/>
          </w:tcPr>
          <w:p w14:paraId="4E0E78C9" w14:textId="77777777" w:rsidR="00B16E9D" w:rsidRPr="005D30BD" w:rsidRDefault="00B16E9D" w:rsidP="00B16E9D">
            <w:pPr>
              <w:spacing w:after="0"/>
              <w:ind w:left="57"/>
              <w:jc w:val="left"/>
              <w:rPr>
                <w:rFonts w:cs="Tahoma"/>
                <w:color w:val="000000" w:themeColor="text1"/>
                <w:sz w:val="16"/>
                <w:szCs w:val="16"/>
              </w:rPr>
            </w:pPr>
            <w:r w:rsidRPr="005D30BD">
              <w:rPr>
                <w:rFonts w:cs="Tahoma"/>
                <w:color w:val="000000" w:themeColor="text1"/>
                <w:sz w:val="16"/>
                <w:szCs w:val="16"/>
              </w:rPr>
              <w:t>Počet odloučených pracovišť</w:t>
            </w:r>
          </w:p>
        </w:tc>
        <w:tc>
          <w:tcPr>
            <w:tcW w:w="2293" w:type="dxa"/>
            <w:noWrap/>
            <w:vAlign w:val="center"/>
            <w:hideMark/>
          </w:tcPr>
          <w:p w14:paraId="1C3C8313" w14:textId="77777777" w:rsidR="00B16E9D" w:rsidRDefault="00B16E9D" w:rsidP="00B16E9D">
            <w:pPr>
              <w:spacing w:after="0"/>
              <w:ind w:right="68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12</w:t>
            </w:r>
          </w:p>
        </w:tc>
        <w:tc>
          <w:tcPr>
            <w:tcW w:w="2293" w:type="dxa"/>
            <w:noWrap/>
            <w:vAlign w:val="center"/>
            <w:hideMark/>
          </w:tcPr>
          <w:p w14:paraId="587D3163" w14:textId="77777777" w:rsidR="00B16E9D" w:rsidRDefault="00B16E9D" w:rsidP="00B16E9D">
            <w:pPr>
              <w:spacing w:after="0"/>
              <w:ind w:right="68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12</w:t>
            </w:r>
          </w:p>
        </w:tc>
      </w:tr>
      <w:tr w:rsidR="00B16E9D" w:rsidRPr="009E610F" w14:paraId="3ED1D176" w14:textId="77777777" w:rsidTr="005F4C2B">
        <w:trPr>
          <w:trHeight w:val="255"/>
          <w:jc w:val="center"/>
        </w:trPr>
        <w:tc>
          <w:tcPr>
            <w:cnfStyle w:val="001000000000" w:firstRow="0" w:lastRow="0" w:firstColumn="1" w:lastColumn="0" w:oddVBand="0" w:evenVBand="0" w:oddHBand="0" w:evenHBand="0" w:firstRowFirstColumn="0" w:firstRowLastColumn="0" w:lastRowFirstColumn="0" w:lastRowLastColumn="0"/>
            <w:tcW w:w="4486" w:type="dxa"/>
            <w:noWrap/>
            <w:vAlign w:val="center"/>
            <w:hideMark/>
          </w:tcPr>
          <w:p w14:paraId="0B024A97" w14:textId="77777777" w:rsidR="00B16E9D" w:rsidRPr="00B16E9D" w:rsidRDefault="00B16E9D" w:rsidP="00B16E9D">
            <w:pPr>
              <w:spacing w:after="0"/>
              <w:jc w:val="center"/>
              <w:rPr>
                <w:rFonts w:cs="Tahoma"/>
                <w:bCs w:val="0"/>
                <w:color w:val="000000" w:themeColor="text1"/>
                <w:sz w:val="16"/>
                <w:szCs w:val="16"/>
              </w:rPr>
            </w:pPr>
            <w:r w:rsidRPr="00B16E9D">
              <w:rPr>
                <w:rFonts w:cs="Tahoma"/>
                <w:bCs w:val="0"/>
                <w:color w:val="FFFFFF" w:themeColor="background1"/>
                <w:sz w:val="16"/>
                <w:szCs w:val="16"/>
              </w:rPr>
              <w:t>Celkem klientů</w:t>
            </w:r>
          </w:p>
        </w:tc>
        <w:tc>
          <w:tcPr>
            <w:tcW w:w="2293" w:type="dxa"/>
            <w:noWrap/>
            <w:vAlign w:val="center"/>
            <w:hideMark/>
          </w:tcPr>
          <w:p w14:paraId="71F44A69" w14:textId="77777777" w:rsidR="00B16E9D" w:rsidRDefault="00B16E9D" w:rsidP="00B16E9D">
            <w:pPr>
              <w:spacing w:after="0"/>
              <w:ind w:right="680"/>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Pr>
                <w:rFonts w:cs="Tahoma"/>
                <w:b/>
                <w:bCs/>
                <w:sz w:val="16"/>
                <w:szCs w:val="16"/>
              </w:rPr>
              <w:t>16 825</w:t>
            </w:r>
          </w:p>
        </w:tc>
        <w:tc>
          <w:tcPr>
            <w:tcW w:w="2293" w:type="dxa"/>
            <w:noWrap/>
            <w:vAlign w:val="center"/>
            <w:hideMark/>
          </w:tcPr>
          <w:p w14:paraId="43D789E4" w14:textId="77777777" w:rsidR="00B16E9D" w:rsidRDefault="00B16E9D" w:rsidP="00B16E9D">
            <w:pPr>
              <w:spacing w:after="0"/>
              <w:ind w:right="680"/>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Pr>
                <w:rFonts w:cs="Tahoma"/>
                <w:b/>
                <w:bCs/>
                <w:sz w:val="16"/>
                <w:szCs w:val="16"/>
              </w:rPr>
              <w:t>17 008</w:t>
            </w:r>
          </w:p>
        </w:tc>
      </w:tr>
      <w:tr w:rsidR="00B16E9D" w:rsidRPr="009E610F" w14:paraId="15F53EAF" w14:textId="77777777" w:rsidTr="00B16E9D">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486" w:type="dxa"/>
            <w:shd w:val="clear" w:color="auto" w:fill="B4C6E7" w:themeFill="accent5" w:themeFillTint="66"/>
            <w:noWrap/>
            <w:vAlign w:val="center"/>
            <w:hideMark/>
          </w:tcPr>
          <w:p w14:paraId="125D6959" w14:textId="77777777" w:rsidR="00B16E9D" w:rsidRPr="005D30BD" w:rsidRDefault="00B16E9D" w:rsidP="00B16E9D">
            <w:pPr>
              <w:spacing w:after="0"/>
              <w:ind w:left="57"/>
              <w:jc w:val="left"/>
              <w:rPr>
                <w:rFonts w:cs="Tahoma"/>
                <w:color w:val="000000" w:themeColor="text1"/>
                <w:sz w:val="16"/>
                <w:szCs w:val="16"/>
              </w:rPr>
            </w:pPr>
            <w:r w:rsidRPr="005D30BD">
              <w:rPr>
                <w:rFonts w:cs="Tahoma"/>
                <w:color w:val="000000" w:themeColor="text1"/>
                <w:sz w:val="16"/>
                <w:szCs w:val="16"/>
              </w:rPr>
              <w:t>z mateřských škol</w:t>
            </w:r>
          </w:p>
        </w:tc>
        <w:tc>
          <w:tcPr>
            <w:tcW w:w="2293" w:type="dxa"/>
            <w:noWrap/>
            <w:vAlign w:val="center"/>
            <w:hideMark/>
          </w:tcPr>
          <w:p w14:paraId="249F27C4" w14:textId="77777777" w:rsidR="00B16E9D" w:rsidRDefault="00B16E9D" w:rsidP="00B16E9D">
            <w:pPr>
              <w:spacing w:after="0"/>
              <w:ind w:right="68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2 888</w:t>
            </w:r>
          </w:p>
        </w:tc>
        <w:tc>
          <w:tcPr>
            <w:tcW w:w="2293" w:type="dxa"/>
            <w:noWrap/>
            <w:vAlign w:val="center"/>
            <w:hideMark/>
          </w:tcPr>
          <w:p w14:paraId="08C55908" w14:textId="77777777" w:rsidR="00B16E9D" w:rsidRDefault="00B16E9D" w:rsidP="00B16E9D">
            <w:pPr>
              <w:spacing w:after="0"/>
              <w:ind w:right="68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2 771</w:t>
            </w:r>
          </w:p>
        </w:tc>
      </w:tr>
      <w:tr w:rsidR="00B16E9D" w:rsidRPr="009E610F" w14:paraId="29561BD0" w14:textId="77777777" w:rsidTr="00B16E9D">
        <w:trPr>
          <w:trHeight w:val="255"/>
          <w:jc w:val="center"/>
        </w:trPr>
        <w:tc>
          <w:tcPr>
            <w:cnfStyle w:val="001000000000" w:firstRow="0" w:lastRow="0" w:firstColumn="1" w:lastColumn="0" w:oddVBand="0" w:evenVBand="0" w:oddHBand="0" w:evenHBand="0" w:firstRowFirstColumn="0" w:firstRowLastColumn="0" w:lastRowFirstColumn="0" w:lastRowLastColumn="0"/>
            <w:tcW w:w="4486" w:type="dxa"/>
            <w:shd w:val="clear" w:color="auto" w:fill="B4C6E7" w:themeFill="accent5" w:themeFillTint="66"/>
            <w:noWrap/>
            <w:vAlign w:val="center"/>
            <w:hideMark/>
          </w:tcPr>
          <w:p w14:paraId="7C726A94" w14:textId="77777777" w:rsidR="00B16E9D" w:rsidRPr="005D30BD" w:rsidRDefault="00B16E9D" w:rsidP="00B16E9D">
            <w:pPr>
              <w:spacing w:after="0"/>
              <w:ind w:left="57"/>
              <w:jc w:val="left"/>
              <w:rPr>
                <w:rFonts w:cs="Tahoma"/>
                <w:color w:val="000000" w:themeColor="text1"/>
                <w:sz w:val="16"/>
                <w:szCs w:val="16"/>
              </w:rPr>
            </w:pPr>
            <w:r w:rsidRPr="005D30BD">
              <w:rPr>
                <w:rFonts w:cs="Tahoma"/>
                <w:color w:val="000000" w:themeColor="text1"/>
                <w:sz w:val="16"/>
                <w:szCs w:val="16"/>
              </w:rPr>
              <w:t>ze základních škol</w:t>
            </w:r>
          </w:p>
        </w:tc>
        <w:tc>
          <w:tcPr>
            <w:tcW w:w="2293" w:type="dxa"/>
            <w:noWrap/>
            <w:vAlign w:val="center"/>
            <w:hideMark/>
          </w:tcPr>
          <w:p w14:paraId="4C6FBA02" w14:textId="77777777" w:rsidR="00B16E9D" w:rsidRDefault="00B16E9D" w:rsidP="00B16E9D">
            <w:pPr>
              <w:spacing w:after="0"/>
              <w:ind w:right="68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11 219</w:t>
            </w:r>
          </w:p>
        </w:tc>
        <w:tc>
          <w:tcPr>
            <w:tcW w:w="2293" w:type="dxa"/>
            <w:noWrap/>
            <w:vAlign w:val="center"/>
            <w:hideMark/>
          </w:tcPr>
          <w:p w14:paraId="753FBD82" w14:textId="77777777" w:rsidR="00B16E9D" w:rsidRDefault="00B16E9D" w:rsidP="00B16E9D">
            <w:pPr>
              <w:spacing w:after="0"/>
              <w:ind w:right="68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11 583</w:t>
            </w:r>
          </w:p>
        </w:tc>
      </w:tr>
      <w:tr w:rsidR="00B16E9D" w:rsidRPr="009E610F" w14:paraId="22CF8F12" w14:textId="77777777" w:rsidTr="00B16E9D">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486" w:type="dxa"/>
            <w:shd w:val="clear" w:color="auto" w:fill="B4C6E7" w:themeFill="accent5" w:themeFillTint="66"/>
            <w:noWrap/>
            <w:vAlign w:val="center"/>
            <w:hideMark/>
          </w:tcPr>
          <w:p w14:paraId="6775D081" w14:textId="77777777" w:rsidR="00B16E9D" w:rsidRPr="005D30BD" w:rsidRDefault="00B16E9D" w:rsidP="00B16E9D">
            <w:pPr>
              <w:spacing w:after="0"/>
              <w:ind w:left="57"/>
              <w:jc w:val="left"/>
              <w:rPr>
                <w:rFonts w:cs="Tahoma"/>
                <w:color w:val="000000" w:themeColor="text1"/>
                <w:sz w:val="16"/>
                <w:szCs w:val="16"/>
              </w:rPr>
            </w:pPr>
            <w:r w:rsidRPr="005D30BD">
              <w:rPr>
                <w:rFonts w:cs="Tahoma"/>
                <w:color w:val="000000" w:themeColor="text1"/>
                <w:sz w:val="16"/>
                <w:szCs w:val="16"/>
              </w:rPr>
              <w:t>ze středních škol</w:t>
            </w:r>
          </w:p>
        </w:tc>
        <w:tc>
          <w:tcPr>
            <w:tcW w:w="2293" w:type="dxa"/>
            <w:noWrap/>
            <w:vAlign w:val="center"/>
            <w:hideMark/>
          </w:tcPr>
          <w:p w14:paraId="2DCCCBD1" w14:textId="77777777" w:rsidR="00B16E9D" w:rsidRDefault="00B16E9D" w:rsidP="00B16E9D">
            <w:pPr>
              <w:spacing w:after="0"/>
              <w:ind w:right="68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2 295</w:t>
            </w:r>
          </w:p>
        </w:tc>
        <w:tc>
          <w:tcPr>
            <w:tcW w:w="2293" w:type="dxa"/>
            <w:noWrap/>
            <w:vAlign w:val="center"/>
            <w:hideMark/>
          </w:tcPr>
          <w:p w14:paraId="24B3DA6F" w14:textId="77777777" w:rsidR="00B16E9D" w:rsidRDefault="00B16E9D" w:rsidP="00B16E9D">
            <w:pPr>
              <w:spacing w:after="0"/>
              <w:ind w:right="68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2 312</w:t>
            </w:r>
          </w:p>
        </w:tc>
      </w:tr>
      <w:tr w:rsidR="00B16E9D" w:rsidRPr="009E610F" w14:paraId="267742EE" w14:textId="77777777" w:rsidTr="00B16E9D">
        <w:trPr>
          <w:trHeight w:val="255"/>
          <w:jc w:val="center"/>
        </w:trPr>
        <w:tc>
          <w:tcPr>
            <w:cnfStyle w:val="001000000000" w:firstRow="0" w:lastRow="0" w:firstColumn="1" w:lastColumn="0" w:oddVBand="0" w:evenVBand="0" w:oddHBand="0" w:evenHBand="0" w:firstRowFirstColumn="0" w:firstRowLastColumn="0" w:lastRowFirstColumn="0" w:lastRowLastColumn="0"/>
            <w:tcW w:w="4486" w:type="dxa"/>
            <w:shd w:val="clear" w:color="auto" w:fill="B4C6E7" w:themeFill="accent5" w:themeFillTint="66"/>
            <w:noWrap/>
            <w:vAlign w:val="center"/>
            <w:hideMark/>
          </w:tcPr>
          <w:p w14:paraId="0FB0689A" w14:textId="77777777" w:rsidR="00B16E9D" w:rsidRPr="005D30BD" w:rsidRDefault="00B16E9D" w:rsidP="00B16E9D">
            <w:pPr>
              <w:spacing w:after="0"/>
              <w:ind w:left="57"/>
              <w:jc w:val="left"/>
              <w:rPr>
                <w:rFonts w:cs="Tahoma"/>
                <w:color w:val="000000" w:themeColor="text1"/>
                <w:sz w:val="16"/>
                <w:szCs w:val="16"/>
              </w:rPr>
            </w:pPr>
            <w:r w:rsidRPr="005D30BD">
              <w:rPr>
                <w:rFonts w:cs="Tahoma"/>
                <w:color w:val="000000" w:themeColor="text1"/>
                <w:sz w:val="16"/>
                <w:szCs w:val="16"/>
              </w:rPr>
              <w:t>z konzervatoří</w:t>
            </w:r>
          </w:p>
        </w:tc>
        <w:tc>
          <w:tcPr>
            <w:tcW w:w="2293" w:type="dxa"/>
            <w:noWrap/>
            <w:vAlign w:val="center"/>
            <w:hideMark/>
          </w:tcPr>
          <w:p w14:paraId="7DA9A539" w14:textId="77777777" w:rsidR="00B16E9D" w:rsidRDefault="00B16E9D" w:rsidP="00B16E9D">
            <w:pPr>
              <w:spacing w:after="0"/>
              <w:ind w:right="68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9</w:t>
            </w:r>
          </w:p>
        </w:tc>
        <w:tc>
          <w:tcPr>
            <w:tcW w:w="2293" w:type="dxa"/>
            <w:noWrap/>
            <w:vAlign w:val="center"/>
            <w:hideMark/>
          </w:tcPr>
          <w:p w14:paraId="70346E45" w14:textId="77777777" w:rsidR="00B16E9D" w:rsidRDefault="00B16E9D" w:rsidP="00B16E9D">
            <w:pPr>
              <w:spacing w:after="0"/>
              <w:ind w:right="68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12</w:t>
            </w:r>
          </w:p>
        </w:tc>
      </w:tr>
      <w:tr w:rsidR="00B16E9D" w:rsidRPr="009E610F" w14:paraId="3B895E50" w14:textId="77777777" w:rsidTr="00B16E9D">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486" w:type="dxa"/>
            <w:shd w:val="clear" w:color="auto" w:fill="B4C6E7" w:themeFill="accent5" w:themeFillTint="66"/>
            <w:noWrap/>
            <w:vAlign w:val="center"/>
            <w:hideMark/>
          </w:tcPr>
          <w:p w14:paraId="484F73A9" w14:textId="77777777" w:rsidR="00B16E9D" w:rsidRPr="005D30BD" w:rsidRDefault="00B16E9D" w:rsidP="00B16E9D">
            <w:pPr>
              <w:spacing w:after="0"/>
              <w:ind w:left="57"/>
              <w:jc w:val="left"/>
              <w:rPr>
                <w:rFonts w:cs="Tahoma"/>
                <w:color w:val="000000" w:themeColor="text1"/>
                <w:sz w:val="16"/>
                <w:szCs w:val="16"/>
              </w:rPr>
            </w:pPr>
            <w:r w:rsidRPr="005D30BD">
              <w:rPr>
                <w:rFonts w:cs="Tahoma"/>
                <w:color w:val="000000" w:themeColor="text1"/>
                <w:sz w:val="16"/>
                <w:szCs w:val="16"/>
              </w:rPr>
              <w:t>z vyšších odborných škol</w:t>
            </w:r>
          </w:p>
        </w:tc>
        <w:tc>
          <w:tcPr>
            <w:tcW w:w="2293" w:type="dxa"/>
            <w:noWrap/>
            <w:vAlign w:val="center"/>
            <w:hideMark/>
          </w:tcPr>
          <w:p w14:paraId="2B14F403" w14:textId="77777777" w:rsidR="00B16E9D" w:rsidRDefault="00B16E9D" w:rsidP="00B16E9D">
            <w:pPr>
              <w:spacing w:after="0"/>
              <w:ind w:right="68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5</w:t>
            </w:r>
          </w:p>
        </w:tc>
        <w:tc>
          <w:tcPr>
            <w:tcW w:w="2293" w:type="dxa"/>
            <w:noWrap/>
            <w:vAlign w:val="center"/>
            <w:hideMark/>
          </w:tcPr>
          <w:p w14:paraId="5DE1D3DB" w14:textId="77777777" w:rsidR="00B16E9D" w:rsidRDefault="00B16E9D" w:rsidP="00B16E9D">
            <w:pPr>
              <w:spacing w:after="0"/>
              <w:ind w:right="68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4</w:t>
            </w:r>
          </w:p>
        </w:tc>
      </w:tr>
      <w:tr w:rsidR="00B16E9D" w:rsidRPr="009E610F" w14:paraId="293D61B8" w14:textId="77777777" w:rsidTr="00B16E9D">
        <w:trPr>
          <w:trHeight w:val="255"/>
          <w:jc w:val="center"/>
        </w:trPr>
        <w:tc>
          <w:tcPr>
            <w:cnfStyle w:val="001000000000" w:firstRow="0" w:lastRow="0" w:firstColumn="1" w:lastColumn="0" w:oddVBand="0" w:evenVBand="0" w:oddHBand="0" w:evenHBand="0" w:firstRowFirstColumn="0" w:firstRowLastColumn="0" w:lastRowFirstColumn="0" w:lastRowLastColumn="0"/>
            <w:tcW w:w="4486" w:type="dxa"/>
            <w:shd w:val="clear" w:color="auto" w:fill="B4C6E7" w:themeFill="accent5" w:themeFillTint="66"/>
            <w:noWrap/>
            <w:vAlign w:val="center"/>
            <w:hideMark/>
          </w:tcPr>
          <w:p w14:paraId="1FF3F02A" w14:textId="77777777" w:rsidR="00B16E9D" w:rsidRPr="005D30BD" w:rsidRDefault="00B16E9D" w:rsidP="00B16E9D">
            <w:pPr>
              <w:spacing w:after="0"/>
              <w:ind w:left="57"/>
              <w:jc w:val="left"/>
              <w:rPr>
                <w:rFonts w:cs="Tahoma"/>
                <w:color w:val="000000" w:themeColor="text1"/>
                <w:sz w:val="16"/>
                <w:szCs w:val="16"/>
              </w:rPr>
            </w:pPr>
            <w:r w:rsidRPr="005D30BD">
              <w:rPr>
                <w:rFonts w:cs="Tahoma"/>
                <w:color w:val="000000" w:themeColor="text1"/>
                <w:sz w:val="16"/>
                <w:szCs w:val="16"/>
              </w:rPr>
              <w:t>z rodin a školsky nezařazení</w:t>
            </w:r>
          </w:p>
        </w:tc>
        <w:tc>
          <w:tcPr>
            <w:tcW w:w="2293" w:type="dxa"/>
            <w:noWrap/>
            <w:vAlign w:val="center"/>
            <w:hideMark/>
          </w:tcPr>
          <w:p w14:paraId="6C515193" w14:textId="77777777" w:rsidR="00B16E9D" w:rsidRDefault="00B16E9D" w:rsidP="00B16E9D">
            <w:pPr>
              <w:spacing w:after="0"/>
              <w:ind w:right="68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409</w:t>
            </w:r>
          </w:p>
        </w:tc>
        <w:tc>
          <w:tcPr>
            <w:tcW w:w="2293" w:type="dxa"/>
            <w:noWrap/>
            <w:vAlign w:val="center"/>
            <w:hideMark/>
          </w:tcPr>
          <w:p w14:paraId="06B357D6" w14:textId="77777777" w:rsidR="00B16E9D" w:rsidRDefault="00B16E9D" w:rsidP="00B16E9D">
            <w:pPr>
              <w:spacing w:after="0"/>
              <w:ind w:right="68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326</w:t>
            </w:r>
          </w:p>
        </w:tc>
      </w:tr>
    </w:tbl>
    <w:p w14:paraId="32DA936E" w14:textId="77777777" w:rsidR="005F4C2B" w:rsidRPr="00B16E9D" w:rsidRDefault="005F4C2B" w:rsidP="005F4C2B">
      <w:pPr>
        <w:spacing w:after="0"/>
        <w:rPr>
          <w:sz w:val="16"/>
          <w:szCs w:val="16"/>
        </w:rPr>
      </w:pPr>
      <w:r w:rsidRPr="00B16E9D">
        <w:rPr>
          <w:sz w:val="16"/>
          <w:szCs w:val="16"/>
        </w:rPr>
        <w:t>Zdroj: MŠMT</w:t>
      </w:r>
    </w:p>
    <w:p w14:paraId="0656B6A9" w14:textId="77777777" w:rsidR="00B16E9D" w:rsidRPr="00B16E9D" w:rsidRDefault="00B16E9D" w:rsidP="00B16E9D">
      <w:pPr>
        <w:spacing w:before="120"/>
      </w:pPr>
      <w:r w:rsidRPr="00B16E9D">
        <w:t>Počet poraden se meziročně nezměnil. Síť poradenských služeb je v rámci kraje dlouhodobě dobře pokryta. Celkový počet klientů meziročně vzrostl o 183, tento nárůst se týkal především klientů v kategorii základních</w:t>
      </w:r>
      <w:r>
        <w:t xml:space="preserve"> škol.</w:t>
      </w:r>
    </w:p>
    <w:p w14:paraId="47AA20C0" w14:textId="77777777" w:rsidR="00BB0369" w:rsidRPr="00B16E9D" w:rsidRDefault="00BB0369" w:rsidP="00E55004">
      <w:pPr>
        <w:pStyle w:val="Tabulka"/>
        <w:spacing w:before="240" w:beforeAutospacing="0" w:after="120" w:afterAutospacing="0"/>
        <w:ind w:left="1276" w:hanging="1276"/>
        <w:jc w:val="both"/>
      </w:pPr>
      <w:bookmarkStart w:id="138" w:name="_Toc477517605"/>
      <w:r w:rsidRPr="00B16E9D">
        <w:t>Činnosti pedagogicko-psychologických poraden</w:t>
      </w:r>
      <w:bookmarkEnd w:id="138"/>
    </w:p>
    <w:tbl>
      <w:tblPr>
        <w:tblStyle w:val="Tmavtabulkasmkou5zvraznn51"/>
        <w:tblW w:w="0" w:type="auto"/>
        <w:jc w:val="center"/>
        <w:tblLayout w:type="fixed"/>
        <w:tblCellMar>
          <w:left w:w="0" w:type="dxa"/>
          <w:right w:w="0" w:type="dxa"/>
        </w:tblCellMar>
        <w:tblLook w:val="04A0" w:firstRow="1" w:lastRow="0" w:firstColumn="1" w:lastColumn="0" w:noHBand="0" w:noVBand="1"/>
      </w:tblPr>
      <w:tblGrid>
        <w:gridCol w:w="2552"/>
        <w:gridCol w:w="2095"/>
        <w:gridCol w:w="2268"/>
        <w:gridCol w:w="2268"/>
      </w:tblGrid>
      <w:tr w:rsidR="009E610F" w:rsidRPr="009E610F" w14:paraId="4BB5F0CE" w14:textId="77777777" w:rsidTr="005D30BD">
        <w:trPr>
          <w:cnfStyle w:val="100000000000" w:firstRow="1" w:lastRow="0" w:firstColumn="0" w:lastColumn="0" w:oddVBand="0" w:evenVBand="0" w:oddHBand="0"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552" w:type="dxa"/>
            <w:gridSpan w:val="2"/>
            <w:vMerge w:val="restart"/>
            <w:tcBorders>
              <w:right w:val="single" w:sz="4" w:space="0" w:color="FFFFFF"/>
            </w:tcBorders>
            <w:noWrap/>
            <w:vAlign w:val="center"/>
            <w:hideMark/>
          </w:tcPr>
          <w:p w14:paraId="64B737CB" w14:textId="77777777" w:rsidR="00FD271A" w:rsidRPr="002E4736" w:rsidRDefault="00FD271A" w:rsidP="00FD271A">
            <w:pPr>
              <w:spacing w:after="0"/>
              <w:jc w:val="center"/>
              <w:rPr>
                <w:rFonts w:cs="Tahoma"/>
                <w:color w:val="FFFFFF" w:themeColor="background1"/>
                <w:sz w:val="16"/>
                <w:szCs w:val="16"/>
              </w:rPr>
            </w:pPr>
            <w:r w:rsidRPr="002E4736">
              <w:rPr>
                <w:rFonts w:cs="Tahoma"/>
                <w:color w:val="FFFFFF" w:themeColor="background1"/>
                <w:sz w:val="16"/>
                <w:szCs w:val="16"/>
              </w:rPr>
              <w:t>Činnosti</w:t>
            </w:r>
          </w:p>
        </w:tc>
        <w:tc>
          <w:tcPr>
            <w:tcW w:w="4536" w:type="dxa"/>
            <w:gridSpan w:val="2"/>
            <w:tcBorders>
              <w:left w:val="single" w:sz="4" w:space="0" w:color="FFFFFF"/>
            </w:tcBorders>
            <w:noWrap/>
            <w:vAlign w:val="center"/>
            <w:hideMark/>
          </w:tcPr>
          <w:p w14:paraId="63E462FA" w14:textId="77777777" w:rsidR="00FD271A" w:rsidRPr="002E4736" w:rsidRDefault="00FD271A" w:rsidP="00FD271A">
            <w:pPr>
              <w:spacing w:after="0"/>
              <w:jc w:val="center"/>
              <w:cnfStyle w:val="100000000000" w:firstRow="1" w:lastRow="0" w:firstColumn="0" w:lastColumn="0" w:oddVBand="0" w:evenVBand="0" w:oddHBand="0" w:evenHBand="0" w:firstRowFirstColumn="0" w:firstRowLastColumn="0" w:lastRowFirstColumn="0" w:lastRowLastColumn="0"/>
              <w:rPr>
                <w:rFonts w:cs="Tahoma"/>
                <w:color w:val="FFFFFF" w:themeColor="background1"/>
                <w:sz w:val="16"/>
                <w:szCs w:val="16"/>
              </w:rPr>
            </w:pPr>
            <w:r w:rsidRPr="002E4736">
              <w:rPr>
                <w:rFonts w:cs="Tahoma"/>
                <w:color w:val="FFFFFF" w:themeColor="background1"/>
                <w:sz w:val="16"/>
                <w:szCs w:val="16"/>
              </w:rPr>
              <w:t>Školní rok</w:t>
            </w:r>
          </w:p>
        </w:tc>
      </w:tr>
      <w:tr w:rsidR="002E4736" w:rsidRPr="009E610F" w14:paraId="4267DDEE" w14:textId="77777777" w:rsidTr="002E4736">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552" w:type="dxa"/>
            <w:gridSpan w:val="2"/>
            <w:vMerge/>
            <w:vAlign w:val="center"/>
            <w:hideMark/>
          </w:tcPr>
          <w:p w14:paraId="1DE3DC77" w14:textId="77777777" w:rsidR="002E4736" w:rsidRPr="009E610F" w:rsidRDefault="002E4736" w:rsidP="002E4736">
            <w:pPr>
              <w:spacing w:after="0"/>
              <w:jc w:val="center"/>
              <w:rPr>
                <w:rFonts w:cs="Tahoma"/>
                <w:color w:val="FF0000"/>
                <w:sz w:val="16"/>
                <w:szCs w:val="16"/>
              </w:rPr>
            </w:pPr>
          </w:p>
        </w:tc>
        <w:tc>
          <w:tcPr>
            <w:tcW w:w="2268" w:type="dxa"/>
            <w:noWrap/>
            <w:vAlign w:val="center"/>
            <w:hideMark/>
          </w:tcPr>
          <w:p w14:paraId="498D7B99" w14:textId="77777777" w:rsidR="002E4736" w:rsidRDefault="002E4736" w:rsidP="002E4736">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Pr>
                <w:rFonts w:cs="Tahoma"/>
                <w:b/>
                <w:bCs/>
                <w:sz w:val="16"/>
                <w:szCs w:val="16"/>
              </w:rPr>
              <w:t>2013/2014</w:t>
            </w:r>
          </w:p>
        </w:tc>
        <w:tc>
          <w:tcPr>
            <w:tcW w:w="2268" w:type="dxa"/>
            <w:noWrap/>
            <w:vAlign w:val="center"/>
            <w:hideMark/>
          </w:tcPr>
          <w:p w14:paraId="53CB8987" w14:textId="77777777" w:rsidR="002E4736" w:rsidRDefault="002E4736" w:rsidP="002E4736">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Pr>
                <w:rFonts w:cs="Tahoma"/>
                <w:b/>
                <w:bCs/>
                <w:sz w:val="16"/>
                <w:szCs w:val="16"/>
              </w:rPr>
              <w:t>2014/2015</w:t>
            </w:r>
          </w:p>
        </w:tc>
      </w:tr>
      <w:tr w:rsidR="002E4736" w:rsidRPr="009E610F" w14:paraId="5AB0C02D" w14:textId="77777777" w:rsidTr="002E4736">
        <w:trPr>
          <w:trHeight w:val="255"/>
          <w:jc w:val="center"/>
        </w:trPr>
        <w:tc>
          <w:tcPr>
            <w:cnfStyle w:val="001000000000" w:firstRow="0" w:lastRow="0" w:firstColumn="1" w:lastColumn="0" w:oddVBand="0" w:evenVBand="0" w:oddHBand="0" w:evenHBand="0" w:firstRowFirstColumn="0" w:firstRowLastColumn="0" w:lastRowFirstColumn="0" w:lastRowLastColumn="0"/>
            <w:tcW w:w="2552" w:type="dxa"/>
            <w:vMerge w:val="restart"/>
            <w:shd w:val="clear" w:color="auto" w:fill="B4C6E7" w:themeFill="accent5" w:themeFillTint="66"/>
            <w:noWrap/>
            <w:vAlign w:val="center"/>
            <w:hideMark/>
          </w:tcPr>
          <w:p w14:paraId="25B9BDCB" w14:textId="77777777" w:rsidR="002E4736" w:rsidRPr="002E4736" w:rsidRDefault="002E4736" w:rsidP="002E4736">
            <w:pPr>
              <w:spacing w:after="0"/>
              <w:ind w:left="57"/>
              <w:jc w:val="left"/>
              <w:rPr>
                <w:rFonts w:cs="Tahoma"/>
                <w:color w:val="auto"/>
                <w:sz w:val="16"/>
                <w:szCs w:val="16"/>
              </w:rPr>
            </w:pPr>
            <w:r w:rsidRPr="002E4736">
              <w:rPr>
                <w:rFonts w:cs="Tahoma"/>
                <w:color w:val="auto"/>
                <w:sz w:val="16"/>
                <w:szCs w:val="16"/>
              </w:rPr>
              <w:t>Individuální činnosti s klienty</w:t>
            </w:r>
          </w:p>
        </w:tc>
        <w:tc>
          <w:tcPr>
            <w:tcW w:w="2095" w:type="dxa"/>
            <w:noWrap/>
            <w:vAlign w:val="center"/>
            <w:hideMark/>
          </w:tcPr>
          <w:p w14:paraId="61B2CF6A" w14:textId="77777777" w:rsidR="002E4736" w:rsidRPr="002E4736" w:rsidRDefault="002E4736" w:rsidP="002E4736">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2E4736">
              <w:rPr>
                <w:rFonts w:cs="Tahoma"/>
                <w:sz w:val="16"/>
                <w:szCs w:val="16"/>
              </w:rPr>
              <w:t>komplexní vyšetření</w:t>
            </w:r>
          </w:p>
        </w:tc>
        <w:tc>
          <w:tcPr>
            <w:tcW w:w="2268" w:type="dxa"/>
            <w:noWrap/>
            <w:vAlign w:val="center"/>
            <w:hideMark/>
          </w:tcPr>
          <w:p w14:paraId="23CBF7F7" w14:textId="77777777" w:rsidR="002E4736" w:rsidRDefault="002E4736" w:rsidP="002E4736">
            <w:pPr>
              <w:spacing w:after="0"/>
              <w:ind w:right="56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13 557</w:t>
            </w:r>
          </w:p>
        </w:tc>
        <w:tc>
          <w:tcPr>
            <w:tcW w:w="2268" w:type="dxa"/>
            <w:noWrap/>
            <w:vAlign w:val="center"/>
            <w:hideMark/>
          </w:tcPr>
          <w:p w14:paraId="62F48C21" w14:textId="77777777" w:rsidR="002E4736" w:rsidRDefault="002E4736" w:rsidP="002E4736">
            <w:pPr>
              <w:spacing w:after="0"/>
              <w:ind w:right="56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14 097</w:t>
            </w:r>
          </w:p>
        </w:tc>
      </w:tr>
      <w:tr w:rsidR="002E4736" w:rsidRPr="009E610F" w14:paraId="5E11F4DD" w14:textId="77777777" w:rsidTr="002E4736">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552" w:type="dxa"/>
            <w:vMerge/>
            <w:shd w:val="clear" w:color="auto" w:fill="B4C6E7" w:themeFill="accent5" w:themeFillTint="66"/>
            <w:vAlign w:val="center"/>
            <w:hideMark/>
          </w:tcPr>
          <w:p w14:paraId="49C977A8" w14:textId="77777777" w:rsidR="002E4736" w:rsidRPr="002E4736" w:rsidRDefault="002E4736" w:rsidP="002E4736">
            <w:pPr>
              <w:spacing w:after="0"/>
              <w:ind w:left="57"/>
              <w:jc w:val="left"/>
              <w:rPr>
                <w:rFonts w:cs="Tahoma"/>
                <w:color w:val="auto"/>
                <w:sz w:val="16"/>
                <w:szCs w:val="16"/>
              </w:rPr>
            </w:pPr>
          </w:p>
        </w:tc>
        <w:tc>
          <w:tcPr>
            <w:tcW w:w="2095" w:type="dxa"/>
            <w:noWrap/>
            <w:vAlign w:val="center"/>
            <w:hideMark/>
          </w:tcPr>
          <w:p w14:paraId="510044CB" w14:textId="77777777" w:rsidR="002E4736" w:rsidRPr="002E4736" w:rsidRDefault="002E4736" w:rsidP="002E4736">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2E4736">
              <w:rPr>
                <w:rFonts w:cs="Tahoma"/>
                <w:sz w:val="16"/>
                <w:szCs w:val="16"/>
              </w:rPr>
              <w:t>ostatní individuální péče*</w:t>
            </w:r>
          </w:p>
        </w:tc>
        <w:tc>
          <w:tcPr>
            <w:tcW w:w="2268" w:type="dxa"/>
            <w:noWrap/>
            <w:vAlign w:val="center"/>
            <w:hideMark/>
          </w:tcPr>
          <w:p w14:paraId="125BF4A5" w14:textId="77777777" w:rsidR="002E4736" w:rsidRDefault="002E4736" w:rsidP="002E4736">
            <w:pPr>
              <w:spacing w:after="0"/>
              <w:ind w:right="56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21 711</w:t>
            </w:r>
          </w:p>
        </w:tc>
        <w:tc>
          <w:tcPr>
            <w:tcW w:w="2268" w:type="dxa"/>
            <w:noWrap/>
            <w:vAlign w:val="center"/>
            <w:hideMark/>
          </w:tcPr>
          <w:p w14:paraId="6CC509B2" w14:textId="77777777" w:rsidR="002E4736" w:rsidRDefault="002E4736" w:rsidP="002E4736">
            <w:pPr>
              <w:spacing w:after="0"/>
              <w:ind w:right="56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21 749</w:t>
            </w:r>
          </w:p>
        </w:tc>
      </w:tr>
      <w:tr w:rsidR="002E4736" w:rsidRPr="009E610F" w14:paraId="17A6E6CF" w14:textId="77777777" w:rsidTr="002E4736">
        <w:trPr>
          <w:trHeight w:val="255"/>
          <w:jc w:val="center"/>
        </w:trPr>
        <w:tc>
          <w:tcPr>
            <w:cnfStyle w:val="001000000000" w:firstRow="0" w:lastRow="0" w:firstColumn="1" w:lastColumn="0" w:oddVBand="0" w:evenVBand="0" w:oddHBand="0" w:evenHBand="0" w:firstRowFirstColumn="0" w:firstRowLastColumn="0" w:lastRowFirstColumn="0" w:lastRowLastColumn="0"/>
            <w:tcW w:w="2552" w:type="dxa"/>
            <w:vMerge w:val="restart"/>
            <w:shd w:val="clear" w:color="auto" w:fill="B4C6E7" w:themeFill="accent5" w:themeFillTint="66"/>
            <w:noWrap/>
            <w:vAlign w:val="center"/>
            <w:hideMark/>
          </w:tcPr>
          <w:p w14:paraId="71EB9E38" w14:textId="77777777" w:rsidR="002E4736" w:rsidRPr="002E4736" w:rsidRDefault="002E4736" w:rsidP="002E4736">
            <w:pPr>
              <w:spacing w:after="0"/>
              <w:ind w:left="57"/>
              <w:jc w:val="left"/>
              <w:rPr>
                <w:rFonts w:cs="Tahoma"/>
                <w:color w:val="auto"/>
                <w:sz w:val="16"/>
                <w:szCs w:val="16"/>
              </w:rPr>
            </w:pPr>
            <w:r w:rsidRPr="002E4736">
              <w:rPr>
                <w:rFonts w:cs="Tahoma"/>
                <w:color w:val="auto"/>
                <w:sz w:val="16"/>
                <w:szCs w:val="16"/>
              </w:rPr>
              <w:t>Služby pedagogům</w:t>
            </w:r>
          </w:p>
        </w:tc>
        <w:tc>
          <w:tcPr>
            <w:tcW w:w="2095" w:type="dxa"/>
            <w:noWrap/>
            <w:vAlign w:val="center"/>
            <w:hideMark/>
          </w:tcPr>
          <w:p w14:paraId="7721C5AC" w14:textId="77777777" w:rsidR="002E4736" w:rsidRPr="002E4736" w:rsidRDefault="002E4736" w:rsidP="002E4736">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2E4736">
              <w:rPr>
                <w:rFonts w:cs="Tahoma"/>
                <w:sz w:val="16"/>
                <w:szCs w:val="16"/>
              </w:rPr>
              <w:t>metodické konzultace</w:t>
            </w:r>
          </w:p>
        </w:tc>
        <w:tc>
          <w:tcPr>
            <w:tcW w:w="2268" w:type="dxa"/>
            <w:noWrap/>
            <w:vAlign w:val="center"/>
            <w:hideMark/>
          </w:tcPr>
          <w:p w14:paraId="65A95716" w14:textId="77777777" w:rsidR="002E4736" w:rsidRDefault="002E4736" w:rsidP="002E4736">
            <w:pPr>
              <w:spacing w:after="0"/>
              <w:ind w:right="56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3 957</w:t>
            </w:r>
          </w:p>
        </w:tc>
        <w:tc>
          <w:tcPr>
            <w:tcW w:w="2268" w:type="dxa"/>
            <w:noWrap/>
            <w:vAlign w:val="center"/>
            <w:hideMark/>
          </w:tcPr>
          <w:p w14:paraId="2C7ECDB8" w14:textId="77777777" w:rsidR="002E4736" w:rsidRDefault="002E4736" w:rsidP="002E4736">
            <w:pPr>
              <w:spacing w:after="0"/>
              <w:ind w:right="56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3 593</w:t>
            </w:r>
          </w:p>
        </w:tc>
      </w:tr>
      <w:tr w:rsidR="002E4736" w:rsidRPr="009E610F" w14:paraId="1D7B079E" w14:textId="77777777" w:rsidTr="002E4736">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552" w:type="dxa"/>
            <w:vMerge/>
            <w:shd w:val="clear" w:color="auto" w:fill="B4C6E7" w:themeFill="accent5" w:themeFillTint="66"/>
            <w:vAlign w:val="center"/>
            <w:hideMark/>
          </w:tcPr>
          <w:p w14:paraId="78F15A4E" w14:textId="77777777" w:rsidR="002E4736" w:rsidRPr="002E4736" w:rsidRDefault="002E4736" w:rsidP="002E4736">
            <w:pPr>
              <w:spacing w:after="0"/>
              <w:ind w:left="57"/>
              <w:jc w:val="left"/>
              <w:rPr>
                <w:rFonts w:cs="Tahoma"/>
                <w:color w:val="auto"/>
                <w:sz w:val="16"/>
                <w:szCs w:val="16"/>
              </w:rPr>
            </w:pPr>
          </w:p>
        </w:tc>
        <w:tc>
          <w:tcPr>
            <w:tcW w:w="2095" w:type="dxa"/>
            <w:noWrap/>
            <w:vAlign w:val="center"/>
            <w:hideMark/>
          </w:tcPr>
          <w:p w14:paraId="5E224AA2" w14:textId="77777777" w:rsidR="002E4736" w:rsidRPr="002E4736" w:rsidRDefault="002E4736" w:rsidP="002E4736">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2E4736">
              <w:rPr>
                <w:rFonts w:cs="Tahoma"/>
                <w:sz w:val="16"/>
                <w:szCs w:val="16"/>
              </w:rPr>
              <w:t>kurzy, semináře</w:t>
            </w:r>
          </w:p>
        </w:tc>
        <w:tc>
          <w:tcPr>
            <w:tcW w:w="2268" w:type="dxa"/>
            <w:noWrap/>
            <w:vAlign w:val="center"/>
            <w:hideMark/>
          </w:tcPr>
          <w:p w14:paraId="6496230F" w14:textId="77777777" w:rsidR="002E4736" w:rsidRDefault="002E4736" w:rsidP="002E4736">
            <w:pPr>
              <w:spacing w:after="0"/>
              <w:ind w:right="56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134</w:t>
            </w:r>
          </w:p>
        </w:tc>
        <w:tc>
          <w:tcPr>
            <w:tcW w:w="2268" w:type="dxa"/>
            <w:noWrap/>
            <w:vAlign w:val="center"/>
            <w:hideMark/>
          </w:tcPr>
          <w:p w14:paraId="6ECBDA1A" w14:textId="77777777" w:rsidR="002E4736" w:rsidRDefault="002E4736" w:rsidP="002E4736">
            <w:pPr>
              <w:spacing w:after="0"/>
              <w:ind w:right="56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133</w:t>
            </w:r>
          </w:p>
        </w:tc>
      </w:tr>
      <w:tr w:rsidR="002E4736" w:rsidRPr="009E610F" w14:paraId="08EEAE76" w14:textId="77777777" w:rsidTr="002E4736">
        <w:trPr>
          <w:trHeight w:val="255"/>
          <w:jc w:val="center"/>
        </w:trPr>
        <w:tc>
          <w:tcPr>
            <w:cnfStyle w:val="001000000000" w:firstRow="0" w:lastRow="0" w:firstColumn="1" w:lastColumn="0" w:oddVBand="0" w:evenVBand="0" w:oddHBand="0" w:evenHBand="0" w:firstRowFirstColumn="0" w:firstRowLastColumn="0" w:lastRowFirstColumn="0" w:lastRowLastColumn="0"/>
            <w:tcW w:w="2552" w:type="dxa"/>
            <w:gridSpan w:val="2"/>
            <w:shd w:val="clear" w:color="auto" w:fill="B4C6E7" w:themeFill="accent5" w:themeFillTint="66"/>
            <w:noWrap/>
            <w:vAlign w:val="center"/>
            <w:hideMark/>
          </w:tcPr>
          <w:p w14:paraId="13DFE8BB" w14:textId="77777777" w:rsidR="002E4736" w:rsidRPr="002E4736" w:rsidRDefault="002E4736" w:rsidP="002E4736">
            <w:pPr>
              <w:spacing w:after="0"/>
              <w:ind w:left="57"/>
              <w:jc w:val="left"/>
              <w:rPr>
                <w:rFonts w:cs="Tahoma"/>
                <w:color w:val="auto"/>
                <w:sz w:val="16"/>
                <w:szCs w:val="16"/>
              </w:rPr>
            </w:pPr>
            <w:r w:rsidRPr="002E4736">
              <w:rPr>
                <w:rFonts w:cs="Tahoma"/>
                <w:color w:val="auto"/>
                <w:sz w:val="16"/>
                <w:szCs w:val="16"/>
              </w:rPr>
              <w:t>Ostatní odborné činnosti</w:t>
            </w:r>
          </w:p>
        </w:tc>
        <w:tc>
          <w:tcPr>
            <w:tcW w:w="2268" w:type="dxa"/>
            <w:noWrap/>
            <w:vAlign w:val="center"/>
            <w:hideMark/>
          </w:tcPr>
          <w:p w14:paraId="0FF0077B" w14:textId="77777777" w:rsidR="002E4736" w:rsidRDefault="002E4736" w:rsidP="002E4736">
            <w:pPr>
              <w:spacing w:after="0"/>
              <w:ind w:right="56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475</w:t>
            </w:r>
          </w:p>
        </w:tc>
        <w:tc>
          <w:tcPr>
            <w:tcW w:w="2268" w:type="dxa"/>
            <w:noWrap/>
            <w:vAlign w:val="center"/>
            <w:hideMark/>
          </w:tcPr>
          <w:p w14:paraId="065BC058" w14:textId="77777777" w:rsidR="002E4736" w:rsidRDefault="002E4736" w:rsidP="002E4736">
            <w:pPr>
              <w:spacing w:after="0"/>
              <w:ind w:right="56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302</w:t>
            </w:r>
          </w:p>
        </w:tc>
      </w:tr>
      <w:tr w:rsidR="002E4736" w:rsidRPr="009E610F" w14:paraId="14864803" w14:textId="77777777" w:rsidTr="002E4736">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552" w:type="dxa"/>
            <w:gridSpan w:val="2"/>
            <w:shd w:val="clear" w:color="auto" w:fill="B4C6E7" w:themeFill="accent5" w:themeFillTint="66"/>
            <w:noWrap/>
            <w:vAlign w:val="center"/>
            <w:hideMark/>
          </w:tcPr>
          <w:p w14:paraId="47A7AB13" w14:textId="77777777" w:rsidR="002E4736" w:rsidRPr="002E4736" w:rsidRDefault="002E4736" w:rsidP="002E4736">
            <w:pPr>
              <w:spacing w:after="0"/>
              <w:ind w:left="57"/>
              <w:jc w:val="left"/>
              <w:rPr>
                <w:rFonts w:cs="Tahoma"/>
                <w:color w:val="auto"/>
                <w:sz w:val="16"/>
                <w:szCs w:val="16"/>
              </w:rPr>
            </w:pPr>
            <w:r w:rsidRPr="002E4736">
              <w:rPr>
                <w:rFonts w:cs="Tahoma"/>
                <w:color w:val="auto"/>
                <w:sz w:val="16"/>
                <w:szCs w:val="16"/>
              </w:rPr>
              <w:t>Pobytové akce</w:t>
            </w:r>
          </w:p>
        </w:tc>
        <w:tc>
          <w:tcPr>
            <w:tcW w:w="2268" w:type="dxa"/>
            <w:noWrap/>
            <w:vAlign w:val="center"/>
            <w:hideMark/>
          </w:tcPr>
          <w:p w14:paraId="065AD950" w14:textId="77777777" w:rsidR="002E4736" w:rsidRDefault="002E4736" w:rsidP="002E4736">
            <w:pPr>
              <w:spacing w:after="0"/>
              <w:ind w:right="56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1</w:t>
            </w:r>
          </w:p>
        </w:tc>
        <w:tc>
          <w:tcPr>
            <w:tcW w:w="2268" w:type="dxa"/>
            <w:noWrap/>
            <w:vAlign w:val="center"/>
            <w:hideMark/>
          </w:tcPr>
          <w:p w14:paraId="664F8AA2" w14:textId="77777777" w:rsidR="002E4736" w:rsidRDefault="002E4736" w:rsidP="002E4736">
            <w:pPr>
              <w:spacing w:after="0"/>
              <w:ind w:right="56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0</w:t>
            </w:r>
          </w:p>
        </w:tc>
      </w:tr>
      <w:tr w:rsidR="002E4736" w:rsidRPr="009E610F" w14:paraId="0401B368" w14:textId="77777777" w:rsidTr="002E4736">
        <w:trPr>
          <w:trHeight w:val="255"/>
          <w:jc w:val="center"/>
        </w:trPr>
        <w:tc>
          <w:tcPr>
            <w:cnfStyle w:val="001000000000" w:firstRow="0" w:lastRow="0" w:firstColumn="1" w:lastColumn="0" w:oddVBand="0" w:evenVBand="0" w:oddHBand="0" w:evenHBand="0" w:firstRowFirstColumn="0" w:firstRowLastColumn="0" w:lastRowFirstColumn="0" w:lastRowLastColumn="0"/>
            <w:tcW w:w="2552" w:type="dxa"/>
            <w:gridSpan w:val="2"/>
            <w:shd w:val="clear" w:color="auto" w:fill="B4C6E7" w:themeFill="accent5" w:themeFillTint="66"/>
            <w:noWrap/>
            <w:vAlign w:val="center"/>
            <w:hideMark/>
          </w:tcPr>
          <w:p w14:paraId="7E8568C9" w14:textId="77777777" w:rsidR="002E4736" w:rsidRPr="002E4736" w:rsidRDefault="002E4736" w:rsidP="002E4736">
            <w:pPr>
              <w:spacing w:after="0"/>
              <w:ind w:left="57"/>
              <w:jc w:val="left"/>
              <w:rPr>
                <w:rFonts w:cs="Tahoma"/>
                <w:color w:val="auto"/>
                <w:sz w:val="16"/>
                <w:szCs w:val="16"/>
              </w:rPr>
            </w:pPr>
            <w:r w:rsidRPr="002E4736">
              <w:rPr>
                <w:rFonts w:cs="Tahoma"/>
                <w:color w:val="auto"/>
                <w:sz w:val="16"/>
                <w:szCs w:val="16"/>
              </w:rPr>
              <w:t>Odborné podklady pro vzdělávací opatření</w:t>
            </w:r>
          </w:p>
        </w:tc>
        <w:tc>
          <w:tcPr>
            <w:tcW w:w="2268" w:type="dxa"/>
            <w:noWrap/>
            <w:vAlign w:val="center"/>
            <w:hideMark/>
          </w:tcPr>
          <w:p w14:paraId="5F11F515" w14:textId="77777777" w:rsidR="002E4736" w:rsidRDefault="002E4736" w:rsidP="002E4736">
            <w:pPr>
              <w:spacing w:after="0"/>
              <w:ind w:right="56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12 458</w:t>
            </w:r>
          </w:p>
        </w:tc>
        <w:tc>
          <w:tcPr>
            <w:tcW w:w="2268" w:type="dxa"/>
            <w:noWrap/>
            <w:vAlign w:val="center"/>
            <w:hideMark/>
          </w:tcPr>
          <w:p w14:paraId="4EF40F74" w14:textId="77777777" w:rsidR="002E4736" w:rsidRDefault="002E4736" w:rsidP="002E4736">
            <w:pPr>
              <w:spacing w:after="0"/>
              <w:ind w:right="56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13 288</w:t>
            </w:r>
          </w:p>
        </w:tc>
      </w:tr>
      <w:tr w:rsidR="002E4736" w:rsidRPr="009E610F" w14:paraId="2896B302" w14:textId="77777777" w:rsidTr="002E4736">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552" w:type="dxa"/>
            <w:vMerge w:val="restart"/>
            <w:shd w:val="clear" w:color="auto" w:fill="B4C6E7" w:themeFill="accent5" w:themeFillTint="66"/>
            <w:vAlign w:val="center"/>
            <w:hideMark/>
          </w:tcPr>
          <w:p w14:paraId="504C3D39" w14:textId="77777777" w:rsidR="002E4736" w:rsidRPr="002E4736" w:rsidRDefault="002E4736" w:rsidP="002E4736">
            <w:pPr>
              <w:spacing w:after="0"/>
              <w:ind w:left="57"/>
              <w:jc w:val="left"/>
              <w:rPr>
                <w:rFonts w:cs="Tahoma"/>
                <w:color w:val="auto"/>
                <w:sz w:val="16"/>
                <w:szCs w:val="16"/>
              </w:rPr>
            </w:pPr>
            <w:r w:rsidRPr="002E4736">
              <w:rPr>
                <w:rFonts w:cs="Tahoma"/>
                <w:color w:val="auto"/>
                <w:sz w:val="16"/>
                <w:szCs w:val="16"/>
              </w:rPr>
              <w:t>Poradenské činnosti se zákonnými zástupci</w:t>
            </w:r>
          </w:p>
        </w:tc>
        <w:tc>
          <w:tcPr>
            <w:tcW w:w="2095" w:type="dxa"/>
            <w:noWrap/>
            <w:vAlign w:val="center"/>
            <w:hideMark/>
          </w:tcPr>
          <w:p w14:paraId="17D5A680" w14:textId="77777777" w:rsidR="002E4736" w:rsidRPr="002E4736" w:rsidRDefault="002E4736" w:rsidP="002E4736">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2E4736">
              <w:rPr>
                <w:rFonts w:cs="Tahoma"/>
                <w:sz w:val="16"/>
                <w:szCs w:val="16"/>
              </w:rPr>
              <w:t>individuální</w:t>
            </w:r>
          </w:p>
        </w:tc>
        <w:tc>
          <w:tcPr>
            <w:tcW w:w="2268" w:type="dxa"/>
            <w:noWrap/>
            <w:vAlign w:val="center"/>
            <w:hideMark/>
          </w:tcPr>
          <w:p w14:paraId="7A613A76" w14:textId="77777777" w:rsidR="002E4736" w:rsidRDefault="002E4736" w:rsidP="002E4736">
            <w:pPr>
              <w:spacing w:after="0"/>
              <w:ind w:right="56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14 064</w:t>
            </w:r>
          </w:p>
        </w:tc>
        <w:tc>
          <w:tcPr>
            <w:tcW w:w="2268" w:type="dxa"/>
            <w:noWrap/>
            <w:vAlign w:val="center"/>
            <w:hideMark/>
          </w:tcPr>
          <w:p w14:paraId="7F0CC962" w14:textId="77777777" w:rsidR="002E4736" w:rsidRDefault="002E4736" w:rsidP="002E4736">
            <w:pPr>
              <w:spacing w:after="0"/>
              <w:ind w:right="56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14 149</w:t>
            </w:r>
          </w:p>
        </w:tc>
      </w:tr>
      <w:tr w:rsidR="002E4736" w:rsidRPr="009E610F" w14:paraId="0CB73155" w14:textId="77777777" w:rsidTr="002E4736">
        <w:trPr>
          <w:trHeight w:val="255"/>
          <w:jc w:val="center"/>
        </w:trPr>
        <w:tc>
          <w:tcPr>
            <w:cnfStyle w:val="001000000000" w:firstRow="0" w:lastRow="0" w:firstColumn="1" w:lastColumn="0" w:oddVBand="0" w:evenVBand="0" w:oddHBand="0" w:evenHBand="0" w:firstRowFirstColumn="0" w:firstRowLastColumn="0" w:lastRowFirstColumn="0" w:lastRowLastColumn="0"/>
            <w:tcW w:w="2552" w:type="dxa"/>
            <w:vMerge/>
            <w:shd w:val="clear" w:color="auto" w:fill="B4C6E7" w:themeFill="accent5" w:themeFillTint="66"/>
            <w:vAlign w:val="center"/>
            <w:hideMark/>
          </w:tcPr>
          <w:p w14:paraId="385E17B0" w14:textId="77777777" w:rsidR="002E4736" w:rsidRPr="002E4736" w:rsidRDefault="002E4736" w:rsidP="002E4736">
            <w:pPr>
              <w:spacing w:after="0"/>
              <w:jc w:val="center"/>
              <w:rPr>
                <w:rFonts w:cs="Tahoma"/>
                <w:color w:val="auto"/>
                <w:sz w:val="16"/>
                <w:szCs w:val="16"/>
              </w:rPr>
            </w:pPr>
          </w:p>
        </w:tc>
        <w:tc>
          <w:tcPr>
            <w:tcW w:w="2095" w:type="dxa"/>
            <w:noWrap/>
            <w:vAlign w:val="center"/>
            <w:hideMark/>
          </w:tcPr>
          <w:p w14:paraId="0CBF8B1D" w14:textId="77777777" w:rsidR="002E4736" w:rsidRPr="002E4736" w:rsidRDefault="002E4736" w:rsidP="002E4736">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2E4736">
              <w:rPr>
                <w:rFonts w:cs="Tahoma"/>
                <w:sz w:val="16"/>
                <w:szCs w:val="16"/>
              </w:rPr>
              <w:t>skupinové</w:t>
            </w:r>
          </w:p>
        </w:tc>
        <w:tc>
          <w:tcPr>
            <w:tcW w:w="2268" w:type="dxa"/>
            <w:noWrap/>
            <w:vAlign w:val="center"/>
            <w:hideMark/>
          </w:tcPr>
          <w:p w14:paraId="2B4898A6" w14:textId="77777777" w:rsidR="002E4736" w:rsidRDefault="002E4736" w:rsidP="002E4736">
            <w:pPr>
              <w:spacing w:after="0"/>
              <w:ind w:right="56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407</w:t>
            </w:r>
          </w:p>
        </w:tc>
        <w:tc>
          <w:tcPr>
            <w:tcW w:w="2268" w:type="dxa"/>
            <w:noWrap/>
            <w:vAlign w:val="center"/>
            <w:hideMark/>
          </w:tcPr>
          <w:p w14:paraId="1B14EC3A" w14:textId="77777777" w:rsidR="002E4736" w:rsidRDefault="002E4736" w:rsidP="002E4736">
            <w:pPr>
              <w:spacing w:after="0"/>
              <w:ind w:right="56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766</w:t>
            </w:r>
          </w:p>
        </w:tc>
      </w:tr>
    </w:tbl>
    <w:p w14:paraId="6AEC4F8F" w14:textId="77777777" w:rsidR="005B2B3B" w:rsidRPr="002E4736" w:rsidRDefault="005B2B3B" w:rsidP="005B2B3B">
      <w:pPr>
        <w:spacing w:after="0"/>
        <w:rPr>
          <w:sz w:val="16"/>
          <w:szCs w:val="16"/>
        </w:rPr>
      </w:pPr>
      <w:r w:rsidRPr="002E4736">
        <w:rPr>
          <w:sz w:val="16"/>
          <w:szCs w:val="16"/>
        </w:rPr>
        <w:t>Poznámka:</w:t>
      </w:r>
    </w:p>
    <w:p w14:paraId="06B51E4F" w14:textId="77777777" w:rsidR="005B2B3B" w:rsidRPr="002E4736" w:rsidRDefault="005B2B3B" w:rsidP="00793E45">
      <w:pPr>
        <w:numPr>
          <w:ilvl w:val="0"/>
          <w:numId w:val="17"/>
        </w:numPr>
        <w:spacing w:after="0"/>
        <w:rPr>
          <w:sz w:val="16"/>
          <w:szCs w:val="16"/>
        </w:rPr>
      </w:pPr>
      <w:r w:rsidRPr="002E4736">
        <w:rPr>
          <w:sz w:val="16"/>
          <w:szCs w:val="16"/>
        </w:rPr>
        <w:t>*počet setkání, jejichž účelem byla konzultace, terapie, kontrola, reedukace apod.</w:t>
      </w:r>
    </w:p>
    <w:p w14:paraId="6D586BD4" w14:textId="77777777" w:rsidR="005B2B3B" w:rsidRPr="002E4736" w:rsidRDefault="005B2B3B" w:rsidP="005B2B3B">
      <w:pPr>
        <w:rPr>
          <w:sz w:val="16"/>
          <w:szCs w:val="16"/>
        </w:rPr>
      </w:pPr>
      <w:r w:rsidRPr="002E4736">
        <w:rPr>
          <w:sz w:val="16"/>
          <w:szCs w:val="16"/>
        </w:rPr>
        <w:t>Zdroj: MŠMT</w:t>
      </w:r>
    </w:p>
    <w:p w14:paraId="742D8784" w14:textId="77777777" w:rsidR="005B2B3B" w:rsidRPr="00EE6B7E" w:rsidRDefault="00494096" w:rsidP="0096546D">
      <w:pPr>
        <w:spacing w:before="120"/>
      </w:pPr>
      <w:r>
        <w:t>Poradny vykonávají svou činnost převážně ambulantně, ale také formou návštěv pracovníků ve školách a školských zařízeních. Ve srovnávaném období došlo v souvislosti s celkovým nárůstem počtu klientů také k nárůstu počtu činností. Nárůst je patrný zejména u individuálních činností s klienty a odborných podkladů pro vzdělávací opatření.</w:t>
      </w:r>
      <w:r w:rsidR="005B2B3B" w:rsidRPr="009E610F">
        <w:rPr>
          <w:color w:val="FF0000"/>
        </w:rPr>
        <w:br w:type="page"/>
      </w:r>
    </w:p>
    <w:p w14:paraId="11B4DB8D" w14:textId="77777777" w:rsidR="00BB0369" w:rsidRPr="00494096" w:rsidRDefault="00BB0369" w:rsidP="00E55004">
      <w:pPr>
        <w:pStyle w:val="Tabulka"/>
        <w:spacing w:before="240" w:beforeAutospacing="0" w:after="120" w:afterAutospacing="0"/>
        <w:ind w:left="1276" w:hanging="1276"/>
        <w:jc w:val="both"/>
      </w:pPr>
      <w:bookmarkStart w:id="139" w:name="_Toc477517606"/>
      <w:r w:rsidRPr="00494096">
        <w:lastRenderedPageBreak/>
        <w:t>Odborní pracovníci pedagogicko-psychologických poraden</w:t>
      </w:r>
      <w:bookmarkEnd w:id="139"/>
    </w:p>
    <w:tbl>
      <w:tblPr>
        <w:tblStyle w:val="Tmavtabulkasmkou5zvraznn51"/>
        <w:tblW w:w="0" w:type="auto"/>
        <w:jc w:val="center"/>
        <w:tblLayout w:type="fixed"/>
        <w:tblCellMar>
          <w:left w:w="0" w:type="dxa"/>
          <w:right w:w="0" w:type="dxa"/>
        </w:tblCellMar>
        <w:tblLook w:val="04A0" w:firstRow="1" w:lastRow="0" w:firstColumn="1" w:lastColumn="0" w:noHBand="0" w:noVBand="1"/>
      </w:tblPr>
      <w:tblGrid>
        <w:gridCol w:w="2440"/>
        <w:gridCol w:w="1644"/>
        <w:gridCol w:w="1644"/>
        <w:gridCol w:w="1644"/>
        <w:gridCol w:w="1644"/>
      </w:tblGrid>
      <w:tr w:rsidR="009E610F" w:rsidRPr="009E610F" w14:paraId="789453E2" w14:textId="77777777" w:rsidTr="00494096">
        <w:trPr>
          <w:cnfStyle w:val="100000000000" w:firstRow="1" w:lastRow="0" w:firstColumn="0" w:lastColumn="0" w:oddVBand="0" w:evenVBand="0" w:oddHBand="0" w:evenHBand="0" w:firstRowFirstColumn="0" w:firstRowLastColumn="0" w:lastRowFirstColumn="0" w:lastRowLastColumn="0"/>
          <w:trHeight w:val="465"/>
          <w:jc w:val="center"/>
        </w:trPr>
        <w:tc>
          <w:tcPr>
            <w:cnfStyle w:val="001000000000" w:firstRow="0" w:lastRow="0" w:firstColumn="1" w:lastColumn="0" w:oddVBand="0" w:evenVBand="0" w:oddHBand="0" w:evenHBand="0" w:firstRowFirstColumn="0" w:firstRowLastColumn="0" w:lastRowFirstColumn="0" w:lastRowLastColumn="0"/>
            <w:tcW w:w="2440" w:type="dxa"/>
            <w:vMerge w:val="restart"/>
            <w:tcBorders>
              <w:right w:val="dashSmallGap" w:sz="4" w:space="0" w:color="FFFFFF"/>
            </w:tcBorders>
            <w:noWrap/>
            <w:vAlign w:val="center"/>
            <w:hideMark/>
          </w:tcPr>
          <w:p w14:paraId="625768CB" w14:textId="77777777" w:rsidR="005B2B3B" w:rsidRPr="00494096" w:rsidRDefault="005B2B3B" w:rsidP="005B2B3B">
            <w:pPr>
              <w:spacing w:after="0"/>
              <w:ind w:left="57"/>
              <w:jc w:val="center"/>
              <w:rPr>
                <w:rFonts w:cs="Tahoma"/>
                <w:color w:val="FFFFFF" w:themeColor="background1"/>
                <w:sz w:val="16"/>
                <w:szCs w:val="16"/>
              </w:rPr>
            </w:pPr>
            <w:r w:rsidRPr="00494096">
              <w:rPr>
                <w:rFonts w:cs="Tahoma"/>
                <w:color w:val="FFFFFF" w:themeColor="background1"/>
                <w:sz w:val="16"/>
                <w:szCs w:val="16"/>
              </w:rPr>
              <w:t>Odborní pracovníci</w:t>
            </w:r>
          </w:p>
        </w:tc>
        <w:tc>
          <w:tcPr>
            <w:tcW w:w="3288" w:type="dxa"/>
            <w:gridSpan w:val="2"/>
            <w:tcBorders>
              <w:left w:val="dashSmallGap" w:sz="4" w:space="0" w:color="FFFFFF"/>
              <w:right w:val="dashSmallGap" w:sz="4" w:space="0" w:color="FFFFFF"/>
            </w:tcBorders>
            <w:vAlign w:val="center"/>
            <w:hideMark/>
          </w:tcPr>
          <w:p w14:paraId="4E5C12E8" w14:textId="77777777" w:rsidR="005B2B3B" w:rsidRPr="00494096" w:rsidRDefault="005B2B3B" w:rsidP="005B2B3B">
            <w:pPr>
              <w:spacing w:after="0"/>
              <w:ind w:left="57"/>
              <w:jc w:val="center"/>
              <w:cnfStyle w:val="100000000000" w:firstRow="1" w:lastRow="0" w:firstColumn="0" w:lastColumn="0" w:oddVBand="0" w:evenVBand="0" w:oddHBand="0" w:evenHBand="0" w:firstRowFirstColumn="0" w:firstRowLastColumn="0" w:lastRowFirstColumn="0" w:lastRowLastColumn="0"/>
              <w:rPr>
                <w:rFonts w:cs="Tahoma"/>
                <w:color w:val="FFFFFF" w:themeColor="background1"/>
                <w:sz w:val="16"/>
                <w:szCs w:val="16"/>
              </w:rPr>
            </w:pPr>
            <w:r w:rsidRPr="00494096">
              <w:rPr>
                <w:rFonts w:cs="Tahoma"/>
                <w:color w:val="FFFFFF" w:themeColor="background1"/>
                <w:sz w:val="16"/>
                <w:szCs w:val="16"/>
              </w:rPr>
              <w:t>Fyzické osoby</w:t>
            </w:r>
          </w:p>
        </w:tc>
        <w:tc>
          <w:tcPr>
            <w:tcW w:w="3288" w:type="dxa"/>
            <w:gridSpan w:val="2"/>
            <w:tcBorders>
              <w:left w:val="dashSmallGap" w:sz="4" w:space="0" w:color="FFFFFF"/>
              <w:right w:val="dashSmallGap" w:sz="4" w:space="0" w:color="FFFFFF"/>
            </w:tcBorders>
            <w:vAlign w:val="center"/>
            <w:hideMark/>
          </w:tcPr>
          <w:p w14:paraId="3D4E1BFB" w14:textId="77777777" w:rsidR="005B2B3B" w:rsidRPr="00494096" w:rsidRDefault="005B2B3B" w:rsidP="005B2B3B">
            <w:pPr>
              <w:spacing w:after="0"/>
              <w:ind w:left="57"/>
              <w:jc w:val="center"/>
              <w:cnfStyle w:val="100000000000" w:firstRow="1" w:lastRow="0" w:firstColumn="0" w:lastColumn="0" w:oddVBand="0" w:evenVBand="0" w:oddHBand="0" w:evenHBand="0" w:firstRowFirstColumn="0" w:firstRowLastColumn="0" w:lastRowFirstColumn="0" w:lastRowLastColumn="0"/>
              <w:rPr>
                <w:rFonts w:cs="Tahoma"/>
                <w:color w:val="FFFFFF" w:themeColor="background1"/>
                <w:sz w:val="16"/>
                <w:szCs w:val="16"/>
              </w:rPr>
            </w:pPr>
            <w:r w:rsidRPr="00494096">
              <w:rPr>
                <w:rFonts w:cs="Tahoma"/>
                <w:color w:val="FFFFFF" w:themeColor="background1"/>
                <w:sz w:val="16"/>
                <w:szCs w:val="16"/>
              </w:rPr>
              <w:t>Přepočtení na plně zaměstnané</w:t>
            </w:r>
          </w:p>
        </w:tc>
      </w:tr>
      <w:tr w:rsidR="00494096" w:rsidRPr="009E610F" w14:paraId="103CC2FB" w14:textId="77777777" w:rsidTr="00FE371E">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440" w:type="dxa"/>
            <w:vMerge/>
            <w:vAlign w:val="center"/>
            <w:hideMark/>
          </w:tcPr>
          <w:p w14:paraId="6D62EDEC" w14:textId="77777777" w:rsidR="00494096" w:rsidRPr="009E610F" w:rsidRDefault="00494096" w:rsidP="00494096">
            <w:pPr>
              <w:spacing w:after="0"/>
              <w:ind w:left="57"/>
              <w:jc w:val="center"/>
              <w:rPr>
                <w:rFonts w:cs="Tahoma"/>
                <w:color w:val="FF0000"/>
                <w:sz w:val="16"/>
                <w:szCs w:val="16"/>
              </w:rPr>
            </w:pPr>
          </w:p>
        </w:tc>
        <w:tc>
          <w:tcPr>
            <w:tcW w:w="1644" w:type="dxa"/>
            <w:shd w:val="clear" w:color="auto" w:fill="D9E2F3" w:themeFill="accent5" w:themeFillTint="33"/>
            <w:noWrap/>
            <w:vAlign w:val="center"/>
            <w:hideMark/>
          </w:tcPr>
          <w:p w14:paraId="074E7B70" w14:textId="77777777" w:rsidR="00494096" w:rsidRDefault="00494096" w:rsidP="00494096">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Pr>
                <w:rFonts w:cs="Tahoma"/>
                <w:b/>
                <w:bCs/>
                <w:sz w:val="16"/>
                <w:szCs w:val="16"/>
              </w:rPr>
              <w:t>2014/2015</w:t>
            </w:r>
          </w:p>
        </w:tc>
        <w:tc>
          <w:tcPr>
            <w:tcW w:w="1644" w:type="dxa"/>
            <w:shd w:val="clear" w:color="auto" w:fill="D9E2F3" w:themeFill="accent5" w:themeFillTint="33"/>
            <w:noWrap/>
            <w:vAlign w:val="center"/>
            <w:hideMark/>
          </w:tcPr>
          <w:p w14:paraId="68E21F2C" w14:textId="77777777" w:rsidR="00494096" w:rsidRDefault="00494096" w:rsidP="00494096">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Pr>
                <w:rFonts w:cs="Tahoma"/>
                <w:b/>
                <w:bCs/>
                <w:sz w:val="16"/>
                <w:szCs w:val="16"/>
              </w:rPr>
              <w:t>2015/2016</w:t>
            </w:r>
          </w:p>
        </w:tc>
        <w:tc>
          <w:tcPr>
            <w:tcW w:w="1644" w:type="dxa"/>
            <w:shd w:val="clear" w:color="auto" w:fill="D9E2F3" w:themeFill="accent5" w:themeFillTint="33"/>
            <w:noWrap/>
            <w:vAlign w:val="center"/>
            <w:hideMark/>
          </w:tcPr>
          <w:p w14:paraId="45D2D09F" w14:textId="77777777" w:rsidR="00494096" w:rsidRDefault="00494096" w:rsidP="00494096">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Pr>
                <w:rFonts w:cs="Tahoma"/>
                <w:b/>
                <w:bCs/>
                <w:sz w:val="16"/>
                <w:szCs w:val="16"/>
              </w:rPr>
              <w:t>2014/2015</w:t>
            </w:r>
          </w:p>
        </w:tc>
        <w:tc>
          <w:tcPr>
            <w:tcW w:w="1644" w:type="dxa"/>
            <w:shd w:val="clear" w:color="auto" w:fill="D9E2F3" w:themeFill="accent5" w:themeFillTint="33"/>
            <w:noWrap/>
            <w:vAlign w:val="center"/>
            <w:hideMark/>
          </w:tcPr>
          <w:p w14:paraId="439A4458" w14:textId="77777777" w:rsidR="00494096" w:rsidRDefault="00494096" w:rsidP="00494096">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Pr>
                <w:rFonts w:cs="Tahoma"/>
                <w:b/>
                <w:bCs/>
                <w:sz w:val="16"/>
                <w:szCs w:val="16"/>
              </w:rPr>
              <w:t>2015/2016</w:t>
            </w:r>
          </w:p>
        </w:tc>
      </w:tr>
      <w:tr w:rsidR="00494096" w:rsidRPr="009E610F" w14:paraId="591C8C1E" w14:textId="77777777" w:rsidTr="005D30BD">
        <w:trPr>
          <w:trHeight w:val="255"/>
          <w:jc w:val="center"/>
        </w:trPr>
        <w:tc>
          <w:tcPr>
            <w:cnfStyle w:val="001000000000" w:firstRow="0" w:lastRow="0" w:firstColumn="1" w:lastColumn="0" w:oddVBand="0" w:evenVBand="0" w:oddHBand="0" w:evenHBand="0" w:firstRowFirstColumn="0" w:firstRowLastColumn="0" w:lastRowFirstColumn="0" w:lastRowLastColumn="0"/>
            <w:tcW w:w="2440" w:type="dxa"/>
            <w:shd w:val="clear" w:color="auto" w:fill="B4C6E7" w:themeFill="accent5" w:themeFillTint="66"/>
            <w:noWrap/>
            <w:vAlign w:val="center"/>
            <w:hideMark/>
          </w:tcPr>
          <w:p w14:paraId="0610D6F4" w14:textId="77777777" w:rsidR="00494096" w:rsidRPr="00494096" w:rsidRDefault="00494096" w:rsidP="00494096">
            <w:pPr>
              <w:spacing w:after="0"/>
              <w:ind w:left="57"/>
              <w:jc w:val="left"/>
              <w:rPr>
                <w:rFonts w:cs="Tahoma"/>
                <w:color w:val="auto"/>
                <w:sz w:val="16"/>
                <w:szCs w:val="16"/>
              </w:rPr>
            </w:pPr>
            <w:r w:rsidRPr="00494096">
              <w:rPr>
                <w:rFonts w:cs="Tahoma"/>
                <w:color w:val="auto"/>
                <w:sz w:val="16"/>
                <w:szCs w:val="16"/>
              </w:rPr>
              <w:t>Psychologové</w:t>
            </w:r>
          </w:p>
        </w:tc>
        <w:tc>
          <w:tcPr>
            <w:tcW w:w="1644" w:type="dxa"/>
            <w:shd w:val="clear" w:color="auto" w:fill="B4C6E7" w:themeFill="accent5" w:themeFillTint="66"/>
            <w:noWrap/>
            <w:vAlign w:val="center"/>
            <w:hideMark/>
          </w:tcPr>
          <w:p w14:paraId="4F12F1DB" w14:textId="77777777" w:rsidR="00494096" w:rsidRDefault="00494096" w:rsidP="00494096">
            <w:pPr>
              <w:spacing w:after="0"/>
              <w:ind w:right="68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48</w:t>
            </w:r>
          </w:p>
        </w:tc>
        <w:tc>
          <w:tcPr>
            <w:tcW w:w="1644" w:type="dxa"/>
            <w:shd w:val="clear" w:color="auto" w:fill="B4C6E7" w:themeFill="accent5" w:themeFillTint="66"/>
            <w:noWrap/>
            <w:vAlign w:val="center"/>
            <w:hideMark/>
          </w:tcPr>
          <w:p w14:paraId="24D546A3" w14:textId="77777777" w:rsidR="00494096" w:rsidRDefault="00494096" w:rsidP="00494096">
            <w:pPr>
              <w:spacing w:after="0"/>
              <w:ind w:right="68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50</w:t>
            </w:r>
          </w:p>
        </w:tc>
        <w:tc>
          <w:tcPr>
            <w:tcW w:w="1644" w:type="dxa"/>
            <w:shd w:val="clear" w:color="auto" w:fill="B4C6E7" w:themeFill="accent5" w:themeFillTint="66"/>
            <w:noWrap/>
            <w:vAlign w:val="center"/>
            <w:hideMark/>
          </w:tcPr>
          <w:p w14:paraId="25039A28" w14:textId="77777777" w:rsidR="00494096" w:rsidRDefault="00494096" w:rsidP="00494096">
            <w:pPr>
              <w:spacing w:after="0"/>
              <w:ind w:right="68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44,5</w:t>
            </w:r>
          </w:p>
        </w:tc>
        <w:tc>
          <w:tcPr>
            <w:tcW w:w="1644" w:type="dxa"/>
            <w:shd w:val="clear" w:color="auto" w:fill="B4C6E7" w:themeFill="accent5" w:themeFillTint="66"/>
            <w:noWrap/>
            <w:vAlign w:val="center"/>
            <w:hideMark/>
          </w:tcPr>
          <w:p w14:paraId="163DBA30" w14:textId="77777777" w:rsidR="00494096" w:rsidRDefault="00494096" w:rsidP="00494096">
            <w:pPr>
              <w:spacing w:after="0"/>
              <w:ind w:right="68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46,5</w:t>
            </w:r>
          </w:p>
        </w:tc>
      </w:tr>
      <w:tr w:rsidR="00494096" w:rsidRPr="009E610F" w14:paraId="4FC0F08D" w14:textId="77777777" w:rsidTr="005D30BD">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440" w:type="dxa"/>
            <w:shd w:val="clear" w:color="auto" w:fill="B4C6E7" w:themeFill="accent5" w:themeFillTint="66"/>
            <w:noWrap/>
            <w:vAlign w:val="center"/>
            <w:hideMark/>
          </w:tcPr>
          <w:p w14:paraId="37383C15" w14:textId="77777777" w:rsidR="00494096" w:rsidRPr="00494096" w:rsidRDefault="00494096" w:rsidP="00494096">
            <w:pPr>
              <w:spacing w:after="0"/>
              <w:ind w:left="57"/>
              <w:jc w:val="left"/>
              <w:rPr>
                <w:rFonts w:cs="Tahoma"/>
                <w:color w:val="auto"/>
                <w:sz w:val="16"/>
                <w:szCs w:val="16"/>
              </w:rPr>
            </w:pPr>
            <w:r w:rsidRPr="00494096">
              <w:rPr>
                <w:rFonts w:cs="Tahoma"/>
                <w:color w:val="auto"/>
                <w:sz w:val="16"/>
                <w:szCs w:val="16"/>
              </w:rPr>
              <w:t>Speciální pedagogové</w:t>
            </w:r>
          </w:p>
        </w:tc>
        <w:tc>
          <w:tcPr>
            <w:tcW w:w="1644" w:type="dxa"/>
            <w:shd w:val="clear" w:color="auto" w:fill="D9E2F3" w:themeFill="accent5" w:themeFillTint="33"/>
            <w:noWrap/>
            <w:vAlign w:val="center"/>
            <w:hideMark/>
          </w:tcPr>
          <w:p w14:paraId="0365BBA9" w14:textId="77777777" w:rsidR="00494096" w:rsidRDefault="00494096" w:rsidP="00494096">
            <w:pPr>
              <w:spacing w:after="0"/>
              <w:ind w:right="68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40</w:t>
            </w:r>
          </w:p>
        </w:tc>
        <w:tc>
          <w:tcPr>
            <w:tcW w:w="1644" w:type="dxa"/>
            <w:shd w:val="clear" w:color="auto" w:fill="D9E2F3" w:themeFill="accent5" w:themeFillTint="33"/>
            <w:noWrap/>
            <w:vAlign w:val="center"/>
            <w:hideMark/>
          </w:tcPr>
          <w:p w14:paraId="70DD078D" w14:textId="77777777" w:rsidR="00494096" w:rsidRDefault="00494096" w:rsidP="00494096">
            <w:pPr>
              <w:spacing w:after="0"/>
              <w:ind w:right="68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39</w:t>
            </w:r>
          </w:p>
        </w:tc>
        <w:tc>
          <w:tcPr>
            <w:tcW w:w="1644" w:type="dxa"/>
            <w:shd w:val="clear" w:color="auto" w:fill="D9E2F3" w:themeFill="accent5" w:themeFillTint="33"/>
            <w:noWrap/>
            <w:vAlign w:val="center"/>
            <w:hideMark/>
          </w:tcPr>
          <w:p w14:paraId="6A779F29" w14:textId="77777777" w:rsidR="00494096" w:rsidRDefault="00494096" w:rsidP="00494096">
            <w:pPr>
              <w:spacing w:after="0"/>
              <w:ind w:right="68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35,7</w:t>
            </w:r>
          </w:p>
        </w:tc>
        <w:tc>
          <w:tcPr>
            <w:tcW w:w="1644" w:type="dxa"/>
            <w:shd w:val="clear" w:color="auto" w:fill="D9E2F3" w:themeFill="accent5" w:themeFillTint="33"/>
            <w:noWrap/>
            <w:vAlign w:val="center"/>
            <w:hideMark/>
          </w:tcPr>
          <w:p w14:paraId="0A21DA50" w14:textId="77777777" w:rsidR="00494096" w:rsidRDefault="00494096" w:rsidP="00494096">
            <w:pPr>
              <w:spacing w:after="0"/>
              <w:ind w:right="68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35,4</w:t>
            </w:r>
          </w:p>
        </w:tc>
      </w:tr>
      <w:tr w:rsidR="00494096" w:rsidRPr="009E610F" w14:paraId="3F93A49B" w14:textId="77777777" w:rsidTr="005D30BD">
        <w:trPr>
          <w:trHeight w:val="210"/>
          <w:jc w:val="center"/>
        </w:trPr>
        <w:tc>
          <w:tcPr>
            <w:cnfStyle w:val="001000000000" w:firstRow="0" w:lastRow="0" w:firstColumn="1" w:lastColumn="0" w:oddVBand="0" w:evenVBand="0" w:oddHBand="0" w:evenHBand="0" w:firstRowFirstColumn="0" w:firstRowLastColumn="0" w:lastRowFirstColumn="0" w:lastRowLastColumn="0"/>
            <w:tcW w:w="2440" w:type="dxa"/>
            <w:shd w:val="clear" w:color="auto" w:fill="B4C6E7" w:themeFill="accent5" w:themeFillTint="66"/>
            <w:vAlign w:val="center"/>
            <w:hideMark/>
          </w:tcPr>
          <w:p w14:paraId="37D9219F" w14:textId="77777777" w:rsidR="00494096" w:rsidRPr="00494096" w:rsidRDefault="00494096" w:rsidP="00494096">
            <w:pPr>
              <w:spacing w:after="0"/>
              <w:ind w:left="57"/>
              <w:jc w:val="left"/>
              <w:rPr>
                <w:rFonts w:cs="Tahoma"/>
                <w:color w:val="auto"/>
                <w:sz w:val="16"/>
                <w:szCs w:val="16"/>
              </w:rPr>
            </w:pPr>
            <w:r w:rsidRPr="00494096">
              <w:rPr>
                <w:rFonts w:cs="Tahoma"/>
                <w:color w:val="auto"/>
                <w:sz w:val="16"/>
                <w:szCs w:val="16"/>
              </w:rPr>
              <w:t>Ostatní pedagogové</w:t>
            </w:r>
          </w:p>
        </w:tc>
        <w:tc>
          <w:tcPr>
            <w:tcW w:w="1644" w:type="dxa"/>
            <w:shd w:val="clear" w:color="auto" w:fill="B4C6E7" w:themeFill="accent5" w:themeFillTint="66"/>
            <w:noWrap/>
            <w:vAlign w:val="center"/>
            <w:hideMark/>
          </w:tcPr>
          <w:p w14:paraId="1FEBA6C8" w14:textId="77777777" w:rsidR="00494096" w:rsidRDefault="00494096" w:rsidP="00494096">
            <w:pPr>
              <w:spacing w:after="0"/>
              <w:ind w:right="68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6</w:t>
            </w:r>
          </w:p>
        </w:tc>
        <w:tc>
          <w:tcPr>
            <w:tcW w:w="1644" w:type="dxa"/>
            <w:shd w:val="clear" w:color="auto" w:fill="B4C6E7" w:themeFill="accent5" w:themeFillTint="66"/>
            <w:noWrap/>
            <w:vAlign w:val="center"/>
            <w:hideMark/>
          </w:tcPr>
          <w:p w14:paraId="2E6A0E37" w14:textId="77777777" w:rsidR="00494096" w:rsidRDefault="00494096" w:rsidP="00494096">
            <w:pPr>
              <w:spacing w:after="0"/>
              <w:ind w:right="68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6</w:t>
            </w:r>
          </w:p>
        </w:tc>
        <w:tc>
          <w:tcPr>
            <w:tcW w:w="1644" w:type="dxa"/>
            <w:shd w:val="clear" w:color="auto" w:fill="B4C6E7" w:themeFill="accent5" w:themeFillTint="66"/>
            <w:noWrap/>
            <w:vAlign w:val="center"/>
            <w:hideMark/>
          </w:tcPr>
          <w:p w14:paraId="35B0195D" w14:textId="77777777" w:rsidR="00494096" w:rsidRDefault="00494096" w:rsidP="00494096">
            <w:pPr>
              <w:spacing w:after="0"/>
              <w:ind w:right="68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5,3</w:t>
            </w:r>
          </w:p>
        </w:tc>
        <w:tc>
          <w:tcPr>
            <w:tcW w:w="1644" w:type="dxa"/>
            <w:shd w:val="clear" w:color="auto" w:fill="B4C6E7" w:themeFill="accent5" w:themeFillTint="66"/>
            <w:noWrap/>
            <w:vAlign w:val="center"/>
            <w:hideMark/>
          </w:tcPr>
          <w:p w14:paraId="3FC9E644" w14:textId="77777777" w:rsidR="00494096" w:rsidRDefault="00494096" w:rsidP="00494096">
            <w:pPr>
              <w:spacing w:after="0"/>
              <w:ind w:right="68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5,3</w:t>
            </w:r>
          </w:p>
        </w:tc>
      </w:tr>
      <w:tr w:rsidR="00494096" w:rsidRPr="009E610F" w14:paraId="3971B6C3" w14:textId="77777777" w:rsidTr="00955A32">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440" w:type="dxa"/>
            <w:tcBorders>
              <w:bottom w:val="single" w:sz="4" w:space="0" w:color="FFFFFF"/>
            </w:tcBorders>
            <w:shd w:val="clear" w:color="auto" w:fill="B4C6E7" w:themeFill="accent5" w:themeFillTint="66"/>
            <w:noWrap/>
            <w:vAlign w:val="center"/>
            <w:hideMark/>
          </w:tcPr>
          <w:p w14:paraId="1E1EA959" w14:textId="77777777" w:rsidR="00494096" w:rsidRPr="00494096" w:rsidRDefault="00494096" w:rsidP="00494096">
            <w:pPr>
              <w:spacing w:after="0"/>
              <w:ind w:left="57"/>
              <w:jc w:val="left"/>
              <w:rPr>
                <w:rFonts w:cs="Tahoma"/>
                <w:color w:val="auto"/>
                <w:sz w:val="16"/>
                <w:szCs w:val="16"/>
              </w:rPr>
            </w:pPr>
            <w:r w:rsidRPr="00494096">
              <w:rPr>
                <w:rFonts w:cs="Tahoma"/>
                <w:color w:val="auto"/>
                <w:sz w:val="16"/>
                <w:szCs w:val="16"/>
              </w:rPr>
              <w:t>Sociální pracovníci</w:t>
            </w:r>
          </w:p>
        </w:tc>
        <w:tc>
          <w:tcPr>
            <w:tcW w:w="1644" w:type="dxa"/>
            <w:tcBorders>
              <w:bottom w:val="single" w:sz="4" w:space="0" w:color="FFFFFF"/>
            </w:tcBorders>
            <w:shd w:val="clear" w:color="auto" w:fill="D9E2F3" w:themeFill="accent5" w:themeFillTint="33"/>
            <w:noWrap/>
            <w:vAlign w:val="center"/>
            <w:hideMark/>
          </w:tcPr>
          <w:p w14:paraId="19538969" w14:textId="77777777" w:rsidR="00494096" w:rsidRDefault="00494096" w:rsidP="00494096">
            <w:pPr>
              <w:spacing w:after="0"/>
              <w:ind w:right="68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14</w:t>
            </w:r>
          </w:p>
        </w:tc>
        <w:tc>
          <w:tcPr>
            <w:tcW w:w="1644" w:type="dxa"/>
            <w:tcBorders>
              <w:bottom w:val="single" w:sz="4" w:space="0" w:color="FFFFFF"/>
            </w:tcBorders>
            <w:shd w:val="clear" w:color="auto" w:fill="D9E2F3" w:themeFill="accent5" w:themeFillTint="33"/>
            <w:noWrap/>
            <w:vAlign w:val="center"/>
            <w:hideMark/>
          </w:tcPr>
          <w:p w14:paraId="34CB3EF6" w14:textId="77777777" w:rsidR="00494096" w:rsidRDefault="00494096" w:rsidP="00494096">
            <w:pPr>
              <w:spacing w:after="0"/>
              <w:ind w:right="68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14</w:t>
            </w:r>
          </w:p>
        </w:tc>
        <w:tc>
          <w:tcPr>
            <w:tcW w:w="1644" w:type="dxa"/>
            <w:tcBorders>
              <w:bottom w:val="single" w:sz="4" w:space="0" w:color="FFFFFF"/>
            </w:tcBorders>
            <w:shd w:val="clear" w:color="auto" w:fill="D9E2F3" w:themeFill="accent5" w:themeFillTint="33"/>
            <w:noWrap/>
            <w:vAlign w:val="center"/>
            <w:hideMark/>
          </w:tcPr>
          <w:p w14:paraId="743B3795" w14:textId="77777777" w:rsidR="00494096" w:rsidRDefault="00494096" w:rsidP="00494096">
            <w:pPr>
              <w:spacing w:after="0"/>
              <w:ind w:right="68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12,9</w:t>
            </w:r>
          </w:p>
        </w:tc>
        <w:tc>
          <w:tcPr>
            <w:tcW w:w="1644" w:type="dxa"/>
            <w:tcBorders>
              <w:bottom w:val="single" w:sz="4" w:space="0" w:color="FFFFFF"/>
            </w:tcBorders>
            <w:shd w:val="clear" w:color="auto" w:fill="D9E2F3" w:themeFill="accent5" w:themeFillTint="33"/>
            <w:noWrap/>
            <w:vAlign w:val="center"/>
            <w:hideMark/>
          </w:tcPr>
          <w:p w14:paraId="1ED055A1" w14:textId="77777777" w:rsidR="00494096" w:rsidRDefault="00494096" w:rsidP="00494096">
            <w:pPr>
              <w:spacing w:after="0"/>
              <w:ind w:right="68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12,9</w:t>
            </w:r>
          </w:p>
        </w:tc>
      </w:tr>
      <w:tr w:rsidR="00494096" w:rsidRPr="009E610F" w14:paraId="0D3B6814" w14:textId="77777777" w:rsidTr="00955A32">
        <w:trPr>
          <w:trHeight w:val="255"/>
          <w:jc w:val="center"/>
        </w:trPr>
        <w:tc>
          <w:tcPr>
            <w:cnfStyle w:val="001000000000" w:firstRow="0" w:lastRow="0" w:firstColumn="1" w:lastColumn="0" w:oddVBand="0" w:evenVBand="0" w:oddHBand="0" w:evenHBand="0" w:firstRowFirstColumn="0" w:firstRowLastColumn="0" w:lastRowFirstColumn="0" w:lastRowLastColumn="0"/>
            <w:tcW w:w="2440" w:type="dxa"/>
            <w:tcBorders>
              <w:bottom w:val="nil"/>
            </w:tcBorders>
            <w:noWrap/>
            <w:vAlign w:val="center"/>
            <w:hideMark/>
          </w:tcPr>
          <w:p w14:paraId="5A7D364C" w14:textId="77777777" w:rsidR="00494096" w:rsidRPr="00494096" w:rsidRDefault="00494096" w:rsidP="00494096">
            <w:pPr>
              <w:spacing w:after="0"/>
              <w:ind w:left="57"/>
              <w:jc w:val="center"/>
              <w:rPr>
                <w:rFonts w:cs="Tahoma"/>
                <w:color w:val="auto"/>
                <w:sz w:val="16"/>
                <w:szCs w:val="16"/>
              </w:rPr>
            </w:pPr>
            <w:r w:rsidRPr="00494096">
              <w:rPr>
                <w:rFonts w:cs="Tahoma"/>
                <w:color w:val="FFFFFF" w:themeColor="background1"/>
                <w:sz w:val="16"/>
                <w:szCs w:val="16"/>
              </w:rPr>
              <w:t>Celkem</w:t>
            </w:r>
          </w:p>
        </w:tc>
        <w:tc>
          <w:tcPr>
            <w:tcW w:w="1644" w:type="dxa"/>
            <w:tcBorders>
              <w:bottom w:val="nil"/>
            </w:tcBorders>
            <w:shd w:val="clear" w:color="auto" w:fill="B4C6E7" w:themeFill="accent5" w:themeFillTint="66"/>
            <w:noWrap/>
            <w:vAlign w:val="center"/>
            <w:hideMark/>
          </w:tcPr>
          <w:p w14:paraId="1098EB30" w14:textId="77777777" w:rsidR="00494096" w:rsidRPr="00494096" w:rsidRDefault="00494096" w:rsidP="00494096">
            <w:pPr>
              <w:spacing w:after="0"/>
              <w:ind w:right="680"/>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494096">
              <w:rPr>
                <w:rFonts w:cs="Tahoma"/>
                <w:b/>
                <w:bCs/>
                <w:sz w:val="16"/>
                <w:szCs w:val="16"/>
              </w:rPr>
              <w:t>108</w:t>
            </w:r>
          </w:p>
        </w:tc>
        <w:tc>
          <w:tcPr>
            <w:tcW w:w="1644" w:type="dxa"/>
            <w:tcBorders>
              <w:bottom w:val="nil"/>
            </w:tcBorders>
            <w:shd w:val="clear" w:color="auto" w:fill="B4C6E7" w:themeFill="accent5" w:themeFillTint="66"/>
            <w:noWrap/>
            <w:vAlign w:val="center"/>
            <w:hideMark/>
          </w:tcPr>
          <w:p w14:paraId="5583414A" w14:textId="77777777" w:rsidR="00494096" w:rsidRDefault="00494096" w:rsidP="00494096">
            <w:pPr>
              <w:spacing w:after="0"/>
              <w:ind w:right="680"/>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Pr>
                <w:rFonts w:cs="Tahoma"/>
                <w:b/>
                <w:bCs/>
                <w:sz w:val="16"/>
                <w:szCs w:val="16"/>
              </w:rPr>
              <w:t>109</w:t>
            </w:r>
          </w:p>
        </w:tc>
        <w:tc>
          <w:tcPr>
            <w:tcW w:w="1644" w:type="dxa"/>
            <w:tcBorders>
              <w:bottom w:val="nil"/>
            </w:tcBorders>
            <w:shd w:val="clear" w:color="auto" w:fill="B4C6E7" w:themeFill="accent5" w:themeFillTint="66"/>
            <w:noWrap/>
            <w:vAlign w:val="center"/>
            <w:hideMark/>
          </w:tcPr>
          <w:p w14:paraId="276C9E35" w14:textId="77777777" w:rsidR="00494096" w:rsidRDefault="00494096" w:rsidP="00494096">
            <w:pPr>
              <w:spacing w:after="0"/>
              <w:ind w:right="680"/>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Pr>
                <w:rFonts w:cs="Tahoma"/>
                <w:b/>
                <w:bCs/>
                <w:sz w:val="16"/>
                <w:szCs w:val="16"/>
              </w:rPr>
              <w:t>98,4</w:t>
            </w:r>
          </w:p>
        </w:tc>
        <w:tc>
          <w:tcPr>
            <w:tcW w:w="1644" w:type="dxa"/>
            <w:tcBorders>
              <w:bottom w:val="nil"/>
            </w:tcBorders>
            <w:shd w:val="clear" w:color="auto" w:fill="B4C6E7" w:themeFill="accent5" w:themeFillTint="66"/>
            <w:noWrap/>
            <w:vAlign w:val="center"/>
            <w:hideMark/>
          </w:tcPr>
          <w:p w14:paraId="0CFE276E" w14:textId="77777777" w:rsidR="00494096" w:rsidRDefault="00494096" w:rsidP="00494096">
            <w:pPr>
              <w:spacing w:after="0"/>
              <w:ind w:right="680"/>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Pr>
                <w:rFonts w:cs="Tahoma"/>
                <w:b/>
                <w:bCs/>
                <w:sz w:val="16"/>
                <w:szCs w:val="16"/>
              </w:rPr>
              <w:t>100,1</w:t>
            </w:r>
          </w:p>
        </w:tc>
      </w:tr>
    </w:tbl>
    <w:p w14:paraId="3B1474D3" w14:textId="77777777" w:rsidR="005B2B3B" w:rsidRPr="00494096" w:rsidRDefault="005B2B3B" w:rsidP="005B2B3B">
      <w:pPr>
        <w:rPr>
          <w:sz w:val="16"/>
          <w:szCs w:val="16"/>
        </w:rPr>
      </w:pPr>
      <w:r w:rsidRPr="00494096">
        <w:rPr>
          <w:sz w:val="16"/>
          <w:szCs w:val="16"/>
        </w:rPr>
        <w:t>Zdroj: MŠMT</w:t>
      </w:r>
    </w:p>
    <w:p w14:paraId="1AD286EA" w14:textId="30491CB8" w:rsidR="00494096" w:rsidRDefault="00494096" w:rsidP="00494096">
      <w:pPr>
        <w:autoSpaceDE w:val="0"/>
        <w:spacing w:before="120" w:after="0"/>
        <w:rPr>
          <w:rFonts w:cs="Tahoma"/>
          <w:szCs w:val="20"/>
        </w:rPr>
      </w:pPr>
      <w:r>
        <w:rPr>
          <w:rFonts w:cs="Tahoma"/>
          <w:szCs w:val="20"/>
        </w:rPr>
        <w:t>Počty odborných pracovníků – psychologů, speciálních pedagogů, sociálních pracovníků a</w:t>
      </w:r>
      <w:r w:rsidR="0068325A">
        <w:rPr>
          <w:rFonts w:cs="Tahoma"/>
          <w:szCs w:val="20"/>
        </w:rPr>
        <w:t> </w:t>
      </w:r>
      <w:r>
        <w:rPr>
          <w:rFonts w:cs="Tahoma"/>
          <w:szCs w:val="20"/>
        </w:rPr>
        <w:t>metodiků prevence – v poradnách se mění v závislosti na počtu potenciálních klientů. Ve sledovaném období došlo k celkovému nárůstu pracovníků o 2 psychology a pokles o</w:t>
      </w:r>
      <w:r w:rsidR="0068325A">
        <w:rPr>
          <w:rFonts w:cs="Tahoma"/>
          <w:szCs w:val="20"/>
        </w:rPr>
        <w:t> </w:t>
      </w:r>
      <w:r>
        <w:rPr>
          <w:rFonts w:cs="Tahoma"/>
          <w:szCs w:val="20"/>
        </w:rPr>
        <w:t>1 speciálního pedagoga. Z hlediska přepočtu na plně zaměstnané se jedná o nárůst o 1,7 úvazku.</w:t>
      </w:r>
    </w:p>
    <w:p w14:paraId="198E84B2" w14:textId="77777777" w:rsidR="00BB0369" w:rsidRPr="00494096" w:rsidRDefault="00BB0369" w:rsidP="00BB0369">
      <w:pPr>
        <w:autoSpaceDE w:val="0"/>
        <w:autoSpaceDN w:val="0"/>
        <w:adjustRightInd w:val="0"/>
        <w:spacing w:before="240"/>
        <w:rPr>
          <w:b/>
        </w:rPr>
      </w:pPr>
      <w:r w:rsidRPr="00494096">
        <w:rPr>
          <w:b/>
        </w:rPr>
        <w:t>Speciálně pedagogická centra</w:t>
      </w:r>
    </w:p>
    <w:p w14:paraId="0B85514C" w14:textId="77777777" w:rsidR="00494096" w:rsidRPr="00494096" w:rsidRDefault="00494096" w:rsidP="00494096">
      <w:pPr>
        <w:autoSpaceDE w:val="0"/>
        <w:spacing w:before="120" w:after="0"/>
        <w:rPr>
          <w:rFonts w:cs="Tahoma"/>
          <w:szCs w:val="20"/>
        </w:rPr>
      </w:pPr>
      <w:r w:rsidRPr="00494096">
        <w:rPr>
          <w:rFonts w:cs="Tahoma"/>
          <w:szCs w:val="20"/>
        </w:rPr>
        <w:t>Speciálně pedagogická centra poskytují poradenské služby žákům se zdravotním postižením a v odůvodněných případech žákům se zdravotním znevýhodněním. Rovněž poskytují pedagogickým pracovníkům a zákonným zástupcům poradenství v oblasti vzdělávání žáků se zdravotním postižením a metodickou podporu škole. Jedno centrum poskytuje poradenské služby v rozsahu odpovídajícímu jednomu nebo více druhům zdravotního postižení.</w:t>
      </w:r>
    </w:p>
    <w:p w14:paraId="148C7FAB" w14:textId="77777777" w:rsidR="00BB0369" w:rsidRPr="00494096" w:rsidRDefault="00BB0369" w:rsidP="00E55004">
      <w:pPr>
        <w:pStyle w:val="Tabulka"/>
        <w:spacing w:before="240" w:beforeAutospacing="0" w:after="120" w:afterAutospacing="0"/>
        <w:ind w:left="1276" w:hanging="1276"/>
        <w:jc w:val="both"/>
      </w:pPr>
      <w:bookmarkStart w:id="140" w:name="_Toc477517607"/>
      <w:r w:rsidRPr="00494096">
        <w:t>Počet speciálně pedagogických center a jejich klientů</w:t>
      </w:r>
      <w:bookmarkEnd w:id="140"/>
    </w:p>
    <w:tbl>
      <w:tblPr>
        <w:tblStyle w:val="Tmavtabulkasmkou5zvraznn51"/>
        <w:tblW w:w="9073" w:type="dxa"/>
        <w:jc w:val="center"/>
        <w:tblLayout w:type="fixed"/>
        <w:tblCellMar>
          <w:left w:w="0" w:type="dxa"/>
          <w:right w:w="0" w:type="dxa"/>
        </w:tblCellMar>
        <w:tblLook w:val="04A0" w:firstRow="1" w:lastRow="0" w:firstColumn="1" w:lastColumn="0" w:noHBand="0" w:noVBand="1"/>
      </w:tblPr>
      <w:tblGrid>
        <w:gridCol w:w="1843"/>
        <w:gridCol w:w="2694"/>
        <w:gridCol w:w="2268"/>
        <w:gridCol w:w="2268"/>
      </w:tblGrid>
      <w:tr w:rsidR="009E610F" w:rsidRPr="009E610F" w14:paraId="27A88438" w14:textId="77777777" w:rsidTr="00035151">
        <w:trPr>
          <w:cnfStyle w:val="100000000000" w:firstRow="1" w:lastRow="0" w:firstColumn="0" w:lastColumn="0" w:oddVBand="0" w:evenVBand="0" w:oddHBand="0"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537" w:type="dxa"/>
            <w:gridSpan w:val="2"/>
            <w:vMerge w:val="restart"/>
            <w:vAlign w:val="center"/>
            <w:hideMark/>
          </w:tcPr>
          <w:p w14:paraId="6D0A794B" w14:textId="77777777" w:rsidR="009D0E85" w:rsidRPr="00494096" w:rsidRDefault="009D0E85" w:rsidP="009D0E85">
            <w:pPr>
              <w:spacing w:after="0"/>
              <w:jc w:val="center"/>
              <w:rPr>
                <w:rFonts w:cs="Tahoma"/>
                <w:color w:val="FFFFFF" w:themeColor="background1"/>
                <w:sz w:val="16"/>
                <w:szCs w:val="16"/>
              </w:rPr>
            </w:pPr>
            <w:r w:rsidRPr="00494096">
              <w:rPr>
                <w:rFonts w:cs="Tahoma"/>
                <w:color w:val="FFFFFF" w:themeColor="background1"/>
                <w:sz w:val="16"/>
                <w:szCs w:val="16"/>
              </w:rPr>
              <w:t>Speciálně pedagogická centra a klienti</w:t>
            </w:r>
          </w:p>
        </w:tc>
        <w:tc>
          <w:tcPr>
            <w:tcW w:w="4536" w:type="dxa"/>
            <w:gridSpan w:val="2"/>
            <w:noWrap/>
            <w:vAlign w:val="center"/>
            <w:hideMark/>
          </w:tcPr>
          <w:p w14:paraId="45DC1899" w14:textId="77777777" w:rsidR="009D0E85" w:rsidRPr="00494096" w:rsidRDefault="009D0E85" w:rsidP="009D0E85">
            <w:pPr>
              <w:spacing w:after="0"/>
              <w:jc w:val="center"/>
              <w:cnfStyle w:val="100000000000" w:firstRow="1" w:lastRow="0" w:firstColumn="0" w:lastColumn="0" w:oddVBand="0" w:evenVBand="0" w:oddHBand="0" w:evenHBand="0" w:firstRowFirstColumn="0" w:firstRowLastColumn="0" w:lastRowFirstColumn="0" w:lastRowLastColumn="0"/>
              <w:rPr>
                <w:rFonts w:cs="Tahoma"/>
                <w:color w:val="FFFFFF" w:themeColor="background1"/>
                <w:sz w:val="16"/>
                <w:szCs w:val="16"/>
              </w:rPr>
            </w:pPr>
            <w:r w:rsidRPr="00494096">
              <w:rPr>
                <w:rFonts w:cs="Tahoma"/>
                <w:color w:val="FFFFFF" w:themeColor="background1"/>
                <w:sz w:val="16"/>
                <w:szCs w:val="16"/>
              </w:rPr>
              <w:t>Školní rok</w:t>
            </w:r>
          </w:p>
        </w:tc>
      </w:tr>
      <w:tr w:rsidR="00035151" w:rsidRPr="009E610F" w14:paraId="37DEA17C" w14:textId="77777777" w:rsidTr="00FE371E">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537" w:type="dxa"/>
            <w:gridSpan w:val="2"/>
            <w:vMerge/>
            <w:vAlign w:val="center"/>
            <w:hideMark/>
          </w:tcPr>
          <w:p w14:paraId="06E51BA2" w14:textId="77777777" w:rsidR="00035151" w:rsidRPr="00494096" w:rsidRDefault="00035151" w:rsidP="00035151">
            <w:pPr>
              <w:spacing w:after="0"/>
              <w:jc w:val="center"/>
              <w:rPr>
                <w:rFonts w:cs="Tahoma"/>
                <w:color w:val="FFFFFF" w:themeColor="background1"/>
                <w:sz w:val="16"/>
                <w:szCs w:val="16"/>
              </w:rPr>
            </w:pPr>
          </w:p>
        </w:tc>
        <w:tc>
          <w:tcPr>
            <w:tcW w:w="2268" w:type="dxa"/>
            <w:shd w:val="clear" w:color="auto" w:fill="D9E2F3" w:themeFill="accent5" w:themeFillTint="33"/>
            <w:noWrap/>
            <w:vAlign w:val="center"/>
            <w:hideMark/>
          </w:tcPr>
          <w:p w14:paraId="1E61CDAD" w14:textId="77777777" w:rsidR="00035151" w:rsidRDefault="00035151" w:rsidP="00035151">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Pr>
                <w:rFonts w:cs="Tahoma"/>
                <w:b/>
                <w:bCs/>
                <w:sz w:val="16"/>
                <w:szCs w:val="16"/>
              </w:rPr>
              <w:t>2013/2014</w:t>
            </w:r>
          </w:p>
        </w:tc>
        <w:tc>
          <w:tcPr>
            <w:tcW w:w="2268" w:type="dxa"/>
            <w:shd w:val="clear" w:color="auto" w:fill="D9E2F3" w:themeFill="accent5" w:themeFillTint="33"/>
            <w:noWrap/>
            <w:vAlign w:val="center"/>
            <w:hideMark/>
          </w:tcPr>
          <w:p w14:paraId="291C25B0" w14:textId="77777777" w:rsidR="00035151" w:rsidRDefault="00035151" w:rsidP="00035151">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Pr>
                <w:rFonts w:cs="Tahoma"/>
                <w:b/>
                <w:bCs/>
                <w:sz w:val="16"/>
                <w:szCs w:val="16"/>
              </w:rPr>
              <w:t>2014/2015</w:t>
            </w:r>
          </w:p>
        </w:tc>
      </w:tr>
      <w:tr w:rsidR="00035151" w:rsidRPr="009E610F" w14:paraId="024E5A5B" w14:textId="77777777" w:rsidTr="005D30BD">
        <w:trPr>
          <w:trHeight w:val="255"/>
          <w:jc w:val="center"/>
        </w:trPr>
        <w:tc>
          <w:tcPr>
            <w:cnfStyle w:val="001000000000" w:firstRow="0" w:lastRow="0" w:firstColumn="1" w:lastColumn="0" w:oddVBand="0" w:evenVBand="0" w:oddHBand="0" w:evenHBand="0" w:firstRowFirstColumn="0" w:firstRowLastColumn="0" w:lastRowFirstColumn="0" w:lastRowLastColumn="0"/>
            <w:tcW w:w="4537" w:type="dxa"/>
            <w:gridSpan w:val="2"/>
            <w:noWrap/>
            <w:vAlign w:val="center"/>
            <w:hideMark/>
          </w:tcPr>
          <w:p w14:paraId="72E5F600" w14:textId="77777777" w:rsidR="00035151" w:rsidRPr="00494096" w:rsidRDefault="00035151" w:rsidP="00035151">
            <w:pPr>
              <w:spacing w:after="0"/>
              <w:jc w:val="center"/>
              <w:rPr>
                <w:rFonts w:cs="Tahoma"/>
                <w:color w:val="FFFFFF" w:themeColor="background1"/>
                <w:sz w:val="16"/>
                <w:szCs w:val="16"/>
              </w:rPr>
            </w:pPr>
            <w:r w:rsidRPr="00494096">
              <w:rPr>
                <w:rFonts w:cs="Tahoma"/>
                <w:color w:val="FFFFFF" w:themeColor="background1"/>
                <w:sz w:val="16"/>
                <w:szCs w:val="16"/>
              </w:rPr>
              <w:t>Počet SPC</w:t>
            </w:r>
          </w:p>
        </w:tc>
        <w:tc>
          <w:tcPr>
            <w:tcW w:w="2268" w:type="dxa"/>
            <w:shd w:val="clear" w:color="auto" w:fill="B4C6E7" w:themeFill="accent5" w:themeFillTint="66"/>
            <w:noWrap/>
            <w:vAlign w:val="center"/>
            <w:hideMark/>
          </w:tcPr>
          <w:p w14:paraId="7B1B43AD" w14:textId="77777777" w:rsidR="00035151" w:rsidRDefault="00035151" w:rsidP="00035151">
            <w:pPr>
              <w:spacing w:after="0"/>
              <w:ind w:right="851"/>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Pr>
                <w:rFonts w:cs="Tahoma"/>
                <w:b/>
                <w:bCs/>
                <w:sz w:val="16"/>
                <w:szCs w:val="16"/>
              </w:rPr>
              <w:t>10</w:t>
            </w:r>
          </w:p>
        </w:tc>
        <w:tc>
          <w:tcPr>
            <w:tcW w:w="2268" w:type="dxa"/>
            <w:shd w:val="clear" w:color="auto" w:fill="B4C6E7" w:themeFill="accent5" w:themeFillTint="66"/>
            <w:noWrap/>
            <w:vAlign w:val="center"/>
            <w:hideMark/>
          </w:tcPr>
          <w:p w14:paraId="6000306B" w14:textId="77777777" w:rsidR="00035151" w:rsidRDefault="00035151" w:rsidP="00035151">
            <w:pPr>
              <w:spacing w:after="0"/>
              <w:ind w:right="851"/>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Pr>
                <w:rFonts w:cs="Tahoma"/>
                <w:b/>
                <w:bCs/>
                <w:sz w:val="16"/>
                <w:szCs w:val="16"/>
              </w:rPr>
              <w:t>10</w:t>
            </w:r>
          </w:p>
        </w:tc>
      </w:tr>
      <w:tr w:rsidR="00035151" w:rsidRPr="009E610F" w14:paraId="6ED55737" w14:textId="77777777" w:rsidTr="005D30BD">
        <w:trPr>
          <w:cnfStyle w:val="000000100000" w:firstRow="0" w:lastRow="0" w:firstColumn="0" w:lastColumn="0" w:oddVBand="0" w:evenVBand="0" w:oddHBand="1" w:evenHBand="0" w:firstRowFirstColumn="0" w:firstRowLastColumn="0" w:lastRowFirstColumn="0" w:lastRowLastColumn="0"/>
          <w:trHeight w:val="285"/>
          <w:jc w:val="center"/>
        </w:trPr>
        <w:tc>
          <w:tcPr>
            <w:cnfStyle w:val="001000000000" w:firstRow="0" w:lastRow="0" w:firstColumn="1" w:lastColumn="0" w:oddVBand="0" w:evenVBand="0" w:oddHBand="0" w:evenHBand="0" w:firstRowFirstColumn="0" w:firstRowLastColumn="0" w:lastRowFirstColumn="0" w:lastRowLastColumn="0"/>
            <w:tcW w:w="4537" w:type="dxa"/>
            <w:gridSpan w:val="2"/>
            <w:shd w:val="clear" w:color="auto" w:fill="B4C6E7" w:themeFill="accent5" w:themeFillTint="66"/>
            <w:vAlign w:val="center"/>
            <w:hideMark/>
          </w:tcPr>
          <w:p w14:paraId="12ED149A" w14:textId="77777777" w:rsidR="00035151" w:rsidRPr="00494096" w:rsidRDefault="00035151" w:rsidP="00035151">
            <w:pPr>
              <w:spacing w:after="0"/>
              <w:ind w:left="57"/>
              <w:jc w:val="left"/>
              <w:rPr>
                <w:rFonts w:cs="Tahoma"/>
                <w:color w:val="auto"/>
                <w:sz w:val="16"/>
                <w:szCs w:val="16"/>
              </w:rPr>
            </w:pPr>
            <w:r w:rsidRPr="00494096">
              <w:rPr>
                <w:rFonts w:cs="Tahoma"/>
                <w:color w:val="auto"/>
                <w:sz w:val="16"/>
                <w:szCs w:val="16"/>
              </w:rPr>
              <w:t>Počet odloučených pracovišť</w:t>
            </w:r>
          </w:p>
        </w:tc>
        <w:tc>
          <w:tcPr>
            <w:tcW w:w="2268" w:type="dxa"/>
            <w:shd w:val="clear" w:color="auto" w:fill="D9E2F3" w:themeFill="accent5" w:themeFillTint="33"/>
            <w:noWrap/>
            <w:vAlign w:val="center"/>
            <w:hideMark/>
          </w:tcPr>
          <w:p w14:paraId="2C3C0CA0" w14:textId="77777777" w:rsidR="00035151" w:rsidRDefault="00035151" w:rsidP="00035151">
            <w:pPr>
              <w:spacing w:after="0"/>
              <w:ind w:right="851"/>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1</w:t>
            </w:r>
          </w:p>
        </w:tc>
        <w:tc>
          <w:tcPr>
            <w:tcW w:w="2268" w:type="dxa"/>
            <w:shd w:val="clear" w:color="auto" w:fill="D9E2F3" w:themeFill="accent5" w:themeFillTint="33"/>
            <w:noWrap/>
            <w:vAlign w:val="center"/>
            <w:hideMark/>
          </w:tcPr>
          <w:p w14:paraId="16BD14D8" w14:textId="77777777" w:rsidR="00035151" w:rsidRDefault="00035151" w:rsidP="00035151">
            <w:pPr>
              <w:spacing w:after="0"/>
              <w:ind w:right="851"/>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1</w:t>
            </w:r>
          </w:p>
        </w:tc>
      </w:tr>
      <w:tr w:rsidR="00035151" w:rsidRPr="009E610F" w14:paraId="38488E6F" w14:textId="77777777" w:rsidTr="005D30BD">
        <w:trPr>
          <w:trHeight w:val="255"/>
          <w:jc w:val="center"/>
        </w:trPr>
        <w:tc>
          <w:tcPr>
            <w:cnfStyle w:val="001000000000" w:firstRow="0" w:lastRow="0" w:firstColumn="1" w:lastColumn="0" w:oddVBand="0" w:evenVBand="0" w:oddHBand="0" w:evenHBand="0" w:firstRowFirstColumn="0" w:firstRowLastColumn="0" w:lastRowFirstColumn="0" w:lastRowLastColumn="0"/>
            <w:tcW w:w="4537" w:type="dxa"/>
            <w:gridSpan w:val="2"/>
            <w:noWrap/>
            <w:vAlign w:val="center"/>
            <w:hideMark/>
          </w:tcPr>
          <w:p w14:paraId="097FD464" w14:textId="77777777" w:rsidR="00035151" w:rsidRPr="00494096" w:rsidRDefault="00035151" w:rsidP="00035151">
            <w:pPr>
              <w:spacing w:after="0"/>
              <w:jc w:val="center"/>
              <w:rPr>
                <w:rFonts w:cs="Tahoma"/>
                <w:color w:val="FFFFFF" w:themeColor="background1"/>
                <w:sz w:val="16"/>
                <w:szCs w:val="16"/>
              </w:rPr>
            </w:pPr>
            <w:r w:rsidRPr="00494096">
              <w:rPr>
                <w:rFonts w:cs="Tahoma"/>
                <w:color w:val="FFFFFF" w:themeColor="background1"/>
                <w:sz w:val="16"/>
                <w:szCs w:val="16"/>
              </w:rPr>
              <w:t>Celkem klientů</w:t>
            </w:r>
          </w:p>
        </w:tc>
        <w:tc>
          <w:tcPr>
            <w:tcW w:w="2268" w:type="dxa"/>
            <w:shd w:val="clear" w:color="auto" w:fill="B4C6E7" w:themeFill="accent5" w:themeFillTint="66"/>
            <w:noWrap/>
            <w:vAlign w:val="center"/>
            <w:hideMark/>
          </w:tcPr>
          <w:p w14:paraId="0803BA1A" w14:textId="77777777" w:rsidR="00035151" w:rsidRDefault="00035151" w:rsidP="00035151">
            <w:pPr>
              <w:spacing w:after="0"/>
              <w:ind w:right="851"/>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Pr>
                <w:rFonts w:cs="Tahoma"/>
                <w:b/>
                <w:bCs/>
                <w:sz w:val="16"/>
                <w:szCs w:val="16"/>
              </w:rPr>
              <w:t>8 905</w:t>
            </w:r>
          </w:p>
        </w:tc>
        <w:tc>
          <w:tcPr>
            <w:tcW w:w="2268" w:type="dxa"/>
            <w:shd w:val="clear" w:color="auto" w:fill="B4C6E7" w:themeFill="accent5" w:themeFillTint="66"/>
            <w:noWrap/>
            <w:vAlign w:val="center"/>
            <w:hideMark/>
          </w:tcPr>
          <w:p w14:paraId="12072CA6" w14:textId="77777777" w:rsidR="00035151" w:rsidRDefault="00035151" w:rsidP="00035151">
            <w:pPr>
              <w:spacing w:after="0"/>
              <w:ind w:right="851"/>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Pr>
                <w:rFonts w:cs="Tahoma"/>
                <w:b/>
                <w:bCs/>
                <w:sz w:val="16"/>
                <w:szCs w:val="16"/>
              </w:rPr>
              <w:t>9 974</w:t>
            </w:r>
          </w:p>
        </w:tc>
      </w:tr>
      <w:tr w:rsidR="00035151" w:rsidRPr="009E610F" w14:paraId="2CDF3CD9" w14:textId="77777777" w:rsidTr="005D30BD">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843" w:type="dxa"/>
            <w:vMerge w:val="restart"/>
            <w:shd w:val="clear" w:color="auto" w:fill="B4C6E7" w:themeFill="accent5" w:themeFillTint="66"/>
            <w:noWrap/>
            <w:vAlign w:val="center"/>
            <w:hideMark/>
          </w:tcPr>
          <w:p w14:paraId="528CFFA8" w14:textId="77777777" w:rsidR="00035151" w:rsidRPr="00494096" w:rsidRDefault="00035151" w:rsidP="00035151">
            <w:pPr>
              <w:spacing w:after="0"/>
              <w:ind w:left="57"/>
              <w:jc w:val="left"/>
              <w:rPr>
                <w:rFonts w:cs="Tahoma"/>
                <w:color w:val="auto"/>
                <w:sz w:val="16"/>
                <w:szCs w:val="16"/>
              </w:rPr>
            </w:pPr>
            <w:r w:rsidRPr="00494096">
              <w:rPr>
                <w:rFonts w:cs="Tahoma"/>
                <w:color w:val="auto"/>
                <w:sz w:val="16"/>
                <w:szCs w:val="16"/>
              </w:rPr>
              <w:t>Druh postižení</w:t>
            </w:r>
          </w:p>
        </w:tc>
        <w:tc>
          <w:tcPr>
            <w:tcW w:w="2694" w:type="dxa"/>
            <w:shd w:val="clear" w:color="auto" w:fill="D9E2F3" w:themeFill="accent5" w:themeFillTint="33"/>
            <w:noWrap/>
            <w:vAlign w:val="center"/>
            <w:hideMark/>
          </w:tcPr>
          <w:p w14:paraId="0638A6E1" w14:textId="77777777" w:rsidR="00035151" w:rsidRPr="00494096" w:rsidRDefault="00035151" w:rsidP="00035151">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494096">
              <w:rPr>
                <w:rFonts w:cs="Tahoma"/>
                <w:sz w:val="16"/>
                <w:szCs w:val="16"/>
              </w:rPr>
              <w:t>mentální</w:t>
            </w:r>
          </w:p>
        </w:tc>
        <w:tc>
          <w:tcPr>
            <w:tcW w:w="2268" w:type="dxa"/>
            <w:shd w:val="clear" w:color="auto" w:fill="D9E2F3" w:themeFill="accent5" w:themeFillTint="33"/>
            <w:noWrap/>
            <w:vAlign w:val="center"/>
            <w:hideMark/>
          </w:tcPr>
          <w:p w14:paraId="4666A6DB" w14:textId="77777777" w:rsidR="00035151" w:rsidRDefault="00035151" w:rsidP="00035151">
            <w:pPr>
              <w:spacing w:after="0"/>
              <w:ind w:right="851"/>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3 383</w:t>
            </w:r>
          </w:p>
        </w:tc>
        <w:tc>
          <w:tcPr>
            <w:tcW w:w="2268" w:type="dxa"/>
            <w:shd w:val="clear" w:color="auto" w:fill="D9E2F3" w:themeFill="accent5" w:themeFillTint="33"/>
            <w:noWrap/>
            <w:vAlign w:val="center"/>
            <w:hideMark/>
          </w:tcPr>
          <w:p w14:paraId="6B1C0456" w14:textId="77777777" w:rsidR="00035151" w:rsidRDefault="00035151" w:rsidP="00035151">
            <w:pPr>
              <w:spacing w:after="0"/>
              <w:ind w:right="851"/>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3 569</w:t>
            </w:r>
          </w:p>
        </w:tc>
      </w:tr>
      <w:tr w:rsidR="00035151" w:rsidRPr="009E610F" w14:paraId="6804E542" w14:textId="77777777" w:rsidTr="005D30BD">
        <w:trPr>
          <w:trHeight w:val="255"/>
          <w:jc w:val="center"/>
        </w:trPr>
        <w:tc>
          <w:tcPr>
            <w:cnfStyle w:val="001000000000" w:firstRow="0" w:lastRow="0" w:firstColumn="1" w:lastColumn="0" w:oddVBand="0" w:evenVBand="0" w:oddHBand="0" w:evenHBand="0" w:firstRowFirstColumn="0" w:firstRowLastColumn="0" w:lastRowFirstColumn="0" w:lastRowLastColumn="0"/>
            <w:tcW w:w="1843" w:type="dxa"/>
            <w:vMerge/>
            <w:shd w:val="clear" w:color="auto" w:fill="B4C6E7" w:themeFill="accent5" w:themeFillTint="66"/>
            <w:vAlign w:val="center"/>
            <w:hideMark/>
          </w:tcPr>
          <w:p w14:paraId="0B2E1000" w14:textId="77777777" w:rsidR="00035151" w:rsidRPr="00494096" w:rsidRDefault="00035151" w:rsidP="00035151">
            <w:pPr>
              <w:spacing w:after="0"/>
              <w:jc w:val="center"/>
              <w:rPr>
                <w:rFonts w:cs="Tahoma"/>
                <w:color w:val="auto"/>
                <w:sz w:val="16"/>
                <w:szCs w:val="16"/>
              </w:rPr>
            </w:pPr>
          </w:p>
        </w:tc>
        <w:tc>
          <w:tcPr>
            <w:tcW w:w="2694" w:type="dxa"/>
            <w:shd w:val="clear" w:color="auto" w:fill="B4C6E7" w:themeFill="accent5" w:themeFillTint="66"/>
            <w:noWrap/>
            <w:vAlign w:val="center"/>
            <w:hideMark/>
          </w:tcPr>
          <w:p w14:paraId="01288833" w14:textId="77777777" w:rsidR="00035151" w:rsidRPr="00494096" w:rsidRDefault="00035151" w:rsidP="00035151">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494096">
              <w:rPr>
                <w:rFonts w:cs="Tahoma"/>
                <w:sz w:val="16"/>
                <w:szCs w:val="16"/>
              </w:rPr>
              <w:t>sluchové</w:t>
            </w:r>
          </w:p>
        </w:tc>
        <w:tc>
          <w:tcPr>
            <w:tcW w:w="2268" w:type="dxa"/>
            <w:shd w:val="clear" w:color="auto" w:fill="B4C6E7" w:themeFill="accent5" w:themeFillTint="66"/>
            <w:noWrap/>
            <w:vAlign w:val="center"/>
            <w:hideMark/>
          </w:tcPr>
          <w:p w14:paraId="0AFDC8D9" w14:textId="77777777" w:rsidR="00035151" w:rsidRDefault="00035151" w:rsidP="00035151">
            <w:pPr>
              <w:spacing w:after="0"/>
              <w:ind w:right="851"/>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244</w:t>
            </w:r>
          </w:p>
        </w:tc>
        <w:tc>
          <w:tcPr>
            <w:tcW w:w="2268" w:type="dxa"/>
            <w:shd w:val="clear" w:color="auto" w:fill="B4C6E7" w:themeFill="accent5" w:themeFillTint="66"/>
            <w:noWrap/>
            <w:vAlign w:val="center"/>
            <w:hideMark/>
          </w:tcPr>
          <w:p w14:paraId="450EE8C7" w14:textId="77777777" w:rsidR="00035151" w:rsidRDefault="00035151" w:rsidP="00035151">
            <w:pPr>
              <w:spacing w:after="0"/>
              <w:ind w:right="851"/>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253</w:t>
            </w:r>
          </w:p>
        </w:tc>
      </w:tr>
      <w:tr w:rsidR="00035151" w:rsidRPr="009E610F" w14:paraId="3E5C7B50" w14:textId="77777777" w:rsidTr="005D30BD">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843" w:type="dxa"/>
            <w:vMerge/>
            <w:shd w:val="clear" w:color="auto" w:fill="B4C6E7" w:themeFill="accent5" w:themeFillTint="66"/>
            <w:vAlign w:val="center"/>
            <w:hideMark/>
          </w:tcPr>
          <w:p w14:paraId="1EDBF7BC" w14:textId="77777777" w:rsidR="00035151" w:rsidRPr="00494096" w:rsidRDefault="00035151" w:rsidP="00035151">
            <w:pPr>
              <w:spacing w:after="0"/>
              <w:jc w:val="center"/>
              <w:rPr>
                <w:rFonts w:cs="Tahoma"/>
                <w:color w:val="auto"/>
                <w:sz w:val="16"/>
                <w:szCs w:val="16"/>
              </w:rPr>
            </w:pPr>
          </w:p>
        </w:tc>
        <w:tc>
          <w:tcPr>
            <w:tcW w:w="2694" w:type="dxa"/>
            <w:shd w:val="clear" w:color="auto" w:fill="D9E2F3" w:themeFill="accent5" w:themeFillTint="33"/>
            <w:noWrap/>
            <w:vAlign w:val="center"/>
            <w:hideMark/>
          </w:tcPr>
          <w:p w14:paraId="77BBAA34" w14:textId="77777777" w:rsidR="00035151" w:rsidRPr="00494096" w:rsidRDefault="00035151" w:rsidP="00035151">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494096">
              <w:rPr>
                <w:rFonts w:cs="Tahoma"/>
                <w:sz w:val="16"/>
                <w:szCs w:val="16"/>
              </w:rPr>
              <w:t>zrakové</w:t>
            </w:r>
          </w:p>
        </w:tc>
        <w:tc>
          <w:tcPr>
            <w:tcW w:w="2268" w:type="dxa"/>
            <w:shd w:val="clear" w:color="auto" w:fill="D9E2F3" w:themeFill="accent5" w:themeFillTint="33"/>
            <w:noWrap/>
            <w:vAlign w:val="center"/>
            <w:hideMark/>
          </w:tcPr>
          <w:p w14:paraId="757D94F5" w14:textId="77777777" w:rsidR="00035151" w:rsidRDefault="00035151" w:rsidP="00035151">
            <w:pPr>
              <w:spacing w:after="0"/>
              <w:ind w:right="851"/>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233</w:t>
            </w:r>
          </w:p>
        </w:tc>
        <w:tc>
          <w:tcPr>
            <w:tcW w:w="2268" w:type="dxa"/>
            <w:shd w:val="clear" w:color="auto" w:fill="D9E2F3" w:themeFill="accent5" w:themeFillTint="33"/>
            <w:noWrap/>
            <w:vAlign w:val="center"/>
            <w:hideMark/>
          </w:tcPr>
          <w:p w14:paraId="6DC875CF" w14:textId="77777777" w:rsidR="00035151" w:rsidRDefault="00035151" w:rsidP="00035151">
            <w:pPr>
              <w:spacing w:after="0"/>
              <w:ind w:right="851"/>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266</w:t>
            </w:r>
          </w:p>
        </w:tc>
      </w:tr>
      <w:tr w:rsidR="00035151" w:rsidRPr="009E610F" w14:paraId="14C90383" w14:textId="77777777" w:rsidTr="005D30BD">
        <w:trPr>
          <w:trHeight w:val="255"/>
          <w:jc w:val="center"/>
        </w:trPr>
        <w:tc>
          <w:tcPr>
            <w:cnfStyle w:val="001000000000" w:firstRow="0" w:lastRow="0" w:firstColumn="1" w:lastColumn="0" w:oddVBand="0" w:evenVBand="0" w:oddHBand="0" w:evenHBand="0" w:firstRowFirstColumn="0" w:firstRowLastColumn="0" w:lastRowFirstColumn="0" w:lastRowLastColumn="0"/>
            <w:tcW w:w="1843" w:type="dxa"/>
            <w:vMerge/>
            <w:shd w:val="clear" w:color="auto" w:fill="B4C6E7" w:themeFill="accent5" w:themeFillTint="66"/>
            <w:vAlign w:val="center"/>
            <w:hideMark/>
          </w:tcPr>
          <w:p w14:paraId="7CF3824D" w14:textId="77777777" w:rsidR="00035151" w:rsidRPr="00494096" w:rsidRDefault="00035151" w:rsidP="00035151">
            <w:pPr>
              <w:spacing w:after="0"/>
              <w:jc w:val="center"/>
              <w:rPr>
                <w:rFonts w:cs="Tahoma"/>
                <w:color w:val="auto"/>
                <w:sz w:val="16"/>
                <w:szCs w:val="16"/>
              </w:rPr>
            </w:pPr>
          </w:p>
        </w:tc>
        <w:tc>
          <w:tcPr>
            <w:tcW w:w="2694" w:type="dxa"/>
            <w:shd w:val="clear" w:color="auto" w:fill="B4C6E7" w:themeFill="accent5" w:themeFillTint="66"/>
            <w:noWrap/>
            <w:vAlign w:val="center"/>
            <w:hideMark/>
          </w:tcPr>
          <w:p w14:paraId="24DAC6CD" w14:textId="77777777" w:rsidR="00035151" w:rsidRPr="00494096" w:rsidRDefault="00035151" w:rsidP="00035151">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494096">
              <w:rPr>
                <w:rFonts w:cs="Tahoma"/>
                <w:sz w:val="16"/>
                <w:szCs w:val="16"/>
              </w:rPr>
              <w:t>s vadou řeči</w:t>
            </w:r>
          </w:p>
        </w:tc>
        <w:tc>
          <w:tcPr>
            <w:tcW w:w="2268" w:type="dxa"/>
            <w:shd w:val="clear" w:color="auto" w:fill="B4C6E7" w:themeFill="accent5" w:themeFillTint="66"/>
            <w:noWrap/>
            <w:vAlign w:val="center"/>
            <w:hideMark/>
          </w:tcPr>
          <w:p w14:paraId="78095FA4" w14:textId="77777777" w:rsidR="00035151" w:rsidRDefault="00035151" w:rsidP="00035151">
            <w:pPr>
              <w:spacing w:after="0"/>
              <w:ind w:right="851"/>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2 972</w:t>
            </w:r>
          </w:p>
        </w:tc>
        <w:tc>
          <w:tcPr>
            <w:tcW w:w="2268" w:type="dxa"/>
            <w:shd w:val="clear" w:color="auto" w:fill="B4C6E7" w:themeFill="accent5" w:themeFillTint="66"/>
            <w:noWrap/>
            <w:vAlign w:val="center"/>
            <w:hideMark/>
          </w:tcPr>
          <w:p w14:paraId="1AA7071F" w14:textId="77777777" w:rsidR="00035151" w:rsidRDefault="00035151" w:rsidP="00035151">
            <w:pPr>
              <w:spacing w:after="0"/>
              <w:ind w:right="851"/>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3 570</w:t>
            </w:r>
          </w:p>
        </w:tc>
      </w:tr>
      <w:tr w:rsidR="00035151" w:rsidRPr="009E610F" w14:paraId="41B0D133" w14:textId="77777777" w:rsidTr="005D30BD">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843" w:type="dxa"/>
            <w:vMerge/>
            <w:shd w:val="clear" w:color="auto" w:fill="B4C6E7" w:themeFill="accent5" w:themeFillTint="66"/>
            <w:vAlign w:val="center"/>
            <w:hideMark/>
          </w:tcPr>
          <w:p w14:paraId="7E98647F" w14:textId="77777777" w:rsidR="00035151" w:rsidRPr="00494096" w:rsidRDefault="00035151" w:rsidP="00035151">
            <w:pPr>
              <w:spacing w:after="0"/>
              <w:jc w:val="center"/>
              <w:rPr>
                <w:rFonts w:cs="Tahoma"/>
                <w:color w:val="auto"/>
                <w:sz w:val="16"/>
                <w:szCs w:val="16"/>
              </w:rPr>
            </w:pPr>
          </w:p>
        </w:tc>
        <w:tc>
          <w:tcPr>
            <w:tcW w:w="2694" w:type="dxa"/>
            <w:shd w:val="clear" w:color="auto" w:fill="D9E2F3" w:themeFill="accent5" w:themeFillTint="33"/>
            <w:noWrap/>
            <w:vAlign w:val="center"/>
            <w:hideMark/>
          </w:tcPr>
          <w:p w14:paraId="375446E9" w14:textId="77777777" w:rsidR="00035151" w:rsidRPr="00494096" w:rsidRDefault="00035151" w:rsidP="00035151">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494096">
              <w:rPr>
                <w:rFonts w:cs="Tahoma"/>
                <w:sz w:val="16"/>
                <w:szCs w:val="16"/>
              </w:rPr>
              <w:t>tělesné</w:t>
            </w:r>
          </w:p>
        </w:tc>
        <w:tc>
          <w:tcPr>
            <w:tcW w:w="2268" w:type="dxa"/>
            <w:shd w:val="clear" w:color="auto" w:fill="D9E2F3" w:themeFill="accent5" w:themeFillTint="33"/>
            <w:noWrap/>
            <w:vAlign w:val="center"/>
            <w:hideMark/>
          </w:tcPr>
          <w:p w14:paraId="37312C57" w14:textId="77777777" w:rsidR="00035151" w:rsidRDefault="00035151" w:rsidP="00035151">
            <w:pPr>
              <w:spacing w:after="0"/>
              <w:ind w:right="851"/>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679</w:t>
            </w:r>
          </w:p>
        </w:tc>
        <w:tc>
          <w:tcPr>
            <w:tcW w:w="2268" w:type="dxa"/>
            <w:shd w:val="clear" w:color="auto" w:fill="D9E2F3" w:themeFill="accent5" w:themeFillTint="33"/>
            <w:noWrap/>
            <w:vAlign w:val="center"/>
            <w:hideMark/>
          </w:tcPr>
          <w:p w14:paraId="747EDB52" w14:textId="77777777" w:rsidR="00035151" w:rsidRDefault="00035151" w:rsidP="00035151">
            <w:pPr>
              <w:spacing w:after="0"/>
              <w:ind w:right="851"/>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696</w:t>
            </w:r>
          </w:p>
        </w:tc>
      </w:tr>
      <w:tr w:rsidR="00035151" w:rsidRPr="009E610F" w14:paraId="25290941" w14:textId="77777777" w:rsidTr="005D30BD">
        <w:trPr>
          <w:trHeight w:val="255"/>
          <w:jc w:val="center"/>
        </w:trPr>
        <w:tc>
          <w:tcPr>
            <w:cnfStyle w:val="001000000000" w:firstRow="0" w:lastRow="0" w:firstColumn="1" w:lastColumn="0" w:oddVBand="0" w:evenVBand="0" w:oddHBand="0" w:evenHBand="0" w:firstRowFirstColumn="0" w:firstRowLastColumn="0" w:lastRowFirstColumn="0" w:lastRowLastColumn="0"/>
            <w:tcW w:w="1843" w:type="dxa"/>
            <w:vMerge/>
            <w:shd w:val="clear" w:color="auto" w:fill="B4C6E7" w:themeFill="accent5" w:themeFillTint="66"/>
            <w:vAlign w:val="center"/>
            <w:hideMark/>
          </w:tcPr>
          <w:p w14:paraId="37566779" w14:textId="77777777" w:rsidR="00035151" w:rsidRPr="00494096" w:rsidRDefault="00035151" w:rsidP="00035151">
            <w:pPr>
              <w:spacing w:after="0"/>
              <w:jc w:val="center"/>
              <w:rPr>
                <w:rFonts w:cs="Tahoma"/>
                <w:color w:val="auto"/>
                <w:sz w:val="16"/>
                <w:szCs w:val="16"/>
              </w:rPr>
            </w:pPr>
          </w:p>
        </w:tc>
        <w:tc>
          <w:tcPr>
            <w:tcW w:w="2694" w:type="dxa"/>
            <w:shd w:val="clear" w:color="auto" w:fill="B4C6E7" w:themeFill="accent5" w:themeFillTint="66"/>
            <w:noWrap/>
            <w:vAlign w:val="center"/>
            <w:hideMark/>
          </w:tcPr>
          <w:p w14:paraId="08CC4D8D" w14:textId="77777777" w:rsidR="00035151" w:rsidRPr="00494096" w:rsidRDefault="00035151" w:rsidP="00035151">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494096">
              <w:rPr>
                <w:rFonts w:cs="Tahoma"/>
                <w:sz w:val="16"/>
                <w:szCs w:val="16"/>
              </w:rPr>
              <w:t>s více vadami</w:t>
            </w:r>
          </w:p>
        </w:tc>
        <w:tc>
          <w:tcPr>
            <w:tcW w:w="2268" w:type="dxa"/>
            <w:shd w:val="clear" w:color="auto" w:fill="B4C6E7" w:themeFill="accent5" w:themeFillTint="66"/>
            <w:noWrap/>
            <w:vAlign w:val="center"/>
            <w:hideMark/>
          </w:tcPr>
          <w:p w14:paraId="20C7BD5E" w14:textId="77777777" w:rsidR="00035151" w:rsidRDefault="00035151" w:rsidP="00035151">
            <w:pPr>
              <w:spacing w:after="0"/>
              <w:ind w:right="851"/>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157</w:t>
            </w:r>
          </w:p>
        </w:tc>
        <w:tc>
          <w:tcPr>
            <w:tcW w:w="2268" w:type="dxa"/>
            <w:shd w:val="clear" w:color="auto" w:fill="B4C6E7" w:themeFill="accent5" w:themeFillTint="66"/>
            <w:noWrap/>
            <w:vAlign w:val="center"/>
            <w:hideMark/>
          </w:tcPr>
          <w:p w14:paraId="29B879E5" w14:textId="77777777" w:rsidR="00035151" w:rsidRDefault="00035151" w:rsidP="00035151">
            <w:pPr>
              <w:spacing w:after="0"/>
              <w:ind w:right="851"/>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175</w:t>
            </w:r>
          </w:p>
        </w:tc>
      </w:tr>
      <w:tr w:rsidR="00035151" w:rsidRPr="009E610F" w14:paraId="4BF508DA" w14:textId="77777777" w:rsidTr="005D30BD">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843" w:type="dxa"/>
            <w:vMerge/>
            <w:shd w:val="clear" w:color="auto" w:fill="B4C6E7" w:themeFill="accent5" w:themeFillTint="66"/>
            <w:vAlign w:val="center"/>
            <w:hideMark/>
          </w:tcPr>
          <w:p w14:paraId="3254CBE5" w14:textId="77777777" w:rsidR="00035151" w:rsidRPr="00494096" w:rsidRDefault="00035151" w:rsidP="00035151">
            <w:pPr>
              <w:spacing w:after="0"/>
              <w:jc w:val="center"/>
              <w:rPr>
                <w:rFonts w:cs="Tahoma"/>
                <w:color w:val="auto"/>
                <w:sz w:val="16"/>
                <w:szCs w:val="16"/>
              </w:rPr>
            </w:pPr>
          </w:p>
        </w:tc>
        <w:tc>
          <w:tcPr>
            <w:tcW w:w="2694" w:type="dxa"/>
            <w:shd w:val="clear" w:color="auto" w:fill="D9E2F3" w:themeFill="accent5" w:themeFillTint="33"/>
            <w:noWrap/>
            <w:vAlign w:val="center"/>
            <w:hideMark/>
          </w:tcPr>
          <w:p w14:paraId="7A1EDC64" w14:textId="77777777" w:rsidR="00035151" w:rsidRPr="00494096" w:rsidRDefault="00035151" w:rsidP="00035151">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494096">
              <w:rPr>
                <w:rFonts w:cs="Tahoma"/>
                <w:sz w:val="16"/>
                <w:szCs w:val="16"/>
              </w:rPr>
              <w:t>autismus</w:t>
            </w:r>
          </w:p>
        </w:tc>
        <w:tc>
          <w:tcPr>
            <w:tcW w:w="2268" w:type="dxa"/>
            <w:shd w:val="clear" w:color="auto" w:fill="D9E2F3" w:themeFill="accent5" w:themeFillTint="33"/>
            <w:noWrap/>
            <w:vAlign w:val="center"/>
            <w:hideMark/>
          </w:tcPr>
          <w:p w14:paraId="0CF9DE1E" w14:textId="77777777" w:rsidR="00035151" w:rsidRDefault="00035151" w:rsidP="00035151">
            <w:pPr>
              <w:spacing w:after="0"/>
              <w:ind w:right="851"/>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1 017</w:t>
            </w:r>
          </w:p>
        </w:tc>
        <w:tc>
          <w:tcPr>
            <w:tcW w:w="2268" w:type="dxa"/>
            <w:shd w:val="clear" w:color="auto" w:fill="D9E2F3" w:themeFill="accent5" w:themeFillTint="33"/>
            <w:noWrap/>
            <w:vAlign w:val="center"/>
            <w:hideMark/>
          </w:tcPr>
          <w:p w14:paraId="68CAED0D" w14:textId="77777777" w:rsidR="00035151" w:rsidRDefault="00035151" w:rsidP="00035151">
            <w:pPr>
              <w:spacing w:after="0"/>
              <w:ind w:right="851"/>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1 174</w:t>
            </w:r>
          </w:p>
        </w:tc>
      </w:tr>
      <w:tr w:rsidR="00035151" w:rsidRPr="009E610F" w14:paraId="53AF5440" w14:textId="77777777" w:rsidTr="005D30BD">
        <w:trPr>
          <w:trHeight w:val="255"/>
          <w:jc w:val="center"/>
        </w:trPr>
        <w:tc>
          <w:tcPr>
            <w:cnfStyle w:val="001000000000" w:firstRow="0" w:lastRow="0" w:firstColumn="1" w:lastColumn="0" w:oddVBand="0" w:evenVBand="0" w:oddHBand="0" w:evenHBand="0" w:firstRowFirstColumn="0" w:firstRowLastColumn="0" w:lastRowFirstColumn="0" w:lastRowLastColumn="0"/>
            <w:tcW w:w="1843" w:type="dxa"/>
            <w:vMerge/>
            <w:shd w:val="clear" w:color="auto" w:fill="B4C6E7" w:themeFill="accent5" w:themeFillTint="66"/>
            <w:vAlign w:val="center"/>
            <w:hideMark/>
          </w:tcPr>
          <w:p w14:paraId="12617A13" w14:textId="77777777" w:rsidR="00035151" w:rsidRPr="00494096" w:rsidRDefault="00035151" w:rsidP="00035151">
            <w:pPr>
              <w:spacing w:after="0"/>
              <w:jc w:val="center"/>
              <w:rPr>
                <w:rFonts w:cs="Tahoma"/>
                <w:color w:val="auto"/>
                <w:sz w:val="16"/>
                <w:szCs w:val="16"/>
              </w:rPr>
            </w:pPr>
          </w:p>
        </w:tc>
        <w:tc>
          <w:tcPr>
            <w:tcW w:w="2694" w:type="dxa"/>
            <w:shd w:val="clear" w:color="auto" w:fill="B4C6E7" w:themeFill="accent5" w:themeFillTint="66"/>
            <w:noWrap/>
            <w:vAlign w:val="center"/>
            <w:hideMark/>
          </w:tcPr>
          <w:p w14:paraId="4094ED70" w14:textId="77777777" w:rsidR="00035151" w:rsidRPr="00494096" w:rsidRDefault="00035151" w:rsidP="00035151">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494096">
              <w:rPr>
                <w:rFonts w:cs="Tahoma"/>
                <w:sz w:val="16"/>
                <w:szCs w:val="16"/>
              </w:rPr>
              <w:t>ostatní</w:t>
            </w:r>
          </w:p>
        </w:tc>
        <w:tc>
          <w:tcPr>
            <w:tcW w:w="2268" w:type="dxa"/>
            <w:shd w:val="clear" w:color="auto" w:fill="B4C6E7" w:themeFill="accent5" w:themeFillTint="66"/>
            <w:noWrap/>
            <w:vAlign w:val="center"/>
            <w:hideMark/>
          </w:tcPr>
          <w:p w14:paraId="2C65C6EB" w14:textId="77777777" w:rsidR="00035151" w:rsidRDefault="00035151" w:rsidP="00035151">
            <w:pPr>
              <w:spacing w:after="0"/>
              <w:ind w:right="851"/>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220</w:t>
            </w:r>
          </w:p>
        </w:tc>
        <w:tc>
          <w:tcPr>
            <w:tcW w:w="2268" w:type="dxa"/>
            <w:shd w:val="clear" w:color="auto" w:fill="B4C6E7" w:themeFill="accent5" w:themeFillTint="66"/>
            <w:noWrap/>
            <w:vAlign w:val="center"/>
            <w:hideMark/>
          </w:tcPr>
          <w:p w14:paraId="578CE80E" w14:textId="77777777" w:rsidR="00035151" w:rsidRDefault="00035151" w:rsidP="00035151">
            <w:pPr>
              <w:spacing w:after="0"/>
              <w:ind w:right="851"/>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271</w:t>
            </w:r>
          </w:p>
        </w:tc>
      </w:tr>
    </w:tbl>
    <w:p w14:paraId="083FFC10" w14:textId="77777777" w:rsidR="009D0E85" w:rsidRPr="00035151" w:rsidRDefault="009D0E85" w:rsidP="009D0E85">
      <w:pPr>
        <w:rPr>
          <w:sz w:val="16"/>
          <w:szCs w:val="16"/>
        </w:rPr>
      </w:pPr>
      <w:r w:rsidRPr="00035151">
        <w:rPr>
          <w:sz w:val="16"/>
          <w:szCs w:val="16"/>
        </w:rPr>
        <w:t>Zdroj: MŠMT</w:t>
      </w:r>
    </w:p>
    <w:p w14:paraId="19B59901" w14:textId="18620EC5" w:rsidR="00035151" w:rsidRDefault="00035151" w:rsidP="00035151">
      <w:pPr>
        <w:spacing w:before="120"/>
      </w:pPr>
      <w:r>
        <w:t xml:space="preserve">Ve sledovaném období se počet center v kraji nezměnil. Ve srovnání s minulým obdobím došlo k nárůstu </w:t>
      </w:r>
      <w:r w:rsidR="003C48B2">
        <w:t xml:space="preserve">počtu klientů </w:t>
      </w:r>
      <w:r>
        <w:t>o 1</w:t>
      </w:r>
      <w:r w:rsidR="005B2001">
        <w:t> </w:t>
      </w:r>
      <w:r>
        <w:t>069. Z hlediska postižení se jedná především o klienty s vadami řeči, mentálním postižením a autismem. Nárůst však byl zaznamenán v rámci všech postižení.</w:t>
      </w:r>
    </w:p>
    <w:p w14:paraId="66BB6EC3" w14:textId="77777777" w:rsidR="00D772A1" w:rsidRPr="00EE6B7E" w:rsidRDefault="00D772A1">
      <w:pPr>
        <w:spacing w:after="0"/>
        <w:jc w:val="left"/>
      </w:pPr>
      <w:r w:rsidRPr="009E610F">
        <w:rPr>
          <w:color w:val="FF0000"/>
        </w:rPr>
        <w:br w:type="page"/>
      </w:r>
    </w:p>
    <w:p w14:paraId="3F951FE8" w14:textId="77777777" w:rsidR="00BB0369" w:rsidRPr="00035151" w:rsidRDefault="00BB0369" w:rsidP="00E55004">
      <w:pPr>
        <w:pStyle w:val="Tabulka"/>
        <w:spacing w:before="240" w:beforeAutospacing="0" w:after="120" w:afterAutospacing="0"/>
        <w:ind w:left="1276" w:hanging="1276"/>
        <w:jc w:val="both"/>
      </w:pPr>
      <w:bookmarkStart w:id="141" w:name="_Toc477517608"/>
      <w:r w:rsidRPr="00035151">
        <w:lastRenderedPageBreak/>
        <w:t>Činnosti speciálně pedagogických center</w:t>
      </w:r>
      <w:bookmarkEnd w:id="141"/>
    </w:p>
    <w:tbl>
      <w:tblPr>
        <w:tblStyle w:val="Tmavtabulkasmkou5zvraznn51"/>
        <w:tblW w:w="9126" w:type="dxa"/>
        <w:jc w:val="center"/>
        <w:tblLayout w:type="fixed"/>
        <w:tblCellMar>
          <w:left w:w="0" w:type="dxa"/>
          <w:right w:w="0" w:type="dxa"/>
        </w:tblCellMar>
        <w:tblLook w:val="04A0" w:firstRow="1" w:lastRow="0" w:firstColumn="1" w:lastColumn="0" w:noHBand="0" w:noVBand="1"/>
      </w:tblPr>
      <w:tblGrid>
        <w:gridCol w:w="2878"/>
        <w:gridCol w:w="1712"/>
        <w:gridCol w:w="2268"/>
        <w:gridCol w:w="2268"/>
      </w:tblGrid>
      <w:tr w:rsidR="009E610F" w:rsidRPr="009E610F" w14:paraId="50B175DB" w14:textId="77777777" w:rsidTr="005D30BD">
        <w:trPr>
          <w:cnfStyle w:val="100000000000" w:firstRow="1" w:lastRow="0" w:firstColumn="0" w:lastColumn="0" w:oddVBand="0" w:evenVBand="0" w:oddHBand="0"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590" w:type="dxa"/>
            <w:gridSpan w:val="2"/>
            <w:vMerge w:val="restart"/>
            <w:tcBorders>
              <w:right w:val="single" w:sz="4" w:space="0" w:color="FFFFFF"/>
            </w:tcBorders>
            <w:noWrap/>
            <w:vAlign w:val="center"/>
            <w:hideMark/>
          </w:tcPr>
          <w:p w14:paraId="56F5E4CA" w14:textId="77777777" w:rsidR="00A275EF" w:rsidRPr="00035151" w:rsidRDefault="00A275EF" w:rsidP="00D772A1">
            <w:pPr>
              <w:spacing w:after="0"/>
              <w:jc w:val="center"/>
              <w:rPr>
                <w:rFonts w:cs="Tahoma"/>
                <w:color w:val="FFFFFF" w:themeColor="background1"/>
                <w:sz w:val="16"/>
                <w:szCs w:val="16"/>
              </w:rPr>
            </w:pPr>
            <w:r w:rsidRPr="00035151">
              <w:rPr>
                <w:rFonts w:cs="Tahoma"/>
                <w:color w:val="FFFFFF" w:themeColor="background1"/>
                <w:sz w:val="16"/>
                <w:szCs w:val="16"/>
              </w:rPr>
              <w:t>Činnosti</w:t>
            </w:r>
          </w:p>
        </w:tc>
        <w:tc>
          <w:tcPr>
            <w:tcW w:w="4536" w:type="dxa"/>
            <w:gridSpan w:val="2"/>
            <w:tcBorders>
              <w:left w:val="single" w:sz="4" w:space="0" w:color="FFFFFF"/>
            </w:tcBorders>
            <w:noWrap/>
            <w:vAlign w:val="center"/>
            <w:hideMark/>
          </w:tcPr>
          <w:p w14:paraId="32570D99" w14:textId="77777777" w:rsidR="00A275EF" w:rsidRPr="00035151" w:rsidRDefault="00A275EF" w:rsidP="00D772A1">
            <w:pPr>
              <w:spacing w:after="0"/>
              <w:jc w:val="center"/>
              <w:cnfStyle w:val="100000000000" w:firstRow="1" w:lastRow="0" w:firstColumn="0" w:lastColumn="0" w:oddVBand="0" w:evenVBand="0" w:oddHBand="0" w:evenHBand="0" w:firstRowFirstColumn="0" w:firstRowLastColumn="0" w:lastRowFirstColumn="0" w:lastRowLastColumn="0"/>
              <w:rPr>
                <w:rFonts w:cs="Tahoma"/>
                <w:color w:val="FFFFFF" w:themeColor="background1"/>
                <w:sz w:val="16"/>
                <w:szCs w:val="16"/>
              </w:rPr>
            </w:pPr>
            <w:r w:rsidRPr="00035151">
              <w:rPr>
                <w:rFonts w:cs="Tahoma"/>
                <w:color w:val="FFFFFF" w:themeColor="background1"/>
                <w:sz w:val="16"/>
                <w:szCs w:val="16"/>
              </w:rPr>
              <w:t>Školní rok</w:t>
            </w:r>
          </w:p>
        </w:tc>
      </w:tr>
      <w:tr w:rsidR="009D7EFD" w:rsidRPr="009E610F" w14:paraId="28D2FBEB" w14:textId="77777777" w:rsidTr="00CA35EF">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590" w:type="dxa"/>
            <w:gridSpan w:val="2"/>
            <w:vMerge/>
            <w:vAlign w:val="center"/>
            <w:hideMark/>
          </w:tcPr>
          <w:p w14:paraId="43033324" w14:textId="77777777" w:rsidR="009D7EFD" w:rsidRPr="009E610F" w:rsidRDefault="009D7EFD" w:rsidP="009D7EFD">
            <w:pPr>
              <w:spacing w:after="0"/>
              <w:jc w:val="center"/>
              <w:rPr>
                <w:rFonts w:cs="Tahoma"/>
                <w:color w:val="FF0000"/>
                <w:sz w:val="16"/>
                <w:szCs w:val="16"/>
              </w:rPr>
            </w:pPr>
          </w:p>
        </w:tc>
        <w:tc>
          <w:tcPr>
            <w:tcW w:w="2268" w:type="dxa"/>
            <w:noWrap/>
            <w:vAlign w:val="center"/>
            <w:hideMark/>
          </w:tcPr>
          <w:p w14:paraId="6CCDCB16" w14:textId="77777777" w:rsidR="009D7EFD" w:rsidRDefault="009D7EFD" w:rsidP="009D7EFD">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Pr>
                <w:rFonts w:cs="Tahoma"/>
                <w:b/>
                <w:bCs/>
                <w:sz w:val="16"/>
                <w:szCs w:val="16"/>
              </w:rPr>
              <w:t>2013/2014</w:t>
            </w:r>
          </w:p>
        </w:tc>
        <w:tc>
          <w:tcPr>
            <w:tcW w:w="2268" w:type="dxa"/>
            <w:noWrap/>
            <w:vAlign w:val="center"/>
            <w:hideMark/>
          </w:tcPr>
          <w:p w14:paraId="2DF4F11F" w14:textId="77777777" w:rsidR="009D7EFD" w:rsidRDefault="009D7EFD" w:rsidP="009D7EFD">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Pr>
                <w:rFonts w:cs="Tahoma"/>
                <w:b/>
                <w:bCs/>
                <w:sz w:val="16"/>
                <w:szCs w:val="16"/>
              </w:rPr>
              <w:t>2014/2015</w:t>
            </w:r>
          </w:p>
        </w:tc>
      </w:tr>
      <w:tr w:rsidR="009D7EFD" w:rsidRPr="009E610F" w14:paraId="6304CD5B" w14:textId="77777777" w:rsidTr="00035151">
        <w:trPr>
          <w:trHeight w:val="255"/>
          <w:jc w:val="center"/>
        </w:trPr>
        <w:tc>
          <w:tcPr>
            <w:cnfStyle w:val="001000000000" w:firstRow="0" w:lastRow="0" w:firstColumn="1" w:lastColumn="0" w:oddVBand="0" w:evenVBand="0" w:oddHBand="0" w:evenHBand="0" w:firstRowFirstColumn="0" w:firstRowLastColumn="0" w:lastRowFirstColumn="0" w:lastRowLastColumn="0"/>
            <w:tcW w:w="2878" w:type="dxa"/>
            <w:vMerge w:val="restart"/>
            <w:shd w:val="clear" w:color="auto" w:fill="B4C6E7" w:themeFill="accent5" w:themeFillTint="66"/>
            <w:noWrap/>
            <w:vAlign w:val="center"/>
            <w:hideMark/>
          </w:tcPr>
          <w:p w14:paraId="41172F0D" w14:textId="77777777" w:rsidR="009D7EFD" w:rsidRPr="00035151" w:rsidRDefault="009D7EFD" w:rsidP="009D7EFD">
            <w:pPr>
              <w:spacing w:after="0"/>
              <w:ind w:left="57"/>
              <w:jc w:val="left"/>
              <w:rPr>
                <w:rFonts w:cs="Tahoma"/>
                <w:color w:val="auto"/>
                <w:sz w:val="16"/>
                <w:szCs w:val="16"/>
              </w:rPr>
            </w:pPr>
            <w:r w:rsidRPr="00035151">
              <w:rPr>
                <w:rFonts w:cs="Tahoma"/>
                <w:color w:val="auto"/>
                <w:sz w:val="16"/>
                <w:szCs w:val="16"/>
              </w:rPr>
              <w:t>Individuální činnost s klienty</w:t>
            </w:r>
          </w:p>
        </w:tc>
        <w:tc>
          <w:tcPr>
            <w:tcW w:w="1712" w:type="dxa"/>
            <w:shd w:val="clear" w:color="auto" w:fill="B4C6E7" w:themeFill="accent5" w:themeFillTint="66"/>
            <w:noWrap/>
            <w:vAlign w:val="center"/>
            <w:hideMark/>
          </w:tcPr>
          <w:p w14:paraId="3174E6E8" w14:textId="77777777" w:rsidR="009D7EFD" w:rsidRPr="00035151" w:rsidRDefault="009D7EFD" w:rsidP="009D7EFD">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035151">
              <w:rPr>
                <w:rFonts w:cs="Tahoma"/>
                <w:sz w:val="16"/>
                <w:szCs w:val="16"/>
              </w:rPr>
              <w:t>komplexní vyšetření</w:t>
            </w:r>
          </w:p>
        </w:tc>
        <w:tc>
          <w:tcPr>
            <w:tcW w:w="2268" w:type="dxa"/>
            <w:noWrap/>
            <w:vAlign w:val="center"/>
            <w:hideMark/>
          </w:tcPr>
          <w:p w14:paraId="6CCB1C4F" w14:textId="77777777" w:rsidR="009D7EFD" w:rsidRDefault="009D7EFD" w:rsidP="009D7EFD">
            <w:pPr>
              <w:spacing w:after="0"/>
              <w:ind w:right="851"/>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1 433</w:t>
            </w:r>
          </w:p>
        </w:tc>
        <w:tc>
          <w:tcPr>
            <w:tcW w:w="2268" w:type="dxa"/>
            <w:noWrap/>
            <w:vAlign w:val="center"/>
            <w:hideMark/>
          </w:tcPr>
          <w:p w14:paraId="4709EE39" w14:textId="77777777" w:rsidR="009D7EFD" w:rsidRDefault="009D7EFD" w:rsidP="009D7EFD">
            <w:pPr>
              <w:spacing w:after="0"/>
              <w:ind w:right="851"/>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1 640</w:t>
            </w:r>
          </w:p>
        </w:tc>
      </w:tr>
      <w:tr w:rsidR="009D7EFD" w:rsidRPr="009E610F" w14:paraId="6A331927" w14:textId="77777777" w:rsidTr="00035151">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878" w:type="dxa"/>
            <w:vMerge/>
            <w:shd w:val="clear" w:color="auto" w:fill="B4C6E7" w:themeFill="accent5" w:themeFillTint="66"/>
            <w:vAlign w:val="center"/>
            <w:hideMark/>
          </w:tcPr>
          <w:p w14:paraId="4A47154B" w14:textId="77777777" w:rsidR="009D7EFD" w:rsidRPr="00035151" w:rsidRDefault="009D7EFD" w:rsidP="009D7EFD">
            <w:pPr>
              <w:spacing w:after="0"/>
              <w:ind w:left="57"/>
              <w:jc w:val="left"/>
              <w:rPr>
                <w:rFonts w:cs="Tahoma"/>
                <w:color w:val="auto"/>
                <w:sz w:val="16"/>
                <w:szCs w:val="16"/>
              </w:rPr>
            </w:pPr>
          </w:p>
        </w:tc>
        <w:tc>
          <w:tcPr>
            <w:tcW w:w="1712" w:type="dxa"/>
            <w:shd w:val="clear" w:color="auto" w:fill="B4C6E7" w:themeFill="accent5" w:themeFillTint="66"/>
            <w:noWrap/>
            <w:vAlign w:val="center"/>
            <w:hideMark/>
          </w:tcPr>
          <w:p w14:paraId="2408B40B" w14:textId="77777777" w:rsidR="009D7EFD" w:rsidRPr="00035151" w:rsidRDefault="009D7EFD" w:rsidP="009D7EFD">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035151">
              <w:rPr>
                <w:rFonts w:cs="Tahoma"/>
                <w:sz w:val="16"/>
                <w:szCs w:val="16"/>
              </w:rPr>
              <w:t>ostatní</w:t>
            </w:r>
          </w:p>
        </w:tc>
        <w:tc>
          <w:tcPr>
            <w:tcW w:w="2268" w:type="dxa"/>
            <w:noWrap/>
            <w:vAlign w:val="center"/>
            <w:hideMark/>
          </w:tcPr>
          <w:p w14:paraId="7CEFBCA5" w14:textId="77777777" w:rsidR="009D7EFD" w:rsidRDefault="009D7EFD" w:rsidP="009D7EFD">
            <w:pPr>
              <w:spacing w:after="0"/>
              <w:ind w:right="851"/>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27 941</w:t>
            </w:r>
          </w:p>
        </w:tc>
        <w:tc>
          <w:tcPr>
            <w:tcW w:w="2268" w:type="dxa"/>
            <w:noWrap/>
            <w:vAlign w:val="center"/>
            <w:hideMark/>
          </w:tcPr>
          <w:p w14:paraId="1424FE0E" w14:textId="77777777" w:rsidR="009D7EFD" w:rsidRDefault="009D7EFD" w:rsidP="009D7EFD">
            <w:pPr>
              <w:spacing w:after="0"/>
              <w:ind w:right="851"/>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30 007</w:t>
            </w:r>
          </w:p>
        </w:tc>
      </w:tr>
      <w:tr w:rsidR="009D7EFD" w:rsidRPr="009E610F" w14:paraId="41C86EBB" w14:textId="77777777" w:rsidTr="00035151">
        <w:trPr>
          <w:trHeight w:val="255"/>
          <w:jc w:val="center"/>
        </w:trPr>
        <w:tc>
          <w:tcPr>
            <w:cnfStyle w:val="001000000000" w:firstRow="0" w:lastRow="0" w:firstColumn="1" w:lastColumn="0" w:oddVBand="0" w:evenVBand="0" w:oddHBand="0" w:evenHBand="0" w:firstRowFirstColumn="0" w:firstRowLastColumn="0" w:lastRowFirstColumn="0" w:lastRowLastColumn="0"/>
            <w:tcW w:w="4590" w:type="dxa"/>
            <w:gridSpan w:val="2"/>
            <w:shd w:val="clear" w:color="auto" w:fill="B4C6E7" w:themeFill="accent5" w:themeFillTint="66"/>
            <w:noWrap/>
            <w:vAlign w:val="center"/>
            <w:hideMark/>
          </w:tcPr>
          <w:p w14:paraId="4558E49B" w14:textId="77777777" w:rsidR="009D7EFD" w:rsidRPr="00035151" w:rsidRDefault="009D7EFD" w:rsidP="009D7EFD">
            <w:pPr>
              <w:spacing w:after="0"/>
              <w:ind w:left="57"/>
              <w:jc w:val="left"/>
              <w:rPr>
                <w:rFonts w:cs="Tahoma"/>
                <w:color w:val="auto"/>
                <w:sz w:val="16"/>
                <w:szCs w:val="16"/>
              </w:rPr>
            </w:pPr>
            <w:r w:rsidRPr="00035151">
              <w:rPr>
                <w:rFonts w:cs="Tahoma"/>
                <w:color w:val="auto"/>
                <w:sz w:val="16"/>
                <w:szCs w:val="16"/>
              </w:rPr>
              <w:t>Skupinové činnosti s klienty</w:t>
            </w:r>
          </w:p>
        </w:tc>
        <w:tc>
          <w:tcPr>
            <w:tcW w:w="2268" w:type="dxa"/>
            <w:noWrap/>
            <w:vAlign w:val="center"/>
            <w:hideMark/>
          </w:tcPr>
          <w:p w14:paraId="7E46D650" w14:textId="77777777" w:rsidR="009D7EFD" w:rsidRDefault="009D7EFD" w:rsidP="009D7EFD">
            <w:pPr>
              <w:spacing w:after="0"/>
              <w:ind w:right="851"/>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1 085</w:t>
            </w:r>
          </w:p>
        </w:tc>
        <w:tc>
          <w:tcPr>
            <w:tcW w:w="2268" w:type="dxa"/>
            <w:noWrap/>
            <w:vAlign w:val="center"/>
            <w:hideMark/>
          </w:tcPr>
          <w:p w14:paraId="7E98AA41" w14:textId="77777777" w:rsidR="009D7EFD" w:rsidRDefault="009D7EFD" w:rsidP="009D7EFD">
            <w:pPr>
              <w:spacing w:after="0"/>
              <w:ind w:right="851"/>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1 091</w:t>
            </w:r>
          </w:p>
        </w:tc>
      </w:tr>
      <w:tr w:rsidR="009D7EFD" w:rsidRPr="009E610F" w14:paraId="171E3F67" w14:textId="77777777" w:rsidTr="00035151">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590" w:type="dxa"/>
            <w:gridSpan w:val="2"/>
            <w:shd w:val="clear" w:color="auto" w:fill="B4C6E7" w:themeFill="accent5" w:themeFillTint="66"/>
            <w:noWrap/>
            <w:vAlign w:val="center"/>
            <w:hideMark/>
          </w:tcPr>
          <w:p w14:paraId="414CE429" w14:textId="77777777" w:rsidR="009D7EFD" w:rsidRPr="00035151" w:rsidRDefault="009D7EFD" w:rsidP="009D7EFD">
            <w:pPr>
              <w:spacing w:after="0"/>
              <w:ind w:left="57"/>
              <w:jc w:val="left"/>
              <w:rPr>
                <w:rFonts w:cs="Tahoma"/>
                <w:color w:val="auto"/>
                <w:sz w:val="16"/>
                <w:szCs w:val="16"/>
              </w:rPr>
            </w:pPr>
            <w:r w:rsidRPr="00035151">
              <w:rPr>
                <w:rFonts w:cs="Tahoma"/>
                <w:color w:val="auto"/>
                <w:sz w:val="16"/>
                <w:szCs w:val="16"/>
              </w:rPr>
              <w:t>Služby pedagogům</w:t>
            </w:r>
          </w:p>
        </w:tc>
        <w:tc>
          <w:tcPr>
            <w:tcW w:w="2268" w:type="dxa"/>
            <w:noWrap/>
            <w:vAlign w:val="center"/>
            <w:hideMark/>
          </w:tcPr>
          <w:p w14:paraId="3DD9C5C5" w14:textId="77777777" w:rsidR="009D7EFD" w:rsidRDefault="009D7EFD" w:rsidP="009D7EFD">
            <w:pPr>
              <w:spacing w:after="0"/>
              <w:ind w:right="851"/>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7 111</w:t>
            </w:r>
          </w:p>
        </w:tc>
        <w:tc>
          <w:tcPr>
            <w:tcW w:w="2268" w:type="dxa"/>
            <w:noWrap/>
            <w:vAlign w:val="center"/>
            <w:hideMark/>
          </w:tcPr>
          <w:p w14:paraId="6684FE57" w14:textId="77777777" w:rsidR="009D7EFD" w:rsidRDefault="009D7EFD" w:rsidP="009D7EFD">
            <w:pPr>
              <w:spacing w:after="0"/>
              <w:ind w:right="851"/>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7 408</w:t>
            </w:r>
          </w:p>
        </w:tc>
      </w:tr>
      <w:tr w:rsidR="009D7EFD" w:rsidRPr="009E610F" w14:paraId="4FFD41A0" w14:textId="77777777" w:rsidTr="00035151">
        <w:trPr>
          <w:trHeight w:val="255"/>
          <w:jc w:val="center"/>
        </w:trPr>
        <w:tc>
          <w:tcPr>
            <w:cnfStyle w:val="001000000000" w:firstRow="0" w:lastRow="0" w:firstColumn="1" w:lastColumn="0" w:oddVBand="0" w:evenVBand="0" w:oddHBand="0" w:evenHBand="0" w:firstRowFirstColumn="0" w:firstRowLastColumn="0" w:lastRowFirstColumn="0" w:lastRowLastColumn="0"/>
            <w:tcW w:w="4590" w:type="dxa"/>
            <w:gridSpan w:val="2"/>
            <w:shd w:val="clear" w:color="auto" w:fill="B4C6E7" w:themeFill="accent5" w:themeFillTint="66"/>
            <w:noWrap/>
            <w:vAlign w:val="center"/>
            <w:hideMark/>
          </w:tcPr>
          <w:p w14:paraId="7E730631" w14:textId="77777777" w:rsidR="009D7EFD" w:rsidRPr="00035151" w:rsidRDefault="009D7EFD" w:rsidP="009D7EFD">
            <w:pPr>
              <w:spacing w:after="0"/>
              <w:ind w:left="57"/>
              <w:jc w:val="left"/>
              <w:rPr>
                <w:rFonts w:cs="Tahoma"/>
                <w:color w:val="auto"/>
                <w:sz w:val="16"/>
                <w:szCs w:val="16"/>
              </w:rPr>
            </w:pPr>
            <w:r w:rsidRPr="00035151">
              <w:rPr>
                <w:rFonts w:cs="Tahoma"/>
                <w:color w:val="auto"/>
                <w:sz w:val="16"/>
                <w:szCs w:val="16"/>
              </w:rPr>
              <w:t>Poradenská činnost se zákonnými zástupci</w:t>
            </w:r>
          </w:p>
        </w:tc>
        <w:tc>
          <w:tcPr>
            <w:tcW w:w="2268" w:type="dxa"/>
            <w:noWrap/>
            <w:vAlign w:val="center"/>
            <w:hideMark/>
          </w:tcPr>
          <w:p w14:paraId="1DC17359" w14:textId="77777777" w:rsidR="009D7EFD" w:rsidRDefault="009D7EFD" w:rsidP="009D7EFD">
            <w:pPr>
              <w:spacing w:after="0"/>
              <w:ind w:right="851"/>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10 930</w:t>
            </w:r>
          </w:p>
        </w:tc>
        <w:tc>
          <w:tcPr>
            <w:tcW w:w="2268" w:type="dxa"/>
            <w:noWrap/>
            <w:vAlign w:val="center"/>
            <w:hideMark/>
          </w:tcPr>
          <w:p w14:paraId="2172E664" w14:textId="77777777" w:rsidR="009D7EFD" w:rsidRDefault="009D7EFD" w:rsidP="009D7EFD">
            <w:pPr>
              <w:spacing w:after="0"/>
              <w:ind w:right="851"/>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11 776</w:t>
            </w:r>
          </w:p>
        </w:tc>
      </w:tr>
      <w:tr w:rsidR="009D7EFD" w:rsidRPr="009E610F" w14:paraId="14BC8DB3" w14:textId="77777777" w:rsidTr="00035151">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590" w:type="dxa"/>
            <w:gridSpan w:val="2"/>
            <w:shd w:val="clear" w:color="auto" w:fill="B4C6E7" w:themeFill="accent5" w:themeFillTint="66"/>
            <w:noWrap/>
            <w:vAlign w:val="center"/>
            <w:hideMark/>
          </w:tcPr>
          <w:p w14:paraId="41CB72EA" w14:textId="77777777" w:rsidR="009D7EFD" w:rsidRPr="00035151" w:rsidRDefault="009D7EFD" w:rsidP="009D7EFD">
            <w:pPr>
              <w:spacing w:after="0"/>
              <w:ind w:left="57"/>
              <w:jc w:val="left"/>
              <w:rPr>
                <w:rFonts w:cs="Tahoma"/>
                <w:color w:val="auto"/>
                <w:sz w:val="16"/>
                <w:szCs w:val="16"/>
              </w:rPr>
            </w:pPr>
            <w:r w:rsidRPr="00035151">
              <w:rPr>
                <w:rFonts w:cs="Tahoma"/>
                <w:color w:val="auto"/>
                <w:sz w:val="16"/>
                <w:szCs w:val="16"/>
              </w:rPr>
              <w:t>Ostatní odborné činnosti</w:t>
            </w:r>
          </w:p>
        </w:tc>
        <w:tc>
          <w:tcPr>
            <w:tcW w:w="2268" w:type="dxa"/>
            <w:noWrap/>
            <w:vAlign w:val="center"/>
            <w:hideMark/>
          </w:tcPr>
          <w:p w14:paraId="3504420A" w14:textId="77777777" w:rsidR="009D7EFD" w:rsidRDefault="009D7EFD" w:rsidP="009D7EFD">
            <w:pPr>
              <w:spacing w:after="0"/>
              <w:ind w:right="851"/>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1 252</w:t>
            </w:r>
          </w:p>
        </w:tc>
        <w:tc>
          <w:tcPr>
            <w:tcW w:w="2268" w:type="dxa"/>
            <w:noWrap/>
            <w:vAlign w:val="center"/>
            <w:hideMark/>
          </w:tcPr>
          <w:p w14:paraId="7F665AF6" w14:textId="77777777" w:rsidR="009D7EFD" w:rsidRDefault="009D7EFD" w:rsidP="009D7EFD">
            <w:pPr>
              <w:spacing w:after="0"/>
              <w:ind w:right="851"/>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1 490</w:t>
            </w:r>
          </w:p>
        </w:tc>
      </w:tr>
      <w:tr w:rsidR="009D7EFD" w:rsidRPr="009E610F" w14:paraId="382CDB13" w14:textId="77777777" w:rsidTr="00035151">
        <w:trPr>
          <w:trHeight w:val="255"/>
          <w:jc w:val="center"/>
        </w:trPr>
        <w:tc>
          <w:tcPr>
            <w:cnfStyle w:val="001000000000" w:firstRow="0" w:lastRow="0" w:firstColumn="1" w:lastColumn="0" w:oddVBand="0" w:evenVBand="0" w:oddHBand="0" w:evenHBand="0" w:firstRowFirstColumn="0" w:firstRowLastColumn="0" w:lastRowFirstColumn="0" w:lastRowLastColumn="0"/>
            <w:tcW w:w="4590" w:type="dxa"/>
            <w:gridSpan w:val="2"/>
            <w:shd w:val="clear" w:color="auto" w:fill="B4C6E7" w:themeFill="accent5" w:themeFillTint="66"/>
            <w:noWrap/>
            <w:vAlign w:val="center"/>
            <w:hideMark/>
          </w:tcPr>
          <w:p w14:paraId="2094C919" w14:textId="77777777" w:rsidR="009D7EFD" w:rsidRPr="00035151" w:rsidRDefault="009D7EFD" w:rsidP="009D7EFD">
            <w:pPr>
              <w:spacing w:after="0"/>
              <w:ind w:left="57"/>
              <w:jc w:val="left"/>
              <w:rPr>
                <w:rFonts w:cs="Tahoma"/>
                <w:color w:val="auto"/>
                <w:sz w:val="16"/>
                <w:szCs w:val="16"/>
              </w:rPr>
            </w:pPr>
            <w:r w:rsidRPr="00035151">
              <w:rPr>
                <w:rFonts w:cs="Tahoma"/>
                <w:color w:val="auto"/>
                <w:sz w:val="16"/>
                <w:szCs w:val="16"/>
              </w:rPr>
              <w:t>Pobytové akce</w:t>
            </w:r>
          </w:p>
        </w:tc>
        <w:tc>
          <w:tcPr>
            <w:tcW w:w="2268" w:type="dxa"/>
            <w:noWrap/>
            <w:vAlign w:val="center"/>
            <w:hideMark/>
          </w:tcPr>
          <w:p w14:paraId="06F378FC" w14:textId="77777777" w:rsidR="009D7EFD" w:rsidRDefault="009D7EFD" w:rsidP="009D7EFD">
            <w:pPr>
              <w:spacing w:after="0"/>
              <w:ind w:right="851"/>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6</w:t>
            </w:r>
          </w:p>
        </w:tc>
        <w:tc>
          <w:tcPr>
            <w:tcW w:w="2268" w:type="dxa"/>
            <w:noWrap/>
            <w:vAlign w:val="center"/>
            <w:hideMark/>
          </w:tcPr>
          <w:p w14:paraId="4575182A" w14:textId="77777777" w:rsidR="009D7EFD" w:rsidRDefault="009D7EFD" w:rsidP="009D7EFD">
            <w:pPr>
              <w:spacing w:after="0"/>
              <w:ind w:right="851"/>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7</w:t>
            </w:r>
          </w:p>
        </w:tc>
      </w:tr>
      <w:tr w:rsidR="009D7EFD" w:rsidRPr="009E610F" w14:paraId="5E932825" w14:textId="77777777" w:rsidTr="00035151">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590" w:type="dxa"/>
            <w:gridSpan w:val="2"/>
            <w:shd w:val="clear" w:color="auto" w:fill="B4C6E7" w:themeFill="accent5" w:themeFillTint="66"/>
            <w:noWrap/>
            <w:vAlign w:val="center"/>
            <w:hideMark/>
          </w:tcPr>
          <w:p w14:paraId="2BDD3D3F" w14:textId="77777777" w:rsidR="009D7EFD" w:rsidRPr="00035151" w:rsidRDefault="009D7EFD" w:rsidP="009D7EFD">
            <w:pPr>
              <w:spacing w:after="0"/>
              <w:ind w:left="57"/>
              <w:jc w:val="left"/>
              <w:rPr>
                <w:rFonts w:cs="Tahoma"/>
                <w:color w:val="auto"/>
                <w:sz w:val="16"/>
                <w:szCs w:val="16"/>
              </w:rPr>
            </w:pPr>
            <w:r w:rsidRPr="00035151">
              <w:rPr>
                <w:rFonts w:cs="Tahoma"/>
                <w:color w:val="auto"/>
                <w:sz w:val="16"/>
                <w:szCs w:val="16"/>
              </w:rPr>
              <w:t>Odborné podklady pro vzdělávací opatření</w:t>
            </w:r>
          </w:p>
        </w:tc>
        <w:tc>
          <w:tcPr>
            <w:tcW w:w="2268" w:type="dxa"/>
            <w:noWrap/>
            <w:vAlign w:val="center"/>
            <w:hideMark/>
          </w:tcPr>
          <w:p w14:paraId="61836F74" w14:textId="77777777" w:rsidR="009D7EFD" w:rsidRDefault="009D7EFD" w:rsidP="009D7EFD">
            <w:pPr>
              <w:spacing w:after="0"/>
              <w:ind w:right="851"/>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12 528</w:t>
            </w:r>
          </w:p>
        </w:tc>
        <w:tc>
          <w:tcPr>
            <w:tcW w:w="2268" w:type="dxa"/>
            <w:noWrap/>
            <w:vAlign w:val="center"/>
            <w:hideMark/>
          </w:tcPr>
          <w:p w14:paraId="0A579F9E" w14:textId="77777777" w:rsidR="009D7EFD" w:rsidRDefault="009D7EFD" w:rsidP="009D7EFD">
            <w:pPr>
              <w:spacing w:after="0"/>
              <w:ind w:right="851"/>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15 621</w:t>
            </w:r>
          </w:p>
        </w:tc>
      </w:tr>
      <w:tr w:rsidR="009D7EFD" w:rsidRPr="009E610F" w14:paraId="6FB3AC9A" w14:textId="77777777" w:rsidTr="00035151">
        <w:trPr>
          <w:trHeight w:val="255"/>
          <w:jc w:val="center"/>
        </w:trPr>
        <w:tc>
          <w:tcPr>
            <w:cnfStyle w:val="001000000000" w:firstRow="0" w:lastRow="0" w:firstColumn="1" w:lastColumn="0" w:oddVBand="0" w:evenVBand="0" w:oddHBand="0" w:evenHBand="0" w:firstRowFirstColumn="0" w:firstRowLastColumn="0" w:lastRowFirstColumn="0" w:lastRowLastColumn="0"/>
            <w:tcW w:w="4590" w:type="dxa"/>
            <w:gridSpan w:val="2"/>
            <w:shd w:val="clear" w:color="auto" w:fill="B4C6E7" w:themeFill="accent5" w:themeFillTint="66"/>
            <w:noWrap/>
            <w:vAlign w:val="center"/>
            <w:hideMark/>
          </w:tcPr>
          <w:p w14:paraId="4E77F2AD" w14:textId="77777777" w:rsidR="009D7EFD" w:rsidRPr="00035151" w:rsidRDefault="009D7EFD" w:rsidP="009D7EFD">
            <w:pPr>
              <w:spacing w:after="0"/>
              <w:ind w:left="57"/>
              <w:jc w:val="left"/>
              <w:rPr>
                <w:rFonts w:cs="Tahoma"/>
                <w:color w:val="auto"/>
                <w:sz w:val="16"/>
                <w:szCs w:val="16"/>
              </w:rPr>
            </w:pPr>
            <w:r w:rsidRPr="00035151">
              <w:rPr>
                <w:rFonts w:cs="Tahoma"/>
                <w:color w:val="auto"/>
                <w:sz w:val="16"/>
                <w:szCs w:val="16"/>
              </w:rPr>
              <w:t>Individuální vzdělávací plány</w:t>
            </w:r>
          </w:p>
        </w:tc>
        <w:tc>
          <w:tcPr>
            <w:tcW w:w="2268" w:type="dxa"/>
            <w:noWrap/>
            <w:vAlign w:val="center"/>
            <w:hideMark/>
          </w:tcPr>
          <w:p w14:paraId="6AA5AB84" w14:textId="77777777" w:rsidR="009D7EFD" w:rsidRDefault="009D7EFD" w:rsidP="009D7EFD">
            <w:pPr>
              <w:spacing w:after="0"/>
              <w:ind w:right="851"/>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599</w:t>
            </w:r>
          </w:p>
        </w:tc>
        <w:tc>
          <w:tcPr>
            <w:tcW w:w="2268" w:type="dxa"/>
            <w:noWrap/>
            <w:vAlign w:val="center"/>
            <w:hideMark/>
          </w:tcPr>
          <w:p w14:paraId="70B1CA88" w14:textId="77777777" w:rsidR="009D7EFD" w:rsidRDefault="009D7EFD" w:rsidP="009D7EFD">
            <w:pPr>
              <w:spacing w:after="0"/>
              <w:ind w:right="851"/>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1 313</w:t>
            </w:r>
          </w:p>
        </w:tc>
      </w:tr>
    </w:tbl>
    <w:p w14:paraId="5AF1910C" w14:textId="77777777" w:rsidR="00CA35EF" w:rsidRPr="009D7EFD" w:rsidRDefault="00CA35EF" w:rsidP="00CA35EF">
      <w:pPr>
        <w:rPr>
          <w:color w:val="000000" w:themeColor="text1"/>
          <w:sz w:val="16"/>
          <w:szCs w:val="16"/>
        </w:rPr>
      </w:pPr>
      <w:r w:rsidRPr="009D7EFD">
        <w:rPr>
          <w:color w:val="000000" w:themeColor="text1"/>
          <w:sz w:val="16"/>
          <w:szCs w:val="16"/>
        </w:rPr>
        <w:t>Zdroj: MŠMT</w:t>
      </w:r>
    </w:p>
    <w:p w14:paraId="00565201" w14:textId="77777777" w:rsidR="009D7EFD" w:rsidRPr="009D7EFD" w:rsidRDefault="009D7EFD" w:rsidP="009D7EFD">
      <w:pPr>
        <w:spacing w:before="120"/>
      </w:pPr>
      <w:r w:rsidRPr="009D7EFD">
        <w:t>Činnost center se uskutečňuje ambulantně na pracovišti centra a návštěvami pedagogických pracovníků centra ve školách a školských zařízeních, případně v rodinách a zařízeních pečujících o žáky se zdravotním postižením. Z meziročního srovnání je patrný nárůst činností ve všech sledovaných činnostech center, zejména u individuálních činností s klienty, odborných podkladů pro vzdělávací opatření a individuálních vzdělávacích plánů.</w:t>
      </w:r>
    </w:p>
    <w:p w14:paraId="0A949F46" w14:textId="77777777" w:rsidR="00BB0369" w:rsidRPr="009D7EFD" w:rsidRDefault="00BB0369" w:rsidP="00E55004">
      <w:pPr>
        <w:pStyle w:val="Tabulka"/>
        <w:spacing w:before="240" w:beforeAutospacing="0" w:after="120" w:afterAutospacing="0"/>
        <w:ind w:left="1276" w:hanging="1276"/>
        <w:jc w:val="both"/>
        <w:rPr>
          <w:color w:val="000000" w:themeColor="text1"/>
        </w:rPr>
      </w:pPr>
      <w:bookmarkStart w:id="142" w:name="_Toc477517609"/>
      <w:r w:rsidRPr="009D7EFD">
        <w:rPr>
          <w:color w:val="000000" w:themeColor="text1"/>
        </w:rPr>
        <w:t>Odborní pracovníci speciálně pedagogických center</w:t>
      </w:r>
      <w:bookmarkEnd w:id="142"/>
    </w:p>
    <w:tbl>
      <w:tblPr>
        <w:tblStyle w:val="Tmavtabulkasmkou5zvraznn51"/>
        <w:tblW w:w="9244" w:type="dxa"/>
        <w:jc w:val="center"/>
        <w:tblLayout w:type="fixed"/>
        <w:tblCellMar>
          <w:left w:w="0" w:type="dxa"/>
          <w:right w:w="0" w:type="dxa"/>
        </w:tblCellMar>
        <w:tblLook w:val="04A0" w:firstRow="1" w:lastRow="0" w:firstColumn="1" w:lastColumn="0" w:noHBand="0" w:noVBand="1"/>
      </w:tblPr>
      <w:tblGrid>
        <w:gridCol w:w="2440"/>
        <w:gridCol w:w="1701"/>
        <w:gridCol w:w="1701"/>
        <w:gridCol w:w="1701"/>
        <w:gridCol w:w="1701"/>
      </w:tblGrid>
      <w:tr w:rsidR="009E610F" w:rsidRPr="009E610F" w14:paraId="32ACF57B" w14:textId="77777777" w:rsidTr="005D30BD">
        <w:trPr>
          <w:cnfStyle w:val="100000000000" w:firstRow="1" w:lastRow="0" w:firstColumn="0" w:lastColumn="0" w:oddVBand="0" w:evenVBand="0" w:oddHBand="0"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440" w:type="dxa"/>
            <w:vMerge w:val="restart"/>
            <w:tcBorders>
              <w:right w:val="single" w:sz="4" w:space="0" w:color="FFFFFF"/>
            </w:tcBorders>
            <w:noWrap/>
            <w:vAlign w:val="center"/>
            <w:hideMark/>
          </w:tcPr>
          <w:p w14:paraId="02AEE8AC" w14:textId="77777777" w:rsidR="00CA35EF" w:rsidRPr="009D7EFD" w:rsidRDefault="00CA35EF" w:rsidP="00CA35EF">
            <w:pPr>
              <w:spacing w:after="0"/>
              <w:jc w:val="center"/>
              <w:rPr>
                <w:rFonts w:cs="Tahoma"/>
                <w:color w:val="FFFFFF" w:themeColor="background1"/>
                <w:sz w:val="16"/>
                <w:szCs w:val="16"/>
              </w:rPr>
            </w:pPr>
            <w:r w:rsidRPr="009D7EFD">
              <w:rPr>
                <w:rFonts w:cs="Tahoma"/>
                <w:color w:val="FFFFFF" w:themeColor="background1"/>
                <w:sz w:val="16"/>
                <w:szCs w:val="16"/>
              </w:rPr>
              <w:t>Odborní pracovníci</w:t>
            </w:r>
          </w:p>
        </w:tc>
        <w:tc>
          <w:tcPr>
            <w:tcW w:w="3402" w:type="dxa"/>
            <w:gridSpan w:val="2"/>
            <w:tcBorders>
              <w:left w:val="single" w:sz="4" w:space="0" w:color="FFFFFF"/>
              <w:right w:val="single" w:sz="4" w:space="0" w:color="FFFFFF"/>
            </w:tcBorders>
            <w:vAlign w:val="center"/>
            <w:hideMark/>
          </w:tcPr>
          <w:p w14:paraId="0B20BEBB" w14:textId="77777777" w:rsidR="00CA35EF" w:rsidRPr="009D7EFD" w:rsidRDefault="00CA35EF" w:rsidP="00CA35EF">
            <w:pPr>
              <w:spacing w:after="0"/>
              <w:jc w:val="center"/>
              <w:cnfStyle w:val="100000000000" w:firstRow="1" w:lastRow="0" w:firstColumn="0" w:lastColumn="0" w:oddVBand="0" w:evenVBand="0" w:oddHBand="0" w:evenHBand="0" w:firstRowFirstColumn="0" w:firstRowLastColumn="0" w:lastRowFirstColumn="0" w:lastRowLastColumn="0"/>
              <w:rPr>
                <w:rFonts w:cs="Tahoma"/>
                <w:color w:val="FFFFFF" w:themeColor="background1"/>
                <w:sz w:val="16"/>
                <w:szCs w:val="16"/>
              </w:rPr>
            </w:pPr>
            <w:r w:rsidRPr="009D7EFD">
              <w:rPr>
                <w:rFonts w:cs="Tahoma"/>
                <w:color w:val="FFFFFF" w:themeColor="background1"/>
                <w:sz w:val="16"/>
                <w:szCs w:val="16"/>
              </w:rPr>
              <w:t>Fyzické osoby</w:t>
            </w:r>
          </w:p>
        </w:tc>
        <w:tc>
          <w:tcPr>
            <w:tcW w:w="3402" w:type="dxa"/>
            <w:gridSpan w:val="2"/>
            <w:tcBorders>
              <w:left w:val="single" w:sz="4" w:space="0" w:color="FFFFFF"/>
            </w:tcBorders>
            <w:vAlign w:val="center"/>
            <w:hideMark/>
          </w:tcPr>
          <w:p w14:paraId="0241D59F" w14:textId="77777777" w:rsidR="00CA35EF" w:rsidRPr="009D7EFD" w:rsidRDefault="00CA35EF" w:rsidP="00CA35EF">
            <w:pPr>
              <w:spacing w:after="0"/>
              <w:jc w:val="center"/>
              <w:cnfStyle w:val="100000000000" w:firstRow="1" w:lastRow="0" w:firstColumn="0" w:lastColumn="0" w:oddVBand="0" w:evenVBand="0" w:oddHBand="0" w:evenHBand="0" w:firstRowFirstColumn="0" w:firstRowLastColumn="0" w:lastRowFirstColumn="0" w:lastRowLastColumn="0"/>
              <w:rPr>
                <w:rFonts w:cs="Tahoma"/>
                <w:color w:val="FFFFFF" w:themeColor="background1"/>
                <w:sz w:val="16"/>
                <w:szCs w:val="16"/>
              </w:rPr>
            </w:pPr>
            <w:r w:rsidRPr="009D7EFD">
              <w:rPr>
                <w:rFonts w:cs="Tahoma"/>
                <w:color w:val="FFFFFF" w:themeColor="background1"/>
                <w:sz w:val="16"/>
                <w:szCs w:val="16"/>
              </w:rPr>
              <w:t>Přepočtení na plně zaměstnané</w:t>
            </w:r>
          </w:p>
        </w:tc>
      </w:tr>
      <w:tr w:rsidR="009D7EFD" w:rsidRPr="009E610F" w14:paraId="53C2CCFF" w14:textId="77777777" w:rsidTr="00FE371E">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440" w:type="dxa"/>
            <w:vMerge/>
            <w:vAlign w:val="center"/>
            <w:hideMark/>
          </w:tcPr>
          <w:p w14:paraId="30524EFA" w14:textId="77777777" w:rsidR="009D7EFD" w:rsidRPr="009E610F" w:rsidRDefault="009D7EFD" w:rsidP="009D7EFD">
            <w:pPr>
              <w:spacing w:after="0"/>
              <w:jc w:val="center"/>
              <w:rPr>
                <w:rFonts w:cs="Tahoma"/>
                <w:color w:val="FF0000"/>
                <w:sz w:val="16"/>
                <w:szCs w:val="16"/>
              </w:rPr>
            </w:pPr>
          </w:p>
        </w:tc>
        <w:tc>
          <w:tcPr>
            <w:tcW w:w="1701" w:type="dxa"/>
            <w:shd w:val="clear" w:color="auto" w:fill="D9E2F3" w:themeFill="accent5" w:themeFillTint="33"/>
            <w:noWrap/>
            <w:vAlign w:val="center"/>
            <w:hideMark/>
          </w:tcPr>
          <w:p w14:paraId="60ACA0ED" w14:textId="77777777" w:rsidR="009D7EFD" w:rsidRDefault="009D7EFD" w:rsidP="009D7EFD">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Pr>
                <w:rFonts w:cs="Tahoma"/>
                <w:b/>
                <w:bCs/>
                <w:sz w:val="16"/>
                <w:szCs w:val="16"/>
              </w:rPr>
              <w:t>2014/2015</w:t>
            </w:r>
          </w:p>
        </w:tc>
        <w:tc>
          <w:tcPr>
            <w:tcW w:w="1701" w:type="dxa"/>
            <w:shd w:val="clear" w:color="auto" w:fill="D9E2F3" w:themeFill="accent5" w:themeFillTint="33"/>
            <w:noWrap/>
            <w:vAlign w:val="center"/>
            <w:hideMark/>
          </w:tcPr>
          <w:p w14:paraId="59A68CF5" w14:textId="77777777" w:rsidR="009D7EFD" w:rsidRDefault="009D7EFD" w:rsidP="009D7EFD">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Pr>
                <w:rFonts w:cs="Tahoma"/>
                <w:b/>
                <w:bCs/>
                <w:sz w:val="16"/>
                <w:szCs w:val="16"/>
              </w:rPr>
              <w:t>2015/2016</w:t>
            </w:r>
          </w:p>
        </w:tc>
        <w:tc>
          <w:tcPr>
            <w:tcW w:w="1701" w:type="dxa"/>
            <w:shd w:val="clear" w:color="auto" w:fill="D9E2F3" w:themeFill="accent5" w:themeFillTint="33"/>
            <w:noWrap/>
            <w:vAlign w:val="center"/>
            <w:hideMark/>
          </w:tcPr>
          <w:p w14:paraId="657A87E4" w14:textId="77777777" w:rsidR="009D7EFD" w:rsidRDefault="009D7EFD" w:rsidP="009D7EFD">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Pr>
                <w:rFonts w:cs="Tahoma"/>
                <w:b/>
                <w:bCs/>
                <w:sz w:val="16"/>
                <w:szCs w:val="16"/>
              </w:rPr>
              <w:t>2014/2015</w:t>
            </w:r>
          </w:p>
        </w:tc>
        <w:tc>
          <w:tcPr>
            <w:tcW w:w="1701" w:type="dxa"/>
            <w:shd w:val="clear" w:color="auto" w:fill="D9E2F3" w:themeFill="accent5" w:themeFillTint="33"/>
            <w:noWrap/>
            <w:vAlign w:val="center"/>
            <w:hideMark/>
          </w:tcPr>
          <w:p w14:paraId="28BC1D75" w14:textId="77777777" w:rsidR="009D7EFD" w:rsidRDefault="009D7EFD" w:rsidP="009D7EFD">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Pr>
                <w:rFonts w:cs="Tahoma"/>
                <w:b/>
                <w:bCs/>
                <w:sz w:val="16"/>
                <w:szCs w:val="16"/>
              </w:rPr>
              <w:t>2015/2016</w:t>
            </w:r>
          </w:p>
        </w:tc>
      </w:tr>
      <w:tr w:rsidR="009D7EFD" w:rsidRPr="009E610F" w14:paraId="65F78548" w14:textId="77777777" w:rsidTr="00FE371E">
        <w:trPr>
          <w:trHeight w:val="255"/>
          <w:jc w:val="center"/>
        </w:trPr>
        <w:tc>
          <w:tcPr>
            <w:cnfStyle w:val="001000000000" w:firstRow="0" w:lastRow="0" w:firstColumn="1" w:lastColumn="0" w:oddVBand="0" w:evenVBand="0" w:oddHBand="0" w:evenHBand="0" w:firstRowFirstColumn="0" w:firstRowLastColumn="0" w:lastRowFirstColumn="0" w:lastRowLastColumn="0"/>
            <w:tcW w:w="2440" w:type="dxa"/>
            <w:shd w:val="clear" w:color="auto" w:fill="B4C6E7" w:themeFill="accent5" w:themeFillTint="66"/>
            <w:noWrap/>
            <w:vAlign w:val="center"/>
            <w:hideMark/>
          </w:tcPr>
          <w:p w14:paraId="733F3504" w14:textId="77777777" w:rsidR="009D7EFD" w:rsidRPr="009D7EFD" w:rsidRDefault="009D7EFD" w:rsidP="009D7EFD">
            <w:pPr>
              <w:spacing w:after="0"/>
              <w:ind w:left="57"/>
              <w:jc w:val="left"/>
              <w:rPr>
                <w:rFonts w:cs="Tahoma"/>
                <w:color w:val="000000" w:themeColor="text1"/>
                <w:sz w:val="16"/>
                <w:szCs w:val="16"/>
              </w:rPr>
            </w:pPr>
            <w:r w:rsidRPr="009D7EFD">
              <w:rPr>
                <w:rFonts w:cs="Tahoma"/>
                <w:color w:val="000000" w:themeColor="text1"/>
                <w:sz w:val="16"/>
                <w:szCs w:val="16"/>
              </w:rPr>
              <w:t>Psychologové</w:t>
            </w:r>
          </w:p>
        </w:tc>
        <w:tc>
          <w:tcPr>
            <w:tcW w:w="1701" w:type="dxa"/>
            <w:shd w:val="clear" w:color="auto" w:fill="B4C6E7" w:themeFill="accent5" w:themeFillTint="66"/>
            <w:noWrap/>
            <w:vAlign w:val="center"/>
            <w:hideMark/>
          </w:tcPr>
          <w:p w14:paraId="5AE1C73F" w14:textId="77777777" w:rsidR="009D7EFD" w:rsidRDefault="009D7EFD" w:rsidP="009D7EFD">
            <w:pPr>
              <w:spacing w:after="0"/>
              <w:ind w:right="56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21</w:t>
            </w:r>
          </w:p>
        </w:tc>
        <w:tc>
          <w:tcPr>
            <w:tcW w:w="1701" w:type="dxa"/>
            <w:shd w:val="clear" w:color="auto" w:fill="B4C6E7" w:themeFill="accent5" w:themeFillTint="66"/>
            <w:noWrap/>
            <w:vAlign w:val="center"/>
            <w:hideMark/>
          </w:tcPr>
          <w:p w14:paraId="22A5B233" w14:textId="77777777" w:rsidR="009D7EFD" w:rsidRDefault="009D7EFD" w:rsidP="009D7EFD">
            <w:pPr>
              <w:spacing w:after="0"/>
              <w:ind w:right="56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20</w:t>
            </w:r>
          </w:p>
        </w:tc>
        <w:tc>
          <w:tcPr>
            <w:tcW w:w="1701" w:type="dxa"/>
            <w:shd w:val="clear" w:color="auto" w:fill="B4C6E7" w:themeFill="accent5" w:themeFillTint="66"/>
            <w:noWrap/>
            <w:vAlign w:val="center"/>
            <w:hideMark/>
          </w:tcPr>
          <w:p w14:paraId="49B22119" w14:textId="77777777" w:rsidR="009D7EFD" w:rsidRDefault="009D7EFD" w:rsidP="009D7EFD">
            <w:pPr>
              <w:spacing w:after="0"/>
              <w:ind w:right="56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15,4</w:t>
            </w:r>
          </w:p>
        </w:tc>
        <w:tc>
          <w:tcPr>
            <w:tcW w:w="1701" w:type="dxa"/>
            <w:shd w:val="clear" w:color="auto" w:fill="B4C6E7" w:themeFill="accent5" w:themeFillTint="66"/>
            <w:noWrap/>
            <w:vAlign w:val="center"/>
            <w:hideMark/>
          </w:tcPr>
          <w:p w14:paraId="51AC9C5D" w14:textId="77777777" w:rsidR="009D7EFD" w:rsidRDefault="009D7EFD" w:rsidP="009D7EFD">
            <w:pPr>
              <w:spacing w:after="0"/>
              <w:ind w:right="56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15,9</w:t>
            </w:r>
          </w:p>
        </w:tc>
      </w:tr>
      <w:tr w:rsidR="009D7EFD" w:rsidRPr="009E610F" w14:paraId="4A58315D" w14:textId="77777777" w:rsidTr="00FE371E">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440" w:type="dxa"/>
            <w:shd w:val="clear" w:color="auto" w:fill="B4C6E7" w:themeFill="accent5" w:themeFillTint="66"/>
            <w:noWrap/>
            <w:vAlign w:val="center"/>
            <w:hideMark/>
          </w:tcPr>
          <w:p w14:paraId="63C111C4" w14:textId="77777777" w:rsidR="009D7EFD" w:rsidRPr="009D7EFD" w:rsidRDefault="009D7EFD" w:rsidP="009D7EFD">
            <w:pPr>
              <w:spacing w:after="0"/>
              <w:ind w:left="57"/>
              <w:jc w:val="left"/>
              <w:rPr>
                <w:rFonts w:cs="Tahoma"/>
                <w:color w:val="000000" w:themeColor="text1"/>
                <w:sz w:val="16"/>
                <w:szCs w:val="16"/>
              </w:rPr>
            </w:pPr>
            <w:r w:rsidRPr="009D7EFD">
              <w:rPr>
                <w:rFonts w:cs="Tahoma"/>
                <w:color w:val="000000" w:themeColor="text1"/>
                <w:sz w:val="16"/>
                <w:szCs w:val="16"/>
              </w:rPr>
              <w:t>Speciální pedagogové</w:t>
            </w:r>
          </w:p>
        </w:tc>
        <w:tc>
          <w:tcPr>
            <w:tcW w:w="1701" w:type="dxa"/>
            <w:shd w:val="clear" w:color="auto" w:fill="D9E2F3" w:themeFill="accent5" w:themeFillTint="33"/>
            <w:noWrap/>
            <w:vAlign w:val="center"/>
            <w:hideMark/>
          </w:tcPr>
          <w:p w14:paraId="00D37AA7" w14:textId="77777777" w:rsidR="009D7EFD" w:rsidRDefault="009D7EFD" w:rsidP="009D7EFD">
            <w:pPr>
              <w:spacing w:after="0"/>
              <w:ind w:right="56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46</w:t>
            </w:r>
          </w:p>
        </w:tc>
        <w:tc>
          <w:tcPr>
            <w:tcW w:w="1701" w:type="dxa"/>
            <w:shd w:val="clear" w:color="auto" w:fill="D9E2F3" w:themeFill="accent5" w:themeFillTint="33"/>
            <w:noWrap/>
            <w:vAlign w:val="center"/>
            <w:hideMark/>
          </w:tcPr>
          <w:p w14:paraId="4C15021A" w14:textId="77777777" w:rsidR="009D7EFD" w:rsidRDefault="009D7EFD" w:rsidP="009D7EFD">
            <w:pPr>
              <w:spacing w:after="0"/>
              <w:ind w:right="56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49</w:t>
            </w:r>
          </w:p>
        </w:tc>
        <w:tc>
          <w:tcPr>
            <w:tcW w:w="1701" w:type="dxa"/>
            <w:shd w:val="clear" w:color="auto" w:fill="D9E2F3" w:themeFill="accent5" w:themeFillTint="33"/>
            <w:noWrap/>
            <w:vAlign w:val="center"/>
            <w:hideMark/>
          </w:tcPr>
          <w:p w14:paraId="5CFE8A71" w14:textId="77777777" w:rsidR="009D7EFD" w:rsidRDefault="009D7EFD" w:rsidP="009D7EFD">
            <w:pPr>
              <w:spacing w:after="0"/>
              <w:ind w:right="56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40,8</w:t>
            </w:r>
          </w:p>
        </w:tc>
        <w:tc>
          <w:tcPr>
            <w:tcW w:w="1701" w:type="dxa"/>
            <w:shd w:val="clear" w:color="auto" w:fill="D9E2F3" w:themeFill="accent5" w:themeFillTint="33"/>
            <w:noWrap/>
            <w:vAlign w:val="center"/>
            <w:hideMark/>
          </w:tcPr>
          <w:p w14:paraId="2C12050B" w14:textId="77777777" w:rsidR="009D7EFD" w:rsidRDefault="009D7EFD" w:rsidP="009D7EFD">
            <w:pPr>
              <w:spacing w:after="0"/>
              <w:ind w:right="56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44,2</w:t>
            </w:r>
          </w:p>
        </w:tc>
      </w:tr>
      <w:tr w:rsidR="009D7EFD" w:rsidRPr="009E610F" w14:paraId="49438C46" w14:textId="77777777" w:rsidTr="00FE371E">
        <w:trPr>
          <w:trHeight w:val="255"/>
          <w:jc w:val="center"/>
        </w:trPr>
        <w:tc>
          <w:tcPr>
            <w:cnfStyle w:val="001000000000" w:firstRow="0" w:lastRow="0" w:firstColumn="1" w:lastColumn="0" w:oddVBand="0" w:evenVBand="0" w:oddHBand="0" w:evenHBand="0" w:firstRowFirstColumn="0" w:firstRowLastColumn="0" w:lastRowFirstColumn="0" w:lastRowLastColumn="0"/>
            <w:tcW w:w="2440" w:type="dxa"/>
            <w:shd w:val="clear" w:color="auto" w:fill="B4C6E7" w:themeFill="accent5" w:themeFillTint="66"/>
            <w:vAlign w:val="center"/>
            <w:hideMark/>
          </w:tcPr>
          <w:p w14:paraId="346AA9BB" w14:textId="77777777" w:rsidR="009D7EFD" w:rsidRPr="009D7EFD" w:rsidRDefault="009D7EFD" w:rsidP="009D7EFD">
            <w:pPr>
              <w:spacing w:after="0"/>
              <w:ind w:left="57"/>
              <w:jc w:val="left"/>
              <w:rPr>
                <w:rFonts w:cs="Tahoma"/>
                <w:color w:val="000000" w:themeColor="text1"/>
                <w:sz w:val="16"/>
                <w:szCs w:val="16"/>
              </w:rPr>
            </w:pPr>
            <w:r w:rsidRPr="009D7EFD">
              <w:rPr>
                <w:rFonts w:cs="Tahoma"/>
                <w:color w:val="000000" w:themeColor="text1"/>
                <w:sz w:val="16"/>
                <w:szCs w:val="16"/>
              </w:rPr>
              <w:t>Sociální pracovníci</w:t>
            </w:r>
          </w:p>
        </w:tc>
        <w:tc>
          <w:tcPr>
            <w:tcW w:w="1701" w:type="dxa"/>
            <w:shd w:val="clear" w:color="auto" w:fill="B4C6E7" w:themeFill="accent5" w:themeFillTint="66"/>
            <w:noWrap/>
            <w:vAlign w:val="center"/>
            <w:hideMark/>
          </w:tcPr>
          <w:p w14:paraId="7AFE48D1" w14:textId="77777777" w:rsidR="009D7EFD" w:rsidRDefault="009D7EFD" w:rsidP="009D7EFD">
            <w:pPr>
              <w:spacing w:after="0"/>
              <w:ind w:right="56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12</w:t>
            </w:r>
          </w:p>
        </w:tc>
        <w:tc>
          <w:tcPr>
            <w:tcW w:w="1701" w:type="dxa"/>
            <w:shd w:val="clear" w:color="auto" w:fill="B4C6E7" w:themeFill="accent5" w:themeFillTint="66"/>
            <w:noWrap/>
            <w:vAlign w:val="center"/>
            <w:hideMark/>
          </w:tcPr>
          <w:p w14:paraId="083C6A9F" w14:textId="77777777" w:rsidR="009D7EFD" w:rsidRDefault="009D7EFD" w:rsidP="009D7EFD">
            <w:pPr>
              <w:spacing w:after="0"/>
              <w:ind w:right="56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12</w:t>
            </w:r>
          </w:p>
        </w:tc>
        <w:tc>
          <w:tcPr>
            <w:tcW w:w="1701" w:type="dxa"/>
            <w:shd w:val="clear" w:color="auto" w:fill="B4C6E7" w:themeFill="accent5" w:themeFillTint="66"/>
            <w:noWrap/>
            <w:vAlign w:val="center"/>
            <w:hideMark/>
          </w:tcPr>
          <w:p w14:paraId="10D3106F" w14:textId="77777777" w:rsidR="009D7EFD" w:rsidRDefault="009D7EFD" w:rsidP="009D7EFD">
            <w:pPr>
              <w:spacing w:after="0"/>
              <w:ind w:right="56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11,4</w:t>
            </w:r>
          </w:p>
        </w:tc>
        <w:tc>
          <w:tcPr>
            <w:tcW w:w="1701" w:type="dxa"/>
            <w:shd w:val="clear" w:color="auto" w:fill="B4C6E7" w:themeFill="accent5" w:themeFillTint="66"/>
            <w:noWrap/>
            <w:vAlign w:val="center"/>
            <w:hideMark/>
          </w:tcPr>
          <w:p w14:paraId="0C2A2E6C" w14:textId="77777777" w:rsidR="009D7EFD" w:rsidRDefault="009D7EFD" w:rsidP="009D7EFD">
            <w:pPr>
              <w:spacing w:after="0"/>
              <w:ind w:right="56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11,6</w:t>
            </w:r>
          </w:p>
        </w:tc>
      </w:tr>
      <w:tr w:rsidR="009D7EFD" w:rsidRPr="009E610F" w14:paraId="4E9A3861" w14:textId="77777777" w:rsidTr="00FE371E">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440" w:type="dxa"/>
            <w:shd w:val="clear" w:color="auto" w:fill="B4C6E7" w:themeFill="accent5" w:themeFillTint="66"/>
            <w:noWrap/>
            <w:vAlign w:val="center"/>
            <w:hideMark/>
          </w:tcPr>
          <w:p w14:paraId="3F692542" w14:textId="77777777" w:rsidR="009D7EFD" w:rsidRPr="009D7EFD" w:rsidRDefault="009D7EFD" w:rsidP="009D7EFD">
            <w:pPr>
              <w:spacing w:after="0"/>
              <w:ind w:left="57"/>
              <w:jc w:val="left"/>
              <w:rPr>
                <w:rFonts w:cs="Tahoma"/>
                <w:color w:val="000000" w:themeColor="text1"/>
                <w:sz w:val="16"/>
                <w:szCs w:val="16"/>
              </w:rPr>
            </w:pPr>
            <w:r w:rsidRPr="009D7EFD">
              <w:rPr>
                <w:rFonts w:cs="Tahoma"/>
                <w:color w:val="000000" w:themeColor="text1"/>
                <w:sz w:val="16"/>
                <w:szCs w:val="16"/>
              </w:rPr>
              <w:t>Ostatní</w:t>
            </w:r>
          </w:p>
        </w:tc>
        <w:tc>
          <w:tcPr>
            <w:tcW w:w="1701" w:type="dxa"/>
            <w:shd w:val="clear" w:color="auto" w:fill="D9E2F3" w:themeFill="accent5" w:themeFillTint="33"/>
            <w:noWrap/>
            <w:vAlign w:val="center"/>
            <w:hideMark/>
          </w:tcPr>
          <w:p w14:paraId="3FC727EC" w14:textId="77777777" w:rsidR="009D7EFD" w:rsidRDefault="009D7EFD" w:rsidP="009D7EFD">
            <w:pPr>
              <w:spacing w:after="0"/>
              <w:ind w:right="56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17</w:t>
            </w:r>
          </w:p>
        </w:tc>
        <w:tc>
          <w:tcPr>
            <w:tcW w:w="1701" w:type="dxa"/>
            <w:shd w:val="clear" w:color="auto" w:fill="D9E2F3" w:themeFill="accent5" w:themeFillTint="33"/>
            <w:noWrap/>
            <w:vAlign w:val="center"/>
            <w:hideMark/>
          </w:tcPr>
          <w:p w14:paraId="5653657F" w14:textId="77777777" w:rsidR="009D7EFD" w:rsidRDefault="009D7EFD" w:rsidP="009D7EFD">
            <w:pPr>
              <w:spacing w:after="0"/>
              <w:ind w:right="56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15</w:t>
            </w:r>
          </w:p>
        </w:tc>
        <w:tc>
          <w:tcPr>
            <w:tcW w:w="1701" w:type="dxa"/>
            <w:shd w:val="clear" w:color="auto" w:fill="D9E2F3" w:themeFill="accent5" w:themeFillTint="33"/>
            <w:noWrap/>
            <w:vAlign w:val="center"/>
            <w:hideMark/>
          </w:tcPr>
          <w:p w14:paraId="58698E08" w14:textId="77777777" w:rsidR="009D7EFD" w:rsidRDefault="009D7EFD" w:rsidP="009D7EFD">
            <w:pPr>
              <w:spacing w:after="0"/>
              <w:ind w:right="56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2,2</w:t>
            </w:r>
          </w:p>
        </w:tc>
        <w:tc>
          <w:tcPr>
            <w:tcW w:w="1701" w:type="dxa"/>
            <w:shd w:val="clear" w:color="auto" w:fill="D9E2F3" w:themeFill="accent5" w:themeFillTint="33"/>
            <w:noWrap/>
            <w:vAlign w:val="center"/>
            <w:hideMark/>
          </w:tcPr>
          <w:p w14:paraId="647A9B07" w14:textId="77777777" w:rsidR="009D7EFD" w:rsidRDefault="009D7EFD" w:rsidP="009D7EFD">
            <w:pPr>
              <w:spacing w:after="0"/>
              <w:ind w:right="56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4,8</w:t>
            </w:r>
          </w:p>
        </w:tc>
      </w:tr>
      <w:tr w:rsidR="009D7EFD" w:rsidRPr="009E610F" w14:paraId="336CC4F1" w14:textId="77777777" w:rsidTr="005D30BD">
        <w:trPr>
          <w:trHeight w:val="255"/>
          <w:jc w:val="center"/>
        </w:trPr>
        <w:tc>
          <w:tcPr>
            <w:cnfStyle w:val="001000000000" w:firstRow="0" w:lastRow="0" w:firstColumn="1" w:lastColumn="0" w:oddVBand="0" w:evenVBand="0" w:oddHBand="0" w:evenHBand="0" w:firstRowFirstColumn="0" w:firstRowLastColumn="0" w:lastRowFirstColumn="0" w:lastRowLastColumn="0"/>
            <w:tcW w:w="2440" w:type="dxa"/>
            <w:noWrap/>
            <w:vAlign w:val="center"/>
            <w:hideMark/>
          </w:tcPr>
          <w:p w14:paraId="0D71BD1B" w14:textId="77777777" w:rsidR="009D7EFD" w:rsidRPr="009D7EFD" w:rsidRDefault="009D7EFD" w:rsidP="009D7EFD">
            <w:pPr>
              <w:spacing w:after="0"/>
              <w:jc w:val="center"/>
              <w:rPr>
                <w:rFonts w:cs="Tahoma"/>
                <w:color w:val="000000" w:themeColor="text1"/>
                <w:sz w:val="16"/>
                <w:szCs w:val="16"/>
              </w:rPr>
            </w:pPr>
            <w:r w:rsidRPr="009D7EFD">
              <w:rPr>
                <w:rFonts w:cs="Tahoma"/>
                <w:color w:val="FFFFFF" w:themeColor="background1"/>
                <w:sz w:val="16"/>
                <w:szCs w:val="16"/>
              </w:rPr>
              <w:t>Celkem</w:t>
            </w:r>
          </w:p>
        </w:tc>
        <w:tc>
          <w:tcPr>
            <w:tcW w:w="1701" w:type="dxa"/>
            <w:shd w:val="clear" w:color="auto" w:fill="B4C6E7" w:themeFill="accent5" w:themeFillTint="66"/>
            <w:noWrap/>
            <w:vAlign w:val="center"/>
            <w:hideMark/>
          </w:tcPr>
          <w:p w14:paraId="5F705C72" w14:textId="77777777" w:rsidR="009D7EFD" w:rsidRPr="009D7EFD" w:rsidRDefault="009D7EFD" w:rsidP="009D7EFD">
            <w:pPr>
              <w:spacing w:after="0"/>
              <w:ind w:right="567"/>
              <w:jc w:val="right"/>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9D7EFD">
              <w:rPr>
                <w:rFonts w:cs="Tahoma"/>
                <w:b/>
                <w:bCs/>
                <w:color w:val="000000" w:themeColor="text1"/>
                <w:sz w:val="16"/>
                <w:szCs w:val="16"/>
              </w:rPr>
              <w:t>96</w:t>
            </w:r>
          </w:p>
        </w:tc>
        <w:tc>
          <w:tcPr>
            <w:tcW w:w="1701" w:type="dxa"/>
            <w:shd w:val="clear" w:color="auto" w:fill="B4C6E7" w:themeFill="accent5" w:themeFillTint="66"/>
            <w:noWrap/>
            <w:vAlign w:val="center"/>
            <w:hideMark/>
          </w:tcPr>
          <w:p w14:paraId="74975E9F" w14:textId="77777777" w:rsidR="009D7EFD" w:rsidRDefault="009D7EFD" w:rsidP="009D7EFD">
            <w:pPr>
              <w:spacing w:after="0"/>
              <w:ind w:right="56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Pr>
                <w:rFonts w:cs="Tahoma"/>
                <w:b/>
                <w:bCs/>
                <w:sz w:val="16"/>
                <w:szCs w:val="16"/>
              </w:rPr>
              <w:t>96</w:t>
            </w:r>
          </w:p>
        </w:tc>
        <w:tc>
          <w:tcPr>
            <w:tcW w:w="1701" w:type="dxa"/>
            <w:shd w:val="clear" w:color="auto" w:fill="B4C6E7" w:themeFill="accent5" w:themeFillTint="66"/>
            <w:noWrap/>
            <w:vAlign w:val="center"/>
            <w:hideMark/>
          </w:tcPr>
          <w:p w14:paraId="6E15F877" w14:textId="77777777" w:rsidR="009D7EFD" w:rsidRDefault="009D7EFD" w:rsidP="009D7EFD">
            <w:pPr>
              <w:spacing w:after="0"/>
              <w:ind w:right="56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Pr>
                <w:rFonts w:cs="Tahoma"/>
                <w:b/>
                <w:bCs/>
                <w:sz w:val="16"/>
                <w:szCs w:val="16"/>
              </w:rPr>
              <w:t>69,8</w:t>
            </w:r>
          </w:p>
        </w:tc>
        <w:tc>
          <w:tcPr>
            <w:tcW w:w="1701" w:type="dxa"/>
            <w:shd w:val="clear" w:color="auto" w:fill="B4C6E7" w:themeFill="accent5" w:themeFillTint="66"/>
            <w:noWrap/>
            <w:vAlign w:val="center"/>
            <w:hideMark/>
          </w:tcPr>
          <w:p w14:paraId="5BE9CD10" w14:textId="77777777" w:rsidR="009D7EFD" w:rsidRDefault="009D7EFD" w:rsidP="009D7EFD">
            <w:pPr>
              <w:spacing w:after="0"/>
              <w:ind w:right="56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Pr>
                <w:rFonts w:cs="Tahoma"/>
                <w:b/>
                <w:bCs/>
                <w:sz w:val="16"/>
                <w:szCs w:val="16"/>
              </w:rPr>
              <w:t>76,5</w:t>
            </w:r>
          </w:p>
        </w:tc>
      </w:tr>
    </w:tbl>
    <w:p w14:paraId="6ECC1B21" w14:textId="77777777" w:rsidR="00CA35EF" w:rsidRPr="009D7EFD" w:rsidRDefault="00CA35EF" w:rsidP="00CA35EF">
      <w:pPr>
        <w:rPr>
          <w:sz w:val="16"/>
          <w:szCs w:val="16"/>
        </w:rPr>
      </w:pPr>
      <w:r w:rsidRPr="009D7EFD">
        <w:rPr>
          <w:sz w:val="16"/>
          <w:szCs w:val="16"/>
        </w:rPr>
        <w:t>Zdroj: MŠMT</w:t>
      </w:r>
    </w:p>
    <w:p w14:paraId="2739A911" w14:textId="0B913088" w:rsidR="009D7EFD" w:rsidRDefault="009D7EFD" w:rsidP="009D7EFD">
      <w:pPr>
        <w:spacing w:before="120"/>
      </w:pPr>
      <w:r>
        <w:t xml:space="preserve">Celkový počet odborných pracovníků speciálně pedagogických center </w:t>
      </w:r>
      <w:r w:rsidR="005B2001">
        <w:t xml:space="preserve">se </w:t>
      </w:r>
      <w:r>
        <w:t>meziročně z hlediska počtu fyzických osob nezměnil. V přepočtu na plně zaměstnané došlo však k nárůstu o 6,7 úvazku, což znamená, že byly navýšeny úvazky stávajících (případně nových) zaměstnanců.</w:t>
      </w:r>
    </w:p>
    <w:p w14:paraId="6A17B030" w14:textId="77777777" w:rsidR="0050571F" w:rsidRPr="003C329B" w:rsidRDefault="0050571F" w:rsidP="00BB6113">
      <w:pPr>
        <w:pStyle w:val="Nadpis3"/>
        <w:tabs>
          <w:tab w:val="clear" w:pos="1997"/>
          <w:tab w:val="num" w:pos="1134"/>
        </w:tabs>
        <w:ind w:left="1134" w:hanging="1134"/>
      </w:pPr>
      <w:bookmarkStart w:id="143" w:name="_Toc477518785"/>
      <w:r w:rsidRPr="003C329B">
        <w:t>Školská zařízení pro zájmové vzdělávání</w:t>
      </w:r>
      <w:bookmarkEnd w:id="143"/>
    </w:p>
    <w:p w14:paraId="29CF186D" w14:textId="4EA5BF72" w:rsidR="000657F0" w:rsidRPr="003C329B" w:rsidRDefault="000657F0" w:rsidP="000657F0">
      <w:pPr>
        <w:spacing w:before="120"/>
      </w:pPr>
      <w:r w:rsidRPr="003C329B">
        <w:t>Naplnění volného času zájmovou činností v různých oblastech je poskytováno účastníkům v rámci školských z</w:t>
      </w:r>
      <w:r w:rsidR="005A4D48" w:rsidRPr="003C329B">
        <w:t xml:space="preserve">ařízení pro zájmové vzdělávání. Ta se rozlišují </w:t>
      </w:r>
      <w:r w:rsidRPr="003C329B">
        <w:t>na střediska volného času, školní kluby a školní družiny. Účastníky zájmového vzdělávání jsou děti, žáci a studenti, mohou jimi však být i pedagogičtí pracovníci, zákonní zástupci nezletilých účastníků, popřípadě další fyzické osoby.</w:t>
      </w:r>
    </w:p>
    <w:p w14:paraId="08E8D229" w14:textId="77777777" w:rsidR="00BB6113" w:rsidRPr="003C329B" w:rsidRDefault="00BB6113" w:rsidP="00BB6113">
      <w:pPr>
        <w:spacing w:before="240"/>
        <w:rPr>
          <w:rStyle w:val="Zvraznn1"/>
        </w:rPr>
      </w:pPr>
      <w:r w:rsidRPr="003C329B">
        <w:rPr>
          <w:rStyle w:val="Zvraznn1"/>
        </w:rPr>
        <w:t>Střediska volného času</w:t>
      </w:r>
    </w:p>
    <w:p w14:paraId="66D32A16" w14:textId="77777777" w:rsidR="00BB6113" w:rsidRPr="003C329B" w:rsidRDefault="00BB6113" w:rsidP="00E55004">
      <w:pPr>
        <w:pStyle w:val="Tabulka"/>
        <w:spacing w:before="240" w:beforeAutospacing="0" w:after="120" w:afterAutospacing="0"/>
        <w:ind w:left="1276" w:hanging="1276"/>
        <w:jc w:val="both"/>
      </w:pPr>
      <w:bookmarkStart w:id="144" w:name="_Toc477517610"/>
      <w:r w:rsidRPr="003C329B">
        <w:t>Pra</w:t>
      </w:r>
      <w:r w:rsidR="00143C02" w:rsidRPr="003C329B">
        <w:t>videlná činnost středisek volného času</w:t>
      </w:r>
      <w:bookmarkEnd w:id="144"/>
    </w:p>
    <w:tbl>
      <w:tblPr>
        <w:tblStyle w:val="Tmavtabulkasmkou5zvraznn52"/>
        <w:tblW w:w="9876" w:type="dxa"/>
        <w:jc w:val="center"/>
        <w:tblLayout w:type="fixed"/>
        <w:tblCellMar>
          <w:left w:w="0" w:type="dxa"/>
          <w:right w:w="0" w:type="dxa"/>
        </w:tblCellMar>
        <w:tblLook w:val="04A0" w:firstRow="1" w:lastRow="0" w:firstColumn="1" w:lastColumn="0" w:noHBand="0" w:noVBand="1"/>
      </w:tblPr>
      <w:tblGrid>
        <w:gridCol w:w="1140"/>
        <w:gridCol w:w="624"/>
        <w:gridCol w:w="624"/>
        <w:gridCol w:w="624"/>
        <w:gridCol w:w="624"/>
        <w:gridCol w:w="624"/>
        <w:gridCol w:w="624"/>
        <w:gridCol w:w="624"/>
        <w:gridCol w:w="624"/>
        <w:gridCol w:w="624"/>
        <w:gridCol w:w="624"/>
        <w:gridCol w:w="624"/>
        <w:gridCol w:w="624"/>
        <w:gridCol w:w="624"/>
        <w:gridCol w:w="624"/>
      </w:tblGrid>
      <w:tr w:rsidR="009E610F" w:rsidRPr="009E610F" w14:paraId="139E3E44" w14:textId="77777777" w:rsidTr="00E459C4">
        <w:trPr>
          <w:cnfStyle w:val="100000000000" w:firstRow="1" w:lastRow="0" w:firstColumn="0" w:lastColumn="0" w:oddVBand="0" w:evenVBand="0" w:oddHBand="0"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140" w:type="dxa"/>
            <w:vMerge w:val="restart"/>
            <w:tcBorders>
              <w:right w:val="single" w:sz="4" w:space="0" w:color="FFFFFF" w:themeColor="background1"/>
            </w:tcBorders>
            <w:noWrap/>
            <w:vAlign w:val="center"/>
            <w:hideMark/>
          </w:tcPr>
          <w:p w14:paraId="4E027ADD" w14:textId="77777777" w:rsidR="00143C02" w:rsidRPr="000657F0" w:rsidRDefault="00143C02" w:rsidP="00AF7294">
            <w:pPr>
              <w:spacing w:after="0"/>
              <w:jc w:val="center"/>
              <w:rPr>
                <w:rFonts w:cs="Tahoma"/>
                <w:b w:val="0"/>
                <w:bCs w:val="0"/>
                <w:sz w:val="16"/>
                <w:szCs w:val="16"/>
              </w:rPr>
            </w:pPr>
            <w:r w:rsidRPr="000657F0">
              <w:rPr>
                <w:rFonts w:cs="Tahoma"/>
                <w:sz w:val="16"/>
                <w:szCs w:val="16"/>
              </w:rPr>
              <w:t>Zřizovatel</w:t>
            </w:r>
          </w:p>
        </w:tc>
        <w:tc>
          <w:tcPr>
            <w:tcW w:w="3744" w:type="dxa"/>
            <w:gridSpan w:val="6"/>
            <w:tcBorders>
              <w:left w:val="single" w:sz="4" w:space="0" w:color="FFFFFF" w:themeColor="background1"/>
              <w:right w:val="single" w:sz="4" w:space="0" w:color="FFFFFF" w:themeColor="background1"/>
            </w:tcBorders>
            <w:noWrap/>
            <w:vAlign w:val="center"/>
            <w:hideMark/>
          </w:tcPr>
          <w:p w14:paraId="50304734" w14:textId="77777777" w:rsidR="00143C02" w:rsidRPr="000657F0" w:rsidRDefault="00143C02" w:rsidP="00AF7294">
            <w:pPr>
              <w:spacing w:after="0"/>
              <w:jc w:val="center"/>
              <w:cnfStyle w:val="100000000000" w:firstRow="1" w:lastRow="0" w:firstColumn="0" w:lastColumn="0" w:oddVBand="0" w:evenVBand="0" w:oddHBand="0" w:evenHBand="0" w:firstRowFirstColumn="0" w:firstRowLastColumn="0" w:lastRowFirstColumn="0" w:lastRowLastColumn="0"/>
              <w:rPr>
                <w:rFonts w:cs="Tahoma"/>
                <w:b w:val="0"/>
                <w:bCs w:val="0"/>
                <w:sz w:val="16"/>
                <w:szCs w:val="16"/>
              </w:rPr>
            </w:pPr>
            <w:r w:rsidRPr="000657F0">
              <w:rPr>
                <w:rFonts w:cs="Tahoma"/>
                <w:sz w:val="16"/>
                <w:szCs w:val="16"/>
              </w:rPr>
              <w:t>Počet</w:t>
            </w:r>
          </w:p>
        </w:tc>
        <w:tc>
          <w:tcPr>
            <w:tcW w:w="4992" w:type="dxa"/>
            <w:gridSpan w:val="8"/>
            <w:tcBorders>
              <w:left w:val="single" w:sz="4" w:space="0" w:color="FFFFFF" w:themeColor="background1"/>
            </w:tcBorders>
            <w:noWrap/>
            <w:vAlign w:val="center"/>
            <w:hideMark/>
          </w:tcPr>
          <w:p w14:paraId="67286457" w14:textId="77777777" w:rsidR="00143C02" w:rsidRPr="000657F0" w:rsidRDefault="00143C02" w:rsidP="00AF7294">
            <w:pPr>
              <w:spacing w:after="0"/>
              <w:jc w:val="center"/>
              <w:cnfStyle w:val="100000000000" w:firstRow="1" w:lastRow="0" w:firstColumn="0" w:lastColumn="0" w:oddVBand="0" w:evenVBand="0" w:oddHBand="0" w:evenHBand="0" w:firstRowFirstColumn="0" w:firstRowLastColumn="0" w:lastRowFirstColumn="0" w:lastRowLastColumn="0"/>
              <w:rPr>
                <w:rFonts w:cs="Tahoma"/>
                <w:b w:val="0"/>
                <w:bCs w:val="0"/>
                <w:sz w:val="16"/>
                <w:szCs w:val="16"/>
              </w:rPr>
            </w:pPr>
            <w:r w:rsidRPr="000657F0">
              <w:rPr>
                <w:rFonts w:cs="Tahoma"/>
                <w:sz w:val="16"/>
                <w:szCs w:val="16"/>
              </w:rPr>
              <w:t>Z celkového počtu zapsaných účastníků</w:t>
            </w:r>
          </w:p>
        </w:tc>
      </w:tr>
      <w:tr w:rsidR="009E610F" w:rsidRPr="009E610F" w14:paraId="4F1F16E1" w14:textId="77777777" w:rsidTr="00AF7294">
        <w:trPr>
          <w:cnfStyle w:val="000000100000" w:firstRow="0" w:lastRow="0" w:firstColumn="0" w:lastColumn="0" w:oddVBand="0" w:evenVBand="0" w:oddHBand="1" w:evenHBand="0" w:firstRowFirstColumn="0" w:firstRowLastColumn="0" w:lastRowFirstColumn="0" w:lastRowLastColumn="0"/>
          <w:trHeight w:val="420"/>
          <w:jc w:val="center"/>
        </w:trPr>
        <w:tc>
          <w:tcPr>
            <w:cnfStyle w:val="001000000000" w:firstRow="0" w:lastRow="0" w:firstColumn="1" w:lastColumn="0" w:oddVBand="0" w:evenVBand="0" w:oddHBand="0" w:evenHBand="0" w:firstRowFirstColumn="0" w:firstRowLastColumn="0" w:lastRowFirstColumn="0" w:lastRowLastColumn="0"/>
            <w:tcW w:w="1140" w:type="dxa"/>
            <w:vMerge/>
            <w:vAlign w:val="center"/>
            <w:hideMark/>
          </w:tcPr>
          <w:p w14:paraId="38C77651" w14:textId="77777777" w:rsidR="00143C02" w:rsidRPr="009E610F" w:rsidRDefault="00143C02" w:rsidP="00AF7294">
            <w:pPr>
              <w:spacing w:after="0"/>
              <w:jc w:val="center"/>
              <w:rPr>
                <w:rFonts w:cs="Tahoma"/>
                <w:b w:val="0"/>
                <w:bCs w:val="0"/>
                <w:color w:val="FF0000"/>
                <w:sz w:val="16"/>
                <w:szCs w:val="16"/>
              </w:rPr>
            </w:pPr>
          </w:p>
        </w:tc>
        <w:tc>
          <w:tcPr>
            <w:tcW w:w="1248" w:type="dxa"/>
            <w:gridSpan w:val="2"/>
            <w:noWrap/>
            <w:vAlign w:val="center"/>
            <w:hideMark/>
          </w:tcPr>
          <w:p w14:paraId="5712E36E" w14:textId="77777777" w:rsidR="00143C02" w:rsidRPr="000657F0" w:rsidRDefault="00143C02" w:rsidP="00AF7294">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0657F0">
              <w:rPr>
                <w:rFonts w:cs="Tahoma"/>
                <w:b/>
                <w:bCs/>
                <w:sz w:val="16"/>
                <w:szCs w:val="16"/>
              </w:rPr>
              <w:t>SVČ</w:t>
            </w:r>
          </w:p>
        </w:tc>
        <w:tc>
          <w:tcPr>
            <w:tcW w:w="1248" w:type="dxa"/>
            <w:gridSpan w:val="2"/>
            <w:vAlign w:val="center"/>
            <w:hideMark/>
          </w:tcPr>
          <w:p w14:paraId="0AABE348" w14:textId="77777777" w:rsidR="00143C02" w:rsidRPr="000657F0" w:rsidRDefault="00143C02" w:rsidP="00AF7294">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0657F0">
              <w:rPr>
                <w:rFonts w:cs="Tahoma"/>
                <w:b/>
                <w:bCs/>
                <w:sz w:val="16"/>
                <w:szCs w:val="16"/>
              </w:rPr>
              <w:t>zájmových útvarů</w:t>
            </w:r>
          </w:p>
        </w:tc>
        <w:tc>
          <w:tcPr>
            <w:tcW w:w="1248" w:type="dxa"/>
            <w:gridSpan w:val="2"/>
            <w:noWrap/>
            <w:vAlign w:val="center"/>
            <w:hideMark/>
          </w:tcPr>
          <w:p w14:paraId="7F3AFF58" w14:textId="77777777" w:rsidR="00143C02" w:rsidRPr="000657F0" w:rsidRDefault="00143C02" w:rsidP="00AF7294">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0657F0">
              <w:rPr>
                <w:rFonts w:cs="Tahoma"/>
                <w:b/>
                <w:bCs/>
                <w:sz w:val="16"/>
                <w:szCs w:val="16"/>
              </w:rPr>
              <w:t>účastníků</w:t>
            </w:r>
          </w:p>
        </w:tc>
        <w:tc>
          <w:tcPr>
            <w:tcW w:w="1248" w:type="dxa"/>
            <w:gridSpan w:val="2"/>
            <w:noWrap/>
            <w:vAlign w:val="center"/>
            <w:hideMark/>
          </w:tcPr>
          <w:p w14:paraId="1562CA08" w14:textId="77777777" w:rsidR="00143C02" w:rsidRPr="000657F0" w:rsidRDefault="00143C02" w:rsidP="00AF7294">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0657F0">
              <w:rPr>
                <w:rFonts w:cs="Tahoma"/>
                <w:b/>
                <w:bCs/>
                <w:sz w:val="16"/>
                <w:szCs w:val="16"/>
              </w:rPr>
              <w:t>děti</w:t>
            </w:r>
          </w:p>
        </w:tc>
        <w:tc>
          <w:tcPr>
            <w:tcW w:w="1248" w:type="dxa"/>
            <w:gridSpan w:val="2"/>
            <w:noWrap/>
            <w:vAlign w:val="center"/>
            <w:hideMark/>
          </w:tcPr>
          <w:p w14:paraId="09ED6083" w14:textId="77777777" w:rsidR="00143C02" w:rsidRPr="000657F0" w:rsidRDefault="00143C02" w:rsidP="00AF7294">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0657F0">
              <w:rPr>
                <w:rFonts w:cs="Tahoma"/>
                <w:b/>
                <w:bCs/>
                <w:sz w:val="16"/>
                <w:szCs w:val="16"/>
              </w:rPr>
              <w:t>žáci</w:t>
            </w:r>
          </w:p>
        </w:tc>
        <w:tc>
          <w:tcPr>
            <w:tcW w:w="1248" w:type="dxa"/>
            <w:gridSpan w:val="2"/>
            <w:noWrap/>
            <w:vAlign w:val="center"/>
            <w:hideMark/>
          </w:tcPr>
          <w:p w14:paraId="729C3FA1" w14:textId="77777777" w:rsidR="00143C02" w:rsidRPr="000657F0" w:rsidRDefault="00143C02" w:rsidP="00AF7294">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0657F0">
              <w:rPr>
                <w:rFonts w:cs="Tahoma"/>
                <w:b/>
                <w:bCs/>
                <w:sz w:val="16"/>
                <w:szCs w:val="16"/>
              </w:rPr>
              <w:t>studenti</w:t>
            </w:r>
          </w:p>
        </w:tc>
        <w:tc>
          <w:tcPr>
            <w:tcW w:w="1248" w:type="dxa"/>
            <w:gridSpan w:val="2"/>
            <w:noWrap/>
            <w:vAlign w:val="center"/>
            <w:hideMark/>
          </w:tcPr>
          <w:p w14:paraId="6F41EC9C" w14:textId="77777777" w:rsidR="00143C02" w:rsidRPr="000657F0" w:rsidRDefault="00143C02" w:rsidP="00AF7294">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0657F0">
              <w:rPr>
                <w:rFonts w:cs="Tahoma"/>
                <w:b/>
                <w:bCs/>
                <w:sz w:val="16"/>
                <w:szCs w:val="16"/>
              </w:rPr>
              <w:t>ostatní</w:t>
            </w:r>
          </w:p>
        </w:tc>
      </w:tr>
      <w:tr w:rsidR="000657F0" w:rsidRPr="009E610F" w14:paraId="52F6C13F" w14:textId="77777777" w:rsidTr="00AF7294">
        <w:trPr>
          <w:trHeight w:val="255"/>
          <w:jc w:val="center"/>
        </w:trPr>
        <w:tc>
          <w:tcPr>
            <w:cnfStyle w:val="001000000000" w:firstRow="0" w:lastRow="0" w:firstColumn="1" w:lastColumn="0" w:oddVBand="0" w:evenVBand="0" w:oddHBand="0" w:evenHBand="0" w:firstRowFirstColumn="0" w:firstRowLastColumn="0" w:lastRowFirstColumn="0" w:lastRowLastColumn="0"/>
            <w:tcW w:w="1140" w:type="dxa"/>
            <w:vMerge/>
            <w:vAlign w:val="center"/>
            <w:hideMark/>
          </w:tcPr>
          <w:p w14:paraId="76BD9977" w14:textId="77777777" w:rsidR="000657F0" w:rsidRPr="009E610F" w:rsidRDefault="000657F0" w:rsidP="000657F0">
            <w:pPr>
              <w:spacing w:after="0"/>
              <w:jc w:val="center"/>
              <w:rPr>
                <w:rFonts w:cs="Tahoma"/>
                <w:b w:val="0"/>
                <w:bCs w:val="0"/>
                <w:color w:val="FF0000"/>
                <w:sz w:val="16"/>
                <w:szCs w:val="16"/>
              </w:rPr>
            </w:pPr>
          </w:p>
        </w:tc>
        <w:tc>
          <w:tcPr>
            <w:tcW w:w="624" w:type="dxa"/>
            <w:noWrap/>
            <w:vAlign w:val="center"/>
            <w:hideMark/>
          </w:tcPr>
          <w:p w14:paraId="62B5615D" w14:textId="77777777" w:rsidR="000657F0" w:rsidRDefault="000657F0" w:rsidP="000657F0">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Pr>
                <w:rFonts w:cs="Tahoma"/>
                <w:b/>
                <w:bCs/>
                <w:sz w:val="16"/>
                <w:szCs w:val="16"/>
              </w:rPr>
              <w:t>14/15</w:t>
            </w:r>
          </w:p>
        </w:tc>
        <w:tc>
          <w:tcPr>
            <w:tcW w:w="624" w:type="dxa"/>
            <w:noWrap/>
            <w:vAlign w:val="center"/>
            <w:hideMark/>
          </w:tcPr>
          <w:p w14:paraId="636525CB" w14:textId="77777777" w:rsidR="000657F0" w:rsidRDefault="000657F0" w:rsidP="000657F0">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Pr>
                <w:rFonts w:cs="Tahoma"/>
                <w:b/>
                <w:bCs/>
                <w:sz w:val="16"/>
                <w:szCs w:val="16"/>
              </w:rPr>
              <w:t>15/16</w:t>
            </w:r>
          </w:p>
        </w:tc>
        <w:tc>
          <w:tcPr>
            <w:tcW w:w="624" w:type="dxa"/>
            <w:noWrap/>
            <w:vAlign w:val="center"/>
            <w:hideMark/>
          </w:tcPr>
          <w:p w14:paraId="3A67C3FF" w14:textId="77777777" w:rsidR="000657F0" w:rsidRDefault="000657F0" w:rsidP="000657F0">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Pr>
                <w:rFonts w:cs="Tahoma"/>
                <w:b/>
                <w:bCs/>
                <w:sz w:val="16"/>
                <w:szCs w:val="16"/>
              </w:rPr>
              <w:t>14/15</w:t>
            </w:r>
          </w:p>
        </w:tc>
        <w:tc>
          <w:tcPr>
            <w:tcW w:w="624" w:type="dxa"/>
            <w:noWrap/>
            <w:vAlign w:val="center"/>
            <w:hideMark/>
          </w:tcPr>
          <w:p w14:paraId="39D6F304" w14:textId="77777777" w:rsidR="000657F0" w:rsidRDefault="000657F0" w:rsidP="000657F0">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Pr>
                <w:rFonts w:cs="Tahoma"/>
                <w:b/>
                <w:bCs/>
                <w:sz w:val="16"/>
                <w:szCs w:val="16"/>
              </w:rPr>
              <w:t>15/16</w:t>
            </w:r>
          </w:p>
        </w:tc>
        <w:tc>
          <w:tcPr>
            <w:tcW w:w="624" w:type="dxa"/>
            <w:noWrap/>
            <w:vAlign w:val="center"/>
            <w:hideMark/>
          </w:tcPr>
          <w:p w14:paraId="0635B114" w14:textId="77777777" w:rsidR="000657F0" w:rsidRDefault="000657F0" w:rsidP="000657F0">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Pr>
                <w:rFonts w:cs="Tahoma"/>
                <w:b/>
                <w:bCs/>
                <w:sz w:val="16"/>
                <w:szCs w:val="16"/>
              </w:rPr>
              <w:t>14/15</w:t>
            </w:r>
          </w:p>
        </w:tc>
        <w:tc>
          <w:tcPr>
            <w:tcW w:w="624" w:type="dxa"/>
            <w:noWrap/>
            <w:vAlign w:val="center"/>
            <w:hideMark/>
          </w:tcPr>
          <w:p w14:paraId="54D710D3" w14:textId="77777777" w:rsidR="000657F0" w:rsidRDefault="000657F0" w:rsidP="000657F0">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Pr>
                <w:rFonts w:cs="Tahoma"/>
                <w:b/>
                <w:bCs/>
                <w:sz w:val="16"/>
                <w:szCs w:val="16"/>
              </w:rPr>
              <w:t>15/16</w:t>
            </w:r>
          </w:p>
        </w:tc>
        <w:tc>
          <w:tcPr>
            <w:tcW w:w="624" w:type="dxa"/>
            <w:noWrap/>
            <w:vAlign w:val="center"/>
            <w:hideMark/>
          </w:tcPr>
          <w:p w14:paraId="59AD5035" w14:textId="77777777" w:rsidR="000657F0" w:rsidRDefault="000657F0" w:rsidP="000657F0">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Pr>
                <w:rFonts w:cs="Tahoma"/>
                <w:b/>
                <w:bCs/>
                <w:sz w:val="16"/>
                <w:szCs w:val="16"/>
              </w:rPr>
              <w:t>14/15</w:t>
            </w:r>
          </w:p>
        </w:tc>
        <w:tc>
          <w:tcPr>
            <w:tcW w:w="624" w:type="dxa"/>
            <w:noWrap/>
            <w:vAlign w:val="center"/>
            <w:hideMark/>
          </w:tcPr>
          <w:p w14:paraId="68EAEE1F" w14:textId="77777777" w:rsidR="000657F0" w:rsidRDefault="000657F0" w:rsidP="000657F0">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Pr>
                <w:rFonts w:cs="Tahoma"/>
                <w:b/>
                <w:bCs/>
                <w:sz w:val="16"/>
                <w:szCs w:val="16"/>
              </w:rPr>
              <w:t>15/16</w:t>
            </w:r>
          </w:p>
        </w:tc>
        <w:tc>
          <w:tcPr>
            <w:tcW w:w="624" w:type="dxa"/>
            <w:noWrap/>
            <w:vAlign w:val="center"/>
            <w:hideMark/>
          </w:tcPr>
          <w:p w14:paraId="17BE188B" w14:textId="77777777" w:rsidR="000657F0" w:rsidRDefault="000657F0" w:rsidP="000657F0">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Pr>
                <w:rFonts w:cs="Tahoma"/>
                <w:b/>
                <w:bCs/>
                <w:sz w:val="16"/>
                <w:szCs w:val="16"/>
              </w:rPr>
              <w:t>14/15</w:t>
            </w:r>
          </w:p>
        </w:tc>
        <w:tc>
          <w:tcPr>
            <w:tcW w:w="624" w:type="dxa"/>
            <w:noWrap/>
            <w:vAlign w:val="center"/>
            <w:hideMark/>
          </w:tcPr>
          <w:p w14:paraId="72C05AF1" w14:textId="77777777" w:rsidR="000657F0" w:rsidRDefault="000657F0" w:rsidP="000657F0">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Pr>
                <w:rFonts w:cs="Tahoma"/>
                <w:b/>
                <w:bCs/>
                <w:sz w:val="16"/>
                <w:szCs w:val="16"/>
              </w:rPr>
              <w:t>15/16</w:t>
            </w:r>
          </w:p>
        </w:tc>
        <w:tc>
          <w:tcPr>
            <w:tcW w:w="624" w:type="dxa"/>
            <w:noWrap/>
            <w:vAlign w:val="center"/>
            <w:hideMark/>
          </w:tcPr>
          <w:p w14:paraId="586DD692" w14:textId="77777777" w:rsidR="000657F0" w:rsidRDefault="000657F0" w:rsidP="000657F0">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Pr>
                <w:rFonts w:cs="Tahoma"/>
                <w:b/>
                <w:bCs/>
                <w:sz w:val="16"/>
                <w:szCs w:val="16"/>
              </w:rPr>
              <w:t>14/15</w:t>
            </w:r>
          </w:p>
        </w:tc>
        <w:tc>
          <w:tcPr>
            <w:tcW w:w="624" w:type="dxa"/>
            <w:noWrap/>
            <w:vAlign w:val="center"/>
            <w:hideMark/>
          </w:tcPr>
          <w:p w14:paraId="08CD852C" w14:textId="77777777" w:rsidR="000657F0" w:rsidRDefault="000657F0" w:rsidP="000657F0">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Pr>
                <w:rFonts w:cs="Tahoma"/>
                <w:b/>
                <w:bCs/>
                <w:sz w:val="16"/>
                <w:szCs w:val="16"/>
              </w:rPr>
              <w:t>15/16</w:t>
            </w:r>
          </w:p>
        </w:tc>
        <w:tc>
          <w:tcPr>
            <w:tcW w:w="624" w:type="dxa"/>
            <w:noWrap/>
            <w:vAlign w:val="center"/>
            <w:hideMark/>
          </w:tcPr>
          <w:p w14:paraId="4F7A8C33" w14:textId="77777777" w:rsidR="000657F0" w:rsidRDefault="000657F0" w:rsidP="000657F0">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Pr>
                <w:rFonts w:cs="Tahoma"/>
                <w:b/>
                <w:bCs/>
                <w:sz w:val="16"/>
                <w:szCs w:val="16"/>
              </w:rPr>
              <w:t>14/15</w:t>
            </w:r>
          </w:p>
        </w:tc>
        <w:tc>
          <w:tcPr>
            <w:tcW w:w="624" w:type="dxa"/>
            <w:noWrap/>
            <w:vAlign w:val="center"/>
            <w:hideMark/>
          </w:tcPr>
          <w:p w14:paraId="2B61689B" w14:textId="77777777" w:rsidR="000657F0" w:rsidRDefault="000657F0" w:rsidP="000657F0">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Pr>
                <w:rFonts w:cs="Tahoma"/>
                <w:b/>
                <w:bCs/>
                <w:sz w:val="16"/>
                <w:szCs w:val="16"/>
              </w:rPr>
              <w:t>15/16</w:t>
            </w:r>
          </w:p>
        </w:tc>
      </w:tr>
      <w:tr w:rsidR="000657F0" w:rsidRPr="009E610F" w14:paraId="6DA2FBB3" w14:textId="77777777" w:rsidTr="00FE371E">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140" w:type="dxa"/>
            <w:shd w:val="clear" w:color="auto" w:fill="B4C6E7" w:themeFill="accent5" w:themeFillTint="66"/>
            <w:noWrap/>
            <w:vAlign w:val="center"/>
            <w:hideMark/>
          </w:tcPr>
          <w:p w14:paraId="5F607DE7" w14:textId="77777777" w:rsidR="000657F0" w:rsidRPr="000657F0" w:rsidRDefault="000657F0" w:rsidP="000657F0">
            <w:pPr>
              <w:spacing w:after="0"/>
              <w:ind w:left="57"/>
              <w:jc w:val="left"/>
              <w:rPr>
                <w:rFonts w:cs="Tahoma"/>
                <w:color w:val="auto"/>
                <w:sz w:val="16"/>
                <w:szCs w:val="16"/>
              </w:rPr>
            </w:pPr>
            <w:r w:rsidRPr="000657F0">
              <w:rPr>
                <w:rFonts w:cs="Tahoma"/>
                <w:color w:val="auto"/>
                <w:sz w:val="16"/>
                <w:szCs w:val="16"/>
              </w:rPr>
              <w:t>Kraj</w:t>
            </w:r>
          </w:p>
        </w:tc>
        <w:tc>
          <w:tcPr>
            <w:tcW w:w="624" w:type="dxa"/>
            <w:noWrap/>
            <w:vAlign w:val="center"/>
            <w:hideMark/>
          </w:tcPr>
          <w:p w14:paraId="13CAF5F7" w14:textId="77777777" w:rsidR="000657F0" w:rsidRDefault="000657F0" w:rsidP="000657F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1</w:t>
            </w:r>
          </w:p>
        </w:tc>
        <w:tc>
          <w:tcPr>
            <w:tcW w:w="624" w:type="dxa"/>
            <w:noWrap/>
            <w:vAlign w:val="center"/>
            <w:hideMark/>
          </w:tcPr>
          <w:p w14:paraId="6C4ABF8C" w14:textId="77777777" w:rsidR="000657F0" w:rsidRDefault="000657F0" w:rsidP="000657F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1</w:t>
            </w:r>
          </w:p>
        </w:tc>
        <w:tc>
          <w:tcPr>
            <w:tcW w:w="624" w:type="dxa"/>
            <w:noWrap/>
            <w:vAlign w:val="center"/>
            <w:hideMark/>
          </w:tcPr>
          <w:p w14:paraId="0AA34E41" w14:textId="77777777" w:rsidR="000657F0" w:rsidRDefault="000657F0" w:rsidP="000657F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88</w:t>
            </w:r>
          </w:p>
        </w:tc>
        <w:tc>
          <w:tcPr>
            <w:tcW w:w="624" w:type="dxa"/>
            <w:noWrap/>
            <w:vAlign w:val="center"/>
            <w:hideMark/>
          </w:tcPr>
          <w:p w14:paraId="35FDD8C6" w14:textId="77777777" w:rsidR="000657F0" w:rsidRDefault="000657F0" w:rsidP="000657F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111</w:t>
            </w:r>
          </w:p>
        </w:tc>
        <w:tc>
          <w:tcPr>
            <w:tcW w:w="624" w:type="dxa"/>
            <w:noWrap/>
            <w:vAlign w:val="center"/>
            <w:hideMark/>
          </w:tcPr>
          <w:p w14:paraId="6671F081" w14:textId="77777777" w:rsidR="000657F0" w:rsidRDefault="000657F0" w:rsidP="000657F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1 265</w:t>
            </w:r>
          </w:p>
        </w:tc>
        <w:tc>
          <w:tcPr>
            <w:tcW w:w="624" w:type="dxa"/>
            <w:noWrap/>
            <w:vAlign w:val="center"/>
            <w:hideMark/>
          </w:tcPr>
          <w:p w14:paraId="3C247721" w14:textId="77777777" w:rsidR="000657F0" w:rsidRDefault="000657F0" w:rsidP="000657F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1 489</w:t>
            </w:r>
          </w:p>
        </w:tc>
        <w:tc>
          <w:tcPr>
            <w:tcW w:w="624" w:type="dxa"/>
            <w:noWrap/>
            <w:vAlign w:val="center"/>
            <w:hideMark/>
          </w:tcPr>
          <w:p w14:paraId="5DFB06E7" w14:textId="77777777" w:rsidR="000657F0" w:rsidRDefault="000657F0" w:rsidP="000657F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82</w:t>
            </w:r>
          </w:p>
        </w:tc>
        <w:tc>
          <w:tcPr>
            <w:tcW w:w="624" w:type="dxa"/>
            <w:noWrap/>
            <w:hideMark/>
          </w:tcPr>
          <w:p w14:paraId="0244A490" w14:textId="77777777" w:rsidR="000657F0" w:rsidRDefault="000657F0" w:rsidP="000657F0">
            <w:pPr>
              <w:spacing w:after="0"/>
              <w:ind w:right="57"/>
              <w:jc w:val="right"/>
              <w:cnfStyle w:val="000000100000" w:firstRow="0" w:lastRow="0" w:firstColumn="0" w:lastColumn="0" w:oddVBand="0" w:evenVBand="0" w:oddHBand="1" w:evenHBand="0" w:firstRowFirstColumn="0" w:firstRowLastColumn="0" w:lastRowFirstColumn="0" w:lastRowLastColumn="0"/>
              <w:rPr>
                <w:rFonts w:ascii="Calibri" w:hAnsi="Calibri"/>
                <w:sz w:val="16"/>
                <w:szCs w:val="16"/>
              </w:rPr>
            </w:pPr>
            <w:r>
              <w:rPr>
                <w:rFonts w:ascii="Calibri" w:hAnsi="Calibri"/>
                <w:sz w:val="16"/>
                <w:szCs w:val="16"/>
              </w:rPr>
              <w:t>81</w:t>
            </w:r>
          </w:p>
        </w:tc>
        <w:tc>
          <w:tcPr>
            <w:tcW w:w="624" w:type="dxa"/>
            <w:noWrap/>
            <w:vAlign w:val="center"/>
            <w:hideMark/>
          </w:tcPr>
          <w:p w14:paraId="1E69D738" w14:textId="77777777" w:rsidR="000657F0" w:rsidRDefault="000657F0" w:rsidP="000657F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1 019</w:t>
            </w:r>
          </w:p>
        </w:tc>
        <w:tc>
          <w:tcPr>
            <w:tcW w:w="624" w:type="dxa"/>
            <w:noWrap/>
            <w:vAlign w:val="center"/>
            <w:hideMark/>
          </w:tcPr>
          <w:p w14:paraId="5D724DF2" w14:textId="77777777" w:rsidR="000657F0" w:rsidRDefault="000657F0" w:rsidP="000657F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1 378</w:t>
            </w:r>
          </w:p>
        </w:tc>
        <w:tc>
          <w:tcPr>
            <w:tcW w:w="624" w:type="dxa"/>
            <w:noWrap/>
            <w:vAlign w:val="center"/>
            <w:hideMark/>
          </w:tcPr>
          <w:p w14:paraId="05251C27" w14:textId="77777777" w:rsidR="000657F0" w:rsidRDefault="000657F0" w:rsidP="000657F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122</w:t>
            </w:r>
          </w:p>
        </w:tc>
        <w:tc>
          <w:tcPr>
            <w:tcW w:w="624" w:type="dxa"/>
            <w:noWrap/>
            <w:vAlign w:val="center"/>
            <w:hideMark/>
          </w:tcPr>
          <w:p w14:paraId="7BB5B278" w14:textId="77777777" w:rsidR="000657F0" w:rsidRDefault="000657F0" w:rsidP="000657F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0</w:t>
            </w:r>
          </w:p>
        </w:tc>
        <w:tc>
          <w:tcPr>
            <w:tcW w:w="624" w:type="dxa"/>
            <w:noWrap/>
            <w:vAlign w:val="center"/>
            <w:hideMark/>
          </w:tcPr>
          <w:p w14:paraId="048CAF8A" w14:textId="77777777" w:rsidR="000657F0" w:rsidRDefault="000657F0" w:rsidP="000657F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42</w:t>
            </w:r>
          </w:p>
        </w:tc>
        <w:tc>
          <w:tcPr>
            <w:tcW w:w="624" w:type="dxa"/>
            <w:noWrap/>
            <w:vAlign w:val="center"/>
            <w:hideMark/>
          </w:tcPr>
          <w:p w14:paraId="2437040C" w14:textId="77777777" w:rsidR="000657F0" w:rsidRDefault="000657F0" w:rsidP="000657F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30</w:t>
            </w:r>
          </w:p>
        </w:tc>
      </w:tr>
      <w:tr w:rsidR="000657F0" w:rsidRPr="009E610F" w14:paraId="48F9B1B6" w14:textId="77777777" w:rsidTr="00FE371E">
        <w:trPr>
          <w:trHeight w:val="255"/>
          <w:jc w:val="center"/>
        </w:trPr>
        <w:tc>
          <w:tcPr>
            <w:cnfStyle w:val="001000000000" w:firstRow="0" w:lastRow="0" w:firstColumn="1" w:lastColumn="0" w:oddVBand="0" w:evenVBand="0" w:oddHBand="0" w:evenHBand="0" w:firstRowFirstColumn="0" w:firstRowLastColumn="0" w:lastRowFirstColumn="0" w:lastRowLastColumn="0"/>
            <w:tcW w:w="1140" w:type="dxa"/>
            <w:shd w:val="clear" w:color="auto" w:fill="B4C6E7" w:themeFill="accent5" w:themeFillTint="66"/>
            <w:noWrap/>
            <w:vAlign w:val="center"/>
            <w:hideMark/>
          </w:tcPr>
          <w:p w14:paraId="209EFCD6" w14:textId="77777777" w:rsidR="000657F0" w:rsidRPr="000657F0" w:rsidRDefault="000657F0" w:rsidP="000657F0">
            <w:pPr>
              <w:spacing w:after="0"/>
              <w:ind w:left="57"/>
              <w:jc w:val="left"/>
              <w:rPr>
                <w:rFonts w:cs="Tahoma"/>
                <w:color w:val="auto"/>
                <w:sz w:val="16"/>
                <w:szCs w:val="16"/>
              </w:rPr>
            </w:pPr>
            <w:r w:rsidRPr="000657F0">
              <w:rPr>
                <w:rFonts w:cs="Tahoma"/>
                <w:color w:val="auto"/>
                <w:sz w:val="16"/>
                <w:szCs w:val="16"/>
              </w:rPr>
              <w:t>Obec</w:t>
            </w:r>
          </w:p>
        </w:tc>
        <w:tc>
          <w:tcPr>
            <w:tcW w:w="624" w:type="dxa"/>
            <w:noWrap/>
            <w:vAlign w:val="center"/>
            <w:hideMark/>
          </w:tcPr>
          <w:p w14:paraId="0E566C7F" w14:textId="77777777" w:rsidR="000657F0" w:rsidRDefault="000657F0" w:rsidP="000657F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27</w:t>
            </w:r>
          </w:p>
        </w:tc>
        <w:tc>
          <w:tcPr>
            <w:tcW w:w="624" w:type="dxa"/>
            <w:noWrap/>
            <w:vAlign w:val="center"/>
            <w:hideMark/>
          </w:tcPr>
          <w:p w14:paraId="248CF3F1" w14:textId="77777777" w:rsidR="000657F0" w:rsidRDefault="000657F0" w:rsidP="000657F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27</w:t>
            </w:r>
          </w:p>
        </w:tc>
        <w:tc>
          <w:tcPr>
            <w:tcW w:w="624" w:type="dxa"/>
            <w:noWrap/>
            <w:vAlign w:val="center"/>
            <w:hideMark/>
          </w:tcPr>
          <w:p w14:paraId="4E773A0B" w14:textId="77777777" w:rsidR="000657F0" w:rsidRDefault="000657F0" w:rsidP="000657F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2 155</w:t>
            </w:r>
          </w:p>
        </w:tc>
        <w:tc>
          <w:tcPr>
            <w:tcW w:w="624" w:type="dxa"/>
            <w:noWrap/>
            <w:vAlign w:val="center"/>
            <w:hideMark/>
          </w:tcPr>
          <w:p w14:paraId="4EFA9B80" w14:textId="77777777" w:rsidR="000657F0" w:rsidRDefault="000657F0" w:rsidP="000657F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2 045</w:t>
            </w:r>
          </w:p>
        </w:tc>
        <w:tc>
          <w:tcPr>
            <w:tcW w:w="624" w:type="dxa"/>
            <w:noWrap/>
            <w:vAlign w:val="center"/>
            <w:hideMark/>
          </w:tcPr>
          <w:p w14:paraId="7F2C5FBA" w14:textId="77777777" w:rsidR="000657F0" w:rsidRDefault="000657F0" w:rsidP="000657F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24 451</w:t>
            </w:r>
          </w:p>
        </w:tc>
        <w:tc>
          <w:tcPr>
            <w:tcW w:w="624" w:type="dxa"/>
            <w:noWrap/>
            <w:vAlign w:val="center"/>
            <w:hideMark/>
          </w:tcPr>
          <w:p w14:paraId="646167CA" w14:textId="77777777" w:rsidR="000657F0" w:rsidRDefault="000657F0" w:rsidP="000657F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23 984</w:t>
            </w:r>
          </w:p>
        </w:tc>
        <w:tc>
          <w:tcPr>
            <w:tcW w:w="624" w:type="dxa"/>
            <w:noWrap/>
            <w:vAlign w:val="center"/>
            <w:hideMark/>
          </w:tcPr>
          <w:p w14:paraId="07D7AF17" w14:textId="77777777" w:rsidR="000657F0" w:rsidRDefault="000657F0" w:rsidP="000657F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2 808</w:t>
            </w:r>
          </w:p>
        </w:tc>
        <w:tc>
          <w:tcPr>
            <w:tcW w:w="624" w:type="dxa"/>
            <w:noWrap/>
            <w:hideMark/>
          </w:tcPr>
          <w:p w14:paraId="7864BEBF" w14:textId="77777777" w:rsidR="000657F0" w:rsidRDefault="000657F0" w:rsidP="000657F0">
            <w:pPr>
              <w:spacing w:after="0"/>
              <w:ind w:right="57"/>
              <w:jc w:val="right"/>
              <w:cnfStyle w:val="000000000000" w:firstRow="0" w:lastRow="0" w:firstColumn="0" w:lastColumn="0" w:oddVBand="0" w:evenVBand="0" w:oddHBand="0" w:evenHBand="0" w:firstRowFirstColumn="0" w:firstRowLastColumn="0" w:lastRowFirstColumn="0" w:lastRowLastColumn="0"/>
              <w:rPr>
                <w:rFonts w:ascii="Calibri" w:hAnsi="Calibri"/>
                <w:sz w:val="16"/>
                <w:szCs w:val="16"/>
              </w:rPr>
            </w:pPr>
            <w:r>
              <w:rPr>
                <w:rFonts w:ascii="Calibri" w:hAnsi="Calibri"/>
                <w:sz w:val="16"/>
                <w:szCs w:val="16"/>
              </w:rPr>
              <w:t>2757</w:t>
            </w:r>
          </w:p>
        </w:tc>
        <w:tc>
          <w:tcPr>
            <w:tcW w:w="624" w:type="dxa"/>
            <w:noWrap/>
            <w:vAlign w:val="center"/>
            <w:hideMark/>
          </w:tcPr>
          <w:p w14:paraId="4BF6AAD5" w14:textId="77777777" w:rsidR="000657F0" w:rsidRDefault="000657F0" w:rsidP="000657F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18 220</w:t>
            </w:r>
          </w:p>
        </w:tc>
        <w:tc>
          <w:tcPr>
            <w:tcW w:w="624" w:type="dxa"/>
            <w:noWrap/>
            <w:vAlign w:val="center"/>
            <w:hideMark/>
          </w:tcPr>
          <w:p w14:paraId="51049A8C" w14:textId="77777777" w:rsidR="000657F0" w:rsidRDefault="000657F0" w:rsidP="000657F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18 192</w:t>
            </w:r>
          </w:p>
        </w:tc>
        <w:tc>
          <w:tcPr>
            <w:tcW w:w="624" w:type="dxa"/>
            <w:noWrap/>
            <w:vAlign w:val="center"/>
            <w:hideMark/>
          </w:tcPr>
          <w:p w14:paraId="38A9DFA6" w14:textId="77777777" w:rsidR="000657F0" w:rsidRDefault="000657F0" w:rsidP="000657F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884</w:t>
            </w:r>
          </w:p>
        </w:tc>
        <w:tc>
          <w:tcPr>
            <w:tcW w:w="624" w:type="dxa"/>
            <w:noWrap/>
            <w:vAlign w:val="center"/>
            <w:hideMark/>
          </w:tcPr>
          <w:p w14:paraId="67F5C7A2" w14:textId="77777777" w:rsidR="000657F0" w:rsidRDefault="000657F0" w:rsidP="000657F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635</w:t>
            </w:r>
          </w:p>
        </w:tc>
        <w:tc>
          <w:tcPr>
            <w:tcW w:w="624" w:type="dxa"/>
            <w:noWrap/>
            <w:vAlign w:val="center"/>
            <w:hideMark/>
          </w:tcPr>
          <w:p w14:paraId="5AF87402" w14:textId="77777777" w:rsidR="000657F0" w:rsidRDefault="000657F0" w:rsidP="000657F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2 539</w:t>
            </w:r>
          </w:p>
        </w:tc>
        <w:tc>
          <w:tcPr>
            <w:tcW w:w="624" w:type="dxa"/>
            <w:noWrap/>
            <w:vAlign w:val="center"/>
            <w:hideMark/>
          </w:tcPr>
          <w:p w14:paraId="0887489F" w14:textId="77777777" w:rsidR="000657F0" w:rsidRDefault="000657F0" w:rsidP="000657F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2 400</w:t>
            </w:r>
          </w:p>
        </w:tc>
      </w:tr>
      <w:tr w:rsidR="000657F0" w:rsidRPr="009E610F" w14:paraId="2727A02A" w14:textId="77777777" w:rsidTr="00FE371E">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140" w:type="dxa"/>
            <w:shd w:val="clear" w:color="auto" w:fill="B4C6E7" w:themeFill="accent5" w:themeFillTint="66"/>
            <w:noWrap/>
            <w:vAlign w:val="center"/>
            <w:hideMark/>
          </w:tcPr>
          <w:p w14:paraId="2E236491" w14:textId="77777777" w:rsidR="000657F0" w:rsidRPr="000657F0" w:rsidRDefault="000657F0" w:rsidP="000657F0">
            <w:pPr>
              <w:spacing w:after="0"/>
              <w:ind w:left="57"/>
              <w:jc w:val="left"/>
              <w:rPr>
                <w:rFonts w:cs="Tahoma"/>
                <w:color w:val="auto"/>
                <w:sz w:val="16"/>
                <w:szCs w:val="16"/>
              </w:rPr>
            </w:pPr>
            <w:r w:rsidRPr="000657F0">
              <w:rPr>
                <w:rFonts w:cs="Tahoma"/>
                <w:color w:val="auto"/>
                <w:sz w:val="16"/>
                <w:szCs w:val="16"/>
              </w:rPr>
              <w:t>Soukromník</w:t>
            </w:r>
          </w:p>
        </w:tc>
        <w:tc>
          <w:tcPr>
            <w:tcW w:w="624" w:type="dxa"/>
            <w:noWrap/>
            <w:vAlign w:val="center"/>
            <w:hideMark/>
          </w:tcPr>
          <w:p w14:paraId="1ED5D32A" w14:textId="77777777" w:rsidR="000657F0" w:rsidRDefault="000657F0" w:rsidP="000657F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1</w:t>
            </w:r>
          </w:p>
        </w:tc>
        <w:tc>
          <w:tcPr>
            <w:tcW w:w="624" w:type="dxa"/>
            <w:noWrap/>
            <w:vAlign w:val="center"/>
            <w:hideMark/>
          </w:tcPr>
          <w:p w14:paraId="0C12A67D" w14:textId="77777777" w:rsidR="000657F0" w:rsidRDefault="000657F0" w:rsidP="000657F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1</w:t>
            </w:r>
          </w:p>
        </w:tc>
        <w:tc>
          <w:tcPr>
            <w:tcW w:w="624" w:type="dxa"/>
            <w:noWrap/>
            <w:vAlign w:val="center"/>
            <w:hideMark/>
          </w:tcPr>
          <w:p w14:paraId="4289ADAD" w14:textId="77777777" w:rsidR="000657F0" w:rsidRDefault="000657F0" w:rsidP="000657F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18</w:t>
            </w:r>
          </w:p>
        </w:tc>
        <w:tc>
          <w:tcPr>
            <w:tcW w:w="624" w:type="dxa"/>
            <w:noWrap/>
            <w:vAlign w:val="center"/>
            <w:hideMark/>
          </w:tcPr>
          <w:p w14:paraId="36D89C64" w14:textId="77777777" w:rsidR="000657F0" w:rsidRDefault="000657F0" w:rsidP="000657F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17</w:t>
            </w:r>
          </w:p>
        </w:tc>
        <w:tc>
          <w:tcPr>
            <w:tcW w:w="624" w:type="dxa"/>
            <w:noWrap/>
            <w:vAlign w:val="center"/>
            <w:hideMark/>
          </w:tcPr>
          <w:p w14:paraId="2EF47A4D" w14:textId="77777777" w:rsidR="000657F0" w:rsidRDefault="000657F0" w:rsidP="000657F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303</w:t>
            </w:r>
          </w:p>
        </w:tc>
        <w:tc>
          <w:tcPr>
            <w:tcW w:w="624" w:type="dxa"/>
            <w:noWrap/>
            <w:vAlign w:val="center"/>
            <w:hideMark/>
          </w:tcPr>
          <w:p w14:paraId="7404AADF" w14:textId="77777777" w:rsidR="000657F0" w:rsidRDefault="000657F0" w:rsidP="000657F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281</w:t>
            </w:r>
          </w:p>
        </w:tc>
        <w:tc>
          <w:tcPr>
            <w:tcW w:w="624" w:type="dxa"/>
            <w:noWrap/>
            <w:vAlign w:val="center"/>
            <w:hideMark/>
          </w:tcPr>
          <w:p w14:paraId="721C111D" w14:textId="77777777" w:rsidR="000657F0" w:rsidRDefault="000657F0" w:rsidP="000657F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7</w:t>
            </w:r>
          </w:p>
        </w:tc>
        <w:tc>
          <w:tcPr>
            <w:tcW w:w="624" w:type="dxa"/>
            <w:noWrap/>
            <w:hideMark/>
          </w:tcPr>
          <w:p w14:paraId="39C97926" w14:textId="77777777" w:rsidR="000657F0" w:rsidRDefault="000657F0" w:rsidP="000657F0">
            <w:pPr>
              <w:spacing w:after="0"/>
              <w:ind w:right="57"/>
              <w:jc w:val="right"/>
              <w:cnfStyle w:val="000000100000" w:firstRow="0" w:lastRow="0" w:firstColumn="0" w:lastColumn="0" w:oddVBand="0" w:evenVBand="0" w:oddHBand="1" w:evenHBand="0" w:firstRowFirstColumn="0" w:firstRowLastColumn="0" w:lastRowFirstColumn="0" w:lastRowLastColumn="0"/>
              <w:rPr>
                <w:rFonts w:ascii="Calibri" w:hAnsi="Calibri"/>
                <w:sz w:val="16"/>
                <w:szCs w:val="16"/>
              </w:rPr>
            </w:pPr>
            <w:r>
              <w:rPr>
                <w:rFonts w:ascii="Calibri" w:hAnsi="Calibri"/>
                <w:sz w:val="16"/>
                <w:szCs w:val="16"/>
              </w:rPr>
              <w:t>16</w:t>
            </w:r>
          </w:p>
        </w:tc>
        <w:tc>
          <w:tcPr>
            <w:tcW w:w="624" w:type="dxa"/>
            <w:noWrap/>
            <w:vAlign w:val="center"/>
            <w:hideMark/>
          </w:tcPr>
          <w:p w14:paraId="01398B23" w14:textId="77777777" w:rsidR="000657F0" w:rsidRDefault="000657F0" w:rsidP="000657F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153</w:t>
            </w:r>
          </w:p>
        </w:tc>
        <w:tc>
          <w:tcPr>
            <w:tcW w:w="624" w:type="dxa"/>
            <w:noWrap/>
            <w:vAlign w:val="center"/>
            <w:hideMark/>
          </w:tcPr>
          <w:p w14:paraId="179B7983" w14:textId="77777777" w:rsidR="000657F0" w:rsidRDefault="000657F0" w:rsidP="000657F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127</w:t>
            </w:r>
          </w:p>
        </w:tc>
        <w:tc>
          <w:tcPr>
            <w:tcW w:w="624" w:type="dxa"/>
            <w:noWrap/>
            <w:vAlign w:val="center"/>
            <w:hideMark/>
          </w:tcPr>
          <w:p w14:paraId="4291481E" w14:textId="77777777" w:rsidR="000657F0" w:rsidRDefault="000657F0" w:rsidP="000657F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0</w:t>
            </w:r>
          </w:p>
        </w:tc>
        <w:tc>
          <w:tcPr>
            <w:tcW w:w="624" w:type="dxa"/>
            <w:noWrap/>
            <w:vAlign w:val="center"/>
            <w:hideMark/>
          </w:tcPr>
          <w:p w14:paraId="5A888EB6" w14:textId="77777777" w:rsidR="000657F0" w:rsidRDefault="000657F0" w:rsidP="000657F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1</w:t>
            </w:r>
          </w:p>
        </w:tc>
        <w:tc>
          <w:tcPr>
            <w:tcW w:w="624" w:type="dxa"/>
            <w:noWrap/>
            <w:vAlign w:val="center"/>
            <w:hideMark/>
          </w:tcPr>
          <w:p w14:paraId="43D7BC2D" w14:textId="77777777" w:rsidR="000657F0" w:rsidRDefault="000657F0" w:rsidP="000657F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143</w:t>
            </w:r>
          </w:p>
        </w:tc>
        <w:tc>
          <w:tcPr>
            <w:tcW w:w="624" w:type="dxa"/>
            <w:noWrap/>
            <w:vAlign w:val="center"/>
            <w:hideMark/>
          </w:tcPr>
          <w:p w14:paraId="465ADEF1" w14:textId="77777777" w:rsidR="000657F0" w:rsidRDefault="000657F0" w:rsidP="000657F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137</w:t>
            </w:r>
          </w:p>
        </w:tc>
      </w:tr>
      <w:tr w:rsidR="000657F0" w:rsidRPr="009E610F" w14:paraId="1421E145" w14:textId="77777777" w:rsidTr="00FE371E">
        <w:trPr>
          <w:trHeight w:val="255"/>
          <w:jc w:val="center"/>
        </w:trPr>
        <w:tc>
          <w:tcPr>
            <w:cnfStyle w:val="001000000000" w:firstRow="0" w:lastRow="0" w:firstColumn="1" w:lastColumn="0" w:oddVBand="0" w:evenVBand="0" w:oddHBand="0" w:evenHBand="0" w:firstRowFirstColumn="0" w:firstRowLastColumn="0" w:lastRowFirstColumn="0" w:lastRowLastColumn="0"/>
            <w:tcW w:w="1140" w:type="dxa"/>
            <w:shd w:val="clear" w:color="auto" w:fill="B4C6E7" w:themeFill="accent5" w:themeFillTint="66"/>
            <w:noWrap/>
            <w:vAlign w:val="center"/>
            <w:hideMark/>
          </w:tcPr>
          <w:p w14:paraId="36383237" w14:textId="77777777" w:rsidR="000657F0" w:rsidRPr="000657F0" w:rsidRDefault="000657F0" w:rsidP="000657F0">
            <w:pPr>
              <w:spacing w:after="0"/>
              <w:ind w:left="57"/>
              <w:jc w:val="left"/>
              <w:rPr>
                <w:rFonts w:cs="Tahoma"/>
                <w:color w:val="auto"/>
                <w:sz w:val="16"/>
                <w:szCs w:val="16"/>
              </w:rPr>
            </w:pPr>
            <w:r w:rsidRPr="000657F0">
              <w:rPr>
                <w:rFonts w:cs="Tahoma"/>
                <w:color w:val="auto"/>
                <w:sz w:val="16"/>
                <w:szCs w:val="16"/>
              </w:rPr>
              <w:t>Církev</w:t>
            </w:r>
          </w:p>
        </w:tc>
        <w:tc>
          <w:tcPr>
            <w:tcW w:w="624" w:type="dxa"/>
            <w:noWrap/>
            <w:vAlign w:val="center"/>
            <w:hideMark/>
          </w:tcPr>
          <w:p w14:paraId="24EB4259" w14:textId="77777777" w:rsidR="000657F0" w:rsidRDefault="000657F0" w:rsidP="000657F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3</w:t>
            </w:r>
          </w:p>
        </w:tc>
        <w:tc>
          <w:tcPr>
            <w:tcW w:w="624" w:type="dxa"/>
            <w:noWrap/>
            <w:vAlign w:val="center"/>
            <w:hideMark/>
          </w:tcPr>
          <w:p w14:paraId="705D060E" w14:textId="77777777" w:rsidR="000657F0" w:rsidRDefault="000657F0" w:rsidP="000657F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3</w:t>
            </w:r>
          </w:p>
        </w:tc>
        <w:tc>
          <w:tcPr>
            <w:tcW w:w="624" w:type="dxa"/>
            <w:noWrap/>
            <w:vAlign w:val="center"/>
            <w:hideMark/>
          </w:tcPr>
          <w:p w14:paraId="3BBE29FE" w14:textId="77777777" w:rsidR="000657F0" w:rsidRDefault="000657F0" w:rsidP="000657F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200</w:t>
            </w:r>
          </w:p>
        </w:tc>
        <w:tc>
          <w:tcPr>
            <w:tcW w:w="624" w:type="dxa"/>
            <w:noWrap/>
            <w:vAlign w:val="center"/>
            <w:hideMark/>
          </w:tcPr>
          <w:p w14:paraId="095DC620" w14:textId="77777777" w:rsidR="000657F0" w:rsidRDefault="000657F0" w:rsidP="000657F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217</w:t>
            </w:r>
          </w:p>
        </w:tc>
        <w:tc>
          <w:tcPr>
            <w:tcW w:w="624" w:type="dxa"/>
            <w:noWrap/>
            <w:vAlign w:val="center"/>
            <w:hideMark/>
          </w:tcPr>
          <w:p w14:paraId="6D866CB9" w14:textId="77777777" w:rsidR="000657F0" w:rsidRDefault="000657F0" w:rsidP="000657F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2 343</w:t>
            </w:r>
          </w:p>
        </w:tc>
        <w:tc>
          <w:tcPr>
            <w:tcW w:w="624" w:type="dxa"/>
            <w:noWrap/>
            <w:vAlign w:val="center"/>
            <w:hideMark/>
          </w:tcPr>
          <w:p w14:paraId="5905F0C3" w14:textId="77777777" w:rsidR="000657F0" w:rsidRDefault="000657F0" w:rsidP="000657F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2 071</w:t>
            </w:r>
          </w:p>
        </w:tc>
        <w:tc>
          <w:tcPr>
            <w:tcW w:w="624" w:type="dxa"/>
            <w:noWrap/>
            <w:vAlign w:val="center"/>
            <w:hideMark/>
          </w:tcPr>
          <w:p w14:paraId="53F256E9" w14:textId="77777777" w:rsidR="000657F0" w:rsidRDefault="000657F0" w:rsidP="000657F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42</w:t>
            </w:r>
          </w:p>
        </w:tc>
        <w:tc>
          <w:tcPr>
            <w:tcW w:w="624" w:type="dxa"/>
            <w:noWrap/>
            <w:hideMark/>
          </w:tcPr>
          <w:p w14:paraId="12FCFBF8" w14:textId="77777777" w:rsidR="000657F0" w:rsidRDefault="000657F0" w:rsidP="000657F0">
            <w:pPr>
              <w:spacing w:after="0"/>
              <w:ind w:right="57"/>
              <w:jc w:val="right"/>
              <w:cnfStyle w:val="000000000000" w:firstRow="0" w:lastRow="0" w:firstColumn="0" w:lastColumn="0" w:oddVBand="0" w:evenVBand="0" w:oddHBand="0" w:evenHBand="0" w:firstRowFirstColumn="0" w:firstRowLastColumn="0" w:lastRowFirstColumn="0" w:lastRowLastColumn="0"/>
              <w:rPr>
                <w:rFonts w:ascii="Calibri" w:hAnsi="Calibri"/>
                <w:sz w:val="16"/>
                <w:szCs w:val="16"/>
              </w:rPr>
            </w:pPr>
            <w:r>
              <w:rPr>
                <w:rFonts w:ascii="Calibri" w:hAnsi="Calibri"/>
                <w:sz w:val="16"/>
                <w:szCs w:val="16"/>
              </w:rPr>
              <w:t>104</w:t>
            </w:r>
          </w:p>
        </w:tc>
        <w:tc>
          <w:tcPr>
            <w:tcW w:w="624" w:type="dxa"/>
            <w:noWrap/>
            <w:vAlign w:val="center"/>
            <w:hideMark/>
          </w:tcPr>
          <w:p w14:paraId="0E5B0BF9" w14:textId="77777777" w:rsidR="000657F0" w:rsidRDefault="000657F0" w:rsidP="000657F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1 820</w:t>
            </w:r>
          </w:p>
        </w:tc>
        <w:tc>
          <w:tcPr>
            <w:tcW w:w="624" w:type="dxa"/>
            <w:noWrap/>
            <w:vAlign w:val="center"/>
            <w:hideMark/>
          </w:tcPr>
          <w:p w14:paraId="55E70FBF" w14:textId="77777777" w:rsidR="000657F0" w:rsidRDefault="000657F0" w:rsidP="000657F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1 476</w:t>
            </w:r>
          </w:p>
        </w:tc>
        <w:tc>
          <w:tcPr>
            <w:tcW w:w="624" w:type="dxa"/>
            <w:noWrap/>
            <w:vAlign w:val="center"/>
            <w:hideMark/>
          </w:tcPr>
          <w:p w14:paraId="1C53E662" w14:textId="77777777" w:rsidR="000657F0" w:rsidRDefault="000657F0" w:rsidP="000657F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377</w:t>
            </w:r>
          </w:p>
        </w:tc>
        <w:tc>
          <w:tcPr>
            <w:tcW w:w="624" w:type="dxa"/>
            <w:noWrap/>
            <w:vAlign w:val="center"/>
            <w:hideMark/>
          </w:tcPr>
          <w:p w14:paraId="59BA08D4" w14:textId="77777777" w:rsidR="000657F0" w:rsidRDefault="000657F0" w:rsidP="000657F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257</w:t>
            </w:r>
          </w:p>
        </w:tc>
        <w:tc>
          <w:tcPr>
            <w:tcW w:w="624" w:type="dxa"/>
            <w:noWrap/>
            <w:vAlign w:val="center"/>
            <w:hideMark/>
          </w:tcPr>
          <w:p w14:paraId="50F194F1" w14:textId="77777777" w:rsidR="000657F0" w:rsidRDefault="000657F0" w:rsidP="000657F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104</w:t>
            </w:r>
          </w:p>
        </w:tc>
        <w:tc>
          <w:tcPr>
            <w:tcW w:w="624" w:type="dxa"/>
            <w:noWrap/>
            <w:vAlign w:val="center"/>
            <w:hideMark/>
          </w:tcPr>
          <w:p w14:paraId="5EEBB8EA" w14:textId="77777777" w:rsidR="000657F0" w:rsidRDefault="000657F0" w:rsidP="000657F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234</w:t>
            </w:r>
          </w:p>
        </w:tc>
      </w:tr>
      <w:tr w:rsidR="000657F0" w:rsidRPr="009E610F" w14:paraId="609A6497" w14:textId="77777777" w:rsidTr="00AF7294">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140" w:type="dxa"/>
            <w:noWrap/>
            <w:vAlign w:val="center"/>
            <w:hideMark/>
          </w:tcPr>
          <w:p w14:paraId="72CBDBFF" w14:textId="77777777" w:rsidR="000657F0" w:rsidRPr="000657F0" w:rsidRDefault="000657F0" w:rsidP="000657F0">
            <w:pPr>
              <w:spacing w:after="0"/>
              <w:jc w:val="center"/>
              <w:rPr>
                <w:rFonts w:cs="Tahoma"/>
                <w:b w:val="0"/>
                <w:bCs w:val="0"/>
                <w:sz w:val="16"/>
                <w:szCs w:val="16"/>
              </w:rPr>
            </w:pPr>
            <w:r w:rsidRPr="000657F0">
              <w:rPr>
                <w:rFonts w:cs="Tahoma"/>
                <w:sz w:val="16"/>
                <w:szCs w:val="16"/>
              </w:rPr>
              <w:t>Celkem</w:t>
            </w:r>
          </w:p>
        </w:tc>
        <w:tc>
          <w:tcPr>
            <w:tcW w:w="624" w:type="dxa"/>
            <w:noWrap/>
            <w:vAlign w:val="center"/>
            <w:hideMark/>
          </w:tcPr>
          <w:p w14:paraId="11C3ADDD" w14:textId="77777777" w:rsidR="000657F0" w:rsidRDefault="000657F0" w:rsidP="000657F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color w:val="000000"/>
                <w:sz w:val="16"/>
                <w:szCs w:val="16"/>
              </w:rPr>
            </w:pPr>
            <w:r>
              <w:rPr>
                <w:rFonts w:cs="Tahoma"/>
                <w:b/>
                <w:bCs/>
                <w:color w:val="000000"/>
                <w:sz w:val="16"/>
                <w:szCs w:val="16"/>
              </w:rPr>
              <w:t>32</w:t>
            </w:r>
          </w:p>
        </w:tc>
        <w:tc>
          <w:tcPr>
            <w:tcW w:w="624" w:type="dxa"/>
            <w:noWrap/>
            <w:vAlign w:val="center"/>
            <w:hideMark/>
          </w:tcPr>
          <w:p w14:paraId="1AF1C43D" w14:textId="77777777" w:rsidR="000657F0" w:rsidRDefault="000657F0" w:rsidP="000657F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color w:val="000000"/>
                <w:sz w:val="16"/>
                <w:szCs w:val="16"/>
              </w:rPr>
            </w:pPr>
            <w:r>
              <w:rPr>
                <w:rFonts w:cs="Tahoma"/>
                <w:b/>
                <w:bCs/>
                <w:color w:val="000000"/>
                <w:sz w:val="16"/>
                <w:szCs w:val="16"/>
              </w:rPr>
              <w:t>32</w:t>
            </w:r>
          </w:p>
        </w:tc>
        <w:tc>
          <w:tcPr>
            <w:tcW w:w="624" w:type="dxa"/>
            <w:noWrap/>
            <w:vAlign w:val="center"/>
            <w:hideMark/>
          </w:tcPr>
          <w:p w14:paraId="4802208A" w14:textId="77777777" w:rsidR="000657F0" w:rsidRDefault="000657F0" w:rsidP="000657F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color w:val="000000"/>
                <w:sz w:val="16"/>
                <w:szCs w:val="16"/>
              </w:rPr>
            </w:pPr>
            <w:r>
              <w:rPr>
                <w:rFonts w:cs="Tahoma"/>
                <w:b/>
                <w:bCs/>
                <w:color w:val="000000"/>
                <w:sz w:val="16"/>
                <w:szCs w:val="16"/>
              </w:rPr>
              <w:t>2 461</w:t>
            </w:r>
          </w:p>
        </w:tc>
        <w:tc>
          <w:tcPr>
            <w:tcW w:w="624" w:type="dxa"/>
            <w:noWrap/>
            <w:vAlign w:val="center"/>
            <w:hideMark/>
          </w:tcPr>
          <w:p w14:paraId="14A739CF" w14:textId="77777777" w:rsidR="000657F0" w:rsidRDefault="000657F0" w:rsidP="000657F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color w:val="000000"/>
                <w:sz w:val="16"/>
                <w:szCs w:val="16"/>
              </w:rPr>
            </w:pPr>
            <w:r>
              <w:rPr>
                <w:rFonts w:cs="Tahoma"/>
                <w:b/>
                <w:bCs/>
                <w:color w:val="000000"/>
                <w:sz w:val="16"/>
                <w:szCs w:val="16"/>
              </w:rPr>
              <w:t>2 390</w:t>
            </w:r>
          </w:p>
        </w:tc>
        <w:tc>
          <w:tcPr>
            <w:tcW w:w="624" w:type="dxa"/>
            <w:noWrap/>
            <w:vAlign w:val="center"/>
            <w:hideMark/>
          </w:tcPr>
          <w:p w14:paraId="6E616E59" w14:textId="77777777" w:rsidR="000657F0" w:rsidRDefault="000657F0" w:rsidP="000657F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color w:val="000000"/>
                <w:sz w:val="16"/>
                <w:szCs w:val="16"/>
              </w:rPr>
            </w:pPr>
            <w:r>
              <w:rPr>
                <w:rFonts w:cs="Tahoma"/>
                <w:b/>
                <w:bCs/>
                <w:color w:val="000000"/>
                <w:sz w:val="16"/>
                <w:szCs w:val="16"/>
              </w:rPr>
              <w:t>28 362</w:t>
            </w:r>
          </w:p>
        </w:tc>
        <w:tc>
          <w:tcPr>
            <w:tcW w:w="624" w:type="dxa"/>
            <w:noWrap/>
            <w:vAlign w:val="center"/>
            <w:hideMark/>
          </w:tcPr>
          <w:p w14:paraId="2AD3365B" w14:textId="77777777" w:rsidR="000657F0" w:rsidRDefault="000657F0" w:rsidP="000657F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color w:val="000000"/>
                <w:sz w:val="16"/>
                <w:szCs w:val="16"/>
              </w:rPr>
            </w:pPr>
            <w:r>
              <w:rPr>
                <w:rFonts w:cs="Tahoma"/>
                <w:b/>
                <w:bCs/>
                <w:color w:val="000000"/>
                <w:sz w:val="16"/>
                <w:szCs w:val="16"/>
              </w:rPr>
              <w:t>27 825</w:t>
            </w:r>
          </w:p>
        </w:tc>
        <w:tc>
          <w:tcPr>
            <w:tcW w:w="624" w:type="dxa"/>
            <w:noWrap/>
            <w:vAlign w:val="center"/>
            <w:hideMark/>
          </w:tcPr>
          <w:p w14:paraId="03D91BCD" w14:textId="77777777" w:rsidR="000657F0" w:rsidRDefault="000657F0" w:rsidP="000657F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color w:val="000000"/>
                <w:sz w:val="16"/>
                <w:szCs w:val="16"/>
              </w:rPr>
            </w:pPr>
            <w:r>
              <w:rPr>
                <w:rFonts w:cs="Tahoma"/>
                <w:b/>
                <w:bCs/>
                <w:color w:val="000000"/>
                <w:sz w:val="16"/>
                <w:szCs w:val="16"/>
              </w:rPr>
              <w:t>2 939</w:t>
            </w:r>
          </w:p>
        </w:tc>
        <w:tc>
          <w:tcPr>
            <w:tcW w:w="624" w:type="dxa"/>
            <w:noWrap/>
            <w:vAlign w:val="center"/>
            <w:hideMark/>
          </w:tcPr>
          <w:p w14:paraId="3B0C39AD" w14:textId="77777777" w:rsidR="000657F0" w:rsidRDefault="000657F0" w:rsidP="000657F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color w:val="000000"/>
                <w:sz w:val="16"/>
                <w:szCs w:val="16"/>
              </w:rPr>
            </w:pPr>
            <w:r>
              <w:rPr>
                <w:rFonts w:cs="Tahoma"/>
                <w:b/>
                <w:bCs/>
                <w:color w:val="000000"/>
                <w:sz w:val="16"/>
                <w:szCs w:val="16"/>
              </w:rPr>
              <w:t>2 958</w:t>
            </w:r>
          </w:p>
        </w:tc>
        <w:tc>
          <w:tcPr>
            <w:tcW w:w="624" w:type="dxa"/>
            <w:noWrap/>
            <w:vAlign w:val="center"/>
            <w:hideMark/>
          </w:tcPr>
          <w:p w14:paraId="5F0D7025" w14:textId="77777777" w:rsidR="000657F0" w:rsidRDefault="000657F0" w:rsidP="000657F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color w:val="000000"/>
                <w:sz w:val="16"/>
                <w:szCs w:val="16"/>
              </w:rPr>
            </w:pPr>
            <w:r>
              <w:rPr>
                <w:rFonts w:cs="Tahoma"/>
                <w:b/>
                <w:bCs/>
                <w:color w:val="000000"/>
                <w:sz w:val="16"/>
                <w:szCs w:val="16"/>
              </w:rPr>
              <w:t>21 212</w:t>
            </w:r>
          </w:p>
        </w:tc>
        <w:tc>
          <w:tcPr>
            <w:tcW w:w="624" w:type="dxa"/>
            <w:noWrap/>
            <w:vAlign w:val="center"/>
            <w:hideMark/>
          </w:tcPr>
          <w:p w14:paraId="21943487" w14:textId="77777777" w:rsidR="000657F0" w:rsidRDefault="000657F0" w:rsidP="000657F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color w:val="000000"/>
                <w:sz w:val="16"/>
                <w:szCs w:val="16"/>
              </w:rPr>
            </w:pPr>
            <w:r>
              <w:rPr>
                <w:rFonts w:cs="Tahoma"/>
                <w:b/>
                <w:bCs/>
                <w:color w:val="000000"/>
                <w:sz w:val="16"/>
                <w:szCs w:val="16"/>
              </w:rPr>
              <w:t>21 173</w:t>
            </w:r>
          </w:p>
        </w:tc>
        <w:tc>
          <w:tcPr>
            <w:tcW w:w="624" w:type="dxa"/>
            <w:noWrap/>
            <w:vAlign w:val="center"/>
            <w:hideMark/>
          </w:tcPr>
          <w:p w14:paraId="4DAFE6E6" w14:textId="77777777" w:rsidR="000657F0" w:rsidRDefault="000657F0" w:rsidP="000657F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color w:val="000000"/>
                <w:sz w:val="16"/>
                <w:szCs w:val="16"/>
              </w:rPr>
            </w:pPr>
            <w:r>
              <w:rPr>
                <w:rFonts w:cs="Tahoma"/>
                <w:b/>
                <w:bCs/>
                <w:color w:val="000000"/>
                <w:sz w:val="16"/>
                <w:szCs w:val="16"/>
              </w:rPr>
              <w:t>1 383</w:t>
            </w:r>
          </w:p>
        </w:tc>
        <w:tc>
          <w:tcPr>
            <w:tcW w:w="624" w:type="dxa"/>
            <w:noWrap/>
            <w:vAlign w:val="center"/>
            <w:hideMark/>
          </w:tcPr>
          <w:p w14:paraId="7039E6CF" w14:textId="77777777" w:rsidR="000657F0" w:rsidRDefault="000657F0" w:rsidP="000657F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color w:val="000000"/>
                <w:sz w:val="16"/>
                <w:szCs w:val="16"/>
              </w:rPr>
            </w:pPr>
            <w:r>
              <w:rPr>
                <w:rFonts w:cs="Tahoma"/>
                <w:b/>
                <w:bCs/>
                <w:color w:val="000000"/>
                <w:sz w:val="16"/>
                <w:szCs w:val="16"/>
              </w:rPr>
              <w:t>893</w:t>
            </w:r>
          </w:p>
        </w:tc>
        <w:tc>
          <w:tcPr>
            <w:tcW w:w="624" w:type="dxa"/>
            <w:noWrap/>
            <w:vAlign w:val="center"/>
            <w:hideMark/>
          </w:tcPr>
          <w:p w14:paraId="78588A8F" w14:textId="77777777" w:rsidR="000657F0" w:rsidRDefault="000657F0" w:rsidP="000657F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color w:val="000000"/>
                <w:sz w:val="16"/>
                <w:szCs w:val="16"/>
              </w:rPr>
            </w:pPr>
            <w:r>
              <w:rPr>
                <w:rFonts w:cs="Tahoma"/>
                <w:b/>
                <w:bCs/>
                <w:color w:val="000000"/>
                <w:sz w:val="16"/>
                <w:szCs w:val="16"/>
              </w:rPr>
              <w:t>2 828</w:t>
            </w:r>
          </w:p>
        </w:tc>
        <w:tc>
          <w:tcPr>
            <w:tcW w:w="624" w:type="dxa"/>
            <w:noWrap/>
            <w:vAlign w:val="center"/>
            <w:hideMark/>
          </w:tcPr>
          <w:p w14:paraId="77C8776C" w14:textId="77777777" w:rsidR="000657F0" w:rsidRDefault="000657F0" w:rsidP="000657F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color w:val="000000"/>
                <w:sz w:val="16"/>
                <w:szCs w:val="16"/>
              </w:rPr>
            </w:pPr>
            <w:r>
              <w:rPr>
                <w:rFonts w:cs="Tahoma"/>
                <w:b/>
                <w:bCs/>
                <w:color w:val="000000"/>
                <w:sz w:val="16"/>
                <w:szCs w:val="16"/>
              </w:rPr>
              <w:t>2 801</w:t>
            </w:r>
          </w:p>
        </w:tc>
      </w:tr>
    </w:tbl>
    <w:p w14:paraId="1E11E686" w14:textId="77777777" w:rsidR="00AF7294" w:rsidRPr="009F7035" w:rsidRDefault="00AF7294" w:rsidP="00AF7294">
      <w:pPr>
        <w:rPr>
          <w:sz w:val="16"/>
          <w:szCs w:val="16"/>
        </w:rPr>
      </w:pPr>
      <w:r w:rsidRPr="009F7035">
        <w:rPr>
          <w:sz w:val="16"/>
          <w:szCs w:val="16"/>
        </w:rPr>
        <w:t>Zdroj: MŠMT</w:t>
      </w:r>
    </w:p>
    <w:p w14:paraId="2FC56B36" w14:textId="77777777" w:rsidR="009F7035" w:rsidRPr="003C329B" w:rsidRDefault="009F7035" w:rsidP="009F7035">
      <w:pPr>
        <w:spacing w:before="120"/>
      </w:pPr>
      <w:r w:rsidRPr="003C329B">
        <w:t xml:space="preserve">V oblasti SVČ meziročně nedošlo ke změně počtu středisek. V MSK mají největší zastoupení střediska volného času zřizovaná obcemi - celkem 27 SVČ, církev zřizuje 3 SVČ, 1 SVČ zřizuje kraj a 1 soukromý </w:t>
      </w:r>
      <w:r w:rsidRPr="003C329B">
        <w:lastRenderedPageBreak/>
        <w:t>subjekt. Z tabulky je patrný meziroční pokles počtu zájmových útvarů, a to o 71 (2,9 %) souvis</w:t>
      </w:r>
      <w:r w:rsidR="00D77D7F" w:rsidRPr="003C329B">
        <w:t>ející</w:t>
      </w:r>
      <w:r w:rsidRPr="003C329B">
        <w:t xml:space="preserve"> se snížením počtu</w:t>
      </w:r>
      <w:r w:rsidR="00D77D7F" w:rsidRPr="003C329B">
        <w:t xml:space="preserve"> ve všech kategoriích</w:t>
      </w:r>
      <w:r w:rsidRPr="003C329B">
        <w:t xml:space="preserve"> účastníků zájmového vzdělávání o 537 (1,9 %). </w:t>
      </w:r>
    </w:p>
    <w:p w14:paraId="43AEC9DD" w14:textId="2C70560B" w:rsidR="009F7035" w:rsidRPr="003C329B" w:rsidRDefault="009F7035" w:rsidP="009F7035">
      <w:pPr>
        <w:spacing w:before="120"/>
      </w:pPr>
      <w:r w:rsidRPr="003C329B">
        <w:t>Největší absolutní nárůst</w:t>
      </w:r>
      <w:r w:rsidR="003C329B" w:rsidRPr="003C329B">
        <w:t xml:space="preserve"> v počtu účastníků</w:t>
      </w:r>
      <w:r w:rsidRPr="003C329B">
        <w:t xml:space="preserve"> je vykazován u SVČ zřizovaných obcemi – o 467 účastníků (6,7 %). SVČ zřizovaná církví zaznamenala úbytek o 272 účastníků, tj. o 11,6 %,</w:t>
      </w:r>
      <w:r w:rsidR="00183956" w:rsidRPr="003C329B">
        <w:t xml:space="preserve"> soukromé SVČ</w:t>
      </w:r>
      <w:r w:rsidRPr="003C329B">
        <w:t xml:space="preserve"> </w:t>
      </w:r>
      <w:r w:rsidR="00183956" w:rsidRPr="003C329B">
        <w:t xml:space="preserve">zaznamenalo jen nevýznamný pokles o </w:t>
      </w:r>
      <w:r w:rsidRPr="003C329B">
        <w:t>7,3 % (</w:t>
      </w:r>
      <w:r w:rsidR="00183956" w:rsidRPr="003C329B">
        <w:t>tj.</w:t>
      </w:r>
      <w:r w:rsidRPr="003C329B">
        <w:t xml:space="preserve"> o 22 účastníků).</w:t>
      </w:r>
    </w:p>
    <w:p w14:paraId="2382F58F" w14:textId="77777777" w:rsidR="00BB6113" w:rsidRPr="009F7035" w:rsidRDefault="00BB6113" w:rsidP="009620C9">
      <w:pPr>
        <w:pStyle w:val="Tabulka"/>
        <w:tabs>
          <w:tab w:val="clear" w:pos="1191"/>
          <w:tab w:val="num" w:pos="1276"/>
        </w:tabs>
        <w:spacing w:before="240" w:beforeAutospacing="0" w:after="120" w:afterAutospacing="0"/>
        <w:ind w:left="1276" w:hanging="1276"/>
        <w:jc w:val="both"/>
      </w:pPr>
      <w:bookmarkStart w:id="145" w:name="_Toc477517611"/>
      <w:r w:rsidRPr="009F7035">
        <w:t>Příležitostné činnosti zájmového vzdělávání a</w:t>
      </w:r>
      <w:r w:rsidR="009467FA" w:rsidRPr="009F7035">
        <w:t> </w:t>
      </w:r>
      <w:r w:rsidRPr="009F7035">
        <w:t>soutěže vyhlašo</w:t>
      </w:r>
      <w:r w:rsidR="00AF7294" w:rsidRPr="009F7035">
        <w:t>vané nebo spoluvyhlašované MŠMT</w:t>
      </w:r>
      <w:bookmarkEnd w:id="145"/>
    </w:p>
    <w:tbl>
      <w:tblPr>
        <w:tblStyle w:val="Tmavtabulkasmkou5zvraznn52"/>
        <w:tblW w:w="9529" w:type="dxa"/>
        <w:jc w:val="center"/>
        <w:tblLayout w:type="fixed"/>
        <w:tblCellMar>
          <w:left w:w="0" w:type="dxa"/>
          <w:right w:w="0" w:type="dxa"/>
        </w:tblCellMar>
        <w:tblLook w:val="04A0" w:firstRow="1" w:lastRow="0" w:firstColumn="1" w:lastColumn="0" w:noHBand="0" w:noVBand="1"/>
      </w:tblPr>
      <w:tblGrid>
        <w:gridCol w:w="1361"/>
        <w:gridCol w:w="1021"/>
        <w:gridCol w:w="1021"/>
        <w:gridCol w:w="1021"/>
        <w:gridCol w:w="1021"/>
        <w:gridCol w:w="1021"/>
        <w:gridCol w:w="1021"/>
        <w:gridCol w:w="1021"/>
        <w:gridCol w:w="1021"/>
      </w:tblGrid>
      <w:tr w:rsidR="009E610F" w:rsidRPr="009E610F" w14:paraId="68A7DD8D" w14:textId="77777777" w:rsidTr="005D30BD">
        <w:trPr>
          <w:cnfStyle w:val="100000000000" w:firstRow="1" w:lastRow="0" w:firstColumn="0" w:lastColumn="0" w:oddVBand="0" w:evenVBand="0" w:oddHBand="0"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361" w:type="dxa"/>
            <w:vMerge w:val="restart"/>
            <w:tcBorders>
              <w:right w:val="single" w:sz="4" w:space="0" w:color="FFFFFF" w:themeColor="background1"/>
            </w:tcBorders>
            <w:noWrap/>
            <w:vAlign w:val="center"/>
            <w:hideMark/>
          </w:tcPr>
          <w:p w14:paraId="7213335B" w14:textId="77777777" w:rsidR="00AF7294" w:rsidRPr="009F7035" w:rsidRDefault="00AF7294" w:rsidP="009467FA">
            <w:pPr>
              <w:spacing w:after="0"/>
              <w:jc w:val="center"/>
              <w:rPr>
                <w:rFonts w:cs="Tahoma"/>
                <w:sz w:val="16"/>
                <w:szCs w:val="16"/>
              </w:rPr>
            </w:pPr>
            <w:r w:rsidRPr="009F7035">
              <w:rPr>
                <w:rFonts w:cs="Tahoma"/>
                <w:sz w:val="16"/>
                <w:szCs w:val="16"/>
              </w:rPr>
              <w:t>Zřizovatel</w:t>
            </w:r>
          </w:p>
        </w:tc>
        <w:tc>
          <w:tcPr>
            <w:tcW w:w="4084" w:type="dxa"/>
            <w:gridSpan w:val="4"/>
            <w:tcBorders>
              <w:left w:val="single" w:sz="4" w:space="0" w:color="FFFFFF" w:themeColor="background1"/>
              <w:right w:val="single" w:sz="4" w:space="0" w:color="FFFFFF" w:themeColor="background1"/>
            </w:tcBorders>
            <w:noWrap/>
            <w:vAlign w:val="center"/>
            <w:hideMark/>
          </w:tcPr>
          <w:p w14:paraId="65A6240A" w14:textId="77777777" w:rsidR="00AF7294" w:rsidRPr="009F7035" w:rsidRDefault="00AF7294" w:rsidP="009467FA">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9F7035">
              <w:rPr>
                <w:rFonts w:cs="Tahoma"/>
                <w:sz w:val="16"/>
                <w:szCs w:val="16"/>
              </w:rPr>
              <w:t>Příležitostná činnost</w:t>
            </w:r>
          </w:p>
        </w:tc>
        <w:tc>
          <w:tcPr>
            <w:tcW w:w="4084" w:type="dxa"/>
            <w:gridSpan w:val="4"/>
            <w:tcBorders>
              <w:left w:val="single" w:sz="4" w:space="0" w:color="FFFFFF" w:themeColor="background1"/>
            </w:tcBorders>
            <w:noWrap/>
            <w:vAlign w:val="center"/>
            <w:hideMark/>
          </w:tcPr>
          <w:p w14:paraId="31C188BF" w14:textId="77777777" w:rsidR="00AF7294" w:rsidRPr="009F7035" w:rsidRDefault="00AF7294" w:rsidP="009467FA">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9F7035">
              <w:rPr>
                <w:rFonts w:cs="Tahoma"/>
                <w:sz w:val="16"/>
                <w:szCs w:val="16"/>
              </w:rPr>
              <w:t>Soutěže MŠMT</w:t>
            </w:r>
          </w:p>
        </w:tc>
      </w:tr>
      <w:tr w:rsidR="009E610F" w:rsidRPr="009E610F" w14:paraId="77605F57" w14:textId="77777777" w:rsidTr="009467FA">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361" w:type="dxa"/>
            <w:vMerge/>
            <w:vAlign w:val="center"/>
            <w:hideMark/>
          </w:tcPr>
          <w:p w14:paraId="0AEB6615" w14:textId="77777777" w:rsidR="00AF7294" w:rsidRPr="009E610F" w:rsidRDefault="00AF7294" w:rsidP="009467FA">
            <w:pPr>
              <w:spacing w:after="0"/>
              <w:jc w:val="center"/>
              <w:rPr>
                <w:rFonts w:cs="Tahoma"/>
                <w:color w:val="FF0000"/>
                <w:sz w:val="16"/>
                <w:szCs w:val="16"/>
              </w:rPr>
            </w:pPr>
          </w:p>
        </w:tc>
        <w:tc>
          <w:tcPr>
            <w:tcW w:w="2042" w:type="dxa"/>
            <w:gridSpan w:val="2"/>
            <w:vAlign w:val="center"/>
            <w:hideMark/>
          </w:tcPr>
          <w:p w14:paraId="03B7F0C6" w14:textId="77777777" w:rsidR="00AF7294" w:rsidRPr="009F7035" w:rsidRDefault="00AF7294" w:rsidP="009467FA">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9F7035">
              <w:rPr>
                <w:rFonts w:cs="Tahoma"/>
                <w:b/>
                <w:bCs/>
                <w:color w:val="000000" w:themeColor="text1"/>
                <w:sz w:val="16"/>
                <w:szCs w:val="16"/>
              </w:rPr>
              <w:t>Počet akcí</w:t>
            </w:r>
          </w:p>
        </w:tc>
        <w:tc>
          <w:tcPr>
            <w:tcW w:w="2042" w:type="dxa"/>
            <w:gridSpan w:val="2"/>
            <w:noWrap/>
            <w:vAlign w:val="center"/>
            <w:hideMark/>
          </w:tcPr>
          <w:p w14:paraId="429C97CC" w14:textId="77777777" w:rsidR="00AF7294" w:rsidRPr="009F7035" w:rsidRDefault="00AF7294" w:rsidP="009467FA">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9F7035">
              <w:rPr>
                <w:rFonts w:cs="Tahoma"/>
                <w:b/>
                <w:bCs/>
                <w:color w:val="000000" w:themeColor="text1"/>
                <w:sz w:val="16"/>
                <w:szCs w:val="16"/>
              </w:rPr>
              <w:t>Účastníci</w:t>
            </w:r>
          </w:p>
        </w:tc>
        <w:tc>
          <w:tcPr>
            <w:tcW w:w="2042" w:type="dxa"/>
            <w:gridSpan w:val="2"/>
            <w:noWrap/>
            <w:vAlign w:val="center"/>
            <w:hideMark/>
          </w:tcPr>
          <w:p w14:paraId="0C784BF9" w14:textId="77777777" w:rsidR="00AF7294" w:rsidRPr="009F7035" w:rsidRDefault="00AF7294" w:rsidP="009467FA">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9F7035">
              <w:rPr>
                <w:rFonts w:cs="Tahoma"/>
                <w:b/>
                <w:bCs/>
                <w:color w:val="000000" w:themeColor="text1"/>
                <w:sz w:val="16"/>
                <w:szCs w:val="16"/>
              </w:rPr>
              <w:t>Počet soutěží</w:t>
            </w:r>
          </w:p>
        </w:tc>
        <w:tc>
          <w:tcPr>
            <w:tcW w:w="2042" w:type="dxa"/>
            <w:gridSpan w:val="2"/>
            <w:noWrap/>
            <w:vAlign w:val="center"/>
            <w:hideMark/>
          </w:tcPr>
          <w:p w14:paraId="7E074148" w14:textId="77777777" w:rsidR="00AF7294" w:rsidRPr="009F7035" w:rsidRDefault="00AF7294" w:rsidP="009467FA">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9F7035">
              <w:rPr>
                <w:rFonts w:cs="Tahoma"/>
                <w:b/>
                <w:bCs/>
                <w:color w:val="000000" w:themeColor="text1"/>
                <w:sz w:val="16"/>
                <w:szCs w:val="16"/>
              </w:rPr>
              <w:t>Účastníci</w:t>
            </w:r>
          </w:p>
        </w:tc>
      </w:tr>
      <w:tr w:rsidR="009F7035" w:rsidRPr="009E610F" w14:paraId="2DD0B5B7" w14:textId="77777777" w:rsidTr="009467FA">
        <w:trPr>
          <w:trHeight w:val="255"/>
          <w:jc w:val="center"/>
        </w:trPr>
        <w:tc>
          <w:tcPr>
            <w:cnfStyle w:val="001000000000" w:firstRow="0" w:lastRow="0" w:firstColumn="1" w:lastColumn="0" w:oddVBand="0" w:evenVBand="0" w:oddHBand="0" w:evenHBand="0" w:firstRowFirstColumn="0" w:firstRowLastColumn="0" w:lastRowFirstColumn="0" w:lastRowLastColumn="0"/>
            <w:tcW w:w="1361" w:type="dxa"/>
            <w:vMerge/>
            <w:vAlign w:val="center"/>
            <w:hideMark/>
          </w:tcPr>
          <w:p w14:paraId="473673EE" w14:textId="77777777" w:rsidR="009F7035" w:rsidRPr="009E610F" w:rsidRDefault="009F7035" w:rsidP="009F7035">
            <w:pPr>
              <w:spacing w:after="0"/>
              <w:jc w:val="center"/>
              <w:rPr>
                <w:rFonts w:cs="Tahoma"/>
                <w:color w:val="FF0000"/>
                <w:sz w:val="16"/>
                <w:szCs w:val="16"/>
              </w:rPr>
            </w:pPr>
          </w:p>
        </w:tc>
        <w:tc>
          <w:tcPr>
            <w:tcW w:w="1021" w:type="dxa"/>
            <w:noWrap/>
            <w:vAlign w:val="center"/>
            <w:hideMark/>
          </w:tcPr>
          <w:p w14:paraId="0F0A5DE3" w14:textId="77777777" w:rsidR="009F7035" w:rsidRDefault="009F7035" w:rsidP="009F7035">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Pr>
                <w:rFonts w:cs="Tahoma"/>
                <w:b/>
                <w:bCs/>
                <w:sz w:val="16"/>
                <w:szCs w:val="16"/>
              </w:rPr>
              <w:t>13/14</w:t>
            </w:r>
          </w:p>
        </w:tc>
        <w:tc>
          <w:tcPr>
            <w:tcW w:w="1021" w:type="dxa"/>
            <w:noWrap/>
            <w:vAlign w:val="center"/>
            <w:hideMark/>
          </w:tcPr>
          <w:p w14:paraId="1BC07A93" w14:textId="77777777" w:rsidR="009F7035" w:rsidRDefault="009F7035" w:rsidP="009F7035">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Pr>
                <w:rFonts w:cs="Tahoma"/>
                <w:b/>
                <w:bCs/>
                <w:sz w:val="16"/>
                <w:szCs w:val="16"/>
              </w:rPr>
              <w:t>14/15</w:t>
            </w:r>
          </w:p>
        </w:tc>
        <w:tc>
          <w:tcPr>
            <w:tcW w:w="1021" w:type="dxa"/>
            <w:noWrap/>
            <w:vAlign w:val="center"/>
            <w:hideMark/>
          </w:tcPr>
          <w:p w14:paraId="422B1A37" w14:textId="77777777" w:rsidR="009F7035" w:rsidRDefault="009F7035" w:rsidP="009F7035">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Pr>
                <w:rFonts w:cs="Tahoma"/>
                <w:b/>
                <w:bCs/>
                <w:sz w:val="16"/>
                <w:szCs w:val="16"/>
              </w:rPr>
              <w:t>13/14</w:t>
            </w:r>
          </w:p>
        </w:tc>
        <w:tc>
          <w:tcPr>
            <w:tcW w:w="1021" w:type="dxa"/>
            <w:noWrap/>
            <w:vAlign w:val="center"/>
            <w:hideMark/>
          </w:tcPr>
          <w:p w14:paraId="0A998E65" w14:textId="77777777" w:rsidR="009F7035" w:rsidRDefault="009F7035" w:rsidP="009F7035">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Pr>
                <w:rFonts w:cs="Tahoma"/>
                <w:b/>
                <w:bCs/>
                <w:sz w:val="16"/>
                <w:szCs w:val="16"/>
              </w:rPr>
              <w:t>14/15</w:t>
            </w:r>
          </w:p>
        </w:tc>
        <w:tc>
          <w:tcPr>
            <w:tcW w:w="1021" w:type="dxa"/>
            <w:noWrap/>
            <w:vAlign w:val="center"/>
            <w:hideMark/>
          </w:tcPr>
          <w:p w14:paraId="3FF86713" w14:textId="77777777" w:rsidR="009F7035" w:rsidRDefault="009F7035" w:rsidP="009F7035">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Pr>
                <w:rFonts w:cs="Tahoma"/>
                <w:b/>
                <w:bCs/>
                <w:sz w:val="16"/>
                <w:szCs w:val="16"/>
              </w:rPr>
              <w:t>13/14</w:t>
            </w:r>
          </w:p>
        </w:tc>
        <w:tc>
          <w:tcPr>
            <w:tcW w:w="1021" w:type="dxa"/>
            <w:noWrap/>
            <w:vAlign w:val="center"/>
            <w:hideMark/>
          </w:tcPr>
          <w:p w14:paraId="37970817" w14:textId="77777777" w:rsidR="009F7035" w:rsidRDefault="009F7035" w:rsidP="009F7035">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Pr>
                <w:rFonts w:cs="Tahoma"/>
                <w:b/>
                <w:bCs/>
                <w:sz w:val="16"/>
                <w:szCs w:val="16"/>
              </w:rPr>
              <w:t>14/15</w:t>
            </w:r>
          </w:p>
        </w:tc>
        <w:tc>
          <w:tcPr>
            <w:tcW w:w="1021" w:type="dxa"/>
            <w:noWrap/>
            <w:vAlign w:val="center"/>
            <w:hideMark/>
          </w:tcPr>
          <w:p w14:paraId="381E1912" w14:textId="77777777" w:rsidR="009F7035" w:rsidRDefault="009F7035" w:rsidP="009F7035">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Pr>
                <w:rFonts w:cs="Tahoma"/>
                <w:b/>
                <w:bCs/>
                <w:sz w:val="16"/>
                <w:szCs w:val="16"/>
              </w:rPr>
              <w:t>13/14</w:t>
            </w:r>
          </w:p>
        </w:tc>
        <w:tc>
          <w:tcPr>
            <w:tcW w:w="1021" w:type="dxa"/>
            <w:noWrap/>
            <w:vAlign w:val="center"/>
            <w:hideMark/>
          </w:tcPr>
          <w:p w14:paraId="75B4A2A6" w14:textId="77777777" w:rsidR="009F7035" w:rsidRDefault="009F7035" w:rsidP="009F7035">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Pr>
                <w:rFonts w:cs="Tahoma"/>
                <w:b/>
                <w:bCs/>
                <w:sz w:val="16"/>
                <w:szCs w:val="16"/>
              </w:rPr>
              <w:t>14/15</w:t>
            </w:r>
          </w:p>
        </w:tc>
      </w:tr>
      <w:tr w:rsidR="009F7035" w:rsidRPr="009E610F" w14:paraId="4A7EBC3D" w14:textId="77777777" w:rsidTr="009F7035">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361" w:type="dxa"/>
            <w:shd w:val="clear" w:color="auto" w:fill="B4C6E7" w:themeFill="accent5" w:themeFillTint="66"/>
            <w:noWrap/>
            <w:vAlign w:val="center"/>
            <w:hideMark/>
          </w:tcPr>
          <w:p w14:paraId="3AD7E740" w14:textId="77777777" w:rsidR="009F7035" w:rsidRPr="009F7035" w:rsidRDefault="009F7035" w:rsidP="009F7035">
            <w:pPr>
              <w:spacing w:after="0"/>
              <w:ind w:left="57"/>
              <w:jc w:val="left"/>
              <w:rPr>
                <w:rFonts w:cs="Tahoma"/>
                <w:color w:val="auto"/>
                <w:sz w:val="16"/>
                <w:szCs w:val="16"/>
              </w:rPr>
            </w:pPr>
            <w:r w:rsidRPr="009F7035">
              <w:rPr>
                <w:rFonts w:cs="Tahoma"/>
                <w:color w:val="auto"/>
                <w:sz w:val="16"/>
                <w:szCs w:val="16"/>
              </w:rPr>
              <w:t>Kraj</w:t>
            </w:r>
          </w:p>
        </w:tc>
        <w:tc>
          <w:tcPr>
            <w:tcW w:w="1021" w:type="dxa"/>
            <w:noWrap/>
            <w:vAlign w:val="center"/>
            <w:hideMark/>
          </w:tcPr>
          <w:p w14:paraId="07CF5DD1" w14:textId="77777777" w:rsidR="009F7035" w:rsidRDefault="009F7035" w:rsidP="009F7035">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515</w:t>
            </w:r>
          </w:p>
        </w:tc>
        <w:tc>
          <w:tcPr>
            <w:tcW w:w="1021" w:type="dxa"/>
            <w:noWrap/>
            <w:vAlign w:val="center"/>
            <w:hideMark/>
          </w:tcPr>
          <w:p w14:paraId="394ECD0E" w14:textId="77777777" w:rsidR="009F7035" w:rsidRDefault="009F7035" w:rsidP="009F7035">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409</w:t>
            </w:r>
          </w:p>
        </w:tc>
        <w:tc>
          <w:tcPr>
            <w:tcW w:w="1021" w:type="dxa"/>
            <w:noWrap/>
            <w:vAlign w:val="center"/>
            <w:hideMark/>
          </w:tcPr>
          <w:p w14:paraId="1F1D596C" w14:textId="77777777" w:rsidR="009F7035" w:rsidRDefault="009F7035" w:rsidP="009F7035">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24 711</w:t>
            </w:r>
          </w:p>
        </w:tc>
        <w:tc>
          <w:tcPr>
            <w:tcW w:w="1021" w:type="dxa"/>
            <w:noWrap/>
            <w:vAlign w:val="center"/>
            <w:hideMark/>
          </w:tcPr>
          <w:p w14:paraId="43FC34B7" w14:textId="77777777" w:rsidR="009F7035" w:rsidRDefault="009F7035" w:rsidP="009F7035">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20 540</w:t>
            </w:r>
          </w:p>
        </w:tc>
        <w:tc>
          <w:tcPr>
            <w:tcW w:w="1021" w:type="dxa"/>
            <w:noWrap/>
            <w:vAlign w:val="center"/>
            <w:hideMark/>
          </w:tcPr>
          <w:p w14:paraId="3D7F17F6" w14:textId="77777777" w:rsidR="009F7035" w:rsidRDefault="009F7035" w:rsidP="009F7035">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145</w:t>
            </w:r>
          </w:p>
        </w:tc>
        <w:tc>
          <w:tcPr>
            <w:tcW w:w="1021" w:type="dxa"/>
            <w:noWrap/>
            <w:vAlign w:val="center"/>
            <w:hideMark/>
          </w:tcPr>
          <w:p w14:paraId="4FC71D25" w14:textId="77777777" w:rsidR="009F7035" w:rsidRDefault="009F7035" w:rsidP="009F7035">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172</w:t>
            </w:r>
          </w:p>
        </w:tc>
        <w:tc>
          <w:tcPr>
            <w:tcW w:w="1021" w:type="dxa"/>
            <w:noWrap/>
            <w:vAlign w:val="center"/>
            <w:hideMark/>
          </w:tcPr>
          <w:p w14:paraId="24B5FA0C" w14:textId="77777777" w:rsidR="009F7035" w:rsidRDefault="009F7035" w:rsidP="009F7035">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18 248</w:t>
            </w:r>
          </w:p>
        </w:tc>
        <w:tc>
          <w:tcPr>
            <w:tcW w:w="1021" w:type="dxa"/>
            <w:noWrap/>
            <w:vAlign w:val="center"/>
            <w:hideMark/>
          </w:tcPr>
          <w:p w14:paraId="74465D85" w14:textId="77777777" w:rsidR="009F7035" w:rsidRDefault="009F7035" w:rsidP="009F7035">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19 947</w:t>
            </w:r>
          </w:p>
        </w:tc>
      </w:tr>
      <w:tr w:rsidR="009F7035" w:rsidRPr="009E610F" w14:paraId="510E2F62" w14:textId="77777777" w:rsidTr="009F7035">
        <w:trPr>
          <w:trHeight w:val="255"/>
          <w:jc w:val="center"/>
        </w:trPr>
        <w:tc>
          <w:tcPr>
            <w:cnfStyle w:val="001000000000" w:firstRow="0" w:lastRow="0" w:firstColumn="1" w:lastColumn="0" w:oddVBand="0" w:evenVBand="0" w:oddHBand="0" w:evenHBand="0" w:firstRowFirstColumn="0" w:firstRowLastColumn="0" w:lastRowFirstColumn="0" w:lastRowLastColumn="0"/>
            <w:tcW w:w="1361" w:type="dxa"/>
            <w:shd w:val="clear" w:color="auto" w:fill="B4C6E7" w:themeFill="accent5" w:themeFillTint="66"/>
            <w:noWrap/>
            <w:vAlign w:val="center"/>
            <w:hideMark/>
          </w:tcPr>
          <w:p w14:paraId="7B0852FD" w14:textId="77777777" w:rsidR="009F7035" w:rsidRPr="009F7035" w:rsidRDefault="009F7035" w:rsidP="009F7035">
            <w:pPr>
              <w:spacing w:after="0"/>
              <w:ind w:left="57"/>
              <w:jc w:val="left"/>
              <w:rPr>
                <w:rFonts w:cs="Tahoma"/>
                <w:color w:val="auto"/>
                <w:sz w:val="16"/>
                <w:szCs w:val="16"/>
              </w:rPr>
            </w:pPr>
            <w:r w:rsidRPr="009F7035">
              <w:rPr>
                <w:rFonts w:cs="Tahoma"/>
                <w:color w:val="auto"/>
                <w:sz w:val="16"/>
                <w:szCs w:val="16"/>
              </w:rPr>
              <w:t>Obec</w:t>
            </w:r>
          </w:p>
        </w:tc>
        <w:tc>
          <w:tcPr>
            <w:tcW w:w="1021" w:type="dxa"/>
            <w:noWrap/>
            <w:vAlign w:val="center"/>
            <w:hideMark/>
          </w:tcPr>
          <w:p w14:paraId="0964A428" w14:textId="77777777" w:rsidR="009F7035" w:rsidRDefault="009F7035" w:rsidP="009F7035">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9 099</w:t>
            </w:r>
          </w:p>
        </w:tc>
        <w:tc>
          <w:tcPr>
            <w:tcW w:w="1021" w:type="dxa"/>
            <w:noWrap/>
            <w:vAlign w:val="center"/>
            <w:hideMark/>
          </w:tcPr>
          <w:p w14:paraId="74FA49E6" w14:textId="77777777" w:rsidR="009F7035" w:rsidRDefault="009F7035" w:rsidP="009F7035">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8 493</w:t>
            </w:r>
          </w:p>
        </w:tc>
        <w:tc>
          <w:tcPr>
            <w:tcW w:w="1021" w:type="dxa"/>
            <w:noWrap/>
            <w:vAlign w:val="center"/>
            <w:hideMark/>
          </w:tcPr>
          <w:p w14:paraId="40F205AC" w14:textId="77777777" w:rsidR="009F7035" w:rsidRDefault="009F7035" w:rsidP="009F7035">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393 574</w:t>
            </w:r>
          </w:p>
        </w:tc>
        <w:tc>
          <w:tcPr>
            <w:tcW w:w="1021" w:type="dxa"/>
            <w:noWrap/>
            <w:vAlign w:val="center"/>
            <w:hideMark/>
          </w:tcPr>
          <w:p w14:paraId="1FD080E9" w14:textId="77777777" w:rsidR="009F7035" w:rsidRDefault="009F7035" w:rsidP="009F7035">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372 864</w:t>
            </w:r>
          </w:p>
        </w:tc>
        <w:tc>
          <w:tcPr>
            <w:tcW w:w="1021" w:type="dxa"/>
            <w:noWrap/>
            <w:vAlign w:val="center"/>
            <w:hideMark/>
          </w:tcPr>
          <w:p w14:paraId="1CEE33ED" w14:textId="77777777" w:rsidR="009F7035" w:rsidRDefault="009F7035" w:rsidP="009F7035">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291</w:t>
            </w:r>
          </w:p>
        </w:tc>
        <w:tc>
          <w:tcPr>
            <w:tcW w:w="1021" w:type="dxa"/>
            <w:noWrap/>
            <w:vAlign w:val="center"/>
            <w:hideMark/>
          </w:tcPr>
          <w:p w14:paraId="794AD74C" w14:textId="77777777" w:rsidR="009F7035" w:rsidRDefault="009F7035" w:rsidP="009F7035">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268</w:t>
            </w:r>
          </w:p>
        </w:tc>
        <w:tc>
          <w:tcPr>
            <w:tcW w:w="1021" w:type="dxa"/>
            <w:noWrap/>
            <w:vAlign w:val="center"/>
            <w:hideMark/>
          </w:tcPr>
          <w:p w14:paraId="47327466" w14:textId="77777777" w:rsidR="009F7035" w:rsidRDefault="009F7035" w:rsidP="009F7035">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48 139</w:t>
            </w:r>
          </w:p>
        </w:tc>
        <w:tc>
          <w:tcPr>
            <w:tcW w:w="1021" w:type="dxa"/>
            <w:noWrap/>
            <w:vAlign w:val="center"/>
            <w:hideMark/>
          </w:tcPr>
          <w:p w14:paraId="75A83535" w14:textId="77777777" w:rsidR="009F7035" w:rsidRDefault="009F7035" w:rsidP="009F7035">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48 941</w:t>
            </w:r>
          </w:p>
        </w:tc>
      </w:tr>
      <w:tr w:rsidR="009F7035" w:rsidRPr="009E610F" w14:paraId="117F0EAD" w14:textId="77777777" w:rsidTr="009F7035">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361" w:type="dxa"/>
            <w:shd w:val="clear" w:color="auto" w:fill="B4C6E7" w:themeFill="accent5" w:themeFillTint="66"/>
            <w:noWrap/>
            <w:vAlign w:val="center"/>
            <w:hideMark/>
          </w:tcPr>
          <w:p w14:paraId="283CA9A1" w14:textId="77777777" w:rsidR="009F7035" w:rsidRPr="009F7035" w:rsidRDefault="009F7035" w:rsidP="009F7035">
            <w:pPr>
              <w:spacing w:after="0"/>
              <w:ind w:left="57"/>
              <w:jc w:val="left"/>
              <w:rPr>
                <w:rFonts w:cs="Tahoma"/>
                <w:color w:val="auto"/>
                <w:sz w:val="16"/>
                <w:szCs w:val="16"/>
              </w:rPr>
            </w:pPr>
            <w:r w:rsidRPr="009F7035">
              <w:rPr>
                <w:rFonts w:cs="Tahoma"/>
                <w:color w:val="auto"/>
                <w:sz w:val="16"/>
                <w:szCs w:val="16"/>
              </w:rPr>
              <w:t>Soukromník</w:t>
            </w:r>
          </w:p>
        </w:tc>
        <w:tc>
          <w:tcPr>
            <w:tcW w:w="1021" w:type="dxa"/>
            <w:noWrap/>
            <w:vAlign w:val="center"/>
            <w:hideMark/>
          </w:tcPr>
          <w:p w14:paraId="3A4455F6" w14:textId="77777777" w:rsidR="009F7035" w:rsidRDefault="009F7035" w:rsidP="009F7035">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59</w:t>
            </w:r>
          </w:p>
        </w:tc>
        <w:tc>
          <w:tcPr>
            <w:tcW w:w="1021" w:type="dxa"/>
            <w:noWrap/>
            <w:vAlign w:val="center"/>
            <w:hideMark/>
          </w:tcPr>
          <w:p w14:paraId="6AA29B5A" w14:textId="77777777" w:rsidR="009F7035" w:rsidRDefault="009F7035" w:rsidP="009F7035">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53</w:t>
            </w:r>
          </w:p>
        </w:tc>
        <w:tc>
          <w:tcPr>
            <w:tcW w:w="1021" w:type="dxa"/>
            <w:noWrap/>
            <w:vAlign w:val="center"/>
            <w:hideMark/>
          </w:tcPr>
          <w:p w14:paraId="7B2EB57E" w14:textId="77777777" w:rsidR="009F7035" w:rsidRDefault="009F7035" w:rsidP="009F7035">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2 760</w:t>
            </w:r>
          </w:p>
        </w:tc>
        <w:tc>
          <w:tcPr>
            <w:tcW w:w="1021" w:type="dxa"/>
            <w:noWrap/>
            <w:vAlign w:val="center"/>
            <w:hideMark/>
          </w:tcPr>
          <w:p w14:paraId="49F58EE5" w14:textId="77777777" w:rsidR="009F7035" w:rsidRDefault="009F7035" w:rsidP="009F7035">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2 639</w:t>
            </w:r>
          </w:p>
        </w:tc>
        <w:tc>
          <w:tcPr>
            <w:tcW w:w="1021" w:type="dxa"/>
            <w:noWrap/>
            <w:vAlign w:val="center"/>
            <w:hideMark/>
          </w:tcPr>
          <w:p w14:paraId="6C77C539" w14:textId="77777777" w:rsidR="009F7035" w:rsidRDefault="009F7035" w:rsidP="009F7035">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0</w:t>
            </w:r>
          </w:p>
        </w:tc>
        <w:tc>
          <w:tcPr>
            <w:tcW w:w="1021" w:type="dxa"/>
            <w:noWrap/>
            <w:vAlign w:val="center"/>
            <w:hideMark/>
          </w:tcPr>
          <w:p w14:paraId="49D61A56" w14:textId="77777777" w:rsidR="009F7035" w:rsidRDefault="009F7035" w:rsidP="009F7035">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0</w:t>
            </w:r>
          </w:p>
        </w:tc>
        <w:tc>
          <w:tcPr>
            <w:tcW w:w="1021" w:type="dxa"/>
            <w:noWrap/>
            <w:vAlign w:val="center"/>
            <w:hideMark/>
          </w:tcPr>
          <w:p w14:paraId="35BD2E2F" w14:textId="77777777" w:rsidR="009F7035" w:rsidRDefault="009F7035" w:rsidP="009F7035">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0</w:t>
            </w:r>
          </w:p>
        </w:tc>
        <w:tc>
          <w:tcPr>
            <w:tcW w:w="1021" w:type="dxa"/>
            <w:noWrap/>
            <w:vAlign w:val="center"/>
            <w:hideMark/>
          </w:tcPr>
          <w:p w14:paraId="35A18BDB" w14:textId="77777777" w:rsidR="009F7035" w:rsidRDefault="009F7035" w:rsidP="009F7035">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0</w:t>
            </w:r>
          </w:p>
        </w:tc>
      </w:tr>
      <w:tr w:rsidR="009F7035" w:rsidRPr="009E610F" w14:paraId="75CA364E" w14:textId="77777777" w:rsidTr="009F7035">
        <w:trPr>
          <w:trHeight w:val="255"/>
          <w:jc w:val="center"/>
        </w:trPr>
        <w:tc>
          <w:tcPr>
            <w:cnfStyle w:val="001000000000" w:firstRow="0" w:lastRow="0" w:firstColumn="1" w:lastColumn="0" w:oddVBand="0" w:evenVBand="0" w:oddHBand="0" w:evenHBand="0" w:firstRowFirstColumn="0" w:firstRowLastColumn="0" w:lastRowFirstColumn="0" w:lastRowLastColumn="0"/>
            <w:tcW w:w="1361" w:type="dxa"/>
            <w:shd w:val="clear" w:color="auto" w:fill="B4C6E7" w:themeFill="accent5" w:themeFillTint="66"/>
            <w:noWrap/>
            <w:vAlign w:val="center"/>
            <w:hideMark/>
          </w:tcPr>
          <w:p w14:paraId="5262CC94" w14:textId="77777777" w:rsidR="009F7035" w:rsidRPr="009F7035" w:rsidRDefault="009F7035" w:rsidP="009F7035">
            <w:pPr>
              <w:spacing w:after="0"/>
              <w:ind w:left="57"/>
              <w:jc w:val="left"/>
              <w:rPr>
                <w:rFonts w:cs="Tahoma"/>
                <w:color w:val="auto"/>
                <w:sz w:val="16"/>
                <w:szCs w:val="16"/>
              </w:rPr>
            </w:pPr>
            <w:r w:rsidRPr="009F7035">
              <w:rPr>
                <w:rFonts w:cs="Tahoma"/>
                <w:color w:val="auto"/>
                <w:sz w:val="16"/>
                <w:szCs w:val="16"/>
              </w:rPr>
              <w:t>Církev</w:t>
            </w:r>
          </w:p>
        </w:tc>
        <w:tc>
          <w:tcPr>
            <w:tcW w:w="1021" w:type="dxa"/>
            <w:noWrap/>
            <w:vAlign w:val="center"/>
            <w:hideMark/>
          </w:tcPr>
          <w:p w14:paraId="334F196A" w14:textId="77777777" w:rsidR="009F7035" w:rsidRDefault="009F7035" w:rsidP="009F7035">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324</w:t>
            </w:r>
          </w:p>
        </w:tc>
        <w:tc>
          <w:tcPr>
            <w:tcW w:w="1021" w:type="dxa"/>
            <w:noWrap/>
            <w:vAlign w:val="center"/>
            <w:hideMark/>
          </w:tcPr>
          <w:p w14:paraId="7C8ED491" w14:textId="77777777" w:rsidR="009F7035" w:rsidRDefault="009F7035" w:rsidP="009F7035">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254</w:t>
            </w:r>
          </w:p>
        </w:tc>
        <w:tc>
          <w:tcPr>
            <w:tcW w:w="1021" w:type="dxa"/>
            <w:noWrap/>
            <w:vAlign w:val="center"/>
            <w:hideMark/>
          </w:tcPr>
          <w:p w14:paraId="0E7DAF72" w14:textId="77777777" w:rsidR="009F7035" w:rsidRDefault="009F7035" w:rsidP="009F7035">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4 219</w:t>
            </w:r>
          </w:p>
        </w:tc>
        <w:tc>
          <w:tcPr>
            <w:tcW w:w="1021" w:type="dxa"/>
            <w:noWrap/>
            <w:vAlign w:val="center"/>
            <w:hideMark/>
          </w:tcPr>
          <w:p w14:paraId="06C06A21" w14:textId="77777777" w:rsidR="009F7035" w:rsidRDefault="009F7035" w:rsidP="009F7035">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5 825</w:t>
            </w:r>
          </w:p>
        </w:tc>
        <w:tc>
          <w:tcPr>
            <w:tcW w:w="1021" w:type="dxa"/>
            <w:noWrap/>
            <w:vAlign w:val="center"/>
            <w:hideMark/>
          </w:tcPr>
          <w:p w14:paraId="1EB432EE" w14:textId="77777777" w:rsidR="009F7035" w:rsidRDefault="009F7035" w:rsidP="009F7035">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0</w:t>
            </w:r>
          </w:p>
        </w:tc>
        <w:tc>
          <w:tcPr>
            <w:tcW w:w="1021" w:type="dxa"/>
            <w:noWrap/>
            <w:vAlign w:val="center"/>
            <w:hideMark/>
          </w:tcPr>
          <w:p w14:paraId="02129E1F" w14:textId="77777777" w:rsidR="009F7035" w:rsidRDefault="009F7035" w:rsidP="009F7035">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0</w:t>
            </w:r>
          </w:p>
        </w:tc>
        <w:tc>
          <w:tcPr>
            <w:tcW w:w="1021" w:type="dxa"/>
            <w:noWrap/>
            <w:vAlign w:val="center"/>
            <w:hideMark/>
          </w:tcPr>
          <w:p w14:paraId="1F48AD95" w14:textId="77777777" w:rsidR="009F7035" w:rsidRDefault="009F7035" w:rsidP="009F7035">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0</w:t>
            </w:r>
          </w:p>
        </w:tc>
        <w:tc>
          <w:tcPr>
            <w:tcW w:w="1021" w:type="dxa"/>
            <w:noWrap/>
            <w:vAlign w:val="center"/>
            <w:hideMark/>
          </w:tcPr>
          <w:p w14:paraId="4237E7F3" w14:textId="77777777" w:rsidR="009F7035" w:rsidRDefault="009F7035" w:rsidP="009F7035">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0</w:t>
            </w:r>
          </w:p>
        </w:tc>
      </w:tr>
      <w:tr w:rsidR="009F7035" w:rsidRPr="009E610F" w14:paraId="67182432" w14:textId="77777777" w:rsidTr="009467FA">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361" w:type="dxa"/>
            <w:noWrap/>
            <w:vAlign w:val="center"/>
            <w:hideMark/>
          </w:tcPr>
          <w:p w14:paraId="69925727" w14:textId="77777777" w:rsidR="009F7035" w:rsidRPr="009F7035" w:rsidRDefault="009F7035" w:rsidP="009F7035">
            <w:pPr>
              <w:spacing w:after="0"/>
              <w:jc w:val="center"/>
              <w:rPr>
                <w:rFonts w:cs="Tahoma"/>
                <w:sz w:val="16"/>
                <w:szCs w:val="16"/>
              </w:rPr>
            </w:pPr>
            <w:r w:rsidRPr="009F7035">
              <w:rPr>
                <w:rFonts w:cs="Tahoma"/>
                <w:sz w:val="16"/>
                <w:szCs w:val="16"/>
              </w:rPr>
              <w:t>Celkem</w:t>
            </w:r>
          </w:p>
        </w:tc>
        <w:tc>
          <w:tcPr>
            <w:tcW w:w="1021" w:type="dxa"/>
            <w:noWrap/>
            <w:vAlign w:val="center"/>
            <w:hideMark/>
          </w:tcPr>
          <w:p w14:paraId="2E266715" w14:textId="77777777" w:rsidR="009F7035" w:rsidRDefault="009F7035" w:rsidP="009F7035">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Pr>
                <w:rFonts w:cs="Tahoma"/>
                <w:b/>
                <w:bCs/>
                <w:sz w:val="16"/>
                <w:szCs w:val="16"/>
              </w:rPr>
              <w:t>9 997</w:t>
            </w:r>
          </w:p>
        </w:tc>
        <w:tc>
          <w:tcPr>
            <w:tcW w:w="1021" w:type="dxa"/>
            <w:noWrap/>
            <w:vAlign w:val="center"/>
            <w:hideMark/>
          </w:tcPr>
          <w:p w14:paraId="124D6A65" w14:textId="77777777" w:rsidR="009F7035" w:rsidRDefault="009F7035" w:rsidP="009F7035">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Pr>
                <w:rFonts w:cs="Tahoma"/>
                <w:b/>
                <w:bCs/>
                <w:sz w:val="16"/>
                <w:szCs w:val="16"/>
              </w:rPr>
              <w:t>9 209</w:t>
            </w:r>
          </w:p>
        </w:tc>
        <w:tc>
          <w:tcPr>
            <w:tcW w:w="1021" w:type="dxa"/>
            <w:noWrap/>
            <w:vAlign w:val="center"/>
            <w:hideMark/>
          </w:tcPr>
          <w:p w14:paraId="3EF76F65" w14:textId="77777777" w:rsidR="009F7035" w:rsidRDefault="009F7035" w:rsidP="009F7035">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Pr>
                <w:rFonts w:cs="Tahoma"/>
                <w:b/>
                <w:bCs/>
                <w:sz w:val="16"/>
                <w:szCs w:val="16"/>
              </w:rPr>
              <w:t>425 264</w:t>
            </w:r>
          </w:p>
        </w:tc>
        <w:tc>
          <w:tcPr>
            <w:tcW w:w="1021" w:type="dxa"/>
            <w:noWrap/>
            <w:vAlign w:val="center"/>
            <w:hideMark/>
          </w:tcPr>
          <w:p w14:paraId="35795334" w14:textId="77777777" w:rsidR="009F7035" w:rsidRDefault="009F7035" w:rsidP="009F7035">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Pr>
                <w:rFonts w:cs="Tahoma"/>
                <w:b/>
                <w:bCs/>
                <w:sz w:val="16"/>
                <w:szCs w:val="16"/>
              </w:rPr>
              <w:t>401 868</w:t>
            </w:r>
          </w:p>
        </w:tc>
        <w:tc>
          <w:tcPr>
            <w:tcW w:w="1021" w:type="dxa"/>
            <w:noWrap/>
            <w:vAlign w:val="center"/>
            <w:hideMark/>
          </w:tcPr>
          <w:p w14:paraId="0A79BFBF" w14:textId="77777777" w:rsidR="009F7035" w:rsidRDefault="009F7035" w:rsidP="009F7035">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Pr>
                <w:rFonts w:cs="Tahoma"/>
                <w:b/>
                <w:bCs/>
                <w:sz w:val="16"/>
                <w:szCs w:val="16"/>
              </w:rPr>
              <w:t>436</w:t>
            </w:r>
          </w:p>
        </w:tc>
        <w:tc>
          <w:tcPr>
            <w:tcW w:w="1021" w:type="dxa"/>
            <w:noWrap/>
            <w:vAlign w:val="center"/>
            <w:hideMark/>
          </w:tcPr>
          <w:p w14:paraId="7BBDAB4B" w14:textId="77777777" w:rsidR="009F7035" w:rsidRDefault="009F7035" w:rsidP="009F7035">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Pr>
                <w:rFonts w:cs="Tahoma"/>
                <w:b/>
                <w:bCs/>
                <w:sz w:val="16"/>
                <w:szCs w:val="16"/>
              </w:rPr>
              <w:t>440</w:t>
            </w:r>
          </w:p>
        </w:tc>
        <w:tc>
          <w:tcPr>
            <w:tcW w:w="1021" w:type="dxa"/>
            <w:noWrap/>
            <w:vAlign w:val="center"/>
            <w:hideMark/>
          </w:tcPr>
          <w:p w14:paraId="36616331" w14:textId="77777777" w:rsidR="009F7035" w:rsidRDefault="009F7035" w:rsidP="009F7035">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Pr>
                <w:rFonts w:cs="Tahoma"/>
                <w:b/>
                <w:bCs/>
                <w:sz w:val="16"/>
                <w:szCs w:val="16"/>
              </w:rPr>
              <w:t>66 387</w:t>
            </w:r>
          </w:p>
        </w:tc>
        <w:tc>
          <w:tcPr>
            <w:tcW w:w="1021" w:type="dxa"/>
            <w:noWrap/>
            <w:vAlign w:val="center"/>
            <w:hideMark/>
          </w:tcPr>
          <w:p w14:paraId="51272DE2" w14:textId="77777777" w:rsidR="009F7035" w:rsidRDefault="009F7035" w:rsidP="009F7035">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Pr>
                <w:rFonts w:cs="Tahoma"/>
                <w:b/>
                <w:bCs/>
                <w:sz w:val="16"/>
                <w:szCs w:val="16"/>
              </w:rPr>
              <w:t>68 888</w:t>
            </w:r>
          </w:p>
        </w:tc>
      </w:tr>
    </w:tbl>
    <w:p w14:paraId="24317DFD" w14:textId="77777777" w:rsidR="009467FA" w:rsidRPr="009F7035" w:rsidRDefault="009467FA" w:rsidP="009467FA">
      <w:pPr>
        <w:rPr>
          <w:color w:val="000000" w:themeColor="text1"/>
          <w:sz w:val="16"/>
          <w:szCs w:val="16"/>
        </w:rPr>
      </w:pPr>
      <w:r w:rsidRPr="009F7035">
        <w:rPr>
          <w:color w:val="000000" w:themeColor="text1"/>
          <w:sz w:val="16"/>
          <w:szCs w:val="16"/>
        </w:rPr>
        <w:t>Zdroj: MŠMT</w:t>
      </w:r>
    </w:p>
    <w:p w14:paraId="19BB1500" w14:textId="0E7F5FE3" w:rsidR="009F7035" w:rsidRPr="003C329B" w:rsidRDefault="009F7035" w:rsidP="009F7035">
      <w:pPr>
        <w:spacing w:before="120"/>
      </w:pPr>
      <w:r w:rsidRPr="003C329B">
        <w:t>Zájmové vzdělávání se uskutečňuje nejrůznějšími formam</w:t>
      </w:r>
      <w:r w:rsidR="00C542A5" w:rsidRPr="003C329B">
        <w:t>i uvedenými v příslušné vyhlášce</w:t>
      </w:r>
      <w:r w:rsidRPr="003C329B">
        <w:t xml:space="preserve">. Mezi tyto formy patří příležitostné činnosti a soutěže MŠMT. Tradičně nejvíce příležitostných činností a soutěží probíhá v SVČ zřizovaných obcemi. </w:t>
      </w:r>
      <w:r w:rsidR="00183956" w:rsidRPr="003C329B">
        <w:t>Počet</w:t>
      </w:r>
      <w:r w:rsidRPr="003C329B">
        <w:t xml:space="preserve"> akcí v rámci příležitostné činnosti se ve sledovaném období</w:t>
      </w:r>
      <w:r w:rsidR="00D77D7F" w:rsidRPr="003C329B">
        <w:t xml:space="preserve"> nevýrazně</w:t>
      </w:r>
      <w:r w:rsidRPr="003C329B">
        <w:t xml:space="preserve"> snížil </w:t>
      </w:r>
      <w:r w:rsidR="00D77D7F" w:rsidRPr="003C329B">
        <w:t>(</w:t>
      </w:r>
      <w:r w:rsidRPr="003C329B">
        <w:t>o 7,9 %</w:t>
      </w:r>
      <w:r w:rsidR="00D77D7F" w:rsidRPr="003C329B">
        <w:t>)</w:t>
      </w:r>
      <w:r w:rsidRPr="003C329B">
        <w:t xml:space="preserve"> </w:t>
      </w:r>
      <w:r w:rsidR="00D77D7F" w:rsidRPr="003C329B">
        <w:t xml:space="preserve">a </w:t>
      </w:r>
      <w:r w:rsidRPr="003C329B">
        <w:t>v souvislosti s tím byl vykázán i nižší celkový počet účastníků</w:t>
      </w:r>
      <w:r w:rsidR="00D77D7F" w:rsidRPr="003C329B">
        <w:t xml:space="preserve"> (</w:t>
      </w:r>
      <w:r w:rsidRPr="003C329B">
        <w:t>o 5,5 %</w:t>
      </w:r>
      <w:r w:rsidR="00D77D7F" w:rsidRPr="003C329B">
        <w:t>). K</w:t>
      </w:r>
      <w:r w:rsidR="00183956" w:rsidRPr="003C329B">
        <w:t> </w:t>
      </w:r>
      <w:r w:rsidRPr="003C329B">
        <w:t xml:space="preserve">poklesu v počtu účastníků příležitostných akcí došlo zejména u SVČ zřizovaných obcemi </w:t>
      </w:r>
      <w:r w:rsidR="00D77D7F" w:rsidRPr="003C329B">
        <w:t>a u SVČ zřizovaného krajem.</w:t>
      </w:r>
    </w:p>
    <w:p w14:paraId="39215C6B" w14:textId="0F062621" w:rsidR="009F7035" w:rsidRPr="003C329B" w:rsidRDefault="009F7035" w:rsidP="009F7035">
      <w:pPr>
        <w:spacing w:before="120"/>
      </w:pPr>
      <w:r w:rsidRPr="003C329B">
        <w:t>Celkový počet soutěží vyhlašovaných MŠMT se meziročně zvýšil o 0,9 %, v případě celkového počtu účastníků došlo k navýšení o necelá 4 %.</w:t>
      </w:r>
    </w:p>
    <w:p w14:paraId="4FE35048" w14:textId="77777777" w:rsidR="00BB6113" w:rsidRPr="009F7035" w:rsidRDefault="009467FA" w:rsidP="009620C9">
      <w:pPr>
        <w:pStyle w:val="Tabulka"/>
        <w:tabs>
          <w:tab w:val="clear" w:pos="1191"/>
          <w:tab w:val="num" w:pos="1276"/>
        </w:tabs>
        <w:spacing w:before="240" w:beforeAutospacing="0" w:after="120" w:afterAutospacing="0"/>
        <w:ind w:left="1276" w:hanging="1276"/>
        <w:jc w:val="both"/>
        <w:rPr>
          <w:color w:val="000000" w:themeColor="text1"/>
        </w:rPr>
      </w:pPr>
      <w:bookmarkStart w:id="146" w:name="_Toc477517612"/>
      <w:r w:rsidRPr="009F7035">
        <w:rPr>
          <w:color w:val="000000" w:themeColor="text1"/>
        </w:rPr>
        <w:t>Účastníci v d</w:t>
      </w:r>
      <w:r w:rsidR="00BB6113" w:rsidRPr="009F7035">
        <w:rPr>
          <w:color w:val="000000" w:themeColor="text1"/>
        </w:rPr>
        <w:t>alší činnosti z</w:t>
      </w:r>
      <w:r w:rsidRPr="009F7035">
        <w:rPr>
          <w:color w:val="000000" w:themeColor="text1"/>
        </w:rPr>
        <w:t>ájmového vzdělávání</w:t>
      </w:r>
      <w:bookmarkEnd w:id="146"/>
    </w:p>
    <w:tbl>
      <w:tblPr>
        <w:tblStyle w:val="Tmavtabulkasmkou5zvraznn52"/>
        <w:tblW w:w="9073" w:type="dxa"/>
        <w:jc w:val="center"/>
        <w:tblLayout w:type="fixed"/>
        <w:tblCellMar>
          <w:left w:w="0" w:type="dxa"/>
          <w:right w:w="0" w:type="dxa"/>
        </w:tblCellMar>
        <w:tblLook w:val="04A0" w:firstRow="1" w:lastRow="0" w:firstColumn="1" w:lastColumn="0" w:noHBand="0" w:noVBand="1"/>
      </w:tblPr>
      <w:tblGrid>
        <w:gridCol w:w="1361"/>
        <w:gridCol w:w="964"/>
        <w:gridCol w:w="964"/>
        <w:gridCol w:w="964"/>
        <w:gridCol w:w="964"/>
        <w:gridCol w:w="964"/>
        <w:gridCol w:w="964"/>
        <w:gridCol w:w="964"/>
        <w:gridCol w:w="964"/>
      </w:tblGrid>
      <w:tr w:rsidR="009E610F" w:rsidRPr="009E610F" w14:paraId="2860896A" w14:textId="77777777" w:rsidTr="005D30BD">
        <w:trPr>
          <w:cnfStyle w:val="100000000000" w:firstRow="1" w:lastRow="0" w:firstColumn="0" w:lastColumn="0" w:oddVBand="0" w:evenVBand="0" w:oddHBand="0"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361" w:type="dxa"/>
            <w:vMerge w:val="restart"/>
            <w:tcBorders>
              <w:right w:val="single" w:sz="4" w:space="0" w:color="FFFFFF" w:themeColor="background1"/>
            </w:tcBorders>
            <w:noWrap/>
            <w:vAlign w:val="center"/>
            <w:hideMark/>
          </w:tcPr>
          <w:p w14:paraId="5E8BCB12" w14:textId="77777777" w:rsidR="009467FA" w:rsidRPr="004B7C0A" w:rsidRDefault="009467FA" w:rsidP="009467FA">
            <w:pPr>
              <w:spacing w:after="0"/>
              <w:jc w:val="center"/>
              <w:rPr>
                <w:rFonts w:cs="Tahoma"/>
                <w:sz w:val="16"/>
                <w:szCs w:val="16"/>
              </w:rPr>
            </w:pPr>
            <w:r w:rsidRPr="004B7C0A">
              <w:rPr>
                <w:rFonts w:cs="Tahoma"/>
                <w:sz w:val="16"/>
                <w:szCs w:val="16"/>
              </w:rPr>
              <w:t>Zřizovatel</w:t>
            </w:r>
          </w:p>
        </w:tc>
        <w:tc>
          <w:tcPr>
            <w:tcW w:w="7712" w:type="dxa"/>
            <w:gridSpan w:val="8"/>
            <w:tcBorders>
              <w:left w:val="single" w:sz="4" w:space="0" w:color="FFFFFF" w:themeColor="background1"/>
            </w:tcBorders>
            <w:noWrap/>
            <w:vAlign w:val="center"/>
            <w:hideMark/>
          </w:tcPr>
          <w:p w14:paraId="33FA677A" w14:textId="77777777" w:rsidR="009467FA" w:rsidRPr="004B7C0A" w:rsidRDefault="009467FA" w:rsidP="009467FA">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4B7C0A">
              <w:rPr>
                <w:rFonts w:cs="Tahoma"/>
                <w:sz w:val="16"/>
                <w:szCs w:val="16"/>
              </w:rPr>
              <w:t>Počet účastníků v další činnosti zájmového vzdělávání</w:t>
            </w:r>
          </w:p>
        </w:tc>
      </w:tr>
      <w:tr w:rsidR="009E610F" w:rsidRPr="009E610F" w14:paraId="08319988" w14:textId="77777777" w:rsidTr="004B7C0A">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361" w:type="dxa"/>
            <w:vMerge/>
            <w:vAlign w:val="center"/>
            <w:hideMark/>
          </w:tcPr>
          <w:p w14:paraId="1A847609" w14:textId="77777777" w:rsidR="009467FA" w:rsidRPr="009E610F" w:rsidRDefault="009467FA" w:rsidP="009467FA">
            <w:pPr>
              <w:spacing w:after="0"/>
              <w:jc w:val="center"/>
              <w:rPr>
                <w:rFonts w:cs="Tahoma"/>
                <w:color w:val="FF0000"/>
                <w:sz w:val="16"/>
                <w:szCs w:val="16"/>
              </w:rPr>
            </w:pPr>
          </w:p>
        </w:tc>
        <w:tc>
          <w:tcPr>
            <w:tcW w:w="1928" w:type="dxa"/>
            <w:gridSpan w:val="2"/>
            <w:noWrap/>
            <w:vAlign w:val="center"/>
            <w:hideMark/>
          </w:tcPr>
          <w:p w14:paraId="66B0F888" w14:textId="77777777" w:rsidR="009467FA" w:rsidRPr="004B7C0A" w:rsidRDefault="00F00E2A" w:rsidP="00F00E2A">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4B7C0A">
              <w:rPr>
                <w:rFonts w:cs="Tahoma"/>
                <w:b/>
                <w:bCs/>
                <w:sz w:val="16"/>
                <w:szCs w:val="16"/>
              </w:rPr>
              <w:t>o</w:t>
            </w:r>
            <w:r w:rsidR="009467FA" w:rsidRPr="004B7C0A">
              <w:rPr>
                <w:rFonts w:cs="Tahoma"/>
                <w:b/>
                <w:bCs/>
                <w:sz w:val="16"/>
                <w:szCs w:val="16"/>
              </w:rPr>
              <w:t>svět</w:t>
            </w:r>
            <w:r w:rsidRPr="004B7C0A">
              <w:rPr>
                <w:rFonts w:cs="Tahoma"/>
                <w:b/>
                <w:bCs/>
                <w:sz w:val="16"/>
                <w:szCs w:val="16"/>
              </w:rPr>
              <w:t xml:space="preserve">ová </w:t>
            </w:r>
            <w:r w:rsidR="009467FA" w:rsidRPr="004B7C0A">
              <w:rPr>
                <w:rFonts w:cs="Tahoma"/>
                <w:b/>
                <w:bCs/>
                <w:sz w:val="16"/>
                <w:szCs w:val="16"/>
              </w:rPr>
              <w:t>a informační</w:t>
            </w:r>
          </w:p>
        </w:tc>
        <w:tc>
          <w:tcPr>
            <w:tcW w:w="1928" w:type="dxa"/>
            <w:gridSpan w:val="2"/>
            <w:noWrap/>
            <w:vAlign w:val="center"/>
            <w:hideMark/>
          </w:tcPr>
          <w:p w14:paraId="2E3B5B44" w14:textId="77777777" w:rsidR="009467FA" w:rsidRPr="004B7C0A" w:rsidRDefault="009467FA" w:rsidP="009467FA">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4B7C0A">
              <w:rPr>
                <w:rFonts w:cs="Tahoma"/>
                <w:b/>
                <w:bCs/>
                <w:sz w:val="16"/>
                <w:szCs w:val="16"/>
              </w:rPr>
              <w:t>individuální</w:t>
            </w:r>
          </w:p>
        </w:tc>
        <w:tc>
          <w:tcPr>
            <w:tcW w:w="1928" w:type="dxa"/>
            <w:gridSpan w:val="2"/>
            <w:noWrap/>
            <w:vAlign w:val="center"/>
            <w:hideMark/>
          </w:tcPr>
          <w:p w14:paraId="3628FBB9" w14:textId="77777777" w:rsidR="009467FA" w:rsidRPr="004B7C0A" w:rsidRDefault="009467FA" w:rsidP="009467FA">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4B7C0A">
              <w:rPr>
                <w:rFonts w:cs="Tahoma"/>
                <w:b/>
                <w:bCs/>
                <w:sz w:val="16"/>
                <w:szCs w:val="16"/>
              </w:rPr>
              <w:t>spontánní</w:t>
            </w:r>
          </w:p>
        </w:tc>
        <w:tc>
          <w:tcPr>
            <w:tcW w:w="1928" w:type="dxa"/>
            <w:gridSpan w:val="2"/>
            <w:noWrap/>
            <w:vAlign w:val="center"/>
            <w:hideMark/>
          </w:tcPr>
          <w:p w14:paraId="5D4DAEA3" w14:textId="77777777" w:rsidR="009467FA" w:rsidRPr="004B7C0A" w:rsidRDefault="009467FA" w:rsidP="009467FA">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4B7C0A">
              <w:rPr>
                <w:rFonts w:cs="Tahoma"/>
                <w:b/>
                <w:bCs/>
                <w:sz w:val="16"/>
                <w:szCs w:val="16"/>
              </w:rPr>
              <w:t>ostatní</w:t>
            </w:r>
          </w:p>
        </w:tc>
      </w:tr>
      <w:tr w:rsidR="004B7C0A" w:rsidRPr="009E610F" w14:paraId="703BC1D6" w14:textId="77777777" w:rsidTr="004B7C0A">
        <w:trPr>
          <w:trHeight w:val="255"/>
          <w:jc w:val="center"/>
        </w:trPr>
        <w:tc>
          <w:tcPr>
            <w:cnfStyle w:val="001000000000" w:firstRow="0" w:lastRow="0" w:firstColumn="1" w:lastColumn="0" w:oddVBand="0" w:evenVBand="0" w:oddHBand="0" w:evenHBand="0" w:firstRowFirstColumn="0" w:firstRowLastColumn="0" w:lastRowFirstColumn="0" w:lastRowLastColumn="0"/>
            <w:tcW w:w="1361" w:type="dxa"/>
            <w:vMerge/>
            <w:vAlign w:val="center"/>
            <w:hideMark/>
          </w:tcPr>
          <w:p w14:paraId="71DBA29C" w14:textId="77777777" w:rsidR="004B7C0A" w:rsidRPr="009E610F" w:rsidRDefault="004B7C0A" w:rsidP="004B7C0A">
            <w:pPr>
              <w:spacing w:after="0"/>
              <w:jc w:val="center"/>
              <w:rPr>
                <w:rFonts w:cs="Tahoma"/>
                <w:color w:val="FF0000"/>
                <w:sz w:val="16"/>
                <w:szCs w:val="16"/>
              </w:rPr>
            </w:pPr>
          </w:p>
        </w:tc>
        <w:tc>
          <w:tcPr>
            <w:tcW w:w="964" w:type="dxa"/>
            <w:noWrap/>
            <w:vAlign w:val="center"/>
            <w:hideMark/>
          </w:tcPr>
          <w:p w14:paraId="11FA4152" w14:textId="77777777" w:rsidR="004B7C0A" w:rsidRDefault="004B7C0A" w:rsidP="004B7C0A">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Pr>
                <w:rFonts w:cs="Tahoma"/>
                <w:b/>
                <w:bCs/>
                <w:sz w:val="16"/>
                <w:szCs w:val="16"/>
              </w:rPr>
              <w:t>13/14</w:t>
            </w:r>
          </w:p>
        </w:tc>
        <w:tc>
          <w:tcPr>
            <w:tcW w:w="964" w:type="dxa"/>
            <w:noWrap/>
            <w:vAlign w:val="center"/>
            <w:hideMark/>
          </w:tcPr>
          <w:p w14:paraId="48A8AA00" w14:textId="77777777" w:rsidR="004B7C0A" w:rsidRDefault="004B7C0A" w:rsidP="004B7C0A">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Pr>
                <w:rFonts w:cs="Tahoma"/>
                <w:b/>
                <w:bCs/>
                <w:sz w:val="16"/>
                <w:szCs w:val="16"/>
              </w:rPr>
              <w:t>14/15</w:t>
            </w:r>
          </w:p>
        </w:tc>
        <w:tc>
          <w:tcPr>
            <w:tcW w:w="964" w:type="dxa"/>
            <w:noWrap/>
            <w:vAlign w:val="center"/>
            <w:hideMark/>
          </w:tcPr>
          <w:p w14:paraId="098E9938" w14:textId="77777777" w:rsidR="004B7C0A" w:rsidRDefault="004B7C0A" w:rsidP="004B7C0A">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Pr>
                <w:rFonts w:cs="Tahoma"/>
                <w:b/>
                <w:bCs/>
                <w:sz w:val="16"/>
                <w:szCs w:val="16"/>
              </w:rPr>
              <w:t>13/14</w:t>
            </w:r>
          </w:p>
        </w:tc>
        <w:tc>
          <w:tcPr>
            <w:tcW w:w="964" w:type="dxa"/>
            <w:noWrap/>
            <w:vAlign w:val="center"/>
            <w:hideMark/>
          </w:tcPr>
          <w:p w14:paraId="3E98BD4E" w14:textId="77777777" w:rsidR="004B7C0A" w:rsidRDefault="004B7C0A" w:rsidP="004B7C0A">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Pr>
                <w:rFonts w:cs="Tahoma"/>
                <w:b/>
                <w:bCs/>
                <w:sz w:val="16"/>
                <w:szCs w:val="16"/>
              </w:rPr>
              <w:t>14/15</w:t>
            </w:r>
          </w:p>
        </w:tc>
        <w:tc>
          <w:tcPr>
            <w:tcW w:w="964" w:type="dxa"/>
            <w:noWrap/>
            <w:vAlign w:val="center"/>
            <w:hideMark/>
          </w:tcPr>
          <w:p w14:paraId="04A32983" w14:textId="77777777" w:rsidR="004B7C0A" w:rsidRDefault="004B7C0A" w:rsidP="004B7C0A">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Pr>
                <w:rFonts w:cs="Tahoma"/>
                <w:b/>
                <w:bCs/>
                <w:sz w:val="16"/>
                <w:szCs w:val="16"/>
              </w:rPr>
              <w:t>13/14</w:t>
            </w:r>
          </w:p>
        </w:tc>
        <w:tc>
          <w:tcPr>
            <w:tcW w:w="964" w:type="dxa"/>
            <w:noWrap/>
            <w:vAlign w:val="center"/>
            <w:hideMark/>
          </w:tcPr>
          <w:p w14:paraId="027C47B5" w14:textId="77777777" w:rsidR="004B7C0A" w:rsidRDefault="004B7C0A" w:rsidP="004B7C0A">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Pr>
                <w:rFonts w:cs="Tahoma"/>
                <w:b/>
                <w:bCs/>
                <w:sz w:val="16"/>
                <w:szCs w:val="16"/>
              </w:rPr>
              <w:t>14/15</w:t>
            </w:r>
          </w:p>
        </w:tc>
        <w:tc>
          <w:tcPr>
            <w:tcW w:w="964" w:type="dxa"/>
            <w:noWrap/>
            <w:vAlign w:val="center"/>
            <w:hideMark/>
          </w:tcPr>
          <w:p w14:paraId="74D7984F" w14:textId="77777777" w:rsidR="004B7C0A" w:rsidRDefault="004B7C0A" w:rsidP="004B7C0A">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Pr>
                <w:rFonts w:cs="Tahoma"/>
                <w:b/>
                <w:bCs/>
                <w:sz w:val="16"/>
                <w:szCs w:val="16"/>
              </w:rPr>
              <w:t>13/14</w:t>
            </w:r>
          </w:p>
        </w:tc>
        <w:tc>
          <w:tcPr>
            <w:tcW w:w="964" w:type="dxa"/>
            <w:noWrap/>
            <w:vAlign w:val="center"/>
            <w:hideMark/>
          </w:tcPr>
          <w:p w14:paraId="0DFAF954" w14:textId="77777777" w:rsidR="004B7C0A" w:rsidRDefault="004B7C0A" w:rsidP="004B7C0A">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Pr>
                <w:rFonts w:cs="Tahoma"/>
                <w:b/>
                <w:bCs/>
                <w:sz w:val="16"/>
                <w:szCs w:val="16"/>
              </w:rPr>
              <w:t>14/15</w:t>
            </w:r>
          </w:p>
        </w:tc>
      </w:tr>
      <w:tr w:rsidR="004B7C0A" w:rsidRPr="009E610F" w14:paraId="65DEF13F" w14:textId="77777777" w:rsidTr="004B7C0A">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361" w:type="dxa"/>
            <w:shd w:val="clear" w:color="auto" w:fill="B4C6E7" w:themeFill="accent5" w:themeFillTint="66"/>
            <w:noWrap/>
            <w:vAlign w:val="center"/>
            <w:hideMark/>
          </w:tcPr>
          <w:p w14:paraId="3F882308" w14:textId="77777777" w:rsidR="004B7C0A" w:rsidRPr="004B7C0A" w:rsidRDefault="004B7C0A" w:rsidP="004B7C0A">
            <w:pPr>
              <w:spacing w:after="0"/>
              <w:ind w:left="57"/>
              <w:jc w:val="left"/>
              <w:rPr>
                <w:rFonts w:cs="Tahoma"/>
                <w:color w:val="000000" w:themeColor="text1"/>
                <w:sz w:val="16"/>
                <w:szCs w:val="16"/>
              </w:rPr>
            </w:pPr>
            <w:r w:rsidRPr="004B7C0A">
              <w:rPr>
                <w:rFonts w:cs="Tahoma"/>
                <w:color w:val="000000" w:themeColor="text1"/>
                <w:sz w:val="16"/>
                <w:szCs w:val="16"/>
              </w:rPr>
              <w:t>Obec</w:t>
            </w:r>
          </w:p>
        </w:tc>
        <w:tc>
          <w:tcPr>
            <w:tcW w:w="964" w:type="dxa"/>
            <w:noWrap/>
            <w:vAlign w:val="center"/>
            <w:hideMark/>
          </w:tcPr>
          <w:p w14:paraId="64B4C026" w14:textId="77777777" w:rsidR="004B7C0A" w:rsidRDefault="004B7C0A" w:rsidP="004B7C0A">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1 018</w:t>
            </w:r>
          </w:p>
        </w:tc>
        <w:tc>
          <w:tcPr>
            <w:tcW w:w="964" w:type="dxa"/>
            <w:noWrap/>
            <w:vAlign w:val="center"/>
            <w:hideMark/>
          </w:tcPr>
          <w:p w14:paraId="053C4E45" w14:textId="77777777" w:rsidR="004B7C0A" w:rsidRDefault="004B7C0A" w:rsidP="004B7C0A">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1 553</w:t>
            </w:r>
          </w:p>
        </w:tc>
        <w:tc>
          <w:tcPr>
            <w:tcW w:w="964" w:type="dxa"/>
            <w:noWrap/>
            <w:vAlign w:val="center"/>
            <w:hideMark/>
          </w:tcPr>
          <w:p w14:paraId="75936615" w14:textId="77777777" w:rsidR="004B7C0A" w:rsidRDefault="004B7C0A" w:rsidP="004B7C0A">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2 537</w:t>
            </w:r>
          </w:p>
        </w:tc>
        <w:tc>
          <w:tcPr>
            <w:tcW w:w="964" w:type="dxa"/>
            <w:noWrap/>
            <w:vAlign w:val="center"/>
            <w:hideMark/>
          </w:tcPr>
          <w:p w14:paraId="32C03C99" w14:textId="77777777" w:rsidR="004B7C0A" w:rsidRDefault="004B7C0A" w:rsidP="004B7C0A">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1 134</w:t>
            </w:r>
          </w:p>
        </w:tc>
        <w:tc>
          <w:tcPr>
            <w:tcW w:w="964" w:type="dxa"/>
            <w:noWrap/>
            <w:vAlign w:val="center"/>
            <w:hideMark/>
          </w:tcPr>
          <w:p w14:paraId="13E194EC" w14:textId="77777777" w:rsidR="004B7C0A" w:rsidRDefault="004B7C0A" w:rsidP="004B7C0A">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34 916</w:t>
            </w:r>
          </w:p>
        </w:tc>
        <w:tc>
          <w:tcPr>
            <w:tcW w:w="964" w:type="dxa"/>
            <w:noWrap/>
            <w:vAlign w:val="center"/>
            <w:hideMark/>
          </w:tcPr>
          <w:p w14:paraId="501AE552" w14:textId="77777777" w:rsidR="004B7C0A" w:rsidRDefault="004B7C0A" w:rsidP="004B7C0A">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30 767</w:t>
            </w:r>
          </w:p>
        </w:tc>
        <w:tc>
          <w:tcPr>
            <w:tcW w:w="964" w:type="dxa"/>
            <w:noWrap/>
            <w:vAlign w:val="center"/>
            <w:hideMark/>
          </w:tcPr>
          <w:p w14:paraId="32DC4E7C" w14:textId="77777777" w:rsidR="004B7C0A" w:rsidRDefault="004B7C0A" w:rsidP="004B7C0A">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1 455</w:t>
            </w:r>
          </w:p>
        </w:tc>
        <w:tc>
          <w:tcPr>
            <w:tcW w:w="964" w:type="dxa"/>
            <w:noWrap/>
            <w:vAlign w:val="center"/>
            <w:hideMark/>
          </w:tcPr>
          <w:p w14:paraId="48BBC0C4" w14:textId="77777777" w:rsidR="004B7C0A" w:rsidRDefault="004B7C0A" w:rsidP="004B7C0A">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927</w:t>
            </w:r>
          </w:p>
        </w:tc>
      </w:tr>
      <w:tr w:rsidR="004B7C0A" w:rsidRPr="009E610F" w14:paraId="45BCA6C4" w14:textId="77777777" w:rsidTr="004B7C0A">
        <w:trPr>
          <w:trHeight w:val="255"/>
          <w:jc w:val="center"/>
        </w:trPr>
        <w:tc>
          <w:tcPr>
            <w:cnfStyle w:val="001000000000" w:firstRow="0" w:lastRow="0" w:firstColumn="1" w:lastColumn="0" w:oddVBand="0" w:evenVBand="0" w:oddHBand="0" w:evenHBand="0" w:firstRowFirstColumn="0" w:firstRowLastColumn="0" w:lastRowFirstColumn="0" w:lastRowLastColumn="0"/>
            <w:tcW w:w="1361" w:type="dxa"/>
            <w:shd w:val="clear" w:color="auto" w:fill="B4C6E7" w:themeFill="accent5" w:themeFillTint="66"/>
            <w:noWrap/>
            <w:vAlign w:val="center"/>
            <w:hideMark/>
          </w:tcPr>
          <w:p w14:paraId="34D9FA1E" w14:textId="77777777" w:rsidR="004B7C0A" w:rsidRPr="004B7C0A" w:rsidRDefault="004B7C0A" w:rsidP="004B7C0A">
            <w:pPr>
              <w:spacing w:after="0"/>
              <w:ind w:left="57"/>
              <w:jc w:val="left"/>
              <w:rPr>
                <w:rFonts w:cs="Tahoma"/>
                <w:color w:val="000000" w:themeColor="text1"/>
                <w:sz w:val="16"/>
                <w:szCs w:val="16"/>
              </w:rPr>
            </w:pPr>
            <w:r w:rsidRPr="004B7C0A">
              <w:rPr>
                <w:rFonts w:cs="Tahoma"/>
                <w:color w:val="000000" w:themeColor="text1"/>
                <w:sz w:val="16"/>
                <w:szCs w:val="16"/>
              </w:rPr>
              <w:t>Soukromník</w:t>
            </w:r>
          </w:p>
        </w:tc>
        <w:tc>
          <w:tcPr>
            <w:tcW w:w="964" w:type="dxa"/>
            <w:noWrap/>
            <w:vAlign w:val="center"/>
            <w:hideMark/>
          </w:tcPr>
          <w:p w14:paraId="295D30E2" w14:textId="77777777" w:rsidR="004B7C0A" w:rsidRDefault="004B7C0A" w:rsidP="004B7C0A">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455</w:t>
            </w:r>
          </w:p>
        </w:tc>
        <w:tc>
          <w:tcPr>
            <w:tcW w:w="964" w:type="dxa"/>
            <w:noWrap/>
            <w:vAlign w:val="center"/>
            <w:hideMark/>
          </w:tcPr>
          <w:p w14:paraId="77291BB9" w14:textId="77777777" w:rsidR="004B7C0A" w:rsidRDefault="004B7C0A" w:rsidP="004B7C0A">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425</w:t>
            </w:r>
          </w:p>
        </w:tc>
        <w:tc>
          <w:tcPr>
            <w:tcW w:w="964" w:type="dxa"/>
            <w:noWrap/>
            <w:vAlign w:val="center"/>
            <w:hideMark/>
          </w:tcPr>
          <w:p w14:paraId="7F198F4D" w14:textId="77777777" w:rsidR="004B7C0A" w:rsidRDefault="004B7C0A" w:rsidP="004B7C0A">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15</w:t>
            </w:r>
          </w:p>
        </w:tc>
        <w:tc>
          <w:tcPr>
            <w:tcW w:w="964" w:type="dxa"/>
            <w:noWrap/>
            <w:vAlign w:val="center"/>
            <w:hideMark/>
          </w:tcPr>
          <w:p w14:paraId="129B69FF" w14:textId="77777777" w:rsidR="004B7C0A" w:rsidRDefault="004B7C0A" w:rsidP="004B7C0A">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17</w:t>
            </w:r>
          </w:p>
        </w:tc>
        <w:tc>
          <w:tcPr>
            <w:tcW w:w="964" w:type="dxa"/>
            <w:noWrap/>
            <w:vAlign w:val="center"/>
            <w:hideMark/>
          </w:tcPr>
          <w:p w14:paraId="6F3E1A33" w14:textId="77777777" w:rsidR="004B7C0A" w:rsidRDefault="004B7C0A" w:rsidP="004B7C0A">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1 917</w:t>
            </w:r>
          </w:p>
        </w:tc>
        <w:tc>
          <w:tcPr>
            <w:tcW w:w="964" w:type="dxa"/>
            <w:noWrap/>
            <w:vAlign w:val="center"/>
            <w:hideMark/>
          </w:tcPr>
          <w:p w14:paraId="3C800A11" w14:textId="77777777" w:rsidR="004B7C0A" w:rsidRDefault="004B7C0A" w:rsidP="004B7C0A">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1 500</w:t>
            </w:r>
          </w:p>
        </w:tc>
        <w:tc>
          <w:tcPr>
            <w:tcW w:w="964" w:type="dxa"/>
            <w:noWrap/>
            <w:vAlign w:val="center"/>
            <w:hideMark/>
          </w:tcPr>
          <w:p w14:paraId="170F0B9D" w14:textId="77777777" w:rsidR="004B7C0A" w:rsidRDefault="004B7C0A" w:rsidP="004B7C0A">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203</w:t>
            </w:r>
          </w:p>
        </w:tc>
        <w:tc>
          <w:tcPr>
            <w:tcW w:w="964" w:type="dxa"/>
            <w:noWrap/>
            <w:vAlign w:val="center"/>
            <w:hideMark/>
          </w:tcPr>
          <w:p w14:paraId="373D4CEB" w14:textId="77777777" w:rsidR="004B7C0A" w:rsidRDefault="004B7C0A" w:rsidP="004B7C0A">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183</w:t>
            </w:r>
          </w:p>
        </w:tc>
      </w:tr>
      <w:tr w:rsidR="004B7C0A" w:rsidRPr="009E610F" w14:paraId="0F96C846" w14:textId="77777777" w:rsidTr="004B7C0A">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361" w:type="dxa"/>
            <w:shd w:val="clear" w:color="auto" w:fill="B4C6E7" w:themeFill="accent5" w:themeFillTint="66"/>
            <w:noWrap/>
            <w:vAlign w:val="center"/>
            <w:hideMark/>
          </w:tcPr>
          <w:p w14:paraId="71568D69" w14:textId="77777777" w:rsidR="004B7C0A" w:rsidRPr="004B7C0A" w:rsidRDefault="004B7C0A" w:rsidP="004B7C0A">
            <w:pPr>
              <w:spacing w:after="0"/>
              <w:ind w:left="57"/>
              <w:jc w:val="left"/>
              <w:rPr>
                <w:rFonts w:cs="Tahoma"/>
                <w:color w:val="000000" w:themeColor="text1"/>
                <w:sz w:val="16"/>
                <w:szCs w:val="16"/>
              </w:rPr>
            </w:pPr>
            <w:r w:rsidRPr="004B7C0A">
              <w:rPr>
                <w:rFonts w:cs="Tahoma"/>
                <w:color w:val="000000" w:themeColor="text1"/>
                <w:sz w:val="16"/>
                <w:szCs w:val="16"/>
              </w:rPr>
              <w:t>Církev</w:t>
            </w:r>
          </w:p>
        </w:tc>
        <w:tc>
          <w:tcPr>
            <w:tcW w:w="964" w:type="dxa"/>
            <w:noWrap/>
            <w:vAlign w:val="center"/>
            <w:hideMark/>
          </w:tcPr>
          <w:p w14:paraId="207BD7AD" w14:textId="77777777" w:rsidR="004B7C0A" w:rsidRDefault="004B7C0A" w:rsidP="004B7C0A">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246</w:t>
            </w:r>
          </w:p>
        </w:tc>
        <w:tc>
          <w:tcPr>
            <w:tcW w:w="964" w:type="dxa"/>
            <w:noWrap/>
            <w:vAlign w:val="center"/>
            <w:hideMark/>
          </w:tcPr>
          <w:p w14:paraId="4A0DDC4B" w14:textId="77777777" w:rsidR="004B7C0A" w:rsidRDefault="004B7C0A" w:rsidP="004B7C0A">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190</w:t>
            </w:r>
          </w:p>
        </w:tc>
        <w:tc>
          <w:tcPr>
            <w:tcW w:w="964" w:type="dxa"/>
            <w:noWrap/>
            <w:vAlign w:val="center"/>
            <w:hideMark/>
          </w:tcPr>
          <w:p w14:paraId="10C8F7ED" w14:textId="77777777" w:rsidR="004B7C0A" w:rsidRDefault="004B7C0A" w:rsidP="004B7C0A">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139</w:t>
            </w:r>
          </w:p>
        </w:tc>
        <w:tc>
          <w:tcPr>
            <w:tcW w:w="964" w:type="dxa"/>
            <w:noWrap/>
            <w:vAlign w:val="center"/>
            <w:hideMark/>
          </w:tcPr>
          <w:p w14:paraId="08DBE7F0" w14:textId="77777777" w:rsidR="004B7C0A" w:rsidRDefault="004B7C0A" w:rsidP="004B7C0A">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134</w:t>
            </w:r>
          </w:p>
        </w:tc>
        <w:tc>
          <w:tcPr>
            <w:tcW w:w="964" w:type="dxa"/>
            <w:noWrap/>
            <w:vAlign w:val="center"/>
            <w:hideMark/>
          </w:tcPr>
          <w:p w14:paraId="775D956F" w14:textId="77777777" w:rsidR="004B7C0A" w:rsidRDefault="004B7C0A" w:rsidP="004B7C0A">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29 872</w:t>
            </w:r>
          </w:p>
        </w:tc>
        <w:tc>
          <w:tcPr>
            <w:tcW w:w="964" w:type="dxa"/>
            <w:noWrap/>
            <w:vAlign w:val="center"/>
            <w:hideMark/>
          </w:tcPr>
          <w:p w14:paraId="5C3ACCD1" w14:textId="77777777" w:rsidR="004B7C0A" w:rsidRDefault="004B7C0A" w:rsidP="004B7C0A">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28 180</w:t>
            </w:r>
          </w:p>
        </w:tc>
        <w:tc>
          <w:tcPr>
            <w:tcW w:w="964" w:type="dxa"/>
            <w:noWrap/>
            <w:vAlign w:val="center"/>
            <w:hideMark/>
          </w:tcPr>
          <w:p w14:paraId="56D053C1" w14:textId="77777777" w:rsidR="004B7C0A" w:rsidRDefault="004B7C0A" w:rsidP="004B7C0A">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0</w:t>
            </w:r>
          </w:p>
        </w:tc>
        <w:tc>
          <w:tcPr>
            <w:tcW w:w="964" w:type="dxa"/>
            <w:noWrap/>
            <w:vAlign w:val="center"/>
            <w:hideMark/>
          </w:tcPr>
          <w:p w14:paraId="1129E730" w14:textId="77777777" w:rsidR="004B7C0A" w:rsidRDefault="004B7C0A" w:rsidP="004B7C0A">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0</w:t>
            </w:r>
          </w:p>
        </w:tc>
      </w:tr>
      <w:tr w:rsidR="004B7C0A" w:rsidRPr="009E610F" w14:paraId="4BBA7C18" w14:textId="77777777" w:rsidTr="004B7C0A">
        <w:trPr>
          <w:trHeight w:val="255"/>
          <w:jc w:val="center"/>
        </w:trPr>
        <w:tc>
          <w:tcPr>
            <w:cnfStyle w:val="001000000000" w:firstRow="0" w:lastRow="0" w:firstColumn="1" w:lastColumn="0" w:oddVBand="0" w:evenVBand="0" w:oddHBand="0" w:evenHBand="0" w:firstRowFirstColumn="0" w:firstRowLastColumn="0" w:lastRowFirstColumn="0" w:lastRowLastColumn="0"/>
            <w:tcW w:w="1361" w:type="dxa"/>
            <w:noWrap/>
            <w:vAlign w:val="center"/>
            <w:hideMark/>
          </w:tcPr>
          <w:p w14:paraId="268DE2DF" w14:textId="77777777" w:rsidR="004B7C0A" w:rsidRPr="004B7C0A" w:rsidRDefault="004B7C0A" w:rsidP="004B7C0A">
            <w:pPr>
              <w:spacing w:after="0"/>
              <w:jc w:val="center"/>
              <w:rPr>
                <w:rFonts w:cs="Tahoma"/>
                <w:sz w:val="16"/>
                <w:szCs w:val="16"/>
              </w:rPr>
            </w:pPr>
            <w:r w:rsidRPr="004B7C0A">
              <w:rPr>
                <w:rFonts w:cs="Tahoma"/>
                <w:sz w:val="16"/>
                <w:szCs w:val="16"/>
              </w:rPr>
              <w:t>Celkem</w:t>
            </w:r>
          </w:p>
        </w:tc>
        <w:tc>
          <w:tcPr>
            <w:tcW w:w="964" w:type="dxa"/>
            <w:shd w:val="clear" w:color="auto" w:fill="B4C6E7" w:themeFill="accent5" w:themeFillTint="66"/>
            <w:noWrap/>
            <w:vAlign w:val="center"/>
            <w:hideMark/>
          </w:tcPr>
          <w:p w14:paraId="2C455CC1" w14:textId="77777777" w:rsidR="004B7C0A" w:rsidRDefault="004B7C0A" w:rsidP="004B7C0A">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Pr>
                <w:rFonts w:cs="Tahoma"/>
                <w:b/>
                <w:bCs/>
                <w:sz w:val="16"/>
                <w:szCs w:val="16"/>
              </w:rPr>
              <w:t>1 719</w:t>
            </w:r>
          </w:p>
        </w:tc>
        <w:tc>
          <w:tcPr>
            <w:tcW w:w="964" w:type="dxa"/>
            <w:shd w:val="clear" w:color="auto" w:fill="B4C6E7" w:themeFill="accent5" w:themeFillTint="66"/>
            <w:noWrap/>
            <w:vAlign w:val="center"/>
            <w:hideMark/>
          </w:tcPr>
          <w:p w14:paraId="7C04267C" w14:textId="77777777" w:rsidR="004B7C0A" w:rsidRDefault="004B7C0A" w:rsidP="004B7C0A">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Pr>
                <w:rFonts w:cs="Tahoma"/>
                <w:b/>
                <w:bCs/>
                <w:sz w:val="16"/>
                <w:szCs w:val="16"/>
              </w:rPr>
              <w:t>2 168</w:t>
            </w:r>
          </w:p>
        </w:tc>
        <w:tc>
          <w:tcPr>
            <w:tcW w:w="964" w:type="dxa"/>
            <w:shd w:val="clear" w:color="auto" w:fill="B4C6E7" w:themeFill="accent5" w:themeFillTint="66"/>
            <w:noWrap/>
            <w:vAlign w:val="center"/>
            <w:hideMark/>
          </w:tcPr>
          <w:p w14:paraId="46456319" w14:textId="77777777" w:rsidR="004B7C0A" w:rsidRDefault="004B7C0A" w:rsidP="004B7C0A">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Pr>
                <w:rFonts w:cs="Tahoma"/>
                <w:b/>
                <w:bCs/>
                <w:sz w:val="16"/>
                <w:szCs w:val="16"/>
              </w:rPr>
              <w:t>2 691</w:t>
            </w:r>
          </w:p>
        </w:tc>
        <w:tc>
          <w:tcPr>
            <w:tcW w:w="964" w:type="dxa"/>
            <w:shd w:val="clear" w:color="auto" w:fill="B4C6E7" w:themeFill="accent5" w:themeFillTint="66"/>
            <w:noWrap/>
            <w:vAlign w:val="center"/>
            <w:hideMark/>
          </w:tcPr>
          <w:p w14:paraId="6EF7A041" w14:textId="77777777" w:rsidR="004B7C0A" w:rsidRDefault="004B7C0A" w:rsidP="004B7C0A">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Pr>
                <w:rFonts w:cs="Tahoma"/>
                <w:b/>
                <w:bCs/>
                <w:sz w:val="16"/>
                <w:szCs w:val="16"/>
              </w:rPr>
              <w:t>1 285</w:t>
            </w:r>
          </w:p>
        </w:tc>
        <w:tc>
          <w:tcPr>
            <w:tcW w:w="964" w:type="dxa"/>
            <w:shd w:val="clear" w:color="auto" w:fill="B4C6E7" w:themeFill="accent5" w:themeFillTint="66"/>
            <w:noWrap/>
            <w:vAlign w:val="center"/>
            <w:hideMark/>
          </w:tcPr>
          <w:p w14:paraId="2CCBC637" w14:textId="77777777" w:rsidR="004B7C0A" w:rsidRDefault="004B7C0A" w:rsidP="004B7C0A">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Pr>
                <w:rFonts w:cs="Tahoma"/>
                <w:b/>
                <w:bCs/>
                <w:sz w:val="16"/>
                <w:szCs w:val="16"/>
              </w:rPr>
              <w:t>66 705</w:t>
            </w:r>
          </w:p>
        </w:tc>
        <w:tc>
          <w:tcPr>
            <w:tcW w:w="964" w:type="dxa"/>
            <w:shd w:val="clear" w:color="auto" w:fill="B4C6E7" w:themeFill="accent5" w:themeFillTint="66"/>
            <w:noWrap/>
            <w:vAlign w:val="center"/>
            <w:hideMark/>
          </w:tcPr>
          <w:p w14:paraId="207FF556" w14:textId="77777777" w:rsidR="004B7C0A" w:rsidRDefault="004B7C0A" w:rsidP="004B7C0A">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Pr>
                <w:rFonts w:cs="Tahoma"/>
                <w:b/>
                <w:bCs/>
                <w:sz w:val="16"/>
                <w:szCs w:val="16"/>
              </w:rPr>
              <w:t>60 447</w:t>
            </w:r>
          </w:p>
        </w:tc>
        <w:tc>
          <w:tcPr>
            <w:tcW w:w="964" w:type="dxa"/>
            <w:shd w:val="clear" w:color="auto" w:fill="B4C6E7" w:themeFill="accent5" w:themeFillTint="66"/>
            <w:noWrap/>
            <w:vAlign w:val="center"/>
            <w:hideMark/>
          </w:tcPr>
          <w:p w14:paraId="67F3B769" w14:textId="77777777" w:rsidR="004B7C0A" w:rsidRDefault="004B7C0A" w:rsidP="004B7C0A">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Pr>
                <w:rFonts w:cs="Tahoma"/>
                <w:b/>
                <w:bCs/>
                <w:sz w:val="16"/>
                <w:szCs w:val="16"/>
              </w:rPr>
              <w:t>1 658</w:t>
            </w:r>
          </w:p>
        </w:tc>
        <w:tc>
          <w:tcPr>
            <w:tcW w:w="964" w:type="dxa"/>
            <w:shd w:val="clear" w:color="auto" w:fill="B4C6E7" w:themeFill="accent5" w:themeFillTint="66"/>
            <w:noWrap/>
            <w:vAlign w:val="center"/>
            <w:hideMark/>
          </w:tcPr>
          <w:p w14:paraId="0BD028D0" w14:textId="77777777" w:rsidR="004B7C0A" w:rsidRDefault="004B7C0A" w:rsidP="004B7C0A">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Pr>
                <w:rFonts w:cs="Tahoma"/>
                <w:b/>
                <w:bCs/>
                <w:sz w:val="16"/>
                <w:szCs w:val="16"/>
              </w:rPr>
              <w:t>1 110</w:t>
            </w:r>
          </w:p>
        </w:tc>
      </w:tr>
    </w:tbl>
    <w:p w14:paraId="4C3777F7" w14:textId="77777777" w:rsidR="00F00E2A" w:rsidRPr="004B7C0A" w:rsidRDefault="00F00E2A" w:rsidP="00F00E2A">
      <w:pPr>
        <w:rPr>
          <w:sz w:val="16"/>
          <w:szCs w:val="16"/>
        </w:rPr>
      </w:pPr>
      <w:r w:rsidRPr="004B7C0A">
        <w:rPr>
          <w:sz w:val="16"/>
          <w:szCs w:val="16"/>
        </w:rPr>
        <w:t>Zdroj: MŠMT</w:t>
      </w:r>
    </w:p>
    <w:p w14:paraId="07021101" w14:textId="06A665D0" w:rsidR="004B7C0A" w:rsidRPr="003C329B" w:rsidRDefault="004B7C0A" w:rsidP="004B7C0A">
      <w:r w:rsidRPr="003C329B">
        <w:t>V oblasti zájmového vzdělávání jsou organizovány také další činnosti – osvětová, informační, individuální, spontánní a ostatní. Relativně nejvyšší nárůst co do počtu účastníků se projevil v osvětových a informačních činnostech – nárůst o 52,6 %, tj. o 535 účastníků u SVČ zřizovaných obcemi. Pokles v této kategorii vykázal</w:t>
      </w:r>
      <w:r w:rsidR="003C48B2">
        <w:t>o</w:t>
      </w:r>
      <w:r w:rsidRPr="003C329B">
        <w:t xml:space="preserve"> SVČ </w:t>
      </w:r>
      <w:r w:rsidR="003C48B2">
        <w:t xml:space="preserve">zřizované </w:t>
      </w:r>
      <w:r w:rsidRPr="003C329B">
        <w:t>soukromý</w:t>
      </w:r>
      <w:r w:rsidR="003C48B2">
        <w:t>m subjektem</w:t>
      </w:r>
      <w:r w:rsidRPr="003C329B">
        <w:t xml:space="preserve"> </w:t>
      </w:r>
      <w:r w:rsidR="00D77D7F" w:rsidRPr="003C329B">
        <w:t>(</w:t>
      </w:r>
      <w:r w:rsidRPr="003C329B">
        <w:t>o 56 účastníků</w:t>
      </w:r>
      <w:r w:rsidR="00D77D7F" w:rsidRPr="003C329B">
        <w:t>)</w:t>
      </w:r>
      <w:r w:rsidRPr="003C329B">
        <w:t>. Největší pokles v  počtu účastníků byl však zaznamenán u spontánní činnosti – snížení o 6 258 účastníků, tj. o</w:t>
      </w:r>
      <w:r w:rsidR="005D30BD" w:rsidRPr="003C329B">
        <w:t> </w:t>
      </w:r>
      <w:r w:rsidRPr="003C329B">
        <w:t>9,4 %. Oblast ostatních činností vykázala celkový pokles o 548 účastníků (o 33,1 %).</w:t>
      </w:r>
      <w:r w:rsidR="00183956" w:rsidRPr="003C329B">
        <w:t xml:space="preserve"> Lze ještě upozornit na velmi vysoký pokles v případě i</w:t>
      </w:r>
      <w:r w:rsidRPr="003C329B">
        <w:t>ndiv</w:t>
      </w:r>
      <w:r w:rsidR="00183956" w:rsidRPr="003C329B">
        <w:t>iduální činnosti u SVČ zřizovaných obcemi, a</w:t>
      </w:r>
      <w:r w:rsidR="003C48B2">
        <w:t> </w:t>
      </w:r>
      <w:r w:rsidR="00183956" w:rsidRPr="003C329B">
        <w:t xml:space="preserve">to o 55,3 % (tj. </w:t>
      </w:r>
      <w:r w:rsidRPr="003C329B">
        <w:t>o 1 403 účastníky</w:t>
      </w:r>
      <w:r w:rsidR="00183956" w:rsidRPr="003C329B">
        <w:t>).</w:t>
      </w:r>
      <w:r w:rsidR="001C2D77">
        <w:t xml:space="preserve"> Důvodem je skutečnost, že jedno SVČ vzhledem ke změně personálních podmínek tuto činnost ve sledovaném roce nerealizovalo.</w:t>
      </w:r>
    </w:p>
    <w:p w14:paraId="755317C5" w14:textId="77777777" w:rsidR="00F00E2A" w:rsidRPr="003C48B2" w:rsidRDefault="00F00E2A">
      <w:pPr>
        <w:spacing w:after="0"/>
        <w:jc w:val="left"/>
      </w:pPr>
      <w:r w:rsidRPr="009E610F">
        <w:rPr>
          <w:color w:val="FF0000"/>
        </w:rPr>
        <w:br w:type="page"/>
      </w:r>
    </w:p>
    <w:p w14:paraId="0FC3DA8E" w14:textId="77777777" w:rsidR="00BB6113" w:rsidRPr="005D30BD" w:rsidRDefault="00BB6113" w:rsidP="00F00E2A">
      <w:pPr>
        <w:pStyle w:val="Tabulka"/>
        <w:spacing w:before="360" w:beforeAutospacing="0" w:after="120" w:afterAutospacing="0"/>
        <w:jc w:val="both"/>
        <w:rPr>
          <w:color w:val="000000" w:themeColor="text1"/>
        </w:rPr>
      </w:pPr>
      <w:bookmarkStart w:id="147" w:name="_Toc477517613"/>
      <w:r w:rsidRPr="005D30BD">
        <w:rPr>
          <w:color w:val="000000" w:themeColor="text1"/>
        </w:rPr>
        <w:lastRenderedPageBreak/>
        <w:t>Táborová činn</w:t>
      </w:r>
      <w:r w:rsidR="00F00E2A" w:rsidRPr="005D30BD">
        <w:rPr>
          <w:color w:val="000000" w:themeColor="text1"/>
        </w:rPr>
        <w:t>ost a pobytové akce</w:t>
      </w:r>
      <w:bookmarkEnd w:id="147"/>
    </w:p>
    <w:tbl>
      <w:tblPr>
        <w:tblStyle w:val="Tmavtabulkasmkou5zvraznn52"/>
        <w:tblW w:w="9073" w:type="dxa"/>
        <w:jc w:val="center"/>
        <w:tblLayout w:type="fixed"/>
        <w:tblCellMar>
          <w:left w:w="0" w:type="dxa"/>
          <w:right w:w="0" w:type="dxa"/>
        </w:tblCellMar>
        <w:tblLook w:val="04A0" w:firstRow="1" w:lastRow="0" w:firstColumn="1" w:lastColumn="0" w:noHBand="0" w:noVBand="1"/>
      </w:tblPr>
      <w:tblGrid>
        <w:gridCol w:w="1361"/>
        <w:gridCol w:w="964"/>
        <w:gridCol w:w="964"/>
        <w:gridCol w:w="964"/>
        <w:gridCol w:w="964"/>
        <w:gridCol w:w="964"/>
        <w:gridCol w:w="964"/>
        <w:gridCol w:w="964"/>
        <w:gridCol w:w="964"/>
      </w:tblGrid>
      <w:tr w:rsidR="009E610F" w:rsidRPr="009E610F" w14:paraId="1BA83EE8" w14:textId="77777777" w:rsidTr="00FE371E">
        <w:trPr>
          <w:cnfStyle w:val="100000000000" w:firstRow="1" w:lastRow="0" w:firstColumn="0" w:lastColumn="0" w:oddVBand="0" w:evenVBand="0" w:oddHBand="0"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361" w:type="dxa"/>
            <w:vMerge w:val="restart"/>
            <w:tcBorders>
              <w:right w:val="single" w:sz="4" w:space="0" w:color="FFFFFF" w:themeColor="background1"/>
            </w:tcBorders>
            <w:noWrap/>
            <w:vAlign w:val="center"/>
            <w:hideMark/>
          </w:tcPr>
          <w:p w14:paraId="67A421F8" w14:textId="77777777" w:rsidR="00F00E2A" w:rsidRPr="005D30BD" w:rsidRDefault="00F00E2A" w:rsidP="00F00E2A">
            <w:pPr>
              <w:spacing w:after="0"/>
              <w:jc w:val="center"/>
              <w:rPr>
                <w:rFonts w:cs="Tahoma"/>
                <w:sz w:val="16"/>
                <w:szCs w:val="16"/>
              </w:rPr>
            </w:pPr>
            <w:r w:rsidRPr="005D30BD">
              <w:rPr>
                <w:rFonts w:cs="Tahoma"/>
                <w:sz w:val="16"/>
                <w:szCs w:val="16"/>
              </w:rPr>
              <w:t>Zřizovatel</w:t>
            </w:r>
          </w:p>
        </w:tc>
        <w:tc>
          <w:tcPr>
            <w:tcW w:w="3856" w:type="dxa"/>
            <w:gridSpan w:val="4"/>
            <w:tcBorders>
              <w:left w:val="single" w:sz="4" w:space="0" w:color="FFFFFF" w:themeColor="background1"/>
              <w:right w:val="single" w:sz="4" w:space="0" w:color="FFFFFF" w:themeColor="background1"/>
            </w:tcBorders>
            <w:vAlign w:val="center"/>
            <w:hideMark/>
          </w:tcPr>
          <w:p w14:paraId="1EB823A0" w14:textId="77777777" w:rsidR="00F00E2A" w:rsidRPr="005D30BD" w:rsidRDefault="00F00E2A" w:rsidP="00F00E2A">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5D30BD">
              <w:rPr>
                <w:rFonts w:cs="Tahoma"/>
                <w:sz w:val="16"/>
                <w:szCs w:val="16"/>
              </w:rPr>
              <w:t>Tábory</w:t>
            </w:r>
          </w:p>
        </w:tc>
        <w:tc>
          <w:tcPr>
            <w:tcW w:w="3856" w:type="dxa"/>
            <w:gridSpan w:val="4"/>
            <w:tcBorders>
              <w:left w:val="single" w:sz="4" w:space="0" w:color="FFFFFF" w:themeColor="background1"/>
            </w:tcBorders>
            <w:vAlign w:val="center"/>
            <w:hideMark/>
          </w:tcPr>
          <w:p w14:paraId="193B869F" w14:textId="77777777" w:rsidR="00F00E2A" w:rsidRPr="005D30BD" w:rsidRDefault="00F00E2A" w:rsidP="00F00E2A">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5D30BD">
              <w:rPr>
                <w:rFonts w:cs="Tahoma"/>
                <w:sz w:val="16"/>
                <w:szCs w:val="16"/>
              </w:rPr>
              <w:t>Městské tábory</w:t>
            </w:r>
          </w:p>
        </w:tc>
      </w:tr>
      <w:tr w:rsidR="009E610F" w:rsidRPr="009E610F" w14:paraId="54A79F20" w14:textId="77777777" w:rsidTr="00FE371E">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361" w:type="dxa"/>
            <w:vMerge/>
            <w:vAlign w:val="center"/>
            <w:hideMark/>
          </w:tcPr>
          <w:p w14:paraId="20820627" w14:textId="77777777" w:rsidR="00F00E2A" w:rsidRPr="009E610F" w:rsidRDefault="00F00E2A" w:rsidP="00F00E2A">
            <w:pPr>
              <w:spacing w:after="0"/>
              <w:jc w:val="center"/>
              <w:rPr>
                <w:rFonts w:cs="Tahoma"/>
                <w:color w:val="FF0000"/>
                <w:sz w:val="16"/>
                <w:szCs w:val="16"/>
              </w:rPr>
            </w:pPr>
          </w:p>
        </w:tc>
        <w:tc>
          <w:tcPr>
            <w:tcW w:w="1928" w:type="dxa"/>
            <w:gridSpan w:val="2"/>
            <w:vAlign w:val="center"/>
            <w:hideMark/>
          </w:tcPr>
          <w:p w14:paraId="3732BEAA" w14:textId="77777777" w:rsidR="00F00E2A" w:rsidRPr="00FE371E" w:rsidRDefault="00F00E2A" w:rsidP="00F00E2A">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FE371E">
              <w:rPr>
                <w:rFonts w:cs="Tahoma"/>
                <w:b/>
                <w:bCs/>
                <w:sz w:val="16"/>
                <w:szCs w:val="16"/>
              </w:rPr>
              <w:t>Počet akcí</w:t>
            </w:r>
          </w:p>
        </w:tc>
        <w:tc>
          <w:tcPr>
            <w:tcW w:w="1928" w:type="dxa"/>
            <w:gridSpan w:val="2"/>
            <w:vAlign w:val="center"/>
            <w:hideMark/>
          </w:tcPr>
          <w:p w14:paraId="30C957F3" w14:textId="77777777" w:rsidR="00F00E2A" w:rsidRPr="00FE371E" w:rsidRDefault="00F00E2A" w:rsidP="00F00E2A">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FE371E">
              <w:rPr>
                <w:rFonts w:cs="Tahoma"/>
                <w:b/>
                <w:bCs/>
                <w:sz w:val="16"/>
                <w:szCs w:val="16"/>
              </w:rPr>
              <w:t>Účastníci</w:t>
            </w:r>
          </w:p>
        </w:tc>
        <w:tc>
          <w:tcPr>
            <w:tcW w:w="1928" w:type="dxa"/>
            <w:gridSpan w:val="2"/>
            <w:vAlign w:val="center"/>
            <w:hideMark/>
          </w:tcPr>
          <w:p w14:paraId="373FD71A" w14:textId="77777777" w:rsidR="00F00E2A" w:rsidRPr="00FE371E" w:rsidRDefault="00F00E2A" w:rsidP="00F00E2A">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FE371E">
              <w:rPr>
                <w:rFonts w:cs="Tahoma"/>
                <w:b/>
                <w:bCs/>
                <w:sz w:val="16"/>
                <w:szCs w:val="16"/>
              </w:rPr>
              <w:t>Počet akcí</w:t>
            </w:r>
          </w:p>
        </w:tc>
        <w:tc>
          <w:tcPr>
            <w:tcW w:w="1928" w:type="dxa"/>
            <w:gridSpan w:val="2"/>
            <w:vAlign w:val="center"/>
            <w:hideMark/>
          </w:tcPr>
          <w:p w14:paraId="272BC169" w14:textId="77777777" w:rsidR="00F00E2A" w:rsidRPr="00FE371E" w:rsidRDefault="00F00E2A" w:rsidP="00F00E2A">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FE371E">
              <w:rPr>
                <w:rFonts w:cs="Tahoma"/>
                <w:b/>
                <w:bCs/>
                <w:sz w:val="16"/>
                <w:szCs w:val="16"/>
              </w:rPr>
              <w:t>Účastníci</w:t>
            </w:r>
          </w:p>
        </w:tc>
      </w:tr>
      <w:tr w:rsidR="00FE371E" w:rsidRPr="009E610F" w14:paraId="5D44C8A1" w14:textId="77777777" w:rsidTr="00FE371E">
        <w:trPr>
          <w:trHeight w:val="255"/>
          <w:jc w:val="center"/>
        </w:trPr>
        <w:tc>
          <w:tcPr>
            <w:cnfStyle w:val="001000000000" w:firstRow="0" w:lastRow="0" w:firstColumn="1" w:lastColumn="0" w:oddVBand="0" w:evenVBand="0" w:oddHBand="0" w:evenHBand="0" w:firstRowFirstColumn="0" w:firstRowLastColumn="0" w:lastRowFirstColumn="0" w:lastRowLastColumn="0"/>
            <w:tcW w:w="1361" w:type="dxa"/>
            <w:vMerge/>
            <w:vAlign w:val="center"/>
            <w:hideMark/>
          </w:tcPr>
          <w:p w14:paraId="3D90817E" w14:textId="77777777" w:rsidR="00FE371E" w:rsidRPr="009E610F" w:rsidRDefault="00FE371E" w:rsidP="00FE371E">
            <w:pPr>
              <w:spacing w:after="0"/>
              <w:jc w:val="center"/>
              <w:rPr>
                <w:rFonts w:cs="Tahoma"/>
                <w:color w:val="FF0000"/>
                <w:sz w:val="16"/>
                <w:szCs w:val="16"/>
              </w:rPr>
            </w:pPr>
          </w:p>
        </w:tc>
        <w:tc>
          <w:tcPr>
            <w:tcW w:w="964" w:type="dxa"/>
            <w:noWrap/>
            <w:vAlign w:val="center"/>
            <w:hideMark/>
          </w:tcPr>
          <w:p w14:paraId="6BC483B5" w14:textId="77777777" w:rsidR="00FE371E" w:rsidRDefault="00FE371E" w:rsidP="00FE371E">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Pr>
                <w:rFonts w:cs="Tahoma"/>
                <w:b/>
                <w:bCs/>
                <w:sz w:val="16"/>
                <w:szCs w:val="16"/>
              </w:rPr>
              <w:t>13/14</w:t>
            </w:r>
          </w:p>
        </w:tc>
        <w:tc>
          <w:tcPr>
            <w:tcW w:w="964" w:type="dxa"/>
            <w:noWrap/>
            <w:vAlign w:val="center"/>
            <w:hideMark/>
          </w:tcPr>
          <w:p w14:paraId="6CFD94C9" w14:textId="77777777" w:rsidR="00FE371E" w:rsidRDefault="00FE371E" w:rsidP="00FE371E">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Pr>
                <w:rFonts w:cs="Tahoma"/>
                <w:b/>
                <w:bCs/>
                <w:sz w:val="16"/>
                <w:szCs w:val="16"/>
              </w:rPr>
              <w:t>14/15</w:t>
            </w:r>
          </w:p>
        </w:tc>
        <w:tc>
          <w:tcPr>
            <w:tcW w:w="964" w:type="dxa"/>
            <w:noWrap/>
            <w:vAlign w:val="center"/>
            <w:hideMark/>
          </w:tcPr>
          <w:p w14:paraId="5741E1B9" w14:textId="77777777" w:rsidR="00FE371E" w:rsidRDefault="00FE371E" w:rsidP="00FE371E">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Pr>
                <w:rFonts w:cs="Tahoma"/>
                <w:b/>
                <w:bCs/>
                <w:sz w:val="16"/>
                <w:szCs w:val="16"/>
              </w:rPr>
              <w:t>13/14</w:t>
            </w:r>
          </w:p>
        </w:tc>
        <w:tc>
          <w:tcPr>
            <w:tcW w:w="964" w:type="dxa"/>
            <w:noWrap/>
            <w:vAlign w:val="center"/>
            <w:hideMark/>
          </w:tcPr>
          <w:p w14:paraId="157D560B" w14:textId="77777777" w:rsidR="00FE371E" w:rsidRDefault="00FE371E" w:rsidP="00FE371E">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Pr>
                <w:rFonts w:cs="Tahoma"/>
                <w:b/>
                <w:bCs/>
                <w:sz w:val="16"/>
                <w:szCs w:val="16"/>
              </w:rPr>
              <w:t>14/15</w:t>
            </w:r>
          </w:p>
        </w:tc>
        <w:tc>
          <w:tcPr>
            <w:tcW w:w="964" w:type="dxa"/>
            <w:noWrap/>
            <w:vAlign w:val="center"/>
            <w:hideMark/>
          </w:tcPr>
          <w:p w14:paraId="045AA3B0" w14:textId="77777777" w:rsidR="00FE371E" w:rsidRDefault="00FE371E" w:rsidP="00FE371E">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Pr>
                <w:rFonts w:cs="Tahoma"/>
                <w:b/>
                <w:bCs/>
                <w:sz w:val="16"/>
                <w:szCs w:val="16"/>
              </w:rPr>
              <w:t>13/14</w:t>
            </w:r>
          </w:p>
        </w:tc>
        <w:tc>
          <w:tcPr>
            <w:tcW w:w="964" w:type="dxa"/>
            <w:noWrap/>
            <w:vAlign w:val="center"/>
            <w:hideMark/>
          </w:tcPr>
          <w:p w14:paraId="2446598D" w14:textId="77777777" w:rsidR="00FE371E" w:rsidRDefault="00FE371E" w:rsidP="00FE371E">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Pr>
                <w:rFonts w:cs="Tahoma"/>
                <w:b/>
                <w:bCs/>
                <w:sz w:val="16"/>
                <w:szCs w:val="16"/>
              </w:rPr>
              <w:t>14/15</w:t>
            </w:r>
          </w:p>
        </w:tc>
        <w:tc>
          <w:tcPr>
            <w:tcW w:w="964" w:type="dxa"/>
            <w:noWrap/>
            <w:vAlign w:val="center"/>
            <w:hideMark/>
          </w:tcPr>
          <w:p w14:paraId="39E63C0E" w14:textId="77777777" w:rsidR="00FE371E" w:rsidRDefault="00FE371E" w:rsidP="00FE371E">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Pr>
                <w:rFonts w:cs="Tahoma"/>
                <w:b/>
                <w:bCs/>
                <w:sz w:val="16"/>
                <w:szCs w:val="16"/>
              </w:rPr>
              <w:t>13/14</w:t>
            </w:r>
          </w:p>
        </w:tc>
        <w:tc>
          <w:tcPr>
            <w:tcW w:w="964" w:type="dxa"/>
            <w:noWrap/>
            <w:vAlign w:val="center"/>
            <w:hideMark/>
          </w:tcPr>
          <w:p w14:paraId="509ACA03" w14:textId="77777777" w:rsidR="00FE371E" w:rsidRDefault="00FE371E" w:rsidP="00FE371E">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Pr>
                <w:rFonts w:cs="Tahoma"/>
                <w:b/>
                <w:bCs/>
                <w:sz w:val="16"/>
                <w:szCs w:val="16"/>
              </w:rPr>
              <w:t>14/15</w:t>
            </w:r>
          </w:p>
        </w:tc>
      </w:tr>
      <w:tr w:rsidR="00FE371E" w:rsidRPr="009E610F" w14:paraId="5EE45D21" w14:textId="77777777" w:rsidTr="00FE371E">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361" w:type="dxa"/>
            <w:shd w:val="clear" w:color="auto" w:fill="B4C6E7" w:themeFill="accent5" w:themeFillTint="66"/>
            <w:noWrap/>
            <w:vAlign w:val="center"/>
            <w:hideMark/>
          </w:tcPr>
          <w:p w14:paraId="32D1A5C6" w14:textId="77777777" w:rsidR="00FE371E" w:rsidRPr="005D30BD" w:rsidRDefault="00FE371E" w:rsidP="00FE371E">
            <w:pPr>
              <w:spacing w:after="0"/>
              <w:ind w:left="57"/>
              <w:jc w:val="left"/>
              <w:rPr>
                <w:rFonts w:cs="Tahoma"/>
                <w:color w:val="auto"/>
                <w:sz w:val="16"/>
                <w:szCs w:val="16"/>
              </w:rPr>
            </w:pPr>
            <w:r w:rsidRPr="005D30BD">
              <w:rPr>
                <w:rFonts w:cs="Tahoma"/>
                <w:color w:val="auto"/>
                <w:sz w:val="16"/>
                <w:szCs w:val="16"/>
              </w:rPr>
              <w:t>Kraj</w:t>
            </w:r>
          </w:p>
        </w:tc>
        <w:tc>
          <w:tcPr>
            <w:tcW w:w="964" w:type="dxa"/>
            <w:vAlign w:val="center"/>
            <w:hideMark/>
          </w:tcPr>
          <w:p w14:paraId="2FD17C3D" w14:textId="77777777" w:rsidR="00FE371E" w:rsidRDefault="00FE371E" w:rsidP="00FE371E">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20</w:t>
            </w:r>
          </w:p>
        </w:tc>
        <w:tc>
          <w:tcPr>
            <w:tcW w:w="964" w:type="dxa"/>
            <w:vAlign w:val="center"/>
            <w:hideMark/>
          </w:tcPr>
          <w:p w14:paraId="12980BCD" w14:textId="77777777" w:rsidR="00FE371E" w:rsidRDefault="00FE371E" w:rsidP="00FE371E">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24</w:t>
            </w:r>
          </w:p>
        </w:tc>
        <w:tc>
          <w:tcPr>
            <w:tcW w:w="964" w:type="dxa"/>
            <w:vAlign w:val="center"/>
            <w:hideMark/>
          </w:tcPr>
          <w:p w14:paraId="6E097091" w14:textId="77777777" w:rsidR="00FE371E" w:rsidRDefault="00FE371E" w:rsidP="00FE371E">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489</w:t>
            </w:r>
          </w:p>
        </w:tc>
        <w:tc>
          <w:tcPr>
            <w:tcW w:w="964" w:type="dxa"/>
            <w:vAlign w:val="center"/>
            <w:hideMark/>
          </w:tcPr>
          <w:p w14:paraId="7B30543F" w14:textId="77777777" w:rsidR="00FE371E" w:rsidRDefault="00FE371E" w:rsidP="00FE371E">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773</w:t>
            </w:r>
          </w:p>
        </w:tc>
        <w:tc>
          <w:tcPr>
            <w:tcW w:w="964" w:type="dxa"/>
            <w:vAlign w:val="center"/>
            <w:hideMark/>
          </w:tcPr>
          <w:p w14:paraId="081CF28C" w14:textId="77777777" w:rsidR="00FE371E" w:rsidRDefault="00FE371E" w:rsidP="00FE371E">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14</w:t>
            </w:r>
          </w:p>
        </w:tc>
        <w:tc>
          <w:tcPr>
            <w:tcW w:w="964" w:type="dxa"/>
            <w:vAlign w:val="center"/>
            <w:hideMark/>
          </w:tcPr>
          <w:p w14:paraId="59918980" w14:textId="77777777" w:rsidR="00FE371E" w:rsidRDefault="00FE371E" w:rsidP="00FE371E">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12</w:t>
            </w:r>
          </w:p>
        </w:tc>
        <w:tc>
          <w:tcPr>
            <w:tcW w:w="964" w:type="dxa"/>
            <w:vAlign w:val="center"/>
            <w:hideMark/>
          </w:tcPr>
          <w:p w14:paraId="3F54C685" w14:textId="77777777" w:rsidR="00FE371E" w:rsidRDefault="00FE371E" w:rsidP="00FE371E">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261</w:t>
            </w:r>
          </w:p>
        </w:tc>
        <w:tc>
          <w:tcPr>
            <w:tcW w:w="964" w:type="dxa"/>
            <w:vAlign w:val="center"/>
            <w:hideMark/>
          </w:tcPr>
          <w:p w14:paraId="3250C00C" w14:textId="77777777" w:rsidR="00FE371E" w:rsidRDefault="00FE371E" w:rsidP="00FE371E">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238</w:t>
            </w:r>
          </w:p>
        </w:tc>
      </w:tr>
      <w:tr w:rsidR="00FE371E" w:rsidRPr="009E610F" w14:paraId="31568D04" w14:textId="77777777" w:rsidTr="00FE371E">
        <w:trPr>
          <w:trHeight w:val="255"/>
          <w:jc w:val="center"/>
        </w:trPr>
        <w:tc>
          <w:tcPr>
            <w:cnfStyle w:val="001000000000" w:firstRow="0" w:lastRow="0" w:firstColumn="1" w:lastColumn="0" w:oddVBand="0" w:evenVBand="0" w:oddHBand="0" w:evenHBand="0" w:firstRowFirstColumn="0" w:firstRowLastColumn="0" w:lastRowFirstColumn="0" w:lastRowLastColumn="0"/>
            <w:tcW w:w="1361" w:type="dxa"/>
            <w:shd w:val="clear" w:color="auto" w:fill="B4C6E7" w:themeFill="accent5" w:themeFillTint="66"/>
            <w:noWrap/>
            <w:vAlign w:val="center"/>
            <w:hideMark/>
          </w:tcPr>
          <w:p w14:paraId="79D5B3D8" w14:textId="77777777" w:rsidR="00FE371E" w:rsidRPr="005D30BD" w:rsidRDefault="00FE371E" w:rsidP="00FE371E">
            <w:pPr>
              <w:spacing w:after="0"/>
              <w:ind w:left="57"/>
              <w:jc w:val="left"/>
              <w:rPr>
                <w:rFonts w:cs="Tahoma"/>
                <w:color w:val="auto"/>
                <w:sz w:val="16"/>
                <w:szCs w:val="16"/>
              </w:rPr>
            </w:pPr>
            <w:r w:rsidRPr="005D30BD">
              <w:rPr>
                <w:rFonts w:cs="Tahoma"/>
                <w:color w:val="auto"/>
                <w:sz w:val="16"/>
                <w:szCs w:val="16"/>
              </w:rPr>
              <w:t>Obec</w:t>
            </w:r>
          </w:p>
        </w:tc>
        <w:tc>
          <w:tcPr>
            <w:tcW w:w="964" w:type="dxa"/>
            <w:vAlign w:val="center"/>
            <w:hideMark/>
          </w:tcPr>
          <w:p w14:paraId="16616526" w14:textId="77777777" w:rsidR="00FE371E" w:rsidRDefault="00FE371E" w:rsidP="00FE371E">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220</w:t>
            </w:r>
          </w:p>
        </w:tc>
        <w:tc>
          <w:tcPr>
            <w:tcW w:w="964" w:type="dxa"/>
            <w:vAlign w:val="center"/>
            <w:hideMark/>
          </w:tcPr>
          <w:p w14:paraId="31722A10" w14:textId="77777777" w:rsidR="00FE371E" w:rsidRDefault="00FE371E" w:rsidP="00FE371E">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209</w:t>
            </w:r>
          </w:p>
        </w:tc>
        <w:tc>
          <w:tcPr>
            <w:tcW w:w="964" w:type="dxa"/>
            <w:vAlign w:val="center"/>
            <w:hideMark/>
          </w:tcPr>
          <w:p w14:paraId="03C477B1" w14:textId="77777777" w:rsidR="00FE371E" w:rsidRDefault="00FE371E" w:rsidP="00FE371E">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7 027</w:t>
            </w:r>
          </w:p>
        </w:tc>
        <w:tc>
          <w:tcPr>
            <w:tcW w:w="964" w:type="dxa"/>
            <w:vAlign w:val="center"/>
            <w:hideMark/>
          </w:tcPr>
          <w:p w14:paraId="2330668B" w14:textId="77777777" w:rsidR="00FE371E" w:rsidRDefault="00FE371E" w:rsidP="00FE371E">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6 964</w:t>
            </w:r>
          </w:p>
        </w:tc>
        <w:tc>
          <w:tcPr>
            <w:tcW w:w="964" w:type="dxa"/>
            <w:vAlign w:val="center"/>
            <w:hideMark/>
          </w:tcPr>
          <w:p w14:paraId="12DAA08A" w14:textId="77777777" w:rsidR="00FE371E" w:rsidRDefault="00FE371E" w:rsidP="00FE371E">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186</w:t>
            </w:r>
          </w:p>
        </w:tc>
        <w:tc>
          <w:tcPr>
            <w:tcW w:w="964" w:type="dxa"/>
            <w:vAlign w:val="center"/>
            <w:hideMark/>
          </w:tcPr>
          <w:p w14:paraId="684D90E4" w14:textId="77777777" w:rsidR="00FE371E" w:rsidRDefault="00FE371E" w:rsidP="00FE371E">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174</w:t>
            </w:r>
          </w:p>
        </w:tc>
        <w:tc>
          <w:tcPr>
            <w:tcW w:w="964" w:type="dxa"/>
            <w:vAlign w:val="center"/>
            <w:hideMark/>
          </w:tcPr>
          <w:p w14:paraId="02BC74F7" w14:textId="77777777" w:rsidR="00FE371E" w:rsidRDefault="00FE371E" w:rsidP="00FE371E">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4 611</w:t>
            </w:r>
          </w:p>
        </w:tc>
        <w:tc>
          <w:tcPr>
            <w:tcW w:w="964" w:type="dxa"/>
            <w:vAlign w:val="center"/>
            <w:hideMark/>
          </w:tcPr>
          <w:p w14:paraId="12DFDE0E" w14:textId="77777777" w:rsidR="00FE371E" w:rsidRDefault="00FE371E" w:rsidP="00FE371E">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4 271</w:t>
            </w:r>
          </w:p>
        </w:tc>
      </w:tr>
      <w:tr w:rsidR="00FE371E" w:rsidRPr="009E610F" w14:paraId="2BBAE905" w14:textId="77777777" w:rsidTr="00FE371E">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361" w:type="dxa"/>
            <w:shd w:val="clear" w:color="auto" w:fill="B4C6E7" w:themeFill="accent5" w:themeFillTint="66"/>
            <w:noWrap/>
            <w:vAlign w:val="center"/>
            <w:hideMark/>
          </w:tcPr>
          <w:p w14:paraId="606C9955" w14:textId="77777777" w:rsidR="00FE371E" w:rsidRPr="005D30BD" w:rsidRDefault="00FE371E" w:rsidP="00FE371E">
            <w:pPr>
              <w:spacing w:after="0"/>
              <w:ind w:left="57"/>
              <w:jc w:val="left"/>
              <w:rPr>
                <w:rFonts w:cs="Tahoma"/>
                <w:color w:val="auto"/>
                <w:sz w:val="16"/>
                <w:szCs w:val="16"/>
              </w:rPr>
            </w:pPr>
            <w:r w:rsidRPr="005D30BD">
              <w:rPr>
                <w:rFonts w:cs="Tahoma"/>
                <w:color w:val="auto"/>
                <w:sz w:val="16"/>
                <w:szCs w:val="16"/>
              </w:rPr>
              <w:t>Soukromník</w:t>
            </w:r>
          </w:p>
        </w:tc>
        <w:tc>
          <w:tcPr>
            <w:tcW w:w="964" w:type="dxa"/>
            <w:vAlign w:val="center"/>
            <w:hideMark/>
          </w:tcPr>
          <w:p w14:paraId="41434BA3" w14:textId="77777777" w:rsidR="00FE371E" w:rsidRDefault="00FE371E" w:rsidP="00FE371E">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0</w:t>
            </w:r>
          </w:p>
        </w:tc>
        <w:tc>
          <w:tcPr>
            <w:tcW w:w="964" w:type="dxa"/>
            <w:vAlign w:val="center"/>
            <w:hideMark/>
          </w:tcPr>
          <w:p w14:paraId="4DB98C6C" w14:textId="77777777" w:rsidR="00FE371E" w:rsidRDefault="00FE371E" w:rsidP="00FE371E">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1</w:t>
            </w:r>
          </w:p>
        </w:tc>
        <w:tc>
          <w:tcPr>
            <w:tcW w:w="964" w:type="dxa"/>
            <w:vAlign w:val="center"/>
            <w:hideMark/>
          </w:tcPr>
          <w:p w14:paraId="624CEDC3" w14:textId="77777777" w:rsidR="00FE371E" w:rsidRDefault="00FE371E" w:rsidP="00FE371E">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0</w:t>
            </w:r>
          </w:p>
        </w:tc>
        <w:tc>
          <w:tcPr>
            <w:tcW w:w="964" w:type="dxa"/>
            <w:vAlign w:val="center"/>
            <w:hideMark/>
          </w:tcPr>
          <w:p w14:paraId="3C4A4C93" w14:textId="77777777" w:rsidR="00FE371E" w:rsidRDefault="00FE371E" w:rsidP="00FE371E">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12</w:t>
            </w:r>
          </w:p>
        </w:tc>
        <w:tc>
          <w:tcPr>
            <w:tcW w:w="964" w:type="dxa"/>
            <w:vAlign w:val="center"/>
            <w:hideMark/>
          </w:tcPr>
          <w:p w14:paraId="09686B1D" w14:textId="77777777" w:rsidR="00FE371E" w:rsidRDefault="00FE371E" w:rsidP="00FE371E">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1</w:t>
            </w:r>
          </w:p>
        </w:tc>
        <w:tc>
          <w:tcPr>
            <w:tcW w:w="964" w:type="dxa"/>
            <w:vAlign w:val="center"/>
            <w:hideMark/>
          </w:tcPr>
          <w:p w14:paraId="05E1E47F" w14:textId="77777777" w:rsidR="00FE371E" w:rsidRDefault="00FE371E" w:rsidP="00FE371E">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1</w:t>
            </w:r>
          </w:p>
        </w:tc>
        <w:tc>
          <w:tcPr>
            <w:tcW w:w="964" w:type="dxa"/>
            <w:vAlign w:val="center"/>
            <w:hideMark/>
          </w:tcPr>
          <w:p w14:paraId="46078F03" w14:textId="77777777" w:rsidR="00FE371E" w:rsidRDefault="00FE371E" w:rsidP="00FE371E">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10</w:t>
            </w:r>
          </w:p>
        </w:tc>
        <w:tc>
          <w:tcPr>
            <w:tcW w:w="964" w:type="dxa"/>
            <w:vAlign w:val="center"/>
            <w:hideMark/>
          </w:tcPr>
          <w:p w14:paraId="2B064CBE" w14:textId="77777777" w:rsidR="00FE371E" w:rsidRDefault="00FE371E" w:rsidP="00FE371E">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11</w:t>
            </w:r>
          </w:p>
        </w:tc>
      </w:tr>
      <w:tr w:rsidR="00FE371E" w:rsidRPr="009E610F" w14:paraId="620445E6" w14:textId="77777777" w:rsidTr="00FE371E">
        <w:trPr>
          <w:trHeight w:val="255"/>
          <w:jc w:val="center"/>
        </w:trPr>
        <w:tc>
          <w:tcPr>
            <w:cnfStyle w:val="001000000000" w:firstRow="0" w:lastRow="0" w:firstColumn="1" w:lastColumn="0" w:oddVBand="0" w:evenVBand="0" w:oddHBand="0" w:evenHBand="0" w:firstRowFirstColumn="0" w:firstRowLastColumn="0" w:lastRowFirstColumn="0" w:lastRowLastColumn="0"/>
            <w:tcW w:w="1361" w:type="dxa"/>
            <w:shd w:val="clear" w:color="auto" w:fill="B4C6E7" w:themeFill="accent5" w:themeFillTint="66"/>
            <w:noWrap/>
            <w:vAlign w:val="center"/>
            <w:hideMark/>
          </w:tcPr>
          <w:p w14:paraId="3C8A300C" w14:textId="77777777" w:rsidR="00FE371E" w:rsidRPr="005D30BD" w:rsidRDefault="00FE371E" w:rsidP="00FE371E">
            <w:pPr>
              <w:spacing w:after="0"/>
              <w:ind w:left="57"/>
              <w:jc w:val="left"/>
              <w:rPr>
                <w:rFonts w:cs="Tahoma"/>
                <w:color w:val="auto"/>
                <w:sz w:val="16"/>
                <w:szCs w:val="16"/>
              </w:rPr>
            </w:pPr>
            <w:r w:rsidRPr="005D30BD">
              <w:rPr>
                <w:rFonts w:cs="Tahoma"/>
                <w:color w:val="auto"/>
                <w:sz w:val="16"/>
                <w:szCs w:val="16"/>
              </w:rPr>
              <w:t>Církev</w:t>
            </w:r>
          </w:p>
        </w:tc>
        <w:tc>
          <w:tcPr>
            <w:tcW w:w="964" w:type="dxa"/>
            <w:vAlign w:val="center"/>
            <w:hideMark/>
          </w:tcPr>
          <w:p w14:paraId="1C61FDED" w14:textId="77777777" w:rsidR="00FE371E" w:rsidRDefault="00FE371E" w:rsidP="00FE371E">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8</w:t>
            </w:r>
          </w:p>
        </w:tc>
        <w:tc>
          <w:tcPr>
            <w:tcW w:w="964" w:type="dxa"/>
            <w:vAlign w:val="center"/>
            <w:hideMark/>
          </w:tcPr>
          <w:p w14:paraId="76571E19" w14:textId="77777777" w:rsidR="00FE371E" w:rsidRDefault="00FE371E" w:rsidP="00FE371E">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10</w:t>
            </w:r>
          </w:p>
        </w:tc>
        <w:tc>
          <w:tcPr>
            <w:tcW w:w="964" w:type="dxa"/>
            <w:vAlign w:val="center"/>
            <w:hideMark/>
          </w:tcPr>
          <w:p w14:paraId="072A9D59" w14:textId="77777777" w:rsidR="00FE371E" w:rsidRDefault="00FE371E" w:rsidP="00FE371E">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118</w:t>
            </w:r>
          </w:p>
        </w:tc>
        <w:tc>
          <w:tcPr>
            <w:tcW w:w="964" w:type="dxa"/>
            <w:vAlign w:val="center"/>
            <w:hideMark/>
          </w:tcPr>
          <w:p w14:paraId="08E300FB" w14:textId="77777777" w:rsidR="00FE371E" w:rsidRDefault="00FE371E" w:rsidP="00FE371E">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126</w:t>
            </w:r>
          </w:p>
        </w:tc>
        <w:tc>
          <w:tcPr>
            <w:tcW w:w="964" w:type="dxa"/>
            <w:vAlign w:val="center"/>
            <w:hideMark/>
          </w:tcPr>
          <w:p w14:paraId="07A93FA8" w14:textId="77777777" w:rsidR="00FE371E" w:rsidRDefault="00FE371E" w:rsidP="00FE371E">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49</w:t>
            </w:r>
          </w:p>
        </w:tc>
        <w:tc>
          <w:tcPr>
            <w:tcW w:w="964" w:type="dxa"/>
            <w:vAlign w:val="center"/>
            <w:hideMark/>
          </w:tcPr>
          <w:p w14:paraId="02FBB26D" w14:textId="77777777" w:rsidR="00FE371E" w:rsidRDefault="00FE371E" w:rsidP="00FE371E">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42</w:t>
            </w:r>
          </w:p>
        </w:tc>
        <w:tc>
          <w:tcPr>
            <w:tcW w:w="964" w:type="dxa"/>
            <w:vAlign w:val="center"/>
            <w:hideMark/>
          </w:tcPr>
          <w:p w14:paraId="0CF8C163" w14:textId="77777777" w:rsidR="00FE371E" w:rsidRDefault="00FE371E" w:rsidP="00FE371E">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1 133</w:t>
            </w:r>
          </w:p>
        </w:tc>
        <w:tc>
          <w:tcPr>
            <w:tcW w:w="964" w:type="dxa"/>
            <w:vAlign w:val="center"/>
            <w:hideMark/>
          </w:tcPr>
          <w:p w14:paraId="3E1FB8E0" w14:textId="77777777" w:rsidR="00FE371E" w:rsidRDefault="00FE371E" w:rsidP="00FE371E">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882</w:t>
            </w:r>
          </w:p>
        </w:tc>
      </w:tr>
      <w:tr w:rsidR="00FE371E" w:rsidRPr="009E610F" w14:paraId="56B7BDD0" w14:textId="77777777" w:rsidTr="00FE371E">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361" w:type="dxa"/>
            <w:noWrap/>
            <w:vAlign w:val="center"/>
            <w:hideMark/>
          </w:tcPr>
          <w:p w14:paraId="58FA85FC" w14:textId="77777777" w:rsidR="00FE371E" w:rsidRPr="005D30BD" w:rsidRDefault="00FE371E" w:rsidP="00FE371E">
            <w:pPr>
              <w:spacing w:after="0"/>
              <w:jc w:val="center"/>
              <w:rPr>
                <w:rFonts w:cs="Tahoma"/>
                <w:sz w:val="16"/>
                <w:szCs w:val="16"/>
              </w:rPr>
            </w:pPr>
            <w:r w:rsidRPr="005D30BD">
              <w:rPr>
                <w:rFonts w:cs="Tahoma"/>
                <w:sz w:val="16"/>
                <w:szCs w:val="16"/>
              </w:rPr>
              <w:t>Celkem</w:t>
            </w:r>
          </w:p>
        </w:tc>
        <w:tc>
          <w:tcPr>
            <w:tcW w:w="964" w:type="dxa"/>
            <w:vAlign w:val="center"/>
            <w:hideMark/>
          </w:tcPr>
          <w:p w14:paraId="1DF2F0F0" w14:textId="77777777" w:rsidR="00FE371E" w:rsidRDefault="00FE371E" w:rsidP="00FE371E">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Pr>
                <w:rFonts w:cs="Tahoma"/>
                <w:b/>
                <w:bCs/>
                <w:sz w:val="16"/>
                <w:szCs w:val="16"/>
              </w:rPr>
              <w:t>248</w:t>
            </w:r>
          </w:p>
        </w:tc>
        <w:tc>
          <w:tcPr>
            <w:tcW w:w="964" w:type="dxa"/>
            <w:vAlign w:val="center"/>
            <w:hideMark/>
          </w:tcPr>
          <w:p w14:paraId="0C11D93E" w14:textId="77777777" w:rsidR="00FE371E" w:rsidRDefault="00FE371E" w:rsidP="00FE371E">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Pr>
                <w:rFonts w:cs="Tahoma"/>
                <w:b/>
                <w:bCs/>
                <w:sz w:val="16"/>
                <w:szCs w:val="16"/>
              </w:rPr>
              <w:t>244</w:t>
            </w:r>
          </w:p>
        </w:tc>
        <w:tc>
          <w:tcPr>
            <w:tcW w:w="964" w:type="dxa"/>
            <w:vAlign w:val="center"/>
            <w:hideMark/>
          </w:tcPr>
          <w:p w14:paraId="23C7DFE4" w14:textId="77777777" w:rsidR="00FE371E" w:rsidRDefault="00FE371E" w:rsidP="00FE371E">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Pr>
                <w:rFonts w:cs="Tahoma"/>
                <w:b/>
                <w:bCs/>
                <w:sz w:val="16"/>
                <w:szCs w:val="16"/>
              </w:rPr>
              <w:t>7 634</w:t>
            </w:r>
          </w:p>
        </w:tc>
        <w:tc>
          <w:tcPr>
            <w:tcW w:w="964" w:type="dxa"/>
            <w:vAlign w:val="center"/>
            <w:hideMark/>
          </w:tcPr>
          <w:p w14:paraId="45E4E26E" w14:textId="77777777" w:rsidR="00FE371E" w:rsidRDefault="00FE371E" w:rsidP="00FE371E">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Pr>
                <w:rFonts w:cs="Tahoma"/>
                <w:b/>
                <w:bCs/>
                <w:sz w:val="16"/>
                <w:szCs w:val="16"/>
              </w:rPr>
              <w:t>7 875</w:t>
            </w:r>
          </w:p>
        </w:tc>
        <w:tc>
          <w:tcPr>
            <w:tcW w:w="964" w:type="dxa"/>
            <w:vAlign w:val="center"/>
            <w:hideMark/>
          </w:tcPr>
          <w:p w14:paraId="78CF5D11" w14:textId="77777777" w:rsidR="00FE371E" w:rsidRDefault="00FE371E" w:rsidP="00FE371E">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Pr>
                <w:rFonts w:cs="Tahoma"/>
                <w:b/>
                <w:bCs/>
                <w:sz w:val="16"/>
                <w:szCs w:val="16"/>
              </w:rPr>
              <w:t>250</w:t>
            </w:r>
          </w:p>
        </w:tc>
        <w:tc>
          <w:tcPr>
            <w:tcW w:w="964" w:type="dxa"/>
            <w:vAlign w:val="center"/>
            <w:hideMark/>
          </w:tcPr>
          <w:p w14:paraId="46323D7A" w14:textId="77777777" w:rsidR="00FE371E" w:rsidRDefault="00FE371E" w:rsidP="00FE371E">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Pr>
                <w:rFonts w:cs="Tahoma"/>
                <w:b/>
                <w:bCs/>
                <w:sz w:val="16"/>
                <w:szCs w:val="16"/>
              </w:rPr>
              <w:t>229</w:t>
            </w:r>
          </w:p>
        </w:tc>
        <w:tc>
          <w:tcPr>
            <w:tcW w:w="964" w:type="dxa"/>
            <w:vAlign w:val="center"/>
            <w:hideMark/>
          </w:tcPr>
          <w:p w14:paraId="106D452B" w14:textId="77777777" w:rsidR="00FE371E" w:rsidRDefault="00FE371E" w:rsidP="00FE371E">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Pr>
                <w:rFonts w:cs="Tahoma"/>
                <w:b/>
                <w:bCs/>
                <w:sz w:val="16"/>
                <w:szCs w:val="16"/>
              </w:rPr>
              <w:t>6 015</w:t>
            </w:r>
          </w:p>
        </w:tc>
        <w:tc>
          <w:tcPr>
            <w:tcW w:w="964" w:type="dxa"/>
            <w:vAlign w:val="center"/>
            <w:hideMark/>
          </w:tcPr>
          <w:p w14:paraId="4B033FE9" w14:textId="77777777" w:rsidR="00FE371E" w:rsidRDefault="00FE371E" w:rsidP="00FE371E">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Pr>
                <w:rFonts w:cs="Tahoma"/>
                <w:b/>
                <w:bCs/>
                <w:sz w:val="16"/>
                <w:szCs w:val="16"/>
              </w:rPr>
              <w:t>5 402</w:t>
            </w:r>
          </w:p>
        </w:tc>
      </w:tr>
      <w:tr w:rsidR="009E610F" w:rsidRPr="009E610F" w14:paraId="5561A2E4" w14:textId="77777777" w:rsidTr="00FE371E">
        <w:trPr>
          <w:trHeight w:val="255"/>
          <w:jc w:val="center"/>
        </w:trPr>
        <w:tc>
          <w:tcPr>
            <w:cnfStyle w:val="001000000000" w:firstRow="0" w:lastRow="0" w:firstColumn="1" w:lastColumn="0" w:oddVBand="0" w:evenVBand="0" w:oddHBand="0" w:evenHBand="0" w:firstRowFirstColumn="0" w:firstRowLastColumn="0" w:lastRowFirstColumn="0" w:lastRowLastColumn="0"/>
            <w:tcW w:w="1361" w:type="dxa"/>
            <w:vMerge w:val="restart"/>
            <w:noWrap/>
            <w:vAlign w:val="center"/>
            <w:hideMark/>
          </w:tcPr>
          <w:p w14:paraId="61F9AB2E" w14:textId="77777777" w:rsidR="00F00E2A" w:rsidRPr="005D30BD" w:rsidRDefault="00F00E2A" w:rsidP="00F00E2A">
            <w:pPr>
              <w:spacing w:after="0"/>
              <w:jc w:val="center"/>
              <w:rPr>
                <w:rFonts w:cs="Tahoma"/>
                <w:sz w:val="16"/>
                <w:szCs w:val="16"/>
              </w:rPr>
            </w:pPr>
            <w:r w:rsidRPr="005D30BD">
              <w:rPr>
                <w:rFonts w:cs="Tahoma"/>
                <w:sz w:val="16"/>
                <w:szCs w:val="16"/>
              </w:rPr>
              <w:t>Zřizovatel</w:t>
            </w:r>
          </w:p>
        </w:tc>
        <w:tc>
          <w:tcPr>
            <w:tcW w:w="3856" w:type="dxa"/>
            <w:gridSpan w:val="4"/>
            <w:shd w:val="clear" w:color="auto" w:fill="4472C4" w:themeFill="accent5"/>
            <w:noWrap/>
            <w:vAlign w:val="center"/>
            <w:hideMark/>
          </w:tcPr>
          <w:p w14:paraId="4228DCA7" w14:textId="77777777" w:rsidR="00F00E2A" w:rsidRPr="005D30BD" w:rsidRDefault="00F00E2A" w:rsidP="00F00E2A">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FFFFFF" w:themeColor="background1"/>
                <w:sz w:val="16"/>
                <w:szCs w:val="16"/>
              </w:rPr>
            </w:pPr>
            <w:r w:rsidRPr="005D30BD">
              <w:rPr>
                <w:rFonts w:cs="Tahoma"/>
                <w:b/>
                <w:bCs/>
                <w:color w:val="FFFFFF" w:themeColor="background1"/>
                <w:sz w:val="16"/>
                <w:szCs w:val="16"/>
              </w:rPr>
              <w:t>Ostatní pobytové akce</w:t>
            </w:r>
          </w:p>
        </w:tc>
        <w:tc>
          <w:tcPr>
            <w:tcW w:w="3856" w:type="dxa"/>
            <w:gridSpan w:val="4"/>
            <w:shd w:val="clear" w:color="auto" w:fill="4472C4" w:themeFill="accent5"/>
            <w:noWrap/>
            <w:vAlign w:val="center"/>
            <w:hideMark/>
          </w:tcPr>
          <w:p w14:paraId="34A5BD73" w14:textId="77777777" w:rsidR="00F00E2A" w:rsidRPr="005D30BD" w:rsidRDefault="00F00E2A" w:rsidP="00F00E2A">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FFFFFF" w:themeColor="background1"/>
                <w:sz w:val="16"/>
                <w:szCs w:val="16"/>
              </w:rPr>
            </w:pPr>
            <w:r w:rsidRPr="005D30BD">
              <w:rPr>
                <w:rFonts w:cs="Tahoma"/>
                <w:b/>
                <w:bCs/>
                <w:color w:val="FFFFFF" w:themeColor="background1"/>
                <w:sz w:val="16"/>
                <w:szCs w:val="16"/>
              </w:rPr>
              <w:t>Celkem táborová činnost a pobytové akce</w:t>
            </w:r>
          </w:p>
        </w:tc>
      </w:tr>
      <w:tr w:rsidR="009E610F" w:rsidRPr="009E610F" w14:paraId="55E4204E" w14:textId="77777777" w:rsidTr="00FE371E">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361" w:type="dxa"/>
            <w:vMerge/>
            <w:vAlign w:val="center"/>
            <w:hideMark/>
          </w:tcPr>
          <w:p w14:paraId="1DB2F4EC" w14:textId="77777777" w:rsidR="00F00E2A" w:rsidRPr="009E610F" w:rsidRDefault="00F00E2A" w:rsidP="00F00E2A">
            <w:pPr>
              <w:spacing w:after="0"/>
              <w:jc w:val="center"/>
              <w:rPr>
                <w:rFonts w:cs="Tahoma"/>
                <w:color w:val="FF0000"/>
                <w:sz w:val="16"/>
                <w:szCs w:val="16"/>
              </w:rPr>
            </w:pPr>
          </w:p>
        </w:tc>
        <w:tc>
          <w:tcPr>
            <w:tcW w:w="1928" w:type="dxa"/>
            <w:gridSpan w:val="2"/>
            <w:vAlign w:val="center"/>
            <w:hideMark/>
          </w:tcPr>
          <w:p w14:paraId="756AD161" w14:textId="77777777" w:rsidR="00F00E2A" w:rsidRPr="00FE371E" w:rsidRDefault="00F00E2A" w:rsidP="00F00E2A">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FE371E">
              <w:rPr>
                <w:rFonts w:cs="Tahoma"/>
                <w:b/>
                <w:bCs/>
                <w:sz w:val="16"/>
                <w:szCs w:val="16"/>
              </w:rPr>
              <w:t>Počet akcí</w:t>
            </w:r>
          </w:p>
        </w:tc>
        <w:tc>
          <w:tcPr>
            <w:tcW w:w="1928" w:type="dxa"/>
            <w:gridSpan w:val="2"/>
            <w:vAlign w:val="center"/>
            <w:hideMark/>
          </w:tcPr>
          <w:p w14:paraId="1DEF79AA" w14:textId="77777777" w:rsidR="00F00E2A" w:rsidRPr="00FE371E" w:rsidRDefault="00F00E2A" w:rsidP="00F00E2A">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FE371E">
              <w:rPr>
                <w:rFonts w:cs="Tahoma"/>
                <w:b/>
                <w:bCs/>
                <w:sz w:val="16"/>
                <w:szCs w:val="16"/>
              </w:rPr>
              <w:t>Účastníci</w:t>
            </w:r>
          </w:p>
        </w:tc>
        <w:tc>
          <w:tcPr>
            <w:tcW w:w="1928" w:type="dxa"/>
            <w:gridSpan w:val="2"/>
            <w:vAlign w:val="center"/>
            <w:hideMark/>
          </w:tcPr>
          <w:p w14:paraId="071B3951" w14:textId="77777777" w:rsidR="00F00E2A" w:rsidRPr="00FE371E" w:rsidRDefault="00F00E2A" w:rsidP="00F00E2A">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FE371E">
              <w:rPr>
                <w:rFonts w:cs="Tahoma"/>
                <w:b/>
                <w:bCs/>
                <w:sz w:val="16"/>
                <w:szCs w:val="16"/>
              </w:rPr>
              <w:t>Počet akcí</w:t>
            </w:r>
          </w:p>
        </w:tc>
        <w:tc>
          <w:tcPr>
            <w:tcW w:w="1928" w:type="dxa"/>
            <w:gridSpan w:val="2"/>
            <w:vAlign w:val="center"/>
            <w:hideMark/>
          </w:tcPr>
          <w:p w14:paraId="3A7281A3" w14:textId="77777777" w:rsidR="00F00E2A" w:rsidRPr="00FE371E" w:rsidRDefault="00F00E2A" w:rsidP="00F00E2A">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FE371E">
              <w:rPr>
                <w:rFonts w:cs="Tahoma"/>
                <w:b/>
                <w:bCs/>
                <w:sz w:val="16"/>
                <w:szCs w:val="16"/>
              </w:rPr>
              <w:t>Účastníci</w:t>
            </w:r>
          </w:p>
        </w:tc>
      </w:tr>
      <w:tr w:rsidR="00FE371E" w:rsidRPr="009E610F" w14:paraId="301E3F41" w14:textId="77777777" w:rsidTr="00FE371E">
        <w:trPr>
          <w:trHeight w:val="255"/>
          <w:jc w:val="center"/>
        </w:trPr>
        <w:tc>
          <w:tcPr>
            <w:cnfStyle w:val="001000000000" w:firstRow="0" w:lastRow="0" w:firstColumn="1" w:lastColumn="0" w:oddVBand="0" w:evenVBand="0" w:oddHBand="0" w:evenHBand="0" w:firstRowFirstColumn="0" w:firstRowLastColumn="0" w:lastRowFirstColumn="0" w:lastRowLastColumn="0"/>
            <w:tcW w:w="1361" w:type="dxa"/>
            <w:vMerge/>
            <w:vAlign w:val="center"/>
            <w:hideMark/>
          </w:tcPr>
          <w:p w14:paraId="2BB8453A" w14:textId="77777777" w:rsidR="00FE371E" w:rsidRPr="009E610F" w:rsidRDefault="00FE371E" w:rsidP="00FE371E">
            <w:pPr>
              <w:spacing w:after="0"/>
              <w:jc w:val="center"/>
              <w:rPr>
                <w:rFonts w:cs="Tahoma"/>
                <w:color w:val="FF0000"/>
                <w:sz w:val="16"/>
                <w:szCs w:val="16"/>
              </w:rPr>
            </w:pPr>
          </w:p>
        </w:tc>
        <w:tc>
          <w:tcPr>
            <w:tcW w:w="964" w:type="dxa"/>
            <w:noWrap/>
            <w:vAlign w:val="center"/>
            <w:hideMark/>
          </w:tcPr>
          <w:p w14:paraId="57448355" w14:textId="77777777" w:rsidR="00FE371E" w:rsidRDefault="00FE371E" w:rsidP="00FE371E">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Pr>
                <w:rFonts w:cs="Tahoma"/>
                <w:b/>
                <w:bCs/>
                <w:sz w:val="16"/>
                <w:szCs w:val="16"/>
              </w:rPr>
              <w:t>13/14</w:t>
            </w:r>
          </w:p>
        </w:tc>
        <w:tc>
          <w:tcPr>
            <w:tcW w:w="964" w:type="dxa"/>
            <w:noWrap/>
            <w:vAlign w:val="center"/>
            <w:hideMark/>
          </w:tcPr>
          <w:p w14:paraId="7A6F35BB" w14:textId="77777777" w:rsidR="00FE371E" w:rsidRDefault="00FE371E" w:rsidP="00FE371E">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Pr>
                <w:rFonts w:cs="Tahoma"/>
                <w:b/>
                <w:bCs/>
                <w:sz w:val="16"/>
                <w:szCs w:val="16"/>
              </w:rPr>
              <w:t>14/15</w:t>
            </w:r>
          </w:p>
        </w:tc>
        <w:tc>
          <w:tcPr>
            <w:tcW w:w="964" w:type="dxa"/>
            <w:noWrap/>
            <w:vAlign w:val="center"/>
            <w:hideMark/>
          </w:tcPr>
          <w:p w14:paraId="176D4FAE" w14:textId="77777777" w:rsidR="00FE371E" w:rsidRDefault="00FE371E" w:rsidP="00FE371E">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Pr>
                <w:rFonts w:cs="Tahoma"/>
                <w:b/>
                <w:bCs/>
                <w:sz w:val="16"/>
                <w:szCs w:val="16"/>
              </w:rPr>
              <w:t>13/14</w:t>
            </w:r>
          </w:p>
        </w:tc>
        <w:tc>
          <w:tcPr>
            <w:tcW w:w="964" w:type="dxa"/>
            <w:noWrap/>
            <w:vAlign w:val="center"/>
            <w:hideMark/>
          </w:tcPr>
          <w:p w14:paraId="57968CB8" w14:textId="77777777" w:rsidR="00FE371E" w:rsidRDefault="00FE371E" w:rsidP="00FE371E">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Pr>
                <w:rFonts w:cs="Tahoma"/>
                <w:b/>
                <w:bCs/>
                <w:sz w:val="16"/>
                <w:szCs w:val="16"/>
              </w:rPr>
              <w:t>14/15</w:t>
            </w:r>
          </w:p>
        </w:tc>
        <w:tc>
          <w:tcPr>
            <w:tcW w:w="964" w:type="dxa"/>
            <w:noWrap/>
            <w:vAlign w:val="center"/>
            <w:hideMark/>
          </w:tcPr>
          <w:p w14:paraId="45A145C3" w14:textId="77777777" w:rsidR="00FE371E" w:rsidRDefault="00FE371E" w:rsidP="00FE371E">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Pr>
                <w:rFonts w:cs="Tahoma"/>
                <w:b/>
                <w:bCs/>
                <w:sz w:val="16"/>
                <w:szCs w:val="16"/>
              </w:rPr>
              <w:t>13/14</w:t>
            </w:r>
          </w:p>
        </w:tc>
        <w:tc>
          <w:tcPr>
            <w:tcW w:w="964" w:type="dxa"/>
            <w:noWrap/>
            <w:vAlign w:val="center"/>
            <w:hideMark/>
          </w:tcPr>
          <w:p w14:paraId="56FE184A" w14:textId="77777777" w:rsidR="00FE371E" w:rsidRDefault="00FE371E" w:rsidP="00FE371E">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Pr>
                <w:rFonts w:cs="Tahoma"/>
                <w:b/>
                <w:bCs/>
                <w:sz w:val="16"/>
                <w:szCs w:val="16"/>
              </w:rPr>
              <w:t>14/15</w:t>
            </w:r>
          </w:p>
        </w:tc>
        <w:tc>
          <w:tcPr>
            <w:tcW w:w="964" w:type="dxa"/>
            <w:noWrap/>
            <w:vAlign w:val="center"/>
            <w:hideMark/>
          </w:tcPr>
          <w:p w14:paraId="6CF6AF8A" w14:textId="77777777" w:rsidR="00FE371E" w:rsidRDefault="00FE371E" w:rsidP="00FE371E">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Pr>
                <w:rFonts w:cs="Tahoma"/>
                <w:b/>
                <w:bCs/>
                <w:sz w:val="16"/>
                <w:szCs w:val="16"/>
              </w:rPr>
              <w:t>13/14</w:t>
            </w:r>
          </w:p>
        </w:tc>
        <w:tc>
          <w:tcPr>
            <w:tcW w:w="964" w:type="dxa"/>
            <w:noWrap/>
            <w:vAlign w:val="center"/>
            <w:hideMark/>
          </w:tcPr>
          <w:p w14:paraId="4EB9271C" w14:textId="77777777" w:rsidR="00FE371E" w:rsidRDefault="00FE371E" w:rsidP="00FE371E">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Pr>
                <w:rFonts w:cs="Tahoma"/>
                <w:b/>
                <w:bCs/>
                <w:sz w:val="16"/>
                <w:szCs w:val="16"/>
              </w:rPr>
              <w:t>14/15</w:t>
            </w:r>
          </w:p>
        </w:tc>
      </w:tr>
      <w:tr w:rsidR="00FE371E" w:rsidRPr="009E610F" w14:paraId="6E17F2BD" w14:textId="77777777" w:rsidTr="00FE371E">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361" w:type="dxa"/>
            <w:shd w:val="clear" w:color="auto" w:fill="B4C6E7" w:themeFill="accent5" w:themeFillTint="66"/>
            <w:noWrap/>
            <w:vAlign w:val="center"/>
            <w:hideMark/>
          </w:tcPr>
          <w:p w14:paraId="136D718A" w14:textId="77777777" w:rsidR="00FE371E" w:rsidRPr="005D30BD" w:rsidRDefault="00FE371E" w:rsidP="00FE371E">
            <w:pPr>
              <w:spacing w:after="0"/>
              <w:ind w:left="57"/>
              <w:jc w:val="left"/>
              <w:rPr>
                <w:rFonts w:cs="Tahoma"/>
                <w:color w:val="auto"/>
                <w:sz w:val="16"/>
                <w:szCs w:val="16"/>
              </w:rPr>
            </w:pPr>
            <w:r w:rsidRPr="005D30BD">
              <w:rPr>
                <w:rFonts w:cs="Tahoma"/>
                <w:color w:val="auto"/>
                <w:sz w:val="16"/>
                <w:szCs w:val="16"/>
              </w:rPr>
              <w:t>Kraj</w:t>
            </w:r>
          </w:p>
        </w:tc>
        <w:tc>
          <w:tcPr>
            <w:tcW w:w="964" w:type="dxa"/>
            <w:noWrap/>
            <w:vAlign w:val="center"/>
            <w:hideMark/>
          </w:tcPr>
          <w:p w14:paraId="68A97533" w14:textId="77777777" w:rsidR="00FE371E" w:rsidRDefault="00FE371E" w:rsidP="00FE371E">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Pr>
                <w:rFonts w:cs="Tahoma"/>
                <w:color w:val="000000"/>
                <w:sz w:val="16"/>
                <w:szCs w:val="16"/>
              </w:rPr>
              <w:t>65</w:t>
            </w:r>
          </w:p>
        </w:tc>
        <w:tc>
          <w:tcPr>
            <w:tcW w:w="964" w:type="dxa"/>
            <w:noWrap/>
            <w:vAlign w:val="center"/>
            <w:hideMark/>
          </w:tcPr>
          <w:p w14:paraId="48021CF6" w14:textId="77777777" w:rsidR="00FE371E" w:rsidRDefault="00FE371E" w:rsidP="00FE371E">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Pr>
                <w:rFonts w:cs="Tahoma"/>
                <w:color w:val="000000"/>
                <w:sz w:val="16"/>
                <w:szCs w:val="16"/>
              </w:rPr>
              <w:t>64</w:t>
            </w:r>
          </w:p>
        </w:tc>
        <w:tc>
          <w:tcPr>
            <w:tcW w:w="964" w:type="dxa"/>
            <w:noWrap/>
            <w:vAlign w:val="center"/>
            <w:hideMark/>
          </w:tcPr>
          <w:p w14:paraId="141DF7BD" w14:textId="77777777" w:rsidR="00FE371E" w:rsidRDefault="00FE371E" w:rsidP="00FE371E">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Pr>
                <w:rFonts w:cs="Tahoma"/>
                <w:color w:val="000000"/>
                <w:sz w:val="16"/>
                <w:szCs w:val="16"/>
              </w:rPr>
              <w:t>1 670</w:t>
            </w:r>
          </w:p>
        </w:tc>
        <w:tc>
          <w:tcPr>
            <w:tcW w:w="964" w:type="dxa"/>
            <w:noWrap/>
            <w:vAlign w:val="center"/>
            <w:hideMark/>
          </w:tcPr>
          <w:p w14:paraId="5CB5D67D" w14:textId="77777777" w:rsidR="00FE371E" w:rsidRDefault="00FE371E" w:rsidP="00FE371E">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Pr>
                <w:rFonts w:cs="Tahoma"/>
                <w:color w:val="000000"/>
                <w:sz w:val="16"/>
                <w:szCs w:val="16"/>
              </w:rPr>
              <w:t>1 587</w:t>
            </w:r>
          </w:p>
        </w:tc>
        <w:tc>
          <w:tcPr>
            <w:tcW w:w="964" w:type="dxa"/>
            <w:noWrap/>
            <w:vAlign w:val="center"/>
            <w:hideMark/>
          </w:tcPr>
          <w:p w14:paraId="46F26887" w14:textId="77777777" w:rsidR="00FE371E" w:rsidRDefault="00FE371E" w:rsidP="00FE371E">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Pr>
                <w:rFonts w:cs="Tahoma"/>
                <w:color w:val="000000"/>
                <w:sz w:val="16"/>
                <w:szCs w:val="16"/>
              </w:rPr>
              <w:t>99</w:t>
            </w:r>
          </w:p>
        </w:tc>
        <w:tc>
          <w:tcPr>
            <w:tcW w:w="964" w:type="dxa"/>
            <w:noWrap/>
            <w:vAlign w:val="center"/>
            <w:hideMark/>
          </w:tcPr>
          <w:p w14:paraId="5CA0EB31" w14:textId="77777777" w:rsidR="00FE371E" w:rsidRDefault="00FE371E" w:rsidP="00FE371E">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Pr>
                <w:rFonts w:cs="Tahoma"/>
                <w:color w:val="000000"/>
                <w:sz w:val="16"/>
                <w:szCs w:val="16"/>
              </w:rPr>
              <w:t>100</w:t>
            </w:r>
          </w:p>
        </w:tc>
        <w:tc>
          <w:tcPr>
            <w:tcW w:w="964" w:type="dxa"/>
            <w:noWrap/>
            <w:vAlign w:val="center"/>
            <w:hideMark/>
          </w:tcPr>
          <w:p w14:paraId="246BA313" w14:textId="77777777" w:rsidR="00FE371E" w:rsidRDefault="00FE371E" w:rsidP="00FE371E">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Pr>
                <w:rFonts w:cs="Tahoma"/>
                <w:color w:val="000000"/>
                <w:sz w:val="16"/>
                <w:szCs w:val="16"/>
              </w:rPr>
              <w:t>2 420</w:t>
            </w:r>
          </w:p>
        </w:tc>
        <w:tc>
          <w:tcPr>
            <w:tcW w:w="964" w:type="dxa"/>
            <w:noWrap/>
            <w:vAlign w:val="center"/>
            <w:hideMark/>
          </w:tcPr>
          <w:p w14:paraId="505BD56F" w14:textId="77777777" w:rsidR="00FE371E" w:rsidRDefault="00FE371E" w:rsidP="00FE371E">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Pr>
                <w:rFonts w:cs="Tahoma"/>
                <w:color w:val="000000"/>
                <w:sz w:val="16"/>
                <w:szCs w:val="16"/>
              </w:rPr>
              <w:t>2 598</w:t>
            </w:r>
          </w:p>
        </w:tc>
      </w:tr>
      <w:tr w:rsidR="00FE371E" w:rsidRPr="009E610F" w14:paraId="4CC9CC6D" w14:textId="77777777" w:rsidTr="00FE371E">
        <w:trPr>
          <w:trHeight w:val="255"/>
          <w:jc w:val="center"/>
        </w:trPr>
        <w:tc>
          <w:tcPr>
            <w:cnfStyle w:val="001000000000" w:firstRow="0" w:lastRow="0" w:firstColumn="1" w:lastColumn="0" w:oddVBand="0" w:evenVBand="0" w:oddHBand="0" w:evenHBand="0" w:firstRowFirstColumn="0" w:firstRowLastColumn="0" w:lastRowFirstColumn="0" w:lastRowLastColumn="0"/>
            <w:tcW w:w="1361" w:type="dxa"/>
            <w:shd w:val="clear" w:color="auto" w:fill="B4C6E7" w:themeFill="accent5" w:themeFillTint="66"/>
            <w:noWrap/>
            <w:vAlign w:val="center"/>
            <w:hideMark/>
          </w:tcPr>
          <w:p w14:paraId="27C840B0" w14:textId="77777777" w:rsidR="00FE371E" w:rsidRPr="005D30BD" w:rsidRDefault="00FE371E" w:rsidP="00FE371E">
            <w:pPr>
              <w:spacing w:after="0"/>
              <w:ind w:left="57"/>
              <w:jc w:val="left"/>
              <w:rPr>
                <w:rFonts w:cs="Tahoma"/>
                <w:color w:val="auto"/>
                <w:sz w:val="16"/>
                <w:szCs w:val="16"/>
              </w:rPr>
            </w:pPr>
            <w:r w:rsidRPr="005D30BD">
              <w:rPr>
                <w:rFonts w:cs="Tahoma"/>
                <w:color w:val="auto"/>
                <w:sz w:val="16"/>
                <w:szCs w:val="16"/>
              </w:rPr>
              <w:t>Obec</w:t>
            </w:r>
          </w:p>
        </w:tc>
        <w:tc>
          <w:tcPr>
            <w:tcW w:w="964" w:type="dxa"/>
            <w:noWrap/>
            <w:vAlign w:val="center"/>
            <w:hideMark/>
          </w:tcPr>
          <w:p w14:paraId="48665583" w14:textId="77777777" w:rsidR="00FE371E" w:rsidRDefault="00FE371E" w:rsidP="00FE371E">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Pr>
                <w:rFonts w:cs="Tahoma"/>
                <w:color w:val="000000"/>
                <w:sz w:val="16"/>
                <w:szCs w:val="16"/>
              </w:rPr>
              <w:t>565</w:t>
            </w:r>
          </w:p>
        </w:tc>
        <w:tc>
          <w:tcPr>
            <w:tcW w:w="964" w:type="dxa"/>
            <w:noWrap/>
            <w:vAlign w:val="center"/>
            <w:hideMark/>
          </w:tcPr>
          <w:p w14:paraId="18EB5790" w14:textId="77777777" w:rsidR="00FE371E" w:rsidRDefault="00FE371E" w:rsidP="00FE371E">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Pr>
                <w:rFonts w:cs="Tahoma"/>
                <w:color w:val="000000"/>
                <w:sz w:val="16"/>
                <w:szCs w:val="16"/>
              </w:rPr>
              <w:t>597</w:t>
            </w:r>
          </w:p>
        </w:tc>
        <w:tc>
          <w:tcPr>
            <w:tcW w:w="964" w:type="dxa"/>
            <w:noWrap/>
            <w:vAlign w:val="center"/>
            <w:hideMark/>
          </w:tcPr>
          <w:p w14:paraId="178AE20B" w14:textId="77777777" w:rsidR="00FE371E" w:rsidRDefault="00FE371E" w:rsidP="00FE371E">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Pr>
                <w:rFonts w:cs="Tahoma"/>
                <w:color w:val="000000"/>
                <w:sz w:val="16"/>
                <w:szCs w:val="16"/>
              </w:rPr>
              <w:t>12 126</w:t>
            </w:r>
          </w:p>
        </w:tc>
        <w:tc>
          <w:tcPr>
            <w:tcW w:w="964" w:type="dxa"/>
            <w:noWrap/>
            <w:vAlign w:val="center"/>
            <w:hideMark/>
          </w:tcPr>
          <w:p w14:paraId="460E7259" w14:textId="77777777" w:rsidR="00FE371E" w:rsidRDefault="00FE371E" w:rsidP="00FE371E">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Pr>
                <w:rFonts w:cs="Tahoma"/>
                <w:color w:val="000000"/>
                <w:sz w:val="16"/>
                <w:szCs w:val="16"/>
              </w:rPr>
              <w:t>12 354</w:t>
            </w:r>
          </w:p>
        </w:tc>
        <w:tc>
          <w:tcPr>
            <w:tcW w:w="964" w:type="dxa"/>
            <w:noWrap/>
            <w:vAlign w:val="center"/>
            <w:hideMark/>
          </w:tcPr>
          <w:p w14:paraId="33459C92" w14:textId="77777777" w:rsidR="00FE371E" w:rsidRDefault="00FE371E" w:rsidP="00FE371E">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Pr>
                <w:rFonts w:cs="Tahoma"/>
                <w:color w:val="000000"/>
                <w:sz w:val="16"/>
                <w:szCs w:val="16"/>
              </w:rPr>
              <w:t>971</w:t>
            </w:r>
          </w:p>
        </w:tc>
        <w:tc>
          <w:tcPr>
            <w:tcW w:w="964" w:type="dxa"/>
            <w:noWrap/>
            <w:vAlign w:val="center"/>
            <w:hideMark/>
          </w:tcPr>
          <w:p w14:paraId="10945785" w14:textId="77777777" w:rsidR="00FE371E" w:rsidRDefault="00FE371E" w:rsidP="00FE371E">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Pr>
                <w:rFonts w:cs="Tahoma"/>
                <w:color w:val="000000"/>
                <w:sz w:val="16"/>
                <w:szCs w:val="16"/>
              </w:rPr>
              <w:t>980</w:t>
            </w:r>
          </w:p>
        </w:tc>
        <w:tc>
          <w:tcPr>
            <w:tcW w:w="964" w:type="dxa"/>
            <w:noWrap/>
            <w:vAlign w:val="center"/>
            <w:hideMark/>
          </w:tcPr>
          <w:p w14:paraId="25EE51ED" w14:textId="77777777" w:rsidR="00FE371E" w:rsidRDefault="00FE371E" w:rsidP="00FE371E">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Pr>
                <w:rFonts w:cs="Tahoma"/>
                <w:color w:val="000000"/>
                <w:sz w:val="16"/>
                <w:szCs w:val="16"/>
              </w:rPr>
              <w:t>23 764</w:t>
            </w:r>
          </w:p>
        </w:tc>
        <w:tc>
          <w:tcPr>
            <w:tcW w:w="964" w:type="dxa"/>
            <w:noWrap/>
            <w:vAlign w:val="center"/>
            <w:hideMark/>
          </w:tcPr>
          <w:p w14:paraId="42C9A4F3" w14:textId="77777777" w:rsidR="00FE371E" w:rsidRDefault="00FE371E" w:rsidP="00FE371E">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Pr>
                <w:rFonts w:cs="Tahoma"/>
                <w:color w:val="000000"/>
                <w:sz w:val="16"/>
                <w:szCs w:val="16"/>
              </w:rPr>
              <w:t>23 589</w:t>
            </w:r>
          </w:p>
        </w:tc>
      </w:tr>
      <w:tr w:rsidR="00FE371E" w:rsidRPr="009E610F" w14:paraId="073C2262" w14:textId="77777777" w:rsidTr="00FE371E">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361" w:type="dxa"/>
            <w:shd w:val="clear" w:color="auto" w:fill="B4C6E7" w:themeFill="accent5" w:themeFillTint="66"/>
            <w:noWrap/>
            <w:vAlign w:val="center"/>
            <w:hideMark/>
          </w:tcPr>
          <w:p w14:paraId="74B45CBE" w14:textId="77777777" w:rsidR="00FE371E" w:rsidRPr="005D30BD" w:rsidRDefault="00FE371E" w:rsidP="00FE371E">
            <w:pPr>
              <w:spacing w:after="0"/>
              <w:ind w:left="57"/>
              <w:jc w:val="left"/>
              <w:rPr>
                <w:rFonts w:cs="Tahoma"/>
                <w:color w:val="auto"/>
                <w:sz w:val="16"/>
                <w:szCs w:val="16"/>
              </w:rPr>
            </w:pPr>
            <w:r w:rsidRPr="005D30BD">
              <w:rPr>
                <w:rFonts w:cs="Tahoma"/>
                <w:color w:val="auto"/>
                <w:sz w:val="16"/>
                <w:szCs w:val="16"/>
              </w:rPr>
              <w:t>Soukromník</w:t>
            </w:r>
          </w:p>
        </w:tc>
        <w:tc>
          <w:tcPr>
            <w:tcW w:w="964" w:type="dxa"/>
            <w:noWrap/>
            <w:vAlign w:val="center"/>
            <w:hideMark/>
          </w:tcPr>
          <w:p w14:paraId="4656DB7C" w14:textId="77777777" w:rsidR="00FE371E" w:rsidRDefault="00FE371E" w:rsidP="00FE371E">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9</w:t>
            </w:r>
          </w:p>
        </w:tc>
        <w:tc>
          <w:tcPr>
            <w:tcW w:w="964" w:type="dxa"/>
            <w:noWrap/>
            <w:vAlign w:val="center"/>
            <w:hideMark/>
          </w:tcPr>
          <w:p w14:paraId="0D2F04A2" w14:textId="77777777" w:rsidR="00FE371E" w:rsidRDefault="00FE371E" w:rsidP="00FE371E">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11</w:t>
            </w:r>
          </w:p>
        </w:tc>
        <w:tc>
          <w:tcPr>
            <w:tcW w:w="964" w:type="dxa"/>
            <w:noWrap/>
            <w:vAlign w:val="center"/>
            <w:hideMark/>
          </w:tcPr>
          <w:p w14:paraId="5FD1737F" w14:textId="77777777" w:rsidR="00FE371E" w:rsidRDefault="00FE371E" w:rsidP="00FE371E">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68</w:t>
            </w:r>
          </w:p>
        </w:tc>
        <w:tc>
          <w:tcPr>
            <w:tcW w:w="964" w:type="dxa"/>
            <w:noWrap/>
            <w:vAlign w:val="center"/>
            <w:hideMark/>
          </w:tcPr>
          <w:p w14:paraId="0148B545" w14:textId="77777777" w:rsidR="00FE371E" w:rsidRDefault="00FE371E" w:rsidP="00FE371E">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84</w:t>
            </w:r>
          </w:p>
        </w:tc>
        <w:tc>
          <w:tcPr>
            <w:tcW w:w="964" w:type="dxa"/>
            <w:noWrap/>
            <w:vAlign w:val="center"/>
            <w:hideMark/>
          </w:tcPr>
          <w:p w14:paraId="5D5EBB48" w14:textId="77777777" w:rsidR="00FE371E" w:rsidRDefault="00FE371E" w:rsidP="00FE371E">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10</w:t>
            </w:r>
          </w:p>
        </w:tc>
        <w:tc>
          <w:tcPr>
            <w:tcW w:w="964" w:type="dxa"/>
            <w:noWrap/>
            <w:vAlign w:val="center"/>
            <w:hideMark/>
          </w:tcPr>
          <w:p w14:paraId="1643A13C" w14:textId="77777777" w:rsidR="00FE371E" w:rsidRDefault="00FE371E" w:rsidP="00FE371E">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13</w:t>
            </w:r>
          </w:p>
        </w:tc>
        <w:tc>
          <w:tcPr>
            <w:tcW w:w="964" w:type="dxa"/>
            <w:noWrap/>
            <w:vAlign w:val="center"/>
            <w:hideMark/>
          </w:tcPr>
          <w:p w14:paraId="3B8D4534" w14:textId="77777777" w:rsidR="00FE371E" w:rsidRDefault="00FE371E" w:rsidP="00FE371E">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78</w:t>
            </w:r>
          </w:p>
        </w:tc>
        <w:tc>
          <w:tcPr>
            <w:tcW w:w="964" w:type="dxa"/>
            <w:noWrap/>
            <w:vAlign w:val="center"/>
            <w:hideMark/>
          </w:tcPr>
          <w:p w14:paraId="35A49D87" w14:textId="77777777" w:rsidR="00FE371E" w:rsidRDefault="00FE371E" w:rsidP="00FE371E">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107</w:t>
            </w:r>
          </w:p>
        </w:tc>
      </w:tr>
      <w:tr w:rsidR="00FE371E" w:rsidRPr="009E610F" w14:paraId="294831CF" w14:textId="77777777" w:rsidTr="00FE371E">
        <w:trPr>
          <w:trHeight w:val="255"/>
          <w:jc w:val="center"/>
        </w:trPr>
        <w:tc>
          <w:tcPr>
            <w:cnfStyle w:val="001000000000" w:firstRow="0" w:lastRow="0" w:firstColumn="1" w:lastColumn="0" w:oddVBand="0" w:evenVBand="0" w:oddHBand="0" w:evenHBand="0" w:firstRowFirstColumn="0" w:firstRowLastColumn="0" w:lastRowFirstColumn="0" w:lastRowLastColumn="0"/>
            <w:tcW w:w="1361" w:type="dxa"/>
            <w:shd w:val="clear" w:color="auto" w:fill="B4C6E7" w:themeFill="accent5" w:themeFillTint="66"/>
            <w:noWrap/>
            <w:vAlign w:val="center"/>
            <w:hideMark/>
          </w:tcPr>
          <w:p w14:paraId="28FFB104" w14:textId="77777777" w:rsidR="00FE371E" w:rsidRPr="005D30BD" w:rsidRDefault="00FE371E" w:rsidP="00FE371E">
            <w:pPr>
              <w:spacing w:after="0"/>
              <w:ind w:left="57"/>
              <w:jc w:val="left"/>
              <w:rPr>
                <w:rFonts w:cs="Tahoma"/>
                <w:color w:val="auto"/>
                <w:sz w:val="16"/>
                <w:szCs w:val="16"/>
              </w:rPr>
            </w:pPr>
            <w:r w:rsidRPr="005D30BD">
              <w:rPr>
                <w:rFonts w:cs="Tahoma"/>
                <w:color w:val="auto"/>
                <w:sz w:val="16"/>
                <w:szCs w:val="16"/>
              </w:rPr>
              <w:t>Církev</w:t>
            </w:r>
          </w:p>
        </w:tc>
        <w:tc>
          <w:tcPr>
            <w:tcW w:w="964" w:type="dxa"/>
            <w:noWrap/>
            <w:vAlign w:val="center"/>
            <w:hideMark/>
          </w:tcPr>
          <w:p w14:paraId="7436AEC2" w14:textId="77777777" w:rsidR="00FE371E" w:rsidRDefault="00FE371E" w:rsidP="00FE371E">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51</w:t>
            </w:r>
          </w:p>
        </w:tc>
        <w:tc>
          <w:tcPr>
            <w:tcW w:w="964" w:type="dxa"/>
            <w:noWrap/>
            <w:vAlign w:val="center"/>
            <w:hideMark/>
          </w:tcPr>
          <w:p w14:paraId="70DB2D2D" w14:textId="77777777" w:rsidR="00FE371E" w:rsidRDefault="00FE371E" w:rsidP="00FE371E">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78</w:t>
            </w:r>
          </w:p>
        </w:tc>
        <w:tc>
          <w:tcPr>
            <w:tcW w:w="964" w:type="dxa"/>
            <w:noWrap/>
            <w:vAlign w:val="center"/>
            <w:hideMark/>
          </w:tcPr>
          <w:p w14:paraId="23611C59" w14:textId="77777777" w:rsidR="00FE371E" w:rsidRDefault="00FE371E" w:rsidP="00FE371E">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651</w:t>
            </w:r>
          </w:p>
        </w:tc>
        <w:tc>
          <w:tcPr>
            <w:tcW w:w="964" w:type="dxa"/>
            <w:noWrap/>
            <w:vAlign w:val="center"/>
            <w:hideMark/>
          </w:tcPr>
          <w:p w14:paraId="5F8945B1" w14:textId="77777777" w:rsidR="00FE371E" w:rsidRDefault="00FE371E" w:rsidP="00FE371E">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1 099</w:t>
            </w:r>
          </w:p>
        </w:tc>
        <w:tc>
          <w:tcPr>
            <w:tcW w:w="964" w:type="dxa"/>
            <w:noWrap/>
            <w:vAlign w:val="center"/>
            <w:hideMark/>
          </w:tcPr>
          <w:p w14:paraId="30437C75" w14:textId="77777777" w:rsidR="00FE371E" w:rsidRDefault="00FE371E" w:rsidP="00FE371E">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108</w:t>
            </w:r>
          </w:p>
        </w:tc>
        <w:tc>
          <w:tcPr>
            <w:tcW w:w="964" w:type="dxa"/>
            <w:noWrap/>
            <w:vAlign w:val="center"/>
            <w:hideMark/>
          </w:tcPr>
          <w:p w14:paraId="280A5039" w14:textId="77777777" w:rsidR="00FE371E" w:rsidRDefault="00FE371E" w:rsidP="00FE371E">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130</w:t>
            </w:r>
          </w:p>
        </w:tc>
        <w:tc>
          <w:tcPr>
            <w:tcW w:w="964" w:type="dxa"/>
            <w:noWrap/>
            <w:vAlign w:val="center"/>
            <w:hideMark/>
          </w:tcPr>
          <w:p w14:paraId="2EB46BA2" w14:textId="77777777" w:rsidR="00FE371E" w:rsidRDefault="00FE371E" w:rsidP="00FE371E">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1 902</w:t>
            </w:r>
          </w:p>
        </w:tc>
        <w:tc>
          <w:tcPr>
            <w:tcW w:w="964" w:type="dxa"/>
            <w:noWrap/>
            <w:vAlign w:val="center"/>
            <w:hideMark/>
          </w:tcPr>
          <w:p w14:paraId="5A91DFEB" w14:textId="77777777" w:rsidR="00FE371E" w:rsidRDefault="00FE371E" w:rsidP="00FE371E">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2 107</w:t>
            </w:r>
          </w:p>
        </w:tc>
      </w:tr>
      <w:tr w:rsidR="00FE371E" w:rsidRPr="009E610F" w14:paraId="4CAD2C69" w14:textId="77777777" w:rsidTr="00FE371E">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361" w:type="dxa"/>
            <w:noWrap/>
            <w:vAlign w:val="center"/>
            <w:hideMark/>
          </w:tcPr>
          <w:p w14:paraId="51AB9A34" w14:textId="77777777" w:rsidR="00FE371E" w:rsidRPr="005D30BD" w:rsidRDefault="00FE371E" w:rsidP="00FE371E">
            <w:pPr>
              <w:spacing w:after="0"/>
              <w:jc w:val="center"/>
              <w:rPr>
                <w:rFonts w:cs="Tahoma"/>
                <w:sz w:val="16"/>
                <w:szCs w:val="16"/>
              </w:rPr>
            </w:pPr>
            <w:r w:rsidRPr="005D30BD">
              <w:rPr>
                <w:rFonts w:cs="Tahoma"/>
                <w:sz w:val="16"/>
                <w:szCs w:val="16"/>
              </w:rPr>
              <w:t>Celkem</w:t>
            </w:r>
          </w:p>
        </w:tc>
        <w:tc>
          <w:tcPr>
            <w:tcW w:w="964" w:type="dxa"/>
            <w:vAlign w:val="center"/>
            <w:hideMark/>
          </w:tcPr>
          <w:p w14:paraId="3F47AC16" w14:textId="77777777" w:rsidR="00FE371E" w:rsidRDefault="00FE371E" w:rsidP="00FE371E">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Pr>
                <w:rFonts w:cs="Tahoma"/>
                <w:b/>
                <w:bCs/>
                <w:sz w:val="16"/>
                <w:szCs w:val="16"/>
              </w:rPr>
              <w:t>690</w:t>
            </w:r>
          </w:p>
        </w:tc>
        <w:tc>
          <w:tcPr>
            <w:tcW w:w="964" w:type="dxa"/>
            <w:vAlign w:val="center"/>
            <w:hideMark/>
          </w:tcPr>
          <w:p w14:paraId="3BA190C0" w14:textId="77777777" w:rsidR="00FE371E" w:rsidRDefault="00FE371E" w:rsidP="00FE371E">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Pr>
                <w:rFonts w:cs="Tahoma"/>
                <w:b/>
                <w:bCs/>
                <w:sz w:val="16"/>
                <w:szCs w:val="16"/>
              </w:rPr>
              <w:t>750</w:t>
            </w:r>
          </w:p>
        </w:tc>
        <w:tc>
          <w:tcPr>
            <w:tcW w:w="964" w:type="dxa"/>
            <w:vAlign w:val="center"/>
            <w:hideMark/>
          </w:tcPr>
          <w:p w14:paraId="403AD78A" w14:textId="77777777" w:rsidR="00FE371E" w:rsidRDefault="00FE371E" w:rsidP="00FE371E">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Pr>
                <w:rFonts w:cs="Tahoma"/>
                <w:b/>
                <w:bCs/>
                <w:sz w:val="16"/>
                <w:szCs w:val="16"/>
              </w:rPr>
              <w:t>14 515</w:t>
            </w:r>
          </w:p>
        </w:tc>
        <w:tc>
          <w:tcPr>
            <w:tcW w:w="964" w:type="dxa"/>
            <w:vAlign w:val="center"/>
            <w:hideMark/>
          </w:tcPr>
          <w:p w14:paraId="2C6B8F0B" w14:textId="77777777" w:rsidR="00FE371E" w:rsidRDefault="00FE371E" w:rsidP="00FE371E">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Pr>
                <w:rFonts w:cs="Tahoma"/>
                <w:b/>
                <w:bCs/>
                <w:sz w:val="16"/>
                <w:szCs w:val="16"/>
              </w:rPr>
              <w:t>15 124</w:t>
            </w:r>
          </w:p>
        </w:tc>
        <w:tc>
          <w:tcPr>
            <w:tcW w:w="964" w:type="dxa"/>
            <w:vAlign w:val="center"/>
            <w:hideMark/>
          </w:tcPr>
          <w:p w14:paraId="355B5E88" w14:textId="77777777" w:rsidR="00FE371E" w:rsidRDefault="00FE371E" w:rsidP="00FE371E">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Pr>
                <w:rFonts w:cs="Tahoma"/>
                <w:b/>
                <w:bCs/>
                <w:sz w:val="16"/>
                <w:szCs w:val="16"/>
              </w:rPr>
              <w:t>1 188</w:t>
            </w:r>
          </w:p>
        </w:tc>
        <w:tc>
          <w:tcPr>
            <w:tcW w:w="964" w:type="dxa"/>
            <w:vAlign w:val="center"/>
            <w:hideMark/>
          </w:tcPr>
          <w:p w14:paraId="0D465077" w14:textId="77777777" w:rsidR="00FE371E" w:rsidRDefault="00FE371E" w:rsidP="00FE371E">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Pr>
                <w:rFonts w:cs="Tahoma"/>
                <w:b/>
                <w:bCs/>
                <w:sz w:val="16"/>
                <w:szCs w:val="16"/>
              </w:rPr>
              <w:t>1 223</w:t>
            </w:r>
          </w:p>
        </w:tc>
        <w:tc>
          <w:tcPr>
            <w:tcW w:w="964" w:type="dxa"/>
            <w:vAlign w:val="center"/>
            <w:hideMark/>
          </w:tcPr>
          <w:p w14:paraId="5D899C87" w14:textId="77777777" w:rsidR="00FE371E" w:rsidRDefault="00FE371E" w:rsidP="00FE371E">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Pr>
                <w:rFonts w:cs="Tahoma"/>
                <w:b/>
                <w:bCs/>
                <w:sz w:val="16"/>
                <w:szCs w:val="16"/>
              </w:rPr>
              <w:t>28 164</w:t>
            </w:r>
          </w:p>
        </w:tc>
        <w:tc>
          <w:tcPr>
            <w:tcW w:w="964" w:type="dxa"/>
            <w:vAlign w:val="center"/>
            <w:hideMark/>
          </w:tcPr>
          <w:p w14:paraId="0346C2D6" w14:textId="77777777" w:rsidR="00FE371E" w:rsidRDefault="00FE371E" w:rsidP="00FE371E">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Pr>
                <w:rFonts w:cs="Tahoma"/>
                <w:b/>
                <w:bCs/>
                <w:sz w:val="16"/>
                <w:szCs w:val="16"/>
              </w:rPr>
              <w:t>28 401</w:t>
            </w:r>
          </w:p>
        </w:tc>
      </w:tr>
    </w:tbl>
    <w:p w14:paraId="2A8D997B" w14:textId="77777777" w:rsidR="00F00E2A" w:rsidRPr="00FE371E" w:rsidRDefault="00F00E2A" w:rsidP="00F00E2A">
      <w:pPr>
        <w:rPr>
          <w:sz w:val="16"/>
          <w:szCs w:val="16"/>
        </w:rPr>
      </w:pPr>
      <w:r w:rsidRPr="00FE371E">
        <w:rPr>
          <w:sz w:val="16"/>
          <w:szCs w:val="16"/>
        </w:rPr>
        <w:t>Zdroj: MŠMT</w:t>
      </w:r>
    </w:p>
    <w:p w14:paraId="1C2D7C60" w14:textId="1110241E" w:rsidR="00C7153F" w:rsidRPr="00B87449" w:rsidRDefault="00FE371E" w:rsidP="00EA67FE">
      <w:pPr>
        <w:spacing w:before="120"/>
        <w:rPr>
          <w:color w:val="FF0000"/>
        </w:rPr>
      </w:pPr>
      <w:r w:rsidRPr="00D10E08">
        <w:t>SVČ pořádají každoročně tá</w:t>
      </w:r>
      <w:r w:rsidR="00D167C1" w:rsidRPr="00D10E08">
        <w:t>borovou činnost a pobytové akce</w:t>
      </w:r>
      <w:r w:rsidR="002612D8" w:rsidRPr="00D10E08">
        <w:t>, kde bylo v předchozích letech zpravidla vykazováno</w:t>
      </w:r>
      <w:r w:rsidRPr="00D10E08">
        <w:t xml:space="preserve"> nav</w:t>
      </w:r>
      <w:r w:rsidR="00D167C1" w:rsidRPr="00D10E08">
        <w:t>yšování</w:t>
      </w:r>
      <w:r w:rsidRPr="00D10E08">
        <w:t xml:space="preserve"> počtu akcí v kategorii městských táborů a spolu s tím i příslušný nárůst počtu účastníků. </w:t>
      </w:r>
      <w:r w:rsidR="00DD3AE6" w:rsidRPr="00D10E08">
        <w:t>V celkovém pohledu byl u táborové činnosti a pobytových akcí za sledované období vykázán nárůst počtu uskutečněných akcí o 35 (o 2,9 %) a počtu účastníků o 237 (o 0,8 %).</w:t>
      </w:r>
      <w:r w:rsidR="00B87449">
        <w:t xml:space="preserve"> </w:t>
      </w:r>
      <w:r w:rsidRPr="00D10E08">
        <w:t xml:space="preserve">V případě městských táborů zaznamenal </w:t>
      </w:r>
      <w:r w:rsidR="002612D8" w:rsidRPr="00D10E08">
        <w:t xml:space="preserve">ovšem </w:t>
      </w:r>
      <w:r w:rsidRPr="00D10E08">
        <w:t>celkový počet akcí i účastníků ve sledovaném</w:t>
      </w:r>
      <w:r w:rsidR="00D167C1" w:rsidRPr="00D10E08">
        <w:t xml:space="preserve"> období poměrně výrazný pokles (méně o 8,4 % akcí, méně o 10,2 % účastníků)</w:t>
      </w:r>
      <w:r w:rsidRPr="00D10E08">
        <w:t xml:space="preserve">. </w:t>
      </w:r>
      <w:r w:rsidR="002612D8" w:rsidRPr="00D10E08">
        <w:t xml:space="preserve">Počet </w:t>
      </w:r>
      <w:r w:rsidRPr="00D10E08">
        <w:t>ostatních pobytových akcí</w:t>
      </w:r>
      <w:r w:rsidR="002612D8" w:rsidRPr="00D10E08">
        <w:t xml:space="preserve"> se meziročně zvýšil o 60 akcí</w:t>
      </w:r>
      <w:r w:rsidR="00D7425D" w:rsidRPr="00D10E08">
        <w:t>, zároveň došlo k</w:t>
      </w:r>
      <w:r w:rsidR="002612D8" w:rsidRPr="00D10E08">
        <w:t xml:space="preserve"> nárůstu o</w:t>
      </w:r>
      <w:r w:rsidR="0049586E">
        <w:t> </w:t>
      </w:r>
      <w:r w:rsidR="002612D8" w:rsidRPr="00D10E08">
        <w:t xml:space="preserve">609 účastníků. </w:t>
      </w:r>
      <w:bookmarkStart w:id="148" w:name="_Toc477517614"/>
      <w:r w:rsidR="00C7153F" w:rsidRPr="00EA67FE">
        <w:t>Tyto výkyvy v kategorii městské tábory a ostatní pobytové akce jsou pouze relativní, neboť dochází k prolínání vykazování. Pokud se účastník městského tábora zapojí do</w:t>
      </w:r>
      <w:r w:rsidR="00EA67FE">
        <w:t xml:space="preserve"> jeho činností jen vybrané dny v</w:t>
      </w:r>
      <w:r w:rsidR="00C7153F" w:rsidRPr="00EA67FE">
        <w:t> týdn</w:t>
      </w:r>
      <w:r w:rsidR="00EA67FE">
        <w:t>u</w:t>
      </w:r>
      <w:r w:rsidR="00C7153F" w:rsidRPr="00EA67FE">
        <w:t>, SVČ tohoto účastníka vykazuje v rámci ostatních pobytových akcí.</w:t>
      </w:r>
    </w:p>
    <w:p w14:paraId="31BB0D19" w14:textId="49C61123" w:rsidR="00BB6113" w:rsidRPr="00C7153F" w:rsidRDefault="00BB6113" w:rsidP="00C7153F">
      <w:pPr>
        <w:pStyle w:val="Tabulka"/>
        <w:spacing w:before="360" w:beforeAutospacing="0" w:after="120" w:afterAutospacing="0"/>
        <w:jc w:val="both"/>
        <w:rPr>
          <w:color w:val="000000" w:themeColor="text1"/>
        </w:rPr>
      </w:pPr>
      <w:r w:rsidRPr="00C7153F">
        <w:rPr>
          <w:color w:val="000000" w:themeColor="text1"/>
        </w:rPr>
        <w:t>Pedagogičtí pracovníci stř</w:t>
      </w:r>
      <w:r w:rsidR="00F00E2A" w:rsidRPr="00C7153F">
        <w:rPr>
          <w:color w:val="000000" w:themeColor="text1"/>
        </w:rPr>
        <w:t>edisek volného času</w:t>
      </w:r>
      <w:bookmarkEnd w:id="148"/>
    </w:p>
    <w:tbl>
      <w:tblPr>
        <w:tblStyle w:val="Tmavtabulkasmkou5zvraznn52"/>
        <w:tblW w:w="9073" w:type="dxa"/>
        <w:jc w:val="center"/>
        <w:tblLayout w:type="fixed"/>
        <w:tblCellMar>
          <w:left w:w="0" w:type="dxa"/>
          <w:right w:w="0" w:type="dxa"/>
        </w:tblCellMar>
        <w:tblLook w:val="04A0" w:firstRow="1" w:lastRow="0" w:firstColumn="1" w:lastColumn="0" w:noHBand="0" w:noVBand="1"/>
      </w:tblPr>
      <w:tblGrid>
        <w:gridCol w:w="1361"/>
        <w:gridCol w:w="964"/>
        <w:gridCol w:w="964"/>
        <w:gridCol w:w="964"/>
        <w:gridCol w:w="964"/>
        <w:gridCol w:w="964"/>
        <w:gridCol w:w="964"/>
        <w:gridCol w:w="964"/>
        <w:gridCol w:w="964"/>
      </w:tblGrid>
      <w:tr w:rsidR="009E610F" w:rsidRPr="009E610F" w14:paraId="68F21551" w14:textId="77777777" w:rsidTr="00CB37C8">
        <w:trPr>
          <w:cnfStyle w:val="100000000000" w:firstRow="1" w:lastRow="0" w:firstColumn="0" w:lastColumn="0" w:oddVBand="0" w:evenVBand="0" w:oddHBand="0"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361" w:type="dxa"/>
            <w:vMerge w:val="restart"/>
            <w:tcBorders>
              <w:right w:val="single" w:sz="4" w:space="0" w:color="FFFFFF" w:themeColor="background1"/>
            </w:tcBorders>
            <w:noWrap/>
            <w:vAlign w:val="center"/>
            <w:hideMark/>
          </w:tcPr>
          <w:p w14:paraId="6FF2463B" w14:textId="77777777" w:rsidR="00F00E2A" w:rsidRPr="00230FFA" w:rsidRDefault="00F00E2A" w:rsidP="00F00E2A">
            <w:pPr>
              <w:spacing w:after="0"/>
              <w:jc w:val="center"/>
              <w:rPr>
                <w:rFonts w:cs="Tahoma"/>
                <w:sz w:val="16"/>
                <w:szCs w:val="16"/>
              </w:rPr>
            </w:pPr>
            <w:r w:rsidRPr="00230FFA">
              <w:rPr>
                <w:rFonts w:cs="Tahoma"/>
                <w:sz w:val="16"/>
                <w:szCs w:val="16"/>
              </w:rPr>
              <w:t>Zřizovatel</w:t>
            </w:r>
          </w:p>
        </w:tc>
        <w:tc>
          <w:tcPr>
            <w:tcW w:w="5784" w:type="dxa"/>
            <w:gridSpan w:val="6"/>
            <w:tcBorders>
              <w:left w:val="single" w:sz="4" w:space="0" w:color="FFFFFF" w:themeColor="background1"/>
              <w:right w:val="single" w:sz="4" w:space="0" w:color="FFFFFF" w:themeColor="background1"/>
            </w:tcBorders>
            <w:vAlign w:val="center"/>
            <w:hideMark/>
          </w:tcPr>
          <w:p w14:paraId="3C7D3095" w14:textId="77777777" w:rsidR="00F00E2A" w:rsidRPr="00230FFA" w:rsidRDefault="00F00E2A" w:rsidP="00F00E2A">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230FFA">
              <w:rPr>
                <w:rFonts w:cs="Tahoma"/>
                <w:sz w:val="16"/>
                <w:szCs w:val="16"/>
              </w:rPr>
              <w:t>Fyzické osoby</w:t>
            </w:r>
          </w:p>
        </w:tc>
        <w:tc>
          <w:tcPr>
            <w:tcW w:w="1928" w:type="dxa"/>
            <w:gridSpan w:val="2"/>
            <w:vMerge w:val="restart"/>
            <w:tcBorders>
              <w:left w:val="single" w:sz="4" w:space="0" w:color="FFFFFF" w:themeColor="background1"/>
            </w:tcBorders>
            <w:vAlign w:val="center"/>
            <w:hideMark/>
          </w:tcPr>
          <w:p w14:paraId="29BD9461" w14:textId="77777777" w:rsidR="00F00E2A" w:rsidRPr="00230FFA" w:rsidRDefault="00F00E2A" w:rsidP="00F00E2A">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230FFA">
              <w:rPr>
                <w:rFonts w:cs="Tahoma"/>
                <w:sz w:val="16"/>
                <w:szCs w:val="16"/>
              </w:rPr>
              <w:t>Interní přepočteni na plně zaměstnané</w:t>
            </w:r>
          </w:p>
        </w:tc>
      </w:tr>
      <w:tr w:rsidR="009E610F" w:rsidRPr="009E610F" w14:paraId="64AD9E7B" w14:textId="77777777" w:rsidTr="00230FFA">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361" w:type="dxa"/>
            <w:vMerge/>
            <w:vAlign w:val="center"/>
            <w:hideMark/>
          </w:tcPr>
          <w:p w14:paraId="2A28BA97" w14:textId="77777777" w:rsidR="00F00E2A" w:rsidRPr="009E610F" w:rsidRDefault="00F00E2A" w:rsidP="00F00E2A">
            <w:pPr>
              <w:spacing w:after="0"/>
              <w:jc w:val="center"/>
              <w:rPr>
                <w:rFonts w:cs="Tahoma"/>
                <w:color w:val="FF0000"/>
                <w:sz w:val="16"/>
                <w:szCs w:val="16"/>
              </w:rPr>
            </w:pPr>
          </w:p>
        </w:tc>
        <w:tc>
          <w:tcPr>
            <w:tcW w:w="1928" w:type="dxa"/>
            <w:gridSpan w:val="2"/>
            <w:vAlign w:val="center"/>
            <w:hideMark/>
          </w:tcPr>
          <w:p w14:paraId="778AF77D" w14:textId="77777777" w:rsidR="00F00E2A" w:rsidRPr="00230FFA" w:rsidRDefault="00F00E2A" w:rsidP="00F00E2A">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230FFA">
              <w:rPr>
                <w:rFonts w:cs="Tahoma"/>
                <w:b/>
                <w:bCs/>
                <w:sz w:val="16"/>
                <w:szCs w:val="16"/>
              </w:rPr>
              <w:t>interní</w:t>
            </w:r>
          </w:p>
        </w:tc>
        <w:tc>
          <w:tcPr>
            <w:tcW w:w="1928" w:type="dxa"/>
            <w:gridSpan w:val="2"/>
            <w:vAlign w:val="center"/>
            <w:hideMark/>
          </w:tcPr>
          <w:p w14:paraId="29455EF0" w14:textId="77777777" w:rsidR="00F00E2A" w:rsidRPr="00230FFA" w:rsidRDefault="00F00E2A" w:rsidP="00F00E2A">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230FFA">
              <w:rPr>
                <w:rFonts w:cs="Tahoma"/>
                <w:b/>
                <w:bCs/>
                <w:sz w:val="16"/>
                <w:szCs w:val="16"/>
              </w:rPr>
              <w:t>externí</w:t>
            </w:r>
          </w:p>
        </w:tc>
        <w:tc>
          <w:tcPr>
            <w:tcW w:w="1928" w:type="dxa"/>
            <w:gridSpan w:val="2"/>
            <w:noWrap/>
            <w:vAlign w:val="center"/>
            <w:hideMark/>
          </w:tcPr>
          <w:p w14:paraId="6557DFA6" w14:textId="77777777" w:rsidR="00F00E2A" w:rsidRPr="00230FFA" w:rsidRDefault="00F00E2A" w:rsidP="00F00E2A">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230FFA">
              <w:rPr>
                <w:rFonts w:cs="Tahoma"/>
                <w:b/>
                <w:bCs/>
                <w:sz w:val="16"/>
                <w:szCs w:val="16"/>
              </w:rPr>
              <w:t>celkem</w:t>
            </w:r>
          </w:p>
        </w:tc>
        <w:tc>
          <w:tcPr>
            <w:tcW w:w="1928" w:type="dxa"/>
            <w:gridSpan w:val="2"/>
            <w:vMerge/>
            <w:vAlign w:val="center"/>
            <w:hideMark/>
          </w:tcPr>
          <w:p w14:paraId="772BC190" w14:textId="77777777" w:rsidR="00F00E2A" w:rsidRPr="00230FFA" w:rsidRDefault="00F00E2A" w:rsidP="00F00E2A">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p>
        </w:tc>
      </w:tr>
      <w:tr w:rsidR="00230FFA" w:rsidRPr="009E610F" w14:paraId="12980A78" w14:textId="77777777" w:rsidTr="00230FFA">
        <w:trPr>
          <w:trHeight w:val="255"/>
          <w:jc w:val="center"/>
        </w:trPr>
        <w:tc>
          <w:tcPr>
            <w:cnfStyle w:val="001000000000" w:firstRow="0" w:lastRow="0" w:firstColumn="1" w:lastColumn="0" w:oddVBand="0" w:evenVBand="0" w:oddHBand="0" w:evenHBand="0" w:firstRowFirstColumn="0" w:firstRowLastColumn="0" w:lastRowFirstColumn="0" w:lastRowLastColumn="0"/>
            <w:tcW w:w="1361" w:type="dxa"/>
            <w:vMerge/>
            <w:vAlign w:val="center"/>
            <w:hideMark/>
          </w:tcPr>
          <w:p w14:paraId="73A5C78C" w14:textId="77777777" w:rsidR="00230FFA" w:rsidRPr="009E610F" w:rsidRDefault="00230FFA" w:rsidP="00230FFA">
            <w:pPr>
              <w:spacing w:after="0"/>
              <w:jc w:val="center"/>
              <w:rPr>
                <w:rFonts w:cs="Tahoma"/>
                <w:color w:val="FF0000"/>
                <w:sz w:val="16"/>
                <w:szCs w:val="16"/>
              </w:rPr>
            </w:pPr>
          </w:p>
        </w:tc>
        <w:tc>
          <w:tcPr>
            <w:tcW w:w="964" w:type="dxa"/>
            <w:noWrap/>
            <w:vAlign w:val="center"/>
            <w:hideMark/>
          </w:tcPr>
          <w:p w14:paraId="39E53128" w14:textId="77777777" w:rsidR="00230FFA" w:rsidRDefault="00230FFA" w:rsidP="00230FFA">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Pr>
                <w:rFonts w:cs="Tahoma"/>
                <w:b/>
                <w:bCs/>
                <w:sz w:val="16"/>
                <w:szCs w:val="16"/>
              </w:rPr>
              <w:t>14/15</w:t>
            </w:r>
          </w:p>
        </w:tc>
        <w:tc>
          <w:tcPr>
            <w:tcW w:w="964" w:type="dxa"/>
            <w:noWrap/>
            <w:vAlign w:val="center"/>
            <w:hideMark/>
          </w:tcPr>
          <w:p w14:paraId="289BA991" w14:textId="77777777" w:rsidR="00230FFA" w:rsidRDefault="00230FFA" w:rsidP="00230FFA">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Pr>
                <w:rFonts w:cs="Tahoma"/>
                <w:b/>
                <w:bCs/>
                <w:sz w:val="16"/>
                <w:szCs w:val="16"/>
              </w:rPr>
              <w:t>15/16</w:t>
            </w:r>
          </w:p>
        </w:tc>
        <w:tc>
          <w:tcPr>
            <w:tcW w:w="964" w:type="dxa"/>
            <w:noWrap/>
            <w:vAlign w:val="center"/>
            <w:hideMark/>
          </w:tcPr>
          <w:p w14:paraId="76C4F7F0" w14:textId="77777777" w:rsidR="00230FFA" w:rsidRDefault="00230FFA" w:rsidP="00230FFA">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Pr>
                <w:rFonts w:cs="Tahoma"/>
                <w:b/>
                <w:bCs/>
                <w:sz w:val="16"/>
                <w:szCs w:val="16"/>
              </w:rPr>
              <w:t>14/15</w:t>
            </w:r>
          </w:p>
        </w:tc>
        <w:tc>
          <w:tcPr>
            <w:tcW w:w="964" w:type="dxa"/>
            <w:noWrap/>
            <w:vAlign w:val="center"/>
            <w:hideMark/>
          </w:tcPr>
          <w:p w14:paraId="7D68B156" w14:textId="77777777" w:rsidR="00230FFA" w:rsidRDefault="00230FFA" w:rsidP="00230FFA">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Pr>
                <w:rFonts w:cs="Tahoma"/>
                <w:b/>
                <w:bCs/>
                <w:sz w:val="16"/>
                <w:szCs w:val="16"/>
              </w:rPr>
              <w:t>15/16</w:t>
            </w:r>
          </w:p>
        </w:tc>
        <w:tc>
          <w:tcPr>
            <w:tcW w:w="964" w:type="dxa"/>
            <w:noWrap/>
            <w:vAlign w:val="center"/>
            <w:hideMark/>
          </w:tcPr>
          <w:p w14:paraId="346839E3" w14:textId="77777777" w:rsidR="00230FFA" w:rsidRDefault="00230FFA" w:rsidP="00230FFA">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Pr>
                <w:rFonts w:cs="Tahoma"/>
                <w:b/>
                <w:bCs/>
                <w:sz w:val="16"/>
                <w:szCs w:val="16"/>
              </w:rPr>
              <w:t>14/15</w:t>
            </w:r>
          </w:p>
        </w:tc>
        <w:tc>
          <w:tcPr>
            <w:tcW w:w="964" w:type="dxa"/>
            <w:noWrap/>
            <w:vAlign w:val="center"/>
            <w:hideMark/>
          </w:tcPr>
          <w:p w14:paraId="1D8186DE" w14:textId="77777777" w:rsidR="00230FFA" w:rsidRDefault="00230FFA" w:rsidP="00230FFA">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Pr>
                <w:rFonts w:cs="Tahoma"/>
                <w:b/>
                <w:bCs/>
                <w:sz w:val="16"/>
                <w:szCs w:val="16"/>
              </w:rPr>
              <w:t>15/16</w:t>
            </w:r>
          </w:p>
        </w:tc>
        <w:tc>
          <w:tcPr>
            <w:tcW w:w="964" w:type="dxa"/>
            <w:noWrap/>
            <w:vAlign w:val="center"/>
            <w:hideMark/>
          </w:tcPr>
          <w:p w14:paraId="0D1FBE7B" w14:textId="77777777" w:rsidR="00230FFA" w:rsidRDefault="00230FFA" w:rsidP="00230FFA">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Pr>
                <w:rFonts w:cs="Tahoma"/>
                <w:b/>
                <w:bCs/>
                <w:sz w:val="16"/>
                <w:szCs w:val="16"/>
              </w:rPr>
              <w:t>14/15</w:t>
            </w:r>
          </w:p>
        </w:tc>
        <w:tc>
          <w:tcPr>
            <w:tcW w:w="964" w:type="dxa"/>
            <w:noWrap/>
            <w:vAlign w:val="center"/>
            <w:hideMark/>
          </w:tcPr>
          <w:p w14:paraId="15DB2145" w14:textId="77777777" w:rsidR="00230FFA" w:rsidRDefault="00230FFA" w:rsidP="00230FFA">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Pr>
                <w:rFonts w:cs="Tahoma"/>
                <w:b/>
                <w:bCs/>
                <w:sz w:val="16"/>
                <w:szCs w:val="16"/>
              </w:rPr>
              <w:t>15/16</w:t>
            </w:r>
          </w:p>
        </w:tc>
      </w:tr>
      <w:tr w:rsidR="00230FFA" w:rsidRPr="009E610F" w14:paraId="0AC84CFB" w14:textId="77777777" w:rsidTr="00230FFA">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361" w:type="dxa"/>
            <w:shd w:val="clear" w:color="auto" w:fill="B4C6E7" w:themeFill="accent5" w:themeFillTint="66"/>
            <w:noWrap/>
            <w:vAlign w:val="center"/>
            <w:hideMark/>
          </w:tcPr>
          <w:p w14:paraId="6DD64C1F" w14:textId="77777777" w:rsidR="00230FFA" w:rsidRPr="00230FFA" w:rsidRDefault="00230FFA" w:rsidP="00230FFA">
            <w:pPr>
              <w:spacing w:after="0"/>
              <w:ind w:left="57"/>
              <w:jc w:val="left"/>
              <w:rPr>
                <w:rFonts w:cs="Tahoma"/>
                <w:color w:val="000000" w:themeColor="text1"/>
                <w:sz w:val="16"/>
                <w:szCs w:val="16"/>
              </w:rPr>
            </w:pPr>
            <w:r w:rsidRPr="00230FFA">
              <w:rPr>
                <w:rFonts w:cs="Tahoma"/>
                <w:color w:val="000000" w:themeColor="text1"/>
                <w:sz w:val="16"/>
                <w:szCs w:val="16"/>
              </w:rPr>
              <w:t>Kraj</w:t>
            </w:r>
          </w:p>
        </w:tc>
        <w:tc>
          <w:tcPr>
            <w:tcW w:w="964" w:type="dxa"/>
            <w:noWrap/>
            <w:vAlign w:val="center"/>
            <w:hideMark/>
          </w:tcPr>
          <w:p w14:paraId="513339BF" w14:textId="77777777" w:rsidR="00230FFA" w:rsidRDefault="00230FFA" w:rsidP="00230FFA">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17</w:t>
            </w:r>
          </w:p>
        </w:tc>
        <w:tc>
          <w:tcPr>
            <w:tcW w:w="964" w:type="dxa"/>
            <w:noWrap/>
            <w:vAlign w:val="center"/>
            <w:hideMark/>
          </w:tcPr>
          <w:p w14:paraId="353B3139" w14:textId="77777777" w:rsidR="00230FFA" w:rsidRDefault="00230FFA" w:rsidP="00230FFA">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16</w:t>
            </w:r>
          </w:p>
        </w:tc>
        <w:tc>
          <w:tcPr>
            <w:tcW w:w="964" w:type="dxa"/>
            <w:noWrap/>
            <w:vAlign w:val="center"/>
            <w:hideMark/>
          </w:tcPr>
          <w:p w14:paraId="3ADC3392" w14:textId="77777777" w:rsidR="00230FFA" w:rsidRDefault="00230FFA" w:rsidP="00230FFA">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59</w:t>
            </w:r>
          </w:p>
        </w:tc>
        <w:tc>
          <w:tcPr>
            <w:tcW w:w="964" w:type="dxa"/>
            <w:noWrap/>
            <w:vAlign w:val="center"/>
            <w:hideMark/>
          </w:tcPr>
          <w:p w14:paraId="2CB3360A" w14:textId="77777777" w:rsidR="00230FFA" w:rsidRDefault="00230FFA" w:rsidP="00230FFA">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54</w:t>
            </w:r>
          </w:p>
        </w:tc>
        <w:tc>
          <w:tcPr>
            <w:tcW w:w="964" w:type="dxa"/>
            <w:noWrap/>
            <w:vAlign w:val="center"/>
            <w:hideMark/>
          </w:tcPr>
          <w:p w14:paraId="722CFAD7" w14:textId="77777777" w:rsidR="00230FFA" w:rsidRDefault="00230FFA" w:rsidP="00230FFA">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76</w:t>
            </w:r>
          </w:p>
        </w:tc>
        <w:tc>
          <w:tcPr>
            <w:tcW w:w="964" w:type="dxa"/>
            <w:noWrap/>
            <w:vAlign w:val="center"/>
            <w:hideMark/>
          </w:tcPr>
          <w:p w14:paraId="42A008CF" w14:textId="77777777" w:rsidR="00230FFA" w:rsidRDefault="00230FFA" w:rsidP="00230FFA">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70</w:t>
            </w:r>
          </w:p>
        </w:tc>
        <w:tc>
          <w:tcPr>
            <w:tcW w:w="964" w:type="dxa"/>
            <w:noWrap/>
            <w:vAlign w:val="center"/>
            <w:hideMark/>
          </w:tcPr>
          <w:p w14:paraId="107ECD09" w14:textId="77777777" w:rsidR="00230FFA" w:rsidRDefault="00230FFA" w:rsidP="00230FFA">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16,5</w:t>
            </w:r>
          </w:p>
        </w:tc>
        <w:tc>
          <w:tcPr>
            <w:tcW w:w="964" w:type="dxa"/>
            <w:noWrap/>
            <w:vAlign w:val="center"/>
            <w:hideMark/>
          </w:tcPr>
          <w:p w14:paraId="6B8C91F5" w14:textId="77777777" w:rsidR="00230FFA" w:rsidRDefault="00230FFA" w:rsidP="00230FFA">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15,5</w:t>
            </w:r>
          </w:p>
        </w:tc>
      </w:tr>
      <w:tr w:rsidR="00230FFA" w:rsidRPr="009E610F" w14:paraId="640D045E" w14:textId="77777777" w:rsidTr="00230FFA">
        <w:trPr>
          <w:trHeight w:val="255"/>
          <w:jc w:val="center"/>
        </w:trPr>
        <w:tc>
          <w:tcPr>
            <w:cnfStyle w:val="001000000000" w:firstRow="0" w:lastRow="0" w:firstColumn="1" w:lastColumn="0" w:oddVBand="0" w:evenVBand="0" w:oddHBand="0" w:evenHBand="0" w:firstRowFirstColumn="0" w:firstRowLastColumn="0" w:lastRowFirstColumn="0" w:lastRowLastColumn="0"/>
            <w:tcW w:w="1361" w:type="dxa"/>
            <w:shd w:val="clear" w:color="auto" w:fill="B4C6E7" w:themeFill="accent5" w:themeFillTint="66"/>
            <w:noWrap/>
            <w:vAlign w:val="center"/>
            <w:hideMark/>
          </w:tcPr>
          <w:p w14:paraId="413DFF18" w14:textId="77777777" w:rsidR="00230FFA" w:rsidRPr="00230FFA" w:rsidRDefault="00230FFA" w:rsidP="00230FFA">
            <w:pPr>
              <w:spacing w:after="0"/>
              <w:ind w:left="57"/>
              <w:jc w:val="left"/>
              <w:rPr>
                <w:rFonts w:cs="Tahoma"/>
                <w:color w:val="000000" w:themeColor="text1"/>
                <w:sz w:val="16"/>
                <w:szCs w:val="16"/>
              </w:rPr>
            </w:pPr>
            <w:r w:rsidRPr="00230FFA">
              <w:rPr>
                <w:rFonts w:cs="Tahoma"/>
                <w:color w:val="000000" w:themeColor="text1"/>
                <w:sz w:val="16"/>
                <w:szCs w:val="16"/>
              </w:rPr>
              <w:t>Obec</w:t>
            </w:r>
          </w:p>
        </w:tc>
        <w:tc>
          <w:tcPr>
            <w:tcW w:w="964" w:type="dxa"/>
            <w:noWrap/>
            <w:vAlign w:val="center"/>
            <w:hideMark/>
          </w:tcPr>
          <w:p w14:paraId="02700142" w14:textId="77777777" w:rsidR="00230FFA" w:rsidRDefault="00230FFA" w:rsidP="00230FFA">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169</w:t>
            </w:r>
          </w:p>
        </w:tc>
        <w:tc>
          <w:tcPr>
            <w:tcW w:w="964" w:type="dxa"/>
            <w:noWrap/>
            <w:vAlign w:val="center"/>
            <w:hideMark/>
          </w:tcPr>
          <w:p w14:paraId="1DECE3AC" w14:textId="77777777" w:rsidR="00230FFA" w:rsidRDefault="00230FFA" w:rsidP="00230FFA">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174</w:t>
            </w:r>
          </w:p>
        </w:tc>
        <w:tc>
          <w:tcPr>
            <w:tcW w:w="964" w:type="dxa"/>
            <w:noWrap/>
            <w:vAlign w:val="center"/>
            <w:hideMark/>
          </w:tcPr>
          <w:p w14:paraId="23E6F4C9" w14:textId="77777777" w:rsidR="00230FFA" w:rsidRDefault="00230FFA" w:rsidP="00230FFA">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1 323</w:t>
            </w:r>
          </w:p>
        </w:tc>
        <w:tc>
          <w:tcPr>
            <w:tcW w:w="964" w:type="dxa"/>
            <w:noWrap/>
            <w:vAlign w:val="center"/>
            <w:hideMark/>
          </w:tcPr>
          <w:p w14:paraId="6E498F72" w14:textId="77777777" w:rsidR="00230FFA" w:rsidRDefault="00230FFA" w:rsidP="00230FFA">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1 445</w:t>
            </w:r>
          </w:p>
        </w:tc>
        <w:tc>
          <w:tcPr>
            <w:tcW w:w="964" w:type="dxa"/>
            <w:noWrap/>
            <w:vAlign w:val="center"/>
            <w:hideMark/>
          </w:tcPr>
          <w:p w14:paraId="1710ECBF" w14:textId="77777777" w:rsidR="00230FFA" w:rsidRDefault="00230FFA" w:rsidP="00230FFA">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1 492</w:t>
            </w:r>
          </w:p>
        </w:tc>
        <w:tc>
          <w:tcPr>
            <w:tcW w:w="964" w:type="dxa"/>
            <w:noWrap/>
            <w:vAlign w:val="center"/>
            <w:hideMark/>
          </w:tcPr>
          <w:p w14:paraId="7F571740" w14:textId="77777777" w:rsidR="00230FFA" w:rsidRDefault="00230FFA" w:rsidP="00230FFA">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1 619</w:t>
            </w:r>
          </w:p>
        </w:tc>
        <w:tc>
          <w:tcPr>
            <w:tcW w:w="964" w:type="dxa"/>
            <w:noWrap/>
            <w:vAlign w:val="center"/>
            <w:hideMark/>
          </w:tcPr>
          <w:p w14:paraId="4B23F779" w14:textId="77777777" w:rsidR="00230FFA" w:rsidRDefault="00230FFA" w:rsidP="00230FFA">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160,3</w:t>
            </w:r>
          </w:p>
        </w:tc>
        <w:tc>
          <w:tcPr>
            <w:tcW w:w="964" w:type="dxa"/>
            <w:noWrap/>
            <w:vAlign w:val="center"/>
            <w:hideMark/>
          </w:tcPr>
          <w:p w14:paraId="3DD9B54C" w14:textId="77777777" w:rsidR="00230FFA" w:rsidRDefault="00230FFA" w:rsidP="00230FFA">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166,6</w:t>
            </w:r>
          </w:p>
        </w:tc>
      </w:tr>
      <w:tr w:rsidR="00230FFA" w:rsidRPr="009E610F" w14:paraId="1D9F487E" w14:textId="77777777" w:rsidTr="00230FFA">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361" w:type="dxa"/>
            <w:shd w:val="clear" w:color="auto" w:fill="B4C6E7" w:themeFill="accent5" w:themeFillTint="66"/>
            <w:noWrap/>
            <w:vAlign w:val="center"/>
            <w:hideMark/>
          </w:tcPr>
          <w:p w14:paraId="626D693B" w14:textId="77777777" w:rsidR="00230FFA" w:rsidRPr="00230FFA" w:rsidRDefault="00230FFA" w:rsidP="00230FFA">
            <w:pPr>
              <w:spacing w:after="0"/>
              <w:ind w:left="57"/>
              <w:jc w:val="left"/>
              <w:rPr>
                <w:rFonts w:cs="Tahoma"/>
                <w:color w:val="000000" w:themeColor="text1"/>
                <w:sz w:val="16"/>
                <w:szCs w:val="16"/>
              </w:rPr>
            </w:pPr>
            <w:r w:rsidRPr="00230FFA">
              <w:rPr>
                <w:rFonts w:cs="Tahoma"/>
                <w:color w:val="000000" w:themeColor="text1"/>
                <w:sz w:val="16"/>
                <w:szCs w:val="16"/>
              </w:rPr>
              <w:t>Soukromník</w:t>
            </w:r>
          </w:p>
        </w:tc>
        <w:tc>
          <w:tcPr>
            <w:tcW w:w="964" w:type="dxa"/>
            <w:noWrap/>
            <w:vAlign w:val="center"/>
            <w:hideMark/>
          </w:tcPr>
          <w:p w14:paraId="1A6AE988" w14:textId="77777777" w:rsidR="00230FFA" w:rsidRDefault="00230FFA" w:rsidP="00230FFA">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1</w:t>
            </w:r>
          </w:p>
        </w:tc>
        <w:tc>
          <w:tcPr>
            <w:tcW w:w="964" w:type="dxa"/>
            <w:noWrap/>
            <w:vAlign w:val="center"/>
            <w:hideMark/>
          </w:tcPr>
          <w:p w14:paraId="128DCBDE" w14:textId="77777777" w:rsidR="00230FFA" w:rsidRDefault="00230FFA" w:rsidP="00230FFA">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1</w:t>
            </w:r>
          </w:p>
        </w:tc>
        <w:tc>
          <w:tcPr>
            <w:tcW w:w="964" w:type="dxa"/>
            <w:noWrap/>
            <w:vAlign w:val="center"/>
            <w:hideMark/>
          </w:tcPr>
          <w:p w14:paraId="64D2C5BC" w14:textId="77777777" w:rsidR="00230FFA" w:rsidRDefault="00230FFA" w:rsidP="00230FFA">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9</w:t>
            </w:r>
          </w:p>
        </w:tc>
        <w:tc>
          <w:tcPr>
            <w:tcW w:w="964" w:type="dxa"/>
            <w:noWrap/>
            <w:vAlign w:val="center"/>
            <w:hideMark/>
          </w:tcPr>
          <w:p w14:paraId="04F89F15" w14:textId="77777777" w:rsidR="00230FFA" w:rsidRDefault="00230FFA" w:rsidP="00230FFA">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9</w:t>
            </w:r>
          </w:p>
        </w:tc>
        <w:tc>
          <w:tcPr>
            <w:tcW w:w="964" w:type="dxa"/>
            <w:noWrap/>
            <w:vAlign w:val="center"/>
            <w:hideMark/>
          </w:tcPr>
          <w:p w14:paraId="50FB9DAD" w14:textId="77777777" w:rsidR="00230FFA" w:rsidRDefault="00230FFA" w:rsidP="00230FFA">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10</w:t>
            </w:r>
          </w:p>
        </w:tc>
        <w:tc>
          <w:tcPr>
            <w:tcW w:w="964" w:type="dxa"/>
            <w:noWrap/>
            <w:vAlign w:val="center"/>
            <w:hideMark/>
          </w:tcPr>
          <w:p w14:paraId="5FDCE6C3" w14:textId="77777777" w:rsidR="00230FFA" w:rsidRDefault="00230FFA" w:rsidP="00230FFA">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10</w:t>
            </w:r>
          </w:p>
        </w:tc>
        <w:tc>
          <w:tcPr>
            <w:tcW w:w="964" w:type="dxa"/>
            <w:noWrap/>
            <w:vAlign w:val="center"/>
            <w:hideMark/>
          </w:tcPr>
          <w:p w14:paraId="388DBCC7" w14:textId="77777777" w:rsidR="00230FFA" w:rsidRDefault="00230FFA" w:rsidP="00230FFA">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1,0</w:t>
            </w:r>
          </w:p>
        </w:tc>
        <w:tc>
          <w:tcPr>
            <w:tcW w:w="964" w:type="dxa"/>
            <w:noWrap/>
            <w:vAlign w:val="center"/>
            <w:hideMark/>
          </w:tcPr>
          <w:p w14:paraId="308FF463" w14:textId="77777777" w:rsidR="00230FFA" w:rsidRDefault="00230FFA" w:rsidP="00230FFA">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1,0</w:t>
            </w:r>
          </w:p>
        </w:tc>
      </w:tr>
      <w:tr w:rsidR="00230FFA" w:rsidRPr="009E610F" w14:paraId="3E7223D2" w14:textId="77777777" w:rsidTr="00230FFA">
        <w:trPr>
          <w:trHeight w:val="255"/>
          <w:jc w:val="center"/>
        </w:trPr>
        <w:tc>
          <w:tcPr>
            <w:cnfStyle w:val="001000000000" w:firstRow="0" w:lastRow="0" w:firstColumn="1" w:lastColumn="0" w:oddVBand="0" w:evenVBand="0" w:oddHBand="0" w:evenHBand="0" w:firstRowFirstColumn="0" w:firstRowLastColumn="0" w:lastRowFirstColumn="0" w:lastRowLastColumn="0"/>
            <w:tcW w:w="1361" w:type="dxa"/>
            <w:shd w:val="clear" w:color="auto" w:fill="B4C6E7" w:themeFill="accent5" w:themeFillTint="66"/>
            <w:noWrap/>
            <w:vAlign w:val="center"/>
            <w:hideMark/>
          </w:tcPr>
          <w:p w14:paraId="02ACCB0A" w14:textId="77777777" w:rsidR="00230FFA" w:rsidRPr="00230FFA" w:rsidRDefault="00230FFA" w:rsidP="00230FFA">
            <w:pPr>
              <w:spacing w:after="0"/>
              <w:ind w:left="57"/>
              <w:jc w:val="left"/>
              <w:rPr>
                <w:rFonts w:cs="Tahoma"/>
                <w:color w:val="000000" w:themeColor="text1"/>
                <w:sz w:val="16"/>
                <w:szCs w:val="16"/>
              </w:rPr>
            </w:pPr>
            <w:r w:rsidRPr="00230FFA">
              <w:rPr>
                <w:rFonts w:cs="Tahoma"/>
                <w:color w:val="000000" w:themeColor="text1"/>
                <w:sz w:val="16"/>
                <w:szCs w:val="16"/>
              </w:rPr>
              <w:t>Církev</w:t>
            </w:r>
          </w:p>
        </w:tc>
        <w:tc>
          <w:tcPr>
            <w:tcW w:w="964" w:type="dxa"/>
            <w:noWrap/>
            <w:vAlign w:val="center"/>
            <w:hideMark/>
          </w:tcPr>
          <w:p w14:paraId="39F5FA20" w14:textId="77777777" w:rsidR="00230FFA" w:rsidRDefault="00230FFA" w:rsidP="00230FFA">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21</w:t>
            </w:r>
          </w:p>
        </w:tc>
        <w:tc>
          <w:tcPr>
            <w:tcW w:w="964" w:type="dxa"/>
            <w:noWrap/>
            <w:vAlign w:val="center"/>
            <w:hideMark/>
          </w:tcPr>
          <w:p w14:paraId="2C898002" w14:textId="77777777" w:rsidR="00230FFA" w:rsidRDefault="00230FFA" w:rsidP="00230FFA">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21</w:t>
            </w:r>
          </w:p>
        </w:tc>
        <w:tc>
          <w:tcPr>
            <w:tcW w:w="964" w:type="dxa"/>
            <w:noWrap/>
            <w:vAlign w:val="center"/>
            <w:hideMark/>
          </w:tcPr>
          <w:p w14:paraId="3200AA2A" w14:textId="77777777" w:rsidR="00230FFA" w:rsidRDefault="00230FFA" w:rsidP="00230FFA">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57</w:t>
            </w:r>
          </w:p>
        </w:tc>
        <w:tc>
          <w:tcPr>
            <w:tcW w:w="964" w:type="dxa"/>
            <w:noWrap/>
            <w:vAlign w:val="center"/>
            <w:hideMark/>
          </w:tcPr>
          <w:p w14:paraId="5E8CD423" w14:textId="77777777" w:rsidR="00230FFA" w:rsidRDefault="00230FFA" w:rsidP="00230FFA">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39</w:t>
            </w:r>
          </w:p>
        </w:tc>
        <w:tc>
          <w:tcPr>
            <w:tcW w:w="964" w:type="dxa"/>
            <w:noWrap/>
            <w:vAlign w:val="center"/>
            <w:hideMark/>
          </w:tcPr>
          <w:p w14:paraId="5BB33C79" w14:textId="77777777" w:rsidR="00230FFA" w:rsidRDefault="00230FFA" w:rsidP="00230FFA">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78</w:t>
            </w:r>
          </w:p>
        </w:tc>
        <w:tc>
          <w:tcPr>
            <w:tcW w:w="964" w:type="dxa"/>
            <w:noWrap/>
            <w:vAlign w:val="center"/>
            <w:hideMark/>
          </w:tcPr>
          <w:p w14:paraId="0623CE2B" w14:textId="77777777" w:rsidR="00230FFA" w:rsidRDefault="00230FFA" w:rsidP="00230FFA">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60</w:t>
            </w:r>
          </w:p>
        </w:tc>
        <w:tc>
          <w:tcPr>
            <w:tcW w:w="964" w:type="dxa"/>
            <w:noWrap/>
            <w:vAlign w:val="center"/>
            <w:hideMark/>
          </w:tcPr>
          <w:p w14:paraId="26A903CA" w14:textId="77777777" w:rsidR="00230FFA" w:rsidRDefault="00230FFA" w:rsidP="00230FFA">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20,1</w:t>
            </w:r>
          </w:p>
        </w:tc>
        <w:tc>
          <w:tcPr>
            <w:tcW w:w="964" w:type="dxa"/>
            <w:noWrap/>
            <w:vAlign w:val="center"/>
            <w:hideMark/>
          </w:tcPr>
          <w:p w14:paraId="3D0330C1" w14:textId="77777777" w:rsidR="00230FFA" w:rsidRDefault="00230FFA" w:rsidP="00230FFA">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20,1</w:t>
            </w:r>
          </w:p>
        </w:tc>
      </w:tr>
      <w:tr w:rsidR="00230FFA" w:rsidRPr="009E610F" w14:paraId="3F3164BD" w14:textId="77777777" w:rsidTr="00230FFA">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361" w:type="dxa"/>
            <w:noWrap/>
            <w:vAlign w:val="center"/>
            <w:hideMark/>
          </w:tcPr>
          <w:p w14:paraId="3BD5029C" w14:textId="77777777" w:rsidR="00230FFA" w:rsidRPr="00230FFA" w:rsidRDefault="00230FFA" w:rsidP="00230FFA">
            <w:pPr>
              <w:spacing w:after="0"/>
              <w:jc w:val="center"/>
              <w:rPr>
                <w:rFonts w:cs="Tahoma"/>
                <w:sz w:val="16"/>
                <w:szCs w:val="16"/>
              </w:rPr>
            </w:pPr>
            <w:r w:rsidRPr="00230FFA">
              <w:rPr>
                <w:rFonts w:cs="Tahoma"/>
                <w:sz w:val="16"/>
                <w:szCs w:val="16"/>
              </w:rPr>
              <w:t>Celkem</w:t>
            </w:r>
          </w:p>
        </w:tc>
        <w:tc>
          <w:tcPr>
            <w:tcW w:w="964" w:type="dxa"/>
            <w:noWrap/>
            <w:vAlign w:val="center"/>
            <w:hideMark/>
          </w:tcPr>
          <w:p w14:paraId="75D1F3E9" w14:textId="77777777" w:rsidR="00230FFA" w:rsidRDefault="00230FFA" w:rsidP="00230FFA">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Pr>
                <w:rFonts w:cs="Tahoma"/>
                <w:b/>
                <w:bCs/>
                <w:sz w:val="16"/>
                <w:szCs w:val="16"/>
              </w:rPr>
              <w:t>208</w:t>
            </w:r>
          </w:p>
        </w:tc>
        <w:tc>
          <w:tcPr>
            <w:tcW w:w="964" w:type="dxa"/>
            <w:noWrap/>
            <w:vAlign w:val="center"/>
            <w:hideMark/>
          </w:tcPr>
          <w:p w14:paraId="1287184D" w14:textId="77777777" w:rsidR="00230FFA" w:rsidRDefault="00230FFA" w:rsidP="00230FFA">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Pr>
                <w:rFonts w:cs="Tahoma"/>
                <w:b/>
                <w:bCs/>
                <w:sz w:val="16"/>
                <w:szCs w:val="16"/>
              </w:rPr>
              <w:t>212</w:t>
            </w:r>
          </w:p>
        </w:tc>
        <w:tc>
          <w:tcPr>
            <w:tcW w:w="964" w:type="dxa"/>
            <w:noWrap/>
            <w:vAlign w:val="center"/>
            <w:hideMark/>
          </w:tcPr>
          <w:p w14:paraId="63BBEFC1" w14:textId="77777777" w:rsidR="00230FFA" w:rsidRDefault="00230FFA" w:rsidP="00230FFA">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Pr>
                <w:rFonts w:cs="Tahoma"/>
                <w:b/>
                <w:bCs/>
                <w:sz w:val="16"/>
                <w:szCs w:val="16"/>
              </w:rPr>
              <w:t>1 448</w:t>
            </w:r>
          </w:p>
        </w:tc>
        <w:tc>
          <w:tcPr>
            <w:tcW w:w="964" w:type="dxa"/>
            <w:noWrap/>
            <w:vAlign w:val="center"/>
            <w:hideMark/>
          </w:tcPr>
          <w:p w14:paraId="3BE99847" w14:textId="77777777" w:rsidR="00230FFA" w:rsidRDefault="00230FFA" w:rsidP="00230FFA">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Pr>
                <w:rFonts w:cs="Tahoma"/>
                <w:b/>
                <w:bCs/>
                <w:sz w:val="16"/>
                <w:szCs w:val="16"/>
              </w:rPr>
              <w:t>1 547</w:t>
            </w:r>
          </w:p>
        </w:tc>
        <w:tc>
          <w:tcPr>
            <w:tcW w:w="964" w:type="dxa"/>
            <w:noWrap/>
            <w:vAlign w:val="center"/>
            <w:hideMark/>
          </w:tcPr>
          <w:p w14:paraId="0B83BB7B" w14:textId="77777777" w:rsidR="00230FFA" w:rsidRDefault="00230FFA" w:rsidP="00230FFA">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Pr>
                <w:rFonts w:cs="Tahoma"/>
                <w:b/>
                <w:bCs/>
                <w:sz w:val="16"/>
                <w:szCs w:val="16"/>
              </w:rPr>
              <w:t>1 656</w:t>
            </w:r>
          </w:p>
        </w:tc>
        <w:tc>
          <w:tcPr>
            <w:tcW w:w="964" w:type="dxa"/>
            <w:noWrap/>
            <w:vAlign w:val="center"/>
            <w:hideMark/>
          </w:tcPr>
          <w:p w14:paraId="57BC0F6F" w14:textId="77777777" w:rsidR="00230FFA" w:rsidRDefault="00230FFA" w:rsidP="00230FFA">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Pr>
                <w:rFonts w:cs="Tahoma"/>
                <w:b/>
                <w:bCs/>
                <w:sz w:val="16"/>
                <w:szCs w:val="16"/>
              </w:rPr>
              <w:t>1 759</w:t>
            </w:r>
          </w:p>
        </w:tc>
        <w:tc>
          <w:tcPr>
            <w:tcW w:w="964" w:type="dxa"/>
            <w:noWrap/>
            <w:vAlign w:val="center"/>
            <w:hideMark/>
          </w:tcPr>
          <w:p w14:paraId="64A9068A" w14:textId="77777777" w:rsidR="00230FFA" w:rsidRDefault="00230FFA" w:rsidP="00230FFA">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Pr>
                <w:rFonts w:cs="Tahoma"/>
                <w:b/>
                <w:bCs/>
                <w:sz w:val="16"/>
                <w:szCs w:val="16"/>
              </w:rPr>
              <w:t>197,9</w:t>
            </w:r>
          </w:p>
        </w:tc>
        <w:tc>
          <w:tcPr>
            <w:tcW w:w="964" w:type="dxa"/>
            <w:noWrap/>
            <w:vAlign w:val="center"/>
            <w:hideMark/>
          </w:tcPr>
          <w:p w14:paraId="436CC795" w14:textId="77777777" w:rsidR="00230FFA" w:rsidRDefault="00230FFA" w:rsidP="00230FFA">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Pr>
                <w:rFonts w:cs="Tahoma"/>
                <w:b/>
                <w:bCs/>
                <w:sz w:val="16"/>
                <w:szCs w:val="16"/>
              </w:rPr>
              <w:t>203,2</w:t>
            </w:r>
          </w:p>
        </w:tc>
      </w:tr>
    </w:tbl>
    <w:p w14:paraId="64F276AF" w14:textId="77777777" w:rsidR="00F00E2A" w:rsidRPr="00230FFA" w:rsidRDefault="00F00E2A" w:rsidP="00F00E2A">
      <w:pPr>
        <w:rPr>
          <w:sz w:val="16"/>
          <w:szCs w:val="16"/>
        </w:rPr>
      </w:pPr>
      <w:r w:rsidRPr="00230FFA">
        <w:rPr>
          <w:sz w:val="16"/>
          <w:szCs w:val="16"/>
        </w:rPr>
        <w:t>Zdroj: MŠMT</w:t>
      </w:r>
    </w:p>
    <w:p w14:paraId="44BFF11D" w14:textId="77777777" w:rsidR="00230FFA" w:rsidRPr="00D10E08" w:rsidRDefault="00230FFA" w:rsidP="00230FFA">
      <w:r w:rsidRPr="00D10E08">
        <w:t>Celkový počet pracovníků SVČ se meziročně zvýšil o 103 pracovníků (6,2 %); došlo k nárůstu počtu externích zaměstnanců celkem o 99 osob (6,8 %), a to především u středisek zřizovaných obcí, kde byl zaznamenán nárůst o 122 fyzických osob (9,2 %). Mírný nárůst byl znatelný rovněž v případě interních pracovníků středisek, a to o 4 osoby (1,9 %). V přepočtu na plně zaměstnané interní pracovníky se jednalo o nárůst o 5,3 pracovníků, tj. o 2,7 %.</w:t>
      </w:r>
    </w:p>
    <w:p w14:paraId="1291C1B3" w14:textId="77777777" w:rsidR="00DE31F5" w:rsidRPr="00955A32" w:rsidRDefault="00DE31F5">
      <w:pPr>
        <w:spacing w:after="0"/>
        <w:jc w:val="left"/>
        <w:rPr>
          <w:color w:val="000000" w:themeColor="text1"/>
        </w:rPr>
      </w:pPr>
      <w:r w:rsidRPr="009E610F">
        <w:rPr>
          <w:color w:val="FF0000"/>
        </w:rPr>
        <w:br w:type="page"/>
      </w:r>
    </w:p>
    <w:p w14:paraId="7CC0B389" w14:textId="77777777" w:rsidR="00BB6113" w:rsidRPr="00230FFA" w:rsidRDefault="00BB6113" w:rsidP="00F00E2A">
      <w:pPr>
        <w:spacing w:before="240"/>
        <w:rPr>
          <w:rStyle w:val="Zvraznn1"/>
        </w:rPr>
      </w:pPr>
      <w:r w:rsidRPr="00230FFA">
        <w:rPr>
          <w:rStyle w:val="Zvraznn1"/>
        </w:rPr>
        <w:lastRenderedPageBreak/>
        <w:t>Školní družiny a školní kluby</w:t>
      </w:r>
    </w:p>
    <w:p w14:paraId="07B481DD" w14:textId="77777777" w:rsidR="00230FFA" w:rsidRPr="00230FFA" w:rsidRDefault="00230FFA" w:rsidP="00230FFA">
      <w:pPr>
        <w:spacing w:before="120"/>
      </w:pPr>
      <w:r w:rsidRPr="00230FFA">
        <w:t>Zájmové vzdělávání je poskytováno i v zařízeních jako je školní družina a školní klub. Činnost školní družiny je určena přednostně pro žáky prvního stupně základní školy, činnost školního klubu je určena přednostně pro žáky druhého stupně základní školy, žáky nižšího stupně šestiletého nebo osmiletého gymnázia nebo odpovídajících ročníků osmiletého vzdělávacího programu konzervatoře.</w:t>
      </w:r>
    </w:p>
    <w:p w14:paraId="32E6AEC3" w14:textId="77777777" w:rsidR="00BB6113" w:rsidRPr="00230FFA" w:rsidRDefault="00BB6113" w:rsidP="00F00E2A">
      <w:pPr>
        <w:pStyle w:val="Tabulka"/>
        <w:spacing w:before="360" w:beforeAutospacing="0" w:after="120" w:afterAutospacing="0"/>
        <w:jc w:val="both"/>
      </w:pPr>
      <w:bookmarkStart w:id="149" w:name="_Toc477517615"/>
      <w:r w:rsidRPr="00230FFA">
        <w:t>Pravidelná činnost školních družin a školních klubů</w:t>
      </w:r>
      <w:bookmarkEnd w:id="149"/>
    </w:p>
    <w:tbl>
      <w:tblPr>
        <w:tblStyle w:val="Tmavtabulkasmkou5zvraznn52"/>
        <w:tblW w:w="9525" w:type="dxa"/>
        <w:jc w:val="center"/>
        <w:tblLayout w:type="fixed"/>
        <w:tblCellMar>
          <w:left w:w="0" w:type="dxa"/>
          <w:right w:w="0" w:type="dxa"/>
        </w:tblCellMar>
        <w:tblLook w:val="04A0" w:firstRow="1" w:lastRow="0" w:firstColumn="1" w:lastColumn="0" w:noHBand="0" w:noVBand="1"/>
      </w:tblPr>
      <w:tblGrid>
        <w:gridCol w:w="1134"/>
        <w:gridCol w:w="1129"/>
        <w:gridCol w:w="629"/>
        <w:gridCol w:w="737"/>
        <w:gridCol w:w="737"/>
        <w:gridCol w:w="737"/>
        <w:gridCol w:w="737"/>
        <w:gridCol w:w="737"/>
        <w:gridCol w:w="737"/>
        <w:gridCol w:w="737"/>
        <w:gridCol w:w="737"/>
        <w:gridCol w:w="737"/>
      </w:tblGrid>
      <w:tr w:rsidR="009E610F" w:rsidRPr="009E610F" w14:paraId="7517712B" w14:textId="77777777" w:rsidTr="00FD498A">
        <w:trPr>
          <w:cnfStyle w:val="100000000000" w:firstRow="1" w:lastRow="0" w:firstColumn="0" w:lastColumn="0" w:oddVBand="0" w:evenVBand="0" w:oddHBand="0" w:evenHBand="0" w:firstRowFirstColumn="0" w:firstRowLastColumn="0" w:lastRowFirstColumn="0" w:lastRowLastColumn="0"/>
          <w:trHeight w:val="255"/>
          <w:tblHeader/>
          <w:jc w:val="center"/>
        </w:trPr>
        <w:tc>
          <w:tcPr>
            <w:cnfStyle w:val="001000000000" w:firstRow="0" w:lastRow="0" w:firstColumn="1" w:lastColumn="0" w:oddVBand="0" w:evenVBand="0" w:oddHBand="0" w:evenHBand="0" w:firstRowFirstColumn="0" w:firstRowLastColumn="0" w:lastRowFirstColumn="0" w:lastRowLastColumn="0"/>
            <w:tcW w:w="1134" w:type="dxa"/>
            <w:vMerge w:val="restart"/>
            <w:tcBorders>
              <w:right w:val="single" w:sz="4" w:space="0" w:color="FFFFFF" w:themeColor="background1"/>
            </w:tcBorders>
            <w:vAlign w:val="center"/>
            <w:hideMark/>
          </w:tcPr>
          <w:p w14:paraId="56CB4083" w14:textId="77777777" w:rsidR="00F00E2A" w:rsidRPr="00230FFA" w:rsidRDefault="00F00E2A" w:rsidP="00555895">
            <w:pPr>
              <w:spacing w:after="0"/>
              <w:jc w:val="center"/>
              <w:rPr>
                <w:rFonts w:cs="Tahoma"/>
                <w:sz w:val="16"/>
                <w:szCs w:val="16"/>
              </w:rPr>
            </w:pPr>
            <w:r w:rsidRPr="00230FFA">
              <w:rPr>
                <w:rFonts w:cs="Tahoma"/>
                <w:sz w:val="16"/>
                <w:szCs w:val="16"/>
              </w:rPr>
              <w:t>Druh zařízení</w:t>
            </w:r>
          </w:p>
        </w:tc>
        <w:tc>
          <w:tcPr>
            <w:tcW w:w="1129" w:type="dxa"/>
            <w:vMerge w:val="restart"/>
            <w:tcBorders>
              <w:left w:val="single" w:sz="4" w:space="0" w:color="FFFFFF" w:themeColor="background1"/>
              <w:right w:val="single" w:sz="4" w:space="0" w:color="FFFFFF" w:themeColor="background1"/>
            </w:tcBorders>
            <w:noWrap/>
            <w:vAlign w:val="center"/>
            <w:hideMark/>
          </w:tcPr>
          <w:p w14:paraId="4E76BAFB" w14:textId="77777777" w:rsidR="00F00E2A" w:rsidRPr="00230FFA" w:rsidRDefault="00F00E2A" w:rsidP="00555895">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230FFA">
              <w:rPr>
                <w:rFonts w:cs="Tahoma"/>
                <w:sz w:val="16"/>
                <w:szCs w:val="16"/>
              </w:rPr>
              <w:t>Zřizovatel</w:t>
            </w:r>
          </w:p>
        </w:tc>
        <w:tc>
          <w:tcPr>
            <w:tcW w:w="1366" w:type="dxa"/>
            <w:gridSpan w:val="2"/>
            <w:tcBorders>
              <w:left w:val="single" w:sz="4" w:space="0" w:color="FFFFFF" w:themeColor="background1"/>
              <w:right w:val="single" w:sz="4" w:space="0" w:color="FFFFFF" w:themeColor="background1"/>
            </w:tcBorders>
            <w:noWrap/>
            <w:vAlign w:val="center"/>
            <w:hideMark/>
          </w:tcPr>
          <w:p w14:paraId="3BEFFD69" w14:textId="77777777" w:rsidR="00F00E2A" w:rsidRPr="00230FFA" w:rsidRDefault="00F00E2A" w:rsidP="00555895">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230FFA">
              <w:rPr>
                <w:rFonts w:cs="Tahoma"/>
                <w:sz w:val="16"/>
                <w:szCs w:val="16"/>
              </w:rPr>
              <w:t>Zařízení</w:t>
            </w:r>
          </w:p>
        </w:tc>
        <w:tc>
          <w:tcPr>
            <w:tcW w:w="1474" w:type="dxa"/>
            <w:gridSpan w:val="2"/>
            <w:tcBorders>
              <w:left w:val="single" w:sz="4" w:space="0" w:color="FFFFFF" w:themeColor="background1"/>
              <w:right w:val="single" w:sz="4" w:space="0" w:color="FFFFFF" w:themeColor="background1"/>
            </w:tcBorders>
            <w:noWrap/>
            <w:vAlign w:val="center"/>
            <w:hideMark/>
          </w:tcPr>
          <w:p w14:paraId="00D970E7" w14:textId="77777777" w:rsidR="00F00E2A" w:rsidRPr="00230FFA" w:rsidRDefault="00F00E2A" w:rsidP="00555895">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230FFA">
              <w:rPr>
                <w:rFonts w:cs="Tahoma"/>
                <w:sz w:val="16"/>
                <w:szCs w:val="16"/>
              </w:rPr>
              <w:t>Oddělení</w:t>
            </w:r>
          </w:p>
        </w:tc>
        <w:tc>
          <w:tcPr>
            <w:tcW w:w="1474" w:type="dxa"/>
            <w:gridSpan w:val="2"/>
            <w:tcBorders>
              <w:left w:val="single" w:sz="4" w:space="0" w:color="FFFFFF" w:themeColor="background1"/>
              <w:right w:val="single" w:sz="4" w:space="0" w:color="FFFFFF" w:themeColor="background1"/>
            </w:tcBorders>
            <w:noWrap/>
            <w:vAlign w:val="center"/>
            <w:hideMark/>
          </w:tcPr>
          <w:p w14:paraId="30CCF389" w14:textId="77777777" w:rsidR="00F00E2A" w:rsidRPr="00230FFA" w:rsidRDefault="00F00E2A" w:rsidP="00555895">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230FFA">
              <w:rPr>
                <w:rFonts w:cs="Tahoma"/>
                <w:sz w:val="16"/>
                <w:szCs w:val="16"/>
              </w:rPr>
              <w:t>Zapsaní účastníci</w:t>
            </w:r>
          </w:p>
        </w:tc>
        <w:tc>
          <w:tcPr>
            <w:tcW w:w="1474" w:type="dxa"/>
            <w:gridSpan w:val="2"/>
            <w:tcBorders>
              <w:left w:val="single" w:sz="4" w:space="0" w:color="FFFFFF" w:themeColor="background1"/>
              <w:right w:val="single" w:sz="4" w:space="0" w:color="FFFFFF" w:themeColor="background1"/>
            </w:tcBorders>
            <w:noWrap/>
            <w:vAlign w:val="center"/>
            <w:hideMark/>
          </w:tcPr>
          <w:p w14:paraId="41A7894A" w14:textId="77777777" w:rsidR="00F00E2A" w:rsidRPr="00230FFA" w:rsidRDefault="00F00E2A" w:rsidP="00555895">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230FFA">
              <w:rPr>
                <w:rFonts w:cs="Tahoma"/>
                <w:sz w:val="16"/>
                <w:szCs w:val="16"/>
              </w:rPr>
              <w:t>Útvary</w:t>
            </w:r>
          </w:p>
        </w:tc>
        <w:tc>
          <w:tcPr>
            <w:tcW w:w="1474" w:type="dxa"/>
            <w:gridSpan w:val="2"/>
            <w:tcBorders>
              <w:left w:val="single" w:sz="4" w:space="0" w:color="FFFFFF" w:themeColor="background1"/>
            </w:tcBorders>
            <w:noWrap/>
            <w:vAlign w:val="center"/>
            <w:hideMark/>
          </w:tcPr>
          <w:p w14:paraId="534ABBE7" w14:textId="77777777" w:rsidR="00F00E2A" w:rsidRPr="00230FFA" w:rsidRDefault="00F00E2A" w:rsidP="00555895">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230FFA">
              <w:rPr>
                <w:rFonts w:cs="Tahoma"/>
                <w:sz w:val="16"/>
                <w:szCs w:val="16"/>
              </w:rPr>
              <w:t>Účastníci útvarů</w:t>
            </w:r>
          </w:p>
        </w:tc>
      </w:tr>
      <w:tr w:rsidR="00FD498A" w:rsidRPr="009E610F" w14:paraId="20557025" w14:textId="77777777" w:rsidTr="00FD498A">
        <w:trPr>
          <w:cnfStyle w:val="100000000000" w:firstRow="1" w:lastRow="0" w:firstColumn="0" w:lastColumn="0" w:oddVBand="0" w:evenVBand="0" w:oddHBand="0" w:evenHBand="0" w:firstRowFirstColumn="0" w:firstRowLastColumn="0" w:lastRowFirstColumn="0" w:lastRowLastColumn="0"/>
          <w:trHeight w:val="255"/>
          <w:tblHeader/>
          <w:jc w:val="center"/>
        </w:trPr>
        <w:tc>
          <w:tcPr>
            <w:cnfStyle w:val="001000000000" w:firstRow="0" w:lastRow="0" w:firstColumn="1" w:lastColumn="0" w:oddVBand="0" w:evenVBand="0" w:oddHBand="0" w:evenHBand="0" w:firstRowFirstColumn="0" w:firstRowLastColumn="0" w:lastRowFirstColumn="0" w:lastRowLastColumn="0"/>
            <w:tcW w:w="1134" w:type="dxa"/>
            <w:vMerge/>
            <w:tcBorders>
              <w:bottom w:val="nil"/>
              <w:right w:val="single" w:sz="4" w:space="0" w:color="FFFFFF" w:themeColor="background1"/>
            </w:tcBorders>
            <w:vAlign w:val="center"/>
            <w:hideMark/>
          </w:tcPr>
          <w:p w14:paraId="1F5D802D" w14:textId="77777777" w:rsidR="00FD498A" w:rsidRPr="009E610F" w:rsidRDefault="00FD498A" w:rsidP="00FD498A">
            <w:pPr>
              <w:spacing w:after="0"/>
              <w:jc w:val="center"/>
              <w:rPr>
                <w:rFonts w:cs="Tahoma"/>
                <w:color w:val="FF0000"/>
                <w:sz w:val="16"/>
                <w:szCs w:val="16"/>
              </w:rPr>
            </w:pPr>
          </w:p>
        </w:tc>
        <w:tc>
          <w:tcPr>
            <w:tcW w:w="1129" w:type="dxa"/>
            <w:vMerge/>
            <w:tcBorders>
              <w:left w:val="single" w:sz="4" w:space="0" w:color="FFFFFF" w:themeColor="background1"/>
              <w:bottom w:val="nil"/>
              <w:right w:val="single" w:sz="4" w:space="0" w:color="FFFFFF" w:themeColor="background1"/>
            </w:tcBorders>
            <w:vAlign w:val="center"/>
            <w:hideMark/>
          </w:tcPr>
          <w:p w14:paraId="610AF412" w14:textId="77777777" w:rsidR="00FD498A" w:rsidRPr="009E610F" w:rsidRDefault="00FD498A" w:rsidP="00FD498A">
            <w:pPr>
              <w:spacing w:after="0"/>
              <w:jc w:val="center"/>
              <w:cnfStyle w:val="100000000000" w:firstRow="1" w:lastRow="0" w:firstColumn="0" w:lastColumn="0" w:oddVBand="0" w:evenVBand="0" w:oddHBand="0" w:evenHBand="0" w:firstRowFirstColumn="0" w:firstRowLastColumn="0" w:lastRowFirstColumn="0" w:lastRowLastColumn="0"/>
              <w:rPr>
                <w:rFonts w:cs="Tahoma"/>
                <w:color w:val="FF0000"/>
                <w:sz w:val="16"/>
                <w:szCs w:val="16"/>
              </w:rPr>
            </w:pPr>
          </w:p>
        </w:tc>
        <w:tc>
          <w:tcPr>
            <w:tcW w:w="629" w:type="dxa"/>
            <w:tcBorders>
              <w:left w:val="single" w:sz="4" w:space="0" w:color="FFFFFF" w:themeColor="background1"/>
              <w:right w:val="single" w:sz="4" w:space="0" w:color="FFFFFF" w:themeColor="background1"/>
            </w:tcBorders>
            <w:shd w:val="clear" w:color="auto" w:fill="B4C6E7" w:themeFill="accent5" w:themeFillTint="66"/>
            <w:noWrap/>
            <w:vAlign w:val="center"/>
            <w:hideMark/>
          </w:tcPr>
          <w:p w14:paraId="7C423971" w14:textId="77777777" w:rsidR="00FD498A" w:rsidRPr="00FD498A" w:rsidRDefault="00FD498A" w:rsidP="00FD498A">
            <w:pPr>
              <w:spacing w:after="0"/>
              <w:jc w:val="center"/>
              <w:cnfStyle w:val="100000000000" w:firstRow="1" w:lastRow="0" w:firstColumn="0" w:lastColumn="0" w:oddVBand="0" w:evenVBand="0" w:oddHBand="0" w:evenHBand="0" w:firstRowFirstColumn="0" w:firstRowLastColumn="0" w:lastRowFirstColumn="0" w:lastRowLastColumn="0"/>
              <w:rPr>
                <w:rFonts w:cs="Tahoma"/>
                <w:color w:val="auto"/>
                <w:sz w:val="16"/>
                <w:szCs w:val="16"/>
              </w:rPr>
            </w:pPr>
            <w:r w:rsidRPr="00FD498A">
              <w:rPr>
                <w:rFonts w:cs="Tahoma"/>
                <w:bCs w:val="0"/>
                <w:color w:val="auto"/>
                <w:sz w:val="16"/>
                <w:szCs w:val="16"/>
              </w:rPr>
              <w:t>14/15</w:t>
            </w:r>
          </w:p>
        </w:tc>
        <w:tc>
          <w:tcPr>
            <w:tcW w:w="737" w:type="dxa"/>
            <w:tcBorders>
              <w:left w:val="single" w:sz="4" w:space="0" w:color="FFFFFF" w:themeColor="background1"/>
              <w:right w:val="single" w:sz="4" w:space="0" w:color="FFFFFF" w:themeColor="background1"/>
            </w:tcBorders>
            <w:shd w:val="clear" w:color="auto" w:fill="B4C6E7" w:themeFill="accent5" w:themeFillTint="66"/>
            <w:noWrap/>
            <w:vAlign w:val="center"/>
            <w:hideMark/>
          </w:tcPr>
          <w:p w14:paraId="13A29B44" w14:textId="77777777" w:rsidR="00FD498A" w:rsidRPr="00FD498A" w:rsidRDefault="00FD498A" w:rsidP="00FD498A">
            <w:pPr>
              <w:spacing w:after="0"/>
              <w:jc w:val="center"/>
              <w:cnfStyle w:val="100000000000" w:firstRow="1" w:lastRow="0" w:firstColumn="0" w:lastColumn="0" w:oddVBand="0" w:evenVBand="0" w:oddHBand="0" w:evenHBand="0" w:firstRowFirstColumn="0" w:firstRowLastColumn="0" w:lastRowFirstColumn="0" w:lastRowLastColumn="0"/>
              <w:rPr>
                <w:rFonts w:cs="Tahoma"/>
                <w:bCs w:val="0"/>
                <w:color w:val="auto"/>
                <w:sz w:val="16"/>
                <w:szCs w:val="16"/>
              </w:rPr>
            </w:pPr>
            <w:r w:rsidRPr="00FD498A">
              <w:rPr>
                <w:rFonts w:cs="Tahoma"/>
                <w:bCs w:val="0"/>
                <w:color w:val="auto"/>
                <w:sz w:val="16"/>
                <w:szCs w:val="16"/>
              </w:rPr>
              <w:t>15/16</w:t>
            </w:r>
          </w:p>
        </w:tc>
        <w:tc>
          <w:tcPr>
            <w:tcW w:w="737" w:type="dxa"/>
            <w:tcBorders>
              <w:left w:val="single" w:sz="4" w:space="0" w:color="FFFFFF" w:themeColor="background1"/>
              <w:right w:val="single" w:sz="4" w:space="0" w:color="FFFFFF" w:themeColor="background1"/>
            </w:tcBorders>
            <w:shd w:val="clear" w:color="auto" w:fill="B4C6E7" w:themeFill="accent5" w:themeFillTint="66"/>
            <w:noWrap/>
            <w:vAlign w:val="center"/>
            <w:hideMark/>
          </w:tcPr>
          <w:p w14:paraId="602B32E1" w14:textId="77777777" w:rsidR="00FD498A" w:rsidRPr="00FD498A" w:rsidRDefault="00FD498A" w:rsidP="00FD498A">
            <w:pPr>
              <w:spacing w:after="0"/>
              <w:jc w:val="center"/>
              <w:cnfStyle w:val="100000000000" w:firstRow="1" w:lastRow="0" w:firstColumn="0" w:lastColumn="0" w:oddVBand="0" w:evenVBand="0" w:oddHBand="0" w:evenHBand="0" w:firstRowFirstColumn="0" w:firstRowLastColumn="0" w:lastRowFirstColumn="0" w:lastRowLastColumn="0"/>
              <w:rPr>
                <w:rFonts w:cs="Tahoma"/>
                <w:bCs w:val="0"/>
                <w:color w:val="auto"/>
                <w:sz w:val="16"/>
                <w:szCs w:val="16"/>
              </w:rPr>
            </w:pPr>
            <w:r w:rsidRPr="00FD498A">
              <w:rPr>
                <w:rFonts w:cs="Tahoma"/>
                <w:bCs w:val="0"/>
                <w:color w:val="auto"/>
                <w:sz w:val="16"/>
                <w:szCs w:val="16"/>
              </w:rPr>
              <w:t>14/15</w:t>
            </w:r>
          </w:p>
        </w:tc>
        <w:tc>
          <w:tcPr>
            <w:tcW w:w="737" w:type="dxa"/>
            <w:tcBorders>
              <w:left w:val="single" w:sz="4" w:space="0" w:color="FFFFFF" w:themeColor="background1"/>
              <w:right w:val="single" w:sz="4" w:space="0" w:color="FFFFFF" w:themeColor="background1"/>
            </w:tcBorders>
            <w:shd w:val="clear" w:color="auto" w:fill="B4C6E7" w:themeFill="accent5" w:themeFillTint="66"/>
            <w:noWrap/>
            <w:vAlign w:val="center"/>
            <w:hideMark/>
          </w:tcPr>
          <w:p w14:paraId="744BBDE6" w14:textId="77777777" w:rsidR="00FD498A" w:rsidRPr="00FD498A" w:rsidRDefault="00FD498A" w:rsidP="00FD498A">
            <w:pPr>
              <w:spacing w:after="0"/>
              <w:jc w:val="center"/>
              <w:cnfStyle w:val="100000000000" w:firstRow="1" w:lastRow="0" w:firstColumn="0" w:lastColumn="0" w:oddVBand="0" w:evenVBand="0" w:oddHBand="0" w:evenHBand="0" w:firstRowFirstColumn="0" w:firstRowLastColumn="0" w:lastRowFirstColumn="0" w:lastRowLastColumn="0"/>
              <w:rPr>
                <w:rFonts w:cs="Tahoma"/>
                <w:bCs w:val="0"/>
                <w:color w:val="auto"/>
                <w:sz w:val="16"/>
                <w:szCs w:val="16"/>
              </w:rPr>
            </w:pPr>
            <w:r w:rsidRPr="00FD498A">
              <w:rPr>
                <w:rFonts w:cs="Tahoma"/>
                <w:bCs w:val="0"/>
                <w:color w:val="auto"/>
                <w:sz w:val="16"/>
                <w:szCs w:val="16"/>
              </w:rPr>
              <w:t>15/16</w:t>
            </w:r>
          </w:p>
        </w:tc>
        <w:tc>
          <w:tcPr>
            <w:tcW w:w="737" w:type="dxa"/>
            <w:tcBorders>
              <w:left w:val="single" w:sz="4" w:space="0" w:color="FFFFFF" w:themeColor="background1"/>
              <w:right w:val="single" w:sz="4" w:space="0" w:color="FFFFFF" w:themeColor="background1"/>
            </w:tcBorders>
            <w:shd w:val="clear" w:color="auto" w:fill="B4C6E7" w:themeFill="accent5" w:themeFillTint="66"/>
            <w:noWrap/>
            <w:vAlign w:val="center"/>
            <w:hideMark/>
          </w:tcPr>
          <w:p w14:paraId="18C10A6E" w14:textId="77777777" w:rsidR="00FD498A" w:rsidRPr="00FD498A" w:rsidRDefault="00FD498A" w:rsidP="00FD498A">
            <w:pPr>
              <w:spacing w:after="0"/>
              <w:jc w:val="center"/>
              <w:cnfStyle w:val="100000000000" w:firstRow="1" w:lastRow="0" w:firstColumn="0" w:lastColumn="0" w:oddVBand="0" w:evenVBand="0" w:oddHBand="0" w:evenHBand="0" w:firstRowFirstColumn="0" w:firstRowLastColumn="0" w:lastRowFirstColumn="0" w:lastRowLastColumn="0"/>
              <w:rPr>
                <w:rFonts w:cs="Tahoma"/>
                <w:bCs w:val="0"/>
                <w:color w:val="auto"/>
                <w:sz w:val="16"/>
                <w:szCs w:val="16"/>
              </w:rPr>
            </w:pPr>
            <w:r w:rsidRPr="00FD498A">
              <w:rPr>
                <w:rFonts w:cs="Tahoma"/>
                <w:bCs w:val="0"/>
                <w:color w:val="auto"/>
                <w:sz w:val="16"/>
                <w:szCs w:val="16"/>
              </w:rPr>
              <w:t>14/15</w:t>
            </w:r>
          </w:p>
        </w:tc>
        <w:tc>
          <w:tcPr>
            <w:tcW w:w="737" w:type="dxa"/>
            <w:tcBorders>
              <w:left w:val="single" w:sz="4" w:space="0" w:color="FFFFFF" w:themeColor="background1"/>
              <w:right w:val="single" w:sz="4" w:space="0" w:color="FFFFFF" w:themeColor="background1"/>
            </w:tcBorders>
            <w:shd w:val="clear" w:color="auto" w:fill="B4C6E7" w:themeFill="accent5" w:themeFillTint="66"/>
            <w:noWrap/>
            <w:vAlign w:val="center"/>
            <w:hideMark/>
          </w:tcPr>
          <w:p w14:paraId="40B9EAC3" w14:textId="77777777" w:rsidR="00FD498A" w:rsidRPr="00FD498A" w:rsidRDefault="00FD498A" w:rsidP="00FD498A">
            <w:pPr>
              <w:spacing w:after="0"/>
              <w:jc w:val="center"/>
              <w:cnfStyle w:val="100000000000" w:firstRow="1" w:lastRow="0" w:firstColumn="0" w:lastColumn="0" w:oddVBand="0" w:evenVBand="0" w:oddHBand="0" w:evenHBand="0" w:firstRowFirstColumn="0" w:firstRowLastColumn="0" w:lastRowFirstColumn="0" w:lastRowLastColumn="0"/>
              <w:rPr>
                <w:rFonts w:cs="Tahoma"/>
                <w:bCs w:val="0"/>
                <w:color w:val="auto"/>
                <w:sz w:val="16"/>
                <w:szCs w:val="16"/>
              </w:rPr>
            </w:pPr>
            <w:r w:rsidRPr="00FD498A">
              <w:rPr>
                <w:rFonts w:cs="Tahoma"/>
                <w:bCs w:val="0"/>
                <w:color w:val="auto"/>
                <w:sz w:val="16"/>
                <w:szCs w:val="16"/>
              </w:rPr>
              <w:t>15/16</w:t>
            </w:r>
          </w:p>
        </w:tc>
        <w:tc>
          <w:tcPr>
            <w:tcW w:w="737" w:type="dxa"/>
            <w:tcBorders>
              <w:left w:val="single" w:sz="4" w:space="0" w:color="FFFFFF" w:themeColor="background1"/>
              <w:right w:val="single" w:sz="4" w:space="0" w:color="FFFFFF" w:themeColor="background1"/>
            </w:tcBorders>
            <w:shd w:val="clear" w:color="auto" w:fill="B4C6E7" w:themeFill="accent5" w:themeFillTint="66"/>
            <w:noWrap/>
            <w:vAlign w:val="center"/>
            <w:hideMark/>
          </w:tcPr>
          <w:p w14:paraId="37701BA6" w14:textId="77777777" w:rsidR="00FD498A" w:rsidRPr="00FD498A" w:rsidRDefault="00FD498A" w:rsidP="00FD498A">
            <w:pPr>
              <w:spacing w:after="0"/>
              <w:jc w:val="center"/>
              <w:cnfStyle w:val="100000000000" w:firstRow="1" w:lastRow="0" w:firstColumn="0" w:lastColumn="0" w:oddVBand="0" w:evenVBand="0" w:oddHBand="0" w:evenHBand="0" w:firstRowFirstColumn="0" w:firstRowLastColumn="0" w:lastRowFirstColumn="0" w:lastRowLastColumn="0"/>
              <w:rPr>
                <w:rFonts w:cs="Tahoma"/>
                <w:bCs w:val="0"/>
                <w:color w:val="auto"/>
                <w:sz w:val="16"/>
                <w:szCs w:val="16"/>
              </w:rPr>
            </w:pPr>
            <w:r w:rsidRPr="00FD498A">
              <w:rPr>
                <w:rFonts w:cs="Tahoma"/>
                <w:bCs w:val="0"/>
                <w:color w:val="auto"/>
                <w:sz w:val="16"/>
                <w:szCs w:val="16"/>
              </w:rPr>
              <w:t>14/15</w:t>
            </w:r>
          </w:p>
        </w:tc>
        <w:tc>
          <w:tcPr>
            <w:tcW w:w="737" w:type="dxa"/>
            <w:tcBorders>
              <w:left w:val="single" w:sz="4" w:space="0" w:color="FFFFFF" w:themeColor="background1"/>
              <w:right w:val="single" w:sz="4" w:space="0" w:color="FFFFFF" w:themeColor="background1"/>
            </w:tcBorders>
            <w:shd w:val="clear" w:color="auto" w:fill="B4C6E7" w:themeFill="accent5" w:themeFillTint="66"/>
            <w:noWrap/>
            <w:vAlign w:val="center"/>
            <w:hideMark/>
          </w:tcPr>
          <w:p w14:paraId="62E17CDB" w14:textId="77777777" w:rsidR="00FD498A" w:rsidRPr="00FD498A" w:rsidRDefault="00FD498A" w:rsidP="00FD498A">
            <w:pPr>
              <w:spacing w:after="0"/>
              <w:jc w:val="center"/>
              <w:cnfStyle w:val="100000000000" w:firstRow="1" w:lastRow="0" w:firstColumn="0" w:lastColumn="0" w:oddVBand="0" w:evenVBand="0" w:oddHBand="0" w:evenHBand="0" w:firstRowFirstColumn="0" w:firstRowLastColumn="0" w:lastRowFirstColumn="0" w:lastRowLastColumn="0"/>
              <w:rPr>
                <w:rFonts w:cs="Tahoma"/>
                <w:bCs w:val="0"/>
                <w:color w:val="auto"/>
                <w:sz w:val="16"/>
                <w:szCs w:val="16"/>
              </w:rPr>
            </w:pPr>
            <w:r w:rsidRPr="00FD498A">
              <w:rPr>
                <w:rFonts w:cs="Tahoma"/>
                <w:bCs w:val="0"/>
                <w:color w:val="auto"/>
                <w:sz w:val="16"/>
                <w:szCs w:val="16"/>
              </w:rPr>
              <w:t>15/16</w:t>
            </w:r>
          </w:p>
        </w:tc>
        <w:tc>
          <w:tcPr>
            <w:tcW w:w="737" w:type="dxa"/>
            <w:tcBorders>
              <w:left w:val="single" w:sz="4" w:space="0" w:color="FFFFFF" w:themeColor="background1"/>
              <w:right w:val="single" w:sz="4" w:space="0" w:color="FFFFFF" w:themeColor="background1"/>
            </w:tcBorders>
            <w:shd w:val="clear" w:color="auto" w:fill="B4C6E7" w:themeFill="accent5" w:themeFillTint="66"/>
            <w:noWrap/>
            <w:vAlign w:val="center"/>
            <w:hideMark/>
          </w:tcPr>
          <w:p w14:paraId="7F7FB752" w14:textId="77777777" w:rsidR="00FD498A" w:rsidRPr="00FD498A" w:rsidRDefault="00FD498A" w:rsidP="00FD498A">
            <w:pPr>
              <w:spacing w:after="0"/>
              <w:jc w:val="center"/>
              <w:cnfStyle w:val="100000000000" w:firstRow="1" w:lastRow="0" w:firstColumn="0" w:lastColumn="0" w:oddVBand="0" w:evenVBand="0" w:oddHBand="0" w:evenHBand="0" w:firstRowFirstColumn="0" w:firstRowLastColumn="0" w:lastRowFirstColumn="0" w:lastRowLastColumn="0"/>
              <w:rPr>
                <w:rFonts w:cs="Tahoma"/>
                <w:bCs w:val="0"/>
                <w:color w:val="auto"/>
                <w:sz w:val="16"/>
                <w:szCs w:val="16"/>
              </w:rPr>
            </w:pPr>
            <w:r w:rsidRPr="00FD498A">
              <w:rPr>
                <w:rFonts w:cs="Tahoma"/>
                <w:bCs w:val="0"/>
                <w:color w:val="auto"/>
                <w:sz w:val="16"/>
                <w:szCs w:val="16"/>
              </w:rPr>
              <w:t>14/15</w:t>
            </w:r>
          </w:p>
        </w:tc>
        <w:tc>
          <w:tcPr>
            <w:tcW w:w="737" w:type="dxa"/>
            <w:tcBorders>
              <w:left w:val="single" w:sz="4" w:space="0" w:color="FFFFFF" w:themeColor="background1"/>
            </w:tcBorders>
            <w:shd w:val="clear" w:color="auto" w:fill="B4C6E7" w:themeFill="accent5" w:themeFillTint="66"/>
            <w:noWrap/>
            <w:vAlign w:val="center"/>
            <w:hideMark/>
          </w:tcPr>
          <w:p w14:paraId="61A8B5DB" w14:textId="77777777" w:rsidR="00FD498A" w:rsidRPr="00FD498A" w:rsidRDefault="00FD498A" w:rsidP="00FD498A">
            <w:pPr>
              <w:spacing w:after="0"/>
              <w:jc w:val="center"/>
              <w:cnfStyle w:val="100000000000" w:firstRow="1" w:lastRow="0" w:firstColumn="0" w:lastColumn="0" w:oddVBand="0" w:evenVBand="0" w:oddHBand="0" w:evenHBand="0" w:firstRowFirstColumn="0" w:firstRowLastColumn="0" w:lastRowFirstColumn="0" w:lastRowLastColumn="0"/>
              <w:rPr>
                <w:rFonts w:cs="Tahoma"/>
                <w:bCs w:val="0"/>
                <w:color w:val="auto"/>
                <w:sz w:val="16"/>
                <w:szCs w:val="16"/>
              </w:rPr>
            </w:pPr>
            <w:r w:rsidRPr="00FD498A">
              <w:rPr>
                <w:rFonts w:cs="Tahoma"/>
                <w:bCs w:val="0"/>
                <w:color w:val="auto"/>
                <w:sz w:val="16"/>
                <w:szCs w:val="16"/>
              </w:rPr>
              <w:t>15/16</w:t>
            </w:r>
          </w:p>
        </w:tc>
      </w:tr>
      <w:tr w:rsidR="00FD498A" w:rsidRPr="009E610F" w14:paraId="78026FC6" w14:textId="77777777" w:rsidTr="00FD498A">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134" w:type="dxa"/>
            <w:vMerge w:val="restart"/>
            <w:tcBorders>
              <w:top w:val="nil"/>
            </w:tcBorders>
            <w:vAlign w:val="center"/>
            <w:hideMark/>
          </w:tcPr>
          <w:p w14:paraId="08BC1044" w14:textId="77777777" w:rsidR="00FD498A" w:rsidRPr="00230FFA" w:rsidRDefault="00FD498A" w:rsidP="00FD498A">
            <w:pPr>
              <w:spacing w:after="0"/>
              <w:ind w:left="57"/>
              <w:jc w:val="left"/>
              <w:rPr>
                <w:rFonts w:cs="Tahoma"/>
                <w:sz w:val="16"/>
                <w:szCs w:val="16"/>
              </w:rPr>
            </w:pPr>
            <w:r w:rsidRPr="00230FFA">
              <w:rPr>
                <w:rFonts w:cs="Tahoma"/>
                <w:sz w:val="16"/>
                <w:szCs w:val="16"/>
              </w:rPr>
              <w:t>Školní družiny</w:t>
            </w:r>
          </w:p>
        </w:tc>
        <w:tc>
          <w:tcPr>
            <w:tcW w:w="1129" w:type="dxa"/>
            <w:tcBorders>
              <w:top w:val="nil"/>
            </w:tcBorders>
            <w:noWrap/>
            <w:vAlign w:val="center"/>
            <w:hideMark/>
          </w:tcPr>
          <w:p w14:paraId="31C8A57E" w14:textId="77777777" w:rsidR="00FD498A" w:rsidRPr="00FD498A" w:rsidRDefault="00FD498A" w:rsidP="00FD498A">
            <w:pPr>
              <w:spacing w:after="0"/>
              <w:ind w:left="57"/>
              <w:jc w:val="left"/>
              <w:cnfStyle w:val="000000100000" w:firstRow="0" w:lastRow="0" w:firstColumn="0" w:lastColumn="0" w:oddVBand="0" w:evenVBand="0" w:oddHBand="1" w:evenHBand="0" w:firstRowFirstColumn="0" w:firstRowLastColumn="0" w:lastRowFirstColumn="0" w:lastRowLastColumn="0"/>
              <w:rPr>
                <w:rFonts w:cs="Tahoma"/>
                <w:b/>
                <w:sz w:val="16"/>
                <w:szCs w:val="16"/>
              </w:rPr>
            </w:pPr>
            <w:r w:rsidRPr="00FD498A">
              <w:rPr>
                <w:rFonts w:cs="Tahoma"/>
                <w:b/>
                <w:sz w:val="16"/>
                <w:szCs w:val="16"/>
              </w:rPr>
              <w:t>Kraj</w:t>
            </w:r>
          </w:p>
        </w:tc>
        <w:tc>
          <w:tcPr>
            <w:tcW w:w="629" w:type="dxa"/>
            <w:shd w:val="clear" w:color="auto" w:fill="D9E2F3" w:themeFill="accent5" w:themeFillTint="33"/>
            <w:noWrap/>
            <w:vAlign w:val="center"/>
            <w:hideMark/>
          </w:tcPr>
          <w:p w14:paraId="7981B3BA" w14:textId="77777777" w:rsidR="00FD498A" w:rsidRDefault="00FD498A" w:rsidP="00FD498A">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29</w:t>
            </w:r>
          </w:p>
        </w:tc>
        <w:tc>
          <w:tcPr>
            <w:tcW w:w="737" w:type="dxa"/>
            <w:shd w:val="clear" w:color="auto" w:fill="D9E2F3" w:themeFill="accent5" w:themeFillTint="33"/>
            <w:noWrap/>
            <w:vAlign w:val="center"/>
            <w:hideMark/>
          </w:tcPr>
          <w:p w14:paraId="7FD8E86B" w14:textId="77777777" w:rsidR="00FD498A" w:rsidRDefault="00FD498A" w:rsidP="00FD498A">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28</w:t>
            </w:r>
          </w:p>
        </w:tc>
        <w:tc>
          <w:tcPr>
            <w:tcW w:w="737" w:type="dxa"/>
            <w:shd w:val="clear" w:color="auto" w:fill="D9E2F3" w:themeFill="accent5" w:themeFillTint="33"/>
            <w:noWrap/>
            <w:vAlign w:val="center"/>
            <w:hideMark/>
          </w:tcPr>
          <w:p w14:paraId="3F5948D5" w14:textId="77777777" w:rsidR="00FD498A" w:rsidRDefault="00FD498A" w:rsidP="00FD498A">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73</w:t>
            </w:r>
          </w:p>
        </w:tc>
        <w:tc>
          <w:tcPr>
            <w:tcW w:w="737" w:type="dxa"/>
            <w:shd w:val="clear" w:color="auto" w:fill="D9E2F3" w:themeFill="accent5" w:themeFillTint="33"/>
            <w:noWrap/>
            <w:vAlign w:val="center"/>
            <w:hideMark/>
          </w:tcPr>
          <w:p w14:paraId="5F4BE5E0" w14:textId="77777777" w:rsidR="00FD498A" w:rsidRDefault="00FD498A" w:rsidP="00FD498A">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75</w:t>
            </w:r>
          </w:p>
        </w:tc>
        <w:tc>
          <w:tcPr>
            <w:tcW w:w="737" w:type="dxa"/>
            <w:shd w:val="clear" w:color="auto" w:fill="D9E2F3" w:themeFill="accent5" w:themeFillTint="33"/>
            <w:noWrap/>
            <w:vAlign w:val="center"/>
            <w:hideMark/>
          </w:tcPr>
          <w:p w14:paraId="7DBE9BB0" w14:textId="77777777" w:rsidR="00FD498A" w:rsidRDefault="00FD498A" w:rsidP="00FD498A">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826</w:t>
            </w:r>
          </w:p>
        </w:tc>
        <w:tc>
          <w:tcPr>
            <w:tcW w:w="737" w:type="dxa"/>
            <w:shd w:val="clear" w:color="auto" w:fill="D9E2F3" w:themeFill="accent5" w:themeFillTint="33"/>
            <w:noWrap/>
            <w:vAlign w:val="center"/>
            <w:hideMark/>
          </w:tcPr>
          <w:p w14:paraId="14679C90" w14:textId="77777777" w:rsidR="00FD498A" w:rsidRDefault="00FD498A" w:rsidP="00FD498A">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848</w:t>
            </w:r>
          </w:p>
        </w:tc>
        <w:tc>
          <w:tcPr>
            <w:tcW w:w="737" w:type="dxa"/>
            <w:shd w:val="clear" w:color="auto" w:fill="D9E2F3" w:themeFill="accent5" w:themeFillTint="33"/>
            <w:noWrap/>
            <w:vAlign w:val="center"/>
            <w:hideMark/>
          </w:tcPr>
          <w:p w14:paraId="65EDE9E5" w14:textId="77777777" w:rsidR="00FD498A" w:rsidRDefault="00FD498A" w:rsidP="00FD498A">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62</w:t>
            </w:r>
          </w:p>
        </w:tc>
        <w:tc>
          <w:tcPr>
            <w:tcW w:w="737" w:type="dxa"/>
            <w:shd w:val="clear" w:color="auto" w:fill="D9E2F3" w:themeFill="accent5" w:themeFillTint="33"/>
            <w:noWrap/>
            <w:vAlign w:val="center"/>
            <w:hideMark/>
          </w:tcPr>
          <w:p w14:paraId="7332EF1F" w14:textId="77777777" w:rsidR="00FD498A" w:rsidRDefault="00FD498A" w:rsidP="00FD498A">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51</w:t>
            </w:r>
          </w:p>
        </w:tc>
        <w:tc>
          <w:tcPr>
            <w:tcW w:w="737" w:type="dxa"/>
            <w:shd w:val="clear" w:color="auto" w:fill="D9E2F3" w:themeFill="accent5" w:themeFillTint="33"/>
            <w:noWrap/>
            <w:vAlign w:val="center"/>
            <w:hideMark/>
          </w:tcPr>
          <w:p w14:paraId="040C7EE9" w14:textId="77777777" w:rsidR="00FD498A" w:rsidRDefault="00FD498A" w:rsidP="00FD498A">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656</w:t>
            </w:r>
          </w:p>
        </w:tc>
        <w:tc>
          <w:tcPr>
            <w:tcW w:w="737" w:type="dxa"/>
            <w:shd w:val="clear" w:color="auto" w:fill="D9E2F3" w:themeFill="accent5" w:themeFillTint="33"/>
            <w:noWrap/>
            <w:vAlign w:val="center"/>
            <w:hideMark/>
          </w:tcPr>
          <w:p w14:paraId="6E6D73DA" w14:textId="77777777" w:rsidR="00FD498A" w:rsidRDefault="00FD498A" w:rsidP="00FD498A">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553</w:t>
            </w:r>
          </w:p>
        </w:tc>
      </w:tr>
      <w:tr w:rsidR="00FD498A" w:rsidRPr="009E610F" w14:paraId="56EA51A1" w14:textId="77777777" w:rsidTr="00FD498A">
        <w:trPr>
          <w:trHeight w:val="300"/>
          <w:jc w:val="center"/>
        </w:trPr>
        <w:tc>
          <w:tcPr>
            <w:cnfStyle w:val="001000000000" w:firstRow="0" w:lastRow="0" w:firstColumn="1" w:lastColumn="0" w:oddVBand="0" w:evenVBand="0" w:oddHBand="0" w:evenHBand="0" w:firstRowFirstColumn="0" w:firstRowLastColumn="0" w:lastRowFirstColumn="0" w:lastRowLastColumn="0"/>
            <w:tcW w:w="1134" w:type="dxa"/>
            <w:vMerge/>
            <w:vAlign w:val="center"/>
            <w:hideMark/>
          </w:tcPr>
          <w:p w14:paraId="1086E942" w14:textId="77777777" w:rsidR="00FD498A" w:rsidRPr="00230FFA" w:rsidRDefault="00FD498A" w:rsidP="00FD498A">
            <w:pPr>
              <w:spacing w:after="0"/>
              <w:ind w:left="57"/>
              <w:jc w:val="left"/>
              <w:rPr>
                <w:rFonts w:cs="Tahoma"/>
                <w:sz w:val="16"/>
                <w:szCs w:val="16"/>
              </w:rPr>
            </w:pPr>
          </w:p>
        </w:tc>
        <w:tc>
          <w:tcPr>
            <w:tcW w:w="1129" w:type="dxa"/>
            <w:shd w:val="clear" w:color="auto" w:fill="B4C6E7" w:themeFill="accent5" w:themeFillTint="66"/>
            <w:noWrap/>
            <w:vAlign w:val="center"/>
            <w:hideMark/>
          </w:tcPr>
          <w:p w14:paraId="22AF32DD" w14:textId="77777777" w:rsidR="00FD498A" w:rsidRPr="00FD498A" w:rsidRDefault="00FD498A" w:rsidP="00FD498A">
            <w:pPr>
              <w:spacing w:after="0"/>
              <w:ind w:left="57"/>
              <w:jc w:val="left"/>
              <w:cnfStyle w:val="000000000000" w:firstRow="0" w:lastRow="0" w:firstColumn="0" w:lastColumn="0" w:oddVBand="0" w:evenVBand="0" w:oddHBand="0" w:evenHBand="0" w:firstRowFirstColumn="0" w:firstRowLastColumn="0" w:lastRowFirstColumn="0" w:lastRowLastColumn="0"/>
              <w:rPr>
                <w:rFonts w:cs="Tahoma"/>
                <w:b/>
                <w:sz w:val="16"/>
                <w:szCs w:val="16"/>
              </w:rPr>
            </w:pPr>
            <w:r w:rsidRPr="00FD498A">
              <w:rPr>
                <w:rFonts w:cs="Tahoma"/>
                <w:b/>
                <w:sz w:val="16"/>
                <w:szCs w:val="16"/>
              </w:rPr>
              <w:t>Obec</w:t>
            </w:r>
          </w:p>
        </w:tc>
        <w:tc>
          <w:tcPr>
            <w:tcW w:w="629" w:type="dxa"/>
            <w:shd w:val="clear" w:color="auto" w:fill="B4C6E7" w:themeFill="accent5" w:themeFillTint="66"/>
            <w:noWrap/>
            <w:vAlign w:val="center"/>
            <w:hideMark/>
          </w:tcPr>
          <w:p w14:paraId="363F105E" w14:textId="77777777" w:rsidR="00FD498A" w:rsidRDefault="00FD498A" w:rsidP="00FD498A">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386</w:t>
            </w:r>
          </w:p>
        </w:tc>
        <w:tc>
          <w:tcPr>
            <w:tcW w:w="737" w:type="dxa"/>
            <w:shd w:val="clear" w:color="auto" w:fill="B4C6E7" w:themeFill="accent5" w:themeFillTint="66"/>
            <w:noWrap/>
            <w:vAlign w:val="center"/>
            <w:hideMark/>
          </w:tcPr>
          <w:p w14:paraId="2C63B5F3" w14:textId="77777777" w:rsidR="00FD498A" w:rsidRDefault="00FD498A" w:rsidP="00FD498A">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386</w:t>
            </w:r>
          </w:p>
        </w:tc>
        <w:tc>
          <w:tcPr>
            <w:tcW w:w="737" w:type="dxa"/>
            <w:shd w:val="clear" w:color="auto" w:fill="B4C6E7" w:themeFill="accent5" w:themeFillTint="66"/>
            <w:noWrap/>
            <w:vAlign w:val="center"/>
            <w:hideMark/>
          </w:tcPr>
          <w:p w14:paraId="0847EFEA" w14:textId="77777777" w:rsidR="00FD498A" w:rsidRDefault="00FD498A" w:rsidP="00FD498A">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1 189</w:t>
            </w:r>
          </w:p>
        </w:tc>
        <w:tc>
          <w:tcPr>
            <w:tcW w:w="737" w:type="dxa"/>
            <w:shd w:val="clear" w:color="auto" w:fill="B4C6E7" w:themeFill="accent5" w:themeFillTint="66"/>
            <w:noWrap/>
            <w:vAlign w:val="center"/>
            <w:hideMark/>
          </w:tcPr>
          <w:p w14:paraId="4ACBA62B" w14:textId="77777777" w:rsidR="00FD498A" w:rsidRDefault="00FD498A" w:rsidP="00FD498A">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1 227</w:t>
            </w:r>
          </w:p>
        </w:tc>
        <w:tc>
          <w:tcPr>
            <w:tcW w:w="737" w:type="dxa"/>
            <w:shd w:val="clear" w:color="auto" w:fill="B4C6E7" w:themeFill="accent5" w:themeFillTint="66"/>
            <w:noWrap/>
            <w:vAlign w:val="center"/>
            <w:hideMark/>
          </w:tcPr>
          <w:p w14:paraId="01B2A860" w14:textId="77777777" w:rsidR="00FD498A" w:rsidRDefault="00FD498A" w:rsidP="00FD498A">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31 668</w:t>
            </w:r>
          </w:p>
        </w:tc>
        <w:tc>
          <w:tcPr>
            <w:tcW w:w="737" w:type="dxa"/>
            <w:shd w:val="clear" w:color="auto" w:fill="B4C6E7" w:themeFill="accent5" w:themeFillTint="66"/>
            <w:noWrap/>
            <w:vAlign w:val="center"/>
            <w:hideMark/>
          </w:tcPr>
          <w:p w14:paraId="3DF21BCE" w14:textId="77777777" w:rsidR="00FD498A" w:rsidRDefault="00FD498A" w:rsidP="00FD498A">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33 171</w:t>
            </w:r>
          </w:p>
        </w:tc>
        <w:tc>
          <w:tcPr>
            <w:tcW w:w="737" w:type="dxa"/>
            <w:shd w:val="clear" w:color="auto" w:fill="B4C6E7" w:themeFill="accent5" w:themeFillTint="66"/>
            <w:noWrap/>
            <w:vAlign w:val="center"/>
            <w:hideMark/>
          </w:tcPr>
          <w:p w14:paraId="0C2178C5" w14:textId="77777777" w:rsidR="00FD498A" w:rsidRDefault="00FD498A" w:rsidP="00FD498A">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1 209</w:t>
            </w:r>
          </w:p>
        </w:tc>
        <w:tc>
          <w:tcPr>
            <w:tcW w:w="737" w:type="dxa"/>
            <w:shd w:val="clear" w:color="auto" w:fill="B4C6E7" w:themeFill="accent5" w:themeFillTint="66"/>
            <w:noWrap/>
            <w:vAlign w:val="center"/>
            <w:hideMark/>
          </w:tcPr>
          <w:p w14:paraId="7B22DA41" w14:textId="77777777" w:rsidR="00FD498A" w:rsidRDefault="00FD498A" w:rsidP="00FD498A">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1 198</w:t>
            </w:r>
          </w:p>
        </w:tc>
        <w:tc>
          <w:tcPr>
            <w:tcW w:w="737" w:type="dxa"/>
            <w:shd w:val="clear" w:color="auto" w:fill="B4C6E7" w:themeFill="accent5" w:themeFillTint="66"/>
            <w:noWrap/>
            <w:vAlign w:val="center"/>
            <w:hideMark/>
          </w:tcPr>
          <w:p w14:paraId="031BF4C4" w14:textId="77777777" w:rsidR="00FD498A" w:rsidRDefault="00FD498A" w:rsidP="00FD498A">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16 789</w:t>
            </w:r>
          </w:p>
        </w:tc>
        <w:tc>
          <w:tcPr>
            <w:tcW w:w="737" w:type="dxa"/>
            <w:shd w:val="clear" w:color="auto" w:fill="B4C6E7" w:themeFill="accent5" w:themeFillTint="66"/>
            <w:noWrap/>
            <w:vAlign w:val="center"/>
            <w:hideMark/>
          </w:tcPr>
          <w:p w14:paraId="6289AE23" w14:textId="77777777" w:rsidR="00FD498A" w:rsidRDefault="00FD498A" w:rsidP="00FD498A">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17 407</w:t>
            </w:r>
          </w:p>
        </w:tc>
      </w:tr>
      <w:tr w:rsidR="00FD498A" w:rsidRPr="009E610F" w14:paraId="0CAA5E55" w14:textId="77777777" w:rsidTr="00FD498A">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134" w:type="dxa"/>
            <w:vMerge/>
            <w:vAlign w:val="center"/>
            <w:hideMark/>
          </w:tcPr>
          <w:p w14:paraId="764A60F5" w14:textId="77777777" w:rsidR="00FD498A" w:rsidRPr="00230FFA" w:rsidRDefault="00FD498A" w:rsidP="00FD498A">
            <w:pPr>
              <w:spacing w:after="0"/>
              <w:ind w:left="57"/>
              <w:jc w:val="left"/>
              <w:rPr>
                <w:rFonts w:cs="Tahoma"/>
                <w:sz w:val="16"/>
                <w:szCs w:val="16"/>
              </w:rPr>
            </w:pPr>
          </w:p>
        </w:tc>
        <w:tc>
          <w:tcPr>
            <w:tcW w:w="1129" w:type="dxa"/>
            <w:noWrap/>
            <w:vAlign w:val="center"/>
            <w:hideMark/>
          </w:tcPr>
          <w:p w14:paraId="1E767E2F" w14:textId="77777777" w:rsidR="00FD498A" w:rsidRPr="00FD498A" w:rsidRDefault="00FD498A" w:rsidP="00FD498A">
            <w:pPr>
              <w:spacing w:after="0"/>
              <w:ind w:left="57"/>
              <w:jc w:val="left"/>
              <w:cnfStyle w:val="000000100000" w:firstRow="0" w:lastRow="0" w:firstColumn="0" w:lastColumn="0" w:oddVBand="0" w:evenVBand="0" w:oddHBand="1" w:evenHBand="0" w:firstRowFirstColumn="0" w:firstRowLastColumn="0" w:lastRowFirstColumn="0" w:lastRowLastColumn="0"/>
              <w:rPr>
                <w:rFonts w:cs="Tahoma"/>
                <w:b/>
                <w:sz w:val="16"/>
                <w:szCs w:val="16"/>
              </w:rPr>
            </w:pPr>
            <w:r w:rsidRPr="00FD498A">
              <w:rPr>
                <w:rFonts w:cs="Tahoma"/>
                <w:b/>
                <w:sz w:val="16"/>
                <w:szCs w:val="16"/>
              </w:rPr>
              <w:t>Soukromník</w:t>
            </w:r>
          </w:p>
        </w:tc>
        <w:tc>
          <w:tcPr>
            <w:tcW w:w="629" w:type="dxa"/>
            <w:shd w:val="clear" w:color="auto" w:fill="D9E2F3" w:themeFill="accent5" w:themeFillTint="33"/>
            <w:noWrap/>
            <w:vAlign w:val="center"/>
            <w:hideMark/>
          </w:tcPr>
          <w:p w14:paraId="42D38932" w14:textId="77777777" w:rsidR="00FD498A" w:rsidRDefault="00FD498A" w:rsidP="00FD498A">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13</w:t>
            </w:r>
          </w:p>
        </w:tc>
        <w:tc>
          <w:tcPr>
            <w:tcW w:w="737" w:type="dxa"/>
            <w:shd w:val="clear" w:color="auto" w:fill="D9E2F3" w:themeFill="accent5" w:themeFillTint="33"/>
            <w:noWrap/>
            <w:vAlign w:val="center"/>
            <w:hideMark/>
          </w:tcPr>
          <w:p w14:paraId="48431EE0" w14:textId="77777777" w:rsidR="00FD498A" w:rsidRDefault="00FD498A" w:rsidP="00FD498A">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14</w:t>
            </w:r>
          </w:p>
        </w:tc>
        <w:tc>
          <w:tcPr>
            <w:tcW w:w="737" w:type="dxa"/>
            <w:shd w:val="clear" w:color="auto" w:fill="D9E2F3" w:themeFill="accent5" w:themeFillTint="33"/>
            <w:noWrap/>
            <w:vAlign w:val="center"/>
            <w:hideMark/>
          </w:tcPr>
          <w:p w14:paraId="52045DCD" w14:textId="77777777" w:rsidR="00FD498A" w:rsidRDefault="00FD498A" w:rsidP="00FD498A">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36</w:t>
            </w:r>
          </w:p>
        </w:tc>
        <w:tc>
          <w:tcPr>
            <w:tcW w:w="737" w:type="dxa"/>
            <w:shd w:val="clear" w:color="auto" w:fill="D9E2F3" w:themeFill="accent5" w:themeFillTint="33"/>
            <w:noWrap/>
            <w:vAlign w:val="center"/>
            <w:hideMark/>
          </w:tcPr>
          <w:p w14:paraId="0C8F66EE" w14:textId="77777777" w:rsidR="00FD498A" w:rsidRDefault="00FD498A" w:rsidP="00FD498A">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32</w:t>
            </w:r>
          </w:p>
        </w:tc>
        <w:tc>
          <w:tcPr>
            <w:tcW w:w="737" w:type="dxa"/>
            <w:shd w:val="clear" w:color="auto" w:fill="D9E2F3" w:themeFill="accent5" w:themeFillTint="33"/>
            <w:noWrap/>
            <w:vAlign w:val="center"/>
            <w:hideMark/>
          </w:tcPr>
          <w:p w14:paraId="746C69B0" w14:textId="77777777" w:rsidR="00FD498A" w:rsidRDefault="00FD498A" w:rsidP="00FD498A">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496</w:t>
            </w:r>
          </w:p>
        </w:tc>
        <w:tc>
          <w:tcPr>
            <w:tcW w:w="737" w:type="dxa"/>
            <w:shd w:val="clear" w:color="auto" w:fill="D9E2F3" w:themeFill="accent5" w:themeFillTint="33"/>
            <w:noWrap/>
            <w:vAlign w:val="center"/>
            <w:hideMark/>
          </w:tcPr>
          <w:p w14:paraId="7E1F6BBC" w14:textId="77777777" w:rsidR="00FD498A" w:rsidRDefault="00FD498A" w:rsidP="00FD498A">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530</w:t>
            </w:r>
          </w:p>
        </w:tc>
        <w:tc>
          <w:tcPr>
            <w:tcW w:w="737" w:type="dxa"/>
            <w:shd w:val="clear" w:color="auto" w:fill="D9E2F3" w:themeFill="accent5" w:themeFillTint="33"/>
            <w:noWrap/>
            <w:vAlign w:val="center"/>
            <w:hideMark/>
          </w:tcPr>
          <w:p w14:paraId="16751398" w14:textId="77777777" w:rsidR="00FD498A" w:rsidRDefault="00FD498A" w:rsidP="00FD498A">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75</w:t>
            </w:r>
          </w:p>
        </w:tc>
        <w:tc>
          <w:tcPr>
            <w:tcW w:w="737" w:type="dxa"/>
            <w:shd w:val="clear" w:color="auto" w:fill="D9E2F3" w:themeFill="accent5" w:themeFillTint="33"/>
            <w:noWrap/>
            <w:vAlign w:val="center"/>
            <w:hideMark/>
          </w:tcPr>
          <w:p w14:paraId="247D7148" w14:textId="77777777" w:rsidR="00FD498A" w:rsidRDefault="00FD498A" w:rsidP="00FD498A">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69</w:t>
            </w:r>
          </w:p>
        </w:tc>
        <w:tc>
          <w:tcPr>
            <w:tcW w:w="737" w:type="dxa"/>
            <w:shd w:val="clear" w:color="auto" w:fill="D9E2F3" w:themeFill="accent5" w:themeFillTint="33"/>
            <w:noWrap/>
            <w:vAlign w:val="center"/>
            <w:hideMark/>
          </w:tcPr>
          <w:p w14:paraId="7B6FA06F" w14:textId="77777777" w:rsidR="00FD498A" w:rsidRDefault="00FD498A" w:rsidP="00FD498A">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727</w:t>
            </w:r>
          </w:p>
        </w:tc>
        <w:tc>
          <w:tcPr>
            <w:tcW w:w="737" w:type="dxa"/>
            <w:shd w:val="clear" w:color="auto" w:fill="D9E2F3" w:themeFill="accent5" w:themeFillTint="33"/>
            <w:noWrap/>
            <w:vAlign w:val="center"/>
            <w:hideMark/>
          </w:tcPr>
          <w:p w14:paraId="046AB4E5" w14:textId="77777777" w:rsidR="00FD498A" w:rsidRDefault="00FD498A" w:rsidP="00FD498A">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627</w:t>
            </w:r>
          </w:p>
        </w:tc>
      </w:tr>
      <w:tr w:rsidR="00FD498A" w:rsidRPr="009E610F" w14:paraId="428F6A91" w14:textId="77777777" w:rsidTr="00FD498A">
        <w:trPr>
          <w:trHeight w:val="255"/>
          <w:jc w:val="center"/>
        </w:trPr>
        <w:tc>
          <w:tcPr>
            <w:cnfStyle w:val="001000000000" w:firstRow="0" w:lastRow="0" w:firstColumn="1" w:lastColumn="0" w:oddVBand="0" w:evenVBand="0" w:oddHBand="0" w:evenHBand="0" w:firstRowFirstColumn="0" w:firstRowLastColumn="0" w:lastRowFirstColumn="0" w:lastRowLastColumn="0"/>
            <w:tcW w:w="1134" w:type="dxa"/>
            <w:vMerge/>
            <w:vAlign w:val="center"/>
            <w:hideMark/>
          </w:tcPr>
          <w:p w14:paraId="7EF18BA3" w14:textId="77777777" w:rsidR="00FD498A" w:rsidRPr="00230FFA" w:rsidRDefault="00FD498A" w:rsidP="00FD498A">
            <w:pPr>
              <w:spacing w:after="0"/>
              <w:ind w:left="57"/>
              <w:jc w:val="left"/>
              <w:rPr>
                <w:rFonts w:cs="Tahoma"/>
                <w:sz w:val="16"/>
                <w:szCs w:val="16"/>
              </w:rPr>
            </w:pPr>
          </w:p>
        </w:tc>
        <w:tc>
          <w:tcPr>
            <w:tcW w:w="1129" w:type="dxa"/>
            <w:shd w:val="clear" w:color="auto" w:fill="B4C6E7" w:themeFill="accent5" w:themeFillTint="66"/>
            <w:noWrap/>
            <w:vAlign w:val="center"/>
            <w:hideMark/>
          </w:tcPr>
          <w:p w14:paraId="1386E53A" w14:textId="77777777" w:rsidR="00FD498A" w:rsidRPr="00FD498A" w:rsidRDefault="00FD498A" w:rsidP="00FD498A">
            <w:pPr>
              <w:spacing w:after="0"/>
              <w:ind w:left="57"/>
              <w:jc w:val="left"/>
              <w:cnfStyle w:val="000000000000" w:firstRow="0" w:lastRow="0" w:firstColumn="0" w:lastColumn="0" w:oddVBand="0" w:evenVBand="0" w:oddHBand="0" w:evenHBand="0" w:firstRowFirstColumn="0" w:firstRowLastColumn="0" w:lastRowFirstColumn="0" w:lastRowLastColumn="0"/>
              <w:rPr>
                <w:rFonts w:cs="Tahoma"/>
                <w:b/>
                <w:sz w:val="16"/>
                <w:szCs w:val="16"/>
              </w:rPr>
            </w:pPr>
            <w:r w:rsidRPr="00FD498A">
              <w:rPr>
                <w:rFonts w:cs="Tahoma"/>
                <w:b/>
                <w:sz w:val="16"/>
                <w:szCs w:val="16"/>
              </w:rPr>
              <w:t>Církev</w:t>
            </w:r>
          </w:p>
        </w:tc>
        <w:tc>
          <w:tcPr>
            <w:tcW w:w="629" w:type="dxa"/>
            <w:shd w:val="clear" w:color="auto" w:fill="B4C6E7" w:themeFill="accent5" w:themeFillTint="66"/>
            <w:noWrap/>
            <w:vAlign w:val="center"/>
            <w:hideMark/>
          </w:tcPr>
          <w:p w14:paraId="3914A309" w14:textId="77777777" w:rsidR="00FD498A" w:rsidRDefault="00FD498A" w:rsidP="00FD498A">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5</w:t>
            </w:r>
          </w:p>
        </w:tc>
        <w:tc>
          <w:tcPr>
            <w:tcW w:w="737" w:type="dxa"/>
            <w:shd w:val="clear" w:color="auto" w:fill="B4C6E7" w:themeFill="accent5" w:themeFillTint="66"/>
            <w:noWrap/>
            <w:vAlign w:val="center"/>
            <w:hideMark/>
          </w:tcPr>
          <w:p w14:paraId="67BF5640" w14:textId="77777777" w:rsidR="00FD498A" w:rsidRDefault="00FD498A" w:rsidP="00FD498A">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5</w:t>
            </w:r>
          </w:p>
        </w:tc>
        <w:tc>
          <w:tcPr>
            <w:tcW w:w="737" w:type="dxa"/>
            <w:shd w:val="clear" w:color="auto" w:fill="B4C6E7" w:themeFill="accent5" w:themeFillTint="66"/>
            <w:noWrap/>
            <w:vAlign w:val="center"/>
            <w:hideMark/>
          </w:tcPr>
          <w:p w14:paraId="325CC81E" w14:textId="77777777" w:rsidR="00FD498A" w:rsidRDefault="00FD498A" w:rsidP="00FD498A">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14</w:t>
            </w:r>
          </w:p>
        </w:tc>
        <w:tc>
          <w:tcPr>
            <w:tcW w:w="737" w:type="dxa"/>
            <w:shd w:val="clear" w:color="auto" w:fill="B4C6E7" w:themeFill="accent5" w:themeFillTint="66"/>
            <w:noWrap/>
            <w:vAlign w:val="center"/>
            <w:hideMark/>
          </w:tcPr>
          <w:p w14:paraId="2C75EBD6" w14:textId="77777777" w:rsidR="00FD498A" w:rsidRDefault="00FD498A" w:rsidP="00FD498A">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14</w:t>
            </w:r>
          </w:p>
        </w:tc>
        <w:tc>
          <w:tcPr>
            <w:tcW w:w="737" w:type="dxa"/>
            <w:shd w:val="clear" w:color="auto" w:fill="B4C6E7" w:themeFill="accent5" w:themeFillTint="66"/>
            <w:noWrap/>
            <w:vAlign w:val="center"/>
            <w:hideMark/>
          </w:tcPr>
          <w:p w14:paraId="42E5286A" w14:textId="77777777" w:rsidR="00FD498A" w:rsidRDefault="00FD498A" w:rsidP="00FD498A">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295</w:t>
            </w:r>
          </w:p>
        </w:tc>
        <w:tc>
          <w:tcPr>
            <w:tcW w:w="737" w:type="dxa"/>
            <w:shd w:val="clear" w:color="auto" w:fill="B4C6E7" w:themeFill="accent5" w:themeFillTint="66"/>
            <w:noWrap/>
            <w:vAlign w:val="center"/>
            <w:hideMark/>
          </w:tcPr>
          <w:p w14:paraId="6C4C42C5" w14:textId="77777777" w:rsidR="00FD498A" w:rsidRDefault="00FD498A" w:rsidP="00FD498A">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311</w:t>
            </w:r>
          </w:p>
        </w:tc>
        <w:tc>
          <w:tcPr>
            <w:tcW w:w="737" w:type="dxa"/>
            <w:shd w:val="clear" w:color="auto" w:fill="B4C6E7" w:themeFill="accent5" w:themeFillTint="66"/>
            <w:noWrap/>
            <w:vAlign w:val="center"/>
            <w:hideMark/>
          </w:tcPr>
          <w:p w14:paraId="44AA7EB8" w14:textId="77777777" w:rsidR="00FD498A" w:rsidRDefault="00FD498A" w:rsidP="00FD498A">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31</w:t>
            </w:r>
          </w:p>
        </w:tc>
        <w:tc>
          <w:tcPr>
            <w:tcW w:w="737" w:type="dxa"/>
            <w:shd w:val="clear" w:color="auto" w:fill="B4C6E7" w:themeFill="accent5" w:themeFillTint="66"/>
            <w:noWrap/>
            <w:vAlign w:val="center"/>
            <w:hideMark/>
          </w:tcPr>
          <w:p w14:paraId="5BCC3C1F" w14:textId="77777777" w:rsidR="00FD498A" w:rsidRDefault="00FD498A" w:rsidP="00FD498A">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35</w:t>
            </w:r>
          </w:p>
        </w:tc>
        <w:tc>
          <w:tcPr>
            <w:tcW w:w="737" w:type="dxa"/>
            <w:shd w:val="clear" w:color="auto" w:fill="B4C6E7" w:themeFill="accent5" w:themeFillTint="66"/>
            <w:noWrap/>
            <w:vAlign w:val="center"/>
            <w:hideMark/>
          </w:tcPr>
          <w:p w14:paraId="452B64F3" w14:textId="77777777" w:rsidR="00FD498A" w:rsidRDefault="00FD498A" w:rsidP="00FD498A">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372</w:t>
            </w:r>
          </w:p>
        </w:tc>
        <w:tc>
          <w:tcPr>
            <w:tcW w:w="737" w:type="dxa"/>
            <w:shd w:val="clear" w:color="auto" w:fill="B4C6E7" w:themeFill="accent5" w:themeFillTint="66"/>
            <w:noWrap/>
            <w:vAlign w:val="center"/>
            <w:hideMark/>
          </w:tcPr>
          <w:p w14:paraId="2CCCA980" w14:textId="77777777" w:rsidR="00FD498A" w:rsidRDefault="00FD498A" w:rsidP="00FD498A">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353</w:t>
            </w:r>
          </w:p>
        </w:tc>
      </w:tr>
      <w:tr w:rsidR="00FD498A" w:rsidRPr="009E610F" w14:paraId="2F6F3B76" w14:textId="77777777" w:rsidTr="00FD498A">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134" w:type="dxa"/>
            <w:vMerge/>
            <w:vAlign w:val="center"/>
            <w:hideMark/>
          </w:tcPr>
          <w:p w14:paraId="12F81911" w14:textId="77777777" w:rsidR="00FD498A" w:rsidRPr="00230FFA" w:rsidRDefault="00FD498A" w:rsidP="00FD498A">
            <w:pPr>
              <w:spacing w:after="0"/>
              <w:ind w:left="57"/>
              <w:jc w:val="left"/>
              <w:rPr>
                <w:rFonts w:cs="Tahoma"/>
                <w:sz w:val="16"/>
                <w:szCs w:val="16"/>
              </w:rPr>
            </w:pPr>
          </w:p>
        </w:tc>
        <w:tc>
          <w:tcPr>
            <w:tcW w:w="1129" w:type="dxa"/>
            <w:noWrap/>
            <w:vAlign w:val="center"/>
            <w:hideMark/>
          </w:tcPr>
          <w:p w14:paraId="52E6533A" w14:textId="77777777" w:rsidR="00FD498A" w:rsidRPr="00FD498A" w:rsidRDefault="00FD498A" w:rsidP="00FD498A">
            <w:pPr>
              <w:spacing w:after="0"/>
              <w:ind w:left="57"/>
              <w:jc w:val="left"/>
              <w:cnfStyle w:val="000000100000" w:firstRow="0" w:lastRow="0" w:firstColumn="0" w:lastColumn="0" w:oddVBand="0" w:evenVBand="0" w:oddHBand="1" w:evenHBand="0" w:firstRowFirstColumn="0" w:firstRowLastColumn="0" w:lastRowFirstColumn="0" w:lastRowLastColumn="0"/>
              <w:rPr>
                <w:rFonts w:cs="Tahoma"/>
                <w:b/>
                <w:sz w:val="16"/>
                <w:szCs w:val="16"/>
              </w:rPr>
            </w:pPr>
            <w:r w:rsidRPr="00FD498A">
              <w:rPr>
                <w:rFonts w:cs="Tahoma"/>
                <w:b/>
                <w:sz w:val="16"/>
                <w:szCs w:val="16"/>
              </w:rPr>
              <w:t>MŠMT</w:t>
            </w:r>
          </w:p>
        </w:tc>
        <w:tc>
          <w:tcPr>
            <w:tcW w:w="629" w:type="dxa"/>
            <w:shd w:val="clear" w:color="auto" w:fill="D9E2F3" w:themeFill="accent5" w:themeFillTint="33"/>
            <w:noWrap/>
            <w:vAlign w:val="center"/>
            <w:hideMark/>
          </w:tcPr>
          <w:p w14:paraId="6913BECB" w14:textId="77777777" w:rsidR="00FD498A" w:rsidRDefault="00FD498A" w:rsidP="00FD498A">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1</w:t>
            </w:r>
          </w:p>
        </w:tc>
        <w:tc>
          <w:tcPr>
            <w:tcW w:w="737" w:type="dxa"/>
            <w:shd w:val="clear" w:color="auto" w:fill="D9E2F3" w:themeFill="accent5" w:themeFillTint="33"/>
            <w:noWrap/>
            <w:vAlign w:val="center"/>
            <w:hideMark/>
          </w:tcPr>
          <w:p w14:paraId="358B7313" w14:textId="77777777" w:rsidR="00FD498A" w:rsidRDefault="00FD498A" w:rsidP="00FD498A">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1</w:t>
            </w:r>
          </w:p>
        </w:tc>
        <w:tc>
          <w:tcPr>
            <w:tcW w:w="737" w:type="dxa"/>
            <w:shd w:val="clear" w:color="auto" w:fill="D9E2F3" w:themeFill="accent5" w:themeFillTint="33"/>
            <w:noWrap/>
            <w:vAlign w:val="center"/>
            <w:hideMark/>
          </w:tcPr>
          <w:p w14:paraId="41CA6702" w14:textId="77777777" w:rsidR="00FD498A" w:rsidRDefault="00FD498A" w:rsidP="00FD498A">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3</w:t>
            </w:r>
          </w:p>
        </w:tc>
        <w:tc>
          <w:tcPr>
            <w:tcW w:w="737" w:type="dxa"/>
            <w:shd w:val="clear" w:color="auto" w:fill="D9E2F3" w:themeFill="accent5" w:themeFillTint="33"/>
            <w:noWrap/>
            <w:vAlign w:val="center"/>
            <w:hideMark/>
          </w:tcPr>
          <w:p w14:paraId="0CDEA008" w14:textId="77777777" w:rsidR="00FD498A" w:rsidRDefault="00FD498A" w:rsidP="00FD498A">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3</w:t>
            </w:r>
          </w:p>
        </w:tc>
        <w:tc>
          <w:tcPr>
            <w:tcW w:w="737" w:type="dxa"/>
            <w:shd w:val="clear" w:color="auto" w:fill="D9E2F3" w:themeFill="accent5" w:themeFillTint="33"/>
            <w:noWrap/>
            <w:vAlign w:val="center"/>
            <w:hideMark/>
          </w:tcPr>
          <w:p w14:paraId="53AE0063" w14:textId="77777777" w:rsidR="00FD498A" w:rsidRDefault="00FD498A" w:rsidP="00FD498A">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25</w:t>
            </w:r>
          </w:p>
        </w:tc>
        <w:tc>
          <w:tcPr>
            <w:tcW w:w="737" w:type="dxa"/>
            <w:shd w:val="clear" w:color="auto" w:fill="D9E2F3" w:themeFill="accent5" w:themeFillTint="33"/>
            <w:noWrap/>
            <w:vAlign w:val="center"/>
            <w:hideMark/>
          </w:tcPr>
          <w:p w14:paraId="5551B99E" w14:textId="77777777" w:rsidR="00FD498A" w:rsidRDefault="00FD498A" w:rsidP="00FD498A">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24</w:t>
            </w:r>
          </w:p>
        </w:tc>
        <w:tc>
          <w:tcPr>
            <w:tcW w:w="737" w:type="dxa"/>
            <w:shd w:val="clear" w:color="auto" w:fill="D9E2F3" w:themeFill="accent5" w:themeFillTint="33"/>
            <w:noWrap/>
            <w:vAlign w:val="center"/>
            <w:hideMark/>
          </w:tcPr>
          <w:p w14:paraId="3B4AD291" w14:textId="77777777" w:rsidR="00FD498A" w:rsidRDefault="00FD498A" w:rsidP="00FD498A">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1</w:t>
            </w:r>
          </w:p>
        </w:tc>
        <w:tc>
          <w:tcPr>
            <w:tcW w:w="737" w:type="dxa"/>
            <w:shd w:val="clear" w:color="auto" w:fill="D9E2F3" w:themeFill="accent5" w:themeFillTint="33"/>
            <w:noWrap/>
            <w:vAlign w:val="center"/>
            <w:hideMark/>
          </w:tcPr>
          <w:p w14:paraId="407CDB4B" w14:textId="77777777" w:rsidR="00FD498A" w:rsidRDefault="00FD498A" w:rsidP="00FD498A">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3</w:t>
            </w:r>
          </w:p>
        </w:tc>
        <w:tc>
          <w:tcPr>
            <w:tcW w:w="737" w:type="dxa"/>
            <w:shd w:val="clear" w:color="auto" w:fill="D9E2F3" w:themeFill="accent5" w:themeFillTint="33"/>
            <w:noWrap/>
            <w:vAlign w:val="center"/>
            <w:hideMark/>
          </w:tcPr>
          <w:p w14:paraId="10F5A530" w14:textId="77777777" w:rsidR="00FD498A" w:rsidRDefault="00FD498A" w:rsidP="00FD498A">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8</w:t>
            </w:r>
          </w:p>
        </w:tc>
        <w:tc>
          <w:tcPr>
            <w:tcW w:w="737" w:type="dxa"/>
            <w:shd w:val="clear" w:color="auto" w:fill="D9E2F3" w:themeFill="accent5" w:themeFillTint="33"/>
            <w:noWrap/>
            <w:vAlign w:val="center"/>
            <w:hideMark/>
          </w:tcPr>
          <w:p w14:paraId="3ACEED37" w14:textId="77777777" w:rsidR="00FD498A" w:rsidRDefault="00FD498A" w:rsidP="00FD498A">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30</w:t>
            </w:r>
          </w:p>
        </w:tc>
      </w:tr>
      <w:tr w:rsidR="00FD498A" w:rsidRPr="009E610F" w14:paraId="6BBBADCF" w14:textId="77777777" w:rsidTr="00FD498A">
        <w:trPr>
          <w:trHeight w:val="255"/>
          <w:jc w:val="center"/>
        </w:trPr>
        <w:tc>
          <w:tcPr>
            <w:cnfStyle w:val="001000000000" w:firstRow="0" w:lastRow="0" w:firstColumn="1" w:lastColumn="0" w:oddVBand="0" w:evenVBand="0" w:oddHBand="0" w:evenHBand="0" w:firstRowFirstColumn="0" w:firstRowLastColumn="0" w:lastRowFirstColumn="0" w:lastRowLastColumn="0"/>
            <w:tcW w:w="1134" w:type="dxa"/>
            <w:vMerge/>
            <w:vAlign w:val="center"/>
            <w:hideMark/>
          </w:tcPr>
          <w:p w14:paraId="5948E798" w14:textId="77777777" w:rsidR="00FD498A" w:rsidRPr="00230FFA" w:rsidRDefault="00FD498A" w:rsidP="00FD498A">
            <w:pPr>
              <w:spacing w:after="0"/>
              <w:ind w:left="57"/>
              <w:jc w:val="left"/>
              <w:rPr>
                <w:rFonts w:cs="Tahoma"/>
                <w:sz w:val="16"/>
                <w:szCs w:val="16"/>
              </w:rPr>
            </w:pPr>
          </w:p>
        </w:tc>
        <w:tc>
          <w:tcPr>
            <w:tcW w:w="1129" w:type="dxa"/>
            <w:shd w:val="clear" w:color="auto" w:fill="4472C4" w:themeFill="accent5"/>
            <w:noWrap/>
            <w:vAlign w:val="center"/>
            <w:hideMark/>
          </w:tcPr>
          <w:p w14:paraId="5CE9A83B" w14:textId="77777777" w:rsidR="00FD498A" w:rsidRPr="00230FFA" w:rsidRDefault="00FD498A" w:rsidP="00FD498A">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FFFFFF" w:themeColor="background1"/>
                <w:sz w:val="16"/>
                <w:szCs w:val="16"/>
              </w:rPr>
            </w:pPr>
            <w:r w:rsidRPr="00230FFA">
              <w:rPr>
                <w:rFonts w:cs="Tahoma"/>
                <w:b/>
                <w:bCs/>
                <w:color w:val="FFFFFF" w:themeColor="background1"/>
                <w:sz w:val="16"/>
                <w:szCs w:val="16"/>
              </w:rPr>
              <w:t>Celkem</w:t>
            </w:r>
          </w:p>
        </w:tc>
        <w:tc>
          <w:tcPr>
            <w:tcW w:w="629" w:type="dxa"/>
            <w:shd w:val="clear" w:color="auto" w:fill="B4C6E7" w:themeFill="accent5" w:themeFillTint="66"/>
            <w:noWrap/>
            <w:vAlign w:val="center"/>
            <w:hideMark/>
          </w:tcPr>
          <w:p w14:paraId="0AE7BC80" w14:textId="77777777" w:rsidR="00FD498A" w:rsidRDefault="00FD498A" w:rsidP="00FD498A">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Pr>
                <w:rFonts w:cs="Tahoma"/>
                <w:b/>
                <w:bCs/>
                <w:sz w:val="16"/>
                <w:szCs w:val="16"/>
              </w:rPr>
              <w:t>434</w:t>
            </w:r>
          </w:p>
        </w:tc>
        <w:tc>
          <w:tcPr>
            <w:tcW w:w="737" w:type="dxa"/>
            <w:shd w:val="clear" w:color="auto" w:fill="B4C6E7" w:themeFill="accent5" w:themeFillTint="66"/>
            <w:noWrap/>
            <w:vAlign w:val="center"/>
            <w:hideMark/>
          </w:tcPr>
          <w:p w14:paraId="77371E8A" w14:textId="77777777" w:rsidR="00FD498A" w:rsidRDefault="00FD498A" w:rsidP="00FD498A">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Pr>
                <w:rFonts w:cs="Tahoma"/>
                <w:b/>
                <w:bCs/>
                <w:sz w:val="16"/>
                <w:szCs w:val="16"/>
              </w:rPr>
              <w:t>434</w:t>
            </w:r>
          </w:p>
        </w:tc>
        <w:tc>
          <w:tcPr>
            <w:tcW w:w="737" w:type="dxa"/>
            <w:shd w:val="clear" w:color="auto" w:fill="B4C6E7" w:themeFill="accent5" w:themeFillTint="66"/>
            <w:noWrap/>
            <w:vAlign w:val="center"/>
            <w:hideMark/>
          </w:tcPr>
          <w:p w14:paraId="189B7C23" w14:textId="77777777" w:rsidR="00FD498A" w:rsidRDefault="00FD498A" w:rsidP="00FD498A">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Pr>
                <w:rFonts w:cs="Tahoma"/>
                <w:b/>
                <w:bCs/>
                <w:sz w:val="16"/>
                <w:szCs w:val="16"/>
              </w:rPr>
              <w:t>1 315</w:t>
            </w:r>
          </w:p>
        </w:tc>
        <w:tc>
          <w:tcPr>
            <w:tcW w:w="737" w:type="dxa"/>
            <w:shd w:val="clear" w:color="auto" w:fill="B4C6E7" w:themeFill="accent5" w:themeFillTint="66"/>
            <w:noWrap/>
            <w:vAlign w:val="center"/>
            <w:hideMark/>
          </w:tcPr>
          <w:p w14:paraId="1FF602B0" w14:textId="77777777" w:rsidR="00FD498A" w:rsidRDefault="00FD498A" w:rsidP="00FD498A">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Pr>
                <w:rFonts w:cs="Tahoma"/>
                <w:b/>
                <w:bCs/>
                <w:sz w:val="16"/>
                <w:szCs w:val="16"/>
              </w:rPr>
              <w:t>1 351</w:t>
            </w:r>
          </w:p>
        </w:tc>
        <w:tc>
          <w:tcPr>
            <w:tcW w:w="737" w:type="dxa"/>
            <w:shd w:val="clear" w:color="auto" w:fill="B4C6E7" w:themeFill="accent5" w:themeFillTint="66"/>
            <w:noWrap/>
            <w:vAlign w:val="center"/>
            <w:hideMark/>
          </w:tcPr>
          <w:p w14:paraId="3BD1E7B7" w14:textId="77777777" w:rsidR="00FD498A" w:rsidRDefault="00FD498A" w:rsidP="00FD498A">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Pr>
                <w:rFonts w:cs="Tahoma"/>
                <w:b/>
                <w:bCs/>
                <w:sz w:val="16"/>
                <w:szCs w:val="16"/>
              </w:rPr>
              <w:t>33 310</w:t>
            </w:r>
          </w:p>
        </w:tc>
        <w:tc>
          <w:tcPr>
            <w:tcW w:w="737" w:type="dxa"/>
            <w:shd w:val="clear" w:color="auto" w:fill="B4C6E7" w:themeFill="accent5" w:themeFillTint="66"/>
            <w:noWrap/>
            <w:vAlign w:val="center"/>
            <w:hideMark/>
          </w:tcPr>
          <w:p w14:paraId="7EB31FC8" w14:textId="77777777" w:rsidR="00FD498A" w:rsidRDefault="00FD498A" w:rsidP="00FD498A">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Pr>
                <w:rFonts w:cs="Tahoma"/>
                <w:b/>
                <w:bCs/>
                <w:sz w:val="16"/>
                <w:szCs w:val="16"/>
              </w:rPr>
              <w:t>34 884</w:t>
            </w:r>
          </w:p>
        </w:tc>
        <w:tc>
          <w:tcPr>
            <w:tcW w:w="737" w:type="dxa"/>
            <w:shd w:val="clear" w:color="auto" w:fill="B4C6E7" w:themeFill="accent5" w:themeFillTint="66"/>
            <w:noWrap/>
            <w:vAlign w:val="center"/>
            <w:hideMark/>
          </w:tcPr>
          <w:p w14:paraId="38D746B9" w14:textId="77777777" w:rsidR="00FD498A" w:rsidRDefault="00FD498A" w:rsidP="00FD498A">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Pr>
                <w:rFonts w:cs="Tahoma"/>
                <w:b/>
                <w:bCs/>
                <w:sz w:val="16"/>
                <w:szCs w:val="16"/>
              </w:rPr>
              <w:t>1 378</w:t>
            </w:r>
          </w:p>
        </w:tc>
        <w:tc>
          <w:tcPr>
            <w:tcW w:w="737" w:type="dxa"/>
            <w:shd w:val="clear" w:color="auto" w:fill="B4C6E7" w:themeFill="accent5" w:themeFillTint="66"/>
            <w:noWrap/>
            <w:vAlign w:val="center"/>
            <w:hideMark/>
          </w:tcPr>
          <w:p w14:paraId="35C105D8" w14:textId="77777777" w:rsidR="00FD498A" w:rsidRDefault="00FD498A" w:rsidP="00FD498A">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Pr>
                <w:rFonts w:cs="Tahoma"/>
                <w:b/>
                <w:bCs/>
                <w:sz w:val="16"/>
                <w:szCs w:val="16"/>
              </w:rPr>
              <w:t>1 356</w:t>
            </w:r>
          </w:p>
        </w:tc>
        <w:tc>
          <w:tcPr>
            <w:tcW w:w="737" w:type="dxa"/>
            <w:shd w:val="clear" w:color="auto" w:fill="B4C6E7" w:themeFill="accent5" w:themeFillTint="66"/>
            <w:noWrap/>
            <w:vAlign w:val="center"/>
            <w:hideMark/>
          </w:tcPr>
          <w:p w14:paraId="4909F2C1" w14:textId="77777777" w:rsidR="00FD498A" w:rsidRDefault="00FD498A" w:rsidP="00FD498A">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Pr>
                <w:rFonts w:cs="Tahoma"/>
                <w:b/>
                <w:bCs/>
                <w:sz w:val="16"/>
                <w:szCs w:val="16"/>
              </w:rPr>
              <w:t>18 552</w:t>
            </w:r>
          </w:p>
        </w:tc>
        <w:tc>
          <w:tcPr>
            <w:tcW w:w="737" w:type="dxa"/>
            <w:shd w:val="clear" w:color="auto" w:fill="B4C6E7" w:themeFill="accent5" w:themeFillTint="66"/>
            <w:noWrap/>
            <w:vAlign w:val="center"/>
            <w:hideMark/>
          </w:tcPr>
          <w:p w14:paraId="1DB2B44D" w14:textId="77777777" w:rsidR="00FD498A" w:rsidRDefault="00FD498A" w:rsidP="00FD498A">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Pr>
                <w:rFonts w:cs="Tahoma"/>
                <w:b/>
                <w:bCs/>
                <w:sz w:val="16"/>
                <w:szCs w:val="16"/>
              </w:rPr>
              <w:t>18 970</w:t>
            </w:r>
          </w:p>
        </w:tc>
      </w:tr>
      <w:tr w:rsidR="00FD498A" w:rsidRPr="009E610F" w14:paraId="40FCCE31" w14:textId="77777777" w:rsidTr="00FD498A">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134" w:type="dxa"/>
            <w:vMerge w:val="restart"/>
            <w:vAlign w:val="center"/>
            <w:hideMark/>
          </w:tcPr>
          <w:p w14:paraId="1A07D51D" w14:textId="77777777" w:rsidR="00FD498A" w:rsidRPr="00230FFA" w:rsidRDefault="00FD498A" w:rsidP="00FD498A">
            <w:pPr>
              <w:spacing w:after="0"/>
              <w:ind w:left="57"/>
              <w:jc w:val="left"/>
              <w:rPr>
                <w:rFonts w:cs="Tahoma"/>
                <w:sz w:val="16"/>
                <w:szCs w:val="16"/>
              </w:rPr>
            </w:pPr>
            <w:r w:rsidRPr="00230FFA">
              <w:rPr>
                <w:rFonts w:cs="Tahoma"/>
                <w:sz w:val="16"/>
                <w:szCs w:val="16"/>
              </w:rPr>
              <w:t>Školní kluby</w:t>
            </w:r>
          </w:p>
        </w:tc>
        <w:tc>
          <w:tcPr>
            <w:tcW w:w="1129" w:type="dxa"/>
            <w:noWrap/>
            <w:vAlign w:val="center"/>
            <w:hideMark/>
          </w:tcPr>
          <w:p w14:paraId="39877734" w14:textId="77777777" w:rsidR="00FD498A" w:rsidRPr="00FD498A" w:rsidRDefault="00FD498A" w:rsidP="00FD498A">
            <w:pPr>
              <w:spacing w:after="0"/>
              <w:ind w:left="57"/>
              <w:jc w:val="left"/>
              <w:cnfStyle w:val="000000100000" w:firstRow="0" w:lastRow="0" w:firstColumn="0" w:lastColumn="0" w:oddVBand="0" w:evenVBand="0" w:oddHBand="1" w:evenHBand="0" w:firstRowFirstColumn="0" w:firstRowLastColumn="0" w:lastRowFirstColumn="0" w:lastRowLastColumn="0"/>
              <w:rPr>
                <w:rFonts w:cs="Tahoma"/>
                <w:b/>
                <w:sz w:val="16"/>
                <w:szCs w:val="16"/>
              </w:rPr>
            </w:pPr>
            <w:r w:rsidRPr="00FD498A">
              <w:rPr>
                <w:rFonts w:cs="Tahoma"/>
                <w:b/>
                <w:sz w:val="16"/>
                <w:szCs w:val="16"/>
              </w:rPr>
              <w:t>Kraj</w:t>
            </w:r>
          </w:p>
        </w:tc>
        <w:tc>
          <w:tcPr>
            <w:tcW w:w="629" w:type="dxa"/>
            <w:noWrap/>
            <w:vAlign w:val="center"/>
            <w:hideMark/>
          </w:tcPr>
          <w:p w14:paraId="1CF4CC2D" w14:textId="77777777" w:rsidR="00FD498A" w:rsidRDefault="00FD498A" w:rsidP="00FD498A">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6</w:t>
            </w:r>
          </w:p>
        </w:tc>
        <w:tc>
          <w:tcPr>
            <w:tcW w:w="737" w:type="dxa"/>
            <w:noWrap/>
            <w:vAlign w:val="center"/>
            <w:hideMark/>
          </w:tcPr>
          <w:p w14:paraId="76499C5B" w14:textId="77777777" w:rsidR="00FD498A" w:rsidRDefault="00FD498A" w:rsidP="00FD498A">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5</w:t>
            </w:r>
          </w:p>
        </w:tc>
        <w:tc>
          <w:tcPr>
            <w:tcW w:w="737" w:type="dxa"/>
            <w:noWrap/>
            <w:vAlign w:val="center"/>
            <w:hideMark/>
          </w:tcPr>
          <w:p w14:paraId="0100503D" w14:textId="77777777" w:rsidR="00FD498A" w:rsidRDefault="00FD498A" w:rsidP="00FD498A">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c>
          <w:tcPr>
            <w:tcW w:w="737" w:type="dxa"/>
            <w:noWrap/>
            <w:vAlign w:val="center"/>
            <w:hideMark/>
          </w:tcPr>
          <w:p w14:paraId="0412ED56" w14:textId="77777777" w:rsidR="00FD498A" w:rsidRDefault="00FD498A" w:rsidP="00FD498A">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c>
          <w:tcPr>
            <w:tcW w:w="737" w:type="dxa"/>
            <w:noWrap/>
            <w:vAlign w:val="center"/>
            <w:hideMark/>
          </w:tcPr>
          <w:p w14:paraId="6527A00F" w14:textId="77777777" w:rsidR="00FD498A" w:rsidRDefault="00FD498A" w:rsidP="00FD498A">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80</w:t>
            </w:r>
          </w:p>
        </w:tc>
        <w:tc>
          <w:tcPr>
            <w:tcW w:w="737" w:type="dxa"/>
            <w:noWrap/>
            <w:vAlign w:val="center"/>
            <w:hideMark/>
          </w:tcPr>
          <w:p w14:paraId="3C343E0B" w14:textId="77777777" w:rsidR="00FD498A" w:rsidRDefault="00FD498A" w:rsidP="00FD498A">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72</w:t>
            </w:r>
          </w:p>
        </w:tc>
        <w:tc>
          <w:tcPr>
            <w:tcW w:w="737" w:type="dxa"/>
            <w:noWrap/>
            <w:vAlign w:val="center"/>
            <w:hideMark/>
          </w:tcPr>
          <w:p w14:paraId="3B3CF760" w14:textId="77777777" w:rsidR="00FD498A" w:rsidRDefault="00FD498A" w:rsidP="00FD498A">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13</w:t>
            </w:r>
          </w:p>
        </w:tc>
        <w:tc>
          <w:tcPr>
            <w:tcW w:w="737" w:type="dxa"/>
            <w:noWrap/>
            <w:vAlign w:val="center"/>
            <w:hideMark/>
          </w:tcPr>
          <w:p w14:paraId="2CEAED60" w14:textId="77777777" w:rsidR="00FD498A" w:rsidRDefault="00FD498A" w:rsidP="00FD498A">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14</w:t>
            </w:r>
          </w:p>
        </w:tc>
        <w:tc>
          <w:tcPr>
            <w:tcW w:w="737" w:type="dxa"/>
            <w:noWrap/>
            <w:vAlign w:val="center"/>
            <w:hideMark/>
          </w:tcPr>
          <w:p w14:paraId="4BA14B00" w14:textId="77777777" w:rsidR="00FD498A" w:rsidRDefault="00FD498A" w:rsidP="00FD498A">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113</w:t>
            </w:r>
          </w:p>
        </w:tc>
        <w:tc>
          <w:tcPr>
            <w:tcW w:w="737" w:type="dxa"/>
            <w:noWrap/>
            <w:vAlign w:val="center"/>
            <w:hideMark/>
          </w:tcPr>
          <w:p w14:paraId="05C711A6" w14:textId="77777777" w:rsidR="00FD498A" w:rsidRDefault="00FD498A" w:rsidP="00FD498A">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124</w:t>
            </w:r>
          </w:p>
        </w:tc>
      </w:tr>
      <w:tr w:rsidR="00FD498A" w:rsidRPr="009E610F" w14:paraId="7DF04280" w14:textId="77777777" w:rsidTr="00FD498A">
        <w:trPr>
          <w:trHeight w:val="255"/>
          <w:jc w:val="center"/>
        </w:trPr>
        <w:tc>
          <w:tcPr>
            <w:cnfStyle w:val="001000000000" w:firstRow="0" w:lastRow="0" w:firstColumn="1" w:lastColumn="0" w:oddVBand="0" w:evenVBand="0" w:oddHBand="0" w:evenHBand="0" w:firstRowFirstColumn="0" w:firstRowLastColumn="0" w:lastRowFirstColumn="0" w:lastRowLastColumn="0"/>
            <w:tcW w:w="1134" w:type="dxa"/>
            <w:vMerge/>
            <w:vAlign w:val="center"/>
            <w:hideMark/>
          </w:tcPr>
          <w:p w14:paraId="3D7F132E" w14:textId="77777777" w:rsidR="00FD498A" w:rsidRPr="009E610F" w:rsidRDefault="00FD498A" w:rsidP="00FD498A">
            <w:pPr>
              <w:spacing w:after="0"/>
              <w:jc w:val="center"/>
              <w:rPr>
                <w:rFonts w:cs="Tahoma"/>
                <w:color w:val="FF0000"/>
                <w:sz w:val="16"/>
                <w:szCs w:val="16"/>
              </w:rPr>
            </w:pPr>
          </w:p>
        </w:tc>
        <w:tc>
          <w:tcPr>
            <w:tcW w:w="1129" w:type="dxa"/>
            <w:shd w:val="clear" w:color="auto" w:fill="B4C6E7" w:themeFill="accent5" w:themeFillTint="66"/>
            <w:noWrap/>
            <w:vAlign w:val="center"/>
            <w:hideMark/>
          </w:tcPr>
          <w:p w14:paraId="4F0F9C55" w14:textId="77777777" w:rsidR="00FD498A" w:rsidRPr="00FD498A" w:rsidRDefault="00FD498A" w:rsidP="00FD498A">
            <w:pPr>
              <w:spacing w:after="0"/>
              <w:ind w:left="57"/>
              <w:jc w:val="left"/>
              <w:cnfStyle w:val="000000000000" w:firstRow="0" w:lastRow="0" w:firstColumn="0" w:lastColumn="0" w:oddVBand="0" w:evenVBand="0" w:oddHBand="0" w:evenHBand="0" w:firstRowFirstColumn="0" w:firstRowLastColumn="0" w:lastRowFirstColumn="0" w:lastRowLastColumn="0"/>
              <w:rPr>
                <w:rFonts w:cs="Tahoma"/>
                <w:b/>
                <w:sz w:val="16"/>
                <w:szCs w:val="16"/>
              </w:rPr>
            </w:pPr>
            <w:r w:rsidRPr="00FD498A">
              <w:rPr>
                <w:rFonts w:cs="Tahoma"/>
                <w:b/>
                <w:sz w:val="16"/>
                <w:szCs w:val="16"/>
              </w:rPr>
              <w:t>Obec</w:t>
            </w:r>
          </w:p>
        </w:tc>
        <w:tc>
          <w:tcPr>
            <w:tcW w:w="629" w:type="dxa"/>
            <w:noWrap/>
            <w:vAlign w:val="center"/>
            <w:hideMark/>
          </w:tcPr>
          <w:p w14:paraId="24ED53CE" w14:textId="77777777" w:rsidR="00FD498A" w:rsidRDefault="00FD498A" w:rsidP="00FD498A">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30</w:t>
            </w:r>
          </w:p>
        </w:tc>
        <w:tc>
          <w:tcPr>
            <w:tcW w:w="737" w:type="dxa"/>
            <w:noWrap/>
            <w:vAlign w:val="center"/>
            <w:hideMark/>
          </w:tcPr>
          <w:p w14:paraId="3FB4C108" w14:textId="77777777" w:rsidR="00FD498A" w:rsidRDefault="00FD498A" w:rsidP="00FD498A">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31</w:t>
            </w:r>
          </w:p>
        </w:tc>
        <w:tc>
          <w:tcPr>
            <w:tcW w:w="737" w:type="dxa"/>
            <w:noWrap/>
            <w:vAlign w:val="center"/>
            <w:hideMark/>
          </w:tcPr>
          <w:p w14:paraId="145E166B" w14:textId="77777777" w:rsidR="00FD498A" w:rsidRDefault="00FD498A" w:rsidP="00FD498A">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c>
          <w:tcPr>
            <w:tcW w:w="737" w:type="dxa"/>
            <w:noWrap/>
            <w:vAlign w:val="center"/>
            <w:hideMark/>
          </w:tcPr>
          <w:p w14:paraId="788EB76C" w14:textId="77777777" w:rsidR="00FD498A" w:rsidRDefault="00FD498A" w:rsidP="00FD498A">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c>
          <w:tcPr>
            <w:tcW w:w="737" w:type="dxa"/>
            <w:noWrap/>
            <w:vAlign w:val="center"/>
            <w:hideMark/>
          </w:tcPr>
          <w:p w14:paraId="161F9F0D" w14:textId="77777777" w:rsidR="00FD498A" w:rsidRDefault="00FD498A" w:rsidP="00FD498A">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2 263</w:t>
            </w:r>
          </w:p>
        </w:tc>
        <w:tc>
          <w:tcPr>
            <w:tcW w:w="737" w:type="dxa"/>
            <w:noWrap/>
            <w:vAlign w:val="center"/>
            <w:hideMark/>
          </w:tcPr>
          <w:p w14:paraId="56257017" w14:textId="77777777" w:rsidR="00FD498A" w:rsidRDefault="00FD498A" w:rsidP="00FD498A">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2 280</w:t>
            </w:r>
          </w:p>
        </w:tc>
        <w:tc>
          <w:tcPr>
            <w:tcW w:w="737" w:type="dxa"/>
            <w:noWrap/>
            <w:vAlign w:val="center"/>
            <w:hideMark/>
          </w:tcPr>
          <w:p w14:paraId="754A0F4C" w14:textId="77777777" w:rsidR="00FD498A" w:rsidRDefault="00FD498A" w:rsidP="00FD498A">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240</w:t>
            </w:r>
          </w:p>
        </w:tc>
        <w:tc>
          <w:tcPr>
            <w:tcW w:w="737" w:type="dxa"/>
            <w:noWrap/>
            <w:vAlign w:val="center"/>
            <w:hideMark/>
          </w:tcPr>
          <w:p w14:paraId="3539DADC" w14:textId="77777777" w:rsidR="00FD498A" w:rsidRDefault="00FD498A" w:rsidP="00FD498A">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230</w:t>
            </w:r>
          </w:p>
        </w:tc>
        <w:tc>
          <w:tcPr>
            <w:tcW w:w="737" w:type="dxa"/>
            <w:noWrap/>
            <w:vAlign w:val="center"/>
            <w:hideMark/>
          </w:tcPr>
          <w:p w14:paraId="078DF454" w14:textId="77777777" w:rsidR="00FD498A" w:rsidRDefault="00FD498A" w:rsidP="00FD498A">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2 676</w:t>
            </w:r>
          </w:p>
        </w:tc>
        <w:tc>
          <w:tcPr>
            <w:tcW w:w="737" w:type="dxa"/>
            <w:noWrap/>
            <w:vAlign w:val="center"/>
            <w:hideMark/>
          </w:tcPr>
          <w:p w14:paraId="6BE2FC27" w14:textId="77777777" w:rsidR="00FD498A" w:rsidRDefault="00FD498A" w:rsidP="00FD498A">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2 749</w:t>
            </w:r>
          </w:p>
        </w:tc>
      </w:tr>
      <w:tr w:rsidR="00FD498A" w:rsidRPr="009E610F" w14:paraId="3151AE28" w14:textId="77777777" w:rsidTr="00FD498A">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134" w:type="dxa"/>
            <w:vMerge/>
            <w:vAlign w:val="center"/>
            <w:hideMark/>
          </w:tcPr>
          <w:p w14:paraId="05341CB8" w14:textId="77777777" w:rsidR="00FD498A" w:rsidRPr="009E610F" w:rsidRDefault="00FD498A" w:rsidP="00FD498A">
            <w:pPr>
              <w:spacing w:after="0"/>
              <w:jc w:val="center"/>
              <w:rPr>
                <w:rFonts w:cs="Tahoma"/>
                <w:color w:val="FF0000"/>
                <w:sz w:val="16"/>
                <w:szCs w:val="16"/>
              </w:rPr>
            </w:pPr>
          </w:p>
        </w:tc>
        <w:tc>
          <w:tcPr>
            <w:tcW w:w="1129" w:type="dxa"/>
            <w:noWrap/>
            <w:vAlign w:val="center"/>
            <w:hideMark/>
          </w:tcPr>
          <w:p w14:paraId="3B3E67D5" w14:textId="77777777" w:rsidR="00FD498A" w:rsidRPr="00FD498A" w:rsidRDefault="00FD498A" w:rsidP="00FD498A">
            <w:pPr>
              <w:spacing w:after="0"/>
              <w:ind w:left="57"/>
              <w:jc w:val="left"/>
              <w:cnfStyle w:val="000000100000" w:firstRow="0" w:lastRow="0" w:firstColumn="0" w:lastColumn="0" w:oddVBand="0" w:evenVBand="0" w:oddHBand="1" w:evenHBand="0" w:firstRowFirstColumn="0" w:firstRowLastColumn="0" w:lastRowFirstColumn="0" w:lastRowLastColumn="0"/>
              <w:rPr>
                <w:rFonts w:cs="Tahoma"/>
                <w:b/>
                <w:sz w:val="16"/>
                <w:szCs w:val="16"/>
              </w:rPr>
            </w:pPr>
            <w:r w:rsidRPr="00FD498A">
              <w:rPr>
                <w:rFonts w:cs="Tahoma"/>
                <w:b/>
                <w:sz w:val="16"/>
                <w:szCs w:val="16"/>
              </w:rPr>
              <w:t>Soukromník</w:t>
            </w:r>
          </w:p>
        </w:tc>
        <w:tc>
          <w:tcPr>
            <w:tcW w:w="629" w:type="dxa"/>
            <w:noWrap/>
            <w:vAlign w:val="center"/>
            <w:hideMark/>
          </w:tcPr>
          <w:p w14:paraId="64221791" w14:textId="77777777" w:rsidR="00FD498A" w:rsidRDefault="00FD498A" w:rsidP="00FD498A">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1</w:t>
            </w:r>
          </w:p>
        </w:tc>
        <w:tc>
          <w:tcPr>
            <w:tcW w:w="737" w:type="dxa"/>
            <w:noWrap/>
            <w:vAlign w:val="center"/>
            <w:hideMark/>
          </w:tcPr>
          <w:p w14:paraId="0AEEF091" w14:textId="77777777" w:rsidR="00FD498A" w:rsidRDefault="00FD498A" w:rsidP="00FD498A">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1</w:t>
            </w:r>
          </w:p>
        </w:tc>
        <w:tc>
          <w:tcPr>
            <w:tcW w:w="737" w:type="dxa"/>
            <w:noWrap/>
            <w:vAlign w:val="center"/>
            <w:hideMark/>
          </w:tcPr>
          <w:p w14:paraId="0B8FAAD1" w14:textId="77777777" w:rsidR="00FD498A" w:rsidRDefault="00FD498A" w:rsidP="00FD498A">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c>
          <w:tcPr>
            <w:tcW w:w="737" w:type="dxa"/>
            <w:noWrap/>
            <w:vAlign w:val="center"/>
            <w:hideMark/>
          </w:tcPr>
          <w:p w14:paraId="2198D9FC" w14:textId="77777777" w:rsidR="00FD498A" w:rsidRDefault="00FD498A" w:rsidP="00FD498A">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c>
          <w:tcPr>
            <w:tcW w:w="737" w:type="dxa"/>
            <w:noWrap/>
            <w:vAlign w:val="center"/>
            <w:hideMark/>
          </w:tcPr>
          <w:p w14:paraId="7FEF6C03" w14:textId="77777777" w:rsidR="00FD498A" w:rsidRDefault="00FD498A" w:rsidP="00FD498A">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35</w:t>
            </w:r>
          </w:p>
        </w:tc>
        <w:tc>
          <w:tcPr>
            <w:tcW w:w="737" w:type="dxa"/>
            <w:noWrap/>
            <w:vAlign w:val="center"/>
            <w:hideMark/>
          </w:tcPr>
          <w:p w14:paraId="1F0FBCA2" w14:textId="77777777" w:rsidR="00FD498A" w:rsidRDefault="00FD498A" w:rsidP="00FD498A">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23</w:t>
            </w:r>
          </w:p>
        </w:tc>
        <w:tc>
          <w:tcPr>
            <w:tcW w:w="737" w:type="dxa"/>
            <w:noWrap/>
            <w:vAlign w:val="center"/>
            <w:hideMark/>
          </w:tcPr>
          <w:p w14:paraId="39C44AF9" w14:textId="77777777" w:rsidR="00FD498A" w:rsidRDefault="00FD498A" w:rsidP="00FD498A">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9</w:t>
            </w:r>
          </w:p>
        </w:tc>
        <w:tc>
          <w:tcPr>
            <w:tcW w:w="737" w:type="dxa"/>
            <w:noWrap/>
            <w:vAlign w:val="center"/>
            <w:hideMark/>
          </w:tcPr>
          <w:p w14:paraId="3A7D0E2C" w14:textId="77777777" w:rsidR="00FD498A" w:rsidRDefault="00FD498A" w:rsidP="00FD498A">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5</w:t>
            </w:r>
          </w:p>
        </w:tc>
        <w:tc>
          <w:tcPr>
            <w:tcW w:w="737" w:type="dxa"/>
            <w:noWrap/>
            <w:vAlign w:val="center"/>
            <w:hideMark/>
          </w:tcPr>
          <w:p w14:paraId="6A956E0C" w14:textId="77777777" w:rsidR="00FD498A" w:rsidRDefault="00FD498A" w:rsidP="00FD498A">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63</w:t>
            </w:r>
          </w:p>
        </w:tc>
        <w:tc>
          <w:tcPr>
            <w:tcW w:w="737" w:type="dxa"/>
            <w:noWrap/>
            <w:vAlign w:val="center"/>
            <w:hideMark/>
          </w:tcPr>
          <w:p w14:paraId="01ABA7D1" w14:textId="77777777" w:rsidR="00FD498A" w:rsidRDefault="00FD498A" w:rsidP="00FD498A">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67</w:t>
            </w:r>
          </w:p>
        </w:tc>
      </w:tr>
      <w:tr w:rsidR="00FD498A" w:rsidRPr="009E610F" w14:paraId="04AFC8C4" w14:textId="77777777" w:rsidTr="00FD498A">
        <w:trPr>
          <w:trHeight w:val="255"/>
          <w:jc w:val="center"/>
        </w:trPr>
        <w:tc>
          <w:tcPr>
            <w:cnfStyle w:val="001000000000" w:firstRow="0" w:lastRow="0" w:firstColumn="1" w:lastColumn="0" w:oddVBand="0" w:evenVBand="0" w:oddHBand="0" w:evenHBand="0" w:firstRowFirstColumn="0" w:firstRowLastColumn="0" w:lastRowFirstColumn="0" w:lastRowLastColumn="0"/>
            <w:tcW w:w="1134" w:type="dxa"/>
            <w:vMerge/>
            <w:vAlign w:val="center"/>
            <w:hideMark/>
          </w:tcPr>
          <w:p w14:paraId="2592F4F9" w14:textId="77777777" w:rsidR="00FD498A" w:rsidRPr="009E610F" w:rsidRDefault="00FD498A" w:rsidP="00FD498A">
            <w:pPr>
              <w:spacing w:after="0"/>
              <w:jc w:val="center"/>
              <w:rPr>
                <w:rFonts w:cs="Tahoma"/>
                <w:color w:val="FF0000"/>
                <w:sz w:val="16"/>
                <w:szCs w:val="16"/>
              </w:rPr>
            </w:pPr>
          </w:p>
        </w:tc>
        <w:tc>
          <w:tcPr>
            <w:tcW w:w="1129" w:type="dxa"/>
            <w:shd w:val="clear" w:color="auto" w:fill="B4C6E7" w:themeFill="accent5" w:themeFillTint="66"/>
            <w:noWrap/>
            <w:vAlign w:val="center"/>
            <w:hideMark/>
          </w:tcPr>
          <w:p w14:paraId="11CCC708" w14:textId="77777777" w:rsidR="00FD498A" w:rsidRPr="00FD498A" w:rsidRDefault="00FD498A" w:rsidP="00FD498A">
            <w:pPr>
              <w:spacing w:after="0"/>
              <w:ind w:left="57"/>
              <w:jc w:val="left"/>
              <w:cnfStyle w:val="000000000000" w:firstRow="0" w:lastRow="0" w:firstColumn="0" w:lastColumn="0" w:oddVBand="0" w:evenVBand="0" w:oddHBand="0" w:evenHBand="0" w:firstRowFirstColumn="0" w:firstRowLastColumn="0" w:lastRowFirstColumn="0" w:lastRowLastColumn="0"/>
              <w:rPr>
                <w:rFonts w:cs="Tahoma"/>
                <w:b/>
                <w:sz w:val="16"/>
                <w:szCs w:val="16"/>
              </w:rPr>
            </w:pPr>
            <w:r w:rsidRPr="00FD498A">
              <w:rPr>
                <w:rFonts w:cs="Tahoma"/>
                <w:b/>
                <w:sz w:val="16"/>
                <w:szCs w:val="16"/>
              </w:rPr>
              <w:t>Církev</w:t>
            </w:r>
          </w:p>
        </w:tc>
        <w:tc>
          <w:tcPr>
            <w:tcW w:w="629" w:type="dxa"/>
            <w:noWrap/>
            <w:vAlign w:val="center"/>
            <w:hideMark/>
          </w:tcPr>
          <w:p w14:paraId="77FC37D3" w14:textId="77777777" w:rsidR="00FD498A" w:rsidRDefault="00FD498A" w:rsidP="00FD498A">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1</w:t>
            </w:r>
          </w:p>
        </w:tc>
        <w:tc>
          <w:tcPr>
            <w:tcW w:w="737" w:type="dxa"/>
            <w:noWrap/>
            <w:vAlign w:val="center"/>
            <w:hideMark/>
          </w:tcPr>
          <w:p w14:paraId="21F68327" w14:textId="77777777" w:rsidR="00FD498A" w:rsidRDefault="00FD498A" w:rsidP="00FD498A">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1</w:t>
            </w:r>
          </w:p>
        </w:tc>
        <w:tc>
          <w:tcPr>
            <w:tcW w:w="737" w:type="dxa"/>
            <w:noWrap/>
            <w:vAlign w:val="center"/>
            <w:hideMark/>
          </w:tcPr>
          <w:p w14:paraId="09123F6B" w14:textId="77777777" w:rsidR="00FD498A" w:rsidRDefault="00FD498A" w:rsidP="00FD498A">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c>
          <w:tcPr>
            <w:tcW w:w="737" w:type="dxa"/>
            <w:noWrap/>
            <w:vAlign w:val="center"/>
            <w:hideMark/>
          </w:tcPr>
          <w:p w14:paraId="1C17B3F4" w14:textId="77777777" w:rsidR="00FD498A" w:rsidRDefault="00FD498A" w:rsidP="00FD498A">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c>
          <w:tcPr>
            <w:tcW w:w="737" w:type="dxa"/>
            <w:noWrap/>
            <w:vAlign w:val="center"/>
            <w:hideMark/>
          </w:tcPr>
          <w:p w14:paraId="545F6770" w14:textId="77777777" w:rsidR="00FD498A" w:rsidRDefault="00FD498A" w:rsidP="00FD498A">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84</w:t>
            </w:r>
          </w:p>
        </w:tc>
        <w:tc>
          <w:tcPr>
            <w:tcW w:w="737" w:type="dxa"/>
            <w:noWrap/>
            <w:vAlign w:val="center"/>
            <w:hideMark/>
          </w:tcPr>
          <w:p w14:paraId="6B101EAF" w14:textId="77777777" w:rsidR="00FD498A" w:rsidRDefault="00FD498A" w:rsidP="00FD498A">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108</w:t>
            </w:r>
          </w:p>
        </w:tc>
        <w:tc>
          <w:tcPr>
            <w:tcW w:w="737" w:type="dxa"/>
            <w:noWrap/>
            <w:vAlign w:val="center"/>
            <w:hideMark/>
          </w:tcPr>
          <w:p w14:paraId="64760819" w14:textId="77777777" w:rsidR="00FD498A" w:rsidRDefault="00FD498A" w:rsidP="00FD498A">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5</w:t>
            </w:r>
          </w:p>
        </w:tc>
        <w:tc>
          <w:tcPr>
            <w:tcW w:w="737" w:type="dxa"/>
            <w:noWrap/>
            <w:vAlign w:val="center"/>
            <w:hideMark/>
          </w:tcPr>
          <w:p w14:paraId="1F218FE9" w14:textId="77777777" w:rsidR="00FD498A" w:rsidRDefault="00FD498A" w:rsidP="00FD498A">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6</w:t>
            </w:r>
          </w:p>
        </w:tc>
        <w:tc>
          <w:tcPr>
            <w:tcW w:w="737" w:type="dxa"/>
            <w:noWrap/>
            <w:vAlign w:val="center"/>
            <w:hideMark/>
          </w:tcPr>
          <w:p w14:paraId="659A958A" w14:textId="77777777" w:rsidR="00FD498A" w:rsidRDefault="00FD498A" w:rsidP="00FD498A">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73</w:t>
            </w:r>
          </w:p>
        </w:tc>
        <w:tc>
          <w:tcPr>
            <w:tcW w:w="737" w:type="dxa"/>
            <w:noWrap/>
            <w:vAlign w:val="center"/>
            <w:hideMark/>
          </w:tcPr>
          <w:p w14:paraId="7667BC4D" w14:textId="77777777" w:rsidR="00FD498A" w:rsidRDefault="00FD498A" w:rsidP="00FD498A">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142</w:t>
            </w:r>
          </w:p>
        </w:tc>
      </w:tr>
      <w:tr w:rsidR="00FD498A" w:rsidRPr="009E610F" w14:paraId="6A2B149F" w14:textId="77777777" w:rsidTr="00FD498A">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134" w:type="dxa"/>
            <w:vMerge/>
            <w:vAlign w:val="center"/>
            <w:hideMark/>
          </w:tcPr>
          <w:p w14:paraId="66B5C52B" w14:textId="77777777" w:rsidR="00FD498A" w:rsidRPr="009E610F" w:rsidRDefault="00FD498A" w:rsidP="00FD498A">
            <w:pPr>
              <w:spacing w:after="0"/>
              <w:jc w:val="center"/>
              <w:rPr>
                <w:rFonts w:cs="Tahoma"/>
                <w:color w:val="FF0000"/>
                <w:sz w:val="16"/>
                <w:szCs w:val="16"/>
              </w:rPr>
            </w:pPr>
          </w:p>
        </w:tc>
        <w:tc>
          <w:tcPr>
            <w:tcW w:w="1129" w:type="dxa"/>
            <w:shd w:val="clear" w:color="auto" w:fill="4472C4" w:themeFill="accent5"/>
            <w:noWrap/>
            <w:vAlign w:val="center"/>
            <w:hideMark/>
          </w:tcPr>
          <w:p w14:paraId="6659E4C6" w14:textId="77777777" w:rsidR="00FD498A" w:rsidRPr="00230FFA" w:rsidRDefault="00FD498A" w:rsidP="00FD498A">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FFFFFF" w:themeColor="background1"/>
                <w:sz w:val="16"/>
                <w:szCs w:val="16"/>
              </w:rPr>
            </w:pPr>
            <w:r w:rsidRPr="00230FFA">
              <w:rPr>
                <w:rFonts w:cs="Tahoma"/>
                <w:b/>
                <w:bCs/>
                <w:color w:val="FFFFFF" w:themeColor="background1"/>
                <w:sz w:val="16"/>
                <w:szCs w:val="16"/>
              </w:rPr>
              <w:t>Celkem</w:t>
            </w:r>
          </w:p>
        </w:tc>
        <w:tc>
          <w:tcPr>
            <w:tcW w:w="629" w:type="dxa"/>
            <w:noWrap/>
            <w:vAlign w:val="center"/>
            <w:hideMark/>
          </w:tcPr>
          <w:p w14:paraId="21AA7E30" w14:textId="77777777" w:rsidR="00FD498A" w:rsidRDefault="00FD498A" w:rsidP="00FD498A">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Pr>
                <w:rFonts w:cs="Tahoma"/>
                <w:b/>
                <w:bCs/>
                <w:sz w:val="16"/>
                <w:szCs w:val="16"/>
              </w:rPr>
              <w:t>38</w:t>
            </w:r>
          </w:p>
        </w:tc>
        <w:tc>
          <w:tcPr>
            <w:tcW w:w="737" w:type="dxa"/>
            <w:noWrap/>
            <w:vAlign w:val="center"/>
            <w:hideMark/>
          </w:tcPr>
          <w:p w14:paraId="24B7AD63" w14:textId="77777777" w:rsidR="00FD498A" w:rsidRDefault="00FD498A" w:rsidP="00FD498A">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Pr>
                <w:rFonts w:cs="Tahoma"/>
                <w:b/>
                <w:bCs/>
                <w:sz w:val="16"/>
                <w:szCs w:val="16"/>
              </w:rPr>
              <w:t>38</w:t>
            </w:r>
          </w:p>
        </w:tc>
        <w:tc>
          <w:tcPr>
            <w:tcW w:w="737" w:type="dxa"/>
            <w:noWrap/>
            <w:vAlign w:val="center"/>
            <w:hideMark/>
          </w:tcPr>
          <w:p w14:paraId="3583806A" w14:textId="77777777" w:rsidR="00FD498A" w:rsidRDefault="00FD498A" w:rsidP="00FD498A">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Pr>
                <w:rFonts w:cs="Tahoma"/>
                <w:b/>
                <w:bCs/>
                <w:sz w:val="16"/>
                <w:szCs w:val="16"/>
              </w:rPr>
              <w:t>-</w:t>
            </w:r>
          </w:p>
        </w:tc>
        <w:tc>
          <w:tcPr>
            <w:tcW w:w="737" w:type="dxa"/>
            <w:noWrap/>
            <w:vAlign w:val="center"/>
            <w:hideMark/>
          </w:tcPr>
          <w:p w14:paraId="10E226FF" w14:textId="77777777" w:rsidR="00FD498A" w:rsidRDefault="00FD498A" w:rsidP="00FD498A">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Pr>
                <w:rFonts w:cs="Tahoma"/>
                <w:b/>
                <w:bCs/>
                <w:sz w:val="16"/>
                <w:szCs w:val="16"/>
              </w:rPr>
              <w:t>-</w:t>
            </w:r>
          </w:p>
        </w:tc>
        <w:tc>
          <w:tcPr>
            <w:tcW w:w="737" w:type="dxa"/>
            <w:noWrap/>
            <w:vAlign w:val="center"/>
            <w:hideMark/>
          </w:tcPr>
          <w:p w14:paraId="4EFEB8DC" w14:textId="77777777" w:rsidR="00FD498A" w:rsidRDefault="00FD498A" w:rsidP="00FD498A">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Pr>
                <w:rFonts w:cs="Tahoma"/>
                <w:b/>
                <w:bCs/>
                <w:sz w:val="16"/>
                <w:szCs w:val="16"/>
              </w:rPr>
              <w:t>2 462</w:t>
            </w:r>
          </w:p>
        </w:tc>
        <w:tc>
          <w:tcPr>
            <w:tcW w:w="737" w:type="dxa"/>
            <w:noWrap/>
            <w:vAlign w:val="center"/>
            <w:hideMark/>
          </w:tcPr>
          <w:p w14:paraId="1D06C0EB" w14:textId="77777777" w:rsidR="00FD498A" w:rsidRDefault="00FD498A" w:rsidP="00FD498A">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Pr>
                <w:rFonts w:cs="Tahoma"/>
                <w:b/>
                <w:bCs/>
                <w:sz w:val="16"/>
                <w:szCs w:val="16"/>
              </w:rPr>
              <w:t>2 483</w:t>
            </w:r>
          </w:p>
        </w:tc>
        <w:tc>
          <w:tcPr>
            <w:tcW w:w="737" w:type="dxa"/>
            <w:noWrap/>
            <w:vAlign w:val="center"/>
            <w:hideMark/>
          </w:tcPr>
          <w:p w14:paraId="2723A78D" w14:textId="77777777" w:rsidR="00FD498A" w:rsidRDefault="00FD498A" w:rsidP="00FD498A">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Pr>
                <w:rFonts w:cs="Tahoma"/>
                <w:b/>
                <w:bCs/>
                <w:sz w:val="16"/>
                <w:szCs w:val="16"/>
              </w:rPr>
              <w:t>267</w:t>
            </w:r>
          </w:p>
        </w:tc>
        <w:tc>
          <w:tcPr>
            <w:tcW w:w="737" w:type="dxa"/>
            <w:noWrap/>
            <w:vAlign w:val="center"/>
            <w:hideMark/>
          </w:tcPr>
          <w:p w14:paraId="1DDF9E32" w14:textId="77777777" w:rsidR="00FD498A" w:rsidRDefault="00FD498A" w:rsidP="00FD498A">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Pr>
                <w:rFonts w:cs="Tahoma"/>
                <w:b/>
                <w:bCs/>
                <w:sz w:val="16"/>
                <w:szCs w:val="16"/>
              </w:rPr>
              <w:t>255</w:t>
            </w:r>
          </w:p>
        </w:tc>
        <w:tc>
          <w:tcPr>
            <w:tcW w:w="737" w:type="dxa"/>
            <w:noWrap/>
            <w:vAlign w:val="center"/>
            <w:hideMark/>
          </w:tcPr>
          <w:p w14:paraId="26C4B311" w14:textId="77777777" w:rsidR="00FD498A" w:rsidRDefault="00FD498A" w:rsidP="00FD498A">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Pr>
                <w:rFonts w:cs="Tahoma"/>
                <w:b/>
                <w:bCs/>
                <w:sz w:val="16"/>
                <w:szCs w:val="16"/>
              </w:rPr>
              <w:t>2 925</w:t>
            </w:r>
          </w:p>
        </w:tc>
        <w:tc>
          <w:tcPr>
            <w:tcW w:w="737" w:type="dxa"/>
            <w:noWrap/>
            <w:vAlign w:val="center"/>
            <w:hideMark/>
          </w:tcPr>
          <w:p w14:paraId="631650EA" w14:textId="77777777" w:rsidR="00FD498A" w:rsidRDefault="00FD498A" w:rsidP="00FD498A">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Pr>
                <w:rFonts w:cs="Tahoma"/>
                <w:b/>
                <w:bCs/>
                <w:sz w:val="16"/>
                <w:szCs w:val="16"/>
              </w:rPr>
              <w:t>3 082</w:t>
            </w:r>
          </w:p>
        </w:tc>
      </w:tr>
    </w:tbl>
    <w:p w14:paraId="11C2FC05" w14:textId="77777777" w:rsidR="00B2151F" w:rsidRPr="00FD498A" w:rsidRDefault="00B2151F" w:rsidP="00B2151F">
      <w:pPr>
        <w:spacing w:after="0"/>
        <w:rPr>
          <w:sz w:val="16"/>
          <w:szCs w:val="16"/>
        </w:rPr>
      </w:pPr>
      <w:r w:rsidRPr="00FD498A">
        <w:rPr>
          <w:sz w:val="16"/>
          <w:szCs w:val="16"/>
        </w:rPr>
        <w:t>Poznámka:</w:t>
      </w:r>
    </w:p>
    <w:p w14:paraId="004B00A5" w14:textId="77777777" w:rsidR="00B2151F" w:rsidRPr="00FD498A" w:rsidRDefault="00B2151F" w:rsidP="00DE31F5">
      <w:pPr>
        <w:pStyle w:val="Odstavecseseznamem"/>
        <w:numPr>
          <w:ilvl w:val="0"/>
          <w:numId w:val="3"/>
        </w:numPr>
        <w:tabs>
          <w:tab w:val="clear" w:pos="1080"/>
          <w:tab w:val="num" w:pos="993"/>
        </w:tabs>
        <w:spacing w:after="0"/>
        <w:ind w:hanging="513"/>
        <w:rPr>
          <w:sz w:val="16"/>
          <w:szCs w:val="16"/>
        </w:rPr>
      </w:pPr>
      <w:r w:rsidRPr="00FD498A">
        <w:rPr>
          <w:sz w:val="16"/>
          <w:szCs w:val="16"/>
        </w:rPr>
        <w:t>školní kluby se na oddělení nerozdělují.</w:t>
      </w:r>
    </w:p>
    <w:p w14:paraId="58646F97" w14:textId="77777777" w:rsidR="00555895" w:rsidRPr="00FD498A" w:rsidRDefault="00555895" w:rsidP="00555895">
      <w:pPr>
        <w:rPr>
          <w:sz w:val="16"/>
          <w:szCs w:val="16"/>
        </w:rPr>
      </w:pPr>
      <w:r w:rsidRPr="00FD498A">
        <w:rPr>
          <w:sz w:val="16"/>
          <w:szCs w:val="16"/>
        </w:rPr>
        <w:t>Zdroj: MŠMT</w:t>
      </w:r>
    </w:p>
    <w:p w14:paraId="2019CFCC" w14:textId="26394EB0" w:rsidR="0075355F" w:rsidRDefault="0075355F" w:rsidP="0075355F">
      <w:pPr>
        <w:spacing w:before="120"/>
      </w:pPr>
      <w:r>
        <w:t>Celkový počet školních družin se ve sledovaném období nezměnil</w:t>
      </w:r>
      <w:r w:rsidR="00F80BD3">
        <w:t xml:space="preserve"> (počet školních družin zřizovaných soukromým subjektem se zvýšil o jednu, naopak počet školních družin zřizovaných krajem se o jednu snížil).</w:t>
      </w:r>
      <w:r>
        <w:t xml:space="preserve"> Tradičně nejvyšší zastoupení mají školní družiny zřízené při obecních základních školách.</w:t>
      </w:r>
    </w:p>
    <w:p w14:paraId="1945821B" w14:textId="69B17645" w:rsidR="0075355F" w:rsidRDefault="0075355F" w:rsidP="0075355F">
      <w:pPr>
        <w:spacing w:before="120"/>
      </w:pPr>
      <w:r>
        <w:t>Vlivem demografického vývoje stále dochází k nárůstu v počtu zapsaných účastníků a tím i počtu oddělení tohoto druhu zájmového vzdělávání. Celkový počet účastníků zájmového vzdělávání se ve školních družinách všech zřizovatelů navýšil o 1 574 účastníků (4,7 %), adekvátně tomu bylo zaznamenáno navýšení v počtu oddělení školních družin o 36 (2,7 %), nejvýraznější navýšení je pochopitelně znatelné v kategorii zařízení zřizovaných obcí.</w:t>
      </w:r>
    </w:p>
    <w:p w14:paraId="1A9CF3BE" w14:textId="54CB46FE" w:rsidR="0075355F" w:rsidRDefault="0075355F" w:rsidP="0075355F">
      <w:pPr>
        <w:spacing w:before="120"/>
      </w:pPr>
      <w:r>
        <w:t xml:space="preserve">V případě školních klubů nedošlo oproti předchozímu sledovanému období k výrazné změně – </w:t>
      </w:r>
      <w:r w:rsidR="00F80BD3">
        <w:t xml:space="preserve">počet školních klubů zřizovaných obcí se zvýšil o jeden, počet školních klubů zřizovaných krajem se o jeden snížil. </w:t>
      </w:r>
      <w:r>
        <w:t>Mírně se navýšil celkový počet zapsaných účastníků zájmového vzdělávání ve školním klubu, a</w:t>
      </w:r>
      <w:r w:rsidR="00EE6B7E">
        <w:t> </w:t>
      </w:r>
      <w:r>
        <w:t>to o 0,9 % (o 21 účastníků).</w:t>
      </w:r>
    </w:p>
    <w:p w14:paraId="123F80C4" w14:textId="77777777" w:rsidR="0050571F" w:rsidRPr="00683725" w:rsidRDefault="0050571F" w:rsidP="004161A7">
      <w:pPr>
        <w:pStyle w:val="Nadpis3"/>
        <w:tabs>
          <w:tab w:val="clear" w:pos="1997"/>
          <w:tab w:val="num" w:pos="1134"/>
        </w:tabs>
        <w:ind w:left="1134" w:hanging="1134"/>
      </w:pPr>
      <w:bookmarkStart w:id="150" w:name="_Toc477518786"/>
      <w:r w:rsidRPr="00683725">
        <w:t>Školská účelová zařízení</w:t>
      </w:r>
      <w:bookmarkEnd w:id="150"/>
    </w:p>
    <w:p w14:paraId="293B9048" w14:textId="77777777" w:rsidR="00683725" w:rsidRDefault="00683725" w:rsidP="004161A7">
      <w:pPr>
        <w:spacing w:before="120"/>
      </w:pPr>
      <w:r w:rsidRPr="00B6492C">
        <w:t>Školská účelová zařízení podle účelu, k němuž byla zřízena, napomáhají školám a školským zařízením při jejich činnosti, zajišťují materiálně technické služby, poradenské, informační nebo ekonomicko-administrativní služby, poskytují odborné, studijně pracovní, knihovnické a informační služby pro žáky, studenty, popřípadě zaměstnance, zajišťují praktické vyučování a výchovu mimo vyučování nebo vytvářejí podmínky pro praktické vyučování žáků a jejich zájmovou činnost</w:t>
      </w:r>
      <w:r>
        <w:t>.</w:t>
      </w:r>
    </w:p>
    <w:p w14:paraId="6D1AF305" w14:textId="77777777" w:rsidR="0050571F" w:rsidRPr="00683725" w:rsidRDefault="0050571F" w:rsidP="00555895">
      <w:pPr>
        <w:spacing w:before="240"/>
        <w:rPr>
          <w:rStyle w:val="Zvraznn1"/>
        </w:rPr>
      </w:pPr>
      <w:r w:rsidRPr="00683725">
        <w:rPr>
          <w:rStyle w:val="Zvraznn1"/>
        </w:rPr>
        <w:t>Školní hospodářství</w:t>
      </w:r>
    </w:p>
    <w:p w14:paraId="3DE9F0FE" w14:textId="77777777" w:rsidR="00683725" w:rsidRPr="00B6492C" w:rsidRDefault="00683725" w:rsidP="00683725">
      <w:pPr>
        <w:spacing w:before="120"/>
      </w:pPr>
      <w:r w:rsidRPr="00B6492C">
        <w:t>Školní hospodářství zajišťuje praktické vyučování žáků středních škol v oblasti zemědělství, zahradnictví, lesnictví a rybářství podle školních vzdělávacích programů příslušných škol. Školní hospodářství je školní statek, školní zahradnictví, školní polesí nebo školní rybářství.</w:t>
      </w:r>
    </w:p>
    <w:p w14:paraId="52CF0296" w14:textId="77777777" w:rsidR="00683725" w:rsidRPr="00B6492C" w:rsidRDefault="00683725" w:rsidP="00683725">
      <w:pPr>
        <w:spacing w:before="120"/>
      </w:pPr>
      <w:r w:rsidRPr="00B6492C">
        <w:t>Na území MSK v průběhu školního roku 2015/2016 působila celkem tři školní hospodářství, všechna zřizovaná krajem. Z nich jediným samostatným byl Školní statek, Opava, příspěvková organizace, dále to bylo školní zahradnictví při Střední zahradnické škole, Ostrava, příspěvková organizace, a školní hospodářství při Střední průmyslové škole a Obchodní akademii, Bruntál, příspěvková organizace.</w:t>
      </w:r>
    </w:p>
    <w:p w14:paraId="6AA304D0" w14:textId="77777777" w:rsidR="00725040" w:rsidRPr="00683725" w:rsidRDefault="00725040" w:rsidP="004161A7">
      <w:pPr>
        <w:spacing w:before="120"/>
      </w:pPr>
    </w:p>
    <w:p w14:paraId="0AFC94FB" w14:textId="77777777" w:rsidR="0050571F" w:rsidRDefault="0050571F" w:rsidP="004161A7">
      <w:pPr>
        <w:spacing w:before="240"/>
        <w:rPr>
          <w:rStyle w:val="Zvraznn1"/>
        </w:rPr>
      </w:pPr>
      <w:r w:rsidRPr="00683725">
        <w:rPr>
          <w:rStyle w:val="Zvraznn1"/>
        </w:rPr>
        <w:lastRenderedPageBreak/>
        <w:t>Střediska praktického vyučování</w:t>
      </w:r>
    </w:p>
    <w:p w14:paraId="16EC0680" w14:textId="77777777" w:rsidR="00683725" w:rsidRPr="00B6492C" w:rsidRDefault="00683725" w:rsidP="00683725">
      <w:pPr>
        <w:spacing w:before="120"/>
        <w:rPr>
          <w:b/>
        </w:rPr>
      </w:pPr>
      <w:r w:rsidRPr="00B6492C">
        <w:t>Středisko praktického vyučování zajišťuje praktické vyučování žáků středních škol podle školních vzdělávacích programů příslušných škol.</w:t>
      </w:r>
    </w:p>
    <w:p w14:paraId="77C22182" w14:textId="77777777" w:rsidR="0050571F" w:rsidRPr="00725040" w:rsidRDefault="0050571F" w:rsidP="00B2151F">
      <w:pPr>
        <w:pStyle w:val="Tabulka"/>
        <w:spacing w:before="240" w:beforeAutospacing="0" w:after="120" w:afterAutospacing="0"/>
        <w:jc w:val="both"/>
        <w:rPr>
          <w:color w:val="000000" w:themeColor="text1"/>
        </w:rPr>
      </w:pPr>
      <w:bookmarkStart w:id="151" w:name="_Toc477517616"/>
      <w:r w:rsidRPr="00725040">
        <w:rPr>
          <w:color w:val="000000" w:themeColor="text1"/>
        </w:rPr>
        <w:t>Střediska praktického vyučování</w:t>
      </w:r>
      <w:bookmarkEnd w:id="151"/>
    </w:p>
    <w:tbl>
      <w:tblPr>
        <w:tblStyle w:val="Tmavtabulkasmkou5zvraznn52"/>
        <w:tblW w:w="9072" w:type="dxa"/>
        <w:jc w:val="center"/>
        <w:tblLayout w:type="fixed"/>
        <w:tblCellMar>
          <w:left w:w="0" w:type="dxa"/>
          <w:right w:w="0" w:type="dxa"/>
        </w:tblCellMar>
        <w:tblLook w:val="04A0" w:firstRow="1" w:lastRow="0" w:firstColumn="1" w:lastColumn="0" w:noHBand="0" w:noVBand="1"/>
      </w:tblPr>
      <w:tblGrid>
        <w:gridCol w:w="2835"/>
        <w:gridCol w:w="2835"/>
        <w:gridCol w:w="1701"/>
        <w:gridCol w:w="1701"/>
      </w:tblGrid>
      <w:tr w:rsidR="00725040" w:rsidRPr="00725040" w14:paraId="30422B02" w14:textId="77777777" w:rsidTr="00725040">
        <w:trPr>
          <w:cnfStyle w:val="100000000000" w:firstRow="1" w:lastRow="0" w:firstColumn="0" w:lastColumn="0" w:oddVBand="0" w:evenVBand="0" w:oddHBand="0"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5670" w:type="dxa"/>
            <w:gridSpan w:val="2"/>
            <w:vMerge w:val="restart"/>
            <w:tcBorders>
              <w:bottom w:val="nil"/>
              <w:right w:val="single" w:sz="4" w:space="0" w:color="FFFFFF" w:themeColor="background1"/>
            </w:tcBorders>
            <w:vAlign w:val="center"/>
            <w:hideMark/>
          </w:tcPr>
          <w:p w14:paraId="6D8C5D3A" w14:textId="77777777" w:rsidR="00BC23DB" w:rsidRPr="00725040" w:rsidRDefault="00BC23DB" w:rsidP="00BC23DB">
            <w:pPr>
              <w:spacing w:after="0"/>
              <w:jc w:val="center"/>
              <w:rPr>
                <w:rFonts w:cs="Tahoma"/>
                <w:sz w:val="16"/>
                <w:szCs w:val="16"/>
              </w:rPr>
            </w:pPr>
            <w:r w:rsidRPr="00725040">
              <w:rPr>
                <w:rFonts w:cs="Tahoma"/>
                <w:sz w:val="16"/>
                <w:szCs w:val="16"/>
              </w:rPr>
              <w:t>Střediska praktického vyučování</w:t>
            </w:r>
          </w:p>
        </w:tc>
        <w:tc>
          <w:tcPr>
            <w:tcW w:w="3402" w:type="dxa"/>
            <w:gridSpan w:val="2"/>
            <w:tcBorders>
              <w:left w:val="single" w:sz="4" w:space="0" w:color="FFFFFF" w:themeColor="background1"/>
              <w:bottom w:val="nil"/>
            </w:tcBorders>
            <w:vAlign w:val="center"/>
            <w:hideMark/>
          </w:tcPr>
          <w:p w14:paraId="3CE17494" w14:textId="77777777" w:rsidR="00BC23DB" w:rsidRPr="00725040" w:rsidRDefault="00BC23DB" w:rsidP="00BC23DB">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725040">
              <w:rPr>
                <w:rFonts w:cs="Tahoma"/>
                <w:sz w:val="16"/>
                <w:szCs w:val="16"/>
              </w:rPr>
              <w:t>Školní rok</w:t>
            </w:r>
          </w:p>
        </w:tc>
      </w:tr>
      <w:tr w:rsidR="00725040" w:rsidRPr="009E610F" w14:paraId="39C16A29" w14:textId="77777777" w:rsidTr="00725040">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5670" w:type="dxa"/>
            <w:gridSpan w:val="2"/>
            <w:vMerge/>
            <w:tcBorders>
              <w:top w:val="nil"/>
            </w:tcBorders>
            <w:vAlign w:val="center"/>
            <w:hideMark/>
          </w:tcPr>
          <w:p w14:paraId="7578AC03" w14:textId="77777777" w:rsidR="00725040" w:rsidRPr="009E610F" w:rsidRDefault="00725040" w:rsidP="00725040">
            <w:pPr>
              <w:spacing w:after="0"/>
              <w:jc w:val="center"/>
              <w:rPr>
                <w:rFonts w:cs="Tahoma"/>
                <w:color w:val="FF0000"/>
                <w:sz w:val="16"/>
                <w:szCs w:val="16"/>
              </w:rPr>
            </w:pPr>
          </w:p>
        </w:tc>
        <w:tc>
          <w:tcPr>
            <w:tcW w:w="1701" w:type="dxa"/>
            <w:tcBorders>
              <w:top w:val="nil"/>
            </w:tcBorders>
            <w:noWrap/>
            <w:vAlign w:val="center"/>
            <w:hideMark/>
          </w:tcPr>
          <w:p w14:paraId="316BE973" w14:textId="77777777" w:rsidR="00725040" w:rsidRPr="00725040" w:rsidRDefault="00725040" w:rsidP="00725040">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Pr>
                <w:rFonts w:cs="Tahoma"/>
                <w:b/>
                <w:bCs/>
                <w:sz w:val="16"/>
                <w:szCs w:val="16"/>
              </w:rPr>
              <w:t>2014/2015</w:t>
            </w:r>
          </w:p>
        </w:tc>
        <w:tc>
          <w:tcPr>
            <w:tcW w:w="1701" w:type="dxa"/>
            <w:tcBorders>
              <w:top w:val="nil"/>
            </w:tcBorders>
            <w:noWrap/>
            <w:vAlign w:val="center"/>
            <w:hideMark/>
          </w:tcPr>
          <w:p w14:paraId="13E7AC15" w14:textId="77777777" w:rsidR="00725040" w:rsidRPr="00725040" w:rsidRDefault="00725040" w:rsidP="00725040">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Pr>
                <w:rFonts w:cs="Tahoma"/>
                <w:b/>
                <w:bCs/>
                <w:sz w:val="16"/>
                <w:szCs w:val="16"/>
              </w:rPr>
              <w:t>2015/2016</w:t>
            </w:r>
          </w:p>
        </w:tc>
      </w:tr>
      <w:tr w:rsidR="00725040" w:rsidRPr="009E610F" w14:paraId="0FD50D82" w14:textId="77777777" w:rsidTr="00725040">
        <w:trPr>
          <w:trHeight w:val="255"/>
          <w:jc w:val="center"/>
        </w:trPr>
        <w:tc>
          <w:tcPr>
            <w:cnfStyle w:val="001000000000" w:firstRow="0" w:lastRow="0" w:firstColumn="1" w:lastColumn="0" w:oddVBand="0" w:evenVBand="0" w:oddHBand="0" w:evenHBand="0" w:firstRowFirstColumn="0" w:firstRowLastColumn="0" w:lastRowFirstColumn="0" w:lastRowLastColumn="0"/>
            <w:tcW w:w="5670" w:type="dxa"/>
            <w:gridSpan w:val="2"/>
            <w:noWrap/>
            <w:vAlign w:val="center"/>
            <w:hideMark/>
          </w:tcPr>
          <w:p w14:paraId="4C127A24" w14:textId="77777777" w:rsidR="00725040" w:rsidRPr="00725040" w:rsidRDefault="00725040" w:rsidP="00725040">
            <w:pPr>
              <w:spacing w:after="0"/>
              <w:jc w:val="center"/>
              <w:rPr>
                <w:rFonts w:cs="Tahoma"/>
                <w:sz w:val="16"/>
                <w:szCs w:val="16"/>
              </w:rPr>
            </w:pPr>
            <w:r w:rsidRPr="00725040">
              <w:rPr>
                <w:rFonts w:cs="Tahoma"/>
                <w:sz w:val="16"/>
                <w:szCs w:val="16"/>
              </w:rPr>
              <w:t>Počet středisek</w:t>
            </w:r>
          </w:p>
        </w:tc>
        <w:tc>
          <w:tcPr>
            <w:tcW w:w="1701" w:type="dxa"/>
            <w:noWrap/>
            <w:vAlign w:val="center"/>
            <w:hideMark/>
          </w:tcPr>
          <w:p w14:paraId="7BE48959" w14:textId="77777777" w:rsidR="00725040" w:rsidRPr="00725040" w:rsidRDefault="00725040" w:rsidP="00725040">
            <w:pPr>
              <w:spacing w:after="0"/>
              <w:ind w:right="56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Pr>
                <w:rFonts w:cs="Tahoma"/>
                <w:b/>
                <w:bCs/>
                <w:sz w:val="16"/>
                <w:szCs w:val="16"/>
              </w:rPr>
              <w:t>2</w:t>
            </w:r>
          </w:p>
        </w:tc>
        <w:tc>
          <w:tcPr>
            <w:tcW w:w="1701" w:type="dxa"/>
            <w:noWrap/>
            <w:vAlign w:val="center"/>
            <w:hideMark/>
          </w:tcPr>
          <w:p w14:paraId="0976061C" w14:textId="77777777" w:rsidR="00725040" w:rsidRPr="00725040" w:rsidRDefault="00725040" w:rsidP="00725040">
            <w:pPr>
              <w:spacing w:after="0"/>
              <w:ind w:right="56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Pr>
                <w:rFonts w:cs="Tahoma"/>
                <w:b/>
                <w:bCs/>
                <w:sz w:val="16"/>
                <w:szCs w:val="16"/>
              </w:rPr>
              <w:t>2</w:t>
            </w:r>
          </w:p>
        </w:tc>
      </w:tr>
      <w:tr w:rsidR="00725040" w:rsidRPr="009E610F" w14:paraId="3E66093F" w14:textId="77777777" w:rsidTr="00725040">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835" w:type="dxa"/>
            <w:vMerge w:val="restart"/>
            <w:vAlign w:val="center"/>
            <w:hideMark/>
          </w:tcPr>
          <w:p w14:paraId="7B73E394" w14:textId="77777777" w:rsidR="00725040" w:rsidRPr="00725040" w:rsidRDefault="00725040" w:rsidP="00725040">
            <w:pPr>
              <w:spacing w:after="0"/>
              <w:ind w:left="57"/>
              <w:jc w:val="left"/>
              <w:rPr>
                <w:rFonts w:cs="Tahoma"/>
                <w:sz w:val="16"/>
                <w:szCs w:val="16"/>
              </w:rPr>
            </w:pPr>
            <w:r w:rsidRPr="00725040">
              <w:rPr>
                <w:rFonts w:cs="Tahoma"/>
                <w:sz w:val="16"/>
                <w:szCs w:val="16"/>
              </w:rPr>
              <w:t>Počet žáků v  DFV</w:t>
            </w:r>
          </w:p>
        </w:tc>
        <w:tc>
          <w:tcPr>
            <w:tcW w:w="2835" w:type="dxa"/>
            <w:noWrap/>
            <w:vAlign w:val="center"/>
            <w:hideMark/>
          </w:tcPr>
          <w:p w14:paraId="27EE9D2D" w14:textId="77777777" w:rsidR="00725040" w:rsidRPr="00725040" w:rsidRDefault="00725040" w:rsidP="00725040">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725040">
              <w:rPr>
                <w:rFonts w:cs="Tahoma"/>
                <w:sz w:val="16"/>
                <w:szCs w:val="16"/>
              </w:rPr>
              <w:t>1. ročník</w:t>
            </w:r>
          </w:p>
        </w:tc>
        <w:tc>
          <w:tcPr>
            <w:tcW w:w="1701" w:type="dxa"/>
            <w:noWrap/>
            <w:vAlign w:val="center"/>
            <w:hideMark/>
          </w:tcPr>
          <w:p w14:paraId="08109D4B" w14:textId="77777777" w:rsidR="00725040" w:rsidRPr="00725040" w:rsidRDefault="00725040" w:rsidP="00725040">
            <w:pPr>
              <w:spacing w:after="0"/>
              <w:ind w:right="56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28</w:t>
            </w:r>
          </w:p>
        </w:tc>
        <w:tc>
          <w:tcPr>
            <w:tcW w:w="1701" w:type="dxa"/>
            <w:noWrap/>
            <w:vAlign w:val="center"/>
            <w:hideMark/>
          </w:tcPr>
          <w:p w14:paraId="006F06D7" w14:textId="77777777" w:rsidR="00725040" w:rsidRPr="00725040" w:rsidRDefault="00725040" w:rsidP="00725040">
            <w:pPr>
              <w:spacing w:after="0"/>
              <w:ind w:right="56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27</w:t>
            </w:r>
          </w:p>
        </w:tc>
      </w:tr>
      <w:tr w:rsidR="00725040" w:rsidRPr="009E610F" w14:paraId="2678055E" w14:textId="77777777" w:rsidTr="00725040">
        <w:trPr>
          <w:trHeight w:val="255"/>
          <w:jc w:val="center"/>
        </w:trPr>
        <w:tc>
          <w:tcPr>
            <w:cnfStyle w:val="001000000000" w:firstRow="0" w:lastRow="0" w:firstColumn="1" w:lastColumn="0" w:oddVBand="0" w:evenVBand="0" w:oddHBand="0" w:evenHBand="0" w:firstRowFirstColumn="0" w:firstRowLastColumn="0" w:lastRowFirstColumn="0" w:lastRowLastColumn="0"/>
            <w:tcW w:w="2835" w:type="dxa"/>
            <w:vMerge/>
            <w:vAlign w:val="center"/>
            <w:hideMark/>
          </w:tcPr>
          <w:p w14:paraId="6B7D96FE" w14:textId="77777777" w:rsidR="00725040" w:rsidRPr="00725040" w:rsidRDefault="00725040" w:rsidP="00725040">
            <w:pPr>
              <w:spacing w:after="0"/>
              <w:ind w:left="57"/>
              <w:jc w:val="left"/>
              <w:rPr>
                <w:rFonts w:cs="Tahoma"/>
                <w:sz w:val="16"/>
                <w:szCs w:val="16"/>
              </w:rPr>
            </w:pPr>
          </w:p>
        </w:tc>
        <w:tc>
          <w:tcPr>
            <w:tcW w:w="2835" w:type="dxa"/>
            <w:shd w:val="clear" w:color="auto" w:fill="B4C6E7" w:themeFill="accent5" w:themeFillTint="66"/>
            <w:noWrap/>
            <w:vAlign w:val="center"/>
            <w:hideMark/>
          </w:tcPr>
          <w:p w14:paraId="4C168329" w14:textId="77777777" w:rsidR="00725040" w:rsidRPr="00725040" w:rsidRDefault="00725040" w:rsidP="00725040">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725040">
              <w:rPr>
                <w:rFonts w:cs="Tahoma"/>
                <w:sz w:val="16"/>
                <w:szCs w:val="16"/>
              </w:rPr>
              <w:t>2. ročník</w:t>
            </w:r>
          </w:p>
        </w:tc>
        <w:tc>
          <w:tcPr>
            <w:tcW w:w="1701" w:type="dxa"/>
            <w:noWrap/>
            <w:vAlign w:val="center"/>
            <w:hideMark/>
          </w:tcPr>
          <w:p w14:paraId="16B2A386" w14:textId="77777777" w:rsidR="00725040" w:rsidRPr="00725040" w:rsidRDefault="00725040" w:rsidP="00725040">
            <w:pPr>
              <w:spacing w:after="0"/>
              <w:ind w:right="56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20</w:t>
            </w:r>
          </w:p>
        </w:tc>
        <w:tc>
          <w:tcPr>
            <w:tcW w:w="1701" w:type="dxa"/>
            <w:noWrap/>
            <w:vAlign w:val="center"/>
            <w:hideMark/>
          </w:tcPr>
          <w:p w14:paraId="5E38072C" w14:textId="77777777" w:rsidR="00725040" w:rsidRPr="00725040" w:rsidRDefault="00725040" w:rsidP="00725040">
            <w:pPr>
              <w:spacing w:after="0"/>
              <w:ind w:right="56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29</w:t>
            </w:r>
          </w:p>
        </w:tc>
      </w:tr>
      <w:tr w:rsidR="00725040" w:rsidRPr="009E610F" w14:paraId="4015836C" w14:textId="77777777" w:rsidTr="00725040">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835" w:type="dxa"/>
            <w:vMerge/>
            <w:vAlign w:val="center"/>
            <w:hideMark/>
          </w:tcPr>
          <w:p w14:paraId="6572AD94" w14:textId="77777777" w:rsidR="00725040" w:rsidRPr="00725040" w:rsidRDefault="00725040" w:rsidP="00725040">
            <w:pPr>
              <w:spacing w:after="0"/>
              <w:ind w:left="57"/>
              <w:jc w:val="left"/>
              <w:rPr>
                <w:rFonts w:cs="Tahoma"/>
                <w:sz w:val="16"/>
                <w:szCs w:val="16"/>
              </w:rPr>
            </w:pPr>
          </w:p>
        </w:tc>
        <w:tc>
          <w:tcPr>
            <w:tcW w:w="2835" w:type="dxa"/>
            <w:noWrap/>
            <w:vAlign w:val="center"/>
            <w:hideMark/>
          </w:tcPr>
          <w:p w14:paraId="7B79FD13" w14:textId="77777777" w:rsidR="00725040" w:rsidRPr="00725040" w:rsidRDefault="00725040" w:rsidP="00725040">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725040">
              <w:rPr>
                <w:rFonts w:cs="Tahoma"/>
                <w:sz w:val="16"/>
                <w:szCs w:val="16"/>
              </w:rPr>
              <w:t>3. ročník</w:t>
            </w:r>
          </w:p>
        </w:tc>
        <w:tc>
          <w:tcPr>
            <w:tcW w:w="1701" w:type="dxa"/>
            <w:noWrap/>
            <w:vAlign w:val="center"/>
            <w:hideMark/>
          </w:tcPr>
          <w:p w14:paraId="11EEBAD7" w14:textId="77777777" w:rsidR="00725040" w:rsidRPr="00725040" w:rsidRDefault="00725040" w:rsidP="00725040">
            <w:pPr>
              <w:spacing w:after="0"/>
              <w:ind w:right="56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28</w:t>
            </w:r>
          </w:p>
        </w:tc>
        <w:tc>
          <w:tcPr>
            <w:tcW w:w="1701" w:type="dxa"/>
            <w:noWrap/>
            <w:vAlign w:val="center"/>
            <w:hideMark/>
          </w:tcPr>
          <w:p w14:paraId="0E82842E" w14:textId="77777777" w:rsidR="00725040" w:rsidRPr="00725040" w:rsidRDefault="00725040" w:rsidP="00725040">
            <w:pPr>
              <w:spacing w:after="0"/>
              <w:ind w:right="56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19</w:t>
            </w:r>
          </w:p>
        </w:tc>
      </w:tr>
      <w:tr w:rsidR="00725040" w:rsidRPr="009E610F" w14:paraId="66256963" w14:textId="77777777" w:rsidTr="00725040">
        <w:trPr>
          <w:trHeight w:val="255"/>
          <w:jc w:val="center"/>
        </w:trPr>
        <w:tc>
          <w:tcPr>
            <w:cnfStyle w:val="001000000000" w:firstRow="0" w:lastRow="0" w:firstColumn="1" w:lastColumn="0" w:oddVBand="0" w:evenVBand="0" w:oddHBand="0" w:evenHBand="0" w:firstRowFirstColumn="0" w:firstRowLastColumn="0" w:lastRowFirstColumn="0" w:lastRowLastColumn="0"/>
            <w:tcW w:w="2835" w:type="dxa"/>
            <w:vMerge/>
            <w:vAlign w:val="center"/>
            <w:hideMark/>
          </w:tcPr>
          <w:p w14:paraId="145F8E3E" w14:textId="77777777" w:rsidR="00725040" w:rsidRPr="00725040" w:rsidRDefault="00725040" w:rsidP="00725040">
            <w:pPr>
              <w:spacing w:after="0"/>
              <w:ind w:left="57"/>
              <w:jc w:val="left"/>
              <w:rPr>
                <w:rFonts w:cs="Tahoma"/>
                <w:sz w:val="16"/>
                <w:szCs w:val="16"/>
              </w:rPr>
            </w:pPr>
          </w:p>
        </w:tc>
        <w:tc>
          <w:tcPr>
            <w:tcW w:w="2835" w:type="dxa"/>
            <w:shd w:val="clear" w:color="auto" w:fill="B4C6E7" w:themeFill="accent5" w:themeFillTint="66"/>
            <w:noWrap/>
            <w:vAlign w:val="center"/>
            <w:hideMark/>
          </w:tcPr>
          <w:p w14:paraId="30E0A95B" w14:textId="77777777" w:rsidR="00725040" w:rsidRPr="00725040" w:rsidRDefault="00725040" w:rsidP="00725040">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725040">
              <w:rPr>
                <w:rFonts w:cs="Tahoma"/>
                <w:sz w:val="16"/>
                <w:szCs w:val="16"/>
              </w:rPr>
              <w:t>4. ročník</w:t>
            </w:r>
          </w:p>
        </w:tc>
        <w:tc>
          <w:tcPr>
            <w:tcW w:w="1701" w:type="dxa"/>
            <w:noWrap/>
            <w:vAlign w:val="center"/>
            <w:hideMark/>
          </w:tcPr>
          <w:p w14:paraId="35CDD0D1" w14:textId="77777777" w:rsidR="00725040" w:rsidRPr="00725040" w:rsidRDefault="00725040" w:rsidP="00725040">
            <w:pPr>
              <w:spacing w:after="0"/>
              <w:ind w:right="56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13</w:t>
            </w:r>
          </w:p>
        </w:tc>
        <w:tc>
          <w:tcPr>
            <w:tcW w:w="1701" w:type="dxa"/>
            <w:noWrap/>
            <w:vAlign w:val="center"/>
            <w:hideMark/>
          </w:tcPr>
          <w:p w14:paraId="33D0A3B7" w14:textId="77777777" w:rsidR="00725040" w:rsidRPr="00725040" w:rsidRDefault="00725040" w:rsidP="00725040">
            <w:pPr>
              <w:spacing w:after="0"/>
              <w:ind w:right="56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24</w:t>
            </w:r>
          </w:p>
        </w:tc>
      </w:tr>
      <w:tr w:rsidR="00725040" w:rsidRPr="009E610F" w14:paraId="3B93ACCE" w14:textId="77777777" w:rsidTr="00725040">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835" w:type="dxa"/>
            <w:vMerge/>
            <w:vAlign w:val="center"/>
            <w:hideMark/>
          </w:tcPr>
          <w:p w14:paraId="4448E6DD" w14:textId="77777777" w:rsidR="00725040" w:rsidRPr="00725040" w:rsidRDefault="00725040" w:rsidP="00725040">
            <w:pPr>
              <w:spacing w:after="0"/>
              <w:ind w:left="57"/>
              <w:jc w:val="left"/>
              <w:rPr>
                <w:rFonts w:cs="Tahoma"/>
                <w:sz w:val="16"/>
                <w:szCs w:val="16"/>
              </w:rPr>
            </w:pPr>
          </w:p>
        </w:tc>
        <w:tc>
          <w:tcPr>
            <w:tcW w:w="2835" w:type="dxa"/>
            <w:shd w:val="clear" w:color="auto" w:fill="4472C4" w:themeFill="accent5"/>
            <w:noWrap/>
            <w:vAlign w:val="center"/>
            <w:hideMark/>
          </w:tcPr>
          <w:p w14:paraId="3BCD7557" w14:textId="77777777" w:rsidR="00725040" w:rsidRPr="00725040" w:rsidRDefault="00725040" w:rsidP="00725040">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FFFFFF" w:themeColor="background1"/>
                <w:sz w:val="16"/>
                <w:szCs w:val="16"/>
              </w:rPr>
            </w:pPr>
            <w:r w:rsidRPr="00725040">
              <w:rPr>
                <w:rFonts w:cs="Tahoma"/>
                <w:b/>
                <w:bCs/>
                <w:color w:val="FFFFFF" w:themeColor="background1"/>
                <w:sz w:val="16"/>
                <w:szCs w:val="16"/>
              </w:rPr>
              <w:t>Celkem</w:t>
            </w:r>
          </w:p>
        </w:tc>
        <w:tc>
          <w:tcPr>
            <w:tcW w:w="1701" w:type="dxa"/>
            <w:noWrap/>
            <w:vAlign w:val="center"/>
            <w:hideMark/>
          </w:tcPr>
          <w:p w14:paraId="541B6844" w14:textId="77777777" w:rsidR="00725040" w:rsidRPr="00725040" w:rsidRDefault="00725040" w:rsidP="00725040">
            <w:pPr>
              <w:spacing w:after="0"/>
              <w:ind w:right="56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Pr>
                <w:rFonts w:cs="Tahoma"/>
                <w:b/>
                <w:bCs/>
                <w:sz w:val="16"/>
                <w:szCs w:val="16"/>
              </w:rPr>
              <w:t>89</w:t>
            </w:r>
          </w:p>
        </w:tc>
        <w:tc>
          <w:tcPr>
            <w:tcW w:w="1701" w:type="dxa"/>
            <w:noWrap/>
            <w:vAlign w:val="center"/>
            <w:hideMark/>
          </w:tcPr>
          <w:p w14:paraId="3A7BD47E" w14:textId="77777777" w:rsidR="00725040" w:rsidRPr="00725040" w:rsidRDefault="00725040" w:rsidP="00725040">
            <w:pPr>
              <w:spacing w:after="0"/>
              <w:ind w:right="56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Pr>
                <w:rFonts w:cs="Tahoma"/>
                <w:b/>
                <w:bCs/>
                <w:sz w:val="16"/>
                <w:szCs w:val="16"/>
              </w:rPr>
              <w:t>99</w:t>
            </w:r>
          </w:p>
        </w:tc>
      </w:tr>
      <w:tr w:rsidR="00725040" w:rsidRPr="009E610F" w14:paraId="234E0BD6" w14:textId="77777777" w:rsidTr="00725040">
        <w:trPr>
          <w:trHeight w:val="255"/>
          <w:jc w:val="center"/>
        </w:trPr>
        <w:tc>
          <w:tcPr>
            <w:cnfStyle w:val="001000000000" w:firstRow="0" w:lastRow="0" w:firstColumn="1" w:lastColumn="0" w:oddVBand="0" w:evenVBand="0" w:oddHBand="0" w:evenHBand="0" w:firstRowFirstColumn="0" w:firstRowLastColumn="0" w:lastRowFirstColumn="0" w:lastRowLastColumn="0"/>
            <w:tcW w:w="2835" w:type="dxa"/>
            <w:vMerge w:val="restart"/>
            <w:vAlign w:val="center"/>
            <w:hideMark/>
          </w:tcPr>
          <w:p w14:paraId="2B593C2B" w14:textId="77777777" w:rsidR="00725040" w:rsidRPr="00725040" w:rsidRDefault="00725040" w:rsidP="00725040">
            <w:pPr>
              <w:spacing w:after="0"/>
              <w:ind w:left="57"/>
              <w:jc w:val="left"/>
              <w:rPr>
                <w:rFonts w:cs="Tahoma"/>
                <w:sz w:val="16"/>
                <w:szCs w:val="16"/>
              </w:rPr>
            </w:pPr>
            <w:r w:rsidRPr="00725040">
              <w:rPr>
                <w:rFonts w:cs="Tahoma"/>
                <w:sz w:val="16"/>
                <w:szCs w:val="16"/>
              </w:rPr>
              <w:t>Učitelé odborného výcviku</w:t>
            </w:r>
          </w:p>
        </w:tc>
        <w:tc>
          <w:tcPr>
            <w:tcW w:w="2835" w:type="dxa"/>
            <w:shd w:val="clear" w:color="auto" w:fill="B4C6E7" w:themeFill="accent5" w:themeFillTint="66"/>
            <w:noWrap/>
            <w:vAlign w:val="center"/>
            <w:hideMark/>
          </w:tcPr>
          <w:p w14:paraId="19661597" w14:textId="77777777" w:rsidR="00725040" w:rsidRPr="00725040" w:rsidRDefault="00725040" w:rsidP="00725040">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725040">
              <w:rPr>
                <w:rFonts w:cs="Tahoma"/>
                <w:sz w:val="16"/>
                <w:szCs w:val="16"/>
              </w:rPr>
              <w:t>Fyzické osoby</w:t>
            </w:r>
          </w:p>
        </w:tc>
        <w:tc>
          <w:tcPr>
            <w:tcW w:w="1701" w:type="dxa"/>
            <w:noWrap/>
            <w:vAlign w:val="center"/>
            <w:hideMark/>
          </w:tcPr>
          <w:p w14:paraId="7C56FEC5" w14:textId="77777777" w:rsidR="00725040" w:rsidRPr="00725040" w:rsidRDefault="00725040" w:rsidP="00725040">
            <w:pPr>
              <w:spacing w:after="0"/>
              <w:ind w:right="56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6</w:t>
            </w:r>
          </w:p>
        </w:tc>
        <w:tc>
          <w:tcPr>
            <w:tcW w:w="1701" w:type="dxa"/>
            <w:noWrap/>
            <w:vAlign w:val="center"/>
            <w:hideMark/>
          </w:tcPr>
          <w:p w14:paraId="3078BF42" w14:textId="77777777" w:rsidR="00725040" w:rsidRPr="00725040" w:rsidRDefault="00725040" w:rsidP="00725040">
            <w:pPr>
              <w:spacing w:after="0"/>
              <w:ind w:right="56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6</w:t>
            </w:r>
          </w:p>
        </w:tc>
      </w:tr>
      <w:tr w:rsidR="00725040" w:rsidRPr="009E610F" w14:paraId="1BFEA4B1" w14:textId="77777777" w:rsidTr="00725040">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835" w:type="dxa"/>
            <w:vMerge/>
            <w:vAlign w:val="center"/>
            <w:hideMark/>
          </w:tcPr>
          <w:p w14:paraId="0428E7D0" w14:textId="77777777" w:rsidR="00725040" w:rsidRPr="009E610F" w:rsidRDefault="00725040" w:rsidP="00725040">
            <w:pPr>
              <w:spacing w:after="0"/>
              <w:jc w:val="center"/>
              <w:rPr>
                <w:rFonts w:cs="Tahoma"/>
                <w:color w:val="FF0000"/>
                <w:sz w:val="16"/>
                <w:szCs w:val="16"/>
              </w:rPr>
            </w:pPr>
          </w:p>
        </w:tc>
        <w:tc>
          <w:tcPr>
            <w:tcW w:w="2835" w:type="dxa"/>
            <w:noWrap/>
            <w:vAlign w:val="center"/>
            <w:hideMark/>
          </w:tcPr>
          <w:p w14:paraId="3051CC96" w14:textId="77777777" w:rsidR="00725040" w:rsidRPr="00725040" w:rsidRDefault="00725040" w:rsidP="00725040">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725040">
              <w:rPr>
                <w:rFonts w:cs="Tahoma"/>
                <w:sz w:val="16"/>
                <w:szCs w:val="16"/>
              </w:rPr>
              <w:t>Přepočtení na plně zaměstnané</w:t>
            </w:r>
          </w:p>
        </w:tc>
        <w:tc>
          <w:tcPr>
            <w:tcW w:w="1701" w:type="dxa"/>
            <w:noWrap/>
            <w:vAlign w:val="center"/>
            <w:hideMark/>
          </w:tcPr>
          <w:p w14:paraId="4D226EE8" w14:textId="77777777" w:rsidR="00725040" w:rsidRPr="00725040" w:rsidRDefault="00725040" w:rsidP="00725040">
            <w:pPr>
              <w:spacing w:after="0"/>
              <w:ind w:right="56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6</w:t>
            </w:r>
          </w:p>
        </w:tc>
        <w:tc>
          <w:tcPr>
            <w:tcW w:w="1701" w:type="dxa"/>
            <w:noWrap/>
            <w:vAlign w:val="center"/>
            <w:hideMark/>
          </w:tcPr>
          <w:p w14:paraId="3D05A102" w14:textId="77777777" w:rsidR="00725040" w:rsidRPr="00725040" w:rsidRDefault="00725040" w:rsidP="00725040">
            <w:pPr>
              <w:spacing w:after="0"/>
              <w:ind w:right="56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6</w:t>
            </w:r>
          </w:p>
        </w:tc>
      </w:tr>
    </w:tbl>
    <w:p w14:paraId="1300E169" w14:textId="77777777" w:rsidR="004161A7" w:rsidRPr="00725040" w:rsidRDefault="004161A7" w:rsidP="004161A7">
      <w:pPr>
        <w:rPr>
          <w:sz w:val="16"/>
          <w:szCs w:val="16"/>
        </w:rPr>
      </w:pPr>
      <w:r w:rsidRPr="00725040">
        <w:rPr>
          <w:sz w:val="16"/>
          <w:szCs w:val="16"/>
        </w:rPr>
        <w:t>Zdroj: MŠMT</w:t>
      </w:r>
    </w:p>
    <w:p w14:paraId="23D43B15" w14:textId="77777777" w:rsidR="00683725" w:rsidRPr="00B6492C" w:rsidRDefault="00683725" w:rsidP="00683725">
      <w:pPr>
        <w:spacing w:before="120"/>
      </w:pPr>
      <w:r w:rsidRPr="00B6492C">
        <w:t>V MSK v hodnoceném období působila dvě střediska praktického vyučování (SPV), která zajišťovala praktické vyučování žáků středních škol podle školních vzdělávacích programů příslušných oborů vzdělání, a to v oborech vzdělání Prodavač (29 žáků) a Uměleckořemeslné zpracování dřeva (70 žáků).</w:t>
      </w:r>
    </w:p>
    <w:p w14:paraId="1FEB687A" w14:textId="77777777" w:rsidR="00683725" w:rsidRPr="00B6492C" w:rsidRDefault="00683725" w:rsidP="00683725">
      <w:pPr>
        <w:spacing w:before="120"/>
      </w:pPr>
      <w:r w:rsidRPr="00B6492C">
        <w:t>Počet žáků ve střediscích praktického vyučování meziročně vzrostl o 10 žáků (11,2 %), počet pedagogických pracovníků zůstal beze změny. Obě SPV měla soukromé zřizovatele.</w:t>
      </w:r>
    </w:p>
    <w:p w14:paraId="2513CD9D" w14:textId="77777777" w:rsidR="00683725" w:rsidRPr="00B6492C" w:rsidRDefault="00683725" w:rsidP="00683725">
      <w:pPr>
        <w:spacing w:before="120"/>
      </w:pPr>
      <w:r w:rsidRPr="00B6492C">
        <w:t>Tento typ školských účelových zařízení je středními školami využíván již jen zcela ojediněle, většina středních škol si praktické vyučování svých žáků zajišťuje samostatně, a to zejména na svých pracovištích nebo na smluvních pracovištích partnerských podniků.</w:t>
      </w:r>
    </w:p>
    <w:p w14:paraId="03C3C9D8" w14:textId="77777777" w:rsidR="0050571F" w:rsidRPr="009D7EFD" w:rsidRDefault="0050571F" w:rsidP="00BF718C">
      <w:pPr>
        <w:spacing w:before="240"/>
        <w:rPr>
          <w:rStyle w:val="Zvraznn1"/>
        </w:rPr>
      </w:pPr>
      <w:r w:rsidRPr="009D7EFD">
        <w:rPr>
          <w:rStyle w:val="Zvraznn1"/>
        </w:rPr>
        <w:t>Přípravný stupeň základní školy speciální</w:t>
      </w:r>
    </w:p>
    <w:p w14:paraId="092313BA" w14:textId="50E45B51" w:rsidR="009D7EFD" w:rsidRPr="009D7EFD" w:rsidRDefault="009D7EFD" w:rsidP="009D7EFD">
      <w:pPr>
        <w:spacing w:before="120"/>
      </w:pPr>
      <w:r w:rsidRPr="009D7EFD">
        <w:t>V přípravném stupni základní školy speciální se vzdělávají děti s těžkým zdravotním postižením, zpravidla těžkým mentálním postižením, s více vadami a</w:t>
      </w:r>
      <w:r w:rsidR="00EE6B7E">
        <w:t> s </w:t>
      </w:r>
      <w:r w:rsidRPr="009D7EFD">
        <w:t>lékařskou diagnózou autismus. V Moravskoslezském kraji zajišťuje vzdělávání v přípravném stupni základní školy speciální aktuálně sedm zařízení různých zřizovatelů.</w:t>
      </w:r>
    </w:p>
    <w:p w14:paraId="21B87926" w14:textId="77777777" w:rsidR="0050571F" w:rsidRPr="009D7EFD" w:rsidRDefault="0050571F" w:rsidP="004161A7">
      <w:pPr>
        <w:pStyle w:val="Tabulka"/>
        <w:spacing w:before="360" w:beforeAutospacing="0" w:after="120" w:afterAutospacing="0"/>
        <w:jc w:val="both"/>
      </w:pPr>
      <w:bookmarkStart w:id="152" w:name="_Toc477517617"/>
      <w:r w:rsidRPr="009D7EFD">
        <w:t>Přípravný stupeň - počet zařízení, tříd a dětí, nově zařazen</w:t>
      </w:r>
      <w:r w:rsidR="00B2151F" w:rsidRPr="009D7EFD">
        <w:t>ých</w:t>
      </w:r>
      <w:bookmarkEnd w:id="152"/>
    </w:p>
    <w:tbl>
      <w:tblPr>
        <w:tblStyle w:val="Tmavtabulkasmkou5zvraznn52"/>
        <w:tblW w:w="9413" w:type="dxa"/>
        <w:jc w:val="center"/>
        <w:tblLayout w:type="fixed"/>
        <w:tblCellMar>
          <w:left w:w="0" w:type="dxa"/>
          <w:right w:w="0" w:type="dxa"/>
        </w:tblCellMar>
        <w:tblLook w:val="04A0" w:firstRow="1" w:lastRow="0" w:firstColumn="1" w:lastColumn="0" w:noHBand="0" w:noVBand="1"/>
      </w:tblPr>
      <w:tblGrid>
        <w:gridCol w:w="1701"/>
        <w:gridCol w:w="964"/>
        <w:gridCol w:w="964"/>
        <w:gridCol w:w="964"/>
        <w:gridCol w:w="964"/>
        <w:gridCol w:w="964"/>
        <w:gridCol w:w="964"/>
        <w:gridCol w:w="964"/>
        <w:gridCol w:w="964"/>
      </w:tblGrid>
      <w:tr w:rsidR="009E610F" w:rsidRPr="009E610F" w14:paraId="7900AE10" w14:textId="77777777" w:rsidTr="00FF5DF3">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701" w:type="dxa"/>
            <w:vMerge w:val="restart"/>
            <w:vAlign w:val="center"/>
            <w:hideMark/>
          </w:tcPr>
          <w:p w14:paraId="3D0C7195" w14:textId="77777777" w:rsidR="00B2151F" w:rsidRPr="009D7EFD" w:rsidRDefault="00B2151F" w:rsidP="00B2151F">
            <w:pPr>
              <w:spacing w:after="0"/>
              <w:jc w:val="center"/>
              <w:rPr>
                <w:rFonts w:cs="Tahoma"/>
                <w:sz w:val="16"/>
                <w:szCs w:val="16"/>
              </w:rPr>
            </w:pPr>
            <w:r w:rsidRPr="009D7EFD">
              <w:rPr>
                <w:rFonts w:cs="Tahoma"/>
                <w:sz w:val="16"/>
                <w:szCs w:val="16"/>
              </w:rPr>
              <w:t>Zřizovatel</w:t>
            </w:r>
          </w:p>
        </w:tc>
        <w:tc>
          <w:tcPr>
            <w:tcW w:w="5784" w:type="dxa"/>
            <w:gridSpan w:val="6"/>
            <w:tcBorders>
              <w:right w:val="single" w:sz="4" w:space="0" w:color="FFFFFF" w:themeColor="background1"/>
            </w:tcBorders>
            <w:noWrap/>
            <w:vAlign w:val="center"/>
            <w:hideMark/>
          </w:tcPr>
          <w:p w14:paraId="216E459C" w14:textId="77777777" w:rsidR="00B2151F" w:rsidRPr="009D7EFD" w:rsidRDefault="00B2151F" w:rsidP="00B2151F">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9D7EFD">
              <w:rPr>
                <w:rFonts w:cs="Tahoma"/>
                <w:sz w:val="16"/>
                <w:szCs w:val="16"/>
              </w:rPr>
              <w:t>Počet</w:t>
            </w:r>
          </w:p>
        </w:tc>
        <w:tc>
          <w:tcPr>
            <w:tcW w:w="1928" w:type="dxa"/>
            <w:gridSpan w:val="2"/>
            <w:vMerge w:val="restart"/>
            <w:tcBorders>
              <w:left w:val="single" w:sz="4" w:space="0" w:color="FFFFFF" w:themeColor="background1"/>
              <w:right w:val="nil"/>
            </w:tcBorders>
            <w:vAlign w:val="center"/>
            <w:hideMark/>
          </w:tcPr>
          <w:p w14:paraId="1E713B67" w14:textId="77777777" w:rsidR="00B2151F" w:rsidRPr="009D7EFD" w:rsidRDefault="00B2151F" w:rsidP="00B2151F">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9D7EFD">
              <w:rPr>
                <w:rFonts w:cs="Tahoma"/>
                <w:sz w:val="16"/>
                <w:szCs w:val="16"/>
              </w:rPr>
              <w:t>Z toho děti nově zařazené</w:t>
            </w:r>
          </w:p>
        </w:tc>
      </w:tr>
      <w:tr w:rsidR="009E610F" w:rsidRPr="009E610F" w14:paraId="0F23204C" w14:textId="77777777" w:rsidTr="00B2151F">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701" w:type="dxa"/>
            <w:vMerge/>
            <w:vAlign w:val="center"/>
            <w:hideMark/>
          </w:tcPr>
          <w:p w14:paraId="2A229F3D" w14:textId="77777777" w:rsidR="00B2151F" w:rsidRPr="009E610F" w:rsidRDefault="00B2151F" w:rsidP="00B2151F">
            <w:pPr>
              <w:spacing w:after="0"/>
              <w:jc w:val="center"/>
              <w:rPr>
                <w:rFonts w:cs="Tahoma"/>
                <w:color w:val="FF0000"/>
                <w:sz w:val="16"/>
                <w:szCs w:val="16"/>
              </w:rPr>
            </w:pPr>
          </w:p>
        </w:tc>
        <w:tc>
          <w:tcPr>
            <w:tcW w:w="1928" w:type="dxa"/>
            <w:gridSpan w:val="2"/>
            <w:noWrap/>
            <w:vAlign w:val="center"/>
            <w:hideMark/>
          </w:tcPr>
          <w:p w14:paraId="0D43B1B8" w14:textId="77777777" w:rsidR="00B2151F" w:rsidRPr="009D7EFD" w:rsidRDefault="00B2151F" w:rsidP="00B2151F">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9D7EFD">
              <w:rPr>
                <w:rFonts w:cs="Tahoma"/>
                <w:b/>
                <w:bCs/>
                <w:sz w:val="16"/>
                <w:szCs w:val="16"/>
              </w:rPr>
              <w:t>zařízení</w:t>
            </w:r>
          </w:p>
        </w:tc>
        <w:tc>
          <w:tcPr>
            <w:tcW w:w="1928" w:type="dxa"/>
            <w:gridSpan w:val="2"/>
            <w:noWrap/>
            <w:vAlign w:val="center"/>
            <w:hideMark/>
          </w:tcPr>
          <w:p w14:paraId="7905890D" w14:textId="77777777" w:rsidR="00B2151F" w:rsidRPr="009D7EFD" w:rsidRDefault="00B2151F" w:rsidP="00B2151F">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9D7EFD">
              <w:rPr>
                <w:rFonts w:cs="Tahoma"/>
                <w:b/>
                <w:bCs/>
                <w:sz w:val="16"/>
                <w:szCs w:val="16"/>
              </w:rPr>
              <w:t>tříd</w:t>
            </w:r>
          </w:p>
        </w:tc>
        <w:tc>
          <w:tcPr>
            <w:tcW w:w="1928" w:type="dxa"/>
            <w:gridSpan w:val="2"/>
            <w:vAlign w:val="center"/>
            <w:hideMark/>
          </w:tcPr>
          <w:p w14:paraId="6467B42D" w14:textId="77777777" w:rsidR="00B2151F" w:rsidRPr="009D7EFD" w:rsidRDefault="00B2151F" w:rsidP="00B2151F">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9D7EFD">
              <w:rPr>
                <w:rFonts w:cs="Tahoma"/>
                <w:b/>
                <w:bCs/>
                <w:sz w:val="16"/>
                <w:szCs w:val="16"/>
              </w:rPr>
              <w:t>dětí</w:t>
            </w:r>
          </w:p>
        </w:tc>
        <w:tc>
          <w:tcPr>
            <w:tcW w:w="1928" w:type="dxa"/>
            <w:gridSpan w:val="2"/>
            <w:vMerge/>
            <w:vAlign w:val="center"/>
            <w:hideMark/>
          </w:tcPr>
          <w:p w14:paraId="7978174F" w14:textId="77777777" w:rsidR="00B2151F" w:rsidRPr="009E610F" w:rsidRDefault="00B2151F" w:rsidP="00B2151F">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FF0000"/>
                <w:sz w:val="16"/>
                <w:szCs w:val="16"/>
              </w:rPr>
            </w:pPr>
          </w:p>
        </w:tc>
      </w:tr>
      <w:tr w:rsidR="009D7EFD" w:rsidRPr="009E610F" w14:paraId="40765324" w14:textId="77777777" w:rsidTr="00B2151F">
        <w:trPr>
          <w:trHeight w:val="240"/>
          <w:jc w:val="center"/>
        </w:trPr>
        <w:tc>
          <w:tcPr>
            <w:cnfStyle w:val="001000000000" w:firstRow="0" w:lastRow="0" w:firstColumn="1" w:lastColumn="0" w:oddVBand="0" w:evenVBand="0" w:oddHBand="0" w:evenHBand="0" w:firstRowFirstColumn="0" w:firstRowLastColumn="0" w:lastRowFirstColumn="0" w:lastRowLastColumn="0"/>
            <w:tcW w:w="1701" w:type="dxa"/>
            <w:vMerge/>
            <w:vAlign w:val="center"/>
            <w:hideMark/>
          </w:tcPr>
          <w:p w14:paraId="519ABAFB" w14:textId="77777777" w:rsidR="009D7EFD" w:rsidRPr="009E610F" w:rsidRDefault="009D7EFD" w:rsidP="009D7EFD">
            <w:pPr>
              <w:spacing w:after="0"/>
              <w:jc w:val="center"/>
              <w:rPr>
                <w:rFonts w:cs="Tahoma"/>
                <w:color w:val="FF0000"/>
                <w:sz w:val="16"/>
                <w:szCs w:val="16"/>
              </w:rPr>
            </w:pPr>
          </w:p>
        </w:tc>
        <w:tc>
          <w:tcPr>
            <w:tcW w:w="964" w:type="dxa"/>
            <w:noWrap/>
            <w:vAlign w:val="center"/>
            <w:hideMark/>
          </w:tcPr>
          <w:p w14:paraId="380411F1" w14:textId="77777777" w:rsidR="009D7EFD" w:rsidRDefault="009D7EFD" w:rsidP="009D7EFD">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Pr>
                <w:rFonts w:cs="Tahoma"/>
                <w:b/>
                <w:bCs/>
                <w:sz w:val="16"/>
                <w:szCs w:val="16"/>
              </w:rPr>
              <w:t>14/15</w:t>
            </w:r>
          </w:p>
        </w:tc>
        <w:tc>
          <w:tcPr>
            <w:tcW w:w="964" w:type="dxa"/>
            <w:noWrap/>
            <w:vAlign w:val="center"/>
            <w:hideMark/>
          </w:tcPr>
          <w:p w14:paraId="0F310D77" w14:textId="77777777" w:rsidR="009D7EFD" w:rsidRDefault="009D7EFD" w:rsidP="009D7EFD">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Pr>
                <w:rFonts w:cs="Tahoma"/>
                <w:b/>
                <w:bCs/>
                <w:sz w:val="16"/>
                <w:szCs w:val="16"/>
              </w:rPr>
              <w:t>15/16</w:t>
            </w:r>
          </w:p>
        </w:tc>
        <w:tc>
          <w:tcPr>
            <w:tcW w:w="964" w:type="dxa"/>
            <w:noWrap/>
            <w:vAlign w:val="center"/>
            <w:hideMark/>
          </w:tcPr>
          <w:p w14:paraId="67DE4992" w14:textId="77777777" w:rsidR="009D7EFD" w:rsidRDefault="009D7EFD" w:rsidP="009D7EFD">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Pr>
                <w:rFonts w:cs="Tahoma"/>
                <w:b/>
                <w:bCs/>
                <w:sz w:val="16"/>
                <w:szCs w:val="16"/>
              </w:rPr>
              <w:t>14/15</w:t>
            </w:r>
          </w:p>
        </w:tc>
        <w:tc>
          <w:tcPr>
            <w:tcW w:w="964" w:type="dxa"/>
            <w:noWrap/>
            <w:vAlign w:val="center"/>
            <w:hideMark/>
          </w:tcPr>
          <w:p w14:paraId="55B960D8" w14:textId="77777777" w:rsidR="009D7EFD" w:rsidRDefault="009D7EFD" w:rsidP="009D7EFD">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Pr>
                <w:rFonts w:cs="Tahoma"/>
                <w:b/>
                <w:bCs/>
                <w:sz w:val="16"/>
                <w:szCs w:val="16"/>
              </w:rPr>
              <w:t>15/16</w:t>
            </w:r>
          </w:p>
        </w:tc>
        <w:tc>
          <w:tcPr>
            <w:tcW w:w="964" w:type="dxa"/>
            <w:noWrap/>
            <w:vAlign w:val="center"/>
            <w:hideMark/>
          </w:tcPr>
          <w:p w14:paraId="43C53382" w14:textId="77777777" w:rsidR="009D7EFD" w:rsidRDefault="009D7EFD" w:rsidP="009D7EFD">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Pr>
                <w:rFonts w:cs="Tahoma"/>
                <w:b/>
                <w:bCs/>
                <w:sz w:val="16"/>
                <w:szCs w:val="16"/>
              </w:rPr>
              <w:t>14/15</w:t>
            </w:r>
          </w:p>
        </w:tc>
        <w:tc>
          <w:tcPr>
            <w:tcW w:w="964" w:type="dxa"/>
            <w:noWrap/>
            <w:vAlign w:val="center"/>
            <w:hideMark/>
          </w:tcPr>
          <w:p w14:paraId="7F55D16C" w14:textId="77777777" w:rsidR="009D7EFD" w:rsidRDefault="009D7EFD" w:rsidP="009D7EFD">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Pr>
                <w:rFonts w:cs="Tahoma"/>
                <w:b/>
                <w:bCs/>
                <w:sz w:val="16"/>
                <w:szCs w:val="16"/>
              </w:rPr>
              <w:t>15/16</w:t>
            </w:r>
          </w:p>
        </w:tc>
        <w:tc>
          <w:tcPr>
            <w:tcW w:w="964" w:type="dxa"/>
            <w:noWrap/>
            <w:vAlign w:val="center"/>
            <w:hideMark/>
          </w:tcPr>
          <w:p w14:paraId="1A501C37" w14:textId="77777777" w:rsidR="009D7EFD" w:rsidRDefault="009D7EFD" w:rsidP="009D7EFD">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Pr>
                <w:rFonts w:cs="Tahoma"/>
                <w:b/>
                <w:bCs/>
                <w:sz w:val="16"/>
                <w:szCs w:val="16"/>
              </w:rPr>
              <w:t>14/15</w:t>
            </w:r>
          </w:p>
        </w:tc>
        <w:tc>
          <w:tcPr>
            <w:tcW w:w="964" w:type="dxa"/>
            <w:noWrap/>
            <w:vAlign w:val="center"/>
            <w:hideMark/>
          </w:tcPr>
          <w:p w14:paraId="0E5726C0" w14:textId="77777777" w:rsidR="009D7EFD" w:rsidRDefault="009D7EFD" w:rsidP="009D7EFD">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Pr>
                <w:rFonts w:cs="Tahoma"/>
                <w:b/>
                <w:bCs/>
                <w:sz w:val="16"/>
                <w:szCs w:val="16"/>
              </w:rPr>
              <w:t>15/16</w:t>
            </w:r>
          </w:p>
        </w:tc>
      </w:tr>
      <w:tr w:rsidR="009D7EFD" w:rsidRPr="009E610F" w14:paraId="7B5459D8" w14:textId="77777777" w:rsidTr="00FF5DF3">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701" w:type="dxa"/>
            <w:shd w:val="clear" w:color="auto" w:fill="B4C6E7" w:themeFill="accent5" w:themeFillTint="66"/>
            <w:noWrap/>
            <w:vAlign w:val="center"/>
            <w:hideMark/>
          </w:tcPr>
          <w:p w14:paraId="1660592F" w14:textId="77777777" w:rsidR="009D7EFD" w:rsidRPr="009D7EFD" w:rsidRDefault="009D7EFD" w:rsidP="009D7EFD">
            <w:pPr>
              <w:spacing w:after="0"/>
              <w:ind w:left="57"/>
              <w:jc w:val="left"/>
              <w:rPr>
                <w:rFonts w:cs="Tahoma"/>
                <w:color w:val="auto"/>
                <w:sz w:val="16"/>
                <w:szCs w:val="16"/>
              </w:rPr>
            </w:pPr>
            <w:r w:rsidRPr="009D7EFD">
              <w:rPr>
                <w:rFonts w:cs="Tahoma"/>
                <w:color w:val="auto"/>
                <w:sz w:val="16"/>
                <w:szCs w:val="16"/>
              </w:rPr>
              <w:t>Kraj</w:t>
            </w:r>
          </w:p>
        </w:tc>
        <w:tc>
          <w:tcPr>
            <w:tcW w:w="964" w:type="dxa"/>
            <w:noWrap/>
            <w:vAlign w:val="center"/>
            <w:hideMark/>
          </w:tcPr>
          <w:p w14:paraId="094A1008" w14:textId="77777777" w:rsidR="009D7EFD" w:rsidRDefault="009D7EFD" w:rsidP="00FF5DF3">
            <w:pPr>
              <w:spacing w:after="0"/>
              <w:ind w:right="34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3</w:t>
            </w:r>
          </w:p>
        </w:tc>
        <w:tc>
          <w:tcPr>
            <w:tcW w:w="964" w:type="dxa"/>
            <w:noWrap/>
            <w:vAlign w:val="center"/>
            <w:hideMark/>
          </w:tcPr>
          <w:p w14:paraId="7955BFF8" w14:textId="77777777" w:rsidR="009D7EFD" w:rsidRDefault="009D7EFD" w:rsidP="00FF5DF3">
            <w:pPr>
              <w:spacing w:after="0"/>
              <w:ind w:right="34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4</w:t>
            </w:r>
          </w:p>
        </w:tc>
        <w:tc>
          <w:tcPr>
            <w:tcW w:w="964" w:type="dxa"/>
            <w:noWrap/>
            <w:vAlign w:val="center"/>
            <w:hideMark/>
          </w:tcPr>
          <w:p w14:paraId="69B28EB8" w14:textId="77777777" w:rsidR="009D7EFD" w:rsidRDefault="009D7EFD" w:rsidP="00FF5DF3">
            <w:pPr>
              <w:spacing w:after="0"/>
              <w:ind w:right="34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3</w:t>
            </w:r>
          </w:p>
        </w:tc>
        <w:tc>
          <w:tcPr>
            <w:tcW w:w="964" w:type="dxa"/>
            <w:noWrap/>
            <w:vAlign w:val="center"/>
            <w:hideMark/>
          </w:tcPr>
          <w:p w14:paraId="021A0BFA" w14:textId="77777777" w:rsidR="009D7EFD" w:rsidRDefault="009D7EFD" w:rsidP="00FF5DF3">
            <w:pPr>
              <w:spacing w:after="0"/>
              <w:ind w:right="34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5</w:t>
            </w:r>
          </w:p>
        </w:tc>
        <w:tc>
          <w:tcPr>
            <w:tcW w:w="964" w:type="dxa"/>
            <w:noWrap/>
            <w:vAlign w:val="center"/>
            <w:hideMark/>
          </w:tcPr>
          <w:p w14:paraId="3C4A3536" w14:textId="77777777" w:rsidR="009D7EFD" w:rsidRDefault="009D7EFD" w:rsidP="00FF5DF3">
            <w:pPr>
              <w:spacing w:after="0"/>
              <w:ind w:right="34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15</w:t>
            </w:r>
          </w:p>
        </w:tc>
        <w:tc>
          <w:tcPr>
            <w:tcW w:w="964" w:type="dxa"/>
            <w:noWrap/>
            <w:vAlign w:val="center"/>
            <w:hideMark/>
          </w:tcPr>
          <w:p w14:paraId="05E825BA" w14:textId="77777777" w:rsidR="009D7EFD" w:rsidRDefault="009D7EFD" w:rsidP="00FF5DF3">
            <w:pPr>
              <w:spacing w:after="0"/>
              <w:ind w:right="34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25</w:t>
            </w:r>
          </w:p>
        </w:tc>
        <w:tc>
          <w:tcPr>
            <w:tcW w:w="964" w:type="dxa"/>
            <w:noWrap/>
            <w:vAlign w:val="center"/>
            <w:hideMark/>
          </w:tcPr>
          <w:p w14:paraId="35FBF12A" w14:textId="77777777" w:rsidR="009D7EFD" w:rsidRDefault="009D7EFD" w:rsidP="00FF5DF3">
            <w:pPr>
              <w:spacing w:after="0"/>
              <w:ind w:right="34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10</w:t>
            </w:r>
          </w:p>
        </w:tc>
        <w:tc>
          <w:tcPr>
            <w:tcW w:w="964" w:type="dxa"/>
            <w:noWrap/>
            <w:vAlign w:val="center"/>
            <w:hideMark/>
          </w:tcPr>
          <w:p w14:paraId="1D5FB2A0" w14:textId="77777777" w:rsidR="009D7EFD" w:rsidRDefault="009D7EFD" w:rsidP="00FF5DF3">
            <w:pPr>
              <w:spacing w:after="0"/>
              <w:ind w:right="34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14</w:t>
            </w:r>
          </w:p>
        </w:tc>
      </w:tr>
      <w:tr w:rsidR="009D7EFD" w:rsidRPr="009E610F" w14:paraId="0EB30800" w14:textId="77777777" w:rsidTr="00FF5DF3">
        <w:trPr>
          <w:trHeight w:val="255"/>
          <w:jc w:val="center"/>
        </w:trPr>
        <w:tc>
          <w:tcPr>
            <w:cnfStyle w:val="001000000000" w:firstRow="0" w:lastRow="0" w:firstColumn="1" w:lastColumn="0" w:oddVBand="0" w:evenVBand="0" w:oddHBand="0" w:evenHBand="0" w:firstRowFirstColumn="0" w:firstRowLastColumn="0" w:lastRowFirstColumn="0" w:lastRowLastColumn="0"/>
            <w:tcW w:w="1701" w:type="dxa"/>
            <w:shd w:val="clear" w:color="auto" w:fill="B4C6E7" w:themeFill="accent5" w:themeFillTint="66"/>
            <w:noWrap/>
            <w:vAlign w:val="center"/>
            <w:hideMark/>
          </w:tcPr>
          <w:p w14:paraId="6E07BCBC" w14:textId="77777777" w:rsidR="009D7EFD" w:rsidRPr="009D7EFD" w:rsidRDefault="009D7EFD" w:rsidP="009D7EFD">
            <w:pPr>
              <w:spacing w:after="0"/>
              <w:ind w:left="57"/>
              <w:jc w:val="left"/>
              <w:rPr>
                <w:rFonts w:cs="Tahoma"/>
                <w:color w:val="auto"/>
                <w:sz w:val="16"/>
                <w:szCs w:val="16"/>
              </w:rPr>
            </w:pPr>
            <w:r w:rsidRPr="009D7EFD">
              <w:rPr>
                <w:rFonts w:cs="Tahoma"/>
                <w:color w:val="auto"/>
                <w:sz w:val="16"/>
                <w:szCs w:val="16"/>
              </w:rPr>
              <w:t>Církev</w:t>
            </w:r>
          </w:p>
        </w:tc>
        <w:tc>
          <w:tcPr>
            <w:tcW w:w="964" w:type="dxa"/>
            <w:noWrap/>
            <w:vAlign w:val="center"/>
            <w:hideMark/>
          </w:tcPr>
          <w:p w14:paraId="39E06F82" w14:textId="77777777" w:rsidR="009D7EFD" w:rsidRDefault="009D7EFD" w:rsidP="00FF5DF3">
            <w:pPr>
              <w:spacing w:after="0"/>
              <w:ind w:right="34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2</w:t>
            </w:r>
          </w:p>
        </w:tc>
        <w:tc>
          <w:tcPr>
            <w:tcW w:w="964" w:type="dxa"/>
            <w:noWrap/>
            <w:vAlign w:val="center"/>
            <w:hideMark/>
          </w:tcPr>
          <w:p w14:paraId="7222A7C3" w14:textId="77777777" w:rsidR="009D7EFD" w:rsidRDefault="009D7EFD" w:rsidP="00FF5DF3">
            <w:pPr>
              <w:spacing w:after="0"/>
              <w:ind w:right="34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3</w:t>
            </w:r>
          </w:p>
        </w:tc>
        <w:tc>
          <w:tcPr>
            <w:tcW w:w="964" w:type="dxa"/>
            <w:noWrap/>
            <w:vAlign w:val="center"/>
            <w:hideMark/>
          </w:tcPr>
          <w:p w14:paraId="368AE65E" w14:textId="77777777" w:rsidR="009D7EFD" w:rsidRDefault="009D7EFD" w:rsidP="00FF5DF3">
            <w:pPr>
              <w:spacing w:after="0"/>
              <w:ind w:right="34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2</w:t>
            </w:r>
          </w:p>
        </w:tc>
        <w:tc>
          <w:tcPr>
            <w:tcW w:w="964" w:type="dxa"/>
            <w:noWrap/>
            <w:vAlign w:val="center"/>
            <w:hideMark/>
          </w:tcPr>
          <w:p w14:paraId="09B467D0" w14:textId="77777777" w:rsidR="009D7EFD" w:rsidRDefault="009D7EFD" w:rsidP="00FF5DF3">
            <w:pPr>
              <w:spacing w:after="0"/>
              <w:ind w:right="34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2</w:t>
            </w:r>
          </w:p>
        </w:tc>
        <w:tc>
          <w:tcPr>
            <w:tcW w:w="964" w:type="dxa"/>
            <w:noWrap/>
            <w:vAlign w:val="center"/>
            <w:hideMark/>
          </w:tcPr>
          <w:p w14:paraId="68FF4ADC" w14:textId="77777777" w:rsidR="009D7EFD" w:rsidRDefault="009D7EFD" w:rsidP="00FF5DF3">
            <w:pPr>
              <w:spacing w:after="0"/>
              <w:ind w:right="34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8</w:t>
            </w:r>
          </w:p>
        </w:tc>
        <w:tc>
          <w:tcPr>
            <w:tcW w:w="964" w:type="dxa"/>
            <w:noWrap/>
            <w:vAlign w:val="center"/>
            <w:hideMark/>
          </w:tcPr>
          <w:p w14:paraId="24E7D1E2" w14:textId="77777777" w:rsidR="009D7EFD" w:rsidRDefault="009D7EFD" w:rsidP="00FF5DF3">
            <w:pPr>
              <w:spacing w:after="0"/>
              <w:ind w:right="34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9</w:t>
            </w:r>
          </w:p>
        </w:tc>
        <w:tc>
          <w:tcPr>
            <w:tcW w:w="964" w:type="dxa"/>
            <w:noWrap/>
            <w:vAlign w:val="center"/>
            <w:hideMark/>
          </w:tcPr>
          <w:p w14:paraId="6C6B9D85" w14:textId="77777777" w:rsidR="009D7EFD" w:rsidRDefault="009D7EFD" w:rsidP="00FF5DF3">
            <w:pPr>
              <w:spacing w:after="0"/>
              <w:ind w:right="34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7</w:t>
            </w:r>
          </w:p>
        </w:tc>
        <w:tc>
          <w:tcPr>
            <w:tcW w:w="964" w:type="dxa"/>
            <w:noWrap/>
            <w:vAlign w:val="center"/>
            <w:hideMark/>
          </w:tcPr>
          <w:p w14:paraId="7786F006" w14:textId="77777777" w:rsidR="009D7EFD" w:rsidRDefault="009D7EFD" w:rsidP="00FF5DF3">
            <w:pPr>
              <w:spacing w:after="0"/>
              <w:ind w:right="34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5</w:t>
            </w:r>
          </w:p>
        </w:tc>
      </w:tr>
      <w:tr w:rsidR="009D7EFD" w:rsidRPr="009E610F" w14:paraId="79089F4F" w14:textId="77777777" w:rsidTr="00FF5DF3">
        <w:trPr>
          <w:cnfStyle w:val="000000100000" w:firstRow="0" w:lastRow="0" w:firstColumn="0" w:lastColumn="0" w:oddVBand="0" w:evenVBand="0" w:oddHBand="1" w:evenHBand="0" w:firstRowFirstColumn="0" w:firstRowLastColumn="0" w:lastRowFirstColumn="0" w:lastRowLastColumn="0"/>
          <w:trHeight w:val="285"/>
          <w:jc w:val="center"/>
        </w:trPr>
        <w:tc>
          <w:tcPr>
            <w:cnfStyle w:val="001000000000" w:firstRow="0" w:lastRow="0" w:firstColumn="1" w:lastColumn="0" w:oddVBand="0" w:evenVBand="0" w:oddHBand="0" w:evenHBand="0" w:firstRowFirstColumn="0" w:firstRowLastColumn="0" w:lastRowFirstColumn="0" w:lastRowLastColumn="0"/>
            <w:tcW w:w="1701" w:type="dxa"/>
            <w:noWrap/>
            <w:vAlign w:val="center"/>
            <w:hideMark/>
          </w:tcPr>
          <w:p w14:paraId="0546982F" w14:textId="77777777" w:rsidR="009D7EFD" w:rsidRPr="009D7EFD" w:rsidRDefault="009D7EFD" w:rsidP="009D7EFD">
            <w:pPr>
              <w:spacing w:after="0"/>
              <w:jc w:val="center"/>
              <w:rPr>
                <w:rFonts w:cs="Tahoma"/>
                <w:sz w:val="16"/>
                <w:szCs w:val="16"/>
              </w:rPr>
            </w:pPr>
            <w:r w:rsidRPr="009D7EFD">
              <w:rPr>
                <w:rFonts w:cs="Tahoma"/>
                <w:sz w:val="16"/>
                <w:szCs w:val="16"/>
              </w:rPr>
              <w:t>Celkem</w:t>
            </w:r>
          </w:p>
        </w:tc>
        <w:tc>
          <w:tcPr>
            <w:tcW w:w="964" w:type="dxa"/>
            <w:noWrap/>
            <w:vAlign w:val="center"/>
            <w:hideMark/>
          </w:tcPr>
          <w:p w14:paraId="0048EEB0" w14:textId="77777777" w:rsidR="009D7EFD" w:rsidRPr="009D7EFD" w:rsidRDefault="009D7EFD" w:rsidP="00FF5DF3">
            <w:pPr>
              <w:spacing w:after="0"/>
              <w:ind w:right="340"/>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9D7EFD">
              <w:rPr>
                <w:rFonts w:cs="Tahoma"/>
                <w:b/>
                <w:bCs/>
                <w:sz w:val="16"/>
                <w:szCs w:val="16"/>
              </w:rPr>
              <w:t>5</w:t>
            </w:r>
          </w:p>
        </w:tc>
        <w:tc>
          <w:tcPr>
            <w:tcW w:w="964" w:type="dxa"/>
            <w:noWrap/>
            <w:vAlign w:val="center"/>
            <w:hideMark/>
          </w:tcPr>
          <w:p w14:paraId="08F97E7A" w14:textId="77777777" w:rsidR="009D7EFD" w:rsidRPr="009D7EFD" w:rsidRDefault="009D7EFD" w:rsidP="00FF5DF3">
            <w:pPr>
              <w:spacing w:after="0"/>
              <w:ind w:right="340"/>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9D7EFD">
              <w:rPr>
                <w:rFonts w:cs="Tahoma"/>
                <w:b/>
                <w:bCs/>
                <w:sz w:val="16"/>
                <w:szCs w:val="16"/>
              </w:rPr>
              <w:t>7</w:t>
            </w:r>
          </w:p>
        </w:tc>
        <w:tc>
          <w:tcPr>
            <w:tcW w:w="964" w:type="dxa"/>
            <w:noWrap/>
            <w:vAlign w:val="center"/>
            <w:hideMark/>
          </w:tcPr>
          <w:p w14:paraId="6675CC10" w14:textId="77777777" w:rsidR="009D7EFD" w:rsidRPr="009D7EFD" w:rsidRDefault="009D7EFD" w:rsidP="00FF5DF3">
            <w:pPr>
              <w:spacing w:after="0"/>
              <w:ind w:right="340"/>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9D7EFD">
              <w:rPr>
                <w:rFonts w:cs="Tahoma"/>
                <w:b/>
                <w:bCs/>
                <w:sz w:val="16"/>
                <w:szCs w:val="16"/>
              </w:rPr>
              <w:t>5</w:t>
            </w:r>
          </w:p>
        </w:tc>
        <w:tc>
          <w:tcPr>
            <w:tcW w:w="964" w:type="dxa"/>
            <w:noWrap/>
            <w:vAlign w:val="center"/>
            <w:hideMark/>
          </w:tcPr>
          <w:p w14:paraId="50225D71" w14:textId="77777777" w:rsidR="009D7EFD" w:rsidRPr="009D7EFD" w:rsidRDefault="009D7EFD" w:rsidP="00FF5DF3">
            <w:pPr>
              <w:spacing w:after="0"/>
              <w:ind w:right="340"/>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9D7EFD">
              <w:rPr>
                <w:rFonts w:cs="Tahoma"/>
                <w:b/>
                <w:bCs/>
                <w:sz w:val="16"/>
                <w:szCs w:val="16"/>
              </w:rPr>
              <w:t>7</w:t>
            </w:r>
          </w:p>
        </w:tc>
        <w:tc>
          <w:tcPr>
            <w:tcW w:w="964" w:type="dxa"/>
            <w:noWrap/>
            <w:vAlign w:val="center"/>
            <w:hideMark/>
          </w:tcPr>
          <w:p w14:paraId="51678839" w14:textId="77777777" w:rsidR="009D7EFD" w:rsidRPr="009D7EFD" w:rsidRDefault="009D7EFD" w:rsidP="00FF5DF3">
            <w:pPr>
              <w:spacing w:after="0"/>
              <w:ind w:right="340"/>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9D7EFD">
              <w:rPr>
                <w:rFonts w:cs="Tahoma"/>
                <w:b/>
                <w:bCs/>
                <w:sz w:val="16"/>
                <w:szCs w:val="16"/>
              </w:rPr>
              <w:t>23</w:t>
            </w:r>
          </w:p>
        </w:tc>
        <w:tc>
          <w:tcPr>
            <w:tcW w:w="964" w:type="dxa"/>
            <w:noWrap/>
            <w:vAlign w:val="center"/>
            <w:hideMark/>
          </w:tcPr>
          <w:p w14:paraId="0BE1DA30" w14:textId="77777777" w:rsidR="009D7EFD" w:rsidRPr="009D7EFD" w:rsidRDefault="009D7EFD" w:rsidP="00FF5DF3">
            <w:pPr>
              <w:spacing w:after="0"/>
              <w:ind w:right="340"/>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9D7EFD">
              <w:rPr>
                <w:rFonts w:cs="Tahoma"/>
                <w:b/>
                <w:bCs/>
                <w:sz w:val="16"/>
                <w:szCs w:val="16"/>
              </w:rPr>
              <w:t>34</w:t>
            </w:r>
          </w:p>
        </w:tc>
        <w:tc>
          <w:tcPr>
            <w:tcW w:w="964" w:type="dxa"/>
            <w:noWrap/>
            <w:vAlign w:val="center"/>
            <w:hideMark/>
          </w:tcPr>
          <w:p w14:paraId="727C10FE" w14:textId="77777777" w:rsidR="009D7EFD" w:rsidRPr="009D7EFD" w:rsidRDefault="009D7EFD" w:rsidP="00FF5DF3">
            <w:pPr>
              <w:spacing w:after="0"/>
              <w:ind w:right="340"/>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9D7EFD">
              <w:rPr>
                <w:rFonts w:cs="Tahoma"/>
                <w:b/>
                <w:bCs/>
                <w:sz w:val="16"/>
                <w:szCs w:val="16"/>
              </w:rPr>
              <w:t>17</w:t>
            </w:r>
          </w:p>
        </w:tc>
        <w:tc>
          <w:tcPr>
            <w:tcW w:w="964" w:type="dxa"/>
            <w:noWrap/>
            <w:vAlign w:val="center"/>
            <w:hideMark/>
          </w:tcPr>
          <w:p w14:paraId="1CA4CAE6" w14:textId="77777777" w:rsidR="009D7EFD" w:rsidRPr="009D7EFD" w:rsidRDefault="009D7EFD" w:rsidP="00FF5DF3">
            <w:pPr>
              <w:spacing w:after="0"/>
              <w:ind w:right="340"/>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9D7EFD">
              <w:rPr>
                <w:rFonts w:cs="Tahoma"/>
                <w:b/>
                <w:bCs/>
                <w:sz w:val="16"/>
                <w:szCs w:val="16"/>
              </w:rPr>
              <w:t>19</w:t>
            </w:r>
          </w:p>
        </w:tc>
      </w:tr>
    </w:tbl>
    <w:p w14:paraId="5AD49E05" w14:textId="77777777" w:rsidR="00B2151F" w:rsidRPr="009D7EFD" w:rsidRDefault="00B2151F" w:rsidP="00B2151F">
      <w:pPr>
        <w:rPr>
          <w:sz w:val="16"/>
          <w:szCs w:val="16"/>
        </w:rPr>
      </w:pPr>
      <w:r w:rsidRPr="009D7EFD">
        <w:rPr>
          <w:sz w:val="16"/>
          <w:szCs w:val="16"/>
        </w:rPr>
        <w:t>Zdroj: MŠMT</w:t>
      </w:r>
    </w:p>
    <w:p w14:paraId="29BF1DA1" w14:textId="0DFFA592" w:rsidR="009D7EFD" w:rsidRPr="009D7EFD" w:rsidRDefault="009D7EFD" w:rsidP="009D7EFD">
      <w:pPr>
        <w:spacing w:before="120"/>
      </w:pPr>
      <w:r w:rsidRPr="009D7EFD">
        <w:t xml:space="preserve">V souvislosti s navýšením počtu zařízení </w:t>
      </w:r>
      <w:r w:rsidR="00EE6B7E">
        <w:t xml:space="preserve">o dvě zařízení </w:t>
      </w:r>
      <w:r w:rsidRPr="009D7EFD">
        <w:t xml:space="preserve">se </w:t>
      </w:r>
      <w:r w:rsidR="00EE6B7E">
        <w:t xml:space="preserve">shodně </w:t>
      </w:r>
      <w:r w:rsidRPr="009D7EFD">
        <w:t>zvýšil také počet tříd</w:t>
      </w:r>
      <w:r w:rsidR="00EE6B7E">
        <w:t xml:space="preserve"> (o dvě)</w:t>
      </w:r>
      <w:r w:rsidRPr="009D7EFD">
        <w:t xml:space="preserve"> a dětí vzdělávajících se v přípravném stupni základní školy speciální</w:t>
      </w:r>
      <w:r w:rsidR="00EE6B7E">
        <w:t xml:space="preserve"> – nárůst počtu dětí o 11</w:t>
      </w:r>
      <w:r w:rsidRPr="009D7EFD">
        <w:t>.</w:t>
      </w:r>
    </w:p>
    <w:p w14:paraId="23E06DFA" w14:textId="77777777" w:rsidR="0050571F" w:rsidRPr="009D7EFD" w:rsidRDefault="0050571F" w:rsidP="00B2151F">
      <w:pPr>
        <w:pStyle w:val="Tabulka"/>
        <w:spacing w:before="360" w:beforeAutospacing="0" w:after="120" w:afterAutospacing="0"/>
        <w:jc w:val="both"/>
      </w:pPr>
      <w:bookmarkStart w:id="153" w:name="_Toc477517618"/>
      <w:r w:rsidRPr="009D7EFD">
        <w:t>Počet tříd a dětí dle postižení v přípravném stupni</w:t>
      </w:r>
      <w:bookmarkEnd w:id="153"/>
    </w:p>
    <w:tbl>
      <w:tblPr>
        <w:tblStyle w:val="Tmavtabulkasmkou5zvraznn52"/>
        <w:tblW w:w="9186" w:type="dxa"/>
        <w:jc w:val="center"/>
        <w:tblLayout w:type="fixed"/>
        <w:tblCellMar>
          <w:left w:w="0" w:type="dxa"/>
          <w:right w:w="0" w:type="dxa"/>
        </w:tblCellMar>
        <w:tblLook w:val="04A0" w:firstRow="1" w:lastRow="0" w:firstColumn="1" w:lastColumn="0" w:noHBand="0" w:noVBand="1"/>
      </w:tblPr>
      <w:tblGrid>
        <w:gridCol w:w="3062"/>
        <w:gridCol w:w="1531"/>
        <w:gridCol w:w="1531"/>
        <w:gridCol w:w="1531"/>
        <w:gridCol w:w="1531"/>
      </w:tblGrid>
      <w:tr w:rsidR="009E610F" w:rsidRPr="009E610F" w14:paraId="52E68E1D" w14:textId="77777777" w:rsidTr="00FF5DF3">
        <w:trPr>
          <w:cnfStyle w:val="100000000000" w:firstRow="1" w:lastRow="0" w:firstColumn="0" w:lastColumn="0" w:oddVBand="0" w:evenVBand="0" w:oddHBand="0" w:evenHBand="0" w:firstRowFirstColumn="0" w:firstRowLastColumn="0" w:lastRowFirstColumn="0" w:lastRowLastColumn="0"/>
          <w:trHeight w:val="210"/>
          <w:jc w:val="center"/>
        </w:trPr>
        <w:tc>
          <w:tcPr>
            <w:cnfStyle w:val="001000000000" w:firstRow="0" w:lastRow="0" w:firstColumn="1" w:lastColumn="0" w:oddVBand="0" w:evenVBand="0" w:oddHBand="0" w:evenHBand="0" w:firstRowFirstColumn="0" w:firstRowLastColumn="0" w:lastRowFirstColumn="0" w:lastRowLastColumn="0"/>
            <w:tcW w:w="3062" w:type="dxa"/>
            <w:vMerge w:val="restart"/>
            <w:tcBorders>
              <w:right w:val="single" w:sz="4" w:space="0" w:color="FFFFFF" w:themeColor="background1"/>
            </w:tcBorders>
            <w:vAlign w:val="center"/>
            <w:hideMark/>
          </w:tcPr>
          <w:p w14:paraId="73E7C40B" w14:textId="77777777" w:rsidR="00BF718C" w:rsidRPr="00FF5DF3" w:rsidRDefault="00BF718C" w:rsidP="00BF718C">
            <w:pPr>
              <w:spacing w:after="0"/>
              <w:jc w:val="center"/>
              <w:rPr>
                <w:rFonts w:cs="Tahoma"/>
                <w:sz w:val="16"/>
                <w:szCs w:val="16"/>
              </w:rPr>
            </w:pPr>
            <w:r w:rsidRPr="00FF5DF3">
              <w:rPr>
                <w:rFonts w:cs="Tahoma"/>
                <w:sz w:val="16"/>
                <w:szCs w:val="16"/>
              </w:rPr>
              <w:t>Druh postižení</w:t>
            </w:r>
          </w:p>
        </w:tc>
        <w:tc>
          <w:tcPr>
            <w:tcW w:w="3062" w:type="dxa"/>
            <w:gridSpan w:val="2"/>
            <w:tcBorders>
              <w:left w:val="single" w:sz="4" w:space="0" w:color="FFFFFF" w:themeColor="background1"/>
              <w:right w:val="single" w:sz="4" w:space="0" w:color="FFFFFF" w:themeColor="background1"/>
            </w:tcBorders>
            <w:vAlign w:val="center"/>
            <w:hideMark/>
          </w:tcPr>
          <w:p w14:paraId="1D58CAFE" w14:textId="77777777" w:rsidR="00BF718C" w:rsidRPr="00FF5DF3" w:rsidRDefault="00BF718C" w:rsidP="00BF718C">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FF5DF3">
              <w:rPr>
                <w:rFonts w:cs="Tahoma"/>
                <w:sz w:val="16"/>
                <w:szCs w:val="16"/>
              </w:rPr>
              <w:t>Počet dětí</w:t>
            </w:r>
          </w:p>
        </w:tc>
        <w:tc>
          <w:tcPr>
            <w:tcW w:w="3062" w:type="dxa"/>
            <w:gridSpan w:val="2"/>
            <w:tcBorders>
              <w:left w:val="single" w:sz="4" w:space="0" w:color="FFFFFF" w:themeColor="background1"/>
            </w:tcBorders>
            <w:vAlign w:val="center"/>
            <w:hideMark/>
          </w:tcPr>
          <w:p w14:paraId="72702273" w14:textId="77777777" w:rsidR="00BF718C" w:rsidRPr="00FF5DF3" w:rsidRDefault="00BF718C" w:rsidP="00BF718C">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FF5DF3">
              <w:rPr>
                <w:rFonts w:cs="Tahoma"/>
                <w:sz w:val="16"/>
                <w:szCs w:val="16"/>
              </w:rPr>
              <w:t>Počet tříd</w:t>
            </w:r>
          </w:p>
        </w:tc>
      </w:tr>
      <w:tr w:rsidR="00FF5DF3" w:rsidRPr="009E610F" w14:paraId="2982B380" w14:textId="77777777" w:rsidTr="00FF5DF3">
        <w:trPr>
          <w:cnfStyle w:val="000000100000" w:firstRow="0" w:lastRow="0" w:firstColumn="0" w:lastColumn="0" w:oddVBand="0" w:evenVBand="0" w:oddHBand="1" w:evenHBand="0" w:firstRowFirstColumn="0" w:firstRowLastColumn="0" w:lastRowFirstColumn="0" w:lastRowLastColumn="0"/>
          <w:trHeight w:val="210"/>
          <w:jc w:val="center"/>
        </w:trPr>
        <w:tc>
          <w:tcPr>
            <w:cnfStyle w:val="001000000000" w:firstRow="0" w:lastRow="0" w:firstColumn="1" w:lastColumn="0" w:oddVBand="0" w:evenVBand="0" w:oddHBand="0" w:evenHBand="0" w:firstRowFirstColumn="0" w:firstRowLastColumn="0" w:lastRowFirstColumn="0" w:lastRowLastColumn="0"/>
            <w:tcW w:w="3062" w:type="dxa"/>
            <w:vMerge/>
            <w:vAlign w:val="center"/>
            <w:hideMark/>
          </w:tcPr>
          <w:p w14:paraId="71E6BD95" w14:textId="77777777" w:rsidR="00FF5DF3" w:rsidRPr="009E610F" w:rsidRDefault="00FF5DF3" w:rsidP="00FF5DF3">
            <w:pPr>
              <w:spacing w:after="0"/>
              <w:jc w:val="center"/>
              <w:rPr>
                <w:rFonts w:cs="Tahoma"/>
                <w:color w:val="FF0000"/>
                <w:sz w:val="16"/>
                <w:szCs w:val="16"/>
              </w:rPr>
            </w:pPr>
          </w:p>
        </w:tc>
        <w:tc>
          <w:tcPr>
            <w:tcW w:w="1531" w:type="dxa"/>
            <w:noWrap/>
            <w:vAlign w:val="center"/>
            <w:hideMark/>
          </w:tcPr>
          <w:p w14:paraId="3C03EF2C" w14:textId="77777777" w:rsidR="00FF5DF3" w:rsidRDefault="00FF5DF3" w:rsidP="00FF5DF3">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Pr>
                <w:rFonts w:cs="Tahoma"/>
                <w:b/>
                <w:bCs/>
                <w:sz w:val="16"/>
                <w:szCs w:val="16"/>
              </w:rPr>
              <w:t>2014/2015</w:t>
            </w:r>
          </w:p>
        </w:tc>
        <w:tc>
          <w:tcPr>
            <w:tcW w:w="1531" w:type="dxa"/>
            <w:noWrap/>
            <w:vAlign w:val="center"/>
            <w:hideMark/>
          </w:tcPr>
          <w:p w14:paraId="7DFB3024" w14:textId="77777777" w:rsidR="00FF5DF3" w:rsidRDefault="00FF5DF3" w:rsidP="00FF5DF3">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Pr>
                <w:rFonts w:cs="Tahoma"/>
                <w:b/>
                <w:bCs/>
                <w:sz w:val="16"/>
                <w:szCs w:val="16"/>
              </w:rPr>
              <w:t>2015/2016</w:t>
            </w:r>
          </w:p>
        </w:tc>
        <w:tc>
          <w:tcPr>
            <w:tcW w:w="1531" w:type="dxa"/>
            <w:noWrap/>
            <w:vAlign w:val="center"/>
            <w:hideMark/>
          </w:tcPr>
          <w:p w14:paraId="2872C805" w14:textId="77777777" w:rsidR="00FF5DF3" w:rsidRDefault="00FF5DF3" w:rsidP="00FF5DF3">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Pr>
                <w:rFonts w:cs="Tahoma"/>
                <w:b/>
                <w:bCs/>
                <w:sz w:val="16"/>
                <w:szCs w:val="16"/>
              </w:rPr>
              <w:t>2014/2015</w:t>
            </w:r>
          </w:p>
        </w:tc>
        <w:tc>
          <w:tcPr>
            <w:tcW w:w="1531" w:type="dxa"/>
            <w:noWrap/>
            <w:vAlign w:val="center"/>
            <w:hideMark/>
          </w:tcPr>
          <w:p w14:paraId="567033DE" w14:textId="77777777" w:rsidR="00FF5DF3" w:rsidRDefault="00FF5DF3" w:rsidP="00FF5DF3">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Pr>
                <w:rFonts w:cs="Tahoma"/>
                <w:b/>
                <w:bCs/>
                <w:sz w:val="16"/>
                <w:szCs w:val="16"/>
              </w:rPr>
              <w:t>2015/2016</w:t>
            </w:r>
          </w:p>
        </w:tc>
      </w:tr>
      <w:tr w:rsidR="00FF5DF3" w:rsidRPr="009E610F" w14:paraId="5E241E56" w14:textId="77777777" w:rsidTr="00FF5DF3">
        <w:trPr>
          <w:trHeight w:val="255"/>
          <w:jc w:val="center"/>
        </w:trPr>
        <w:tc>
          <w:tcPr>
            <w:cnfStyle w:val="001000000000" w:firstRow="0" w:lastRow="0" w:firstColumn="1" w:lastColumn="0" w:oddVBand="0" w:evenVBand="0" w:oddHBand="0" w:evenHBand="0" w:firstRowFirstColumn="0" w:firstRowLastColumn="0" w:lastRowFirstColumn="0" w:lastRowLastColumn="0"/>
            <w:tcW w:w="3062" w:type="dxa"/>
            <w:shd w:val="clear" w:color="auto" w:fill="B4C6E7" w:themeFill="accent5" w:themeFillTint="66"/>
            <w:vAlign w:val="center"/>
            <w:hideMark/>
          </w:tcPr>
          <w:p w14:paraId="162D05E7" w14:textId="77777777" w:rsidR="00FF5DF3" w:rsidRPr="00FF5DF3" w:rsidRDefault="00FF5DF3" w:rsidP="00FF5DF3">
            <w:pPr>
              <w:spacing w:after="0"/>
              <w:ind w:left="57"/>
              <w:jc w:val="left"/>
              <w:rPr>
                <w:rFonts w:cs="Tahoma"/>
                <w:color w:val="auto"/>
                <w:sz w:val="16"/>
                <w:szCs w:val="16"/>
              </w:rPr>
            </w:pPr>
            <w:r w:rsidRPr="00FF5DF3">
              <w:rPr>
                <w:rFonts w:cs="Tahoma"/>
                <w:color w:val="auto"/>
                <w:sz w:val="16"/>
                <w:szCs w:val="16"/>
              </w:rPr>
              <w:t>Středně těžké mentální</w:t>
            </w:r>
          </w:p>
        </w:tc>
        <w:tc>
          <w:tcPr>
            <w:tcW w:w="1531" w:type="dxa"/>
            <w:noWrap/>
            <w:vAlign w:val="center"/>
            <w:hideMark/>
          </w:tcPr>
          <w:p w14:paraId="58481E92" w14:textId="77777777" w:rsidR="00FF5DF3" w:rsidRDefault="00FF5DF3" w:rsidP="00662D11">
            <w:pPr>
              <w:spacing w:after="0"/>
              <w:ind w:right="68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4</w:t>
            </w:r>
          </w:p>
        </w:tc>
        <w:tc>
          <w:tcPr>
            <w:tcW w:w="1531" w:type="dxa"/>
            <w:noWrap/>
            <w:vAlign w:val="center"/>
            <w:hideMark/>
          </w:tcPr>
          <w:p w14:paraId="61C9B4F5" w14:textId="77777777" w:rsidR="00FF5DF3" w:rsidRDefault="00FF5DF3" w:rsidP="00662D11">
            <w:pPr>
              <w:spacing w:after="0"/>
              <w:ind w:right="68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10</w:t>
            </w:r>
          </w:p>
        </w:tc>
        <w:tc>
          <w:tcPr>
            <w:tcW w:w="1531" w:type="dxa"/>
            <w:noWrap/>
            <w:vAlign w:val="center"/>
            <w:hideMark/>
          </w:tcPr>
          <w:p w14:paraId="123006C1" w14:textId="77777777" w:rsidR="00FF5DF3" w:rsidRDefault="00FF5DF3" w:rsidP="00662D11">
            <w:pPr>
              <w:spacing w:after="0"/>
              <w:ind w:right="68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c>
          <w:tcPr>
            <w:tcW w:w="1531" w:type="dxa"/>
            <w:noWrap/>
            <w:vAlign w:val="center"/>
            <w:hideMark/>
          </w:tcPr>
          <w:p w14:paraId="577FD53B" w14:textId="77777777" w:rsidR="00FF5DF3" w:rsidRDefault="00FF5DF3" w:rsidP="00662D11">
            <w:pPr>
              <w:spacing w:after="0"/>
              <w:ind w:right="68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r>
      <w:tr w:rsidR="00FF5DF3" w:rsidRPr="009E610F" w14:paraId="5A9C89F3" w14:textId="77777777" w:rsidTr="00FF5DF3">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062" w:type="dxa"/>
            <w:shd w:val="clear" w:color="auto" w:fill="B4C6E7" w:themeFill="accent5" w:themeFillTint="66"/>
            <w:vAlign w:val="center"/>
            <w:hideMark/>
          </w:tcPr>
          <w:p w14:paraId="2AACA448" w14:textId="77777777" w:rsidR="00FF5DF3" w:rsidRPr="00FF5DF3" w:rsidRDefault="00FF5DF3" w:rsidP="00FF5DF3">
            <w:pPr>
              <w:spacing w:after="0"/>
              <w:ind w:left="57"/>
              <w:jc w:val="left"/>
              <w:rPr>
                <w:rFonts w:cs="Tahoma"/>
                <w:color w:val="auto"/>
                <w:sz w:val="16"/>
                <w:szCs w:val="16"/>
              </w:rPr>
            </w:pPr>
            <w:r w:rsidRPr="00FF5DF3">
              <w:rPr>
                <w:rFonts w:cs="Tahoma"/>
                <w:color w:val="auto"/>
                <w:sz w:val="16"/>
                <w:szCs w:val="16"/>
              </w:rPr>
              <w:t>Těžké mentální</w:t>
            </w:r>
          </w:p>
        </w:tc>
        <w:tc>
          <w:tcPr>
            <w:tcW w:w="1531" w:type="dxa"/>
            <w:noWrap/>
            <w:vAlign w:val="center"/>
            <w:hideMark/>
          </w:tcPr>
          <w:p w14:paraId="3C272C3B" w14:textId="77777777" w:rsidR="00FF5DF3" w:rsidRDefault="00FF5DF3" w:rsidP="00662D11">
            <w:pPr>
              <w:spacing w:after="0"/>
              <w:ind w:right="68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2</w:t>
            </w:r>
          </w:p>
        </w:tc>
        <w:tc>
          <w:tcPr>
            <w:tcW w:w="1531" w:type="dxa"/>
            <w:noWrap/>
            <w:vAlign w:val="center"/>
            <w:hideMark/>
          </w:tcPr>
          <w:p w14:paraId="45D8B79D" w14:textId="77777777" w:rsidR="00FF5DF3" w:rsidRDefault="00FF5DF3" w:rsidP="00662D11">
            <w:pPr>
              <w:spacing w:after="0"/>
              <w:ind w:right="68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3</w:t>
            </w:r>
          </w:p>
        </w:tc>
        <w:tc>
          <w:tcPr>
            <w:tcW w:w="1531" w:type="dxa"/>
            <w:noWrap/>
            <w:vAlign w:val="center"/>
            <w:hideMark/>
          </w:tcPr>
          <w:p w14:paraId="2608D642" w14:textId="77777777" w:rsidR="00FF5DF3" w:rsidRDefault="00FF5DF3" w:rsidP="00662D11">
            <w:pPr>
              <w:spacing w:after="0"/>
              <w:ind w:right="68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c>
          <w:tcPr>
            <w:tcW w:w="1531" w:type="dxa"/>
            <w:noWrap/>
            <w:vAlign w:val="center"/>
            <w:hideMark/>
          </w:tcPr>
          <w:p w14:paraId="3C105BBF" w14:textId="77777777" w:rsidR="00FF5DF3" w:rsidRDefault="00FF5DF3" w:rsidP="00662D11">
            <w:pPr>
              <w:spacing w:after="0"/>
              <w:ind w:right="68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r>
      <w:tr w:rsidR="00FF5DF3" w:rsidRPr="009E610F" w14:paraId="40CAB976" w14:textId="77777777" w:rsidTr="00FF5DF3">
        <w:trPr>
          <w:trHeight w:val="255"/>
          <w:jc w:val="center"/>
        </w:trPr>
        <w:tc>
          <w:tcPr>
            <w:cnfStyle w:val="001000000000" w:firstRow="0" w:lastRow="0" w:firstColumn="1" w:lastColumn="0" w:oddVBand="0" w:evenVBand="0" w:oddHBand="0" w:evenHBand="0" w:firstRowFirstColumn="0" w:firstRowLastColumn="0" w:lastRowFirstColumn="0" w:lastRowLastColumn="0"/>
            <w:tcW w:w="3062" w:type="dxa"/>
            <w:shd w:val="clear" w:color="auto" w:fill="B4C6E7" w:themeFill="accent5" w:themeFillTint="66"/>
            <w:vAlign w:val="center"/>
            <w:hideMark/>
          </w:tcPr>
          <w:p w14:paraId="426507C5" w14:textId="77777777" w:rsidR="00FF5DF3" w:rsidRPr="00FF5DF3" w:rsidRDefault="00FF5DF3" w:rsidP="00FF5DF3">
            <w:pPr>
              <w:spacing w:after="0"/>
              <w:ind w:left="57"/>
              <w:jc w:val="left"/>
              <w:rPr>
                <w:rFonts w:cs="Tahoma"/>
                <w:color w:val="auto"/>
                <w:sz w:val="16"/>
                <w:szCs w:val="16"/>
              </w:rPr>
            </w:pPr>
            <w:r w:rsidRPr="00FF5DF3">
              <w:rPr>
                <w:rFonts w:cs="Tahoma"/>
                <w:color w:val="auto"/>
                <w:sz w:val="16"/>
                <w:szCs w:val="16"/>
              </w:rPr>
              <w:t>Souběžné s více vadami</w:t>
            </w:r>
          </w:p>
        </w:tc>
        <w:tc>
          <w:tcPr>
            <w:tcW w:w="1531" w:type="dxa"/>
            <w:noWrap/>
            <w:vAlign w:val="center"/>
            <w:hideMark/>
          </w:tcPr>
          <w:p w14:paraId="38E7D7E6" w14:textId="77777777" w:rsidR="00FF5DF3" w:rsidRDefault="00FF5DF3" w:rsidP="00662D11">
            <w:pPr>
              <w:spacing w:after="0"/>
              <w:ind w:right="68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1</w:t>
            </w:r>
          </w:p>
        </w:tc>
        <w:tc>
          <w:tcPr>
            <w:tcW w:w="1531" w:type="dxa"/>
            <w:noWrap/>
            <w:vAlign w:val="center"/>
            <w:hideMark/>
          </w:tcPr>
          <w:p w14:paraId="31526966" w14:textId="77777777" w:rsidR="00FF5DF3" w:rsidRDefault="00FF5DF3" w:rsidP="00662D11">
            <w:pPr>
              <w:spacing w:after="0"/>
              <w:ind w:right="68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4</w:t>
            </w:r>
          </w:p>
        </w:tc>
        <w:tc>
          <w:tcPr>
            <w:tcW w:w="1531" w:type="dxa"/>
            <w:noWrap/>
            <w:vAlign w:val="center"/>
            <w:hideMark/>
          </w:tcPr>
          <w:p w14:paraId="41A23589" w14:textId="77777777" w:rsidR="00FF5DF3" w:rsidRDefault="00FF5DF3" w:rsidP="00662D11">
            <w:pPr>
              <w:spacing w:after="0"/>
              <w:ind w:right="68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c>
          <w:tcPr>
            <w:tcW w:w="1531" w:type="dxa"/>
            <w:noWrap/>
            <w:vAlign w:val="center"/>
            <w:hideMark/>
          </w:tcPr>
          <w:p w14:paraId="06ECAD8D" w14:textId="77777777" w:rsidR="00FF5DF3" w:rsidRDefault="00FF5DF3" w:rsidP="00662D11">
            <w:pPr>
              <w:spacing w:after="0"/>
              <w:ind w:right="68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r>
      <w:tr w:rsidR="00FF5DF3" w:rsidRPr="009E610F" w14:paraId="0A78470E" w14:textId="77777777" w:rsidTr="00FF5DF3">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062" w:type="dxa"/>
            <w:shd w:val="clear" w:color="auto" w:fill="B4C6E7" w:themeFill="accent5" w:themeFillTint="66"/>
            <w:vAlign w:val="center"/>
            <w:hideMark/>
          </w:tcPr>
          <w:p w14:paraId="3C39C965" w14:textId="77777777" w:rsidR="00FF5DF3" w:rsidRPr="00FF5DF3" w:rsidRDefault="00FF5DF3" w:rsidP="00FF5DF3">
            <w:pPr>
              <w:spacing w:after="0"/>
              <w:ind w:left="57"/>
              <w:jc w:val="left"/>
              <w:rPr>
                <w:rFonts w:cs="Tahoma"/>
                <w:color w:val="auto"/>
                <w:sz w:val="16"/>
                <w:szCs w:val="16"/>
              </w:rPr>
            </w:pPr>
            <w:r w:rsidRPr="00FF5DF3">
              <w:rPr>
                <w:rFonts w:cs="Tahoma"/>
                <w:color w:val="auto"/>
                <w:sz w:val="16"/>
                <w:szCs w:val="16"/>
              </w:rPr>
              <w:t>Autismus</w:t>
            </w:r>
          </w:p>
        </w:tc>
        <w:tc>
          <w:tcPr>
            <w:tcW w:w="1531" w:type="dxa"/>
            <w:noWrap/>
            <w:vAlign w:val="center"/>
            <w:hideMark/>
          </w:tcPr>
          <w:p w14:paraId="0FF00641" w14:textId="77777777" w:rsidR="00FF5DF3" w:rsidRDefault="00FF5DF3" w:rsidP="00662D11">
            <w:pPr>
              <w:spacing w:after="0"/>
              <w:ind w:right="68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16</w:t>
            </w:r>
          </w:p>
        </w:tc>
        <w:tc>
          <w:tcPr>
            <w:tcW w:w="1531" w:type="dxa"/>
            <w:noWrap/>
            <w:vAlign w:val="center"/>
            <w:hideMark/>
          </w:tcPr>
          <w:p w14:paraId="062CA7EF" w14:textId="77777777" w:rsidR="00FF5DF3" w:rsidRDefault="00FF5DF3" w:rsidP="00662D11">
            <w:pPr>
              <w:spacing w:after="0"/>
              <w:ind w:right="68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17</w:t>
            </w:r>
          </w:p>
        </w:tc>
        <w:tc>
          <w:tcPr>
            <w:tcW w:w="1531" w:type="dxa"/>
            <w:noWrap/>
            <w:vAlign w:val="center"/>
            <w:hideMark/>
          </w:tcPr>
          <w:p w14:paraId="7A3337C3" w14:textId="77777777" w:rsidR="00FF5DF3" w:rsidRDefault="00FF5DF3" w:rsidP="00662D11">
            <w:pPr>
              <w:spacing w:after="0"/>
              <w:ind w:right="68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c>
          <w:tcPr>
            <w:tcW w:w="1531" w:type="dxa"/>
            <w:noWrap/>
            <w:vAlign w:val="center"/>
            <w:hideMark/>
          </w:tcPr>
          <w:p w14:paraId="19EF4009" w14:textId="77777777" w:rsidR="00FF5DF3" w:rsidRDefault="00FF5DF3" w:rsidP="00662D11">
            <w:pPr>
              <w:spacing w:after="0"/>
              <w:ind w:right="68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r>
      <w:tr w:rsidR="00FF5DF3" w:rsidRPr="009E610F" w14:paraId="78FFAB4E" w14:textId="77777777" w:rsidTr="00FF5DF3">
        <w:trPr>
          <w:trHeight w:val="255"/>
          <w:jc w:val="center"/>
        </w:trPr>
        <w:tc>
          <w:tcPr>
            <w:cnfStyle w:val="001000000000" w:firstRow="0" w:lastRow="0" w:firstColumn="1" w:lastColumn="0" w:oddVBand="0" w:evenVBand="0" w:oddHBand="0" w:evenHBand="0" w:firstRowFirstColumn="0" w:firstRowLastColumn="0" w:lastRowFirstColumn="0" w:lastRowLastColumn="0"/>
            <w:tcW w:w="3062" w:type="dxa"/>
            <w:vAlign w:val="center"/>
            <w:hideMark/>
          </w:tcPr>
          <w:p w14:paraId="434A96E3" w14:textId="77777777" w:rsidR="00FF5DF3" w:rsidRPr="00FF5DF3" w:rsidRDefault="00FF5DF3" w:rsidP="00FF5DF3">
            <w:pPr>
              <w:spacing w:after="0"/>
              <w:jc w:val="center"/>
              <w:rPr>
                <w:rFonts w:cs="Tahoma"/>
                <w:sz w:val="16"/>
                <w:szCs w:val="16"/>
              </w:rPr>
            </w:pPr>
            <w:r w:rsidRPr="00FF5DF3">
              <w:rPr>
                <w:rFonts w:cs="Tahoma"/>
                <w:sz w:val="16"/>
                <w:szCs w:val="16"/>
              </w:rPr>
              <w:t>Celkem</w:t>
            </w:r>
          </w:p>
        </w:tc>
        <w:tc>
          <w:tcPr>
            <w:tcW w:w="1531" w:type="dxa"/>
            <w:shd w:val="clear" w:color="auto" w:fill="B4C6E7" w:themeFill="accent5" w:themeFillTint="66"/>
            <w:noWrap/>
            <w:vAlign w:val="center"/>
            <w:hideMark/>
          </w:tcPr>
          <w:p w14:paraId="1F8B6227" w14:textId="77777777" w:rsidR="00FF5DF3" w:rsidRDefault="00FF5DF3" w:rsidP="00662D11">
            <w:pPr>
              <w:spacing w:after="0"/>
              <w:ind w:right="680"/>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Pr>
                <w:rFonts w:cs="Tahoma"/>
                <w:b/>
                <w:bCs/>
                <w:sz w:val="16"/>
                <w:szCs w:val="16"/>
              </w:rPr>
              <w:t>23</w:t>
            </w:r>
          </w:p>
        </w:tc>
        <w:tc>
          <w:tcPr>
            <w:tcW w:w="1531" w:type="dxa"/>
            <w:shd w:val="clear" w:color="auto" w:fill="B4C6E7" w:themeFill="accent5" w:themeFillTint="66"/>
            <w:noWrap/>
            <w:vAlign w:val="center"/>
            <w:hideMark/>
          </w:tcPr>
          <w:p w14:paraId="414123EC" w14:textId="77777777" w:rsidR="00FF5DF3" w:rsidRDefault="00FF5DF3" w:rsidP="00662D11">
            <w:pPr>
              <w:spacing w:after="0"/>
              <w:ind w:right="680"/>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Pr>
                <w:rFonts w:cs="Tahoma"/>
                <w:b/>
                <w:bCs/>
                <w:sz w:val="16"/>
                <w:szCs w:val="16"/>
              </w:rPr>
              <w:t>34</w:t>
            </w:r>
          </w:p>
        </w:tc>
        <w:tc>
          <w:tcPr>
            <w:tcW w:w="1531" w:type="dxa"/>
            <w:shd w:val="clear" w:color="auto" w:fill="B4C6E7" w:themeFill="accent5" w:themeFillTint="66"/>
            <w:noWrap/>
            <w:vAlign w:val="center"/>
            <w:hideMark/>
          </w:tcPr>
          <w:p w14:paraId="7B0BDF96" w14:textId="77777777" w:rsidR="00FF5DF3" w:rsidRDefault="00FF5DF3" w:rsidP="00662D11">
            <w:pPr>
              <w:spacing w:after="0"/>
              <w:ind w:right="680"/>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Pr>
                <w:rFonts w:cs="Tahoma"/>
                <w:b/>
                <w:bCs/>
                <w:sz w:val="16"/>
                <w:szCs w:val="16"/>
              </w:rPr>
              <w:t>5</w:t>
            </w:r>
          </w:p>
        </w:tc>
        <w:tc>
          <w:tcPr>
            <w:tcW w:w="1531" w:type="dxa"/>
            <w:shd w:val="clear" w:color="auto" w:fill="B4C6E7" w:themeFill="accent5" w:themeFillTint="66"/>
            <w:noWrap/>
            <w:vAlign w:val="center"/>
            <w:hideMark/>
          </w:tcPr>
          <w:p w14:paraId="118D68F1" w14:textId="77777777" w:rsidR="00FF5DF3" w:rsidRDefault="00FF5DF3" w:rsidP="00662D11">
            <w:pPr>
              <w:spacing w:after="0"/>
              <w:ind w:right="680"/>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Pr>
                <w:rFonts w:cs="Tahoma"/>
                <w:b/>
                <w:bCs/>
                <w:sz w:val="16"/>
                <w:szCs w:val="16"/>
              </w:rPr>
              <w:t>7</w:t>
            </w:r>
          </w:p>
        </w:tc>
      </w:tr>
    </w:tbl>
    <w:p w14:paraId="035BD3AA" w14:textId="77777777" w:rsidR="00B2151F" w:rsidRPr="00FF5DF3" w:rsidRDefault="00B2151F" w:rsidP="00B2151F">
      <w:pPr>
        <w:rPr>
          <w:sz w:val="16"/>
          <w:szCs w:val="16"/>
        </w:rPr>
      </w:pPr>
      <w:r w:rsidRPr="00FF5DF3">
        <w:rPr>
          <w:sz w:val="16"/>
          <w:szCs w:val="16"/>
        </w:rPr>
        <w:t>Zdroj: MŠMT</w:t>
      </w:r>
    </w:p>
    <w:p w14:paraId="74D3CBD7" w14:textId="77777777" w:rsidR="00FF5DF3" w:rsidRPr="00811ACB" w:rsidRDefault="00FF5DF3" w:rsidP="00FF5DF3">
      <w:pPr>
        <w:pStyle w:val="Bezmezer"/>
      </w:pPr>
      <w:r w:rsidRPr="00811ACB">
        <w:lastRenderedPageBreak/>
        <w:t>Z výše uvedené tabulky vyplývá, že ve třídách přípravného stup</w:t>
      </w:r>
      <w:r>
        <w:t xml:space="preserve">ně se vzdělávají především děti </w:t>
      </w:r>
      <w:r w:rsidRPr="00811ACB">
        <w:t>s autismem a středně těžkým mentálním postižením.</w:t>
      </w:r>
    </w:p>
    <w:p w14:paraId="7C3FE1F3" w14:textId="77777777" w:rsidR="0050571F" w:rsidRPr="00F61F9C" w:rsidRDefault="0050571F" w:rsidP="00B2151F">
      <w:pPr>
        <w:pStyle w:val="Nadpis3"/>
        <w:tabs>
          <w:tab w:val="clear" w:pos="1997"/>
          <w:tab w:val="num" w:pos="1134"/>
        </w:tabs>
        <w:ind w:left="1134" w:hanging="1134"/>
      </w:pPr>
      <w:bookmarkStart w:id="154" w:name="_Toc477518787"/>
      <w:r w:rsidRPr="00F61F9C">
        <w:t>Výchovná a ubytovací zařízení</w:t>
      </w:r>
      <w:bookmarkEnd w:id="154"/>
    </w:p>
    <w:p w14:paraId="39CC2861" w14:textId="157C875E" w:rsidR="00F61F9C" w:rsidRPr="00D75154" w:rsidRDefault="00F61F9C" w:rsidP="00F61F9C">
      <w:pPr>
        <w:spacing w:before="120"/>
        <w:rPr>
          <w:rFonts w:cs="Tahoma"/>
        </w:rPr>
      </w:pPr>
      <w:r w:rsidRPr="00D75154">
        <w:rPr>
          <w:rFonts w:cs="Tahoma"/>
        </w:rPr>
        <w:t>Školská výchovná a ubytovací zařízení a školská účelová zařízení se</w:t>
      </w:r>
      <w:r w:rsidR="00EE6B7E">
        <w:rPr>
          <w:rFonts w:cs="Tahoma"/>
        </w:rPr>
        <w:t xml:space="preserve">, v souladu s platnou legislativou, </w:t>
      </w:r>
      <w:r w:rsidRPr="00D75154">
        <w:rPr>
          <w:rFonts w:cs="Tahoma"/>
        </w:rPr>
        <w:t>rozlišují na domov mládeže, internát a školu v přírodě.</w:t>
      </w:r>
    </w:p>
    <w:p w14:paraId="6835E9E0" w14:textId="77777777" w:rsidR="0050571F" w:rsidRPr="00F61F9C" w:rsidRDefault="0050571F" w:rsidP="00117AA1">
      <w:pPr>
        <w:spacing w:before="240"/>
        <w:rPr>
          <w:rStyle w:val="Zvraznn1"/>
        </w:rPr>
      </w:pPr>
      <w:r w:rsidRPr="00F61F9C">
        <w:rPr>
          <w:rStyle w:val="Zvraznn1"/>
        </w:rPr>
        <w:t>Domov mládeže</w:t>
      </w:r>
    </w:p>
    <w:p w14:paraId="775A3201" w14:textId="76128530" w:rsidR="00F61F9C" w:rsidRPr="00F61F9C" w:rsidRDefault="00F61F9C" w:rsidP="00F61F9C">
      <w:pPr>
        <w:spacing w:before="120"/>
      </w:pPr>
      <w:r w:rsidRPr="00F61F9C">
        <w:t>Domov mládeže poskytuje žákům středních škol a studentům vyšších odborných škol ubytování, výchovně vzdělávací činnost navazující na výchovně vzdělávací činnost středních škol a</w:t>
      </w:r>
      <w:r>
        <w:t> </w:t>
      </w:r>
      <w:r w:rsidRPr="00F61F9C">
        <w:t>vyšších odborných škol a zajišťuje těmto žákům a studentům školní stravování. V</w:t>
      </w:r>
      <w:r>
        <w:t> </w:t>
      </w:r>
      <w:r w:rsidRPr="00F61F9C">
        <w:t>případě hodném zvláštního zřetele může být do domova</w:t>
      </w:r>
      <w:r w:rsidR="00EE6B7E">
        <w:t xml:space="preserve"> mládeže</w:t>
      </w:r>
      <w:r w:rsidRPr="00F61F9C">
        <w:t xml:space="preserve"> umístěn i žák druhého stupně základní školy.</w:t>
      </w:r>
    </w:p>
    <w:p w14:paraId="5A3D4553" w14:textId="77777777" w:rsidR="0050571F" w:rsidRPr="00F61F9C" w:rsidRDefault="0050571F" w:rsidP="00B2151F">
      <w:pPr>
        <w:pStyle w:val="Tabulka"/>
        <w:spacing w:before="360" w:beforeAutospacing="0" w:after="120" w:afterAutospacing="0"/>
        <w:jc w:val="both"/>
      </w:pPr>
      <w:bookmarkStart w:id="155" w:name="_Toc477517619"/>
      <w:r w:rsidRPr="00F61F9C">
        <w:t>Domovy mládeže - počet, kapacita, pracovníci</w:t>
      </w:r>
      <w:bookmarkEnd w:id="155"/>
    </w:p>
    <w:tbl>
      <w:tblPr>
        <w:tblStyle w:val="Tmavtabulkasmkou5zvraznn52"/>
        <w:tblW w:w="0" w:type="auto"/>
        <w:jc w:val="center"/>
        <w:tblLayout w:type="fixed"/>
        <w:tblCellMar>
          <w:left w:w="0" w:type="dxa"/>
          <w:right w:w="0" w:type="dxa"/>
        </w:tblCellMar>
        <w:tblLook w:val="04A0" w:firstRow="1" w:lastRow="0" w:firstColumn="1" w:lastColumn="0" w:noHBand="0" w:noVBand="1"/>
      </w:tblPr>
      <w:tblGrid>
        <w:gridCol w:w="284"/>
        <w:gridCol w:w="3119"/>
        <w:gridCol w:w="1474"/>
        <w:gridCol w:w="1474"/>
        <w:gridCol w:w="1474"/>
        <w:gridCol w:w="1474"/>
      </w:tblGrid>
      <w:tr w:rsidR="009E610F" w:rsidRPr="009E610F" w14:paraId="336381E9" w14:textId="77777777" w:rsidTr="005D3410">
        <w:trPr>
          <w:cnfStyle w:val="100000000000" w:firstRow="1" w:lastRow="0" w:firstColumn="0" w:lastColumn="0" w:oddVBand="0" w:evenVBand="0" w:oddHBand="0"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403" w:type="dxa"/>
            <w:gridSpan w:val="2"/>
            <w:vMerge w:val="restart"/>
            <w:tcBorders>
              <w:right w:val="single" w:sz="4" w:space="0" w:color="FFFFFF" w:themeColor="background1"/>
            </w:tcBorders>
            <w:noWrap/>
            <w:vAlign w:val="center"/>
            <w:hideMark/>
          </w:tcPr>
          <w:p w14:paraId="7B996FD1" w14:textId="77777777" w:rsidR="00B2151F" w:rsidRPr="00F61F9C" w:rsidRDefault="00B2151F" w:rsidP="001E00EB">
            <w:pPr>
              <w:spacing w:after="0"/>
              <w:jc w:val="center"/>
              <w:rPr>
                <w:rFonts w:cs="Tahoma"/>
                <w:sz w:val="16"/>
                <w:szCs w:val="16"/>
              </w:rPr>
            </w:pPr>
            <w:r w:rsidRPr="00F61F9C">
              <w:rPr>
                <w:rFonts w:cs="Tahoma"/>
                <w:sz w:val="16"/>
                <w:szCs w:val="16"/>
              </w:rPr>
              <w:t>Domovy mládeže</w:t>
            </w:r>
          </w:p>
        </w:tc>
        <w:tc>
          <w:tcPr>
            <w:tcW w:w="5896" w:type="dxa"/>
            <w:gridSpan w:val="4"/>
            <w:tcBorders>
              <w:left w:val="single" w:sz="4" w:space="0" w:color="FFFFFF" w:themeColor="background1"/>
            </w:tcBorders>
            <w:vAlign w:val="center"/>
            <w:hideMark/>
          </w:tcPr>
          <w:p w14:paraId="4863AFFE" w14:textId="77777777" w:rsidR="00B2151F" w:rsidRPr="00F61F9C" w:rsidRDefault="00B2151F" w:rsidP="001E00EB">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F61F9C">
              <w:rPr>
                <w:rFonts w:cs="Tahoma"/>
                <w:sz w:val="16"/>
                <w:szCs w:val="16"/>
              </w:rPr>
              <w:t>Školní rok</w:t>
            </w:r>
          </w:p>
        </w:tc>
      </w:tr>
      <w:tr w:rsidR="00752A47" w:rsidRPr="009E610F" w14:paraId="2E39F5FE" w14:textId="77777777" w:rsidTr="00752A47">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403" w:type="dxa"/>
            <w:gridSpan w:val="2"/>
            <w:vMerge/>
            <w:vAlign w:val="center"/>
            <w:hideMark/>
          </w:tcPr>
          <w:p w14:paraId="0B7B8AEF" w14:textId="77777777" w:rsidR="00752A47" w:rsidRPr="00F61F9C" w:rsidRDefault="00752A47" w:rsidP="00752A47">
            <w:pPr>
              <w:spacing w:after="0"/>
              <w:jc w:val="center"/>
              <w:rPr>
                <w:rFonts w:cs="Tahoma"/>
                <w:sz w:val="16"/>
                <w:szCs w:val="16"/>
              </w:rPr>
            </w:pPr>
          </w:p>
        </w:tc>
        <w:tc>
          <w:tcPr>
            <w:tcW w:w="2948" w:type="dxa"/>
            <w:gridSpan w:val="2"/>
            <w:shd w:val="clear" w:color="auto" w:fill="D9E2F3" w:themeFill="accent5" w:themeFillTint="33"/>
            <w:noWrap/>
            <w:vAlign w:val="center"/>
            <w:hideMark/>
          </w:tcPr>
          <w:p w14:paraId="1D8DAAA6" w14:textId="77777777" w:rsidR="00752A47" w:rsidRDefault="00752A47" w:rsidP="00752A47">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Pr>
                <w:rFonts w:cs="Tahoma"/>
                <w:b/>
                <w:bCs/>
                <w:sz w:val="16"/>
                <w:szCs w:val="16"/>
              </w:rPr>
              <w:t>2014/2015</w:t>
            </w:r>
          </w:p>
        </w:tc>
        <w:tc>
          <w:tcPr>
            <w:tcW w:w="2948" w:type="dxa"/>
            <w:gridSpan w:val="2"/>
            <w:shd w:val="clear" w:color="auto" w:fill="D9E2F3" w:themeFill="accent5" w:themeFillTint="33"/>
            <w:noWrap/>
            <w:vAlign w:val="center"/>
            <w:hideMark/>
          </w:tcPr>
          <w:p w14:paraId="5ED86224" w14:textId="77777777" w:rsidR="00752A47" w:rsidRDefault="00752A47" w:rsidP="00752A47">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Pr>
                <w:rFonts w:cs="Tahoma"/>
                <w:b/>
                <w:bCs/>
                <w:sz w:val="16"/>
                <w:szCs w:val="16"/>
              </w:rPr>
              <w:t>2015/2016</w:t>
            </w:r>
          </w:p>
        </w:tc>
      </w:tr>
      <w:tr w:rsidR="009E610F" w:rsidRPr="009E610F" w14:paraId="4A7B6A30" w14:textId="77777777" w:rsidTr="00752A47">
        <w:trPr>
          <w:trHeight w:val="255"/>
          <w:jc w:val="center"/>
        </w:trPr>
        <w:tc>
          <w:tcPr>
            <w:cnfStyle w:val="001000000000" w:firstRow="0" w:lastRow="0" w:firstColumn="1" w:lastColumn="0" w:oddVBand="0" w:evenVBand="0" w:oddHBand="0" w:evenHBand="0" w:firstRowFirstColumn="0" w:firstRowLastColumn="0" w:lastRowFirstColumn="0" w:lastRowLastColumn="0"/>
            <w:tcW w:w="3403" w:type="dxa"/>
            <w:gridSpan w:val="2"/>
            <w:noWrap/>
            <w:vAlign w:val="center"/>
            <w:hideMark/>
          </w:tcPr>
          <w:p w14:paraId="009ECEDE" w14:textId="77777777" w:rsidR="001E00EB" w:rsidRPr="00F61F9C" w:rsidRDefault="001E00EB" w:rsidP="001E00EB">
            <w:pPr>
              <w:spacing w:after="0"/>
              <w:ind w:left="57"/>
              <w:jc w:val="left"/>
              <w:rPr>
                <w:rFonts w:cs="Tahoma"/>
                <w:sz w:val="16"/>
                <w:szCs w:val="16"/>
              </w:rPr>
            </w:pPr>
            <w:r w:rsidRPr="00F61F9C">
              <w:rPr>
                <w:rFonts w:cs="Tahoma"/>
                <w:sz w:val="16"/>
                <w:szCs w:val="16"/>
              </w:rPr>
              <w:t>Počet domovů celkem</w:t>
            </w:r>
          </w:p>
        </w:tc>
        <w:tc>
          <w:tcPr>
            <w:tcW w:w="2948" w:type="dxa"/>
            <w:gridSpan w:val="2"/>
            <w:shd w:val="clear" w:color="auto" w:fill="B4C6E7" w:themeFill="accent5" w:themeFillTint="66"/>
            <w:noWrap/>
            <w:vAlign w:val="center"/>
            <w:hideMark/>
          </w:tcPr>
          <w:p w14:paraId="6772D9F6" w14:textId="77777777" w:rsidR="001E00EB" w:rsidRPr="00F61F9C" w:rsidRDefault="00752A47" w:rsidP="00752A47">
            <w:pPr>
              <w:spacing w:after="0"/>
              <w:ind w:right="1134"/>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Pr>
                <w:rFonts w:cs="Tahoma"/>
                <w:b/>
                <w:bCs/>
                <w:sz w:val="16"/>
                <w:szCs w:val="16"/>
              </w:rPr>
              <w:t>35</w:t>
            </w:r>
          </w:p>
        </w:tc>
        <w:tc>
          <w:tcPr>
            <w:tcW w:w="2948" w:type="dxa"/>
            <w:gridSpan w:val="2"/>
            <w:shd w:val="clear" w:color="auto" w:fill="B4C6E7" w:themeFill="accent5" w:themeFillTint="66"/>
            <w:noWrap/>
            <w:vAlign w:val="center"/>
            <w:hideMark/>
          </w:tcPr>
          <w:p w14:paraId="3C209EDD" w14:textId="77777777" w:rsidR="001E00EB" w:rsidRPr="00F61F9C" w:rsidRDefault="001E00EB" w:rsidP="00752A47">
            <w:pPr>
              <w:spacing w:after="0"/>
              <w:ind w:right="1134"/>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F61F9C">
              <w:rPr>
                <w:rFonts w:cs="Tahoma"/>
                <w:b/>
                <w:bCs/>
                <w:sz w:val="16"/>
                <w:szCs w:val="16"/>
              </w:rPr>
              <w:t>3</w:t>
            </w:r>
            <w:r w:rsidR="00752A47">
              <w:rPr>
                <w:rFonts w:cs="Tahoma"/>
                <w:b/>
                <w:bCs/>
                <w:sz w:val="16"/>
                <w:szCs w:val="16"/>
              </w:rPr>
              <w:t>4</w:t>
            </w:r>
          </w:p>
        </w:tc>
      </w:tr>
      <w:tr w:rsidR="00752A47" w:rsidRPr="009E610F" w14:paraId="694E8059" w14:textId="77777777" w:rsidTr="00752A47">
        <w:trPr>
          <w:cnfStyle w:val="000000100000" w:firstRow="0" w:lastRow="0" w:firstColumn="0" w:lastColumn="0" w:oddVBand="0" w:evenVBand="0" w:oddHBand="1" w:evenHBand="0" w:firstRowFirstColumn="0" w:firstRowLastColumn="0" w:lastRowFirstColumn="0" w:lastRowLastColumn="0"/>
          <w:trHeight w:val="266"/>
          <w:jc w:val="center"/>
        </w:trPr>
        <w:tc>
          <w:tcPr>
            <w:cnfStyle w:val="001000000000" w:firstRow="0" w:lastRow="0" w:firstColumn="1" w:lastColumn="0" w:oddVBand="0" w:evenVBand="0" w:oddHBand="0" w:evenHBand="0" w:firstRowFirstColumn="0" w:firstRowLastColumn="0" w:lastRowFirstColumn="0" w:lastRowLastColumn="0"/>
            <w:tcW w:w="284" w:type="dxa"/>
            <w:vMerge w:val="restart"/>
            <w:textDirection w:val="btLr"/>
            <w:vAlign w:val="center"/>
            <w:hideMark/>
          </w:tcPr>
          <w:p w14:paraId="7BA58E79" w14:textId="77777777" w:rsidR="00752A47" w:rsidRPr="00F61F9C" w:rsidRDefault="00752A47" w:rsidP="00752A47">
            <w:pPr>
              <w:spacing w:after="0"/>
              <w:jc w:val="center"/>
              <w:rPr>
                <w:rFonts w:cs="Tahoma"/>
                <w:sz w:val="16"/>
                <w:szCs w:val="16"/>
              </w:rPr>
            </w:pPr>
            <w:r w:rsidRPr="00F61F9C">
              <w:rPr>
                <w:rFonts w:cs="Tahoma"/>
                <w:sz w:val="16"/>
                <w:szCs w:val="16"/>
              </w:rPr>
              <w:t>zřizovatel</w:t>
            </w:r>
          </w:p>
        </w:tc>
        <w:tc>
          <w:tcPr>
            <w:tcW w:w="3119" w:type="dxa"/>
            <w:noWrap/>
            <w:vAlign w:val="center"/>
            <w:hideMark/>
          </w:tcPr>
          <w:p w14:paraId="1957AC66" w14:textId="77777777" w:rsidR="00752A47" w:rsidRPr="00F61F9C" w:rsidRDefault="00752A47" w:rsidP="00752A47">
            <w:pPr>
              <w:spacing w:after="0"/>
              <w:ind w:left="57"/>
              <w:jc w:val="left"/>
              <w:cnfStyle w:val="000000100000" w:firstRow="0" w:lastRow="0" w:firstColumn="0" w:lastColumn="0" w:oddVBand="0" w:evenVBand="0" w:oddHBand="1" w:evenHBand="0" w:firstRowFirstColumn="0" w:firstRowLastColumn="0" w:lastRowFirstColumn="0" w:lastRowLastColumn="0"/>
              <w:rPr>
                <w:rFonts w:cs="Tahoma"/>
                <w:b/>
                <w:sz w:val="16"/>
                <w:szCs w:val="16"/>
              </w:rPr>
            </w:pPr>
            <w:r w:rsidRPr="00F61F9C">
              <w:rPr>
                <w:rFonts w:cs="Tahoma"/>
                <w:b/>
                <w:sz w:val="16"/>
                <w:szCs w:val="16"/>
              </w:rPr>
              <w:t>Kraj</w:t>
            </w:r>
          </w:p>
        </w:tc>
        <w:tc>
          <w:tcPr>
            <w:tcW w:w="2948" w:type="dxa"/>
            <w:gridSpan w:val="2"/>
            <w:shd w:val="clear" w:color="auto" w:fill="D9E2F3" w:themeFill="accent5" w:themeFillTint="33"/>
            <w:noWrap/>
            <w:vAlign w:val="center"/>
            <w:hideMark/>
          </w:tcPr>
          <w:p w14:paraId="537D8305" w14:textId="77777777" w:rsidR="00752A47" w:rsidRDefault="00752A47" w:rsidP="00752A47">
            <w:pPr>
              <w:spacing w:after="0"/>
              <w:ind w:right="113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27</w:t>
            </w:r>
          </w:p>
        </w:tc>
        <w:tc>
          <w:tcPr>
            <w:tcW w:w="2948" w:type="dxa"/>
            <w:gridSpan w:val="2"/>
            <w:shd w:val="clear" w:color="auto" w:fill="D9E2F3" w:themeFill="accent5" w:themeFillTint="33"/>
            <w:noWrap/>
            <w:vAlign w:val="center"/>
            <w:hideMark/>
          </w:tcPr>
          <w:p w14:paraId="111838FA" w14:textId="77777777" w:rsidR="00752A47" w:rsidRDefault="00752A47" w:rsidP="00752A47">
            <w:pPr>
              <w:spacing w:after="0"/>
              <w:ind w:right="113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26</w:t>
            </w:r>
          </w:p>
        </w:tc>
      </w:tr>
      <w:tr w:rsidR="00752A47" w:rsidRPr="009E610F" w14:paraId="0405598B" w14:textId="77777777" w:rsidTr="00114004">
        <w:trPr>
          <w:trHeight w:val="266"/>
          <w:jc w:val="center"/>
        </w:trPr>
        <w:tc>
          <w:tcPr>
            <w:cnfStyle w:val="001000000000" w:firstRow="0" w:lastRow="0" w:firstColumn="1" w:lastColumn="0" w:oddVBand="0" w:evenVBand="0" w:oddHBand="0" w:evenHBand="0" w:firstRowFirstColumn="0" w:firstRowLastColumn="0" w:lastRowFirstColumn="0" w:lastRowLastColumn="0"/>
            <w:tcW w:w="284" w:type="dxa"/>
            <w:vMerge/>
            <w:vAlign w:val="center"/>
            <w:hideMark/>
          </w:tcPr>
          <w:p w14:paraId="039EB2A6" w14:textId="77777777" w:rsidR="00752A47" w:rsidRPr="00F61F9C" w:rsidRDefault="00752A47" w:rsidP="00752A47">
            <w:pPr>
              <w:spacing w:after="0"/>
              <w:jc w:val="center"/>
              <w:rPr>
                <w:rFonts w:cs="Tahoma"/>
                <w:sz w:val="16"/>
                <w:szCs w:val="16"/>
              </w:rPr>
            </w:pPr>
          </w:p>
        </w:tc>
        <w:tc>
          <w:tcPr>
            <w:tcW w:w="3119" w:type="dxa"/>
            <w:shd w:val="clear" w:color="auto" w:fill="B4C6E7" w:themeFill="accent5" w:themeFillTint="66"/>
            <w:noWrap/>
            <w:vAlign w:val="center"/>
            <w:hideMark/>
          </w:tcPr>
          <w:p w14:paraId="7A383563" w14:textId="77777777" w:rsidR="00752A47" w:rsidRPr="00F61F9C" w:rsidRDefault="00752A47" w:rsidP="00752A47">
            <w:pPr>
              <w:spacing w:after="0"/>
              <w:ind w:left="57"/>
              <w:jc w:val="left"/>
              <w:cnfStyle w:val="000000000000" w:firstRow="0" w:lastRow="0" w:firstColumn="0" w:lastColumn="0" w:oddVBand="0" w:evenVBand="0" w:oddHBand="0" w:evenHBand="0" w:firstRowFirstColumn="0" w:firstRowLastColumn="0" w:lastRowFirstColumn="0" w:lastRowLastColumn="0"/>
              <w:rPr>
                <w:rFonts w:cs="Tahoma"/>
                <w:b/>
                <w:sz w:val="16"/>
                <w:szCs w:val="16"/>
              </w:rPr>
            </w:pPr>
            <w:r w:rsidRPr="00F61F9C">
              <w:rPr>
                <w:rFonts w:cs="Tahoma"/>
                <w:b/>
                <w:sz w:val="16"/>
                <w:szCs w:val="16"/>
              </w:rPr>
              <w:t>Soukromník</w:t>
            </w:r>
          </w:p>
        </w:tc>
        <w:tc>
          <w:tcPr>
            <w:tcW w:w="2948" w:type="dxa"/>
            <w:gridSpan w:val="2"/>
            <w:shd w:val="clear" w:color="auto" w:fill="B4C6E7" w:themeFill="accent5" w:themeFillTint="66"/>
            <w:noWrap/>
            <w:vAlign w:val="center"/>
            <w:hideMark/>
          </w:tcPr>
          <w:p w14:paraId="596501D0" w14:textId="77777777" w:rsidR="00752A47" w:rsidRDefault="00752A47" w:rsidP="00752A47">
            <w:pPr>
              <w:spacing w:after="0"/>
              <w:ind w:right="113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6</w:t>
            </w:r>
          </w:p>
        </w:tc>
        <w:tc>
          <w:tcPr>
            <w:tcW w:w="2948" w:type="dxa"/>
            <w:gridSpan w:val="2"/>
            <w:shd w:val="clear" w:color="auto" w:fill="B4C6E7" w:themeFill="accent5" w:themeFillTint="66"/>
            <w:noWrap/>
            <w:vAlign w:val="center"/>
            <w:hideMark/>
          </w:tcPr>
          <w:p w14:paraId="1303634E" w14:textId="77777777" w:rsidR="00752A47" w:rsidRDefault="00752A47" w:rsidP="00752A47">
            <w:pPr>
              <w:spacing w:after="0"/>
              <w:ind w:right="113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6</w:t>
            </w:r>
          </w:p>
        </w:tc>
      </w:tr>
      <w:tr w:rsidR="00752A47" w:rsidRPr="009E610F" w14:paraId="3F9A361B" w14:textId="77777777" w:rsidTr="00752A47">
        <w:trPr>
          <w:cnfStyle w:val="000000100000" w:firstRow="0" w:lastRow="0" w:firstColumn="0" w:lastColumn="0" w:oddVBand="0" w:evenVBand="0" w:oddHBand="1" w:evenHBand="0" w:firstRowFirstColumn="0" w:firstRowLastColumn="0" w:lastRowFirstColumn="0" w:lastRowLastColumn="0"/>
          <w:trHeight w:val="266"/>
          <w:jc w:val="center"/>
        </w:trPr>
        <w:tc>
          <w:tcPr>
            <w:cnfStyle w:val="001000000000" w:firstRow="0" w:lastRow="0" w:firstColumn="1" w:lastColumn="0" w:oddVBand="0" w:evenVBand="0" w:oddHBand="0" w:evenHBand="0" w:firstRowFirstColumn="0" w:firstRowLastColumn="0" w:lastRowFirstColumn="0" w:lastRowLastColumn="0"/>
            <w:tcW w:w="284" w:type="dxa"/>
            <w:vMerge/>
            <w:vAlign w:val="center"/>
            <w:hideMark/>
          </w:tcPr>
          <w:p w14:paraId="5C48D16E" w14:textId="77777777" w:rsidR="00752A47" w:rsidRPr="00F61F9C" w:rsidRDefault="00752A47" w:rsidP="00752A47">
            <w:pPr>
              <w:spacing w:after="0"/>
              <w:jc w:val="center"/>
              <w:rPr>
                <w:rFonts w:cs="Tahoma"/>
                <w:sz w:val="16"/>
                <w:szCs w:val="16"/>
              </w:rPr>
            </w:pPr>
          </w:p>
        </w:tc>
        <w:tc>
          <w:tcPr>
            <w:tcW w:w="3119" w:type="dxa"/>
            <w:noWrap/>
            <w:vAlign w:val="center"/>
            <w:hideMark/>
          </w:tcPr>
          <w:p w14:paraId="7097620B" w14:textId="77777777" w:rsidR="00752A47" w:rsidRPr="00F61F9C" w:rsidRDefault="00752A47" w:rsidP="00752A47">
            <w:pPr>
              <w:spacing w:after="0"/>
              <w:ind w:left="57"/>
              <w:jc w:val="left"/>
              <w:cnfStyle w:val="000000100000" w:firstRow="0" w:lastRow="0" w:firstColumn="0" w:lastColumn="0" w:oddVBand="0" w:evenVBand="0" w:oddHBand="1" w:evenHBand="0" w:firstRowFirstColumn="0" w:firstRowLastColumn="0" w:lastRowFirstColumn="0" w:lastRowLastColumn="0"/>
              <w:rPr>
                <w:rFonts w:cs="Tahoma"/>
                <w:b/>
                <w:sz w:val="16"/>
                <w:szCs w:val="16"/>
              </w:rPr>
            </w:pPr>
            <w:r w:rsidRPr="00F61F9C">
              <w:rPr>
                <w:rFonts w:cs="Tahoma"/>
                <w:b/>
                <w:sz w:val="16"/>
                <w:szCs w:val="16"/>
              </w:rPr>
              <w:t>Církev</w:t>
            </w:r>
          </w:p>
        </w:tc>
        <w:tc>
          <w:tcPr>
            <w:tcW w:w="2948" w:type="dxa"/>
            <w:gridSpan w:val="2"/>
            <w:shd w:val="clear" w:color="auto" w:fill="D9E2F3" w:themeFill="accent5" w:themeFillTint="33"/>
            <w:noWrap/>
            <w:vAlign w:val="center"/>
            <w:hideMark/>
          </w:tcPr>
          <w:p w14:paraId="7A992E36" w14:textId="77777777" w:rsidR="00752A47" w:rsidRDefault="00752A47" w:rsidP="00752A47">
            <w:pPr>
              <w:spacing w:after="0"/>
              <w:ind w:right="113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2</w:t>
            </w:r>
          </w:p>
        </w:tc>
        <w:tc>
          <w:tcPr>
            <w:tcW w:w="2948" w:type="dxa"/>
            <w:gridSpan w:val="2"/>
            <w:shd w:val="clear" w:color="auto" w:fill="D9E2F3" w:themeFill="accent5" w:themeFillTint="33"/>
            <w:noWrap/>
            <w:vAlign w:val="center"/>
            <w:hideMark/>
          </w:tcPr>
          <w:p w14:paraId="618ED550" w14:textId="77777777" w:rsidR="00752A47" w:rsidRDefault="00752A47" w:rsidP="00752A47">
            <w:pPr>
              <w:spacing w:after="0"/>
              <w:ind w:right="113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2</w:t>
            </w:r>
          </w:p>
        </w:tc>
      </w:tr>
      <w:tr w:rsidR="00752A47" w:rsidRPr="009E610F" w14:paraId="1305B270" w14:textId="77777777" w:rsidTr="00752A47">
        <w:trPr>
          <w:trHeight w:val="255"/>
          <w:jc w:val="center"/>
        </w:trPr>
        <w:tc>
          <w:tcPr>
            <w:cnfStyle w:val="001000000000" w:firstRow="0" w:lastRow="0" w:firstColumn="1" w:lastColumn="0" w:oddVBand="0" w:evenVBand="0" w:oddHBand="0" w:evenHBand="0" w:firstRowFirstColumn="0" w:firstRowLastColumn="0" w:lastRowFirstColumn="0" w:lastRowLastColumn="0"/>
            <w:tcW w:w="3403" w:type="dxa"/>
            <w:gridSpan w:val="2"/>
            <w:noWrap/>
            <w:vAlign w:val="center"/>
            <w:hideMark/>
          </w:tcPr>
          <w:p w14:paraId="1A1A6DB2" w14:textId="77777777" w:rsidR="00752A47" w:rsidRPr="00F61F9C" w:rsidRDefault="00752A47" w:rsidP="00752A47">
            <w:pPr>
              <w:spacing w:after="0"/>
              <w:ind w:left="57"/>
              <w:jc w:val="left"/>
              <w:rPr>
                <w:rFonts w:cs="Tahoma"/>
                <w:sz w:val="16"/>
                <w:szCs w:val="16"/>
              </w:rPr>
            </w:pPr>
            <w:r w:rsidRPr="00F61F9C">
              <w:rPr>
                <w:rFonts w:cs="Tahoma"/>
                <w:sz w:val="16"/>
                <w:szCs w:val="16"/>
              </w:rPr>
              <w:t>Lůžková kapacita *</w:t>
            </w:r>
          </w:p>
        </w:tc>
        <w:tc>
          <w:tcPr>
            <w:tcW w:w="2948" w:type="dxa"/>
            <w:gridSpan w:val="2"/>
            <w:shd w:val="clear" w:color="auto" w:fill="B4C6E7" w:themeFill="accent5" w:themeFillTint="66"/>
            <w:noWrap/>
            <w:vAlign w:val="center"/>
            <w:hideMark/>
          </w:tcPr>
          <w:p w14:paraId="02EF0EE0" w14:textId="77777777" w:rsidR="00752A47" w:rsidRDefault="00752A47" w:rsidP="00752A47">
            <w:pPr>
              <w:spacing w:after="0"/>
              <w:ind w:right="113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3 071</w:t>
            </w:r>
          </w:p>
        </w:tc>
        <w:tc>
          <w:tcPr>
            <w:tcW w:w="2948" w:type="dxa"/>
            <w:gridSpan w:val="2"/>
            <w:shd w:val="clear" w:color="auto" w:fill="B4C6E7" w:themeFill="accent5" w:themeFillTint="66"/>
            <w:noWrap/>
            <w:vAlign w:val="center"/>
            <w:hideMark/>
          </w:tcPr>
          <w:p w14:paraId="281A463F" w14:textId="77777777" w:rsidR="00752A47" w:rsidRDefault="00752A47" w:rsidP="00752A47">
            <w:pPr>
              <w:spacing w:after="0"/>
              <w:ind w:right="113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3 067</w:t>
            </w:r>
          </w:p>
        </w:tc>
      </w:tr>
      <w:tr w:rsidR="00752A47" w:rsidRPr="009E610F" w14:paraId="215077CE" w14:textId="77777777" w:rsidTr="00752A47">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403" w:type="dxa"/>
            <w:gridSpan w:val="2"/>
            <w:noWrap/>
            <w:vAlign w:val="center"/>
            <w:hideMark/>
          </w:tcPr>
          <w:p w14:paraId="5C9B2B1B" w14:textId="77777777" w:rsidR="00752A47" w:rsidRPr="00F61F9C" w:rsidRDefault="00752A47" w:rsidP="00752A47">
            <w:pPr>
              <w:spacing w:after="0"/>
              <w:ind w:left="57"/>
              <w:jc w:val="left"/>
              <w:rPr>
                <w:rFonts w:cs="Tahoma"/>
                <w:sz w:val="16"/>
                <w:szCs w:val="16"/>
              </w:rPr>
            </w:pPr>
            <w:r w:rsidRPr="00F61F9C">
              <w:rPr>
                <w:rFonts w:cs="Tahoma"/>
                <w:sz w:val="16"/>
                <w:szCs w:val="16"/>
              </w:rPr>
              <w:t>Počet pokojů</w:t>
            </w:r>
          </w:p>
        </w:tc>
        <w:tc>
          <w:tcPr>
            <w:tcW w:w="2948" w:type="dxa"/>
            <w:gridSpan w:val="2"/>
            <w:shd w:val="clear" w:color="auto" w:fill="D9E2F3" w:themeFill="accent5" w:themeFillTint="33"/>
            <w:noWrap/>
            <w:vAlign w:val="center"/>
            <w:hideMark/>
          </w:tcPr>
          <w:p w14:paraId="47D1A265" w14:textId="77777777" w:rsidR="00752A47" w:rsidRDefault="00752A47" w:rsidP="00752A47">
            <w:pPr>
              <w:spacing w:after="0"/>
              <w:ind w:right="113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1 222</w:t>
            </w:r>
          </w:p>
        </w:tc>
        <w:tc>
          <w:tcPr>
            <w:tcW w:w="2948" w:type="dxa"/>
            <w:gridSpan w:val="2"/>
            <w:shd w:val="clear" w:color="auto" w:fill="D9E2F3" w:themeFill="accent5" w:themeFillTint="33"/>
            <w:noWrap/>
            <w:vAlign w:val="center"/>
            <w:hideMark/>
          </w:tcPr>
          <w:p w14:paraId="504FD2A2" w14:textId="77777777" w:rsidR="00752A47" w:rsidRDefault="00752A47" w:rsidP="00752A47">
            <w:pPr>
              <w:spacing w:after="0"/>
              <w:ind w:right="113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1 220</w:t>
            </w:r>
          </w:p>
        </w:tc>
      </w:tr>
      <w:tr w:rsidR="00752A47" w:rsidRPr="009E610F" w14:paraId="7C7BD9C6" w14:textId="77777777" w:rsidTr="00752A47">
        <w:trPr>
          <w:trHeight w:val="255"/>
          <w:jc w:val="center"/>
        </w:trPr>
        <w:tc>
          <w:tcPr>
            <w:cnfStyle w:val="001000000000" w:firstRow="0" w:lastRow="0" w:firstColumn="1" w:lastColumn="0" w:oddVBand="0" w:evenVBand="0" w:oddHBand="0" w:evenHBand="0" w:firstRowFirstColumn="0" w:firstRowLastColumn="0" w:lastRowFirstColumn="0" w:lastRowLastColumn="0"/>
            <w:tcW w:w="3403" w:type="dxa"/>
            <w:gridSpan w:val="2"/>
            <w:noWrap/>
            <w:vAlign w:val="center"/>
            <w:hideMark/>
          </w:tcPr>
          <w:p w14:paraId="2710E358" w14:textId="77777777" w:rsidR="00752A47" w:rsidRPr="00F61F9C" w:rsidRDefault="00752A47" w:rsidP="00752A47">
            <w:pPr>
              <w:spacing w:after="0"/>
              <w:ind w:left="57"/>
              <w:jc w:val="left"/>
              <w:rPr>
                <w:rFonts w:cs="Tahoma"/>
                <w:sz w:val="16"/>
                <w:szCs w:val="16"/>
              </w:rPr>
            </w:pPr>
            <w:r w:rsidRPr="00F61F9C">
              <w:rPr>
                <w:rFonts w:cs="Tahoma"/>
                <w:sz w:val="16"/>
                <w:szCs w:val="16"/>
              </w:rPr>
              <w:t>Počet nevybavených žádostí</w:t>
            </w:r>
          </w:p>
        </w:tc>
        <w:tc>
          <w:tcPr>
            <w:tcW w:w="2948" w:type="dxa"/>
            <w:gridSpan w:val="2"/>
            <w:shd w:val="clear" w:color="auto" w:fill="B4C6E7" w:themeFill="accent5" w:themeFillTint="66"/>
            <w:noWrap/>
            <w:vAlign w:val="center"/>
            <w:hideMark/>
          </w:tcPr>
          <w:p w14:paraId="4DEE61B6" w14:textId="77777777" w:rsidR="00752A47" w:rsidRDefault="00752A47" w:rsidP="00752A47">
            <w:pPr>
              <w:spacing w:after="0"/>
              <w:ind w:right="113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13</w:t>
            </w:r>
          </w:p>
        </w:tc>
        <w:tc>
          <w:tcPr>
            <w:tcW w:w="2948" w:type="dxa"/>
            <w:gridSpan w:val="2"/>
            <w:shd w:val="clear" w:color="auto" w:fill="B4C6E7" w:themeFill="accent5" w:themeFillTint="66"/>
            <w:noWrap/>
            <w:vAlign w:val="center"/>
            <w:hideMark/>
          </w:tcPr>
          <w:p w14:paraId="4D276C8A" w14:textId="77777777" w:rsidR="00752A47" w:rsidRDefault="00752A47" w:rsidP="00752A47">
            <w:pPr>
              <w:spacing w:after="0"/>
              <w:ind w:right="113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37</w:t>
            </w:r>
          </w:p>
        </w:tc>
      </w:tr>
      <w:tr w:rsidR="009E610F" w:rsidRPr="009E610F" w14:paraId="0EB7BFE2" w14:textId="77777777" w:rsidTr="00752A47">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403" w:type="dxa"/>
            <w:gridSpan w:val="2"/>
            <w:noWrap/>
            <w:vAlign w:val="center"/>
            <w:hideMark/>
          </w:tcPr>
          <w:p w14:paraId="365E737F" w14:textId="77777777" w:rsidR="00B2151F" w:rsidRPr="00F61F9C" w:rsidRDefault="00B2151F" w:rsidP="001E00EB">
            <w:pPr>
              <w:spacing w:after="0"/>
              <w:jc w:val="center"/>
              <w:rPr>
                <w:rFonts w:cs="Tahoma"/>
                <w:sz w:val="16"/>
                <w:szCs w:val="16"/>
              </w:rPr>
            </w:pPr>
            <w:r w:rsidRPr="00F61F9C">
              <w:rPr>
                <w:rFonts w:cs="Tahoma"/>
                <w:sz w:val="16"/>
                <w:szCs w:val="16"/>
              </w:rPr>
              <w:t>Pracovníci domovů mládeže</w:t>
            </w:r>
          </w:p>
        </w:tc>
        <w:tc>
          <w:tcPr>
            <w:tcW w:w="1474" w:type="dxa"/>
            <w:vAlign w:val="center"/>
            <w:hideMark/>
          </w:tcPr>
          <w:p w14:paraId="60819EA2" w14:textId="77777777" w:rsidR="00B2151F" w:rsidRPr="00F61F9C" w:rsidRDefault="00B2151F" w:rsidP="00752A47">
            <w:pPr>
              <w:spacing w:after="0"/>
              <w:jc w:val="center"/>
              <w:cnfStyle w:val="000000100000" w:firstRow="0" w:lastRow="0" w:firstColumn="0" w:lastColumn="0" w:oddVBand="0" w:evenVBand="0" w:oddHBand="1" w:evenHBand="0" w:firstRowFirstColumn="0" w:firstRowLastColumn="0" w:lastRowFirstColumn="0" w:lastRowLastColumn="0"/>
              <w:rPr>
                <w:rFonts w:cs="Tahoma"/>
                <w:b/>
                <w:sz w:val="16"/>
                <w:szCs w:val="16"/>
              </w:rPr>
            </w:pPr>
            <w:r w:rsidRPr="00F61F9C">
              <w:rPr>
                <w:rFonts w:cs="Tahoma"/>
                <w:b/>
                <w:sz w:val="16"/>
                <w:szCs w:val="16"/>
              </w:rPr>
              <w:t>fyzické osoby</w:t>
            </w:r>
          </w:p>
        </w:tc>
        <w:tc>
          <w:tcPr>
            <w:tcW w:w="1474" w:type="dxa"/>
            <w:vAlign w:val="center"/>
            <w:hideMark/>
          </w:tcPr>
          <w:p w14:paraId="67AFA256" w14:textId="77777777" w:rsidR="00B2151F" w:rsidRPr="00F61F9C" w:rsidRDefault="00B2151F" w:rsidP="00752A47">
            <w:pPr>
              <w:spacing w:after="0"/>
              <w:jc w:val="center"/>
              <w:cnfStyle w:val="000000100000" w:firstRow="0" w:lastRow="0" w:firstColumn="0" w:lastColumn="0" w:oddVBand="0" w:evenVBand="0" w:oddHBand="1" w:evenHBand="0" w:firstRowFirstColumn="0" w:firstRowLastColumn="0" w:lastRowFirstColumn="0" w:lastRowLastColumn="0"/>
              <w:rPr>
                <w:rFonts w:cs="Tahoma"/>
                <w:b/>
                <w:sz w:val="16"/>
                <w:szCs w:val="16"/>
              </w:rPr>
            </w:pPr>
            <w:r w:rsidRPr="00F61F9C">
              <w:rPr>
                <w:rFonts w:cs="Tahoma"/>
                <w:b/>
                <w:sz w:val="16"/>
                <w:szCs w:val="16"/>
              </w:rPr>
              <w:t>přepočet na plně zaměstnané</w:t>
            </w:r>
          </w:p>
        </w:tc>
        <w:tc>
          <w:tcPr>
            <w:tcW w:w="1474" w:type="dxa"/>
            <w:vAlign w:val="center"/>
            <w:hideMark/>
          </w:tcPr>
          <w:p w14:paraId="57F3B640" w14:textId="77777777" w:rsidR="00B2151F" w:rsidRPr="00F61F9C" w:rsidRDefault="00B2151F" w:rsidP="00752A47">
            <w:pPr>
              <w:spacing w:after="0"/>
              <w:jc w:val="center"/>
              <w:cnfStyle w:val="000000100000" w:firstRow="0" w:lastRow="0" w:firstColumn="0" w:lastColumn="0" w:oddVBand="0" w:evenVBand="0" w:oddHBand="1" w:evenHBand="0" w:firstRowFirstColumn="0" w:firstRowLastColumn="0" w:lastRowFirstColumn="0" w:lastRowLastColumn="0"/>
              <w:rPr>
                <w:rFonts w:cs="Tahoma"/>
                <w:b/>
                <w:sz w:val="16"/>
                <w:szCs w:val="16"/>
              </w:rPr>
            </w:pPr>
            <w:r w:rsidRPr="00F61F9C">
              <w:rPr>
                <w:rFonts w:cs="Tahoma"/>
                <w:b/>
                <w:sz w:val="16"/>
                <w:szCs w:val="16"/>
              </w:rPr>
              <w:t>fyzické osoby</w:t>
            </w:r>
          </w:p>
        </w:tc>
        <w:tc>
          <w:tcPr>
            <w:tcW w:w="1474" w:type="dxa"/>
            <w:vAlign w:val="center"/>
            <w:hideMark/>
          </w:tcPr>
          <w:p w14:paraId="3BA39C80" w14:textId="77777777" w:rsidR="00B2151F" w:rsidRPr="00F61F9C" w:rsidRDefault="00B2151F" w:rsidP="00752A47">
            <w:pPr>
              <w:spacing w:after="0"/>
              <w:jc w:val="center"/>
              <w:cnfStyle w:val="000000100000" w:firstRow="0" w:lastRow="0" w:firstColumn="0" w:lastColumn="0" w:oddVBand="0" w:evenVBand="0" w:oddHBand="1" w:evenHBand="0" w:firstRowFirstColumn="0" w:firstRowLastColumn="0" w:lastRowFirstColumn="0" w:lastRowLastColumn="0"/>
              <w:rPr>
                <w:rFonts w:cs="Tahoma"/>
                <w:b/>
                <w:sz w:val="16"/>
                <w:szCs w:val="16"/>
              </w:rPr>
            </w:pPr>
            <w:r w:rsidRPr="00F61F9C">
              <w:rPr>
                <w:rFonts w:cs="Tahoma"/>
                <w:b/>
                <w:sz w:val="16"/>
                <w:szCs w:val="16"/>
              </w:rPr>
              <w:t>přepočet na plně zaměstnané</w:t>
            </w:r>
          </w:p>
        </w:tc>
      </w:tr>
      <w:tr w:rsidR="004159B6" w:rsidRPr="009E610F" w14:paraId="6DF8EC87" w14:textId="77777777" w:rsidTr="00752A47">
        <w:trPr>
          <w:trHeight w:val="255"/>
          <w:jc w:val="center"/>
        </w:trPr>
        <w:tc>
          <w:tcPr>
            <w:cnfStyle w:val="001000000000" w:firstRow="0" w:lastRow="0" w:firstColumn="1" w:lastColumn="0" w:oddVBand="0" w:evenVBand="0" w:oddHBand="0" w:evenHBand="0" w:firstRowFirstColumn="0" w:firstRowLastColumn="0" w:lastRowFirstColumn="0" w:lastRowLastColumn="0"/>
            <w:tcW w:w="3403" w:type="dxa"/>
            <w:gridSpan w:val="2"/>
            <w:noWrap/>
            <w:vAlign w:val="center"/>
            <w:hideMark/>
          </w:tcPr>
          <w:p w14:paraId="3A48EB5D" w14:textId="77777777" w:rsidR="004159B6" w:rsidRPr="00F61F9C" w:rsidRDefault="004159B6" w:rsidP="004159B6">
            <w:pPr>
              <w:spacing w:after="0"/>
              <w:ind w:left="57"/>
              <w:jc w:val="left"/>
              <w:rPr>
                <w:rFonts w:cs="Tahoma"/>
                <w:sz w:val="16"/>
                <w:szCs w:val="16"/>
              </w:rPr>
            </w:pPr>
            <w:r w:rsidRPr="00F61F9C">
              <w:rPr>
                <w:rFonts w:cs="Tahoma"/>
                <w:sz w:val="16"/>
                <w:szCs w:val="16"/>
              </w:rPr>
              <w:t>Počet pracovníků celkem</w:t>
            </w:r>
          </w:p>
        </w:tc>
        <w:tc>
          <w:tcPr>
            <w:tcW w:w="1474" w:type="dxa"/>
            <w:shd w:val="clear" w:color="auto" w:fill="B4C6E7" w:themeFill="accent5" w:themeFillTint="66"/>
            <w:noWrap/>
            <w:vAlign w:val="center"/>
            <w:hideMark/>
          </w:tcPr>
          <w:p w14:paraId="1A7A1359" w14:textId="77777777" w:rsidR="004159B6" w:rsidRDefault="004159B6" w:rsidP="00752A47">
            <w:pPr>
              <w:spacing w:after="0"/>
              <w:ind w:right="56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Pr>
                <w:rFonts w:cs="Tahoma"/>
                <w:b/>
                <w:bCs/>
                <w:sz w:val="16"/>
                <w:szCs w:val="16"/>
              </w:rPr>
              <w:t>127</w:t>
            </w:r>
          </w:p>
        </w:tc>
        <w:tc>
          <w:tcPr>
            <w:tcW w:w="1474" w:type="dxa"/>
            <w:shd w:val="clear" w:color="auto" w:fill="B4C6E7" w:themeFill="accent5" w:themeFillTint="66"/>
            <w:noWrap/>
            <w:vAlign w:val="center"/>
            <w:hideMark/>
          </w:tcPr>
          <w:p w14:paraId="5844F886" w14:textId="77777777" w:rsidR="004159B6" w:rsidRDefault="004159B6" w:rsidP="00752A47">
            <w:pPr>
              <w:spacing w:after="0"/>
              <w:ind w:right="56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Pr>
                <w:rFonts w:cs="Tahoma"/>
                <w:b/>
                <w:bCs/>
                <w:sz w:val="16"/>
                <w:szCs w:val="16"/>
              </w:rPr>
              <w:t>116,5</w:t>
            </w:r>
          </w:p>
        </w:tc>
        <w:tc>
          <w:tcPr>
            <w:tcW w:w="1474" w:type="dxa"/>
            <w:shd w:val="clear" w:color="auto" w:fill="B4C6E7" w:themeFill="accent5" w:themeFillTint="66"/>
            <w:noWrap/>
            <w:vAlign w:val="center"/>
            <w:hideMark/>
          </w:tcPr>
          <w:p w14:paraId="68FF198C" w14:textId="77777777" w:rsidR="004159B6" w:rsidRDefault="004159B6" w:rsidP="00752A47">
            <w:pPr>
              <w:spacing w:after="0"/>
              <w:ind w:right="56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Pr>
                <w:rFonts w:cs="Tahoma"/>
                <w:b/>
                <w:bCs/>
                <w:sz w:val="16"/>
                <w:szCs w:val="16"/>
              </w:rPr>
              <w:t>120</w:t>
            </w:r>
          </w:p>
        </w:tc>
        <w:tc>
          <w:tcPr>
            <w:tcW w:w="1474" w:type="dxa"/>
            <w:shd w:val="clear" w:color="auto" w:fill="B4C6E7" w:themeFill="accent5" w:themeFillTint="66"/>
            <w:noWrap/>
            <w:vAlign w:val="center"/>
            <w:hideMark/>
          </w:tcPr>
          <w:p w14:paraId="1D840D24" w14:textId="77777777" w:rsidR="004159B6" w:rsidRDefault="004159B6" w:rsidP="00752A47">
            <w:pPr>
              <w:spacing w:after="0"/>
              <w:ind w:right="56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Pr>
                <w:rFonts w:cs="Tahoma"/>
                <w:b/>
                <w:bCs/>
                <w:sz w:val="16"/>
                <w:szCs w:val="16"/>
              </w:rPr>
              <w:t>111,9</w:t>
            </w:r>
          </w:p>
        </w:tc>
      </w:tr>
      <w:tr w:rsidR="00752A47" w:rsidRPr="009E610F" w14:paraId="3D412E41" w14:textId="77777777" w:rsidTr="00752A47">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84" w:type="dxa"/>
            <w:vMerge w:val="restart"/>
            <w:textDirection w:val="btLr"/>
            <w:vAlign w:val="center"/>
            <w:hideMark/>
          </w:tcPr>
          <w:p w14:paraId="0196D7B4" w14:textId="77777777" w:rsidR="00752A47" w:rsidRPr="00F61F9C" w:rsidRDefault="00752A47" w:rsidP="00752A47">
            <w:pPr>
              <w:spacing w:after="0"/>
              <w:jc w:val="center"/>
              <w:rPr>
                <w:rFonts w:cs="Tahoma"/>
                <w:sz w:val="16"/>
                <w:szCs w:val="16"/>
              </w:rPr>
            </w:pPr>
            <w:r w:rsidRPr="00F61F9C">
              <w:rPr>
                <w:rFonts w:cs="Tahoma"/>
                <w:sz w:val="16"/>
                <w:szCs w:val="16"/>
              </w:rPr>
              <w:t>z toho</w:t>
            </w:r>
          </w:p>
        </w:tc>
        <w:tc>
          <w:tcPr>
            <w:tcW w:w="3119" w:type="dxa"/>
            <w:noWrap/>
            <w:vAlign w:val="center"/>
            <w:hideMark/>
          </w:tcPr>
          <w:p w14:paraId="12DDD428" w14:textId="77777777" w:rsidR="00752A47" w:rsidRPr="00F61F9C" w:rsidRDefault="00752A47" w:rsidP="00752A47">
            <w:pPr>
              <w:spacing w:after="0"/>
              <w:ind w:left="57"/>
              <w:jc w:val="left"/>
              <w:cnfStyle w:val="000000100000" w:firstRow="0" w:lastRow="0" w:firstColumn="0" w:lastColumn="0" w:oddVBand="0" w:evenVBand="0" w:oddHBand="1" w:evenHBand="0" w:firstRowFirstColumn="0" w:firstRowLastColumn="0" w:lastRowFirstColumn="0" w:lastRowLastColumn="0"/>
              <w:rPr>
                <w:rFonts w:cs="Tahoma"/>
                <w:b/>
                <w:sz w:val="16"/>
                <w:szCs w:val="16"/>
              </w:rPr>
            </w:pPr>
            <w:r w:rsidRPr="00F61F9C">
              <w:rPr>
                <w:rFonts w:cs="Tahoma"/>
                <w:b/>
                <w:sz w:val="16"/>
                <w:szCs w:val="16"/>
              </w:rPr>
              <w:t>vychovatelé</w:t>
            </w:r>
          </w:p>
        </w:tc>
        <w:tc>
          <w:tcPr>
            <w:tcW w:w="1474" w:type="dxa"/>
            <w:shd w:val="clear" w:color="auto" w:fill="D9E2F3" w:themeFill="accent5" w:themeFillTint="33"/>
            <w:noWrap/>
            <w:vAlign w:val="center"/>
            <w:hideMark/>
          </w:tcPr>
          <w:p w14:paraId="6320CC1C" w14:textId="77777777" w:rsidR="00752A47" w:rsidRDefault="00752A47" w:rsidP="00752A47">
            <w:pPr>
              <w:spacing w:after="0"/>
              <w:ind w:right="56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117</w:t>
            </w:r>
          </w:p>
        </w:tc>
        <w:tc>
          <w:tcPr>
            <w:tcW w:w="1474" w:type="dxa"/>
            <w:shd w:val="clear" w:color="auto" w:fill="D9E2F3" w:themeFill="accent5" w:themeFillTint="33"/>
            <w:noWrap/>
            <w:vAlign w:val="center"/>
            <w:hideMark/>
          </w:tcPr>
          <w:p w14:paraId="7C4341BF" w14:textId="77777777" w:rsidR="00752A47" w:rsidRDefault="00752A47" w:rsidP="00752A47">
            <w:pPr>
              <w:spacing w:after="0"/>
              <w:ind w:right="56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111,8</w:t>
            </w:r>
          </w:p>
        </w:tc>
        <w:tc>
          <w:tcPr>
            <w:tcW w:w="1474" w:type="dxa"/>
            <w:shd w:val="clear" w:color="auto" w:fill="D9E2F3" w:themeFill="accent5" w:themeFillTint="33"/>
            <w:noWrap/>
            <w:vAlign w:val="center"/>
            <w:hideMark/>
          </w:tcPr>
          <w:p w14:paraId="3B3E3060" w14:textId="77777777" w:rsidR="00752A47" w:rsidRDefault="00752A47" w:rsidP="00752A47">
            <w:pPr>
              <w:spacing w:after="0"/>
              <w:ind w:right="56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110</w:t>
            </w:r>
          </w:p>
        </w:tc>
        <w:tc>
          <w:tcPr>
            <w:tcW w:w="1474" w:type="dxa"/>
            <w:shd w:val="clear" w:color="auto" w:fill="D9E2F3" w:themeFill="accent5" w:themeFillTint="33"/>
            <w:noWrap/>
            <w:vAlign w:val="center"/>
            <w:hideMark/>
          </w:tcPr>
          <w:p w14:paraId="5BD2B39B" w14:textId="77777777" w:rsidR="00752A47" w:rsidRDefault="00752A47" w:rsidP="00752A47">
            <w:pPr>
              <w:spacing w:after="0"/>
              <w:ind w:right="56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107,2</w:t>
            </w:r>
          </w:p>
        </w:tc>
      </w:tr>
      <w:tr w:rsidR="00752A47" w:rsidRPr="009E610F" w14:paraId="654840C8" w14:textId="77777777" w:rsidTr="00114004">
        <w:trPr>
          <w:trHeight w:val="255"/>
          <w:jc w:val="center"/>
        </w:trPr>
        <w:tc>
          <w:tcPr>
            <w:cnfStyle w:val="001000000000" w:firstRow="0" w:lastRow="0" w:firstColumn="1" w:lastColumn="0" w:oddVBand="0" w:evenVBand="0" w:oddHBand="0" w:evenHBand="0" w:firstRowFirstColumn="0" w:firstRowLastColumn="0" w:lastRowFirstColumn="0" w:lastRowLastColumn="0"/>
            <w:tcW w:w="284" w:type="dxa"/>
            <w:vMerge/>
            <w:vAlign w:val="center"/>
            <w:hideMark/>
          </w:tcPr>
          <w:p w14:paraId="08985181" w14:textId="77777777" w:rsidR="00752A47" w:rsidRPr="009E610F" w:rsidRDefault="00752A47" w:rsidP="00752A47">
            <w:pPr>
              <w:spacing w:after="0"/>
              <w:jc w:val="center"/>
              <w:rPr>
                <w:rFonts w:cs="Tahoma"/>
                <w:color w:val="FF0000"/>
                <w:sz w:val="16"/>
                <w:szCs w:val="16"/>
              </w:rPr>
            </w:pPr>
          </w:p>
        </w:tc>
        <w:tc>
          <w:tcPr>
            <w:tcW w:w="3119" w:type="dxa"/>
            <w:shd w:val="clear" w:color="auto" w:fill="B4C6E7" w:themeFill="accent5" w:themeFillTint="66"/>
            <w:noWrap/>
            <w:vAlign w:val="center"/>
            <w:hideMark/>
          </w:tcPr>
          <w:p w14:paraId="567B65D4" w14:textId="77777777" w:rsidR="00752A47" w:rsidRPr="00F61F9C" w:rsidRDefault="00752A47" w:rsidP="00752A47">
            <w:pPr>
              <w:spacing w:after="0"/>
              <w:ind w:left="57"/>
              <w:jc w:val="left"/>
              <w:cnfStyle w:val="000000000000" w:firstRow="0" w:lastRow="0" w:firstColumn="0" w:lastColumn="0" w:oddVBand="0" w:evenVBand="0" w:oddHBand="0" w:evenHBand="0" w:firstRowFirstColumn="0" w:firstRowLastColumn="0" w:lastRowFirstColumn="0" w:lastRowLastColumn="0"/>
              <w:rPr>
                <w:rFonts w:cs="Tahoma"/>
                <w:b/>
                <w:sz w:val="16"/>
                <w:szCs w:val="16"/>
              </w:rPr>
            </w:pPr>
            <w:r w:rsidRPr="00F61F9C">
              <w:rPr>
                <w:rFonts w:cs="Tahoma"/>
                <w:b/>
                <w:sz w:val="16"/>
                <w:szCs w:val="16"/>
              </w:rPr>
              <w:t>pracovníci sociální péče</w:t>
            </w:r>
          </w:p>
        </w:tc>
        <w:tc>
          <w:tcPr>
            <w:tcW w:w="1474" w:type="dxa"/>
            <w:shd w:val="clear" w:color="auto" w:fill="B4C6E7" w:themeFill="accent5" w:themeFillTint="66"/>
            <w:noWrap/>
            <w:vAlign w:val="center"/>
            <w:hideMark/>
          </w:tcPr>
          <w:p w14:paraId="56FE570C" w14:textId="77777777" w:rsidR="00752A47" w:rsidRDefault="00752A47" w:rsidP="00752A47">
            <w:pPr>
              <w:spacing w:after="0"/>
              <w:ind w:right="56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1</w:t>
            </w:r>
          </w:p>
        </w:tc>
        <w:tc>
          <w:tcPr>
            <w:tcW w:w="1474" w:type="dxa"/>
            <w:shd w:val="clear" w:color="auto" w:fill="B4C6E7" w:themeFill="accent5" w:themeFillTint="66"/>
            <w:noWrap/>
            <w:vAlign w:val="center"/>
            <w:hideMark/>
          </w:tcPr>
          <w:p w14:paraId="765E49D0" w14:textId="77777777" w:rsidR="00752A47" w:rsidRDefault="00752A47" w:rsidP="00752A47">
            <w:pPr>
              <w:spacing w:after="0"/>
              <w:ind w:right="56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1,0</w:t>
            </w:r>
          </w:p>
        </w:tc>
        <w:tc>
          <w:tcPr>
            <w:tcW w:w="1474" w:type="dxa"/>
            <w:shd w:val="clear" w:color="auto" w:fill="B4C6E7" w:themeFill="accent5" w:themeFillTint="66"/>
            <w:noWrap/>
            <w:vAlign w:val="center"/>
            <w:hideMark/>
          </w:tcPr>
          <w:p w14:paraId="1A42A454" w14:textId="77777777" w:rsidR="00752A47" w:rsidRDefault="00752A47" w:rsidP="00752A47">
            <w:pPr>
              <w:spacing w:after="0"/>
              <w:ind w:right="56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1</w:t>
            </w:r>
          </w:p>
        </w:tc>
        <w:tc>
          <w:tcPr>
            <w:tcW w:w="1474" w:type="dxa"/>
            <w:shd w:val="clear" w:color="auto" w:fill="B4C6E7" w:themeFill="accent5" w:themeFillTint="66"/>
            <w:noWrap/>
            <w:vAlign w:val="center"/>
            <w:hideMark/>
          </w:tcPr>
          <w:p w14:paraId="09A6F66C" w14:textId="77777777" w:rsidR="00752A47" w:rsidRDefault="00752A47" w:rsidP="00752A47">
            <w:pPr>
              <w:spacing w:after="0"/>
              <w:ind w:right="56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1,0</w:t>
            </w:r>
          </w:p>
        </w:tc>
      </w:tr>
      <w:tr w:rsidR="00752A47" w:rsidRPr="009E610F" w14:paraId="4431A376" w14:textId="77777777" w:rsidTr="00752A47">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84" w:type="dxa"/>
            <w:vMerge/>
            <w:vAlign w:val="center"/>
            <w:hideMark/>
          </w:tcPr>
          <w:p w14:paraId="1FEA37A9" w14:textId="77777777" w:rsidR="00752A47" w:rsidRPr="009E610F" w:rsidRDefault="00752A47" w:rsidP="00752A47">
            <w:pPr>
              <w:spacing w:after="0"/>
              <w:jc w:val="center"/>
              <w:rPr>
                <w:rFonts w:cs="Tahoma"/>
                <w:color w:val="FF0000"/>
                <w:sz w:val="16"/>
                <w:szCs w:val="16"/>
              </w:rPr>
            </w:pPr>
          </w:p>
        </w:tc>
        <w:tc>
          <w:tcPr>
            <w:tcW w:w="3119" w:type="dxa"/>
            <w:noWrap/>
            <w:vAlign w:val="center"/>
            <w:hideMark/>
          </w:tcPr>
          <w:p w14:paraId="776623A9" w14:textId="77777777" w:rsidR="00752A47" w:rsidRPr="00F61F9C" w:rsidRDefault="00752A47" w:rsidP="00752A47">
            <w:pPr>
              <w:spacing w:after="0"/>
              <w:ind w:left="57"/>
              <w:jc w:val="left"/>
              <w:cnfStyle w:val="000000100000" w:firstRow="0" w:lastRow="0" w:firstColumn="0" w:lastColumn="0" w:oddVBand="0" w:evenVBand="0" w:oddHBand="1" w:evenHBand="0" w:firstRowFirstColumn="0" w:firstRowLastColumn="0" w:lastRowFirstColumn="0" w:lastRowLastColumn="0"/>
              <w:rPr>
                <w:rFonts w:cs="Tahoma"/>
                <w:b/>
                <w:sz w:val="16"/>
                <w:szCs w:val="16"/>
              </w:rPr>
            </w:pPr>
            <w:r w:rsidRPr="00F61F9C">
              <w:rPr>
                <w:rFonts w:cs="Tahoma"/>
                <w:b/>
                <w:sz w:val="16"/>
                <w:szCs w:val="16"/>
              </w:rPr>
              <w:t>asistenti pedagogů</w:t>
            </w:r>
          </w:p>
        </w:tc>
        <w:tc>
          <w:tcPr>
            <w:tcW w:w="1474" w:type="dxa"/>
            <w:shd w:val="clear" w:color="auto" w:fill="D9E2F3" w:themeFill="accent5" w:themeFillTint="33"/>
            <w:noWrap/>
            <w:vAlign w:val="center"/>
            <w:hideMark/>
          </w:tcPr>
          <w:p w14:paraId="2472FF5C" w14:textId="77777777" w:rsidR="00752A47" w:rsidRDefault="00752A47" w:rsidP="00752A47">
            <w:pPr>
              <w:spacing w:after="0"/>
              <w:ind w:right="56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9</w:t>
            </w:r>
          </w:p>
        </w:tc>
        <w:tc>
          <w:tcPr>
            <w:tcW w:w="1474" w:type="dxa"/>
            <w:shd w:val="clear" w:color="auto" w:fill="D9E2F3" w:themeFill="accent5" w:themeFillTint="33"/>
            <w:noWrap/>
            <w:vAlign w:val="center"/>
            <w:hideMark/>
          </w:tcPr>
          <w:p w14:paraId="6ABB34BA" w14:textId="77777777" w:rsidR="00752A47" w:rsidRDefault="00752A47" w:rsidP="00752A47">
            <w:pPr>
              <w:spacing w:after="0"/>
              <w:ind w:right="56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3,7</w:t>
            </w:r>
          </w:p>
        </w:tc>
        <w:tc>
          <w:tcPr>
            <w:tcW w:w="1474" w:type="dxa"/>
            <w:shd w:val="clear" w:color="auto" w:fill="D9E2F3" w:themeFill="accent5" w:themeFillTint="33"/>
            <w:noWrap/>
            <w:vAlign w:val="center"/>
            <w:hideMark/>
          </w:tcPr>
          <w:p w14:paraId="2AE2A847" w14:textId="77777777" w:rsidR="00752A47" w:rsidRDefault="00752A47" w:rsidP="00752A47">
            <w:pPr>
              <w:spacing w:after="0"/>
              <w:ind w:right="56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9</w:t>
            </w:r>
          </w:p>
        </w:tc>
        <w:tc>
          <w:tcPr>
            <w:tcW w:w="1474" w:type="dxa"/>
            <w:shd w:val="clear" w:color="auto" w:fill="D9E2F3" w:themeFill="accent5" w:themeFillTint="33"/>
            <w:noWrap/>
            <w:vAlign w:val="center"/>
            <w:hideMark/>
          </w:tcPr>
          <w:p w14:paraId="545E6410" w14:textId="77777777" w:rsidR="00752A47" w:rsidRDefault="00752A47" w:rsidP="00752A47">
            <w:pPr>
              <w:spacing w:after="0"/>
              <w:ind w:right="56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3,7</w:t>
            </w:r>
          </w:p>
        </w:tc>
      </w:tr>
    </w:tbl>
    <w:p w14:paraId="3F58C40D" w14:textId="77777777" w:rsidR="001E00EB" w:rsidRPr="00752A47" w:rsidRDefault="001E00EB" w:rsidP="001E00EB">
      <w:pPr>
        <w:spacing w:after="0"/>
        <w:rPr>
          <w:sz w:val="16"/>
          <w:szCs w:val="16"/>
        </w:rPr>
      </w:pPr>
      <w:r w:rsidRPr="00752A47">
        <w:rPr>
          <w:sz w:val="16"/>
          <w:szCs w:val="16"/>
        </w:rPr>
        <w:t>Poznámka:</w:t>
      </w:r>
    </w:p>
    <w:p w14:paraId="4B660CED" w14:textId="77777777" w:rsidR="001E00EB" w:rsidRPr="00752A47" w:rsidRDefault="001E00EB" w:rsidP="00793E45">
      <w:pPr>
        <w:numPr>
          <w:ilvl w:val="0"/>
          <w:numId w:val="13"/>
        </w:numPr>
        <w:spacing w:after="0"/>
        <w:rPr>
          <w:sz w:val="16"/>
          <w:szCs w:val="16"/>
        </w:rPr>
      </w:pPr>
      <w:r w:rsidRPr="00752A47">
        <w:rPr>
          <w:sz w:val="16"/>
          <w:szCs w:val="16"/>
        </w:rPr>
        <w:t>* lůžková kapacita je stanovena podle projektovaného nejvyššího počtu lůžek v jednotlivých ložnicích přípustného podle platných hygienických předpisů, nikoliv podle skutečného počtu ubytovaných.</w:t>
      </w:r>
    </w:p>
    <w:p w14:paraId="250AB0A6" w14:textId="77777777" w:rsidR="00B2151F" w:rsidRPr="00752A47" w:rsidRDefault="001E00EB" w:rsidP="001E00EB">
      <w:r w:rsidRPr="00752A47">
        <w:rPr>
          <w:sz w:val="16"/>
          <w:szCs w:val="16"/>
        </w:rPr>
        <w:t>Zdroj: MŠMT</w:t>
      </w:r>
    </w:p>
    <w:p w14:paraId="26278DE6" w14:textId="7634A8BC" w:rsidR="004A4E3C" w:rsidRPr="00D75154" w:rsidRDefault="004A4E3C" w:rsidP="00752A47">
      <w:pPr>
        <w:spacing w:before="120"/>
      </w:pPr>
      <w:r w:rsidRPr="00D75154">
        <w:t>V meziročním srovnání došlo k poklesu o jeden</w:t>
      </w:r>
      <w:r w:rsidR="00D77D7F" w:rsidRPr="00D75154">
        <w:t xml:space="preserve"> domov mládeže zřizovaný krajem</w:t>
      </w:r>
      <w:r w:rsidRPr="00D75154">
        <w:t>. V této souvislosti se snížil také počet pracovníků v domovec</w:t>
      </w:r>
      <w:r w:rsidR="00047965" w:rsidRPr="00D75154">
        <w:t>h mládeže ze 127 na 120, úbytek, konkrétně v kategorii vychovatelů, činil 3,9 %</w:t>
      </w:r>
      <w:r w:rsidRPr="00D75154">
        <w:t>.</w:t>
      </w:r>
    </w:p>
    <w:p w14:paraId="567B6FDE" w14:textId="77777777" w:rsidR="0050571F" w:rsidRPr="00752A47" w:rsidRDefault="0050571F" w:rsidP="00C33EC2">
      <w:pPr>
        <w:pStyle w:val="Tabulka"/>
        <w:spacing w:before="360" w:beforeAutospacing="0" w:after="120" w:afterAutospacing="0"/>
        <w:jc w:val="both"/>
      </w:pPr>
      <w:bookmarkStart w:id="156" w:name="_Toc477517620"/>
      <w:r w:rsidRPr="00752A47">
        <w:t>Počet ubytovaných žáků/studentů v domovech mládeže v členění dle zřizovatele</w:t>
      </w:r>
      <w:bookmarkEnd w:id="156"/>
    </w:p>
    <w:tbl>
      <w:tblPr>
        <w:tblStyle w:val="Tmavtabulkasmkou5zvraznn52"/>
        <w:tblW w:w="9270" w:type="dxa"/>
        <w:jc w:val="center"/>
        <w:tblLayout w:type="fixed"/>
        <w:tblCellMar>
          <w:left w:w="0" w:type="dxa"/>
          <w:right w:w="0" w:type="dxa"/>
        </w:tblCellMar>
        <w:tblLook w:val="04A0" w:firstRow="1" w:lastRow="0" w:firstColumn="1" w:lastColumn="0" w:noHBand="0" w:noVBand="1"/>
      </w:tblPr>
      <w:tblGrid>
        <w:gridCol w:w="284"/>
        <w:gridCol w:w="2634"/>
        <w:gridCol w:w="794"/>
        <w:gridCol w:w="794"/>
        <w:gridCol w:w="794"/>
        <w:gridCol w:w="794"/>
        <w:gridCol w:w="794"/>
        <w:gridCol w:w="794"/>
        <w:gridCol w:w="794"/>
        <w:gridCol w:w="794"/>
      </w:tblGrid>
      <w:tr w:rsidR="009E610F" w:rsidRPr="009E610F" w14:paraId="2E1CE56F" w14:textId="77777777" w:rsidTr="005D3410">
        <w:trPr>
          <w:cnfStyle w:val="100000000000" w:firstRow="1" w:lastRow="0" w:firstColumn="0" w:lastColumn="0" w:oddVBand="0" w:evenVBand="0" w:oddHBand="0"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918" w:type="dxa"/>
            <w:gridSpan w:val="2"/>
            <w:vMerge w:val="restart"/>
            <w:tcBorders>
              <w:right w:val="single" w:sz="4" w:space="0" w:color="FFFFFF" w:themeColor="background1"/>
            </w:tcBorders>
            <w:vAlign w:val="center"/>
            <w:hideMark/>
          </w:tcPr>
          <w:p w14:paraId="587F8425" w14:textId="77777777" w:rsidR="00C33EC2" w:rsidRPr="00752A47" w:rsidRDefault="00C33EC2" w:rsidP="00C33EC2">
            <w:pPr>
              <w:spacing w:after="0"/>
              <w:jc w:val="center"/>
              <w:rPr>
                <w:rFonts w:cs="Tahoma"/>
                <w:sz w:val="16"/>
                <w:szCs w:val="16"/>
              </w:rPr>
            </w:pPr>
            <w:r w:rsidRPr="00752A47">
              <w:rPr>
                <w:rFonts w:cs="Tahoma"/>
                <w:sz w:val="16"/>
                <w:szCs w:val="16"/>
              </w:rPr>
              <w:t>Ubytovaní v</w:t>
            </w:r>
            <w:r w:rsidRPr="00752A47">
              <w:rPr>
                <w:rFonts w:cs="Tahoma"/>
                <w:b w:val="0"/>
                <w:bCs w:val="0"/>
                <w:sz w:val="16"/>
                <w:szCs w:val="16"/>
              </w:rPr>
              <w:t> </w:t>
            </w:r>
            <w:r w:rsidRPr="00752A47">
              <w:rPr>
                <w:rFonts w:cs="Tahoma"/>
                <w:sz w:val="16"/>
                <w:szCs w:val="16"/>
              </w:rPr>
              <w:t>domovech mládeže</w:t>
            </w:r>
          </w:p>
        </w:tc>
        <w:tc>
          <w:tcPr>
            <w:tcW w:w="1588" w:type="dxa"/>
            <w:gridSpan w:val="2"/>
            <w:tcBorders>
              <w:left w:val="single" w:sz="4" w:space="0" w:color="FFFFFF" w:themeColor="background1"/>
              <w:right w:val="single" w:sz="4" w:space="0" w:color="FFFFFF" w:themeColor="background1"/>
            </w:tcBorders>
            <w:noWrap/>
            <w:vAlign w:val="center"/>
            <w:hideMark/>
          </w:tcPr>
          <w:p w14:paraId="2EFD59E2" w14:textId="77777777" w:rsidR="00C33EC2" w:rsidRPr="00752A47" w:rsidRDefault="00C33EC2" w:rsidP="00C33EC2">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752A47">
              <w:rPr>
                <w:rFonts w:cs="Tahoma"/>
                <w:sz w:val="16"/>
                <w:szCs w:val="16"/>
              </w:rPr>
              <w:t>Celkem</w:t>
            </w:r>
          </w:p>
        </w:tc>
        <w:tc>
          <w:tcPr>
            <w:tcW w:w="1588" w:type="dxa"/>
            <w:gridSpan w:val="2"/>
            <w:tcBorders>
              <w:left w:val="single" w:sz="4" w:space="0" w:color="FFFFFF" w:themeColor="background1"/>
              <w:right w:val="single" w:sz="4" w:space="0" w:color="FFFFFF" w:themeColor="background1"/>
            </w:tcBorders>
            <w:noWrap/>
            <w:vAlign w:val="center"/>
            <w:hideMark/>
          </w:tcPr>
          <w:p w14:paraId="486DEFCB" w14:textId="77777777" w:rsidR="00C33EC2" w:rsidRPr="00752A47" w:rsidRDefault="00C33EC2" w:rsidP="00C33EC2">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752A47">
              <w:rPr>
                <w:rFonts w:cs="Tahoma"/>
                <w:sz w:val="16"/>
                <w:szCs w:val="16"/>
              </w:rPr>
              <w:t>Kraj</w:t>
            </w:r>
          </w:p>
        </w:tc>
        <w:tc>
          <w:tcPr>
            <w:tcW w:w="1588" w:type="dxa"/>
            <w:gridSpan w:val="2"/>
            <w:tcBorders>
              <w:left w:val="single" w:sz="4" w:space="0" w:color="FFFFFF" w:themeColor="background1"/>
              <w:right w:val="single" w:sz="4" w:space="0" w:color="FFFFFF" w:themeColor="background1"/>
            </w:tcBorders>
            <w:noWrap/>
            <w:vAlign w:val="center"/>
            <w:hideMark/>
          </w:tcPr>
          <w:p w14:paraId="3C951D88" w14:textId="77777777" w:rsidR="00C33EC2" w:rsidRPr="00752A47" w:rsidRDefault="00C33EC2" w:rsidP="00C33EC2">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752A47">
              <w:rPr>
                <w:rFonts w:cs="Tahoma"/>
                <w:sz w:val="16"/>
                <w:szCs w:val="16"/>
              </w:rPr>
              <w:t>Soukromník</w:t>
            </w:r>
          </w:p>
        </w:tc>
        <w:tc>
          <w:tcPr>
            <w:tcW w:w="1588" w:type="dxa"/>
            <w:gridSpan w:val="2"/>
            <w:tcBorders>
              <w:left w:val="single" w:sz="4" w:space="0" w:color="FFFFFF" w:themeColor="background1"/>
            </w:tcBorders>
            <w:noWrap/>
            <w:vAlign w:val="center"/>
            <w:hideMark/>
          </w:tcPr>
          <w:p w14:paraId="3F9ABBA1" w14:textId="77777777" w:rsidR="00C33EC2" w:rsidRPr="00752A47" w:rsidRDefault="00C33EC2" w:rsidP="00C33EC2">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752A47">
              <w:rPr>
                <w:rFonts w:cs="Tahoma"/>
                <w:sz w:val="16"/>
                <w:szCs w:val="16"/>
              </w:rPr>
              <w:t>Církev</w:t>
            </w:r>
          </w:p>
        </w:tc>
      </w:tr>
      <w:tr w:rsidR="00752A47" w:rsidRPr="009E610F" w14:paraId="5AB7F62C" w14:textId="77777777" w:rsidTr="00117AA1">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918" w:type="dxa"/>
            <w:gridSpan w:val="2"/>
            <w:vMerge/>
            <w:vAlign w:val="center"/>
            <w:hideMark/>
          </w:tcPr>
          <w:p w14:paraId="259A93EA" w14:textId="77777777" w:rsidR="00752A47" w:rsidRPr="009E610F" w:rsidRDefault="00752A47" w:rsidP="00752A47">
            <w:pPr>
              <w:spacing w:after="0"/>
              <w:jc w:val="center"/>
              <w:rPr>
                <w:rFonts w:cs="Tahoma"/>
                <w:color w:val="FF0000"/>
                <w:sz w:val="16"/>
                <w:szCs w:val="16"/>
              </w:rPr>
            </w:pPr>
          </w:p>
        </w:tc>
        <w:tc>
          <w:tcPr>
            <w:tcW w:w="794" w:type="dxa"/>
            <w:noWrap/>
            <w:vAlign w:val="center"/>
            <w:hideMark/>
          </w:tcPr>
          <w:p w14:paraId="36294183" w14:textId="77777777" w:rsidR="00752A47" w:rsidRDefault="00752A47" w:rsidP="00816B3C">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Pr>
                <w:rFonts w:cs="Tahoma"/>
                <w:b/>
                <w:bCs/>
                <w:sz w:val="16"/>
                <w:szCs w:val="16"/>
              </w:rPr>
              <w:t>14/15</w:t>
            </w:r>
          </w:p>
        </w:tc>
        <w:tc>
          <w:tcPr>
            <w:tcW w:w="794" w:type="dxa"/>
            <w:noWrap/>
            <w:vAlign w:val="center"/>
            <w:hideMark/>
          </w:tcPr>
          <w:p w14:paraId="67C31FB2" w14:textId="77777777" w:rsidR="00752A47" w:rsidRDefault="00752A47" w:rsidP="00816B3C">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Pr>
                <w:rFonts w:cs="Tahoma"/>
                <w:b/>
                <w:bCs/>
                <w:sz w:val="16"/>
                <w:szCs w:val="16"/>
              </w:rPr>
              <w:t>15/16</w:t>
            </w:r>
          </w:p>
        </w:tc>
        <w:tc>
          <w:tcPr>
            <w:tcW w:w="794" w:type="dxa"/>
            <w:noWrap/>
            <w:vAlign w:val="center"/>
            <w:hideMark/>
          </w:tcPr>
          <w:p w14:paraId="43A3D917" w14:textId="77777777" w:rsidR="00752A47" w:rsidRDefault="00752A47" w:rsidP="00816B3C">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Pr>
                <w:rFonts w:cs="Tahoma"/>
                <w:b/>
                <w:bCs/>
                <w:sz w:val="16"/>
                <w:szCs w:val="16"/>
              </w:rPr>
              <w:t>14/15</w:t>
            </w:r>
          </w:p>
        </w:tc>
        <w:tc>
          <w:tcPr>
            <w:tcW w:w="794" w:type="dxa"/>
            <w:noWrap/>
            <w:vAlign w:val="center"/>
            <w:hideMark/>
          </w:tcPr>
          <w:p w14:paraId="7FCC10A2" w14:textId="77777777" w:rsidR="00752A47" w:rsidRDefault="00752A47" w:rsidP="00816B3C">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Pr>
                <w:rFonts w:cs="Tahoma"/>
                <w:b/>
                <w:bCs/>
                <w:sz w:val="16"/>
                <w:szCs w:val="16"/>
              </w:rPr>
              <w:t>15/16</w:t>
            </w:r>
          </w:p>
        </w:tc>
        <w:tc>
          <w:tcPr>
            <w:tcW w:w="794" w:type="dxa"/>
            <w:noWrap/>
            <w:vAlign w:val="center"/>
            <w:hideMark/>
          </w:tcPr>
          <w:p w14:paraId="52A7096B" w14:textId="77777777" w:rsidR="00752A47" w:rsidRDefault="00752A47" w:rsidP="00816B3C">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Pr>
                <w:rFonts w:cs="Tahoma"/>
                <w:b/>
                <w:bCs/>
                <w:sz w:val="16"/>
                <w:szCs w:val="16"/>
              </w:rPr>
              <w:t>14/15</w:t>
            </w:r>
          </w:p>
        </w:tc>
        <w:tc>
          <w:tcPr>
            <w:tcW w:w="794" w:type="dxa"/>
            <w:noWrap/>
            <w:vAlign w:val="center"/>
            <w:hideMark/>
          </w:tcPr>
          <w:p w14:paraId="6D211D5E" w14:textId="77777777" w:rsidR="00752A47" w:rsidRDefault="00752A47" w:rsidP="00816B3C">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Pr>
                <w:rFonts w:cs="Tahoma"/>
                <w:b/>
                <w:bCs/>
                <w:sz w:val="16"/>
                <w:szCs w:val="16"/>
              </w:rPr>
              <w:t>15/16</w:t>
            </w:r>
          </w:p>
        </w:tc>
        <w:tc>
          <w:tcPr>
            <w:tcW w:w="794" w:type="dxa"/>
            <w:noWrap/>
            <w:vAlign w:val="center"/>
            <w:hideMark/>
          </w:tcPr>
          <w:p w14:paraId="2A7094A3" w14:textId="77777777" w:rsidR="00752A47" w:rsidRDefault="00752A47" w:rsidP="00816B3C">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Pr>
                <w:rFonts w:cs="Tahoma"/>
                <w:b/>
                <w:bCs/>
                <w:sz w:val="16"/>
                <w:szCs w:val="16"/>
              </w:rPr>
              <w:t>14/15</w:t>
            </w:r>
          </w:p>
        </w:tc>
        <w:tc>
          <w:tcPr>
            <w:tcW w:w="794" w:type="dxa"/>
            <w:noWrap/>
            <w:vAlign w:val="center"/>
            <w:hideMark/>
          </w:tcPr>
          <w:p w14:paraId="3C0303DC" w14:textId="77777777" w:rsidR="00752A47" w:rsidRDefault="00752A47" w:rsidP="00816B3C">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Pr>
                <w:rFonts w:cs="Tahoma"/>
                <w:b/>
                <w:bCs/>
                <w:sz w:val="16"/>
                <w:szCs w:val="16"/>
              </w:rPr>
              <w:t>15/16</w:t>
            </w:r>
          </w:p>
        </w:tc>
      </w:tr>
      <w:tr w:rsidR="00752A47" w:rsidRPr="009E610F" w14:paraId="20C6D813" w14:textId="77777777" w:rsidTr="00117AA1">
        <w:trPr>
          <w:trHeight w:val="255"/>
          <w:jc w:val="center"/>
        </w:trPr>
        <w:tc>
          <w:tcPr>
            <w:cnfStyle w:val="001000000000" w:firstRow="0" w:lastRow="0" w:firstColumn="1" w:lastColumn="0" w:oddVBand="0" w:evenVBand="0" w:oddHBand="0" w:evenHBand="0" w:firstRowFirstColumn="0" w:firstRowLastColumn="0" w:lastRowFirstColumn="0" w:lastRowLastColumn="0"/>
            <w:tcW w:w="2918" w:type="dxa"/>
            <w:gridSpan w:val="2"/>
            <w:noWrap/>
            <w:vAlign w:val="center"/>
            <w:hideMark/>
          </w:tcPr>
          <w:p w14:paraId="5E6BDB5C" w14:textId="77777777" w:rsidR="00752A47" w:rsidRPr="00752A47" w:rsidRDefault="00752A47" w:rsidP="00752A47">
            <w:pPr>
              <w:spacing w:after="0"/>
              <w:jc w:val="center"/>
              <w:rPr>
                <w:rFonts w:cs="Tahoma"/>
                <w:sz w:val="16"/>
                <w:szCs w:val="16"/>
              </w:rPr>
            </w:pPr>
            <w:r w:rsidRPr="00752A47">
              <w:rPr>
                <w:rFonts w:cs="Tahoma"/>
                <w:sz w:val="16"/>
                <w:szCs w:val="16"/>
              </w:rPr>
              <w:t>Celkem žáků/studentů</w:t>
            </w:r>
          </w:p>
        </w:tc>
        <w:tc>
          <w:tcPr>
            <w:tcW w:w="794" w:type="dxa"/>
            <w:noWrap/>
            <w:vAlign w:val="center"/>
            <w:hideMark/>
          </w:tcPr>
          <w:p w14:paraId="6ACB4F68" w14:textId="77777777" w:rsidR="00752A47" w:rsidRDefault="00752A47" w:rsidP="00955A32">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Pr>
                <w:rFonts w:cs="Tahoma"/>
                <w:b/>
                <w:bCs/>
                <w:sz w:val="16"/>
                <w:szCs w:val="16"/>
              </w:rPr>
              <w:t>1 912</w:t>
            </w:r>
          </w:p>
        </w:tc>
        <w:tc>
          <w:tcPr>
            <w:tcW w:w="794" w:type="dxa"/>
            <w:noWrap/>
            <w:vAlign w:val="center"/>
            <w:hideMark/>
          </w:tcPr>
          <w:p w14:paraId="14B233B5" w14:textId="77777777" w:rsidR="00752A47" w:rsidRDefault="00752A47" w:rsidP="00955A32">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Pr>
                <w:rFonts w:cs="Tahoma"/>
                <w:b/>
                <w:bCs/>
                <w:sz w:val="16"/>
                <w:szCs w:val="16"/>
              </w:rPr>
              <w:t>1 906</w:t>
            </w:r>
          </w:p>
        </w:tc>
        <w:tc>
          <w:tcPr>
            <w:tcW w:w="794" w:type="dxa"/>
            <w:noWrap/>
            <w:vAlign w:val="center"/>
            <w:hideMark/>
          </w:tcPr>
          <w:p w14:paraId="13766206" w14:textId="77777777" w:rsidR="00752A47" w:rsidRDefault="00752A47" w:rsidP="00955A32">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Pr>
                <w:rFonts w:cs="Tahoma"/>
                <w:b/>
                <w:bCs/>
                <w:sz w:val="16"/>
                <w:szCs w:val="16"/>
              </w:rPr>
              <w:t>1 616</w:t>
            </w:r>
          </w:p>
        </w:tc>
        <w:tc>
          <w:tcPr>
            <w:tcW w:w="794" w:type="dxa"/>
            <w:noWrap/>
            <w:vAlign w:val="center"/>
            <w:hideMark/>
          </w:tcPr>
          <w:p w14:paraId="3F9B4DA8" w14:textId="77777777" w:rsidR="00752A47" w:rsidRDefault="00752A47" w:rsidP="00955A32">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Pr>
                <w:rFonts w:cs="Tahoma"/>
                <w:b/>
                <w:bCs/>
                <w:sz w:val="16"/>
                <w:szCs w:val="16"/>
              </w:rPr>
              <w:t>1 600</w:t>
            </w:r>
          </w:p>
        </w:tc>
        <w:tc>
          <w:tcPr>
            <w:tcW w:w="794" w:type="dxa"/>
            <w:noWrap/>
            <w:vAlign w:val="center"/>
            <w:hideMark/>
          </w:tcPr>
          <w:p w14:paraId="43FEF8D4" w14:textId="77777777" w:rsidR="00752A47" w:rsidRDefault="00752A47" w:rsidP="00955A32">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Pr>
                <w:rFonts w:cs="Tahoma"/>
                <w:b/>
                <w:bCs/>
                <w:sz w:val="16"/>
                <w:szCs w:val="16"/>
              </w:rPr>
              <w:t>191</w:t>
            </w:r>
          </w:p>
        </w:tc>
        <w:tc>
          <w:tcPr>
            <w:tcW w:w="794" w:type="dxa"/>
            <w:noWrap/>
            <w:vAlign w:val="center"/>
            <w:hideMark/>
          </w:tcPr>
          <w:p w14:paraId="279CABD8" w14:textId="77777777" w:rsidR="00752A47" w:rsidRDefault="00752A47" w:rsidP="00955A32">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Pr>
                <w:rFonts w:cs="Tahoma"/>
                <w:b/>
                <w:bCs/>
                <w:sz w:val="16"/>
                <w:szCs w:val="16"/>
              </w:rPr>
              <w:t>201</w:t>
            </w:r>
          </w:p>
        </w:tc>
        <w:tc>
          <w:tcPr>
            <w:tcW w:w="794" w:type="dxa"/>
            <w:noWrap/>
            <w:vAlign w:val="center"/>
            <w:hideMark/>
          </w:tcPr>
          <w:p w14:paraId="4079343E" w14:textId="77777777" w:rsidR="00752A47" w:rsidRDefault="00752A47" w:rsidP="00955A32">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Pr>
                <w:rFonts w:cs="Tahoma"/>
                <w:b/>
                <w:bCs/>
                <w:sz w:val="16"/>
                <w:szCs w:val="16"/>
              </w:rPr>
              <w:t>105</w:t>
            </w:r>
          </w:p>
        </w:tc>
        <w:tc>
          <w:tcPr>
            <w:tcW w:w="794" w:type="dxa"/>
            <w:noWrap/>
            <w:vAlign w:val="center"/>
            <w:hideMark/>
          </w:tcPr>
          <w:p w14:paraId="04D5FFE6" w14:textId="77777777" w:rsidR="00752A47" w:rsidRDefault="00752A47" w:rsidP="00955A32">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Pr>
                <w:rFonts w:cs="Tahoma"/>
                <w:b/>
                <w:bCs/>
                <w:sz w:val="16"/>
                <w:szCs w:val="16"/>
              </w:rPr>
              <w:t>105</w:t>
            </w:r>
          </w:p>
        </w:tc>
      </w:tr>
      <w:tr w:rsidR="00752A47" w:rsidRPr="009E610F" w14:paraId="3603590E" w14:textId="77777777" w:rsidTr="00117AA1">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84" w:type="dxa"/>
            <w:vMerge w:val="restart"/>
            <w:textDirection w:val="btLr"/>
            <w:vAlign w:val="center"/>
            <w:hideMark/>
          </w:tcPr>
          <w:p w14:paraId="075C0941" w14:textId="77777777" w:rsidR="00752A47" w:rsidRPr="00752A47" w:rsidRDefault="00752A47" w:rsidP="00752A47">
            <w:pPr>
              <w:spacing w:after="0"/>
              <w:jc w:val="center"/>
              <w:rPr>
                <w:rFonts w:cs="Tahoma"/>
                <w:sz w:val="16"/>
                <w:szCs w:val="16"/>
              </w:rPr>
            </w:pPr>
            <w:r w:rsidRPr="00752A47">
              <w:rPr>
                <w:rFonts w:cs="Tahoma"/>
                <w:sz w:val="16"/>
                <w:szCs w:val="16"/>
              </w:rPr>
              <w:t>v tom ze</w:t>
            </w:r>
          </w:p>
        </w:tc>
        <w:tc>
          <w:tcPr>
            <w:tcW w:w="2634" w:type="dxa"/>
            <w:noWrap/>
            <w:vAlign w:val="center"/>
            <w:hideMark/>
          </w:tcPr>
          <w:p w14:paraId="70DBA680" w14:textId="77777777" w:rsidR="00752A47" w:rsidRPr="00752A47" w:rsidRDefault="00752A47" w:rsidP="00752A47">
            <w:pPr>
              <w:spacing w:after="0"/>
              <w:ind w:left="57"/>
              <w:jc w:val="left"/>
              <w:cnfStyle w:val="000000100000" w:firstRow="0" w:lastRow="0" w:firstColumn="0" w:lastColumn="0" w:oddVBand="0" w:evenVBand="0" w:oddHBand="1" w:evenHBand="0" w:firstRowFirstColumn="0" w:firstRowLastColumn="0" w:lastRowFirstColumn="0" w:lastRowLastColumn="0"/>
              <w:rPr>
                <w:rFonts w:cs="Tahoma"/>
                <w:b/>
                <w:sz w:val="16"/>
                <w:szCs w:val="16"/>
              </w:rPr>
            </w:pPr>
            <w:r w:rsidRPr="00752A47">
              <w:rPr>
                <w:rFonts w:cs="Tahoma"/>
                <w:b/>
                <w:sz w:val="16"/>
                <w:szCs w:val="16"/>
              </w:rPr>
              <w:t>základních škol</w:t>
            </w:r>
          </w:p>
        </w:tc>
        <w:tc>
          <w:tcPr>
            <w:tcW w:w="794" w:type="dxa"/>
            <w:noWrap/>
            <w:vAlign w:val="center"/>
            <w:hideMark/>
          </w:tcPr>
          <w:p w14:paraId="358F7CEE" w14:textId="77777777" w:rsidR="00752A47" w:rsidRDefault="00752A47" w:rsidP="00816B3C">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17</w:t>
            </w:r>
          </w:p>
        </w:tc>
        <w:tc>
          <w:tcPr>
            <w:tcW w:w="794" w:type="dxa"/>
            <w:noWrap/>
            <w:vAlign w:val="center"/>
            <w:hideMark/>
          </w:tcPr>
          <w:p w14:paraId="5CB876D3" w14:textId="77777777" w:rsidR="00752A47" w:rsidRDefault="00752A47" w:rsidP="00816B3C">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13</w:t>
            </w:r>
          </w:p>
        </w:tc>
        <w:tc>
          <w:tcPr>
            <w:tcW w:w="794" w:type="dxa"/>
            <w:noWrap/>
            <w:vAlign w:val="center"/>
            <w:hideMark/>
          </w:tcPr>
          <w:p w14:paraId="2BB3579E" w14:textId="77777777" w:rsidR="00752A47" w:rsidRDefault="00752A47" w:rsidP="00816B3C">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17</w:t>
            </w:r>
          </w:p>
        </w:tc>
        <w:tc>
          <w:tcPr>
            <w:tcW w:w="794" w:type="dxa"/>
            <w:noWrap/>
            <w:vAlign w:val="center"/>
            <w:hideMark/>
          </w:tcPr>
          <w:p w14:paraId="1A350F82" w14:textId="77777777" w:rsidR="00752A47" w:rsidRDefault="00752A47" w:rsidP="00816B3C">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13</w:t>
            </w:r>
          </w:p>
        </w:tc>
        <w:tc>
          <w:tcPr>
            <w:tcW w:w="794" w:type="dxa"/>
            <w:noWrap/>
            <w:vAlign w:val="center"/>
            <w:hideMark/>
          </w:tcPr>
          <w:p w14:paraId="00A0B02B" w14:textId="77777777" w:rsidR="00752A47" w:rsidRDefault="00752A47" w:rsidP="00816B3C">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0</w:t>
            </w:r>
          </w:p>
        </w:tc>
        <w:tc>
          <w:tcPr>
            <w:tcW w:w="794" w:type="dxa"/>
            <w:noWrap/>
            <w:vAlign w:val="center"/>
            <w:hideMark/>
          </w:tcPr>
          <w:p w14:paraId="2F930F1B" w14:textId="77777777" w:rsidR="00752A47" w:rsidRDefault="00752A47" w:rsidP="00816B3C">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0</w:t>
            </w:r>
          </w:p>
        </w:tc>
        <w:tc>
          <w:tcPr>
            <w:tcW w:w="794" w:type="dxa"/>
            <w:noWrap/>
            <w:vAlign w:val="center"/>
            <w:hideMark/>
          </w:tcPr>
          <w:p w14:paraId="37B73C1A" w14:textId="77777777" w:rsidR="00752A47" w:rsidRDefault="00752A47" w:rsidP="00816B3C">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0</w:t>
            </w:r>
          </w:p>
        </w:tc>
        <w:tc>
          <w:tcPr>
            <w:tcW w:w="794" w:type="dxa"/>
            <w:noWrap/>
            <w:vAlign w:val="center"/>
            <w:hideMark/>
          </w:tcPr>
          <w:p w14:paraId="0B8986C1" w14:textId="77777777" w:rsidR="00752A47" w:rsidRDefault="00752A47" w:rsidP="00816B3C">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0</w:t>
            </w:r>
          </w:p>
        </w:tc>
      </w:tr>
      <w:tr w:rsidR="00752A47" w:rsidRPr="009E610F" w14:paraId="3B6C15CC" w14:textId="77777777" w:rsidTr="00117AA1">
        <w:trPr>
          <w:trHeight w:val="255"/>
          <w:jc w:val="center"/>
        </w:trPr>
        <w:tc>
          <w:tcPr>
            <w:cnfStyle w:val="001000000000" w:firstRow="0" w:lastRow="0" w:firstColumn="1" w:lastColumn="0" w:oddVBand="0" w:evenVBand="0" w:oddHBand="0" w:evenHBand="0" w:firstRowFirstColumn="0" w:firstRowLastColumn="0" w:lastRowFirstColumn="0" w:lastRowLastColumn="0"/>
            <w:tcW w:w="284" w:type="dxa"/>
            <w:vMerge/>
            <w:vAlign w:val="center"/>
            <w:hideMark/>
          </w:tcPr>
          <w:p w14:paraId="397C37BE" w14:textId="77777777" w:rsidR="00752A47" w:rsidRPr="00752A47" w:rsidRDefault="00752A47" w:rsidP="00752A47">
            <w:pPr>
              <w:spacing w:after="0"/>
              <w:jc w:val="center"/>
              <w:rPr>
                <w:rFonts w:cs="Tahoma"/>
                <w:sz w:val="16"/>
                <w:szCs w:val="16"/>
              </w:rPr>
            </w:pPr>
          </w:p>
        </w:tc>
        <w:tc>
          <w:tcPr>
            <w:tcW w:w="2634" w:type="dxa"/>
            <w:noWrap/>
            <w:vAlign w:val="center"/>
            <w:hideMark/>
          </w:tcPr>
          <w:p w14:paraId="6D733CB4" w14:textId="77777777" w:rsidR="00752A47" w:rsidRPr="00752A47" w:rsidRDefault="00752A47" w:rsidP="00752A47">
            <w:pPr>
              <w:spacing w:after="0"/>
              <w:ind w:left="57"/>
              <w:jc w:val="left"/>
              <w:cnfStyle w:val="000000000000" w:firstRow="0" w:lastRow="0" w:firstColumn="0" w:lastColumn="0" w:oddVBand="0" w:evenVBand="0" w:oddHBand="0" w:evenHBand="0" w:firstRowFirstColumn="0" w:firstRowLastColumn="0" w:lastRowFirstColumn="0" w:lastRowLastColumn="0"/>
              <w:rPr>
                <w:rFonts w:cs="Tahoma"/>
                <w:b/>
                <w:sz w:val="16"/>
                <w:szCs w:val="16"/>
              </w:rPr>
            </w:pPr>
            <w:r w:rsidRPr="00752A47">
              <w:rPr>
                <w:rFonts w:cs="Tahoma"/>
                <w:b/>
                <w:sz w:val="16"/>
                <w:szCs w:val="16"/>
              </w:rPr>
              <w:t>středních škol</w:t>
            </w:r>
          </w:p>
        </w:tc>
        <w:tc>
          <w:tcPr>
            <w:tcW w:w="794" w:type="dxa"/>
            <w:noWrap/>
            <w:vAlign w:val="center"/>
            <w:hideMark/>
          </w:tcPr>
          <w:p w14:paraId="78ECA692" w14:textId="77777777" w:rsidR="00752A47" w:rsidRDefault="00752A47" w:rsidP="00816B3C">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1 717</w:t>
            </w:r>
          </w:p>
        </w:tc>
        <w:tc>
          <w:tcPr>
            <w:tcW w:w="794" w:type="dxa"/>
            <w:noWrap/>
            <w:vAlign w:val="center"/>
            <w:hideMark/>
          </w:tcPr>
          <w:p w14:paraId="29BF1F82" w14:textId="77777777" w:rsidR="00752A47" w:rsidRDefault="00752A47" w:rsidP="00816B3C">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1 730</w:t>
            </w:r>
          </w:p>
        </w:tc>
        <w:tc>
          <w:tcPr>
            <w:tcW w:w="794" w:type="dxa"/>
            <w:noWrap/>
            <w:vAlign w:val="center"/>
            <w:hideMark/>
          </w:tcPr>
          <w:p w14:paraId="24288A6E" w14:textId="77777777" w:rsidR="00752A47" w:rsidRDefault="00752A47" w:rsidP="00816B3C">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1 456</w:t>
            </w:r>
          </w:p>
        </w:tc>
        <w:tc>
          <w:tcPr>
            <w:tcW w:w="794" w:type="dxa"/>
            <w:noWrap/>
            <w:vAlign w:val="center"/>
            <w:hideMark/>
          </w:tcPr>
          <w:p w14:paraId="42536D63" w14:textId="77777777" w:rsidR="00752A47" w:rsidRDefault="00752A47" w:rsidP="00816B3C">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1 459</w:t>
            </w:r>
          </w:p>
        </w:tc>
        <w:tc>
          <w:tcPr>
            <w:tcW w:w="794" w:type="dxa"/>
            <w:noWrap/>
            <w:vAlign w:val="center"/>
            <w:hideMark/>
          </w:tcPr>
          <w:p w14:paraId="15983720" w14:textId="77777777" w:rsidR="00752A47" w:rsidRDefault="00752A47" w:rsidP="00816B3C">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191</w:t>
            </w:r>
          </w:p>
        </w:tc>
        <w:tc>
          <w:tcPr>
            <w:tcW w:w="794" w:type="dxa"/>
            <w:noWrap/>
            <w:vAlign w:val="center"/>
            <w:hideMark/>
          </w:tcPr>
          <w:p w14:paraId="0B877708" w14:textId="77777777" w:rsidR="00752A47" w:rsidRDefault="00752A47" w:rsidP="00816B3C">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201</w:t>
            </w:r>
          </w:p>
        </w:tc>
        <w:tc>
          <w:tcPr>
            <w:tcW w:w="794" w:type="dxa"/>
            <w:noWrap/>
            <w:vAlign w:val="center"/>
            <w:hideMark/>
          </w:tcPr>
          <w:p w14:paraId="66EE2E6B" w14:textId="77777777" w:rsidR="00752A47" w:rsidRDefault="00752A47" w:rsidP="00816B3C">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70</w:t>
            </w:r>
          </w:p>
        </w:tc>
        <w:tc>
          <w:tcPr>
            <w:tcW w:w="794" w:type="dxa"/>
            <w:noWrap/>
            <w:vAlign w:val="center"/>
            <w:hideMark/>
          </w:tcPr>
          <w:p w14:paraId="5A77A7C5" w14:textId="77777777" w:rsidR="00752A47" w:rsidRDefault="00752A47" w:rsidP="00816B3C">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70</w:t>
            </w:r>
          </w:p>
        </w:tc>
      </w:tr>
      <w:tr w:rsidR="00752A47" w:rsidRPr="009E610F" w14:paraId="185C3E80" w14:textId="77777777" w:rsidTr="00117AA1">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84" w:type="dxa"/>
            <w:vMerge/>
            <w:vAlign w:val="center"/>
            <w:hideMark/>
          </w:tcPr>
          <w:p w14:paraId="3C8CF5CC" w14:textId="77777777" w:rsidR="00752A47" w:rsidRPr="00752A47" w:rsidRDefault="00752A47" w:rsidP="00752A47">
            <w:pPr>
              <w:spacing w:after="0"/>
              <w:jc w:val="center"/>
              <w:rPr>
                <w:rFonts w:cs="Tahoma"/>
                <w:sz w:val="16"/>
                <w:szCs w:val="16"/>
              </w:rPr>
            </w:pPr>
          </w:p>
        </w:tc>
        <w:tc>
          <w:tcPr>
            <w:tcW w:w="2634" w:type="dxa"/>
            <w:noWrap/>
            <w:vAlign w:val="center"/>
            <w:hideMark/>
          </w:tcPr>
          <w:p w14:paraId="06BE5FEA" w14:textId="77777777" w:rsidR="00752A47" w:rsidRPr="00752A47" w:rsidRDefault="00752A47" w:rsidP="00752A47">
            <w:pPr>
              <w:spacing w:after="0"/>
              <w:ind w:left="57"/>
              <w:jc w:val="left"/>
              <w:cnfStyle w:val="000000100000" w:firstRow="0" w:lastRow="0" w:firstColumn="0" w:lastColumn="0" w:oddVBand="0" w:evenVBand="0" w:oddHBand="1" w:evenHBand="0" w:firstRowFirstColumn="0" w:firstRowLastColumn="0" w:lastRowFirstColumn="0" w:lastRowLastColumn="0"/>
              <w:rPr>
                <w:rFonts w:cs="Tahoma"/>
                <w:b/>
                <w:sz w:val="16"/>
                <w:szCs w:val="16"/>
              </w:rPr>
            </w:pPr>
            <w:r w:rsidRPr="00752A47">
              <w:rPr>
                <w:rFonts w:cs="Tahoma"/>
                <w:b/>
                <w:sz w:val="16"/>
                <w:szCs w:val="16"/>
              </w:rPr>
              <w:t>konzervatoří</w:t>
            </w:r>
          </w:p>
        </w:tc>
        <w:tc>
          <w:tcPr>
            <w:tcW w:w="794" w:type="dxa"/>
            <w:noWrap/>
            <w:vAlign w:val="center"/>
            <w:hideMark/>
          </w:tcPr>
          <w:p w14:paraId="50724E74" w14:textId="77777777" w:rsidR="00752A47" w:rsidRDefault="00752A47" w:rsidP="00816B3C">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73</w:t>
            </w:r>
          </w:p>
        </w:tc>
        <w:tc>
          <w:tcPr>
            <w:tcW w:w="794" w:type="dxa"/>
            <w:noWrap/>
            <w:vAlign w:val="center"/>
            <w:hideMark/>
          </w:tcPr>
          <w:p w14:paraId="4C3885B1" w14:textId="77777777" w:rsidR="00752A47" w:rsidRDefault="00752A47" w:rsidP="00816B3C">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81</w:t>
            </w:r>
          </w:p>
        </w:tc>
        <w:tc>
          <w:tcPr>
            <w:tcW w:w="794" w:type="dxa"/>
            <w:noWrap/>
            <w:vAlign w:val="center"/>
            <w:hideMark/>
          </w:tcPr>
          <w:p w14:paraId="2F6DB111" w14:textId="77777777" w:rsidR="00752A47" w:rsidRDefault="00752A47" w:rsidP="00816B3C">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38</w:t>
            </w:r>
          </w:p>
        </w:tc>
        <w:tc>
          <w:tcPr>
            <w:tcW w:w="794" w:type="dxa"/>
            <w:noWrap/>
            <w:vAlign w:val="center"/>
            <w:hideMark/>
          </w:tcPr>
          <w:p w14:paraId="1E2EA3E2" w14:textId="77777777" w:rsidR="00752A47" w:rsidRDefault="00752A47" w:rsidP="00816B3C">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46</w:t>
            </w:r>
          </w:p>
        </w:tc>
        <w:tc>
          <w:tcPr>
            <w:tcW w:w="794" w:type="dxa"/>
            <w:noWrap/>
            <w:vAlign w:val="center"/>
            <w:hideMark/>
          </w:tcPr>
          <w:p w14:paraId="7E51CC3F" w14:textId="77777777" w:rsidR="00752A47" w:rsidRDefault="00752A47" w:rsidP="00816B3C">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0</w:t>
            </w:r>
          </w:p>
        </w:tc>
        <w:tc>
          <w:tcPr>
            <w:tcW w:w="794" w:type="dxa"/>
            <w:noWrap/>
            <w:vAlign w:val="center"/>
            <w:hideMark/>
          </w:tcPr>
          <w:p w14:paraId="2315811A" w14:textId="77777777" w:rsidR="00752A47" w:rsidRDefault="00752A47" w:rsidP="00816B3C">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0</w:t>
            </w:r>
          </w:p>
        </w:tc>
        <w:tc>
          <w:tcPr>
            <w:tcW w:w="794" w:type="dxa"/>
            <w:noWrap/>
            <w:vAlign w:val="center"/>
            <w:hideMark/>
          </w:tcPr>
          <w:p w14:paraId="0B0691CC" w14:textId="77777777" w:rsidR="00752A47" w:rsidRDefault="00752A47" w:rsidP="00816B3C">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35</w:t>
            </w:r>
          </w:p>
        </w:tc>
        <w:tc>
          <w:tcPr>
            <w:tcW w:w="794" w:type="dxa"/>
            <w:noWrap/>
            <w:vAlign w:val="center"/>
            <w:hideMark/>
          </w:tcPr>
          <w:p w14:paraId="1614004D" w14:textId="77777777" w:rsidR="00752A47" w:rsidRDefault="00752A47" w:rsidP="00816B3C">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35</w:t>
            </w:r>
          </w:p>
        </w:tc>
      </w:tr>
      <w:tr w:rsidR="00752A47" w:rsidRPr="009E610F" w14:paraId="399C006A" w14:textId="77777777" w:rsidTr="00117AA1">
        <w:trPr>
          <w:trHeight w:val="255"/>
          <w:jc w:val="center"/>
        </w:trPr>
        <w:tc>
          <w:tcPr>
            <w:cnfStyle w:val="001000000000" w:firstRow="0" w:lastRow="0" w:firstColumn="1" w:lastColumn="0" w:oddVBand="0" w:evenVBand="0" w:oddHBand="0" w:evenHBand="0" w:firstRowFirstColumn="0" w:firstRowLastColumn="0" w:lastRowFirstColumn="0" w:lastRowLastColumn="0"/>
            <w:tcW w:w="284" w:type="dxa"/>
            <w:vMerge/>
            <w:vAlign w:val="center"/>
            <w:hideMark/>
          </w:tcPr>
          <w:p w14:paraId="25D674A4" w14:textId="77777777" w:rsidR="00752A47" w:rsidRPr="00752A47" w:rsidRDefault="00752A47" w:rsidP="00752A47">
            <w:pPr>
              <w:spacing w:after="0"/>
              <w:jc w:val="center"/>
              <w:rPr>
                <w:rFonts w:cs="Tahoma"/>
                <w:sz w:val="16"/>
                <w:szCs w:val="16"/>
              </w:rPr>
            </w:pPr>
          </w:p>
        </w:tc>
        <w:tc>
          <w:tcPr>
            <w:tcW w:w="2634" w:type="dxa"/>
            <w:noWrap/>
            <w:vAlign w:val="center"/>
            <w:hideMark/>
          </w:tcPr>
          <w:p w14:paraId="2F457DA3" w14:textId="77777777" w:rsidR="00752A47" w:rsidRPr="00752A47" w:rsidRDefault="00752A47" w:rsidP="00752A47">
            <w:pPr>
              <w:spacing w:after="0"/>
              <w:ind w:left="57"/>
              <w:jc w:val="left"/>
              <w:cnfStyle w:val="000000000000" w:firstRow="0" w:lastRow="0" w:firstColumn="0" w:lastColumn="0" w:oddVBand="0" w:evenVBand="0" w:oddHBand="0" w:evenHBand="0" w:firstRowFirstColumn="0" w:firstRowLastColumn="0" w:lastRowFirstColumn="0" w:lastRowLastColumn="0"/>
              <w:rPr>
                <w:rFonts w:cs="Tahoma"/>
                <w:b/>
                <w:sz w:val="16"/>
                <w:szCs w:val="16"/>
              </w:rPr>
            </w:pPr>
            <w:r w:rsidRPr="00752A47">
              <w:rPr>
                <w:rFonts w:cs="Tahoma"/>
                <w:b/>
                <w:sz w:val="16"/>
                <w:szCs w:val="16"/>
              </w:rPr>
              <w:t>vyšších odborných škol</w:t>
            </w:r>
          </w:p>
        </w:tc>
        <w:tc>
          <w:tcPr>
            <w:tcW w:w="794" w:type="dxa"/>
            <w:noWrap/>
            <w:vAlign w:val="center"/>
            <w:hideMark/>
          </w:tcPr>
          <w:p w14:paraId="17F1A9B0" w14:textId="77777777" w:rsidR="00752A47" w:rsidRDefault="00752A47" w:rsidP="00816B3C">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105</w:t>
            </w:r>
          </w:p>
        </w:tc>
        <w:tc>
          <w:tcPr>
            <w:tcW w:w="794" w:type="dxa"/>
            <w:noWrap/>
            <w:vAlign w:val="center"/>
            <w:hideMark/>
          </w:tcPr>
          <w:p w14:paraId="2D0785C1" w14:textId="77777777" w:rsidR="00752A47" w:rsidRDefault="00752A47" w:rsidP="00816B3C">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82</w:t>
            </w:r>
          </w:p>
        </w:tc>
        <w:tc>
          <w:tcPr>
            <w:tcW w:w="794" w:type="dxa"/>
            <w:noWrap/>
            <w:vAlign w:val="center"/>
            <w:hideMark/>
          </w:tcPr>
          <w:p w14:paraId="14A2F52A" w14:textId="77777777" w:rsidR="00752A47" w:rsidRDefault="00752A47" w:rsidP="00816B3C">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105</w:t>
            </w:r>
          </w:p>
        </w:tc>
        <w:tc>
          <w:tcPr>
            <w:tcW w:w="794" w:type="dxa"/>
            <w:noWrap/>
            <w:vAlign w:val="center"/>
            <w:hideMark/>
          </w:tcPr>
          <w:p w14:paraId="4AA3FAA3" w14:textId="77777777" w:rsidR="00752A47" w:rsidRDefault="00752A47" w:rsidP="00816B3C">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82</w:t>
            </w:r>
          </w:p>
        </w:tc>
        <w:tc>
          <w:tcPr>
            <w:tcW w:w="794" w:type="dxa"/>
            <w:noWrap/>
            <w:vAlign w:val="center"/>
            <w:hideMark/>
          </w:tcPr>
          <w:p w14:paraId="0FD329C4" w14:textId="77777777" w:rsidR="00752A47" w:rsidRDefault="00752A47" w:rsidP="00816B3C">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0</w:t>
            </w:r>
          </w:p>
        </w:tc>
        <w:tc>
          <w:tcPr>
            <w:tcW w:w="794" w:type="dxa"/>
            <w:noWrap/>
            <w:vAlign w:val="center"/>
            <w:hideMark/>
          </w:tcPr>
          <w:p w14:paraId="32F602EB" w14:textId="77777777" w:rsidR="00752A47" w:rsidRDefault="00752A47" w:rsidP="00816B3C">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0</w:t>
            </w:r>
          </w:p>
        </w:tc>
        <w:tc>
          <w:tcPr>
            <w:tcW w:w="794" w:type="dxa"/>
            <w:noWrap/>
            <w:vAlign w:val="center"/>
            <w:hideMark/>
          </w:tcPr>
          <w:p w14:paraId="22DACC7C" w14:textId="77777777" w:rsidR="00752A47" w:rsidRDefault="00752A47" w:rsidP="00816B3C">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0</w:t>
            </w:r>
          </w:p>
        </w:tc>
        <w:tc>
          <w:tcPr>
            <w:tcW w:w="794" w:type="dxa"/>
            <w:noWrap/>
            <w:vAlign w:val="center"/>
            <w:hideMark/>
          </w:tcPr>
          <w:p w14:paraId="3EE38617" w14:textId="77777777" w:rsidR="00752A47" w:rsidRDefault="00752A47" w:rsidP="00816B3C">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0</w:t>
            </w:r>
          </w:p>
        </w:tc>
      </w:tr>
      <w:tr w:rsidR="00752A47" w:rsidRPr="009E610F" w14:paraId="24D56113" w14:textId="77777777" w:rsidTr="00117AA1">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918" w:type="dxa"/>
            <w:gridSpan w:val="2"/>
            <w:noWrap/>
            <w:vAlign w:val="center"/>
            <w:hideMark/>
          </w:tcPr>
          <w:p w14:paraId="30C8B71A" w14:textId="77777777" w:rsidR="00752A47" w:rsidRPr="00752A47" w:rsidRDefault="00752A47" w:rsidP="00752A47">
            <w:pPr>
              <w:spacing w:after="0"/>
              <w:ind w:left="57"/>
              <w:jc w:val="left"/>
              <w:rPr>
                <w:rFonts w:cs="Tahoma"/>
                <w:sz w:val="16"/>
                <w:szCs w:val="16"/>
              </w:rPr>
            </w:pPr>
            <w:r w:rsidRPr="00752A47">
              <w:rPr>
                <w:rFonts w:cs="Tahoma"/>
                <w:sz w:val="16"/>
                <w:szCs w:val="16"/>
              </w:rPr>
              <w:t>Počet ubytovaných jiných osob</w:t>
            </w:r>
          </w:p>
        </w:tc>
        <w:tc>
          <w:tcPr>
            <w:tcW w:w="794" w:type="dxa"/>
            <w:noWrap/>
            <w:vAlign w:val="center"/>
            <w:hideMark/>
          </w:tcPr>
          <w:p w14:paraId="1F253D0F" w14:textId="77777777" w:rsidR="00752A47" w:rsidRDefault="00752A47" w:rsidP="00816B3C">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121</w:t>
            </w:r>
          </w:p>
        </w:tc>
        <w:tc>
          <w:tcPr>
            <w:tcW w:w="794" w:type="dxa"/>
            <w:noWrap/>
            <w:vAlign w:val="center"/>
            <w:hideMark/>
          </w:tcPr>
          <w:p w14:paraId="72A42F67" w14:textId="77777777" w:rsidR="00752A47" w:rsidRDefault="00752A47" w:rsidP="00816B3C">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74</w:t>
            </w:r>
          </w:p>
        </w:tc>
        <w:tc>
          <w:tcPr>
            <w:tcW w:w="794" w:type="dxa"/>
            <w:noWrap/>
            <w:vAlign w:val="center"/>
            <w:hideMark/>
          </w:tcPr>
          <w:p w14:paraId="1FBB8326" w14:textId="77777777" w:rsidR="00752A47" w:rsidRDefault="00752A47" w:rsidP="00816B3C">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119</w:t>
            </w:r>
          </w:p>
        </w:tc>
        <w:tc>
          <w:tcPr>
            <w:tcW w:w="794" w:type="dxa"/>
            <w:noWrap/>
            <w:vAlign w:val="center"/>
            <w:hideMark/>
          </w:tcPr>
          <w:p w14:paraId="77A2FEAD" w14:textId="77777777" w:rsidR="00752A47" w:rsidRDefault="00752A47" w:rsidP="00816B3C">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73</w:t>
            </w:r>
          </w:p>
        </w:tc>
        <w:tc>
          <w:tcPr>
            <w:tcW w:w="794" w:type="dxa"/>
            <w:noWrap/>
            <w:vAlign w:val="center"/>
            <w:hideMark/>
          </w:tcPr>
          <w:p w14:paraId="431123B1" w14:textId="77777777" w:rsidR="00752A47" w:rsidRDefault="00752A47" w:rsidP="00816B3C">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2</w:t>
            </w:r>
          </w:p>
        </w:tc>
        <w:tc>
          <w:tcPr>
            <w:tcW w:w="794" w:type="dxa"/>
            <w:noWrap/>
            <w:vAlign w:val="center"/>
            <w:hideMark/>
          </w:tcPr>
          <w:p w14:paraId="0393060F" w14:textId="77777777" w:rsidR="00752A47" w:rsidRDefault="00752A47" w:rsidP="00816B3C">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1</w:t>
            </w:r>
          </w:p>
        </w:tc>
        <w:tc>
          <w:tcPr>
            <w:tcW w:w="794" w:type="dxa"/>
            <w:noWrap/>
            <w:vAlign w:val="center"/>
            <w:hideMark/>
          </w:tcPr>
          <w:p w14:paraId="3A5C2F3D" w14:textId="77777777" w:rsidR="00752A47" w:rsidRDefault="00752A47" w:rsidP="00816B3C">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0</w:t>
            </w:r>
          </w:p>
        </w:tc>
        <w:tc>
          <w:tcPr>
            <w:tcW w:w="794" w:type="dxa"/>
            <w:noWrap/>
            <w:vAlign w:val="center"/>
            <w:hideMark/>
          </w:tcPr>
          <w:p w14:paraId="7D8CFD11" w14:textId="77777777" w:rsidR="00752A47" w:rsidRDefault="00752A47" w:rsidP="00816B3C">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0</w:t>
            </w:r>
          </w:p>
        </w:tc>
      </w:tr>
      <w:tr w:rsidR="00752A47" w:rsidRPr="009E610F" w14:paraId="2671015E" w14:textId="77777777" w:rsidTr="00117AA1">
        <w:trPr>
          <w:trHeight w:val="255"/>
          <w:jc w:val="center"/>
        </w:trPr>
        <w:tc>
          <w:tcPr>
            <w:cnfStyle w:val="001000000000" w:firstRow="0" w:lastRow="0" w:firstColumn="1" w:lastColumn="0" w:oddVBand="0" w:evenVBand="0" w:oddHBand="0" w:evenHBand="0" w:firstRowFirstColumn="0" w:firstRowLastColumn="0" w:lastRowFirstColumn="0" w:lastRowLastColumn="0"/>
            <w:tcW w:w="2918" w:type="dxa"/>
            <w:gridSpan w:val="2"/>
            <w:noWrap/>
            <w:vAlign w:val="center"/>
            <w:hideMark/>
          </w:tcPr>
          <w:p w14:paraId="28F9DEF6" w14:textId="77777777" w:rsidR="00752A47" w:rsidRPr="00752A47" w:rsidRDefault="00752A47" w:rsidP="00752A47">
            <w:pPr>
              <w:spacing w:after="0"/>
              <w:ind w:left="57"/>
              <w:jc w:val="left"/>
              <w:rPr>
                <w:rFonts w:cs="Tahoma"/>
                <w:sz w:val="16"/>
                <w:szCs w:val="16"/>
              </w:rPr>
            </w:pPr>
            <w:r w:rsidRPr="00752A47">
              <w:rPr>
                <w:rFonts w:cs="Tahoma"/>
                <w:sz w:val="16"/>
                <w:szCs w:val="16"/>
              </w:rPr>
              <w:t>z toho studenti VŠ</w:t>
            </w:r>
          </w:p>
        </w:tc>
        <w:tc>
          <w:tcPr>
            <w:tcW w:w="794" w:type="dxa"/>
            <w:noWrap/>
            <w:vAlign w:val="center"/>
            <w:hideMark/>
          </w:tcPr>
          <w:p w14:paraId="14EB3AAB" w14:textId="77777777" w:rsidR="00752A47" w:rsidRDefault="00752A47" w:rsidP="00816B3C">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112</w:t>
            </w:r>
          </w:p>
        </w:tc>
        <w:tc>
          <w:tcPr>
            <w:tcW w:w="794" w:type="dxa"/>
            <w:noWrap/>
            <w:vAlign w:val="center"/>
            <w:hideMark/>
          </w:tcPr>
          <w:p w14:paraId="1F36678C" w14:textId="77777777" w:rsidR="00752A47" w:rsidRDefault="00752A47" w:rsidP="00816B3C">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64</w:t>
            </w:r>
          </w:p>
        </w:tc>
        <w:tc>
          <w:tcPr>
            <w:tcW w:w="794" w:type="dxa"/>
            <w:noWrap/>
            <w:vAlign w:val="center"/>
            <w:hideMark/>
          </w:tcPr>
          <w:p w14:paraId="052F2CE5" w14:textId="77777777" w:rsidR="00752A47" w:rsidRDefault="00752A47" w:rsidP="00816B3C">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110</w:t>
            </w:r>
          </w:p>
        </w:tc>
        <w:tc>
          <w:tcPr>
            <w:tcW w:w="794" w:type="dxa"/>
            <w:noWrap/>
            <w:vAlign w:val="center"/>
            <w:hideMark/>
          </w:tcPr>
          <w:p w14:paraId="7DDA0828" w14:textId="77777777" w:rsidR="00752A47" w:rsidRDefault="00752A47" w:rsidP="00816B3C">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63</w:t>
            </w:r>
          </w:p>
        </w:tc>
        <w:tc>
          <w:tcPr>
            <w:tcW w:w="794" w:type="dxa"/>
            <w:noWrap/>
            <w:vAlign w:val="center"/>
            <w:hideMark/>
          </w:tcPr>
          <w:p w14:paraId="3077E4DD" w14:textId="77777777" w:rsidR="00752A47" w:rsidRDefault="00752A47" w:rsidP="00816B3C">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2</w:t>
            </w:r>
          </w:p>
        </w:tc>
        <w:tc>
          <w:tcPr>
            <w:tcW w:w="794" w:type="dxa"/>
            <w:noWrap/>
            <w:vAlign w:val="center"/>
            <w:hideMark/>
          </w:tcPr>
          <w:p w14:paraId="0293AF5B" w14:textId="77777777" w:rsidR="00752A47" w:rsidRDefault="00752A47" w:rsidP="00816B3C">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1</w:t>
            </w:r>
          </w:p>
        </w:tc>
        <w:tc>
          <w:tcPr>
            <w:tcW w:w="794" w:type="dxa"/>
            <w:noWrap/>
            <w:vAlign w:val="center"/>
            <w:hideMark/>
          </w:tcPr>
          <w:p w14:paraId="76BAEAF4" w14:textId="77777777" w:rsidR="00752A47" w:rsidRDefault="00752A47" w:rsidP="00816B3C">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0</w:t>
            </w:r>
          </w:p>
        </w:tc>
        <w:tc>
          <w:tcPr>
            <w:tcW w:w="794" w:type="dxa"/>
            <w:noWrap/>
            <w:vAlign w:val="center"/>
            <w:hideMark/>
          </w:tcPr>
          <w:p w14:paraId="7BD49BFC" w14:textId="77777777" w:rsidR="00752A47" w:rsidRDefault="00752A47" w:rsidP="00816B3C">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0</w:t>
            </w:r>
          </w:p>
        </w:tc>
      </w:tr>
      <w:tr w:rsidR="00752A47" w:rsidRPr="009E610F" w14:paraId="75235EB6" w14:textId="77777777" w:rsidTr="00117AA1">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918" w:type="dxa"/>
            <w:gridSpan w:val="2"/>
            <w:noWrap/>
            <w:vAlign w:val="center"/>
            <w:hideMark/>
          </w:tcPr>
          <w:p w14:paraId="584E3F80" w14:textId="77777777" w:rsidR="00752A47" w:rsidRPr="00752A47" w:rsidRDefault="00752A47" w:rsidP="00752A47">
            <w:pPr>
              <w:spacing w:after="0"/>
              <w:jc w:val="center"/>
              <w:rPr>
                <w:rFonts w:cs="Tahoma"/>
                <w:sz w:val="16"/>
                <w:szCs w:val="16"/>
              </w:rPr>
            </w:pPr>
            <w:r w:rsidRPr="00752A47">
              <w:rPr>
                <w:rFonts w:cs="Tahoma"/>
                <w:sz w:val="16"/>
                <w:szCs w:val="16"/>
              </w:rPr>
              <w:t>Celkem ubytovaných</w:t>
            </w:r>
          </w:p>
        </w:tc>
        <w:tc>
          <w:tcPr>
            <w:tcW w:w="794" w:type="dxa"/>
            <w:noWrap/>
            <w:vAlign w:val="center"/>
            <w:hideMark/>
          </w:tcPr>
          <w:p w14:paraId="4CE6EEDC" w14:textId="77777777" w:rsidR="00752A47" w:rsidRDefault="00752A47" w:rsidP="00816B3C">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Pr>
                <w:rFonts w:cs="Tahoma"/>
                <w:b/>
                <w:bCs/>
                <w:sz w:val="16"/>
                <w:szCs w:val="16"/>
              </w:rPr>
              <w:t>2 033</w:t>
            </w:r>
          </w:p>
        </w:tc>
        <w:tc>
          <w:tcPr>
            <w:tcW w:w="794" w:type="dxa"/>
            <w:noWrap/>
            <w:vAlign w:val="center"/>
            <w:hideMark/>
          </w:tcPr>
          <w:p w14:paraId="52665433" w14:textId="77777777" w:rsidR="00752A47" w:rsidRDefault="00752A47" w:rsidP="00816B3C">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Pr>
                <w:rFonts w:cs="Tahoma"/>
                <w:b/>
                <w:bCs/>
                <w:sz w:val="16"/>
                <w:szCs w:val="16"/>
              </w:rPr>
              <w:t>1 980</w:t>
            </w:r>
          </w:p>
        </w:tc>
        <w:tc>
          <w:tcPr>
            <w:tcW w:w="794" w:type="dxa"/>
            <w:noWrap/>
            <w:vAlign w:val="center"/>
            <w:hideMark/>
          </w:tcPr>
          <w:p w14:paraId="3AB9000B" w14:textId="77777777" w:rsidR="00752A47" w:rsidRDefault="00752A47" w:rsidP="00816B3C">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Pr>
                <w:rFonts w:cs="Tahoma"/>
                <w:b/>
                <w:bCs/>
                <w:sz w:val="16"/>
                <w:szCs w:val="16"/>
              </w:rPr>
              <w:t>1 735</w:t>
            </w:r>
          </w:p>
        </w:tc>
        <w:tc>
          <w:tcPr>
            <w:tcW w:w="794" w:type="dxa"/>
            <w:noWrap/>
            <w:vAlign w:val="center"/>
            <w:hideMark/>
          </w:tcPr>
          <w:p w14:paraId="664385D4" w14:textId="77777777" w:rsidR="00752A47" w:rsidRDefault="00752A47" w:rsidP="00816B3C">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Pr>
                <w:rFonts w:cs="Tahoma"/>
                <w:b/>
                <w:bCs/>
                <w:sz w:val="16"/>
                <w:szCs w:val="16"/>
              </w:rPr>
              <w:t>1 673</w:t>
            </w:r>
          </w:p>
        </w:tc>
        <w:tc>
          <w:tcPr>
            <w:tcW w:w="794" w:type="dxa"/>
            <w:noWrap/>
            <w:vAlign w:val="center"/>
            <w:hideMark/>
          </w:tcPr>
          <w:p w14:paraId="4771FC11" w14:textId="77777777" w:rsidR="00752A47" w:rsidRDefault="00752A47" w:rsidP="00816B3C">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Pr>
                <w:rFonts w:cs="Tahoma"/>
                <w:b/>
                <w:bCs/>
                <w:sz w:val="16"/>
                <w:szCs w:val="16"/>
              </w:rPr>
              <w:t>193</w:t>
            </w:r>
          </w:p>
        </w:tc>
        <w:tc>
          <w:tcPr>
            <w:tcW w:w="794" w:type="dxa"/>
            <w:noWrap/>
            <w:vAlign w:val="center"/>
            <w:hideMark/>
          </w:tcPr>
          <w:p w14:paraId="7AE00126" w14:textId="77777777" w:rsidR="00752A47" w:rsidRDefault="00752A47" w:rsidP="00816B3C">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Pr>
                <w:rFonts w:cs="Tahoma"/>
                <w:b/>
                <w:bCs/>
                <w:sz w:val="16"/>
                <w:szCs w:val="16"/>
              </w:rPr>
              <w:t>202</w:t>
            </w:r>
          </w:p>
        </w:tc>
        <w:tc>
          <w:tcPr>
            <w:tcW w:w="794" w:type="dxa"/>
            <w:noWrap/>
            <w:vAlign w:val="center"/>
            <w:hideMark/>
          </w:tcPr>
          <w:p w14:paraId="7E98FAFF" w14:textId="77777777" w:rsidR="00752A47" w:rsidRDefault="00752A47" w:rsidP="00816B3C">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Pr>
                <w:rFonts w:cs="Tahoma"/>
                <w:b/>
                <w:bCs/>
                <w:sz w:val="16"/>
                <w:szCs w:val="16"/>
              </w:rPr>
              <w:t>105</w:t>
            </w:r>
          </w:p>
        </w:tc>
        <w:tc>
          <w:tcPr>
            <w:tcW w:w="794" w:type="dxa"/>
            <w:noWrap/>
            <w:vAlign w:val="center"/>
            <w:hideMark/>
          </w:tcPr>
          <w:p w14:paraId="4DE213EE" w14:textId="77777777" w:rsidR="00752A47" w:rsidRDefault="00752A47" w:rsidP="00816B3C">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Pr>
                <w:rFonts w:cs="Tahoma"/>
                <w:b/>
                <w:bCs/>
                <w:sz w:val="16"/>
                <w:szCs w:val="16"/>
              </w:rPr>
              <w:t>105</w:t>
            </w:r>
          </w:p>
        </w:tc>
      </w:tr>
    </w:tbl>
    <w:p w14:paraId="68F5505E" w14:textId="77777777" w:rsidR="0050571F" w:rsidRPr="00816B3C" w:rsidRDefault="0050571F" w:rsidP="0015135F">
      <w:pPr>
        <w:tabs>
          <w:tab w:val="left" w:pos="6165"/>
        </w:tabs>
        <w:rPr>
          <w:rFonts w:cs="Tahoma"/>
          <w:sz w:val="16"/>
          <w:szCs w:val="16"/>
        </w:rPr>
      </w:pPr>
      <w:r w:rsidRPr="00816B3C">
        <w:rPr>
          <w:rFonts w:cs="Tahoma"/>
          <w:sz w:val="16"/>
          <w:szCs w:val="16"/>
        </w:rPr>
        <w:t>Zdroj: MŠMT</w:t>
      </w:r>
    </w:p>
    <w:p w14:paraId="261927DA" w14:textId="5196265E" w:rsidR="00816B3C" w:rsidRPr="00D75154" w:rsidRDefault="00816B3C" w:rsidP="00816B3C">
      <w:r w:rsidRPr="00D75154">
        <w:t xml:space="preserve">Celkový počet žáků a studentů ubytovaných v domovech mládeže se ve sledovaném období výrazně nezměnil, jejich počet se </w:t>
      </w:r>
      <w:r w:rsidR="00D77D7F" w:rsidRPr="00D75154">
        <w:t xml:space="preserve">nevýrazně </w:t>
      </w:r>
      <w:r w:rsidRPr="00D75154">
        <w:t>snížil</w:t>
      </w:r>
      <w:r w:rsidR="00EE6B7E">
        <w:t xml:space="preserve">, a to </w:t>
      </w:r>
      <w:r w:rsidRPr="00D75154">
        <w:t>o 6 (0,3 %). V</w:t>
      </w:r>
      <w:r w:rsidR="00EE6B7E">
        <w:t xml:space="preserve"> domovech mládeže </w:t>
      </w:r>
      <w:r w:rsidRPr="00D75154">
        <w:t xml:space="preserve">všech zřizovatelů mají mládeže nejvyšší zastoupení žáci středních škol. Domovy mládeže rovněž využívají ostatní osoby, např. studenti VŠ či veřejnost, a to v případě volných kapacit těchto zařízení. Celkový počet všech ubytovaných </w:t>
      </w:r>
      <w:r w:rsidRPr="00D75154">
        <w:lastRenderedPageBreak/>
        <w:t xml:space="preserve">se v obou srovnávaných letech pohybuje okolo hranice 2 000, meziročně mírně </w:t>
      </w:r>
      <w:r w:rsidR="00EE6B7E">
        <w:t>klesl o 53 ubytovaných (2,6 %).</w:t>
      </w:r>
    </w:p>
    <w:p w14:paraId="2E1A99C8" w14:textId="77777777" w:rsidR="0050571F" w:rsidRPr="00816B3C" w:rsidRDefault="0050571F" w:rsidP="00117AA1">
      <w:pPr>
        <w:spacing w:before="240"/>
        <w:rPr>
          <w:rStyle w:val="Zvraznn1"/>
        </w:rPr>
      </w:pPr>
      <w:r w:rsidRPr="00816B3C">
        <w:rPr>
          <w:rStyle w:val="Zvraznn1"/>
        </w:rPr>
        <w:t>Internát</w:t>
      </w:r>
    </w:p>
    <w:p w14:paraId="4D8A615A" w14:textId="77777777" w:rsidR="007D4386" w:rsidRPr="00816B3C" w:rsidRDefault="007D4386" w:rsidP="007D4386">
      <w:pPr>
        <w:widowControl w:val="0"/>
        <w:autoSpaceDE w:val="0"/>
        <w:autoSpaceDN w:val="0"/>
        <w:adjustRightInd w:val="0"/>
        <w:spacing w:before="120"/>
      </w:pPr>
      <w:r w:rsidRPr="00816B3C">
        <w:t>Internát poskytuje dětem a žákům škol samostatně zřízených pro děti a žáky se zdravotním postižením a dětem přípravného stupně základní školy speciální ubytování a výchovně vzdělávací činnost navazující na výchovně vzdělávací činnost těchto škol a školských zařízení a zajišťuje těmto dětem a žákům školní stravování.</w:t>
      </w:r>
    </w:p>
    <w:p w14:paraId="50C58F6A" w14:textId="77777777" w:rsidR="0050571F" w:rsidRPr="00816B3C" w:rsidRDefault="0050571F" w:rsidP="008E58BE">
      <w:pPr>
        <w:pStyle w:val="Tabulka"/>
        <w:spacing w:before="360" w:beforeAutospacing="0" w:after="120" w:afterAutospacing="0"/>
        <w:jc w:val="both"/>
      </w:pPr>
      <w:bookmarkStart w:id="157" w:name="_Toc477517621"/>
      <w:r w:rsidRPr="00816B3C">
        <w:t>Internáty - počet, kapacita, pracovníci</w:t>
      </w:r>
      <w:bookmarkEnd w:id="157"/>
    </w:p>
    <w:tbl>
      <w:tblPr>
        <w:tblStyle w:val="Tmavtabulkasmkou5zvraznn52"/>
        <w:tblW w:w="9411" w:type="dxa"/>
        <w:jc w:val="center"/>
        <w:tblLayout w:type="fixed"/>
        <w:tblCellMar>
          <w:left w:w="0" w:type="dxa"/>
          <w:right w:w="0" w:type="dxa"/>
        </w:tblCellMar>
        <w:tblLook w:val="04A0" w:firstRow="1" w:lastRow="0" w:firstColumn="1" w:lastColumn="0" w:noHBand="0" w:noVBand="1"/>
      </w:tblPr>
      <w:tblGrid>
        <w:gridCol w:w="426"/>
        <w:gridCol w:w="3089"/>
        <w:gridCol w:w="1474"/>
        <w:gridCol w:w="1474"/>
        <w:gridCol w:w="1474"/>
        <w:gridCol w:w="1474"/>
      </w:tblGrid>
      <w:tr w:rsidR="009E610F" w:rsidRPr="009E610F" w14:paraId="15D1EA20" w14:textId="77777777" w:rsidTr="00955A32">
        <w:trPr>
          <w:cnfStyle w:val="100000000000" w:firstRow="1" w:lastRow="0" w:firstColumn="0" w:lastColumn="0" w:oddVBand="0" w:evenVBand="0" w:oddHBand="0"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515" w:type="dxa"/>
            <w:gridSpan w:val="2"/>
            <w:vMerge w:val="restart"/>
            <w:tcBorders>
              <w:right w:val="single" w:sz="4" w:space="0" w:color="FFFFFF" w:themeColor="background1"/>
            </w:tcBorders>
            <w:noWrap/>
            <w:vAlign w:val="center"/>
            <w:hideMark/>
          </w:tcPr>
          <w:p w14:paraId="461BA78E" w14:textId="77777777" w:rsidR="00117AA1" w:rsidRPr="00816B3C" w:rsidRDefault="00117AA1" w:rsidP="00117AA1">
            <w:pPr>
              <w:spacing w:after="0"/>
              <w:jc w:val="center"/>
              <w:rPr>
                <w:rFonts w:cs="Tahoma"/>
                <w:sz w:val="16"/>
                <w:szCs w:val="16"/>
              </w:rPr>
            </w:pPr>
            <w:r w:rsidRPr="00816B3C">
              <w:rPr>
                <w:rFonts w:cs="Tahoma"/>
                <w:sz w:val="16"/>
                <w:szCs w:val="16"/>
              </w:rPr>
              <w:t>Internáty</w:t>
            </w:r>
          </w:p>
        </w:tc>
        <w:tc>
          <w:tcPr>
            <w:tcW w:w="5896" w:type="dxa"/>
            <w:gridSpan w:val="4"/>
            <w:tcBorders>
              <w:left w:val="single" w:sz="4" w:space="0" w:color="FFFFFF" w:themeColor="background1"/>
            </w:tcBorders>
            <w:vAlign w:val="center"/>
            <w:hideMark/>
          </w:tcPr>
          <w:p w14:paraId="2DF7C875" w14:textId="77777777" w:rsidR="00117AA1" w:rsidRPr="00816B3C" w:rsidRDefault="00117AA1" w:rsidP="00117AA1">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816B3C">
              <w:rPr>
                <w:rFonts w:cs="Tahoma"/>
                <w:sz w:val="16"/>
                <w:szCs w:val="16"/>
              </w:rPr>
              <w:t>Školní rok</w:t>
            </w:r>
          </w:p>
        </w:tc>
      </w:tr>
      <w:tr w:rsidR="005D3410" w:rsidRPr="009E610F" w14:paraId="07CE67E1" w14:textId="77777777" w:rsidTr="008E58BE">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515" w:type="dxa"/>
            <w:gridSpan w:val="2"/>
            <w:vMerge/>
            <w:vAlign w:val="center"/>
            <w:hideMark/>
          </w:tcPr>
          <w:p w14:paraId="310F9B40" w14:textId="77777777" w:rsidR="005D3410" w:rsidRPr="00816B3C" w:rsidRDefault="005D3410" w:rsidP="005D3410">
            <w:pPr>
              <w:spacing w:after="0"/>
              <w:jc w:val="center"/>
              <w:rPr>
                <w:rFonts w:cs="Tahoma"/>
                <w:sz w:val="16"/>
                <w:szCs w:val="16"/>
              </w:rPr>
            </w:pPr>
          </w:p>
        </w:tc>
        <w:tc>
          <w:tcPr>
            <w:tcW w:w="2948" w:type="dxa"/>
            <w:gridSpan w:val="2"/>
            <w:noWrap/>
            <w:vAlign w:val="center"/>
            <w:hideMark/>
          </w:tcPr>
          <w:p w14:paraId="3EC3C6FC" w14:textId="77777777" w:rsidR="005D3410" w:rsidRDefault="005D3410" w:rsidP="005D3410">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Pr>
                <w:rFonts w:cs="Tahoma"/>
                <w:b/>
                <w:bCs/>
                <w:sz w:val="16"/>
                <w:szCs w:val="16"/>
              </w:rPr>
              <w:t>2014/2015</w:t>
            </w:r>
          </w:p>
        </w:tc>
        <w:tc>
          <w:tcPr>
            <w:tcW w:w="2948" w:type="dxa"/>
            <w:gridSpan w:val="2"/>
            <w:noWrap/>
            <w:vAlign w:val="center"/>
            <w:hideMark/>
          </w:tcPr>
          <w:p w14:paraId="77B57820" w14:textId="77777777" w:rsidR="005D3410" w:rsidRDefault="005D3410" w:rsidP="005D3410">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Pr>
                <w:rFonts w:cs="Tahoma"/>
                <w:b/>
                <w:bCs/>
                <w:sz w:val="16"/>
                <w:szCs w:val="16"/>
              </w:rPr>
              <w:t>2015/2016</w:t>
            </w:r>
          </w:p>
        </w:tc>
      </w:tr>
      <w:tr w:rsidR="005D3410" w:rsidRPr="009E610F" w14:paraId="37B7D8E8" w14:textId="77777777" w:rsidTr="005D3410">
        <w:trPr>
          <w:trHeight w:val="255"/>
          <w:jc w:val="center"/>
        </w:trPr>
        <w:tc>
          <w:tcPr>
            <w:cnfStyle w:val="001000000000" w:firstRow="0" w:lastRow="0" w:firstColumn="1" w:lastColumn="0" w:oddVBand="0" w:evenVBand="0" w:oddHBand="0" w:evenHBand="0" w:firstRowFirstColumn="0" w:firstRowLastColumn="0" w:lastRowFirstColumn="0" w:lastRowLastColumn="0"/>
            <w:tcW w:w="3515" w:type="dxa"/>
            <w:gridSpan w:val="2"/>
            <w:noWrap/>
            <w:vAlign w:val="center"/>
            <w:hideMark/>
          </w:tcPr>
          <w:p w14:paraId="1473C6C8" w14:textId="77777777" w:rsidR="005D3410" w:rsidRPr="00816B3C" w:rsidRDefault="005D3410" w:rsidP="005D3410">
            <w:pPr>
              <w:spacing w:after="0"/>
              <w:ind w:left="57"/>
              <w:jc w:val="left"/>
              <w:rPr>
                <w:rFonts w:cs="Tahoma"/>
                <w:sz w:val="16"/>
                <w:szCs w:val="16"/>
              </w:rPr>
            </w:pPr>
            <w:r w:rsidRPr="00816B3C">
              <w:rPr>
                <w:rFonts w:cs="Tahoma"/>
                <w:sz w:val="16"/>
                <w:szCs w:val="16"/>
              </w:rPr>
              <w:t>Počet internátů (zřizovatel kraj)</w:t>
            </w:r>
          </w:p>
        </w:tc>
        <w:tc>
          <w:tcPr>
            <w:tcW w:w="2948" w:type="dxa"/>
            <w:gridSpan w:val="2"/>
            <w:shd w:val="clear" w:color="auto" w:fill="B4C6E7" w:themeFill="accent5" w:themeFillTint="66"/>
            <w:noWrap/>
            <w:vAlign w:val="center"/>
            <w:hideMark/>
          </w:tcPr>
          <w:p w14:paraId="389DA84B" w14:textId="77777777" w:rsidR="005D3410" w:rsidRDefault="005D3410" w:rsidP="005D3410">
            <w:pPr>
              <w:spacing w:after="0"/>
              <w:ind w:right="1304"/>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Pr>
                <w:rFonts w:cs="Tahoma"/>
                <w:b/>
                <w:bCs/>
                <w:sz w:val="16"/>
                <w:szCs w:val="16"/>
              </w:rPr>
              <w:t>4</w:t>
            </w:r>
          </w:p>
        </w:tc>
        <w:tc>
          <w:tcPr>
            <w:tcW w:w="2948" w:type="dxa"/>
            <w:gridSpan w:val="2"/>
            <w:shd w:val="clear" w:color="auto" w:fill="B4C6E7" w:themeFill="accent5" w:themeFillTint="66"/>
            <w:noWrap/>
            <w:vAlign w:val="center"/>
            <w:hideMark/>
          </w:tcPr>
          <w:p w14:paraId="134E2395" w14:textId="77777777" w:rsidR="005D3410" w:rsidRDefault="005D3410" w:rsidP="005D3410">
            <w:pPr>
              <w:spacing w:after="0"/>
              <w:ind w:right="1304"/>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Pr>
                <w:rFonts w:cs="Tahoma"/>
                <w:b/>
                <w:bCs/>
                <w:sz w:val="16"/>
                <w:szCs w:val="16"/>
              </w:rPr>
              <w:t>4</w:t>
            </w:r>
          </w:p>
        </w:tc>
      </w:tr>
      <w:tr w:rsidR="005D3410" w:rsidRPr="009E610F" w14:paraId="4A6E92C2" w14:textId="77777777" w:rsidTr="005D3410">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515" w:type="dxa"/>
            <w:gridSpan w:val="2"/>
            <w:shd w:val="clear" w:color="auto" w:fill="B4C6E7" w:themeFill="accent5" w:themeFillTint="66"/>
            <w:noWrap/>
            <w:vAlign w:val="center"/>
            <w:hideMark/>
          </w:tcPr>
          <w:p w14:paraId="23090497" w14:textId="77777777" w:rsidR="005D3410" w:rsidRPr="00816B3C" w:rsidRDefault="005D3410" w:rsidP="005D3410">
            <w:pPr>
              <w:spacing w:after="0"/>
              <w:ind w:left="57"/>
              <w:jc w:val="left"/>
              <w:rPr>
                <w:rFonts w:cs="Tahoma"/>
                <w:color w:val="auto"/>
                <w:sz w:val="16"/>
                <w:szCs w:val="16"/>
              </w:rPr>
            </w:pPr>
            <w:r w:rsidRPr="00816B3C">
              <w:rPr>
                <w:rFonts w:cs="Tahoma"/>
                <w:color w:val="auto"/>
                <w:sz w:val="16"/>
                <w:szCs w:val="16"/>
              </w:rPr>
              <w:t>Lůžková kapacita *</w:t>
            </w:r>
          </w:p>
        </w:tc>
        <w:tc>
          <w:tcPr>
            <w:tcW w:w="2948" w:type="dxa"/>
            <w:gridSpan w:val="2"/>
            <w:shd w:val="clear" w:color="auto" w:fill="D9E2F3" w:themeFill="accent5" w:themeFillTint="33"/>
            <w:noWrap/>
            <w:vAlign w:val="center"/>
            <w:hideMark/>
          </w:tcPr>
          <w:p w14:paraId="2C01D333" w14:textId="77777777" w:rsidR="005D3410" w:rsidRDefault="005D3410" w:rsidP="005D3410">
            <w:pPr>
              <w:spacing w:after="0"/>
              <w:ind w:right="130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109</w:t>
            </w:r>
          </w:p>
        </w:tc>
        <w:tc>
          <w:tcPr>
            <w:tcW w:w="2948" w:type="dxa"/>
            <w:gridSpan w:val="2"/>
            <w:shd w:val="clear" w:color="auto" w:fill="D9E2F3" w:themeFill="accent5" w:themeFillTint="33"/>
            <w:noWrap/>
            <w:vAlign w:val="center"/>
            <w:hideMark/>
          </w:tcPr>
          <w:p w14:paraId="5D1003CC" w14:textId="77777777" w:rsidR="005D3410" w:rsidRDefault="005D3410" w:rsidP="005D3410">
            <w:pPr>
              <w:spacing w:after="0"/>
              <w:ind w:right="130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108</w:t>
            </w:r>
          </w:p>
        </w:tc>
      </w:tr>
      <w:tr w:rsidR="005D3410" w:rsidRPr="009E610F" w14:paraId="71AE7EF1" w14:textId="77777777" w:rsidTr="005D3410">
        <w:trPr>
          <w:trHeight w:val="255"/>
          <w:jc w:val="center"/>
        </w:trPr>
        <w:tc>
          <w:tcPr>
            <w:cnfStyle w:val="001000000000" w:firstRow="0" w:lastRow="0" w:firstColumn="1" w:lastColumn="0" w:oddVBand="0" w:evenVBand="0" w:oddHBand="0" w:evenHBand="0" w:firstRowFirstColumn="0" w:firstRowLastColumn="0" w:lastRowFirstColumn="0" w:lastRowLastColumn="0"/>
            <w:tcW w:w="3515" w:type="dxa"/>
            <w:gridSpan w:val="2"/>
            <w:shd w:val="clear" w:color="auto" w:fill="B4C6E7" w:themeFill="accent5" w:themeFillTint="66"/>
            <w:noWrap/>
            <w:vAlign w:val="center"/>
            <w:hideMark/>
          </w:tcPr>
          <w:p w14:paraId="0F00FAAA" w14:textId="77777777" w:rsidR="005D3410" w:rsidRPr="00816B3C" w:rsidRDefault="005D3410" w:rsidP="005D3410">
            <w:pPr>
              <w:spacing w:after="0"/>
              <w:ind w:left="57"/>
              <w:jc w:val="left"/>
              <w:rPr>
                <w:rFonts w:cs="Tahoma"/>
                <w:color w:val="auto"/>
                <w:sz w:val="16"/>
                <w:szCs w:val="16"/>
              </w:rPr>
            </w:pPr>
            <w:r w:rsidRPr="00816B3C">
              <w:rPr>
                <w:rFonts w:cs="Tahoma"/>
                <w:color w:val="auto"/>
                <w:sz w:val="16"/>
                <w:szCs w:val="16"/>
              </w:rPr>
              <w:t>Počet pokojů</w:t>
            </w:r>
          </w:p>
        </w:tc>
        <w:tc>
          <w:tcPr>
            <w:tcW w:w="2948" w:type="dxa"/>
            <w:gridSpan w:val="2"/>
            <w:shd w:val="clear" w:color="auto" w:fill="B4C6E7" w:themeFill="accent5" w:themeFillTint="66"/>
            <w:noWrap/>
            <w:vAlign w:val="center"/>
            <w:hideMark/>
          </w:tcPr>
          <w:p w14:paraId="339D0B99" w14:textId="77777777" w:rsidR="005D3410" w:rsidRDefault="005D3410" w:rsidP="005D3410">
            <w:pPr>
              <w:spacing w:after="0"/>
              <w:ind w:right="130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35</w:t>
            </w:r>
          </w:p>
        </w:tc>
        <w:tc>
          <w:tcPr>
            <w:tcW w:w="2948" w:type="dxa"/>
            <w:gridSpan w:val="2"/>
            <w:shd w:val="clear" w:color="auto" w:fill="B4C6E7" w:themeFill="accent5" w:themeFillTint="66"/>
            <w:noWrap/>
            <w:vAlign w:val="center"/>
            <w:hideMark/>
          </w:tcPr>
          <w:p w14:paraId="2AD2BD22" w14:textId="77777777" w:rsidR="005D3410" w:rsidRDefault="005D3410" w:rsidP="005D3410">
            <w:pPr>
              <w:spacing w:after="0"/>
              <w:ind w:right="130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34</w:t>
            </w:r>
          </w:p>
        </w:tc>
      </w:tr>
      <w:tr w:rsidR="005D3410" w:rsidRPr="009E610F" w14:paraId="725AF87A" w14:textId="77777777" w:rsidTr="005D3410">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515" w:type="dxa"/>
            <w:gridSpan w:val="2"/>
            <w:shd w:val="clear" w:color="auto" w:fill="B4C6E7" w:themeFill="accent5" w:themeFillTint="66"/>
            <w:noWrap/>
            <w:vAlign w:val="center"/>
            <w:hideMark/>
          </w:tcPr>
          <w:p w14:paraId="4E48C93A" w14:textId="77777777" w:rsidR="005D3410" w:rsidRPr="00816B3C" w:rsidRDefault="005D3410" w:rsidP="005D3410">
            <w:pPr>
              <w:spacing w:after="0"/>
              <w:ind w:left="57"/>
              <w:jc w:val="left"/>
              <w:rPr>
                <w:rFonts w:cs="Tahoma"/>
                <w:color w:val="auto"/>
                <w:sz w:val="16"/>
                <w:szCs w:val="16"/>
              </w:rPr>
            </w:pPr>
            <w:r w:rsidRPr="00816B3C">
              <w:rPr>
                <w:rFonts w:cs="Tahoma"/>
                <w:color w:val="auto"/>
                <w:sz w:val="16"/>
                <w:szCs w:val="16"/>
              </w:rPr>
              <w:t>Počet nevybavených žádostí</w:t>
            </w:r>
          </w:p>
        </w:tc>
        <w:tc>
          <w:tcPr>
            <w:tcW w:w="2948" w:type="dxa"/>
            <w:gridSpan w:val="2"/>
            <w:shd w:val="clear" w:color="auto" w:fill="D9E2F3" w:themeFill="accent5" w:themeFillTint="33"/>
            <w:noWrap/>
            <w:vAlign w:val="center"/>
            <w:hideMark/>
          </w:tcPr>
          <w:p w14:paraId="595CA2A4" w14:textId="77777777" w:rsidR="005D3410" w:rsidRDefault="005D3410" w:rsidP="005D3410">
            <w:pPr>
              <w:spacing w:after="0"/>
              <w:ind w:right="130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0</w:t>
            </w:r>
          </w:p>
        </w:tc>
        <w:tc>
          <w:tcPr>
            <w:tcW w:w="2948" w:type="dxa"/>
            <w:gridSpan w:val="2"/>
            <w:shd w:val="clear" w:color="auto" w:fill="D9E2F3" w:themeFill="accent5" w:themeFillTint="33"/>
            <w:noWrap/>
            <w:vAlign w:val="center"/>
            <w:hideMark/>
          </w:tcPr>
          <w:p w14:paraId="51D84EFC" w14:textId="77777777" w:rsidR="005D3410" w:rsidRDefault="005D3410" w:rsidP="005D3410">
            <w:pPr>
              <w:spacing w:after="0"/>
              <w:ind w:right="130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0</w:t>
            </w:r>
          </w:p>
        </w:tc>
      </w:tr>
      <w:tr w:rsidR="009E610F" w:rsidRPr="009E610F" w14:paraId="51A8F627" w14:textId="77777777" w:rsidTr="008E58BE">
        <w:trPr>
          <w:trHeight w:val="255"/>
          <w:jc w:val="center"/>
        </w:trPr>
        <w:tc>
          <w:tcPr>
            <w:cnfStyle w:val="001000000000" w:firstRow="0" w:lastRow="0" w:firstColumn="1" w:lastColumn="0" w:oddVBand="0" w:evenVBand="0" w:oddHBand="0" w:evenHBand="0" w:firstRowFirstColumn="0" w:firstRowLastColumn="0" w:lastRowFirstColumn="0" w:lastRowLastColumn="0"/>
            <w:tcW w:w="3515" w:type="dxa"/>
            <w:gridSpan w:val="2"/>
            <w:noWrap/>
            <w:vAlign w:val="center"/>
            <w:hideMark/>
          </w:tcPr>
          <w:p w14:paraId="26FB65D8" w14:textId="77777777" w:rsidR="00117AA1" w:rsidRPr="00816B3C" w:rsidRDefault="00117AA1" w:rsidP="00117AA1">
            <w:pPr>
              <w:spacing w:after="0"/>
              <w:jc w:val="center"/>
              <w:rPr>
                <w:rFonts w:cs="Tahoma"/>
                <w:sz w:val="16"/>
                <w:szCs w:val="16"/>
              </w:rPr>
            </w:pPr>
            <w:r w:rsidRPr="00816B3C">
              <w:rPr>
                <w:rFonts w:cs="Tahoma"/>
                <w:sz w:val="16"/>
                <w:szCs w:val="16"/>
              </w:rPr>
              <w:t>Pracovníci internátů</w:t>
            </w:r>
          </w:p>
        </w:tc>
        <w:tc>
          <w:tcPr>
            <w:tcW w:w="1474" w:type="dxa"/>
            <w:vAlign w:val="center"/>
            <w:hideMark/>
          </w:tcPr>
          <w:p w14:paraId="157EDD52" w14:textId="77777777" w:rsidR="00117AA1" w:rsidRPr="005D3410" w:rsidRDefault="00117AA1" w:rsidP="005D3410">
            <w:pPr>
              <w:spacing w:after="0"/>
              <w:jc w:val="center"/>
              <w:cnfStyle w:val="000000000000" w:firstRow="0" w:lastRow="0" w:firstColumn="0" w:lastColumn="0" w:oddVBand="0" w:evenVBand="0" w:oddHBand="0" w:evenHBand="0" w:firstRowFirstColumn="0" w:firstRowLastColumn="0" w:lastRowFirstColumn="0" w:lastRowLastColumn="0"/>
              <w:rPr>
                <w:rFonts w:cs="Tahoma"/>
                <w:b/>
                <w:sz w:val="16"/>
                <w:szCs w:val="16"/>
              </w:rPr>
            </w:pPr>
            <w:r w:rsidRPr="005D3410">
              <w:rPr>
                <w:rFonts w:cs="Tahoma"/>
                <w:b/>
                <w:sz w:val="16"/>
                <w:szCs w:val="16"/>
              </w:rPr>
              <w:t>fyzické osoby</w:t>
            </w:r>
          </w:p>
        </w:tc>
        <w:tc>
          <w:tcPr>
            <w:tcW w:w="1474" w:type="dxa"/>
            <w:vAlign w:val="center"/>
            <w:hideMark/>
          </w:tcPr>
          <w:p w14:paraId="3EFD6210" w14:textId="77777777" w:rsidR="00117AA1" w:rsidRPr="005D3410" w:rsidRDefault="00117AA1" w:rsidP="005D3410">
            <w:pPr>
              <w:spacing w:after="0"/>
              <w:jc w:val="center"/>
              <w:cnfStyle w:val="000000000000" w:firstRow="0" w:lastRow="0" w:firstColumn="0" w:lastColumn="0" w:oddVBand="0" w:evenVBand="0" w:oddHBand="0" w:evenHBand="0" w:firstRowFirstColumn="0" w:firstRowLastColumn="0" w:lastRowFirstColumn="0" w:lastRowLastColumn="0"/>
              <w:rPr>
                <w:rFonts w:cs="Tahoma"/>
                <w:b/>
                <w:sz w:val="16"/>
                <w:szCs w:val="16"/>
              </w:rPr>
            </w:pPr>
            <w:r w:rsidRPr="005D3410">
              <w:rPr>
                <w:rFonts w:cs="Tahoma"/>
                <w:b/>
                <w:sz w:val="16"/>
                <w:szCs w:val="16"/>
              </w:rPr>
              <w:t>přepočet na plně zaměstnané</w:t>
            </w:r>
          </w:p>
        </w:tc>
        <w:tc>
          <w:tcPr>
            <w:tcW w:w="1474" w:type="dxa"/>
            <w:vAlign w:val="center"/>
            <w:hideMark/>
          </w:tcPr>
          <w:p w14:paraId="19A7E066" w14:textId="77777777" w:rsidR="00117AA1" w:rsidRPr="005D3410" w:rsidRDefault="00117AA1" w:rsidP="005D3410">
            <w:pPr>
              <w:spacing w:after="0"/>
              <w:jc w:val="center"/>
              <w:cnfStyle w:val="000000000000" w:firstRow="0" w:lastRow="0" w:firstColumn="0" w:lastColumn="0" w:oddVBand="0" w:evenVBand="0" w:oddHBand="0" w:evenHBand="0" w:firstRowFirstColumn="0" w:firstRowLastColumn="0" w:lastRowFirstColumn="0" w:lastRowLastColumn="0"/>
              <w:rPr>
                <w:rFonts w:cs="Tahoma"/>
                <w:b/>
                <w:sz w:val="16"/>
                <w:szCs w:val="16"/>
              </w:rPr>
            </w:pPr>
            <w:r w:rsidRPr="005D3410">
              <w:rPr>
                <w:rFonts w:cs="Tahoma"/>
                <w:b/>
                <w:sz w:val="16"/>
                <w:szCs w:val="16"/>
              </w:rPr>
              <w:t>fyzické osoby</w:t>
            </w:r>
          </w:p>
        </w:tc>
        <w:tc>
          <w:tcPr>
            <w:tcW w:w="1474" w:type="dxa"/>
            <w:vAlign w:val="center"/>
            <w:hideMark/>
          </w:tcPr>
          <w:p w14:paraId="585861B3" w14:textId="77777777" w:rsidR="00117AA1" w:rsidRPr="005D3410" w:rsidRDefault="00117AA1" w:rsidP="005D3410">
            <w:pPr>
              <w:spacing w:after="0"/>
              <w:jc w:val="center"/>
              <w:cnfStyle w:val="000000000000" w:firstRow="0" w:lastRow="0" w:firstColumn="0" w:lastColumn="0" w:oddVBand="0" w:evenVBand="0" w:oddHBand="0" w:evenHBand="0" w:firstRowFirstColumn="0" w:firstRowLastColumn="0" w:lastRowFirstColumn="0" w:lastRowLastColumn="0"/>
              <w:rPr>
                <w:rFonts w:cs="Tahoma"/>
                <w:b/>
                <w:sz w:val="16"/>
                <w:szCs w:val="16"/>
              </w:rPr>
            </w:pPr>
            <w:r w:rsidRPr="005D3410">
              <w:rPr>
                <w:rFonts w:cs="Tahoma"/>
                <w:b/>
                <w:sz w:val="16"/>
                <w:szCs w:val="16"/>
              </w:rPr>
              <w:t>přepočet na plně zaměstnané</w:t>
            </w:r>
          </w:p>
        </w:tc>
      </w:tr>
      <w:tr w:rsidR="005D3410" w:rsidRPr="009E610F" w14:paraId="24F75868" w14:textId="77777777" w:rsidTr="008E58BE">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515" w:type="dxa"/>
            <w:gridSpan w:val="2"/>
            <w:noWrap/>
            <w:vAlign w:val="center"/>
            <w:hideMark/>
          </w:tcPr>
          <w:p w14:paraId="59F8261C" w14:textId="77777777" w:rsidR="005D3410" w:rsidRPr="00816B3C" w:rsidRDefault="005D3410" w:rsidP="005D3410">
            <w:pPr>
              <w:spacing w:after="0"/>
              <w:ind w:left="57"/>
              <w:jc w:val="left"/>
              <w:rPr>
                <w:rFonts w:cs="Tahoma"/>
                <w:sz w:val="16"/>
                <w:szCs w:val="16"/>
              </w:rPr>
            </w:pPr>
            <w:r w:rsidRPr="00816B3C">
              <w:rPr>
                <w:rFonts w:cs="Tahoma"/>
                <w:sz w:val="16"/>
                <w:szCs w:val="16"/>
              </w:rPr>
              <w:t>Počet pracovníků celkem</w:t>
            </w:r>
          </w:p>
        </w:tc>
        <w:tc>
          <w:tcPr>
            <w:tcW w:w="1474" w:type="dxa"/>
            <w:noWrap/>
            <w:vAlign w:val="center"/>
            <w:hideMark/>
          </w:tcPr>
          <w:p w14:paraId="1FDAE840" w14:textId="77777777" w:rsidR="005D3410" w:rsidRDefault="005D3410" w:rsidP="005D3410">
            <w:pPr>
              <w:spacing w:after="0"/>
              <w:ind w:right="56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Pr>
                <w:rFonts w:cs="Tahoma"/>
                <w:b/>
                <w:bCs/>
                <w:sz w:val="16"/>
                <w:szCs w:val="16"/>
              </w:rPr>
              <w:t>18</w:t>
            </w:r>
          </w:p>
        </w:tc>
        <w:tc>
          <w:tcPr>
            <w:tcW w:w="1474" w:type="dxa"/>
            <w:noWrap/>
            <w:vAlign w:val="center"/>
            <w:hideMark/>
          </w:tcPr>
          <w:p w14:paraId="2C0C9E31" w14:textId="77777777" w:rsidR="005D3410" w:rsidRDefault="005D3410" w:rsidP="005D3410">
            <w:pPr>
              <w:spacing w:after="0"/>
              <w:ind w:right="56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Pr>
                <w:rFonts w:cs="Tahoma"/>
                <w:b/>
                <w:bCs/>
                <w:sz w:val="16"/>
                <w:szCs w:val="16"/>
              </w:rPr>
              <w:t>15,4</w:t>
            </w:r>
          </w:p>
        </w:tc>
        <w:tc>
          <w:tcPr>
            <w:tcW w:w="1474" w:type="dxa"/>
            <w:noWrap/>
            <w:vAlign w:val="center"/>
            <w:hideMark/>
          </w:tcPr>
          <w:p w14:paraId="7B1D8774" w14:textId="77777777" w:rsidR="005D3410" w:rsidRDefault="005D3410" w:rsidP="005D3410">
            <w:pPr>
              <w:spacing w:after="0"/>
              <w:ind w:right="56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Pr>
                <w:rFonts w:cs="Tahoma"/>
                <w:b/>
                <w:bCs/>
                <w:sz w:val="16"/>
                <w:szCs w:val="16"/>
              </w:rPr>
              <w:t>20</w:t>
            </w:r>
          </w:p>
        </w:tc>
        <w:tc>
          <w:tcPr>
            <w:tcW w:w="1474" w:type="dxa"/>
            <w:noWrap/>
            <w:vAlign w:val="center"/>
            <w:hideMark/>
          </w:tcPr>
          <w:p w14:paraId="36E25C2F" w14:textId="77777777" w:rsidR="005D3410" w:rsidRDefault="005D3410" w:rsidP="005D3410">
            <w:pPr>
              <w:spacing w:after="0"/>
              <w:ind w:right="56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Pr>
                <w:rFonts w:cs="Tahoma"/>
                <w:b/>
                <w:bCs/>
                <w:sz w:val="16"/>
                <w:szCs w:val="16"/>
              </w:rPr>
              <w:t>15,8</w:t>
            </w:r>
          </w:p>
        </w:tc>
      </w:tr>
      <w:tr w:rsidR="005D3410" w:rsidRPr="009E610F" w14:paraId="755192E9" w14:textId="77777777" w:rsidTr="00816B3C">
        <w:trPr>
          <w:trHeight w:val="255"/>
          <w:jc w:val="center"/>
        </w:trPr>
        <w:tc>
          <w:tcPr>
            <w:cnfStyle w:val="001000000000" w:firstRow="0" w:lastRow="0" w:firstColumn="1" w:lastColumn="0" w:oddVBand="0" w:evenVBand="0" w:oddHBand="0" w:evenHBand="0" w:firstRowFirstColumn="0" w:firstRowLastColumn="0" w:lastRowFirstColumn="0" w:lastRowLastColumn="0"/>
            <w:tcW w:w="426" w:type="dxa"/>
            <w:vMerge w:val="restart"/>
            <w:textDirection w:val="btLr"/>
            <w:vAlign w:val="center"/>
            <w:hideMark/>
          </w:tcPr>
          <w:p w14:paraId="400765BF" w14:textId="77777777" w:rsidR="005D3410" w:rsidRPr="00816B3C" w:rsidRDefault="005D3410" w:rsidP="005D3410">
            <w:pPr>
              <w:spacing w:after="0"/>
              <w:jc w:val="center"/>
              <w:rPr>
                <w:rFonts w:cs="Tahoma"/>
                <w:sz w:val="16"/>
                <w:szCs w:val="16"/>
              </w:rPr>
            </w:pPr>
            <w:r w:rsidRPr="00816B3C">
              <w:rPr>
                <w:rFonts w:cs="Tahoma"/>
                <w:sz w:val="16"/>
                <w:szCs w:val="16"/>
              </w:rPr>
              <w:t>v tom</w:t>
            </w:r>
          </w:p>
        </w:tc>
        <w:tc>
          <w:tcPr>
            <w:tcW w:w="3089" w:type="dxa"/>
            <w:shd w:val="clear" w:color="auto" w:fill="B4C6E7" w:themeFill="accent5" w:themeFillTint="66"/>
            <w:noWrap/>
            <w:vAlign w:val="center"/>
            <w:hideMark/>
          </w:tcPr>
          <w:p w14:paraId="76D733AA" w14:textId="77777777" w:rsidR="005D3410" w:rsidRPr="00816B3C" w:rsidRDefault="005D3410" w:rsidP="00C836F2">
            <w:pPr>
              <w:spacing w:after="0"/>
              <w:ind w:left="113"/>
              <w:jc w:val="left"/>
              <w:cnfStyle w:val="000000000000" w:firstRow="0" w:lastRow="0" w:firstColumn="0" w:lastColumn="0" w:oddVBand="0" w:evenVBand="0" w:oddHBand="0" w:evenHBand="0" w:firstRowFirstColumn="0" w:firstRowLastColumn="0" w:lastRowFirstColumn="0" w:lastRowLastColumn="0"/>
              <w:rPr>
                <w:rFonts w:cs="Tahoma"/>
                <w:b/>
                <w:sz w:val="16"/>
                <w:szCs w:val="16"/>
              </w:rPr>
            </w:pPr>
            <w:r w:rsidRPr="00816B3C">
              <w:rPr>
                <w:rFonts w:cs="Tahoma"/>
                <w:b/>
                <w:sz w:val="16"/>
                <w:szCs w:val="16"/>
              </w:rPr>
              <w:t>vychovatelé</w:t>
            </w:r>
          </w:p>
        </w:tc>
        <w:tc>
          <w:tcPr>
            <w:tcW w:w="1474" w:type="dxa"/>
            <w:noWrap/>
            <w:vAlign w:val="center"/>
            <w:hideMark/>
          </w:tcPr>
          <w:p w14:paraId="38E5F473" w14:textId="77777777" w:rsidR="005D3410" w:rsidRDefault="005D3410" w:rsidP="005D3410">
            <w:pPr>
              <w:spacing w:after="0"/>
              <w:ind w:right="56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12</w:t>
            </w:r>
          </w:p>
        </w:tc>
        <w:tc>
          <w:tcPr>
            <w:tcW w:w="1474" w:type="dxa"/>
            <w:noWrap/>
            <w:vAlign w:val="center"/>
            <w:hideMark/>
          </w:tcPr>
          <w:p w14:paraId="68DFA4A2" w14:textId="77777777" w:rsidR="005D3410" w:rsidRDefault="005D3410" w:rsidP="005D3410">
            <w:pPr>
              <w:spacing w:after="0"/>
              <w:ind w:right="56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9,9</w:t>
            </w:r>
          </w:p>
        </w:tc>
        <w:tc>
          <w:tcPr>
            <w:tcW w:w="1474" w:type="dxa"/>
            <w:noWrap/>
            <w:vAlign w:val="center"/>
            <w:hideMark/>
          </w:tcPr>
          <w:p w14:paraId="66BBD848" w14:textId="77777777" w:rsidR="005D3410" w:rsidRDefault="005D3410" w:rsidP="005D3410">
            <w:pPr>
              <w:spacing w:after="0"/>
              <w:ind w:right="56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13</w:t>
            </w:r>
          </w:p>
        </w:tc>
        <w:tc>
          <w:tcPr>
            <w:tcW w:w="1474" w:type="dxa"/>
            <w:noWrap/>
            <w:vAlign w:val="center"/>
            <w:hideMark/>
          </w:tcPr>
          <w:p w14:paraId="4F651E8B" w14:textId="77777777" w:rsidR="005D3410" w:rsidRDefault="005D3410" w:rsidP="005D3410">
            <w:pPr>
              <w:spacing w:after="0"/>
              <w:ind w:right="56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10,2</w:t>
            </w:r>
          </w:p>
        </w:tc>
      </w:tr>
      <w:tr w:rsidR="005D3410" w:rsidRPr="009E610F" w14:paraId="4DA44FD4" w14:textId="77777777" w:rsidTr="008E58BE">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26" w:type="dxa"/>
            <w:vMerge/>
            <w:vAlign w:val="center"/>
            <w:hideMark/>
          </w:tcPr>
          <w:p w14:paraId="557DDB5F" w14:textId="77777777" w:rsidR="005D3410" w:rsidRPr="009E610F" w:rsidRDefault="005D3410" w:rsidP="005D3410">
            <w:pPr>
              <w:spacing w:after="0"/>
              <w:jc w:val="center"/>
              <w:rPr>
                <w:rFonts w:cs="Tahoma"/>
                <w:color w:val="FF0000"/>
                <w:sz w:val="16"/>
                <w:szCs w:val="16"/>
              </w:rPr>
            </w:pPr>
          </w:p>
        </w:tc>
        <w:tc>
          <w:tcPr>
            <w:tcW w:w="3089" w:type="dxa"/>
            <w:noWrap/>
            <w:vAlign w:val="center"/>
            <w:hideMark/>
          </w:tcPr>
          <w:p w14:paraId="5855A68C" w14:textId="77777777" w:rsidR="005D3410" w:rsidRPr="00816B3C" w:rsidRDefault="005D3410" w:rsidP="00C836F2">
            <w:pPr>
              <w:spacing w:after="0"/>
              <w:ind w:left="113"/>
              <w:jc w:val="left"/>
              <w:cnfStyle w:val="000000100000" w:firstRow="0" w:lastRow="0" w:firstColumn="0" w:lastColumn="0" w:oddVBand="0" w:evenVBand="0" w:oddHBand="1" w:evenHBand="0" w:firstRowFirstColumn="0" w:firstRowLastColumn="0" w:lastRowFirstColumn="0" w:lastRowLastColumn="0"/>
              <w:rPr>
                <w:rFonts w:cs="Tahoma"/>
                <w:b/>
                <w:sz w:val="16"/>
                <w:szCs w:val="16"/>
              </w:rPr>
            </w:pPr>
            <w:r w:rsidRPr="00816B3C">
              <w:rPr>
                <w:rFonts w:cs="Tahoma"/>
                <w:b/>
                <w:sz w:val="16"/>
                <w:szCs w:val="16"/>
              </w:rPr>
              <w:t>asistenti pedagogů</w:t>
            </w:r>
          </w:p>
        </w:tc>
        <w:tc>
          <w:tcPr>
            <w:tcW w:w="1474" w:type="dxa"/>
            <w:noWrap/>
            <w:vAlign w:val="center"/>
            <w:hideMark/>
          </w:tcPr>
          <w:p w14:paraId="68E33D4C" w14:textId="77777777" w:rsidR="005D3410" w:rsidRDefault="005D3410" w:rsidP="005D3410">
            <w:pPr>
              <w:spacing w:after="0"/>
              <w:ind w:right="56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6</w:t>
            </w:r>
          </w:p>
        </w:tc>
        <w:tc>
          <w:tcPr>
            <w:tcW w:w="1474" w:type="dxa"/>
            <w:noWrap/>
            <w:vAlign w:val="center"/>
            <w:hideMark/>
          </w:tcPr>
          <w:p w14:paraId="70B370C9" w14:textId="77777777" w:rsidR="005D3410" w:rsidRDefault="005D3410" w:rsidP="005D3410">
            <w:pPr>
              <w:spacing w:after="0"/>
              <w:ind w:right="56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5,5</w:t>
            </w:r>
          </w:p>
        </w:tc>
        <w:tc>
          <w:tcPr>
            <w:tcW w:w="1474" w:type="dxa"/>
            <w:noWrap/>
            <w:vAlign w:val="center"/>
            <w:hideMark/>
          </w:tcPr>
          <w:p w14:paraId="2EFAC99B" w14:textId="77777777" w:rsidR="005D3410" w:rsidRDefault="005D3410" w:rsidP="005D3410">
            <w:pPr>
              <w:spacing w:after="0"/>
              <w:ind w:right="56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7</w:t>
            </w:r>
          </w:p>
        </w:tc>
        <w:tc>
          <w:tcPr>
            <w:tcW w:w="1474" w:type="dxa"/>
            <w:noWrap/>
            <w:vAlign w:val="center"/>
            <w:hideMark/>
          </w:tcPr>
          <w:p w14:paraId="6614F914" w14:textId="77777777" w:rsidR="005D3410" w:rsidRDefault="005D3410" w:rsidP="005D3410">
            <w:pPr>
              <w:spacing w:after="0"/>
              <w:ind w:right="56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5,6</w:t>
            </w:r>
          </w:p>
        </w:tc>
      </w:tr>
    </w:tbl>
    <w:p w14:paraId="33975082" w14:textId="77777777" w:rsidR="0050571F" w:rsidRPr="005D3410" w:rsidRDefault="0050571F" w:rsidP="0015135F">
      <w:pPr>
        <w:spacing w:after="0"/>
        <w:rPr>
          <w:sz w:val="16"/>
          <w:szCs w:val="16"/>
        </w:rPr>
      </w:pPr>
      <w:r w:rsidRPr="005D3410">
        <w:rPr>
          <w:sz w:val="16"/>
          <w:szCs w:val="16"/>
        </w:rPr>
        <w:t>Poznámka:</w:t>
      </w:r>
    </w:p>
    <w:p w14:paraId="4EF8528F" w14:textId="77777777" w:rsidR="0050571F" w:rsidRPr="005D3410" w:rsidRDefault="0050571F" w:rsidP="002918F1">
      <w:pPr>
        <w:numPr>
          <w:ilvl w:val="0"/>
          <w:numId w:val="7"/>
        </w:numPr>
        <w:spacing w:after="0"/>
        <w:rPr>
          <w:sz w:val="16"/>
          <w:szCs w:val="16"/>
        </w:rPr>
      </w:pPr>
      <w:r w:rsidRPr="005D3410">
        <w:rPr>
          <w:sz w:val="16"/>
          <w:szCs w:val="16"/>
        </w:rPr>
        <w:t xml:space="preserve">* </w:t>
      </w:r>
      <w:r w:rsidR="00E1097E" w:rsidRPr="005D3410">
        <w:rPr>
          <w:sz w:val="16"/>
          <w:szCs w:val="16"/>
        </w:rPr>
        <w:t>l</w:t>
      </w:r>
      <w:r w:rsidRPr="005D3410">
        <w:rPr>
          <w:sz w:val="16"/>
          <w:szCs w:val="16"/>
        </w:rPr>
        <w:t>ůžková kapacita je stanovena podle projektovaného nejvyššího počtu lůžek v jednotlivých ložnicích přípustného podle platných hygienických předpisů, nikoliv podle skutečného počtu ubytovaných.</w:t>
      </w:r>
    </w:p>
    <w:p w14:paraId="27840ECB" w14:textId="77777777" w:rsidR="0050571F" w:rsidRPr="005D3410" w:rsidRDefault="0050571F" w:rsidP="0015135F">
      <w:pPr>
        <w:spacing w:after="0"/>
        <w:rPr>
          <w:sz w:val="16"/>
          <w:szCs w:val="16"/>
        </w:rPr>
      </w:pPr>
      <w:r w:rsidRPr="005D3410">
        <w:rPr>
          <w:sz w:val="16"/>
          <w:szCs w:val="16"/>
        </w:rPr>
        <w:t>Zdroj: MŠMT</w:t>
      </w:r>
    </w:p>
    <w:p w14:paraId="1038493B" w14:textId="2069CF65" w:rsidR="005D3410" w:rsidRPr="00D75154" w:rsidRDefault="005D3410" w:rsidP="005D3410">
      <w:pPr>
        <w:spacing w:before="120"/>
      </w:pPr>
      <w:r w:rsidRPr="00D75154">
        <w:t xml:space="preserve">V MSK působily v obou </w:t>
      </w:r>
      <w:r w:rsidR="00D5135E">
        <w:t>uváděných</w:t>
      </w:r>
      <w:r w:rsidR="00D5135E" w:rsidRPr="00D75154">
        <w:t xml:space="preserve"> </w:t>
      </w:r>
      <w:r w:rsidRPr="00D75154">
        <w:t>školních letech celkem 4 internáty, vykazující stabilní kapacitu, meziročně došlo k poklesu pouze o jedno lůžko a jeden pokoj. Tato změna byla způsobena stavebně technickou úpravou ve stávajícím zařízení.</w:t>
      </w:r>
    </w:p>
    <w:p w14:paraId="5A5E1AD9" w14:textId="355930BD" w:rsidR="005D3410" w:rsidRPr="00D75154" w:rsidRDefault="005D3410" w:rsidP="005D3410">
      <w:pPr>
        <w:spacing w:before="120"/>
      </w:pPr>
      <w:r w:rsidRPr="00D75154">
        <w:t xml:space="preserve">V internátech byl zaznamenán mírný nárůst počtu pracovníků, a to o 2 osoby, v přepočtu na plně zaměstnané však došlo k nárůstu </w:t>
      </w:r>
      <w:r w:rsidR="00EE6B7E">
        <w:t xml:space="preserve">pouze </w:t>
      </w:r>
      <w:r w:rsidRPr="00D75154">
        <w:t>o 0,4 úvazku (o 2,6 %).</w:t>
      </w:r>
    </w:p>
    <w:p w14:paraId="6738DC6F" w14:textId="77777777" w:rsidR="0050571F" w:rsidRPr="005D3410" w:rsidRDefault="0050571F" w:rsidP="003E7750">
      <w:pPr>
        <w:pStyle w:val="Tabulka"/>
        <w:spacing w:before="360" w:beforeAutospacing="0" w:after="120" w:afterAutospacing="0"/>
        <w:jc w:val="both"/>
      </w:pPr>
      <w:bookmarkStart w:id="158" w:name="_Toc477517622"/>
      <w:r w:rsidRPr="005D3410">
        <w:t>Počet ubytovaných dětí/žáků v internátech</w:t>
      </w:r>
      <w:bookmarkEnd w:id="158"/>
    </w:p>
    <w:tbl>
      <w:tblPr>
        <w:tblStyle w:val="Tmavtabulkasmkou5zvraznn52"/>
        <w:tblW w:w="9071" w:type="dxa"/>
        <w:jc w:val="center"/>
        <w:tblLayout w:type="fixed"/>
        <w:tblCellMar>
          <w:left w:w="0" w:type="dxa"/>
          <w:right w:w="0" w:type="dxa"/>
        </w:tblCellMar>
        <w:tblLook w:val="04A0" w:firstRow="1" w:lastRow="0" w:firstColumn="1" w:lastColumn="0" w:noHBand="0" w:noVBand="1"/>
      </w:tblPr>
      <w:tblGrid>
        <w:gridCol w:w="427"/>
        <w:gridCol w:w="2974"/>
        <w:gridCol w:w="2835"/>
        <w:gridCol w:w="2835"/>
      </w:tblGrid>
      <w:tr w:rsidR="009E610F" w:rsidRPr="009E610F" w14:paraId="50E0DECB" w14:textId="77777777" w:rsidTr="004712A0">
        <w:trPr>
          <w:cnfStyle w:val="100000000000" w:firstRow="1" w:lastRow="0" w:firstColumn="0" w:lastColumn="0" w:oddVBand="0" w:evenVBand="0" w:oddHBand="0"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401" w:type="dxa"/>
            <w:gridSpan w:val="2"/>
            <w:vMerge w:val="restart"/>
            <w:tcBorders>
              <w:right w:val="single" w:sz="4" w:space="0" w:color="FFFFFF" w:themeColor="background1"/>
            </w:tcBorders>
            <w:noWrap/>
            <w:vAlign w:val="center"/>
            <w:hideMark/>
          </w:tcPr>
          <w:p w14:paraId="0B6D73DB" w14:textId="77777777" w:rsidR="000C6234" w:rsidRPr="005D3410" w:rsidRDefault="000C6234" w:rsidP="000C6234">
            <w:pPr>
              <w:spacing w:after="0"/>
              <w:jc w:val="center"/>
              <w:rPr>
                <w:rFonts w:cs="Tahoma"/>
                <w:sz w:val="16"/>
                <w:szCs w:val="16"/>
              </w:rPr>
            </w:pPr>
            <w:r w:rsidRPr="005D3410">
              <w:rPr>
                <w:rFonts w:cs="Tahoma"/>
                <w:sz w:val="16"/>
                <w:szCs w:val="16"/>
              </w:rPr>
              <w:t>Ubytovaní v internátech</w:t>
            </w:r>
          </w:p>
        </w:tc>
        <w:tc>
          <w:tcPr>
            <w:tcW w:w="5670" w:type="dxa"/>
            <w:gridSpan w:val="2"/>
            <w:tcBorders>
              <w:left w:val="single" w:sz="4" w:space="0" w:color="FFFFFF" w:themeColor="background1"/>
            </w:tcBorders>
            <w:vAlign w:val="center"/>
            <w:hideMark/>
          </w:tcPr>
          <w:p w14:paraId="010250C2" w14:textId="77777777" w:rsidR="000C6234" w:rsidRPr="005D3410" w:rsidRDefault="000C6234" w:rsidP="000C6234">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5D3410">
              <w:rPr>
                <w:rFonts w:cs="Tahoma"/>
                <w:sz w:val="16"/>
                <w:szCs w:val="16"/>
              </w:rPr>
              <w:t>Školní rok</w:t>
            </w:r>
          </w:p>
        </w:tc>
      </w:tr>
      <w:tr w:rsidR="005D3410" w:rsidRPr="009E610F" w14:paraId="2CB0B5B7" w14:textId="77777777" w:rsidTr="00955A32">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401" w:type="dxa"/>
            <w:gridSpan w:val="2"/>
            <w:vMerge/>
            <w:vAlign w:val="center"/>
            <w:hideMark/>
          </w:tcPr>
          <w:p w14:paraId="5DCFF40D" w14:textId="77777777" w:rsidR="005D3410" w:rsidRPr="005D3410" w:rsidRDefault="005D3410" w:rsidP="005D3410">
            <w:pPr>
              <w:spacing w:after="0"/>
              <w:jc w:val="center"/>
              <w:rPr>
                <w:rFonts w:cs="Tahoma"/>
                <w:sz w:val="16"/>
                <w:szCs w:val="16"/>
              </w:rPr>
            </w:pPr>
          </w:p>
        </w:tc>
        <w:tc>
          <w:tcPr>
            <w:tcW w:w="2835" w:type="dxa"/>
            <w:shd w:val="clear" w:color="auto" w:fill="D9E2F3" w:themeFill="accent5" w:themeFillTint="33"/>
            <w:noWrap/>
            <w:vAlign w:val="center"/>
            <w:hideMark/>
          </w:tcPr>
          <w:p w14:paraId="0DD28805" w14:textId="77777777" w:rsidR="005D3410" w:rsidRDefault="005D3410" w:rsidP="00955A32">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Pr>
                <w:rFonts w:cs="Tahoma"/>
                <w:b/>
                <w:bCs/>
                <w:sz w:val="16"/>
                <w:szCs w:val="16"/>
              </w:rPr>
              <w:t>2014/2015</w:t>
            </w:r>
          </w:p>
        </w:tc>
        <w:tc>
          <w:tcPr>
            <w:tcW w:w="2835" w:type="dxa"/>
            <w:shd w:val="clear" w:color="auto" w:fill="D9E2F3" w:themeFill="accent5" w:themeFillTint="33"/>
            <w:noWrap/>
            <w:vAlign w:val="center"/>
            <w:hideMark/>
          </w:tcPr>
          <w:p w14:paraId="60B8CD81" w14:textId="77777777" w:rsidR="005D3410" w:rsidRDefault="005D3410" w:rsidP="00955A32">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Pr>
                <w:rFonts w:cs="Tahoma"/>
                <w:b/>
                <w:bCs/>
                <w:sz w:val="16"/>
                <w:szCs w:val="16"/>
              </w:rPr>
              <w:t>2015/2016</w:t>
            </w:r>
          </w:p>
        </w:tc>
      </w:tr>
      <w:tr w:rsidR="005D3410" w:rsidRPr="009E610F" w14:paraId="3803F6A7" w14:textId="77777777" w:rsidTr="005D3410">
        <w:trPr>
          <w:trHeight w:val="255"/>
          <w:jc w:val="center"/>
        </w:trPr>
        <w:tc>
          <w:tcPr>
            <w:cnfStyle w:val="001000000000" w:firstRow="0" w:lastRow="0" w:firstColumn="1" w:lastColumn="0" w:oddVBand="0" w:evenVBand="0" w:oddHBand="0" w:evenHBand="0" w:firstRowFirstColumn="0" w:firstRowLastColumn="0" w:lastRowFirstColumn="0" w:lastRowLastColumn="0"/>
            <w:tcW w:w="3401" w:type="dxa"/>
            <w:gridSpan w:val="2"/>
            <w:noWrap/>
            <w:vAlign w:val="center"/>
            <w:hideMark/>
          </w:tcPr>
          <w:p w14:paraId="1237FDE2" w14:textId="77777777" w:rsidR="005D3410" w:rsidRPr="005D3410" w:rsidRDefault="005D3410" w:rsidP="005D3410">
            <w:pPr>
              <w:spacing w:after="0"/>
              <w:jc w:val="center"/>
              <w:rPr>
                <w:rFonts w:cs="Tahoma"/>
                <w:sz w:val="16"/>
                <w:szCs w:val="16"/>
              </w:rPr>
            </w:pPr>
            <w:r w:rsidRPr="005D3410">
              <w:rPr>
                <w:rFonts w:cs="Tahoma"/>
                <w:sz w:val="16"/>
                <w:szCs w:val="16"/>
              </w:rPr>
              <w:t>Celkem dětí/žáků</w:t>
            </w:r>
          </w:p>
        </w:tc>
        <w:tc>
          <w:tcPr>
            <w:tcW w:w="2835" w:type="dxa"/>
            <w:shd w:val="clear" w:color="auto" w:fill="B4C6E7" w:themeFill="accent5" w:themeFillTint="66"/>
            <w:noWrap/>
            <w:vAlign w:val="center"/>
            <w:hideMark/>
          </w:tcPr>
          <w:p w14:paraId="091376C2" w14:textId="77777777" w:rsidR="005D3410" w:rsidRDefault="005D3410" w:rsidP="005D3410">
            <w:pPr>
              <w:spacing w:after="0"/>
              <w:ind w:right="124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Pr>
                <w:rFonts w:cs="Tahoma"/>
                <w:b/>
                <w:bCs/>
                <w:sz w:val="16"/>
                <w:szCs w:val="16"/>
              </w:rPr>
              <w:t>55</w:t>
            </w:r>
          </w:p>
        </w:tc>
        <w:tc>
          <w:tcPr>
            <w:tcW w:w="2835" w:type="dxa"/>
            <w:shd w:val="clear" w:color="auto" w:fill="B4C6E7" w:themeFill="accent5" w:themeFillTint="66"/>
            <w:noWrap/>
            <w:vAlign w:val="center"/>
            <w:hideMark/>
          </w:tcPr>
          <w:p w14:paraId="4ABFB808" w14:textId="77777777" w:rsidR="005D3410" w:rsidRDefault="005D3410" w:rsidP="005D3410">
            <w:pPr>
              <w:spacing w:after="0"/>
              <w:ind w:right="124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Pr>
                <w:rFonts w:cs="Tahoma"/>
                <w:b/>
                <w:bCs/>
                <w:sz w:val="16"/>
                <w:szCs w:val="16"/>
              </w:rPr>
              <w:t>54</w:t>
            </w:r>
          </w:p>
        </w:tc>
      </w:tr>
      <w:tr w:rsidR="005D3410" w:rsidRPr="009E610F" w14:paraId="253D7478" w14:textId="77777777" w:rsidTr="005D3410">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27" w:type="dxa"/>
            <w:vMerge w:val="restart"/>
            <w:textDirection w:val="btLr"/>
            <w:vAlign w:val="center"/>
            <w:hideMark/>
          </w:tcPr>
          <w:p w14:paraId="0B1A4627" w14:textId="77777777" w:rsidR="005D3410" w:rsidRPr="005D3410" w:rsidRDefault="005D3410" w:rsidP="005D3410">
            <w:pPr>
              <w:spacing w:after="0"/>
              <w:jc w:val="center"/>
              <w:rPr>
                <w:rFonts w:cs="Tahoma"/>
                <w:sz w:val="16"/>
                <w:szCs w:val="16"/>
              </w:rPr>
            </w:pPr>
            <w:r w:rsidRPr="005D3410">
              <w:rPr>
                <w:rFonts w:cs="Tahoma"/>
                <w:sz w:val="16"/>
                <w:szCs w:val="16"/>
              </w:rPr>
              <w:t>v tom ze</w:t>
            </w:r>
          </w:p>
        </w:tc>
        <w:tc>
          <w:tcPr>
            <w:tcW w:w="2974" w:type="dxa"/>
            <w:noWrap/>
            <w:vAlign w:val="center"/>
            <w:hideMark/>
          </w:tcPr>
          <w:p w14:paraId="0A0205B6" w14:textId="77777777" w:rsidR="005D3410" w:rsidRPr="005D3410" w:rsidRDefault="005D3410" w:rsidP="005D3410">
            <w:pPr>
              <w:spacing w:after="0"/>
              <w:ind w:left="57"/>
              <w:jc w:val="left"/>
              <w:cnfStyle w:val="000000100000" w:firstRow="0" w:lastRow="0" w:firstColumn="0" w:lastColumn="0" w:oddVBand="0" w:evenVBand="0" w:oddHBand="1" w:evenHBand="0" w:firstRowFirstColumn="0" w:firstRowLastColumn="0" w:lastRowFirstColumn="0" w:lastRowLastColumn="0"/>
              <w:rPr>
                <w:rFonts w:cs="Tahoma"/>
                <w:b/>
                <w:sz w:val="16"/>
                <w:szCs w:val="16"/>
              </w:rPr>
            </w:pPr>
            <w:r w:rsidRPr="005D3410">
              <w:rPr>
                <w:rFonts w:cs="Tahoma"/>
                <w:b/>
                <w:sz w:val="16"/>
                <w:szCs w:val="16"/>
              </w:rPr>
              <w:t>mateřských škol</w:t>
            </w:r>
          </w:p>
        </w:tc>
        <w:tc>
          <w:tcPr>
            <w:tcW w:w="2835" w:type="dxa"/>
            <w:shd w:val="clear" w:color="auto" w:fill="D9E2F3" w:themeFill="accent5" w:themeFillTint="33"/>
            <w:noWrap/>
            <w:vAlign w:val="center"/>
            <w:hideMark/>
          </w:tcPr>
          <w:p w14:paraId="0AA1CBCC" w14:textId="77777777" w:rsidR="005D3410" w:rsidRDefault="005D3410" w:rsidP="005D3410">
            <w:pPr>
              <w:spacing w:after="0"/>
              <w:ind w:right="124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2</w:t>
            </w:r>
          </w:p>
        </w:tc>
        <w:tc>
          <w:tcPr>
            <w:tcW w:w="2835" w:type="dxa"/>
            <w:shd w:val="clear" w:color="auto" w:fill="D9E2F3" w:themeFill="accent5" w:themeFillTint="33"/>
            <w:noWrap/>
            <w:vAlign w:val="center"/>
            <w:hideMark/>
          </w:tcPr>
          <w:p w14:paraId="7C13F8D1" w14:textId="77777777" w:rsidR="005D3410" w:rsidRDefault="005D3410" w:rsidP="005D3410">
            <w:pPr>
              <w:spacing w:after="0"/>
              <w:ind w:right="124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1</w:t>
            </w:r>
          </w:p>
        </w:tc>
      </w:tr>
      <w:tr w:rsidR="005D3410" w:rsidRPr="009E610F" w14:paraId="02565A04" w14:textId="77777777" w:rsidTr="005D3410">
        <w:trPr>
          <w:trHeight w:val="255"/>
          <w:jc w:val="center"/>
        </w:trPr>
        <w:tc>
          <w:tcPr>
            <w:cnfStyle w:val="001000000000" w:firstRow="0" w:lastRow="0" w:firstColumn="1" w:lastColumn="0" w:oddVBand="0" w:evenVBand="0" w:oddHBand="0" w:evenHBand="0" w:firstRowFirstColumn="0" w:firstRowLastColumn="0" w:lastRowFirstColumn="0" w:lastRowLastColumn="0"/>
            <w:tcW w:w="427" w:type="dxa"/>
            <w:vMerge/>
            <w:vAlign w:val="center"/>
            <w:hideMark/>
          </w:tcPr>
          <w:p w14:paraId="41A9F3E3" w14:textId="77777777" w:rsidR="005D3410" w:rsidRPr="009E610F" w:rsidRDefault="005D3410" w:rsidP="005D3410">
            <w:pPr>
              <w:spacing w:after="0"/>
              <w:jc w:val="center"/>
              <w:rPr>
                <w:rFonts w:cs="Tahoma"/>
                <w:color w:val="FF0000"/>
                <w:sz w:val="16"/>
                <w:szCs w:val="16"/>
              </w:rPr>
            </w:pPr>
          </w:p>
        </w:tc>
        <w:tc>
          <w:tcPr>
            <w:tcW w:w="2974" w:type="dxa"/>
            <w:shd w:val="clear" w:color="auto" w:fill="B4C6E7" w:themeFill="accent5" w:themeFillTint="66"/>
            <w:noWrap/>
            <w:vAlign w:val="center"/>
            <w:hideMark/>
          </w:tcPr>
          <w:p w14:paraId="2FFE3291" w14:textId="77777777" w:rsidR="005D3410" w:rsidRPr="005D3410" w:rsidRDefault="005D3410" w:rsidP="005D3410">
            <w:pPr>
              <w:spacing w:after="0"/>
              <w:ind w:left="57"/>
              <w:jc w:val="left"/>
              <w:cnfStyle w:val="000000000000" w:firstRow="0" w:lastRow="0" w:firstColumn="0" w:lastColumn="0" w:oddVBand="0" w:evenVBand="0" w:oddHBand="0" w:evenHBand="0" w:firstRowFirstColumn="0" w:firstRowLastColumn="0" w:lastRowFirstColumn="0" w:lastRowLastColumn="0"/>
              <w:rPr>
                <w:rFonts w:cs="Tahoma"/>
                <w:b/>
                <w:sz w:val="16"/>
                <w:szCs w:val="16"/>
              </w:rPr>
            </w:pPr>
            <w:r w:rsidRPr="005D3410">
              <w:rPr>
                <w:rFonts w:cs="Tahoma"/>
                <w:b/>
                <w:sz w:val="16"/>
                <w:szCs w:val="16"/>
              </w:rPr>
              <w:t>základních škol</w:t>
            </w:r>
          </w:p>
        </w:tc>
        <w:tc>
          <w:tcPr>
            <w:tcW w:w="2835" w:type="dxa"/>
            <w:shd w:val="clear" w:color="auto" w:fill="B4C6E7" w:themeFill="accent5" w:themeFillTint="66"/>
            <w:noWrap/>
            <w:vAlign w:val="center"/>
            <w:hideMark/>
          </w:tcPr>
          <w:p w14:paraId="45E6BC1E" w14:textId="77777777" w:rsidR="005D3410" w:rsidRDefault="005D3410" w:rsidP="005D3410">
            <w:pPr>
              <w:spacing w:after="0"/>
              <w:ind w:right="124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48</w:t>
            </w:r>
          </w:p>
        </w:tc>
        <w:tc>
          <w:tcPr>
            <w:tcW w:w="2835" w:type="dxa"/>
            <w:shd w:val="clear" w:color="auto" w:fill="B4C6E7" w:themeFill="accent5" w:themeFillTint="66"/>
            <w:noWrap/>
            <w:vAlign w:val="center"/>
            <w:hideMark/>
          </w:tcPr>
          <w:p w14:paraId="3FCBA3C4" w14:textId="77777777" w:rsidR="005D3410" w:rsidRDefault="005D3410" w:rsidP="005D3410">
            <w:pPr>
              <w:spacing w:after="0"/>
              <w:ind w:right="124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48</w:t>
            </w:r>
          </w:p>
        </w:tc>
      </w:tr>
      <w:tr w:rsidR="005D3410" w:rsidRPr="009E610F" w14:paraId="0D23E922" w14:textId="77777777" w:rsidTr="005D3410">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27" w:type="dxa"/>
            <w:vMerge/>
            <w:vAlign w:val="center"/>
            <w:hideMark/>
          </w:tcPr>
          <w:p w14:paraId="45C80DB1" w14:textId="77777777" w:rsidR="005D3410" w:rsidRPr="009E610F" w:rsidRDefault="005D3410" w:rsidP="005D3410">
            <w:pPr>
              <w:spacing w:after="0"/>
              <w:jc w:val="center"/>
              <w:rPr>
                <w:rFonts w:cs="Tahoma"/>
                <w:color w:val="FF0000"/>
                <w:sz w:val="16"/>
                <w:szCs w:val="16"/>
              </w:rPr>
            </w:pPr>
          </w:p>
        </w:tc>
        <w:tc>
          <w:tcPr>
            <w:tcW w:w="2974" w:type="dxa"/>
            <w:noWrap/>
            <w:vAlign w:val="center"/>
            <w:hideMark/>
          </w:tcPr>
          <w:p w14:paraId="26C208A9" w14:textId="77777777" w:rsidR="005D3410" w:rsidRPr="005D3410" w:rsidRDefault="005D3410" w:rsidP="005D3410">
            <w:pPr>
              <w:spacing w:after="0"/>
              <w:ind w:left="57"/>
              <w:jc w:val="left"/>
              <w:cnfStyle w:val="000000100000" w:firstRow="0" w:lastRow="0" w:firstColumn="0" w:lastColumn="0" w:oddVBand="0" w:evenVBand="0" w:oddHBand="1" w:evenHBand="0" w:firstRowFirstColumn="0" w:firstRowLastColumn="0" w:lastRowFirstColumn="0" w:lastRowLastColumn="0"/>
              <w:rPr>
                <w:rFonts w:cs="Tahoma"/>
                <w:b/>
                <w:sz w:val="16"/>
                <w:szCs w:val="16"/>
              </w:rPr>
            </w:pPr>
            <w:r w:rsidRPr="005D3410">
              <w:rPr>
                <w:rFonts w:cs="Tahoma"/>
                <w:b/>
                <w:sz w:val="16"/>
                <w:szCs w:val="16"/>
              </w:rPr>
              <w:t>středních škol</w:t>
            </w:r>
          </w:p>
        </w:tc>
        <w:tc>
          <w:tcPr>
            <w:tcW w:w="2835" w:type="dxa"/>
            <w:shd w:val="clear" w:color="auto" w:fill="D9E2F3" w:themeFill="accent5" w:themeFillTint="33"/>
            <w:noWrap/>
            <w:vAlign w:val="center"/>
            <w:hideMark/>
          </w:tcPr>
          <w:p w14:paraId="7CD2FF34" w14:textId="77777777" w:rsidR="005D3410" w:rsidRDefault="005D3410" w:rsidP="005D3410">
            <w:pPr>
              <w:spacing w:after="0"/>
              <w:ind w:right="124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5</w:t>
            </w:r>
          </w:p>
        </w:tc>
        <w:tc>
          <w:tcPr>
            <w:tcW w:w="2835" w:type="dxa"/>
            <w:shd w:val="clear" w:color="auto" w:fill="D9E2F3" w:themeFill="accent5" w:themeFillTint="33"/>
            <w:noWrap/>
            <w:vAlign w:val="center"/>
            <w:hideMark/>
          </w:tcPr>
          <w:p w14:paraId="4595567E" w14:textId="77777777" w:rsidR="005D3410" w:rsidRDefault="005D3410" w:rsidP="005D3410">
            <w:pPr>
              <w:spacing w:after="0"/>
              <w:ind w:right="124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5</w:t>
            </w:r>
          </w:p>
        </w:tc>
      </w:tr>
    </w:tbl>
    <w:p w14:paraId="35B36A29" w14:textId="77777777" w:rsidR="0050571F" w:rsidRPr="005D3410" w:rsidRDefault="0050571F" w:rsidP="000C6234">
      <w:pPr>
        <w:spacing w:after="0"/>
        <w:rPr>
          <w:sz w:val="16"/>
          <w:szCs w:val="16"/>
        </w:rPr>
      </w:pPr>
      <w:r w:rsidRPr="005D3410">
        <w:rPr>
          <w:sz w:val="16"/>
          <w:szCs w:val="16"/>
        </w:rPr>
        <w:t>Zdroj: MŠMT</w:t>
      </w:r>
    </w:p>
    <w:p w14:paraId="3EFC7233" w14:textId="79FFB007" w:rsidR="005D3410" w:rsidRDefault="005D3410" w:rsidP="005D3410">
      <w:pPr>
        <w:spacing w:before="120"/>
      </w:pPr>
      <w:r>
        <w:t>Celkový počet ubytovaných dětí/žáků v internátech v MSK zaznamenal pokles o 1 ubytovaného (1,8 %), jednalo se o dítě mateřské školy. Nejvyšší podíl ubytovaných v internátech tvoří žáci základních škol</w:t>
      </w:r>
      <w:r w:rsidR="00EE6B7E">
        <w:t xml:space="preserve">, </w:t>
      </w:r>
      <w:r>
        <w:t>v této kategorii nedošlo ve sledovaném období k žádné změně počtu ubytovaných.</w:t>
      </w:r>
    </w:p>
    <w:p w14:paraId="75B5D70E" w14:textId="77777777" w:rsidR="00117AA1" w:rsidRPr="005D3410" w:rsidRDefault="00117AA1">
      <w:pPr>
        <w:spacing w:after="0"/>
        <w:jc w:val="left"/>
      </w:pPr>
      <w:r w:rsidRPr="009E610F">
        <w:rPr>
          <w:color w:val="FF0000"/>
        </w:rPr>
        <w:br w:type="page"/>
      </w:r>
    </w:p>
    <w:p w14:paraId="5C082DB1" w14:textId="77777777" w:rsidR="0050571F" w:rsidRPr="00BD74D6" w:rsidRDefault="0050571F" w:rsidP="002109FD">
      <w:pPr>
        <w:pStyle w:val="Nadpis3"/>
        <w:tabs>
          <w:tab w:val="clear" w:pos="1997"/>
          <w:tab w:val="num" w:pos="1134"/>
        </w:tabs>
        <w:ind w:left="1134" w:hanging="1134"/>
      </w:pPr>
      <w:bookmarkStart w:id="159" w:name="_Toc477518788"/>
      <w:r w:rsidRPr="00BD74D6">
        <w:lastRenderedPageBreak/>
        <w:t>Zařízení školního stravování</w:t>
      </w:r>
      <w:bookmarkEnd w:id="159"/>
    </w:p>
    <w:p w14:paraId="40CDD803" w14:textId="3282ED31" w:rsidR="00BD74D6" w:rsidRDefault="00BD74D6" w:rsidP="00BD74D6">
      <w:pPr>
        <w:spacing w:before="120"/>
        <w:rPr>
          <w:rFonts w:cs="Tahoma"/>
          <w:szCs w:val="20"/>
        </w:rPr>
      </w:pPr>
      <w:r>
        <w:rPr>
          <w:rFonts w:cs="Tahoma"/>
          <w:szCs w:val="20"/>
        </w:rPr>
        <w:t xml:space="preserve">Stravování dětí, žáků, studentů a dalších osob, jimž je poskytováno školní stravování, zabezpečují zařízení školního stravování, kterými jsou školní jídelna, </w:t>
      </w:r>
      <w:r w:rsidR="005B2001">
        <w:rPr>
          <w:rFonts w:cs="Tahoma"/>
          <w:szCs w:val="20"/>
        </w:rPr>
        <w:t>školní jídelna</w:t>
      </w:r>
      <w:r w:rsidR="005B2001">
        <w:rPr>
          <w:rFonts w:cs="Tahoma"/>
          <w:szCs w:val="20"/>
        </w:rPr>
        <w:noBreakHyphen/>
        <w:t>výdejna a</w:t>
      </w:r>
      <w:r w:rsidR="003B714E">
        <w:rPr>
          <w:rFonts w:cs="Tahoma"/>
          <w:szCs w:val="20"/>
        </w:rPr>
        <w:t> </w:t>
      </w:r>
      <w:r>
        <w:rPr>
          <w:rFonts w:cs="Tahoma"/>
          <w:szCs w:val="20"/>
        </w:rPr>
        <w:t>školní jídelna</w:t>
      </w:r>
      <w:r w:rsidR="00662027">
        <w:rPr>
          <w:rFonts w:cs="Tahoma"/>
          <w:szCs w:val="20"/>
        </w:rPr>
        <w:noBreakHyphen/>
      </w:r>
      <w:r>
        <w:rPr>
          <w:rFonts w:cs="Tahoma"/>
          <w:szCs w:val="20"/>
        </w:rPr>
        <w:t>vývařovna. Školní jídelna vydává jídla, která sama připravuje, a může připravovat jídla, která vydává školní jídelna</w:t>
      </w:r>
      <w:r>
        <w:rPr>
          <w:rFonts w:cs="Tahoma"/>
          <w:szCs w:val="20"/>
        </w:rPr>
        <w:noBreakHyphen/>
        <w:t>výdejna. V případě dietního stravování může vydávat také jídla jiného provozovatele. Školní jídelna</w:t>
      </w:r>
      <w:r>
        <w:rPr>
          <w:rFonts w:cs="Tahoma"/>
          <w:szCs w:val="20"/>
        </w:rPr>
        <w:noBreakHyphen/>
        <w:t>vývařovna pouze připravuje jídla, která vydává školní jídelna</w:t>
      </w:r>
      <w:r>
        <w:rPr>
          <w:rFonts w:cs="Tahoma"/>
          <w:szCs w:val="20"/>
        </w:rPr>
        <w:noBreakHyphen/>
        <w:t>výdejna (v případě dietního stravování také školní jídelny). Školní jídelna</w:t>
      </w:r>
      <w:r>
        <w:rPr>
          <w:rFonts w:cs="Tahoma"/>
          <w:szCs w:val="20"/>
        </w:rPr>
        <w:noBreakHyphen/>
        <w:t>výdejna vydává jídla, která připravuje jiný provozovatel stravovacích služeb, a může připravovat doplňková jídla.</w:t>
      </w:r>
    </w:p>
    <w:p w14:paraId="33E4B678" w14:textId="77777777" w:rsidR="002109FD" w:rsidRPr="00725040" w:rsidRDefault="002109FD" w:rsidP="00BD74D6">
      <w:pPr>
        <w:pStyle w:val="Tabulka"/>
        <w:spacing w:before="240" w:beforeAutospacing="0" w:after="120" w:afterAutospacing="0"/>
        <w:jc w:val="both"/>
      </w:pPr>
      <w:bookmarkStart w:id="160" w:name="_Toc477517623"/>
      <w:r w:rsidRPr="00725040">
        <w:t>Zařízení školního stravování – bez náhradního stra</w:t>
      </w:r>
      <w:r w:rsidR="00D67555" w:rsidRPr="00725040">
        <w:t>vování</w:t>
      </w:r>
      <w:bookmarkEnd w:id="160"/>
    </w:p>
    <w:tbl>
      <w:tblPr>
        <w:tblStyle w:val="Tmavtabulkasmkou5zvraznn51"/>
        <w:tblW w:w="9205" w:type="dxa"/>
        <w:jc w:val="center"/>
        <w:tblLayout w:type="fixed"/>
        <w:tblCellMar>
          <w:left w:w="0" w:type="dxa"/>
          <w:right w:w="0" w:type="dxa"/>
        </w:tblCellMar>
        <w:tblLook w:val="04A0" w:firstRow="1" w:lastRow="0" w:firstColumn="1" w:lastColumn="0" w:noHBand="0" w:noVBand="1"/>
      </w:tblPr>
      <w:tblGrid>
        <w:gridCol w:w="284"/>
        <w:gridCol w:w="5519"/>
        <w:gridCol w:w="1701"/>
        <w:gridCol w:w="1701"/>
      </w:tblGrid>
      <w:tr w:rsidR="00725040" w:rsidRPr="00725040" w14:paraId="0F208D1E" w14:textId="77777777" w:rsidTr="00725040">
        <w:trPr>
          <w:cnfStyle w:val="100000000000" w:firstRow="1" w:lastRow="0" w:firstColumn="0" w:lastColumn="0" w:oddVBand="0" w:evenVBand="0" w:oddHBand="0"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5803" w:type="dxa"/>
            <w:gridSpan w:val="2"/>
            <w:vMerge w:val="restart"/>
            <w:tcBorders>
              <w:right w:val="single" w:sz="4" w:space="0" w:color="FFFFFF"/>
            </w:tcBorders>
            <w:noWrap/>
            <w:vAlign w:val="center"/>
            <w:hideMark/>
          </w:tcPr>
          <w:p w14:paraId="6838E917" w14:textId="77777777" w:rsidR="002109FD" w:rsidRPr="00725040" w:rsidRDefault="002109FD" w:rsidP="00D67555">
            <w:pPr>
              <w:spacing w:after="0"/>
              <w:jc w:val="center"/>
              <w:rPr>
                <w:rFonts w:cs="Tahoma"/>
                <w:bCs w:val="0"/>
                <w:color w:val="FFFFFF" w:themeColor="background1"/>
                <w:sz w:val="16"/>
                <w:szCs w:val="16"/>
              </w:rPr>
            </w:pPr>
            <w:r w:rsidRPr="00725040">
              <w:rPr>
                <w:rFonts w:cs="Tahoma"/>
                <w:bCs w:val="0"/>
                <w:color w:val="FFFFFF" w:themeColor="background1"/>
                <w:sz w:val="16"/>
                <w:szCs w:val="16"/>
              </w:rPr>
              <w:t>Zařízení školního stravování</w:t>
            </w:r>
          </w:p>
        </w:tc>
        <w:tc>
          <w:tcPr>
            <w:tcW w:w="3402" w:type="dxa"/>
            <w:gridSpan w:val="2"/>
            <w:tcBorders>
              <w:left w:val="single" w:sz="4" w:space="0" w:color="FFFFFF"/>
            </w:tcBorders>
            <w:noWrap/>
            <w:vAlign w:val="center"/>
            <w:hideMark/>
          </w:tcPr>
          <w:p w14:paraId="6A530CD7" w14:textId="77777777" w:rsidR="002109FD" w:rsidRPr="00725040" w:rsidRDefault="002109FD" w:rsidP="00D67555">
            <w:pPr>
              <w:spacing w:after="0"/>
              <w:jc w:val="center"/>
              <w:cnfStyle w:val="100000000000" w:firstRow="1" w:lastRow="0" w:firstColumn="0" w:lastColumn="0" w:oddVBand="0" w:evenVBand="0" w:oddHBand="0" w:evenHBand="0" w:firstRowFirstColumn="0" w:firstRowLastColumn="0" w:lastRowFirstColumn="0" w:lastRowLastColumn="0"/>
              <w:rPr>
                <w:rFonts w:cs="Tahoma"/>
                <w:bCs w:val="0"/>
                <w:color w:val="FFFFFF" w:themeColor="background1"/>
                <w:sz w:val="16"/>
                <w:szCs w:val="16"/>
              </w:rPr>
            </w:pPr>
            <w:r w:rsidRPr="00725040">
              <w:rPr>
                <w:rFonts w:cs="Tahoma"/>
                <w:bCs w:val="0"/>
                <w:color w:val="FFFFFF" w:themeColor="background1"/>
                <w:sz w:val="16"/>
                <w:szCs w:val="16"/>
              </w:rPr>
              <w:t>Školní rok</w:t>
            </w:r>
          </w:p>
        </w:tc>
      </w:tr>
      <w:tr w:rsidR="009E610F" w:rsidRPr="009E610F" w14:paraId="32AB48A4" w14:textId="77777777" w:rsidTr="00D67555">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5803" w:type="dxa"/>
            <w:gridSpan w:val="2"/>
            <w:vMerge/>
            <w:vAlign w:val="center"/>
            <w:hideMark/>
          </w:tcPr>
          <w:p w14:paraId="6ED278C9" w14:textId="77777777" w:rsidR="002109FD" w:rsidRPr="009E610F" w:rsidRDefault="002109FD" w:rsidP="00D67555">
            <w:pPr>
              <w:spacing w:after="0"/>
              <w:jc w:val="center"/>
              <w:rPr>
                <w:rFonts w:cs="Tahoma"/>
                <w:b w:val="0"/>
                <w:bCs w:val="0"/>
                <w:color w:val="FF0000"/>
                <w:sz w:val="16"/>
                <w:szCs w:val="16"/>
              </w:rPr>
            </w:pPr>
          </w:p>
        </w:tc>
        <w:tc>
          <w:tcPr>
            <w:tcW w:w="1701" w:type="dxa"/>
            <w:noWrap/>
            <w:vAlign w:val="center"/>
            <w:hideMark/>
          </w:tcPr>
          <w:p w14:paraId="1B709C66" w14:textId="77777777" w:rsidR="002109FD" w:rsidRPr="00725040" w:rsidRDefault="00D67555" w:rsidP="00725040">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725040">
              <w:rPr>
                <w:rFonts w:cs="Tahoma"/>
                <w:b/>
                <w:bCs/>
                <w:sz w:val="16"/>
                <w:szCs w:val="16"/>
              </w:rPr>
              <w:t>20</w:t>
            </w:r>
            <w:r w:rsidR="002109FD" w:rsidRPr="00725040">
              <w:rPr>
                <w:rFonts w:cs="Tahoma"/>
                <w:b/>
                <w:bCs/>
                <w:sz w:val="16"/>
                <w:szCs w:val="16"/>
              </w:rPr>
              <w:t>1</w:t>
            </w:r>
            <w:r w:rsidR="00725040" w:rsidRPr="00725040">
              <w:rPr>
                <w:rFonts w:cs="Tahoma"/>
                <w:b/>
                <w:bCs/>
                <w:sz w:val="16"/>
                <w:szCs w:val="16"/>
              </w:rPr>
              <w:t>4</w:t>
            </w:r>
            <w:r w:rsidR="002109FD" w:rsidRPr="00725040">
              <w:rPr>
                <w:rFonts w:cs="Tahoma"/>
                <w:b/>
                <w:bCs/>
                <w:sz w:val="16"/>
                <w:szCs w:val="16"/>
              </w:rPr>
              <w:t>/</w:t>
            </w:r>
            <w:r w:rsidRPr="00725040">
              <w:rPr>
                <w:rFonts w:cs="Tahoma"/>
                <w:b/>
                <w:bCs/>
                <w:sz w:val="16"/>
                <w:szCs w:val="16"/>
              </w:rPr>
              <w:t>20</w:t>
            </w:r>
            <w:r w:rsidR="002109FD" w:rsidRPr="00725040">
              <w:rPr>
                <w:rFonts w:cs="Tahoma"/>
                <w:b/>
                <w:bCs/>
                <w:sz w:val="16"/>
                <w:szCs w:val="16"/>
              </w:rPr>
              <w:t>1</w:t>
            </w:r>
            <w:r w:rsidR="00725040" w:rsidRPr="00725040">
              <w:rPr>
                <w:rFonts w:cs="Tahoma"/>
                <w:b/>
                <w:bCs/>
                <w:sz w:val="16"/>
                <w:szCs w:val="16"/>
              </w:rPr>
              <w:t>5</w:t>
            </w:r>
          </w:p>
        </w:tc>
        <w:tc>
          <w:tcPr>
            <w:tcW w:w="1701" w:type="dxa"/>
            <w:noWrap/>
            <w:vAlign w:val="center"/>
            <w:hideMark/>
          </w:tcPr>
          <w:p w14:paraId="4A2CC5C1" w14:textId="77777777" w:rsidR="002109FD" w:rsidRPr="00725040" w:rsidRDefault="00D67555" w:rsidP="00725040">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725040">
              <w:rPr>
                <w:rFonts w:cs="Tahoma"/>
                <w:b/>
                <w:bCs/>
                <w:sz w:val="16"/>
                <w:szCs w:val="16"/>
              </w:rPr>
              <w:t>20</w:t>
            </w:r>
            <w:r w:rsidR="002109FD" w:rsidRPr="00725040">
              <w:rPr>
                <w:rFonts w:cs="Tahoma"/>
                <w:b/>
                <w:bCs/>
                <w:sz w:val="16"/>
                <w:szCs w:val="16"/>
              </w:rPr>
              <w:t>1</w:t>
            </w:r>
            <w:r w:rsidR="00725040" w:rsidRPr="00725040">
              <w:rPr>
                <w:rFonts w:cs="Tahoma"/>
                <w:b/>
                <w:bCs/>
                <w:sz w:val="16"/>
                <w:szCs w:val="16"/>
              </w:rPr>
              <w:t>5</w:t>
            </w:r>
            <w:r w:rsidR="002109FD" w:rsidRPr="00725040">
              <w:rPr>
                <w:rFonts w:cs="Tahoma"/>
                <w:b/>
                <w:bCs/>
                <w:sz w:val="16"/>
                <w:szCs w:val="16"/>
              </w:rPr>
              <w:t>/</w:t>
            </w:r>
            <w:r w:rsidRPr="00725040">
              <w:rPr>
                <w:rFonts w:cs="Tahoma"/>
                <w:b/>
                <w:bCs/>
                <w:sz w:val="16"/>
                <w:szCs w:val="16"/>
              </w:rPr>
              <w:t>20</w:t>
            </w:r>
            <w:r w:rsidR="002109FD" w:rsidRPr="00725040">
              <w:rPr>
                <w:rFonts w:cs="Tahoma"/>
                <w:b/>
                <w:bCs/>
                <w:sz w:val="16"/>
                <w:szCs w:val="16"/>
              </w:rPr>
              <w:t>1</w:t>
            </w:r>
            <w:r w:rsidR="00725040" w:rsidRPr="00725040">
              <w:rPr>
                <w:rFonts w:cs="Tahoma"/>
                <w:b/>
                <w:bCs/>
                <w:sz w:val="16"/>
                <w:szCs w:val="16"/>
              </w:rPr>
              <w:t>6</w:t>
            </w:r>
          </w:p>
        </w:tc>
      </w:tr>
      <w:tr w:rsidR="00725040" w:rsidRPr="009E610F" w14:paraId="34B7883D" w14:textId="77777777" w:rsidTr="00D67555">
        <w:trPr>
          <w:trHeight w:val="284"/>
          <w:jc w:val="center"/>
        </w:trPr>
        <w:tc>
          <w:tcPr>
            <w:cnfStyle w:val="001000000000" w:firstRow="0" w:lastRow="0" w:firstColumn="1" w:lastColumn="0" w:oddVBand="0" w:evenVBand="0" w:oddHBand="0" w:evenHBand="0" w:firstRowFirstColumn="0" w:firstRowLastColumn="0" w:lastRowFirstColumn="0" w:lastRowLastColumn="0"/>
            <w:tcW w:w="5803" w:type="dxa"/>
            <w:gridSpan w:val="2"/>
            <w:vAlign w:val="center"/>
            <w:hideMark/>
          </w:tcPr>
          <w:p w14:paraId="700E9903" w14:textId="77777777" w:rsidR="00725040" w:rsidRPr="00725040" w:rsidRDefault="00725040" w:rsidP="00725040">
            <w:pPr>
              <w:spacing w:after="0"/>
              <w:jc w:val="center"/>
              <w:rPr>
                <w:rFonts w:cs="Tahoma"/>
                <w:bCs w:val="0"/>
                <w:color w:val="FFFFFF" w:themeColor="background1"/>
                <w:sz w:val="16"/>
                <w:szCs w:val="16"/>
              </w:rPr>
            </w:pPr>
            <w:r w:rsidRPr="00725040">
              <w:rPr>
                <w:rFonts w:cs="Tahoma"/>
                <w:bCs w:val="0"/>
                <w:color w:val="FFFFFF" w:themeColor="background1"/>
                <w:sz w:val="16"/>
                <w:szCs w:val="16"/>
              </w:rPr>
              <w:t xml:space="preserve">Počet zařízení školního stravování celkem </w:t>
            </w:r>
            <w:r w:rsidRPr="00725040">
              <w:rPr>
                <w:rFonts w:cs="Tahoma"/>
                <w:bCs w:val="0"/>
                <w:color w:val="FFFFFF" w:themeColor="background1"/>
                <w:sz w:val="18"/>
                <w:szCs w:val="18"/>
                <w:vertAlign w:val="superscript"/>
              </w:rPr>
              <w:t>*</w:t>
            </w:r>
          </w:p>
        </w:tc>
        <w:tc>
          <w:tcPr>
            <w:tcW w:w="1701" w:type="dxa"/>
            <w:noWrap/>
            <w:vAlign w:val="center"/>
            <w:hideMark/>
          </w:tcPr>
          <w:p w14:paraId="7B10F555" w14:textId="77777777" w:rsidR="00725040" w:rsidRPr="00725040" w:rsidRDefault="00725040" w:rsidP="00712295">
            <w:pPr>
              <w:spacing w:after="0"/>
              <w:ind w:right="624"/>
              <w:jc w:val="right"/>
              <w:cnfStyle w:val="000000000000" w:firstRow="0" w:lastRow="0" w:firstColumn="0" w:lastColumn="0" w:oddVBand="0" w:evenVBand="0" w:oddHBand="0" w:evenHBand="0" w:firstRowFirstColumn="0" w:firstRowLastColumn="0" w:lastRowFirstColumn="0" w:lastRowLastColumn="0"/>
              <w:rPr>
                <w:rFonts w:cs="Tahoma"/>
                <w:b/>
                <w:sz w:val="16"/>
                <w:szCs w:val="16"/>
              </w:rPr>
            </w:pPr>
            <w:r w:rsidRPr="00725040">
              <w:rPr>
                <w:rFonts w:cs="Tahoma"/>
                <w:sz w:val="16"/>
                <w:szCs w:val="16"/>
              </w:rPr>
              <w:t>834</w:t>
            </w:r>
          </w:p>
        </w:tc>
        <w:tc>
          <w:tcPr>
            <w:tcW w:w="1701" w:type="dxa"/>
            <w:noWrap/>
            <w:vAlign w:val="center"/>
            <w:hideMark/>
          </w:tcPr>
          <w:p w14:paraId="54A0B7C9" w14:textId="77777777" w:rsidR="00725040" w:rsidRPr="00725040" w:rsidRDefault="00725040" w:rsidP="00712295">
            <w:pPr>
              <w:spacing w:after="0"/>
              <w:ind w:right="624"/>
              <w:jc w:val="right"/>
              <w:cnfStyle w:val="000000000000" w:firstRow="0" w:lastRow="0" w:firstColumn="0" w:lastColumn="0" w:oddVBand="0" w:evenVBand="0" w:oddHBand="0" w:evenHBand="0" w:firstRowFirstColumn="0" w:firstRowLastColumn="0" w:lastRowFirstColumn="0" w:lastRowLastColumn="0"/>
              <w:rPr>
                <w:rFonts w:cs="Tahoma"/>
                <w:b/>
                <w:sz w:val="16"/>
                <w:szCs w:val="16"/>
              </w:rPr>
            </w:pPr>
            <w:r w:rsidRPr="00725040">
              <w:rPr>
                <w:rFonts w:cs="Tahoma"/>
                <w:sz w:val="16"/>
                <w:szCs w:val="16"/>
              </w:rPr>
              <w:t>829</w:t>
            </w:r>
          </w:p>
        </w:tc>
      </w:tr>
      <w:tr w:rsidR="00725040" w:rsidRPr="009E610F" w14:paraId="5ABD481E" w14:textId="77777777" w:rsidTr="00725040">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284" w:type="dxa"/>
            <w:vMerge w:val="restart"/>
            <w:textDirection w:val="btLr"/>
            <w:vAlign w:val="center"/>
            <w:hideMark/>
          </w:tcPr>
          <w:p w14:paraId="7FF26D6A" w14:textId="77777777" w:rsidR="00725040" w:rsidRPr="00725040" w:rsidRDefault="00725040" w:rsidP="00725040">
            <w:pPr>
              <w:spacing w:after="0"/>
              <w:jc w:val="center"/>
              <w:rPr>
                <w:rFonts w:cs="Tahoma"/>
                <w:bCs w:val="0"/>
                <w:color w:val="FFFFFF" w:themeColor="background1"/>
                <w:sz w:val="16"/>
                <w:szCs w:val="16"/>
              </w:rPr>
            </w:pPr>
            <w:r w:rsidRPr="00725040">
              <w:rPr>
                <w:rFonts w:cs="Tahoma"/>
                <w:bCs w:val="0"/>
                <w:color w:val="FFFFFF" w:themeColor="background1"/>
                <w:sz w:val="16"/>
                <w:szCs w:val="16"/>
              </w:rPr>
              <w:t>z toho</w:t>
            </w:r>
          </w:p>
        </w:tc>
        <w:tc>
          <w:tcPr>
            <w:tcW w:w="5519" w:type="dxa"/>
            <w:shd w:val="clear" w:color="auto" w:fill="B4C6E7" w:themeFill="accent5" w:themeFillTint="66"/>
            <w:vAlign w:val="center"/>
            <w:hideMark/>
          </w:tcPr>
          <w:p w14:paraId="125C72DF" w14:textId="77777777" w:rsidR="00725040" w:rsidRPr="00725040" w:rsidRDefault="00725040" w:rsidP="00725040">
            <w:pPr>
              <w:spacing w:after="0"/>
              <w:jc w:val="left"/>
              <w:cnfStyle w:val="000000100000" w:firstRow="0" w:lastRow="0" w:firstColumn="0" w:lastColumn="0" w:oddVBand="0" w:evenVBand="0" w:oddHBand="1" w:evenHBand="0" w:firstRowFirstColumn="0" w:firstRowLastColumn="0" w:lastRowFirstColumn="0" w:lastRowLastColumn="0"/>
              <w:rPr>
                <w:rFonts w:cs="Tahoma"/>
                <w:b/>
                <w:sz w:val="16"/>
                <w:szCs w:val="16"/>
              </w:rPr>
            </w:pPr>
            <w:r w:rsidRPr="00725040">
              <w:rPr>
                <w:rFonts w:cs="Tahoma"/>
                <w:b/>
                <w:sz w:val="16"/>
                <w:szCs w:val="16"/>
              </w:rPr>
              <w:t>jídelna (vývařovna s výdejnou)</w:t>
            </w:r>
          </w:p>
        </w:tc>
        <w:tc>
          <w:tcPr>
            <w:tcW w:w="1701" w:type="dxa"/>
            <w:noWrap/>
            <w:vAlign w:val="center"/>
            <w:hideMark/>
          </w:tcPr>
          <w:p w14:paraId="7FAF961F" w14:textId="77777777" w:rsidR="00725040" w:rsidRPr="00725040" w:rsidRDefault="00725040" w:rsidP="00712295">
            <w:pPr>
              <w:spacing w:after="0"/>
              <w:ind w:right="62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25040">
              <w:rPr>
                <w:rFonts w:cs="Tahoma"/>
                <w:sz w:val="16"/>
                <w:szCs w:val="16"/>
              </w:rPr>
              <w:t>512</w:t>
            </w:r>
          </w:p>
        </w:tc>
        <w:tc>
          <w:tcPr>
            <w:tcW w:w="1701" w:type="dxa"/>
            <w:noWrap/>
            <w:vAlign w:val="center"/>
            <w:hideMark/>
          </w:tcPr>
          <w:p w14:paraId="0E1F1D8C" w14:textId="77777777" w:rsidR="00725040" w:rsidRPr="00725040" w:rsidRDefault="00725040" w:rsidP="00712295">
            <w:pPr>
              <w:spacing w:after="0"/>
              <w:ind w:right="62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25040">
              <w:rPr>
                <w:rFonts w:cs="Tahoma"/>
                <w:sz w:val="16"/>
                <w:szCs w:val="16"/>
              </w:rPr>
              <w:t>509</w:t>
            </w:r>
          </w:p>
        </w:tc>
      </w:tr>
      <w:tr w:rsidR="00725040" w:rsidRPr="009E610F" w14:paraId="1F19E2BE" w14:textId="77777777" w:rsidTr="00725040">
        <w:trPr>
          <w:trHeight w:val="284"/>
          <w:jc w:val="center"/>
        </w:trPr>
        <w:tc>
          <w:tcPr>
            <w:cnfStyle w:val="001000000000" w:firstRow="0" w:lastRow="0" w:firstColumn="1" w:lastColumn="0" w:oddVBand="0" w:evenVBand="0" w:oddHBand="0" w:evenHBand="0" w:firstRowFirstColumn="0" w:firstRowLastColumn="0" w:lastRowFirstColumn="0" w:lastRowLastColumn="0"/>
            <w:tcW w:w="284" w:type="dxa"/>
            <w:vMerge/>
            <w:vAlign w:val="center"/>
            <w:hideMark/>
          </w:tcPr>
          <w:p w14:paraId="2A8492F2" w14:textId="77777777" w:rsidR="00725040" w:rsidRPr="009E610F" w:rsidRDefault="00725040" w:rsidP="00725040">
            <w:pPr>
              <w:spacing w:after="0"/>
              <w:jc w:val="center"/>
              <w:rPr>
                <w:rFonts w:cs="Tahoma"/>
                <w:b w:val="0"/>
                <w:bCs w:val="0"/>
                <w:color w:val="FF0000"/>
                <w:sz w:val="16"/>
                <w:szCs w:val="16"/>
              </w:rPr>
            </w:pPr>
          </w:p>
        </w:tc>
        <w:tc>
          <w:tcPr>
            <w:tcW w:w="5519" w:type="dxa"/>
            <w:shd w:val="clear" w:color="auto" w:fill="B4C6E7" w:themeFill="accent5" w:themeFillTint="66"/>
            <w:vAlign w:val="center"/>
            <w:hideMark/>
          </w:tcPr>
          <w:p w14:paraId="3B0624E8" w14:textId="77777777" w:rsidR="00725040" w:rsidRPr="00725040" w:rsidRDefault="00725040" w:rsidP="00725040">
            <w:pPr>
              <w:spacing w:after="0"/>
              <w:jc w:val="left"/>
              <w:cnfStyle w:val="000000000000" w:firstRow="0" w:lastRow="0" w:firstColumn="0" w:lastColumn="0" w:oddVBand="0" w:evenVBand="0" w:oddHBand="0" w:evenHBand="0" w:firstRowFirstColumn="0" w:firstRowLastColumn="0" w:lastRowFirstColumn="0" w:lastRowLastColumn="0"/>
              <w:rPr>
                <w:rFonts w:cs="Tahoma"/>
                <w:b/>
                <w:sz w:val="16"/>
                <w:szCs w:val="16"/>
              </w:rPr>
            </w:pPr>
            <w:r w:rsidRPr="00725040">
              <w:rPr>
                <w:rFonts w:cs="Tahoma"/>
                <w:b/>
                <w:sz w:val="16"/>
                <w:szCs w:val="16"/>
              </w:rPr>
              <w:t>výdejna dovážející stravu ze zařízení zapsaného do rejstříku</w:t>
            </w:r>
          </w:p>
        </w:tc>
        <w:tc>
          <w:tcPr>
            <w:tcW w:w="1701" w:type="dxa"/>
            <w:noWrap/>
            <w:vAlign w:val="center"/>
            <w:hideMark/>
          </w:tcPr>
          <w:p w14:paraId="75C2ADB2" w14:textId="77777777" w:rsidR="00725040" w:rsidRPr="00725040" w:rsidRDefault="00725040" w:rsidP="00712295">
            <w:pPr>
              <w:spacing w:after="0"/>
              <w:ind w:right="62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25040">
              <w:rPr>
                <w:rFonts w:cs="Tahoma"/>
                <w:sz w:val="16"/>
                <w:szCs w:val="16"/>
              </w:rPr>
              <w:t>316</w:t>
            </w:r>
          </w:p>
        </w:tc>
        <w:tc>
          <w:tcPr>
            <w:tcW w:w="1701" w:type="dxa"/>
            <w:noWrap/>
            <w:vAlign w:val="center"/>
            <w:hideMark/>
          </w:tcPr>
          <w:p w14:paraId="488E8890" w14:textId="77777777" w:rsidR="00725040" w:rsidRPr="00725040" w:rsidRDefault="00725040" w:rsidP="00712295">
            <w:pPr>
              <w:spacing w:after="0"/>
              <w:ind w:right="62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25040">
              <w:rPr>
                <w:rFonts w:cs="Tahoma"/>
                <w:sz w:val="16"/>
                <w:szCs w:val="16"/>
              </w:rPr>
              <w:t>313</w:t>
            </w:r>
          </w:p>
        </w:tc>
      </w:tr>
      <w:tr w:rsidR="00725040" w:rsidRPr="009E610F" w14:paraId="1A29C365" w14:textId="77777777" w:rsidTr="00725040">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284" w:type="dxa"/>
            <w:vMerge/>
            <w:vAlign w:val="center"/>
            <w:hideMark/>
          </w:tcPr>
          <w:p w14:paraId="3F1C521D" w14:textId="77777777" w:rsidR="00725040" w:rsidRPr="009E610F" w:rsidRDefault="00725040" w:rsidP="00725040">
            <w:pPr>
              <w:spacing w:after="0"/>
              <w:jc w:val="center"/>
              <w:rPr>
                <w:rFonts w:cs="Tahoma"/>
                <w:b w:val="0"/>
                <w:bCs w:val="0"/>
                <w:color w:val="FF0000"/>
                <w:sz w:val="16"/>
                <w:szCs w:val="16"/>
              </w:rPr>
            </w:pPr>
          </w:p>
        </w:tc>
        <w:tc>
          <w:tcPr>
            <w:tcW w:w="5519" w:type="dxa"/>
            <w:shd w:val="clear" w:color="auto" w:fill="B4C6E7" w:themeFill="accent5" w:themeFillTint="66"/>
            <w:vAlign w:val="center"/>
            <w:hideMark/>
          </w:tcPr>
          <w:p w14:paraId="3C86FA20" w14:textId="77777777" w:rsidR="00725040" w:rsidRPr="00725040" w:rsidRDefault="00725040" w:rsidP="00725040">
            <w:pPr>
              <w:spacing w:after="0"/>
              <w:jc w:val="left"/>
              <w:cnfStyle w:val="000000100000" w:firstRow="0" w:lastRow="0" w:firstColumn="0" w:lastColumn="0" w:oddVBand="0" w:evenVBand="0" w:oddHBand="1" w:evenHBand="0" w:firstRowFirstColumn="0" w:firstRowLastColumn="0" w:lastRowFirstColumn="0" w:lastRowLastColumn="0"/>
              <w:rPr>
                <w:rFonts w:cs="Tahoma"/>
                <w:b/>
                <w:sz w:val="16"/>
                <w:szCs w:val="16"/>
              </w:rPr>
            </w:pPr>
            <w:r w:rsidRPr="00725040">
              <w:rPr>
                <w:rFonts w:cs="Tahoma"/>
                <w:b/>
                <w:sz w:val="16"/>
                <w:szCs w:val="16"/>
              </w:rPr>
              <w:t>výdejna dovážející stravu ze zařízení nezapsaného do rejstříku</w:t>
            </w:r>
          </w:p>
        </w:tc>
        <w:tc>
          <w:tcPr>
            <w:tcW w:w="1701" w:type="dxa"/>
            <w:noWrap/>
            <w:vAlign w:val="center"/>
            <w:hideMark/>
          </w:tcPr>
          <w:p w14:paraId="2136846E" w14:textId="77777777" w:rsidR="00725040" w:rsidRPr="00725040" w:rsidRDefault="00725040" w:rsidP="00712295">
            <w:pPr>
              <w:spacing w:after="0"/>
              <w:ind w:right="62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25040">
              <w:rPr>
                <w:rFonts w:cs="Tahoma"/>
                <w:sz w:val="16"/>
                <w:szCs w:val="16"/>
              </w:rPr>
              <w:t>5</w:t>
            </w:r>
          </w:p>
        </w:tc>
        <w:tc>
          <w:tcPr>
            <w:tcW w:w="1701" w:type="dxa"/>
            <w:noWrap/>
            <w:vAlign w:val="center"/>
            <w:hideMark/>
          </w:tcPr>
          <w:p w14:paraId="43832B87" w14:textId="77777777" w:rsidR="00725040" w:rsidRPr="00725040" w:rsidRDefault="00725040" w:rsidP="00712295">
            <w:pPr>
              <w:spacing w:after="0"/>
              <w:ind w:right="62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25040">
              <w:rPr>
                <w:rFonts w:cs="Tahoma"/>
                <w:sz w:val="16"/>
                <w:szCs w:val="16"/>
              </w:rPr>
              <w:t>6</w:t>
            </w:r>
          </w:p>
        </w:tc>
      </w:tr>
      <w:tr w:rsidR="00725040" w:rsidRPr="009E610F" w14:paraId="66606ECF" w14:textId="77777777" w:rsidTr="00725040">
        <w:trPr>
          <w:trHeight w:val="284"/>
          <w:jc w:val="center"/>
        </w:trPr>
        <w:tc>
          <w:tcPr>
            <w:cnfStyle w:val="001000000000" w:firstRow="0" w:lastRow="0" w:firstColumn="1" w:lastColumn="0" w:oddVBand="0" w:evenVBand="0" w:oddHBand="0" w:evenHBand="0" w:firstRowFirstColumn="0" w:firstRowLastColumn="0" w:lastRowFirstColumn="0" w:lastRowLastColumn="0"/>
            <w:tcW w:w="284" w:type="dxa"/>
            <w:vMerge/>
            <w:vAlign w:val="center"/>
            <w:hideMark/>
          </w:tcPr>
          <w:p w14:paraId="4F39BC01" w14:textId="77777777" w:rsidR="00725040" w:rsidRPr="009E610F" w:rsidRDefault="00725040" w:rsidP="00725040">
            <w:pPr>
              <w:spacing w:after="0"/>
              <w:jc w:val="center"/>
              <w:rPr>
                <w:rFonts w:cs="Tahoma"/>
                <w:b w:val="0"/>
                <w:bCs w:val="0"/>
                <w:color w:val="FF0000"/>
                <w:sz w:val="16"/>
                <w:szCs w:val="16"/>
              </w:rPr>
            </w:pPr>
          </w:p>
        </w:tc>
        <w:tc>
          <w:tcPr>
            <w:tcW w:w="5519" w:type="dxa"/>
            <w:shd w:val="clear" w:color="auto" w:fill="B4C6E7" w:themeFill="accent5" w:themeFillTint="66"/>
            <w:vAlign w:val="center"/>
            <w:hideMark/>
          </w:tcPr>
          <w:p w14:paraId="74EE42AF" w14:textId="6EF060E0" w:rsidR="00725040" w:rsidRPr="00725040" w:rsidRDefault="00725040" w:rsidP="00662027">
            <w:pPr>
              <w:spacing w:after="0"/>
              <w:jc w:val="left"/>
              <w:cnfStyle w:val="000000000000" w:firstRow="0" w:lastRow="0" w:firstColumn="0" w:lastColumn="0" w:oddVBand="0" w:evenVBand="0" w:oddHBand="0" w:evenHBand="0" w:firstRowFirstColumn="0" w:firstRowLastColumn="0" w:lastRowFirstColumn="0" w:lastRowLastColumn="0"/>
              <w:rPr>
                <w:rFonts w:cs="Tahoma"/>
                <w:b/>
                <w:sz w:val="16"/>
                <w:szCs w:val="16"/>
              </w:rPr>
            </w:pPr>
            <w:r w:rsidRPr="00725040">
              <w:rPr>
                <w:rFonts w:cs="Tahoma"/>
                <w:b/>
                <w:sz w:val="16"/>
                <w:szCs w:val="16"/>
              </w:rPr>
              <w:t>kuchyně bez jídelny–vývařovna</w:t>
            </w:r>
          </w:p>
        </w:tc>
        <w:tc>
          <w:tcPr>
            <w:tcW w:w="1701" w:type="dxa"/>
            <w:noWrap/>
            <w:vAlign w:val="center"/>
            <w:hideMark/>
          </w:tcPr>
          <w:p w14:paraId="738128FC" w14:textId="77777777" w:rsidR="00725040" w:rsidRPr="00725040" w:rsidRDefault="00725040" w:rsidP="00712295">
            <w:pPr>
              <w:spacing w:after="0"/>
              <w:ind w:right="62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25040">
              <w:rPr>
                <w:rFonts w:cs="Tahoma"/>
                <w:sz w:val="16"/>
                <w:szCs w:val="16"/>
              </w:rPr>
              <w:t>2</w:t>
            </w:r>
          </w:p>
        </w:tc>
        <w:tc>
          <w:tcPr>
            <w:tcW w:w="1701" w:type="dxa"/>
            <w:noWrap/>
            <w:vAlign w:val="center"/>
            <w:hideMark/>
          </w:tcPr>
          <w:p w14:paraId="3D0E3DAA" w14:textId="77777777" w:rsidR="00725040" w:rsidRPr="00725040" w:rsidRDefault="00725040" w:rsidP="00712295">
            <w:pPr>
              <w:spacing w:after="0"/>
              <w:ind w:right="62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25040">
              <w:rPr>
                <w:rFonts w:cs="Tahoma"/>
                <w:sz w:val="16"/>
                <w:szCs w:val="16"/>
              </w:rPr>
              <w:t>2</w:t>
            </w:r>
          </w:p>
        </w:tc>
      </w:tr>
    </w:tbl>
    <w:p w14:paraId="1C87E30D" w14:textId="77777777" w:rsidR="002109FD" w:rsidRPr="00712295" w:rsidRDefault="002109FD" w:rsidP="002109FD">
      <w:pPr>
        <w:spacing w:after="0"/>
        <w:rPr>
          <w:sz w:val="16"/>
          <w:szCs w:val="16"/>
        </w:rPr>
      </w:pPr>
      <w:r w:rsidRPr="00712295">
        <w:rPr>
          <w:sz w:val="16"/>
          <w:szCs w:val="16"/>
        </w:rPr>
        <w:t>Poznámka:</w:t>
      </w:r>
    </w:p>
    <w:p w14:paraId="241E3A1F" w14:textId="77777777" w:rsidR="002109FD" w:rsidRPr="00712295" w:rsidRDefault="002109FD" w:rsidP="00793E45">
      <w:pPr>
        <w:numPr>
          <w:ilvl w:val="0"/>
          <w:numId w:val="13"/>
        </w:numPr>
        <w:spacing w:after="0"/>
        <w:rPr>
          <w:sz w:val="16"/>
          <w:szCs w:val="16"/>
        </w:rPr>
      </w:pPr>
      <w:r w:rsidRPr="00712295">
        <w:rPr>
          <w:szCs w:val="20"/>
          <w:vertAlign w:val="superscript"/>
        </w:rPr>
        <w:t>*</w:t>
      </w:r>
      <w:r w:rsidRPr="00712295">
        <w:rPr>
          <w:sz w:val="16"/>
          <w:szCs w:val="16"/>
        </w:rPr>
        <w:t xml:space="preserve"> jedno zařízení školního stravování může souběžně realizovat činnost ve více druzích zařízení:</w:t>
      </w:r>
    </w:p>
    <w:p w14:paraId="36A88D48" w14:textId="77777777" w:rsidR="002109FD" w:rsidRPr="00712295" w:rsidRDefault="002109FD" w:rsidP="002109FD">
      <w:pPr>
        <w:spacing w:after="0"/>
        <w:ind w:left="720"/>
        <w:rPr>
          <w:sz w:val="16"/>
          <w:szCs w:val="16"/>
        </w:rPr>
      </w:pPr>
      <w:r w:rsidRPr="00712295">
        <w:rPr>
          <w:sz w:val="16"/>
          <w:szCs w:val="16"/>
        </w:rPr>
        <w:t>výdejna dovážející stravu ze zařízení zapsaného do školského rejstříku, jídelna (vývařovna s výdejnou), kuchyně bez jídelny – vývařovna, výdejna dovážející stravu ze zařízení nezapsaného do rejstříku.</w:t>
      </w:r>
    </w:p>
    <w:p w14:paraId="7B40CAB6" w14:textId="77777777" w:rsidR="002109FD" w:rsidRPr="00712295" w:rsidRDefault="002109FD" w:rsidP="002109FD">
      <w:pPr>
        <w:spacing w:after="0"/>
        <w:rPr>
          <w:sz w:val="16"/>
          <w:szCs w:val="16"/>
        </w:rPr>
      </w:pPr>
      <w:r w:rsidRPr="00712295">
        <w:rPr>
          <w:sz w:val="16"/>
          <w:szCs w:val="16"/>
        </w:rPr>
        <w:t>Zdroj: MŠMT</w:t>
      </w:r>
    </w:p>
    <w:p w14:paraId="7FAD93DC" w14:textId="77777777" w:rsidR="00BD74D6" w:rsidRPr="00BD74D6" w:rsidRDefault="00BD74D6" w:rsidP="00BD74D6">
      <w:pPr>
        <w:spacing w:before="120"/>
      </w:pPr>
      <w:r w:rsidRPr="00BD74D6">
        <w:t>Celkový počet zařízení školního stravování se meziročně snížil o 5 zařízení. Stejně jako v předchozích letech i nadále převažuje typ školní jídelna (61,4 %), ve sledovaném období se jejich počet snížil o 3. Zhruba jednu třetinu z celkového počtu zařízení školního stravování tvoří výdejny dovážející stravu z jiného zařízení zapsaného v rejstříku škol a školských zařízení, meziročně jejich počet klesl o 3. Nepatrný zlomek tvoří výdejny dovážející stravu ze zařízení nezapsaného do rejstříku škol a školských zařízení, meziročně vzrostl jejich počet o 1 zařízení.</w:t>
      </w:r>
    </w:p>
    <w:p w14:paraId="410E66EB" w14:textId="77777777" w:rsidR="002109FD" w:rsidRPr="00BD74D6" w:rsidRDefault="002109FD" w:rsidP="008E0598">
      <w:pPr>
        <w:pStyle w:val="Tabulka"/>
        <w:spacing w:before="360" w:beforeAutospacing="0" w:after="120" w:afterAutospacing="0"/>
        <w:jc w:val="both"/>
      </w:pPr>
      <w:bookmarkStart w:id="161" w:name="_Toc477517624"/>
      <w:r w:rsidRPr="00BD74D6">
        <w:t>Počty stravovaných v zařízení školního stravov</w:t>
      </w:r>
      <w:r w:rsidR="001A52ED" w:rsidRPr="00BD74D6">
        <w:t>ání – bez náhradního stravování</w:t>
      </w:r>
      <w:bookmarkEnd w:id="161"/>
    </w:p>
    <w:tbl>
      <w:tblPr>
        <w:tblStyle w:val="Tmavtabulkasmkou5zvraznn51"/>
        <w:tblW w:w="9551" w:type="dxa"/>
        <w:jc w:val="center"/>
        <w:tblLayout w:type="fixed"/>
        <w:tblCellMar>
          <w:left w:w="0" w:type="dxa"/>
          <w:right w:w="0" w:type="dxa"/>
        </w:tblCellMar>
        <w:tblLook w:val="04A0" w:firstRow="1" w:lastRow="0" w:firstColumn="1" w:lastColumn="0" w:noHBand="0" w:noVBand="1"/>
      </w:tblPr>
      <w:tblGrid>
        <w:gridCol w:w="279"/>
        <w:gridCol w:w="4736"/>
        <w:gridCol w:w="1134"/>
        <w:gridCol w:w="1134"/>
        <w:gridCol w:w="1134"/>
        <w:gridCol w:w="1134"/>
      </w:tblGrid>
      <w:tr w:rsidR="002512A8" w:rsidRPr="002512A8" w14:paraId="2DF9A67A" w14:textId="77777777" w:rsidTr="002512A8">
        <w:trPr>
          <w:cnfStyle w:val="100000000000" w:firstRow="1" w:lastRow="0" w:firstColumn="0" w:lastColumn="0" w:oddVBand="0" w:evenVBand="0" w:oddHBand="0"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5015" w:type="dxa"/>
            <w:gridSpan w:val="2"/>
            <w:vMerge w:val="restart"/>
            <w:tcBorders>
              <w:right w:val="single" w:sz="4" w:space="0" w:color="FFFFFF"/>
            </w:tcBorders>
            <w:noWrap/>
            <w:vAlign w:val="center"/>
            <w:hideMark/>
          </w:tcPr>
          <w:p w14:paraId="608F12EC" w14:textId="77777777" w:rsidR="001A52ED" w:rsidRPr="002512A8" w:rsidRDefault="001A52ED" w:rsidP="001A52ED">
            <w:pPr>
              <w:spacing w:after="0"/>
              <w:jc w:val="center"/>
              <w:rPr>
                <w:rFonts w:cs="Tahoma"/>
                <w:color w:val="FFFFFF" w:themeColor="background1"/>
                <w:sz w:val="16"/>
                <w:szCs w:val="16"/>
              </w:rPr>
            </w:pPr>
            <w:r w:rsidRPr="002512A8">
              <w:rPr>
                <w:rFonts w:cs="Tahoma"/>
                <w:color w:val="FFFFFF" w:themeColor="background1"/>
                <w:sz w:val="16"/>
                <w:szCs w:val="16"/>
              </w:rPr>
              <w:t>Počty stravovaných</w:t>
            </w:r>
          </w:p>
        </w:tc>
        <w:tc>
          <w:tcPr>
            <w:tcW w:w="2268" w:type="dxa"/>
            <w:gridSpan w:val="2"/>
            <w:tcBorders>
              <w:left w:val="single" w:sz="4" w:space="0" w:color="FFFFFF"/>
              <w:right w:val="single" w:sz="4" w:space="0" w:color="FFFFFF"/>
            </w:tcBorders>
            <w:noWrap/>
            <w:vAlign w:val="center"/>
            <w:hideMark/>
          </w:tcPr>
          <w:p w14:paraId="6BD5C17F" w14:textId="77777777" w:rsidR="001A52ED" w:rsidRPr="002512A8" w:rsidRDefault="001A52ED" w:rsidP="001A52ED">
            <w:pPr>
              <w:spacing w:after="0"/>
              <w:jc w:val="center"/>
              <w:cnfStyle w:val="100000000000" w:firstRow="1" w:lastRow="0" w:firstColumn="0" w:lastColumn="0" w:oddVBand="0" w:evenVBand="0" w:oddHBand="0" w:evenHBand="0" w:firstRowFirstColumn="0" w:firstRowLastColumn="0" w:lastRowFirstColumn="0" w:lastRowLastColumn="0"/>
              <w:rPr>
                <w:rFonts w:cs="Tahoma"/>
                <w:color w:val="FFFFFF" w:themeColor="background1"/>
                <w:sz w:val="16"/>
                <w:szCs w:val="16"/>
              </w:rPr>
            </w:pPr>
            <w:r w:rsidRPr="002512A8">
              <w:rPr>
                <w:rFonts w:cs="Tahoma"/>
                <w:color w:val="FFFFFF" w:themeColor="background1"/>
                <w:sz w:val="16"/>
                <w:szCs w:val="16"/>
              </w:rPr>
              <w:t>Celkem</w:t>
            </w:r>
          </w:p>
        </w:tc>
        <w:tc>
          <w:tcPr>
            <w:tcW w:w="2268" w:type="dxa"/>
            <w:gridSpan w:val="2"/>
            <w:tcBorders>
              <w:left w:val="single" w:sz="4" w:space="0" w:color="FFFFFF"/>
            </w:tcBorders>
            <w:noWrap/>
            <w:vAlign w:val="center"/>
            <w:hideMark/>
          </w:tcPr>
          <w:p w14:paraId="026D1635" w14:textId="77777777" w:rsidR="001A52ED" w:rsidRPr="002512A8" w:rsidRDefault="001A52ED" w:rsidP="001A52ED">
            <w:pPr>
              <w:spacing w:after="0"/>
              <w:jc w:val="center"/>
              <w:cnfStyle w:val="100000000000" w:firstRow="1" w:lastRow="0" w:firstColumn="0" w:lastColumn="0" w:oddVBand="0" w:evenVBand="0" w:oddHBand="0" w:evenHBand="0" w:firstRowFirstColumn="0" w:firstRowLastColumn="0" w:lastRowFirstColumn="0" w:lastRowLastColumn="0"/>
              <w:rPr>
                <w:rFonts w:cs="Tahoma"/>
                <w:color w:val="FFFFFF" w:themeColor="background1"/>
                <w:sz w:val="16"/>
                <w:szCs w:val="16"/>
              </w:rPr>
            </w:pPr>
            <w:r w:rsidRPr="002512A8">
              <w:rPr>
                <w:rFonts w:cs="Tahoma"/>
                <w:color w:val="FFFFFF" w:themeColor="background1"/>
                <w:sz w:val="16"/>
                <w:szCs w:val="16"/>
              </w:rPr>
              <w:t>z toho kraj</w:t>
            </w:r>
          </w:p>
        </w:tc>
      </w:tr>
      <w:tr w:rsidR="002512A8" w:rsidRPr="009E610F" w14:paraId="0982AA84" w14:textId="77777777" w:rsidTr="002512A8">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5015" w:type="dxa"/>
            <w:gridSpan w:val="2"/>
            <w:vMerge/>
            <w:vAlign w:val="center"/>
            <w:hideMark/>
          </w:tcPr>
          <w:p w14:paraId="5D746B24" w14:textId="77777777" w:rsidR="002512A8" w:rsidRPr="009E610F" w:rsidRDefault="002512A8" w:rsidP="002512A8">
            <w:pPr>
              <w:spacing w:after="0"/>
              <w:jc w:val="center"/>
              <w:rPr>
                <w:rFonts w:cs="Tahoma"/>
                <w:color w:val="FF0000"/>
                <w:sz w:val="16"/>
                <w:szCs w:val="16"/>
              </w:rPr>
            </w:pPr>
          </w:p>
        </w:tc>
        <w:tc>
          <w:tcPr>
            <w:tcW w:w="1134" w:type="dxa"/>
            <w:noWrap/>
            <w:vAlign w:val="center"/>
            <w:hideMark/>
          </w:tcPr>
          <w:p w14:paraId="563F263C" w14:textId="77777777" w:rsidR="002512A8" w:rsidRPr="002512A8" w:rsidRDefault="002512A8" w:rsidP="002512A8">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2512A8">
              <w:rPr>
                <w:rFonts w:cs="Tahoma"/>
                <w:b/>
                <w:bCs/>
                <w:sz w:val="16"/>
                <w:szCs w:val="16"/>
              </w:rPr>
              <w:t>14/15</w:t>
            </w:r>
          </w:p>
        </w:tc>
        <w:tc>
          <w:tcPr>
            <w:tcW w:w="1134" w:type="dxa"/>
            <w:noWrap/>
            <w:vAlign w:val="center"/>
            <w:hideMark/>
          </w:tcPr>
          <w:p w14:paraId="4FAAA3B0" w14:textId="77777777" w:rsidR="002512A8" w:rsidRPr="002512A8" w:rsidRDefault="002512A8" w:rsidP="002512A8">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2512A8">
              <w:rPr>
                <w:rFonts w:cs="Tahoma"/>
                <w:b/>
                <w:bCs/>
                <w:sz w:val="16"/>
                <w:szCs w:val="16"/>
              </w:rPr>
              <w:t>15/16</w:t>
            </w:r>
          </w:p>
        </w:tc>
        <w:tc>
          <w:tcPr>
            <w:tcW w:w="1134" w:type="dxa"/>
            <w:noWrap/>
            <w:vAlign w:val="center"/>
            <w:hideMark/>
          </w:tcPr>
          <w:p w14:paraId="6056733F" w14:textId="77777777" w:rsidR="002512A8" w:rsidRPr="002512A8" w:rsidRDefault="002512A8" w:rsidP="002512A8">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2512A8">
              <w:rPr>
                <w:rFonts w:cs="Tahoma"/>
                <w:b/>
                <w:bCs/>
                <w:sz w:val="16"/>
                <w:szCs w:val="16"/>
              </w:rPr>
              <w:t>14/15</w:t>
            </w:r>
          </w:p>
        </w:tc>
        <w:tc>
          <w:tcPr>
            <w:tcW w:w="1134" w:type="dxa"/>
            <w:noWrap/>
            <w:vAlign w:val="center"/>
            <w:hideMark/>
          </w:tcPr>
          <w:p w14:paraId="6F902FB2" w14:textId="77777777" w:rsidR="002512A8" w:rsidRPr="002512A8" w:rsidRDefault="002512A8" w:rsidP="002512A8">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2512A8">
              <w:rPr>
                <w:rFonts w:cs="Tahoma"/>
                <w:b/>
                <w:bCs/>
                <w:sz w:val="16"/>
                <w:szCs w:val="16"/>
              </w:rPr>
              <w:t>15/16</w:t>
            </w:r>
          </w:p>
        </w:tc>
      </w:tr>
      <w:tr w:rsidR="002512A8" w:rsidRPr="009E610F" w14:paraId="7D1D5F1F" w14:textId="77777777" w:rsidTr="002512A8">
        <w:trPr>
          <w:trHeight w:val="315"/>
          <w:jc w:val="center"/>
        </w:trPr>
        <w:tc>
          <w:tcPr>
            <w:cnfStyle w:val="001000000000" w:firstRow="0" w:lastRow="0" w:firstColumn="1" w:lastColumn="0" w:oddVBand="0" w:evenVBand="0" w:oddHBand="0" w:evenHBand="0" w:firstRowFirstColumn="0" w:firstRowLastColumn="0" w:lastRowFirstColumn="0" w:lastRowLastColumn="0"/>
            <w:tcW w:w="5015" w:type="dxa"/>
            <w:gridSpan w:val="2"/>
            <w:noWrap/>
            <w:vAlign w:val="center"/>
            <w:hideMark/>
          </w:tcPr>
          <w:p w14:paraId="74D43E53" w14:textId="77777777" w:rsidR="002512A8" w:rsidRPr="002512A8" w:rsidRDefault="002512A8" w:rsidP="002512A8">
            <w:pPr>
              <w:spacing w:after="0"/>
              <w:jc w:val="center"/>
              <w:rPr>
                <w:rFonts w:cs="Tahoma"/>
                <w:color w:val="FFFFFF" w:themeColor="background1"/>
                <w:sz w:val="16"/>
                <w:szCs w:val="16"/>
              </w:rPr>
            </w:pPr>
            <w:r w:rsidRPr="002512A8">
              <w:rPr>
                <w:rFonts w:cs="Tahoma"/>
                <w:color w:val="FFFFFF" w:themeColor="background1"/>
                <w:sz w:val="16"/>
                <w:szCs w:val="16"/>
              </w:rPr>
              <w:t>Děti/žáci/studenti celkem</w:t>
            </w:r>
          </w:p>
        </w:tc>
        <w:tc>
          <w:tcPr>
            <w:tcW w:w="1134" w:type="dxa"/>
            <w:noWrap/>
            <w:vAlign w:val="center"/>
            <w:hideMark/>
          </w:tcPr>
          <w:p w14:paraId="0D67F516" w14:textId="77777777" w:rsidR="002512A8" w:rsidRPr="002512A8" w:rsidRDefault="002512A8" w:rsidP="002512A8">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2512A8">
              <w:rPr>
                <w:rFonts w:cs="Tahoma"/>
                <w:b/>
                <w:bCs/>
                <w:sz w:val="16"/>
                <w:szCs w:val="16"/>
              </w:rPr>
              <w:t>139 003</w:t>
            </w:r>
          </w:p>
        </w:tc>
        <w:tc>
          <w:tcPr>
            <w:tcW w:w="1134" w:type="dxa"/>
            <w:noWrap/>
            <w:vAlign w:val="center"/>
            <w:hideMark/>
          </w:tcPr>
          <w:p w14:paraId="6831F514" w14:textId="77777777" w:rsidR="002512A8" w:rsidRPr="002512A8" w:rsidRDefault="002512A8" w:rsidP="002512A8">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2512A8">
              <w:rPr>
                <w:rFonts w:cs="Tahoma"/>
                <w:b/>
                <w:bCs/>
                <w:sz w:val="16"/>
                <w:szCs w:val="16"/>
              </w:rPr>
              <w:t>140 194</w:t>
            </w:r>
          </w:p>
        </w:tc>
        <w:tc>
          <w:tcPr>
            <w:tcW w:w="1134" w:type="dxa"/>
            <w:noWrap/>
            <w:vAlign w:val="center"/>
            <w:hideMark/>
          </w:tcPr>
          <w:p w14:paraId="5F93E0EC" w14:textId="77777777" w:rsidR="002512A8" w:rsidRPr="002512A8" w:rsidRDefault="002512A8" w:rsidP="002512A8">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2512A8">
              <w:rPr>
                <w:rFonts w:cs="Tahoma"/>
                <w:b/>
                <w:bCs/>
                <w:sz w:val="16"/>
                <w:szCs w:val="16"/>
              </w:rPr>
              <w:t>20 807</w:t>
            </w:r>
          </w:p>
        </w:tc>
        <w:tc>
          <w:tcPr>
            <w:tcW w:w="1134" w:type="dxa"/>
            <w:noWrap/>
            <w:vAlign w:val="center"/>
            <w:hideMark/>
          </w:tcPr>
          <w:p w14:paraId="4728A3B6" w14:textId="77777777" w:rsidR="002512A8" w:rsidRPr="002512A8" w:rsidRDefault="002512A8" w:rsidP="002512A8">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2512A8">
              <w:rPr>
                <w:rFonts w:cs="Tahoma"/>
                <w:b/>
                <w:bCs/>
                <w:sz w:val="16"/>
                <w:szCs w:val="16"/>
              </w:rPr>
              <w:t>20 686</w:t>
            </w:r>
          </w:p>
        </w:tc>
      </w:tr>
      <w:tr w:rsidR="002512A8" w:rsidRPr="009E610F" w14:paraId="2761A566" w14:textId="77777777" w:rsidTr="002512A8">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79" w:type="dxa"/>
            <w:vMerge w:val="restart"/>
            <w:noWrap/>
            <w:textDirection w:val="btLr"/>
            <w:vAlign w:val="center"/>
            <w:hideMark/>
          </w:tcPr>
          <w:p w14:paraId="6AD71894" w14:textId="77777777" w:rsidR="002512A8" w:rsidRPr="002512A8" w:rsidRDefault="002512A8" w:rsidP="002512A8">
            <w:pPr>
              <w:spacing w:after="0"/>
              <w:jc w:val="center"/>
              <w:rPr>
                <w:rFonts w:cs="Tahoma"/>
                <w:color w:val="FFFFFF" w:themeColor="background1"/>
                <w:sz w:val="16"/>
                <w:szCs w:val="16"/>
              </w:rPr>
            </w:pPr>
            <w:r w:rsidRPr="002512A8">
              <w:rPr>
                <w:rFonts w:cs="Tahoma"/>
                <w:color w:val="FFFFFF" w:themeColor="background1"/>
                <w:sz w:val="16"/>
                <w:szCs w:val="16"/>
              </w:rPr>
              <w:t>v tom</w:t>
            </w:r>
          </w:p>
        </w:tc>
        <w:tc>
          <w:tcPr>
            <w:tcW w:w="4736" w:type="dxa"/>
            <w:shd w:val="clear" w:color="auto" w:fill="B4C6E7" w:themeFill="accent5" w:themeFillTint="66"/>
            <w:vAlign w:val="center"/>
            <w:hideMark/>
          </w:tcPr>
          <w:p w14:paraId="58D6CA65" w14:textId="77777777" w:rsidR="002512A8" w:rsidRPr="002512A8" w:rsidRDefault="002512A8" w:rsidP="002512A8">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2512A8">
              <w:rPr>
                <w:rFonts w:cs="Tahoma"/>
                <w:sz w:val="16"/>
                <w:szCs w:val="16"/>
              </w:rPr>
              <w:t>mateřské školy, vč. přípravného stupně a přípravných tříd</w:t>
            </w:r>
          </w:p>
        </w:tc>
        <w:tc>
          <w:tcPr>
            <w:tcW w:w="1134" w:type="dxa"/>
            <w:noWrap/>
            <w:vAlign w:val="center"/>
            <w:hideMark/>
          </w:tcPr>
          <w:p w14:paraId="431F5C6F" w14:textId="77777777" w:rsidR="002512A8" w:rsidRPr="002512A8" w:rsidRDefault="002512A8" w:rsidP="002512A8">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512A8">
              <w:rPr>
                <w:rFonts w:cs="Tahoma"/>
                <w:sz w:val="16"/>
                <w:szCs w:val="16"/>
              </w:rPr>
              <w:t>40 562</w:t>
            </w:r>
          </w:p>
        </w:tc>
        <w:tc>
          <w:tcPr>
            <w:tcW w:w="1134" w:type="dxa"/>
            <w:noWrap/>
            <w:vAlign w:val="center"/>
            <w:hideMark/>
          </w:tcPr>
          <w:p w14:paraId="2529DCB4" w14:textId="77777777" w:rsidR="002512A8" w:rsidRPr="002512A8" w:rsidRDefault="002512A8" w:rsidP="002512A8">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512A8">
              <w:rPr>
                <w:rFonts w:cs="Tahoma"/>
                <w:sz w:val="16"/>
                <w:szCs w:val="16"/>
              </w:rPr>
              <w:t>40 091</w:t>
            </w:r>
          </w:p>
        </w:tc>
        <w:tc>
          <w:tcPr>
            <w:tcW w:w="1134" w:type="dxa"/>
            <w:noWrap/>
            <w:vAlign w:val="center"/>
            <w:hideMark/>
          </w:tcPr>
          <w:p w14:paraId="520498B7" w14:textId="77777777" w:rsidR="002512A8" w:rsidRPr="002512A8" w:rsidRDefault="002512A8" w:rsidP="002512A8">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512A8">
              <w:rPr>
                <w:rFonts w:cs="Tahoma"/>
                <w:sz w:val="16"/>
                <w:szCs w:val="16"/>
              </w:rPr>
              <w:t>488</w:t>
            </w:r>
          </w:p>
        </w:tc>
        <w:tc>
          <w:tcPr>
            <w:tcW w:w="1134" w:type="dxa"/>
            <w:noWrap/>
            <w:vAlign w:val="center"/>
            <w:hideMark/>
          </w:tcPr>
          <w:p w14:paraId="15638E95" w14:textId="77777777" w:rsidR="002512A8" w:rsidRPr="002512A8" w:rsidRDefault="002512A8" w:rsidP="002512A8">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512A8">
              <w:rPr>
                <w:rFonts w:cs="Tahoma"/>
                <w:sz w:val="16"/>
                <w:szCs w:val="16"/>
              </w:rPr>
              <w:t>462</w:t>
            </w:r>
          </w:p>
        </w:tc>
      </w:tr>
      <w:tr w:rsidR="002512A8" w:rsidRPr="009E610F" w14:paraId="5373301F" w14:textId="77777777" w:rsidTr="002512A8">
        <w:trPr>
          <w:trHeight w:val="255"/>
          <w:jc w:val="center"/>
        </w:trPr>
        <w:tc>
          <w:tcPr>
            <w:cnfStyle w:val="001000000000" w:firstRow="0" w:lastRow="0" w:firstColumn="1" w:lastColumn="0" w:oddVBand="0" w:evenVBand="0" w:oddHBand="0" w:evenHBand="0" w:firstRowFirstColumn="0" w:firstRowLastColumn="0" w:lastRowFirstColumn="0" w:lastRowLastColumn="0"/>
            <w:tcW w:w="279" w:type="dxa"/>
            <w:vMerge/>
            <w:vAlign w:val="center"/>
            <w:hideMark/>
          </w:tcPr>
          <w:p w14:paraId="68130787" w14:textId="77777777" w:rsidR="002512A8" w:rsidRPr="009E610F" w:rsidRDefault="002512A8" w:rsidP="002512A8">
            <w:pPr>
              <w:spacing w:after="0"/>
              <w:jc w:val="center"/>
              <w:rPr>
                <w:rFonts w:cs="Tahoma"/>
                <w:color w:val="FF0000"/>
                <w:sz w:val="16"/>
                <w:szCs w:val="16"/>
              </w:rPr>
            </w:pPr>
          </w:p>
        </w:tc>
        <w:tc>
          <w:tcPr>
            <w:tcW w:w="4736" w:type="dxa"/>
            <w:shd w:val="clear" w:color="auto" w:fill="B4C6E7" w:themeFill="accent5" w:themeFillTint="66"/>
            <w:noWrap/>
            <w:vAlign w:val="center"/>
            <w:hideMark/>
          </w:tcPr>
          <w:p w14:paraId="3D14BF34" w14:textId="77777777" w:rsidR="002512A8" w:rsidRPr="002512A8" w:rsidRDefault="002512A8" w:rsidP="002512A8">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2512A8">
              <w:rPr>
                <w:rFonts w:cs="Tahoma"/>
                <w:sz w:val="16"/>
                <w:szCs w:val="16"/>
              </w:rPr>
              <w:t>základní školy</w:t>
            </w:r>
          </w:p>
        </w:tc>
        <w:tc>
          <w:tcPr>
            <w:tcW w:w="1134" w:type="dxa"/>
            <w:noWrap/>
            <w:vAlign w:val="center"/>
            <w:hideMark/>
          </w:tcPr>
          <w:p w14:paraId="5FF7FCB7" w14:textId="77777777" w:rsidR="002512A8" w:rsidRPr="002512A8" w:rsidRDefault="002512A8" w:rsidP="002512A8">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512A8">
              <w:rPr>
                <w:rFonts w:cs="Tahoma"/>
                <w:sz w:val="16"/>
                <w:szCs w:val="16"/>
              </w:rPr>
              <w:t>73 625</w:t>
            </w:r>
          </w:p>
        </w:tc>
        <w:tc>
          <w:tcPr>
            <w:tcW w:w="1134" w:type="dxa"/>
            <w:noWrap/>
            <w:vAlign w:val="center"/>
            <w:hideMark/>
          </w:tcPr>
          <w:p w14:paraId="47A6D59E" w14:textId="77777777" w:rsidR="002512A8" w:rsidRPr="002512A8" w:rsidRDefault="002512A8" w:rsidP="002512A8">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512A8">
              <w:rPr>
                <w:rFonts w:cs="Tahoma"/>
                <w:sz w:val="16"/>
                <w:szCs w:val="16"/>
              </w:rPr>
              <w:t>75 557</w:t>
            </w:r>
          </w:p>
        </w:tc>
        <w:tc>
          <w:tcPr>
            <w:tcW w:w="1134" w:type="dxa"/>
            <w:noWrap/>
            <w:vAlign w:val="center"/>
            <w:hideMark/>
          </w:tcPr>
          <w:p w14:paraId="665DDFC5" w14:textId="77777777" w:rsidR="002512A8" w:rsidRPr="002512A8" w:rsidRDefault="002512A8" w:rsidP="002512A8">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512A8">
              <w:rPr>
                <w:rFonts w:cs="Tahoma"/>
                <w:sz w:val="16"/>
                <w:szCs w:val="16"/>
              </w:rPr>
              <w:t>1 300</w:t>
            </w:r>
          </w:p>
        </w:tc>
        <w:tc>
          <w:tcPr>
            <w:tcW w:w="1134" w:type="dxa"/>
            <w:noWrap/>
            <w:vAlign w:val="center"/>
            <w:hideMark/>
          </w:tcPr>
          <w:p w14:paraId="3A5E6C72" w14:textId="77777777" w:rsidR="002512A8" w:rsidRPr="002512A8" w:rsidRDefault="002512A8" w:rsidP="002512A8">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512A8">
              <w:rPr>
                <w:rFonts w:cs="Tahoma"/>
                <w:sz w:val="16"/>
                <w:szCs w:val="16"/>
              </w:rPr>
              <w:t>1 273</w:t>
            </w:r>
          </w:p>
        </w:tc>
      </w:tr>
      <w:tr w:rsidR="002512A8" w:rsidRPr="009E610F" w14:paraId="46C96AD5" w14:textId="77777777" w:rsidTr="002512A8">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79" w:type="dxa"/>
            <w:vMerge/>
            <w:vAlign w:val="center"/>
            <w:hideMark/>
          </w:tcPr>
          <w:p w14:paraId="050A05E2" w14:textId="77777777" w:rsidR="002512A8" w:rsidRPr="009E610F" w:rsidRDefault="002512A8" w:rsidP="002512A8">
            <w:pPr>
              <w:spacing w:after="0"/>
              <w:jc w:val="center"/>
              <w:rPr>
                <w:rFonts w:cs="Tahoma"/>
                <w:color w:val="FF0000"/>
                <w:sz w:val="16"/>
                <w:szCs w:val="16"/>
              </w:rPr>
            </w:pPr>
          </w:p>
        </w:tc>
        <w:tc>
          <w:tcPr>
            <w:tcW w:w="4736" w:type="dxa"/>
            <w:shd w:val="clear" w:color="auto" w:fill="B4C6E7" w:themeFill="accent5" w:themeFillTint="66"/>
            <w:vAlign w:val="center"/>
            <w:hideMark/>
          </w:tcPr>
          <w:p w14:paraId="6C9062CD" w14:textId="77777777" w:rsidR="002512A8" w:rsidRPr="002512A8" w:rsidRDefault="002512A8" w:rsidP="002512A8">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2512A8">
              <w:rPr>
                <w:rFonts w:cs="Tahoma"/>
                <w:sz w:val="16"/>
                <w:szCs w:val="16"/>
              </w:rPr>
              <w:t>nižší stupeň víceletých gymnázií a konzervatoří</w:t>
            </w:r>
          </w:p>
        </w:tc>
        <w:tc>
          <w:tcPr>
            <w:tcW w:w="1134" w:type="dxa"/>
            <w:noWrap/>
            <w:vAlign w:val="center"/>
            <w:hideMark/>
          </w:tcPr>
          <w:p w14:paraId="7A2B390C" w14:textId="77777777" w:rsidR="002512A8" w:rsidRPr="002512A8" w:rsidRDefault="002512A8" w:rsidP="002512A8">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512A8">
              <w:rPr>
                <w:rFonts w:cs="Tahoma"/>
                <w:sz w:val="16"/>
                <w:szCs w:val="16"/>
              </w:rPr>
              <w:t>2 554</w:t>
            </w:r>
          </w:p>
        </w:tc>
        <w:tc>
          <w:tcPr>
            <w:tcW w:w="1134" w:type="dxa"/>
            <w:noWrap/>
            <w:vAlign w:val="center"/>
            <w:hideMark/>
          </w:tcPr>
          <w:p w14:paraId="673874D2" w14:textId="77777777" w:rsidR="002512A8" w:rsidRPr="002512A8" w:rsidRDefault="002512A8" w:rsidP="002512A8">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512A8">
              <w:rPr>
                <w:rFonts w:cs="Tahoma"/>
                <w:sz w:val="16"/>
                <w:szCs w:val="16"/>
              </w:rPr>
              <w:t>2 644</w:t>
            </w:r>
          </w:p>
        </w:tc>
        <w:tc>
          <w:tcPr>
            <w:tcW w:w="1134" w:type="dxa"/>
            <w:noWrap/>
            <w:vAlign w:val="center"/>
            <w:hideMark/>
          </w:tcPr>
          <w:p w14:paraId="7BE6990B" w14:textId="77777777" w:rsidR="002512A8" w:rsidRPr="002512A8" w:rsidRDefault="002512A8" w:rsidP="002512A8">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512A8">
              <w:rPr>
                <w:rFonts w:cs="Tahoma"/>
                <w:sz w:val="16"/>
                <w:szCs w:val="16"/>
              </w:rPr>
              <w:t>1 470</w:t>
            </w:r>
          </w:p>
        </w:tc>
        <w:tc>
          <w:tcPr>
            <w:tcW w:w="1134" w:type="dxa"/>
            <w:noWrap/>
            <w:vAlign w:val="center"/>
            <w:hideMark/>
          </w:tcPr>
          <w:p w14:paraId="588A2565" w14:textId="77777777" w:rsidR="002512A8" w:rsidRPr="002512A8" w:rsidRDefault="002512A8" w:rsidP="002512A8">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512A8">
              <w:rPr>
                <w:rFonts w:cs="Tahoma"/>
                <w:sz w:val="16"/>
                <w:szCs w:val="16"/>
              </w:rPr>
              <w:t>1 593</w:t>
            </w:r>
          </w:p>
        </w:tc>
      </w:tr>
      <w:tr w:rsidR="002512A8" w:rsidRPr="009E610F" w14:paraId="4F0ED054" w14:textId="77777777" w:rsidTr="002512A8">
        <w:trPr>
          <w:trHeight w:val="255"/>
          <w:jc w:val="center"/>
        </w:trPr>
        <w:tc>
          <w:tcPr>
            <w:cnfStyle w:val="001000000000" w:firstRow="0" w:lastRow="0" w:firstColumn="1" w:lastColumn="0" w:oddVBand="0" w:evenVBand="0" w:oddHBand="0" w:evenHBand="0" w:firstRowFirstColumn="0" w:firstRowLastColumn="0" w:lastRowFirstColumn="0" w:lastRowLastColumn="0"/>
            <w:tcW w:w="279" w:type="dxa"/>
            <w:vMerge/>
            <w:vAlign w:val="center"/>
            <w:hideMark/>
          </w:tcPr>
          <w:p w14:paraId="381450BC" w14:textId="77777777" w:rsidR="002512A8" w:rsidRPr="009E610F" w:rsidRDefault="002512A8" w:rsidP="002512A8">
            <w:pPr>
              <w:spacing w:after="0"/>
              <w:jc w:val="center"/>
              <w:rPr>
                <w:rFonts w:cs="Tahoma"/>
                <w:color w:val="FF0000"/>
                <w:sz w:val="16"/>
                <w:szCs w:val="16"/>
              </w:rPr>
            </w:pPr>
          </w:p>
        </w:tc>
        <w:tc>
          <w:tcPr>
            <w:tcW w:w="4736" w:type="dxa"/>
            <w:shd w:val="clear" w:color="auto" w:fill="B4C6E7" w:themeFill="accent5" w:themeFillTint="66"/>
            <w:noWrap/>
            <w:vAlign w:val="center"/>
            <w:hideMark/>
          </w:tcPr>
          <w:p w14:paraId="7E6A1096" w14:textId="77777777" w:rsidR="002512A8" w:rsidRPr="002512A8" w:rsidRDefault="002512A8" w:rsidP="002512A8">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2512A8">
              <w:rPr>
                <w:rFonts w:cs="Tahoma"/>
                <w:sz w:val="16"/>
                <w:szCs w:val="16"/>
              </w:rPr>
              <w:t>střední školy</w:t>
            </w:r>
          </w:p>
        </w:tc>
        <w:tc>
          <w:tcPr>
            <w:tcW w:w="1134" w:type="dxa"/>
            <w:noWrap/>
            <w:vAlign w:val="center"/>
            <w:hideMark/>
          </w:tcPr>
          <w:p w14:paraId="460B57F5" w14:textId="77777777" w:rsidR="002512A8" w:rsidRPr="002512A8" w:rsidRDefault="002512A8" w:rsidP="002512A8">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512A8">
              <w:rPr>
                <w:rFonts w:cs="Tahoma"/>
                <w:sz w:val="16"/>
                <w:szCs w:val="16"/>
              </w:rPr>
              <w:t>21 461</w:t>
            </w:r>
          </w:p>
        </w:tc>
        <w:tc>
          <w:tcPr>
            <w:tcW w:w="1134" w:type="dxa"/>
            <w:noWrap/>
            <w:vAlign w:val="center"/>
            <w:hideMark/>
          </w:tcPr>
          <w:p w14:paraId="3C3A2972" w14:textId="77777777" w:rsidR="002512A8" w:rsidRPr="002512A8" w:rsidRDefault="002512A8" w:rsidP="002512A8">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512A8">
              <w:rPr>
                <w:rFonts w:cs="Tahoma"/>
                <w:sz w:val="16"/>
                <w:szCs w:val="16"/>
              </w:rPr>
              <w:t>21 166</w:t>
            </w:r>
          </w:p>
        </w:tc>
        <w:tc>
          <w:tcPr>
            <w:tcW w:w="1134" w:type="dxa"/>
            <w:noWrap/>
            <w:vAlign w:val="center"/>
            <w:hideMark/>
          </w:tcPr>
          <w:p w14:paraId="1E54D348" w14:textId="77777777" w:rsidR="002512A8" w:rsidRPr="002512A8" w:rsidRDefault="002512A8" w:rsidP="002512A8">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512A8">
              <w:rPr>
                <w:rFonts w:cs="Tahoma"/>
                <w:sz w:val="16"/>
                <w:szCs w:val="16"/>
              </w:rPr>
              <w:t>17 177</w:t>
            </w:r>
          </w:p>
        </w:tc>
        <w:tc>
          <w:tcPr>
            <w:tcW w:w="1134" w:type="dxa"/>
            <w:noWrap/>
            <w:vAlign w:val="center"/>
            <w:hideMark/>
          </w:tcPr>
          <w:p w14:paraId="373A34F8" w14:textId="77777777" w:rsidR="002512A8" w:rsidRPr="002512A8" w:rsidRDefault="002512A8" w:rsidP="002512A8">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512A8">
              <w:rPr>
                <w:rFonts w:cs="Tahoma"/>
                <w:sz w:val="16"/>
                <w:szCs w:val="16"/>
              </w:rPr>
              <w:t>17 072</w:t>
            </w:r>
          </w:p>
        </w:tc>
      </w:tr>
      <w:tr w:rsidR="002512A8" w:rsidRPr="009E610F" w14:paraId="553E7E70" w14:textId="77777777" w:rsidTr="002512A8">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79" w:type="dxa"/>
            <w:vMerge/>
            <w:vAlign w:val="center"/>
            <w:hideMark/>
          </w:tcPr>
          <w:p w14:paraId="065B163D" w14:textId="77777777" w:rsidR="002512A8" w:rsidRPr="009E610F" w:rsidRDefault="002512A8" w:rsidP="002512A8">
            <w:pPr>
              <w:spacing w:after="0"/>
              <w:jc w:val="center"/>
              <w:rPr>
                <w:rFonts w:cs="Tahoma"/>
                <w:color w:val="FF0000"/>
                <w:sz w:val="16"/>
                <w:szCs w:val="16"/>
              </w:rPr>
            </w:pPr>
          </w:p>
        </w:tc>
        <w:tc>
          <w:tcPr>
            <w:tcW w:w="4736" w:type="dxa"/>
            <w:shd w:val="clear" w:color="auto" w:fill="B4C6E7" w:themeFill="accent5" w:themeFillTint="66"/>
            <w:noWrap/>
            <w:vAlign w:val="center"/>
            <w:hideMark/>
          </w:tcPr>
          <w:p w14:paraId="6F70CEF7" w14:textId="77777777" w:rsidR="002512A8" w:rsidRPr="002512A8" w:rsidRDefault="002512A8" w:rsidP="002512A8">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k</w:t>
            </w:r>
            <w:r w:rsidRPr="002512A8">
              <w:rPr>
                <w:rFonts w:cs="Tahoma"/>
                <w:sz w:val="16"/>
                <w:szCs w:val="16"/>
              </w:rPr>
              <w:t>onzervatoře</w:t>
            </w:r>
          </w:p>
        </w:tc>
        <w:tc>
          <w:tcPr>
            <w:tcW w:w="1134" w:type="dxa"/>
            <w:noWrap/>
            <w:vAlign w:val="center"/>
            <w:hideMark/>
          </w:tcPr>
          <w:p w14:paraId="55C0CB65" w14:textId="77777777" w:rsidR="002512A8" w:rsidRPr="002512A8" w:rsidRDefault="002512A8" w:rsidP="002512A8">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512A8">
              <w:rPr>
                <w:rFonts w:cs="Tahoma"/>
                <w:sz w:val="16"/>
                <w:szCs w:val="16"/>
              </w:rPr>
              <w:t>243</w:t>
            </w:r>
          </w:p>
        </w:tc>
        <w:tc>
          <w:tcPr>
            <w:tcW w:w="1134" w:type="dxa"/>
            <w:noWrap/>
            <w:vAlign w:val="center"/>
            <w:hideMark/>
          </w:tcPr>
          <w:p w14:paraId="6047D0A9" w14:textId="77777777" w:rsidR="002512A8" w:rsidRPr="002512A8" w:rsidRDefault="002512A8" w:rsidP="002512A8">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512A8">
              <w:rPr>
                <w:rFonts w:cs="Tahoma"/>
                <w:sz w:val="16"/>
                <w:szCs w:val="16"/>
              </w:rPr>
              <w:t>244</w:t>
            </w:r>
          </w:p>
        </w:tc>
        <w:tc>
          <w:tcPr>
            <w:tcW w:w="1134" w:type="dxa"/>
            <w:noWrap/>
            <w:vAlign w:val="center"/>
            <w:hideMark/>
          </w:tcPr>
          <w:p w14:paraId="3E1CBD9C" w14:textId="77777777" w:rsidR="002512A8" w:rsidRPr="002512A8" w:rsidRDefault="002512A8" w:rsidP="002512A8">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512A8">
              <w:rPr>
                <w:rFonts w:cs="Tahoma"/>
                <w:sz w:val="16"/>
                <w:szCs w:val="16"/>
              </w:rPr>
              <w:t>104</w:t>
            </w:r>
          </w:p>
        </w:tc>
        <w:tc>
          <w:tcPr>
            <w:tcW w:w="1134" w:type="dxa"/>
            <w:noWrap/>
            <w:vAlign w:val="center"/>
            <w:hideMark/>
          </w:tcPr>
          <w:p w14:paraId="6FA2D7D2" w14:textId="77777777" w:rsidR="002512A8" w:rsidRPr="002512A8" w:rsidRDefault="002512A8" w:rsidP="002512A8">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512A8">
              <w:rPr>
                <w:rFonts w:cs="Tahoma"/>
                <w:sz w:val="16"/>
                <w:szCs w:val="16"/>
              </w:rPr>
              <w:t>109</w:t>
            </w:r>
          </w:p>
        </w:tc>
      </w:tr>
      <w:tr w:rsidR="002512A8" w:rsidRPr="009E610F" w14:paraId="29D729DD" w14:textId="77777777" w:rsidTr="002512A8">
        <w:trPr>
          <w:trHeight w:val="255"/>
          <w:jc w:val="center"/>
        </w:trPr>
        <w:tc>
          <w:tcPr>
            <w:cnfStyle w:val="001000000000" w:firstRow="0" w:lastRow="0" w:firstColumn="1" w:lastColumn="0" w:oddVBand="0" w:evenVBand="0" w:oddHBand="0" w:evenHBand="0" w:firstRowFirstColumn="0" w:firstRowLastColumn="0" w:lastRowFirstColumn="0" w:lastRowLastColumn="0"/>
            <w:tcW w:w="279" w:type="dxa"/>
            <w:vMerge/>
            <w:vAlign w:val="center"/>
            <w:hideMark/>
          </w:tcPr>
          <w:p w14:paraId="59855EEF" w14:textId="77777777" w:rsidR="002512A8" w:rsidRPr="009E610F" w:rsidRDefault="002512A8" w:rsidP="002512A8">
            <w:pPr>
              <w:spacing w:after="0"/>
              <w:jc w:val="center"/>
              <w:rPr>
                <w:rFonts w:cs="Tahoma"/>
                <w:color w:val="FF0000"/>
                <w:sz w:val="16"/>
                <w:szCs w:val="16"/>
              </w:rPr>
            </w:pPr>
          </w:p>
        </w:tc>
        <w:tc>
          <w:tcPr>
            <w:tcW w:w="4736" w:type="dxa"/>
            <w:shd w:val="clear" w:color="auto" w:fill="B4C6E7" w:themeFill="accent5" w:themeFillTint="66"/>
            <w:noWrap/>
            <w:vAlign w:val="center"/>
            <w:hideMark/>
          </w:tcPr>
          <w:p w14:paraId="6C97E544" w14:textId="77777777" w:rsidR="002512A8" w:rsidRPr="002512A8" w:rsidRDefault="002512A8" w:rsidP="002512A8">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2512A8">
              <w:rPr>
                <w:rFonts w:cs="Tahoma"/>
                <w:sz w:val="16"/>
                <w:szCs w:val="16"/>
              </w:rPr>
              <w:t>vyšší odborné školy</w:t>
            </w:r>
          </w:p>
        </w:tc>
        <w:tc>
          <w:tcPr>
            <w:tcW w:w="1134" w:type="dxa"/>
            <w:noWrap/>
            <w:vAlign w:val="center"/>
            <w:hideMark/>
          </w:tcPr>
          <w:p w14:paraId="1A4357DE" w14:textId="77777777" w:rsidR="002512A8" w:rsidRPr="002512A8" w:rsidRDefault="002512A8" w:rsidP="002512A8">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512A8">
              <w:rPr>
                <w:rFonts w:cs="Tahoma"/>
                <w:sz w:val="16"/>
                <w:szCs w:val="16"/>
              </w:rPr>
              <w:t>443</w:t>
            </w:r>
          </w:p>
        </w:tc>
        <w:tc>
          <w:tcPr>
            <w:tcW w:w="1134" w:type="dxa"/>
            <w:noWrap/>
            <w:vAlign w:val="center"/>
            <w:hideMark/>
          </w:tcPr>
          <w:p w14:paraId="248EA45C" w14:textId="77777777" w:rsidR="002512A8" w:rsidRPr="002512A8" w:rsidRDefault="002512A8" w:rsidP="002512A8">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512A8">
              <w:rPr>
                <w:rFonts w:cs="Tahoma"/>
                <w:sz w:val="16"/>
                <w:szCs w:val="16"/>
              </w:rPr>
              <w:t>377</w:t>
            </w:r>
          </w:p>
        </w:tc>
        <w:tc>
          <w:tcPr>
            <w:tcW w:w="1134" w:type="dxa"/>
            <w:noWrap/>
            <w:vAlign w:val="center"/>
            <w:hideMark/>
          </w:tcPr>
          <w:p w14:paraId="0F44268E" w14:textId="77777777" w:rsidR="002512A8" w:rsidRPr="002512A8" w:rsidRDefault="002512A8" w:rsidP="002512A8">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512A8">
              <w:rPr>
                <w:rFonts w:cs="Tahoma"/>
                <w:sz w:val="16"/>
                <w:szCs w:val="16"/>
              </w:rPr>
              <w:t>255</w:t>
            </w:r>
          </w:p>
        </w:tc>
        <w:tc>
          <w:tcPr>
            <w:tcW w:w="1134" w:type="dxa"/>
            <w:noWrap/>
            <w:vAlign w:val="center"/>
            <w:hideMark/>
          </w:tcPr>
          <w:p w14:paraId="4487D3DA" w14:textId="77777777" w:rsidR="002512A8" w:rsidRPr="002512A8" w:rsidRDefault="002512A8" w:rsidP="002512A8">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512A8">
              <w:rPr>
                <w:rFonts w:cs="Tahoma"/>
                <w:sz w:val="16"/>
                <w:szCs w:val="16"/>
              </w:rPr>
              <w:t>167</w:t>
            </w:r>
          </w:p>
        </w:tc>
      </w:tr>
      <w:tr w:rsidR="002512A8" w:rsidRPr="009E610F" w14:paraId="23E9DA3F" w14:textId="77777777" w:rsidTr="002512A8">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79" w:type="dxa"/>
            <w:vMerge/>
            <w:vAlign w:val="center"/>
            <w:hideMark/>
          </w:tcPr>
          <w:p w14:paraId="3E6DCAB1" w14:textId="77777777" w:rsidR="002512A8" w:rsidRPr="009E610F" w:rsidRDefault="002512A8" w:rsidP="002512A8">
            <w:pPr>
              <w:spacing w:after="0"/>
              <w:jc w:val="center"/>
              <w:rPr>
                <w:rFonts w:cs="Tahoma"/>
                <w:color w:val="FF0000"/>
                <w:sz w:val="16"/>
                <w:szCs w:val="16"/>
              </w:rPr>
            </w:pPr>
          </w:p>
        </w:tc>
        <w:tc>
          <w:tcPr>
            <w:tcW w:w="4736" w:type="dxa"/>
            <w:shd w:val="clear" w:color="auto" w:fill="B4C6E7" w:themeFill="accent5" w:themeFillTint="66"/>
            <w:noWrap/>
            <w:vAlign w:val="center"/>
            <w:hideMark/>
          </w:tcPr>
          <w:p w14:paraId="1505C61D" w14:textId="77777777" w:rsidR="002512A8" w:rsidRPr="002512A8" w:rsidRDefault="002512A8" w:rsidP="002512A8">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2512A8">
              <w:rPr>
                <w:rFonts w:cs="Tahoma"/>
                <w:sz w:val="16"/>
                <w:szCs w:val="16"/>
              </w:rPr>
              <w:t>zařízení ústavní výchovy</w:t>
            </w:r>
          </w:p>
        </w:tc>
        <w:tc>
          <w:tcPr>
            <w:tcW w:w="1134" w:type="dxa"/>
            <w:noWrap/>
            <w:vAlign w:val="center"/>
            <w:hideMark/>
          </w:tcPr>
          <w:p w14:paraId="198E09E6" w14:textId="77777777" w:rsidR="002512A8" w:rsidRPr="002512A8" w:rsidRDefault="002512A8" w:rsidP="002512A8">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512A8">
              <w:rPr>
                <w:rFonts w:cs="Tahoma"/>
                <w:sz w:val="16"/>
                <w:szCs w:val="16"/>
              </w:rPr>
              <w:t>115</w:t>
            </w:r>
          </w:p>
        </w:tc>
        <w:tc>
          <w:tcPr>
            <w:tcW w:w="1134" w:type="dxa"/>
            <w:noWrap/>
            <w:vAlign w:val="center"/>
            <w:hideMark/>
          </w:tcPr>
          <w:p w14:paraId="791E7B57" w14:textId="77777777" w:rsidR="002512A8" w:rsidRPr="002512A8" w:rsidRDefault="002512A8" w:rsidP="002512A8">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512A8">
              <w:rPr>
                <w:rFonts w:cs="Tahoma"/>
                <w:sz w:val="16"/>
                <w:szCs w:val="16"/>
              </w:rPr>
              <w:t>115</w:t>
            </w:r>
          </w:p>
        </w:tc>
        <w:tc>
          <w:tcPr>
            <w:tcW w:w="1134" w:type="dxa"/>
            <w:noWrap/>
            <w:vAlign w:val="center"/>
            <w:hideMark/>
          </w:tcPr>
          <w:p w14:paraId="216EC10D" w14:textId="77777777" w:rsidR="002512A8" w:rsidRPr="002512A8" w:rsidRDefault="002512A8" w:rsidP="002512A8">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512A8">
              <w:rPr>
                <w:rFonts w:cs="Tahoma"/>
                <w:sz w:val="16"/>
                <w:szCs w:val="16"/>
              </w:rPr>
              <w:t>13</w:t>
            </w:r>
          </w:p>
        </w:tc>
        <w:tc>
          <w:tcPr>
            <w:tcW w:w="1134" w:type="dxa"/>
            <w:noWrap/>
            <w:vAlign w:val="center"/>
            <w:hideMark/>
          </w:tcPr>
          <w:p w14:paraId="30F0E0B9" w14:textId="77777777" w:rsidR="002512A8" w:rsidRPr="002512A8" w:rsidRDefault="002512A8" w:rsidP="002512A8">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512A8">
              <w:rPr>
                <w:rFonts w:cs="Tahoma"/>
                <w:sz w:val="16"/>
                <w:szCs w:val="16"/>
              </w:rPr>
              <w:t>10</w:t>
            </w:r>
          </w:p>
        </w:tc>
      </w:tr>
      <w:tr w:rsidR="002512A8" w:rsidRPr="009E610F" w14:paraId="748D114A" w14:textId="77777777" w:rsidTr="002512A8">
        <w:trPr>
          <w:trHeight w:val="315"/>
          <w:jc w:val="center"/>
        </w:trPr>
        <w:tc>
          <w:tcPr>
            <w:cnfStyle w:val="001000000000" w:firstRow="0" w:lastRow="0" w:firstColumn="1" w:lastColumn="0" w:oddVBand="0" w:evenVBand="0" w:oddHBand="0" w:evenHBand="0" w:firstRowFirstColumn="0" w:firstRowLastColumn="0" w:lastRowFirstColumn="0" w:lastRowLastColumn="0"/>
            <w:tcW w:w="5015" w:type="dxa"/>
            <w:gridSpan w:val="2"/>
            <w:noWrap/>
            <w:vAlign w:val="center"/>
            <w:hideMark/>
          </w:tcPr>
          <w:p w14:paraId="5D666FD6" w14:textId="77777777" w:rsidR="002512A8" w:rsidRPr="002512A8" w:rsidRDefault="002512A8" w:rsidP="002512A8">
            <w:pPr>
              <w:spacing w:after="0"/>
              <w:jc w:val="center"/>
              <w:rPr>
                <w:rFonts w:cs="Tahoma"/>
                <w:color w:val="FFFFFF" w:themeColor="background1"/>
                <w:sz w:val="16"/>
                <w:szCs w:val="16"/>
              </w:rPr>
            </w:pPr>
            <w:r w:rsidRPr="002512A8">
              <w:rPr>
                <w:rFonts w:cs="Tahoma"/>
                <w:color w:val="FFFFFF" w:themeColor="background1"/>
                <w:sz w:val="16"/>
                <w:szCs w:val="16"/>
              </w:rPr>
              <w:t>Ostatní pravidelně stravovaní</w:t>
            </w:r>
          </w:p>
        </w:tc>
        <w:tc>
          <w:tcPr>
            <w:tcW w:w="1134" w:type="dxa"/>
            <w:noWrap/>
            <w:vAlign w:val="center"/>
            <w:hideMark/>
          </w:tcPr>
          <w:p w14:paraId="3DDD537D" w14:textId="77777777" w:rsidR="002512A8" w:rsidRPr="002512A8" w:rsidRDefault="002512A8" w:rsidP="002512A8">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512A8">
              <w:rPr>
                <w:rFonts w:cs="Tahoma"/>
                <w:sz w:val="16"/>
                <w:szCs w:val="16"/>
              </w:rPr>
              <w:t>39 216</w:t>
            </w:r>
          </w:p>
        </w:tc>
        <w:tc>
          <w:tcPr>
            <w:tcW w:w="1134" w:type="dxa"/>
            <w:noWrap/>
            <w:vAlign w:val="center"/>
            <w:hideMark/>
          </w:tcPr>
          <w:p w14:paraId="6ED8A7B7" w14:textId="77777777" w:rsidR="002512A8" w:rsidRPr="002512A8" w:rsidRDefault="002512A8" w:rsidP="002512A8">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512A8">
              <w:rPr>
                <w:rFonts w:cs="Tahoma"/>
                <w:sz w:val="16"/>
                <w:szCs w:val="16"/>
              </w:rPr>
              <w:t>38 951</w:t>
            </w:r>
          </w:p>
        </w:tc>
        <w:tc>
          <w:tcPr>
            <w:tcW w:w="1134" w:type="dxa"/>
            <w:noWrap/>
            <w:vAlign w:val="center"/>
            <w:hideMark/>
          </w:tcPr>
          <w:p w14:paraId="08A7185C" w14:textId="77777777" w:rsidR="002512A8" w:rsidRPr="002512A8" w:rsidRDefault="002512A8" w:rsidP="002512A8">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512A8">
              <w:rPr>
                <w:rFonts w:cs="Tahoma"/>
                <w:sz w:val="16"/>
                <w:szCs w:val="16"/>
              </w:rPr>
              <w:t>7 591</w:t>
            </w:r>
          </w:p>
        </w:tc>
        <w:tc>
          <w:tcPr>
            <w:tcW w:w="1134" w:type="dxa"/>
            <w:noWrap/>
            <w:vAlign w:val="center"/>
            <w:hideMark/>
          </w:tcPr>
          <w:p w14:paraId="0D5E4516" w14:textId="77777777" w:rsidR="002512A8" w:rsidRPr="002512A8" w:rsidRDefault="002512A8" w:rsidP="002512A8">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512A8">
              <w:rPr>
                <w:rFonts w:cs="Tahoma"/>
                <w:sz w:val="16"/>
                <w:szCs w:val="16"/>
              </w:rPr>
              <w:t>7 228</w:t>
            </w:r>
          </w:p>
        </w:tc>
      </w:tr>
      <w:tr w:rsidR="002512A8" w:rsidRPr="009E610F" w14:paraId="29D83D09" w14:textId="77777777" w:rsidTr="002512A8">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5015" w:type="dxa"/>
            <w:gridSpan w:val="2"/>
            <w:noWrap/>
            <w:vAlign w:val="center"/>
            <w:hideMark/>
          </w:tcPr>
          <w:p w14:paraId="62DD3BD7" w14:textId="77777777" w:rsidR="002512A8" w:rsidRPr="002512A8" w:rsidRDefault="002512A8" w:rsidP="002512A8">
            <w:pPr>
              <w:spacing w:after="0"/>
              <w:jc w:val="center"/>
              <w:rPr>
                <w:rFonts w:cs="Tahoma"/>
                <w:color w:val="FFFFFF" w:themeColor="background1"/>
                <w:sz w:val="16"/>
                <w:szCs w:val="16"/>
              </w:rPr>
            </w:pPr>
            <w:r w:rsidRPr="002512A8">
              <w:rPr>
                <w:rFonts w:cs="Tahoma"/>
                <w:color w:val="FFFFFF" w:themeColor="background1"/>
                <w:sz w:val="16"/>
                <w:szCs w:val="16"/>
              </w:rPr>
              <w:t>Celkem strávníků</w:t>
            </w:r>
          </w:p>
        </w:tc>
        <w:tc>
          <w:tcPr>
            <w:tcW w:w="1134" w:type="dxa"/>
            <w:noWrap/>
            <w:vAlign w:val="center"/>
            <w:hideMark/>
          </w:tcPr>
          <w:p w14:paraId="5C4D9FF7" w14:textId="77777777" w:rsidR="002512A8" w:rsidRPr="002512A8" w:rsidRDefault="002512A8" w:rsidP="002512A8">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2512A8">
              <w:rPr>
                <w:rFonts w:cs="Tahoma"/>
                <w:b/>
                <w:bCs/>
                <w:sz w:val="16"/>
                <w:szCs w:val="16"/>
              </w:rPr>
              <w:t>178 219</w:t>
            </w:r>
          </w:p>
        </w:tc>
        <w:tc>
          <w:tcPr>
            <w:tcW w:w="1134" w:type="dxa"/>
            <w:noWrap/>
            <w:vAlign w:val="center"/>
            <w:hideMark/>
          </w:tcPr>
          <w:p w14:paraId="28FEA00C" w14:textId="77777777" w:rsidR="002512A8" w:rsidRPr="002512A8" w:rsidRDefault="002512A8" w:rsidP="002512A8">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2512A8">
              <w:rPr>
                <w:rFonts w:cs="Tahoma"/>
                <w:b/>
                <w:bCs/>
                <w:sz w:val="16"/>
                <w:szCs w:val="16"/>
              </w:rPr>
              <w:t>179 145</w:t>
            </w:r>
          </w:p>
        </w:tc>
        <w:tc>
          <w:tcPr>
            <w:tcW w:w="1134" w:type="dxa"/>
            <w:noWrap/>
            <w:vAlign w:val="center"/>
            <w:hideMark/>
          </w:tcPr>
          <w:p w14:paraId="4B4EB39E" w14:textId="77777777" w:rsidR="002512A8" w:rsidRPr="002512A8" w:rsidRDefault="002512A8" w:rsidP="002512A8">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2512A8">
              <w:rPr>
                <w:rFonts w:cs="Tahoma"/>
                <w:b/>
                <w:bCs/>
                <w:sz w:val="16"/>
                <w:szCs w:val="16"/>
              </w:rPr>
              <w:t>28 398</w:t>
            </w:r>
          </w:p>
        </w:tc>
        <w:tc>
          <w:tcPr>
            <w:tcW w:w="1134" w:type="dxa"/>
            <w:noWrap/>
            <w:vAlign w:val="center"/>
            <w:hideMark/>
          </w:tcPr>
          <w:p w14:paraId="254D8446" w14:textId="77777777" w:rsidR="002512A8" w:rsidRPr="002512A8" w:rsidRDefault="002512A8" w:rsidP="002512A8">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2512A8">
              <w:rPr>
                <w:rFonts w:cs="Tahoma"/>
                <w:b/>
                <w:bCs/>
                <w:sz w:val="16"/>
                <w:szCs w:val="16"/>
              </w:rPr>
              <w:t>27 914</w:t>
            </w:r>
          </w:p>
        </w:tc>
      </w:tr>
      <w:tr w:rsidR="002512A8" w:rsidRPr="009E610F" w14:paraId="3C8FB482" w14:textId="77777777" w:rsidTr="002512A8">
        <w:trPr>
          <w:trHeight w:val="450"/>
          <w:jc w:val="center"/>
        </w:trPr>
        <w:tc>
          <w:tcPr>
            <w:cnfStyle w:val="001000000000" w:firstRow="0" w:lastRow="0" w:firstColumn="1" w:lastColumn="0" w:oddVBand="0" w:evenVBand="0" w:oddHBand="0" w:evenHBand="0" w:firstRowFirstColumn="0" w:firstRowLastColumn="0" w:lastRowFirstColumn="0" w:lastRowLastColumn="0"/>
            <w:tcW w:w="5015" w:type="dxa"/>
            <w:gridSpan w:val="2"/>
            <w:vAlign w:val="center"/>
            <w:hideMark/>
          </w:tcPr>
          <w:p w14:paraId="67AA404F" w14:textId="77777777" w:rsidR="002512A8" w:rsidRPr="002512A8" w:rsidRDefault="002512A8" w:rsidP="002512A8">
            <w:pPr>
              <w:spacing w:after="0"/>
              <w:jc w:val="center"/>
              <w:rPr>
                <w:rFonts w:cs="Tahoma"/>
                <w:color w:val="FFFFFF" w:themeColor="background1"/>
                <w:sz w:val="16"/>
                <w:szCs w:val="16"/>
              </w:rPr>
            </w:pPr>
            <w:r w:rsidRPr="002512A8">
              <w:rPr>
                <w:rFonts w:cs="Tahoma"/>
                <w:color w:val="FFFFFF" w:themeColor="background1"/>
                <w:sz w:val="16"/>
                <w:szCs w:val="16"/>
              </w:rPr>
              <w:t>% stravovaných dětí/žáků/studentů z celkového počtu dětí/žáků/studentů</w:t>
            </w:r>
          </w:p>
        </w:tc>
        <w:tc>
          <w:tcPr>
            <w:tcW w:w="1134" w:type="dxa"/>
            <w:noWrap/>
            <w:vAlign w:val="center"/>
            <w:hideMark/>
          </w:tcPr>
          <w:p w14:paraId="0971FFD4" w14:textId="77777777" w:rsidR="002512A8" w:rsidRPr="002512A8" w:rsidRDefault="002512A8" w:rsidP="002512A8">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512A8">
              <w:rPr>
                <w:rFonts w:cs="Tahoma"/>
                <w:sz w:val="16"/>
                <w:szCs w:val="16"/>
              </w:rPr>
              <w:t>70,8%</w:t>
            </w:r>
          </w:p>
        </w:tc>
        <w:tc>
          <w:tcPr>
            <w:tcW w:w="1134" w:type="dxa"/>
            <w:noWrap/>
            <w:vAlign w:val="center"/>
            <w:hideMark/>
          </w:tcPr>
          <w:p w14:paraId="7570156B" w14:textId="77777777" w:rsidR="002512A8" w:rsidRPr="002512A8" w:rsidRDefault="002512A8" w:rsidP="002512A8">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512A8">
              <w:rPr>
                <w:rFonts w:cs="Tahoma"/>
                <w:sz w:val="16"/>
                <w:szCs w:val="16"/>
              </w:rPr>
              <w:t>71,9%</w:t>
            </w:r>
          </w:p>
        </w:tc>
        <w:tc>
          <w:tcPr>
            <w:tcW w:w="1134" w:type="dxa"/>
            <w:noWrap/>
            <w:vAlign w:val="center"/>
            <w:hideMark/>
          </w:tcPr>
          <w:p w14:paraId="67F2ACEB" w14:textId="77777777" w:rsidR="002512A8" w:rsidRPr="002512A8" w:rsidRDefault="002512A8" w:rsidP="002512A8">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512A8">
              <w:rPr>
                <w:rFonts w:cs="Tahoma"/>
                <w:sz w:val="16"/>
                <w:szCs w:val="16"/>
              </w:rPr>
              <w:t>-</w:t>
            </w:r>
          </w:p>
        </w:tc>
        <w:tc>
          <w:tcPr>
            <w:tcW w:w="1134" w:type="dxa"/>
            <w:noWrap/>
            <w:vAlign w:val="center"/>
            <w:hideMark/>
          </w:tcPr>
          <w:p w14:paraId="63E0A7BC" w14:textId="77777777" w:rsidR="002512A8" w:rsidRPr="002512A8" w:rsidRDefault="002512A8" w:rsidP="002512A8">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512A8">
              <w:rPr>
                <w:rFonts w:cs="Tahoma"/>
                <w:sz w:val="16"/>
                <w:szCs w:val="16"/>
              </w:rPr>
              <w:t>-</w:t>
            </w:r>
          </w:p>
        </w:tc>
      </w:tr>
    </w:tbl>
    <w:p w14:paraId="700CB790" w14:textId="77777777" w:rsidR="001A52ED" w:rsidRPr="00BD74D6" w:rsidRDefault="001A52ED" w:rsidP="001A52ED">
      <w:pPr>
        <w:spacing w:after="0"/>
        <w:rPr>
          <w:sz w:val="16"/>
          <w:szCs w:val="16"/>
        </w:rPr>
      </w:pPr>
      <w:r w:rsidRPr="00BD74D6">
        <w:rPr>
          <w:sz w:val="16"/>
          <w:szCs w:val="16"/>
        </w:rPr>
        <w:t>Zdroj: MŠMT</w:t>
      </w:r>
    </w:p>
    <w:p w14:paraId="32EB156F" w14:textId="1D246B62" w:rsidR="00BD74D6" w:rsidRDefault="00BD74D6" w:rsidP="00BD74D6">
      <w:pPr>
        <w:spacing w:before="120"/>
        <w:rPr>
          <w:rFonts w:cs="Tahoma"/>
          <w:szCs w:val="20"/>
        </w:rPr>
      </w:pPr>
      <w:r>
        <w:rPr>
          <w:rFonts w:cs="Tahoma"/>
          <w:szCs w:val="20"/>
        </w:rPr>
        <w:t xml:space="preserve">Počet dětí, žáků a studentů, kteří se ve školním roce 2015/2016 stravovali v zařízeních školního stravování, činil 140 194 strávníků, to znamená, že byl zaznamenán nárůst o 1 191 strávníků (0,9 %). Vývoj počtu strávníků v jednotlivých kategoriích se v souladu s demografickou křivkou navýšil v případě strávníků z řad žáků základních škol (meziroční nárůst o 1 932 strávníků, tj. 2,6 %), nadále klesá počet stravovaných žáků středních škol a typickým trendem posledních dvou školních let </w:t>
      </w:r>
      <w:r w:rsidRPr="00265226">
        <w:rPr>
          <w:rFonts w:cs="Tahoma"/>
          <w:szCs w:val="20"/>
        </w:rPr>
        <w:t xml:space="preserve">je pokles </w:t>
      </w:r>
      <w:r w:rsidR="00662027" w:rsidRPr="00265226">
        <w:rPr>
          <w:rFonts w:cs="Tahoma"/>
          <w:szCs w:val="20"/>
        </w:rPr>
        <w:t xml:space="preserve">počtu </w:t>
      </w:r>
      <w:r w:rsidRPr="00265226">
        <w:rPr>
          <w:rFonts w:cs="Tahoma"/>
          <w:szCs w:val="20"/>
        </w:rPr>
        <w:t>strávníků v kategorii dětí mateřských škol (vč. přípravného stupně a přípravných tříd)</w:t>
      </w:r>
      <w:r w:rsidR="00AB0EB3" w:rsidRPr="00265226">
        <w:rPr>
          <w:rFonts w:cs="Tahoma"/>
          <w:szCs w:val="20"/>
        </w:rPr>
        <w:t xml:space="preserve"> v důsledku negativního demografického vývoje</w:t>
      </w:r>
      <w:r w:rsidRPr="00265226">
        <w:rPr>
          <w:rFonts w:cs="Tahoma"/>
          <w:szCs w:val="20"/>
        </w:rPr>
        <w:t>.</w:t>
      </w:r>
      <w:r>
        <w:rPr>
          <w:rFonts w:cs="Tahoma"/>
          <w:szCs w:val="20"/>
        </w:rPr>
        <w:t xml:space="preserve"> I</w:t>
      </w:r>
      <w:r w:rsidR="00662027">
        <w:rPr>
          <w:rFonts w:cs="Tahoma"/>
          <w:szCs w:val="20"/>
        </w:rPr>
        <w:t> </w:t>
      </w:r>
      <w:r>
        <w:rPr>
          <w:rFonts w:cs="Tahoma"/>
          <w:szCs w:val="20"/>
        </w:rPr>
        <w:t>nadále se jako každoročně zvyšuje podíl dětí, žáků a</w:t>
      </w:r>
      <w:r w:rsidR="00E674C6">
        <w:rPr>
          <w:rFonts w:cs="Tahoma"/>
          <w:szCs w:val="20"/>
        </w:rPr>
        <w:t> </w:t>
      </w:r>
      <w:r>
        <w:rPr>
          <w:rFonts w:cs="Tahoma"/>
          <w:szCs w:val="20"/>
        </w:rPr>
        <w:t xml:space="preserve">studentů, </w:t>
      </w:r>
      <w:r>
        <w:rPr>
          <w:rFonts w:cs="Tahoma"/>
          <w:szCs w:val="20"/>
        </w:rPr>
        <w:lastRenderedPageBreak/>
        <w:t>kteří využívají školní stravování. Ve školním roce 2015/2016 jich bylo 71,9 % z celkového počtu dětí, žáků, studentů, což oproti školnímu roku 2014/2015 představuje nárůst o 1,1 procentního bodu.</w:t>
      </w:r>
    </w:p>
    <w:p w14:paraId="7FA2228E" w14:textId="1433D174" w:rsidR="00BD74D6" w:rsidRDefault="00BD74D6" w:rsidP="00BD74D6">
      <w:pPr>
        <w:spacing w:before="120"/>
        <w:rPr>
          <w:rFonts w:cs="Tahoma"/>
          <w:szCs w:val="20"/>
        </w:rPr>
      </w:pPr>
      <w:r>
        <w:rPr>
          <w:rFonts w:cs="Tahoma"/>
          <w:szCs w:val="20"/>
        </w:rPr>
        <w:t>V zařízeních školního stravování zřizovaných krajem se počet stravovaných dětí, žáků a studentů meziročně snížil o</w:t>
      </w:r>
      <w:r w:rsidR="00C836F2">
        <w:rPr>
          <w:rFonts w:cs="Tahoma"/>
          <w:szCs w:val="20"/>
        </w:rPr>
        <w:t> </w:t>
      </w:r>
      <w:r>
        <w:rPr>
          <w:rFonts w:cs="Tahoma"/>
          <w:szCs w:val="20"/>
        </w:rPr>
        <w:t>121 stravovaných, tj. o 0,6 %. Největší absolutní úbytek byl vzhledem k demografické křivce zaznamenán ve skupině žáků středních škol.</w:t>
      </w:r>
    </w:p>
    <w:p w14:paraId="0A149C9F" w14:textId="77777777" w:rsidR="0050571F" w:rsidRPr="00BE48D6" w:rsidRDefault="0050571F" w:rsidP="006A5232">
      <w:pPr>
        <w:pStyle w:val="Nadpis3"/>
        <w:tabs>
          <w:tab w:val="clear" w:pos="1997"/>
          <w:tab w:val="num" w:pos="1134"/>
        </w:tabs>
        <w:ind w:left="1134" w:hanging="1134"/>
      </w:pPr>
      <w:bookmarkStart w:id="162" w:name="_Toc477518789"/>
      <w:r w:rsidRPr="00BE48D6">
        <w:t>Školská zařízení pro výkon ústavní výchovy, ochranné výchovy a pro preventivně výchovnou péči</w:t>
      </w:r>
      <w:bookmarkEnd w:id="162"/>
    </w:p>
    <w:p w14:paraId="53C93D21" w14:textId="648331CD" w:rsidR="00B80D43" w:rsidRPr="00BD2E50" w:rsidRDefault="00B80D43" w:rsidP="00B80D43">
      <w:pPr>
        <w:spacing w:before="120"/>
        <w:rPr>
          <w:rFonts w:cs="Tahoma"/>
          <w:szCs w:val="20"/>
        </w:rPr>
      </w:pPr>
      <w:r w:rsidRPr="00BD2E50">
        <w:rPr>
          <w:rFonts w:cs="Tahoma"/>
          <w:szCs w:val="20"/>
        </w:rPr>
        <w:t>Účelem školských zařízení pro výkon ústavní výchovy, ochranné výchovy a pro preventivně výchovnou péči je zajišťovat nezletilé osobě, a to zpravidla ve věku od 3 do 18 let, případně zletilé osobě do</w:t>
      </w:r>
      <w:r w:rsidR="00C836F2">
        <w:rPr>
          <w:rFonts w:cs="Tahoma"/>
          <w:szCs w:val="20"/>
        </w:rPr>
        <w:t> </w:t>
      </w:r>
      <w:r w:rsidRPr="00BD2E50">
        <w:rPr>
          <w:rFonts w:cs="Tahoma"/>
          <w:szCs w:val="20"/>
        </w:rPr>
        <w:t xml:space="preserve">19 let, na základě rozhodnutí soudu </w:t>
      </w:r>
      <w:r w:rsidRPr="00BD2E50">
        <w:t>o ústavní</w:t>
      </w:r>
      <w:r w:rsidRPr="00BD2E50">
        <w:rPr>
          <w:rFonts w:cs="Tahoma"/>
          <w:szCs w:val="20"/>
        </w:rPr>
        <w:t xml:space="preserve"> výchově nebo ochranné výchově nebo o</w:t>
      </w:r>
      <w:r w:rsidR="00C836F2">
        <w:rPr>
          <w:rFonts w:cs="Tahoma"/>
          <w:szCs w:val="20"/>
        </w:rPr>
        <w:t> </w:t>
      </w:r>
      <w:r w:rsidRPr="00BD2E50">
        <w:rPr>
          <w:rFonts w:cs="Tahoma"/>
          <w:szCs w:val="20"/>
        </w:rPr>
        <w:t>předběžném opatření náhradní výchovnou péči v zájmu jeho zdravého vývoje, řádné výchovy a</w:t>
      </w:r>
      <w:r w:rsidR="00C836F2">
        <w:rPr>
          <w:rFonts w:cs="Tahoma"/>
          <w:szCs w:val="20"/>
        </w:rPr>
        <w:t> </w:t>
      </w:r>
      <w:r w:rsidRPr="00BD2E50">
        <w:rPr>
          <w:rFonts w:cs="Tahoma"/>
          <w:szCs w:val="20"/>
        </w:rPr>
        <w:t>vzdělávání. Takovýmito zařízeními jsou dětský domov, dětský domov se školou, diagnostický ústav a výchovný ústav.</w:t>
      </w:r>
    </w:p>
    <w:p w14:paraId="6A3AEBC2" w14:textId="77777777" w:rsidR="00B80D43" w:rsidRPr="00BD2E50" w:rsidRDefault="00B80D43" w:rsidP="00B80D43">
      <w:pPr>
        <w:spacing w:before="120"/>
        <w:rPr>
          <w:rFonts w:cs="Tahoma"/>
          <w:szCs w:val="20"/>
        </w:rPr>
      </w:pPr>
      <w:r w:rsidRPr="00BD2E50">
        <w:rPr>
          <w:rFonts w:cs="Tahoma"/>
          <w:szCs w:val="20"/>
        </w:rPr>
        <w:t>Zařízení může na základě žádosti poskytovat plné přímé zaopatření zletilé nezaopatřené osobě po ukončení výkonu ústavní výchovy a ochranné výchovy, připravující se na budoucí povolání, nejdéle však do věku 26 let, podle smlouvy uzavřené mezi nezaopatřenou osobou a zařízením nejpozději do 1 roku od ukončení ústavní výchovy nebo ochranné výchovy.</w:t>
      </w:r>
    </w:p>
    <w:p w14:paraId="71736A55" w14:textId="77777777" w:rsidR="00B80D43" w:rsidRPr="00BD2E50" w:rsidRDefault="00B80D43" w:rsidP="00B80D43">
      <w:pPr>
        <w:spacing w:before="240"/>
        <w:rPr>
          <w:b/>
        </w:rPr>
      </w:pPr>
      <w:r w:rsidRPr="00BD2E50">
        <w:rPr>
          <w:b/>
        </w:rPr>
        <w:t>Dětské domovy</w:t>
      </w:r>
    </w:p>
    <w:p w14:paraId="29A292DF" w14:textId="77777777" w:rsidR="00234ECD" w:rsidRDefault="000C0680" w:rsidP="000C0680">
      <w:pPr>
        <w:autoSpaceDE w:val="0"/>
        <w:autoSpaceDN w:val="0"/>
      </w:pPr>
      <w:r>
        <w:t xml:space="preserve">Dětský domov ve vztahu k dětem plní zejména úkoly výchovné, vzdělávací a sociální; pečuje o děti podle jejich individuálních potřeb. Účelem dětského domova je zajišťovat péči o děti s nařízenou ústavní výchovou, které nemají závažné poruchy chování. Tyto děti se vzdělávají ve školách, které nejsou součástí dětského domova. Do dětského domova mohou být umísťovány děti ve věku zpravidla od 3 do nejvýše 18 let. </w:t>
      </w:r>
      <w:r w:rsidR="00234ECD">
        <w:t>Do dětského domova se rovněž umísťují nezletilé matky spolu s jejich dětmi.</w:t>
      </w:r>
    </w:p>
    <w:p w14:paraId="3E28CA99" w14:textId="661B152F" w:rsidR="000C0680" w:rsidRPr="00234ECD" w:rsidRDefault="000C0680" w:rsidP="000C0680">
      <w:pPr>
        <w:autoSpaceDE w:val="0"/>
        <w:autoSpaceDN w:val="0"/>
        <w:rPr>
          <w:color w:val="000000" w:themeColor="text1"/>
        </w:rPr>
      </w:pPr>
      <w:r w:rsidRPr="00234ECD">
        <w:rPr>
          <w:color w:val="000000" w:themeColor="text1"/>
        </w:rPr>
        <w:t>Zařízení může na základě žádosti poskytovat plné přímé zaopatření zletilé nezaopatřené osobě po</w:t>
      </w:r>
      <w:r w:rsidR="00C836F2">
        <w:rPr>
          <w:color w:val="000000" w:themeColor="text1"/>
        </w:rPr>
        <w:t> </w:t>
      </w:r>
      <w:r w:rsidRPr="00234ECD">
        <w:rPr>
          <w:color w:val="000000" w:themeColor="text1"/>
        </w:rPr>
        <w:t>ukončení výkonu ústavní výchovy a ochranné výchovy, připravující se na budoucí povolání, nejdéle však do věku 26 let podle smlouvy uzavřené mezi nezaopatřenou osobou a zařízením nejpozději do</w:t>
      </w:r>
      <w:r w:rsidR="00C836F2">
        <w:rPr>
          <w:color w:val="000000" w:themeColor="text1"/>
        </w:rPr>
        <w:t> </w:t>
      </w:r>
      <w:r w:rsidRPr="00234ECD">
        <w:rPr>
          <w:color w:val="000000" w:themeColor="text1"/>
        </w:rPr>
        <w:t>1 roku od ukončení ústavní</w:t>
      </w:r>
      <w:r w:rsidR="00234ECD" w:rsidRPr="00234ECD">
        <w:rPr>
          <w:color w:val="000000" w:themeColor="text1"/>
        </w:rPr>
        <w:t xml:space="preserve"> výchovy nebo ochranné výchovy.</w:t>
      </w:r>
    </w:p>
    <w:p w14:paraId="2443BB35" w14:textId="77777777" w:rsidR="0050571F" w:rsidRPr="00A14109" w:rsidRDefault="0050571F" w:rsidP="005F635E">
      <w:pPr>
        <w:pStyle w:val="Tabulka"/>
        <w:spacing w:before="360" w:beforeAutospacing="0" w:after="120" w:afterAutospacing="0"/>
        <w:jc w:val="both"/>
      </w:pPr>
      <w:bookmarkStart w:id="163" w:name="_Toc477517625"/>
      <w:r w:rsidRPr="00A14109">
        <w:t>Dětské domovy</w:t>
      </w:r>
      <w:bookmarkEnd w:id="163"/>
    </w:p>
    <w:tbl>
      <w:tblPr>
        <w:tblStyle w:val="Tmavtabulkasmkou5zvraznn52"/>
        <w:tblW w:w="9869" w:type="dxa"/>
        <w:jc w:val="center"/>
        <w:tblLayout w:type="fixed"/>
        <w:tblCellMar>
          <w:left w:w="0" w:type="dxa"/>
          <w:right w:w="0" w:type="dxa"/>
        </w:tblCellMar>
        <w:tblLook w:val="04A0" w:firstRow="1" w:lastRow="0" w:firstColumn="1" w:lastColumn="0" w:noHBand="0" w:noVBand="1"/>
      </w:tblPr>
      <w:tblGrid>
        <w:gridCol w:w="1120"/>
        <w:gridCol w:w="730"/>
        <w:gridCol w:w="729"/>
        <w:gridCol w:w="729"/>
        <w:gridCol w:w="729"/>
        <w:gridCol w:w="729"/>
        <w:gridCol w:w="729"/>
        <w:gridCol w:w="729"/>
        <w:gridCol w:w="729"/>
        <w:gridCol w:w="729"/>
        <w:gridCol w:w="729"/>
        <w:gridCol w:w="729"/>
        <w:gridCol w:w="729"/>
      </w:tblGrid>
      <w:tr w:rsidR="009E610F" w:rsidRPr="009E610F" w14:paraId="3BE45D93" w14:textId="77777777" w:rsidTr="00A14109">
        <w:trPr>
          <w:cnfStyle w:val="100000000000" w:firstRow="1" w:lastRow="0" w:firstColumn="0" w:lastColumn="0" w:oddVBand="0" w:evenVBand="0" w:oddHBand="0"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120" w:type="dxa"/>
            <w:vMerge w:val="restart"/>
            <w:tcBorders>
              <w:top w:val="nil"/>
              <w:right w:val="single" w:sz="4" w:space="0" w:color="FFFFFF" w:themeColor="background1"/>
            </w:tcBorders>
            <w:vAlign w:val="center"/>
            <w:hideMark/>
          </w:tcPr>
          <w:p w14:paraId="5571B034" w14:textId="77777777" w:rsidR="005F635E" w:rsidRPr="00A14109" w:rsidRDefault="005F635E" w:rsidP="005F635E">
            <w:pPr>
              <w:spacing w:after="0"/>
              <w:jc w:val="center"/>
              <w:rPr>
                <w:rFonts w:cs="Tahoma"/>
                <w:sz w:val="16"/>
                <w:szCs w:val="16"/>
              </w:rPr>
            </w:pPr>
            <w:r w:rsidRPr="00A14109">
              <w:rPr>
                <w:rFonts w:cs="Tahoma"/>
                <w:sz w:val="16"/>
                <w:szCs w:val="16"/>
              </w:rPr>
              <w:t>Zřizovatel</w:t>
            </w:r>
          </w:p>
        </w:tc>
        <w:tc>
          <w:tcPr>
            <w:tcW w:w="1459" w:type="dxa"/>
            <w:gridSpan w:val="2"/>
            <w:vMerge w:val="restart"/>
            <w:tcBorders>
              <w:top w:val="nil"/>
              <w:left w:val="single" w:sz="4" w:space="0" w:color="FFFFFF" w:themeColor="background1"/>
              <w:right w:val="single" w:sz="4" w:space="0" w:color="FFFFFF" w:themeColor="background1"/>
            </w:tcBorders>
            <w:vAlign w:val="center"/>
            <w:hideMark/>
          </w:tcPr>
          <w:p w14:paraId="05818D77" w14:textId="77777777" w:rsidR="005F635E" w:rsidRPr="00A14109" w:rsidRDefault="005F635E" w:rsidP="005F635E">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A14109">
              <w:rPr>
                <w:rFonts w:cs="Tahoma"/>
                <w:sz w:val="16"/>
                <w:szCs w:val="16"/>
              </w:rPr>
              <w:t>Počet domovů</w:t>
            </w:r>
          </w:p>
        </w:tc>
        <w:tc>
          <w:tcPr>
            <w:tcW w:w="1458" w:type="dxa"/>
            <w:gridSpan w:val="2"/>
            <w:vMerge w:val="restart"/>
            <w:tcBorders>
              <w:top w:val="nil"/>
              <w:left w:val="single" w:sz="4" w:space="0" w:color="FFFFFF" w:themeColor="background1"/>
              <w:right w:val="single" w:sz="4" w:space="0" w:color="FFFFFF" w:themeColor="background1"/>
            </w:tcBorders>
            <w:vAlign w:val="center"/>
            <w:hideMark/>
          </w:tcPr>
          <w:p w14:paraId="561CC826" w14:textId="77777777" w:rsidR="005F635E" w:rsidRPr="00A14109" w:rsidRDefault="005F635E" w:rsidP="005F635E">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A14109">
              <w:rPr>
                <w:rFonts w:cs="Tahoma"/>
                <w:sz w:val="16"/>
                <w:szCs w:val="16"/>
              </w:rPr>
              <w:t>Lůžková kapacita*</w:t>
            </w:r>
          </w:p>
        </w:tc>
        <w:tc>
          <w:tcPr>
            <w:tcW w:w="1458" w:type="dxa"/>
            <w:gridSpan w:val="2"/>
            <w:vMerge w:val="restart"/>
            <w:tcBorders>
              <w:top w:val="nil"/>
              <w:left w:val="single" w:sz="4" w:space="0" w:color="FFFFFF" w:themeColor="background1"/>
              <w:right w:val="single" w:sz="4" w:space="0" w:color="FFFFFF" w:themeColor="background1"/>
            </w:tcBorders>
            <w:vAlign w:val="center"/>
            <w:hideMark/>
          </w:tcPr>
          <w:p w14:paraId="2937434E" w14:textId="77777777" w:rsidR="005F635E" w:rsidRPr="00A14109" w:rsidRDefault="005F635E" w:rsidP="005F635E">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A14109">
              <w:rPr>
                <w:rFonts w:cs="Tahoma"/>
                <w:sz w:val="16"/>
                <w:szCs w:val="16"/>
              </w:rPr>
              <w:t>Počet dětí (mládeže)</w:t>
            </w:r>
          </w:p>
        </w:tc>
        <w:tc>
          <w:tcPr>
            <w:tcW w:w="4374" w:type="dxa"/>
            <w:gridSpan w:val="6"/>
            <w:tcBorders>
              <w:top w:val="nil"/>
              <w:left w:val="single" w:sz="4" w:space="0" w:color="FFFFFF" w:themeColor="background1"/>
            </w:tcBorders>
            <w:vAlign w:val="center"/>
            <w:hideMark/>
          </w:tcPr>
          <w:p w14:paraId="481DD795" w14:textId="77777777" w:rsidR="005F635E" w:rsidRPr="00A14109" w:rsidRDefault="005F635E" w:rsidP="005F635E">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A14109">
              <w:rPr>
                <w:rFonts w:cs="Tahoma"/>
                <w:sz w:val="16"/>
                <w:szCs w:val="16"/>
              </w:rPr>
              <w:t>v tom</w:t>
            </w:r>
          </w:p>
        </w:tc>
      </w:tr>
      <w:tr w:rsidR="009E610F" w:rsidRPr="009E610F" w14:paraId="4830C2CC" w14:textId="77777777" w:rsidTr="00A14109">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120" w:type="dxa"/>
            <w:vMerge/>
            <w:vAlign w:val="center"/>
            <w:hideMark/>
          </w:tcPr>
          <w:p w14:paraId="42E6A033" w14:textId="77777777" w:rsidR="005F635E" w:rsidRPr="009E610F" w:rsidRDefault="005F635E" w:rsidP="005F635E">
            <w:pPr>
              <w:spacing w:after="0"/>
              <w:jc w:val="center"/>
              <w:rPr>
                <w:rFonts w:cs="Tahoma"/>
                <w:color w:val="FF0000"/>
                <w:sz w:val="16"/>
                <w:szCs w:val="16"/>
              </w:rPr>
            </w:pPr>
          </w:p>
        </w:tc>
        <w:tc>
          <w:tcPr>
            <w:tcW w:w="1459" w:type="dxa"/>
            <w:gridSpan w:val="2"/>
            <w:vMerge/>
            <w:vAlign w:val="center"/>
            <w:hideMark/>
          </w:tcPr>
          <w:p w14:paraId="249CAF87" w14:textId="77777777" w:rsidR="005F635E" w:rsidRPr="009E610F" w:rsidRDefault="005F635E" w:rsidP="005F635E">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FF0000"/>
                <w:sz w:val="16"/>
                <w:szCs w:val="16"/>
              </w:rPr>
            </w:pPr>
          </w:p>
        </w:tc>
        <w:tc>
          <w:tcPr>
            <w:tcW w:w="1458" w:type="dxa"/>
            <w:gridSpan w:val="2"/>
            <w:vMerge/>
            <w:vAlign w:val="center"/>
            <w:hideMark/>
          </w:tcPr>
          <w:p w14:paraId="2A069035" w14:textId="77777777" w:rsidR="005F635E" w:rsidRPr="009E610F" w:rsidRDefault="005F635E" w:rsidP="005F635E">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FF0000"/>
                <w:sz w:val="16"/>
                <w:szCs w:val="16"/>
              </w:rPr>
            </w:pPr>
          </w:p>
        </w:tc>
        <w:tc>
          <w:tcPr>
            <w:tcW w:w="1458" w:type="dxa"/>
            <w:gridSpan w:val="2"/>
            <w:vMerge/>
            <w:vAlign w:val="center"/>
            <w:hideMark/>
          </w:tcPr>
          <w:p w14:paraId="58D703A4" w14:textId="77777777" w:rsidR="005F635E" w:rsidRPr="009E610F" w:rsidRDefault="005F635E" w:rsidP="005F635E">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FF0000"/>
                <w:sz w:val="16"/>
                <w:szCs w:val="16"/>
              </w:rPr>
            </w:pPr>
          </w:p>
        </w:tc>
        <w:tc>
          <w:tcPr>
            <w:tcW w:w="1458" w:type="dxa"/>
            <w:gridSpan w:val="2"/>
            <w:vAlign w:val="center"/>
            <w:hideMark/>
          </w:tcPr>
          <w:p w14:paraId="4BB381DF" w14:textId="77777777" w:rsidR="005F635E" w:rsidRPr="00A14109" w:rsidRDefault="005F635E" w:rsidP="005F635E">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A14109">
              <w:rPr>
                <w:rFonts w:cs="Tahoma"/>
                <w:b/>
                <w:bCs/>
                <w:sz w:val="16"/>
                <w:szCs w:val="16"/>
              </w:rPr>
              <w:t>před zahájením PŠD</w:t>
            </w:r>
          </w:p>
        </w:tc>
        <w:tc>
          <w:tcPr>
            <w:tcW w:w="1458" w:type="dxa"/>
            <w:gridSpan w:val="2"/>
            <w:vAlign w:val="center"/>
            <w:hideMark/>
          </w:tcPr>
          <w:p w14:paraId="408A12F1" w14:textId="77777777" w:rsidR="005F635E" w:rsidRPr="00A14109" w:rsidRDefault="005F635E" w:rsidP="005F635E">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A14109">
              <w:rPr>
                <w:rFonts w:cs="Tahoma"/>
                <w:b/>
                <w:bCs/>
                <w:sz w:val="16"/>
                <w:szCs w:val="16"/>
              </w:rPr>
              <w:t>plnící PŠD</w:t>
            </w:r>
          </w:p>
        </w:tc>
        <w:tc>
          <w:tcPr>
            <w:tcW w:w="1458" w:type="dxa"/>
            <w:gridSpan w:val="2"/>
            <w:vAlign w:val="center"/>
            <w:hideMark/>
          </w:tcPr>
          <w:p w14:paraId="0C05739B" w14:textId="77777777" w:rsidR="005F635E" w:rsidRPr="00A14109" w:rsidRDefault="005F635E" w:rsidP="005F635E">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A14109">
              <w:rPr>
                <w:rFonts w:cs="Tahoma"/>
                <w:b/>
                <w:bCs/>
                <w:sz w:val="16"/>
                <w:szCs w:val="16"/>
              </w:rPr>
              <w:t>po ukončení PŠD</w:t>
            </w:r>
          </w:p>
        </w:tc>
      </w:tr>
      <w:tr w:rsidR="00A14109" w:rsidRPr="009E610F" w14:paraId="6CCF39D1" w14:textId="77777777" w:rsidTr="00A14109">
        <w:trPr>
          <w:trHeight w:val="255"/>
          <w:jc w:val="center"/>
        </w:trPr>
        <w:tc>
          <w:tcPr>
            <w:cnfStyle w:val="001000000000" w:firstRow="0" w:lastRow="0" w:firstColumn="1" w:lastColumn="0" w:oddVBand="0" w:evenVBand="0" w:oddHBand="0" w:evenHBand="0" w:firstRowFirstColumn="0" w:firstRowLastColumn="0" w:lastRowFirstColumn="0" w:lastRowLastColumn="0"/>
            <w:tcW w:w="1120" w:type="dxa"/>
            <w:vMerge/>
            <w:vAlign w:val="center"/>
            <w:hideMark/>
          </w:tcPr>
          <w:p w14:paraId="11ADDC83" w14:textId="77777777" w:rsidR="00A14109" w:rsidRPr="009E610F" w:rsidRDefault="00A14109" w:rsidP="00A14109">
            <w:pPr>
              <w:spacing w:after="0"/>
              <w:jc w:val="center"/>
              <w:rPr>
                <w:rFonts w:cs="Tahoma"/>
                <w:color w:val="FF0000"/>
                <w:sz w:val="16"/>
                <w:szCs w:val="16"/>
              </w:rPr>
            </w:pPr>
          </w:p>
        </w:tc>
        <w:tc>
          <w:tcPr>
            <w:tcW w:w="730" w:type="dxa"/>
            <w:noWrap/>
            <w:vAlign w:val="center"/>
            <w:hideMark/>
          </w:tcPr>
          <w:p w14:paraId="55F13D3E" w14:textId="77777777" w:rsidR="00A14109" w:rsidRDefault="00A14109" w:rsidP="00A14109">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Pr>
                <w:rFonts w:cs="Tahoma"/>
                <w:b/>
                <w:bCs/>
                <w:sz w:val="16"/>
                <w:szCs w:val="16"/>
              </w:rPr>
              <w:t>14/15</w:t>
            </w:r>
          </w:p>
        </w:tc>
        <w:tc>
          <w:tcPr>
            <w:tcW w:w="729" w:type="dxa"/>
            <w:noWrap/>
            <w:vAlign w:val="center"/>
            <w:hideMark/>
          </w:tcPr>
          <w:p w14:paraId="22C76172" w14:textId="77777777" w:rsidR="00A14109" w:rsidRDefault="00A14109" w:rsidP="00A14109">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Pr>
                <w:rFonts w:cs="Tahoma"/>
                <w:b/>
                <w:bCs/>
                <w:sz w:val="16"/>
                <w:szCs w:val="16"/>
              </w:rPr>
              <w:t>15/16</w:t>
            </w:r>
          </w:p>
        </w:tc>
        <w:tc>
          <w:tcPr>
            <w:tcW w:w="729" w:type="dxa"/>
            <w:noWrap/>
            <w:vAlign w:val="center"/>
            <w:hideMark/>
          </w:tcPr>
          <w:p w14:paraId="55F217CC" w14:textId="77777777" w:rsidR="00A14109" w:rsidRDefault="00A14109" w:rsidP="00A14109">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Pr>
                <w:rFonts w:cs="Tahoma"/>
                <w:b/>
                <w:bCs/>
                <w:sz w:val="16"/>
                <w:szCs w:val="16"/>
              </w:rPr>
              <w:t>14/15</w:t>
            </w:r>
          </w:p>
        </w:tc>
        <w:tc>
          <w:tcPr>
            <w:tcW w:w="729" w:type="dxa"/>
            <w:noWrap/>
            <w:vAlign w:val="center"/>
            <w:hideMark/>
          </w:tcPr>
          <w:p w14:paraId="4387CE97" w14:textId="77777777" w:rsidR="00A14109" w:rsidRDefault="00A14109" w:rsidP="00A14109">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Pr>
                <w:rFonts w:cs="Tahoma"/>
                <w:b/>
                <w:bCs/>
                <w:sz w:val="16"/>
                <w:szCs w:val="16"/>
              </w:rPr>
              <w:t>15/16</w:t>
            </w:r>
          </w:p>
        </w:tc>
        <w:tc>
          <w:tcPr>
            <w:tcW w:w="729" w:type="dxa"/>
            <w:noWrap/>
            <w:vAlign w:val="center"/>
            <w:hideMark/>
          </w:tcPr>
          <w:p w14:paraId="4C0D5CC2" w14:textId="77777777" w:rsidR="00A14109" w:rsidRDefault="00A14109" w:rsidP="00A14109">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Pr>
                <w:rFonts w:cs="Tahoma"/>
                <w:b/>
                <w:bCs/>
                <w:sz w:val="16"/>
                <w:szCs w:val="16"/>
              </w:rPr>
              <w:t>14/15</w:t>
            </w:r>
          </w:p>
        </w:tc>
        <w:tc>
          <w:tcPr>
            <w:tcW w:w="729" w:type="dxa"/>
            <w:noWrap/>
            <w:vAlign w:val="center"/>
            <w:hideMark/>
          </w:tcPr>
          <w:p w14:paraId="37AC5984" w14:textId="77777777" w:rsidR="00A14109" w:rsidRDefault="00A14109" w:rsidP="00A14109">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Pr>
                <w:rFonts w:cs="Tahoma"/>
                <w:b/>
                <w:bCs/>
                <w:sz w:val="16"/>
                <w:szCs w:val="16"/>
              </w:rPr>
              <w:t>15/16</w:t>
            </w:r>
          </w:p>
        </w:tc>
        <w:tc>
          <w:tcPr>
            <w:tcW w:w="729" w:type="dxa"/>
            <w:noWrap/>
            <w:vAlign w:val="center"/>
            <w:hideMark/>
          </w:tcPr>
          <w:p w14:paraId="69F2EB07" w14:textId="77777777" w:rsidR="00A14109" w:rsidRDefault="00A14109" w:rsidP="00A14109">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Pr>
                <w:rFonts w:cs="Tahoma"/>
                <w:b/>
                <w:bCs/>
                <w:sz w:val="16"/>
                <w:szCs w:val="16"/>
              </w:rPr>
              <w:t>14/15</w:t>
            </w:r>
          </w:p>
        </w:tc>
        <w:tc>
          <w:tcPr>
            <w:tcW w:w="729" w:type="dxa"/>
            <w:noWrap/>
            <w:vAlign w:val="center"/>
            <w:hideMark/>
          </w:tcPr>
          <w:p w14:paraId="272F4FB9" w14:textId="77777777" w:rsidR="00A14109" w:rsidRDefault="00A14109" w:rsidP="00A14109">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Pr>
                <w:rFonts w:cs="Tahoma"/>
                <w:b/>
                <w:bCs/>
                <w:sz w:val="16"/>
                <w:szCs w:val="16"/>
              </w:rPr>
              <w:t>15/16</w:t>
            </w:r>
          </w:p>
        </w:tc>
        <w:tc>
          <w:tcPr>
            <w:tcW w:w="729" w:type="dxa"/>
            <w:noWrap/>
            <w:vAlign w:val="center"/>
            <w:hideMark/>
          </w:tcPr>
          <w:p w14:paraId="5D12406D" w14:textId="77777777" w:rsidR="00A14109" w:rsidRDefault="00A14109" w:rsidP="00A14109">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Pr>
                <w:rFonts w:cs="Tahoma"/>
                <w:b/>
                <w:bCs/>
                <w:sz w:val="16"/>
                <w:szCs w:val="16"/>
              </w:rPr>
              <w:t>14/15</w:t>
            </w:r>
          </w:p>
        </w:tc>
        <w:tc>
          <w:tcPr>
            <w:tcW w:w="729" w:type="dxa"/>
            <w:noWrap/>
            <w:vAlign w:val="center"/>
            <w:hideMark/>
          </w:tcPr>
          <w:p w14:paraId="203E75BC" w14:textId="77777777" w:rsidR="00A14109" w:rsidRDefault="00A14109" w:rsidP="00A14109">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Pr>
                <w:rFonts w:cs="Tahoma"/>
                <w:b/>
                <w:bCs/>
                <w:sz w:val="16"/>
                <w:szCs w:val="16"/>
              </w:rPr>
              <w:t>15/16</w:t>
            </w:r>
          </w:p>
        </w:tc>
        <w:tc>
          <w:tcPr>
            <w:tcW w:w="729" w:type="dxa"/>
            <w:noWrap/>
            <w:vAlign w:val="center"/>
            <w:hideMark/>
          </w:tcPr>
          <w:p w14:paraId="17376280" w14:textId="77777777" w:rsidR="00A14109" w:rsidRDefault="00A14109" w:rsidP="00A14109">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Pr>
                <w:rFonts w:cs="Tahoma"/>
                <w:b/>
                <w:bCs/>
                <w:sz w:val="16"/>
                <w:szCs w:val="16"/>
              </w:rPr>
              <w:t>14/15</w:t>
            </w:r>
          </w:p>
        </w:tc>
        <w:tc>
          <w:tcPr>
            <w:tcW w:w="729" w:type="dxa"/>
            <w:noWrap/>
            <w:vAlign w:val="center"/>
            <w:hideMark/>
          </w:tcPr>
          <w:p w14:paraId="42CA7AA1" w14:textId="77777777" w:rsidR="00A14109" w:rsidRDefault="00A14109" w:rsidP="00A14109">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Pr>
                <w:rFonts w:cs="Tahoma"/>
                <w:b/>
                <w:bCs/>
                <w:sz w:val="16"/>
                <w:szCs w:val="16"/>
              </w:rPr>
              <w:t>15/16</w:t>
            </w:r>
          </w:p>
        </w:tc>
      </w:tr>
      <w:tr w:rsidR="00A14109" w:rsidRPr="009E610F" w14:paraId="4820E688" w14:textId="77777777" w:rsidTr="00A14109">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120" w:type="dxa"/>
            <w:shd w:val="clear" w:color="auto" w:fill="B4C6E7" w:themeFill="accent5" w:themeFillTint="66"/>
            <w:noWrap/>
            <w:vAlign w:val="center"/>
            <w:hideMark/>
          </w:tcPr>
          <w:p w14:paraId="64EA0421" w14:textId="77777777" w:rsidR="00A14109" w:rsidRPr="00A14109" w:rsidRDefault="00A14109" w:rsidP="00A14109">
            <w:pPr>
              <w:spacing w:after="0"/>
              <w:ind w:left="57"/>
              <w:jc w:val="left"/>
              <w:rPr>
                <w:rFonts w:cs="Tahoma"/>
                <w:color w:val="000000" w:themeColor="text1"/>
                <w:sz w:val="16"/>
                <w:szCs w:val="16"/>
              </w:rPr>
            </w:pPr>
            <w:r w:rsidRPr="00A14109">
              <w:rPr>
                <w:rFonts w:cs="Tahoma"/>
                <w:color w:val="000000" w:themeColor="text1"/>
                <w:sz w:val="16"/>
                <w:szCs w:val="16"/>
              </w:rPr>
              <w:t>Kraj</w:t>
            </w:r>
          </w:p>
        </w:tc>
        <w:tc>
          <w:tcPr>
            <w:tcW w:w="730" w:type="dxa"/>
            <w:noWrap/>
            <w:vAlign w:val="center"/>
            <w:hideMark/>
          </w:tcPr>
          <w:p w14:paraId="00AD53EA" w14:textId="77777777" w:rsidR="00A14109" w:rsidRDefault="00A14109" w:rsidP="00A14109">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17</w:t>
            </w:r>
          </w:p>
        </w:tc>
        <w:tc>
          <w:tcPr>
            <w:tcW w:w="729" w:type="dxa"/>
            <w:noWrap/>
            <w:vAlign w:val="center"/>
            <w:hideMark/>
          </w:tcPr>
          <w:p w14:paraId="1478D708" w14:textId="77777777" w:rsidR="00A14109" w:rsidRDefault="00A14109" w:rsidP="00A14109">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17</w:t>
            </w:r>
          </w:p>
        </w:tc>
        <w:tc>
          <w:tcPr>
            <w:tcW w:w="729" w:type="dxa"/>
            <w:noWrap/>
            <w:vAlign w:val="center"/>
            <w:hideMark/>
          </w:tcPr>
          <w:p w14:paraId="7ADE0906" w14:textId="77777777" w:rsidR="00A14109" w:rsidRDefault="00A14109" w:rsidP="00A14109">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661</w:t>
            </w:r>
          </w:p>
        </w:tc>
        <w:tc>
          <w:tcPr>
            <w:tcW w:w="729" w:type="dxa"/>
            <w:noWrap/>
            <w:vAlign w:val="center"/>
            <w:hideMark/>
          </w:tcPr>
          <w:p w14:paraId="330D1C96" w14:textId="77777777" w:rsidR="00A14109" w:rsidRDefault="00A14109" w:rsidP="00A14109">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661</w:t>
            </w:r>
          </w:p>
        </w:tc>
        <w:tc>
          <w:tcPr>
            <w:tcW w:w="729" w:type="dxa"/>
            <w:noWrap/>
            <w:vAlign w:val="center"/>
            <w:hideMark/>
          </w:tcPr>
          <w:p w14:paraId="190E69DB" w14:textId="77777777" w:rsidR="00A14109" w:rsidRDefault="00A14109" w:rsidP="00A14109">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562</w:t>
            </w:r>
          </w:p>
        </w:tc>
        <w:tc>
          <w:tcPr>
            <w:tcW w:w="729" w:type="dxa"/>
            <w:noWrap/>
            <w:vAlign w:val="center"/>
            <w:hideMark/>
          </w:tcPr>
          <w:p w14:paraId="58FFB559" w14:textId="77777777" w:rsidR="00A14109" w:rsidRDefault="00A14109" w:rsidP="00A14109">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549</w:t>
            </w:r>
          </w:p>
        </w:tc>
        <w:tc>
          <w:tcPr>
            <w:tcW w:w="729" w:type="dxa"/>
            <w:noWrap/>
            <w:vAlign w:val="center"/>
            <w:hideMark/>
          </w:tcPr>
          <w:p w14:paraId="64DCF969" w14:textId="77777777" w:rsidR="00A14109" w:rsidRDefault="00A14109" w:rsidP="00A14109">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38</w:t>
            </w:r>
          </w:p>
        </w:tc>
        <w:tc>
          <w:tcPr>
            <w:tcW w:w="729" w:type="dxa"/>
            <w:noWrap/>
            <w:vAlign w:val="center"/>
            <w:hideMark/>
          </w:tcPr>
          <w:p w14:paraId="0C59286F" w14:textId="77777777" w:rsidR="00A14109" w:rsidRDefault="00A14109" w:rsidP="00A14109">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36</w:t>
            </w:r>
          </w:p>
        </w:tc>
        <w:tc>
          <w:tcPr>
            <w:tcW w:w="729" w:type="dxa"/>
            <w:noWrap/>
            <w:vAlign w:val="center"/>
            <w:hideMark/>
          </w:tcPr>
          <w:p w14:paraId="5370E465" w14:textId="77777777" w:rsidR="00A14109" w:rsidRDefault="00A14109" w:rsidP="00A14109">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330</w:t>
            </w:r>
          </w:p>
        </w:tc>
        <w:tc>
          <w:tcPr>
            <w:tcW w:w="729" w:type="dxa"/>
            <w:noWrap/>
            <w:vAlign w:val="center"/>
            <w:hideMark/>
          </w:tcPr>
          <w:p w14:paraId="2CF6C7C4" w14:textId="77777777" w:rsidR="00A14109" w:rsidRDefault="00A14109" w:rsidP="00A14109">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319</w:t>
            </w:r>
          </w:p>
        </w:tc>
        <w:tc>
          <w:tcPr>
            <w:tcW w:w="729" w:type="dxa"/>
            <w:noWrap/>
            <w:vAlign w:val="center"/>
            <w:hideMark/>
          </w:tcPr>
          <w:p w14:paraId="125A7236" w14:textId="77777777" w:rsidR="00A14109" w:rsidRDefault="00A14109" w:rsidP="00A14109">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194</w:t>
            </w:r>
          </w:p>
        </w:tc>
        <w:tc>
          <w:tcPr>
            <w:tcW w:w="729" w:type="dxa"/>
            <w:noWrap/>
            <w:vAlign w:val="center"/>
            <w:hideMark/>
          </w:tcPr>
          <w:p w14:paraId="32DC4A73" w14:textId="77777777" w:rsidR="00A14109" w:rsidRDefault="00A14109" w:rsidP="00A14109">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194</w:t>
            </w:r>
          </w:p>
        </w:tc>
      </w:tr>
      <w:tr w:rsidR="00A14109" w:rsidRPr="009E610F" w14:paraId="13CE0133" w14:textId="77777777" w:rsidTr="00A14109">
        <w:trPr>
          <w:trHeight w:val="255"/>
          <w:jc w:val="center"/>
        </w:trPr>
        <w:tc>
          <w:tcPr>
            <w:cnfStyle w:val="001000000000" w:firstRow="0" w:lastRow="0" w:firstColumn="1" w:lastColumn="0" w:oddVBand="0" w:evenVBand="0" w:oddHBand="0" w:evenHBand="0" w:firstRowFirstColumn="0" w:firstRowLastColumn="0" w:lastRowFirstColumn="0" w:lastRowLastColumn="0"/>
            <w:tcW w:w="1120" w:type="dxa"/>
            <w:shd w:val="clear" w:color="auto" w:fill="B4C6E7" w:themeFill="accent5" w:themeFillTint="66"/>
            <w:noWrap/>
            <w:vAlign w:val="center"/>
            <w:hideMark/>
          </w:tcPr>
          <w:p w14:paraId="3138D78F" w14:textId="77777777" w:rsidR="00A14109" w:rsidRPr="00A14109" w:rsidRDefault="00A14109" w:rsidP="00A14109">
            <w:pPr>
              <w:spacing w:after="0"/>
              <w:ind w:left="57"/>
              <w:jc w:val="left"/>
              <w:rPr>
                <w:rFonts w:cs="Tahoma"/>
                <w:color w:val="000000" w:themeColor="text1"/>
                <w:sz w:val="16"/>
                <w:szCs w:val="16"/>
              </w:rPr>
            </w:pPr>
            <w:r w:rsidRPr="00A14109">
              <w:rPr>
                <w:rFonts w:cs="Tahoma"/>
                <w:color w:val="000000" w:themeColor="text1"/>
                <w:sz w:val="16"/>
                <w:szCs w:val="16"/>
              </w:rPr>
              <w:t>Církev</w:t>
            </w:r>
          </w:p>
        </w:tc>
        <w:tc>
          <w:tcPr>
            <w:tcW w:w="730" w:type="dxa"/>
            <w:noWrap/>
            <w:vAlign w:val="center"/>
            <w:hideMark/>
          </w:tcPr>
          <w:p w14:paraId="6CB24EDB" w14:textId="77777777" w:rsidR="00A14109" w:rsidRDefault="00A14109" w:rsidP="00A14109">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1</w:t>
            </w:r>
          </w:p>
        </w:tc>
        <w:tc>
          <w:tcPr>
            <w:tcW w:w="729" w:type="dxa"/>
            <w:noWrap/>
            <w:vAlign w:val="center"/>
            <w:hideMark/>
          </w:tcPr>
          <w:p w14:paraId="0F881375" w14:textId="77777777" w:rsidR="00A14109" w:rsidRDefault="00A14109" w:rsidP="00A14109">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1</w:t>
            </w:r>
          </w:p>
        </w:tc>
        <w:tc>
          <w:tcPr>
            <w:tcW w:w="729" w:type="dxa"/>
            <w:noWrap/>
            <w:vAlign w:val="center"/>
            <w:hideMark/>
          </w:tcPr>
          <w:p w14:paraId="725F388E" w14:textId="77777777" w:rsidR="00A14109" w:rsidRDefault="00A14109" w:rsidP="00A14109">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10</w:t>
            </w:r>
          </w:p>
        </w:tc>
        <w:tc>
          <w:tcPr>
            <w:tcW w:w="729" w:type="dxa"/>
            <w:noWrap/>
            <w:vAlign w:val="center"/>
            <w:hideMark/>
          </w:tcPr>
          <w:p w14:paraId="4A09A39C" w14:textId="77777777" w:rsidR="00A14109" w:rsidRDefault="00A14109" w:rsidP="00A14109">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10</w:t>
            </w:r>
          </w:p>
        </w:tc>
        <w:tc>
          <w:tcPr>
            <w:tcW w:w="729" w:type="dxa"/>
            <w:noWrap/>
            <w:vAlign w:val="center"/>
            <w:hideMark/>
          </w:tcPr>
          <w:p w14:paraId="6ED6739B" w14:textId="77777777" w:rsidR="00A14109" w:rsidRDefault="00A14109" w:rsidP="00A14109">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3</w:t>
            </w:r>
          </w:p>
        </w:tc>
        <w:tc>
          <w:tcPr>
            <w:tcW w:w="729" w:type="dxa"/>
            <w:noWrap/>
            <w:vAlign w:val="center"/>
            <w:hideMark/>
          </w:tcPr>
          <w:p w14:paraId="341DFCA4" w14:textId="77777777" w:rsidR="00A14109" w:rsidRDefault="00A14109" w:rsidP="00A14109">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8</w:t>
            </w:r>
          </w:p>
        </w:tc>
        <w:tc>
          <w:tcPr>
            <w:tcW w:w="729" w:type="dxa"/>
            <w:noWrap/>
            <w:vAlign w:val="center"/>
            <w:hideMark/>
          </w:tcPr>
          <w:p w14:paraId="7D71F8D0" w14:textId="77777777" w:rsidR="00A14109" w:rsidRDefault="00A14109" w:rsidP="00A14109">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0</w:t>
            </w:r>
          </w:p>
        </w:tc>
        <w:tc>
          <w:tcPr>
            <w:tcW w:w="729" w:type="dxa"/>
            <w:noWrap/>
            <w:vAlign w:val="center"/>
            <w:hideMark/>
          </w:tcPr>
          <w:p w14:paraId="18635095" w14:textId="77777777" w:rsidR="00A14109" w:rsidRDefault="00A14109" w:rsidP="00A14109">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0</w:t>
            </w:r>
          </w:p>
        </w:tc>
        <w:tc>
          <w:tcPr>
            <w:tcW w:w="729" w:type="dxa"/>
            <w:noWrap/>
            <w:vAlign w:val="center"/>
            <w:hideMark/>
          </w:tcPr>
          <w:p w14:paraId="351711E9" w14:textId="77777777" w:rsidR="00A14109" w:rsidRDefault="00A14109" w:rsidP="00A14109">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2</w:t>
            </w:r>
          </w:p>
        </w:tc>
        <w:tc>
          <w:tcPr>
            <w:tcW w:w="729" w:type="dxa"/>
            <w:noWrap/>
            <w:vAlign w:val="center"/>
            <w:hideMark/>
          </w:tcPr>
          <w:p w14:paraId="5116F0CF" w14:textId="77777777" w:rsidR="00A14109" w:rsidRDefault="00A14109" w:rsidP="00A14109">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5</w:t>
            </w:r>
          </w:p>
        </w:tc>
        <w:tc>
          <w:tcPr>
            <w:tcW w:w="729" w:type="dxa"/>
            <w:noWrap/>
            <w:vAlign w:val="center"/>
            <w:hideMark/>
          </w:tcPr>
          <w:p w14:paraId="782114E1" w14:textId="77777777" w:rsidR="00A14109" w:rsidRDefault="00A14109" w:rsidP="00A14109">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1</w:t>
            </w:r>
          </w:p>
        </w:tc>
        <w:tc>
          <w:tcPr>
            <w:tcW w:w="729" w:type="dxa"/>
            <w:noWrap/>
            <w:vAlign w:val="center"/>
            <w:hideMark/>
          </w:tcPr>
          <w:p w14:paraId="282AFA38" w14:textId="77777777" w:rsidR="00A14109" w:rsidRDefault="00A14109" w:rsidP="00A14109">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3</w:t>
            </w:r>
          </w:p>
        </w:tc>
      </w:tr>
      <w:tr w:rsidR="00A14109" w:rsidRPr="009E610F" w14:paraId="560D14E6" w14:textId="77777777" w:rsidTr="00A14109">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120" w:type="dxa"/>
            <w:noWrap/>
            <w:vAlign w:val="center"/>
            <w:hideMark/>
          </w:tcPr>
          <w:p w14:paraId="6110C69C" w14:textId="77777777" w:rsidR="00A14109" w:rsidRPr="00A14109" w:rsidRDefault="00A14109" w:rsidP="00A14109">
            <w:pPr>
              <w:spacing w:after="0"/>
              <w:jc w:val="center"/>
              <w:rPr>
                <w:rFonts w:cs="Tahoma"/>
                <w:sz w:val="16"/>
                <w:szCs w:val="16"/>
              </w:rPr>
            </w:pPr>
            <w:r w:rsidRPr="00A14109">
              <w:rPr>
                <w:rFonts w:cs="Tahoma"/>
                <w:sz w:val="16"/>
                <w:szCs w:val="16"/>
              </w:rPr>
              <w:t>Celkem</w:t>
            </w:r>
          </w:p>
        </w:tc>
        <w:tc>
          <w:tcPr>
            <w:tcW w:w="730" w:type="dxa"/>
            <w:noWrap/>
            <w:vAlign w:val="center"/>
            <w:hideMark/>
          </w:tcPr>
          <w:p w14:paraId="5BA03AA4" w14:textId="77777777" w:rsidR="00A14109" w:rsidRDefault="00A14109" w:rsidP="00A14109">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Pr>
                <w:rFonts w:cs="Tahoma"/>
                <w:b/>
                <w:bCs/>
                <w:sz w:val="16"/>
                <w:szCs w:val="16"/>
              </w:rPr>
              <w:t>18</w:t>
            </w:r>
          </w:p>
        </w:tc>
        <w:tc>
          <w:tcPr>
            <w:tcW w:w="729" w:type="dxa"/>
            <w:noWrap/>
            <w:vAlign w:val="center"/>
            <w:hideMark/>
          </w:tcPr>
          <w:p w14:paraId="2CF69BF7" w14:textId="77777777" w:rsidR="00A14109" w:rsidRDefault="00A14109" w:rsidP="00A14109">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Pr>
                <w:rFonts w:cs="Tahoma"/>
                <w:b/>
                <w:bCs/>
                <w:sz w:val="16"/>
                <w:szCs w:val="16"/>
              </w:rPr>
              <w:t>18</w:t>
            </w:r>
          </w:p>
        </w:tc>
        <w:tc>
          <w:tcPr>
            <w:tcW w:w="729" w:type="dxa"/>
            <w:noWrap/>
            <w:vAlign w:val="center"/>
            <w:hideMark/>
          </w:tcPr>
          <w:p w14:paraId="0BCA2C46" w14:textId="77777777" w:rsidR="00A14109" w:rsidRDefault="00A14109" w:rsidP="00A14109">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Pr>
                <w:rFonts w:cs="Tahoma"/>
                <w:b/>
                <w:bCs/>
                <w:sz w:val="16"/>
                <w:szCs w:val="16"/>
              </w:rPr>
              <w:t>671</w:t>
            </w:r>
          </w:p>
        </w:tc>
        <w:tc>
          <w:tcPr>
            <w:tcW w:w="729" w:type="dxa"/>
            <w:noWrap/>
            <w:vAlign w:val="center"/>
            <w:hideMark/>
          </w:tcPr>
          <w:p w14:paraId="66112F3A" w14:textId="77777777" w:rsidR="00A14109" w:rsidRDefault="00A14109" w:rsidP="00A14109">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Pr>
                <w:rFonts w:cs="Tahoma"/>
                <w:b/>
                <w:bCs/>
                <w:sz w:val="16"/>
                <w:szCs w:val="16"/>
              </w:rPr>
              <w:t>671</w:t>
            </w:r>
          </w:p>
        </w:tc>
        <w:tc>
          <w:tcPr>
            <w:tcW w:w="729" w:type="dxa"/>
            <w:noWrap/>
            <w:vAlign w:val="center"/>
            <w:hideMark/>
          </w:tcPr>
          <w:p w14:paraId="3C4DADF2" w14:textId="77777777" w:rsidR="00A14109" w:rsidRDefault="00A14109" w:rsidP="00A14109">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Pr>
                <w:rFonts w:cs="Tahoma"/>
                <w:b/>
                <w:bCs/>
                <w:sz w:val="16"/>
                <w:szCs w:val="16"/>
              </w:rPr>
              <w:t>565</w:t>
            </w:r>
          </w:p>
        </w:tc>
        <w:tc>
          <w:tcPr>
            <w:tcW w:w="729" w:type="dxa"/>
            <w:noWrap/>
            <w:vAlign w:val="center"/>
            <w:hideMark/>
          </w:tcPr>
          <w:p w14:paraId="0B16E9A5" w14:textId="77777777" w:rsidR="00A14109" w:rsidRDefault="00A14109" w:rsidP="00A14109">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Pr>
                <w:rFonts w:cs="Tahoma"/>
                <w:b/>
                <w:bCs/>
                <w:sz w:val="16"/>
                <w:szCs w:val="16"/>
              </w:rPr>
              <w:t>557</w:t>
            </w:r>
          </w:p>
        </w:tc>
        <w:tc>
          <w:tcPr>
            <w:tcW w:w="729" w:type="dxa"/>
            <w:noWrap/>
            <w:vAlign w:val="center"/>
            <w:hideMark/>
          </w:tcPr>
          <w:p w14:paraId="090E126C" w14:textId="77777777" w:rsidR="00A14109" w:rsidRDefault="00A14109" w:rsidP="00A14109">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Pr>
                <w:rFonts w:cs="Tahoma"/>
                <w:b/>
                <w:bCs/>
                <w:sz w:val="16"/>
                <w:szCs w:val="16"/>
              </w:rPr>
              <w:t>38</w:t>
            </w:r>
          </w:p>
        </w:tc>
        <w:tc>
          <w:tcPr>
            <w:tcW w:w="729" w:type="dxa"/>
            <w:noWrap/>
            <w:vAlign w:val="center"/>
            <w:hideMark/>
          </w:tcPr>
          <w:p w14:paraId="7BE5648A" w14:textId="77777777" w:rsidR="00A14109" w:rsidRDefault="00A14109" w:rsidP="00A14109">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Pr>
                <w:rFonts w:cs="Tahoma"/>
                <w:b/>
                <w:bCs/>
                <w:sz w:val="16"/>
                <w:szCs w:val="16"/>
              </w:rPr>
              <w:t>36</w:t>
            </w:r>
          </w:p>
        </w:tc>
        <w:tc>
          <w:tcPr>
            <w:tcW w:w="729" w:type="dxa"/>
            <w:noWrap/>
            <w:vAlign w:val="center"/>
            <w:hideMark/>
          </w:tcPr>
          <w:p w14:paraId="2A4F01E3" w14:textId="77777777" w:rsidR="00A14109" w:rsidRDefault="00A14109" w:rsidP="00A14109">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Pr>
                <w:rFonts w:cs="Tahoma"/>
                <w:b/>
                <w:bCs/>
                <w:sz w:val="16"/>
                <w:szCs w:val="16"/>
              </w:rPr>
              <w:t>332</w:t>
            </w:r>
          </w:p>
        </w:tc>
        <w:tc>
          <w:tcPr>
            <w:tcW w:w="729" w:type="dxa"/>
            <w:noWrap/>
            <w:vAlign w:val="center"/>
            <w:hideMark/>
          </w:tcPr>
          <w:p w14:paraId="34082FC4" w14:textId="77777777" w:rsidR="00A14109" w:rsidRDefault="00A14109" w:rsidP="00A14109">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Pr>
                <w:rFonts w:cs="Tahoma"/>
                <w:b/>
                <w:bCs/>
                <w:sz w:val="16"/>
                <w:szCs w:val="16"/>
              </w:rPr>
              <w:t>324</w:t>
            </w:r>
          </w:p>
        </w:tc>
        <w:tc>
          <w:tcPr>
            <w:tcW w:w="729" w:type="dxa"/>
            <w:noWrap/>
            <w:vAlign w:val="center"/>
            <w:hideMark/>
          </w:tcPr>
          <w:p w14:paraId="391D44ED" w14:textId="77777777" w:rsidR="00A14109" w:rsidRDefault="00A14109" w:rsidP="00A14109">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Pr>
                <w:rFonts w:cs="Tahoma"/>
                <w:b/>
                <w:bCs/>
                <w:sz w:val="16"/>
                <w:szCs w:val="16"/>
              </w:rPr>
              <w:t>195</w:t>
            </w:r>
          </w:p>
        </w:tc>
        <w:tc>
          <w:tcPr>
            <w:tcW w:w="729" w:type="dxa"/>
            <w:noWrap/>
            <w:vAlign w:val="center"/>
            <w:hideMark/>
          </w:tcPr>
          <w:p w14:paraId="32E9FFF4" w14:textId="77777777" w:rsidR="00A14109" w:rsidRDefault="00A14109" w:rsidP="00A14109">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Pr>
                <w:rFonts w:cs="Tahoma"/>
                <w:b/>
                <w:bCs/>
                <w:sz w:val="16"/>
                <w:szCs w:val="16"/>
              </w:rPr>
              <w:t>197</w:t>
            </w:r>
          </w:p>
        </w:tc>
      </w:tr>
    </w:tbl>
    <w:p w14:paraId="4EE78C8D" w14:textId="77777777" w:rsidR="0050571F" w:rsidRPr="00A14109" w:rsidRDefault="0050571F" w:rsidP="002E184A">
      <w:pPr>
        <w:spacing w:after="0"/>
        <w:rPr>
          <w:sz w:val="16"/>
          <w:szCs w:val="16"/>
        </w:rPr>
      </w:pPr>
      <w:r w:rsidRPr="00A14109">
        <w:rPr>
          <w:sz w:val="16"/>
          <w:szCs w:val="16"/>
        </w:rPr>
        <w:t>Poznámka:</w:t>
      </w:r>
    </w:p>
    <w:p w14:paraId="2407E4A0" w14:textId="77777777" w:rsidR="0050571F" w:rsidRPr="00A14109" w:rsidRDefault="0050571F" w:rsidP="00793E45">
      <w:pPr>
        <w:pStyle w:val="Odstavecseseznamem"/>
        <w:numPr>
          <w:ilvl w:val="0"/>
          <w:numId w:val="19"/>
        </w:numPr>
        <w:spacing w:after="0"/>
        <w:rPr>
          <w:sz w:val="16"/>
          <w:szCs w:val="16"/>
        </w:rPr>
      </w:pPr>
      <w:r w:rsidRPr="00A14109">
        <w:rPr>
          <w:sz w:val="16"/>
          <w:szCs w:val="16"/>
        </w:rPr>
        <w:t>*</w:t>
      </w:r>
      <w:r w:rsidR="00E1097E" w:rsidRPr="00A14109">
        <w:rPr>
          <w:sz w:val="16"/>
          <w:szCs w:val="16"/>
        </w:rPr>
        <w:t xml:space="preserve"> </w:t>
      </w:r>
      <w:r w:rsidRPr="00A14109">
        <w:rPr>
          <w:sz w:val="16"/>
          <w:szCs w:val="16"/>
        </w:rPr>
        <w:t>lůžková kapacita je stanovena podle projektovaného nejvyššího počtu lůžek v jednotlivých ložnicích, přípustného podle platných hygienických předpisů, nikoli podle skutečného počtu ubytovaných.</w:t>
      </w:r>
    </w:p>
    <w:p w14:paraId="5DDA9B13" w14:textId="77777777" w:rsidR="0050571F" w:rsidRPr="00A14109" w:rsidRDefault="0050571F" w:rsidP="002E184A">
      <w:pPr>
        <w:spacing w:after="0"/>
        <w:rPr>
          <w:sz w:val="16"/>
          <w:szCs w:val="16"/>
        </w:rPr>
      </w:pPr>
      <w:r w:rsidRPr="00A14109">
        <w:rPr>
          <w:sz w:val="16"/>
          <w:szCs w:val="16"/>
        </w:rPr>
        <w:t>Zdroj: MŠMT</w:t>
      </w:r>
    </w:p>
    <w:p w14:paraId="267C16A6" w14:textId="4DAB8B22" w:rsidR="00A14109" w:rsidRPr="005F4F9F" w:rsidRDefault="00A14109" w:rsidP="00A14109">
      <w:pPr>
        <w:spacing w:before="120"/>
      </w:pPr>
      <w:r w:rsidRPr="005F4F9F">
        <w:t>Zřizovatelem dětských domovů v MSK je převážně kraj. Meziročně nedošlo ke změně počtu dětských domovů, nebyla zaznamenána ani žádná změna v lůžkové kapacitě těchto zařízení.</w:t>
      </w:r>
    </w:p>
    <w:p w14:paraId="017DA39E" w14:textId="461481DB" w:rsidR="00FC1F03" w:rsidRDefault="00A14109" w:rsidP="00A14109">
      <w:pPr>
        <w:spacing w:before="120"/>
        <w:rPr>
          <w:rFonts w:cs="Tahoma"/>
          <w:szCs w:val="20"/>
        </w:rPr>
      </w:pPr>
      <w:r w:rsidRPr="005F4F9F">
        <w:t xml:space="preserve">Celkový počet dětí v dětských domovech se meziročně snížil o 13 (2,3 %). </w:t>
      </w:r>
      <w:r w:rsidRPr="005F4F9F">
        <w:rPr>
          <w:rFonts w:cs="Tahoma"/>
          <w:szCs w:val="20"/>
        </w:rPr>
        <w:t xml:space="preserve">Nejvíce jsou v dětských domovech zastoupeny děti plnící povinnou školní docházku, kde v meziročním srovnání došlo k poklesu počtu o 11 dětí; dále pak osoby po ukončení povinné školní docházky. Naopak nejméně je v dětských domovech dětí před zahájením povinné školní docházky, meziroční úbytek v této kategorii </w:t>
      </w:r>
      <w:r w:rsidR="00E876C4" w:rsidRPr="005F4F9F">
        <w:rPr>
          <w:rFonts w:cs="Tahoma"/>
          <w:szCs w:val="20"/>
        </w:rPr>
        <w:t>činil</w:t>
      </w:r>
      <w:r w:rsidRPr="005F4F9F">
        <w:rPr>
          <w:rFonts w:cs="Tahoma"/>
          <w:szCs w:val="20"/>
        </w:rPr>
        <w:t> 2 d</w:t>
      </w:r>
      <w:r w:rsidR="00E876C4" w:rsidRPr="005F4F9F">
        <w:rPr>
          <w:rFonts w:cs="Tahoma"/>
          <w:szCs w:val="20"/>
        </w:rPr>
        <w:t>ěti (</w:t>
      </w:r>
      <w:r w:rsidRPr="005F4F9F">
        <w:rPr>
          <w:rFonts w:cs="Tahoma"/>
          <w:szCs w:val="20"/>
        </w:rPr>
        <w:t>5,3 %).</w:t>
      </w:r>
    </w:p>
    <w:p w14:paraId="1BC68F38" w14:textId="77777777" w:rsidR="00FC1F03" w:rsidRDefault="00FC1F03">
      <w:pPr>
        <w:spacing w:after="0"/>
        <w:jc w:val="left"/>
        <w:rPr>
          <w:rFonts w:cs="Tahoma"/>
          <w:szCs w:val="20"/>
        </w:rPr>
      </w:pPr>
      <w:r>
        <w:rPr>
          <w:rFonts w:cs="Tahoma"/>
          <w:szCs w:val="20"/>
        </w:rPr>
        <w:br w:type="page"/>
      </w:r>
    </w:p>
    <w:p w14:paraId="4BFA988C" w14:textId="77777777" w:rsidR="0050571F" w:rsidRPr="004F0297" w:rsidRDefault="0050571F" w:rsidP="004F0297">
      <w:pPr>
        <w:pStyle w:val="Tabulka"/>
        <w:spacing w:before="240" w:beforeAutospacing="0" w:after="120" w:afterAutospacing="0"/>
        <w:jc w:val="both"/>
      </w:pPr>
      <w:bookmarkStart w:id="164" w:name="_Toc477517626"/>
      <w:r w:rsidRPr="004F0297">
        <w:lastRenderedPageBreak/>
        <w:t>Přijetí do dětských domovů</w:t>
      </w:r>
      <w:bookmarkEnd w:id="164"/>
    </w:p>
    <w:tbl>
      <w:tblPr>
        <w:tblStyle w:val="Tmavtabulkasmkou5zvraznn52"/>
        <w:tblW w:w="9528" w:type="dxa"/>
        <w:jc w:val="center"/>
        <w:tblLayout w:type="fixed"/>
        <w:tblCellMar>
          <w:left w:w="0" w:type="dxa"/>
          <w:right w:w="0" w:type="dxa"/>
        </w:tblCellMar>
        <w:tblLook w:val="04A0" w:firstRow="1" w:lastRow="0" w:firstColumn="1" w:lastColumn="0" w:noHBand="0" w:noVBand="1"/>
      </w:tblPr>
      <w:tblGrid>
        <w:gridCol w:w="1588"/>
        <w:gridCol w:w="794"/>
        <w:gridCol w:w="794"/>
        <w:gridCol w:w="794"/>
        <w:gridCol w:w="794"/>
        <w:gridCol w:w="794"/>
        <w:gridCol w:w="794"/>
        <w:gridCol w:w="794"/>
        <w:gridCol w:w="794"/>
        <w:gridCol w:w="794"/>
        <w:gridCol w:w="794"/>
      </w:tblGrid>
      <w:tr w:rsidR="004F0297" w:rsidRPr="004F0297" w14:paraId="0AC2482B" w14:textId="77777777" w:rsidTr="004F0297">
        <w:trPr>
          <w:cnfStyle w:val="100000000000" w:firstRow="1" w:lastRow="0" w:firstColumn="0" w:lastColumn="0" w:oddVBand="0" w:evenVBand="0" w:oddHBand="0"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588" w:type="dxa"/>
            <w:vMerge w:val="restart"/>
            <w:tcBorders>
              <w:right w:val="single" w:sz="4" w:space="0" w:color="FFFFFF" w:themeColor="background1"/>
            </w:tcBorders>
            <w:vAlign w:val="center"/>
            <w:hideMark/>
          </w:tcPr>
          <w:p w14:paraId="67BB1CE2" w14:textId="77777777" w:rsidR="005F635E" w:rsidRPr="004F0297" w:rsidRDefault="005F635E" w:rsidP="005F635E">
            <w:pPr>
              <w:spacing w:after="0"/>
              <w:ind w:left="57"/>
              <w:jc w:val="center"/>
              <w:rPr>
                <w:rFonts w:cs="Tahoma"/>
                <w:sz w:val="16"/>
                <w:szCs w:val="16"/>
              </w:rPr>
            </w:pPr>
            <w:r w:rsidRPr="004F0297">
              <w:rPr>
                <w:rFonts w:cs="Tahoma"/>
                <w:sz w:val="16"/>
                <w:szCs w:val="16"/>
              </w:rPr>
              <w:t>Zřizovatel</w:t>
            </w:r>
          </w:p>
        </w:tc>
        <w:tc>
          <w:tcPr>
            <w:tcW w:w="1588" w:type="dxa"/>
            <w:gridSpan w:val="2"/>
            <w:vMerge w:val="restart"/>
            <w:tcBorders>
              <w:left w:val="single" w:sz="4" w:space="0" w:color="FFFFFF" w:themeColor="background1"/>
              <w:right w:val="single" w:sz="4" w:space="0" w:color="FFFFFF" w:themeColor="background1"/>
            </w:tcBorders>
            <w:vAlign w:val="center"/>
            <w:hideMark/>
          </w:tcPr>
          <w:p w14:paraId="104FF03B" w14:textId="77777777" w:rsidR="005F635E" w:rsidRPr="004F0297" w:rsidRDefault="005F635E" w:rsidP="005F635E">
            <w:pPr>
              <w:spacing w:after="0"/>
              <w:ind w:left="57"/>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4F0297">
              <w:rPr>
                <w:rFonts w:cs="Tahoma"/>
                <w:sz w:val="16"/>
                <w:szCs w:val="16"/>
              </w:rPr>
              <w:t>Nové přijetí*</w:t>
            </w:r>
          </w:p>
        </w:tc>
        <w:tc>
          <w:tcPr>
            <w:tcW w:w="6352" w:type="dxa"/>
            <w:gridSpan w:val="8"/>
            <w:tcBorders>
              <w:left w:val="single" w:sz="4" w:space="0" w:color="FFFFFF" w:themeColor="background1"/>
            </w:tcBorders>
            <w:vAlign w:val="center"/>
            <w:hideMark/>
          </w:tcPr>
          <w:p w14:paraId="65BFD103" w14:textId="77777777" w:rsidR="005F635E" w:rsidRPr="004F0297" w:rsidRDefault="005F635E" w:rsidP="005F635E">
            <w:pPr>
              <w:spacing w:after="0"/>
              <w:ind w:left="57"/>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4F0297">
              <w:rPr>
                <w:rFonts w:cs="Tahoma"/>
                <w:sz w:val="16"/>
                <w:szCs w:val="16"/>
              </w:rPr>
              <w:t>v tom</w:t>
            </w:r>
          </w:p>
        </w:tc>
      </w:tr>
      <w:tr w:rsidR="009E610F" w:rsidRPr="009E610F" w14:paraId="7661B764" w14:textId="77777777" w:rsidTr="005F635E">
        <w:trPr>
          <w:cnfStyle w:val="000000100000" w:firstRow="0" w:lastRow="0" w:firstColumn="0" w:lastColumn="0" w:oddVBand="0" w:evenVBand="0" w:oddHBand="1" w:evenHBand="0" w:firstRowFirstColumn="0" w:firstRowLastColumn="0" w:lastRowFirstColumn="0" w:lastRowLastColumn="0"/>
          <w:trHeight w:val="547"/>
          <w:jc w:val="center"/>
        </w:trPr>
        <w:tc>
          <w:tcPr>
            <w:cnfStyle w:val="001000000000" w:firstRow="0" w:lastRow="0" w:firstColumn="1" w:lastColumn="0" w:oddVBand="0" w:evenVBand="0" w:oddHBand="0" w:evenHBand="0" w:firstRowFirstColumn="0" w:firstRowLastColumn="0" w:lastRowFirstColumn="0" w:lastRowLastColumn="0"/>
            <w:tcW w:w="1588" w:type="dxa"/>
            <w:vMerge/>
            <w:vAlign w:val="center"/>
            <w:hideMark/>
          </w:tcPr>
          <w:p w14:paraId="5A57588F" w14:textId="77777777" w:rsidR="005F635E" w:rsidRPr="009E610F" w:rsidRDefault="005F635E" w:rsidP="005F635E">
            <w:pPr>
              <w:spacing w:after="0"/>
              <w:ind w:left="57"/>
              <w:jc w:val="center"/>
              <w:rPr>
                <w:rFonts w:cs="Tahoma"/>
                <w:color w:val="FF0000"/>
                <w:sz w:val="16"/>
                <w:szCs w:val="16"/>
              </w:rPr>
            </w:pPr>
          </w:p>
        </w:tc>
        <w:tc>
          <w:tcPr>
            <w:tcW w:w="1588" w:type="dxa"/>
            <w:gridSpan w:val="2"/>
            <w:vMerge/>
            <w:vAlign w:val="center"/>
            <w:hideMark/>
          </w:tcPr>
          <w:p w14:paraId="63ED55F7" w14:textId="77777777" w:rsidR="005F635E" w:rsidRPr="009E610F" w:rsidRDefault="005F635E" w:rsidP="005F635E">
            <w:pPr>
              <w:spacing w:after="0"/>
              <w:ind w:left="57"/>
              <w:jc w:val="center"/>
              <w:cnfStyle w:val="000000100000" w:firstRow="0" w:lastRow="0" w:firstColumn="0" w:lastColumn="0" w:oddVBand="0" w:evenVBand="0" w:oddHBand="1" w:evenHBand="0" w:firstRowFirstColumn="0" w:firstRowLastColumn="0" w:lastRowFirstColumn="0" w:lastRowLastColumn="0"/>
              <w:rPr>
                <w:rFonts w:cs="Tahoma"/>
                <w:b/>
                <w:bCs/>
                <w:color w:val="FF0000"/>
                <w:sz w:val="16"/>
                <w:szCs w:val="16"/>
              </w:rPr>
            </w:pPr>
          </w:p>
        </w:tc>
        <w:tc>
          <w:tcPr>
            <w:tcW w:w="1588" w:type="dxa"/>
            <w:gridSpan w:val="2"/>
            <w:vAlign w:val="center"/>
            <w:hideMark/>
          </w:tcPr>
          <w:p w14:paraId="2307D3C7" w14:textId="77777777" w:rsidR="005F635E" w:rsidRPr="004F0297" w:rsidRDefault="005F635E" w:rsidP="005F635E">
            <w:pPr>
              <w:spacing w:after="0"/>
              <w:ind w:left="57"/>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4F0297">
              <w:rPr>
                <w:rFonts w:cs="Tahoma"/>
                <w:b/>
                <w:bCs/>
                <w:sz w:val="16"/>
                <w:szCs w:val="16"/>
              </w:rPr>
              <w:t>z mateřských škol</w:t>
            </w:r>
          </w:p>
        </w:tc>
        <w:tc>
          <w:tcPr>
            <w:tcW w:w="1588" w:type="dxa"/>
            <w:gridSpan w:val="2"/>
            <w:vAlign w:val="center"/>
            <w:hideMark/>
          </w:tcPr>
          <w:p w14:paraId="7E54341C" w14:textId="77777777" w:rsidR="005F635E" w:rsidRPr="004F0297" w:rsidRDefault="005F635E" w:rsidP="005F635E">
            <w:pPr>
              <w:spacing w:after="0"/>
              <w:ind w:left="57"/>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4F0297">
              <w:rPr>
                <w:rFonts w:cs="Tahoma"/>
                <w:b/>
                <w:bCs/>
                <w:sz w:val="16"/>
                <w:szCs w:val="16"/>
              </w:rPr>
              <w:t>ze základních škol</w:t>
            </w:r>
          </w:p>
        </w:tc>
        <w:tc>
          <w:tcPr>
            <w:tcW w:w="1588" w:type="dxa"/>
            <w:gridSpan w:val="2"/>
            <w:vAlign w:val="center"/>
            <w:hideMark/>
          </w:tcPr>
          <w:p w14:paraId="7F600690" w14:textId="77777777" w:rsidR="005F635E" w:rsidRPr="004F0297" w:rsidRDefault="005F635E" w:rsidP="005F635E">
            <w:pPr>
              <w:spacing w:after="0"/>
              <w:ind w:left="57"/>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4F0297">
              <w:rPr>
                <w:rFonts w:cs="Tahoma"/>
                <w:b/>
                <w:bCs/>
                <w:sz w:val="16"/>
                <w:szCs w:val="16"/>
              </w:rPr>
              <w:t>ze středních škol a konzervatoří</w:t>
            </w:r>
          </w:p>
        </w:tc>
        <w:tc>
          <w:tcPr>
            <w:tcW w:w="1588" w:type="dxa"/>
            <w:gridSpan w:val="2"/>
            <w:vAlign w:val="center"/>
            <w:hideMark/>
          </w:tcPr>
          <w:p w14:paraId="21E8ADD6" w14:textId="77777777" w:rsidR="005F635E" w:rsidRPr="004F0297" w:rsidRDefault="005F635E" w:rsidP="005F635E">
            <w:pPr>
              <w:spacing w:after="0"/>
              <w:ind w:left="57"/>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4F0297">
              <w:rPr>
                <w:rFonts w:cs="Tahoma"/>
                <w:b/>
                <w:bCs/>
                <w:sz w:val="16"/>
                <w:szCs w:val="16"/>
              </w:rPr>
              <w:t>ostatní</w:t>
            </w:r>
          </w:p>
        </w:tc>
      </w:tr>
      <w:tr w:rsidR="004F0297" w:rsidRPr="009E610F" w14:paraId="277B6771" w14:textId="77777777" w:rsidTr="005F635E">
        <w:trPr>
          <w:trHeight w:val="255"/>
          <w:jc w:val="center"/>
        </w:trPr>
        <w:tc>
          <w:tcPr>
            <w:cnfStyle w:val="001000000000" w:firstRow="0" w:lastRow="0" w:firstColumn="1" w:lastColumn="0" w:oddVBand="0" w:evenVBand="0" w:oddHBand="0" w:evenHBand="0" w:firstRowFirstColumn="0" w:firstRowLastColumn="0" w:lastRowFirstColumn="0" w:lastRowLastColumn="0"/>
            <w:tcW w:w="1588" w:type="dxa"/>
            <w:vMerge/>
            <w:vAlign w:val="center"/>
            <w:hideMark/>
          </w:tcPr>
          <w:p w14:paraId="1DC57091" w14:textId="77777777" w:rsidR="004F0297" w:rsidRPr="009E610F" w:rsidRDefault="004F0297" w:rsidP="004F0297">
            <w:pPr>
              <w:spacing w:after="0"/>
              <w:ind w:left="57"/>
              <w:jc w:val="center"/>
              <w:rPr>
                <w:rFonts w:cs="Tahoma"/>
                <w:color w:val="FF0000"/>
                <w:sz w:val="16"/>
                <w:szCs w:val="16"/>
              </w:rPr>
            </w:pPr>
          </w:p>
        </w:tc>
        <w:tc>
          <w:tcPr>
            <w:tcW w:w="794" w:type="dxa"/>
            <w:noWrap/>
            <w:vAlign w:val="center"/>
            <w:hideMark/>
          </w:tcPr>
          <w:p w14:paraId="3A7C1A42" w14:textId="77777777" w:rsidR="004F0297" w:rsidRDefault="004F0297" w:rsidP="004F0297">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Pr>
                <w:rFonts w:cs="Tahoma"/>
                <w:b/>
                <w:bCs/>
                <w:sz w:val="16"/>
                <w:szCs w:val="16"/>
              </w:rPr>
              <w:t>13/14</w:t>
            </w:r>
          </w:p>
        </w:tc>
        <w:tc>
          <w:tcPr>
            <w:tcW w:w="794" w:type="dxa"/>
            <w:noWrap/>
            <w:vAlign w:val="center"/>
            <w:hideMark/>
          </w:tcPr>
          <w:p w14:paraId="46081691" w14:textId="77777777" w:rsidR="004F0297" w:rsidRDefault="004F0297" w:rsidP="004F0297">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Pr>
                <w:rFonts w:cs="Tahoma"/>
                <w:b/>
                <w:bCs/>
                <w:sz w:val="16"/>
                <w:szCs w:val="16"/>
              </w:rPr>
              <w:t>14/15</w:t>
            </w:r>
          </w:p>
        </w:tc>
        <w:tc>
          <w:tcPr>
            <w:tcW w:w="794" w:type="dxa"/>
            <w:noWrap/>
            <w:vAlign w:val="center"/>
            <w:hideMark/>
          </w:tcPr>
          <w:p w14:paraId="3F56822E" w14:textId="77777777" w:rsidR="004F0297" w:rsidRDefault="004F0297" w:rsidP="004F0297">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Pr>
                <w:rFonts w:cs="Tahoma"/>
                <w:b/>
                <w:bCs/>
                <w:sz w:val="16"/>
                <w:szCs w:val="16"/>
              </w:rPr>
              <w:t>13/14</w:t>
            </w:r>
          </w:p>
        </w:tc>
        <w:tc>
          <w:tcPr>
            <w:tcW w:w="794" w:type="dxa"/>
            <w:noWrap/>
            <w:vAlign w:val="center"/>
            <w:hideMark/>
          </w:tcPr>
          <w:p w14:paraId="74CCFFD1" w14:textId="77777777" w:rsidR="004F0297" w:rsidRDefault="004F0297" w:rsidP="004F0297">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Pr>
                <w:rFonts w:cs="Tahoma"/>
                <w:b/>
                <w:bCs/>
                <w:sz w:val="16"/>
                <w:szCs w:val="16"/>
              </w:rPr>
              <w:t>14/15</w:t>
            </w:r>
          </w:p>
        </w:tc>
        <w:tc>
          <w:tcPr>
            <w:tcW w:w="794" w:type="dxa"/>
            <w:noWrap/>
            <w:vAlign w:val="center"/>
            <w:hideMark/>
          </w:tcPr>
          <w:p w14:paraId="777EDE59" w14:textId="77777777" w:rsidR="004F0297" w:rsidRDefault="004F0297" w:rsidP="004F0297">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Pr>
                <w:rFonts w:cs="Tahoma"/>
                <w:b/>
                <w:bCs/>
                <w:sz w:val="16"/>
                <w:szCs w:val="16"/>
              </w:rPr>
              <w:t>13/14</w:t>
            </w:r>
          </w:p>
        </w:tc>
        <w:tc>
          <w:tcPr>
            <w:tcW w:w="794" w:type="dxa"/>
            <w:noWrap/>
            <w:vAlign w:val="center"/>
            <w:hideMark/>
          </w:tcPr>
          <w:p w14:paraId="5924EC0D" w14:textId="77777777" w:rsidR="004F0297" w:rsidRDefault="004F0297" w:rsidP="004F0297">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Pr>
                <w:rFonts w:cs="Tahoma"/>
                <w:b/>
                <w:bCs/>
                <w:sz w:val="16"/>
                <w:szCs w:val="16"/>
              </w:rPr>
              <w:t>14/15</w:t>
            </w:r>
          </w:p>
        </w:tc>
        <w:tc>
          <w:tcPr>
            <w:tcW w:w="794" w:type="dxa"/>
            <w:noWrap/>
            <w:vAlign w:val="center"/>
            <w:hideMark/>
          </w:tcPr>
          <w:p w14:paraId="788081F7" w14:textId="77777777" w:rsidR="004F0297" w:rsidRDefault="004F0297" w:rsidP="004F0297">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Pr>
                <w:rFonts w:cs="Tahoma"/>
                <w:b/>
                <w:bCs/>
                <w:sz w:val="16"/>
                <w:szCs w:val="16"/>
              </w:rPr>
              <w:t>13/14</w:t>
            </w:r>
          </w:p>
        </w:tc>
        <w:tc>
          <w:tcPr>
            <w:tcW w:w="794" w:type="dxa"/>
            <w:noWrap/>
            <w:vAlign w:val="center"/>
            <w:hideMark/>
          </w:tcPr>
          <w:p w14:paraId="7506D95D" w14:textId="77777777" w:rsidR="004F0297" w:rsidRDefault="004F0297" w:rsidP="004F0297">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Pr>
                <w:rFonts w:cs="Tahoma"/>
                <w:b/>
                <w:bCs/>
                <w:sz w:val="16"/>
                <w:szCs w:val="16"/>
              </w:rPr>
              <w:t>14/15</w:t>
            </w:r>
          </w:p>
        </w:tc>
        <w:tc>
          <w:tcPr>
            <w:tcW w:w="794" w:type="dxa"/>
            <w:noWrap/>
            <w:vAlign w:val="center"/>
            <w:hideMark/>
          </w:tcPr>
          <w:p w14:paraId="22CDAFB6" w14:textId="77777777" w:rsidR="004F0297" w:rsidRDefault="004F0297" w:rsidP="004F0297">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Pr>
                <w:rFonts w:cs="Tahoma"/>
                <w:b/>
                <w:bCs/>
                <w:sz w:val="16"/>
                <w:szCs w:val="16"/>
              </w:rPr>
              <w:t>13/14</w:t>
            </w:r>
          </w:p>
        </w:tc>
        <w:tc>
          <w:tcPr>
            <w:tcW w:w="794" w:type="dxa"/>
            <w:noWrap/>
            <w:vAlign w:val="center"/>
            <w:hideMark/>
          </w:tcPr>
          <w:p w14:paraId="47DA9463" w14:textId="77777777" w:rsidR="004F0297" w:rsidRDefault="004F0297" w:rsidP="004F0297">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Pr>
                <w:rFonts w:cs="Tahoma"/>
                <w:b/>
                <w:bCs/>
                <w:sz w:val="16"/>
                <w:szCs w:val="16"/>
              </w:rPr>
              <w:t>14/15</w:t>
            </w:r>
          </w:p>
        </w:tc>
      </w:tr>
      <w:tr w:rsidR="004F0297" w:rsidRPr="009E610F" w14:paraId="2771A68B" w14:textId="77777777" w:rsidTr="004F0297">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588" w:type="dxa"/>
            <w:shd w:val="clear" w:color="auto" w:fill="B4C6E7" w:themeFill="accent5" w:themeFillTint="66"/>
            <w:noWrap/>
            <w:vAlign w:val="center"/>
            <w:hideMark/>
          </w:tcPr>
          <w:p w14:paraId="443C2CD9" w14:textId="77777777" w:rsidR="004F0297" w:rsidRPr="004F0297" w:rsidRDefault="004F0297" w:rsidP="004F0297">
            <w:pPr>
              <w:spacing w:after="0"/>
              <w:ind w:left="57"/>
              <w:jc w:val="left"/>
              <w:rPr>
                <w:rFonts w:cs="Tahoma"/>
                <w:color w:val="auto"/>
                <w:sz w:val="16"/>
                <w:szCs w:val="16"/>
              </w:rPr>
            </w:pPr>
            <w:r w:rsidRPr="004F0297">
              <w:rPr>
                <w:rFonts w:cs="Tahoma"/>
                <w:color w:val="auto"/>
                <w:sz w:val="16"/>
                <w:szCs w:val="16"/>
              </w:rPr>
              <w:t>Kraj</w:t>
            </w:r>
          </w:p>
        </w:tc>
        <w:tc>
          <w:tcPr>
            <w:tcW w:w="794" w:type="dxa"/>
            <w:noWrap/>
            <w:vAlign w:val="center"/>
            <w:hideMark/>
          </w:tcPr>
          <w:p w14:paraId="53914FA8" w14:textId="77777777" w:rsidR="004F0297" w:rsidRDefault="004F0297" w:rsidP="004F0297">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150</w:t>
            </w:r>
          </w:p>
        </w:tc>
        <w:tc>
          <w:tcPr>
            <w:tcW w:w="794" w:type="dxa"/>
            <w:noWrap/>
            <w:vAlign w:val="center"/>
            <w:hideMark/>
          </w:tcPr>
          <w:p w14:paraId="08A9BD2C" w14:textId="77777777" w:rsidR="004F0297" w:rsidRDefault="004F0297" w:rsidP="004F0297">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117</w:t>
            </w:r>
          </w:p>
        </w:tc>
        <w:tc>
          <w:tcPr>
            <w:tcW w:w="794" w:type="dxa"/>
            <w:noWrap/>
            <w:vAlign w:val="center"/>
            <w:hideMark/>
          </w:tcPr>
          <w:p w14:paraId="72CAEBFE" w14:textId="77777777" w:rsidR="004F0297" w:rsidRDefault="004F0297" w:rsidP="004F0297">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15</w:t>
            </w:r>
          </w:p>
        </w:tc>
        <w:tc>
          <w:tcPr>
            <w:tcW w:w="794" w:type="dxa"/>
            <w:noWrap/>
            <w:vAlign w:val="center"/>
            <w:hideMark/>
          </w:tcPr>
          <w:p w14:paraId="6DCC5326" w14:textId="77777777" w:rsidR="004F0297" w:rsidRDefault="004F0297" w:rsidP="004F0297">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12</w:t>
            </w:r>
          </w:p>
        </w:tc>
        <w:tc>
          <w:tcPr>
            <w:tcW w:w="794" w:type="dxa"/>
            <w:noWrap/>
            <w:vAlign w:val="center"/>
            <w:hideMark/>
          </w:tcPr>
          <w:p w14:paraId="529EDDF4" w14:textId="77777777" w:rsidR="004F0297" w:rsidRDefault="004F0297" w:rsidP="004F0297">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102</w:t>
            </w:r>
          </w:p>
        </w:tc>
        <w:tc>
          <w:tcPr>
            <w:tcW w:w="794" w:type="dxa"/>
            <w:noWrap/>
            <w:vAlign w:val="center"/>
            <w:hideMark/>
          </w:tcPr>
          <w:p w14:paraId="33B5AAF0" w14:textId="77777777" w:rsidR="004F0297" w:rsidRDefault="004F0297" w:rsidP="004F0297">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79</w:t>
            </w:r>
          </w:p>
        </w:tc>
        <w:tc>
          <w:tcPr>
            <w:tcW w:w="794" w:type="dxa"/>
            <w:noWrap/>
            <w:vAlign w:val="center"/>
            <w:hideMark/>
          </w:tcPr>
          <w:p w14:paraId="5B6B9619" w14:textId="77777777" w:rsidR="004F0297" w:rsidRDefault="004F0297" w:rsidP="004F0297">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22</w:t>
            </w:r>
          </w:p>
        </w:tc>
        <w:tc>
          <w:tcPr>
            <w:tcW w:w="794" w:type="dxa"/>
            <w:noWrap/>
            <w:vAlign w:val="center"/>
            <w:hideMark/>
          </w:tcPr>
          <w:p w14:paraId="496A1FEA" w14:textId="77777777" w:rsidR="004F0297" w:rsidRDefault="004F0297" w:rsidP="004F0297">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19</w:t>
            </w:r>
          </w:p>
        </w:tc>
        <w:tc>
          <w:tcPr>
            <w:tcW w:w="794" w:type="dxa"/>
            <w:noWrap/>
            <w:vAlign w:val="center"/>
            <w:hideMark/>
          </w:tcPr>
          <w:p w14:paraId="07571DE4" w14:textId="77777777" w:rsidR="004F0297" w:rsidRDefault="004F0297" w:rsidP="004F0297">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11</w:t>
            </w:r>
          </w:p>
        </w:tc>
        <w:tc>
          <w:tcPr>
            <w:tcW w:w="794" w:type="dxa"/>
            <w:noWrap/>
            <w:vAlign w:val="center"/>
            <w:hideMark/>
          </w:tcPr>
          <w:p w14:paraId="34226B0D" w14:textId="77777777" w:rsidR="004F0297" w:rsidRDefault="004F0297" w:rsidP="004F0297">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7</w:t>
            </w:r>
          </w:p>
        </w:tc>
      </w:tr>
      <w:tr w:rsidR="004F0297" w:rsidRPr="009E610F" w14:paraId="12C30BAC" w14:textId="77777777" w:rsidTr="004F0297">
        <w:trPr>
          <w:trHeight w:val="255"/>
          <w:jc w:val="center"/>
        </w:trPr>
        <w:tc>
          <w:tcPr>
            <w:cnfStyle w:val="001000000000" w:firstRow="0" w:lastRow="0" w:firstColumn="1" w:lastColumn="0" w:oddVBand="0" w:evenVBand="0" w:oddHBand="0" w:evenHBand="0" w:firstRowFirstColumn="0" w:firstRowLastColumn="0" w:lastRowFirstColumn="0" w:lastRowLastColumn="0"/>
            <w:tcW w:w="1588" w:type="dxa"/>
            <w:shd w:val="clear" w:color="auto" w:fill="B4C6E7" w:themeFill="accent5" w:themeFillTint="66"/>
            <w:noWrap/>
            <w:vAlign w:val="center"/>
            <w:hideMark/>
          </w:tcPr>
          <w:p w14:paraId="4E0EEDA6" w14:textId="77777777" w:rsidR="004F0297" w:rsidRPr="004F0297" w:rsidRDefault="004F0297" w:rsidP="004F0297">
            <w:pPr>
              <w:spacing w:after="0"/>
              <w:ind w:left="57"/>
              <w:jc w:val="left"/>
              <w:rPr>
                <w:rFonts w:cs="Tahoma"/>
                <w:color w:val="auto"/>
                <w:sz w:val="16"/>
                <w:szCs w:val="16"/>
              </w:rPr>
            </w:pPr>
            <w:r w:rsidRPr="004F0297">
              <w:rPr>
                <w:rFonts w:cs="Tahoma"/>
                <w:color w:val="auto"/>
                <w:sz w:val="16"/>
                <w:szCs w:val="16"/>
              </w:rPr>
              <w:t>Církev</w:t>
            </w:r>
          </w:p>
        </w:tc>
        <w:tc>
          <w:tcPr>
            <w:tcW w:w="794" w:type="dxa"/>
            <w:noWrap/>
            <w:vAlign w:val="center"/>
            <w:hideMark/>
          </w:tcPr>
          <w:p w14:paraId="2DBFDA43" w14:textId="77777777" w:rsidR="004F0297" w:rsidRDefault="004F0297" w:rsidP="004F0297">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0</w:t>
            </w:r>
          </w:p>
        </w:tc>
        <w:tc>
          <w:tcPr>
            <w:tcW w:w="794" w:type="dxa"/>
            <w:noWrap/>
            <w:vAlign w:val="center"/>
            <w:hideMark/>
          </w:tcPr>
          <w:p w14:paraId="342517D4" w14:textId="77777777" w:rsidR="004F0297" w:rsidRDefault="004F0297" w:rsidP="004F0297">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6</w:t>
            </w:r>
          </w:p>
        </w:tc>
        <w:tc>
          <w:tcPr>
            <w:tcW w:w="794" w:type="dxa"/>
            <w:noWrap/>
            <w:vAlign w:val="center"/>
            <w:hideMark/>
          </w:tcPr>
          <w:p w14:paraId="0E0FF18A" w14:textId="77777777" w:rsidR="004F0297" w:rsidRDefault="004F0297" w:rsidP="004F0297">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0</w:t>
            </w:r>
          </w:p>
        </w:tc>
        <w:tc>
          <w:tcPr>
            <w:tcW w:w="794" w:type="dxa"/>
            <w:noWrap/>
            <w:vAlign w:val="center"/>
            <w:hideMark/>
          </w:tcPr>
          <w:p w14:paraId="14B20697" w14:textId="77777777" w:rsidR="004F0297" w:rsidRDefault="004F0297" w:rsidP="004F0297">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2</w:t>
            </w:r>
          </w:p>
        </w:tc>
        <w:tc>
          <w:tcPr>
            <w:tcW w:w="794" w:type="dxa"/>
            <w:noWrap/>
            <w:vAlign w:val="center"/>
            <w:hideMark/>
          </w:tcPr>
          <w:p w14:paraId="0CB37EF7" w14:textId="77777777" w:rsidR="004F0297" w:rsidRDefault="004F0297" w:rsidP="004F0297">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0</w:t>
            </w:r>
          </w:p>
        </w:tc>
        <w:tc>
          <w:tcPr>
            <w:tcW w:w="794" w:type="dxa"/>
            <w:noWrap/>
            <w:vAlign w:val="center"/>
            <w:hideMark/>
          </w:tcPr>
          <w:p w14:paraId="5D1A6E5E" w14:textId="77777777" w:rsidR="004F0297" w:rsidRDefault="004F0297" w:rsidP="004F0297">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4</w:t>
            </w:r>
          </w:p>
        </w:tc>
        <w:tc>
          <w:tcPr>
            <w:tcW w:w="794" w:type="dxa"/>
            <w:noWrap/>
            <w:vAlign w:val="center"/>
            <w:hideMark/>
          </w:tcPr>
          <w:p w14:paraId="5A090588" w14:textId="77777777" w:rsidR="004F0297" w:rsidRDefault="004F0297" w:rsidP="004F0297">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0</w:t>
            </w:r>
          </w:p>
        </w:tc>
        <w:tc>
          <w:tcPr>
            <w:tcW w:w="794" w:type="dxa"/>
            <w:noWrap/>
            <w:vAlign w:val="center"/>
            <w:hideMark/>
          </w:tcPr>
          <w:p w14:paraId="27261623" w14:textId="77777777" w:rsidR="004F0297" w:rsidRDefault="004F0297" w:rsidP="004F0297">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0</w:t>
            </w:r>
          </w:p>
        </w:tc>
        <w:tc>
          <w:tcPr>
            <w:tcW w:w="794" w:type="dxa"/>
            <w:noWrap/>
            <w:vAlign w:val="center"/>
            <w:hideMark/>
          </w:tcPr>
          <w:p w14:paraId="7B2C0D7C" w14:textId="77777777" w:rsidR="004F0297" w:rsidRDefault="004F0297" w:rsidP="004F0297">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0</w:t>
            </w:r>
          </w:p>
        </w:tc>
        <w:tc>
          <w:tcPr>
            <w:tcW w:w="794" w:type="dxa"/>
            <w:noWrap/>
            <w:vAlign w:val="center"/>
            <w:hideMark/>
          </w:tcPr>
          <w:p w14:paraId="640E46E8" w14:textId="77777777" w:rsidR="004F0297" w:rsidRDefault="004F0297" w:rsidP="004F0297">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0</w:t>
            </w:r>
          </w:p>
        </w:tc>
      </w:tr>
      <w:tr w:rsidR="004F0297" w:rsidRPr="009E610F" w14:paraId="279D842C" w14:textId="77777777" w:rsidTr="005F635E">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588" w:type="dxa"/>
            <w:noWrap/>
            <w:vAlign w:val="center"/>
            <w:hideMark/>
          </w:tcPr>
          <w:p w14:paraId="5FA393B5" w14:textId="77777777" w:rsidR="004F0297" w:rsidRPr="004F0297" w:rsidRDefault="004F0297" w:rsidP="004F0297">
            <w:pPr>
              <w:spacing w:after="0"/>
              <w:ind w:left="57"/>
              <w:jc w:val="center"/>
              <w:rPr>
                <w:rFonts w:cs="Tahoma"/>
                <w:sz w:val="16"/>
                <w:szCs w:val="16"/>
              </w:rPr>
            </w:pPr>
            <w:r w:rsidRPr="004F0297">
              <w:rPr>
                <w:rFonts w:cs="Tahoma"/>
                <w:sz w:val="16"/>
                <w:szCs w:val="16"/>
              </w:rPr>
              <w:t>Celkem</w:t>
            </w:r>
          </w:p>
        </w:tc>
        <w:tc>
          <w:tcPr>
            <w:tcW w:w="794" w:type="dxa"/>
            <w:noWrap/>
            <w:vAlign w:val="center"/>
            <w:hideMark/>
          </w:tcPr>
          <w:p w14:paraId="216678DF" w14:textId="77777777" w:rsidR="004F0297" w:rsidRDefault="004F0297" w:rsidP="004F0297">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Pr>
                <w:rFonts w:cs="Tahoma"/>
                <w:b/>
                <w:bCs/>
                <w:sz w:val="16"/>
                <w:szCs w:val="16"/>
              </w:rPr>
              <w:t>150</w:t>
            </w:r>
          </w:p>
        </w:tc>
        <w:tc>
          <w:tcPr>
            <w:tcW w:w="794" w:type="dxa"/>
            <w:noWrap/>
            <w:vAlign w:val="center"/>
            <w:hideMark/>
          </w:tcPr>
          <w:p w14:paraId="7337CEFC" w14:textId="77777777" w:rsidR="004F0297" w:rsidRDefault="004F0297" w:rsidP="004F0297">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Pr>
                <w:rFonts w:cs="Tahoma"/>
                <w:b/>
                <w:bCs/>
                <w:sz w:val="16"/>
                <w:szCs w:val="16"/>
              </w:rPr>
              <w:t>123</w:t>
            </w:r>
          </w:p>
        </w:tc>
        <w:tc>
          <w:tcPr>
            <w:tcW w:w="794" w:type="dxa"/>
            <w:noWrap/>
            <w:vAlign w:val="center"/>
            <w:hideMark/>
          </w:tcPr>
          <w:p w14:paraId="3F0CA0CB" w14:textId="77777777" w:rsidR="004F0297" w:rsidRDefault="004F0297" w:rsidP="004F0297">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Pr>
                <w:rFonts w:cs="Tahoma"/>
                <w:b/>
                <w:bCs/>
                <w:sz w:val="16"/>
                <w:szCs w:val="16"/>
              </w:rPr>
              <w:t>15</w:t>
            </w:r>
          </w:p>
        </w:tc>
        <w:tc>
          <w:tcPr>
            <w:tcW w:w="794" w:type="dxa"/>
            <w:noWrap/>
            <w:vAlign w:val="center"/>
            <w:hideMark/>
          </w:tcPr>
          <w:p w14:paraId="62816057" w14:textId="77777777" w:rsidR="004F0297" w:rsidRDefault="004F0297" w:rsidP="004F0297">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Pr>
                <w:rFonts w:cs="Tahoma"/>
                <w:b/>
                <w:bCs/>
                <w:sz w:val="16"/>
                <w:szCs w:val="16"/>
              </w:rPr>
              <w:t>14</w:t>
            </w:r>
          </w:p>
        </w:tc>
        <w:tc>
          <w:tcPr>
            <w:tcW w:w="794" w:type="dxa"/>
            <w:noWrap/>
            <w:vAlign w:val="center"/>
            <w:hideMark/>
          </w:tcPr>
          <w:p w14:paraId="1859C638" w14:textId="77777777" w:rsidR="004F0297" w:rsidRDefault="004F0297" w:rsidP="004F0297">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Pr>
                <w:rFonts w:cs="Tahoma"/>
                <w:b/>
                <w:bCs/>
                <w:sz w:val="16"/>
                <w:szCs w:val="16"/>
              </w:rPr>
              <w:t>102</w:t>
            </w:r>
          </w:p>
        </w:tc>
        <w:tc>
          <w:tcPr>
            <w:tcW w:w="794" w:type="dxa"/>
            <w:noWrap/>
            <w:vAlign w:val="center"/>
            <w:hideMark/>
          </w:tcPr>
          <w:p w14:paraId="4716194D" w14:textId="77777777" w:rsidR="004F0297" w:rsidRDefault="004F0297" w:rsidP="004F0297">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Pr>
                <w:rFonts w:cs="Tahoma"/>
                <w:b/>
                <w:bCs/>
                <w:sz w:val="16"/>
                <w:szCs w:val="16"/>
              </w:rPr>
              <w:t>83</w:t>
            </w:r>
          </w:p>
        </w:tc>
        <w:tc>
          <w:tcPr>
            <w:tcW w:w="794" w:type="dxa"/>
            <w:noWrap/>
            <w:vAlign w:val="center"/>
            <w:hideMark/>
          </w:tcPr>
          <w:p w14:paraId="35D57956" w14:textId="77777777" w:rsidR="004F0297" w:rsidRDefault="004F0297" w:rsidP="004F0297">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Pr>
                <w:rFonts w:cs="Tahoma"/>
                <w:b/>
                <w:bCs/>
                <w:sz w:val="16"/>
                <w:szCs w:val="16"/>
              </w:rPr>
              <w:t>22</w:t>
            </w:r>
          </w:p>
        </w:tc>
        <w:tc>
          <w:tcPr>
            <w:tcW w:w="794" w:type="dxa"/>
            <w:noWrap/>
            <w:vAlign w:val="center"/>
            <w:hideMark/>
          </w:tcPr>
          <w:p w14:paraId="599CB454" w14:textId="77777777" w:rsidR="004F0297" w:rsidRDefault="004F0297" w:rsidP="004F0297">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Pr>
                <w:rFonts w:cs="Tahoma"/>
                <w:b/>
                <w:bCs/>
                <w:sz w:val="16"/>
                <w:szCs w:val="16"/>
              </w:rPr>
              <w:t>19</w:t>
            </w:r>
          </w:p>
        </w:tc>
        <w:tc>
          <w:tcPr>
            <w:tcW w:w="794" w:type="dxa"/>
            <w:noWrap/>
            <w:vAlign w:val="center"/>
            <w:hideMark/>
          </w:tcPr>
          <w:p w14:paraId="6BBEDD6B" w14:textId="77777777" w:rsidR="004F0297" w:rsidRDefault="004F0297" w:rsidP="004F0297">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Pr>
                <w:rFonts w:cs="Tahoma"/>
                <w:b/>
                <w:bCs/>
                <w:sz w:val="16"/>
                <w:szCs w:val="16"/>
              </w:rPr>
              <w:t>11</w:t>
            </w:r>
          </w:p>
        </w:tc>
        <w:tc>
          <w:tcPr>
            <w:tcW w:w="794" w:type="dxa"/>
            <w:noWrap/>
            <w:vAlign w:val="center"/>
            <w:hideMark/>
          </w:tcPr>
          <w:p w14:paraId="14414916" w14:textId="77777777" w:rsidR="004F0297" w:rsidRDefault="004F0297" w:rsidP="004F0297">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Pr>
                <w:rFonts w:cs="Tahoma"/>
                <w:b/>
                <w:bCs/>
                <w:sz w:val="16"/>
                <w:szCs w:val="16"/>
              </w:rPr>
              <w:t>7</w:t>
            </w:r>
          </w:p>
        </w:tc>
      </w:tr>
    </w:tbl>
    <w:p w14:paraId="60E441C8" w14:textId="77777777" w:rsidR="0050571F" w:rsidRPr="004F0297" w:rsidRDefault="0050571F" w:rsidP="0015135F">
      <w:pPr>
        <w:spacing w:after="0"/>
        <w:rPr>
          <w:sz w:val="16"/>
          <w:szCs w:val="16"/>
        </w:rPr>
      </w:pPr>
      <w:r w:rsidRPr="004F0297">
        <w:rPr>
          <w:sz w:val="16"/>
          <w:szCs w:val="16"/>
        </w:rPr>
        <w:t>Poznámka:</w:t>
      </w:r>
    </w:p>
    <w:p w14:paraId="2FBC7F88" w14:textId="77777777" w:rsidR="0050571F" w:rsidRPr="004F0297" w:rsidRDefault="003B5132" w:rsidP="002918F1">
      <w:pPr>
        <w:numPr>
          <w:ilvl w:val="0"/>
          <w:numId w:val="8"/>
        </w:numPr>
        <w:spacing w:after="0"/>
        <w:rPr>
          <w:sz w:val="16"/>
          <w:szCs w:val="16"/>
        </w:rPr>
      </w:pPr>
      <w:r w:rsidRPr="004F0297">
        <w:rPr>
          <w:sz w:val="16"/>
          <w:szCs w:val="16"/>
        </w:rPr>
        <w:t xml:space="preserve">* </w:t>
      </w:r>
      <w:r w:rsidR="0050571F" w:rsidRPr="004F0297">
        <w:rPr>
          <w:sz w:val="16"/>
          <w:szCs w:val="16"/>
        </w:rPr>
        <w:t>do DD mohou být umístěny děti ve věku zpravidla od 3 do nejvýše 18 let. Rovněž se zde umisťují nezletilé matky s dětmi.</w:t>
      </w:r>
    </w:p>
    <w:p w14:paraId="6D755121" w14:textId="77777777" w:rsidR="0050571F" w:rsidRPr="004F0297" w:rsidRDefault="0050571F" w:rsidP="0015135F">
      <w:pPr>
        <w:rPr>
          <w:sz w:val="16"/>
          <w:szCs w:val="16"/>
        </w:rPr>
      </w:pPr>
      <w:r w:rsidRPr="004F0297">
        <w:rPr>
          <w:sz w:val="16"/>
          <w:szCs w:val="16"/>
        </w:rPr>
        <w:t>Zdroj: MŠMT</w:t>
      </w:r>
    </w:p>
    <w:p w14:paraId="48B65F31" w14:textId="25B2894B" w:rsidR="004F0297" w:rsidRPr="005F4F9F" w:rsidRDefault="004F0297" w:rsidP="004F0297">
      <w:pPr>
        <w:spacing w:before="120"/>
      </w:pPr>
      <w:r w:rsidRPr="005F4F9F">
        <w:t xml:space="preserve">Celkový počet dětí přijatých do dětských domovů v MSK se snížil o 27 (18 %), nová přijetí evidovaly dětské domovy zřizované krajem i církví. Nejvyšší pokles mezi nově přijatými </w:t>
      </w:r>
      <w:r w:rsidR="00662027">
        <w:t xml:space="preserve">byl </w:t>
      </w:r>
      <w:r w:rsidRPr="005F4F9F">
        <w:t>zaznamen</w:t>
      </w:r>
      <w:r w:rsidR="00662027">
        <w:t>án v </w:t>
      </w:r>
      <w:r w:rsidRPr="005F4F9F">
        <w:t>kategori</w:t>
      </w:r>
      <w:r w:rsidR="00662027">
        <w:t>i</w:t>
      </w:r>
      <w:r w:rsidRPr="005F4F9F">
        <w:t xml:space="preserve"> děti ze ZŠ (o 19 méně); v kategorii ostatní je patrný pokles o 4 osoby.</w:t>
      </w:r>
    </w:p>
    <w:p w14:paraId="176EAC8D" w14:textId="77777777" w:rsidR="0050571F" w:rsidRPr="004F0297" w:rsidRDefault="0050571F" w:rsidP="005F635E">
      <w:pPr>
        <w:pStyle w:val="Tabulka"/>
        <w:spacing w:before="360" w:beforeAutospacing="0" w:after="120" w:afterAutospacing="0"/>
        <w:jc w:val="both"/>
      </w:pPr>
      <w:bookmarkStart w:id="165" w:name="_Toc477517627"/>
      <w:r w:rsidRPr="004F0297">
        <w:t>Odchody z dětských domovů</w:t>
      </w:r>
      <w:bookmarkEnd w:id="165"/>
    </w:p>
    <w:tbl>
      <w:tblPr>
        <w:tblStyle w:val="Tmavtabulkasmkou5zvraznn52"/>
        <w:tblW w:w="9748" w:type="dxa"/>
        <w:jc w:val="center"/>
        <w:tblLayout w:type="fixed"/>
        <w:tblCellMar>
          <w:left w:w="0" w:type="dxa"/>
          <w:right w:w="0" w:type="dxa"/>
        </w:tblCellMar>
        <w:tblLook w:val="04A0" w:firstRow="1" w:lastRow="0" w:firstColumn="1" w:lastColumn="0" w:noHBand="0" w:noVBand="1"/>
      </w:tblPr>
      <w:tblGrid>
        <w:gridCol w:w="1588"/>
        <w:gridCol w:w="680"/>
        <w:gridCol w:w="680"/>
        <w:gridCol w:w="680"/>
        <w:gridCol w:w="680"/>
        <w:gridCol w:w="680"/>
        <w:gridCol w:w="680"/>
        <w:gridCol w:w="680"/>
        <w:gridCol w:w="680"/>
        <w:gridCol w:w="680"/>
        <w:gridCol w:w="680"/>
        <w:gridCol w:w="680"/>
        <w:gridCol w:w="680"/>
      </w:tblGrid>
      <w:tr w:rsidR="009E610F" w:rsidRPr="009E610F" w14:paraId="04DDBB74" w14:textId="77777777" w:rsidTr="004F0297">
        <w:trPr>
          <w:cnfStyle w:val="100000000000" w:firstRow="1" w:lastRow="0" w:firstColumn="0" w:lastColumn="0" w:oddVBand="0" w:evenVBand="0" w:oddHBand="0" w:evenHBand="0" w:firstRowFirstColumn="0" w:firstRowLastColumn="0" w:lastRowFirstColumn="0" w:lastRowLastColumn="0"/>
          <w:trHeight w:val="345"/>
          <w:jc w:val="center"/>
        </w:trPr>
        <w:tc>
          <w:tcPr>
            <w:cnfStyle w:val="001000000000" w:firstRow="0" w:lastRow="0" w:firstColumn="1" w:lastColumn="0" w:oddVBand="0" w:evenVBand="0" w:oddHBand="0" w:evenHBand="0" w:firstRowFirstColumn="0" w:firstRowLastColumn="0" w:lastRowFirstColumn="0" w:lastRowLastColumn="0"/>
            <w:tcW w:w="1588" w:type="dxa"/>
            <w:vMerge w:val="restart"/>
            <w:tcBorders>
              <w:right w:val="single" w:sz="4" w:space="0" w:color="FFFFFF" w:themeColor="background1"/>
            </w:tcBorders>
            <w:vAlign w:val="center"/>
            <w:hideMark/>
          </w:tcPr>
          <w:p w14:paraId="0BDE5738" w14:textId="77777777" w:rsidR="005F635E" w:rsidRPr="004F0297" w:rsidRDefault="005F635E" w:rsidP="005F635E">
            <w:pPr>
              <w:spacing w:after="0"/>
              <w:jc w:val="center"/>
              <w:rPr>
                <w:rFonts w:cs="Tahoma"/>
                <w:sz w:val="16"/>
                <w:szCs w:val="16"/>
              </w:rPr>
            </w:pPr>
            <w:r w:rsidRPr="004F0297">
              <w:rPr>
                <w:rFonts w:cs="Tahoma"/>
                <w:sz w:val="16"/>
                <w:szCs w:val="16"/>
              </w:rPr>
              <w:t>Zřizovatel</w:t>
            </w:r>
          </w:p>
        </w:tc>
        <w:tc>
          <w:tcPr>
            <w:tcW w:w="1360" w:type="dxa"/>
            <w:gridSpan w:val="2"/>
            <w:vMerge w:val="restart"/>
            <w:tcBorders>
              <w:left w:val="single" w:sz="4" w:space="0" w:color="FFFFFF" w:themeColor="background1"/>
              <w:right w:val="single" w:sz="4" w:space="0" w:color="FFFFFF" w:themeColor="background1"/>
            </w:tcBorders>
            <w:vAlign w:val="center"/>
            <w:hideMark/>
          </w:tcPr>
          <w:p w14:paraId="6BC4C972" w14:textId="77777777" w:rsidR="005F635E" w:rsidRPr="004F0297" w:rsidRDefault="005F635E" w:rsidP="005F635E">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4F0297">
              <w:rPr>
                <w:rFonts w:cs="Tahoma"/>
                <w:sz w:val="16"/>
                <w:szCs w:val="16"/>
              </w:rPr>
              <w:t>Uskutečněné adopce</w:t>
            </w:r>
          </w:p>
        </w:tc>
        <w:tc>
          <w:tcPr>
            <w:tcW w:w="1360" w:type="dxa"/>
            <w:gridSpan w:val="2"/>
            <w:vMerge w:val="restart"/>
            <w:tcBorders>
              <w:left w:val="single" w:sz="4" w:space="0" w:color="FFFFFF" w:themeColor="background1"/>
              <w:right w:val="single" w:sz="4" w:space="0" w:color="FFFFFF" w:themeColor="background1"/>
            </w:tcBorders>
            <w:vAlign w:val="center"/>
            <w:hideMark/>
          </w:tcPr>
          <w:p w14:paraId="77710CE7" w14:textId="77777777" w:rsidR="005F635E" w:rsidRPr="004F0297" w:rsidRDefault="005F635E" w:rsidP="005F635E">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4F0297">
              <w:rPr>
                <w:rFonts w:cs="Tahoma"/>
                <w:sz w:val="16"/>
                <w:szCs w:val="16"/>
              </w:rPr>
              <w:t>Pěstounská péče</w:t>
            </w:r>
          </w:p>
        </w:tc>
        <w:tc>
          <w:tcPr>
            <w:tcW w:w="1360" w:type="dxa"/>
            <w:gridSpan w:val="2"/>
            <w:vMerge w:val="restart"/>
            <w:tcBorders>
              <w:left w:val="single" w:sz="4" w:space="0" w:color="FFFFFF" w:themeColor="background1"/>
              <w:right w:val="single" w:sz="4" w:space="0" w:color="FFFFFF" w:themeColor="background1"/>
            </w:tcBorders>
            <w:vAlign w:val="center"/>
            <w:hideMark/>
          </w:tcPr>
          <w:p w14:paraId="4708E8BD" w14:textId="77777777" w:rsidR="005F635E" w:rsidRPr="004F0297" w:rsidRDefault="005F635E" w:rsidP="005F635E">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4F0297">
              <w:rPr>
                <w:rFonts w:cs="Tahoma"/>
                <w:sz w:val="16"/>
                <w:szCs w:val="16"/>
              </w:rPr>
              <w:t>Odchody celkem</w:t>
            </w:r>
          </w:p>
        </w:tc>
        <w:tc>
          <w:tcPr>
            <w:tcW w:w="4080" w:type="dxa"/>
            <w:gridSpan w:val="6"/>
            <w:tcBorders>
              <w:left w:val="single" w:sz="4" w:space="0" w:color="FFFFFF" w:themeColor="background1"/>
            </w:tcBorders>
            <w:noWrap/>
            <w:vAlign w:val="center"/>
            <w:hideMark/>
          </w:tcPr>
          <w:p w14:paraId="3BD56703" w14:textId="77777777" w:rsidR="005F635E" w:rsidRPr="004F0297" w:rsidRDefault="005F635E" w:rsidP="005F635E">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4F0297">
              <w:rPr>
                <w:rFonts w:cs="Tahoma"/>
                <w:sz w:val="16"/>
                <w:szCs w:val="16"/>
              </w:rPr>
              <w:t>z toho</w:t>
            </w:r>
          </w:p>
        </w:tc>
      </w:tr>
      <w:tr w:rsidR="009E610F" w:rsidRPr="009E610F" w14:paraId="128A4568" w14:textId="77777777" w:rsidTr="009D721A">
        <w:trPr>
          <w:cnfStyle w:val="000000100000" w:firstRow="0" w:lastRow="0" w:firstColumn="0" w:lastColumn="0" w:oddVBand="0" w:evenVBand="0" w:oddHBand="1" w:evenHBand="0" w:firstRowFirstColumn="0" w:firstRowLastColumn="0" w:lastRowFirstColumn="0" w:lastRowLastColumn="0"/>
          <w:trHeight w:val="480"/>
          <w:jc w:val="center"/>
        </w:trPr>
        <w:tc>
          <w:tcPr>
            <w:cnfStyle w:val="001000000000" w:firstRow="0" w:lastRow="0" w:firstColumn="1" w:lastColumn="0" w:oddVBand="0" w:evenVBand="0" w:oddHBand="0" w:evenHBand="0" w:firstRowFirstColumn="0" w:firstRowLastColumn="0" w:lastRowFirstColumn="0" w:lastRowLastColumn="0"/>
            <w:tcW w:w="1588" w:type="dxa"/>
            <w:vMerge/>
            <w:vAlign w:val="center"/>
            <w:hideMark/>
          </w:tcPr>
          <w:p w14:paraId="496D110E" w14:textId="77777777" w:rsidR="005F635E" w:rsidRPr="009E610F" w:rsidRDefault="005F635E" w:rsidP="005F635E">
            <w:pPr>
              <w:spacing w:after="0"/>
              <w:jc w:val="center"/>
              <w:rPr>
                <w:rFonts w:cs="Tahoma"/>
                <w:color w:val="FF0000"/>
                <w:sz w:val="16"/>
                <w:szCs w:val="16"/>
              </w:rPr>
            </w:pPr>
          </w:p>
        </w:tc>
        <w:tc>
          <w:tcPr>
            <w:tcW w:w="1360" w:type="dxa"/>
            <w:gridSpan w:val="2"/>
            <w:vMerge/>
            <w:vAlign w:val="center"/>
            <w:hideMark/>
          </w:tcPr>
          <w:p w14:paraId="78341D99" w14:textId="77777777" w:rsidR="005F635E" w:rsidRPr="009E610F" w:rsidRDefault="005F635E" w:rsidP="005F635E">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FF0000"/>
                <w:sz w:val="16"/>
                <w:szCs w:val="16"/>
              </w:rPr>
            </w:pPr>
          </w:p>
        </w:tc>
        <w:tc>
          <w:tcPr>
            <w:tcW w:w="1360" w:type="dxa"/>
            <w:gridSpan w:val="2"/>
            <w:vMerge/>
            <w:vAlign w:val="center"/>
            <w:hideMark/>
          </w:tcPr>
          <w:p w14:paraId="02607CC8" w14:textId="77777777" w:rsidR="005F635E" w:rsidRPr="009E610F" w:rsidRDefault="005F635E" w:rsidP="005F635E">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FF0000"/>
                <w:sz w:val="16"/>
                <w:szCs w:val="16"/>
              </w:rPr>
            </w:pPr>
          </w:p>
        </w:tc>
        <w:tc>
          <w:tcPr>
            <w:tcW w:w="1360" w:type="dxa"/>
            <w:gridSpan w:val="2"/>
            <w:vMerge/>
            <w:vAlign w:val="center"/>
            <w:hideMark/>
          </w:tcPr>
          <w:p w14:paraId="4A9FC46B" w14:textId="77777777" w:rsidR="005F635E" w:rsidRPr="009E610F" w:rsidRDefault="005F635E" w:rsidP="005F635E">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FF0000"/>
                <w:sz w:val="16"/>
                <w:szCs w:val="16"/>
              </w:rPr>
            </w:pPr>
          </w:p>
        </w:tc>
        <w:tc>
          <w:tcPr>
            <w:tcW w:w="1360" w:type="dxa"/>
            <w:gridSpan w:val="2"/>
            <w:vAlign w:val="center"/>
            <w:hideMark/>
          </w:tcPr>
          <w:p w14:paraId="6E3F2CD0" w14:textId="77777777" w:rsidR="005F635E" w:rsidRPr="004F0297" w:rsidRDefault="005F635E" w:rsidP="005F635E">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4F0297">
              <w:rPr>
                <w:rFonts w:cs="Tahoma"/>
                <w:b/>
                <w:bCs/>
                <w:color w:val="000000" w:themeColor="text1"/>
                <w:sz w:val="16"/>
                <w:szCs w:val="16"/>
              </w:rPr>
              <w:t>děti propuštěné trvale</w:t>
            </w:r>
          </w:p>
        </w:tc>
        <w:tc>
          <w:tcPr>
            <w:tcW w:w="1360" w:type="dxa"/>
            <w:gridSpan w:val="2"/>
            <w:vAlign w:val="center"/>
            <w:hideMark/>
          </w:tcPr>
          <w:p w14:paraId="08A726A5" w14:textId="77777777" w:rsidR="005F635E" w:rsidRPr="004F0297" w:rsidRDefault="005F635E" w:rsidP="005F635E">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4F0297">
              <w:rPr>
                <w:rFonts w:cs="Tahoma"/>
                <w:b/>
                <w:bCs/>
                <w:color w:val="000000" w:themeColor="text1"/>
                <w:sz w:val="16"/>
                <w:szCs w:val="16"/>
              </w:rPr>
              <w:t xml:space="preserve">děti ubytované </w:t>
            </w:r>
            <w:r w:rsidRPr="004F0297">
              <w:rPr>
                <w:rFonts w:cs="Tahoma"/>
                <w:b/>
                <w:bCs/>
                <w:color w:val="000000" w:themeColor="text1"/>
                <w:sz w:val="16"/>
                <w:szCs w:val="16"/>
              </w:rPr>
              <w:br/>
              <w:t>mimo zařízení*</w:t>
            </w:r>
          </w:p>
        </w:tc>
        <w:tc>
          <w:tcPr>
            <w:tcW w:w="1360" w:type="dxa"/>
            <w:gridSpan w:val="2"/>
            <w:vAlign w:val="center"/>
            <w:hideMark/>
          </w:tcPr>
          <w:p w14:paraId="0F823DD1" w14:textId="77777777" w:rsidR="005F635E" w:rsidRPr="004F0297" w:rsidRDefault="005F635E" w:rsidP="005F635E">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4F0297">
              <w:rPr>
                <w:rFonts w:cs="Tahoma"/>
                <w:b/>
                <w:bCs/>
                <w:color w:val="000000" w:themeColor="text1"/>
                <w:sz w:val="16"/>
                <w:szCs w:val="16"/>
              </w:rPr>
              <w:t>ostatní</w:t>
            </w:r>
          </w:p>
        </w:tc>
      </w:tr>
      <w:tr w:rsidR="00114004" w:rsidRPr="009E610F" w14:paraId="0F8B5EC6" w14:textId="77777777" w:rsidTr="009D721A">
        <w:trPr>
          <w:trHeight w:val="210"/>
          <w:jc w:val="center"/>
        </w:trPr>
        <w:tc>
          <w:tcPr>
            <w:cnfStyle w:val="001000000000" w:firstRow="0" w:lastRow="0" w:firstColumn="1" w:lastColumn="0" w:oddVBand="0" w:evenVBand="0" w:oddHBand="0" w:evenHBand="0" w:firstRowFirstColumn="0" w:firstRowLastColumn="0" w:lastRowFirstColumn="0" w:lastRowLastColumn="0"/>
            <w:tcW w:w="1588" w:type="dxa"/>
            <w:vMerge/>
            <w:vAlign w:val="center"/>
            <w:hideMark/>
          </w:tcPr>
          <w:p w14:paraId="5D956F63" w14:textId="77777777" w:rsidR="00114004" w:rsidRPr="009E610F" w:rsidRDefault="00114004" w:rsidP="00114004">
            <w:pPr>
              <w:spacing w:after="0"/>
              <w:jc w:val="center"/>
              <w:rPr>
                <w:rFonts w:cs="Tahoma"/>
                <w:color w:val="FF0000"/>
                <w:sz w:val="16"/>
                <w:szCs w:val="16"/>
              </w:rPr>
            </w:pPr>
          </w:p>
        </w:tc>
        <w:tc>
          <w:tcPr>
            <w:tcW w:w="680" w:type="dxa"/>
            <w:noWrap/>
            <w:vAlign w:val="center"/>
            <w:hideMark/>
          </w:tcPr>
          <w:p w14:paraId="48DF032E" w14:textId="77777777" w:rsidR="00114004" w:rsidRDefault="00114004" w:rsidP="00114004">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Pr>
                <w:rFonts w:cs="Tahoma"/>
                <w:b/>
                <w:bCs/>
                <w:sz w:val="16"/>
                <w:szCs w:val="16"/>
              </w:rPr>
              <w:t>13/14</w:t>
            </w:r>
          </w:p>
        </w:tc>
        <w:tc>
          <w:tcPr>
            <w:tcW w:w="680" w:type="dxa"/>
            <w:noWrap/>
            <w:vAlign w:val="center"/>
            <w:hideMark/>
          </w:tcPr>
          <w:p w14:paraId="2E89C9DD" w14:textId="77777777" w:rsidR="00114004" w:rsidRDefault="00114004" w:rsidP="00114004">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Pr>
                <w:rFonts w:cs="Tahoma"/>
                <w:b/>
                <w:bCs/>
                <w:sz w:val="16"/>
                <w:szCs w:val="16"/>
              </w:rPr>
              <w:t>14/15</w:t>
            </w:r>
          </w:p>
        </w:tc>
        <w:tc>
          <w:tcPr>
            <w:tcW w:w="680" w:type="dxa"/>
            <w:noWrap/>
            <w:vAlign w:val="center"/>
            <w:hideMark/>
          </w:tcPr>
          <w:p w14:paraId="7711E811" w14:textId="77777777" w:rsidR="00114004" w:rsidRDefault="00114004" w:rsidP="00114004">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Pr>
                <w:rFonts w:cs="Tahoma"/>
                <w:b/>
                <w:bCs/>
                <w:sz w:val="16"/>
                <w:szCs w:val="16"/>
              </w:rPr>
              <w:t>13/14</w:t>
            </w:r>
          </w:p>
        </w:tc>
        <w:tc>
          <w:tcPr>
            <w:tcW w:w="680" w:type="dxa"/>
            <w:noWrap/>
            <w:vAlign w:val="center"/>
            <w:hideMark/>
          </w:tcPr>
          <w:p w14:paraId="0500CAA4" w14:textId="77777777" w:rsidR="00114004" w:rsidRDefault="00114004" w:rsidP="00114004">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Pr>
                <w:rFonts w:cs="Tahoma"/>
                <w:b/>
                <w:bCs/>
                <w:sz w:val="16"/>
                <w:szCs w:val="16"/>
              </w:rPr>
              <w:t>14/15</w:t>
            </w:r>
          </w:p>
        </w:tc>
        <w:tc>
          <w:tcPr>
            <w:tcW w:w="680" w:type="dxa"/>
            <w:noWrap/>
            <w:vAlign w:val="center"/>
            <w:hideMark/>
          </w:tcPr>
          <w:p w14:paraId="0A6AAFCD" w14:textId="77777777" w:rsidR="00114004" w:rsidRDefault="00114004" w:rsidP="00114004">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Pr>
                <w:rFonts w:cs="Tahoma"/>
                <w:b/>
                <w:bCs/>
                <w:sz w:val="16"/>
                <w:szCs w:val="16"/>
              </w:rPr>
              <w:t>13/14</w:t>
            </w:r>
          </w:p>
        </w:tc>
        <w:tc>
          <w:tcPr>
            <w:tcW w:w="680" w:type="dxa"/>
            <w:noWrap/>
            <w:vAlign w:val="center"/>
            <w:hideMark/>
          </w:tcPr>
          <w:p w14:paraId="39E7041F" w14:textId="77777777" w:rsidR="00114004" w:rsidRDefault="00114004" w:rsidP="00114004">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Pr>
                <w:rFonts w:cs="Tahoma"/>
                <w:b/>
                <w:bCs/>
                <w:sz w:val="16"/>
                <w:szCs w:val="16"/>
              </w:rPr>
              <w:t>14/15</w:t>
            </w:r>
          </w:p>
        </w:tc>
        <w:tc>
          <w:tcPr>
            <w:tcW w:w="680" w:type="dxa"/>
            <w:noWrap/>
            <w:vAlign w:val="center"/>
            <w:hideMark/>
          </w:tcPr>
          <w:p w14:paraId="6E95D906" w14:textId="77777777" w:rsidR="00114004" w:rsidRDefault="00114004" w:rsidP="00114004">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Pr>
                <w:rFonts w:cs="Tahoma"/>
                <w:b/>
                <w:bCs/>
                <w:sz w:val="16"/>
                <w:szCs w:val="16"/>
              </w:rPr>
              <w:t>13/14</w:t>
            </w:r>
          </w:p>
        </w:tc>
        <w:tc>
          <w:tcPr>
            <w:tcW w:w="680" w:type="dxa"/>
            <w:noWrap/>
            <w:vAlign w:val="center"/>
            <w:hideMark/>
          </w:tcPr>
          <w:p w14:paraId="05B3AB20" w14:textId="77777777" w:rsidR="00114004" w:rsidRDefault="00114004" w:rsidP="00114004">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Pr>
                <w:rFonts w:cs="Tahoma"/>
                <w:b/>
                <w:bCs/>
                <w:sz w:val="16"/>
                <w:szCs w:val="16"/>
              </w:rPr>
              <w:t>14/15</w:t>
            </w:r>
          </w:p>
        </w:tc>
        <w:tc>
          <w:tcPr>
            <w:tcW w:w="680" w:type="dxa"/>
            <w:noWrap/>
            <w:vAlign w:val="center"/>
            <w:hideMark/>
          </w:tcPr>
          <w:p w14:paraId="58B8AC7C" w14:textId="77777777" w:rsidR="00114004" w:rsidRDefault="00114004" w:rsidP="00114004">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Pr>
                <w:rFonts w:cs="Tahoma"/>
                <w:b/>
                <w:bCs/>
                <w:sz w:val="16"/>
                <w:szCs w:val="16"/>
              </w:rPr>
              <w:t>13/14</w:t>
            </w:r>
          </w:p>
        </w:tc>
        <w:tc>
          <w:tcPr>
            <w:tcW w:w="680" w:type="dxa"/>
            <w:noWrap/>
            <w:vAlign w:val="center"/>
            <w:hideMark/>
          </w:tcPr>
          <w:p w14:paraId="3FBE0449" w14:textId="77777777" w:rsidR="00114004" w:rsidRDefault="00114004" w:rsidP="00114004">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Pr>
                <w:rFonts w:cs="Tahoma"/>
                <w:b/>
                <w:bCs/>
                <w:sz w:val="16"/>
                <w:szCs w:val="16"/>
              </w:rPr>
              <w:t>14/15</w:t>
            </w:r>
          </w:p>
        </w:tc>
        <w:tc>
          <w:tcPr>
            <w:tcW w:w="680" w:type="dxa"/>
            <w:noWrap/>
            <w:vAlign w:val="center"/>
            <w:hideMark/>
          </w:tcPr>
          <w:p w14:paraId="77B74C4B" w14:textId="77777777" w:rsidR="00114004" w:rsidRDefault="00114004" w:rsidP="00114004">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Pr>
                <w:rFonts w:cs="Tahoma"/>
                <w:b/>
                <w:bCs/>
                <w:sz w:val="16"/>
                <w:szCs w:val="16"/>
              </w:rPr>
              <w:t>13/14</w:t>
            </w:r>
          </w:p>
        </w:tc>
        <w:tc>
          <w:tcPr>
            <w:tcW w:w="680" w:type="dxa"/>
            <w:noWrap/>
            <w:vAlign w:val="center"/>
            <w:hideMark/>
          </w:tcPr>
          <w:p w14:paraId="4DF6C90A" w14:textId="77777777" w:rsidR="00114004" w:rsidRDefault="00114004" w:rsidP="00114004">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Pr>
                <w:rFonts w:cs="Tahoma"/>
                <w:b/>
                <w:bCs/>
                <w:sz w:val="16"/>
                <w:szCs w:val="16"/>
              </w:rPr>
              <w:t>14/15</w:t>
            </w:r>
          </w:p>
        </w:tc>
      </w:tr>
      <w:tr w:rsidR="00114004" w:rsidRPr="009E610F" w14:paraId="06BEC58F" w14:textId="77777777" w:rsidTr="004F0297">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588" w:type="dxa"/>
            <w:shd w:val="clear" w:color="auto" w:fill="B4C6E7" w:themeFill="accent5" w:themeFillTint="66"/>
            <w:noWrap/>
            <w:vAlign w:val="center"/>
            <w:hideMark/>
          </w:tcPr>
          <w:p w14:paraId="70BF991C" w14:textId="77777777" w:rsidR="00114004" w:rsidRPr="004F0297" w:rsidRDefault="00114004" w:rsidP="00114004">
            <w:pPr>
              <w:spacing w:after="0"/>
              <w:ind w:left="57"/>
              <w:jc w:val="left"/>
              <w:rPr>
                <w:rFonts w:cs="Tahoma"/>
                <w:color w:val="000000" w:themeColor="text1"/>
                <w:sz w:val="16"/>
                <w:szCs w:val="16"/>
              </w:rPr>
            </w:pPr>
            <w:r w:rsidRPr="004F0297">
              <w:rPr>
                <w:rFonts w:cs="Tahoma"/>
                <w:color w:val="000000" w:themeColor="text1"/>
                <w:sz w:val="16"/>
                <w:szCs w:val="16"/>
              </w:rPr>
              <w:t>Kraj</w:t>
            </w:r>
          </w:p>
        </w:tc>
        <w:tc>
          <w:tcPr>
            <w:tcW w:w="680" w:type="dxa"/>
            <w:noWrap/>
            <w:vAlign w:val="center"/>
            <w:hideMark/>
          </w:tcPr>
          <w:p w14:paraId="0161B672" w14:textId="77777777" w:rsidR="00114004" w:rsidRDefault="00114004" w:rsidP="000E2BF0">
            <w:pPr>
              <w:spacing w:after="0"/>
              <w:ind w:right="170" w:firstLineChars="100" w:firstLine="16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0</w:t>
            </w:r>
          </w:p>
        </w:tc>
        <w:tc>
          <w:tcPr>
            <w:tcW w:w="680" w:type="dxa"/>
            <w:noWrap/>
            <w:vAlign w:val="center"/>
            <w:hideMark/>
          </w:tcPr>
          <w:p w14:paraId="1CA0DCDA" w14:textId="77777777" w:rsidR="00114004" w:rsidRDefault="00114004" w:rsidP="000E2BF0">
            <w:pPr>
              <w:spacing w:after="0"/>
              <w:ind w:right="170" w:firstLineChars="100" w:firstLine="16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0</w:t>
            </w:r>
          </w:p>
        </w:tc>
        <w:tc>
          <w:tcPr>
            <w:tcW w:w="680" w:type="dxa"/>
            <w:noWrap/>
            <w:vAlign w:val="center"/>
            <w:hideMark/>
          </w:tcPr>
          <w:p w14:paraId="62455BD4" w14:textId="77777777" w:rsidR="00114004" w:rsidRDefault="00114004" w:rsidP="000E2BF0">
            <w:pPr>
              <w:spacing w:after="0"/>
              <w:ind w:right="170" w:firstLineChars="100" w:firstLine="16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13</w:t>
            </w:r>
          </w:p>
        </w:tc>
        <w:tc>
          <w:tcPr>
            <w:tcW w:w="680" w:type="dxa"/>
            <w:noWrap/>
            <w:vAlign w:val="center"/>
            <w:hideMark/>
          </w:tcPr>
          <w:p w14:paraId="19E0C80B" w14:textId="77777777" w:rsidR="00114004" w:rsidRDefault="00114004" w:rsidP="000E2BF0">
            <w:pPr>
              <w:spacing w:after="0"/>
              <w:ind w:right="170" w:firstLineChars="100" w:firstLine="16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24</w:t>
            </w:r>
          </w:p>
        </w:tc>
        <w:tc>
          <w:tcPr>
            <w:tcW w:w="680" w:type="dxa"/>
            <w:noWrap/>
            <w:vAlign w:val="center"/>
            <w:hideMark/>
          </w:tcPr>
          <w:p w14:paraId="5F671F11" w14:textId="77777777" w:rsidR="00114004" w:rsidRDefault="00114004" w:rsidP="000E2BF0">
            <w:pPr>
              <w:spacing w:after="0"/>
              <w:ind w:right="170" w:firstLineChars="100" w:firstLine="16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117</w:t>
            </w:r>
          </w:p>
        </w:tc>
        <w:tc>
          <w:tcPr>
            <w:tcW w:w="680" w:type="dxa"/>
            <w:noWrap/>
            <w:vAlign w:val="center"/>
            <w:hideMark/>
          </w:tcPr>
          <w:p w14:paraId="121FBD8C" w14:textId="77777777" w:rsidR="00114004" w:rsidRDefault="00114004" w:rsidP="000E2BF0">
            <w:pPr>
              <w:spacing w:after="0"/>
              <w:ind w:right="170" w:firstLineChars="100" w:firstLine="16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144</w:t>
            </w:r>
          </w:p>
        </w:tc>
        <w:tc>
          <w:tcPr>
            <w:tcW w:w="680" w:type="dxa"/>
            <w:noWrap/>
            <w:vAlign w:val="center"/>
            <w:hideMark/>
          </w:tcPr>
          <w:p w14:paraId="66B76CB0" w14:textId="77777777" w:rsidR="00114004" w:rsidRDefault="00114004" w:rsidP="000E2BF0">
            <w:pPr>
              <w:spacing w:after="0"/>
              <w:ind w:right="170" w:firstLineChars="100" w:firstLine="16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107</w:t>
            </w:r>
          </w:p>
        </w:tc>
        <w:tc>
          <w:tcPr>
            <w:tcW w:w="680" w:type="dxa"/>
            <w:noWrap/>
            <w:vAlign w:val="center"/>
            <w:hideMark/>
          </w:tcPr>
          <w:p w14:paraId="25D18B0F" w14:textId="77777777" w:rsidR="00114004" w:rsidRDefault="00114004" w:rsidP="000E2BF0">
            <w:pPr>
              <w:spacing w:after="0"/>
              <w:ind w:right="170" w:firstLineChars="100" w:firstLine="16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133</w:t>
            </w:r>
          </w:p>
        </w:tc>
        <w:tc>
          <w:tcPr>
            <w:tcW w:w="680" w:type="dxa"/>
            <w:noWrap/>
            <w:vAlign w:val="center"/>
            <w:hideMark/>
          </w:tcPr>
          <w:p w14:paraId="72D0803C" w14:textId="77777777" w:rsidR="00114004" w:rsidRDefault="00114004" w:rsidP="000E2BF0">
            <w:pPr>
              <w:spacing w:after="0"/>
              <w:ind w:right="170" w:firstLineChars="100" w:firstLine="16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2</w:t>
            </w:r>
          </w:p>
        </w:tc>
        <w:tc>
          <w:tcPr>
            <w:tcW w:w="680" w:type="dxa"/>
            <w:noWrap/>
            <w:vAlign w:val="center"/>
            <w:hideMark/>
          </w:tcPr>
          <w:p w14:paraId="43D46A11" w14:textId="77777777" w:rsidR="00114004" w:rsidRDefault="00114004" w:rsidP="000E2BF0">
            <w:pPr>
              <w:spacing w:after="0"/>
              <w:ind w:right="170" w:firstLineChars="100" w:firstLine="16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0</w:t>
            </w:r>
          </w:p>
        </w:tc>
        <w:tc>
          <w:tcPr>
            <w:tcW w:w="680" w:type="dxa"/>
            <w:noWrap/>
            <w:vAlign w:val="center"/>
            <w:hideMark/>
          </w:tcPr>
          <w:p w14:paraId="46F5FA26" w14:textId="77777777" w:rsidR="00114004" w:rsidRDefault="00114004" w:rsidP="000E2BF0">
            <w:pPr>
              <w:spacing w:after="0"/>
              <w:ind w:right="170" w:firstLineChars="100" w:firstLine="16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8</w:t>
            </w:r>
          </w:p>
        </w:tc>
        <w:tc>
          <w:tcPr>
            <w:tcW w:w="680" w:type="dxa"/>
            <w:noWrap/>
            <w:vAlign w:val="center"/>
            <w:hideMark/>
          </w:tcPr>
          <w:p w14:paraId="658A53D3" w14:textId="77777777" w:rsidR="00114004" w:rsidRDefault="00114004" w:rsidP="000E2BF0">
            <w:pPr>
              <w:spacing w:after="0"/>
              <w:ind w:right="170" w:firstLineChars="100" w:firstLine="16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11</w:t>
            </w:r>
          </w:p>
        </w:tc>
      </w:tr>
      <w:tr w:rsidR="00114004" w:rsidRPr="009E610F" w14:paraId="09E36A14" w14:textId="77777777" w:rsidTr="004F0297">
        <w:trPr>
          <w:trHeight w:val="255"/>
          <w:jc w:val="center"/>
        </w:trPr>
        <w:tc>
          <w:tcPr>
            <w:cnfStyle w:val="001000000000" w:firstRow="0" w:lastRow="0" w:firstColumn="1" w:lastColumn="0" w:oddVBand="0" w:evenVBand="0" w:oddHBand="0" w:evenHBand="0" w:firstRowFirstColumn="0" w:firstRowLastColumn="0" w:lastRowFirstColumn="0" w:lastRowLastColumn="0"/>
            <w:tcW w:w="1588" w:type="dxa"/>
            <w:shd w:val="clear" w:color="auto" w:fill="B4C6E7" w:themeFill="accent5" w:themeFillTint="66"/>
            <w:noWrap/>
            <w:vAlign w:val="center"/>
            <w:hideMark/>
          </w:tcPr>
          <w:p w14:paraId="5FADB4BF" w14:textId="77777777" w:rsidR="00114004" w:rsidRPr="004F0297" w:rsidRDefault="00114004" w:rsidP="00114004">
            <w:pPr>
              <w:spacing w:after="0"/>
              <w:ind w:left="57"/>
              <w:jc w:val="left"/>
              <w:rPr>
                <w:rFonts w:cs="Tahoma"/>
                <w:color w:val="000000" w:themeColor="text1"/>
                <w:sz w:val="16"/>
                <w:szCs w:val="16"/>
              </w:rPr>
            </w:pPr>
            <w:r w:rsidRPr="004F0297">
              <w:rPr>
                <w:rFonts w:cs="Tahoma"/>
                <w:color w:val="000000" w:themeColor="text1"/>
                <w:sz w:val="16"/>
                <w:szCs w:val="16"/>
              </w:rPr>
              <w:t>Církev</w:t>
            </w:r>
          </w:p>
        </w:tc>
        <w:tc>
          <w:tcPr>
            <w:tcW w:w="680" w:type="dxa"/>
            <w:noWrap/>
            <w:vAlign w:val="center"/>
            <w:hideMark/>
          </w:tcPr>
          <w:p w14:paraId="25FBED43" w14:textId="77777777" w:rsidR="00114004" w:rsidRDefault="00114004" w:rsidP="000E2BF0">
            <w:pPr>
              <w:spacing w:after="0"/>
              <w:ind w:right="170" w:firstLineChars="100" w:firstLine="16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0</w:t>
            </w:r>
          </w:p>
        </w:tc>
        <w:tc>
          <w:tcPr>
            <w:tcW w:w="680" w:type="dxa"/>
            <w:noWrap/>
            <w:vAlign w:val="center"/>
            <w:hideMark/>
          </w:tcPr>
          <w:p w14:paraId="4CC9F011" w14:textId="77777777" w:rsidR="00114004" w:rsidRDefault="00114004" w:rsidP="000E2BF0">
            <w:pPr>
              <w:spacing w:after="0"/>
              <w:ind w:right="170" w:firstLineChars="100" w:firstLine="16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0</w:t>
            </w:r>
          </w:p>
        </w:tc>
        <w:tc>
          <w:tcPr>
            <w:tcW w:w="680" w:type="dxa"/>
            <w:noWrap/>
            <w:vAlign w:val="center"/>
            <w:hideMark/>
          </w:tcPr>
          <w:p w14:paraId="7A0B9603" w14:textId="77777777" w:rsidR="00114004" w:rsidRDefault="00114004" w:rsidP="000E2BF0">
            <w:pPr>
              <w:spacing w:after="0"/>
              <w:ind w:right="170" w:firstLineChars="100" w:firstLine="16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0</w:t>
            </w:r>
          </w:p>
        </w:tc>
        <w:tc>
          <w:tcPr>
            <w:tcW w:w="680" w:type="dxa"/>
            <w:noWrap/>
            <w:vAlign w:val="center"/>
            <w:hideMark/>
          </w:tcPr>
          <w:p w14:paraId="2986E920" w14:textId="77777777" w:rsidR="00114004" w:rsidRDefault="00114004" w:rsidP="000E2BF0">
            <w:pPr>
              <w:spacing w:after="0"/>
              <w:ind w:right="170" w:firstLineChars="100" w:firstLine="16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0</w:t>
            </w:r>
          </w:p>
        </w:tc>
        <w:tc>
          <w:tcPr>
            <w:tcW w:w="680" w:type="dxa"/>
            <w:noWrap/>
            <w:vAlign w:val="center"/>
            <w:hideMark/>
          </w:tcPr>
          <w:p w14:paraId="37AA4A2A" w14:textId="77777777" w:rsidR="00114004" w:rsidRDefault="00114004" w:rsidP="000E2BF0">
            <w:pPr>
              <w:spacing w:after="0"/>
              <w:ind w:right="170" w:firstLineChars="100" w:firstLine="16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1</w:t>
            </w:r>
          </w:p>
        </w:tc>
        <w:tc>
          <w:tcPr>
            <w:tcW w:w="680" w:type="dxa"/>
            <w:noWrap/>
            <w:vAlign w:val="center"/>
            <w:hideMark/>
          </w:tcPr>
          <w:p w14:paraId="1AEC096C" w14:textId="77777777" w:rsidR="00114004" w:rsidRDefault="00114004" w:rsidP="000E2BF0">
            <w:pPr>
              <w:spacing w:after="0"/>
              <w:ind w:right="170" w:firstLineChars="100" w:firstLine="16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1</w:t>
            </w:r>
          </w:p>
        </w:tc>
        <w:tc>
          <w:tcPr>
            <w:tcW w:w="680" w:type="dxa"/>
            <w:noWrap/>
            <w:vAlign w:val="center"/>
            <w:hideMark/>
          </w:tcPr>
          <w:p w14:paraId="6C3237BE" w14:textId="77777777" w:rsidR="00114004" w:rsidRDefault="00114004" w:rsidP="000E2BF0">
            <w:pPr>
              <w:spacing w:after="0"/>
              <w:ind w:right="170" w:firstLineChars="100" w:firstLine="16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1</w:t>
            </w:r>
          </w:p>
        </w:tc>
        <w:tc>
          <w:tcPr>
            <w:tcW w:w="680" w:type="dxa"/>
            <w:noWrap/>
            <w:vAlign w:val="center"/>
            <w:hideMark/>
          </w:tcPr>
          <w:p w14:paraId="5D91671D" w14:textId="77777777" w:rsidR="00114004" w:rsidRDefault="00114004" w:rsidP="000E2BF0">
            <w:pPr>
              <w:spacing w:after="0"/>
              <w:ind w:right="170" w:firstLineChars="100" w:firstLine="16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1</w:t>
            </w:r>
          </w:p>
        </w:tc>
        <w:tc>
          <w:tcPr>
            <w:tcW w:w="680" w:type="dxa"/>
            <w:noWrap/>
            <w:vAlign w:val="center"/>
            <w:hideMark/>
          </w:tcPr>
          <w:p w14:paraId="2E2D9D60" w14:textId="77777777" w:rsidR="00114004" w:rsidRDefault="00114004" w:rsidP="000E2BF0">
            <w:pPr>
              <w:spacing w:after="0"/>
              <w:ind w:right="170" w:firstLineChars="100" w:firstLine="16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0</w:t>
            </w:r>
          </w:p>
        </w:tc>
        <w:tc>
          <w:tcPr>
            <w:tcW w:w="680" w:type="dxa"/>
            <w:noWrap/>
            <w:vAlign w:val="center"/>
            <w:hideMark/>
          </w:tcPr>
          <w:p w14:paraId="26FB3D8C" w14:textId="77777777" w:rsidR="00114004" w:rsidRDefault="00114004" w:rsidP="000E2BF0">
            <w:pPr>
              <w:spacing w:after="0"/>
              <w:ind w:right="170" w:firstLineChars="100" w:firstLine="16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0</w:t>
            </w:r>
          </w:p>
        </w:tc>
        <w:tc>
          <w:tcPr>
            <w:tcW w:w="680" w:type="dxa"/>
            <w:noWrap/>
            <w:vAlign w:val="center"/>
            <w:hideMark/>
          </w:tcPr>
          <w:p w14:paraId="0F74FD41" w14:textId="77777777" w:rsidR="00114004" w:rsidRDefault="00114004" w:rsidP="000E2BF0">
            <w:pPr>
              <w:spacing w:after="0"/>
              <w:ind w:right="170" w:firstLineChars="100" w:firstLine="16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0</w:t>
            </w:r>
          </w:p>
        </w:tc>
        <w:tc>
          <w:tcPr>
            <w:tcW w:w="680" w:type="dxa"/>
            <w:noWrap/>
            <w:vAlign w:val="center"/>
            <w:hideMark/>
          </w:tcPr>
          <w:p w14:paraId="16244E7A" w14:textId="77777777" w:rsidR="00114004" w:rsidRDefault="00114004" w:rsidP="000E2BF0">
            <w:pPr>
              <w:spacing w:after="0"/>
              <w:ind w:right="170" w:firstLineChars="100" w:firstLine="16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0</w:t>
            </w:r>
          </w:p>
        </w:tc>
      </w:tr>
      <w:tr w:rsidR="00114004" w:rsidRPr="009E610F" w14:paraId="5E9D1702" w14:textId="77777777" w:rsidTr="009D721A">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588" w:type="dxa"/>
            <w:noWrap/>
            <w:vAlign w:val="center"/>
            <w:hideMark/>
          </w:tcPr>
          <w:p w14:paraId="746926E0" w14:textId="77777777" w:rsidR="00114004" w:rsidRPr="004F0297" w:rsidRDefault="00114004" w:rsidP="00114004">
            <w:pPr>
              <w:spacing w:after="0"/>
              <w:jc w:val="center"/>
              <w:rPr>
                <w:rFonts w:cs="Tahoma"/>
                <w:sz w:val="16"/>
                <w:szCs w:val="16"/>
              </w:rPr>
            </w:pPr>
            <w:r w:rsidRPr="004F0297">
              <w:rPr>
                <w:rFonts w:cs="Tahoma"/>
                <w:sz w:val="16"/>
                <w:szCs w:val="16"/>
              </w:rPr>
              <w:t>Celkem</w:t>
            </w:r>
          </w:p>
        </w:tc>
        <w:tc>
          <w:tcPr>
            <w:tcW w:w="680" w:type="dxa"/>
            <w:noWrap/>
            <w:vAlign w:val="center"/>
            <w:hideMark/>
          </w:tcPr>
          <w:p w14:paraId="010566A0" w14:textId="77777777" w:rsidR="00114004" w:rsidRDefault="00114004" w:rsidP="000E2BF0">
            <w:pPr>
              <w:spacing w:after="0"/>
              <w:ind w:right="170" w:firstLineChars="100" w:firstLine="161"/>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Pr>
                <w:rFonts w:cs="Tahoma"/>
                <w:b/>
                <w:bCs/>
                <w:sz w:val="16"/>
                <w:szCs w:val="16"/>
              </w:rPr>
              <w:t>0</w:t>
            </w:r>
          </w:p>
        </w:tc>
        <w:tc>
          <w:tcPr>
            <w:tcW w:w="680" w:type="dxa"/>
            <w:noWrap/>
            <w:vAlign w:val="center"/>
            <w:hideMark/>
          </w:tcPr>
          <w:p w14:paraId="473EB65B" w14:textId="77777777" w:rsidR="00114004" w:rsidRDefault="00114004" w:rsidP="000E2BF0">
            <w:pPr>
              <w:spacing w:after="0"/>
              <w:ind w:right="170" w:firstLineChars="100" w:firstLine="161"/>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Pr>
                <w:rFonts w:cs="Tahoma"/>
                <w:b/>
                <w:bCs/>
                <w:sz w:val="16"/>
                <w:szCs w:val="16"/>
              </w:rPr>
              <w:t>0</w:t>
            </w:r>
          </w:p>
        </w:tc>
        <w:tc>
          <w:tcPr>
            <w:tcW w:w="680" w:type="dxa"/>
            <w:noWrap/>
            <w:vAlign w:val="center"/>
            <w:hideMark/>
          </w:tcPr>
          <w:p w14:paraId="4BE69DAC" w14:textId="77777777" w:rsidR="00114004" w:rsidRDefault="00114004" w:rsidP="000E2BF0">
            <w:pPr>
              <w:spacing w:after="0"/>
              <w:ind w:right="170" w:firstLineChars="100" w:firstLine="161"/>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Pr>
                <w:rFonts w:cs="Tahoma"/>
                <w:b/>
                <w:bCs/>
                <w:sz w:val="16"/>
                <w:szCs w:val="16"/>
              </w:rPr>
              <w:t>13</w:t>
            </w:r>
          </w:p>
        </w:tc>
        <w:tc>
          <w:tcPr>
            <w:tcW w:w="680" w:type="dxa"/>
            <w:noWrap/>
            <w:vAlign w:val="center"/>
            <w:hideMark/>
          </w:tcPr>
          <w:p w14:paraId="693BA1E7" w14:textId="77777777" w:rsidR="00114004" w:rsidRDefault="00114004" w:rsidP="000E2BF0">
            <w:pPr>
              <w:spacing w:after="0"/>
              <w:ind w:right="170" w:firstLineChars="100" w:firstLine="161"/>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Pr>
                <w:rFonts w:cs="Tahoma"/>
                <w:b/>
                <w:bCs/>
                <w:sz w:val="16"/>
                <w:szCs w:val="16"/>
              </w:rPr>
              <w:t>24</w:t>
            </w:r>
          </w:p>
        </w:tc>
        <w:tc>
          <w:tcPr>
            <w:tcW w:w="680" w:type="dxa"/>
            <w:noWrap/>
            <w:vAlign w:val="center"/>
            <w:hideMark/>
          </w:tcPr>
          <w:p w14:paraId="2FBF13A1" w14:textId="77777777" w:rsidR="00114004" w:rsidRDefault="00114004" w:rsidP="000E2BF0">
            <w:pPr>
              <w:spacing w:after="0"/>
              <w:ind w:right="170" w:firstLineChars="100" w:firstLine="161"/>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Pr>
                <w:rFonts w:cs="Tahoma"/>
                <w:b/>
                <w:bCs/>
                <w:sz w:val="16"/>
                <w:szCs w:val="16"/>
              </w:rPr>
              <w:t>118</w:t>
            </w:r>
          </w:p>
        </w:tc>
        <w:tc>
          <w:tcPr>
            <w:tcW w:w="680" w:type="dxa"/>
            <w:noWrap/>
            <w:vAlign w:val="center"/>
            <w:hideMark/>
          </w:tcPr>
          <w:p w14:paraId="5060D2DE" w14:textId="77777777" w:rsidR="00114004" w:rsidRDefault="00114004" w:rsidP="000E2BF0">
            <w:pPr>
              <w:spacing w:after="0"/>
              <w:ind w:right="170" w:firstLineChars="100" w:firstLine="161"/>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Pr>
                <w:rFonts w:cs="Tahoma"/>
                <w:b/>
                <w:bCs/>
                <w:sz w:val="16"/>
                <w:szCs w:val="16"/>
              </w:rPr>
              <w:t>145</w:t>
            </w:r>
          </w:p>
        </w:tc>
        <w:tc>
          <w:tcPr>
            <w:tcW w:w="680" w:type="dxa"/>
            <w:noWrap/>
            <w:vAlign w:val="center"/>
            <w:hideMark/>
          </w:tcPr>
          <w:p w14:paraId="2D865E26" w14:textId="77777777" w:rsidR="00114004" w:rsidRDefault="00114004" w:rsidP="000E2BF0">
            <w:pPr>
              <w:spacing w:after="0"/>
              <w:ind w:right="170" w:firstLineChars="100" w:firstLine="161"/>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Pr>
                <w:rFonts w:cs="Tahoma"/>
                <w:b/>
                <w:bCs/>
                <w:sz w:val="16"/>
                <w:szCs w:val="16"/>
              </w:rPr>
              <w:t>108</w:t>
            </w:r>
          </w:p>
        </w:tc>
        <w:tc>
          <w:tcPr>
            <w:tcW w:w="680" w:type="dxa"/>
            <w:noWrap/>
            <w:vAlign w:val="center"/>
            <w:hideMark/>
          </w:tcPr>
          <w:p w14:paraId="16D6A6EF" w14:textId="77777777" w:rsidR="00114004" w:rsidRDefault="00114004" w:rsidP="000E2BF0">
            <w:pPr>
              <w:spacing w:after="0"/>
              <w:ind w:right="170" w:firstLineChars="100" w:firstLine="161"/>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Pr>
                <w:rFonts w:cs="Tahoma"/>
                <w:b/>
                <w:bCs/>
                <w:sz w:val="16"/>
                <w:szCs w:val="16"/>
              </w:rPr>
              <w:t>134</w:t>
            </w:r>
          </w:p>
        </w:tc>
        <w:tc>
          <w:tcPr>
            <w:tcW w:w="680" w:type="dxa"/>
            <w:noWrap/>
            <w:vAlign w:val="center"/>
            <w:hideMark/>
          </w:tcPr>
          <w:p w14:paraId="43CECB1B" w14:textId="77777777" w:rsidR="00114004" w:rsidRDefault="00114004" w:rsidP="000E2BF0">
            <w:pPr>
              <w:spacing w:after="0"/>
              <w:ind w:right="170" w:firstLineChars="100" w:firstLine="161"/>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Pr>
                <w:rFonts w:cs="Tahoma"/>
                <w:b/>
                <w:bCs/>
                <w:sz w:val="16"/>
                <w:szCs w:val="16"/>
              </w:rPr>
              <w:t>2</w:t>
            </w:r>
          </w:p>
        </w:tc>
        <w:tc>
          <w:tcPr>
            <w:tcW w:w="680" w:type="dxa"/>
            <w:noWrap/>
            <w:vAlign w:val="center"/>
            <w:hideMark/>
          </w:tcPr>
          <w:p w14:paraId="6F52B20F" w14:textId="77777777" w:rsidR="00114004" w:rsidRDefault="00114004" w:rsidP="000E2BF0">
            <w:pPr>
              <w:spacing w:after="0"/>
              <w:ind w:right="170" w:firstLineChars="100" w:firstLine="161"/>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Pr>
                <w:rFonts w:cs="Tahoma"/>
                <w:b/>
                <w:bCs/>
                <w:sz w:val="16"/>
                <w:szCs w:val="16"/>
              </w:rPr>
              <w:t>0</w:t>
            </w:r>
          </w:p>
        </w:tc>
        <w:tc>
          <w:tcPr>
            <w:tcW w:w="680" w:type="dxa"/>
            <w:noWrap/>
            <w:vAlign w:val="center"/>
            <w:hideMark/>
          </w:tcPr>
          <w:p w14:paraId="5285CED4" w14:textId="77777777" w:rsidR="00114004" w:rsidRDefault="00114004" w:rsidP="000E2BF0">
            <w:pPr>
              <w:spacing w:after="0"/>
              <w:ind w:right="170" w:firstLineChars="100" w:firstLine="161"/>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Pr>
                <w:rFonts w:cs="Tahoma"/>
                <w:b/>
                <w:bCs/>
                <w:sz w:val="16"/>
                <w:szCs w:val="16"/>
              </w:rPr>
              <w:t>8</w:t>
            </w:r>
          </w:p>
        </w:tc>
        <w:tc>
          <w:tcPr>
            <w:tcW w:w="680" w:type="dxa"/>
            <w:noWrap/>
            <w:vAlign w:val="center"/>
            <w:hideMark/>
          </w:tcPr>
          <w:p w14:paraId="725C6BB6" w14:textId="77777777" w:rsidR="00114004" w:rsidRDefault="00114004" w:rsidP="000E2BF0">
            <w:pPr>
              <w:spacing w:after="0"/>
              <w:ind w:right="170" w:firstLineChars="100" w:firstLine="161"/>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Pr>
                <w:rFonts w:cs="Tahoma"/>
                <w:b/>
                <w:bCs/>
                <w:sz w:val="16"/>
                <w:szCs w:val="16"/>
              </w:rPr>
              <w:t>11</w:t>
            </w:r>
          </w:p>
        </w:tc>
      </w:tr>
    </w:tbl>
    <w:p w14:paraId="4B888529" w14:textId="77777777" w:rsidR="009D721A" w:rsidRPr="000E2BF0" w:rsidRDefault="009D721A" w:rsidP="009D721A">
      <w:pPr>
        <w:spacing w:after="0"/>
        <w:rPr>
          <w:sz w:val="16"/>
          <w:szCs w:val="16"/>
        </w:rPr>
      </w:pPr>
      <w:r w:rsidRPr="000E2BF0">
        <w:rPr>
          <w:sz w:val="16"/>
          <w:szCs w:val="16"/>
        </w:rPr>
        <w:t>Poznámka:</w:t>
      </w:r>
    </w:p>
    <w:p w14:paraId="4F696324" w14:textId="77777777" w:rsidR="009D721A" w:rsidRPr="000E2BF0" w:rsidRDefault="009D721A" w:rsidP="00E1097E">
      <w:pPr>
        <w:numPr>
          <w:ilvl w:val="0"/>
          <w:numId w:val="8"/>
        </w:numPr>
        <w:spacing w:after="0"/>
        <w:rPr>
          <w:sz w:val="16"/>
          <w:szCs w:val="16"/>
        </w:rPr>
      </w:pPr>
      <w:r w:rsidRPr="000E2BF0">
        <w:rPr>
          <w:sz w:val="16"/>
          <w:szCs w:val="16"/>
        </w:rPr>
        <w:t xml:space="preserve">* </w:t>
      </w:r>
      <w:r w:rsidR="00E1097E" w:rsidRPr="000E2BF0">
        <w:rPr>
          <w:sz w:val="16"/>
          <w:szCs w:val="16"/>
        </w:rPr>
        <w:t>j</w:t>
      </w:r>
      <w:r w:rsidRPr="000E2BF0">
        <w:rPr>
          <w:sz w:val="16"/>
          <w:szCs w:val="16"/>
        </w:rPr>
        <w:t xml:space="preserve">edná se o děti podmíněně umístěné nebo přechodně ubytované mimo zařízení (§ 23 odst. 1 písm. </w:t>
      </w:r>
      <w:r w:rsidR="000E2BF0" w:rsidRPr="000E2BF0">
        <w:rPr>
          <w:sz w:val="16"/>
          <w:szCs w:val="16"/>
        </w:rPr>
        <w:t>b</w:t>
      </w:r>
      <w:r w:rsidRPr="000E2BF0">
        <w:rPr>
          <w:sz w:val="16"/>
          <w:szCs w:val="16"/>
        </w:rPr>
        <w:t>, c, zákona č. 109/2002 Sb.).</w:t>
      </w:r>
    </w:p>
    <w:p w14:paraId="190D2F7A" w14:textId="77777777" w:rsidR="009D721A" w:rsidRPr="000E2BF0" w:rsidRDefault="009D721A" w:rsidP="009D721A">
      <w:pPr>
        <w:spacing w:after="0"/>
        <w:rPr>
          <w:sz w:val="16"/>
          <w:szCs w:val="16"/>
        </w:rPr>
      </w:pPr>
      <w:r w:rsidRPr="000E2BF0">
        <w:rPr>
          <w:sz w:val="16"/>
          <w:szCs w:val="16"/>
        </w:rPr>
        <w:t>Zdroj: MŠMT</w:t>
      </w:r>
    </w:p>
    <w:p w14:paraId="29E3152B" w14:textId="7F3A36B5" w:rsidR="000E2BF0" w:rsidRPr="005F4F9F" w:rsidRDefault="000E2BF0" w:rsidP="000E2BF0">
      <w:pPr>
        <w:spacing w:before="120"/>
      </w:pPr>
      <w:r w:rsidRPr="005F4F9F">
        <w:t>Ve školním roce 201</w:t>
      </w:r>
      <w:r w:rsidR="00E13208" w:rsidRPr="005F4F9F">
        <w:t>4</w:t>
      </w:r>
      <w:r w:rsidRPr="005F4F9F">
        <w:t>/201</w:t>
      </w:r>
      <w:r w:rsidR="00E13208" w:rsidRPr="005F4F9F">
        <w:t>5</w:t>
      </w:r>
      <w:r w:rsidRPr="005F4F9F">
        <w:t xml:space="preserve"> bylo zaznamenáno celkem 1</w:t>
      </w:r>
      <w:r w:rsidR="00E13208" w:rsidRPr="005F4F9F">
        <w:t>45</w:t>
      </w:r>
      <w:r w:rsidRPr="005F4F9F">
        <w:t xml:space="preserve"> odchodů z dětských domovů, meziročně to znamená nárůst o 27 (22,9 %). Do pěstounské péče odešlo z dětských domovů celkem </w:t>
      </w:r>
      <w:r w:rsidR="00E13208" w:rsidRPr="005F4F9F">
        <w:t>24</w:t>
      </w:r>
      <w:r w:rsidRPr="005F4F9F">
        <w:t xml:space="preserve"> dětí, což je o</w:t>
      </w:r>
      <w:r w:rsidR="00E13208" w:rsidRPr="005F4F9F">
        <w:t> 11 dětí více</w:t>
      </w:r>
      <w:r w:rsidRPr="005F4F9F">
        <w:t xml:space="preserve"> než v roce předchozím. Ne</w:t>
      </w:r>
      <w:r w:rsidR="00E13208" w:rsidRPr="005F4F9F">
        <w:t>byla uskutečněna žádná adopce. Ne</w:t>
      </w:r>
      <w:r w:rsidRPr="005F4F9F">
        <w:t xml:space="preserve">jvíce </w:t>
      </w:r>
      <w:r w:rsidR="00662027">
        <w:t xml:space="preserve">dětí </w:t>
      </w:r>
      <w:r w:rsidRPr="005F4F9F">
        <w:t>propuštěných z ústavní péče vykazuje kategorie dětí propuštěných trvale, meziročně došlo k nárůstu o</w:t>
      </w:r>
      <w:r w:rsidR="002A46CA">
        <w:t> </w:t>
      </w:r>
      <w:r w:rsidRPr="005F4F9F">
        <w:t>celkem 26</w:t>
      </w:r>
      <w:r w:rsidR="002A46CA">
        <w:t> </w:t>
      </w:r>
      <w:r w:rsidRPr="005F4F9F">
        <w:t>dětí (24,3</w:t>
      </w:r>
      <w:r w:rsidR="00E13208" w:rsidRPr="005F4F9F">
        <w:t> </w:t>
      </w:r>
      <w:r w:rsidRPr="005F4F9F">
        <w:t>%).</w:t>
      </w:r>
    </w:p>
    <w:p w14:paraId="07AFCECB" w14:textId="77777777" w:rsidR="0050571F" w:rsidRPr="00130A13" w:rsidRDefault="00AB7430" w:rsidP="000F0CF7">
      <w:pPr>
        <w:pStyle w:val="Tabulka"/>
        <w:spacing w:before="360" w:beforeAutospacing="0" w:after="120" w:afterAutospacing="0"/>
        <w:jc w:val="both"/>
        <w:rPr>
          <w:color w:val="000000" w:themeColor="text1"/>
        </w:rPr>
      </w:pPr>
      <w:bookmarkStart w:id="166" w:name="_Toc477517628"/>
      <w:r w:rsidRPr="00130A13">
        <w:rPr>
          <w:color w:val="000000" w:themeColor="text1"/>
        </w:rPr>
        <w:t>Odborní p</w:t>
      </w:r>
      <w:r w:rsidR="0050571F" w:rsidRPr="00130A13">
        <w:rPr>
          <w:color w:val="000000" w:themeColor="text1"/>
        </w:rPr>
        <w:t>racovníci dětských domovů</w:t>
      </w:r>
      <w:bookmarkEnd w:id="166"/>
    </w:p>
    <w:tbl>
      <w:tblPr>
        <w:tblStyle w:val="Tmavtabulkasmkou5zvraznn52"/>
        <w:tblW w:w="10201" w:type="dxa"/>
        <w:jc w:val="center"/>
        <w:tblLayout w:type="fixed"/>
        <w:tblCellMar>
          <w:left w:w="0" w:type="dxa"/>
          <w:right w:w="0" w:type="dxa"/>
        </w:tblCellMar>
        <w:tblLook w:val="04A0" w:firstRow="1" w:lastRow="0" w:firstColumn="1" w:lastColumn="0" w:noHBand="0" w:noVBand="1"/>
      </w:tblPr>
      <w:tblGrid>
        <w:gridCol w:w="2041"/>
        <w:gridCol w:w="680"/>
        <w:gridCol w:w="680"/>
        <w:gridCol w:w="680"/>
        <w:gridCol w:w="680"/>
        <w:gridCol w:w="680"/>
        <w:gridCol w:w="680"/>
        <w:gridCol w:w="680"/>
        <w:gridCol w:w="680"/>
        <w:gridCol w:w="680"/>
        <w:gridCol w:w="680"/>
        <w:gridCol w:w="680"/>
        <w:gridCol w:w="680"/>
      </w:tblGrid>
      <w:tr w:rsidR="009E610F" w:rsidRPr="009E610F" w14:paraId="480D8EC8" w14:textId="77777777" w:rsidTr="004712A0">
        <w:trPr>
          <w:cnfStyle w:val="100000000000" w:firstRow="1" w:lastRow="0" w:firstColumn="0" w:lastColumn="0" w:oddVBand="0" w:evenVBand="0" w:oddHBand="0" w:evenHBand="0" w:firstRowFirstColumn="0" w:firstRowLastColumn="0" w:lastRowFirstColumn="0" w:lastRowLastColumn="0"/>
          <w:trHeight w:val="270"/>
          <w:jc w:val="center"/>
        </w:trPr>
        <w:tc>
          <w:tcPr>
            <w:cnfStyle w:val="001000000000" w:firstRow="0" w:lastRow="0" w:firstColumn="1" w:lastColumn="0" w:oddVBand="0" w:evenVBand="0" w:oddHBand="0" w:evenHBand="0" w:firstRowFirstColumn="0" w:firstRowLastColumn="0" w:lastRowFirstColumn="0" w:lastRowLastColumn="0"/>
            <w:tcW w:w="2041" w:type="dxa"/>
            <w:vMerge w:val="restart"/>
            <w:tcBorders>
              <w:right w:val="single" w:sz="4" w:space="0" w:color="FFFFFF" w:themeColor="background1"/>
            </w:tcBorders>
            <w:vAlign w:val="center"/>
            <w:hideMark/>
          </w:tcPr>
          <w:p w14:paraId="7E9CEFC0" w14:textId="77777777" w:rsidR="000F0CF7" w:rsidRPr="00130A13" w:rsidRDefault="000F0CF7" w:rsidP="000F0CF7">
            <w:pPr>
              <w:spacing w:after="0"/>
              <w:jc w:val="center"/>
              <w:rPr>
                <w:rFonts w:cs="Tahoma"/>
                <w:sz w:val="16"/>
                <w:szCs w:val="16"/>
              </w:rPr>
            </w:pPr>
            <w:r w:rsidRPr="00130A13">
              <w:rPr>
                <w:rFonts w:cs="Tahoma"/>
                <w:sz w:val="16"/>
                <w:szCs w:val="16"/>
              </w:rPr>
              <w:t>Druh odborných pracovníků</w:t>
            </w:r>
          </w:p>
        </w:tc>
        <w:tc>
          <w:tcPr>
            <w:tcW w:w="4080" w:type="dxa"/>
            <w:gridSpan w:val="6"/>
            <w:tcBorders>
              <w:left w:val="single" w:sz="4" w:space="0" w:color="FFFFFF" w:themeColor="background1"/>
              <w:right w:val="single" w:sz="4" w:space="0" w:color="FFFFFF" w:themeColor="background1"/>
            </w:tcBorders>
            <w:noWrap/>
            <w:vAlign w:val="center"/>
            <w:hideMark/>
          </w:tcPr>
          <w:p w14:paraId="65A686D1" w14:textId="77777777" w:rsidR="000F0CF7" w:rsidRPr="00130A13" w:rsidRDefault="000F0CF7" w:rsidP="000F0CF7">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130A13">
              <w:rPr>
                <w:rFonts w:cs="Tahoma"/>
                <w:sz w:val="16"/>
                <w:szCs w:val="16"/>
              </w:rPr>
              <w:t>Fyzické osoby</w:t>
            </w:r>
          </w:p>
        </w:tc>
        <w:tc>
          <w:tcPr>
            <w:tcW w:w="4080" w:type="dxa"/>
            <w:gridSpan w:val="6"/>
            <w:tcBorders>
              <w:left w:val="single" w:sz="4" w:space="0" w:color="FFFFFF" w:themeColor="background1"/>
            </w:tcBorders>
            <w:vAlign w:val="center"/>
            <w:hideMark/>
          </w:tcPr>
          <w:p w14:paraId="408EF9AF" w14:textId="77777777" w:rsidR="000F0CF7" w:rsidRPr="00130A13" w:rsidRDefault="000F0CF7" w:rsidP="000F0CF7">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130A13">
              <w:rPr>
                <w:rFonts w:cs="Tahoma"/>
                <w:sz w:val="16"/>
                <w:szCs w:val="16"/>
              </w:rPr>
              <w:t>Přepočet na plně zaměstnané</w:t>
            </w:r>
          </w:p>
        </w:tc>
      </w:tr>
      <w:tr w:rsidR="009E610F" w:rsidRPr="009E610F" w14:paraId="68F147B9" w14:textId="77777777" w:rsidTr="00683B19">
        <w:trPr>
          <w:cnfStyle w:val="000000100000" w:firstRow="0" w:lastRow="0" w:firstColumn="0" w:lastColumn="0" w:oddVBand="0" w:evenVBand="0" w:oddHBand="1" w:evenHBand="0" w:firstRowFirstColumn="0" w:firstRowLastColumn="0" w:lastRowFirstColumn="0" w:lastRowLastColumn="0"/>
          <w:trHeight w:val="270"/>
          <w:jc w:val="center"/>
        </w:trPr>
        <w:tc>
          <w:tcPr>
            <w:cnfStyle w:val="001000000000" w:firstRow="0" w:lastRow="0" w:firstColumn="1" w:lastColumn="0" w:oddVBand="0" w:evenVBand="0" w:oddHBand="0" w:evenHBand="0" w:firstRowFirstColumn="0" w:firstRowLastColumn="0" w:lastRowFirstColumn="0" w:lastRowLastColumn="0"/>
            <w:tcW w:w="2041" w:type="dxa"/>
            <w:vMerge/>
            <w:vAlign w:val="center"/>
            <w:hideMark/>
          </w:tcPr>
          <w:p w14:paraId="4B2B7130" w14:textId="77777777" w:rsidR="000F0CF7" w:rsidRPr="009E610F" w:rsidRDefault="000F0CF7" w:rsidP="000F0CF7">
            <w:pPr>
              <w:spacing w:after="0"/>
              <w:jc w:val="center"/>
              <w:rPr>
                <w:rFonts w:cs="Tahoma"/>
                <w:color w:val="FF0000"/>
                <w:sz w:val="16"/>
                <w:szCs w:val="16"/>
              </w:rPr>
            </w:pPr>
          </w:p>
        </w:tc>
        <w:tc>
          <w:tcPr>
            <w:tcW w:w="2040" w:type="dxa"/>
            <w:gridSpan w:val="3"/>
            <w:noWrap/>
            <w:vAlign w:val="center"/>
            <w:hideMark/>
          </w:tcPr>
          <w:p w14:paraId="5CA212CE" w14:textId="77777777" w:rsidR="000F0CF7" w:rsidRPr="00130A13" w:rsidRDefault="00130A13" w:rsidP="000F0CF7">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130A13">
              <w:rPr>
                <w:rFonts w:cs="Tahoma"/>
                <w:b/>
                <w:bCs/>
                <w:color w:val="000000" w:themeColor="text1"/>
                <w:sz w:val="16"/>
                <w:szCs w:val="16"/>
              </w:rPr>
              <w:t>2014/2015</w:t>
            </w:r>
          </w:p>
        </w:tc>
        <w:tc>
          <w:tcPr>
            <w:tcW w:w="2040" w:type="dxa"/>
            <w:gridSpan w:val="3"/>
            <w:noWrap/>
            <w:vAlign w:val="center"/>
            <w:hideMark/>
          </w:tcPr>
          <w:p w14:paraId="50B856E8" w14:textId="77777777" w:rsidR="000F0CF7" w:rsidRPr="00130A13" w:rsidRDefault="000F0CF7" w:rsidP="00130A13">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130A13">
              <w:rPr>
                <w:rFonts w:cs="Tahoma"/>
                <w:b/>
                <w:bCs/>
                <w:color w:val="000000" w:themeColor="text1"/>
                <w:sz w:val="16"/>
                <w:szCs w:val="16"/>
              </w:rPr>
              <w:t>201</w:t>
            </w:r>
            <w:r w:rsidR="00130A13" w:rsidRPr="00130A13">
              <w:rPr>
                <w:rFonts w:cs="Tahoma"/>
                <w:b/>
                <w:bCs/>
                <w:color w:val="000000" w:themeColor="text1"/>
                <w:sz w:val="16"/>
                <w:szCs w:val="16"/>
              </w:rPr>
              <w:t>5</w:t>
            </w:r>
            <w:r w:rsidRPr="00130A13">
              <w:rPr>
                <w:rFonts w:cs="Tahoma"/>
                <w:b/>
                <w:bCs/>
                <w:color w:val="000000" w:themeColor="text1"/>
                <w:sz w:val="16"/>
                <w:szCs w:val="16"/>
              </w:rPr>
              <w:t>/201</w:t>
            </w:r>
            <w:r w:rsidR="00130A13" w:rsidRPr="00130A13">
              <w:rPr>
                <w:rFonts w:cs="Tahoma"/>
                <w:b/>
                <w:bCs/>
                <w:color w:val="000000" w:themeColor="text1"/>
                <w:sz w:val="16"/>
                <w:szCs w:val="16"/>
              </w:rPr>
              <w:t>6</w:t>
            </w:r>
          </w:p>
        </w:tc>
        <w:tc>
          <w:tcPr>
            <w:tcW w:w="2040" w:type="dxa"/>
            <w:gridSpan w:val="3"/>
            <w:noWrap/>
            <w:vAlign w:val="center"/>
            <w:hideMark/>
          </w:tcPr>
          <w:p w14:paraId="4AEAD59A" w14:textId="77777777" w:rsidR="000F0CF7" w:rsidRPr="00130A13" w:rsidRDefault="00130A13" w:rsidP="000F0CF7">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130A13">
              <w:rPr>
                <w:rFonts w:cs="Tahoma"/>
                <w:b/>
                <w:bCs/>
                <w:color w:val="000000" w:themeColor="text1"/>
                <w:sz w:val="16"/>
                <w:szCs w:val="16"/>
              </w:rPr>
              <w:t>2014/2015</w:t>
            </w:r>
          </w:p>
        </w:tc>
        <w:tc>
          <w:tcPr>
            <w:tcW w:w="2040" w:type="dxa"/>
            <w:gridSpan w:val="3"/>
            <w:noWrap/>
            <w:vAlign w:val="center"/>
            <w:hideMark/>
          </w:tcPr>
          <w:p w14:paraId="2E114E30" w14:textId="77777777" w:rsidR="000F0CF7" w:rsidRPr="00130A13" w:rsidRDefault="000F0CF7" w:rsidP="00130A13">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130A13">
              <w:rPr>
                <w:rFonts w:cs="Tahoma"/>
                <w:b/>
                <w:bCs/>
                <w:color w:val="000000" w:themeColor="text1"/>
                <w:sz w:val="16"/>
                <w:szCs w:val="16"/>
              </w:rPr>
              <w:t>201</w:t>
            </w:r>
            <w:r w:rsidR="00130A13" w:rsidRPr="00130A13">
              <w:rPr>
                <w:rFonts w:cs="Tahoma"/>
                <w:b/>
                <w:bCs/>
                <w:color w:val="000000" w:themeColor="text1"/>
                <w:sz w:val="16"/>
                <w:szCs w:val="16"/>
              </w:rPr>
              <w:t>5</w:t>
            </w:r>
            <w:r w:rsidRPr="00130A13">
              <w:rPr>
                <w:rFonts w:cs="Tahoma"/>
                <w:b/>
                <w:bCs/>
                <w:color w:val="000000" w:themeColor="text1"/>
                <w:sz w:val="16"/>
                <w:szCs w:val="16"/>
              </w:rPr>
              <w:t>/201</w:t>
            </w:r>
            <w:r w:rsidR="00130A13" w:rsidRPr="00130A13">
              <w:rPr>
                <w:rFonts w:cs="Tahoma"/>
                <w:b/>
                <w:bCs/>
                <w:color w:val="000000" w:themeColor="text1"/>
                <w:sz w:val="16"/>
                <w:szCs w:val="16"/>
              </w:rPr>
              <w:t>6</w:t>
            </w:r>
          </w:p>
        </w:tc>
      </w:tr>
      <w:tr w:rsidR="009E610F" w:rsidRPr="009E610F" w14:paraId="489E6141" w14:textId="77777777" w:rsidTr="00130A13">
        <w:trPr>
          <w:trHeight w:val="270"/>
          <w:jc w:val="center"/>
        </w:trPr>
        <w:tc>
          <w:tcPr>
            <w:cnfStyle w:val="001000000000" w:firstRow="0" w:lastRow="0" w:firstColumn="1" w:lastColumn="0" w:oddVBand="0" w:evenVBand="0" w:oddHBand="0" w:evenHBand="0" w:firstRowFirstColumn="0" w:firstRowLastColumn="0" w:lastRowFirstColumn="0" w:lastRowLastColumn="0"/>
            <w:tcW w:w="2041" w:type="dxa"/>
            <w:vMerge/>
            <w:vAlign w:val="center"/>
            <w:hideMark/>
          </w:tcPr>
          <w:p w14:paraId="0B597E92" w14:textId="77777777" w:rsidR="000F0CF7" w:rsidRPr="009E610F" w:rsidRDefault="000F0CF7" w:rsidP="000F0CF7">
            <w:pPr>
              <w:spacing w:after="0"/>
              <w:jc w:val="center"/>
              <w:rPr>
                <w:rFonts w:cs="Tahoma"/>
                <w:color w:val="FF0000"/>
                <w:sz w:val="16"/>
                <w:szCs w:val="16"/>
              </w:rPr>
            </w:pPr>
          </w:p>
        </w:tc>
        <w:tc>
          <w:tcPr>
            <w:tcW w:w="680" w:type="dxa"/>
            <w:noWrap/>
            <w:vAlign w:val="center"/>
            <w:hideMark/>
          </w:tcPr>
          <w:p w14:paraId="03594BE8" w14:textId="77777777" w:rsidR="000F0CF7" w:rsidRPr="00130A13" w:rsidRDefault="000F0CF7" w:rsidP="00130A13">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130A13">
              <w:rPr>
                <w:rFonts w:cs="Tahoma"/>
                <w:b/>
                <w:bCs/>
                <w:color w:val="000000" w:themeColor="text1"/>
                <w:sz w:val="16"/>
                <w:szCs w:val="16"/>
              </w:rPr>
              <w:t>kraj</w:t>
            </w:r>
          </w:p>
        </w:tc>
        <w:tc>
          <w:tcPr>
            <w:tcW w:w="680" w:type="dxa"/>
            <w:noWrap/>
            <w:vAlign w:val="center"/>
            <w:hideMark/>
          </w:tcPr>
          <w:p w14:paraId="13C1C4D9" w14:textId="77777777" w:rsidR="000F0CF7" w:rsidRPr="00130A13" w:rsidRDefault="000F0CF7" w:rsidP="00130A13">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130A13">
              <w:rPr>
                <w:rFonts w:cs="Tahoma"/>
                <w:b/>
                <w:bCs/>
                <w:color w:val="000000" w:themeColor="text1"/>
                <w:sz w:val="16"/>
                <w:szCs w:val="16"/>
              </w:rPr>
              <w:t>církev</w:t>
            </w:r>
          </w:p>
        </w:tc>
        <w:tc>
          <w:tcPr>
            <w:tcW w:w="680" w:type="dxa"/>
            <w:noWrap/>
            <w:vAlign w:val="center"/>
            <w:hideMark/>
          </w:tcPr>
          <w:p w14:paraId="0BA969D7" w14:textId="77777777" w:rsidR="000F0CF7" w:rsidRPr="00130A13" w:rsidRDefault="000F0CF7" w:rsidP="00130A13">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130A13">
              <w:rPr>
                <w:rFonts w:cs="Tahoma"/>
                <w:b/>
                <w:bCs/>
                <w:color w:val="000000" w:themeColor="text1"/>
                <w:sz w:val="16"/>
                <w:szCs w:val="16"/>
              </w:rPr>
              <w:t>součet</w:t>
            </w:r>
          </w:p>
        </w:tc>
        <w:tc>
          <w:tcPr>
            <w:tcW w:w="680" w:type="dxa"/>
            <w:noWrap/>
            <w:vAlign w:val="center"/>
            <w:hideMark/>
          </w:tcPr>
          <w:p w14:paraId="7D4E08A3" w14:textId="77777777" w:rsidR="000F0CF7" w:rsidRPr="00130A13" w:rsidRDefault="000F0CF7" w:rsidP="00130A13">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130A13">
              <w:rPr>
                <w:rFonts w:cs="Tahoma"/>
                <w:b/>
                <w:bCs/>
                <w:color w:val="000000" w:themeColor="text1"/>
                <w:sz w:val="16"/>
                <w:szCs w:val="16"/>
              </w:rPr>
              <w:t>kraj</w:t>
            </w:r>
          </w:p>
        </w:tc>
        <w:tc>
          <w:tcPr>
            <w:tcW w:w="680" w:type="dxa"/>
            <w:noWrap/>
            <w:vAlign w:val="center"/>
            <w:hideMark/>
          </w:tcPr>
          <w:p w14:paraId="35AE4383" w14:textId="77777777" w:rsidR="000F0CF7" w:rsidRPr="00130A13" w:rsidRDefault="000F0CF7" w:rsidP="00130A13">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130A13">
              <w:rPr>
                <w:rFonts w:cs="Tahoma"/>
                <w:b/>
                <w:bCs/>
                <w:color w:val="000000" w:themeColor="text1"/>
                <w:sz w:val="16"/>
                <w:szCs w:val="16"/>
              </w:rPr>
              <w:t>církev</w:t>
            </w:r>
          </w:p>
        </w:tc>
        <w:tc>
          <w:tcPr>
            <w:tcW w:w="680" w:type="dxa"/>
            <w:noWrap/>
            <w:vAlign w:val="center"/>
            <w:hideMark/>
          </w:tcPr>
          <w:p w14:paraId="7960BA73" w14:textId="77777777" w:rsidR="000F0CF7" w:rsidRPr="00130A13" w:rsidRDefault="000F0CF7" w:rsidP="00130A13">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130A13">
              <w:rPr>
                <w:rFonts w:cs="Tahoma"/>
                <w:b/>
                <w:bCs/>
                <w:color w:val="000000" w:themeColor="text1"/>
                <w:sz w:val="16"/>
                <w:szCs w:val="16"/>
              </w:rPr>
              <w:t>součet</w:t>
            </w:r>
          </w:p>
        </w:tc>
        <w:tc>
          <w:tcPr>
            <w:tcW w:w="680" w:type="dxa"/>
            <w:noWrap/>
            <w:vAlign w:val="center"/>
            <w:hideMark/>
          </w:tcPr>
          <w:p w14:paraId="0EDDC105" w14:textId="77777777" w:rsidR="000F0CF7" w:rsidRPr="00130A13" w:rsidRDefault="000F0CF7" w:rsidP="00130A13">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130A13">
              <w:rPr>
                <w:rFonts w:cs="Tahoma"/>
                <w:b/>
                <w:bCs/>
                <w:color w:val="000000" w:themeColor="text1"/>
                <w:sz w:val="16"/>
                <w:szCs w:val="16"/>
              </w:rPr>
              <w:t>kraj</w:t>
            </w:r>
          </w:p>
        </w:tc>
        <w:tc>
          <w:tcPr>
            <w:tcW w:w="680" w:type="dxa"/>
            <w:noWrap/>
            <w:vAlign w:val="center"/>
            <w:hideMark/>
          </w:tcPr>
          <w:p w14:paraId="6C429E60" w14:textId="77777777" w:rsidR="000F0CF7" w:rsidRPr="00130A13" w:rsidRDefault="000F0CF7" w:rsidP="00130A13">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130A13">
              <w:rPr>
                <w:rFonts w:cs="Tahoma"/>
                <w:b/>
                <w:bCs/>
                <w:color w:val="000000" w:themeColor="text1"/>
                <w:sz w:val="16"/>
                <w:szCs w:val="16"/>
              </w:rPr>
              <w:t>církev</w:t>
            </w:r>
          </w:p>
        </w:tc>
        <w:tc>
          <w:tcPr>
            <w:tcW w:w="680" w:type="dxa"/>
            <w:noWrap/>
            <w:vAlign w:val="center"/>
            <w:hideMark/>
          </w:tcPr>
          <w:p w14:paraId="52C2C69B" w14:textId="77777777" w:rsidR="000F0CF7" w:rsidRPr="00130A13" w:rsidRDefault="000F0CF7" w:rsidP="00130A13">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130A13">
              <w:rPr>
                <w:rFonts w:cs="Tahoma"/>
                <w:b/>
                <w:bCs/>
                <w:color w:val="000000" w:themeColor="text1"/>
                <w:sz w:val="16"/>
                <w:szCs w:val="16"/>
              </w:rPr>
              <w:t>součet</w:t>
            </w:r>
          </w:p>
        </w:tc>
        <w:tc>
          <w:tcPr>
            <w:tcW w:w="680" w:type="dxa"/>
            <w:noWrap/>
            <w:vAlign w:val="center"/>
            <w:hideMark/>
          </w:tcPr>
          <w:p w14:paraId="1549FA5C" w14:textId="77777777" w:rsidR="000F0CF7" w:rsidRPr="00130A13" w:rsidRDefault="000F0CF7" w:rsidP="00130A13">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130A13">
              <w:rPr>
                <w:rFonts w:cs="Tahoma"/>
                <w:b/>
                <w:bCs/>
                <w:color w:val="000000" w:themeColor="text1"/>
                <w:sz w:val="16"/>
                <w:szCs w:val="16"/>
              </w:rPr>
              <w:t>kraj</w:t>
            </w:r>
          </w:p>
        </w:tc>
        <w:tc>
          <w:tcPr>
            <w:tcW w:w="680" w:type="dxa"/>
            <w:noWrap/>
            <w:vAlign w:val="center"/>
            <w:hideMark/>
          </w:tcPr>
          <w:p w14:paraId="52164AED" w14:textId="77777777" w:rsidR="000F0CF7" w:rsidRPr="00130A13" w:rsidRDefault="000F0CF7" w:rsidP="00130A13">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130A13">
              <w:rPr>
                <w:rFonts w:cs="Tahoma"/>
                <w:b/>
                <w:bCs/>
                <w:color w:val="000000" w:themeColor="text1"/>
                <w:sz w:val="16"/>
                <w:szCs w:val="16"/>
              </w:rPr>
              <w:t>církev</w:t>
            </w:r>
          </w:p>
        </w:tc>
        <w:tc>
          <w:tcPr>
            <w:tcW w:w="680" w:type="dxa"/>
            <w:noWrap/>
            <w:vAlign w:val="center"/>
            <w:hideMark/>
          </w:tcPr>
          <w:p w14:paraId="3C454615" w14:textId="77777777" w:rsidR="000F0CF7" w:rsidRPr="00130A13" w:rsidRDefault="000F0CF7" w:rsidP="00130A13">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130A13">
              <w:rPr>
                <w:rFonts w:cs="Tahoma"/>
                <w:b/>
                <w:bCs/>
                <w:color w:val="000000" w:themeColor="text1"/>
                <w:sz w:val="16"/>
                <w:szCs w:val="16"/>
              </w:rPr>
              <w:t>součet</w:t>
            </w:r>
          </w:p>
        </w:tc>
      </w:tr>
      <w:tr w:rsidR="00130A13" w:rsidRPr="00130A13" w14:paraId="2845FE60" w14:textId="77777777" w:rsidTr="00130A13">
        <w:trPr>
          <w:cnfStyle w:val="000000100000" w:firstRow="0" w:lastRow="0" w:firstColumn="0" w:lastColumn="0" w:oddVBand="0" w:evenVBand="0" w:oddHBand="1" w:evenHBand="0" w:firstRowFirstColumn="0" w:firstRowLastColumn="0" w:lastRowFirstColumn="0" w:lastRowLastColumn="0"/>
          <w:trHeight w:val="270"/>
          <w:jc w:val="center"/>
        </w:trPr>
        <w:tc>
          <w:tcPr>
            <w:cnfStyle w:val="001000000000" w:firstRow="0" w:lastRow="0" w:firstColumn="1" w:lastColumn="0" w:oddVBand="0" w:evenVBand="0" w:oddHBand="0" w:evenHBand="0" w:firstRowFirstColumn="0" w:firstRowLastColumn="0" w:lastRowFirstColumn="0" w:lastRowLastColumn="0"/>
            <w:tcW w:w="2041" w:type="dxa"/>
            <w:shd w:val="clear" w:color="auto" w:fill="B4C6E7" w:themeFill="accent5" w:themeFillTint="66"/>
            <w:noWrap/>
            <w:vAlign w:val="center"/>
            <w:hideMark/>
          </w:tcPr>
          <w:p w14:paraId="7F05DB58" w14:textId="77777777" w:rsidR="00130A13" w:rsidRPr="00130A13" w:rsidRDefault="00130A13" w:rsidP="00130A13">
            <w:pPr>
              <w:spacing w:after="0"/>
              <w:ind w:left="57"/>
              <w:jc w:val="left"/>
              <w:rPr>
                <w:rFonts w:cs="Tahoma"/>
                <w:color w:val="000000" w:themeColor="text1"/>
                <w:sz w:val="16"/>
                <w:szCs w:val="16"/>
              </w:rPr>
            </w:pPr>
            <w:r w:rsidRPr="00130A13">
              <w:rPr>
                <w:rFonts w:cs="Tahoma"/>
                <w:color w:val="000000" w:themeColor="text1"/>
                <w:sz w:val="16"/>
                <w:szCs w:val="16"/>
              </w:rPr>
              <w:t>Speciální pedagogové</w:t>
            </w:r>
          </w:p>
        </w:tc>
        <w:tc>
          <w:tcPr>
            <w:tcW w:w="680" w:type="dxa"/>
            <w:noWrap/>
            <w:vAlign w:val="center"/>
            <w:hideMark/>
          </w:tcPr>
          <w:p w14:paraId="1EBCABEB" w14:textId="77777777" w:rsidR="00130A13" w:rsidRPr="00130A13" w:rsidRDefault="00130A13" w:rsidP="00130A13">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130A13">
              <w:rPr>
                <w:rFonts w:cs="Tahoma"/>
                <w:color w:val="000000" w:themeColor="text1"/>
                <w:sz w:val="16"/>
                <w:szCs w:val="16"/>
              </w:rPr>
              <w:t>4</w:t>
            </w:r>
          </w:p>
        </w:tc>
        <w:tc>
          <w:tcPr>
            <w:tcW w:w="680" w:type="dxa"/>
            <w:noWrap/>
            <w:vAlign w:val="center"/>
            <w:hideMark/>
          </w:tcPr>
          <w:p w14:paraId="471C0E0B" w14:textId="77777777" w:rsidR="00130A13" w:rsidRPr="00130A13" w:rsidRDefault="00130A13" w:rsidP="00130A13">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130A13">
              <w:rPr>
                <w:rFonts w:cs="Tahoma"/>
                <w:color w:val="000000" w:themeColor="text1"/>
                <w:sz w:val="16"/>
                <w:szCs w:val="16"/>
              </w:rPr>
              <w:t>4</w:t>
            </w:r>
          </w:p>
        </w:tc>
        <w:tc>
          <w:tcPr>
            <w:tcW w:w="680" w:type="dxa"/>
            <w:noWrap/>
            <w:vAlign w:val="center"/>
            <w:hideMark/>
          </w:tcPr>
          <w:p w14:paraId="1A539444" w14:textId="77777777" w:rsidR="00130A13" w:rsidRPr="00130A13" w:rsidRDefault="00130A13" w:rsidP="00130A13">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130A13">
              <w:rPr>
                <w:rFonts w:cs="Tahoma"/>
                <w:color w:val="000000" w:themeColor="text1"/>
                <w:sz w:val="16"/>
                <w:szCs w:val="16"/>
              </w:rPr>
              <w:t>8</w:t>
            </w:r>
          </w:p>
        </w:tc>
        <w:tc>
          <w:tcPr>
            <w:tcW w:w="680" w:type="dxa"/>
            <w:noWrap/>
            <w:vAlign w:val="center"/>
            <w:hideMark/>
          </w:tcPr>
          <w:p w14:paraId="136BA722" w14:textId="77777777" w:rsidR="00130A13" w:rsidRPr="00130A13" w:rsidRDefault="00130A13" w:rsidP="00130A13">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130A13">
              <w:rPr>
                <w:rFonts w:cs="Tahoma"/>
                <w:color w:val="000000" w:themeColor="text1"/>
                <w:sz w:val="16"/>
                <w:szCs w:val="16"/>
              </w:rPr>
              <w:t>3</w:t>
            </w:r>
          </w:p>
        </w:tc>
        <w:tc>
          <w:tcPr>
            <w:tcW w:w="680" w:type="dxa"/>
            <w:noWrap/>
            <w:vAlign w:val="center"/>
            <w:hideMark/>
          </w:tcPr>
          <w:p w14:paraId="23F78032" w14:textId="77777777" w:rsidR="00130A13" w:rsidRPr="00130A13" w:rsidRDefault="00130A13" w:rsidP="00130A13">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130A13">
              <w:rPr>
                <w:rFonts w:cs="Tahoma"/>
                <w:color w:val="000000" w:themeColor="text1"/>
                <w:sz w:val="16"/>
                <w:szCs w:val="16"/>
              </w:rPr>
              <w:t>0</w:t>
            </w:r>
          </w:p>
        </w:tc>
        <w:tc>
          <w:tcPr>
            <w:tcW w:w="680" w:type="dxa"/>
            <w:noWrap/>
            <w:vAlign w:val="center"/>
            <w:hideMark/>
          </w:tcPr>
          <w:p w14:paraId="68FDC485" w14:textId="77777777" w:rsidR="00130A13" w:rsidRPr="00130A13" w:rsidRDefault="00130A13" w:rsidP="00130A13">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130A13">
              <w:rPr>
                <w:rFonts w:cs="Tahoma"/>
                <w:color w:val="000000" w:themeColor="text1"/>
                <w:sz w:val="16"/>
                <w:szCs w:val="16"/>
              </w:rPr>
              <w:t>3</w:t>
            </w:r>
          </w:p>
        </w:tc>
        <w:tc>
          <w:tcPr>
            <w:tcW w:w="680" w:type="dxa"/>
            <w:noWrap/>
            <w:vAlign w:val="center"/>
            <w:hideMark/>
          </w:tcPr>
          <w:p w14:paraId="6A6911A8" w14:textId="77777777" w:rsidR="00130A13" w:rsidRPr="00130A13" w:rsidRDefault="00130A13" w:rsidP="00130A13">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130A13">
              <w:rPr>
                <w:rFonts w:cs="Tahoma"/>
                <w:color w:val="000000" w:themeColor="text1"/>
                <w:sz w:val="16"/>
                <w:szCs w:val="16"/>
              </w:rPr>
              <w:t>4,0</w:t>
            </w:r>
          </w:p>
        </w:tc>
        <w:tc>
          <w:tcPr>
            <w:tcW w:w="680" w:type="dxa"/>
            <w:noWrap/>
            <w:vAlign w:val="center"/>
            <w:hideMark/>
          </w:tcPr>
          <w:p w14:paraId="5BD75716" w14:textId="77777777" w:rsidR="00130A13" w:rsidRPr="00130A13" w:rsidRDefault="00130A13" w:rsidP="00130A13">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130A13">
              <w:rPr>
                <w:rFonts w:cs="Tahoma"/>
                <w:color w:val="000000" w:themeColor="text1"/>
                <w:sz w:val="16"/>
                <w:szCs w:val="16"/>
              </w:rPr>
              <w:t>1,7</w:t>
            </w:r>
          </w:p>
        </w:tc>
        <w:tc>
          <w:tcPr>
            <w:tcW w:w="680" w:type="dxa"/>
            <w:noWrap/>
            <w:vAlign w:val="center"/>
            <w:hideMark/>
          </w:tcPr>
          <w:p w14:paraId="6F34C6E6" w14:textId="77777777" w:rsidR="00130A13" w:rsidRPr="00130A13" w:rsidRDefault="00130A13" w:rsidP="00130A13">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130A13">
              <w:rPr>
                <w:rFonts w:cs="Tahoma"/>
                <w:color w:val="000000" w:themeColor="text1"/>
                <w:sz w:val="16"/>
                <w:szCs w:val="16"/>
              </w:rPr>
              <w:t>5,7</w:t>
            </w:r>
          </w:p>
        </w:tc>
        <w:tc>
          <w:tcPr>
            <w:tcW w:w="680" w:type="dxa"/>
            <w:noWrap/>
            <w:vAlign w:val="center"/>
            <w:hideMark/>
          </w:tcPr>
          <w:p w14:paraId="56BF5293" w14:textId="77777777" w:rsidR="00130A13" w:rsidRPr="00130A13" w:rsidRDefault="00130A13" w:rsidP="00130A13">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130A13">
              <w:rPr>
                <w:rFonts w:cs="Tahoma"/>
                <w:color w:val="000000" w:themeColor="text1"/>
                <w:sz w:val="16"/>
                <w:szCs w:val="16"/>
              </w:rPr>
              <w:t>3,0</w:t>
            </w:r>
          </w:p>
        </w:tc>
        <w:tc>
          <w:tcPr>
            <w:tcW w:w="680" w:type="dxa"/>
            <w:noWrap/>
            <w:vAlign w:val="center"/>
            <w:hideMark/>
          </w:tcPr>
          <w:p w14:paraId="04CFB656" w14:textId="77777777" w:rsidR="00130A13" w:rsidRPr="00130A13" w:rsidRDefault="00130A13" w:rsidP="00130A13">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130A13">
              <w:rPr>
                <w:rFonts w:cs="Tahoma"/>
                <w:color w:val="000000" w:themeColor="text1"/>
                <w:sz w:val="16"/>
                <w:szCs w:val="16"/>
              </w:rPr>
              <w:t>0,0</w:t>
            </w:r>
          </w:p>
        </w:tc>
        <w:tc>
          <w:tcPr>
            <w:tcW w:w="680" w:type="dxa"/>
            <w:noWrap/>
            <w:vAlign w:val="center"/>
            <w:hideMark/>
          </w:tcPr>
          <w:p w14:paraId="2F92A80E" w14:textId="77777777" w:rsidR="00130A13" w:rsidRPr="00130A13" w:rsidRDefault="00130A13" w:rsidP="00130A13">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130A13">
              <w:rPr>
                <w:rFonts w:cs="Tahoma"/>
                <w:color w:val="000000" w:themeColor="text1"/>
                <w:sz w:val="16"/>
                <w:szCs w:val="16"/>
              </w:rPr>
              <w:t>3,0</w:t>
            </w:r>
          </w:p>
        </w:tc>
      </w:tr>
      <w:tr w:rsidR="00130A13" w:rsidRPr="00130A13" w14:paraId="51AC59D5" w14:textId="77777777" w:rsidTr="00130A13">
        <w:trPr>
          <w:trHeight w:val="270"/>
          <w:jc w:val="center"/>
        </w:trPr>
        <w:tc>
          <w:tcPr>
            <w:cnfStyle w:val="001000000000" w:firstRow="0" w:lastRow="0" w:firstColumn="1" w:lastColumn="0" w:oddVBand="0" w:evenVBand="0" w:oddHBand="0" w:evenHBand="0" w:firstRowFirstColumn="0" w:firstRowLastColumn="0" w:lastRowFirstColumn="0" w:lastRowLastColumn="0"/>
            <w:tcW w:w="2041" w:type="dxa"/>
            <w:shd w:val="clear" w:color="auto" w:fill="B4C6E7" w:themeFill="accent5" w:themeFillTint="66"/>
            <w:noWrap/>
            <w:vAlign w:val="center"/>
            <w:hideMark/>
          </w:tcPr>
          <w:p w14:paraId="203C61D3" w14:textId="77777777" w:rsidR="00130A13" w:rsidRPr="00130A13" w:rsidRDefault="00130A13" w:rsidP="00130A13">
            <w:pPr>
              <w:spacing w:after="0"/>
              <w:ind w:left="57"/>
              <w:jc w:val="left"/>
              <w:rPr>
                <w:rFonts w:cs="Tahoma"/>
                <w:color w:val="000000" w:themeColor="text1"/>
                <w:sz w:val="16"/>
                <w:szCs w:val="16"/>
              </w:rPr>
            </w:pPr>
            <w:r w:rsidRPr="00130A13">
              <w:rPr>
                <w:rFonts w:cs="Tahoma"/>
                <w:color w:val="000000" w:themeColor="text1"/>
                <w:sz w:val="16"/>
                <w:szCs w:val="16"/>
              </w:rPr>
              <w:t>Vychovatelé</w:t>
            </w:r>
          </w:p>
        </w:tc>
        <w:tc>
          <w:tcPr>
            <w:tcW w:w="680" w:type="dxa"/>
            <w:noWrap/>
            <w:vAlign w:val="center"/>
            <w:hideMark/>
          </w:tcPr>
          <w:p w14:paraId="478190ED" w14:textId="77777777" w:rsidR="00130A13" w:rsidRPr="00130A13" w:rsidRDefault="00130A13" w:rsidP="00130A13">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130A13">
              <w:rPr>
                <w:rFonts w:cs="Tahoma"/>
                <w:color w:val="000000" w:themeColor="text1"/>
                <w:sz w:val="16"/>
                <w:szCs w:val="16"/>
              </w:rPr>
              <w:t>226</w:t>
            </w:r>
          </w:p>
        </w:tc>
        <w:tc>
          <w:tcPr>
            <w:tcW w:w="680" w:type="dxa"/>
            <w:noWrap/>
            <w:vAlign w:val="center"/>
            <w:hideMark/>
          </w:tcPr>
          <w:p w14:paraId="50A1B38E" w14:textId="77777777" w:rsidR="00130A13" w:rsidRPr="00130A13" w:rsidRDefault="00130A13" w:rsidP="00130A13">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130A13">
              <w:rPr>
                <w:rFonts w:cs="Tahoma"/>
                <w:color w:val="000000" w:themeColor="text1"/>
                <w:sz w:val="16"/>
                <w:szCs w:val="16"/>
              </w:rPr>
              <w:t>5</w:t>
            </w:r>
          </w:p>
        </w:tc>
        <w:tc>
          <w:tcPr>
            <w:tcW w:w="680" w:type="dxa"/>
            <w:noWrap/>
            <w:vAlign w:val="center"/>
            <w:hideMark/>
          </w:tcPr>
          <w:p w14:paraId="66723828" w14:textId="77777777" w:rsidR="00130A13" w:rsidRPr="00130A13" w:rsidRDefault="00130A13" w:rsidP="00130A13">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130A13">
              <w:rPr>
                <w:rFonts w:cs="Tahoma"/>
                <w:color w:val="000000" w:themeColor="text1"/>
                <w:sz w:val="16"/>
                <w:szCs w:val="16"/>
              </w:rPr>
              <w:t>231</w:t>
            </w:r>
          </w:p>
        </w:tc>
        <w:tc>
          <w:tcPr>
            <w:tcW w:w="680" w:type="dxa"/>
            <w:noWrap/>
            <w:vAlign w:val="center"/>
            <w:hideMark/>
          </w:tcPr>
          <w:p w14:paraId="46E1541C" w14:textId="77777777" w:rsidR="00130A13" w:rsidRPr="00130A13" w:rsidRDefault="00130A13" w:rsidP="00130A13">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130A13">
              <w:rPr>
                <w:rFonts w:cs="Tahoma"/>
                <w:color w:val="000000" w:themeColor="text1"/>
                <w:sz w:val="16"/>
                <w:szCs w:val="16"/>
              </w:rPr>
              <w:t>222</w:t>
            </w:r>
          </w:p>
        </w:tc>
        <w:tc>
          <w:tcPr>
            <w:tcW w:w="680" w:type="dxa"/>
            <w:noWrap/>
            <w:vAlign w:val="center"/>
            <w:hideMark/>
          </w:tcPr>
          <w:p w14:paraId="4D64A07F" w14:textId="77777777" w:rsidR="00130A13" w:rsidRPr="00130A13" w:rsidRDefault="00130A13" w:rsidP="00130A13">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130A13">
              <w:rPr>
                <w:rFonts w:cs="Tahoma"/>
                <w:color w:val="000000" w:themeColor="text1"/>
                <w:sz w:val="16"/>
                <w:szCs w:val="16"/>
              </w:rPr>
              <w:t>5</w:t>
            </w:r>
          </w:p>
        </w:tc>
        <w:tc>
          <w:tcPr>
            <w:tcW w:w="680" w:type="dxa"/>
            <w:noWrap/>
            <w:vAlign w:val="center"/>
            <w:hideMark/>
          </w:tcPr>
          <w:p w14:paraId="286DF850" w14:textId="77777777" w:rsidR="00130A13" w:rsidRPr="00130A13" w:rsidRDefault="00130A13" w:rsidP="00130A13">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130A13">
              <w:rPr>
                <w:rFonts w:cs="Tahoma"/>
                <w:color w:val="000000" w:themeColor="text1"/>
                <w:sz w:val="16"/>
                <w:szCs w:val="16"/>
              </w:rPr>
              <w:t>227</w:t>
            </w:r>
          </w:p>
        </w:tc>
        <w:tc>
          <w:tcPr>
            <w:tcW w:w="680" w:type="dxa"/>
            <w:noWrap/>
            <w:vAlign w:val="center"/>
            <w:hideMark/>
          </w:tcPr>
          <w:p w14:paraId="1DDBD62D" w14:textId="77777777" w:rsidR="00130A13" w:rsidRPr="00130A13" w:rsidRDefault="00130A13" w:rsidP="00130A13">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130A13">
              <w:rPr>
                <w:rFonts w:cs="Tahoma"/>
                <w:color w:val="000000" w:themeColor="text1"/>
                <w:sz w:val="16"/>
                <w:szCs w:val="16"/>
              </w:rPr>
              <w:t>224,4</w:t>
            </w:r>
          </w:p>
        </w:tc>
        <w:tc>
          <w:tcPr>
            <w:tcW w:w="680" w:type="dxa"/>
            <w:noWrap/>
            <w:vAlign w:val="center"/>
            <w:hideMark/>
          </w:tcPr>
          <w:p w14:paraId="15B45045" w14:textId="77777777" w:rsidR="00130A13" w:rsidRPr="00130A13" w:rsidRDefault="00130A13" w:rsidP="00130A13">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130A13">
              <w:rPr>
                <w:rFonts w:cs="Tahoma"/>
                <w:color w:val="000000" w:themeColor="text1"/>
                <w:sz w:val="16"/>
                <w:szCs w:val="16"/>
              </w:rPr>
              <w:t>2,7</w:t>
            </w:r>
          </w:p>
        </w:tc>
        <w:tc>
          <w:tcPr>
            <w:tcW w:w="680" w:type="dxa"/>
            <w:noWrap/>
            <w:vAlign w:val="center"/>
            <w:hideMark/>
          </w:tcPr>
          <w:p w14:paraId="41782B54" w14:textId="77777777" w:rsidR="00130A13" w:rsidRPr="00130A13" w:rsidRDefault="00130A13" w:rsidP="00130A13">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130A13">
              <w:rPr>
                <w:rFonts w:cs="Tahoma"/>
                <w:color w:val="000000" w:themeColor="text1"/>
                <w:sz w:val="16"/>
                <w:szCs w:val="16"/>
              </w:rPr>
              <w:t>227,1</w:t>
            </w:r>
          </w:p>
        </w:tc>
        <w:tc>
          <w:tcPr>
            <w:tcW w:w="680" w:type="dxa"/>
            <w:noWrap/>
            <w:vAlign w:val="center"/>
            <w:hideMark/>
          </w:tcPr>
          <w:p w14:paraId="3A22FB33" w14:textId="77777777" w:rsidR="00130A13" w:rsidRPr="00130A13" w:rsidRDefault="00130A13" w:rsidP="00130A13">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130A13">
              <w:rPr>
                <w:rFonts w:cs="Tahoma"/>
                <w:color w:val="000000" w:themeColor="text1"/>
                <w:sz w:val="16"/>
                <w:szCs w:val="16"/>
              </w:rPr>
              <w:t>217,3</w:t>
            </w:r>
          </w:p>
        </w:tc>
        <w:tc>
          <w:tcPr>
            <w:tcW w:w="680" w:type="dxa"/>
            <w:noWrap/>
            <w:vAlign w:val="center"/>
            <w:hideMark/>
          </w:tcPr>
          <w:p w14:paraId="6B0BAA84" w14:textId="77777777" w:rsidR="00130A13" w:rsidRPr="00130A13" w:rsidRDefault="00130A13" w:rsidP="00130A13">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130A13">
              <w:rPr>
                <w:rFonts w:cs="Tahoma"/>
                <w:color w:val="000000" w:themeColor="text1"/>
                <w:sz w:val="16"/>
                <w:szCs w:val="16"/>
              </w:rPr>
              <w:t>3,9</w:t>
            </w:r>
          </w:p>
        </w:tc>
        <w:tc>
          <w:tcPr>
            <w:tcW w:w="680" w:type="dxa"/>
            <w:noWrap/>
            <w:vAlign w:val="center"/>
            <w:hideMark/>
          </w:tcPr>
          <w:p w14:paraId="399985BC" w14:textId="77777777" w:rsidR="00130A13" w:rsidRPr="00130A13" w:rsidRDefault="00130A13" w:rsidP="00130A13">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130A13">
              <w:rPr>
                <w:rFonts w:cs="Tahoma"/>
                <w:color w:val="000000" w:themeColor="text1"/>
                <w:sz w:val="16"/>
                <w:szCs w:val="16"/>
              </w:rPr>
              <w:t>221,2</w:t>
            </w:r>
          </w:p>
        </w:tc>
      </w:tr>
      <w:tr w:rsidR="00130A13" w:rsidRPr="00130A13" w14:paraId="0B321547" w14:textId="77777777" w:rsidTr="00130A13">
        <w:trPr>
          <w:cnfStyle w:val="000000100000" w:firstRow="0" w:lastRow="0" w:firstColumn="0" w:lastColumn="0" w:oddVBand="0" w:evenVBand="0" w:oddHBand="1" w:evenHBand="0" w:firstRowFirstColumn="0" w:firstRowLastColumn="0" w:lastRowFirstColumn="0" w:lastRowLastColumn="0"/>
          <w:trHeight w:val="270"/>
          <w:jc w:val="center"/>
        </w:trPr>
        <w:tc>
          <w:tcPr>
            <w:cnfStyle w:val="001000000000" w:firstRow="0" w:lastRow="0" w:firstColumn="1" w:lastColumn="0" w:oddVBand="0" w:evenVBand="0" w:oddHBand="0" w:evenHBand="0" w:firstRowFirstColumn="0" w:firstRowLastColumn="0" w:lastRowFirstColumn="0" w:lastRowLastColumn="0"/>
            <w:tcW w:w="2041" w:type="dxa"/>
            <w:shd w:val="clear" w:color="auto" w:fill="B4C6E7" w:themeFill="accent5" w:themeFillTint="66"/>
            <w:noWrap/>
            <w:vAlign w:val="center"/>
            <w:hideMark/>
          </w:tcPr>
          <w:p w14:paraId="5BFF26BB" w14:textId="77777777" w:rsidR="00130A13" w:rsidRPr="00130A13" w:rsidRDefault="00130A13" w:rsidP="00130A13">
            <w:pPr>
              <w:spacing w:after="0"/>
              <w:ind w:left="57"/>
              <w:jc w:val="left"/>
              <w:rPr>
                <w:rFonts w:cs="Tahoma"/>
                <w:color w:val="000000" w:themeColor="text1"/>
                <w:sz w:val="16"/>
                <w:szCs w:val="16"/>
              </w:rPr>
            </w:pPr>
            <w:r w:rsidRPr="00130A13">
              <w:rPr>
                <w:rFonts w:cs="Tahoma"/>
                <w:color w:val="000000" w:themeColor="text1"/>
                <w:sz w:val="16"/>
                <w:szCs w:val="16"/>
              </w:rPr>
              <w:t>Asistenti pedagogů</w:t>
            </w:r>
          </w:p>
        </w:tc>
        <w:tc>
          <w:tcPr>
            <w:tcW w:w="680" w:type="dxa"/>
            <w:noWrap/>
            <w:vAlign w:val="center"/>
            <w:hideMark/>
          </w:tcPr>
          <w:p w14:paraId="667DB26B" w14:textId="77777777" w:rsidR="00130A13" w:rsidRPr="00130A13" w:rsidRDefault="00130A13" w:rsidP="00130A13">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130A13">
              <w:rPr>
                <w:rFonts w:cs="Tahoma"/>
                <w:color w:val="000000" w:themeColor="text1"/>
                <w:sz w:val="16"/>
                <w:szCs w:val="16"/>
              </w:rPr>
              <w:t>14</w:t>
            </w:r>
          </w:p>
        </w:tc>
        <w:tc>
          <w:tcPr>
            <w:tcW w:w="680" w:type="dxa"/>
            <w:noWrap/>
            <w:vAlign w:val="center"/>
            <w:hideMark/>
          </w:tcPr>
          <w:p w14:paraId="7F328E94" w14:textId="77777777" w:rsidR="00130A13" w:rsidRPr="00130A13" w:rsidRDefault="00130A13" w:rsidP="00130A13">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130A13">
              <w:rPr>
                <w:rFonts w:cs="Tahoma"/>
                <w:color w:val="000000" w:themeColor="text1"/>
                <w:sz w:val="16"/>
                <w:szCs w:val="16"/>
              </w:rPr>
              <w:t>0</w:t>
            </w:r>
          </w:p>
        </w:tc>
        <w:tc>
          <w:tcPr>
            <w:tcW w:w="680" w:type="dxa"/>
            <w:noWrap/>
            <w:vAlign w:val="center"/>
            <w:hideMark/>
          </w:tcPr>
          <w:p w14:paraId="5194D08E" w14:textId="77777777" w:rsidR="00130A13" w:rsidRPr="00130A13" w:rsidRDefault="00130A13" w:rsidP="00130A13">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130A13">
              <w:rPr>
                <w:rFonts w:cs="Tahoma"/>
                <w:color w:val="000000" w:themeColor="text1"/>
                <w:sz w:val="16"/>
                <w:szCs w:val="16"/>
              </w:rPr>
              <w:t>14</w:t>
            </w:r>
          </w:p>
        </w:tc>
        <w:tc>
          <w:tcPr>
            <w:tcW w:w="680" w:type="dxa"/>
            <w:noWrap/>
            <w:vAlign w:val="center"/>
            <w:hideMark/>
          </w:tcPr>
          <w:p w14:paraId="5511BD1D" w14:textId="77777777" w:rsidR="00130A13" w:rsidRPr="00130A13" w:rsidRDefault="00130A13" w:rsidP="00130A13">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130A13">
              <w:rPr>
                <w:rFonts w:cs="Tahoma"/>
                <w:color w:val="000000" w:themeColor="text1"/>
                <w:sz w:val="16"/>
                <w:szCs w:val="16"/>
              </w:rPr>
              <w:t>18</w:t>
            </w:r>
          </w:p>
        </w:tc>
        <w:tc>
          <w:tcPr>
            <w:tcW w:w="680" w:type="dxa"/>
            <w:noWrap/>
            <w:vAlign w:val="center"/>
            <w:hideMark/>
          </w:tcPr>
          <w:p w14:paraId="2490E019" w14:textId="77777777" w:rsidR="00130A13" w:rsidRPr="00130A13" w:rsidRDefault="00130A13" w:rsidP="00130A13">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130A13">
              <w:rPr>
                <w:rFonts w:cs="Tahoma"/>
                <w:color w:val="000000" w:themeColor="text1"/>
                <w:sz w:val="16"/>
                <w:szCs w:val="16"/>
              </w:rPr>
              <w:t>2</w:t>
            </w:r>
          </w:p>
        </w:tc>
        <w:tc>
          <w:tcPr>
            <w:tcW w:w="680" w:type="dxa"/>
            <w:noWrap/>
            <w:vAlign w:val="center"/>
            <w:hideMark/>
          </w:tcPr>
          <w:p w14:paraId="64F1DB66" w14:textId="77777777" w:rsidR="00130A13" w:rsidRPr="00130A13" w:rsidRDefault="00130A13" w:rsidP="00130A13">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130A13">
              <w:rPr>
                <w:rFonts w:cs="Tahoma"/>
                <w:color w:val="000000" w:themeColor="text1"/>
                <w:sz w:val="16"/>
                <w:szCs w:val="16"/>
              </w:rPr>
              <w:t>20</w:t>
            </w:r>
          </w:p>
        </w:tc>
        <w:tc>
          <w:tcPr>
            <w:tcW w:w="680" w:type="dxa"/>
            <w:noWrap/>
            <w:vAlign w:val="center"/>
            <w:hideMark/>
          </w:tcPr>
          <w:p w14:paraId="2D7ABA5D" w14:textId="77777777" w:rsidR="00130A13" w:rsidRPr="00130A13" w:rsidRDefault="00130A13" w:rsidP="00130A13">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130A13">
              <w:rPr>
                <w:rFonts w:cs="Tahoma"/>
                <w:color w:val="000000" w:themeColor="text1"/>
                <w:sz w:val="16"/>
                <w:szCs w:val="16"/>
              </w:rPr>
              <w:t>12,5</w:t>
            </w:r>
          </w:p>
        </w:tc>
        <w:tc>
          <w:tcPr>
            <w:tcW w:w="680" w:type="dxa"/>
            <w:noWrap/>
            <w:vAlign w:val="center"/>
            <w:hideMark/>
          </w:tcPr>
          <w:p w14:paraId="584C4140" w14:textId="77777777" w:rsidR="00130A13" w:rsidRPr="00130A13" w:rsidRDefault="00130A13" w:rsidP="00130A13">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130A13">
              <w:rPr>
                <w:rFonts w:cs="Tahoma"/>
                <w:color w:val="000000" w:themeColor="text1"/>
                <w:sz w:val="16"/>
                <w:szCs w:val="16"/>
              </w:rPr>
              <w:t>0,0</w:t>
            </w:r>
          </w:p>
        </w:tc>
        <w:tc>
          <w:tcPr>
            <w:tcW w:w="680" w:type="dxa"/>
            <w:noWrap/>
            <w:vAlign w:val="center"/>
            <w:hideMark/>
          </w:tcPr>
          <w:p w14:paraId="00700853" w14:textId="77777777" w:rsidR="00130A13" w:rsidRPr="00130A13" w:rsidRDefault="00130A13" w:rsidP="00130A13">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130A13">
              <w:rPr>
                <w:rFonts w:cs="Tahoma"/>
                <w:color w:val="000000" w:themeColor="text1"/>
                <w:sz w:val="16"/>
                <w:szCs w:val="16"/>
              </w:rPr>
              <w:t>12,5</w:t>
            </w:r>
          </w:p>
        </w:tc>
        <w:tc>
          <w:tcPr>
            <w:tcW w:w="680" w:type="dxa"/>
            <w:noWrap/>
            <w:vAlign w:val="center"/>
            <w:hideMark/>
          </w:tcPr>
          <w:p w14:paraId="64FC03FC" w14:textId="77777777" w:rsidR="00130A13" w:rsidRPr="00130A13" w:rsidRDefault="00130A13" w:rsidP="00130A13">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130A13">
              <w:rPr>
                <w:rFonts w:cs="Tahoma"/>
                <w:color w:val="000000" w:themeColor="text1"/>
                <w:sz w:val="16"/>
                <w:szCs w:val="16"/>
              </w:rPr>
              <w:t>16,4</w:t>
            </w:r>
          </w:p>
        </w:tc>
        <w:tc>
          <w:tcPr>
            <w:tcW w:w="680" w:type="dxa"/>
            <w:noWrap/>
            <w:vAlign w:val="center"/>
            <w:hideMark/>
          </w:tcPr>
          <w:p w14:paraId="3331BE5B" w14:textId="77777777" w:rsidR="00130A13" w:rsidRPr="00130A13" w:rsidRDefault="00130A13" w:rsidP="00130A13">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130A13">
              <w:rPr>
                <w:rFonts w:cs="Tahoma"/>
                <w:color w:val="000000" w:themeColor="text1"/>
                <w:sz w:val="16"/>
                <w:szCs w:val="16"/>
              </w:rPr>
              <w:t>1,5</w:t>
            </w:r>
          </w:p>
        </w:tc>
        <w:tc>
          <w:tcPr>
            <w:tcW w:w="680" w:type="dxa"/>
            <w:noWrap/>
            <w:vAlign w:val="center"/>
            <w:hideMark/>
          </w:tcPr>
          <w:p w14:paraId="166065E7" w14:textId="77777777" w:rsidR="00130A13" w:rsidRPr="00130A13" w:rsidRDefault="00130A13" w:rsidP="00130A13">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130A13">
              <w:rPr>
                <w:rFonts w:cs="Tahoma"/>
                <w:color w:val="000000" w:themeColor="text1"/>
                <w:sz w:val="16"/>
                <w:szCs w:val="16"/>
              </w:rPr>
              <w:t>17,9</w:t>
            </w:r>
          </w:p>
        </w:tc>
      </w:tr>
      <w:tr w:rsidR="00130A13" w:rsidRPr="00130A13" w14:paraId="11200BA4" w14:textId="77777777" w:rsidTr="00130A13">
        <w:trPr>
          <w:trHeight w:val="270"/>
          <w:jc w:val="center"/>
        </w:trPr>
        <w:tc>
          <w:tcPr>
            <w:cnfStyle w:val="001000000000" w:firstRow="0" w:lastRow="0" w:firstColumn="1" w:lastColumn="0" w:oddVBand="0" w:evenVBand="0" w:oddHBand="0" w:evenHBand="0" w:firstRowFirstColumn="0" w:firstRowLastColumn="0" w:lastRowFirstColumn="0" w:lastRowLastColumn="0"/>
            <w:tcW w:w="2041" w:type="dxa"/>
            <w:shd w:val="clear" w:color="auto" w:fill="B4C6E7" w:themeFill="accent5" w:themeFillTint="66"/>
            <w:noWrap/>
            <w:vAlign w:val="center"/>
            <w:hideMark/>
          </w:tcPr>
          <w:p w14:paraId="1B670DC7" w14:textId="77777777" w:rsidR="00130A13" w:rsidRPr="00130A13" w:rsidRDefault="00130A13" w:rsidP="00130A13">
            <w:pPr>
              <w:spacing w:after="0"/>
              <w:ind w:left="57"/>
              <w:jc w:val="left"/>
              <w:rPr>
                <w:rFonts w:cs="Tahoma"/>
                <w:color w:val="000000" w:themeColor="text1"/>
                <w:sz w:val="16"/>
                <w:szCs w:val="16"/>
              </w:rPr>
            </w:pPr>
            <w:r w:rsidRPr="00130A13">
              <w:rPr>
                <w:rFonts w:cs="Tahoma"/>
                <w:color w:val="000000" w:themeColor="text1"/>
                <w:sz w:val="16"/>
                <w:szCs w:val="16"/>
              </w:rPr>
              <w:t>Psychologové</w:t>
            </w:r>
          </w:p>
        </w:tc>
        <w:tc>
          <w:tcPr>
            <w:tcW w:w="680" w:type="dxa"/>
            <w:noWrap/>
            <w:vAlign w:val="center"/>
            <w:hideMark/>
          </w:tcPr>
          <w:p w14:paraId="5B883B9F" w14:textId="77777777" w:rsidR="00130A13" w:rsidRPr="00130A13" w:rsidRDefault="00130A13" w:rsidP="00130A13">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130A13">
              <w:rPr>
                <w:rFonts w:cs="Tahoma"/>
                <w:color w:val="000000" w:themeColor="text1"/>
                <w:sz w:val="16"/>
                <w:szCs w:val="16"/>
              </w:rPr>
              <w:t>0</w:t>
            </w:r>
          </w:p>
        </w:tc>
        <w:tc>
          <w:tcPr>
            <w:tcW w:w="680" w:type="dxa"/>
            <w:noWrap/>
            <w:vAlign w:val="center"/>
            <w:hideMark/>
          </w:tcPr>
          <w:p w14:paraId="146422AC" w14:textId="77777777" w:rsidR="00130A13" w:rsidRPr="00130A13" w:rsidRDefault="00130A13" w:rsidP="00130A13">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130A13">
              <w:rPr>
                <w:rFonts w:cs="Tahoma"/>
                <w:color w:val="000000" w:themeColor="text1"/>
                <w:sz w:val="16"/>
                <w:szCs w:val="16"/>
              </w:rPr>
              <w:t>1</w:t>
            </w:r>
          </w:p>
        </w:tc>
        <w:tc>
          <w:tcPr>
            <w:tcW w:w="680" w:type="dxa"/>
            <w:noWrap/>
            <w:vAlign w:val="center"/>
            <w:hideMark/>
          </w:tcPr>
          <w:p w14:paraId="6092E724" w14:textId="77777777" w:rsidR="00130A13" w:rsidRPr="00130A13" w:rsidRDefault="00130A13" w:rsidP="00130A13">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130A13">
              <w:rPr>
                <w:rFonts w:cs="Tahoma"/>
                <w:color w:val="000000" w:themeColor="text1"/>
                <w:sz w:val="16"/>
                <w:szCs w:val="16"/>
              </w:rPr>
              <w:t>1</w:t>
            </w:r>
          </w:p>
        </w:tc>
        <w:tc>
          <w:tcPr>
            <w:tcW w:w="680" w:type="dxa"/>
            <w:noWrap/>
            <w:vAlign w:val="center"/>
            <w:hideMark/>
          </w:tcPr>
          <w:p w14:paraId="7EBA34EE" w14:textId="77777777" w:rsidR="00130A13" w:rsidRPr="00130A13" w:rsidRDefault="00130A13" w:rsidP="00130A13">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130A13">
              <w:rPr>
                <w:rFonts w:cs="Tahoma"/>
                <w:color w:val="000000" w:themeColor="text1"/>
                <w:sz w:val="16"/>
                <w:szCs w:val="16"/>
              </w:rPr>
              <w:t>0</w:t>
            </w:r>
          </w:p>
        </w:tc>
        <w:tc>
          <w:tcPr>
            <w:tcW w:w="680" w:type="dxa"/>
            <w:noWrap/>
            <w:vAlign w:val="center"/>
            <w:hideMark/>
          </w:tcPr>
          <w:p w14:paraId="488D7B08" w14:textId="77777777" w:rsidR="00130A13" w:rsidRPr="00130A13" w:rsidRDefault="00130A13" w:rsidP="00130A13">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130A13">
              <w:rPr>
                <w:rFonts w:cs="Tahoma"/>
                <w:color w:val="000000" w:themeColor="text1"/>
                <w:sz w:val="16"/>
                <w:szCs w:val="16"/>
              </w:rPr>
              <w:t>0</w:t>
            </w:r>
          </w:p>
        </w:tc>
        <w:tc>
          <w:tcPr>
            <w:tcW w:w="680" w:type="dxa"/>
            <w:noWrap/>
            <w:vAlign w:val="center"/>
            <w:hideMark/>
          </w:tcPr>
          <w:p w14:paraId="76B5C363" w14:textId="77777777" w:rsidR="00130A13" w:rsidRPr="00130A13" w:rsidRDefault="00130A13" w:rsidP="00130A13">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130A13">
              <w:rPr>
                <w:rFonts w:cs="Tahoma"/>
                <w:color w:val="000000" w:themeColor="text1"/>
                <w:sz w:val="16"/>
                <w:szCs w:val="16"/>
              </w:rPr>
              <w:t>0</w:t>
            </w:r>
          </w:p>
        </w:tc>
        <w:tc>
          <w:tcPr>
            <w:tcW w:w="680" w:type="dxa"/>
            <w:noWrap/>
            <w:vAlign w:val="center"/>
            <w:hideMark/>
          </w:tcPr>
          <w:p w14:paraId="361592DE" w14:textId="77777777" w:rsidR="00130A13" w:rsidRPr="00130A13" w:rsidRDefault="00130A13" w:rsidP="00130A13">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130A13">
              <w:rPr>
                <w:rFonts w:cs="Tahoma"/>
                <w:color w:val="000000" w:themeColor="text1"/>
                <w:sz w:val="16"/>
                <w:szCs w:val="16"/>
              </w:rPr>
              <w:t>0,0</w:t>
            </w:r>
          </w:p>
        </w:tc>
        <w:tc>
          <w:tcPr>
            <w:tcW w:w="680" w:type="dxa"/>
            <w:noWrap/>
            <w:vAlign w:val="center"/>
            <w:hideMark/>
          </w:tcPr>
          <w:p w14:paraId="74B029AF" w14:textId="77777777" w:rsidR="00130A13" w:rsidRPr="00130A13" w:rsidRDefault="00130A13" w:rsidP="00130A13">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130A13">
              <w:rPr>
                <w:rFonts w:cs="Tahoma"/>
                <w:color w:val="000000" w:themeColor="text1"/>
                <w:sz w:val="16"/>
                <w:szCs w:val="16"/>
              </w:rPr>
              <w:t>0,5</w:t>
            </w:r>
          </w:p>
        </w:tc>
        <w:tc>
          <w:tcPr>
            <w:tcW w:w="680" w:type="dxa"/>
            <w:noWrap/>
            <w:vAlign w:val="center"/>
            <w:hideMark/>
          </w:tcPr>
          <w:p w14:paraId="253C1304" w14:textId="77777777" w:rsidR="00130A13" w:rsidRPr="00130A13" w:rsidRDefault="00130A13" w:rsidP="00130A13">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130A13">
              <w:rPr>
                <w:rFonts w:cs="Tahoma"/>
                <w:color w:val="000000" w:themeColor="text1"/>
                <w:sz w:val="16"/>
                <w:szCs w:val="16"/>
              </w:rPr>
              <w:t>0,5</w:t>
            </w:r>
          </w:p>
        </w:tc>
        <w:tc>
          <w:tcPr>
            <w:tcW w:w="680" w:type="dxa"/>
            <w:noWrap/>
            <w:vAlign w:val="center"/>
            <w:hideMark/>
          </w:tcPr>
          <w:p w14:paraId="0CB23E6C" w14:textId="77777777" w:rsidR="00130A13" w:rsidRPr="00130A13" w:rsidRDefault="00130A13" w:rsidP="00130A13">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130A13">
              <w:rPr>
                <w:rFonts w:cs="Tahoma"/>
                <w:color w:val="000000" w:themeColor="text1"/>
                <w:sz w:val="16"/>
                <w:szCs w:val="16"/>
              </w:rPr>
              <w:t>0,0</w:t>
            </w:r>
          </w:p>
        </w:tc>
        <w:tc>
          <w:tcPr>
            <w:tcW w:w="680" w:type="dxa"/>
            <w:noWrap/>
            <w:vAlign w:val="center"/>
            <w:hideMark/>
          </w:tcPr>
          <w:p w14:paraId="2D117107" w14:textId="77777777" w:rsidR="00130A13" w:rsidRPr="00130A13" w:rsidRDefault="00130A13" w:rsidP="00130A13">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130A13">
              <w:rPr>
                <w:rFonts w:cs="Tahoma"/>
                <w:color w:val="000000" w:themeColor="text1"/>
                <w:sz w:val="16"/>
                <w:szCs w:val="16"/>
              </w:rPr>
              <w:t>0,0</w:t>
            </w:r>
          </w:p>
        </w:tc>
        <w:tc>
          <w:tcPr>
            <w:tcW w:w="680" w:type="dxa"/>
            <w:noWrap/>
            <w:vAlign w:val="center"/>
            <w:hideMark/>
          </w:tcPr>
          <w:p w14:paraId="1129F170" w14:textId="77777777" w:rsidR="00130A13" w:rsidRPr="00130A13" w:rsidRDefault="00130A13" w:rsidP="00130A13">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130A13">
              <w:rPr>
                <w:rFonts w:cs="Tahoma"/>
                <w:color w:val="000000" w:themeColor="text1"/>
                <w:sz w:val="16"/>
                <w:szCs w:val="16"/>
              </w:rPr>
              <w:t>0,0</w:t>
            </w:r>
          </w:p>
        </w:tc>
      </w:tr>
      <w:tr w:rsidR="00130A13" w:rsidRPr="00130A13" w14:paraId="161849D7" w14:textId="77777777" w:rsidTr="00130A13">
        <w:trPr>
          <w:cnfStyle w:val="000000100000" w:firstRow="0" w:lastRow="0" w:firstColumn="0" w:lastColumn="0" w:oddVBand="0" w:evenVBand="0" w:oddHBand="1" w:evenHBand="0" w:firstRowFirstColumn="0" w:firstRowLastColumn="0" w:lastRowFirstColumn="0" w:lastRowLastColumn="0"/>
          <w:trHeight w:val="270"/>
          <w:jc w:val="center"/>
        </w:trPr>
        <w:tc>
          <w:tcPr>
            <w:cnfStyle w:val="001000000000" w:firstRow="0" w:lastRow="0" w:firstColumn="1" w:lastColumn="0" w:oddVBand="0" w:evenVBand="0" w:oddHBand="0" w:evenHBand="0" w:firstRowFirstColumn="0" w:firstRowLastColumn="0" w:lastRowFirstColumn="0" w:lastRowLastColumn="0"/>
            <w:tcW w:w="2041" w:type="dxa"/>
            <w:shd w:val="clear" w:color="auto" w:fill="B4C6E7" w:themeFill="accent5" w:themeFillTint="66"/>
            <w:noWrap/>
            <w:vAlign w:val="center"/>
            <w:hideMark/>
          </w:tcPr>
          <w:p w14:paraId="156B3DAA" w14:textId="77777777" w:rsidR="00130A13" w:rsidRPr="00130A13" w:rsidRDefault="00130A13" w:rsidP="00130A13">
            <w:pPr>
              <w:spacing w:after="0"/>
              <w:ind w:left="57"/>
              <w:jc w:val="left"/>
              <w:rPr>
                <w:rFonts w:cs="Tahoma"/>
                <w:color w:val="000000" w:themeColor="text1"/>
                <w:sz w:val="16"/>
                <w:szCs w:val="16"/>
              </w:rPr>
            </w:pPr>
            <w:r w:rsidRPr="00130A13">
              <w:rPr>
                <w:rFonts w:cs="Tahoma"/>
                <w:color w:val="000000" w:themeColor="text1"/>
                <w:sz w:val="16"/>
                <w:szCs w:val="16"/>
              </w:rPr>
              <w:t>Zdravotničtí pracovníci</w:t>
            </w:r>
          </w:p>
        </w:tc>
        <w:tc>
          <w:tcPr>
            <w:tcW w:w="680" w:type="dxa"/>
            <w:noWrap/>
            <w:vAlign w:val="center"/>
            <w:hideMark/>
          </w:tcPr>
          <w:p w14:paraId="4E29673E" w14:textId="77777777" w:rsidR="00130A13" w:rsidRPr="00130A13" w:rsidRDefault="00130A13" w:rsidP="00130A13">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130A13">
              <w:rPr>
                <w:rFonts w:cs="Tahoma"/>
                <w:color w:val="000000" w:themeColor="text1"/>
                <w:sz w:val="16"/>
                <w:szCs w:val="16"/>
              </w:rPr>
              <w:t>2</w:t>
            </w:r>
          </w:p>
        </w:tc>
        <w:tc>
          <w:tcPr>
            <w:tcW w:w="680" w:type="dxa"/>
            <w:noWrap/>
            <w:vAlign w:val="center"/>
            <w:hideMark/>
          </w:tcPr>
          <w:p w14:paraId="256A901D" w14:textId="77777777" w:rsidR="00130A13" w:rsidRPr="00130A13" w:rsidRDefault="00130A13" w:rsidP="00130A13">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130A13">
              <w:rPr>
                <w:rFonts w:cs="Tahoma"/>
                <w:color w:val="000000" w:themeColor="text1"/>
                <w:sz w:val="16"/>
                <w:szCs w:val="16"/>
              </w:rPr>
              <w:t>0</w:t>
            </w:r>
          </w:p>
        </w:tc>
        <w:tc>
          <w:tcPr>
            <w:tcW w:w="680" w:type="dxa"/>
            <w:noWrap/>
            <w:vAlign w:val="center"/>
            <w:hideMark/>
          </w:tcPr>
          <w:p w14:paraId="0427732B" w14:textId="77777777" w:rsidR="00130A13" w:rsidRPr="00130A13" w:rsidRDefault="00130A13" w:rsidP="00130A13">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130A13">
              <w:rPr>
                <w:rFonts w:cs="Tahoma"/>
                <w:color w:val="000000" w:themeColor="text1"/>
                <w:sz w:val="16"/>
                <w:szCs w:val="16"/>
              </w:rPr>
              <w:t>2</w:t>
            </w:r>
          </w:p>
        </w:tc>
        <w:tc>
          <w:tcPr>
            <w:tcW w:w="680" w:type="dxa"/>
            <w:noWrap/>
            <w:vAlign w:val="center"/>
            <w:hideMark/>
          </w:tcPr>
          <w:p w14:paraId="7879E8CC" w14:textId="77777777" w:rsidR="00130A13" w:rsidRPr="00130A13" w:rsidRDefault="00130A13" w:rsidP="00130A13">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130A13">
              <w:rPr>
                <w:rFonts w:cs="Tahoma"/>
                <w:color w:val="000000" w:themeColor="text1"/>
                <w:sz w:val="16"/>
                <w:szCs w:val="16"/>
              </w:rPr>
              <w:t>2</w:t>
            </w:r>
          </w:p>
        </w:tc>
        <w:tc>
          <w:tcPr>
            <w:tcW w:w="680" w:type="dxa"/>
            <w:noWrap/>
            <w:vAlign w:val="center"/>
            <w:hideMark/>
          </w:tcPr>
          <w:p w14:paraId="77E4D271" w14:textId="77777777" w:rsidR="00130A13" w:rsidRPr="00130A13" w:rsidRDefault="00130A13" w:rsidP="00130A13">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130A13">
              <w:rPr>
                <w:rFonts w:cs="Tahoma"/>
                <w:color w:val="000000" w:themeColor="text1"/>
                <w:sz w:val="16"/>
                <w:szCs w:val="16"/>
              </w:rPr>
              <w:t>0</w:t>
            </w:r>
          </w:p>
        </w:tc>
        <w:tc>
          <w:tcPr>
            <w:tcW w:w="680" w:type="dxa"/>
            <w:noWrap/>
            <w:vAlign w:val="center"/>
            <w:hideMark/>
          </w:tcPr>
          <w:p w14:paraId="206A2E77" w14:textId="77777777" w:rsidR="00130A13" w:rsidRPr="00130A13" w:rsidRDefault="00130A13" w:rsidP="00130A13">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130A13">
              <w:rPr>
                <w:rFonts w:cs="Tahoma"/>
                <w:color w:val="000000" w:themeColor="text1"/>
                <w:sz w:val="16"/>
                <w:szCs w:val="16"/>
              </w:rPr>
              <w:t>2</w:t>
            </w:r>
          </w:p>
        </w:tc>
        <w:tc>
          <w:tcPr>
            <w:tcW w:w="680" w:type="dxa"/>
            <w:noWrap/>
            <w:vAlign w:val="center"/>
            <w:hideMark/>
          </w:tcPr>
          <w:p w14:paraId="248556FC" w14:textId="77777777" w:rsidR="00130A13" w:rsidRPr="00130A13" w:rsidRDefault="00130A13" w:rsidP="00130A13">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130A13">
              <w:rPr>
                <w:rFonts w:cs="Tahoma"/>
                <w:color w:val="000000" w:themeColor="text1"/>
                <w:sz w:val="16"/>
                <w:szCs w:val="16"/>
              </w:rPr>
              <w:t>2,0</w:t>
            </w:r>
          </w:p>
        </w:tc>
        <w:tc>
          <w:tcPr>
            <w:tcW w:w="680" w:type="dxa"/>
            <w:noWrap/>
            <w:vAlign w:val="center"/>
            <w:hideMark/>
          </w:tcPr>
          <w:p w14:paraId="2A66CD87" w14:textId="77777777" w:rsidR="00130A13" w:rsidRPr="00130A13" w:rsidRDefault="00130A13" w:rsidP="00130A13">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130A13">
              <w:rPr>
                <w:rFonts w:cs="Tahoma"/>
                <w:color w:val="000000" w:themeColor="text1"/>
                <w:sz w:val="16"/>
                <w:szCs w:val="16"/>
              </w:rPr>
              <w:t>0,0</w:t>
            </w:r>
          </w:p>
        </w:tc>
        <w:tc>
          <w:tcPr>
            <w:tcW w:w="680" w:type="dxa"/>
            <w:noWrap/>
            <w:vAlign w:val="center"/>
            <w:hideMark/>
          </w:tcPr>
          <w:p w14:paraId="44E76E90" w14:textId="77777777" w:rsidR="00130A13" w:rsidRPr="00130A13" w:rsidRDefault="00130A13" w:rsidP="00130A13">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130A13">
              <w:rPr>
                <w:rFonts w:cs="Tahoma"/>
                <w:color w:val="000000" w:themeColor="text1"/>
                <w:sz w:val="16"/>
                <w:szCs w:val="16"/>
              </w:rPr>
              <w:t>2,0</w:t>
            </w:r>
          </w:p>
        </w:tc>
        <w:tc>
          <w:tcPr>
            <w:tcW w:w="680" w:type="dxa"/>
            <w:noWrap/>
            <w:vAlign w:val="center"/>
            <w:hideMark/>
          </w:tcPr>
          <w:p w14:paraId="7D895ED4" w14:textId="77777777" w:rsidR="00130A13" w:rsidRPr="00130A13" w:rsidRDefault="00130A13" w:rsidP="00130A13">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130A13">
              <w:rPr>
                <w:rFonts w:cs="Tahoma"/>
                <w:color w:val="000000" w:themeColor="text1"/>
                <w:sz w:val="16"/>
                <w:szCs w:val="16"/>
              </w:rPr>
              <w:t>2,0</w:t>
            </w:r>
          </w:p>
        </w:tc>
        <w:tc>
          <w:tcPr>
            <w:tcW w:w="680" w:type="dxa"/>
            <w:noWrap/>
            <w:vAlign w:val="center"/>
            <w:hideMark/>
          </w:tcPr>
          <w:p w14:paraId="1A07E706" w14:textId="77777777" w:rsidR="00130A13" w:rsidRPr="00130A13" w:rsidRDefault="00130A13" w:rsidP="00130A13">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130A13">
              <w:rPr>
                <w:rFonts w:cs="Tahoma"/>
                <w:color w:val="000000" w:themeColor="text1"/>
                <w:sz w:val="16"/>
                <w:szCs w:val="16"/>
              </w:rPr>
              <w:t>0,0</w:t>
            </w:r>
          </w:p>
        </w:tc>
        <w:tc>
          <w:tcPr>
            <w:tcW w:w="680" w:type="dxa"/>
            <w:noWrap/>
            <w:vAlign w:val="center"/>
            <w:hideMark/>
          </w:tcPr>
          <w:p w14:paraId="3C369C55" w14:textId="77777777" w:rsidR="00130A13" w:rsidRPr="00130A13" w:rsidRDefault="00130A13" w:rsidP="00130A13">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130A13">
              <w:rPr>
                <w:rFonts w:cs="Tahoma"/>
                <w:color w:val="000000" w:themeColor="text1"/>
                <w:sz w:val="16"/>
                <w:szCs w:val="16"/>
              </w:rPr>
              <w:t>2,0</w:t>
            </w:r>
          </w:p>
        </w:tc>
      </w:tr>
      <w:tr w:rsidR="00130A13" w:rsidRPr="00130A13" w14:paraId="5FB03C56" w14:textId="77777777" w:rsidTr="00130A13">
        <w:trPr>
          <w:trHeight w:val="270"/>
          <w:jc w:val="center"/>
        </w:trPr>
        <w:tc>
          <w:tcPr>
            <w:cnfStyle w:val="001000000000" w:firstRow="0" w:lastRow="0" w:firstColumn="1" w:lastColumn="0" w:oddVBand="0" w:evenVBand="0" w:oddHBand="0" w:evenHBand="0" w:firstRowFirstColumn="0" w:firstRowLastColumn="0" w:lastRowFirstColumn="0" w:lastRowLastColumn="0"/>
            <w:tcW w:w="2041" w:type="dxa"/>
            <w:shd w:val="clear" w:color="auto" w:fill="B4C6E7" w:themeFill="accent5" w:themeFillTint="66"/>
            <w:noWrap/>
            <w:vAlign w:val="center"/>
            <w:hideMark/>
          </w:tcPr>
          <w:p w14:paraId="3CD5723B" w14:textId="77777777" w:rsidR="00130A13" w:rsidRPr="00130A13" w:rsidRDefault="00130A13" w:rsidP="00130A13">
            <w:pPr>
              <w:spacing w:after="0"/>
              <w:ind w:left="57"/>
              <w:jc w:val="left"/>
              <w:rPr>
                <w:rFonts w:cs="Tahoma"/>
                <w:color w:val="000000" w:themeColor="text1"/>
                <w:sz w:val="16"/>
                <w:szCs w:val="16"/>
              </w:rPr>
            </w:pPr>
            <w:r w:rsidRPr="00130A13">
              <w:rPr>
                <w:rFonts w:cs="Tahoma"/>
                <w:color w:val="000000" w:themeColor="text1"/>
                <w:sz w:val="16"/>
                <w:szCs w:val="16"/>
              </w:rPr>
              <w:t>Sociální pracovníci</w:t>
            </w:r>
          </w:p>
        </w:tc>
        <w:tc>
          <w:tcPr>
            <w:tcW w:w="680" w:type="dxa"/>
            <w:noWrap/>
            <w:vAlign w:val="center"/>
            <w:hideMark/>
          </w:tcPr>
          <w:p w14:paraId="638C12F4" w14:textId="77777777" w:rsidR="00130A13" w:rsidRPr="00130A13" w:rsidRDefault="00130A13" w:rsidP="00130A13">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130A13">
              <w:rPr>
                <w:rFonts w:cs="Tahoma"/>
                <w:color w:val="000000" w:themeColor="text1"/>
                <w:sz w:val="16"/>
                <w:szCs w:val="16"/>
              </w:rPr>
              <w:t>18</w:t>
            </w:r>
          </w:p>
        </w:tc>
        <w:tc>
          <w:tcPr>
            <w:tcW w:w="680" w:type="dxa"/>
            <w:noWrap/>
            <w:vAlign w:val="center"/>
            <w:hideMark/>
          </w:tcPr>
          <w:p w14:paraId="0FC00C76" w14:textId="77777777" w:rsidR="00130A13" w:rsidRPr="00130A13" w:rsidRDefault="00130A13" w:rsidP="00130A13">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130A13">
              <w:rPr>
                <w:rFonts w:cs="Tahoma"/>
                <w:color w:val="000000" w:themeColor="text1"/>
                <w:sz w:val="16"/>
                <w:szCs w:val="16"/>
              </w:rPr>
              <w:t>1</w:t>
            </w:r>
          </w:p>
        </w:tc>
        <w:tc>
          <w:tcPr>
            <w:tcW w:w="680" w:type="dxa"/>
            <w:noWrap/>
            <w:vAlign w:val="center"/>
            <w:hideMark/>
          </w:tcPr>
          <w:p w14:paraId="55AABAF8" w14:textId="77777777" w:rsidR="00130A13" w:rsidRPr="00130A13" w:rsidRDefault="00130A13" w:rsidP="00130A13">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130A13">
              <w:rPr>
                <w:rFonts w:cs="Tahoma"/>
                <w:color w:val="000000" w:themeColor="text1"/>
                <w:sz w:val="16"/>
                <w:szCs w:val="16"/>
              </w:rPr>
              <w:t>19</w:t>
            </w:r>
          </w:p>
        </w:tc>
        <w:tc>
          <w:tcPr>
            <w:tcW w:w="680" w:type="dxa"/>
            <w:noWrap/>
            <w:vAlign w:val="center"/>
            <w:hideMark/>
          </w:tcPr>
          <w:p w14:paraId="11D3AD77" w14:textId="77777777" w:rsidR="00130A13" w:rsidRPr="00130A13" w:rsidRDefault="00130A13" w:rsidP="00130A13">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130A13">
              <w:rPr>
                <w:rFonts w:cs="Tahoma"/>
                <w:color w:val="000000" w:themeColor="text1"/>
                <w:sz w:val="16"/>
                <w:szCs w:val="16"/>
              </w:rPr>
              <w:t>19</w:t>
            </w:r>
          </w:p>
        </w:tc>
        <w:tc>
          <w:tcPr>
            <w:tcW w:w="680" w:type="dxa"/>
            <w:noWrap/>
            <w:vAlign w:val="center"/>
            <w:hideMark/>
          </w:tcPr>
          <w:p w14:paraId="00B25AE4" w14:textId="77777777" w:rsidR="00130A13" w:rsidRPr="00130A13" w:rsidRDefault="00130A13" w:rsidP="00130A13">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130A13">
              <w:rPr>
                <w:rFonts w:cs="Tahoma"/>
                <w:color w:val="000000" w:themeColor="text1"/>
                <w:sz w:val="16"/>
                <w:szCs w:val="16"/>
              </w:rPr>
              <w:t>1</w:t>
            </w:r>
          </w:p>
        </w:tc>
        <w:tc>
          <w:tcPr>
            <w:tcW w:w="680" w:type="dxa"/>
            <w:noWrap/>
            <w:vAlign w:val="center"/>
            <w:hideMark/>
          </w:tcPr>
          <w:p w14:paraId="55559A32" w14:textId="77777777" w:rsidR="00130A13" w:rsidRPr="00130A13" w:rsidRDefault="00130A13" w:rsidP="00130A13">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130A13">
              <w:rPr>
                <w:rFonts w:cs="Tahoma"/>
                <w:color w:val="000000" w:themeColor="text1"/>
                <w:sz w:val="16"/>
                <w:szCs w:val="16"/>
              </w:rPr>
              <w:t>20</w:t>
            </w:r>
          </w:p>
        </w:tc>
        <w:tc>
          <w:tcPr>
            <w:tcW w:w="680" w:type="dxa"/>
            <w:noWrap/>
            <w:vAlign w:val="center"/>
            <w:hideMark/>
          </w:tcPr>
          <w:p w14:paraId="500940F0" w14:textId="77777777" w:rsidR="00130A13" w:rsidRPr="00130A13" w:rsidRDefault="00130A13" w:rsidP="00130A13">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130A13">
              <w:rPr>
                <w:rFonts w:cs="Tahoma"/>
                <w:color w:val="000000" w:themeColor="text1"/>
                <w:sz w:val="16"/>
                <w:szCs w:val="16"/>
              </w:rPr>
              <w:t>18,0</w:t>
            </w:r>
          </w:p>
        </w:tc>
        <w:tc>
          <w:tcPr>
            <w:tcW w:w="680" w:type="dxa"/>
            <w:noWrap/>
            <w:vAlign w:val="center"/>
            <w:hideMark/>
          </w:tcPr>
          <w:p w14:paraId="0E0D1527" w14:textId="77777777" w:rsidR="00130A13" w:rsidRPr="00130A13" w:rsidRDefault="00130A13" w:rsidP="00130A13">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130A13">
              <w:rPr>
                <w:rFonts w:cs="Tahoma"/>
                <w:color w:val="000000" w:themeColor="text1"/>
                <w:sz w:val="16"/>
                <w:szCs w:val="16"/>
              </w:rPr>
              <w:t>0,1</w:t>
            </w:r>
          </w:p>
        </w:tc>
        <w:tc>
          <w:tcPr>
            <w:tcW w:w="680" w:type="dxa"/>
            <w:noWrap/>
            <w:vAlign w:val="center"/>
            <w:hideMark/>
          </w:tcPr>
          <w:p w14:paraId="26F1241B" w14:textId="77777777" w:rsidR="00130A13" w:rsidRPr="00130A13" w:rsidRDefault="00130A13" w:rsidP="00130A13">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130A13">
              <w:rPr>
                <w:rFonts w:cs="Tahoma"/>
                <w:color w:val="000000" w:themeColor="text1"/>
                <w:sz w:val="16"/>
                <w:szCs w:val="16"/>
              </w:rPr>
              <w:t>18,1</w:t>
            </w:r>
          </w:p>
        </w:tc>
        <w:tc>
          <w:tcPr>
            <w:tcW w:w="680" w:type="dxa"/>
            <w:noWrap/>
            <w:vAlign w:val="center"/>
            <w:hideMark/>
          </w:tcPr>
          <w:p w14:paraId="0C02D65C" w14:textId="77777777" w:rsidR="00130A13" w:rsidRPr="00130A13" w:rsidRDefault="00130A13" w:rsidP="00130A13">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130A13">
              <w:rPr>
                <w:rFonts w:cs="Tahoma"/>
                <w:color w:val="000000" w:themeColor="text1"/>
                <w:sz w:val="16"/>
                <w:szCs w:val="16"/>
              </w:rPr>
              <w:t>18,0</w:t>
            </w:r>
          </w:p>
        </w:tc>
        <w:tc>
          <w:tcPr>
            <w:tcW w:w="680" w:type="dxa"/>
            <w:noWrap/>
            <w:vAlign w:val="center"/>
            <w:hideMark/>
          </w:tcPr>
          <w:p w14:paraId="63E643E3" w14:textId="77777777" w:rsidR="00130A13" w:rsidRPr="00130A13" w:rsidRDefault="00130A13" w:rsidP="00130A13">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130A13">
              <w:rPr>
                <w:rFonts w:cs="Tahoma"/>
                <w:color w:val="000000" w:themeColor="text1"/>
                <w:sz w:val="16"/>
                <w:szCs w:val="16"/>
              </w:rPr>
              <w:t>1,0</w:t>
            </w:r>
          </w:p>
        </w:tc>
        <w:tc>
          <w:tcPr>
            <w:tcW w:w="680" w:type="dxa"/>
            <w:noWrap/>
            <w:vAlign w:val="center"/>
            <w:hideMark/>
          </w:tcPr>
          <w:p w14:paraId="13C74BB6" w14:textId="77777777" w:rsidR="00130A13" w:rsidRPr="00130A13" w:rsidRDefault="00130A13" w:rsidP="00130A13">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130A13">
              <w:rPr>
                <w:rFonts w:cs="Tahoma"/>
                <w:color w:val="000000" w:themeColor="text1"/>
                <w:sz w:val="16"/>
                <w:szCs w:val="16"/>
              </w:rPr>
              <w:t>19,0</w:t>
            </w:r>
          </w:p>
        </w:tc>
      </w:tr>
      <w:tr w:rsidR="00130A13" w:rsidRPr="00130A13" w14:paraId="10903830" w14:textId="77777777" w:rsidTr="00130A13">
        <w:trPr>
          <w:cnfStyle w:val="000000100000" w:firstRow="0" w:lastRow="0" w:firstColumn="0" w:lastColumn="0" w:oddVBand="0" w:evenVBand="0" w:oddHBand="1" w:evenHBand="0" w:firstRowFirstColumn="0" w:firstRowLastColumn="0" w:lastRowFirstColumn="0" w:lastRowLastColumn="0"/>
          <w:trHeight w:val="270"/>
          <w:jc w:val="center"/>
        </w:trPr>
        <w:tc>
          <w:tcPr>
            <w:cnfStyle w:val="001000000000" w:firstRow="0" w:lastRow="0" w:firstColumn="1" w:lastColumn="0" w:oddVBand="0" w:evenVBand="0" w:oddHBand="0" w:evenHBand="0" w:firstRowFirstColumn="0" w:firstRowLastColumn="0" w:lastRowFirstColumn="0" w:lastRowLastColumn="0"/>
            <w:tcW w:w="2041" w:type="dxa"/>
            <w:shd w:val="clear" w:color="auto" w:fill="B4C6E7" w:themeFill="accent5" w:themeFillTint="66"/>
            <w:noWrap/>
            <w:vAlign w:val="center"/>
            <w:hideMark/>
          </w:tcPr>
          <w:p w14:paraId="0707AA6E" w14:textId="77777777" w:rsidR="00130A13" w:rsidRPr="00130A13" w:rsidRDefault="00130A13" w:rsidP="00130A13">
            <w:pPr>
              <w:spacing w:after="0"/>
              <w:ind w:left="57"/>
              <w:jc w:val="left"/>
              <w:rPr>
                <w:rFonts w:cs="Tahoma"/>
                <w:color w:val="000000" w:themeColor="text1"/>
                <w:sz w:val="16"/>
                <w:szCs w:val="16"/>
              </w:rPr>
            </w:pPr>
            <w:r w:rsidRPr="00130A13">
              <w:rPr>
                <w:rFonts w:cs="Tahoma"/>
                <w:color w:val="000000" w:themeColor="text1"/>
                <w:sz w:val="16"/>
                <w:szCs w:val="16"/>
              </w:rPr>
              <w:t>Ostatní pracovníci</w:t>
            </w:r>
          </w:p>
        </w:tc>
        <w:tc>
          <w:tcPr>
            <w:tcW w:w="680" w:type="dxa"/>
            <w:noWrap/>
            <w:vAlign w:val="center"/>
            <w:hideMark/>
          </w:tcPr>
          <w:p w14:paraId="4C21E2C0" w14:textId="77777777" w:rsidR="00130A13" w:rsidRPr="00130A13" w:rsidRDefault="00130A13" w:rsidP="00130A13">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130A13">
              <w:rPr>
                <w:rFonts w:cs="Tahoma"/>
                <w:color w:val="000000" w:themeColor="text1"/>
                <w:sz w:val="16"/>
                <w:szCs w:val="16"/>
              </w:rPr>
              <w:t>20</w:t>
            </w:r>
          </w:p>
        </w:tc>
        <w:tc>
          <w:tcPr>
            <w:tcW w:w="680" w:type="dxa"/>
            <w:noWrap/>
            <w:vAlign w:val="center"/>
            <w:hideMark/>
          </w:tcPr>
          <w:p w14:paraId="4B04C0B5" w14:textId="77777777" w:rsidR="00130A13" w:rsidRPr="00130A13" w:rsidRDefault="00130A13" w:rsidP="00130A13">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130A13">
              <w:rPr>
                <w:rFonts w:cs="Tahoma"/>
                <w:color w:val="000000" w:themeColor="text1"/>
                <w:sz w:val="16"/>
                <w:szCs w:val="16"/>
              </w:rPr>
              <w:t>0</w:t>
            </w:r>
          </w:p>
        </w:tc>
        <w:tc>
          <w:tcPr>
            <w:tcW w:w="680" w:type="dxa"/>
            <w:noWrap/>
            <w:vAlign w:val="center"/>
            <w:hideMark/>
          </w:tcPr>
          <w:p w14:paraId="1061BB3F" w14:textId="77777777" w:rsidR="00130A13" w:rsidRPr="00130A13" w:rsidRDefault="00130A13" w:rsidP="00130A13">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130A13">
              <w:rPr>
                <w:rFonts w:cs="Tahoma"/>
                <w:color w:val="000000" w:themeColor="text1"/>
                <w:sz w:val="16"/>
                <w:szCs w:val="16"/>
              </w:rPr>
              <w:t>20</w:t>
            </w:r>
          </w:p>
        </w:tc>
        <w:tc>
          <w:tcPr>
            <w:tcW w:w="680" w:type="dxa"/>
            <w:noWrap/>
            <w:vAlign w:val="center"/>
            <w:hideMark/>
          </w:tcPr>
          <w:p w14:paraId="10590B0C" w14:textId="77777777" w:rsidR="00130A13" w:rsidRPr="00130A13" w:rsidRDefault="00130A13" w:rsidP="00130A13">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130A13">
              <w:rPr>
                <w:rFonts w:cs="Tahoma"/>
                <w:color w:val="000000" w:themeColor="text1"/>
                <w:sz w:val="16"/>
                <w:szCs w:val="16"/>
              </w:rPr>
              <w:t>19</w:t>
            </w:r>
          </w:p>
        </w:tc>
        <w:tc>
          <w:tcPr>
            <w:tcW w:w="680" w:type="dxa"/>
            <w:noWrap/>
            <w:vAlign w:val="center"/>
            <w:hideMark/>
          </w:tcPr>
          <w:p w14:paraId="430996D0" w14:textId="77777777" w:rsidR="00130A13" w:rsidRPr="00130A13" w:rsidRDefault="00130A13" w:rsidP="00130A13">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130A13">
              <w:rPr>
                <w:rFonts w:cs="Tahoma"/>
                <w:color w:val="000000" w:themeColor="text1"/>
                <w:sz w:val="16"/>
                <w:szCs w:val="16"/>
              </w:rPr>
              <w:t>0</w:t>
            </w:r>
          </w:p>
        </w:tc>
        <w:tc>
          <w:tcPr>
            <w:tcW w:w="680" w:type="dxa"/>
            <w:noWrap/>
            <w:vAlign w:val="center"/>
            <w:hideMark/>
          </w:tcPr>
          <w:p w14:paraId="61EB8007" w14:textId="77777777" w:rsidR="00130A13" w:rsidRPr="00130A13" w:rsidRDefault="00130A13" w:rsidP="00130A13">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130A13">
              <w:rPr>
                <w:rFonts w:cs="Tahoma"/>
                <w:color w:val="000000" w:themeColor="text1"/>
                <w:sz w:val="16"/>
                <w:szCs w:val="16"/>
              </w:rPr>
              <w:t>19</w:t>
            </w:r>
          </w:p>
        </w:tc>
        <w:tc>
          <w:tcPr>
            <w:tcW w:w="680" w:type="dxa"/>
            <w:noWrap/>
            <w:vAlign w:val="center"/>
            <w:hideMark/>
          </w:tcPr>
          <w:p w14:paraId="229B7DE9" w14:textId="77777777" w:rsidR="00130A13" w:rsidRPr="00130A13" w:rsidRDefault="00130A13" w:rsidP="00130A13">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130A13">
              <w:rPr>
                <w:rFonts w:cs="Tahoma"/>
                <w:color w:val="000000" w:themeColor="text1"/>
                <w:sz w:val="16"/>
                <w:szCs w:val="16"/>
              </w:rPr>
              <w:t>18,7</w:t>
            </w:r>
          </w:p>
        </w:tc>
        <w:tc>
          <w:tcPr>
            <w:tcW w:w="680" w:type="dxa"/>
            <w:noWrap/>
            <w:vAlign w:val="center"/>
            <w:hideMark/>
          </w:tcPr>
          <w:p w14:paraId="423A26AA" w14:textId="77777777" w:rsidR="00130A13" w:rsidRPr="00130A13" w:rsidRDefault="00130A13" w:rsidP="00130A13">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130A13">
              <w:rPr>
                <w:rFonts w:cs="Tahoma"/>
                <w:color w:val="000000" w:themeColor="text1"/>
                <w:sz w:val="16"/>
                <w:szCs w:val="16"/>
              </w:rPr>
              <w:t>0,0</w:t>
            </w:r>
          </w:p>
        </w:tc>
        <w:tc>
          <w:tcPr>
            <w:tcW w:w="680" w:type="dxa"/>
            <w:noWrap/>
            <w:vAlign w:val="center"/>
            <w:hideMark/>
          </w:tcPr>
          <w:p w14:paraId="4BEA2B7D" w14:textId="77777777" w:rsidR="00130A13" w:rsidRPr="00130A13" w:rsidRDefault="00130A13" w:rsidP="00130A13">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130A13">
              <w:rPr>
                <w:rFonts w:cs="Tahoma"/>
                <w:color w:val="000000" w:themeColor="text1"/>
                <w:sz w:val="16"/>
                <w:szCs w:val="16"/>
              </w:rPr>
              <w:t>18,7</w:t>
            </w:r>
          </w:p>
        </w:tc>
        <w:tc>
          <w:tcPr>
            <w:tcW w:w="680" w:type="dxa"/>
            <w:noWrap/>
            <w:vAlign w:val="center"/>
            <w:hideMark/>
          </w:tcPr>
          <w:p w14:paraId="71932B2E" w14:textId="77777777" w:rsidR="00130A13" w:rsidRPr="00130A13" w:rsidRDefault="00130A13" w:rsidP="00130A13">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130A13">
              <w:rPr>
                <w:rFonts w:cs="Tahoma"/>
                <w:color w:val="000000" w:themeColor="text1"/>
                <w:sz w:val="16"/>
                <w:szCs w:val="16"/>
              </w:rPr>
              <w:t>17,6</w:t>
            </w:r>
          </w:p>
        </w:tc>
        <w:tc>
          <w:tcPr>
            <w:tcW w:w="680" w:type="dxa"/>
            <w:noWrap/>
            <w:vAlign w:val="center"/>
            <w:hideMark/>
          </w:tcPr>
          <w:p w14:paraId="35EC7C92" w14:textId="77777777" w:rsidR="00130A13" w:rsidRPr="00130A13" w:rsidRDefault="00130A13" w:rsidP="00130A13">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130A13">
              <w:rPr>
                <w:rFonts w:cs="Tahoma"/>
                <w:color w:val="000000" w:themeColor="text1"/>
                <w:sz w:val="16"/>
                <w:szCs w:val="16"/>
              </w:rPr>
              <w:t>0,0</w:t>
            </w:r>
          </w:p>
        </w:tc>
        <w:tc>
          <w:tcPr>
            <w:tcW w:w="680" w:type="dxa"/>
            <w:noWrap/>
            <w:vAlign w:val="center"/>
            <w:hideMark/>
          </w:tcPr>
          <w:p w14:paraId="4C73C66E" w14:textId="77777777" w:rsidR="00130A13" w:rsidRPr="00130A13" w:rsidRDefault="00130A13" w:rsidP="00130A13">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130A13">
              <w:rPr>
                <w:rFonts w:cs="Tahoma"/>
                <w:color w:val="000000" w:themeColor="text1"/>
                <w:sz w:val="16"/>
                <w:szCs w:val="16"/>
              </w:rPr>
              <w:t>17,6</w:t>
            </w:r>
          </w:p>
        </w:tc>
      </w:tr>
      <w:tr w:rsidR="00130A13" w:rsidRPr="00130A13" w14:paraId="24BB93F0" w14:textId="77777777" w:rsidTr="00683B19">
        <w:trPr>
          <w:trHeight w:val="270"/>
          <w:jc w:val="center"/>
        </w:trPr>
        <w:tc>
          <w:tcPr>
            <w:cnfStyle w:val="001000000000" w:firstRow="0" w:lastRow="0" w:firstColumn="1" w:lastColumn="0" w:oddVBand="0" w:evenVBand="0" w:oddHBand="0" w:evenHBand="0" w:firstRowFirstColumn="0" w:firstRowLastColumn="0" w:lastRowFirstColumn="0" w:lastRowLastColumn="0"/>
            <w:tcW w:w="2041" w:type="dxa"/>
            <w:noWrap/>
            <w:vAlign w:val="center"/>
            <w:hideMark/>
          </w:tcPr>
          <w:p w14:paraId="07C85532" w14:textId="77777777" w:rsidR="00130A13" w:rsidRPr="00130A13" w:rsidRDefault="00130A13" w:rsidP="00130A13">
            <w:pPr>
              <w:spacing w:after="0"/>
              <w:jc w:val="center"/>
              <w:rPr>
                <w:rFonts w:cs="Tahoma"/>
                <w:sz w:val="16"/>
                <w:szCs w:val="16"/>
              </w:rPr>
            </w:pPr>
            <w:r w:rsidRPr="00130A13">
              <w:rPr>
                <w:rFonts w:cs="Tahoma"/>
                <w:sz w:val="16"/>
                <w:szCs w:val="16"/>
              </w:rPr>
              <w:t>Celkem</w:t>
            </w:r>
          </w:p>
        </w:tc>
        <w:tc>
          <w:tcPr>
            <w:tcW w:w="680" w:type="dxa"/>
            <w:noWrap/>
            <w:vAlign w:val="center"/>
            <w:hideMark/>
          </w:tcPr>
          <w:p w14:paraId="2B7904C8" w14:textId="77777777" w:rsidR="00130A13" w:rsidRPr="00130A13" w:rsidRDefault="00130A13" w:rsidP="00130A13">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130A13">
              <w:rPr>
                <w:rFonts w:cs="Tahoma"/>
                <w:b/>
                <w:bCs/>
                <w:color w:val="000000" w:themeColor="text1"/>
                <w:sz w:val="16"/>
                <w:szCs w:val="16"/>
              </w:rPr>
              <w:t>284</w:t>
            </w:r>
          </w:p>
        </w:tc>
        <w:tc>
          <w:tcPr>
            <w:tcW w:w="680" w:type="dxa"/>
            <w:noWrap/>
            <w:vAlign w:val="center"/>
            <w:hideMark/>
          </w:tcPr>
          <w:p w14:paraId="5CB9272C" w14:textId="77777777" w:rsidR="00130A13" w:rsidRPr="00130A13" w:rsidRDefault="00130A13" w:rsidP="00130A13">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130A13">
              <w:rPr>
                <w:rFonts w:cs="Tahoma"/>
                <w:b/>
                <w:bCs/>
                <w:color w:val="000000" w:themeColor="text1"/>
                <w:sz w:val="16"/>
                <w:szCs w:val="16"/>
              </w:rPr>
              <w:t>11</w:t>
            </w:r>
          </w:p>
        </w:tc>
        <w:tc>
          <w:tcPr>
            <w:tcW w:w="680" w:type="dxa"/>
            <w:noWrap/>
            <w:vAlign w:val="center"/>
            <w:hideMark/>
          </w:tcPr>
          <w:p w14:paraId="4620BDDE" w14:textId="77777777" w:rsidR="00130A13" w:rsidRPr="00130A13" w:rsidRDefault="00130A13" w:rsidP="00130A13">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130A13">
              <w:rPr>
                <w:rFonts w:cs="Tahoma"/>
                <w:b/>
                <w:bCs/>
                <w:color w:val="000000" w:themeColor="text1"/>
                <w:sz w:val="16"/>
                <w:szCs w:val="16"/>
              </w:rPr>
              <w:t>295</w:t>
            </w:r>
          </w:p>
        </w:tc>
        <w:tc>
          <w:tcPr>
            <w:tcW w:w="680" w:type="dxa"/>
            <w:noWrap/>
            <w:vAlign w:val="center"/>
            <w:hideMark/>
          </w:tcPr>
          <w:p w14:paraId="7120C34A" w14:textId="77777777" w:rsidR="00130A13" w:rsidRPr="00130A13" w:rsidRDefault="00130A13" w:rsidP="00130A13">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130A13">
              <w:rPr>
                <w:rFonts w:cs="Tahoma"/>
                <w:b/>
                <w:bCs/>
                <w:color w:val="000000" w:themeColor="text1"/>
                <w:sz w:val="16"/>
                <w:szCs w:val="16"/>
              </w:rPr>
              <w:t>283</w:t>
            </w:r>
          </w:p>
        </w:tc>
        <w:tc>
          <w:tcPr>
            <w:tcW w:w="680" w:type="dxa"/>
            <w:noWrap/>
            <w:vAlign w:val="center"/>
            <w:hideMark/>
          </w:tcPr>
          <w:p w14:paraId="10F0DF54" w14:textId="77777777" w:rsidR="00130A13" w:rsidRPr="00130A13" w:rsidRDefault="00130A13" w:rsidP="00130A13">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130A13">
              <w:rPr>
                <w:rFonts w:cs="Tahoma"/>
                <w:b/>
                <w:bCs/>
                <w:color w:val="000000" w:themeColor="text1"/>
                <w:sz w:val="16"/>
                <w:szCs w:val="16"/>
              </w:rPr>
              <w:t>8</w:t>
            </w:r>
          </w:p>
        </w:tc>
        <w:tc>
          <w:tcPr>
            <w:tcW w:w="680" w:type="dxa"/>
            <w:noWrap/>
            <w:vAlign w:val="center"/>
            <w:hideMark/>
          </w:tcPr>
          <w:p w14:paraId="03B44D4C" w14:textId="77777777" w:rsidR="00130A13" w:rsidRPr="00130A13" w:rsidRDefault="00130A13" w:rsidP="00130A13">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130A13">
              <w:rPr>
                <w:rFonts w:cs="Tahoma"/>
                <w:b/>
                <w:bCs/>
                <w:color w:val="000000" w:themeColor="text1"/>
                <w:sz w:val="16"/>
                <w:szCs w:val="16"/>
              </w:rPr>
              <w:t>291</w:t>
            </w:r>
          </w:p>
        </w:tc>
        <w:tc>
          <w:tcPr>
            <w:tcW w:w="680" w:type="dxa"/>
            <w:noWrap/>
            <w:vAlign w:val="center"/>
            <w:hideMark/>
          </w:tcPr>
          <w:p w14:paraId="3705FD6E" w14:textId="77777777" w:rsidR="00130A13" w:rsidRPr="00130A13" w:rsidRDefault="00130A13" w:rsidP="00130A13">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130A13">
              <w:rPr>
                <w:rFonts w:cs="Tahoma"/>
                <w:b/>
                <w:bCs/>
                <w:color w:val="000000" w:themeColor="text1"/>
                <w:sz w:val="16"/>
                <w:szCs w:val="16"/>
              </w:rPr>
              <w:t>279,6</w:t>
            </w:r>
          </w:p>
        </w:tc>
        <w:tc>
          <w:tcPr>
            <w:tcW w:w="680" w:type="dxa"/>
            <w:noWrap/>
            <w:vAlign w:val="center"/>
            <w:hideMark/>
          </w:tcPr>
          <w:p w14:paraId="7BD82DDD" w14:textId="77777777" w:rsidR="00130A13" w:rsidRPr="00130A13" w:rsidRDefault="00130A13" w:rsidP="00130A13">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130A13">
              <w:rPr>
                <w:rFonts w:cs="Tahoma"/>
                <w:b/>
                <w:bCs/>
                <w:color w:val="000000" w:themeColor="text1"/>
                <w:sz w:val="16"/>
                <w:szCs w:val="16"/>
              </w:rPr>
              <w:t>5,0</w:t>
            </w:r>
          </w:p>
        </w:tc>
        <w:tc>
          <w:tcPr>
            <w:tcW w:w="680" w:type="dxa"/>
            <w:noWrap/>
            <w:vAlign w:val="center"/>
            <w:hideMark/>
          </w:tcPr>
          <w:p w14:paraId="2F646D60" w14:textId="77777777" w:rsidR="00130A13" w:rsidRPr="00130A13" w:rsidRDefault="00130A13" w:rsidP="00130A13">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130A13">
              <w:rPr>
                <w:rFonts w:cs="Tahoma"/>
                <w:b/>
                <w:bCs/>
                <w:color w:val="000000" w:themeColor="text1"/>
                <w:sz w:val="16"/>
                <w:szCs w:val="16"/>
              </w:rPr>
              <w:t>284,6</w:t>
            </w:r>
          </w:p>
        </w:tc>
        <w:tc>
          <w:tcPr>
            <w:tcW w:w="680" w:type="dxa"/>
            <w:noWrap/>
            <w:vAlign w:val="center"/>
            <w:hideMark/>
          </w:tcPr>
          <w:p w14:paraId="3AC4B98B" w14:textId="77777777" w:rsidR="00130A13" w:rsidRPr="00130A13" w:rsidRDefault="00130A13" w:rsidP="00130A13">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130A13">
              <w:rPr>
                <w:rFonts w:cs="Tahoma"/>
                <w:b/>
                <w:bCs/>
                <w:color w:val="000000" w:themeColor="text1"/>
                <w:sz w:val="16"/>
                <w:szCs w:val="16"/>
              </w:rPr>
              <w:t>274,3</w:t>
            </w:r>
          </w:p>
        </w:tc>
        <w:tc>
          <w:tcPr>
            <w:tcW w:w="680" w:type="dxa"/>
            <w:noWrap/>
            <w:vAlign w:val="center"/>
            <w:hideMark/>
          </w:tcPr>
          <w:p w14:paraId="280ECFC8" w14:textId="77777777" w:rsidR="00130A13" w:rsidRPr="00130A13" w:rsidRDefault="00130A13" w:rsidP="00130A13">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130A13">
              <w:rPr>
                <w:rFonts w:cs="Tahoma"/>
                <w:b/>
                <w:bCs/>
                <w:color w:val="000000" w:themeColor="text1"/>
                <w:sz w:val="16"/>
                <w:szCs w:val="16"/>
              </w:rPr>
              <w:t>6,4</w:t>
            </w:r>
          </w:p>
        </w:tc>
        <w:tc>
          <w:tcPr>
            <w:tcW w:w="680" w:type="dxa"/>
            <w:noWrap/>
            <w:vAlign w:val="center"/>
            <w:hideMark/>
          </w:tcPr>
          <w:p w14:paraId="5B45EDAB" w14:textId="77777777" w:rsidR="00130A13" w:rsidRPr="00130A13" w:rsidRDefault="00130A13" w:rsidP="00130A13">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130A13">
              <w:rPr>
                <w:rFonts w:cs="Tahoma"/>
                <w:b/>
                <w:bCs/>
                <w:color w:val="000000" w:themeColor="text1"/>
                <w:sz w:val="16"/>
                <w:szCs w:val="16"/>
              </w:rPr>
              <w:t>280,7</w:t>
            </w:r>
          </w:p>
        </w:tc>
      </w:tr>
    </w:tbl>
    <w:p w14:paraId="4B27175C" w14:textId="77777777" w:rsidR="0050571F" w:rsidRPr="00130A13" w:rsidRDefault="0050571F" w:rsidP="00B43CAC">
      <w:pPr>
        <w:rPr>
          <w:color w:val="000000" w:themeColor="text1"/>
          <w:sz w:val="16"/>
          <w:szCs w:val="16"/>
        </w:rPr>
      </w:pPr>
      <w:r w:rsidRPr="00130A13">
        <w:rPr>
          <w:color w:val="000000" w:themeColor="text1"/>
          <w:sz w:val="16"/>
          <w:szCs w:val="16"/>
        </w:rPr>
        <w:t>Zdroj: MŠMT</w:t>
      </w:r>
    </w:p>
    <w:p w14:paraId="35B7EE9A" w14:textId="5D981EF8" w:rsidR="009A232B" w:rsidRPr="005F4F9F" w:rsidRDefault="009A232B" w:rsidP="009A232B">
      <w:r w:rsidRPr="005F4F9F">
        <w:t>Meziroční úbytek v kategorii pracovníků dětských domovů byl v celkové výši 4 pracovníků, v přepočtu na plně zaměstnané činil tento úbytek 3,9 úvazků (1 %).</w:t>
      </w:r>
    </w:p>
    <w:p w14:paraId="3F972F8E" w14:textId="77777777" w:rsidR="00A267FE" w:rsidRDefault="00A267FE" w:rsidP="00827750">
      <w:pPr>
        <w:spacing w:before="240"/>
        <w:rPr>
          <w:rStyle w:val="Zvraznn1"/>
          <w:color w:val="000000" w:themeColor="text1"/>
        </w:rPr>
      </w:pPr>
    </w:p>
    <w:p w14:paraId="260820B9" w14:textId="77777777" w:rsidR="00A267FE" w:rsidRDefault="00A267FE" w:rsidP="00827750">
      <w:pPr>
        <w:spacing w:before="240"/>
        <w:rPr>
          <w:rStyle w:val="Zvraznn1"/>
          <w:color w:val="000000" w:themeColor="text1"/>
        </w:rPr>
      </w:pPr>
    </w:p>
    <w:p w14:paraId="6C495D0A" w14:textId="77777777" w:rsidR="00827750" w:rsidRPr="009A232B" w:rsidRDefault="00827750" w:rsidP="00827750">
      <w:pPr>
        <w:spacing w:before="240"/>
        <w:rPr>
          <w:rStyle w:val="Zvraznn1"/>
          <w:color w:val="000000" w:themeColor="text1"/>
        </w:rPr>
      </w:pPr>
      <w:r w:rsidRPr="009A232B">
        <w:rPr>
          <w:rStyle w:val="Zvraznn1"/>
          <w:color w:val="000000" w:themeColor="text1"/>
        </w:rPr>
        <w:lastRenderedPageBreak/>
        <w:t>Diagnostické ústavy, výchovné ústavy, dětské domovy se školou</w:t>
      </w:r>
    </w:p>
    <w:p w14:paraId="55833354" w14:textId="77777777" w:rsidR="009A232B" w:rsidRDefault="009A232B" w:rsidP="009A232B">
      <w:pPr>
        <w:spacing w:before="120"/>
      </w:pPr>
      <w:r>
        <w:rPr>
          <w:b/>
        </w:rPr>
        <w:t>Diagnostický ústav</w:t>
      </w:r>
      <w:r>
        <w:t xml:space="preserve"> přijímá děti s nařízeným předběžným opatřením, nařízenou ústavní výchovou nebo uloženou ochrannou výchovou. Na základě výsledků komplexního vyšetření, zdravotního stavu dětí a volné kapacity jednotlivých zařízení jsou umísťovány děti s uloženou ochrannou výchovou do dětských domovů se školou nebo výchovných ústavů. Zřizovatelem diagnostických ústavů je MŠMT.</w:t>
      </w:r>
    </w:p>
    <w:p w14:paraId="25551088" w14:textId="77777777" w:rsidR="009A232B" w:rsidRDefault="009A232B" w:rsidP="009A232B">
      <w:pPr>
        <w:autoSpaceDE w:val="0"/>
        <w:spacing w:before="120"/>
      </w:pPr>
      <w:r>
        <w:rPr>
          <w:b/>
        </w:rPr>
        <w:t>Výchovný ústav</w:t>
      </w:r>
      <w:r>
        <w:t xml:space="preserve"> pečuje o děti starší 15 let se závažnými poruchami chování, u nichž byla nařízena ústavní výchova nebo uložena ochranná výchova. Ve vztahu k dětem plní zejména úkoly výchovné, vzdělávací a sociální; zřizovatelem výchovných ústavů v Moravskoslezském kraji je MŠMT.</w:t>
      </w:r>
    </w:p>
    <w:p w14:paraId="4B680447" w14:textId="77777777" w:rsidR="009A232B" w:rsidRDefault="009A232B" w:rsidP="009A232B">
      <w:pPr>
        <w:widowControl w:val="0"/>
        <w:autoSpaceDE w:val="0"/>
        <w:spacing w:before="120"/>
      </w:pPr>
      <w:r>
        <w:t xml:space="preserve">Účelem </w:t>
      </w:r>
      <w:r>
        <w:rPr>
          <w:b/>
        </w:rPr>
        <w:t>dětského domova se školou</w:t>
      </w:r>
      <w:r>
        <w:t xml:space="preserve"> je zajišťovat péči o děti:</w:t>
      </w:r>
    </w:p>
    <w:p w14:paraId="7078ED95" w14:textId="77777777" w:rsidR="009A232B" w:rsidRDefault="009A232B" w:rsidP="00D21524">
      <w:pPr>
        <w:pStyle w:val="Odstavecseseznamem"/>
        <w:widowControl w:val="0"/>
        <w:numPr>
          <w:ilvl w:val="0"/>
          <w:numId w:val="38"/>
        </w:numPr>
        <w:suppressAutoHyphens/>
        <w:autoSpaceDE w:val="0"/>
        <w:autoSpaceDN w:val="0"/>
        <w:spacing w:after="0"/>
        <w:ind w:left="357" w:hanging="357"/>
        <w:contextualSpacing w:val="0"/>
      </w:pPr>
      <w:r>
        <w:t>s nařízenou ústavní výchovou (péče o děti, které mají buď závažné poruchy chování, nebo pro svou přechodnou nebo trvalou duševní poruchu vyžadují výchovně léčebnou péči);</w:t>
      </w:r>
    </w:p>
    <w:p w14:paraId="6A3F6C81" w14:textId="77777777" w:rsidR="009A232B" w:rsidRDefault="009A232B" w:rsidP="00D21524">
      <w:pPr>
        <w:pStyle w:val="Odstavecseseznamem"/>
        <w:widowControl w:val="0"/>
        <w:numPr>
          <w:ilvl w:val="0"/>
          <w:numId w:val="38"/>
        </w:numPr>
        <w:suppressAutoHyphens/>
        <w:autoSpaceDE w:val="0"/>
        <w:autoSpaceDN w:val="0"/>
        <w:spacing w:after="0"/>
        <w:ind w:left="357" w:hanging="357"/>
        <w:contextualSpacing w:val="0"/>
      </w:pPr>
      <w:r>
        <w:t>s uloženou ochrannou výchovou;</w:t>
      </w:r>
    </w:p>
    <w:p w14:paraId="1E3288FA" w14:textId="77777777" w:rsidR="009A232B" w:rsidRDefault="009A232B" w:rsidP="00D21524">
      <w:pPr>
        <w:pStyle w:val="Odstavecseseznamem"/>
        <w:widowControl w:val="0"/>
        <w:numPr>
          <w:ilvl w:val="0"/>
          <w:numId w:val="38"/>
        </w:numPr>
        <w:suppressAutoHyphens/>
        <w:autoSpaceDE w:val="0"/>
        <w:autoSpaceDN w:val="0"/>
        <w:spacing w:after="0"/>
        <w:ind w:left="357" w:hanging="357"/>
        <w:contextualSpacing w:val="0"/>
      </w:pPr>
      <w:r>
        <w:t>jsou-li nezletilými matkami a splňují podmínky stanovené v písmenu a) nebo b), a jejich děti, které nemohou být vzdělávány ve škole, jež není součástí dětského domova se školou.</w:t>
      </w:r>
    </w:p>
    <w:p w14:paraId="13BD98D1" w14:textId="77777777" w:rsidR="009A232B" w:rsidRDefault="009A232B" w:rsidP="009A232B">
      <w:pPr>
        <w:spacing w:before="120"/>
      </w:pPr>
      <w:r>
        <w:t>Pro děti se závažnými poruchami chování, které z těchto důvodů nemohou plnit povinnou školní docházku v jiné škole, zřizovatel zařízení zřizuje školu s odpovídajícími vzdělávacími programy jako součást zařízení. Do dětského domova se školou mohou být umísťovány děti zpravidla od 6 let do ukončení povinné školní docházky. Zřizovatelem tohoto druhu zařízení je také MŠMT.</w:t>
      </w:r>
    </w:p>
    <w:p w14:paraId="6B9C5407" w14:textId="77777777" w:rsidR="00AB7430" w:rsidRPr="009A232B" w:rsidRDefault="00AB7430" w:rsidP="00683B19">
      <w:pPr>
        <w:pStyle w:val="Tabulka"/>
        <w:spacing w:before="360" w:beforeAutospacing="0" w:after="120" w:afterAutospacing="0"/>
        <w:jc w:val="both"/>
        <w:rPr>
          <w:color w:val="000000" w:themeColor="text1"/>
        </w:rPr>
      </w:pPr>
      <w:bookmarkStart w:id="167" w:name="_Toc477517629"/>
      <w:r w:rsidRPr="009A232B">
        <w:rPr>
          <w:color w:val="000000" w:themeColor="text1"/>
        </w:rPr>
        <w:t>Diagnostické ústavy, výchovné ústavy, dětské domovy se školou</w:t>
      </w:r>
      <w:bookmarkEnd w:id="167"/>
    </w:p>
    <w:tbl>
      <w:tblPr>
        <w:tblStyle w:val="Tmavtabulkasmkou5zvraznn52"/>
        <w:tblW w:w="9951" w:type="dxa"/>
        <w:jc w:val="center"/>
        <w:tblLayout w:type="fixed"/>
        <w:tblCellMar>
          <w:left w:w="0" w:type="dxa"/>
          <w:right w:w="0" w:type="dxa"/>
        </w:tblCellMar>
        <w:tblLook w:val="04A0" w:firstRow="1" w:lastRow="0" w:firstColumn="1" w:lastColumn="0" w:noHBand="0" w:noVBand="1"/>
      </w:tblPr>
      <w:tblGrid>
        <w:gridCol w:w="1791"/>
        <w:gridCol w:w="680"/>
        <w:gridCol w:w="680"/>
        <w:gridCol w:w="680"/>
        <w:gridCol w:w="680"/>
        <w:gridCol w:w="680"/>
        <w:gridCol w:w="680"/>
        <w:gridCol w:w="680"/>
        <w:gridCol w:w="680"/>
        <w:gridCol w:w="680"/>
        <w:gridCol w:w="680"/>
        <w:gridCol w:w="680"/>
        <w:gridCol w:w="680"/>
      </w:tblGrid>
      <w:tr w:rsidR="009E610F" w:rsidRPr="009E610F" w14:paraId="23B1FEA2" w14:textId="77777777" w:rsidTr="004712A0">
        <w:trPr>
          <w:cnfStyle w:val="100000000000" w:firstRow="1" w:lastRow="0" w:firstColumn="0" w:lastColumn="0" w:oddVBand="0" w:evenVBand="0" w:oddHBand="0"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791" w:type="dxa"/>
            <w:vMerge w:val="restart"/>
            <w:tcBorders>
              <w:right w:val="single" w:sz="4" w:space="0" w:color="FFFFFF" w:themeColor="background1"/>
            </w:tcBorders>
            <w:vAlign w:val="center"/>
            <w:hideMark/>
          </w:tcPr>
          <w:p w14:paraId="67508308" w14:textId="77777777" w:rsidR="00683B19" w:rsidRPr="009A232B" w:rsidRDefault="00683B19" w:rsidP="00683B19">
            <w:pPr>
              <w:spacing w:after="0"/>
              <w:jc w:val="center"/>
              <w:rPr>
                <w:rFonts w:cs="Tahoma"/>
                <w:sz w:val="16"/>
                <w:szCs w:val="16"/>
              </w:rPr>
            </w:pPr>
            <w:r w:rsidRPr="009A232B">
              <w:rPr>
                <w:rFonts w:cs="Tahoma"/>
                <w:sz w:val="16"/>
                <w:szCs w:val="16"/>
              </w:rPr>
              <w:t>Druh zařízení</w:t>
            </w:r>
          </w:p>
        </w:tc>
        <w:tc>
          <w:tcPr>
            <w:tcW w:w="1360" w:type="dxa"/>
            <w:gridSpan w:val="2"/>
            <w:vMerge w:val="restart"/>
            <w:tcBorders>
              <w:left w:val="single" w:sz="4" w:space="0" w:color="FFFFFF" w:themeColor="background1"/>
              <w:right w:val="single" w:sz="4" w:space="0" w:color="FFFFFF" w:themeColor="background1"/>
            </w:tcBorders>
            <w:vAlign w:val="center"/>
            <w:hideMark/>
          </w:tcPr>
          <w:p w14:paraId="16BFB8BA" w14:textId="77777777" w:rsidR="00683B19" w:rsidRPr="009A232B" w:rsidRDefault="00683B19" w:rsidP="00683B19">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9A232B">
              <w:rPr>
                <w:rFonts w:cs="Tahoma"/>
                <w:sz w:val="16"/>
                <w:szCs w:val="16"/>
              </w:rPr>
              <w:t>Počet zařízení</w:t>
            </w:r>
          </w:p>
        </w:tc>
        <w:tc>
          <w:tcPr>
            <w:tcW w:w="1360" w:type="dxa"/>
            <w:gridSpan w:val="2"/>
            <w:vMerge w:val="restart"/>
            <w:tcBorders>
              <w:left w:val="single" w:sz="4" w:space="0" w:color="FFFFFF" w:themeColor="background1"/>
              <w:right w:val="single" w:sz="4" w:space="0" w:color="FFFFFF" w:themeColor="background1"/>
            </w:tcBorders>
            <w:vAlign w:val="center"/>
            <w:hideMark/>
          </w:tcPr>
          <w:p w14:paraId="541E83D9" w14:textId="77777777" w:rsidR="00683B19" w:rsidRPr="009A232B" w:rsidRDefault="00683B19" w:rsidP="00683B19">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9A232B">
              <w:rPr>
                <w:rFonts w:cs="Tahoma"/>
                <w:sz w:val="16"/>
                <w:szCs w:val="16"/>
              </w:rPr>
              <w:t>Lůžková kapacita*</w:t>
            </w:r>
          </w:p>
        </w:tc>
        <w:tc>
          <w:tcPr>
            <w:tcW w:w="1360" w:type="dxa"/>
            <w:gridSpan w:val="2"/>
            <w:vMerge w:val="restart"/>
            <w:tcBorders>
              <w:left w:val="single" w:sz="4" w:space="0" w:color="FFFFFF" w:themeColor="background1"/>
              <w:right w:val="single" w:sz="4" w:space="0" w:color="FFFFFF" w:themeColor="background1"/>
            </w:tcBorders>
            <w:vAlign w:val="center"/>
            <w:hideMark/>
          </w:tcPr>
          <w:p w14:paraId="31B4F23A" w14:textId="77777777" w:rsidR="00683B19" w:rsidRPr="009A232B" w:rsidRDefault="00683B19" w:rsidP="00683B19">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9A232B">
              <w:rPr>
                <w:rFonts w:cs="Tahoma"/>
                <w:sz w:val="16"/>
                <w:szCs w:val="16"/>
              </w:rPr>
              <w:t>Počet skupin</w:t>
            </w:r>
          </w:p>
        </w:tc>
        <w:tc>
          <w:tcPr>
            <w:tcW w:w="1360" w:type="dxa"/>
            <w:gridSpan w:val="2"/>
            <w:vMerge w:val="restart"/>
            <w:tcBorders>
              <w:left w:val="single" w:sz="4" w:space="0" w:color="FFFFFF" w:themeColor="background1"/>
              <w:right w:val="single" w:sz="4" w:space="0" w:color="FFFFFF" w:themeColor="background1"/>
            </w:tcBorders>
            <w:vAlign w:val="center"/>
            <w:hideMark/>
          </w:tcPr>
          <w:p w14:paraId="05BD5F1C" w14:textId="77777777" w:rsidR="00683B19" w:rsidRPr="009A232B" w:rsidRDefault="00683B19" w:rsidP="00683B19">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9A232B">
              <w:rPr>
                <w:rFonts w:cs="Tahoma"/>
                <w:sz w:val="16"/>
                <w:szCs w:val="16"/>
              </w:rPr>
              <w:t>Počet dětí (mládeže)</w:t>
            </w:r>
          </w:p>
        </w:tc>
        <w:tc>
          <w:tcPr>
            <w:tcW w:w="2720" w:type="dxa"/>
            <w:gridSpan w:val="4"/>
            <w:tcBorders>
              <w:left w:val="single" w:sz="4" w:space="0" w:color="FFFFFF" w:themeColor="background1"/>
            </w:tcBorders>
            <w:vAlign w:val="center"/>
            <w:hideMark/>
          </w:tcPr>
          <w:p w14:paraId="4CF665F3" w14:textId="77777777" w:rsidR="00683B19" w:rsidRPr="009A232B" w:rsidRDefault="00683B19" w:rsidP="00683B19">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9A232B">
              <w:rPr>
                <w:rFonts w:cs="Tahoma"/>
                <w:sz w:val="16"/>
                <w:szCs w:val="16"/>
              </w:rPr>
              <w:t>v tom</w:t>
            </w:r>
          </w:p>
        </w:tc>
      </w:tr>
      <w:tr w:rsidR="009E610F" w:rsidRPr="009E610F" w14:paraId="7DEC13FB" w14:textId="77777777" w:rsidTr="00683B19">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791" w:type="dxa"/>
            <w:vMerge/>
            <w:vAlign w:val="center"/>
            <w:hideMark/>
          </w:tcPr>
          <w:p w14:paraId="7E826124" w14:textId="77777777" w:rsidR="00683B19" w:rsidRPr="009E610F" w:rsidRDefault="00683B19" w:rsidP="00683B19">
            <w:pPr>
              <w:spacing w:after="0"/>
              <w:jc w:val="center"/>
              <w:rPr>
                <w:rFonts w:cs="Tahoma"/>
                <w:color w:val="FF0000"/>
                <w:sz w:val="16"/>
                <w:szCs w:val="16"/>
              </w:rPr>
            </w:pPr>
          </w:p>
        </w:tc>
        <w:tc>
          <w:tcPr>
            <w:tcW w:w="1360" w:type="dxa"/>
            <w:gridSpan w:val="2"/>
            <w:vMerge/>
            <w:vAlign w:val="center"/>
            <w:hideMark/>
          </w:tcPr>
          <w:p w14:paraId="6AD5AF8A" w14:textId="77777777" w:rsidR="00683B19" w:rsidRPr="009E610F" w:rsidRDefault="00683B19" w:rsidP="00683B19">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FF0000"/>
                <w:sz w:val="16"/>
                <w:szCs w:val="16"/>
              </w:rPr>
            </w:pPr>
          </w:p>
        </w:tc>
        <w:tc>
          <w:tcPr>
            <w:tcW w:w="1360" w:type="dxa"/>
            <w:gridSpan w:val="2"/>
            <w:vMerge/>
            <w:vAlign w:val="center"/>
            <w:hideMark/>
          </w:tcPr>
          <w:p w14:paraId="22BC3EF1" w14:textId="77777777" w:rsidR="00683B19" w:rsidRPr="009E610F" w:rsidRDefault="00683B19" w:rsidP="00683B19">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FF0000"/>
                <w:sz w:val="16"/>
                <w:szCs w:val="16"/>
              </w:rPr>
            </w:pPr>
          </w:p>
        </w:tc>
        <w:tc>
          <w:tcPr>
            <w:tcW w:w="1360" w:type="dxa"/>
            <w:gridSpan w:val="2"/>
            <w:vMerge/>
            <w:vAlign w:val="center"/>
            <w:hideMark/>
          </w:tcPr>
          <w:p w14:paraId="2AC75621" w14:textId="77777777" w:rsidR="00683B19" w:rsidRPr="009E610F" w:rsidRDefault="00683B19" w:rsidP="00683B19">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FF0000"/>
                <w:sz w:val="16"/>
                <w:szCs w:val="16"/>
              </w:rPr>
            </w:pPr>
          </w:p>
        </w:tc>
        <w:tc>
          <w:tcPr>
            <w:tcW w:w="1360" w:type="dxa"/>
            <w:gridSpan w:val="2"/>
            <w:vMerge/>
            <w:vAlign w:val="center"/>
            <w:hideMark/>
          </w:tcPr>
          <w:p w14:paraId="3C3FFAC4" w14:textId="77777777" w:rsidR="00683B19" w:rsidRPr="009E610F" w:rsidRDefault="00683B19" w:rsidP="00683B19">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FF0000"/>
                <w:sz w:val="16"/>
                <w:szCs w:val="16"/>
              </w:rPr>
            </w:pPr>
          </w:p>
        </w:tc>
        <w:tc>
          <w:tcPr>
            <w:tcW w:w="1360" w:type="dxa"/>
            <w:gridSpan w:val="2"/>
            <w:vAlign w:val="center"/>
            <w:hideMark/>
          </w:tcPr>
          <w:p w14:paraId="7D8415AE" w14:textId="77777777" w:rsidR="00683B19" w:rsidRPr="009A232B" w:rsidRDefault="00683B19" w:rsidP="00683B19">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9A232B">
              <w:rPr>
                <w:rFonts w:cs="Tahoma"/>
                <w:b/>
                <w:bCs/>
                <w:color w:val="000000" w:themeColor="text1"/>
                <w:sz w:val="16"/>
                <w:szCs w:val="16"/>
              </w:rPr>
              <w:t>plnící PŠD</w:t>
            </w:r>
          </w:p>
        </w:tc>
        <w:tc>
          <w:tcPr>
            <w:tcW w:w="1360" w:type="dxa"/>
            <w:gridSpan w:val="2"/>
            <w:vAlign w:val="center"/>
            <w:hideMark/>
          </w:tcPr>
          <w:p w14:paraId="4F40A44E" w14:textId="77777777" w:rsidR="00683B19" w:rsidRPr="009A232B" w:rsidRDefault="00683B19" w:rsidP="00683B19">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9A232B">
              <w:rPr>
                <w:rFonts w:cs="Tahoma"/>
                <w:b/>
                <w:bCs/>
                <w:color w:val="000000" w:themeColor="text1"/>
                <w:sz w:val="16"/>
                <w:szCs w:val="16"/>
              </w:rPr>
              <w:t>po ukončení PŠD</w:t>
            </w:r>
          </w:p>
        </w:tc>
      </w:tr>
      <w:tr w:rsidR="009A232B" w:rsidRPr="009E610F" w14:paraId="4A9E05D9" w14:textId="77777777" w:rsidTr="00683B19">
        <w:trPr>
          <w:trHeight w:val="255"/>
          <w:jc w:val="center"/>
        </w:trPr>
        <w:tc>
          <w:tcPr>
            <w:cnfStyle w:val="001000000000" w:firstRow="0" w:lastRow="0" w:firstColumn="1" w:lastColumn="0" w:oddVBand="0" w:evenVBand="0" w:oddHBand="0" w:evenHBand="0" w:firstRowFirstColumn="0" w:firstRowLastColumn="0" w:lastRowFirstColumn="0" w:lastRowLastColumn="0"/>
            <w:tcW w:w="1791" w:type="dxa"/>
            <w:vMerge/>
            <w:vAlign w:val="center"/>
            <w:hideMark/>
          </w:tcPr>
          <w:p w14:paraId="64C7879B" w14:textId="77777777" w:rsidR="009A232B" w:rsidRPr="009E610F" w:rsidRDefault="009A232B" w:rsidP="009A232B">
            <w:pPr>
              <w:spacing w:after="0"/>
              <w:jc w:val="center"/>
              <w:rPr>
                <w:rFonts w:cs="Tahoma"/>
                <w:color w:val="FF0000"/>
                <w:sz w:val="16"/>
                <w:szCs w:val="16"/>
              </w:rPr>
            </w:pPr>
          </w:p>
        </w:tc>
        <w:tc>
          <w:tcPr>
            <w:tcW w:w="680" w:type="dxa"/>
            <w:noWrap/>
            <w:vAlign w:val="center"/>
            <w:hideMark/>
          </w:tcPr>
          <w:p w14:paraId="55AA3639" w14:textId="77777777" w:rsidR="009A232B" w:rsidRPr="009A232B" w:rsidRDefault="009A232B" w:rsidP="009A232B">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9A232B">
              <w:rPr>
                <w:rFonts w:cs="Tahoma"/>
                <w:b/>
                <w:bCs/>
                <w:color w:val="000000" w:themeColor="text1"/>
                <w:sz w:val="16"/>
                <w:szCs w:val="16"/>
              </w:rPr>
              <w:t>14/15</w:t>
            </w:r>
          </w:p>
        </w:tc>
        <w:tc>
          <w:tcPr>
            <w:tcW w:w="680" w:type="dxa"/>
            <w:noWrap/>
            <w:vAlign w:val="center"/>
            <w:hideMark/>
          </w:tcPr>
          <w:p w14:paraId="7DEF1EA4" w14:textId="77777777" w:rsidR="009A232B" w:rsidRPr="009A232B" w:rsidRDefault="009A232B" w:rsidP="009A232B">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9A232B">
              <w:rPr>
                <w:rFonts w:cs="Tahoma"/>
                <w:b/>
                <w:bCs/>
                <w:color w:val="000000" w:themeColor="text1"/>
                <w:sz w:val="16"/>
                <w:szCs w:val="16"/>
              </w:rPr>
              <w:t>15/16</w:t>
            </w:r>
          </w:p>
        </w:tc>
        <w:tc>
          <w:tcPr>
            <w:tcW w:w="680" w:type="dxa"/>
            <w:noWrap/>
            <w:vAlign w:val="center"/>
            <w:hideMark/>
          </w:tcPr>
          <w:p w14:paraId="59777608" w14:textId="77777777" w:rsidR="009A232B" w:rsidRPr="009A232B" w:rsidRDefault="009A232B" w:rsidP="009A232B">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9A232B">
              <w:rPr>
                <w:rFonts w:cs="Tahoma"/>
                <w:b/>
                <w:bCs/>
                <w:color w:val="000000" w:themeColor="text1"/>
                <w:sz w:val="16"/>
                <w:szCs w:val="16"/>
              </w:rPr>
              <w:t>14/15</w:t>
            </w:r>
          </w:p>
        </w:tc>
        <w:tc>
          <w:tcPr>
            <w:tcW w:w="680" w:type="dxa"/>
            <w:noWrap/>
            <w:vAlign w:val="center"/>
            <w:hideMark/>
          </w:tcPr>
          <w:p w14:paraId="56F805DE" w14:textId="77777777" w:rsidR="009A232B" w:rsidRPr="009A232B" w:rsidRDefault="009A232B" w:rsidP="009A232B">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9A232B">
              <w:rPr>
                <w:rFonts w:cs="Tahoma"/>
                <w:b/>
                <w:bCs/>
                <w:color w:val="000000" w:themeColor="text1"/>
                <w:sz w:val="16"/>
                <w:szCs w:val="16"/>
              </w:rPr>
              <w:t>15/16</w:t>
            </w:r>
          </w:p>
        </w:tc>
        <w:tc>
          <w:tcPr>
            <w:tcW w:w="680" w:type="dxa"/>
            <w:noWrap/>
            <w:vAlign w:val="center"/>
            <w:hideMark/>
          </w:tcPr>
          <w:p w14:paraId="0406043F" w14:textId="77777777" w:rsidR="009A232B" w:rsidRPr="009A232B" w:rsidRDefault="009A232B" w:rsidP="009A232B">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9A232B">
              <w:rPr>
                <w:rFonts w:cs="Tahoma"/>
                <w:b/>
                <w:bCs/>
                <w:color w:val="000000" w:themeColor="text1"/>
                <w:sz w:val="16"/>
                <w:szCs w:val="16"/>
              </w:rPr>
              <w:t>14/15</w:t>
            </w:r>
          </w:p>
        </w:tc>
        <w:tc>
          <w:tcPr>
            <w:tcW w:w="680" w:type="dxa"/>
            <w:noWrap/>
            <w:vAlign w:val="center"/>
            <w:hideMark/>
          </w:tcPr>
          <w:p w14:paraId="75DD9C41" w14:textId="77777777" w:rsidR="009A232B" w:rsidRPr="009A232B" w:rsidRDefault="009A232B" w:rsidP="009A232B">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9A232B">
              <w:rPr>
                <w:rFonts w:cs="Tahoma"/>
                <w:b/>
                <w:bCs/>
                <w:color w:val="000000" w:themeColor="text1"/>
                <w:sz w:val="16"/>
                <w:szCs w:val="16"/>
              </w:rPr>
              <w:t>15/16</w:t>
            </w:r>
          </w:p>
        </w:tc>
        <w:tc>
          <w:tcPr>
            <w:tcW w:w="680" w:type="dxa"/>
            <w:noWrap/>
            <w:vAlign w:val="center"/>
            <w:hideMark/>
          </w:tcPr>
          <w:p w14:paraId="51C072BB" w14:textId="77777777" w:rsidR="009A232B" w:rsidRPr="009A232B" w:rsidRDefault="009A232B" w:rsidP="009A232B">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9A232B">
              <w:rPr>
                <w:rFonts w:cs="Tahoma"/>
                <w:b/>
                <w:bCs/>
                <w:color w:val="000000" w:themeColor="text1"/>
                <w:sz w:val="16"/>
                <w:szCs w:val="16"/>
              </w:rPr>
              <w:t>14/15</w:t>
            </w:r>
          </w:p>
        </w:tc>
        <w:tc>
          <w:tcPr>
            <w:tcW w:w="680" w:type="dxa"/>
            <w:noWrap/>
            <w:vAlign w:val="center"/>
            <w:hideMark/>
          </w:tcPr>
          <w:p w14:paraId="5EFE595B" w14:textId="77777777" w:rsidR="009A232B" w:rsidRPr="009A232B" w:rsidRDefault="009A232B" w:rsidP="009A232B">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9A232B">
              <w:rPr>
                <w:rFonts w:cs="Tahoma"/>
                <w:b/>
                <w:bCs/>
                <w:color w:val="000000" w:themeColor="text1"/>
                <w:sz w:val="16"/>
                <w:szCs w:val="16"/>
              </w:rPr>
              <w:t>15/16</w:t>
            </w:r>
          </w:p>
        </w:tc>
        <w:tc>
          <w:tcPr>
            <w:tcW w:w="680" w:type="dxa"/>
            <w:noWrap/>
            <w:vAlign w:val="center"/>
            <w:hideMark/>
          </w:tcPr>
          <w:p w14:paraId="5EB6E7B3" w14:textId="77777777" w:rsidR="009A232B" w:rsidRPr="009A232B" w:rsidRDefault="009A232B" w:rsidP="009A232B">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9A232B">
              <w:rPr>
                <w:rFonts w:cs="Tahoma"/>
                <w:b/>
                <w:bCs/>
                <w:color w:val="000000" w:themeColor="text1"/>
                <w:sz w:val="16"/>
                <w:szCs w:val="16"/>
              </w:rPr>
              <w:t>14/15</w:t>
            </w:r>
          </w:p>
        </w:tc>
        <w:tc>
          <w:tcPr>
            <w:tcW w:w="680" w:type="dxa"/>
            <w:noWrap/>
            <w:vAlign w:val="center"/>
            <w:hideMark/>
          </w:tcPr>
          <w:p w14:paraId="29E3B098" w14:textId="77777777" w:rsidR="009A232B" w:rsidRPr="009A232B" w:rsidRDefault="009A232B" w:rsidP="009A232B">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9A232B">
              <w:rPr>
                <w:rFonts w:cs="Tahoma"/>
                <w:b/>
                <w:bCs/>
                <w:color w:val="000000" w:themeColor="text1"/>
                <w:sz w:val="16"/>
                <w:szCs w:val="16"/>
              </w:rPr>
              <w:t>15/16</w:t>
            </w:r>
          </w:p>
        </w:tc>
        <w:tc>
          <w:tcPr>
            <w:tcW w:w="680" w:type="dxa"/>
            <w:noWrap/>
            <w:vAlign w:val="center"/>
            <w:hideMark/>
          </w:tcPr>
          <w:p w14:paraId="1EFA86A5" w14:textId="77777777" w:rsidR="009A232B" w:rsidRPr="009A232B" w:rsidRDefault="009A232B" w:rsidP="009A232B">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9A232B">
              <w:rPr>
                <w:rFonts w:cs="Tahoma"/>
                <w:b/>
                <w:bCs/>
                <w:color w:val="000000" w:themeColor="text1"/>
                <w:sz w:val="16"/>
                <w:szCs w:val="16"/>
              </w:rPr>
              <w:t>14/15</w:t>
            </w:r>
          </w:p>
        </w:tc>
        <w:tc>
          <w:tcPr>
            <w:tcW w:w="680" w:type="dxa"/>
            <w:noWrap/>
            <w:vAlign w:val="center"/>
            <w:hideMark/>
          </w:tcPr>
          <w:p w14:paraId="0C0C301A" w14:textId="77777777" w:rsidR="009A232B" w:rsidRPr="009A232B" w:rsidRDefault="009A232B" w:rsidP="009A232B">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9A232B">
              <w:rPr>
                <w:rFonts w:cs="Tahoma"/>
                <w:b/>
                <w:bCs/>
                <w:color w:val="000000" w:themeColor="text1"/>
                <w:sz w:val="16"/>
                <w:szCs w:val="16"/>
              </w:rPr>
              <w:t>15/16</w:t>
            </w:r>
          </w:p>
        </w:tc>
      </w:tr>
      <w:tr w:rsidR="009A232B" w:rsidRPr="009E610F" w14:paraId="6A07058B" w14:textId="77777777" w:rsidTr="009A232B">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791" w:type="dxa"/>
            <w:shd w:val="clear" w:color="auto" w:fill="B4C6E7" w:themeFill="accent5" w:themeFillTint="66"/>
            <w:noWrap/>
            <w:vAlign w:val="center"/>
            <w:hideMark/>
          </w:tcPr>
          <w:p w14:paraId="2B533CB6" w14:textId="77777777" w:rsidR="009A232B" w:rsidRPr="009A232B" w:rsidRDefault="009A232B" w:rsidP="009A232B">
            <w:pPr>
              <w:spacing w:after="0"/>
              <w:ind w:left="57"/>
              <w:jc w:val="left"/>
              <w:rPr>
                <w:rFonts w:cs="Tahoma"/>
                <w:color w:val="000000" w:themeColor="text1"/>
                <w:sz w:val="16"/>
                <w:szCs w:val="16"/>
              </w:rPr>
            </w:pPr>
            <w:r w:rsidRPr="009A232B">
              <w:rPr>
                <w:rFonts w:cs="Tahoma"/>
                <w:color w:val="000000" w:themeColor="text1"/>
                <w:sz w:val="16"/>
                <w:szCs w:val="16"/>
              </w:rPr>
              <w:t>Diagnostický ústav</w:t>
            </w:r>
          </w:p>
        </w:tc>
        <w:tc>
          <w:tcPr>
            <w:tcW w:w="680" w:type="dxa"/>
            <w:vAlign w:val="center"/>
            <w:hideMark/>
          </w:tcPr>
          <w:p w14:paraId="334CD4A8" w14:textId="77777777" w:rsidR="009A232B" w:rsidRPr="009A232B" w:rsidRDefault="009A232B" w:rsidP="009A232B">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9A232B">
              <w:rPr>
                <w:rFonts w:cs="Tahoma"/>
                <w:b/>
                <w:bCs/>
                <w:color w:val="000000" w:themeColor="text1"/>
                <w:sz w:val="16"/>
                <w:szCs w:val="16"/>
              </w:rPr>
              <w:t>2</w:t>
            </w:r>
          </w:p>
        </w:tc>
        <w:tc>
          <w:tcPr>
            <w:tcW w:w="680" w:type="dxa"/>
            <w:noWrap/>
            <w:vAlign w:val="center"/>
            <w:hideMark/>
          </w:tcPr>
          <w:p w14:paraId="2586EFE6" w14:textId="77777777" w:rsidR="009A232B" w:rsidRPr="009A232B" w:rsidRDefault="009A232B" w:rsidP="009A232B">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9A232B">
              <w:rPr>
                <w:rFonts w:cs="Tahoma"/>
                <w:b/>
                <w:bCs/>
                <w:color w:val="000000" w:themeColor="text1"/>
                <w:sz w:val="16"/>
                <w:szCs w:val="16"/>
              </w:rPr>
              <w:t>2</w:t>
            </w:r>
          </w:p>
        </w:tc>
        <w:tc>
          <w:tcPr>
            <w:tcW w:w="680" w:type="dxa"/>
            <w:noWrap/>
            <w:vAlign w:val="center"/>
            <w:hideMark/>
          </w:tcPr>
          <w:p w14:paraId="44AE0D3E" w14:textId="77777777" w:rsidR="009A232B" w:rsidRPr="009A232B" w:rsidRDefault="009A232B" w:rsidP="009A232B">
            <w:pPr>
              <w:spacing w:after="0"/>
              <w:jc w:val="center"/>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9A232B">
              <w:rPr>
                <w:rFonts w:cs="Tahoma"/>
                <w:color w:val="000000" w:themeColor="text1"/>
                <w:sz w:val="16"/>
                <w:szCs w:val="16"/>
              </w:rPr>
              <w:t>88</w:t>
            </w:r>
          </w:p>
        </w:tc>
        <w:tc>
          <w:tcPr>
            <w:tcW w:w="680" w:type="dxa"/>
            <w:noWrap/>
            <w:vAlign w:val="center"/>
            <w:hideMark/>
          </w:tcPr>
          <w:p w14:paraId="643ED053" w14:textId="77777777" w:rsidR="009A232B" w:rsidRPr="009A232B" w:rsidRDefault="009A232B" w:rsidP="009A232B">
            <w:pPr>
              <w:spacing w:after="0"/>
              <w:jc w:val="center"/>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9A232B">
              <w:rPr>
                <w:rFonts w:cs="Tahoma"/>
                <w:color w:val="000000" w:themeColor="text1"/>
                <w:sz w:val="16"/>
                <w:szCs w:val="16"/>
              </w:rPr>
              <w:t>88</w:t>
            </w:r>
          </w:p>
        </w:tc>
        <w:tc>
          <w:tcPr>
            <w:tcW w:w="680" w:type="dxa"/>
            <w:noWrap/>
            <w:vAlign w:val="center"/>
            <w:hideMark/>
          </w:tcPr>
          <w:p w14:paraId="58CAE0F5" w14:textId="77777777" w:rsidR="009A232B" w:rsidRPr="009A232B" w:rsidRDefault="009A232B" w:rsidP="009A232B">
            <w:pPr>
              <w:spacing w:after="0"/>
              <w:jc w:val="center"/>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9A232B">
              <w:rPr>
                <w:rFonts w:cs="Tahoma"/>
                <w:color w:val="000000" w:themeColor="text1"/>
                <w:sz w:val="16"/>
                <w:szCs w:val="16"/>
              </w:rPr>
              <w:t>46</w:t>
            </w:r>
          </w:p>
        </w:tc>
        <w:tc>
          <w:tcPr>
            <w:tcW w:w="680" w:type="dxa"/>
            <w:vAlign w:val="center"/>
            <w:hideMark/>
          </w:tcPr>
          <w:p w14:paraId="7A250AEA" w14:textId="77777777" w:rsidR="009A232B" w:rsidRPr="009A232B" w:rsidRDefault="009A232B" w:rsidP="009A232B">
            <w:pPr>
              <w:spacing w:after="0"/>
              <w:jc w:val="center"/>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9A232B">
              <w:rPr>
                <w:rFonts w:cs="Tahoma"/>
                <w:color w:val="000000" w:themeColor="text1"/>
                <w:sz w:val="16"/>
                <w:szCs w:val="16"/>
              </w:rPr>
              <w:t>11</w:t>
            </w:r>
          </w:p>
        </w:tc>
        <w:tc>
          <w:tcPr>
            <w:tcW w:w="680" w:type="dxa"/>
            <w:noWrap/>
            <w:vAlign w:val="center"/>
            <w:hideMark/>
          </w:tcPr>
          <w:p w14:paraId="7A20B322" w14:textId="77777777" w:rsidR="009A232B" w:rsidRPr="009A232B" w:rsidRDefault="009A232B" w:rsidP="009A232B">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9A232B">
              <w:rPr>
                <w:rFonts w:cs="Tahoma"/>
                <w:b/>
                <w:bCs/>
                <w:color w:val="000000" w:themeColor="text1"/>
                <w:sz w:val="16"/>
                <w:szCs w:val="16"/>
              </w:rPr>
              <w:t>66</w:t>
            </w:r>
          </w:p>
        </w:tc>
        <w:tc>
          <w:tcPr>
            <w:tcW w:w="680" w:type="dxa"/>
            <w:noWrap/>
            <w:vAlign w:val="center"/>
            <w:hideMark/>
          </w:tcPr>
          <w:p w14:paraId="53851091" w14:textId="77777777" w:rsidR="009A232B" w:rsidRPr="009A232B" w:rsidRDefault="009A232B" w:rsidP="009A232B">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9A232B">
              <w:rPr>
                <w:rFonts w:cs="Tahoma"/>
                <w:b/>
                <w:bCs/>
                <w:color w:val="000000" w:themeColor="text1"/>
                <w:sz w:val="16"/>
                <w:szCs w:val="16"/>
              </w:rPr>
              <w:t>58</w:t>
            </w:r>
          </w:p>
        </w:tc>
        <w:tc>
          <w:tcPr>
            <w:tcW w:w="680" w:type="dxa"/>
            <w:vAlign w:val="center"/>
            <w:hideMark/>
          </w:tcPr>
          <w:p w14:paraId="32D97633" w14:textId="77777777" w:rsidR="009A232B" w:rsidRPr="009A232B" w:rsidRDefault="009A232B" w:rsidP="009A232B">
            <w:pPr>
              <w:spacing w:after="0"/>
              <w:jc w:val="center"/>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9A232B">
              <w:rPr>
                <w:rFonts w:cs="Tahoma"/>
                <w:color w:val="000000" w:themeColor="text1"/>
                <w:sz w:val="16"/>
                <w:szCs w:val="16"/>
              </w:rPr>
              <w:t>26</w:t>
            </w:r>
          </w:p>
        </w:tc>
        <w:tc>
          <w:tcPr>
            <w:tcW w:w="680" w:type="dxa"/>
            <w:vAlign w:val="center"/>
            <w:hideMark/>
          </w:tcPr>
          <w:p w14:paraId="5B984F1A" w14:textId="77777777" w:rsidR="009A232B" w:rsidRPr="009A232B" w:rsidRDefault="009A232B" w:rsidP="009A232B">
            <w:pPr>
              <w:spacing w:after="0"/>
              <w:jc w:val="center"/>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9A232B">
              <w:rPr>
                <w:rFonts w:cs="Tahoma"/>
                <w:color w:val="000000" w:themeColor="text1"/>
                <w:sz w:val="16"/>
                <w:szCs w:val="16"/>
              </w:rPr>
              <w:t>29</w:t>
            </w:r>
          </w:p>
        </w:tc>
        <w:tc>
          <w:tcPr>
            <w:tcW w:w="680" w:type="dxa"/>
            <w:vAlign w:val="center"/>
            <w:hideMark/>
          </w:tcPr>
          <w:p w14:paraId="7D1F8AB5" w14:textId="77777777" w:rsidR="009A232B" w:rsidRPr="009A232B" w:rsidRDefault="009A232B" w:rsidP="009A232B">
            <w:pPr>
              <w:spacing w:after="0"/>
              <w:jc w:val="center"/>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9A232B">
              <w:rPr>
                <w:rFonts w:cs="Tahoma"/>
                <w:color w:val="000000" w:themeColor="text1"/>
                <w:sz w:val="16"/>
                <w:szCs w:val="16"/>
              </w:rPr>
              <w:t>40</w:t>
            </w:r>
          </w:p>
        </w:tc>
        <w:tc>
          <w:tcPr>
            <w:tcW w:w="680" w:type="dxa"/>
            <w:vAlign w:val="center"/>
            <w:hideMark/>
          </w:tcPr>
          <w:p w14:paraId="3E194208" w14:textId="77777777" w:rsidR="009A232B" w:rsidRPr="009A232B" w:rsidRDefault="009A232B" w:rsidP="009A232B">
            <w:pPr>
              <w:spacing w:after="0"/>
              <w:jc w:val="center"/>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9A232B">
              <w:rPr>
                <w:rFonts w:cs="Tahoma"/>
                <w:color w:val="000000" w:themeColor="text1"/>
                <w:sz w:val="16"/>
                <w:szCs w:val="16"/>
              </w:rPr>
              <w:t>29</w:t>
            </w:r>
          </w:p>
        </w:tc>
      </w:tr>
      <w:tr w:rsidR="009A232B" w:rsidRPr="009E610F" w14:paraId="12B546CC" w14:textId="77777777" w:rsidTr="00B360CE">
        <w:trPr>
          <w:trHeight w:val="255"/>
          <w:jc w:val="center"/>
        </w:trPr>
        <w:tc>
          <w:tcPr>
            <w:cnfStyle w:val="001000000000" w:firstRow="0" w:lastRow="0" w:firstColumn="1" w:lastColumn="0" w:oddVBand="0" w:evenVBand="0" w:oddHBand="0" w:evenHBand="0" w:firstRowFirstColumn="0" w:firstRowLastColumn="0" w:lastRowFirstColumn="0" w:lastRowLastColumn="0"/>
            <w:tcW w:w="1791" w:type="dxa"/>
            <w:shd w:val="clear" w:color="auto" w:fill="B4C6E7" w:themeFill="accent5" w:themeFillTint="66"/>
            <w:noWrap/>
            <w:vAlign w:val="center"/>
            <w:hideMark/>
          </w:tcPr>
          <w:p w14:paraId="2A6CA121" w14:textId="77777777" w:rsidR="009A232B" w:rsidRPr="009A232B" w:rsidRDefault="009A232B" w:rsidP="009A232B">
            <w:pPr>
              <w:spacing w:after="0"/>
              <w:ind w:left="57"/>
              <w:jc w:val="left"/>
              <w:rPr>
                <w:rFonts w:cs="Tahoma"/>
                <w:color w:val="000000" w:themeColor="text1"/>
                <w:sz w:val="16"/>
                <w:szCs w:val="16"/>
              </w:rPr>
            </w:pPr>
            <w:r w:rsidRPr="009A232B">
              <w:rPr>
                <w:rFonts w:cs="Tahoma"/>
                <w:color w:val="000000" w:themeColor="text1"/>
                <w:sz w:val="16"/>
                <w:szCs w:val="16"/>
              </w:rPr>
              <w:t>Výchovný ústav</w:t>
            </w:r>
          </w:p>
        </w:tc>
        <w:tc>
          <w:tcPr>
            <w:tcW w:w="680" w:type="dxa"/>
            <w:vAlign w:val="center"/>
            <w:hideMark/>
          </w:tcPr>
          <w:p w14:paraId="246E3D97" w14:textId="77777777" w:rsidR="009A232B" w:rsidRPr="009A232B" w:rsidRDefault="009A232B" w:rsidP="009A232B">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9A232B">
              <w:rPr>
                <w:rFonts w:cs="Tahoma"/>
                <w:b/>
                <w:bCs/>
                <w:color w:val="000000" w:themeColor="text1"/>
                <w:sz w:val="16"/>
                <w:szCs w:val="16"/>
              </w:rPr>
              <w:t>2</w:t>
            </w:r>
          </w:p>
        </w:tc>
        <w:tc>
          <w:tcPr>
            <w:tcW w:w="680" w:type="dxa"/>
            <w:noWrap/>
            <w:vAlign w:val="center"/>
            <w:hideMark/>
          </w:tcPr>
          <w:p w14:paraId="343D9216" w14:textId="77777777" w:rsidR="009A232B" w:rsidRPr="009A232B" w:rsidRDefault="009A232B" w:rsidP="009A232B">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9A232B">
              <w:rPr>
                <w:rFonts w:cs="Tahoma"/>
                <w:b/>
                <w:bCs/>
                <w:color w:val="000000" w:themeColor="text1"/>
                <w:sz w:val="16"/>
                <w:szCs w:val="16"/>
              </w:rPr>
              <w:t>2</w:t>
            </w:r>
          </w:p>
        </w:tc>
        <w:tc>
          <w:tcPr>
            <w:tcW w:w="680" w:type="dxa"/>
            <w:noWrap/>
            <w:vAlign w:val="center"/>
            <w:hideMark/>
          </w:tcPr>
          <w:p w14:paraId="391A33BA" w14:textId="77777777" w:rsidR="009A232B" w:rsidRPr="009A232B" w:rsidRDefault="009A232B" w:rsidP="009A232B">
            <w:pPr>
              <w:spacing w:after="0"/>
              <w:jc w:val="center"/>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9A232B">
              <w:rPr>
                <w:rFonts w:cs="Tahoma"/>
                <w:color w:val="000000" w:themeColor="text1"/>
                <w:sz w:val="16"/>
                <w:szCs w:val="16"/>
              </w:rPr>
              <w:t>134</w:t>
            </w:r>
          </w:p>
        </w:tc>
        <w:tc>
          <w:tcPr>
            <w:tcW w:w="680" w:type="dxa"/>
            <w:noWrap/>
            <w:vAlign w:val="center"/>
            <w:hideMark/>
          </w:tcPr>
          <w:p w14:paraId="3D3F4954" w14:textId="77777777" w:rsidR="009A232B" w:rsidRPr="009A232B" w:rsidRDefault="009A232B" w:rsidP="009A232B">
            <w:pPr>
              <w:spacing w:after="0"/>
              <w:jc w:val="center"/>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9A232B">
              <w:rPr>
                <w:rFonts w:cs="Tahoma"/>
                <w:color w:val="000000" w:themeColor="text1"/>
                <w:sz w:val="16"/>
                <w:szCs w:val="16"/>
              </w:rPr>
              <w:t>129</w:t>
            </w:r>
          </w:p>
        </w:tc>
        <w:tc>
          <w:tcPr>
            <w:tcW w:w="680" w:type="dxa"/>
            <w:noWrap/>
            <w:vAlign w:val="center"/>
            <w:hideMark/>
          </w:tcPr>
          <w:p w14:paraId="3FECDE6D" w14:textId="77777777" w:rsidR="009A232B" w:rsidRPr="009A232B" w:rsidRDefault="009A232B" w:rsidP="009A232B">
            <w:pPr>
              <w:spacing w:after="0"/>
              <w:jc w:val="center"/>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9A232B">
              <w:rPr>
                <w:rFonts w:cs="Tahoma"/>
                <w:color w:val="000000" w:themeColor="text1"/>
                <w:sz w:val="16"/>
                <w:szCs w:val="16"/>
              </w:rPr>
              <w:t>18</w:t>
            </w:r>
          </w:p>
        </w:tc>
        <w:tc>
          <w:tcPr>
            <w:tcW w:w="680" w:type="dxa"/>
            <w:vAlign w:val="center"/>
            <w:hideMark/>
          </w:tcPr>
          <w:p w14:paraId="7D1DDD4D" w14:textId="77777777" w:rsidR="009A232B" w:rsidRPr="009A232B" w:rsidRDefault="009A232B" w:rsidP="009A232B">
            <w:pPr>
              <w:spacing w:after="0"/>
              <w:jc w:val="center"/>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9A232B">
              <w:rPr>
                <w:rFonts w:cs="Tahoma"/>
                <w:color w:val="000000" w:themeColor="text1"/>
                <w:sz w:val="16"/>
                <w:szCs w:val="16"/>
              </w:rPr>
              <w:t>17</w:t>
            </w:r>
          </w:p>
        </w:tc>
        <w:tc>
          <w:tcPr>
            <w:tcW w:w="680" w:type="dxa"/>
            <w:shd w:val="clear" w:color="auto" w:fill="B4C6E7" w:themeFill="accent5" w:themeFillTint="66"/>
            <w:noWrap/>
            <w:vAlign w:val="center"/>
            <w:hideMark/>
          </w:tcPr>
          <w:p w14:paraId="7DBFCDC7" w14:textId="77777777" w:rsidR="009A232B" w:rsidRPr="009A232B" w:rsidRDefault="009A232B" w:rsidP="009A232B">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9A232B">
              <w:rPr>
                <w:rFonts w:cs="Tahoma"/>
                <w:b/>
                <w:bCs/>
                <w:color w:val="000000" w:themeColor="text1"/>
                <w:sz w:val="16"/>
                <w:szCs w:val="16"/>
              </w:rPr>
              <w:t>113</w:t>
            </w:r>
          </w:p>
        </w:tc>
        <w:tc>
          <w:tcPr>
            <w:tcW w:w="680" w:type="dxa"/>
            <w:shd w:val="clear" w:color="auto" w:fill="B4C6E7" w:themeFill="accent5" w:themeFillTint="66"/>
            <w:noWrap/>
            <w:vAlign w:val="center"/>
            <w:hideMark/>
          </w:tcPr>
          <w:p w14:paraId="42464068" w14:textId="77777777" w:rsidR="009A232B" w:rsidRPr="009A232B" w:rsidRDefault="009A232B" w:rsidP="009A232B">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9A232B">
              <w:rPr>
                <w:rFonts w:cs="Tahoma"/>
                <w:b/>
                <w:bCs/>
                <w:color w:val="000000" w:themeColor="text1"/>
                <w:sz w:val="16"/>
                <w:szCs w:val="16"/>
              </w:rPr>
              <w:t>104</w:t>
            </w:r>
          </w:p>
        </w:tc>
        <w:tc>
          <w:tcPr>
            <w:tcW w:w="680" w:type="dxa"/>
            <w:vAlign w:val="center"/>
            <w:hideMark/>
          </w:tcPr>
          <w:p w14:paraId="1C21AC07" w14:textId="77777777" w:rsidR="009A232B" w:rsidRPr="009A232B" w:rsidRDefault="009A232B" w:rsidP="009A232B">
            <w:pPr>
              <w:spacing w:after="0"/>
              <w:jc w:val="center"/>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9A232B">
              <w:rPr>
                <w:rFonts w:cs="Tahoma"/>
                <w:color w:val="000000" w:themeColor="text1"/>
                <w:sz w:val="16"/>
                <w:szCs w:val="16"/>
              </w:rPr>
              <w:t>6</w:t>
            </w:r>
          </w:p>
        </w:tc>
        <w:tc>
          <w:tcPr>
            <w:tcW w:w="680" w:type="dxa"/>
            <w:vAlign w:val="center"/>
            <w:hideMark/>
          </w:tcPr>
          <w:p w14:paraId="52D13EA4" w14:textId="77777777" w:rsidR="009A232B" w:rsidRPr="009A232B" w:rsidRDefault="009A232B" w:rsidP="009A232B">
            <w:pPr>
              <w:spacing w:after="0"/>
              <w:jc w:val="center"/>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9A232B">
              <w:rPr>
                <w:rFonts w:cs="Tahoma"/>
                <w:color w:val="000000" w:themeColor="text1"/>
                <w:sz w:val="16"/>
                <w:szCs w:val="16"/>
              </w:rPr>
              <w:t>8</w:t>
            </w:r>
          </w:p>
        </w:tc>
        <w:tc>
          <w:tcPr>
            <w:tcW w:w="680" w:type="dxa"/>
            <w:vAlign w:val="center"/>
            <w:hideMark/>
          </w:tcPr>
          <w:p w14:paraId="405CF8F6" w14:textId="77777777" w:rsidR="009A232B" w:rsidRPr="009A232B" w:rsidRDefault="009A232B" w:rsidP="009A232B">
            <w:pPr>
              <w:spacing w:after="0"/>
              <w:jc w:val="center"/>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9A232B">
              <w:rPr>
                <w:rFonts w:cs="Tahoma"/>
                <w:color w:val="000000" w:themeColor="text1"/>
                <w:sz w:val="16"/>
                <w:szCs w:val="16"/>
              </w:rPr>
              <w:t>107</w:t>
            </w:r>
          </w:p>
        </w:tc>
        <w:tc>
          <w:tcPr>
            <w:tcW w:w="680" w:type="dxa"/>
            <w:vAlign w:val="center"/>
            <w:hideMark/>
          </w:tcPr>
          <w:p w14:paraId="49C7D7F9" w14:textId="77777777" w:rsidR="009A232B" w:rsidRPr="009A232B" w:rsidRDefault="009A232B" w:rsidP="009A232B">
            <w:pPr>
              <w:spacing w:after="0"/>
              <w:jc w:val="center"/>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9A232B">
              <w:rPr>
                <w:rFonts w:cs="Tahoma"/>
                <w:color w:val="000000" w:themeColor="text1"/>
                <w:sz w:val="16"/>
                <w:szCs w:val="16"/>
              </w:rPr>
              <w:t>96</w:t>
            </w:r>
          </w:p>
        </w:tc>
      </w:tr>
      <w:tr w:rsidR="009A232B" w:rsidRPr="009E610F" w14:paraId="5105A9DE" w14:textId="77777777" w:rsidTr="009A232B">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791" w:type="dxa"/>
            <w:shd w:val="clear" w:color="auto" w:fill="B4C6E7" w:themeFill="accent5" w:themeFillTint="66"/>
            <w:noWrap/>
            <w:vAlign w:val="center"/>
            <w:hideMark/>
          </w:tcPr>
          <w:p w14:paraId="4F69C3B2" w14:textId="77777777" w:rsidR="009A232B" w:rsidRPr="009A232B" w:rsidRDefault="009A232B" w:rsidP="009A232B">
            <w:pPr>
              <w:spacing w:after="0"/>
              <w:ind w:left="57"/>
              <w:jc w:val="left"/>
              <w:rPr>
                <w:rFonts w:cs="Tahoma"/>
                <w:color w:val="000000" w:themeColor="text1"/>
                <w:sz w:val="16"/>
                <w:szCs w:val="16"/>
              </w:rPr>
            </w:pPr>
            <w:r w:rsidRPr="009A232B">
              <w:rPr>
                <w:rFonts w:cs="Tahoma"/>
                <w:color w:val="000000" w:themeColor="text1"/>
                <w:sz w:val="16"/>
                <w:szCs w:val="16"/>
              </w:rPr>
              <w:t>DD se školou</w:t>
            </w:r>
          </w:p>
        </w:tc>
        <w:tc>
          <w:tcPr>
            <w:tcW w:w="680" w:type="dxa"/>
            <w:vAlign w:val="center"/>
            <w:hideMark/>
          </w:tcPr>
          <w:p w14:paraId="2785575C" w14:textId="77777777" w:rsidR="009A232B" w:rsidRPr="009A232B" w:rsidRDefault="009A232B" w:rsidP="009A232B">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9A232B">
              <w:rPr>
                <w:rFonts w:cs="Tahoma"/>
                <w:b/>
                <w:bCs/>
                <w:color w:val="000000" w:themeColor="text1"/>
                <w:sz w:val="16"/>
                <w:szCs w:val="16"/>
              </w:rPr>
              <w:t>2</w:t>
            </w:r>
          </w:p>
        </w:tc>
        <w:tc>
          <w:tcPr>
            <w:tcW w:w="680" w:type="dxa"/>
            <w:noWrap/>
            <w:vAlign w:val="center"/>
            <w:hideMark/>
          </w:tcPr>
          <w:p w14:paraId="41753A24" w14:textId="77777777" w:rsidR="009A232B" w:rsidRPr="009A232B" w:rsidRDefault="009A232B" w:rsidP="009A232B">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9A232B">
              <w:rPr>
                <w:rFonts w:cs="Tahoma"/>
                <w:b/>
                <w:bCs/>
                <w:color w:val="000000" w:themeColor="text1"/>
                <w:sz w:val="16"/>
                <w:szCs w:val="16"/>
              </w:rPr>
              <w:t>3</w:t>
            </w:r>
          </w:p>
        </w:tc>
        <w:tc>
          <w:tcPr>
            <w:tcW w:w="680" w:type="dxa"/>
            <w:noWrap/>
            <w:vAlign w:val="center"/>
            <w:hideMark/>
          </w:tcPr>
          <w:p w14:paraId="49444920" w14:textId="77777777" w:rsidR="009A232B" w:rsidRPr="009A232B" w:rsidRDefault="009A232B" w:rsidP="009A232B">
            <w:pPr>
              <w:spacing w:after="0"/>
              <w:jc w:val="center"/>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9A232B">
              <w:rPr>
                <w:rFonts w:cs="Tahoma"/>
                <w:color w:val="000000" w:themeColor="text1"/>
                <w:sz w:val="16"/>
                <w:szCs w:val="16"/>
              </w:rPr>
              <w:t>50</w:t>
            </w:r>
          </w:p>
        </w:tc>
        <w:tc>
          <w:tcPr>
            <w:tcW w:w="680" w:type="dxa"/>
            <w:noWrap/>
            <w:vAlign w:val="center"/>
            <w:hideMark/>
          </w:tcPr>
          <w:p w14:paraId="5BB6267E" w14:textId="77777777" w:rsidR="009A232B" w:rsidRPr="009A232B" w:rsidRDefault="009A232B" w:rsidP="009A232B">
            <w:pPr>
              <w:spacing w:after="0"/>
              <w:jc w:val="center"/>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9A232B">
              <w:rPr>
                <w:rFonts w:cs="Tahoma"/>
                <w:color w:val="000000" w:themeColor="text1"/>
                <w:sz w:val="16"/>
                <w:szCs w:val="16"/>
              </w:rPr>
              <w:t>62</w:t>
            </w:r>
          </w:p>
        </w:tc>
        <w:tc>
          <w:tcPr>
            <w:tcW w:w="680" w:type="dxa"/>
            <w:noWrap/>
            <w:vAlign w:val="center"/>
            <w:hideMark/>
          </w:tcPr>
          <w:p w14:paraId="75EF8FC1" w14:textId="77777777" w:rsidR="009A232B" w:rsidRPr="009A232B" w:rsidRDefault="009A232B" w:rsidP="009A232B">
            <w:pPr>
              <w:spacing w:after="0"/>
              <w:jc w:val="center"/>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9A232B">
              <w:rPr>
                <w:rFonts w:cs="Tahoma"/>
                <w:color w:val="000000" w:themeColor="text1"/>
                <w:sz w:val="16"/>
                <w:szCs w:val="16"/>
              </w:rPr>
              <w:t>7</w:t>
            </w:r>
          </w:p>
        </w:tc>
        <w:tc>
          <w:tcPr>
            <w:tcW w:w="680" w:type="dxa"/>
            <w:vAlign w:val="center"/>
            <w:hideMark/>
          </w:tcPr>
          <w:p w14:paraId="026AD31B" w14:textId="77777777" w:rsidR="009A232B" w:rsidRPr="009A232B" w:rsidRDefault="009A232B" w:rsidP="009A232B">
            <w:pPr>
              <w:spacing w:after="0"/>
              <w:jc w:val="center"/>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9A232B">
              <w:rPr>
                <w:rFonts w:cs="Tahoma"/>
                <w:color w:val="000000" w:themeColor="text1"/>
                <w:sz w:val="16"/>
                <w:szCs w:val="16"/>
              </w:rPr>
              <w:t>9</w:t>
            </w:r>
          </w:p>
        </w:tc>
        <w:tc>
          <w:tcPr>
            <w:tcW w:w="680" w:type="dxa"/>
            <w:noWrap/>
            <w:vAlign w:val="center"/>
            <w:hideMark/>
          </w:tcPr>
          <w:p w14:paraId="57316D2D" w14:textId="77777777" w:rsidR="009A232B" w:rsidRPr="009A232B" w:rsidRDefault="009A232B" w:rsidP="009A232B">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9A232B">
              <w:rPr>
                <w:rFonts w:cs="Tahoma"/>
                <w:b/>
                <w:bCs/>
                <w:color w:val="000000" w:themeColor="text1"/>
                <w:sz w:val="16"/>
                <w:szCs w:val="16"/>
              </w:rPr>
              <w:t>39</w:t>
            </w:r>
          </w:p>
        </w:tc>
        <w:tc>
          <w:tcPr>
            <w:tcW w:w="680" w:type="dxa"/>
            <w:noWrap/>
            <w:vAlign w:val="center"/>
            <w:hideMark/>
          </w:tcPr>
          <w:p w14:paraId="1E36444C" w14:textId="77777777" w:rsidR="009A232B" w:rsidRPr="009A232B" w:rsidRDefault="009A232B" w:rsidP="009A232B">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9A232B">
              <w:rPr>
                <w:rFonts w:cs="Tahoma"/>
                <w:b/>
                <w:bCs/>
                <w:color w:val="000000" w:themeColor="text1"/>
                <w:sz w:val="16"/>
                <w:szCs w:val="16"/>
              </w:rPr>
              <w:t>54</w:t>
            </w:r>
          </w:p>
        </w:tc>
        <w:tc>
          <w:tcPr>
            <w:tcW w:w="680" w:type="dxa"/>
            <w:vAlign w:val="center"/>
            <w:hideMark/>
          </w:tcPr>
          <w:p w14:paraId="22E6E623" w14:textId="77777777" w:rsidR="009A232B" w:rsidRPr="009A232B" w:rsidRDefault="009A232B" w:rsidP="009A232B">
            <w:pPr>
              <w:spacing w:after="0"/>
              <w:jc w:val="center"/>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9A232B">
              <w:rPr>
                <w:rFonts w:cs="Tahoma"/>
                <w:color w:val="000000" w:themeColor="text1"/>
                <w:sz w:val="16"/>
                <w:szCs w:val="16"/>
              </w:rPr>
              <w:t>33</w:t>
            </w:r>
          </w:p>
        </w:tc>
        <w:tc>
          <w:tcPr>
            <w:tcW w:w="680" w:type="dxa"/>
            <w:vAlign w:val="center"/>
            <w:hideMark/>
          </w:tcPr>
          <w:p w14:paraId="0F178DFB" w14:textId="77777777" w:rsidR="009A232B" w:rsidRPr="009A232B" w:rsidRDefault="009A232B" w:rsidP="009A232B">
            <w:pPr>
              <w:spacing w:after="0"/>
              <w:jc w:val="center"/>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9A232B">
              <w:rPr>
                <w:rFonts w:cs="Tahoma"/>
                <w:color w:val="000000" w:themeColor="text1"/>
                <w:sz w:val="16"/>
                <w:szCs w:val="16"/>
              </w:rPr>
              <w:t>45</w:t>
            </w:r>
          </w:p>
        </w:tc>
        <w:tc>
          <w:tcPr>
            <w:tcW w:w="680" w:type="dxa"/>
            <w:vAlign w:val="center"/>
            <w:hideMark/>
          </w:tcPr>
          <w:p w14:paraId="15AE91AE" w14:textId="77777777" w:rsidR="009A232B" w:rsidRPr="009A232B" w:rsidRDefault="009A232B" w:rsidP="009A232B">
            <w:pPr>
              <w:spacing w:after="0"/>
              <w:jc w:val="center"/>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9A232B">
              <w:rPr>
                <w:rFonts w:cs="Tahoma"/>
                <w:color w:val="000000" w:themeColor="text1"/>
                <w:sz w:val="16"/>
                <w:szCs w:val="16"/>
              </w:rPr>
              <w:t>6</w:t>
            </w:r>
          </w:p>
        </w:tc>
        <w:tc>
          <w:tcPr>
            <w:tcW w:w="680" w:type="dxa"/>
            <w:vAlign w:val="center"/>
            <w:hideMark/>
          </w:tcPr>
          <w:p w14:paraId="65177C3A" w14:textId="77777777" w:rsidR="009A232B" w:rsidRPr="009A232B" w:rsidRDefault="009A232B" w:rsidP="009A232B">
            <w:pPr>
              <w:spacing w:after="0"/>
              <w:jc w:val="center"/>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9A232B">
              <w:rPr>
                <w:rFonts w:cs="Tahoma"/>
                <w:color w:val="000000" w:themeColor="text1"/>
                <w:sz w:val="16"/>
                <w:szCs w:val="16"/>
              </w:rPr>
              <w:t>9</w:t>
            </w:r>
          </w:p>
        </w:tc>
      </w:tr>
    </w:tbl>
    <w:p w14:paraId="61527998" w14:textId="77777777" w:rsidR="0050571F" w:rsidRPr="009A232B" w:rsidRDefault="0050571F" w:rsidP="0015135F">
      <w:pPr>
        <w:spacing w:after="0"/>
        <w:rPr>
          <w:color w:val="000000" w:themeColor="text1"/>
          <w:sz w:val="16"/>
          <w:szCs w:val="16"/>
        </w:rPr>
      </w:pPr>
      <w:r w:rsidRPr="009A232B">
        <w:rPr>
          <w:color w:val="000000" w:themeColor="text1"/>
          <w:sz w:val="16"/>
          <w:szCs w:val="16"/>
        </w:rPr>
        <w:t>Poznámka:</w:t>
      </w:r>
    </w:p>
    <w:p w14:paraId="340FB527" w14:textId="77777777" w:rsidR="0050571F" w:rsidRPr="009A232B" w:rsidRDefault="0050571F" w:rsidP="002918F1">
      <w:pPr>
        <w:numPr>
          <w:ilvl w:val="0"/>
          <w:numId w:val="8"/>
        </w:numPr>
        <w:spacing w:after="0"/>
        <w:rPr>
          <w:color w:val="000000" w:themeColor="text1"/>
          <w:sz w:val="16"/>
          <w:szCs w:val="16"/>
        </w:rPr>
      </w:pPr>
      <w:r w:rsidRPr="009A232B">
        <w:rPr>
          <w:color w:val="000000" w:themeColor="text1"/>
          <w:sz w:val="16"/>
          <w:szCs w:val="16"/>
        </w:rPr>
        <w:t>* lůžková kapacita je stanovena podle projektovaného nejvyššího počtu lůžek v jednotlivých ložnicích, přípustného podle platných hygienických předpisů, nikoliv podle skutečného počtu ubytovaných</w:t>
      </w:r>
      <w:r w:rsidR="00E1097E" w:rsidRPr="009A232B">
        <w:rPr>
          <w:color w:val="000000" w:themeColor="text1"/>
          <w:sz w:val="16"/>
          <w:szCs w:val="16"/>
        </w:rPr>
        <w:t>;</w:t>
      </w:r>
    </w:p>
    <w:p w14:paraId="59A57973" w14:textId="77777777" w:rsidR="00683B19" w:rsidRPr="009A232B" w:rsidRDefault="00E1097E" w:rsidP="002918F1">
      <w:pPr>
        <w:numPr>
          <w:ilvl w:val="0"/>
          <w:numId w:val="8"/>
        </w:numPr>
        <w:spacing w:after="0"/>
        <w:rPr>
          <w:color w:val="000000" w:themeColor="text1"/>
          <w:sz w:val="16"/>
          <w:szCs w:val="16"/>
        </w:rPr>
      </w:pPr>
      <w:r w:rsidRPr="009A232B">
        <w:rPr>
          <w:rFonts w:cs="Tahoma"/>
          <w:iCs/>
          <w:color w:val="000000" w:themeColor="text1"/>
          <w:sz w:val="16"/>
          <w:szCs w:val="16"/>
        </w:rPr>
        <w:t>p</w:t>
      </w:r>
      <w:r w:rsidR="00683B19" w:rsidRPr="009A232B">
        <w:rPr>
          <w:rFonts w:cs="Tahoma"/>
          <w:iCs/>
          <w:color w:val="000000" w:themeColor="text1"/>
          <w:sz w:val="16"/>
          <w:szCs w:val="16"/>
        </w:rPr>
        <w:t>obyt dětí v diagnostickém ústavu trvá po dobu nezbytného komplexního vyšetření, zpravidla 8 týdnů. Po ukončení vyšetření jsou děti umístěny v zařízeních s dlouhodobějším pobytem.</w:t>
      </w:r>
    </w:p>
    <w:p w14:paraId="3C311A47" w14:textId="77777777" w:rsidR="0050571F" w:rsidRPr="009A232B" w:rsidRDefault="0050571F" w:rsidP="0015135F">
      <w:pPr>
        <w:rPr>
          <w:color w:val="000000" w:themeColor="text1"/>
          <w:sz w:val="16"/>
          <w:szCs w:val="16"/>
        </w:rPr>
      </w:pPr>
      <w:r w:rsidRPr="009A232B">
        <w:rPr>
          <w:color w:val="000000" w:themeColor="text1"/>
          <w:sz w:val="16"/>
          <w:szCs w:val="16"/>
        </w:rPr>
        <w:t>Zdroj: MŠMT</w:t>
      </w:r>
    </w:p>
    <w:p w14:paraId="42C9E60B" w14:textId="7ED5454B" w:rsidR="009A232B" w:rsidRPr="008C04FF" w:rsidRDefault="009A232B" w:rsidP="009A232B">
      <w:r w:rsidRPr="008C04FF">
        <w:t>Ve sledovaném období nedošlo k žádné změně v počtu diagnostických ústavů a výchovných ústavů, v tabulce je pat</w:t>
      </w:r>
      <w:r w:rsidR="005A78EE">
        <w:t>r</w:t>
      </w:r>
      <w:r w:rsidRPr="008C04FF">
        <w:t xml:space="preserve">ný nárůst počtu dětských domovů se školou o jedno zařízení a s tím je spojen také nárůst jejich kapacit. Diagnostické ústavy celkově nevykazují </w:t>
      </w:r>
      <w:r w:rsidR="00E13208" w:rsidRPr="008C04FF">
        <w:t xml:space="preserve">výrazný </w:t>
      </w:r>
      <w:r w:rsidRPr="008C04FF">
        <w:t>meziroční úbytek v počtu dětí/mládeže. Výchovné ústavy zaznamenaly mírnou změnu v lůžkové kapacitě, která se meziročně snížila o 5 lůžek. V dětských domovech se školou došlo ke zvýšení počtu organizací ze 2 na</w:t>
      </w:r>
      <w:r w:rsidR="0049586E">
        <w:t> </w:t>
      </w:r>
      <w:r w:rsidRPr="008C04FF">
        <w:t>3 a nárůst se projevil také ve stanovené lůžkové kapacitě zařízení o celkem 12 lůžek, tzn. o</w:t>
      </w:r>
      <w:r w:rsidR="00E13208" w:rsidRPr="008C04FF">
        <w:t> </w:t>
      </w:r>
      <w:r w:rsidRPr="008C04FF">
        <w:t>24</w:t>
      </w:r>
      <w:r w:rsidR="00E13208" w:rsidRPr="008C04FF">
        <w:t> </w:t>
      </w:r>
      <w:r w:rsidRPr="008C04FF">
        <w:t>%.</w:t>
      </w:r>
    </w:p>
    <w:p w14:paraId="568AFC13" w14:textId="77777777" w:rsidR="00AB7430" w:rsidRPr="00E06E5E" w:rsidRDefault="00AB7430" w:rsidP="00683B19">
      <w:pPr>
        <w:pStyle w:val="Tabulka"/>
        <w:spacing w:before="360" w:beforeAutospacing="0" w:after="120" w:afterAutospacing="0"/>
        <w:jc w:val="both"/>
        <w:rPr>
          <w:color w:val="FFFFFF" w:themeColor="background1"/>
        </w:rPr>
      </w:pPr>
      <w:bookmarkStart w:id="168" w:name="_Toc477517630"/>
      <w:r w:rsidRPr="00E06E5E">
        <w:t>Přijetí do zařízení</w:t>
      </w:r>
      <w:bookmarkEnd w:id="168"/>
    </w:p>
    <w:tbl>
      <w:tblPr>
        <w:tblStyle w:val="Tmavtabulkasmkou5zvraznn52"/>
        <w:tblW w:w="9191" w:type="dxa"/>
        <w:jc w:val="center"/>
        <w:tblLayout w:type="fixed"/>
        <w:tblCellMar>
          <w:left w:w="0" w:type="dxa"/>
          <w:right w:w="0" w:type="dxa"/>
        </w:tblCellMar>
        <w:tblLook w:val="04A0" w:firstRow="1" w:lastRow="0" w:firstColumn="1" w:lastColumn="0" w:noHBand="0" w:noVBand="1"/>
      </w:tblPr>
      <w:tblGrid>
        <w:gridCol w:w="1712"/>
        <w:gridCol w:w="747"/>
        <w:gridCol w:w="748"/>
        <w:gridCol w:w="748"/>
        <w:gridCol w:w="748"/>
        <w:gridCol w:w="748"/>
        <w:gridCol w:w="748"/>
        <w:gridCol w:w="748"/>
        <w:gridCol w:w="748"/>
        <w:gridCol w:w="748"/>
        <w:gridCol w:w="748"/>
      </w:tblGrid>
      <w:tr w:rsidR="00E06E5E" w:rsidRPr="00E06E5E" w14:paraId="4D4451F5" w14:textId="77777777" w:rsidTr="00A63ABE">
        <w:trPr>
          <w:cnfStyle w:val="100000000000" w:firstRow="1" w:lastRow="0" w:firstColumn="0" w:lastColumn="0" w:oddVBand="0" w:evenVBand="0" w:oddHBand="0" w:evenHBand="0" w:firstRowFirstColumn="0" w:firstRowLastColumn="0" w:lastRowFirstColumn="0" w:lastRowLastColumn="0"/>
          <w:trHeight w:val="255"/>
          <w:tblHeader/>
          <w:jc w:val="center"/>
        </w:trPr>
        <w:tc>
          <w:tcPr>
            <w:cnfStyle w:val="001000000000" w:firstRow="0" w:lastRow="0" w:firstColumn="1" w:lastColumn="0" w:oddVBand="0" w:evenVBand="0" w:oddHBand="0" w:evenHBand="0" w:firstRowFirstColumn="0" w:firstRowLastColumn="0" w:lastRowFirstColumn="0" w:lastRowLastColumn="0"/>
            <w:tcW w:w="1712" w:type="dxa"/>
            <w:vMerge w:val="restart"/>
            <w:tcBorders>
              <w:bottom w:val="single" w:sz="4" w:space="0" w:color="FFFFFF" w:themeColor="background1"/>
              <w:right w:val="single" w:sz="4" w:space="0" w:color="FFFFFF" w:themeColor="background1"/>
            </w:tcBorders>
            <w:vAlign w:val="center"/>
            <w:hideMark/>
          </w:tcPr>
          <w:p w14:paraId="2CF55B11" w14:textId="77777777" w:rsidR="00683B19" w:rsidRPr="00E06E5E" w:rsidRDefault="00683B19" w:rsidP="00822FC1">
            <w:pPr>
              <w:spacing w:after="0"/>
              <w:jc w:val="center"/>
              <w:rPr>
                <w:rFonts w:cs="Tahoma"/>
                <w:sz w:val="16"/>
                <w:szCs w:val="16"/>
              </w:rPr>
            </w:pPr>
            <w:r w:rsidRPr="00E06E5E">
              <w:rPr>
                <w:rFonts w:cs="Tahoma"/>
                <w:sz w:val="16"/>
                <w:szCs w:val="16"/>
              </w:rPr>
              <w:t>Druhy zařízení</w:t>
            </w:r>
          </w:p>
        </w:tc>
        <w:tc>
          <w:tcPr>
            <w:tcW w:w="1495" w:type="dxa"/>
            <w:gridSpan w:val="2"/>
            <w:vMerge w:val="restart"/>
            <w:tcBorders>
              <w:left w:val="single" w:sz="4" w:space="0" w:color="FFFFFF" w:themeColor="background1"/>
              <w:right w:val="single" w:sz="4" w:space="0" w:color="FFFFFF" w:themeColor="background1"/>
            </w:tcBorders>
            <w:vAlign w:val="center"/>
            <w:hideMark/>
          </w:tcPr>
          <w:p w14:paraId="5BB35FCF" w14:textId="77777777" w:rsidR="00683B19" w:rsidRPr="00E06E5E" w:rsidRDefault="00683B19" w:rsidP="00A155AD">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E06E5E">
              <w:rPr>
                <w:rFonts w:cs="Tahoma"/>
                <w:sz w:val="16"/>
                <w:szCs w:val="16"/>
              </w:rPr>
              <w:t>Nové přijetí</w:t>
            </w:r>
          </w:p>
        </w:tc>
        <w:tc>
          <w:tcPr>
            <w:tcW w:w="5984" w:type="dxa"/>
            <w:gridSpan w:val="8"/>
            <w:tcBorders>
              <w:left w:val="single" w:sz="4" w:space="0" w:color="FFFFFF" w:themeColor="background1"/>
            </w:tcBorders>
            <w:vAlign w:val="center"/>
            <w:hideMark/>
          </w:tcPr>
          <w:p w14:paraId="0B6F70BA" w14:textId="77777777" w:rsidR="00683B19" w:rsidRPr="00E06E5E" w:rsidRDefault="00683B19" w:rsidP="00822FC1">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E06E5E">
              <w:rPr>
                <w:rFonts w:cs="Tahoma"/>
                <w:sz w:val="16"/>
                <w:szCs w:val="16"/>
              </w:rPr>
              <w:t>v tom</w:t>
            </w:r>
          </w:p>
        </w:tc>
      </w:tr>
      <w:tr w:rsidR="009E610F" w:rsidRPr="009E610F" w14:paraId="0C69CD17" w14:textId="77777777" w:rsidTr="00A63ABE">
        <w:trPr>
          <w:cnfStyle w:val="100000000000" w:firstRow="1" w:lastRow="0" w:firstColumn="0" w:lastColumn="0" w:oddVBand="0" w:evenVBand="0" w:oddHBand="0" w:evenHBand="0" w:firstRowFirstColumn="0" w:firstRowLastColumn="0" w:lastRowFirstColumn="0" w:lastRowLastColumn="0"/>
          <w:trHeight w:val="255"/>
          <w:tblHeader/>
          <w:jc w:val="center"/>
        </w:trPr>
        <w:tc>
          <w:tcPr>
            <w:cnfStyle w:val="001000000000" w:firstRow="0" w:lastRow="0" w:firstColumn="1" w:lastColumn="0" w:oddVBand="0" w:evenVBand="0" w:oddHBand="0" w:evenHBand="0" w:firstRowFirstColumn="0" w:firstRowLastColumn="0" w:lastRowFirstColumn="0" w:lastRowLastColumn="0"/>
            <w:tcW w:w="1712" w:type="dxa"/>
            <w:vMerge/>
            <w:tcBorders>
              <w:right w:val="single" w:sz="4" w:space="0" w:color="FFFFFF" w:themeColor="background1"/>
            </w:tcBorders>
            <w:vAlign w:val="center"/>
            <w:hideMark/>
          </w:tcPr>
          <w:p w14:paraId="5108FB4B" w14:textId="77777777" w:rsidR="00683B19" w:rsidRPr="009E610F" w:rsidRDefault="00683B19" w:rsidP="00822FC1">
            <w:pPr>
              <w:spacing w:after="0"/>
              <w:jc w:val="center"/>
              <w:rPr>
                <w:rFonts w:cs="Tahoma"/>
                <w:color w:val="FF0000"/>
                <w:sz w:val="16"/>
                <w:szCs w:val="16"/>
              </w:rPr>
            </w:pPr>
          </w:p>
        </w:tc>
        <w:tc>
          <w:tcPr>
            <w:tcW w:w="1495" w:type="dxa"/>
            <w:gridSpan w:val="2"/>
            <w:vMerge/>
            <w:tcBorders>
              <w:left w:val="single" w:sz="4" w:space="0" w:color="FFFFFF" w:themeColor="background1"/>
              <w:right w:val="single" w:sz="4" w:space="0" w:color="FFFFFF" w:themeColor="background1"/>
            </w:tcBorders>
            <w:vAlign w:val="center"/>
            <w:hideMark/>
          </w:tcPr>
          <w:p w14:paraId="609D5D89" w14:textId="77777777" w:rsidR="00683B19" w:rsidRPr="009E610F" w:rsidRDefault="00683B19" w:rsidP="00822FC1">
            <w:pPr>
              <w:spacing w:after="0"/>
              <w:jc w:val="center"/>
              <w:cnfStyle w:val="100000000000" w:firstRow="1" w:lastRow="0" w:firstColumn="0" w:lastColumn="0" w:oddVBand="0" w:evenVBand="0" w:oddHBand="0" w:evenHBand="0" w:firstRowFirstColumn="0" w:firstRowLastColumn="0" w:lastRowFirstColumn="0" w:lastRowLastColumn="0"/>
              <w:rPr>
                <w:rFonts w:cs="Tahoma"/>
                <w:b w:val="0"/>
                <w:bCs w:val="0"/>
                <w:color w:val="FF0000"/>
                <w:sz w:val="16"/>
                <w:szCs w:val="16"/>
              </w:rPr>
            </w:pPr>
          </w:p>
        </w:tc>
        <w:tc>
          <w:tcPr>
            <w:tcW w:w="1496" w:type="dxa"/>
            <w:gridSpan w:val="2"/>
            <w:tcBorders>
              <w:left w:val="single" w:sz="4" w:space="0" w:color="FFFFFF" w:themeColor="background1"/>
              <w:right w:val="single" w:sz="4" w:space="0" w:color="FFFFFF" w:themeColor="background1"/>
            </w:tcBorders>
            <w:shd w:val="clear" w:color="auto" w:fill="B4C6E7" w:themeFill="accent5" w:themeFillTint="66"/>
            <w:vAlign w:val="center"/>
            <w:hideMark/>
          </w:tcPr>
          <w:p w14:paraId="101A4330" w14:textId="77777777" w:rsidR="00683B19" w:rsidRPr="00E06E5E" w:rsidRDefault="00683B19" w:rsidP="00822FC1">
            <w:pPr>
              <w:spacing w:after="0"/>
              <w:jc w:val="center"/>
              <w:cnfStyle w:val="100000000000" w:firstRow="1" w:lastRow="0" w:firstColumn="0" w:lastColumn="0" w:oddVBand="0" w:evenVBand="0" w:oddHBand="0" w:evenHBand="0" w:firstRowFirstColumn="0" w:firstRowLastColumn="0" w:lastRowFirstColumn="0" w:lastRowLastColumn="0"/>
              <w:rPr>
                <w:rFonts w:cs="Tahoma"/>
                <w:b w:val="0"/>
                <w:bCs w:val="0"/>
                <w:color w:val="auto"/>
                <w:sz w:val="16"/>
                <w:szCs w:val="16"/>
              </w:rPr>
            </w:pPr>
            <w:r w:rsidRPr="00E06E5E">
              <w:rPr>
                <w:rFonts w:cs="Tahoma"/>
                <w:color w:val="auto"/>
                <w:sz w:val="16"/>
                <w:szCs w:val="16"/>
              </w:rPr>
              <w:t>z mateřských</w:t>
            </w:r>
            <w:r w:rsidR="0005543E" w:rsidRPr="00E06E5E">
              <w:rPr>
                <w:rFonts w:cs="Tahoma"/>
                <w:color w:val="auto"/>
                <w:sz w:val="16"/>
                <w:szCs w:val="16"/>
              </w:rPr>
              <w:br/>
            </w:r>
            <w:r w:rsidRPr="00E06E5E">
              <w:rPr>
                <w:rFonts w:cs="Tahoma"/>
                <w:color w:val="auto"/>
                <w:sz w:val="16"/>
                <w:szCs w:val="16"/>
              </w:rPr>
              <w:t xml:space="preserve"> škol</w:t>
            </w:r>
          </w:p>
        </w:tc>
        <w:tc>
          <w:tcPr>
            <w:tcW w:w="1496" w:type="dxa"/>
            <w:gridSpan w:val="2"/>
            <w:tcBorders>
              <w:left w:val="single" w:sz="4" w:space="0" w:color="FFFFFF" w:themeColor="background1"/>
              <w:right w:val="single" w:sz="4" w:space="0" w:color="FFFFFF" w:themeColor="background1"/>
            </w:tcBorders>
            <w:shd w:val="clear" w:color="auto" w:fill="B4C6E7" w:themeFill="accent5" w:themeFillTint="66"/>
            <w:vAlign w:val="center"/>
            <w:hideMark/>
          </w:tcPr>
          <w:p w14:paraId="5A9049EC" w14:textId="77777777" w:rsidR="00683B19" w:rsidRPr="00E06E5E" w:rsidRDefault="00683B19" w:rsidP="00822FC1">
            <w:pPr>
              <w:spacing w:after="0"/>
              <w:jc w:val="center"/>
              <w:cnfStyle w:val="100000000000" w:firstRow="1" w:lastRow="0" w:firstColumn="0" w:lastColumn="0" w:oddVBand="0" w:evenVBand="0" w:oddHBand="0" w:evenHBand="0" w:firstRowFirstColumn="0" w:firstRowLastColumn="0" w:lastRowFirstColumn="0" w:lastRowLastColumn="0"/>
              <w:rPr>
                <w:rFonts w:cs="Tahoma"/>
                <w:b w:val="0"/>
                <w:bCs w:val="0"/>
                <w:color w:val="auto"/>
                <w:sz w:val="16"/>
                <w:szCs w:val="16"/>
              </w:rPr>
            </w:pPr>
            <w:r w:rsidRPr="00E06E5E">
              <w:rPr>
                <w:rFonts w:cs="Tahoma"/>
                <w:color w:val="auto"/>
                <w:sz w:val="16"/>
                <w:szCs w:val="16"/>
              </w:rPr>
              <w:t>ze základních</w:t>
            </w:r>
            <w:r w:rsidR="0005543E" w:rsidRPr="00E06E5E">
              <w:rPr>
                <w:rFonts w:cs="Tahoma"/>
                <w:color w:val="auto"/>
                <w:sz w:val="16"/>
                <w:szCs w:val="16"/>
              </w:rPr>
              <w:br/>
            </w:r>
            <w:r w:rsidRPr="00E06E5E">
              <w:rPr>
                <w:rFonts w:cs="Tahoma"/>
                <w:color w:val="auto"/>
                <w:sz w:val="16"/>
                <w:szCs w:val="16"/>
              </w:rPr>
              <w:t xml:space="preserve"> škol</w:t>
            </w:r>
          </w:p>
        </w:tc>
        <w:tc>
          <w:tcPr>
            <w:tcW w:w="1496" w:type="dxa"/>
            <w:gridSpan w:val="2"/>
            <w:tcBorders>
              <w:left w:val="single" w:sz="4" w:space="0" w:color="FFFFFF" w:themeColor="background1"/>
              <w:right w:val="single" w:sz="4" w:space="0" w:color="FFFFFF" w:themeColor="background1"/>
            </w:tcBorders>
            <w:shd w:val="clear" w:color="auto" w:fill="B4C6E7" w:themeFill="accent5" w:themeFillTint="66"/>
            <w:vAlign w:val="center"/>
            <w:hideMark/>
          </w:tcPr>
          <w:p w14:paraId="6C70D97E" w14:textId="77777777" w:rsidR="00683B19" w:rsidRPr="00E06E5E" w:rsidRDefault="00683B19" w:rsidP="00822FC1">
            <w:pPr>
              <w:spacing w:after="0"/>
              <w:jc w:val="center"/>
              <w:cnfStyle w:val="100000000000" w:firstRow="1" w:lastRow="0" w:firstColumn="0" w:lastColumn="0" w:oddVBand="0" w:evenVBand="0" w:oddHBand="0" w:evenHBand="0" w:firstRowFirstColumn="0" w:firstRowLastColumn="0" w:lastRowFirstColumn="0" w:lastRowLastColumn="0"/>
              <w:rPr>
                <w:rFonts w:cs="Tahoma"/>
                <w:b w:val="0"/>
                <w:bCs w:val="0"/>
                <w:color w:val="auto"/>
                <w:sz w:val="16"/>
                <w:szCs w:val="16"/>
              </w:rPr>
            </w:pPr>
            <w:r w:rsidRPr="00E06E5E">
              <w:rPr>
                <w:rFonts w:cs="Tahoma"/>
                <w:color w:val="auto"/>
                <w:sz w:val="16"/>
                <w:szCs w:val="16"/>
              </w:rPr>
              <w:t>ze středních škol a konzervatoří</w:t>
            </w:r>
          </w:p>
        </w:tc>
        <w:tc>
          <w:tcPr>
            <w:tcW w:w="1496" w:type="dxa"/>
            <w:gridSpan w:val="2"/>
            <w:tcBorders>
              <w:left w:val="single" w:sz="4" w:space="0" w:color="FFFFFF" w:themeColor="background1"/>
            </w:tcBorders>
            <w:shd w:val="clear" w:color="auto" w:fill="B4C6E7" w:themeFill="accent5" w:themeFillTint="66"/>
            <w:vAlign w:val="center"/>
            <w:hideMark/>
          </w:tcPr>
          <w:p w14:paraId="4054B328" w14:textId="77777777" w:rsidR="00683B19" w:rsidRPr="00E06E5E" w:rsidRDefault="00683B19" w:rsidP="00822FC1">
            <w:pPr>
              <w:spacing w:after="0"/>
              <w:jc w:val="center"/>
              <w:cnfStyle w:val="100000000000" w:firstRow="1" w:lastRow="0" w:firstColumn="0" w:lastColumn="0" w:oddVBand="0" w:evenVBand="0" w:oddHBand="0" w:evenHBand="0" w:firstRowFirstColumn="0" w:firstRowLastColumn="0" w:lastRowFirstColumn="0" w:lastRowLastColumn="0"/>
              <w:rPr>
                <w:rFonts w:cs="Tahoma"/>
                <w:b w:val="0"/>
                <w:bCs w:val="0"/>
                <w:color w:val="auto"/>
                <w:sz w:val="16"/>
                <w:szCs w:val="16"/>
              </w:rPr>
            </w:pPr>
            <w:r w:rsidRPr="00E06E5E">
              <w:rPr>
                <w:rFonts w:cs="Tahoma"/>
                <w:color w:val="auto"/>
                <w:sz w:val="16"/>
                <w:szCs w:val="16"/>
              </w:rPr>
              <w:t>ostatní</w:t>
            </w:r>
          </w:p>
        </w:tc>
      </w:tr>
      <w:tr w:rsidR="00E06E5E" w:rsidRPr="009E610F" w14:paraId="225D2E1D" w14:textId="77777777" w:rsidTr="00E06E5E">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712" w:type="dxa"/>
            <w:vMerge/>
            <w:vAlign w:val="center"/>
            <w:hideMark/>
          </w:tcPr>
          <w:p w14:paraId="51EDB0BD" w14:textId="77777777" w:rsidR="00E06E5E" w:rsidRPr="009E610F" w:rsidRDefault="00E06E5E" w:rsidP="00E06E5E">
            <w:pPr>
              <w:spacing w:after="0"/>
              <w:jc w:val="center"/>
              <w:rPr>
                <w:rFonts w:cs="Tahoma"/>
                <w:color w:val="FF0000"/>
                <w:sz w:val="16"/>
                <w:szCs w:val="16"/>
              </w:rPr>
            </w:pPr>
          </w:p>
        </w:tc>
        <w:tc>
          <w:tcPr>
            <w:tcW w:w="747" w:type="dxa"/>
            <w:noWrap/>
            <w:vAlign w:val="center"/>
            <w:hideMark/>
          </w:tcPr>
          <w:p w14:paraId="26A22425" w14:textId="77777777" w:rsidR="00E06E5E" w:rsidRPr="00E06E5E" w:rsidRDefault="00E06E5E" w:rsidP="00E06E5E">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E06E5E">
              <w:rPr>
                <w:rFonts w:cs="Tahoma"/>
                <w:b/>
                <w:bCs/>
                <w:sz w:val="16"/>
                <w:szCs w:val="16"/>
              </w:rPr>
              <w:t>13/14</w:t>
            </w:r>
          </w:p>
        </w:tc>
        <w:tc>
          <w:tcPr>
            <w:tcW w:w="748" w:type="dxa"/>
            <w:noWrap/>
            <w:vAlign w:val="center"/>
            <w:hideMark/>
          </w:tcPr>
          <w:p w14:paraId="35515EFB" w14:textId="77777777" w:rsidR="00E06E5E" w:rsidRPr="00E06E5E" w:rsidRDefault="00E06E5E" w:rsidP="00E06E5E">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E06E5E">
              <w:rPr>
                <w:rFonts w:cs="Tahoma"/>
                <w:b/>
                <w:bCs/>
                <w:sz w:val="16"/>
                <w:szCs w:val="16"/>
              </w:rPr>
              <w:t>14/15</w:t>
            </w:r>
          </w:p>
        </w:tc>
        <w:tc>
          <w:tcPr>
            <w:tcW w:w="748" w:type="dxa"/>
            <w:noWrap/>
            <w:vAlign w:val="center"/>
            <w:hideMark/>
          </w:tcPr>
          <w:p w14:paraId="0DB59E3A" w14:textId="77777777" w:rsidR="00E06E5E" w:rsidRPr="00E06E5E" w:rsidRDefault="00E06E5E" w:rsidP="00E06E5E">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E06E5E">
              <w:rPr>
                <w:rFonts w:cs="Tahoma"/>
                <w:b/>
                <w:bCs/>
                <w:sz w:val="16"/>
                <w:szCs w:val="16"/>
              </w:rPr>
              <w:t>13/14</w:t>
            </w:r>
          </w:p>
        </w:tc>
        <w:tc>
          <w:tcPr>
            <w:tcW w:w="748" w:type="dxa"/>
            <w:noWrap/>
            <w:vAlign w:val="center"/>
            <w:hideMark/>
          </w:tcPr>
          <w:p w14:paraId="0B83BEC9" w14:textId="77777777" w:rsidR="00E06E5E" w:rsidRPr="00E06E5E" w:rsidRDefault="00E06E5E" w:rsidP="00E06E5E">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E06E5E">
              <w:rPr>
                <w:rFonts w:cs="Tahoma"/>
                <w:b/>
                <w:bCs/>
                <w:sz w:val="16"/>
                <w:szCs w:val="16"/>
              </w:rPr>
              <w:t>14/15</w:t>
            </w:r>
          </w:p>
        </w:tc>
        <w:tc>
          <w:tcPr>
            <w:tcW w:w="748" w:type="dxa"/>
            <w:noWrap/>
            <w:vAlign w:val="center"/>
            <w:hideMark/>
          </w:tcPr>
          <w:p w14:paraId="583AE2D6" w14:textId="77777777" w:rsidR="00E06E5E" w:rsidRPr="00E06E5E" w:rsidRDefault="00E06E5E" w:rsidP="00E06E5E">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E06E5E">
              <w:rPr>
                <w:rFonts w:cs="Tahoma"/>
                <w:b/>
                <w:bCs/>
                <w:sz w:val="16"/>
                <w:szCs w:val="16"/>
              </w:rPr>
              <w:t>13/14</w:t>
            </w:r>
          </w:p>
        </w:tc>
        <w:tc>
          <w:tcPr>
            <w:tcW w:w="748" w:type="dxa"/>
            <w:noWrap/>
            <w:vAlign w:val="center"/>
            <w:hideMark/>
          </w:tcPr>
          <w:p w14:paraId="661CFFF6" w14:textId="77777777" w:rsidR="00E06E5E" w:rsidRPr="00E06E5E" w:rsidRDefault="00E06E5E" w:rsidP="00E06E5E">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E06E5E">
              <w:rPr>
                <w:rFonts w:cs="Tahoma"/>
                <w:b/>
                <w:bCs/>
                <w:sz w:val="16"/>
                <w:szCs w:val="16"/>
              </w:rPr>
              <w:t>14/15</w:t>
            </w:r>
          </w:p>
        </w:tc>
        <w:tc>
          <w:tcPr>
            <w:tcW w:w="748" w:type="dxa"/>
            <w:noWrap/>
            <w:vAlign w:val="center"/>
            <w:hideMark/>
          </w:tcPr>
          <w:p w14:paraId="01946081" w14:textId="77777777" w:rsidR="00E06E5E" w:rsidRPr="00E06E5E" w:rsidRDefault="00E06E5E" w:rsidP="00E06E5E">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E06E5E">
              <w:rPr>
                <w:rFonts w:cs="Tahoma"/>
                <w:b/>
                <w:bCs/>
                <w:sz w:val="16"/>
                <w:szCs w:val="16"/>
              </w:rPr>
              <w:t>13/14</w:t>
            </w:r>
          </w:p>
        </w:tc>
        <w:tc>
          <w:tcPr>
            <w:tcW w:w="748" w:type="dxa"/>
            <w:noWrap/>
            <w:vAlign w:val="center"/>
            <w:hideMark/>
          </w:tcPr>
          <w:p w14:paraId="3446EA10" w14:textId="77777777" w:rsidR="00E06E5E" w:rsidRPr="00E06E5E" w:rsidRDefault="00E06E5E" w:rsidP="00E06E5E">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E06E5E">
              <w:rPr>
                <w:rFonts w:cs="Tahoma"/>
                <w:b/>
                <w:bCs/>
                <w:sz w:val="16"/>
                <w:szCs w:val="16"/>
              </w:rPr>
              <w:t>14/15</w:t>
            </w:r>
          </w:p>
        </w:tc>
        <w:tc>
          <w:tcPr>
            <w:tcW w:w="748" w:type="dxa"/>
            <w:noWrap/>
            <w:vAlign w:val="center"/>
            <w:hideMark/>
          </w:tcPr>
          <w:p w14:paraId="1F8E404E" w14:textId="77777777" w:rsidR="00E06E5E" w:rsidRPr="00E06E5E" w:rsidRDefault="00E06E5E" w:rsidP="00E06E5E">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E06E5E">
              <w:rPr>
                <w:rFonts w:cs="Tahoma"/>
                <w:b/>
                <w:bCs/>
                <w:sz w:val="16"/>
                <w:szCs w:val="16"/>
              </w:rPr>
              <w:t>13/14</w:t>
            </w:r>
          </w:p>
        </w:tc>
        <w:tc>
          <w:tcPr>
            <w:tcW w:w="748" w:type="dxa"/>
            <w:noWrap/>
            <w:vAlign w:val="center"/>
            <w:hideMark/>
          </w:tcPr>
          <w:p w14:paraId="2F45C32C" w14:textId="77777777" w:rsidR="00E06E5E" w:rsidRPr="00E06E5E" w:rsidRDefault="00E06E5E" w:rsidP="00E06E5E">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E06E5E">
              <w:rPr>
                <w:rFonts w:cs="Tahoma"/>
                <w:b/>
                <w:bCs/>
                <w:sz w:val="16"/>
                <w:szCs w:val="16"/>
              </w:rPr>
              <w:t>14/15</w:t>
            </w:r>
          </w:p>
        </w:tc>
      </w:tr>
      <w:tr w:rsidR="00E06E5E" w:rsidRPr="009E610F" w14:paraId="0C2B224D" w14:textId="77777777" w:rsidTr="00B360CE">
        <w:trPr>
          <w:trHeight w:val="255"/>
          <w:jc w:val="center"/>
        </w:trPr>
        <w:tc>
          <w:tcPr>
            <w:cnfStyle w:val="001000000000" w:firstRow="0" w:lastRow="0" w:firstColumn="1" w:lastColumn="0" w:oddVBand="0" w:evenVBand="0" w:oddHBand="0" w:evenHBand="0" w:firstRowFirstColumn="0" w:firstRowLastColumn="0" w:lastRowFirstColumn="0" w:lastRowLastColumn="0"/>
            <w:tcW w:w="1712" w:type="dxa"/>
            <w:shd w:val="clear" w:color="auto" w:fill="B4C6E7" w:themeFill="accent5" w:themeFillTint="66"/>
            <w:noWrap/>
            <w:vAlign w:val="center"/>
            <w:hideMark/>
          </w:tcPr>
          <w:p w14:paraId="6BBED66D" w14:textId="77777777" w:rsidR="00E06E5E" w:rsidRPr="00E06E5E" w:rsidRDefault="00E06E5E" w:rsidP="00E06E5E">
            <w:pPr>
              <w:spacing w:after="0"/>
              <w:ind w:left="57"/>
              <w:jc w:val="left"/>
              <w:rPr>
                <w:rFonts w:cs="Tahoma"/>
                <w:color w:val="auto"/>
                <w:sz w:val="16"/>
                <w:szCs w:val="16"/>
              </w:rPr>
            </w:pPr>
            <w:r w:rsidRPr="00E06E5E">
              <w:rPr>
                <w:rFonts w:cs="Tahoma"/>
                <w:color w:val="auto"/>
                <w:sz w:val="16"/>
                <w:szCs w:val="16"/>
              </w:rPr>
              <w:t>Diagnostický ústav</w:t>
            </w:r>
          </w:p>
        </w:tc>
        <w:tc>
          <w:tcPr>
            <w:tcW w:w="747" w:type="dxa"/>
            <w:shd w:val="clear" w:color="auto" w:fill="B4C6E7" w:themeFill="accent5" w:themeFillTint="66"/>
            <w:vAlign w:val="center"/>
            <w:hideMark/>
          </w:tcPr>
          <w:p w14:paraId="13350B86" w14:textId="77777777" w:rsidR="00E06E5E" w:rsidRPr="00E06E5E" w:rsidRDefault="00E06E5E" w:rsidP="00E06E5E">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E06E5E">
              <w:rPr>
                <w:rFonts w:cs="Tahoma"/>
                <w:b/>
                <w:bCs/>
                <w:sz w:val="16"/>
                <w:szCs w:val="16"/>
              </w:rPr>
              <w:t>133</w:t>
            </w:r>
          </w:p>
        </w:tc>
        <w:tc>
          <w:tcPr>
            <w:tcW w:w="748" w:type="dxa"/>
            <w:shd w:val="clear" w:color="auto" w:fill="B4C6E7" w:themeFill="accent5" w:themeFillTint="66"/>
            <w:noWrap/>
            <w:vAlign w:val="center"/>
            <w:hideMark/>
          </w:tcPr>
          <w:p w14:paraId="7507CF8B" w14:textId="77777777" w:rsidR="00E06E5E" w:rsidRPr="00E06E5E" w:rsidRDefault="00E06E5E" w:rsidP="00E06E5E">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E06E5E">
              <w:rPr>
                <w:rFonts w:cs="Tahoma"/>
                <w:b/>
                <w:bCs/>
                <w:sz w:val="16"/>
                <w:szCs w:val="16"/>
              </w:rPr>
              <w:t>88</w:t>
            </w:r>
          </w:p>
        </w:tc>
        <w:tc>
          <w:tcPr>
            <w:tcW w:w="748" w:type="dxa"/>
            <w:noWrap/>
            <w:vAlign w:val="center"/>
            <w:hideMark/>
          </w:tcPr>
          <w:p w14:paraId="47B20CB8" w14:textId="77777777" w:rsidR="00E06E5E" w:rsidRPr="00E06E5E" w:rsidRDefault="00E06E5E" w:rsidP="00E06E5E">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E06E5E">
              <w:rPr>
                <w:rFonts w:cs="Tahoma"/>
                <w:sz w:val="16"/>
                <w:szCs w:val="16"/>
              </w:rPr>
              <w:t>-</w:t>
            </w:r>
          </w:p>
        </w:tc>
        <w:tc>
          <w:tcPr>
            <w:tcW w:w="748" w:type="dxa"/>
            <w:noWrap/>
            <w:vAlign w:val="center"/>
            <w:hideMark/>
          </w:tcPr>
          <w:p w14:paraId="149EC730" w14:textId="77777777" w:rsidR="00E06E5E" w:rsidRPr="00E06E5E" w:rsidRDefault="00E06E5E" w:rsidP="00E06E5E">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E06E5E">
              <w:rPr>
                <w:rFonts w:cs="Tahoma"/>
                <w:sz w:val="16"/>
                <w:szCs w:val="16"/>
              </w:rPr>
              <w:t>-</w:t>
            </w:r>
          </w:p>
        </w:tc>
        <w:tc>
          <w:tcPr>
            <w:tcW w:w="748" w:type="dxa"/>
            <w:noWrap/>
            <w:vAlign w:val="center"/>
            <w:hideMark/>
          </w:tcPr>
          <w:p w14:paraId="2A4C35D6" w14:textId="77777777" w:rsidR="00E06E5E" w:rsidRPr="00E06E5E" w:rsidRDefault="00E06E5E" w:rsidP="00E06E5E">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E06E5E">
              <w:rPr>
                <w:rFonts w:cs="Tahoma"/>
                <w:sz w:val="16"/>
                <w:szCs w:val="16"/>
              </w:rPr>
              <w:t>-</w:t>
            </w:r>
          </w:p>
        </w:tc>
        <w:tc>
          <w:tcPr>
            <w:tcW w:w="748" w:type="dxa"/>
            <w:noWrap/>
            <w:vAlign w:val="center"/>
            <w:hideMark/>
          </w:tcPr>
          <w:p w14:paraId="48BA0B76" w14:textId="77777777" w:rsidR="00E06E5E" w:rsidRPr="00E06E5E" w:rsidRDefault="00E06E5E" w:rsidP="00E06E5E">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E06E5E">
              <w:rPr>
                <w:rFonts w:cs="Tahoma"/>
                <w:sz w:val="16"/>
                <w:szCs w:val="16"/>
              </w:rPr>
              <w:t>-</w:t>
            </w:r>
          </w:p>
        </w:tc>
        <w:tc>
          <w:tcPr>
            <w:tcW w:w="748" w:type="dxa"/>
            <w:noWrap/>
            <w:vAlign w:val="center"/>
            <w:hideMark/>
          </w:tcPr>
          <w:p w14:paraId="24569AF7" w14:textId="77777777" w:rsidR="00E06E5E" w:rsidRPr="00E06E5E" w:rsidRDefault="00E06E5E" w:rsidP="00E06E5E">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E06E5E">
              <w:rPr>
                <w:rFonts w:cs="Tahoma"/>
                <w:sz w:val="16"/>
                <w:szCs w:val="16"/>
              </w:rPr>
              <w:t>-</w:t>
            </w:r>
          </w:p>
        </w:tc>
        <w:tc>
          <w:tcPr>
            <w:tcW w:w="748" w:type="dxa"/>
            <w:noWrap/>
            <w:vAlign w:val="center"/>
            <w:hideMark/>
          </w:tcPr>
          <w:p w14:paraId="2983BB31" w14:textId="77777777" w:rsidR="00E06E5E" w:rsidRPr="00E06E5E" w:rsidRDefault="00E06E5E" w:rsidP="00E06E5E">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E06E5E">
              <w:rPr>
                <w:rFonts w:cs="Tahoma"/>
                <w:sz w:val="16"/>
                <w:szCs w:val="16"/>
              </w:rPr>
              <w:t>-</w:t>
            </w:r>
          </w:p>
        </w:tc>
        <w:tc>
          <w:tcPr>
            <w:tcW w:w="748" w:type="dxa"/>
            <w:noWrap/>
            <w:vAlign w:val="center"/>
            <w:hideMark/>
          </w:tcPr>
          <w:p w14:paraId="3DB108E3" w14:textId="77777777" w:rsidR="00E06E5E" w:rsidRPr="00E06E5E" w:rsidRDefault="00E06E5E" w:rsidP="00E06E5E">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E06E5E">
              <w:rPr>
                <w:rFonts w:cs="Tahoma"/>
                <w:sz w:val="16"/>
                <w:szCs w:val="16"/>
              </w:rPr>
              <w:t>-</w:t>
            </w:r>
          </w:p>
        </w:tc>
        <w:tc>
          <w:tcPr>
            <w:tcW w:w="748" w:type="dxa"/>
            <w:noWrap/>
            <w:vAlign w:val="center"/>
            <w:hideMark/>
          </w:tcPr>
          <w:p w14:paraId="4BAECE3F" w14:textId="77777777" w:rsidR="00E06E5E" w:rsidRPr="00E06E5E" w:rsidRDefault="00E06E5E" w:rsidP="00E06E5E">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E06E5E">
              <w:rPr>
                <w:rFonts w:cs="Tahoma"/>
                <w:sz w:val="16"/>
                <w:szCs w:val="16"/>
              </w:rPr>
              <w:t>-</w:t>
            </w:r>
          </w:p>
        </w:tc>
      </w:tr>
      <w:tr w:rsidR="00E06E5E" w:rsidRPr="009E610F" w14:paraId="5DCBC87A" w14:textId="77777777" w:rsidTr="00E06E5E">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712" w:type="dxa"/>
            <w:shd w:val="clear" w:color="auto" w:fill="B4C6E7" w:themeFill="accent5" w:themeFillTint="66"/>
            <w:noWrap/>
            <w:vAlign w:val="center"/>
            <w:hideMark/>
          </w:tcPr>
          <w:p w14:paraId="6DCFAE86" w14:textId="77777777" w:rsidR="00E06E5E" w:rsidRPr="00E06E5E" w:rsidRDefault="00E06E5E" w:rsidP="00E06E5E">
            <w:pPr>
              <w:spacing w:after="0"/>
              <w:ind w:left="57"/>
              <w:jc w:val="left"/>
              <w:rPr>
                <w:rFonts w:cs="Tahoma"/>
                <w:color w:val="auto"/>
                <w:sz w:val="16"/>
                <w:szCs w:val="16"/>
              </w:rPr>
            </w:pPr>
            <w:r w:rsidRPr="00E06E5E">
              <w:rPr>
                <w:rFonts w:cs="Tahoma"/>
                <w:color w:val="auto"/>
                <w:sz w:val="16"/>
                <w:szCs w:val="16"/>
              </w:rPr>
              <w:t>Výchovný ústav</w:t>
            </w:r>
          </w:p>
        </w:tc>
        <w:tc>
          <w:tcPr>
            <w:tcW w:w="747" w:type="dxa"/>
            <w:vAlign w:val="center"/>
            <w:hideMark/>
          </w:tcPr>
          <w:p w14:paraId="5367409E" w14:textId="77777777" w:rsidR="00E06E5E" w:rsidRPr="00E06E5E" w:rsidRDefault="00E06E5E" w:rsidP="00E06E5E">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E06E5E">
              <w:rPr>
                <w:rFonts w:cs="Tahoma"/>
                <w:b/>
                <w:bCs/>
                <w:sz w:val="16"/>
                <w:szCs w:val="16"/>
              </w:rPr>
              <w:t>80</w:t>
            </w:r>
          </w:p>
        </w:tc>
        <w:tc>
          <w:tcPr>
            <w:tcW w:w="748" w:type="dxa"/>
            <w:noWrap/>
            <w:vAlign w:val="center"/>
            <w:hideMark/>
          </w:tcPr>
          <w:p w14:paraId="3B26C3A4" w14:textId="77777777" w:rsidR="00E06E5E" w:rsidRPr="00E06E5E" w:rsidRDefault="00E06E5E" w:rsidP="00E06E5E">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E06E5E">
              <w:rPr>
                <w:rFonts w:cs="Tahoma"/>
                <w:b/>
                <w:bCs/>
                <w:sz w:val="16"/>
                <w:szCs w:val="16"/>
              </w:rPr>
              <w:t>103</w:t>
            </w:r>
          </w:p>
        </w:tc>
        <w:tc>
          <w:tcPr>
            <w:tcW w:w="748" w:type="dxa"/>
            <w:noWrap/>
            <w:vAlign w:val="center"/>
            <w:hideMark/>
          </w:tcPr>
          <w:p w14:paraId="592C470A" w14:textId="77777777" w:rsidR="00E06E5E" w:rsidRPr="00E06E5E" w:rsidRDefault="00E06E5E" w:rsidP="00E06E5E">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E06E5E">
              <w:rPr>
                <w:rFonts w:cs="Tahoma"/>
                <w:sz w:val="16"/>
                <w:szCs w:val="16"/>
              </w:rPr>
              <w:t>-</w:t>
            </w:r>
          </w:p>
        </w:tc>
        <w:tc>
          <w:tcPr>
            <w:tcW w:w="748" w:type="dxa"/>
            <w:noWrap/>
            <w:vAlign w:val="center"/>
            <w:hideMark/>
          </w:tcPr>
          <w:p w14:paraId="12AE2A05" w14:textId="77777777" w:rsidR="00E06E5E" w:rsidRPr="00E06E5E" w:rsidRDefault="00E06E5E" w:rsidP="00E06E5E">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E06E5E">
              <w:rPr>
                <w:rFonts w:cs="Tahoma"/>
                <w:sz w:val="16"/>
                <w:szCs w:val="16"/>
              </w:rPr>
              <w:t>-</w:t>
            </w:r>
          </w:p>
        </w:tc>
        <w:tc>
          <w:tcPr>
            <w:tcW w:w="748" w:type="dxa"/>
            <w:noWrap/>
            <w:vAlign w:val="center"/>
            <w:hideMark/>
          </w:tcPr>
          <w:p w14:paraId="3E8EBE0F" w14:textId="77777777" w:rsidR="00E06E5E" w:rsidRPr="00E06E5E" w:rsidRDefault="00E06E5E" w:rsidP="00E06E5E">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E06E5E">
              <w:rPr>
                <w:rFonts w:cs="Tahoma"/>
                <w:sz w:val="16"/>
                <w:szCs w:val="16"/>
              </w:rPr>
              <w:t>-</w:t>
            </w:r>
          </w:p>
        </w:tc>
        <w:tc>
          <w:tcPr>
            <w:tcW w:w="748" w:type="dxa"/>
            <w:noWrap/>
            <w:vAlign w:val="center"/>
            <w:hideMark/>
          </w:tcPr>
          <w:p w14:paraId="051E20CA" w14:textId="77777777" w:rsidR="00E06E5E" w:rsidRPr="00E06E5E" w:rsidRDefault="00E06E5E" w:rsidP="00E06E5E">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E06E5E">
              <w:rPr>
                <w:rFonts w:cs="Tahoma"/>
                <w:sz w:val="16"/>
                <w:szCs w:val="16"/>
              </w:rPr>
              <w:t>-</w:t>
            </w:r>
          </w:p>
        </w:tc>
        <w:tc>
          <w:tcPr>
            <w:tcW w:w="748" w:type="dxa"/>
            <w:noWrap/>
            <w:vAlign w:val="center"/>
            <w:hideMark/>
          </w:tcPr>
          <w:p w14:paraId="6FDCA8F7" w14:textId="77777777" w:rsidR="00E06E5E" w:rsidRPr="00E06E5E" w:rsidRDefault="00E06E5E" w:rsidP="00E06E5E">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E06E5E">
              <w:rPr>
                <w:rFonts w:cs="Tahoma"/>
                <w:sz w:val="16"/>
                <w:szCs w:val="16"/>
              </w:rPr>
              <w:t>-</w:t>
            </w:r>
          </w:p>
        </w:tc>
        <w:tc>
          <w:tcPr>
            <w:tcW w:w="748" w:type="dxa"/>
            <w:noWrap/>
            <w:vAlign w:val="center"/>
            <w:hideMark/>
          </w:tcPr>
          <w:p w14:paraId="7F4B05C9" w14:textId="77777777" w:rsidR="00E06E5E" w:rsidRPr="00E06E5E" w:rsidRDefault="00E06E5E" w:rsidP="00E06E5E">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E06E5E">
              <w:rPr>
                <w:rFonts w:cs="Tahoma"/>
                <w:sz w:val="16"/>
                <w:szCs w:val="16"/>
              </w:rPr>
              <w:t>-</w:t>
            </w:r>
          </w:p>
        </w:tc>
        <w:tc>
          <w:tcPr>
            <w:tcW w:w="748" w:type="dxa"/>
            <w:noWrap/>
            <w:vAlign w:val="center"/>
            <w:hideMark/>
          </w:tcPr>
          <w:p w14:paraId="7C29EC2C" w14:textId="77777777" w:rsidR="00E06E5E" w:rsidRPr="00E06E5E" w:rsidRDefault="00E06E5E" w:rsidP="00E06E5E">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E06E5E">
              <w:rPr>
                <w:rFonts w:cs="Tahoma"/>
                <w:sz w:val="16"/>
                <w:szCs w:val="16"/>
              </w:rPr>
              <w:t>-</w:t>
            </w:r>
          </w:p>
        </w:tc>
        <w:tc>
          <w:tcPr>
            <w:tcW w:w="748" w:type="dxa"/>
            <w:noWrap/>
            <w:vAlign w:val="center"/>
            <w:hideMark/>
          </w:tcPr>
          <w:p w14:paraId="6F56536F" w14:textId="77777777" w:rsidR="00E06E5E" w:rsidRPr="00E06E5E" w:rsidRDefault="00E06E5E" w:rsidP="00E06E5E">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E06E5E">
              <w:rPr>
                <w:rFonts w:cs="Tahoma"/>
                <w:sz w:val="16"/>
                <w:szCs w:val="16"/>
              </w:rPr>
              <w:t>-</w:t>
            </w:r>
          </w:p>
        </w:tc>
      </w:tr>
      <w:tr w:rsidR="00E06E5E" w:rsidRPr="009E610F" w14:paraId="7A8BAC59" w14:textId="77777777" w:rsidTr="00B360CE">
        <w:trPr>
          <w:trHeight w:val="255"/>
          <w:jc w:val="center"/>
        </w:trPr>
        <w:tc>
          <w:tcPr>
            <w:cnfStyle w:val="001000000000" w:firstRow="0" w:lastRow="0" w:firstColumn="1" w:lastColumn="0" w:oddVBand="0" w:evenVBand="0" w:oddHBand="0" w:evenHBand="0" w:firstRowFirstColumn="0" w:firstRowLastColumn="0" w:lastRowFirstColumn="0" w:lastRowLastColumn="0"/>
            <w:tcW w:w="1712" w:type="dxa"/>
            <w:shd w:val="clear" w:color="auto" w:fill="B4C6E7" w:themeFill="accent5" w:themeFillTint="66"/>
            <w:noWrap/>
            <w:vAlign w:val="center"/>
            <w:hideMark/>
          </w:tcPr>
          <w:p w14:paraId="6DD6D399" w14:textId="77777777" w:rsidR="00E06E5E" w:rsidRPr="00E06E5E" w:rsidRDefault="00E06E5E" w:rsidP="00E06E5E">
            <w:pPr>
              <w:spacing w:after="0"/>
              <w:ind w:left="57"/>
              <w:jc w:val="left"/>
              <w:rPr>
                <w:rFonts w:cs="Tahoma"/>
                <w:color w:val="auto"/>
                <w:sz w:val="16"/>
                <w:szCs w:val="16"/>
              </w:rPr>
            </w:pPr>
            <w:r w:rsidRPr="00E06E5E">
              <w:rPr>
                <w:rFonts w:cs="Tahoma"/>
                <w:color w:val="auto"/>
                <w:sz w:val="16"/>
                <w:szCs w:val="16"/>
              </w:rPr>
              <w:t>DD se školou</w:t>
            </w:r>
          </w:p>
        </w:tc>
        <w:tc>
          <w:tcPr>
            <w:tcW w:w="747" w:type="dxa"/>
            <w:shd w:val="clear" w:color="auto" w:fill="B4C6E7" w:themeFill="accent5" w:themeFillTint="66"/>
            <w:vAlign w:val="center"/>
            <w:hideMark/>
          </w:tcPr>
          <w:p w14:paraId="65808845" w14:textId="77777777" w:rsidR="00E06E5E" w:rsidRPr="00E06E5E" w:rsidRDefault="00E06E5E" w:rsidP="00E06E5E">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E06E5E">
              <w:rPr>
                <w:rFonts w:cs="Tahoma"/>
                <w:b/>
                <w:bCs/>
                <w:sz w:val="16"/>
                <w:szCs w:val="16"/>
              </w:rPr>
              <w:t>16</w:t>
            </w:r>
          </w:p>
        </w:tc>
        <w:tc>
          <w:tcPr>
            <w:tcW w:w="748" w:type="dxa"/>
            <w:shd w:val="clear" w:color="auto" w:fill="B4C6E7" w:themeFill="accent5" w:themeFillTint="66"/>
            <w:vAlign w:val="center"/>
            <w:hideMark/>
          </w:tcPr>
          <w:p w14:paraId="0EF8AA4B" w14:textId="77777777" w:rsidR="00E06E5E" w:rsidRPr="00E06E5E" w:rsidRDefault="00E06E5E" w:rsidP="00E06E5E">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E06E5E">
              <w:rPr>
                <w:rFonts w:cs="Tahoma"/>
                <w:b/>
                <w:bCs/>
                <w:sz w:val="16"/>
                <w:szCs w:val="16"/>
              </w:rPr>
              <w:t>30</w:t>
            </w:r>
          </w:p>
        </w:tc>
        <w:tc>
          <w:tcPr>
            <w:tcW w:w="748" w:type="dxa"/>
            <w:noWrap/>
            <w:vAlign w:val="center"/>
            <w:hideMark/>
          </w:tcPr>
          <w:p w14:paraId="74A9AFF2" w14:textId="77777777" w:rsidR="00E06E5E" w:rsidRPr="00E06E5E" w:rsidRDefault="00E06E5E" w:rsidP="00E06E5E">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E06E5E">
              <w:rPr>
                <w:rFonts w:cs="Tahoma"/>
                <w:sz w:val="16"/>
                <w:szCs w:val="16"/>
              </w:rPr>
              <w:t>0</w:t>
            </w:r>
          </w:p>
        </w:tc>
        <w:tc>
          <w:tcPr>
            <w:tcW w:w="748" w:type="dxa"/>
            <w:noWrap/>
            <w:vAlign w:val="center"/>
            <w:hideMark/>
          </w:tcPr>
          <w:p w14:paraId="2CCFD9AA" w14:textId="77777777" w:rsidR="00E06E5E" w:rsidRPr="00E06E5E" w:rsidRDefault="00E06E5E" w:rsidP="00E06E5E">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E06E5E">
              <w:rPr>
                <w:rFonts w:cs="Tahoma"/>
                <w:sz w:val="16"/>
                <w:szCs w:val="16"/>
              </w:rPr>
              <w:t>0</w:t>
            </w:r>
          </w:p>
        </w:tc>
        <w:tc>
          <w:tcPr>
            <w:tcW w:w="748" w:type="dxa"/>
            <w:noWrap/>
            <w:vAlign w:val="center"/>
            <w:hideMark/>
          </w:tcPr>
          <w:p w14:paraId="3CDE2740" w14:textId="77777777" w:rsidR="00E06E5E" w:rsidRPr="00E06E5E" w:rsidRDefault="00E06E5E" w:rsidP="00E06E5E">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E06E5E">
              <w:rPr>
                <w:rFonts w:cs="Tahoma"/>
                <w:sz w:val="16"/>
                <w:szCs w:val="16"/>
              </w:rPr>
              <w:t>16</w:t>
            </w:r>
          </w:p>
        </w:tc>
        <w:tc>
          <w:tcPr>
            <w:tcW w:w="748" w:type="dxa"/>
            <w:vAlign w:val="center"/>
            <w:hideMark/>
          </w:tcPr>
          <w:p w14:paraId="31948995" w14:textId="77777777" w:rsidR="00E06E5E" w:rsidRPr="00E06E5E" w:rsidRDefault="00E06E5E" w:rsidP="00E06E5E">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E06E5E">
              <w:rPr>
                <w:rFonts w:cs="Tahoma"/>
                <w:sz w:val="16"/>
                <w:szCs w:val="16"/>
              </w:rPr>
              <w:t>30</w:t>
            </w:r>
          </w:p>
        </w:tc>
        <w:tc>
          <w:tcPr>
            <w:tcW w:w="748" w:type="dxa"/>
            <w:noWrap/>
            <w:vAlign w:val="center"/>
            <w:hideMark/>
          </w:tcPr>
          <w:p w14:paraId="2A6EEFF9" w14:textId="77777777" w:rsidR="00E06E5E" w:rsidRPr="00E06E5E" w:rsidRDefault="00E06E5E" w:rsidP="00E06E5E">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E06E5E">
              <w:rPr>
                <w:rFonts w:cs="Tahoma"/>
                <w:sz w:val="16"/>
                <w:szCs w:val="16"/>
              </w:rPr>
              <w:t>0</w:t>
            </w:r>
          </w:p>
        </w:tc>
        <w:tc>
          <w:tcPr>
            <w:tcW w:w="748" w:type="dxa"/>
            <w:noWrap/>
            <w:vAlign w:val="center"/>
            <w:hideMark/>
          </w:tcPr>
          <w:p w14:paraId="7CF8EAEF" w14:textId="77777777" w:rsidR="00E06E5E" w:rsidRPr="00E06E5E" w:rsidRDefault="00E06E5E" w:rsidP="00E06E5E">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E06E5E">
              <w:rPr>
                <w:rFonts w:cs="Tahoma"/>
                <w:sz w:val="16"/>
                <w:szCs w:val="16"/>
              </w:rPr>
              <w:t>0</w:t>
            </w:r>
          </w:p>
        </w:tc>
        <w:tc>
          <w:tcPr>
            <w:tcW w:w="748" w:type="dxa"/>
            <w:vAlign w:val="center"/>
            <w:hideMark/>
          </w:tcPr>
          <w:p w14:paraId="7459DDF7" w14:textId="77777777" w:rsidR="00E06E5E" w:rsidRPr="00E06E5E" w:rsidRDefault="00E06E5E" w:rsidP="00E06E5E">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E06E5E">
              <w:rPr>
                <w:rFonts w:cs="Tahoma"/>
                <w:sz w:val="16"/>
                <w:szCs w:val="16"/>
              </w:rPr>
              <w:t>0</w:t>
            </w:r>
          </w:p>
        </w:tc>
        <w:tc>
          <w:tcPr>
            <w:tcW w:w="748" w:type="dxa"/>
            <w:vAlign w:val="center"/>
            <w:hideMark/>
          </w:tcPr>
          <w:p w14:paraId="36A53269" w14:textId="77777777" w:rsidR="00E06E5E" w:rsidRPr="00E06E5E" w:rsidRDefault="00E06E5E" w:rsidP="00E06E5E">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E06E5E">
              <w:rPr>
                <w:rFonts w:cs="Tahoma"/>
                <w:sz w:val="16"/>
                <w:szCs w:val="16"/>
              </w:rPr>
              <w:t>0</w:t>
            </w:r>
          </w:p>
        </w:tc>
      </w:tr>
    </w:tbl>
    <w:p w14:paraId="5B5FDA1A" w14:textId="77777777" w:rsidR="0050571F" w:rsidRPr="00E06E5E" w:rsidRDefault="0050571F" w:rsidP="0015135F">
      <w:pPr>
        <w:rPr>
          <w:sz w:val="16"/>
          <w:szCs w:val="16"/>
        </w:rPr>
      </w:pPr>
      <w:r w:rsidRPr="00E06E5E">
        <w:rPr>
          <w:sz w:val="16"/>
          <w:szCs w:val="16"/>
        </w:rPr>
        <w:t>Zdroj: MŠMT</w:t>
      </w:r>
    </w:p>
    <w:p w14:paraId="073EF662" w14:textId="066EF217" w:rsidR="00E06E5E" w:rsidRPr="008C04FF" w:rsidRDefault="005A78EE" w:rsidP="00E06E5E">
      <w:pPr>
        <w:spacing w:before="120"/>
      </w:pPr>
      <w:r>
        <w:t>V</w:t>
      </w:r>
      <w:r w:rsidR="00E06E5E" w:rsidRPr="008C04FF">
        <w:t xml:space="preserve"> diagnostických ústavech byl meziročně vykázán pokles </w:t>
      </w:r>
      <w:r>
        <w:t xml:space="preserve">počtu přijatých dětí </w:t>
      </w:r>
      <w:r w:rsidR="00E06E5E" w:rsidRPr="008C04FF">
        <w:t xml:space="preserve">– úbytek o 33,8 %, tedy </w:t>
      </w:r>
      <w:r>
        <w:t>o </w:t>
      </w:r>
      <w:r w:rsidR="00E06E5E" w:rsidRPr="008C04FF">
        <w:t>45 dětí;</w:t>
      </w:r>
      <w:r>
        <w:t xml:space="preserve"> naopak výchovné ústavy přijaly</w:t>
      </w:r>
      <w:r w:rsidR="00E06E5E" w:rsidRPr="008C04FF">
        <w:t xml:space="preserve"> o</w:t>
      </w:r>
      <w:r>
        <w:t> </w:t>
      </w:r>
      <w:r w:rsidR="00E06E5E" w:rsidRPr="008C04FF">
        <w:t>23 dětí více (</w:t>
      </w:r>
      <w:r w:rsidR="00E13208" w:rsidRPr="008C04FF">
        <w:t>nárůst</w:t>
      </w:r>
      <w:r w:rsidR="00E06E5E" w:rsidRPr="008C04FF">
        <w:t xml:space="preserve"> o 29,8 %), nejmenší rozdíl </w:t>
      </w:r>
      <w:r>
        <w:t xml:space="preserve">byl </w:t>
      </w:r>
      <w:r w:rsidR="00E06E5E" w:rsidRPr="008C04FF">
        <w:t>zaznamen</w:t>
      </w:r>
      <w:r>
        <w:t>án v </w:t>
      </w:r>
      <w:r w:rsidR="00E06E5E" w:rsidRPr="008C04FF">
        <w:t>dětsk</w:t>
      </w:r>
      <w:r>
        <w:t>ých</w:t>
      </w:r>
      <w:r w:rsidR="00E06E5E" w:rsidRPr="008C04FF">
        <w:t xml:space="preserve"> domov</w:t>
      </w:r>
      <w:r>
        <w:t>ech</w:t>
      </w:r>
      <w:r w:rsidR="00E06E5E" w:rsidRPr="008C04FF">
        <w:t xml:space="preserve"> se školou, a to </w:t>
      </w:r>
      <w:r>
        <w:t xml:space="preserve">nárůst </w:t>
      </w:r>
      <w:r w:rsidR="00E06E5E" w:rsidRPr="008C04FF">
        <w:t>o 14 dětí (87,5 %). V případě výchovných a diagnostických ústavů se při vykazování nepoužívá rozlišení na jednotlivé věkové skupiny, jako je tomu u dětských domovů se školou.</w:t>
      </w:r>
    </w:p>
    <w:p w14:paraId="157EC666" w14:textId="77777777" w:rsidR="00AB7430" w:rsidRPr="00E06E5E" w:rsidRDefault="00AB7430" w:rsidP="00684D77">
      <w:pPr>
        <w:pStyle w:val="Tabulka"/>
        <w:spacing w:before="360" w:beforeAutospacing="0" w:after="120" w:afterAutospacing="0"/>
        <w:jc w:val="both"/>
      </w:pPr>
      <w:bookmarkStart w:id="169" w:name="_Toc477517631"/>
      <w:r w:rsidRPr="00E06E5E">
        <w:lastRenderedPageBreak/>
        <w:t>Rozmístění dětí a mládeže z di</w:t>
      </w:r>
      <w:r w:rsidR="00684D77" w:rsidRPr="00E06E5E">
        <w:t>agnostických ústavů</w:t>
      </w:r>
      <w:bookmarkEnd w:id="169"/>
    </w:p>
    <w:tbl>
      <w:tblPr>
        <w:tblStyle w:val="Tmavtabulkasmkou5zvraznn52"/>
        <w:tblW w:w="9528" w:type="dxa"/>
        <w:jc w:val="center"/>
        <w:tblLayout w:type="fixed"/>
        <w:tblCellMar>
          <w:left w:w="0" w:type="dxa"/>
          <w:right w:w="0" w:type="dxa"/>
        </w:tblCellMar>
        <w:tblLook w:val="04A0" w:firstRow="1" w:lastRow="0" w:firstColumn="1" w:lastColumn="0" w:noHBand="0" w:noVBand="1"/>
      </w:tblPr>
      <w:tblGrid>
        <w:gridCol w:w="794"/>
        <w:gridCol w:w="794"/>
        <w:gridCol w:w="794"/>
        <w:gridCol w:w="794"/>
        <w:gridCol w:w="794"/>
        <w:gridCol w:w="794"/>
        <w:gridCol w:w="794"/>
        <w:gridCol w:w="794"/>
        <w:gridCol w:w="794"/>
        <w:gridCol w:w="794"/>
        <w:gridCol w:w="794"/>
        <w:gridCol w:w="794"/>
      </w:tblGrid>
      <w:tr w:rsidR="009E610F" w:rsidRPr="009E610F" w14:paraId="0F9AB73A" w14:textId="77777777" w:rsidTr="00A63ABE">
        <w:trPr>
          <w:cnfStyle w:val="100000000000" w:firstRow="1" w:lastRow="0" w:firstColumn="0" w:lastColumn="0" w:oddVBand="0" w:evenVBand="0" w:oddHBand="0"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588" w:type="dxa"/>
            <w:gridSpan w:val="2"/>
            <w:vMerge w:val="restart"/>
            <w:tcBorders>
              <w:right w:val="single" w:sz="4" w:space="0" w:color="FFFFFF" w:themeColor="background1"/>
            </w:tcBorders>
            <w:vAlign w:val="center"/>
            <w:hideMark/>
          </w:tcPr>
          <w:p w14:paraId="3B8E04C2" w14:textId="77777777" w:rsidR="00684D77" w:rsidRPr="00E06E5E" w:rsidRDefault="00684D77" w:rsidP="00A155AD">
            <w:pPr>
              <w:spacing w:after="0"/>
              <w:jc w:val="center"/>
              <w:rPr>
                <w:rFonts w:cs="Tahoma"/>
                <w:sz w:val="16"/>
                <w:szCs w:val="16"/>
              </w:rPr>
            </w:pPr>
            <w:r w:rsidRPr="00E06E5E">
              <w:rPr>
                <w:rFonts w:cs="Tahoma"/>
                <w:sz w:val="16"/>
                <w:szCs w:val="16"/>
              </w:rPr>
              <w:t>Rozmístění celkem</w:t>
            </w:r>
          </w:p>
        </w:tc>
        <w:tc>
          <w:tcPr>
            <w:tcW w:w="6352" w:type="dxa"/>
            <w:gridSpan w:val="8"/>
            <w:tcBorders>
              <w:left w:val="single" w:sz="4" w:space="0" w:color="FFFFFF" w:themeColor="background1"/>
              <w:right w:val="single" w:sz="4" w:space="0" w:color="FFFFFF" w:themeColor="background1"/>
            </w:tcBorders>
            <w:vAlign w:val="center"/>
            <w:hideMark/>
          </w:tcPr>
          <w:p w14:paraId="525947D0" w14:textId="77777777" w:rsidR="00684D77" w:rsidRPr="00E06E5E" w:rsidRDefault="00684D77" w:rsidP="00A155AD">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E06E5E">
              <w:rPr>
                <w:rFonts w:cs="Tahoma"/>
                <w:sz w:val="16"/>
                <w:szCs w:val="16"/>
              </w:rPr>
              <w:t>z toho do</w:t>
            </w:r>
          </w:p>
        </w:tc>
        <w:tc>
          <w:tcPr>
            <w:tcW w:w="1588" w:type="dxa"/>
            <w:gridSpan w:val="2"/>
            <w:vMerge w:val="restart"/>
            <w:tcBorders>
              <w:left w:val="single" w:sz="4" w:space="0" w:color="FFFFFF" w:themeColor="background1"/>
            </w:tcBorders>
            <w:vAlign w:val="center"/>
            <w:hideMark/>
          </w:tcPr>
          <w:p w14:paraId="4624DF63" w14:textId="77777777" w:rsidR="00684D77" w:rsidRPr="00E06E5E" w:rsidRDefault="00684D77" w:rsidP="00A155AD">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E06E5E">
              <w:rPr>
                <w:rFonts w:cs="Tahoma"/>
                <w:sz w:val="16"/>
                <w:szCs w:val="16"/>
              </w:rPr>
              <w:t>Dny strávené dětmi v</w:t>
            </w:r>
            <w:r w:rsidR="00A155AD" w:rsidRPr="00E06E5E">
              <w:rPr>
                <w:rFonts w:cs="Tahoma"/>
                <w:sz w:val="16"/>
                <w:szCs w:val="16"/>
              </w:rPr>
              <w:t> </w:t>
            </w:r>
            <w:r w:rsidRPr="00E06E5E">
              <w:rPr>
                <w:rFonts w:cs="Tahoma"/>
                <w:sz w:val="16"/>
                <w:szCs w:val="16"/>
              </w:rPr>
              <w:t>diagnostickém ústavu</w:t>
            </w:r>
          </w:p>
        </w:tc>
      </w:tr>
      <w:tr w:rsidR="009E610F" w:rsidRPr="009E610F" w14:paraId="106B44C5" w14:textId="77777777" w:rsidTr="00A155AD">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588" w:type="dxa"/>
            <w:gridSpan w:val="2"/>
            <w:vMerge/>
            <w:vAlign w:val="center"/>
            <w:hideMark/>
          </w:tcPr>
          <w:p w14:paraId="3D73F2E1" w14:textId="77777777" w:rsidR="00684D77" w:rsidRPr="009E610F" w:rsidRDefault="00684D77" w:rsidP="00A155AD">
            <w:pPr>
              <w:spacing w:after="0"/>
              <w:jc w:val="center"/>
              <w:rPr>
                <w:rFonts w:cs="Tahoma"/>
                <w:color w:val="FF0000"/>
                <w:sz w:val="16"/>
                <w:szCs w:val="16"/>
              </w:rPr>
            </w:pPr>
          </w:p>
        </w:tc>
        <w:tc>
          <w:tcPr>
            <w:tcW w:w="1588" w:type="dxa"/>
            <w:gridSpan w:val="2"/>
            <w:vAlign w:val="center"/>
            <w:hideMark/>
          </w:tcPr>
          <w:p w14:paraId="24396E2B" w14:textId="77777777" w:rsidR="00684D77" w:rsidRPr="00E06E5E" w:rsidRDefault="00684D77" w:rsidP="00A155AD">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E06E5E">
              <w:rPr>
                <w:rFonts w:cs="Tahoma"/>
                <w:b/>
                <w:bCs/>
                <w:sz w:val="16"/>
                <w:szCs w:val="16"/>
              </w:rPr>
              <w:t>výchovných ústavů</w:t>
            </w:r>
          </w:p>
        </w:tc>
        <w:tc>
          <w:tcPr>
            <w:tcW w:w="1588" w:type="dxa"/>
            <w:gridSpan w:val="2"/>
            <w:vAlign w:val="center"/>
            <w:hideMark/>
          </w:tcPr>
          <w:p w14:paraId="4A442596" w14:textId="77777777" w:rsidR="00684D77" w:rsidRPr="00E06E5E" w:rsidRDefault="00684D77" w:rsidP="00A155AD">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E06E5E">
              <w:rPr>
                <w:rFonts w:cs="Tahoma"/>
                <w:b/>
                <w:bCs/>
                <w:sz w:val="16"/>
                <w:szCs w:val="16"/>
              </w:rPr>
              <w:t>dětských domovů</w:t>
            </w:r>
          </w:p>
        </w:tc>
        <w:tc>
          <w:tcPr>
            <w:tcW w:w="1588" w:type="dxa"/>
            <w:gridSpan w:val="2"/>
            <w:vAlign w:val="center"/>
            <w:hideMark/>
          </w:tcPr>
          <w:p w14:paraId="3362CDA6" w14:textId="77777777" w:rsidR="00684D77" w:rsidRPr="00E06E5E" w:rsidRDefault="00684D77" w:rsidP="00A155AD">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E06E5E">
              <w:rPr>
                <w:rFonts w:cs="Tahoma"/>
                <w:b/>
                <w:bCs/>
                <w:sz w:val="16"/>
                <w:szCs w:val="16"/>
              </w:rPr>
              <w:t>dětských domovů se školou</w:t>
            </w:r>
          </w:p>
        </w:tc>
        <w:tc>
          <w:tcPr>
            <w:tcW w:w="1588" w:type="dxa"/>
            <w:gridSpan w:val="2"/>
            <w:vAlign w:val="center"/>
            <w:hideMark/>
          </w:tcPr>
          <w:p w14:paraId="70783131" w14:textId="77777777" w:rsidR="00684D77" w:rsidRPr="00E06E5E" w:rsidRDefault="00684D77" w:rsidP="00A155AD">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E06E5E">
              <w:rPr>
                <w:rFonts w:cs="Tahoma"/>
                <w:b/>
                <w:bCs/>
                <w:sz w:val="16"/>
                <w:szCs w:val="16"/>
              </w:rPr>
              <w:t>rodinné péče</w:t>
            </w:r>
          </w:p>
        </w:tc>
        <w:tc>
          <w:tcPr>
            <w:tcW w:w="1588" w:type="dxa"/>
            <w:gridSpan w:val="2"/>
            <w:vMerge/>
            <w:vAlign w:val="center"/>
            <w:hideMark/>
          </w:tcPr>
          <w:p w14:paraId="4E04277A" w14:textId="77777777" w:rsidR="00684D77" w:rsidRPr="009E610F" w:rsidRDefault="00684D77" w:rsidP="00A155AD">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FF0000"/>
                <w:sz w:val="16"/>
                <w:szCs w:val="16"/>
              </w:rPr>
            </w:pPr>
          </w:p>
        </w:tc>
      </w:tr>
      <w:tr w:rsidR="006358CB" w:rsidRPr="009E610F" w14:paraId="157DB8A7" w14:textId="77777777" w:rsidTr="006358CB">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shd w:val="clear" w:color="auto" w:fill="B4C6E7" w:themeFill="accent5" w:themeFillTint="66"/>
            <w:noWrap/>
            <w:vAlign w:val="center"/>
            <w:hideMark/>
          </w:tcPr>
          <w:p w14:paraId="7E39FE0C" w14:textId="77777777" w:rsidR="006358CB" w:rsidRPr="006358CB" w:rsidRDefault="006358CB" w:rsidP="006358CB">
            <w:pPr>
              <w:spacing w:after="0"/>
              <w:jc w:val="center"/>
              <w:rPr>
                <w:rFonts w:cs="Tahoma"/>
                <w:color w:val="auto"/>
                <w:sz w:val="16"/>
                <w:szCs w:val="16"/>
              </w:rPr>
            </w:pPr>
            <w:r w:rsidRPr="006358CB">
              <w:rPr>
                <w:rFonts w:cs="Tahoma"/>
                <w:bCs w:val="0"/>
                <w:color w:val="auto"/>
                <w:sz w:val="16"/>
                <w:szCs w:val="16"/>
              </w:rPr>
              <w:t>13/14</w:t>
            </w:r>
          </w:p>
        </w:tc>
        <w:tc>
          <w:tcPr>
            <w:tcW w:w="794" w:type="dxa"/>
            <w:shd w:val="clear" w:color="auto" w:fill="B4C6E7" w:themeFill="accent5" w:themeFillTint="66"/>
            <w:noWrap/>
            <w:vAlign w:val="center"/>
            <w:hideMark/>
          </w:tcPr>
          <w:p w14:paraId="11D41350" w14:textId="77777777" w:rsidR="006358CB" w:rsidRPr="006358CB" w:rsidRDefault="006358CB" w:rsidP="006358CB">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6358CB">
              <w:rPr>
                <w:rFonts w:cs="Tahoma"/>
                <w:b/>
                <w:bCs/>
                <w:sz w:val="16"/>
                <w:szCs w:val="16"/>
              </w:rPr>
              <w:t>14/15</w:t>
            </w:r>
          </w:p>
        </w:tc>
        <w:tc>
          <w:tcPr>
            <w:tcW w:w="794" w:type="dxa"/>
            <w:shd w:val="clear" w:color="auto" w:fill="B4C6E7" w:themeFill="accent5" w:themeFillTint="66"/>
            <w:noWrap/>
            <w:vAlign w:val="center"/>
            <w:hideMark/>
          </w:tcPr>
          <w:p w14:paraId="0FF5AEC5" w14:textId="77777777" w:rsidR="006358CB" w:rsidRPr="006358CB" w:rsidRDefault="006358CB" w:rsidP="006358CB">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6358CB">
              <w:rPr>
                <w:rFonts w:cs="Tahoma"/>
                <w:b/>
                <w:bCs/>
                <w:sz w:val="16"/>
                <w:szCs w:val="16"/>
              </w:rPr>
              <w:t>13/14</w:t>
            </w:r>
          </w:p>
        </w:tc>
        <w:tc>
          <w:tcPr>
            <w:tcW w:w="794" w:type="dxa"/>
            <w:shd w:val="clear" w:color="auto" w:fill="B4C6E7" w:themeFill="accent5" w:themeFillTint="66"/>
            <w:noWrap/>
            <w:vAlign w:val="center"/>
            <w:hideMark/>
          </w:tcPr>
          <w:p w14:paraId="5F3E72B6" w14:textId="77777777" w:rsidR="006358CB" w:rsidRPr="006358CB" w:rsidRDefault="006358CB" w:rsidP="006358CB">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6358CB">
              <w:rPr>
                <w:rFonts w:cs="Tahoma"/>
                <w:b/>
                <w:bCs/>
                <w:sz w:val="16"/>
                <w:szCs w:val="16"/>
              </w:rPr>
              <w:t>14/15</w:t>
            </w:r>
          </w:p>
        </w:tc>
        <w:tc>
          <w:tcPr>
            <w:tcW w:w="794" w:type="dxa"/>
            <w:shd w:val="clear" w:color="auto" w:fill="B4C6E7" w:themeFill="accent5" w:themeFillTint="66"/>
            <w:noWrap/>
            <w:vAlign w:val="center"/>
            <w:hideMark/>
          </w:tcPr>
          <w:p w14:paraId="79C3A454" w14:textId="77777777" w:rsidR="006358CB" w:rsidRPr="006358CB" w:rsidRDefault="006358CB" w:rsidP="006358CB">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6358CB">
              <w:rPr>
                <w:rFonts w:cs="Tahoma"/>
                <w:b/>
                <w:bCs/>
                <w:sz w:val="16"/>
                <w:szCs w:val="16"/>
              </w:rPr>
              <w:t>13/14</w:t>
            </w:r>
          </w:p>
        </w:tc>
        <w:tc>
          <w:tcPr>
            <w:tcW w:w="794" w:type="dxa"/>
            <w:shd w:val="clear" w:color="auto" w:fill="B4C6E7" w:themeFill="accent5" w:themeFillTint="66"/>
            <w:noWrap/>
            <w:vAlign w:val="center"/>
            <w:hideMark/>
          </w:tcPr>
          <w:p w14:paraId="61842027" w14:textId="77777777" w:rsidR="006358CB" w:rsidRPr="006358CB" w:rsidRDefault="006358CB" w:rsidP="006358CB">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6358CB">
              <w:rPr>
                <w:rFonts w:cs="Tahoma"/>
                <w:b/>
                <w:bCs/>
                <w:sz w:val="16"/>
                <w:szCs w:val="16"/>
              </w:rPr>
              <w:t>14/15</w:t>
            </w:r>
          </w:p>
        </w:tc>
        <w:tc>
          <w:tcPr>
            <w:tcW w:w="794" w:type="dxa"/>
            <w:shd w:val="clear" w:color="auto" w:fill="B4C6E7" w:themeFill="accent5" w:themeFillTint="66"/>
            <w:noWrap/>
            <w:vAlign w:val="center"/>
            <w:hideMark/>
          </w:tcPr>
          <w:p w14:paraId="24D258E7" w14:textId="77777777" w:rsidR="006358CB" w:rsidRPr="006358CB" w:rsidRDefault="006358CB" w:rsidP="006358CB">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6358CB">
              <w:rPr>
                <w:rFonts w:cs="Tahoma"/>
                <w:b/>
                <w:bCs/>
                <w:sz w:val="16"/>
                <w:szCs w:val="16"/>
              </w:rPr>
              <w:t>13/14</w:t>
            </w:r>
          </w:p>
        </w:tc>
        <w:tc>
          <w:tcPr>
            <w:tcW w:w="794" w:type="dxa"/>
            <w:shd w:val="clear" w:color="auto" w:fill="B4C6E7" w:themeFill="accent5" w:themeFillTint="66"/>
            <w:noWrap/>
            <w:vAlign w:val="center"/>
            <w:hideMark/>
          </w:tcPr>
          <w:p w14:paraId="34A95C80" w14:textId="77777777" w:rsidR="006358CB" w:rsidRPr="006358CB" w:rsidRDefault="006358CB" w:rsidP="006358CB">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6358CB">
              <w:rPr>
                <w:rFonts w:cs="Tahoma"/>
                <w:b/>
                <w:bCs/>
                <w:sz w:val="16"/>
                <w:szCs w:val="16"/>
              </w:rPr>
              <w:t>14/15</w:t>
            </w:r>
          </w:p>
        </w:tc>
        <w:tc>
          <w:tcPr>
            <w:tcW w:w="794" w:type="dxa"/>
            <w:shd w:val="clear" w:color="auto" w:fill="B4C6E7" w:themeFill="accent5" w:themeFillTint="66"/>
            <w:noWrap/>
            <w:vAlign w:val="center"/>
            <w:hideMark/>
          </w:tcPr>
          <w:p w14:paraId="604E7862" w14:textId="77777777" w:rsidR="006358CB" w:rsidRPr="006358CB" w:rsidRDefault="006358CB" w:rsidP="006358CB">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6358CB">
              <w:rPr>
                <w:rFonts w:cs="Tahoma"/>
                <w:b/>
                <w:bCs/>
                <w:sz w:val="16"/>
                <w:szCs w:val="16"/>
              </w:rPr>
              <w:t>13/14</w:t>
            </w:r>
          </w:p>
        </w:tc>
        <w:tc>
          <w:tcPr>
            <w:tcW w:w="794" w:type="dxa"/>
            <w:shd w:val="clear" w:color="auto" w:fill="B4C6E7" w:themeFill="accent5" w:themeFillTint="66"/>
            <w:noWrap/>
            <w:vAlign w:val="center"/>
            <w:hideMark/>
          </w:tcPr>
          <w:p w14:paraId="3D6D384B" w14:textId="77777777" w:rsidR="006358CB" w:rsidRPr="006358CB" w:rsidRDefault="006358CB" w:rsidP="006358CB">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6358CB">
              <w:rPr>
                <w:rFonts w:cs="Tahoma"/>
                <w:b/>
                <w:bCs/>
                <w:sz w:val="16"/>
                <w:szCs w:val="16"/>
              </w:rPr>
              <w:t>14/15</w:t>
            </w:r>
          </w:p>
        </w:tc>
        <w:tc>
          <w:tcPr>
            <w:tcW w:w="794" w:type="dxa"/>
            <w:shd w:val="clear" w:color="auto" w:fill="B4C6E7" w:themeFill="accent5" w:themeFillTint="66"/>
            <w:noWrap/>
            <w:vAlign w:val="center"/>
            <w:hideMark/>
          </w:tcPr>
          <w:p w14:paraId="22157648" w14:textId="77777777" w:rsidR="006358CB" w:rsidRPr="006358CB" w:rsidRDefault="006358CB" w:rsidP="006358CB">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6358CB">
              <w:rPr>
                <w:rFonts w:cs="Tahoma"/>
                <w:b/>
                <w:bCs/>
                <w:sz w:val="16"/>
                <w:szCs w:val="16"/>
              </w:rPr>
              <w:t>13/14</w:t>
            </w:r>
          </w:p>
        </w:tc>
        <w:tc>
          <w:tcPr>
            <w:tcW w:w="794" w:type="dxa"/>
            <w:shd w:val="clear" w:color="auto" w:fill="B4C6E7" w:themeFill="accent5" w:themeFillTint="66"/>
            <w:noWrap/>
            <w:vAlign w:val="center"/>
            <w:hideMark/>
          </w:tcPr>
          <w:p w14:paraId="2C676440" w14:textId="77777777" w:rsidR="006358CB" w:rsidRPr="006358CB" w:rsidRDefault="006358CB" w:rsidP="006358CB">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6358CB">
              <w:rPr>
                <w:rFonts w:cs="Tahoma"/>
                <w:b/>
                <w:bCs/>
                <w:sz w:val="16"/>
                <w:szCs w:val="16"/>
              </w:rPr>
              <w:t>14/15</w:t>
            </w:r>
          </w:p>
        </w:tc>
      </w:tr>
      <w:tr w:rsidR="006358CB" w:rsidRPr="009E610F" w14:paraId="5F437E1E" w14:textId="77777777" w:rsidTr="006358CB">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shd w:val="clear" w:color="auto" w:fill="B4C6E7" w:themeFill="accent5" w:themeFillTint="66"/>
            <w:vAlign w:val="center"/>
            <w:hideMark/>
          </w:tcPr>
          <w:p w14:paraId="1321AA80" w14:textId="77777777" w:rsidR="006358CB" w:rsidRPr="006358CB" w:rsidRDefault="006358CB" w:rsidP="00955A32">
            <w:pPr>
              <w:spacing w:after="0"/>
              <w:ind w:right="227"/>
              <w:jc w:val="right"/>
              <w:rPr>
                <w:rFonts w:cs="Tahoma"/>
                <w:color w:val="auto"/>
                <w:sz w:val="16"/>
                <w:szCs w:val="16"/>
              </w:rPr>
            </w:pPr>
            <w:r w:rsidRPr="006358CB">
              <w:rPr>
                <w:rFonts w:cs="Tahoma"/>
                <w:bCs w:val="0"/>
                <w:color w:val="auto"/>
                <w:sz w:val="16"/>
                <w:szCs w:val="16"/>
              </w:rPr>
              <w:t>171</w:t>
            </w:r>
          </w:p>
        </w:tc>
        <w:tc>
          <w:tcPr>
            <w:tcW w:w="794" w:type="dxa"/>
            <w:vAlign w:val="center"/>
            <w:hideMark/>
          </w:tcPr>
          <w:p w14:paraId="0D969D16" w14:textId="77777777" w:rsidR="006358CB" w:rsidRPr="006358CB" w:rsidRDefault="006358CB" w:rsidP="00955A32">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6358CB">
              <w:rPr>
                <w:rFonts w:cs="Tahoma"/>
                <w:b/>
                <w:bCs/>
                <w:sz w:val="16"/>
                <w:szCs w:val="16"/>
              </w:rPr>
              <w:t>67</w:t>
            </w:r>
          </w:p>
        </w:tc>
        <w:tc>
          <w:tcPr>
            <w:tcW w:w="794" w:type="dxa"/>
            <w:shd w:val="clear" w:color="auto" w:fill="D9E2F3" w:themeFill="accent5" w:themeFillTint="33"/>
            <w:noWrap/>
            <w:vAlign w:val="center"/>
            <w:hideMark/>
          </w:tcPr>
          <w:p w14:paraId="66150B63" w14:textId="77777777" w:rsidR="006358CB" w:rsidRPr="006358CB" w:rsidRDefault="006358CB" w:rsidP="00955A32">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6358CB">
              <w:rPr>
                <w:rFonts w:cs="Tahoma"/>
                <w:sz w:val="16"/>
                <w:szCs w:val="16"/>
              </w:rPr>
              <w:t>67</w:t>
            </w:r>
          </w:p>
        </w:tc>
        <w:tc>
          <w:tcPr>
            <w:tcW w:w="794" w:type="dxa"/>
            <w:shd w:val="clear" w:color="auto" w:fill="D9E2F3" w:themeFill="accent5" w:themeFillTint="33"/>
            <w:noWrap/>
            <w:vAlign w:val="center"/>
            <w:hideMark/>
          </w:tcPr>
          <w:p w14:paraId="5062D039" w14:textId="77777777" w:rsidR="006358CB" w:rsidRPr="006358CB" w:rsidRDefault="006358CB" w:rsidP="00955A32">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6358CB">
              <w:rPr>
                <w:rFonts w:cs="Tahoma"/>
                <w:sz w:val="16"/>
                <w:szCs w:val="16"/>
              </w:rPr>
              <w:t>35</w:t>
            </w:r>
          </w:p>
        </w:tc>
        <w:tc>
          <w:tcPr>
            <w:tcW w:w="794" w:type="dxa"/>
            <w:shd w:val="clear" w:color="auto" w:fill="D9E2F3" w:themeFill="accent5" w:themeFillTint="33"/>
            <w:noWrap/>
            <w:vAlign w:val="center"/>
            <w:hideMark/>
          </w:tcPr>
          <w:p w14:paraId="79DAECD3" w14:textId="77777777" w:rsidR="006358CB" w:rsidRPr="006358CB" w:rsidRDefault="006358CB" w:rsidP="00955A32">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6358CB">
              <w:rPr>
                <w:rFonts w:cs="Tahoma"/>
                <w:sz w:val="16"/>
                <w:szCs w:val="16"/>
              </w:rPr>
              <w:t>67</w:t>
            </w:r>
          </w:p>
        </w:tc>
        <w:tc>
          <w:tcPr>
            <w:tcW w:w="794" w:type="dxa"/>
            <w:shd w:val="clear" w:color="auto" w:fill="D9E2F3" w:themeFill="accent5" w:themeFillTint="33"/>
            <w:vAlign w:val="center"/>
            <w:hideMark/>
          </w:tcPr>
          <w:p w14:paraId="5EBC5DDA" w14:textId="77777777" w:rsidR="006358CB" w:rsidRPr="006358CB" w:rsidRDefault="006358CB" w:rsidP="00955A32">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6358CB">
              <w:rPr>
                <w:rFonts w:cs="Tahoma"/>
                <w:sz w:val="16"/>
                <w:szCs w:val="16"/>
              </w:rPr>
              <w:t>11</w:t>
            </w:r>
          </w:p>
        </w:tc>
        <w:tc>
          <w:tcPr>
            <w:tcW w:w="794" w:type="dxa"/>
            <w:shd w:val="clear" w:color="auto" w:fill="D9E2F3" w:themeFill="accent5" w:themeFillTint="33"/>
            <w:noWrap/>
            <w:vAlign w:val="center"/>
            <w:hideMark/>
          </w:tcPr>
          <w:p w14:paraId="7B695021" w14:textId="77777777" w:rsidR="006358CB" w:rsidRPr="006358CB" w:rsidRDefault="006358CB" w:rsidP="00955A32">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6358CB">
              <w:rPr>
                <w:rFonts w:cs="Tahoma"/>
                <w:sz w:val="16"/>
                <w:szCs w:val="16"/>
              </w:rPr>
              <w:t>19</w:t>
            </w:r>
          </w:p>
        </w:tc>
        <w:tc>
          <w:tcPr>
            <w:tcW w:w="794" w:type="dxa"/>
            <w:shd w:val="clear" w:color="auto" w:fill="D9E2F3" w:themeFill="accent5" w:themeFillTint="33"/>
            <w:noWrap/>
            <w:vAlign w:val="center"/>
            <w:hideMark/>
          </w:tcPr>
          <w:p w14:paraId="1233FD53" w14:textId="77777777" w:rsidR="006358CB" w:rsidRPr="006358CB" w:rsidRDefault="006358CB" w:rsidP="00955A32">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6358CB">
              <w:rPr>
                <w:rFonts w:cs="Tahoma"/>
                <w:sz w:val="16"/>
                <w:szCs w:val="16"/>
              </w:rPr>
              <w:t>15</w:t>
            </w:r>
          </w:p>
        </w:tc>
        <w:tc>
          <w:tcPr>
            <w:tcW w:w="794" w:type="dxa"/>
            <w:shd w:val="clear" w:color="auto" w:fill="D9E2F3" w:themeFill="accent5" w:themeFillTint="33"/>
            <w:vAlign w:val="center"/>
            <w:hideMark/>
          </w:tcPr>
          <w:p w14:paraId="6F8A0C07" w14:textId="77777777" w:rsidR="006358CB" w:rsidRPr="006358CB" w:rsidRDefault="006358CB" w:rsidP="00955A32">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6358CB">
              <w:rPr>
                <w:rFonts w:cs="Tahoma"/>
                <w:sz w:val="16"/>
                <w:szCs w:val="16"/>
              </w:rPr>
              <w:t>12</w:t>
            </w:r>
          </w:p>
        </w:tc>
        <w:tc>
          <w:tcPr>
            <w:tcW w:w="794" w:type="dxa"/>
            <w:shd w:val="clear" w:color="auto" w:fill="D9E2F3" w:themeFill="accent5" w:themeFillTint="33"/>
            <w:vAlign w:val="center"/>
            <w:hideMark/>
          </w:tcPr>
          <w:p w14:paraId="1DFC4F32" w14:textId="77777777" w:rsidR="006358CB" w:rsidRPr="006358CB" w:rsidRDefault="006358CB" w:rsidP="00955A32">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6358CB">
              <w:rPr>
                <w:rFonts w:cs="Tahoma"/>
                <w:sz w:val="16"/>
                <w:szCs w:val="16"/>
              </w:rPr>
              <w:t>6</w:t>
            </w:r>
          </w:p>
        </w:tc>
        <w:tc>
          <w:tcPr>
            <w:tcW w:w="794" w:type="dxa"/>
            <w:vAlign w:val="center"/>
            <w:hideMark/>
          </w:tcPr>
          <w:p w14:paraId="7377054E" w14:textId="77777777" w:rsidR="006358CB" w:rsidRPr="006358CB" w:rsidRDefault="006358CB" w:rsidP="006358CB">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6358CB">
              <w:rPr>
                <w:rFonts w:cs="Tahoma"/>
                <w:b/>
                <w:bCs/>
                <w:sz w:val="16"/>
                <w:szCs w:val="16"/>
              </w:rPr>
              <w:t>29 714</w:t>
            </w:r>
          </w:p>
        </w:tc>
        <w:tc>
          <w:tcPr>
            <w:tcW w:w="794" w:type="dxa"/>
            <w:vAlign w:val="center"/>
            <w:hideMark/>
          </w:tcPr>
          <w:p w14:paraId="381380DD" w14:textId="77777777" w:rsidR="006358CB" w:rsidRPr="006358CB" w:rsidRDefault="006358CB" w:rsidP="006358CB">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6358CB">
              <w:rPr>
                <w:rFonts w:cs="Tahoma"/>
                <w:b/>
                <w:bCs/>
                <w:sz w:val="16"/>
                <w:szCs w:val="16"/>
              </w:rPr>
              <w:t>24 264</w:t>
            </w:r>
          </w:p>
        </w:tc>
      </w:tr>
    </w:tbl>
    <w:p w14:paraId="3B4A2AF4" w14:textId="77777777" w:rsidR="0050571F" w:rsidRPr="006358CB" w:rsidRDefault="0050571F" w:rsidP="0015135F">
      <w:pPr>
        <w:rPr>
          <w:sz w:val="16"/>
          <w:szCs w:val="16"/>
        </w:rPr>
      </w:pPr>
      <w:r w:rsidRPr="006358CB">
        <w:rPr>
          <w:sz w:val="16"/>
          <w:szCs w:val="16"/>
        </w:rPr>
        <w:t>Zdroj: MŠMT</w:t>
      </w:r>
    </w:p>
    <w:p w14:paraId="275E9541" w14:textId="6914AAA9" w:rsidR="006358CB" w:rsidRPr="008C04FF" w:rsidRDefault="006358CB" w:rsidP="006358CB">
      <w:pPr>
        <w:spacing w:before="120"/>
      </w:pPr>
      <w:r w:rsidRPr="008C04FF">
        <w:t>Celkově bylo ve školním roce 2014/2015 z diagnostických ústavů rozmístěno o 104 osob méně než v roce předchozím, což představuje pokles o 60,8 %. Největší úbytek zaznamenal počet umístěných do dětských domovů – o 56 osob (83,6 %), méně výrazný pokles vykázala také kategorie dětí/mládeže umístěných do výchovných ústavů – pokles o 32 osob (47,8 %). Ve školním roce 2014/2015 bylo uskutečněno také umístění přímo do rodinné péče, a to u 6 osob, oproti předchozímu školnímu roku to však bylo o 6 osob</w:t>
      </w:r>
      <w:r w:rsidR="00E248DB">
        <w:t xml:space="preserve"> méně</w:t>
      </w:r>
      <w:r w:rsidRPr="008C04FF">
        <w:t xml:space="preserve"> (50 %). Pozitivně lze hodnotit snížení celkového počtu dní strávených dětmi či mládež</w:t>
      </w:r>
      <w:r w:rsidR="00E248DB">
        <w:t>í</w:t>
      </w:r>
      <w:r w:rsidRPr="008C04FF">
        <w:t xml:space="preserve"> v diagnostických ústavech, a to o 18,3 %.</w:t>
      </w:r>
    </w:p>
    <w:p w14:paraId="7290A472" w14:textId="77777777" w:rsidR="008E0598" w:rsidRPr="00502CFA" w:rsidRDefault="00A155AD" w:rsidP="00A155AD">
      <w:pPr>
        <w:pStyle w:val="Tabulka"/>
        <w:spacing w:before="360" w:beforeAutospacing="0" w:after="120" w:afterAutospacing="0"/>
        <w:jc w:val="both"/>
      </w:pPr>
      <w:bookmarkStart w:id="170" w:name="_Toc477517632"/>
      <w:r w:rsidRPr="00502CFA">
        <w:t>Odchody ze zařízení</w:t>
      </w:r>
      <w:bookmarkEnd w:id="170"/>
    </w:p>
    <w:tbl>
      <w:tblPr>
        <w:tblStyle w:val="Tmavtabulkasmkou5zvraznn52"/>
        <w:tblW w:w="10374" w:type="dxa"/>
        <w:jc w:val="center"/>
        <w:tblLayout w:type="fixed"/>
        <w:tblCellMar>
          <w:left w:w="0" w:type="dxa"/>
          <w:right w:w="0" w:type="dxa"/>
        </w:tblCellMar>
        <w:tblLook w:val="04A0" w:firstRow="1" w:lastRow="0" w:firstColumn="1" w:lastColumn="0" w:noHBand="0" w:noVBand="1"/>
      </w:tblPr>
      <w:tblGrid>
        <w:gridCol w:w="1530"/>
        <w:gridCol w:w="737"/>
        <w:gridCol w:w="737"/>
        <w:gridCol w:w="737"/>
        <w:gridCol w:w="737"/>
        <w:gridCol w:w="737"/>
        <w:gridCol w:w="737"/>
        <w:gridCol w:w="737"/>
        <w:gridCol w:w="737"/>
        <w:gridCol w:w="737"/>
        <w:gridCol w:w="737"/>
        <w:gridCol w:w="737"/>
        <w:gridCol w:w="737"/>
      </w:tblGrid>
      <w:tr w:rsidR="00CF527F" w:rsidRPr="00502CFA" w14:paraId="5FCCF5D9" w14:textId="77777777" w:rsidTr="00CF527F">
        <w:trPr>
          <w:cnfStyle w:val="100000000000" w:firstRow="1" w:lastRow="0" w:firstColumn="0" w:lastColumn="0" w:oddVBand="0" w:evenVBand="0" w:oddHBand="0"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530" w:type="dxa"/>
            <w:vMerge w:val="restart"/>
            <w:tcBorders>
              <w:right w:val="single" w:sz="4" w:space="0" w:color="FFFFFF" w:themeColor="background1"/>
            </w:tcBorders>
            <w:vAlign w:val="center"/>
            <w:hideMark/>
          </w:tcPr>
          <w:p w14:paraId="32018E58" w14:textId="77777777" w:rsidR="00A155AD" w:rsidRPr="00502CFA" w:rsidRDefault="00A155AD" w:rsidP="00A155AD">
            <w:pPr>
              <w:spacing w:after="0"/>
              <w:jc w:val="center"/>
              <w:rPr>
                <w:rFonts w:cs="Tahoma"/>
                <w:sz w:val="16"/>
                <w:szCs w:val="16"/>
              </w:rPr>
            </w:pPr>
            <w:r w:rsidRPr="00502CFA">
              <w:rPr>
                <w:rFonts w:cs="Tahoma"/>
                <w:sz w:val="16"/>
                <w:szCs w:val="16"/>
              </w:rPr>
              <w:t>Druhy zařízení</w:t>
            </w:r>
          </w:p>
        </w:tc>
        <w:tc>
          <w:tcPr>
            <w:tcW w:w="1474" w:type="dxa"/>
            <w:gridSpan w:val="2"/>
            <w:vMerge w:val="restart"/>
            <w:tcBorders>
              <w:left w:val="single" w:sz="4" w:space="0" w:color="FFFFFF" w:themeColor="background1"/>
              <w:right w:val="single" w:sz="4" w:space="0" w:color="FFFFFF" w:themeColor="background1"/>
            </w:tcBorders>
            <w:vAlign w:val="center"/>
            <w:hideMark/>
          </w:tcPr>
          <w:p w14:paraId="00BE9339" w14:textId="77777777" w:rsidR="00A155AD" w:rsidRPr="00502CFA" w:rsidRDefault="00A155AD" w:rsidP="00A155AD">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502CFA">
              <w:rPr>
                <w:rFonts w:cs="Tahoma"/>
                <w:sz w:val="16"/>
                <w:szCs w:val="16"/>
              </w:rPr>
              <w:t>Uskutečněné adopce</w:t>
            </w:r>
          </w:p>
        </w:tc>
        <w:tc>
          <w:tcPr>
            <w:tcW w:w="1474" w:type="dxa"/>
            <w:gridSpan w:val="2"/>
            <w:vMerge w:val="restart"/>
            <w:tcBorders>
              <w:left w:val="single" w:sz="4" w:space="0" w:color="FFFFFF" w:themeColor="background1"/>
              <w:right w:val="single" w:sz="4" w:space="0" w:color="FFFFFF" w:themeColor="background1"/>
            </w:tcBorders>
            <w:vAlign w:val="center"/>
            <w:hideMark/>
          </w:tcPr>
          <w:p w14:paraId="2A22AF99" w14:textId="77777777" w:rsidR="00A155AD" w:rsidRPr="00502CFA" w:rsidRDefault="00A155AD" w:rsidP="00A155AD">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502CFA">
              <w:rPr>
                <w:rFonts w:cs="Tahoma"/>
                <w:sz w:val="16"/>
                <w:szCs w:val="16"/>
              </w:rPr>
              <w:t>Pěstounská péče</w:t>
            </w:r>
          </w:p>
        </w:tc>
        <w:tc>
          <w:tcPr>
            <w:tcW w:w="1474" w:type="dxa"/>
            <w:gridSpan w:val="2"/>
            <w:vMerge w:val="restart"/>
            <w:tcBorders>
              <w:left w:val="single" w:sz="4" w:space="0" w:color="FFFFFF" w:themeColor="background1"/>
              <w:right w:val="single" w:sz="4" w:space="0" w:color="FFFFFF" w:themeColor="background1"/>
            </w:tcBorders>
            <w:vAlign w:val="center"/>
            <w:hideMark/>
          </w:tcPr>
          <w:p w14:paraId="0FB75BC6" w14:textId="77777777" w:rsidR="00A155AD" w:rsidRPr="00502CFA" w:rsidRDefault="00A155AD" w:rsidP="00A155AD">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502CFA">
              <w:rPr>
                <w:rFonts w:cs="Tahoma"/>
                <w:sz w:val="16"/>
                <w:szCs w:val="16"/>
              </w:rPr>
              <w:t>Odchody celkem</w:t>
            </w:r>
          </w:p>
        </w:tc>
        <w:tc>
          <w:tcPr>
            <w:tcW w:w="4422" w:type="dxa"/>
            <w:gridSpan w:val="6"/>
            <w:tcBorders>
              <w:left w:val="single" w:sz="4" w:space="0" w:color="FFFFFF" w:themeColor="background1"/>
            </w:tcBorders>
            <w:noWrap/>
            <w:vAlign w:val="center"/>
            <w:hideMark/>
          </w:tcPr>
          <w:p w14:paraId="08487C15" w14:textId="77777777" w:rsidR="00A155AD" w:rsidRPr="00502CFA" w:rsidRDefault="00A155AD" w:rsidP="00A155AD">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502CFA">
              <w:rPr>
                <w:rFonts w:cs="Tahoma"/>
                <w:sz w:val="16"/>
                <w:szCs w:val="16"/>
              </w:rPr>
              <w:t>z toho</w:t>
            </w:r>
          </w:p>
        </w:tc>
      </w:tr>
      <w:tr w:rsidR="009E610F" w:rsidRPr="009E610F" w14:paraId="4099DEBA" w14:textId="77777777" w:rsidTr="0005543E">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530" w:type="dxa"/>
            <w:vMerge/>
            <w:vAlign w:val="center"/>
            <w:hideMark/>
          </w:tcPr>
          <w:p w14:paraId="55008193" w14:textId="77777777" w:rsidR="00A155AD" w:rsidRPr="009E610F" w:rsidRDefault="00A155AD" w:rsidP="00A155AD">
            <w:pPr>
              <w:spacing w:after="0"/>
              <w:jc w:val="center"/>
              <w:rPr>
                <w:rFonts w:cs="Tahoma"/>
                <w:color w:val="FF0000"/>
                <w:sz w:val="16"/>
                <w:szCs w:val="16"/>
              </w:rPr>
            </w:pPr>
          </w:p>
        </w:tc>
        <w:tc>
          <w:tcPr>
            <w:tcW w:w="1474" w:type="dxa"/>
            <w:gridSpan w:val="2"/>
            <w:vMerge/>
            <w:vAlign w:val="center"/>
            <w:hideMark/>
          </w:tcPr>
          <w:p w14:paraId="0F77D09A" w14:textId="77777777" w:rsidR="00A155AD" w:rsidRPr="009E610F" w:rsidRDefault="00A155AD" w:rsidP="00A155AD">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FF0000"/>
                <w:sz w:val="16"/>
                <w:szCs w:val="16"/>
              </w:rPr>
            </w:pPr>
          </w:p>
        </w:tc>
        <w:tc>
          <w:tcPr>
            <w:tcW w:w="1474" w:type="dxa"/>
            <w:gridSpan w:val="2"/>
            <w:vMerge/>
            <w:vAlign w:val="center"/>
            <w:hideMark/>
          </w:tcPr>
          <w:p w14:paraId="028A6284" w14:textId="77777777" w:rsidR="00A155AD" w:rsidRPr="009E610F" w:rsidRDefault="00A155AD" w:rsidP="00A155AD">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FF0000"/>
                <w:sz w:val="16"/>
                <w:szCs w:val="16"/>
              </w:rPr>
            </w:pPr>
          </w:p>
        </w:tc>
        <w:tc>
          <w:tcPr>
            <w:tcW w:w="1474" w:type="dxa"/>
            <w:gridSpan w:val="2"/>
            <w:vMerge/>
            <w:vAlign w:val="center"/>
            <w:hideMark/>
          </w:tcPr>
          <w:p w14:paraId="11F208C5" w14:textId="77777777" w:rsidR="00A155AD" w:rsidRPr="009E610F" w:rsidRDefault="00A155AD" w:rsidP="00A155AD">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FF0000"/>
                <w:sz w:val="16"/>
                <w:szCs w:val="16"/>
              </w:rPr>
            </w:pPr>
          </w:p>
        </w:tc>
        <w:tc>
          <w:tcPr>
            <w:tcW w:w="1474" w:type="dxa"/>
            <w:gridSpan w:val="2"/>
            <w:vAlign w:val="center"/>
            <w:hideMark/>
          </w:tcPr>
          <w:p w14:paraId="0D47247F" w14:textId="77777777" w:rsidR="00A155AD" w:rsidRPr="00CF527F" w:rsidRDefault="00A155AD" w:rsidP="00A155AD">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CF527F">
              <w:rPr>
                <w:rFonts w:cs="Tahoma"/>
                <w:b/>
                <w:bCs/>
                <w:color w:val="000000" w:themeColor="text1"/>
                <w:sz w:val="16"/>
                <w:szCs w:val="16"/>
              </w:rPr>
              <w:t>děti propuštěné trvale</w:t>
            </w:r>
          </w:p>
        </w:tc>
        <w:tc>
          <w:tcPr>
            <w:tcW w:w="1474" w:type="dxa"/>
            <w:gridSpan w:val="2"/>
            <w:vAlign w:val="center"/>
            <w:hideMark/>
          </w:tcPr>
          <w:p w14:paraId="7D4FC5B8" w14:textId="77777777" w:rsidR="00A155AD" w:rsidRPr="00CF527F" w:rsidRDefault="00A155AD" w:rsidP="00A155AD">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CF527F">
              <w:rPr>
                <w:rFonts w:cs="Tahoma"/>
                <w:b/>
                <w:bCs/>
                <w:color w:val="000000" w:themeColor="text1"/>
                <w:sz w:val="16"/>
                <w:szCs w:val="16"/>
              </w:rPr>
              <w:t>děti ubytované mimo zařízení*</w:t>
            </w:r>
          </w:p>
        </w:tc>
        <w:tc>
          <w:tcPr>
            <w:tcW w:w="1474" w:type="dxa"/>
            <w:gridSpan w:val="2"/>
            <w:vAlign w:val="center"/>
            <w:hideMark/>
          </w:tcPr>
          <w:p w14:paraId="78611CC6" w14:textId="77777777" w:rsidR="00A155AD" w:rsidRPr="00CF527F" w:rsidRDefault="00A155AD" w:rsidP="00A155AD">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CF527F">
              <w:rPr>
                <w:rFonts w:cs="Tahoma"/>
                <w:b/>
                <w:bCs/>
                <w:color w:val="000000" w:themeColor="text1"/>
                <w:sz w:val="16"/>
                <w:szCs w:val="16"/>
              </w:rPr>
              <w:t>ostatní</w:t>
            </w:r>
          </w:p>
        </w:tc>
      </w:tr>
      <w:tr w:rsidR="00CF527F" w:rsidRPr="009E610F" w14:paraId="702BCC8F" w14:textId="77777777" w:rsidTr="00CF527F">
        <w:trPr>
          <w:trHeight w:val="255"/>
          <w:jc w:val="center"/>
        </w:trPr>
        <w:tc>
          <w:tcPr>
            <w:cnfStyle w:val="001000000000" w:firstRow="0" w:lastRow="0" w:firstColumn="1" w:lastColumn="0" w:oddVBand="0" w:evenVBand="0" w:oddHBand="0" w:evenHBand="0" w:firstRowFirstColumn="0" w:firstRowLastColumn="0" w:lastRowFirstColumn="0" w:lastRowLastColumn="0"/>
            <w:tcW w:w="1530" w:type="dxa"/>
            <w:vMerge/>
            <w:vAlign w:val="center"/>
            <w:hideMark/>
          </w:tcPr>
          <w:p w14:paraId="6A0256B7" w14:textId="77777777" w:rsidR="00CF527F" w:rsidRPr="009E610F" w:rsidRDefault="00CF527F" w:rsidP="00CF527F">
            <w:pPr>
              <w:spacing w:after="0"/>
              <w:jc w:val="center"/>
              <w:rPr>
                <w:rFonts w:cs="Tahoma"/>
                <w:color w:val="FF0000"/>
                <w:sz w:val="16"/>
                <w:szCs w:val="16"/>
              </w:rPr>
            </w:pPr>
          </w:p>
        </w:tc>
        <w:tc>
          <w:tcPr>
            <w:tcW w:w="737" w:type="dxa"/>
            <w:noWrap/>
            <w:vAlign w:val="center"/>
            <w:hideMark/>
          </w:tcPr>
          <w:p w14:paraId="76C59FD1" w14:textId="77777777" w:rsidR="00CF527F" w:rsidRPr="00CF527F" w:rsidRDefault="00CF527F" w:rsidP="00CF527F">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CF527F">
              <w:rPr>
                <w:rFonts w:cs="Tahoma"/>
                <w:b/>
                <w:bCs/>
                <w:color w:val="000000" w:themeColor="text1"/>
                <w:sz w:val="16"/>
                <w:szCs w:val="16"/>
              </w:rPr>
              <w:t>13/14</w:t>
            </w:r>
          </w:p>
        </w:tc>
        <w:tc>
          <w:tcPr>
            <w:tcW w:w="737" w:type="dxa"/>
            <w:noWrap/>
            <w:vAlign w:val="center"/>
            <w:hideMark/>
          </w:tcPr>
          <w:p w14:paraId="16910000" w14:textId="77777777" w:rsidR="00CF527F" w:rsidRPr="00CF527F" w:rsidRDefault="00CF527F" w:rsidP="00CF527F">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CF527F">
              <w:rPr>
                <w:rFonts w:cs="Tahoma"/>
                <w:b/>
                <w:bCs/>
                <w:color w:val="000000" w:themeColor="text1"/>
                <w:sz w:val="16"/>
                <w:szCs w:val="16"/>
              </w:rPr>
              <w:t>14/15</w:t>
            </w:r>
          </w:p>
        </w:tc>
        <w:tc>
          <w:tcPr>
            <w:tcW w:w="737" w:type="dxa"/>
            <w:noWrap/>
            <w:vAlign w:val="center"/>
            <w:hideMark/>
          </w:tcPr>
          <w:p w14:paraId="53B9C934" w14:textId="77777777" w:rsidR="00CF527F" w:rsidRPr="00CF527F" w:rsidRDefault="00CF527F" w:rsidP="00CF527F">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CF527F">
              <w:rPr>
                <w:rFonts w:cs="Tahoma"/>
                <w:b/>
                <w:bCs/>
                <w:color w:val="000000" w:themeColor="text1"/>
                <w:sz w:val="16"/>
                <w:szCs w:val="16"/>
              </w:rPr>
              <w:t>13/14</w:t>
            </w:r>
          </w:p>
        </w:tc>
        <w:tc>
          <w:tcPr>
            <w:tcW w:w="737" w:type="dxa"/>
            <w:noWrap/>
            <w:vAlign w:val="center"/>
            <w:hideMark/>
          </w:tcPr>
          <w:p w14:paraId="1968BB7E" w14:textId="77777777" w:rsidR="00CF527F" w:rsidRPr="00CF527F" w:rsidRDefault="00CF527F" w:rsidP="00CF527F">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CF527F">
              <w:rPr>
                <w:rFonts w:cs="Tahoma"/>
                <w:b/>
                <w:bCs/>
                <w:color w:val="000000" w:themeColor="text1"/>
                <w:sz w:val="16"/>
                <w:szCs w:val="16"/>
              </w:rPr>
              <w:t>14/15</w:t>
            </w:r>
          </w:p>
        </w:tc>
        <w:tc>
          <w:tcPr>
            <w:tcW w:w="737" w:type="dxa"/>
            <w:noWrap/>
            <w:vAlign w:val="center"/>
            <w:hideMark/>
          </w:tcPr>
          <w:p w14:paraId="61ED7DF4" w14:textId="77777777" w:rsidR="00CF527F" w:rsidRPr="00CF527F" w:rsidRDefault="00CF527F" w:rsidP="00CF527F">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CF527F">
              <w:rPr>
                <w:rFonts w:cs="Tahoma"/>
                <w:b/>
                <w:bCs/>
                <w:color w:val="000000" w:themeColor="text1"/>
                <w:sz w:val="16"/>
                <w:szCs w:val="16"/>
              </w:rPr>
              <w:t>13/14</w:t>
            </w:r>
          </w:p>
        </w:tc>
        <w:tc>
          <w:tcPr>
            <w:tcW w:w="737" w:type="dxa"/>
            <w:noWrap/>
            <w:vAlign w:val="center"/>
            <w:hideMark/>
          </w:tcPr>
          <w:p w14:paraId="6F05E7C8" w14:textId="77777777" w:rsidR="00CF527F" w:rsidRPr="00CF527F" w:rsidRDefault="00CF527F" w:rsidP="00CF527F">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CF527F">
              <w:rPr>
                <w:rFonts w:cs="Tahoma"/>
                <w:b/>
                <w:bCs/>
                <w:color w:val="000000" w:themeColor="text1"/>
                <w:sz w:val="16"/>
                <w:szCs w:val="16"/>
              </w:rPr>
              <w:t>14/15</w:t>
            </w:r>
          </w:p>
        </w:tc>
        <w:tc>
          <w:tcPr>
            <w:tcW w:w="737" w:type="dxa"/>
            <w:noWrap/>
            <w:vAlign w:val="center"/>
            <w:hideMark/>
          </w:tcPr>
          <w:p w14:paraId="5099E44F" w14:textId="77777777" w:rsidR="00CF527F" w:rsidRPr="00CF527F" w:rsidRDefault="00CF527F" w:rsidP="00CF527F">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CF527F">
              <w:rPr>
                <w:rFonts w:cs="Tahoma"/>
                <w:b/>
                <w:bCs/>
                <w:color w:val="000000" w:themeColor="text1"/>
                <w:sz w:val="16"/>
                <w:szCs w:val="16"/>
              </w:rPr>
              <w:t>13/14</w:t>
            </w:r>
          </w:p>
        </w:tc>
        <w:tc>
          <w:tcPr>
            <w:tcW w:w="737" w:type="dxa"/>
            <w:noWrap/>
            <w:vAlign w:val="center"/>
            <w:hideMark/>
          </w:tcPr>
          <w:p w14:paraId="3AD87FE5" w14:textId="77777777" w:rsidR="00CF527F" w:rsidRPr="00CF527F" w:rsidRDefault="00CF527F" w:rsidP="00CF527F">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CF527F">
              <w:rPr>
                <w:rFonts w:cs="Tahoma"/>
                <w:b/>
                <w:bCs/>
                <w:color w:val="000000" w:themeColor="text1"/>
                <w:sz w:val="16"/>
                <w:szCs w:val="16"/>
              </w:rPr>
              <w:t>14/15</w:t>
            </w:r>
          </w:p>
        </w:tc>
        <w:tc>
          <w:tcPr>
            <w:tcW w:w="737" w:type="dxa"/>
            <w:noWrap/>
            <w:vAlign w:val="center"/>
            <w:hideMark/>
          </w:tcPr>
          <w:p w14:paraId="1EAF3BD3" w14:textId="77777777" w:rsidR="00CF527F" w:rsidRPr="00CF527F" w:rsidRDefault="00CF527F" w:rsidP="00CF527F">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CF527F">
              <w:rPr>
                <w:rFonts w:cs="Tahoma"/>
                <w:b/>
                <w:bCs/>
                <w:color w:val="000000" w:themeColor="text1"/>
                <w:sz w:val="16"/>
                <w:szCs w:val="16"/>
              </w:rPr>
              <w:t>13/14</w:t>
            </w:r>
          </w:p>
        </w:tc>
        <w:tc>
          <w:tcPr>
            <w:tcW w:w="737" w:type="dxa"/>
            <w:noWrap/>
            <w:vAlign w:val="center"/>
            <w:hideMark/>
          </w:tcPr>
          <w:p w14:paraId="4396DA01" w14:textId="77777777" w:rsidR="00CF527F" w:rsidRPr="00CF527F" w:rsidRDefault="00CF527F" w:rsidP="00CF527F">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CF527F">
              <w:rPr>
                <w:rFonts w:cs="Tahoma"/>
                <w:b/>
                <w:bCs/>
                <w:color w:val="000000" w:themeColor="text1"/>
                <w:sz w:val="16"/>
                <w:szCs w:val="16"/>
              </w:rPr>
              <w:t>14/15</w:t>
            </w:r>
          </w:p>
        </w:tc>
        <w:tc>
          <w:tcPr>
            <w:tcW w:w="737" w:type="dxa"/>
            <w:noWrap/>
            <w:vAlign w:val="center"/>
            <w:hideMark/>
          </w:tcPr>
          <w:p w14:paraId="0D3635BA" w14:textId="77777777" w:rsidR="00CF527F" w:rsidRPr="00CF527F" w:rsidRDefault="00CF527F" w:rsidP="00CF527F">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CF527F">
              <w:rPr>
                <w:rFonts w:cs="Tahoma"/>
                <w:b/>
                <w:bCs/>
                <w:color w:val="000000" w:themeColor="text1"/>
                <w:sz w:val="16"/>
                <w:szCs w:val="16"/>
              </w:rPr>
              <w:t>13/14</w:t>
            </w:r>
          </w:p>
        </w:tc>
        <w:tc>
          <w:tcPr>
            <w:tcW w:w="737" w:type="dxa"/>
            <w:noWrap/>
            <w:vAlign w:val="center"/>
            <w:hideMark/>
          </w:tcPr>
          <w:p w14:paraId="73B7E07B" w14:textId="77777777" w:rsidR="00CF527F" w:rsidRPr="00CF527F" w:rsidRDefault="00CF527F" w:rsidP="00CF527F">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CF527F">
              <w:rPr>
                <w:rFonts w:cs="Tahoma"/>
                <w:b/>
                <w:bCs/>
                <w:color w:val="000000" w:themeColor="text1"/>
                <w:sz w:val="16"/>
                <w:szCs w:val="16"/>
              </w:rPr>
              <w:t>14/15</w:t>
            </w:r>
          </w:p>
        </w:tc>
      </w:tr>
      <w:tr w:rsidR="00CF527F" w:rsidRPr="009E610F" w14:paraId="60B77888" w14:textId="77777777" w:rsidTr="00CF527F">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530" w:type="dxa"/>
            <w:shd w:val="clear" w:color="auto" w:fill="B4C6E7" w:themeFill="accent5" w:themeFillTint="66"/>
            <w:noWrap/>
            <w:vAlign w:val="center"/>
            <w:hideMark/>
          </w:tcPr>
          <w:p w14:paraId="5B539025" w14:textId="77777777" w:rsidR="00CF527F" w:rsidRPr="00CF527F" w:rsidRDefault="00CF527F" w:rsidP="00CF527F">
            <w:pPr>
              <w:spacing w:after="0"/>
              <w:ind w:left="57"/>
              <w:jc w:val="left"/>
              <w:rPr>
                <w:rFonts w:cs="Tahoma"/>
                <w:color w:val="000000" w:themeColor="text1"/>
                <w:sz w:val="16"/>
                <w:szCs w:val="16"/>
              </w:rPr>
            </w:pPr>
            <w:r w:rsidRPr="00CF527F">
              <w:rPr>
                <w:rFonts w:cs="Tahoma"/>
                <w:color w:val="000000" w:themeColor="text1"/>
                <w:sz w:val="16"/>
                <w:szCs w:val="16"/>
              </w:rPr>
              <w:t>Výchovný ústav</w:t>
            </w:r>
          </w:p>
        </w:tc>
        <w:tc>
          <w:tcPr>
            <w:tcW w:w="737" w:type="dxa"/>
            <w:vAlign w:val="center"/>
            <w:hideMark/>
          </w:tcPr>
          <w:p w14:paraId="2FCDC192" w14:textId="77777777" w:rsidR="00CF527F" w:rsidRPr="00CF527F" w:rsidRDefault="00CF527F" w:rsidP="00CF527F">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CF527F">
              <w:rPr>
                <w:rFonts w:cs="Tahoma"/>
                <w:color w:val="000000" w:themeColor="text1"/>
                <w:sz w:val="16"/>
                <w:szCs w:val="16"/>
              </w:rPr>
              <w:t>0</w:t>
            </w:r>
          </w:p>
        </w:tc>
        <w:tc>
          <w:tcPr>
            <w:tcW w:w="737" w:type="dxa"/>
            <w:noWrap/>
            <w:vAlign w:val="center"/>
            <w:hideMark/>
          </w:tcPr>
          <w:p w14:paraId="0387C79F" w14:textId="77777777" w:rsidR="00CF527F" w:rsidRPr="00CF527F" w:rsidRDefault="00CF527F" w:rsidP="00CF527F">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CF527F">
              <w:rPr>
                <w:rFonts w:cs="Tahoma"/>
                <w:color w:val="000000" w:themeColor="text1"/>
                <w:sz w:val="16"/>
                <w:szCs w:val="16"/>
              </w:rPr>
              <w:t>0</w:t>
            </w:r>
          </w:p>
        </w:tc>
        <w:tc>
          <w:tcPr>
            <w:tcW w:w="737" w:type="dxa"/>
            <w:noWrap/>
            <w:vAlign w:val="center"/>
            <w:hideMark/>
          </w:tcPr>
          <w:p w14:paraId="0B01E07A" w14:textId="77777777" w:rsidR="00CF527F" w:rsidRPr="00CF527F" w:rsidRDefault="00CF527F" w:rsidP="00CF527F">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CF527F">
              <w:rPr>
                <w:rFonts w:cs="Tahoma"/>
                <w:color w:val="000000" w:themeColor="text1"/>
                <w:sz w:val="16"/>
                <w:szCs w:val="16"/>
              </w:rPr>
              <w:t>0</w:t>
            </w:r>
          </w:p>
        </w:tc>
        <w:tc>
          <w:tcPr>
            <w:tcW w:w="737" w:type="dxa"/>
            <w:noWrap/>
            <w:vAlign w:val="center"/>
            <w:hideMark/>
          </w:tcPr>
          <w:p w14:paraId="620D6742" w14:textId="77777777" w:rsidR="00CF527F" w:rsidRPr="00CF527F" w:rsidRDefault="00CF527F" w:rsidP="00CF527F">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CF527F">
              <w:rPr>
                <w:rFonts w:cs="Tahoma"/>
                <w:color w:val="000000" w:themeColor="text1"/>
                <w:sz w:val="16"/>
                <w:szCs w:val="16"/>
              </w:rPr>
              <w:t>0</w:t>
            </w:r>
          </w:p>
        </w:tc>
        <w:tc>
          <w:tcPr>
            <w:tcW w:w="737" w:type="dxa"/>
            <w:noWrap/>
            <w:vAlign w:val="center"/>
            <w:hideMark/>
          </w:tcPr>
          <w:p w14:paraId="373F3EFF" w14:textId="77777777" w:rsidR="00CF527F" w:rsidRPr="00CF527F" w:rsidRDefault="00CF527F" w:rsidP="00CF527F">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CF527F">
              <w:rPr>
                <w:rFonts w:cs="Tahoma"/>
                <w:b/>
                <w:bCs/>
                <w:color w:val="000000" w:themeColor="text1"/>
                <w:sz w:val="16"/>
                <w:szCs w:val="16"/>
              </w:rPr>
              <w:t>99</w:t>
            </w:r>
          </w:p>
        </w:tc>
        <w:tc>
          <w:tcPr>
            <w:tcW w:w="737" w:type="dxa"/>
            <w:noWrap/>
            <w:vAlign w:val="center"/>
            <w:hideMark/>
          </w:tcPr>
          <w:p w14:paraId="10608552" w14:textId="77777777" w:rsidR="00CF527F" w:rsidRPr="00CF527F" w:rsidRDefault="00CF527F" w:rsidP="00CF527F">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CF527F">
              <w:rPr>
                <w:rFonts w:cs="Tahoma"/>
                <w:b/>
                <w:bCs/>
                <w:color w:val="000000" w:themeColor="text1"/>
                <w:sz w:val="16"/>
                <w:szCs w:val="16"/>
              </w:rPr>
              <w:t>105</w:t>
            </w:r>
          </w:p>
        </w:tc>
        <w:tc>
          <w:tcPr>
            <w:tcW w:w="737" w:type="dxa"/>
            <w:noWrap/>
            <w:vAlign w:val="center"/>
            <w:hideMark/>
          </w:tcPr>
          <w:p w14:paraId="61E7559B" w14:textId="77777777" w:rsidR="00CF527F" w:rsidRPr="00CF527F" w:rsidRDefault="00CF527F" w:rsidP="00CF527F">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CF527F">
              <w:rPr>
                <w:rFonts w:cs="Tahoma"/>
                <w:color w:val="000000" w:themeColor="text1"/>
                <w:sz w:val="16"/>
                <w:szCs w:val="16"/>
              </w:rPr>
              <w:t>90</w:t>
            </w:r>
          </w:p>
        </w:tc>
        <w:tc>
          <w:tcPr>
            <w:tcW w:w="737" w:type="dxa"/>
            <w:noWrap/>
            <w:vAlign w:val="center"/>
            <w:hideMark/>
          </w:tcPr>
          <w:p w14:paraId="02CC0BB5" w14:textId="77777777" w:rsidR="00CF527F" w:rsidRPr="00CF527F" w:rsidRDefault="00CF527F" w:rsidP="00CF527F">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CF527F">
              <w:rPr>
                <w:rFonts w:cs="Tahoma"/>
                <w:color w:val="000000" w:themeColor="text1"/>
                <w:sz w:val="16"/>
                <w:szCs w:val="16"/>
              </w:rPr>
              <w:t>84</w:t>
            </w:r>
          </w:p>
        </w:tc>
        <w:tc>
          <w:tcPr>
            <w:tcW w:w="737" w:type="dxa"/>
            <w:vAlign w:val="center"/>
            <w:hideMark/>
          </w:tcPr>
          <w:p w14:paraId="68E9BD8C" w14:textId="77777777" w:rsidR="00CF527F" w:rsidRPr="00CF527F" w:rsidRDefault="00CF527F" w:rsidP="00CF527F">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CF527F">
              <w:rPr>
                <w:rFonts w:cs="Tahoma"/>
                <w:color w:val="000000" w:themeColor="text1"/>
                <w:sz w:val="16"/>
                <w:szCs w:val="16"/>
              </w:rPr>
              <w:t>9</w:t>
            </w:r>
          </w:p>
        </w:tc>
        <w:tc>
          <w:tcPr>
            <w:tcW w:w="737" w:type="dxa"/>
            <w:vAlign w:val="center"/>
            <w:hideMark/>
          </w:tcPr>
          <w:p w14:paraId="6A1996CD" w14:textId="77777777" w:rsidR="00CF527F" w:rsidRPr="00CF527F" w:rsidRDefault="00CF527F" w:rsidP="00CF527F">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CF527F">
              <w:rPr>
                <w:rFonts w:cs="Tahoma"/>
                <w:color w:val="000000" w:themeColor="text1"/>
                <w:sz w:val="16"/>
                <w:szCs w:val="16"/>
              </w:rPr>
              <w:t>6</w:t>
            </w:r>
          </w:p>
        </w:tc>
        <w:tc>
          <w:tcPr>
            <w:tcW w:w="737" w:type="dxa"/>
            <w:vAlign w:val="center"/>
            <w:hideMark/>
          </w:tcPr>
          <w:p w14:paraId="72BB1960" w14:textId="77777777" w:rsidR="00CF527F" w:rsidRPr="00CF527F" w:rsidRDefault="00CF527F" w:rsidP="00CF527F">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CF527F">
              <w:rPr>
                <w:rFonts w:cs="Tahoma"/>
                <w:color w:val="000000" w:themeColor="text1"/>
                <w:sz w:val="16"/>
                <w:szCs w:val="16"/>
              </w:rPr>
              <w:t>0</w:t>
            </w:r>
          </w:p>
        </w:tc>
        <w:tc>
          <w:tcPr>
            <w:tcW w:w="737" w:type="dxa"/>
            <w:vAlign w:val="center"/>
            <w:hideMark/>
          </w:tcPr>
          <w:p w14:paraId="0EC96F17" w14:textId="77777777" w:rsidR="00CF527F" w:rsidRPr="00CF527F" w:rsidRDefault="00CF527F" w:rsidP="00CF527F">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CF527F">
              <w:rPr>
                <w:rFonts w:cs="Tahoma"/>
                <w:color w:val="000000" w:themeColor="text1"/>
                <w:sz w:val="16"/>
                <w:szCs w:val="16"/>
              </w:rPr>
              <w:t>15</w:t>
            </w:r>
          </w:p>
        </w:tc>
      </w:tr>
      <w:tr w:rsidR="00CF527F" w:rsidRPr="009E610F" w14:paraId="61F705BA" w14:textId="77777777" w:rsidTr="00CF527F">
        <w:trPr>
          <w:trHeight w:val="255"/>
          <w:jc w:val="center"/>
        </w:trPr>
        <w:tc>
          <w:tcPr>
            <w:cnfStyle w:val="001000000000" w:firstRow="0" w:lastRow="0" w:firstColumn="1" w:lastColumn="0" w:oddVBand="0" w:evenVBand="0" w:oddHBand="0" w:evenHBand="0" w:firstRowFirstColumn="0" w:firstRowLastColumn="0" w:lastRowFirstColumn="0" w:lastRowLastColumn="0"/>
            <w:tcW w:w="1530" w:type="dxa"/>
            <w:shd w:val="clear" w:color="auto" w:fill="B4C6E7" w:themeFill="accent5" w:themeFillTint="66"/>
            <w:noWrap/>
            <w:vAlign w:val="center"/>
            <w:hideMark/>
          </w:tcPr>
          <w:p w14:paraId="7997D591" w14:textId="77777777" w:rsidR="00CF527F" w:rsidRPr="00CF527F" w:rsidRDefault="00CF527F" w:rsidP="00CF527F">
            <w:pPr>
              <w:spacing w:after="0"/>
              <w:ind w:left="57"/>
              <w:jc w:val="left"/>
              <w:rPr>
                <w:rFonts w:cs="Tahoma"/>
                <w:color w:val="000000" w:themeColor="text1"/>
                <w:sz w:val="16"/>
                <w:szCs w:val="16"/>
              </w:rPr>
            </w:pPr>
            <w:r w:rsidRPr="00CF527F">
              <w:rPr>
                <w:rFonts w:cs="Tahoma"/>
                <w:color w:val="000000" w:themeColor="text1"/>
                <w:sz w:val="16"/>
                <w:szCs w:val="16"/>
              </w:rPr>
              <w:t>DD se školou</w:t>
            </w:r>
          </w:p>
        </w:tc>
        <w:tc>
          <w:tcPr>
            <w:tcW w:w="737" w:type="dxa"/>
            <w:vAlign w:val="center"/>
            <w:hideMark/>
          </w:tcPr>
          <w:p w14:paraId="50E9058C" w14:textId="77777777" w:rsidR="00CF527F" w:rsidRPr="00CF527F" w:rsidRDefault="00CF527F" w:rsidP="00CF527F">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CF527F">
              <w:rPr>
                <w:rFonts w:cs="Tahoma"/>
                <w:color w:val="000000" w:themeColor="text1"/>
                <w:sz w:val="16"/>
                <w:szCs w:val="16"/>
              </w:rPr>
              <w:t>0</w:t>
            </w:r>
          </w:p>
        </w:tc>
        <w:tc>
          <w:tcPr>
            <w:tcW w:w="737" w:type="dxa"/>
            <w:noWrap/>
            <w:vAlign w:val="center"/>
            <w:hideMark/>
          </w:tcPr>
          <w:p w14:paraId="1686BF07" w14:textId="77777777" w:rsidR="00CF527F" w:rsidRPr="00CF527F" w:rsidRDefault="00CF527F" w:rsidP="00CF527F">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CF527F">
              <w:rPr>
                <w:rFonts w:cs="Tahoma"/>
                <w:color w:val="000000" w:themeColor="text1"/>
                <w:sz w:val="16"/>
                <w:szCs w:val="16"/>
              </w:rPr>
              <w:t>0</w:t>
            </w:r>
          </w:p>
        </w:tc>
        <w:tc>
          <w:tcPr>
            <w:tcW w:w="737" w:type="dxa"/>
            <w:noWrap/>
            <w:vAlign w:val="center"/>
            <w:hideMark/>
          </w:tcPr>
          <w:p w14:paraId="4A5B29FD" w14:textId="77777777" w:rsidR="00CF527F" w:rsidRPr="00CF527F" w:rsidRDefault="00CF527F" w:rsidP="00CF527F">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CF527F">
              <w:rPr>
                <w:rFonts w:cs="Tahoma"/>
                <w:color w:val="000000" w:themeColor="text1"/>
                <w:sz w:val="16"/>
                <w:szCs w:val="16"/>
              </w:rPr>
              <w:t>0</w:t>
            </w:r>
          </w:p>
        </w:tc>
        <w:tc>
          <w:tcPr>
            <w:tcW w:w="737" w:type="dxa"/>
            <w:noWrap/>
            <w:vAlign w:val="center"/>
            <w:hideMark/>
          </w:tcPr>
          <w:p w14:paraId="26669C76" w14:textId="77777777" w:rsidR="00CF527F" w:rsidRPr="00CF527F" w:rsidRDefault="00CF527F" w:rsidP="00CF527F">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CF527F">
              <w:rPr>
                <w:rFonts w:cs="Tahoma"/>
                <w:color w:val="000000" w:themeColor="text1"/>
                <w:sz w:val="16"/>
                <w:szCs w:val="16"/>
              </w:rPr>
              <w:t>0</w:t>
            </w:r>
          </w:p>
        </w:tc>
        <w:tc>
          <w:tcPr>
            <w:tcW w:w="737" w:type="dxa"/>
            <w:shd w:val="clear" w:color="auto" w:fill="B4C6E7" w:themeFill="accent5" w:themeFillTint="66"/>
            <w:noWrap/>
            <w:vAlign w:val="center"/>
            <w:hideMark/>
          </w:tcPr>
          <w:p w14:paraId="498D34A2" w14:textId="77777777" w:rsidR="00CF527F" w:rsidRPr="00CF527F" w:rsidRDefault="00CF527F" w:rsidP="00CF527F">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CF527F">
              <w:rPr>
                <w:rFonts w:cs="Tahoma"/>
                <w:b/>
                <w:bCs/>
                <w:color w:val="000000" w:themeColor="text1"/>
                <w:sz w:val="16"/>
                <w:szCs w:val="16"/>
              </w:rPr>
              <w:t>16</w:t>
            </w:r>
          </w:p>
        </w:tc>
        <w:tc>
          <w:tcPr>
            <w:tcW w:w="737" w:type="dxa"/>
            <w:shd w:val="clear" w:color="auto" w:fill="B4C6E7" w:themeFill="accent5" w:themeFillTint="66"/>
            <w:noWrap/>
            <w:vAlign w:val="center"/>
            <w:hideMark/>
          </w:tcPr>
          <w:p w14:paraId="4928F58E" w14:textId="77777777" w:rsidR="00CF527F" w:rsidRPr="00CF527F" w:rsidRDefault="00CF527F" w:rsidP="00CF527F">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CF527F">
              <w:rPr>
                <w:rFonts w:cs="Tahoma"/>
                <w:b/>
                <w:bCs/>
                <w:color w:val="000000" w:themeColor="text1"/>
                <w:sz w:val="16"/>
                <w:szCs w:val="16"/>
              </w:rPr>
              <w:t>21</w:t>
            </w:r>
          </w:p>
        </w:tc>
        <w:tc>
          <w:tcPr>
            <w:tcW w:w="737" w:type="dxa"/>
            <w:noWrap/>
            <w:vAlign w:val="center"/>
            <w:hideMark/>
          </w:tcPr>
          <w:p w14:paraId="43612619" w14:textId="77777777" w:rsidR="00CF527F" w:rsidRPr="00CF527F" w:rsidRDefault="00CF527F" w:rsidP="00CF527F">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CF527F">
              <w:rPr>
                <w:rFonts w:cs="Tahoma"/>
                <w:color w:val="000000" w:themeColor="text1"/>
                <w:sz w:val="16"/>
                <w:szCs w:val="16"/>
              </w:rPr>
              <w:t>5</w:t>
            </w:r>
          </w:p>
        </w:tc>
        <w:tc>
          <w:tcPr>
            <w:tcW w:w="737" w:type="dxa"/>
            <w:noWrap/>
            <w:vAlign w:val="center"/>
            <w:hideMark/>
          </w:tcPr>
          <w:p w14:paraId="00FF5AF0" w14:textId="77777777" w:rsidR="00CF527F" w:rsidRPr="00CF527F" w:rsidRDefault="00CF527F" w:rsidP="00CF527F">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CF527F">
              <w:rPr>
                <w:rFonts w:cs="Tahoma"/>
                <w:color w:val="000000" w:themeColor="text1"/>
                <w:sz w:val="16"/>
                <w:szCs w:val="16"/>
              </w:rPr>
              <w:t>7</w:t>
            </w:r>
          </w:p>
        </w:tc>
        <w:tc>
          <w:tcPr>
            <w:tcW w:w="737" w:type="dxa"/>
            <w:vAlign w:val="center"/>
            <w:hideMark/>
          </w:tcPr>
          <w:p w14:paraId="5F505219" w14:textId="77777777" w:rsidR="00CF527F" w:rsidRPr="00CF527F" w:rsidRDefault="00CF527F" w:rsidP="00CF527F">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CF527F">
              <w:rPr>
                <w:rFonts w:cs="Tahoma"/>
                <w:color w:val="000000" w:themeColor="text1"/>
                <w:sz w:val="16"/>
                <w:szCs w:val="16"/>
              </w:rPr>
              <w:t>0</w:t>
            </w:r>
          </w:p>
        </w:tc>
        <w:tc>
          <w:tcPr>
            <w:tcW w:w="737" w:type="dxa"/>
            <w:vAlign w:val="center"/>
            <w:hideMark/>
          </w:tcPr>
          <w:p w14:paraId="276A69AB" w14:textId="77777777" w:rsidR="00CF527F" w:rsidRPr="00CF527F" w:rsidRDefault="00CF527F" w:rsidP="00CF527F">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CF527F">
              <w:rPr>
                <w:rFonts w:cs="Tahoma"/>
                <w:color w:val="000000" w:themeColor="text1"/>
                <w:sz w:val="16"/>
                <w:szCs w:val="16"/>
              </w:rPr>
              <w:t>0</w:t>
            </w:r>
          </w:p>
        </w:tc>
        <w:tc>
          <w:tcPr>
            <w:tcW w:w="737" w:type="dxa"/>
            <w:vAlign w:val="center"/>
            <w:hideMark/>
          </w:tcPr>
          <w:p w14:paraId="3864893B" w14:textId="77777777" w:rsidR="00CF527F" w:rsidRPr="00CF527F" w:rsidRDefault="00CF527F" w:rsidP="00CF527F">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CF527F">
              <w:rPr>
                <w:rFonts w:cs="Tahoma"/>
                <w:color w:val="000000" w:themeColor="text1"/>
                <w:sz w:val="16"/>
                <w:szCs w:val="16"/>
              </w:rPr>
              <w:t>11</w:t>
            </w:r>
          </w:p>
        </w:tc>
        <w:tc>
          <w:tcPr>
            <w:tcW w:w="737" w:type="dxa"/>
            <w:vAlign w:val="center"/>
            <w:hideMark/>
          </w:tcPr>
          <w:p w14:paraId="03F17A8C" w14:textId="77777777" w:rsidR="00CF527F" w:rsidRPr="00CF527F" w:rsidRDefault="00CF527F" w:rsidP="00CF527F">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CF527F">
              <w:rPr>
                <w:rFonts w:cs="Tahoma"/>
                <w:color w:val="000000" w:themeColor="text1"/>
                <w:sz w:val="16"/>
                <w:szCs w:val="16"/>
              </w:rPr>
              <w:t>14</w:t>
            </w:r>
          </w:p>
        </w:tc>
      </w:tr>
    </w:tbl>
    <w:p w14:paraId="5CA3AB9A" w14:textId="77777777" w:rsidR="00A155AD" w:rsidRPr="00CF527F" w:rsidRDefault="00A155AD" w:rsidP="00A155AD">
      <w:pPr>
        <w:spacing w:after="0"/>
        <w:rPr>
          <w:color w:val="000000" w:themeColor="text1"/>
          <w:sz w:val="16"/>
          <w:szCs w:val="16"/>
        </w:rPr>
      </w:pPr>
      <w:r w:rsidRPr="00CF527F">
        <w:rPr>
          <w:color w:val="000000" w:themeColor="text1"/>
          <w:sz w:val="16"/>
          <w:szCs w:val="16"/>
        </w:rPr>
        <w:t>Poznámka:</w:t>
      </w:r>
    </w:p>
    <w:p w14:paraId="0DFB1687" w14:textId="77777777" w:rsidR="00A155AD" w:rsidRPr="00CF527F" w:rsidRDefault="00E1097E" w:rsidP="00A155AD">
      <w:pPr>
        <w:pStyle w:val="Odstavecseseznamem"/>
        <w:numPr>
          <w:ilvl w:val="0"/>
          <w:numId w:val="13"/>
        </w:numPr>
        <w:spacing w:after="0"/>
        <w:rPr>
          <w:color w:val="000000" w:themeColor="text1"/>
          <w:sz w:val="16"/>
          <w:szCs w:val="16"/>
        </w:rPr>
      </w:pPr>
      <w:r w:rsidRPr="00CF527F">
        <w:rPr>
          <w:color w:val="000000" w:themeColor="text1"/>
          <w:sz w:val="16"/>
          <w:szCs w:val="16"/>
        </w:rPr>
        <w:t>j</w:t>
      </w:r>
      <w:r w:rsidR="00A155AD" w:rsidRPr="00CF527F">
        <w:rPr>
          <w:color w:val="000000" w:themeColor="text1"/>
          <w:sz w:val="16"/>
          <w:szCs w:val="16"/>
        </w:rPr>
        <w:t>edná se o děti podmíněně umístěné nebo přechodně ubytované mimo zařízení (§ 23 odst. 1 písm. b, c, zákona č. 109/2002 Sb.).</w:t>
      </w:r>
    </w:p>
    <w:p w14:paraId="749BFBE0" w14:textId="77777777" w:rsidR="00A155AD" w:rsidRPr="00CF527F" w:rsidRDefault="00A155AD" w:rsidP="00A155AD">
      <w:pPr>
        <w:rPr>
          <w:color w:val="000000" w:themeColor="text1"/>
          <w:sz w:val="16"/>
          <w:szCs w:val="16"/>
        </w:rPr>
      </w:pPr>
      <w:r w:rsidRPr="00CF527F">
        <w:rPr>
          <w:color w:val="000000" w:themeColor="text1"/>
          <w:sz w:val="16"/>
          <w:szCs w:val="16"/>
        </w:rPr>
        <w:t>Zdroj: MŠMT</w:t>
      </w:r>
    </w:p>
    <w:p w14:paraId="1F1AC17B" w14:textId="233E1D35" w:rsidR="00CF527F" w:rsidRPr="008C04FF" w:rsidRDefault="00CF527F" w:rsidP="00CF527F">
      <w:pPr>
        <w:spacing w:before="120"/>
      </w:pPr>
      <w:r w:rsidRPr="008C04FF">
        <w:t xml:space="preserve">V případě </w:t>
      </w:r>
      <w:r w:rsidR="00E248DB">
        <w:t xml:space="preserve">počtu </w:t>
      </w:r>
      <w:r w:rsidRPr="008C04FF">
        <w:t>odchodů osob z výchovných ústavů je patrný poměrně nevýrazný nárůst, a to o 6 dětí (6,1 %). Největší podíl, stejně jako v předchozích letech, tvořila kategorie dětí propuštěných trvale. Odchody dětí z výchovných ústavů formou ubytová</w:t>
      </w:r>
      <w:r w:rsidR="008C04FF" w:rsidRPr="008C04FF">
        <w:t>ní dětí mimo zařízení poklesl z</w:t>
      </w:r>
      <w:r w:rsidR="00E248DB">
        <w:t> </w:t>
      </w:r>
      <w:r w:rsidRPr="008C04FF">
        <w:t>9 dětí v roce 2013/201</w:t>
      </w:r>
      <w:r w:rsidR="00FB064A" w:rsidRPr="008C04FF">
        <w:t>4</w:t>
      </w:r>
      <w:r w:rsidRPr="008C04FF">
        <w:t xml:space="preserve"> na 6 dětí, tedy snížení o 33,3 %. Celkový počet odchodů z dětských domov</w:t>
      </w:r>
      <w:r w:rsidR="00E248DB">
        <w:t>ů</w:t>
      </w:r>
      <w:r w:rsidRPr="008C04FF">
        <w:t xml:space="preserve"> se školou za</w:t>
      </w:r>
      <w:r w:rsidR="00FB064A" w:rsidRPr="008C04FF">
        <w:t> </w:t>
      </w:r>
      <w:r w:rsidRPr="008C04FF">
        <w:t>sledované období vzrostl o pět osob.</w:t>
      </w:r>
    </w:p>
    <w:p w14:paraId="607D3DF5" w14:textId="77777777" w:rsidR="008E0598" w:rsidRPr="00FB064A" w:rsidRDefault="008E0598" w:rsidP="00A155AD">
      <w:pPr>
        <w:pStyle w:val="Tabulka"/>
        <w:spacing w:before="360" w:beforeAutospacing="0" w:after="120" w:afterAutospacing="0"/>
        <w:jc w:val="both"/>
        <w:rPr>
          <w:color w:val="000000" w:themeColor="text1"/>
        </w:rPr>
      </w:pPr>
      <w:bookmarkStart w:id="171" w:name="_Toc477517633"/>
      <w:r w:rsidRPr="00FB064A">
        <w:rPr>
          <w:color w:val="000000" w:themeColor="text1"/>
        </w:rPr>
        <w:t>Odborní pracovníci jednotlivých zaříze</w:t>
      </w:r>
      <w:r w:rsidR="00A155AD" w:rsidRPr="00FB064A">
        <w:rPr>
          <w:color w:val="000000" w:themeColor="text1"/>
        </w:rPr>
        <w:t>ní zřizovaných MŠMT</w:t>
      </w:r>
      <w:bookmarkEnd w:id="171"/>
    </w:p>
    <w:tbl>
      <w:tblPr>
        <w:tblStyle w:val="Tmavtabulkasmkou5zvraznn52"/>
        <w:tblW w:w="9624" w:type="dxa"/>
        <w:jc w:val="center"/>
        <w:tblLayout w:type="fixed"/>
        <w:tblCellMar>
          <w:left w:w="0" w:type="dxa"/>
          <w:right w:w="0" w:type="dxa"/>
        </w:tblCellMar>
        <w:tblLook w:val="04A0" w:firstRow="1" w:lastRow="0" w:firstColumn="1" w:lastColumn="0" w:noHBand="0" w:noVBand="1"/>
      </w:tblPr>
      <w:tblGrid>
        <w:gridCol w:w="544"/>
        <w:gridCol w:w="2276"/>
        <w:gridCol w:w="1134"/>
        <w:gridCol w:w="1134"/>
        <w:gridCol w:w="1134"/>
        <w:gridCol w:w="1134"/>
        <w:gridCol w:w="1134"/>
        <w:gridCol w:w="1134"/>
      </w:tblGrid>
      <w:tr w:rsidR="00FB064A" w:rsidRPr="00FB064A" w14:paraId="7C2B5B75" w14:textId="77777777" w:rsidTr="00A63ABE">
        <w:trPr>
          <w:cnfStyle w:val="100000000000" w:firstRow="1" w:lastRow="0" w:firstColumn="0" w:lastColumn="0" w:oddVBand="0" w:evenVBand="0" w:oddHBand="0"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820" w:type="dxa"/>
            <w:gridSpan w:val="2"/>
            <w:vMerge w:val="restart"/>
            <w:tcBorders>
              <w:right w:val="single" w:sz="4" w:space="0" w:color="FFFFFF" w:themeColor="background1"/>
            </w:tcBorders>
            <w:vAlign w:val="center"/>
            <w:hideMark/>
          </w:tcPr>
          <w:p w14:paraId="3FBEDBA3" w14:textId="77777777" w:rsidR="00A155AD" w:rsidRPr="00FB064A" w:rsidRDefault="00A155AD" w:rsidP="00A155AD">
            <w:pPr>
              <w:spacing w:after="0"/>
              <w:jc w:val="center"/>
              <w:rPr>
                <w:rFonts w:cs="Tahoma"/>
                <w:sz w:val="16"/>
                <w:szCs w:val="16"/>
              </w:rPr>
            </w:pPr>
            <w:r w:rsidRPr="00FB064A">
              <w:rPr>
                <w:rFonts w:cs="Tahoma"/>
                <w:sz w:val="16"/>
                <w:szCs w:val="16"/>
              </w:rPr>
              <w:t>Druh odborných pracovníků</w:t>
            </w:r>
          </w:p>
        </w:tc>
        <w:tc>
          <w:tcPr>
            <w:tcW w:w="2268" w:type="dxa"/>
            <w:gridSpan w:val="2"/>
            <w:tcBorders>
              <w:left w:val="single" w:sz="4" w:space="0" w:color="FFFFFF" w:themeColor="background1"/>
              <w:right w:val="single" w:sz="4" w:space="0" w:color="FFFFFF" w:themeColor="background1"/>
            </w:tcBorders>
            <w:vAlign w:val="center"/>
            <w:hideMark/>
          </w:tcPr>
          <w:p w14:paraId="17FCCAD1" w14:textId="77777777" w:rsidR="00A155AD" w:rsidRPr="00FB064A" w:rsidRDefault="00A155AD" w:rsidP="00A155AD">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FB064A">
              <w:rPr>
                <w:rFonts w:cs="Tahoma"/>
                <w:sz w:val="16"/>
                <w:szCs w:val="16"/>
              </w:rPr>
              <w:t>Diagnostický ústav</w:t>
            </w:r>
          </w:p>
        </w:tc>
        <w:tc>
          <w:tcPr>
            <w:tcW w:w="2268" w:type="dxa"/>
            <w:gridSpan w:val="2"/>
            <w:tcBorders>
              <w:left w:val="single" w:sz="4" w:space="0" w:color="FFFFFF" w:themeColor="background1"/>
              <w:right w:val="single" w:sz="4" w:space="0" w:color="FFFFFF" w:themeColor="background1"/>
            </w:tcBorders>
            <w:vAlign w:val="center"/>
            <w:hideMark/>
          </w:tcPr>
          <w:p w14:paraId="57FD7C28" w14:textId="77777777" w:rsidR="00A155AD" w:rsidRPr="00FB064A" w:rsidRDefault="00A155AD" w:rsidP="00A155AD">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FB064A">
              <w:rPr>
                <w:rFonts w:cs="Tahoma"/>
                <w:sz w:val="16"/>
                <w:szCs w:val="16"/>
              </w:rPr>
              <w:t>Výchovný ústav</w:t>
            </w:r>
          </w:p>
        </w:tc>
        <w:tc>
          <w:tcPr>
            <w:tcW w:w="2268" w:type="dxa"/>
            <w:gridSpan w:val="2"/>
            <w:tcBorders>
              <w:left w:val="single" w:sz="4" w:space="0" w:color="FFFFFF" w:themeColor="background1"/>
            </w:tcBorders>
            <w:vAlign w:val="center"/>
            <w:hideMark/>
          </w:tcPr>
          <w:p w14:paraId="3290E845" w14:textId="77777777" w:rsidR="00A155AD" w:rsidRPr="00FB064A" w:rsidRDefault="00A155AD" w:rsidP="00A155AD">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FB064A">
              <w:rPr>
                <w:rFonts w:cs="Tahoma"/>
                <w:sz w:val="16"/>
                <w:szCs w:val="16"/>
              </w:rPr>
              <w:t>DD se školou</w:t>
            </w:r>
          </w:p>
        </w:tc>
      </w:tr>
      <w:tr w:rsidR="00FB064A" w:rsidRPr="009E610F" w14:paraId="688587F0" w14:textId="77777777" w:rsidTr="00FB064A">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820" w:type="dxa"/>
            <w:gridSpan w:val="2"/>
            <w:vMerge/>
            <w:vAlign w:val="center"/>
            <w:hideMark/>
          </w:tcPr>
          <w:p w14:paraId="266080C8" w14:textId="77777777" w:rsidR="00FB064A" w:rsidRPr="009E610F" w:rsidRDefault="00FB064A" w:rsidP="00FB064A">
            <w:pPr>
              <w:spacing w:after="0"/>
              <w:jc w:val="center"/>
              <w:rPr>
                <w:rFonts w:cs="Tahoma"/>
                <w:color w:val="FF0000"/>
                <w:sz w:val="16"/>
                <w:szCs w:val="16"/>
              </w:rPr>
            </w:pPr>
          </w:p>
        </w:tc>
        <w:tc>
          <w:tcPr>
            <w:tcW w:w="1134" w:type="dxa"/>
            <w:shd w:val="clear" w:color="auto" w:fill="D9E2F3" w:themeFill="accent5" w:themeFillTint="33"/>
            <w:noWrap/>
            <w:vAlign w:val="center"/>
            <w:hideMark/>
          </w:tcPr>
          <w:p w14:paraId="5F393413" w14:textId="77777777" w:rsidR="00FB064A" w:rsidRPr="00FB064A" w:rsidRDefault="00FB064A" w:rsidP="00FB064A">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FB064A">
              <w:rPr>
                <w:rFonts w:cs="Tahoma"/>
                <w:b/>
                <w:bCs/>
                <w:sz w:val="16"/>
                <w:szCs w:val="16"/>
              </w:rPr>
              <w:t>14/15</w:t>
            </w:r>
          </w:p>
        </w:tc>
        <w:tc>
          <w:tcPr>
            <w:tcW w:w="1134" w:type="dxa"/>
            <w:shd w:val="clear" w:color="auto" w:fill="D9E2F3" w:themeFill="accent5" w:themeFillTint="33"/>
            <w:noWrap/>
            <w:vAlign w:val="center"/>
            <w:hideMark/>
          </w:tcPr>
          <w:p w14:paraId="308F9851" w14:textId="77777777" w:rsidR="00FB064A" w:rsidRPr="00FB064A" w:rsidRDefault="00FB064A" w:rsidP="00FB064A">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FB064A">
              <w:rPr>
                <w:rFonts w:cs="Tahoma"/>
                <w:b/>
                <w:bCs/>
                <w:sz w:val="16"/>
                <w:szCs w:val="16"/>
              </w:rPr>
              <w:t>15/16</w:t>
            </w:r>
          </w:p>
        </w:tc>
        <w:tc>
          <w:tcPr>
            <w:tcW w:w="1134" w:type="dxa"/>
            <w:shd w:val="clear" w:color="auto" w:fill="D9E2F3" w:themeFill="accent5" w:themeFillTint="33"/>
            <w:noWrap/>
            <w:vAlign w:val="center"/>
            <w:hideMark/>
          </w:tcPr>
          <w:p w14:paraId="0FD325FC" w14:textId="77777777" w:rsidR="00FB064A" w:rsidRPr="00FB064A" w:rsidRDefault="00FB064A" w:rsidP="00FB064A">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FB064A">
              <w:rPr>
                <w:rFonts w:cs="Tahoma"/>
                <w:b/>
                <w:bCs/>
                <w:sz w:val="16"/>
                <w:szCs w:val="16"/>
              </w:rPr>
              <w:t>14/15</w:t>
            </w:r>
          </w:p>
        </w:tc>
        <w:tc>
          <w:tcPr>
            <w:tcW w:w="1134" w:type="dxa"/>
            <w:shd w:val="clear" w:color="auto" w:fill="D9E2F3" w:themeFill="accent5" w:themeFillTint="33"/>
            <w:noWrap/>
            <w:vAlign w:val="center"/>
            <w:hideMark/>
          </w:tcPr>
          <w:p w14:paraId="3264DDC2" w14:textId="77777777" w:rsidR="00FB064A" w:rsidRPr="00FB064A" w:rsidRDefault="00FB064A" w:rsidP="00FB064A">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FB064A">
              <w:rPr>
                <w:rFonts w:cs="Tahoma"/>
                <w:b/>
                <w:bCs/>
                <w:sz w:val="16"/>
                <w:szCs w:val="16"/>
              </w:rPr>
              <w:t>15/16</w:t>
            </w:r>
          </w:p>
        </w:tc>
        <w:tc>
          <w:tcPr>
            <w:tcW w:w="1134" w:type="dxa"/>
            <w:shd w:val="clear" w:color="auto" w:fill="D9E2F3" w:themeFill="accent5" w:themeFillTint="33"/>
            <w:noWrap/>
            <w:vAlign w:val="center"/>
            <w:hideMark/>
          </w:tcPr>
          <w:p w14:paraId="629C3191" w14:textId="77777777" w:rsidR="00FB064A" w:rsidRPr="00FB064A" w:rsidRDefault="00FB064A" w:rsidP="00FB064A">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FB064A">
              <w:rPr>
                <w:rFonts w:cs="Tahoma"/>
                <w:b/>
                <w:bCs/>
                <w:sz w:val="16"/>
                <w:szCs w:val="16"/>
              </w:rPr>
              <w:t>14/15</w:t>
            </w:r>
          </w:p>
        </w:tc>
        <w:tc>
          <w:tcPr>
            <w:tcW w:w="1134" w:type="dxa"/>
            <w:shd w:val="clear" w:color="auto" w:fill="D9E2F3" w:themeFill="accent5" w:themeFillTint="33"/>
            <w:noWrap/>
            <w:vAlign w:val="center"/>
            <w:hideMark/>
          </w:tcPr>
          <w:p w14:paraId="1D267C91" w14:textId="77777777" w:rsidR="00FB064A" w:rsidRPr="00FB064A" w:rsidRDefault="00FB064A" w:rsidP="00FB064A">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FB064A">
              <w:rPr>
                <w:rFonts w:cs="Tahoma"/>
                <w:b/>
                <w:bCs/>
                <w:sz w:val="16"/>
                <w:szCs w:val="16"/>
              </w:rPr>
              <w:t>15/16</w:t>
            </w:r>
          </w:p>
        </w:tc>
      </w:tr>
      <w:tr w:rsidR="00FB064A" w:rsidRPr="009E610F" w14:paraId="58EE7D88" w14:textId="77777777" w:rsidTr="00FB064A">
        <w:trPr>
          <w:trHeight w:val="255"/>
          <w:jc w:val="center"/>
        </w:trPr>
        <w:tc>
          <w:tcPr>
            <w:cnfStyle w:val="001000000000" w:firstRow="0" w:lastRow="0" w:firstColumn="1" w:lastColumn="0" w:oddVBand="0" w:evenVBand="0" w:oddHBand="0" w:evenHBand="0" w:firstRowFirstColumn="0" w:firstRowLastColumn="0" w:lastRowFirstColumn="0" w:lastRowLastColumn="0"/>
            <w:tcW w:w="2820" w:type="dxa"/>
            <w:gridSpan w:val="2"/>
            <w:vAlign w:val="center"/>
            <w:hideMark/>
          </w:tcPr>
          <w:p w14:paraId="65BCE40B" w14:textId="77777777" w:rsidR="00FB064A" w:rsidRPr="00FB064A" w:rsidRDefault="00FB064A" w:rsidP="00FB064A">
            <w:pPr>
              <w:spacing w:after="0"/>
              <w:ind w:left="57"/>
              <w:jc w:val="left"/>
              <w:rPr>
                <w:rFonts w:cs="Tahoma"/>
                <w:sz w:val="16"/>
                <w:szCs w:val="16"/>
              </w:rPr>
            </w:pPr>
            <w:r w:rsidRPr="00FB064A">
              <w:rPr>
                <w:rFonts w:cs="Tahoma"/>
                <w:sz w:val="16"/>
                <w:szCs w:val="16"/>
              </w:rPr>
              <w:t>Fyzické osoby</w:t>
            </w:r>
          </w:p>
        </w:tc>
        <w:tc>
          <w:tcPr>
            <w:tcW w:w="1134" w:type="dxa"/>
            <w:shd w:val="clear" w:color="auto" w:fill="B4C6E7" w:themeFill="accent5" w:themeFillTint="66"/>
            <w:vAlign w:val="center"/>
            <w:hideMark/>
          </w:tcPr>
          <w:p w14:paraId="1A855C61" w14:textId="77777777" w:rsidR="00FB064A" w:rsidRPr="00FB064A" w:rsidRDefault="00FB064A" w:rsidP="00FB064A">
            <w:pPr>
              <w:spacing w:after="0"/>
              <w:ind w:right="39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FB064A">
              <w:rPr>
                <w:rFonts w:cs="Tahoma"/>
                <w:b/>
                <w:bCs/>
                <w:sz w:val="16"/>
                <w:szCs w:val="16"/>
              </w:rPr>
              <w:t>90</w:t>
            </w:r>
          </w:p>
        </w:tc>
        <w:tc>
          <w:tcPr>
            <w:tcW w:w="1134" w:type="dxa"/>
            <w:shd w:val="clear" w:color="auto" w:fill="B4C6E7" w:themeFill="accent5" w:themeFillTint="66"/>
            <w:vAlign w:val="center"/>
            <w:hideMark/>
          </w:tcPr>
          <w:p w14:paraId="0935BBAD" w14:textId="77777777" w:rsidR="00FB064A" w:rsidRPr="00FB064A" w:rsidRDefault="00FB064A" w:rsidP="00FB064A">
            <w:pPr>
              <w:spacing w:after="0"/>
              <w:ind w:right="39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FB064A">
              <w:rPr>
                <w:rFonts w:cs="Tahoma"/>
                <w:b/>
                <w:bCs/>
                <w:sz w:val="16"/>
                <w:szCs w:val="16"/>
              </w:rPr>
              <w:t>82</w:t>
            </w:r>
          </w:p>
        </w:tc>
        <w:tc>
          <w:tcPr>
            <w:tcW w:w="1134" w:type="dxa"/>
            <w:shd w:val="clear" w:color="auto" w:fill="B4C6E7" w:themeFill="accent5" w:themeFillTint="66"/>
            <w:vAlign w:val="center"/>
            <w:hideMark/>
          </w:tcPr>
          <w:p w14:paraId="6D6D856E" w14:textId="77777777" w:rsidR="00FB064A" w:rsidRPr="00FB064A" w:rsidRDefault="00FB064A" w:rsidP="00FB064A">
            <w:pPr>
              <w:spacing w:after="0"/>
              <w:ind w:right="39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FB064A">
              <w:rPr>
                <w:rFonts w:cs="Tahoma"/>
                <w:b/>
                <w:bCs/>
                <w:sz w:val="16"/>
                <w:szCs w:val="16"/>
              </w:rPr>
              <w:t>121</w:t>
            </w:r>
          </w:p>
        </w:tc>
        <w:tc>
          <w:tcPr>
            <w:tcW w:w="1134" w:type="dxa"/>
            <w:shd w:val="clear" w:color="auto" w:fill="B4C6E7" w:themeFill="accent5" w:themeFillTint="66"/>
            <w:vAlign w:val="center"/>
            <w:hideMark/>
          </w:tcPr>
          <w:p w14:paraId="1DA4C5E6" w14:textId="77777777" w:rsidR="00FB064A" w:rsidRPr="00FB064A" w:rsidRDefault="00FB064A" w:rsidP="00FB064A">
            <w:pPr>
              <w:spacing w:after="0"/>
              <w:ind w:right="39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FB064A">
              <w:rPr>
                <w:rFonts w:cs="Tahoma"/>
                <w:b/>
                <w:bCs/>
                <w:sz w:val="16"/>
                <w:szCs w:val="16"/>
              </w:rPr>
              <w:t>118</w:t>
            </w:r>
          </w:p>
        </w:tc>
        <w:tc>
          <w:tcPr>
            <w:tcW w:w="1134" w:type="dxa"/>
            <w:shd w:val="clear" w:color="auto" w:fill="B4C6E7" w:themeFill="accent5" w:themeFillTint="66"/>
            <w:vAlign w:val="center"/>
            <w:hideMark/>
          </w:tcPr>
          <w:p w14:paraId="5548C2A0" w14:textId="77777777" w:rsidR="00FB064A" w:rsidRPr="00FB064A" w:rsidRDefault="00FB064A" w:rsidP="00FB064A">
            <w:pPr>
              <w:spacing w:after="0"/>
              <w:ind w:right="39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FB064A">
              <w:rPr>
                <w:rFonts w:cs="Tahoma"/>
                <w:b/>
                <w:bCs/>
                <w:sz w:val="16"/>
                <w:szCs w:val="16"/>
              </w:rPr>
              <w:t>48</w:t>
            </w:r>
          </w:p>
        </w:tc>
        <w:tc>
          <w:tcPr>
            <w:tcW w:w="1134" w:type="dxa"/>
            <w:shd w:val="clear" w:color="auto" w:fill="B4C6E7" w:themeFill="accent5" w:themeFillTint="66"/>
            <w:vAlign w:val="center"/>
            <w:hideMark/>
          </w:tcPr>
          <w:p w14:paraId="635F4532" w14:textId="77777777" w:rsidR="00FB064A" w:rsidRPr="00FB064A" w:rsidRDefault="00FB064A" w:rsidP="00FB064A">
            <w:pPr>
              <w:spacing w:after="0"/>
              <w:ind w:right="39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FB064A">
              <w:rPr>
                <w:rFonts w:cs="Tahoma"/>
                <w:b/>
                <w:bCs/>
                <w:sz w:val="16"/>
                <w:szCs w:val="16"/>
              </w:rPr>
              <w:t>67</w:t>
            </w:r>
          </w:p>
        </w:tc>
      </w:tr>
      <w:tr w:rsidR="00FB064A" w:rsidRPr="009E610F" w14:paraId="10D93400" w14:textId="77777777" w:rsidTr="00FB064A">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544" w:type="dxa"/>
            <w:vMerge w:val="restart"/>
            <w:noWrap/>
            <w:vAlign w:val="center"/>
            <w:hideMark/>
          </w:tcPr>
          <w:p w14:paraId="5052B999" w14:textId="77777777" w:rsidR="00FB064A" w:rsidRPr="00FB064A" w:rsidRDefault="00FB064A" w:rsidP="00FB064A">
            <w:pPr>
              <w:spacing w:after="0"/>
              <w:jc w:val="center"/>
              <w:rPr>
                <w:rFonts w:cs="Tahoma"/>
                <w:sz w:val="16"/>
                <w:szCs w:val="16"/>
              </w:rPr>
            </w:pPr>
            <w:r w:rsidRPr="00FB064A">
              <w:rPr>
                <w:rFonts w:cs="Tahoma"/>
                <w:sz w:val="16"/>
                <w:szCs w:val="16"/>
              </w:rPr>
              <w:t>v tom</w:t>
            </w:r>
          </w:p>
        </w:tc>
        <w:tc>
          <w:tcPr>
            <w:tcW w:w="2276" w:type="dxa"/>
            <w:vAlign w:val="center"/>
            <w:hideMark/>
          </w:tcPr>
          <w:p w14:paraId="10A711B4" w14:textId="77777777" w:rsidR="00FB064A" w:rsidRPr="00FB064A" w:rsidRDefault="00FB064A" w:rsidP="00FB064A">
            <w:pPr>
              <w:spacing w:after="0"/>
              <w:ind w:left="57"/>
              <w:jc w:val="left"/>
              <w:cnfStyle w:val="000000100000" w:firstRow="0" w:lastRow="0" w:firstColumn="0" w:lastColumn="0" w:oddVBand="0" w:evenVBand="0" w:oddHBand="1" w:evenHBand="0" w:firstRowFirstColumn="0" w:firstRowLastColumn="0" w:lastRowFirstColumn="0" w:lastRowLastColumn="0"/>
              <w:rPr>
                <w:rFonts w:cs="Tahoma"/>
                <w:b/>
                <w:sz w:val="16"/>
                <w:szCs w:val="16"/>
              </w:rPr>
            </w:pPr>
            <w:r w:rsidRPr="00FB064A">
              <w:rPr>
                <w:rFonts w:cs="Tahoma"/>
                <w:b/>
                <w:sz w:val="16"/>
                <w:szCs w:val="16"/>
              </w:rPr>
              <w:t>speciální pedagogové</w:t>
            </w:r>
          </w:p>
        </w:tc>
        <w:tc>
          <w:tcPr>
            <w:tcW w:w="1134" w:type="dxa"/>
            <w:shd w:val="clear" w:color="auto" w:fill="D9E2F3" w:themeFill="accent5" w:themeFillTint="33"/>
            <w:vAlign w:val="center"/>
            <w:hideMark/>
          </w:tcPr>
          <w:p w14:paraId="745EE82D" w14:textId="77777777" w:rsidR="00FB064A" w:rsidRPr="00FB064A" w:rsidRDefault="00FB064A" w:rsidP="00FB064A">
            <w:pPr>
              <w:spacing w:after="0"/>
              <w:ind w:right="39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B064A">
              <w:rPr>
                <w:rFonts w:cs="Tahoma"/>
                <w:sz w:val="16"/>
                <w:szCs w:val="16"/>
              </w:rPr>
              <w:t>12</w:t>
            </w:r>
          </w:p>
        </w:tc>
        <w:tc>
          <w:tcPr>
            <w:tcW w:w="1134" w:type="dxa"/>
            <w:shd w:val="clear" w:color="auto" w:fill="D9E2F3" w:themeFill="accent5" w:themeFillTint="33"/>
            <w:vAlign w:val="center"/>
            <w:hideMark/>
          </w:tcPr>
          <w:p w14:paraId="77FDF29E" w14:textId="77777777" w:rsidR="00FB064A" w:rsidRPr="00FB064A" w:rsidRDefault="00FB064A" w:rsidP="00FB064A">
            <w:pPr>
              <w:spacing w:after="0"/>
              <w:ind w:right="39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B064A">
              <w:rPr>
                <w:rFonts w:cs="Tahoma"/>
                <w:sz w:val="16"/>
                <w:szCs w:val="16"/>
              </w:rPr>
              <w:t>10</w:t>
            </w:r>
          </w:p>
        </w:tc>
        <w:tc>
          <w:tcPr>
            <w:tcW w:w="1134" w:type="dxa"/>
            <w:shd w:val="clear" w:color="auto" w:fill="D9E2F3" w:themeFill="accent5" w:themeFillTint="33"/>
            <w:vAlign w:val="center"/>
            <w:hideMark/>
          </w:tcPr>
          <w:p w14:paraId="6451835E" w14:textId="77777777" w:rsidR="00FB064A" w:rsidRPr="00FB064A" w:rsidRDefault="00FB064A" w:rsidP="00FB064A">
            <w:pPr>
              <w:spacing w:after="0"/>
              <w:ind w:right="39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B064A">
              <w:rPr>
                <w:rFonts w:cs="Tahoma"/>
                <w:sz w:val="16"/>
                <w:szCs w:val="16"/>
              </w:rPr>
              <w:t>9</w:t>
            </w:r>
          </w:p>
        </w:tc>
        <w:tc>
          <w:tcPr>
            <w:tcW w:w="1134" w:type="dxa"/>
            <w:shd w:val="clear" w:color="auto" w:fill="D9E2F3" w:themeFill="accent5" w:themeFillTint="33"/>
            <w:vAlign w:val="center"/>
            <w:hideMark/>
          </w:tcPr>
          <w:p w14:paraId="2629A39D" w14:textId="77777777" w:rsidR="00FB064A" w:rsidRPr="00FB064A" w:rsidRDefault="00FB064A" w:rsidP="00FB064A">
            <w:pPr>
              <w:spacing w:after="0"/>
              <w:ind w:right="39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B064A">
              <w:rPr>
                <w:rFonts w:cs="Tahoma"/>
                <w:sz w:val="16"/>
                <w:szCs w:val="16"/>
              </w:rPr>
              <w:t>7</w:t>
            </w:r>
          </w:p>
        </w:tc>
        <w:tc>
          <w:tcPr>
            <w:tcW w:w="1134" w:type="dxa"/>
            <w:shd w:val="clear" w:color="auto" w:fill="D9E2F3" w:themeFill="accent5" w:themeFillTint="33"/>
            <w:vAlign w:val="center"/>
            <w:hideMark/>
          </w:tcPr>
          <w:p w14:paraId="2676782E" w14:textId="77777777" w:rsidR="00FB064A" w:rsidRPr="00FB064A" w:rsidRDefault="00FB064A" w:rsidP="00FB064A">
            <w:pPr>
              <w:spacing w:after="0"/>
              <w:ind w:right="39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B064A">
              <w:rPr>
                <w:rFonts w:cs="Tahoma"/>
                <w:sz w:val="16"/>
                <w:szCs w:val="16"/>
              </w:rPr>
              <w:t>3</w:t>
            </w:r>
          </w:p>
        </w:tc>
        <w:tc>
          <w:tcPr>
            <w:tcW w:w="1134" w:type="dxa"/>
            <w:shd w:val="clear" w:color="auto" w:fill="D9E2F3" w:themeFill="accent5" w:themeFillTint="33"/>
            <w:vAlign w:val="center"/>
            <w:hideMark/>
          </w:tcPr>
          <w:p w14:paraId="29ED54C1" w14:textId="77777777" w:rsidR="00FB064A" w:rsidRPr="00FB064A" w:rsidRDefault="00FB064A" w:rsidP="00FB064A">
            <w:pPr>
              <w:spacing w:after="0"/>
              <w:ind w:right="39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B064A">
              <w:rPr>
                <w:rFonts w:cs="Tahoma"/>
                <w:sz w:val="16"/>
                <w:szCs w:val="16"/>
              </w:rPr>
              <w:t>5</w:t>
            </w:r>
          </w:p>
        </w:tc>
      </w:tr>
      <w:tr w:rsidR="00FB064A" w:rsidRPr="009E610F" w14:paraId="5A0B49AB" w14:textId="77777777" w:rsidTr="00FB064A">
        <w:trPr>
          <w:trHeight w:val="255"/>
          <w:jc w:val="center"/>
        </w:trPr>
        <w:tc>
          <w:tcPr>
            <w:cnfStyle w:val="001000000000" w:firstRow="0" w:lastRow="0" w:firstColumn="1" w:lastColumn="0" w:oddVBand="0" w:evenVBand="0" w:oddHBand="0" w:evenHBand="0" w:firstRowFirstColumn="0" w:firstRowLastColumn="0" w:lastRowFirstColumn="0" w:lastRowLastColumn="0"/>
            <w:tcW w:w="544" w:type="dxa"/>
            <w:vMerge/>
            <w:vAlign w:val="center"/>
            <w:hideMark/>
          </w:tcPr>
          <w:p w14:paraId="77ACAD34" w14:textId="77777777" w:rsidR="00FB064A" w:rsidRPr="009E610F" w:rsidRDefault="00FB064A" w:rsidP="00FB064A">
            <w:pPr>
              <w:spacing w:after="0"/>
              <w:jc w:val="center"/>
              <w:rPr>
                <w:rFonts w:cs="Tahoma"/>
                <w:color w:val="FF0000"/>
                <w:sz w:val="16"/>
                <w:szCs w:val="16"/>
              </w:rPr>
            </w:pPr>
          </w:p>
        </w:tc>
        <w:tc>
          <w:tcPr>
            <w:tcW w:w="2276" w:type="dxa"/>
            <w:shd w:val="clear" w:color="auto" w:fill="B4C6E7" w:themeFill="accent5" w:themeFillTint="66"/>
            <w:vAlign w:val="center"/>
            <w:hideMark/>
          </w:tcPr>
          <w:p w14:paraId="367D8F7D" w14:textId="77777777" w:rsidR="00FB064A" w:rsidRPr="00FB064A" w:rsidRDefault="00FB064A" w:rsidP="00FB064A">
            <w:pPr>
              <w:spacing w:after="0"/>
              <w:ind w:left="57"/>
              <w:jc w:val="left"/>
              <w:cnfStyle w:val="000000000000" w:firstRow="0" w:lastRow="0" w:firstColumn="0" w:lastColumn="0" w:oddVBand="0" w:evenVBand="0" w:oddHBand="0" w:evenHBand="0" w:firstRowFirstColumn="0" w:firstRowLastColumn="0" w:lastRowFirstColumn="0" w:lastRowLastColumn="0"/>
              <w:rPr>
                <w:rFonts w:cs="Tahoma"/>
                <w:b/>
                <w:sz w:val="16"/>
                <w:szCs w:val="16"/>
              </w:rPr>
            </w:pPr>
            <w:r w:rsidRPr="00FB064A">
              <w:rPr>
                <w:rFonts w:cs="Tahoma"/>
                <w:b/>
                <w:sz w:val="16"/>
                <w:szCs w:val="16"/>
              </w:rPr>
              <w:t>vychovatelé</w:t>
            </w:r>
          </w:p>
        </w:tc>
        <w:tc>
          <w:tcPr>
            <w:tcW w:w="1134" w:type="dxa"/>
            <w:shd w:val="clear" w:color="auto" w:fill="B4C6E7" w:themeFill="accent5" w:themeFillTint="66"/>
            <w:vAlign w:val="center"/>
            <w:hideMark/>
          </w:tcPr>
          <w:p w14:paraId="09F681F5" w14:textId="77777777" w:rsidR="00FB064A" w:rsidRPr="00FB064A" w:rsidRDefault="00FB064A" w:rsidP="00FB064A">
            <w:pPr>
              <w:spacing w:after="0"/>
              <w:ind w:right="39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B064A">
              <w:rPr>
                <w:rFonts w:cs="Tahoma"/>
                <w:sz w:val="16"/>
                <w:szCs w:val="16"/>
              </w:rPr>
              <w:t>32</w:t>
            </w:r>
          </w:p>
        </w:tc>
        <w:tc>
          <w:tcPr>
            <w:tcW w:w="1134" w:type="dxa"/>
            <w:shd w:val="clear" w:color="auto" w:fill="B4C6E7" w:themeFill="accent5" w:themeFillTint="66"/>
            <w:vAlign w:val="center"/>
            <w:hideMark/>
          </w:tcPr>
          <w:p w14:paraId="50E45BC9" w14:textId="77777777" w:rsidR="00FB064A" w:rsidRPr="00FB064A" w:rsidRDefault="00FB064A" w:rsidP="00FB064A">
            <w:pPr>
              <w:spacing w:after="0"/>
              <w:ind w:right="39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B064A">
              <w:rPr>
                <w:rFonts w:cs="Tahoma"/>
                <w:sz w:val="16"/>
                <w:szCs w:val="16"/>
              </w:rPr>
              <w:t>29</w:t>
            </w:r>
          </w:p>
        </w:tc>
        <w:tc>
          <w:tcPr>
            <w:tcW w:w="1134" w:type="dxa"/>
            <w:shd w:val="clear" w:color="auto" w:fill="B4C6E7" w:themeFill="accent5" w:themeFillTint="66"/>
            <w:vAlign w:val="center"/>
            <w:hideMark/>
          </w:tcPr>
          <w:p w14:paraId="63A2084E" w14:textId="77777777" w:rsidR="00FB064A" w:rsidRPr="00FB064A" w:rsidRDefault="00FB064A" w:rsidP="00FB064A">
            <w:pPr>
              <w:spacing w:after="0"/>
              <w:ind w:right="39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B064A">
              <w:rPr>
                <w:rFonts w:cs="Tahoma"/>
                <w:sz w:val="16"/>
                <w:szCs w:val="16"/>
              </w:rPr>
              <w:t>48</w:t>
            </w:r>
          </w:p>
        </w:tc>
        <w:tc>
          <w:tcPr>
            <w:tcW w:w="1134" w:type="dxa"/>
            <w:shd w:val="clear" w:color="auto" w:fill="B4C6E7" w:themeFill="accent5" w:themeFillTint="66"/>
            <w:vAlign w:val="center"/>
            <w:hideMark/>
          </w:tcPr>
          <w:p w14:paraId="5A2593D1" w14:textId="77777777" w:rsidR="00FB064A" w:rsidRPr="00FB064A" w:rsidRDefault="00FB064A" w:rsidP="00FB064A">
            <w:pPr>
              <w:spacing w:after="0"/>
              <w:ind w:right="39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B064A">
              <w:rPr>
                <w:rFonts w:cs="Tahoma"/>
                <w:sz w:val="16"/>
                <w:szCs w:val="16"/>
              </w:rPr>
              <w:t>46</w:t>
            </w:r>
          </w:p>
        </w:tc>
        <w:tc>
          <w:tcPr>
            <w:tcW w:w="1134" w:type="dxa"/>
            <w:shd w:val="clear" w:color="auto" w:fill="B4C6E7" w:themeFill="accent5" w:themeFillTint="66"/>
            <w:vAlign w:val="center"/>
            <w:hideMark/>
          </w:tcPr>
          <w:p w14:paraId="6EA49FF3" w14:textId="77777777" w:rsidR="00FB064A" w:rsidRPr="00FB064A" w:rsidRDefault="00FB064A" w:rsidP="00FB064A">
            <w:pPr>
              <w:spacing w:after="0"/>
              <w:ind w:right="39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B064A">
              <w:rPr>
                <w:rFonts w:cs="Tahoma"/>
                <w:sz w:val="16"/>
                <w:szCs w:val="16"/>
              </w:rPr>
              <w:t>18</w:t>
            </w:r>
          </w:p>
        </w:tc>
        <w:tc>
          <w:tcPr>
            <w:tcW w:w="1134" w:type="dxa"/>
            <w:shd w:val="clear" w:color="auto" w:fill="B4C6E7" w:themeFill="accent5" w:themeFillTint="66"/>
            <w:vAlign w:val="center"/>
            <w:hideMark/>
          </w:tcPr>
          <w:p w14:paraId="3C99241D" w14:textId="77777777" w:rsidR="00FB064A" w:rsidRPr="00FB064A" w:rsidRDefault="00FB064A" w:rsidP="00FB064A">
            <w:pPr>
              <w:spacing w:after="0"/>
              <w:ind w:right="39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B064A">
              <w:rPr>
                <w:rFonts w:cs="Tahoma"/>
                <w:sz w:val="16"/>
                <w:szCs w:val="16"/>
              </w:rPr>
              <w:t>21</w:t>
            </w:r>
          </w:p>
        </w:tc>
      </w:tr>
      <w:tr w:rsidR="00FB064A" w:rsidRPr="009E610F" w14:paraId="2A6496A0" w14:textId="77777777" w:rsidTr="00FB064A">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544" w:type="dxa"/>
            <w:vMerge/>
            <w:vAlign w:val="center"/>
            <w:hideMark/>
          </w:tcPr>
          <w:p w14:paraId="7E161CDA" w14:textId="77777777" w:rsidR="00FB064A" w:rsidRPr="009E610F" w:rsidRDefault="00FB064A" w:rsidP="00FB064A">
            <w:pPr>
              <w:spacing w:after="0"/>
              <w:jc w:val="center"/>
              <w:rPr>
                <w:rFonts w:cs="Tahoma"/>
                <w:color w:val="FF0000"/>
                <w:sz w:val="16"/>
                <w:szCs w:val="16"/>
              </w:rPr>
            </w:pPr>
          </w:p>
        </w:tc>
        <w:tc>
          <w:tcPr>
            <w:tcW w:w="2276" w:type="dxa"/>
            <w:vAlign w:val="center"/>
            <w:hideMark/>
          </w:tcPr>
          <w:p w14:paraId="315DE170" w14:textId="77777777" w:rsidR="00FB064A" w:rsidRPr="00FB064A" w:rsidRDefault="00FB064A" w:rsidP="00FB064A">
            <w:pPr>
              <w:spacing w:after="0"/>
              <w:ind w:left="57"/>
              <w:jc w:val="left"/>
              <w:cnfStyle w:val="000000100000" w:firstRow="0" w:lastRow="0" w:firstColumn="0" w:lastColumn="0" w:oddVBand="0" w:evenVBand="0" w:oddHBand="1" w:evenHBand="0" w:firstRowFirstColumn="0" w:firstRowLastColumn="0" w:lastRowFirstColumn="0" w:lastRowLastColumn="0"/>
              <w:rPr>
                <w:rFonts w:cs="Tahoma"/>
                <w:b/>
                <w:sz w:val="16"/>
                <w:szCs w:val="16"/>
              </w:rPr>
            </w:pPr>
            <w:r w:rsidRPr="00FB064A">
              <w:rPr>
                <w:rFonts w:cs="Tahoma"/>
                <w:b/>
                <w:sz w:val="16"/>
                <w:szCs w:val="16"/>
              </w:rPr>
              <w:t>asistenti pedagogů</w:t>
            </w:r>
          </w:p>
        </w:tc>
        <w:tc>
          <w:tcPr>
            <w:tcW w:w="1134" w:type="dxa"/>
            <w:shd w:val="clear" w:color="auto" w:fill="D9E2F3" w:themeFill="accent5" w:themeFillTint="33"/>
            <w:vAlign w:val="center"/>
            <w:hideMark/>
          </w:tcPr>
          <w:p w14:paraId="799E6478" w14:textId="77777777" w:rsidR="00FB064A" w:rsidRPr="00FB064A" w:rsidRDefault="00FB064A" w:rsidP="00FB064A">
            <w:pPr>
              <w:spacing w:after="0"/>
              <w:ind w:right="39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B064A">
              <w:rPr>
                <w:rFonts w:cs="Tahoma"/>
                <w:sz w:val="16"/>
                <w:szCs w:val="16"/>
              </w:rPr>
              <w:t>27</w:t>
            </w:r>
          </w:p>
        </w:tc>
        <w:tc>
          <w:tcPr>
            <w:tcW w:w="1134" w:type="dxa"/>
            <w:shd w:val="clear" w:color="auto" w:fill="D9E2F3" w:themeFill="accent5" w:themeFillTint="33"/>
            <w:vAlign w:val="center"/>
            <w:hideMark/>
          </w:tcPr>
          <w:p w14:paraId="4C81472E" w14:textId="77777777" w:rsidR="00FB064A" w:rsidRPr="00FB064A" w:rsidRDefault="00FB064A" w:rsidP="00FB064A">
            <w:pPr>
              <w:spacing w:after="0"/>
              <w:ind w:right="39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B064A">
              <w:rPr>
                <w:rFonts w:cs="Tahoma"/>
                <w:sz w:val="16"/>
                <w:szCs w:val="16"/>
              </w:rPr>
              <w:t>27</w:t>
            </w:r>
          </w:p>
        </w:tc>
        <w:tc>
          <w:tcPr>
            <w:tcW w:w="1134" w:type="dxa"/>
            <w:shd w:val="clear" w:color="auto" w:fill="D9E2F3" w:themeFill="accent5" w:themeFillTint="33"/>
            <w:vAlign w:val="center"/>
            <w:hideMark/>
          </w:tcPr>
          <w:p w14:paraId="169485A8" w14:textId="77777777" w:rsidR="00FB064A" w:rsidRPr="00FB064A" w:rsidRDefault="00FB064A" w:rsidP="00FB064A">
            <w:pPr>
              <w:spacing w:after="0"/>
              <w:ind w:right="39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B064A">
              <w:rPr>
                <w:rFonts w:cs="Tahoma"/>
                <w:sz w:val="16"/>
                <w:szCs w:val="16"/>
              </w:rPr>
              <w:t>57</w:t>
            </w:r>
          </w:p>
        </w:tc>
        <w:tc>
          <w:tcPr>
            <w:tcW w:w="1134" w:type="dxa"/>
            <w:shd w:val="clear" w:color="auto" w:fill="D9E2F3" w:themeFill="accent5" w:themeFillTint="33"/>
            <w:vAlign w:val="center"/>
            <w:hideMark/>
          </w:tcPr>
          <w:p w14:paraId="5AD83E9E" w14:textId="77777777" w:rsidR="00FB064A" w:rsidRPr="00FB064A" w:rsidRDefault="00FB064A" w:rsidP="00FB064A">
            <w:pPr>
              <w:spacing w:after="0"/>
              <w:ind w:right="39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B064A">
              <w:rPr>
                <w:rFonts w:cs="Tahoma"/>
                <w:sz w:val="16"/>
                <w:szCs w:val="16"/>
              </w:rPr>
              <w:t>58</w:t>
            </w:r>
          </w:p>
        </w:tc>
        <w:tc>
          <w:tcPr>
            <w:tcW w:w="1134" w:type="dxa"/>
            <w:shd w:val="clear" w:color="auto" w:fill="D9E2F3" w:themeFill="accent5" w:themeFillTint="33"/>
            <w:vAlign w:val="center"/>
            <w:hideMark/>
          </w:tcPr>
          <w:p w14:paraId="34E72344" w14:textId="77777777" w:rsidR="00FB064A" w:rsidRPr="00FB064A" w:rsidRDefault="00FB064A" w:rsidP="00FB064A">
            <w:pPr>
              <w:spacing w:after="0"/>
              <w:ind w:right="39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B064A">
              <w:rPr>
                <w:rFonts w:cs="Tahoma"/>
                <w:sz w:val="16"/>
                <w:szCs w:val="16"/>
              </w:rPr>
              <w:t>22</w:t>
            </w:r>
          </w:p>
        </w:tc>
        <w:tc>
          <w:tcPr>
            <w:tcW w:w="1134" w:type="dxa"/>
            <w:shd w:val="clear" w:color="auto" w:fill="D9E2F3" w:themeFill="accent5" w:themeFillTint="33"/>
            <w:vAlign w:val="center"/>
            <w:hideMark/>
          </w:tcPr>
          <w:p w14:paraId="2240C8D0" w14:textId="77777777" w:rsidR="00FB064A" w:rsidRPr="00FB064A" w:rsidRDefault="00FB064A" w:rsidP="00FB064A">
            <w:pPr>
              <w:spacing w:after="0"/>
              <w:ind w:right="39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B064A">
              <w:rPr>
                <w:rFonts w:cs="Tahoma"/>
                <w:sz w:val="16"/>
                <w:szCs w:val="16"/>
              </w:rPr>
              <w:t>32</w:t>
            </w:r>
          </w:p>
        </w:tc>
      </w:tr>
      <w:tr w:rsidR="00FB064A" w:rsidRPr="009E610F" w14:paraId="7DFB1798" w14:textId="77777777" w:rsidTr="00FB064A">
        <w:trPr>
          <w:trHeight w:val="255"/>
          <w:jc w:val="center"/>
        </w:trPr>
        <w:tc>
          <w:tcPr>
            <w:cnfStyle w:val="001000000000" w:firstRow="0" w:lastRow="0" w:firstColumn="1" w:lastColumn="0" w:oddVBand="0" w:evenVBand="0" w:oddHBand="0" w:evenHBand="0" w:firstRowFirstColumn="0" w:firstRowLastColumn="0" w:lastRowFirstColumn="0" w:lastRowLastColumn="0"/>
            <w:tcW w:w="544" w:type="dxa"/>
            <w:vMerge/>
            <w:vAlign w:val="center"/>
            <w:hideMark/>
          </w:tcPr>
          <w:p w14:paraId="6FF34167" w14:textId="77777777" w:rsidR="00FB064A" w:rsidRPr="009E610F" w:rsidRDefault="00FB064A" w:rsidP="00FB064A">
            <w:pPr>
              <w:spacing w:after="0"/>
              <w:jc w:val="center"/>
              <w:rPr>
                <w:rFonts w:cs="Tahoma"/>
                <w:color w:val="FF0000"/>
                <w:sz w:val="16"/>
                <w:szCs w:val="16"/>
              </w:rPr>
            </w:pPr>
          </w:p>
        </w:tc>
        <w:tc>
          <w:tcPr>
            <w:tcW w:w="2276" w:type="dxa"/>
            <w:shd w:val="clear" w:color="auto" w:fill="B4C6E7" w:themeFill="accent5" w:themeFillTint="66"/>
            <w:vAlign w:val="center"/>
            <w:hideMark/>
          </w:tcPr>
          <w:p w14:paraId="6220FEFB" w14:textId="77777777" w:rsidR="00FB064A" w:rsidRPr="00FB064A" w:rsidRDefault="00FB064A" w:rsidP="00FB064A">
            <w:pPr>
              <w:spacing w:after="0"/>
              <w:ind w:left="57"/>
              <w:jc w:val="left"/>
              <w:cnfStyle w:val="000000000000" w:firstRow="0" w:lastRow="0" w:firstColumn="0" w:lastColumn="0" w:oddVBand="0" w:evenVBand="0" w:oddHBand="0" w:evenHBand="0" w:firstRowFirstColumn="0" w:firstRowLastColumn="0" w:lastRowFirstColumn="0" w:lastRowLastColumn="0"/>
              <w:rPr>
                <w:rFonts w:cs="Tahoma"/>
                <w:b/>
                <w:sz w:val="16"/>
                <w:szCs w:val="16"/>
              </w:rPr>
            </w:pPr>
            <w:r w:rsidRPr="00FB064A">
              <w:rPr>
                <w:rFonts w:cs="Tahoma"/>
                <w:b/>
                <w:sz w:val="16"/>
                <w:szCs w:val="16"/>
              </w:rPr>
              <w:t>psychologové</w:t>
            </w:r>
          </w:p>
        </w:tc>
        <w:tc>
          <w:tcPr>
            <w:tcW w:w="1134" w:type="dxa"/>
            <w:shd w:val="clear" w:color="auto" w:fill="B4C6E7" w:themeFill="accent5" w:themeFillTint="66"/>
            <w:vAlign w:val="center"/>
            <w:hideMark/>
          </w:tcPr>
          <w:p w14:paraId="26E2D90C" w14:textId="77777777" w:rsidR="00FB064A" w:rsidRPr="00FB064A" w:rsidRDefault="00FB064A" w:rsidP="00FB064A">
            <w:pPr>
              <w:spacing w:after="0"/>
              <w:ind w:right="39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B064A">
              <w:rPr>
                <w:rFonts w:cs="Tahoma"/>
                <w:sz w:val="16"/>
                <w:szCs w:val="16"/>
              </w:rPr>
              <w:t>6</w:t>
            </w:r>
          </w:p>
        </w:tc>
        <w:tc>
          <w:tcPr>
            <w:tcW w:w="1134" w:type="dxa"/>
            <w:shd w:val="clear" w:color="auto" w:fill="B4C6E7" w:themeFill="accent5" w:themeFillTint="66"/>
            <w:vAlign w:val="center"/>
            <w:hideMark/>
          </w:tcPr>
          <w:p w14:paraId="67AD707B" w14:textId="77777777" w:rsidR="00FB064A" w:rsidRPr="00FB064A" w:rsidRDefault="00FB064A" w:rsidP="00FB064A">
            <w:pPr>
              <w:spacing w:after="0"/>
              <w:ind w:right="39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B064A">
              <w:rPr>
                <w:rFonts w:cs="Tahoma"/>
                <w:sz w:val="16"/>
                <w:szCs w:val="16"/>
              </w:rPr>
              <w:t>5</w:t>
            </w:r>
          </w:p>
        </w:tc>
        <w:tc>
          <w:tcPr>
            <w:tcW w:w="1134" w:type="dxa"/>
            <w:shd w:val="clear" w:color="auto" w:fill="B4C6E7" w:themeFill="accent5" w:themeFillTint="66"/>
            <w:vAlign w:val="center"/>
            <w:hideMark/>
          </w:tcPr>
          <w:p w14:paraId="03C117B2" w14:textId="77777777" w:rsidR="00FB064A" w:rsidRPr="00FB064A" w:rsidRDefault="00FB064A" w:rsidP="00FB064A">
            <w:pPr>
              <w:spacing w:after="0"/>
              <w:ind w:right="39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B064A">
              <w:rPr>
                <w:rFonts w:cs="Tahoma"/>
                <w:sz w:val="16"/>
                <w:szCs w:val="16"/>
              </w:rPr>
              <w:t>1</w:t>
            </w:r>
          </w:p>
        </w:tc>
        <w:tc>
          <w:tcPr>
            <w:tcW w:w="1134" w:type="dxa"/>
            <w:shd w:val="clear" w:color="auto" w:fill="B4C6E7" w:themeFill="accent5" w:themeFillTint="66"/>
            <w:vAlign w:val="center"/>
            <w:hideMark/>
          </w:tcPr>
          <w:p w14:paraId="21B6C88E" w14:textId="77777777" w:rsidR="00FB064A" w:rsidRPr="00FB064A" w:rsidRDefault="00FB064A" w:rsidP="00FB064A">
            <w:pPr>
              <w:spacing w:after="0"/>
              <w:ind w:right="39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B064A">
              <w:rPr>
                <w:rFonts w:cs="Tahoma"/>
                <w:sz w:val="16"/>
                <w:szCs w:val="16"/>
              </w:rPr>
              <w:t>1</w:t>
            </w:r>
          </w:p>
        </w:tc>
        <w:tc>
          <w:tcPr>
            <w:tcW w:w="1134" w:type="dxa"/>
            <w:shd w:val="clear" w:color="auto" w:fill="B4C6E7" w:themeFill="accent5" w:themeFillTint="66"/>
            <w:vAlign w:val="center"/>
            <w:hideMark/>
          </w:tcPr>
          <w:p w14:paraId="7C38AE99" w14:textId="77777777" w:rsidR="00FB064A" w:rsidRPr="00FB064A" w:rsidRDefault="00FB064A" w:rsidP="00FB064A">
            <w:pPr>
              <w:spacing w:after="0"/>
              <w:ind w:right="39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B064A">
              <w:rPr>
                <w:rFonts w:cs="Tahoma"/>
                <w:sz w:val="16"/>
                <w:szCs w:val="16"/>
              </w:rPr>
              <w:t>1</w:t>
            </w:r>
          </w:p>
        </w:tc>
        <w:tc>
          <w:tcPr>
            <w:tcW w:w="1134" w:type="dxa"/>
            <w:shd w:val="clear" w:color="auto" w:fill="B4C6E7" w:themeFill="accent5" w:themeFillTint="66"/>
            <w:vAlign w:val="center"/>
            <w:hideMark/>
          </w:tcPr>
          <w:p w14:paraId="258F1A92" w14:textId="77777777" w:rsidR="00FB064A" w:rsidRPr="00FB064A" w:rsidRDefault="00FB064A" w:rsidP="00FB064A">
            <w:pPr>
              <w:spacing w:after="0"/>
              <w:ind w:right="39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B064A">
              <w:rPr>
                <w:rFonts w:cs="Tahoma"/>
                <w:sz w:val="16"/>
                <w:szCs w:val="16"/>
              </w:rPr>
              <w:t>2</w:t>
            </w:r>
          </w:p>
        </w:tc>
      </w:tr>
      <w:tr w:rsidR="00FB064A" w:rsidRPr="009E610F" w14:paraId="521C5971" w14:textId="77777777" w:rsidTr="00FB064A">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544" w:type="dxa"/>
            <w:vMerge/>
            <w:vAlign w:val="center"/>
            <w:hideMark/>
          </w:tcPr>
          <w:p w14:paraId="24C52A24" w14:textId="77777777" w:rsidR="00FB064A" w:rsidRPr="009E610F" w:rsidRDefault="00FB064A" w:rsidP="00FB064A">
            <w:pPr>
              <w:spacing w:after="0"/>
              <w:jc w:val="center"/>
              <w:rPr>
                <w:rFonts w:cs="Tahoma"/>
                <w:color w:val="FF0000"/>
                <w:sz w:val="16"/>
                <w:szCs w:val="16"/>
              </w:rPr>
            </w:pPr>
          </w:p>
        </w:tc>
        <w:tc>
          <w:tcPr>
            <w:tcW w:w="2276" w:type="dxa"/>
            <w:vAlign w:val="center"/>
            <w:hideMark/>
          </w:tcPr>
          <w:p w14:paraId="3AEE6DBC" w14:textId="77777777" w:rsidR="00FB064A" w:rsidRPr="00FB064A" w:rsidRDefault="00FB064A" w:rsidP="00FB064A">
            <w:pPr>
              <w:spacing w:after="0"/>
              <w:ind w:left="57"/>
              <w:jc w:val="left"/>
              <w:cnfStyle w:val="000000100000" w:firstRow="0" w:lastRow="0" w:firstColumn="0" w:lastColumn="0" w:oddVBand="0" w:evenVBand="0" w:oddHBand="1" w:evenHBand="0" w:firstRowFirstColumn="0" w:firstRowLastColumn="0" w:lastRowFirstColumn="0" w:lastRowLastColumn="0"/>
              <w:rPr>
                <w:rFonts w:cs="Tahoma"/>
                <w:b/>
                <w:sz w:val="16"/>
                <w:szCs w:val="16"/>
              </w:rPr>
            </w:pPr>
            <w:r w:rsidRPr="00FB064A">
              <w:rPr>
                <w:rFonts w:cs="Tahoma"/>
                <w:b/>
                <w:sz w:val="16"/>
                <w:szCs w:val="16"/>
              </w:rPr>
              <w:t>zdravotničtí pracovníci</w:t>
            </w:r>
          </w:p>
        </w:tc>
        <w:tc>
          <w:tcPr>
            <w:tcW w:w="1134" w:type="dxa"/>
            <w:shd w:val="clear" w:color="auto" w:fill="D9E2F3" w:themeFill="accent5" w:themeFillTint="33"/>
            <w:vAlign w:val="center"/>
            <w:hideMark/>
          </w:tcPr>
          <w:p w14:paraId="67F4AA26" w14:textId="77777777" w:rsidR="00FB064A" w:rsidRPr="00FB064A" w:rsidRDefault="00FB064A" w:rsidP="00FB064A">
            <w:pPr>
              <w:spacing w:after="0"/>
              <w:ind w:right="39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B064A">
              <w:rPr>
                <w:rFonts w:cs="Tahoma"/>
                <w:sz w:val="16"/>
                <w:szCs w:val="16"/>
              </w:rPr>
              <w:t>1</w:t>
            </w:r>
          </w:p>
        </w:tc>
        <w:tc>
          <w:tcPr>
            <w:tcW w:w="1134" w:type="dxa"/>
            <w:shd w:val="clear" w:color="auto" w:fill="D9E2F3" w:themeFill="accent5" w:themeFillTint="33"/>
            <w:vAlign w:val="center"/>
            <w:hideMark/>
          </w:tcPr>
          <w:p w14:paraId="30306061" w14:textId="77777777" w:rsidR="00FB064A" w:rsidRPr="00FB064A" w:rsidRDefault="00FB064A" w:rsidP="00FB064A">
            <w:pPr>
              <w:spacing w:after="0"/>
              <w:ind w:right="39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B064A">
              <w:rPr>
                <w:rFonts w:cs="Tahoma"/>
                <w:sz w:val="16"/>
                <w:szCs w:val="16"/>
              </w:rPr>
              <w:t>1</w:t>
            </w:r>
          </w:p>
        </w:tc>
        <w:tc>
          <w:tcPr>
            <w:tcW w:w="1134" w:type="dxa"/>
            <w:shd w:val="clear" w:color="auto" w:fill="D9E2F3" w:themeFill="accent5" w:themeFillTint="33"/>
            <w:vAlign w:val="center"/>
            <w:hideMark/>
          </w:tcPr>
          <w:p w14:paraId="4AEE2448" w14:textId="77777777" w:rsidR="00FB064A" w:rsidRPr="00FB064A" w:rsidRDefault="00FB064A" w:rsidP="00FB064A">
            <w:pPr>
              <w:spacing w:after="0"/>
              <w:ind w:right="39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B064A">
              <w:rPr>
                <w:rFonts w:cs="Tahoma"/>
                <w:sz w:val="16"/>
                <w:szCs w:val="16"/>
              </w:rPr>
              <w:t>1</w:t>
            </w:r>
          </w:p>
        </w:tc>
        <w:tc>
          <w:tcPr>
            <w:tcW w:w="1134" w:type="dxa"/>
            <w:shd w:val="clear" w:color="auto" w:fill="D9E2F3" w:themeFill="accent5" w:themeFillTint="33"/>
            <w:vAlign w:val="center"/>
            <w:hideMark/>
          </w:tcPr>
          <w:p w14:paraId="2CF2BD18" w14:textId="77777777" w:rsidR="00FB064A" w:rsidRPr="00FB064A" w:rsidRDefault="00FB064A" w:rsidP="00FB064A">
            <w:pPr>
              <w:spacing w:after="0"/>
              <w:ind w:right="39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B064A">
              <w:rPr>
                <w:rFonts w:cs="Tahoma"/>
                <w:sz w:val="16"/>
                <w:szCs w:val="16"/>
              </w:rPr>
              <w:t>0</w:t>
            </w:r>
          </w:p>
        </w:tc>
        <w:tc>
          <w:tcPr>
            <w:tcW w:w="1134" w:type="dxa"/>
            <w:shd w:val="clear" w:color="auto" w:fill="D9E2F3" w:themeFill="accent5" w:themeFillTint="33"/>
            <w:vAlign w:val="center"/>
            <w:hideMark/>
          </w:tcPr>
          <w:p w14:paraId="774CFA83" w14:textId="77777777" w:rsidR="00FB064A" w:rsidRPr="00FB064A" w:rsidRDefault="00FB064A" w:rsidP="00FB064A">
            <w:pPr>
              <w:spacing w:after="0"/>
              <w:ind w:right="39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B064A">
              <w:rPr>
                <w:rFonts w:cs="Tahoma"/>
                <w:sz w:val="16"/>
                <w:szCs w:val="16"/>
              </w:rPr>
              <w:t>1</w:t>
            </w:r>
          </w:p>
        </w:tc>
        <w:tc>
          <w:tcPr>
            <w:tcW w:w="1134" w:type="dxa"/>
            <w:shd w:val="clear" w:color="auto" w:fill="D9E2F3" w:themeFill="accent5" w:themeFillTint="33"/>
            <w:vAlign w:val="center"/>
            <w:hideMark/>
          </w:tcPr>
          <w:p w14:paraId="5F3367A7" w14:textId="77777777" w:rsidR="00FB064A" w:rsidRPr="00FB064A" w:rsidRDefault="00FB064A" w:rsidP="00FB064A">
            <w:pPr>
              <w:spacing w:after="0"/>
              <w:ind w:right="39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B064A">
              <w:rPr>
                <w:rFonts w:cs="Tahoma"/>
                <w:sz w:val="16"/>
                <w:szCs w:val="16"/>
              </w:rPr>
              <w:t>1</w:t>
            </w:r>
          </w:p>
        </w:tc>
      </w:tr>
      <w:tr w:rsidR="00FB064A" w:rsidRPr="009E610F" w14:paraId="7292B364" w14:textId="77777777" w:rsidTr="00FB064A">
        <w:trPr>
          <w:trHeight w:val="255"/>
          <w:jc w:val="center"/>
        </w:trPr>
        <w:tc>
          <w:tcPr>
            <w:cnfStyle w:val="001000000000" w:firstRow="0" w:lastRow="0" w:firstColumn="1" w:lastColumn="0" w:oddVBand="0" w:evenVBand="0" w:oddHBand="0" w:evenHBand="0" w:firstRowFirstColumn="0" w:firstRowLastColumn="0" w:lastRowFirstColumn="0" w:lastRowLastColumn="0"/>
            <w:tcW w:w="544" w:type="dxa"/>
            <w:vMerge/>
            <w:vAlign w:val="center"/>
            <w:hideMark/>
          </w:tcPr>
          <w:p w14:paraId="24A033D9" w14:textId="77777777" w:rsidR="00FB064A" w:rsidRPr="009E610F" w:rsidRDefault="00FB064A" w:rsidP="00FB064A">
            <w:pPr>
              <w:spacing w:after="0"/>
              <w:jc w:val="center"/>
              <w:rPr>
                <w:rFonts w:cs="Tahoma"/>
                <w:color w:val="FF0000"/>
                <w:sz w:val="16"/>
                <w:szCs w:val="16"/>
              </w:rPr>
            </w:pPr>
          </w:p>
        </w:tc>
        <w:tc>
          <w:tcPr>
            <w:tcW w:w="2276" w:type="dxa"/>
            <w:shd w:val="clear" w:color="auto" w:fill="B4C6E7" w:themeFill="accent5" w:themeFillTint="66"/>
            <w:vAlign w:val="center"/>
            <w:hideMark/>
          </w:tcPr>
          <w:p w14:paraId="30F1BF9C" w14:textId="77777777" w:rsidR="00FB064A" w:rsidRPr="00FB064A" w:rsidRDefault="00FB064A" w:rsidP="00FB064A">
            <w:pPr>
              <w:spacing w:after="0"/>
              <w:ind w:left="57"/>
              <w:jc w:val="left"/>
              <w:cnfStyle w:val="000000000000" w:firstRow="0" w:lastRow="0" w:firstColumn="0" w:lastColumn="0" w:oddVBand="0" w:evenVBand="0" w:oddHBand="0" w:evenHBand="0" w:firstRowFirstColumn="0" w:firstRowLastColumn="0" w:lastRowFirstColumn="0" w:lastRowLastColumn="0"/>
              <w:rPr>
                <w:rFonts w:cs="Tahoma"/>
                <w:b/>
                <w:sz w:val="16"/>
                <w:szCs w:val="16"/>
              </w:rPr>
            </w:pPr>
            <w:r w:rsidRPr="00FB064A">
              <w:rPr>
                <w:rFonts w:cs="Tahoma"/>
                <w:b/>
                <w:sz w:val="16"/>
                <w:szCs w:val="16"/>
              </w:rPr>
              <w:t>sociální pracovníci</w:t>
            </w:r>
          </w:p>
        </w:tc>
        <w:tc>
          <w:tcPr>
            <w:tcW w:w="1134" w:type="dxa"/>
            <w:shd w:val="clear" w:color="auto" w:fill="B4C6E7" w:themeFill="accent5" w:themeFillTint="66"/>
            <w:vAlign w:val="center"/>
            <w:hideMark/>
          </w:tcPr>
          <w:p w14:paraId="45508ADB" w14:textId="77777777" w:rsidR="00FB064A" w:rsidRPr="00FB064A" w:rsidRDefault="00FB064A" w:rsidP="00FB064A">
            <w:pPr>
              <w:spacing w:after="0"/>
              <w:ind w:right="39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B064A">
              <w:rPr>
                <w:rFonts w:cs="Tahoma"/>
                <w:sz w:val="16"/>
                <w:szCs w:val="16"/>
              </w:rPr>
              <w:t>7</w:t>
            </w:r>
          </w:p>
        </w:tc>
        <w:tc>
          <w:tcPr>
            <w:tcW w:w="1134" w:type="dxa"/>
            <w:shd w:val="clear" w:color="auto" w:fill="B4C6E7" w:themeFill="accent5" w:themeFillTint="66"/>
            <w:vAlign w:val="center"/>
            <w:hideMark/>
          </w:tcPr>
          <w:p w14:paraId="3DEBBC77" w14:textId="77777777" w:rsidR="00FB064A" w:rsidRPr="00FB064A" w:rsidRDefault="00FB064A" w:rsidP="00FB064A">
            <w:pPr>
              <w:spacing w:after="0"/>
              <w:ind w:right="39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B064A">
              <w:rPr>
                <w:rFonts w:cs="Tahoma"/>
                <w:sz w:val="16"/>
                <w:szCs w:val="16"/>
              </w:rPr>
              <w:t>7</w:t>
            </w:r>
          </w:p>
        </w:tc>
        <w:tc>
          <w:tcPr>
            <w:tcW w:w="1134" w:type="dxa"/>
            <w:shd w:val="clear" w:color="auto" w:fill="B4C6E7" w:themeFill="accent5" w:themeFillTint="66"/>
            <w:vAlign w:val="center"/>
            <w:hideMark/>
          </w:tcPr>
          <w:p w14:paraId="17A9F0F5" w14:textId="77777777" w:rsidR="00FB064A" w:rsidRPr="00FB064A" w:rsidRDefault="00FB064A" w:rsidP="00FB064A">
            <w:pPr>
              <w:spacing w:after="0"/>
              <w:ind w:right="39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B064A">
              <w:rPr>
                <w:rFonts w:cs="Tahoma"/>
                <w:sz w:val="16"/>
                <w:szCs w:val="16"/>
              </w:rPr>
              <w:t>5</w:t>
            </w:r>
          </w:p>
        </w:tc>
        <w:tc>
          <w:tcPr>
            <w:tcW w:w="1134" w:type="dxa"/>
            <w:shd w:val="clear" w:color="auto" w:fill="B4C6E7" w:themeFill="accent5" w:themeFillTint="66"/>
            <w:vAlign w:val="center"/>
            <w:hideMark/>
          </w:tcPr>
          <w:p w14:paraId="6D8DA4AB" w14:textId="77777777" w:rsidR="00FB064A" w:rsidRPr="00FB064A" w:rsidRDefault="00FB064A" w:rsidP="00FB064A">
            <w:pPr>
              <w:spacing w:after="0"/>
              <w:ind w:right="39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B064A">
              <w:rPr>
                <w:rFonts w:cs="Tahoma"/>
                <w:sz w:val="16"/>
                <w:szCs w:val="16"/>
              </w:rPr>
              <w:t>6</w:t>
            </w:r>
          </w:p>
        </w:tc>
        <w:tc>
          <w:tcPr>
            <w:tcW w:w="1134" w:type="dxa"/>
            <w:shd w:val="clear" w:color="auto" w:fill="B4C6E7" w:themeFill="accent5" w:themeFillTint="66"/>
            <w:vAlign w:val="center"/>
            <w:hideMark/>
          </w:tcPr>
          <w:p w14:paraId="6DF320C4" w14:textId="77777777" w:rsidR="00FB064A" w:rsidRPr="00FB064A" w:rsidRDefault="00FB064A" w:rsidP="00FB064A">
            <w:pPr>
              <w:spacing w:after="0"/>
              <w:ind w:right="39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B064A">
              <w:rPr>
                <w:rFonts w:cs="Tahoma"/>
                <w:sz w:val="16"/>
                <w:szCs w:val="16"/>
              </w:rPr>
              <w:t>3</w:t>
            </w:r>
          </w:p>
        </w:tc>
        <w:tc>
          <w:tcPr>
            <w:tcW w:w="1134" w:type="dxa"/>
            <w:shd w:val="clear" w:color="auto" w:fill="B4C6E7" w:themeFill="accent5" w:themeFillTint="66"/>
            <w:vAlign w:val="center"/>
            <w:hideMark/>
          </w:tcPr>
          <w:p w14:paraId="233CE7BB" w14:textId="77777777" w:rsidR="00FB064A" w:rsidRPr="00FB064A" w:rsidRDefault="00FB064A" w:rsidP="00FB064A">
            <w:pPr>
              <w:spacing w:after="0"/>
              <w:ind w:right="39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B064A">
              <w:rPr>
                <w:rFonts w:cs="Tahoma"/>
                <w:sz w:val="16"/>
                <w:szCs w:val="16"/>
              </w:rPr>
              <w:t>3</w:t>
            </w:r>
          </w:p>
        </w:tc>
      </w:tr>
      <w:tr w:rsidR="00FB064A" w:rsidRPr="009E610F" w14:paraId="18F54C78" w14:textId="77777777" w:rsidTr="00FB064A">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544" w:type="dxa"/>
            <w:vMerge/>
            <w:vAlign w:val="center"/>
            <w:hideMark/>
          </w:tcPr>
          <w:p w14:paraId="00F907F5" w14:textId="77777777" w:rsidR="00FB064A" w:rsidRPr="009E610F" w:rsidRDefault="00FB064A" w:rsidP="00FB064A">
            <w:pPr>
              <w:spacing w:after="0"/>
              <w:jc w:val="center"/>
              <w:rPr>
                <w:rFonts w:cs="Tahoma"/>
                <w:color w:val="FF0000"/>
                <w:sz w:val="16"/>
                <w:szCs w:val="16"/>
              </w:rPr>
            </w:pPr>
          </w:p>
        </w:tc>
        <w:tc>
          <w:tcPr>
            <w:tcW w:w="2276" w:type="dxa"/>
            <w:vAlign w:val="center"/>
            <w:hideMark/>
          </w:tcPr>
          <w:p w14:paraId="6CB2E298" w14:textId="77777777" w:rsidR="00FB064A" w:rsidRPr="00FB064A" w:rsidRDefault="00FB064A" w:rsidP="00FB064A">
            <w:pPr>
              <w:spacing w:after="0"/>
              <w:ind w:left="57"/>
              <w:jc w:val="left"/>
              <w:cnfStyle w:val="000000100000" w:firstRow="0" w:lastRow="0" w:firstColumn="0" w:lastColumn="0" w:oddVBand="0" w:evenVBand="0" w:oddHBand="1" w:evenHBand="0" w:firstRowFirstColumn="0" w:firstRowLastColumn="0" w:lastRowFirstColumn="0" w:lastRowLastColumn="0"/>
              <w:rPr>
                <w:rFonts w:cs="Tahoma"/>
                <w:b/>
                <w:sz w:val="16"/>
                <w:szCs w:val="16"/>
              </w:rPr>
            </w:pPr>
            <w:r w:rsidRPr="00FB064A">
              <w:rPr>
                <w:rFonts w:cs="Tahoma"/>
                <w:b/>
                <w:sz w:val="16"/>
                <w:szCs w:val="16"/>
              </w:rPr>
              <w:t>ostatní</w:t>
            </w:r>
          </w:p>
        </w:tc>
        <w:tc>
          <w:tcPr>
            <w:tcW w:w="1134" w:type="dxa"/>
            <w:shd w:val="clear" w:color="auto" w:fill="D9E2F3" w:themeFill="accent5" w:themeFillTint="33"/>
            <w:vAlign w:val="center"/>
            <w:hideMark/>
          </w:tcPr>
          <w:p w14:paraId="25ABE1F3" w14:textId="77777777" w:rsidR="00FB064A" w:rsidRPr="00FB064A" w:rsidRDefault="00FB064A" w:rsidP="00FB064A">
            <w:pPr>
              <w:spacing w:after="0"/>
              <w:ind w:right="39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B064A">
              <w:rPr>
                <w:rFonts w:cs="Tahoma"/>
                <w:sz w:val="16"/>
                <w:szCs w:val="16"/>
              </w:rPr>
              <w:t>5</w:t>
            </w:r>
          </w:p>
        </w:tc>
        <w:tc>
          <w:tcPr>
            <w:tcW w:w="1134" w:type="dxa"/>
            <w:shd w:val="clear" w:color="auto" w:fill="D9E2F3" w:themeFill="accent5" w:themeFillTint="33"/>
            <w:vAlign w:val="center"/>
            <w:hideMark/>
          </w:tcPr>
          <w:p w14:paraId="4E07E88A" w14:textId="77777777" w:rsidR="00FB064A" w:rsidRPr="00FB064A" w:rsidRDefault="00FB064A" w:rsidP="00FB064A">
            <w:pPr>
              <w:spacing w:after="0"/>
              <w:ind w:right="39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B064A">
              <w:rPr>
                <w:rFonts w:cs="Tahoma"/>
                <w:sz w:val="16"/>
                <w:szCs w:val="16"/>
              </w:rPr>
              <w:t>3</w:t>
            </w:r>
          </w:p>
        </w:tc>
        <w:tc>
          <w:tcPr>
            <w:tcW w:w="1134" w:type="dxa"/>
            <w:shd w:val="clear" w:color="auto" w:fill="D9E2F3" w:themeFill="accent5" w:themeFillTint="33"/>
            <w:vAlign w:val="center"/>
            <w:hideMark/>
          </w:tcPr>
          <w:p w14:paraId="2070D7FE" w14:textId="77777777" w:rsidR="00FB064A" w:rsidRPr="00FB064A" w:rsidRDefault="00FB064A" w:rsidP="00FB064A">
            <w:pPr>
              <w:spacing w:after="0"/>
              <w:ind w:right="39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B064A">
              <w:rPr>
                <w:rFonts w:cs="Tahoma"/>
                <w:sz w:val="16"/>
                <w:szCs w:val="16"/>
              </w:rPr>
              <w:t>0</w:t>
            </w:r>
          </w:p>
        </w:tc>
        <w:tc>
          <w:tcPr>
            <w:tcW w:w="1134" w:type="dxa"/>
            <w:shd w:val="clear" w:color="auto" w:fill="D9E2F3" w:themeFill="accent5" w:themeFillTint="33"/>
            <w:vAlign w:val="center"/>
            <w:hideMark/>
          </w:tcPr>
          <w:p w14:paraId="241AE74B" w14:textId="77777777" w:rsidR="00FB064A" w:rsidRPr="00FB064A" w:rsidRDefault="00FB064A" w:rsidP="00FB064A">
            <w:pPr>
              <w:spacing w:after="0"/>
              <w:ind w:right="39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B064A">
              <w:rPr>
                <w:rFonts w:cs="Tahoma"/>
                <w:sz w:val="16"/>
                <w:szCs w:val="16"/>
              </w:rPr>
              <w:t>0</w:t>
            </w:r>
          </w:p>
        </w:tc>
        <w:tc>
          <w:tcPr>
            <w:tcW w:w="1134" w:type="dxa"/>
            <w:shd w:val="clear" w:color="auto" w:fill="D9E2F3" w:themeFill="accent5" w:themeFillTint="33"/>
            <w:vAlign w:val="center"/>
            <w:hideMark/>
          </w:tcPr>
          <w:p w14:paraId="3727EEAE" w14:textId="77777777" w:rsidR="00FB064A" w:rsidRPr="00FB064A" w:rsidRDefault="00FB064A" w:rsidP="00FB064A">
            <w:pPr>
              <w:spacing w:after="0"/>
              <w:ind w:right="39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B064A">
              <w:rPr>
                <w:rFonts w:cs="Tahoma"/>
                <w:sz w:val="16"/>
                <w:szCs w:val="16"/>
              </w:rPr>
              <w:t>0</w:t>
            </w:r>
          </w:p>
        </w:tc>
        <w:tc>
          <w:tcPr>
            <w:tcW w:w="1134" w:type="dxa"/>
            <w:shd w:val="clear" w:color="auto" w:fill="D9E2F3" w:themeFill="accent5" w:themeFillTint="33"/>
            <w:vAlign w:val="center"/>
            <w:hideMark/>
          </w:tcPr>
          <w:p w14:paraId="11FC592A" w14:textId="77777777" w:rsidR="00FB064A" w:rsidRPr="00FB064A" w:rsidRDefault="00FB064A" w:rsidP="00FB064A">
            <w:pPr>
              <w:spacing w:after="0"/>
              <w:ind w:right="39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B064A">
              <w:rPr>
                <w:rFonts w:cs="Tahoma"/>
                <w:sz w:val="16"/>
                <w:szCs w:val="16"/>
              </w:rPr>
              <w:t>3</w:t>
            </w:r>
          </w:p>
        </w:tc>
      </w:tr>
      <w:tr w:rsidR="00FB064A" w:rsidRPr="009E610F" w14:paraId="4423FB45" w14:textId="77777777" w:rsidTr="00202C0D">
        <w:trPr>
          <w:trHeight w:val="255"/>
          <w:jc w:val="center"/>
        </w:trPr>
        <w:tc>
          <w:tcPr>
            <w:cnfStyle w:val="001000000000" w:firstRow="0" w:lastRow="0" w:firstColumn="1" w:lastColumn="0" w:oddVBand="0" w:evenVBand="0" w:oddHBand="0" w:evenHBand="0" w:firstRowFirstColumn="0" w:firstRowLastColumn="0" w:lastRowFirstColumn="0" w:lastRowLastColumn="0"/>
            <w:tcW w:w="2820" w:type="dxa"/>
            <w:gridSpan w:val="2"/>
            <w:vAlign w:val="center"/>
            <w:hideMark/>
          </w:tcPr>
          <w:p w14:paraId="15835184" w14:textId="77777777" w:rsidR="00FB064A" w:rsidRPr="00FB064A" w:rsidRDefault="00FB064A" w:rsidP="00202C0D">
            <w:pPr>
              <w:spacing w:after="0"/>
              <w:ind w:left="57"/>
              <w:jc w:val="left"/>
              <w:rPr>
                <w:rFonts w:cs="Tahoma"/>
                <w:sz w:val="16"/>
                <w:szCs w:val="16"/>
              </w:rPr>
            </w:pPr>
            <w:r w:rsidRPr="00FB064A">
              <w:rPr>
                <w:rFonts w:cs="Tahoma"/>
                <w:sz w:val="16"/>
                <w:szCs w:val="16"/>
              </w:rPr>
              <w:t>Přepočet na plně zaměstnané</w:t>
            </w:r>
          </w:p>
        </w:tc>
        <w:tc>
          <w:tcPr>
            <w:tcW w:w="1134" w:type="dxa"/>
            <w:shd w:val="clear" w:color="auto" w:fill="B4C6E7" w:themeFill="accent5" w:themeFillTint="66"/>
            <w:vAlign w:val="center"/>
            <w:hideMark/>
          </w:tcPr>
          <w:p w14:paraId="69DAF816" w14:textId="77777777" w:rsidR="00FB064A" w:rsidRPr="00FB064A" w:rsidRDefault="00FB064A" w:rsidP="00FB064A">
            <w:pPr>
              <w:spacing w:after="0"/>
              <w:ind w:right="39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B064A">
              <w:rPr>
                <w:rFonts w:cs="Tahoma"/>
                <w:sz w:val="16"/>
                <w:szCs w:val="16"/>
              </w:rPr>
              <w:t>89,3</w:t>
            </w:r>
          </w:p>
        </w:tc>
        <w:tc>
          <w:tcPr>
            <w:tcW w:w="1134" w:type="dxa"/>
            <w:shd w:val="clear" w:color="auto" w:fill="B4C6E7" w:themeFill="accent5" w:themeFillTint="66"/>
            <w:vAlign w:val="center"/>
            <w:hideMark/>
          </w:tcPr>
          <w:p w14:paraId="106C5A9B" w14:textId="77777777" w:rsidR="00FB064A" w:rsidRPr="00FB064A" w:rsidRDefault="00FB064A" w:rsidP="00FB064A">
            <w:pPr>
              <w:spacing w:after="0"/>
              <w:ind w:right="39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B064A">
              <w:rPr>
                <w:rFonts w:cs="Tahoma"/>
                <w:sz w:val="16"/>
                <w:szCs w:val="16"/>
              </w:rPr>
              <w:t>80,3</w:t>
            </w:r>
          </w:p>
        </w:tc>
        <w:tc>
          <w:tcPr>
            <w:tcW w:w="1134" w:type="dxa"/>
            <w:shd w:val="clear" w:color="auto" w:fill="B4C6E7" w:themeFill="accent5" w:themeFillTint="66"/>
            <w:vAlign w:val="center"/>
            <w:hideMark/>
          </w:tcPr>
          <w:p w14:paraId="27DCB464" w14:textId="77777777" w:rsidR="00FB064A" w:rsidRPr="00FB064A" w:rsidRDefault="00FB064A" w:rsidP="00FB064A">
            <w:pPr>
              <w:spacing w:after="0"/>
              <w:ind w:right="39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B064A">
              <w:rPr>
                <w:rFonts w:cs="Tahoma"/>
                <w:sz w:val="16"/>
                <w:szCs w:val="16"/>
              </w:rPr>
              <w:t>110,3</w:t>
            </w:r>
          </w:p>
        </w:tc>
        <w:tc>
          <w:tcPr>
            <w:tcW w:w="1134" w:type="dxa"/>
            <w:shd w:val="clear" w:color="auto" w:fill="B4C6E7" w:themeFill="accent5" w:themeFillTint="66"/>
            <w:vAlign w:val="center"/>
            <w:hideMark/>
          </w:tcPr>
          <w:p w14:paraId="59013020" w14:textId="77777777" w:rsidR="00FB064A" w:rsidRPr="00FB064A" w:rsidRDefault="00FB064A" w:rsidP="00FB064A">
            <w:pPr>
              <w:spacing w:after="0"/>
              <w:ind w:right="39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B064A">
              <w:rPr>
                <w:rFonts w:cs="Tahoma"/>
                <w:sz w:val="16"/>
                <w:szCs w:val="16"/>
              </w:rPr>
              <w:t>107,2</w:t>
            </w:r>
          </w:p>
        </w:tc>
        <w:tc>
          <w:tcPr>
            <w:tcW w:w="1134" w:type="dxa"/>
            <w:shd w:val="clear" w:color="auto" w:fill="B4C6E7" w:themeFill="accent5" w:themeFillTint="66"/>
            <w:vAlign w:val="center"/>
            <w:hideMark/>
          </w:tcPr>
          <w:p w14:paraId="1DA026A0" w14:textId="77777777" w:rsidR="00FB064A" w:rsidRPr="00FB064A" w:rsidRDefault="00FB064A" w:rsidP="00FB064A">
            <w:pPr>
              <w:spacing w:after="0"/>
              <w:ind w:right="39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B064A">
              <w:rPr>
                <w:rFonts w:cs="Tahoma"/>
                <w:sz w:val="16"/>
                <w:szCs w:val="16"/>
              </w:rPr>
              <w:t>44,9</w:t>
            </w:r>
          </w:p>
        </w:tc>
        <w:tc>
          <w:tcPr>
            <w:tcW w:w="1134" w:type="dxa"/>
            <w:shd w:val="clear" w:color="auto" w:fill="B4C6E7" w:themeFill="accent5" w:themeFillTint="66"/>
            <w:vAlign w:val="center"/>
            <w:hideMark/>
          </w:tcPr>
          <w:p w14:paraId="23F68A4A" w14:textId="77777777" w:rsidR="00FB064A" w:rsidRPr="00FB064A" w:rsidRDefault="00FB064A" w:rsidP="00FB064A">
            <w:pPr>
              <w:spacing w:after="0"/>
              <w:ind w:right="39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B064A">
              <w:rPr>
                <w:rFonts w:cs="Tahoma"/>
                <w:sz w:val="16"/>
                <w:szCs w:val="16"/>
              </w:rPr>
              <w:t>63,9</w:t>
            </w:r>
          </w:p>
        </w:tc>
      </w:tr>
    </w:tbl>
    <w:p w14:paraId="336B5D5C" w14:textId="77777777" w:rsidR="0005543E" w:rsidRPr="00FB064A" w:rsidRDefault="0005543E" w:rsidP="0005543E">
      <w:pPr>
        <w:rPr>
          <w:sz w:val="16"/>
          <w:szCs w:val="16"/>
        </w:rPr>
      </w:pPr>
      <w:r w:rsidRPr="00FB064A">
        <w:rPr>
          <w:sz w:val="16"/>
          <w:szCs w:val="16"/>
        </w:rPr>
        <w:t>Zdroj: MŠMT</w:t>
      </w:r>
    </w:p>
    <w:p w14:paraId="38E95D5A" w14:textId="3B197E5E" w:rsidR="00FB064A" w:rsidRPr="008C04FF" w:rsidRDefault="00E248DB" w:rsidP="00FB064A">
      <w:r>
        <w:t>V</w:t>
      </w:r>
      <w:r w:rsidR="00FB064A" w:rsidRPr="008C04FF">
        <w:t xml:space="preserve"> počtech odborných pracovníků v rámci jednotlivých zařízení zřizovaných MŠMT </w:t>
      </w:r>
      <w:r>
        <w:t>došlo k meziročním změnám</w:t>
      </w:r>
      <w:r w:rsidR="00FB064A" w:rsidRPr="008C04FF">
        <w:t xml:space="preserve">. K nárůstu </w:t>
      </w:r>
      <w:r>
        <w:t xml:space="preserve">počtu odborných pracovníků </w:t>
      </w:r>
      <w:r w:rsidR="00FB064A" w:rsidRPr="008C04FF">
        <w:t>došlo v případě dětských domovů se školou</w:t>
      </w:r>
      <w:r>
        <w:t xml:space="preserve">, a to </w:t>
      </w:r>
      <w:r w:rsidR="00CA6673" w:rsidRPr="008C04FF">
        <w:t>o</w:t>
      </w:r>
      <w:r>
        <w:t> </w:t>
      </w:r>
      <w:r w:rsidR="00FB064A" w:rsidRPr="008C04FF">
        <w:t>19 osob (42,3 %)</w:t>
      </w:r>
      <w:r>
        <w:t>, zatímco u</w:t>
      </w:r>
      <w:r w:rsidR="00202C0D">
        <w:t> </w:t>
      </w:r>
      <w:r>
        <w:t>diagnostických ústavů se počet odborných pracovníků v přepočtu na plně zaměstnané snížil o 9 a v případě výchovných ústavů o 3,1</w:t>
      </w:r>
      <w:r w:rsidR="00FB064A" w:rsidRPr="008C04FF">
        <w:t>.</w:t>
      </w:r>
    </w:p>
    <w:p w14:paraId="6BAF11BF" w14:textId="77777777" w:rsidR="0050571F" w:rsidRPr="00A8291C" w:rsidRDefault="00C83102" w:rsidP="0005543E">
      <w:pPr>
        <w:pStyle w:val="Nadpis2"/>
        <w:tabs>
          <w:tab w:val="clear" w:pos="576"/>
          <w:tab w:val="num" w:pos="851"/>
        </w:tabs>
        <w:spacing w:before="240"/>
        <w:ind w:left="851" w:hanging="851"/>
        <w:rPr>
          <w:color w:val="000000" w:themeColor="text1"/>
        </w:rPr>
      </w:pPr>
      <w:r w:rsidRPr="009E610F">
        <w:rPr>
          <w:color w:val="FF0000"/>
        </w:rPr>
        <w:br w:type="page"/>
      </w:r>
      <w:bookmarkStart w:id="172" w:name="_Toc477518790"/>
      <w:r w:rsidR="0050571F" w:rsidRPr="00A8291C">
        <w:rPr>
          <w:color w:val="000000" w:themeColor="text1"/>
        </w:rPr>
        <w:lastRenderedPageBreak/>
        <w:t>Další vzdělávání pedagogických pracovníků</w:t>
      </w:r>
      <w:bookmarkEnd w:id="172"/>
    </w:p>
    <w:p w14:paraId="3648B43D" w14:textId="1B58627C" w:rsidR="00A8291C" w:rsidRPr="007B4BB4" w:rsidRDefault="00A8291C" w:rsidP="00A8291C">
      <w:pPr>
        <w:rPr>
          <w:bCs/>
        </w:rPr>
      </w:pPr>
      <w:r w:rsidRPr="007B4BB4">
        <w:rPr>
          <w:bCs/>
        </w:rPr>
        <w:t>Zákon č. 563/2004 Sb., o pedagogických pracovnících a o změně některých zákonů, ve znění pozdějších předpisů</w:t>
      </w:r>
      <w:r w:rsidR="009B202A">
        <w:rPr>
          <w:bCs/>
        </w:rPr>
        <w:t>,</w:t>
      </w:r>
      <w:r w:rsidRPr="007B4BB4">
        <w:rPr>
          <w:bCs/>
        </w:rPr>
        <w:t xml:space="preserve"> upravuje předpoklady pro výkon činnosti pedagogických pracovníků, jejich pracovní dobu, další vzdělávání a kariérní systém. Pedagogičtí pracovníci mají po dobu výkonu své pedagogické činnosti povinnost dalšího vzdělávání, kterým si obnovují, udržují a doplňují kvalifikaci. Dále se mohou účastnit dalšího vzdělávání, kterým si kvalifikaci zvyšují. Další vzdělávání pedagogických pracovníků (DVPP) se realizuje zejména na základě vyhlášky č. 317/2005 Sb., o dalším vzdělávání pedagogických pracovníků, akreditační komisi a kariérním systému pedagogických pracovníků, ve znění pozdějších předpisů.</w:t>
      </w:r>
    </w:p>
    <w:p w14:paraId="1E3758B6" w14:textId="114BB905" w:rsidR="00A8291C" w:rsidRDefault="00A8291C" w:rsidP="00A8291C">
      <w:pPr>
        <w:rPr>
          <w:bCs/>
        </w:rPr>
      </w:pPr>
      <w:r>
        <w:rPr>
          <w:bCs/>
        </w:rPr>
        <w:t>Ve školním roce 2015/2016 nabízelo aktivity DVPP cca 120 poskytovatelů se sídlem v MSK, kteří měli v nabídce okolo 3</w:t>
      </w:r>
      <w:r w:rsidR="005A25AF">
        <w:rPr>
          <w:bCs/>
        </w:rPr>
        <w:t> </w:t>
      </w:r>
      <w:r>
        <w:rPr>
          <w:bCs/>
        </w:rPr>
        <w:t>400 vzdělávacích akcí. N</w:t>
      </w:r>
      <w:r w:rsidRPr="00B45EC0">
        <w:rPr>
          <w:rFonts w:cs="Tahoma"/>
          <w:color w:val="000000" w:themeColor="text1"/>
          <w:szCs w:val="20"/>
        </w:rPr>
        <w:t>ejv</w:t>
      </w:r>
      <w:r>
        <w:rPr>
          <w:rFonts w:cs="Tahoma"/>
          <w:color w:val="000000" w:themeColor="text1"/>
          <w:szCs w:val="20"/>
        </w:rPr>
        <w:t>yšší</w:t>
      </w:r>
      <w:r w:rsidRPr="00B45EC0">
        <w:rPr>
          <w:rFonts w:cs="Tahoma"/>
          <w:color w:val="000000" w:themeColor="text1"/>
          <w:szCs w:val="20"/>
        </w:rPr>
        <w:t xml:space="preserve"> počet nabízených akreditovaných vzdělávacích </w:t>
      </w:r>
      <w:r>
        <w:rPr>
          <w:rFonts w:cs="Tahoma"/>
          <w:color w:val="000000" w:themeColor="text1"/>
          <w:szCs w:val="20"/>
        </w:rPr>
        <w:t xml:space="preserve">akcí byl </w:t>
      </w:r>
      <w:r w:rsidRPr="00B45EC0">
        <w:rPr>
          <w:rFonts w:cs="Tahoma"/>
          <w:color w:val="000000" w:themeColor="text1"/>
          <w:szCs w:val="20"/>
        </w:rPr>
        <w:t>z oblasti Výpočetní techniky a</w:t>
      </w:r>
      <w:r>
        <w:rPr>
          <w:rFonts w:cs="Tahoma"/>
          <w:color w:val="000000" w:themeColor="text1"/>
          <w:szCs w:val="20"/>
        </w:rPr>
        <w:t> </w:t>
      </w:r>
      <w:r w:rsidRPr="00B45EC0">
        <w:rPr>
          <w:rFonts w:cs="Tahoma"/>
          <w:color w:val="000000" w:themeColor="text1"/>
          <w:szCs w:val="20"/>
        </w:rPr>
        <w:t>informatiky</w:t>
      </w:r>
      <w:r>
        <w:rPr>
          <w:rFonts w:cs="Tahoma"/>
          <w:color w:val="000000" w:themeColor="text1"/>
          <w:szCs w:val="20"/>
        </w:rPr>
        <w:t xml:space="preserve"> a z oblasti cizích jazyků. Kromě poskytovatelů DVPP se sídlem v MSK realizují vzdělávací aktivity pro </w:t>
      </w:r>
      <w:r w:rsidR="009B202A">
        <w:rPr>
          <w:rFonts w:cs="Tahoma"/>
          <w:color w:val="000000" w:themeColor="text1"/>
          <w:szCs w:val="20"/>
        </w:rPr>
        <w:t>pedagogické pracovníky</w:t>
      </w:r>
      <w:r>
        <w:rPr>
          <w:rFonts w:cs="Tahoma"/>
          <w:color w:val="000000" w:themeColor="text1"/>
          <w:szCs w:val="20"/>
        </w:rPr>
        <w:t xml:space="preserve"> také další organizace s mezikrajskou nebo s celorepublikovou působností.</w:t>
      </w:r>
    </w:p>
    <w:p w14:paraId="4C52FBB5" w14:textId="77777777" w:rsidR="00A8291C" w:rsidRDefault="00A8291C" w:rsidP="00A8291C">
      <w:pPr>
        <w:rPr>
          <w:bCs/>
        </w:rPr>
      </w:pPr>
      <w:r>
        <w:rPr>
          <w:bCs/>
        </w:rPr>
        <w:t xml:space="preserve">Největším poskytovatelem DVPP v MSK je </w:t>
      </w:r>
      <w:r w:rsidRPr="00D95387">
        <w:rPr>
          <w:bCs/>
        </w:rPr>
        <w:t xml:space="preserve">organizace Krajské zařízení pro další vzdělávání pedagogických pracovníků a informační centrum, Nový Jičín, příspěvková organizace (KVIC), kterou zřizuje Moravskoslezský kraj. </w:t>
      </w:r>
      <w:r>
        <w:rPr>
          <w:bCs/>
        </w:rPr>
        <w:t>Tato organizace svou ú</w:t>
      </w:r>
      <w:r w:rsidRPr="00D95387">
        <w:rPr>
          <w:bCs/>
        </w:rPr>
        <w:t>zemní struktur</w:t>
      </w:r>
      <w:r>
        <w:rPr>
          <w:bCs/>
        </w:rPr>
        <w:t>ou a</w:t>
      </w:r>
      <w:r w:rsidRPr="00D95387">
        <w:rPr>
          <w:bCs/>
        </w:rPr>
        <w:t xml:space="preserve"> </w:t>
      </w:r>
      <w:r>
        <w:rPr>
          <w:bCs/>
        </w:rPr>
        <w:t>n</w:t>
      </w:r>
      <w:r w:rsidRPr="00D95387">
        <w:rPr>
          <w:bCs/>
        </w:rPr>
        <w:t>abídk</w:t>
      </w:r>
      <w:r>
        <w:rPr>
          <w:bCs/>
        </w:rPr>
        <w:t>ou</w:t>
      </w:r>
      <w:r w:rsidRPr="00D95387">
        <w:rPr>
          <w:bCs/>
        </w:rPr>
        <w:t xml:space="preserve"> širokého spektra aktivit, školení a kurzů v závislosti na aktuální poptávce škol a školských zařízení zajiš</w:t>
      </w:r>
      <w:r>
        <w:rPr>
          <w:bCs/>
        </w:rPr>
        <w:t xml:space="preserve">ťuje </w:t>
      </w:r>
      <w:r w:rsidRPr="00D95387">
        <w:rPr>
          <w:bCs/>
        </w:rPr>
        <w:t>velmi dobr</w:t>
      </w:r>
      <w:r>
        <w:rPr>
          <w:bCs/>
        </w:rPr>
        <w:t>ou</w:t>
      </w:r>
      <w:r w:rsidRPr="00D95387">
        <w:rPr>
          <w:bCs/>
        </w:rPr>
        <w:t xml:space="preserve"> dostupnost DVPP </w:t>
      </w:r>
      <w:r>
        <w:rPr>
          <w:bCs/>
        </w:rPr>
        <w:t>v celém Moravskoslezském kraji.</w:t>
      </w:r>
    </w:p>
    <w:p w14:paraId="268F346F" w14:textId="77777777" w:rsidR="00A8291C" w:rsidRPr="00F5546E" w:rsidRDefault="00A8291C" w:rsidP="00A8291C">
      <w:pPr>
        <w:rPr>
          <w:bCs/>
        </w:rPr>
      </w:pPr>
      <w:r w:rsidRPr="00D95387">
        <w:rPr>
          <w:bCs/>
        </w:rPr>
        <w:t>Dalšími významnými</w:t>
      </w:r>
      <w:r w:rsidRPr="00D95387">
        <w:t xml:space="preserve"> poskytovateli DVPP akreditovanými v systému DVPP v MSK jsou NIDV, vysoké školy (Ostravská univerzita v Ostravě, Vysoká škola báňská – Technická univerzita Ostrava, Slezská univerzita v</w:t>
      </w:r>
      <w:r>
        <w:t> </w:t>
      </w:r>
      <w:r w:rsidRPr="00D95387">
        <w:t>Opavě</w:t>
      </w:r>
      <w:r>
        <w:t>)</w:t>
      </w:r>
      <w:r w:rsidRPr="00D95387">
        <w:t xml:space="preserve">. Vedle těchto hlavních poskytovatelů DVPP nabízí akreditované i neakreditované kurzy v oblasti DVPP další akreditované organizace, např. </w:t>
      </w:r>
      <w:r>
        <w:t xml:space="preserve">společnosti s ručením omezeným, příspěvkové organizace, spolky, </w:t>
      </w:r>
      <w:r w:rsidRPr="00D95387">
        <w:t>obecně prospěšné společnosti, sdružení</w:t>
      </w:r>
      <w:r>
        <w:t>,</w:t>
      </w:r>
      <w:r w:rsidRPr="00D95387">
        <w:t xml:space="preserve"> apod.</w:t>
      </w:r>
    </w:p>
    <w:p w14:paraId="5EDB4C75" w14:textId="77777777" w:rsidR="00A8291C" w:rsidRPr="004E7A3B" w:rsidRDefault="00A8291C" w:rsidP="00A8291C">
      <w:r w:rsidRPr="004E7A3B">
        <w:t>KVIC ve školním roce 2015/2016 zrealizoval pro 11</w:t>
      </w:r>
      <w:r w:rsidR="005A25AF">
        <w:t> </w:t>
      </w:r>
      <w:r w:rsidRPr="004E7A3B">
        <w:t>532 pedagogických pracovníků 688 aktivit DVPP. V tomto počtu jsou zahrnuta také studia ke splnění kvalifikačních a dalších kvalifikačních předpokladů dle vyhlášky č. 317/2005 Sb.</w:t>
      </w:r>
    </w:p>
    <w:p w14:paraId="1E10FEF2" w14:textId="77777777" w:rsidR="00A8291C" w:rsidRPr="001F5610" w:rsidRDefault="00A8291C" w:rsidP="001F5610">
      <w:pPr>
        <w:pStyle w:val="Tabulka"/>
        <w:spacing w:before="360" w:beforeAutospacing="0" w:after="120" w:afterAutospacing="0"/>
        <w:jc w:val="both"/>
        <w:rPr>
          <w:color w:val="000000" w:themeColor="text1"/>
        </w:rPr>
      </w:pPr>
      <w:bookmarkStart w:id="173" w:name="_Toc414432030"/>
      <w:bookmarkStart w:id="174" w:name="_Toc477517634"/>
      <w:r w:rsidRPr="001F5610">
        <w:rPr>
          <w:color w:val="000000" w:themeColor="text1"/>
        </w:rPr>
        <w:t>Realizovaná studia dle vyhlášky č. 317/2005 Sb.</w:t>
      </w:r>
      <w:bookmarkEnd w:id="173"/>
      <w:r w:rsidRPr="001F5610">
        <w:rPr>
          <w:color w:val="000000" w:themeColor="text1"/>
        </w:rPr>
        <w:t xml:space="preserve"> ve školním roce 2015/2016</w:t>
      </w:r>
      <w:bookmarkEnd w:id="174"/>
    </w:p>
    <w:tbl>
      <w:tblPr>
        <w:tblStyle w:val="Tmavtabulkasmkou5zvraznn51"/>
        <w:tblW w:w="10642" w:type="dxa"/>
        <w:jc w:val="center"/>
        <w:tblLayout w:type="fixed"/>
        <w:tblCellMar>
          <w:left w:w="0" w:type="dxa"/>
          <w:right w:w="0" w:type="dxa"/>
        </w:tblCellMar>
        <w:tblLook w:val="04A0" w:firstRow="1" w:lastRow="0" w:firstColumn="1" w:lastColumn="0" w:noHBand="0" w:noVBand="1"/>
      </w:tblPr>
      <w:tblGrid>
        <w:gridCol w:w="5241"/>
        <w:gridCol w:w="1081"/>
        <w:gridCol w:w="1080"/>
        <w:gridCol w:w="1080"/>
        <w:gridCol w:w="1080"/>
        <w:gridCol w:w="1080"/>
      </w:tblGrid>
      <w:tr w:rsidR="00A8291C" w:rsidRPr="00A8291C" w14:paraId="6E90177E" w14:textId="77777777" w:rsidTr="005A25AF">
        <w:trPr>
          <w:cnfStyle w:val="100000000000" w:firstRow="1" w:lastRow="0" w:firstColumn="0" w:lastColumn="0" w:oddVBand="0" w:evenVBand="0" w:oddHBand="0"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5241" w:type="dxa"/>
            <w:vMerge w:val="restart"/>
            <w:tcBorders>
              <w:right w:val="single" w:sz="4" w:space="0" w:color="FFFFFF" w:themeColor="background1"/>
            </w:tcBorders>
            <w:noWrap/>
            <w:vAlign w:val="center"/>
            <w:hideMark/>
          </w:tcPr>
          <w:p w14:paraId="0D11469C" w14:textId="77777777" w:rsidR="00C46532" w:rsidRPr="00A8291C" w:rsidRDefault="00C46532" w:rsidP="00C46532">
            <w:pPr>
              <w:spacing w:after="0"/>
              <w:jc w:val="center"/>
              <w:rPr>
                <w:rFonts w:cs="Tahoma"/>
                <w:color w:val="000000" w:themeColor="text1"/>
                <w:sz w:val="16"/>
                <w:szCs w:val="16"/>
              </w:rPr>
            </w:pPr>
            <w:r w:rsidRPr="00A8291C">
              <w:rPr>
                <w:rFonts w:cs="Tahoma"/>
                <w:color w:val="FFFFFF" w:themeColor="background1"/>
                <w:sz w:val="16"/>
                <w:szCs w:val="16"/>
              </w:rPr>
              <w:t>Druh DVPP dle vyhlášky č. 317/2005 Sb.</w:t>
            </w:r>
          </w:p>
        </w:tc>
        <w:tc>
          <w:tcPr>
            <w:tcW w:w="3241"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noWrap/>
            <w:vAlign w:val="center"/>
            <w:hideMark/>
          </w:tcPr>
          <w:p w14:paraId="6ACE8717" w14:textId="77777777" w:rsidR="00C46532" w:rsidRPr="00A8291C" w:rsidRDefault="00C46532" w:rsidP="00A8291C">
            <w:pPr>
              <w:spacing w:after="0"/>
              <w:jc w:val="center"/>
              <w:cnfStyle w:val="100000000000" w:firstRow="1" w:lastRow="0" w:firstColumn="0" w:lastColumn="0" w:oddVBand="0" w:evenVBand="0" w:oddHBand="0" w:evenHBand="0" w:firstRowFirstColumn="0" w:firstRowLastColumn="0" w:lastRowFirstColumn="0" w:lastRowLastColumn="0"/>
              <w:rPr>
                <w:rFonts w:cs="Tahoma"/>
                <w:color w:val="FFFFFF" w:themeColor="background1"/>
                <w:sz w:val="16"/>
                <w:szCs w:val="16"/>
              </w:rPr>
            </w:pPr>
            <w:r w:rsidRPr="00A8291C">
              <w:rPr>
                <w:rFonts w:cs="Tahoma"/>
                <w:color w:val="FFFFFF" w:themeColor="background1"/>
                <w:sz w:val="16"/>
                <w:szCs w:val="16"/>
              </w:rPr>
              <w:t>Studium ukončené k 31. 8. 201</w:t>
            </w:r>
            <w:r w:rsidR="00A8291C">
              <w:rPr>
                <w:rFonts w:cs="Tahoma"/>
                <w:color w:val="FFFFFF" w:themeColor="background1"/>
                <w:sz w:val="16"/>
                <w:szCs w:val="16"/>
              </w:rPr>
              <w:t>6</w:t>
            </w:r>
          </w:p>
        </w:tc>
        <w:tc>
          <w:tcPr>
            <w:tcW w:w="2160"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noWrap/>
            <w:vAlign w:val="center"/>
            <w:hideMark/>
          </w:tcPr>
          <w:p w14:paraId="102174F2" w14:textId="77777777" w:rsidR="00C46532" w:rsidRPr="00A8291C" w:rsidRDefault="00C46532" w:rsidP="00A8291C">
            <w:pPr>
              <w:spacing w:after="0"/>
              <w:jc w:val="center"/>
              <w:cnfStyle w:val="100000000000" w:firstRow="1" w:lastRow="0" w:firstColumn="0" w:lastColumn="0" w:oddVBand="0" w:evenVBand="0" w:oddHBand="0" w:evenHBand="0" w:firstRowFirstColumn="0" w:firstRowLastColumn="0" w:lastRowFirstColumn="0" w:lastRowLastColumn="0"/>
              <w:rPr>
                <w:rFonts w:cs="Tahoma"/>
                <w:color w:val="FFFFFF" w:themeColor="background1"/>
                <w:sz w:val="16"/>
                <w:szCs w:val="16"/>
              </w:rPr>
            </w:pPr>
            <w:r w:rsidRPr="00A8291C">
              <w:rPr>
                <w:rFonts w:cs="Tahoma"/>
                <w:color w:val="FFFFFF" w:themeColor="background1"/>
                <w:sz w:val="16"/>
                <w:szCs w:val="16"/>
              </w:rPr>
              <w:t xml:space="preserve">Studium </w:t>
            </w:r>
            <w:r w:rsidR="00A8291C">
              <w:rPr>
                <w:rFonts w:cs="Tahoma"/>
                <w:color w:val="FFFFFF" w:themeColor="background1"/>
                <w:sz w:val="16"/>
                <w:szCs w:val="16"/>
              </w:rPr>
              <w:t>probíhající</w:t>
            </w:r>
            <w:r w:rsidRPr="00A8291C">
              <w:rPr>
                <w:rFonts w:cs="Tahoma"/>
                <w:color w:val="FFFFFF" w:themeColor="background1"/>
                <w:sz w:val="16"/>
                <w:szCs w:val="16"/>
              </w:rPr>
              <w:t xml:space="preserve"> k 31. 8. 201</w:t>
            </w:r>
            <w:r w:rsidR="00A8291C">
              <w:rPr>
                <w:rFonts w:cs="Tahoma"/>
                <w:color w:val="FFFFFF" w:themeColor="background1"/>
                <w:sz w:val="16"/>
                <w:szCs w:val="16"/>
              </w:rPr>
              <w:t>6</w:t>
            </w:r>
          </w:p>
        </w:tc>
      </w:tr>
      <w:tr w:rsidR="00A8291C" w:rsidRPr="00A8291C" w14:paraId="6BD3AE6B" w14:textId="77777777" w:rsidTr="005A25AF">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5241" w:type="dxa"/>
            <w:vMerge/>
            <w:vAlign w:val="center"/>
            <w:hideMark/>
          </w:tcPr>
          <w:p w14:paraId="28E223BA" w14:textId="77777777" w:rsidR="00C46532" w:rsidRPr="00A8291C" w:rsidRDefault="00C46532" w:rsidP="00C46532">
            <w:pPr>
              <w:spacing w:after="0"/>
              <w:jc w:val="center"/>
              <w:rPr>
                <w:rFonts w:cs="Tahoma"/>
                <w:color w:val="000000" w:themeColor="text1"/>
                <w:sz w:val="16"/>
                <w:szCs w:val="16"/>
              </w:rPr>
            </w:pPr>
          </w:p>
        </w:tc>
        <w:tc>
          <w:tcPr>
            <w:tcW w:w="1081" w:type="dxa"/>
            <w:tcBorders>
              <w:top w:val="single" w:sz="4" w:space="0" w:color="FFFFFF" w:themeColor="background1"/>
            </w:tcBorders>
            <w:vAlign w:val="center"/>
            <w:hideMark/>
          </w:tcPr>
          <w:p w14:paraId="0681603B" w14:textId="77777777" w:rsidR="00C46532" w:rsidRPr="00A8291C" w:rsidRDefault="00C46532" w:rsidP="00C46532">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A8291C">
              <w:rPr>
                <w:rFonts w:cs="Tahoma"/>
                <w:b/>
                <w:bCs/>
                <w:color w:val="000000" w:themeColor="text1"/>
                <w:sz w:val="16"/>
                <w:szCs w:val="16"/>
              </w:rPr>
              <w:t>počet skupin</w:t>
            </w:r>
          </w:p>
        </w:tc>
        <w:tc>
          <w:tcPr>
            <w:tcW w:w="1080" w:type="dxa"/>
            <w:tcBorders>
              <w:top w:val="single" w:sz="4" w:space="0" w:color="FFFFFF" w:themeColor="background1"/>
            </w:tcBorders>
            <w:vAlign w:val="center"/>
            <w:hideMark/>
          </w:tcPr>
          <w:p w14:paraId="2C5559C1" w14:textId="77777777" w:rsidR="00C46532" w:rsidRPr="00A8291C" w:rsidRDefault="00C46532" w:rsidP="00C46532">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A8291C">
              <w:rPr>
                <w:rFonts w:cs="Tahoma"/>
                <w:b/>
                <w:bCs/>
                <w:color w:val="000000" w:themeColor="text1"/>
                <w:sz w:val="16"/>
                <w:szCs w:val="16"/>
              </w:rPr>
              <w:t>počet účastníků</w:t>
            </w:r>
          </w:p>
        </w:tc>
        <w:tc>
          <w:tcPr>
            <w:tcW w:w="1080" w:type="dxa"/>
            <w:tcBorders>
              <w:top w:val="single" w:sz="4" w:space="0" w:color="FFFFFF" w:themeColor="background1"/>
            </w:tcBorders>
            <w:vAlign w:val="center"/>
            <w:hideMark/>
          </w:tcPr>
          <w:p w14:paraId="6160FBEE" w14:textId="77777777" w:rsidR="00C46532" w:rsidRPr="00A8291C" w:rsidRDefault="00C46532" w:rsidP="00C46532">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A8291C">
              <w:rPr>
                <w:rFonts w:cs="Tahoma"/>
                <w:b/>
                <w:bCs/>
                <w:color w:val="000000" w:themeColor="text1"/>
                <w:sz w:val="16"/>
                <w:szCs w:val="16"/>
              </w:rPr>
              <w:t>počet absolventů</w:t>
            </w:r>
          </w:p>
        </w:tc>
        <w:tc>
          <w:tcPr>
            <w:tcW w:w="1080" w:type="dxa"/>
            <w:tcBorders>
              <w:top w:val="single" w:sz="4" w:space="0" w:color="FFFFFF" w:themeColor="background1"/>
            </w:tcBorders>
            <w:vAlign w:val="center"/>
            <w:hideMark/>
          </w:tcPr>
          <w:p w14:paraId="60ADC9DA" w14:textId="77777777" w:rsidR="00C46532" w:rsidRPr="00A8291C" w:rsidRDefault="00C46532" w:rsidP="00C46532">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A8291C">
              <w:rPr>
                <w:rFonts w:cs="Tahoma"/>
                <w:b/>
                <w:bCs/>
                <w:color w:val="000000" w:themeColor="text1"/>
                <w:sz w:val="16"/>
                <w:szCs w:val="16"/>
              </w:rPr>
              <w:t>počet skupin</w:t>
            </w:r>
          </w:p>
        </w:tc>
        <w:tc>
          <w:tcPr>
            <w:tcW w:w="1080" w:type="dxa"/>
            <w:tcBorders>
              <w:top w:val="single" w:sz="4" w:space="0" w:color="FFFFFF" w:themeColor="background1"/>
            </w:tcBorders>
            <w:vAlign w:val="center"/>
            <w:hideMark/>
          </w:tcPr>
          <w:p w14:paraId="06259BB9" w14:textId="77777777" w:rsidR="00C46532" w:rsidRPr="00A8291C" w:rsidRDefault="00C46532" w:rsidP="00C46532">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A8291C">
              <w:rPr>
                <w:rFonts w:cs="Tahoma"/>
                <w:b/>
                <w:bCs/>
                <w:color w:val="000000" w:themeColor="text1"/>
                <w:sz w:val="16"/>
                <w:szCs w:val="16"/>
              </w:rPr>
              <w:t>počet účastníků</w:t>
            </w:r>
          </w:p>
        </w:tc>
      </w:tr>
      <w:tr w:rsidR="00A8291C" w:rsidRPr="00A8291C" w14:paraId="0484E5B5" w14:textId="77777777" w:rsidTr="006A7D9E">
        <w:trPr>
          <w:trHeight w:val="284"/>
          <w:jc w:val="center"/>
        </w:trPr>
        <w:tc>
          <w:tcPr>
            <w:cnfStyle w:val="001000000000" w:firstRow="0" w:lastRow="0" w:firstColumn="1" w:lastColumn="0" w:oddVBand="0" w:evenVBand="0" w:oddHBand="0" w:evenHBand="0" w:firstRowFirstColumn="0" w:firstRowLastColumn="0" w:lastRowFirstColumn="0" w:lastRowLastColumn="0"/>
            <w:tcW w:w="10642" w:type="dxa"/>
            <w:gridSpan w:val="6"/>
            <w:vAlign w:val="center"/>
            <w:hideMark/>
          </w:tcPr>
          <w:p w14:paraId="32D73123" w14:textId="77777777" w:rsidR="00C46532" w:rsidRPr="00A8291C" w:rsidRDefault="00C46532" w:rsidP="00C46532">
            <w:pPr>
              <w:spacing w:after="0"/>
              <w:jc w:val="center"/>
              <w:rPr>
                <w:rFonts w:cs="Tahoma"/>
                <w:color w:val="000000" w:themeColor="text1"/>
                <w:sz w:val="16"/>
                <w:szCs w:val="16"/>
              </w:rPr>
            </w:pPr>
            <w:r w:rsidRPr="00A8291C">
              <w:rPr>
                <w:rFonts w:cs="Tahoma"/>
                <w:color w:val="FFFFFF" w:themeColor="background1"/>
                <w:sz w:val="16"/>
                <w:szCs w:val="16"/>
              </w:rPr>
              <w:t>Studium ke splnění kvalifikačních předpokladů</w:t>
            </w:r>
          </w:p>
        </w:tc>
      </w:tr>
      <w:tr w:rsidR="00A8291C" w:rsidRPr="00A8291C" w14:paraId="5D6E0545" w14:textId="77777777" w:rsidTr="005A25AF">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5241" w:type="dxa"/>
            <w:shd w:val="clear" w:color="auto" w:fill="B4C6E7" w:themeFill="accent5" w:themeFillTint="66"/>
            <w:vAlign w:val="center"/>
            <w:hideMark/>
          </w:tcPr>
          <w:p w14:paraId="796D09FF" w14:textId="77777777" w:rsidR="00A8291C" w:rsidRPr="00A8291C" w:rsidRDefault="00A8291C" w:rsidP="00A8291C">
            <w:pPr>
              <w:spacing w:after="0"/>
              <w:ind w:left="57"/>
              <w:jc w:val="left"/>
              <w:rPr>
                <w:rFonts w:cs="Tahoma"/>
                <w:b w:val="0"/>
                <w:color w:val="000000" w:themeColor="text1"/>
                <w:sz w:val="16"/>
                <w:szCs w:val="16"/>
              </w:rPr>
            </w:pPr>
            <w:r w:rsidRPr="00A8291C">
              <w:rPr>
                <w:rFonts w:cs="Tahoma"/>
                <w:b w:val="0"/>
                <w:color w:val="000000" w:themeColor="text1"/>
                <w:sz w:val="16"/>
                <w:szCs w:val="16"/>
              </w:rPr>
              <w:t>Studium pedagogiky dle § 3 vyhlášky a dle § 22 odst. 1 písm. a) zákona č. 563/2004 Sb.</w:t>
            </w:r>
          </w:p>
        </w:tc>
        <w:tc>
          <w:tcPr>
            <w:tcW w:w="1081" w:type="dxa"/>
            <w:vAlign w:val="center"/>
            <w:hideMark/>
          </w:tcPr>
          <w:p w14:paraId="67257325" w14:textId="77777777" w:rsidR="00A8291C" w:rsidRPr="00647590" w:rsidRDefault="00A8291C" w:rsidP="00A8291C">
            <w:pPr>
              <w:spacing w:after="0"/>
              <w:ind w:right="34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647590">
              <w:rPr>
                <w:rFonts w:cs="Tahoma"/>
                <w:color w:val="000000" w:themeColor="text1"/>
                <w:sz w:val="16"/>
                <w:szCs w:val="16"/>
              </w:rPr>
              <w:t>1</w:t>
            </w:r>
          </w:p>
        </w:tc>
        <w:tc>
          <w:tcPr>
            <w:tcW w:w="1080" w:type="dxa"/>
            <w:vAlign w:val="center"/>
            <w:hideMark/>
          </w:tcPr>
          <w:p w14:paraId="22BF47DB" w14:textId="77777777" w:rsidR="00A8291C" w:rsidRPr="00647590" w:rsidRDefault="00A8291C" w:rsidP="00A8291C">
            <w:pPr>
              <w:tabs>
                <w:tab w:val="left" w:pos="1076"/>
              </w:tabs>
              <w:spacing w:after="0"/>
              <w:ind w:right="34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647590">
              <w:rPr>
                <w:rFonts w:cs="Tahoma"/>
                <w:color w:val="000000" w:themeColor="text1"/>
                <w:sz w:val="16"/>
                <w:szCs w:val="16"/>
              </w:rPr>
              <w:t>19</w:t>
            </w:r>
          </w:p>
        </w:tc>
        <w:tc>
          <w:tcPr>
            <w:tcW w:w="1080" w:type="dxa"/>
            <w:vAlign w:val="center"/>
            <w:hideMark/>
          </w:tcPr>
          <w:p w14:paraId="1F34683D" w14:textId="77777777" w:rsidR="00A8291C" w:rsidRPr="00647590" w:rsidRDefault="00A8291C" w:rsidP="00A8291C">
            <w:pPr>
              <w:tabs>
                <w:tab w:val="left" w:pos="1029"/>
              </w:tabs>
              <w:spacing w:after="0"/>
              <w:ind w:right="34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647590">
              <w:rPr>
                <w:rFonts w:cs="Tahoma"/>
                <w:color w:val="000000" w:themeColor="text1"/>
                <w:sz w:val="16"/>
                <w:szCs w:val="16"/>
              </w:rPr>
              <w:t>24</w:t>
            </w:r>
          </w:p>
        </w:tc>
        <w:tc>
          <w:tcPr>
            <w:tcW w:w="1080" w:type="dxa"/>
            <w:vAlign w:val="center"/>
            <w:hideMark/>
          </w:tcPr>
          <w:p w14:paraId="388FB12B" w14:textId="77777777" w:rsidR="00A8291C" w:rsidRPr="00647590" w:rsidRDefault="00A8291C" w:rsidP="00A8291C">
            <w:pPr>
              <w:spacing w:after="0"/>
              <w:ind w:right="34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647590">
              <w:rPr>
                <w:rFonts w:cs="Tahoma"/>
                <w:color w:val="000000" w:themeColor="text1"/>
                <w:sz w:val="16"/>
                <w:szCs w:val="16"/>
              </w:rPr>
              <w:t>1</w:t>
            </w:r>
          </w:p>
        </w:tc>
        <w:tc>
          <w:tcPr>
            <w:tcW w:w="1080" w:type="dxa"/>
            <w:vAlign w:val="center"/>
            <w:hideMark/>
          </w:tcPr>
          <w:p w14:paraId="7B8CA39F" w14:textId="77777777" w:rsidR="00A8291C" w:rsidRPr="00647590" w:rsidRDefault="00A8291C" w:rsidP="00A8291C">
            <w:pPr>
              <w:spacing w:after="0"/>
              <w:ind w:right="34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647590">
              <w:rPr>
                <w:rFonts w:cs="Tahoma"/>
                <w:color w:val="000000" w:themeColor="text1"/>
                <w:sz w:val="16"/>
                <w:szCs w:val="16"/>
              </w:rPr>
              <w:t>21</w:t>
            </w:r>
          </w:p>
        </w:tc>
      </w:tr>
      <w:tr w:rsidR="00A8291C" w:rsidRPr="00A8291C" w14:paraId="3646B6AB" w14:textId="77777777" w:rsidTr="005A25AF">
        <w:trPr>
          <w:trHeight w:val="227"/>
          <w:jc w:val="center"/>
        </w:trPr>
        <w:tc>
          <w:tcPr>
            <w:cnfStyle w:val="001000000000" w:firstRow="0" w:lastRow="0" w:firstColumn="1" w:lastColumn="0" w:oddVBand="0" w:evenVBand="0" w:oddHBand="0" w:evenHBand="0" w:firstRowFirstColumn="0" w:firstRowLastColumn="0" w:lastRowFirstColumn="0" w:lastRowLastColumn="0"/>
            <w:tcW w:w="5241" w:type="dxa"/>
            <w:shd w:val="clear" w:color="auto" w:fill="B4C6E7" w:themeFill="accent5" w:themeFillTint="66"/>
            <w:vAlign w:val="center"/>
            <w:hideMark/>
          </w:tcPr>
          <w:p w14:paraId="60CD014E" w14:textId="77777777" w:rsidR="00A8291C" w:rsidRPr="00A8291C" w:rsidRDefault="00A8291C" w:rsidP="00A8291C">
            <w:pPr>
              <w:spacing w:after="0"/>
              <w:ind w:left="57"/>
              <w:jc w:val="left"/>
              <w:rPr>
                <w:rFonts w:cs="Tahoma"/>
                <w:b w:val="0"/>
                <w:color w:val="000000" w:themeColor="text1"/>
                <w:sz w:val="16"/>
                <w:szCs w:val="16"/>
              </w:rPr>
            </w:pPr>
            <w:r w:rsidRPr="00A8291C">
              <w:rPr>
                <w:rFonts w:cs="Tahoma"/>
                <w:b w:val="0"/>
                <w:color w:val="000000" w:themeColor="text1"/>
                <w:sz w:val="16"/>
                <w:szCs w:val="16"/>
              </w:rPr>
              <w:t>Studium pedagogiky dle § 3 vyhlášky a dle § 22 odst. 1 písm. b), c) a d) zákona č. 563/2004 Sb.</w:t>
            </w:r>
          </w:p>
        </w:tc>
        <w:tc>
          <w:tcPr>
            <w:tcW w:w="1081" w:type="dxa"/>
            <w:vAlign w:val="center"/>
            <w:hideMark/>
          </w:tcPr>
          <w:p w14:paraId="33B7F3FD" w14:textId="77777777" w:rsidR="00A8291C" w:rsidRPr="00647590" w:rsidRDefault="00A8291C" w:rsidP="00A8291C">
            <w:pPr>
              <w:spacing w:after="0"/>
              <w:ind w:right="340"/>
              <w:jc w:val="right"/>
              <w:cnfStyle w:val="000000000000" w:firstRow="0" w:lastRow="0" w:firstColumn="0" w:lastColumn="0" w:oddVBand="0" w:evenVBand="0" w:oddHBand="0" w:evenHBand="0" w:firstRowFirstColumn="0" w:firstRowLastColumn="0" w:lastRowFirstColumn="0" w:lastRowLastColumn="0"/>
              <w:rPr>
                <w:rFonts w:cs="Tahoma"/>
                <w:bCs/>
                <w:color w:val="000000" w:themeColor="text1"/>
                <w:sz w:val="16"/>
                <w:szCs w:val="16"/>
              </w:rPr>
            </w:pPr>
            <w:r w:rsidRPr="00647590">
              <w:rPr>
                <w:rFonts w:cs="Tahoma"/>
                <w:bCs/>
                <w:color w:val="000000" w:themeColor="text1"/>
                <w:sz w:val="16"/>
                <w:szCs w:val="16"/>
              </w:rPr>
              <w:t>6</w:t>
            </w:r>
          </w:p>
        </w:tc>
        <w:tc>
          <w:tcPr>
            <w:tcW w:w="1080" w:type="dxa"/>
            <w:vAlign w:val="center"/>
            <w:hideMark/>
          </w:tcPr>
          <w:p w14:paraId="331804E8" w14:textId="77777777" w:rsidR="00A8291C" w:rsidRPr="00647590" w:rsidRDefault="00A8291C" w:rsidP="00A8291C">
            <w:pPr>
              <w:tabs>
                <w:tab w:val="left" w:pos="1076"/>
              </w:tabs>
              <w:spacing w:after="0"/>
              <w:ind w:right="34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647590">
              <w:rPr>
                <w:rFonts w:cs="Tahoma"/>
                <w:color w:val="000000" w:themeColor="text1"/>
                <w:sz w:val="16"/>
                <w:szCs w:val="16"/>
              </w:rPr>
              <w:t>142</w:t>
            </w:r>
          </w:p>
        </w:tc>
        <w:tc>
          <w:tcPr>
            <w:tcW w:w="1080" w:type="dxa"/>
            <w:vAlign w:val="center"/>
            <w:hideMark/>
          </w:tcPr>
          <w:p w14:paraId="3B810383" w14:textId="77777777" w:rsidR="00A8291C" w:rsidRPr="00647590" w:rsidRDefault="00A8291C" w:rsidP="00A8291C">
            <w:pPr>
              <w:tabs>
                <w:tab w:val="left" w:pos="1029"/>
              </w:tabs>
              <w:spacing w:after="0"/>
              <w:ind w:right="34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647590">
              <w:rPr>
                <w:rFonts w:cs="Tahoma"/>
                <w:color w:val="000000" w:themeColor="text1"/>
                <w:sz w:val="16"/>
                <w:szCs w:val="16"/>
              </w:rPr>
              <w:t>133</w:t>
            </w:r>
          </w:p>
        </w:tc>
        <w:tc>
          <w:tcPr>
            <w:tcW w:w="1080" w:type="dxa"/>
            <w:vAlign w:val="center"/>
            <w:hideMark/>
          </w:tcPr>
          <w:p w14:paraId="5F707A27" w14:textId="77777777" w:rsidR="00A8291C" w:rsidRPr="00647590" w:rsidRDefault="00A8291C" w:rsidP="00A8291C">
            <w:pPr>
              <w:spacing w:after="0"/>
              <w:ind w:right="34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647590">
              <w:rPr>
                <w:rFonts w:cs="Tahoma"/>
                <w:color w:val="000000" w:themeColor="text1"/>
                <w:sz w:val="16"/>
                <w:szCs w:val="16"/>
              </w:rPr>
              <w:t>2</w:t>
            </w:r>
          </w:p>
        </w:tc>
        <w:tc>
          <w:tcPr>
            <w:tcW w:w="1080" w:type="dxa"/>
            <w:vAlign w:val="center"/>
            <w:hideMark/>
          </w:tcPr>
          <w:p w14:paraId="790B0188" w14:textId="77777777" w:rsidR="00A8291C" w:rsidRPr="00647590" w:rsidRDefault="00A8291C" w:rsidP="00A8291C">
            <w:pPr>
              <w:spacing w:after="0"/>
              <w:ind w:right="34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647590">
              <w:rPr>
                <w:rFonts w:cs="Tahoma"/>
                <w:color w:val="000000" w:themeColor="text1"/>
                <w:sz w:val="16"/>
                <w:szCs w:val="16"/>
              </w:rPr>
              <w:t>47</w:t>
            </w:r>
          </w:p>
        </w:tc>
      </w:tr>
      <w:tr w:rsidR="00A8291C" w:rsidRPr="00A8291C" w14:paraId="5329FA61" w14:textId="77777777" w:rsidTr="005A25AF">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5241" w:type="dxa"/>
            <w:shd w:val="clear" w:color="auto" w:fill="B4C6E7" w:themeFill="accent5" w:themeFillTint="66"/>
            <w:vAlign w:val="center"/>
            <w:hideMark/>
          </w:tcPr>
          <w:p w14:paraId="51DA8620" w14:textId="77777777" w:rsidR="00A8291C" w:rsidRPr="00A8291C" w:rsidRDefault="00A8291C" w:rsidP="00A8291C">
            <w:pPr>
              <w:spacing w:after="0"/>
              <w:ind w:left="57"/>
              <w:jc w:val="left"/>
              <w:rPr>
                <w:rFonts w:cs="Tahoma"/>
                <w:b w:val="0"/>
                <w:color w:val="000000" w:themeColor="text1"/>
                <w:sz w:val="16"/>
                <w:szCs w:val="16"/>
              </w:rPr>
            </w:pPr>
            <w:r w:rsidRPr="00A8291C">
              <w:rPr>
                <w:rFonts w:cs="Tahoma"/>
                <w:b w:val="0"/>
                <w:color w:val="000000" w:themeColor="text1"/>
                <w:sz w:val="16"/>
                <w:szCs w:val="16"/>
              </w:rPr>
              <w:t>Studium pro asistenty pedagoga dle § 4 vyhlášky a dle § 20 odst. 1 písm. e) zákona č. 563/2004 Sb.</w:t>
            </w:r>
          </w:p>
        </w:tc>
        <w:tc>
          <w:tcPr>
            <w:tcW w:w="1081" w:type="dxa"/>
            <w:vAlign w:val="center"/>
            <w:hideMark/>
          </w:tcPr>
          <w:p w14:paraId="475868D2" w14:textId="77777777" w:rsidR="00A8291C" w:rsidRPr="00647590" w:rsidRDefault="00A8291C" w:rsidP="00A8291C">
            <w:pPr>
              <w:spacing w:after="0"/>
              <w:ind w:right="34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647590">
              <w:rPr>
                <w:rFonts w:cs="Tahoma"/>
                <w:color w:val="000000" w:themeColor="text1"/>
                <w:sz w:val="16"/>
                <w:szCs w:val="16"/>
              </w:rPr>
              <w:t>0</w:t>
            </w:r>
          </w:p>
        </w:tc>
        <w:tc>
          <w:tcPr>
            <w:tcW w:w="1080" w:type="dxa"/>
            <w:vAlign w:val="center"/>
            <w:hideMark/>
          </w:tcPr>
          <w:p w14:paraId="25BA090C" w14:textId="77777777" w:rsidR="00A8291C" w:rsidRPr="00647590" w:rsidRDefault="00A8291C" w:rsidP="00A8291C">
            <w:pPr>
              <w:tabs>
                <w:tab w:val="left" w:pos="1076"/>
              </w:tabs>
              <w:spacing w:after="0"/>
              <w:ind w:right="34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647590">
              <w:rPr>
                <w:rFonts w:cs="Tahoma"/>
                <w:color w:val="000000" w:themeColor="text1"/>
                <w:sz w:val="16"/>
                <w:szCs w:val="16"/>
              </w:rPr>
              <w:t>0</w:t>
            </w:r>
          </w:p>
        </w:tc>
        <w:tc>
          <w:tcPr>
            <w:tcW w:w="1080" w:type="dxa"/>
            <w:vAlign w:val="center"/>
            <w:hideMark/>
          </w:tcPr>
          <w:p w14:paraId="6CF9D325" w14:textId="77777777" w:rsidR="00A8291C" w:rsidRPr="00647590" w:rsidRDefault="00A8291C" w:rsidP="00A8291C">
            <w:pPr>
              <w:tabs>
                <w:tab w:val="left" w:pos="1029"/>
              </w:tabs>
              <w:spacing w:after="0"/>
              <w:ind w:right="34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647590">
              <w:rPr>
                <w:rFonts w:cs="Tahoma"/>
                <w:color w:val="000000" w:themeColor="text1"/>
                <w:sz w:val="16"/>
                <w:szCs w:val="16"/>
              </w:rPr>
              <w:t>0</w:t>
            </w:r>
          </w:p>
        </w:tc>
        <w:tc>
          <w:tcPr>
            <w:tcW w:w="1080" w:type="dxa"/>
            <w:vAlign w:val="center"/>
            <w:hideMark/>
          </w:tcPr>
          <w:p w14:paraId="47261EB6" w14:textId="77777777" w:rsidR="00A8291C" w:rsidRPr="00647590" w:rsidRDefault="00A8291C" w:rsidP="00A8291C">
            <w:pPr>
              <w:spacing w:after="0"/>
              <w:ind w:right="34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647590">
              <w:rPr>
                <w:rFonts w:cs="Tahoma"/>
                <w:color w:val="000000" w:themeColor="text1"/>
                <w:sz w:val="16"/>
                <w:szCs w:val="16"/>
              </w:rPr>
              <w:t>0</w:t>
            </w:r>
          </w:p>
        </w:tc>
        <w:tc>
          <w:tcPr>
            <w:tcW w:w="1080" w:type="dxa"/>
            <w:vAlign w:val="center"/>
            <w:hideMark/>
          </w:tcPr>
          <w:p w14:paraId="1C751817" w14:textId="77777777" w:rsidR="00A8291C" w:rsidRPr="00647590" w:rsidRDefault="00A8291C" w:rsidP="00A8291C">
            <w:pPr>
              <w:spacing w:after="0"/>
              <w:ind w:right="34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647590">
              <w:rPr>
                <w:rFonts w:cs="Tahoma"/>
                <w:color w:val="000000" w:themeColor="text1"/>
                <w:sz w:val="16"/>
                <w:szCs w:val="16"/>
              </w:rPr>
              <w:t>0</w:t>
            </w:r>
          </w:p>
        </w:tc>
      </w:tr>
      <w:tr w:rsidR="00A8291C" w:rsidRPr="00A8291C" w14:paraId="55A87694" w14:textId="77777777" w:rsidTr="005A25AF">
        <w:trPr>
          <w:trHeight w:val="227"/>
          <w:jc w:val="center"/>
        </w:trPr>
        <w:tc>
          <w:tcPr>
            <w:cnfStyle w:val="001000000000" w:firstRow="0" w:lastRow="0" w:firstColumn="1" w:lastColumn="0" w:oddVBand="0" w:evenVBand="0" w:oddHBand="0" w:evenHBand="0" w:firstRowFirstColumn="0" w:firstRowLastColumn="0" w:lastRowFirstColumn="0" w:lastRowLastColumn="0"/>
            <w:tcW w:w="5241" w:type="dxa"/>
            <w:shd w:val="clear" w:color="auto" w:fill="B4C6E7" w:themeFill="accent5" w:themeFillTint="66"/>
            <w:vAlign w:val="center"/>
            <w:hideMark/>
          </w:tcPr>
          <w:p w14:paraId="0C7734C8" w14:textId="77777777" w:rsidR="00A8291C" w:rsidRPr="00A8291C" w:rsidRDefault="00A8291C" w:rsidP="00A8291C">
            <w:pPr>
              <w:spacing w:after="0"/>
              <w:ind w:left="57"/>
              <w:jc w:val="left"/>
              <w:rPr>
                <w:rFonts w:cs="Tahoma"/>
                <w:b w:val="0"/>
                <w:color w:val="000000" w:themeColor="text1"/>
                <w:sz w:val="16"/>
                <w:szCs w:val="16"/>
              </w:rPr>
            </w:pPr>
            <w:r w:rsidRPr="00A8291C">
              <w:rPr>
                <w:rFonts w:cs="Tahoma"/>
                <w:b w:val="0"/>
                <w:color w:val="000000" w:themeColor="text1"/>
                <w:sz w:val="16"/>
                <w:szCs w:val="16"/>
              </w:rPr>
              <w:t>Studium pro ředitele škol a školských zařízení dle § 5 vyhlášky a § 5 odst. 2 zákona č. 563/2004 Sb.</w:t>
            </w:r>
          </w:p>
        </w:tc>
        <w:tc>
          <w:tcPr>
            <w:tcW w:w="1081" w:type="dxa"/>
            <w:vAlign w:val="center"/>
            <w:hideMark/>
          </w:tcPr>
          <w:p w14:paraId="54309274" w14:textId="77777777" w:rsidR="00A8291C" w:rsidRPr="00647590" w:rsidRDefault="00A8291C" w:rsidP="00A8291C">
            <w:pPr>
              <w:spacing w:after="0"/>
              <w:ind w:right="34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647590">
              <w:rPr>
                <w:rFonts w:cs="Tahoma"/>
                <w:color w:val="000000" w:themeColor="text1"/>
                <w:sz w:val="16"/>
                <w:szCs w:val="16"/>
              </w:rPr>
              <w:t>1</w:t>
            </w:r>
          </w:p>
        </w:tc>
        <w:tc>
          <w:tcPr>
            <w:tcW w:w="1080" w:type="dxa"/>
            <w:vAlign w:val="center"/>
            <w:hideMark/>
          </w:tcPr>
          <w:p w14:paraId="666F5603" w14:textId="77777777" w:rsidR="00A8291C" w:rsidRPr="00647590" w:rsidRDefault="00A8291C" w:rsidP="00A8291C">
            <w:pPr>
              <w:tabs>
                <w:tab w:val="left" w:pos="1076"/>
              </w:tabs>
              <w:spacing w:after="0"/>
              <w:ind w:right="34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647590">
              <w:rPr>
                <w:rFonts w:cs="Tahoma"/>
                <w:color w:val="000000" w:themeColor="text1"/>
                <w:sz w:val="16"/>
                <w:szCs w:val="16"/>
              </w:rPr>
              <w:t>28</w:t>
            </w:r>
          </w:p>
        </w:tc>
        <w:tc>
          <w:tcPr>
            <w:tcW w:w="1080" w:type="dxa"/>
            <w:vAlign w:val="center"/>
            <w:hideMark/>
          </w:tcPr>
          <w:p w14:paraId="5843A42E" w14:textId="77777777" w:rsidR="00A8291C" w:rsidRPr="00647590" w:rsidRDefault="00A8291C" w:rsidP="00A8291C">
            <w:pPr>
              <w:tabs>
                <w:tab w:val="left" w:pos="1029"/>
              </w:tabs>
              <w:spacing w:after="0"/>
              <w:ind w:right="34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647590">
              <w:rPr>
                <w:rFonts w:cs="Tahoma"/>
                <w:color w:val="000000" w:themeColor="text1"/>
                <w:sz w:val="16"/>
                <w:szCs w:val="16"/>
              </w:rPr>
              <w:t>30</w:t>
            </w:r>
          </w:p>
        </w:tc>
        <w:tc>
          <w:tcPr>
            <w:tcW w:w="1080" w:type="dxa"/>
            <w:vAlign w:val="center"/>
            <w:hideMark/>
          </w:tcPr>
          <w:p w14:paraId="35FE528D" w14:textId="77777777" w:rsidR="00A8291C" w:rsidRPr="00647590" w:rsidRDefault="00A8291C" w:rsidP="00A8291C">
            <w:pPr>
              <w:spacing w:after="0"/>
              <w:ind w:right="34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647590">
              <w:rPr>
                <w:rFonts w:cs="Tahoma"/>
                <w:color w:val="000000" w:themeColor="text1"/>
                <w:sz w:val="16"/>
                <w:szCs w:val="16"/>
              </w:rPr>
              <w:t>0</w:t>
            </w:r>
          </w:p>
        </w:tc>
        <w:tc>
          <w:tcPr>
            <w:tcW w:w="1080" w:type="dxa"/>
            <w:vAlign w:val="center"/>
            <w:hideMark/>
          </w:tcPr>
          <w:p w14:paraId="78B1BCE4" w14:textId="77777777" w:rsidR="00A8291C" w:rsidRPr="00647590" w:rsidRDefault="00A8291C" w:rsidP="00A8291C">
            <w:pPr>
              <w:spacing w:after="0"/>
              <w:ind w:right="34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647590">
              <w:rPr>
                <w:rFonts w:cs="Tahoma"/>
                <w:color w:val="000000" w:themeColor="text1"/>
                <w:sz w:val="16"/>
                <w:szCs w:val="16"/>
              </w:rPr>
              <w:t>0</w:t>
            </w:r>
          </w:p>
        </w:tc>
      </w:tr>
      <w:tr w:rsidR="00A8291C" w:rsidRPr="00A8291C" w14:paraId="3EC0EF76" w14:textId="77777777" w:rsidTr="005A25AF">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5241" w:type="dxa"/>
            <w:shd w:val="clear" w:color="auto" w:fill="B4C6E7" w:themeFill="accent5" w:themeFillTint="66"/>
            <w:vAlign w:val="center"/>
            <w:hideMark/>
          </w:tcPr>
          <w:p w14:paraId="3ADA006E" w14:textId="77777777" w:rsidR="00A8291C" w:rsidRPr="00A8291C" w:rsidRDefault="00A8291C" w:rsidP="00A8291C">
            <w:pPr>
              <w:spacing w:after="0"/>
              <w:ind w:left="57"/>
              <w:jc w:val="left"/>
              <w:rPr>
                <w:rFonts w:cs="Tahoma"/>
                <w:b w:val="0"/>
                <w:color w:val="000000" w:themeColor="text1"/>
                <w:sz w:val="16"/>
                <w:szCs w:val="16"/>
              </w:rPr>
            </w:pPr>
            <w:r w:rsidRPr="00A8291C">
              <w:rPr>
                <w:rFonts w:cs="Tahoma"/>
                <w:b w:val="0"/>
                <w:color w:val="000000" w:themeColor="text1"/>
                <w:sz w:val="16"/>
                <w:szCs w:val="16"/>
              </w:rPr>
              <w:t>Doplňující didaktické studium anglického jazyka dle § 6b vyhlášky</w:t>
            </w:r>
          </w:p>
        </w:tc>
        <w:tc>
          <w:tcPr>
            <w:tcW w:w="1081" w:type="dxa"/>
            <w:vAlign w:val="center"/>
            <w:hideMark/>
          </w:tcPr>
          <w:p w14:paraId="584F4EAE" w14:textId="77777777" w:rsidR="00A8291C" w:rsidRPr="00647590" w:rsidRDefault="00A8291C" w:rsidP="00A8291C">
            <w:pPr>
              <w:spacing w:after="0"/>
              <w:ind w:right="34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647590">
              <w:rPr>
                <w:rFonts w:cs="Tahoma"/>
                <w:color w:val="000000" w:themeColor="text1"/>
                <w:sz w:val="16"/>
                <w:szCs w:val="16"/>
              </w:rPr>
              <w:t>1</w:t>
            </w:r>
          </w:p>
        </w:tc>
        <w:tc>
          <w:tcPr>
            <w:tcW w:w="1080" w:type="dxa"/>
            <w:vAlign w:val="center"/>
            <w:hideMark/>
          </w:tcPr>
          <w:p w14:paraId="758A576D" w14:textId="77777777" w:rsidR="00A8291C" w:rsidRPr="00647590" w:rsidRDefault="00A8291C" w:rsidP="00A8291C">
            <w:pPr>
              <w:tabs>
                <w:tab w:val="left" w:pos="1076"/>
              </w:tabs>
              <w:spacing w:after="0"/>
              <w:ind w:right="34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647590">
              <w:rPr>
                <w:rFonts w:cs="Tahoma"/>
                <w:color w:val="000000" w:themeColor="text1"/>
                <w:sz w:val="16"/>
                <w:szCs w:val="16"/>
              </w:rPr>
              <w:t>13</w:t>
            </w:r>
          </w:p>
        </w:tc>
        <w:tc>
          <w:tcPr>
            <w:tcW w:w="1080" w:type="dxa"/>
            <w:vAlign w:val="center"/>
            <w:hideMark/>
          </w:tcPr>
          <w:p w14:paraId="5748F837" w14:textId="77777777" w:rsidR="00A8291C" w:rsidRPr="00647590" w:rsidRDefault="00A8291C" w:rsidP="00A8291C">
            <w:pPr>
              <w:tabs>
                <w:tab w:val="left" w:pos="1029"/>
              </w:tabs>
              <w:spacing w:after="0"/>
              <w:ind w:right="34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647590">
              <w:rPr>
                <w:rFonts w:cs="Tahoma"/>
                <w:color w:val="000000" w:themeColor="text1"/>
                <w:sz w:val="16"/>
                <w:szCs w:val="16"/>
              </w:rPr>
              <w:t>13</w:t>
            </w:r>
          </w:p>
        </w:tc>
        <w:tc>
          <w:tcPr>
            <w:tcW w:w="1080" w:type="dxa"/>
            <w:vAlign w:val="center"/>
            <w:hideMark/>
          </w:tcPr>
          <w:p w14:paraId="25674D7E" w14:textId="77777777" w:rsidR="00A8291C" w:rsidRPr="00647590" w:rsidRDefault="00A8291C" w:rsidP="00A8291C">
            <w:pPr>
              <w:spacing w:after="0"/>
              <w:ind w:right="34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647590">
              <w:rPr>
                <w:rFonts w:cs="Tahoma"/>
                <w:color w:val="000000" w:themeColor="text1"/>
                <w:sz w:val="16"/>
                <w:szCs w:val="16"/>
              </w:rPr>
              <w:t>0</w:t>
            </w:r>
          </w:p>
        </w:tc>
        <w:tc>
          <w:tcPr>
            <w:tcW w:w="1080" w:type="dxa"/>
            <w:vAlign w:val="center"/>
            <w:hideMark/>
          </w:tcPr>
          <w:p w14:paraId="0714A9C0" w14:textId="77777777" w:rsidR="00A8291C" w:rsidRPr="00647590" w:rsidRDefault="00A8291C" w:rsidP="00A8291C">
            <w:pPr>
              <w:spacing w:after="0"/>
              <w:ind w:right="34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647590">
              <w:rPr>
                <w:rFonts w:cs="Tahoma"/>
                <w:color w:val="000000" w:themeColor="text1"/>
                <w:sz w:val="16"/>
                <w:szCs w:val="16"/>
              </w:rPr>
              <w:t>0</w:t>
            </w:r>
          </w:p>
        </w:tc>
      </w:tr>
      <w:tr w:rsidR="00A8291C" w:rsidRPr="00A8291C" w14:paraId="01DCFD45" w14:textId="77777777" w:rsidTr="00F74D34">
        <w:trPr>
          <w:trHeight w:val="227"/>
          <w:jc w:val="center"/>
        </w:trPr>
        <w:tc>
          <w:tcPr>
            <w:cnfStyle w:val="001000000000" w:firstRow="0" w:lastRow="0" w:firstColumn="1" w:lastColumn="0" w:oddVBand="0" w:evenVBand="0" w:oddHBand="0" w:evenHBand="0" w:firstRowFirstColumn="0" w:firstRowLastColumn="0" w:lastRowFirstColumn="0" w:lastRowLastColumn="0"/>
            <w:tcW w:w="10642" w:type="dxa"/>
            <w:gridSpan w:val="6"/>
            <w:vAlign w:val="center"/>
            <w:hideMark/>
          </w:tcPr>
          <w:p w14:paraId="0AAF4B00" w14:textId="77777777" w:rsidR="00C46532" w:rsidRPr="00A8291C" w:rsidRDefault="00C46532" w:rsidP="006A7D9E">
            <w:pPr>
              <w:spacing w:after="0"/>
              <w:ind w:left="57"/>
              <w:jc w:val="center"/>
              <w:rPr>
                <w:rFonts w:cs="Tahoma"/>
                <w:color w:val="000000" w:themeColor="text1"/>
                <w:sz w:val="16"/>
                <w:szCs w:val="16"/>
              </w:rPr>
            </w:pPr>
            <w:r w:rsidRPr="00A8291C">
              <w:rPr>
                <w:rFonts w:cs="Tahoma"/>
                <w:color w:val="FFFFFF" w:themeColor="background1"/>
                <w:sz w:val="16"/>
                <w:szCs w:val="16"/>
              </w:rPr>
              <w:t>Studium ke splnění dalších kvalifikačních předpokladů</w:t>
            </w:r>
          </w:p>
        </w:tc>
      </w:tr>
      <w:tr w:rsidR="00A8291C" w:rsidRPr="00A8291C" w14:paraId="229742A0" w14:textId="77777777" w:rsidTr="005A25AF">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5241" w:type="dxa"/>
            <w:shd w:val="clear" w:color="auto" w:fill="B4C6E7" w:themeFill="accent5" w:themeFillTint="66"/>
            <w:vAlign w:val="center"/>
            <w:hideMark/>
          </w:tcPr>
          <w:p w14:paraId="15ECF15F" w14:textId="77777777" w:rsidR="00A8291C" w:rsidRPr="00A8291C" w:rsidRDefault="00A8291C" w:rsidP="00A8291C">
            <w:pPr>
              <w:spacing w:after="0"/>
              <w:ind w:left="57"/>
              <w:jc w:val="left"/>
              <w:rPr>
                <w:rFonts w:cs="Tahoma"/>
                <w:b w:val="0"/>
                <w:color w:val="000000" w:themeColor="text1"/>
                <w:sz w:val="16"/>
                <w:szCs w:val="16"/>
              </w:rPr>
            </w:pPr>
            <w:r w:rsidRPr="00A8291C">
              <w:rPr>
                <w:rFonts w:cs="Tahoma"/>
                <w:b w:val="0"/>
                <w:color w:val="000000" w:themeColor="text1"/>
                <w:sz w:val="16"/>
                <w:szCs w:val="16"/>
              </w:rPr>
              <w:t>Studium k výkonu specializovaných činností dle § 9 a) vyhlášky (koordinace v ICT)</w:t>
            </w:r>
          </w:p>
        </w:tc>
        <w:tc>
          <w:tcPr>
            <w:tcW w:w="1081" w:type="dxa"/>
            <w:vAlign w:val="center"/>
            <w:hideMark/>
          </w:tcPr>
          <w:p w14:paraId="3DF490EC" w14:textId="77777777" w:rsidR="00A8291C" w:rsidRPr="006879AD" w:rsidRDefault="00A8291C" w:rsidP="00A8291C">
            <w:pPr>
              <w:spacing w:after="0"/>
              <w:ind w:right="34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6879AD">
              <w:rPr>
                <w:rFonts w:cs="Tahoma"/>
                <w:color w:val="000000" w:themeColor="text1"/>
                <w:sz w:val="16"/>
                <w:szCs w:val="16"/>
              </w:rPr>
              <w:t>0</w:t>
            </w:r>
          </w:p>
        </w:tc>
        <w:tc>
          <w:tcPr>
            <w:tcW w:w="1080" w:type="dxa"/>
            <w:vAlign w:val="center"/>
            <w:hideMark/>
          </w:tcPr>
          <w:p w14:paraId="6A687C2F" w14:textId="77777777" w:rsidR="00A8291C" w:rsidRPr="006879AD" w:rsidRDefault="00A8291C" w:rsidP="00A8291C">
            <w:pPr>
              <w:tabs>
                <w:tab w:val="left" w:pos="1076"/>
              </w:tabs>
              <w:spacing w:after="0"/>
              <w:ind w:right="34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6879AD">
              <w:rPr>
                <w:rFonts w:cs="Tahoma"/>
                <w:color w:val="000000" w:themeColor="text1"/>
                <w:sz w:val="16"/>
                <w:szCs w:val="16"/>
              </w:rPr>
              <w:t>0</w:t>
            </w:r>
          </w:p>
        </w:tc>
        <w:tc>
          <w:tcPr>
            <w:tcW w:w="1080" w:type="dxa"/>
            <w:vAlign w:val="center"/>
            <w:hideMark/>
          </w:tcPr>
          <w:p w14:paraId="4570F7BB" w14:textId="77777777" w:rsidR="00A8291C" w:rsidRPr="006879AD" w:rsidRDefault="00A8291C" w:rsidP="00A8291C">
            <w:pPr>
              <w:tabs>
                <w:tab w:val="left" w:pos="1029"/>
              </w:tabs>
              <w:spacing w:after="0"/>
              <w:ind w:right="34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6879AD">
              <w:rPr>
                <w:rFonts w:cs="Tahoma"/>
                <w:color w:val="000000" w:themeColor="text1"/>
                <w:sz w:val="16"/>
                <w:szCs w:val="16"/>
              </w:rPr>
              <w:t>0</w:t>
            </w:r>
          </w:p>
        </w:tc>
        <w:tc>
          <w:tcPr>
            <w:tcW w:w="1080" w:type="dxa"/>
            <w:vAlign w:val="center"/>
            <w:hideMark/>
          </w:tcPr>
          <w:p w14:paraId="19DCA6EA" w14:textId="77777777" w:rsidR="00A8291C" w:rsidRPr="006879AD" w:rsidRDefault="00A8291C" w:rsidP="00A8291C">
            <w:pPr>
              <w:spacing w:after="0"/>
              <w:ind w:right="34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6879AD">
              <w:rPr>
                <w:rFonts w:cs="Tahoma"/>
                <w:color w:val="000000" w:themeColor="text1"/>
                <w:sz w:val="16"/>
                <w:szCs w:val="16"/>
              </w:rPr>
              <w:t>1</w:t>
            </w:r>
          </w:p>
        </w:tc>
        <w:tc>
          <w:tcPr>
            <w:tcW w:w="1080" w:type="dxa"/>
            <w:vAlign w:val="center"/>
            <w:hideMark/>
          </w:tcPr>
          <w:p w14:paraId="40FC1AA7" w14:textId="77777777" w:rsidR="00A8291C" w:rsidRPr="006879AD" w:rsidRDefault="00A8291C" w:rsidP="00A8291C">
            <w:pPr>
              <w:spacing w:after="0"/>
              <w:ind w:right="34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6879AD">
              <w:rPr>
                <w:rFonts w:cs="Tahoma"/>
                <w:color w:val="000000" w:themeColor="text1"/>
                <w:sz w:val="16"/>
                <w:szCs w:val="16"/>
              </w:rPr>
              <w:t>20</w:t>
            </w:r>
          </w:p>
        </w:tc>
      </w:tr>
      <w:tr w:rsidR="00A8291C" w:rsidRPr="00A8291C" w14:paraId="4CD4DC5F" w14:textId="77777777" w:rsidTr="005A25AF">
        <w:trPr>
          <w:trHeight w:val="227"/>
          <w:jc w:val="center"/>
        </w:trPr>
        <w:tc>
          <w:tcPr>
            <w:cnfStyle w:val="001000000000" w:firstRow="0" w:lastRow="0" w:firstColumn="1" w:lastColumn="0" w:oddVBand="0" w:evenVBand="0" w:oddHBand="0" w:evenHBand="0" w:firstRowFirstColumn="0" w:firstRowLastColumn="0" w:lastRowFirstColumn="0" w:lastRowLastColumn="0"/>
            <w:tcW w:w="5241" w:type="dxa"/>
            <w:shd w:val="clear" w:color="auto" w:fill="B4C6E7" w:themeFill="accent5" w:themeFillTint="66"/>
            <w:vAlign w:val="center"/>
            <w:hideMark/>
          </w:tcPr>
          <w:p w14:paraId="1FE3B251" w14:textId="77777777" w:rsidR="00A8291C" w:rsidRPr="00A8291C" w:rsidRDefault="00A8291C" w:rsidP="00A8291C">
            <w:pPr>
              <w:spacing w:after="0"/>
              <w:ind w:left="57"/>
              <w:jc w:val="left"/>
              <w:rPr>
                <w:rFonts w:cs="Tahoma"/>
                <w:b w:val="0"/>
                <w:color w:val="000000" w:themeColor="text1"/>
                <w:sz w:val="16"/>
                <w:szCs w:val="16"/>
              </w:rPr>
            </w:pPr>
            <w:r w:rsidRPr="00A8291C">
              <w:rPr>
                <w:rFonts w:cs="Tahoma"/>
                <w:b w:val="0"/>
                <w:color w:val="000000" w:themeColor="text1"/>
                <w:sz w:val="16"/>
                <w:szCs w:val="16"/>
              </w:rPr>
              <w:t>Studium k výkonu specializovaných činností dle § 9 b) vyhlášky (tvorba a koordinace ŠVP)</w:t>
            </w:r>
          </w:p>
        </w:tc>
        <w:tc>
          <w:tcPr>
            <w:tcW w:w="1081" w:type="dxa"/>
            <w:vAlign w:val="center"/>
            <w:hideMark/>
          </w:tcPr>
          <w:p w14:paraId="7D3C9E1F" w14:textId="77777777" w:rsidR="00A8291C" w:rsidRPr="006879AD" w:rsidRDefault="00A8291C" w:rsidP="00A8291C">
            <w:pPr>
              <w:spacing w:after="0"/>
              <w:ind w:right="34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6879AD">
              <w:rPr>
                <w:rFonts w:cs="Tahoma"/>
                <w:color w:val="000000" w:themeColor="text1"/>
                <w:sz w:val="16"/>
                <w:szCs w:val="16"/>
              </w:rPr>
              <w:t>0</w:t>
            </w:r>
          </w:p>
        </w:tc>
        <w:tc>
          <w:tcPr>
            <w:tcW w:w="1080" w:type="dxa"/>
            <w:vAlign w:val="center"/>
            <w:hideMark/>
          </w:tcPr>
          <w:p w14:paraId="198AFD28" w14:textId="77777777" w:rsidR="00A8291C" w:rsidRPr="006879AD" w:rsidRDefault="00A8291C" w:rsidP="00A8291C">
            <w:pPr>
              <w:tabs>
                <w:tab w:val="left" w:pos="1076"/>
              </w:tabs>
              <w:spacing w:after="0"/>
              <w:ind w:right="34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6879AD">
              <w:rPr>
                <w:rFonts w:cs="Tahoma"/>
                <w:color w:val="000000" w:themeColor="text1"/>
                <w:sz w:val="16"/>
                <w:szCs w:val="16"/>
              </w:rPr>
              <w:t>0</w:t>
            </w:r>
          </w:p>
        </w:tc>
        <w:tc>
          <w:tcPr>
            <w:tcW w:w="1080" w:type="dxa"/>
            <w:vAlign w:val="center"/>
            <w:hideMark/>
          </w:tcPr>
          <w:p w14:paraId="041E9E9C" w14:textId="77777777" w:rsidR="00A8291C" w:rsidRPr="006879AD" w:rsidRDefault="00A8291C" w:rsidP="00A8291C">
            <w:pPr>
              <w:tabs>
                <w:tab w:val="left" w:pos="1029"/>
              </w:tabs>
              <w:spacing w:after="0"/>
              <w:ind w:right="34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6879AD">
              <w:rPr>
                <w:rFonts w:cs="Tahoma"/>
                <w:color w:val="000000" w:themeColor="text1"/>
                <w:sz w:val="16"/>
                <w:szCs w:val="16"/>
              </w:rPr>
              <w:t>0</w:t>
            </w:r>
          </w:p>
        </w:tc>
        <w:tc>
          <w:tcPr>
            <w:tcW w:w="1080" w:type="dxa"/>
            <w:vAlign w:val="center"/>
            <w:hideMark/>
          </w:tcPr>
          <w:p w14:paraId="25B76731" w14:textId="77777777" w:rsidR="00A8291C" w:rsidRPr="006879AD" w:rsidRDefault="00A8291C" w:rsidP="00A8291C">
            <w:pPr>
              <w:spacing w:after="0"/>
              <w:ind w:right="34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6879AD">
              <w:rPr>
                <w:rFonts w:cs="Tahoma"/>
                <w:color w:val="000000" w:themeColor="text1"/>
                <w:sz w:val="16"/>
                <w:szCs w:val="16"/>
              </w:rPr>
              <w:t>0</w:t>
            </w:r>
          </w:p>
        </w:tc>
        <w:tc>
          <w:tcPr>
            <w:tcW w:w="1080" w:type="dxa"/>
            <w:vAlign w:val="center"/>
            <w:hideMark/>
          </w:tcPr>
          <w:p w14:paraId="07FE9633" w14:textId="77777777" w:rsidR="00A8291C" w:rsidRPr="006879AD" w:rsidRDefault="00A8291C" w:rsidP="00A8291C">
            <w:pPr>
              <w:spacing w:after="0"/>
              <w:ind w:right="34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6879AD">
              <w:rPr>
                <w:rFonts w:cs="Tahoma"/>
                <w:color w:val="000000" w:themeColor="text1"/>
                <w:sz w:val="16"/>
                <w:szCs w:val="16"/>
              </w:rPr>
              <w:t>0</w:t>
            </w:r>
          </w:p>
        </w:tc>
      </w:tr>
      <w:tr w:rsidR="00A8291C" w:rsidRPr="00A8291C" w14:paraId="6B2474F3" w14:textId="77777777" w:rsidTr="005A25AF">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5241" w:type="dxa"/>
            <w:shd w:val="clear" w:color="auto" w:fill="B4C6E7" w:themeFill="accent5" w:themeFillTint="66"/>
            <w:vAlign w:val="center"/>
            <w:hideMark/>
          </w:tcPr>
          <w:p w14:paraId="1D170B0B" w14:textId="77777777" w:rsidR="00A8291C" w:rsidRPr="00A8291C" w:rsidRDefault="00A8291C" w:rsidP="00A8291C">
            <w:pPr>
              <w:spacing w:after="0"/>
              <w:ind w:left="57"/>
              <w:jc w:val="left"/>
              <w:rPr>
                <w:rFonts w:cs="Tahoma"/>
                <w:b w:val="0"/>
                <w:color w:val="000000" w:themeColor="text1"/>
                <w:sz w:val="16"/>
                <w:szCs w:val="16"/>
              </w:rPr>
            </w:pPr>
            <w:r w:rsidRPr="00A8291C">
              <w:rPr>
                <w:rFonts w:cs="Tahoma"/>
                <w:b w:val="0"/>
                <w:color w:val="000000" w:themeColor="text1"/>
                <w:sz w:val="16"/>
                <w:szCs w:val="16"/>
              </w:rPr>
              <w:t>Studium k výkonu specializovaných činností dle § 9 c) vyhlášky (prevence soc. pat. jevů)</w:t>
            </w:r>
          </w:p>
        </w:tc>
        <w:tc>
          <w:tcPr>
            <w:tcW w:w="1081" w:type="dxa"/>
            <w:vAlign w:val="center"/>
            <w:hideMark/>
          </w:tcPr>
          <w:p w14:paraId="180F795E" w14:textId="77777777" w:rsidR="00A8291C" w:rsidRPr="006879AD" w:rsidRDefault="00A8291C" w:rsidP="00A8291C">
            <w:pPr>
              <w:spacing w:after="0"/>
              <w:ind w:right="34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6879AD">
              <w:rPr>
                <w:rFonts w:cs="Tahoma"/>
                <w:color w:val="000000" w:themeColor="text1"/>
                <w:sz w:val="16"/>
                <w:szCs w:val="16"/>
              </w:rPr>
              <w:t>0</w:t>
            </w:r>
          </w:p>
        </w:tc>
        <w:tc>
          <w:tcPr>
            <w:tcW w:w="1080" w:type="dxa"/>
            <w:vAlign w:val="center"/>
            <w:hideMark/>
          </w:tcPr>
          <w:p w14:paraId="24AFD2DB" w14:textId="77777777" w:rsidR="00A8291C" w:rsidRPr="006879AD" w:rsidRDefault="00A8291C" w:rsidP="00A8291C">
            <w:pPr>
              <w:tabs>
                <w:tab w:val="left" w:pos="1076"/>
              </w:tabs>
              <w:spacing w:after="0"/>
              <w:ind w:right="34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6879AD">
              <w:rPr>
                <w:rFonts w:cs="Tahoma"/>
                <w:color w:val="000000" w:themeColor="text1"/>
                <w:sz w:val="16"/>
                <w:szCs w:val="16"/>
              </w:rPr>
              <w:t>0</w:t>
            </w:r>
          </w:p>
        </w:tc>
        <w:tc>
          <w:tcPr>
            <w:tcW w:w="1080" w:type="dxa"/>
            <w:vAlign w:val="center"/>
            <w:hideMark/>
          </w:tcPr>
          <w:p w14:paraId="0838EEE2" w14:textId="77777777" w:rsidR="00A8291C" w:rsidRPr="006879AD" w:rsidRDefault="00A8291C" w:rsidP="00A8291C">
            <w:pPr>
              <w:tabs>
                <w:tab w:val="left" w:pos="1029"/>
              </w:tabs>
              <w:spacing w:after="0"/>
              <w:ind w:right="34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6879AD">
              <w:rPr>
                <w:rFonts w:cs="Tahoma"/>
                <w:color w:val="000000" w:themeColor="text1"/>
                <w:sz w:val="16"/>
                <w:szCs w:val="16"/>
              </w:rPr>
              <w:t>0</w:t>
            </w:r>
          </w:p>
        </w:tc>
        <w:tc>
          <w:tcPr>
            <w:tcW w:w="1080" w:type="dxa"/>
            <w:vAlign w:val="center"/>
            <w:hideMark/>
          </w:tcPr>
          <w:p w14:paraId="0B3106FB" w14:textId="77777777" w:rsidR="00A8291C" w:rsidRPr="006879AD" w:rsidRDefault="00A8291C" w:rsidP="00A8291C">
            <w:pPr>
              <w:spacing w:after="0"/>
              <w:ind w:right="34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6879AD">
              <w:rPr>
                <w:rFonts w:cs="Tahoma"/>
                <w:color w:val="000000" w:themeColor="text1"/>
                <w:sz w:val="16"/>
                <w:szCs w:val="16"/>
              </w:rPr>
              <w:t>0</w:t>
            </w:r>
          </w:p>
        </w:tc>
        <w:tc>
          <w:tcPr>
            <w:tcW w:w="1080" w:type="dxa"/>
            <w:vAlign w:val="center"/>
            <w:hideMark/>
          </w:tcPr>
          <w:p w14:paraId="72E58B78" w14:textId="77777777" w:rsidR="00A8291C" w:rsidRPr="006879AD" w:rsidRDefault="00A8291C" w:rsidP="00A8291C">
            <w:pPr>
              <w:spacing w:after="0"/>
              <w:ind w:right="34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6879AD">
              <w:rPr>
                <w:rFonts w:cs="Tahoma"/>
                <w:color w:val="000000" w:themeColor="text1"/>
                <w:sz w:val="16"/>
                <w:szCs w:val="16"/>
              </w:rPr>
              <w:t>0</w:t>
            </w:r>
          </w:p>
        </w:tc>
      </w:tr>
      <w:tr w:rsidR="00A8291C" w:rsidRPr="00A8291C" w14:paraId="63285E91" w14:textId="77777777" w:rsidTr="005A25AF">
        <w:trPr>
          <w:trHeight w:val="227"/>
          <w:jc w:val="center"/>
        </w:trPr>
        <w:tc>
          <w:tcPr>
            <w:cnfStyle w:val="001000000000" w:firstRow="0" w:lastRow="0" w:firstColumn="1" w:lastColumn="0" w:oddVBand="0" w:evenVBand="0" w:oddHBand="0" w:evenHBand="0" w:firstRowFirstColumn="0" w:firstRowLastColumn="0" w:lastRowFirstColumn="0" w:lastRowLastColumn="0"/>
            <w:tcW w:w="5241" w:type="dxa"/>
            <w:shd w:val="clear" w:color="auto" w:fill="B4C6E7" w:themeFill="accent5" w:themeFillTint="66"/>
            <w:vAlign w:val="center"/>
            <w:hideMark/>
          </w:tcPr>
          <w:p w14:paraId="70A77FF1" w14:textId="77777777" w:rsidR="00A8291C" w:rsidRPr="00A8291C" w:rsidRDefault="00A8291C" w:rsidP="00A8291C">
            <w:pPr>
              <w:spacing w:after="0"/>
              <w:ind w:left="57"/>
              <w:jc w:val="left"/>
              <w:rPr>
                <w:rFonts w:cs="Tahoma"/>
                <w:b w:val="0"/>
                <w:color w:val="000000" w:themeColor="text1"/>
                <w:sz w:val="16"/>
                <w:szCs w:val="16"/>
              </w:rPr>
            </w:pPr>
            <w:r w:rsidRPr="00A8291C">
              <w:rPr>
                <w:rFonts w:cs="Tahoma"/>
                <w:b w:val="0"/>
                <w:color w:val="000000" w:themeColor="text1"/>
                <w:sz w:val="16"/>
                <w:szCs w:val="16"/>
              </w:rPr>
              <w:t>Studium k výkonu specializovaných činností dle § 9 d) vyhlášky (EVVO)</w:t>
            </w:r>
          </w:p>
        </w:tc>
        <w:tc>
          <w:tcPr>
            <w:tcW w:w="1081" w:type="dxa"/>
            <w:vAlign w:val="center"/>
            <w:hideMark/>
          </w:tcPr>
          <w:p w14:paraId="64E42F85" w14:textId="77777777" w:rsidR="00A8291C" w:rsidRPr="006879AD" w:rsidRDefault="00A8291C" w:rsidP="00A8291C">
            <w:pPr>
              <w:spacing w:after="0"/>
              <w:ind w:right="34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6879AD">
              <w:rPr>
                <w:rFonts w:cs="Tahoma"/>
                <w:color w:val="000000" w:themeColor="text1"/>
                <w:sz w:val="16"/>
                <w:szCs w:val="16"/>
              </w:rPr>
              <w:t>0</w:t>
            </w:r>
          </w:p>
        </w:tc>
        <w:tc>
          <w:tcPr>
            <w:tcW w:w="1080" w:type="dxa"/>
            <w:vAlign w:val="center"/>
            <w:hideMark/>
          </w:tcPr>
          <w:p w14:paraId="20FFDB9B" w14:textId="77777777" w:rsidR="00A8291C" w:rsidRPr="006879AD" w:rsidRDefault="00A8291C" w:rsidP="00A8291C">
            <w:pPr>
              <w:tabs>
                <w:tab w:val="left" w:pos="1076"/>
              </w:tabs>
              <w:spacing w:after="0"/>
              <w:ind w:right="34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6879AD">
              <w:rPr>
                <w:rFonts w:cs="Tahoma"/>
                <w:color w:val="000000" w:themeColor="text1"/>
                <w:sz w:val="16"/>
                <w:szCs w:val="16"/>
              </w:rPr>
              <w:t>0</w:t>
            </w:r>
          </w:p>
        </w:tc>
        <w:tc>
          <w:tcPr>
            <w:tcW w:w="1080" w:type="dxa"/>
            <w:vAlign w:val="center"/>
            <w:hideMark/>
          </w:tcPr>
          <w:p w14:paraId="12989E6E" w14:textId="77777777" w:rsidR="00A8291C" w:rsidRPr="006879AD" w:rsidRDefault="00A8291C" w:rsidP="00A8291C">
            <w:pPr>
              <w:tabs>
                <w:tab w:val="left" w:pos="1029"/>
              </w:tabs>
              <w:spacing w:after="0"/>
              <w:ind w:right="34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6879AD">
              <w:rPr>
                <w:rFonts w:cs="Tahoma"/>
                <w:color w:val="000000" w:themeColor="text1"/>
                <w:sz w:val="16"/>
                <w:szCs w:val="16"/>
              </w:rPr>
              <w:t>0</w:t>
            </w:r>
          </w:p>
        </w:tc>
        <w:tc>
          <w:tcPr>
            <w:tcW w:w="1080" w:type="dxa"/>
            <w:vAlign w:val="center"/>
            <w:hideMark/>
          </w:tcPr>
          <w:p w14:paraId="0402A2A1" w14:textId="77777777" w:rsidR="00A8291C" w:rsidRPr="006879AD" w:rsidRDefault="00A8291C" w:rsidP="00A8291C">
            <w:pPr>
              <w:spacing w:after="0"/>
              <w:ind w:right="34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6879AD">
              <w:rPr>
                <w:rFonts w:cs="Tahoma"/>
                <w:color w:val="000000" w:themeColor="text1"/>
                <w:sz w:val="16"/>
                <w:szCs w:val="16"/>
              </w:rPr>
              <w:t>0</w:t>
            </w:r>
          </w:p>
        </w:tc>
        <w:tc>
          <w:tcPr>
            <w:tcW w:w="1080" w:type="dxa"/>
            <w:vAlign w:val="center"/>
            <w:hideMark/>
          </w:tcPr>
          <w:p w14:paraId="7425A498" w14:textId="77777777" w:rsidR="00A8291C" w:rsidRPr="006879AD" w:rsidRDefault="00A8291C" w:rsidP="00A8291C">
            <w:pPr>
              <w:spacing w:after="0"/>
              <w:ind w:right="34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6879AD">
              <w:rPr>
                <w:rFonts w:cs="Tahoma"/>
                <w:color w:val="000000" w:themeColor="text1"/>
                <w:sz w:val="16"/>
                <w:szCs w:val="16"/>
              </w:rPr>
              <w:t>0</w:t>
            </w:r>
          </w:p>
        </w:tc>
      </w:tr>
      <w:tr w:rsidR="00A8291C" w:rsidRPr="00A8291C" w14:paraId="3E1D2031" w14:textId="77777777" w:rsidTr="005A25AF">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5241" w:type="dxa"/>
            <w:shd w:val="clear" w:color="auto" w:fill="B4C6E7" w:themeFill="accent5" w:themeFillTint="66"/>
            <w:vAlign w:val="center"/>
            <w:hideMark/>
          </w:tcPr>
          <w:p w14:paraId="1EC0CA8D" w14:textId="77777777" w:rsidR="00A8291C" w:rsidRPr="00A8291C" w:rsidRDefault="00A8291C" w:rsidP="00A8291C">
            <w:pPr>
              <w:spacing w:after="0"/>
              <w:ind w:left="57"/>
              <w:jc w:val="left"/>
              <w:rPr>
                <w:rFonts w:cs="Tahoma"/>
                <w:color w:val="000000" w:themeColor="text1"/>
                <w:sz w:val="16"/>
                <w:szCs w:val="16"/>
              </w:rPr>
            </w:pPr>
            <w:r w:rsidRPr="00A8291C">
              <w:rPr>
                <w:rFonts w:cs="Tahoma"/>
                <w:b w:val="0"/>
                <w:color w:val="000000" w:themeColor="text1"/>
                <w:sz w:val="16"/>
                <w:szCs w:val="16"/>
              </w:rPr>
              <w:t>Program pro kvalifikované výchovné poradce k rozšíření jejich kompetencí v rámci DVPP</w:t>
            </w:r>
          </w:p>
        </w:tc>
        <w:tc>
          <w:tcPr>
            <w:tcW w:w="1081" w:type="dxa"/>
            <w:vAlign w:val="center"/>
            <w:hideMark/>
          </w:tcPr>
          <w:p w14:paraId="65274FF3" w14:textId="77777777" w:rsidR="00A8291C" w:rsidRPr="006879AD" w:rsidRDefault="00A8291C" w:rsidP="00A8291C">
            <w:pPr>
              <w:spacing w:after="0"/>
              <w:ind w:right="34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6879AD">
              <w:rPr>
                <w:rFonts w:cs="Tahoma"/>
                <w:color w:val="000000" w:themeColor="text1"/>
                <w:sz w:val="16"/>
                <w:szCs w:val="16"/>
              </w:rPr>
              <w:t>0</w:t>
            </w:r>
          </w:p>
        </w:tc>
        <w:tc>
          <w:tcPr>
            <w:tcW w:w="1080" w:type="dxa"/>
            <w:vAlign w:val="center"/>
            <w:hideMark/>
          </w:tcPr>
          <w:p w14:paraId="3032F71E" w14:textId="77777777" w:rsidR="00A8291C" w:rsidRPr="006879AD" w:rsidRDefault="00A8291C" w:rsidP="00A8291C">
            <w:pPr>
              <w:tabs>
                <w:tab w:val="left" w:pos="1076"/>
              </w:tabs>
              <w:spacing w:after="0"/>
              <w:ind w:right="34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6879AD">
              <w:rPr>
                <w:rFonts w:cs="Tahoma"/>
                <w:color w:val="000000" w:themeColor="text1"/>
                <w:sz w:val="16"/>
                <w:szCs w:val="16"/>
              </w:rPr>
              <w:t>0</w:t>
            </w:r>
          </w:p>
        </w:tc>
        <w:tc>
          <w:tcPr>
            <w:tcW w:w="1080" w:type="dxa"/>
            <w:vAlign w:val="center"/>
            <w:hideMark/>
          </w:tcPr>
          <w:p w14:paraId="2E3F0B92" w14:textId="77777777" w:rsidR="00A8291C" w:rsidRPr="006879AD" w:rsidRDefault="00A8291C" w:rsidP="00A8291C">
            <w:pPr>
              <w:tabs>
                <w:tab w:val="left" w:pos="1029"/>
              </w:tabs>
              <w:spacing w:after="0"/>
              <w:ind w:right="34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6879AD">
              <w:rPr>
                <w:rFonts w:cs="Tahoma"/>
                <w:color w:val="000000" w:themeColor="text1"/>
                <w:sz w:val="16"/>
                <w:szCs w:val="16"/>
              </w:rPr>
              <w:t>0</w:t>
            </w:r>
          </w:p>
        </w:tc>
        <w:tc>
          <w:tcPr>
            <w:tcW w:w="1080" w:type="dxa"/>
            <w:vAlign w:val="center"/>
            <w:hideMark/>
          </w:tcPr>
          <w:p w14:paraId="43ABB96E" w14:textId="77777777" w:rsidR="00A8291C" w:rsidRPr="006879AD" w:rsidRDefault="00A8291C" w:rsidP="00A8291C">
            <w:pPr>
              <w:spacing w:after="0"/>
              <w:ind w:right="34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6879AD">
              <w:rPr>
                <w:rFonts w:cs="Tahoma"/>
                <w:color w:val="000000" w:themeColor="text1"/>
                <w:sz w:val="16"/>
                <w:szCs w:val="16"/>
              </w:rPr>
              <w:t>0</w:t>
            </w:r>
          </w:p>
        </w:tc>
        <w:tc>
          <w:tcPr>
            <w:tcW w:w="1080" w:type="dxa"/>
            <w:vAlign w:val="center"/>
            <w:hideMark/>
          </w:tcPr>
          <w:p w14:paraId="2DF57F30" w14:textId="77777777" w:rsidR="00A8291C" w:rsidRPr="006879AD" w:rsidRDefault="00A8291C" w:rsidP="00A8291C">
            <w:pPr>
              <w:spacing w:after="0"/>
              <w:ind w:right="34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6879AD">
              <w:rPr>
                <w:rFonts w:cs="Tahoma"/>
                <w:color w:val="000000" w:themeColor="text1"/>
                <w:sz w:val="16"/>
                <w:szCs w:val="16"/>
              </w:rPr>
              <w:t>0</w:t>
            </w:r>
          </w:p>
        </w:tc>
      </w:tr>
    </w:tbl>
    <w:p w14:paraId="7E68C3C6" w14:textId="77777777" w:rsidR="006A7D9E" w:rsidRPr="005A25AF" w:rsidRDefault="006A7D9E" w:rsidP="006A7D9E">
      <w:pPr>
        <w:pStyle w:val="Zkladntext2"/>
        <w:spacing w:before="0"/>
        <w:jc w:val="both"/>
        <w:rPr>
          <w:sz w:val="16"/>
          <w:szCs w:val="16"/>
        </w:rPr>
      </w:pPr>
      <w:r w:rsidRPr="005A25AF">
        <w:rPr>
          <w:sz w:val="16"/>
          <w:szCs w:val="16"/>
        </w:rPr>
        <w:t>Zdroj: KVIC</w:t>
      </w:r>
    </w:p>
    <w:p w14:paraId="142B8A2E" w14:textId="276B6709" w:rsidR="005A25AF" w:rsidRPr="007C4A48" w:rsidRDefault="005A25AF" w:rsidP="005A25AF">
      <w:pPr>
        <w:spacing w:before="120"/>
        <w:rPr>
          <w:bCs/>
          <w:color w:val="000000" w:themeColor="text1"/>
        </w:rPr>
      </w:pPr>
      <w:r w:rsidRPr="007C4A48">
        <w:rPr>
          <w:color w:val="000000" w:themeColor="text1"/>
        </w:rPr>
        <w:t>Ve školním roce 2015/2016 ukončilo 200 absolventů z 9 skupin studium ke splnění kvalifikačních předpokladů a 3 </w:t>
      </w:r>
      <w:r w:rsidRPr="007C4A48">
        <w:rPr>
          <w:color w:val="000000" w:themeColor="text1"/>
          <w:szCs w:val="20"/>
        </w:rPr>
        <w:t>nové s</w:t>
      </w:r>
      <w:r w:rsidR="009B202A">
        <w:rPr>
          <w:color w:val="000000" w:themeColor="text1"/>
          <w:szCs w:val="20"/>
        </w:rPr>
        <w:t>kupiny studium zahájily</w:t>
      </w:r>
      <w:r w:rsidRPr="007C4A48">
        <w:rPr>
          <w:color w:val="000000" w:themeColor="text1"/>
          <w:szCs w:val="20"/>
        </w:rPr>
        <w:t>, a to 1</w:t>
      </w:r>
      <w:r w:rsidRPr="007C4A48">
        <w:rPr>
          <w:rFonts w:cs="Tahoma"/>
          <w:bCs/>
          <w:color w:val="000000" w:themeColor="text1"/>
          <w:szCs w:val="20"/>
        </w:rPr>
        <w:t xml:space="preserve"> skupina studium pedagogiky dle § 3 vyhlášky a dle § 22 odst. 1 písm. a) zákona č. 563/2004 Sb</w:t>
      </w:r>
      <w:r w:rsidR="00CE311C">
        <w:rPr>
          <w:rFonts w:cs="Tahoma"/>
          <w:bCs/>
          <w:color w:val="000000" w:themeColor="text1"/>
          <w:szCs w:val="20"/>
        </w:rPr>
        <w:t>.</w:t>
      </w:r>
      <w:r w:rsidRPr="007C4A48">
        <w:rPr>
          <w:rFonts w:cs="Tahoma"/>
          <w:bCs/>
          <w:color w:val="000000" w:themeColor="text1"/>
          <w:szCs w:val="20"/>
        </w:rPr>
        <w:t xml:space="preserve"> a 2 skupiny </w:t>
      </w:r>
      <w:r w:rsidRPr="007C4A48">
        <w:rPr>
          <w:color w:val="000000" w:themeColor="text1"/>
          <w:szCs w:val="20"/>
        </w:rPr>
        <w:t>studium pedagogiky dle</w:t>
      </w:r>
      <w:r w:rsidRPr="007C4A48">
        <w:rPr>
          <w:rFonts w:cs="Tahoma"/>
          <w:bCs/>
          <w:color w:val="000000" w:themeColor="text1"/>
          <w:szCs w:val="20"/>
        </w:rPr>
        <w:t xml:space="preserve"> § 3 vyhlášky </w:t>
      </w:r>
      <w:r w:rsidRPr="007C4A48">
        <w:rPr>
          <w:rFonts w:cs="Tahoma"/>
          <w:bCs/>
          <w:color w:val="000000" w:themeColor="text1"/>
          <w:szCs w:val="20"/>
        </w:rPr>
        <w:lastRenderedPageBreak/>
        <w:t>a dle § 22 odst. 1 písm. b) zákona č. 563/2004 Sb</w:t>
      </w:r>
      <w:r w:rsidR="00CE311C">
        <w:rPr>
          <w:rFonts w:cs="Tahoma"/>
          <w:bCs/>
          <w:color w:val="000000" w:themeColor="text1"/>
          <w:szCs w:val="20"/>
        </w:rPr>
        <w:t>.</w:t>
      </w:r>
      <w:r>
        <w:rPr>
          <w:rFonts w:cs="Tahoma"/>
          <w:bCs/>
          <w:color w:val="000000" w:themeColor="text1"/>
          <w:szCs w:val="20"/>
        </w:rPr>
        <w:t xml:space="preserve"> (pro kvalifikaci asistentů pedagoga, o které je stále velký zájem)</w:t>
      </w:r>
      <w:r w:rsidRPr="007C4A48">
        <w:rPr>
          <w:rFonts w:cs="Tahoma"/>
          <w:bCs/>
          <w:color w:val="000000" w:themeColor="text1"/>
          <w:szCs w:val="20"/>
        </w:rPr>
        <w:t>.</w:t>
      </w:r>
    </w:p>
    <w:p w14:paraId="6560B4F1" w14:textId="58052754" w:rsidR="005A25AF" w:rsidRPr="006E01CA" w:rsidRDefault="005A25AF" w:rsidP="005A25AF">
      <w:pPr>
        <w:spacing w:before="120"/>
        <w:rPr>
          <w:rFonts w:cs="Tahoma"/>
          <w:bCs/>
          <w:color w:val="000000" w:themeColor="text1"/>
        </w:rPr>
      </w:pPr>
      <w:r w:rsidRPr="006E01CA">
        <w:rPr>
          <w:rFonts w:cs="Tahoma"/>
          <w:bCs/>
          <w:color w:val="000000" w:themeColor="text1"/>
        </w:rPr>
        <w:t xml:space="preserve">Studium ke splnění dalších kvalifikačních předpokladů bylo ve školním roce 2015/2016 zahájeno pouze jedno, a to </w:t>
      </w:r>
      <w:r w:rsidR="009B202A">
        <w:rPr>
          <w:rFonts w:cs="Tahoma"/>
          <w:bCs/>
          <w:color w:val="000000" w:themeColor="text1"/>
        </w:rPr>
        <w:t>s</w:t>
      </w:r>
      <w:r w:rsidRPr="006E01CA">
        <w:rPr>
          <w:rFonts w:cs="Tahoma"/>
          <w:bCs/>
          <w:color w:val="000000" w:themeColor="text1"/>
        </w:rPr>
        <w:t>tudium k výkonu specializovaných činností dle § 9 a) vyhlášky (koordinace v ICT).</w:t>
      </w:r>
    </w:p>
    <w:p w14:paraId="4A0A5E29" w14:textId="77777777" w:rsidR="005A25AF" w:rsidRPr="00836553" w:rsidRDefault="005A25AF" w:rsidP="005A25AF">
      <w:pPr>
        <w:spacing w:before="120"/>
      </w:pPr>
      <w:r w:rsidRPr="00836553">
        <w:t xml:space="preserve">Další informace k oblasti DVPP jsou rozpracovány v části </w:t>
      </w:r>
      <w:r w:rsidRPr="00836553">
        <w:rPr>
          <w:b/>
        </w:rPr>
        <w:t>2.6 Podpora pedagogických pracovníků.</w:t>
      </w:r>
    </w:p>
    <w:p w14:paraId="0ACB3838" w14:textId="77777777" w:rsidR="0050571F" w:rsidRPr="0081043B" w:rsidRDefault="0050571F" w:rsidP="00FD128B">
      <w:pPr>
        <w:pStyle w:val="Nadpis2"/>
        <w:tabs>
          <w:tab w:val="clear" w:pos="576"/>
          <w:tab w:val="num" w:pos="851"/>
        </w:tabs>
        <w:spacing w:before="360"/>
        <w:ind w:left="851" w:hanging="851"/>
      </w:pPr>
      <w:bookmarkStart w:id="175" w:name="_Toc477518791"/>
      <w:r w:rsidRPr="0081043B">
        <w:t>Další vzdělávání v rámci celoživotního učení</w:t>
      </w:r>
      <w:bookmarkEnd w:id="175"/>
    </w:p>
    <w:p w14:paraId="31387058" w14:textId="77777777" w:rsidR="005105B0" w:rsidRPr="005105B0" w:rsidRDefault="005105B0" w:rsidP="005105B0">
      <w:pPr>
        <w:spacing w:before="120"/>
      </w:pPr>
      <w:bookmarkStart w:id="176" w:name="_Toc413141634"/>
      <w:r w:rsidRPr="005105B0">
        <w:t xml:space="preserve">Hospodářský vývoj a neočekávané změny v ekonomice v posledních letech potvrzují význam dalšího vzdělávání jako prostředku k doplňování, zvyšování a prohlubování kvalifikací (zejména profesních) a lepšímu uplatnění jedince na trhu práce. Zvyšují se také nároky na dovednosti, znalosti a kvalifikaci zaměstnanců a schopnost se přizpůsobovat změnám daným ekonomickým vývojem jednotlivých odvětví. Další vzdělávání představuje jednu z etap celoživotního učení a je obvykle chápáno jako vzdělávání v dospělém věku po </w:t>
      </w:r>
      <w:r>
        <w:t>vstupu jedince na trh práce.</w:t>
      </w:r>
    </w:p>
    <w:p w14:paraId="5D3ABC0E" w14:textId="77777777" w:rsidR="00712228" w:rsidRPr="005105B0" w:rsidRDefault="00712228" w:rsidP="0005543E">
      <w:pPr>
        <w:spacing w:before="240" w:after="240"/>
        <w:rPr>
          <w:rStyle w:val="Zvraznn1"/>
        </w:rPr>
      </w:pPr>
      <w:r w:rsidRPr="005105B0">
        <w:rPr>
          <w:rStyle w:val="Zvraznn1"/>
        </w:rPr>
        <w:t>Další vzdělávání ve školách</w:t>
      </w:r>
    </w:p>
    <w:p w14:paraId="314D47FE" w14:textId="77777777" w:rsidR="005105B0" w:rsidRPr="00B15855" w:rsidRDefault="005105B0" w:rsidP="005105B0">
      <w:pPr>
        <w:spacing w:before="120"/>
      </w:pPr>
      <w:r>
        <w:t xml:space="preserve">Tato část se zabývá </w:t>
      </w:r>
      <w:r w:rsidRPr="004F1E10">
        <w:t>dalším vzdělávání</w:t>
      </w:r>
      <w:r>
        <w:t>m, které školy realizují</w:t>
      </w:r>
      <w:r w:rsidRPr="004F1E10">
        <w:t xml:space="preserve"> podle školského zákona</w:t>
      </w:r>
      <w:r>
        <w:t xml:space="preserve"> (d</w:t>
      </w:r>
      <w:r w:rsidRPr="004F1E10">
        <w:t>alší vzdělávání</w:t>
      </w:r>
      <w:r>
        <w:t xml:space="preserve"> v </w:t>
      </w:r>
      <w:r w:rsidRPr="008B74B3">
        <w:t xml:space="preserve">rámci celoživotního učení uvádí </w:t>
      </w:r>
      <w:r w:rsidRPr="001979BE">
        <w:t>kapitola 2.7 Podpora dalšího vzdělávání v rámci celoživotního učení).</w:t>
      </w:r>
      <w:r w:rsidRPr="008B74B3">
        <w:t xml:space="preserve"> </w:t>
      </w:r>
      <w:r w:rsidRPr="00102124">
        <w:t>Dle</w:t>
      </w:r>
      <w:r>
        <w:t xml:space="preserve"> </w:t>
      </w:r>
      <w:r w:rsidRPr="00102124">
        <w:t xml:space="preserve">školského zákona mohou školy vedle vzdělávání podle vzdělávacích programů uskutečňovat odborné kurzy, kurzy jednotlivých předmětů nebo jiných ucelených částí učiva nebo pomaturitní specializační </w:t>
      </w:r>
      <w:r w:rsidRPr="00B15855">
        <w:t>kurzy</w:t>
      </w:r>
      <w:r>
        <w:t>.</w:t>
      </w:r>
      <w:r w:rsidRPr="00B15855">
        <w:t xml:space="preserve"> Tyto druhy kurzů neposkytují stupeň vzdělání, lze je nabízet za úplatu a účastníci vzdělávání nejsou žáky nebo studenty dané školy. Dokladem o úspěšném ukončení kurzu je osvědčení. Kromě toho školy mohou realizovat rekvalifikační kurzy mimo soustavu oborů vzdělání, které se uskutečňují podle zákona o zaměstnanosti. Údaje o realizaci uvedených kurzů ve srovnání školních let 2013/2014 a 2014/2015 uvádí tabulka</w:t>
      </w:r>
      <w:r>
        <w:t xml:space="preserve"> </w:t>
      </w:r>
      <w:r w:rsidRPr="002A46CA">
        <w:t>č. 72</w:t>
      </w:r>
      <w:r>
        <w:t xml:space="preserve"> (</w:t>
      </w:r>
      <w:r w:rsidRPr="00B15855">
        <w:t>údaje školy vykazují v rámci standardního statistického šetření</w:t>
      </w:r>
      <w:r>
        <w:t>)</w:t>
      </w:r>
      <w:r w:rsidRPr="00B15855">
        <w:t>.</w:t>
      </w:r>
    </w:p>
    <w:p w14:paraId="7CCFAC1E" w14:textId="77777777" w:rsidR="00712228" w:rsidRDefault="00712228" w:rsidP="0005543E">
      <w:pPr>
        <w:pStyle w:val="Tabulka"/>
        <w:spacing w:before="240" w:beforeAutospacing="0" w:after="120" w:afterAutospacing="0"/>
        <w:jc w:val="both"/>
      </w:pPr>
      <w:bookmarkStart w:id="177" w:name="_Toc477517635"/>
      <w:r w:rsidRPr="005105B0">
        <w:t>Další vzdělávání ve školách</w:t>
      </w:r>
      <w:bookmarkEnd w:id="177"/>
    </w:p>
    <w:tbl>
      <w:tblPr>
        <w:tblStyle w:val="Tmavtabulkasmkou5zvraznn52"/>
        <w:tblW w:w="0" w:type="auto"/>
        <w:jc w:val="center"/>
        <w:tblLayout w:type="fixed"/>
        <w:tblCellMar>
          <w:left w:w="0" w:type="dxa"/>
          <w:right w:w="0" w:type="dxa"/>
        </w:tblCellMar>
        <w:tblLook w:val="04A0" w:firstRow="1" w:lastRow="0" w:firstColumn="1" w:lastColumn="0" w:noHBand="0" w:noVBand="1"/>
      </w:tblPr>
      <w:tblGrid>
        <w:gridCol w:w="1361"/>
        <w:gridCol w:w="880"/>
        <w:gridCol w:w="567"/>
        <w:gridCol w:w="567"/>
        <w:gridCol w:w="624"/>
        <w:gridCol w:w="624"/>
        <w:gridCol w:w="567"/>
        <w:gridCol w:w="567"/>
        <w:gridCol w:w="567"/>
        <w:gridCol w:w="567"/>
        <w:gridCol w:w="567"/>
        <w:gridCol w:w="567"/>
        <w:gridCol w:w="567"/>
        <w:gridCol w:w="567"/>
        <w:gridCol w:w="567"/>
        <w:gridCol w:w="567"/>
      </w:tblGrid>
      <w:tr w:rsidR="005105B0" w:rsidRPr="005105B0" w14:paraId="31AE75B1" w14:textId="77777777" w:rsidTr="005105B0">
        <w:trPr>
          <w:cnfStyle w:val="100000000000" w:firstRow="1" w:lastRow="0" w:firstColumn="0" w:lastColumn="0" w:oddVBand="0" w:evenVBand="0" w:oddHBand="0" w:evenHBand="0" w:firstRowFirstColumn="0" w:firstRowLastColumn="0" w:lastRowFirstColumn="0" w:lastRowLastColumn="0"/>
          <w:trHeight w:val="270"/>
          <w:jc w:val="center"/>
        </w:trPr>
        <w:tc>
          <w:tcPr>
            <w:cnfStyle w:val="001000000000" w:firstRow="0" w:lastRow="0" w:firstColumn="1" w:lastColumn="0" w:oddVBand="0" w:evenVBand="0" w:oddHBand="0" w:evenHBand="0" w:firstRowFirstColumn="0" w:firstRowLastColumn="0" w:lastRowFirstColumn="0" w:lastRowLastColumn="0"/>
            <w:tcW w:w="1361" w:type="dxa"/>
            <w:vMerge w:val="restart"/>
            <w:tcBorders>
              <w:right w:val="single" w:sz="4" w:space="0" w:color="FFFFFF" w:themeColor="background1"/>
            </w:tcBorders>
            <w:noWrap/>
            <w:vAlign w:val="center"/>
            <w:hideMark/>
          </w:tcPr>
          <w:p w14:paraId="460AFABA" w14:textId="77777777" w:rsidR="005105B0" w:rsidRPr="005105B0" w:rsidRDefault="005105B0" w:rsidP="005105B0">
            <w:pPr>
              <w:spacing w:after="0"/>
              <w:jc w:val="center"/>
              <w:rPr>
                <w:rFonts w:cs="Tahoma"/>
                <w:sz w:val="16"/>
                <w:szCs w:val="16"/>
              </w:rPr>
            </w:pPr>
            <w:r w:rsidRPr="005105B0">
              <w:rPr>
                <w:rFonts w:cs="Tahoma"/>
                <w:sz w:val="16"/>
                <w:szCs w:val="16"/>
              </w:rPr>
              <w:t>Druh kurzu</w:t>
            </w:r>
          </w:p>
        </w:tc>
        <w:tc>
          <w:tcPr>
            <w:tcW w:w="880" w:type="dxa"/>
            <w:tcBorders>
              <w:left w:val="single" w:sz="4" w:space="0" w:color="FFFFFF" w:themeColor="background1"/>
              <w:right w:val="single" w:sz="4" w:space="0" w:color="FFFFFF" w:themeColor="background1"/>
            </w:tcBorders>
            <w:noWrap/>
            <w:vAlign w:val="center"/>
            <w:hideMark/>
          </w:tcPr>
          <w:p w14:paraId="2E4186EA" w14:textId="77777777" w:rsidR="005105B0" w:rsidRPr="005105B0" w:rsidRDefault="005105B0" w:rsidP="005105B0">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5105B0">
              <w:rPr>
                <w:rFonts w:cs="Tahoma"/>
                <w:sz w:val="16"/>
                <w:szCs w:val="16"/>
              </w:rPr>
              <w:t>Okres</w:t>
            </w:r>
          </w:p>
        </w:tc>
        <w:tc>
          <w:tcPr>
            <w:tcW w:w="567" w:type="dxa"/>
            <w:gridSpan w:val="2"/>
            <w:tcBorders>
              <w:left w:val="single" w:sz="4" w:space="0" w:color="FFFFFF" w:themeColor="background1"/>
              <w:right w:val="single" w:sz="4" w:space="0" w:color="FFFFFF" w:themeColor="background1"/>
            </w:tcBorders>
            <w:noWrap/>
            <w:vAlign w:val="center"/>
            <w:hideMark/>
          </w:tcPr>
          <w:p w14:paraId="22E19494" w14:textId="77777777" w:rsidR="005105B0" w:rsidRPr="005105B0" w:rsidRDefault="005105B0" w:rsidP="005105B0">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5105B0">
              <w:rPr>
                <w:rFonts w:cs="Tahoma"/>
                <w:sz w:val="16"/>
                <w:szCs w:val="16"/>
              </w:rPr>
              <w:t>Bruntál</w:t>
            </w:r>
          </w:p>
        </w:tc>
        <w:tc>
          <w:tcPr>
            <w:tcW w:w="624" w:type="dxa"/>
            <w:gridSpan w:val="2"/>
            <w:tcBorders>
              <w:left w:val="single" w:sz="4" w:space="0" w:color="FFFFFF" w:themeColor="background1"/>
              <w:right w:val="single" w:sz="4" w:space="0" w:color="FFFFFF" w:themeColor="background1"/>
            </w:tcBorders>
            <w:noWrap/>
            <w:vAlign w:val="center"/>
            <w:hideMark/>
          </w:tcPr>
          <w:p w14:paraId="430DB5E0" w14:textId="77777777" w:rsidR="005105B0" w:rsidRPr="005105B0" w:rsidRDefault="005105B0" w:rsidP="005105B0">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5105B0">
              <w:rPr>
                <w:rFonts w:cs="Tahoma"/>
                <w:sz w:val="16"/>
                <w:szCs w:val="16"/>
              </w:rPr>
              <w:t>Frýdek-Místek</w:t>
            </w:r>
          </w:p>
        </w:tc>
        <w:tc>
          <w:tcPr>
            <w:tcW w:w="567" w:type="dxa"/>
            <w:gridSpan w:val="2"/>
            <w:tcBorders>
              <w:left w:val="single" w:sz="4" w:space="0" w:color="FFFFFF" w:themeColor="background1"/>
              <w:right w:val="single" w:sz="4" w:space="0" w:color="FFFFFF" w:themeColor="background1"/>
            </w:tcBorders>
            <w:noWrap/>
            <w:vAlign w:val="center"/>
            <w:hideMark/>
          </w:tcPr>
          <w:p w14:paraId="0007307D" w14:textId="77777777" w:rsidR="005105B0" w:rsidRPr="005105B0" w:rsidRDefault="005105B0" w:rsidP="005105B0">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5105B0">
              <w:rPr>
                <w:rFonts w:cs="Tahoma"/>
                <w:sz w:val="16"/>
                <w:szCs w:val="16"/>
              </w:rPr>
              <w:t>Karviná</w:t>
            </w:r>
          </w:p>
        </w:tc>
        <w:tc>
          <w:tcPr>
            <w:tcW w:w="567" w:type="dxa"/>
            <w:gridSpan w:val="2"/>
            <w:tcBorders>
              <w:left w:val="single" w:sz="4" w:space="0" w:color="FFFFFF" w:themeColor="background1"/>
              <w:right w:val="single" w:sz="4" w:space="0" w:color="FFFFFF" w:themeColor="background1"/>
            </w:tcBorders>
            <w:noWrap/>
            <w:vAlign w:val="center"/>
            <w:hideMark/>
          </w:tcPr>
          <w:p w14:paraId="2EDBE448" w14:textId="77777777" w:rsidR="005105B0" w:rsidRPr="005105B0" w:rsidRDefault="005105B0" w:rsidP="005105B0">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5105B0">
              <w:rPr>
                <w:rFonts w:cs="Tahoma"/>
                <w:sz w:val="16"/>
                <w:szCs w:val="16"/>
              </w:rPr>
              <w:t>Nový Jičín</w:t>
            </w:r>
          </w:p>
        </w:tc>
        <w:tc>
          <w:tcPr>
            <w:tcW w:w="567" w:type="dxa"/>
            <w:gridSpan w:val="2"/>
            <w:tcBorders>
              <w:left w:val="single" w:sz="4" w:space="0" w:color="FFFFFF" w:themeColor="background1"/>
              <w:right w:val="single" w:sz="4" w:space="0" w:color="FFFFFF" w:themeColor="background1"/>
            </w:tcBorders>
            <w:noWrap/>
            <w:vAlign w:val="center"/>
            <w:hideMark/>
          </w:tcPr>
          <w:p w14:paraId="44D172D4" w14:textId="77777777" w:rsidR="005105B0" w:rsidRPr="005105B0" w:rsidRDefault="005105B0" w:rsidP="005105B0">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5105B0">
              <w:rPr>
                <w:rFonts w:cs="Tahoma"/>
                <w:sz w:val="16"/>
                <w:szCs w:val="16"/>
              </w:rPr>
              <w:t>Opava</w:t>
            </w:r>
          </w:p>
        </w:tc>
        <w:tc>
          <w:tcPr>
            <w:tcW w:w="567" w:type="dxa"/>
            <w:gridSpan w:val="2"/>
            <w:tcBorders>
              <w:left w:val="single" w:sz="4" w:space="0" w:color="FFFFFF" w:themeColor="background1"/>
              <w:right w:val="single" w:sz="4" w:space="0" w:color="FFFFFF" w:themeColor="background1"/>
            </w:tcBorders>
            <w:noWrap/>
            <w:vAlign w:val="center"/>
            <w:hideMark/>
          </w:tcPr>
          <w:p w14:paraId="322EF9DF" w14:textId="77777777" w:rsidR="005105B0" w:rsidRPr="005105B0" w:rsidRDefault="005105B0" w:rsidP="005105B0">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5105B0">
              <w:rPr>
                <w:rFonts w:cs="Tahoma"/>
                <w:sz w:val="16"/>
                <w:szCs w:val="16"/>
              </w:rPr>
              <w:t>Ostrava</w:t>
            </w:r>
          </w:p>
        </w:tc>
        <w:tc>
          <w:tcPr>
            <w:tcW w:w="567" w:type="dxa"/>
            <w:gridSpan w:val="2"/>
            <w:tcBorders>
              <w:left w:val="single" w:sz="4" w:space="0" w:color="FFFFFF" w:themeColor="background1"/>
            </w:tcBorders>
            <w:noWrap/>
            <w:vAlign w:val="center"/>
            <w:hideMark/>
          </w:tcPr>
          <w:p w14:paraId="4F34A518" w14:textId="77777777" w:rsidR="005105B0" w:rsidRPr="005105B0" w:rsidRDefault="005105B0" w:rsidP="005105B0">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5105B0">
              <w:rPr>
                <w:rFonts w:cs="Tahoma"/>
                <w:sz w:val="16"/>
                <w:szCs w:val="16"/>
              </w:rPr>
              <w:t>Celkem</w:t>
            </w:r>
          </w:p>
        </w:tc>
      </w:tr>
      <w:tr w:rsidR="005105B0" w:rsidRPr="005105B0" w14:paraId="26EB780D" w14:textId="77777777" w:rsidTr="005105B0">
        <w:trPr>
          <w:cnfStyle w:val="000000100000" w:firstRow="0" w:lastRow="0" w:firstColumn="0" w:lastColumn="0" w:oddVBand="0" w:evenVBand="0" w:oddHBand="1" w:evenHBand="0" w:firstRowFirstColumn="0" w:firstRowLastColumn="0" w:lastRowFirstColumn="0" w:lastRowLastColumn="0"/>
          <w:trHeight w:val="270"/>
          <w:jc w:val="center"/>
        </w:trPr>
        <w:tc>
          <w:tcPr>
            <w:cnfStyle w:val="001000000000" w:firstRow="0" w:lastRow="0" w:firstColumn="1" w:lastColumn="0" w:oddVBand="0" w:evenVBand="0" w:oddHBand="0" w:evenHBand="0" w:firstRowFirstColumn="0" w:firstRowLastColumn="0" w:lastRowFirstColumn="0" w:lastRowLastColumn="0"/>
            <w:tcW w:w="1361" w:type="dxa"/>
            <w:vMerge/>
            <w:vAlign w:val="center"/>
            <w:hideMark/>
          </w:tcPr>
          <w:p w14:paraId="0CE5D754" w14:textId="77777777" w:rsidR="005105B0" w:rsidRPr="005105B0" w:rsidRDefault="005105B0" w:rsidP="005105B0">
            <w:pPr>
              <w:spacing w:after="0"/>
              <w:jc w:val="center"/>
              <w:rPr>
                <w:rFonts w:cs="Tahoma"/>
                <w:sz w:val="16"/>
                <w:szCs w:val="16"/>
              </w:rPr>
            </w:pPr>
          </w:p>
        </w:tc>
        <w:tc>
          <w:tcPr>
            <w:tcW w:w="880" w:type="dxa"/>
            <w:noWrap/>
            <w:vAlign w:val="center"/>
            <w:hideMark/>
          </w:tcPr>
          <w:p w14:paraId="688264B1" w14:textId="77777777" w:rsidR="005105B0" w:rsidRPr="005105B0" w:rsidRDefault="005105B0" w:rsidP="005105B0">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5105B0">
              <w:rPr>
                <w:rFonts w:cs="Tahoma"/>
                <w:b/>
                <w:bCs/>
                <w:sz w:val="16"/>
                <w:szCs w:val="16"/>
              </w:rPr>
              <w:t>Počet</w:t>
            </w:r>
          </w:p>
        </w:tc>
        <w:tc>
          <w:tcPr>
            <w:tcW w:w="567" w:type="dxa"/>
            <w:noWrap/>
            <w:vAlign w:val="center"/>
            <w:hideMark/>
          </w:tcPr>
          <w:p w14:paraId="6D5DB676" w14:textId="77777777" w:rsidR="005105B0" w:rsidRPr="005105B0" w:rsidRDefault="005105B0" w:rsidP="005105B0">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5105B0">
              <w:rPr>
                <w:rFonts w:cs="Tahoma"/>
                <w:b/>
                <w:bCs/>
                <w:sz w:val="16"/>
                <w:szCs w:val="16"/>
              </w:rPr>
              <w:t>13/14</w:t>
            </w:r>
          </w:p>
        </w:tc>
        <w:tc>
          <w:tcPr>
            <w:tcW w:w="567" w:type="dxa"/>
            <w:noWrap/>
            <w:vAlign w:val="center"/>
            <w:hideMark/>
          </w:tcPr>
          <w:p w14:paraId="3F2DB6BE" w14:textId="77777777" w:rsidR="005105B0" w:rsidRPr="005105B0" w:rsidRDefault="005105B0" w:rsidP="005105B0">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5105B0">
              <w:rPr>
                <w:rFonts w:cs="Tahoma"/>
                <w:b/>
                <w:bCs/>
                <w:sz w:val="16"/>
                <w:szCs w:val="16"/>
              </w:rPr>
              <w:t>14/15</w:t>
            </w:r>
          </w:p>
        </w:tc>
        <w:tc>
          <w:tcPr>
            <w:tcW w:w="624" w:type="dxa"/>
            <w:noWrap/>
            <w:vAlign w:val="center"/>
            <w:hideMark/>
          </w:tcPr>
          <w:p w14:paraId="57C863D3" w14:textId="77777777" w:rsidR="005105B0" w:rsidRPr="005105B0" w:rsidRDefault="005105B0" w:rsidP="005105B0">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5105B0">
              <w:rPr>
                <w:rFonts w:cs="Tahoma"/>
                <w:b/>
                <w:bCs/>
                <w:sz w:val="16"/>
                <w:szCs w:val="16"/>
              </w:rPr>
              <w:t>13/14</w:t>
            </w:r>
          </w:p>
        </w:tc>
        <w:tc>
          <w:tcPr>
            <w:tcW w:w="624" w:type="dxa"/>
            <w:noWrap/>
            <w:vAlign w:val="center"/>
            <w:hideMark/>
          </w:tcPr>
          <w:p w14:paraId="3DAA7676" w14:textId="77777777" w:rsidR="005105B0" w:rsidRPr="005105B0" w:rsidRDefault="005105B0" w:rsidP="005105B0">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5105B0">
              <w:rPr>
                <w:rFonts w:cs="Tahoma"/>
                <w:b/>
                <w:bCs/>
                <w:sz w:val="16"/>
                <w:szCs w:val="16"/>
              </w:rPr>
              <w:t>14/15</w:t>
            </w:r>
          </w:p>
        </w:tc>
        <w:tc>
          <w:tcPr>
            <w:tcW w:w="567" w:type="dxa"/>
            <w:noWrap/>
            <w:vAlign w:val="center"/>
            <w:hideMark/>
          </w:tcPr>
          <w:p w14:paraId="4F8F5A6B" w14:textId="77777777" w:rsidR="005105B0" w:rsidRPr="005105B0" w:rsidRDefault="005105B0" w:rsidP="005105B0">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5105B0">
              <w:rPr>
                <w:rFonts w:cs="Tahoma"/>
                <w:b/>
                <w:bCs/>
                <w:sz w:val="16"/>
                <w:szCs w:val="16"/>
              </w:rPr>
              <w:t>13/14</w:t>
            </w:r>
          </w:p>
        </w:tc>
        <w:tc>
          <w:tcPr>
            <w:tcW w:w="567" w:type="dxa"/>
            <w:noWrap/>
            <w:vAlign w:val="center"/>
            <w:hideMark/>
          </w:tcPr>
          <w:p w14:paraId="498C94A3" w14:textId="77777777" w:rsidR="005105B0" w:rsidRPr="005105B0" w:rsidRDefault="005105B0" w:rsidP="005105B0">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5105B0">
              <w:rPr>
                <w:rFonts w:cs="Tahoma"/>
                <w:b/>
                <w:bCs/>
                <w:sz w:val="16"/>
                <w:szCs w:val="16"/>
              </w:rPr>
              <w:t>14/15</w:t>
            </w:r>
          </w:p>
        </w:tc>
        <w:tc>
          <w:tcPr>
            <w:tcW w:w="567" w:type="dxa"/>
            <w:noWrap/>
            <w:vAlign w:val="center"/>
            <w:hideMark/>
          </w:tcPr>
          <w:p w14:paraId="312EFBEB" w14:textId="77777777" w:rsidR="005105B0" w:rsidRPr="005105B0" w:rsidRDefault="005105B0" w:rsidP="005105B0">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5105B0">
              <w:rPr>
                <w:rFonts w:cs="Tahoma"/>
                <w:b/>
                <w:bCs/>
                <w:sz w:val="16"/>
                <w:szCs w:val="16"/>
              </w:rPr>
              <w:t>13/14</w:t>
            </w:r>
          </w:p>
        </w:tc>
        <w:tc>
          <w:tcPr>
            <w:tcW w:w="567" w:type="dxa"/>
            <w:noWrap/>
            <w:vAlign w:val="center"/>
            <w:hideMark/>
          </w:tcPr>
          <w:p w14:paraId="728343E1" w14:textId="77777777" w:rsidR="005105B0" w:rsidRPr="005105B0" w:rsidRDefault="005105B0" w:rsidP="005105B0">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5105B0">
              <w:rPr>
                <w:rFonts w:cs="Tahoma"/>
                <w:b/>
                <w:bCs/>
                <w:sz w:val="16"/>
                <w:szCs w:val="16"/>
              </w:rPr>
              <w:t>14/15</w:t>
            </w:r>
          </w:p>
        </w:tc>
        <w:tc>
          <w:tcPr>
            <w:tcW w:w="567" w:type="dxa"/>
            <w:noWrap/>
            <w:vAlign w:val="center"/>
            <w:hideMark/>
          </w:tcPr>
          <w:p w14:paraId="30D002F4" w14:textId="77777777" w:rsidR="005105B0" w:rsidRPr="005105B0" w:rsidRDefault="005105B0" w:rsidP="005105B0">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5105B0">
              <w:rPr>
                <w:rFonts w:cs="Tahoma"/>
                <w:b/>
                <w:bCs/>
                <w:sz w:val="16"/>
                <w:szCs w:val="16"/>
              </w:rPr>
              <w:t>13/14</w:t>
            </w:r>
          </w:p>
        </w:tc>
        <w:tc>
          <w:tcPr>
            <w:tcW w:w="567" w:type="dxa"/>
            <w:noWrap/>
            <w:vAlign w:val="center"/>
            <w:hideMark/>
          </w:tcPr>
          <w:p w14:paraId="370E19FE" w14:textId="77777777" w:rsidR="005105B0" w:rsidRPr="005105B0" w:rsidRDefault="005105B0" w:rsidP="005105B0">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5105B0">
              <w:rPr>
                <w:rFonts w:cs="Tahoma"/>
                <w:b/>
                <w:bCs/>
                <w:sz w:val="16"/>
                <w:szCs w:val="16"/>
              </w:rPr>
              <w:t>14/15</w:t>
            </w:r>
          </w:p>
        </w:tc>
        <w:tc>
          <w:tcPr>
            <w:tcW w:w="567" w:type="dxa"/>
            <w:noWrap/>
            <w:vAlign w:val="center"/>
            <w:hideMark/>
          </w:tcPr>
          <w:p w14:paraId="3307E676" w14:textId="77777777" w:rsidR="005105B0" w:rsidRPr="005105B0" w:rsidRDefault="005105B0" w:rsidP="005105B0">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5105B0">
              <w:rPr>
                <w:rFonts w:cs="Tahoma"/>
                <w:b/>
                <w:bCs/>
                <w:sz w:val="16"/>
                <w:szCs w:val="16"/>
              </w:rPr>
              <w:t>13/14</w:t>
            </w:r>
          </w:p>
        </w:tc>
        <w:tc>
          <w:tcPr>
            <w:tcW w:w="567" w:type="dxa"/>
            <w:noWrap/>
            <w:vAlign w:val="center"/>
            <w:hideMark/>
          </w:tcPr>
          <w:p w14:paraId="512117C1" w14:textId="77777777" w:rsidR="005105B0" w:rsidRPr="005105B0" w:rsidRDefault="005105B0" w:rsidP="005105B0">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5105B0">
              <w:rPr>
                <w:rFonts w:cs="Tahoma"/>
                <w:b/>
                <w:bCs/>
                <w:sz w:val="16"/>
                <w:szCs w:val="16"/>
              </w:rPr>
              <w:t>14/15</w:t>
            </w:r>
          </w:p>
        </w:tc>
        <w:tc>
          <w:tcPr>
            <w:tcW w:w="567" w:type="dxa"/>
            <w:noWrap/>
            <w:vAlign w:val="center"/>
            <w:hideMark/>
          </w:tcPr>
          <w:p w14:paraId="7D992D9D" w14:textId="77777777" w:rsidR="005105B0" w:rsidRPr="005105B0" w:rsidRDefault="005105B0" w:rsidP="005105B0">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5105B0">
              <w:rPr>
                <w:rFonts w:cs="Tahoma"/>
                <w:b/>
                <w:bCs/>
                <w:sz w:val="16"/>
                <w:szCs w:val="16"/>
              </w:rPr>
              <w:t>13/14</w:t>
            </w:r>
          </w:p>
        </w:tc>
        <w:tc>
          <w:tcPr>
            <w:tcW w:w="567" w:type="dxa"/>
            <w:noWrap/>
            <w:vAlign w:val="center"/>
            <w:hideMark/>
          </w:tcPr>
          <w:p w14:paraId="7877CC74" w14:textId="77777777" w:rsidR="005105B0" w:rsidRPr="005105B0" w:rsidRDefault="005105B0" w:rsidP="005105B0">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5105B0">
              <w:rPr>
                <w:rFonts w:cs="Tahoma"/>
                <w:b/>
                <w:bCs/>
                <w:sz w:val="16"/>
                <w:szCs w:val="16"/>
              </w:rPr>
              <w:t>14/15</w:t>
            </w:r>
          </w:p>
        </w:tc>
      </w:tr>
      <w:tr w:rsidR="005105B0" w:rsidRPr="005105B0" w14:paraId="1CA5F19D" w14:textId="77777777" w:rsidTr="005105B0">
        <w:trPr>
          <w:trHeight w:val="270"/>
          <w:jc w:val="center"/>
        </w:trPr>
        <w:tc>
          <w:tcPr>
            <w:cnfStyle w:val="001000000000" w:firstRow="0" w:lastRow="0" w:firstColumn="1" w:lastColumn="0" w:oddVBand="0" w:evenVBand="0" w:oddHBand="0" w:evenHBand="0" w:firstRowFirstColumn="0" w:firstRowLastColumn="0" w:lastRowFirstColumn="0" w:lastRowLastColumn="0"/>
            <w:tcW w:w="1361" w:type="dxa"/>
            <w:vMerge w:val="restart"/>
            <w:vAlign w:val="center"/>
            <w:hideMark/>
          </w:tcPr>
          <w:p w14:paraId="32695294" w14:textId="77777777" w:rsidR="005105B0" w:rsidRPr="005105B0" w:rsidRDefault="005105B0" w:rsidP="005105B0">
            <w:pPr>
              <w:spacing w:after="0"/>
              <w:ind w:left="57"/>
              <w:jc w:val="left"/>
              <w:rPr>
                <w:rFonts w:cs="Tahoma"/>
                <w:b w:val="0"/>
                <w:sz w:val="16"/>
                <w:szCs w:val="16"/>
              </w:rPr>
            </w:pPr>
            <w:r w:rsidRPr="005105B0">
              <w:rPr>
                <w:rFonts w:cs="Tahoma"/>
                <w:b w:val="0"/>
                <w:sz w:val="16"/>
                <w:szCs w:val="16"/>
              </w:rPr>
              <w:t>Odborné kurzy</w:t>
            </w:r>
          </w:p>
        </w:tc>
        <w:tc>
          <w:tcPr>
            <w:tcW w:w="880" w:type="dxa"/>
            <w:noWrap/>
            <w:vAlign w:val="center"/>
            <w:hideMark/>
          </w:tcPr>
          <w:p w14:paraId="0D91D907" w14:textId="77777777" w:rsidR="005105B0" w:rsidRPr="005105B0" w:rsidRDefault="005105B0" w:rsidP="005105B0">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5105B0">
              <w:rPr>
                <w:rFonts w:cs="Tahoma"/>
                <w:sz w:val="16"/>
                <w:szCs w:val="16"/>
              </w:rPr>
              <w:t>škol</w:t>
            </w:r>
          </w:p>
        </w:tc>
        <w:tc>
          <w:tcPr>
            <w:tcW w:w="567" w:type="dxa"/>
            <w:noWrap/>
            <w:vAlign w:val="center"/>
            <w:hideMark/>
          </w:tcPr>
          <w:p w14:paraId="2F3F8C2E" w14:textId="77777777" w:rsidR="005105B0" w:rsidRPr="005105B0" w:rsidRDefault="005105B0" w:rsidP="005105B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105B0">
              <w:rPr>
                <w:rFonts w:cs="Tahoma"/>
                <w:sz w:val="16"/>
                <w:szCs w:val="16"/>
              </w:rPr>
              <w:t>2</w:t>
            </w:r>
          </w:p>
        </w:tc>
        <w:tc>
          <w:tcPr>
            <w:tcW w:w="567" w:type="dxa"/>
            <w:noWrap/>
            <w:vAlign w:val="center"/>
            <w:hideMark/>
          </w:tcPr>
          <w:p w14:paraId="33F181C0" w14:textId="77777777" w:rsidR="005105B0" w:rsidRPr="005105B0" w:rsidRDefault="005105B0" w:rsidP="005105B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105B0">
              <w:rPr>
                <w:rFonts w:cs="Tahoma"/>
                <w:sz w:val="16"/>
                <w:szCs w:val="16"/>
              </w:rPr>
              <w:t>4</w:t>
            </w:r>
          </w:p>
        </w:tc>
        <w:tc>
          <w:tcPr>
            <w:tcW w:w="624" w:type="dxa"/>
            <w:noWrap/>
            <w:vAlign w:val="center"/>
            <w:hideMark/>
          </w:tcPr>
          <w:p w14:paraId="530B6FB3" w14:textId="77777777" w:rsidR="005105B0" w:rsidRPr="005105B0" w:rsidRDefault="005105B0" w:rsidP="005105B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105B0">
              <w:rPr>
                <w:rFonts w:cs="Tahoma"/>
                <w:sz w:val="16"/>
                <w:szCs w:val="16"/>
              </w:rPr>
              <w:t>2</w:t>
            </w:r>
          </w:p>
        </w:tc>
        <w:tc>
          <w:tcPr>
            <w:tcW w:w="624" w:type="dxa"/>
            <w:noWrap/>
            <w:vAlign w:val="center"/>
            <w:hideMark/>
          </w:tcPr>
          <w:p w14:paraId="78C914C5" w14:textId="77777777" w:rsidR="005105B0" w:rsidRPr="005105B0" w:rsidRDefault="005105B0" w:rsidP="005105B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105B0">
              <w:rPr>
                <w:rFonts w:cs="Tahoma"/>
                <w:sz w:val="16"/>
                <w:szCs w:val="16"/>
              </w:rPr>
              <w:t>2</w:t>
            </w:r>
          </w:p>
        </w:tc>
        <w:tc>
          <w:tcPr>
            <w:tcW w:w="567" w:type="dxa"/>
            <w:noWrap/>
            <w:vAlign w:val="center"/>
            <w:hideMark/>
          </w:tcPr>
          <w:p w14:paraId="552EB53D" w14:textId="77777777" w:rsidR="005105B0" w:rsidRPr="005105B0" w:rsidRDefault="005105B0" w:rsidP="005105B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105B0">
              <w:rPr>
                <w:rFonts w:cs="Tahoma"/>
                <w:sz w:val="16"/>
                <w:szCs w:val="16"/>
              </w:rPr>
              <w:t>7</w:t>
            </w:r>
          </w:p>
        </w:tc>
        <w:tc>
          <w:tcPr>
            <w:tcW w:w="567" w:type="dxa"/>
            <w:noWrap/>
            <w:vAlign w:val="center"/>
            <w:hideMark/>
          </w:tcPr>
          <w:p w14:paraId="7BEBBFBF" w14:textId="77777777" w:rsidR="005105B0" w:rsidRPr="005105B0" w:rsidRDefault="005105B0" w:rsidP="005105B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105B0">
              <w:rPr>
                <w:rFonts w:cs="Tahoma"/>
                <w:sz w:val="16"/>
                <w:szCs w:val="16"/>
              </w:rPr>
              <w:t>8</w:t>
            </w:r>
          </w:p>
        </w:tc>
        <w:tc>
          <w:tcPr>
            <w:tcW w:w="567" w:type="dxa"/>
            <w:noWrap/>
            <w:vAlign w:val="center"/>
            <w:hideMark/>
          </w:tcPr>
          <w:p w14:paraId="1E27F362" w14:textId="77777777" w:rsidR="005105B0" w:rsidRPr="005105B0" w:rsidRDefault="005105B0" w:rsidP="005105B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105B0">
              <w:rPr>
                <w:rFonts w:cs="Tahoma"/>
                <w:sz w:val="16"/>
                <w:szCs w:val="16"/>
              </w:rPr>
              <w:t>3</w:t>
            </w:r>
          </w:p>
        </w:tc>
        <w:tc>
          <w:tcPr>
            <w:tcW w:w="567" w:type="dxa"/>
            <w:noWrap/>
            <w:vAlign w:val="center"/>
            <w:hideMark/>
          </w:tcPr>
          <w:p w14:paraId="7DB0A6C7" w14:textId="77777777" w:rsidR="005105B0" w:rsidRPr="005105B0" w:rsidRDefault="005105B0" w:rsidP="005105B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105B0">
              <w:rPr>
                <w:rFonts w:cs="Tahoma"/>
                <w:sz w:val="16"/>
                <w:szCs w:val="16"/>
              </w:rPr>
              <w:t>2</w:t>
            </w:r>
          </w:p>
        </w:tc>
        <w:tc>
          <w:tcPr>
            <w:tcW w:w="567" w:type="dxa"/>
            <w:noWrap/>
            <w:vAlign w:val="center"/>
            <w:hideMark/>
          </w:tcPr>
          <w:p w14:paraId="7CFB18A0" w14:textId="77777777" w:rsidR="005105B0" w:rsidRPr="005105B0" w:rsidRDefault="005105B0" w:rsidP="005105B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105B0">
              <w:rPr>
                <w:rFonts w:cs="Tahoma"/>
                <w:sz w:val="16"/>
                <w:szCs w:val="16"/>
              </w:rPr>
              <w:t>3</w:t>
            </w:r>
          </w:p>
        </w:tc>
        <w:tc>
          <w:tcPr>
            <w:tcW w:w="567" w:type="dxa"/>
            <w:noWrap/>
            <w:vAlign w:val="center"/>
            <w:hideMark/>
          </w:tcPr>
          <w:p w14:paraId="47ECA78A" w14:textId="77777777" w:rsidR="005105B0" w:rsidRPr="005105B0" w:rsidRDefault="005105B0" w:rsidP="005105B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105B0">
              <w:rPr>
                <w:rFonts w:cs="Tahoma"/>
                <w:sz w:val="16"/>
                <w:szCs w:val="16"/>
              </w:rPr>
              <w:t>3</w:t>
            </w:r>
          </w:p>
        </w:tc>
        <w:tc>
          <w:tcPr>
            <w:tcW w:w="567" w:type="dxa"/>
            <w:noWrap/>
            <w:vAlign w:val="center"/>
            <w:hideMark/>
          </w:tcPr>
          <w:p w14:paraId="5CE424E2" w14:textId="77777777" w:rsidR="005105B0" w:rsidRPr="005105B0" w:rsidRDefault="005105B0" w:rsidP="005105B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105B0">
              <w:rPr>
                <w:rFonts w:cs="Tahoma"/>
                <w:sz w:val="16"/>
                <w:szCs w:val="16"/>
              </w:rPr>
              <w:t>13</w:t>
            </w:r>
          </w:p>
        </w:tc>
        <w:tc>
          <w:tcPr>
            <w:tcW w:w="567" w:type="dxa"/>
            <w:noWrap/>
            <w:vAlign w:val="center"/>
            <w:hideMark/>
          </w:tcPr>
          <w:p w14:paraId="3767E471" w14:textId="77777777" w:rsidR="005105B0" w:rsidRPr="005105B0" w:rsidRDefault="005105B0" w:rsidP="005105B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105B0">
              <w:rPr>
                <w:rFonts w:cs="Tahoma"/>
                <w:sz w:val="16"/>
                <w:szCs w:val="16"/>
              </w:rPr>
              <w:t>11</w:t>
            </w:r>
          </w:p>
        </w:tc>
        <w:tc>
          <w:tcPr>
            <w:tcW w:w="567" w:type="dxa"/>
            <w:noWrap/>
            <w:vAlign w:val="center"/>
            <w:hideMark/>
          </w:tcPr>
          <w:p w14:paraId="27B3A3EF" w14:textId="77777777" w:rsidR="005105B0" w:rsidRPr="005105B0" w:rsidRDefault="005105B0" w:rsidP="005105B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105B0">
              <w:rPr>
                <w:rFonts w:cs="Tahoma"/>
                <w:sz w:val="16"/>
                <w:szCs w:val="16"/>
              </w:rPr>
              <w:t>30</w:t>
            </w:r>
          </w:p>
        </w:tc>
        <w:tc>
          <w:tcPr>
            <w:tcW w:w="567" w:type="dxa"/>
            <w:noWrap/>
            <w:vAlign w:val="center"/>
            <w:hideMark/>
          </w:tcPr>
          <w:p w14:paraId="31A4DC58" w14:textId="77777777" w:rsidR="005105B0" w:rsidRPr="005105B0" w:rsidRDefault="005105B0" w:rsidP="005105B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105B0">
              <w:rPr>
                <w:rFonts w:cs="Tahoma"/>
                <w:sz w:val="16"/>
                <w:szCs w:val="16"/>
              </w:rPr>
              <w:t>30</w:t>
            </w:r>
          </w:p>
        </w:tc>
      </w:tr>
      <w:tr w:rsidR="005105B0" w:rsidRPr="005105B0" w14:paraId="51BBAEB6" w14:textId="77777777" w:rsidTr="005105B0">
        <w:trPr>
          <w:cnfStyle w:val="000000100000" w:firstRow="0" w:lastRow="0" w:firstColumn="0" w:lastColumn="0" w:oddVBand="0" w:evenVBand="0" w:oddHBand="1" w:evenHBand="0" w:firstRowFirstColumn="0" w:firstRowLastColumn="0" w:lastRowFirstColumn="0" w:lastRowLastColumn="0"/>
          <w:trHeight w:val="270"/>
          <w:jc w:val="center"/>
        </w:trPr>
        <w:tc>
          <w:tcPr>
            <w:cnfStyle w:val="001000000000" w:firstRow="0" w:lastRow="0" w:firstColumn="1" w:lastColumn="0" w:oddVBand="0" w:evenVBand="0" w:oddHBand="0" w:evenHBand="0" w:firstRowFirstColumn="0" w:firstRowLastColumn="0" w:lastRowFirstColumn="0" w:lastRowLastColumn="0"/>
            <w:tcW w:w="1361" w:type="dxa"/>
            <w:vMerge/>
            <w:vAlign w:val="center"/>
            <w:hideMark/>
          </w:tcPr>
          <w:p w14:paraId="2532DF1E" w14:textId="77777777" w:rsidR="005105B0" w:rsidRPr="005105B0" w:rsidRDefault="005105B0" w:rsidP="005105B0">
            <w:pPr>
              <w:spacing w:after="0"/>
              <w:ind w:left="57"/>
              <w:jc w:val="left"/>
              <w:rPr>
                <w:rFonts w:cs="Tahoma"/>
                <w:b w:val="0"/>
                <w:sz w:val="16"/>
                <w:szCs w:val="16"/>
              </w:rPr>
            </w:pPr>
          </w:p>
        </w:tc>
        <w:tc>
          <w:tcPr>
            <w:tcW w:w="880" w:type="dxa"/>
            <w:noWrap/>
            <w:vAlign w:val="center"/>
            <w:hideMark/>
          </w:tcPr>
          <w:p w14:paraId="2BA63587" w14:textId="77777777" w:rsidR="005105B0" w:rsidRPr="005105B0" w:rsidRDefault="005105B0" w:rsidP="005105B0">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5105B0">
              <w:rPr>
                <w:rFonts w:cs="Tahoma"/>
                <w:sz w:val="16"/>
                <w:szCs w:val="16"/>
              </w:rPr>
              <w:t>kurzů</w:t>
            </w:r>
          </w:p>
        </w:tc>
        <w:tc>
          <w:tcPr>
            <w:tcW w:w="567" w:type="dxa"/>
            <w:noWrap/>
            <w:vAlign w:val="center"/>
            <w:hideMark/>
          </w:tcPr>
          <w:p w14:paraId="2260354A" w14:textId="77777777" w:rsidR="005105B0" w:rsidRPr="005105B0" w:rsidRDefault="005105B0" w:rsidP="005105B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105B0">
              <w:rPr>
                <w:rFonts w:cs="Tahoma"/>
                <w:sz w:val="16"/>
                <w:szCs w:val="16"/>
              </w:rPr>
              <w:t>12</w:t>
            </w:r>
          </w:p>
        </w:tc>
        <w:tc>
          <w:tcPr>
            <w:tcW w:w="567" w:type="dxa"/>
            <w:noWrap/>
            <w:vAlign w:val="center"/>
            <w:hideMark/>
          </w:tcPr>
          <w:p w14:paraId="5FE92907" w14:textId="77777777" w:rsidR="005105B0" w:rsidRPr="005105B0" w:rsidRDefault="005105B0" w:rsidP="005105B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105B0">
              <w:rPr>
                <w:rFonts w:cs="Tahoma"/>
                <w:sz w:val="16"/>
                <w:szCs w:val="16"/>
              </w:rPr>
              <w:t>15</w:t>
            </w:r>
          </w:p>
        </w:tc>
        <w:tc>
          <w:tcPr>
            <w:tcW w:w="624" w:type="dxa"/>
            <w:noWrap/>
            <w:vAlign w:val="center"/>
            <w:hideMark/>
          </w:tcPr>
          <w:p w14:paraId="0ED7E6E2" w14:textId="77777777" w:rsidR="005105B0" w:rsidRPr="005105B0" w:rsidRDefault="005105B0" w:rsidP="005105B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105B0">
              <w:rPr>
                <w:rFonts w:cs="Tahoma"/>
                <w:sz w:val="16"/>
                <w:szCs w:val="16"/>
              </w:rPr>
              <w:t>25</w:t>
            </w:r>
          </w:p>
        </w:tc>
        <w:tc>
          <w:tcPr>
            <w:tcW w:w="624" w:type="dxa"/>
            <w:noWrap/>
            <w:vAlign w:val="center"/>
            <w:hideMark/>
          </w:tcPr>
          <w:p w14:paraId="0BC130D0" w14:textId="77777777" w:rsidR="005105B0" w:rsidRPr="005105B0" w:rsidRDefault="005105B0" w:rsidP="005105B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105B0">
              <w:rPr>
                <w:rFonts w:cs="Tahoma"/>
                <w:sz w:val="16"/>
                <w:szCs w:val="16"/>
              </w:rPr>
              <w:t>13</w:t>
            </w:r>
          </w:p>
        </w:tc>
        <w:tc>
          <w:tcPr>
            <w:tcW w:w="567" w:type="dxa"/>
            <w:noWrap/>
            <w:vAlign w:val="center"/>
            <w:hideMark/>
          </w:tcPr>
          <w:p w14:paraId="0D7A64B2" w14:textId="77777777" w:rsidR="005105B0" w:rsidRPr="005105B0" w:rsidRDefault="005105B0" w:rsidP="005105B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105B0">
              <w:rPr>
                <w:rFonts w:cs="Tahoma"/>
                <w:sz w:val="16"/>
                <w:szCs w:val="16"/>
              </w:rPr>
              <w:t>40</w:t>
            </w:r>
          </w:p>
        </w:tc>
        <w:tc>
          <w:tcPr>
            <w:tcW w:w="567" w:type="dxa"/>
            <w:noWrap/>
            <w:vAlign w:val="center"/>
            <w:hideMark/>
          </w:tcPr>
          <w:p w14:paraId="2B75BEEE" w14:textId="77777777" w:rsidR="005105B0" w:rsidRPr="005105B0" w:rsidRDefault="005105B0" w:rsidP="005105B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105B0">
              <w:rPr>
                <w:rFonts w:cs="Tahoma"/>
                <w:sz w:val="16"/>
                <w:szCs w:val="16"/>
              </w:rPr>
              <w:t>45</w:t>
            </w:r>
          </w:p>
        </w:tc>
        <w:tc>
          <w:tcPr>
            <w:tcW w:w="567" w:type="dxa"/>
            <w:noWrap/>
            <w:vAlign w:val="center"/>
            <w:hideMark/>
          </w:tcPr>
          <w:p w14:paraId="5F2A8820" w14:textId="77777777" w:rsidR="005105B0" w:rsidRPr="005105B0" w:rsidRDefault="005105B0" w:rsidP="005105B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105B0">
              <w:rPr>
                <w:rFonts w:cs="Tahoma"/>
                <w:sz w:val="16"/>
                <w:szCs w:val="16"/>
              </w:rPr>
              <w:t>9</w:t>
            </w:r>
          </w:p>
        </w:tc>
        <w:tc>
          <w:tcPr>
            <w:tcW w:w="567" w:type="dxa"/>
            <w:noWrap/>
            <w:vAlign w:val="center"/>
            <w:hideMark/>
          </w:tcPr>
          <w:p w14:paraId="7DB52164" w14:textId="77777777" w:rsidR="005105B0" w:rsidRPr="005105B0" w:rsidRDefault="005105B0" w:rsidP="005105B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105B0">
              <w:rPr>
                <w:rFonts w:cs="Tahoma"/>
                <w:sz w:val="16"/>
                <w:szCs w:val="16"/>
              </w:rPr>
              <w:t>9</w:t>
            </w:r>
          </w:p>
        </w:tc>
        <w:tc>
          <w:tcPr>
            <w:tcW w:w="567" w:type="dxa"/>
            <w:noWrap/>
            <w:vAlign w:val="center"/>
            <w:hideMark/>
          </w:tcPr>
          <w:p w14:paraId="28CEFD81" w14:textId="77777777" w:rsidR="005105B0" w:rsidRPr="005105B0" w:rsidRDefault="005105B0" w:rsidP="005105B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105B0">
              <w:rPr>
                <w:rFonts w:cs="Tahoma"/>
                <w:sz w:val="16"/>
                <w:szCs w:val="16"/>
              </w:rPr>
              <w:t>12</w:t>
            </w:r>
          </w:p>
        </w:tc>
        <w:tc>
          <w:tcPr>
            <w:tcW w:w="567" w:type="dxa"/>
            <w:noWrap/>
            <w:vAlign w:val="center"/>
            <w:hideMark/>
          </w:tcPr>
          <w:p w14:paraId="27E0013A" w14:textId="77777777" w:rsidR="005105B0" w:rsidRPr="005105B0" w:rsidRDefault="005105B0" w:rsidP="005105B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105B0">
              <w:rPr>
                <w:rFonts w:cs="Tahoma"/>
                <w:sz w:val="16"/>
                <w:szCs w:val="16"/>
              </w:rPr>
              <w:t>24</w:t>
            </w:r>
          </w:p>
        </w:tc>
        <w:tc>
          <w:tcPr>
            <w:tcW w:w="567" w:type="dxa"/>
            <w:noWrap/>
            <w:vAlign w:val="center"/>
            <w:hideMark/>
          </w:tcPr>
          <w:p w14:paraId="579BCCDC" w14:textId="77777777" w:rsidR="005105B0" w:rsidRPr="005105B0" w:rsidRDefault="005105B0" w:rsidP="005105B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105B0">
              <w:rPr>
                <w:rFonts w:cs="Tahoma"/>
                <w:sz w:val="16"/>
                <w:szCs w:val="16"/>
              </w:rPr>
              <w:t>1 042</w:t>
            </w:r>
          </w:p>
        </w:tc>
        <w:tc>
          <w:tcPr>
            <w:tcW w:w="567" w:type="dxa"/>
            <w:noWrap/>
            <w:vAlign w:val="center"/>
            <w:hideMark/>
          </w:tcPr>
          <w:p w14:paraId="0F0EF602" w14:textId="77777777" w:rsidR="005105B0" w:rsidRPr="005105B0" w:rsidRDefault="005105B0" w:rsidP="005105B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105B0">
              <w:rPr>
                <w:rFonts w:cs="Tahoma"/>
                <w:sz w:val="16"/>
                <w:szCs w:val="16"/>
              </w:rPr>
              <w:t>937</w:t>
            </w:r>
          </w:p>
        </w:tc>
        <w:tc>
          <w:tcPr>
            <w:tcW w:w="567" w:type="dxa"/>
            <w:noWrap/>
            <w:vAlign w:val="center"/>
            <w:hideMark/>
          </w:tcPr>
          <w:p w14:paraId="4C005549" w14:textId="77777777" w:rsidR="005105B0" w:rsidRPr="005105B0" w:rsidRDefault="005105B0" w:rsidP="005105B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105B0">
              <w:rPr>
                <w:rFonts w:cs="Tahoma"/>
                <w:sz w:val="16"/>
                <w:szCs w:val="16"/>
              </w:rPr>
              <w:t>1 140</w:t>
            </w:r>
          </w:p>
        </w:tc>
        <w:tc>
          <w:tcPr>
            <w:tcW w:w="567" w:type="dxa"/>
            <w:noWrap/>
            <w:vAlign w:val="center"/>
            <w:hideMark/>
          </w:tcPr>
          <w:p w14:paraId="43D4B1F4" w14:textId="77777777" w:rsidR="005105B0" w:rsidRPr="005105B0" w:rsidRDefault="005105B0" w:rsidP="005105B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105B0">
              <w:rPr>
                <w:rFonts w:cs="Tahoma"/>
                <w:sz w:val="16"/>
                <w:szCs w:val="16"/>
              </w:rPr>
              <w:t>1 043</w:t>
            </w:r>
          </w:p>
        </w:tc>
      </w:tr>
      <w:tr w:rsidR="005105B0" w:rsidRPr="005105B0" w14:paraId="13323CF3" w14:textId="77777777" w:rsidTr="005105B0">
        <w:trPr>
          <w:trHeight w:val="270"/>
          <w:jc w:val="center"/>
        </w:trPr>
        <w:tc>
          <w:tcPr>
            <w:cnfStyle w:val="001000000000" w:firstRow="0" w:lastRow="0" w:firstColumn="1" w:lastColumn="0" w:oddVBand="0" w:evenVBand="0" w:oddHBand="0" w:evenHBand="0" w:firstRowFirstColumn="0" w:firstRowLastColumn="0" w:lastRowFirstColumn="0" w:lastRowLastColumn="0"/>
            <w:tcW w:w="1361" w:type="dxa"/>
            <w:vMerge/>
            <w:vAlign w:val="center"/>
            <w:hideMark/>
          </w:tcPr>
          <w:p w14:paraId="282A6A7D" w14:textId="77777777" w:rsidR="005105B0" w:rsidRPr="005105B0" w:rsidRDefault="005105B0" w:rsidP="005105B0">
            <w:pPr>
              <w:spacing w:after="0"/>
              <w:ind w:left="57"/>
              <w:jc w:val="left"/>
              <w:rPr>
                <w:rFonts w:cs="Tahoma"/>
                <w:b w:val="0"/>
                <w:sz w:val="16"/>
                <w:szCs w:val="16"/>
              </w:rPr>
            </w:pPr>
          </w:p>
        </w:tc>
        <w:tc>
          <w:tcPr>
            <w:tcW w:w="880" w:type="dxa"/>
            <w:noWrap/>
            <w:vAlign w:val="center"/>
            <w:hideMark/>
          </w:tcPr>
          <w:p w14:paraId="7E44063D" w14:textId="77777777" w:rsidR="005105B0" w:rsidRPr="005105B0" w:rsidRDefault="005105B0" w:rsidP="005105B0">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5105B0">
              <w:rPr>
                <w:rFonts w:cs="Tahoma"/>
                <w:sz w:val="16"/>
                <w:szCs w:val="16"/>
              </w:rPr>
              <w:t>účastníků</w:t>
            </w:r>
          </w:p>
        </w:tc>
        <w:tc>
          <w:tcPr>
            <w:tcW w:w="567" w:type="dxa"/>
            <w:noWrap/>
            <w:vAlign w:val="center"/>
            <w:hideMark/>
          </w:tcPr>
          <w:p w14:paraId="12B04148" w14:textId="77777777" w:rsidR="005105B0" w:rsidRPr="005105B0" w:rsidRDefault="005105B0" w:rsidP="005105B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105B0">
              <w:rPr>
                <w:rFonts w:cs="Tahoma"/>
                <w:sz w:val="16"/>
                <w:szCs w:val="16"/>
              </w:rPr>
              <w:t>86</w:t>
            </w:r>
          </w:p>
        </w:tc>
        <w:tc>
          <w:tcPr>
            <w:tcW w:w="567" w:type="dxa"/>
            <w:noWrap/>
            <w:vAlign w:val="center"/>
            <w:hideMark/>
          </w:tcPr>
          <w:p w14:paraId="0EC52906" w14:textId="77777777" w:rsidR="005105B0" w:rsidRPr="005105B0" w:rsidRDefault="005105B0" w:rsidP="005105B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105B0">
              <w:rPr>
                <w:rFonts w:cs="Tahoma"/>
                <w:sz w:val="16"/>
                <w:szCs w:val="16"/>
              </w:rPr>
              <w:t>79</w:t>
            </w:r>
          </w:p>
        </w:tc>
        <w:tc>
          <w:tcPr>
            <w:tcW w:w="624" w:type="dxa"/>
            <w:noWrap/>
            <w:vAlign w:val="center"/>
            <w:hideMark/>
          </w:tcPr>
          <w:p w14:paraId="3CC371B1" w14:textId="77777777" w:rsidR="005105B0" w:rsidRPr="005105B0" w:rsidRDefault="005105B0" w:rsidP="005105B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105B0">
              <w:rPr>
                <w:rFonts w:cs="Tahoma"/>
                <w:sz w:val="16"/>
                <w:szCs w:val="16"/>
              </w:rPr>
              <w:t>113</w:t>
            </w:r>
          </w:p>
        </w:tc>
        <w:tc>
          <w:tcPr>
            <w:tcW w:w="624" w:type="dxa"/>
            <w:noWrap/>
            <w:vAlign w:val="center"/>
            <w:hideMark/>
          </w:tcPr>
          <w:p w14:paraId="30ED7B14" w14:textId="77777777" w:rsidR="005105B0" w:rsidRPr="005105B0" w:rsidRDefault="005105B0" w:rsidP="005105B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105B0">
              <w:rPr>
                <w:rFonts w:cs="Tahoma"/>
                <w:sz w:val="16"/>
                <w:szCs w:val="16"/>
              </w:rPr>
              <w:t>23</w:t>
            </w:r>
          </w:p>
        </w:tc>
        <w:tc>
          <w:tcPr>
            <w:tcW w:w="567" w:type="dxa"/>
            <w:noWrap/>
            <w:vAlign w:val="center"/>
            <w:hideMark/>
          </w:tcPr>
          <w:p w14:paraId="219777B3" w14:textId="77777777" w:rsidR="005105B0" w:rsidRPr="005105B0" w:rsidRDefault="005105B0" w:rsidP="005105B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105B0">
              <w:rPr>
                <w:rFonts w:cs="Tahoma"/>
                <w:sz w:val="16"/>
                <w:szCs w:val="16"/>
              </w:rPr>
              <w:t>379</w:t>
            </w:r>
          </w:p>
        </w:tc>
        <w:tc>
          <w:tcPr>
            <w:tcW w:w="567" w:type="dxa"/>
            <w:noWrap/>
            <w:vAlign w:val="center"/>
            <w:hideMark/>
          </w:tcPr>
          <w:p w14:paraId="4AD7C1CD" w14:textId="77777777" w:rsidR="005105B0" w:rsidRPr="005105B0" w:rsidRDefault="005105B0" w:rsidP="005105B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105B0">
              <w:rPr>
                <w:rFonts w:cs="Tahoma"/>
                <w:sz w:val="16"/>
                <w:szCs w:val="16"/>
              </w:rPr>
              <w:t>387</w:t>
            </w:r>
          </w:p>
        </w:tc>
        <w:tc>
          <w:tcPr>
            <w:tcW w:w="567" w:type="dxa"/>
            <w:noWrap/>
            <w:vAlign w:val="center"/>
            <w:hideMark/>
          </w:tcPr>
          <w:p w14:paraId="5232C304" w14:textId="77777777" w:rsidR="005105B0" w:rsidRPr="005105B0" w:rsidRDefault="005105B0" w:rsidP="005105B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105B0">
              <w:rPr>
                <w:rFonts w:cs="Tahoma"/>
                <w:sz w:val="16"/>
                <w:szCs w:val="16"/>
              </w:rPr>
              <w:t>122</w:t>
            </w:r>
          </w:p>
        </w:tc>
        <w:tc>
          <w:tcPr>
            <w:tcW w:w="567" w:type="dxa"/>
            <w:noWrap/>
            <w:vAlign w:val="center"/>
            <w:hideMark/>
          </w:tcPr>
          <w:p w14:paraId="00705FBA" w14:textId="77777777" w:rsidR="005105B0" w:rsidRPr="005105B0" w:rsidRDefault="005105B0" w:rsidP="005105B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105B0">
              <w:rPr>
                <w:rFonts w:cs="Tahoma"/>
                <w:sz w:val="16"/>
                <w:szCs w:val="16"/>
              </w:rPr>
              <w:t>104</w:t>
            </w:r>
          </w:p>
        </w:tc>
        <w:tc>
          <w:tcPr>
            <w:tcW w:w="567" w:type="dxa"/>
            <w:noWrap/>
            <w:vAlign w:val="center"/>
            <w:hideMark/>
          </w:tcPr>
          <w:p w14:paraId="72150BEE" w14:textId="77777777" w:rsidR="005105B0" w:rsidRPr="005105B0" w:rsidRDefault="005105B0" w:rsidP="005105B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105B0">
              <w:rPr>
                <w:rFonts w:cs="Tahoma"/>
                <w:sz w:val="16"/>
                <w:szCs w:val="16"/>
              </w:rPr>
              <w:t>85</w:t>
            </w:r>
          </w:p>
        </w:tc>
        <w:tc>
          <w:tcPr>
            <w:tcW w:w="567" w:type="dxa"/>
            <w:noWrap/>
            <w:vAlign w:val="center"/>
            <w:hideMark/>
          </w:tcPr>
          <w:p w14:paraId="2C778D7E" w14:textId="77777777" w:rsidR="005105B0" w:rsidRPr="005105B0" w:rsidRDefault="005105B0" w:rsidP="005105B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105B0">
              <w:rPr>
                <w:rFonts w:cs="Tahoma"/>
                <w:sz w:val="16"/>
                <w:szCs w:val="16"/>
              </w:rPr>
              <w:t>240</w:t>
            </w:r>
          </w:p>
        </w:tc>
        <w:tc>
          <w:tcPr>
            <w:tcW w:w="567" w:type="dxa"/>
            <w:noWrap/>
            <w:vAlign w:val="center"/>
            <w:hideMark/>
          </w:tcPr>
          <w:p w14:paraId="017BECAD" w14:textId="77777777" w:rsidR="005105B0" w:rsidRPr="005105B0" w:rsidRDefault="005105B0" w:rsidP="005105B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105B0">
              <w:rPr>
                <w:rFonts w:cs="Tahoma"/>
                <w:sz w:val="16"/>
                <w:szCs w:val="16"/>
              </w:rPr>
              <w:t>3 465</w:t>
            </w:r>
          </w:p>
        </w:tc>
        <w:tc>
          <w:tcPr>
            <w:tcW w:w="567" w:type="dxa"/>
            <w:noWrap/>
            <w:vAlign w:val="center"/>
            <w:hideMark/>
          </w:tcPr>
          <w:p w14:paraId="0A334A6B" w14:textId="77777777" w:rsidR="005105B0" w:rsidRPr="005105B0" w:rsidRDefault="005105B0" w:rsidP="005105B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105B0">
              <w:rPr>
                <w:rFonts w:cs="Tahoma"/>
                <w:sz w:val="16"/>
                <w:szCs w:val="16"/>
              </w:rPr>
              <w:t>2 833</w:t>
            </w:r>
          </w:p>
        </w:tc>
        <w:tc>
          <w:tcPr>
            <w:tcW w:w="567" w:type="dxa"/>
            <w:noWrap/>
            <w:vAlign w:val="center"/>
            <w:hideMark/>
          </w:tcPr>
          <w:p w14:paraId="6CBAACBB" w14:textId="77777777" w:rsidR="005105B0" w:rsidRPr="005105B0" w:rsidRDefault="005105B0" w:rsidP="005105B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105B0">
              <w:rPr>
                <w:rFonts w:cs="Tahoma"/>
                <w:sz w:val="16"/>
                <w:szCs w:val="16"/>
              </w:rPr>
              <w:t>4 250</w:t>
            </w:r>
          </w:p>
        </w:tc>
        <w:tc>
          <w:tcPr>
            <w:tcW w:w="567" w:type="dxa"/>
            <w:noWrap/>
            <w:vAlign w:val="center"/>
            <w:hideMark/>
          </w:tcPr>
          <w:p w14:paraId="508180AD" w14:textId="77777777" w:rsidR="005105B0" w:rsidRPr="005105B0" w:rsidRDefault="005105B0" w:rsidP="005105B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105B0">
              <w:rPr>
                <w:rFonts w:cs="Tahoma"/>
                <w:sz w:val="16"/>
                <w:szCs w:val="16"/>
              </w:rPr>
              <w:t>3 666</w:t>
            </w:r>
          </w:p>
        </w:tc>
      </w:tr>
      <w:tr w:rsidR="005105B0" w:rsidRPr="005105B0" w14:paraId="6531A295" w14:textId="77777777" w:rsidTr="005105B0">
        <w:trPr>
          <w:cnfStyle w:val="000000100000" w:firstRow="0" w:lastRow="0" w:firstColumn="0" w:lastColumn="0" w:oddVBand="0" w:evenVBand="0" w:oddHBand="1" w:evenHBand="0" w:firstRowFirstColumn="0" w:firstRowLastColumn="0" w:lastRowFirstColumn="0" w:lastRowLastColumn="0"/>
          <w:trHeight w:val="270"/>
          <w:jc w:val="center"/>
        </w:trPr>
        <w:tc>
          <w:tcPr>
            <w:cnfStyle w:val="001000000000" w:firstRow="0" w:lastRow="0" w:firstColumn="1" w:lastColumn="0" w:oddVBand="0" w:evenVBand="0" w:oddHBand="0" w:evenHBand="0" w:firstRowFirstColumn="0" w:firstRowLastColumn="0" w:lastRowFirstColumn="0" w:lastRowLastColumn="0"/>
            <w:tcW w:w="1361" w:type="dxa"/>
            <w:vMerge w:val="restart"/>
            <w:vAlign w:val="center"/>
            <w:hideMark/>
          </w:tcPr>
          <w:p w14:paraId="0958F06D" w14:textId="77777777" w:rsidR="005105B0" w:rsidRPr="005105B0" w:rsidRDefault="005105B0" w:rsidP="005105B0">
            <w:pPr>
              <w:spacing w:after="0"/>
              <w:ind w:left="57"/>
              <w:jc w:val="left"/>
              <w:rPr>
                <w:rFonts w:cs="Tahoma"/>
                <w:b w:val="0"/>
                <w:sz w:val="16"/>
                <w:szCs w:val="16"/>
              </w:rPr>
            </w:pPr>
            <w:r w:rsidRPr="005105B0">
              <w:rPr>
                <w:rFonts w:cs="Tahoma"/>
                <w:b w:val="0"/>
                <w:sz w:val="16"/>
                <w:szCs w:val="16"/>
              </w:rPr>
              <w:t>Kurzy jednotlivých předmětů</w:t>
            </w:r>
          </w:p>
        </w:tc>
        <w:tc>
          <w:tcPr>
            <w:tcW w:w="880" w:type="dxa"/>
            <w:noWrap/>
            <w:vAlign w:val="center"/>
            <w:hideMark/>
          </w:tcPr>
          <w:p w14:paraId="340C3747" w14:textId="77777777" w:rsidR="005105B0" w:rsidRPr="005105B0" w:rsidRDefault="005105B0" w:rsidP="005105B0">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5105B0">
              <w:rPr>
                <w:rFonts w:cs="Tahoma"/>
                <w:sz w:val="16"/>
                <w:szCs w:val="16"/>
              </w:rPr>
              <w:t>škol</w:t>
            </w:r>
          </w:p>
        </w:tc>
        <w:tc>
          <w:tcPr>
            <w:tcW w:w="567" w:type="dxa"/>
            <w:noWrap/>
            <w:vAlign w:val="center"/>
            <w:hideMark/>
          </w:tcPr>
          <w:p w14:paraId="53B162AD" w14:textId="77777777" w:rsidR="005105B0" w:rsidRPr="005105B0" w:rsidRDefault="005105B0" w:rsidP="005105B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105B0">
              <w:rPr>
                <w:rFonts w:cs="Tahoma"/>
                <w:sz w:val="16"/>
                <w:szCs w:val="16"/>
              </w:rPr>
              <w:t>0</w:t>
            </w:r>
          </w:p>
        </w:tc>
        <w:tc>
          <w:tcPr>
            <w:tcW w:w="567" w:type="dxa"/>
            <w:noWrap/>
            <w:vAlign w:val="center"/>
            <w:hideMark/>
          </w:tcPr>
          <w:p w14:paraId="5723766A" w14:textId="77777777" w:rsidR="005105B0" w:rsidRPr="005105B0" w:rsidRDefault="005105B0" w:rsidP="005105B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105B0">
              <w:rPr>
                <w:rFonts w:cs="Tahoma"/>
                <w:sz w:val="16"/>
                <w:szCs w:val="16"/>
              </w:rPr>
              <w:t>0</w:t>
            </w:r>
          </w:p>
        </w:tc>
        <w:tc>
          <w:tcPr>
            <w:tcW w:w="624" w:type="dxa"/>
            <w:noWrap/>
            <w:vAlign w:val="center"/>
            <w:hideMark/>
          </w:tcPr>
          <w:p w14:paraId="0682AC1C" w14:textId="77777777" w:rsidR="005105B0" w:rsidRPr="005105B0" w:rsidRDefault="005105B0" w:rsidP="005105B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105B0">
              <w:rPr>
                <w:rFonts w:cs="Tahoma"/>
                <w:sz w:val="16"/>
                <w:szCs w:val="16"/>
              </w:rPr>
              <w:t>0</w:t>
            </w:r>
          </w:p>
        </w:tc>
        <w:tc>
          <w:tcPr>
            <w:tcW w:w="624" w:type="dxa"/>
            <w:noWrap/>
            <w:vAlign w:val="center"/>
            <w:hideMark/>
          </w:tcPr>
          <w:p w14:paraId="5E115B5A" w14:textId="77777777" w:rsidR="005105B0" w:rsidRPr="005105B0" w:rsidRDefault="005105B0" w:rsidP="005105B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105B0">
              <w:rPr>
                <w:rFonts w:cs="Tahoma"/>
                <w:sz w:val="16"/>
                <w:szCs w:val="16"/>
              </w:rPr>
              <w:t>0</w:t>
            </w:r>
          </w:p>
        </w:tc>
        <w:tc>
          <w:tcPr>
            <w:tcW w:w="567" w:type="dxa"/>
            <w:noWrap/>
            <w:vAlign w:val="center"/>
            <w:hideMark/>
          </w:tcPr>
          <w:p w14:paraId="5AEA79D7" w14:textId="77777777" w:rsidR="005105B0" w:rsidRPr="005105B0" w:rsidRDefault="005105B0" w:rsidP="005105B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105B0">
              <w:rPr>
                <w:rFonts w:cs="Tahoma"/>
                <w:sz w:val="16"/>
                <w:szCs w:val="16"/>
              </w:rPr>
              <w:t>0</w:t>
            </w:r>
          </w:p>
        </w:tc>
        <w:tc>
          <w:tcPr>
            <w:tcW w:w="567" w:type="dxa"/>
            <w:noWrap/>
            <w:vAlign w:val="center"/>
            <w:hideMark/>
          </w:tcPr>
          <w:p w14:paraId="70510764" w14:textId="77777777" w:rsidR="005105B0" w:rsidRPr="005105B0" w:rsidRDefault="005105B0" w:rsidP="005105B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105B0">
              <w:rPr>
                <w:rFonts w:cs="Tahoma"/>
                <w:sz w:val="16"/>
                <w:szCs w:val="16"/>
              </w:rPr>
              <w:t>1</w:t>
            </w:r>
          </w:p>
        </w:tc>
        <w:tc>
          <w:tcPr>
            <w:tcW w:w="567" w:type="dxa"/>
            <w:noWrap/>
            <w:vAlign w:val="center"/>
            <w:hideMark/>
          </w:tcPr>
          <w:p w14:paraId="6F9582CF" w14:textId="77777777" w:rsidR="005105B0" w:rsidRPr="005105B0" w:rsidRDefault="005105B0" w:rsidP="005105B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105B0">
              <w:rPr>
                <w:rFonts w:cs="Tahoma"/>
                <w:sz w:val="16"/>
                <w:szCs w:val="16"/>
              </w:rPr>
              <w:t>0</w:t>
            </w:r>
          </w:p>
        </w:tc>
        <w:tc>
          <w:tcPr>
            <w:tcW w:w="567" w:type="dxa"/>
            <w:noWrap/>
            <w:vAlign w:val="center"/>
            <w:hideMark/>
          </w:tcPr>
          <w:p w14:paraId="55C8263A" w14:textId="77777777" w:rsidR="005105B0" w:rsidRPr="005105B0" w:rsidRDefault="005105B0" w:rsidP="005105B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105B0">
              <w:rPr>
                <w:rFonts w:cs="Tahoma"/>
                <w:sz w:val="16"/>
                <w:szCs w:val="16"/>
              </w:rPr>
              <w:t>0</w:t>
            </w:r>
          </w:p>
        </w:tc>
        <w:tc>
          <w:tcPr>
            <w:tcW w:w="567" w:type="dxa"/>
            <w:noWrap/>
            <w:vAlign w:val="center"/>
            <w:hideMark/>
          </w:tcPr>
          <w:p w14:paraId="7A6F4F9D" w14:textId="77777777" w:rsidR="005105B0" w:rsidRPr="005105B0" w:rsidRDefault="005105B0" w:rsidP="005105B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105B0">
              <w:rPr>
                <w:rFonts w:cs="Tahoma"/>
                <w:sz w:val="16"/>
                <w:szCs w:val="16"/>
              </w:rPr>
              <w:t>1</w:t>
            </w:r>
          </w:p>
        </w:tc>
        <w:tc>
          <w:tcPr>
            <w:tcW w:w="567" w:type="dxa"/>
            <w:noWrap/>
            <w:vAlign w:val="center"/>
            <w:hideMark/>
          </w:tcPr>
          <w:p w14:paraId="1B4E445B" w14:textId="77777777" w:rsidR="005105B0" w:rsidRPr="005105B0" w:rsidRDefault="005105B0" w:rsidP="005105B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105B0">
              <w:rPr>
                <w:rFonts w:cs="Tahoma"/>
                <w:sz w:val="16"/>
                <w:szCs w:val="16"/>
              </w:rPr>
              <w:t>1</w:t>
            </w:r>
          </w:p>
        </w:tc>
        <w:tc>
          <w:tcPr>
            <w:tcW w:w="567" w:type="dxa"/>
            <w:noWrap/>
            <w:vAlign w:val="center"/>
            <w:hideMark/>
          </w:tcPr>
          <w:p w14:paraId="24A11686" w14:textId="77777777" w:rsidR="005105B0" w:rsidRPr="005105B0" w:rsidRDefault="005105B0" w:rsidP="005105B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105B0">
              <w:rPr>
                <w:rFonts w:cs="Tahoma"/>
                <w:sz w:val="16"/>
                <w:szCs w:val="16"/>
              </w:rPr>
              <w:t>8</w:t>
            </w:r>
          </w:p>
        </w:tc>
        <w:tc>
          <w:tcPr>
            <w:tcW w:w="567" w:type="dxa"/>
            <w:noWrap/>
            <w:vAlign w:val="center"/>
            <w:hideMark/>
          </w:tcPr>
          <w:p w14:paraId="52E9E6C0" w14:textId="77777777" w:rsidR="005105B0" w:rsidRPr="005105B0" w:rsidRDefault="005105B0" w:rsidP="005105B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105B0">
              <w:rPr>
                <w:rFonts w:cs="Tahoma"/>
                <w:sz w:val="16"/>
                <w:szCs w:val="16"/>
              </w:rPr>
              <w:t>4</w:t>
            </w:r>
          </w:p>
        </w:tc>
        <w:tc>
          <w:tcPr>
            <w:tcW w:w="567" w:type="dxa"/>
            <w:noWrap/>
            <w:vAlign w:val="center"/>
            <w:hideMark/>
          </w:tcPr>
          <w:p w14:paraId="724625F2" w14:textId="77777777" w:rsidR="005105B0" w:rsidRPr="005105B0" w:rsidRDefault="005105B0" w:rsidP="005105B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105B0">
              <w:rPr>
                <w:rFonts w:cs="Tahoma"/>
                <w:sz w:val="16"/>
                <w:szCs w:val="16"/>
              </w:rPr>
              <w:t>9</w:t>
            </w:r>
          </w:p>
        </w:tc>
        <w:tc>
          <w:tcPr>
            <w:tcW w:w="567" w:type="dxa"/>
            <w:noWrap/>
            <w:vAlign w:val="center"/>
            <w:hideMark/>
          </w:tcPr>
          <w:p w14:paraId="082A98B9" w14:textId="77777777" w:rsidR="005105B0" w:rsidRPr="005105B0" w:rsidRDefault="005105B0" w:rsidP="005105B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105B0">
              <w:rPr>
                <w:rFonts w:cs="Tahoma"/>
                <w:sz w:val="16"/>
                <w:szCs w:val="16"/>
              </w:rPr>
              <w:t>6</w:t>
            </w:r>
          </w:p>
        </w:tc>
      </w:tr>
      <w:tr w:rsidR="005105B0" w:rsidRPr="005105B0" w14:paraId="72CCC312" w14:textId="77777777" w:rsidTr="005105B0">
        <w:trPr>
          <w:trHeight w:val="270"/>
          <w:jc w:val="center"/>
        </w:trPr>
        <w:tc>
          <w:tcPr>
            <w:cnfStyle w:val="001000000000" w:firstRow="0" w:lastRow="0" w:firstColumn="1" w:lastColumn="0" w:oddVBand="0" w:evenVBand="0" w:oddHBand="0" w:evenHBand="0" w:firstRowFirstColumn="0" w:firstRowLastColumn="0" w:lastRowFirstColumn="0" w:lastRowLastColumn="0"/>
            <w:tcW w:w="1361" w:type="dxa"/>
            <w:vMerge/>
            <w:vAlign w:val="center"/>
            <w:hideMark/>
          </w:tcPr>
          <w:p w14:paraId="3C3722DE" w14:textId="77777777" w:rsidR="005105B0" w:rsidRPr="005105B0" w:rsidRDefault="005105B0" w:rsidP="005105B0">
            <w:pPr>
              <w:spacing w:after="0"/>
              <w:ind w:left="57"/>
              <w:jc w:val="left"/>
              <w:rPr>
                <w:rFonts w:cs="Tahoma"/>
                <w:b w:val="0"/>
                <w:sz w:val="16"/>
                <w:szCs w:val="16"/>
              </w:rPr>
            </w:pPr>
          </w:p>
        </w:tc>
        <w:tc>
          <w:tcPr>
            <w:tcW w:w="880" w:type="dxa"/>
            <w:noWrap/>
            <w:vAlign w:val="center"/>
            <w:hideMark/>
          </w:tcPr>
          <w:p w14:paraId="2A417857" w14:textId="77777777" w:rsidR="005105B0" w:rsidRPr="005105B0" w:rsidRDefault="005105B0" w:rsidP="005105B0">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5105B0">
              <w:rPr>
                <w:rFonts w:cs="Tahoma"/>
                <w:sz w:val="16"/>
                <w:szCs w:val="16"/>
              </w:rPr>
              <w:t>kurzů</w:t>
            </w:r>
          </w:p>
        </w:tc>
        <w:tc>
          <w:tcPr>
            <w:tcW w:w="567" w:type="dxa"/>
            <w:noWrap/>
            <w:vAlign w:val="center"/>
            <w:hideMark/>
          </w:tcPr>
          <w:p w14:paraId="2CB26558" w14:textId="77777777" w:rsidR="005105B0" w:rsidRPr="005105B0" w:rsidRDefault="005105B0" w:rsidP="005105B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105B0">
              <w:rPr>
                <w:rFonts w:cs="Tahoma"/>
                <w:sz w:val="16"/>
                <w:szCs w:val="16"/>
              </w:rPr>
              <w:t>0</w:t>
            </w:r>
          </w:p>
        </w:tc>
        <w:tc>
          <w:tcPr>
            <w:tcW w:w="567" w:type="dxa"/>
            <w:noWrap/>
            <w:vAlign w:val="center"/>
            <w:hideMark/>
          </w:tcPr>
          <w:p w14:paraId="52E69C3C" w14:textId="77777777" w:rsidR="005105B0" w:rsidRPr="005105B0" w:rsidRDefault="005105B0" w:rsidP="005105B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105B0">
              <w:rPr>
                <w:rFonts w:cs="Tahoma"/>
                <w:sz w:val="16"/>
                <w:szCs w:val="16"/>
              </w:rPr>
              <w:t>0</w:t>
            </w:r>
          </w:p>
        </w:tc>
        <w:tc>
          <w:tcPr>
            <w:tcW w:w="624" w:type="dxa"/>
            <w:noWrap/>
            <w:vAlign w:val="center"/>
            <w:hideMark/>
          </w:tcPr>
          <w:p w14:paraId="74049DA2" w14:textId="77777777" w:rsidR="005105B0" w:rsidRPr="005105B0" w:rsidRDefault="005105B0" w:rsidP="005105B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105B0">
              <w:rPr>
                <w:rFonts w:cs="Tahoma"/>
                <w:sz w:val="16"/>
                <w:szCs w:val="16"/>
              </w:rPr>
              <w:t>0</w:t>
            </w:r>
          </w:p>
        </w:tc>
        <w:tc>
          <w:tcPr>
            <w:tcW w:w="624" w:type="dxa"/>
            <w:noWrap/>
            <w:vAlign w:val="center"/>
            <w:hideMark/>
          </w:tcPr>
          <w:p w14:paraId="70204902" w14:textId="77777777" w:rsidR="005105B0" w:rsidRPr="005105B0" w:rsidRDefault="005105B0" w:rsidP="005105B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105B0">
              <w:rPr>
                <w:rFonts w:cs="Tahoma"/>
                <w:sz w:val="16"/>
                <w:szCs w:val="16"/>
              </w:rPr>
              <w:t>0</w:t>
            </w:r>
          </w:p>
        </w:tc>
        <w:tc>
          <w:tcPr>
            <w:tcW w:w="567" w:type="dxa"/>
            <w:noWrap/>
            <w:vAlign w:val="center"/>
            <w:hideMark/>
          </w:tcPr>
          <w:p w14:paraId="219DC6FE" w14:textId="77777777" w:rsidR="005105B0" w:rsidRPr="005105B0" w:rsidRDefault="005105B0" w:rsidP="005105B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105B0">
              <w:rPr>
                <w:rFonts w:cs="Tahoma"/>
                <w:sz w:val="16"/>
                <w:szCs w:val="16"/>
              </w:rPr>
              <w:t>0</w:t>
            </w:r>
          </w:p>
        </w:tc>
        <w:tc>
          <w:tcPr>
            <w:tcW w:w="567" w:type="dxa"/>
            <w:noWrap/>
            <w:vAlign w:val="center"/>
            <w:hideMark/>
          </w:tcPr>
          <w:p w14:paraId="3CE7BC17" w14:textId="77777777" w:rsidR="005105B0" w:rsidRPr="005105B0" w:rsidRDefault="005105B0" w:rsidP="005105B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105B0">
              <w:rPr>
                <w:rFonts w:cs="Tahoma"/>
                <w:sz w:val="16"/>
                <w:szCs w:val="16"/>
              </w:rPr>
              <w:t>1</w:t>
            </w:r>
          </w:p>
        </w:tc>
        <w:tc>
          <w:tcPr>
            <w:tcW w:w="567" w:type="dxa"/>
            <w:noWrap/>
            <w:vAlign w:val="center"/>
            <w:hideMark/>
          </w:tcPr>
          <w:p w14:paraId="21279294" w14:textId="77777777" w:rsidR="005105B0" w:rsidRPr="005105B0" w:rsidRDefault="005105B0" w:rsidP="005105B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105B0">
              <w:rPr>
                <w:rFonts w:cs="Tahoma"/>
                <w:sz w:val="16"/>
                <w:szCs w:val="16"/>
              </w:rPr>
              <w:t>0</w:t>
            </w:r>
          </w:p>
        </w:tc>
        <w:tc>
          <w:tcPr>
            <w:tcW w:w="567" w:type="dxa"/>
            <w:noWrap/>
            <w:vAlign w:val="center"/>
            <w:hideMark/>
          </w:tcPr>
          <w:p w14:paraId="062EF18A" w14:textId="77777777" w:rsidR="005105B0" w:rsidRPr="005105B0" w:rsidRDefault="005105B0" w:rsidP="005105B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105B0">
              <w:rPr>
                <w:rFonts w:cs="Tahoma"/>
                <w:sz w:val="16"/>
                <w:szCs w:val="16"/>
              </w:rPr>
              <w:t>0</w:t>
            </w:r>
          </w:p>
        </w:tc>
        <w:tc>
          <w:tcPr>
            <w:tcW w:w="567" w:type="dxa"/>
            <w:noWrap/>
            <w:vAlign w:val="center"/>
            <w:hideMark/>
          </w:tcPr>
          <w:p w14:paraId="51F4F055" w14:textId="77777777" w:rsidR="005105B0" w:rsidRPr="005105B0" w:rsidRDefault="005105B0" w:rsidP="005105B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105B0">
              <w:rPr>
                <w:rFonts w:cs="Tahoma"/>
                <w:sz w:val="16"/>
                <w:szCs w:val="16"/>
              </w:rPr>
              <w:t>4</w:t>
            </w:r>
          </w:p>
        </w:tc>
        <w:tc>
          <w:tcPr>
            <w:tcW w:w="567" w:type="dxa"/>
            <w:noWrap/>
            <w:vAlign w:val="center"/>
            <w:hideMark/>
          </w:tcPr>
          <w:p w14:paraId="3CB4C55F" w14:textId="77777777" w:rsidR="005105B0" w:rsidRPr="005105B0" w:rsidRDefault="005105B0" w:rsidP="005105B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105B0">
              <w:rPr>
                <w:rFonts w:cs="Tahoma"/>
                <w:sz w:val="16"/>
                <w:szCs w:val="16"/>
              </w:rPr>
              <w:t>5</w:t>
            </w:r>
          </w:p>
        </w:tc>
        <w:tc>
          <w:tcPr>
            <w:tcW w:w="567" w:type="dxa"/>
            <w:noWrap/>
            <w:vAlign w:val="center"/>
            <w:hideMark/>
          </w:tcPr>
          <w:p w14:paraId="7E0494D7" w14:textId="77777777" w:rsidR="005105B0" w:rsidRPr="005105B0" w:rsidRDefault="005105B0" w:rsidP="005105B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105B0">
              <w:rPr>
                <w:rFonts w:cs="Tahoma"/>
                <w:sz w:val="16"/>
                <w:szCs w:val="16"/>
              </w:rPr>
              <w:t>72</w:t>
            </w:r>
          </w:p>
        </w:tc>
        <w:tc>
          <w:tcPr>
            <w:tcW w:w="567" w:type="dxa"/>
            <w:noWrap/>
            <w:vAlign w:val="center"/>
            <w:hideMark/>
          </w:tcPr>
          <w:p w14:paraId="10CEF950" w14:textId="77777777" w:rsidR="005105B0" w:rsidRPr="005105B0" w:rsidRDefault="005105B0" w:rsidP="005105B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105B0">
              <w:rPr>
                <w:rFonts w:cs="Tahoma"/>
                <w:sz w:val="16"/>
                <w:szCs w:val="16"/>
              </w:rPr>
              <w:t>17</w:t>
            </w:r>
          </w:p>
        </w:tc>
        <w:tc>
          <w:tcPr>
            <w:tcW w:w="567" w:type="dxa"/>
            <w:noWrap/>
            <w:vAlign w:val="center"/>
            <w:hideMark/>
          </w:tcPr>
          <w:p w14:paraId="6F3F399E" w14:textId="77777777" w:rsidR="005105B0" w:rsidRPr="005105B0" w:rsidRDefault="005105B0" w:rsidP="005105B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105B0">
              <w:rPr>
                <w:rFonts w:cs="Tahoma"/>
                <w:sz w:val="16"/>
                <w:szCs w:val="16"/>
              </w:rPr>
              <w:t>76</w:t>
            </w:r>
          </w:p>
        </w:tc>
        <w:tc>
          <w:tcPr>
            <w:tcW w:w="567" w:type="dxa"/>
            <w:noWrap/>
            <w:vAlign w:val="center"/>
            <w:hideMark/>
          </w:tcPr>
          <w:p w14:paraId="67924E25" w14:textId="77777777" w:rsidR="005105B0" w:rsidRPr="005105B0" w:rsidRDefault="005105B0" w:rsidP="005105B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105B0">
              <w:rPr>
                <w:rFonts w:cs="Tahoma"/>
                <w:sz w:val="16"/>
                <w:szCs w:val="16"/>
              </w:rPr>
              <w:t>23</w:t>
            </w:r>
          </w:p>
        </w:tc>
      </w:tr>
      <w:tr w:rsidR="005105B0" w:rsidRPr="005105B0" w14:paraId="397F1172" w14:textId="77777777" w:rsidTr="005105B0">
        <w:trPr>
          <w:cnfStyle w:val="000000100000" w:firstRow="0" w:lastRow="0" w:firstColumn="0" w:lastColumn="0" w:oddVBand="0" w:evenVBand="0" w:oddHBand="1" w:evenHBand="0" w:firstRowFirstColumn="0" w:firstRowLastColumn="0" w:lastRowFirstColumn="0" w:lastRowLastColumn="0"/>
          <w:trHeight w:val="270"/>
          <w:jc w:val="center"/>
        </w:trPr>
        <w:tc>
          <w:tcPr>
            <w:cnfStyle w:val="001000000000" w:firstRow="0" w:lastRow="0" w:firstColumn="1" w:lastColumn="0" w:oddVBand="0" w:evenVBand="0" w:oddHBand="0" w:evenHBand="0" w:firstRowFirstColumn="0" w:firstRowLastColumn="0" w:lastRowFirstColumn="0" w:lastRowLastColumn="0"/>
            <w:tcW w:w="1361" w:type="dxa"/>
            <w:vMerge/>
            <w:vAlign w:val="center"/>
            <w:hideMark/>
          </w:tcPr>
          <w:p w14:paraId="34647D61" w14:textId="77777777" w:rsidR="005105B0" w:rsidRPr="005105B0" w:rsidRDefault="005105B0" w:rsidP="005105B0">
            <w:pPr>
              <w:spacing w:after="0"/>
              <w:ind w:left="57"/>
              <w:jc w:val="left"/>
              <w:rPr>
                <w:rFonts w:cs="Tahoma"/>
                <w:b w:val="0"/>
                <w:sz w:val="16"/>
                <w:szCs w:val="16"/>
              </w:rPr>
            </w:pPr>
          </w:p>
        </w:tc>
        <w:tc>
          <w:tcPr>
            <w:tcW w:w="880" w:type="dxa"/>
            <w:noWrap/>
            <w:vAlign w:val="center"/>
            <w:hideMark/>
          </w:tcPr>
          <w:p w14:paraId="0E2AC530" w14:textId="77777777" w:rsidR="005105B0" w:rsidRPr="005105B0" w:rsidRDefault="005105B0" w:rsidP="005105B0">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5105B0">
              <w:rPr>
                <w:rFonts w:cs="Tahoma"/>
                <w:sz w:val="16"/>
                <w:szCs w:val="16"/>
              </w:rPr>
              <w:t>účastníků</w:t>
            </w:r>
          </w:p>
        </w:tc>
        <w:tc>
          <w:tcPr>
            <w:tcW w:w="567" w:type="dxa"/>
            <w:noWrap/>
            <w:vAlign w:val="center"/>
            <w:hideMark/>
          </w:tcPr>
          <w:p w14:paraId="19DB78D7" w14:textId="77777777" w:rsidR="005105B0" w:rsidRPr="005105B0" w:rsidRDefault="005105B0" w:rsidP="005105B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105B0">
              <w:rPr>
                <w:rFonts w:cs="Tahoma"/>
                <w:sz w:val="16"/>
                <w:szCs w:val="16"/>
              </w:rPr>
              <w:t>0</w:t>
            </w:r>
          </w:p>
        </w:tc>
        <w:tc>
          <w:tcPr>
            <w:tcW w:w="567" w:type="dxa"/>
            <w:noWrap/>
            <w:vAlign w:val="center"/>
            <w:hideMark/>
          </w:tcPr>
          <w:p w14:paraId="13B77EA4" w14:textId="77777777" w:rsidR="005105B0" w:rsidRPr="005105B0" w:rsidRDefault="005105B0" w:rsidP="005105B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105B0">
              <w:rPr>
                <w:rFonts w:cs="Tahoma"/>
                <w:sz w:val="16"/>
                <w:szCs w:val="16"/>
              </w:rPr>
              <w:t>0</w:t>
            </w:r>
          </w:p>
        </w:tc>
        <w:tc>
          <w:tcPr>
            <w:tcW w:w="624" w:type="dxa"/>
            <w:noWrap/>
            <w:vAlign w:val="center"/>
            <w:hideMark/>
          </w:tcPr>
          <w:p w14:paraId="01820557" w14:textId="77777777" w:rsidR="005105B0" w:rsidRPr="005105B0" w:rsidRDefault="005105B0" w:rsidP="005105B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105B0">
              <w:rPr>
                <w:rFonts w:cs="Tahoma"/>
                <w:sz w:val="16"/>
                <w:szCs w:val="16"/>
              </w:rPr>
              <w:t>0</w:t>
            </w:r>
          </w:p>
        </w:tc>
        <w:tc>
          <w:tcPr>
            <w:tcW w:w="624" w:type="dxa"/>
            <w:noWrap/>
            <w:vAlign w:val="center"/>
            <w:hideMark/>
          </w:tcPr>
          <w:p w14:paraId="74139113" w14:textId="77777777" w:rsidR="005105B0" w:rsidRPr="005105B0" w:rsidRDefault="005105B0" w:rsidP="005105B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105B0">
              <w:rPr>
                <w:rFonts w:cs="Tahoma"/>
                <w:sz w:val="16"/>
                <w:szCs w:val="16"/>
              </w:rPr>
              <w:t>0</w:t>
            </w:r>
          </w:p>
        </w:tc>
        <w:tc>
          <w:tcPr>
            <w:tcW w:w="567" w:type="dxa"/>
            <w:noWrap/>
            <w:vAlign w:val="center"/>
            <w:hideMark/>
          </w:tcPr>
          <w:p w14:paraId="2DB18821" w14:textId="77777777" w:rsidR="005105B0" w:rsidRPr="005105B0" w:rsidRDefault="005105B0" w:rsidP="005105B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105B0">
              <w:rPr>
                <w:rFonts w:cs="Tahoma"/>
                <w:sz w:val="16"/>
                <w:szCs w:val="16"/>
              </w:rPr>
              <w:t>0</w:t>
            </w:r>
          </w:p>
        </w:tc>
        <w:tc>
          <w:tcPr>
            <w:tcW w:w="567" w:type="dxa"/>
            <w:noWrap/>
            <w:vAlign w:val="center"/>
            <w:hideMark/>
          </w:tcPr>
          <w:p w14:paraId="0EC03388" w14:textId="77777777" w:rsidR="005105B0" w:rsidRPr="005105B0" w:rsidRDefault="005105B0" w:rsidP="005105B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105B0">
              <w:rPr>
                <w:rFonts w:cs="Tahoma"/>
                <w:sz w:val="16"/>
                <w:szCs w:val="16"/>
              </w:rPr>
              <w:t>13</w:t>
            </w:r>
          </w:p>
        </w:tc>
        <w:tc>
          <w:tcPr>
            <w:tcW w:w="567" w:type="dxa"/>
            <w:noWrap/>
            <w:vAlign w:val="center"/>
            <w:hideMark/>
          </w:tcPr>
          <w:p w14:paraId="7E859E34" w14:textId="77777777" w:rsidR="005105B0" w:rsidRPr="005105B0" w:rsidRDefault="005105B0" w:rsidP="005105B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105B0">
              <w:rPr>
                <w:rFonts w:cs="Tahoma"/>
                <w:sz w:val="16"/>
                <w:szCs w:val="16"/>
              </w:rPr>
              <w:t>0</w:t>
            </w:r>
          </w:p>
        </w:tc>
        <w:tc>
          <w:tcPr>
            <w:tcW w:w="567" w:type="dxa"/>
            <w:noWrap/>
            <w:vAlign w:val="center"/>
            <w:hideMark/>
          </w:tcPr>
          <w:p w14:paraId="67131AC3" w14:textId="77777777" w:rsidR="005105B0" w:rsidRPr="005105B0" w:rsidRDefault="005105B0" w:rsidP="005105B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105B0">
              <w:rPr>
                <w:rFonts w:cs="Tahoma"/>
                <w:sz w:val="16"/>
                <w:szCs w:val="16"/>
              </w:rPr>
              <w:t>0</w:t>
            </w:r>
          </w:p>
        </w:tc>
        <w:tc>
          <w:tcPr>
            <w:tcW w:w="567" w:type="dxa"/>
            <w:noWrap/>
            <w:vAlign w:val="center"/>
            <w:hideMark/>
          </w:tcPr>
          <w:p w14:paraId="62F69E01" w14:textId="77777777" w:rsidR="005105B0" w:rsidRPr="005105B0" w:rsidRDefault="005105B0" w:rsidP="005105B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105B0">
              <w:rPr>
                <w:rFonts w:cs="Tahoma"/>
                <w:sz w:val="16"/>
                <w:szCs w:val="16"/>
              </w:rPr>
              <w:t>6</w:t>
            </w:r>
          </w:p>
        </w:tc>
        <w:tc>
          <w:tcPr>
            <w:tcW w:w="567" w:type="dxa"/>
            <w:noWrap/>
            <w:vAlign w:val="center"/>
            <w:hideMark/>
          </w:tcPr>
          <w:p w14:paraId="2A186D2C" w14:textId="77777777" w:rsidR="005105B0" w:rsidRPr="005105B0" w:rsidRDefault="005105B0" w:rsidP="005105B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105B0">
              <w:rPr>
                <w:rFonts w:cs="Tahoma"/>
                <w:sz w:val="16"/>
                <w:szCs w:val="16"/>
              </w:rPr>
              <w:t>10</w:t>
            </w:r>
          </w:p>
        </w:tc>
        <w:tc>
          <w:tcPr>
            <w:tcW w:w="567" w:type="dxa"/>
            <w:noWrap/>
            <w:vAlign w:val="center"/>
            <w:hideMark/>
          </w:tcPr>
          <w:p w14:paraId="0620FE8A" w14:textId="77777777" w:rsidR="005105B0" w:rsidRPr="005105B0" w:rsidRDefault="005105B0" w:rsidP="005105B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105B0">
              <w:rPr>
                <w:rFonts w:cs="Tahoma"/>
                <w:sz w:val="16"/>
                <w:szCs w:val="16"/>
              </w:rPr>
              <w:t>509</w:t>
            </w:r>
          </w:p>
        </w:tc>
        <w:tc>
          <w:tcPr>
            <w:tcW w:w="567" w:type="dxa"/>
            <w:noWrap/>
            <w:vAlign w:val="center"/>
            <w:hideMark/>
          </w:tcPr>
          <w:p w14:paraId="3AD1A789" w14:textId="77777777" w:rsidR="005105B0" w:rsidRPr="005105B0" w:rsidRDefault="005105B0" w:rsidP="005105B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105B0">
              <w:rPr>
                <w:rFonts w:cs="Tahoma"/>
                <w:sz w:val="16"/>
                <w:szCs w:val="16"/>
              </w:rPr>
              <w:t>197</w:t>
            </w:r>
          </w:p>
        </w:tc>
        <w:tc>
          <w:tcPr>
            <w:tcW w:w="567" w:type="dxa"/>
            <w:noWrap/>
            <w:vAlign w:val="center"/>
            <w:hideMark/>
          </w:tcPr>
          <w:p w14:paraId="1814FD7A" w14:textId="77777777" w:rsidR="005105B0" w:rsidRPr="005105B0" w:rsidRDefault="005105B0" w:rsidP="005105B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105B0">
              <w:rPr>
                <w:rFonts w:cs="Tahoma"/>
                <w:sz w:val="16"/>
                <w:szCs w:val="16"/>
              </w:rPr>
              <w:t>515</w:t>
            </w:r>
          </w:p>
        </w:tc>
        <w:tc>
          <w:tcPr>
            <w:tcW w:w="567" w:type="dxa"/>
            <w:noWrap/>
            <w:vAlign w:val="center"/>
            <w:hideMark/>
          </w:tcPr>
          <w:p w14:paraId="784CE877" w14:textId="77777777" w:rsidR="005105B0" w:rsidRPr="005105B0" w:rsidRDefault="005105B0" w:rsidP="005105B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105B0">
              <w:rPr>
                <w:rFonts w:cs="Tahoma"/>
                <w:sz w:val="16"/>
                <w:szCs w:val="16"/>
              </w:rPr>
              <w:t>220</w:t>
            </w:r>
          </w:p>
        </w:tc>
      </w:tr>
      <w:tr w:rsidR="005105B0" w:rsidRPr="005105B0" w14:paraId="48A385AF" w14:textId="77777777" w:rsidTr="005105B0">
        <w:trPr>
          <w:trHeight w:val="270"/>
          <w:jc w:val="center"/>
        </w:trPr>
        <w:tc>
          <w:tcPr>
            <w:cnfStyle w:val="001000000000" w:firstRow="0" w:lastRow="0" w:firstColumn="1" w:lastColumn="0" w:oddVBand="0" w:evenVBand="0" w:oddHBand="0" w:evenHBand="0" w:firstRowFirstColumn="0" w:firstRowLastColumn="0" w:lastRowFirstColumn="0" w:lastRowLastColumn="0"/>
            <w:tcW w:w="1361" w:type="dxa"/>
            <w:vMerge w:val="restart"/>
            <w:vAlign w:val="center"/>
            <w:hideMark/>
          </w:tcPr>
          <w:p w14:paraId="5ACD11C3" w14:textId="77777777" w:rsidR="005105B0" w:rsidRPr="005105B0" w:rsidRDefault="005105B0" w:rsidP="005105B0">
            <w:pPr>
              <w:spacing w:after="0"/>
              <w:ind w:left="57"/>
              <w:jc w:val="left"/>
              <w:rPr>
                <w:rFonts w:cs="Tahoma"/>
                <w:b w:val="0"/>
                <w:sz w:val="16"/>
                <w:szCs w:val="16"/>
              </w:rPr>
            </w:pPr>
            <w:r w:rsidRPr="005105B0">
              <w:rPr>
                <w:rFonts w:cs="Tahoma"/>
                <w:b w:val="0"/>
                <w:sz w:val="16"/>
                <w:szCs w:val="16"/>
              </w:rPr>
              <w:t>Kurzy ucelených částí učiva</w:t>
            </w:r>
          </w:p>
        </w:tc>
        <w:tc>
          <w:tcPr>
            <w:tcW w:w="880" w:type="dxa"/>
            <w:noWrap/>
            <w:vAlign w:val="center"/>
            <w:hideMark/>
          </w:tcPr>
          <w:p w14:paraId="082F4D65" w14:textId="77777777" w:rsidR="005105B0" w:rsidRPr="005105B0" w:rsidRDefault="005105B0" w:rsidP="005105B0">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5105B0">
              <w:rPr>
                <w:rFonts w:cs="Tahoma"/>
                <w:sz w:val="16"/>
                <w:szCs w:val="16"/>
              </w:rPr>
              <w:t>škol</w:t>
            </w:r>
          </w:p>
        </w:tc>
        <w:tc>
          <w:tcPr>
            <w:tcW w:w="567" w:type="dxa"/>
            <w:noWrap/>
            <w:vAlign w:val="center"/>
            <w:hideMark/>
          </w:tcPr>
          <w:p w14:paraId="19B8D038" w14:textId="77777777" w:rsidR="005105B0" w:rsidRPr="005105B0" w:rsidRDefault="005105B0" w:rsidP="005105B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105B0">
              <w:rPr>
                <w:rFonts w:cs="Tahoma"/>
                <w:sz w:val="16"/>
                <w:szCs w:val="16"/>
              </w:rPr>
              <w:t>1</w:t>
            </w:r>
          </w:p>
        </w:tc>
        <w:tc>
          <w:tcPr>
            <w:tcW w:w="567" w:type="dxa"/>
            <w:noWrap/>
            <w:vAlign w:val="center"/>
            <w:hideMark/>
          </w:tcPr>
          <w:p w14:paraId="6218B47B" w14:textId="77777777" w:rsidR="005105B0" w:rsidRPr="005105B0" w:rsidRDefault="005105B0" w:rsidP="005105B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105B0">
              <w:rPr>
                <w:rFonts w:cs="Tahoma"/>
                <w:sz w:val="16"/>
                <w:szCs w:val="16"/>
              </w:rPr>
              <w:t>1</w:t>
            </w:r>
          </w:p>
        </w:tc>
        <w:tc>
          <w:tcPr>
            <w:tcW w:w="624" w:type="dxa"/>
            <w:noWrap/>
            <w:vAlign w:val="center"/>
            <w:hideMark/>
          </w:tcPr>
          <w:p w14:paraId="68D0BF1A" w14:textId="77777777" w:rsidR="005105B0" w:rsidRPr="005105B0" w:rsidRDefault="005105B0" w:rsidP="005105B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105B0">
              <w:rPr>
                <w:rFonts w:cs="Tahoma"/>
                <w:sz w:val="16"/>
                <w:szCs w:val="16"/>
              </w:rPr>
              <w:t>0</w:t>
            </w:r>
          </w:p>
        </w:tc>
        <w:tc>
          <w:tcPr>
            <w:tcW w:w="624" w:type="dxa"/>
            <w:noWrap/>
            <w:vAlign w:val="center"/>
            <w:hideMark/>
          </w:tcPr>
          <w:p w14:paraId="2B404248" w14:textId="77777777" w:rsidR="005105B0" w:rsidRPr="005105B0" w:rsidRDefault="005105B0" w:rsidP="005105B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105B0">
              <w:rPr>
                <w:rFonts w:cs="Tahoma"/>
                <w:sz w:val="16"/>
                <w:szCs w:val="16"/>
              </w:rPr>
              <w:t>0</w:t>
            </w:r>
          </w:p>
        </w:tc>
        <w:tc>
          <w:tcPr>
            <w:tcW w:w="567" w:type="dxa"/>
            <w:noWrap/>
            <w:vAlign w:val="center"/>
            <w:hideMark/>
          </w:tcPr>
          <w:p w14:paraId="5B3B84F8" w14:textId="77777777" w:rsidR="005105B0" w:rsidRPr="005105B0" w:rsidRDefault="005105B0" w:rsidP="005105B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105B0">
              <w:rPr>
                <w:rFonts w:cs="Tahoma"/>
                <w:sz w:val="16"/>
                <w:szCs w:val="16"/>
              </w:rPr>
              <w:t>0</w:t>
            </w:r>
          </w:p>
        </w:tc>
        <w:tc>
          <w:tcPr>
            <w:tcW w:w="567" w:type="dxa"/>
            <w:noWrap/>
            <w:vAlign w:val="center"/>
            <w:hideMark/>
          </w:tcPr>
          <w:p w14:paraId="1568FC82" w14:textId="77777777" w:rsidR="005105B0" w:rsidRPr="005105B0" w:rsidRDefault="005105B0" w:rsidP="005105B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105B0">
              <w:rPr>
                <w:rFonts w:cs="Tahoma"/>
                <w:sz w:val="16"/>
                <w:szCs w:val="16"/>
              </w:rPr>
              <w:t>0</w:t>
            </w:r>
          </w:p>
        </w:tc>
        <w:tc>
          <w:tcPr>
            <w:tcW w:w="567" w:type="dxa"/>
            <w:noWrap/>
            <w:vAlign w:val="center"/>
            <w:hideMark/>
          </w:tcPr>
          <w:p w14:paraId="77ABB59B" w14:textId="77777777" w:rsidR="005105B0" w:rsidRPr="005105B0" w:rsidRDefault="005105B0" w:rsidP="005105B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105B0">
              <w:rPr>
                <w:rFonts w:cs="Tahoma"/>
                <w:sz w:val="16"/>
                <w:szCs w:val="16"/>
              </w:rPr>
              <w:t>0</w:t>
            </w:r>
          </w:p>
        </w:tc>
        <w:tc>
          <w:tcPr>
            <w:tcW w:w="567" w:type="dxa"/>
            <w:noWrap/>
            <w:vAlign w:val="center"/>
            <w:hideMark/>
          </w:tcPr>
          <w:p w14:paraId="1162E5DC" w14:textId="77777777" w:rsidR="005105B0" w:rsidRPr="005105B0" w:rsidRDefault="005105B0" w:rsidP="005105B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105B0">
              <w:rPr>
                <w:rFonts w:cs="Tahoma"/>
                <w:sz w:val="16"/>
                <w:szCs w:val="16"/>
              </w:rPr>
              <w:t>0</w:t>
            </w:r>
          </w:p>
        </w:tc>
        <w:tc>
          <w:tcPr>
            <w:tcW w:w="567" w:type="dxa"/>
            <w:noWrap/>
            <w:vAlign w:val="center"/>
            <w:hideMark/>
          </w:tcPr>
          <w:p w14:paraId="1A18E7CA" w14:textId="77777777" w:rsidR="005105B0" w:rsidRPr="005105B0" w:rsidRDefault="005105B0" w:rsidP="005105B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105B0">
              <w:rPr>
                <w:rFonts w:cs="Tahoma"/>
                <w:sz w:val="16"/>
                <w:szCs w:val="16"/>
              </w:rPr>
              <w:t>1</w:t>
            </w:r>
          </w:p>
        </w:tc>
        <w:tc>
          <w:tcPr>
            <w:tcW w:w="567" w:type="dxa"/>
            <w:noWrap/>
            <w:vAlign w:val="center"/>
            <w:hideMark/>
          </w:tcPr>
          <w:p w14:paraId="4880F312" w14:textId="77777777" w:rsidR="005105B0" w:rsidRPr="005105B0" w:rsidRDefault="005105B0" w:rsidP="005105B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105B0">
              <w:rPr>
                <w:rFonts w:cs="Tahoma"/>
                <w:sz w:val="16"/>
                <w:szCs w:val="16"/>
              </w:rPr>
              <w:t>1</w:t>
            </w:r>
          </w:p>
        </w:tc>
        <w:tc>
          <w:tcPr>
            <w:tcW w:w="567" w:type="dxa"/>
            <w:noWrap/>
            <w:vAlign w:val="center"/>
            <w:hideMark/>
          </w:tcPr>
          <w:p w14:paraId="15F9C658" w14:textId="77777777" w:rsidR="005105B0" w:rsidRPr="005105B0" w:rsidRDefault="005105B0" w:rsidP="005105B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105B0">
              <w:rPr>
                <w:rFonts w:cs="Tahoma"/>
                <w:sz w:val="16"/>
                <w:szCs w:val="16"/>
              </w:rPr>
              <w:t>1</w:t>
            </w:r>
          </w:p>
        </w:tc>
        <w:tc>
          <w:tcPr>
            <w:tcW w:w="567" w:type="dxa"/>
            <w:noWrap/>
            <w:vAlign w:val="center"/>
            <w:hideMark/>
          </w:tcPr>
          <w:p w14:paraId="2A3AD86A" w14:textId="77777777" w:rsidR="005105B0" w:rsidRPr="005105B0" w:rsidRDefault="005105B0" w:rsidP="005105B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105B0">
              <w:rPr>
                <w:rFonts w:cs="Tahoma"/>
                <w:sz w:val="16"/>
                <w:szCs w:val="16"/>
              </w:rPr>
              <w:t>1</w:t>
            </w:r>
          </w:p>
        </w:tc>
        <w:tc>
          <w:tcPr>
            <w:tcW w:w="567" w:type="dxa"/>
            <w:noWrap/>
            <w:vAlign w:val="center"/>
            <w:hideMark/>
          </w:tcPr>
          <w:p w14:paraId="2E8D280F" w14:textId="77777777" w:rsidR="005105B0" w:rsidRPr="005105B0" w:rsidRDefault="005105B0" w:rsidP="005105B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105B0">
              <w:rPr>
                <w:rFonts w:cs="Tahoma"/>
                <w:sz w:val="16"/>
                <w:szCs w:val="16"/>
              </w:rPr>
              <w:t>3</w:t>
            </w:r>
          </w:p>
        </w:tc>
        <w:tc>
          <w:tcPr>
            <w:tcW w:w="567" w:type="dxa"/>
            <w:noWrap/>
            <w:vAlign w:val="center"/>
            <w:hideMark/>
          </w:tcPr>
          <w:p w14:paraId="7846A136" w14:textId="77777777" w:rsidR="005105B0" w:rsidRPr="005105B0" w:rsidRDefault="005105B0" w:rsidP="005105B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105B0">
              <w:rPr>
                <w:rFonts w:cs="Tahoma"/>
                <w:sz w:val="16"/>
                <w:szCs w:val="16"/>
              </w:rPr>
              <w:t>3</w:t>
            </w:r>
          </w:p>
        </w:tc>
      </w:tr>
      <w:tr w:rsidR="005105B0" w:rsidRPr="005105B0" w14:paraId="259F6CD6" w14:textId="77777777" w:rsidTr="005105B0">
        <w:trPr>
          <w:cnfStyle w:val="000000100000" w:firstRow="0" w:lastRow="0" w:firstColumn="0" w:lastColumn="0" w:oddVBand="0" w:evenVBand="0" w:oddHBand="1" w:evenHBand="0" w:firstRowFirstColumn="0" w:firstRowLastColumn="0" w:lastRowFirstColumn="0" w:lastRowLastColumn="0"/>
          <w:trHeight w:val="270"/>
          <w:jc w:val="center"/>
        </w:trPr>
        <w:tc>
          <w:tcPr>
            <w:cnfStyle w:val="001000000000" w:firstRow="0" w:lastRow="0" w:firstColumn="1" w:lastColumn="0" w:oddVBand="0" w:evenVBand="0" w:oddHBand="0" w:evenHBand="0" w:firstRowFirstColumn="0" w:firstRowLastColumn="0" w:lastRowFirstColumn="0" w:lastRowLastColumn="0"/>
            <w:tcW w:w="1361" w:type="dxa"/>
            <w:vMerge/>
            <w:vAlign w:val="center"/>
            <w:hideMark/>
          </w:tcPr>
          <w:p w14:paraId="444C6829" w14:textId="77777777" w:rsidR="005105B0" w:rsidRPr="005105B0" w:rsidRDefault="005105B0" w:rsidP="005105B0">
            <w:pPr>
              <w:spacing w:after="0"/>
              <w:ind w:left="57"/>
              <w:jc w:val="left"/>
              <w:rPr>
                <w:rFonts w:cs="Tahoma"/>
                <w:b w:val="0"/>
                <w:sz w:val="16"/>
                <w:szCs w:val="16"/>
              </w:rPr>
            </w:pPr>
          </w:p>
        </w:tc>
        <w:tc>
          <w:tcPr>
            <w:tcW w:w="880" w:type="dxa"/>
            <w:noWrap/>
            <w:vAlign w:val="center"/>
            <w:hideMark/>
          </w:tcPr>
          <w:p w14:paraId="4244C1B7" w14:textId="77777777" w:rsidR="005105B0" w:rsidRPr="005105B0" w:rsidRDefault="005105B0" w:rsidP="005105B0">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5105B0">
              <w:rPr>
                <w:rFonts w:cs="Tahoma"/>
                <w:sz w:val="16"/>
                <w:szCs w:val="16"/>
              </w:rPr>
              <w:t>kurzů</w:t>
            </w:r>
          </w:p>
        </w:tc>
        <w:tc>
          <w:tcPr>
            <w:tcW w:w="567" w:type="dxa"/>
            <w:noWrap/>
            <w:vAlign w:val="center"/>
            <w:hideMark/>
          </w:tcPr>
          <w:p w14:paraId="62C854A2" w14:textId="77777777" w:rsidR="005105B0" w:rsidRPr="005105B0" w:rsidRDefault="005105B0" w:rsidP="005105B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105B0">
              <w:rPr>
                <w:rFonts w:cs="Tahoma"/>
                <w:sz w:val="16"/>
                <w:szCs w:val="16"/>
              </w:rPr>
              <w:t>1</w:t>
            </w:r>
          </w:p>
        </w:tc>
        <w:tc>
          <w:tcPr>
            <w:tcW w:w="567" w:type="dxa"/>
            <w:noWrap/>
            <w:vAlign w:val="center"/>
            <w:hideMark/>
          </w:tcPr>
          <w:p w14:paraId="3A63ABCF" w14:textId="77777777" w:rsidR="005105B0" w:rsidRPr="005105B0" w:rsidRDefault="005105B0" w:rsidP="005105B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105B0">
              <w:rPr>
                <w:rFonts w:cs="Tahoma"/>
                <w:sz w:val="16"/>
                <w:szCs w:val="16"/>
              </w:rPr>
              <w:t>6</w:t>
            </w:r>
          </w:p>
        </w:tc>
        <w:tc>
          <w:tcPr>
            <w:tcW w:w="624" w:type="dxa"/>
            <w:noWrap/>
            <w:vAlign w:val="center"/>
            <w:hideMark/>
          </w:tcPr>
          <w:p w14:paraId="1CC2FFB0" w14:textId="77777777" w:rsidR="005105B0" w:rsidRPr="005105B0" w:rsidRDefault="005105B0" w:rsidP="005105B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105B0">
              <w:rPr>
                <w:rFonts w:cs="Tahoma"/>
                <w:sz w:val="16"/>
                <w:szCs w:val="16"/>
              </w:rPr>
              <w:t>0</w:t>
            </w:r>
          </w:p>
        </w:tc>
        <w:tc>
          <w:tcPr>
            <w:tcW w:w="624" w:type="dxa"/>
            <w:noWrap/>
            <w:vAlign w:val="center"/>
            <w:hideMark/>
          </w:tcPr>
          <w:p w14:paraId="7FD7D475" w14:textId="77777777" w:rsidR="005105B0" w:rsidRPr="005105B0" w:rsidRDefault="005105B0" w:rsidP="005105B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105B0">
              <w:rPr>
                <w:rFonts w:cs="Tahoma"/>
                <w:sz w:val="16"/>
                <w:szCs w:val="16"/>
              </w:rPr>
              <w:t>0</w:t>
            </w:r>
          </w:p>
        </w:tc>
        <w:tc>
          <w:tcPr>
            <w:tcW w:w="567" w:type="dxa"/>
            <w:noWrap/>
            <w:vAlign w:val="center"/>
            <w:hideMark/>
          </w:tcPr>
          <w:p w14:paraId="15FE7E53" w14:textId="77777777" w:rsidR="005105B0" w:rsidRPr="005105B0" w:rsidRDefault="005105B0" w:rsidP="005105B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105B0">
              <w:rPr>
                <w:rFonts w:cs="Tahoma"/>
                <w:sz w:val="16"/>
                <w:szCs w:val="16"/>
              </w:rPr>
              <w:t>0</w:t>
            </w:r>
          </w:p>
        </w:tc>
        <w:tc>
          <w:tcPr>
            <w:tcW w:w="567" w:type="dxa"/>
            <w:noWrap/>
            <w:vAlign w:val="center"/>
            <w:hideMark/>
          </w:tcPr>
          <w:p w14:paraId="5F40E654" w14:textId="77777777" w:rsidR="005105B0" w:rsidRPr="005105B0" w:rsidRDefault="005105B0" w:rsidP="005105B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105B0">
              <w:rPr>
                <w:rFonts w:cs="Tahoma"/>
                <w:sz w:val="16"/>
                <w:szCs w:val="16"/>
              </w:rPr>
              <w:t>0</w:t>
            </w:r>
          </w:p>
        </w:tc>
        <w:tc>
          <w:tcPr>
            <w:tcW w:w="567" w:type="dxa"/>
            <w:noWrap/>
            <w:vAlign w:val="center"/>
            <w:hideMark/>
          </w:tcPr>
          <w:p w14:paraId="57D11CD9" w14:textId="77777777" w:rsidR="005105B0" w:rsidRPr="005105B0" w:rsidRDefault="005105B0" w:rsidP="005105B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105B0">
              <w:rPr>
                <w:rFonts w:cs="Tahoma"/>
                <w:sz w:val="16"/>
                <w:szCs w:val="16"/>
              </w:rPr>
              <w:t>0</w:t>
            </w:r>
          </w:p>
        </w:tc>
        <w:tc>
          <w:tcPr>
            <w:tcW w:w="567" w:type="dxa"/>
            <w:noWrap/>
            <w:vAlign w:val="center"/>
            <w:hideMark/>
          </w:tcPr>
          <w:p w14:paraId="0C4CA619" w14:textId="77777777" w:rsidR="005105B0" w:rsidRPr="005105B0" w:rsidRDefault="005105B0" w:rsidP="005105B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105B0">
              <w:rPr>
                <w:rFonts w:cs="Tahoma"/>
                <w:sz w:val="16"/>
                <w:szCs w:val="16"/>
              </w:rPr>
              <w:t>0</w:t>
            </w:r>
          </w:p>
        </w:tc>
        <w:tc>
          <w:tcPr>
            <w:tcW w:w="567" w:type="dxa"/>
            <w:noWrap/>
            <w:vAlign w:val="center"/>
            <w:hideMark/>
          </w:tcPr>
          <w:p w14:paraId="738CCAD2" w14:textId="77777777" w:rsidR="005105B0" w:rsidRPr="005105B0" w:rsidRDefault="005105B0" w:rsidP="005105B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105B0">
              <w:rPr>
                <w:rFonts w:cs="Tahoma"/>
                <w:sz w:val="16"/>
                <w:szCs w:val="16"/>
              </w:rPr>
              <w:t>1</w:t>
            </w:r>
          </w:p>
        </w:tc>
        <w:tc>
          <w:tcPr>
            <w:tcW w:w="567" w:type="dxa"/>
            <w:noWrap/>
            <w:vAlign w:val="center"/>
            <w:hideMark/>
          </w:tcPr>
          <w:p w14:paraId="7B4DCDE6" w14:textId="77777777" w:rsidR="005105B0" w:rsidRPr="005105B0" w:rsidRDefault="005105B0" w:rsidP="005105B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105B0">
              <w:rPr>
                <w:rFonts w:cs="Tahoma"/>
                <w:sz w:val="16"/>
                <w:szCs w:val="16"/>
              </w:rPr>
              <w:t>3</w:t>
            </w:r>
          </w:p>
        </w:tc>
        <w:tc>
          <w:tcPr>
            <w:tcW w:w="567" w:type="dxa"/>
            <w:noWrap/>
            <w:vAlign w:val="center"/>
            <w:hideMark/>
          </w:tcPr>
          <w:p w14:paraId="72E0FB3F" w14:textId="77777777" w:rsidR="005105B0" w:rsidRPr="005105B0" w:rsidRDefault="005105B0" w:rsidP="005105B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105B0">
              <w:rPr>
                <w:rFonts w:cs="Tahoma"/>
                <w:sz w:val="16"/>
                <w:szCs w:val="16"/>
              </w:rPr>
              <w:t>2</w:t>
            </w:r>
          </w:p>
        </w:tc>
        <w:tc>
          <w:tcPr>
            <w:tcW w:w="567" w:type="dxa"/>
            <w:noWrap/>
            <w:vAlign w:val="center"/>
            <w:hideMark/>
          </w:tcPr>
          <w:p w14:paraId="3C13821E" w14:textId="77777777" w:rsidR="005105B0" w:rsidRPr="005105B0" w:rsidRDefault="005105B0" w:rsidP="005105B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105B0">
              <w:rPr>
                <w:rFonts w:cs="Tahoma"/>
                <w:sz w:val="16"/>
                <w:szCs w:val="16"/>
              </w:rPr>
              <w:t>3</w:t>
            </w:r>
          </w:p>
        </w:tc>
        <w:tc>
          <w:tcPr>
            <w:tcW w:w="567" w:type="dxa"/>
            <w:noWrap/>
            <w:vAlign w:val="center"/>
            <w:hideMark/>
          </w:tcPr>
          <w:p w14:paraId="537397D5" w14:textId="77777777" w:rsidR="005105B0" w:rsidRPr="005105B0" w:rsidRDefault="005105B0" w:rsidP="005105B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105B0">
              <w:rPr>
                <w:rFonts w:cs="Tahoma"/>
                <w:sz w:val="16"/>
                <w:szCs w:val="16"/>
              </w:rPr>
              <w:t>4</w:t>
            </w:r>
          </w:p>
        </w:tc>
        <w:tc>
          <w:tcPr>
            <w:tcW w:w="567" w:type="dxa"/>
            <w:noWrap/>
            <w:vAlign w:val="center"/>
            <w:hideMark/>
          </w:tcPr>
          <w:p w14:paraId="1494A58A" w14:textId="77777777" w:rsidR="005105B0" w:rsidRPr="005105B0" w:rsidRDefault="005105B0" w:rsidP="005105B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105B0">
              <w:rPr>
                <w:rFonts w:cs="Tahoma"/>
                <w:sz w:val="16"/>
                <w:szCs w:val="16"/>
              </w:rPr>
              <w:t>12</w:t>
            </w:r>
          </w:p>
        </w:tc>
      </w:tr>
      <w:tr w:rsidR="005105B0" w:rsidRPr="005105B0" w14:paraId="230019C1" w14:textId="77777777" w:rsidTr="005105B0">
        <w:trPr>
          <w:trHeight w:val="270"/>
          <w:jc w:val="center"/>
        </w:trPr>
        <w:tc>
          <w:tcPr>
            <w:cnfStyle w:val="001000000000" w:firstRow="0" w:lastRow="0" w:firstColumn="1" w:lastColumn="0" w:oddVBand="0" w:evenVBand="0" w:oddHBand="0" w:evenHBand="0" w:firstRowFirstColumn="0" w:firstRowLastColumn="0" w:lastRowFirstColumn="0" w:lastRowLastColumn="0"/>
            <w:tcW w:w="1361" w:type="dxa"/>
            <w:vMerge/>
            <w:vAlign w:val="center"/>
            <w:hideMark/>
          </w:tcPr>
          <w:p w14:paraId="701F0F14" w14:textId="77777777" w:rsidR="005105B0" w:rsidRPr="005105B0" w:rsidRDefault="005105B0" w:rsidP="005105B0">
            <w:pPr>
              <w:spacing w:after="0"/>
              <w:ind w:left="57"/>
              <w:jc w:val="left"/>
              <w:rPr>
                <w:rFonts w:cs="Tahoma"/>
                <w:b w:val="0"/>
                <w:sz w:val="16"/>
                <w:szCs w:val="16"/>
              </w:rPr>
            </w:pPr>
          </w:p>
        </w:tc>
        <w:tc>
          <w:tcPr>
            <w:tcW w:w="880" w:type="dxa"/>
            <w:noWrap/>
            <w:vAlign w:val="center"/>
            <w:hideMark/>
          </w:tcPr>
          <w:p w14:paraId="72925B16" w14:textId="77777777" w:rsidR="005105B0" w:rsidRPr="005105B0" w:rsidRDefault="005105B0" w:rsidP="005105B0">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5105B0">
              <w:rPr>
                <w:rFonts w:cs="Tahoma"/>
                <w:sz w:val="16"/>
                <w:szCs w:val="16"/>
              </w:rPr>
              <w:t>účastníků</w:t>
            </w:r>
          </w:p>
        </w:tc>
        <w:tc>
          <w:tcPr>
            <w:tcW w:w="567" w:type="dxa"/>
            <w:noWrap/>
            <w:vAlign w:val="center"/>
            <w:hideMark/>
          </w:tcPr>
          <w:p w14:paraId="73BD5FB0" w14:textId="77777777" w:rsidR="005105B0" w:rsidRPr="005105B0" w:rsidRDefault="005105B0" w:rsidP="005105B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105B0">
              <w:rPr>
                <w:rFonts w:cs="Tahoma"/>
                <w:sz w:val="16"/>
                <w:szCs w:val="16"/>
              </w:rPr>
              <w:t>2</w:t>
            </w:r>
          </w:p>
        </w:tc>
        <w:tc>
          <w:tcPr>
            <w:tcW w:w="567" w:type="dxa"/>
            <w:noWrap/>
            <w:vAlign w:val="center"/>
            <w:hideMark/>
          </w:tcPr>
          <w:p w14:paraId="430CD727" w14:textId="77777777" w:rsidR="005105B0" w:rsidRPr="005105B0" w:rsidRDefault="005105B0" w:rsidP="005105B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105B0">
              <w:rPr>
                <w:rFonts w:cs="Tahoma"/>
                <w:sz w:val="16"/>
                <w:szCs w:val="16"/>
              </w:rPr>
              <w:t>10</w:t>
            </w:r>
          </w:p>
        </w:tc>
        <w:tc>
          <w:tcPr>
            <w:tcW w:w="624" w:type="dxa"/>
            <w:noWrap/>
            <w:vAlign w:val="center"/>
            <w:hideMark/>
          </w:tcPr>
          <w:p w14:paraId="5EA6C284" w14:textId="77777777" w:rsidR="005105B0" w:rsidRPr="005105B0" w:rsidRDefault="005105B0" w:rsidP="005105B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105B0">
              <w:rPr>
                <w:rFonts w:cs="Tahoma"/>
                <w:sz w:val="16"/>
                <w:szCs w:val="16"/>
              </w:rPr>
              <w:t>0</w:t>
            </w:r>
          </w:p>
        </w:tc>
        <w:tc>
          <w:tcPr>
            <w:tcW w:w="624" w:type="dxa"/>
            <w:noWrap/>
            <w:vAlign w:val="center"/>
            <w:hideMark/>
          </w:tcPr>
          <w:p w14:paraId="3E812981" w14:textId="77777777" w:rsidR="005105B0" w:rsidRPr="005105B0" w:rsidRDefault="005105B0" w:rsidP="005105B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105B0">
              <w:rPr>
                <w:rFonts w:cs="Tahoma"/>
                <w:sz w:val="16"/>
                <w:szCs w:val="16"/>
              </w:rPr>
              <w:t>0</w:t>
            </w:r>
          </w:p>
        </w:tc>
        <w:tc>
          <w:tcPr>
            <w:tcW w:w="567" w:type="dxa"/>
            <w:noWrap/>
            <w:vAlign w:val="center"/>
            <w:hideMark/>
          </w:tcPr>
          <w:p w14:paraId="7C2214BF" w14:textId="77777777" w:rsidR="005105B0" w:rsidRPr="005105B0" w:rsidRDefault="005105B0" w:rsidP="005105B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105B0">
              <w:rPr>
                <w:rFonts w:cs="Tahoma"/>
                <w:sz w:val="16"/>
                <w:szCs w:val="16"/>
              </w:rPr>
              <w:t>0</w:t>
            </w:r>
          </w:p>
        </w:tc>
        <w:tc>
          <w:tcPr>
            <w:tcW w:w="567" w:type="dxa"/>
            <w:noWrap/>
            <w:vAlign w:val="center"/>
            <w:hideMark/>
          </w:tcPr>
          <w:p w14:paraId="4282F041" w14:textId="77777777" w:rsidR="005105B0" w:rsidRPr="005105B0" w:rsidRDefault="005105B0" w:rsidP="005105B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105B0">
              <w:rPr>
                <w:rFonts w:cs="Tahoma"/>
                <w:sz w:val="16"/>
                <w:szCs w:val="16"/>
              </w:rPr>
              <w:t>0</w:t>
            </w:r>
          </w:p>
        </w:tc>
        <w:tc>
          <w:tcPr>
            <w:tcW w:w="567" w:type="dxa"/>
            <w:noWrap/>
            <w:vAlign w:val="center"/>
            <w:hideMark/>
          </w:tcPr>
          <w:p w14:paraId="3447B3AC" w14:textId="77777777" w:rsidR="005105B0" w:rsidRPr="005105B0" w:rsidRDefault="005105B0" w:rsidP="005105B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105B0">
              <w:rPr>
                <w:rFonts w:cs="Tahoma"/>
                <w:sz w:val="16"/>
                <w:szCs w:val="16"/>
              </w:rPr>
              <w:t>0</w:t>
            </w:r>
          </w:p>
        </w:tc>
        <w:tc>
          <w:tcPr>
            <w:tcW w:w="567" w:type="dxa"/>
            <w:noWrap/>
            <w:vAlign w:val="center"/>
            <w:hideMark/>
          </w:tcPr>
          <w:p w14:paraId="3DC4A0F4" w14:textId="77777777" w:rsidR="005105B0" w:rsidRPr="005105B0" w:rsidRDefault="005105B0" w:rsidP="005105B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105B0">
              <w:rPr>
                <w:rFonts w:cs="Tahoma"/>
                <w:sz w:val="16"/>
                <w:szCs w:val="16"/>
              </w:rPr>
              <w:t>0</w:t>
            </w:r>
          </w:p>
        </w:tc>
        <w:tc>
          <w:tcPr>
            <w:tcW w:w="567" w:type="dxa"/>
            <w:noWrap/>
            <w:vAlign w:val="center"/>
            <w:hideMark/>
          </w:tcPr>
          <w:p w14:paraId="3B5F97D1" w14:textId="77777777" w:rsidR="005105B0" w:rsidRPr="005105B0" w:rsidRDefault="005105B0" w:rsidP="005105B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105B0">
              <w:rPr>
                <w:rFonts w:cs="Tahoma"/>
                <w:sz w:val="16"/>
                <w:szCs w:val="16"/>
              </w:rPr>
              <w:t>1</w:t>
            </w:r>
          </w:p>
        </w:tc>
        <w:tc>
          <w:tcPr>
            <w:tcW w:w="567" w:type="dxa"/>
            <w:noWrap/>
            <w:vAlign w:val="center"/>
            <w:hideMark/>
          </w:tcPr>
          <w:p w14:paraId="5D500B55" w14:textId="77777777" w:rsidR="005105B0" w:rsidRPr="005105B0" w:rsidRDefault="005105B0" w:rsidP="005105B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105B0">
              <w:rPr>
                <w:rFonts w:cs="Tahoma"/>
                <w:sz w:val="16"/>
                <w:szCs w:val="16"/>
              </w:rPr>
              <w:t>3</w:t>
            </w:r>
          </w:p>
        </w:tc>
        <w:tc>
          <w:tcPr>
            <w:tcW w:w="567" w:type="dxa"/>
            <w:noWrap/>
            <w:vAlign w:val="center"/>
            <w:hideMark/>
          </w:tcPr>
          <w:p w14:paraId="62CFB6FC" w14:textId="77777777" w:rsidR="005105B0" w:rsidRPr="005105B0" w:rsidRDefault="005105B0" w:rsidP="005105B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105B0">
              <w:rPr>
                <w:rFonts w:cs="Tahoma"/>
                <w:sz w:val="16"/>
                <w:szCs w:val="16"/>
              </w:rPr>
              <w:t>2</w:t>
            </w:r>
          </w:p>
        </w:tc>
        <w:tc>
          <w:tcPr>
            <w:tcW w:w="567" w:type="dxa"/>
            <w:noWrap/>
            <w:vAlign w:val="center"/>
            <w:hideMark/>
          </w:tcPr>
          <w:p w14:paraId="55ABCC18" w14:textId="77777777" w:rsidR="005105B0" w:rsidRPr="005105B0" w:rsidRDefault="005105B0" w:rsidP="005105B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105B0">
              <w:rPr>
                <w:rFonts w:cs="Tahoma"/>
                <w:sz w:val="16"/>
                <w:szCs w:val="16"/>
              </w:rPr>
              <w:t>7</w:t>
            </w:r>
          </w:p>
        </w:tc>
        <w:tc>
          <w:tcPr>
            <w:tcW w:w="567" w:type="dxa"/>
            <w:noWrap/>
            <w:vAlign w:val="center"/>
            <w:hideMark/>
          </w:tcPr>
          <w:p w14:paraId="3AC199CC" w14:textId="77777777" w:rsidR="005105B0" w:rsidRPr="005105B0" w:rsidRDefault="005105B0" w:rsidP="005105B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105B0">
              <w:rPr>
                <w:rFonts w:cs="Tahoma"/>
                <w:sz w:val="16"/>
                <w:szCs w:val="16"/>
              </w:rPr>
              <w:t>5</w:t>
            </w:r>
          </w:p>
        </w:tc>
        <w:tc>
          <w:tcPr>
            <w:tcW w:w="567" w:type="dxa"/>
            <w:noWrap/>
            <w:vAlign w:val="center"/>
            <w:hideMark/>
          </w:tcPr>
          <w:p w14:paraId="30360239" w14:textId="77777777" w:rsidR="005105B0" w:rsidRPr="005105B0" w:rsidRDefault="005105B0" w:rsidP="005105B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105B0">
              <w:rPr>
                <w:rFonts w:cs="Tahoma"/>
                <w:sz w:val="16"/>
                <w:szCs w:val="16"/>
              </w:rPr>
              <w:t>20</w:t>
            </w:r>
          </w:p>
        </w:tc>
      </w:tr>
      <w:tr w:rsidR="005105B0" w:rsidRPr="005105B0" w14:paraId="4ADFDE9F" w14:textId="77777777" w:rsidTr="005105B0">
        <w:trPr>
          <w:cnfStyle w:val="000000100000" w:firstRow="0" w:lastRow="0" w:firstColumn="0" w:lastColumn="0" w:oddVBand="0" w:evenVBand="0" w:oddHBand="1" w:evenHBand="0" w:firstRowFirstColumn="0" w:firstRowLastColumn="0" w:lastRowFirstColumn="0" w:lastRowLastColumn="0"/>
          <w:trHeight w:val="270"/>
          <w:jc w:val="center"/>
        </w:trPr>
        <w:tc>
          <w:tcPr>
            <w:cnfStyle w:val="001000000000" w:firstRow="0" w:lastRow="0" w:firstColumn="1" w:lastColumn="0" w:oddVBand="0" w:evenVBand="0" w:oddHBand="0" w:evenHBand="0" w:firstRowFirstColumn="0" w:firstRowLastColumn="0" w:lastRowFirstColumn="0" w:lastRowLastColumn="0"/>
            <w:tcW w:w="1361" w:type="dxa"/>
            <w:vMerge w:val="restart"/>
            <w:vAlign w:val="center"/>
            <w:hideMark/>
          </w:tcPr>
          <w:p w14:paraId="55E8BACF" w14:textId="77777777" w:rsidR="005105B0" w:rsidRPr="005105B0" w:rsidRDefault="005105B0" w:rsidP="005105B0">
            <w:pPr>
              <w:spacing w:after="0"/>
              <w:ind w:left="57"/>
              <w:jc w:val="left"/>
              <w:rPr>
                <w:rFonts w:cs="Tahoma"/>
                <w:b w:val="0"/>
                <w:sz w:val="16"/>
                <w:szCs w:val="16"/>
              </w:rPr>
            </w:pPr>
            <w:r w:rsidRPr="005105B0">
              <w:rPr>
                <w:rFonts w:cs="Tahoma"/>
                <w:b w:val="0"/>
                <w:sz w:val="16"/>
                <w:szCs w:val="16"/>
              </w:rPr>
              <w:t>Pomaturitní specializační kurzy</w:t>
            </w:r>
          </w:p>
        </w:tc>
        <w:tc>
          <w:tcPr>
            <w:tcW w:w="880" w:type="dxa"/>
            <w:noWrap/>
            <w:vAlign w:val="center"/>
            <w:hideMark/>
          </w:tcPr>
          <w:p w14:paraId="5C536BCB" w14:textId="77777777" w:rsidR="005105B0" w:rsidRPr="005105B0" w:rsidRDefault="005105B0" w:rsidP="005105B0">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5105B0">
              <w:rPr>
                <w:rFonts w:cs="Tahoma"/>
                <w:sz w:val="16"/>
                <w:szCs w:val="16"/>
              </w:rPr>
              <w:t>škol</w:t>
            </w:r>
          </w:p>
        </w:tc>
        <w:tc>
          <w:tcPr>
            <w:tcW w:w="567" w:type="dxa"/>
            <w:noWrap/>
            <w:vAlign w:val="center"/>
            <w:hideMark/>
          </w:tcPr>
          <w:p w14:paraId="075B275C" w14:textId="77777777" w:rsidR="005105B0" w:rsidRPr="005105B0" w:rsidRDefault="005105B0" w:rsidP="005105B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105B0">
              <w:rPr>
                <w:rFonts w:cs="Tahoma"/>
                <w:sz w:val="16"/>
                <w:szCs w:val="16"/>
              </w:rPr>
              <w:t>0</w:t>
            </w:r>
          </w:p>
        </w:tc>
        <w:tc>
          <w:tcPr>
            <w:tcW w:w="567" w:type="dxa"/>
            <w:noWrap/>
            <w:vAlign w:val="center"/>
            <w:hideMark/>
          </w:tcPr>
          <w:p w14:paraId="4F01BB61" w14:textId="77777777" w:rsidR="005105B0" w:rsidRPr="005105B0" w:rsidRDefault="005105B0" w:rsidP="005105B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105B0">
              <w:rPr>
                <w:rFonts w:cs="Tahoma"/>
                <w:sz w:val="16"/>
                <w:szCs w:val="16"/>
              </w:rPr>
              <w:t>0</w:t>
            </w:r>
          </w:p>
        </w:tc>
        <w:tc>
          <w:tcPr>
            <w:tcW w:w="624" w:type="dxa"/>
            <w:noWrap/>
            <w:vAlign w:val="center"/>
            <w:hideMark/>
          </w:tcPr>
          <w:p w14:paraId="107E529B" w14:textId="77777777" w:rsidR="005105B0" w:rsidRPr="005105B0" w:rsidRDefault="005105B0" w:rsidP="005105B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105B0">
              <w:rPr>
                <w:rFonts w:cs="Tahoma"/>
                <w:sz w:val="16"/>
                <w:szCs w:val="16"/>
              </w:rPr>
              <w:t>1</w:t>
            </w:r>
          </w:p>
        </w:tc>
        <w:tc>
          <w:tcPr>
            <w:tcW w:w="624" w:type="dxa"/>
            <w:noWrap/>
            <w:vAlign w:val="center"/>
            <w:hideMark/>
          </w:tcPr>
          <w:p w14:paraId="5933BA08" w14:textId="77777777" w:rsidR="005105B0" w:rsidRPr="005105B0" w:rsidRDefault="005105B0" w:rsidP="005105B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105B0">
              <w:rPr>
                <w:rFonts w:cs="Tahoma"/>
                <w:sz w:val="16"/>
                <w:szCs w:val="16"/>
              </w:rPr>
              <w:t>0</w:t>
            </w:r>
          </w:p>
        </w:tc>
        <w:tc>
          <w:tcPr>
            <w:tcW w:w="567" w:type="dxa"/>
            <w:noWrap/>
            <w:vAlign w:val="center"/>
            <w:hideMark/>
          </w:tcPr>
          <w:p w14:paraId="3074A7D0" w14:textId="77777777" w:rsidR="005105B0" w:rsidRPr="005105B0" w:rsidRDefault="005105B0" w:rsidP="005105B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105B0">
              <w:rPr>
                <w:rFonts w:cs="Tahoma"/>
                <w:sz w:val="16"/>
                <w:szCs w:val="16"/>
              </w:rPr>
              <w:t>0</w:t>
            </w:r>
          </w:p>
        </w:tc>
        <w:tc>
          <w:tcPr>
            <w:tcW w:w="567" w:type="dxa"/>
            <w:noWrap/>
            <w:vAlign w:val="center"/>
            <w:hideMark/>
          </w:tcPr>
          <w:p w14:paraId="0656A76A" w14:textId="77777777" w:rsidR="005105B0" w:rsidRPr="005105B0" w:rsidRDefault="005105B0" w:rsidP="005105B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105B0">
              <w:rPr>
                <w:rFonts w:cs="Tahoma"/>
                <w:sz w:val="16"/>
                <w:szCs w:val="16"/>
              </w:rPr>
              <w:t>0</w:t>
            </w:r>
          </w:p>
        </w:tc>
        <w:tc>
          <w:tcPr>
            <w:tcW w:w="567" w:type="dxa"/>
            <w:noWrap/>
            <w:vAlign w:val="center"/>
            <w:hideMark/>
          </w:tcPr>
          <w:p w14:paraId="4561409C" w14:textId="77777777" w:rsidR="005105B0" w:rsidRPr="005105B0" w:rsidRDefault="005105B0" w:rsidP="005105B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105B0">
              <w:rPr>
                <w:rFonts w:cs="Tahoma"/>
                <w:sz w:val="16"/>
                <w:szCs w:val="16"/>
              </w:rPr>
              <w:t>0</w:t>
            </w:r>
          </w:p>
        </w:tc>
        <w:tc>
          <w:tcPr>
            <w:tcW w:w="567" w:type="dxa"/>
            <w:noWrap/>
            <w:vAlign w:val="center"/>
            <w:hideMark/>
          </w:tcPr>
          <w:p w14:paraId="3EF875DE" w14:textId="77777777" w:rsidR="005105B0" w:rsidRPr="005105B0" w:rsidRDefault="005105B0" w:rsidP="005105B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105B0">
              <w:rPr>
                <w:rFonts w:cs="Tahoma"/>
                <w:sz w:val="16"/>
                <w:szCs w:val="16"/>
              </w:rPr>
              <w:t>0</w:t>
            </w:r>
          </w:p>
        </w:tc>
        <w:tc>
          <w:tcPr>
            <w:tcW w:w="567" w:type="dxa"/>
            <w:noWrap/>
            <w:vAlign w:val="center"/>
            <w:hideMark/>
          </w:tcPr>
          <w:p w14:paraId="5CCE8D47" w14:textId="77777777" w:rsidR="005105B0" w:rsidRPr="005105B0" w:rsidRDefault="005105B0" w:rsidP="005105B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105B0">
              <w:rPr>
                <w:rFonts w:cs="Tahoma"/>
                <w:sz w:val="16"/>
                <w:szCs w:val="16"/>
              </w:rPr>
              <w:t>1</w:t>
            </w:r>
          </w:p>
        </w:tc>
        <w:tc>
          <w:tcPr>
            <w:tcW w:w="567" w:type="dxa"/>
            <w:noWrap/>
            <w:vAlign w:val="center"/>
            <w:hideMark/>
          </w:tcPr>
          <w:p w14:paraId="7B0ECF81" w14:textId="77777777" w:rsidR="005105B0" w:rsidRPr="005105B0" w:rsidRDefault="005105B0" w:rsidP="005105B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105B0">
              <w:rPr>
                <w:rFonts w:cs="Tahoma"/>
                <w:sz w:val="16"/>
                <w:szCs w:val="16"/>
              </w:rPr>
              <w:t>1</w:t>
            </w:r>
          </w:p>
        </w:tc>
        <w:tc>
          <w:tcPr>
            <w:tcW w:w="567" w:type="dxa"/>
            <w:noWrap/>
            <w:vAlign w:val="center"/>
            <w:hideMark/>
          </w:tcPr>
          <w:p w14:paraId="023B8B97" w14:textId="77777777" w:rsidR="005105B0" w:rsidRPr="005105B0" w:rsidRDefault="005105B0" w:rsidP="005105B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105B0">
              <w:rPr>
                <w:rFonts w:cs="Tahoma"/>
                <w:sz w:val="16"/>
                <w:szCs w:val="16"/>
              </w:rPr>
              <w:t>1</w:t>
            </w:r>
          </w:p>
        </w:tc>
        <w:tc>
          <w:tcPr>
            <w:tcW w:w="567" w:type="dxa"/>
            <w:noWrap/>
            <w:vAlign w:val="center"/>
            <w:hideMark/>
          </w:tcPr>
          <w:p w14:paraId="4166DFEB" w14:textId="77777777" w:rsidR="005105B0" w:rsidRPr="005105B0" w:rsidRDefault="005105B0" w:rsidP="005105B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105B0">
              <w:rPr>
                <w:rFonts w:cs="Tahoma"/>
                <w:sz w:val="16"/>
                <w:szCs w:val="16"/>
              </w:rPr>
              <w:t>0</w:t>
            </w:r>
          </w:p>
        </w:tc>
        <w:tc>
          <w:tcPr>
            <w:tcW w:w="567" w:type="dxa"/>
            <w:noWrap/>
            <w:vAlign w:val="center"/>
            <w:hideMark/>
          </w:tcPr>
          <w:p w14:paraId="22A91FD4" w14:textId="77777777" w:rsidR="005105B0" w:rsidRPr="005105B0" w:rsidRDefault="005105B0" w:rsidP="005105B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105B0">
              <w:rPr>
                <w:rFonts w:cs="Tahoma"/>
                <w:sz w:val="16"/>
                <w:szCs w:val="16"/>
              </w:rPr>
              <w:t>3</w:t>
            </w:r>
          </w:p>
        </w:tc>
        <w:tc>
          <w:tcPr>
            <w:tcW w:w="567" w:type="dxa"/>
            <w:noWrap/>
            <w:vAlign w:val="center"/>
            <w:hideMark/>
          </w:tcPr>
          <w:p w14:paraId="4D36D03F" w14:textId="77777777" w:rsidR="005105B0" w:rsidRPr="005105B0" w:rsidRDefault="005105B0" w:rsidP="005105B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105B0">
              <w:rPr>
                <w:rFonts w:cs="Tahoma"/>
                <w:sz w:val="16"/>
                <w:szCs w:val="16"/>
              </w:rPr>
              <w:t>1</w:t>
            </w:r>
          </w:p>
        </w:tc>
      </w:tr>
      <w:tr w:rsidR="005105B0" w:rsidRPr="005105B0" w14:paraId="5F813321" w14:textId="77777777" w:rsidTr="005105B0">
        <w:trPr>
          <w:trHeight w:val="270"/>
          <w:jc w:val="center"/>
        </w:trPr>
        <w:tc>
          <w:tcPr>
            <w:cnfStyle w:val="001000000000" w:firstRow="0" w:lastRow="0" w:firstColumn="1" w:lastColumn="0" w:oddVBand="0" w:evenVBand="0" w:oddHBand="0" w:evenHBand="0" w:firstRowFirstColumn="0" w:firstRowLastColumn="0" w:lastRowFirstColumn="0" w:lastRowLastColumn="0"/>
            <w:tcW w:w="1361" w:type="dxa"/>
            <w:vMerge/>
            <w:vAlign w:val="center"/>
            <w:hideMark/>
          </w:tcPr>
          <w:p w14:paraId="096C5C85" w14:textId="77777777" w:rsidR="005105B0" w:rsidRPr="005105B0" w:rsidRDefault="005105B0" w:rsidP="005105B0">
            <w:pPr>
              <w:spacing w:after="0"/>
              <w:ind w:left="57"/>
              <w:jc w:val="left"/>
              <w:rPr>
                <w:rFonts w:cs="Tahoma"/>
                <w:b w:val="0"/>
                <w:sz w:val="16"/>
                <w:szCs w:val="16"/>
              </w:rPr>
            </w:pPr>
          </w:p>
        </w:tc>
        <w:tc>
          <w:tcPr>
            <w:tcW w:w="880" w:type="dxa"/>
            <w:noWrap/>
            <w:vAlign w:val="center"/>
            <w:hideMark/>
          </w:tcPr>
          <w:p w14:paraId="1D261D3B" w14:textId="77777777" w:rsidR="005105B0" w:rsidRPr="005105B0" w:rsidRDefault="005105B0" w:rsidP="005105B0">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5105B0">
              <w:rPr>
                <w:rFonts w:cs="Tahoma"/>
                <w:sz w:val="16"/>
                <w:szCs w:val="16"/>
              </w:rPr>
              <w:t>kurzů</w:t>
            </w:r>
          </w:p>
        </w:tc>
        <w:tc>
          <w:tcPr>
            <w:tcW w:w="567" w:type="dxa"/>
            <w:noWrap/>
            <w:vAlign w:val="center"/>
            <w:hideMark/>
          </w:tcPr>
          <w:p w14:paraId="5A3C1BC7" w14:textId="77777777" w:rsidR="005105B0" w:rsidRPr="005105B0" w:rsidRDefault="005105B0" w:rsidP="005105B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105B0">
              <w:rPr>
                <w:rFonts w:cs="Tahoma"/>
                <w:sz w:val="16"/>
                <w:szCs w:val="16"/>
              </w:rPr>
              <w:t>0</w:t>
            </w:r>
          </w:p>
        </w:tc>
        <w:tc>
          <w:tcPr>
            <w:tcW w:w="567" w:type="dxa"/>
            <w:noWrap/>
            <w:vAlign w:val="center"/>
            <w:hideMark/>
          </w:tcPr>
          <w:p w14:paraId="4F0275BD" w14:textId="77777777" w:rsidR="005105B0" w:rsidRPr="005105B0" w:rsidRDefault="005105B0" w:rsidP="005105B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105B0">
              <w:rPr>
                <w:rFonts w:cs="Tahoma"/>
                <w:sz w:val="16"/>
                <w:szCs w:val="16"/>
              </w:rPr>
              <w:t>0</w:t>
            </w:r>
          </w:p>
        </w:tc>
        <w:tc>
          <w:tcPr>
            <w:tcW w:w="624" w:type="dxa"/>
            <w:noWrap/>
            <w:vAlign w:val="center"/>
            <w:hideMark/>
          </w:tcPr>
          <w:p w14:paraId="2C6BA256" w14:textId="77777777" w:rsidR="005105B0" w:rsidRPr="005105B0" w:rsidRDefault="005105B0" w:rsidP="005105B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105B0">
              <w:rPr>
                <w:rFonts w:cs="Tahoma"/>
                <w:sz w:val="16"/>
                <w:szCs w:val="16"/>
              </w:rPr>
              <w:t>2</w:t>
            </w:r>
          </w:p>
        </w:tc>
        <w:tc>
          <w:tcPr>
            <w:tcW w:w="624" w:type="dxa"/>
            <w:noWrap/>
            <w:vAlign w:val="center"/>
            <w:hideMark/>
          </w:tcPr>
          <w:p w14:paraId="383F8C71" w14:textId="77777777" w:rsidR="005105B0" w:rsidRPr="005105B0" w:rsidRDefault="005105B0" w:rsidP="005105B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105B0">
              <w:rPr>
                <w:rFonts w:cs="Tahoma"/>
                <w:sz w:val="16"/>
                <w:szCs w:val="16"/>
              </w:rPr>
              <w:t>0</w:t>
            </w:r>
          </w:p>
        </w:tc>
        <w:tc>
          <w:tcPr>
            <w:tcW w:w="567" w:type="dxa"/>
            <w:noWrap/>
            <w:vAlign w:val="center"/>
            <w:hideMark/>
          </w:tcPr>
          <w:p w14:paraId="78FBA4A9" w14:textId="77777777" w:rsidR="005105B0" w:rsidRPr="005105B0" w:rsidRDefault="005105B0" w:rsidP="005105B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105B0">
              <w:rPr>
                <w:rFonts w:cs="Tahoma"/>
                <w:sz w:val="16"/>
                <w:szCs w:val="16"/>
              </w:rPr>
              <w:t>0</w:t>
            </w:r>
          </w:p>
        </w:tc>
        <w:tc>
          <w:tcPr>
            <w:tcW w:w="567" w:type="dxa"/>
            <w:noWrap/>
            <w:vAlign w:val="center"/>
            <w:hideMark/>
          </w:tcPr>
          <w:p w14:paraId="68E8F0E3" w14:textId="77777777" w:rsidR="005105B0" w:rsidRPr="005105B0" w:rsidRDefault="005105B0" w:rsidP="005105B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105B0">
              <w:rPr>
                <w:rFonts w:cs="Tahoma"/>
                <w:sz w:val="16"/>
                <w:szCs w:val="16"/>
              </w:rPr>
              <w:t>0</w:t>
            </w:r>
          </w:p>
        </w:tc>
        <w:tc>
          <w:tcPr>
            <w:tcW w:w="567" w:type="dxa"/>
            <w:noWrap/>
            <w:vAlign w:val="center"/>
            <w:hideMark/>
          </w:tcPr>
          <w:p w14:paraId="4B6E1A4B" w14:textId="77777777" w:rsidR="005105B0" w:rsidRPr="005105B0" w:rsidRDefault="005105B0" w:rsidP="005105B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105B0">
              <w:rPr>
                <w:rFonts w:cs="Tahoma"/>
                <w:sz w:val="16"/>
                <w:szCs w:val="16"/>
              </w:rPr>
              <w:t>0</w:t>
            </w:r>
          </w:p>
        </w:tc>
        <w:tc>
          <w:tcPr>
            <w:tcW w:w="567" w:type="dxa"/>
            <w:noWrap/>
            <w:vAlign w:val="center"/>
            <w:hideMark/>
          </w:tcPr>
          <w:p w14:paraId="59F38350" w14:textId="77777777" w:rsidR="005105B0" w:rsidRPr="005105B0" w:rsidRDefault="005105B0" w:rsidP="005105B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105B0">
              <w:rPr>
                <w:rFonts w:cs="Tahoma"/>
                <w:sz w:val="16"/>
                <w:szCs w:val="16"/>
              </w:rPr>
              <w:t>0</w:t>
            </w:r>
          </w:p>
        </w:tc>
        <w:tc>
          <w:tcPr>
            <w:tcW w:w="567" w:type="dxa"/>
            <w:noWrap/>
            <w:vAlign w:val="center"/>
            <w:hideMark/>
          </w:tcPr>
          <w:p w14:paraId="6E018C9F" w14:textId="77777777" w:rsidR="005105B0" w:rsidRPr="005105B0" w:rsidRDefault="005105B0" w:rsidP="005105B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105B0">
              <w:rPr>
                <w:rFonts w:cs="Tahoma"/>
                <w:sz w:val="16"/>
                <w:szCs w:val="16"/>
              </w:rPr>
              <w:t>2</w:t>
            </w:r>
          </w:p>
        </w:tc>
        <w:tc>
          <w:tcPr>
            <w:tcW w:w="567" w:type="dxa"/>
            <w:noWrap/>
            <w:vAlign w:val="center"/>
            <w:hideMark/>
          </w:tcPr>
          <w:p w14:paraId="4C7C9391" w14:textId="77777777" w:rsidR="005105B0" w:rsidRPr="005105B0" w:rsidRDefault="005105B0" w:rsidP="005105B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105B0">
              <w:rPr>
                <w:rFonts w:cs="Tahoma"/>
                <w:sz w:val="16"/>
                <w:szCs w:val="16"/>
              </w:rPr>
              <w:t>1</w:t>
            </w:r>
          </w:p>
        </w:tc>
        <w:tc>
          <w:tcPr>
            <w:tcW w:w="567" w:type="dxa"/>
            <w:noWrap/>
            <w:vAlign w:val="center"/>
            <w:hideMark/>
          </w:tcPr>
          <w:p w14:paraId="6235F96A" w14:textId="77777777" w:rsidR="005105B0" w:rsidRPr="005105B0" w:rsidRDefault="005105B0" w:rsidP="005105B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105B0">
              <w:rPr>
                <w:rFonts w:cs="Tahoma"/>
                <w:sz w:val="16"/>
                <w:szCs w:val="16"/>
              </w:rPr>
              <w:t>1</w:t>
            </w:r>
          </w:p>
        </w:tc>
        <w:tc>
          <w:tcPr>
            <w:tcW w:w="567" w:type="dxa"/>
            <w:noWrap/>
            <w:vAlign w:val="center"/>
            <w:hideMark/>
          </w:tcPr>
          <w:p w14:paraId="4BAE4C3F" w14:textId="77777777" w:rsidR="005105B0" w:rsidRPr="005105B0" w:rsidRDefault="005105B0" w:rsidP="005105B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105B0">
              <w:rPr>
                <w:rFonts w:cs="Tahoma"/>
                <w:sz w:val="16"/>
                <w:szCs w:val="16"/>
              </w:rPr>
              <w:t>0</w:t>
            </w:r>
          </w:p>
        </w:tc>
        <w:tc>
          <w:tcPr>
            <w:tcW w:w="567" w:type="dxa"/>
            <w:noWrap/>
            <w:vAlign w:val="center"/>
            <w:hideMark/>
          </w:tcPr>
          <w:p w14:paraId="78AFE693" w14:textId="77777777" w:rsidR="005105B0" w:rsidRPr="005105B0" w:rsidRDefault="005105B0" w:rsidP="005105B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105B0">
              <w:rPr>
                <w:rFonts w:cs="Tahoma"/>
                <w:sz w:val="16"/>
                <w:szCs w:val="16"/>
              </w:rPr>
              <w:t>5</w:t>
            </w:r>
          </w:p>
        </w:tc>
        <w:tc>
          <w:tcPr>
            <w:tcW w:w="567" w:type="dxa"/>
            <w:noWrap/>
            <w:vAlign w:val="center"/>
            <w:hideMark/>
          </w:tcPr>
          <w:p w14:paraId="0F2D7F81" w14:textId="77777777" w:rsidR="005105B0" w:rsidRPr="005105B0" w:rsidRDefault="005105B0" w:rsidP="005105B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105B0">
              <w:rPr>
                <w:rFonts w:cs="Tahoma"/>
                <w:sz w:val="16"/>
                <w:szCs w:val="16"/>
              </w:rPr>
              <w:t>1</w:t>
            </w:r>
          </w:p>
        </w:tc>
      </w:tr>
      <w:tr w:rsidR="005105B0" w:rsidRPr="005105B0" w14:paraId="16483A4E" w14:textId="77777777" w:rsidTr="005105B0">
        <w:trPr>
          <w:cnfStyle w:val="000000100000" w:firstRow="0" w:lastRow="0" w:firstColumn="0" w:lastColumn="0" w:oddVBand="0" w:evenVBand="0" w:oddHBand="1" w:evenHBand="0" w:firstRowFirstColumn="0" w:firstRowLastColumn="0" w:lastRowFirstColumn="0" w:lastRowLastColumn="0"/>
          <w:trHeight w:val="270"/>
          <w:jc w:val="center"/>
        </w:trPr>
        <w:tc>
          <w:tcPr>
            <w:cnfStyle w:val="001000000000" w:firstRow="0" w:lastRow="0" w:firstColumn="1" w:lastColumn="0" w:oddVBand="0" w:evenVBand="0" w:oddHBand="0" w:evenHBand="0" w:firstRowFirstColumn="0" w:firstRowLastColumn="0" w:lastRowFirstColumn="0" w:lastRowLastColumn="0"/>
            <w:tcW w:w="1361" w:type="dxa"/>
            <w:vMerge/>
            <w:vAlign w:val="center"/>
            <w:hideMark/>
          </w:tcPr>
          <w:p w14:paraId="7A936CD3" w14:textId="77777777" w:rsidR="005105B0" w:rsidRPr="005105B0" w:rsidRDefault="005105B0" w:rsidP="005105B0">
            <w:pPr>
              <w:spacing w:after="0"/>
              <w:ind w:left="57"/>
              <w:jc w:val="left"/>
              <w:rPr>
                <w:rFonts w:cs="Tahoma"/>
                <w:b w:val="0"/>
                <w:sz w:val="16"/>
                <w:szCs w:val="16"/>
              </w:rPr>
            </w:pPr>
          </w:p>
        </w:tc>
        <w:tc>
          <w:tcPr>
            <w:tcW w:w="880" w:type="dxa"/>
            <w:noWrap/>
            <w:vAlign w:val="center"/>
            <w:hideMark/>
          </w:tcPr>
          <w:p w14:paraId="04C2D3D1" w14:textId="77777777" w:rsidR="005105B0" w:rsidRPr="005105B0" w:rsidRDefault="005105B0" w:rsidP="005105B0">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5105B0">
              <w:rPr>
                <w:rFonts w:cs="Tahoma"/>
                <w:sz w:val="16"/>
                <w:szCs w:val="16"/>
              </w:rPr>
              <w:t>účastníků</w:t>
            </w:r>
          </w:p>
        </w:tc>
        <w:tc>
          <w:tcPr>
            <w:tcW w:w="567" w:type="dxa"/>
            <w:noWrap/>
            <w:vAlign w:val="center"/>
            <w:hideMark/>
          </w:tcPr>
          <w:p w14:paraId="4144A176" w14:textId="77777777" w:rsidR="005105B0" w:rsidRPr="005105B0" w:rsidRDefault="005105B0" w:rsidP="005105B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105B0">
              <w:rPr>
                <w:rFonts w:cs="Tahoma"/>
                <w:sz w:val="16"/>
                <w:szCs w:val="16"/>
              </w:rPr>
              <w:t>0</w:t>
            </w:r>
          </w:p>
        </w:tc>
        <w:tc>
          <w:tcPr>
            <w:tcW w:w="567" w:type="dxa"/>
            <w:noWrap/>
            <w:vAlign w:val="center"/>
            <w:hideMark/>
          </w:tcPr>
          <w:p w14:paraId="00F30FFA" w14:textId="77777777" w:rsidR="005105B0" w:rsidRPr="005105B0" w:rsidRDefault="005105B0" w:rsidP="005105B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105B0">
              <w:rPr>
                <w:rFonts w:cs="Tahoma"/>
                <w:sz w:val="16"/>
                <w:szCs w:val="16"/>
              </w:rPr>
              <w:t>0</w:t>
            </w:r>
          </w:p>
        </w:tc>
        <w:tc>
          <w:tcPr>
            <w:tcW w:w="624" w:type="dxa"/>
            <w:noWrap/>
            <w:vAlign w:val="center"/>
            <w:hideMark/>
          </w:tcPr>
          <w:p w14:paraId="07B890B6" w14:textId="77777777" w:rsidR="005105B0" w:rsidRPr="005105B0" w:rsidRDefault="005105B0" w:rsidP="005105B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105B0">
              <w:rPr>
                <w:rFonts w:cs="Tahoma"/>
                <w:sz w:val="16"/>
                <w:szCs w:val="16"/>
              </w:rPr>
              <w:t>18</w:t>
            </w:r>
          </w:p>
        </w:tc>
        <w:tc>
          <w:tcPr>
            <w:tcW w:w="624" w:type="dxa"/>
            <w:noWrap/>
            <w:vAlign w:val="center"/>
            <w:hideMark/>
          </w:tcPr>
          <w:p w14:paraId="4E945402" w14:textId="77777777" w:rsidR="005105B0" w:rsidRPr="005105B0" w:rsidRDefault="005105B0" w:rsidP="005105B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105B0">
              <w:rPr>
                <w:rFonts w:cs="Tahoma"/>
                <w:sz w:val="16"/>
                <w:szCs w:val="16"/>
              </w:rPr>
              <w:t>0</w:t>
            </w:r>
          </w:p>
        </w:tc>
        <w:tc>
          <w:tcPr>
            <w:tcW w:w="567" w:type="dxa"/>
            <w:noWrap/>
            <w:vAlign w:val="center"/>
            <w:hideMark/>
          </w:tcPr>
          <w:p w14:paraId="2B67B76B" w14:textId="77777777" w:rsidR="005105B0" w:rsidRPr="005105B0" w:rsidRDefault="005105B0" w:rsidP="005105B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105B0">
              <w:rPr>
                <w:rFonts w:cs="Tahoma"/>
                <w:sz w:val="16"/>
                <w:szCs w:val="16"/>
              </w:rPr>
              <w:t>0</w:t>
            </w:r>
          </w:p>
        </w:tc>
        <w:tc>
          <w:tcPr>
            <w:tcW w:w="567" w:type="dxa"/>
            <w:noWrap/>
            <w:vAlign w:val="center"/>
            <w:hideMark/>
          </w:tcPr>
          <w:p w14:paraId="44F44835" w14:textId="77777777" w:rsidR="005105B0" w:rsidRPr="005105B0" w:rsidRDefault="005105B0" w:rsidP="005105B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105B0">
              <w:rPr>
                <w:rFonts w:cs="Tahoma"/>
                <w:sz w:val="16"/>
                <w:szCs w:val="16"/>
              </w:rPr>
              <w:t>0</w:t>
            </w:r>
          </w:p>
        </w:tc>
        <w:tc>
          <w:tcPr>
            <w:tcW w:w="567" w:type="dxa"/>
            <w:noWrap/>
            <w:vAlign w:val="center"/>
            <w:hideMark/>
          </w:tcPr>
          <w:p w14:paraId="6A82E5E7" w14:textId="77777777" w:rsidR="005105B0" w:rsidRPr="005105B0" w:rsidRDefault="005105B0" w:rsidP="005105B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105B0">
              <w:rPr>
                <w:rFonts w:cs="Tahoma"/>
                <w:sz w:val="16"/>
                <w:szCs w:val="16"/>
              </w:rPr>
              <w:t>0</w:t>
            </w:r>
          </w:p>
        </w:tc>
        <w:tc>
          <w:tcPr>
            <w:tcW w:w="567" w:type="dxa"/>
            <w:noWrap/>
            <w:vAlign w:val="center"/>
            <w:hideMark/>
          </w:tcPr>
          <w:p w14:paraId="3ABAC827" w14:textId="77777777" w:rsidR="005105B0" w:rsidRPr="005105B0" w:rsidRDefault="005105B0" w:rsidP="005105B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105B0">
              <w:rPr>
                <w:rFonts w:cs="Tahoma"/>
                <w:sz w:val="16"/>
                <w:szCs w:val="16"/>
              </w:rPr>
              <w:t>0</w:t>
            </w:r>
          </w:p>
        </w:tc>
        <w:tc>
          <w:tcPr>
            <w:tcW w:w="567" w:type="dxa"/>
            <w:noWrap/>
            <w:vAlign w:val="center"/>
            <w:hideMark/>
          </w:tcPr>
          <w:p w14:paraId="2A9D55F6" w14:textId="77777777" w:rsidR="005105B0" w:rsidRPr="005105B0" w:rsidRDefault="005105B0" w:rsidP="005105B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105B0">
              <w:rPr>
                <w:rFonts w:cs="Tahoma"/>
                <w:sz w:val="16"/>
                <w:szCs w:val="16"/>
              </w:rPr>
              <w:t>2</w:t>
            </w:r>
          </w:p>
        </w:tc>
        <w:tc>
          <w:tcPr>
            <w:tcW w:w="567" w:type="dxa"/>
            <w:noWrap/>
            <w:vAlign w:val="center"/>
            <w:hideMark/>
          </w:tcPr>
          <w:p w14:paraId="70F79761" w14:textId="77777777" w:rsidR="005105B0" w:rsidRPr="005105B0" w:rsidRDefault="005105B0" w:rsidP="005105B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105B0">
              <w:rPr>
                <w:rFonts w:cs="Tahoma"/>
                <w:sz w:val="16"/>
                <w:szCs w:val="16"/>
              </w:rPr>
              <w:t>1</w:t>
            </w:r>
          </w:p>
        </w:tc>
        <w:tc>
          <w:tcPr>
            <w:tcW w:w="567" w:type="dxa"/>
            <w:noWrap/>
            <w:vAlign w:val="center"/>
            <w:hideMark/>
          </w:tcPr>
          <w:p w14:paraId="65775C59" w14:textId="77777777" w:rsidR="005105B0" w:rsidRPr="005105B0" w:rsidRDefault="005105B0" w:rsidP="005105B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105B0">
              <w:rPr>
                <w:rFonts w:cs="Tahoma"/>
                <w:sz w:val="16"/>
                <w:szCs w:val="16"/>
              </w:rPr>
              <w:t>1</w:t>
            </w:r>
          </w:p>
        </w:tc>
        <w:tc>
          <w:tcPr>
            <w:tcW w:w="567" w:type="dxa"/>
            <w:noWrap/>
            <w:vAlign w:val="center"/>
            <w:hideMark/>
          </w:tcPr>
          <w:p w14:paraId="2F1EA2C4" w14:textId="77777777" w:rsidR="005105B0" w:rsidRPr="005105B0" w:rsidRDefault="005105B0" w:rsidP="005105B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105B0">
              <w:rPr>
                <w:rFonts w:cs="Tahoma"/>
                <w:sz w:val="16"/>
                <w:szCs w:val="16"/>
              </w:rPr>
              <w:t>0</w:t>
            </w:r>
          </w:p>
        </w:tc>
        <w:tc>
          <w:tcPr>
            <w:tcW w:w="567" w:type="dxa"/>
            <w:noWrap/>
            <w:vAlign w:val="center"/>
            <w:hideMark/>
          </w:tcPr>
          <w:p w14:paraId="45570A47" w14:textId="77777777" w:rsidR="005105B0" w:rsidRPr="005105B0" w:rsidRDefault="005105B0" w:rsidP="005105B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105B0">
              <w:rPr>
                <w:rFonts w:cs="Tahoma"/>
                <w:sz w:val="16"/>
                <w:szCs w:val="16"/>
              </w:rPr>
              <w:t>21</w:t>
            </w:r>
          </w:p>
        </w:tc>
        <w:tc>
          <w:tcPr>
            <w:tcW w:w="567" w:type="dxa"/>
            <w:noWrap/>
            <w:vAlign w:val="center"/>
            <w:hideMark/>
          </w:tcPr>
          <w:p w14:paraId="37320DCD" w14:textId="77777777" w:rsidR="005105B0" w:rsidRPr="005105B0" w:rsidRDefault="005105B0" w:rsidP="005105B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105B0">
              <w:rPr>
                <w:rFonts w:cs="Tahoma"/>
                <w:sz w:val="16"/>
                <w:szCs w:val="16"/>
              </w:rPr>
              <w:t>1</w:t>
            </w:r>
          </w:p>
        </w:tc>
      </w:tr>
      <w:tr w:rsidR="005105B0" w:rsidRPr="005105B0" w14:paraId="37B5055A" w14:textId="77777777" w:rsidTr="005105B0">
        <w:trPr>
          <w:trHeight w:val="270"/>
          <w:jc w:val="center"/>
        </w:trPr>
        <w:tc>
          <w:tcPr>
            <w:cnfStyle w:val="001000000000" w:firstRow="0" w:lastRow="0" w:firstColumn="1" w:lastColumn="0" w:oddVBand="0" w:evenVBand="0" w:oddHBand="0" w:evenHBand="0" w:firstRowFirstColumn="0" w:firstRowLastColumn="0" w:lastRowFirstColumn="0" w:lastRowLastColumn="0"/>
            <w:tcW w:w="1361" w:type="dxa"/>
            <w:vMerge w:val="restart"/>
            <w:vAlign w:val="center"/>
            <w:hideMark/>
          </w:tcPr>
          <w:p w14:paraId="6BF18B17" w14:textId="77777777" w:rsidR="005105B0" w:rsidRPr="005105B0" w:rsidRDefault="005105B0" w:rsidP="005105B0">
            <w:pPr>
              <w:spacing w:after="0"/>
              <w:ind w:left="57"/>
              <w:jc w:val="left"/>
              <w:rPr>
                <w:rFonts w:cs="Tahoma"/>
                <w:b w:val="0"/>
                <w:sz w:val="16"/>
                <w:szCs w:val="16"/>
              </w:rPr>
            </w:pPr>
            <w:r w:rsidRPr="005105B0">
              <w:rPr>
                <w:rFonts w:cs="Tahoma"/>
                <w:b w:val="0"/>
                <w:sz w:val="16"/>
                <w:szCs w:val="16"/>
              </w:rPr>
              <w:t>Rekvalifikační kurzy mimo soustavu oborů</w:t>
            </w:r>
          </w:p>
        </w:tc>
        <w:tc>
          <w:tcPr>
            <w:tcW w:w="880" w:type="dxa"/>
            <w:noWrap/>
            <w:vAlign w:val="center"/>
            <w:hideMark/>
          </w:tcPr>
          <w:p w14:paraId="2C71D982" w14:textId="77777777" w:rsidR="005105B0" w:rsidRPr="005105B0" w:rsidRDefault="005105B0" w:rsidP="005105B0">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5105B0">
              <w:rPr>
                <w:rFonts w:cs="Tahoma"/>
                <w:sz w:val="16"/>
                <w:szCs w:val="16"/>
              </w:rPr>
              <w:t>škol</w:t>
            </w:r>
          </w:p>
        </w:tc>
        <w:tc>
          <w:tcPr>
            <w:tcW w:w="567" w:type="dxa"/>
            <w:noWrap/>
            <w:vAlign w:val="center"/>
            <w:hideMark/>
          </w:tcPr>
          <w:p w14:paraId="26B21649" w14:textId="77777777" w:rsidR="005105B0" w:rsidRPr="005105B0" w:rsidRDefault="005105B0" w:rsidP="005105B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105B0">
              <w:rPr>
                <w:rFonts w:cs="Tahoma"/>
                <w:sz w:val="16"/>
                <w:szCs w:val="16"/>
              </w:rPr>
              <w:t>3</w:t>
            </w:r>
          </w:p>
        </w:tc>
        <w:tc>
          <w:tcPr>
            <w:tcW w:w="567" w:type="dxa"/>
            <w:noWrap/>
            <w:vAlign w:val="center"/>
            <w:hideMark/>
          </w:tcPr>
          <w:p w14:paraId="190DC1FE" w14:textId="77777777" w:rsidR="005105B0" w:rsidRPr="005105B0" w:rsidRDefault="005105B0" w:rsidP="005105B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105B0">
              <w:rPr>
                <w:rFonts w:cs="Tahoma"/>
                <w:sz w:val="16"/>
                <w:szCs w:val="16"/>
              </w:rPr>
              <w:t>2</w:t>
            </w:r>
          </w:p>
        </w:tc>
        <w:tc>
          <w:tcPr>
            <w:tcW w:w="624" w:type="dxa"/>
            <w:noWrap/>
            <w:vAlign w:val="center"/>
            <w:hideMark/>
          </w:tcPr>
          <w:p w14:paraId="3FD7EE16" w14:textId="77777777" w:rsidR="005105B0" w:rsidRPr="005105B0" w:rsidRDefault="005105B0" w:rsidP="005105B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105B0">
              <w:rPr>
                <w:rFonts w:cs="Tahoma"/>
                <w:sz w:val="16"/>
                <w:szCs w:val="16"/>
              </w:rPr>
              <w:t>0</w:t>
            </w:r>
          </w:p>
        </w:tc>
        <w:tc>
          <w:tcPr>
            <w:tcW w:w="624" w:type="dxa"/>
            <w:noWrap/>
            <w:vAlign w:val="center"/>
            <w:hideMark/>
          </w:tcPr>
          <w:p w14:paraId="59D5A067" w14:textId="77777777" w:rsidR="005105B0" w:rsidRPr="005105B0" w:rsidRDefault="005105B0" w:rsidP="005105B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105B0">
              <w:rPr>
                <w:rFonts w:cs="Tahoma"/>
                <w:sz w:val="16"/>
                <w:szCs w:val="16"/>
              </w:rPr>
              <w:t>0</w:t>
            </w:r>
          </w:p>
        </w:tc>
        <w:tc>
          <w:tcPr>
            <w:tcW w:w="567" w:type="dxa"/>
            <w:noWrap/>
            <w:vAlign w:val="center"/>
            <w:hideMark/>
          </w:tcPr>
          <w:p w14:paraId="73776429" w14:textId="77777777" w:rsidR="005105B0" w:rsidRPr="005105B0" w:rsidRDefault="005105B0" w:rsidP="005105B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105B0">
              <w:rPr>
                <w:rFonts w:cs="Tahoma"/>
                <w:sz w:val="16"/>
                <w:szCs w:val="16"/>
              </w:rPr>
              <w:t>4</w:t>
            </w:r>
          </w:p>
        </w:tc>
        <w:tc>
          <w:tcPr>
            <w:tcW w:w="567" w:type="dxa"/>
            <w:noWrap/>
            <w:vAlign w:val="center"/>
            <w:hideMark/>
          </w:tcPr>
          <w:p w14:paraId="464A6371" w14:textId="77777777" w:rsidR="005105B0" w:rsidRPr="005105B0" w:rsidRDefault="005105B0" w:rsidP="005105B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105B0">
              <w:rPr>
                <w:rFonts w:cs="Tahoma"/>
                <w:sz w:val="16"/>
                <w:szCs w:val="16"/>
              </w:rPr>
              <w:t>4</w:t>
            </w:r>
          </w:p>
        </w:tc>
        <w:tc>
          <w:tcPr>
            <w:tcW w:w="567" w:type="dxa"/>
            <w:noWrap/>
            <w:vAlign w:val="center"/>
            <w:hideMark/>
          </w:tcPr>
          <w:p w14:paraId="2ED5CB48" w14:textId="77777777" w:rsidR="005105B0" w:rsidRPr="005105B0" w:rsidRDefault="005105B0" w:rsidP="005105B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105B0">
              <w:rPr>
                <w:rFonts w:cs="Tahoma"/>
                <w:sz w:val="16"/>
                <w:szCs w:val="16"/>
              </w:rPr>
              <w:t>0</w:t>
            </w:r>
          </w:p>
        </w:tc>
        <w:tc>
          <w:tcPr>
            <w:tcW w:w="567" w:type="dxa"/>
            <w:noWrap/>
            <w:vAlign w:val="center"/>
            <w:hideMark/>
          </w:tcPr>
          <w:p w14:paraId="5AE44BD7" w14:textId="77777777" w:rsidR="005105B0" w:rsidRPr="005105B0" w:rsidRDefault="005105B0" w:rsidP="005105B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105B0">
              <w:rPr>
                <w:rFonts w:cs="Tahoma"/>
                <w:sz w:val="16"/>
                <w:szCs w:val="16"/>
              </w:rPr>
              <w:t>0</w:t>
            </w:r>
          </w:p>
        </w:tc>
        <w:tc>
          <w:tcPr>
            <w:tcW w:w="567" w:type="dxa"/>
            <w:noWrap/>
            <w:vAlign w:val="center"/>
            <w:hideMark/>
          </w:tcPr>
          <w:p w14:paraId="033E6A46" w14:textId="77777777" w:rsidR="005105B0" w:rsidRPr="005105B0" w:rsidRDefault="005105B0" w:rsidP="005105B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105B0">
              <w:rPr>
                <w:rFonts w:cs="Tahoma"/>
                <w:sz w:val="16"/>
                <w:szCs w:val="16"/>
              </w:rPr>
              <w:t>3</w:t>
            </w:r>
          </w:p>
        </w:tc>
        <w:tc>
          <w:tcPr>
            <w:tcW w:w="567" w:type="dxa"/>
            <w:noWrap/>
            <w:vAlign w:val="center"/>
            <w:hideMark/>
          </w:tcPr>
          <w:p w14:paraId="0C7FB9E1" w14:textId="77777777" w:rsidR="005105B0" w:rsidRPr="005105B0" w:rsidRDefault="005105B0" w:rsidP="005105B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105B0">
              <w:rPr>
                <w:rFonts w:cs="Tahoma"/>
                <w:sz w:val="16"/>
                <w:szCs w:val="16"/>
              </w:rPr>
              <w:t>3</w:t>
            </w:r>
          </w:p>
        </w:tc>
        <w:tc>
          <w:tcPr>
            <w:tcW w:w="567" w:type="dxa"/>
            <w:noWrap/>
            <w:vAlign w:val="center"/>
            <w:hideMark/>
          </w:tcPr>
          <w:p w14:paraId="1B0A93EE" w14:textId="77777777" w:rsidR="005105B0" w:rsidRPr="005105B0" w:rsidRDefault="005105B0" w:rsidP="005105B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105B0">
              <w:rPr>
                <w:rFonts w:cs="Tahoma"/>
                <w:sz w:val="16"/>
                <w:szCs w:val="16"/>
              </w:rPr>
              <w:t>4</w:t>
            </w:r>
          </w:p>
        </w:tc>
        <w:tc>
          <w:tcPr>
            <w:tcW w:w="567" w:type="dxa"/>
            <w:noWrap/>
            <w:vAlign w:val="center"/>
            <w:hideMark/>
          </w:tcPr>
          <w:p w14:paraId="7FD9DBDA" w14:textId="77777777" w:rsidR="005105B0" w:rsidRPr="005105B0" w:rsidRDefault="005105B0" w:rsidP="005105B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105B0">
              <w:rPr>
                <w:rFonts w:cs="Tahoma"/>
                <w:sz w:val="16"/>
                <w:szCs w:val="16"/>
              </w:rPr>
              <w:t>5</w:t>
            </w:r>
          </w:p>
        </w:tc>
        <w:tc>
          <w:tcPr>
            <w:tcW w:w="567" w:type="dxa"/>
            <w:noWrap/>
            <w:vAlign w:val="center"/>
            <w:hideMark/>
          </w:tcPr>
          <w:p w14:paraId="63D4394F" w14:textId="77777777" w:rsidR="005105B0" w:rsidRPr="005105B0" w:rsidRDefault="005105B0" w:rsidP="005105B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105B0">
              <w:rPr>
                <w:rFonts w:cs="Tahoma"/>
                <w:sz w:val="16"/>
                <w:szCs w:val="16"/>
              </w:rPr>
              <w:t>14</w:t>
            </w:r>
          </w:p>
        </w:tc>
        <w:tc>
          <w:tcPr>
            <w:tcW w:w="567" w:type="dxa"/>
            <w:noWrap/>
            <w:vAlign w:val="center"/>
            <w:hideMark/>
          </w:tcPr>
          <w:p w14:paraId="5FA77EB6" w14:textId="77777777" w:rsidR="005105B0" w:rsidRPr="005105B0" w:rsidRDefault="005105B0" w:rsidP="005105B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105B0">
              <w:rPr>
                <w:rFonts w:cs="Tahoma"/>
                <w:sz w:val="16"/>
                <w:szCs w:val="16"/>
              </w:rPr>
              <w:t>14</w:t>
            </w:r>
          </w:p>
        </w:tc>
      </w:tr>
      <w:tr w:rsidR="005105B0" w:rsidRPr="005105B0" w14:paraId="2B9B56E9" w14:textId="77777777" w:rsidTr="005105B0">
        <w:trPr>
          <w:cnfStyle w:val="000000100000" w:firstRow="0" w:lastRow="0" w:firstColumn="0" w:lastColumn="0" w:oddVBand="0" w:evenVBand="0" w:oddHBand="1" w:evenHBand="0" w:firstRowFirstColumn="0" w:firstRowLastColumn="0" w:lastRowFirstColumn="0" w:lastRowLastColumn="0"/>
          <w:trHeight w:val="270"/>
          <w:jc w:val="center"/>
        </w:trPr>
        <w:tc>
          <w:tcPr>
            <w:cnfStyle w:val="001000000000" w:firstRow="0" w:lastRow="0" w:firstColumn="1" w:lastColumn="0" w:oddVBand="0" w:evenVBand="0" w:oddHBand="0" w:evenHBand="0" w:firstRowFirstColumn="0" w:firstRowLastColumn="0" w:lastRowFirstColumn="0" w:lastRowLastColumn="0"/>
            <w:tcW w:w="1361" w:type="dxa"/>
            <w:vMerge/>
            <w:vAlign w:val="center"/>
            <w:hideMark/>
          </w:tcPr>
          <w:p w14:paraId="369B237D" w14:textId="77777777" w:rsidR="005105B0" w:rsidRPr="005105B0" w:rsidRDefault="005105B0" w:rsidP="005105B0">
            <w:pPr>
              <w:spacing w:after="0"/>
              <w:jc w:val="center"/>
              <w:rPr>
                <w:rFonts w:cs="Tahoma"/>
                <w:sz w:val="16"/>
                <w:szCs w:val="16"/>
              </w:rPr>
            </w:pPr>
          </w:p>
        </w:tc>
        <w:tc>
          <w:tcPr>
            <w:tcW w:w="880" w:type="dxa"/>
            <w:noWrap/>
            <w:vAlign w:val="center"/>
            <w:hideMark/>
          </w:tcPr>
          <w:p w14:paraId="78AD4B6C" w14:textId="77777777" w:rsidR="005105B0" w:rsidRPr="005105B0" w:rsidRDefault="005105B0" w:rsidP="005105B0">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5105B0">
              <w:rPr>
                <w:rFonts w:cs="Tahoma"/>
                <w:sz w:val="16"/>
                <w:szCs w:val="16"/>
              </w:rPr>
              <w:t>kurzů</w:t>
            </w:r>
          </w:p>
        </w:tc>
        <w:tc>
          <w:tcPr>
            <w:tcW w:w="567" w:type="dxa"/>
            <w:noWrap/>
            <w:vAlign w:val="center"/>
            <w:hideMark/>
          </w:tcPr>
          <w:p w14:paraId="2B336659" w14:textId="77777777" w:rsidR="005105B0" w:rsidRPr="005105B0" w:rsidRDefault="005105B0" w:rsidP="005105B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105B0">
              <w:rPr>
                <w:rFonts w:cs="Tahoma"/>
                <w:sz w:val="16"/>
                <w:szCs w:val="16"/>
              </w:rPr>
              <w:t>39</w:t>
            </w:r>
          </w:p>
        </w:tc>
        <w:tc>
          <w:tcPr>
            <w:tcW w:w="567" w:type="dxa"/>
            <w:noWrap/>
            <w:vAlign w:val="center"/>
            <w:hideMark/>
          </w:tcPr>
          <w:p w14:paraId="6DEA1E66" w14:textId="77777777" w:rsidR="005105B0" w:rsidRPr="005105B0" w:rsidRDefault="005105B0" w:rsidP="005105B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105B0">
              <w:rPr>
                <w:rFonts w:cs="Tahoma"/>
                <w:sz w:val="16"/>
                <w:szCs w:val="16"/>
              </w:rPr>
              <w:t>25</w:t>
            </w:r>
          </w:p>
        </w:tc>
        <w:tc>
          <w:tcPr>
            <w:tcW w:w="624" w:type="dxa"/>
            <w:noWrap/>
            <w:vAlign w:val="center"/>
            <w:hideMark/>
          </w:tcPr>
          <w:p w14:paraId="499D267D" w14:textId="77777777" w:rsidR="005105B0" w:rsidRPr="005105B0" w:rsidRDefault="005105B0" w:rsidP="005105B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105B0">
              <w:rPr>
                <w:rFonts w:cs="Tahoma"/>
                <w:sz w:val="16"/>
                <w:szCs w:val="16"/>
              </w:rPr>
              <w:t>0</w:t>
            </w:r>
          </w:p>
        </w:tc>
        <w:tc>
          <w:tcPr>
            <w:tcW w:w="624" w:type="dxa"/>
            <w:noWrap/>
            <w:vAlign w:val="center"/>
            <w:hideMark/>
          </w:tcPr>
          <w:p w14:paraId="2CDA77EE" w14:textId="77777777" w:rsidR="005105B0" w:rsidRPr="005105B0" w:rsidRDefault="005105B0" w:rsidP="005105B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105B0">
              <w:rPr>
                <w:rFonts w:cs="Tahoma"/>
                <w:sz w:val="16"/>
                <w:szCs w:val="16"/>
              </w:rPr>
              <w:t>0</w:t>
            </w:r>
          </w:p>
        </w:tc>
        <w:tc>
          <w:tcPr>
            <w:tcW w:w="567" w:type="dxa"/>
            <w:noWrap/>
            <w:vAlign w:val="center"/>
            <w:hideMark/>
          </w:tcPr>
          <w:p w14:paraId="5437BC3A" w14:textId="77777777" w:rsidR="005105B0" w:rsidRPr="005105B0" w:rsidRDefault="005105B0" w:rsidP="005105B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105B0">
              <w:rPr>
                <w:rFonts w:cs="Tahoma"/>
                <w:sz w:val="16"/>
                <w:szCs w:val="16"/>
              </w:rPr>
              <w:t>60</w:t>
            </w:r>
          </w:p>
        </w:tc>
        <w:tc>
          <w:tcPr>
            <w:tcW w:w="567" w:type="dxa"/>
            <w:noWrap/>
            <w:vAlign w:val="center"/>
            <w:hideMark/>
          </w:tcPr>
          <w:p w14:paraId="793CE3F2" w14:textId="77777777" w:rsidR="005105B0" w:rsidRPr="005105B0" w:rsidRDefault="005105B0" w:rsidP="005105B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105B0">
              <w:rPr>
                <w:rFonts w:cs="Tahoma"/>
                <w:sz w:val="16"/>
                <w:szCs w:val="16"/>
              </w:rPr>
              <w:t>70</w:t>
            </w:r>
          </w:p>
        </w:tc>
        <w:tc>
          <w:tcPr>
            <w:tcW w:w="567" w:type="dxa"/>
            <w:noWrap/>
            <w:vAlign w:val="center"/>
            <w:hideMark/>
          </w:tcPr>
          <w:p w14:paraId="3001A3D1" w14:textId="77777777" w:rsidR="005105B0" w:rsidRPr="005105B0" w:rsidRDefault="005105B0" w:rsidP="005105B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105B0">
              <w:rPr>
                <w:rFonts w:cs="Tahoma"/>
                <w:sz w:val="16"/>
                <w:szCs w:val="16"/>
              </w:rPr>
              <w:t>0</w:t>
            </w:r>
          </w:p>
        </w:tc>
        <w:tc>
          <w:tcPr>
            <w:tcW w:w="567" w:type="dxa"/>
            <w:noWrap/>
            <w:vAlign w:val="center"/>
            <w:hideMark/>
          </w:tcPr>
          <w:p w14:paraId="49F647CA" w14:textId="77777777" w:rsidR="005105B0" w:rsidRPr="005105B0" w:rsidRDefault="005105B0" w:rsidP="005105B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105B0">
              <w:rPr>
                <w:rFonts w:cs="Tahoma"/>
                <w:sz w:val="16"/>
                <w:szCs w:val="16"/>
              </w:rPr>
              <w:t>0</w:t>
            </w:r>
          </w:p>
        </w:tc>
        <w:tc>
          <w:tcPr>
            <w:tcW w:w="567" w:type="dxa"/>
            <w:noWrap/>
            <w:vAlign w:val="center"/>
            <w:hideMark/>
          </w:tcPr>
          <w:p w14:paraId="082CF970" w14:textId="77777777" w:rsidR="005105B0" w:rsidRPr="005105B0" w:rsidRDefault="005105B0" w:rsidP="005105B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105B0">
              <w:rPr>
                <w:rFonts w:cs="Tahoma"/>
                <w:sz w:val="16"/>
                <w:szCs w:val="16"/>
              </w:rPr>
              <w:t>15</w:t>
            </w:r>
          </w:p>
        </w:tc>
        <w:tc>
          <w:tcPr>
            <w:tcW w:w="567" w:type="dxa"/>
            <w:noWrap/>
            <w:vAlign w:val="center"/>
            <w:hideMark/>
          </w:tcPr>
          <w:p w14:paraId="4069E420" w14:textId="77777777" w:rsidR="005105B0" w:rsidRPr="005105B0" w:rsidRDefault="005105B0" w:rsidP="005105B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105B0">
              <w:rPr>
                <w:rFonts w:cs="Tahoma"/>
                <w:sz w:val="16"/>
                <w:szCs w:val="16"/>
              </w:rPr>
              <w:t>17</w:t>
            </w:r>
          </w:p>
        </w:tc>
        <w:tc>
          <w:tcPr>
            <w:tcW w:w="567" w:type="dxa"/>
            <w:noWrap/>
            <w:vAlign w:val="center"/>
            <w:hideMark/>
          </w:tcPr>
          <w:p w14:paraId="3961806F" w14:textId="77777777" w:rsidR="005105B0" w:rsidRPr="005105B0" w:rsidRDefault="005105B0" w:rsidP="005105B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105B0">
              <w:rPr>
                <w:rFonts w:cs="Tahoma"/>
                <w:sz w:val="16"/>
                <w:szCs w:val="16"/>
              </w:rPr>
              <w:t>43</w:t>
            </w:r>
          </w:p>
        </w:tc>
        <w:tc>
          <w:tcPr>
            <w:tcW w:w="567" w:type="dxa"/>
            <w:noWrap/>
            <w:vAlign w:val="center"/>
            <w:hideMark/>
          </w:tcPr>
          <w:p w14:paraId="6C88EFDF" w14:textId="77777777" w:rsidR="005105B0" w:rsidRPr="005105B0" w:rsidRDefault="005105B0" w:rsidP="005105B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105B0">
              <w:rPr>
                <w:rFonts w:cs="Tahoma"/>
                <w:sz w:val="16"/>
                <w:szCs w:val="16"/>
              </w:rPr>
              <w:t>40</w:t>
            </w:r>
          </w:p>
        </w:tc>
        <w:tc>
          <w:tcPr>
            <w:tcW w:w="567" w:type="dxa"/>
            <w:noWrap/>
            <w:vAlign w:val="center"/>
            <w:hideMark/>
          </w:tcPr>
          <w:p w14:paraId="5C673E23" w14:textId="77777777" w:rsidR="005105B0" w:rsidRPr="005105B0" w:rsidRDefault="005105B0" w:rsidP="005105B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105B0">
              <w:rPr>
                <w:rFonts w:cs="Tahoma"/>
                <w:sz w:val="16"/>
                <w:szCs w:val="16"/>
              </w:rPr>
              <w:t>157</w:t>
            </w:r>
          </w:p>
        </w:tc>
        <w:tc>
          <w:tcPr>
            <w:tcW w:w="567" w:type="dxa"/>
            <w:noWrap/>
            <w:vAlign w:val="center"/>
            <w:hideMark/>
          </w:tcPr>
          <w:p w14:paraId="7FC7B5EE" w14:textId="77777777" w:rsidR="005105B0" w:rsidRPr="005105B0" w:rsidRDefault="005105B0" w:rsidP="005105B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105B0">
              <w:rPr>
                <w:rFonts w:cs="Tahoma"/>
                <w:sz w:val="16"/>
                <w:szCs w:val="16"/>
              </w:rPr>
              <w:t>152</w:t>
            </w:r>
          </w:p>
        </w:tc>
      </w:tr>
      <w:tr w:rsidR="005105B0" w:rsidRPr="005105B0" w14:paraId="38317E66" w14:textId="77777777" w:rsidTr="005105B0">
        <w:trPr>
          <w:trHeight w:val="270"/>
          <w:jc w:val="center"/>
        </w:trPr>
        <w:tc>
          <w:tcPr>
            <w:cnfStyle w:val="001000000000" w:firstRow="0" w:lastRow="0" w:firstColumn="1" w:lastColumn="0" w:oddVBand="0" w:evenVBand="0" w:oddHBand="0" w:evenHBand="0" w:firstRowFirstColumn="0" w:firstRowLastColumn="0" w:lastRowFirstColumn="0" w:lastRowLastColumn="0"/>
            <w:tcW w:w="1361" w:type="dxa"/>
            <w:vMerge/>
            <w:vAlign w:val="center"/>
            <w:hideMark/>
          </w:tcPr>
          <w:p w14:paraId="0161EE68" w14:textId="77777777" w:rsidR="005105B0" w:rsidRPr="005105B0" w:rsidRDefault="005105B0" w:rsidP="005105B0">
            <w:pPr>
              <w:spacing w:after="0"/>
              <w:jc w:val="center"/>
              <w:rPr>
                <w:rFonts w:cs="Tahoma"/>
                <w:sz w:val="16"/>
                <w:szCs w:val="16"/>
              </w:rPr>
            </w:pPr>
          </w:p>
        </w:tc>
        <w:tc>
          <w:tcPr>
            <w:tcW w:w="880" w:type="dxa"/>
            <w:noWrap/>
            <w:vAlign w:val="center"/>
            <w:hideMark/>
          </w:tcPr>
          <w:p w14:paraId="2503C361" w14:textId="77777777" w:rsidR="005105B0" w:rsidRPr="005105B0" w:rsidRDefault="005105B0" w:rsidP="005105B0">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5105B0">
              <w:rPr>
                <w:rFonts w:cs="Tahoma"/>
                <w:sz w:val="16"/>
                <w:szCs w:val="16"/>
              </w:rPr>
              <w:t>účastníků</w:t>
            </w:r>
          </w:p>
        </w:tc>
        <w:tc>
          <w:tcPr>
            <w:tcW w:w="567" w:type="dxa"/>
            <w:noWrap/>
            <w:vAlign w:val="center"/>
            <w:hideMark/>
          </w:tcPr>
          <w:p w14:paraId="1C6B318A" w14:textId="77777777" w:rsidR="005105B0" w:rsidRPr="005105B0" w:rsidRDefault="005105B0" w:rsidP="005105B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105B0">
              <w:rPr>
                <w:rFonts w:cs="Tahoma"/>
                <w:sz w:val="16"/>
                <w:szCs w:val="16"/>
              </w:rPr>
              <w:t>223</w:t>
            </w:r>
          </w:p>
        </w:tc>
        <w:tc>
          <w:tcPr>
            <w:tcW w:w="567" w:type="dxa"/>
            <w:noWrap/>
            <w:vAlign w:val="center"/>
            <w:hideMark/>
          </w:tcPr>
          <w:p w14:paraId="57583D2E" w14:textId="77777777" w:rsidR="005105B0" w:rsidRPr="005105B0" w:rsidRDefault="005105B0" w:rsidP="005105B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105B0">
              <w:rPr>
                <w:rFonts w:cs="Tahoma"/>
                <w:sz w:val="16"/>
                <w:szCs w:val="16"/>
              </w:rPr>
              <w:t>176</w:t>
            </w:r>
          </w:p>
        </w:tc>
        <w:tc>
          <w:tcPr>
            <w:tcW w:w="624" w:type="dxa"/>
            <w:noWrap/>
            <w:vAlign w:val="center"/>
            <w:hideMark/>
          </w:tcPr>
          <w:p w14:paraId="6F2FFF30" w14:textId="77777777" w:rsidR="005105B0" w:rsidRPr="005105B0" w:rsidRDefault="005105B0" w:rsidP="005105B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105B0">
              <w:rPr>
                <w:rFonts w:cs="Tahoma"/>
                <w:sz w:val="16"/>
                <w:szCs w:val="16"/>
              </w:rPr>
              <w:t>0</w:t>
            </w:r>
          </w:p>
        </w:tc>
        <w:tc>
          <w:tcPr>
            <w:tcW w:w="624" w:type="dxa"/>
            <w:noWrap/>
            <w:vAlign w:val="center"/>
            <w:hideMark/>
          </w:tcPr>
          <w:p w14:paraId="1F5DC522" w14:textId="77777777" w:rsidR="005105B0" w:rsidRPr="005105B0" w:rsidRDefault="005105B0" w:rsidP="005105B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105B0">
              <w:rPr>
                <w:rFonts w:cs="Tahoma"/>
                <w:sz w:val="16"/>
                <w:szCs w:val="16"/>
              </w:rPr>
              <w:t>0</w:t>
            </w:r>
          </w:p>
        </w:tc>
        <w:tc>
          <w:tcPr>
            <w:tcW w:w="567" w:type="dxa"/>
            <w:noWrap/>
            <w:vAlign w:val="center"/>
            <w:hideMark/>
          </w:tcPr>
          <w:p w14:paraId="6B606405" w14:textId="77777777" w:rsidR="005105B0" w:rsidRPr="005105B0" w:rsidRDefault="005105B0" w:rsidP="005105B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105B0">
              <w:rPr>
                <w:rFonts w:cs="Tahoma"/>
                <w:sz w:val="16"/>
                <w:szCs w:val="16"/>
              </w:rPr>
              <w:t>434</w:t>
            </w:r>
          </w:p>
        </w:tc>
        <w:tc>
          <w:tcPr>
            <w:tcW w:w="567" w:type="dxa"/>
            <w:noWrap/>
            <w:vAlign w:val="center"/>
            <w:hideMark/>
          </w:tcPr>
          <w:p w14:paraId="6BE9F645" w14:textId="77777777" w:rsidR="005105B0" w:rsidRPr="005105B0" w:rsidRDefault="005105B0" w:rsidP="005105B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105B0">
              <w:rPr>
                <w:rFonts w:cs="Tahoma"/>
                <w:sz w:val="16"/>
                <w:szCs w:val="16"/>
              </w:rPr>
              <w:t>344</w:t>
            </w:r>
          </w:p>
        </w:tc>
        <w:tc>
          <w:tcPr>
            <w:tcW w:w="567" w:type="dxa"/>
            <w:noWrap/>
            <w:vAlign w:val="center"/>
            <w:hideMark/>
          </w:tcPr>
          <w:p w14:paraId="0999A8FC" w14:textId="77777777" w:rsidR="005105B0" w:rsidRPr="005105B0" w:rsidRDefault="005105B0" w:rsidP="005105B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105B0">
              <w:rPr>
                <w:rFonts w:cs="Tahoma"/>
                <w:sz w:val="16"/>
                <w:szCs w:val="16"/>
              </w:rPr>
              <w:t>0</w:t>
            </w:r>
          </w:p>
        </w:tc>
        <w:tc>
          <w:tcPr>
            <w:tcW w:w="567" w:type="dxa"/>
            <w:noWrap/>
            <w:vAlign w:val="center"/>
            <w:hideMark/>
          </w:tcPr>
          <w:p w14:paraId="66F47F05" w14:textId="77777777" w:rsidR="005105B0" w:rsidRPr="005105B0" w:rsidRDefault="005105B0" w:rsidP="005105B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105B0">
              <w:rPr>
                <w:rFonts w:cs="Tahoma"/>
                <w:sz w:val="16"/>
                <w:szCs w:val="16"/>
              </w:rPr>
              <w:t>0</w:t>
            </w:r>
          </w:p>
        </w:tc>
        <w:tc>
          <w:tcPr>
            <w:tcW w:w="567" w:type="dxa"/>
            <w:noWrap/>
            <w:vAlign w:val="center"/>
            <w:hideMark/>
          </w:tcPr>
          <w:p w14:paraId="4CB9DADA" w14:textId="77777777" w:rsidR="005105B0" w:rsidRPr="005105B0" w:rsidRDefault="005105B0" w:rsidP="005105B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105B0">
              <w:rPr>
                <w:rFonts w:cs="Tahoma"/>
                <w:sz w:val="16"/>
                <w:szCs w:val="16"/>
              </w:rPr>
              <w:t>95</w:t>
            </w:r>
          </w:p>
        </w:tc>
        <w:tc>
          <w:tcPr>
            <w:tcW w:w="567" w:type="dxa"/>
            <w:noWrap/>
            <w:vAlign w:val="center"/>
            <w:hideMark/>
          </w:tcPr>
          <w:p w14:paraId="110DB697" w14:textId="77777777" w:rsidR="005105B0" w:rsidRPr="005105B0" w:rsidRDefault="005105B0" w:rsidP="005105B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105B0">
              <w:rPr>
                <w:rFonts w:cs="Tahoma"/>
                <w:sz w:val="16"/>
                <w:szCs w:val="16"/>
              </w:rPr>
              <w:t>86</w:t>
            </w:r>
          </w:p>
        </w:tc>
        <w:tc>
          <w:tcPr>
            <w:tcW w:w="567" w:type="dxa"/>
            <w:noWrap/>
            <w:vAlign w:val="center"/>
            <w:hideMark/>
          </w:tcPr>
          <w:p w14:paraId="562266B7" w14:textId="77777777" w:rsidR="005105B0" w:rsidRPr="005105B0" w:rsidRDefault="005105B0" w:rsidP="005105B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105B0">
              <w:rPr>
                <w:rFonts w:cs="Tahoma"/>
                <w:sz w:val="16"/>
                <w:szCs w:val="16"/>
              </w:rPr>
              <w:t>386</w:t>
            </w:r>
          </w:p>
        </w:tc>
        <w:tc>
          <w:tcPr>
            <w:tcW w:w="567" w:type="dxa"/>
            <w:noWrap/>
            <w:vAlign w:val="center"/>
            <w:hideMark/>
          </w:tcPr>
          <w:p w14:paraId="00CB6C9A" w14:textId="77777777" w:rsidR="005105B0" w:rsidRPr="005105B0" w:rsidRDefault="005105B0" w:rsidP="005105B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105B0">
              <w:rPr>
                <w:rFonts w:cs="Tahoma"/>
                <w:sz w:val="16"/>
                <w:szCs w:val="16"/>
              </w:rPr>
              <w:t>817</w:t>
            </w:r>
          </w:p>
        </w:tc>
        <w:tc>
          <w:tcPr>
            <w:tcW w:w="567" w:type="dxa"/>
            <w:noWrap/>
            <w:vAlign w:val="center"/>
            <w:hideMark/>
          </w:tcPr>
          <w:p w14:paraId="1711F590" w14:textId="77777777" w:rsidR="005105B0" w:rsidRPr="005105B0" w:rsidRDefault="005105B0" w:rsidP="005105B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105B0">
              <w:rPr>
                <w:rFonts w:cs="Tahoma"/>
                <w:sz w:val="16"/>
                <w:szCs w:val="16"/>
              </w:rPr>
              <w:t>1 138</w:t>
            </w:r>
          </w:p>
        </w:tc>
        <w:tc>
          <w:tcPr>
            <w:tcW w:w="567" w:type="dxa"/>
            <w:noWrap/>
            <w:vAlign w:val="center"/>
            <w:hideMark/>
          </w:tcPr>
          <w:p w14:paraId="27064FD6" w14:textId="77777777" w:rsidR="005105B0" w:rsidRPr="005105B0" w:rsidRDefault="005105B0" w:rsidP="005105B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105B0">
              <w:rPr>
                <w:rFonts w:cs="Tahoma"/>
                <w:sz w:val="16"/>
                <w:szCs w:val="16"/>
              </w:rPr>
              <w:t>1 423</w:t>
            </w:r>
          </w:p>
        </w:tc>
      </w:tr>
      <w:tr w:rsidR="005105B0" w:rsidRPr="005105B0" w14:paraId="003C97D9" w14:textId="77777777" w:rsidTr="005105B0">
        <w:trPr>
          <w:cnfStyle w:val="000000100000" w:firstRow="0" w:lastRow="0" w:firstColumn="0" w:lastColumn="0" w:oddVBand="0" w:evenVBand="0" w:oddHBand="1" w:evenHBand="0" w:firstRowFirstColumn="0" w:firstRowLastColumn="0" w:lastRowFirstColumn="0" w:lastRowLastColumn="0"/>
          <w:trHeight w:val="270"/>
          <w:jc w:val="center"/>
        </w:trPr>
        <w:tc>
          <w:tcPr>
            <w:cnfStyle w:val="001000000000" w:firstRow="0" w:lastRow="0" w:firstColumn="1" w:lastColumn="0" w:oddVBand="0" w:evenVBand="0" w:oddHBand="0" w:evenHBand="0" w:firstRowFirstColumn="0" w:firstRowLastColumn="0" w:lastRowFirstColumn="0" w:lastRowLastColumn="0"/>
            <w:tcW w:w="1361" w:type="dxa"/>
            <w:vMerge w:val="restart"/>
            <w:vAlign w:val="center"/>
            <w:hideMark/>
          </w:tcPr>
          <w:p w14:paraId="5DCAF358" w14:textId="77777777" w:rsidR="005105B0" w:rsidRPr="005105B0" w:rsidRDefault="005105B0" w:rsidP="005105B0">
            <w:pPr>
              <w:spacing w:after="0"/>
              <w:jc w:val="center"/>
              <w:rPr>
                <w:rFonts w:cs="Tahoma"/>
                <w:sz w:val="16"/>
                <w:szCs w:val="16"/>
              </w:rPr>
            </w:pPr>
            <w:r w:rsidRPr="005105B0">
              <w:rPr>
                <w:rFonts w:cs="Tahoma"/>
                <w:sz w:val="16"/>
                <w:szCs w:val="16"/>
              </w:rPr>
              <w:t>Celkem</w:t>
            </w:r>
          </w:p>
        </w:tc>
        <w:tc>
          <w:tcPr>
            <w:tcW w:w="880" w:type="dxa"/>
            <w:noWrap/>
            <w:vAlign w:val="center"/>
            <w:hideMark/>
          </w:tcPr>
          <w:p w14:paraId="4DE668DC" w14:textId="77777777" w:rsidR="005105B0" w:rsidRPr="005105B0" w:rsidRDefault="005105B0" w:rsidP="005105B0">
            <w:pPr>
              <w:spacing w:after="0"/>
              <w:ind w:left="57"/>
              <w:jc w:val="lef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5105B0">
              <w:rPr>
                <w:rFonts w:cs="Tahoma"/>
                <w:b/>
                <w:bCs/>
                <w:sz w:val="16"/>
                <w:szCs w:val="16"/>
              </w:rPr>
              <w:t>škol</w:t>
            </w:r>
            <w:r w:rsidRPr="005105B0">
              <w:rPr>
                <w:rFonts w:cs="Tahoma"/>
                <w:b/>
                <w:bCs/>
                <w:sz w:val="18"/>
                <w:szCs w:val="18"/>
              </w:rPr>
              <w:t>*</w:t>
            </w:r>
          </w:p>
        </w:tc>
        <w:tc>
          <w:tcPr>
            <w:tcW w:w="567" w:type="dxa"/>
            <w:noWrap/>
            <w:vAlign w:val="center"/>
            <w:hideMark/>
          </w:tcPr>
          <w:p w14:paraId="1B519D5C" w14:textId="77777777" w:rsidR="005105B0" w:rsidRPr="005105B0" w:rsidRDefault="005105B0" w:rsidP="005105B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5105B0">
              <w:rPr>
                <w:rFonts w:cs="Tahoma"/>
                <w:b/>
                <w:bCs/>
                <w:sz w:val="16"/>
                <w:szCs w:val="16"/>
              </w:rPr>
              <w:t>6</w:t>
            </w:r>
          </w:p>
        </w:tc>
        <w:tc>
          <w:tcPr>
            <w:tcW w:w="567" w:type="dxa"/>
            <w:noWrap/>
            <w:vAlign w:val="center"/>
            <w:hideMark/>
          </w:tcPr>
          <w:p w14:paraId="250E994E" w14:textId="77777777" w:rsidR="005105B0" w:rsidRPr="005105B0" w:rsidRDefault="005105B0" w:rsidP="005105B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5105B0">
              <w:rPr>
                <w:rFonts w:cs="Tahoma"/>
                <w:b/>
                <w:bCs/>
                <w:sz w:val="16"/>
                <w:szCs w:val="16"/>
              </w:rPr>
              <w:t>5</w:t>
            </w:r>
          </w:p>
        </w:tc>
        <w:tc>
          <w:tcPr>
            <w:tcW w:w="624" w:type="dxa"/>
            <w:noWrap/>
            <w:vAlign w:val="center"/>
            <w:hideMark/>
          </w:tcPr>
          <w:p w14:paraId="3C1C18BB" w14:textId="77777777" w:rsidR="005105B0" w:rsidRPr="005105B0" w:rsidRDefault="005105B0" w:rsidP="005105B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5105B0">
              <w:rPr>
                <w:rFonts w:cs="Tahoma"/>
                <w:b/>
                <w:bCs/>
                <w:sz w:val="16"/>
                <w:szCs w:val="16"/>
              </w:rPr>
              <w:t>2</w:t>
            </w:r>
          </w:p>
        </w:tc>
        <w:tc>
          <w:tcPr>
            <w:tcW w:w="624" w:type="dxa"/>
            <w:noWrap/>
            <w:vAlign w:val="center"/>
            <w:hideMark/>
          </w:tcPr>
          <w:p w14:paraId="1CED9E25" w14:textId="77777777" w:rsidR="005105B0" w:rsidRPr="005105B0" w:rsidRDefault="005105B0" w:rsidP="005105B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5105B0">
              <w:rPr>
                <w:rFonts w:cs="Tahoma"/>
                <w:b/>
                <w:bCs/>
                <w:sz w:val="16"/>
                <w:szCs w:val="16"/>
              </w:rPr>
              <w:t>2</w:t>
            </w:r>
          </w:p>
        </w:tc>
        <w:tc>
          <w:tcPr>
            <w:tcW w:w="567" w:type="dxa"/>
            <w:noWrap/>
            <w:vAlign w:val="center"/>
            <w:hideMark/>
          </w:tcPr>
          <w:p w14:paraId="62D8AD9B" w14:textId="77777777" w:rsidR="005105B0" w:rsidRPr="005105B0" w:rsidRDefault="005105B0" w:rsidP="005105B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5105B0">
              <w:rPr>
                <w:rFonts w:cs="Tahoma"/>
                <w:b/>
                <w:bCs/>
                <w:sz w:val="16"/>
                <w:szCs w:val="16"/>
              </w:rPr>
              <w:t>9</w:t>
            </w:r>
          </w:p>
        </w:tc>
        <w:tc>
          <w:tcPr>
            <w:tcW w:w="567" w:type="dxa"/>
            <w:noWrap/>
            <w:vAlign w:val="center"/>
            <w:hideMark/>
          </w:tcPr>
          <w:p w14:paraId="2D890E0B" w14:textId="77777777" w:rsidR="005105B0" w:rsidRPr="005105B0" w:rsidRDefault="005105B0" w:rsidP="005105B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5105B0">
              <w:rPr>
                <w:rFonts w:cs="Tahoma"/>
                <w:b/>
                <w:bCs/>
                <w:sz w:val="16"/>
                <w:szCs w:val="16"/>
              </w:rPr>
              <w:t>9</w:t>
            </w:r>
          </w:p>
        </w:tc>
        <w:tc>
          <w:tcPr>
            <w:tcW w:w="567" w:type="dxa"/>
            <w:noWrap/>
            <w:vAlign w:val="center"/>
            <w:hideMark/>
          </w:tcPr>
          <w:p w14:paraId="7DEC83B3" w14:textId="77777777" w:rsidR="005105B0" w:rsidRPr="005105B0" w:rsidRDefault="005105B0" w:rsidP="005105B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5105B0">
              <w:rPr>
                <w:rFonts w:cs="Tahoma"/>
                <w:b/>
                <w:bCs/>
                <w:sz w:val="16"/>
                <w:szCs w:val="16"/>
              </w:rPr>
              <w:t>3</w:t>
            </w:r>
          </w:p>
        </w:tc>
        <w:tc>
          <w:tcPr>
            <w:tcW w:w="567" w:type="dxa"/>
            <w:noWrap/>
            <w:vAlign w:val="center"/>
            <w:hideMark/>
          </w:tcPr>
          <w:p w14:paraId="758563B5" w14:textId="77777777" w:rsidR="005105B0" w:rsidRPr="005105B0" w:rsidRDefault="005105B0" w:rsidP="005105B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5105B0">
              <w:rPr>
                <w:rFonts w:cs="Tahoma"/>
                <w:b/>
                <w:bCs/>
                <w:sz w:val="16"/>
                <w:szCs w:val="16"/>
              </w:rPr>
              <w:t>2</w:t>
            </w:r>
          </w:p>
        </w:tc>
        <w:tc>
          <w:tcPr>
            <w:tcW w:w="567" w:type="dxa"/>
            <w:noWrap/>
            <w:vAlign w:val="center"/>
            <w:hideMark/>
          </w:tcPr>
          <w:p w14:paraId="194F165C" w14:textId="77777777" w:rsidR="005105B0" w:rsidRPr="005105B0" w:rsidRDefault="005105B0" w:rsidP="005105B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5105B0">
              <w:rPr>
                <w:rFonts w:cs="Tahoma"/>
                <w:b/>
                <w:bCs/>
                <w:sz w:val="16"/>
                <w:szCs w:val="16"/>
              </w:rPr>
              <w:t>4</w:t>
            </w:r>
          </w:p>
        </w:tc>
        <w:tc>
          <w:tcPr>
            <w:tcW w:w="567" w:type="dxa"/>
            <w:noWrap/>
            <w:vAlign w:val="center"/>
            <w:hideMark/>
          </w:tcPr>
          <w:p w14:paraId="0A1987CA" w14:textId="77777777" w:rsidR="005105B0" w:rsidRPr="005105B0" w:rsidRDefault="005105B0" w:rsidP="005105B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5105B0">
              <w:rPr>
                <w:rFonts w:cs="Tahoma"/>
                <w:b/>
                <w:bCs/>
                <w:sz w:val="16"/>
                <w:szCs w:val="16"/>
              </w:rPr>
              <w:t>5</w:t>
            </w:r>
          </w:p>
        </w:tc>
        <w:tc>
          <w:tcPr>
            <w:tcW w:w="567" w:type="dxa"/>
            <w:noWrap/>
            <w:vAlign w:val="center"/>
            <w:hideMark/>
          </w:tcPr>
          <w:p w14:paraId="107B04FC" w14:textId="77777777" w:rsidR="005105B0" w:rsidRPr="005105B0" w:rsidRDefault="005105B0" w:rsidP="005105B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5105B0">
              <w:rPr>
                <w:rFonts w:cs="Tahoma"/>
                <w:b/>
                <w:bCs/>
                <w:sz w:val="16"/>
                <w:szCs w:val="16"/>
              </w:rPr>
              <w:t>17</w:t>
            </w:r>
          </w:p>
        </w:tc>
        <w:tc>
          <w:tcPr>
            <w:tcW w:w="567" w:type="dxa"/>
            <w:noWrap/>
            <w:vAlign w:val="center"/>
            <w:hideMark/>
          </w:tcPr>
          <w:p w14:paraId="5A7AFEA7" w14:textId="77777777" w:rsidR="005105B0" w:rsidRPr="005105B0" w:rsidRDefault="005105B0" w:rsidP="005105B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5105B0">
              <w:rPr>
                <w:rFonts w:cs="Tahoma"/>
                <w:b/>
                <w:bCs/>
                <w:sz w:val="16"/>
                <w:szCs w:val="16"/>
              </w:rPr>
              <w:t>13</w:t>
            </w:r>
          </w:p>
        </w:tc>
        <w:tc>
          <w:tcPr>
            <w:tcW w:w="567" w:type="dxa"/>
            <w:noWrap/>
            <w:vAlign w:val="center"/>
            <w:hideMark/>
          </w:tcPr>
          <w:p w14:paraId="3B8834F8" w14:textId="77777777" w:rsidR="005105B0" w:rsidRPr="005105B0" w:rsidRDefault="005105B0" w:rsidP="005105B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5105B0">
              <w:rPr>
                <w:rFonts w:cs="Tahoma"/>
                <w:b/>
                <w:bCs/>
                <w:sz w:val="16"/>
                <w:szCs w:val="16"/>
              </w:rPr>
              <w:t>41</w:t>
            </w:r>
          </w:p>
        </w:tc>
        <w:tc>
          <w:tcPr>
            <w:tcW w:w="567" w:type="dxa"/>
            <w:noWrap/>
            <w:vAlign w:val="center"/>
            <w:hideMark/>
          </w:tcPr>
          <w:p w14:paraId="7364E1F0" w14:textId="77777777" w:rsidR="005105B0" w:rsidRPr="005105B0" w:rsidRDefault="005105B0" w:rsidP="005105B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5105B0">
              <w:rPr>
                <w:rFonts w:cs="Tahoma"/>
                <w:b/>
                <w:bCs/>
                <w:sz w:val="16"/>
                <w:szCs w:val="16"/>
              </w:rPr>
              <w:t>36</w:t>
            </w:r>
          </w:p>
        </w:tc>
      </w:tr>
      <w:tr w:rsidR="005105B0" w:rsidRPr="005105B0" w14:paraId="38644034" w14:textId="77777777" w:rsidTr="005105B0">
        <w:trPr>
          <w:trHeight w:val="270"/>
          <w:jc w:val="center"/>
        </w:trPr>
        <w:tc>
          <w:tcPr>
            <w:cnfStyle w:val="001000000000" w:firstRow="0" w:lastRow="0" w:firstColumn="1" w:lastColumn="0" w:oddVBand="0" w:evenVBand="0" w:oddHBand="0" w:evenHBand="0" w:firstRowFirstColumn="0" w:firstRowLastColumn="0" w:lastRowFirstColumn="0" w:lastRowLastColumn="0"/>
            <w:tcW w:w="1361" w:type="dxa"/>
            <w:vMerge/>
            <w:vAlign w:val="center"/>
            <w:hideMark/>
          </w:tcPr>
          <w:p w14:paraId="2F9A036D" w14:textId="77777777" w:rsidR="005105B0" w:rsidRPr="005105B0" w:rsidRDefault="005105B0" w:rsidP="005105B0">
            <w:pPr>
              <w:spacing w:after="0"/>
              <w:jc w:val="center"/>
              <w:rPr>
                <w:rFonts w:cs="Tahoma"/>
                <w:sz w:val="16"/>
                <w:szCs w:val="16"/>
              </w:rPr>
            </w:pPr>
          </w:p>
        </w:tc>
        <w:tc>
          <w:tcPr>
            <w:tcW w:w="880" w:type="dxa"/>
            <w:noWrap/>
            <w:vAlign w:val="center"/>
            <w:hideMark/>
          </w:tcPr>
          <w:p w14:paraId="42822ACA" w14:textId="77777777" w:rsidR="005105B0" w:rsidRPr="005105B0" w:rsidRDefault="005105B0" w:rsidP="005105B0">
            <w:pPr>
              <w:spacing w:after="0"/>
              <w:ind w:left="57"/>
              <w:jc w:val="lef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5105B0">
              <w:rPr>
                <w:rFonts w:cs="Tahoma"/>
                <w:b/>
                <w:bCs/>
                <w:sz w:val="16"/>
                <w:szCs w:val="16"/>
              </w:rPr>
              <w:t>kurzů</w:t>
            </w:r>
          </w:p>
        </w:tc>
        <w:tc>
          <w:tcPr>
            <w:tcW w:w="567" w:type="dxa"/>
            <w:noWrap/>
            <w:vAlign w:val="center"/>
            <w:hideMark/>
          </w:tcPr>
          <w:p w14:paraId="16B06678" w14:textId="77777777" w:rsidR="005105B0" w:rsidRPr="005105B0" w:rsidRDefault="005105B0" w:rsidP="005105B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5105B0">
              <w:rPr>
                <w:rFonts w:cs="Tahoma"/>
                <w:b/>
                <w:bCs/>
                <w:sz w:val="16"/>
                <w:szCs w:val="16"/>
              </w:rPr>
              <w:t>52</w:t>
            </w:r>
          </w:p>
        </w:tc>
        <w:tc>
          <w:tcPr>
            <w:tcW w:w="567" w:type="dxa"/>
            <w:noWrap/>
            <w:vAlign w:val="center"/>
            <w:hideMark/>
          </w:tcPr>
          <w:p w14:paraId="0857D054" w14:textId="77777777" w:rsidR="005105B0" w:rsidRPr="005105B0" w:rsidRDefault="005105B0" w:rsidP="005105B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5105B0">
              <w:rPr>
                <w:rFonts w:cs="Tahoma"/>
                <w:b/>
                <w:bCs/>
                <w:sz w:val="16"/>
                <w:szCs w:val="16"/>
              </w:rPr>
              <w:t>46</w:t>
            </w:r>
          </w:p>
        </w:tc>
        <w:tc>
          <w:tcPr>
            <w:tcW w:w="624" w:type="dxa"/>
            <w:noWrap/>
            <w:vAlign w:val="center"/>
            <w:hideMark/>
          </w:tcPr>
          <w:p w14:paraId="2BDFEBFA" w14:textId="77777777" w:rsidR="005105B0" w:rsidRPr="005105B0" w:rsidRDefault="005105B0" w:rsidP="005105B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5105B0">
              <w:rPr>
                <w:rFonts w:cs="Tahoma"/>
                <w:b/>
                <w:bCs/>
                <w:sz w:val="16"/>
                <w:szCs w:val="16"/>
              </w:rPr>
              <w:t>27</w:t>
            </w:r>
          </w:p>
        </w:tc>
        <w:tc>
          <w:tcPr>
            <w:tcW w:w="624" w:type="dxa"/>
            <w:noWrap/>
            <w:vAlign w:val="center"/>
            <w:hideMark/>
          </w:tcPr>
          <w:p w14:paraId="486C97E8" w14:textId="77777777" w:rsidR="005105B0" w:rsidRPr="005105B0" w:rsidRDefault="005105B0" w:rsidP="005105B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5105B0">
              <w:rPr>
                <w:rFonts w:cs="Tahoma"/>
                <w:b/>
                <w:bCs/>
                <w:sz w:val="16"/>
                <w:szCs w:val="16"/>
              </w:rPr>
              <w:t>13</w:t>
            </w:r>
          </w:p>
        </w:tc>
        <w:tc>
          <w:tcPr>
            <w:tcW w:w="567" w:type="dxa"/>
            <w:noWrap/>
            <w:vAlign w:val="center"/>
            <w:hideMark/>
          </w:tcPr>
          <w:p w14:paraId="090C8111" w14:textId="77777777" w:rsidR="005105B0" w:rsidRPr="005105B0" w:rsidRDefault="005105B0" w:rsidP="005105B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5105B0">
              <w:rPr>
                <w:rFonts w:cs="Tahoma"/>
                <w:b/>
                <w:bCs/>
                <w:sz w:val="16"/>
                <w:szCs w:val="16"/>
              </w:rPr>
              <w:t>100</w:t>
            </w:r>
          </w:p>
        </w:tc>
        <w:tc>
          <w:tcPr>
            <w:tcW w:w="567" w:type="dxa"/>
            <w:noWrap/>
            <w:vAlign w:val="center"/>
            <w:hideMark/>
          </w:tcPr>
          <w:p w14:paraId="3FC01E3A" w14:textId="77777777" w:rsidR="005105B0" w:rsidRPr="005105B0" w:rsidRDefault="005105B0" w:rsidP="005105B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5105B0">
              <w:rPr>
                <w:rFonts w:cs="Tahoma"/>
                <w:b/>
                <w:bCs/>
                <w:sz w:val="16"/>
                <w:szCs w:val="16"/>
              </w:rPr>
              <w:t>116</w:t>
            </w:r>
          </w:p>
        </w:tc>
        <w:tc>
          <w:tcPr>
            <w:tcW w:w="567" w:type="dxa"/>
            <w:noWrap/>
            <w:vAlign w:val="center"/>
            <w:hideMark/>
          </w:tcPr>
          <w:p w14:paraId="485461A0" w14:textId="77777777" w:rsidR="005105B0" w:rsidRPr="005105B0" w:rsidRDefault="005105B0" w:rsidP="005105B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5105B0">
              <w:rPr>
                <w:rFonts w:cs="Tahoma"/>
                <w:b/>
                <w:bCs/>
                <w:sz w:val="16"/>
                <w:szCs w:val="16"/>
              </w:rPr>
              <w:t>9</w:t>
            </w:r>
          </w:p>
        </w:tc>
        <w:tc>
          <w:tcPr>
            <w:tcW w:w="567" w:type="dxa"/>
            <w:noWrap/>
            <w:vAlign w:val="center"/>
            <w:hideMark/>
          </w:tcPr>
          <w:p w14:paraId="683206B2" w14:textId="77777777" w:rsidR="005105B0" w:rsidRPr="005105B0" w:rsidRDefault="005105B0" w:rsidP="005105B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5105B0">
              <w:rPr>
                <w:rFonts w:cs="Tahoma"/>
                <w:b/>
                <w:bCs/>
                <w:sz w:val="16"/>
                <w:szCs w:val="16"/>
              </w:rPr>
              <w:t>9</w:t>
            </w:r>
          </w:p>
        </w:tc>
        <w:tc>
          <w:tcPr>
            <w:tcW w:w="567" w:type="dxa"/>
            <w:noWrap/>
            <w:vAlign w:val="center"/>
            <w:hideMark/>
          </w:tcPr>
          <w:p w14:paraId="6237D71E" w14:textId="77777777" w:rsidR="005105B0" w:rsidRPr="005105B0" w:rsidRDefault="005105B0" w:rsidP="005105B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5105B0">
              <w:rPr>
                <w:rFonts w:cs="Tahoma"/>
                <w:b/>
                <w:bCs/>
                <w:sz w:val="16"/>
                <w:szCs w:val="16"/>
              </w:rPr>
              <w:t>34</w:t>
            </w:r>
          </w:p>
        </w:tc>
        <w:tc>
          <w:tcPr>
            <w:tcW w:w="567" w:type="dxa"/>
            <w:noWrap/>
            <w:vAlign w:val="center"/>
            <w:hideMark/>
          </w:tcPr>
          <w:p w14:paraId="13448ECA" w14:textId="77777777" w:rsidR="005105B0" w:rsidRPr="005105B0" w:rsidRDefault="005105B0" w:rsidP="005105B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5105B0">
              <w:rPr>
                <w:rFonts w:cs="Tahoma"/>
                <w:b/>
                <w:bCs/>
                <w:sz w:val="16"/>
                <w:szCs w:val="16"/>
              </w:rPr>
              <w:t>50</w:t>
            </w:r>
          </w:p>
        </w:tc>
        <w:tc>
          <w:tcPr>
            <w:tcW w:w="567" w:type="dxa"/>
            <w:noWrap/>
            <w:vAlign w:val="center"/>
            <w:hideMark/>
          </w:tcPr>
          <w:p w14:paraId="48269CA5" w14:textId="77777777" w:rsidR="005105B0" w:rsidRPr="005105B0" w:rsidRDefault="005105B0" w:rsidP="005105B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5105B0">
              <w:rPr>
                <w:rFonts w:cs="Tahoma"/>
                <w:b/>
                <w:bCs/>
                <w:sz w:val="16"/>
                <w:szCs w:val="16"/>
              </w:rPr>
              <w:t>1 160</w:t>
            </w:r>
          </w:p>
        </w:tc>
        <w:tc>
          <w:tcPr>
            <w:tcW w:w="567" w:type="dxa"/>
            <w:noWrap/>
            <w:vAlign w:val="center"/>
            <w:hideMark/>
          </w:tcPr>
          <w:p w14:paraId="0C5447CD" w14:textId="77777777" w:rsidR="005105B0" w:rsidRPr="005105B0" w:rsidRDefault="005105B0" w:rsidP="005105B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5105B0">
              <w:rPr>
                <w:rFonts w:cs="Tahoma"/>
                <w:b/>
                <w:bCs/>
                <w:sz w:val="16"/>
                <w:szCs w:val="16"/>
              </w:rPr>
              <w:t>997</w:t>
            </w:r>
          </w:p>
        </w:tc>
        <w:tc>
          <w:tcPr>
            <w:tcW w:w="567" w:type="dxa"/>
            <w:noWrap/>
            <w:vAlign w:val="center"/>
            <w:hideMark/>
          </w:tcPr>
          <w:p w14:paraId="18533F7E" w14:textId="77777777" w:rsidR="005105B0" w:rsidRPr="005105B0" w:rsidRDefault="005105B0" w:rsidP="005105B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5105B0">
              <w:rPr>
                <w:rFonts w:cs="Tahoma"/>
                <w:b/>
                <w:bCs/>
                <w:sz w:val="16"/>
                <w:szCs w:val="16"/>
              </w:rPr>
              <w:t>1 382</w:t>
            </w:r>
          </w:p>
        </w:tc>
        <w:tc>
          <w:tcPr>
            <w:tcW w:w="567" w:type="dxa"/>
            <w:noWrap/>
            <w:vAlign w:val="center"/>
            <w:hideMark/>
          </w:tcPr>
          <w:p w14:paraId="4CB78B35" w14:textId="77777777" w:rsidR="005105B0" w:rsidRPr="005105B0" w:rsidRDefault="005105B0" w:rsidP="005105B0">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5105B0">
              <w:rPr>
                <w:rFonts w:cs="Tahoma"/>
                <w:b/>
                <w:bCs/>
                <w:sz w:val="16"/>
                <w:szCs w:val="16"/>
              </w:rPr>
              <w:t>1 231</w:t>
            </w:r>
          </w:p>
        </w:tc>
      </w:tr>
      <w:tr w:rsidR="005105B0" w:rsidRPr="005105B0" w14:paraId="04F3F0D3" w14:textId="77777777" w:rsidTr="005105B0">
        <w:trPr>
          <w:cnfStyle w:val="000000100000" w:firstRow="0" w:lastRow="0" w:firstColumn="0" w:lastColumn="0" w:oddVBand="0" w:evenVBand="0" w:oddHBand="1" w:evenHBand="0" w:firstRowFirstColumn="0" w:firstRowLastColumn="0" w:lastRowFirstColumn="0" w:lastRowLastColumn="0"/>
          <w:trHeight w:val="270"/>
          <w:jc w:val="center"/>
        </w:trPr>
        <w:tc>
          <w:tcPr>
            <w:cnfStyle w:val="001000000000" w:firstRow="0" w:lastRow="0" w:firstColumn="1" w:lastColumn="0" w:oddVBand="0" w:evenVBand="0" w:oddHBand="0" w:evenHBand="0" w:firstRowFirstColumn="0" w:firstRowLastColumn="0" w:lastRowFirstColumn="0" w:lastRowLastColumn="0"/>
            <w:tcW w:w="1361" w:type="dxa"/>
            <w:vMerge/>
            <w:vAlign w:val="center"/>
            <w:hideMark/>
          </w:tcPr>
          <w:p w14:paraId="78FFDD75" w14:textId="77777777" w:rsidR="005105B0" w:rsidRPr="005105B0" w:rsidRDefault="005105B0" w:rsidP="005105B0">
            <w:pPr>
              <w:spacing w:after="0"/>
              <w:jc w:val="center"/>
              <w:rPr>
                <w:rFonts w:cs="Tahoma"/>
                <w:sz w:val="16"/>
                <w:szCs w:val="16"/>
              </w:rPr>
            </w:pPr>
          </w:p>
        </w:tc>
        <w:tc>
          <w:tcPr>
            <w:tcW w:w="880" w:type="dxa"/>
            <w:noWrap/>
            <w:vAlign w:val="center"/>
            <w:hideMark/>
          </w:tcPr>
          <w:p w14:paraId="0ADFD827" w14:textId="77777777" w:rsidR="005105B0" w:rsidRPr="005105B0" w:rsidRDefault="005105B0" w:rsidP="005105B0">
            <w:pPr>
              <w:spacing w:after="0"/>
              <w:ind w:left="57"/>
              <w:jc w:val="lef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5105B0">
              <w:rPr>
                <w:rFonts w:cs="Tahoma"/>
                <w:b/>
                <w:bCs/>
                <w:sz w:val="16"/>
                <w:szCs w:val="16"/>
              </w:rPr>
              <w:t>účastníků</w:t>
            </w:r>
          </w:p>
        </w:tc>
        <w:tc>
          <w:tcPr>
            <w:tcW w:w="567" w:type="dxa"/>
            <w:noWrap/>
            <w:vAlign w:val="center"/>
            <w:hideMark/>
          </w:tcPr>
          <w:p w14:paraId="48741361" w14:textId="77777777" w:rsidR="005105B0" w:rsidRPr="005105B0" w:rsidRDefault="005105B0" w:rsidP="005105B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5105B0">
              <w:rPr>
                <w:rFonts w:cs="Tahoma"/>
                <w:b/>
                <w:bCs/>
                <w:sz w:val="16"/>
                <w:szCs w:val="16"/>
              </w:rPr>
              <w:t>311</w:t>
            </w:r>
          </w:p>
        </w:tc>
        <w:tc>
          <w:tcPr>
            <w:tcW w:w="567" w:type="dxa"/>
            <w:noWrap/>
            <w:vAlign w:val="center"/>
            <w:hideMark/>
          </w:tcPr>
          <w:p w14:paraId="28184775" w14:textId="77777777" w:rsidR="005105B0" w:rsidRPr="005105B0" w:rsidRDefault="005105B0" w:rsidP="005105B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5105B0">
              <w:rPr>
                <w:rFonts w:cs="Tahoma"/>
                <w:b/>
                <w:bCs/>
                <w:sz w:val="16"/>
                <w:szCs w:val="16"/>
              </w:rPr>
              <w:t>265</w:t>
            </w:r>
          </w:p>
        </w:tc>
        <w:tc>
          <w:tcPr>
            <w:tcW w:w="624" w:type="dxa"/>
            <w:noWrap/>
            <w:vAlign w:val="center"/>
            <w:hideMark/>
          </w:tcPr>
          <w:p w14:paraId="467A1777" w14:textId="77777777" w:rsidR="005105B0" w:rsidRPr="005105B0" w:rsidRDefault="005105B0" w:rsidP="005105B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5105B0">
              <w:rPr>
                <w:rFonts w:cs="Tahoma"/>
                <w:b/>
                <w:bCs/>
                <w:sz w:val="16"/>
                <w:szCs w:val="16"/>
              </w:rPr>
              <w:t>131</w:t>
            </w:r>
          </w:p>
        </w:tc>
        <w:tc>
          <w:tcPr>
            <w:tcW w:w="624" w:type="dxa"/>
            <w:noWrap/>
            <w:vAlign w:val="center"/>
            <w:hideMark/>
          </w:tcPr>
          <w:p w14:paraId="54E30067" w14:textId="77777777" w:rsidR="005105B0" w:rsidRPr="005105B0" w:rsidRDefault="005105B0" w:rsidP="005105B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5105B0">
              <w:rPr>
                <w:rFonts w:cs="Tahoma"/>
                <w:b/>
                <w:bCs/>
                <w:sz w:val="16"/>
                <w:szCs w:val="16"/>
              </w:rPr>
              <w:t>23</w:t>
            </w:r>
          </w:p>
        </w:tc>
        <w:tc>
          <w:tcPr>
            <w:tcW w:w="567" w:type="dxa"/>
            <w:noWrap/>
            <w:vAlign w:val="center"/>
            <w:hideMark/>
          </w:tcPr>
          <w:p w14:paraId="239356E5" w14:textId="77777777" w:rsidR="005105B0" w:rsidRPr="005105B0" w:rsidRDefault="005105B0" w:rsidP="005105B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5105B0">
              <w:rPr>
                <w:rFonts w:cs="Tahoma"/>
                <w:b/>
                <w:bCs/>
                <w:sz w:val="16"/>
                <w:szCs w:val="16"/>
              </w:rPr>
              <w:t>813</w:t>
            </w:r>
          </w:p>
        </w:tc>
        <w:tc>
          <w:tcPr>
            <w:tcW w:w="567" w:type="dxa"/>
            <w:noWrap/>
            <w:vAlign w:val="center"/>
            <w:hideMark/>
          </w:tcPr>
          <w:p w14:paraId="6679631C" w14:textId="77777777" w:rsidR="005105B0" w:rsidRPr="005105B0" w:rsidRDefault="005105B0" w:rsidP="005105B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5105B0">
              <w:rPr>
                <w:rFonts w:cs="Tahoma"/>
                <w:b/>
                <w:bCs/>
                <w:sz w:val="16"/>
                <w:szCs w:val="16"/>
              </w:rPr>
              <w:t>744</w:t>
            </w:r>
          </w:p>
        </w:tc>
        <w:tc>
          <w:tcPr>
            <w:tcW w:w="567" w:type="dxa"/>
            <w:noWrap/>
            <w:vAlign w:val="center"/>
            <w:hideMark/>
          </w:tcPr>
          <w:p w14:paraId="59DC13CB" w14:textId="77777777" w:rsidR="005105B0" w:rsidRPr="005105B0" w:rsidRDefault="005105B0" w:rsidP="005105B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5105B0">
              <w:rPr>
                <w:rFonts w:cs="Tahoma"/>
                <w:b/>
                <w:bCs/>
                <w:sz w:val="16"/>
                <w:szCs w:val="16"/>
              </w:rPr>
              <w:t>122</w:t>
            </w:r>
          </w:p>
        </w:tc>
        <w:tc>
          <w:tcPr>
            <w:tcW w:w="567" w:type="dxa"/>
            <w:noWrap/>
            <w:vAlign w:val="center"/>
            <w:hideMark/>
          </w:tcPr>
          <w:p w14:paraId="6AF03ECA" w14:textId="77777777" w:rsidR="005105B0" w:rsidRPr="005105B0" w:rsidRDefault="005105B0" w:rsidP="005105B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5105B0">
              <w:rPr>
                <w:rFonts w:cs="Tahoma"/>
                <w:b/>
                <w:bCs/>
                <w:sz w:val="16"/>
                <w:szCs w:val="16"/>
              </w:rPr>
              <w:t>104</w:t>
            </w:r>
          </w:p>
        </w:tc>
        <w:tc>
          <w:tcPr>
            <w:tcW w:w="567" w:type="dxa"/>
            <w:noWrap/>
            <w:vAlign w:val="center"/>
            <w:hideMark/>
          </w:tcPr>
          <w:p w14:paraId="1DA5C8BE" w14:textId="77777777" w:rsidR="005105B0" w:rsidRPr="005105B0" w:rsidRDefault="005105B0" w:rsidP="005105B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5105B0">
              <w:rPr>
                <w:rFonts w:cs="Tahoma"/>
                <w:b/>
                <w:bCs/>
                <w:sz w:val="16"/>
                <w:szCs w:val="16"/>
              </w:rPr>
              <w:t>189</w:t>
            </w:r>
          </w:p>
        </w:tc>
        <w:tc>
          <w:tcPr>
            <w:tcW w:w="567" w:type="dxa"/>
            <w:noWrap/>
            <w:vAlign w:val="center"/>
            <w:hideMark/>
          </w:tcPr>
          <w:p w14:paraId="7C12D026" w14:textId="77777777" w:rsidR="005105B0" w:rsidRPr="005105B0" w:rsidRDefault="005105B0" w:rsidP="005105B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5105B0">
              <w:rPr>
                <w:rFonts w:cs="Tahoma"/>
                <w:b/>
                <w:bCs/>
                <w:sz w:val="16"/>
                <w:szCs w:val="16"/>
              </w:rPr>
              <w:t>340</w:t>
            </w:r>
          </w:p>
        </w:tc>
        <w:tc>
          <w:tcPr>
            <w:tcW w:w="567" w:type="dxa"/>
            <w:noWrap/>
            <w:vAlign w:val="center"/>
            <w:hideMark/>
          </w:tcPr>
          <w:p w14:paraId="78C84BAB" w14:textId="77777777" w:rsidR="005105B0" w:rsidRPr="005105B0" w:rsidRDefault="005105B0" w:rsidP="005105B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5105B0">
              <w:rPr>
                <w:rFonts w:cs="Tahoma"/>
                <w:b/>
                <w:bCs/>
                <w:sz w:val="16"/>
                <w:szCs w:val="16"/>
              </w:rPr>
              <w:t>4 363</w:t>
            </w:r>
          </w:p>
        </w:tc>
        <w:tc>
          <w:tcPr>
            <w:tcW w:w="567" w:type="dxa"/>
            <w:noWrap/>
            <w:vAlign w:val="center"/>
            <w:hideMark/>
          </w:tcPr>
          <w:p w14:paraId="370BE7B7" w14:textId="77777777" w:rsidR="005105B0" w:rsidRPr="005105B0" w:rsidRDefault="005105B0" w:rsidP="005105B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5105B0">
              <w:rPr>
                <w:rFonts w:cs="Tahoma"/>
                <w:b/>
                <w:bCs/>
                <w:sz w:val="16"/>
                <w:szCs w:val="16"/>
              </w:rPr>
              <w:t>3 854</w:t>
            </w:r>
          </w:p>
        </w:tc>
        <w:tc>
          <w:tcPr>
            <w:tcW w:w="567" w:type="dxa"/>
            <w:noWrap/>
            <w:vAlign w:val="center"/>
            <w:hideMark/>
          </w:tcPr>
          <w:p w14:paraId="5EC5366A" w14:textId="77777777" w:rsidR="005105B0" w:rsidRPr="005105B0" w:rsidRDefault="005105B0" w:rsidP="005105B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5105B0">
              <w:rPr>
                <w:rFonts w:cs="Tahoma"/>
                <w:b/>
                <w:bCs/>
                <w:sz w:val="16"/>
                <w:szCs w:val="16"/>
              </w:rPr>
              <w:t>5 929</w:t>
            </w:r>
          </w:p>
        </w:tc>
        <w:tc>
          <w:tcPr>
            <w:tcW w:w="567" w:type="dxa"/>
            <w:noWrap/>
            <w:vAlign w:val="center"/>
            <w:hideMark/>
          </w:tcPr>
          <w:p w14:paraId="4EC55FAB" w14:textId="77777777" w:rsidR="005105B0" w:rsidRPr="005105B0" w:rsidRDefault="005105B0" w:rsidP="005105B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5105B0">
              <w:rPr>
                <w:rFonts w:cs="Tahoma"/>
                <w:b/>
                <w:bCs/>
                <w:sz w:val="16"/>
                <w:szCs w:val="16"/>
              </w:rPr>
              <w:t>5 330</w:t>
            </w:r>
          </w:p>
        </w:tc>
      </w:tr>
    </w:tbl>
    <w:p w14:paraId="1D6A8FFE" w14:textId="77777777" w:rsidR="00712228" w:rsidRPr="005105B0" w:rsidRDefault="00712228" w:rsidP="00712228">
      <w:pPr>
        <w:spacing w:after="0"/>
        <w:rPr>
          <w:sz w:val="16"/>
          <w:szCs w:val="16"/>
        </w:rPr>
      </w:pPr>
      <w:r w:rsidRPr="005105B0">
        <w:rPr>
          <w:sz w:val="16"/>
          <w:szCs w:val="16"/>
        </w:rPr>
        <w:t>Poznámka:</w:t>
      </w:r>
    </w:p>
    <w:p w14:paraId="1C22C5BD" w14:textId="77777777" w:rsidR="00712228" w:rsidRPr="005105B0" w:rsidRDefault="00712228" w:rsidP="00793E45">
      <w:pPr>
        <w:pStyle w:val="Odstavecseseznamem"/>
        <w:numPr>
          <w:ilvl w:val="0"/>
          <w:numId w:val="16"/>
        </w:numPr>
        <w:spacing w:after="0"/>
        <w:rPr>
          <w:sz w:val="16"/>
          <w:szCs w:val="16"/>
        </w:rPr>
      </w:pPr>
      <w:r w:rsidRPr="005105B0">
        <w:rPr>
          <w:sz w:val="16"/>
          <w:szCs w:val="16"/>
        </w:rPr>
        <w:t>*</w:t>
      </w:r>
      <w:r w:rsidR="00E1097E" w:rsidRPr="005105B0">
        <w:rPr>
          <w:sz w:val="16"/>
          <w:szCs w:val="16"/>
        </w:rPr>
        <w:t>j</w:t>
      </w:r>
      <w:r w:rsidRPr="005105B0">
        <w:rPr>
          <w:sz w:val="16"/>
          <w:szCs w:val="16"/>
        </w:rPr>
        <w:t>edna škola může vzdělávat účastníky ve více druzích kurzů, proto celkový počet škol není součtem škol u jednotlivých druhů kurzů.</w:t>
      </w:r>
    </w:p>
    <w:p w14:paraId="7D089B8E" w14:textId="77777777" w:rsidR="00712228" w:rsidRPr="005105B0" w:rsidRDefault="00712228" w:rsidP="00712228">
      <w:pPr>
        <w:spacing w:after="0"/>
        <w:rPr>
          <w:sz w:val="16"/>
          <w:szCs w:val="16"/>
        </w:rPr>
      </w:pPr>
      <w:r w:rsidRPr="005105B0">
        <w:rPr>
          <w:sz w:val="16"/>
          <w:szCs w:val="16"/>
        </w:rPr>
        <w:t>Zdroj: MŠMT</w:t>
      </w:r>
    </w:p>
    <w:bookmarkEnd w:id="176"/>
    <w:p w14:paraId="4E4483C2" w14:textId="425EC8AA" w:rsidR="005105B0" w:rsidRPr="005105B0" w:rsidRDefault="005105B0" w:rsidP="005105B0">
      <w:pPr>
        <w:spacing w:before="120"/>
      </w:pPr>
      <w:r w:rsidRPr="005105B0">
        <w:rPr>
          <w:b/>
        </w:rPr>
        <w:lastRenderedPageBreak/>
        <w:t>Odborné kurzy, kurzy jednotlivých předmětů nebo jiných ucelených částí učiva</w:t>
      </w:r>
      <w:r w:rsidRPr="005105B0">
        <w:t xml:space="preserve"> jsou určeny k</w:t>
      </w:r>
      <w:r>
        <w:t> </w:t>
      </w:r>
      <w:r w:rsidRPr="005105B0">
        <w:t>doplnění všeobecných i</w:t>
      </w:r>
      <w:r>
        <w:t> </w:t>
      </w:r>
      <w:r w:rsidRPr="005105B0">
        <w:t>odborných vědomostí a dovedností potřebných pro výkon povolání a pracovních činností. Z</w:t>
      </w:r>
      <w:r>
        <w:t> </w:t>
      </w:r>
      <w:r w:rsidRPr="005105B0">
        <w:t xml:space="preserve">hlediska četnosti jsou nejvýznamnější </w:t>
      </w:r>
      <w:r w:rsidRPr="005105B0">
        <w:rPr>
          <w:b/>
        </w:rPr>
        <w:t>odborné kurzy</w:t>
      </w:r>
      <w:r w:rsidRPr="005105B0">
        <w:t>, které každoročně probíhají ve školách všech okresů v kraji. Počet škol pořádajících odborné kurzy se ve srovnání s předchozím školním rokem nezměnil, došlo ale ke snížení počtu kurzů (o 97) i účastníků (o 584), a</w:t>
      </w:r>
      <w:r w:rsidR="00BE7E3F">
        <w:t> </w:t>
      </w:r>
      <w:r w:rsidRPr="005105B0">
        <w:t xml:space="preserve">to především ve školách v okrese Ostrava. </w:t>
      </w:r>
      <w:r w:rsidRPr="005105B0">
        <w:rPr>
          <w:b/>
        </w:rPr>
        <w:t>Kurzy jednotlivých předmětů</w:t>
      </w:r>
      <w:r w:rsidRPr="005105B0">
        <w:t xml:space="preserve"> byly realizovány pouze ve</w:t>
      </w:r>
      <w:r>
        <w:t> </w:t>
      </w:r>
      <w:r w:rsidRPr="005105B0">
        <w:t xml:space="preserve">4 školách v okrese Ostrava a po jedné škole v okresech Karviná a Opava. Rovněž u těchto kurzů došlo celkově ke snížení počtu kurzů (o 53) a účastníků (o 295) - pouze v okrese Ostrava. </w:t>
      </w:r>
      <w:r w:rsidRPr="005105B0">
        <w:rPr>
          <w:b/>
        </w:rPr>
        <w:t>Kurzy ucelených částí učiva</w:t>
      </w:r>
      <w:r w:rsidRPr="005105B0">
        <w:t xml:space="preserve"> se opět konaly vždy jen v jedné škole v okresech Bruntál, Opava a Ostrava, došlo zde k navýšení počtu kurzů (ze 4 na 12) a účastníků (z 5 na 20).</w:t>
      </w:r>
    </w:p>
    <w:p w14:paraId="357F75FB" w14:textId="77777777" w:rsidR="005105B0" w:rsidRPr="005105B0" w:rsidRDefault="005105B0" w:rsidP="005105B0">
      <w:pPr>
        <w:spacing w:before="120"/>
      </w:pPr>
      <w:r w:rsidRPr="005105B0">
        <w:rPr>
          <w:b/>
        </w:rPr>
        <w:t>Pomaturitní specializační kurzy</w:t>
      </w:r>
      <w:r w:rsidRPr="005105B0">
        <w:t xml:space="preserve"> jsou určeny k získání speciálních teoretických i praktických vědomostí a dovedností, které navazují svým odborným zaměřením na dříve ukončené vzdělávání a rozšiřují kvalifikaci pro výkon povolání nebo pracovních činností. Ve srovnání s předchozím školním rokem došlo ke snížení počtu pořádajících škol ze tří na jednu, počty kurzů a účastníků jsou marginální.</w:t>
      </w:r>
    </w:p>
    <w:p w14:paraId="75DDE31D" w14:textId="19816B61" w:rsidR="005105B0" w:rsidRPr="005105B0" w:rsidRDefault="005105B0" w:rsidP="005105B0">
      <w:pPr>
        <w:spacing w:before="120"/>
      </w:pPr>
      <w:r w:rsidRPr="005105B0">
        <w:t xml:space="preserve">V oblasti </w:t>
      </w:r>
      <w:r w:rsidRPr="005105B0">
        <w:rPr>
          <w:b/>
        </w:rPr>
        <w:t>rekvalifikačních kurzů</w:t>
      </w:r>
      <w:r w:rsidRPr="005105B0">
        <w:t xml:space="preserve"> nedošlo ke změně v počtu škol pořádajících rekvalifikace, rovněž v počtu kurzů a účas</w:t>
      </w:r>
      <w:r w:rsidR="00841C64">
        <w:t>tníků nenastaly významné změny.</w:t>
      </w:r>
    </w:p>
    <w:p w14:paraId="5C5ED3EF" w14:textId="77777777" w:rsidR="005105B0" w:rsidRPr="005105B0" w:rsidRDefault="005105B0" w:rsidP="005105B0">
      <w:pPr>
        <w:spacing w:before="120"/>
      </w:pPr>
      <w:r w:rsidRPr="005105B0">
        <w:t>Z meziročního srovnání vyplývá, že v pořádání kurzů školami došlo k negativnímu vývoji, neboť se celkově snížil počet pořádajících škol o 5 (tj. o 12,2 %), kurzů o 151 (tj. o 10,9 %) i účastníků o 599 (tj. o 10,1 %).</w:t>
      </w:r>
    </w:p>
    <w:p w14:paraId="3CF5502A" w14:textId="77777777" w:rsidR="0050571F" w:rsidRPr="00DB3A06" w:rsidRDefault="0050571F" w:rsidP="00552B0B">
      <w:pPr>
        <w:pStyle w:val="Nadpis2"/>
        <w:tabs>
          <w:tab w:val="clear" w:pos="576"/>
          <w:tab w:val="num" w:pos="851"/>
        </w:tabs>
        <w:spacing w:before="360"/>
        <w:ind w:left="851" w:hanging="851"/>
      </w:pPr>
      <w:bookmarkStart w:id="178" w:name="_Toc477518792"/>
      <w:r w:rsidRPr="00DB3A06">
        <w:t>Soutěže a přehlídky</w:t>
      </w:r>
      <w:bookmarkEnd w:id="178"/>
    </w:p>
    <w:p w14:paraId="2A113B05" w14:textId="77777777" w:rsidR="0050571F" w:rsidRPr="00DB3A06" w:rsidRDefault="0050571F" w:rsidP="00552B0B">
      <w:pPr>
        <w:pStyle w:val="Nadpis3"/>
        <w:tabs>
          <w:tab w:val="clear" w:pos="1997"/>
          <w:tab w:val="num" w:pos="1134"/>
        </w:tabs>
        <w:ind w:left="1134" w:hanging="1134"/>
      </w:pPr>
      <w:bookmarkStart w:id="179" w:name="_Toc477518793"/>
      <w:r w:rsidRPr="00DB3A06">
        <w:t>Organizace a zabezpečení soutěží a přehlídek v Moravskoslezském kraji</w:t>
      </w:r>
      <w:bookmarkEnd w:id="179"/>
    </w:p>
    <w:p w14:paraId="7211E789" w14:textId="1C826535" w:rsidR="00DB3A06" w:rsidRPr="00D3249F" w:rsidRDefault="00DB3A06" w:rsidP="00DB3A06">
      <w:pPr>
        <w:pStyle w:val="Zkladntext"/>
        <w:spacing w:before="120"/>
      </w:pPr>
      <w:r w:rsidRPr="00D3249F">
        <w:t xml:space="preserve">Soubor soutěží a přehlídek zveřejněný ve Věstníku MŠMT poskytl žákům a studentům možnost seberealizace v pestré škále sportovních disciplín, vědomostních a uměleckých oborů. Z celkového počtu </w:t>
      </w:r>
      <w:r>
        <w:t>185</w:t>
      </w:r>
      <w:r w:rsidRPr="00D3249F">
        <w:t> soutěží a přehlídek bylo u </w:t>
      </w:r>
      <w:r w:rsidRPr="00F94488">
        <w:t>26</w:t>
      </w:r>
      <w:r w:rsidRPr="00D3249F">
        <w:t xml:space="preserve"> akcí (typ A) vyhlašovatelem </w:t>
      </w:r>
      <w:r w:rsidRPr="00F94488">
        <w:t>MŠMT, 85 soutěží</w:t>
      </w:r>
      <w:r w:rsidRPr="00D3249F">
        <w:t xml:space="preserve"> a přehlídek (typ B) pak</w:t>
      </w:r>
      <w:r>
        <w:t xml:space="preserve"> MŠMT</w:t>
      </w:r>
      <w:r w:rsidRPr="00D3249F">
        <w:t xml:space="preserve"> spoluorganizovalo s magistráty měst, Asociací školních sportovních klubů ČR, Českým atletickým svazem a různými zájmovými sdruženími. Soutěže typu A a B jsou financovány, resp. spolufinancovány MŠMT. Dalších </w:t>
      </w:r>
      <w:r>
        <w:t>74</w:t>
      </w:r>
      <w:r w:rsidRPr="00D3249F">
        <w:t> soutěží typu C ministerstvo školám pouze doporučilo bez</w:t>
      </w:r>
      <w:r w:rsidR="009B202A">
        <w:t> </w:t>
      </w:r>
      <w:r w:rsidRPr="00D3249F">
        <w:t>finanční podpory.</w:t>
      </w:r>
    </w:p>
    <w:p w14:paraId="33EC5FDE" w14:textId="77777777" w:rsidR="00DB3A06" w:rsidRPr="00D3249F" w:rsidRDefault="00DB3A06" w:rsidP="00DB3A06">
      <w:pPr>
        <w:pStyle w:val="Zkladntext"/>
        <w:spacing w:before="120"/>
      </w:pPr>
      <w:r w:rsidRPr="00D3249F">
        <w:t>Žákovské soutěže byly organizovány na bázi postupu nejúspěšnějších účastníků v linii školní, okresní, krajské a ústřední kolo v souladu s vyhláškou MŠMT č. 55/2005 Sb., o podmínkách organizace a financování soutěží a přehlídek v zájmovém vzdělávání.</w:t>
      </w:r>
    </w:p>
    <w:p w14:paraId="0E268D1C" w14:textId="6820DFF4" w:rsidR="00DB3A06" w:rsidRPr="00F94488" w:rsidRDefault="00DB3A06" w:rsidP="00DB3A06">
      <w:pPr>
        <w:pStyle w:val="Zkladntext2"/>
        <w:spacing w:before="120" w:after="120"/>
        <w:jc w:val="both"/>
        <w:rPr>
          <w:b/>
          <w:bCs/>
        </w:rPr>
      </w:pPr>
      <w:r w:rsidRPr="00F94488">
        <w:t xml:space="preserve">Nezbytné finanční prostředky pro realizaci okresních a krajských kol soutěží v roce 2016 poskytlo </w:t>
      </w:r>
      <w:r w:rsidRPr="008D2F3C">
        <w:t>MŠMT (1 624 000 Kč pro soutěže typu A a B) a Moravskoslezský kraj (1 230 000 Kč pro soutěže typu</w:t>
      </w:r>
      <w:r w:rsidRPr="00F94488">
        <w:t xml:space="preserve"> A, B a</w:t>
      </w:r>
      <w:r>
        <w:t> </w:t>
      </w:r>
      <w:r w:rsidRPr="00F94488">
        <w:t xml:space="preserve">C). </w:t>
      </w:r>
      <w:r w:rsidR="00FE4B8E">
        <w:t>Kromě</w:t>
      </w:r>
      <w:r w:rsidRPr="00F94488">
        <w:t xml:space="preserve"> okresních a krajských kol pak navíc realizovaly níže uvedené pověřené organizace také ústřední kola (ÚK) a republiková finále (RF) vybraných soutěží. Mezi tyto vrcholné akce patřily</w:t>
      </w:r>
      <w:r w:rsidRPr="00F94488">
        <w:rPr>
          <w:bCs/>
        </w:rPr>
        <w:t>:</w:t>
      </w:r>
    </w:p>
    <w:p w14:paraId="78002D41" w14:textId="77777777" w:rsidR="00DB3A06" w:rsidRPr="00894E1E" w:rsidRDefault="00DB3A06" w:rsidP="00DB3A06">
      <w:pPr>
        <w:numPr>
          <w:ilvl w:val="0"/>
          <w:numId w:val="18"/>
        </w:numPr>
        <w:tabs>
          <w:tab w:val="clear" w:pos="360"/>
        </w:tabs>
        <w:autoSpaceDE w:val="0"/>
        <w:autoSpaceDN w:val="0"/>
        <w:adjustRightInd w:val="0"/>
        <w:spacing w:after="0"/>
        <w:ind w:left="567" w:hanging="567"/>
        <w:rPr>
          <w:rFonts w:cs="Tahoma"/>
          <w:szCs w:val="16"/>
        </w:rPr>
      </w:pPr>
      <w:r w:rsidRPr="00894E1E">
        <w:rPr>
          <w:rFonts w:cs="Tahoma"/>
          <w:szCs w:val="16"/>
        </w:rPr>
        <w:t>ÚK Turnaje mladých fyziků (Mendelovo gymnázium, Opava, příspěvková organizace),</w:t>
      </w:r>
    </w:p>
    <w:p w14:paraId="39D51EC2" w14:textId="77777777" w:rsidR="00DB3A06" w:rsidRPr="00894E1E" w:rsidRDefault="00DB3A06" w:rsidP="00DB3A06">
      <w:pPr>
        <w:numPr>
          <w:ilvl w:val="0"/>
          <w:numId w:val="18"/>
        </w:numPr>
        <w:tabs>
          <w:tab w:val="clear" w:pos="360"/>
        </w:tabs>
        <w:autoSpaceDE w:val="0"/>
        <w:autoSpaceDN w:val="0"/>
        <w:adjustRightInd w:val="0"/>
        <w:spacing w:after="0"/>
        <w:ind w:left="567" w:hanging="567"/>
        <w:rPr>
          <w:rFonts w:cs="Tahoma"/>
          <w:szCs w:val="16"/>
        </w:rPr>
      </w:pPr>
      <w:r w:rsidRPr="00894E1E">
        <w:rPr>
          <w:rFonts w:cs="Tahoma"/>
          <w:szCs w:val="16"/>
        </w:rPr>
        <w:t>ÚK Astronomické olympiády (Filozoficko-přírodovědecká fakulta Slezské univerzity v Opavě.),</w:t>
      </w:r>
    </w:p>
    <w:p w14:paraId="4009D3F7" w14:textId="783165A0" w:rsidR="00DB3A06" w:rsidRPr="007F4895" w:rsidRDefault="00DB3A06" w:rsidP="00DB3A06">
      <w:pPr>
        <w:numPr>
          <w:ilvl w:val="0"/>
          <w:numId w:val="18"/>
        </w:numPr>
        <w:tabs>
          <w:tab w:val="clear" w:pos="360"/>
        </w:tabs>
        <w:autoSpaceDE w:val="0"/>
        <w:autoSpaceDN w:val="0"/>
        <w:adjustRightInd w:val="0"/>
        <w:spacing w:after="0"/>
        <w:ind w:left="567" w:hanging="567"/>
        <w:rPr>
          <w:rFonts w:cs="Tahoma"/>
          <w:szCs w:val="16"/>
        </w:rPr>
      </w:pPr>
      <w:r w:rsidRPr="007F4895">
        <w:rPr>
          <w:rFonts w:cs="Tahoma"/>
          <w:szCs w:val="16"/>
        </w:rPr>
        <w:t>ÚK mezinárodní soutěže žáků SŠ ve svařování Zlatý pohár Linde</w:t>
      </w:r>
      <w:r w:rsidR="00CB6F94">
        <w:rPr>
          <w:rFonts w:cs="Tahoma"/>
          <w:szCs w:val="16"/>
        </w:rPr>
        <w:t xml:space="preserve"> (Střední odborná škola, Frýdek</w:t>
      </w:r>
      <w:r w:rsidR="00CB6F94">
        <w:rPr>
          <w:rFonts w:cs="Tahoma"/>
          <w:szCs w:val="16"/>
        </w:rPr>
        <w:noBreakHyphen/>
      </w:r>
      <w:r w:rsidRPr="007F4895">
        <w:rPr>
          <w:rFonts w:cs="Tahoma"/>
          <w:szCs w:val="16"/>
        </w:rPr>
        <w:t>Místek, příspěvková organizace),</w:t>
      </w:r>
    </w:p>
    <w:p w14:paraId="54157C40" w14:textId="77777777" w:rsidR="00DB3A06" w:rsidRPr="007F4895" w:rsidRDefault="00DB3A06" w:rsidP="00DB3A06">
      <w:pPr>
        <w:pStyle w:val="Zkladntext"/>
        <w:numPr>
          <w:ilvl w:val="0"/>
          <w:numId w:val="18"/>
        </w:numPr>
        <w:tabs>
          <w:tab w:val="clear" w:pos="360"/>
        </w:tabs>
        <w:spacing w:after="0"/>
        <w:ind w:left="567" w:hanging="567"/>
      </w:pPr>
      <w:r w:rsidRPr="007F4895">
        <w:t>ÚK gastronomické soutěže AHOL CUP (AHOL - Střední škola gastronomie, turismu a lázeňství),</w:t>
      </w:r>
    </w:p>
    <w:p w14:paraId="574C9511" w14:textId="77777777" w:rsidR="00DB3A06" w:rsidRPr="00894E1E" w:rsidRDefault="00DB3A06" w:rsidP="00DB3A06">
      <w:pPr>
        <w:pStyle w:val="Zkladntext"/>
        <w:numPr>
          <w:ilvl w:val="0"/>
          <w:numId w:val="18"/>
        </w:numPr>
        <w:tabs>
          <w:tab w:val="clear" w:pos="360"/>
        </w:tabs>
        <w:spacing w:after="0"/>
        <w:ind w:left="567" w:hanging="567"/>
        <w:rPr>
          <w:rFonts w:cs="Tahoma"/>
          <w:szCs w:val="16"/>
        </w:rPr>
      </w:pPr>
      <w:r w:rsidRPr="00894E1E">
        <w:rPr>
          <w:rFonts w:cs="Tahoma"/>
          <w:szCs w:val="16"/>
        </w:rPr>
        <w:t>ÚK celostátní přehlídky středoškolských pěveckých sborů Opava cantat (Mendelovo gymnázium, Opava, příspěvková organizace),</w:t>
      </w:r>
    </w:p>
    <w:p w14:paraId="2FFF83A5" w14:textId="77777777" w:rsidR="00DB3A06" w:rsidRPr="00027BF5" w:rsidRDefault="00DB3A06" w:rsidP="00DB3A06">
      <w:pPr>
        <w:pStyle w:val="Zkladntext"/>
        <w:numPr>
          <w:ilvl w:val="0"/>
          <w:numId w:val="18"/>
        </w:numPr>
        <w:tabs>
          <w:tab w:val="clear" w:pos="360"/>
        </w:tabs>
        <w:spacing w:after="0"/>
        <w:ind w:left="567" w:hanging="567"/>
        <w:rPr>
          <w:rFonts w:cs="Tahoma"/>
          <w:szCs w:val="16"/>
        </w:rPr>
      </w:pPr>
      <w:r w:rsidRPr="00027BF5">
        <w:rPr>
          <w:rFonts w:cs="Tahoma"/>
          <w:szCs w:val="16"/>
        </w:rPr>
        <w:t>RF Mc Donalds Cup (</w:t>
      </w:r>
      <w:r>
        <w:t>Základní škola, Ostrava-Poruba, J. Šoupala 1609, příspěvková organizace</w:t>
      </w:r>
      <w:r w:rsidRPr="00027BF5">
        <w:rPr>
          <w:rFonts w:cs="Tahoma"/>
          <w:szCs w:val="16"/>
        </w:rPr>
        <w:t>)</w:t>
      </w:r>
      <w:r>
        <w:rPr>
          <w:rFonts w:cs="Tahoma"/>
          <w:szCs w:val="16"/>
        </w:rPr>
        <w:t>,</w:t>
      </w:r>
    </w:p>
    <w:p w14:paraId="786A1BF1" w14:textId="77777777" w:rsidR="00DB3A06" w:rsidRPr="007F4895" w:rsidRDefault="00DB3A06" w:rsidP="00DB3A06">
      <w:pPr>
        <w:numPr>
          <w:ilvl w:val="0"/>
          <w:numId w:val="18"/>
        </w:numPr>
        <w:tabs>
          <w:tab w:val="clear" w:pos="360"/>
        </w:tabs>
        <w:autoSpaceDE w:val="0"/>
        <w:autoSpaceDN w:val="0"/>
        <w:adjustRightInd w:val="0"/>
        <w:spacing w:after="0"/>
        <w:ind w:left="567" w:hanging="567"/>
        <w:rPr>
          <w:rFonts w:cs="Tahoma"/>
          <w:szCs w:val="16"/>
        </w:rPr>
      </w:pPr>
      <w:r w:rsidRPr="007F4895">
        <w:rPr>
          <w:rFonts w:cs="Tahoma"/>
          <w:szCs w:val="16"/>
        </w:rPr>
        <w:t>RF silového čtyřboje SŠ (Střední škola techniky a služeb, K</w:t>
      </w:r>
      <w:r>
        <w:rPr>
          <w:rFonts w:cs="Tahoma"/>
          <w:szCs w:val="16"/>
        </w:rPr>
        <w:t>arviná, příspěvková organizace).</w:t>
      </w:r>
    </w:p>
    <w:p w14:paraId="19BEE5F0" w14:textId="3739C79C" w:rsidR="00DB3A06" w:rsidRDefault="00DB3A06" w:rsidP="00DB3A06">
      <w:pPr>
        <w:spacing w:before="120"/>
      </w:pPr>
      <w:r w:rsidRPr="007F4895">
        <w:t xml:space="preserve">Moravskoslezský kraj podpořil v roce 2016 organizaci celostátních kol soutěží vyhlášených MŠMT částkou ve </w:t>
      </w:r>
      <w:r w:rsidRPr="009E39E3">
        <w:t>výši 702 000 Kč, 336 000 Kč bylo věnováno žákům, kteří dále reprezentovali kraj na mezinárodních kolech</w:t>
      </w:r>
      <w:r w:rsidR="00FE4B8E">
        <w:t>,</w:t>
      </w:r>
      <w:r w:rsidRPr="009E39E3">
        <w:t xml:space="preserve"> a 132 000 Kč bylo určeno na realizaci krajských, celostá</w:t>
      </w:r>
      <w:r w:rsidR="00FE4B8E">
        <w:t>tních a mezinárodních soutěží a </w:t>
      </w:r>
      <w:r w:rsidRPr="009E39E3">
        <w:t>přehlídek, které nebyly</w:t>
      </w:r>
      <w:r w:rsidRPr="007F4895">
        <w:t xml:space="preserve"> vyhlášeny ve Věstníku MŠMT.</w:t>
      </w:r>
    </w:p>
    <w:p w14:paraId="4B87E58E" w14:textId="773A9E3B" w:rsidR="00DB3A06" w:rsidRDefault="00DB3A06" w:rsidP="00DB3A06">
      <w:pPr>
        <w:spacing w:before="120"/>
        <w:rPr>
          <w:rFonts w:cs="Tahoma"/>
          <w:szCs w:val="16"/>
        </w:rPr>
      </w:pPr>
      <w:r w:rsidRPr="00D3249F">
        <w:t>Organizaci a financování okresních a krajských kol soutěží a přehlídek typu A a B zabezpečila střediska volného času v</w:t>
      </w:r>
      <w:r>
        <w:t> </w:t>
      </w:r>
      <w:r w:rsidRPr="00D3249F">
        <w:t>Ostravě</w:t>
      </w:r>
      <w:r>
        <w:t xml:space="preserve"> </w:t>
      </w:r>
      <w:r w:rsidRPr="0080326C">
        <w:t>(konkrétně v městském obvodu Moravská Ostrava a Přívoz),</w:t>
      </w:r>
      <w:r w:rsidRPr="00D3249F">
        <w:t xml:space="preserve"> Karviné, Novém Jičíně, Opavě, Frýdku</w:t>
      </w:r>
      <w:r>
        <w:t>-</w:t>
      </w:r>
      <w:r w:rsidR="00FE4B8E">
        <w:t xml:space="preserve">Místku a Krnově (soutěže předmětové, umělecké, </w:t>
      </w:r>
      <w:r w:rsidRPr="00D3249F">
        <w:t>pro žáky se spe</w:t>
      </w:r>
      <w:r w:rsidR="00FE4B8E">
        <w:t>ciálními vzdělávacími potřebami a ostatní</w:t>
      </w:r>
      <w:r w:rsidRPr="00D3249F">
        <w:t>), Základní umělecká škola J. R. Míši, Orlová</w:t>
      </w:r>
      <w:r w:rsidR="00CE311C">
        <w:t>,</w:t>
      </w:r>
      <w:r w:rsidRPr="00D3249F">
        <w:t xml:space="preserve"> příspěvková organizace</w:t>
      </w:r>
      <w:r w:rsidR="00FE4B8E">
        <w:t xml:space="preserve">, </w:t>
      </w:r>
      <w:r w:rsidR="00FE4B8E">
        <w:lastRenderedPageBreak/>
        <w:t>(Soutěž žáků ZUŠ</w:t>
      </w:r>
      <w:r w:rsidRPr="00D3249F">
        <w:t>) a Krajské středisko volného času JUVENTUS, Karviná, příspěvková organizace</w:t>
      </w:r>
      <w:r>
        <w:t>,</w:t>
      </w:r>
      <w:r w:rsidRPr="00D3249F">
        <w:t xml:space="preserve"> ve spolupráci s Krajskou radou Asociace školních sportovních klu</w:t>
      </w:r>
      <w:r w:rsidR="00FE4B8E">
        <w:t>bů ČR Moravskoslezského kraje (sportovní soutěže</w:t>
      </w:r>
      <w:r w:rsidRPr="00D3249F">
        <w:t>).</w:t>
      </w:r>
    </w:p>
    <w:p w14:paraId="377E495C" w14:textId="77777777" w:rsidR="00DB3A06" w:rsidRPr="00D3249F" w:rsidRDefault="00DB3A06" w:rsidP="00DB3A06">
      <w:pPr>
        <w:spacing w:before="120"/>
        <w:rPr>
          <w:rFonts w:cs="Tahoma"/>
          <w:szCs w:val="16"/>
        </w:rPr>
      </w:pPr>
      <w:r w:rsidRPr="00D3249F">
        <w:rPr>
          <w:rFonts w:cs="Tahoma"/>
          <w:szCs w:val="16"/>
        </w:rPr>
        <w:t>Výsledky krajských kol soutěží a přehlídek byly průběžně zveřejňovány na internetových stránkách Střediska volného času, Ostrava - Moravská Ostrava, příspěvková organizace, Krajského střediska volného času JUVENTUS, Karviná, příspěvková organizace</w:t>
      </w:r>
      <w:r>
        <w:rPr>
          <w:rFonts w:cs="Tahoma"/>
          <w:szCs w:val="16"/>
        </w:rPr>
        <w:t>,</w:t>
      </w:r>
      <w:r w:rsidRPr="00D3249F">
        <w:rPr>
          <w:rFonts w:cs="Tahoma"/>
          <w:szCs w:val="16"/>
        </w:rPr>
        <w:t xml:space="preserve"> a Krajské rady Asociace školních sportovních klubů ČR Moravskoslezského kraje. Výsledky kol okresních uváděly internetové stránky 6 pověřených středisek volného času.</w:t>
      </w:r>
    </w:p>
    <w:p w14:paraId="02D120EC" w14:textId="445C0A33" w:rsidR="00DB3A06" w:rsidRPr="00D3249F" w:rsidRDefault="00DB3A06" w:rsidP="00DB3A06">
      <w:pPr>
        <w:autoSpaceDE w:val="0"/>
        <w:autoSpaceDN w:val="0"/>
        <w:adjustRightInd w:val="0"/>
        <w:spacing w:before="120"/>
      </w:pPr>
      <w:r w:rsidRPr="00D3249F">
        <w:rPr>
          <w:rFonts w:cs="Tahoma"/>
          <w:szCs w:val="16"/>
        </w:rPr>
        <w:t>Nejúspěšnější účastníci krajských kol olympiád v matematice, fyzice, českém jazyce a zeměpise byli z důvodu časové náročnosti vyhodnocení soutěží (vysoký počet účastníků, náročnost vyhodnocení apod.) oceněni na slavnostním vyhlášení konaném pod záštitou náměstkyně hejtmana kra</w:t>
      </w:r>
      <w:r>
        <w:rPr>
          <w:rFonts w:cs="Tahoma"/>
          <w:szCs w:val="16"/>
        </w:rPr>
        <w:t xml:space="preserve">je na Janáčkově konzervatoři </w:t>
      </w:r>
      <w:r w:rsidR="00AE00ED">
        <w:rPr>
          <w:rFonts w:cs="Tahoma"/>
          <w:szCs w:val="16"/>
        </w:rPr>
        <w:t xml:space="preserve">a Gymnáziu </w:t>
      </w:r>
      <w:r w:rsidRPr="00D3249F">
        <w:rPr>
          <w:rFonts w:cs="Tahoma"/>
          <w:szCs w:val="16"/>
        </w:rPr>
        <w:t>v Ostravě, příspěvková organizace. Obdobným způsobem byli oceněni také nejúspěšnější účastníci celostátních a mezinárodních kol vědomostních, sportovních, uměleckých a odborných soutěží.</w:t>
      </w:r>
    </w:p>
    <w:p w14:paraId="2BE8B0B0" w14:textId="77777777" w:rsidR="0050571F" w:rsidRPr="00DB3A06" w:rsidRDefault="0050571F" w:rsidP="00552B0B">
      <w:pPr>
        <w:pStyle w:val="Nadpis3"/>
        <w:tabs>
          <w:tab w:val="clear" w:pos="1997"/>
          <w:tab w:val="num" w:pos="1134"/>
        </w:tabs>
        <w:ind w:left="1134" w:hanging="1134"/>
      </w:pPr>
      <w:bookmarkStart w:id="180" w:name="_Toc477518794"/>
      <w:r w:rsidRPr="00DB3A06">
        <w:t>Úspěchy v celostátních a mezinárodních soutěžích</w:t>
      </w:r>
      <w:bookmarkEnd w:id="180"/>
    </w:p>
    <w:p w14:paraId="18CF1733" w14:textId="6A09A388" w:rsidR="00DB3A06" w:rsidRPr="007F4895" w:rsidRDefault="00DB3A06" w:rsidP="00DB3A06">
      <w:pPr>
        <w:pStyle w:val="Zkladntext"/>
        <w:spacing w:before="120"/>
      </w:pPr>
      <w:r w:rsidRPr="007F4895">
        <w:t>Přehlídkou znalostí a dovedností nejtalentovanějších jedinců jsou každoročně celostátní kola vybraných soutěží. Výrazného úspěchu dosáhli ve školním roce 201</w:t>
      </w:r>
      <w:r>
        <w:t>5</w:t>
      </w:r>
      <w:r w:rsidRPr="007F4895">
        <w:t>/201</w:t>
      </w:r>
      <w:r>
        <w:t>6</w:t>
      </w:r>
      <w:r w:rsidR="00CB3CCD">
        <w:t xml:space="preserve"> žáci MSK v rámci</w:t>
      </w:r>
      <w:r w:rsidRPr="007F4895">
        <w:t xml:space="preserve"> </w:t>
      </w:r>
      <w:r w:rsidRPr="00E37B5D">
        <w:t xml:space="preserve">Středoškolské odborné činnosti (1 medaile), fyzikálních soutěžích (5 medailí) a </w:t>
      </w:r>
      <w:r w:rsidRPr="00FC703D">
        <w:t>jazykových soutěžích (4 medaile). Celkem se žáci z našeho regionu dostali na stupně vítězů v</w:t>
      </w:r>
      <w:r w:rsidR="00BE7E3F">
        <w:t>e</w:t>
      </w:r>
      <w:r w:rsidRPr="00FC703D">
        <w:t> 14 z 30 vyhlášených předmětových soutěží</w:t>
      </w:r>
      <w:r w:rsidR="00CB3CCD">
        <w:t>. Jeden žák zvítězil v soutěži České ručičky</w:t>
      </w:r>
      <w:r w:rsidRPr="00FC703D">
        <w:t>.</w:t>
      </w:r>
    </w:p>
    <w:p w14:paraId="5BB9C00A" w14:textId="77777777" w:rsidR="00DB3A06" w:rsidRPr="007F4895" w:rsidRDefault="00DB3A06" w:rsidP="00DB3A06">
      <w:pPr>
        <w:pStyle w:val="Zkladntext"/>
        <w:spacing w:before="120"/>
      </w:pPr>
      <w:r w:rsidRPr="007F4895">
        <w:t xml:space="preserve">V oblasti sportovních soutěží se dařilo našim reprezentantům nejvíce </w:t>
      </w:r>
      <w:r w:rsidRPr="003B64F4">
        <w:t>v pohybových skladb</w:t>
      </w:r>
      <w:r>
        <w:t>ách (8</w:t>
      </w:r>
      <w:r w:rsidRPr="003B64F4">
        <w:t> medail</w:t>
      </w:r>
      <w:r>
        <w:t>í</w:t>
      </w:r>
      <w:r w:rsidRPr="003B64F4">
        <w:t>), gymnastických disciplínách</w:t>
      </w:r>
      <w:r>
        <w:t xml:space="preserve"> a Poháru rozhlasu</w:t>
      </w:r>
      <w:r w:rsidRPr="003B64F4">
        <w:t xml:space="preserve"> (4 medail</w:t>
      </w:r>
      <w:r>
        <w:t>e</w:t>
      </w:r>
      <w:r w:rsidRPr="003B64F4">
        <w:t xml:space="preserve">), </w:t>
      </w:r>
      <w:r>
        <w:t xml:space="preserve">silovém čtyřboji, </w:t>
      </w:r>
      <w:r w:rsidRPr="00FC703D">
        <w:t>přespolním běhu, plavání a volejbalu (po 2 medailích). Letošní</w:t>
      </w:r>
      <w:r w:rsidRPr="007F4895">
        <w:t xml:space="preserve"> rok se také konaly VII. zimní hry olympiády dětí a</w:t>
      </w:r>
      <w:r>
        <w:t> </w:t>
      </w:r>
      <w:r w:rsidRPr="007F4895">
        <w:t>mládeže v Ústeckém kraji, kde reprezentace Moravskoslezského kraje zvítězila.</w:t>
      </w:r>
    </w:p>
    <w:p w14:paraId="00092889" w14:textId="1EA6260F" w:rsidR="00DB3A06" w:rsidRPr="007F4895" w:rsidRDefault="00CB3CCD" w:rsidP="00DB3A06">
      <w:pPr>
        <w:pStyle w:val="Zkladntext"/>
        <w:spacing w:before="120"/>
      </w:pPr>
      <w:r>
        <w:t xml:space="preserve">Žáci z </w:t>
      </w:r>
      <w:r w:rsidR="00DB3A06" w:rsidRPr="007F4895">
        <w:t xml:space="preserve">MSK předvedli své dovednosti také v řadě uměleckých soutěží. </w:t>
      </w:r>
      <w:r w:rsidR="00DB3A06" w:rsidRPr="00E65123">
        <w:t>V pětioborové umělecké soutěžní přehlídce</w:t>
      </w:r>
      <w:r>
        <w:t xml:space="preserve"> nazvané Soutěž žáků ZUŠ získali žáci škol</w:t>
      </w:r>
      <w:r w:rsidR="00DB3A06" w:rsidRPr="00E65123">
        <w:t xml:space="preserve"> z našeho </w:t>
      </w:r>
      <w:r>
        <w:t>kraje 24 medailí, zvítězili</w:t>
      </w:r>
      <w:r w:rsidR="00DB3A06" w:rsidRPr="0081696F">
        <w:t xml:space="preserve"> v</w:t>
      </w:r>
      <w:r>
        <w:t xml:space="preserve"> soutěži Opava cantat a získali</w:t>
      </w:r>
      <w:r w:rsidR="00DB3A06" w:rsidRPr="0081696F">
        <w:t xml:space="preserve"> čestné uznání v soutěž</w:t>
      </w:r>
      <w:r w:rsidR="00DB3A06">
        <w:t>i</w:t>
      </w:r>
      <w:r w:rsidR="00DB3A06" w:rsidRPr="0081696F">
        <w:t xml:space="preserve"> Daniel.</w:t>
      </w:r>
    </w:p>
    <w:p w14:paraId="7A64CEA2" w14:textId="47140003" w:rsidR="00DB3A06" w:rsidRPr="00241DA9" w:rsidRDefault="00DB3A06" w:rsidP="00DB3A06">
      <w:pPr>
        <w:pStyle w:val="Zkladntext"/>
        <w:spacing w:before="120"/>
      </w:pPr>
      <w:r w:rsidRPr="007F4895">
        <w:t>V </w:t>
      </w:r>
      <w:r w:rsidRPr="00FC703D">
        <w:t>soutěžích odborných škol získaly naše školy nejvíce úspěchů v</w:t>
      </w:r>
      <w:r w:rsidR="00CB3CCD">
        <w:t> soutěžích zaměřených na obory</w:t>
      </w:r>
      <w:r w:rsidRPr="00FC703D">
        <w:t xml:space="preserve"> autoopravář, gastronomie, kadeřník, </w:t>
      </w:r>
      <w:r w:rsidR="00CB3CCD">
        <w:t>malíř, kominík, karosář, cukrář a dalších</w:t>
      </w:r>
      <w:r w:rsidRPr="00FC703D">
        <w:t>. Celkem žáci získali medailové umístění v </w:t>
      </w:r>
      <w:r w:rsidRPr="00241DA9">
        <w:t>13 soutěžích.</w:t>
      </w:r>
    </w:p>
    <w:p w14:paraId="085805E8" w14:textId="733A888A" w:rsidR="00DB3A06" w:rsidRPr="007F4895" w:rsidRDefault="00CB3CCD" w:rsidP="00DB3A06">
      <w:pPr>
        <w:pStyle w:val="Zkladntext"/>
        <w:spacing w:before="120"/>
      </w:pPr>
      <w:r>
        <w:t>Kromě</w:t>
      </w:r>
      <w:r w:rsidR="00DB3A06" w:rsidRPr="00241DA9">
        <w:t xml:space="preserve"> soutěží předmětových, sportovních, uměleckých a odborných získaly školy také 20 medailí v sout</w:t>
      </w:r>
      <w:r>
        <w:t>ěžích z kategorie ostatní</w:t>
      </w:r>
      <w:r w:rsidR="00DB3A06" w:rsidRPr="00241DA9">
        <w:t xml:space="preserve"> (např. České hlavičky, Soutěži v programování, apod.).</w:t>
      </w:r>
    </w:p>
    <w:p w14:paraId="33E74982" w14:textId="6D6AD125" w:rsidR="00DB3A06" w:rsidRDefault="00DB3A06" w:rsidP="00DB3A06">
      <w:pPr>
        <w:pStyle w:val="Zkladntext"/>
        <w:spacing w:before="120"/>
      </w:pPr>
      <w:r w:rsidRPr="007F4895">
        <w:t xml:space="preserve">Vybrané předmětové, sportovní a odborné soutěže mají každoročně také mezinárodní nástavbu. </w:t>
      </w:r>
      <w:r w:rsidRPr="001B7184">
        <w:t>Nejvýznamnějšího úspěch</w:t>
      </w:r>
      <w:r>
        <w:t>u</w:t>
      </w:r>
      <w:r w:rsidRPr="001B7184">
        <w:t xml:space="preserve"> dosáhl </w:t>
      </w:r>
      <w:r w:rsidR="00CB6F94">
        <w:t xml:space="preserve">žák Gymnázia, </w:t>
      </w:r>
      <w:r>
        <w:t>Havířov-Město,</w:t>
      </w:r>
      <w:r w:rsidR="00CB6F94">
        <w:t xml:space="preserve"> Komenského 2, </w:t>
      </w:r>
      <w:r>
        <w:t>příspěvkové organizace, člen stříbrného týmu</w:t>
      </w:r>
      <w:r w:rsidRPr="001B7184">
        <w:t xml:space="preserve"> </w:t>
      </w:r>
      <w:r>
        <w:t>na Přírodovědné</w:t>
      </w:r>
      <w:r w:rsidRPr="001B7184">
        <w:t xml:space="preserve"> olympiád</w:t>
      </w:r>
      <w:r>
        <w:t>ě</w:t>
      </w:r>
      <w:r w:rsidRPr="001B7184">
        <w:t xml:space="preserve"> zemí EU (EUSO)</w:t>
      </w:r>
      <w:r>
        <w:t>. B</w:t>
      </w:r>
      <w:r w:rsidRPr="001B7184">
        <w:t>ronzov</w:t>
      </w:r>
      <w:r>
        <w:t>ou</w:t>
      </w:r>
      <w:r w:rsidRPr="001B7184">
        <w:t xml:space="preserve"> medail</w:t>
      </w:r>
      <w:r>
        <w:t>i získala</w:t>
      </w:r>
      <w:r w:rsidRPr="001B7184">
        <w:t xml:space="preserve"> žák</w:t>
      </w:r>
      <w:r>
        <w:t>yně</w:t>
      </w:r>
      <w:r w:rsidRPr="001B7184">
        <w:t xml:space="preserve"> Mendelova Gymnázia Opava</w:t>
      </w:r>
      <w:r>
        <w:t>,</w:t>
      </w:r>
      <w:r w:rsidRPr="001B7184">
        <w:t xml:space="preserve"> </w:t>
      </w:r>
      <w:r>
        <w:t>příspěvkové organizace</w:t>
      </w:r>
      <w:r w:rsidR="00CB3CCD">
        <w:t>,</w:t>
      </w:r>
      <w:r w:rsidRPr="001B7184">
        <w:t xml:space="preserve"> </w:t>
      </w:r>
      <w:r>
        <w:t>(</w:t>
      </w:r>
      <w:r w:rsidRPr="001B7184">
        <w:t>Středoevropsk</w:t>
      </w:r>
      <w:r>
        <w:t>á</w:t>
      </w:r>
      <w:r w:rsidRPr="001B7184">
        <w:t xml:space="preserve"> matematick</w:t>
      </w:r>
      <w:r>
        <w:t>á</w:t>
      </w:r>
      <w:r w:rsidRPr="001B7184">
        <w:t xml:space="preserve"> olympiád</w:t>
      </w:r>
      <w:r>
        <w:t>a) a žák Gymnázia Petra Bezruče, Frýdek-Místek, příspěvkové organizace</w:t>
      </w:r>
      <w:r w:rsidR="00CB3CCD">
        <w:t>,</w:t>
      </w:r>
      <w:r>
        <w:t xml:space="preserve"> (Mezinárodní geografická soutěž IESO), Čestné uznání na Mezinárodní fyzikální olympiádě získal žák Gymnázia</w:t>
      </w:r>
      <w:r w:rsidR="00CB6F94">
        <w:t xml:space="preserve">, </w:t>
      </w:r>
      <w:r>
        <w:t>Třinec, příspěvkové organizace</w:t>
      </w:r>
      <w:r w:rsidR="00CB3CCD">
        <w:t>. Mimo</w:t>
      </w:r>
      <w:r>
        <w:t>to náš kraj a Českou republiku reprezentovaly na mezinárodní úrovni také týmy Mendelova gymnázia Opava, příspěvkové organizace</w:t>
      </w:r>
      <w:r w:rsidR="00CB6F94">
        <w:t>,</w:t>
      </w:r>
      <w:r>
        <w:t xml:space="preserve"> </w:t>
      </w:r>
      <w:r w:rsidR="00CB6F94">
        <w:t>(Mezinárodní turnaj</w:t>
      </w:r>
      <w:r>
        <w:t xml:space="preserve"> mladých fyziků</w:t>
      </w:r>
      <w:r w:rsidR="00CB6F94">
        <w:t>)</w:t>
      </w:r>
      <w:r>
        <w:t xml:space="preserve"> a Střední průmyslové školy, Obchodní akademie a Jazykové školy s právem </w:t>
      </w:r>
      <w:r w:rsidR="00CB6F94">
        <w:t>státní jazykové zkoušky, Frýdek</w:t>
      </w:r>
      <w:r w:rsidR="00CB6F94">
        <w:noBreakHyphen/>
      </w:r>
      <w:r>
        <w:t>Místek, příspěvkové organizace</w:t>
      </w:r>
      <w:r w:rsidR="00CB3CCD">
        <w:t>,</w:t>
      </w:r>
      <w:r w:rsidR="00CB6F94">
        <w:t xml:space="preserve"> (</w:t>
      </w:r>
      <w:r>
        <w:t>Mistrovství světa středních škol ve volejbale</w:t>
      </w:r>
      <w:r w:rsidR="00CB6F94">
        <w:t>)</w:t>
      </w:r>
      <w:r>
        <w:t>.</w:t>
      </w:r>
    </w:p>
    <w:p w14:paraId="4AFBCADB" w14:textId="77777777" w:rsidR="0050571F" w:rsidRPr="003D48AD" w:rsidRDefault="0050571F" w:rsidP="00B134F8">
      <w:pPr>
        <w:pStyle w:val="Nadpis3"/>
        <w:tabs>
          <w:tab w:val="clear" w:pos="1997"/>
          <w:tab w:val="num" w:pos="1134"/>
        </w:tabs>
        <w:ind w:left="1134" w:hanging="1134"/>
      </w:pPr>
      <w:bookmarkStart w:id="181" w:name="_Toc477518795"/>
      <w:r w:rsidRPr="003D48AD">
        <w:t>Oceňování nejúspěšnějších žáků středních škol v MSK</w:t>
      </w:r>
      <w:bookmarkEnd w:id="181"/>
    </w:p>
    <w:p w14:paraId="38A20A1A" w14:textId="77777777" w:rsidR="003D48AD" w:rsidRPr="003D48AD" w:rsidRDefault="003D48AD" w:rsidP="0061554D">
      <w:pPr>
        <w:spacing w:before="120"/>
        <w:rPr>
          <w:rFonts w:cs="Tahoma"/>
          <w:szCs w:val="20"/>
        </w:rPr>
      </w:pPr>
      <w:r w:rsidRPr="003D48AD">
        <w:rPr>
          <w:rFonts w:cs="Tahoma"/>
          <w:szCs w:val="20"/>
        </w:rPr>
        <w:t>V listopadu 2016 proběhl již 15. ročník slavnostního „Oceňování nejúspěšnějších žáků středních škol v Moravskoslezském kraji“. Celkem bylo ze  41 navržených žáků oceněno 25 jednotlivců a z 16 navržených školních týmů oceněno 5 nejlepších týmů.</w:t>
      </w:r>
    </w:p>
    <w:p w14:paraId="3B6A596B" w14:textId="58D6827E" w:rsidR="003D48AD" w:rsidRPr="003D48AD" w:rsidRDefault="003D48AD" w:rsidP="0061554D">
      <w:pPr>
        <w:spacing w:before="120"/>
        <w:rPr>
          <w:rFonts w:cs="Tahoma"/>
          <w:szCs w:val="20"/>
        </w:rPr>
      </w:pPr>
      <w:r w:rsidRPr="003D48AD">
        <w:rPr>
          <w:rFonts w:cs="Tahoma"/>
          <w:szCs w:val="20"/>
        </w:rPr>
        <w:t xml:space="preserve">Slavnostní předání ocenění se uskutečnilo </w:t>
      </w:r>
      <w:r>
        <w:rPr>
          <w:rFonts w:cs="Tahoma"/>
          <w:szCs w:val="20"/>
        </w:rPr>
        <w:t>v</w:t>
      </w:r>
      <w:r w:rsidRPr="003D48AD">
        <w:rPr>
          <w:rFonts w:cs="Tahoma"/>
          <w:szCs w:val="20"/>
        </w:rPr>
        <w:t xml:space="preserve"> Janáčkově konzervatoři</w:t>
      </w:r>
      <w:r w:rsidR="00AE00ED">
        <w:rPr>
          <w:rFonts w:cs="Tahoma"/>
          <w:szCs w:val="20"/>
        </w:rPr>
        <w:t xml:space="preserve"> </w:t>
      </w:r>
      <w:r w:rsidRPr="003D48AD">
        <w:rPr>
          <w:rFonts w:cs="Tahoma"/>
          <w:szCs w:val="20"/>
        </w:rPr>
        <w:t>v Ostravě za</w:t>
      </w:r>
      <w:r w:rsidR="00AE00ED">
        <w:rPr>
          <w:rFonts w:cs="Tahoma"/>
          <w:szCs w:val="20"/>
        </w:rPr>
        <w:t> </w:t>
      </w:r>
      <w:r w:rsidRPr="003D48AD">
        <w:rPr>
          <w:rFonts w:cs="Tahoma"/>
          <w:szCs w:val="20"/>
        </w:rPr>
        <w:t>přítomnosti vedení kraje</w:t>
      </w:r>
      <w:r w:rsidR="009F0499">
        <w:rPr>
          <w:rFonts w:cs="Tahoma"/>
          <w:szCs w:val="20"/>
        </w:rPr>
        <w:t>. Představitelé kraje předali žákům</w:t>
      </w:r>
      <w:r w:rsidRPr="003D48AD">
        <w:rPr>
          <w:rFonts w:cs="Tahoma"/>
          <w:szCs w:val="20"/>
        </w:rPr>
        <w:t xml:space="preserve"> věcné dary ve formě poukázek na nákup zboží pro volný čas, dále pak certifikáty, květiny a prezentační předměty kraje v celkové hodnotě cca 110 tis. Kč.</w:t>
      </w:r>
    </w:p>
    <w:p w14:paraId="79F52CC4" w14:textId="568930FB" w:rsidR="003D48AD" w:rsidRPr="003D48AD" w:rsidRDefault="003D48AD" w:rsidP="0061554D">
      <w:pPr>
        <w:spacing w:before="120"/>
        <w:rPr>
          <w:rStyle w:val="Siln"/>
          <w:rFonts w:cs="Tahoma"/>
          <w:b w:val="0"/>
          <w:szCs w:val="20"/>
        </w:rPr>
      </w:pPr>
      <w:r w:rsidRPr="003D48AD">
        <w:rPr>
          <w:rFonts w:cs="Tahoma"/>
          <w:szCs w:val="20"/>
        </w:rPr>
        <w:lastRenderedPageBreak/>
        <w:t>Návrhy na ocenění mohli podat ředitelé středních škol všech zřizovatelů v Moravskoslezském kraji.</w:t>
      </w:r>
      <w:r w:rsidR="00AD6D07">
        <w:rPr>
          <w:rFonts w:cs="Tahoma"/>
          <w:szCs w:val="20"/>
        </w:rPr>
        <w:t xml:space="preserve"> Již</w:t>
      </w:r>
      <w:r w:rsidRPr="003D48AD">
        <w:rPr>
          <w:rFonts w:cs="Tahoma"/>
          <w:szCs w:val="20"/>
        </w:rPr>
        <w:t xml:space="preserve"> </w:t>
      </w:r>
      <w:r w:rsidR="00AD6D07">
        <w:rPr>
          <w:rFonts w:cs="Tahoma"/>
          <w:szCs w:val="20"/>
        </w:rPr>
        <w:t>o</w:t>
      </w:r>
      <w:r w:rsidRPr="003D48AD">
        <w:rPr>
          <w:rFonts w:cs="Tahoma"/>
          <w:szCs w:val="20"/>
        </w:rPr>
        <w:t>d</w:t>
      </w:r>
      <w:r>
        <w:rPr>
          <w:rFonts w:cs="Tahoma"/>
          <w:szCs w:val="20"/>
        </w:rPr>
        <w:t> </w:t>
      </w:r>
      <w:r w:rsidRPr="003D48AD">
        <w:rPr>
          <w:rFonts w:cs="Tahoma"/>
          <w:szCs w:val="20"/>
        </w:rPr>
        <w:t>školního roku 2009/2010 jsou oceňováni nejen jednotlivci, ale i školní týmy. Navržený žák musí splňovat minimálně dvě rozhodující kritéria:</w:t>
      </w:r>
    </w:p>
    <w:p w14:paraId="4DC365AC" w14:textId="30BD8099" w:rsidR="003D48AD" w:rsidRPr="003D48AD" w:rsidRDefault="003D48AD" w:rsidP="00D21524">
      <w:pPr>
        <w:numPr>
          <w:ilvl w:val="0"/>
          <w:numId w:val="37"/>
        </w:numPr>
        <w:tabs>
          <w:tab w:val="clear" w:pos="720"/>
          <w:tab w:val="num" w:pos="567"/>
        </w:tabs>
        <w:spacing w:after="0"/>
        <w:ind w:left="567" w:hanging="567"/>
        <w:rPr>
          <w:rFonts w:cs="Tahoma"/>
          <w:szCs w:val="20"/>
        </w:rPr>
      </w:pPr>
      <w:r w:rsidRPr="003D48AD">
        <w:rPr>
          <w:rFonts w:cs="Tahoma"/>
          <w:szCs w:val="20"/>
        </w:rPr>
        <w:t>má mimořádné výsledky krajského, národního nebo mezinárodního významu v mimoškolních aktivitách v oblastech: umělecké a kulturní činnosti, sportu, technických dovedností, péče o</w:t>
      </w:r>
      <w:r>
        <w:rPr>
          <w:rFonts w:cs="Tahoma"/>
          <w:szCs w:val="20"/>
        </w:rPr>
        <w:t> </w:t>
      </w:r>
      <w:r w:rsidRPr="003D48AD">
        <w:rPr>
          <w:rFonts w:cs="Tahoma"/>
          <w:szCs w:val="20"/>
        </w:rPr>
        <w:t>přírodu a životní prostředí, v badatelské činnosti (věda, výzkum, historie) nebo vynik</w:t>
      </w:r>
      <w:r w:rsidR="00AD6D07">
        <w:rPr>
          <w:rFonts w:cs="Tahoma"/>
          <w:szCs w:val="20"/>
        </w:rPr>
        <w:t>á</w:t>
      </w:r>
      <w:r w:rsidRPr="003D48AD">
        <w:rPr>
          <w:rFonts w:cs="Tahoma"/>
          <w:szCs w:val="20"/>
        </w:rPr>
        <w:t xml:space="preserve"> v</w:t>
      </w:r>
      <w:r w:rsidR="00AE00ED">
        <w:rPr>
          <w:rFonts w:cs="Tahoma"/>
          <w:szCs w:val="20"/>
        </w:rPr>
        <w:t> </w:t>
      </w:r>
      <w:r w:rsidRPr="003D48AD">
        <w:rPr>
          <w:rFonts w:cs="Tahoma"/>
          <w:szCs w:val="20"/>
        </w:rPr>
        <w:t>jiných spo</w:t>
      </w:r>
      <w:r>
        <w:rPr>
          <w:rFonts w:cs="Tahoma"/>
          <w:szCs w:val="20"/>
        </w:rPr>
        <w:t>lečensky prospěšných činnostech,</w:t>
      </w:r>
    </w:p>
    <w:p w14:paraId="5C2044BC" w14:textId="77777777" w:rsidR="003D48AD" w:rsidRPr="003D48AD" w:rsidRDefault="003D48AD" w:rsidP="00D21524">
      <w:pPr>
        <w:numPr>
          <w:ilvl w:val="0"/>
          <w:numId w:val="37"/>
        </w:numPr>
        <w:tabs>
          <w:tab w:val="clear" w:pos="720"/>
          <w:tab w:val="num" w:pos="567"/>
        </w:tabs>
        <w:spacing w:after="0"/>
        <w:ind w:left="567" w:hanging="567"/>
        <w:rPr>
          <w:rFonts w:cs="Tahoma"/>
          <w:szCs w:val="20"/>
        </w:rPr>
      </w:pPr>
      <w:r w:rsidRPr="003D48AD">
        <w:rPr>
          <w:rFonts w:cs="Tahoma"/>
          <w:szCs w:val="20"/>
        </w:rPr>
        <w:t xml:space="preserve">úspěšně reprezentuje školu na soutěžích a přehlídkách vyhlašovaných Ministerstvem </w:t>
      </w:r>
      <w:r>
        <w:rPr>
          <w:rFonts w:cs="Tahoma"/>
          <w:szCs w:val="20"/>
        </w:rPr>
        <w:t>školství, mládeže a tělovýchovy,</w:t>
      </w:r>
    </w:p>
    <w:p w14:paraId="5CF9C48D" w14:textId="77777777" w:rsidR="003D48AD" w:rsidRPr="003D48AD" w:rsidRDefault="003D48AD" w:rsidP="00D21524">
      <w:pPr>
        <w:numPr>
          <w:ilvl w:val="0"/>
          <w:numId w:val="37"/>
        </w:numPr>
        <w:tabs>
          <w:tab w:val="clear" w:pos="720"/>
          <w:tab w:val="num" w:pos="567"/>
        </w:tabs>
        <w:spacing w:after="0"/>
        <w:ind w:left="567" w:hanging="567"/>
        <w:rPr>
          <w:rFonts w:cs="Tahoma"/>
          <w:szCs w:val="20"/>
        </w:rPr>
      </w:pPr>
      <w:r w:rsidRPr="003D48AD">
        <w:rPr>
          <w:rFonts w:cs="Tahoma"/>
          <w:szCs w:val="20"/>
        </w:rPr>
        <w:t xml:space="preserve">aktivně se podílí na dobrovolnické činnosti zaměřené na </w:t>
      </w:r>
      <w:r>
        <w:rPr>
          <w:rFonts w:cs="Tahoma"/>
          <w:szCs w:val="20"/>
        </w:rPr>
        <w:t>společensky znevýhodněné občany.</w:t>
      </w:r>
    </w:p>
    <w:p w14:paraId="74F63068" w14:textId="77777777" w:rsidR="003D48AD" w:rsidRPr="003D48AD" w:rsidRDefault="003D48AD" w:rsidP="00DB3A06">
      <w:pPr>
        <w:spacing w:before="120"/>
        <w:rPr>
          <w:rFonts w:ascii="Arial" w:hAnsi="Arial" w:cs="Arial"/>
          <w:szCs w:val="20"/>
        </w:rPr>
      </w:pPr>
      <w:r w:rsidRPr="003D48AD">
        <w:rPr>
          <w:rFonts w:cs="Tahoma"/>
          <w:szCs w:val="20"/>
        </w:rPr>
        <w:t>Na základě doporučení pracovních skupin pro posouzení návrhů na ocenění a schválení radou kraje předali nejvýznamnější představitelé Moravskoslezského kraje za 15 let existence tohoto ocenění dary a certifikáty téměř 500</w:t>
      </w:r>
      <w:r w:rsidRPr="003D48AD">
        <w:rPr>
          <w:rStyle w:val="Siln"/>
          <w:rFonts w:cs="Tahoma"/>
          <w:szCs w:val="20"/>
        </w:rPr>
        <w:t xml:space="preserve"> </w:t>
      </w:r>
      <w:r w:rsidRPr="003D48AD">
        <w:rPr>
          <w:rStyle w:val="Siln"/>
          <w:rFonts w:cs="Tahoma"/>
          <w:b w:val="0"/>
          <w:szCs w:val="20"/>
        </w:rPr>
        <w:t>žákům</w:t>
      </w:r>
      <w:r w:rsidRPr="003D48AD">
        <w:rPr>
          <w:rFonts w:cs="Tahoma"/>
          <w:b/>
          <w:szCs w:val="20"/>
        </w:rPr>
        <w:t>.</w:t>
      </w:r>
    </w:p>
    <w:p w14:paraId="23AC0829" w14:textId="77777777" w:rsidR="009A31C8" w:rsidRPr="003D48AD" w:rsidRDefault="009A31C8" w:rsidP="006B6DA2">
      <w:pPr>
        <w:pStyle w:val="Tabulka"/>
        <w:spacing w:before="240" w:beforeAutospacing="0" w:after="120" w:afterAutospacing="0"/>
        <w:jc w:val="both"/>
      </w:pPr>
      <w:bookmarkStart w:id="182" w:name="_Toc477517636"/>
      <w:r w:rsidRPr="003D48AD">
        <w:t>Seznam oceněných nejúspěšnějších žáků středních škol v MSK ve školním roce 201</w:t>
      </w:r>
      <w:r w:rsidR="003D48AD" w:rsidRPr="003D48AD">
        <w:t>5</w:t>
      </w:r>
      <w:r w:rsidRPr="003D48AD">
        <w:t>/201</w:t>
      </w:r>
      <w:r w:rsidR="003D48AD" w:rsidRPr="003D48AD">
        <w:t>6</w:t>
      </w:r>
      <w:bookmarkEnd w:id="182"/>
    </w:p>
    <w:tbl>
      <w:tblPr>
        <w:tblStyle w:val="Tmavtabulkasmkou5zvraznn51"/>
        <w:tblW w:w="0" w:type="auto"/>
        <w:tblLayout w:type="fixed"/>
        <w:tblLook w:val="04A0" w:firstRow="1" w:lastRow="0" w:firstColumn="1" w:lastColumn="0" w:noHBand="0" w:noVBand="1"/>
      </w:tblPr>
      <w:tblGrid>
        <w:gridCol w:w="1980"/>
        <w:gridCol w:w="5108"/>
        <w:gridCol w:w="1985"/>
      </w:tblGrid>
      <w:tr w:rsidR="0061554D" w:rsidRPr="0061554D" w14:paraId="13E5FB23" w14:textId="77777777" w:rsidTr="000D76D1">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980" w:type="dxa"/>
            <w:vAlign w:val="center"/>
            <w:hideMark/>
          </w:tcPr>
          <w:p w14:paraId="19C1C279" w14:textId="77777777" w:rsidR="009A31C8" w:rsidRPr="00940F6F" w:rsidRDefault="009A31C8" w:rsidP="000D76D1">
            <w:pPr>
              <w:spacing w:after="0"/>
              <w:jc w:val="center"/>
              <w:rPr>
                <w:rFonts w:cs="Tahoma"/>
                <w:color w:val="FFFFFF" w:themeColor="background1"/>
                <w:sz w:val="16"/>
                <w:szCs w:val="16"/>
              </w:rPr>
            </w:pPr>
            <w:r w:rsidRPr="00940F6F">
              <w:rPr>
                <w:rFonts w:cs="Tahoma"/>
                <w:color w:val="FFFFFF" w:themeColor="background1"/>
                <w:sz w:val="16"/>
                <w:szCs w:val="16"/>
              </w:rPr>
              <w:t>Jednotlivci</w:t>
            </w:r>
          </w:p>
        </w:tc>
        <w:tc>
          <w:tcPr>
            <w:tcW w:w="5108" w:type="dxa"/>
            <w:vAlign w:val="center"/>
            <w:hideMark/>
          </w:tcPr>
          <w:p w14:paraId="394E4A90" w14:textId="77777777" w:rsidR="009A31C8" w:rsidRPr="00940F6F" w:rsidRDefault="009A31C8" w:rsidP="000D76D1">
            <w:pPr>
              <w:spacing w:after="0"/>
              <w:jc w:val="center"/>
              <w:cnfStyle w:val="100000000000" w:firstRow="1" w:lastRow="0" w:firstColumn="0" w:lastColumn="0" w:oddVBand="0" w:evenVBand="0" w:oddHBand="0" w:evenHBand="0" w:firstRowFirstColumn="0" w:firstRowLastColumn="0" w:lastRowFirstColumn="0" w:lastRowLastColumn="0"/>
              <w:rPr>
                <w:rFonts w:cs="Tahoma"/>
                <w:color w:val="FFFFFF" w:themeColor="background1"/>
                <w:sz w:val="16"/>
                <w:szCs w:val="16"/>
              </w:rPr>
            </w:pPr>
            <w:r w:rsidRPr="00940F6F">
              <w:rPr>
                <w:rFonts w:cs="Tahoma"/>
                <w:color w:val="FFFFFF" w:themeColor="background1"/>
                <w:sz w:val="16"/>
                <w:szCs w:val="16"/>
              </w:rPr>
              <w:t>Název školy</w:t>
            </w:r>
          </w:p>
        </w:tc>
        <w:tc>
          <w:tcPr>
            <w:tcW w:w="1985" w:type="dxa"/>
            <w:vAlign w:val="center"/>
            <w:hideMark/>
          </w:tcPr>
          <w:p w14:paraId="0B8F4F68" w14:textId="77777777" w:rsidR="009A31C8" w:rsidRPr="00940F6F" w:rsidRDefault="009A31C8" w:rsidP="000D76D1">
            <w:pPr>
              <w:spacing w:after="0"/>
              <w:jc w:val="center"/>
              <w:cnfStyle w:val="100000000000" w:firstRow="1" w:lastRow="0" w:firstColumn="0" w:lastColumn="0" w:oddVBand="0" w:evenVBand="0" w:oddHBand="0" w:evenHBand="0" w:firstRowFirstColumn="0" w:firstRowLastColumn="0" w:lastRowFirstColumn="0" w:lastRowLastColumn="0"/>
              <w:rPr>
                <w:rFonts w:cs="Tahoma"/>
                <w:color w:val="FFFFFF" w:themeColor="background1"/>
                <w:sz w:val="16"/>
                <w:szCs w:val="16"/>
              </w:rPr>
            </w:pPr>
            <w:r w:rsidRPr="00940F6F">
              <w:rPr>
                <w:rFonts w:cs="Tahoma"/>
                <w:color w:val="FFFFFF" w:themeColor="background1"/>
                <w:sz w:val="16"/>
                <w:szCs w:val="16"/>
              </w:rPr>
              <w:t>Místo školy</w:t>
            </w:r>
          </w:p>
        </w:tc>
      </w:tr>
      <w:tr w:rsidR="0061554D" w:rsidRPr="0061554D" w14:paraId="5D6EEFC9" w14:textId="77777777" w:rsidTr="000D76D1">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980" w:type="dxa"/>
            <w:shd w:val="clear" w:color="auto" w:fill="B4C6E7" w:themeFill="accent5" w:themeFillTint="66"/>
            <w:vAlign w:val="center"/>
            <w:hideMark/>
          </w:tcPr>
          <w:p w14:paraId="78E02396" w14:textId="77777777" w:rsidR="00940F6F" w:rsidRPr="00940F6F" w:rsidRDefault="00940F6F" w:rsidP="000D76D1">
            <w:pPr>
              <w:spacing w:after="0"/>
              <w:ind w:left="57"/>
              <w:jc w:val="left"/>
              <w:rPr>
                <w:rFonts w:cs="Tahoma"/>
                <w:color w:val="auto"/>
                <w:sz w:val="16"/>
                <w:szCs w:val="16"/>
              </w:rPr>
            </w:pPr>
            <w:r w:rsidRPr="00940F6F">
              <w:rPr>
                <w:rFonts w:cs="Tahoma"/>
                <w:color w:val="auto"/>
                <w:sz w:val="16"/>
                <w:szCs w:val="16"/>
              </w:rPr>
              <w:t>Adamčík Ondřej</w:t>
            </w:r>
          </w:p>
        </w:tc>
        <w:tc>
          <w:tcPr>
            <w:tcW w:w="5108" w:type="dxa"/>
            <w:vAlign w:val="center"/>
            <w:hideMark/>
          </w:tcPr>
          <w:p w14:paraId="49C22255" w14:textId="77777777" w:rsidR="00940F6F" w:rsidRPr="00940F6F" w:rsidRDefault="00940F6F" w:rsidP="000D76D1">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940F6F">
              <w:rPr>
                <w:rFonts w:cs="Tahoma"/>
                <w:sz w:val="16"/>
                <w:szCs w:val="16"/>
              </w:rPr>
              <w:t>Gymnázium Františka Živného, Bohumín, Jana Palacha 794, příspěvková organizace</w:t>
            </w:r>
          </w:p>
        </w:tc>
        <w:tc>
          <w:tcPr>
            <w:tcW w:w="1985" w:type="dxa"/>
            <w:vAlign w:val="center"/>
            <w:hideMark/>
          </w:tcPr>
          <w:p w14:paraId="37AC0600" w14:textId="77777777" w:rsidR="00940F6F" w:rsidRPr="00940F6F" w:rsidRDefault="00940F6F" w:rsidP="000D76D1">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940F6F">
              <w:rPr>
                <w:rFonts w:cs="Tahoma"/>
                <w:sz w:val="16"/>
                <w:szCs w:val="16"/>
              </w:rPr>
              <w:t>Bohumín</w:t>
            </w:r>
          </w:p>
        </w:tc>
      </w:tr>
      <w:tr w:rsidR="0061554D" w:rsidRPr="0061554D" w14:paraId="52D328DA" w14:textId="77777777" w:rsidTr="000D76D1">
        <w:trPr>
          <w:trHeight w:val="255"/>
        </w:trPr>
        <w:tc>
          <w:tcPr>
            <w:cnfStyle w:val="001000000000" w:firstRow="0" w:lastRow="0" w:firstColumn="1" w:lastColumn="0" w:oddVBand="0" w:evenVBand="0" w:oddHBand="0" w:evenHBand="0" w:firstRowFirstColumn="0" w:firstRowLastColumn="0" w:lastRowFirstColumn="0" w:lastRowLastColumn="0"/>
            <w:tcW w:w="1980" w:type="dxa"/>
            <w:shd w:val="clear" w:color="auto" w:fill="B4C6E7" w:themeFill="accent5" w:themeFillTint="66"/>
            <w:vAlign w:val="center"/>
            <w:hideMark/>
          </w:tcPr>
          <w:p w14:paraId="03F1DE4B" w14:textId="77777777" w:rsidR="00940F6F" w:rsidRPr="00940F6F" w:rsidRDefault="00940F6F" w:rsidP="000D76D1">
            <w:pPr>
              <w:spacing w:after="0"/>
              <w:ind w:left="57"/>
              <w:jc w:val="left"/>
              <w:rPr>
                <w:rFonts w:cs="Tahoma"/>
                <w:color w:val="auto"/>
                <w:sz w:val="16"/>
                <w:szCs w:val="16"/>
              </w:rPr>
            </w:pPr>
            <w:r w:rsidRPr="00940F6F">
              <w:rPr>
                <w:rFonts w:cs="Tahoma"/>
                <w:color w:val="auto"/>
                <w:sz w:val="16"/>
                <w:szCs w:val="16"/>
              </w:rPr>
              <w:t>Gottwaldová Tereza</w:t>
            </w:r>
          </w:p>
        </w:tc>
        <w:tc>
          <w:tcPr>
            <w:tcW w:w="5108" w:type="dxa"/>
            <w:vAlign w:val="center"/>
            <w:hideMark/>
          </w:tcPr>
          <w:p w14:paraId="70E9A8C7" w14:textId="77777777" w:rsidR="00940F6F" w:rsidRPr="00940F6F" w:rsidRDefault="00940F6F" w:rsidP="000D76D1">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940F6F">
              <w:rPr>
                <w:rFonts w:cs="Tahoma"/>
                <w:sz w:val="16"/>
                <w:szCs w:val="16"/>
              </w:rPr>
              <w:t>Masarykovo gymnázium, Příbor, příspěvková organizace</w:t>
            </w:r>
          </w:p>
        </w:tc>
        <w:tc>
          <w:tcPr>
            <w:tcW w:w="1985" w:type="dxa"/>
            <w:vAlign w:val="center"/>
            <w:hideMark/>
          </w:tcPr>
          <w:p w14:paraId="4EFCC9B6" w14:textId="77777777" w:rsidR="00940F6F" w:rsidRPr="00940F6F" w:rsidRDefault="00940F6F" w:rsidP="000D76D1">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940F6F">
              <w:rPr>
                <w:rFonts w:cs="Tahoma"/>
                <w:sz w:val="16"/>
                <w:szCs w:val="16"/>
              </w:rPr>
              <w:t>Příbor</w:t>
            </w:r>
          </w:p>
        </w:tc>
      </w:tr>
      <w:tr w:rsidR="0061554D" w:rsidRPr="0061554D" w14:paraId="1C5FCCE9" w14:textId="77777777" w:rsidTr="000D76D1">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980" w:type="dxa"/>
            <w:shd w:val="clear" w:color="auto" w:fill="B4C6E7" w:themeFill="accent5" w:themeFillTint="66"/>
            <w:vAlign w:val="center"/>
            <w:hideMark/>
          </w:tcPr>
          <w:p w14:paraId="09D315F4" w14:textId="77777777" w:rsidR="00940F6F" w:rsidRPr="00940F6F" w:rsidRDefault="00940F6F" w:rsidP="000D76D1">
            <w:pPr>
              <w:spacing w:after="0"/>
              <w:ind w:left="57"/>
              <w:jc w:val="left"/>
              <w:rPr>
                <w:rFonts w:cs="Tahoma"/>
                <w:color w:val="auto"/>
                <w:sz w:val="16"/>
                <w:szCs w:val="16"/>
              </w:rPr>
            </w:pPr>
            <w:r w:rsidRPr="00940F6F">
              <w:rPr>
                <w:rFonts w:cs="Tahoma"/>
                <w:color w:val="auto"/>
                <w:sz w:val="16"/>
                <w:szCs w:val="16"/>
              </w:rPr>
              <w:t>Horáková Klára</w:t>
            </w:r>
          </w:p>
        </w:tc>
        <w:tc>
          <w:tcPr>
            <w:tcW w:w="5108" w:type="dxa"/>
            <w:vAlign w:val="center"/>
            <w:hideMark/>
          </w:tcPr>
          <w:p w14:paraId="01FDF48E" w14:textId="77777777" w:rsidR="00940F6F" w:rsidRPr="00940F6F" w:rsidRDefault="00940F6F" w:rsidP="000D76D1">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940F6F">
              <w:rPr>
                <w:rFonts w:cs="Tahoma"/>
                <w:sz w:val="16"/>
                <w:szCs w:val="16"/>
              </w:rPr>
              <w:t>Gymnázium, Ostrava-Zábřeh, Volgogradská 6a, příspěvková organizace</w:t>
            </w:r>
          </w:p>
        </w:tc>
        <w:tc>
          <w:tcPr>
            <w:tcW w:w="1985" w:type="dxa"/>
            <w:vAlign w:val="center"/>
            <w:hideMark/>
          </w:tcPr>
          <w:p w14:paraId="069BA6EF" w14:textId="77777777" w:rsidR="00940F6F" w:rsidRPr="00940F6F" w:rsidRDefault="00940F6F" w:rsidP="000D76D1">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940F6F">
              <w:rPr>
                <w:rFonts w:cs="Tahoma"/>
                <w:sz w:val="16"/>
                <w:szCs w:val="16"/>
              </w:rPr>
              <w:t>Ostrava</w:t>
            </w:r>
          </w:p>
        </w:tc>
      </w:tr>
      <w:tr w:rsidR="0061554D" w:rsidRPr="0061554D" w14:paraId="54F2D96A" w14:textId="77777777" w:rsidTr="000D76D1">
        <w:trPr>
          <w:trHeight w:val="255"/>
        </w:trPr>
        <w:tc>
          <w:tcPr>
            <w:cnfStyle w:val="001000000000" w:firstRow="0" w:lastRow="0" w:firstColumn="1" w:lastColumn="0" w:oddVBand="0" w:evenVBand="0" w:oddHBand="0" w:evenHBand="0" w:firstRowFirstColumn="0" w:firstRowLastColumn="0" w:lastRowFirstColumn="0" w:lastRowLastColumn="0"/>
            <w:tcW w:w="1980" w:type="dxa"/>
            <w:shd w:val="clear" w:color="auto" w:fill="B4C6E7" w:themeFill="accent5" w:themeFillTint="66"/>
            <w:vAlign w:val="center"/>
            <w:hideMark/>
          </w:tcPr>
          <w:p w14:paraId="2244C5F4" w14:textId="77777777" w:rsidR="00940F6F" w:rsidRPr="00940F6F" w:rsidRDefault="00940F6F" w:rsidP="000D76D1">
            <w:pPr>
              <w:spacing w:after="0"/>
              <w:ind w:left="57"/>
              <w:jc w:val="left"/>
              <w:rPr>
                <w:rFonts w:cs="Tahoma"/>
                <w:color w:val="auto"/>
                <w:sz w:val="16"/>
                <w:szCs w:val="16"/>
              </w:rPr>
            </w:pPr>
            <w:r w:rsidRPr="00940F6F">
              <w:rPr>
                <w:rFonts w:cs="Tahoma"/>
                <w:color w:val="auto"/>
                <w:sz w:val="16"/>
                <w:szCs w:val="16"/>
              </w:rPr>
              <w:t>Klimscha David</w:t>
            </w:r>
          </w:p>
        </w:tc>
        <w:tc>
          <w:tcPr>
            <w:tcW w:w="5108" w:type="dxa"/>
            <w:vAlign w:val="center"/>
            <w:hideMark/>
          </w:tcPr>
          <w:p w14:paraId="436AD887" w14:textId="77777777" w:rsidR="00940F6F" w:rsidRPr="00940F6F" w:rsidRDefault="00940F6F" w:rsidP="000D76D1">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940F6F">
              <w:rPr>
                <w:rFonts w:cs="Tahoma"/>
                <w:sz w:val="16"/>
                <w:szCs w:val="16"/>
              </w:rPr>
              <w:t>Střední škola společného stravování, Ostrava-Hrabůvka, příspěvková organizace</w:t>
            </w:r>
          </w:p>
        </w:tc>
        <w:tc>
          <w:tcPr>
            <w:tcW w:w="1985" w:type="dxa"/>
            <w:vAlign w:val="center"/>
            <w:hideMark/>
          </w:tcPr>
          <w:p w14:paraId="75017BAF" w14:textId="77777777" w:rsidR="00940F6F" w:rsidRPr="00940F6F" w:rsidRDefault="00940F6F" w:rsidP="000D76D1">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940F6F">
              <w:rPr>
                <w:rFonts w:cs="Tahoma"/>
                <w:sz w:val="16"/>
                <w:szCs w:val="16"/>
              </w:rPr>
              <w:t>Ostrava</w:t>
            </w:r>
          </w:p>
        </w:tc>
      </w:tr>
      <w:tr w:rsidR="0061554D" w:rsidRPr="0061554D" w14:paraId="127893ED" w14:textId="77777777" w:rsidTr="000D76D1">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980" w:type="dxa"/>
            <w:shd w:val="clear" w:color="auto" w:fill="B4C6E7" w:themeFill="accent5" w:themeFillTint="66"/>
            <w:vAlign w:val="center"/>
            <w:hideMark/>
          </w:tcPr>
          <w:p w14:paraId="038BA6A1" w14:textId="77777777" w:rsidR="00940F6F" w:rsidRPr="00940F6F" w:rsidRDefault="00940F6F" w:rsidP="000D76D1">
            <w:pPr>
              <w:spacing w:after="0"/>
              <w:ind w:left="57"/>
              <w:jc w:val="left"/>
              <w:rPr>
                <w:rFonts w:cs="Tahoma"/>
                <w:color w:val="auto"/>
                <w:sz w:val="16"/>
                <w:szCs w:val="16"/>
              </w:rPr>
            </w:pPr>
            <w:r w:rsidRPr="00940F6F">
              <w:rPr>
                <w:rFonts w:cs="Tahoma"/>
                <w:color w:val="auto"/>
                <w:sz w:val="16"/>
                <w:szCs w:val="16"/>
              </w:rPr>
              <w:t>Koiš Ondřej</w:t>
            </w:r>
          </w:p>
        </w:tc>
        <w:tc>
          <w:tcPr>
            <w:tcW w:w="5108" w:type="dxa"/>
            <w:vAlign w:val="center"/>
            <w:hideMark/>
          </w:tcPr>
          <w:p w14:paraId="1F843047" w14:textId="77777777" w:rsidR="00940F6F" w:rsidRPr="00940F6F" w:rsidRDefault="00940F6F" w:rsidP="000D76D1">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940F6F">
              <w:rPr>
                <w:rFonts w:cs="Tahoma"/>
                <w:sz w:val="16"/>
                <w:szCs w:val="16"/>
              </w:rPr>
              <w:t>Střední škola technických oborů, Havířov-Šumbark, Lidická 1a/600, příspěvková organizace</w:t>
            </w:r>
          </w:p>
        </w:tc>
        <w:tc>
          <w:tcPr>
            <w:tcW w:w="1985" w:type="dxa"/>
            <w:vAlign w:val="center"/>
            <w:hideMark/>
          </w:tcPr>
          <w:p w14:paraId="2D3CD9B4" w14:textId="77777777" w:rsidR="00940F6F" w:rsidRPr="00940F6F" w:rsidRDefault="00940F6F" w:rsidP="000D76D1">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940F6F">
              <w:rPr>
                <w:rFonts w:cs="Tahoma"/>
                <w:sz w:val="16"/>
                <w:szCs w:val="16"/>
              </w:rPr>
              <w:t>Havířov</w:t>
            </w:r>
          </w:p>
        </w:tc>
      </w:tr>
      <w:tr w:rsidR="0061554D" w:rsidRPr="0061554D" w14:paraId="692166DE" w14:textId="77777777" w:rsidTr="000D76D1">
        <w:trPr>
          <w:trHeight w:val="255"/>
        </w:trPr>
        <w:tc>
          <w:tcPr>
            <w:cnfStyle w:val="001000000000" w:firstRow="0" w:lastRow="0" w:firstColumn="1" w:lastColumn="0" w:oddVBand="0" w:evenVBand="0" w:oddHBand="0" w:evenHBand="0" w:firstRowFirstColumn="0" w:firstRowLastColumn="0" w:lastRowFirstColumn="0" w:lastRowLastColumn="0"/>
            <w:tcW w:w="1980" w:type="dxa"/>
            <w:shd w:val="clear" w:color="auto" w:fill="B4C6E7" w:themeFill="accent5" w:themeFillTint="66"/>
            <w:vAlign w:val="center"/>
            <w:hideMark/>
          </w:tcPr>
          <w:p w14:paraId="36CFB427" w14:textId="77777777" w:rsidR="00940F6F" w:rsidRPr="00940F6F" w:rsidRDefault="00940F6F" w:rsidP="000D76D1">
            <w:pPr>
              <w:spacing w:after="0"/>
              <w:ind w:left="57"/>
              <w:jc w:val="left"/>
              <w:rPr>
                <w:rFonts w:cs="Tahoma"/>
                <w:color w:val="auto"/>
                <w:sz w:val="16"/>
                <w:szCs w:val="16"/>
              </w:rPr>
            </w:pPr>
            <w:r w:rsidRPr="00940F6F">
              <w:rPr>
                <w:rFonts w:cs="Tahoma"/>
                <w:color w:val="auto"/>
                <w:sz w:val="16"/>
                <w:szCs w:val="16"/>
              </w:rPr>
              <w:t>Schaffarczik Vít</w:t>
            </w:r>
          </w:p>
        </w:tc>
        <w:tc>
          <w:tcPr>
            <w:tcW w:w="5108" w:type="dxa"/>
            <w:vAlign w:val="center"/>
            <w:hideMark/>
          </w:tcPr>
          <w:p w14:paraId="593F19D4" w14:textId="4DB7457B" w:rsidR="00940F6F" w:rsidRPr="00940F6F" w:rsidRDefault="00CE311C" w:rsidP="000D76D1">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PrimMat - S</w:t>
            </w:r>
            <w:r w:rsidR="00940F6F" w:rsidRPr="00940F6F">
              <w:rPr>
                <w:rFonts w:cs="Tahoma"/>
                <w:sz w:val="16"/>
                <w:szCs w:val="16"/>
              </w:rPr>
              <w:t>oukromá střední škola podnikatelská, s.</w:t>
            </w:r>
            <w:r>
              <w:rPr>
                <w:rFonts w:cs="Tahoma"/>
                <w:sz w:val="16"/>
                <w:szCs w:val="16"/>
              </w:rPr>
              <w:t> </w:t>
            </w:r>
            <w:r w:rsidR="00940F6F" w:rsidRPr="00940F6F">
              <w:rPr>
                <w:rFonts w:cs="Tahoma"/>
                <w:sz w:val="16"/>
                <w:szCs w:val="16"/>
              </w:rPr>
              <w:t>r.</w:t>
            </w:r>
            <w:r>
              <w:rPr>
                <w:rFonts w:cs="Tahoma"/>
                <w:sz w:val="16"/>
                <w:szCs w:val="16"/>
              </w:rPr>
              <w:t> </w:t>
            </w:r>
            <w:r w:rsidR="00940F6F" w:rsidRPr="00940F6F">
              <w:rPr>
                <w:rFonts w:cs="Tahoma"/>
                <w:sz w:val="16"/>
                <w:szCs w:val="16"/>
              </w:rPr>
              <w:t>o.</w:t>
            </w:r>
          </w:p>
        </w:tc>
        <w:tc>
          <w:tcPr>
            <w:tcW w:w="1985" w:type="dxa"/>
            <w:vAlign w:val="center"/>
            <w:hideMark/>
          </w:tcPr>
          <w:p w14:paraId="64CEB5CD" w14:textId="77777777" w:rsidR="00940F6F" w:rsidRPr="00940F6F" w:rsidRDefault="00940F6F" w:rsidP="000D76D1">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940F6F">
              <w:rPr>
                <w:rFonts w:cs="Tahoma"/>
                <w:sz w:val="16"/>
                <w:szCs w:val="16"/>
              </w:rPr>
              <w:t>Frýdek-Místek</w:t>
            </w:r>
          </w:p>
        </w:tc>
      </w:tr>
      <w:tr w:rsidR="0061554D" w:rsidRPr="0061554D" w14:paraId="310A1652" w14:textId="77777777" w:rsidTr="000D76D1">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980" w:type="dxa"/>
            <w:shd w:val="clear" w:color="auto" w:fill="B4C6E7" w:themeFill="accent5" w:themeFillTint="66"/>
            <w:vAlign w:val="center"/>
            <w:hideMark/>
          </w:tcPr>
          <w:p w14:paraId="417433FB" w14:textId="77777777" w:rsidR="00940F6F" w:rsidRPr="00940F6F" w:rsidRDefault="00940F6F" w:rsidP="000D76D1">
            <w:pPr>
              <w:spacing w:after="0"/>
              <w:ind w:left="57"/>
              <w:jc w:val="left"/>
              <w:rPr>
                <w:rFonts w:cs="Tahoma"/>
                <w:color w:val="auto"/>
                <w:sz w:val="16"/>
                <w:szCs w:val="16"/>
              </w:rPr>
            </w:pPr>
            <w:r w:rsidRPr="00940F6F">
              <w:rPr>
                <w:rFonts w:cs="Tahoma"/>
                <w:color w:val="auto"/>
                <w:sz w:val="16"/>
                <w:szCs w:val="16"/>
              </w:rPr>
              <w:t>Šrámková Hana</w:t>
            </w:r>
          </w:p>
        </w:tc>
        <w:tc>
          <w:tcPr>
            <w:tcW w:w="5108" w:type="dxa"/>
            <w:vAlign w:val="center"/>
            <w:hideMark/>
          </w:tcPr>
          <w:p w14:paraId="21FAFC27" w14:textId="77777777" w:rsidR="00940F6F" w:rsidRPr="00940F6F" w:rsidRDefault="00940F6F" w:rsidP="000D76D1">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940F6F">
              <w:rPr>
                <w:rFonts w:cs="Tahoma"/>
                <w:sz w:val="16"/>
                <w:szCs w:val="16"/>
              </w:rPr>
              <w:t>Střední průmyslová škola chemická akademika Heyrovského a</w:t>
            </w:r>
            <w:r>
              <w:rPr>
                <w:rFonts w:cs="Tahoma"/>
                <w:sz w:val="16"/>
                <w:szCs w:val="16"/>
              </w:rPr>
              <w:t> </w:t>
            </w:r>
            <w:r w:rsidRPr="00940F6F">
              <w:rPr>
                <w:rFonts w:cs="Tahoma"/>
                <w:sz w:val="16"/>
                <w:szCs w:val="16"/>
              </w:rPr>
              <w:t>Gymnázium, Ostrava, příspěvková organizace</w:t>
            </w:r>
          </w:p>
        </w:tc>
        <w:tc>
          <w:tcPr>
            <w:tcW w:w="1985" w:type="dxa"/>
            <w:vAlign w:val="center"/>
            <w:hideMark/>
          </w:tcPr>
          <w:p w14:paraId="34A82116" w14:textId="77777777" w:rsidR="00940F6F" w:rsidRPr="00940F6F" w:rsidRDefault="00940F6F" w:rsidP="000D76D1">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940F6F">
              <w:rPr>
                <w:rFonts w:cs="Tahoma"/>
                <w:sz w:val="16"/>
                <w:szCs w:val="16"/>
              </w:rPr>
              <w:t>Ostrava</w:t>
            </w:r>
          </w:p>
        </w:tc>
      </w:tr>
      <w:tr w:rsidR="0061554D" w:rsidRPr="0061554D" w14:paraId="27D7B2B7" w14:textId="77777777" w:rsidTr="000D76D1">
        <w:trPr>
          <w:trHeight w:val="255"/>
        </w:trPr>
        <w:tc>
          <w:tcPr>
            <w:cnfStyle w:val="001000000000" w:firstRow="0" w:lastRow="0" w:firstColumn="1" w:lastColumn="0" w:oddVBand="0" w:evenVBand="0" w:oddHBand="0" w:evenHBand="0" w:firstRowFirstColumn="0" w:firstRowLastColumn="0" w:lastRowFirstColumn="0" w:lastRowLastColumn="0"/>
            <w:tcW w:w="1980" w:type="dxa"/>
            <w:shd w:val="clear" w:color="auto" w:fill="B4C6E7" w:themeFill="accent5" w:themeFillTint="66"/>
            <w:vAlign w:val="center"/>
            <w:hideMark/>
          </w:tcPr>
          <w:p w14:paraId="6B070CA5" w14:textId="77777777" w:rsidR="00940F6F" w:rsidRPr="00940F6F" w:rsidRDefault="00940F6F" w:rsidP="000D76D1">
            <w:pPr>
              <w:spacing w:after="0"/>
              <w:ind w:left="57"/>
              <w:jc w:val="left"/>
              <w:rPr>
                <w:rFonts w:cs="Tahoma"/>
                <w:color w:val="auto"/>
                <w:sz w:val="16"/>
                <w:szCs w:val="16"/>
              </w:rPr>
            </w:pPr>
            <w:r w:rsidRPr="00940F6F">
              <w:rPr>
                <w:rFonts w:cs="Tahoma"/>
                <w:color w:val="auto"/>
                <w:sz w:val="16"/>
                <w:szCs w:val="16"/>
              </w:rPr>
              <w:t>Foltysová Sabina</w:t>
            </w:r>
          </w:p>
        </w:tc>
        <w:tc>
          <w:tcPr>
            <w:tcW w:w="5108" w:type="dxa"/>
            <w:vAlign w:val="center"/>
            <w:hideMark/>
          </w:tcPr>
          <w:p w14:paraId="087D1360" w14:textId="638D380C" w:rsidR="00940F6F" w:rsidRPr="00940F6F" w:rsidRDefault="00940F6F" w:rsidP="000D76D1">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940F6F">
              <w:rPr>
                <w:rFonts w:cs="Tahoma"/>
                <w:sz w:val="16"/>
                <w:szCs w:val="16"/>
              </w:rPr>
              <w:t xml:space="preserve">Masarykova střední škola zemědělská a Vyšší odborná škola, </w:t>
            </w:r>
            <w:r w:rsidR="00CE311C">
              <w:rPr>
                <w:rFonts w:cs="Tahoma"/>
                <w:sz w:val="16"/>
                <w:szCs w:val="16"/>
              </w:rPr>
              <w:t xml:space="preserve">Opava, </w:t>
            </w:r>
            <w:r w:rsidRPr="00940F6F">
              <w:rPr>
                <w:rFonts w:cs="Tahoma"/>
                <w:sz w:val="16"/>
                <w:szCs w:val="16"/>
              </w:rPr>
              <w:t>příspěvková organizace</w:t>
            </w:r>
          </w:p>
        </w:tc>
        <w:tc>
          <w:tcPr>
            <w:tcW w:w="1985" w:type="dxa"/>
            <w:vAlign w:val="center"/>
            <w:hideMark/>
          </w:tcPr>
          <w:p w14:paraId="415D000C" w14:textId="77777777" w:rsidR="00940F6F" w:rsidRPr="00940F6F" w:rsidRDefault="00940F6F" w:rsidP="000D76D1">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940F6F">
              <w:rPr>
                <w:rFonts w:cs="Tahoma"/>
                <w:sz w:val="16"/>
                <w:szCs w:val="16"/>
              </w:rPr>
              <w:t>Opava</w:t>
            </w:r>
          </w:p>
        </w:tc>
      </w:tr>
      <w:tr w:rsidR="0061554D" w:rsidRPr="0061554D" w14:paraId="660E01F4" w14:textId="77777777" w:rsidTr="000D76D1">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980" w:type="dxa"/>
            <w:shd w:val="clear" w:color="auto" w:fill="B4C6E7" w:themeFill="accent5" w:themeFillTint="66"/>
            <w:vAlign w:val="center"/>
            <w:hideMark/>
          </w:tcPr>
          <w:p w14:paraId="18EFCE9B" w14:textId="77777777" w:rsidR="00940F6F" w:rsidRPr="00940F6F" w:rsidRDefault="00940F6F" w:rsidP="000D76D1">
            <w:pPr>
              <w:spacing w:after="0"/>
              <w:ind w:left="57"/>
              <w:jc w:val="left"/>
              <w:rPr>
                <w:rFonts w:cs="Tahoma"/>
                <w:color w:val="auto"/>
                <w:sz w:val="16"/>
                <w:szCs w:val="16"/>
              </w:rPr>
            </w:pPr>
            <w:r w:rsidRPr="00940F6F">
              <w:rPr>
                <w:rFonts w:cs="Tahoma"/>
                <w:color w:val="auto"/>
                <w:sz w:val="16"/>
                <w:szCs w:val="16"/>
              </w:rPr>
              <w:t>Kořínek Lukáš</w:t>
            </w:r>
          </w:p>
        </w:tc>
        <w:tc>
          <w:tcPr>
            <w:tcW w:w="5108" w:type="dxa"/>
            <w:vAlign w:val="center"/>
            <w:hideMark/>
          </w:tcPr>
          <w:p w14:paraId="42D5C5A8" w14:textId="77777777" w:rsidR="00940F6F" w:rsidRPr="00940F6F" w:rsidRDefault="00940F6F" w:rsidP="000D76D1">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940F6F">
              <w:rPr>
                <w:rFonts w:cs="Tahoma"/>
                <w:sz w:val="16"/>
                <w:szCs w:val="16"/>
              </w:rPr>
              <w:t>Střední průmyslová škola elektrotechniky a informatiky, Ostrava, příspěvková organizace</w:t>
            </w:r>
          </w:p>
        </w:tc>
        <w:tc>
          <w:tcPr>
            <w:tcW w:w="1985" w:type="dxa"/>
            <w:vAlign w:val="center"/>
            <w:hideMark/>
          </w:tcPr>
          <w:p w14:paraId="1E0CA476" w14:textId="77777777" w:rsidR="00940F6F" w:rsidRPr="00940F6F" w:rsidRDefault="00940F6F" w:rsidP="000D76D1">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940F6F">
              <w:rPr>
                <w:rFonts w:cs="Tahoma"/>
                <w:sz w:val="16"/>
                <w:szCs w:val="16"/>
              </w:rPr>
              <w:t>Ostrava</w:t>
            </w:r>
          </w:p>
        </w:tc>
      </w:tr>
      <w:tr w:rsidR="0061554D" w:rsidRPr="0061554D" w14:paraId="4A3A3ABC" w14:textId="77777777" w:rsidTr="000D76D1">
        <w:trPr>
          <w:trHeight w:val="255"/>
        </w:trPr>
        <w:tc>
          <w:tcPr>
            <w:cnfStyle w:val="001000000000" w:firstRow="0" w:lastRow="0" w:firstColumn="1" w:lastColumn="0" w:oddVBand="0" w:evenVBand="0" w:oddHBand="0" w:evenHBand="0" w:firstRowFirstColumn="0" w:firstRowLastColumn="0" w:lastRowFirstColumn="0" w:lastRowLastColumn="0"/>
            <w:tcW w:w="1980" w:type="dxa"/>
            <w:shd w:val="clear" w:color="auto" w:fill="B4C6E7" w:themeFill="accent5" w:themeFillTint="66"/>
            <w:vAlign w:val="center"/>
            <w:hideMark/>
          </w:tcPr>
          <w:p w14:paraId="426DEB98" w14:textId="77777777" w:rsidR="00940F6F" w:rsidRPr="00940F6F" w:rsidRDefault="00940F6F" w:rsidP="000D76D1">
            <w:pPr>
              <w:spacing w:after="0"/>
              <w:ind w:left="57"/>
              <w:jc w:val="left"/>
              <w:rPr>
                <w:rFonts w:cs="Tahoma"/>
                <w:color w:val="auto"/>
                <w:sz w:val="16"/>
                <w:szCs w:val="16"/>
              </w:rPr>
            </w:pPr>
            <w:r w:rsidRPr="00940F6F">
              <w:rPr>
                <w:rFonts w:cs="Tahoma"/>
                <w:color w:val="auto"/>
                <w:sz w:val="16"/>
                <w:szCs w:val="16"/>
              </w:rPr>
              <w:t>Supik Lukáš</w:t>
            </w:r>
          </w:p>
        </w:tc>
        <w:tc>
          <w:tcPr>
            <w:tcW w:w="5108" w:type="dxa"/>
            <w:vAlign w:val="center"/>
            <w:hideMark/>
          </w:tcPr>
          <w:p w14:paraId="0DF40D06" w14:textId="77777777" w:rsidR="00940F6F" w:rsidRPr="00940F6F" w:rsidRDefault="00940F6F" w:rsidP="000D76D1">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940F6F">
              <w:rPr>
                <w:rFonts w:cs="Tahoma"/>
                <w:sz w:val="16"/>
                <w:szCs w:val="16"/>
              </w:rPr>
              <w:t>Gymnázium, Třinec, příspěvková organizace</w:t>
            </w:r>
          </w:p>
        </w:tc>
        <w:tc>
          <w:tcPr>
            <w:tcW w:w="1985" w:type="dxa"/>
            <w:vAlign w:val="center"/>
            <w:hideMark/>
          </w:tcPr>
          <w:p w14:paraId="66A45ABF" w14:textId="77777777" w:rsidR="00940F6F" w:rsidRPr="00940F6F" w:rsidRDefault="00940F6F" w:rsidP="000D76D1">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940F6F">
              <w:rPr>
                <w:rFonts w:cs="Tahoma"/>
                <w:sz w:val="16"/>
                <w:szCs w:val="16"/>
              </w:rPr>
              <w:t>Třinec</w:t>
            </w:r>
          </w:p>
        </w:tc>
      </w:tr>
      <w:tr w:rsidR="0061554D" w:rsidRPr="0061554D" w14:paraId="7184146E" w14:textId="77777777" w:rsidTr="000D76D1">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980" w:type="dxa"/>
            <w:shd w:val="clear" w:color="auto" w:fill="B4C6E7" w:themeFill="accent5" w:themeFillTint="66"/>
            <w:vAlign w:val="center"/>
            <w:hideMark/>
          </w:tcPr>
          <w:p w14:paraId="36EC26F9" w14:textId="77777777" w:rsidR="00940F6F" w:rsidRPr="00940F6F" w:rsidRDefault="00940F6F" w:rsidP="000D76D1">
            <w:pPr>
              <w:spacing w:after="0"/>
              <w:ind w:left="57"/>
              <w:jc w:val="left"/>
              <w:rPr>
                <w:rFonts w:cs="Tahoma"/>
                <w:color w:val="auto"/>
                <w:sz w:val="16"/>
                <w:szCs w:val="16"/>
              </w:rPr>
            </w:pPr>
            <w:r w:rsidRPr="00940F6F">
              <w:rPr>
                <w:rFonts w:cs="Tahoma"/>
                <w:color w:val="auto"/>
                <w:sz w:val="16"/>
                <w:szCs w:val="16"/>
              </w:rPr>
              <w:t>Šarmanová Tereza</w:t>
            </w:r>
          </w:p>
        </w:tc>
        <w:tc>
          <w:tcPr>
            <w:tcW w:w="5108" w:type="dxa"/>
            <w:vAlign w:val="center"/>
            <w:hideMark/>
          </w:tcPr>
          <w:p w14:paraId="1C9FEEC8" w14:textId="527722DA" w:rsidR="00940F6F" w:rsidRPr="00940F6F" w:rsidRDefault="00940F6F" w:rsidP="00CE311C">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940F6F">
              <w:rPr>
                <w:rFonts w:cs="Tahoma"/>
                <w:sz w:val="16"/>
                <w:szCs w:val="16"/>
              </w:rPr>
              <w:t>Gymnázium Olgy Havlové, Ostrava-Poruba, příspěvková organizace</w:t>
            </w:r>
          </w:p>
        </w:tc>
        <w:tc>
          <w:tcPr>
            <w:tcW w:w="1985" w:type="dxa"/>
            <w:vAlign w:val="center"/>
            <w:hideMark/>
          </w:tcPr>
          <w:p w14:paraId="3E983DB5" w14:textId="77777777" w:rsidR="00940F6F" w:rsidRPr="00940F6F" w:rsidRDefault="00940F6F" w:rsidP="000D76D1">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940F6F">
              <w:rPr>
                <w:rFonts w:cs="Tahoma"/>
                <w:sz w:val="16"/>
                <w:szCs w:val="16"/>
              </w:rPr>
              <w:t>Ostrava</w:t>
            </w:r>
          </w:p>
        </w:tc>
      </w:tr>
      <w:tr w:rsidR="0061554D" w:rsidRPr="0061554D" w14:paraId="5FA9FDD0" w14:textId="77777777" w:rsidTr="000D76D1">
        <w:trPr>
          <w:trHeight w:val="255"/>
        </w:trPr>
        <w:tc>
          <w:tcPr>
            <w:cnfStyle w:val="001000000000" w:firstRow="0" w:lastRow="0" w:firstColumn="1" w:lastColumn="0" w:oddVBand="0" w:evenVBand="0" w:oddHBand="0" w:evenHBand="0" w:firstRowFirstColumn="0" w:firstRowLastColumn="0" w:lastRowFirstColumn="0" w:lastRowLastColumn="0"/>
            <w:tcW w:w="1980" w:type="dxa"/>
            <w:shd w:val="clear" w:color="auto" w:fill="B4C6E7" w:themeFill="accent5" w:themeFillTint="66"/>
            <w:vAlign w:val="center"/>
            <w:hideMark/>
          </w:tcPr>
          <w:p w14:paraId="7310AB55" w14:textId="77777777" w:rsidR="00940F6F" w:rsidRPr="00940F6F" w:rsidRDefault="00940F6F" w:rsidP="000D76D1">
            <w:pPr>
              <w:spacing w:after="0"/>
              <w:ind w:left="57"/>
              <w:jc w:val="left"/>
              <w:rPr>
                <w:rFonts w:cs="Tahoma"/>
                <w:color w:val="auto"/>
                <w:sz w:val="16"/>
                <w:szCs w:val="16"/>
              </w:rPr>
            </w:pPr>
            <w:r w:rsidRPr="00940F6F">
              <w:rPr>
                <w:rFonts w:cs="Tahoma"/>
                <w:color w:val="auto"/>
                <w:sz w:val="16"/>
                <w:szCs w:val="16"/>
              </w:rPr>
              <w:t>Tomanová Markéta</w:t>
            </w:r>
          </w:p>
        </w:tc>
        <w:tc>
          <w:tcPr>
            <w:tcW w:w="5108" w:type="dxa"/>
            <w:vAlign w:val="center"/>
            <w:hideMark/>
          </w:tcPr>
          <w:p w14:paraId="6189C0F5" w14:textId="77777777" w:rsidR="00940F6F" w:rsidRPr="00940F6F" w:rsidRDefault="00940F6F" w:rsidP="000D76D1">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940F6F">
              <w:rPr>
                <w:rFonts w:cs="Tahoma"/>
                <w:sz w:val="16"/>
                <w:szCs w:val="16"/>
              </w:rPr>
              <w:t>Gymnázium Hladnov a Jazyková škola s právem státní jazykové zkoušky, Ostrava, příspěvková organizace</w:t>
            </w:r>
          </w:p>
        </w:tc>
        <w:tc>
          <w:tcPr>
            <w:tcW w:w="1985" w:type="dxa"/>
            <w:vAlign w:val="center"/>
            <w:hideMark/>
          </w:tcPr>
          <w:p w14:paraId="7CBC5230" w14:textId="77777777" w:rsidR="00940F6F" w:rsidRPr="00940F6F" w:rsidRDefault="00940F6F" w:rsidP="000D76D1">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940F6F">
              <w:rPr>
                <w:rFonts w:cs="Tahoma"/>
                <w:sz w:val="16"/>
                <w:szCs w:val="16"/>
              </w:rPr>
              <w:t>Ostrava</w:t>
            </w:r>
          </w:p>
        </w:tc>
      </w:tr>
      <w:tr w:rsidR="0061554D" w:rsidRPr="0061554D" w14:paraId="0512214B" w14:textId="77777777" w:rsidTr="000D76D1">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980" w:type="dxa"/>
            <w:shd w:val="clear" w:color="auto" w:fill="B4C6E7" w:themeFill="accent5" w:themeFillTint="66"/>
            <w:vAlign w:val="center"/>
            <w:hideMark/>
          </w:tcPr>
          <w:p w14:paraId="177AF081" w14:textId="77777777" w:rsidR="00940F6F" w:rsidRPr="00940F6F" w:rsidRDefault="00940F6F" w:rsidP="000D76D1">
            <w:pPr>
              <w:spacing w:after="0"/>
              <w:ind w:left="57"/>
              <w:jc w:val="left"/>
              <w:rPr>
                <w:rFonts w:cs="Tahoma"/>
                <w:color w:val="auto"/>
                <w:sz w:val="16"/>
                <w:szCs w:val="16"/>
              </w:rPr>
            </w:pPr>
            <w:r w:rsidRPr="00940F6F">
              <w:rPr>
                <w:rFonts w:cs="Tahoma"/>
                <w:color w:val="auto"/>
                <w:sz w:val="16"/>
                <w:szCs w:val="16"/>
              </w:rPr>
              <w:t>Vavrečka Adam</w:t>
            </w:r>
          </w:p>
        </w:tc>
        <w:tc>
          <w:tcPr>
            <w:tcW w:w="5108" w:type="dxa"/>
            <w:vAlign w:val="center"/>
            <w:hideMark/>
          </w:tcPr>
          <w:p w14:paraId="62693378" w14:textId="77777777" w:rsidR="00940F6F" w:rsidRPr="00940F6F" w:rsidRDefault="00940F6F" w:rsidP="000D76D1">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940F6F">
              <w:rPr>
                <w:rFonts w:cs="Tahoma"/>
                <w:sz w:val="16"/>
                <w:szCs w:val="16"/>
              </w:rPr>
              <w:t>Gymnázium Petra Bezruče, Frýdek-Místek, příspěvková organizace</w:t>
            </w:r>
          </w:p>
        </w:tc>
        <w:tc>
          <w:tcPr>
            <w:tcW w:w="1985" w:type="dxa"/>
            <w:vAlign w:val="center"/>
            <w:hideMark/>
          </w:tcPr>
          <w:p w14:paraId="78E85BAE" w14:textId="77777777" w:rsidR="00940F6F" w:rsidRPr="00940F6F" w:rsidRDefault="00940F6F" w:rsidP="000D76D1">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940F6F">
              <w:rPr>
                <w:rFonts w:cs="Tahoma"/>
                <w:sz w:val="16"/>
                <w:szCs w:val="16"/>
              </w:rPr>
              <w:t>Frýdek-Místek</w:t>
            </w:r>
          </w:p>
        </w:tc>
      </w:tr>
      <w:tr w:rsidR="0061554D" w:rsidRPr="0061554D" w14:paraId="1ECE6EC7" w14:textId="77777777" w:rsidTr="000D76D1">
        <w:trPr>
          <w:trHeight w:val="255"/>
        </w:trPr>
        <w:tc>
          <w:tcPr>
            <w:cnfStyle w:val="001000000000" w:firstRow="0" w:lastRow="0" w:firstColumn="1" w:lastColumn="0" w:oddVBand="0" w:evenVBand="0" w:oddHBand="0" w:evenHBand="0" w:firstRowFirstColumn="0" w:firstRowLastColumn="0" w:lastRowFirstColumn="0" w:lastRowLastColumn="0"/>
            <w:tcW w:w="1980" w:type="dxa"/>
            <w:shd w:val="clear" w:color="auto" w:fill="B4C6E7" w:themeFill="accent5" w:themeFillTint="66"/>
            <w:vAlign w:val="center"/>
            <w:hideMark/>
          </w:tcPr>
          <w:p w14:paraId="2393F01F" w14:textId="77777777" w:rsidR="00940F6F" w:rsidRPr="00940F6F" w:rsidRDefault="00940F6F" w:rsidP="000D76D1">
            <w:pPr>
              <w:spacing w:after="0"/>
              <w:ind w:left="57"/>
              <w:jc w:val="left"/>
              <w:rPr>
                <w:rFonts w:cs="Tahoma"/>
                <w:color w:val="auto"/>
                <w:sz w:val="16"/>
                <w:szCs w:val="16"/>
              </w:rPr>
            </w:pPr>
            <w:r w:rsidRPr="00940F6F">
              <w:rPr>
                <w:rFonts w:cs="Tahoma"/>
                <w:color w:val="auto"/>
                <w:sz w:val="16"/>
                <w:szCs w:val="16"/>
              </w:rPr>
              <w:t>Bubíková Ester</w:t>
            </w:r>
          </w:p>
        </w:tc>
        <w:tc>
          <w:tcPr>
            <w:tcW w:w="5108" w:type="dxa"/>
            <w:vAlign w:val="center"/>
            <w:hideMark/>
          </w:tcPr>
          <w:p w14:paraId="7D6F9FBD" w14:textId="77777777" w:rsidR="00940F6F" w:rsidRPr="00940F6F" w:rsidRDefault="00940F6F" w:rsidP="000D76D1">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940F6F">
              <w:rPr>
                <w:rFonts w:cs="Tahoma"/>
                <w:sz w:val="16"/>
                <w:szCs w:val="16"/>
              </w:rPr>
              <w:t>Gymnázium, Český Těšín, příspěvková organizace</w:t>
            </w:r>
          </w:p>
        </w:tc>
        <w:tc>
          <w:tcPr>
            <w:tcW w:w="1985" w:type="dxa"/>
            <w:vAlign w:val="center"/>
            <w:hideMark/>
          </w:tcPr>
          <w:p w14:paraId="3E5004A1" w14:textId="77777777" w:rsidR="00940F6F" w:rsidRPr="00940F6F" w:rsidRDefault="00940F6F" w:rsidP="000D76D1">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940F6F">
              <w:rPr>
                <w:rFonts w:cs="Tahoma"/>
                <w:sz w:val="16"/>
                <w:szCs w:val="16"/>
              </w:rPr>
              <w:t>Český Těšín</w:t>
            </w:r>
          </w:p>
        </w:tc>
      </w:tr>
      <w:tr w:rsidR="0061554D" w:rsidRPr="0061554D" w14:paraId="5188196F" w14:textId="77777777" w:rsidTr="000D76D1">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980" w:type="dxa"/>
            <w:shd w:val="clear" w:color="auto" w:fill="B4C6E7" w:themeFill="accent5" w:themeFillTint="66"/>
            <w:vAlign w:val="center"/>
            <w:hideMark/>
          </w:tcPr>
          <w:p w14:paraId="707C9D69" w14:textId="77777777" w:rsidR="00940F6F" w:rsidRPr="00940F6F" w:rsidRDefault="00940F6F" w:rsidP="000D76D1">
            <w:pPr>
              <w:spacing w:after="0"/>
              <w:ind w:left="57"/>
              <w:jc w:val="left"/>
              <w:rPr>
                <w:rFonts w:cs="Tahoma"/>
                <w:color w:val="auto"/>
                <w:sz w:val="16"/>
                <w:szCs w:val="16"/>
              </w:rPr>
            </w:pPr>
            <w:r w:rsidRPr="00940F6F">
              <w:rPr>
                <w:rFonts w:cs="Tahoma"/>
                <w:color w:val="auto"/>
                <w:sz w:val="16"/>
                <w:szCs w:val="16"/>
              </w:rPr>
              <w:t>Haniková Miriam Magdaléna</w:t>
            </w:r>
          </w:p>
        </w:tc>
        <w:tc>
          <w:tcPr>
            <w:tcW w:w="5108" w:type="dxa"/>
            <w:vAlign w:val="center"/>
            <w:hideMark/>
          </w:tcPr>
          <w:p w14:paraId="77AFAC2B" w14:textId="048CDDDE" w:rsidR="00940F6F" w:rsidRPr="00940F6F" w:rsidRDefault="00940F6F" w:rsidP="00CE311C">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940F6F">
              <w:rPr>
                <w:rFonts w:cs="Tahoma"/>
                <w:sz w:val="16"/>
                <w:szCs w:val="16"/>
              </w:rPr>
              <w:t>Gymnázium a Střední průmyslová škola elektrotechniky a</w:t>
            </w:r>
            <w:r w:rsidR="00CE311C">
              <w:rPr>
                <w:rFonts w:cs="Tahoma"/>
                <w:sz w:val="16"/>
                <w:szCs w:val="16"/>
              </w:rPr>
              <w:t> </w:t>
            </w:r>
            <w:r w:rsidRPr="00940F6F">
              <w:rPr>
                <w:rFonts w:cs="Tahoma"/>
                <w:sz w:val="16"/>
                <w:szCs w:val="16"/>
              </w:rPr>
              <w:t>informatiky, Frenštát pod Radhoštěm, příspěvková organizace</w:t>
            </w:r>
          </w:p>
        </w:tc>
        <w:tc>
          <w:tcPr>
            <w:tcW w:w="1985" w:type="dxa"/>
            <w:vAlign w:val="center"/>
            <w:hideMark/>
          </w:tcPr>
          <w:p w14:paraId="296CE489" w14:textId="77777777" w:rsidR="00940F6F" w:rsidRPr="00940F6F" w:rsidRDefault="00940F6F" w:rsidP="000D76D1">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940F6F">
              <w:rPr>
                <w:rFonts w:cs="Tahoma"/>
                <w:sz w:val="16"/>
                <w:szCs w:val="16"/>
              </w:rPr>
              <w:t>Frenštát pod Radhoštěm</w:t>
            </w:r>
          </w:p>
        </w:tc>
      </w:tr>
      <w:tr w:rsidR="0061554D" w:rsidRPr="0061554D" w14:paraId="63606442" w14:textId="77777777" w:rsidTr="000D76D1">
        <w:trPr>
          <w:trHeight w:val="255"/>
        </w:trPr>
        <w:tc>
          <w:tcPr>
            <w:cnfStyle w:val="001000000000" w:firstRow="0" w:lastRow="0" w:firstColumn="1" w:lastColumn="0" w:oddVBand="0" w:evenVBand="0" w:oddHBand="0" w:evenHBand="0" w:firstRowFirstColumn="0" w:firstRowLastColumn="0" w:lastRowFirstColumn="0" w:lastRowLastColumn="0"/>
            <w:tcW w:w="1980" w:type="dxa"/>
            <w:shd w:val="clear" w:color="auto" w:fill="B4C6E7" w:themeFill="accent5" w:themeFillTint="66"/>
            <w:vAlign w:val="center"/>
            <w:hideMark/>
          </w:tcPr>
          <w:p w14:paraId="6D44A3F8" w14:textId="77777777" w:rsidR="00940F6F" w:rsidRPr="00940F6F" w:rsidRDefault="00940F6F" w:rsidP="000D76D1">
            <w:pPr>
              <w:spacing w:after="0"/>
              <w:ind w:left="57"/>
              <w:jc w:val="left"/>
              <w:rPr>
                <w:rFonts w:cs="Tahoma"/>
                <w:color w:val="auto"/>
                <w:sz w:val="16"/>
                <w:szCs w:val="16"/>
              </w:rPr>
            </w:pPr>
            <w:r w:rsidRPr="00940F6F">
              <w:rPr>
                <w:rFonts w:cs="Tahoma"/>
                <w:color w:val="auto"/>
                <w:sz w:val="16"/>
                <w:szCs w:val="16"/>
              </w:rPr>
              <w:t>Krupa Daniel</w:t>
            </w:r>
          </w:p>
        </w:tc>
        <w:tc>
          <w:tcPr>
            <w:tcW w:w="5108" w:type="dxa"/>
            <w:vAlign w:val="center"/>
            <w:hideMark/>
          </w:tcPr>
          <w:p w14:paraId="7D534977" w14:textId="77777777" w:rsidR="00940F6F" w:rsidRPr="00940F6F" w:rsidRDefault="00940F6F" w:rsidP="000D76D1">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940F6F">
              <w:rPr>
                <w:rFonts w:cs="Tahoma"/>
                <w:sz w:val="16"/>
                <w:szCs w:val="16"/>
              </w:rPr>
              <w:t>Střední škola teleinformatiky, Ostrava, příspěvková organizace</w:t>
            </w:r>
          </w:p>
        </w:tc>
        <w:tc>
          <w:tcPr>
            <w:tcW w:w="1985" w:type="dxa"/>
            <w:vAlign w:val="center"/>
            <w:hideMark/>
          </w:tcPr>
          <w:p w14:paraId="7F365B7A" w14:textId="77777777" w:rsidR="00940F6F" w:rsidRPr="00940F6F" w:rsidRDefault="00940F6F" w:rsidP="000D76D1">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940F6F">
              <w:rPr>
                <w:rFonts w:cs="Tahoma"/>
                <w:sz w:val="16"/>
                <w:szCs w:val="16"/>
              </w:rPr>
              <w:t>Ostrava</w:t>
            </w:r>
          </w:p>
        </w:tc>
      </w:tr>
      <w:tr w:rsidR="0061554D" w:rsidRPr="0061554D" w14:paraId="330E0208" w14:textId="77777777" w:rsidTr="000D76D1">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980" w:type="dxa"/>
            <w:shd w:val="clear" w:color="auto" w:fill="B4C6E7" w:themeFill="accent5" w:themeFillTint="66"/>
            <w:vAlign w:val="center"/>
            <w:hideMark/>
          </w:tcPr>
          <w:p w14:paraId="03F32B72" w14:textId="77777777" w:rsidR="00940F6F" w:rsidRPr="00940F6F" w:rsidRDefault="00940F6F" w:rsidP="000D76D1">
            <w:pPr>
              <w:spacing w:after="0"/>
              <w:ind w:left="57"/>
              <w:jc w:val="left"/>
              <w:rPr>
                <w:rFonts w:cs="Tahoma"/>
                <w:color w:val="auto"/>
                <w:sz w:val="16"/>
                <w:szCs w:val="16"/>
              </w:rPr>
            </w:pPr>
            <w:r w:rsidRPr="00940F6F">
              <w:rPr>
                <w:rFonts w:cs="Tahoma"/>
                <w:color w:val="auto"/>
                <w:sz w:val="16"/>
                <w:szCs w:val="16"/>
              </w:rPr>
              <w:t>Pelková Timea</w:t>
            </w:r>
          </w:p>
        </w:tc>
        <w:tc>
          <w:tcPr>
            <w:tcW w:w="5108" w:type="dxa"/>
            <w:vAlign w:val="center"/>
            <w:hideMark/>
          </w:tcPr>
          <w:p w14:paraId="22D6645F" w14:textId="43E3E873" w:rsidR="00940F6F" w:rsidRPr="00940F6F" w:rsidRDefault="00940F6F" w:rsidP="00CE311C">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940F6F">
              <w:rPr>
                <w:rFonts w:cs="Tahoma"/>
                <w:sz w:val="16"/>
                <w:szCs w:val="16"/>
              </w:rPr>
              <w:t>Střední škola, Havířov-Prostřední Suchá, příspěvková organizace</w:t>
            </w:r>
          </w:p>
        </w:tc>
        <w:tc>
          <w:tcPr>
            <w:tcW w:w="1985" w:type="dxa"/>
            <w:vAlign w:val="center"/>
            <w:hideMark/>
          </w:tcPr>
          <w:p w14:paraId="15D54D95" w14:textId="77777777" w:rsidR="00940F6F" w:rsidRPr="00940F6F" w:rsidRDefault="00940F6F" w:rsidP="000D76D1">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940F6F">
              <w:rPr>
                <w:rFonts w:cs="Tahoma"/>
                <w:sz w:val="16"/>
                <w:szCs w:val="16"/>
              </w:rPr>
              <w:t>Havířov</w:t>
            </w:r>
          </w:p>
        </w:tc>
      </w:tr>
      <w:tr w:rsidR="0061554D" w:rsidRPr="0061554D" w14:paraId="57D12653" w14:textId="77777777" w:rsidTr="000D76D1">
        <w:trPr>
          <w:trHeight w:val="255"/>
        </w:trPr>
        <w:tc>
          <w:tcPr>
            <w:cnfStyle w:val="001000000000" w:firstRow="0" w:lastRow="0" w:firstColumn="1" w:lastColumn="0" w:oddVBand="0" w:evenVBand="0" w:oddHBand="0" w:evenHBand="0" w:firstRowFirstColumn="0" w:firstRowLastColumn="0" w:lastRowFirstColumn="0" w:lastRowLastColumn="0"/>
            <w:tcW w:w="1980" w:type="dxa"/>
            <w:shd w:val="clear" w:color="auto" w:fill="B4C6E7" w:themeFill="accent5" w:themeFillTint="66"/>
            <w:vAlign w:val="center"/>
            <w:hideMark/>
          </w:tcPr>
          <w:p w14:paraId="3B70A986" w14:textId="77777777" w:rsidR="00940F6F" w:rsidRPr="00940F6F" w:rsidRDefault="00940F6F" w:rsidP="000D76D1">
            <w:pPr>
              <w:spacing w:after="0"/>
              <w:ind w:left="57"/>
              <w:jc w:val="left"/>
              <w:rPr>
                <w:rFonts w:cs="Tahoma"/>
                <w:color w:val="auto"/>
                <w:sz w:val="16"/>
                <w:szCs w:val="16"/>
              </w:rPr>
            </w:pPr>
            <w:r w:rsidRPr="00940F6F">
              <w:rPr>
                <w:rFonts w:cs="Tahoma"/>
                <w:color w:val="auto"/>
                <w:sz w:val="16"/>
                <w:szCs w:val="16"/>
              </w:rPr>
              <w:t>Polach René</w:t>
            </w:r>
          </w:p>
        </w:tc>
        <w:tc>
          <w:tcPr>
            <w:tcW w:w="5108" w:type="dxa"/>
            <w:vAlign w:val="center"/>
            <w:hideMark/>
          </w:tcPr>
          <w:p w14:paraId="6C24517E" w14:textId="77777777" w:rsidR="00940F6F" w:rsidRPr="00940F6F" w:rsidRDefault="00940F6F" w:rsidP="000D76D1">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940F6F">
              <w:rPr>
                <w:rFonts w:cs="Tahoma"/>
                <w:sz w:val="16"/>
                <w:szCs w:val="16"/>
              </w:rPr>
              <w:t>RB Střední odborné učiliště autoopravárenské, s.r.o.</w:t>
            </w:r>
          </w:p>
        </w:tc>
        <w:tc>
          <w:tcPr>
            <w:tcW w:w="1985" w:type="dxa"/>
            <w:vAlign w:val="center"/>
            <w:hideMark/>
          </w:tcPr>
          <w:p w14:paraId="48574A7B" w14:textId="77777777" w:rsidR="00940F6F" w:rsidRPr="00940F6F" w:rsidRDefault="00940F6F" w:rsidP="000D76D1">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940F6F">
              <w:rPr>
                <w:rFonts w:cs="Tahoma"/>
                <w:sz w:val="16"/>
                <w:szCs w:val="16"/>
              </w:rPr>
              <w:t>Ostrava</w:t>
            </w:r>
          </w:p>
        </w:tc>
      </w:tr>
      <w:tr w:rsidR="0061554D" w:rsidRPr="0061554D" w14:paraId="2AC4D36F" w14:textId="77777777" w:rsidTr="000D76D1">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980" w:type="dxa"/>
            <w:shd w:val="clear" w:color="auto" w:fill="B4C6E7" w:themeFill="accent5" w:themeFillTint="66"/>
            <w:vAlign w:val="center"/>
            <w:hideMark/>
          </w:tcPr>
          <w:p w14:paraId="0DB82F99" w14:textId="77777777" w:rsidR="00940F6F" w:rsidRPr="00940F6F" w:rsidRDefault="00940F6F" w:rsidP="000D76D1">
            <w:pPr>
              <w:spacing w:after="0"/>
              <w:ind w:left="57"/>
              <w:jc w:val="left"/>
              <w:rPr>
                <w:rFonts w:cs="Tahoma"/>
                <w:color w:val="auto"/>
                <w:sz w:val="16"/>
                <w:szCs w:val="16"/>
              </w:rPr>
            </w:pPr>
            <w:r w:rsidRPr="00940F6F">
              <w:rPr>
                <w:rFonts w:cs="Tahoma"/>
                <w:color w:val="auto"/>
                <w:sz w:val="16"/>
                <w:szCs w:val="16"/>
              </w:rPr>
              <w:t>Svatošová Michaela</w:t>
            </w:r>
          </w:p>
        </w:tc>
        <w:tc>
          <w:tcPr>
            <w:tcW w:w="5108" w:type="dxa"/>
            <w:vAlign w:val="center"/>
            <w:hideMark/>
          </w:tcPr>
          <w:p w14:paraId="6E06B435" w14:textId="77777777" w:rsidR="00940F6F" w:rsidRPr="00940F6F" w:rsidRDefault="00940F6F" w:rsidP="000D76D1">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940F6F">
              <w:rPr>
                <w:rFonts w:cs="Tahoma"/>
                <w:sz w:val="16"/>
                <w:szCs w:val="16"/>
              </w:rPr>
              <w:t>Gymnázium Mikuláše Koperníka, Bílovec, příspěvková organizace</w:t>
            </w:r>
          </w:p>
        </w:tc>
        <w:tc>
          <w:tcPr>
            <w:tcW w:w="1985" w:type="dxa"/>
            <w:vAlign w:val="center"/>
            <w:hideMark/>
          </w:tcPr>
          <w:p w14:paraId="123C34DE" w14:textId="77777777" w:rsidR="00940F6F" w:rsidRPr="00940F6F" w:rsidRDefault="00940F6F" w:rsidP="000D76D1">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940F6F">
              <w:rPr>
                <w:rFonts w:cs="Tahoma"/>
                <w:sz w:val="16"/>
                <w:szCs w:val="16"/>
              </w:rPr>
              <w:t>Bílovec</w:t>
            </w:r>
          </w:p>
        </w:tc>
      </w:tr>
      <w:tr w:rsidR="0061554D" w:rsidRPr="0061554D" w14:paraId="52BB4E05" w14:textId="77777777" w:rsidTr="000D76D1">
        <w:trPr>
          <w:trHeight w:val="255"/>
        </w:trPr>
        <w:tc>
          <w:tcPr>
            <w:cnfStyle w:val="001000000000" w:firstRow="0" w:lastRow="0" w:firstColumn="1" w:lastColumn="0" w:oddVBand="0" w:evenVBand="0" w:oddHBand="0" w:evenHBand="0" w:firstRowFirstColumn="0" w:firstRowLastColumn="0" w:lastRowFirstColumn="0" w:lastRowLastColumn="0"/>
            <w:tcW w:w="1980" w:type="dxa"/>
            <w:shd w:val="clear" w:color="auto" w:fill="B4C6E7" w:themeFill="accent5" w:themeFillTint="66"/>
            <w:vAlign w:val="center"/>
            <w:hideMark/>
          </w:tcPr>
          <w:p w14:paraId="5BF0184C" w14:textId="77777777" w:rsidR="00940F6F" w:rsidRPr="00940F6F" w:rsidRDefault="00940F6F" w:rsidP="000D76D1">
            <w:pPr>
              <w:spacing w:after="0"/>
              <w:ind w:left="57"/>
              <w:jc w:val="left"/>
              <w:rPr>
                <w:rFonts w:cs="Tahoma"/>
                <w:color w:val="auto"/>
                <w:sz w:val="16"/>
                <w:szCs w:val="16"/>
              </w:rPr>
            </w:pPr>
            <w:r w:rsidRPr="00940F6F">
              <w:rPr>
                <w:rFonts w:cs="Tahoma"/>
                <w:color w:val="auto"/>
                <w:sz w:val="16"/>
                <w:szCs w:val="16"/>
              </w:rPr>
              <w:t>Szmeková Sára</w:t>
            </w:r>
          </w:p>
        </w:tc>
        <w:tc>
          <w:tcPr>
            <w:tcW w:w="5108" w:type="dxa"/>
            <w:vAlign w:val="center"/>
            <w:hideMark/>
          </w:tcPr>
          <w:p w14:paraId="24E106AF" w14:textId="77777777" w:rsidR="00940F6F" w:rsidRPr="00940F6F" w:rsidRDefault="00940F6F" w:rsidP="000D76D1">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940F6F">
              <w:rPr>
                <w:rFonts w:cs="Tahoma"/>
                <w:sz w:val="16"/>
                <w:szCs w:val="16"/>
              </w:rPr>
              <w:t>Gymnázium, Krnov, příspěvková organizace</w:t>
            </w:r>
          </w:p>
        </w:tc>
        <w:tc>
          <w:tcPr>
            <w:tcW w:w="1985" w:type="dxa"/>
            <w:vAlign w:val="center"/>
            <w:hideMark/>
          </w:tcPr>
          <w:p w14:paraId="67CA30B4" w14:textId="77777777" w:rsidR="00940F6F" w:rsidRPr="00940F6F" w:rsidRDefault="00940F6F" w:rsidP="000D76D1">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940F6F">
              <w:rPr>
                <w:rFonts w:cs="Tahoma"/>
                <w:sz w:val="16"/>
                <w:szCs w:val="16"/>
              </w:rPr>
              <w:t>Krnov</w:t>
            </w:r>
          </w:p>
        </w:tc>
      </w:tr>
      <w:tr w:rsidR="0061554D" w:rsidRPr="0061554D" w14:paraId="4A9EF3DF" w14:textId="77777777" w:rsidTr="000D76D1">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980" w:type="dxa"/>
            <w:shd w:val="clear" w:color="auto" w:fill="B4C6E7" w:themeFill="accent5" w:themeFillTint="66"/>
            <w:vAlign w:val="center"/>
            <w:hideMark/>
          </w:tcPr>
          <w:p w14:paraId="76ACED7B" w14:textId="77777777" w:rsidR="00940F6F" w:rsidRPr="00940F6F" w:rsidRDefault="00940F6F" w:rsidP="000D76D1">
            <w:pPr>
              <w:spacing w:after="0"/>
              <w:ind w:left="57"/>
              <w:jc w:val="left"/>
              <w:rPr>
                <w:rFonts w:cs="Tahoma"/>
                <w:color w:val="auto"/>
                <w:sz w:val="16"/>
                <w:szCs w:val="16"/>
              </w:rPr>
            </w:pPr>
            <w:r w:rsidRPr="00940F6F">
              <w:rPr>
                <w:rFonts w:cs="Tahoma"/>
                <w:color w:val="auto"/>
                <w:sz w:val="16"/>
                <w:szCs w:val="16"/>
              </w:rPr>
              <w:t>Zalotěnková Svatava</w:t>
            </w:r>
          </w:p>
        </w:tc>
        <w:tc>
          <w:tcPr>
            <w:tcW w:w="5108" w:type="dxa"/>
            <w:vAlign w:val="center"/>
            <w:hideMark/>
          </w:tcPr>
          <w:p w14:paraId="631F7574" w14:textId="77777777" w:rsidR="00940F6F" w:rsidRPr="00940F6F" w:rsidRDefault="00940F6F" w:rsidP="000D76D1">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940F6F">
              <w:rPr>
                <w:rFonts w:cs="Tahoma"/>
                <w:sz w:val="16"/>
                <w:szCs w:val="16"/>
              </w:rPr>
              <w:t>Hotelová škola, Frenštát pod Radhoštěm, příspěvková organizace</w:t>
            </w:r>
          </w:p>
        </w:tc>
        <w:tc>
          <w:tcPr>
            <w:tcW w:w="1985" w:type="dxa"/>
            <w:vAlign w:val="center"/>
            <w:hideMark/>
          </w:tcPr>
          <w:p w14:paraId="48E9C107" w14:textId="77777777" w:rsidR="00940F6F" w:rsidRPr="00940F6F" w:rsidRDefault="00940F6F" w:rsidP="000D76D1">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940F6F">
              <w:rPr>
                <w:rFonts w:cs="Tahoma"/>
                <w:sz w:val="16"/>
                <w:szCs w:val="16"/>
              </w:rPr>
              <w:t>Frenštát pod Radhoštěm</w:t>
            </w:r>
          </w:p>
        </w:tc>
      </w:tr>
      <w:tr w:rsidR="0061554D" w:rsidRPr="0061554D" w14:paraId="77B45A52" w14:textId="77777777" w:rsidTr="000D76D1">
        <w:trPr>
          <w:trHeight w:val="255"/>
        </w:trPr>
        <w:tc>
          <w:tcPr>
            <w:cnfStyle w:val="001000000000" w:firstRow="0" w:lastRow="0" w:firstColumn="1" w:lastColumn="0" w:oddVBand="0" w:evenVBand="0" w:oddHBand="0" w:evenHBand="0" w:firstRowFirstColumn="0" w:firstRowLastColumn="0" w:lastRowFirstColumn="0" w:lastRowLastColumn="0"/>
            <w:tcW w:w="1980" w:type="dxa"/>
            <w:shd w:val="clear" w:color="auto" w:fill="B4C6E7" w:themeFill="accent5" w:themeFillTint="66"/>
            <w:vAlign w:val="center"/>
            <w:hideMark/>
          </w:tcPr>
          <w:p w14:paraId="4EFE930B" w14:textId="77777777" w:rsidR="00940F6F" w:rsidRPr="00940F6F" w:rsidRDefault="00940F6F" w:rsidP="000D76D1">
            <w:pPr>
              <w:spacing w:after="0"/>
              <w:ind w:left="57"/>
              <w:jc w:val="left"/>
              <w:rPr>
                <w:rFonts w:cs="Tahoma"/>
                <w:color w:val="auto"/>
                <w:sz w:val="16"/>
                <w:szCs w:val="16"/>
              </w:rPr>
            </w:pPr>
            <w:r w:rsidRPr="00940F6F">
              <w:rPr>
                <w:rFonts w:cs="Tahoma"/>
                <w:color w:val="auto"/>
                <w:sz w:val="16"/>
                <w:szCs w:val="16"/>
              </w:rPr>
              <w:t>Čajánek Dominik</w:t>
            </w:r>
          </w:p>
        </w:tc>
        <w:tc>
          <w:tcPr>
            <w:tcW w:w="5108" w:type="dxa"/>
            <w:vAlign w:val="center"/>
            <w:hideMark/>
          </w:tcPr>
          <w:p w14:paraId="175BEF74" w14:textId="77777777" w:rsidR="00940F6F" w:rsidRPr="00940F6F" w:rsidRDefault="00940F6F" w:rsidP="000D76D1">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940F6F">
              <w:rPr>
                <w:rFonts w:cs="Tahoma"/>
                <w:sz w:val="16"/>
                <w:szCs w:val="16"/>
              </w:rPr>
              <w:t>Střední škola elektrostavební a dřevozpracující, Frýdek-Místek, příspěvková organizace</w:t>
            </w:r>
          </w:p>
        </w:tc>
        <w:tc>
          <w:tcPr>
            <w:tcW w:w="1985" w:type="dxa"/>
            <w:vAlign w:val="center"/>
            <w:hideMark/>
          </w:tcPr>
          <w:p w14:paraId="3CFE028B" w14:textId="77777777" w:rsidR="00940F6F" w:rsidRPr="00940F6F" w:rsidRDefault="00940F6F" w:rsidP="000D76D1">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940F6F">
              <w:rPr>
                <w:rFonts w:cs="Tahoma"/>
                <w:sz w:val="16"/>
                <w:szCs w:val="16"/>
              </w:rPr>
              <w:t>Frýdek-Místek</w:t>
            </w:r>
          </w:p>
        </w:tc>
      </w:tr>
      <w:tr w:rsidR="0061554D" w:rsidRPr="0061554D" w14:paraId="4D212EF2" w14:textId="77777777" w:rsidTr="000D76D1">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980" w:type="dxa"/>
            <w:shd w:val="clear" w:color="auto" w:fill="B4C6E7" w:themeFill="accent5" w:themeFillTint="66"/>
            <w:vAlign w:val="center"/>
            <w:hideMark/>
          </w:tcPr>
          <w:p w14:paraId="5CF9F519" w14:textId="77777777" w:rsidR="00940F6F" w:rsidRPr="00940F6F" w:rsidRDefault="00940F6F" w:rsidP="000D76D1">
            <w:pPr>
              <w:spacing w:after="0"/>
              <w:ind w:left="57"/>
              <w:jc w:val="left"/>
              <w:rPr>
                <w:rFonts w:cs="Tahoma"/>
                <w:color w:val="auto"/>
                <w:sz w:val="16"/>
                <w:szCs w:val="16"/>
              </w:rPr>
            </w:pPr>
            <w:r w:rsidRPr="00940F6F">
              <w:rPr>
                <w:rFonts w:cs="Tahoma"/>
                <w:color w:val="auto"/>
                <w:sz w:val="16"/>
                <w:szCs w:val="16"/>
              </w:rPr>
              <w:t>Sofková Klaudie</w:t>
            </w:r>
          </w:p>
        </w:tc>
        <w:tc>
          <w:tcPr>
            <w:tcW w:w="5108" w:type="dxa"/>
            <w:vAlign w:val="center"/>
            <w:hideMark/>
          </w:tcPr>
          <w:p w14:paraId="7C3C9CEA" w14:textId="77777777" w:rsidR="00940F6F" w:rsidRPr="00940F6F" w:rsidRDefault="00940F6F" w:rsidP="000D76D1">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940F6F">
              <w:rPr>
                <w:rFonts w:cs="Tahoma"/>
                <w:sz w:val="16"/>
                <w:szCs w:val="16"/>
              </w:rPr>
              <w:t>Střední průmyslová škola stavební, Opava, příspěvková organizace</w:t>
            </w:r>
          </w:p>
        </w:tc>
        <w:tc>
          <w:tcPr>
            <w:tcW w:w="1985" w:type="dxa"/>
            <w:vAlign w:val="center"/>
            <w:hideMark/>
          </w:tcPr>
          <w:p w14:paraId="3C5CBF3C" w14:textId="77777777" w:rsidR="00940F6F" w:rsidRPr="00940F6F" w:rsidRDefault="00940F6F" w:rsidP="000D76D1">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940F6F">
              <w:rPr>
                <w:rFonts w:cs="Tahoma"/>
                <w:sz w:val="16"/>
                <w:szCs w:val="16"/>
              </w:rPr>
              <w:t>Opava</w:t>
            </w:r>
          </w:p>
        </w:tc>
      </w:tr>
      <w:tr w:rsidR="0061554D" w:rsidRPr="0061554D" w14:paraId="5AE98535" w14:textId="77777777" w:rsidTr="000D76D1">
        <w:trPr>
          <w:trHeight w:val="255"/>
        </w:trPr>
        <w:tc>
          <w:tcPr>
            <w:cnfStyle w:val="001000000000" w:firstRow="0" w:lastRow="0" w:firstColumn="1" w:lastColumn="0" w:oddVBand="0" w:evenVBand="0" w:oddHBand="0" w:evenHBand="0" w:firstRowFirstColumn="0" w:firstRowLastColumn="0" w:lastRowFirstColumn="0" w:lastRowLastColumn="0"/>
            <w:tcW w:w="1980" w:type="dxa"/>
            <w:shd w:val="clear" w:color="auto" w:fill="B4C6E7" w:themeFill="accent5" w:themeFillTint="66"/>
            <w:vAlign w:val="center"/>
            <w:hideMark/>
          </w:tcPr>
          <w:p w14:paraId="0D12E511" w14:textId="77777777" w:rsidR="00940F6F" w:rsidRPr="00940F6F" w:rsidRDefault="00940F6F" w:rsidP="000D76D1">
            <w:pPr>
              <w:spacing w:after="0"/>
              <w:ind w:left="57"/>
              <w:jc w:val="left"/>
              <w:rPr>
                <w:rFonts w:cs="Tahoma"/>
                <w:color w:val="auto"/>
                <w:sz w:val="16"/>
                <w:szCs w:val="16"/>
              </w:rPr>
            </w:pPr>
            <w:r w:rsidRPr="00940F6F">
              <w:rPr>
                <w:rFonts w:cs="Tahoma"/>
                <w:color w:val="auto"/>
                <w:sz w:val="16"/>
                <w:szCs w:val="16"/>
              </w:rPr>
              <w:t>Šetka Jakub</w:t>
            </w:r>
          </w:p>
        </w:tc>
        <w:tc>
          <w:tcPr>
            <w:tcW w:w="5108" w:type="dxa"/>
            <w:vAlign w:val="center"/>
            <w:hideMark/>
          </w:tcPr>
          <w:p w14:paraId="28EA66EA" w14:textId="77777777" w:rsidR="00940F6F" w:rsidRPr="00940F6F" w:rsidRDefault="00940F6F" w:rsidP="000D76D1">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940F6F">
              <w:rPr>
                <w:rFonts w:cs="Tahoma"/>
                <w:sz w:val="16"/>
                <w:szCs w:val="16"/>
              </w:rPr>
              <w:t>Slezské gymnázium, Opava, příspěvková organizace</w:t>
            </w:r>
          </w:p>
        </w:tc>
        <w:tc>
          <w:tcPr>
            <w:tcW w:w="1985" w:type="dxa"/>
            <w:vAlign w:val="center"/>
            <w:hideMark/>
          </w:tcPr>
          <w:p w14:paraId="437AD927" w14:textId="77777777" w:rsidR="00940F6F" w:rsidRPr="00940F6F" w:rsidRDefault="00940F6F" w:rsidP="000D76D1">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940F6F">
              <w:rPr>
                <w:rFonts w:cs="Tahoma"/>
                <w:sz w:val="16"/>
                <w:szCs w:val="16"/>
              </w:rPr>
              <w:t>Opava</w:t>
            </w:r>
          </w:p>
        </w:tc>
      </w:tr>
      <w:tr w:rsidR="0061554D" w:rsidRPr="0061554D" w14:paraId="4079247A" w14:textId="77777777" w:rsidTr="000D76D1">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980" w:type="dxa"/>
            <w:shd w:val="clear" w:color="auto" w:fill="B4C6E7" w:themeFill="accent5" w:themeFillTint="66"/>
            <w:vAlign w:val="center"/>
            <w:hideMark/>
          </w:tcPr>
          <w:p w14:paraId="4BA82C80" w14:textId="77777777" w:rsidR="00940F6F" w:rsidRPr="00940F6F" w:rsidRDefault="00940F6F" w:rsidP="000D76D1">
            <w:pPr>
              <w:spacing w:after="0"/>
              <w:ind w:left="57"/>
              <w:jc w:val="left"/>
              <w:rPr>
                <w:rFonts w:cs="Tahoma"/>
                <w:color w:val="auto"/>
                <w:sz w:val="16"/>
                <w:szCs w:val="16"/>
              </w:rPr>
            </w:pPr>
            <w:r w:rsidRPr="00940F6F">
              <w:rPr>
                <w:rFonts w:cs="Tahoma"/>
                <w:color w:val="auto"/>
                <w:sz w:val="16"/>
                <w:szCs w:val="16"/>
              </w:rPr>
              <w:t>Škrobánek Jiří</w:t>
            </w:r>
          </w:p>
        </w:tc>
        <w:tc>
          <w:tcPr>
            <w:tcW w:w="5108" w:type="dxa"/>
            <w:vAlign w:val="center"/>
            <w:hideMark/>
          </w:tcPr>
          <w:p w14:paraId="0DC01A12" w14:textId="155ABD36" w:rsidR="00940F6F" w:rsidRPr="00940F6F" w:rsidRDefault="00940F6F" w:rsidP="00CE311C">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940F6F">
              <w:rPr>
                <w:rFonts w:cs="Tahoma"/>
                <w:sz w:val="16"/>
                <w:szCs w:val="16"/>
              </w:rPr>
              <w:t>Wichterlovo gymnázium, Ostrava-Poruba, příspěvková organizace</w:t>
            </w:r>
          </w:p>
        </w:tc>
        <w:tc>
          <w:tcPr>
            <w:tcW w:w="1985" w:type="dxa"/>
            <w:vAlign w:val="center"/>
            <w:hideMark/>
          </w:tcPr>
          <w:p w14:paraId="1DB4E9C6" w14:textId="77777777" w:rsidR="00940F6F" w:rsidRPr="00940F6F" w:rsidRDefault="00940F6F" w:rsidP="000D76D1">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940F6F">
              <w:rPr>
                <w:rFonts w:cs="Tahoma"/>
                <w:sz w:val="16"/>
                <w:szCs w:val="16"/>
              </w:rPr>
              <w:t>Ostrava</w:t>
            </w:r>
          </w:p>
        </w:tc>
      </w:tr>
    </w:tbl>
    <w:p w14:paraId="0279241B" w14:textId="04E1D699" w:rsidR="002A46CA" w:rsidRDefault="00940F6F" w:rsidP="00940F6F">
      <w:pPr>
        <w:rPr>
          <w:sz w:val="16"/>
          <w:szCs w:val="16"/>
        </w:rPr>
      </w:pPr>
      <w:r w:rsidRPr="00940F6F">
        <w:rPr>
          <w:sz w:val="16"/>
          <w:szCs w:val="16"/>
        </w:rPr>
        <w:t>Zdroj: OŠMS</w:t>
      </w:r>
    </w:p>
    <w:p w14:paraId="66F25517" w14:textId="77777777" w:rsidR="002A46CA" w:rsidRDefault="002A46CA">
      <w:pPr>
        <w:spacing w:after="0"/>
        <w:jc w:val="left"/>
        <w:rPr>
          <w:sz w:val="16"/>
          <w:szCs w:val="16"/>
        </w:rPr>
      </w:pPr>
      <w:r>
        <w:rPr>
          <w:sz w:val="16"/>
          <w:szCs w:val="16"/>
        </w:rPr>
        <w:br w:type="page"/>
      </w:r>
    </w:p>
    <w:p w14:paraId="7C6AD3BB" w14:textId="77777777" w:rsidR="00E7461B" w:rsidRPr="00940F6F" w:rsidRDefault="00E7461B" w:rsidP="008E0598">
      <w:pPr>
        <w:pStyle w:val="Tabulka"/>
        <w:spacing w:before="360" w:beforeAutospacing="0" w:after="120" w:afterAutospacing="0"/>
        <w:jc w:val="both"/>
      </w:pPr>
      <w:bookmarkStart w:id="183" w:name="_Toc477517637"/>
      <w:r w:rsidRPr="00940F6F">
        <w:lastRenderedPageBreak/>
        <w:t>Seznam oceněných nejúspěšnějších školních týmů středních škol v MSK ve školním roce 201</w:t>
      </w:r>
      <w:r w:rsidR="00940F6F" w:rsidRPr="00940F6F">
        <w:t>5</w:t>
      </w:r>
      <w:r w:rsidRPr="00940F6F">
        <w:t>/201</w:t>
      </w:r>
      <w:r w:rsidR="00940F6F" w:rsidRPr="00940F6F">
        <w:t>6</w:t>
      </w:r>
      <w:bookmarkEnd w:id="183"/>
    </w:p>
    <w:tbl>
      <w:tblPr>
        <w:tblStyle w:val="Tmavtabulkasmkou5zvraznn52"/>
        <w:tblW w:w="9493" w:type="dxa"/>
        <w:tblLayout w:type="fixed"/>
        <w:tblLook w:val="04A0" w:firstRow="1" w:lastRow="0" w:firstColumn="1" w:lastColumn="0" w:noHBand="0" w:noVBand="1"/>
      </w:tblPr>
      <w:tblGrid>
        <w:gridCol w:w="3476"/>
        <w:gridCol w:w="4712"/>
        <w:gridCol w:w="1305"/>
      </w:tblGrid>
      <w:tr w:rsidR="00940F6F" w:rsidRPr="00940F6F" w14:paraId="68A99ED5" w14:textId="77777777" w:rsidTr="002A46CA">
        <w:trPr>
          <w:cnfStyle w:val="100000000000" w:firstRow="1" w:lastRow="0" w:firstColumn="0" w:lastColumn="0" w:oddVBand="0" w:evenVBand="0" w:oddHBand="0"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3476" w:type="dxa"/>
            <w:vAlign w:val="center"/>
            <w:hideMark/>
          </w:tcPr>
          <w:p w14:paraId="2949A86B" w14:textId="77777777" w:rsidR="00E7461B" w:rsidRPr="00940F6F" w:rsidRDefault="00E7461B" w:rsidP="000D76D1">
            <w:pPr>
              <w:spacing w:after="0"/>
              <w:jc w:val="center"/>
              <w:rPr>
                <w:rFonts w:cs="Tahoma"/>
                <w:sz w:val="16"/>
                <w:szCs w:val="16"/>
              </w:rPr>
            </w:pPr>
            <w:r w:rsidRPr="00940F6F">
              <w:rPr>
                <w:rFonts w:cs="Tahoma"/>
                <w:sz w:val="16"/>
                <w:szCs w:val="16"/>
              </w:rPr>
              <w:t>Školní tým</w:t>
            </w:r>
          </w:p>
        </w:tc>
        <w:tc>
          <w:tcPr>
            <w:tcW w:w="4712" w:type="dxa"/>
            <w:vAlign w:val="center"/>
            <w:hideMark/>
          </w:tcPr>
          <w:p w14:paraId="09CEE89E" w14:textId="77777777" w:rsidR="00E7461B" w:rsidRPr="00940F6F" w:rsidRDefault="00E7461B" w:rsidP="000D76D1">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940F6F">
              <w:rPr>
                <w:rFonts w:cs="Tahoma"/>
                <w:sz w:val="16"/>
                <w:szCs w:val="16"/>
              </w:rPr>
              <w:t>Název školy</w:t>
            </w:r>
          </w:p>
        </w:tc>
        <w:tc>
          <w:tcPr>
            <w:tcW w:w="1305" w:type="dxa"/>
            <w:vAlign w:val="center"/>
            <w:hideMark/>
          </w:tcPr>
          <w:p w14:paraId="61BE9D69" w14:textId="77777777" w:rsidR="00E7461B" w:rsidRPr="00940F6F" w:rsidRDefault="00E7461B" w:rsidP="000D76D1">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940F6F">
              <w:rPr>
                <w:rFonts w:cs="Tahoma"/>
                <w:sz w:val="16"/>
                <w:szCs w:val="16"/>
              </w:rPr>
              <w:t>Místo školy</w:t>
            </w:r>
          </w:p>
        </w:tc>
      </w:tr>
      <w:tr w:rsidR="00940F6F" w:rsidRPr="00940F6F" w14:paraId="4204CFD8" w14:textId="77777777" w:rsidTr="002A46CA">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476" w:type="dxa"/>
            <w:shd w:val="clear" w:color="auto" w:fill="B4C6E7" w:themeFill="accent5" w:themeFillTint="66"/>
            <w:vAlign w:val="center"/>
            <w:hideMark/>
          </w:tcPr>
          <w:p w14:paraId="4E3F3B7A" w14:textId="77777777" w:rsidR="00940F6F" w:rsidRPr="00940F6F" w:rsidRDefault="00940F6F" w:rsidP="000D76D1">
            <w:pPr>
              <w:spacing w:after="0"/>
              <w:ind w:left="57"/>
              <w:jc w:val="left"/>
              <w:rPr>
                <w:rFonts w:cs="Tahoma"/>
                <w:color w:val="auto"/>
                <w:sz w:val="16"/>
                <w:szCs w:val="16"/>
              </w:rPr>
            </w:pPr>
            <w:r>
              <w:rPr>
                <w:rFonts w:cs="Tahoma"/>
                <w:color w:val="auto"/>
                <w:sz w:val="16"/>
                <w:szCs w:val="16"/>
              </w:rPr>
              <w:t xml:space="preserve">Červenka Petr, </w:t>
            </w:r>
            <w:r w:rsidRPr="00940F6F">
              <w:rPr>
                <w:rFonts w:cs="Tahoma"/>
                <w:color w:val="auto"/>
                <w:sz w:val="16"/>
                <w:szCs w:val="16"/>
              </w:rPr>
              <w:t>Makarová Markéta</w:t>
            </w:r>
            <w:r>
              <w:rPr>
                <w:rFonts w:cs="Tahoma"/>
                <w:color w:val="auto"/>
                <w:sz w:val="16"/>
                <w:szCs w:val="16"/>
              </w:rPr>
              <w:t>, V</w:t>
            </w:r>
            <w:r w:rsidRPr="00940F6F">
              <w:rPr>
                <w:rFonts w:cs="Tahoma"/>
                <w:color w:val="auto"/>
                <w:sz w:val="16"/>
                <w:szCs w:val="16"/>
              </w:rPr>
              <w:t>ojkůvka Tomáš</w:t>
            </w:r>
            <w:r>
              <w:rPr>
                <w:rFonts w:cs="Tahoma"/>
                <w:color w:val="auto"/>
                <w:sz w:val="16"/>
                <w:szCs w:val="16"/>
              </w:rPr>
              <w:t xml:space="preserve">, Tlolka Marek, </w:t>
            </w:r>
            <w:r w:rsidRPr="00940F6F">
              <w:rPr>
                <w:rFonts w:cs="Tahoma"/>
                <w:color w:val="auto"/>
                <w:sz w:val="16"/>
                <w:szCs w:val="16"/>
              </w:rPr>
              <w:t>Bajger Adam</w:t>
            </w:r>
            <w:r>
              <w:rPr>
                <w:rFonts w:cs="Tahoma"/>
                <w:color w:val="auto"/>
                <w:sz w:val="16"/>
                <w:szCs w:val="16"/>
              </w:rPr>
              <w:t xml:space="preserve">, </w:t>
            </w:r>
            <w:r w:rsidRPr="00940F6F">
              <w:rPr>
                <w:rFonts w:cs="Tahoma"/>
                <w:color w:val="auto"/>
                <w:sz w:val="16"/>
                <w:szCs w:val="16"/>
              </w:rPr>
              <w:t>Ferianc Marek</w:t>
            </w:r>
            <w:r>
              <w:rPr>
                <w:rFonts w:cs="Tahoma"/>
                <w:color w:val="auto"/>
                <w:sz w:val="16"/>
                <w:szCs w:val="16"/>
              </w:rPr>
              <w:t xml:space="preserve">, </w:t>
            </w:r>
            <w:r w:rsidRPr="00940F6F">
              <w:rPr>
                <w:rFonts w:cs="Tahoma"/>
                <w:color w:val="auto"/>
                <w:sz w:val="16"/>
                <w:szCs w:val="16"/>
              </w:rPr>
              <w:t>Šugárková Kateřina</w:t>
            </w:r>
          </w:p>
        </w:tc>
        <w:tc>
          <w:tcPr>
            <w:tcW w:w="4712" w:type="dxa"/>
            <w:vAlign w:val="center"/>
            <w:hideMark/>
          </w:tcPr>
          <w:p w14:paraId="6AD998F3" w14:textId="2F637FB6" w:rsidR="00940F6F" w:rsidRPr="00940F6F" w:rsidRDefault="00940F6F" w:rsidP="00A113E1">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940F6F">
              <w:rPr>
                <w:rFonts w:cs="Tahoma"/>
                <w:sz w:val="16"/>
                <w:szCs w:val="16"/>
              </w:rPr>
              <w:t>Gymnázium, Ostrava-Hrabůvka, příspěvková organizace</w:t>
            </w:r>
          </w:p>
        </w:tc>
        <w:tc>
          <w:tcPr>
            <w:tcW w:w="1305" w:type="dxa"/>
            <w:vAlign w:val="center"/>
            <w:hideMark/>
          </w:tcPr>
          <w:p w14:paraId="38CD961E" w14:textId="77777777" w:rsidR="00940F6F" w:rsidRPr="00940F6F" w:rsidRDefault="00940F6F" w:rsidP="000D76D1">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940F6F">
              <w:rPr>
                <w:rFonts w:cs="Tahoma"/>
                <w:sz w:val="16"/>
                <w:szCs w:val="16"/>
              </w:rPr>
              <w:t>Ostrava</w:t>
            </w:r>
          </w:p>
        </w:tc>
      </w:tr>
      <w:tr w:rsidR="00940F6F" w:rsidRPr="00940F6F" w14:paraId="0500440E" w14:textId="77777777" w:rsidTr="002A46CA">
        <w:trPr>
          <w:trHeight w:val="255"/>
        </w:trPr>
        <w:tc>
          <w:tcPr>
            <w:cnfStyle w:val="001000000000" w:firstRow="0" w:lastRow="0" w:firstColumn="1" w:lastColumn="0" w:oddVBand="0" w:evenVBand="0" w:oddHBand="0" w:evenHBand="0" w:firstRowFirstColumn="0" w:firstRowLastColumn="0" w:lastRowFirstColumn="0" w:lastRowLastColumn="0"/>
            <w:tcW w:w="3476" w:type="dxa"/>
            <w:shd w:val="clear" w:color="auto" w:fill="B4C6E7" w:themeFill="accent5" w:themeFillTint="66"/>
            <w:vAlign w:val="center"/>
            <w:hideMark/>
          </w:tcPr>
          <w:p w14:paraId="4DA66E3B" w14:textId="77777777" w:rsidR="00940F6F" w:rsidRPr="00940F6F" w:rsidRDefault="00940F6F" w:rsidP="000D76D1">
            <w:pPr>
              <w:spacing w:after="0"/>
              <w:ind w:left="57"/>
              <w:jc w:val="left"/>
              <w:rPr>
                <w:rFonts w:cs="Tahoma"/>
                <w:color w:val="auto"/>
                <w:sz w:val="16"/>
                <w:szCs w:val="16"/>
              </w:rPr>
            </w:pPr>
            <w:r>
              <w:rPr>
                <w:rFonts w:cs="Tahoma"/>
                <w:color w:val="auto"/>
                <w:sz w:val="16"/>
                <w:szCs w:val="16"/>
              </w:rPr>
              <w:t xml:space="preserve">Kubíčková Anna, </w:t>
            </w:r>
            <w:r w:rsidRPr="00940F6F">
              <w:rPr>
                <w:rFonts w:cs="Tahoma"/>
                <w:color w:val="auto"/>
                <w:sz w:val="16"/>
                <w:szCs w:val="16"/>
              </w:rPr>
              <w:t>Menšíková Kristýna</w:t>
            </w:r>
            <w:r>
              <w:rPr>
                <w:rFonts w:cs="Tahoma"/>
                <w:color w:val="auto"/>
                <w:sz w:val="16"/>
                <w:szCs w:val="16"/>
              </w:rPr>
              <w:t xml:space="preserve">, </w:t>
            </w:r>
            <w:r w:rsidRPr="00940F6F">
              <w:rPr>
                <w:rFonts w:cs="Tahoma"/>
                <w:color w:val="auto"/>
                <w:sz w:val="16"/>
                <w:szCs w:val="16"/>
              </w:rPr>
              <w:t>Lacinová Barbora</w:t>
            </w:r>
            <w:r>
              <w:rPr>
                <w:rFonts w:cs="Tahoma"/>
                <w:color w:val="auto"/>
                <w:sz w:val="16"/>
                <w:szCs w:val="16"/>
              </w:rPr>
              <w:t xml:space="preserve">, </w:t>
            </w:r>
            <w:r w:rsidRPr="00940F6F">
              <w:rPr>
                <w:rFonts w:cs="Tahoma"/>
                <w:color w:val="auto"/>
                <w:sz w:val="16"/>
                <w:szCs w:val="16"/>
              </w:rPr>
              <w:t>Rašková Natálie</w:t>
            </w:r>
            <w:r>
              <w:rPr>
                <w:rFonts w:cs="Tahoma"/>
                <w:color w:val="auto"/>
                <w:sz w:val="16"/>
                <w:szCs w:val="16"/>
              </w:rPr>
              <w:t xml:space="preserve">, </w:t>
            </w:r>
            <w:r w:rsidRPr="00940F6F">
              <w:rPr>
                <w:rFonts w:cs="Tahoma"/>
                <w:color w:val="auto"/>
                <w:sz w:val="16"/>
                <w:szCs w:val="16"/>
              </w:rPr>
              <w:t>Kopecká Anežka</w:t>
            </w:r>
            <w:r>
              <w:rPr>
                <w:rFonts w:cs="Tahoma"/>
                <w:color w:val="auto"/>
                <w:sz w:val="16"/>
                <w:szCs w:val="16"/>
              </w:rPr>
              <w:t xml:space="preserve">, </w:t>
            </w:r>
            <w:r w:rsidRPr="00940F6F">
              <w:rPr>
                <w:rFonts w:cs="Tahoma"/>
                <w:color w:val="auto"/>
                <w:sz w:val="16"/>
                <w:szCs w:val="16"/>
              </w:rPr>
              <w:t>Gawlasová Denisa</w:t>
            </w:r>
            <w:r>
              <w:rPr>
                <w:rFonts w:cs="Tahoma"/>
                <w:color w:val="auto"/>
                <w:sz w:val="16"/>
                <w:szCs w:val="16"/>
              </w:rPr>
              <w:t xml:space="preserve">, </w:t>
            </w:r>
            <w:r w:rsidRPr="00940F6F">
              <w:rPr>
                <w:rFonts w:cs="Tahoma"/>
                <w:color w:val="auto"/>
                <w:sz w:val="16"/>
                <w:szCs w:val="16"/>
              </w:rPr>
              <w:t>Heincová Veronika</w:t>
            </w:r>
            <w:r>
              <w:rPr>
                <w:rFonts w:cs="Tahoma"/>
                <w:color w:val="auto"/>
                <w:sz w:val="16"/>
                <w:szCs w:val="16"/>
              </w:rPr>
              <w:t xml:space="preserve">, </w:t>
            </w:r>
            <w:r w:rsidRPr="00940F6F">
              <w:rPr>
                <w:rFonts w:cs="Tahoma"/>
                <w:color w:val="auto"/>
                <w:sz w:val="16"/>
                <w:szCs w:val="16"/>
              </w:rPr>
              <w:t>Konvičná Denisa</w:t>
            </w:r>
            <w:r>
              <w:rPr>
                <w:rFonts w:cs="Tahoma"/>
                <w:color w:val="auto"/>
                <w:sz w:val="16"/>
                <w:szCs w:val="16"/>
              </w:rPr>
              <w:t xml:space="preserve">, </w:t>
            </w:r>
            <w:r w:rsidRPr="00940F6F">
              <w:rPr>
                <w:rFonts w:cs="Tahoma"/>
                <w:color w:val="auto"/>
                <w:sz w:val="16"/>
                <w:szCs w:val="16"/>
              </w:rPr>
              <w:t>Dvořáková Lucie</w:t>
            </w:r>
          </w:p>
        </w:tc>
        <w:tc>
          <w:tcPr>
            <w:tcW w:w="4712" w:type="dxa"/>
            <w:vAlign w:val="center"/>
            <w:hideMark/>
          </w:tcPr>
          <w:p w14:paraId="04DFA255" w14:textId="537DB982" w:rsidR="00940F6F" w:rsidRPr="00940F6F" w:rsidRDefault="00940F6F" w:rsidP="00A113E1">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940F6F">
              <w:rPr>
                <w:rFonts w:cs="Tahoma"/>
                <w:sz w:val="16"/>
                <w:szCs w:val="16"/>
              </w:rPr>
              <w:t>Gymnázium, Havířov-Podlesí, příspěvková organizace</w:t>
            </w:r>
          </w:p>
        </w:tc>
        <w:tc>
          <w:tcPr>
            <w:tcW w:w="1305" w:type="dxa"/>
            <w:vAlign w:val="center"/>
            <w:hideMark/>
          </w:tcPr>
          <w:p w14:paraId="126342A4" w14:textId="77777777" w:rsidR="00940F6F" w:rsidRPr="00940F6F" w:rsidRDefault="00940F6F" w:rsidP="000D76D1">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940F6F">
              <w:rPr>
                <w:rFonts w:cs="Tahoma"/>
                <w:sz w:val="16"/>
                <w:szCs w:val="16"/>
              </w:rPr>
              <w:t>Havířov</w:t>
            </w:r>
          </w:p>
        </w:tc>
      </w:tr>
      <w:tr w:rsidR="00940F6F" w:rsidRPr="00940F6F" w14:paraId="519A93D5" w14:textId="77777777" w:rsidTr="002A46CA">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476" w:type="dxa"/>
            <w:shd w:val="clear" w:color="auto" w:fill="B4C6E7" w:themeFill="accent5" w:themeFillTint="66"/>
            <w:vAlign w:val="center"/>
            <w:hideMark/>
          </w:tcPr>
          <w:p w14:paraId="763F8295" w14:textId="77777777" w:rsidR="00940F6F" w:rsidRPr="00940F6F" w:rsidRDefault="00940F6F" w:rsidP="000D76D1">
            <w:pPr>
              <w:spacing w:after="0"/>
              <w:ind w:left="57"/>
              <w:jc w:val="left"/>
              <w:rPr>
                <w:rFonts w:cs="Tahoma"/>
                <w:color w:val="auto"/>
                <w:sz w:val="16"/>
                <w:szCs w:val="16"/>
              </w:rPr>
            </w:pPr>
            <w:r w:rsidRPr="00940F6F">
              <w:rPr>
                <w:rFonts w:cs="Tahoma"/>
                <w:color w:val="auto"/>
                <w:sz w:val="16"/>
                <w:szCs w:val="16"/>
              </w:rPr>
              <w:t>Stolař Michal</w:t>
            </w:r>
            <w:r>
              <w:rPr>
                <w:rFonts w:cs="Tahoma"/>
                <w:color w:val="auto"/>
                <w:sz w:val="16"/>
                <w:szCs w:val="16"/>
              </w:rPr>
              <w:t xml:space="preserve">, </w:t>
            </w:r>
            <w:r w:rsidRPr="00940F6F">
              <w:rPr>
                <w:rFonts w:cs="Tahoma"/>
                <w:color w:val="auto"/>
                <w:sz w:val="16"/>
                <w:szCs w:val="16"/>
              </w:rPr>
              <w:t>Polášek Lukáš</w:t>
            </w:r>
            <w:r>
              <w:rPr>
                <w:rFonts w:cs="Tahoma"/>
                <w:color w:val="auto"/>
                <w:sz w:val="16"/>
                <w:szCs w:val="16"/>
              </w:rPr>
              <w:t xml:space="preserve">, </w:t>
            </w:r>
            <w:r w:rsidRPr="00940F6F">
              <w:rPr>
                <w:rFonts w:cs="Tahoma"/>
                <w:color w:val="auto"/>
                <w:sz w:val="16"/>
                <w:szCs w:val="16"/>
              </w:rPr>
              <w:t>Vavrečka Adam</w:t>
            </w:r>
            <w:r>
              <w:rPr>
                <w:rFonts w:cs="Tahoma"/>
                <w:color w:val="auto"/>
                <w:sz w:val="16"/>
                <w:szCs w:val="16"/>
              </w:rPr>
              <w:t xml:space="preserve">, </w:t>
            </w:r>
            <w:r w:rsidRPr="00940F6F">
              <w:rPr>
                <w:rFonts w:cs="Tahoma"/>
                <w:color w:val="auto"/>
                <w:sz w:val="16"/>
                <w:szCs w:val="16"/>
              </w:rPr>
              <w:t>Šotkovská Klára</w:t>
            </w:r>
            <w:r>
              <w:rPr>
                <w:rFonts w:cs="Tahoma"/>
                <w:color w:val="auto"/>
                <w:sz w:val="16"/>
                <w:szCs w:val="16"/>
              </w:rPr>
              <w:t xml:space="preserve">, </w:t>
            </w:r>
            <w:r w:rsidRPr="00940F6F">
              <w:rPr>
                <w:rFonts w:cs="Tahoma"/>
                <w:color w:val="auto"/>
                <w:sz w:val="16"/>
                <w:szCs w:val="16"/>
              </w:rPr>
              <w:t xml:space="preserve">Nálepa Martin </w:t>
            </w:r>
            <w:r>
              <w:rPr>
                <w:rFonts w:cs="Tahoma"/>
                <w:color w:val="auto"/>
                <w:sz w:val="16"/>
                <w:szCs w:val="16"/>
              </w:rPr>
              <w:t>–</w:t>
            </w:r>
            <w:r w:rsidRPr="00940F6F">
              <w:rPr>
                <w:rFonts w:cs="Tahoma"/>
                <w:color w:val="auto"/>
                <w:sz w:val="16"/>
                <w:szCs w:val="16"/>
              </w:rPr>
              <w:t xml:space="preserve"> Alex</w:t>
            </w:r>
            <w:r>
              <w:rPr>
                <w:rFonts w:cs="Tahoma"/>
                <w:color w:val="auto"/>
                <w:sz w:val="16"/>
                <w:szCs w:val="16"/>
              </w:rPr>
              <w:t xml:space="preserve">, </w:t>
            </w:r>
            <w:r w:rsidRPr="00940F6F">
              <w:rPr>
                <w:rFonts w:cs="Tahoma"/>
                <w:color w:val="auto"/>
                <w:sz w:val="16"/>
                <w:szCs w:val="16"/>
              </w:rPr>
              <w:t>Novotný Cyril</w:t>
            </w:r>
          </w:p>
        </w:tc>
        <w:tc>
          <w:tcPr>
            <w:tcW w:w="4712" w:type="dxa"/>
            <w:vAlign w:val="center"/>
            <w:hideMark/>
          </w:tcPr>
          <w:p w14:paraId="7D81827D" w14:textId="77777777" w:rsidR="00940F6F" w:rsidRPr="00940F6F" w:rsidRDefault="00940F6F" w:rsidP="000D76D1">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940F6F">
              <w:rPr>
                <w:rFonts w:cs="Tahoma"/>
                <w:sz w:val="16"/>
                <w:szCs w:val="16"/>
              </w:rPr>
              <w:t>Gymnázium Petra Bezruče, Frýdek-Místek, příspěvková organizace</w:t>
            </w:r>
          </w:p>
        </w:tc>
        <w:tc>
          <w:tcPr>
            <w:tcW w:w="1305" w:type="dxa"/>
            <w:vAlign w:val="center"/>
            <w:hideMark/>
          </w:tcPr>
          <w:p w14:paraId="6C77F90F" w14:textId="06EB3F32" w:rsidR="00940F6F" w:rsidRPr="00940F6F" w:rsidRDefault="00940F6F" w:rsidP="002A46CA">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940F6F">
              <w:rPr>
                <w:rFonts w:cs="Tahoma"/>
                <w:sz w:val="16"/>
                <w:szCs w:val="16"/>
              </w:rPr>
              <w:t>Frýdek</w:t>
            </w:r>
            <w:r w:rsidR="002A46CA">
              <w:rPr>
                <w:rFonts w:cs="Tahoma"/>
                <w:sz w:val="16"/>
                <w:szCs w:val="16"/>
              </w:rPr>
              <w:noBreakHyphen/>
            </w:r>
            <w:r w:rsidRPr="00940F6F">
              <w:rPr>
                <w:rFonts w:cs="Tahoma"/>
                <w:sz w:val="16"/>
                <w:szCs w:val="16"/>
              </w:rPr>
              <w:t>Místek</w:t>
            </w:r>
          </w:p>
        </w:tc>
      </w:tr>
      <w:tr w:rsidR="00940F6F" w:rsidRPr="00940F6F" w14:paraId="3ACCD0B2" w14:textId="77777777" w:rsidTr="002A46CA">
        <w:trPr>
          <w:trHeight w:val="255"/>
        </w:trPr>
        <w:tc>
          <w:tcPr>
            <w:cnfStyle w:val="001000000000" w:firstRow="0" w:lastRow="0" w:firstColumn="1" w:lastColumn="0" w:oddVBand="0" w:evenVBand="0" w:oddHBand="0" w:evenHBand="0" w:firstRowFirstColumn="0" w:firstRowLastColumn="0" w:lastRowFirstColumn="0" w:lastRowLastColumn="0"/>
            <w:tcW w:w="3476" w:type="dxa"/>
            <w:shd w:val="clear" w:color="auto" w:fill="B4C6E7" w:themeFill="accent5" w:themeFillTint="66"/>
            <w:vAlign w:val="center"/>
            <w:hideMark/>
          </w:tcPr>
          <w:p w14:paraId="32263510" w14:textId="77777777" w:rsidR="00940F6F" w:rsidRPr="00940F6F" w:rsidRDefault="00940F6F" w:rsidP="000D76D1">
            <w:pPr>
              <w:spacing w:after="0"/>
              <w:ind w:left="57"/>
              <w:jc w:val="left"/>
              <w:rPr>
                <w:rFonts w:cs="Tahoma"/>
                <w:color w:val="auto"/>
                <w:sz w:val="16"/>
                <w:szCs w:val="16"/>
              </w:rPr>
            </w:pPr>
            <w:r w:rsidRPr="00940F6F">
              <w:rPr>
                <w:rFonts w:cs="Tahoma"/>
                <w:color w:val="auto"/>
                <w:sz w:val="16"/>
                <w:szCs w:val="16"/>
              </w:rPr>
              <w:t>Špetík Martin</w:t>
            </w:r>
            <w:r>
              <w:rPr>
                <w:rFonts w:cs="Tahoma"/>
                <w:color w:val="auto"/>
                <w:sz w:val="16"/>
                <w:szCs w:val="16"/>
              </w:rPr>
              <w:t xml:space="preserve">, </w:t>
            </w:r>
            <w:r w:rsidRPr="00940F6F">
              <w:rPr>
                <w:rFonts w:cs="Tahoma"/>
                <w:color w:val="auto"/>
                <w:sz w:val="16"/>
                <w:szCs w:val="16"/>
              </w:rPr>
              <w:t>Marková Aneta</w:t>
            </w:r>
          </w:p>
        </w:tc>
        <w:tc>
          <w:tcPr>
            <w:tcW w:w="4712" w:type="dxa"/>
            <w:vAlign w:val="center"/>
            <w:hideMark/>
          </w:tcPr>
          <w:p w14:paraId="7ECE62C0" w14:textId="77777777" w:rsidR="00940F6F" w:rsidRPr="00940F6F" w:rsidRDefault="00940F6F" w:rsidP="000D76D1">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940F6F">
              <w:rPr>
                <w:rFonts w:cs="Tahoma"/>
                <w:sz w:val="16"/>
                <w:szCs w:val="16"/>
              </w:rPr>
              <w:t>Střední průmyslová škola stavební, Opava, příspěvková organizace</w:t>
            </w:r>
          </w:p>
        </w:tc>
        <w:tc>
          <w:tcPr>
            <w:tcW w:w="1305" w:type="dxa"/>
            <w:vAlign w:val="center"/>
            <w:hideMark/>
          </w:tcPr>
          <w:p w14:paraId="4EAF6BF1" w14:textId="77777777" w:rsidR="00940F6F" w:rsidRPr="00940F6F" w:rsidRDefault="00940F6F" w:rsidP="000D76D1">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940F6F">
              <w:rPr>
                <w:rFonts w:cs="Tahoma"/>
                <w:sz w:val="16"/>
                <w:szCs w:val="16"/>
              </w:rPr>
              <w:t>Opava</w:t>
            </w:r>
          </w:p>
        </w:tc>
      </w:tr>
      <w:tr w:rsidR="00940F6F" w:rsidRPr="00940F6F" w14:paraId="580C02C4" w14:textId="77777777" w:rsidTr="002A46CA">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476" w:type="dxa"/>
            <w:shd w:val="clear" w:color="auto" w:fill="B4C6E7" w:themeFill="accent5" w:themeFillTint="66"/>
            <w:vAlign w:val="center"/>
            <w:hideMark/>
          </w:tcPr>
          <w:p w14:paraId="66A545B2" w14:textId="70080D7D" w:rsidR="00940F6F" w:rsidRPr="00940F6F" w:rsidRDefault="00940F6F" w:rsidP="00A113E1">
            <w:pPr>
              <w:spacing w:after="0"/>
              <w:ind w:left="57"/>
              <w:jc w:val="left"/>
              <w:rPr>
                <w:rFonts w:cs="Tahoma"/>
                <w:color w:val="auto"/>
                <w:sz w:val="16"/>
                <w:szCs w:val="16"/>
              </w:rPr>
            </w:pPr>
            <w:r w:rsidRPr="00940F6F">
              <w:rPr>
                <w:rFonts w:cs="Tahoma"/>
                <w:color w:val="auto"/>
                <w:sz w:val="16"/>
                <w:szCs w:val="16"/>
              </w:rPr>
              <w:t>Sosna Petr</w:t>
            </w:r>
            <w:r>
              <w:rPr>
                <w:rFonts w:cs="Tahoma"/>
                <w:color w:val="auto"/>
                <w:sz w:val="16"/>
                <w:szCs w:val="16"/>
              </w:rPr>
              <w:t xml:space="preserve">, </w:t>
            </w:r>
            <w:r w:rsidRPr="00940F6F">
              <w:rPr>
                <w:rFonts w:cs="Tahoma"/>
                <w:color w:val="auto"/>
                <w:sz w:val="16"/>
                <w:szCs w:val="16"/>
              </w:rPr>
              <w:t>Štěpánek Pavel</w:t>
            </w:r>
            <w:r>
              <w:rPr>
                <w:rFonts w:cs="Tahoma"/>
                <w:color w:val="auto"/>
                <w:sz w:val="16"/>
                <w:szCs w:val="16"/>
              </w:rPr>
              <w:t xml:space="preserve">, </w:t>
            </w:r>
            <w:r w:rsidRPr="00940F6F">
              <w:rPr>
                <w:rFonts w:cs="Tahoma"/>
                <w:color w:val="auto"/>
                <w:sz w:val="16"/>
                <w:szCs w:val="16"/>
              </w:rPr>
              <w:t>Rychlý Daniel</w:t>
            </w:r>
            <w:r w:rsidR="00A113E1">
              <w:rPr>
                <w:rFonts w:cs="Tahoma"/>
                <w:color w:val="auto"/>
                <w:sz w:val="16"/>
                <w:szCs w:val="16"/>
              </w:rPr>
              <w:t xml:space="preserve">, </w:t>
            </w:r>
            <w:r w:rsidRPr="00940F6F">
              <w:rPr>
                <w:rFonts w:cs="Tahoma"/>
                <w:color w:val="auto"/>
                <w:sz w:val="16"/>
                <w:szCs w:val="16"/>
              </w:rPr>
              <w:t>Wittek David</w:t>
            </w:r>
            <w:r>
              <w:rPr>
                <w:rFonts w:cs="Tahoma"/>
                <w:color w:val="auto"/>
                <w:sz w:val="16"/>
                <w:szCs w:val="16"/>
              </w:rPr>
              <w:t xml:space="preserve">, </w:t>
            </w:r>
            <w:r w:rsidRPr="00940F6F">
              <w:rPr>
                <w:rFonts w:cs="Tahoma"/>
                <w:color w:val="auto"/>
                <w:sz w:val="16"/>
                <w:szCs w:val="16"/>
              </w:rPr>
              <w:t>Peiker Jan</w:t>
            </w:r>
          </w:p>
        </w:tc>
        <w:tc>
          <w:tcPr>
            <w:tcW w:w="4712" w:type="dxa"/>
            <w:vAlign w:val="center"/>
            <w:hideMark/>
          </w:tcPr>
          <w:p w14:paraId="6D6FBC24" w14:textId="77777777" w:rsidR="00940F6F" w:rsidRPr="00940F6F" w:rsidRDefault="00940F6F" w:rsidP="000D76D1">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940F6F">
              <w:rPr>
                <w:rFonts w:cs="Tahoma"/>
                <w:sz w:val="16"/>
                <w:szCs w:val="16"/>
              </w:rPr>
              <w:t>Mendelovo gymnázium, Opava, příspěvková organizace</w:t>
            </w:r>
          </w:p>
        </w:tc>
        <w:tc>
          <w:tcPr>
            <w:tcW w:w="1305" w:type="dxa"/>
            <w:vAlign w:val="center"/>
            <w:hideMark/>
          </w:tcPr>
          <w:p w14:paraId="7291A24B" w14:textId="77777777" w:rsidR="00940F6F" w:rsidRPr="00940F6F" w:rsidRDefault="00940F6F" w:rsidP="000D76D1">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940F6F">
              <w:rPr>
                <w:rFonts w:cs="Tahoma"/>
                <w:sz w:val="16"/>
                <w:szCs w:val="16"/>
              </w:rPr>
              <w:t>Opava</w:t>
            </w:r>
          </w:p>
        </w:tc>
      </w:tr>
    </w:tbl>
    <w:p w14:paraId="5FD30C37" w14:textId="77777777" w:rsidR="00A11985" w:rsidRPr="00940F6F" w:rsidRDefault="00A740F9" w:rsidP="00A740F9">
      <w:pPr>
        <w:pStyle w:val="Zkladntext"/>
        <w:rPr>
          <w:rFonts w:cs="Tahoma"/>
          <w:sz w:val="16"/>
          <w:szCs w:val="16"/>
        </w:rPr>
      </w:pPr>
      <w:r w:rsidRPr="00940F6F">
        <w:rPr>
          <w:rFonts w:cs="Tahoma"/>
          <w:sz w:val="16"/>
          <w:szCs w:val="16"/>
        </w:rPr>
        <w:t>Zdroj: OŠMS</w:t>
      </w:r>
    </w:p>
    <w:p w14:paraId="3E889337" w14:textId="77777777" w:rsidR="0050571F" w:rsidRPr="00A73FDA" w:rsidRDefault="00413E0A" w:rsidP="00555A31">
      <w:pPr>
        <w:pStyle w:val="Nadpis2"/>
        <w:tabs>
          <w:tab w:val="clear" w:pos="576"/>
          <w:tab w:val="num" w:pos="851"/>
        </w:tabs>
        <w:spacing w:before="360"/>
        <w:ind w:left="851" w:hanging="851"/>
      </w:pPr>
      <w:r w:rsidRPr="009E610F">
        <w:rPr>
          <w:rFonts w:ascii="Arial" w:hAnsi="Arial"/>
          <w:color w:val="FF0000"/>
          <w:szCs w:val="20"/>
        </w:rPr>
        <w:br w:type="page"/>
      </w:r>
      <w:bookmarkStart w:id="184" w:name="_Toc477518796"/>
      <w:r w:rsidR="0050571F" w:rsidRPr="00A73FDA">
        <w:lastRenderedPageBreak/>
        <w:t>Oceňování pedagogických pracovníků škol a školských zařízení Moravskoslezského kraje při příležitosti Dne učitelů</w:t>
      </w:r>
      <w:bookmarkEnd w:id="184"/>
    </w:p>
    <w:p w14:paraId="18847AC7" w14:textId="77777777" w:rsidR="00A73FDA" w:rsidRPr="00DC7546" w:rsidRDefault="00A73FDA" w:rsidP="00A73FDA">
      <w:pPr>
        <w:pStyle w:val="Zkladntext2"/>
        <w:spacing w:before="120" w:after="120"/>
        <w:jc w:val="both"/>
      </w:pPr>
      <w:r w:rsidRPr="00DC7546">
        <w:t>V </w:t>
      </w:r>
      <w:r>
        <w:t xml:space="preserve"> březnu</w:t>
      </w:r>
      <w:r w:rsidRPr="00DC7546">
        <w:t xml:space="preserve"> </w:t>
      </w:r>
      <w:r>
        <w:t>2016</w:t>
      </w:r>
      <w:r w:rsidRPr="00DC7546">
        <w:t xml:space="preserve"> se </w:t>
      </w:r>
      <w:r>
        <w:t>v </w:t>
      </w:r>
      <w:r w:rsidRPr="00BE47FE">
        <w:t>Hotelu Pod Zeleným dubem v Bohumíně</w:t>
      </w:r>
      <w:r w:rsidRPr="00DC7546">
        <w:t xml:space="preserve"> uskutečnilo u příležitosti Dne učitelů již </w:t>
      </w:r>
      <w:r>
        <w:t>popatnácté</w:t>
      </w:r>
      <w:r w:rsidRPr="00DC7546">
        <w:t xml:space="preserve"> slavnostní ocenění pedagogických pracovníků škol a školských zařízení Moravskoslezského kraje. Ocenění v podobě finančního daru</w:t>
      </w:r>
      <w:r>
        <w:t>, pamětního listu</w:t>
      </w:r>
      <w:r w:rsidRPr="00DC7546">
        <w:t xml:space="preserve"> a květin předa</w:t>
      </w:r>
      <w:r>
        <w:t>l</w:t>
      </w:r>
      <w:r w:rsidRPr="00DC7546">
        <w:t xml:space="preserve"> vybraným </w:t>
      </w:r>
      <w:r>
        <w:t>25 </w:t>
      </w:r>
      <w:r w:rsidRPr="00DC7546">
        <w:t>pedagogickým pracovníkům hejtman Moravskoslezského kraje společně s dalšími hosty.</w:t>
      </w:r>
    </w:p>
    <w:p w14:paraId="2D66D6F2" w14:textId="77777777" w:rsidR="00A73FDA" w:rsidRPr="00DC7546" w:rsidRDefault="00A73FDA" w:rsidP="00A73FDA">
      <w:pPr>
        <w:pStyle w:val="Zkladntext2"/>
        <w:spacing w:before="120" w:after="120"/>
        <w:jc w:val="both"/>
      </w:pPr>
      <w:r w:rsidRPr="00DC7546">
        <w:t>Ve dvou kategoriích byli oceněni tito pedagogičtí pracovníci:</w:t>
      </w:r>
    </w:p>
    <w:p w14:paraId="5D50D3A9" w14:textId="77777777" w:rsidR="00555A31" w:rsidRPr="00A73FDA" w:rsidRDefault="00555A31" w:rsidP="006B34BC">
      <w:pPr>
        <w:spacing w:before="240"/>
        <w:rPr>
          <w:rStyle w:val="Zvraznn1"/>
        </w:rPr>
      </w:pPr>
      <w:r w:rsidRPr="00A73FDA">
        <w:rPr>
          <w:rStyle w:val="Zvraznn1"/>
        </w:rPr>
        <w:t>I. kategorie – Výrazná pedagogická osobnost roku</w:t>
      </w:r>
    </w:p>
    <w:tbl>
      <w:tblPr>
        <w:tblStyle w:val="Tmavtabulkasmkou5zvraznn52"/>
        <w:tblW w:w="0" w:type="auto"/>
        <w:tblLayout w:type="fixed"/>
        <w:tblLook w:val="04A0" w:firstRow="1" w:lastRow="0" w:firstColumn="1" w:lastColumn="0" w:noHBand="0" w:noVBand="1"/>
      </w:tblPr>
      <w:tblGrid>
        <w:gridCol w:w="3119"/>
        <w:gridCol w:w="6237"/>
      </w:tblGrid>
      <w:tr w:rsidR="00547C04" w:rsidRPr="00547C04" w14:paraId="1C517879" w14:textId="77777777" w:rsidTr="000D76D1">
        <w:trPr>
          <w:cnfStyle w:val="100000000000" w:firstRow="1" w:lastRow="0" w:firstColumn="0" w:lastColumn="0" w:oddVBand="0" w:evenVBand="0" w:oddHBand="0"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3119" w:type="dxa"/>
            <w:vAlign w:val="center"/>
          </w:tcPr>
          <w:p w14:paraId="00D4DAC2" w14:textId="77777777" w:rsidR="00555A31" w:rsidRPr="00A73FDA" w:rsidRDefault="00915774" w:rsidP="000D76D1">
            <w:pPr>
              <w:spacing w:after="0"/>
              <w:jc w:val="center"/>
              <w:rPr>
                <w:sz w:val="16"/>
                <w:szCs w:val="16"/>
              </w:rPr>
            </w:pPr>
            <w:r w:rsidRPr="00A73FDA">
              <w:rPr>
                <w:sz w:val="16"/>
                <w:szCs w:val="16"/>
              </w:rPr>
              <w:t>Jméno</w:t>
            </w:r>
          </w:p>
        </w:tc>
        <w:tc>
          <w:tcPr>
            <w:tcW w:w="6237" w:type="dxa"/>
            <w:vAlign w:val="center"/>
          </w:tcPr>
          <w:p w14:paraId="00D8E839" w14:textId="77777777" w:rsidR="00555A31" w:rsidRPr="00A73FDA" w:rsidRDefault="00915774" w:rsidP="000D76D1">
            <w:pPr>
              <w:spacing w:after="0"/>
              <w:jc w:val="center"/>
              <w:cnfStyle w:val="100000000000" w:firstRow="1" w:lastRow="0" w:firstColumn="0" w:lastColumn="0" w:oddVBand="0" w:evenVBand="0" w:oddHBand="0" w:evenHBand="0" w:firstRowFirstColumn="0" w:firstRowLastColumn="0" w:lastRowFirstColumn="0" w:lastRowLastColumn="0"/>
              <w:rPr>
                <w:sz w:val="16"/>
                <w:szCs w:val="16"/>
              </w:rPr>
            </w:pPr>
            <w:r w:rsidRPr="00A73FDA">
              <w:rPr>
                <w:sz w:val="16"/>
                <w:szCs w:val="16"/>
              </w:rPr>
              <w:t>Organizace</w:t>
            </w:r>
          </w:p>
        </w:tc>
      </w:tr>
      <w:tr w:rsidR="00547C04" w:rsidRPr="00547C04" w14:paraId="218F4372" w14:textId="77777777" w:rsidTr="000D76D1">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3119" w:type="dxa"/>
            <w:shd w:val="clear" w:color="auto" w:fill="B4C6E7" w:themeFill="accent5" w:themeFillTint="66"/>
            <w:vAlign w:val="center"/>
          </w:tcPr>
          <w:p w14:paraId="7C878DE9" w14:textId="77777777" w:rsidR="00555A31" w:rsidRPr="00A73FDA" w:rsidRDefault="00A73FDA" w:rsidP="000D76D1">
            <w:pPr>
              <w:spacing w:after="0"/>
              <w:ind w:left="57"/>
              <w:jc w:val="left"/>
              <w:rPr>
                <w:color w:val="auto"/>
                <w:sz w:val="16"/>
                <w:szCs w:val="16"/>
              </w:rPr>
            </w:pPr>
            <w:r w:rsidRPr="00A73FDA">
              <w:rPr>
                <w:rFonts w:cs="Tahoma"/>
                <w:color w:val="auto"/>
                <w:sz w:val="16"/>
                <w:szCs w:val="16"/>
              </w:rPr>
              <w:t>Mgr. Dagmar Glatzová</w:t>
            </w:r>
          </w:p>
        </w:tc>
        <w:tc>
          <w:tcPr>
            <w:tcW w:w="6237" w:type="dxa"/>
            <w:vAlign w:val="center"/>
          </w:tcPr>
          <w:p w14:paraId="775C0DED" w14:textId="77777777" w:rsidR="00555A31" w:rsidRPr="003E448B" w:rsidRDefault="00A73FDA" w:rsidP="000D76D1">
            <w:pPr>
              <w:spacing w:after="0"/>
              <w:ind w:left="57"/>
              <w:jc w:val="left"/>
              <w:cnfStyle w:val="000000100000" w:firstRow="0" w:lastRow="0" w:firstColumn="0" w:lastColumn="0" w:oddVBand="0" w:evenVBand="0" w:oddHBand="1" w:evenHBand="0" w:firstRowFirstColumn="0" w:firstRowLastColumn="0" w:lastRowFirstColumn="0" w:lastRowLastColumn="0"/>
              <w:rPr>
                <w:sz w:val="16"/>
                <w:szCs w:val="16"/>
              </w:rPr>
            </w:pPr>
            <w:r w:rsidRPr="003E448B">
              <w:rPr>
                <w:sz w:val="16"/>
                <w:szCs w:val="16"/>
              </w:rPr>
              <w:t>Základní škola a Mateřská škola Prameny, Karviná, příspěvková organizace</w:t>
            </w:r>
          </w:p>
        </w:tc>
      </w:tr>
      <w:tr w:rsidR="00547C04" w:rsidRPr="00547C04" w14:paraId="050CB0A0" w14:textId="77777777" w:rsidTr="000D76D1">
        <w:trPr>
          <w:trHeight w:val="284"/>
        </w:trPr>
        <w:tc>
          <w:tcPr>
            <w:cnfStyle w:val="001000000000" w:firstRow="0" w:lastRow="0" w:firstColumn="1" w:lastColumn="0" w:oddVBand="0" w:evenVBand="0" w:oddHBand="0" w:evenHBand="0" w:firstRowFirstColumn="0" w:firstRowLastColumn="0" w:lastRowFirstColumn="0" w:lastRowLastColumn="0"/>
            <w:tcW w:w="3119" w:type="dxa"/>
            <w:shd w:val="clear" w:color="auto" w:fill="B4C6E7" w:themeFill="accent5" w:themeFillTint="66"/>
            <w:vAlign w:val="center"/>
          </w:tcPr>
          <w:p w14:paraId="101B3A1E" w14:textId="77777777" w:rsidR="00915774" w:rsidRPr="00A73FDA" w:rsidRDefault="00A73FDA" w:rsidP="000D76D1">
            <w:pPr>
              <w:spacing w:after="0"/>
              <w:ind w:left="57"/>
              <w:jc w:val="left"/>
              <w:rPr>
                <w:rFonts w:cs="Tahoma"/>
                <w:color w:val="auto"/>
                <w:sz w:val="16"/>
                <w:szCs w:val="16"/>
              </w:rPr>
            </w:pPr>
            <w:r w:rsidRPr="00A73FDA">
              <w:rPr>
                <w:rFonts w:cs="Tahoma"/>
                <w:color w:val="auto"/>
                <w:sz w:val="16"/>
                <w:szCs w:val="16"/>
              </w:rPr>
              <w:t>Mgr. Marcela Jagošová</w:t>
            </w:r>
          </w:p>
        </w:tc>
        <w:tc>
          <w:tcPr>
            <w:tcW w:w="6237" w:type="dxa"/>
            <w:vAlign w:val="center"/>
          </w:tcPr>
          <w:p w14:paraId="7F91523B" w14:textId="77777777" w:rsidR="00915774" w:rsidRPr="003E448B" w:rsidRDefault="00A73FDA" w:rsidP="000D76D1">
            <w:pPr>
              <w:spacing w:after="0"/>
              <w:ind w:left="57"/>
              <w:jc w:val="left"/>
              <w:cnfStyle w:val="000000000000" w:firstRow="0" w:lastRow="0" w:firstColumn="0" w:lastColumn="0" w:oddVBand="0" w:evenVBand="0" w:oddHBand="0" w:evenHBand="0" w:firstRowFirstColumn="0" w:firstRowLastColumn="0" w:lastRowFirstColumn="0" w:lastRowLastColumn="0"/>
              <w:rPr>
                <w:sz w:val="16"/>
                <w:szCs w:val="16"/>
              </w:rPr>
            </w:pPr>
            <w:r w:rsidRPr="003E448B">
              <w:rPr>
                <w:sz w:val="16"/>
                <w:szCs w:val="16"/>
              </w:rPr>
              <w:t>Střední škola, Základní škola a Mateřská škola, Karviná, příspěvková organizace</w:t>
            </w:r>
          </w:p>
        </w:tc>
      </w:tr>
      <w:tr w:rsidR="00547C04" w:rsidRPr="00547C04" w14:paraId="2CF1CE3B" w14:textId="77777777" w:rsidTr="000D76D1">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3119" w:type="dxa"/>
            <w:shd w:val="clear" w:color="auto" w:fill="B4C6E7" w:themeFill="accent5" w:themeFillTint="66"/>
            <w:vAlign w:val="center"/>
          </w:tcPr>
          <w:p w14:paraId="52E0A218" w14:textId="77777777" w:rsidR="00915774" w:rsidRPr="00A73FDA" w:rsidRDefault="00A73FDA" w:rsidP="000D76D1">
            <w:pPr>
              <w:spacing w:after="0"/>
              <w:ind w:left="57"/>
              <w:jc w:val="left"/>
              <w:rPr>
                <w:rFonts w:cs="Tahoma"/>
                <w:color w:val="auto"/>
                <w:sz w:val="16"/>
                <w:szCs w:val="16"/>
              </w:rPr>
            </w:pPr>
            <w:r w:rsidRPr="00A73FDA">
              <w:rPr>
                <w:rFonts w:cs="Tahoma"/>
                <w:color w:val="auto"/>
                <w:sz w:val="16"/>
                <w:szCs w:val="16"/>
              </w:rPr>
              <w:t>Mgr. Pavel Kerekeš</w:t>
            </w:r>
          </w:p>
        </w:tc>
        <w:tc>
          <w:tcPr>
            <w:tcW w:w="6237" w:type="dxa"/>
            <w:vAlign w:val="center"/>
          </w:tcPr>
          <w:p w14:paraId="0EB766DC" w14:textId="77777777" w:rsidR="00915774" w:rsidRPr="003E448B" w:rsidRDefault="00A73FDA" w:rsidP="000D76D1">
            <w:pPr>
              <w:spacing w:after="0"/>
              <w:ind w:left="57"/>
              <w:jc w:val="left"/>
              <w:cnfStyle w:val="000000100000" w:firstRow="0" w:lastRow="0" w:firstColumn="0" w:lastColumn="0" w:oddVBand="0" w:evenVBand="0" w:oddHBand="1" w:evenHBand="0" w:firstRowFirstColumn="0" w:firstRowLastColumn="0" w:lastRowFirstColumn="0" w:lastRowLastColumn="0"/>
              <w:rPr>
                <w:sz w:val="16"/>
                <w:szCs w:val="16"/>
              </w:rPr>
            </w:pPr>
            <w:r w:rsidRPr="003E448B">
              <w:rPr>
                <w:sz w:val="16"/>
                <w:szCs w:val="16"/>
              </w:rPr>
              <w:t>Masarykovo gymnázium, Příbor, příspěvková organizace</w:t>
            </w:r>
          </w:p>
        </w:tc>
      </w:tr>
      <w:tr w:rsidR="00547C04" w:rsidRPr="00547C04" w14:paraId="3BAEA2F6" w14:textId="77777777" w:rsidTr="000D76D1">
        <w:trPr>
          <w:trHeight w:val="284"/>
        </w:trPr>
        <w:tc>
          <w:tcPr>
            <w:cnfStyle w:val="001000000000" w:firstRow="0" w:lastRow="0" w:firstColumn="1" w:lastColumn="0" w:oddVBand="0" w:evenVBand="0" w:oddHBand="0" w:evenHBand="0" w:firstRowFirstColumn="0" w:firstRowLastColumn="0" w:lastRowFirstColumn="0" w:lastRowLastColumn="0"/>
            <w:tcW w:w="3119" w:type="dxa"/>
            <w:shd w:val="clear" w:color="auto" w:fill="B4C6E7" w:themeFill="accent5" w:themeFillTint="66"/>
            <w:vAlign w:val="center"/>
          </w:tcPr>
          <w:p w14:paraId="53816BC6" w14:textId="77777777" w:rsidR="00915774" w:rsidRPr="00A73FDA" w:rsidRDefault="00A73FDA" w:rsidP="000D76D1">
            <w:pPr>
              <w:spacing w:after="0"/>
              <w:ind w:left="57"/>
              <w:jc w:val="left"/>
              <w:rPr>
                <w:rFonts w:cs="Tahoma"/>
                <w:color w:val="auto"/>
                <w:sz w:val="16"/>
                <w:szCs w:val="16"/>
              </w:rPr>
            </w:pPr>
            <w:r w:rsidRPr="00A73FDA">
              <w:rPr>
                <w:rFonts w:cs="Tahoma"/>
                <w:color w:val="auto"/>
                <w:sz w:val="16"/>
                <w:szCs w:val="16"/>
              </w:rPr>
              <w:t>Mgr. Pavel Kváš</w:t>
            </w:r>
          </w:p>
        </w:tc>
        <w:tc>
          <w:tcPr>
            <w:tcW w:w="6237" w:type="dxa"/>
            <w:vAlign w:val="center"/>
          </w:tcPr>
          <w:p w14:paraId="27106991" w14:textId="77777777" w:rsidR="00915774" w:rsidRPr="003E448B" w:rsidRDefault="00A73FDA" w:rsidP="000D76D1">
            <w:pPr>
              <w:spacing w:after="0"/>
              <w:ind w:left="57"/>
              <w:jc w:val="left"/>
              <w:cnfStyle w:val="000000000000" w:firstRow="0" w:lastRow="0" w:firstColumn="0" w:lastColumn="0" w:oddVBand="0" w:evenVBand="0" w:oddHBand="0" w:evenHBand="0" w:firstRowFirstColumn="0" w:firstRowLastColumn="0" w:lastRowFirstColumn="0" w:lastRowLastColumn="0"/>
              <w:rPr>
                <w:sz w:val="16"/>
                <w:szCs w:val="16"/>
              </w:rPr>
            </w:pPr>
            <w:r w:rsidRPr="003E448B">
              <w:rPr>
                <w:sz w:val="16"/>
                <w:szCs w:val="16"/>
              </w:rPr>
              <w:t>Gymnázium Petra Bezruče, Frýdek-Místek, příspěvková organizace</w:t>
            </w:r>
          </w:p>
        </w:tc>
      </w:tr>
      <w:tr w:rsidR="00547C04" w:rsidRPr="00547C04" w14:paraId="3897AE25" w14:textId="77777777" w:rsidTr="000D76D1">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3119" w:type="dxa"/>
            <w:shd w:val="clear" w:color="auto" w:fill="B4C6E7" w:themeFill="accent5" w:themeFillTint="66"/>
            <w:vAlign w:val="center"/>
          </w:tcPr>
          <w:p w14:paraId="35AE958E" w14:textId="77777777" w:rsidR="00915774" w:rsidRPr="00A73FDA" w:rsidRDefault="00A73FDA" w:rsidP="000D76D1">
            <w:pPr>
              <w:spacing w:after="0"/>
              <w:ind w:left="57"/>
              <w:jc w:val="left"/>
              <w:rPr>
                <w:rFonts w:cs="Tahoma"/>
                <w:color w:val="auto"/>
                <w:sz w:val="16"/>
                <w:szCs w:val="16"/>
              </w:rPr>
            </w:pPr>
            <w:r w:rsidRPr="00A73FDA">
              <w:rPr>
                <w:rFonts w:cs="Tahoma"/>
                <w:color w:val="auto"/>
                <w:sz w:val="16"/>
                <w:szCs w:val="16"/>
              </w:rPr>
              <w:t>Mgr. Milena Mačáková</w:t>
            </w:r>
          </w:p>
        </w:tc>
        <w:tc>
          <w:tcPr>
            <w:tcW w:w="6237" w:type="dxa"/>
            <w:vAlign w:val="center"/>
          </w:tcPr>
          <w:p w14:paraId="05AC286E" w14:textId="77777777" w:rsidR="00915774" w:rsidRPr="003E448B" w:rsidRDefault="00A73FDA" w:rsidP="000D76D1">
            <w:pPr>
              <w:spacing w:after="0"/>
              <w:ind w:left="57"/>
              <w:jc w:val="left"/>
              <w:cnfStyle w:val="000000100000" w:firstRow="0" w:lastRow="0" w:firstColumn="0" w:lastColumn="0" w:oddVBand="0" w:evenVBand="0" w:oddHBand="1" w:evenHBand="0" w:firstRowFirstColumn="0" w:firstRowLastColumn="0" w:lastRowFirstColumn="0" w:lastRowLastColumn="0"/>
              <w:rPr>
                <w:sz w:val="16"/>
                <w:szCs w:val="16"/>
              </w:rPr>
            </w:pPr>
            <w:r w:rsidRPr="003E448B">
              <w:rPr>
                <w:sz w:val="16"/>
                <w:szCs w:val="16"/>
              </w:rPr>
              <w:t>Základní škola a gymnázium Vítkov, příspěvková organizace</w:t>
            </w:r>
          </w:p>
        </w:tc>
      </w:tr>
      <w:tr w:rsidR="00547C04" w:rsidRPr="00547C04" w14:paraId="50CC77A5" w14:textId="77777777" w:rsidTr="000D76D1">
        <w:trPr>
          <w:trHeight w:val="284"/>
        </w:trPr>
        <w:tc>
          <w:tcPr>
            <w:cnfStyle w:val="001000000000" w:firstRow="0" w:lastRow="0" w:firstColumn="1" w:lastColumn="0" w:oddVBand="0" w:evenVBand="0" w:oddHBand="0" w:evenHBand="0" w:firstRowFirstColumn="0" w:firstRowLastColumn="0" w:lastRowFirstColumn="0" w:lastRowLastColumn="0"/>
            <w:tcW w:w="3119" w:type="dxa"/>
            <w:shd w:val="clear" w:color="auto" w:fill="B4C6E7" w:themeFill="accent5" w:themeFillTint="66"/>
            <w:vAlign w:val="center"/>
          </w:tcPr>
          <w:p w14:paraId="2E00A566" w14:textId="77777777" w:rsidR="00A73FDA" w:rsidRPr="00A73FDA" w:rsidRDefault="00A73FDA" w:rsidP="000D76D1">
            <w:pPr>
              <w:spacing w:after="0"/>
              <w:ind w:left="57"/>
              <w:jc w:val="left"/>
              <w:rPr>
                <w:rFonts w:cs="Tahoma"/>
                <w:color w:val="auto"/>
                <w:sz w:val="16"/>
                <w:szCs w:val="16"/>
              </w:rPr>
            </w:pPr>
            <w:r w:rsidRPr="00A73FDA">
              <w:rPr>
                <w:rFonts w:cs="Tahoma"/>
                <w:color w:val="auto"/>
                <w:sz w:val="16"/>
                <w:szCs w:val="16"/>
              </w:rPr>
              <w:t>Ing. Čestmír Suchoň</w:t>
            </w:r>
          </w:p>
        </w:tc>
        <w:tc>
          <w:tcPr>
            <w:tcW w:w="6237" w:type="dxa"/>
            <w:vAlign w:val="center"/>
          </w:tcPr>
          <w:p w14:paraId="69D5F95E" w14:textId="77777777" w:rsidR="00A73FDA" w:rsidRPr="003E448B" w:rsidRDefault="00A73FDA" w:rsidP="000D76D1">
            <w:pPr>
              <w:spacing w:after="0"/>
              <w:ind w:left="57"/>
              <w:jc w:val="left"/>
              <w:cnfStyle w:val="000000000000" w:firstRow="0" w:lastRow="0" w:firstColumn="0" w:lastColumn="0" w:oddVBand="0" w:evenVBand="0" w:oddHBand="0" w:evenHBand="0" w:firstRowFirstColumn="0" w:firstRowLastColumn="0" w:lastRowFirstColumn="0" w:lastRowLastColumn="0"/>
              <w:rPr>
                <w:sz w:val="16"/>
                <w:szCs w:val="16"/>
              </w:rPr>
            </w:pPr>
            <w:r w:rsidRPr="003E448B">
              <w:rPr>
                <w:sz w:val="16"/>
                <w:szCs w:val="16"/>
              </w:rPr>
              <w:t>Střední průmyslová škola, Obchodní akademie a Jazyková škola s právem státní jazykové zkoušky, Frýdek-Místek, příspěvková organizace</w:t>
            </w:r>
          </w:p>
        </w:tc>
      </w:tr>
      <w:tr w:rsidR="00547C04" w:rsidRPr="00547C04" w14:paraId="66D1DF07" w14:textId="77777777" w:rsidTr="000D76D1">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3119" w:type="dxa"/>
            <w:shd w:val="clear" w:color="auto" w:fill="B4C6E7" w:themeFill="accent5" w:themeFillTint="66"/>
            <w:vAlign w:val="center"/>
          </w:tcPr>
          <w:p w14:paraId="4F16CF61" w14:textId="77777777" w:rsidR="00A73FDA" w:rsidRPr="00A73FDA" w:rsidRDefault="00A73FDA" w:rsidP="000D76D1">
            <w:pPr>
              <w:spacing w:after="0"/>
              <w:ind w:left="57"/>
              <w:jc w:val="left"/>
              <w:rPr>
                <w:rFonts w:cs="Tahoma"/>
                <w:color w:val="auto"/>
                <w:sz w:val="16"/>
                <w:szCs w:val="16"/>
              </w:rPr>
            </w:pPr>
            <w:r w:rsidRPr="00A73FDA">
              <w:rPr>
                <w:rFonts w:cs="Tahoma"/>
                <w:color w:val="auto"/>
                <w:sz w:val="16"/>
                <w:szCs w:val="16"/>
              </w:rPr>
              <w:t>Ing. Jan Štursa</w:t>
            </w:r>
          </w:p>
        </w:tc>
        <w:tc>
          <w:tcPr>
            <w:tcW w:w="6237" w:type="dxa"/>
            <w:vAlign w:val="center"/>
          </w:tcPr>
          <w:p w14:paraId="391E9F4B" w14:textId="77777777" w:rsidR="00A73FDA" w:rsidRPr="003E448B" w:rsidRDefault="00A73FDA" w:rsidP="000D76D1">
            <w:pPr>
              <w:spacing w:after="0"/>
              <w:ind w:left="57"/>
              <w:jc w:val="left"/>
              <w:cnfStyle w:val="000000100000" w:firstRow="0" w:lastRow="0" w:firstColumn="0" w:lastColumn="0" w:oddVBand="0" w:evenVBand="0" w:oddHBand="1" w:evenHBand="0" w:firstRowFirstColumn="0" w:firstRowLastColumn="0" w:lastRowFirstColumn="0" w:lastRowLastColumn="0"/>
              <w:rPr>
                <w:sz w:val="16"/>
                <w:szCs w:val="16"/>
              </w:rPr>
            </w:pPr>
            <w:r w:rsidRPr="003E448B">
              <w:rPr>
                <w:sz w:val="16"/>
                <w:szCs w:val="16"/>
              </w:rPr>
              <w:t>Střední škola stavební a dřevozpracující, Ostrava, příspěvková organizace</w:t>
            </w:r>
          </w:p>
        </w:tc>
      </w:tr>
      <w:tr w:rsidR="00547C04" w:rsidRPr="00547C04" w14:paraId="6C765B69" w14:textId="77777777" w:rsidTr="000D76D1">
        <w:trPr>
          <w:trHeight w:val="284"/>
        </w:trPr>
        <w:tc>
          <w:tcPr>
            <w:cnfStyle w:val="001000000000" w:firstRow="0" w:lastRow="0" w:firstColumn="1" w:lastColumn="0" w:oddVBand="0" w:evenVBand="0" w:oddHBand="0" w:evenHBand="0" w:firstRowFirstColumn="0" w:firstRowLastColumn="0" w:lastRowFirstColumn="0" w:lastRowLastColumn="0"/>
            <w:tcW w:w="3119" w:type="dxa"/>
            <w:shd w:val="clear" w:color="auto" w:fill="B4C6E7" w:themeFill="accent5" w:themeFillTint="66"/>
            <w:vAlign w:val="center"/>
          </w:tcPr>
          <w:p w14:paraId="1C660722" w14:textId="77777777" w:rsidR="00A73FDA" w:rsidRPr="00A73FDA" w:rsidRDefault="00A73FDA" w:rsidP="000D76D1">
            <w:pPr>
              <w:spacing w:after="0"/>
              <w:ind w:left="57"/>
              <w:jc w:val="left"/>
              <w:rPr>
                <w:rFonts w:cs="Tahoma"/>
                <w:color w:val="auto"/>
                <w:sz w:val="16"/>
                <w:szCs w:val="16"/>
              </w:rPr>
            </w:pPr>
            <w:r w:rsidRPr="00A73FDA">
              <w:rPr>
                <w:rFonts w:cs="Tahoma"/>
                <w:color w:val="auto"/>
                <w:sz w:val="16"/>
                <w:szCs w:val="16"/>
              </w:rPr>
              <w:t>Mgr. Tomáš Táborský</w:t>
            </w:r>
          </w:p>
        </w:tc>
        <w:tc>
          <w:tcPr>
            <w:tcW w:w="6237" w:type="dxa"/>
            <w:vAlign w:val="center"/>
          </w:tcPr>
          <w:p w14:paraId="112C52EF" w14:textId="77777777" w:rsidR="00A73FDA" w:rsidRPr="003E448B" w:rsidRDefault="00A73FDA" w:rsidP="000D76D1">
            <w:pPr>
              <w:spacing w:after="0"/>
              <w:ind w:left="57"/>
              <w:jc w:val="left"/>
              <w:cnfStyle w:val="000000000000" w:firstRow="0" w:lastRow="0" w:firstColumn="0" w:lastColumn="0" w:oddVBand="0" w:evenVBand="0" w:oddHBand="0" w:evenHBand="0" w:firstRowFirstColumn="0" w:firstRowLastColumn="0" w:lastRowFirstColumn="0" w:lastRowLastColumn="0"/>
              <w:rPr>
                <w:sz w:val="16"/>
                <w:szCs w:val="16"/>
              </w:rPr>
            </w:pPr>
            <w:r w:rsidRPr="003E448B">
              <w:rPr>
                <w:sz w:val="16"/>
                <w:szCs w:val="16"/>
              </w:rPr>
              <w:t>Gymnázium Mikuláše Koperníka, Bílovec, příspěvková organizace</w:t>
            </w:r>
          </w:p>
        </w:tc>
      </w:tr>
    </w:tbl>
    <w:p w14:paraId="139DBB04" w14:textId="77777777" w:rsidR="00547C04" w:rsidRPr="00547C04" w:rsidRDefault="00547C04" w:rsidP="00547C04">
      <w:pPr>
        <w:rPr>
          <w:rStyle w:val="Zvraznn1"/>
          <w:b w:val="0"/>
          <w:sz w:val="16"/>
          <w:szCs w:val="16"/>
        </w:rPr>
      </w:pPr>
      <w:r w:rsidRPr="00547C04">
        <w:rPr>
          <w:rStyle w:val="Zvraznn1"/>
          <w:b w:val="0"/>
          <w:sz w:val="16"/>
          <w:szCs w:val="16"/>
        </w:rPr>
        <w:t>Zdroj: OŠMS</w:t>
      </w:r>
    </w:p>
    <w:p w14:paraId="251C4346" w14:textId="77777777" w:rsidR="00555A31" w:rsidRPr="00A73FDA" w:rsidRDefault="00555A31" w:rsidP="006B34BC">
      <w:pPr>
        <w:spacing w:before="240"/>
        <w:rPr>
          <w:rStyle w:val="Zvraznn1"/>
        </w:rPr>
      </w:pPr>
      <w:r w:rsidRPr="00A73FDA">
        <w:rPr>
          <w:rStyle w:val="Zvraznn1"/>
        </w:rPr>
        <w:t>II. kategorie – Ocenění za dlouhodobou tvůrčí pedagogickou činnost</w:t>
      </w:r>
    </w:p>
    <w:tbl>
      <w:tblPr>
        <w:tblStyle w:val="Tmavtabulkasmkou5zvraznn52"/>
        <w:tblW w:w="0" w:type="auto"/>
        <w:tblLayout w:type="fixed"/>
        <w:tblLook w:val="04A0" w:firstRow="1" w:lastRow="0" w:firstColumn="1" w:lastColumn="0" w:noHBand="0" w:noVBand="1"/>
      </w:tblPr>
      <w:tblGrid>
        <w:gridCol w:w="3119"/>
        <w:gridCol w:w="6237"/>
      </w:tblGrid>
      <w:tr w:rsidR="00CD036D" w:rsidRPr="00CD036D" w14:paraId="6EED0B1E" w14:textId="77777777" w:rsidTr="000D76D1">
        <w:trPr>
          <w:cnfStyle w:val="100000000000" w:firstRow="1" w:lastRow="0" w:firstColumn="0" w:lastColumn="0" w:oddVBand="0" w:evenVBand="0" w:oddHBand="0"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3119" w:type="dxa"/>
            <w:vAlign w:val="center"/>
          </w:tcPr>
          <w:p w14:paraId="484D9E75" w14:textId="77777777" w:rsidR="00915774" w:rsidRPr="00CD036D" w:rsidRDefault="00915774" w:rsidP="000D76D1">
            <w:pPr>
              <w:spacing w:after="0"/>
              <w:jc w:val="center"/>
              <w:rPr>
                <w:sz w:val="16"/>
                <w:szCs w:val="16"/>
              </w:rPr>
            </w:pPr>
            <w:r w:rsidRPr="00CD036D">
              <w:rPr>
                <w:sz w:val="16"/>
                <w:szCs w:val="16"/>
              </w:rPr>
              <w:t>Jméno</w:t>
            </w:r>
          </w:p>
        </w:tc>
        <w:tc>
          <w:tcPr>
            <w:tcW w:w="6237" w:type="dxa"/>
            <w:vAlign w:val="center"/>
          </w:tcPr>
          <w:p w14:paraId="64C4DA06" w14:textId="77777777" w:rsidR="00915774" w:rsidRPr="00CD036D" w:rsidRDefault="00915774" w:rsidP="000D76D1">
            <w:pPr>
              <w:spacing w:after="0"/>
              <w:jc w:val="center"/>
              <w:cnfStyle w:val="100000000000" w:firstRow="1" w:lastRow="0" w:firstColumn="0" w:lastColumn="0" w:oddVBand="0" w:evenVBand="0" w:oddHBand="0" w:evenHBand="0" w:firstRowFirstColumn="0" w:firstRowLastColumn="0" w:lastRowFirstColumn="0" w:lastRowLastColumn="0"/>
              <w:rPr>
                <w:sz w:val="16"/>
                <w:szCs w:val="16"/>
              </w:rPr>
            </w:pPr>
            <w:r w:rsidRPr="00CD036D">
              <w:rPr>
                <w:sz w:val="16"/>
                <w:szCs w:val="16"/>
              </w:rPr>
              <w:t>Organizace</w:t>
            </w:r>
          </w:p>
        </w:tc>
      </w:tr>
      <w:tr w:rsidR="00CD036D" w:rsidRPr="00CD036D" w14:paraId="24E0B17F" w14:textId="77777777" w:rsidTr="000D76D1">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3119" w:type="dxa"/>
            <w:shd w:val="clear" w:color="auto" w:fill="B4C6E7" w:themeFill="accent5" w:themeFillTint="66"/>
            <w:vAlign w:val="center"/>
          </w:tcPr>
          <w:p w14:paraId="16D0702B" w14:textId="77777777" w:rsidR="00915774" w:rsidRPr="00CD036D" w:rsidRDefault="00A73FDA" w:rsidP="000D76D1">
            <w:pPr>
              <w:spacing w:after="0"/>
              <w:ind w:left="57"/>
              <w:jc w:val="left"/>
              <w:rPr>
                <w:color w:val="auto"/>
                <w:sz w:val="16"/>
                <w:szCs w:val="16"/>
              </w:rPr>
            </w:pPr>
            <w:r w:rsidRPr="00CD036D">
              <w:rPr>
                <w:rFonts w:cs="Tahoma"/>
                <w:color w:val="auto"/>
                <w:sz w:val="16"/>
                <w:szCs w:val="16"/>
              </w:rPr>
              <w:t>PaedDr. Vladimír Bittner</w:t>
            </w:r>
          </w:p>
        </w:tc>
        <w:tc>
          <w:tcPr>
            <w:tcW w:w="6237" w:type="dxa"/>
            <w:vAlign w:val="center"/>
          </w:tcPr>
          <w:p w14:paraId="556BD53F" w14:textId="77777777" w:rsidR="00915774" w:rsidRPr="00CD036D" w:rsidRDefault="00A73FDA" w:rsidP="000D76D1">
            <w:pPr>
              <w:pStyle w:val="Zkladntext2"/>
              <w:spacing w:before="0"/>
              <w:ind w:left="57"/>
              <w:outlineLvl w:val="1"/>
              <w:cnfStyle w:val="000000100000" w:firstRow="0" w:lastRow="0" w:firstColumn="0" w:lastColumn="0" w:oddVBand="0" w:evenVBand="0" w:oddHBand="1" w:evenHBand="0" w:firstRowFirstColumn="0" w:firstRowLastColumn="0" w:lastRowFirstColumn="0" w:lastRowLastColumn="0"/>
              <w:rPr>
                <w:sz w:val="16"/>
                <w:szCs w:val="16"/>
              </w:rPr>
            </w:pPr>
            <w:r w:rsidRPr="00CD036D">
              <w:rPr>
                <w:sz w:val="16"/>
                <w:szCs w:val="16"/>
              </w:rPr>
              <w:t>Gymnázium Františka Živného, Bohumín, Jana Palacha 794, příspěvková organizace</w:t>
            </w:r>
          </w:p>
        </w:tc>
      </w:tr>
      <w:tr w:rsidR="00CD036D" w:rsidRPr="00CD036D" w14:paraId="54FC05D8" w14:textId="77777777" w:rsidTr="000D76D1">
        <w:trPr>
          <w:trHeight w:val="284"/>
        </w:trPr>
        <w:tc>
          <w:tcPr>
            <w:cnfStyle w:val="001000000000" w:firstRow="0" w:lastRow="0" w:firstColumn="1" w:lastColumn="0" w:oddVBand="0" w:evenVBand="0" w:oddHBand="0" w:evenHBand="0" w:firstRowFirstColumn="0" w:firstRowLastColumn="0" w:lastRowFirstColumn="0" w:lastRowLastColumn="0"/>
            <w:tcW w:w="3119" w:type="dxa"/>
            <w:shd w:val="clear" w:color="auto" w:fill="B4C6E7" w:themeFill="accent5" w:themeFillTint="66"/>
            <w:vAlign w:val="center"/>
          </w:tcPr>
          <w:p w14:paraId="5B062648" w14:textId="77777777" w:rsidR="00915774" w:rsidRPr="00CD036D" w:rsidRDefault="00A73FDA" w:rsidP="000D76D1">
            <w:pPr>
              <w:spacing w:after="0"/>
              <w:ind w:left="57"/>
              <w:jc w:val="left"/>
              <w:rPr>
                <w:color w:val="auto"/>
                <w:sz w:val="16"/>
                <w:szCs w:val="16"/>
              </w:rPr>
            </w:pPr>
            <w:r w:rsidRPr="00CD036D">
              <w:rPr>
                <w:rFonts w:cs="Tahoma"/>
                <w:color w:val="auto"/>
                <w:sz w:val="16"/>
                <w:szCs w:val="16"/>
              </w:rPr>
              <w:t>Ing. Kristina Bončková</w:t>
            </w:r>
          </w:p>
        </w:tc>
        <w:tc>
          <w:tcPr>
            <w:tcW w:w="6237" w:type="dxa"/>
            <w:vAlign w:val="center"/>
          </w:tcPr>
          <w:p w14:paraId="15F78D7F" w14:textId="77777777" w:rsidR="00915774" w:rsidRPr="00CD036D" w:rsidRDefault="00A73FDA" w:rsidP="000D76D1">
            <w:pPr>
              <w:pStyle w:val="Zkladntext2"/>
              <w:spacing w:before="0"/>
              <w:ind w:left="57"/>
              <w:outlineLvl w:val="1"/>
              <w:cnfStyle w:val="000000000000" w:firstRow="0" w:lastRow="0" w:firstColumn="0" w:lastColumn="0" w:oddVBand="0" w:evenVBand="0" w:oddHBand="0" w:evenHBand="0" w:firstRowFirstColumn="0" w:firstRowLastColumn="0" w:lastRowFirstColumn="0" w:lastRowLastColumn="0"/>
              <w:rPr>
                <w:sz w:val="16"/>
                <w:szCs w:val="16"/>
              </w:rPr>
            </w:pPr>
            <w:r w:rsidRPr="00CD036D">
              <w:rPr>
                <w:sz w:val="16"/>
                <w:szCs w:val="16"/>
              </w:rPr>
              <w:t>Obchodní akademie, Český Těšín, příspěvková organizace</w:t>
            </w:r>
          </w:p>
        </w:tc>
      </w:tr>
      <w:tr w:rsidR="00CD036D" w:rsidRPr="00CD036D" w14:paraId="462AB94E" w14:textId="77777777" w:rsidTr="000D76D1">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3119" w:type="dxa"/>
            <w:shd w:val="clear" w:color="auto" w:fill="B4C6E7" w:themeFill="accent5" w:themeFillTint="66"/>
            <w:vAlign w:val="center"/>
          </w:tcPr>
          <w:p w14:paraId="63791EF6" w14:textId="77777777" w:rsidR="00915774" w:rsidRPr="00CD036D" w:rsidRDefault="00A73FDA" w:rsidP="000D76D1">
            <w:pPr>
              <w:spacing w:after="0"/>
              <w:ind w:left="57"/>
              <w:jc w:val="left"/>
              <w:rPr>
                <w:color w:val="auto"/>
                <w:sz w:val="16"/>
                <w:szCs w:val="16"/>
              </w:rPr>
            </w:pPr>
            <w:r w:rsidRPr="00CD036D">
              <w:rPr>
                <w:rFonts w:cs="Tahoma"/>
                <w:color w:val="auto"/>
                <w:sz w:val="16"/>
                <w:szCs w:val="16"/>
              </w:rPr>
              <w:t>PhDr. Alena Hasáková</w:t>
            </w:r>
          </w:p>
        </w:tc>
        <w:tc>
          <w:tcPr>
            <w:tcW w:w="6237" w:type="dxa"/>
            <w:vAlign w:val="center"/>
          </w:tcPr>
          <w:p w14:paraId="38A5A7FF" w14:textId="77777777" w:rsidR="00915774" w:rsidRPr="00CD036D" w:rsidRDefault="00A73FDA" w:rsidP="000D76D1">
            <w:pPr>
              <w:pStyle w:val="Zkladntext2"/>
              <w:spacing w:before="0"/>
              <w:ind w:left="57"/>
              <w:outlineLvl w:val="1"/>
              <w:cnfStyle w:val="000000100000" w:firstRow="0" w:lastRow="0" w:firstColumn="0" w:lastColumn="0" w:oddVBand="0" w:evenVBand="0" w:oddHBand="1" w:evenHBand="0" w:firstRowFirstColumn="0" w:firstRowLastColumn="0" w:lastRowFirstColumn="0" w:lastRowLastColumn="0"/>
              <w:rPr>
                <w:sz w:val="16"/>
                <w:szCs w:val="16"/>
              </w:rPr>
            </w:pPr>
            <w:r w:rsidRPr="00CD036D">
              <w:rPr>
                <w:sz w:val="16"/>
                <w:szCs w:val="16"/>
              </w:rPr>
              <w:t>Gymnázium, Český Těšín, příspěvková organizace</w:t>
            </w:r>
          </w:p>
        </w:tc>
      </w:tr>
      <w:tr w:rsidR="00CD036D" w:rsidRPr="00CD036D" w14:paraId="75631F1A" w14:textId="77777777" w:rsidTr="000D76D1">
        <w:trPr>
          <w:trHeight w:val="284"/>
        </w:trPr>
        <w:tc>
          <w:tcPr>
            <w:cnfStyle w:val="001000000000" w:firstRow="0" w:lastRow="0" w:firstColumn="1" w:lastColumn="0" w:oddVBand="0" w:evenVBand="0" w:oddHBand="0" w:evenHBand="0" w:firstRowFirstColumn="0" w:firstRowLastColumn="0" w:lastRowFirstColumn="0" w:lastRowLastColumn="0"/>
            <w:tcW w:w="3119" w:type="dxa"/>
            <w:shd w:val="clear" w:color="auto" w:fill="B4C6E7" w:themeFill="accent5" w:themeFillTint="66"/>
            <w:vAlign w:val="center"/>
          </w:tcPr>
          <w:p w14:paraId="7013ACBD" w14:textId="77777777" w:rsidR="00915774" w:rsidRPr="00CD036D" w:rsidRDefault="00A73FDA" w:rsidP="000D76D1">
            <w:pPr>
              <w:spacing w:after="0"/>
              <w:ind w:left="57"/>
              <w:jc w:val="left"/>
              <w:rPr>
                <w:color w:val="auto"/>
                <w:sz w:val="16"/>
                <w:szCs w:val="16"/>
              </w:rPr>
            </w:pPr>
            <w:r w:rsidRPr="00CD036D">
              <w:rPr>
                <w:rFonts w:cs="Tahoma"/>
                <w:color w:val="auto"/>
                <w:sz w:val="16"/>
                <w:szCs w:val="16"/>
              </w:rPr>
              <w:t>Magdaléna Hrudová</w:t>
            </w:r>
          </w:p>
        </w:tc>
        <w:tc>
          <w:tcPr>
            <w:tcW w:w="6237" w:type="dxa"/>
            <w:vAlign w:val="center"/>
          </w:tcPr>
          <w:p w14:paraId="3DD6D2D6" w14:textId="77777777" w:rsidR="00915774" w:rsidRPr="00CD036D" w:rsidRDefault="00A73FDA" w:rsidP="000D76D1">
            <w:pPr>
              <w:pStyle w:val="Zkladntext2"/>
              <w:spacing w:before="0"/>
              <w:ind w:left="57"/>
              <w:outlineLvl w:val="1"/>
              <w:cnfStyle w:val="000000000000" w:firstRow="0" w:lastRow="0" w:firstColumn="0" w:lastColumn="0" w:oddVBand="0" w:evenVBand="0" w:oddHBand="0" w:evenHBand="0" w:firstRowFirstColumn="0" w:firstRowLastColumn="0" w:lastRowFirstColumn="0" w:lastRowLastColumn="0"/>
              <w:rPr>
                <w:sz w:val="16"/>
                <w:szCs w:val="16"/>
              </w:rPr>
            </w:pPr>
            <w:r w:rsidRPr="00CD036D">
              <w:rPr>
                <w:sz w:val="16"/>
                <w:szCs w:val="16"/>
              </w:rPr>
              <w:t>Základní umělecká škola, Hradec nad Moravicí, Zámecká 313, příspěvková organizace</w:t>
            </w:r>
          </w:p>
        </w:tc>
      </w:tr>
      <w:tr w:rsidR="00CD036D" w:rsidRPr="00CD036D" w14:paraId="6B60727F" w14:textId="77777777" w:rsidTr="000D76D1">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3119" w:type="dxa"/>
            <w:shd w:val="clear" w:color="auto" w:fill="B4C6E7" w:themeFill="accent5" w:themeFillTint="66"/>
            <w:vAlign w:val="center"/>
          </w:tcPr>
          <w:p w14:paraId="76AD0D98" w14:textId="77777777" w:rsidR="00915774" w:rsidRPr="00CD036D" w:rsidRDefault="00A73FDA" w:rsidP="000D76D1">
            <w:pPr>
              <w:spacing w:after="0"/>
              <w:ind w:left="57"/>
              <w:jc w:val="left"/>
              <w:rPr>
                <w:color w:val="auto"/>
                <w:sz w:val="16"/>
                <w:szCs w:val="16"/>
              </w:rPr>
            </w:pPr>
            <w:r w:rsidRPr="00CD036D">
              <w:rPr>
                <w:rFonts w:cs="Tahoma"/>
                <w:color w:val="auto"/>
                <w:sz w:val="16"/>
                <w:szCs w:val="16"/>
              </w:rPr>
              <w:t>PhDr. Ivan Jařabáč, Ph.D.</w:t>
            </w:r>
          </w:p>
        </w:tc>
        <w:tc>
          <w:tcPr>
            <w:tcW w:w="6237" w:type="dxa"/>
            <w:vAlign w:val="center"/>
          </w:tcPr>
          <w:p w14:paraId="67EF88D0" w14:textId="77777777" w:rsidR="00915774" w:rsidRPr="00CD036D" w:rsidRDefault="00A73FDA" w:rsidP="000D76D1">
            <w:pPr>
              <w:spacing w:after="0"/>
              <w:ind w:left="57"/>
              <w:jc w:val="left"/>
              <w:cnfStyle w:val="000000100000" w:firstRow="0" w:lastRow="0" w:firstColumn="0" w:lastColumn="0" w:oddVBand="0" w:evenVBand="0" w:oddHBand="1" w:evenHBand="0" w:firstRowFirstColumn="0" w:firstRowLastColumn="0" w:lastRowFirstColumn="0" w:lastRowLastColumn="0"/>
              <w:rPr>
                <w:sz w:val="16"/>
                <w:szCs w:val="16"/>
              </w:rPr>
            </w:pPr>
            <w:r w:rsidRPr="00CD036D">
              <w:rPr>
                <w:rFonts w:cs="Tahoma"/>
                <w:sz w:val="16"/>
                <w:szCs w:val="16"/>
              </w:rPr>
              <w:t>Základní škola, Ostrava-Hrabůvka, U Haldy 66, příspěvková organizace</w:t>
            </w:r>
          </w:p>
        </w:tc>
      </w:tr>
      <w:tr w:rsidR="00CD036D" w:rsidRPr="00CD036D" w14:paraId="24B7E438" w14:textId="77777777" w:rsidTr="000D76D1">
        <w:trPr>
          <w:trHeight w:val="284"/>
        </w:trPr>
        <w:tc>
          <w:tcPr>
            <w:cnfStyle w:val="001000000000" w:firstRow="0" w:lastRow="0" w:firstColumn="1" w:lastColumn="0" w:oddVBand="0" w:evenVBand="0" w:oddHBand="0" w:evenHBand="0" w:firstRowFirstColumn="0" w:firstRowLastColumn="0" w:lastRowFirstColumn="0" w:lastRowLastColumn="0"/>
            <w:tcW w:w="3119" w:type="dxa"/>
            <w:shd w:val="clear" w:color="auto" w:fill="B4C6E7" w:themeFill="accent5" w:themeFillTint="66"/>
            <w:vAlign w:val="center"/>
          </w:tcPr>
          <w:p w14:paraId="6E15514B" w14:textId="77777777" w:rsidR="00915774" w:rsidRPr="00CD036D" w:rsidRDefault="00A73FDA" w:rsidP="000D76D1">
            <w:pPr>
              <w:spacing w:after="0"/>
              <w:ind w:left="57"/>
              <w:jc w:val="left"/>
              <w:rPr>
                <w:color w:val="auto"/>
                <w:sz w:val="16"/>
                <w:szCs w:val="16"/>
              </w:rPr>
            </w:pPr>
            <w:r w:rsidRPr="00CD036D">
              <w:rPr>
                <w:rFonts w:cs="Tahoma"/>
                <w:color w:val="auto"/>
                <w:sz w:val="16"/>
                <w:szCs w:val="16"/>
              </w:rPr>
              <w:t>Mgr. Jiří Kupka</w:t>
            </w:r>
          </w:p>
        </w:tc>
        <w:tc>
          <w:tcPr>
            <w:tcW w:w="6237" w:type="dxa"/>
            <w:vAlign w:val="center"/>
          </w:tcPr>
          <w:p w14:paraId="42DC9E76" w14:textId="77777777" w:rsidR="00915774" w:rsidRPr="00CD036D" w:rsidRDefault="00A73FDA" w:rsidP="000D76D1">
            <w:pPr>
              <w:spacing w:after="0"/>
              <w:ind w:left="57"/>
              <w:jc w:val="left"/>
              <w:cnfStyle w:val="000000000000" w:firstRow="0" w:lastRow="0" w:firstColumn="0" w:lastColumn="0" w:oddVBand="0" w:evenVBand="0" w:oddHBand="0" w:evenHBand="0" w:firstRowFirstColumn="0" w:firstRowLastColumn="0" w:lastRowFirstColumn="0" w:lastRowLastColumn="0"/>
              <w:rPr>
                <w:sz w:val="16"/>
                <w:szCs w:val="16"/>
              </w:rPr>
            </w:pPr>
            <w:r w:rsidRPr="00CD036D">
              <w:rPr>
                <w:rFonts w:cs="Tahoma"/>
                <w:sz w:val="16"/>
                <w:szCs w:val="16"/>
              </w:rPr>
              <w:t>Základní škola a Praktická škola, Opava, Slezského odboje 5, příspěvková organizace</w:t>
            </w:r>
          </w:p>
        </w:tc>
      </w:tr>
      <w:tr w:rsidR="00CD036D" w:rsidRPr="00CD036D" w14:paraId="2DB570C0" w14:textId="77777777" w:rsidTr="000D76D1">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3119" w:type="dxa"/>
            <w:shd w:val="clear" w:color="auto" w:fill="B4C6E7" w:themeFill="accent5" w:themeFillTint="66"/>
            <w:vAlign w:val="center"/>
          </w:tcPr>
          <w:p w14:paraId="3DBAF988" w14:textId="77777777" w:rsidR="00915774" w:rsidRPr="00CD036D" w:rsidRDefault="00A73FDA" w:rsidP="000D76D1">
            <w:pPr>
              <w:spacing w:after="0"/>
              <w:ind w:left="57"/>
              <w:jc w:val="left"/>
              <w:rPr>
                <w:color w:val="auto"/>
                <w:sz w:val="16"/>
                <w:szCs w:val="16"/>
              </w:rPr>
            </w:pPr>
            <w:r w:rsidRPr="00CD036D">
              <w:rPr>
                <w:rFonts w:cs="Tahoma"/>
                <w:color w:val="auto"/>
                <w:sz w:val="16"/>
                <w:szCs w:val="16"/>
              </w:rPr>
              <w:t>Miroslava Kupská</w:t>
            </w:r>
          </w:p>
        </w:tc>
        <w:tc>
          <w:tcPr>
            <w:tcW w:w="6237" w:type="dxa"/>
            <w:vAlign w:val="center"/>
          </w:tcPr>
          <w:p w14:paraId="4903B14B" w14:textId="77777777" w:rsidR="00915774" w:rsidRPr="00CD036D" w:rsidRDefault="00A73FDA" w:rsidP="000D76D1">
            <w:pPr>
              <w:pStyle w:val="Zkladntext2"/>
              <w:spacing w:before="0"/>
              <w:ind w:left="57"/>
              <w:outlineLvl w:val="1"/>
              <w:cnfStyle w:val="000000100000" w:firstRow="0" w:lastRow="0" w:firstColumn="0" w:lastColumn="0" w:oddVBand="0" w:evenVBand="0" w:oddHBand="1" w:evenHBand="0" w:firstRowFirstColumn="0" w:firstRowLastColumn="0" w:lastRowFirstColumn="0" w:lastRowLastColumn="0"/>
              <w:rPr>
                <w:sz w:val="16"/>
                <w:szCs w:val="16"/>
              </w:rPr>
            </w:pPr>
            <w:r w:rsidRPr="00CD036D">
              <w:rPr>
                <w:sz w:val="16"/>
                <w:szCs w:val="16"/>
              </w:rPr>
              <w:t>Základní umělecká škola Bohuslava Martinů, Havířov - Město, Na Schodech 1, příspěvková organizace</w:t>
            </w:r>
          </w:p>
        </w:tc>
      </w:tr>
      <w:tr w:rsidR="00CD036D" w:rsidRPr="00CD036D" w14:paraId="246C524D" w14:textId="77777777" w:rsidTr="000D76D1">
        <w:trPr>
          <w:trHeight w:val="284"/>
        </w:trPr>
        <w:tc>
          <w:tcPr>
            <w:cnfStyle w:val="001000000000" w:firstRow="0" w:lastRow="0" w:firstColumn="1" w:lastColumn="0" w:oddVBand="0" w:evenVBand="0" w:oddHBand="0" w:evenHBand="0" w:firstRowFirstColumn="0" w:firstRowLastColumn="0" w:lastRowFirstColumn="0" w:lastRowLastColumn="0"/>
            <w:tcW w:w="3119" w:type="dxa"/>
            <w:shd w:val="clear" w:color="auto" w:fill="B4C6E7" w:themeFill="accent5" w:themeFillTint="66"/>
            <w:vAlign w:val="center"/>
          </w:tcPr>
          <w:p w14:paraId="24B33BCF" w14:textId="77777777" w:rsidR="00915774" w:rsidRPr="00CD036D" w:rsidRDefault="00A73FDA" w:rsidP="000D76D1">
            <w:pPr>
              <w:spacing w:after="0"/>
              <w:ind w:left="57"/>
              <w:jc w:val="left"/>
              <w:rPr>
                <w:color w:val="auto"/>
                <w:sz w:val="16"/>
                <w:szCs w:val="16"/>
              </w:rPr>
            </w:pPr>
            <w:r w:rsidRPr="00CD036D">
              <w:rPr>
                <w:rFonts w:cs="Tahoma"/>
                <w:color w:val="auto"/>
                <w:sz w:val="16"/>
                <w:szCs w:val="16"/>
              </w:rPr>
              <w:t>Ing. Petr Kyjovský</w:t>
            </w:r>
          </w:p>
        </w:tc>
        <w:tc>
          <w:tcPr>
            <w:tcW w:w="6237" w:type="dxa"/>
            <w:vAlign w:val="center"/>
          </w:tcPr>
          <w:p w14:paraId="0B0A47AC" w14:textId="77777777" w:rsidR="00915774" w:rsidRPr="00CD036D" w:rsidRDefault="00A73FDA" w:rsidP="000D76D1">
            <w:pPr>
              <w:pStyle w:val="Zkladntext2"/>
              <w:spacing w:before="0"/>
              <w:ind w:left="57"/>
              <w:outlineLvl w:val="1"/>
              <w:cnfStyle w:val="000000000000" w:firstRow="0" w:lastRow="0" w:firstColumn="0" w:lastColumn="0" w:oddVBand="0" w:evenVBand="0" w:oddHBand="0" w:evenHBand="0" w:firstRowFirstColumn="0" w:firstRowLastColumn="0" w:lastRowFirstColumn="0" w:lastRowLastColumn="0"/>
              <w:rPr>
                <w:sz w:val="16"/>
                <w:szCs w:val="16"/>
              </w:rPr>
            </w:pPr>
            <w:r w:rsidRPr="00CD036D">
              <w:rPr>
                <w:sz w:val="16"/>
                <w:szCs w:val="16"/>
              </w:rPr>
              <w:t>Obchodní akademie a Střední odborná škola logistická, Opava, příspěvková organizace</w:t>
            </w:r>
          </w:p>
        </w:tc>
      </w:tr>
      <w:tr w:rsidR="00CD036D" w:rsidRPr="00CD036D" w14:paraId="4BFC887F" w14:textId="77777777" w:rsidTr="000D76D1">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3119" w:type="dxa"/>
            <w:shd w:val="clear" w:color="auto" w:fill="B4C6E7" w:themeFill="accent5" w:themeFillTint="66"/>
            <w:vAlign w:val="center"/>
          </w:tcPr>
          <w:p w14:paraId="6A9E0C04" w14:textId="77777777" w:rsidR="00915774" w:rsidRPr="00CD036D" w:rsidRDefault="00A73FDA" w:rsidP="000D76D1">
            <w:pPr>
              <w:spacing w:after="0"/>
              <w:ind w:left="57"/>
              <w:jc w:val="left"/>
              <w:rPr>
                <w:color w:val="auto"/>
                <w:sz w:val="16"/>
                <w:szCs w:val="16"/>
              </w:rPr>
            </w:pPr>
            <w:r w:rsidRPr="00CD036D">
              <w:rPr>
                <w:rFonts w:cs="Tahoma"/>
                <w:color w:val="auto"/>
                <w:sz w:val="16"/>
                <w:szCs w:val="16"/>
              </w:rPr>
              <w:t>Karin Lhotská</w:t>
            </w:r>
          </w:p>
        </w:tc>
        <w:tc>
          <w:tcPr>
            <w:tcW w:w="6237" w:type="dxa"/>
            <w:vAlign w:val="center"/>
          </w:tcPr>
          <w:p w14:paraId="4C3FF08F" w14:textId="77777777" w:rsidR="00915774" w:rsidRPr="00CD036D" w:rsidRDefault="00A73FDA" w:rsidP="000D76D1">
            <w:pPr>
              <w:pStyle w:val="Zkladntext2"/>
              <w:spacing w:before="0"/>
              <w:ind w:left="57"/>
              <w:outlineLvl w:val="1"/>
              <w:cnfStyle w:val="000000100000" w:firstRow="0" w:lastRow="0" w:firstColumn="0" w:lastColumn="0" w:oddVBand="0" w:evenVBand="0" w:oddHBand="1" w:evenHBand="0" w:firstRowFirstColumn="0" w:firstRowLastColumn="0" w:lastRowFirstColumn="0" w:lastRowLastColumn="0"/>
              <w:rPr>
                <w:sz w:val="16"/>
                <w:szCs w:val="16"/>
              </w:rPr>
            </w:pPr>
            <w:r w:rsidRPr="00CD036D">
              <w:rPr>
                <w:sz w:val="16"/>
                <w:szCs w:val="16"/>
              </w:rPr>
              <w:t>Masarykova základní škola a mateřská škola Melč, okres Opava, příspěvková organizace</w:t>
            </w:r>
          </w:p>
        </w:tc>
      </w:tr>
      <w:tr w:rsidR="00CD036D" w:rsidRPr="00CD036D" w14:paraId="22A93FC4" w14:textId="77777777" w:rsidTr="000D76D1">
        <w:trPr>
          <w:trHeight w:val="284"/>
        </w:trPr>
        <w:tc>
          <w:tcPr>
            <w:cnfStyle w:val="001000000000" w:firstRow="0" w:lastRow="0" w:firstColumn="1" w:lastColumn="0" w:oddVBand="0" w:evenVBand="0" w:oddHBand="0" w:evenHBand="0" w:firstRowFirstColumn="0" w:firstRowLastColumn="0" w:lastRowFirstColumn="0" w:lastRowLastColumn="0"/>
            <w:tcW w:w="3119" w:type="dxa"/>
            <w:shd w:val="clear" w:color="auto" w:fill="B4C6E7" w:themeFill="accent5" w:themeFillTint="66"/>
            <w:vAlign w:val="center"/>
          </w:tcPr>
          <w:p w14:paraId="320D5537" w14:textId="77777777" w:rsidR="00915774" w:rsidRPr="00CD036D" w:rsidRDefault="00A73FDA" w:rsidP="000D76D1">
            <w:pPr>
              <w:spacing w:after="0"/>
              <w:ind w:left="57"/>
              <w:jc w:val="left"/>
              <w:rPr>
                <w:color w:val="auto"/>
                <w:sz w:val="16"/>
                <w:szCs w:val="16"/>
              </w:rPr>
            </w:pPr>
            <w:r w:rsidRPr="00CD036D">
              <w:rPr>
                <w:rFonts w:cs="Tahoma"/>
                <w:color w:val="auto"/>
                <w:sz w:val="16"/>
                <w:szCs w:val="16"/>
              </w:rPr>
              <w:t>Vlasta Matonogová</w:t>
            </w:r>
          </w:p>
        </w:tc>
        <w:tc>
          <w:tcPr>
            <w:tcW w:w="6237" w:type="dxa"/>
            <w:vAlign w:val="center"/>
          </w:tcPr>
          <w:p w14:paraId="448AFA18" w14:textId="77777777" w:rsidR="00915774" w:rsidRPr="00CD036D" w:rsidRDefault="00A73FDA" w:rsidP="000D76D1">
            <w:pPr>
              <w:spacing w:after="0"/>
              <w:ind w:left="57"/>
              <w:jc w:val="left"/>
              <w:cnfStyle w:val="000000000000" w:firstRow="0" w:lastRow="0" w:firstColumn="0" w:lastColumn="0" w:oddVBand="0" w:evenVBand="0" w:oddHBand="0" w:evenHBand="0" w:firstRowFirstColumn="0" w:firstRowLastColumn="0" w:lastRowFirstColumn="0" w:lastRowLastColumn="0"/>
              <w:rPr>
                <w:sz w:val="16"/>
                <w:szCs w:val="16"/>
              </w:rPr>
            </w:pPr>
            <w:r w:rsidRPr="00CD036D">
              <w:rPr>
                <w:rFonts w:cs="Tahoma"/>
                <w:sz w:val="16"/>
                <w:szCs w:val="16"/>
              </w:rPr>
              <w:t>Základní umělecká škola, Rychvald, Orlovská 495, příspěvková organizace</w:t>
            </w:r>
          </w:p>
        </w:tc>
      </w:tr>
      <w:tr w:rsidR="00CD036D" w:rsidRPr="00CD036D" w14:paraId="23D43D6B" w14:textId="77777777" w:rsidTr="000D76D1">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3119" w:type="dxa"/>
            <w:shd w:val="clear" w:color="auto" w:fill="B4C6E7" w:themeFill="accent5" w:themeFillTint="66"/>
            <w:vAlign w:val="center"/>
          </w:tcPr>
          <w:p w14:paraId="51FFFBE6" w14:textId="77777777" w:rsidR="00915774" w:rsidRPr="00CD036D" w:rsidRDefault="00A73FDA" w:rsidP="000D76D1">
            <w:pPr>
              <w:spacing w:after="0"/>
              <w:ind w:left="57"/>
              <w:jc w:val="left"/>
              <w:rPr>
                <w:color w:val="auto"/>
                <w:sz w:val="16"/>
                <w:szCs w:val="16"/>
              </w:rPr>
            </w:pPr>
            <w:r w:rsidRPr="00CD036D">
              <w:rPr>
                <w:rFonts w:cs="Tahoma"/>
                <w:color w:val="auto"/>
                <w:sz w:val="16"/>
                <w:szCs w:val="16"/>
              </w:rPr>
              <w:t>Ing. Hana Moravcová</w:t>
            </w:r>
          </w:p>
        </w:tc>
        <w:tc>
          <w:tcPr>
            <w:tcW w:w="6237" w:type="dxa"/>
            <w:vAlign w:val="center"/>
          </w:tcPr>
          <w:p w14:paraId="646F7B26" w14:textId="77777777" w:rsidR="00915774" w:rsidRPr="00CD036D" w:rsidRDefault="00A73FDA" w:rsidP="000D76D1">
            <w:pPr>
              <w:pStyle w:val="Zkladntext2"/>
              <w:spacing w:before="0"/>
              <w:ind w:left="57"/>
              <w:outlineLvl w:val="1"/>
              <w:cnfStyle w:val="000000100000" w:firstRow="0" w:lastRow="0" w:firstColumn="0" w:lastColumn="0" w:oddVBand="0" w:evenVBand="0" w:oddHBand="1" w:evenHBand="0" w:firstRowFirstColumn="0" w:firstRowLastColumn="0" w:lastRowFirstColumn="0" w:lastRowLastColumn="0"/>
              <w:rPr>
                <w:sz w:val="16"/>
                <w:szCs w:val="16"/>
              </w:rPr>
            </w:pPr>
            <w:r w:rsidRPr="00CD036D">
              <w:rPr>
                <w:sz w:val="16"/>
                <w:szCs w:val="16"/>
              </w:rPr>
              <w:t>Střední průmyslová škola chemická akademika Heyrovského a Gymnázium, Ostrava, příspěvková organizace</w:t>
            </w:r>
          </w:p>
        </w:tc>
      </w:tr>
      <w:tr w:rsidR="00CD036D" w:rsidRPr="00CD036D" w14:paraId="6329E053" w14:textId="77777777" w:rsidTr="000D76D1">
        <w:trPr>
          <w:trHeight w:val="284"/>
        </w:trPr>
        <w:tc>
          <w:tcPr>
            <w:cnfStyle w:val="001000000000" w:firstRow="0" w:lastRow="0" w:firstColumn="1" w:lastColumn="0" w:oddVBand="0" w:evenVBand="0" w:oddHBand="0" w:evenHBand="0" w:firstRowFirstColumn="0" w:firstRowLastColumn="0" w:lastRowFirstColumn="0" w:lastRowLastColumn="0"/>
            <w:tcW w:w="3119" w:type="dxa"/>
            <w:shd w:val="clear" w:color="auto" w:fill="B4C6E7" w:themeFill="accent5" w:themeFillTint="66"/>
            <w:vAlign w:val="center"/>
          </w:tcPr>
          <w:p w14:paraId="2044F8D5" w14:textId="77777777" w:rsidR="00915774" w:rsidRPr="00CD036D" w:rsidRDefault="00A73FDA" w:rsidP="000D76D1">
            <w:pPr>
              <w:spacing w:after="0"/>
              <w:ind w:left="57"/>
              <w:jc w:val="left"/>
              <w:rPr>
                <w:color w:val="auto"/>
                <w:sz w:val="16"/>
                <w:szCs w:val="16"/>
              </w:rPr>
            </w:pPr>
            <w:r w:rsidRPr="00CD036D">
              <w:rPr>
                <w:rFonts w:cs="Tahoma"/>
                <w:color w:val="auto"/>
                <w:sz w:val="16"/>
                <w:szCs w:val="16"/>
              </w:rPr>
              <w:t>Jindřiška Nejedlá</w:t>
            </w:r>
          </w:p>
        </w:tc>
        <w:tc>
          <w:tcPr>
            <w:tcW w:w="6237" w:type="dxa"/>
            <w:vAlign w:val="center"/>
          </w:tcPr>
          <w:p w14:paraId="110AB762" w14:textId="77777777" w:rsidR="00915774" w:rsidRPr="00CD036D" w:rsidRDefault="00A73FDA" w:rsidP="000D76D1">
            <w:pPr>
              <w:pStyle w:val="Zkladntext2"/>
              <w:spacing w:before="0"/>
              <w:ind w:left="57"/>
              <w:outlineLvl w:val="1"/>
              <w:cnfStyle w:val="000000000000" w:firstRow="0" w:lastRow="0" w:firstColumn="0" w:lastColumn="0" w:oddVBand="0" w:evenVBand="0" w:oddHBand="0" w:evenHBand="0" w:firstRowFirstColumn="0" w:firstRowLastColumn="0" w:lastRowFirstColumn="0" w:lastRowLastColumn="0"/>
              <w:rPr>
                <w:sz w:val="16"/>
                <w:szCs w:val="16"/>
              </w:rPr>
            </w:pPr>
            <w:r w:rsidRPr="00CD036D">
              <w:rPr>
                <w:sz w:val="16"/>
                <w:szCs w:val="16"/>
              </w:rPr>
              <w:t>Mateřská škola Ostrava, Lechowiczova 8, příspěvková organizace</w:t>
            </w:r>
          </w:p>
        </w:tc>
      </w:tr>
      <w:tr w:rsidR="00CD036D" w:rsidRPr="00CD036D" w14:paraId="58EB9813" w14:textId="77777777" w:rsidTr="000D76D1">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3119" w:type="dxa"/>
            <w:shd w:val="clear" w:color="auto" w:fill="B4C6E7" w:themeFill="accent5" w:themeFillTint="66"/>
            <w:vAlign w:val="center"/>
          </w:tcPr>
          <w:p w14:paraId="588FB30E" w14:textId="77777777" w:rsidR="00915774" w:rsidRPr="00CD036D" w:rsidRDefault="00A73FDA" w:rsidP="000D76D1">
            <w:pPr>
              <w:spacing w:after="0"/>
              <w:ind w:left="57"/>
              <w:jc w:val="left"/>
              <w:rPr>
                <w:color w:val="auto"/>
                <w:sz w:val="16"/>
                <w:szCs w:val="16"/>
              </w:rPr>
            </w:pPr>
            <w:r w:rsidRPr="00CD036D">
              <w:rPr>
                <w:rFonts w:cs="Tahoma"/>
                <w:color w:val="auto"/>
                <w:sz w:val="16"/>
                <w:szCs w:val="16"/>
              </w:rPr>
              <w:t>Mgr. Alena Pečtová</w:t>
            </w:r>
          </w:p>
        </w:tc>
        <w:tc>
          <w:tcPr>
            <w:tcW w:w="6237" w:type="dxa"/>
            <w:vAlign w:val="center"/>
          </w:tcPr>
          <w:p w14:paraId="1BD5174D" w14:textId="77777777" w:rsidR="00915774" w:rsidRPr="00CD036D" w:rsidRDefault="00A73FDA" w:rsidP="000D76D1">
            <w:pPr>
              <w:pStyle w:val="Zkladntext2"/>
              <w:spacing w:before="0"/>
              <w:ind w:left="57"/>
              <w:outlineLvl w:val="1"/>
              <w:cnfStyle w:val="000000100000" w:firstRow="0" w:lastRow="0" w:firstColumn="0" w:lastColumn="0" w:oddVBand="0" w:evenVBand="0" w:oddHBand="1" w:evenHBand="0" w:firstRowFirstColumn="0" w:firstRowLastColumn="0" w:lastRowFirstColumn="0" w:lastRowLastColumn="0"/>
              <w:rPr>
                <w:sz w:val="16"/>
                <w:szCs w:val="16"/>
              </w:rPr>
            </w:pPr>
            <w:r w:rsidRPr="00CD036D">
              <w:rPr>
                <w:sz w:val="16"/>
                <w:szCs w:val="16"/>
              </w:rPr>
              <w:t>Střední průmyslová škola elektrotechniky a informatiky, Ostrava, příspěvková organizace</w:t>
            </w:r>
          </w:p>
        </w:tc>
      </w:tr>
      <w:tr w:rsidR="00CD036D" w:rsidRPr="00CD036D" w14:paraId="1C2C7CD6" w14:textId="77777777" w:rsidTr="000D76D1">
        <w:trPr>
          <w:trHeight w:val="284"/>
        </w:trPr>
        <w:tc>
          <w:tcPr>
            <w:cnfStyle w:val="001000000000" w:firstRow="0" w:lastRow="0" w:firstColumn="1" w:lastColumn="0" w:oddVBand="0" w:evenVBand="0" w:oddHBand="0" w:evenHBand="0" w:firstRowFirstColumn="0" w:firstRowLastColumn="0" w:lastRowFirstColumn="0" w:lastRowLastColumn="0"/>
            <w:tcW w:w="3119" w:type="dxa"/>
            <w:shd w:val="clear" w:color="auto" w:fill="B4C6E7" w:themeFill="accent5" w:themeFillTint="66"/>
            <w:vAlign w:val="center"/>
          </w:tcPr>
          <w:p w14:paraId="6135E618" w14:textId="77777777" w:rsidR="00915774" w:rsidRPr="00CD036D" w:rsidRDefault="00A73FDA" w:rsidP="000D76D1">
            <w:pPr>
              <w:spacing w:after="0"/>
              <w:ind w:left="57"/>
              <w:jc w:val="left"/>
              <w:rPr>
                <w:color w:val="auto"/>
                <w:sz w:val="16"/>
                <w:szCs w:val="16"/>
              </w:rPr>
            </w:pPr>
            <w:r w:rsidRPr="00CD036D">
              <w:rPr>
                <w:rFonts w:cs="Tahoma"/>
                <w:color w:val="auto"/>
                <w:sz w:val="16"/>
                <w:szCs w:val="16"/>
              </w:rPr>
              <w:t>PaedDr. Hana Ptašková</w:t>
            </w:r>
          </w:p>
        </w:tc>
        <w:tc>
          <w:tcPr>
            <w:tcW w:w="6237" w:type="dxa"/>
            <w:vAlign w:val="center"/>
          </w:tcPr>
          <w:p w14:paraId="6BC914B6" w14:textId="77777777" w:rsidR="00915774" w:rsidRPr="00CD036D" w:rsidRDefault="00A73FDA" w:rsidP="000D76D1">
            <w:pPr>
              <w:pStyle w:val="Zkladntext2"/>
              <w:spacing w:before="0"/>
              <w:ind w:left="57"/>
              <w:outlineLvl w:val="1"/>
              <w:cnfStyle w:val="000000000000" w:firstRow="0" w:lastRow="0" w:firstColumn="0" w:lastColumn="0" w:oddVBand="0" w:evenVBand="0" w:oddHBand="0" w:evenHBand="0" w:firstRowFirstColumn="0" w:firstRowLastColumn="0" w:lastRowFirstColumn="0" w:lastRowLastColumn="0"/>
              <w:rPr>
                <w:sz w:val="16"/>
                <w:szCs w:val="16"/>
              </w:rPr>
            </w:pPr>
            <w:r w:rsidRPr="00CD036D">
              <w:rPr>
                <w:sz w:val="16"/>
                <w:szCs w:val="16"/>
              </w:rPr>
              <w:t>Gymnázium Hladnov a Jazyková škola s právem státní jazykové zkoušky, Ostrava, příspěvková organizace</w:t>
            </w:r>
          </w:p>
        </w:tc>
      </w:tr>
      <w:tr w:rsidR="00CD036D" w:rsidRPr="00CD036D" w14:paraId="255004BF" w14:textId="77777777" w:rsidTr="000D76D1">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3119" w:type="dxa"/>
            <w:shd w:val="clear" w:color="auto" w:fill="B4C6E7" w:themeFill="accent5" w:themeFillTint="66"/>
            <w:vAlign w:val="center"/>
          </w:tcPr>
          <w:p w14:paraId="71BDD4D0" w14:textId="77777777" w:rsidR="006B34BC" w:rsidRPr="00CD036D" w:rsidRDefault="00A73FDA" w:rsidP="000D76D1">
            <w:pPr>
              <w:spacing w:after="0"/>
              <w:ind w:left="57"/>
              <w:jc w:val="left"/>
              <w:rPr>
                <w:color w:val="auto"/>
                <w:sz w:val="16"/>
                <w:szCs w:val="16"/>
              </w:rPr>
            </w:pPr>
            <w:r w:rsidRPr="00CD036D">
              <w:rPr>
                <w:rFonts w:cs="Tahoma"/>
                <w:color w:val="auto"/>
                <w:sz w:val="16"/>
                <w:szCs w:val="16"/>
              </w:rPr>
              <w:t>Mgr. Jolana Strýčková</w:t>
            </w:r>
          </w:p>
        </w:tc>
        <w:tc>
          <w:tcPr>
            <w:tcW w:w="6237" w:type="dxa"/>
            <w:vAlign w:val="center"/>
          </w:tcPr>
          <w:p w14:paraId="1A9A1CD0" w14:textId="77777777" w:rsidR="006B34BC" w:rsidRPr="00CD036D" w:rsidRDefault="00A73FDA" w:rsidP="000D76D1">
            <w:pPr>
              <w:pStyle w:val="Zkladntext2"/>
              <w:spacing w:before="0"/>
              <w:ind w:left="57"/>
              <w:outlineLvl w:val="1"/>
              <w:cnfStyle w:val="000000100000" w:firstRow="0" w:lastRow="0" w:firstColumn="0" w:lastColumn="0" w:oddVBand="0" w:evenVBand="0" w:oddHBand="1" w:evenHBand="0" w:firstRowFirstColumn="0" w:firstRowLastColumn="0" w:lastRowFirstColumn="0" w:lastRowLastColumn="0"/>
              <w:rPr>
                <w:sz w:val="16"/>
                <w:szCs w:val="16"/>
              </w:rPr>
            </w:pPr>
            <w:r w:rsidRPr="00CD036D">
              <w:rPr>
                <w:sz w:val="16"/>
                <w:szCs w:val="16"/>
              </w:rPr>
              <w:t>Gymnázium Olgy Havlové, Ostrava-Poruba, příspěvková organizace</w:t>
            </w:r>
          </w:p>
        </w:tc>
      </w:tr>
      <w:tr w:rsidR="00CD036D" w:rsidRPr="00CD036D" w14:paraId="1590F1C4" w14:textId="77777777" w:rsidTr="000D76D1">
        <w:trPr>
          <w:trHeight w:val="284"/>
        </w:trPr>
        <w:tc>
          <w:tcPr>
            <w:cnfStyle w:val="001000000000" w:firstRow="0" w:lastRow="0" w:firstColumn="1" w:lastColumn="0" w:oddVBand="0" w:evenVBand="0" w:oddHBand="0" w:evenHBand="0" w:firstRowFirstColumn="0" w:firstRowLastColumn="0" w:lastRowFirstColumn="0" w:lastRowLastColumn="0"/>
            <w:tcW w:w="3119" w:type="dxa"/>
            <w:shd w:val="clear" w:color="auto" w:fill="B4C6E7" w:themeFill="accent5" w:themeFillTint="66"/>
            <w:vAlign w:val="center"/>
          </w:tcPr>
          <w:p w14:paraId="09D2DB2C" w14:textId="77777777" w:rsidR="006B34BC" w:rsidRPr="00CD036D" w:rsidRDefault="00A73FDA" w:rsidP="000D76D1">
            <w:pPr>
              <w:spacing w:after="0"/>
              <w:ind w:left="57"/>
              <w:jc w:val="left"/>
              <w:rPr>
                <w:color w:val="auto"/>
                <w:sz w:val="16"/>
                <w:szCs w:val="16"/>
              </w:rPr>
            </w:pPr>
            <w:r w:rsidRPr="00CD036D">
              <w:rPr>
                <w:rFonts w:cs="Tahoma"/>
                <w:color w:val="auto"/>
                <w:sz w:val="16"/>
                <w:szCs w:val="16"/>
              </w:rPr>
              <w:t>Leon Třaska</w:t>
            </w:r>
          </w:p>
        </w:tc>
        <w:tc>
          <w:tcPr>
            <w:tcW w:w="6237" w:type="dxa"/>
            <w:vAlign w:val="center"/>
          </w:tcPr>
          <w:p w14:paraId="792EDAE8" w14:textId="77777777" w:rsidR="006B34BC" w:rsidRPr="00CD036D" w:rsidRDefault="00A73FDA" w:rsidP="000D76D1">
            <w:pPr>
              <w:pStyle w:val="Zkladntext2"/>
              <w:spacing w:before="0"/>
              <w:ind w:left="57"/>
              <w:outlineLvl w:val="1"/>
              <w:cnfStyle w:val="000000000000" w:firstRow="0" w:lastRow="0" w:firstColumn="0" w:lastColumn="0" w:oddVBand="0" w:evenVBand="0" w:oddHBand="0" w:evenHBand="0" w:firstRowFirstColumn="0" w:firstRowLastColumn="0" w:lastRowFirstColumn="0" w:lastRowLastColumn="0"/>
              <w:rPr>
                <w:sz w:val="16"/>
                <w:szCs w:val="16"/>
              </w:rPr>
            </w:pPr>
            <w:r w:rsidRPr="00CD036D">
              <w:rPr>
                <w:sz w:val="16"/>
                <w:szCs w:val="16"/>
              </w:rPr>
              <w:t>Střední škola technických oborů, Havířov-Šumbark, Lidická 1a/600, příspěvková organizace</w:t>
            </w:r>
          </w:p>
        </w:tc>
      </w:tr>
      <w:tr w:rsidR="00CD036D" w:rsidRPr="00CD036D" w14:paraId="2AFF2F66" w14:textId="77777777" w:rsidTr="000D76D1">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3119" w:type="dxa"/>
            <w:shd w:val="clear" w:color="auto" w:fill="B4C6E7" w:themeFill="accent5" w:themeFillTint="66"/>
            <w:vAlign w:val="center"/>
          </w:tcPr>
          <w:p w14:paraId="7497ACDD" w14:textId="77777777" w:rsidR="006B34BC" w:rsidRPr="00CD036D" w:rsidRDefault="00CD036D" w:rsidP="000D76D1">
            <w:pPr>
              <w:spacing w:after="0"/>
              <w:ind w:left="57"/>
              <w:jc w:val="left"/>
              <w:rPr>
                <w:color w:val="auto"/>
                <w:sz w:val="16"/>
                <w:szCs w:val="16"/>
              </w:rPr>
            </w:pPr>
            <w:r w:rsidRPr="00CD036D">
              <w:rPr>
                <w:rFonts w:cs="Tahoma"/>
                <w:color w:val="auto"/>
                <w:sz w:val="16"/>
                <w:szCs w:val="16"/>
              </w:rPr>
              <w:t>Miroslava Včelná</w:t>
            </w:r>
          </w:p>
        </w:tc>
        <w:tc>
          <w:tcPr>
            <w:tcW w:w="6237" w:type="dxa"/>
            <w:vAlign w:val="center"/>
          </w:tcPr>
          <w:p w14:paraId="79CF911E" w14:textId="77777777" w:rsidR="006B34BC" w:rsidRPr="00CD036D" w:rsidRDefault="00CD036D" w:rsidP="000D76D1">
            <w:pPr>
              <w:pStyle w:val="Zkladntext2"/>
              <w:spacing w:before="0"/>
              <w:ind w:left="57"/>
              <w:outlineLvl w:val="1"/>
              <w:cnfStyle w:val="000000100000" w:firstRow="0" w:lastRow="0" w:firstColumn="0" w:lastColumn="0" w:oddVBand="0" w:evenVBand="0" w:oddHBand="1" w:evenHBand="0" w:firstRowFirstColumn="0" w:firstRowLastColumn="0" w:lastRowFirstColumn="0" w:lastRowLastColumn="0"/>
              <w:rPr>
                <w:sz w:val="16"/>
                <w:szCs w:val="16"/>
              </w:rPr>
            </w:pPr>
            <w:r w:rsidRPr="00CD036D">
              <w:rPr>
                <w:sz w:val="16"/>
                <w:szCs w:val="16"/>
              </w:rPr>
              <w:t>Mateřská škola Město Albrechtice, příspěvková organizace</w:t>
            </w:r>
          </w:p>
        </w:tc>
      </w:tr>
    </w:tbl>
    <w:p w14:paraId="1ACA2D81" w14:textId="77777777" w:rsidR="00547C04" w:rsidRPr="00547C04" w:rsidRDefault="00547C04" w:rsidP="00547C04">
      <w:pPr>
        <w:pStyle w:val="Zkladntext2"/>
        <w:spacing w:before="0" w:after="120"/>
        <w:jc w:val="both"/>
        <w:rPr>
          <w:sz w:val="16"/>
          <w:szCs w:val="16"/>
        </w:rPr>
      </w:pPr>
      <w:r w:rsidRPr="00547C04">
        <w:rPr>
          <w:sz w:val="16"/>
          <w:szCs w:val="16"/>
        </w:rPr>
        <w:t>Zdroj: OŠMS</w:t>
      </w:r>
    </w:p>
    <w:p w14:paraId="59407259" w14:textId="77777777" w:rsidR="00555A31" w:rsidRPr="00547C04" w:rsidRDefault="00555A31" w:rsidP="006B34BC">
      <w:pPr>
        <w:pStyle w:val="Zkladntext2"/>
        <w:spacing w:before="120" w:after="120"/>
        <w:jc w:val="both"/>
      </w:pPr>
      <w:r w:rsidRPr="00547C04">
        <w:t>Tato akce byla širokou veřejností vnímána jako forma uznání a morálního ocenění náročné a společensky vysoce prospěšné práce pedagogických pracovníků.</w:t>
      </w:r>
    </w:p>
    <w:p w14:paraId="186F9AEC" w14:textId="77777777" w:rsidR="0050571F" w:rsidRPr="002C1811" w:rsidRDefault="0050571F" w:rsidP="00D616E6">
      <w:pPr>
        <w:pStyle w:val="Nadpis2"/>
        <w:tabs>
          <w:tab w:val="clear" w:pos="576"/>
          <w:tab w:val="num" w:pos="851"/>
        </w:tabs>
        <w:spacing w:before="360"/>
        <w:ind w:left="851" w:hanging="851"/>
      </w:pPr>
      <w:bookmarkStart w:id="185" w:name="_Toc477518797"/>
      <w:r w:rsidRPr="002C1811">
        <w:lastRenderedPageBreak/>
        <w:t>Analýza výsledků vzdělávání vyplývající z inspekční činnosti České školní inspekce vyhodnocené zřizovatelem ve školním roce 201</w:t>
      </w:r>
      <w:r w:rsidR="002C1811" w:rsidRPr="002C1811">
        <w:t>5</w:t>
      </w:r>
      <w:r w:rsidRPr="002C1811">
        <w:t>/201</w:t>
      </w:r>
      <w:r w:rsidR="002C1811" w:rsidRPr="002C1811">
        <w:t>6</w:t>
      </w:r>
      <w:bookmarkEnd w:id="185"/>
    </w:p>
    <w:p w14:paraId="0C971A5E" w14:textId="77777777" w:rsidR="002C1811" w:rsidRPr="002C1811" w:rsidRDefault="002C1811" w:rsidP="002C1811">
      <w:pPr>
        <w:spacing w:before="120"/>
        <w:rPr>
          <w:rFonts w:cs="Tahoma"/>
          <w:szCs w:val="20"/>
        </w:rPr>
      </w:pPr>
      <w:r w:rsidRPr="002C1811">
        <w:rPr>
          <w:rFonts w:cs="Tahoma"/>
          <w:szCs w:val="20"/>
        </w:rPr>
        <w:t>Česká školní inspekce ve školách a školských zařízeních zapsaných do školského rejstříku a na pracovištích osob, kde se uskutečňuje praktické vyučování nebo odborná praxe, v rámci inspekční činnosti získává a analyzuje informace o vzdělávání dětí, žáků a studentů, o činnosti škol a školských zařízení zapsaných do školského rejstříku, sleduje a hodnotí efektivnost vzdělávací soustavy, zjišťuje a hodnotí podmínky, průběh a výsledky vzdělávání, a to podle příslušných školních vzdělávacích programů a akreditovaných vzdělávacích programů, zjišťuje a hodnotí naplnění školního vzdělávacího programu a jeho soulad s právními předpisy a rámcovým vzdělávacím programem, vykonává kontrolu dodržování právních předpisů, které se vztahují k poskytování vzdělávání a školských služeb, a rovněž vykonává veřejnosprávní kontrolu využívání finančních prostředků státního rozpočtu.</w:t>
      </w:r>
    </w:p>
    <w:p w14:paraId="1BDB3854" w14:textId="77777777" w:rsidR="002C1811" w:rsidRPr="002C1811" w:rsidRDefault="002C1811" w:rsidP="002C1811">
      <w:pPr>
        <w:spacing w:before="120"/>
        <w:rPr>
          <w:rFonts w:cs="Tahoma"/>
          <w:szCs w:val="20"/>
        </w:rPr>
      </w:pPr>
      <w:r w:rsidRPr="002C1811">
        <w:rPr>
          <w:rFonts w:cs="Tahoma"/>
          <w:szCs w:val="20"/>
        </w:rPr>
        <w:t>Ve školním roce 2015/2016 bylo zřizovatelem vyhodnoceno celkem 103 výsledků inspekční činnosti v celkem 65 školách a školských zařízeních zřizovaných Moravskoslezským krajem, v tom 26 inspekčních zpráv a 77 protokolů o kontrole.</w:t>
      </w:r>
    </w:p>
    <w:p w14:paraId="440CC07D" w14:textId="77777777" w:rsidR="002C1811" w:rsidRPr="002C1811" w:rsidRDefault="002C1811" w:rsidP="002C1811">
      <w:pPr>
        <w:spacing w:before="120"/>
        <w:rPr>
          <w:rFonts w:cs="Tahoma"/>
          <w:szCs w:val="20"/>
        </w:rPr>
      </w:pPr>
      <w:r w:rsidRPr="002C1811">
        <w:rPr>
          <w:rFonts w:cs="Tahoma"/>
          <w:szCs w:val="20"/>
        </w:rPr>
        <w:t>Z celkem 26 hodnocených inspekcí 14 z nich proběhlo ve středních školách, 7 v základních uměleckých školách, 4 v dětských domovech a 1 v základní škole.</w:t>
      </w:r>
    </w:p>
    <w:p w14:paraId="38414A4F" w14:textId="77777777" w:rsidR="002C1811" w:rsidRPr="002C1811" w:rsidRDefault="002C1811" w:rsidP="002C1811">
      <w:pPr>
        <w:spacing w:before="120"/>
        <w:rPr>
          <w:rFonts w:cs="Tahoma"/>
          <w:szCs w:val="20"/>
        </w:rPr>
      </w:pPr>
      <w:r w:rsidRPr="002C1811">
        <w:rPr>
          <w:rFonts w:cs="Tahoma"/>
          <w:szCs w:val="20"/>
        </w:rPr>
        <w:t>Z inspekčních zpráv vyplývá, že školy a školská zařízení poskytují vzdělání a školské služby v souladu s rozhodnutím o zařazení do rejstříku škol a školských zařízení. Školy vytváří podmínky pro zdravý vývoj dětí, žáků a studentů a zajišťují bezpečnost a ochranu jejich zdraví v souladu s příslušným ustanovením školského zákona. Ve školách jsou dodržovány zásady a cíle školského zákona, respektovány zásady rovného přístupu ke vzdělávání a školy dosahují požadovaných výstupů podle realizovaných školních vzdělávacích programů. V oblasti hodnocení výsledků vzdělávání dodržují stanovená pravidla, pravidelně sledují a vyhodnocují celkovou úspěšnost svých žáků a studentů. Méně závažné nedostatky, k nimž zřizovatel přijal opatření, byly zaznamenány v 1 střední škole. Závažné nedostatky, k nimž zřizovatel také přijal příslušné opatření, byly zjištěny v 1 základní umělecké škole.</w:t>
      </w:r>
    </w:p>
    <w:p w14:paraId="3BCC9CCE" w14:textId="77777777" w:rsidR="002C1811" w:rsidRPr="002C1811" w:rsidRDefault="002C1811" w:rsidP="002C1811">
      <w:pPr>
        <w:spacing w:before="120"/>
        <w:rPr>
          <w:rFonts w:cs="Tahoma"/>
          <w:szCs w:val="20"/>
        </w:rPr>
      </w:pPr>
      <w:r w:rsidRPr="002C1811">
        <w:rPr>
          <w:rFonts w:cs="Tahoma"/>
          <w:szCs w:val="20"/>
        </w:rPr>
        <w:t>Kontrola dodržování právních předpisů, které se vztahují k poskytování vzdělávání a školských služeb, se týkala 30 středních škol, 17 základních škol, 6 základních uměleckých škol, 6 pedagogicko-psychologických poraden, 4 dětských domovů a 1 zařízení školního stravování. Ve 4 středních školách a ve 3 dětských domovech byly shledány méně závažné nedostatky, k nimž zřizovatel přijal opatření. Závažné nedostatky, k nimž zřizovatel také přijal příslušné opatření, byly zjištěny v 1 základní umělecké škole a v 1 zařízení školního stravování.</w:t>
      </w:r>
    </w:p>
    <w:p w14:paraId="33A85817" w14:textId="77777777" w:rsidR="0050571F" w:rsidRPr="00D70963" w:rsidRDefault="0050571F" w:rsidP="00EA1118">
      <w:pPr>
        <w:pStyle w:val="Nadpis2"/>
        <w:tabs>
          <w:tab w:val="clear" w:pos="576"/>
          <w:tab w:val="num" w:pos="851"/>
        </w:tabs>
        <w:spacing w:before="360"/>
        <w:ind w:left="851" w:hanging="851"/>
        <w:rPr>
          <w:color w:val="000000" w:themeColor="text1"/>
        </w:rPr>
      </w:pPr>
      <w:r w:rsidRPr="009E610F">
        <w:rPr>
          <w:color w:val="FF0000"/>
        </w:rPr>
        <w:br w:type="page"/>
      </w:r>
      <w:bookmarkStart w:id="186" w:name="_Toc477518798"/>
      <w:r w:rsidRPr="00D70963">
        <w:rPr>
          <w:color w:val="000000" w:themeColor="text1"/>
        </w:rPr>
        <w:lastRenderedPageBreak/>
        <w:t>Účast škol a školských zařízení v</w:t>
      </w:r>
      <w:r w:rsidR="002676B1" w:rsidRPr="00D70963">
        <w:rPr>
          <w:color w:val="000000" w:themeColor="text1"/>
        </w:rPr>
        <w:t> mezinárodních programech</w:t>
      </w:r>
      <w:bookmarkEnd w:id="186"/>
    </w:p>
    <w:p w14:paraId="53E310C4" w14:textId="77777777" w:rsidR="00E65B01" w:rsidRPr="00F840CA" w:rsidRDefault="00E65B01" w:rsidP="00E65B01">
      <w:pPr>
        <w:spacing w:before="120"/>
      </w:pPr>
      <w:r w:rsidRPr="00F840CA">
        <w:t>Detailní přehled o zapojení kraje a jeho příspěvkových organizací do mezinárodních programů je uveden v Příloze č. 2.</w:t>
      </w:r>
    </w:p>
    <w:p w14:paraId="490711F5" w14:textId="77777777" w:rsidR="00E65B01" w:rsidRPr="00F840CA" w:rsidRDefault="00E65B01" w:rsidP="001F5610">
      <w:pPr>
        <w:pStyle w:val="Tabulka"/>
        <w:spacing w:before="360" w:beforeAutospacing="0" w:after="120" w:afterAutospacing="0"/>
        <w:jc w:val="both"/>
      </w:pPr>
      <w:bookmarkStart w:id="187" w:name="_Toc477517638"/>
      <w:r w:rsidRPr="00F840CA">
        <w:t>Projekty kraje a příspěvkových organizací kraje schválené k financování z fondů EU – meziroční srovnání</w:t>
      </w:r>
      <w:bookmarkEnd w:id="187"/>
    </w:p>
    <w:tbl>
      <w:tblPr>
        <w:tblStyle w:val="Tmavtabulkasmkou5zvraznn52"/>
        <w:tblW w:w="9186" w:type="dxa"/>
        <w:jc w:val="center"/>
        <w:tblLayout w:type="fixed"/>
        <w:tblCellMar>
          <w:left w:w="57" w:type="dxa"/>
          <w:right w:w="57" w:type="dxa"/>
        </w:tblCellMar>
        <w:tblLook w:val="04A0" w:firstRow="1" w:lastRow="0" w:firstColumn="1" w:lastColumn="0" w:noHBand="0" w:noVBand="1"/>
      </w:tblPr>
      <w:tblGrid>
        <w:gridCol w:w="3062"/>
        <w:gridCol w:w="3062"/>
        <w:gridCol w:w="3062"/>
      </w:tblGrid>
      <w:tr w:rsidR="00D70963" w:rsidRPr="00D70963" w14:paraId="65B85D46" w14:textId="77777777" w:rsidTr="0087606C">
        <w:trPr>
          <w:cnfStyle w:val="100000000000" w:firstRow="1" w:lastRow="0" w:firstColumn="0" w:lastColumn="0" w:oddVBand="0" w:evenVBand="0" w:oddHBand="0"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3062" w:type="dxa"/>
            <w:tcBorders>
              <w:right w:val="single" w:sz="4" w:space="0" w:color="FFFFFF" w:themeColor="background1"/>
            </w:tcBorders>
            <w:vAlign w:val="center"/>
            <w:hideMark/>
          </w:tcPr>
          <w:p w14:paraId="22F65AE5" w14:textId="4A5F8ED9" w:rsidR="00D70963" w:rsidRPr="00D70963" w:rsidRDefault="00D70963" w:rsidP="0087606C">
            <w:pPr>
              <w:spacing w:after="0"/>
              <w:jc w:val="center"/>
              <w:rPr>
                <w:rFonts w:cs="Tahoma"/>
                <w:color w:val="000000"/>
                <w:sz w:val="16"/>
                <w:szCs w:val="16"/>
              </w:rPr>
            </w:pPr>
          </w:p>
        </w:tc>
        <w:tc>
          <w:tcPr>
            <w:tcW w:w="3062" w:type="dxa"/>
            <w:tcBorders>
              <w:left w:val="single" w:sz="4" w:space="0" w:color="FFFFFF" w:themeColor="background1"/>
              <w:right w:val="single" w:sz="4" w:space="0" w:color="FFFFFF" w:themeColor="background1"/>
            </w:tcBorders>
            <w:vAlign w:val="center"/>
            <w:hideMark/>
          </w:tcPr>
          <w:p w14:paraId="6009D40A" w14:textId="77777777" w:rsidR="00D70963" w:rsidRPr="0087606C" w:rsidRDefault="00D70963" w:rsidP="0087606C">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87606C">
              <w:rPr>
                <w:rFonts w:cs="Tahoma"/>
                <w:sz w:val="16"/>
                <w:szCs w:val="16"/>
              </w:rPr>
              <w:t>2014/2015</w:t>
            </w:r>
          </w:p>
        </w:tc>
        <w:tc>
          <w:tcPr>
            <w:tcW w:w="3062" w:type="dxa"/>
            <w:tcBorders>
              <w:left w:val="single" w:sz="4" w:space="0" w:color="FFFFFF" w:themeColor="background1"/>
            </w:tcBorders>
            <w:vAlign w:val="center"/>
            <w:hideMark/>
          </w:tcPr>
          <w:p w14:paraId="74185D18" w14:textId="77777777" w:rsidR="00D70963" w:rsidRPr="0087606C" w:rsidRDefault="00D70963" w:rsidP="0087606C">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87606C">
              <w:rPr>
                <w:rFonts w:cs="Tahoma"/>
                <w:sz w:val="16"/>
                <w:szCs w:val="16"/>
              </w:rPr>
              <w:t>2015/2016</w:t>
            </w:r>
          </w:p>
        </w:tc>
      </w:tr>
      <w:tr w:rsidR="00D70963" w:rsidRPr="00D70963" w14:paraId="49EDE5D2" w14:textId="77777777" w:rsidTr="0087606C">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9186" w:type="dxa"/>
            <w:gridSpan w:val="3"/>
            <w:shd w:val="clear" w:color="auto" w:fill="B4C6E7" w:themeFill="accent5" w:themeFillTint="66"/>
            <w:vAlign w:val="center"/>
            <w:hideMark/>
          </w:tcPr>
          <w:p w14:paraId="6CDF347F" w14:textId="77777777" w:rsidR="00D70963" w:rsidRPr="0087606C" w:rsidRDefault="00D70963" w:rsidP="0087606C">
            <w:pPr>
              <w:spacing w:after="0"/>
              <w:jc w:val="center"/>
              <w:rPr>
                <w:rFonts w:cs="Tahoma"/>
                <w:sz w:val="16"/>
                <w:szCs w:val="16"/>
              </w:rPr>
            </w:pPr>
            <w:r w:rsidRPr="0087606C">
              <w:rPr>
                <w:rFonts w:cs="Tahoma"/>
                <w:color w:val="000000" w:themeColor="text1"/>
                <w:sz w:val="16"/>
                <w:szCs w:val="16"/>
              </w:rPr>
              <w:t>ROP NUTS II Moravskoslezsko – dílčí oblast podpory 2.1.1 Rozvoj infrastruktury pro vzdělávání - projekty MSK</w:t>
            </w:r>
          </w:p>
        </w:tc>
      </w:tr>
      <w:tr w:rsidR="00D70963" w:rsidRPr="00D70963" w14:paraId="5360119F" w14:textId="77777777" w:rsidTr="0087606C">
        <w:trPr>
          <w:trHeight w:val="284"/>
          <w:jc w:val="center"/>
        </w:trPr>
        <w:tc>
          <w:tcPr>
            <w:cnfStyle w:val="001000000000" w:firstRow="0" w:lastRow="0" w:firstColumn="1" w:lastColumn="0" w:oddVBand="0" w:evenVBand="0" w:oddHBand="0" w:evenHBand="0" w:firstRowFirstColumn="0" w:firstRowLastColumn="0" w:lastRowFirstColumn="0" w:lastRowLastColumn="0"/>
            <w:tcW w:w="3062" w:type="dxa"/>
            <w:shd w:val="clear" w:color="auto" w:fill="B4C6E7" w:themeFill="accent5" w:themeFillTint="66"/>
            <w:vAlign w:val="center"/>
            <w:hideMark/>
          </w:tcPr>
          <w:p w14:paraId="46968287" w14:textId="77777777" w:rsidR="00D70963" w:rsidRPr="0087606C" w:rsidRDefault="00D70963" w:rsidP="0087606C">
            <w:pPr>
              <w:spacing w:after="0"/>
              <w:jc w:val="left"/>
              <w:rPr>
                <w:rFonts w:cs="Tahoma"/>
                <w:color w:val="000000" w:themeColor="text1"/>
                <w:sz w:val="16"/>
                <w:szCs w:val="16"/>
              </w:rPr>
            </w:pPr>
            <w:r w:rsidRPr="0087606C">
              <w:rPr>
                <w:rFonts w:cs="Tahoma"/>
                <w:color w:val="000000" w:themeColor="text1"/>
                <w:sz w:val="16"/>
                <w:szCs w:val="16"/>
              </w:rPr>
              <w:t>Počet projektů</w:t>
            </w:r>
          </w:p>
        </w:tc>
        <w:tc>
          <w:tcPr>
            <w:tcW w:w="3062" w:type="dxa"/>
            <w:vAlign w:val="center"/>
            <w:hideMark/>
          </w:tcPr>
          <w:p w14:paraId="171A5BB3" w14:textId="77777777" w:rsidR="00D70963" w:rsidRPr="00D70963" w:rsidRDefault="00D70963" w:rsidP="0087606C">
            <w:pPr>
              <w:spacing w:after="0"/>
              <w:jc w:val="center"/>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70963">
              <w:rPr>
                <w:rFonts w:cs="Tahoma"/>
                <w:color w:val="000000"/>
                <w:sz w:val="16"/>
                <w:szCs w:val="16"/>
              </w:rPr>
              <w:t>0</w:t>
            </w:r>
          </w:p>
        </w:tc>
        <w:tc>
          <w:tcPr>
            <w:tcW w:w="3062" w:type="dxa"/>
            <w:vAlign w:val="center"/>
            <w:hideMark/>
          </w:tcPr>
          <w:p w14:paraId="693C8FA8" w14:textId="77777777" w:rsidR="00D70963" w:rsidRPr="00D70963" w:rsidRDefault="00D70963" w:rsidP="0087606C">
            <w:pPr>
              <w:spacing w:after="0"/>
              <w:jc w:val="center"/>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70963">
              <w:rPr>
                <w:rFonts w:cs="Tahoma"/>
                <w:bCs/>
                <w:color w:val="000000"/>
                <w:sz w:val="16"/>
                <w:szCs w:val="16"/>
              </w:rPr>
              <w:t>0</w:t>
            </w:r>
          </w:p>
        </w:tc>
      </w:tr>
      <w:tr w:rsidR="00D70963" w:rsidRPr="00D70963" w14:paraId="17C2B6CE" w14:textId="77777777" w:rsidTr="0087606C">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3062" w:type="dxa"/>
            <w:shd w:val="clear" w:color="auto" w:fill="B4C6E7" w:themeFill="accent5" w:themeFillTint="66"/>
            <w:vAlign w:val="center"/>
            <w:hideMark/>
          </w:tcPr>
          <w:p w14:paraId="2790E8B0" w14:textId="77777777" w:rsidR="00D70963" w:rsidRPr="0087606C" w:rsidRDefault="00D70963" w:rsidP="0087606C">
            <w:pPr>
              <w:spacing w:after="0"/>
              <w:jc w:val="left"/>
              <w:rPr>
                <w:rFonts w:cs="Tahoma"/>
                <w:color w:val="000000" w:themeColor="text1"/>
                <w:sz w:val="16"/>
                <w:szCs w:val="16"/>
              </w:rPr>
            </w:pPr>
            <w:r w:rsidRPr="0087606C">
              <w:rPr>
                <w:rFonts w:cs="Tahoma"/>
                <w:color w:val="000000" w:themeColor="text1"/>
                <w:sz w:val="16"/>
                <w:szCs w:val="16"/>
              </w:rPr>
              <w:t>Finanční podpora</w:t>
            </w:r>
          </w:p>
        </w:tc>
        <w:tc>
          <w:tcPr>
            <w:tcW w:w="3062" w:type="dxa"/>
            <w:vAlign w:val="center"/>
            <w:hideMark/>
          </w:tcPr>
          <w:p w14:paraId="7D3B7F4D" w14:textId="77777777" w:rsidR="00D70963" w:rsidRPr="00D70963" w:rsidRDefault="00D70963" w:rsidP="0087606C">
            <w:pPr>
              <w:spacing w:after="0"/>
              <w:jc w:val="center"/>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70963">
              <w:rPr>
                <w:rFonts w:cs="Tahoma"/>
                <w:color w:val="000000"/>
                <w:sz w:val="16"/>
                <w:szCs w:val="16"/>
              </w:rPr>
              <w:t>0</w:t>
            </w:r>
          </w:p>
        </w:tc>
        <w:tc>
          <w:tcPr>
            <w:tcW w:w="3062" w:type="dxa"/>
            <w:vAlign w:val="center"/>
            <w:hideMark/>
          </w:tcPr>
          <w:p w14:paraId="6E8FA53B" w14:textId="77777777" w:rsidR="00D70963" w:rsidRPr="00D70963" w:rsidRDefault="00D70963" w:rsidP="0087606C">
            <w:pPr>
              <w:spacing w:after="0"/>
              <w:jc w:val="center"/>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70963">
              <w:rPr>
                <w:rFonts w:cs="Tahoma"/>
                <w:bCs/>
                <w:color w:val="000000"/>
                <w:sz w:val="16"/>
                <w:szCs w:val="16"/>
              </w:rPr>
              <w:t>0</w:t>
            </w:r>
          </w:p>
        </w:tc>
      </w:tr>
      <w:tr w:rsidR="00D70963" w:rsidRPr="00D70963" w14:paraId="270DD9C0" w14:textId="77777777" w:rsidTr="0087606C">
        <w:trPr>
          <w:trHeight w:val="397"/>
          <w:jc w:val="center"/>
        </w:trPr>
        <w:tc>
          <w:tcPr>
            <w:cnfStyle w:val="001000000000" w:firstRow="0" w:lastRow="0" w:firstColumn="1" w:lastColumn="0" w:oddVBand="0" w:evenVBand="0" w:oddHBand="0" w:evenHBand="0" w:firstRowFirstColumn="0" w:firstRowLastColumn="0" w:lastRowFirstColumn="0" w:lastRowLastColumn="0"/>
            <w:tcW w:w="9186" w:type="dxa"/>
            <w:gridSpan w:val="3"/>
            <w:shd w:val="clear" w:color="auto" w:fill="B4C6E7" w:themeFill="accent5" w:themeFillTint="66"/>
            <w:vAlign w:val="center"/>
            <w:hideMark/>
          </w:tcPr>
          <w:p w14:paraId="23EBC5BE" w14:textId="77777777" w:rsidR="00D70963" w:rsidRPr="0087606C" w:rsidRDefault="00D70963" w:rsidP="0087606C">
            <w:pPr>
              <w:spacing w:after="0"/>
              <w:jc w:val="center"/>
              <w:rPr>
                <w:rFonts w:cs="Tahoma"/>
                <w:color w:val="000000" w:themeColor="text1"/>
                <w:sz w:val="16"/>
                <w:szCs w:val="16"/>
              </w:rPr>
            </w:pPr>
            <w:r w:rsidRPr="0087606C">
              <w:rPr>
                <w:rFonts w:cs="Tahoma"/>
                <w:color w:val="000000" w:themeColor="text1"/>
                <w:sz w:val="16"/>
                <w:szCs w:val="16"/>
              </w:rPr>
              <w:t>ROP NUTS II Moravskoslezsko – dílčí oblast podpory 2.1.1 Rozvoj infrastruktury pro vzdělávání – projekty škol zřizovaných MSK</w:t>
            </w:r>
          </w:p>
        </w:tc>
      </w:tr>
      <w:tr w:rsidR="00D70963" w:rsidRPr="00D70963" w14:paraId="3CA7AE62" w14:textId="77777777" w:rsidTr="0087606C">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3062" w:type="dxa"/>
            <w:shd w:val="clear" w:color="auto" w:fill="B4C6E7" w:themeFill="accent5" w:themeFillTint="66"/>
            <w:vAlign w:val="center"/>
            <w:hideMark/>
          </w:tcPr>
          <w:p w14:paraId="5967586A" w14:textId="77777777" w:rsidR="00D70963" w:rsidRPr="0087606C" w:rsidRDefault="00D70963" w:rsidP="0087606C">
            <w:pPr>
              <w:spacing w:after="0"/>
              <w:jc w:val="left"/>
              <w:rPr>
                <w:rFonts w:cs="Tahoma"/>
                <w:color w:val="000000" w:themeColor="text1"/>
                <w:sz w:val="16"/>
                <w:szCs w:val="16"/>
              </w:rPr>
            </w:pPr>
            <w:r w:rsidRPr="0087606C">
              <w:rPr>
                <w:rFonts w:cs="Tahoma"/>
                <w:color w:val="000000" w:themeColor="text1"/>
                <w:sz w:val="16"/>
                <w:szCs w:val="16"/>
              </w:rPr>
              <w:t>Počet projektů</w:t>
            </w:r>
          </w:p>
        </w:tc>
        <w:tc>
          <w:tcPr>
            <w:tcW w:w="3062" w:type="dxa"/>
            <w:vAlign w:val="center"/>
            <w:hideMark/>
          </w:tcPr>
          <w:p w14:paraId="6CB7C727" w14:textId="77777777" w:rsidR="00D70963" w:rsidRPr="00D70963" w:rsidRDefault="00D70963" w:rsidP="0087606C">
            <w:pPr>
              <w:spacing w:after="0"/>
              <w:jc w:val="center"/>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70963">
              <w:rPr>
                <w:rFonts w:cs="Tahoma"/>
                <w:color w:val="000000"/>
                <w:sz w:val="16"/>
                <w:szCs w:val="16"/>
              </w:rPr>
              <w:t>7</w:t>
            </w:r>
          </w:p>
        </w:tc>
        <w:tc>
          <w:tcPr>
            <w:tcW w:w="3062" w:type="dxa"/>
            <w:vAlign w:val="center"/>
            <w:hideMark/>
          </w:tcPr>
          <w:p w14:paraId="61600B8B" w14:textId="77777777" w:rsidR="00D70963" w:rsidRPr="00D70963" w:rsidRDefault="00D70963" w:rsidP="0087606C">
            <w:pPr>
              <w:spacing w:after="0"/>
              <w:jc w:val="center"/>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70963">
              <w:rPr>
                <w:rFonts w:cs="Tahoma"/>
                <w:bCs/>
                <w:color w:val="000000"/>
                <w:sz w:val="16"/>
                <w:szCs w:val="16"/>
              </w:rPr>
              <w:t>0</w:t>
            </w:r>
          </w:p>
        </w:tc>
      </w:tr>
      <w:tr w:rsidR="00D70963" w:rsidRPr="00D70963" w14:paraId="5E823313" w14:textId="77777777" w:rsidTr="0087606C">
        <w:trPr>
          <w:trHeight w:val="284"/>
          <w:jc w:val="center"/>
        </w:trPr>
        <w:tc>
          <w:tcPr>
            <w:cnfStyle w:val="001000000000" w:firstRow="0" w:lastRow="0" w:firstColumn="1" w:lastColumn="0" w:oddVBand="0" w:evenVBand="0" w:oddHBand="0" w:evenHBand="0" w:firstRowFirstColumn="0" w:firstRowLastColumn="0" w:lastRowFirstColumn="0" w:lastRowLastColumn="0"/>
            <w:tcW w:w="3062" w:type="dxa"/>
            <w:shd w:val="clear" w:color="auto" w:fill="B4C6E7" w:themeFill="accent5" w:themeFillTint="66"/>
            <w:vAlign w:val="center"/>
            <w:hideMark/>
          </w:tcPr>
          <w:p w14:paraId="07D9CC1B" w14:textId="77777777" w:rsidR="00D70963" w:rsidRPr="0087606C" w:rsidRDefault="00D70963" w:rsidP="0087606C">
            <w:pPr>
              <w:spacing w:after="0"/>
              <w:jc w:val="left"/>
              <w:rPr>
                <w:rFonts w:cs="Tahoma"/>
                <w:color w:val="000000" w:themeColor="text1"/>
                <w:sz w:val="16"/>
                <w:szCs w:val="16"/>
              </w:rPr>
            </w:pPr>
            <w:r w:rsidRPr="0087606C">
              <w:rPr>
                <w:rFonts w:cs="Tahoma"/>
                <w:color w:val="000000" w:themeColor="text1"/>
                <w:sz w:val="16"/>
                <w:szCs w:val="16"/>
              </w:rPr>
              <w:t>Finanční podpora</w:t>
            </w:r>
          </w:p>
        </w:tc>
        <w:tc>
          <w:tcPr>
            <w:tcW w:w="3062" w:type="dxa"/>
            <w:vAlign w:val="center"/>
            <w:hideMark/>
          </w:tcPr>
          <w:p w14:paraId="4977EDDE" w14:textId="77777777" w:rsidR="00D70963" w:rsidRPr="00D70963" w:rsidRDefault="00D70963" w:rsidP="0087606C">
            <w:pPr>
              <w:spacing w:after="0"/>
              <w:jc w:val="center"/>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70963">
              <w:rPr>
                <w:rFonts w:cs="Tahoma"/>
                <w:color w:val="000000"/>
                <w:sz w:val="16"/>
                <w:szCs w:val="16"/>
              </w:rPr>
              <w:t>17 273 788,04</w:t>
            </w:r>
          </w:p>
        </w:tc>
        <w:tc>
          <w:tcPr>
            <w:tcW w:w="3062" w:type="dxa"/>
            <w:vAlign w:val="center"/>
            <w:hideMark/>
          </w:tcPr>
          <w:p w14:paraId="18ED311F" w14:textId="77777777" w:rsidR="00D70963" w:rsidRPr="00D70963" w:rsidRDefault="00D70963" w:rsidP="0087606C">
            <w:pPr>
              <w:spacing w:after="0"/>
              <w:jc w:val="center"/>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70963">
              <w:rPr>
                <w:rFonts w:cs="Tahoma"/>
                <w:bCs/>
                <w:color w:val="000000"/>
                <w:sz w:val="16"/>
                <w:szCs w:val="16"/>
              </w:rPr>
              <w:t>0</w:t>
            </w:r>
          </w:p>
        </w:tc>
      </w:tr>
      <w:tr w:rsidR="00D70963" w:rsidRPr="00D70963" w14:paraId="25D957CF" w14:textId="77777777" w:rsidTr="0087606C">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9186" w:type="dxa"/>
            <w:gridSpan w:val="3"/>
            <w:shd w:val="clear" w:color="auto" w:fill="B4C6E7" w:themeFill="accent5" w:themeFillTint="66"/>
            <w:vAlign w:val="center"/>
            <w:hideMark/>
          </w:tcPr>
          <w:p w14:paraId="43EE3E50" w14:textId="77777777" w:rsidR="00D70963" w:rsidRPr="0087606C" w:rsidRDefault="00D70963" w:rsidP="0087606C">
            <w:pPr>
              <w:spacing w:after="0"/>
              <w:jc w:val="center"/>
              <w:rPr>
                <w:rFonts w:cs="Tahoma"/>
                <w:color w:val="000000" w:themeColor="text1"/>
                <w:sz w:val="16"/>
                <w:szCs w:val="16"/>
              </w:rPr>
            </w:pPr>
            <w:r w:rsidRPr="0087606C">
              <w:rPr>
                <w:rFonts w:cs="Tahoma"/>
                <w:color w:val="000000" w:themeColor="text1"/>
                <w:sz w:val="16"/>
                <w:szCs w:val="16"/>
              </w:rPr>
              <w:t>Individuální projekty ostatní OP VK škol zřizovaných MSK - oblasti podpory 1.1, 1.2, 1.3 a 2.1.</w:t>
            </w:r>
          </w:p>
        </w:tc>
      </w:tr>
      <w:tr w:rsidR="00D70963" w:rsidRPr="00D70963" w14:paraId="70D0E331" w14:textId="77777777" w:rsidTr="0087606C">
        <w:trPr>
          <w:trHeight w:val="284"/>
          <w:jc w:val="center"/>
        </w:trPr>
        <w:tc>
          <w:tcPr>
            <w:cnfStyle w:val="001000000000" w:firstRow="0" w:lastRow="0" w:firstColumn="1" w:lastColumn="0" w:oddVBand="0" w:evenVBand="0" w:oddHBand="0" w:evenHBand="0" w:firstRowFirstColumn="0" w:firstRowLastColumn="0" w:lastRowFirstColumn="0" w:lastRowLastColumn="0"/>
            <w:tcW w:w="3062" w:type="dxa"/>
            <w:shd w:val="clear" w:color="auto" w:fill="B4C6E7" w:themeFill="accent5" w:themeFillTint="66"/>
            <w:vAlign w:val="center"/>
            <w:hideMark/>
          </w:tcPr>
          <w:p w14:paraId="1E0A6463" w14:textId="77777777" w:rsidR="00D70963" w:rsidRPr="0087606C" w:rsidRDefault="00D70963" w:rsidP="0087606C">
            <w:pPr>
              <w:spacing w:after="0"/>
              <w:jc w:val="left"/>
              <w:rPr>
                <w:rFonts w:cs="Tahoma"/>
                <w:color w:val="000000" w:themeColor="text1"/>
                <w:sz w:val="16"/>
                <w:szCs w:val="16"/>
              </w:rPr>
            </w:pPr>
            <w:r w:rsidRPr="0087606C">
              <w:rPr>
                <w:rFonts w:cs="Tahoma"/>
                <w:color w:val="000000" w:themeColor="text1"/>
                <w:sz w:val="16"/>
                <w:szCs w:val="16"/>
              </w:rPr>
              <w:t>Počet projektů</w:t>
            </w:r>
          </w:p>
        </w:tc>
        <w:tc>
          <w:tcPr>
            <w:tcW w:w="3062" w:type="dxa"/>
            <w:vAlign w:val="center"/>
            <w:hideMark/>
          </w:tcPr>
          <w:p w14:paraId="0FB9E8AF" w14:textId="77777777" w:rsidR="00D70963" w:rsidRPr="00D70963" w:rsidRDefault="00D70963" w:rsidP="0087606C">
            <w:pPr>
              <w:spacing w:after="0"/>
              <w:jc w:val="center"/>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70963">
              <w:rPr>
                <w:rFonts w:cs="Tahoma"/>
                <w:bCs/>
                <w:color w:val="000000"/>
                <w:sz w:val="16"/>
                <w:szCs w:val="16"/>
              </w:rPr>
              <w:t>0</w:t>
            </w:r>
          </w:p>
        </w:tc>
        <w:tc>
          <w:tcPr>
            <w:tcW w:w="3062" w:type="dxa"/>
            <w:vAlign w:val="center"/>
            <w:hideMark/>
          </w:tcPr>
          <w:p w14:paraId="6A203652" w14:textId="77777777" w:rsidR="00D70963" w:rsidRPr="00D70963" w:rsidRDefault="00D70963" w:rsidP="0087606C">
            <w:pPr>
              <w:spacing w:after="0"/>
              <w:jc w:val="center"/>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70963">
              <w:rPr>
                <w:rFonts w:cs="Tahoma"/>
                <w:bCs/>
                <w:color w:val="000000"/>
                <w:sz w:val="16"/>
                <w:szCs w:val="16"/>
              </w:rPr>
              <w:t>0</w:t>
            </w:r>
          </w:p>
        </w:tc>
      </w:tr>
      <w:tr w:rsidR="00D70963" w:rsidRPr="00D70963" w14:paraId="4B4FE33B" w14:textId="77777777" w:rsidTr="0087606C">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3062" w:type="dxa"/>
            <w:shd w:val="clear" w:color="auto" w:fill="B4C6E7" w:themeFill="accent5" w:themeFillTint="66"/>
            <w:vAlign w:val="center"/>
            <w:hideMark/>
          </w:tcPr>
          <w:p w14:paraId="18A8D53A" w14:textId="77777777" w:rsidR="00D70963" w:rsidRPr="0087606C" w:rsidRDefault="00D70963" w:rsidP="0087606C">
            <w:pPr>
              <w:spacing w:after="0"/>
              <w:jc w:val="left"/>
              <w:rPr>
                <w:rFonts w:cs="Tahoma"/>
                <w:color w:val="000000" w:themeColor="text1"/>
                <w:sz w:val="16"/>
                <w:szCs w:val="16"/>
              </w:rPr>
            </w:pPr>
            <w:r w:rsidRPr="0087606C">
              <w:rPr>
                <w:rFonts w:cs="Tahoma"/>
                <w:color w:val="000000" w:themeColor="text1"/>
                <w:sz w:val="16"/>
                <w:szCs w:val="16"/>
              </w:rPr>
              <w:t>Finanční podpora</w:t>
            </w:r>
          </w:p>
        </w:tc>
        <w:tc>
          <w:tcPr>
            <w:tcW w:w="3062" w:type="dxa"/>
            <w:vAlign w:val="center"/>
            <w:hideMark/>
          </w:tcPr>
          <w:p w14:paraId="2008C074" w14:textId="77777777" w:rsidR="00D70963" w:rsidRPr="00D70963" w:rsidRDefault="00D70963" w:rsidP="0087606C">
            <w:pPr>
              <w:spacing w:after="0"/>
              <w:jc w:val="center"/>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70963">
              <w:rPr>
                <w:rFonts w:cs="Tahoma"/>
                <w:color w:val="000000"/>
                <w:sz w:val="16"/>
                <w:szCs w:val="16"/>
              </w:rPr>
              <w:t>0</w:t>
            </w:r>
          </w:p>
        </w:tc>
        <w:tc>
          <w:tcPr>
            <w:tcW w:w="3062" w:type="dxa"/>
            <w:vAlign w:val="center"/>
            <w:hideMark/>
          </w:tcPr>
          <w:p w14:paraId="0ACBE654" w14:textId="77777777" w:rsidR="00D70963" w:rsidRPr="00D70963" w:rsidRDefault="00D70963" w:rsidP="0087606C">
            <w:pPr>
              <w:spacing w:after="0"/>
              <w:jc w:val="center"/>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70963">
              <w:rPr>
                <w:rFonts w:cs="Tahoma"/>
                <w:bCs/>
                <w:color w:val="000000"/>
                <w:sz w:val="16"/>
                <w:szCs w:val="16"/>
              </w:rPr>
              <w:t>0</w:t>
            </w:r>
          </w:p>
        </w:tc>
      </w:tr>
      <w:tr w:rsidR="00D70963" w:rsidRPr="00D70963" w14:paraId="23BFB4E8" w14:textId="77777777" w:rsidTr="0087606C">
        <w:trPr>
          <w:trHeight w:val="397"/>
          <w:jc w:val="center"/>
        </w:trPr>
        <w:tc>
          <w:tcPr>
            <w:cnfStyle w:val="001000000000" w:firstRow="0" w:lastRow="0" w:firstColumn="1" w:lastColumn="0" w:oddVBand="0" w:evenVBand="0" w:oddHBand="0" w:evenHBand="0" w:firstRowFirstColumn="0" w:firstRowLastColumn="0" w:lastRowFirstColumn="0" w:lastRowLastColumn="0"/>
            <w:tcW w:w="9186" w:type="dxa"/>
            <w:gridSpan w:val="3"/>
            <w:shd w:val="clear" w:color="auto" w:fill="B4C6E7" w:themeFill="accent5" w:themeFillTint="66"/>
            <w:vAlign w:val="center"/>
            <w:hideMark/>
          </w:tcPr>
          <w:p w14:paraId="52CD298C" w14:textId="77777777" w:rsidR="00D70963" w:rsidRPr="0087606C" w:rsidRDefault="00D70963" w:rsidP="0087606C">
            <w:pPr>
              <w:spacing w:after="0"/>
              <w:jc w:val="center"/>
              <w:rPr>
                <w:rFonts w:cs="Tahoma"/>
                <w:color w:val="000000" w:themeColor="text1"/>
                <w:sz w:val="16"/>
                <w:szCs w:val="16"/>
              </w:rPr>
            </w:pPr>
            <w:r w:rsidRPr="0087606C">
              <w:rPr>
                <w:rFonts w:cs="Tahoma"/>
                <w:color w:val="000000" w:themeColor="text1"/>
                <w:sz w:val="16"/>
                <w:szCs w:val="16"/>
              </w:rPr>
              <w:t>Projekty škol zřizovaných MSK – vzdělávací program Erasmus+</w:t>
            </w:r>
          </w:p>
        </w:tc>
      </w:tr>
      <w:tr w:rsidR="00D70963" w:rsidRPr="00D70963" w14:paraId="233C1739" w14:textId="77777777" w:rsidTr="0087606C">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3062" w:type="dxa"/>
            <w:shd w:val="clear" w:color="auto" w:fill="B4C6E7" w:themeFill="accent5" w:themeFillTint="66"/>
            <w:vAlign w:val="center"/>
            <w:hideMark/>
          </w:tcPr>
          <w:p w14:paraId="0C8BE1FB" w14:textId="77777777" w:rsidR="00D70963" w:rsidRPr="0087606C" w:rsidRDefault="00D70963" w:rsidP="0087606C">
            <w:pPr>
              <w:spacing w:after="0"/>
              <w:jc w:val="left"/>
              <w:rPr>
                <w:rFonts w:cs="Tahoma"/>
                <w:color w:val="000000" w:themeColor="text1"/>
                <w:sz w:val="16"/>
                <w:szCs w:val="16"/>
              </w:rPr>
            </w:pPr>
            <w:r w:rsidRPr="0087606C">
              <w:rPr>
                <w:rFonts w:cs="Tahoma"/>
                <w:color w:val="000000" w:themeColor="text1"/>
                <w:sz w:val="16"/>
                <w:szCs w:val="16"/>
              </w:rPr>
              <w:t>Počet projektů</w:t>
            </w:r>
          </w:p>
        </w:tc>
        <w:tc>
          <w:tcPr>
            <w:tcW w:w="3062" w:type="dxa"/>
            <w:vAlign w:val="center"/>
            <w:hideMark/>
          </w:tcPr>
          <w:p w14:paraId="6D690869" w14:textId="77777777" w:rsidR="00D70963" w:rsidRPr="00D70963" w:rsidRDefault="00D70963" w:rsidP="0087606C">
            <w:pPr>
              <w:spacing w:after="0"/>
              <w:jc w:val="center"/>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70963">
              <w:rPr>
                <w:rFonts w:cs="Tahoma"/>
                <w:color w:val="000000"/>
                <w:sz w:val="16"/>
                <w:szCs w:val="16"/>
              </w:rPr>
              <w:t>20</w:t>
            </w:r>
          </w:p>
        </w:tc>
        <w:tc>
          <w:tcPr>
            <w:tcW w:w="3062" w:type="dxa"/>
            <w:vAlign w:val="center"/>
            <w:hideMark/>
          </w:tcPr>
          <w:p w14:paraId="7174A71E" w14:textId="77777777" w:rsidR="00D70963" w:rsidRPr="00D70963" w:rsidRDefault="00D70963" w:rsidP="0087606C">
            <w:pPr>
              <w:spacing w:after="0"/>
              <w:jc w:val="center"/>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70963">
              <w:rPr>
                <w:rFonts w:cs="Tahoma"/>
                <w:bCs/>
                <w:color w:val="000000"/>
                <w:sz w:val="16"/>
                <w:szCs w:val="16"/>
              </w:rPr>
              <w:t>30</w:t>
            </w:r>
          </w:p>
        </w:tc>
      </w:tr>
      <w:tr w:rsidR="00D70963" w:rsidRPr="00D70963" w14:paraId="569B7324" w14:textId="77777777" w:rsidTr="0087606C">
        <w:trPr>
          <w:trHeight w:val="284"/>
          <w:jc w:val="center"/>
        </w:trPr>
        <w:tc>
          <w:tcPr>
            <w:cnfStyle w:val="001000000000" w:firstRow="0" w:lastRow="0" w:firstColumn="1" w:lastColumn="0" w:oddVBand="0" w:evenVBand="0" w:oddHBand="0" w:evenHBand="0" w:firstRowFirstColumn="0" w:firstRowLastColumn="0" w:lastRowFirstColumn="0" w:lastRowLastColumn="0"/>
            <w:tcW w:w="3062" w:type="dxa"/>
            <w:shd w:val="clear" w:color="auto" w:fill="B4C6E7" w:themeFill="accent5" w:themeFillTint="66"/>
            <w:vAlign w:val="center"/>
            <w:hideMark/>
          </w:tcPr>
          <w:p w14:paraId="535399C8" w14:textId="77777777" w:rsidR="00D70963" w:rsidRPr="0087606C" w:rsidRDefault="00D70963" w:rsidP="0087606C">
            <w:pPr>
              <w:spacing w:after="0"/>
              <w:jc w:val="left"/>
              <w:rPr>
                <w:rFonts w:cs="Tahoma"/>
                <w:color w:val="000000" w:themeColor="text1"/>
                <w:sz w:val="16"/>
                <w:szCs w:val="16"/>
              </w:rPr>
            </w:pPr>
            <w:r w:rsidRPr="0087606C">
              <w:rPr>
                <w:rFonts w:cs="Tahoma"/>
                <w:color w:val="000000" w:themeColor="text1"/>
                <w:sz w:val="16"/>
                <w:szCs w:val="16"/>
              </w:rPr>
              <w:t>Finanční podpora</w:t>
            </w:r>
          </w:p>
        </w:tc>
        <w:tc>
          <w:tcPr>
            <w:tcW w:w="3062" w:type="dxa"/>
            <w:vAlign w:val="center"/>
            <w:hideMark/>
          </w:tcPr>
          <w:p w14:paraId="493F70B6" w14:textId="77777777" w:rsidR="00D70963" w:rsidRPr="00D70963" w:rsidRDefault="00D70963" w:rsidP="0087606C">
            <w:pPr>
              <w:spacing w:after="0"/>
              <w:jc w:val="center"/>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70963">
              <w:rPr>
                <w:rFonts w:cs="Tahoma"/>
                <w:bCs/>
                <w:color w:val="000000"/>
                <w:sz w:val="16"/>
                <w:szCs w:val="16"/>
              </w:rPr>
              <w:t>861 347,00*</w:t>
            </w:r>
          </w:p>
        </w:tc>
        <w:tc>
          <w:tcPr>
            <w:tcW w:w="3062" w:type="dxa"/>
            <w:vAlign w:val="center"/>
            <w:hideMark/>
          </w:tcPr>
          <w:p w14:paraId="21D3D4E7" w14:textId="77777777" w:rsidR="00D70963" w:rsidRPr="00D70963" w:rsidRDefault="00D70963" w:rsidP="0087606C">
            <w:pPr>
              <w:spacing w:after="0"/>
              <w:jc w:val="center"/>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70963">
              <w:rPr>
                <w:rFonts w:cs="Tahoma"/>
                <w:bCs/>
                <w:color w:val="000000"/>
                <w:sz w:val="16"/>
                <w:szCs w:val="16"/>
              </w:rPr>
              <w:t>1 246 307,00*</w:t>
            </w:r>
          </w:p>
        </w:tc>
      </w:tr>
    </w:tbl>
    <w:p w14:paraId="7D50344E" w14:textId="77777777" w:rsidR="0087606C" w:rsidRPr="00020726" w:rsidRDefault="0087606C" w:rsidP="00E65B01">
      <w:pPr>
        <w:spacing w:after="0"/>
        <w:rPr>
          <w:color w:val="000000" w:themeColor="text1"/>
          <w:sz w:val="16"/>
          <w:szCs w:val="16"/>
        </w:rPr>
      </w:pPr>
      <w:r w:rsidRPr="00020726">
        <w:rPr>
          <w:color w:val="000000" w:themeColor="text1"/>
          <w:sz w:val="16"/>
          <w:szCs w:val="16"/>
        </w:rPr>
        <w:t>Poznámka:</w:t>
      </w:r>
    </w:p>
    <w:p w14:paraId="7A1F082A" w14:textId="59690D41" w:rsidR="00E65B01" w:rsidRPr="00020726" w:rsidRDefault="0087606C" w:rsidP="0087606C">
      <w:pPr>
        <w:pStyle w:val="Odstavecseseznamem"/>
        <w:numPr>
          <w:ilvl w:val="0"/>
          <w:numId w:val="13"/>
        </w:numPr>
        <w:spacing w:after="0"/>
        <w:rPr>
          <w:color w:val="000000" w:themeColor="text1"/>
          <w:sz w:val="16"/>
          <w:szCs w:val="16"/>
        </w:rPr>
      </w:pPr>
      <w:r w:rsidRPr="00020726">
        <w:rPr>
          <w:color w:val="000000" w:themeColor="text1"/>
          <w:sz w:val="16"/>
          <w:szCs w:val="16"/>
        </w:rPr>
        <w:t>*</w:t>
      </w:r>
      <w:r w:rsidR="00E65B01" w:rsidRPr="00020726">
        <w:rPr>
          <w:color w:val="000000" w:themeColor="text1"/>
          <w:sz w:val="16"/>
          <w:szCs w:val="16"/>
        </w:rPr>
        <w:t>částka je uvedena v EUR</w:t>
      </w:r>
    </w:p>
    <w:p w14:paraId="13892DB2" w14:textId="77777777" w:rsidR="00E65B01" w:rsidRPr="00F840CA" w:rsidRDefault="00E65B01" w:rsidP="00E65B01">
      <w:pPr>
        <w:spacing w:after="0"/>
        <w:rPr>
          <w:sz w:val="16"/>
          <w:szCs w:val="16"/>
        </w:rPr>
      </w:pPr>
      <w:r w:rsidRPr="00020726">
        <w:rPr>
          <w:color w:val="000000" w:themeColor="text1"/>
          <w:sz w:val="16"/>
          <w:szCs w:val="16"/>
        </w:rPr>
        <w:t>Zdroj: OŠMS</w:t>
      </w:r>
    </w:p>
    <w:p w14:paraId="10AAB1A6" w14:textId="61A0D1BF" w:rsidR="00E65B01" w:rsidRPr="00F840CA" w:rsidRDefault="00E65B01" w:rsidP="00E65B01">
      <w:pPr>
        <w:spacing w:before="120"/>
      </w:pPr>
      <w:r w:rsidRPr="00F840CA">
        <w:t xml:space="preserve">Meziroční srovnání počtu projektů schválených k financování a objemu schválených finančních prostředků EU dokumentuje </w:t>
      </w:r>
      <w:r w:rsidRPr="00E65B01">
        <w:rPr>
          <w:color w:val="000000" w:themeColor="text1"/>
        </w:rPr>
        <w:t>tabulka č.</w:t>
      </w:r>
      <w:r w:rsidR="0087606C">
        <w:rPr>
          <w:color w:val="000000" w:themeColor="text1"/>
        </w:rPr>
        <w:t> </w:t>
      </w:r>
      <w:r w:rsidRPr="00E65B01">
        <w:rPr>
          <w:color w:val="000000" w:themeColor="text1"/>
        </w:rPr>
        <w:t>7</w:t>
      </w:r>
      <w:r w:rsidR="002A46CA">
        <w:rPr>
          <w:color w:val="000000" w:themeColor="text1"/>
        </w:rPr>
        <w:t>5</w:t>
      </w:r>
      <w:r w:rsidRPr="00E65B01">
        <w:rPr>
          <w:color w:val="000000" w:themeColor="text1"/>
        </w:rPr>
        <w:t xml:space="preserve">. </w:t>
      </w:r>
      <w:r w:rsidRPr="00F840CA">
        <w:t>Uvedené skutečnosti jsou ovlivněny harmonogramy výzev v jednotlivých operačních programech.</w:t>
      </w:r>
    </w:p>
    <w:p w14:paraId="2017C0F9" w14:textId="77777777" w:rsidR="0050571F" w:rsidRPr="002C1811" w:rsidRDefault="0050571F" w:rsidP="00302A4F">
      <w:pPr>
        <w:pStyle w:val="Nadpis2"/>
        <w:tabs>
          <w:tab w:val="clear" w:pos="576"/>
          <w:tab w:val="num" w:pos="851"/>
        </w:tabs>
        <w:spacing w:before="360"/>
        <w:ind w:left="851" w:hanging="851"/>
      </w:pPr>
      <w:r w:rsidRPr="009E610F">
        <w:rPr>
          <w:color w:val="FF0000"/>
          <w:sz w:val="16"/>
          <w:szCs w:val="16"/>
        </w:rPr>
        <w:br w:type="page"/>
      </w:r>
      <w:bookmarkStart w:id="188" w:name="_Toc477518799"/>
      <w:r w:rsidRPr="002C1811">
        <w:lastRenderedPageBreak/>
        <w:t>Uznávání zahraničního vzdělání</w:t>
      </w:r>
      <w:bookmarkEnd w:id="188"/>
    </w:p>
    <w:p w14:paraId="4A52C668" w14:textId="77777777" w:rsidR="002C1811" w:rsidRPr="00CD012C" w:rsidRDefault="002C1811" w:rsidP="002C1811">
      <w:pPr>
        <w:pStyle w:val="KUMS-text"/>
        <w:spacing w:after="120" w:line="240" w:lineRule="auto"/>
      </w:pPr>
      <w:r w:rsidRPr="00CD012C">
        <w:t>Krajský úřad podle § 108 školského zákona uznává zahraniční vzdělání žadatelů s místem pobytu v Moravskoslezském kraji. Absolventům zahraničních škol, kteří získali doklad o dosažení základního, středního nebo vyššího odborného vzdělání, krajský úřad vydává osvědčení o uznání rovnocennosti zahraničního vysvědčení nebo rozhodnutí o uznání platnosti zahraničního vysvědčení, a to v případech, kdy Česká republika není vázána mezinárodní smlouvou uznat dané zahraniční vysvědčení za</w:t>
      </w:r>
      <w:r>
        <w:t> </w:t>
      </w:r>
      <w:r w:rsidRPr="00CD012C">
        <w:t>rovnocenné s dokladem o vzdělání vydaným v České republice</w:t>
      </w:r>
      <w:r>
        <w:t xml:space="preserve"> (nostrifikace)</w:t>
      </w:r>
      <w:r w:rsidRPr="00CD012C">
        <w:t>.</w:t>
      </w:r>
    </w:p>
    <w:p w14:paraId="6492553A" w14:textId="77777777" w:rsidR="002C1811" w:rsidRDefault="002C1811" w:rsidP="002C1811">
      <w:pPr>
        <w:pStyle w:val="KUMS-text"/>
        <w:spacing w:after="120" w:line="240" w:lineRule="auto"/>
      </w:pPr>
      <w:r w:rsidRPr="00CD012C">
        <w:t>V</w:t>
      </w:r>
      <w:r>
        <w:t>e školním roce 2015/2016 bylo</w:t>
      </w:r>
      <w:r w:rsidRPr="00CD012C">
        <w:t xml:space="preserve"> krajsk</w:t>
      </w:r>
      <w:r>
        <w:t>ému</w:t>
      </w:r>
      <w:r w:rsidRPr="00CD012C">
        <w:t xml:space="preserve"> úřad</w:t>
      </w:r>
      <w:r>
        <w:t>u doručeno</w:t>
      </w:r>
      <w:r w:rsidRPr="00CD012C">
        <w:t xml:space="preserve"> celkem</w:t>
      </w:r>
      <w:r>
        <w:t xml:space="preserve"> </w:t>
      </w:r>
      <w:r w:rsidRPr="00F8752D">
        <w:t>97 ž</w:t>
      </w:r>
      <w:r w:rsidRPr="00CD012C">
        <w:t>ádostí o uznání zahraničního vzdělání. Žadatelé byli převážně absolv</w:t>
      </w:r>
      <w:r>
        <w:t xml:space="preserve">enti středních škol z Ukrajiny, </w:t>
      </w:r>
      <w:r w:rsidRPr="00CD012C">
        <w:t xml:space="preserve">Ruské </w:t>
      </w:r>
      <w:r>
        <w:t>federace, Běloruské republiky a Slovenské republiky. Přehled států studia ukazuje následující tabulka.</w:t>
      </w:r>
    </w:p>
    <w:p w14:paraId="5CDC7CEB" w14:textId="77777777" w:rsidR="00302A4F" w:rsidRPr="002C1811" w:rsidRDefault="00302A4F" w:rsidP="00A740F9">
      <w:pPr>
        <w:pStyle w:val="Tabulka"/>
        <w:spacing w:before="240" w:beforeAutospacing="0" w:after="120" w:afterAutospacing="0"/>
        <w:jc w:val="both"/>
      </w:pPr>
      <w:bookmarkStart w:id="189" w:name="_Toc477517639"/>
      <w:r w:rsidRPr="002C1811">
        <w:t>Počet žadatelů o uznání zahraničního vzdělání v Moravskoslezském kraji ve školním roce 201</w:t>
      </w:r>
      <w:r w:rsidR="002C1811" w:rsidRPr="002C1811">
        <w:t>5</w:t>
      </w:r>
      <w:r w:rsidRPr="002C1811">
        <w:t>/201</w:t>
      </w:r>
      <w:r w:rsidR="002C1811" w:rsidRPr="002C1811">
        <w:t>6</w:t>
      </w:r>
      <w:r w:rsidRPr="002C1811">
        <w:t xml:space="preserve"> dle států studia</w:t>
      </w:r>
      <w:bookmarkEnd w:id="189"/>
    </w:p>
    <w:tbl>
      <w:tblPr>
        <w:tblStyle w:val="Tmavtabulkasmkou5zvraznn52"/>
        <w:tblW w:w="0" w:type="auto"/>
        <w:tblLayout w:type="fixed"/>
        <w:tblLook w:val="04A0" w:firstRow="1" w:lastRow="0" w:firstColumn="1" w:lastColumn="0" w:noHBand="0" w:noVBand="1"/>
      </w:tblPr>
      <w:tblGrid>
        <w:gridCol w:w="4536"/>
        <w:gridCol w:w="4536"/>
      </w:tblGrid>
      <w:tr w:rsidR="002C1811" w:rsidRPr="002C1811" w14:paraId="247F7D2E" w14:textId="77777777" w:rsidTr="000036B2">
        <w:trPr>
          <w:cnfStyle w:val="100000000000" w:firstRow="1" w:lastRow="0" w:firstColumn="0" w:lastColumn="0" w:oddVBand="0" w:evenVBand="0" w:oddHBand="0"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4536" w:type="dxa"/>
            <w:vAlign w:val="center"/>
            <w:hideMark/>
          </w:tcPr>
          <w:p w14:paraId="11B11DF6" w14:textId="77777777" w:rsidR="00302A4F" w:rsidRPr="002C1811" w:rsidRDefault="00302A4F" w:rsidP="000036B2">
            <w:pPr>
              <w:spacing w:after="0"/>
              <w:ind w:left="57"/>
              <w:jc w:val="center"/>
              <w:rPr>
                <w:rFonts w:cs="Tahoma"/>
                <w:sz w:val="16"/>
                <w:szCs w:val="16"/>
              </w:rPr>
            </w:pPr>
            <w:r w:rsidRPr="002C1811">
              <w:rPr>
                <w:rFonts w:cs="Tahoma"/>
                <w:sz w:val="16"/>
                <w:szCs w:val="16"/>
              </w:rPr>
              <w:t>Stát studia</w:t>
            </w:r>
          </w:p>
        </w:tc>
        <w:tc>
          <w:tcPr>
            <w:tcW w:w="4536" w:type="dxa"/>
            <w:vAlign w:val="center"/>
            <w:hideMark/>
          </w:tcPr>
          <w:p w14:paraId="52D730FF" w14:textId="77777777" w:rsidR="00302A4F" w:rsidRPr="00472A3D" w:rsidRDefault="00302A4F" w:rsidP="000036B2">
            <w:pPr>
              <w:spacing w:after="0"/>
              <w:ind w:left="57"/>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472A3D">
              <w:rPr>
                <w:rFonts w:cs="Tahoma"/>
                <w:sz w:val="16"/>
                <w:szCs w:val="16"/>
              </w:rPr>
              <w:t>Počet žadatelů</w:t>
            </w:r>
          </w:p>
        </w:tc>
      </w:tr>
      <w:tr w:rsidR="002C1811" w:rsidRPr="002C1811" w14:paraId="347A4510" w14:textId="77777777" w:rsidTr="000036B2">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4536" w:type="dxa"/>
            <w:shd w:val="clear" w:color="auto" w:fill="B4C6E7" w:themeFill="accent5" w:themeFillTint="66"/>
            <w:vAlign w:val="center"/>
            <w:hideMark/>
          </w:tcPr>
          <w:p w14:paraId="49F21FAF" w14:textId="77777777" w:rsidR="002C1811" w:rsidRPr="002C1811" w:rsidRDefault="002C1811" w:rsidP="000036B2">
            <w:pPr>
              <w:spacing w:after="0"/>
              <w:ind w:left="57"/>
              <w:jc w:val="left"/>
              <w:rPr>
                <w:bCs w:val="0"/>
                <w:color w:val="000000" w:themeColor="text1"/>
                <w:sz w:val="16"/>
                <w:szCs w:val="16"/>
              </w:rPr>
            </w:pPr>
            <w:r w:rsidRPr="002C1811">
              <w:rPr>
                <w:bCs w:val="0"/>
                <w:color w:val="000000" w:themeColor="text1"/>
                <w:sz w:val="16"/>
                <w:szCs w:val="16"/>
              </w:rPr>
              <w:t>Argentinská republika</w:t>
            </w:r>
          </w:p>
        </w:tc>
        <w:tc>
          <w:tcPr>
            <w:tcW w:w="4536" w:type="dxa"/>
            <w:noWrap/>
            <w:vAlign w:val="center"/>
            <w:hideMark/>
          </w:tcPr>
          <w:p w14:paraId="68B64B79" w14:textId="77777777" w:rsidR="002C1811" w:rsidRPr="002C1811" w:rsidRDefault="002C1811" w:rsidP="000036B2">
            <w:pPr>
              <w:spacing w:after="0"/>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16"/>
                <w:szCs w:val="16"/>
              </w:rPr>
            </w:pPr>
            <w:r w:rsidRPr="002C1811">
              <w:rPr>
                <w:rFonts w:cs="Arial"/>
                <w:color w:val="000000" w:themeColor="text1"/>
                <w:sz w:val="16"/>
                <w:szCs w:val="16"/>
              </w:rPr>
              <w:t>1</w:t>
            </w:r>
          </w:p>
        </w:tc>
      </w:tr>
      <w:tr w:rsidR="002C1811" w:rsidRPr="002C1811" w14:paraId="247AAD5E" w14:textId="77777777" w:rsidTr="000036B2">
        <w:trPr>
          <w:trHeight w:val="255"/>
        </w:trPr>
        <w:tc>
          <w:tcPr>
            <w:cnfStyle w:val="001000000000" w:firstRow="0" w:lastRow="0" w:firstColumn="1" w:lastColumn="0" w:oddVBand="0" w:evenVBand="0" w:oddHBand="0" w:evenHBand="0" w:firstRowFirstColumn="0" w:firstRowLastColumn="0" w:lastRowFirstColumn="0" w:lastRowLastColumn="0"/>
            <w:tcW w:w="4536" w:type="dxa"/>
            <w:shd w:val="clear" w:color="auto" w:fill="B4C6E7" w:themeFill="accent5" w:themeFillTint="66"/>
            <w:vAlign w:val="center"/>
            <w:hideMark/>
          </w:tcPr>
          <w:p w14:paraId="51B84410" w14:textId="77777777" w:rsidR="002C1811" w:rsidRPr="002C1811" w:rsidRDefault="002C1811" w:rsidP="000036B2">
            <w:pPr>
              <w:spacing w:after="0"/>
              <w:ind w:left="57"/>
              <w:jc w:val="left"/>
              <w:rPr>
                <w:bCs w:val="0"/>
                <w:color w:val="000000" w:themeColor="text1"/>
                <w:sz w:val="16"/>
                <w:szCs w:val="16"/>
              </w:rPr>
            </w:pPr>
            <w:r w:rsidRPr="002C1811">
              <w:rPr>
                <w:bCs w:val="0"/>
                <w:color w:val="000000" w:themeColor="text1"/>
                <w:sz w:val="16"/>
                <w:szCs w:val="16"/>
              </w:rPr>
              <w:t>Bangladéšská lidová republika</w:t>
            </w:r>
          </w:p>
        </w:tc>
        <w:tc>
          <w:tcPr>
            <w:tcW w:w="4536" w:type="dxa"/>
            <w:noWrap/>
            <w:vAlign w:val="center"/>
            <w:hideMark/>
          </w:tcPr>
          <w:p w14:paraId="2517FE12" w14:textId="77777777" w:rsidR="002C1811" w:rsidRPr="002C1811" w:rsidRDefault="002C1811" w:rsidP="000036B2">
            <w:pPr>
              <w:spacing w:after="0"/>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16"/>
                <w:szCs w:val="16"/>
              </w:rPr>
            </w:pPr>
            <w:r w:rsidRPr="002C1811">
              <w:rPr>
                <w:rFonts w:cs="Arial"/>
                <w:color w:val="000000" w:themeColor="text1"/>
                <w:sz w:val="16"/>
                <w:szCs w:val="16"/>
              </w:rPr>
              <w:t>1</w:t>
            </w:r>
          </w:p>
        </w:tc>
      </w:tr>
      <w:tr w:rsidR="002C1811" w:rsidRPr="002C1811" w14:paraId="159F5B55" w14:textId="77777777" w:rsidTr="000036B2">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4536" w:type="dxa"/>
            <w:shd w:val="clear" w:color="auto" w:fill="B4C6E7" w:themeFill="accent5" w:themeFillTint="66"/>
            <w:vAlign w:val="center"/>
            <w:hideMark/>
          </w:tcPr>
          <w:p w14:paraId="1159A4CD" w14:textId="77777777" w:rsidR="002C1811" w:rsidRPr="002C1811" w:rsidRDefault="002C1811" w:rsidP="000036B2">
            <w:pPr>
              <w:spacing w:after="0"/>
              <w:ind w:left="57"/>
              <w:jc w:val="left"/>
              <w:rPr>
                <w:bCs w:val="0"/>
                <w:color w:val="000000" w:themeColor="text1"/>
                <w:sz w:val="16"/>
                <w:szCs w:val="16"/>
              </w:rPr>
            </w:pPr>
            <w:r w:rsidRPr="002C1811">
              <w:rPr>
                <w:bCs w:val="0"/>
                <w:color w:val="000000" w:themeColor="text1"/>
                <w:sz w:val="16"/>
                <w:szCs w:val="16"/>
              </w:rPr>
              <w:t>Běloruská republika</w:t>
            </w:r>
          </w:p>
        </w:tc>
        <w:tc>
          <w:tcPr>
            <w:tcW w:w="4536" w:type="dxa"/>
            <w:noWrap/>
            <w:vAlign w:val="center"/>
            <w:hideMark/>
          </w:tcPr>
          <w:p w14:paraId="3714020C" w14:textId="77777777" w:rsidR="002C1811" w:rsidRPr="002C1811" w:rsidRDefault="002C1811" w:rsidP="000036B2">
            <w:pPr>
              <w:spacing w:after="0"/>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16"/>
                <w:szCs w:val="16"/>
              </w:rPr>
            </w:pPr>
            <w:r w:rsidRPr="002C1811">
              <w:rPr>
                <w:rFonts w:cs="Arial"/>
                <w:color w:val="000000" w:themeColor="text1"/>
                <w:sz w:val="16"/>
                <w:szCs w:val="16"/>
              </w:rPr>
              <w:t>10</w:t>
            </w:r>
          </w:p>
        </w:tc>
      </w:tr>
      <w:tr w:rsidR="002C1811" w:rsidRPr="002C1811" w14:paraId="1D1A976B" w14:textId="77777777" w:rsidTr="000036B2">
        <w:trPr>
          <w:trHeight w:val="255"/>
        </w:trPr>
        <w:tc>
          <w:tcPr>
            <w:cnfStyle w:val="001000000000" w:firstRow="0" w:lastRow="0" w:firstColumn="1" w:lastColumn="0" w:oddVBand="0" w:evenVBand="0" w:oddHBand="0" w:evenHBand="0" w:firstRowFirstColumn="0" w:firstRowLastColumn="0" w:lastRowFirstColumn="0" w:lastRowLastColumn="0"/>
            <w:tcW w:w="4536" w:type="dxa"/>
            <w:shd w:val="clear" w:color="auto" w:fill="B4C6E7" w:themeFill="accent5" w:themeFillTint="66"/>
            <w:vAlign w:val="center"/>
            <w:hideMark/>
          </w:tcPr>
          <w:p w14:paraId="1D7F7E9C" w14:textId="77777777" w:rsidR="002C1811" w:rsidRPr="002C1811" w:rsidRDefault="002C1811" w:rsidP="000036B2">
            <w:pPr>
              <w:spacing w:after="0"/>
              <w:ind w:left="57"/>
              <w:jc w:val="left"/>
              <w:rPr>
                <w:bCs w:val="0"/>
                <w:color w:val="000000" w:themeColor="text1"/>
                <w:sz w:val="16"/>
                <w:szCs w:val="16"/>
              </w:rPr>
            </w:pPr>
            <w:r w:rsidRPr="002C1811">
              <w:rPr>
                <w:bCs w:val="0"/>
                <w:color w:val="000000" w:themeColor="text1"/>
                <w:sz w:val="16"/>
                <w:szCs w:val="16"/>
              </w:rPr>
              <w:t>Bosna a Hercegovina</w:t>
            </w:r>
          </w:p>
        </w:tc>
        <w:tc>
          <w:tcPr>
            <w:tcW w:w="4536" w:type="dxa"/>
            <w:noWrap/>
            <w:vAlign w:val="center"/>
            <w:hideMark/>
          </w:tcPr>
          <w:p w14:paraId="3F28D906" w14:textId="77777777" w:rsidR="002C1811" w:rsidRPr="002C1811" w:rsidRDefault="002C1811" w:rsidP="000036B2">
            <w:pPr>
              <w:spacing w:after="0"/>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16"/>
                <w:szCs w:val="16"/>
              </w:rPr>
            </w:pPr>
            <w:r w:rsidRPr="002C1811">
              <w:rPr>
                <w:rFonts w:cs="Arial"/>
                <w:color w:val="000000" w:themeColor="text1"/>
                <w:sz w:val="16"/>
                <w:szCs w:val="16"/>
              </w:rPr>
              <w:t>1</w:t>
            </w:r>
          </w:p>
        </w:tc>
      </w:tr>
      <w:tr w:rsidR="002C1811" w:rsidRPr="002C1811" w14:paraId="24C71330" w14:textId="77777777" w:rsidTr="000036B2">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4536" w:type="dxa"/>
            <w:shd w:val="clear" w:color="auto" w:fill="B4C6E7" w:themeFill="accent5" w:themeFillTint="66"/>
            <w:vAlign w:val="center"/>
            <w:hideMark/>
          </w:tcPr>
          <w:p w14:paraId="202FAE5A" w14:textId="77777777" w:rsidR="002C1811" w:rsidRPr="002C1811" w:rsidRDefault="002C1811" w:rsidP="000036B2">
            <w:pPr>
              <w:spacing w:after="0"/>
              <w:ind w:left="57"/>
              <w:jc w:val="left"/>
              <w:rPr>
                <w:bCs w:val="0"/>
                <w:color w:val="000000" w:themeColor="text1"/>
                <w:sz w:val="16"/>
                <w:szCs w:val="16"/>
              </w:rPr>
            </w:pPr>
            <w:r w:rsidRPr="002C1811">
              <w:rPr>
                <w:bCs w:val="0"/>
                <w:color w:val="000000" w:themeColor="text1"/>
                <w:sz w:val="16"/>
                <w:szCs w:val="16"/>
              </w:rPr>
              <w:t>Bulharská republika</w:t>
            </w:r>
          </w:p>
        </w:tc>
        <w:tc>
          <w:tcPr>
            <w:tcW w:w="4536" w:type="dxa"/>
            <w:noWrap/>
            <w:vAlign w:val="center"/>
            <w:hideMark/>
          </w:tcPr>
          <w:p w14:paraId="60407B4D" w14:textId="77777777" w:rsidR="002C1811" w:rsidRPr="002C1811" w:rsidRDefault="002C1811" w:rsidP="000036B2">
            <w:pPr>
              <w:spacing w:after="0"/>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16"/>
                <w:szCs w:val="16"/>
              </w:rPr>
            </w:pPr>
            <w:r w:rsidRPr="002C1811">
              <w:rPr>
                <w:rFonts w:cs="Arial"/>
                <w:color w:val="000000" w:themeColor="text1"/>
                <w:sz w:val="16"/>
                <w:szCs w:val="16"/>
              </w:rPr>
              <w:t>1</w:t>
            </w:r>
          </w:p>
        </w:tc>
      </w:tr>
      <w:tr w:rsidR="002C1811" w:rsidRPr="002C1811" w14:paraId="66B0AAAD" w14:textId="77777777" w:rsidTr="000036B2">
        <w:trPr>
          <w:trHeight w:val="255"/>
        </w:trPr>
        <w:tc>
          <w:tcPr>
            <w:cnfStyle w:val="001000000000" w:firstRow="0" w:lastRow="0" w:firstColumn="1" w:lastColumn="0" w:oddVBand="0" w:evenVBand="0" w:oddHBand="0" w:evenHBand="0" w:firstRowFirstColumn="0" w:firstRowLastColumn="0" w:lastRowFirstColumn="0" w:lastRowLastColumn="0"/>
            <w:tcW w:w="4536" w:type="dxa"/>
            <w:shd w:val="clear" w:color="auto" w:fill="B4C6E7" w:themeFill="accent5" w:themeFillTint="66"/>
            <w:vAlign w:val="center"/>
            <w:hideMark/>
          </w:tcPr>
          <w:p w14:paraId="0437E697" w14:textId="77777777" w:rsidR="002C1811" w:rsidRPr="002C1811" w:rsidRDefault="002C1811" w:rsidP="000036B2">
            <w:pPr>
              <w:spacing w:after="0"/>
              <w:ind w:left="57"/>
              <w:jc w:val="left"/>
              <w:rPr>
                <w:bCs w:val="0"/>
                <w:color w:val="000000" w:themeColor="text1"/>
                <w:sz w:val="16"/>
                <w:szCs w:val="16"/>
              </w:rPr>
            </w:pPr>
            <w:r w:rsidRPr="002C1811">
              <w:rPr>
                <w:bCs w:val="0"/>
                <w:color w:val="000000" w:themeColor="text1"/>
                <w:sz w:val="16"/>
                <w:szCs w:val="16"/>
              </w:rPr>
              <w:t>ČSFR</w:t>
            </w:r>
          </w:p>
        </w:tc>
        <w:tc>
          <w:tcPr>
            <w:tcW w:w="4536" w:type="dxa"/>
            <w:noWrap/>
            <w:vAlign w:val="center"/>
            <w:hideMark/>
          </w:tcPr>
          <w:p w14:paraId="6F95F3A3" w14:textId="77777777" w:rsidR="002C1811" w:rsidRPr="002C1811" w:rsidRDefault="002C1811" w:rsidP="000036B2">
            <w:pPr>
              <w:spacing w:after="0"/>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16"/>
                <w:szCs w:val="16"/>
              </w:rPr>
            </w:pPr>
            <w:r w:rsidRPr="002C1811">
              <w:rPr>
                <w:rFonts w:cs="Arial"/>
                <w:color w:val="000000" w:themeColor="text1"/>
                <w:sz w:val="16"/>
                <w:szCs w:val="16"/>
              </w:rPr>
              <w:t>1</w:t>
            </w:r>
          </w:p>
        </w:tc>
      </w:tr>
      <w:tr w:rsidR="002C1811" w:rsidRPr="002C1811" w14:paraId="5E4B0938" w14:textId="77777777" w:rsidTr="000036B2">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4536" w:type="dxa"/>
            <w:shd w:val="clear" w:color="auto" w:fill="B4C6E7" w:themeFill="accent5" w:themeFillTint="66"/>
            <w:vAlign w:val="center"/>
            <w:hideMark/>
          </w:tcPr>
          <w:p w14:paraId="22908F6F" w14:textId="77777777" w:rsidR="002C1811" w:rsidRPr="002C1811" w:rsidRDefault="002C1811" w:rsidP="000036B2">
            <w:pPr>
              <w:spacing w:after="0"/>
              <w:ind w:left="57"/>
              <w:jc w:val="left"/>
              <w:rPr>
                <w:bCs w:val="0"/>
                <w:color w:val="000000" w:themeColor="text1"/>
                <w:sz w:val="16"/>
                <w:szCs w:val="16"/>
              </w:rPr>
            </w:pPr>
            <w:r w:rsidRPr="002C1811">
              <w:rPr>
                <w:bCs w:val="0"/>
                <w:color w:val="000000" w:themeColor="text1"/>
                <w:sz w:val="16"/>
                <w:szCs w:val="16"/>
              </w:rPr>
              <w:t>Ghanská republika</w:t>
            </w:r>
          </w:p>
        </w:tc>
        <w:tc>
          <w:tcPr>
            <w:tcW w:w="4536" w:type="dxa"/>
            <w:noWrap/>
            <w:vAlign w:val="center"/>
            <w:hideMark/>
          </w:tcPr>
          <w:p w14:paraId="1EDB4DF9" w14:textId="77777777" w:rsidR="002C1811" w:rsidRPr="002C1811" w:rsidRDefault="002C1811" w:rsidP="000036B2">
            <w:pPr>
              <w:spacing w:after="0"/>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16"/>
                <w:szCs w:val="16"/>
              </w:rPr>
            </w:pPr>
            <w:r w:rsidRPr="002C1811">
              <w:rPr>
                <w:rFonts w:cs="Arial"/>
                <w:color w:val="000000" w:themeColor="text1"/>
                <w:sz w:val="16"/>
                <w:szCs w:val="16"/>
              </w:rPr>
              <w:t>3</w:t>
            </w:r>
          </w:p>
        </w:tc>
      </w:tr>
      <w:tr w:rsidR="002C1811" w:rsidRPr="002C1811" w14:paraId="0D1F459A" w14:textId="77777777" w:rsidTr="000036B2">
        <w:trPr>
          <w:trHeight w:val="255"/>
        </w:trPr>
        <w:tc>
          <w:tcPr>
            <w:cnfStyle w:val="001000000000" w:firstRow="0" w:lastRow="0" w:firstColumn="1" w:lastColumn="0" w:oddVBand="0" w:evenVBand="0" w:oddHBand="0" w:evenHBand="0" w:firstRowFirstColumn="0" w:firstRowLastColumn="0" w:lastRowFirstColumn="0" w:lastRowLastColumn="0"/>
            <w:tcW w:w="4536" w:type="dxa"/>
            <w:shd w:val="clear" w:color="auto" w:fill="B4C6E7" w:themeFill="accent5" w:themeFillTint="66"/>
            <w:vAlign w:val="center"/>
            <w:hideMark/>
          </w:tcPr>
          <w:p w14:paraId="7FAD9948" w14:textId="77777777" w:rsidR="002C1811" w:rsidRPr="002C1811" w:rsidRDefault="002C1811" w:rsidP="000036B2">
            <w:pPr>
              <w:spacing w:after="0"/>
              <w:ind w:left="57"/>
              <w:jc w:val="left"/>
              <w:rPr>
                <w:bCs w:val="0"/>
                <w:color w:val="000000" w:themeColor="text1"/>
                <w:sz w:val="16"/>
                <w:szCs w:val="16"/>
              </w:rPr>
            </w:pPr>
            <w:r w:rsidRPr="002C1811">
              <w:rPr>
                <w:bCs w:val="0"/>
                <w:color w:val="000000" w:themeColor="text1"/>
                <w:sz w:val="16"/>
                <w:szCs w:val="16"/>
              </w:rPr>
              <w:t>Indická republika</w:t>
            </w:r>
          </w:p>
        </w:tc>
        <w:tc>
          <w:tcPr>
            <w:tcW w:w="4536" w:type="dxa"/>
            <w:noWrap/>
            <w:vAlign w:val="center"/>
            <w:hideMark/>
          </w:tcPr>
          <w:p w14:paraId="41DE6D98" w14:textId="77777777" w:rsidR="002C1811" w:rsidRPr="002C1811" w:rsidRDefault="002C1811" w:rsidP="000036B2">
            <w:pPr>
              <w:spacing w:after="0"/>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16"/>
                <w:szCs w:val="16"/>
              </w:rPr>
            </w:pPr>
            <w:r w:rsidRPr="002C1811">
              <w:rPr>
                <w:rFonts w:cs="Arial"/>
                <w:color w:val="000000" w:themeColor="text1"/>
                <w:sz w:val="16"/>
                <w:szCs w:val="16"/>
              </w:rPr>
              <w:t>1</w:t>
            </w:r>
          </w:p>
        </w:tc>
      </w:tr>
      <w:tr w:rsidR="002C1811" w:rsidRPr="002C1811" w14:paraId="076A551F" w14:textId="77777777" w:rsidTr="000036B2">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4536" w:type="dxa"/>
            <w:shd w:val="clear" w:color="auto" w:fill="B4C6E7" w:themeFill="accent5" w:themeFillTint="66"/>
            <w:vAlign w:val="center"/>
            <w:hideMark/>
          </w:tcPr>
          <w:p w14:paraId="03BDCF35" w14:textId="77777777" w:rsidR="002C1811" w:rsidRPr="002C1811" w:rsidRDefault="002C1811" w:rsidP="000036B2">
            <w:pPr>
              <w:spacing w:after="0"/>
              <w:ind w:left="57"/>
              <w:jc w:val="left"/>
              <w:rPr>
                <w:bCs w:val="0"/>
                <w:color w:val="000000" w:themeColor="text1"/>
                <w:sz w:val="16"/>
                <w:szCs w:val="16"/>
              </w:rPr>
            </w:pPr>
            <w:r w:rsidRPr="002C1811">
              <w:rPr>
                <w:bCs w:val="0"/>
                <w:color w:val="000000" w:themeColor="text1"/>
                <w:sz w:val="16"/>
                <w:szCs w:val="16"/>
              </w:rPr>
              <w:t>Iránská islámská republika</w:t>
            </w:r>
          </w:p>
        </w:tc>
        <w:tc>
          <w:tcPr>
            <w:tcW w:w="4536" w:type="dxa"/>
            <w:noWrap/>
            <w:vAlign w:val="center"/>
            <w:hideMark/>
          </w:tcPr>
          <w:p w14:paraId="23C2E8D1" w14:textId="77777777" w:rsidR="002C1811" w:rsidRPr="002C1811" w:rsidRDefault="002C1811" w:rsidP="000036B2">
            <w:pPr>
              <w:spacing w:after="0"/>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16"/>
                <w:szCs w:val="16"/>
              </w:rPr>
            </w:pPr>
            <w:r w:rsidRPr="002C1811">
              <w:rPr>
                <w:rFonts w:cs="Arial"/>
                <w:color w:val="000000" w:themeColor="text1"/>
                <w:sz w:val="16"/>
                <w:szCs w:val="16"/>
              </w:rPr>
              <w:t>1</w:t>
            </w:r>
          </w:p>
        </w:tc>
      </w:tr>
      <w:tr w:rsidR="002C1811" w:rsidRPr="002C1811" w14:paraId="7B527B7E" w14:textId="77777777" w:rsidTr="000036B2">
        <w:trPr>
          <w:trHeight w:val="255"/>
        </w:trPr>
        <w:tc>
          <w:tcPr>
            <w:cnfStyle w:val="001000000000" w:firstRow="0" w:lastRow="0" w:firstColumn="1" w:lastColumn="0" w:oddVBand="0" w:evenVBand="0" w:oddHBand="0" w:evenHBand="0" w:firstRowFirstColumn="0" w:firstRowLastColumn="0" w:lastRowFirstColumn="0" w:lastRowLastColumn="0"/>
            <w:tcW w:w="4536" w:type="dxa"/>
            <w:shd w:val="clear" w:color="auto" w:fill="B4C6E7" w:themeFill="accent5" w:themeFillTint="66"/>
            <w:vAlign w:val="center"/>
            <w:hideMark/>
          </w:tcPr>
          <w:p w14:paraId="15504CC6" w14:textId="77777777" w:rsidR="002C1811" w:rsidRPr="002C1811" w:rsidRDefault="002C1811" w:rsidP="000036B2">
            <w:pPr>
              <w:spacing w:after="0"/>
              <w:ind w:left="57"/>
              <w:jc w:val="left"/>
              <w:rPr>
                <w:bCs w:val="0"/>
                <w:color w:val="000000" w:themeColor="text1"/>
                <w:sz w:val="16"/>
                <w:szCs w:val="16"/>
              </w:rPr>
            </w:pPr>
            <w:r w:rsidRPr="002C1811">
              <w:rPr>
                <w:bCs w:val="0"/>
                <w:color w:val="000000" w:themeColor="text1"/>
                <w:sz w:val="16"/>
                <w:szCs w:val="16"/>
              </w:rPr>
              <w:t>Chorvatská republika (Socialistická republika Chorvatsko)</w:t>
            </w:r>
          </w:p>
        </w:tc>
        <w:tc>
          <w:tcPr>
            <w:tcW w:w="4536" w:type="dxa"/>
            <w:noWrap/>
            <w:vAlign w:val="center"/>
            <w:hideMark/>
          </w:tcPr>
          <w:p w14:paraId="449DF87C" w14:textId="77777777" w:rsidR="002C1811" w:rsidRPr="002C1811" w:rsidRDefault="002C1811" w:rsidP="000036B2">
            <w:pPr>
              <w:spacing w:after="0"/>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16"/>
                <w:szCs w:val="16"/>
              </w:rPr>
            </w:pPr>
            <w:r w:rsidRPr="002C1811">
              <w:rPr>
                <w:rFonts w:cs="Arial"/>
                <w:color w:val="000000" w:themeColor="text1"/>
                <w:sz w:val="16"/>
                <w:szCs w:val="16"/>
              </w:rPr>
              <w:t>1</w:t>
            </w:r>
          </w:p>
        </w:tc>
      </w:tr>
      <w:tr w:rsidR="002C1811" w:rsidRPr="002C1811" w14:paraId="13FA56F5" w14:textId="77777777" w:rsidTr="000036B2">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4536" w:type="dxa"/>
            <w:shd w:val="clear" w:color="auto" w:fill="B4C6E7" w:themeFill="accent5" w:themeFillTint="66"/>
            <w:vAlign w:val="center"/>
            <w:hideMark/>
          </w:tcPr>
          <w:p w14:paraId="265897CC" w14:textId="77777777" w:rsidR="002C1811" w:rsidRPr="002C1811" w:rsidRDefault="002C1811" w:rsidP="000036B2">
            <w:pPr>
              <w:spacing w:after="0"/>
              <w:ind w:left="57"/>
              <w:jc w:val="left"/>
              <w:rPr>
                <w:bCs w:val="0"/>
                <w:color w:val="000000" w:themeColor="text1"/>
                <w:sz w:val="16"/>
                <w:szCs w:val="16"/>
              </w:rPr>
            </w:pPr>
            <w:r w:rsidRPr="002C1811">
              <w:rPr>
                <w:bCs w:val="0"/>
                <w:color w:val="000000" w:themeColor="text1"/>
                <w:sz w:val="16"/>
                <w:szCs w:val="16"/>
              </w:rPr>
              <w:t>Mongolsko</w:t>
            </w:r>
          </w:p>
        </w:tc>
        <w:tc>
          <w:tcPr>
            <w:tcW w:w="4536" w:type="dxa"/>
            <w:noWrap/>
            <w:vAlign w:val="center"/>
            <w:hideMark/>
          </w:tcPr>
          <w:p w14:paraId="2FC42CE0" w14:textId="77777777" w:rsidR="002C1811" w:rsidRPr="002C1811" w:rsidRDefault="002C1811" w:rsidP="000036B2">
            <w:pPr>
              <w:spacing w:after="0"/>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16"/>
                <w:szCs w:val="16"/>
              </w:rPr>
            </w:pPr>
            <w:r w:rsidRPr="002C1811">
              <w:rPr>
                <w:rFonts w:cs="Arial"/>
                <w:color w:val="000000" w:themeColor="text1"/>
                <w:sz w:val="16"/>
                <w:szCs w:val="16"/>
              </w:rPr>
              <w:t>1</w:t>
            </w:r>
          </w:p>
        </w:tc>
      </w:tr>
      <w:tr w:rsidR="002C1811" w:rsidRPr="002C1811" w14:paraId="35593BAD" w14:textId="77777777" w:rsidTr="000036B2">
        <w:trPr>
          <w:trHeight w:val="255"/>
        </w:trPr>
        <w:tc>
          <w:tcPr>
            <w:cnfStyle w:val="001000000000" w:firstRow="0" w:lastRow="0" w:firstColumn="1" w:lastColumn="0" w:oddVBand="0" w:evenVBand="0" w:oddHBand="0" w:evenHBand="0" w:firstRowFirstColumn="0" w:firstRowLastColumn="0" w:lastRowFirstColumn="0" w:lastRowLastColumn="0"/>
            <w:tcW w:w="4536" w:type="dxa"/>
            <w:shd w:val="clear" w:color="auto" w:fill="B4C6E7" w:themeFill="accent5" w:themeFillTint="66"/>
            <w:vAlign w:val="center"/>
            <w:hideMark/>
          </w:tcPr>
          <w:p w14:paraId="05E6B6B8" w14:textId="77777777" w:rsidR="002C1811" w:rsidRPr="002C1811" w:rsidRDefault="002C1811" w:rsidP="000036B2">
            <w:pPr>
              <w:spacing w:after="0"/>
              <w:ind w:left="57"/>
              <w:jc w:val="left"/>
              <w:rPr>
                <w:bCs w:val="0"/>
                <w:color w:val="000000" w:themeColor="text1"/>
                <w:sz w:val="16"/>
                <w:szCs w:val="16"/>
              </w:rPr>
            </w:pPr>
            <w:r w:rsidRPr="002C1811">
              <w:rPr>
                <w:bCs w:val="0"/>
                <w:color w:val="000000" w:themeColor="text1"/>
                <w:sz w:val="16"/>
                <w:szCs w:val="16"/>
              </w:rPr>
              <w:t>Nigerijská federativní republika</w:t>
            </w:r>
          </w:p>
        </w:tc>
        <w:tc>
          <w:tcPr>
            <w:tcW w:w="4536" w:type="dxa"/>
            <w:noWrap/>
            <w:vAlign w:val="center"/>
            <w:hideMark/>
          </w:tcPr>
          <w:p w14:paraId="7EFC6FC8" w14:textId="77777777" w:rsidR="002C1811" w:rsidRPr="002C1811" w:rsidRDefault="002C1811" w:rsidP="000036B2">
            <w:pPr>
              <w:spacing w:after="0"/>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16"/>
                <w:szCs w:val="16"/>
              </w:rPr>
            </w:pPr>
            <w:r w:rsidRPr="002C1811">
              <w:rPr>
                <w:rFonts w:cs="Arial"/>
                <w:color w:val="000000" w:themeColor="text1"/>
                <w:sz w:val="16"/>
                <w:szCs w:val="16"/>
              </w:rPr>
              <w:t>1</w:t>
            </w:r>
          </w:p>
        </w:tc>
      </w:tr>
      <w:tr w:rsidR="002C1811" w:rsidRPr="002C1811" w14:paraId="206654FE" w14:textId="77777777" w:rsidTr="000036B2">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4536" w:type="dxa"/>
            <w:shd w:val="clear" w:color="auto" w:fill="B4C6E7" w:themeFill="accent5" w:themeFillTint="66"/>
            <w:vAlign w:val="center"/>
            <w:hideMark/>
          </w:tcPr>
          <w:p w14:paraId="3B53249B" w14:textId="77777777" w:rsidR="002C1811" w:rsidRPr="002C1811" w:rsidRDefault="002C1811" w:rsidP="000036B2">
            <w:pPr>
              <w:spacing w:after="0"/>
              <w:ind w:left="57"/>
              <w:jc w:val="left"/>
              <w:rPr>
                <w:bCs w:val="0"/>
                <w:color w:val="000000" w:themeColor="text1"/>
                <w:sz w:val="16"/>
                <w:szCs w:val="16"/>
              </w:rPr>
            </w:pPr>
            <w:r w:rsidRPr="002C1811">
              <w:rPr>
                <w:bCs w:val="0"/>
                <w:color w:val="000000" w:themeColor="text1"/>
                <w:sz w:val="16"/>
                <w:szCs w:val="16"/>
              </w:rPr>
              <w:t>Polská republika</w:t>
            </w:r>
          </w:p>
        </w:tc>
        <w:tc>
          <w:tcPr>
            <w:tcW w:w="4536" w:type="dxa"/>
            <w:noWrap/>
            <w:vAlign w:val="center"/>
            <w:hideMark/>
          </w:tcPr>
          <w:p w14:paraId="7FB01018" w14:textId="77777777" w:rsidR="002C1811" w:rsidRPr="002C1811" w:rsidRDefault="002C1811" w:rsidP="000036B2">
            <w:pPr>
              <w:spacing w:after="0"/>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16"/>
                <w:szCs w:val="16"/>
              </w:rPr>
            </w:pPr>
            <w:r w:rsidRPr="002C1811">
              <w:rPr>
                <w:rFonts w:cs="Arial"/>
                <w:color w:val="000000" w:themeColor="text1"/>
                <w:sz w:val="16"/>
                <w:szCs w:val="16"/>
              </w:rPr>
              <w:t>5</w:t>
            </w:r>
          </w:p>
        </w:tc>
      </w:tr>
      <w:tr w:rsidR="002C1811" w:rsidRPr="002C1811" w14:paraId="05A4BC2B" w14:textId="77777777" w:rsidTr="000036B2">
        <w:trPr>
          <w:trHeight w:val="255"/>
        </w:trPr>
        <w:tc>
          <w:tcPr>
            <w:cnfStyle w:val="001000000000" w:firstRow="0" w:lastRow="0" w:firstColumn="1" w:lastColumn="0" w:oddVBand="0" w:evenVBand="0" w:oddHBand="0" w:evenHBand="0" w:firstRowFirstColumn="0" w:firstRowLastColumn="0" w:lastRowFirstColumn="0" w:lastRowLastColumn="0"/>
            <w:tcW w:w="4536" w:type="dxa"/>
            <w:shd w:val="clear" w:color="auto" w:fill="B4C6E7" w:themeFill="accent5" w:themeFillTint="66"/>
            <w:vAlign w:val="center"/>
            <w:hideMark/>
          </w:tcPr>
          <w:p w14:paraId="10D759E3" w14:textId="77777777" w:rsidR="002C1811" w:rsidRPr="002C1811" w:rsidRDefault="002C1811" w:rsidP="000036B2">
            <w:pPr>
              <w:spacing w:after="0"/>
              <w:ind w:left="57"/>
              <w:jc w:val="left"/>
              <w:rPr>
                <w:bCs w:val="0"/>
                <w:color w:val="000000" w:themeColor="text1"/>
                <w:sz w:val="16"/>
                <w:szCs w:val="16"/>
              </w:rPr>
            </w:pPr>
            <w:r w:rsidRPr="002C1811">
              <w:rPr>
                <w:bCs w:val="0"/>
                <w:color w:val="000000" w:themeColor="text1"/>
                <w:sz w:val="16"/>
                <w:szCs w:val="16"/>
              </w:rPr>
              <w:t>Rakouská republika</w:t>
            </w:r>
          </w:p>
        </w:tc>
        <w:tc>
          <w:tcPr>
            <w:tcW w:w="4536" w:type="dxa"/>
            <w:noWrap/>
            <w:vAlign w:val="center"/>
            <w:hideMark/>
          </w:tcPr>
          <w:p w14:paraId="30A00320" w14:textId="77777777" w:rsidR="002C1811" w:rsidRPr="002C1811" w:rsidRDefault="002C1811" w:rsidP="000036B2">
            <w:pPr>
              <w:spacing w:after="0"/>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16"/>
                <w:szCs w:val="16"/>
              </w:rPr>
            </w:pPr>
            <w:r w:rsidRPr="002C1811">
              <w:rPr>
                <w:rFonts w:cs="Arial"/>
                <w:color w:val="000000" w:themeColor="text1"/>
                <w:sz w:val="16"/>
                <w:szCs w:val="16"/>
              </w:rPr>
              <w:t>1</w:t>
            </w:r>
          </w:p>
        </w:tc>
      </w:tr>
      <w:tr w:rsidR="002C1811" w:rsidRPr="002C1811" w14:paraId="0285A11E" w14:textId="77777777" w:rsidTr="000036B2">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4536" w:type="dxa"/>
            <w:shd w:val="clear" w:color="auto" w:fill="B4C6E7" w:themeFill="accent5" w:themeFillTint="66"/>
            <w:vAlign w:val="center"/>
            <w:hideMark/>
          </w:tcPr>
          <w:p w14:paraId="1BD3736C" w14:textId="77777777" w:rsidR="002C1811" w:rsidRPr="002C1811" w:rsidRDefault="002C1811" w:rsidP="000036B2">
            <w:pPr>
              <w:spacing w:after="0"/>
              <w:ind w:left="57"/>
              <w:jc w:val="left"/>
              <w:rPr>
                <w:bCs w:val="0"/>
                <w:color w:val="000000" w:themeColor="text1"/>
                <w:sz w:val="16"/>
                <w:szCs w:val="16"/>
              </w:rPr>
            </w:pPr>
            <w:r w:rsidRPr="002C1811">
              <w:rPr>
                <w:bCs w:val="0"/>
                <w:color w:val="000000" w:themeColor="text1"/>
                <w:sz w:val="16"/>
                <w:szCs w:val="16"/>
              </w:rPr>
              <w:t>Republika Kazachstán</w:t>
            </w:r>
          </w:p>
        </w:tc>
        <w:tc>
          <w:tcPr>
            <w:tcW w:w="4536" w:type="dxa"/>
            <w:noWrap/>
            <w:vAlign w:val="center"/>
            <w:hideMark/>
          </w:tcPr>
          <w:p w14:paraId="19FFB9BF" w14:textId="77777777" w:rsidR="002C1811" w:rsidRPr="002C1811" w:rsidRDefault="002C1811" w:rsidP="000036B2">
            <w:pPr>
              <w:spacing w:after="0"/>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16"/>
                <w:szCs w:val="16"/>
              </w:rPr>
            </w:pPr>
            <w:r w:rsidRPr="002C1811">
              <w:rPr>
                <w:rFonts w:cs="Arial"/>
                <w:color w:val="000000" w:themeColor="text1"/>
                <w:sz w:val="16"/>
                <w:szCs w:val="16"/>
              </w:rPr>
              <w:t>1</w:t>
            </w:r>
          </w:p>
        </w:tc>
      </w:tr>
      <w:tr w:rsidR="002C1811" w:rsidRPr="002C1811" w14:paraId="638A3640" w14:textId="77777777" w:rsidTr="000036B2">
        <w:trPr>
          <w:trHeight w:val="255"/>
        </w:trPr>
        <w:tc>
          <w:tcPr>
            <w:cnfStyle w:val="001000000000" w:firstRow="0" w:lastRow="0" w:firstColumn="1" w:lastColumn="0" w:oddVBand="0" w:evenVBand="0" w:oddHBand="0" w:evenHBand="0" w:firstRowFirstColumn="0" w:firstRowLastColumn="0" w:lastRowFirstColumn="0" w:lastRowLastColumn="0"/>
            <w:tcW w:w="4536" w:type="dxa"/>
            <w:shd w:val="clear" w:color="auto" w:fill="B4C6E7" w:themeFill="accent5" w:themeFillTint="66"/>
            <w:vAlign w:val="center"/>
            <w:hideMark/>
          </w:tcPr>
          <w:p w14:paraId="5B82AF5F" w14:textId="77777777" w:rsidR="002C1811" w:rsidRPr="002C1811" w:rsidRDefault="002C1811" w:rsidP="000036B2">
            <w:pPr>
              <w:spacing w:after="0"/>
              <w:ind w:left="57"/>
              <w:jc w:val="left"/>
              <w:rPr>
                <w:bCs w:val="0"/>
                <w:color w:val="000000" w:themeColor="text1"/>
                <w:sz w:val="16"/>
                <w:szCs w:val="16"/>
              </w:rPr>
            </w:pPr>
            <w:r w:rsidRPr="002C1811">
              <w:rPr>
                <w:bCs w:val="0"/>
                <w:color w:val="000000" w:themeColor="text1"/>
                <w:sz w:val="16"/>
                <w:szCs w:val="16"/>
              </w:rPr>
              <w:t>Republika Uzbekistán</w:t>
            </w:r>
          </w:p>
        </w:tc>
        <w:tc>
          <w:tcPr>
            <w:tcW w:w="4536" w:type="dxa"/>
            <w:noWrap/>
            <w:vAlign w:val="center"/>
            <w:hideMark/>
          </w:tcPr>
          <w:p w14:paraId="3F8EC78D" w14:textId="77777777" w:rsidR="002C1811" w:rsidRPr="002C1811" w:rsidRDefault="002C1811" w:rsidP="000036B2">
            <w:pPr>
              <w:spacing w:after="0"/>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16"/>
                <w:szCs w:val="16"/>
              </w:rPr>
            </w:pPr>
            <w:r w:rsidRPr="002C1811">
              <w:rPr>
                <w:rFonts w:cs="Arial"/>
                <w:color w:val="000000" w:themeColor="text1"/>
                <w:sz w:val="16"/>
                <w:szCs w:val="16"/>
              </w:rPr>
              <w:t>1</w:t>
            </w:r>
          </w:p>
        </w:tc>
      </w:tr>
      <w:tr w:rsidR="002C1811" w:rsidRPr="002C1811" w14:paraId="15E6FF22" w14:textId="77777777" w:rsidTr="000036B2">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4536" w:type="dxa"/>
            <w:shd w:val="clear" w:color="auto" w:fill="B4C6E7" w:themeFill="accent5" w:themeFillTint="66"/>
            <w:vAlign w:val="center"/>
            <w:hideMark/>
          </w:tcPr>
          <w:p w14:paraId="485020C6" w14:textId="77777777" w:rsidR="002C1811" w:rsidRPr="002C1811" w:rsidRDefault="002C1811" w:rsidP="000036B2">
            <w:pPr>
              <w:spacing w:after="0"/>
              <w:ind w:left="57"/>
              <w:jc w:val="left"/>
              <w:rPr>
                <w:bCs w:val="0"/>
                <w:color w:val="000000" w:themeColor="text1"/>
                <w:sz w:val="16"/>
                <w:szCs w:val="16"/>
              </w:rPr>
            </w:pPr>
            <w:r w:rsidRPr="002C1811">
              <w:rPr>
                <w:bCs w:val="0"/>
                <w:color w:val="000000" w:themeColor="text1"/>
                <w:sz w:val="16"/>
                <w:szCs w:val="16"/>
              </w:rPr>
              <w:t>Ruská federace (SSSR)</w:t>
            </w:r>
          </w:p>
        </w:tc>
        <w:tc>
          <w:tcPr>
            <w:tcW w:w="4536" w:type="dxa"/>
            <w:noWrap/>
            <w:vAlign w:val="center"/>
            <w:hideMark/>
          </w:tcPr>
          <w:p w14:paraId="45061882" w14:textId="77777777" w:rsidR="002C1811" w:rsidRPr="002C1811" w:rsidRDefault="002C1811" w:rsidP="000036B2">
            <w:pPr>
              <w:spacing w:after="0"/>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16"/>
                <w:szCs w:val="16"/>
              </w:rPr>
            </w:pPr>
            <w:r w:rsidRPr="002C1811">
              <w:rPr>
                <w:rFonts w:cs="Arial"/>
                <w:color w:val="000000" w:themeColor="text1"/>
                <w:sz w:val="16"/>
                <w:szCs w:val="16"/>
              </w:rPr>
              <w:t>19</w:t>
            </w:r>
          </w:p>
        </w:tc>
      </w:tr>
      <w:tr w:rsidR="002C1811" w:rsidRPr="002C1811" w14:paraId="71767F37" w14:textId="77777777" w:rsidTr="000036B2">
        <w:trPr>
          <w:trHeight w:val="255"/>
        </w:trPr>
        <w:tc>
          <w:tcPr>
            <w:cnfStyle w:val="001000000000" w:firstRow="0" w:lastRow="0" w:firstColumn="1" w:lastColumn="0" w:oddVBand="0" w:evenVBand="0" w:oddHBand="0" w:evenHBand="0" w:firstRowFirstColumn="0" w:firstRowLastColumn="0" w:lastRowFirstColumn="0" w:lastRowLastColumn="0"/>
            <w:tcW w:w="4536" w:type="dxa"/>
            <w:shd w:val="clear" w:color="auto" w:fill="B4C6E7" w:themeFill="accent5" w:themeFillTint="66"/>
            <w:vAlign w:val="center"/>
            <w:hideMark/>
          </w:tcPr>
          <w:p w14:paraId="59D66EE7" w14:textId="77777777" w:rsidR="002C1811" w:rsidRPr="002C1811" w:rsidRDefault="002C1811" w:rsidP="000036B2">
            <w:pPr>
              <w:spacing w:after="0"/>
              <w:ind w:left="57"/>
              <w:jc w:val="left"/>
              <w:rPr>
                <w:bCs w:val="0"/>
                <w:color w:val="000000" w:themeColor="text1"/>
                <w:sz w:val="16"/>
                <w:szCs w:val="16"/>
              </w:rPr>
            </w:pPr>
            <w:r w:rsidRPr="002C1811">
              <w:rPr>
                <w:bCs w:val="0"/>
                <w:color w:val="000000" w:themeColor="text1"/>
                <w:sz w:val="16"/>
                <w:szCs w:val="16"/>
              </w:rPr>
              <w:t>Slovenská republika</w:t>
            </w:r>
          </w:p>
        </w:tc>
        <w:tc>
          <w:tcPr>
            <w:tcW w:w="4536" w:type="dxa"/>
            <w:noWrap/>
            <w:vAlign w:val="center"/>
            <w:hideMark/>
          </w:tcPr>
          <w:p w14:paraId="12696C90" w14:textId="77777777" w:rsidR="002C1811" w:rsidRPr="002C1811" w:rsidRDefault="002C1811" w:rsidP="000036B2">
            <w:pPr>
              <w:spacing w:after="0"/>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16"/>
                <w:szCs w:val="16"/>
              </w:rPr>
            </w:pPr>
            <w:r w:rsidRPr="002C1811">
              <w:rPr>
                <w:rFonts w:cs="Arial"/>
                <w:color w:val="000000" w:themeColor="text1"/>
                <w:sz w:val="16"/>
                <w:szCs w:val="16"/>
              </w:rPr>
              <w:t>9</w:t>
            </w:r>
          </w:p>
        </w:tc>
      </w:tr>
      <w:tr w:rsidR="002C1811" w:rsidRPr="002C1811" w14:paraId="72C5620B" w14:textId="77777777" w:rsidTr="000036B2">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4536" w:type="dxa"/>
            <w:shd w:val="clear" w:color="auto" w:fill="B4C6E7" w:themeFill="accent5" w:themeFillTint="66"/>
            <w:vAlign w:val="center"/>
            <w:hideMark/>
          </w:tcPr>
          <w:p w14:paraId="69FB55F1" w14:textId="77777777" w:rsidR="002C1811" w:rsidRPr="002C1811" w:rsidRDefault="002C1811" w:rsidP="000036B2">
            <w:pPr>
              <w:spacing w:after="0"/>
              <w:ind w:left="57"/>
              <w:jc w:val="left"/>
              <w:rPr>
                <w:bCs w:val="0"/>
                <w:color w:val="000000" w:themeColor="text1"/>
                <w:sz w:val="16"/>
                <w:szCs w:val="16"/>
              </w:rPr>
            </w:pPr>
            <w:r w:rsidRPr="002C1811">
              <w:rPr>
                <w:bCs w:val="0"/>
                <w:color w:val="000000" w:themeColor="text1"/>
                <w:sz w:val="16"/>
                <w:szCs w:val="16"/>
              </w:rPr>
              <w:t>Spojené království Velké Británie a Severního Irska</w:t>
            </w:r>
          </w:p>
        </w:tc>
        <w:tc>
          <w:tcPr>
            <w:tcW w:w="4536" w:type="dxa"/>
            <w:noWrap/>
            <w:vAlign w:val="center"/>
            <w:hideMark/>
          </w:tcPr>
          <w:p w14:paraId="6A1CED38" w14:textId="77777777" w:rsidR="002C1811" w:rsidRPr="002C1811" w:rsidRDefault="002C1811" w:rsidP="000036B2">
            <w:pPr>
              <w:spacing w:after="0"/>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16"/>
                <w:szCs w:val="16"/>
              </w:rPr>
            </w:pPr>
            <w:r w:rsidRPr="002C1811">
              <w:rPr>
                <w:rFonts w:cs="Arial"/>
                <w:color w:val="000000" w:themeColor="text1"/>
                <w:sz w:val="16"/>
                <w:szCs w:val="16"/>
              </w:rPr>
              <w:t>1</w:t>
            </w:r>
          </w:p>
        </w:tc>
      </w:tr>
      <w:tr w:rsidR="002C1811" w:rsidRPr="002C1811" w14:paraId="2E1DF4CB" w14:textId="77777777" w:rsidTr="000036B2">
        <w:trPr>
          <w:trHeight w:val="255"/>
        </w:trPr>
        <w:tc>
          <w:tcPr>
            <w:cnfStyle w:val="001000000000" w:firstRow="0" w:lastRow="0" w:firstColumn="1" w:lastColumn="0" w:oddVBand="0" w:evenVBand="0" w:oddHBand="0" w:evenHBand="0" w:firstRowFirstColumn="0" w:firstRowLastColumn="0" w:lastRowFirstColumn="0" w:lastRowLastColumn="0"/>
            <w:tcW w:w="4536" w:type="dxa"/>
            <w:shd w:val="clear" w:color="auto" w:fill="B4C6E7" w:themeFill="accent5" w:themeFillTint="66"/>
            <w:vAlign w:val="center"/>
            <w:hideMark/>
          </w:tcPr>
          <w:p w14:paraId="194F44FF" w14:textId="77777777" w:rsidR="002C1811" w:rsidRPr="002C1811" w:rsidRDefault="002C1811" w:rsidP="000036B2">
            <w:pPr>
              <w:spacing w:after="0"/>
              <w:ind w:left="57"/>
              <w:jc w:val="left"/>
              <w:rPr>
                <w:bCs w:val="0"/>
                <w:color w:val="000000" w:themeColor="text1"/>
                <w:sz w:val="16"/>
                <w:szCs w:val="16"/>
              </w:rPr>
            </w:pPr>
            <w:r w:rsidRPr="002C1811">
              <w:rPr>
                <w:bCs w:val="0"/>
                <w:color w:val="000000" w:themeColor="text1"/>
                <w:sz w:val="16"/>
                <w:szCs w:val="16"/>
              </w:rPr>
              <w:t>Spojené státy americké</w:t>
            </w:r>
          </w:p>
        </w:tc>
        <w:tc>
          <w:tcPr>
            <w:tcW w:w="4536" w:type="dxa"/>
            <w:noWrap/>
            <w:vAlign w:val="center"/>
            <w:hideMark/>
          </w:tcPr>
          <w:p w14:paraId="1116AE00" w14:textId="77777777" w:rsidR="002C1811" w:rsidRPr="002C1811" w:rsidRDefault="002C1811" w:rsidP="000036B2">
            <w:pPr>
              <w:spacing w:after="0"/>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16"/>
                <w:szCs w:val="16"/>
              </w:rPr>
            </w:pPr>
            <w:r w:rsidRPr="002C1811">
              <w:rPr>
                <w:rFonts w:cs="Arial"/>
                <w:color w:val="000000" w:themeColor="text1"/>
                <w:sz w:val="16"/>
                <w:szCs w:val="16"/>
              </w:rPr>
              <w:t>1</w:t>
            </w:r>
          </w:p>
        </w:tc>
      </w:tr>
      <w:tr w:rsidR="002C1811" w:rsidRPr="002C1811" w14:paraId="34BB699A" w14:textId="77777777" w:rsidTr="000036B2">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4536" w:type="dxa"/>
            <w:shd w:val="clear" w:color="auto" w:fill="B4C6E7" w:themeFill="accent5" w:themeFillTint="66"/>
            <w:vAlign w:val="center"/>
            <w:hideMark/>
          </w:tcPr>
          <w:p w14:paraId="4E44CB77" w14:textId="77777777" w:rsidR="002C1811" w:rsidRPr="002C1811" w:rsidRDefault="002C1811" w:rsidP="000036B2">
            <w:pPr>
              <w:spacing w:after="0"/>
              <w:ind w:left="57"/>
              <w:jc w:val="left"/>
              <w:rPr>
                <w:color w:val="000000" w:themeColor="text1"/>
                <w:sz w:val="16"/>
                <w:szCs w:val="16"/>
              </w:rPr>
            </w:pPr>
            <w:r w:rsidRPr="002C1811">
              <w:rPr>
                <w:color w:val="000000" w:themeColor="text1"/>
                <w:sz w:val="16"/>
                <w:szCs w:val="16"/>
              </w:rPr>
              <w:t>Švédsko</w:t>
            </w:r>
          </w:p>
        </w:tc>
        <w:tc>
          <w:tcPr>
            <w:tcW w:w="4536" w:type="dxa"/>
            <w:noWrap/>
            <w:vAlign w:val="center"/>
            <w:hideMark/>
          </w:tcPr>
          <w:p w14:paraId="403E6527" w14:textId="77777777" w:rsidR="002C1811" w:rsidRPr="002C1811" w:rsidRDefault="002C1811" w:rsidP="000036B2">
            <w:pPr>
              <w:spacing w:after="0"/>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16"/>
                <w:szCs w:val="16"/>
              </w:rPr>
            </w:pPr>
            <w:r w:rsidRPr="002C1811">
              <w:rPr>
                <w:rFonts w:cs="Arial"/>
                <w:color w:val="000000" w:themeColor="text1"/>
                <w:sz w:val="16"/>
                <w:szCs w:val="16"/>
              </w:rPr>
              <w:t>1</w:t>
            </w:r>
          </w:p>
        </w:tc>
      </w:tr>
      <w:tr w:rsidR="002C1811" w:rsidRPr="002C1811" w14:paraId="18114C7C" w14:textId="77777777" w:rsidTr="000036B2">
        <w:trPr>
          <w:trHeight w:val="255"/>
        </w:trPr>
        <w:tc>
          <w:tcPr>
            <w:cnfStyle w:val="001000000000" w:firstRow="0" w:lastRow="0" w:firstColumn="1" w:lastColumn="0" w:oddVBand="0" w:evenVBand="0" w:oddHBand="0" w:evenHBand="0" w:firstRowFirstColumn="0" w:firstRowLastColumn="0" w:lastRowFirstColumn="0" w:lastRowLastColumn="0"/>
            <w:tcW w:w="4536" w:type="dxa"/>
            <w:shd w:val="clear" w:color="auto" w:fill="B4C6E7" w:themeFill="accent5" w:themeFillTint="66"/>
            <w:vAlign w:val="center"/>
            <w:hideMark/>
          </w:tcPr>
          <w:p w14:paraId="14CF0A05" w14:textId="77777777" w:rsidR="002C1811" w:rsidRPr="002C1811" w:rsidRDefault="002C1811" w:rsidP="000036B2">
            <w:pPr>
              <w:spacing w:after="0"/>
              <w:ind w:left="57"/>
              <w:jc w:val="left"/>
              <w:rPr>
                <w:color w:val="000000" w:themeColor="text1"/>
                <w:sz w:val="16"/>
                <w:szCs w:val="16"/>
              </w:rPr>
            </w:pPr>
            <w:r w:rsidRPr="002C1811">
              <w:rPr>
                <w:color w:val="000000" w:themeColor="text1"/>
                <w:sz w:val="16"/>
                <w:szCs w:val="16"/>
              </w:rPr>
              <w:t>Ukrajina</w:t>
            </w:r>
          </w:p>
        </w:tc>
        <w:tc>
          <w:tcPr>
            <w:tcW w:w="4536" w:type="dxa"/>
            <w:noWrap/>
            <w:vAlign w:val="center"/>
            <w:hideMark/>
          </w:tcPr>
          <w:p w14:paraId="65C029D2" w14:textId="77777777" w:rsidR="002C1811" w:rsidRPr="002C1811" w:rsidRDefault="002C1811" w:rsidP="000036B2">
            <w:pPr>
              <w:spacing w:after="0"/>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16"/>
                <w:szCs w:val="16"/>
              </w:rPr>
            </w:pPr>
            <w:r w:rsidRPr="002C1811">
              <w:rPr>
                <w:rFonts w:cs="Arial"/>
                <w:color w:val="000000" w:themeColor="text1"/>
                <w:sz w:val="16"/>
                <w:szCs w:val="16"/>
              </w:rPr>
              <w:t>34</w:t>
            </w:r>
          </w:p>
        </w:tc>
      </w:tr>
      <w:tr w:rsidR="002C1811" w:rsidRPr="002C1811" w14:paraId="69BD6108" w14:textId="77777777" w:rsidTr="000036B2">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4536" w:type="dxa"/>
            <w:shd w:val="clear" w:color="auto" w:fill="B4C6E7" w:themeFill="accent5" w:themeFillTint="66"/>
            <w:vAlign w:val="center"/>
            <w:hideMark/>
          </w:tcPr>
          <w:p w14:paraId="6AAFF9CD" w14:textId="77777777" w:rsidR="002C1811" w:rsidRPr="002C1811" w:rsidRDefault="002C1811" w:rsidP="000036B2">
            <w:pPr>
              <w:spacing w:after="0"/>
              <w:ind w:left="57"/>
              <w:jc w:val="left"/>
              <w:rPr>
                <w:color w:val="000000" w:themeColor="text1"/>
                <w:sz w:val="16"/>
                <w:szCs w:val="16"/>
              </w:rPr>
            </w:pPr>
            <w:r w:rsidRPr="002C1811">
              <w:rPr>
                <w:color w:val="000000" w:themeColor="text1"/>
                <w:sz w:val="16"/>
                <w:szCs w:val="16"/>
              </w:rPr>
              <w:t>Vietnamská socialistická republika</w:t>
            </w:r>
          </w:p>
        </w:tc>
        <w:tc>
          <w:tcPr>
            <w:tcW w:w="4536" w:type="dxa"/>
            <w:noWrap/>
            <w:vAlign w:val="center"/>
            <w:hideMark/>
          </w:tcPr>
          <w:p w14:paraId="7C0F159F" w14:textId="77777777" w:rsidR="002C1811" w:rsidRPr="002C1811" w:rsidRDefault="002C1811" w:rsidP="000036B2">
            <w:pPr>
              <w:spacing w:after="0"/>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16"/>
                <w:szCs w:val="16"/>
              </w:rPr>
            </w:pPr>
            <w:r w:rsidRPr="002C1811">
              <w:rPr>
                <w:rFonts w:cs="Arial"/>
                <w:color w:val="000000" w:themeColor="text1"/>
                <w:sz w:val="16"/>
                <w:szCs w:val="16"/>
              </w:rPr>
              <w:t>1</w:t>
            </w:r>
          </w:p>
        </w:tc>
      </w:tr>
      <w:tr w:rsidR="002C1811" w:rsidRPr="002C1811" w14:paraId="66D19061" w14:textId="77777777" w:rsidTr="000036B2">
        <w:trPr>
          <w:trHeight w:val="255"/>
        </w:trPr>
        <w:tc>
          <w:tcPr>
            <w:cnfStyle w:val="001000000000" w:firstRow="0" w:lastRow="0" w:firstColumn="1" w:lastColumn="0" w:oddVBand="0" w:evenVBand="0" w:oddHBand="0" w:evenHBand="0" w:firstRowFirstColumn="0" w:firstRowLastColumn="0" w:lastRowFirstColumn="0" w:lastRowLastColumn="0"/>
            <w:tcW w:w="4536" w:type="dxa"/>
            <w:vAlign w:val="center"/>
            <w:hideMark/>
          </w:tcPr>
          <w:p w14:paraId="21405BE1" w14:textId="77777777" w:rsidR="00302A4F" w:rsidRPr="002C1811" w:rsidRDefault="00302A4F" w:rsidP="000036B2">
            <w:pPr>
              <w:spacing w:after="0"/>
              <w:ind w:left="57"/>
              <w:jc w:val="center"/>
              <w:rPr>
                <w:rFonts w:cs="Tahoma"/>
                <w:color w:val="000000" w:themeColor="text1"/>
                <w:sz w:val="16"/>
                <w:szCs w:val="16"/>
              </w:rPr>
            </w:pPr>
            <w:r w:rsidRPr="002C1811">
              <w:rPr>
                <w:rFonts w:cs="Tahoma"/>
                <w:sz w:val="16"/>
                <w:szCs w:val="16"/>
              </w:rPr>
              <w:t>Celkem</w:t>
            </w:r>
          </w:p>
        </w:tc>
        <w:tc>
          <w:tcPr>
            <w:tcW w:w="4536" w:type="dxa"/>
            <w:noWrap/>
            <w:vAlign w:val="center"/>
            <w:hideMark/>
          </w:tcPr>
          <w:p w14:paraId="3D1196C3" w14:textId="77777777" w:rsidR="00302A4F" w:rsidRPr="002C1811" w:rsidRDefault="00302A4F" w:rsidP="000036B2">
            <w:pPr>
              <w:spacing w:after="0"/>
              <w:ind w:left="57"/>
              <w:jc w:val="center"/>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2C1811">
              <w:rPr>
                <w:rFonts w:cs="Arial"/>
                <w:b/>
                <w:bCs/>
                <w:color w:val="000000" w:themeColor="text1"/>
                <w:sz w:val="16"/>
                <w:szCs w:val="16"/>
              </w:rPr>
              <w:t>105</w:t>
            </w:r>
          </w:p>
        </w:tc>
      </w:tr>
    </w:tbl>
    <w:p w14:paraId="109CB567" w14:textId="77777777" w:rsidR="00C86080" w:rsidRPr="002C1811" w:rsidRDefault="00C86080" w:rsidP="00C86080">
      <w:pPr>
        <w:pStyle w:val="KUMS-text"/>
        <w:spacing w:after="120" w:line="240" w:lineRule="auto"/>
        <w:rPr>
          <w:color w:val="000000" w:themeColor="text1"/>
        </w:rPr>
      </w:pPr>
      <w:r w:rsidRPr="002C1811">
        <w:rPr>
          <w:color w:val="000000" w:themeColor="text1"/>
          <w:sz w:val="16"/>
          <w:szCs w:val="16"/>
        </w:rPr>
        <w:t>Zdroj: OŠMS</w:t>
      </w:r>
    </w:p>
    <w:p w14:paraId="66E7F3ED" w14:textId="7C64366C" w:rsidR="002C1811" w:rsidRPr="00A50D20" w:rsidRDefault="002C1811" w:rsidP="002C1811">
      <w:pPr>
        <w:pStyle w:val="KUMS-text"/>
        <w:spacing w:before="120" w:after="120" w:line="240" w:lineRule="auto"/>
      </w:pPr>
      <w:bookmarkStart w:id="190" w:name="_Toc287279329"/>
      <w:bookmarkStart w:id="191" w:name="_Toc287283853"/>
      <w:bookmarkStart w:id="192" w:name="_Toc287283930"/>
      <w:bookmarkStart w:id="193" w:name="_Toc287355925"/>
      <w:bookmarkStart w:id="194" w:name="_Toc317844747"/>
      <w:bookmarkStart w:id="195" w:name="_Toc318378270"/>
      <w:bookmarkStart w:id="196" w:name="_Toc319415158"/>
      <w:bookmarkStart w:id="197" w:name="_Toc383610175"/>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39"/>
      <w:bookmarkEnd w:id="40"/>
      <w:bookmarkEnd w:id="41"/>
      <w:bookmarkEnd w:id="42"/>
      <w:bookmarkEnd w:id="43"/>
      <w:bookmarkEnd w:id="44"/>
      <w:bookmarkEnd w:id="45"/>
      <w:bookmarkEnd w:id="46"/>
      <w:bookmarkEnd w:id="47"/>
      <w:bookmarkEnd w:id="48"/>
      <w:bookmarkEnd w:id="49"/>
      <w:bookmarkEnd w:id="50"/>
      <w:bookmarkEnd w:id="55"/>
      <w:bookmarkEnd w:id="56"/>
      <w:bookmarkEnd w:id="57"/>
      <w:bookmarkEnd w:id="58"/>
      <w:bookmarkEnd w:id="59"/>
      <w:bookmarkEnd w:id="60"/>
      <w:bookmarkEnd w:id="61"/>
      <w:bookmarkEnd w:id="62"/>
      <w:bookmarkEnd w:id="63"/>
      <w:bookmarkEnd w:id="64"/>
      <w:bookmarkEnd w:id="65"/>
      <w:r w:rsidRPr="00CD012C">
        <w:t>V</w:t>
      </w:r>
      <w:r>
        <w:t xml:space="preserve"> řízení o nostrifikaci může krajský úřad nařídit </w:t>
      </w:r>
      <w:r w:rsidRPr="00CD012C">
        <w:t>nostrifikační zkoušku</w:t>
      </w:r>
      <w:r>
        <w:t xml:space="preserve"> v souladu s § 108 školského zákona a vyhláškou </w:t>
      </w:r>
      <w:r w:rsidRPr="00CD012C">
        <w:t xml:space="preserve">č. 12/2005 Sb., o podmínkách uznání rovnocennosti a nostrifikace vysvědčení vydaných zahraničními školami. </w:t>
      </w:r>
      <w:r>
        <w:t>Nostrifikační zkouška se koná ve škole, která obsahem a </w:t>
      </w:r>
      <w:r w:rsidRPr="00CD012C">
        <w:t>rozsahem svého vzdělávacího programu odpovíd</w:t>
      </w:r>
      <w:r>
        <w:t>á</w:t>
      </w:r>
      <w:r w:rsidRPr="00CD012C">
        <w:t xml:space="preserve"> zahraniční škole, která zahraniční vysvědčen</w:t>
      </w:r>
      <w:r>
        <w:t>í vydala. Ve </w:t>
      </w:r>
      <w:r w:rsidRPr="00CD012C">
        <w:t xml:space="preserve">školním </w:t>
      </w:r>
      <w:r>
        <w:t xml:space="preserve">roce 2015/2016 byly </w:t>
      </w:r>
      <w:r w:rsidRPr="00CD012C">
        <w:t>v</w:t>
      </w:r>
      <w:r>
        <w:t>e </w:t>
      </w:r>
      <w:r w:rsidRPr="00CD012C">
        <w:t xml:space="preserve">středních školách </w:t>
      </w:r>
      <w:r>
        <w:t xml:space="preserve">zřizovaných Moravskoslezským krajem nařízeny </w:t>
      </w:r>
      <w:r w:rsidRPr="00CD012C">
        <w:t>no</w:t>
      </w:r>
      <w:r>
        <w:t>strifikační zkouš</w:t>
      </w:r>
      <w:r w:rsidRPr="00CD012C">
        <w:t>k</w:t>
      </w:r>
      <w:r>
        <w:t xml:space="preserve">y, </w:t>
      </w:r>
      <w:r w:rsidRPr="00966198">
        <w:t>v jejichž rámci žadatelé o uznání zahraničního vzdělání konali zkoušky ze 144 předmětů.</w:t>
      </w:r>
      <w:r>
        <w:t xml:space="preserve"> Zkoušky z nejvyššího počtu předmětů (celkem 140) realizovaly školy: </w:t>
      </w:r>
      <w:r w:rsidRPr="00A50D20">
        <w:t>Matiční gymnázium, Ostrava, příspěvková organizace</w:t>
      </w:r>
      <w:r w:rsidR="005A2CB1">
        <w:t>,</w:t>
      </w:r>
      <w:r>
        <w:t xml:space="preserve"> a </w:t>
      </w:r>
      <w:r w:rsidRPr="00A50D20">
        <w:t>Gymnázium Hladnov a Jazyková škola s právem státní jazykové zkoušky, Ostrava, příspěvková organizace</w:t>
      </w:r>
      <w:r>
        <w:t>.</w:t>
      </w:r>
    </w:p>
    <w:p w14:paraId="6B85BE2F" w14:textId="77777777" w:rsidR="002C1811" w:rsidRDefault="002C1811" w:rsidP="002C1811">
      <w:pPr>
        <w:pStyle w:val="KUMS-text"/>
        <w:spacing w:after="120" w:line="240" w:lineRule="auto"/>
      </w:pPr>
      <w:r>
        <w:t>V 97 řízeních o žádosti o </w:t>
      </w:r>
      <w:r w:rsidRPr="00CD012C">
        <w:t xml:space="preserve">uznání platnosti zahraničního vysvědčení </w:t>
      </w:r>
      <w:r>
        <w:t>zahájených ve školním roce 2015</w:t>
      </w:r>
      <w:r w:rsidRPr="00CD012C">
        <w:t>/</w:t>
      </w:r>
      <w:r>
        <w:t>2016 k</w:t>
      </w:r>
      <w:r w:rsidRPr="00CD012C">
        <w:t xml:space="preserve">rajský úřad </w:t>
      </w:r>
      <w:r>
        <w:t>vydal c</w:t>
      </w:r>
      <w:r w:rsidRPr="00CD012C">
        <w:t xml:space="preserve">elkem </w:t>
      </w:r>
      <w:r>
        <w:t xml:space="preserve">39 kladných rozhodnutí </w:t>
      </w:r>
      <w:r w:rsidRPr="00CD012C">
        <w:t>s nostrifikačními doložkami</w:t>
      </w:r>
      <w:r>
        <w:t>, 12 osvědčení o </w:t>
      </w:r>
      <w:r w:rsidRPr="00CD012C">
        <w:t>uznání rovnocen</w:t>
      </w:r>
      <w:r>
        <w:t>nosti zahraničního vysvědčení, 30 žádostí bylo zamítnuto, 6 řízení bylo zastaveno a 10 řízení nebylo k 31. 8. 2016 uzavřeno.</w:t>
      </w:r>
    </w:p>
    <w:p w14:paraId="04DE1148" w14:textId="77777777" w:rsidR="0050571F" w:rsidRPr="0069657C" w:rsidRDefault="0050571F" w:rsidP="00886841">
      <w:pPr>
        <w:pStyle w:val="Nadpis1"/>
        <w:spacing w:after="240"/>
        <w:ind w:left="431" w:hanging="431"/>
      </w:pPr>
      <w:bookmarkStart w:id="198" w:name="_Toc477518800"/>
      <w:r w:rsidRPr="0069657C">
        <w:lastRenderedPageBreak/>
        <w:t>Naplňování cílů a opatření Dlouhodobého záměru vzdělávání a rozvoje vzdělávací soustavy Moravskoslezského kraje</w:t>
      </w:r>
      <w:bookmarkEnd w:id="190"/>
      <w:bookmarkEnd w:id="191"/>
      <w:bookmarkEnd w:id="192"/>
      <w:bookmarkEnd w:id="193"/>
      <w:bookmarkEnd w:id="194"/>
      <w:bookmarkEnd w:id="195"/>
      <w:bookmarkEnd w:id="196"/>
      <w:r w:rsidRPr="0069657C">
        <w:t xml:space="preserve"> 2012</w:t>
      </w:r>
      <w:bookmarkEnd w:id="197"/>
      <w:bookmarkEnd w:id="198"/>
    </w:p>
    <w:p w14:paraId="5649A28A" w14:textId="77777777" w:rsidR="0050571F" w:rsidRPr="0069657C" w:rsidRDefault="0050571F" w:rsidP="00B663B6">
      <w:pPr>
        <w:pStyle w:val="Nadpis2"/>
        <w:tabs>
          <w:tab w:val="clear" w:pos="576"/>
          <w:tab w:val="num" w:pos="851"/>
        </w:tabs>
        <w:spacing w:before="360"/>
        <w:ind w:left="851" w:hanging="851"/>
      </w:pPr>
      <w:bookmarkStart w:id="199" w:name="_Toc287279330"/>
      <w:bookmarkStart w:id="200" w:name="_Toc287283854"/>
      <w:bookmarkStart w:id="201" w:name="_Toc287283931"/>
      <w:bookmarkStart w:id="202" w:name="_Toc287355926"/>
      <w:bookmarkStart w:id="203" w:name="_Toc317844748"/>
      <w:bookmarkStart w:id="204" w:name="_Toc318378271"/>
      <w:bookmarkStart w:id="205" w:name="_Toc319415159"/>
      <w:bookmarkStart w:id="206" w:name="_Toc349904249"/>
      <w:bookmarkStart w:id="207" w:name="_Toc383610176"/>
      <w:bookmarkStart w:id="208" w:name="_Toc477518801"/>
      <w:r w:rsidRPr="0069657C">
        <w:t xml:space="preserve">Naplňování </w:t>
      </w:r>
      <w:bookmarkEnd w:id="199"/>
      <w:bookmarkEnd w:id="200"/>
      <w:bookmarkEnd w:id="201"/>
      <w:bookmarkEnd w:id="202"/>
      <w:bookmarkEnd w:id="203"/>
      <w:bookmarkEnd w:id="204"/>
      <w:bookmarkEnd w:id="205"/>
      <w:bookmarkEnd w:id="206"/>
      <w:r w:rsidRPr="0069657C">
        <w:t>cílů kurikulární reformy implementací a inovací vzdělávacích programů</w:t>
      </w:r>
      <w:bookmarkEnd w:id="207"/>
      <w:bookmarkEnd w:id="208"/>
    </w:p>
    <w:p w14:paraId="61ED687D" w14:textId="77777777" w:rsidR="006F7855" w:rsidRPr="0069657C" w:rsidRDefault="006F7855" w:rsidP="006F7855">
      <w:pPr>
        <w:autoSpaceDE w:val="0"/>
        <w:autoSpaceDN w:val="0"/>
        <w:adjustRightInd w:val="0"/>
        <w:spacing w:before="120"/>
      </w:pPr>
      <w:r w:rsidRPr="0069657C">
        <w:rPr>
          <w:rFonts w:cs="Tahoma"/>
          <w:szCs w:val="20"/>
        </w:rPr>
        <w:t>Realizace kurikulární reformy je dlouhodobým procesem, který zahrnuje tvorbu rámcových a školních vzdělávacích programů, jejich zavádění do praxe a v současné době také jejich inovaci.</w:t>
      </w:r>
    </w:p>
    <w:p w14:paraId="6BCE73E0" w14:textId="77777777" w:rsidR="0050571F" w:rsidRPr="0069657C" w:rsidRDefault="0050571F" w:rsidP="00ED3E69">
      <w:pPr>
        <w:pStyle w:val="Nadpis3"/>
        <w:tabs>
          <w:tab w:val="clear" w:pos="1997"/>
          <w:tab w:val="num" w:pos="1134"/>
        </w:tabs>
        <w:ind w:left="1134" w:hanging="1134"/>
      </w:pPr>
      <w:bookmarkStart w:id="209" w:name="_Toc349904250"/>
      <w:bookmarkStart w:id="210" w:name="_Toc383610177"/>
      <w:bookmarkStart w:id="211" w:name="_Toc477518802"/>
      <w:r w:rsidRPr="0069657C">
        <w:t>Podpora tvorby, realizace a inovace vzdělávacích programů</w:t>
      </w:r>
      <w:bookmarkEnd w:id="209"/>
      <w:bookmarkEnd w:id="210"/>
      <w:bookmarkEnd w:id="211"/>
    </w:p>
    <w:p w14:paraId="07CB008A" w14:textId="5B51618B" w:rsidR="00CE2105" w:rsidRDefault="0069657C" w:rsidP="00CE2105">
      <w:pPr>
        <w:spacing w:before="120"/>
        <w:rPr>
          <w:rFonts w:cs="Tahoma"/>
          <w:szCs w:val="20"/>
        </w:rPr>
      </w:pPr>
      <w:bookmarkStart w:id="212" w:name="_Toc349904251"/>
      <w:bookmarkStart w:id="213" w:name="_Toc383610178"/>
      <w:r w:rsidRPr="00BC6696">
        <w:rPr>
          <w:rFonts w:cs="Tahoma"/>
          <w:szCs w:val="20"/>
        </w:rPr>
        <w:t xml:space="preserve">V oblasti předškolního, základního a středního vzdělávání poskytuje dlouhodobě na celostátní úrovni metodickou podporu v oblasti kurikulární reformy metodický portál </w:t>
      </w:r>
      <w:hyperlink r:id="rId22" w:history="1">
        <w:r w:rsidRPr="00BC6696">
          <w:rPr>
            <w:rFonts w:cs="Tahoma"/>
            <w:color w:val="0000FF"/>
            <w:szCs w:val="20"/>
            <w:u w:val="single"/>
          </w:rPr>
          <w:t>www.rvp.cz</w:t>
        </w:r>
      </w:hyperlink>
      <w:r w:rsidRPr="00BC6696">
        <w:rPr>
          <w:rFonts w:cs="Tahoma"/>
          <w:szCs w:val="20"/>
        </w:rPr>
        <w:t>, který je určen všem druhům škol a představuje prostředí, ve kterém se mohou učitelé navzájem inspirovat a informovat o svých zkušenostech, současně zpřístupňuje výstupy řady projektů z oblasti tvorby a inovace ŠVP.</w:t>
      </w:r>
    </w:p>
    <w:p w14:paraId="6A404ADD" w14:textId="11E0515A" w:rsidR="0069657C" w:rsidRPr="00BC6696" w:rsidRDefault="0069657C" w:rsidP="00CE2105">
      <w:pPr>
        <w:spacing w:before="120"/>
        <w:rPr>
          <w:rFonts w:cs="Tahoma"/>
          <w:szCs w:val="20"/>
        </w:rPr>
      </w:pPr>
      <w:r w:rsidRPr="00BC6696">
        <w:rPr>
          <w:rFonts w:cs="Tahoma"/>
          <w:szCs w:val="20"/>
        </w:rPr>
        <w:t xml:space="preserve">V srpnu 2016 vydalo MŠMT opatřením ministryně upravený RVP pro </w:t>
      </w:r>
      <w:r w:rsidRPr="00EE557F">
        <w:rPr>
          <w:rFonts w:cs="Tahoma"/>
          <w:b/>
          <w:szCs w:val="20"/>
        </w:rPr>
        <w:t>předškolní vzdělávání</w:t>
      </w:r>
      <w:r w:rsidRPr="00BC6696">
        <w:rPr>
          <w:rFonts w:cs="Tahoma"/>
          <w:szCs w:val="20"/>
        </w:rPr>
        <w:t xml:space="preserve"> týkající se změn v oblasti společného vzdělávání. Podle upraveného RVP jsou mateřské školy povinny poskytovat vzdělávání nejpozději od 1.</w:t>
      </w:r>
      <w:r>
        <w:rPr>
          <w:rFonts w:cs="Tahoma"/>
          <w:szCs w:val="20"/>
        </w:rPr>
        <w:t> </w:t>
      </w:r>
      <w:r w:rsidRPr="00BC6696">
        <w:rPr>
          <w:rFonts w:cs="Tahoma"/>
          <w:szCs w:val="20"/>
        </w:rPr>
        <w:t>září 2017.</w:t>
      </w:r>
    </w:p>
    <w:p w14:paraId="3F84EF1B" w14:textId="3B3F6166" w:rsidR="0069657C" w:rsidRPr="00BC6696" w:rsidRDefault="0069657C" w:rsidP="0069657C">
      <w:pPr>
        <w:spacing w:before="120"/>
        <w:rPr>
          <w:rFonts w:cs="Tahoma"/>
          <w:szCs w:val="20"/>
        </w:rPr>
      </w:pPr>
      <w:r w:rsidRPr="00BC6696">
        <w:rPr>
          <w:rFonts w:cs="Tahoma"/>
          <w:szCs w:val="20"/>
        </w:rPr>
        <w:t>V </w:t>
      </w:r>
      <w:r w:rsidRPr="00BC6696">
        <w:rPr>
          <w:rFonts w:cs="Tahoma"/>
          <w:b/>
          <w:bCs/>
          <w:szCs w:val="20"/>
        </w:rPr>
        <w:t>základní</w:t>
      </w:r>
      <w:r w:rsidR="00C14C8B">
        <w:rPr>
          <w:rFonts w:cs="Tahoma"/>
          <w:b/>
          <w:bCs/>
          <w:szCs w:val="20"/>
        </w:rPr>
        <w:t>m</w:t>
      </w:r>
      <w:r w:rsidRPr="00BC6696">
        <w:rPr>
          <w:rFonts w:cs="Tahoma"/>
          <w:b/>
          <w:bCs/>
          <w:szCs w:val="20"/>
        </w:rPr>
        <w:t xml:space="preserve"> vzdělávání</w:t>
      </w:r>
      <w:r w:rsidRPr="00BC6696">
        <w:rPr>
          <w:rFonts w:cs="Tahoma"/>
          <w:szCs w:val="20"/>
        </w:rPr>
        <w:t xml:space="preserve"> došlo ve školním roce 2015/2016 k úpravě obsahu RVP v oblasti společného vzdělávání. Opatřením ministryně byl s účinností od 1.</w:t>
      </w:r>
      <w:r>
        <w:rPr>
          <w:rFonts w:cs="Tahoma"/>
          <w:szCs w:val="20"/>
        </w:rPr>
        <w:t> </w:t>
      </w:r>
      <w:r w:rsidRPr="00BC6696">
        <w:rPr>
          <w:rFonts w:cs="Tahoma"/>
          <w:szCs w:val="20"/>
        </w:rPr>
        <w:t>září 2016 změněn RVP pro základní vzdělávání a</w:t>
      </w:r>
      <w:r w:rsidR="001358CF">
        <w:rPr>
          <w:rFonts w:cs="Tahoma"/>
          <w:szCs w:val="20"/>
        </w:rPr>
        <w:t> </w:t>
      </w:r>
      <w:r w:rsidRPr="00BC6696">
        <w:rPr>
          <w:rFonts w:cs="Tahoma"/>
          <w:szCs w:val="20"/>
        </w:rPr>
        <w:t>zároveň došlo ke zrušení přílohy RVP upravující vzdělávání žáků s lehkým mentálním postižením. Školy nebo třídy, jejichž ŠVP byl vydán v souladu s RVP pro základní vzdělávání – přílohou upravující vzdělávání žáků s lehkým mentálním postižením, uvedou ŠVP do souladu s upraveným RVP nejpozději do 1.</w:t>
      </w:r>
      <w:r>
        <w:rPr>
          <w:rFonts w:cs="Tahoma"/>
          <w:szCs w:val="20"/>
        </w:rPr>
        <w:t> </w:t>
      </w:r>
      <w:r w:rsidRPr="00BC6696">
        <w:rPr>
          <w:rFonts w:cs="Tahoma"/>
          <w:szCs w:val="20"/>
        </w:rPr>
        <w:t xml:space="preserve">září 2018. Na portále </w:t>
      </w:r>
      <w:hyperlink r:id="rId23" w:history="1">
        <w:r w:rsidRPr="00BC6696">
          <w:rPr>
            <w:rFonts w:cs="Tahoma"/>
            <w:color w:val="0000FF"/>
            <w:szCs w:val="20"/>
            <w:u w:val="single"/>
          </w:rPr>
          <w:t>www.rvp.cz</w:t>
        </w:r>
      </w:hyperlink>
      <w:r w:rsidRPr="00BC6696">
        <w:rPr>
          <w:rFonts w:cs="Tahoma"/>
          <w:szCs w:val="20"/>
        </w:rPr>
        <w:t xml:space="preserve"> lze najít Průvodce upraveným RVP ZV, což je postupně doplňovaný a rozšiřovaný soubor inspirací, námětů a doporučení k upravenému RV</w:t>
      </w:r>
      <w:r w:rsidR="002A3AE8">
        <w:rPr>
          <w:rFonts w:cs="Tahoma"/>
          <w:szCs w:val="20"/>
        </w:rPr>
        <w:t>P</w:t>
      </w:r>
      <w:r w:rsidRPr="00BC6696">
        <w:rPr>
          <w:rFonts w:cs="Tahoma"/>
          <w:szCs w:val="20"/>
        </w:rPr>
        <w:t xml:space="preserve"> ZV.</w:t>
      </w:r>
    </w:p>
    <w:p w14:paraId="69D5AB15" w14:textId="57F15DD7" w:rsidR="0069657C" w:rsidRPr="00CF485F" w:rsidRDefault="0069657C" w:rsidP="0069657C">
      <w:pPr>
        <w:autoSpaceDE w:val="0"/>
        <w:autoSpaceDN w:val="0"/>
        <w:adjustRightInd w:val="0"/>
        <w:spacing w:before="120"/>
        <w:rPr>
          <w:rFonts w:cs="Tahoma"/>
          <w:szCs w:val="20"/>
        </w:rPr>
      </w:pPr>
      <w:r w:rsidRPr="00CF485F">
        <w:rPr>
          <w:rFonts w:cs="Tahoma"/>
          <w:bCs/>
          <w:szCs w:val="20"/>
        </w:rPr>
        <w:t>V oblasti</w:t>
      </w:r>
      <w:r w:rsidRPr="00CF485F">
        <w:rPr>
          <w:rFonts w:cs="Tahoma"/>
          <w:b/>
          <w:bCs/>
          <w:szCs w:val="20"/>
        </w:rPr>
        <w:t xml:space="preserve"> středního vzdělávání</w:t>
      </w:r>
      <w:r w:rsidRPr="00CF485F">
        <w:rPr>
          <w:rFonts w:cs="Tahoma"/>
          <w:szCs w:val="20"/>
        </w:rPr>
        <w:t xml:space="preserve"> došlo s účinností od 1. září 2015 k úpravě RVP u 16 vybraných oborů vzdělání, ve kterých se zvyšuje minimální počet hodin </w:t>
      </w:r>
      <w:r w:rsidR="001F5610" w:rsidRPr="00CF485F">
        <w:rPr>
          <w:rFonts w:cs="Tahoma"/>
          <w:szCs w:val="20"/>
        </w:rPr>
        <w:t xml:space="preserve">předmětu </w:t>
      </w:r>
      <w:r w:rsidRPr="00CF485F">
        <w:rPr>
          <w:rFonts w:cs="Tahoma"/>
          <w:szCs w:val="20"/>
        </w:rPr>
        <w:t>matemati</w:t>
      </w:r>
      <w:r w:rsidR="001F5610" w:rsidRPr="00CF485F">
        <w:rPr>
          <w:rFonts w:cs="Tahoma"/>
          <w:szCs w:val="20"/>
        </w:rPr>
        <w:t>ka</w:t>
      </w:r>
      <w:r w:rsidRPr="00CF485F">
        <w:rPr>
          <w:rFonts w:cs="Tahoma"/>
          <w:szCs w:val="20"/>
        </w:rPr>
        <w:t xml:space="preserve"> z 8, popř. 9, n</w:t>
      </w:r>
      <w:r w:rsidR="001F5610" w:rsidRPr="00CF485F">
        <w:rPr>
          <w:rFonts w:cs="Tahoma"/>
          <w:szCs w:val="20"/>
        </w:rPr>
        <w:t>a 10 hodin po dobu vzdělávání. D</w:t>
      </w:r>
      <w:r w:rsidRPr="00CF485F">
        <w:rPr>
          <w:rFonts w:cs="Tahoma"/>
          <w:szCs w:val="20"/>
        </w:rPr>
        <w:t>ále se upravil počet povinných zkoušek profilové části maturitní zkoušky u oboru vzdělání Gymnázium se sportovní přípravou na 2 nebo 3 zkoušky podle rozhodnutí ředitele školy, čímž se podmínky ukončování vzdělávání sjednotily s oborem vzdělání Gymnázium.</w:t>
      </w:r>
    </w:p>
    <w:p w14:paraId="4D99C1E0" w14:textId="77777777" w:rsidR="001F5610" w:rsidRPr="00CF485F" w:rsidRDefault="001F5610" w:rsidP="001F5610">
      <w:pPr>
        <w:autoSpaceDE w:val="0"/>
        <w:autoSpaceDN w:val="0"/>
        <w:adjustRightInd w:val="0"/>
        <w:spacing w:before="120"/>
        <w:rPr>
          <w:rFonts w:cs="Tahoma"/>
          <w:szCs w:val="20"/>
        </w:rPr>
      </w:pPr>
      <w:r w:rsidRPr="00CF485F">
        <w:rPr>
          <w:rFonts w:cs="Tahoma"/>
          <w:szCs w:val="20"/>
        </w:rPr>
        <w:t xml:space="preserve">V září 2015 vydalo MŠMT RVP pro obor vzdělání </w:t>
      </w:r>
      <w:r w:rsidRPr="00CF485F">
        <w:rPr>
          <w:rFonts w:cs="Tahoma"/>
          <w:b/>
          <w:szCs w:val="20"/>
        </w:rPr>
        <w:t>Dvojjazyčné gymnázium</w:t>
      </w:r>
      <w:r w:rsidRPr="00CF485F">
        <w:rPr>
          <w:rFonts w:cs="Tahoma"/>
          <w:szCs w:val="20"/>
        </w:rPr>
        <w:t>, který byl s účinností od 31. srpna 2015 zařazen do nařízení vlády č. 211/2010 Sb., o soustavě oborů vzdělání v základním, středním a vyšším odborném vzdělávání, ve znění pozdějších předpisů. Školy mohou poskytovat vzdělávání podle tohoto RVP od 1. září 2016.</w:t>
      </w:r>
    </w:p>
    <w:p w14:paraId="45114162" w14:textId="68F6DB63" w:rsidR="0069657C" w:rsidRPr="00BC6696" w:rsidRDefault="001F5610" w:rsidP="0069657C">
      <w:pPr>
        <w:autoSpaceDE w:val="0"/>
        <w:autoSpaceDN w:val="0"/>
        <w:adjustRightInd w:val="0"/>
        <w:spacing w:before="120"/>
        <w:rPr>
          <w:rFonts w:cs="Tahoma"/>
          <w:szCs w:val="20"/>
        </w:rPr>
      </w:pPr>
      <w:r w:rsidRPr="00CF485F">
        <w:rPr>
          <w:rFonts w:cs="Tahoma"/>
          <w:szCs w:val="20"/>
        </w:rPr>
        <w:t>Dalším o</w:t>
      </w:r>
      <w:r w:rsidR="0069657C" w:rsidRPr="00CF485F">
        <w:rPr>
          <w:rFonts w:cs="Tahoma"/>
          <w:szCs w:val="20"/>
        </w:rPr>
        <w:t xml:space="preserve">patřením ministryně ze srpna 2016 </w:t>
      </w:r>
      <w:r w:rsidR="00CE2105" w:rsidRPr="00CF485F">
        <w:rPr>
          <w:rFonts w:cs="Tahoma"/>
          <w:szCs w:val="20"/>
        </w:rPr>
        <w:t xml:space="preserve">se </w:t>
      </w:r>
      <w:r w:rsidR="0069657C" w:rsidRPr="00CF485F">
        <w:rPr>
          <w:rFonts w:cs="Tahoma"/>
          <w:szCs w:val="20"/>
        </w:rPr>
        <w:t>mění rámcové vzdělávací programy pro střední vzdělávání</w:t>
      </w:r>
      <w:r w:rsidR="00841C64">
        <w:rPr>
          <w:rFonts w:cs="Tahoma"/>
          <w:szCs w:val="20"/>
        </w:rPr>
        <w:t xml:space="preserve"> (s výjimkou nástavbového studia).</w:t>
      </w:r>
      <w:r w:rsidR="0069657C" w:rsidRPr="00CF485F">
        <w:rPr>
          <w:rFonts w:cs="Tahoma"/>
          <w:szCs w:val="20"/>
        </w:rPr>
        <w:t xml:space="preserve"> Změna se týká vzdělávání žáků se </w:t>
      </w:r>
      <w:r w:rsidR="00A00DE1" w:rsidRPr="00CF485F">
        <w:rPr>
          <w:rFonts w:cs="Tahoma"/>
          <w:szCs w:val="20"/>
        </w:rPr>
        <w:t>SVP</w:t>
      </w:r>
      <w:r w:rsidR="0069657C" w:rsidRPr="00CF485F">
        <w:rPr>
          <w:rFonts w:cs="Tahoma"/>
          <w:szCs w:val="20"/>
        </w:rPr>
        <w:t xml:space="preserve"> a žáků nadaných</w:t>
      </w:r>
      <w:r w:rsidR="00CE2105" w:rsidRPr="00CF485F">
        <w:rPr>
          <w:rFonts w:cs="Tahoma"/>
          <w:szCs w:val="20"/>
        </w:rPr>
        <w:t>, a to</w:t>
      </w:r>
      <w:r w:rsidR="0069657C" w:rsidRPr="00CF485F">
        <w:rPr>
          <w:rFonts w:cs="Tahoma"/>
          <w:szCs w:val="20"/>
        </w:rPr>
        <w:t xml:space="preserve"> v důsledku novely školského zákona č.</w:t>
      </w:r>
      <w:r w:rsidR="001358CF" w:rsidRPr="00CF485F">
        <w:rPr>
          <w:rFonts w:cs="Tahoma"/>
          <w:szCs w:val="20"/>
        </w:rPr>
        <w:t> </w:t>
      </w:r>
      <w:r w:rsidR="0069657C" w:rsidRPr="00CF485F">
        <w:rPr>
          <w:rFonts w:cs="Tahoma"/>
          <w:szCs w:val="20"/>
        </w:rPr>
        <w:t>82/2015 Sb. Školy upraví své ŠVP nejpozději do</w:t>
      </w:r>
      <w:r w:rsidR="00841C64">
        <w:rPr>
          <w:rFonts w:cs="Tahoma"/>
          <w:szCs w:val="20"/>
        </w:rPr>
        <w:t> </w:t>
      </w:r>
      <w:r w:rsidR="0069657C" w:rsidRPr="00CF485F">
        <w:rPr>
          <w:rFonts w:cs="Tahoma"/>
          <w:szCs w:val="20"/>
        </w:rPr>
        <w:t>1. září 2017.</w:t>
      </w:r>
    </w:p>
    <w:p w14:paraId="0378D225" w14:textId="77777777" w:rsidR="0050571F" w:rsidRPr="0069657C" w:rsidRDefault="0050571F" w:rsidP="006F7855">
      <w:pPr>
        <w:pStyle w:val="Nadpis3"/>
        <w:tabs>
          <w:tab w:val="clear" w:pos="1997"/>
          <w:tab w:val="num" w:pos="1134"/>
        </w:tabs>
        <w:ind w:left="1134" w:hanging="1134"/>
      </w:pPr>
      <w:bookmarkStart w:id="214" w:name="_Toc477518803"/>
      <w:r w:rsidRPr="0069657C">
        <w:t>Podpora environmentálního vzdělávání, výchovy a osvěty a vzdělávání pro udržitelný rozvoj</w:t>
      </w:r>
      <w:bookmarkEnd w:id="212"/>
      <w:bookmarkEnd w:id="213"/>
      <w:bookmarkEnd w:id="214"/>
    </w:p>
    <w:p w14:paraId="4D22926F" w14:textId="11231CFE" w:rsidR="0069657C" w:rsidRPr="00BC6696" w:rsidRDefault="0069657C" w:rsidP="0069657C">
      <w:pPr>
        <w:autoSpaceDE w:val="0"/>
        <w:autoSpaceDN w:val="0"/>
        <w:adjustRightInd w:val="0"/>
        <w:spacing w:before="120"/>
        <w:rPr>
          <w:rFonts w:cs="Tahoma"/>
          <w:szCs w:val="20"/>
        </w:rPr>
      </w:pPr>
      <w:bookmarkStart w:id="215" w:name="_Toc287279332"/>
      <w:bookmarkStart w:id="216" w:name="_Toc287283857"/>
      <w:bookmarkStart w:id="217" w:name="_Toc287283934"/>
      <w:bookmarkStart w:id="218" w:name="_Toc287355929"/>
      <w:bookmarkStart w:id="219" w:name="_Toc317844751"/>
      <w:bookmarkStart w:id="220" w:name="_Toc318378274"/>
      <w:bookmarkStart w:id="221" w:name="_Toc319415162"/>
      <w:bookmarkStart w:id="222" w:name="_Toc349904252"/>
      <w:bookmarkStart w:id="223" w:name="_Toc383610179"/>
      <w:bookmarkStart w:id="224" w:name="_Toc255980881"/>
      <w:r w:rsidRPr="00BC6696">
        <w:rPr>
          <w:rFonts w:cs="Tahoma"/>
          <w:szCs w:val="20"/>
        </w:rPr>
        <w:t xml:space="preserve">Environmentální vzdělávání, výchova a osvěta </w:t>
      </w:r>
      <w:r>
        <w:rPr>
          <w:rFonts w:cs="Tahoma"/>
          <w:szCs w:val="20"/>
        </w:rPr>
        <w:t xml:space="preserve">(EVVO) </w:t>
      </w:r>
      <w:r w:rsidRPr="00BC6696">
        <w:rPr>
          <w:rFonts w:cs="Tahoma"/>
          <w:szCs w:val="20"/>
        </w:rPr>
        <w:t xml:space="preserve">a </w:t>
      </w:r>
      <w:r w:rsidR="002A3AE8">
        <w:rPr>
          <w:rFonts w:cs="Tahoma"/>
          <w:szCs w:val="20"/>
        </w:rPr>
        <w:t>v</w:t>
      </w:r>
      <w:r w:rsidRPr="00BC6696">
        <w:rPr>
          <w:rFonts w:cs="Tahoma"/>
          <w:szCs w:val="20"/>
        </w:rPr>
        <w:t>zdělávání pro udržitelný rozvoj (VUR) mají v </w:t>
      </w:r>
      <w:r>
        <w:rPr>
          <w:rFonts w:cs="Tahoma"/>
          <w:szCs w:val="20"/>
        </w:rPr>
        <w:t>MSK</w:t>
      </w:r>
      <w:r w:rsidRPr="00BC6696">
        <w:rPr>
          <w:rFonts w:cs="Tahoma"/>
          <w:szCs w:val="20"/>
        </w:rPr>
        <w:t xml:space="preserve"> dlouhou tradici. Podpora </w:t>
      </w:r>
      <w:r>
        <w:rPr>
          <w:rFonts w:cs="Tahoma"/>
          <w:szCs w:val="20"/>
        </w:rPr>
        <w:t>EVVO</w:t>
      </w:r>
      <w:r w:rsidRPr="00BC6696">
        <w:rPr>
          <w:rFonts w:cs="Tahoma"/>
          <w:szCs w:val="20"/>
        </w:rPr>
        <w:t xml:space="preserve"> je považována za prioritní podmínku udržitelného rozvoje MSK. Cílem je podpořit systém výchovy a vzdělávání k udržitelnému rozvoji u dětí a mládeže ve všech typech škol.</w:t>
      </w:r>
      <w:r>
        <w:rPr>
          <w:rFonts w:cs="Tahoma"/>
          <w:szCs w:val="20"/>
        </w:rPr>
        <w:t xml:space="preserve"> </w:t>
      </w:r>
      <w:r w:rsidRPr="00BC6696">
        <w:rPr>
          <w:rFonts w:cs="Tahoma"/>
          <w:szCs w:val="20"/>
        </w:rPr>
        <w:t>Školy spolupracují s </w:t>
      </w:r>
      <w:r>
        <w:rPr>
          <w:rFonts w:cs="Tahoma"/>
          <w:szCs w:val="20"/>
        </w:rPr>
        <w:t>OŠMS</w:t>
      </w:r>
      <w:r w:rsidRPr="00BC6696">
        <w:rPr>
          <w:rFonts w:cs="Tahoma"/>
          <w:szCs w:val="20"/>
        </w:rPr>
        <w:t> na tradičních akcích a</w:t>
      </w:r>
      <w:r>
        <w:rPr>
          <w:rFonts w:cs="Tahoma"/>
          <w:szCs w:val="20"/>
        </w:rPr>
        <w:t> </w:t>
      </w:r>
      <w:r w:rsidRPr="00BC6696">
        <w:rPr>
          <w:rFonts w:cs="Tahoma"/>
          <w:szCs w:val="20"/>
        </w:rPr>
        <w:t>aktivitách, které probíhají v průběhu celého školního roku</w:t>
      </w:r>
      <w:r w:rsidR="002A3AE8">
        <w:rPr>
          <w:rFonts w:cs="Tahoma"/>
          <w:szCs w:val="20"/>
        </w:rPr>
        <w:t>, z</w:t>
      </w:r>
      <w:r>
        <w:rPr>
          <w:rFonts w:cs="Tahoma"/>
          <w:szCs w:val="20"/>
        </w:rPr>
        <w:t xml:space="preserve">ároveň se </w:t>
      </w:r>
      <w:r w:rsidRPr="00BC6696">
        <w:rPr>
          <w:rFonts w:cs="Tahoma"/>
          <w:szCs w:val="20"/>
        </w:rPr>
        <w:t>postupně stávají také poradenskými centry a poskytují informace v oblasti EVVO a</w:t>
      </w:r>
      <w:r>
        <w:rPr>
          <w:rFonts w:cs="Tahoma"/>
          <w:szCs w:val="20"/>
        </w:rPr>
        <w:t> </w:t>
      </w:r>
      <w:r w:rsidRPr="00BC6696">
        <w:rPr>
          <w:rFonts w:cs="Tahoma"/>
          <w:szCs w:val="20"/>
        </w:rPr>
        <w:t>udržitelného rozvoje.</w:t>
      </w:r>
    </w:p>
    <w:p w14:paraId="4258809E" w14:textId="4EBA14EF" w:rsidR="0069657C" w:rsidRPr="00C7477D" w:rsidRDefault="0069657C" w:rsidP="0069657C">
      <w:pPr>
        <w:autoSpaceDE w:val="0"/>
        <w:autoSpaceDN w:val="0"/>
        <w:adjustRightInd w:val="0"/>
        <w:spacing w:before="120"/>
        <w:rPr>
          <w:rFonts w:cs="Tahoma"/>
          <w:szCs w:val="20"/>
        </w:rPr>
      </w:pPr>
      <w:r w:rsidRPr="00BC6696">
        <w:rPr>
          <w:rFonts w:cs="Tahoma"/>
          <w:szCs w:val="20"/>
        </w:rPr>
        <w:t xml:space="preserve">V lednu 2016 se uskutečnilo již sedmé </w:t>
      </w:r>
      <w:r w:rsidRPr="00BC6696">
        <w:rPr>
          <w:rFonts w:cs="Tahoma"/>
          <w:b/>
          <w:szCs w:val="20"/>
        </w:rPr>
        <w:t xml:space="preserve">Setkání koordinátorů </w:t>
      </w:r>
      <w:r>
        <w:rPr>
          <w:rFonts w:cs="Tahoma"/>
          <w:b/>
          <w:szCs w:val="20"/>
        </w:rPr>
        <w:t>environmentální výchovy.</w:t>
      </w:r>
      <w:r w:rsidRPr="00BC6696">
        <w:rPr>
          <w:rFonts w:cs="Tahoma"/>
          <w:b/>
          <w:szCs w:val="20"/>
        </w:rPr>
        <w:t xml:space="preserve"> </w:t>
      </w:r>
      <w:r w:rsidRPr="00BC6696">
        <w:rPr>
          <w:rFonts w:cs="Tahoma"/>
          <w:szCs w:val="20"/>
        </w:rPr>
        <w:t xml:space="preserve">Hlavním tématem byla „Evaluace environmentální výchovy v oblasti vzdělávání”. Prezentovány byly také výstupy mezinárodního projektu </w:t>
      </w:r>
      <w:r>
        <w:rPr>
          <w:rFonts w:cs="Tahoma"/>
          <w:szCs w:val="20"/>
        </w:rPr>
        <w:t>„</w:t>
      </w:r>
      <w:r w:rsidRPr="00BC6696">
        <w:rPr>
          <w:rFonts w:cs="Tahoma"/>
          <w:szCs w:val="20"/>
        </w:rPr>
        <w:t>ENVITALENT</w:t>
      </w:r>
      <w:r>
        <w:rPr>
          <w:rFonts w:cs="Tahoma"/>
          <w:szCs w:val="20"/>
        </w:rPr>
        <w:t>“</w:t>
      </w:r>
      <w:r w:rsidRPr="00BC6696">
        <w:rPr>
          <w:rFonts w:cs="Tahoma"/>
          <w:szCs w:val="20"/>
        </w:rPr>
        <w:t xml:space="preserve"> zaměřeného na péči o žáky se zájmem o životní prostředí, žáky talentované a nadané.</w:t>
      </w:r>
      <w:r w:rsidRPr="00BC6696">
        <w:rPr>
          <w:rFonts w:cs="Tahoma"/>
          <w:b/>
          <w:szCs w:val="20"/>
        </w:rPr>
        <w:t xml:space="preserve"> </w:t>
      </w:r>
      <w:r w:rsidRPr="00BC6696">
        <w:rPr>
          <w:rFonts w:cs="Tahoma"/>
          <w:szCs w:val="20"/>
        </w:rPr>
        <w:t xml:space="preserve">V rámci doprovodného programu setkání koordinátorů EV proběhl o pololetních prázdninách seminář „Vesmír nadosah“, který vznikl v rámci spolupráce </w:t>
      </w:r>
      <w:r>
        <w:rPr>
          <w:rFonts w:cs="Tahoma"/>
          <w:szCs w:val="20"/>
        </w:rPr>
        <w:t>OŠMS</w:t>
      </w:r>
      <w:r w:rsidRPr="00BC6696">
        <w:rPr>
          <w:rFonts w:cs="Tahoma"/>
          <w:szCs w:val="20"/>
        </w:rPr>
        <w:t xml:space="preserve">, Centra udržitelného rozvoje Klubu ekologické výchovy při </w:t>
      </w:r>
      <w:r w:rsidR="00CE2105" w:rsidRPr="00CE2105">
        <w:rPr>
          <w:rFonts w:cs="Tahoma"/>
          <w:szCs w:val="20"/>
        </w:rPr>
        <w:t>Obchodní akademi</w:t>
      </w:r>
      <w:r w:rsidR="00CE2105">
        <w:rPr>
          <w:rFonts w:cs="Tahoma"/>
          <w:szCs w:val="20"/>
        </w:rPr>
        <w:t>i</w:t>
      </w:r>
      <w:r w:rsidR="00CE2105" w:rsidRPr="00CE2105">
        <w:rPr>
          <w:rFonts w:cs="Tahoma"/>
          <w:szCs w:val="20"/>
        </w:rPr>
        <w:t xml:space="preserve"> a Vyšší odborn</w:t>
      </w:r>
      <w:r w:rsidR="00CE2105">
        <w:rPr>
          <w:rFonts w:cs="Tahoma"/>
          <w:szCs w:val="20"/>
        </w:rPr>
        <w:t>é</w:t>
      </w:r>
      <w:r w:rsidR="00CE2105" w:rsidRPr="00CE2105">
        <w:rPr>
          <w:rFonts w:cs="Tahoma"/>
          <w:szCs w:val="20"/>
        </w:rPr>
        <w:t xml:space="preserve"> škol</w:t>
      </w:r>
      <w:r w:rsidR="00CE2105">
        <w:rPr>
          <w:rFonts w:cs="Tahoma"/>
          <w:szCs w:val="20"/>
        </w:rPr>
        <w:t>e</w:t>
      </w:r>
      <w:r w:rsidR="00CE2105" w:rsidRPr="00CE2105">
        <w:rPr>
          <w:rFonts w:cs="Tahoma"/>
          <w:szCs w:val="20"/>
        </w:rPr>
        <w:t xml:space="preserve"> sociální, Ostrava-Mariánské Hory, příspěvkov</w:t>
      </w:r>
      <w:r w:rsidR="00CE2105">
        <w:rPr>
          <w:rFonts w:cs="Tahoma"/>
          <w:szCs w:val="20"/>
        </w:rPr>
        <w:t>é</w:t>
      </w:r>
      <w:r w:rsidR="00CE2105" w:rsidRPr="00CE2105">
        <w:rPr>
          <w:rFonts w:cs="Tahoma"/>
          <w:szCs w:val="20"/>
        </w:rPr>
        <w:t xml:space="preserve"> organizac</w:t>
      </w:r>
      <w:r w:rsidR="00CE2105">
        <w:rPr>
          <w:rFonts w:cs="Tahoma"/>
          <w:szCs w:val="20"/>
        </w:rPr>
        <w:t>i,</w:t>
      </w:r>
      <w:r w:rsidRPr="00BC6696">
        <w:rPr>
          <w:rFonts w:cs="Tahoma"/>
          <w:szCs w:val="20"/>
        </w:rPr>
        <w:t xml:space="preserve"> a </w:t>
      </w:r>
      <w:r>
        <w:rPr>
          <w:rFonts w:cs="Tahoma"/>
          <w:szCs w:val="20"/>
        </w:rPr>
        <w:t>P</w:t>
      </w:r>
      <w:r w:rsidRPr="00BC6696">
        <w:rPr>
          <w:rFonts w:cs="Tahoma"/>
          <w:szCs w:val="20"/>
        </w:rPr>
        <w:t>lanetária v Ostravě.</w:t>
      </w:r>
    </w:p>
    <w:p w14:paraId="2E31F87B" w14:textId="697F2954" w:rsidR="00F6138B" w:rsidRPr="00F6138B" w:rsidRDefault="0069657C" w:rsidP="0068609C">
      <w:pPr>
        <w:autoSpaceDE w:val="0"/>
        <w:autoSpaceDN w:val="0"/>
        <w:adjustRightInd w:val="0"/>
        <w:spacing w:before="120"/>
        <w:rPr>
          <w:rFonts w:cs="Tahoma"/>
          <w:szCs w:val="20"/>
        </w:rPr>
      </w:pPr>
      <w:r>
        <w:rPr>
          <w:rFonts w:cs="Tahoma"/>
          <w:szCs w:val="20"/>
        </w:rPr>
        <w:lastRenderedPageBreak/>
        <w:t>V březnu 2016 proběhl o</w:t>
      </w:r>
      <w:r w:rsidRPr="00BC6696">
        <w:rPr>
          <w:rFonts w:cs="Tahoma"/>
          <w:szCs w:val="20"/>
        </w:rPr>
        <w:t>smý</w:t>
      </w:r>
      <w:r w:rsidRPr="00BC6696">
        <w:rPr>
          <w:rFonts w:cs="Tahoma"/>
          <w:b/>
          <w:szCs w:val="20"/>
        </w:rPr>
        <w:t xml:space="preserve"> </w:t>
      </w:r>
      <w:r w:rsidRPr="00BC6696">
        <w:rPr>
          <w:rFonts w:cs="Tahoma"/>
          <w:szCs w:val="20"/>
        </w:rPr>
        <w:t>ročník žákovské konference</w:t>
      </w:r>
      <w:r w:rsidRPr="00BC6696">
        <w:rPr>
          <w:rFonts w:cs="Tahoma"/>
          <w:b/>
          <w:bCs/>
          <w:szCs w:val="20"/>
        </w:rPr>
        <w:t xml:space="preserve"> P</w:t>
      </w:r>
      <w:r w:rsidRPr="00BC6696">
        <w:rPr>
          <w:rFonts w:cs="Tahoma"/>
          <w:b/>
          <w:szCs w:val="20"/>
        </w:rPr>
        <w:t>rezentace žákovských projektů EVVO</w:t>
      </w:r>
      <w:r w:rsidRPr="00BC6696">
        <w:rPr>
          <w:rFonts w:cs="Tahoma"/>
          <w:szCs w:val="20"/>
        </w:rPr>
        <w:t>. Žákům ZŠ a SŠ bylo umožněno představit své badatelské práce zaměřené na ochranu životního prostředí.</w:t>
      </w:r>
      <w:r w:rsidRPr="00C7477D">
        <w:rPr>
          <w:rFonts w:cs="Tahoma"/>
          <w:szCs w:val="20"/>
        </w:rPr>
        <w:t xml:space="preserve"> </w:t>
      </w:r>
      <w:r w:rsidR="00F6138B" w:rsidRPr="00F6138B">
        <w:rPr>
          <w:rFonts w:cs="Tahoma"/>
          <w:szCs w:val="20"/>
        </w:rPr>
        <w:t>Žákovská konference se uskutečnila ve spolupráci s organizací Gymnázium, Karviná, příspěvková organizace, a organizací Střední průmyslová škola chemická akademika Heyrovského a</w:t>
      </w:r>
      <w:r w:rsidR="00F6138B">
        <w:rPr>
          <w:rFonts w:cs="Tahoma"/>
          <w:szCs w:val="20"/>
        </w:rPr>
        <w:t> </w:t>
      </w:r>
      <w:r w:rsidR="00F6138B" w:rsidRPr="00F6138B">
        <w:rPr>
          <w:rFonts w:cs="Tahoma"/>
          <w:szCs w:val="20"/>
        </w:rPr>
        <w:t>Gymnázium, Ostrava, příspěvková organizace.</w:t>
      </w:r>
    </w:p>
    <w:p w14:paraId="535E49F1" w14:textId="34D59B47" w:rsidR="0069657C" w:rsidRPr="00BC6696" w:rsidRDefault="0069657C" w:rsidP="0068609C">
      <w:pPr>
        <w:autoSpaceDE w:val="0"/>
        <w:autoSpaceDN w:val="0"/>
        <w:adjustRightInd w:val="0"/>
        <w:spacing w:before="120"/>
        <w:rPr>
          <w:rFonts w:cs="Tahoma"/>
          <w:szCs w:val="20"/>
        </w:rPr>
      </w:pPr>
      <w:r w:rsidRPr="00BC6696">
        <w:rPr>
          <w:rFonts w:cs="Tahoma"/>
          <w:szCs w:val="20"/>
        </w:rPr>
        <w:t xml:space="preserve">V červnu </w:t>
      </w:r>
      <w:r>
        <w:rPr>
          <w:rFonts w:cs="Tahoma"/>
          <w:szCs w:val="20"/>
        </w:rPr>
        <w:t xml:space="preserve">2016 </w:t>
      </w:r>
      <w:r w:rsidR="00F6138B">
        <w:rPr>
          <w:rFonts w:cs="Tahoma"/>
          <w:szCs w:val="20"/>
        </w:rPr>
        <w:t xml:space="preserve">ve spolupráci s Odborem školství, mládeže a sportu a s Odborem životního prostředí a zemědělství KÚ MSK </w:t>
      </w:r>
      <w:r w:rsidRPr="00BC6696">
        <w:rPr>
          <w:rFonts w:cs="Tahoma"/>
          <w:szCs w:val="20"/>
        </w:rPr>
        <w:t xml:space="preserve">zorganizovala </w:t>
      </w:r>
      <w:r w:rsidR="001D0C65" w:rsidRPr="001D0C65">
        <w:rPr>
          <w:rFonts w:cs="Tahoma"/>
          <w:szCs w:val="20"/>
        </w:rPr>
        <w:t xml:space="preserve">Střední odborná škola, Frýdek-Místek, příspěvková organizace </w:t>
      </w:r>
      <w:r w:rsidRPr="00BC6696">
        <w:rPr>
          <w:rFonts w:cs="Tahoma"/>
          <w:b/>
          <w:szCs w:val="20"/>
        </w:rPr>
        <w:t>celokrajskou konferenci EVVO</w:t>
      </w:r>
      <w:r w:rsidRPr="00BC6696">
        <w:rPr>
          <w:rFonts w:cs="Tahoma"/>
          <w:szCs w:val="20"/>
        </w:rPr>
        <w:t>. Konference se zaměřila na lesní pedagogiku, biotechnologie v lesnictví a myslivosti 21. století. Důležitým cílem, který konference bezesporu splnila, bylo navázání osobních kontaktů mezi zástupci škol a</w:t>
      </w:r>
      <w:r>
        <w:rPr>
          <w:rFonts w:cs="Tahoma"/>
          <w:szCs w:val="20"/>
        </w:rPr>
        <w:t> </w:t>
      </w:r>
      <w:r w:rsidRPr="00BC6696">
        <w:rPr>
          <w:rFonts w:cs="Tahoma"/>
          <w:szCs w:val="20"/>
        </w:rPr>
        <w:t xml:space="preserve">neziskových organizací </w:t>
      </w:r>
      <w:r>
        <w:rPr>
          <w:rFonts w:cs="Tahoma"/>
          <w:szCs w:val="20"/>
        </w:rPr>
        <w:t>v MSK</w:t>
      </w:r>
      <w:r w:rsidRPr="00BC6696">
        <w:rPr>
          <w:rFonts w:cs="Tahoma"/>
          <w:szCs w:val="20"/>
        </w:rPr>
        <w:t>. Účastníci konference na závěr obdrželi osvědčení o absolvování akreditovaného vzdělávacího programu MŠMT.</w:t>
      </w:r>
    </w:p>
    <w:p w14:paraId="63477B6A" w14:textId="4AB96F43" w:rsidR="0069657C" w:rsidRPr="00E21E4D" w:rsidRDefault="0069657C" w:rsidP="0068609C">
      <w:pPr>
        <w:autoSpaceDE w:val="0"/>
        <w:autoSpaceDN w:val="0"/>
        <w:adjustRightInd w:val="0"/>
        <w:spacing w:before="120"/>
        <w:rPr>
          <w:rFonts w:cs="Tahoma"/>
          <w:szCs w:val="20"/>
        </w:rPr>
      </w:pPr>
      <w:r w:rsidRPr="00BC6696">
        <w:rPr>
          <w:rFonts w:cs="Tahoma"/>
          <w:szCs w:val="20"/>
        </w:rPr>
        <w:t xml:space="preserve">V srpnu 2016 se uskutečnila </w:t>
      </w:r>
      <w:r w:rsidRPr="00BC6696">
        <w:rPr>
          <w:rFonts w:cs="Tahoma"/>
          <w:b/>
          <w:szCs w:val="20"/>
        </w:rPr>
        <w:t>Letní škola koordinátorů EV</w:t>
      </w:r>
      <w:r w:rsidRPr="00BC6696">
        <w:rPr>
          <w:rFonts w:cs="Tahoma"/>
          <w:szCs w:val="20"/>
        </w:rPr>
        <w:t>, která je spojen</w:t>
      </w:r>
      <w:r>
        <w:rPr>
          <w:rFonts w:cs="Tahoma"/>
          <w:szCs w:val="20"/>
        </w:rPr>
        <w:t>a</w:t>
      </w:r>
      <w:r w:rsidRPr="00BC6696">
        <w:rPr>
          <w:rFonts w:cs="Tahoma"/>
          <w:szCs w:val="20"/>
        </w:rPr>
        <w:t xml:space="preserve"> s dalším vzděláváním pedagogických pracovníků v oblasti EVVO a VUR. Vzdělávání probíhalo ve spolupráci s Albrechtov</w:t>
      </w:r>
      <w:r>
        <w:rPr>
          <w:rFonts w:cs="Tahoma"/>
          <w:szCs w:val="20"/>
        </w:rPr>
        <w:t>ou</w:t>
      </w:r>
      <w:r w:rsidRPr="00BC6696">
        <w:rPr>
          <w:rFonts w:cs="Tahoma"/>
          <w:szCs w:val="20"/>
        </w:rPr>
        <w:t xml:space="preserve"> střední škol</w:t>
      </w:r>
      <w:r>
        <w:rPr>
          <w:rFonts w:cs="Tahoma"/>
          <w:szCs w:val="20"/>
        </w:rPr>
        <w:t>ou</w:t>
      </w:r>
      <w:r w:rsidR="001D0C65" w:rsidRPr="001D0C65">
        <w:rPr>
          <w:rFonts w:cs="Tahoma"/>
          <w:szCs w:val="20"/>
        </w:rPr>
        <w:t>, Český Těšín, příspěvkov</w:t>
      </w:r>
      <w:r w:rsidR="001D0C65">
        <w:rPr>
          <w:rFonts w:cs="Tahoma"/>
          <w:szCs w:val="20"/>
        </w:rPr>
        <w:t>ou</w:t>
      </w:r>
      <w:r w:rsidR="001D0C65" w:rsidRPr="001D0C65">
        <w:rPr>
          <w:rFonts w:cs="Tahoma"/>
          <w:szCs w:val="20"/>
        </w:rPr>
        <w:t xml:space="preserve"> organizac</w:t>
      </w:r>
      <w:r w:rsidR="001D0C65">
        <w:rPr>
          <w:rFonts w:cs="Tahoma"/>
          <w:szCs w:val="20"/>
        </w:rPr>
        <w:t>í</w:t>
      </w:r>
      <w:r w:rsidRPr="00BC6696">
        <w:rPr>
          <w:rFonts w:cs="Tahoma"/>
          <w:szCs w:val="20"/>
        </w:rPr>
        <w:t xml:space="preserve">, která </w:t>
      </w:r>
      <w:r>
        <w:rPr>
          <w:rFonts w:cs="Tahoma"/>
          <w:szCs w:val="20"/>
        </w:rPr>
        <w:t xml:space="preserve">touto akcí </w:t>
      </w:r>
      <w:r w:rsidRPr="00BC6696">
        <w:rPr>
          <w:rFonts w:cs="Tahoma"/>
          <w:szCs w:val="20"/>
        </w:rPr>
        <w:t>navázala</w:t>
      </w:r>
      <w:r>
        <w:rPr>
          <w:rFonts w:cs="Tahoma"/>
          <w:szCs w:val="20"/>
        </w:rPr>
        <w:t xml:space="preserve"> </w:t>
      </w:r>
      <w:r w:rsidRPr="00BC6696">
        <w:rPr>
          <w:rFonts w:cs="Tahoma"/>
          <w:szCs w:val="20"/>
        </w:rPr>
        <w:t xml:space="preserve">na úspěšný </w:t>
      </w:r>
      <w:r w:rsidRPr="00E21E4D">
        <w:rPr>
          <w:rFonts w:cs="Tahoma"/>
          <w:szCs w:val="20"/>
        </w:rPr>
        <w:t>projekt „Učíme se navzájem“.</w:t>
      </w:r>
    </w:p>
    <w:p w14:paraId="48567BAE" w14:textId="77777777" w:rsidR="0069657C" w:rsidRPr="00BC6696" w:rsidRDefault="0069657C" w:rsidP="0068609C">
      <w:pPr>
        <w:autoSpaceDE w:val="0"/>
        <w:autoSpaceDN w:val="0"/>
        <w:adjustRightInd w:val="0"/>
        <w:spacing w:before="120"/>
        <w:rPr>
          <w:rFonts w:cs="Tahoma"/>
          <w:szCs w:val="20"/>
        </w:rPr>
      </w:pPr>
      <w:r>
        <w:rPr>
          <w:rFonts w:cs="Tahoma"/>
          <w:szCs w:val="20"/>
        </w:rPr>
        <w:t xml:space="preserve">Dlouhodobě </w:t>
      </w:r>
      <w:r w:rsidRPr="00BC6696">
        <w:rPr>
          <w:rFonts w:cs="Tahoma"/>
          <w:szCs w:val="20"/>
        </w:rPr>
        <w:t>OŠMS podpor</w:t>
      </w:r>
      <w:r>
        <w:rPr>
          <w:rFonts w:cs="Tahoma"/>
          <w:szCs w:val="20"/>
        </w:rPr>
        <w:t>uje</w:t>
      </w:r>
      <w:r w:rsidRPr="00BC6696">
        <w:rPr>
          <w:rFonts w:cs="Tahoma"/>
          <w:szCs w:val="20"/>
        </w:rPr>
        <w:t xml:space="preserve"> projekt</w:t>
      </w:r>
      <w:r>
        <w:rPr>
          <w:rFonts w:cs="Tahoma"/>
          <w:szCs w:val="20"/>
        </w:rPr>
        <w:t>y</w:t>
      </w:r>
      <w:r w:rsidRPr="00BC6696">
        <w:rPr>
          <w:rFonts w:cs="Tahoma"/>
          <w:szCs w:val="20"/>
        </w:rPr>
        <w:t xml:space="preserve"> </w:t>
      </w:r>
      <w:r>
        <w:rPr>
          <w:rFonts w:cs="Tahoma"/>
          <w:szCs w:val="20"/>
        </w:rPr>
        <w:t xml:space="preserve">z oblasti EVVO </w:t>
      </w:r>
      <w:r w:rsidRPr="00BC6696">
        <w:rPr>
          <w:rFonts w:cs="Tahoma"/>
          <w:szCs w:val="20"/>
        </w:rPr>
        <w:t xml:space="preserve">poskytující informace širší veřejnosti. </w:t>
      </w:r>
      <w:r>
        <w:rPr>
          <w:rFonts w:cs="Tahoma"/>
          <w:szCs w:val="20"/>
        </w:rPr>
        <w:t>Velmi dobrým příkladem takového projektu je</w:t>
      </w:r>
      <w:r w:rsidRPr="00BC6696">
        <w:rPr>
          <w:rFonts w:cs="Tahoma"/>
          <w:szCs w:val="20"/>
        </w:rPr>
        <w:t xml:space="preserve"> projekt </w:t>
      </w:r>
      <w:r w:rsidRPr="00BC6696">
        <w:rPr>
          <w:rFonts w:cs="Tahoma"/>
          <w:b/>
          <w:szCs w:val="20"/>
        </w:rPr>
        <w:t>EMISE</w:t>
      </w:r>
      <w:r w:rsidRPr="00BC6696">
        <w:rPr>
          <w:rFonts w:cs="Tahoma"/>
          <w:szCs w:val="20"/>
        </w:rPr>
        <w:t>, který je realizován Slezským gymnáziem v</w:t>
      </w:r>
      <w:r>
        <w:rPr>
          <w:rFonts w:cs="Tahoma"/>
          <w:szCs w:val="20"/>
        </w:rPr>
        <w:t> </w:t>
      </w:r>
      <w:r w:rsidRPr="00BC6696">
        <w:rPr>
          <w:rFonts w:cs="Tahoma"/>
          <w:szCs w:val="20"/>
        </w:rPr>
        <w:t>Opavě. Cílem projektu "EMISE - vzdělávání a osvěta" je rozšíření informovanosti o stavu ovzduší a</w:t>
      </w:r>
      <w:r>
        <w:rPr>
          <w:rFonts w:cs="Tahoma"/>
          <w:szCs w:val="20"/>
        </w:rPr>
        <w:t> </w:t>
      </w:r>
      <w:r w:rsidRPr="00BC6696">
        <w:rPr>
          <w:rFonts w:cs="Tahoma"/>
          <w:szCs w:val="20"/>
        </w:rPr>
        <w:t>možnostech ochrany ovzduší a</w:t>
      </w:r>
      <w:r>
        <w:rPr>
          <w:rFonts w:cs="Tahoma"/>
          <w:szCs w:val="20"/>
        </w:rPr>
        <w:t> </w:t>
      </w:r>
      <w:r w:rsidRPr="00BC6696">
        <w:rPr>
          <w:rFonts w:cs="Tahoma"/>
          <w:szCs w:val="20"/>
        </w:rPr>
        <w:t xml:space="preserve">vzdělávání v oblasti přírodních věd. Cílovou skupinou projektu jsou žáci </w:t>
      </w:r>
      <w:r>
        <w:rPr>
          <w:rFonts w:cs="Tahoma"/>
          <w:szCs w:val="20"/>
        </w:rPr>
        <w:t>ZŠ a SŠ</w:t>
      </w:r>
      <w:r w:rsidRPr="00BC6696">
        <w:rPr>
          <w:rFonts w:cs="Tahoma"/>
          <w:szCs w:val="20"/>
        </w:rPr>
        <w:t>, jejich učitelé a veřejnost. Vizí celého projektu je jeho rozšíření do škol po celé ČR.</w:t>
      </w:r>
    </w:p>
    <w:p w14:paraId="38D3AAD0" w14:textId="77777777" w:rsidR="0069657C" w:rsidRPr="00BC6696" w:rsidRDefault="0069657C" w:rsidP="0068609C">
      <w:pPr>
        <w:autoSpaceDE w:val="0"/>
        <w:autoSpaceDN w:val="0"/>
        <w:adjustRightInd w:val="0"/>
        <w:spacing w:before="120"/>
        <w:rPr>
          <w:rFonts w:cs="Tahoma"/>
          <w:szCs w:val="20"/>
        </w:rPr>
      </w:pPr>
      <w:r>
        <w:rPr>
          <w:rFonts w:cs="Tahoma"/>
          <w:szCs w:val="20"/>
        </w:rPr>
        <w:t>MSK</w:t>
      </w:r>
      <w:r w:rsidRPr="00BC6696">
        <w:rPr>
          <w:rFonts w:cs="Tahoma"/>
          <w:szCs w:val="20"/>
        </w:rPr>
        <w:t xml:space="preserve"> již desátým rokem oceňuje školy za jejich mimořádné aktivity v oblasti EVVO a VUR. Do</w:t>
      </w:r>
      <w:r>
        <w:rPr>
          <w:rFonts w:cs="Tahoma"/>
          <w:szCs w:val="20"/>
        </w:rPr>
        <w:t> </w:t>
      </w:r>
      <w:r w:rsidRPr="00BC6696">
        <w:rPr>
          <w:rFonts w:cs="Tahoma"/>
          <w:szCs w:val="20"/>
        </w:rPr>
        <w:t xml:space="preserve">celokrajské soutěže </w:t>
      </w:r>
      <w:r w:rsidRPr="00BC6696">
        <w:rPr>
          <w:rFonts w:cs="Tahoma"/>
          <w:b/>
          <w:szCs w:val="20"/>
        </w:rPr>
        <w:t xml:space="preserve">Ekologická škola v Moravskoslezském kraji </w:t>
      </w:r>
      <w:r w:rsidRPr="00BC6696">
        <w:rPr>
          <w:rFonts w:cs="Tahoma"/>
          <w:szCs w:val="20"/>
        </w:rPr>
        <w:t xml:space="preserve">se ve školním roce 2015/2016 přihlásilo celkem 50 škol. Nejúspěšnější školy v kategoriích </w:t>
      </w:r>
      <w:r>
        <w:rPr>
          <w:rFonts w:cs="Tahoma"/>
          <w:szCs w:val="20"/>
        </w:rPr>
        <w:t>MŠ, ZŠ a SŠ</w:t>
      </w:r>
      <w:r w:rsidRPr="00BC6696">
        <w:rPr>
          <w:rFonts w:cs="Tahoma"/>
          <w:szCs w:val="20"/>
        </w:rPr>
        <w:t xml:space="preserve"> ocenil MSK certifikátem a dárkovými poukazy na nákup pracovních pomůcek, experimentálního vybavení pro přírodovědné obory a</w:t>
      </w:r>
      <w:r>
        <w:rPr>
          <w:rFonts w:cs="Tahoma"/>
          <w:szCs w:val="20"/>
        </w:rPr>
        <w:t> </w:t>
      </w:r>
      <w:r w:rsidRPr="00BC6696">
        <w:rPr>
          <w:rFonts w:cs="Tahoma"/>
          <w:szCs w:val="20"/>
        </w:rPr>
        <w:t>ekologických hraček.</w:t>
      </w:r>
    </w:p>
    <w:p w14:paraId="2B4CB6EB" w14:textId="77777777" w:rsidR="0069657C" w:rsidRPr="00BC6696" w:rsidRDefault="0069657C" w:rsidP="0069657C">
      <w:pPr>
        <w:autoSpaceDE w:val="0"/>
        <w:autoSpaceDN w:val="0"/>
        <w:adjustRightInd w:val="0"/>
        <w:spacing w:before="120"/>
        <w:rPr>
          <w:rFonts w:cs="Tahoma"/>
          <w:szCs w:val="20"/>
        </w:rPr>
      </w:pPr>
      <w:r w:rsidRPr="00BC6696">
        <w:rPr>
          <w:rFonts w:cs="Tahoma"/>
          <w:szCs w:val="20"/>
        </w:rPr>
        <w:t xml:space="preserve">V </w:t>
      </w:r>
      <w:r w:rsidRPr="000E4108">
        <w:rPr>
          <w:rFonts w:cs="Tahoma"/>
          <w:szCs w:val="20"/>
        </w:rPr>
        <w:t xml:space="preserve">kategorii mateřské školy </w:t>
      </w:r>
      <w:r w:rsidRPr="00790C67">
        <w:rPr>
          <w:rFonts w:cs="Tahoma"/>
          <w:szCs w:val="20"/>
        </w:rPr>
        <w:t>certifikát Ekologická škola v Moravskoslezském kraji získal</w:t>
      </w:r>
      <w:r w:rsidRPr="00BC6696">
        <w:rPr>
          <w:rFonts w:cs="Tahoma"/>
          <w:szCs w:val="20"/>
        </w:rPr>
        <w:t xml:space="preserve">a </w:t>
      </w:r>
      <w:r w:rsidRPr="000E4108">
        <w:rPr>
          <w:rFonts w:cs="Tahoma"/>
          <w:bCs/>
          <w:szCs w:val="20"/>
        </w:rPr>
        <w:t>Mateřská škola Vratimov, Na Vyhlídce 25,</w:t>
      </w:r>
      <w:r w:rsidRPr="00BC6696">
        <w:rPr>
          <w:rFonts w:cs="Tahoma"/>
          <w:b/>
          <w:bCs/>
          <w:szCs w:val="20"/>
        </w:rPr>
        <w:t xml:space="preserve"> </w:t>
      </w:r>
      <w:r w:rsidRPr="00BC6696">
        <w:rPr>
          <w:rFonts w:cs="Tahoma"/>
          <w:bCs/>
          <w:szCs w:val="20"/>
        </w:rPr>
        <w:t xml:space="preserve">která se </w:t>
      </w:r>
      <w:r w:rsidRPr="00BC6696">
        <w:rPr>
          <w:rFonts w:cs="Tahoma"/>
          <w:szCs w:val="20"/>
        </w:rPr>
        <w:t xml:space="preserve">aktivně zapojila do projektu </w:t>
      </w:r>
      <w:r>
        <w:rPr>
          <w:rFonts w:cs="Tahoma"/>
          <w:szCs w:val="20"/>
        </w:rPr>
        <w:t>„</w:t>
      </w:r>
      <w:r w:rsidRPr="00BC6696">
        <w:rPr>
          <w:rFonts w:cs="Tahoma"/>
          <w:szCs w:val="20"/>
        </w:rPr>
        <w:t>CITI-SNESE</w:t>
      </w:r>
      <w:r>
        <w:rPr>
          <w:rFonts w:cs="Tahoma"/>
          <w:szCs w:val="20"/>
        </w:rPr>
        <w:t>“</w:t>
      </w:r>
      <w:r w:rsidRPr="00BC6696">
        <w:rPr>
          <w:rFonts w:cs="Tahoma"/>
          <w:szCs w:val="20"/>
        </w:rPr>
        <w:t>. Záměrem tohoto projektu bylo vedení dětí a rodičů k</w:t>
      </w:r>
      <w:r>
        <w:rPr>
          <w:rFonts w:cs="Tahoma"/>
          <w:szCs w:val="20"/>
        </w:rPr>
        <w:t> </w:t>
      </w:r>
      <w:r w:rsidRPr="00BC6696">
        <w:rPr>
          <w:rFonts w:cs="Tahoma"/>
          <w:szCs w:val="20"/>
        </w:rPr>
        <w:t>zamyšlení</w:t>
      </w:r>
      <w:r>
        <w:rPr>
          <w:rFonts w:cs="Tahoma"/>
          <w:szCs w:val="20"/>
        </w:rPr>
        <w:t xml:space="preserve"> se</w:t>
      </w:r>
      <w:r w:rsidRPr="00BC6696">
        <w:rPr>
          <w:rFonts w:cs="Tahoma"/>
          <w:szCs w:val="20"/>
        </w:rPr>
        <w:t xml:space="preserve"> o čistotě ovzduší.</w:t>
      </w:r>
    </w:p>
    <w:p w14:paraId="3912288B" w14:textId="77777777" w:rsidR="0069657C" w:rsidRDefault="0069657C" w:rsidP="0069657C">
      <w:pPr>
        <w:autoSpaceDE w:val="0"/>
        <w:autoSpaceDN w:val="0"/>
        <w:adjustRightInd w:val="0"/>
        <w:spacing w:before="120"/>
        <w:rPr>
          <w:rFonts w:cs="Tahoma"/>
          <w:szCs w:val="20"/>
        </w:rPr>
      </w:pPr>
      <w:r w:rsidRPr="00BC6696">
        <w:rPr>
          <w:rFonts w:cs="Tahoma"/>
          <w:szCs w:val="20"/>
        </w:rPr>
        <w:t xml:space="preserve">V kategorii </w:t>
      </w:r>
      <w:r w:rsidRPr="000E4108">
        <w:rPr>
          <w:rFonts w:cs="Tahoma"/>
          <w:szCs w:val="20"/>
        </w:rPr>
        <w:t>základní školy</w:t>
      </w:r>
      <w:r w:rsidRPr="00BC6696">
        <w:rPr>
          <w:rFonts w:cs="Tahoma"/>
          <w:szCs w:val="20"/>
        </w:rPr>
        <w:t xml:space="preserve"> certifikát </w:t>
      </w:r>
      <w:r w:rsidRPr="00BC6696">
        <w:rPr>
          <w:rFonts w:cs="Tahoma"/>
          <w:i/>
          <w:szCs w:val="20"/>
        </w:rPr>
        <w:t>Ekologická škola v Moravskoslezském kraji</w:t>
      </w:r>
      <w:r w:rsidRPr="00BC6696">
        <w:rPr>
          <w:rFonts w:cs="Tahoma"/>
          <w:szCs w:val="20"/>
        </w:rPr>
        <w:t xml:space="preserve"> získala </w:t>
      </w:r>
      <w:r w:rsidRPr="000E4108">
        <w:rPr>
          <w:rFonts w:cs="Tahoma"/>
          <w:szCs w:val="20"/>
        </w:rPr>
        <w:t>Základní škola, Frenštát pod Radhoštěm, Tyršova 1053, příspěvková organizace</w:t>
      </w:r>
      <w:r>
        <w:rPr>
          <w:rFonts w:cs="Tahoma"/>
          <w:szCs w:val="20"/>
        </w:rPr>
        <w:t>, která se z</w:t>
      </w:r>
      <w:r w:rsidRPr="000E4108">
        <w:rPr>
          <w:rFonts w:cs="Tahoma"/>
          <w:szCs w:val="20"/>
        </w:rPr>
        <w:t>apoj</w:t>
      </w:r>
      <w:r>
        <w:rPr>
          <w:rFonts w:cs="Tahoma"/>
          <w:szCs w:val="20"/>
        </w:rPr>
        <w:t>ila</w:t>
      </w:r>
      <w:r w:rsidRPr="00BC6696">
        <w:rPr>
          <w:rFonts w:cs="Tahoma"/>
          <w:szCs w:val="20"/>
        </w:rPr>
        <w:t xml:space="preserve"> </w:t>
      </w:r>
      <w:r>
        <w:rPr>
          <w:rFonts w:cs="Tahoma"/>
          <w:szCs w:val="20"/>
        </w:rPr>
        <w:t>do p</w:t>
      </w:r>
      <w:r w:rsidRPr="00BC6696">
        <w:rPr>
          <w:rFonts w:cs="Tahoma"/>
          <w:szCs w:val="20"/>
        </w:rPr>
        <w:t xml:space="preserve">rojektu </w:t>
      </w:r>
      <w:r>
        <w:rPr>
          <w:rFonts w:cs="Tahoma"/>
          <w:szCs w:val="20"/>
        </w:rPr>
        <w:t>„V</w:t>
      </w:r>
      <w:r w:rsidRPr="00BC6696">
        <w:rPr>
          <w:rFonts w:cs="Tahoma"/>
          <w:szCs w:val="20"/>
        </w:rPr>
        <w:t>ybudování naučné stezky Beskydské nebe</w:t>
      </w:r>
      <w:r>
        <w:rPr>
          <w:rFonts w:cs="Tahoma"/>
          <w:szCs w:val="20"/>
        </w:rPr>
        <w:t>“.</w:t>
      </w:r>
    </w:p>
    <w:p w14:paraId="08AA27CD" w14:textId="77777777" w:rsidR="0069657C" w:rsidRDefault="0069657C" w:rsidP="0069657C">
      <w:pPr>
        <w:autoSpaceDE w:val="0"/>
        <w:autoSpaceDN w:val="0"/>
        <w:adjustRightInd w:val="0"/>
        <w:spacing w:before="120"/>
        <w:rPr>
          <w:rFonts w:cs="Tahoma"/>
          <w:szCs w:val="20"/>
        </w:rPr>
      </w:pPr>
      <w:r w:rsidRPr="00BC6696">
        <w:rPr>
          <w:rFonts w:cs="Tahoma"/>
          <w:szCs w:val="20"/>
        </w:rPr>
        <w:t xml:space="preserve">V kategorii </w:t>
      </w:r>
      <w:r w:rsidRPr="000E4108">
        <w:rPr>
          <w:rFonts w:cs="Tahoma"/>
          <w:szCs w:val="20"/>
        </w:rPr>
        <w:t>střední školy</w:t>
      </w:r>
      <w:r w:rsidRPr="00BC6696">
        <w:rPr>
          <w:rFonts w:cs="Tahoma"/>
          <w:szCs w:val="20"/>
        </w:rPr>
        <w:t xml:space="preserve"> certifikát </w:t>
      </w:r>
      <w:r w:rsidRPr="00BC6696">
        <w:rPr>
          <w:rFonts w:cs="Tahoma"/>
          <w:i/>
          <w:szCs w:val="20"/>
        </w:rPr>
        <w:t>Ekologická škola v Moravskoslezském kraji</w:t>
      </w:r>
      <w:r w:rsidRPr="00BC6696">
        <w:rPr>
          <w:rFonts w:cs="Tahoma"/>
          <w:szCs w:val="20"/>
        </w:rPr>
        <w:t xml:space="preserve"> získala </w:t>
      </w:r>
      <w:r w:rsidRPr="007B1169">
        <w:rPr>
          <w:rFonts w:cs="Tahoma"/>
          <w:szCs w:val="20"/>
        </w:rPr>
        <w:t>Albrechtova střední škola, Český Těšín, příspěvková organizace</w:t>
      </w:r>
      <w:r>
        <w:rPr>
          <w:rFonts w:cs="Tahoma"/>
          <w:szCs w:val="20"/>
        </w:rPr>
        <w:t>, která uspořádala m</w:t>
      </w:r>
      <w:r w:rsidRPr="00BC6696">
        <w:rPr>
          <w:rFonts w:cs="Tahoma"/>
          <w:szCs w:val="20"/>
        </w:rPr>
        <w:t>ezinárodní ekologické studentské sympozium „FEEDING</w:t>
      </w:r>
      <w:r>
        <w:rPr>
          <w:rFonts w:cs="Tahoma"/>
          <w:szCs w:val="20"/>
        </w:rPr>
        <w:t xml:space="preserve"> </w:t>
      </w:r>
      <w:r w:rsidRPr="00BC6696">
        <w:rPr>
          <w:rFonts w:cs="Tahoma"/>
          <w:szCs w:val="20"/>
        </w:rPr>
        <w:t>THE</w:t>
      </w:r>
      <w:r>
        <w:rPr>
          <w:rFonts w:cs="Tahoma"/>
          <w:szCs w:val="20"/>
        </w:rPr>
        <w:t xml:space="preserve"> </w:t>
      </w:r>
      <w:r w:rsidRPr="00BC6696">
        <w:rPr>
          <w:rFonts w:cs="Tahoma"/>
          <w:szCs w:val="20"/>
        </w:rPr>
        <w:t>PLANET“ věnované Mezinárodnímu roku luštěnin.</w:t>
      </w:r>
    </w:p>
    <w:p w14:paraId="02C5AC02" w14:textId="22A7C673" w:rsidR="0069657C" w:rsidRPr="00BC6696" w:rsidRDefault="0069657C" w:rsidP="0069657C">
      <w:pPr>
        <w:autoSpaceDE w:val="0"/>
        <w:autoSpaceDN w:val="0"/>
        <w:adjustRightInd w:val="0"/>
        <w:spacing w:before="120"/>
        <w:rPr>
          <w:rFonts w:cs="Tahoma"/>
          <w:szCs w:val="20"/>
        </w:rPr>
      </w:pPr>
      <w:r w:rsidRPr="00BC6696">
        <w:rPr>
          <w:rFonts w:cs="Tahoma"/>
          <w:szCs w:val="20"/>
        </w:rPr>
        <w:t xml:space="preserve">Rada </w:t>
      </w:r>
      <w:r w:rsidR="0009245C" w:rsidRPr="0009245C">
        <w:rPr>
          <w:rFonts w:cs="Tahoma"/>
          <w:szCs w:val="20"/>
        </w:rPr>
        <w:t xml:space="preserve">Moravskoslezského </w:t>
      </w:r>
      <w:r w:rsidRPr="00BC6696">
        <w:rPr>
          <w:rFonts w:cs="Tahoma"/>
          <w:szCs w:val="20"/>
        </w:rPr>
        <w:t xml:space="preserve">kraje </w:t>
      </w:r>
      <w:r>
        <w:rPr>
          <w:rFonts w:cs="Tahoma"/>
          <w:szCs w:val="20"/>
        </w:rPr>
        <w:t xml:space="preserve">se v rámci soutěže Ekologická škola v MSK </w:t>
      </w:r>
      <w:r w:rsidRPr="00BC6696">
        <w:rPr>
          <w:rFonts w:cs="Tahoma"/>
          <w:szCs w:val="20"/>
        </w:rPr>
        <w:t xml:space="preserve">rozhodla </w:t>
      </w:r>
      <w:r w:rsidRPr="007B1169">
        <w:rPr>
          <w:rFonts w:cs="Tahoma"/>
          <w:szCs w:val="20"/>
        </w:rPr>
        <w:t xml:space="preserve">ocenit </w:t>
      </w:r>
      <w:r w:rsidRPr="00BC6696">
        <w:rPr>
          <w:rFonts w:cs="Tahoma"/>
          <w:szCs w:val="20"/>
        </w:rPr>
        <w:t>referenčními listy a dárkovými poukazy na nákup experimentálního vybavení pro přírodovědné obory</w:t>
      </w:r>
      <w:r w:rsidRPr="007B1169">
        <w:rPr>
          <w:rFonts w:cs="Tahoma"/>
          <w:szCs w:val="20"/>
        </w:rPr>
        <w:t xml:space="preserve"> dalších pět škol</w:t>
      </w:r>
      <w:r w:rsidR="00F6138B">
        <w:rPr>
          <w:rFonts w:cs="Tahoma"/>
          <w:szCs w:val="20"/>
        </w:rPr>
        <w:t>. Mezi oceněnými</w:t>
      </w:r>
      <w:r w:rsidR="002A3AE8">
        <w:rPr>
          <w:rFonts w:cs="Tahoma"/>
          <w:szCs w:val="20"/>
        </w:rPr>
        <w:t xml:space="preserve"> byly tyto školy</w:t>
      </w:r>
      <w:r w:rsidRPr="00BC6696">
        <w:rPr>
          <w:rFonts w:cs="Tahoma"/>
          <w:szCs w:val="20"/>
        </w:rPr>
        <w:t>:</w:t>
      </w:r>
    </w:p>
    <w:p w14:paraId="7464759B" w14:textId="08CFE42D" w:rsidR="0069657C" w:rsidRPr="00BC6696" w:rsidRDefault="0069657C" w:rsidP="00D21524">
      <w:pPr>
        <w:numPr>
          <w:ilvl w:val="0"/>
          <w:numId w:val="32"/>
        </w:numPr>
        <w:autoSpaceDE w:val="0"/>
        <w:autoSpaceDN w:val="0"/>
        <w:adjustRightInd w:val="0"/>
        <w:spacing w:after="0"/>
        <w:ind w:left="1077" w:hanging="357"/>
        <w:rPr>
          <w:rFonts w:cs="Tahoma"/>
          <w:szCs w:val="20"/>
        </w:rPr>
      </w:pPr>
      <w:r w:rsidRPr="00BC6696">
        <w:rPr>
          <w:rFonts w:cs="Tahoma"/>
          <w:szCs w:val="20"/>
        </w:rPr>
        <w:t>Střední průmyslov</w:t>
      </w:r>
      <w:r w:rsidR="00F6138B">
        <w:rPr>
          <w:rFonts w:cs="Tahoma"/>
          <w:szCs w:val="20"/>
        </w:rPr>
        <w:t>á</w:t>
      </w:r>
      <w:r w:rsidRPr="00BC6696">
        <w:rPr>
          <w:rFonts w:cs="Tahoma"/>
          <w:szCs w:val="20"/>
        </w:rPr>
        <w:t xml:space="preserve"> škola stavební, Ostrava, příspěvková organizace</w:t>
      </w:r>
    </w:p>
    <w:p w14:paraId="4D00B3F2" w14:textId="01B2B050" w:rsidR="0069657C" w:rsidRPr="00BC6696" w:rsidRDefault="0069657C" w:rsidP="00D21524">
      <w:pPr>
        <w:numPr>
          <w:ilvl w:val="0"/>
          <w:numId w:val="32"/>
        </w:numPr>
        <w:autoSpaceDE w:val="0"/>
        <w:autoSpaceDN w:val="0"/>
        <w:adjustRightInd w:val="0"/>
        <w:spacing w:after="0"/>
        <w:ind w:left="1077" w:hanging="357"/>
        <w:rPr>
          <w:rFonts w:cs="Tahoma"/>
          <w:szCs w:val="20"/>
        </w:rPr>
      </w:pPr>
      <w:r w:rsidRPr="00BC6696">
        <w:rPr>
          <w:rFonts w:cs="Tahoma"/>
          <w:szCs w:val="20"/>
        </w:rPr>
        <w:t>Střední průmyslová škola chemická akademika Heyrovského</w:t>
      </w:r>
      <w:r w:rsidR="00F6138B">
        <w:rPr>
          <w:rFonts w:cs="Tahoma"/>
          <w:szCs w:val="20"/>
        </w:rPr>
        <w:t xml:space="preserve"> a Gymnázium</w:t>
      </w:r>
      <w:r w:rsidRPr="00BC6696">
        <w:rPr>
          <w:rFonts w:cs="Tahoma"/>
          <w:szCs w:val="20"/>
        </w:rPr>
        <w:t>, Ostrava, příspěvková organizace</w:t>
      </w:r>
    </w:p>
    <w:p w14:paraId="2F042667" w14:textId="77777777" w:rsidR="0069657C" w:rsidRPr="00BC6696" w:rsidRDefault="0069657C" w:rsidP="00D21524">
      <w:pPr>
        <w:numPr>
          <w:ilvl w:val="0"/>
          <w:numId w:val="32"/>
        </w:numPr>
        <w:autoSpaceDE w:val="0"/>
        <w:autoSpaceDN w:val="0"/>
        <w:adjustRightInd w:val="0"/>
        <w:spacing w:after="0"/>
        <w:ind w:left="1077" w:hanging="357"/>
        <w:rPr>
          <w:rFonts w:cs="Tahoma"/>
          <w:szCs w:val="20"/>
        </w:rPr>
      </w:pPr>
      <w:r w:rsidRPr="00BC6696">
        <w:rPr>
          <w:rFonts w:cs="Tahoma"/>
          <w:szCs w:val="20"/>
        </w:rPr>
        <w:t>Slezské gymnázium, Opava, příspěvková organizace</w:t>
      </w:r>
    </w:p>
    <w:p w14:paraId="4D420EF1" w14:textId="77777777" w:rsidR="0069657C" w:rsidRPr="00BC6696" w:rsidRDefault="0069657C" w:rsidP="00D21524">
      <w:pPr>
        <w:numPr>
          <w:ilvl w:val="0"/>
          <w:numId w:val="32"/>
        </w:numPr>
        <w:autoSpaceDE w:val="0"/>
        <w:autoSpaceDN w:val="0"/>
        <w:adjustRightInd w:val="0"/>
        <w:spacing w:after="0"/>
        <w:ind w:left="1077" w:hanging="357"/>
        <w:rPr>
          <w:rFonts w:cs="Tahoma"/>
          <w:szCs w:val="20"/>
        </w:rPr>
      </w:pPr>
      <w:r w:rsidRPr="00BC6696">
        <w:rPr>
          <w:rFonts w:cs="Tahoma"/>
          <w:szCs w:val="20"/>
        </w:rPr>
        <w:t>Základní škola Ostrava, Nádražní 117, příspěvková organizace</w:t>
      </w:r>
    </w:p>
    <w:p w14:paraId="7A43FF00" w14:textId="42290A5E" w:rsidR="0069657C" w:rsidRPr="00BC6696" w:rsidRDefault="0069657C" w:rsidP="00D21524">
      <w:pPr>
        <w:numPr>
          <w:ilvl w:val="0"/>
          <w:numId w:val="32"/>
        </w:numPr>
        <w:autoSpaceDE w:val="0"/>
        <w:autoSpaceDN w:val="0"/>
        <w:adjustRightInd w:val="0"/>
        <w:spacing w:after="0"/>
        <w:ind w:left="1077" w:hanging="357"/>
        <w:rPr>
          <w:rFonts w:cs="Tahoma"/>
          <w:szCs w:val="20"/>
        </w:rPr>
      </w:pPr>
      <w:r w:rsidRPr="00BC6696">
        <w:rPr>
          <w:rFonts w:cs="Tahoma"/>
          <w:szCs w:val="20"/>
        </w:rPr>
        <w:t>Základní škola Břidličná, okres Bruntál</w:t>
      </w:r>
    </w:p>
    <w:p w14:paraId="1D9A9FD5" w14:textId="18F49E86" w:rsidR="0069657C" w:rsidRPr="00BC6696" w:rsidRDefault="0069657C" w:rsidP="0069657C">
      <w:pPr>
        <w:autoSpaceDE w:val="0"/>
        <w:autoSpaceDN w:val="0"/>
        <w:adjustRightInd w:val="0"/>
        <w:spacing w:before="120"/>
        <w:rPr>
          <w:rFonts w:cs="Tahoma"/>
          <w:szCs w:val="20"/>
        </w:rPr>
      </w:pPr>
      <w:r w:rsidRPr="006914FF">
        <w:rPr>
          <w:rFonts w:cs="Tahoma"/>
          <w:bCs/>
          <w:szCs w:val="20"/>
        </w:rPr>
        <w:t>Další aktivitou, která v oblasti EVVO ve školním roce 2015/2016 proběhla, byl</w:t>
      </w:r>
      <w:r>
        <w:rPr>
          <w:rFonts w:cs="Tahoma"/>
          <w:bCs/>
          <w:szCs w:val="20"/>
        </w:rPr>
        <w:t xml:space="preserve">a realizace </w:t>
      </w:r>
      <w:r w:rsidRPr="006914FF">
        <w:rPr>
          <w:rFonts w:cs="Tahoma"/>
          <w:bCs/>
          <w:szCs w:val="20"/>
        </w:rPr>
        <w:t>dotazníkového</w:t>
      </w:r>
      <w:r>
        <w:rPr>
          <w:rFonts w:cs="Tahoma"/>
          <w:bCs/>
          <w:szCs w:val="20"/>
        </w:rPr>
        <w:t xml:space="preserve"> </w:t>
      </w:r>
      <w:r w:rsidRPr="006914FF">
        <w:rPr>
          <w:rFonts w:cs="Tahoma"/>
          <w:bCs/>
          <w:szCs w:val="20"/>
        </w:rPr>
        <w:t>šetření</w:t>
      </w:r>
      <w:r>
        <w:rPr>
          <w:rFonts w:cs="Tahoma"/>
          <w:bCs/>
          <w:szCs w:val="20"/>
        </w:rPr>
        <w:t>, jehož c</w:t>
      </w:r>
      <w:r w:rsidRPr="00BC6696">
        <w:rPr>
          <w:rFonts w:cs="Tahoma"/>
          <w:szCs w:val="20"/>
        </w:rPr>
        <w:t xml:space="preserve">ílem bylo zmapovat současný stav počtu koordinátorů </w:t>
      </w:r>
      <w:r>
        <w:rPr>
          <w:rFonts w:cs="Tahoma"/>
          <w:szCs w:val="20"/>
        </w:rPr>
        <w:t>EV</w:t>
      </w:r>
      <w:r w:rsidRPr="00BC6696">
        <w:rPr>
          <w:rFonts w:cs="Tahoma"/>
          <w:szCs w:val="20"/>
        </w:rPr>
        <w:t xml:space="preserve"> ve školách, kteří jsou absolventy specializačního studia</w:t>
      </w:r>
      <w:r>
        <w:rPr>
          <w:rFonts w:cs="Tahoma"/>
          <w:szCs w:val="20"/>
        </w:rPr>
        <w:t>,</w:t>
      </w:r>
      <w:r w:rsidRPr="00BC6696">
        <w:rPr>
          <w:rFonts w:cs="Tahoma"/>
          <w:szCs w:val="20"/>
        </w:rPr>
        <w:t xml:space="preserve"> a další</w:t>
      </w:r>
      <w:r w:rsidR="004009A5">
        <w:rPr>
          <w:rFonts w:cs="Tahoma"/>
          <w:szCs w:val="20"/>
        </w:rPr>
        <w:t>ch</w:t>
      </w:r>
      <w:r w:rsidRPr="00BC6696">
        <w:rPr>
          <w:rFonts w:cs="Tahoma"/>
          <w:szCs w:val="20"/>
        </w:rPr>
        <w:t xml:space="preserve"> zájemc</w:t>
      </w:r>
      <w:r w:rsidR="004009A5">
        <w:rPr>
          <w:rFonts w:cs="Tahoma"/>
          <w:szCs w:val="20"/>
        </w:rPr>
        <w:t>ů</w:t>
      </w:r>
      <w:r w:rsidRPr="00BC6696">
        <w:rPr>
          <w:rFonts w:cs="Tahoma"/>
          <w:szCs w:val="20"/>
        </w:rPr>
        <w:t xml:space="preserve"> o vzdělávání</w:t>
      </w:r>
      <w:r w:rsidR="007F6779">
        <w:rPr>
          <w:rFonts w:cs="Tahoma"/>
          <w:szCs w:val="20"/>
        </w:rPr>
        <w:t>,</w:t>
      </w:r>
      <w:r w:rsidRPr="00BC6696">
        <w:rPr>
          <w:rFonts w:cs="Tahoma"/>
          <w:szCs w:val="20"/>
        </w:rPr>
        <w:t xml:space="preserve"> s cílem dosažení specializace koordinátora </w:t>
      </w:r>
      <w:r>
        <w:rPr>
          <w:rFonts w:cs="Tahoma"/>
          <w:szCs w:val="20"/>
        </w:rPr>
        <w:t>EV</w:t>
      </w:r>
      <w:r w:rsidRPr="00BC6696">
        <w:rPr>
          <w:rFonts w:cs="Tahoma"/>
          <w:szCs w:val="20"/>
        </w:rPr>
        <w:t>.</w:t>
      </w:r>
      <w:r>
        <w:rPr>
          <w:rFonts w:cs="Tahoma"/>
          <w:szCs w:val="20"/>
        </w:rPr>
        <w:t xml:space="preserve"> </w:t>
      </w:r>
      <w:r w:rsidRPr="00BC6696">
        <w:rPr>
          <w:rFonts w:cs="Tahoma"/>
          <w:szCs w:val="20"/>
        </w:rPr>
        <w:t xml:space="preserve">Osloveno bylo </w:t>
      </w:r>
      <w:r w:rsidRPr="006914FF">
        <w:rPr>
          <w:rFonts w:cs="Tahoma"/>
          <w:bCs/>
          <w:szCs w:val="20"/>
        </w:rPr>
        <w:t xml:space="preserve">826 </w:t>
      </w:r>
      <w:r w:rsidRPr="006914FF">
        <w:rPr>
          <w:rFonts w:cs="Tahoma"/>
          <w:szCs w:val="20"/>
        </w:rPr>
        <w:t>škol a školských zařízení</w:t>
      </w:r>
      <w:r>
        <w:rPr>
          <w:rFonts w:cs="Tahoma"/>
          <w:szCs w:val="20"/>
        </w:rPr>
        <w:t>, přičemž d</w:t>
      </w:r>
      <w:r w:rsidRPr="006914FF">
        <w:rPr>
          <w:rFonts w:cs="Tahoma"/>
          <w:szCs w:val="20"/>
        </w:rPr>
        <w:t xml:space="preserve">otazníkového šetření se </w:t>
      </w:r>
      <w:r>
        <w:rPr>
          <w:rFonts w:cs="Tahoma"/>
          <w:szCs w:val="20"/>
        </w:rPr>
        <w:t>z</w:t>
      </w:r>
      <w:r w:rsidRPr="006914FF">
        <w:rPr>
          <w:rFonts w:cs="Tahoma"/>
          <w:szCs w:val="20"/>
        </w:rPr>
        <w:t xml:space="preserve">účastnilo </w:t>
      </w:r>
      <w:r>
        <w:rPr>
          <w:rFonts w:cs="Tahoma"/>
          <w:szCs w:val="20"/>
        </w:rPr>
        <w:t xml:space="preserve">258 </w:t>
      </w:r>
      <w:r w:rsidRPr="006914FF">
        <w:rPr>
          <w:rFonts w:cs="Tahoma"/>
          <w:szCs w:val="20"/>
        </w:rPr>
        <w:t>škol a školských zařízení</w:t>
      </w:r>
      <w:r>
        <w:rPr>
          <w:rFonts w:cs="Tahoma"/>
          <w:szCs w:val="20"/>
        </w:rPr>
        <w:t xml:space="preserve"> (31 %)</w:t>
      </w:r>
      <w:r w:rsidRPr="006914FF">
        <w:rPr>
          <w:rFonts w:cs="Tahoma"/>
          <w:szCs w:val="20"/>
        </w:rPr>
        <w:t>.</w:t>
      </w:r>
      <w:r>
        <w:rPr>
          <w:rFonts w:cs="Tahoma"/>
          <w:szCs w:val="20"/>
        </w:rPr>
        <w:t xml:space="preserve"> </w:t>
      </w:r>
      <w:r w:rsidRPr="00BC6696">
        <w:rPr>
          <w:rFonts w:cs="Tahoma"/>
          <w:szCs w:val="20"/>
        </w:rPr>
        <w:t>Z celkového počtu doručených dotazníků absolvovalo studium 81 koordinátorů EV</w:t>
      </w:r>
      <w:r>
        <w:rPr>
          <w:rFonts w:cs="Tahoma"/>
          <w:szCs w:val="20"/>
        </w:rPr>
        <w:t>, v 93</w:t>
      </w:r>
      <w:r w:rsidRPr="00BC6696">
        <w:rPr>
          <w:rFonts w:cs="Tahoma"/>
          <w:szCs w:val="20"/>
        </w:rPr>
        <w:t xml:space="preserve"> školách působí více </w:t>
      </w:r>
      <w:r w:rsidR="002A3AE8">
        <w:rPr>
          <w:rFonts w:cs="Tahoma"/>
          <w:szCs w:val="20"/>
        </w:rPr>
        <w:t>než</w:t>
      </w:r>
      <w:r w:rsidRPr="00BC6696">
        <w:rPr>
          <w:rFonts w:cs="Tahoma"/>
          <w:szCs w:val="20"/>
        </w:rPr>
        <w:t xml:space="preserve"> 2 koordinátoři, na </w:t>
      </w:r>
      <w:r w:rsidR="002A3AE8">
        <w:rPr>
          <w:rFonts w:cs="Tahoma"/>
          <w:szCs w:val="20"/>
        </w:rPr>
        <w:t>některých školách</w:t>
      </w:r>
      <w:r w:rsidRPr="00BC6696">
        <w:rPr>
          <w:rFonts w:cs="Tahoma"/>
          <w:szCs w:val="20"/>
        </w:rPr>
        <w:t xml:space="preserve"> tuto pozici vykonávají ředitelé. Zájem o specializační studium projevil</w:t>
      </w:r>
      <w:r>
        <w:rPr>
          <w:rFonts w:cs="Tahoma"/>
          <w:szCs w:val="20"/>
        </w:rPr>
        <w:t>o</w:t>
      </w:r>
      <w:r w:rsidRPr="00BC6696">
        <w:rPr>
          <w:rFonts w:cs="Tahoma"/>
          <w:szCs w:val="20"/>
        </w:rPr>
        <w:t xml:space="preserve"> 64 koordinátorů EV</w:t>
      </w:r>
      <w:r>
        <w:rPr>
          <w:rFonts w:cs="Tahoma"/>
          <w:szCs w:val="20"/>
        </w:rPr>
        <w:t>.</w:t>
      </w:r>
    </w:p>
    <w:p w14:paraId="4FF27988" w14:textId="77777777" w:rsidR="0050571F" w:rsidRPr="0069657C" w:rsidRDefault="0050571F" w:rsidP="001E53C4">
      <w:pPr>
        <w:pStyle w:val="Nadpis2"/>
        <w:tabs>
          <w:tab w:val="clear" w:pos="576"/>
          <w:tab w:val="num" w:pos="851"/>
        </w:tabs>
        <w:spacing w:before="360" w:after="120"/>
        <w:ind w:left="851" w:hanging="851"/>
      </w:pPr>
      <w:bookmarkStart w:id="225" w:name="_Toc477518804"/>
      <w:r w:rsidRPr="0069657C">
        <w:lastRenderedPageBreak/>
        <w:t xml:space="preserve">Podpora </w:t>
      </w:r>
      <w:bookmarkEnd w:id="215"/>
      <w:bookmarkEnd w:id="216"/>
      <w:bookmarkEnd w:id="217"/>
      <w:bookmarkEnd w:id="218"/>
      <w:bookmarkEnd w:id="219"/>
      <w:bookmarkEnd w:id="220"/>
      <w:bookmarkEnd w:id="221"/>
      <w:bookmarkEnd w:id="222"/>
      <w:r w:rsidRPr="0069657C">
        <w:t>kvality vzdělávání</w:t>
      </w:r>
      <w:bookmarkEnd w:id="223"/>
      <w:bookmarkEnd w:id="225"/>
    </w:p>
    <w:p w14:paraId="242D375E" w14:textId="77777777" w:rsidR="0050571F" w:rsidRPr="0069657C" w:rsidRDefault="0050571F" w:rsidP="001E53C4">
      <w:pPr>
        <w:pStyle w:val="Nadpis3"/>
        <w:tabs>
          <w:tab w:val="clear" w:pos="1997"/>
          <w:tab w:val="num" w:pos="1134"/>
        </w:tabs>
        <w:spacing w:before="160"/>
        <w:ind w:left="1134" w:hanging="1134"/>
      </w:pPr>
      <w:bookmarkStart w:id="226" w:name="_Toc349904253"/>
      <w:bookmarkStart w:id="227" w:name="_Toc383610180"/>
      <w:bookmarkStart w:id="228" w:name="_Toc477518805"/>
      <w:r w:rsidRPr="0069657C">
        <w:t>Podpora měření výsledků vzdělávání v základních a středních školách</w:t>
      </w:r>
      <w:bookmarkEnd w:id="226"/>
      <w:r w:rsidRPr="0069657C">
        <w:t>, reforma maturitní a závěrečné zkoušky, sebehodnocení škol</w:t>
      </w:r>
      <w:bookmarkEnd w:id="227"/>
      <w:bookmarkEnd w:id="228"/>
    </w:p>
    <w:p w14:paraId="75B1C645" w14:textId="77777777" w:rsidR="0068609C" w:rsidRPr="0087779F" w:rsidRDefault="0068609C" w:rsidP="0068609C">
      <w:pPr>
        <w:spacing w:before="120"/>
        <w:rPr>
          <w:b/>
        </w:rPr>
      </w:pPr>
      <w:r w:rsidRPr="0087779F">
        <w:rPr>
          <w:b/>
        </w:rPr>
        <w:t>Krajský rozvojový program KVALITA</w:t>
      </w:r>
    </w:p>
    <w:p w14:paraId="40103CF4" w14:textId="71D9A868" w:rsidR="0068609C" w:rsidRPr="00707E27" w:rsidRDefault="0068609C" w:rsidP="0068609C">
      <w:pPr>
        <w:spacing w:before="120"/>
      </w:pPr>
      <w:r>
        <w:t xml:space="preserve">V rámci rozvojového programu MSK </w:t>
      </w:r>
      <w:r w:rsidRPr="00EC4D8C">
        <w:rPr>
          <w:b/>
        </w:rPr>
        <w:t>KVALITA</w:t>
      </w:r>
      <w:r>
        <w:t xml:space="preserve"> byly ve školním roce 2015/2016 realizovány další cykly testování žáků středních škol. Žáci 1.</w:t>
      </w:r>
      <w:r w:rsidR="00CB4786">
        <w:t> </w:t>
      </w:r>
      <w:r>
        <w:t>ročníků oboru vzdělání s maturitní zkouškou byli testováni na podzim 2015 (tito žáci budou následně testováni ve 3.</w:t>
      </w:r>
      <w:r w:rsidR="00CB4786">
        <w:t> </w:t>
      </w:r>
      <w:r>
        <w:t xml:space="preserve">ročníku na jaře 2018), testování žáků ve 3. ročníku oborů středního vzdělání s maturitní zkouškou ve školách zřizovaných Moravskoslezským krajem proběhlo na jaře 2016. Vedle úrovně znalostí a dovedností v těchto uzlových bodech vzdělávací dráhy je zjišťována také tzv. přidaná hodnota vzdělávání, která stanovuje rozdíl výkonů žáka v testech pro 3. ročník a pro 1. ročník. </w:t>
      </w:r>
      <w:r w:rsidR="002A3AE8">
        <w:t xml:space="preserve">Žáci jsou testováni z českého jazyka, matematiky a cizího jazyka (jazyk anglický, příp. německý). </w:t>
      </w:r>
      <w:r>
        <w:t xml:space="preserve">Výsledky jsou využívány zejména k informování žáků o úrovni jejich znalostí a dovedností v porovnání s ostatními žáky, </w:t>
      </w:r>
      <w:r w:rsidR="00A2533B">
        <w:t>z</w:t>
      </w:r>
      <w:r>
        <w:t>ároveň jsou cenným informačním zdrojem pro školy, které jej využívají při provádění vlastního hodnocení školy a zkvalitňování poskytované výuky.</w:t>
      </w:r>
      <w:bookmarkStart w:id="229" w:name="_Toc445191876"/>
      <w:bookmarkEnd w:id="229"/>
    </w:p>
    <w:p w14:paraId="49FF2818" w14:textId="77777777" w:rsidR="0068609C" w:rsidRPr="00F43E3C" w:rsidRDefault="0068609C" w:rsidP="0068609C">
      <w:pPr>
        <w:spacing w:before="120"/>
        <w:rPr>
          <w:rStyle w:val="Zvraznn1"/>
        </w:rPr>
      </w:pPr>
      <w:r w:rsidRPr="00F43E3C">
        <w:rPr>
          <w:rStyle w:val="Zvraznn1"/>
        </w:rPr>
        <w:t>Jednotné přijímací zkoušky</w:t>
      </w:r>
    </w:p>
    <w:p w14:paraId="5CB1F72F" w14:textId="77777777" w:rsidR="0068609C" w:rsidRPr="003703A1" w:rsidRDefault="0068609C" w:rsidP="0068609C">
      <w:pPr>
        <w:spacing w:before="120"/>
        <w:rPr>
          <w:rFonts w:cs="Tahoma"/>
          <w:szCs w:val="20"/>
        </w:rPr>
      </w:pPr>
      <w:r w:rsidRPr="003703A1">
        <w:rPr>
          <w:rFonts w:cs="Tahoma"/>
          <w:szCs w:val="20"/>
        </w:rPr>
        <w:t xml:space="preserve">Kvalita vzdělávání byla podpořena rovněž realizací </w:t>
      </w:r>
      <w:r w:rsidRPr="003703A1">
        <w:rPr>
          <w:rFonts w:cs="Tahoma"/>
          <w:b/>
          <w:szCs w:val="20"/>
        </w:rPr>
        <w:t>pokusného ověřování organizace přijímacího řízení</w:t>
      </w:r>
      <w:r w:rsidRPr="003703A1">
        <w:rPr>
          <w:rFonts w:cs="Tahoma"/>
          <w:szCs w:val="20"/>
        </w:rPr>
        <w:t xml:space="preserve"> do oborů vzdělání s maturitní zkouškou s využitím centrálně zadávaných jednotných testů.</w:t>
      </w:r>
      <w:r w:rsidRPr="003703A1">
        <w:rPr>
          <w:rFonts w:cs="Tahoma"/>
          <w:bCs/>
          <w:szCs w:val="20"/>
        </w:rPr>
        <w:t xml:space="preserve"> Všichni uchazeči hlásící se do maturitních oborů ve středních školách přihlášených k pokusnému ověřování v celé republice konali v rámci přijímacího řízení stejné testy z matematiky a českého jazyka, a to v provedení pro 5., 7. a 9. ročník ZŠ. Organizačním garantem pilotního ověřování bylo MŠMT pověřeno Centrum pro zjišťování výsledků vzdělávání (CERMAT).</w:t>
      </w:r>
      <w:r w:rsidRPr="003703A1">
        <w:rPr>
          <w:rFonts w:cs="Tahoma"/>
          <w:szCs w:val="20"/>
        </w:rPr>
        <w:t xml:space="preserve"> Jednotné testy se konaly ve dnech 15.</w:t>
      </w:r>
      <w:r>
        <w:rPr>
          <w:rFonts w:cs="Tahoma"/>
          <w:szCs w:val="20"/>
        </w:rPr>
        <w:t> </w:t>
      </w:r>
      <w:r w:rsidRPr="003703A1">
        <w:rPr>
          <w:rFonts w:cs="Tahoma"/>
          <w:szCs w:val="20"/>
        </w:rPr>
        <w:t>a</w:t>
      </w:r>
      <w:r>
        <w:rPr>
          <w:rFonts w:cs="Tahoma"/>
          <w:szCs w:val="20"/>
        </w:rPr>
        <w:t> </w:t>
      </w:r>
      <w:r w:rsidRPr="003703A1">
        <w:rPr>
          <w:rFonts w:cs="Tahoma"/>
          <w:szCs w:val="20"/>
        </w:rPr>
        <w:t>18. 4. 2016 (náhradní termín 13. 5. 2016).</w:t>
      </w:r>
    </w:p>
    <w:p w14:paraId="3264B771" w14:textId="77777777" w:rsidR="0068609C" w:rsidRPr="003703A1" w:rsidRDefault="0068609C" w:rsidP="0068609C">
      <w:pPr>
        <w:spacing w:before="120"/>
        <w:rPr>
          <w:rFonts w:cs="Tahoma"/>
          <w:bCs/>
          <w:szCs w:val="20"/>
        </w:rPr>
      </w:pPr>
      <w:r w:rsidRPr="003703A1">
        <w:rPr>
          <w:rFonts w:cs="Tahoma"/>
          <w:szCs w:val="20"/>
        </w:rPr>
        <w:t>Pilotního ověřování se zúčastnilo celkem 94 středních škol se sídlem v MSK,</w:t>
      </w:r>
      <w:r w:rsidRPr="003703A1">
        <w:rPr>
          <w:rFonts w:cs="Tahoma"/>
          <w:bCs/>
          <w:szCs w:val="20"/>
        </w:rPr>
        <w:t xml:space="preserve"> tj. všechny školy zřizované krajem nabízející maturitní studium (79 škol), 12 středních škol soukromých, 2 školy církevní a 1 obecní.</w:t>
      </w:r>
    </w:p>
    <w:p w14:paraId="5CDE3D12" w14:textId="1AC13F19" w:rsidR="0068609C" w:rsidRPr="003703A1" w:rsidRDefault="0068609C" w:rsidP="0068609C">
      <w:pPr>
        <w:pStyle w:val="Zhlav"/>
        <w:spacing w:before="120"/>
        <w:rPr>
          <w:rFonts w:ascii="Tahoma" w:hAnsi="Tahoma" w:cs="Tahoma"/>
          <w:sz w:val="20"/>
          <w:szCs w:val="20"/>
        </w:rPr>
      </w:pPr>
      <w:r w:rsidRPr="003703A1">
        <w:rPr>
          <w:rFonts w:ascii="Tahoma" w:hAnsi="Tahoma" w:cs="Tahoma"/>
          <w:sz w:val="20"/>
          <w:szCs w:val="20"/>
        </w:rPr>
        <w:t>K realizaci pokusného ověřování byl využit informační systém CERTIS, který spravuje CERMAT a školy jej využívají k realizaci společné části maturitní zkoušky. Testovou dokumentaci vytiskl CERMAT, který j</w:t>
      </w:r>
      <w:r w:rsidR="006D4BC7">
        <w:rPr>
          <w:rFonts w:ascii="Tahoma" w:hAnsi="Tahoma" w:cs="Tahoma"/>
          <w:sz w:val="20"/>
          <w:szCs w:val="20"/>
        </w:rPr>
        <w:t>i</w:t>
      </w:r>
      <w:r w:rsidRPr="003703A1">
        <w:rPr>
          <w:rFonts w:ascii="Tahoma" w:hAnsi="Tahoma" w:cs="Tahoma"/>
          <w:sz w:val="20"/>
          <w:szCs w:val="20"/>
        </w:rPr>
        <w:t xml:space="preserve"> rozvezl na jednotlivé krajské úřady, kde si následně školy osobně vyzvedávaly přepravky s</w:t>
      </w:r>
      <w:r w:rsidR="00325376">
        <w:rPr>
          <w:rFonts w:ascii="Tahoma" w:hAnsi="Tahoma" w:cs="Tahoma"/>
          <w:sz w:val="20"/>
          <w:szCs w:val="20"/>
        </w:rPr>
        <w:t> </w:t>
      </w:r>
      <w:r w:rsidRPr="003703A1">
        <w:rPr>
          <w:rFonts w:ascii="Tahoma" w:hAnsi="Tahoma" w:cs="Tahoma"/>
          <w:sz w:val="20"/>
          <w:szCs w:val="20"/>
        </w:rPr>
        <w:t>testy. Každý uchazeč konal přijímací zkoušku pouze jednou s tím, že výsledek rozeslal dotčeným školám CERMAT. Školy testy neopravovaly, pouze je naskenovaly a odeslaly CERMATu pomocí digitálního datového pracoviště. Obdržené výsledky testů následně ředitelé škol zahrnuli do celkového hodnocení přijímacího řízení a stanovení pořadí uchazečů.</w:t>
      </w:r>
    </w:p>
    <w:p w14:paraId="54D9BF45" w14:textId="72A7B91F" w:rsidR="0068609C" w:rsidRPr="003703A1" w:rsidRDefault="0068609C" w:rsidP="0068609C">
      <w:pPr>
        <w:pStyle w:val="Zhlav"/>
        <w:spacing w:before="120"/>
        <w:rPr>
          <w:rFonts w:ascii="Tahoma" w:hAnsi="Tahoma" w:cs="Tahoma"/>
          <w:sz w:val="20"/>
          <w:szCs w:val="20"/>
        </w:rPr>
      </w:pPr>
      <w:r w:rsidRPr="003703A1">
        <w:rPr>
          <w:rFonts w:ascii="Tahoma" w:hAnsi="Tahoma" w:cs="Tahoma"/>
          <w:sz w:val="20"/>
          <w:szCs w:val="20"/>
        </w:rPr>
        <w:t xml:space="preserve">Nejlepších výsledků v testech dosáhli uchazeči o </w:t>
      </w:r>
      <w:r w:rsidR="0049640B">
        <w:rPr>
          <w:rFonts w:ascii="Tahoma" w:hAnsi="Tahoma" w:cs="Tahoma"/>
          <w:sz w:val="20"/>
          <w:szCs w:val="20"/>
        </w:rPr>
        <w:t xml:space="preserve">vzdělávání v </w:t>
      </w:r>
      <w:r w:rsidRPr="003703A1">
        <w:rPr>
          <w:rFonts w:ascii="Tahoma" w:hAnsi="Tahoma" w:cs="Tahoma"/>
          <w:sz w:val="20"/>
          <w:szCs w:val="20"/>
        </w:rPr>
        <w:t>gymnázi</w:t>
      </w:r>
      <w:r w:rsidR="0049640B">
        <w:rPr>
          <w:rFonts w:ascii="Tahoma" w:hAnsi="Tahoma" w:cs="Tahoma"/>
          <w:sz w:val="20"/>
          <w:szCs w:val="20"/>
        </w:rPr>
        <w:t>ích</w:t>
      </w:r>
      <w:r w:rsidRPr="003703A1">
        <w:rPr>
          <w:rFonts w:ascii="Tahoma" w:hAnsi="Tahoma" w:cs="Tahoma"/>
          <w:sz w:val="20"/>
          <w:szCs w:val="20"/>
        </w:rPr>
        <w:t>, následováni uchazeči o</w:t>
      </w:r>
      <w:r w:rsidR="0049640B">
        <w:rPr>
          <w:rFonts w:ascii="Tahoma" w:hAnsi="Tahoma" w:cs="Tahoma"/>
          <w:sz w:val="20"/>
          <w:szCs w:val="20"/>
        </w:rPr>
        <w:t xml:space="preserve"> vzdělávání ve </w:t>
      </w:r>
      <w:r w:rsidRPr="003703A1">
        <w:rPr>
          <w:rFonts w:ascii="Tahoma" w:hAnsi="Tahoma" w:cs="Tahoma"/>
          <w:sz w:val="20"/>
          <w:szCs w:val="20"/>
        </w:rPr>
        <w:t>střední</w:t>
      </w:r>
      <w:r w:rsidR="0049640B">
        <w:rPr>
          <w:rFonts w:ascii="Tahoma" w:hAnsi="Tahoma" w:cs="Tahoma"/>
          <w:sz w:val="20"/>
          <w:szCs w:val="20"/>
        </w:rPr>
        <w:t>ch</w:t>
      </w:r>
      <w:r w:rsidRPr="003703A1">
        <w:rPr>
          <w:rFonts w:ascii="Tahoma" w:hAnsi="Tahoma" w:cs="Tahoma"/>
          <w:sz w:val="20"/>
          <w:szCs w:val="20"/>
        </w:rPr>
        <w:t xml:space="preserve"> odborn</w:t>
      </w:r>
      <w:r w:rsidR="0049640B">
        <w:rPr>
          <w:rFonts w:ascii="Tahoma" w:hAnsi="Tahoma" w:cs="Tahoma"/>
          <w:sz w:val="20"/>
          <w:szCs w:val="20"/>
        </w:rPr>
        <w:t>ých</w:t>
      </w:r>
      <w:r w:rsidRPr="003703A1">
        <w:rPr>
          <w:rFonts w:ascii="Tahoma" w:hAnsi="Tahoma" w:cs="Tahoma"/>
          <w:sz w:val="20"/>
          <w:szCs w:val="20"/>
        </w:rPr>
        <w:t xml:space="preserve"> škol</w:t>
      </w:r>
      <w:r w:rsidR="0049640B">
        <w:rPr>
          <w:rFonts w:ascii="Tahoma" w:hAnsi="Tahoma" w:cs="Tahoma"/>
          <w:sz w:val="20"/>
          <w:szCs w:val="20"/>
        </w:rPr>
        <w:t>ách</w:t>
      </w:r>
      <w:r w:rsidRPr="003703A1">
        <w:rPr>
          <w:rFonts w:ascii="Tahoma" w:hAnsi="Tahoma" w:cs="Tahoma"/>
          <w:sz w:val="20"/>
          <w:szCs w:val="20"/>
        </w:rPr>
        <w:t xml:space="preserve"> a střední</w:t>
      </w:r>
      <w:r w:rsidR="0049640B">
        <w:rPr>
          <w:rFonts w:ascii="Tahoma" w:hAnsi="Tahoma" w:cs="Tahoma"/>
          <w:sz w:val="20"/>
          <w:szCs w:val="20"/>
        </w:rPr>
        <w:t>ch</w:t>
      </w:r>
      <w:r w:rsidRPr="003703A1">
        <w:rPr>
          <w:rFonts w:ascii="Tahoma" w:hAnsi="Tahoma" w:cs="Tahoma"/>
          <w:sz w:val="20"/>
          <w:szCs w:val="20"/>
        </w:rPr>
        <w:t xml:space="preserve"> odborn</w:t>
      </w:r>
      <w:r w:rsidR="0049640B">
        <w:rPr>
          <w:rFonts w:ascii="Tahoma" w:hAnsi="Tahoma" w:cs="Tahoma"/>
          <w:sz w:val="20"/>
          <w:szCs w:val="20"/>
        </w:rPr>
        <w:t>ých</w:t>
      </w:r>
      <w:r w:rsidRPr="003703A1">
        <w:rPr>
          <w:rFonts w:ascii="Tahoma" w:hAnsi="Tahoma" w:cs="Tahoma"/>
          <w:sz w:val="20"/>
          <w:szCs w:val="20"/>
        </w:rPr>
        <w:t xml:space="preserve"> učilišt</w:t>
      </w:r>
      <w:r w:rsidR="0049640B">
        <w:rPr>
          <w:rFonts w:ascii="Tahoma" w:hAnsi="Tahoma" w:cs="Tahoma"/>
          <w:sz w:val="20"/>
          <w:szCs w:val="20"/>
        </w:rPr>
        <w:t>ích</w:t>
      </w:r>
      <w:r w:rsidRPr="003703A1">
        <w:rPr>
          <w:rFonts w:ascii="Tahoma" w:hAnsi="Tahoma" w:cs="Tahoma"/>
          <w:sz w:val="20"/>
          <w:szCs w:val="20"/>
        </w:rPr>
        <w:t>. Horších výsledků dosáhli uchazeči v matematice než v českém jazyce, přičemž rozdíl mezi dosaženými výsledky z matematiky a českého jazyka se s přibývajícím časem stráveným na</w:t>
      </w:r>
      <w:r w:rsidR="001358CF">
        <w:rPr>
          <w:rFonts w:ascii="Tahoma" w:hAnsi="Tahoma" w:cs="Tahoma"/>
          <w:sz w:val="20"/>
          <w:szCs w:val="20"/>
        </w:rPr>
        <w:t> </w:t>
      </w:r>
      <w:r w:rsidRPr="003703A1">
        <w:rPr>
          <w:rFonts w:ascii="Tahoma" w:hAnsi="Tahoma" w:cs="Tahoma"/>
          <w:sz w:val="20"/>
          <w:szCs w:val="20"/>
        </w:rPr>
        <w:t>ZŠ zvyšuje. Porovnáním dosažených výsledků uchazečů v pokusném ověřování 2015 a 2016 došlo meziročně ke zhoršení výsledků v matematice i</w:t>
      </w:r>
      <w:r w:rsidR="0049640B">
        <w:rPr>
          <w:rFonts w:ascii="Tahoma" w:hAnsi="Tahoma" w:cs="Tahoma"/>
          <w:sz w:val="20"/>
          <w:szCs w:val="20"/>
        </w:rPr>
        <w:t> </w:t>
      </w:r>
      <w:r w:rsidRPr="003703A1">
        <w:rPr>
          <w:rFonts w:ascii="Tahoma" w:hAnsi="Tahoma" w:cs="Tahoma"/>
          <w:sz w:val="20"/>
          <w:szCs w:val="20"/>
        </w:rPr>
        <w:t>českém jazyce, přičemž výraznější zhoršení výsledků bylo v matematice. Výsledky žáků v MSK v matematice i českém jazyce se pohybují kolem průměru za</w:t>
      </w:r>
      <w:r>
        <w:rPr>
          <w:rFonts w:ascii="Tahoma" w:hAnsi="Tahoma" w:cs="Tahoma"/>
          <w:sz w:val="20"/>
          <w:szCs w:val="20"/>
        </w:rPr>
        <w:t> </w:t>
      </w:r>
      <w:r w:rsidRPr="003703A1">
        <w:rPr>
          <w:rFonts w:ascii="Tahoma" w:hAnsi="Tahoma" w:cs="Tahoma"/>
          <w:sz w:val="20"/>
          <w:szCs w:val="20"/>
        </w:rPr>
        <w:t>celou ČR.</w:t>
      </w:r>
    </w:p>
    <w:p w14:paraId="408B8AD7" w14:textId="77777777" w:rsidR="0068609C" w:rsidRPr="00F43E3C" w:rsidRDefault="0068609C" w:rsidP="00A267FE">
      <w:pPr>
        <w:spacing w:before="240"/>
        <w:rPr>
          <w:rStyle w:val="Zvraznn1"/>
        </w:rPr>
      </w:pPr>
      <w:r w:rsidRPr="00F43E3C">
        <w:rPr>
          <w:rStyle w:val="Zvraznn1"/>
        </w:rPr>
        <w:t>Maturitní zkouška</w:t>
      </w:r>
    </w:p>
    <w:p w14:paraId="445A2C9A" w14:textId="77777777" w:rsidR="0068609C" w:rsidRDefault="0068609C" w:rsidP="001E53C4">
      <w:pPr>
        <w:spacing w:before="120" w:after="100"/>
        <w:rPr>
          <w:rStyle w:val="Zvraznn1"/>
          <w:b w:val="0"/>
        </w:rPr>
      </w:pPr>
      <w:r>
        <w:rPr>
          <w:rStyle w:val="Zvraznn1"/>
          <w:b w:val="0"/>
        </w:rPr>
        <w:t xml:space="preserve">Realizace jednotného </w:t>
      </w:r>
      <w:r w:rsidRPr="00A40BA1">
        <w:rPr>
          <w:rFonts w:cs="Tahoma"/>
          <w:szCs w:val="20"/>
        </w:rPr>
        <w:t>způsobu ukončování středního vzdělání s maturitní zkouškou i výučním listem</w:t>
      </w:r>
      <w:r>
        <w:rPr>
          <w:rFonts w:cs="Tahoma"/>
          <w:szCs w:val="20"/>
        </w:rPr>
        <w:t xml:space="preserve"> je jednou z forem zvyšování kvality vzdělávání.</w:t>
      </w:r>
    </w:p>
    <w:p w14:paraId="526DE942" w14:textId="77777777" w:rsidR="0068609C" w:rsidRPr="008B1CB8" w:rsidRDefault="0068609C" w:rsidP="001E53C4">
      <w:pPr>
        <w:spacing w:before="120" w:after="100"/>
        <w:rPr>
          <w:b/>
        </w:rPr>
      </w:pPr>
      <w:r w:rsidRPr="008B1CB8">
        <w:rPr>
          <w:rStyle w:val="Zvraznn1"/>
          <w:b w:val="0"/>
        </w:rPr>
        <w:t>Ve</w:t>
      </w:r>
      <w:r>
        <w:rPr>
          <w:rStyle w:val="Zvraznn1"/>
        </w:rPr>
        <w:t xml:space="preserve"> </w:t>
      </w:r>
      <w:r>
        <w:rPr>
          <w:rFonts w:cs="Tahoma"/>
          <w:szCs w:val="20"/>
        </w:rPr>
        <w:t xml:space="preserve">školním roce 2015/2016 byly </w:t>
      </w:r>
      <w:r w:rsidRPr="008B1CB8">
        <w:rPr>
          <w:rFonts w:cs="Tahoma"/>
          <w:b/>
          <w:szCs w:val="20"/>
        </w:rPr>
        <w:t>m</w:t>
      </w:r>
      <w:r w:rsidRPr="00A40BA1">
        <w:rPr>
          <w:rFonts w:cs="Tahoma"/>
          <w:b/>
          <w:szCs w:val="20"/>
        </w:rPr>
        <w:t>aturitní zkoušky</w:t>
      </w:r>
      <w:r w:rsidRPr="0068609C">
        <w:rPr>
          <w:rFonts w:cs="Tahoma"/>
          <w:szCs w:val="20"/>
        </w:rPr>
        <w:t>,</w:t>
      </w:r>
      <w:r w:rsidRPr="00A40BA1">
        <w:rPr>
          <w:rFonts w:cs="Tahoma"/>
          <w:szCs w:val="20"/>
        </w:rPr>
        <w:t xml:space="preserve"> </w:t>
      </w:r>
      <w:r>
        <w:rPr>
          <w:rFonts w:cs="Tahoma"/>
          <w:szCs w:val="20"/>
        </w:rPr>
        <w:t xml:space="preserve">stejně jako v předchozích letech, </w:t>
      </w:r>
      <w:r w:rsidRPr="00A40BA1">
        <w:rPr>
          <w:rFonts w:cs="Tahoma"/>
          <w:szCs w:val="20"/>
        </w:rPr>
        <w:t>tvořeny společnou (tj. státní) a profilovou (tj. školní) částí.</w:t>
      </w:r>
    </w:p>
    <w:p w14:paraId="5D9A7698" w14:textId="04C2F981" w:rsidR="0068609C" w:rsidRDefault="00325376" w:rsidP="001E53C4">
      <w:pPr>
        <w:spacing w:before="120" w:after="100"/>
        <w:rPr>
          <w:rFonts w:cs="Tahoma"/>
          <w:szCs w:val="20"/>
        </w:rPr>
      </w:pPr>
      <w:r>
        <w:rPr>
          <w:rFonts w:cs="Tahoma"/>
          <w:szCs w:val="20"/>
        </w:rPr>
        <w:t xml:space="preserve">Vlivem negativního demografického vývoje </w:t>
      </w:r>
      <w:r w:rsidR="0068609C" w:rsidRPr="00A40BA1">
        <w:rPr>
          <w:rFonts w:cs="Tahoma"/>
          <w:szCs w:val="20"/>
        </w:rPr>
        <w:t xml:space="preserve">bylo </w:t>
      </w:r>
      <w:r w:rsidR="0068609C">
        <w:rPr>
          <w:rFonts w:cs="Tahoma"/>
          <w:szCs w:val="20"/>
        </w:rPr>
        <w:t>v roce 2016</w:t>
      </w:r>
      <w:r w:rsidR="002678FE">
        <w:rPr>
          <w:rFonts w:cs="Tahoma"/>
          <w:szCs w:val="20"/>
        </w:rPr>
        <w:t xml:space="preserve"> (ve školním roce 2015/2016)</w:t>
      </w:r>
      <w:r w:rsidR="0068609C">
        <w:rPr>
          <w:rFonts w:cs="Tahoma"/>
          <w:szCs w:val="20"/>
        </w:rPr>
        <w:t xml:space="preserve"> </w:t>
      </w:r>
      <w:r w:rsidR="0068609C" w:rsidRPr="00A40BA1">
        <w:rPr>
          <w:rFonts w:cs="Tahoma"/>
          <w:szCs w:val="20"/>
        </w:rPr>
        <w:t xml:space="preserve">k maturitní zkoušce </w:t>
      </w:r>
      <w:r w:rsidR="0068609C">
        <w:rPr>
          <w:rFonts w:cs="Tahoma"/>
          <w:szCs w:val="20"/>
        </w:rPr>
        <w:t>(po</w:t>
      </w:r>
      <w:r w:rsidR="0068609C" w:rsidRPr="00A40BA1">
        <w:rPr>
          <w:rFonts w:cs="Tahoma"/>
          <w:szCs w:val="20"/>
        </w:rPr>
        <w:t xml:space="preserve"> jarním i podzimním termínu</w:t>
      </w:r>
      <w:r w:rsidR="0068609C">
        <w:rPr>
          <w:rFonts w:cs="Tahoma"/>
          <w:szCs w:val="20"/>
        </w:rPr>
        <w:t>)</w:t>
      </w:r>
      <w:r w:rsidR="0068609C" w:rsidRPr="00A40BA1">
        <w:rPr>
          <w:rFonts w:cs="Tahoma"/>
          <w:szCs w:val="20"/>
        </w:rPr>
        <w:t xml:space="preserve"> v MSK přihlášeno</w:t>
      </w:r>
      <w:r>
        <w:rPr>
          <w:rFonts w:cs="Tahoma"/>
          <w:szCs w:val="20"/>
        </w:rPr>
        <w:t xml:space="preserve"> celkem </w:t>
      </w:r>
      <w:r w:rsidR="002678FE">
        <w:rPr>
          <w:rFonts w:cs="Tahoma"/>
          <w:szCs w:val="20"/>
        </w:rPr>
        <w:t>8 </w:t>
      </w:r>
      <w:r w:rsidR="002678FE" w:rsidRPr="002920B3">
        <w:rPr>
          <w:rFonts w:cs="Tahoma"/>
          <w:szCs w:val="20"/>
        </w:rPr>
        <w:t>772</w:t>
      </w:r>
      <w:r w:rsidR="0068609C" w:rsidRPr="002920B3">
        <w:rPr>
          <w:rFonts w:cs="Tahoma"/>
          <w:szCs w:val="20"/>
        </w:rPr>
        <w:t xml:space="preserve"> žáků, což ve srovnání s rokem 2015, kdy se k maturitní zkoušce přihlásilo 9 380 žáků</w:t>
      </w:r>
      <w:r w:rsidR="002678FE" w:rsidRPr="002920B3">
        <w:rPr>
          <w:rFonts w:cs="Tahoma"/>
          <w:szCs w:val="20"/>
        </w:rPr>
        <w:t>,</w:t>
      </w:r>
      <w:r w:rsidR="0068609C" w:rsidRPr="002920B3">
        <w:rPr>
          <w:rFonts w:cs="Tahoma"/>
          <w:szCs w:val="20"/>
        </w:rPr>
        <w:t xml:space="preserve"> představovalo </w:t>
      </w:r>
      <w:r w:rsidR="0068609C" w:rsidRPr="00A40BA1">
        <w:rPr>
          <w:rFonts w:cs="Tahoma"/>
          <w:szCs w:val="20"/>
        </w:rPr>
        <w:t>pokles o </w:t>
      </w:r>
      <w:r w:rsidR="009262DC">
        <w:rPr>
          <w:rFonts w:cs="Tahoma"/>
          <w:szCs w:val="20"/>
        </w:rPr>
        <w:t>608</w:t>
      </w:r>
      <w:r w:rsidR="0068609C" w:rsidRPr="00A40BA1">
        <w:rPr>
          <w:rFonts w:cs="Tahoma"/>
          <w:szCs w:val="20"/>
        </w:rPr>
        <w:t xml:space="preserve"> žáků. V porovnání s rokem 201</w:t>
      </w:r>
      <w:r w:rsidR="0068609C">
        <w:rPr>
          <w:rFonts w:cs="Tahoma"/>
          <w:szCs w:val="20"/>
        </w:rPr>
        <w:t>5</w:t>
      </w:r>
      <w:r w:rsidR="0068609C" w:rsidRPr="00A40BA1">
        <w:rPr>
          <w:rFonts w:cs="Tahoma"/>
          <w:szCs w:val="20"/>
        </w:rPr>
        <w:t xml:space="preserve">, kdy maturitní zkouško nekonalo (nebylo připuštěno nebo se omluvilo) </w:t>
      </w:r>
      <w:r w:rsidR="0068609C">
        <w:rPr>
          <w:rFonts w:cs="Tahoma"/>
          <w:szCs w:val="20"/>
        </w:rPr>
        <w:t>818</w:t>
      </w:r>
      <w:r w:rsidR="0068609C" w:rsidRPr="00A40BA1">
        <w:rPr>
          <w:rFonts w:cs="Tahoma"/>
          <w:szCs w:val="20"/>
        </w:rPr>
        <w:t xml:space="preserve"> žáků, </w:t>
      </w:r>
      <w:r w:rsidR="0049640B">
        <w:rPr>
          <w:rFonts w:cs="Tahoma"/>
          <w:szCs w:val="20"/>
        </w:rPr>
        <w:t xml:space="preserve">se </w:t>
      </w:r>
      <w:r w:rsidR="0068609C" w:rsidRPr="00A40BA1">
        <w:rPr>
          <w:rFonts w:cs="Tahoma"/>
          <w:szCs w:val="20"/>
        </w:rPr>
        <w:t>v roce 201</w:t>
      </w:r>
      <w:r w:rsidR="0068609C">
        <w:rPr>
          <w:rFonts w:cs="Tahoma"/>
          <w:szCs w:val="20"/>
        </w:rPr>
        <w:t>6</w:t>
      </w:r>
      <w:r w:rsidR="0068609C" w:rsidRPr="00A40BA1">
        <w:rPr>
          <w:rFonts w:cs="Tahoma"/>
          <w:szCs w:val="20"/>
        </w:rPr>
        <w:t xml:space="preserve"> tento počet </w:t>
      </w:r>
      <w:r w:rsidR="0068609C" w:rsidRPr="009262DC">
        <w:rPr>
          <w:rFonts w:cs="Tahoma"/>
          <w:szCs w:val="20"/>
        </w:rPr>
        <w:t>snížil n</w:t>
      </w:r>
      <w:r w:rsidR="0068609C" w:rsidRPr="00A40BA1">
        <w:rPr>
          <w:rFonts w:cs="Tahoma"/>
          <w:szCs w:val="20"/>
        </w:rPr>
        <w:t>a</w:t>
      </w:r>
      <w:r w:rsidR="001358CF">
        <w:rPr>
          <w:rFonts w:cs="Tahoma"/>
          <w:szCs w:val="20"/>
        </w:rPr>
        <w:t> </w:t>
      </w:r>
      <w:r w:rsidR="00D944DF">
        <w:rPr>
          <w:rFonts w:cs="Tahoma"/>
          <w:szCs w:val="20"/>
        </w:rPr>
        <w:t>741</w:t>
      </w:r>
      <w:r w:rsidR="0068609C" w:rsidRPr="00A40BA1">
        <w:rPr>
          <w:rFonts w:cs="Tahoma"/>
          <w:szCs w:val="20"/>
        </w:rPr>
        <w:t xml:space="preserve"> žáků</w:t>
      </w:r>
      <w:r w:rsidR="0068609C" w:rsidRPr="00B50DBF">
        <w:rPr>
          <w:rFonts w:cs="Tahoma"/>
          <w:color w:val="7030A0"/>
          <w:szCs w:val="20"/>
        </w:rPr>
        <w:t>.</w:t>
      </w:r>
    </w:p>
    <w:p w14:paraId="09C49B76" w14:textId="77777777" w:rsidR="0068609C" w:rsidRPr="00E26F13" w:rsidRDefault="0068609C" w:rsidP="001E53C4">
      <w:pPr>
        <w:spacing w:before="120" w:after="100"/>
        <w:rPr>
          <w:rFonts w:cs="Tahoma"/>
          <w:szCs w:val="20"/>
        </w:rPr>
      </w:pPr>
      <w:r>
        <w:rPr>
          <w:rFonts w:cs="Tahoma"/>
          <w:szCs w:val="20"/>
        </w:rPr>
        <w:t>M</w:t>
      </w:r>
      <w:r w:rsidRPr="00E26F13">
        <w:rPr>
          <w:rFonts w:cs="Tahoma"/>
          <w:szCs w:val="20"/>
        </w:rPr>
        <w:t xml:space="preserve">eziročně opět došlo </w:t>
      </w:r>
      <w:r w:rsidRPr="009262DC">
        <w:rPr>
          <w:rFonts w:cs="Tahoma"/>
          <w:szCs w:val="20"/>
        </w:rPr>
        <w:t xml:space="preserve">k mírnému poklesu </w:t>
      </w:r>
      <w:r w:rsidRPr="00E26F13">
        <w:rPr>
          <w:rFonts w:cs="Tahoma"/>
          <w:szCs w:val="20"/>
        </w:rPr>
        <w:t xml:space="preserve">hrubé úspěšnosti (hrubá úspěšnost = podíl žáků, kteří </w:t>
      </w:r>
      <w:r w:rsidRPr="00E26F13">
        <w:rPr>
          <w:rFonts w:cs="Tahoma"/>
          <w:bCs/>
          <w:szCs w:val="20"/>
        </w:rPr>
        <w:t>úspěšně vykonali</w:t>
      </w:r>
      <w:r w:rsidRPr="00E26F13">
        <w:rPr>
          <w:rFonts w:cs="Tahoma"/>
          <w:szCs w:val="20"/>
        </w:rPr>
        <w:t xml:space="preserve"> maturitní zkoušku z celkového počtu </w:t>
      </w:r>
      <w:r w:rsidRPr="00E26F13">
        <w:rPr>
          <w:rFonts w:cs="Tahoma"/>
          <w:bCs/>
          <w:szCs w:val="20"/>
        </w:rPr>
        <w:t>přihlášených</w:t>
      </w:r>
      <w:r w:rsidRPr="00E26F13">
        <w:rPr>
          <w:rFonts w:cs="Tahoma"/>
          <w:szCs w:val="20"/>
        </w:rPr>
        <w:t xml:space="preserve"> k maturitní zkoušce), a došlo </w:t>
      </w:r>
      <w:r w:rsidRPr="009262DC">
        <w:rPr>
          <w:rFonts w:cs="Tahoma"/>
          <w:szCs w:val="20"/>
        </w:rPr>
        <w:t xml:space="preserve">také k mírnému </w:t>
      </w:r>
      <w:r w:rsidRPr="009262DC">
        <w:rPr>
          <w:rFonts w:cs="Tahoma"/>
          <w:szCs w:val="20"/>
        </w:rPr>
        <w:lastRenderedPageBreak/>
        <w:t xml:space="preserve">poklesu čisté úspěšnosti (čistá úspěšnost = podíl žáků, kteří </w:t>
      </w:r>
      <w:r w:rsidRPr="009262DC">
        <w:rPr>
          <w:rFonts w:cs="Tahoma"/>
          <w:bCs/>
          <w:szCs w:val="20"/>
        </w:rPr>
        <w:t>úspěšně vykonali</w:t>
      </w:r>
      <w:r w:rsidRPr="009262DC">
        <w:rPr>
          <w:rFonts w:cs="Tahoma"/>
          <w:szCs w:val="20"/>
        </w:rPr>
        <w:t xml:space="preserve"> m</w:t>
      </w:r>
      <w:r w:rsidRPr="00E26F13">
        <w:rPr>
          <w:rFonts w:cs="Tahoma"/>
          <w:szCs w:val="20"/>
        </w:rPr>
        <w:t xml:space="preserve">aturitní zkoušku z celkového počtu </w:t>
      </w:r>
      <w:r w:rsidRPr="00E26F13">
        <w:rPr>
          <w:rFonts w:cs="Tahoma"/>
          <w:bCs/>
          <w:szCs w:val="20"/>
        </w:rPr>
        <w:t>konajících</w:t>
      </w:r>
      <w:r w:rsidRPr="00E26F13">
        <w:rPr>
          <w:rFonts w:cs="Tahoma"/>
          <w:szCs w:val="20"/>
        </w:rPr>
        <w:t> maturitní zkoušku).</w:t>
      </w:r>
    </w:p>
    <w:p w14:paraId="568CA31B" w14:textId="77777777" w:rsidR="0068609C" w:rsidRPr="00035B2D" w:rsidRDefault="0068609C" w:rsidP="001E53C4">
      <w:pPr>
        <w:spacing w:before="120" w:after="100"/>
        <w:rPr>
          <w:rFonts w:cs="Tahoma"/>
          <w:szCs w:val="20"/>
        </w:rPr>
      </w:pPr>
      <w:r w:rsidRPr="00814280">
        <w:rPr>
          <w:rFonts w:cs="Tahoma"/>
          <w:szCs w:val="20"/>
        </w:rPr>
        <w:t>MZ v r. 201</w:t>
      </w:r>
      <w:r>
        <w:rPr>
          <w:rFonts w:cs="Tahoma"/>
          <w:szCs w:val="20"/>
        </w:rPr>
        <w:t>6</w:t>
      </w:r>
      <w:r w:rsidRPr="00814280">
        <w:rPr>
          <w:rFonts w:cs="Tahoma"/>
          <w:szCs w:val="20"/>
        </w:rPr>
        <w:t xml:space="preserve"> </w:t>
      </w:r>
      <w:r>
        <w:rPr>
          <w:rFonts w:cs="Tahoma"/>
          <w:szCs w:val="20"/>
        </w:rPr>
        <w:t>(po</w:t>
      </w:r>
      <w:r w:rsidRPr="00814280">
        <w:rPr>
          <w:rFonts w:cs="Tahoma"/>
          <w:szCs w:val="20"/>
        </w:rPr>
        <w:t xml:space="preserve"> jarním i podzimním termínu</w:t>
      </w:r>
      <w:r>
        <w:rPr>
          <w:rFonts w:cs="Tahoma"/>
          <w:szCs w:val="20"/>
        </w:rPr>
        <w:t>)</w:t>
      </w:r>
      <w:r w:rsidRPr="00814280">
        <w:rPr>
          <w:rFonts w:cs="Tahoma"/>
          <w:szCs w:val="20"/>
        </w:rPr>
        <w:t xml:space="preserve"> úspěšně vykonalo </w:t>
      </w:r>
      <w:r w:rsidR="009262DC">
        <w:rPr>
          <w:rFonts w:cs="Tahoma"/>
          <w:szCs w:val="20"/>
        </w:rPr>
        <w:t>6 964</w:t>
      </w:r>
      <w:r w:rsidRPr="00814280">
        <w:rPr>
          <w:rFonts w:cs="Tahoma"/>
          <w:szCs w:val="20"/>
        </w:rPr>
        <w:t xml:space="preserve"> žáků, což představovalo čistou úspěšnost </w:t>
      </w:r>
      <w:r w:rsidR="009262DC">
        <w:rPr>
          <w:rFonts w:cs="Tahoma"/>
          <w:szCs w:val="20"/>
        </w:rPr>
        <w:t>86,71</w:t>
      </w:r>
      <w:r w:rsidRPr="00814280">
        <w:rPr>
          <w:rFonts w:cs="Tahoma"/>
          <w:szCs w:val="20"/>
        </w:rPr>
        <w:t> %, ve srovnání s rokem 201</w:t>
      </w:r>
      <w:r>
        <w:rPr>
          <w:rFonts w:cs="Tahoma"/>
          <w:szCs w:val="20"/>
        </w:rPr>
        <w:t>5</w:t>
      </w:r>
      <w:r w:rsidRPr="00814280">
        <w:rPr>
          <w:rFonts w:cs="Tahoma"/>
          <w:szCs w:val="20"/>
        </w:rPr>
        <w:t xml:space="preserve"> to znamenalo pokles čisté úspěšnosti o </w:t>
      </w:r>
      <w:r w:rsidR="009262DC">
        <w:rPr>
          <w:rFonts w:cs="Tahoma"/>
          <w:szCs w:val="20"/>
        </w:rPr>
        <w:t>2,35</w:t>
      </w:r>
      <w:r w:rsidRPr="00814280">
        <w:rPr>
          <w:rFonts w:cs="Tahoma"/>
          <w:szCs w:val="20"/>
        </w:rPr>
        <w:t xml:space="preserve"> procentního </w:t>
      </w:r>
      <w:r w:rsidRPr="00035B2D">
        <w:rPr>
          <w:rFonts w:cs="Tahoma"/>
          <w:szCs w:val="20"/>
        </w:rPr>
        <w:t>bodu.</w:t>
      </w:r>
    </w:p>
    <w:p w14:paraId="6C5A2736" w14:textId="627EE9B8" w:rsidR="0068609C" w:rsidRPr="00035B2D" w:rsidRDefault="0068609C" w:rsidP="001E53C4">
      <w:pPr>
        <w:spacing w:before="120" w:after="100"/>
        <w:rPr>
          <w:rFonts w:cs="Tahoma"/>
          <w:szCs w:val="20"/>
        </w:rPr>
      </w:pPr>
      <w:r>
        <w:rPr>
          <w:rFonts w:cs="Tahoma"/>
          <w:szCs w:val="20"/>
        </w:rPr>
        <w:t>S</w:t>
      </w:r>
      <w:r w:rsidRPr="00035B2D">
        <w:rPr>
          <w:rFonts w:cs="Tahoma"/>
          <w:szCs w:val="20"/>
        </w:rPr>
        <w:t>polečn</w:t>
      </w:r>
      <w:r>
        <w:rPr>
          <w:rFonts w:cs="Tahoma"/>
          <w:szCs w:val="20"/>
        </w:rPr>
        <w:t>á</w:t>
      </w:r>
      <w:r w:rsidRPr="00035B2D">
        <w:rPr>
          <w:rFonts w:cs="Tahoma"/>
          <w:szCs w:val="20"/>
        </w:rPr>
        <w:t xml:space="preserve"> část MZ </w:t>
      </w:r>
      <w:r>
        <w:rPr>
          <w:rFonts w:cs="Tahoma"/>
          <w:szCs w:val="20"/>
        </w:rPr>
        <w:t xml:space="preserve">zahrnovala dvě </w:t>
      </w:r>
      <w:r w:rsidRPr="00035B2D">
        <w:rPr>
          <w:rFonts w:cs="Tahoma"/>
          <w:szCs w:val="20"/>
        </w:rPr>
        <w:t>povinné zkoušky</w:t>
      </w:r>
      <w:r>
        <w:rPr>
          <w:rFonts w:cs="Tahoma"/>
          <w:szCs w:val="20"/>
        </w:rPr>
        <w:t xml:space="preserve"> - z českého jazyka a literatury a z cizího jazyka nebo matematiky. K</w:t>
      </w:r>
      <w:r w:rsidRPr="00035B2D">
        <w:rPr>
          <w:rFonts w:cs="Tahoma"/>
          <w:szCs w:val="20"/>
        </w:rPr>
        <w:t> vykonání druhé povinné zkoušky z předmětu matematik</w:t>
      </w:r>
      <w:r>
        <w:rPr>
          <w:rFonts w:cs="Tahoma"/>
          <w:szCs w:val="20"/>
        </w:rPr>
        <w:t xml:space="preserve">a se přihlásilo </w:t>
      </w:r>
      <w:r w:rsidR="00DC5E03">
        <w:rPr>
          <w:rFonts w:cs="Tahoma"/>
          <w:szCs w:val="20"/>
        </w:rPr>
        <w:t>27,2 </w:t>
      </w:r>
      <w:r>
        <w:rPr>
          <w:rFonts w:cs="Tahoma"/>
          <w:szCs w:val="20"/>
        </w:rPr>
        <w:t>%</w:t>
      </w:r>
      <w:r w:rsidRPr="00035B2D">
        <w:rPr>
          <w:rFonts w:cs="Tahoma"/>
          <w:szCs w:val="20"/>
        </w:rPr>
        <w:t xml:space="preserve"> žáků (jedná se o pokles oproti roku 201</w:t>
      </w:r>
      <w:r>
        <w:rPr>
          <w:rFonts w:cs="Tahoma"/>
          <w:szCs w:val="20"/>
        </w:rPr>
        <w:t>5</w:t>
      </w:r>
      <w:r w:rsidRPr="00035B2D">
        <w:rPr>
          <w:rFonts w:cs="Tahoma"/>
          <w:szCs w:val="20"/>
        </w:rPr>
        <w:t xml:space="preserve"> o </w:t>
      </w:r>
      <w:r w:rsidR="00DC5E03">
        <w:rPr>
          <w:rFonts w:cs="Tahoma"/>
          <w:szCs w:val="20"/>
        </w:rPr>
        <w:t>2,2</w:t>
      </w:r>
      <w:r w:rsidRPr="00035B2D">
        <w:rPr>
          <w:rFonts w:cs="Tahoma"/>
          <w:szCs w:val="20"/>
        </w:rPr>
        <w:t xml:space="preserve"> procentního bodu) a</w:t>
      </w:r>
      <w:r>
        <w:rPr>
          <w:rFonts w:cs="Tahoma"/>
          <w:szCs w:val="20"/>
        </w:rPr>
        <w:t> </w:t>
      </w:r>
      <w:r w:rsidR="00DC5E03">
        <w:rPr>
          <w:rFonts w:cs="Tahoma"/>
          <w:szCs w:val="20"/>
        </w:rPr>
        <w:t>72</w:t>
      </w:r>
      <w:r w:rsidR="00620F3E">
        <w:rPr>
          <w:rFonts w:cs="Tahoma"/>
          <w:szCs w:val="20"/>
        </w:rPr>
        <w:t>,8</w:t>
      </w:r>
      <w:r w:rsidRPr="00035B2D">
        <w:rPr>
          <w:rFonts w:cs="Tahoma"/>
          <w:szCs w:val="20"/>
        </w:rPr>
        <w:t> % žáků</w:t>
      </w:r>
      <w:r>
        <w:rPr>
          <w:rFonts w:cs="Tahoma"/>
          <w:szCs w:val="20"/>
        </w:rPr>
        <w:t xml:space="preserve"> </w:t>
      </w:r>
      <w:r w:rsidRPr="00035B2D">
        <w:rPr>
          <w:rFonts w:cs="Tahoma"/>
          <w:szCs w:val="20"/>
        </w:rPr>
        <w:t>z předmětu cizí jazyk (žáci si mohli zvolit</w:t>
      </w:r>
      <w:r>
        <w:rPr>
          <w:rFonts w:cs="Tahoma"/>
          <w:szCs w:val="20"/>
        </w:rPr>
        <w:t xml:space="preserve"> z 5 cizích jazyků -</w:t>
      </w:r>
      <w:r w:rsidRPr="00035B2D">
        <w:rPr>
          <w:rFonts w:cs="Tahoma"/>
          <w:szCs w:val="20"/>
        </w:rPr>
        <w:t xml:space="preserve"> anglick</w:t>
      </w:r>
      <w:r>
        <w:rPr>
          <w:rFonts w:cs="Tahoma"/>
          <w:szCs w:val="20"/>
        </w:rPr>
        <w:t>ého</w:t>
      </w:r>
      <w:r w:rsidRPr="00035B2D">
        <w:rPr>
          <w:rFonts w:cs="Tahoma"/>
          <w:szCs w:val="20"/>
        </w:rPr>
        <w:t>, německ</w:t>
      </w:r>
      <w:r>
        <w:rPr>
          <w:rFonts w:cs="Tahoma"/>
          <w:szCs w:val="20"/>
        </w:rPr>
        <w:t>ého</w:t>
      </w:r>
      <w:r w:rsidRPr="00035B2D">
        <w:rPr>
          <w:rFonts w:cs="Tahoma"/>
          <w:szCs w:val="20"/>
        </w:rPr>
        <w:t>, španělsk</w:t>
      </w:r>
      <w:r>
        <w:rPr>
          <w:rFonts w:cs="Tahoma"/>
          <w:szCs w:val="20"/>
        </w:rPr>
        <w:t>ého</w:t>
      </w:r>
      <w:r w:rsidRPr="00035B2D">
        <w:rPr>
          <w:rFonts w:cs="Tahoma"/>
          <w:szCs w:val="20"/>
        </w:rPr>
        <w:t>, francouzsk</w:t>
      </w:r>
      <w:r>
        <w:rPr>
          <w:rFonts w:cs="Tahoma"/>
          <w:szCs w:val="20"/>
        </w:rPr>
        <w:t>ého</w:t>
      </w:r>
      <w:r w:rsidRPr="00035B2D">
        <w:rPr>
          <w:rFonts w:cs="Tahoma"/>
          <w:szCs w:val="20"/>
        </w:rPr>
        <w:t xml:space="preserve"> nebo rusk</w:t>
      </w:r>
      <w:r>
        <w:rPr>
          <w:rFonts w:cs="Tahoma"/>
          <w:szCs w:val="20"/>
        </w:rPr>
        <w:t>ého</w:t>
      </w:r>
      <w:r w:rsidRPr="00035B2D">
        <w:rPr>
          <w:rFonts w:cs="Tahoma"/>
          <w:szCs w:val="20"/>
        </w:rPr>
        <w:t>).</w:t>
      </w:r>
      <w:r w:rsidR="00DC5E03">
        <w:rPr>
          <w:rFonts w:cs="Tahoma"/>
          <w:szCs w:val="20"/>
        </w:rPr>
        <w:t xml:space="preserve"> Z hlediska úspěšnosti dosáhli žáci v předmětu matematika oproti minulému roku mírně lepších výsledků – hrubá úspěšnost se zvýšila o 0,5 p. b. na 76</w:t>
      </w:r>
      <w:r w:rsidR="00620F3E">
        <w:rPr>
          <w:rFonts w:cs="Tahoma"/>
          <w:szCs w:val="20"/>
        </w:rPr>
        <w:t>,0</w:t>
      </w:r>
      <w:r w:rsidR="00DC5E03">
        <w:rPr>
          <w:rFonts w:cs="Tahoma"/>
          <w:szCs w:val="20"/>
        </w:rPr>
        <w:t> % a čistá úspěšnost se zvýšila o</w:t>
      </w:r>
      <w:r w:rsidR="0049640B">
        <w:rPr>
          <w:rFonts w:cs="Tahoma"/>
          <w:szCs w:val="20"/>
        </w:rPr>
        <w:t> </w:t>
      </w:r>
      <w:r w:rsidR="00DC5E03">
        <w:rPr>
          <w:rFonts w:cs="Tahoma"/>
          <w:szCs w:val="20"/>
        </w:rPr>
        <w:t xml:space="preserve">0,2 p. b. na 83,4 %. V předmětu cizí jazyk </w:t>
      </w:r>
      <w:r w:rsidR="0003054F">
        <w:rPr>
          <w:rFonts w:cs="Tahoma"/>
          <w:szCs w:val="20"/>
        </w:rPr>
        <w:t>úspěšnost žáků naopak meziročně klesla – hrubá úspěšnost o</w:t>
      </w:r>
      <w:r w:rsidR="0049640B">
        <w:rPr>
          <w:rFonts w:cs="Tahoma"/>
          <w:szCs w:val="20"/>
        </w:rPr>
        <w:t> </w:t>
      </w:r>
      <w:r w:rsidR="0003054F">
        <w:rPr>
          <w:rFonts w:cs="Tahoma"/>
          <w:szCs w:val="20"/>
        </w:rPr>
        <w:t>2,2 p. b. na 85,7 % a čistá úspěšnost o 2,7 p. b. na 92,7 %.</w:t>
      </w:r>
    </w:p>
    <w:p w14:paraId="599F2BBE" w14:textId="77777777" w:rsidR="0068609C" w:rsidRPr="00707E27" w:rsidRDefault="0068609C" w:rsidP="001E53C4">
      <w:pPr>
        <w:spacing w:before="120" w:after="100"/>
        <w:rPr>
          <w:rFonts w:cs="Tahoma"/>
          <w:szCs w:val="20"/>
        </w:rPr>
      </w:pPr>
      <w:r w:rsidRPr="009645ED">
        <w:rPr>
          <w:rFonts w:cs="Tahoma"/>
          <w:szCs w:val="20"/>
        </w:rPr>
        <w:t>Vyšší hrubé i čisté úspěšnosti bylo</w:t>
      </w:r>
      <w:r>
        <w:rPr>
          <w:rFonts w:cs="Tahoma"/>
          <w:szCs w:val="20"/>
        </w:rPr>
        <w:t xml:space="preserve"> v roce 2016, stejně jako v předchozích </w:t>
      </w:r>
      <w:r w:rsidR="0003054F">
        <w:rPr>
          <w:rFonts w:cs="Tahoma"/>
          <w:szCs w:val="20"/>
        </w:rPr>
        <w:t xml:space="preserve">třech </w:t>
      </w:r>
      <w:r>
        <w:rPr>
          <w:rFonts w:cs="Tahoma"/>
          <w:szCs w:val="20"/>
        </w:rPr>
        <w:t>letech,</w:t>
      </w:r>
      <w:r w:rsidRPr="009645ED">
        <w:rPr>
          <w:rFonts w:cs="Tahoma"/>
          <w:szCs w:val="20"/>
        </w:rPr>
        <w:t xml:space="preserve"> dosaženo v profilové části MZ než ve společné části MZ (možným vysvětlením je, že buď je profilová část pro žáky jednodušší, nebo jsou ve škole </w:t>
      </w:r>
      <w:r>
        <w:rPr>
          <w:rFonts w:cs="Tahoma"/>
          <w:szCs w:val="20"/>
        </w:rPr>
        <w:t xml:space="preserve">žáci </w:t>
      </w:r>
      <w:r w:rsidRPr="009645ED">
        <w:rPr>
          <w:rFonts w:cs="Tahoma"/>
          <w:szCs w:val="20"/>
        </w:rPr>
        <w:t>lépe připravováni na profilovou než na společnou část MZ).</w:t>
      </w:r>
    </w:p>
    <w:bookmarkEnd w:id="224"/>
    <w:p w14:paraId="4A5DEBDE" w14:textId="77777777" w:rsidR="00725121" w:rsidRDefault="00725121" w:rsidP="00A267FE">
      <w:pPr>
        <w:spacing w:before="240"/>
        <w:rPr>
          <w:rStyle w:val="Zvraznn1"/>
        </w:rPr>
      </w:pPr>
      <w:r>
        <w:rPr>
          <w:rStyle w:val="Zvraznn1"/>
        </w:rPr>
        <w:t>Závěrečná zkouška</w:t>
      </w:r>
    </w:p>
    <w:p w14:paraId="102E874E" w14:textId="2F739358" w:rsidR="00725121" w:rsidRDefault="00725121" w:rsidP="001E53C4">
      <w:pPr>
        <w:autoSpaceDE w:val="0"/>
        <w:autoSpaceDN w:val="0"/>
        <w:spacing w:before="120" w:after="100"/>
      </w:pPr>
      <w:r>
        <w:t>Aby žák získal výuční list, musí složit tři zkoušky – písemnou, ústní a praktickou. Závěrečné zkoušky se od roku 2014/2015 vykonávají podle jednotného zadání, připraveného v Národním ústavu pro vzdělávání</w:t>
      </w:r>
      <w:r w:rsidR="003B09FB" w:rsidRPr="003B09FB">
        <w:t>, školské</w:t>
      </w:r>
      <w:r w:rsidR="003B09FB">
        <w:t>m</w:t>
      </w:r>
      <w:r w:rsidR="003B09FB" w:rsidRPr="003B09FB">
        <w:t xml:space="preserve"> poradenské</w:t>
      </w:r>
      <w:r w:rsidR="003B09FB">
        <w:t>m</w:t>
      </w:r>
      <w:r w:rsidR="003B09FB" w:rsidRPr="003B09FB">
        <w:t xml:space="preserve"> zařízení a zařízení pro další vzdělávání pedagogických pracovníků</w:t>
      </w:r>
      <w:r>
        <w:t>. Tuto povinnost uložila středním školám novela školského zákona přijatá na jaře 2015. Zavedení jednotné závěrečné zkoušky podporují od samého začátku také zaměstnavatelé, kteří jsou zapojeni i do tvorby jednotného zadání.</w:t>
      </w:r>
    </w:p>
    <w:p w14:paraId="64098523" w14:textId="77777777" w:rsidR="00725121" w:rsidRDefault="00725121" w:rsidP="001E53C4">
      <w:pPr>
        <w:autoSpaceDE w:val="0"/>
        <w:autoSpaceDN w:val="0"/>
        <w:spacing w:before="120" w:after="100"/>
      </w:pPr>
      <w:r>
        <w:t>Jednotná zadání se připravují pro každý obor vzdělání s výučním listem. Školy pak jsou povinny tato zadání využít při svých závěrečných zkouškách. Zadání tvoří autorské týmy, v nichž pracují zkušení učitelé daného oboru a také zástupci zaměstnavatelů, kteří se starají o to, aby zadání odpovídalo potřebám praxe a vycházelo ze současné technologické úrovně. Témata všech oborů jsou průběžně aktualizována podle potřeby.</w:t>
      </w:r>
    </w:p>
    <w:p w14:paraId="5C458CB2" w14:textId="2B7B73ED" w:rsidR="00725121" w:rsidRDefault="00725121" w:rsidP="001E53C4">
      <w:pPr>
        <w:autoSpaceDE w:val="0"/>
        <w:autoSpaceDN w:val="0"/>
        <w:spacing w:before="120" w:after="100"/>
      </w:pPr>
      <w:r>
        <w:t>Díky předcházející desetileté přípravě, do níž se dobrovolně zapojila většina škol, byly dle zjištění České školní inspekce v roce 2016 jednotné závěrečné zkoušky realizovány bez komplikací. K pozitivním zjištěním ČŠI patří především dodržení předpisů v organizaci, průběhu, personálním a</w:t>
      </w:r>
      <w:r w:rsidR="00325376">
        <w:t> </w:t>
      </w:r>
      <w:r>
        <w:t>administrativním zajištění zkoušky, k negativním zjištěním patřila například skutečnost, že praktická zkouška byla realizována ve firmách jen v sedmině oborů (13,9</w:t>
      </w:r>
      <w:r w:rsidR="007C4DAE">
        <w:t> </w:t>
      </w:r>
      <w:r>
        <w:t xml:space="preserve">%). Podrobnější informace jsou k dispozici </w:t>
      </w:r>
      <w:r w:rsidR="00051FC3">
        <w:t>na</w:t>
      </w:r>
      <w:r w:rsidR="00955A32">
        <w:t> </w:t>
      </w:r>
      <w:r w:rsidR="00051FC3">
        <w:t xml:space="preserve">stránkách NÚV </w:t>
      </w:r>
      <w:r>
        <w:t>v tematické „Zprávě z kontroly průběhu závěrečné zkoušky podle jednotného zadání v řádném termínu 2016“.</w:t>
      </w:r>
    </w:p>
    <w:p w14:paraId="4A0A790C" w14:textId="77777777" w:rsidR="00E169C9" w:rsidRPr="0049640B" w:rsidRDefault="00E169C9" w:rsidP="00A267FE">
      <w:pPr>
        <w:spacing w:before="240"/>
        <w:rPr>
          <w:rStyle w:val="Zvraznn1"/>
        </w:rPr>
      </w:pPr>
      <w:r w:rsidRPr="0049640B">
        <w:rPr>
          <w:rStyle w:val="Zvraznn1"/>
        </w:rPr>
        <w:t>Pokusné ověřování (model L a H)</w:t>
      </w:r>
    </w:p>
    <w:p w14:paraId="45D9F8BD" w14:textId="4843D27F" w:rsidR="00E169C9" w:rsidRPr="0049640B" w:rsidRDefault="00E169C9" w:rsidP="00E169C9">
      <w:pPr>
        <w:autoSpaceDE w:val="0"/>
        <w:autoSpaceDN w:val="0"/>
        <w:spacing w:before="120"/>
      </w:pPr>
      <w:r w:rsidRPr="0049640B">
        <w:t xml:space="preserve">Zákonem č. 472/2011 Sb., kterým se mění zákon č. 561/2004 Sb., bylo mj. novelizováno ustanovení § 58 odst. 5, kterým byly nově zavedeny obory vzdělání, ve kterých lze dosáhnout středního vzdělání s výučním listem a </w:t>
      </w:r>
      <w:r w:rsidR="0049640B" w:rsidRPr="0049640B">
        <w:t xml:space="preserve">rovněž </w:t>
      </w:r>
      <w:r w:rsidRPr="0049640B">
        <w:t>středního vzdělání s maturitní zkouškou. Vzhledem k tomu, že současné právní předpisy neumožňují uvedené ukončení středního vzdělávání závěrečnou zkouškou i</w:t>
      </w:r>
      <w:r w:rsidR="00CF485F">
        <w:t> </w:t>
      </w:r>
      <w:r w:rsidRPr="0049640B">
        <w:t>maturitní zkouškou zároveň, přistoupilo ministerstvo k vyhlášení pokusného ověřování stupňovitého modelu vzdělávání a ukončování vzdělávání, ve kterém mohou žáci po ukončení 3. ročníku skládat závěrečné zkoušky podle jednotného zadání vytvořeného pro obory vzdělání kategorie H a</w:t>
      </w:r>
      <w:r w:rsidR="00CF485F">
        <w:t> </w:t>
      </w:r>
      <w:r w:rsidRPr="0049640B">
        <w:t>po</w:t>
      </w:r>
      <w:r w:rsidR="00CF485F">
        <w:t> </w:t>
      </w:r>
      <w:r w:rsidRPr="0049640B">
        <w:t>ukončení 4.</w:t>
      </w:r>
      <w:r w:rsidR="0049640B" w:rsidRPr="0049640B">
        <w:t> </w:t>
      </w:r>
      <w:r w:rsidRPr="0049640B">
        <w:t>ročníku vykonají maturitní zkoušku v oborech vzdělání kategorie stupně dosaženého vzdělání L (dále jen „model L a</w:t>
      </w:r>
      <w:r w:rsidR="0049640B" w:rsidRPr="0049640B">
        <w:t> </w:t>
      </w:r>
      <w:r w:rsidRPr="0049640B">
        <w:t>H“). Výsledky pokusného ověřování budou využity při úpravě rámcových vzdělávacích programů, vybraných oborů vzdělání kategorie stupně dosaženého vzdělání L, dále při novelizaci nařízení vlády č. 211/2010 Sb., o soustavě oborů vzdělání v základním, středním a vyšším odborném vzdělávání, a příp. při novelizaci zákona č. 561/2004 Sb. a prováděcích předpisů.</w:t>
      </w:r>
    </w:p>
    <w:p w14:paraId="5397E896" w14:textId="3E50BDC4" w:rsidR="00E169C9" w:rsidRPr="0049640B" w:rsidRDefault="00E169C9" w:rsidP="00E169C9">
      <w:pPr>
        <w:autoSpaceDE w:val="0"/>
        <w:autoSpaceDN w:val="0"/>
        <w:spacing w:before="120"/>
      </w:pPr>
      <w:r w:rsidRPr="0049640B">
        <w:t>K pokusnému ověřování modelu L a H ve stanovených komplementárních oborech vzdělání se ve</w:t>
      </w:r>
      <w:r w:rsidR="00325376">
        <w:t> </w:t>
      </w:r>
      <w:r w:rsidRPr="0049640B">
        <w:t xml:space="preserve">školním roce 2015/2016 nově přihlásilo 8 středních škol zřizovaných Moravskoslezským krajem, čímž se počet pilotních škol v kraji zvýšil na celkem 9 středních škol, a to počínaje školním rokem 2016/2017; </w:t>
      </w:r>
      <w:r w:rsidRPr="0049640B">
        <w:lastRenderedPageBreak/>
        <w:t>ověřování v Moravskoslezském kraji bude probíhat ve dvojicích oborů elektrotechnických, strojírenských, hutních a dřevozpracujících.</w:t>
      </w:r>
    </w:p>
    <w:p w14:paraId="7333619A" w14:textId="77777777" w:rsidR="006D3ED6" w:rsidRPr="00725121" w:rsidRDefault="006D3ED6" w:rsidP="00B663B6">
      <w:pPr>
        <w:pStyle w:val="Nadpis2"/>
        <w:tabs>
          <w:tab w:val="clear" w:pos="576"/>
          <w:tab w:val="num" w:pos="851"/>
        </w:tabs>
        <w:spacing w:before="360"/>
        <w:ind w:left="851" w:hanging="851"/>
      </w:pPr>
      <w:bookmarkStart w:id="230" w:name="_Toc477518806"/>
      <w:r w:rsidRPr="00725121">
        <w:t>Podpora rovných příležitostí v přístupu ke vzdělávání a rozvoj poradenských služeb</w:t>
      </w:r>
      <w:bookmarkEnd w:id="230"/>
    </w:p>
    <w:p w14:paraId="15344217" w14:textId="77777777" w:rsidR="006D3ED6" w:rsidRPr="00725121" w:rsidRDefault="006D3ED6" w:rsidP="00B663B6">
      <w:pPr>
        <w:pStyle w:val="Nadpis3"/>
        <w:tabs>
          <w:tab w:val="clear" w:pos="1997"/>
          <w:tab w:val="num" w:pos="1134"/>
        </w:tabs>
        <w:ind w:left="1134" w:hanging="1134"/>
      </w:pPr>
      <w:bookmarkStart w:id="231" w:name="_Toc477518807"/>
      <w:r w:rsidRPr="00725121">
        <w:t>Podpora inkluzívního vzdělávání</w:t>
      </w:r>
      <w:bookmarkEnd w:id="231"/>
    </w:p>
    <w:p w14:paraId="10D82AA0" w14:textId="58E26F82" w:rsidR="00725121" w:rsidRPr="00663F3E" w:rsidRDefault="00725121" w:rsidP="00725121">
      <w:pPr>
        <w:pStyle w:val="Default"/>
        <w:spacing w:before="120" w:after="120"/>
        <w:jc w:val="both"/>
        <w:rPr>
          <w:rFonts w:ascii="Tahoma" w:hAnsi="Tahoma" w:cs="Tahoma"/>
          <w:sz w:val="20"/>
          <w:szCs w:val="20"/>
        </w:rPr>
      </w:pPr>
      <w:r w:rsidRPr="00CF485F">
        <w:rPr>
          <w:rFonts w:ascii="Tahoma" w:hAnsi="Tahoma" w:cs="Tahoma"/>
          <w:sz w:val="20"/>
          <w:szCs w:val="20"/>
        </w:rPr>
        <w:t>Principy inkluz</w:t>
      </w:r>
      <w:r w:rsidR="0098071E" w:rsidRPr="00CF485F">
        <w:rPr>
          <w:rFonts w:ascii="Tahoma" w:hAnsi="Tahoma" w:cs="Tahoma"/>
          <w:sz w:val="20"/>
          <w:szCs w:val="20"/>
        </w:rPr>
        <w:t>í</w:t>
      </w:r>
      <w:r w:rsidRPr="00CF485F">
        <w:rPr>
          <w:rFonts w:ascii="Tahoma" w:hAnsi="Tahoma" w:cs="Tahoma"/>
          <w:sz w:val="20"/>
          <w:szCs w:val="20"/>
        </w:rPr>
        <w:t xml:space="preserve">vního vzdělávání jsou ve školách v Moravskoslezském kraji již dlouhodobě uplatňovány. </w:t>
      </w:r>
      <w:r w:rsidR="0098071E" w:rsidRPr="00CF485F">
        <w:rPr>
          <w:rFonts w:ascii="Tahoma" w:hAnsi="Tahoma" w:cs="Tahoma"/>
          <w:sz w:val="20"/>
          <w:szCs w:val="20"/>
        </w:rPr>
        <w:t xml:space="preserve">Mateřské i základní školy věnují zvýšenou pozornost dětem a žákům z odlišného sociálního prostředí, realizují aktivity zaměřené na </w:t>
      </w:r>
      <w:r w:rsidR="0098071E" w:rsidRPr="00CF485F">
        <w:rPr>
          <w:rFonts w:ascii="Tahoma" w:hAnsi="Tahoma" w:cs="Tahoma"/>
          <w:b/>
          <w:sz w:val="20"/>
          <w:szCs w:val="20"/>
        </w:rPr>
        <w:t>oblast inkluze</w:t>
      </w:r>
      <w:r w:rsidR="0098071E" w:rsidRPr="00CF485F">
        <w:rPr>
          <w:rFonts w:ascii="Tahoma" w:hAnsi="Tahoma" w:cs="Tahoma"/>
          <w:sz w:val="20"/>
          <w:szCs w:val="20"/>
        </w:rPr>
        <w:t xml:space="preserve">. </w:t>
      </w:r>
      <w:r w:rsidRPr="00CF485F">
        <w:rPr>
          <w:rFonts w:ascii="Tahoma" w:hAnsi="Tahoma" w:cs="Tahoma"/>
          <w:sz w:val="20"/>
          <w:szCs w:val="20"/>
        </w:rPr>
        <w:t>Při práci s dětmi a žáky se sociálním znevýhodněním jsou ve školách využívány funkce asistentů pedagoga pro děti, žáky a</w:t>
      </w:r>
      <w:r w:rsidR="0098071E" w:rsidRPr="00CF485F">
        <w:rPr>
          <w:rFonts w:ascii="Tahoma" w:hAnsi="Tahoma" w:cs="Tahoma"/>
          <w:sz w:val="20"/>
          <w:szCs w:val="20"/>
        </w:rPr>
        <w:t> </w:t>
      </w:r>
      <w:r w:rsidRPr="00CF485F">
        <w:rPr>
          <w:rFonts w:ascii="Tahoma" w:hAnsi="Tahoma" w:cs="Tahoma"/>
          <w:sz w:val="20"/>
          <w:szCs w:val="20"/>
        </w:rPr>
        <w:t>studenty se sociálním znevýhodněním</w:t>
      </w:r>
      <w:r w:rsidR="00336CC0" w:rsidRPr="00CF485F">
        <w:rPr>
          <w:rFonts w:ascii="Tahoma" w:hAnsi="Tahoma" w:cs="Tahoma"/>
          <w:sz w:val="20"/>
          <w:szCs w:val="20"/>
        </w:rPr>
        <w:t>. J</w:t>
      </w:r>
      <w:r w:rsidRPr="00CF485F">
        <w:rPr>
          <w:rFonts w:ascii="Tahoma" w:hAnsi="Tahoma" w:cs="Tahoma"/>
          <w:sz w:val="20"/>
          <w:szCs w:val="20"/>
        </w:rPr>
        <w:t>sou zřizovány přípravné třídy</w:t>
      </w:r>
      <w:r w:rsidR="00336CC0" w:rsidRPr="00CF485F">
        <w:rPr>
          <w:rFonts w:ascii="Tahoma" w:hAnsi="Tahoma" w:cs="Tahoma"/>
          <w:sz w:val="20"/>
          <w:szCs w:val="20"/>
        </w:rPr>
        <w:t xml:space="preserve">, </w:t>
      </w:r>
      <w:r w:rsidRPr="00CF485F">
        <w:rPr>
          <w:rFonts w:ascii="Tahoma" w:hAnsi="Tahoma" w:cs="Tahoma"/>
          <w:sz w:val="20"/>
          <w:szCs w:val="20"/>
        </w:rPr>
        <w:t xml:space="preserve">školy velmi často využívají různá opatření </w:t>
      </w:r>
      <w:r w:rsidR="002D03E6" w:rsidRPr="00CF485F">
        <w:rPr>
          <w:rFonts w:ascii="Tahoma" w:hAnsi="Tahoma" w:cs="Tahoma"/>
          <w:sz w:val="20"/>
          <w:szCs w:val="20"/>
        </w:rPr>
        <w:t>ke</w:t>
      </w:r>
      <w:r w:rsidRPr="00CF485F">
        <w:rPr>
          <w:rFonts w:ascii="Tahoma" w:hAnsi="Tahoma" w:cs="Tahoma"/>
          <w:sz w:val="20"/>
          <w:szCs w:val="20"/>
        </w:rPr>
        <w:t xml:space="preserve"> zlepšení prospěchu žáků, jakými jsou např. doučování, různorodě zaměřené kroužky pro žáky na podporu jejich vzdělávací dráhy</w:t>
      </w:r>
      <w:r w:rsidR="0098071E" w:rsidRPr="00CF485F">
        <w:rPr>
          <w:rFonts w:ascii="Tahoma" w:hAnsi="Tahoma" w:cs="Tahoma"/>
          <w:sz w:val="20"/>
          <w:szCs w:val="20"/>
        </w:rPr>
        <w:t>, včetně možností exkurzí do podniků či firem</w:t>
      </w:r>
      <w:r w:rsidRPr="00CF485F">
        <w:rPr>
          <w:rFonts w:ascii="Tahoma" w:hAnsi="Tahoma" w:cs="Tahoma"/>
          <w:sz w:val="20"/>
          <w:szCs w:val="20"/>
        </w:rPr>
        <w:t xml:space="preserve">, individuální konzultace </w:t>
      </w:r>
      <w:r w:rsidR="0098071E" w:rsidRPr="00CF485F">
        <w:rPr>
          <w:rFonts w:ascii="Tahoma" w:hAnsi="Tahoma" w:cs="Tahoma"/>
          <w:sz w:val="20"/>
          <w:szCs w:val="20"/>
        </w:rPr>
        <w:t xml:space="preserve">poskytované </w:t>
      </w:r>
      <w:r w:rsidRPr="00CF485F">
        <w:rPr>
          <w:rFonts w:ascii="Tahoma" w:hAnsi="Tahoma" w:cs="Tahoma"/>
          <w:sz w:val="20"/>
          <w:szCs w:val="20"/>
        </w:rPr>
        <w:t>žákům i jejich rodičům</w:t>
      </w:r>
      <w:r w:rsidR="00336CC0" w:rsidRPr="00CF485F">
        <w:rPr>
          <w:rFonts w:ascii="Tahoma" w:hAnsi="Tahoma" w:cs="Tahoma"/>
          <w:sz w:val="20"/>
          <w:szCs w:val="20"/>
        </w:rPr>
        <w:t>. Š</w:t>
      </w:r>
      <w:r w:rsidRPr="00CF485F">
        <w:rPr>
          <w:rFonts w:ascii="Tahoma" w:hAnsi="Tahoma" w:cs="Tahoma"/>
          <w:sz w:val="20"/>
          <w:szCs w:val="20"/>
        </w:rPr>
        <w:t>koly rovněž spolupracují s rodinami žáků, je také rozvíjena a</w:t>
      </w:r>
      <w:r w:rsidR="007C4DAE" w:rsidRPr="00CF485F">
        <w:rPr>
          <w:rFonts w:ascii="Tahoma" w:hAnsi="Tahoma" w:cs="Tahoma"/>
          <w:sz w:val="20"/>
          <w:szCs w:val="20"/>
        </w:rPr>
        <w:t> </w:t>
      </w:r>
      <w:r w:rsidRPr="00CF485F">
        <w:rPr>
          <w:rFonts w:ascii="Tahoma" w:hAnsi="Tahoma" w:cs="Tahoma"/>
          <w:sz w:val="20"/>
          <w:szCs w:val="20"/>
        </w:rPr>
        <w:t>podporov</w:t>
      </w:r>
      <w:r w:rsidR="00336CC0" w:rsidRPr="00CF485F">
        <w:rPr>
          <w:rFonts w:ascii="Tahoma" w:hAnsi="Tahoma" w:cs="Tahoma"/>
          <w:sz w:val="20"/>
          <w:szCs w:val="20"/>
        </w:rPr>
        <w:t>ána</w:t>
      </w:r>
      <w:r w:rsidRPr="00CF485F">
        <w:rPr>
          <w:rFonts w:ascii="Tahoma" w:hAnsi="Tahoma" w:cs="Tahoma"/>
          <w:sz w:val="20"/>
          <w:szCs w:val="20"/>
        </w:rPr>
        <w:t xml:space="preserve"> spolupráce s organizacemi zaměřenými na potřeby dětí a rodin s odlišným soci</w:t>
      </w:r>
      <w:r w:rsidR="0098071E" w:rsidRPr="00CF485F">
        <w:rPr>
          <w:rFonts w:ascii="Tahoma" w:hAnsi="Tahoma" w:cs="Tahoma"/>
          <w:sz w:val="20"/>
          <w:szCs w:val="20"/>
        </w:rPr>
        <w:t xml:space="preserve">álním </w:t>
      </w:r>
      <w:r w:rsidR="0098071E" w:rsidRPr="00663F3E">
        <w:rPr>
          <w:rFonts w:ascii="Tahoma" w:hAnsi="Tahoma" w:cs="Tahoma"/>
          <w:sz w:val="20"/>
          <w:szCs w:val="20"/>
        </w:rPr>
        <w:t>znevýhodněním</w:t>
      </w:r>
      <w:r w:rsidR="001F5610" w:rsidRPr="00663F3E">
        <w:rPr>
          <w:rFonts w:ascii="Tahoma" w:hAnsi="Tahoma" w:cs="Tahoma"/>
          <w:sz w:val="20"/>
          <w:szCs w:val="20"/>
        </w:rPr>
        <w:t>.</w:t>
      </w:r>
    </w:p>
    <w:p w14:paraId="44A65AA6" w14:textId="4A266347" w:rsidR="00B87449" w:rsidRDefault="00B87449" w:rsidP="00725121">
      <w:pPr>
        <w:pStyle w:val="Default"/>
        <w:spacing w:before="120" w:after="120"/>
        <w:jc w:val="both"/>
        <w:rPr>
          <w:rFonts w:ascii="Tahoma" w:hAnsi="Tahoma" w:cs="Tahoma"/>
          <w:sz w:val="20"/>
          <w:szCs w:val="20"/>
        </w:rPr>
      </w:pPr>
      <w:r w:rsidRPr="00663F3E">
        <w:rPr>
          <w:rFonts w:ascii="Tahoma" w:hAnsi="Tahoma" w:cs="Tahoma"/>
          <w:sz w:val="20"/>
          <w:szCs w:val="20"/>
        </w:rPr>
        <w:t>Podpora inkluze je jedním z témat KAP MSK, ve kterém jsou definovány hlavní potřeby a priority v této oblasti zejména ve středních a vyšších odborných školách v</w:t>
      </w:r>
      <w:r w:rsidR="00663F3E" w:rsidRPr="00663F3E">
        <w:rPr>
          <w:rFonts w:ascii="Tahoma" w:hAnsi="Tahoma" w:cs="Tahoma"/>
          <w:sz w:val="20"/>
          <w:szCs w:val="20"/>
        </w:rPr>
        <w:t> </w:t>
      </w:r>
      <w:r w:rsidRPr="00663F3E">
        <w:rPr>
          <w:rFonts w:ascii="Tahoma" w:hAnsi="Tahoma" w:cs="Tahoma"/>
          <w:sz w:val="20"/>
          <w:szCs w:val="20"/>
        </w:rPr>
        <w:t>MSK</w:t>
      </w:r>
      <w:r w:rsidR="00663F3E" w:rsidRPr="00663F3E">
        <w:rPr>
          <w:rFonts w:ascii="Tahoma" w:hAnsi="Tahoma" w:cs="Tahoma"/>
          <w:sz w:val="20"/>
          <w:szCs w:val="20"/>
        </w:rPr>
        <w:t xml:space="preserve"> (podrobněji viz kapitola 2.9)</w:t>
      </w:r>
      <w:r w:rsidRPr="00663F3E">
        <w:rPr>
          <w:rFonts w:ascii="Tahoma" w:hAnsi="Tahoma" w:cs="Tahoma"/>
          <w:sz w:val="20"/>
          <w:szCs w:val="20"/>
        </w:rPr>
        <w:t>.</w:t>
      </w:r>
    </w:p>
    <w:p w14:paraId="0F8C5C5F" w14:textId="01DCBD6D" w:rsidR="00725121" w:rsidRDefault="00725121" w:rsidP="00725121">
      <w:pPr>
        <w:pStyle w:val="Default"/>
        <w:spacing w:before="120" w:after="120"/>
        <w:jc w:val="both"/>
        <w:rPr>
          <w:rFonts w:ascii="Tahoma" w:hAnsi="Tahoma" w:cs="Tahoma"/>
          <w:sz w:val="20"/>
          <w:szCs w:val="20"/>
        </w:rPr>
      </w:pPr>
      <w:r>
        <w:rPr>
          <w:rFonts w:ascii="Tahoma" w:hAnsi="Tahoma" w:cs="Tahoma"/>
          <w:sz w:val="20"/>
          <w:szCs w:val="20"/>
        </w:rPr>
        <w:t xml:space="preserve">Ve školním roce 2015/2016 </w:t>
      </w:r>
      <w:r w:rsidR="00336CC0">
        <w:rPr>
          <w:rFonts w:ascii="Tahoma" w:hAnsi="Tahoma" w:cs="Tahoma"/>
          <w:sz w:val="20"/>
          <w:szCs w:val="20"/>
        </w:rPr>
        <w:t>působilo</w:t>
      </w:r>
      <w:r>
        <w:rPr>
          <w:rFonts w:ascii="Tahoma" w:hAnsi="Tahoma" w:cs="Tahoma"/>
          <w:sz w:val="20"/>
          <w:szCs w:val="20"/>
        </w:rPr>
        <w:t xml:space="preserve"> v MSK celkem </w:t>
      </w:r>
      <w:r w:rsidR="00336CC0">
        <w:rPr>
          <w:rFonts w:ascii="Tahoma" w:hAnsi="Tahoma" w:cs="Tahoma"/>
          <w:sz w:val="20"/>
          <w:szCs w:val="20"/>
        </w:rPr>
        <w:t>70</w:t>
      </w:r>
      <w:r>
        <w:rPr>
          <w:rFonts w:ascii="Tahoma" w:hAnsi="Tahoma" w:cs="Tahoma"/>
          <w:sz w:val="20"/>
          <w:szCs w:val="20"/>
        </w:rPr>
        <w:t xml:space="preserve"> asistent</w:t>
      </w:r>
      <w:r w:rsidR="008D334F">
        <w:rPr>
          <w:rFonts w:ascii="Tahoma" w:hAnsi="Tahoma" w:cs="Tahoma"/>
          <w:sz w:val="20"/>
          <w:szCs w:val="20"/>
        </w:rPr>
        <w:t>ů</w:t>
      </w:r>
      <w:r>
        <w:rPr>
          <w:rFonts w:ascii="Tahoma" w:hAnsi="Tahoma" w:cs="Tahoma"/>
          <w:sz w:val="20"/>
          <w:szCs w:val="20"/>
        </w:rPr>
        <w:t xml:space="preserve"> pedagoga pro děti, žáky a studenty se sociálním znevýhodněním</w:t>
      </w:r>
      <w:r w:rsidR="00336CC0">
        <w:rPr>
          <w:rFonts w:ascii="Tahoma" w:hAnsi="Tahoma" w:cs="Tahoma"/>
          <w:sz w:val="20"/>
          <w:szCs w:val="20"/>
        </w:rPr>
        <w:t xml:space="preserve"> (v přepočtu na celé úvazky se jednalo</w:t>
      </w:r>
      <w:r>
        <w:rPr>
          <w:rFonts w:ascii="Tahoma" w:hAnsi="Tahoma" w:cs="Tahoma"/>
          <w:sz w:val="20"/>
          <w:szCs w:val="20"/>
        </w:rPr>
        <w:t xml:space="preserve"> o </w:t>
      </w:r>
      <w:r w:rsidR="00336CC0">
        <w:rPr>
          <w:rFonts w:ascii="Tahoma" w:hAnsi="Tahoma" w:cs="Tahoma"/>
          <w:sz w:val="20"/>
          <w:szCs w:val="20"/>
        </w:rPr>
        <w:t>67,44 úvazků)</w:t>
      </w:r>
      <w:r>
        <w:rPr>
          <w:rFonts w:ascii="Tahoma" w:hAnsi="Tahoma" w:cs="Tahoma"/>
          <w:sz w:val="20"/>
          <w:szCs w:val="20"/>
        </w:rPr>
        <w:t xml:space="preserve">. Celkem 69 AP </w:t>
      </w:r>
      <w:r w:rsidR="00C62955">
        <w:rPr>
          <w:rFonts w:ascii="Tahoma" w:hAnsi="Tahoma" w:cs="Tahoma"/>
          <w:sz w:val="20"/>
          <w:szCs w:val="20"/>
        </w:rPr>
        <w:t>(</w:t>
      </w:r>
      <w:r>
        <w:rPr>
          <w:rFonts w:ascii="Tahoma" w:hAnsi="Tahoma" w:cs="Tahoma"/>
          <w:sz w:val="20"/>
          <w:szCs w:val="20"/>
        </w:rPr>
        <w:t>66,44 úvaz</w:t>
      </w:r>
      <w:r w:rsidR="00C62955">
        <w:rPr>
          <w:rFonts w:ascii="Tahoma" w:hAnsi="Tahoma" w:cs="Tahoma"/>
          <w:sz w:val="20"/>
          <w:szCs w:val="20"/>
        </w:rPr>
        <w:t>ků)</w:t>
      </w:r>
      <w:r>
        <w:rPr>
          <w:rFonts w:ascii="Tahoma" w:hAnsi="Tahoma" w:cs="Tahoma"/>
          <w:sz w:val="20"/>
          <w:szCs w:val="20"/>
        </w:rPr>
        <w:t xml:space="preserve"> bylo podpořeno prostřednictvím RP MŠMT; z tohoto počtu se jednalo o 45 AP působících v ZŠ, 9 AP v MŠ a 17 AP bylo podpořeno v </w:t>
      </w:r>
      <w:r>
        <w:rPr>
          <w:rFonts w:ascii="Tahoma" w:hAnsi="Tahoma" w:cs="Tahoma"/>
          <w:b/>
          <w:sz w:val="20"/>
          <w:szCs w:val="20"/>
        </w:rPr>
        <w:t>přípravných třídách</w:t>
      </w:r>
      <w:r>
        <w:rPr>
          <w:rFonts w:ascii="Tahoma" w:hAnsi="Tahoma" w:cs="Tahoma"/>
          <w:sz w:val="20"/>
          <w:szCs w:val="20"/>
        </w:rPr>
        <w:t>.</w:t>
      </w:r>
    </w:p>
    <w:p w14:paraId="16C05FF6" w14:textId="269DD3D9" w:rsidR="00725121" w:rsidRDefault="00725121" w:rsidP="00725121">
      <w:pPr>
        <w:pStyle w:val="Default"/>
        <w:spacing w:before="120" w:after="120"/>
        <w:jc w:val="both"/>
        <w:rPr>
          <w:rFonts w:ascii="Tahoma" w:hAnsi="Tahoma" w:cs="Tahoma"/>
          <w:sz w:val="20"/>
          <w:szCs w:val="20"/>
        </w:rPr>
      </w:pPr>
      <w:r>
        <w:rPr>
          <w:rFonts w:ascii="Tahoma" w:hAnsi="Tahoma" w:cs="Tahoma"/>
          <w:sz w:val="20"/>
          <w:szCs w:val="20"/>
        </w:rPr>
        <w:t xml:space="preserve">Ředitelé škol s vyšším zastoupením žáků </w:t>
      </w:r>
      <w:r w:rsidR="00FA45FE">
        <w:rPr>
          <w:rFonts w:ascii="Tahoma" w:hAnsi="Tahoma" w:cs="Tahoma"/>
          <w:sz w:val="20"/>
          <w:szCs w:val="20"/>
        </w:rPr>
        <w:t>s</w:t>
      </w:r>
      <w:r>
        <w:rPr>
          <w:rFonts w:ascii="Tahoma" w:hAnsi="Tahoma" w:cs="Tahoma"/>
          <w:sz w:val="20"/>
          <w:szCs w:val="20"/>
        </w:rPr>
        <w:t>e soci</w:t>
      </w:r>
      <w:r w:rsidR="00C62955">
        <w:rPr>
          <w:rFonts w:ascii="Tahoma" w:hAnsi="Tahoma" w:cs="Tahoma"/>
          <w:sz w:val="20"/>
          <w:szCs w:val="20"/>
        </w:rPr>
        <w:t>ál</w:t>
      </w:r>
      <w:r>
        <w:rPr>
          <w:rFonts w:ascii="Tahoma" w:hAnsi="Tahoma" w:cs="Tahoma"/>
          <w:sz w:val="20"/>
          <w:szCs w:val="20"/>
        </w:rPr>
        <w:t>ním znevýhodněním či škol, jež jsou v blízkosti sociálně vyloučených lokalit, žádali také o zřizování přípravných tříd. Ve sledovaném období školního roku 2015/2016 bylo v MSK zřízeno při 29 školách celkem 35 přípravných tříd, v nichž se vzdělávalo celkem 492 dětí. Z tohoto počtu bylo celkem 23 škol zřizova</w:t>
      </w:r>
      <w:r w:rsidR="00C62955">
        <w:rPr>
          <w:rFonts w:ascii="Tahoma" w:hAnsi="Tahoma" w:cs="Tahoma"/>
          <w:sz w:val="20"/>
          <w:szCs w:val="20"/>
        </w:rPr>
        <w:t>ných obcí</w:t>
      </w:r>
      <w:r>
        <w:rPr>
          <w:rFonts w:ascii="Tahoma" w:hAnsi="Tahoma" w:cs="Tahoma"/>
          <w:sz w:val="20"/>
          <w:szCs w:val="20"/>
        </w:rPr>
        <w:t xml:space="preserve"> a 6 kraj</w:t>
      </w:r>
      <w:r w:rsidR="00C62955">
        <w:rPr>
          <w:rFonts w:ascii="Tahoma" w:hAnsi="Tahoma" w:cs="Tahoma"/>
          <w:sz w:val="20"/>
          <w:szCs w:val="20"/>
        </w:rPr>
        <w:t>em</w:t>
      </w:r>
      <w:r>
        <w:rPr>
          <w:rFonts w:ascii="Tahoma" w:hAnsi="Tahoma" w:cs="Tahoma"/>
          <w:sz w:val="20"/>
          <w:szCs w:val="20"/>
        </w:rPr>
        <w:t xml:space="preserve">, 28 přípravných tříd bylo ve školách </w:t>
      </w:r>
      <w:r w:rsidR="00C62955">
        <w:rPr>
          <w:rFonts w:ascii="Tahoma" w:hAnsi="Tahoma" w:cs="Tahoma"/>
          <w:sz w:val="20"/>
          <w:szCs w:val="20"/>
        </w:rPr>
        <w:t>z</w:t>
      </w:r>
      <w:r>
        <w:rPr>
          <w:rFonts w:ascii="Tahoma" w:hAnsi="Tahoma" w:cs="Tahoma"/>
          <w:sz w:val="20"/>
          <w:szCs w:val="20"/>
        </w:rPr>
        <w:t>řizova</w:t>
      </w:r>
      <w:r w:rsidR="00C62955">
        <w:rPr>
          <w:rFonts w:ascii="Tahoma" w:hAnsi="Tahoma" w:cs="Tahoma"/>
          <w:sz w:val="20"/>
          <w:szCs w:val="20"/>
        </w:rPr>
        <w:t>ných obcí</w:t>
      </w:r>
      <w:r>
        <w:rPr>
          <w:rFonts w:ascii="Tahoma" w:hAnsi="Tahoma" w:cs="Tahoma"/>
          <w:sz w:val="20"/>
          <w:szCs w:val="20"/>
        </w:rPr>
        <w:t xml:space="preserve"> a 7 přípravných tříd zřizoval ve svých školách kraj.</w:t>
      </w:r>
    </w:p>
    <w:p w14:paraId="6D2E23BA" w14:textId="7B18F838" w:rsidR="00725121" w:rsidRDefault="0002679B" w:rsidP="00725121">
      <w:pPr>
        <w:pStyle w:val="Default"/>
        <w:spacing w:before="120" w:after="120"/>
        <w:jc w:val="both"/>
        <w:rPr>
          <w:rFonts w:ascii="Tahoma" w:hAnsi="Tahoma" w:cs="Tahoma"/>
          <w:sz w:val="20"/>
          <w:szCs w:val="20"/>
        </w:rPr>
      </w:pPr>
      <w:r>
        <w:rPr>
          <w:rFonts w:ascii="Tahoma" w:hAnsi="Tahoma" w:cs="Tahoma"/>
          <w:sz w:val="20"/>
          <w:szCs w:val="20"/>
        </w:rPr>
        <w:t>Kvalifikaci AP lze získat v</w:t>
      </w:r>
      <w:r w:rsidR="00725121">
        <w:rPr>
          <w:rFonts w:ascii="Tahoma" w:hAnsi="Tahoma" w:cs="Tahoma"/>
          <w:sz w:val="20"/>
          <w:szCs w:val="20"/>
        </w:rPr>
        <w:t xml:space="preserve"> oboru vzdělání </w:t>
      </w:r>
      <w:r w:rsidR="00725121">
        <w:rPr>
          <w:rFonts w:ascii="Tahoma" w:hAnsi="Tahoma" w:cs="Tahoma"/>
          <w:b/>
          <w:sz w:val="20"/>
          <w:szCs w:val="20"/>
        </w:rPr>
        <w:t>Pedagogika pro asistenty ve školství</w:t>
      </w:r>
      <w:r w:rsidRPr="0002679B">
        <w:rPr>
          <w:rFonts w:ascii="Tahoma" w:hAnsi="Tahoma" w:cs="Tahoma"/>
          <w:sz w:val="20"/>
          <w:szCs w:val="20"/>
        </w:rPr>
        <w:t xml:space="preserve">, ve kterém </w:t>
      </w:r>
      <w:r w:rsidR="00725121" w:rsidRPr="0002679B">
        <w:rPr>
          <w:rFonts w:ascii="Tahoma" w:hAnsi="Tahoma" w:cs="Tahoma"/>
          <w:sz w:val="20"/>
          <w:szCs w:val="20"/>
        </w:rPr>
        <w:t>se</w:t>
      </w:r>
      <w:r w:rsidR="00725121">
        <w:rPr>
          <w:rFonts w:ascii="Tahoma" w:hAnsi="Tahoma" w:cs="Tahoma"/>
          <w:sz w:val="20"/>
          <w:szCs w:val="20"/>
        </w:rPr>
        <w:t xml:space="preserve"> ve</w:t>
      </w:r>
      <w:r w:rsidR="004B353E">
        <w:rPr>
          <w:rFonts w:ascii="Tahoma" w:hAnsi="Tahoma" w:cs="Tahoma"/>
          <w:sz w:val="20"/>
          <w:szCs w:val="20"/>
        </w:rPr>
        <w:t> </w:t>
      </w:r>
      <w:r w:rsidR="00725121">
        <w:rPr>
          <w:rFonts w:ascii="Tahoma" w:hAnsi="Tahoma" w:cs="Tahoma"/>
          <w:sz w:val="20"/>
          <w:szCs w:val="20"/>
        </w:rPr>
        <w:t>školním roce 2015/2016 vzdělávalo celkem 49 žáků, studium ukončilo 6 žáků. Toto kvalifikační studium zajišťuje Střední škola prof. Zdeňka Matějčka, Ostrava-Poruba, příspěvková organizace.</w:t>
      </w:r>
    </w:p>
    <w:p w14:paraId="1E1D7BBA" w14:textId="7723C77C" w:rsidR="00725121" w:rsidRDefault="00725121" w:rsidP="00725121">
      <w:pPr>
        <w:pStyle w:val="Default"/>
        <w:spacing w:before="120" w:after="120"/>
        <w:jc w:val="both"/>
        <w:rPr>
          <w:rFonts w:ascii="Tahoma" w:hAnsi="Tahoma" w:cs="Tahoma"/>
          <w:sz w:val="20"/>
          <w:szCs w:val="20"/>
        </w:rPr>
      </w:pPr>
      <w:r>
        <w:rPr>
          <w:rFonts w:ascii="Tahoma" w:hAnsi="Tahoma" w:cs="Tahoma"/>
          <w:sz w:val="20"/>
          <w:szCs w:val="20"/>
        </w:rPr>
        <w:t>Další možností získání kvalifikace asistenta pedagoga pro děti, žáky a studenty se sociálním znevýhodnění</w:t>
      </w:r>
      <w:r w:rsidR="00C62955">
        <w:rPr>
          <w:rFonts w:ascii="Tahoma" w:hAnsi="Tahoma" w:cs="Tahoma"/>
          <w:sz w:val="20"/>
          <w:szCs w:val="20"/>
        </w:rPr>
        <w:t>m</w:t>
      </w:r>
      <w:r>
        <w:rPr>
          <w:rFonts w:ascii="Tahoma" w:hAnsi="Tahoma" w:cs="Tahoma"/>
          <w:sz w:val="20"/>
          <w:szCs w:val="20"/>
        </w:rPr>
        <w:t xml:space="preserve"> je pro uchazeče využití nabídky kurzů členěných na navazující moduly přímé výuky a</w:t>
      </w:r>
      <w:r w:rsidR="00FA45FE">
        <w:rPr>
          <w:rFonts w:ascii="Tahoma" w:hAnsi="Tahoma" w:cs="Tahoma"/>
          <w:sz w:val="20"/>
          <w:szCs w:val="20"/>
        </w:rPr>
        <w:t> </w:t>
      </w:r>
      <w:r>
        <w:rPr>
          <w:rFonts w:ascii="Tahoma" w:hAnsi="Tahoma" w:cs="Tahoma"/>
          <w:sz w:val="20"/>
          <w:szCs w:val="20"/>
        </w:rPr>
        <w:t>pedagogické praxe ve školách a školských zařízeních, popř. spolupracujících organizacích, které na</w:t>
      </w:r>
      <w:r w:rsidR="00955A32">
        <w:rPr>
          <w:rFonts w:ascii="Tahoma" w:hAnsi="Tahoma" w:cs="Tahoma"/>
          <w:sz w:val="20"/>
          <w:szCs w:val="20"/>
        </w:rPr>
        <w:t> </w:t>
      </w:r>
      <w:r>
        <w:rPr>
          <w:rFonts w:ascii="Tahoma" w:hAnsi="Tahoma" w:cs="Tahoma"/>
          <w:sz w:val="20"/>
          <w:szCs w:val="20"/>
        </w:rPr>
        <w:t>základě poptávky účastníků či škol zajišťuje KVIC.</w:t>
      </w:r>
    </w:p>
    <w:p w14:paraId="2DD4898C" w14:textId="17F1696E" w:rsidR="00955A32" w:rsidRDefault="00725121" w:rsidP="00725121">
      <w:pPr>
        <w:pStyle w:val="Default"/>
        <w:spacing w:before="120" w:after="120"/>
        <w:jc w:val="both"/>
        <w:rPr>
          <w:rFonts w:ascii="Tahoma" w:hAnsi="Tahoma" w:cs="Tahoma"/>
          <w:sz w:val="20"/>
          <w:szCs w:val="20"/>
        </w:rPr>
      </w:pPr>
      <w:r>
        <w:rPr>
          <w:rFonts w:ascii="Tahoma" w:hAnsi="Tahoma" w:cs="Tahoma"/>
          <w:sz w:val="20"/>
          <w:szCs w:val="20"/>
        </w:rPr>
        <w:t xml:space="preserve">Každoročně je žáky středních škol využíván </w:t>
      </w:r>
      <w:r>
        <w:rPr>
          <w:rFonts w:ascii="Tahoma" w:hAnsi="Tahoma" w:cs="Tahoma"/>
          <w:b/>
          <w:sz w:val="20"/>
          <w:szCs w:val="20"/>
        </w:rPr>
        <w:t>RP MŠMT Na podporu sociálně znevýhodněných romských žáků středních škol a studentů VOŠ</w:t>
      </w:r>
      <w:r>
        <w:rPr>
          <w:rFonts w:ascii="Tahoma" w:hAnsi="Tahoma" w:cs="Tahoma"/>
          <w:sz w:val="20"/>
          <w:szCs w:val="20"/>
        </w:rPr>
        <w:t>. Školy podávají souhrnnou žádost za své žáky do</w:t>
      </w:r>
      <w:r w:rsidR="00955A32">
        <w:rPr>
          <w:rFonts w:ascii="Tahoma" w:hAnsi="Tahoma" w:cs="Tahoma"/>
          <w:sz w:val="20"/>
          <w:szCs w:val="20"/>
        </w:rPr>
        <w:t> </w:t>
      </w:r>
      <w:r>
        <w:rPr>
          <w:rFonts w:ascii="Tahoma" w:hAnsi="Tahoma" w:cs="Tahoma"/>
          <w:sz w:val="20"/>
          <w:szCs w:val="20"/>
        </w:rPr>
        <w:t>tohoto RP MŠMT, žáci mohou získané finanční prostředky následně využít na náklady spojené se studiem – např. na školné, cestovné, ubytování a také na vybavení pomůckami potřebnými k jejich studiu.</w:t>
      </w:r>
      <w:r w:rsidR="00C62955">
        <w:rPr>
          <w:rFonts w:ascii="Tahoma" w:hAnsi="Tahoma" w:cs="Tahoma"/>
          <w:sz w:val="20"/>
          <w:szCs w:val="20"/>
        </w:rPr>
        <w:t xml:space="preserve"> </w:t>
      </w:r>
      <w:r>
        <w:rPr>
          <w:rFonts w:ascii="Tahoma" w:hAnsi="Tahoma" w:cs="Tahoma"/>
          <w:sz w:val="20"/>
          <w:szCs w:val="20"/>
        </w:rPr>
        <w:t>Celkem v </w:t>
      </w:r>
      <w:r w:rsidR="00C62955">
        <w:rPr>
          <w:rFonts w:ascii="Tahoma" w:hAnsi="Tahoma" w:cs="Tahoma"/>
          <w:sz w:val="20"/>
          <w:szCs w:val="20"/>
        </w:rPr>
        <w:t>rámci</w:t>
      </w:r>
      <w:r>
        <w:rPr>
          <w:rFonts w:ascii="Tahoma" w:hAnsi="Tahoma" w:cs="Tahoma"/>
          <w:sz w:val="20"/>
          <w:szCs w:val="20"/>
        </w:rPr>
        <w:t xml:space="preserve"> RP obdržely školy 329</w:t>
      </w:r>
      <w:r w:rsidR="00687FF6">
        <w:rPr>
          <w:rFonts w:ascii="Tahoma" w:hAnsi="Tahoma" w:cs="Tahoma"/>
          <w:sz w:val="20"/>
          <w:szCs w:val="20"/>
        </w:rPr>
        <w:t> </w:t>
      </w:r>
      <w:r>
        <w:rPr>
          <w:rFonts w:ascii="Tahoma" w:hAnsi="Tahoma" w:cs="Tahoma"/>
          <w:sz w:val="20"/>
          <w:szCs w:val="20"/>
        </w:rPr>
        <w:t>800</w:t>
      </w:r>
      <w:r w:rsidR="00687FF6">
        <w:rPr>
          <w:rFonts w:ascii="Tahoma" w:hAnsi="Tahoma" w:cs="Tahoma"/>
          <w:sz w:val="20"/>
          <w:szCs w:val="20"/>
        </w:rPr>
        <w:t> </w:t>
      </w:r>
      <w:r>
        <w:rPr>
          <w:rFonts w:ascii="Tahoma" w:hAnsi="Tahoma" w:cs="Tahoma"/>
          <w:sz w:val="20"/>
          <w:szCs w:val="20"/>
        </w:rPr>
        <w:t xml:space="preserve">Kč, z toho bylo vráceno </w:t>
      </w:r>
      <w:r w:rsidRPr="00FA45FE">
        <w:rPr>
          <w:rFonts w:ascii="Tahoma" w:hAnsi="Tahoma" w:cs="Tahoma"/>
          <w:sz w:val="20"/>
          <w:szCs w:val="20"/>
        </w:rPr>
        <w:t>119</w:t>
      </w:r>
      <w:r w:rsidR="00FA45FE">
        <w:rPr>
          <w:rFonts w:ascii="Tahoma" w:hAnsi="Tahoma" w:cs="Tahoma"/>
          <w:sz w:val="20"/>
          <w:szCs w:val="20"/>
        </w:rPr>
        <w:t> </w:t>
      </w:r>
      <w:r w:rsidRPr="00FA45FE">
        <w:rPr>
          <w:rFonts w:ascii="Tahoma" w:hAnsi="Tahoma" w:cs="Tahoma"/>
          <w:sz w:val="20"/>
          <w:szCs w:val="20"/>
        </w:rPr>
        <w:t>119</w:t>
      </w:r>
      <w:r w:rsidR="00FA45FE">
        <w:rPr>
          <w:rFonts w:ascii="Tahoma" w:hAnsi="Tahoma" w:cs="Tahoma"/>
          <w:sz w:val="20"/>
          <w:szCs w:val="20"/>
        </w:rPr>
        <w:t> </w:t>
      </w:r>
      <w:r w:rsidRPr="00FA45FE">
        <w:rPr>
          <w:rFonts w:ascii="Tahoma" w:hAnsi="Tahoma" w:cs="Tahoma"/>
          <w:sz w:val="20"/>
          <w:szCs w:val="20"/>
        </w:rPr>
        <w:t>K</w:t>
      </w:r>
      <w:r>
        <w:rPr>
          <w:rFonts w:ascii="Tahoma" w:hAnsi="Tahoma" w:cs="Tahoma"/>
          <w:sz w:val="20"/>
          <w:szCs w:val="20"/>
        </w:rPr>
        <w:t>č. Školy ve</w:t>
      </w:r>
      <w:r w:rsidR="00C62955">
        <w:rPr>
          <w:rFonts w:ascii="Tahoma" w:hAnsi="Tahoma" w:cs="Tahoma"/>
          <w:sz w:val="20"/>
          <w:szCs w:val="20"/>
        </w:rPr>
        <w:t> </w:t>
      </w:r>
      <w:r>
        <w:rPr>
          <w:rFonts w:ascii="Tahoma" w:hAnsi="Tahoma" w:cs="Tahoma"/>
          <w:sz w:val="20"/>
          <w:szCs w:val="20"/>
        </w:rPr>
        <w:t>prospěch žáků využily celkem 210</w:t>
      </w:r>
      <w:r w:rsidR="00FA45FE">
        <w:rPr>
          <w:rFonts w:ascii="Tahoma" w:hAnsi="Tahoma" w:cs="Tahoma"/>
          <w:sz w:val="20"/>
          <w:szCs w:val="20"/>
        </w:rPr>
        <w:t> </w:t>
      </w:r>
      <w:r>
        <w:rPr>
          <w:rFonts w:ascii="Tahoma" w:hAnsi="Tahoma" w:cs="Tahoma"/>
          <w:sz w:val="20"/>
          <w:szCs w:val="20"/>
        </w:rPr>
        <w:t>681</w:t>
      </w:r>
      <w:r w:rsidR="00FA45FE">
        <w:t> </w:t>
      </w:r>
      <w:r>
        <w:rPr>
          <w:rFonts w:ascii="Tahoma" w:hAnsi="Tahoma" w:cs="Tahoma"/>
          <w:sz w:val="20"/>
          <w:szCs w:val="20"/>
        </w:rPr>
        <w:t>Kč. Důvody nevyčerpání finančních prostředků určených žákům na náklady spojené se studiem byly na straně žáků, nejčastěji se jednalo o</w:t>
      </w:r>
      <w:r w:rsidR="00FA45FE">
        <w:rPr>
          <w:rFonts w:ascii="Tahoma" w:hAnsi="Tahoma" w:cs="Tahoma"/>
          <w:sz w:val="20"/>
          <w:szCs w:val="20"/>
        </w:rPr>
        <w:t> </w:t>
      </w:r>
      <w:r>
        <w:rPr>
          <w:rFonts w:ascii="Tahoma" w:hAnsi="Tahoma" w:cs="Tahoma"/>
          <w:sz w:val="20"/>
          <w:szCs w:val="20"/>
        </w:rPr>
        <w:t>nedodání dokladů, nepřítomnost</w:t>
      </w:r>
      <w:r w:rsidR="00C62955">
        <w:rPr>
          <w:rFonts w:ascii="Tahoma" w:hAnsi="Tahoma" w:cs="Tahoma"/>
          <w:sz w:val="20"/>
          <w:szCs w:val="20"/>
        </w:rPr>
        <w:t>i</w:t>
      </w:r>
      <w:r>
        <w:rPr>
          <w:rFonts w:ascii="Tahoma" w:hAnsi="Tahoma" w:cs="Tahoma"/>
          <w:sz w:val="20"/>
          <w:szCs w:val="20"/>
        </w:rPr>
        <w:t xml:space="preserve"> žáka ve škole či nečerpání účelově určených finančních prostředků např. na</w:t>
      </w:r>
      <w:r w:rsidR="00FA45FE">
        <w:rPr>
          <w:rFonts w:ascii="Tahoma" w:hAnsi="Tahoma" w:cs="Tahoma"/>
          <w:sz w:val="20"/>
          <w:szCs w:val="20"/>
        </w:rPr>
        <w:t> </w:t>
      </w:r>
      <w:r>
        <w:rPr>
          <w:rFonts w:ascii="Tahoma" w:hAnsi="Tahoma" w:cs="Tahoma"/>
          <w:sz w:val="20"/>
          <w:szCs w:val="20"/>
        </w:rPr>
        <w:t>stravné. Konkrétními údaji o počtech žáků zapojených v tomto RP kraj nedisponuje, počty žáků evidují jednotlivé školy.</w:t>
      </w:r>
    </w:p>
    <w:p w14:paraId="509227F2" w14:textId="77777777" w:rsidR="00955A32" w:rsidRDefault="00955A32">
      <w:pPr>
        <w:spacing w:after="0"/>
        <w:jc w:val="left"/>
        <w:rPr>
          <w:rFonts w:cs="Tahoma"/>
          <w:color w:val="000000"/>
          <w:szCs w:val="20"/>
        </w:rPr>
      </w:pPr>
      <w:r>
        <w:rPr>
          <w:rFonts w:cs="Tahoma"/>
          <w:szCs w:val="20"/>
        </w:rPr>
        <w:br w:type="page"/>
      </w:r>
    </w:p>
    <w:p w14:paraId="4DAD9833" w14:textId="3CB0CFD5" w:rsidR="006D3ED6" w:rsidRPr="00FA45FE" w:rsidRDefault="006D3ED6" w:rsidP="00B663B6">
      <w:pPr>
        <w:pStyle w:val="Nadpis3"/>
        <w:tabs>
          <w:tab w:val="clear" w:pos="1997"/>
          <w:tab w:val="num" w:pos="1134"/>
        </w:tabs>
        <w:ind w:left="1134" w:hanging="1134"/>
      </w:pPr>
      <w:bookmarkStart w:id="232" w:name="_Toc477518808"/>
      <w:r w:rsidRPr="00FA45FE">
        <w:lastRenderedPageBreak/>
        <w:t>Podpora dětí, žáků, studentů se speciálními vzdělávacími potřebami</w:t>
      </w:r>
      <w:r w:rsidR="004B78B3">
        <w:t xml:space="preserve"> a dětí, žáků, studentů nadaných</w:t>
      </w:r>
      <w:bookmarkEnd w:id="232"/>
    </w:p>
    <w:p w14:paraId="17B4BC4A" w14:textId="35E0E0E5" w:rsidR="00FA45FE" w:rsidRDefault="00FA45FE" w:rsidP="00FA45FE">
      <w:pPr>
        <w:pStyle w:val="Zkladntext2"/>
        <w:spacing w:before="120" w:after="120"/>
        <w:jc w:val="both"/>
        <w:rPr>
          <w:bCs/>
        </w:rPr>
      </w:pPr>
      <w:r>
        <w:rPr>
          <w:bCs/>
        </w:rPr>
        <w:t xml:space="preserve">Moravskoslezský kraj </w:t>
      </w:r>
      <w:r w:rsidR="008F0CD1">
        <w:rPr>
          <w:bCs/>
        </w:rPr>
        <w:t xml:space="preserve">ve sledovaném období </w:t>
      </w:r>
      <w:r>
        <w:rPr>
          <w:bCs/>
        </w:rPr>
        <w:t xml:space="preserve">podal žádost o finanční podporu projektu </w:t>
      </w:r>
      <w:r>
        <w:rPr>
          <w:b/>
          <w:bCs/>
        </w:rPr>
        <w:t xml:space="preserve">Podpora inkluze v Moravskoslezském kraji </w:t>
      </w:r>
      <w:r>
        <w:rPr>
          <w:bCs/>
        </w:rPr>
        <w:t>do výzvy</w:t>
      </w:r>
      <w:r>
        <w:t xml:space="preserve"> č. 02_15_007 Inkluzivní vzdělávání. Projekt bude zaměřen na podporu žáků ze sociálně a kulturně znevýhodněného prostředí a vzdělávání pedagogů v oblasti inkluz</w:t>
      </w:r>
      <w:r w:rsidR="00C62955">
        <w:t>í</w:t>
      </w:r>
      <w:r>
        <w:t>vního vzdělávání. Zahájení realizace projektu je předpokládáno na podzim roku 2016.</w:t>
      </w:r>
    </w:p>
    <w:p w14:paraId="0BA81B9B" w14:textId="1012468A" w:rsidR="00FA45FE" w:rsidRDefault="00FA45FE" w:rsidP="00FA45FE">
      <w:pPr>
        <w:pStyle w:val="Zkladntext2"/>
        <w:spacing w:before="120" w:after="120"/>
        <w:jc w:val="both"/>
        <w:rPr>
          <w:bCs/>
        </w:rPr>
      </w:pPr>
      <w:r>
        <w:rPr>
          <w:bCs/>
        </w:rPr>
        <w:t>Školy v MSK mohly opět využít dotační program MŠMT</w:t>
      </w:r>
      <w:r>
        <w:rPr>
          <w:b/>
          <w:bCs/>
        </w:rPr>
        <w:t xml:space="preserve"> Kompenzační učební pomůcky pro žáky se zdravotním postižením v roce 2016</w:t>
      </w:r>
      <w:r>
        <w:rPr>
          <w:bCs/>
        </w:rPr>
        <w:t xml:space="preserve"> na nákup pomůcek technického a</w:t>
      </w:r>
      <w:r w:rsidR="00687FF6">
        <w:rPr>
          <w:bCs/>
        </w:rPr>
        <w:t> </w:t>
      </w:r>
      <w:r>
        <w:rPr>
          <w:bCs/>
        </w:rPr>
        <w:t>kompenzačního charakteru. Podpořeno bylo 47 škol různých zřizovatelů, a to finanční částkou 1,025 mil.</w:t>
      </w:r>
      <w:r w:rsidR="00687FF6">
        <w:rPr>
          <w:bCs/>
        </w:rPr>
        <w:t> </w:t>
      </w:r>
      <w:r>
        <w:rPr>
          <w:bCs/>
        </w:rPr>
        <w:t>Kč.</w:t>
      </w:r>
    </w:p>
    <w:p w14:paraId="3734FB75" w14:textId="53718D80" w:rsidR="00FA45FE" w:rsidRDefault="00FA45FE" w:rsidP="00FA45FE">
      <w:pPr>
        <w:autoSpaceDE w:val="0"/>
        <w:autoSpaceDN w:val="0"/>
        <w:adjustRightInd w:val="0"/>
        <w:spacing w:before="120"/>
        <w:rPr>
          <w:rFonts w:cs="Tahoma"/>
          <w:szCs w:val="20"/>
        </w:rPr>
      </w:pPr>
      <w:r w:rsidRPr="008072F5">
        <w:rPr>
          <w:rFonts w:cs="Tahoma"/>
          <w:szCs w:val="20"/>
        </w:rPr>
        <w:t xml:space="preserve">Jednou z dlouhodobých forem podpory nadaných žáků v MSK je každoroční oceňování nejúspěšnějších žáků středních škol hejtmanem kraje (viz kapitola </w:t>
      </w:r>
      <w:r w:rsidR="008072F5" w:rsidRPr="00E56AF5">
        <w:rPr>
          <w:rFonts w:cs="Tahoma"/>
          <w:szCs w:val="20"/>
        </w:rPr>
        <w:t>1.13.3</w:t>
      </w:r>
      <w:r w:rsidRPr="00E56AF5">
        <w:rPr>
          <w:rFonts w:cs="Tahoma"/>
          <w:szCs w:val="20"/>
        </w:rPr>
        <w:t>). Další formou je finanční přispění MSK na</w:t>
      </w:r>
      <w:r w:rsidR="0049640B" w:rsidRPr="00E56AF5">
        <w:rPr>
          <w:rFonts w:cs="Tahoma"/>
          <w:szCs w:val="20"/>
        </w:rPr>
        <w:t> </w:t>
      </w:r>
      <w:r w:rsidRPr="00E56AF5">
        <w:rPr>
          <w:rFonts w:cs="Tahoma"/>
          <w:szCs w:val="20"/>
        </w:rPr>
        <w:t xml:space="preserve">náklady spojené s účastí škol v soutěžích (podrobněji v Příloze č. </w:t>
      </w:r>
      <w:r w:rsidR="008072F5" w:rsidRPr="00E56AF5">
        <w:rPr>
          <w:rFonts w:cs="Tahoma"/>
          <w:szCs w:val="20"/>
        </w:rPr>
        <w:t>1</w:t>
      </w:r>
      <w:r w:rsidRPr="00E56AF5">
        <w:rPr>
          <w:rFonts w:cs="Tahoma"/>
          <w:szCs w:val="20"/>
        </w:rPr>
        <w:t>).</w:t>
      </w:r>
    </w:p>
    <w:p w14:paraId="069F7998" w14:textId="087C4D9C" w:rsidR="00FA45FE" w:rsidRDefault="00FA45FE" w:rsidP="00FA45FE">
      <w:pPr>
        <w:spacing w:before="120"/>
        <w:rPr>
          <w:rFonts w:ascii="Calibri" w:hAnsi="Calibri"/>
          <w:szCs w:val="22"/>
        </w:rPr>
      </w:pPr>
      <w:r>
        <w:rPr>
          <w:b/>
          <w:bCs/>
        </w:rPr>
        <w:t xml:space="preserve">Vzdělávání pedagogických pracovníků k problematice dětí, žáků a studentů se speciálními vzdělávacími potřebami </w:t>
      </w:r>
      <w:r>
        <w:t xml:space="preserve">je dlouhodobě zajišťováno organizací KVIC, která nabízí široké spektrum kurzů zaměřených na problematiku vzdělávání dětí, žáků a studentů se </w:t>
      </w:r>
      <w:r w:rsidR="00A00DE1">
        <w:t>SVP</w:t>
      </w:r>
      <w:r>
        <w:t>. V rámci prioritního okruhu DVPP rovnost příležitostí ke vzdělávání realizovala organizace KVIC 126 aktivit zaměřených na</w:t>
      </w:r>
      <w:r w:rsidR="00C62955">
        <w:t> </w:t>
      </w:r>
      <w:r>
        <w:t xml:space="preserve">oblast práce s dětmi se </w:t>
      </w:r>
      <w:r w:rsidR="00A00DE1">
        <w:t>SVP</w:t>
      </w:r>
      <w:r>
        <w:t>, žáků s odlišnými životními podmínkami a z odlišného kulturního prostředí a na oblast prevence rizikových jevů. Ve školním roce 2015/2016 byly nabízeny také kurzy v</w:t>
      </w:r>
      <w:r w:rsidR="00C62955">
        <w:t> </w:t>
      </w:r>
      <w:r>
        <w:t>rámci udržitelnosti projektu Integrace na druhou zaměřené na práci s dětmi s poruchami chování či učení a integraci dětí s mentálním postižením. Velmi užitečná pro pedagogy byla možnost vidět práci s dětmi s různými SVP přímo na školách. V rámci udržitelnosti projektu Informatorium školy mateřské byl nabídnut vzdělávací program Pedagogická diagnostika pro MŠ jako prevence výukových a</w:t>
      </w:r>
      <w:r w:rsidR="004B78B3">
        <w:t> </w:t>
      </w:r>
      <w:r>
        <w:t>výchovných obtíží dětí, který umožňuje včas odhalit SVP.</w:t>
      </w:r>
    </w:p>
    <w:p w14:paraId="2F0877A3" w14:textId="77777777" w:rsidR="00FA45FE" w:rsidRDefault="00FA45FE" w:rsidP="00FA45FE">
      <w:pPr>
        <w:spacing w:before="120"/>
      </w:pPr>
      <w:r>
        <w:t>V rámci DVPP bylo zahájeno 8 běhů Studia pedagogiky pro asistenty pedagoga. Asistenti pedagoga se mohou účastnit jako další cílová skupina mnoha vzdělávacích akcí určených pro pedagogy v prioritním okruhu rovnost příležitostí ke vzdělávání. Výhradně pro AP byly nabízeny např. Spolupráce pedagoga s AP, Metodické vedení asistentů pedagoga, Speciál pro AP a další. Realizováno bylo 5 akcí.</w:t>
      </w:r>
    </w:p>
    <w:p w14:paraId="72E283A0" w14:textId="77777777" w:rsidR="00FA45FE" w:rsidRDefault="00FA45FE" w:rsidP="00FA45FE">
      <w:pPr>
        <w:autoSpaceDE w:val="0"/>
        <w:autoSpaceDN w:val="0"/>
        <w:adjustRightInd w:val="0"/>
        <w:spacing w:before="120"/>
        <w:rPr>
          <w:rFonts w:cs="Tahoma"/>
          <w:szCs w:val="20"/>
        </w:rPr>
      </w:pPr>
      <w:r>
        <w:rPr>
          <w:rFonts w:cs="Tahoma"/>
          <w:b/>
          <w:bCs/>
          <w:szCs w:val="20"/>
        </w:rPr>
        <w:t>Vzdělávání žáků-cizinců</w:t>
      </w:r>
      <w:r>
        <w:rPr>
          <w:rFonts w:cs="Tahoma"/>
          <w:szCs w:val="20"/>
        </w:rPr>
        <w:t xml:space="preserve"> probíhá v souladu se zákonem č. 561/2004 Sb., o předškolním, základním, středním, vyšším odborném a jiném vzdělávání (školský zákon), ve znění pozdějších předpisů. Povinná školní docházka se týká</w:t>
      </w:r>
      <w:r>
        <w:rPr>
          <w:rFonts w:cs="Tahoma"/>
          <w:i/>
          <w:iCs/>
          <w:szCs w:val="20"/>
        </w:rPr>
        <w:t xml:space="preserve"> </w:t>
      </w:r>
      <w:r>
        <w:rPr>
          <w:rFonts w:cs="Tahoma"/>
          <w:szCs w:val="20"/>
        </w:rPr>
        <w:t>všech žáků-cizinců pobývajících na území ČR po dobu delší než 90 dnů, tedy žáků-cizinců s udělenou mezinárodní ochranou (tj. s uděleným azylem či požívajících doplňkovou ochranu), žáků-cizinců ze zemí EU i ze třetích zemí. Žáky-cizinci ze třetích zemí se rozumí žáci ze zemí mimo EU, Islandu, Lichtenštejnska, Norska a Švýcarska.</w:t>
      </w:r>
    </w:p>
    <w:p w14:paraId="76E0820A" w14:textId="57B977AB" w:rsidR="00FA45FE" w:rsidRDefault="00FA45FE" w:rsidP="00FA45FE">
      <w:pPr>
        <w:autoSpaceDE w:val="0"/>
        <w:autoSpaceDN w:val="0"/>
        <w:adjustRightInd w:val="0"/>
        <w:spacing w:before="120"/>
        <w:rPr>
          <w:rFonts w:cs="Tahoma"/>
          <w:szCs w:val="20"/>
        </w:rPr>
      </w:pPr>
      <w:r>
        <w:rPr>
          <w:rFonts w:cs="Tahoma"/>
          <w:szCs w:val="20"/>
        </w:rPr>
        <w:t>V souladu s ustanovením § 20 odst. 5 školského zákona a v souladu s ustanovením § 10 odst. 1 vyhlášky č. 48/2005 Sb., o základním vzdělávání a některých náležitostech plnění povinné školní docházky Krajský úřad Moravskoslezského kraje ve spolupráci se zřizovateli škol určil 7</w:t>
      </w:r>
      <w:r w:rsidR="0049640B">
        <w:rPr>
          <w:rFonts w:cs="Tahoma"/>
          <w:szCs w:val="20"/>
        </w:rPr>
        <w:t> </w:t>
      </w:r>
      <w:r>
        <w:rPr>
          <w:rFonts w:cs="Tahoma"/>
          <w:szCs w:val="20"/>
        </w:rPr>
        <w:t>základních škol, ve kterých je na území kraje poskytována bezplatná příprava k začlenění do</w:t>
      </w:r>
      <w:r w:rsidR="0049640B">
        <w:rPr>
          <w:rFonts w:cs="Tahoma"/>
          <w:szCs w:val="20"/>
        </w:rPr>
        <w:t> </w:t>
      </w:r>
      <w:r>
        <w:rPr>
          <w:rFonts w:cs="Tahoma"/>
          <w:szCs w:val="20"/>
        </w:rPr>
        <w:t xml:space="preserve">základního vzdělávání, zahrnující výuku českého jazyka přizpůsobenou potřebám žáků pro žáky-cizince, kteří na území MSK plní povinnou školní docházku. V těchto školách byly dle aktuální potřeby zřízeny třídy pro jazykovou přípravu. Seznam těchto škol je zveřejněn na webových stránkách MSK: </w:t>
      </w:r>
      <w:hyperlink r:id="rId24" w:history="1">
        <w:r>
          <w:rPr>
            <w:rStyle w:val="Hypertextovodkaz"/>
          </w:rPr>
          <w:t>http://www.msk.cz/skolstvi/jazykova_priprava_cizincu.html</w:t>
        </w:r>
      </w:hyperlink>
      <w:r>
        <w:t>.</w:t>
      </w:r>
    </w:p>
    <w:p w14:paraId="1DE9AFA6" w14:textId="77777777" w:rsidR="00FA45FE" w:rsidRDefault="00FA45FE" w:rsidP="00FA45FE">
      <w:pPr>
        <w:autoSpaceDE w:val="0"/>
        <w:autoSpaceDN w:val="0"/>
        <w:adjustRightInd w:val="0"/>
        <w:spacing w:before="120"/>
        <w:rPr>
          <w:rFonts w:cs="Tahoma"/>
          <w:szCs w:val="20"/>
        </w:rPr>
      </w:pPr>
      <w:r>
        <w:rPr>
          <w:rFonts w:cs="Tahoma"/>
          <w:szCs w:val="20"/>
        </w:rPr>
        <w:t>Na podporu výuky českého jazyka jako cizího jazyka, zvýšených nároků na práci s žáky-cizinci při jejich výuce odborných předmětů, na další aktivity škol při integraci těchto žáků a na pořizování učebních pomůcek jsou Ministerstvem školství, mládeže a tělovýchovy každoročně vyhlašovány pro základní školy tři následující rozvojové programy.</w:t>
      </w:r>
    </w:p>
    <w:p w14:paraId="29042A14" w14:textId="77777777" w:rsidR="00FA45FE" w:rsidRDefault="00FA45FE" w:rsidP="00FA45FE">
      <w:pPr>
        <w:autoSpaceDE w:val="0"/>
        <w:autoSpaceDN w:val="0"/>
        <w:adjustRightInd w:val="0"/>
        <w:spacing w:before="120"/>
        <w:rPr>
          <w:rFonts w:cs="Tahoma"/>
          <w:szCs w:val="20"/>
        </w:rPr>
      </w:pPr>
      <w:r>
        <w:rPr>
          <w:rFonts w:cs="Tahoma"/>
          <w:szCs w:val="20"/>
        </w:rPr>
        <w:t xml:space="preserve">Do rozvojového programu MŠMT </w:t>
      </w:r>
      <w:r>
        <w:rPr>
          <w:rFonts w:cs="Tahoma"/>
          <w:b/>
          <w:bCs/>
          <w:szCs w:val="20"/>
        </w:rPr>
        <w:t>Zajištění bezplatné přípravy k začlenění do základního vzdělávání dětí osob se státní příslušností jiného členského státu Evropské unie</w:t>
      </w:r>
      <w:r>
        <w:rPr>
          <w:rFonts w:cs="Tahoma"/>
          <w:szCs w:val="20"/>
        </w:rPr>
        <w:t xml:space="preserve"> se v roce 2015 v MSK zapojila 1 základní škola s třídou pro jazykovou přípravu a získala finanční prostředky ve výši 12 390</w:t>
      </w:r>
      <w:r>
        <w:rPr>
          <w:rFonts w:ascii="Calibri" w:hAnsi="Calibri" w:cs="Calibri"/>
          <w:sz w:val="22"/>
          <w:szCs w:val="22"/>
        </w:rPr>
        <w:t xml:space="preserve"> </w:t>
      </w:r>
      <w:r>
        <w:rPr>
          <w:rFonts w:cs="Tahoma"/>
          <w:szCs w:val="20"/>
        </w:rPr>
        <w:t>Kč. V roce 2016 se do tohoto RP zapojila rovněž 1 základní škola v MSK.</w:t>
      </w:r>
    </w:p>
    <w:p w14:paraId="1FCF12A4" w14:textId="77777777" w:rsidR="00FA45FE" w:rsidRDefault="00FA45FE" w:rsidP="00FA45FE">
      <w:pPr>
        <w:autoSpaceDE w:val="0"/>
        <w:autoSpaceDN w:val="0"/>
        <w:adjustRightInd w:val="0"/>
        <w:spacing w:before="120"/>
        <w:rPr>
          <w:rFonts w:cs="Tahoma"/>
          <w:b/>
          <w:bCs/>
          <w:szCs w:val="20"/>
        </w:rPr>
      </w:pPr>
      <w:r>
        <w:rPr>
          <w:rFonts w:cs="Tahoma"/>
          <w:szCs w:val="20"/>
        </w:rPr>
        <w:t xml:space="preserve">Do rozvojového programu MŠMT </w:t>
      </w:r>
      <w:r>
        <w:rPr>
          <w:rFonts w:cs="Tahoma"/>
          <w:b/>
          <w:bCs/>
          <w:szCs w:val="20"/>
        </w:rPr>
        <w:t xml:space="preserve">Zajištění podmínek základního vzdělávání nezletilých azylantů, osob požívajících doplňkové ochrany, žadatelů o udělení mezinárodní ochrany na území České republiky a dětí cizinců umístěných v zařízení pro zajištění cizinců </w:t>
      </w:r>
      <w:r>
        <w:rPr>
          <w:rFonts w:cs="Tahoma"/>
          <w:szCs w:val="20"/>
        </w:rPr>
        <w:t>se v roce 2015 v MSK nezapojila žádná ze škol. V roce 2016 se do programu zapojila 1 základní škola.</w:t>
      </w:r>
    </w:p>
    <w:p w14:paraId="660ADB18" w14:textId="3AACE69C" w:rsidR="00FA45FE" w:rsidRDefault="00FA45FE" w:rsidP="00FA45FE">
      <w:pPr>
        <w:autoSpaceDE w:val="0"/>
        <w:autoSpaceDN w:val="0"/>
        <w:adjustRightInd w:val="0"/>
        <w:spacing w:before="120"/>
        <w:rPr>
          <w:rFonts w:cs="Tahoma"/>
          <w:szCs w:val="20"/>
        </w:rPr>
      </w:pPr>
      <w:r>
        <w:rPr>
          <w:rFonts w:cs="Tahoma"/>
          <w:szCs w:val="20"/>
        </w:rPr>
        <w:lastRenderedPageBreak/>
        <w:t xml:space="preserve">Do rozvojového programu MŠMT </w:t>
      </w:r>
      <w:r>
        <w:rPr>
          <w:rFonts w:cs="Tahoma"/>
          <w:b/>
          <w:szCs w:val="20"/>
        </w:rPr>
        <w:t>Bezplatná výuka českého jazyka přizpůsobená potřebám žáků-cizinců z třetích</w:t>
      </w:r>
      <w:r>
        <w:rPr>
          <w:rFonts w:cs="Tahoma"/>
          <w:szCs w:val="20"/>
        </w:rPr>
        <w:t xml:space="preserve"> zemí si v roce 2015 podalo žádost o dotaci 7 základních škol v MSK, na</w:t>
      </w:r>
      <w:r w:rsidR="0049640B">
        <w:rPr>
          <w:rFonts w:cs="Tahoma"/>
          <w:szCs w:val="20"/>
        </w:rPr>
        <w:t> </w:t>
      </w:r>
      <w:r>
        <w:rPr>
          <w:rFonts w:cs="Tahoma"/>
          <w:szCs w:val="20"/>
        </w:rPr>
        <w:t xml:space="preserve">podporu výuky celkem 23 žáků-cizinců z třetích zemí byly vyčerpány finanční prostředky ve výši </w:t>
      </w:r>
      <w:r>
        <w:t xml:space="preserve">97 615 </w:t>
      </w:r>
      <w:r>
        <w:rPr>
          <w:rFonts w:cs="Tahoma"/>
          <w:szCs w:val="20"/>
        </w:rPr>
        <w:t>Kč. Jednalo se o podporu výuky žáků-cizinců pocházejících převážně z Koreje, Vietnamu a</w:t>
      </w:r>
      <w:r w:rsidR="0049640B">
        <w:rPr>
          <w:rFonts w:cs="Tahoma"/>
          <w:szCs w:val="20"/>
        </w:rPr>
        <w:t> </w:t>
      </w:r>
      <w:r>
        <w:rPr>
          <w:rFonts w:cs="Tahoma"/>
          <w:szCs w:val="20"/>
        </w:rPr>
        <w:t>Ukrajiny. V roce 2016 se do RP zapojilo 10 základních škol v kraji.</w:t>
      </w:r>
    </w:p>
    <w:p w14:paraId="4984066E" w14:textId="77777777" w:rsidR="006D3ED6" w:rsidRPr="00FA45FE" w:rsidRDefault="006D3ED6" w:rsidP="00711E7E">
      <w:pPr>
        <w:pStyle w:val="Nadpis3"/>
        <w:tabs>
          <w:tab w:val="clear" w:pos="1997"/>
          <w:tab w:val="num" w:pos="1134"/>
        </w:tabs>
        <w:ind w:left="1134" w:hanging="1134"/>
      </w:pPr>
      <w:bookmarkStart w:id="233" w:name="_Toc477518809"/>
      <w:r w:rsidRPr="00FA45FE">
        <w:t>Podpora národnostního školství</w:t>
      </w:r>
      <w:bookmarkEnd w:id="233"/>
    </w:p>
    <w:p w14:paraId="68F77436" w14:textId="77777777" w:rsidR="00FA45FE" w:rsidRDefault="00FA45FE" w:rsidP="00FA45FE">
      <w:pPr>
        <w:autoSpaceDE w:val="0"/>
        <w:autoSpaceDN w:val="0"/>
        <w:adjustRightInd w:val="0"/>
        <w:rPr>
          <w:rFonts w:cs="Tahoma"/>
          <w:szCs w:val="20"/>
        </w:rPr>
      </w:pPr>
      <w:r>
        <w:rPr>
          <w:rFonts w:cs="Tahoma"/>
          <w:szCs w:val="20"/>
        </w:rPr>
        <w:t>V současnosti uplatňuje nárok na vzdělávání ve vlastním jazyce na území ČR pouze polská národnostní menšina. Tento nárok je zakotven v zákoně č. 273/2001 Sb., o právech příslušníků národnostních menšin a o změně některých zákonů, ve znění pozdějších předpisů, kde je konkrétně v § 11 zaručeno příslušníkům národnostních menšin, které „tradičně a dlouhodobě" žijí na území ČR, právo na výchovu a vzdělávání v mateřském jazyce ve školách, v předškolních zařízeních a školských zařízeních, a to za podmínek, které stanoví právní předpisy.</w:t>
      </w:r>
    </w:p>
    <w:p w14:paraId="78323C0B" w14:textId="5A3B5B1C" w:rsidR="00FA45FE" w:rsidRDefault="00FA45FE" w:rsidP="00FA45FE">
      <w:pPr>
        <w:autoSpaceDE w:val="0"/>
        <w:autoSpaceDN w:val="0"/>
        <w:adjustRightInd w:val="0"/>
        <w:rPr>
          <w:rFonts w:cs="Tahoma"/>
          <w:szCs w:val="20"/>
        </w:rPr>
      </w:pPr>
      <w:r>
        <w:rPr>
          <w:rFonts w:cs="Tahoma"/>
          <w:szCs w:val="20"/>
        </w:rPr>
        <w:t>Dle posledních dostupných výsledků sčítání lidu v r. 2011 se 69 % obyvatel hlásících k polské národnosti na území ČR nachází na území dvou okresů Moravskoslezského kraje, a to okresů Karviná a Frýdek</w:t>
      </w:r>
      <w:r>
        <w:rPr>
          <w:rFonts w:cs="Tahoma"/>
          <w:szCs w:val="20"/>
        </w:rPr>
        <w:noBreakHyphen/>
        <w:t>Místek. Tomu odpovídá i rozmístění celkem 42</w:t>
      </w:r>
      <w:r w:rsidR="00663F3E">
        <w:rPr>
          <w:rFonts w:cs="Tahoma"/>
          <w:szCs w:val="20"/>
        </w:rPr>
        <w:t> </w:t>
      </w:r>
      <w:r>
        <w:rPr>
          <w:rFonts w:cs="Tahoma"/>
          <w:szCs w:val="20"/>
        </w:rPr>
        <w:t>škol s polským vyučovacím jazykem (20 mateřských škol, 21 základních škol, 1 střední škola) a 4 mateřských škol s českým a polským vyučovacím jazykem.</w:t>
      </w:r>
    </w:p>
    <w:p w14:paraId="3A365893" w14:textId="77777777" w:rsidR="006D3ED6" w:rsidRPr="00FA45FE" w:rsidRDefault="006D3ED6" w:rsidP="00711E7E">
      <w:pPr>
        <w:pStyle w:val="Tabulka"/>
        <w:spacing w:before="360" w:beforeAutospacing="0" w:after="120" w:afterAutospacing="0"/>
        <w:jc w:val="both"/>
      </w:pPr>
      <w:bookmarkStart w:id="234" w:name="_Toc477517640"/>
      <w:r w:rsidRPr="00FA45FE">
        <w:t>Školy s polským jazykem vyučovacím</w:t>
      </w:r>
      <w:bookmarkEnd w:id="234"/>
    </w:p>
    <w:tbl>
      <w:tblPr>
        <w:tblStyle w:val="Tmavtabulkasmkou5zvraznn52"/>
        <w:tblW w:w="9413" w:type="dxa"/>
        <w:jc w:val="center"/>
        <w:tblLayout w:type="fixed"/>
        <w:tblCellMar>
          <w:left w:w="0" w:type="dxa"/>
          <w:right w:w="0" w:type="dxa"/>
        </w:tblCellMar>
        <w:tblLook w:val="04A0" w:firstRow="1" w:lastRow="0" w:firstColumn="1" w:lastColumn="0" w:noHBand="0" w:noVBand="1"/>
      </w:tblPr>
      <w:tblGrid>
        <w:gridCol w:w="1701"/>
        <w:gridCol w:w="964"/>
        <w:gridCol w:w="964"/>
        <w:gridCol w:w="964"/>
        <w:gridCol w:w="964"/>
        <w:gridCol w:w="964"/>
        <w:gridCol w:w="964"/>
        <w:gridCol w:w="964"/>
        <w:gridCol w:w="964"/>
      </w:tblGrid>
      <w:tr w:rsidR="00FA45FE" w:rsidRPr="00FA45FE" w14:paraId="5F06A757" w14:textId="77777777" w:rsidTr="00FA45FE">
        <w:trPr>
          <w:cnfStyle w:val="100000000000" w:firstRow="1" w:lastRow="0" w:firstColumn="0" w:lastColumn="0" w:oddVBand="0" w:evenVBand="0" w:oddHBand="0"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701" w:type="dxa"/>
            <w:vMerge w:val="restart"/>
            <w:tcBorders>
              <w:right w:val="single" w:sz="4" w:space="0" w:color="FFFFFF" w:themeColor="background1"/>
            </w:tcBorders>
            <w:vAlign w:val="center"/>
            <w:hideMark/>
          </w:tcPr>
          <w:p w14:paraId="51F0CC81" w14:textId="77777777" w:rsidR="0036339E" w:rsidRPr="00FA45FE" w:rsidRDefault="0036339E" w:rsidP="0036339E">
            <w:pPr>
              <w:spacing w:after="0"/>
              <w:jc w:val="center"/>
              <w:rPr>
                <w:rFonts w:cs="Tahoma"/>
                <w:sz w:val="16"/>
                <w:szCs w:val="16"/>
              </w:rPr>
            </w:pPr>
            <w:r w:rsidRPr="00FA45FE">
              <w:rPr>
                <w:rFonts w:cs="Tahoma"/>
                <w:sz w:val="16"/>
                <w:szCs w:val="16"/>
              </w:rPr>
              <w:t>Druh školy</w:t>
            </w:r>
          </w:p>
        </w:tc>
        <w:tc>
          <w:tcPr>
            <w:tcW w:w="5784" w:type="dxa"/>
            <w:gridSpan w:val="6"/>
            <w:tcBorders>
              <w:left w:val="single" w:sz="4" w:space="0" w:color="FFFFFF" w:themeColor="background1"/>
              <w:right w:val="single" w:sz="4" w:space="0" w:color="FFFFFF" w:themeColor="background1"/>
            </w:tcBorders>
            <w:vAlign w:val="center"/>
            <w:hideMark/>
          </w:tcPr>
          <w:p w14:paraId="1DE2472F" w14:textId="77777777" w:rsidR="0036339E" w:rsidRPr="00FA45FE" w:rsidRDefault="0036339E" w:rsidP="0036339E">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FA45FE">
              <w:rPr>
                <w:rFonts w:cs="Tahoma"/>
                <w:sz w:val="16"/>
                <w:szCs w:val="16"/>
              </w:rPr>
              <w:t>Počet</w:t>
            </w:r>
          </w:p>
        </w:tc>
        <w:tc>
          <w:tcPr>
            <w:tcW w:w="1928" w:type="dxa"/>
            <w:gridSpan w:val="2"/>
            <w:vMerge w:val="restart"/>
            <w:tcBorders>
              <w:left w:val="single" w:sz="4" w:space="0" w:color="FFFFFF" w:themeColor="background1"/>
            </w:tcBorders>
            <w:vAlign w:val="center"/>
            <w:hideMark/>
          </w:tcPr>
          <w:p w14:paraId="0CD19325" w14:textId="77777777" w:rsidR="0036339E" w:rsidRPr="00FA45FE" w:rsidRDefault="0036339E" w:rsidP="0036339E">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FA45FE">
              <w:rPr>
                <w:rFonts w:cs="Tahoma"/>
                <w:sz w:val="16"/>
                <w:szCs w:val="16"/>
              </w:rPr>
              <w:t>Průměr na třídu</w:t>
            </w:r>
          </w:p>
        </w:tc>
      </w:tr>
      <w:tr w:rsidR="009E610F" w:rsidRPr="009E610F" w14:paraId="622FD905" w14:textId="77777777" w:rsidTr="0036339E">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701" w:type="dxa"/>
            <w:vMerge/>
            <w:vAlign w:val="center"/>
            <w:hideMark/>
          </w:tcPr>
          <w:p w14:paraId="1D4E9797" w14:textId="77777777" w:rsidR="0036339E" w:rsidRPr="009E610F" w:rsidRDefault="0036339E" w:rsidP="0036339E">
            <w:pPr>
              <w:spacing w:after="0"/>
              <w:jc w:val="center"/>
              <w:rPr>
                <w:rFonts w:cs="Tahoma"/>
                <w:color w:val="FF0000"/>
                <w:sz w:val="16"/>
                <w:szCs w:val="16"/>
              </w:rPr>
            </w:pPr>
          </w:p>
        </w:tc>
        <w:tc>
          <w:tcPr>
            <w:tcW w:w="1928" w:type="dxa"/>
            <w:gridSpan w:val="2"/>
            <w:vAlign w:val="center"/>
            <w:hideMark/>
          </w:tcPr>
          <w:p w14:paraId="6B1A2D4E" w14:textId="77777777" w:rsidR="0036339E" w:rsidRPr="00FA45FE" w:rsidRDefault="0036339E" w:rsidP="0036339E">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FA45FE">
              <w:rPr>
                <w:rFonts w:cs="Tahoma"/>
                <w:b/>
                <w:bCs/>
                <w:sz w:val="16"/>
                <w:szCs w:val="16"/>
              </w:rPr>
              <w:t>škol</w:t>
            </w:r>
          </w:p>
        </w:tc>
        <w:tc>
          <w:tcPr>
            <w:tcW w:w="1928" w:type="dxa"/>
            <w:gridSpan w:val="2"/>
            <w:vAlign w:val="center"/>
            <w:hideMark/>
          </w:tcPr>
          <w:p w14:paraId="6649050A" w14:textId="77777777" w:rsidR="0036339E" w:rsidRPr="00FA45FE" w:rsidRDefault="0036339E" w:rsidP="0036339E">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FA45FE">
              <w:rPr>
                <w:rFonts w:cs="Tahoma"/>
                <w:b/>
                <w:bCs/>
                <w:sz w:val="16"/>
                <w:szCs w:val="16"/>
              </w:rPr>
              <w:t>tříd</w:t>
            </w:r>
          </w:p>
        </w:tc>
        <w:tc>
          <w:tcPr>
            <w:tcW w:w="1928" w:type="dxa"/>
            <w:gridSpan w:val="2"/>
            <w:vAlign w:val="center"/>
            <w:hideMark/>
          </w:tcPr>
          <w:p w14:paraId="1A534CA4" w14:textId="77777777" w:rsidR="0036339E" w:rsidRPr="00FA45FE" w:rsidRDefault="0036339E" w:rsidP="0036339E">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FA45FE">
              <w:rPr>
                <w:rFonts w:cs="Tahoma"/>
                <w:b/>
                <w:bCs/>
                <w:sz w:val="16"/>
                <w:szCs w:val="16"/>
              </w:rPr>
              <w:t>dětí/žáků</w:t>
            </w:r>
          </w:p>
        </w:tc>
        <w:tc>
          <w:tcPr>
            <w:tcW w:w="1928" w:type="dxa"/>
            <w:gridSpan w:val="2"/>
            <w:vMerge/>
            <w:vAlign w:val="center"/>
            <w:hideMark/>
          </w:tcPr>
          <w:p w14:paraId="08AFFAA9" w14:textId="77777777" w:rsidR="0036339E" w:rsidRPr="00FA45FE" w:rsidRDefault="0036339E" w:rsidP="0036339E">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p>
        </w:tc>
      </w:tr>
      <w:tr w:rsidR="00FA45FE" w:rsidRPr="009E610F" w14:paraId="7A805767" w14:textId="77777777" w:rsidTr="0036339E">
        <w:trPr>
          <w:trHeight w:val="255"/>
          <w:jc w:val="center"/>
        </w:trPr>
        <w:tc>
          <w:tcPr>
            <w:cnfStyle w:val="001000000000" w:firstRow="0" w:lastRow="0" w:firstColumn="1" w:lastColumn="0" w:oddVBand="0" w:evenVBand="0" w:oddHBand="0" w:evenHBand="0" w:firstRowFirstColumn="0" w:firstRowLastColumn="0" w:lastRowFirstColumn="0" w:lastRowLastColumn="0"/>
            <w:tcW w:w="1701" w:type="dxa"/>
            <w:vMerge/>
            <w:vAlign w:val="center"/>
            <w:hideMark/>
          </w:tcPr>
          <w:p w14:paraId="60A5746C" w14:textId="77777777" w:rsidR="00FA45FE" w:rsidRPr="009E610F" w:rsidRDefault="00FA45FE" w:rsidP="00FA45FE">
            <w:pPr>
              <w:spacing w:after="0"/>
              <w:jc w:val="center"/>
              <w:rPr>
                <w:rFonts w:cs="Tahoma"/>
                <w:color w:val="FF0000"/>
                <w:sz w:val="16"/>
                <w:szCs w:val="16"/>
              </w:rPr>
            </w:pPr>
          </w:p>
        </w:tc>
        <w:tc>
          <w:tcPr>
            <w:tcW w:w="964" w:type="dxa"/>
            <w:vAlign w:val="center"/>
            <w:hideMark/>
          </w:tcPr>
          <w:p w14:paraId="46704ABF" w14:textId="77777777" w:rsidR="00FA45FE" w:rsidRPr="00FA45FE" w:rsidRDefault="00FA45FE" w:rsidP="00FA45FE">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FA45FE">
              <w:rPr>
                <w:rFonts w:cs="Tahoma"/>
                <w:b/>
                <w:bCs/>
                <w:sz w:val="16"/>
                <w:szCs w:val="16"/>
              </w:rPr>
              <w:t>14/15</w:t>
            </w:r>
          </w:p>
        </w:tc>
        <w:tc>
          <w:tcPr>
            <w:tcW w:w="964" w:type="dxa"/>
            <w:vAlign w:val="center"/>
            <w:hideMark/>
          </w:tcPr>
          <w:p w14:paraId="5CF0505C" w14:textId="77777777" w:rsidR="00FA45FE" w:rsidRPr="00FA45FE" w:rsidRDefault="00FA45FE" w:rsidP="00FA45FE">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FA45FE">
              <w:rPr>
                <w:rFonts w:cs="Tahoma"/>
                <w:b/>
                <w:bCs/>
                <w:sz w:val="16"/>
                <w:szCs w:val="16"/>
              </w:rPr>
              <w:t>15/16</w:t>
            </w:r>
          </w:p>
        </w:tc>
        <w:tc>
          <w:tcPr>
            <w:tcW w:w="964" w:type="dxa"/>
            <w:vAlign w:val="center"/>
            <w:hideMark/>
          </w:tcPr>
          <w:p w14:paraId="0A47C47F" w14:textId="77777777" w:rsidR="00FA45FE" w:rsidRPr="00FA45FE" w:rsidRDefault="00FA45FE" w:rsidP="00FA45FE">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FA45FE">
              <w:rPr>
                <w:rFonts w:cs="Tahoma"/>
                <w:b/>
                <w:bCs/>
                <w:sz w:val="16"/>
                <w:szCs w:val="16"/>
              </w:rPr>
              <w:t>14/15</w:t>
            </w:r>
          </w:p>
        </w:tc>
        <w:tc>
          <w:tcPr>
            <w:tcW w:w="964" w:type="dxa"/>
            <w:vAlign w:val="center"/>
            <w:hideMark/>
          </w:tcPr>
          <w:p w14:paraId="7E4A0543" w14:textId="77777777" w:rsidR="00FA45FE" w:rsidRPr="00FA45FE" w:rsidRDefault="00FA45FE" w:rsidP="00FA45FE">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FA45FE">
              <w:rPr>
                <w:rFonts w:cs="Tahoma"/>
                <w:b/>
                <w:bCs/>
                <w:sz w:val="16"/>
                <w:szCs w:val="16"/>
              </w:rPr>
              <w:t>15/16</w:t>
            </w:r>
          </w:p>
        </w:tc>
        <w:tc>
          <w:tcPr>
            <w:tcW w:w="964" w:type="dxa"/>
            <w:vAlign w:val="center"/>
            <w:hideMark/>
          </w:tcPr>
          <w:p w14:paraId="78B8E654" w14:textId="77777777" w:rsidR="00FA45FE" w:rsidRPr="00FA45FE" w:rsidRDefault="00FA45FE" w:rsidP="00FA45FE">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FA45FE">
              <w:rPr>
                <w:rFonts w:cs="Tahoma"/>
                <w:b/>
                <w:bCs/>
                <w:sz w:val="16"/>
                <w:szCs w:val="16"/>
              </w:rPr>
              <w:t>14/15</w:t>
            </w:r>
          </w:p>
        </w:tc>
        <w:tc>
          <w:tcPr>
            <w:tcW w:w="964" w:type="dxa"/>
            <w:vAlign w:val="center"/>
            <w:hideMark/>
          </w:tcPr>
          <w:p w14:paraId="6869229E" w14:textId="77777777" w:rsidR="00FA45FE" w:rsidRPr="00FA45FE" w:rsidRDefault="00FA45FE" w:rsidP="00FA45FE">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FA45FE">
              <w:rPr>
                <w:rFonts w:cs="Tahoma"/>
                <w:b/>
                <w:bCs/>
                <w:sz w:val="16"/>
                <w:szCs w:val="16"/>
              </w:rPr>
              <w:t>15/16</w:t>
            </w:r>
          </w:p>
        </w:tc>
        <w:tc>
          <w:tcPr>
            <w:tcW w:w="964" w:type="dxa"/>
            <w:vAlign w:val="center"/>
            <w:hideMark/>
          </w:tcPr>
          <w:p w14:paraId="2461FC37" w14:textId="77777777" w:rsidR="00FA45FE" w:rsidRPr="00FA45FE" w:rsidRDefault="00FA45FE" w:rsidP="00FA45FE">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FA45FE">
              <w:rPr>
                <w:rFonts w:cs="Tahoma"/>
                <w:b/>
                <w:bCs/>
                <w:sz w:val="16"/>
                <w:szCs w:val="16"/>
              </w:rPr>
              <w:t>14/15</w:t>
            </w:r>
          </w:p>
        </w:tc>
        <w:tc>
          <w:tcPr>
            <w:tcW w:w="964" w:type="dxa"/>
            <w:vAlign w:val="center"/>
            <w:hideMark/>
          </w:tcPr>
          <w:p w14:paraId="5E158446" w14:textId="77777777" w:rsidR="00FA45FE" w:rsidRPr="00FA45FE" w:rsidRDefault="00FA45FE" w:rsidP="00FA45FE">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FA45FE">
              <w:rPr>
                <w:rFonts w:cs="Tahoma"/>
                <w:b/>
                <w:bCs/>
                <w:sz w:val="16"/>
                <w:szCs w:val="16"/>
              </w:rPr>
              <w:t>15/16</w:t>
            </w:r>
          </w:p>
        </w:tc>
      </w:tr>
      <w:tr w:rsidR="00FA45FE" w:rsidRPr="009E610F" w14:paraId="38774C56" w14:textId="77777777" w:rsidTr="00FA45FE">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701" w:type="dxa"/>
            <w:shd w:val="clear" w:color="auto" w:fill="B4C6E7" w:themeFill="accent5" w:themeFillTint="66"/>
            <w:vAlign w:val="center"/>
            <w:hideMark/>
          </w:tcPr>
          <w:p w14:paraId="28A612CA" w14:textId="77777777" w:rsidR="00FA45FE" w:rsidRPr="00FA45FE" w:rsidRDefault="00FA45FE" w:rsidP="00FA45FE">
            <w:pPr>
              <w:spacing w:after="0"/>
              <w:ind w:left="57"/>
              <w:jc w:val="left"/>
              <w:rPr>
                <w:rFonts w:cs="Tahoma"/>
                <w:color w:val="auto"/>
                <w:sz w:val="16"/>
                <w:szCs w:val="16"/>
              </w:rPr>
            </w:pPr>
            <w:r w:rsidRPr="00FA45FE">
              <w:rPr>
                <w:rFonts w:cs="Tahoma"/>
                <w:color w:val="auto"/>
                <w:sz w:val="16"/>
                <w:szCs w:val="16"/>
              </w:rPr>
              <w:t>MŠ</w:t>
            </w:r>
          </w:p>
        </w:tc>
        <w:tc>
          <w:tcPr>
            <w:tcW w:w="964" w:type="dxa"/>
            <w:vAlign w:val="center"/>
            <w:hideMark/>
          </w:tcPr>
          <w:p w14:paraId="062B9957" w14:textId="77777777" w:rsidR="00FA45FE" w:rsidRPr="00FA45FE" w:rsidRDefault="00FA45FE" w:rsidP="00FA45FE">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A45FE">
              <w:rPr>
                <w:rFonts w:cs="Tahoma"/>
                <w:sz w:val="16"/>
                <w:szCs w:val="16"/>
              </w:rPr>
              <w:t>20</w:t>
            </w:r>
          </w:p>
        </w:tc>
        <w:tc>
          <w:tcPr>
            <w:tcW w:w="964" w:type="dxa"/>
            <w:vAlign w:val="center"/>
            <w:hideMark/>
          </w:tcPr>
          <w:p w14:paraId="51A65CCC" w14:textId="77777777" w:rsidR="00FA45FE" w:rsidRPr="00FA45FE" w:rsidRDefault="00FA45FE" w:rsidP="00FA45FE">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A45FE">
              <w:rPr>
                <w:rFonts w:cs="Tahoma"/>
                <w:sz w:val="16"/>
                <w:szCs w:val="16"/>
              </w:rPr>
              <w:t>20</w:t>
            </w:r>
          </w:p>
        </w:tc>
        <w:tc>
          <w:tcPr>
            <w:tcW w:w="964" w:type="dxa"/>
            <w:vAlign w:val="center"/>
            <w:hideMark/>
          </w:tcPr>
          <w:p w14:paraId="7642CECE" w14:textId="77777777" w:rsidR="00FA45FE" w:rsidRPr="00FA45FE" w:rsidRDefault="00FA45FE" w:rsidP="00FA45FE">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A45FE">
              <w:rPr>
                <w:rFonts w:cs="Tahoma"/>
                <w:sz w:val="16"/>
                <w:szCs w:val="16"/>
              </w:rPr>
              <w:t>39</w:t>
            </w:r>
          </w:p>
        </w:tc>
        <w:tc>
          <w:tcPr>
            <w:tcW w:w="964" w:type="dxa"/>
            <w:vAlign w:val="center"/>
            <w:hideMark/>
          </w:tcPr>
          <w:p w14:paraId="7C04A6B9" w14:textId="77777777" w:rsidR="00FA45FE" w:rsidRPr="00FA45FE" w:rsidRDefault="00FA45FE" w:rsidP="00FA45FE">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A45FE">
              <w:rPr>
                <w:rFonts w:cs="Tahoma"/>
                <w:sz w:val="16"/>
                <w:szCs w:val="16"/>
              </w:rPr>
              <w:t>39</w:t>
            </w:r>
          </w:p>
        </w:tc>
        <w:tc>
          <w:tcPr>
            <w:tcW w:w="964" w:type="dxa"/>
            <w:vAlign w:val="center"/>
            <w:hideMark/>
          </w:tcPr>
          <w:p w14:paraId="597D0B01" w14:textId="77777777" w:rsidR="00FA45FE" w:rsidRPr="00FA45FE" w:rsidRDefault="00FA45FE" w:rsidP="00FA45FE">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A45FE">
              <w:rPr>
                <w:rFonts w:cs="Tahoma"/>
                <w:sz w:val="16"/>
                <w:szCs w:val="16"/>
              </w:rPr>
              <w:t>803</w:t>
            </w:r>
          </w:p>
        </w:tc>
        <w:tc>
          <w:tcPr>
            <w:tcW w:w="964" w:type="dxa"/>
            <w:vAlign w:val="center"/>
            <w:hideMark/>
          </w:tcPr>
          <w:p w14:paraId="2D1C12AF" w14:textId="77777777" w:rsidR="00FA45FE" w:rsidRPr="00FA45FE" w:rsidRDefault="00FA45FE" w:rsidP="00FA45FE">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A45FE">
              <w:rPr>
                <w:rFonts w:cs="Tahoma"/>
                <w:sz w:val="16"/>
                <w:szCs w:val="16"/>
              </w:rPr>
              <w:t>815</w:t>
            </w:r>
          </w:p>
        </w:tc>
        <w:tc>
          <w:tcPr>
            <w:tcW w:w="964" w:type="dxa"/>
            <w:vAlign w:val="center"/>
            <w:hideMark/>
          </w:tcPr>
          <w:p w14:paraId="29059DF1" w14:textId="77777777" w:rsidR="00FA45FE" w:rsidRPr="00FA45FE" w:rsidRDefault="00FA45FE" w:rsidP="00FA45FE">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A45FE">
              <w:rPr>
                <w:rFonts w:cs="Tahoma"/>
                <w:sz w:val="16"/>
                <w:szCs w:val="16"/>
              </w:rPr>
              <w:t>20,59</w:t>
            </w:r>
          </w:p>
        </w:tc>
        <w:tc>
          <w:tcPr>
            <w:tcW w:w="964" w:type="dxa"/>
            <w:vAlign w:val="center"/>
            <w:hideMark/>
          </w:tcPr>
          <w:p w14:paraId="5788DC46" w14:textId="77777777" w:rsidR="00FA45FE" w:rsidRPr="00FA45FE" w:rsidRDefault="00FA45FE" w:rsidP="00FA45FE">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A45FE">
              <w:rPr>
                <w:rFonts w:cs="Tahoma"/>
                <w:sz w:val="16"/>
                <w:szCs w:val="16"/>
              </w:rPr>
              <w:t>20,90</w:t>
            </w:r>
          </w:p>
        </w:tc>
      </w:tr>
      <w:tr w:rsidR="00FA45FE" w:rsidRPr="009E610F" w14:paraId="05A572E2" w14:textId="77777777" w:rsidTr="00FA45FE">
        <w:trPr>
          <w:trHeight w:val="255"/>
          <w:jc w:val="center"/>
        </w:trPr>
        <w:tc>
          <w:tcPr>
            <w:cnfStyle w:val="001000000000" w:firstRow="0" w:lastRow="0" w:firstColumn="1" w:lastColumn="0" w:oddVBand="0" w:evenVBand="0" w:oddHBand="0" w:evenHBand="0" w:firstRowFirstColumn="0" w:firstRowLastColumn="0" w:lastRowFirstColumn="0" w:lastRowLastColumn="0"/>
            <w:tcW w:w="1701" w:type="dxa"/>
            <w:shd w:val="clear" w:color="auto" w:fill="B4C6E7" w:themeFill="accent5" w:themeFillTint="66"/>
            <w:vAlign w:val="center"/>
            <w:hideMark/>
          </w:tcPr>
          <w:p w14:paraId="53B85017" w14:textId="77777777" w:rsidR="00FA45FE" w:rsidRPr="00FA45FE" w:rsidRDefault="00FA45FE" w:rsidP="00FA45FE">
            <w:pPr>
              <w:spacing w:after="0"/>
              <w:ind w:left="57"/>
              <w:jc w:val="left"/>
              <w:rPr>
                <w:rFonts w:cs="Tahoma"/>
                <w:color w:val="auto"/>
                <w:sz w:val="16"/>
                <w:szCs w:val="16"/>
              </w:rPr>
            </w:pPr>
            <w:r w:rsidRPr="00FA45FE">
              <w:rPr>
                <w:rFonts w:cs="Tahoma"/>
                <w:color w:val="auto"/>
                <w:sz w:val="16"/>
                <w:szCs w:val="16"/>
              </w:rPr>
              <w:t>ZŠ</w:t>
            </w:r>
          </w:p>
        </w:tc>
        <w:tc>
          <w:tcPr>
            <w:tcW w:w="964" w:type="dxa"/>
            <w:vAlign w:val="center"/>
            <w:hideMark/>
          </w:tcPr>
          <w:p w14:paraId="60E55BD1" w14:textId="77777777" w:rsidR="00FA45FE" w:rsidRPr="00FA45FE" w:rsidRDefault="00FA45FE" w:rsidP="00FA45FE">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A45FE">
              <w:rPr>
                <w:rFonts w:cs="Tahoma"/>
                <w:sz w:val="16"/>
                <w:szCs w:val="16"/>
              </w:rPr>
              <w:t>21</w:t>
            </w:r>
          </w:p>
        </w:tc>
        <w:tc>
          <w:tcPr>
            <w:tcW w:w="964" w:type="dxa"/>
            <w:vAlign w:val="center"/>
            <w:hideMark/>
          </w:tcPr>
          <w:p w14:paraId="5A005C7B" w14:textId="77777777" w:rsidR="00FA45FE" w:rsidRPr="00FA45FE" w:rsidRDefault="00FA45FE" w:rsidP="00FA45FE">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A45FE">
              <w:rPr>
                <w:rFonts w:cs="Tahoma"/>
                <w:sz w:val="16"/>
                <w:szCs w:val="16"/>
              </w:rPr>
              <w:t>21</w:t>
            </w:r>
          </w:p>
        </w:tc>
        <w:tc>
          <w:tcPr>
            <w:tcW w:w="964" w:type="dxa"/>
            <w:vAlign w:val="center"/>
            <w:hideMark/>
          </w:tcPr>
          <w:p w14:paraId="5AE8C8AD" w14:textId="77777777" w:rsidR="00FA45FE" w:rsidRPr="00FA45FE" w:rsidRDefault="00FA45FE" w:rsidP="00FA45FE">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A45FE">
              <w:rPr>
                <w:rFonts w:cs="Tahoma"/>
                <w:sz w:val="16"/>
                <w:szCs w:val="16"/>
              </w:rPr>
              <w:t>117</w:t>
            </w:r>
          </w:p>
        </w:tc>
        <w:tc>
          <w:tcPr>
            <w:tcW w:w="964" w:type="dxa"/>
            <w:vAlign w:val="center"/>
            <w:hideMark/>
          </w:tcPr>
          <w:p w14:paraId="2F678790" w14:textId="77777777" w:rsidR="00FA45FE" w:rsidRPr="00FA45FE" w:rsidRDefault="00FA45FE" w:rsidP="00FA45FE">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A45FE">
              <w:rPr>
                <w:rFonts w:cs="Tahoma"/>
                <w:sz w:val="16"/>
                <w:szCs w:val="16"/>
              </w:rPr>
              <w:t>119</w:t>
            </w:r>
          </w:p>
        </w:tc>
        <w:tc>
          <w:tcPr>
            <w:tcW w:w="964" w:type="dxa"/>
            <w:vAlign w:val="center"/>
            <w:hideMark/>
          </w:tcPr>
          <w:p w14:paraId="31C87CAD" w14:textId="77777777" w:rsidR="00FA45FE" w:rsidRPr="00FA45FE" w:rsidRDefault="00FA45FE" w:rsidP="00FA45FE">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A45FE">
              <w:rPr>
                <w:rFonts w:cs="Tahoma"/>
                <w:sz w:val="16"/>
                <w:szCs w:val="16"/>
              </w:rPr>
              <w:t>1 758</w:t>
            </w:r>
          </w:p>
        </w:tc>
        <w:tc>
          <w:tcPr>
            <w:tcW w:w="964" w:type="dxa"/>
            <w:vAlign w:val="center"/>
            <w:hideMark/>
          </w:tcPr>
          <w:p w14:paraId="7363B8C2" w14:textId="77777777" w:rsidR="00FA45FE" w:rsidRPr="00FA45FE" w:rsidRDefault="00FA45FE" w:rsidP="00FA45FE">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A45FE">
              <w:rPr>
                <w:rFonts w:cs="Tahoma"/>
                <w:sz w:val="16"/>
                <w:szCs w:val="16"/>
              </w:rPr>
              <w:t>1 801</w:t>
            </w:r>
          </w:p>
        </w:tc>
        <w:tc>
          <w:tcPr>
            <w:tcW w:w="964" w:type="dxa"/>
            <w:vAlign w:val="center"/>
            <w:hideMark/>
          </w:tcPr>
          <w:p w14:paraId="53B3E85B" w14:textId="77777777" w:rsidR="00FA45FE" w:rsidRPr="00FA45FE" w:rsidRDefault="00FA45FE" w:rsidP="00FA45FE">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A45FE">
              <w:rPr>
                <w:rFonts w:cs="Tahoma"/>
                <w:sz w:val="16"/>
                <w:szCs w:val="16"/>
              </w:rPr>
              <w:t>15,03</w:t>
            </w:r>
          </w:p>
        </w:tc>
        <w:tc>
          <w:tcPr>
            <w:tcW w:w="964" w:type="dxa"/>
            <w:vAlign w:val="center"/>
            <w:hideMark/>
          </w:tcPr>
          <w:p w14:paraId="37E5CAE5" w14:textId="77777777" w:rsidR="00FA45FE" w:rsidRPr="00FA45FE" w:rsidRDefault="00FA45FE" w:rsidP="00FA45FE">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A45FE">
              <w:rPr>
                <w:rFonts w:cs="Tahoma"/>
                <w:sz w:val="16"/>
                <w:szCs w:val="16"/>
              </w:rPr>
              <w:t>15,13</w:t>
            </w:r>
          </w:p>
        </w:tc>
      </w:tr>
      <w:tr w:rsidR="00FA45FE" w:rsidRPr="009E610F" w14:paraId="5628640C" w14:textId="77777777" w:rsidTr="00FA45FE">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701" w:type="dxa"/>
            <w:shd w:val="clear" w:color="auto" w:fill="B4C6E7" w:themeFill="accent5" w:themeFillTint="66"/>
            <w:vAlign w:val="center"/>
            <w:hideMark/>
          </w:tcPr>
          <w:p w14:paraId="37350AB7" w14:textId="77777777" w:rsidR="00FA45FE" w:rsidRPr="00FA45FE" w:rsidRDefault="00FA45FE" w:rsidP="00FA45FE">
            <w:pPr>
              <w:spacing w:after="0"/>
              <w:ind w:left="57"/>
              <w:jc w:val="left"/>
              <w:rPr>
                <w:rFonts w:cs="Tahoma"/>
                <w:color w:val="auto"/>
                <w:sz w:val="16"/>
                <w:szCs w:val="16"/>
              </w:rPr>
            </w:pPr>
            <w:r w:rsidRPr="00FA45FE">
              <w:rPr>
                <w:rFonts w:cs="Tahoma"/>
                <w:color w:val="auto"/>
                <w:sz w:val="16"/>
                <w:szCs w:val="16"/>
              </w:rPr>
              <w:t>SŠ (gymnázium)</w:t>
            </w:r>
          </w:p>
        </w:tc>
        <w:tc>
          <w:tcPr>
            <w:tcW w:w="964" w:type="dxa"/>
            <w:vAlign w:val="center"/>
            <w:hideMark/>
          </w:tcPr>
          <w:p w14:paraId="08E8D451" w14:textId="77777777" w:rsidR="00FA45FE" w:rsidRPr="00FA45FE" w:rsidRDefault="00FA45FE" w:rsidP="00FA45FE">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A45FE">
              <w:rPr>
                <w:rFonts w:cs="Tahoma"/>
                <w:sz w:val="16"/>
                <w:szCs w:val="16"/>
              </w:rPr>
              <w:t>1</w:t>
            </w:r>
          </w:p>
        </w:tc>
        <w:tc>
          <w:tcPr>
            <w:tcW w:w="964" w:type="dxa"/>
            <w:vAlign w:val="center"/>
            <w:hideMark/>
          </w:tcPr>
          <w:p w14:paraId="6725E5FD" w14:textId="77777777" w:rsidR="00FA45FE" w:rsidRPr="00FA45FE" w:rsidRDefault="00FA45FE" w:rsidP="00FA45FE">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A45FE">
              <w:rPr>
                <w:rFonts w:cs="Tahoma"/>
                <w:sz w:val="16"/>
                <w:szCs w:val="16"/>
              </w:rPr>
              <w:t>1</w:t>
            </w:r>
          </w:p>
        </w:tc>
        <w:tc>
          <w:tcPr>
            <w:tcW w:w="964" w:type="dxa"/>
            <w:vAlign w:val="center"/>
            <w:hideMark/>
          </w:tcPr>
          <w:p w14:paraId="33F50E73" w14:textId="77777777" w:rsidR="00FA45FE" w:rsidRPr="00FA45FE" w:rsidRDefault="00FA45FE" w:rsidP="00FA45FE">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A45FE">
              <w:rPr>
                <w:rFonts w:cs="Tahoma"/>
                <w:sz w:val="16"/>
                <w:szCs w:val="16"/>
              </w:rPr>
              <w:t>12</w:t>
            </w:r>
          </w:p>
        </w:tc>
        <w:tc>
          <w:tcPr>
            <w:tcW w:w="964" w:type="dxa"/>
            <w:vAlign w:val="center"/>
            <w:hideMark/>
          </w:tcPr>
          <w:p w14:paraId="5B382F10" w14:textId="77777777" w:rsidR="00FA45FE" w:rsidRPr="00FA45FE" w:rsidRDefault="00FA45FE" w:rsidP="00FA45FE">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A45FE">
              <w:rPr>
                <w:rFonts w:cs="Tahoma"/>
                <w:sz w:val="16"/>
                <w:szCs w:val="16"/>
              </w:rPr>
              <w:t>12</w:t>
            </w:r>
          </w:p>
        </w:tc>
        <w:tc>
          <w:tcPr>
            <w:tcW w:w="964" w:type="dxa"/>
            <w:vAlign w:val="center"/>
            <w:hideMark/>
          </w:tcPr>
          <w:p w14:paraId="15725820" w14:textId="77777777" w:rsidR="00FA45FE" w:rsidRPr="00FA45FE" w:rsidRDefault="00FA45FE" w:rsidP="00FA45FE">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A45FE">
              <w:rPr>
                <w:rFonts w:cs="Tahoma"/>
                <w:sz w:val="16"/>
                <w:szCs w:val="16"/>
              </w:rPr>
              <w:t>336</w:t>
            </w:r>
          </w:p>
        </w:tc>
        <w:tc>
          <w:tcPr>
            <w:tcW w:w="964" w:type="dxa"/>
            <w:vAlign w:val="center"/>
            <w:hideMark/>
          </w:tcPr>
          <w:p w14:paraId="5EAB78E6" w14:textId="77777777" w:rsidR="00FA45FE" w:rsidRPr="00FA45FE" w:rsidRDefault="00FA45FE" w:rsidP="00FA45FE">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A45FE">
              <w:rPr>
                <w:rFonts w:cs="Tahoma"/>
                <w:sz w:val="16"/>
                <w:szCs w:val="16"/>
              </w:rPr>
              <w:t>318</w:t>
            </w:r>
          </w:p>
        </w:tc>
        <w:tc>
          <w:tcPr>
            <w:tcW w:w="964" w:type="dxa"/>
            <w:vAlign w:val="center"/>
            <w:hideMark/>
          </w:tcPr>
          <w:p w14:paraId="7349EF03" w14:textId="77777777" w:rsidR="00FA45FE" w:rsidRPr="00FA45FE" w:rsidRDefault="00FA45FE" w:rsidP="00FA45FE">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A45FE">
              <w:rPr>
                <w:rFonts w:cs="Tahoma"/>
                <w:sz w:val="16"/>
                <w:szCs w:val="16"/>
              </w:rPr>
              <w:t>28,00</w:t>
            </w:r>
          </w:p>
        </w:tc>
        <w:tc>
          <w:tcPr>
            <w:tcW w:w="964" w:type="dxa"/>
            <w:vAlign w:val="center"/>
            <w:hideMark/>
          </w:tcPr>
          <w:p w14:paraId="76632FA9" w14:textId="77777777" w:rsidR="00FA45FE" w:rsidRPr="00FA45FE" w:rsidRDefault="00FA45FE" w:rsidP="00FA45FE">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A45FE">
              <w:rPr>
                <w:rFonts w:cs="Tahoma"/>
                <w:sz w:val="16"/>
                <w:szCs w:val="16"/>
              </w:rPr>
              <w:t>26,50</w:t>
            </w:r>
          </w:p>
        </w:tc>
      </w:tr>
      <w:tr w:rsidR="00FA45FE" w:rsidRPr="009E610F" w14:paraId="457A94EF" w14:textId="77777777" w:rsidTr="00E30AD8">
        <w:trPr>
          <w:trHeight w:val="255"/>
          <w:jc w:val="center"/>
        </w:trPr>
        <w:tc>
          <w:tcPr>
            <w:cnfStyle w:val="001000000000" w:firstRow="0" w:lastRow="0" w:firstColumn="1" w:lastColumn="0" w:oddVBand="0" w:evenVBand="0" w:oddHBand="0" w:evenHBand="0" w:firstRowFirstColumn="0" w:firstRowLastColumn="0" w:lastRowFirstColumn="0" w:lastRowLastColumn="0"/>
            <w:tcW w:w="1701" w:type="dxa"/>
            <w:vAlign w:val="center"/>
            <w:hideMark/>
          </w:tcPr>
          <w:p w14:paraId="669311B9" w14:textId="77777777" w:rsidR="00FA45FE" w:rsidRPr="00FA45FE" w:rsidRDefault="00FA45FE" w:rsidP="00FA45FE">
            <w:pPr>
              <w:spacing w:after="0"/>
              <w:jc w:val="center"/>
              <w:rPr>
                <w:rFonts w:cs="Tahoma"/>
                <w:sz w:val="16"/>
                <w:szCs w:val="16"/>
              </w:rPr>
            </w:pPr>
            <w:r w:rsidRPr="00FA45FE">
              <w:rPr>
                <w:rFonts w:cs="Tahoma"/>
                <w:sz w:val="16"/>
                <w:szCs w:val="16"/>
              </w:rPr>
              <w:t>Celkem</w:t>
            </w:r>
          </w:p>
        </w:tc>
        <w:tc>
          <w:tcPr>
            <w:tcW w:w="964" w:type="dxa"/>
            <w:shd w:val="clear" w:color="auto" w:fill="B4C6E7" w:themeFill="accent5" w:themeFillTint="66"/>
            <w:vAlign w:val="center"/>
            <w:hideMark/>
          </w:tcPr>
          <w:p w14:paraId="331BDF98" w14:textId="77777777" w:rsidR="00FA45FE" w:rsidRPr="00FA45FE" w:rsidRDefault="00FA45FE" w:rsidP="00FA45FE">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FA45FE">
              <w:rPr>
                <w:rFonts w:cs="Tahoma"/>
                <w:b/>
                <w:bCs/>
                <w:sz w:val="16"/>
                <w:szCs w:val="16"/>
              </w:rPr>
              <w:t>42</w:t>
            </w:r>
          </w:p>
        </w:tc>
        <w:tc>
          <w:tcPr>
            <w:tcW w:w="964" w:type="dxa"/>
            <w:shd w:val="clear" w:color="auto" w:fill="B4C6E7" w:themeFill="accent5" w:themeFillTint="66"/>
            <w:vAlign w:val="center"/>
            <w:hideMark/>
          </w:tcPr>
          <w:p w14:paraId="4F5D8796" w14:textId="77777777" w:rsidR="00FA45FE" w:rsidRPr="00FA45FE" w:rsidRDefault="00FA45FE" w:rsidP="00FA45FE">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FA45FE">
              <w:rPr>
                <w:rFonts w:cs="Tahoma"/>
                <w:b/>
                <w:bCs/>
                <w:sz w:val="16"/>
                <w:szCs w:val="16"/>
              </w:rPr>
              <w:t>42</w:t>
            </w:r>
          </w:p>
        </w:tc>
        <w:tc>
          <w:tcPr>
            <w:tcW w:w="964" w:type="dxa"/>
            <w:shd w:val="clear" w:color="auto" w:fill="B4C6E7" w:themeFill="accent5" w:themeFillTint="66"/>
            <w:vAlign w:val="center"/>
            <w:hideMark/>
          </w:tcPr>
          <w:p w14:paraId="52275644" w14:textId="77777777" w:rsidR="00FA45FE" w:rsidRPr="00FA45FE" w:rsidRDefault="00FA45FE" w:rsidP="00FA45FE">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FA45FE">
              <w:rPr>
                <w:rFonts w:cs="Tahoma"/>
                <w:b/>
                <w:bCs/>
                <w:sz w:val="16"/>
                <w:szCs w:val="16"/>
              </w:rPr>
              <w:t>168</w:t>
            </w:r>
          </w:p>
        </w:tc>
        <w:tc>
          <w:tcPr>
            <w:tcW w:w="964" w:type="dxa"/>
            <w:shd w:val="clear" w:color="auto" w:fill="B4C6E7" w:themeFill="accent5" w:themeFillTint="66"/>
            <w:vAlign w:val="center"/>
            <w:hideMark/>
          </w:tcPr>
          <w:p w14:paraId="4A254133" w14:textId="77777777" w:rsidR="00FA45FE" w:rsidRPr="00FA45FE" w:rsidRDefault="00FA45FE" w:rsidP="00FA45FE">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FA45FE">
              <w:rPr>
                <w:rFonts w:cs="Tahoma"/>
                <w:b/>
                <w:bCs/>
                <w:sz w:val="16"/>
                <w:szCs w:val="16"/>
              </w:rPr>
              <w:t>170</w:t>
            </w:r>
          </w:p>
        </w:tc>
        <w:tc>
          <w:tcPr>
            <w:tcW w:w="964" w:type="dxa"/>
            <w:shd w:val="clear" w:color="auto" w:fill="B4C6E7" w:themeFill="accent5" w:themeFillTint="66"/>
            <w:vAlign w:val="center"/>
            <w:hideMark/>
          </w:tcPr>
          <w:p w14:paraId="12431AD8" w14:textId="77777777" w:rsidR="00FA45FE" w:rsidRPr="00FA45FE" w:rsidRDefault="00FA45FE" w:rsidP="00FA45FE">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FA45FE">
              <w:rPr>
                <w:rFonts w:cs="Tahoma"/>
                <w:b/>
                <w:bCs/>
                <w:sz w:val="16"/>
                <w:szCs w:val="16"/>
              </w:rPr>
              <w:t>2 897</w:t>
            </w:r>
          </w:p>
        </w:tc>
        <w:tc>
          <w:tcPr>
            <w:tcW w:w="964" w:type="dxa"/>
            <w:shd w:val="clear" w:color="auto" w:fill="B4C6E7" w:themeFill="accent5" w:themeFillTint="66"/>
            <w:vAlign w:val="center"/>
            <w:hideMark/>
          </w:tcPr>
          <w:p w14:paraId="336997BA" w14:textId="77777777" w:rsidR="00FA45FE" w:rsidRPr="00FA45FE" w:rsidRDefault="00FA45FE" w:rsidP="00FA45FE">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FA45FE">
              <w:rPr>
                <w:rFonts w:cs="Tahoma"/>
                <w:b/>
                <w:bCs/>
                <w:sz w:val="16"/>
                <w:szCs w:val="16"/>
              </w:rPr>
              <w:t>2 934</w:t>
            </w:r>
          </w:p>
        </w:tc>
        <w:tc>
          <w:tcPr>
            <w:tcW w:w="964" w:type="dxa"/>
            <w:shd w:val="clear" w:color="auto" w:fill="B4C6E7" w:themeFill="accent5" w:themeFillTint="66"/>
            <w:vAlign w:val="center"/>
            <w:hideMark/>
          </w:tcPr>
          <w:p w14:paraId="74EE8A71" w14:textId="77777777" w:rsidR="00FA45FE" w:rsidRPr="00FA45FE" w:rsidRDefault="00FA45FE" w:rsidP="00FA45FE">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FA45FE">
              <w:rPr>
                <w:rFonts w:cs="Tahoma"/>
                <w:b/>
                <w:bCs/>
                <w:sz w:val="16"/>
                <w:szCs w:val="16"/>
              </w:rPr>
              <w:t>17,24</w:t>
            </w:r>
          </w:p>
        </w:tc>
        <w:tc>
          <w:tcPr>
            <w:tcW w:w="964" w:type="dxa"/>
            <w:shd w:val="clear" w:color="auto" w:fill="B4C6E7" w:themeFill="accent5" w:themeFillTint="66"/>
            <w:vAlign w:val="center"/>
            <w:hideMark/>
          </w:tcPr>
          <w:p w14:paraId="7E420303" w14:textId="77777777" w:rsidR="00FA45FE" w:rsidRPr="00FA45FE" w:rsidRDefault="00FA45FE" w:rsidP="00FA45FE">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FA45FE">
              <w:rPr>
                <w:rFonts w:cs="Tahoma"/>
                <w:b/>
                <w:bCs/>
                <w:sz w:val="16"/>
                <w:szCs w:val="16"/>
              </w:rPr>
              <w:t>17,26</w:t>
            </w:r>
          </w:p>
        </w:tc>
      </w:tr>
    </w:tbl>
    <w:p w14:paraId="0AB05EA2" w14:textId="77777777" w:rsidR="006D3ED6" w:rsidRPr="00E30AD8" w:rsidRDefault="006D3ED6" w:rsidP="006D3ED6">
      <w:pPr>
        <w:autoSpaceDE w:val="0"/>
        <w:autoSpaceDN w:val="0"/>
        <w:adjustRightInd w:val="0"/>
        <w:spacing w:after="0"/>
        <w:rPr>
          <w:rFonts w:cs="Tahoma"/>
          <w:sz w:val="16"/>
          <w:szCs w:val="16"/>
        </w:rPr>
      </w:pPr>
      <w:r w:rsidRPr="00E30AD8">
        <w:rPr>
          <w:rFonts w:cs="Tahoma"/>
          <w:sz w:val="16"/>
          <w:szCs w:val="16"/>
        </w:rPr>
        <w:t>Poznámka:</w:t>
      </w:r>
    </w:p>
    <w:p w14:paraId="2B2B1D1B" w14:textId="77777777" w:rsidR="006D3ED6" w:rsidRPr="00E30AD8" w:rsidRDefault="00E1097E" w:rsidP="00D21524">
      <w:pPr>
        <w:numPr>
          <w:ilvl w:val="0"/>
          <w:numId w:val="33"/>
        </w:numPr>
        <w:tabs>
          <w:tab w:val="left" w:pos="709"/>
        </w:tabs>
        <w:autoSpaceDE w:val="0"/>
        <w:autoSpaceDN w:val="0"/>
        <w:adjustRightInd w:val="0"/>
        <w:spacing w:after="0"/>
        <w:ind w:left="709" w:hanging="425"/>
        <w:rPr>
          <w:rFonts w:cs="Tahoma"/>
          <w:sz w:val="16"/>
          <w:szCs w:val="16"/>
        </w:rPr>
      </w:pPr>
      <w:r w:rsidRPr="00E30AD8">
        <w:rPr>
          <w:rFonts w:cs="Tahoma"/>
          <w:sz w:val="16"/>
          <w:szCs w:val="16"/>
        </w:rPr>
        <w:t>u</w:t>
      </w:r>
      <w:r w:rsidR="006D3ED6" w:rsidRPr="00E30AD8">
        <w:rPr>
          <w:rFonts w:cs="Tahoma"/>
          <w:sz w:val="16"/>
          <w:szCs w:val="16"/>
        </w:rPr>
        <w:t>vedeny počty dětí/žáků s polským jazykem vyučovacím na školách, které vzdělávají pouze děti/žáky s polským jazykem vyučovacím.</w:t>
      </w:r>
    </w:p>
    <w:p w14:paraId="30086DC0" w14:textId="77777777" w:rsidR="006D3ED6" w:rsidRPr="00E30AD8" w:rsidRDefault="006D3ED6" w:rsidP="006D3ED6">
      <w:pPr>
        <w:autoSpaceDE w:val="0"/>
        <w:autoSpaceDN w:val="0"/>
        <w:adjustRightInd w:val="0"/>
        <w:rPr>
          <w:rFonts w:cs="Tahoma"/>
          <w:sz w:val="16"/>
          <w:szCs w:val="16"/>
        </w:rPr>
      </w:pPr>
      <w:r w:rsidRPr="00E30AD8">
        <w:rPr>
          <w:rFonts w:cs="Tahoma"/>
          <w:sz w:val="16"/>
          <w:szCs w:val="16"/>
        </w:rPr>
        <w:t>Zdroj: MŠMT</w:t>
      </w:r>
    </w:p>
    <w:p w14:paraId="4E672987" w14:textId="3DD71FA2" w:rsidR="00E30AD8" w:rsidRDefault="00E30AD8" w:rsidP="00E30AD8">
      <w:pPr>
        <w:autoSpaceDE w:val="0"/>
        <w:autoSpaceDN w:val="0"/>
        <w:adjustRightInd w:val="0"/>
        <w:spacing w:before="120"/>
        <w:rPr>
          <w:rFonts w:cs="Tahoma"/>
          <w:szCs w:val="20"/>
        </w:rPr>
      </w:pPr>
      <w:r>
        <w:rPr>
          <w:rFonts w:cs="Tahoma"/>
          <w:szCs w:val="20"/>
        </w:rPr>
        <w:t xml:space="preserve">Z výše uvedené tabulky je zřejmé, že </w:t>
      </w:r>
      <w:r w:rsidR="00361234">
        <w:rPr>
          <w:rFonts w:cs="Tahoma"/>
          <w:szCs w:val="20"/>
        </w:rPr>
        <w:t xml:space="preserve">ve sledovaném období </w:t>
      </w:r>
      <w:r>
        <w:rPr>
          <w:rFonts w:cs="Tahoma"/>
          <w:szCs w:val="20"/>
        </w:rPr>
        <w:t>stagn</w:t>
      </w:r>
      <w:r w:rsidR="00361234">
        <w:rPr>
          <w:rFonts w:cs="Tahoma"/>
          <w:szCs w:val="20"/>
        </w:rPr>
        <w:t>oval</w:t>
      </w:r>
      <w:r>
        <w:rPr>
          <w:rFonts w:cs="Tahoma"/>
          <w:szCs w:val="20"/>
        </w:rPr>
        <w:t xml:space="preserve"> počet dětí v mateřských školách, narůst</w:t>
      </w:r>
      <w:r w:rsidR="00361234">
        <w:rPr>
          <w:rFonts w:cs="Tahoma"/>
          <w:szCs w:val="20"/>
        </w:rPr>
        <w:t>al</w:t>
      </w:r>
      <w:r>
        <w:rPr>
          <w:rFonts w:cs="Tahoma"/>
          <w:szCs w:val="20"/>
        </w:rPr>
        <w:t xml:space="preserve"> počet žáků v základních školách a kles</w:t>
      </w:r>
      <w:r w:rsidR="00361234">
        <w:rPr>
          <w:rFonts w:cs="Tahoma"/>
          <w:szCs w:val="20"/>
        </w:rPr>
        <w:t>al</w:t>
      </w:r>
      <w:r>
        <w:rPr>
          <w:rFonts w:cs="Tahoma"/>
          <w:szCs w:val="20"/>
        </w:rPr>
        <w:t xml:space="preserve"> počet žáků středních škol. Ve výše zmíněných 4</w:t>
      </w:r>
      <w:r w:rsidR="00361234">
        <w:rPr>
          <w:rFonts w:cs="Tahoma"/>
          <w:szCs w:val="20"/>
        </w:rPr>
        <w:t> </w:t>
      </w:r>
      <w:r>
        <w:rPr>
          <w:rFonts w:cs="Tahoma"/>
          <w:szCs w:val="20"/>
        </w:rPr>
        <w:t>mateřských školách s českým a polským vyučovacím jazykem se ve sledovaném období vzdělávalo celkem 43 dětí (ve 4 třídách), což je o 3 děti méně než v předešlém školním roce. Uvedená statistická data srovnávající dva poslední uplynulé školní roky jsou ve shodě s obecným stávajícím demografickým trendem.</w:t>
      </w:r>
    </w:p>
    <w:p w14:paraId="66B10485" w14:textId="77777777" w:rsidR="00E30AD8" w:rsidRDefault="00E30AD8" w:rsidP="00E30AD8">
      <w:pPr>
        <w:autoSpaceDE w:val="0"/>
        <w:autoSpaceDN w:val="0"/>
        <w:adjustRightInd w:val="0"/>
        <w:spacing w:before="120"/>
        <w:rPr>
          <w:rFonts w:cs="Tahoma"/>
          <w:szCs w:val="20"/>
        </w:rPr>
      </w:pPr>
      <w:r>
        <w:rPr>
          <w:rFonts w:cs="Tahoma"/>
          <w:szCs w:val="20"/>
        </w:rPr>
        <w:t>Vzdělávací, metodickou a informační podporu zajišťuje těmto školám Pedagogické centrum pro polské národnostní školství v Českém Těšíně, zřizované MŠMT. V rámci polského národnostního školství jsou vytvářeny odpovídající podmínky rovněž pro vzdělávání žáků se speciálními vzdělávacími potřebami.</w:t>
      </w:r>
    </w:p>
    <w:p w14:paraId="30075269" w14:textId="77777777" w:rsidR="006D3ED6" w:rsidRPr="00E30AD8" w:rsidRDefault="006D3ED6" w:rsidP="0036339E">
      <w:pPr>
        <w:pStyle w:val="Nadpis3"/>
        <w:tabs>
          <w:tab w:val="clear" w:pos="1997"/>
          <w:tab w:val="num" w:pos="1134"/>
        </w:tabs>
        <w:ind w:left="1134" w:hanging="1134"/>
      </w:pPr>
      <w:bookmarkStart w:id="235" w:name="_Toc477518810"/>
      <w:r w:rsidRPr="00E30AD8">
        <w:t>Další rozvoj a zkvalitnění pedagogicko-psychologického poradenství</w:t>
      </w:r>
      <w:bookmarkEnd w:id="235"/>
    </w:p>
    <w:p w14:paraId="23F155CC" w14:textId="77777777" w:rsidR="00E30AD8" w:rsidRDefault="00E30AD8" w:rsidP="00E30AD8">
      <w:pPr>
        <w:autoSpaceDE w:val="0"/>
        <w:spacing w:before="120"/>
        <w:rPr>
          <w:rFonts w:cs="Tahoma"/>
          <w:szCs w:val="20"/>
        </w:rPr>
      </w:pPr>
      <w:r>
        <w:rPr>
          <w:rFonts w:cs="Tahoma"/>
          <w:szCs w:val="20"/>
        </w:rPr>
        <w:t xml:space="preserve">MŠMT vyhlásilo v březnu 2016 nový </w:t>
      </w:r>
      <w:r>
        <w:rPr>
          <w:rFonts w:cs="Tahoma"/>
          <w:b/>
          <w:szCs w:val="20"/>
        </w:rPr>
        <w:t>Rozvojový program na podporu navýšení kapacit ve školských poradenských zařízeních v roce 2016</w:t>
      </w:r>
      <w:r>
        <w:rPr>
          <w:rFonts w:cs="Tahoma"/>
          <w:szCs w:val="20"/>
        </w:rPr>
        <w:t xml:space="preserve">. </w:t>
      </w:r>
      <w:r>
        <w:t>Účelem rozvojového programu bylo zajistit dostatečnou odbornou podporu pro realizaci § 16 školského zákona, a to navýšením kapacit školských poradenských zařízení všech zřizovatelů zapsaných do školského rejstříku. Školská poradenská zařízení byla podpořena částkou 7,2 mil. Kč určenou na 19 úvazků pracovníků.</w:t>
      </w:r>
    </w:p>
    <w:p w14:paraId="7C7529CE" w14:textId="77777777" w:rsidR="00E30AD8" w:rsidRDefault="00E30AD8" w:rsidP="00E30AD8">
      <w:pPr>
        <w:autoSpaceDE w:val="0"/>
        <w:spacing w:before="120"/>
      </w:pPr>
      <w:r>
        <w:rPr>
          <w:rFonts w:cs="Tahoma"/>
          <w:szCs w:val="20"/>
        </w:rPr>
        <w:t xml:space="preserve">Na podporu zkvalitnění pedagogicko-psychologického poradenství MŠMT opět vyhlásilo rozvojový program </w:t>
      </w:r>
      <w:r>
        <w:rPr>
          <w:rFonts w:cs="Tahoma"/>
          <w:b/>
          <w:bCs/>
          <w:szCs w:val="20"/>
        </w:rPr>
        <w:t>Vybavení školských poradenských zařízení diagnostickými nástroji v roce 2016,</w:t>
      </w:r>
      <w:r>
        <w:rPr>
          <w:rFonts w:cs="Tahoma"/>
          <w:szCs w:val="20"/>
        </w:rPr>
        <w:t xml:space="preserve"> v rámci něhož získalo 5 pedagogicko-psychologických poraden a 9 speciálně pedagogických center částku 198 tis. Kč na zakoupení diagnostických nástrojů.</w:t>
      </w:r>
    </w:p>
    <w:p w14:paraId="35D1B49B" w14:textId="77777777" w:rsidR="00E30AD8" w:rsidRDefault="00E30AD8" w:rsidP="00E30AD8">
      <w:pPr>
        <w:autoSpaceDE w:val="0"/>
        <w:spacing w:before="120"/>
        <w:rPr>
          <w:rFonts w:cs="Tahoma"/>
          <w:szCs w:val="20"/>
        </w:rPr>
      </w:pPr>
      <w:r>
        <w:rPr>
          <w:rFonts w:cs="Tahoma"/>
          <w:szCs w:val="20"/>
        </w:rPr>
        <w:t xml:space="preserve">MSK již od roku 2006 finančně a metodicky podporuje práci školních psychologů a školních speciálních pedagogů v základních a středních školách. K 1. 1. 2016 fungovalo ve 104 školách školní poradenské </w:t>
      </w:r>
      <w:r>
        <w:rPr>
          <w:rFonts w:cs="Tahoma"/>
          <w:szCs w:val="20"/>
        </w:rPr>
        <w:lastRenderedPageBreak/>
        <w:t>pracoviště. Činnost ŠPP je zaměřena především na zlepšování klimatu školy a tříd, prevenci školního neúspěchu žáků, metodickou podporu pedagogických pracovníků a spolupráci s rodiči.</w:t>
      </w:r>
    </w:p>
    <w:p w14:paraId="490A6005" w14:textId="40DCB4EE" w:rsidR="00E30AD8" w:rsidRDefault="00E30AD8" w:rsidP="00E30AD8">
      <w:pPr>
        <w:autoSpaceDE w:val="0"/>
        <w:spacing w:before="120"/>
      </w:pPr>
      <w:r>
        <w:rPr>
          <w:rFonts w:cs="Tahoma"/>
          <w:color w:val="000000"/>
          <w:szCs w:val="20"/>
        </w:rPr>
        <w:t xml:space="preserve">V červnu 2015 byl vyhlášen </w:t>
      </w:r>
      <w:r>
        <w:rPr>
          <w:rFonts w:cs="Tahoma"/>
          <w:b/>
          <w:bCs/>
          <w:color w:val="000000"/>
          <w:szCs w:val="20"/>
        </w:rPr>
        <w:t>Rozvojový program MŠMT na podporu školních psychologů a školních speciálních pedagogů ve školách a metodiků – specialistů ve školských poradenských zařízeních v roce 2015</w:t>
      </w:r>
      <w:r w:rsidRPr="00163FC3">
        <w:rPr>
          <w:rFonts w:cs="Tahoma"/>
          <w:bCs/>
          <w:color w:val="000000"/>
          <w:szCs w:val="20"/>
        </w:rPr>
        <w:t xml:space="preserve"> – </w:t>
      </w:r>
      <w:r>
        <w:rPr>
          <w:rFonts w:cs="Tahoma"/>
          <w:color w:val="000000"/>
          <w:szCs w:val="20"/>
        </w:rPr>
        <w:t>2.</w:t>
      </w:r>
      <w:r w:rsidR="00663F3E">
        <w:rPr>
          <w:rFonts w:cs="Tahoma"/>
          <w:color w:val="000000"/>
          <w:szCs w:val="20"/>
        </w:rPr>
        <w:t> </w:t>
      </w:r>
      <w:r>
        <w:rPr>
          <w:rFonts w:cs="Tahoma"/>
          <w:color w:val="000000"/>
          <w:szCs w:val="20"/>
        </w:rPr>
        <w:t>kolo na období srpen-prosinec. Z tohoto programu bylo podpořeno 32</w:t>
      </w:r>
      <w:r w:rsidR="00663F3E">
        <w:rPr>
          <w:rFonts w:cs="Tahoma"/>
          <w:color w:val="000000"/>
          <w:szCs w:val="20"/>
        </w:rPr>
        <w:t> </w:t>
      </w:r>
      <w:r>
        <w:rPr>
          <w:rFonts w:cs="Tahoma"/>
          <w:color w:val="000000"/>
          <w:szCs w:val="20"/>
        </w:rPr>
        <w:t>škol částkou 9,25 mil Kč. V prosinci 2015 bylo vyhlášeno 1.</w:t>
      </w:r>
      <w:r w:rsidR="00663F3E">
        <w:rPr>
          <w:rFonts w:cs="Tahoma"/>
          <w:color w:val="000000"/>
          <w:szCs w:val="20"/>
        </w:rPr>
        <w:t> </w:t>
      </w:r>
      <w:r>
        <w:rPr>
          <w:rFonts w:cs="Tahoma"/>
          <w:color w:val="000000"/>
          <w:szCs w:val="20"/>
        </w:rPr>
        <w:t xml:space="preserve">kolo </w:t>
      </w:r>
      <w:r>
        <w:rPr>
          <w:rFonts w:cs="Tahoma"/>
          <w:b/>
          <w:bCs/>
          <w:color w:val="000000"/>
          <w:szCs w:val="20"/>
        </w:rPr>
        <w:t>Rozvojov</w:t>
      </w:r>
      <w:r w:rsidR="00C62955">
        <w:rPr>
          <w:rFonts w:cs="Tahoma"/>
          <w:b/>
          <w:bCs/>
          <w:color w:val="000000"/>
          <w:szCs w:val="20"/>
        </w:rPr>
        <w:t>ého</w:t>
      </w:r>
      <w:r>
        <w:rPr>
          <w:rFonts w:cs="Tahoma"/>
          <w:b/>
          <w:bCs/>
          <w:color w:val="000000"/>
          <w:szCs w:val="20"/>
        </w:rPr>
        <w:t xml:space="preserve"> program</w:t>
      </w:r>
      <w:r w:rsidR="00C62955">
        <w:rPr>
          <w:rFonts w:cs="Tahoma"/>
          <w:b/>
          <w:bCs/>
          <w:color w:val="000000"/>
          <w:szCs w:val="20"/>
        </w:rPr>
        <w:t>u</w:t>
      </w:r>
      <w:r>
        <w:rPr>
          <w:rFonts w:cs="Tahoma"/>
          <w:b/>
          <w:bCs/>
          <w:color w:val="000000"/>
          <w:szCs w:val="20"/>
        </w:rPr>
        <w:t xml:space="preserve"> MŠMT na podporu školních psychologů a školních speciálních pedagogů ve</w:t>
      </w:r>
      <w:r w:rsidR="00325376">
        <w:rPr>
          <w:rFonts w:cs="Tahoma"/>
          <w:b/>
          <w:bCs/>
          <w:color w:val="000000"/>
          <w:szCs w:val="20"/>
        </w:rPr>
        <w:t> </w:t>
      </w:r>
      <w:r>
        <w:rPr>
          <w:rFonts w:cs="Tahoma"/>
          <w:b/>
          <w:bCs/>
          <w:color w:val="000000"/>
          <w:szCs w:val="20"/>
        </w:rPr>
        <w:t xml:space="preserve">školách a metodiků – specialistů ve školských poradenských zařízeních v </w:t>
      </w:r>
      <w:r w:rsidRPr="000C109E">
        <w:rPr>
          <w:rFonts w:cs="Tahoma"/>
          <w:b/>
          <w:bCs/>
          <w:color w:val="000000"/>
          <w:szCs w:val="20"/>
        </w:rPr>
        <w:t>roce</w:t>
      </w:r>
      <w:r w:rsidRPr="000C109E">
        <w:rPr>
          <w:rFonts w:cs="Tahoma"/>
          <w:b/>
          <w:color w:val="000000"/>
          <w:szCs w:val="20"/>
        </w:rPr>
        <w:t xml:space="preserve"> 2016</w:t>
      </w:r>
      <w:r>
        <w:rPr>
          <w:rFonts w:cs="Tahoma"/>
          <w:color w:val="000000"/>
          <w:szCs w:val="20"/>
        </w:rPr>
        <w:t xml:space="preserve"> na</w:t>
      </w:r>
      <w:r w:rsidR="00325376">
        <w:rPr>
          <w:rFonts w:cs="Tahoma"/>
          <w:color w:val="000000"/>
          <w:szCs w:val="20"/>
        </w:rPr>
        <w:t> </w:t>
      </w:r>
      <w:r>
        <w:rPr>
          <w:rFonts w:cs="Tahoma"/>
          <w:color w:val="000000"/>
          <w:szCs w:val="20"/>
        </w:rPr>
        <w:t>období leden-srpen, ze kterého bylo podpořeno 34 škol částkou 16,13 mil.</w:t>
      </w:r>
      <w:r w:rsidR="00663F3E">
        <w:rPr>
          <w:rFonts w:cs="Tahoma"/>
          <w:color w:val="000000"/>
          <w:szCs w:val="20"/>
        </w:rPr>
        <w:t> </w:t>
      </w:r>
      <w:r>
        <w:rPr>
          <w:rFonts w:cs="Tahoma"/>
          <w:szCs w:val="20"/>
        </w:rPr>
        <w:t>Kč.</w:t>
      </w:r>
    </w:p>
    <w:p w14:paraId="2E12851F" w14:textId="30914CA6" w:rsidR="006D3ED6" w:rsidRPr="00E30AD8" w:rsidRDefault="006D3ED6" w:rsidP="0036339E">
      <w:pPr>
        <w:pStyle w:val="Nadpis3"/>
        <w:tabs>
          <w:tab w:val="clear" w:pos="1997"/>
          <w:tab w:val="num" w:pos="1134"/>
        </w:tabs>
        <w:ind w:left="1134" w:hanging="1134"/>
      </w:pPr>
      <w:bookmarkStart w:id="236" w:name="_Toc477518811"/>
      <w:r w:rsidRPr="00E30AD8">
        <w:t>Prevence sociálně</w:t>
      </w:r>
      <w:r w:rsidR="0093420E">
        <w:t xml:space="preserve"> </w:t>
      </w:r>
      <w:r w:rsidRPr="00E30AD8">
        <w:t>patologických jevů dětí a mládeže a zlepšování klimatu ve školách a školských zařízeních</w:t>
      </w:r>
      <w:bookmarkEnd w:id="236"/>
    </w:p>
    <w:p w14:paraId="1789BFEB" w14:textId="630677E8" w:rsidR="00E30AD8" w:rsidRDefault="00E30AD8" w:rsidP="00E30AD8">
      <w:r>
        <w:t xml:space="preserve">Ve sledovaném období </w:t>
      </w:r>
      <w:r w:rsidR="00D54908">
        <w:t xml:space="preserve">byla </w:t>
      </w:r>
      <w:r>
        <w:t>věnov</w:t>
      </w:r>
      <w:r w:rsidR="00A92121">
        <w:t>ána pozornost</w:t>
      </w:r>
      <w:r>
        <w:t xml:space="preserve"> denní koordinační a metodické prác</w:t>
      </w:r>
      <w:r w:rsidR="00BB1801">
        <w:t>i</w:t>
      </w:r>
      <w:r>
        <w:t xml:space="preserve">. Kromě problematiky rizikového chování </w:t>
      </w:r>
      <w:r w:rsidR="00A92121">
        <w:t xml:space="preserve">bylo aktuálním </w:t>
      </w:r>
      <w:r>
        <w:t>také téma</w:t>
      </w:r>
      <w:r w:rsidR="00A92121">
        <w:t xml:space="preserve"> </w:t>
      </w:r>
      <w:r>
        <w:t>objektové bezpečnost</w:t>
      </w:r>
      <w:r w:rsidR="00BB1801">
        <w:t>i</w:t>
      </w:r>
      <w:r>
        <w:t xml:space="preserve"> škol</w:t>
      </w:r>
      <w:r w:rsidR="00BB1801">
        <w:t xml:space="preserve"> </w:t>
      </w:r>
      <w:r>
        <w:t>a školských zařízení.</w:t>
      </w:r>
    </w:p>
    <w:p w14:paraId="1A94630E" w14:textId="02438F65" w:rsidR="00E30AD8" w:rsidRDefault="00E30AD8" w:rsidP="00E30AD8">
      <w:r>
        <w:t xml:space="preserve">Konala se </w:t>
      </w:r>
      <w:r>
        <w:rPr>
          <w:b/>
        </w:rPr>
        <w:t>8.</w:t>
      </w:r>
      <w:r w:rsidR="00663F3E">
        <w:rPr>
          <w:b/>
        </w:rPr>
        <w:t> </w:t>
      </w:r>
      <w:r>
        <w:rPr>
          <w:b/>
        </w:rPr>
        <w:t>krajská konference k prevenci rizikového chování</w:t>
      </w:r>
      <w:r>
        <w:t xml:space="preserve">, </w:t>
      </w:r>
      <w:r>
        <w:rPr>
          <w:color w:val="000000"/>
        </w:rPr>
        <w:t>která je tradičně určena především pro školní metodiky prevence a</w:t>
      </w:r>
      <w:r w:rsidR="00663F3E">
        <w:rPr>
          <w:color w:val="000000"/>
        </w:rPr>
        <w:t> </w:t>
      </w:r>
      <w:r>
        <w:rPr>
          <w:color w:val="000000"/>
        </w:rPr>
        <w:t>další pedagogické pracovníky zabývající se prevencí rizikových forem chování u dětí a mládeže. O konferenci byl zaznamenán velký zájem, účastnilo se jí 150 posluchačů. Na tuto akci MSK vyčlenil částku 120 tis. Kč</w:t>
      </w:r>
      <w:r>
        <w:t>.</w:t>
      </w:r>
    </w:p>
    <w:p w14:paraId="49A8CAE8" w14:textId="109FF753" w:rsidR="00E30AD8" w:rsidRDefault="00E30AD8" w:rsidP="00E30AD8">
      <w:pPr>
        <w:rPr>
          <w:bCs/>
          <w:color w:val="000000"/>
        </w:rPr>
      </w:pPr>
      <w:r>
        <w:t xml:space="preserve">Ve školním roce 2015/2016 nebyl </w:t>
      </w:r>
      <w:r>
        <w:rPr>
          <w:color w:val="000000"/>
        </w:rPr>
        <w:t xml:space="preserve">vyhlášen dotační titul MSK </w:t>
      </w:r>
      <w:r>
        <w:rPr>
          <w:b/>
          <w:bCs/>
          <w:color w:val="000000"/>
        </w:rPr>
        <w:t>Podpora aktivit v oblasti prevence rizikového chování u dětí a mládeže</w:t>
      </w:r>
      <w:r>
        <w:rPr>
          <w:bCs/>
          <w:color w:val="000000"/>
        </w:rPr>
        <w:t>. Očekává</w:t>
      </w:r>
      <w:r w:rsidR="002F4C4A">
        <w:rPr>
          <w:bCs/>
          <w:color w:val="000000"/>
        </w:rPr>
        <w:t xml:space="preserve"> se vyhlášení v roce 2016/2017.</w:t>
      </w:r>
    </w:p>
    <w:p w14:paraId="6B7CF04F" w14:textId="77777777" w:rsidR="00E30AD8" w:rsidRDefault="00E30AD8" w:rsidP="00E30AD8">
      <w:pPr>
        <w:rPr>
          <w:bCs/>
          <w:color w:val="000000"/>
        </w:rPr>
      </w:pPr>
      <w:r>
        <w:rPr>
          <w:bCs/>
          <w:color w:val="000000"/>
        </w:rPr>
        <w:t xml:space="preserve">Odbor školství mládeže a sportu se ve sledovaném období rovněž podílel na plnění </w:t>
      </w:r>
      <w:r>
        <w:rPr>
          <w:b/>
          <w:bCs/>
          <w:color w:val="000000"/>
        </w:rPr>
        <w:t>Strategie prevence rizikového chování u dětí a mládeže v Moravskoslezském kraji na období 2013-2018.</w:t>
      </w:r>
      <w:r>
        <w:rPr>
          <w:bCs/>
          <w:color w:val="000000"/>
        </w:rPr>
        <w:t xml:space="preserve"> </w:t>
      </w:r>
      <w:r>
        <w:rPr>
          <w:rFonts w:cs="Tahoma"/>
          <w:szCs w:val="20"/>
        </w:rPr>
        <w:t>V průběhu celého roku zástupce odboru školství, mládeže a sportu, oddělení mládeže a sportu intenzivně pracoval v několika pracovních skupinách – Týmu pro mládež Ostrava (řízen Magistrátem města Ostravy); Pracovní skupině pro protidrogovou politiku (řízen krajským úřadem), Pracovní skupině pro prevenci kriminality (řízen krajským úřadem). Ve všech těchto skupinách je aktivně rozvíjena problematika primární prevence rizikového chování u dětí a mládeže.</w:t>
      </w:r>
    </w:p>
    <w:p w14:paraId="331BF239" w14:textId="77777777" w:rsidR="006D3ED6" w:rsidRPr="00E30AD8" w:rsidRDefault="006D3ED6" w:rsidP="00230283">
      <w:pPr>
        <w:pStyle w:val="Nadpis3"/>
        <w:tabs>
          <w:tab w:val="clear" w:pos="1997"/>
          <w:tab w:val="num" w:pos="1134"/>
        </w:tabs>
        <w:ind w:left="1134" w:hanging="1134"/>
      </w:pPr>
      <w:bookmarkStart w:id="237" w:name="_Toc477518812"/>
      <w:r w:rsidRPr="00E30AD8">
        <w:t>Rozvoj kariérového poradenství</w:t>
      </w:r>
      <w:bookmarkEnd w:id="237"/>
    </w:p>
    <w:p w14:paraId="5228415C" w14:textId="77777777" w:rsidR="00E30AD8" w:rsidRDefault="00E30AD8" w:rsidP="00E30AD8">
      <w:pPr>
        <w:autoSpaceDE w:val="0"/>
        <w:autoSpaceDN w:val="0"/>
        <w:adjustRightInd w:val="0"/>
        <w:spacing w:before="120"/>
        <w:rPr>
          <w:rFonts w:cs="Tahoma"/>
          <w:szCs w:val="20"/>
        </w:rPr>
      </w:pPr>
      <w:r>
        <w:rPr>
          <w:rFonts w:cs="Tahoma"/>
          <w:szCs w:val="20"/>
        </w:rPr>
        <w:t>Kariérové poradenství představuje soubor informačních, poradenských, diagnostických, motivačních i vzdělávacích aktivit, které mají napomoci jedinci při rozhodování o další vzdělávací a profesní dráze.</w:t>
      </w:r>
    </w:p>
    <w:p w14:paraId="6D60394A" w14:textId="4A4323DA" w:rsidR="00E30AD8" w:rsidRDefault="00E30AD8" w:rsidP="00E30AD8">
      <w:pPr>
        <w:autoSpaceDE w:val="0"/>
        <w:autoSpaceDN w:val="0"/>
        <w:adjustRightInd w:val="0"/>
        <w:spacing w:before="120"/>
        <w:rPr>
          <w:rFonts w:cs="Tahoma"/>
          <w:szCs w:val="20"/>
        </w:rPr>
      </w:pPr>
      <w:r>
        <w:rPr>
          <w:rFonts w:cs="Tahoma"/>
          <w:szCs w:val="20"/>
        </w:rPr>
        <w:t>Služby kariérové</w:t>
      </w:r>
      <w:r w:rsidR="00C62955">
        <w:rPr>
          <w:rFonts w:cs="Tahoma"/>
          <w:szCs w:val="20"/>
        </w:rPr>
        <w:t>ho</w:t>
      </w:r>
      <w:r>
        <w:rPr>
          <w:rFonts w:cs="Tahoma"/>
          <w:szCs w:val="20"/>
        </w:rPr>
        <w:t xml:space="preserve"> poradenství jsou poskytovány různými organizacemi a jednotlivci jak v rezortu školství (výchovní poradci, pedagogicko-psychologické poradny, vysokoškolské poradny, školní psychologové), tak v rezortu práce a sociálních věcí (úřady práce), i v</w:t>
      </w:r>
      <w:r w:rsidR="00663F3E">
        <w:rPr>
          <w:rFonts w:cs="Tahoma"/>
          <w:szCs w:val="20"/>
        </w:rPr>
        <w:t> </w:t>
      </w:r>
      <w:r>
        <w:rPr>
          <w:rFonts w:cs="Tahoma"/>
          <w:szCs w:val="20"/>
        </w:rPr>
        <w:t>soukromé sféře (personální agentury, soukromé zprostředkovatelny práce, centra bilanční diagnostiky).</w:t>
      </w:r>
    </w:p>
    <w:p w14:paraId="7E59B28A" w14:textId="3A188AA7" w:rsidR="007B69AD" w:rsidRPr="000A5F12" w:rsidRDefault="00663F3E" w:rsidP="007B69AD">
      <w:pPr>
        <w:autoSpaceDE w:val="0"/>
        <w:autoSpaceDN w:val="0"/>
        <w:spacing w:before="120"/>
        <w:rPr>
          <w:rFonts w:ascii="Calibri" w:hAnsi="Calibri"/>
          <w:szCs w:val="22"/>
        </w:rPr>
      </w:pPr>
      <w:r w:rsidRPr="000A5F12">
        <w:t>Oblast k</w:t>
      </w:r>
      <w:r w:rsidR="007B69AD" w:rsidRPr="000A5F12">
        <w:t>ariérové</w:t>
      </w:r>
      <w:r w:rsidR="000A5F12" w:rsidRPr="000A5F12">
        <w:t>ho</w:t>
      </w:r>
      <w:r w:rsidR="007B69AD" w:rsidRPr="000A5F12">
        <w:t xml:space="preserve"> poradenství je </w:t>
      </w:r>
      <w:r w:rsidRPr="000A5F12">
        <w:t>zakomponována</w:t>
      </w:r>
      <w:r w:rsidR="007B69AD" w:rsidRPr="000A5F12">
        <w:t xml:space="preserve"> v rámci KAP MSK, jehož cílem je podpora zvýšení kvality a sjednocení přístupu škol v této oblasti</w:t>
      </w:r>
      <w:r w:rsidR="000A5F12" w:rsidRPr="000A5F12">
        <w:t xml:space="preserve"> (viz kapitola 2.9)</w:t>
      </w:r>
      <w:r w:rsidR="007B69AD" w:rsidRPr="000A5F12">
        <w:t>.</w:t>
      </w:r>
    </w:p>
    <w:p w14:paraId="1F82C80B" w14:textId="023CA520" w:rsidR="00E30AD8" w:rsidRDefault="00E30AD8" w:rsidP="00E30AD8">
      <w:pPr>
        <w:autoSpaceDE w:val="0"/>
        <w:autoSpaceDN w:val="0"/>
        <w:adjustRightInd w:val="0"/>
        <w:spacing w:before="120"/>
        <w:rPr>
          <w:rFonts w:cs="Tahoma"/>
          <w:szCs w:val="20"/>
        </w:rPr>
      </w:pPr>
      <w:r>
        <w:rPr>
          <w:rFonts w:cs="Tahoma"/>
          <w:szCs w:val="20"/>
        </w:rPr>
        <w:t xml:space="preserve">Stejně jako v předchozích letech i ve školním roce 2015/2016 v MSK proběhla informativní a propagační akce </w:t>
      </w:r>
      <w:r>
        <w:rPr>
          <w:rFonts w:cs="Tahoma"/>
          <w:b/>
          <w:bCs/>
          <w:szCs w:val="20"/>
        </w:rPr>
        <w:t>Učeň, středoškolák, vysokoškolák</w:t>
      </w:r>
      <w:r>
        <w:rPr>
          <w:rFonts w:cs="Tahoma"/>
          <w:szCs w:val="20"/>
        </w:rPr>
        <w:t xml:space="preserve">, jejímž cílem je představit vzdělávací nabídku středních škol budoucím absolventům základních škol, jejich zákonným zástupcům, pracovníkům základních škol zajišťujícím kariérové poradenství, zaměstnavatelům a jiným zájemcům o oblast středního vzdělávání. Především pro stávající a budoucí studenty vysokých škol je určena akce s názvem </w:t>
      </w:r>
      <w:r>
        <w:rPr>
          <w:rFonts w:cs="Tahoma"/>
          <w:b/>
          <w:bCs/>
          <w:szCs w:val="20"/>
        </w:rPr>
        <w:t>Kariéra PLUS</w:t>
      </w:r>
      <w:r>
        <w:rPr>
          <w:rFonts w:cs="Tahoma"/>
          <w:szCs w:val="20"/>
        </w:rPr>
        <w:t>, která již tradičně proběhla na jaře roku 2016. Realizátorem akce je Vysoká škola báňská</w:t>
      </w:r>
      <w:r w:rsidR="001358CF">
        <w:rPr>
          <w:rFonts w:cs="Tahoma"/>
          <w:szCs w:val="20"/>
        </w:rPr>
        <w:t xml:space="preserve"> - </w:t>
      </w:r>
      <w:r>
        <w:rPr>
          <w:rFonts w:cs="Tahoma"/>
          <w:szCs w:val="20"/>
        </w:rPr>
        <w:t>Technická univerzita Ostrava. Cílem je zajistit informovanost zájemců o</w:t>
      </w:r>
      <w:r w:rsidR="00C62955">
        <w:rPr>
          <w:rFonts w:cs="Tahoma"/>
          <w:szCs w:val="20"/>
        </w:rPr>
        <w:t> </w:t>
      </w:r>
      <w:r>
        <w:rPr>
          <w:rFonts w:cs="Tahoma"/>
          <w:szCs w:val="20"/>
        </w:rPr>
        <w:t xml:space="preserve">možnostech pracovního uplatnění ve firmách v České republice i v zahraničí. Ve sledovaném školním roce proběhly také pravidelné okresní burzy středních škol pořádané ve spolupráci s místními úřady práce. Na zvýšení obecného povědomí o vzdělávací nabídce škol v rámci Moravskoslezského kraje je zacílen pravidelný týdenní pořad </w:t>
      </w:r>
      <w:r>
        <w:rPr>
          <w:rFonts w:cs="Tahoma"/>
          <w:b/>
          <w:bCs/>
          <w:szCs w:val="20"/>
        </w:rPr>
        <w:t>Študuj u</w:t>
      </w:r>
      <w:r w:rsidR="002F4C4A">
        <w:rPr>
          <w:rFonts w:cs="Tahoma"/>
          <w:b/>
          <w:bCs/>
          <w:szCs w:val="20"/>
        </w:rPr>
        <w:t> </w:t>
      </w:r>
      <w:r>
        <w:rPr>
          <w:rFonts w:cs="Tahoma"/>
          <w:b/>
          <w:bCs/>
          <w:szCs w:val="20"/>
        </w:rPr>
        <w:t>nás</w:t>
      </w:r>
      <w:r>
        <w:rPr>
          <w:rFonts w:cs="Tahoma"/>
          <w:szCs w:val="20"/>
        </w:rPr>
        <w:t xml:space="preserve"> v regionální TV POLAR.</w:t>
      </w:r>
    </w:p>
    <w:p w14:paraId="774100B8" w14:textId="1FDF72FB" w:rsidR="00E30AD8" w:rsidRDefault="00E30AD8" w:rsidP="00E30AD8">
      <w:pPr>
        <w:autoSpaceDE w:val="0"/>
        <w:autoSpaceDN w:val="0"/>
        <w:adjustRightInd w:val="0"/>
        <w:spacing w:before="120"/>
        <w:rPr>
          <w:rFonts w:cs="Tahoma"/>
          <w:szCs w:val="20"/>
        </w:rPr>
      </w:pPr>
      <w:r>
        <w:rPr>
          <w:rFonts w:cs="Tahoma"/>
          <w:szCs w:val="20"/>
        </w:rPr>
        <w:t xml:space="preserve">Do období školního roku 2015/2016 spadala z časového hlediska i realizace projektu </w:t>
      </w:r>
      <w:r>
        <w:rPr>
          <w:rFonts w:cs="Tahoma"/>
          <w:b/>
          <w:bCs/>
          <w:szCs w:val="20"/>
        </w:rPr>
        <w:t>Partnerstvím ke</w:t>
      </w:r>
      <w:r w:rsidR="002F4C4A">
        <w:rPr>
          <w:rFonts w:cs="Tahoma"/>
          <w:b/>
          <w:bCs/>
          <w:szCs w:val="20"/>
        </w:rPr>
        <w:t> </w:t>
      </w:r>
      <w:r>
        <w:rPr>
          <w:rFonts w:cs="Tahoma"/>
          <w:b/>
          <w:bCs/>
          <w:szCs w:val="20"/>
        </w:rPr>
        <w:t>zvýšení zaměstnanosti</w:t>
      </w:r>
      <w:r>
        <w:rPr>
          <w:rFonts w:cs="Tahoma"/>
          <w:szCs w:val="20"/>
        </w:rPr>
        <w:t xml:space="preserve">, který využíval formu individuálního přístupu k osobám z definované cílové skupiny, umožnil jednak zprostředkování aktuálních informací o místním trhu práce, konkrétních potřebách zaměstnavatelů, ale měl také vést přímo ke zprostředkování zaměstnání ve zvoleném </w:t>
      </w:r>
      <w:r>
        <w:rPr>
          <w:rFonts w:cs="Tahoma"/>
          <w:szCs w:val="20"/>
        </w:rPr>
        <w:lastRenderedPageBreak/>
        <w:t>učebním či studijním oboru. Projekt byl realizován za spolupráce KÚ MSK, ÚP, Sdružení pro rozvoj MSK, KHK, zaměstnavatelů a škol v MSK a byl ukončen k 31. 10. 2015.</w:t>
      </w:r>
    </w:p>
    <w:p w14:paraId="13C591ED" w14:textId="0BF6935C" w:rsidR="00E30AD8" w:rsidRDefault="00E30AD8" w:rsidP="00E30AD8">
      <w:pPr>
        <w:autoSpaceDE w:val="0"/>
        <w:autoSpaceDN w:val="0"/>
        <w:adjustRightInd w:val="0"/>
        <w:spacing w:before="120"/>
        <w:rPr>
          <w:rFonts w:cs="Tahoma"/>
          <w:szCs w:val="20"/>
        </w:rPr>
      </w:pPr>
      <w:r>
        <w:rPr>
          <w:rFonts w:cs="Tahoma"/>
          <w:szCs w:val="20"/>
        </w:rPr>
        <w:t xml:space="preserve">Nedílnou součástí </w:t>
      </w:r>
      <w:r w:rsidR="00C62955">
        <w:rPr>
          <w:rFonts w:cs="Tahoma"/>
          <w:szCs w:val="20"/>
        </w:rPr>
        <w:t>služeb kariérového poradenství</w:t>
      </w:r>
      <w:r>
        <w:rPr>
          <w:rFonts w:cs="Tahoma"/>
          <w:szCs w:val="20"/>
        </w:rPr>
        <w:t xml:space="preserve"> jsou také aktivity představující spolupráci zaměstnavatelů se školami. Jedná se o širokou škálu především motivačních a informačních aktivit, realizovaných formou partnerství, projektů atd. Bližší charakteristika jednotlivých počinů z této oblasti je k dispozici v jednotlivých částech </w:t>
      </w:r>
      <w:r w:rsidRPr="00E56AF5">
        <w:rPr>
          <w:rFonts w:cs="Tahoma"/>
          <w:szCs w:val="20"/>
        </w:rPr>
        <w:t>kapitoly 2.4.</w:t>
      </w:r>
    </w:p>
    <w:p w14:paraId="1D7BE6F9" w14:textId="77777777" w:rsidR="006D3ED6" w:rsidRPr="00E30AD8" w:rsidRDefault="006D3ED6" w:rsidP="00230283">
      <w:pPr>
        <w:pStyle w:val="Nadpis2"/>
        <w:tabs>
          <w:tab w:val="clear" w:pos="576"/>
          <w:tab w:val="num" w:pos="851"/>
        </w:tabs>
        <w:spacing w:before="360"/>
        <w:ind w:left="851" w:hanging="851"/>
      </w:pPr>
      <w:bookmarkStart w:id="238" w:name="_Toc477518813"/>
      <w:r w:rsidRPr="00E30AD8">
        <w:t>Podpora odborného vzdělávání</w:t>
      </w:r>
      <w:bookmarkEnd w:id="238"/>
    </w:p>
    <w:p w14:paraId="3558A8F0" w14:textId="131A331E" w:rsidR="00E30AD8" w:rsidRDefault="007303BE" w:rsidP="00E30AD8">
      <w:pPr>
        <w:autoSpaceDE w:val="0"/>
        <w:autoSpaceDN w:val="0"/>
        <w:adjustRightInd w:val="0"/>
        <w:spacing w:before="120"/>
        <w:rPr>
          <w:rFonts w:cs="Tahoma"/>
          <w:szCs w:val="20"/>
        </w:rPr>
      </w:pPr>
      <w:r>
        <w:rPr>
          <w:rFonts w:cs="Tahoma"/>
          <w:szCs w:val="20"/>
        </w:rPr>
        <w:t>Nutnost</w:t>
      </w:r>
      <w:r w:rsidR="00E30AD8">
        <w:rPr>
          <w:rFonts w:cs="Tahoma"/>
          <w:szCs w:val="20"/>
        </w:rPr>
        <w:t xml:space="preserve"> podpor</w:t>
      </w:r>
      <w:r>
        <w:rPr>
          <w:rFonts w:cs="Tahoma"/>
          <w:szCs w:val="20"/>
        </w:rPr>
        <w:t>y</w:t>
      </w:r>
      <w:r w:rsidR="00E30AD8">
        <w:rPr>
          <w:rFonts w:cs="Tahoma"/>
          <w:szCs w:val="20"/>
        </w:rPr>
        <w:t xml:space="preserve"> odborného vzdělávání vychází z dlouhodobě rostoucích potřeb trhu práce, které </w:t>
      </w:r>
      <w:r>
        <w:rPr>
          <w:rFonts w:cs="Tahoma"/>
          <w:szCs w:val="20"/>
        </w:rPr>
        <w:t xml:space="preserve">jsou dány </w:t>
      </w:r>
      <w:r w:rsidR="00E30AD8">
        <w:rPr>
          <w:rFonts w:cs="Tahoma"/>
          <w:szCs w:val="20"/>
        </w:rPr>
        <w:t>úzk</w:t>
      </w:r>
      <w:r>
        <w:rPr>
          <w:rFonts w:cs="Tahoma"/>
          <w:szCs w:val="20"/>
        </w:rPr>
        <w:t>ý</w:t>
      </w:r>
      <w:r w:rsidR="00E30AD8">
        <w:rPr>
          <w:rFonts w:cs="Tahoma"/>
          <w:szCs w:val="20"/>
        </w:rPr>
        <w:t>m propojení</w:t>
      </w:r>
      <w:r>
        <w:rPr>
          <w:rFonts w:cs="Tahoma"/>
          <w:szCs w:val="20"/>
        </w:rPr>
        <w:t>m</w:t>
      </w:r>
      <w:r w:rsidR="00E30AD8">
        <w:rPr>
          <w:rFonts w:cs="Tahoma"/>
          <w:szCs w:val="20"/>
        </w:rPr>
        <w:t xml:space="preserve"> pracovního trhu s tímto typem vzdělávání. Jedním z hlavních cílů odborného vzdělávání je tak poskytovat žákům kvalifikaci vhodnou pro uplatnění na trhu práce a umožnit jim získat všeobecné i odborné vědomosti, dovednosti a návyky, tedy kompetence, které jim mají umožnit dobré budoucí pracovní uplatnění.</w:t>
      </w:r>
    </w:p>
    <w:p w14:paraId="2555C7CC" w14:textId="472C73B4" w:rsidR="00E30AD8" w:rsidRDefault="00E30AD8" w:rsidP="00E30AD8">
      <w:pPr>
        <w:autoSpaceDE w:val="0"/>
        <w:autoSpaceDN w:val="0"/>
        <w:adjustRightInd w:val="0"/>
        <w:spacing w:before="120"/>
        <w:rPr>
          <w:rFonts w:cs="Tahoma"/>
          <w:szCs w:val="20"/>
        </w:rPr>
      </w:pPr>
      <w:r>
        <w:rPr>
          <w:rFonts w:cs="Tahoma"/>
          <w:szCs w:val="20"/>
        </w:rPr>
        <w:t>Moravskoslezský kraj je jednou z nejprůmyslovějších oblastí České republiky. Ze statistických údajů vyplývá, že 39</w:t>
      </w:r>
      <w:r w:rsidR="00325376">
        <w:rPr>
          <w:rFonts w:cs="Tahoma"/>
          <w:szCs w:val="20"/>
        </w:rPr>
        <w:t> </w:t>
      </w:r>
      <w:r>
        <w:rPr>
          <w:rFonts w:cs="Tahoma"/>
          <w:szCs w:val="20"/>
        </w:rPr>
        <w:t>% obyvatel v Moravskoslezském kraji pracuje v průmyslu, který přitom vytváří 71</w:t>
      </w:r>
      <w:r w:rsidR="00325376">
        <w:rPr>
          <w:rFonts w:cs="Tahoma"/>
          <w:szCs w:val="20"/>
        </w:rPr>
        <w:t> %</w:t>
      </w:r>
      <w:r>
        <w:rPr>
          <w:rFonts w:cs="Tahoma"/>
          <w:szCs w:val="20"/>
        </w:rPr>
        <w:t xml:space="preserve"> tržeb v kraji. Práce v průmyslu může být nejen zajímavá, ale je také výrazně lépe ohodnocena, než práce ve většině jiných odvětví. Podle údajů Sdružení automobilového průmyslu dosáhla průměrná mzda </w:t>
      </w:r>
      <w:r w:rsidR="007303BE">
        <w:rPr>
          <w:rFonts w:cs="Tahoma"/>
          <w:szCs w:val="20"/>
        </w:rPr>
        <w:t xml:space="preserve">např. </w:t>
      </w:r>
      <w:r>
        <w:rPr>
          <w:rFonts w:cs="Tahoma"/>
          <w:szCs w:val="20"/>
        </w:rPr>
        <w:t>v automobilovém průmyslu za 2.</w:t>
      </w:r>
      <w:r w:rsidR="000A5F12">
        <w:rPr>
          <w:rFonts w:cs="Tahoma"/>
          <w:szCs w:val="20"/>
        </w:rPr>
        <w:t> </w:t>
      </w:r>
      <w:r>
        <w:rPr>
          <w:rFonts w:cs="Tahoma"/>
          <w:szCs w:val="20"/>
        </w:rPr>
        <w:t>pololetí roku 2015 hodnoty 33</w:t>
      </w:r>
      <w:r w:rsidR="00A94E8B">
        <w:rPr>
          <w:rFonts w:cs="Tahoma"/>
          <w:szCs w:val="20"/>
        </w:rPr>
        <w:t> </w:t>
      </w:r>
      <w:r>
        <w:rPr>
          <w:rFonts w:cs="Tahoma"/>
          <w:szCs w:val="20"/>
        </w:rPr>
        <w:t>274</w:t>
      </w:r>
      <w:r w:rsidR="00A94E8B">
        <w:rPr>
          <w:rFonts w:cs="Tahoma"/>
          <w:szCs w:val="20"/>
        </w:rPr>
        <w:t> </w:t>
      </w:r>
      <w:r>
        <w:rPr>
          <w:rFonts w:cs="Tahoma"/>
          <w:szCs w:val="20"/>
        </w:rPr>
        <w:t xml:space="preserve">Kč. S jistou mírou generalizace lze říci, že trh práce poptává </w:t>
      </w:r>
      <w:r w:rsidR="007303BE">
        <w:rPr>
          <w:rFonts w:cs="Tahoma"/>
          <w:szCs w:val="20"/>
        </w:rPr>
        <w:t xml:space="preserve">zejména </w:t>
      </w:r>
      <w:r>
        <w:rPr>
          <w:rFonts w:cs="Tahoma"/>
          <w:szCs w:val="20"/>
        </w:rPr>
        <w:t xml:space="preserve">následující tři skupiny lidí: široce uplatnitelné pracovníky, technicky vzdělané odborníky a samozřejmě řemeslníky (podrobněji ve studii Uplatnění absolventů škol na trhu práce – 2014, NÚV, Praha 2015; dostupné na </w:t>
      </w:r>
      <w:hyperlink r:id="rId25" w:history="1">
        <w:r>
          <w:rPr>
            <w:rStyle w:val="Hypertextovodkaz"/>
            <w:color w:val="0000CC"/>
            <w:szCs w:val="20"/>
          </w:rPr>
          <w:t>www.nuv.cz</w:t>
        </w:r>
      </w:hyperlink>
      <w:r>
        <w:rPr>
          <w:rFonts w:cs="Tahoma"/>
          <w:szCs w:val="20"/>
        </w:rPr>
        <w:t>).</w:t>
      </w:r>
    </w:p>
    <w:p w14:paraId="66DE90F5" w14:textId="7592D6B1" w:rsidR="00E30AD8" w:rsidRDefault="00E30AD8" w:rsidP="00E30AD8">
      <w:pPr>
        <w:autoSpaceDE w:val="0"/>
        <w:autoSpaceDN w:val="0"/>
        <w:adjustRightInd w:val="0"/>
        <w:spacing w:before="120"/>
        <w:rPr>
          <w:rFonts w:cs="Tahoma"/>
          <w:szCs w:val="20"/>
        </w:rPr>
      </w:pPr>
      <w:r w:rsidRPr="000A5F12">
        <w:rPr>
          <w:rFonts w:cs="Tahoma"/>
          <w:szCs w:val="20"/>
        </w:rPr>
        <w:t>V</w:t>
      </w:r>
      <w:r w:rsidR="008F411B" w:rsidRPr="000A5F12">
        <w:rPr>
          <w:rFonts w:cs="Tahoma"/>
          <w:szCs w:val="20"/>
        </w:rPr>
        <w:t xml:space="preserve"> MSK </w:t>
      </w:r>
      <w:r w:rsidRPr="000A5F12">
        <w:rPr>
          <w:rFonts w:cs="Tahoma"/>
          <w:szCs w:val="20"/>
        </w:rPr>
        <w:t xml:space="preserve">je </w:t>
      </w:r>
      <w:r w:rsidR="008F411B" w:rsidRPr="000A5F12">
        <w:rPr>
          <w:rFonts w:cs="Tahoma"/>
          <w:szCs w:val="20"/>
        </w:rPr>
        <w:t xml:space="preserve">v poslední době </w:t>
      </w:r>
      <w:r w:rsidRPr="000A5F12">
        <w:rPr>
          <w:rFonts w:cs="Tahoma"/>
          <w:szCs w:val="20"/>
        </w:rPr>
        <w:t xml:space="preserve">na trhu práce nouze </w:t>
      </w:r>
      <w:r w:rsidR="005229A3" w:rsidRPr="000A5F12">
        <w:rPr>
          <w:rFonts w:cs="Tahoma"/>
          <w:szCs w:val="20"/>
        </w:rPr>
        <w:t xml:space="preserve">zejména o absolventy oborů z oblasti </w:t>
      </w:r>
      <w:r w:rsidRPr="000A5F12">
        <w:rPr>
          <w:rFonts w:cs="Tahoma"/>
          <w:szCs w:val="20"/>
        </w:rPr>
        <w:t>hutnictví, strojírenství, elektrotechni</w:t>
      </w:r>
      <w:r w:rsidR="005229A3" w:rsidRPr="000A5F12">
        <w:rPr>
          <w:rFonts w:cs="Tahoma"/>
          <w:szCs w:val="20"/>
        </w:rPr>
        <w:t>ky</w:t>
      </w:r>
      <w:r w:rsidRPr="000A5F12">
        <w:rPr>
          <w:rFonts w:cs="Tahoma"/>
          <w:szCs w:val="20"/>
        </w:rPr>
        <w:t>, informatických obor</w:t>
      </w:r>
      <w:r w:rsidR="005229A3" w:rsidRPr="000A5F12">
        <w:rPr>
          <w:rFonts w:cs="Tahoma"/>
          <w:szCs w:val="20"/>
        </w:rPr>
        <w:t>ů</w:t>
      </w:r>
      <w:r w:rsidRPr="000A5F12">
        <w:rPr>
          <w:rFonts w:cs="Tahoma"/>
          <w:szCs w:val="20"/>
        </w:rPr>
        <w:t>, polygrafi</w:t>
      </w:r>
      <w:r w:rsidR="005229A3" w:rsidRPr="000A5F12">
        <w:rPr>
          <w:rFonts w:cs="Tahoma"/>
          <w:szCs w:val="20"/>
        </w:rPr>
        <w:t>e</w:t>
      </w:r>
      <w:r w:rsidRPr="000A5F12">
        <w:rPr>
          <w:rFonts w:cs="Tahoma"/>
          <w:szCs w:val="20"/>
        </w:rPr>
        <w:t xml:space="preserve">, stavebnictví a zdravotnictví; míra nezaměstnanosti absolventů škol je u těchto skupin oborů </w:t>
      </w:r>
      <w:r w:rsidR="008F411B" w:rsidRPr="000A5F12">
        <w:rPr>
          <w:rFonts w:cs="Tahoma"/>
          <w:szCs w:val="20"/>
        </w:rPr>
        <w:t xml:space="preserve">zpravidla </w:t>
      </w:r>
      <w:r w:rsidRPr="000A5F12">
        <w:rPr>
          <w:rFonts w:cs="Tahoma"/>
          <w:szCs w:val="20"/>
        </w:rPr>
        <w:t xml:space="preserve">podprůměrná a poptávka po nich pravděpodobně dále poroste. </w:t>
      </w:r>
      <w:r w:rsidR="00C62955" w:rsidRPr="000A5F12">
        <w:rPr>
          <w:rFonts w:cs="Tahoma"/>
          <w:szCs w:val="20"/>
        </w:rPr>
        <w:t>P</w:t>
      </w:r>
      <w:r w:rsidR="007303BE" w:rsidRPr="000A5F12">
        <w:rPr>
          <w:rFonts w:cs="Tahoma"/>
          <w:szCs w:val="20"/>
        </w:rPr>
        <w:t>řesto</w:t>
      </w:r>
      <w:r w:rsidRPr="000A5F12">
        <w:rPr>
          <w:rFonts w:cs="Tahoma"/>
          <w:szCs w:val="20"/>
        </w:rPr>
        <w:t xml:space="preserve"> končí určitá část absolventů i velmi žádaných oborů vzdělání v evidenci úřadu práce; tuto nezaměstnanost mladých lidí je možno u jejich značné části s vysokou mírou pravděpodobnosti označit za záměrnou a může souviset s nepoměrem mezi poptávkou po specifických dovednostech a</w:t>
      </w:r>
      <w:r w:rsidR="009F4BF0" w:rsidRPr="000A5F12">
        <w:rPr>
          <w:rFonts w:cs="Tahoma"/>
          <w:szCs w:val="20"/>
        </w:rPr>
        <w:t> </w:t>
      </w:r>
      <w:r w:rsidRPr="000A5F12">
        <w:rPr>
          <w:rFonts w:cs="Tahoma"/>
          <w:szCs w:val="20"/>
        </w:rPr>
        <w:t>jejich nabídkou, nízkou pracovní morálkou nebo přímo i neochotou těchto absolventů pracovat, případně za prací dojíždět.</w:t>
      </w:r>
    </w:p>
    <w:p w14:paraId="609CE219" w14:textId="5F81D410" w:rsidR="00E30AD8" w:rsidRDefault="00E30AD8" w:rsidP="00E30AD8">
      <w:pPr>
        <w:autoSpaceDE w:val="0"/>
        <w:autoSpaceDN w:val="0"/>
        <w:adjustRightInd w:val="0"/>
        <w:spacing w:before="120"/>
        <w:rPr>
          <w:rFonts w:cs="Tahoma"/>
          <w:szCs w:val="20"/>
        </w:rPr>
      </w:pPr>
      <w:r>
        <w:rPr>
          <w:rFonts w:cs="Tahoma"/>
          <w:szCs w:val="20"/>
        </w:rPr>
        <w:t>Kvalitních, technicky vzdělaných absolventů je tedy i nadále nedostatek, firmy v jeho důsledku mnohdy nemohou přijímat nové zakázky. Také proto byl s podporou Vlády a prezidenta ČR rok 2015 Svazem průmyslu a dopravy ČR vyhlášen Rokem průmyslu a technického vzdělávání a Asociací malých a středních podniků a živnostníků ČR byl rok 2016 vyhlášen Rokem řemesel. K cílům těchto akcí patří mj.</w:t>
      </w:r>
      <w:r w:rsidR="000A5F12">
        <w:rPr>
          <w:rFonts w:cs="Tahoma"/>
          <w:szCs w:val="20"/>
        </w:rPr>
        <w:t> </w:t>
      </w:r>
      <w:r>
        <w:rPr>
          <w:rFonts w:cs="Tahoma"/>
          <w:szCs w:val="20"/>
        </w:rPr>
        <w:t xml:space="preserve">zvýšení zájmu veřejnosti o průmysl a řemesla, prosazování prvků polytechnické výchovy v mateřských a základních školách a obnovení povinné výuky dílen na 2. stupni základních škol, </w:t>
      </w:r>
      <w:r w:rsidR="007303BE">
        <w:rPr>
          <w:rFonts w:cs="Tahoma"/>
          <w:szCs w:val="20"/>
        </w:rPr>
        <w:t xml:space="preserve">a </w:t>
      </w:r>
      <w:r>
        <w:rPr>
          <w:rFonts w:cs="Tahoma"/>
          <w:szCs w:val="20"/>
        </w:rPr>
        <w:t>také zajištění praktického vyučování žáků středních škol v maximální možné míře v reálném pracovním prostředí podniků, se kterými mají školy navázány partnerské vztahy.</w:t>
      </w:r>
    </w:p>
    <w:p w14:paraId="7D9ACF8A" w14:textId="0822A0B0" w:rsidR="00E30AD8" w:rsidRDefault="00C62955" w:rsidP="00E30AD8">
      <w:pPr>
        <w:autoSpaceDE w:val="0"/>
        <w:autoSpaceDN w:val="0"/>
        <w:adjustRightInd w:val="0"/>
        <w:spacing w:before="120"/>
        <w:rPr>
          <w:rFonts w:cs="Tahoma"/>
          <w:szCs w:val="20"/>
        </w:rPr>
      </w:pPr>
      <w:r>
        <w:rPr>
          <w:rFonts w:cs="Tahoma"/>
          <w:szCs w:val="20"/>
        </w:rPr>
        <w:t>N</w:t>
      </w:r>
      <w:r w:rsidR="00E30AD8">
        <w:rPr>
          <w:rFonts w:cs="Tahoma"/>
          <w:szCs w:val="20"/>
        </w:rPr>
        <w:t xml:space="preserve">ejvýznamnějším faktorem ovlivňujícím nedostatek kvalifikovaných pracovníků je, kromě ne zcela optimální struktury zájmu o studium trhem práce požadovaných oborů vzdělání, </w:t>
      </w:r>
      <w:r w:rsidR="0049640B">
        <w:rPr>
          <w:rFonts w:cs="Tahoma"/>
          <w:szCs w:val="20"/>
        </w:rPr>
        <w:t xml:space="preserve">výrazný </w:t>
      </w:r>
      <w:r w:rsidR="00E30AD8">
        <w:rPr>
          <w:rFonts w:cs="Tahoma"/>
          <w:szCs w:val="20"/>
        </w:rPr>
        <w:t>demografický pokles počtu 15letých žáků odcházejících do středních škol, kdy se počet těchto 15letých v Moravskoslezském kraji za posledních devět let snížil více než o jednu třetinu, z</w:t>
      </w:r>
      <w:r w:rsidR="000A5F12">
        <w:rPr>
          <w:rFonts w:cs="Tahoma"/>
          <w:szCs w:val="20"/>
        </w:rPr>
        <w:t> </w:t>
      </w:r>
      <w:r w:rsidR="00E30AD8">
        <w:rPr>
          <w:rFonts w:cs="Tahoma"/>
          <w:szCs w:val="20"/>
        </w:rPr>
        <w:t>16</w:t>
      </w:r>
      <w:r w:rsidR="000A5F12">
        <w:rPr>
          <w:rFonts w:cs="Tahoma"/>
          <w:szCs w:val="20"/>
        </w:rPr>
        <w:t> </w:t>
      </w:r>
      <w:r w:rsidR="00E30AD8">
        <w:rPr>
          <w:rFonts w:cs="Tahoma"/>
          <w:szCs w:val="20"/>
        </w:rPr>
        <w:t xml:space="preserve">805 žáků v roce 2006 na 10 844 žáků v roce 2015 </w:t>
      </w:r>
      <w:r w:rsidR="00E30AD8" w:rsidRPr="00E56AF5">
        <w:rPr>
          <w:rFonts w:cs="Tahoma"/>
          <w:color w:val="000000" w:themeColor="text1"/>
          <w:szCs w:val="20"/>
        </w:rPr>
        <w:t xml:space="preserve">(graf č. 3). </w:t>
      </w:r>
      <w:r w:rsidR="00E30AD8">
        <w:rPr>
          <w:rFonts w:cs="Tahoma"/>
          <w:szCs w:val="20"/>
        </w:rPr>
        <w:t xml:space="preserve">Tento pokles má logicky následný dopad i na počty absolventů odborných škol. Vzhledem k demografickému vývoji i výraznému oživení ekonomiky lze </w:t>
      </w:r>
      <w:r w:rsidR="007303BE">
        <w:rPr>
          <w:rFonts w:cs="Tahoma"/>
          <w:szCs w:val="20"/>
        </w:rPr>
        <w:t>očekávat</w:t>
      </w:r>
      <w:r w:rsidR="00E30AD8">
        <w:rPr>
          <w:rFonts w:cs="Tahoma"/>
          <w:szCs w:val="20"/>
        </w:rPr>
        <w:t>, že se poptávka po kvalifikovaném technickém personálu ještě zvýší.</w:t>
      </w:r>
    </w:p>
    <w:p w14:paraId="6C247926" w14:textId="46235178" w:rsidR="0047202D" w:rsidRDefault="00E30AD8" w:rsidP="0047202D">
      <w:pPr>
        <w:autoSpaceDE w:val="0"/>
        <w:autoSpaceDN w:val="0"/>
        <w:spacing w:before="120"/>
        <w:rPr>
          <w:rFonts w:ascii="Calibri" w:hAnsi="Calibri"/>
          <w:szCs w:val="22"/>
        </w:rPr>
      </w:pPr>
      <w:r>
        <w:rPr>
          <w:rFonts w:cs="Tahoma"/>
          <w:szCs w:val="20"/>
        </w:rPr>
        <w:t xml:space="preserve">Proto také ve školním roce 2015/2016 bylo i nadále jednou z trvalých priorit Moravskoslezského kraje posilování zájmu žáků o přírodovědné a technické obory. Dělo se tak jednak finanční a mediální podporou odborných soutěží, přehlídek a předmětových olympiád (blíže popsaných v části </w:t>
      </w:r>
      <w:r w:rsidRPr="00E56AF5">
        <w:rPr>
          <w:rFonts w:cs="Tahoma"/>
          <w:szCs w:val="20"/>
        </w:rPr>
        <w:t>1.13</w:t>
      </w:r>
      <w:r>
        <w:rPr>
          <w:rFonts w:cs="Tahoma"/>
          <w:szCs w:val="20"/>
        </w:rPr>
        <w:t>), jednak intenzivně pokračovala modernizace škol, v maximální míře využívající prostředků ze</w:t>
      </w:r>
      <w:r w:rsidR="00325376">
        <w:rPr>
          <w:rFonts w:cs="Tahoma"/>
          <w:szCs w:val="20"/>
        </w:rPr>
        <w:t> </w:t>
      </w:r>
      <w:r>
        <w:rPr>
          <w:rFonts w:cs="Tahoma"/>
          <w:szCs w:val="20"/>
        </w:rPr>
        <w:t>strukturálních fondů EU (projekty jsou uvedeny v </w:t>
      </w:r>
      <w:r w:rsidRPr="00E56AF5">
        <w:rPr>
          <w:rFonts w:cs="Tahoma"/>
          <w:szCs w:val="20"/>
        </w:rPr>
        <w:t>tabulce č.</w:t>
      </w:r>
      <w:r w:rsidR="0047202D" w:rsidRPr="00E56AF5">
        <w:rPr>
          <w:rFonts w:cs="Tahoma"/>
          <w:szCs w:val="20"/>
        </w:rPr>
        <w:t> </w:t>
      </w:r>
      <w:r w:rsidR="00FB1C53" w:rsidRPr="00E56AF5">
        <w:rPr>
          <w:rFonts w:cs="Tahoma"/>
          <w:szCs w:val="20"/>
        </w:rPr>
        <w:t>7</w:t>
      </w:r>
      <w:r w:rsidR="00E56AF5" w:rsidRPr="00E56AF5">
        <w:rPr>
          <w:rFonts w:cs="Tahoma"/>
          <w:szCs w:val="20"/>
        </w:rPr>
        <w:t>5</w:t>
      </w:r>
      <w:r w:rsidRPr="000A5F12">
        <w:rPr>
          <w:rFonts w:cs="Tahoma"/>
          <w:szCs w:val="20"/>
        </w:rPr>
        <w:t>).</w:t>
      </w:r>
      <w:r w:rsidR="0047202D" w:rsidRPr="000A5F12">
        <w:t xml:space="preserve"> Podpora odborného vzdělávání včetně spolupráce se zaměstnavateli je mandatorním klíčovým tématem projektu KAP MSK, jehož realizace začala v prosinci 2015</w:t>
      </w:r>
      <w:r w:rsidR="000A5F12" w:rsidRPr="000A5F12">
        <w:t xml:space="preserve"> (viz kapitola 2.9)</w:t>
      </w:r>
      <w:r w:rsidR="0047202D" w:rsidRPr="000A5F12">
        <w:rPr>
          <w:color w:val="1F497D"/>
        </w:rPr>
        <w:t>.</w:t>
      </w:r>
    </w:p>
    <w:p w14:paraId="51894667" w14:textId="5A7383BB" w:rsidR="00E30AD8" w:rsidRDefault="00E30AD8" w:rsidP="00E30AD8">
      <w:pPr>
        <w:autoSpaceDE w:val="0"/>
        <w:autoSpaceDN w:val="0"/>
        <w:adjustRightInd w:val="0"/>
        <w:spacing w:before="120"/>
        <w:rPr>
          <w:rFonts w:cs="Tahoma"/>
          <w:szCs w:val="20"/>
        </w:rPr>
      </w:pPr>
      <w:r>
        <w:rPr>
          <w:rFonts w:cs="Tahoma"/>
          <w:szCs w:val="20"/>
        </w:rPr>
        <w:t>Vysokou poptávku po absolventech technických oborů v předešlém školním roce dokládají i údaje Úřadu práce ČR k 30.</w:t>
      </w:r>
      <w:r w:rsidR="000A5F12">
        <w:rPr>
          <w:rFonts w:cs="Tahoma"/>
          <w:szCs w:val="20"/>
        </w:rPr>
        <w:t> </w:t>
      </w:r>
      <w:r>
        <w:rPr>
          <w:rFonts w:cs="Tahoma"/>
          <w:szCs w:val="20"/>
        </w:rPr>
        <w:t>dubnu 2016, podle kterých v rámci ČR nacházeli své uplatnění v</w:t>
      </w:r>
      <w:r w:rsidR="00325376">
        <w:rPr>
          <w:rFonts w:cs="Tahoma"/>
          <w:szCs w:val="20"/>
        </w:rPr>
        <w:t> </w:t>
      </w:r>
      <w:r>
        <w:rPr>
          <w:rFonts w:cs="Tahoma"/>
          <w:szCs w:val="20"/>
        </w:rPr>
        <w:t xml:space="preserve">oborech středního </w:t>
      </w:r>
      <w:r>
        <w:rPr>
          <w:rFonts w:cs="Tahoma"/>
          <w:szCs w:val="20"/>
        </w:rPr>
        <w:lastRenderedPageBreak/>
        <w:t>vzdělání s výučním listem nejsnadněji absolventi oborů elektrotechnických s</w:t>
      </w:r>
      <w:r w:rsidR="00325376">
        <w:rPr>
          <w:rFonts w:cs="Tahoma"/>
          <w:szCs w:val="20"/>
        </w:rPr>
        <w:t> </w:t>
      </w:r>
      <w:r>
        <w:rPr>
          <w:rFonts w:cs="Tahoma"/>
          <w:szCs w:val="20"/>
        </w:rPr>
        <w:t>mírou nezaměstnanosti (MN) 4,9 %, oborů hutnických (MN</w:t>
      </w:r>
      <w:r w:rsidR="0049640B">
        <w:rPr>
          <w:rFonts w:cs="Tahoma"/>
          <w:szCs w:val="20"/>
        </w:rPr>
        <w:t> </w:t>
      </w:r>
      <w:r>
        <w:rPr>
          <w:rFonts w:cs="Tahoma"/>
          <w:szCs w:val="20"/>
        </w:rPr>
        <w:t>=</w:t>
      </w:r>
      <w:r w:rsidR="0049640B">
        <w:rPr>
          <w:rFonts w:cs="Tahoma"/>
          <w:szCs w:val="20"/>
        </w:rPr>
        <w:t> </w:t>
      </w:r>
      <w:r>
        <w:rPr>
          <w:rFonts w:cs="Tahoma"/>
          <w:szCs w:val="20"/>
        </w:rPr>
        <w:t>5,9 %) a</w:t>
      </w:r>
      <w:r w:rsidR="0047202D">
        <w:rPr>
          <w:rFonts w:cs="Tahoma"/>
          <w:szCs w:val="20"/>
        </w:rPr>
        <w:t> </w:t>
      </w:r>
      <w:r>
        <w:rPr>
          <w:rFonts w:cs="Tahoma"/>
          <w:szCs w:val="20"/>
        </w:rPr>
        <w:t>strojírenských (MN</w:t>
      </w:r>
      <w:r w:rsidR="0049640B">
        <w:rPr>
          <w:rFonts w:cs="Tahoma"/>
          <w:szCs w:val="20"/>
        </w:rPr>
        <w:t> </w:t>
      </w:r>
      <w:r>
        <w:rPr>
          <w:rFonts w:cs="Tahoma"/>
          <w:szCs w:val="20"/>
        </w:rPr>
        <w:t>=</w:t>
      </w:r>
      <w:r w:rsidR="0049640B">
        <w:rPr>
          <w:rFonts w:cs="Tahoma"/>
          <w:szCs w:val="20"/>
        </w:rPr>
        <w:t> </w:t>
      </w:r>
      <w:r>
        <w:rPr>
          <w:rFonts w:cs="Tahoma"/>
          <w:szCs w:val="20"/>
        </w:rPr>
        <w:t>6,6</w:t>
      </w:r>
      <w:r w:rsidR="0047202D">
        <w:rPr>
          <w:rFonts w:cs="Tahoma"/>
          <w:szCs w:val="20"/>
        </w:rPr>
        <w:t> </w:t>
      </w:r>
      <w:r>
        <w:rPr>
          <w:rFonts w:cs="Tahoma"/>
          <w:szCs w:val="20"/>
        </w:rPr>
        <w:t>%); v oborech středního vzdělání s maturitní zkouškou kategorie M se nejlépe uplatňovali absolventi oborů chemických (MN</w:t>
      </w:r>
      <w:r w:rsidR="0049640B">
        <w:rPr>
          <w:rFonts w:cs="Tahoma"/>
          <w:szCs w:val="20"/>
        </w:rPr>
        <w:t> </w:t>
      </w:r>
      <w:r>
        <w:rPr>
          <w:rFonts w:cs="Tahoma"/>
          <w:szCs w:val="20"/>
        </w:rPr>
        <w:t>=</w:t>
      </w:r>
      <w:r w:rsidR="0049640B">
        <w:rPr>
          <w:rFonts w:cs="Tahoma"/>
          <w:szCs w:val="20"/>
        </w:rPr>
        <w:t> </w:t>
      </w:r>
      <w:r>
        <w:rPr>
          <w:rFonts w:cs="Tahoma"/>
          <w:szCs w:val="20"/>
        </w:rPr>
        <w:t>4,4 %), strojírenských (MN</w:t>
      </w:r>
      <w:r w:rsidR="0049640B">
        <w:rPr>
          <w:rFonts w:cs="Tahoma"/>
          <w:szCs w:val="20"/>
        </w:rPr>
        <w:t> </w:t>
      </w:r>
      <w:r>
        <w:rPr>
          <w:rFonts w:cs="Tahoma"/>
          <w:szCs w:val="20"/>
        </w:rPr>
        <w:t>=</w:t>
      </w:r>
      <w:r w:rsidR="0049640B">
        <w:rPr>
          <w:rFonts w:cs="Tahoma"/>
          <w:szCs w:val="20"/>
        </w:rPr>
        <w:t> </w:t>
      </w:r>
      <w:r>
        <w:rPr>
          <w:rFonts w:cs="Tahoma"/>
          <w:szCs w:val="20"/>
        </w:rPr>
        <w:t>5,7</w:t>
      </w:r>
      <w:r w:rsidR="0049640B">
        <w:rPr>
          <w:rFonts w:cs="Tahoma"/>
          <w:szCs w:val="20"/>
        </w:rPr>
        <w:t> </w:t>
      </w:r>
      <w:r>
        <w:rPr>
          <w:rFonts w:cs="Tahoma"/>
          <w:szCs w:val="20"/>
        </w:rPr>
        <w:t>%) a elektrotechnických (MN</w:t>
      </w:r>
      <w:r w:rsidR="0049640B">
        <w:rPr>
          <w:rFonts w:cs="Tahoma"/>
          <w:szCs w:val="20"/>
        </w:rPr>
        <w:t> </w:t>
      </w:r>
      <w:r>
        <w:rPr>
          <w:rFonts w:cs="Tahoma"/>
          <w:szCs w:val="20"/>
        </w:rPr>
        <w:t>=</w:t>
      </w:r>
      <w:r w:rsidR="0049640B">
        <w:rPr>
          <w:rFonts w:cs="Tahoma"/>
          <w:szCs w:val="20"/>
        </w:rPr>
        <w:t> </w:t>
      </w:r>
      <w:r>
        <w:rPr>
          <w:rFonts w:cs="Tahoma"/>
          <w:szCs w:val="20"/>
        </w:rPr>
        <w:t>6,6</w:t>
      </w:r>
      <w:r w:rsidR="0049640B">
        <w:rPr>
          <w:rFonts w:cs="Tahoma"/>
          <w:szCs w:val="20"/>
        </w:rPr>
        <w:t> </w:t>
      </w:r>
      <w:r>
        <w:rPr>
          <w:rFonts w:cs="Tahoma"/>
          <w:szCs w:val="20"/>
        </w:rPr>
        <w:t xml:space="preserve">%; zdroj: </w:t>
      </w:r>
      <w:hyperlink r:id="rId26" w:history="1">
        <w:r>
          <w:rPr>
            <w:rStyle w:val="Hypertextovodkaz"/>
            <w:color w:val="0000CC"/>
          </w:rPr>
          <w:t>http://www.infoabsolvent.cz</w:t>
        </w:r>
      </w:hyperlink>
      <w:r>
        <w:rPr>
          <w:rFonts w:cs="Tahoma"/>
          <w:szCs w:val="20"/>
        </w:rPr>
        <w:t xml:space="preserve"> - Informační systém o uplatnění absolventů škol na trhu práce ISA+).</w:t>
      </w:r>
    </w:p>
    <w:p w14:paraId="0E279E74" w14:textId="14DC3225" w:rsidR="006F489C" w:rsidRPr="006F489C" w:rsidRDefault="006F489C" w:rsidP="006F489C">
      <w:pPr>
        <w:autoSpaceDE w:val="0"/>
        <w:autoSpaceDN w:val="0"/>
        <w:spacing w:before="120"/>
        <w:rPr>
          <w:szCs w:val="20"/>
        </w:rPr>
      </w:pPr>
      <w:r w:rsidRPr="000A5F12">
        <w:rPr>
          <w:rFonts w:cs="Tahoma"/>
          <w:szCs w:val="20"/>
        </w:rPr>
        <w:t xml:space="preserve">Ve sledovaném období pokračovala realizace </w:t>
      </w:r>
      <w:r w:rsidRPr="000A5F12">
        <w:rPr>
          <w:rFonts w:cs="Tahoma"/>
          <w:b/>
          <w:szCs w:val="20"/>
        </w:rPr>
        <w:t>Regionální sektorové dohody pro Moravskoslezský kraj v oblasti zpracovatelského průmyslu</w:t>
      </w:r>
      <w:r w:rsidRPr="000A5F12">
        <w:rPr>
          <w:rFonts w:cs="Tahoma"/>
          <w:szCs w:val="20"/>
        </w:rPr>
        <w:t>, jež byla podepsána v červnu 2015 a jejímž cílem je mj. přispět k rozvoji spolupráce tří klíčových prvků trhu práce v kraji – zaměstnavatelů, vzdělavatelů technických oborů (zejména středních technických škol) a</w:t>
      </w:r>
      <w:r w:rsidR="0047202D" w:rsidRPr="000A5F12">
        <w:rPr>
          <w:rFonts w:cs="Tahoma"/>
          <w:szCs w:val="20"/>
        </w:rPr>
        <w:t> </w:t>
      </w:r>
      <w:r w:rsidRPr="000A5F12">
        <w:rPr>
          <w:rFonts w:cs="Tahoma"/>
          <w:szCs w:val="20"/>
        </w:rPr>
        <w:t>veřejnou správou a zajistit odpovídající počet kvalifikovaných techniků a řemeslníků pro trh práce, zejména pro podniky zpracovatelského průmyslu tvořící klíčovou část pracovních míst i hrubého domácího produktu v kraji. V září 2015 se svým podpisem připojila k Regionální sektorové dohodě pro Moravskoslezský kraj v oblasti zpracovatelského průmyslu společnost TATRA TRUCKS a.s., v listopadu pak proběhl „KULATÝ STŮL K REGIONÁLNÍ SEKTOROVÉ DOHODĚ PRO MORAVSKOSLEZSKÝ KRAJ“. V srpnu</w:t>
      </w:r>
      <w:r w:rsidRPr="000A5F12">
        <w:rPr>
          <w:szCs w:val="20"/>
        </w:rPr>
        <w:t xml:space="preserve"> 2016 rozhodla rada kraje uzavřít </w:t>
      </w:r>
      <w:r w:rsidRPr="000A5F12">
        <w:rPr>
          <w:b/>
          <w:bCs/>
          <w:szCs w:val="20"/>
        </w:rPr>
        <w:t>Sektorovou dohodu Moravskoslezského kraje pro energetiku</w:t>
      </w:r>
      <w:r w:rsidRPr="000A5F12">
        <w:rPr>
          <w:szCs w:val="20"/>
        </w:rPr>
        <w:t xml:space="preserve"> mezi Moravskoslezským krajem, Asociací energetických manažerů, z.s., a příspěvkovou organizací kraje Střední škola elektrotechnická, Ostrava, Na Jízdárně 30, příspěvková organizace. Cílem této dohody je mj. zajistit koordinaci aktivit zúčastněných subjektů na trhu práce směřujících k rozvoji lidských zdrojů v oblasti energetiky a nastavit formy vzájemné spolupráce při podpoře a rozvoji středního technického vzdělávání a jeho sladění s požadavky trhu práce.</w:t>
      </w:r>
    </w:p>
    <w:p w14:paraId="1A5EC7AB" w14:textId="1BB72253" w:rsidR="00E30AD8" w:rsidRDefault="00E30AD8" w:rsidP="00E30AD8">
      <w:pPr>
        <w:autoSpaceDE w:val="0"/>
        <w:autoSpaceDN w:val="0"/>
        <w:adjustRightInd w:val="0"/>
        <w:spacing w:before="120"/>
        <w:rPr>
          <w:rFonts w:cs="Tahoma"/>
          <w:szCs w:val="20"/>
        </w:rPr>
      </w:pPr>
      <w:r>
        <w:rPr>
          <w:rFonts w:cs="Tahoma"/>
          <w:szCs w:val="20"/>
        </w:rPr>
        <w:t>Významnou úlohu v informování žáků ZŠ a jejich zákonných zástupců o</w:t>
      </w:r>
      <w:r w:rsidR="0049640B">
        <w:rPr>
          <w:rFonts w:cs="Tahoma"/>
          <w:szCs w:val="20"/>
        </w:rPr>
        <w:t> </w:t>
      </w:r>
      <w:r>
        <w:rPr>
          <w:rFonts w:cs="Tahoma"/>
          <w:szCs w:val="20"/>
        </w:rPr>
        <w:t>nejvhodnějších oborech vzdělání by bezesporu mělo hrát kvalitní kariérové poradenství poskytované zejména ve školách a v informačních a poradenských střediscích úřadů práce. Naproti tomu kraj i stát mají jen omezené možnosti ovlivňovat počty žáků v oborech, jejichž absolventi jsou požadováni trhem práce. Rozhodnutí o výběru oboru vzdělání je záležitostí občanů, tedy žáků a jejich rodičů.</w:t>
      </w:r>
    </w:p>
    <w:p w14:paraId="411EB454" w14:textId="77777777" w:rsidR="006D3ED6" w:rsidRPr="00DA3025" w:rsidRDefault="006D3ED6" w:rsidP="00230283">
      <w:pPr>
        <w:pStyle w:val="Nadpis3"/>
        <w:tabs>
          <w:tab w:val="clear" w:pos="1997"/>
          <w:tab w:val="num" w:pos="1134"/>
        </w:tabs>
        <w:ind w:left="1134" w:hanging="1134"/>
      </w:pPr>
      <w:bookmarkStart w:id="239" w:name="_Toc477518814"/>
      <w:r w:rsidRPr="00DA3025">
        <w:t>Zvyšování kvality a modernizace odborného vzdělávání ve spolupráci se sociálními partnery</w:t>
      </w:r>
      <w:bookmarkEnd w:id="239"/>
    </w:p>
    <w:p w14:paraId="51F8BFC0" w14:textId="060D237D" w:rsidR="00702AB0" w:rsidRDefault="00702AB0" w:rsidP="00702AB0">
      <w:pPr>
        <w:autoSpaceDE w:val="0"/>
        <w:autoSpaceDN w:val="0"/>
        <w:adjustRightInd w:val="0"/>
        <w:spacing w:before="120"/>
        <w:rPr>
          <w:rFonts w:cs="Tahoma"/>
          <w:szCs w:val="20"/>
        </w:rPr>
      </w:pPr>
      <w:r>
        <w:rPr>
          <w:rFonts w:cs="Tahoma"/>
          <w:szCs w:val="20"/>
        </w:rPr>
        <w:t>Propojení zaměstnavatelské a vzdělávací sféry, co nejužší spolupráce mezi podniky a školami, je jednou z cest, které vedou k tomu, aby vědomosti, dovednosti a návyky absolventů škol více odpovídaly požadavkům trhu práce. Žáci si touto cestou mohou nejen doplnit své teoretické znalosti i praktické poznatky, ale také seznámit se s</w:t>
      </w:r>
      <w:r w:rsidR="00325376">
        <w:rPr>
          <w:rFonts w:cs="Tahoma"/>
          <w:szCs w:val="20"/>
        </w:rPr>
        <w:t> </w:t>
      </w:r>
      <w:r>
        <w:rPr>
          <w:rFonts w:cs="Tahoma"/>
          <w:szCs w:val="20"/>
        </w:rPr>
        <w:t>reálným pracovním prostředím.</w:t>
      </w:r>
    </w:p>
    <w:p w14:paraId="4EE0FC4B" w14:textId="400D2975" w:rsidR="00702AB0" w:rsidRDefault="00702AB0" w:rsidP="00702AB0">
      <w:pPr>
        <w:autoSpaceDE w:val="0"/>
        <w:autoSpaceDN w:val="0"/>
        <w:adjustRightInd w:val="0"/>
        <w:spacing w:before="120"/>
        <w:rPr>
          <w:rFonts w:cs="Tahoma"/>
          <w:szCs w:val="20"/>
        </w:rPr>
      </w:pPr>
      <w:r>
        <w:rPr>
          <w:rFonts w:cs="Tahoma"/>
          <w:szCs w:val="20"/>
        </w:rPr>
        <w:t>Partnerství škol a sociálních partnerů je realizováno v rámci běžné činnosti škol a často také při společné realizaci neinvestičních i</w:t>
      </w:r>
      <w:r w:rsidR="00325376">
        <w:rPr>
          <w:rFonts w:cs="Tahoma"/>
          <w:szCs w:val="20"/>
        </w:rPr>
        <w:t> </w:t>
      </w:r>
      <w:r>
        <w:rPr>
          <w:rFonts w:cs="Tahoma"/>
          <w:szCs w:val="20"/>
        </w:rPr>
        <w:t>investičních projektů. Taková spolupráce je nezbytná nejen pro</w:t>
      </w:r>
      <w:r w:rsidR="00325376">
        <w:rPr>
          <w:rFonts w:cs="Tahoma"/>
          <w:szCs w:val="20"/>
        </w:rPr>
        <w:t> </w:t>
      </w:r>
      <w:r>
        <w:rPr>
          <w:rFonts w:cs="Tahoma"/>
          <w:szCs w:val="20"/>
        </w:rPr>
        <w:t>školy, ale i pro zaměstnavatelský sektor. Mezi nejčastější formy spolupráce patří zajišťování praktického vyučování a odborných exkurzí žáků i odborné praxe pedagogických pracovníků středních škol na pracovištích zaměstnavatelů, darování spotřebního materiálu i darování či zapůjčování strojů a technologií podniky partnerským školám a účast odborníků z praxe u závěrečných a maturitních zkoušek; některé podniky také poskytují partnerským školám finanční dary do školních nadačních fondů, ze kterých jsou žákům vypláceny motivační odměny (stipendia). Na druhé straně školy pořádají pro zaměstnance spolupracujících podniků různá odborná školení a kurzy, včetně kurzů pro získání profesních kvalifikací i úplných profesních kvalifikací, tzn. včetně získání výučního listu, a periodické přezkušování zaměstnanců.</w:t>
      </w:r>
    </w:p>
    <w:p w14:paraId="283BB764" w14:textId="1283B476" w:rsidR="00702AB0" w:rsidRDefault="00702AB0" w:rsidP="00702AB0">
      <w:pPr>
        <w:autoSpaceDE w:val="0"/>
        <w:autoSpaceDN w:val="0"/>
        <w:adjustRightInd w:val="0"/>
        <w:spacing w:before="120"/>
        <w:rPr>
          <w:rFonts w:cs="Tahoma"/>
          <w:szCs w:val="20"/>
        </w:rPr>
      </w:pPr>
      <w:r>
        <w:rPr>
          <w:rFonts w:cs="Tahoma"/>
          <w:szCs w:val="20"/>
        </w:rPr>
        <w:t xml:space="preserve">Dle zjištění NÚV (podrobněji ve studii Uplatnění absolventů škol na trhu práce – 2014, NÚV, Praha 2015; dostupné na </w:t>
      </w:r>
      <w:hyperlink r:id="rId27" w:history="1">
        <w:r>
          <w:rPr>
            <w:rStyle w:val="Hypertextovodkaz"/>
            <w:color w:val="0000CC"/>
            <w:szCs w:val="20"/>
          </w:rPr>
          <w:t>www.nuv.cz</w:t>
        </w:r>
      </w:hyperlink>
      <w:r>
        <w:rPr>
          <w:rFonts w:cs="Tahoma"/>
          <w:szCs w:val="20"/>
        </w:rPr>
        <w:t>) celkem 65 % dotazovaných firem uvedlo, že spolupracují nějakým způsobem se školami. Zbylých 35 % subjektů se vyjádřilo, že se školami žádným způsobem nespolupracují. Z šetření vyplývá, že nejčastější formou spolupráce mezi školami a firm</w:t>
      </w:r>
      <w:r w:rsidR="00F77EB9">
        <w:rPr>
          <w:rFonts w:cs="Tahoma"/>
          <w:szCs w:val="20"/>
        </w:rPr>
        <w:t>ami jsou praxe žáků a studentů (55 % spolupracujících firem), d</w:t>
      </w:r>
      <w:r>
        <w:rPr>
          <w:rFonts w:cs="Tahoma"/>
          <w:szCs w:val="20"/>
        </w:rPr>
        <w:t>alší v pořadí jsou exkurze a návštěvy žáků a</w:t>
      </w:r>
      <w:r w:rsidR="00F77EB9">
        <w:rPr>
          <w:rFonts w:cs="Tahoma"/>
          <w:szCs w:val="20"/>
        </w:rPr>
        <w:t xml:space="preserve"> studentů na pracovišti (40 %). </w:t>
      </w:r>
      <w:r>
        <w:rPr>
          <w:rFonts w:cs="Tahoma"/>
          <w:szCs w:val="20"/>
        </w:rPr>
        <w:t>Nejaktivnější ve spolupráci se školami jsou velké firmy.</w:t>
      </w:r>
    </w:p>
    <w:p w14:paraId="15F7519F" w14:textId="77777777" w:rsidR="00702AB0" w:rsidRDefault="00702AB0" w:rsidP="00702AB0">
      <w:pPr>
        <w:autoSpaceDE w:val="0"/>
        <w:autoSpaceDN w:val="0"/>
        <w:adjustRightInd w:val="0"/>
        <w:spacing w:before="120"/>
        <w:rPr>
          <w:rFonts w:cs="Tahoma"/>
          <w:bCs/>
          <w:szCs w:val="20"/>
        </w:rPr>
      </w:pPr>
      <w:r>
        <w:rPr>
          <w:rFonts w:cs="Tahoma"/>
          <w:szCs w:val="20"/>
        </w:rPr>
        <w:t>V říjnu 2015 byl dokončen a vyhodnocen projekt s celostátní působností Pospolu - Podpora spolupráce škol a firem se zaměřením na odborné vzdělávání v praxi (</w:t>
      </w:r>
      <w:hyperlink r:id="rId28" w:history="1">
        <w:r>
          <w:rPr>
            <w:rStyle w:val="Hypertextovodkaz"/>
            <w:color w:val="0000CC"/>
            <w:szCs w:val="20"/>
          </w:rPr>
          <w:t>http://www.nuv.cz/pospolu</w:t>
        </w:r>
      </w:hyperlink>
      <w:r>
        <w:rPr>
          <w:rFonts w:cs="Tahoma"/>
          <w:szCs w:val="20"/>
        </w:rPr>
        <w:t>). Cílem projektu financovaného z Evropského sociálního fondu a státního rozpočtu ČR bylo mj. otestovat nové formy spolupráce, především ale navrhnout systémové změny, které povedou k efektivnější a snadnější spolupráci škol a zaměstnavatelů</w:t>
      </w:r>
      <w:r>
        <w:rPr>
          <w:rFonts w:cs="Tahoma"/>
          <w:bCs/>
          <w:szCs w:val="20"/>
        </w:rPr>
        <w:t>.</w:t>
      </w:r>
    </w:p>
    <w:p w14:paraId="6A381845" w14:textId="19B06DF1" w:rsidR="009F28D9" w:rsidRPr="009F28D9" w:rsidRDefault="009F28D9" w:rsidP="009F28D9">
      <w:pPr>
        <w:rPr>
          <w:rFonts w:cs="Tahoma"/>
          <w:iCs/>
          <w:color w:val="000000" w:themeColor="text1"/>
          <w:szCs w:val="20"/>
        </w:rPr>
      </w:pPr>
      <w:r w:rsidRPr="009F28D9">
        <w:rPr>
          <w:rFonts w:cs="Tahoma"/>
          <w:iCs/>
          <w:color w:val="000000" w:themeColor="text1"/>
          <w:szCs w:val="20"/>
        </w:rPr>
        <w:lastRenderedPageBreak/>
        <w:t xml:space="preserve">V Moravskoslezském kraji se do pilotního ověřování modelů spolupráce zapojilo 6 středních škol, spolupracujících s 9 průmyslovými podniky </w:t>
      </w:r>
      <w:r w:rsidR="00E56AF5">
        <w:rPr>
          <w:rFonts w:cs="Tahoma"/>
          <w:iCs/>
          <w:color w:val="000000" w:themeColor="text1"/>
          <w:szCs w:val="20"/>
        </w:rPr>
        <w:t>a</w:t>
      </w:r>
      <w:r w:rsidRPr="009F28D9">
        <w:rPr>
          <w:rFonts w:cs="Tahoma"/>
          <w:iCs/>
          <w:color w:val="000000" w:themeColor="text1"/>
          <w:szCs w:val="20"/>
        </w:rPr>
        <w:t xml:space="preserve"> Moravskoslezský automobilový klastr, z.s.</w:t>
      </w:r>
    </w:p>
    <w:p w14:paraId="4C02EF84" w14:textId="127D334C" w:rsidR="00702AB0" w:rsidRDefault="00702AB0" w:rsidP="00702AB0">
      <w:pPr>
        <w:autoSpaceDE w:val="0"/>
        <w:autoSpaceDN w:val="0"/>
        <w:adjustRightInd w:val="0"/>
        <w:spacing w:before="120"/>
        <w:rPr>
          <w:rFonts w:cs="Tahoma"/>
          <w:szCs w:val="20"/>
        </w:rPr>
      </w:pPr>
      <w:r>
        <w:rPr>
          <w:rFonts w:cs="Tahoma"/>
          <w:szCs w:val="20"/>
        </w:rPr>
        <w:t>Projekt připravilo Ministerstvo školství, mládeže a tělovýchovy ve spolupráci se zaměstnavatelskými svazy. Realizátorem projektu bylo MŠMT společně s partnerem projektu Národním ústavem pro vzdělávání. Případové studie v projektu zpracované mohou sloužit i do budoucna jako inspirace zájemcům o spolupráci škol a firem a umožňují jim získat a využít informace těch subjektů, které se rozhodly podělit se o své zkušenosti.</w:t>
      </w:r>
    </w:p>
    <w:p w14:paraId="27AB81FB" w14:textId="53FC5607" w:rsidR="00702AB0" w:rsidRDefault="00702AB0" w:rsidP="00702AB0">
      <w:pPr>
        <w:autoSpaceDE w:val="0"/>
        <w:autoSpaceDN w:val="0"/>
        <w:adjustRightInd w:val="0"/>
        <w:spacing w:before="120"/>
        <w:rPr>
          <w:rFonts w:cs="Tahoma"/>
          <w:szCs w:val="20"/>
        </w:rPr>
      </w:pPr>
      <w:r>
        <w:rPr>
          <w:rFonts w:cs="Tahoma"/>
          <w:szCs w:val="20"/>
        </w:rPr>
        <w:t>Projekt se pokusil posunout a dále rozšířit formy a metody spolupráce středních odborných škol se zaměstnavateli, které mají vést k lepší přípravě absolventů škol, k prohloubení přípravy žáků v reálném pracovním prostředí a k hledání dalších možností spolupráce vedle odborného výcviku a odborné praxe. Jednou z priorit projektu bylo dospět k návrhům legislativních úprav, které spolupráci škol a zaměstnavatelů usnadní a umožní její prohloubení; v závěru koncepční studie projektu POSPOLU tak bylo představeno celkem 13 návrhů systémových opatření, mezi která patří například</w:t>
      </w:r>
      <w:r w:rsidR="0017281E">
        <w:rPr>
          <w:rFonts w:cs="Tahoma"/>
          <w:szCs w:val="20"/>
        </w:rPr>
        <w:t>:</w:t>
      </w:r>
    </w:p>
    <w:p w14:paraId="79A64AA7" w14:textId="0A5DF9F3" w:rsidR="00702AB0" w:rsidRDefault="00702AB0" w:rsidP="00D21524">
      <w:pPr>
        <w:pStyle w:val="Odstavecseseznamem"/>
        <w:numPr>
          <w:ilvl w:val="0"/>
          <w:numId w:val="39"/>
        </w:numPr>
        <w:autoSpaceDE w:val="0"/>
        <w:autoSpaceDN w:val="0"/>
        <w:adjustRightInd w:val="0"/>
        <w:spacing w:before="120"/>
        <w:rPr>
          <w:rFonts w:cs="Tahoma"/>
          <w:szCs w:val="20"/>
        </w:rPr>
      </w:pPr>
      <w:r>
        <w:rPr>
          <w:rFonts w:cs="Tahoma"/>
          <w:szCs w:val="20"/>
        </w:rPr>
        <w:t>zařazení alespoň 12 týdnů odborného výcviku (OV) v reálném nebo modelovém pracovním prostředí, umožnit souvislejší bloky OV ve firmách a souvislé období OV ve 2. pol. 3.</w:t>
      </w:r>
      <w:r w:rsidR="00687FF6">
        <w:rPr>
          <w:rFonts w:cs="Tahoma"/>
          <w:szCs w:val="20"/>
        </w:rPr>
        <w:t> </w:t>
      </w:r>
      <w:r>
        <w:rPr>
          <w:rFonts w:cs="Tahoma"/>
          <w:szCs w:val="20"/>
        </w:rPr>
        <w:t>ročníku oborů s výučním listem a oborů s maturitní zkouškou L/0,</w:t>
      </w:r>
    </w:p>
    <w:p w14:paraId="7B8AEC04" w14:textId="77777777" w:rsidR="00702AB0" w:rsidRDefault="00702AB0" w:rsidP="00D21524">
      <w:pPr>
        <w:pStyle w:val="Odstavecseseznamem"/>
        <w:numPr>
          <w:ilvl w:val="0"/>
          <w:numId w:val="39"/>
        </w:numPr>
        <w:autoSpaceDE w:val="0"/>
        <w:autoSpaceDN w:val="0"/>
        <w:adjustRightInd w:val="0"/>
        <w:spacing w:before="120"/>
        <w:rPr>
          <w:rFonts w:cs="Tahoma"/>
          <w:szCs w:val="20"/>
        </w:rPr>
      </w:pPr>
      <w:r>
        <w:rPr>
          <w:rFonts w:cs="Tahoma"/>
          <w:szCs w:val="20"/>
        </w:rPr>
        <w:t>u oborů kategorie dosaženého vzdělání M rozšířit možnosti realizace praktického vyučování v reálném nebo modelovém pracovním prostředí na alespoň 8 týdnů za celou dobu vzdělávání,</w:t>
      </w:r>
    </w:p>
    <w:p w14:paraId="1B8D3F54" w14:textId="77777777" w:rsidR="00702AB0" w:rsidRDefault="00702AB0" w:rsidP="00D21524">
      <w:pPr>
        <w:pStyle w:val="Odstavecseseznamem"/>
        <w:numPr>
          <w:ilvl w:val="0"/>
          <w:numId w:val="39"/>
        </w:numPr>
        <w:autoSpaceDE w:val="0"/>
        <w:autoSpaceDN w:val="0"/>
        <w:adjustRightInd w:val="0"/>
        <w:spacing w:before="120"/>
        <w:rPr>
          <w:rFonts w:cs="Tahoma"/>
          <w:szCs w:val="20"/>
        </w:rPr>
      </w:pPr>
      <w:r>
        <w:rPr>
          <w:rFonts w:cs="Tahoma"/>
          <w:szCs w:val="20"/>
        </w:rPr>
        <w:t>provázat ŠVP s odpovídajícími profesními kvalifikacemi NSK,</w:t>
      </w:r>
    </w:p>
    <w:p w14:paraId="14C34652" w14:textId="77777777" w:rsidR="00702AB0" w:rsidRDefault="00702AB0" w:rsidP="00D21524">
      <w:pPr>
        <w:pStyle w:val="Odstavecseseznamem"/>
        <w:numPr>
          <w:ilvl w:val="0"/>
          <w:numId w:val="39"/>
        </w:numPr>
        <w:autoSpaceDE w:val="0"/>
        <w:autoSpaceDN w:val="0"/>
        <w:adjustRightInd w:val="0"/>
        <w:spacing w:before="120"/>
        <w:rPr>
          <w:rFonts w:cs="Tahoma"/>
          <w:szCs w:val="20"/>
        </w:rPr>
      </w:pPr>
      <w:r>
        <w:rPr>
          <w:rFonts w:cs="Tahoma"/>
          <w:szCs w:val="20"/>
        </w:rPr>
        <w:t>vyžadovat od škol přípravu konkrétních plánů spolupráce se sociálními partnery formou dodatků ke školním vzdělávacím programům,</w:t>
      </w:r>
    </w:p>
    <w:p w14:paraId="226D723C" w14:textId="18834A19" w:rsidR="00702AB0" w:rsidRDefault="00702AB0" w:rsidP="00D21524">
      <w:pPr>
        <w:pStyle w:val="Odstavecseseznamem"/>
        <w:numPr>
          <w:ilvl w:val="0"/>
          <w:numId w:val="39"/>
        </w:numPr>
        <w:autoSpaceDE w:val="0"/>
        <w:autoSpaceDN w:val="0"/>
        <w:adjustRightInd w:val="0"/>
        <w:spacing w:before="120"/>
        <w:rPr>
          <w:rFonts w:ascii="Arial" w:hAnsi="Arial" w:cs="Arial"/>
          <w:sz w:val="24"/>
        </w:rPr>
      </w:pPr>
      <w:r>
        <w:rPr>
          <w:rFonts w:cs="Tahoma"/>
          <w:szCs w:val="20"/>
        </w:rPr>
        <w:t>zakotvit povinnou stáž v reálném pracovním prostředí pro všechny učitele odborných škol v rámci času vyčleněného pro samostudium v</w:t>
      </w:r>
      <w:r w:rsidR="006D7C83">
        <w:rPr>
          <w:rFonts w:cs="Tahoma"/>
          <w:szCs w:val="20"/>
        </w:rPr>
        <w:t> </w:t>
      </w:r>
      <w:r>
        <w:rPr>
          <w:rFonts w:cs="Tahoma"/>
          <w:szCs w:val="20"/>
        </w:rPr>
        <w:t>rozsahu 6</w:t>
      </w:r>
      <w:r w:rsidR="006D7C83">
        <w:rPr>
          <w:rFonts w:cs="Tahoma"/>
          <w:szCs w:val="20"/>
        </w:rPr>
        <w:t> </w:t>
      </w:r>
      <w:r>
        <w:rPr>
          <w:rFonts w:cs="Tahoma"/>
          <w:szCs w:val="20"/>
        </w:rPr>
        <w:t>dnů ročně (blíže na</w:t>
      </w:r>
      <w:r w:rsidR="001358CF">
        <w:rPr>
          <w:rFonts w:cs="Tahoma"/>
          <w:szCs w:val="20"/>
        </w:rPr>
        <w:t> </w:t>
      </w:r>
      <w:hyperlink r:id="rId29" w:history="1">
        <w:r>
          <w:rPr>
            <w:rStyle w:val="Hypertextovodkaz"/>
            <w:color w:val="0000CC"/>
            <w:szCs w:val="20"/>
          </w:rPr>
          <w:t>http://pospolu.rvp.cz/doporuceni</w:t>
        </w:r>
      </w:hyperlink>
      <w:r>
        <w:rPr>
          <w:rFonts w:cs="Tahoma"/>
          <w:szCs w:val="20"/>
        </w:rPr>
        <w:t>).</w:t>
      </w:r>
    </w:p>
    <w:p w14:paraId="5BC43559" w14:textId="0838E076" w:rsidR="00702AB0" w:rsidRDefault="00702AB0" w:rsidP="00702AB0">
      <w:pPr>
        <w:autoSpaceDE w:val="0"/>
        <w:autoSpaceDN w:val="0"/>
        <w:adjustRightInd w:val="0"/>
        <w:spacing w:before="120"/>
      </w:pPr>
      <w:r>
        <w:rPr>
          <w:rFonts w:cs="Tahoma"/>
          <w:szCs w:val="20"/>
        </w:rPr>
        <w:t xml:space="preserve">Celkově lze situaci v uplynulém školním roce shrnout do konstatování, že spolupráce škol s průmyslovými podniky a dalšími sociálními partnery je v kraji realizována na všech úrovních, a to od náborů na základních školách, přes odborný výcvik, praxe, exkurze a odborná školení, až po účast odborníků z praxe u závěrečných a maturitních zkoušek. </w:t>
      </w:r>
      <w:r>
        <w:t>Bez zajímavosti není také skutečnost, že se v hodnoceném školním roce významně rozšířila snaha středních škol motivovat žáky 8. a 9. tříd základních škol ke studiu řemesel</w:t>
      </w:r>
      <w:r w:rsidR="009A4447">
        <w:t>, např.</w:t>
      </w:r>
      <w:r>
        <w:t xml:space="preserve"> pomocí řemeslných soutěží a kroužků.</w:t>
      </w:r>
    </w:p>
    <w:p w14:paraId="1A34FD7E" w14:textId="04BD72DB" w:rsidR="006D7C83" w:rsidRDefault="00702AB0" w:rsidP="001A4B6B">
      <w:pPr>
        <w:autoSpaceDE w:val="0"/>
        <w:autoSpaceDN w:val="0"/>
        <w:adjustRightInd w:val="0"/>
        <w:spacing w:before="120"/>
        <w:rPr>
          <w:rFonts w:cs="Tahoma"/>
          <w:szCs w:val="20"/>
        </w:rPr>
      </w:pPr>
      <w:r>
        <w:rPr>
          <w:rFonts w:cs="Tahoma"/>
          <w:szCs w:val="20"/>
        </w:rPr>
        <w:t>Míra spolupráce jednotlivých středních škol se zaměstnavateli a dalšími sociálními partnery se však může lišit</w:t>
      </w:r>
      <w:r w:rsidR="007E2EA2">
        <w:rPr>
          <w:rFonts w:cs="Tahoma"/>
          <w:szCs w:val="20"/>
        </w:rPr>
        <w:t xml:space="preserve"> v závislosti na oborech vzdělání i na konkrétní lokalitě, ve které se škola nachází.</w:t>
      </w:r>
      <w:bookmarkStart w:id="240" w:name="_Toc477518815"/>
    </w:p>
    <w:p w14:paraId="1D27D6DF" w14:textId="77777777" w:rsidR="006D7C83" w:rsidRDefault="006D7C83" w:rsidP="001A4B6B">
      <w:pPr>
        <w:autoSpaceDE w:val="0"/>
        <w:autoSpaceDN w:val="0"/>
        <w:adjustRightInd w:val="0"/>
        <w:spacing w:before="120"/>
        <w:rPr>
          <w:rFonts w:cs="Tahoma"/>
          <w:szCs w:val="20"/>
        </w:rPr>
      </w:pPr>
    </w:p>
    <w:p w14:paraId="49E296C9" w14:textId="7DED8C2F" w:rsidR="006D3ED6" w:rsidRPr="00702AB0" w:rsidRDefault="006D3ED6" w:rsidP="006D7C83">
      <w:pPr>
        <w:pStyle w:val="Nadpis3"/>
        <w:tabs>
          <w:tab w:val="clear" w:pos="1997"/>
          <w:tab w:val="num" w:pos="1134"/>
        </w:tabs>
        <w:ind w:left="1134" w:hanging="1134"/>
      </w:pPr>
      <w:r w:rsidRPr="00702AB0">
        <w:t>Podpora technického a přírodovědného vzdělávání</w:t>
      </w:r>
      <w:bookmarkEnd w:id="240"/>
    </w:p>
    <w:p w14:paraId="14BF7A88" w14:textId="77777777" w:rsidR="00702AB0" w:rsidRDefault="00702AB0" w:rsidP="00702AB0">
      <w:pPr>
        <w:autoSpaceDE w:val="0"/>
        <w:autoSpaceDN w:val="0"/>
        <w:adjustRightInd w:val="0"/>
        <w:spacing w:before="120"/>
        <w:rPr>
          <w:rFonts w:cs="Tahoma"/>
          <w:szCs w:val="20"/>
        </w:rPr>
      </w:pPr>
      <w:r>
        <w:rPr>
          <w:rFonts w:cs="Tahoma"/>
          <w:szCs w:val="20"/>
        </w:rPr>
        <w:t>Moravskoslezský kraj systematicky a dlouhodobě podporuje rozvoj vzdělávání a materiálně technického zázemí krajem zřizovaných i ostatních škol, modernizaci a zkvalitňování jejich výuky a potřebného výukového vybavení přímými investicemi ze svého rozpočtu, realizací projektů spolufinancovaných z prostředků EU (jednalo se zejména o prostředky čerpané prostřednictvím OP VK a ROP NUTS II Moravskoslezsko) a rozvojových programů vlastních i MŠMT.</w:t>
      </w:r>
    </w:p>
    <w:p w14:paraId="10CC8143" w14:textId="0ACBDE40" w:rsidR="00702AB0" w:rsidRPr="0043543C" w:rsidRDefault="00702AB0" w:rsidP="00E744EB">
      <w:pPr>
        <w:autoSpaceDE w:val="0"/>
        <w:autoSpaceDN w:val="0"/>
        <w:adjustRightInd w:val="0"/>
        <w:spacing w:before="120" w:after="0"/>
        <w:rPr>
          <w:rFonts w:cs="Tahoma"/>
          <w:szCs w:val="20"/>
        </w:rPr>
      </w:pPr>
      <w:r w:rsidRPr="0043543C">
        <w:rPr>
          <w:rFonts w:cs="Tahoma"/>
          <w:szCs w:val="20"/>
        </w:rPr>
        <w:t>Významně k modernizaci a zkvalitňování podmínek ve vzdělávání přispívaly projekty realizované v rá</w:t>
      </w:r>
      <w:r w:rsidR="00155451" w:rsidRPr="0043543C">
        <w:rPr>
          <w:rFonts w:cs="Tahoma"/>
          <w:szCs w:val="20"/>
        </w:rPr>
        <w:t>mci ROP NUTS II Moravskoslezsko, které byly v uplynulém školním roce dokončeny, a to</w:t>
      </w:r>
      <w:r w:rsidR="0043543C" w:rsidRPr="0043543C">
        <w:rPr>
          <w:rFonts w:cs="Tahoma"/>
          <w:szCs w:val="20"/>
        </w:rPr>
        <w:t xml:space="preserve"> jednak projekty </w:t>
      </w:r>
      <w:r w:rsidR="0043543C" w:rsidRPr="0043543C">
        <w:t xml:space="preserve">předkládané </w:t>
      </w:r>
      <w:r w:rsidR="003C2AF5">
        <w:t xml:space="preserve">jednotlivými </w:t>
      </w:r>
      <w:r w:rsidR="0043543C" w:rsidRPr="0043543C">
        <w:t xml:space="preserve">příspěvkovými organizacemi zřizovanými krajem, jednak projekty, které </w:t>
      </w:r>
      <w:r w:rsidR="00E65B01">
        <w:t>realizoval</w:t>
      </w:r>
      <w:r w:rsidR="0043543C" w:rsidRPr="0043543C">
        <w:t xml:space="preserve"> Moravskoslezský kraj</w:t>
      </w:r>
      <w:r w:rsidR="0028465E">
        <w:t>:</w:t>
      </w:r>
    </w:p>
    <w:p w14:paraId="2672893F" w14:textId="6C23138F" w:rsidR="004E633B" w:rsidRPr="004E633B" w:rsidRDefault="004E633B" w:rsidP="00D21524">
      <w:pPr>
        <w:pStyle w:val="Odstavecseseznamem"/>
        <w:numPr>
          <w:ilvl w:val="0"/>
          <w:numId w:val="43"/>
        </w:numPr>
        <w:autoSpaceDE w:val="0"/>
        <w:autoSpaceDN w:val="0"/>
        <w:adjustRightInd w:val="0"/>
        <w:ind w:left="714" w:hanging="357"/>
        <w:rPr>
          <w:rFonts w:cs="Tahoma"/>
          <w:szCs w:val="20"/>
        </w:rPr>
      </w:pPr>
      <w:r w:rsidRPr="004E633B">
        <w:rPr>
          <w:rFonts w:cs="Tahoma"/>
          <w:b/>
          <w:szCs w:val="20"/>
        </w:rPr>
        <w:t xml:space="preserve">Podpora přírodovědných předmětů </w:t>
      </w:r>
      <w:r>
        <w:rPr>
          <w:rFonts w:cs="Tahoma"/>
          <w:szCs w:val="20"/>
        </w:rPr>
        <w:t>s celkovými náklady 10 324 tis. Kč,</w:t>
      </w:r>
    </w:p>
    <w:p w14:paraId="0466C245" w14:textId="77777777" w:rsidR="004E633B" w:rsidRPr="008A52C2" w:rsidRDefault="004E633B" w:rsidP="00D21524">
      <w:pPr>
        <w:pStyle w:val="Odstavecseseznamem"/>
        <w:numPr>
          <w:ilvl w:val="0"/>
          <w:numId w:val="43"/>
        </w:numPr>
        <w:autoSpaceDE w:val="0"/>
        <w:autoSpaceDN w:val="0"/>
        <w:adjustRightInd w:val="0"/>
        <w:spacing w:before="120"/>
        <w:rPr>
          <w:rFonts w:cs="Tahoma"/>
          <w:szCs w:val="20"/>
        </w:rPr>
      </w:pPr>
      <w:r w:rsidRPr="008A52C2">
        <w:rPr>
          <w:rFonts w:cs="Tahoma"/>
          <w:b/>
          <w:color w:val="000000"/>
          <w:szCs w:val="20"/>
        </w:rPr>
        <w:t>Přírodovědné laboratoře</w:t>
      </w:r>
      <w:r>
        <w:rPr>
          <w:rFonts w:cs="Tahoma"/>
          <w:color w:val="000000"/>
          <w:szCs w:val="20"/>
        </w:rPr>
        <w:t xml:space="preserve"> (</w:t>
      </w:r>
      <w:r w:rsidRPr="008A52C2">
        <w:rPr>
          <w:rFonts w:cs="Tahoma"/>
          <w:color w:val="000000"/>
          <w:szCs w:val="20"/>
        </w:rPr>
        <w:t xml:space="preserve">9 619 </w:t>
      </w:r>
      <w:r>
        <w:rPr>
          <w:rFonts w:cs="Tahoma"/>
          <w:color w:val="000000"/>
          <w:szCs w:val="20"/>
        </w:rPr>
        <w:t>tis.</w:t>
      </w:r>
      <w:r w:rsidRPr="008A52C2">
        <w:rPr>
          <w:rFonts w:cs="Tahoma"/>
          <w:color w:val="000000"/>
          <w:szCs w:val="20"/>
        </w:rPr>
        <w:t xml:space="preserve"> Kč</w:t>
      </w:r>
      <w:r>
        <w:rPr>
          <w:rFonts w:cs="Tahoma"/>
          <w:color w:val="000000"/>
          <w:szCs w:val="20"/>
        </w:rPr>
        <w:t>),</w:t>
      </w:r>
    </w:p>
    <w:p w14:paraId="73413C47" w14:textId="28941E25" w:rsidR="00155451" w:rsidRPr="00EC4B41" w:rsidRDefault="00EC4B41" w:rsidP="00D21524">
      <w:pPr>
        <w:pStyle w:val="Odstavecseseznamem"/>
        <w:numPr>
          <w:ilvl w:val="0"/>
          <w:numId w:val="43"/>
        </w:numPr>
        <w:autoSpaceDE w:val="0"/>
        <w:autoSpaceDN w:val="0"/>
        <w:adjustRightInd w:val="0"/>
        <w:ind w:left="714" w:hanging="357"/>
        <w:rPr>
          <w:rFonts w:cs="Tahoma"/>
          <w:szCs w:val="20"/>
        </w:rPr>
      </w:pPr>
      <w:r w:rsidRPr="003B147E">
        <w:rPr>
          <w:rFonts w:cs="Tahoma"/>
          <w:b/>
          <w:color w:val="000000"/>
          <w:szCs w:val="20"/>
        </w:rPr>
        <w:t>Přírodovědné laboratoře v</w:t>
      </w:r>
      <w:r w:rsidR="004E633B">
        <w:rPr>
          <w:rFonts w:cs="Tahoma"/>
          <w:b/>
          <w:color w:val="000000"/>
          <w:szCs w:val="20"/>
        </w:rPr>
        <w:t> </w:t>
      </w:r>
      <w:r w:rsidRPr="003B147E">
        <w:rPr>
          <w:rFonts w:cs="Tahoma"/>
          <w:b/>
          <w:color w:val="000000"/>
          <w:szCs w:val="20"/>
        </w:rPr>
        <w:t>gymnáziích</w:t>
      </w:r>
      <w:r w:rsidR="004E633B">
        <w:rPr>
          <w:rFonts w:cs="Tahoma"/>
          <w:b/>
          <w:color w:val="000000"/>
          <w:szCs w:val="20"/>
        </w:rPr>
        <w:t xml:space="preserve"> </w:t>
      </w:r>
      <w:r w:rsidR="004E633B" w:rsidRPr="004E633B">
        <w:rPr>
          <w:rFonts w:cs="Tahoma"/>
          <w:color w:val="000000"/>
          <w:szCs w:val="20"/>
        </w:rPr>
        <w:t>(</w:t>
      </w:r>
      <w:r w:rsidRPr="004E633B">
        <w:rPr>
          <w:rFonts w:cs="Tahoma"/>
          <w:color w:val="000000"/>
          <w:szCs w:val="20"/>
        </w:rPr>
        <w:t>9</w:t>
      </w:r>
      <w:r>
        <w:rPr>
          <w:rFonts w:cs="Tahoma"/>
          <w:color w:val="000000"/>
          <w:szCs w:val="20"/>
        </w:rPr>
        <w:t> 606 tis. Kč</w:t>
      </w:r>
      <w:r w:rsidR="004E633B">
        <w:rPr>
          <w:rFonts w:cs="Tahoma"/>
          <w:color w:val="000000"/>
          <w:szCs w:val="20"/>
        </w:rPr>
        <w:t>)</w:t>
      </w:r>
      <w:r>
        <w:rPr>
          <w:rFonts w:cs="Tahoma"/>
          <w:color w:val="000000"/>
          <w:szCs w:val="20"/>
        </w:rPr>
        <w:t>,</w:t>
      </w:r>
    </w:p>
    <w:p w14:paraId="4BC75F67" w14:textId="77777777" w:rsidR="004E633B" w:rsidRPr="004E633B" w:rsidRDefault="004E633B" w:rsidP="00D21524">
      <w:pPr>
        <w:pStyle w:val="Odstavecseseznamem"/>
        <w:numPr>
          <w:ilvl w:val="0"/>
          <w:numId w:val="43"/>
        </w:numPr>
        <w:autoSpaceDE w:val="0"/>
        <w:autoSpaceDN w:val="0"/>
        <w:adjustRightInd w:val="0"/>
        <w:spacing w:before="120"/>
        <w:rPr>
          <w:rFonts w:cs="Tahoma"/>
          <w:szCs w:val="20"/>
        </w:rPr>
      </w:pPr>
      <w:r w:rsidRPr="001E1870">
        <w:rPr>
          <w:rFonts w:cs="Tahoma"/>
          <w:b/>
          <w:color w:val="000000"/>
          <w:szCs w:val="20"/>
        </w:rPr>
        <w:t>Přírodovědné učebny a laboratoře ve středních odborných školách</w:t>
      </w:r>
      <w:r>
        <w:rPr>
          <w:rFonts w:cs="Tahoma"/>
          <w:color w:val="000000"/>
          <w:szCs w:val="20"/>
        </w:rPr>
        <w:t xml:space="preserve"> (</w:t>
      </w:r>
      <w:r w:rsidRPr="0043533C">
        <w:rPr>
          <w:rFonts w:cs="Tahoma"/>
          <w:color w:val="000000"/>
          <w:szCs w:val="20"/>
        </w:rPr>
        <w:t xml:space="preserve">9 979 </w:t>
      </w:r>
      <w:r>
        <w:rPr>
          <w:rFonts w:cs="Tahoma"/>
          <w:color w:val="000000"/>
          <w:szCs w:val="20"/>
        </w:rPr>
        <w:t>tis.</w:t>
      </w:r>
      <w:r w:rsidRPr="0043533C">
        <w:rPr>
          <w:rFonts w:cs="Tahoma"/>
          <w:color w:val="000000"/>
          <w:szCs w:val="20"/>
        </w:rPr>
        <w:t xml:space="preserve"> Kč</w:t>
      </w:r>
      <w:r>
        <w:rPr>
          <w:rFonts w:cs="Tahoma"/>
          <w:color w:val="000000"/>
          <w:szCs w:val="20"/>
        </w:rPr>
        <w:t>),</w:t>
      </w:r>
    </w:p>
    <w:p w14:paraId="50A841EC" w14:textId="3ED70778" w:rsidR="004E633B" w:rsidRPr="001E1870" w:rsidRDefault="004E633B" w:rsidP="00D21524">
      <w:pPr>
        <w:pStyle w:val="Odstavecseseznamem"/>
        <w:numPr>
          <w:ilvl w:val="0"/>
          <w:numId w:val="43"/>
        </w:numPr>
        <w:autoSpaceDE w:val="0"/>
        <w:autoSpaceDN w:val="0"/>
        <w:adjustRightInd w:val="0"/>
        <w:spacing w:before="120"/>
        <w:rPr>
          <w:rFonts w:cs="Tahoma"/>
          <w:szCs w:val="20"/>
        </w:rPr>
      </w:pPr>
      <w:r>
        <w:rPr>
          <w:rFonts w:cs="Tahoma"/>
          <w:b/>
          <w:color w:val="000000"/>
          <w:szCs w:val="20"/>
        </w:rPr>
        <w:t>Modernizace výuky ve zdravotnických oborech</w:t>
      </w:r>
      <w:r w:rsidRPr="004E633B">
        <w:rPr>
          <w:rFonts w:cs="Tahoma"/>
          <w:color w:val="000000"/>
          <w:szCs w:val="20"/>
        </w:rPr>
        <w:t xml:space="preserve"> (8 982 tis. Kč),</w:t>
      </w:r>
    </w:p>
    <w:p w14:paraId="35F96F71" w14:textId="56C0A1CA" w:rsidR="00EC4B41" w:rsidRPr="00711053" w:rsidRDefault="00711053" w:rsidP="00D21524">
      <w:pPr>
        <w:pStyle w:val="Odstavecseseznamem"/>
        <w:numPr>
          <w:ilvl w:val="0"/>
          <w:numId w:val="43"/>
        </w:numPr>
        <w:autoSpaceDE w:val="0"/>
        <w:autoSpaceDN w:val="0"/>
        <w:adjustRightInd w:val="0"/>
        <w:spacing w:before="120"/>
        <w:rPr>
          <w:rFonts w:cs="Tahoma"/>
          <w:szCs w:val="20"/>
        </w:rPr>
      </w:pPr>
      <w:r w:rsidRPr="00DC2E1B">
        <w:rPr>
          <w:rFonts w:cs="Tahoma"/>
          <w:b/>
          <w:color w:val="000000"/>
          <w:szCs w:val="20"/>
        </w:rPr>
        <w:t>Atraktivnější výuka zahradnických oborů</w:t>
      </w:r>
      <w:r>
        <w:rPr>
          <w:rFonts w:cs="Tahoma"/>
          <w:color w:val="000000"/>
          <w:szCs w:val="20"/>
        </w:rPr>
        <w:t xml:space="preserve"> (9 311 tis.</w:t>
      </w:r>
      <w:r w:rsidRPr="00711053">
        <w:rPr>
          <w:rFonts w:cs="Tahoma"/>
          <w:color w:val="000000"/>
          <w:szCs w:val="20"/>
        </w:rPr>
        <w:t xml:space="preserve"> Kč</w:t>
      </w:r>
      <w:r>
        <w:rPr>
          <w:rFonts w:cs="Tahoma"/>
          <w:color w:val="000000"/>
          <w:szCs w:val="20"/>
        </w:rPr>
        <w:t>),</w:t>
      </w:r>
    </w:p>
    <w:p w14:paraId="5A464D7A" w14:textId="5618D969" w:rsidR="004E633B" w:rsidRPr="004E633B" w:rsidRDefault="004E633B" w:rsidP="00D21524">
      <w:pPr>
        <w:pStyle w:val="Odstavecseseznamem"/>
        <w:numPr>
          <w:ilvl w:val="0"/>
          <w:numId w:val="43"/>
        </w:numPr>
        <w:autoSpaceDE w:val="0"/>
        <w:autoSpaceDN w:val="0"/>
        <w:adjustRightInd w:val="0"/>
        <w:spacing w:before="120"/>
        <w:rPr>
          <w:rFonts w:cs="Tahoma"/>
          <w:szCs w:val="20"/>
        </w:rPr>
      </w:pPr>
      <w:r w:rsidRPr="00132F02">
        <w:rPr>
          <w:rFonts w:cs="Tahoma"/>
          <w:b/>
          <w:color w:val="000000"/>
          <w:szCs w:val="20"/>
        </w:rPr>
        <w:t>Podpora strojírenských oborů</w:t>
      </w:r>
      <w:r>
        <w:rPr>
          <w:rFonts w:cs="Tahoma"/>
          <w:color w:val="000000"/>
          <w:szCs w:val="20"/>
        </w:rPr>
        <w:t xml:space="preserve"> (</w:t>
      </w:r>
      <w:r w:rsidRPr="00E062F9">
        <w:rPr>
          <w:rFonts w:cs="Tahoma"/>
          <w:color w:val="000000"/>
          <w:szCs w:val="20"/>
        </w:rPr>
        <w:t xml:space="preserve">38 439 </w:t>
      </w:r>
      <w:r>
        <w:rPr>
          <w:rFonts w:cs="Tahoma"/>
          <w:color w:val="000000"/>
          <w:szCs w:val="20"/>
        </w:rPr>
        <w:t>tis.</w:t>
      </w:r>
      <w:r w:rsidRPr="00E062F9">
        <w:rPr>
          <w:rFonts w:cs="Tahoma"/>
          <w:color w:val="000000"/>
          <w:szCs w:val="20"/>
        </w:rPr>
        <w:t xml:space="preserve"> Kč</w:t>
      </w:r>
      <w:r>
        <w:rPr>
          <w:rFonts w:cs="Tahoma"/>
          <w:color w:val="000000"/>
          <w:szCs w:val="20"/>
        </w:rPr>
        <w:t>),</w:t>
      </w:r>
    </w:p>
    <w:p w14:paraId="5A480062" w14:textId="7BD85EAA" w:rsidR="0049192F" w:rsidRPr="000322F9" w:rsidRDefault="000322F9" w:rsidP="00D21524">
      <w:pPr>
        <w:pStyle w:val="Odstavecseseznamem"/>
        <w:numPr>
          <w:ilvl w:val="0"/>
          <w:numId w:val="43"/>
        </w:numPr>
        <w:autoSpaceDE w:val="0"/>
        <w:autoSpaceDN w:val="0"/>
        <w:adjustRightInd w:val="0"/>
        <w:spacing w:before="120"/>
        <w:rPr>
          <w:rFonts w:cs="Tahoma"/>
          <w:szCs w:val="20"/>
        </w:rPr>
      </w:pPr>
      <w:r w:rsidRPr="000322F9">
        <w:rPr>
          <w:rFonts w:cs="Tahoma"/>
          <w:b/>
          <w:color w:val="000000"/>
          <w:szCs w:val="20"/>
        </w:rPr>
        <w:t>Vybudování dílen ve Střední škole technické a zemědělské, Nový Jičín, příspěvkové organizaci</w:t>
      </w:r>
      <w:r>
        <w:rPr>
          <w:rFonts w:cs="Tahoma"/>
          <w:color w:val="000000"/>
          <w:szCs w:val="20"/>
        </w:rPr>
        <w:t xml:space="preserve"> (</w:t>
      </w:r>
      <w:r w:rsidRPr="000322F9">
        <w:rPr>
          <w:rFonts w:cs="Tahoma"/>
          <w:color w:val="000000"/>
          <w:szCs w:val="20"/>
        </w:rPr>
        <w:t xml:space="preserve">11 400 </w:t>
      </w:r>
      <w:r>
        <w:rPr>
          <w:rFonts w:cs="Tahoma"/>
          <w:color w:val="000000"/>
          <w:szCs w:val="20"/>
        </w:rPr>
        <w:t>tis.</w:t>
      </w:r>
      <w:r w:rsidRPr="000322F9">
        <w:rPr>
          <w:rFonts w:cs="Tahoma"/>
          <w:color w:val="000000"/>
          <w:szCs w:val="20"/>
        </w:rPr>
        <w:t xml:space="preserve"> Kč</w:t>
      </w:r>
      <w:r>
        <w:rPr>
          <w:rFonts w:cs="Tahoma"/>
          <w:color w:val="000000"/>
          <w:szCs w:val="20"/>
        </w:rPr>
        <w:t>),</w:t>
      </w:r>
    </w:p>
    <w:p w14:paraId="12597211" w14:textId="439962B3" w:rsidR="004E633B" w:rsidRPr="004E633B" w:rsidRDefault="004E633B" w:rsidP="00D21524">
      <w:pPr>
        <w:pStyle w:val="Odstavecseseznamem"/>
        <w:numPr>
          <w:ilvl w:val="0"/>
          <w:numId w:val="43"/>
        </w:numPr>
        <w:autoSpaceDE w:val="0"/>
        <w:autoSpaceDN w:val="0"/>
        <w:adjustRightInd w:val="0"/>
        <w:spacing w:before="120"/>
        <w:rPr>
          <w:rFonts w:cs="Tahoma"/>
          <w:szCs w:val="20"/>
        </w:rPr>
      </w:pPr>
      <w:r w:rsidRPr="004E633B">
        <w:rPr>
          <w:rFonts w:cs="Tahoma"/>
          <w:b/>
          <w:szCs w:val="20"/>
        </w:rPr>
        <w:t>Jazykové učebny středních odborných škol</w:t>
      </w:r>
      <w:r>
        <w:rPr>
          <w:rFonts w:cs="Tahoma"/>
          <w:szCs w:val="20"/>
        </w:rPr>
        <w:t xml:space="preserve"> (9 621 tis. Kč),</w:t>
      </w:r>
    </w:p>
    <w:p w14:paraId="10879041" w14:textId="0508AD50" w:rsidR="00702AB0" w:rsidRDefault="00702AB0" w:rsidP="00E744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0"/>
        <w:rPr>
          <w:rFonts w:cs="Tahoma"/>
          <w:szCs w:val="20"/>
        </w:rPr>
      </w:pPr>
      <w:r>
        <w:rPr>
          <w:rFonts w:cs="Tahoma"/>
          <w:szCs w:val="20"/>
        </w:rPr>
        <w:lastRenderedPageBreak/>
        <w:t>V rámci nového programového období EU 2014-2020 byla zahájena a probíhá příprava investičních projektů financovatelných z Integrovaného r</w:t>
      </w:r>
      <w:r w:rsidR="004E633B">
        <w:rPr>
          <w:rFonts w:cs="Tahoma"/>
          <w:szCs w:val="20"/>
        </w:rPr>
        <w:t>egionálního operačního programu.</w:t>
      </w:r>
    </w:p>
    <w:p w14:paraId="4D5D07FF" w14:textId="0BDC23A5" w:rsidR="004E633B" w:rsidRDefault="004E633B" w:rsidP="00E744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0"/>
        <w:rPr>
          <w:rFonts w:cs="Tahoma"/>
          <w:szCs w:val="20"/>
        </w:rPr>
      </w:pPr>
      <w:r>
        <w:rPr>
          <w:rFonts w:cs="Tahoma"/>
          <w:szCs w:val="20"/>
        </w:rPr>
        <w:t>Projekty budování dílen a pracovišť praktického vyučování:</w:t>
      </w:r>
    </w:p>
    <w:p w14:paraId="3BB5C7D5" w14:textId="77777777" w:rsidR="00702AB0" w:rsidRDefault="00702AB0" w:rsidP="00D21524">
      <w:pPr>
        <w:numPr>
          <w:ilvl w:val="0"/>
          <w:numId w:val="40"/>
        </w:numPr>
        <w:tabs>
          <w:tab w:val="left" w:pos="1260"/>
        </w:tabs>
        <w:autoSpaceDE w:val="0"/>
        <w:autoSpaceDN w:val="0"/>
        <w:adjustRightInd w:val="0"/>
        <w:spacing w:after="0"/>
        <w:ind w:left="851" w:hanging="567"/>
        <w:rPr>
          <w:rFonts w:cs="Tahoma"/>
          <w:szCs w:val="20"/>
        </w:rPr>
      </w:pPr>
      <w:r>
        <w:rPr>
          <w:rFonts w:cs="Tahoma"/>
          <w:b/>
          <w:szCs w:val="20"/>
        </w:rPr>
        <w:t>Vybudování dílen pro praktické vyučování, Střední odborná škola, Frýdek</w:t>
      </w:r>
      <w:r>
        <w:rPr>
          <w:rFonts w:cs="Tahoma"/>
          <w:b/>
          <w:szCs w:val="20"/>
        </w:rPr>
        <w:noBreakHyphen/>
        <w:t>Místek, příspěvková organizace,</w:t>
      </w:r>
      <w:r>
        <w:rPr>
          <w:rFonts w:cs="Tahoma"/>
          <w:szCs w:val="20"/>
        </w:rPr>
        <w:t xml:space="preserve"> s předpokládanými náklady projektu 207 mil. Kč,</w:t>
      </w:r>
    </w:p>
    <w:p w14:paraId="47C01563" w14:textId="77777777" w:rsidR="00702AB0" w:rsidRDefault="00702AB0" w:rsidP="00D21524">
      <w:pPr>
        <w:numPr>
          <w:ilvl w:val="0"/>
          <w:numId w:val="40"/>
        </w:numPr>
        <w:tabs>
          <w:tab w:val="left" w:pos="1260"/>
        </w:tabs>
        <w:autoSpaceDE w:val="0"/>
        <w:autoSpaceDN w:val="0"/>
        <w:adjustRightInd w:val="0"/>
        <w:spacing w:after="0"/>
        <w:ind w:left="851" w:hanging="567"/>
        <w:rPr>
          <w:rFonts w:cs="Tahoma"/>
          <w:szCs w:val="20"/>
        </w:rPr>
      </w:pPr>
      <w:r>
        <w:rPr>
          <w:rFonts w:cs="Tahoma"/>
          <w:b/>
          <w:szCs w:val="20"/>
        </w:rPr>
        <w:t>Modernizace Školního statku v Opavě</w:t>
      </w:r>
      <w:r>
        <w:rPr>
          <w:rFonts w:cs="Tahoma"/>
          <w:szCs w:val="20"/>
        </w:rPr>
        <w:t xml:space="preserve"> s předpokládanými náklady projektu 107 mil. Kč,</w:t>
      </w:r>
    </w:p>
    <w:p w14:paraId="2F015D18" w14:textId="77777777" w:rsidR="00702AB0" w:rsidRDefault="00702AB0" w:rsidP="00D21524">
      <w:pPr>
        <w:numPr>
          <w:ilvl w:val="0"/>
          <w:numId w:val="40"/>
        </w:numPr>
        <w:tabs>
          <w:tab w:val="left" w:pos="1260"/>
        </w:tabs>
        <w:autoSpaceDE w:val="0"/>
        <w:autoSpaceDN w:val="0"/>
        <w:adjustRightInd w:val="0"/>
        <w:spacing w:after="0"/>
        <w:ind w:left="851" w:hanging="567"/>
        <w:rPr>
          <w:rFonts w:cs="Tahoma"/>
          <w:szCs w:val="20"/>
        </w:rPr>
      </w:pPr>
      <w:r>
        <w:rPr>
          <w:rFonts w:cs="Tahoma"/>
          <w:b/>
          <w:szCs w:val="20"/>
        </w:rPr>
        <w:t>Dílny pro Střední školu stavební a dřevozpracující, Ostrava, příspěvková organizace,</w:t>
      </w:r>
      <w:r>
        <w:rPr>
          <w:rFonts w:cs="Tahoma"/>
          <w:szCs w:val="20"/>
        </w:rPr>
        <w:t xml:space="preserve"> s předpokládanými náklady projektu 72 mil. Kč,</w:t>
      </w:r>
    </w:p>
    <w:p w14:paraId="625D2B4C" w14:textId="13A9FBEC" w:rsidR="00702AB0" w:rsidRDefault="00702AB0" w:rsidP="00D21524">
      <w:pPr>
        <w:numPr>
          <w:ilvl w:val="0"/>
          <w:numId w:val="40"/>
        </w:numPr>
        <w:tabs>
          <w:tab w:val="left" w:pos="1260"/>
        </w:tabs>
        <w:autoSpaceDE w:val="0"/>
        <w:autoSpaceDN w:val="0"/>
        <w:adjustRightInd w:val="0"/>
        <w:spacing w:after="0"/>
        <w:ind w:left="851" w:hanging="567"/>
        <w:rPr>
          <w:rFonts w:cs="Tahoma"/>
          <w:szCs w:val="20"/>
        </w:rPr>
      </w:pPr>
      <w:r>
        <w:rPr>
          <w:rFonts w:cs="Tahoma"/>
          <w:b/>
          <w:szCs w:val="20"/>
        </w:rPr>
        <w:t xml:space="preserve">Budova dílen pro obor Opravář zemědělských strojů ve Střední odborné škole, Bruntál </w:t>
      </w:r>
      <w:r>
        <w:rPr>
          <w:rFonts w:cs="Tahoma"/>
          <w:szCs w:val="20"/>
        </w:rPr>
        <w:t>s předpokládan</w:t>
      </w:r>
      <w:r w:rsidR="004E633B">
        <w:rPr>
          <w:rFonts w:cs="Tahoma"/>
          <w:szCs w:val="20"/>
        </w:rPr>
        <w:t>ými náklady projektu 55 mil. Kč.</w:t>
      </w:r>
    </w:p>
    <w:p w14:paraId="4E7FB0AF" w14:textId="7B32581C" w:rsidR="004E633B" w:rsidRPr="004E633B" w:rsidRDefault="004E633B" w:rsidP="004E633B">
      <w:pPr>
        <w:tabs>
          <w:tab w:val="left" w:pos="1260"/>
        </w:tabs>
        <w:autoSpaceDE w:val="0"/>
        <w:autoSpaceDN w:val="0"/>
        <w:adjustRightInd w:val="0"/>
        <w:spacing w:before="120" w:after="0"/>
        <w:rPr>
          <w:rFonts w:cs="Tahoma"/>
          <w:szCs w:val="20"/>
        </w:rPr>
      </w:pPr>
      <w:r w:rsidRPr="004E633B">
        <w:rPr>
          <w:rFonts w:cs="Tahoma"/>
          <w:szCs w:val="20"/>
        </w:rPr>
        <w:t>Projekty modernizace vybavení škol:</w:t>
      </w:r>
    </w:p>
    <w:p w14:paraId="2B52EAB0" w14:textId="77777777" w:rsidR="00702AB0" w:rsidRDefault="00702AB0" w:rsidP="00D21524">
      <w:pPr>
        <w:numPr>
          <w:ilvl w:val="0"/>
          <w:numId w:val="40"/>
        </w:numPr>
        <w:tabs>
          <w:tab w:val="left" w:pos="1260"/>
        </w:tabs>
        <w:autoSpaceDE w:val="0"/>
        <w:autoSpaceDN w:val="0"/>
        <w:adjustRightInd w:val="0"/>
        <w:spacing w:after="0"/>
        <w:ind w:left="851" w:hanging="567"/>
        <w:rPr>
          <w:rFonts w:cs="Tahoma"/>
          <w:szCs w:val="20"/>
        </w:rPr>
      </w:pPr>
      <w:r>
        <w:rPr>
          <w:rFonts w:cs="Tahoma"/>
          <w:b/>
          <w:szCs w:val="20"/>
        </w:rPr>
        <w:t>Podpora výuky CNC obrábění</w:t>
      </w:r>
      <w:r>
        <w:rPr>
          <w:rFonts w:cs="Tahoma"/>
          <w:szCs w:val="20"/>
        </w:rPr>
        <w:t xml:space="preserve"> s předpokládanými náklady projektu 30 mil. Kč,</w:t>
      </w:r>
    </w:p>
    <w:p w14:paraId="270220E1" w14:textId="77777777" w:rsidR="00702AB0" w:rsidRDefault="00702AB0" w:rsidP="00D21524">
      <w:pPr>
        <w:numPr>
          <w:ilvl w:val="0"/>
          <w:numId w:val="40"/>
        </w:numPr>
        <w:tabs>
          <w:tab w:val="left" w:pos="1260"/>
        </w:tabs>
        <w:autoSpaceDE w:val="0"/>
        <w:autoSpaceDN w:val="0"/>
        <w:adjustRightInd w:val="0"/>
        <w:spacing w:after="0"/>
        <w:ind w:left="851" w:hanging="567"/>
        <w:rPr>
          <w:rFonts w:cs="Tahoma"/>
          <w:szCs w:val="20"/>
        </w:rPr>
      </w:pPr>
      <w:r>
        <w:rPr>
          <w:rFonts w:cs="Tahoma"/>
          <w:b/>
          <w:szCs w:val="20"/>
        </w:rPr>
        <w:t>Modernizace výuky svařování</w:t>
      </w:r>
      <w:r>
        <w:rPr>
          <w:rFonts w:cs="Tahoma"/>
          <w:szCs w:val="20"/>
        </w:rPr>
        <w:t xml:space="preserve"> s předpokládanými náklady projektu 25 mil. Kč,</w:t>
      </w:r>
    </w:p>
    <w:p w14:paraId="7471E85E" w14:textId="77777777" w:rsidR="00702AB0" w:rsidRDefault="00702AB0" w:rsidP="00D21524">
      <w:pPr>
        <w:numPr>
          <w:ilvl w:val="0"/>
          <w:numId w:val="40"/>
        </w:numPr>
        <w:tabs>
          <w:tab w:val="left" w:pos="1260"/>
        </w:tabs>
        <w:autoSpaceDE w:val="0"/>
        <w:autoSpaceDN w:val="0"/>
        <w:adjustRightInd w:val="0"/>
        <w:spacing w:after="0"/>
        <w:ind w:left="851" w:hanging="567"/>
        <w:rPr>
          <w:rFonts w:cs="Tahoma"/>
          <w:szCs w:val="20"/>
        </w:rPr>
      </w:pPr>
      <w:r>
        <w:rPr>
          <w:rFonts w:cs="Tahoma"/>
          <w:b/>
          <w:szCs w:val="20"/>
        </w:rPr>
        <w:t>Elektrolaboratoře</w:t>
      </w:r>
      <w:r>
        <w:rPr>
          <w:rFonts w:cs="Tahoma"/>
          <w:szCs w:val="20"/>
        </w:rPr>
        <w:t xml:space="preserve"> s předpokládanými náklady projektu 20 mil. Kč,</w:t>
      </w:r>
    </w:p>
    <w:p w14:paraId="212CCA9B" w14:textId="1FE3817F" w:rsidR="004E633B" w:rsidRDefault="004E633B" w:rsidP="00D21524">
      <w:pPr>
        <w:numPr>
          <w:ilvl w:val="0"/>
          <w:numId w:val="40"/>
        </w:numPr>
        <w:tabs>
          <w:tab w:val="left" w:pos="1260"/>
        </w:tabs>
        <w:autoSpaceDE w:val="0"/>
        <w:autoSpaceDN w:val="0"/>
        <w:adjustRightInd w:val="0"/>
        <w:spacing w:after="0"/>
        <w:ind w:left="851" w:hanging="567"/>
        <w:rPr>
          <w:rFonts w:cs="Tahoma"/>
          <w:szCs w:val="20"/>
        </w:rPr>
      </w:pPr>
      <w:r>
        <w:rPr>
          <w:rFonts w:cs="Tahoma"/>
          <w:b/>
          <w:szCs w:val="20"/>
        </w:rPr>
        <w:t xml:space="preserve">Modernizace výuky přírodovědných předmětů I </w:t>
      </w:r>
      <w:r>
        <w:rPr>
          <w:rFonts w:cs="Tahoma"/>
          <w:szCs w:val="20"/>
        </w:rPr>
        <w:t>s předpokládanými náklady projektu 5 mil. Kč,</w:t>
      </w:r>
    </w:p>
    <w:p w14:paraId="50EC65B1" w14:textId="77777777" w:rsidR="00702AB0" w:rsidRDefault="00702AB0" w:rsidP="00D21524">
      <w:pPr>
        <w:numPr>
          <w:ilvl w:val="0"/>
          <w:numId w:val="40"/>
        </w:numPr>
        <w:tabs>
          <w:tab w:val="left" w:pos="1260"/>
        </w:tabs>
        <w:autoSpaceDE w:val="0"/>
        <w:autoSpaceDN w:val="0"/>
        <w:adjustRightInd w:val="0"/>
        <w:spacing w:after="0"/>
        <w:ind w:left="851" w:hanging="567"/>
        <w:rPr>
          <w:rFonts w:cs="Tahoma"/>
          <w:szCs w:val="20"/>
        </w:rPr>
      </w:pPr>
      <w:r>
        <w:rPr>
          <w:rFonts w:cs="Tahoma"/>
          <w:b/>
          <w:szCs w:val="20"/>
        </w:rPr>
        <w:t>Modernizace výuky přírodovědných předmětů II</w:t>
      </w:r>
      <w:r>
        <w:rPr>
          <w:rFonts w:cs="Tahoma"/>
          <w:szCs w:val="20"/>
        </w:rPr>
        <w:t xml:space="preserve"> s předpokládanými náklady projektu 10 mil. Kč,</w:t>
      </w:r>
    </w:p>
    <w:p w14:paraId="026FD00D" w14:textId="77777777" w:rsidR="004E633B" w:rsidRDefault="004E633B" w:rsidP="00D21524">
      <w:pPr>
        <w:numPr>
          <w:ilvl w:val="0"/>
          <w:numId w:val="40"/>
        </w:numPr>
        <w:tabs>
          <w:tab w:val="left" w:pos="1260"/>
        </w:tabs>
        <w:autoSpaceDE w:val="0"/>
        <w:autoSpaceDN w:val="0"/>
        <w:adjustRightInd w:val="0"/>
        <w:spacing w:after="0"/>
        <w:ind w:left="851" w:hanging="567"/>
        <w:rPr>
          <w:rFonts w:cs="Tahoma"/>
          <w:szCs w:val="20"/>
        </w:rPr>
      </w:pPr>
      <w:r>
        <w:rPr>
          <w:rFonts w:cs="Tahoma"/>
          <w:b/>
          <w:szCs w:val="20"/>
        </w:rPr>
        <w:t>Laboratoře technických měření</w:t>
      </w:r>
      <w:r>
        <w:rPr>
          <w:rFonts w:cs="Tahoma"/>
          <w:szCs w:val="20"/>
        </w:rPr>
        <w:t xml:space="preserve"> s předpokládanými náklady projektu 10 mil. Kč,</w:t>
      </w:r>
    </w:p>
    <w:p w14:paraId="180627C5" w14:textId="77777777" w:rsidR="00702AB0" w:rsidRDefault="00702AB0" w:rsidP="00D21524">
      <w:pPr>
        <w:numPr>
          <w:ilvl w:val="0"/>
          <w:numId w:val="40"/>
        </w:numPr>
        <w:tabs>
          <w:tab w:val="left" w:pos="1260"/>
        </w:tabs>
        <w:autoSpaceDE w:val="0"/>
        <w:autoSpaceDN w:val="0"/>
        <w:adjustRightInd w:val="0"/>
        <w:spacing w:after="0"/>
        <w:ind w:left="851" w:hanging="567"/>
        <w:rPr>
          <w:rFonts w:cs="Tahoma"/>
          <w:szCs w:val="20"/>
        </w:rPr>
      </w:pPr>
      <w:r>
        <w:rPr>
          <w:rFonts w:cs="Tahoma"/>
          <w:b/>
          <w:szCs w:val="20"/>
        </w:rPr>
        <w:t xml:space="preserve">Laboratoře virtuální reality </w:t>
      </w:r>
      <w:r>
        <w:rPr>
          <w:rFonts w:cs="Tahoma"/>
          <w:szCs w:val="20"/>
        </w:rPr>
        <w:t>s předpokládanými náklady projektu 25 mil. Kč,</w:t>
      </w:r>
    </w:p>
    <w:p w14:paraId="7449FB15" w14:textId="77777777" w:rsidR="004E633B" w:rsidRDefault="004E633B" w:rsidP="00D21524">
      <w:pPr>
        <w:numPr>
          <w:ilvl w:val="0"/>
          <w:numId w:val="40"/>
        </w:numPr>
        <w:tabs>
          <w:tab w:val="left" w:pos="1260"/>
        </w:tabs>
        <w:autoSpaceDE w:val="0"/>
        <w:autoSpaceDN w:val="0"/>
        <w:adjustRightInd w:val="0"/>
        <w:spacing w:after="0"/>
        <w:ind w:left="851" w:hanging="567"/>
        <w:rPr>
          <w:rFonts w:cs="Tahoma"/>
          <w:szCs w:val="20"/>
        </w:rPr>
      </w:pPr>
      <w:r>
        <w:rPr>
          <w:rFonts w:cs="Tahoma"/>
          <w:b/>
          <w:szCs w:val="20"/>
        </w:rPr>
        <w:t xml:space="preserve">Modernizace IT vybavení škol zřizovaných Moravskoslezským krajem </w:t>
      </w:r>
      <w:r>
        <w:rPr>
          <w:rFonts w:cs="Tahoma"/>
          <w:szCs w:val="20"/>
        </w:rPr>
        <w:t>s předpokládanými náklady projektu 100 mil. Kč,</w:t>
      </w:r>
    </w:p>
    <w:p w14:paraId="3F307CB2" w14:textId="77777777" w:rsidR="00702AB0" w:rsidRDefault="00702AB0" w:rsidP="00D21524">
      <w:pPr>
        <w:numPr>
          <w:ilvl w:val="0"/>
          <w:numId w:val="40"/>
        </w:numPr>
        <w:tabs>
          <w:tab w:val="left" w:pos="1260"/>
        </w:tabs>
        <w:autoSpaceDE w:val="0"/>
        <w:autoSpaceDN w:val="0"/>
        <w:adjustRightInd w:val="0"/>
        <w:spacing w:after="0"/>
        <w:ind w:left="851" w:hanging="567"/>
        <w:rPr>
          <w:rFonts w:cs="Tahoma"/>
          <w:szCs w:val="20"/>
        </w:rPr>
      </w:pPr>
      <w:r>
        <w:rPr>
          <w:rFonts w:cs="Tahoma"/>
          <w:b/>
          <w:szCs w:val="20"/>
        </w:rPr>
        <w:t xml:space="preserve">Aditivní technologie a 3D tisk do škol v Moravskoslezském kraj </w:t>
      </w:r>
      <w:r>
        <w:rPr>
          <w:rFonts w:cs="Tahoma"/>
          <w:szCs w:val="20"/>
        </w:rPr>
        <w:t>(předpokládá se zapojení 20 škol Moravskoslezského kraje, předpokládané náklady zatím nejsou stanoveny),</w:t>
      </w:r>
    </w:p>
    <w:p w14:paraId="40624E8A" w14:textId="074C1CC9" w:rsidR="00702AB0" w:rsidRDefault="00702AB0" w:rsidP="00D21524">
      <w:pPr>
        <w:numPr>
          <w:ilvl w:val="0"/>
          <w:numId w:val="40"/>
        </w:numPr>
        <w:tabs>
          <w:tab w:val="left" w:pos="1260"/>
        </w:tabs>
        <w:autoSpaceDE w:val="0"/>
        <w:autoSpaceDN w:val="0"/>
        <w:adjustRightInd w:val="0"/>
        <w:spacing w:after="0"/>
        <w:ind w:left="851" w:hanging="567"/>
        <w:rPr>
          <w:rFonts w:cs="Tahoma"/>
          <w:szCs w:val="20"/>
        </w:rPr>
      </w:pPr>
      <w:r>
        <w:rPr>
          <w:rFonts w:cs="Tahoma"/>
          <w:b/>
          <w:szCs w:val="20"/>
        </w:rPr>
        <w:t xml:space="preserve">Učebny CAD/CAM programování </w:t>
      </w:r>
      <w:r>
        <w:rPr>
          <w:rFonts w:cs="Tahoma"/>
          <w:szCs w:val="20"/>
        </w:rPr>
        <w:t xml:space="preserve">(předpokládá se zapojení 8 škol Moravskoslezského kraje, předpokládané </w:t>
      </w:r>
      <w:r w:rsidR="004E633B">
        <w:rPr>
          <w:rFonts w:cs="Tahoma"/>
          <w:szCs w:val="20"/>
        </w:rPr>
        <w:t>náklady zatím nejsou stanoveny).</w:t>
      </w:r>
    </w:p>
    <w:p w14:paraId="42AB3114" w14:textId="0B201ECD" w:rsidR="00702AB0" w:rsidRDefault="00702AB0" w:rsidP="00E744EB">
      <w:pPr>
        <w:autoSpaceDE w:val="0"/>
        <w:autoSpaceDN w:val="0"/>
        <w:adjustRightInd w:val="0"/>
        <w:spacing w:before="120" w:after="0"/>
        <w:rPr>
          <w:rFonts w:cs="Tahoma"/>
          <w:szCs w:val="20"/>
        </w:rPr>
      </w:pPr>
      <w:r>
        <w:rPr>
          <w:rFonts w:cs="Tahoma"/>
          <w:szCs w:val="20"/>
        </w:rPr>
        <w:t>U neinv</w:t>
      </w:r>
      <w:r w:rsidR="004F3871">
        <w:rPr>
          <w:rFonts w:cs="Tahoma"/>
          <w:szCs w:val="20"/>
        </w:rPr>
        <w:t>estičních projektů byla v rámci:</w:t>
      </w:r>
    </w:p>
    <w:p w14:paraId="3C86A368" w14:textId="77777777" w:rsidR="00702AB0" w:rsidRDefault="00702AB0" w:rsidP="00D21524">
      <w:pPr>
        <w:numPr>
          <w:ilvl w:val="0"/>
          <w:numId w:val="40"/>
        </w:numPr>
        <w:tabs>
          <w:tab w:val="left" w:pos="1260"/>
        </w:tabs>
        <w:autoSpaceDE w:val="0"/>
        <w:autoSpaceDN w:val="0"/>
        <w:adjustRightInd w:val="0"/>
        <w:spacing w:after="0"/>
        <w:ind w:left="851" w:hanging="567"/>
        <w:rPr>
          <w:rFonts w:cs="Tahoma"/>
          <w:szCs w:val="20"/>
        </w:rPr>
      </w:pPr>
      <w:r>
        <w:rPr>
          <w:rFonts w:cs="Tahoma"/>
          <w:szCs w:val="20"/>
        </w:rPr>
        <w:t xml:space="preserve">vzdělávacího programu Evropské unie </w:t>
      </w:r>
      <w:r>
        <w:rPr>
          <w:rFonts w:cs="Tahoma"/>
          <w:b/>
          <w:szCs w:val="20"/>
        </w:rPr>
        <w:t>Erasmus+</w:t>
      </w:r>
      <w:r>
        <w:rPr>
          <w:rFonts w:cs="Tahoma"/>
          <w:szCs w:val="20"/>
        </w:rPr>
        <w:t xml:space="preserve"> zahájena příprava projektů mezinárodního partnerství Využití terapií ve vzdělávání žáků se zdravotním postižením (mezi partnery z Moravskoslezského kraje a městem Gliwice) a Cooperation in vocational education for European labour market (mezi partnery z Moravskoslezského kraje a regionem Lotrinsko),</w:t>
      </w:r>
    </w:p>
    <w:p w14:paraId="1437B024" w14:textId="346E4976" w:rsidR="00702AB0" w:rsidRDefault="00702AB0" w:rsidP="00D21524">
      <w:pPr>
        <w:numPr>
          <w:ilvl w:val="0"/>
          <w:numId w:val="40"/>
        </w:numPr>
        <w:tabs>
          <w:tab w:val="left" w:pos="1260"/>
        </w:tabs>
        <w:autoSpaceDE w:val="0"/>
        <w:autoSpaceDN w:val="0"/>
        <w:adjustRightInd w:val="0"/>
        <w:spacing w:after="0"/>
        <w:ind w:left="851" w:hanging="567"/>
        <w:rPr>
          <w:rFonts w:cs="Tahoma"/>
          <w:szCs w:val="20"/>
        </w:rPr>
      </w:pPr>
      <w:r w:rsidRPr="004F3871">
        <w:rPr>
          <w:rFonts w:cs="Tahoma"/>
          <w:color w:val="000000" w:themeColor="text1"/>
          <w:szCs w:val="20"/>
        </w:rPr>
        <w:t>operačního programu</w:t>
      </w:r>
      <w:r w:rsidRPr="004F3871">
        <w:rPr>
          <w:rFonts w:cs="Tahoma"/>
          <w:b/>
          <w:color w:val="000000" w:themeColor="text1"/>
          <w:szCs w:val="20"/>
        </w:rPr>
        <w:t xml:space="preserve"> Výzkum, vývoj a vzdělávání</w:t>
      </w:r>
      <w:r w:rsidRPr="004F3871">
        <w:rPr>
          <w:rFonts w:cs="Tahoma"/>
          <w:color w:val="000000" w:themeColor="text1"/>
          <w:szCs w:val="20"/>
          <w:u w:val="single"/>
        </w:rPr>
        <w:t xml:space="preserve"> </w:t>
      </w:r>
      <w:r>
        <w:rPr>
          <w:rFonts w:cs="Tahoma"/>
          <w:szCs w:val="20"/>
        </w:rPr>
        <w:t>zahájena příprava projektů MS Kariéra a Podpora inkluze v Moravskoslezském kraji,</w:t>
      </w:r>
    </w:p>
    <w:p w14:paraId="376D0303" w14:textId="77777777" w:rsidR="00702AB0" w:rsidRDefault="00702AB0" w:rsidP="00D21524">
      <w:pPr>
        <w:numPr>
          <w:ilvl w:val="0"/>
          <w:numId w:val="40"/>
        </w:numPr>
        <w:tabs>
          <w:tab w:val="left" w:pos="1260"/>
        </w:tabs>
        <w:autoSpaceDE w:val="0"/>
        <w:autoSpaceDN w:val="0"/>
        <w:adjustRightInd w:val="0"/>
        <w:spacing w:after="0"/>
        <w:ind w:left="851" w:hanging="567"/>
        <w:rPr>
          <w:rFonts w:cs="Tahoma"/>
          <w:szCs w:val="20"/>
        </w:rPr>
      </w:pPr>
      <w:r>
        <w:rPr>
          <w:rFonts w:cs="Tahoma"/>
          <w:szCs w:val="20"/>
        </w:rPr>
        <w:t xml:space="preserve">Operačního programu </w:t>
      </w:r>
      <w:r>
        <w:rPr>
          <w:rFonts w:cs="Tahoma"/>
          <w:b/>
          <w:szCs w:val="20"/>
        </w:rPr>
        <w:t xml:space="preserve">Interreg V-A Slovenská republika - Česká republika </w:t>
      </w:r>
      <w:r>
        <w:rPr>
          <w:rFonts w:cs="Tahoma"/>
          <w:szCs w:val="20"/>
        </w:rPr>
        <w:t>zahájena příprava projektu Rozvoj dovedností žáků v přírodovědných a technických oborech.</w:t>
      </w:r>
    </w:p>
    <w:p w14:paraId="12148818" w14:textId="14A931F3" w:rsidR="00850D36" w:rsidRDefault="00850D36" w:rsidP="00702AB0">
      <w:pPr>
        <w:autoSpaceDE w:val="0"/>
        <w:autoSpaceDN w:val="0"/>
        <w:adjustRightInd w:val="0"/>
        <w:spacing w:before="120"/>
        <w:rPr>
          <w:rFonts w:cs="Tahoma"/>
          <w:szCs w:val="20"/>
        </w:rPr>
      </w:pPr>
      <w:r>
        <w:rPr>
          <w:rFonts w:cs="Tahoma"/>
          <w:szCs w:val="20"/>
        </w:rPr>
        <w:t xml:space="preserve">V rámci programu EU Erasmus+ byly velmi úspěšné také příspěvkové organizace zřizované krajem. Přehled schválených projektů uvádí </w:t>
      </w:r>
      <w:r w:rsidRPr="00E56AF5">
        <w:rPr>
          <w:rFonts w:cs="Tahoma"/>
          <w:szCs w:val="20"/>
        </w:rPr>
        <w:t>příloha č. 2.</w:t>
      </w:r>
    </w:p>
    <w:p w14:paraId="21587E76" w14:textId="77777777" w:rsidR="00702AB0" w:rsidRDefault="00702AB0" w:rsidP="00702AB0">
      <w:pPr>
        <w:autoSpaceDE w:val="0"/>
        <w:autoSpaceDN w:val="0"/>
        <w:adjustRightInd w:val="0"/>
        <w:spacing w:before="120"/>
        <w:rPr>
          <w:rFonts w:cs="Tahoma"/>
          <w:szCs w:val="20"/>
        </w:rPr>
      </w:pPr>
      <w:r>
        <w:rPr>
          <w:rFonts w:cs="Tahoma"/>
          <w:szCs w:val="20"/>
        </w:rPr>
        <w:t>Závěrem lze tedy konstatovat, že Moravskoslezský kraj průběžně podporuje přírodovědné a technické vzdělávání a snaží se motivovat žáky ke studiu technických a přírodovědných oborů.</w:t>
      </w:r>
    </w:p>
    <w:p w14:paraId="5AF82771" w14:textId="77777777" w:rsidR="006D3ED6" w:rsidRPr="00702AB0" w:rsidRDefault="006D3ED6" w:rsidP="00BE1655">
      <w:pPr>
        <w:pStyle w:val="Nadpis3"/>
        <w:tabs>
          <w:tab w:val="clear" w:pos="1997"/>
          <w:tab w:val="num" w:pos="1134"/>
        </w:tabs>
        <w:ind w:left="1134" w:hanging="1134"/>
      </w:pPr>
      <w:bookmarkStart w:id="241" w:name="_Toc477518816"/>
      <w:r w:rsidRPr="00702AB0">
        <w:t>Podpora oborů středního vzdělání s výučním listem a řemesel</w:t>
      </w:r>
      <w:bookmarkEnd w:id="241"/>
    </w:p>
    <w:p w14:paraId="7D0E0B30" w14:textId="7E1B151D" w:rsidR="00702AB0" w:rsidRDefault="00702AB0" w:rsidP="007C4DAE">
      <w:pPr>
        <w:autoSpaceDE w:val="0"/>
        <w:autoSpaceDN w:val="0"/>
        <w:adjustRightInd w:val="0"/>
        <w:spacing w:before="100" w:after="100"/>
        <w:rPr>
          <w:rFonts w:cs="Tahoma"/>
          <w:szCs w:val="20"/>
        </w:rPr>
      </w:pPr>
      <w:r>
        <w:rPr>
          <w:rFonts w:cs="Tahoma"/>
          <w:szCs w:val="20"/>
        </w:rPr>
        <w:t xml:space="preserve">Pro roky 2014, 2015 a 2016 byl MŠMT vyhlášen Rozvojový program na podporu odborného vzdělávání, jehož cílem je vytvářet optimální podmínky pro zvyšování kvality vzdělávání ve středních školách, a to zejména v oborech vzdělání, které lze z pohledu potřeb </w:t>
      </w:r>
      <w:r w:rsidR="000C1830">
        <w:rPr>
          <w:rFonts w:cs="Tahoma"/>
          <w:szCs w:val="20"/>
        </w:rPr>
        <w:t>a</w:t>
      </w:r>
      <w:r>
        <w:rPr>
          <w:rFonts w:cs="Tahoma"/>
          <w:szCs w:val="20"/>
        </w:rPr>
        <w:t xml:space="preserve"> poptávky trhu práce, popřípadě i z pohledu určité unikátnosti a tradice považovat v daném území za nenahraditelné. Z tohoto programu </w:t>
      </w:r>
      <w:r w:rsidR="00325376">
        <w:rPr>
          <w:rFonts w:cs="Tahoma"/>
          <w:szCs w:val="20"/>
        </w:rPr>
        <w:t xml:space="preserve">pro rok 2015 </w:t>
      </w:r>
      <w:r>
        <w:rPr>
          <w:rFonts w:cs="Tahoma"/>
          <w:szCs w:val="20"/>
        </w:rPr>
        <w:t>získal kraj 23</w:t>
      </w:r>
      <w:r w:rsidR="00325376">
        <w:rPr>
          <w:rFonts w:cs="Tahoma"/>
          <w:szCs w:val="20"/>
        </w:rPr>
        <w:t> </w:t>
      </w:r>
      <w:r>
        <w:rPr>
          <w:rFonts w:cs="Tahoma"/>
          <w:szCs w:val="20"/>
        </w:rPr>
        <w:t>mil.</w:t>
      </w:r>
      <w:r w:rsidR="00325376">
        <w:rPr>
          <w:rFonts w:cs="Tahoma"/>
          <w:szCs w:val="20"/>
        </w:rPr>
        <w:t> </w:t>
      </w:r>
      <w:r>
        <w:rPr>
          <w:rFonts w:cs="Tahoma"/>
          <w:szCs w:val="20"/>
        </w:rPr>
        <w:t>Kč, podpořeno bylo celkem 40 středních škol všech zřizovatelů, maximální částka na jednu SŠ byla 1 370</w:t>
      </w:r>
      <w:r w:rsidR="00325376">
        <w:rPr>
          <w:rFonts w:cs="Tahoma"/>
          <w:szCs w:val="20"/>
        </w:rPr>
        <w:t> </w:t>
      </w:r>
      <w:r>
        <w:rPr>
          <w:rFonts w:cs="Tahoma"/>
          <w:szCs w:val="20"/>
        </w:rPr>
        <w:t>000</w:t>
      </w:r>
      <w:r w:rsidR="00325376">
        <w:rPr>
          <w:rFonts w:cs="Tahoma"/>
          <w:szCs w:val="20"/>
        </w:rPr>
        <w:t> </w:t>
      </w:r>
      <w:r>
        <w:rPr>
          <w:rFonts w:cs="Tahoma"/>
          <w:szCs w:val="20"/>
        </w:rPr>
        <w:t>Kč/rok, nejnižší částka 78</w:t>
      </w:r>
      <w:r w:rsidR="00325376">
        <w:rPr>
          <w:rFonts w:cs="Tahoma"/>
          <w:szCs w:val="20"/>
        </w:rPr>
        <w:t> </w:t>
      </w:r>
      <w:r>
        <w:rPr>
          <w:rFonts w:cs="Tahoma"/>
          <w:szCs w:val="20"/>
        </w:rPr>
        <w:t>031</w:t>
      </w:r>
      <w:r w:rsidR="00325376">
        <w:rPr>
          <w:rFonts w:cs="Tahoma"/>
          <w:szCs w:val="20"/>
        </w:rPr>
        <w:t> </w:t>
      </w:r>
      <w:r>
        <w:rPr>
          <w:rFonts w:cs="Tahoma"/>
          <w:szCs w:val="20"/>
        </w:rPr>
        <w:t xml:space="preserve">Kč/rok. </w:t>
      </w:r>
      <w:r w:rsidR="00C94EC7">
        <w:rPr>
          <w:rFonts w:cs="Tahoma"/>
          <w:szCs w:val="20"/>
        </w:rPr>
        <w:t>V</w:t>
      </w:r>
      <w:r w:rsidR="00325376">
        <w:rPr>
          <w:rFonts w:cs="Tahoma"/>
          <w:szCs w:val="20"/>
        </w:rPr>
        <w:t> </w:t>
      </w:r>
      <w:r w:rsidR="00C94EC7">
        <w:rPr>
          <w:rFonts w:cs="Tahoma"/>
          <w:szCs w:val="20"/>
        </w:rPr>
        <w:t>období</w:t>
      </w:r>
      <w:r>
        <w:rPr>
          <w:rFonts w:cs="Tahoma"/>
          <w:szCs w:val="20"/>
        </w:rPr>
        <w:t xml:space="preserve"> leden až červen 2016 bylo podpořeno 37 škol celkovou částkou 13 422 tis. Kč, maximální částka činila 800 tis. Kč, nejnižší 40 tis. Kč; pro období září – prosinec 2016 byla rozdělena částka 9</w:t>
      </w:r>
      <w:r w:rsidR="007C4DAE">
        <w:rPr>
          <w:rFonts w:cs="Tahoma"/>
          <w:szCs w:val="20"/>
        </w:rPr>
        <w:t> </w:t>
      </w:r>
      <w:r>
        <w:rPr>
          <w:rFonts w:cs="Tahoma"/>
          <w:szCs w:val="20"/>
        </w:rPr>
        <w:t>470 tis. Kč mezi 37 škol</w:t>
      </w:r>
      <w:r w:rsidR="008D3400">
        <w:rPr>
          <w:rFonts w:cs="Tahoma"/>
          <w:szCs w:val="20"/>
        </w:rPr>
        <w:t>, kdy maximální částka činila 500 tis. Kč a nejnižší 64 778 Kč</w:t>
      </w:r>
      <w:r>
        <w:rPr>
          <w:rFonts w:cs="Tahoma"/>
          <w:szCs w:val="20"/>
        </w:rPr>
        <w:t>.</w:t>
      </w:r>
    </w:p>
    <w:p w14:paraId="1ED03B48" w14:textId="23AF6BE1" w:rsidR="00702AB0" w:rsidRDefault="00702AB0" w:rsidP="007C4DAE">
      <w:pPr>
        <w:autoSpaceDE w:val="0"/>
        <w:autoSpaceDN w:val="0"/>
        <w:adjustRightInd w:val="0"/>
        <w:spacing w:before="100" w:after="100"/>
        <w:rPr>
          <w:rFonts w:cs="Tahoma"/>
          <w:szCs w:val="20"/>
        </w:rPr>
      </w:pPr>
      <w:r>
        <w:rPr>
          <w:rFonts w:cs="Tahoma"/>
          <w:szCs w:val="20"/>
        </w:rPr>
        <w:t xml:space="preserve">S cílem podpořit rozvoj řemesel se v České republice v průběhu každého školního roku koná v příslušných oborech a oborových skupinách řada soutěží odborných dovedností žáků středních škol. Tyto soutěže mají své pevné místo v systému soutěží a přehlídek v zájmovém vzdělávání MŠMT, jsou </w:t>
      </w:r>
      <w:r w:rsidRPr="003E32CF">
        <w:rPr>
          <w:rFonts w:cs="Tahoma"/>
          <w:szCs w:val="20"/>
        </w:rPr>
        <w:t xml:space="preserve">pro daný školní rok pravidelně uváděny ve Věstníku MŠMT ČR. Většina vyhlášených soutěží má </w:t>
      </w:r>
      <w:r w:rsidRPr="003E32CF">
        <w:rPr>
          <w:rFonts w:cs="Tahoma"/>
          <w:szCs w:val="20"/>
        </w:rPr>
        <w:lastRenderedPageBreak/>
        <w:t>dlouholetou tradici, velkou prestiž a celostátní působnost, často i mezinárodní účast soutěžících</w:t>
      </w:r>
      <w:r w:rsidR="005D2F2F" w:rsidRPr="003E32CF">
        <w:rPr>
          <w:rFonts w:cs="Tahoma"/>
          <w:szCs w:val="20"/>
        </w:rPr>
        <w:t xml:space="preserve"> (viz</w:t>
      </w:r>
      <w:r w:rsidR="00325376">
        <w:rPr>
          <w:rFonts w:cs="Tahoma"/>
          <w:szCs w:val="20"/>
        </w:rPr>
        <w:t> </w:t>
      </w:r>
      <w:r w:rsidR="005D2F2F" w:rsidRPr="003E32CF">
        <w:rPr>
          <w:rFonts w:cs="Tahoma"/>
          <w:szCs w:val="20"/>
        </w:rPr>
        <w:t xml:space="preserve">také </w:t>
      </w:r>
      <w:r w:rsidR="003E32CF" w:rsidRPr="003E32CF">
        <w:rPr>
          <w:rFonts w:cs="Tahoma"/>
          <w:szCs w:val="20"/>
        </w:rPr>
        <w:t>příloha č.</w:t>
      </w:r>
      <w:r w:rsidR="00E56AF5">
        <w:rPr>
          <w:rFonts w:cs="Tahoma"/>
          <w:szCs w:val="20"/>
        </w:rPr>
        <w:t> </w:t>
      </w:r>
      <w:r w:rsidR="003E32CF" w:rsidRPr="003E32CF">
        <w:rPr>
          <w:rFonts w:cs="Tahoma"/>
          <w:szCs w:val="20"/>
        </w:rPr>
        <w:t>1</w:t>
      </w:r>
      <w:r w:rsidR="005D2F2F">
        <w:t>).</w:t>
      </w:r>
    </w:p>
    <w:p w14:paraId="357F02F6" w14:textId="77777777" w:rsidR="00702AB0" w:rsidRDefault="00702AB0" w:rsidP="007C4DAE">
      <w:pPr>
        <w:autoSpaceDE w:val="0"/>
        <w:autoSpaceDN w:val="0"/>
        <w:adjustRightInd w:val="0"/>
        <w:spacing w:before="100" w:after="100"/>
        <w:rPr>
          <w:rFonts w:cs="Tahoma"/>
          <w:szCs w:val="20"/>
        </w:rPr>
      </w:pPr>
      <w:r>
        <w:rPr>
          <w:rFonts w:cs="Tahoma"/>
          <w:szCs w:val="20"/>
        </w:rPr>
        <w:t>Také v MSK v průběhu školního roku 2015/2016 rozvoji oborů s výučním listem a řemesel účinně napomáhaly četné odborné soutěže a předmětové olympiády konané jak v rámci středních škol, tak na úrovni regionální, republikové a mezinárodní. Cílem těchto klání je podpořit zájem mladé generace především o technické obory formou atraktivní soutěže, která by svým charakterem byla blízká naturelu dnešní mládeže, a pomoci tak řešit nedostatek absolventů technických učilišť, středních technických škol a rovněž i vysokých škol technického zaměření. Tyto soutěže se těší značné podpoře ze strany firem a profesních sdružení, a žáci z MSK se v nich opakovaně velmi úspěšně umisťují.</w:t>
      </w:r>
    </w:p>
    <w:p w14:paraId="64A16DFB" w14:textId="77777777" w:rsidR="00702AB0" w:rsidRDefault="00702AB0" w:rsidP="007C4DAE">
      <w:pPr>
        <w:autoSpaceDE w:val="0"/>
        <w:autoSpaceDN w:val="0"/>
        <w:adjustRightInd w:val="0"/>
        <w:spacing w:before="100" w:after="100"/>
        <w:rPr>
          <w:rFonts w:cs="Tahoma"/>
          <w:szCs w:val="20"/>
        </w:rPr>
      </w:pPr>
      <w:r>
        <w:rPr>
          <w:rFonts w:cs="Tahoma"/>
          <w:szCs w:val="20"/>
        </w:rPr>
        <w:t>Žáci středních technických škol MSK již tradičně dosáhli excelentního úspěchu ve vysoce prestižní soutěži mladých strojařů v programování CNC obráběcích strojů organizované Svazem strojírenské technologie každoročně na Mezinárodním strojírenském veletrhu v Brně, kde se stal celkovým vítězem soutěže v systému Heidenhain Rostislav Hrůzek, žák organizace Střední průmyslová škola, Obchodní akademie a Jazyková škola s právem státní jazykové zkoušky, Frýdek</w:t>
      </w:r>
      <w:r>
        <w:rPr>
          <w:rFonts w:cs="Tahoma"/>
          <w:szCs w:val="20"/>
        </w:rPr>
        <w:noBreakHyphen/>
        <w:t>Místek, příspěvková organizace – také v předešlém školním roce se žák této školy, Filip Hranický, stal celkovým vítězem soutěže, což potvrzuje stabilní vynikající připravenost žáků školy; vítězi jednotlivých soutěžních kol se stali žáci organizací Vyšší odborná škola, Střední odborná škola a Střední odborné učiliště, Kopřivnice, příspěvková organizace (žák Jakub Lakatoš, systém FANUC), a Střední odborná škola, Frýdek-Místek, příspěvková organizace (žák Radim Vlček, systém Heidenhain).</w:t>
      </w:r>
    </w:p>
    <w:p w14:paraId="2005357D" w14:textId="3955D7DF" w:rsidR="00702AB0" w:rsidRDefault="00702AB0" w:rsidP="007C4DAE">
      <w:pPr>
        <w:autoSpaceDE w:val="0"/>
        <w:autoSpaceDN w:val="0"/>
        <w:adjustRightInd w:val="0"/>
        <w:spacing w:before="100" w:after="100"/>
        <w:rPr>
          <w:rFonts w:cs="Tahoma"/>
          <w:szCs w:val="20"/>
        </w:rPr>
      </w:pPr>
      <w:r>
        <w:rPr>
          <w:rFonts w:cs="Tahoma"/>
          <w:szCs w:val="20"/>
        </w:rPr>
        <w:t>Velké pozornosti zaměstnavatelů a škol se těší mezinárodní soutěž žáků středních škol ve svařování Zlatý pohár Linde, kterou již podvacáté uspořádala Střední odborná škola, Frýdek</w:t>
      </w:r>
      <w:r>
        <w:rPr>
          <w:rFonts w:cs="Tahoma"/>
          <w:szCs w:val="20"/>
        </w:rPr>
        <w:noBreakHyphen/>
        <w:t>Místek, příspěvková organizace, s významnou podporou průmyslových podniků a za účasti středních škol z celé republiky</w:t>
      </w:r>
      <w:r w:rsidR="009270BC">
        <w:rPr>
          <w:rFonts w:cs="Tahoma"/>
          <w:szCs w:val="20"/>
        </w:rPr>
        <w:t>. V</w:t>
      </w:r>
      <w:r>
        <w:rPr>
          <w:rFonts w:cs="Tahoma"/>
          <w:szCs w:val="20"/>
        </w:rPr>
        <w:t> této soutěži se žáci z MSK umístili velmi dobře</w:t>
      </w:r>
      <w:r w:rsidR="009270BC">
        <w:rPr>
          <w:rFonts w:cs="Tahoma"/>
          <w:szCs w:val="20"/>
        </w:rPr>
        <w:t>,</w:t>
      </w:r>
      <w:r>
        <w:rPr>
          <w:rFonts w:cs="Tahoma"/>
          <w:szCs w:val="20"/>
        </w:rPr>
        <w:t xml:space="preserve"> </w:t>
      </w:r>
      <w:r w:rsidR="008D312D">
        <w:rPr>
          <w:rFonts w:cs="Tahoma"/>
          <w:szCs w:val="20"/>
        </w:rPr>
        <w:t>pozoruhodností</w:t>
      </w:r>
      <w:r>
        <w:rPr>
          <w:rFonts w:cs="Tahoma"/>
          <w:szCs w:val="20"/>
        </w:rPr>
        <w:t xml:space="preserve"> soutěže je mj. také umístění žáků z Číny a Ukrajiny na čelných místech v praktické části jednotlivých svařovacích metod (více na </w:t>
      </w:r>
      <w:hyperlink r:id="rId30" w:history="1">
        <w:r>
          <w:rPr>
            <w:rStyle w:val="Hypertextovodkaz"/>
            <w:color w:val="0000CC"/>
            <w:szCs w:val="20"/>
          </w:rPr>
          <w:t>http://www.sosfm.cz/student/zakladni-informace/akce-skoly/o-zlaty-pohar-linde.php</w:t>
        </w:r>
      </w:hyperlink>
      <w:r>
        <w:rPr>
          <w:rFonts w:cs="Tahoma"/>
          <w:szCs w:val="20"/>
        </w:rPr>
        <w:t>).</w:t>
      </w:r>
    </w:p>
    <w:p w14:paraId="02E1C731" w14:textId="77777777" w:rsidR="00702AB0" w:rsidRDefault="00702AB0" w:rsidP="007C4DAE">
      <w:pPr>
        <w:autoSpaceDE w:val="0"/>
        <w:autoSpaceDN w:val="0"/>
        <w:adjustRightInd w:val="0"/>
        <w:spacing w:before="100" w:after="100"/>
        <w:rPr>
          <w:rFonts w:cs="Tahoma"/>
          <w:szCs w:val="20"/>
        </w:rPr>
      </w:pPr>
      <w:r>
        <w:rPr>
          <w:rFonts w:cs="Tahoma"/>
          <w:szCs w:val="20"/>
        </w:rPr>
        <w:t>K významným technickým soutěžím patří mezinárodní soutěžní přehlídka stavebních řemesel SUSO; nejlepší dvojice řemeslníků se následně účastní finále na stavebním veletrhu FOR ARCH (5. místo v mezinárodním republikovém finále 20. ročníku SUSO v oboru Zedník získali žáci organizace Střední škola technických oborů, Havířov-Šumbark, Lidická 1a/600, příspěvková organizace).</w:t>
      </w:r>
    </w:p>
    <w:p w14:paraId="2AA360EB" w14:textId="51486152" w:rsidR="00702AB0" w:rsidRDefault="00702AB0" w:rsidP="007C4DAE">
      <w:pPr>
        <w:autoSpaceDE w:val="0"/>
        <w:autoSpaceDN w:val="0"/>
        <w:adjustRightInd w:val="0"/>
        <w:spacing w:before="100" w:after="100"/>
        <w:rPr>
          <w:rFonts w:cs="Tahoma"/>
          <w:szCs w:val="20"/>
        </w:rPr>
      </w:pPr>
      <w:r>
        <w:rPr>
          <w:rFonts w:cs="Tahoma"/>
          <w:szCs w:val="20"/>
        </w:rPr>
        <w:t>Úspěchů v  celorepublikovém finále soutěže Autoopravář Junior 2016, konaném ve školicím středisku Škoda Auto v Kosmonosech, dosáhly zejména Střední škola technických oborů, Havířov-Šumbark, Lidická 1a/600, příspěvková organizace (</w:t>
      </w:r>
      <w:r>
        <w:t xml:space="preserve">Ondřej Koiš získal </w:t>
      </w:r>
      <w:r>
        <w:rPr>
          <w:rFonts w:cs="Tahoma"/>
          <w:szCs w:val="20"/>
        </w:rPr>
        <w:t xml:space="preserve">1. místo v oboru vzdělání Karosář), </w:t>
      </w:r>
      <w:r>
        <w:t>Střední škola technická a dopravní, Ostrava-Vítkovice, příspěvková organizace (2.</w:t>
      </w:r>
      <w:r w:rsidR="007C4DAE">
        <w:t> </w:t>
      </w:r>
      <w:r>
        <w:t xml:space="preserve">místo v oboru Mechanik opravář motorových vozidel, 4. místo v oboru Autotronik, 5. místo v oboru Autolakýrník), </w:t>
      </w:r>
      <w:r>
        <w:rPr>
          <w:rFonts w:cs="Tahoma"/>
          <w:szCs w:val="20"/>
        </w:rPr>
        <w:t>a </w:t>
      </w:r>
      <w:r>
        <w:t>RB Střední odborné učiliště autoopravárenské, s.r.o. (3.</w:t>
      </w:r>
      <w:r w:rsidR="00A94E8B">
        <w:t> </w:t>
      </w:r>
      <w:r>
        <w:t>místo v oboru Mechanik opravář motorových vozidel)</w:t>
      </w:r>
      <w:r>
        <w:rPr>
          <w:rFonts w:cs="Tahoma"/>
          <w:szCs w:val="20"/>
        </w:rPr>
        <w:t>.</w:t>
      </w:r>
    </w:p>
    <w:p w14:paraId="58C9E11A" w14:textId="79FBBA7B" w:rsidR="00702AB0" w:rsidRDefault="00702AB0" w:rsidP="007C4DAE">
      <w:pPr>
        <w:autoSpaceDE w:val="0"/>
        <w:autoSpaceDN w:val="0"/>
        <w:adjustRightInd w:val="0"/>
        <w:spacing w:before="100" w:after="100"/>
      </w:pPr>
      <w:r>
        <w:rPr>
          <w:rFonts w:cs="Tahoma"/>
          <w:szCs w:val="20"/>
        </w:rPr>
        <w:t xml:space="preserve">V republikovém kole soutěže odborných dovedností KOVO JUNIOR 2015 se v oboru Mechanik seřizovač výborně umístil žák organizace </w:t>
      </w:r>
      <w:r>
        <w:t>Střední odborná škola, Frýdek-Místek, příspěvková organizace (5. místo),</w:t>
      </w:r>
      <w:r>
        <w:rPr>
          <w:rFonts w:cs="Tahoma"/>
          <w:szCs w:val="20"/>
        </w:rPr>
        <w:t xml:space="preserve"> v oboru Obráběč kovů žáci organizací </w:t>
      </w:r>
      <w:r>
        <w:t>VÍTKOVICKÁ STŘEDNÍ PRŮMYSLOVÁ ŠKOLA (3. místo) a Střední odborná škola, Frýdek-Místek, příspěvková organizace (5.</w:t>
      </w:r>
      <w:r w:rsidR="00325376">
        <w:t> </w:t>
      </w:r>
      <w:r>
        <w:t>místo).</w:t>
      </w:r>
    </w:p>
    <w:p w14:paraId="53CD8919" w14:textId="77777777" w:rsidR="00702AB0" w:rsidRDefault="00702AB0" w:rsidP="007C4DAE">
      <w:pPr>
        <w:autoSpaceDE w:val="0"/>
        <w:autoSpaceDN w:val="0"/>
        <w:adjustRightInd w:val="0"/>
        <w:spacing w:before="100" w:after="100"/>
      </w:pPr>
      <w:r>
        <w:t>V republikové soutěži žáků oboru Elektrikář – silnoproud se na 1. místě umístil Jan Bruk z organizace Střední škola elektrostavební a dřevozpracující, Frýdek-Místek, příspěvková organizace.</w:t>
      </w:r>
    </w:p>
    <w:p w14:paraId="0F115814" w14:textId="77777777" w:rsidR="00702AB0" w:rsidRDefault="00702AB0" w:rsidP="007C4DAE">
      <w:pPr>
        <w:autoSpaceDE w:val="0"/>
        <w:autoSpaceDN w:val="0"/>
        <w:adjustRightInd w:val="0"/>
        <w:spacing w:before="100" w:after="100"/>
      </w:pPr>
      <w:r>
        <w:t>Na mistrovství ČR s mezinárodní účastí se velmi dobře umístili žáci organizace Střední škola elektrostavební a dřevozpracující, Frýdek-Místek, příspěvková organizace v oboru Instalatér, žáci organizací Střední škola technických oborů, Havířov-Šumbark, Lidická 1a/600, příspěvková organizace, Střední odborné učiliště stavební, Opava, příspěvková organizace a Střední škola stavební a dřevozpracující, Ostrava, příspěvková organizace v oboru Tesař, žáci organizace Střední škola technických oborů, Havířov-Šumbark, Lidická 1a/600, příspěvková organizace se umístili jako druzí v soutěži oboru Kominík.</w:t>
      </w:r>
    </w:p>
    <w:p w14:paraId="276CC27F" w14:textId="0D11BF94" w:rsidR="00702AB0" w:rsidRDefault="00702AB0" w:rsidP="007C4DAE">
      <w:pPr>
        <w:autoSpaceDE w:val="0"/>
        <w:autoSpaceDN w:val="0"/>
        <w:adjustRightInd w:val="0"/>
        <w:spacing w:before="100" w:after="100"/>
        <w:rPr>
          <w:rFonts w:cs="Tahoma"/>
          <w:szCs w:val="20"/>
        </w:rPr>
      </w:pPr>
      <w:r>
        <w:t xml:space="preserve">Již V. ročník setkání mladých malířů-natěračů v Hlučíně s mezinárodní účastí a prezentaci učebních oborů školy </w:t>
      </w:r>
      <w:r w:rsidR="000501AB">
        <w:t xml:space="preserve">uspořádala </w:t>
      </w:r>
      <w:r>
        <w:t xml:space="preserve">organizace Odborné učiliště a Praktická škola, Hlučín, příspěvková organizace. </w:t>
      </w:r>
      <w:r>
        <w:rPr>
          <w:rFonts w:cs="Tahoma"/>
          <w:szCs w:val="20"/>
        </w:rPr>
        <w:t>V republikovém kole soutěže Machři roku 2016 zvítězil v kategorii Malíř - natěrač dvoučlenný tým této školy pod vedením učitele odborného výcviku Jana Lasáka ve složení Patrik Bartošík a Michal Knažík, což jen navazuje na trvale vynikající výsledky žáků této školy v odborných soutěžích. V kategorii Truhlář kraj úspěšně reprezentovali také žáci organizace Střední škola technických oborů, Havířov-Šumbark, Lidická 1a/600, příspěvková organizace.</w:t>
      </w:r>
    </w:p>
    <w:p w14:paraId="126E43B4" w14:textId="1C59819C" w:rsidR="00702AB0" w:rsidRDefault="00702AB0" w:rsidP="007C4DAE">
      <w:pPr>
        <w:autoSpaceDE w:val="0"/>
        <w:autoSpaceDN w:val="0"/>
        <w:adjustRightInd w:val="0"/>
        <w:spacing w:before="100" w:after="100"/>
      </w:pPr>
      <w:r>
        <w:lastRenderedPageBreak/>
        <w:t>V republikovém kole soutěže žáků oboru Zahradník „Kopidlenský kvítek 2015“ kraj úspěšně reprezentovali žáci organizace Masarykova střední škola zemědělská a Vyšší odborná škola, Opava, příspěvková organizace, v soutěži Dřevorubec junior 2016, obor Lesní mechanizátor a v Mistrovství ČR žáků oboru Opravář zemědělských strojů byli úspěšnými žáci organizace Střední odborná škola, Frýdek-Místek, příspěvková organizace (v předešlém školním roce vítězná Střední odborná škola, Bruntál, příspěvková organizace, soutěž opravářů zemědělských strojů organizovala a její žáci tedy nesoutěžili), na Mistrovství ČR mladých kadeřníků a kosmetiček se na 1. místě v oboru Kadeřník umístila Markéta Nogolová z organizace Střední škola služeb a podnikání, Ostrava-Poruba, příspěvková organizace a na 2. místě v oboru Kosmetické služby Světlana Holubová z organizace Střední škola, Havířov-Prostřední Suchá, příspěvková organizace; na soutěži mladých kadeřníků a kosmetiček Brněnské zrcadlo 2016 žákyně organizace Střední škola služeb a podnikání, Ostrava-Poruba, příspěvková organizace, obsadily 2.</w:t>
      </w:r>
      <w:r w:rsidR="00BF6685">
        <w:t> </w:t>
      </w:r>
      <w:r>
        <w:t>místo.</w:t>
      </w:r>
    </w:p>
    <w:p w14:paraId="2B280165" w14:textId="77777777" w:rsidR="00702AB0" w:rsidRDefault="00702AB0" w:rsidP="007C4DAE">
      <w:pPr>
        <w:autoSpaceDE w:val="0"/>
        <w:autoSpaceDN w:val="0"/>
        <w:adjustRightInd w:val="0"/>
        <w:spacing w:before="100" w:after="100"/>
      </w:pPr>
      <w:r>
        <w:t>V republikovém kole soutěže Gastrojunior Brno Bidvest Cup 2016 získala Marie Mašatová z organizace Albrechtova střední škola, Český Těšín, příspěvková organizace cenu Talent soutěže, žákyně téže školy získala v kategorii Číšník – servírka 3. místo, v oboru Kuchař se na 4. a 5. místě umístili žáci organizací Hotelová škola, Frenštát pod Radhoštěm, příspěvková organizace (také 7. místo v oboru Cukrář) a Střední škola společného stravování, Ostrava-Hrabůvka, příspěvková organizace.</w:t>
      </w:r>
    </w:p>
    <w:p w14:paraId="38CA5197" w14:textId="77777777" w:rsidR="006D3ED6" w:rsidRPr="00702AB0" w:rsidRDefault="006D3ED6" w:rsidP="006D3ED6">
      <w:pPr>
        <w:autoSpaceDE w:val="0"/>
        <w:autoSpaceDN w:val="0"/>
        <w:adjustRightInd w:val="0"/>
        <w:spacing w:before="240"/>
        <w:rPr>
          <w:rStyle w:val="Zvraznn1"/>
        </w:rPr>
      </w:pPr>
      <w:r w:rsidRPr="00702AB0">
        <w:rPr>
          <w:rStyle w:val="Zvraznn1"/>
        </w:rPr>
        <w:t>Předčasné odchody ze středních škol a motivace žáků k dokončení studia</w:t>
      </w:r>
    </w:p>
    <w:p w14:paraId="44A8D5C9" w14:textId="3EC1B845" w:rsidR="00702AB0" w:rsidRDefault="00702AB0" w:rsidP="007C4DAE">
      <w:pPr>
        <w:autoSpaceDE w:val="0"/>
        <w:autoSpaceDN w:val="0"/>
        <w:adjustRightInd w:val="0"/>
        <w:spacing w:before="100" w:after="100"/>
        <w:rPr>
          <w:rFonts w:cs="Tahoma"/>
          <w:szCs w:val="20"/>
        </w:rPr>
      </w:pPr>
      <w:r>
        <w:rPr>
          <w:rFonts w:cs="Tahoma"/>
          <w:szCs w:val="20"/>
        </w:rPr>
        <w:t xml:space="preserve">Předčasné odchody ze středních škol v České republice nepředstavují ve srovnání se zeměmi EU příliš </w:t>
      </w:r>
      <w:r w:rsidR="00B15983">
        <w:rPr>
          <w:rFonts w:cs="Tahoma"/>
          <w:szCs w:val="20"/>
        </w:rPr>
        <w:t>závažný</w:t>
      </w:r>
      <w:r>
        <w:rPr>
          <w:rFonts w:cs="Tahoma"/>
          <w:szCs w:val="20"/>
        </w:rPr>
        <w:t xml:space="preserve"> problém, na druhé straně podobně jako v jiných zemích mají řadu nepříznivých konsekvencí jak ekonomického, tak i sociálního charakteru. Ohrožená skupina je tvořena zejména žáky předčasně opouštějícími středoškolské studium a žáky, kteří neuspěli u maturitní nebo závěrečné zkoušky.</w:t>
      </w:r>
    </w:p>
    <w:p w14:paraId="1C1E683F" w14:textId="77777777" w:rsidR="00702AB0" w:rsidRDefault="00702AB0" w:rsidP="007C4DAE">
      <w:pPr>
        <w:autoSpaceDE w:val="0"/>
        <w:autoSpaceDN w:val="0"/>
        <w:adjustRightInd w:val="0"/>
        <w:spacing w:before="100" w:after="100"/>
        <w:rPr>
          <w:rFonts w:cs="Tahoma"/>
          <w:szCs w:val="20"/>
        </w:rPr>
      </w:pPr>
      <w:r>
        <w:rPr>
          <w:rFonts w:cs="Tahoma"/>
          <w:szCs w:val="20"/>
        </w:rPr>
        <w:t>V případech předčasného ukončení studia v maturitních oborech mohou žáci v rámci oborové prostupnosti ve školách, kde je to možné, pokračovat ve studiu učebních oborů. U neúspěšných žáků tříletých oborů vzdělání jich část zcela opouští vzdělávací systém, část opakuje ročník a část přechází na jinou střední školu - vytváří tak skupinu žáků, kteří v některých případech mění školu i několikrát a žádnou nakonec nedokončí. Odcházejícím žákům, kteří nepřestoupí na jinou školu, věnují střední školy pozornost, v některých případech spolupracují s příslušnými pracovišti ÚP a příslušnými odbory obcí při jejich začlenění do dalšího života.</w:t>
      </w:r>
    </w:p>
    <w:p w14:paraId="559205C3" w14:textId="609ECC09" w:rsidR="00702AB0" w:rsidRDefault="00702AB0" w:rsidP="007C4DAE">
      <w:pPr>
        <w:autoSpaceDE w:val="0"/>
        <w:autoSpaceDN w:val="0"/>
        <w:adjustRightInd w:val="0"/>
        <w:spacing w:before="100" w:after="100"/>
        <w:rPr>
          <w:rFonts w:cs="Tahoma"/>
          <w:szCs w:val="20"/>
        </w:rPr>
      </w:pPr>
      <w:r>
        <w:rPr>
          <w:rFonts w:cs="Tahoma"/>
          <w:szCs w:val="20"/>
        </w:rPr>
        <w:t>Velmi často se negativní jevy vedoucí k odchodům ze vzdělávání, zejména neomluvené absence ve výuce, projevují u žáků, kteří pocházejí ze sociálně znevýhodněného prostředí nebo do školy nastoupili ke studiu z druhé nebo třetí střední školy. Tyto skutečnosti, vedle negativního socioekonomického individuálního a celospolečenského dopadu, rovněž komplikují realizaci strategií dotčených škol v oblasti prevence rizikových jevů a kladou zvýšené pracovní i</w:t>
      </w:r>
      <w:r w:rsidR="00C95017">
        <w:rPr>
          <w:rFonts w:cs="Tahoma"/>
          <w:szCs w:val="20"/>
        </w:rPr>
        <w:t> </w:t>
      </w:r>
      <w:r>
        <w:rPr>
          <w:rFonts w:cs="Tahoma"/>
          <w:szCs w:val="20"/>
        </w:rPr>
        <w:t>emoční nároky na všechny zaměstnance těchto škol. Takto formované složení žáků v učňovských oborech rovněž může být, společně s horšími studijními výsledky, jednou z příčin mnohdy velmi nepříznivého hodnocení absolventů škol zaměstnavateli, se kterým se lze také setkat.</w:t>
      </w:r>
    </w:p>
    <w:p w14:paraId="5DF3F19D" w14:textId="77777777" w:rsidR="00702AB0" w:rsidRDefault="00702AB0" w:rsidP="007C4DAE">
      <w:pPr>
        <w:autoSpaceDE w:val="0"/>
        <w:autoSpaceDN w:val="0"/>
        <w:adjustRightInd w:val="0"/>
        <w:spacing w:before="100" w:after="100"/>
        <w:rPr>
          <w:rFonts w:cs="Tahoma"/>
          <w:szCs w:val="20"/>
        </w:rPr>
      </w:pPr>
      <w:r>
        <w:rPr>
          <w:rFonts w:cs="Tahoma"/>
          <w:szCs w:val="20"/>
        </w:rPr>
        <w:t>Ukončení vzdělávání s velmi nízkou nebo nedostatečnou kvalifikací je spojeno s vysokým rizikem nezaměstnanosti, vzniku závislosti na sociálních dávkách, chudoby, případně i sociálního vyloučení nebo rozvoje sociálně patologických jevů.</w:t>
      </w:r>
    </w:p>
    <w:p w14:paraId="728903D3" w14:textId="11D89824" w:rsidR="00702AB0" w:rsidRDefault="00702AB0" w:rsidP="007C4DAE">
      <w:pPr>
        <w:autoSpaceDE w:val="0"/>
        <w:autoSpaceDN w:val="0"/>
        <w:adjustRightInd w:val="0"/>
        <w:spacing w:before="100" w:after="100"/>
      </w:pPr>
      <w:r>
        <w:rPr>
          <w:rFonts w:cs="Tahoma"/>
          <w:szCs w:val="20"/>
        </w:rPr>
        <w:t>V posledních letech se podíl osob s pouze základním vzděláním mírně zvyšuje, a to ze 7</w:t>
      </w:r>
      <w:r w:rsidR="004B353E">
        <w:rPr>
          <w:rFonts w:cs="Tahoma"/>
          <w:szCs w:val="20"/>
        </w:rPr>
        <w:t> </w:t>
      </w:r>
      <w:r>
        <w:rPr>
          <w:rFonts w:cs="Tahoma"/>
          <w:szCs w:val="20"/>
        </w:rPr>
        <w:t>% ve věkové kategorii 25–29letých na 10,2 % ve věkové kategorii 20–24letých (údaje ČSÚ, sčítání lidu v roce 2011). Podíl předčasně odcházejících ze vzdělávání v roce 2014 činil 5,5 %; protože zastoupení osob jen se základním vzděláním mezi obyvatelstvem není početně významné a je víceméně dlouhodobě konstantní (skupina tzv. nevzdělatelných osob), je cílem České republiky tuto hodnotu na úrovni kolem 5,5 %, udržet (zdroj: Prevence a intervence předčasných odchodů ze středních škol. Příručka opatření. NÚV, Praha 2015; dostupné na </w:t>
      </w:r>
      <w:hyperlink r:id="rId31" w:history="1">
        <w:r>
          <w:rPr>
            <w:rStyle w:val="Hypertextovodkaz"/>
            <w:color w:val="0000CC"/>
            <w:szCs w:val="20"/>
          </w:rPr>
          <w:t>www.nuv.cz</w:t>
        </w:r>
      </w:hyperlink>
      <w:r>
        <w:rPr>
          <w:rFonts w:cs="Tahoma"/>
          <w:szCs w:val="20"/>
        </w:rPr>
        <w:t>).</w:t>
      </w:r>
    </w:p>
    <w:p w14:paraId="0D64B628" w14:textId="77777777" w:rsidR="006D3ED6" w:rsidRPr="00702AB0" w:rsidRDefault="006D3ED6" w:rsidP="00BE1655">
      <w:pPr>
        <w:pStyle w:val="Nadpis2"/>
        <w:tabs>
          <w:tab w:val="clear" w:pos="576"/>
          <w:tab w:val="num" w:pos="851"/>
        </w:tabs>
        <w:spacing w:before="360"/>
        <w:ind w:left="851" w:hanging="851"/>
      </w:pPr>
      <w:bookmarkStart w:id="242" w:name="_Toc477518817"/>
      <w:r w:rsidRPr="00702AB0">
        <w:lastRenderedPageBreak/>
        <w:t>Podpora jazykového vzdělávání, informačních a</w:t>
      </w:r>
      <w:r w:rsidR="00A740F9" w:rsidRPr="00702AB0">
        <w:t> </w:t>
      </w:r>
      <w:r w:rsidRPr="00702AB0">
        <w:t>komunikačních technologií, podpora rozvoje měkkých kompetencí</w:t>
      </w:r>
      <w:bookmarkEnd w:id="242"/>
    </w:p>
    <w:p w14:paraId="6BACE3C9" w14:textId="77777777" w:rsidR="006D3ED6" w:rsidRPr="00702AB0" w:rsidRDefault="006D3ED6" w:rsidP="007C4DAE">
      <w:pPr>
        <w:pStyle w:val="Nadpis3"/>
        <w:tabs>
          <w:tab w:val="clear" w:pos="1997"/>
          <w:tab w:val="num" w:pos="1134"/>
        </w:tabs>
        <w:spacing w:before="120"/>
        <w:ind w:left="1134" w:hanging="1134"/>
      </w:pPr>
      <w:bookmarkStart w:id="243" w:name="_Toc477518818"/>
      <w:r w:rsidRPr="00702AB0">
        <w:t>Podpora jazykového vzdělávání</w:t>
      </w:r>
      <w:bookmarkEnd w:id="243"/>
    </w:p>
    <w:p w14:paraId="62AB8C41" w14:textId="77777777" w:rsidR="00702AB0" w:rsidRDefault="005E61D9" w:rsidP="007C4DAE">
      <w:pPr>
        <w:autoSpaceDE w:val="0"/>
        <w:autoSpaceDN w:val="0"/>
        <w:adjustRightInd w:val="0"/>
        <w:spacing w:before="100" w:after="100"/>
        <w:rPr>
          <w:rFonts w:cs="Tahoma"/>
          <w:szCs w:val="20"/>
        </w:rPr>
      </w:pPr>
      <w:r w:rsidRPr="00702AB0">
        <w:rPr>
          <w:rFonts w:cs="Tahoma"/>
          <w:szCs w:val="20"/>
        </w:rPr>
        <w:t xml:space="preserve">Jazykové vzdělávání je v Moravskoslezském kraji poskytováno průběžně od </w:t>
      </w:r>
      <w:r w:rsidR="00702AB0" w:rsidRPr="00702AB0">
        <w:rPr>
          <w:rFonts w:cs="Tahoma"/>
          <w:szCs w:val="20"/>
        </w:rPr>
        <w:t xml:space="preserve">základních škol </w:t>
      </w:r>
      <w:r w:rsidR="00702AB0">
        <w:rPr>
          <w:rFonts w:cs="Tahoma"/>
          <w:szCs w:val="20"/>
        </w:rPr>
        <w:t>až po vysoké školy. Se základy cizích jazyků se mohou děti ve stále větší míře seznámit již v mateřských školách, v rámci zájmového vzdělávání jsou nabízeny kurzy pro děti již od předškolního věku.</w:t>
      </w:r>
    </w:p>
    <w:p w14:paraId="6A308BBA" w14:textId="77777777" w:rsidR="00702AB0" w:rsidRDefault="00702AB0" w:rsidP="007C4DAE">
      <w:pPr>
        <w:autoSpaceDE w:val="0"/>
        <w:autoSpaceDN w:val="0"/>
        <w:adjustRightInd w:val="0"/>
        <w:spacing w:before="100" w:after="100"/>
        <w:rPr>
          <w:rFonts w:cs="Tahoma"/>
          <w:szCs w:val="20"/>
        </w:rPr>
      </w:pPr>
      <w:r>
        <w:rPr>
          <w:rFonts w:cs="Tahoma"/>
          <w:szCs w:val="20"/>
        </w:rPr>
        <w:t>Ve školním roce 2015/2016 vykazovaly v MSK činnost 4 jazykové školy s právem státní jazykové zkoušky a subjekty, které realizovaly jednoleté kurzy cizích jazyků. Podrobnější informace viz kap. 1.9.</w:t>
      </w:r>
    </w:p>
    <w:p w14:paraId="636D50E9" w14:textId="77777777" w:rsidR="00702AB0" w:rsidRDefault="00702AB0" w:rsidP="007C4DAE">
      <w:pPr>
        <w:autoSpaceDE w:val="0"/>
        <w:autoSpaceDN w:val="0"/>
        <w:adjustRightInd w:val="0"/>
        <w:spacing w:before="100" w:after="100"/>
        <w:rPr>
          <w:rFonts w:cs="Tahoma"/>
          <w:color w:val="000000" w:themeColor="text1"/>
          <w:szCs w:val="20"/>
        </w:rPr>
      </w:pPr>
      <w:r>
        <w:rPr>
          <w:rFonts w:cs="Tahoma"/>
          <w:color w:val="000000" w:themeColor="text1"/>
          <w:szCs w:val="20"/>
        </w:rPr>
        <w:t>Jazykové vzdělávání bylo ve školním roce 2015/2016 v jedné střední škole v kraji podporováno formou bilingvní výuky, a to ve španělštině, mimo to další 3 střední školy a 5 základních škol poskytovaly výuku vybraných předmětů v cizím jazyce.</w:t>
      </w:r>
    </w:p>
    <w:p w14:paraId="73C5DB86" w14:textId="77777777" w:rsidR="00702AB0" w:rsidRDefault="00702AB0" w:rsidP="007C4DAE">
      <w:pPr>
        <w:autoSpaceDE w:val="0"/>
        <w:autoSpaceDN w:val="0"/>
        <w:adjustRightInd w:val="0"/>
        <w:spacing w:before="100" w:after="100"/>
        <w:rPr>
          <w:rFonts w:cs="Tahoma"/>
          <w:color w:val="000000" w:themeColor="text1"/>
          <w:szCs w:val="20"/>
        </w:rPr>
      </w:pPr>
      <w:r>
        <w:rPr>
          <w:rFonts w:cs="Tahoma"/>
          <w:szCs w:val="20"/>
        </w:rPr>
        <w:t xml:space="preserve">Také ve školním roce 2015/2016 pokračoval KVIC v rámci udržitelnosti projektu </w:t>
      </w:r>
      <w:r>
        <w:rPr>
          <w:rFonts w:cs="Tahoma"/>
          <w:b/>
          <w:bCs/>
          <w:szCs w:val="20"/>
        </w:rPr>
        <w:t>Dialog bez bariér</w:t>
      </w:r>
      <w:r>
        <w:rPr>
          <w:rFonts w:cs="Tahoma"/>
          <w:szCs w:val="20"/>
        </w:rPr>
        <w:t xml:space="preserve"> (GG OP VK, oblast podpory 1.3) v nabídce vytvořených akreditovaných kurzů zmíněného projektu, který byl zaměřen na rozvoj jazykových znalostí, kompetencí a metodických dovedností pedagogických pracovníků. V rámci projektu byly ve sledovaném školním roce organizací KVIC nabízeny akreditované kurzy </w:t>
      </w:r>
      <w:r>
        <w:rPr>
          <w:rFonts w:cs="Tahoma"/>
          <w:color w:val="000000" w:themeColor="text1"/>
          <w:szCs w:val="20"/>
        </w:rPr>
        <w:t>DVPP ke zvýšení jazykových kompetencí učitelů.</w:t>
      </w:r>
    </w:p>
    <w:p w14:paraId="08839E91" w14:textId="77777777" w:rsidR="00702AB0" w:rsidRDefault="00702AB0" w:rsidP="007C4DAE">
      <w:pPr>
        <w:autoSpaceDE w:val="0"/>
        <w:autoSpaceDN w:val="0"/>
        <w:adjustRightInd w:val="0"/>
        <w:spacing w:before="100" w:after="100"/>
        <w:rPr>
          <w:rFonts w:cs="Tahoma"/>
          <w:szCs w:val="20"/>
        </w:rPr>
      </w:pPr>
      <w:r>
        <w:rPr>
          <w:rFonts w:cs="Tahoma"/>
          <w:color w:val="000000" w:themeColor="text1"/>
          <w:szCs w:val="20"/>
        </w:rPr>
        <w:t xml:space="preserve">Podpora </w:t>
      </w:r>
      <w:r>
        <w:rPr>
          <w:rFonts w:cs="Tahoma"/>
          <w:szCs w:val="20"/>
        </w:rPr>
        <w:t>jazykového vzdělávání probíhala také formou projektů v rámci mobilit programu Erasmus+.</w:t>
      </w:r>
    </w:p>
    <w:p w14:paraId="3C66CFF5" w14:textId="470CA5D8" w:rsidR="00702AB0" w:rsidRDefault="00702AB0" w:rsidP="007C4DAE">
      <w:pPr>
        <w:autoSpaceDE w:val="0"/>
        <w:autoSpaceDN w:val="0"/>
        <w:adjustRightInd w:val="0"/>
        <w:spacing w:before="100" w:after="100"/>
        <w:rPr>
          <w:rFonts w:cs="Tahoma"/>
          <w:szCs w:val="20"/>
        </w:rPr>
      </w:pPr>
      <w:r>
        <w:rPr>
          <w:rStyle w:val="A4"/>
          <w:rFonts w:cs="Tahoma"/>
          <w:sz w:val="22"/>
          <w:szCs w:val="22"/>
        </w:rPr>
        <w:t>D</w:t>
      </w:r>
      <w:r>
        <w:rPr>
          <w:rFonts w:cs="Tahoma"/>
        </w:rPr>
        <w:t xml:space="preserve">ům zahraniční spolupráce vyhlásil v roce 2015 již V. ročník soutěže Pečeť kvality Comenius 2015. Ocenění získalo celkem pět projektů organizací z celé České republiky, z toho také jedna škola působící v Moravskoslezském kraji, a to Základní škola Jablunkov, Lesní 190, příspěvková organizace, zřizovatelem této školy je město Jablunkov. </w:t>
      </w:r>
      <w:r>
        <w:rPr>
          <w:rFonts w:cs="Tahoma"/>
          <w:bCs/>
        </w:rPr>
        <w:t xml:space="preserve">Partnery projektu </w:t>
      </w:r>
      <w:r>
        <w:rPr>
          <w:rFonts w:cs="Tahoma"/>
        </w:rPr>
        <w:t>s názvem</w:t>
      </w:r>
      <w:r>
        <w:rPr>
          <w:rFonts w:cs="Tahoma"/>
          <w:bCs/>
        </w:rPr>
        <w:t xml:space="preserve"> </w:t>
      </w:r>
      <w:r>
        <w:rPr>
          <w:rFonts w:cs="Tahoma"/>
          <w:bCs/>
          <w:i/>
        </w:rPr>
        <w:t>Get More from Life</w:t>
      </w:r>
      <w:r>
        <w:rPr>
          <w:rFonts w:cs="Tahoma"/>
          <w:bCs/>
        </w:rPr>
        <w:t xml:space="preserve"> byly země </w:t>
      </w:r>
      <w:r>
        <w:rPr>
          <w:rFonts w:cs="Tahoma"/>
        </w:rPr>
        <w:t xml:space="preserve">Turecko, Polsko, Řecko, Španělsko, Rumunsko, projekt </w:t>
      </w:r>
      <w:r>
        <w:rPr>
          <w:rFonts w:cs="Tahoma"/>
          <w:bCs/>
        </w:rPr>
        <w:t>se zaměřil na zlepšení vzdělávacích programů zapojených škol, zdůrazn</w:t>
      </w:r>
      <w:r w:rsidR="00D86D6B">
        <w:rPr>
          <w:rFonts w:cs="Tahoma"/>
          <w:bCs/>
        </w:rPr>
        <w:t>ění</w:t>
      </w:r>
      <w:r>
        <w:rPr>
          <w:rFonts w:cs="Tahoma"/>
          <w:bCs/>
        </w:rPr>
        <w:t xml:space="preserve"> význam</w:t>
      </w:r>
      <w:r w:rsidR="00D86D6B">
        <w:rPr>
          <w:rFonts w:cs="Tahoma"/>
          <w:bCs/>
        </w:rPr>
        <w:t>u</w:t>
      </w:r>
      <w:r>
        <w:rPr>
          <w:rFonts w:cs="Tahoma"/>
          <w:bCs/>
        </w:rPr>
        <w:t xml:space="preserve"> mimoškolních aktivit, podpo</w:t>
      </w:r>
      <w:r w:rsidR="00D86D6B">
        <w:rPr>
          <w:rFonts w:cs="Tahoma"/>
          <w:bCs/>
        </w:rPr>
        <w:t>ru</w:t>
      </w:r>
      <w:r>
        <w:rPr>
          <w:rFonts w:cs="Tahoma"/>
          <w:bCs/>
        </w:rPr>
        <w:t xml:space="preserve"> zlepšování dovedností v komunikaci v cizím jazyce u žáků. </w:t>
      </w:r>
    </w:p>
    <w:p w14:paraId="4F44B515" w14:textId="7DD3B80F" w:rsidR="00702AB0" w:rsidRDefault="00702AB0" w:rsidP="007C4DAE">
      <w:pPr>
        <w:autoSpaceDE w:val="0"/>
        <w:autoSpaceDN w:val="0"/>
        <w:adjustRightInd w:val="0"/>
        <w:spacing w:before="100" w:after="100"/>
        <w:rPr>
          <w:rFonts w:cs="Tahoma"/>
          <w:szCs w:val="20"/>
        </w:rPr>
      </w:pPr>
      <w:r>
        <w:rPr>
          <w:rFonts w:cs="Tahoma"/>
          <w:szCs w:val="20"/>
        </w:rPr>
        <w:t xml:space="preserve">Fyzická realizace projektu </w:t>
      </w:r>
      <w:r>
        <w:rPr>
          <w:rFonts w:cs="Tahoma"/>
          <w:b/>
          <w:szCs w:val="20"/>
        </w:rPr>
        <w:t>Podpora přírodovědného a technického vzdělávání v Moravskoslezském kraji – NatTech MSK</w:t>
      </w:r>
      <w:r>
        <w:rPr>
          <w:rFonts w:cs="Tahoma"/>
          <w:szCs w:val="20"/>
        </w:rPr>
        <w:t>, v rámci něhož byla některými partnerskými školami pilotně ověřována implementace metody CLIL – rozvíjení jazykových dovedností ve výuce odborných předmětů, byla sice ukončena k 30.</w:t>
      </w:r>
      <w:r w:rsidR="002421F4">
        <w:rPr>
          <w:rFonts w:cs="Tahoma"/>
          <w:szCs w:val="20"/>
        </w:rPr>
        <w:t> </w:t>
      </w:r>
      <w:r>
        <w:rPr>
          <w:rFonts w:cs="Tahoma"/>
          <w:szCs w:val="20"/>
        </w:rPr>
        <w:t>6.</w:t>
      </w:r>
      <w:r w:rsidR="002421F4">
        <w:rPr>
          <w:rFonts w:cs="Tahoma"/>
          <w:szCs w:val="20"/>
        </w:rPr>
        <w:t> </w:t>
      </w:r>
      <w:r>
        <w:rPr>
          <w:rFonts w:cs="Tahoma"/>
          <w:szCs w:val="20"/>
        </w:rPr>
        <w:t xml:space="preserve">2015, výstupy z některých aktivit jako např. </w:t>
      </w:r>
      <w:r>
        <w:rPr>
          <w:rFonts w:cs="Tahoma"/>
          <w:i/>
          <w:szCs w:val="20"/>
        </w:rPr>
        <w:t>Tvorba cizojazyčných slovníků, které budou následně využity ve výuce technických a přírodovědných předmětů na SŠ</w:t>
      </w:r>
      <w:r>
        <w:rPr>
          <w:rFonts w:cs="Tahoma"/>
          <w:szCs w:val="20"/>
        </w:rPr>
        <w:t xml:space="preserve"> sloužily k výuce vybraných odborných předmětů i ve školním roce 2015/2016. Aktivita byla realizována ve</w:t>
      </w:r>
      <w:r w:rsidR="007C4DAE">
        <w:rPr>
          <w:rFonts w:cs="Tahoma"/>
          <w:szCs w:val="20"/>
        </w:rPr>
        <w:t> </w:t>
      </w:r>
      <w:r>
        <w:rPr>
          <w:rFonts w:cs="Tahoma"/>
          <w:szCs w:val="20"/>
        </w:rPr>
        <w:t>spolupráci s partnery: Střední průmyslová škola a Obchodní akademie, Bruntál, příspěvková organizace; Střední škola techniky a služeb, Karviná, příspěvková organizace; Albrechtova střední škola, Český Těšín, příspěvková organizace, a VÍTKOVICKÁ STŘEDNÍ PRŮMYSLOVÁ ŠKOLA. V průběhu realizace projektu bylo vytvořeno celkem 10 slovníků k výuce odborných předmětů.</w:t>
      </w:r>
    </w:p>
    <w:p w14:paraId="16004947" w14:textId="2A438AA6" w:rsidR="002421F4" w:rsidRPr="002C4BB0" w:rsidRDefault="002421F4" w:rsidP="002421F4">
      <w:pPr>
        <w:autoSpaceDE w:val="0"/>
        <w:autoSpaceDN w:val="0"/>
        <w:adjustRightInd w:val="0"/>
        <w:spacing w:before="120"/>
        <w:rPr>
          <w:bCs/>
          <w:szCs w:val="20"/>
        </w:rPr>
      </w:pPr>
      <w:r w:rsidRPr="002C4BB0">
        <w:rPr>
          <w:bCs/>
          <w:szCs w:val="20"/>
        </w:rPr>
        <w:t>Oblast rozvoje cizích jazyků je jedním z témat řešených v rámci Krajského akčního plánu rozvoje vzdělávání Moravskoslezského kraje. V rámci tvorby KAP MSK byly mezi potřeby s nejvyšší prioritou zařazeny: podpora zahraničních jazykových stáží a výměnných pobytů, zapojení vyššího počtu rodilých mluvčích v hodinách cizích jazyků, zlepšení návaznosti výuky při přechodu na vyšší stupeň vzdělávání, větší zapojení cizího jazyka do odborného vzdělávání, realizace projektů ke zkvalitnění jazykového vzdělávání a modernizace infrastruktury a vybavení škol</w:t>
      </w:r>
      <w:r w:rsidR="002C4BB0" w:rsidRPr="002C4BB0">
        <w:rPr>
          <w:bCs/>
          <w:szCs w:val="20"/>
        </w:rPr>
        <w:t xml:space="preserve"> (viz kapitola 2.9)</w:t>
      </w:r>
      <w:r w:rsidRPr="002C4BB0">
        <w:rPr>
          <w:bCs/>
          <w:szCs w:val="20"/>
        </w:rPr>
        <w:t>.</w:t>
      </w:r>
    </w:p>
    <w:p w14:paraId="19E3C09F" w14:textId="77777777" w:rsidR="006D3ED6" w:rsidRPr="005C21A8" w:rsidRDefault="006D3ED6" w:rsidP="00BE1655">
      <w:pPr>
        <w:pStyle w:val="Nadpis3"/>
        <w:tabs>
          <w:tab w:val="clear" w:pos="1997"/>
          <w:tab w:val="num" w:pos="1134"/>
        </w:tabs>
        <w:ind w:left="1134" w:hanging="1134"/>
      </w:pPr>
      <w:bookmarkStart w:id="244" w:name="_Toc477518819"/>
      <w:r w:rsidRPr="005C21A8">
        <w:t>Informační a komunikační technologie</w:t>
      </w:r>
      <w:bookmarkEnd w:id="244"/>
    </w:p>
    <w:p w14:paraId="51614D02" w14:textId="67B5205B" w:rsidR="005C21A8" w:rsidRDefault="005C21A8" w:rsidP="007C4DAE">
      <w:pPr>
        <w:autoSpaceDE w:val="0"/>
        <w:autoSpaceDN w:val="0"/>
        <w:adjustRightInd w:val="0"/>
        <w:spacing w:before="100" w:after="100"/>
        <w:rPr>
          <w:rFonts w:cs="Tahoma"/>
          <w:szCs w:val="20"/>
        </w:rPr>
      </w:pPr>
      <w:r>
        <w:rPr>
          <w:rFonts w:cs="Tahoma"/>
          <w:szCs w:val="20"/>
        </w:rPr>
        <w:t>Základní rámec pro oblast informačních a komunikačních technologií v ČR vytváří Strategie digitálního vzdělávání do roku 2020. V návaznosti na tuto strategii byly v Moravskoslezském kraji podporovány podmínky pro rozvoj digitální gramotnosti a informatického myšlení žáků a učitelů.</w:t>
      </w:r>
      <w:r w:rsidR="00FD68CA">
        <w:rPr>
          <w:rFonts w:cs="Tahoma"/>
          <w:szCs w:val="20"/>
        </w:rPr>
        <w:t xml:space="preserve"> </w:t>
      </w:r>
      <w:r w:rsidR="00FD68CA" w:rsidRPr="002C4BB0">
        <w:rPr>
          <w:rFonts w:cs="Tahoma"/>
          <w:szCs w:val="20"/>
        </w:rPr>
        <w:t>Dalším stěžejním dokumentem je KAP MSK, který se v rámci oblastí vzdělávání zaměřuje také na ICT kompetence a identifikování problematiky k</w:t>
      </w:r>
      <w:r w:rsidR="002C4BB0" w:rsidRPr="002C4BB0">
        <w:rPr>
          <w:rFonts w:cs="Tahoma"/>
          <w:szCs w:val="20"/>
        </w:rPr>
        <w:t> </w:t>
      </w:r>
      <w:r w:rsidR="00FD68CA" w:rsidRPr="002C4BB0">
        <w:rPr>
          <w:rFonts w:cs="Tahoma"/>
          <w:szCs w:val="20"/>
        </w:rPr>
        <w:t>řešení</w:t>
      </w:r>
      <w:r w:rsidR="002C4BB0" w:rsidRPr="002C4BB0">
        <w:rPr>
          <w:rFonts w:cs="Tahoma"/>
          <w:szCs w:val="20"/>
        </w:rPr>
        <w:t xml:space="preserve"> (viz kapitola 2.9)</w:t>
      </w:r>
      <w:r w:rsidR="00FD68CA" w:rsidRPr="002C4BB0">
        <w:rPr>
          <w:rFonts w:cs="Tahoma"/>
          <w:szCs w:val="20"/>
        </w:rPr>
        <w:t>.</w:t>
      </w:r>
    </w:p>
    <w:p w14:paraId="1CD416E0" w14:textId="26CA94A2" w:rsidR="005C21A8" w:rsidRDefault="005C21A8" w:rsidP="007C4DAE">
      <w:pPr>
        <w:autoSpaceDE w:val="0"/>
        <w:autoSpaceDN w:val="0"/>
        <w:adjustRightInd w:val="0"/>
        <w:spacing w:before="100" w:after="100"/>
        <w:rPr>
          <w:rFonts w:cs="Tahoma"/>
          <w:szCs w:val="20"/>
        </w:rPr>
      </w:pPr>
      <w:r>
        <w:rPr>
          <w:rFonts w:cs="Tahoma"/>
          <w:szCs w:val="20"/>
        </w:rPr>
        <w:t>Rozvoj v oblasti ICT byl podpořen jednak finančními prostředky, jednak nefinančně – formou metodické podpory a poradenství a organizací akcí zaměřených na oblast ICT. Pro školy a školská zařízení v Moravskoslezském kraji byly organizovány semináře, soutěže, workshopy, a to za účelem předání zkušeností, sdílení příkladů dobré praxe, vy</w:t>
      </w:r>
      <w:r w:rsidR="00320897">
        <w:rPr>
          <w:rFonts w:cs="Tahoma"/>
          <w:szCs w:val="20"/>
        </w:rPr>
        <w:t>u</w:t>
      </w:r>
      <w:r>
        <w:rPr>
          <w:rFonts w:cs="Tahoma"/>
          <w:szCs w:val="20"/>
        </w:rPr>
        <w:t>žití digitálních nástrojů na podporu výuky, trendů v oblasti ICT ve světě, porovnání situace v ČR.</w:t>
      </w:r>
    </w:p>
    <w:p w14:paraId="0F7E5E5A" w14:textId="77777777" w:rsidR="005C21A8" w:rsidRDefault="005C21A8" w:rsidP="007C4DAE">
      <w:pPr>
        <w:autoSpaceDE w:val="0"/>
        <w:autoSpaceDN w:val="0"/>
        <w:adjustRightInd w:val="0"/>
        <w:spacing w:before="100" w:after="100"/>
        <w:rPr>
          <w:rFonts w:cs="Tahoma"/>
          <w:szCs w:val="20"/>
        </w:rPr>
      </w:pPr>
      <w:r>
        <w:rPr>
          <w:rFonts w:cs="Tahoma"/>
          <w:szCs w:val="20"/>
        </w:rPr>
        <w:lastRenderedPageBreak/>
        <w:t>V Moravskoslezském kraji se pravidelně konají zejména tyto akce: konference a workshopy zaměřené na oblast ICT (dvě konference ročně), soutěže - Prezentiáda, DOMINO, TOPík a soutěž v MS Office.</w:t>
      </w:r>
    </w:p>
    <w:p w14:paraId="7DF66767" w14:textId="6A336009" w:rsidR="005C21A8" w:rsidRDefault="005C21A8" w:rsidP="007C4DAE">
      <w:pPr>
        <w:autoSpaceDE w:val="0"/>
        <w:autoSpaceDN w:val="0"/>
        <w:adjustRightInd w:val="0"/>
        <w:spacing w:before="100" w:after="100"/>
        <w:rPr>
          <w:rFonts w:cs="Tahoma"/>
          <w:szCs w:val="20"/>
        </w:rPr>
      </w:pPr>
      <w:r>
        <w:rPr>
          <w:rFonts w:cs="Tahoma"/>
          <w:szCs w:val="20"/>
        </w:rPr>
        <w:t>V listopadu 2015 se konala v Ostravě konference s názvem „Dotkněme se inovací“ pořádaná organizací KVIC. Konference se zaměřovala na dotyková zařízení pro výuku, především tablety, online výukové zdroje a publikování na internetu. Součástí konference byla soutěžní přehlídka ICT projektů škol TOPík – v rámci soutěže byly představeny motivační ukázky reálných řešení, jakým způsobem školy vy</w:t>
      </w:r>
      <w:r w:rsidR="00B25BD3">
        <w:rPr>
          <w:rFonts w:cs="Tahoma"/>
          <w:szCs w:val="20"/>
        </w:rPr>
        <w:t>u</w:t>
      </w:r>
      <w:r>
        <w:rPr>
          <w:rFonts w:cs="Tahoma"/>
          <w:szCs w:val="20"/>
        </w:rPr>
        <w:t>žívají ICT pro podporu výukových a dalších procesů.</w:t>
      </w:r>
    </w:p>
    <w:p w14:paraId="70E9C9E9" w14:textId="7CEF3CAC" w:rsidR="005C21A8" w:rsidRDefault="005C21A8" w:rsidP="007C4DAE">
      <w:pPr>
        <w:autoSpaceDE w:val="0"/>
        <w:autoSpaceDN w:val="0"/>
        <w:adjustRightInd w:val="0"/>
        <w:spacing w:before="100" w:after="100"/>
        <w:rPr>
          <w:rFonts w:cs="Tahoma"/>
          <w:szCs w:val="20"/>
        </w:rPr>
      </w:pPr>
      <w:r>
        <w:rPr>
          <w:rFonts w:cs="Tahoma"/>
          <w:szCs w:val="20"/>
        </w:rPr>
        <w:t>V prosinci 2015 se konal jubilejní 10.</w:t>
      </w:r>
      <w:r w:rsidR="00955A32">
        <w:rPr>
          <w:rFonts w:cs="Tahoma"/>
          <w:szCs w:val="20"/>
        </w:rPr>
        <w:t> </w:t>
      </w:r>
      <w:r>
        <w:rPr>
          <w:rFonts w:cs="Tahoma"/>
          <w:szCs w:val="20"/>
        </w:rPr>
        <w:t xml:space="preserve">ročník soutěže Soutěž OFFICE 2015 – prověřující znalosti informačních technologií žáků středních škol, konkrétně ovládání kancelářského balíku MS Office a LibreOffice. Soutěže se zúčastnilo 56 soutěžících z 20 škol z celého Moravskoslezského kraje. Byla rozdělena na tři části (textový editor, tabulkový procesor a prezentační program), mohli se jí účastnit jednotlivci a poprvé také tříčlenná družstva. Oceněno bylo osm nejlepších ve všech třech soutěžních kategoriích a tři v soutěži družstev. Soutěž byla </w:t>
      </w:r>
      <w:r w:rsidR="0055208F">
        <w:rPr>
          <w:rFonts w:cs="Tahoma"/>
          <w:szCs w:val="20"/>
        </w:rPr>
        <w:t xml:space="preserve">uspořádána </w:t>
      </w:r>
      <w:r>
        <w:rPr>
          <w:rFonts w:cs="Tahoma"/>
          <w:szCs w:val="20"/>
        </w:rPr>
        <w:t>organizací Mendelova střední škola, Nový Jičín, příspěvková organizace, ve spolupráci s příspěvkovou organizací KVIC.</w:t>
      </w:r>
    </w:p>
    <w:p w14:paraId="53F3D446" w14:textId="20B651FC" w:rsidR="005C21A8" w:rsidRDefault="005C21A8" w:rsidP="007C4DAE">
      <w:pPr>
        <w:autoSpaceDE w:val="0"/>
        <w:autoSpaceDN w:val="0"/>
        <w:adjustRightInd w:val="0"/>
        <w:spacing w:before="100" w:after="100"/>
        <w:rPr>
          <w:rFonts w:cs="Tahoma"/>
          <w:szCs w:val="20"/>
        </w:rPr>
      </w:pPr>
      <w:r>
        <w:rPr>
          <w:rFonts w:cs="Tahoma"/>
          <w:szCs w:val="20"/>
        </w:rPr>
        <w:t xml:space="preserve">V dubnu 2016 proběhl </w:t>
      </w:r>
      <w:r w:rsidR="00203BAA">
        <w:rPr>
          <w:rFonts w:cs="Tahoma"/>
          <w:szCs w:val="20"/>
        </w:rPr>
        <w:t>další</w:t>
      </w:r>
      <w:r>
        <w:rPr>
          <w:rFonts w:cs="Tahoma"/>
          <w:szCs w:val="20"/>
        </w:rPr>
        <w:t xml:space="preserve"> ročník soutěže Prezentiáda – soutěž v prezentačních dovednostech pro</w:t>
      </w:r>
      <w:r w:rsidR="00203BAA">
        <w:rPr>
          <w:rFonts w:cs="Tahoma"/>
          <w:szCs w:val="20"/>
        </w:rPr>
        <w:t> </w:t>
      </w:r>
      <w:r>
        <w:rPr>
          <w:rFonts w:cs="Tahoma"/>
          <w:szCs w:val="20"/>
        </w:rPr>
        <w:t>dvou až tříčlenné týmy, určená středoškolákům a starším žákům základních škol v České republice, a</w:t>
      </w:r>
      <w:r w:rsidR="00BF6685">
        <w:rPr>
          <w:rFonts w:cs="Tahoma"/>
          <w:szCs w:val="20"/>
        </w:rPr>
        <w:t> </w:t>
      </w:r>
      <w:r>
        <w:rPr>
          <w:rFonts w:cs="Tahoma"/>
          <w:szCs w:val="20"/>
        </w:rPr>
        <w:t>na</w:t>
      </w:r>
      <w:r w:rsidR="00955A32">
        <w:rPr>
          <w:rFonts w:cs="Tahoma"/>
          <w:szCs w:val="20"/>
        </w:rPr>
        <w:t> </w:t>
      </w:r>
      <w:r>
        <w:rPr>
          <w:rFonts w:cs="Tahoma"/>
          <w:szCs w:val="20"/>
        </w:rPr>
        <w:t>Slovensku</w:t>
      </w:r>
      <w:r w:rsidR="001079DE">
        <w:rPr>
          <w:rFonts w:cs="Tahoma"/>
          <w:szCs w:val="20"/>
        </w:rPr>
        <w:t xml:space="preserve"> (p</w:t>
      </w:r>
      <w:r>
        <w:rPr>
          <w:rFonts w:cs="Tahoma"/>
          <w:szCs w:val="20"/>
        </w:rPr>
        <w:t>rojekt občanského sdružení Student Cyber Games</w:t>
      </w:r>
      <w:r w:rsidR="001079DE">
        <w:rPr>
          <w:rFonts w:cs="Tahoma"/>
          <w:szCs w:val="20"/>
        </w:rPr>
        <w:t>)</w:t>
      </w:r>
      <w:r>
        <w:rPr>
          <w:rFonts w:cs="Tahoma"/>
          <w:szCs w:val="20"/>
        </w:rPr>
        <w:t>. Nominační a krajské kolo pro žáky základních i středních škol bylo v Moravskoslezském kraji realizováno ve spolupráci s příspěvkovou organizací Střední průmyslová škola elektrotechniky a informatiky, Ostrava, příspěvková organizace, finále soutěže se konalo v Brně, na Ekonomicko-správní fakultě Masarykovy Univerzity. Moravskoslezský kraj reprezentovaly tým</w:t>
      </w:r>
      <w:r w:rsidR="0055208F">
        <w:rPr>
          <w:rFonts w:cs="Tahoma"/>
          <w:szCs w:val="20"/>
        </w:rPr>
        <w:t>y</w:t>
      </w:r>
      <w:r>
        <w:rPr>
          <w:rFonts w:cs="Tahoma"/>
          <w:szCs w:val="20"/>
        </w:rPr>
        <w:t xml:space="preserve"> žáků z organizace Wichterlovo gymnázium, Ostrava-Poruba, příspěvková organizace (za SŠ) a Gymnázium Josefa Kainara, Hlučín, příspěvková organizace (za</w:t>
      </w:r>
      <w:r w:rsidR="00BF6685">
        <w:rPr>
          <w:rFonts w:cs="Tahoma"/>
          <w:szCs w:val="20"/>
        </w:rPr>
        <w:t> </w:t>
      </w:r>
      <w:r>
        <w:rPr>
          <w:rFonts w:cs="Tahoma"/>
          <w:szCs w:val="20"/>
        </w:rPr>
        <w:t>2.</w:t>
      </w:r>
      <w:r w:rsidR="00BF6685">
        <w:rPr>
          <w:rFonts w:cs="Tahoma"/>
          <w:szCs w:val="20"/>
        </w:rPr>
        <w:t> </w:t>
      </w:r>
      <w:r>
        <w:rPr>
          <w:rFonts w:cs="Tahoma"/>
          <w:szCs w:val="20"/>
        </w:rPr>
        <w:t>stupeň ZŠ a nižší stupeň víceletých gymnázií</w:t>
      </w:r>
      <w:r w:rsidR="001079DE">
        <w:rPr>
          <w:rFonts w:cs="Tahoma"/>
          <w:szCs w:val="20"/>
        </w:rPr>
        <w:t>)</w:t>
      </w:r>
      <w:r>
        <w:rPr>
          <w:rFonts w:cs="Tahoma"/>
          <w:szCs w:val="20"/>
        </w:rPr>
        <w:t>.</w:t>
      </w:r>
    </w:p>
    <w:p w14:paraId="4C23592C" w14:textId="0BD6AC5B" w:rsidR="005C21A8" w:rsidRDefault="005C21A8" w:rsidP="007C4DAE">
      <w:pPr>
        <w:autoSpaceDE w:val="0"/>
        <w:autoSpaceDN w:val="0"/>
        <w:adjustRightInd w:val="0"/>
        <w:spacing w:before="100" w:after="100"/>
        <w:rPr>
          <w:rFonts w:cs="Tahoma"/>
          <w:szCs w:val="20"/>
        </w:rPr>
      </w:pPr>
      <w:r>
        <w:rPr>
          <w:rFonts w:cs="Tahoma"/>
          <w:szCs w:val="20"/>
        </w:rPr>
        <w:t xml:space="preserve">V roce 2016 byl v měsíci dubnu vyhlášen další ročník soutěže DOMINO – celostátní soutěž výukových aktivit učitelů ZŠ a SŠ. Cílem je představení výukové aktivity s využitím vhodného didaktického materiálu, výhodou je využití části hodin i na přenosných počítacích atp., představení co nejlepší </w:t>
      </w:r>
      <w:r w:rsidR="0055208F">
        <w:rPr>
          <w:rFonts w:cs="Tahoma"/>
          <w:szCs w:val="20"/>
        </w:rPr>
        <w:t xml:space="preserve">vyučovací </w:t>
      </w:r>
      <w:r>
        <w:rPr>
          <w:rFonts w:cs="Tahoma"/>
          <w:szCs w:val="20"/>
        </w:rPr>
        <w:t xml:space="preserve">hodiny s využitím různorodých elementů. Soutěž organizoval NIDV s podporou MŠMT, finále soutěže </w:t>
      </w:r>
      <w:r w:rsidR="00DD3319">
        <w:rPr>
          <w:rFonts w:cs="Tahoma"/>
          <w:szCs w:val="20"/>
        </w:rPr>
        <w:t>bylo plánováno na</w:t>
      </w:r>
      <w:r>
        <w:rPr>
          <w:rFonts w:cs="Tahoma"/>
          <w:szCs w:val="20"/>
        </w:rPr>
        <w:t> listopad 2016 v rámci celostátní konference NIDV, vítězi bude předána putovní cena DOMINO 2016. Záštitu nad ročníkem 2016 převzal ministr průmyslu a obchodu.</w:t>
      </w:r>
    </w:p>
    <w:p w14:paraId="0320BB5D" w14:textId="0AC897D7" w:rsidR="005C21A8" w:rsidRDefault="005C21A8" w:rsidP="007C4DAE">
      <w:pPr>
        <w:autoSpaceDE w:val="0"/>
        <w:autoSpaceDN w:val="0"/>
        <w:adjustRightInd w:val="0"/>
        <w:spacing w:before="100" w:after="100"/>
        <w:rPr>
          <w:rFonts w:cs="Tahoma"/>
          <w:szCs w:val="20"/>
        </w:rPr>
      </w:pPr>
      <w:r>
        <w:rPr>
          <w:rFonts w:cs="Tahoma"/>
          <w:szCs w:val="20"/>
        </w:rPr>
        <w:t xml:space="preserve">V červnu 2016 </w:t>
      </w:r>
      <w:r w:rsidR="00DD3319">
        <w:rPr>
          <w:rFonts w:cs="Tahoma"/>
          <w:szCs w:val="20"/>
        </w:rPr>
        <w:t xml:space="preserve">se konala </w:t>
      </w:r>
      <w:r>
        <w:rPr>
          <w:rFonts w:cs="Tahoma"/>
          <w:szCs w:val="20"/>
        </w:rPr>
        <w:t xml:space="preserve">v Ostravě tradiční konference zaměřená na problematiku ICT pořádaná organizací KVIC. Konference </w:t>
      </w:r>
      <w:r w:rsidR="00203BAA">
        <w:rPr>
          <w:rFonts w:cs="Tahoma"/>
          <w:szCs w:val="20"/>
        </w:rPr>
        <w:t xml:space="preserve">„Technologie zítřka v dnešní škole“ </w:t>
      </w:r>
      <w:r>
        <w:rPr>
          <w:rFonts w:cs="Tahoma"/>
          <w:szCs w:val="20"/>
        </w:rPr>
        <w:t>se zaměřila především na oblast programování – blok přednášek doplnily praktické workshopy zaměřené na ukázky programování</w:t>
      </w:r>
      <w:r w:rsidR="004356B8">
        <w:rPr>
          <w:rFonts w:cs="Tahoma"/>
          <w:szCs w:val="20"/>
        </w:rPr>
        <w:t>. Z</w:t>
      </w:r>
      <w:r>
        <w:rPr>
          <w:rFonts w:cs="Tahoma"/>
          <w:szCs w:val="20"/>
        </w:rPr>
        <w:t> dalších témat konference: aktuální dění v oblasti ICT, realizace Strategie digitálního vzdělávání, informatické myšlení jako kompetence 21.</w:t>
      </w:r>
      <w:r w:rsidR="0099523F">
        <w:rPr>
          <w:rFonts w:cs="Tahoma"/>
          <w:szCs w:val="20"/>
        </w:rPr>
        <w:t> </w:t>
      </w:r>
      <w:r>
        <w:rPr>
          <w:rFonts w:cs="Tahoma"/>
          <w:szCs w:val="20"/>
        </w:rPr>
        <w:t xml:space="preserve">století. V rámci konference </w:t>
      </w:r>
      <w:r w:rsidR="00DD3319">
        <w:rPr>
          <w:rFonts w:cs="Tahoma"/>
          <w:szCs w:val="20"/>
        </w:rPr>
        <w:t xml:space="preserve">se uskutečnilo </w:t>
      </w:r>
      <w:r>
        <w:rPr>
          <w:rFonts w:cs="Tahoma"/>
          <w:szCs w:val="20"/>
        </w:rPr>
        <w:t>finále soutěže ORIGIN – fotosoutěž pro učitele o nejlepší elektronický výukový materiál z autorské dílny učitele. Hodnoceny nebyly jen vlastní fotografie, ale především jejich využití ve výuce.</w:t>
      </w:r>
    </w:p>
    <w:p w14:paraId="19C0921D" w14:textId="66A6E0C8" w:rsidR="005C21A8" w:rsidRDefault="005C21A8" w:rsidP="007C4DAE">
      <w:pPr>
        <w:autoSpaceDE w:val="0"/>
        <w:autoSpaceDN w:val="0"/>
        <w:adjustRightInd w:val="0"/>
        <w:spacing w:before="100" w:after="100"/>
        <w:rPr>
          <w:rFonts w:cs="Tahoma"/>
          <w:szCs w:val="20"/>
        </w:rPr>
      </w:pPr>
      <w:r>
        <w:rPr>
          <w:rFonts w:cs="Tahoma"/>
          <w:szCs w:val="20"/>
        </w:rPr>
        <w:t>Na území kraje probíhají také soutěže z oblasti ICT pro žáky SŠ (příp. ZŠ a SŠ) vyhlašované MŠMT, které se zaměřují na programování (Soutěž v programování), robot</w:t>
      </w:r>
      <w:r w:rsidR="00203BAA">
        <w:rPr>
          <w:rFonts w:cs="Tahoma"/>
          <w:szCs w:val="20"/>
        </w:rPr>
        <w:t>iku</w:t>
      </w:r>
      <w:r>
        <w:rPr>
          <w:rFonts w:cs="Tahoma"/>
          <w:szCs w:val="20"/>
        </w:rPr>
        <w:t xml:space="preserve"> (Česká liga robotiky), </w:t>
      </w:r>
      <w:r w:rsidR="00203BAA">
        <w:rPr>
          <w:rFonts w:cs="Tahoma"/>
          <w:szCs w:val="20"/>
        </w:rPr>
        <w:t xml:space="preserve">projektování pomocí </w:t>
      </w:r>
      <w:r>
        <w:rPr>
          <w:rFonts w:cs="Tahoma"/>
          <w:szCs w:val="20"/>
        </w:rPr>
        <w:t>grafick</w:t>
      </w:r>
      <w:r w:rsidR="00203BAA">
        <w:rPr>
          <w:rFonts w:cs="Tahoma"/>
          <w:szCs w:val="20"/>
        </w:rPr>
        <w:t>ých</w:t>
      </w:r>
      <w:r>
        <w:rPr>
          <w:rFonts w:cs="Tahoma"/>
          <w:szCs w:val="20"/>
        </w:rPr>
        <w:t xml:space="preserve"> program</w:t>
      </w:r>
      <w:r w:rsidR="00203BAA">
        <w:rPr>
          <w:rFonts w:cs="Tahoma"/>
          <w:szCs w:val="20"/>
        </w:rPr>
        <w:t>ů</w:t>
      </w:r>
      <w:r>
        <w:rPr>
          <w:rFonts w:cs="Tahoma"/>
          <w:szCs w:val="20"/>
        </w:rPr>
        <w:t xml:space="preserve"> (Práce s grafickými programy na stavební průmyslovce).</w:t>
      </w:r>
    </w:p>
    <w:p w14:paraId="0BB22647" w14:textId="09A938A2" w:rsidR="005C21A8" w:rsidRPr="00BF6685" w:rsidRDefault="005C21A8" w:rsidP="007C4DAE">
      <w:pPr>
        <w:autoSpaceDE w:val="0"/>
        <w:autoSpaceDN w:val="0"/>
        <w:adjustRightInd w:val="0"/>
        <w:spacing w:before="100" w:after="100"/>
        <w:rPr>
          <w:rFonts w:cs="Tahoma"/>
          <w:szCs w:val="20"/>
        </w:rPr>
      </w:pPr>
      <w:r w:rsidRPr="00BF6685">
        <w:rPr>
          <w:rFonts w:cs="Tahoma"/>
          <w:szCs w:val="20"/>
        </w:rPr>
        <w:t>Ve školním roce 2015/2016 v kraji také pokračovala již osmým rokem metodická a poradenská podpora v oblasti ICT poskytovaná kontaktními centry - Informačními centry MSK (ICeMSK) za</w:t>
      </w:r>
      <w:r w:rsidR="00BF6685" w:rsidRPr="00BF6685">
        <w:rPr>
          <w:rFonts w:cs="Tahoma"/>
          <w:szCs w:val="20"/>
        </w:rPr>
        <w:t> </w:t>
      </w:r>
      <w:r w:rsidRPr="00BF6685">
        <w:rPr>
          <w:rFonts w:cs="Tahoma"/>
          <w:szCs w:val="20"/>
        </w:rPr>
        <w:t>koordinace KVIC. Síť ICeMSK vytváří školy a</w:t>
      </w:r>
      <w:r w:rsidR="005872C6">
        <w:rPr>
          <w:rFonts w:cs="Tahoma"/>
          <w:szCs w:val="20"/>
        </w:rPr>
        <w:t xml:space="preserve"> školská zařízení na území MSK. V uvedeném školním roce to bylo</w:t>
      </w:r>
      <w:r w:rsidRPr="00BF6685">
        <w:rPr>
          <w:rFonts w:cs="Tahoma"/>
          <w:szCs w:val="20"/>
        </w:rPr>
        <w:t xml:space="preserve"> 19 škol a 1 školské zařízení (KVIC). Informační centra jsou rozmístěna tak, aby byla zajištěna jejich dostupnost na území MSK. Aktivity ICeMSK jsou zaměřeny na posílení ICT kompetencí pracovníků ve</w:t>
      </w:r>
      <w:r w:rsidR="00BF6685" w:rsidRPr="00BF6685">
        <w:rPr>
          <w:rFonts w:cs="Tahoma"/>
          <w:szCs w:val="20"/>
        </w:rPr>
        <w:t> </w:t>
      </w:r>
      <w:r w:rsidRPr="00BF6685">
        <w:rPr>
          <w:rFonts w:cs="Tahoma"/>
          <w:szCs w:val="20"/>
        </w:rPr>
        <w:t>školství na území kraje, vzdělávání pedagogických pracovníků škol, sdílení příkladů dobré praxe, předávání zkušeností s novými technologiemi pro výuku atp.</w:t>
      </w:r>
    </w:p>
    <w:p w14:paraId="4C731DB3" w14:textId="3F4ADA1C" w:rsidR="005C21A8" w:rsidRDefault="005C21A8" w:rsidP="007C4DAE">
      <w:pPr>
        <w:autoSpaceDE w:val="0"/>
        <w:autoSpaceDN w:val="0"/>
        <w:adjustRightInd w:val="0"/>
        <w:spacing w:before="100" w:after="100"/>
        <w:rPr>
          <w:rFonts w:cs="Tahoma"/>
          <w:szCs w:val="20"/>
        </w:rPr>
      </w:pPr>
      <w:r>
        <w:rPr>
          <w:rFonts w:cs="Tahoma"/>
          <w:szCs w:val="20"/>
        </w:rPr>
        <w:t xml:space="preserve">Oblast ICT byla v kalendářním roce 2016 finančně podpořena z rozpočtu MSK, a to v rámci příspěvku na provoz. </w:t>
      </w:r>
      <w:r w:rsidRPr="00DB5081">
        <w:rPr>
          <w:rFonts w:cs="Tahoma"/>
          <w:color w:val="000000" w:themeColor="text1"/>
          <w:szCs w:val="20"/>
        </w:rPr>
        <w:t>Podpora ve výši 5,</w:t>
      </w:r>
      <w:r w:rsidR="00DB5081" w:rsidRPr="00DB5081">
        <w:rPr>
          <w:rFonts w:cs="Tahoma"/>
          <w:color w:val="000000" w:themeColor="text1"/>
          <w:szCs w:val="20"/>
        </w:rPr>
        <w:t>58</w:t>
      </w:r>
      <w:r w:rsidRPr="00DB5081">
        <w:rPr>
          <w:rFonts w:cs="Tahoma"/>
          <w:color w:val="000000" w:themeColor="text1"/>
          <w:szCs w:val="20"/>
        </w:rPr>
        <w:t xml:space="preserve"> mil. Kč </w:t>
      </w:r>
      <w:r>
        <w:rPr>
          <w:rFonts w:cs="Tahoma"/>
          <w:szCs w:val="20"/>
        </w:rPr>
        <w:t xml:space="preserve">byla určena </w:t>
      </w:r>
      <w:r w:rsidR="00DD3319">
        <w:rPr>
          <w:rFonts w:cs="Tahoma"/>
          <w:szCs w:val="20"/>
        </w:rPr>
        <w:t xml:space="preserve">základním a středním </w:t>
      </w:r>
      <w:r>
        <w:rPr>
          <w:rFonts w:cs="Tahoma"/>
          <w:szCs w:val="20"/>
        </w:rPr>
        <w:t xml:space="preserve">školám zřizovaným MSK. </w:t>
      </w:r>
      <w:r w:rsidR="00DD3319">
        <w:rPr>
          <w:rFonts w:cs="Tahoma"/>
          <w:szCs w:val="20"/>
        </w:rPr>
        <w:t xml:space="preserve">Organizace </w:t>
      </w:r>
      <w:r>
        <w:rPr>
          <w:rFonts w:cs="Tahoma"/>
          <w:szCs w:val="20"/>
        </w:rPr>
        <w:t>mohly prostředky využít především na zajištění připojení k internetu a související platby, modernizaci výpočetní a</w:t>
      </w:r>
      <w:r>
        <w:t> </w:t>
      </w:r>
      <w:r>
        <w:rPr>
          <w:rFonts w:cs="Tahoma"/>
          <w:szCs w:val="20"/>
        </w:rPr>
        <w:t xml:space="preserve">prezentační techniky ve školách a dále ke vzdělávání v oblasti ICT. </w:t>
      </w:r>
      <w:r w:rsidR="00361C7A">
        <w:rPr>
          <w:rFonts w:cs="Tahoma"/>
          <w:szCs w:val="20"/>
        </w:rPr>
        <w:t>Částkou 175 tis. Kč z rozpočtu MSK byla v oblasti ICT podpořena dále organizace konferencí, metodická pomoc školám a předávání zkušeností formou soutěží, prostředky na podporu zajištění uvedených činností poskytnuty organizaci KVIC.</w:t>
      </w:r>
    </w:p>
    <w:p w14:paraId="67249013" w14:textId="2D0DBCC3" w:rsidR="00361C7A" w:rsidRDefault="00361C7A" w:rsidP="007C4DAE">
      <w:pPr>
        <w:autoSpaceDE w:val="0"/>
        <w:autoSpaceDN w:val="0"/>
        <w:adjustRightInd w:val="0"/>
        <w:spacing w:before="100" w:after="100"/>
        <w:rPr>
          <w:rFonts w:cs="Tahoma"/>
          <w:szCs w:val="20"/>
        </w:rPr>
      </w:pPr>
      <w:r>
        <w:rPr>
          <w:rFonts w:cs="Tahoma"/>
          <w:szCs w:val="20"/>
        </w:rPr>
        <w:t xml:space="preserve">V lednu 2016 byla zahájena systematická analýza stavu licencí operačních systémů a kancelářského balíku využívaného organizacemi zřizovanými Moravskoslezským krajem v oblasti školství. V návaznosti </w:t>
      </w:r>
      <w:r>
        <w:rPr>
          <w:rFonts w:cs="Tahoma"/>
          <w:szCs w:val="20"/>
        </w:rPr>
        <w:lastRenderedPageBreak/>
        <w:t>na výsledky analýzy bylo vedením kraje rozhodnuto o zajištění licencí pro všechny organizace zřizované MSK v oblasti školství a vyčlenění potřebného objemu finančních prostředků z rozpočtu Moravskoslezského kraje.</w:t>
      </w:r>
    </w:p>
    <w:p w14:paraId="774746CC" w14:textId="77777777" w:rsidR="005C21A8" w:rsidRDefault="005C21A8" w:rsidP="007C4DAE">
      <w:pPr>
        <w:autoSpaceDE w:val="0"/>
        <w:autoSpaceDN w:val="0"/>
        <w:adjustRightInd w:val="0"/>
        <w:spacing w:before="100" w:after="100"/>
        <w:rPr>
          <w:rFonts w:cs="Tahoma"/>
          <w:szCs w:val="20"/>
        </w:rPr>
      </w:pPr>
      <w:r>
        <w:rPr>
          <w:rFonts w:cs="Tahoma"/>
          <w:szCs w:val="20"/>
        </w:rPr>
        <w:t xml:space="preserve">Ve školním roce 2015/2016 nebyly pro ZŠ, SŠ a školská zařízení vyhlášeny odpovídající výzvy v rámci OP VVV otevírající možnost podpory oblasti ICT. </w:t>
      </w:r>
    </w:p>
    <w:p w14:paraId="0473FA19" w14:textId="66122056" w:rsidR="005C21A8" w:rsidRDefault="00361C7A" w:rsidP="007C4DAE">
      <w:pPr>
        <w:spacing w:before="100" w:after="100"/>
        <w:rPr>
          <w:rFonts w:ascii="Calibri" w:hAnsi="Calibri"/>
          <w:szCs w:val="22"/>
        </w:rPr>
      </w:pPr>
      <w:r>
        <w:t>V rámci podpory odborného vzdělávání příspěvkové organizace zřízené Moravskoslezským krajem rovněž měly možnost využít výzvy Využívanie inovačného potenciálu, vyhlášené v rámci Programu cezhraničnej spolupráce Slovenská republika – Česká republika 2014 – 2020. Výzva byla vyhlášena v dubnu 2016, v rámci projektu bylo možno podpořit také oblast ICT ve vazbě na odborné vzdělávání.</w:t>
      </w:r>
    </w:p>
    <w:p w14:paraId="03FF86C4" w14:textId="127FAB4A" w:rsidR="006D3ED6" w:rsidRPr="003E0F06" w:rsidRDefault="006D3ED6" w:rsidP="006E442C">
      <w:pPr>
        <w:pStyle w:val="Nadpis3"/>
        <w:tabs>
          <w:tab w:val="clear" w:pos="1997"/>
          <w:tab w:val="num" w:pos="1134"/>
        </w:tabs>
        <w:ind w:left="1134" w:hanging="1134"/>
      </w:pPr>
      <w:bookmarkStart w:id="245" w:name="_Toc477518820"/>
      <w:r w:rsidRPr="003E0F06">
        <w:t>Podpora rozvoje měkkých kompetencí</w:t>
      </w:r>
      <w:bookmarkEnd w:id="245"/>
    </w:p>
    <w:p w14:paraId="15C0B446" w14:textId="69B15A78" w:rsidR="00716BB2" w:rsidRPr="00716BB2" w:rsidRDefault="00924083" w:rsidP="00716BB2">
      <w:pPr>
        <w:pStyle w:val="Normlnweb"/>
        <w:spacing w:before="120" w:beforeAutospacing="0" w:after="120" w:afterAutospacing="0"/>
        <w:jc w:val="both"/>
        <w:rPr>
          <w:rFonts w:ascii="Tahoma" w:hAnsi="Tahoma" w:cs="Tahoma"/>
          <w:sz w:val="20"/>
          <w:szCs w:val="20"/>
        </w:rPr>
      </w:pPr>
      <w:r>
        <w:rPr>
          <w:rFonts w:ascii="Tahoma" w:hAnsi="Tahoma" w:cs="Tahoma"/>
          <w:sz w:val="20"/>
          <w:szCs w:val="20"/>
        </w:rPr>
        <w:t>Klíčové (</w:t>
      </w:r>
      <w:r w:rsidR="00EC2A4C">
        <w:rPr>
          <w:rFonts w:ascii="Tahoma" w:hAnsi="Tahoma" w:cs="Tahoma"/>
          <w:sz w:val="20"/>
          <w:szCs w:val="20"/>
        </w:rPr>
        <w:t xml:space="preserve">měkké, </w:t>
      </w:r>
      <w:r>
        <w:rPr>
          <w:rFonts w:ascii="Tahoma" w:hAnsi="Tahoma" w:cs="Tahoma"/>
          <w:sz w:val="20"/>
          <w:szCs w:val="20"/>
        </w:rPr>
        <w:t xml:space="preserve">přenositelné) kompetence představují soubor dovedností </w:t>
      </w:r>
      <w:r w:rsidRPr="00CF7F73">
        <w:rPr>
          <w:rFonts w:ascii="Tahoma" w:hAnsi="Tahoma" w:cs="Tahoma"/>
          <w:sz w:val="20"/>
          <w:szCs w:val="20"/>
        </w:rPr>
        <w:t>důležitých pro osobní rozvoj a</w:t>
      </w:r>
      <w:r>
        <w:rPr>
          <w:rFonts w:ascii="Tahoma" w:hAnsi="Tahoma" w:cs="Tahoma"/>
          <w:sz w:val="20"/>
          <w:szCs w:val="20"/>
        </w:rPr>
        <w:t> </w:t>
      </w:r>
      <w:r w:rsidRPr="00CF7F73">
        <w:rPr>
          <w:rFonts w:ascii="Tahoma" w:hAnsi="Tahoma" w:cs="Tahoma"/>
          <w:sz w:val="20"/>
          <w:szCs w:val="20"/>
        </w:rPr>
        <w:t>uplatnění každého člena společnosti</w:t>
      </w:r>
      <w:r>
        <w:rPr>
          <w:rFonts w:ascii="Tahoma" w:hAnsi="Tahoma" w:cs="Tahoma"/>
          <w:sz w:val="20"/>
          <w:szCs w:val="20"/>
        </w:rPr>
        <w:t xml:space="preserve">, jejichž osvojení je předpokladem pro zvládání řady studijních, pracovních a životních situací. </w:t>
      </w:r>
      <w:r w:rsidRPr="00AB2EBB">
        <w:rPr>
          <w:rFonts w:ascii="Tahoma" w:hAnsi="Tahoma" w:cs="Tahoma"/>
          <w:b/>
          <w:sz w:val="20"/>
          <w:szCs w:val="20"/>
        </w:rPr>
        <w:t xml:space="preserve">Klíčové kompetence žáků </w:t>
      </w:r>
      <w:r w:rsidRPr="00AB2EBB">
        <w:rPr>
          <w:rFonts w:ascii="Tahoma" w:hAnsi="Tahoma" w:cs="Tahoma"/>
          <w:sz w:val="20"/>
          <w:szCs w:val="20"/>
        </w:rPr>
        <w:t xml:space="preserve">– </w:t>
      </w:r>
      <w:r>
        <w:rPr>
          <w:rFonts w:ascii="Tahoma" w:hAnsi="Tahoma" w:cs="Tahoma"/>
          <w:sz w:val="20"/>
          <w:szCs w:val="20"/>
        </w:rPr>
        <w:t xml:space="preserve">budoucích </w:t>
      </w:r>
      <w:r w:rsidRPr="00AB2EBB">
        <w:rPr>
          <w:rFonts w:ascii="Tahoma" w:hAnsi="Tahoma" w:cs="Tahoma"/>
          <w:sz w:val="20"/>
          <w:szCs w:val="20"/>
        </w:rPr>
        <w:t>absolventů definované</w:t>
      </w:r>
      <w:r>
        <w:rPr>
          <w:rFonts w:ascii="Tahoma" w:hAnsi="Tahoma" w:cs="Tahoma"/>
          <w:sz w:val="20"/>
          <w:szCs w:val="20"/>
        </w:rPr>
        <w:t xml:space="preserve"> v rámcových vzdělávacích programech </w:t>
      </w:r>
      <w:r w:rsidRPr="00736FB7">
        <w:rPr>
          <w:rFonts w:ascii="Tahoma" w:hAnsi="Tahoma" w:cs="Tahoma"/>
          <w:sz w:val="20"/>
          <w:szCs w:val="20"/>
        </w:rPr>
        <w:t>středního vzdělávání se odvíjejí</w:t>
      </w:r>
      <w:r w:rsidRPr="00CF7F73">
        <w:rPr>
          <w:rFonts w:ascii="Tahoma" w:hAnsi="Tahoma" w:cs="Tahoma"/>
          <w:sz w:val="20"/>
          <w:szCs w:val="20"/>
        </w:rPr>
        <w:t xml:space="preserve"> </w:t>
      </w:r>
      <w:r w:rsidRPr="00736FB7">
        <w:rPr>
          <w:rFonts w:ascii="Tahoma" w:hAnsi="Tahoma" w:cs="Tahoma"/>
          <w:sz w:val="20"/>
          <w:szCs w:val="20"/>
        </w:rPr>
        <w:t xml:space="preserve">od Evropského referenčního rámce klíčových kompetencí pro celoživotní vzdělávání a navazují na klíčové kompetence </w:t>
      </w:r>
      <w:r>
        <w:rPr>
          <w:rFonts w:ascii="Tahoma" w:hAnsi="Tahoma" w:cs="Tahoma"/>
          <w:sz w:val="20"/>
          <w:szCs w:val="20"/>
        </w:rPr>
        <w:t xml:space="preserve">rámcového vzdělávacího programu pro </w:t>
      </w:r>
      <w:r w:rsidRPr="00736FB7">
        <w:rPr>
          <w:rFonts w:ascii="Tahoma" w:hAnsi="Tahoma" w:cs="Tahoma"/>
          <w:sz w:val="20"/>
          <w:szCs w:val="20"/>
        </w:rPr>
        <w:t>základní vzdělávání</w:t>
      </w:r>
      <w:r>
        <w:rPr>
          <w:rFonts w:ascii="Tahoma" w:hAnsi="Tahoma" w:cs="Tahoma"/>
          <w:sz w:val="20"/>
          <w:szCs w:val="20"/>
        </w:rPr>
        <w:t xml:space="preserve">. </w:t>
      </w:r>
      <w:r w:rsidR="006D3ED6" w:rsidRPr="00FB05C1">
        <w:rPr>
          <w:rFonts w:ascii="Tahoma" w:hAnsi="Tahoma" w:cs="Tahoma"/>
          <w:sz w:val="20"/>
          <w:szCs w:val="20"/>
        </w:rPr>
        <w:t xml:space="preserve">V uplynulých letech byla na podporu rozvoje klíčových kompetencí v rámci školních vzdělávacích programů realizována na národní úrovni řada projektů - např. v rámci středního odborného vzdělávání se jednalo o systémové projekty MŠMT </w:t>
      </w:r>
      <w:r w:rsidR="006D3ED6" w:rsidRPr="00FB05C1">
        <w:rPr>
          <w:rFonts w:ascii="Tahoma" w:hAnsi="Tahoma" w:cs="Tahoma"/>
          <w:b/>
          <w:sz w:val="20"/>
          <w:szCs w:val="20"/>
        </w:rPr>
        <w:t>Pilot S, Kurikulum S, Kurikulum G</w:t>
      </w:r>
      <w:r w:rsidR="006D3ED6" w:rsidRPr="00FB05C1">
        <w:rPr>
          <w:rFonts w:ascii="Tahoma" w:hAnsi="Tahoma" w:cs="Tahoma"/>
          <w:sz w:val="20"/>
          <w:szCs w:val="20"/>
        </w:rPr>
        <w:t xml:space="preserve"> a</w:t>
      </w:r>
      <w:r w:rsidR="00384BA4" w:rsidRPr="00FB05C1">
        <w:rPr>
          <w:rFonts w:ascii="Tahoma" w:hAnsi="Tahoma" w:cs="Tahoma"/>
          <w:sz w:val="20"/>
          <w:szCs w:val="20"/>
        </w:rPr>
        <w:t>j.</w:t>
      </w:r>
      <w:r w:rsidR="006D3ED6" w:rsidRPr="00FB05C1">
        <w:rPr>
          <w:rFonts w:ascii="Tahoma" w:hAnsi="Tahoma" w:cs="Tahoma"/>
          <w:sz w:val="20"/>
          <w:szCs w:val="20"/>
        </w:rPr>
        <w:t xml:space="preserve">, v oblasti zájmového a neformálního vzdělávání projekt </w:t>
      </w:r>
      <w:r w:rsidR="006D3ED6" w:rsidRPr="00FB05C1">
        <w:rPr>
          <w:rFonts w:ascii="Tahoma" w:hAnsi="Tahoma" w:cs="Tahoma"/>
          <w:b/>
          <w:sz w:val="20"/>
          <w:szCs w:val="20"/>
        </w:rPr>
        <w:t>Klíče pro život - Rozvoj klíčových kompetencí v zájmovém a neformálním vzdělávání</w:t>
      </w:r>
      <w:r w:rsidR="006D3ED6" w:rsidRPr="00FB05C1">
        <w:rPr>
          <w:rFonts w:ascii="Tahoma" w:hAnsi="Tahoma" w:cs="Tahoma"/>
          <w:sz w:val="20"/>
          <w:szCs w:val="20"/>
        </w:rPr>
        <w:t xml:space="preserve"> a další, jejichž výstupy byla řada metodických materiálů na podporu rozvoje klíčových kompetencí ve výuce, </w:t>
      </w:r>
      <w:r w:rsidR="009B6E7B">
        <w:rPr>
          <w:rFonts w:ascii="Tahoma" w:hAnsi="Tahoma" w:cs="Tahoma"/>
          <w:sz w:val="20"/>
          <w:szCs w:val="20"/>
        </w:rPr>
        <w:t>viz</w:t>
      </w:r>
      <w:r w:rsidR="006D3ED6" w:rsidRPr="00FB05C1">
        <w:rPr>
          <w:rFonts w:ascii="Tahoma" w:hAnsi="Tahoma" w:cs="Tahoma"/>
          <w:sz w:val="20"/>
          <w:szCs w:val="20"/>
        </w:rPr>
        <w:t xml:space="preserve"> </w:t>
      </w:r>
      <w:r w:rsidR="006D3ED6" w:rsidRPr="00716BB2">
        <w:rPr>
          <w:rFonts w:ascii="Tahoma" w:hAnsi="Tahoma" w:cs="Tahoma"/>
          <w:sz w:val="20"/>
          <w:szCs w:val="20"/>
        </w:rPr>
        <w:t>metodick</w:t>
      </w:r>
      <w:r w:rsidR="009B6E7B" w:rsidRPr="00716BB2">
        <w:rPr>
          <w:rFonts w:ascii="Tahoma" w:hAnsi="Tahoma" w:cs="Tahoma"/>
          <w:sz w:val="20"/>
          <w:szCs w:val="20"/>
        </w:rPr>
        <w:t>ý</w:t>
      </w:r>
      <w:r w:rsidR="006D3ED6" w:rsidRPr="00716BB2">
        <w:rPr>
          <w:rFonts w:ascii="Tahoma" w:hAnsi="Tahoma" w:cs="Tahoma"/>
          <w:sz w:val="20"/>
          <w:szCs w:val="20"/>
        </w:rPr>
        <w:t xml:space="preserve"> portál </w:t>
      </w:r>
      <w:hyperlink r:id="rId32" w:history="1">
        <w:r w:rsidR="006E442C" w:rsidRPr="00716BB2">
          <w:rPr>
            <w:rStyle w:val="Hypertextovodkaz"/>
            <w:rFonts w:cs="Tahoma"/>
            <w:color w:val="auto"/>
            <w:sz w:val="20"/>
            <w:szCs w:val="20"/>
          </w:rPr>
          <w:t>www.rvp.cz</w:t>
        </w:r>
      </w:hyperlink>
      <w:r w:rsidR="006D3ED6" w:rsidRPr="00716BB2">
        <w:rPr>
          <w:rFonts w:ascii="Tahoma" w:hAnsi="Tahoma" w:cs="Tahoma"/>
          <w:sz w:val="20"/>
          <w:szCs w:val="20"/>
        </w:rPr>
        <w:t xml:space="preserve">. </w:t>
      </w:r>
      <w:r w:rsidR="00716BB2" w:rsidRPr="00716BB2">
        <w:rPr>
          <w:rFonts w:ascii="Tahoma" w:hAnsi="Tahoma" w:cs="Tahoma"/>
          <w:sz w:val="20"/>
          <w:szCs w:val="20"/>
        </w:rPr>
        <w:t>Důrazem na zlepšení klíčových kompetencí absolventů garantujících jejich uplatnění na trhu práce a zvýšení motivace k dalšímu vzdělávání se vyznačoval cíl prioritní osy 1 Počáteční vzdělávání OP VK. Ve sledovaném období byly vyhlášeny dvě výzvy – č. 56 a č. 57, do kterých mohly ZŠ a SŠ předkládat své projekty (formou šablon).</w:t>
      </w:r>
    </w:p>
    <w:p w14:paraId="3BD70D45" w14:textId="0B6F3C4D" w:rsidR="00716BB2" w:rsidRDefault="006D3ED6" w:rsidP="00716BB2">
      <w:pPr>
        <w:pStyle w:val="Normlnweb"/>
        <w:spacing w:before="120" w:beforeAutospacing="0" w:after="120" w:afterAutospacing="0"/>
        <w:jc w:val="both"/>
        <w:rPr>
          <w:rFonts w:ascii="Tahoma" w:hAnsi="Tahoma" w:cs="Tahoma"/>
          <w:sz w:val="20"/>
          <w:szCs w:val="20"/>
        </w:rPr>
      </w:pPr>
      <w:r w:rsidRPr="00716BB2">
        <w:rPr>
          <w:rFonts w:ascii="Tahoma" w:hAnsi="Tahoma" w:cs="Tahoma"/>
          <w:sz w:val="20"/>
          <w:szCs w:val="20"/>
        </w:rPr>
        <w:t xml:space="preserve">V Moravskoslezském kraji se podporou rozvoje klíčových kompetencí pedagogů dlouhodobě zabývá KVIC </w:t>
      </w:r>
      <w:r w:rsidR="00384BA4" w:rsidRPr="00716BB2">
        <w:rPr>
          <w:rFonts w:ascii="Tahoma" w:hAnsi="Tahoma" w:cs="Tahoma"/>
          <w:sz w:val="20"/>
          <w:szCs w:val="20"/>
        </w:rPr>
        <w:t xml:space="preserve">jak </w:t>
      </w:r>
      <w:r w:rsidRPr="00716BB2">
        <w:rPr>
          <w:rFonts w:ascii="Tahoma" w:hAnsi="Tahoma" w:cs="Tahoma"/>
          <w:sz w:val="20"/>
          <w:szCs w:val="20"/>
        </w:rPr>
        <w:t>v rámci nabídky DVPP, tak v rámci projektové činnosti. Tematika klíčových kompetencí učitelů byla jedním z prioritních okruhů DVPP (klíčové dovednosti učitele a jejich aplikace ve výuce, výchova k občanství a k demokracii, výchova k p</w:t>
      </w:r>
      <w:r w:rsidR="00FB05C1" w:rsidRPr="00716BB2">
        <w:rPr>
          <w:rFonts w:ascii="Tahoma" w:hAnsi="Tahoma" w:cs="Tahoma"/>
          <w:sz w:val="20"/>
          <w:szCs w:val="20"/>
        </w:rPr>
        <w:t>rofesní orientaci, osobnostní a </w:t>
      </w:r>
      <w:r w:rsidRPr="00716BB2">
        <w:rPr>
          <w:rFonts w:ascii="Tahoma" w:hAnsi="Tahoma" w:cs="Tahoma"/>
          <w:sz w:val="20"/>
          <w:szCs w:val="20"/>
        </w:rPr>
        <w:t>sociální výchova, výchova k evropským souvislostem, týmová spolupráce).</w:t>
      </w:r>
      <w:r w:rsidR="00716BB2" w:rsidRPr="00716BB2">
        <w:rPr>
          <w:rFonts w:ascii="Tahoma" w:hAnsi="Tahoma" w:cs="Tahoma"/>
          <w:sz w:val="20"/>
          <w:szCs w:val="20"/>
        </w:rPr>
        <w:t xml:space="preserve"> Rozvojem klíčových (měkkých) kompetencí se také aktivně zabývá organizace RPIC-VIP s.r.o., která nabízí akreditované vzdělávací programy pro pedagogické pracovníky v této oblasti.</w:t>
      </w:r>
    </w:p>
    <w:p w14:paraId="7B08AC1F" w14:textId="77777777" w:rsidR="006D3ED6" w:rsidRPr="001E0D5E" w:rsidRDefault="006D3ED6" w:rsidP="006E442C">
      <w:pPr>
        <w:pStyle w:val="Nadpis2"/>
        <w:tabs>
          <w:tab w:val="clear" w:pos="576"/>
          <w:tab w:val="num" w:pos="851"/>
        </w:tabs>
        <w:spacing w:before="360"/>
        <w:ind w:left="851" w:hanging="851"/>
      </w:pPr>
      <w:bookmarkStart w:id="246" w:name="_Toc477518821"/>
      <w:r w:rsidRPr="001E0D5E">
        <w:t>Podpora pedagogických pracovníků</w:t>
      </w:r>
      <w:bookmarkEnd w:id="246"/>
    </w:p>
    <w:p w14:paraId="16C021C4" w14:textId="7893F72F" w:rsidR="001E0D5E" w:rsidRDefault="001E0D5E" w:rsidP="001E0D5E">
      <w:pPr>
        <w:spacing w:before="120"/>
        <w:rPr>
          <w:rFonts w:cs="Tahoma"/>
          <w:szCs w:val="20"/>
        </w:rPr>
      </w:pPr>
      <w:r>
        <w:rPr>
          <w:rFonts w:cs="Tahoma"/>
          <w:szCs w:val="20"/>
        </w:rPr>
        <w:t xml:space="preserve">Pedagogičtí pracovníci jsou jedním ze základních činitelů výchovně vzdělávacího procesu ve školách a pro úspěšné fungování systému vzdělávání je nezbytná jejich podpora. Podpora pedagogických pracovníků byla jedním z cílů DZ MSK 2012, byla zaměřena </w:t>
      </w:r>
      <w:r w:rsidRPr="00E42993">
        <w:rPr>
          <w:rFonts w:cs="Tahoma"/>
          <w:szCs w:val="20"/>
        </w:rPr>
        <w:t>na</w:t>
      </w:r>
      <w:r>
        <w:rPr>
          <w:rFonts w:cs="Tahoma"/>
          <w:szCs w:val="20"/>
        </w:rPr>
        <w:t>:</w:t>
      </w:r>
    </w:p>
    <w:p w14:paraId="63DC2375" w14:textId="77777777" w:rsidR="001E0D5E" w:rsidRDefault="001E0D5E" w:rsidP="00D21524">
      <w:pPr>
        <w:pStyle w:val="Odstavecseseznamem"/>
        <w:numPr>
          <w:ilvl w:val="0"/>
          <w:numId w:val="42"/>
        </w:numPr>
        <w:spacing w:before="120"/>
        <w:rPr>
          <w:rFonts w:cs="Tahoma"/>
          <w:szCs w:val="20"/>
        </w:rPr>
      </w:pPr>
      <w:r w:rsidRPr="00F90E8E">
        <w:rPr>
          <w:rFonts w:cs="Tahoma"/>
          <w:szCs w:val="20"/>
        </w:rPr>
        <w:t>vytváření nabídky vzdělávání pedagogických pracovníků škol a školských zařízení v závislosti na struktuře poptávky a dostupnosti DVPP</w:t>
      </w:r>
      <w:r>
        <w:rPr>
          <w:rFonts w:cs="Tahoma"/>
          <w:szCs w:val="20"/>
        </w:rPr>
        <w:t>,</w:t>
      </w:r>
    </w:p>
    <w:p w14:paraId="0F4935BE" w14:textId="77777777" w:rsidR="001E0D5E" w:rsidRDefault="001E0D5E" w:rsidP="00D21524">
      <w:pPr>
        <w:pStyle w:val="Odstavecseseznamem"/>
        <w:numPr>
          <w:ilvl w:val="0"/>
          <w:numId w:val="42"/>
        </w:numPr>
        <w:spacing w:before="120"/>
        <w:rPr>
          <w:rFonts w:cs="Tahoma"/>
          <w:szCs w:val="20"/>
        </w:rPr>
      </w:pPr>
      <w:r w:rsidRPr="00F90E8E">
        <w:rPr>
          <w:rFonts w:cs="Tahoma"/>
          <w:szCs w:val="20"/>
        </w:rPr>
        <w:t>podporu vytváření a spolupráce profesních center dalšího vzdělávání v oblasti odborného vzdělávání,</w:t>
      </w:r>
    </w:p>
    <w:p w14:paraId="069F85A1" w14:textId="77777777" w:rsidR="001E0D5E" w:rsidRDefault="001E0D5E" w:rsidP="00D21524">
      <w:pPr>
        <w:pStyle w:val="Odstavecseseznamem"/>
        <w:numPr>
          <w:ilvl w:val="0"/>
          <w:numId w:val="42"/>
        </w:numPr>
        <w:spacing w:before="120"/>
        <w:rPr>
          <w:rFonts w:cs="Tahoma"/>
          <w:szCs w:val="20"/>
        </w:rPr>
      </w:pPr>
      <w:r w:rsidRPr="00F90E8E">
        <w:rPr>
          <w:rFonts w:cs="Tahoma"/>
          <w:szCs w:val="20"/>
        </w:rPr>
        <w:t>na zvyšování odbornosti a metodických a poradenských dovedností lektorů v oblasti DVPP,</w:t>
      </w:r>
    </w:p>
    <w:p w14:paraId="30D62F88" w14:textId="77777777" w:rsidR="001E0D5E" w:rsidRDefault="001E0D5E" w:rsidP="00D21524">
      <w:pPr>
        <w:pStyle w:val="Odstavecseseznamem"/>
        <w:numPr>
          <w:ilvl w:val="0"/>
          <w:numId w:val="42"/>
        </w:numPr>
        <w:spacing w:before="120"/>
        <w:rPr>
          <w:rFonts w:cs="Tahoma"/>
          <w:szCs w:val="20"/>
        </w:rPr>
      </w:pPr>
      <w:r w:rsidRPr="00F90E8E">
        <w:rPr>
          <w:rFonts w:cs="Tahoma"/>
          <w:szCs w:val="20"/>
        </w:rPr>
        <w:t>na podporu začínajících učitelů</w:t>
      </w:r>
      <w:r>
        <w:rPr>
          <w:rFonts w:cs="Tahoma"/>
          <w:szCs w:val="20"/>
        </w:rPr>
        <w:t>,</w:t>
      </w:r>
    </w:p>
    <w:p w14:paraId="23EA372B" w14:textId="77777777" w:rsidR="001E0D5E" w:rsidRPr="00F90E8E" w:rsidRDefault="001E0D5E" w:rsidP="00D21524">
      <w:pPr>
        <w:pStyle w:val="Odstavecseseznamem"/>
        <w:numPr>
          <w:ilvl w:val="0"/>
          <w:numId w:val="42"/>
        </w:numPr>
        <w:spacing w:before="120"/>
        <w:rPr>
          <w:rFonts w:cs="Tahoma"/>
          <w:szCs w:val="20"/>
        </w:rPr>
      </w:pPr>
      <w:r w:rsidRPr="00F90E8E">
        <w:rPr>
          <w:rFonts w:cs="Tahoma"/>
          <w:szCs w:val="20"/>
        </w:rPr>
        <w:t>podporu managementu škol jako klíčových osob pro rozvoj školy.</w:t>
      </w:r>
    </w:p>
    <w:p w14:paraId="6B534063" w14:textId="77777777" w:rsidR="001E0D5E" w:rsidRDefault="001E0D5E" w:rsidP="007C4DAE">
      <w:pPr>
        <w:spacing w:before="100" w:after="100"/>
        <w:rPr>
          <w:rFonts w:cs="Tahoma"/>
          <w:szCs w:val="20"/>
        </w:rPr>
      </w:pPr>
      <w:r>
        <w:rPr>
          <w:rFonts w:cs="Tahoma"/>
          <w:szCs w:val="20"/>
        </w:rPr>
        <w:t>Ve školním roce 2015/2016 v MSK působilo cca 120 právnických a fyzických osob se sídlem v Moravskoslezském kraji, které nabízely přes 3 tisíce</w:t>
      </w:r>
      <w:r w:rsidRPr="00BB6772">
        <w:rPr>
          <w:rFonts w:cs="Tahoma"/>
          <w:szCs w:val="20"/>
        </w:rPr>
        <w:t> </w:t>
      </w:r>
      <w:r>
        <w:rPr>
          <w:rFonts w:cs="Tahoma"/>
          <w:szCs w:val="20"/>
        </w:rPr>
        <w:t>vzdělávacích akcí DVPP s platnou akreditací.</w:t>
      </w:r>
    </w:p>
    <w:p w14:paraId="73DA1903" w14:textId="0EDA6D40" w:rsidR="001E0D5E" w:rsidRPr="00DC72A4" w:rsidRDefault="001E0D5E" w:rsidP="007C4DAE">
      <w:pPr>
        <w:spacing w:before="100" w:after="100"/>
        <w:rPr>
          <w:rFonts w:cs="Tahoma"/>
          <w:color w:val="000000" w:themeColor="text1"/>
          <w:szCs w:val="20"/>
        </w:rPr>
      </w:pPr>
      <w:r>
        <w:rPr>
          <w:rFonts w:cs="Tahoma"/>
          <w:color w:val="000000" w:themeColor="text1"/>
          <w:szCs w:val="20"/>
        </w:rPr>
        <w:t>Nejvyšší počet</w:t>
      </w:r>
      <w:r w:rsidRPr="00260098">
        <w:rPr>
          <w:rFonts w:cs="Tahoma"/>
          <w:color w:val="000000" w:themeColor="text1"/>
          <w:szCs w:val="20"/>
        </w:rPr>
        <w:t xml:space="preserve"> vzdělávacích programů s platnou akreditací</w:t>
      </w:r>
      <w:r>
        <w:rPr>
          <w:rFonts w:cs="Tahoma"/>
          <w:color w:val="000000" w:themeColor="text1"/>
          <w:szCs w:val="20"/>
        </w:rPr>
        <w:t xml:space="preserve"> poskytoval KVIC</w:t>
      </w:r>
      <w:r w:rsidRPr="005F14F7">
        <w:rPr>
          <w:rFonts w:cs="Tahoma"/>
          <w:color w:val="000000" w:themeColor="text1"/>
          <w:szCs w:val="20"/>
        </w:rPr>
        <w:t xml:space="preserve"> </w:t>
      </w:r>
      <w:r>
        <w:rPr>
          <w:rFonts w:cs="Tahoma"/>
          <w:color w:val="000000" w:themeColor="text1"/>
          <w:szCs w:val="20"/>
        </w:rPr>
        <w:t xml:space="preserve">(poskytoval téměř 36 % ze všech nabízených akcí DVPP v MSK), dále </w:t>
      </w:r>
      <w:r w:rsidRPr="00114188">
        <w:rPr>
          <w:rFonts w:cs="Tahoma"/>
          <w:color w:val="000000" w:themeColor="text1"/>
          <w:szCs w:val="20"/>
        </w:rPr>
        <w:t>Ostravská univerzita</w:t>
      </w:r>
      <w:r w:rsidRPr="005F14F7">
        <w:rPr>
          <w:rFonts w:cs="Tahoma"/>
          <w:color w:val="000000" w:themeColor="text1"/>
          <w:szCs w:val="20"/>
        </w:rPr>
        <w:t xml:space="preserve"> (</w:t>
      </w:r>
      <w:r w:rsidRPr="00307123">
        <w:rPr>
          <w:rFonts w:cs="Tahoma"/>
          <w:szCs w:val="20"/>
        </w:rPr>
        <w:t>399</w:t>
      </w:r>
      <w:r>
        <w:rPr>
          <w:rFonts w:cs="Tahoma"/>
          <w:color w:val="000000" w:themeColor="text1"/>
          <w:szCs w:val="20"/>
        </w:rPr>
        <w:t xml:space="preserve"> vzdělávacích programů s platnou akreditací, tj. 11,7 %</w:t>
      </w:r>
      <w:r w:rsidRPr="005F14F7">
        <w:rPr>
          <w:rFonts w:cs="Tahoma"/>
          <w:color w:val="000000" w:themeColor="text1"/>
          <w:szCs w:val="20"/>
        </w:rPr>
        <w:t>)</w:t>
      </w:r>
      <w:r>
        <w:rPr>
          <w:rFonts w:cs="Tahoma"/>
          <w:color w:val="000000" w:themeColor="text1"/>
          <w:szCs w:val="20"/>
        </w:rPr>
        <w:t xml:space="preserve">, </w:t>
      </w:r>
      <w:r w:rsidRPr="00114188">
        <w:rPr>
          <w:rFonts w:cs="Tahoma"/>
          <w:color w:val="000000" w:themeColor="text1"/>
          <w:szCs w:val="20"/>
        </w:rPr>
        <w:t>Eduwork</w:t>
      </w:r>
      <w:r w:rsidRPr="003069AC">
        <w:rPr>
          <w:rFonts w:cs="Tahoma"/>
          <w:color w:val="000000" w:themeColor="text1"/>
          <w:szCs w:val="20"/>
        </w:rPr>
        <w:t xml:space="preserve"> (</w:t>
      </w:r>
      <w:r w:rsidRPr="00307123">
        <w:rPr>
          <w:rFonts w:cs="Tahoma"/>
          <w:szCs w:val="20"/>
        </w:rPr>
        <w:t>158</w:t>
      </w:r>
      <w:r>
        <w:rPr>
          <w:rFonts w:cs="Tahoma"/>
          <w:color w:val="000000" w:themeColor="text1"/>
          <w:szCs w:val="20"/>
        </w:rPr>
        <w:t xml:space="preserve"> vzdělávacích programů s platnou akreditací, tj. 4,6 %), </w:t>
      </w:r>
      <w:r w:rsidRPr="00114188">
        <w:rPr>
          <w:rFonts w:cs="Tahoma"/>
          <w:color w:val="000000" w:themeColor="text1"/>
          <w:szCs w:val="20"/>
        </w:rPr>
        <w:t>Vzdělávací centrum Hello s.r.o.</w:t>
      </w:r>
      <w:r w:rsidRPr="003069AC">
        <w:rPr>
          <w:rFonts w:cs="Tahoma"/>
          <w:color w:val="000000" w:themeColor="text1"/>
          <w:szCs w:val="20"/>
        </w:rPr>
        <w:t xml:space="preserve"> (</w:t>
      </w:r>
      <w:r w:rsidRPr="00307123">
        <w:rPr>
          <w:rFonts w:cs="Tahoma"/>
          <w:szCs w:val="20"/>
        </w:rPr>
        <w:t>157</w:t>
      </w:r>
      <w:r w:rsidRPr="00307123">
        <w:rPr>
          <w:rFonts w:cs="Tahoma"/>
          <w:color w:val="000000" w:themeColor="text1"/>
          <w:szCs w:val="20"/>
        </w:rPr>
        <w:t xml:space="preserve"> </w:t>
      </w:r>
      <w:r>
        <w:rPr>
          <w:rFonts w:cs="Tahoma"/>
          <w:color w:val="000000" w:themeColor="text1"/>
          <w:szCs w:val="20"/>
        </w:rPr>
        <w:t>vzdělávacích programů s platnou akreditací, tj. 4,6 %) a</w:t>
      </w:r>
      <w:r w:rsidR="00BF6685">
        <w:rPr>
          <w:rFonts w:cs="Tahoma"/>
          <w:color w:val="000000" w:themeColor="text1"/>
          <w:szCs w:val="20"/>
        </w:rPr>
        <w:t> </w:t>
      </w:r>
      <w:r w:rsidRPr="00307123">
        <w:rPr>
          <w:rFonts w:cs="Tahoma"/>
          <w:color w:val="000000" w:themeColor="text1"/>
          <w:szCs w:val="20"/>
        </w:rPr>
        <w:t>Vysoká škola báňská – Technická univerzita (</w:t>
      </w:r>
      <w:r w:rsidRPr="00307123">
        <w:rPr>
          <w:rFonts w:cs="Tahoma"/>
          <w:szCs w:val="20"/>
        </w:rPr>
        <w:t>152</w:t>
      </w:r>
      <w:r w:rsidRPr="00307123">
        <w:rPr>
          <w:rFonts w:cs="Tahoma"/>
          <w:color w:val="000000" w:themeColor="text1"/>
          <w:szCs w:val="20"/>
        </w:rPr>
        <w:t xml:space="preserve"> vzdělávacích programů s platnou akreditací, tj. 4,5</w:t>
      </w:r>
      <w:r>
        <w:rPr>
          <w:rFonts w:cs="Tahoma"/>
          <w:color w:val="000000" w:themeColor="text1"/>
          <w:szCs w:val="20"/>
        </w:rPr>
        <w:t> </w:t>
      </w:r>
      <w:r w:rsidRPr="00307123">
        <w:rPr>
          <w:rFonts w:cs="Tahoma"/>
          <w:color w:val="000000" w:themeColor="text1"/>
          <w:szCs w:val="20"/>
        </w:rPr>
        <w:t>%)</w:t>
      </w:r>
      <w:r>
        <w:rPr>
          <w:rFonts w:cs="Tahoma"/>
          <w:color w:val="000000" w:themeColor="text1"/>
          <w:szCs w:val="20"/>
        </w:rPr>
        <w:t xml:space="preserve">. </w:t>
      </w:r>
      <w:r w:rsidRPr="0032738E">
        <w:rPr>
          <w:rFonts w:cs="Tahoma"/>
          <w:szCs w:val="20"/>
        </w:rPr>
        <w:t xml:space="preserve">Vedle těchto hlavních poskytovatelů pořádají aktivity pro DVPP i jiné akreditované subjekty, např. školy a školská </w:t>
      </w:r>
      <w:r w:rsidRPr="0032738E">
        <w:rPr>
          <w:rFonts w:cs="Tahoma"/>
          <w:szCs w:val="20"/>
        </w:rPr>
        <w:lastRenderedPageBreak/>
        <w:t>zařízení, občanská sdružení, obecně prospěšné společnosti, fyzické osoby apod. Přehled vzdělávacích institucí a vzdělávacích programů akreditovaných dle § 25 a navazujících ustanovení zákona č.</w:t>
      </w:r>
      <w:r>
        <w:rPr>
          <w:rFonts w:cs="Tahoma"/>
          <w:szCs w:val="20"/>
        </w:rPr>
        <w:t> </w:t>
      </w:r>
      <w:r w:rsidRPr="0032738E">
        <w:rPr>
          <w:rFonts w:cs="Tahoma"/>
          <w:szCs w:val="20"/>
        </w:rPr>
        <w:t>563/2004 Sb., o pedagogických pracovnících a o změně některých zákonů, ve z</w:t>
      </w:r>
      <w:r>
        <w:rPr>
          <w:rFonts w:cs="Tahoma"/>
          <w:szCs w:val="20"/>
        </w:rPr>
        <w:t>nění pozdějších předpisů,</w:t>
      </w:r>
      <w:r w:rsidRPr="0032738E">
        <w:rPr>
          <w:rFonts w:cs="Tahoma"/>
          <w:szCs w:val="20"/>
        </w:rPr>
        <w:t xml:space="preserve"> zveřejňuje MŠMT v Databázi akcí DVPP na webové stránce </w:t>
      </w:r>
      <w:hyperlink r:id="rId33" w:history="1">
        <w:r w:rsidRPr="0032738E">
          <w:rPr>
            <w:rStyle w:val="Hypertextovodkaz"/>
            <w:rFonts w:cs="Tahoma"/>
            <w:szCs w:val="20"/>
          </w:rPr>
          <w:t>http://www.msmt.cz/vzdelavani/dalsi-vzdelavani/databaze-akci-dvpp</w:t>
        </w:r>
      </w:hyperlink>
      <w:r w:rsidRPr="0032738E">
        <w:rPr>
          <w:rFonts w:cs="Tahoma"/>
          <w:szCs w:val="20"/>
        </w:rPr>
        <w:t>.</w:t>
      </w:r>
      <w:r>
        <w:rPr>
          <w:rFonts w:cs="Tahoma"/>
          <w:szCs w:val="20"/>
        </w:rPr>
        <w:t xml:space="preserve"> Nabídku DVPP v MSK také významně ovlivňují organizace s mezikrajskou působností, např. NIDV apod.</w:t>
      </w:r>
    </w:p>
    <w:p w14:paraId="10FE7C75" w14:textId="77777777" w:rsidR="001E0D5E" w:rsidRPr="00AC2890" w:rsidRDefault="001E0D5E" w:rsidP="007C4DAE">
      <w:pPr>
        <w:spacing w:before="100" w:after="100"/>
        <w:rPr>
          <w:rFonts w:cs="Tahoma"/>
        </w:rPr>
      </w:pPr>
      <w:r>
        <w:rPr>
          <w:rFonts w:cs="Tahoma"/>
        </w:rPr>
        <w:t xml:space="preserve">Jak již bylo výše zmíněno, KVIC je hlavním poskytovatelem DVPP v MSK a v </w:t>
      </w:r>
      <w:r w:rsidRPr="00291436">
        <w:rPr>
          <w:rFonts w:cs="Tahoma"/>
        </w:rPr>
        <w:t xml:space="preserve">rámci běžné činnosti </w:t>
      </w:r>
      <w:r>
        <w:rPr>
          <w:rFonts w:cs="Tahoma"/>
        </w:rPr>
        <w:t xml:space="preserve">se </w:t>
      </w:r>
      <w:r w:rsidRPr="00291436">
        <w:rPr>
          <w:rFonts w:cs="Tahoma"/>
        </w:rPr>
        <w:t xml:space="preserve">zaměřuje především na organizaci akreditovaných vzdělávacích kurzů a seminářů dle aktuální poptávky škol a školských zařízení tak, aby byla zachována dostupnost těchto aktivit pro všechny školy a školská zařízení v celém MSK. Vzdělávací nabídka </w:t>
      </w:r>
      <w:r>
        <w:rPr>
          <w:rFonts w:cs="Tahoma"/>
        </w:rPr>
        <w:t>byla</w:t>
      </w:r>
      <w:r w:rsidRPr="00291436">
        <w:rPr>
          <w:rFonts w:cs="Tahoma"/>
        </w:rPr>
        <w:t xml:space="preserve"> vytvářena podle prioritních okruhů DVPP v souladu se strategickými cíli DZ ČR 2011 a DZ MSK </w:t>
      </w:r>
      <w:r w:rsidRPr="008B23E7">
        <w:rPr>
          <w:rFonts w:cs="Tahoma"/>
        </w:rPr>
        <w:t xml:space="preserve">2012. K 31. 8. 2016 měl KVIC v nabídce 1 379 akreditovaných </w:t>
      </w:r>
      <w:r w:rsidRPr="00AC2890">
        <w:rPr>
          <w:rFonts w:cs="Tahoma"/>
        </w:rPr>
        <w:t>vzdělávacích programů, přičemž nově bylo zpracováno a akreditační komisí schváleno 310 programů.</w:t>
      </w:r>
    </w:p>
    <w:p w14:paraId="1278B43E" w14:textId="5ED849A1" w:rsidR="00955A32" w:rsidRDefault="001E0D5E" w:rsidP="009D0007">
      <w:pPr>
        <w:spacing w:before="100" w:after="100"/>
      </w:pPr>
      <w:r w:rsidRPr="00AC2890">
        <w:t>Ve školním roce 2015/2016 KVIC zrealizoval celkem 688 aktivit v rámci DVPP pro 11</w:t>
      </w:r>
      <w:r>
        <w:t> </w:t>
      </w:r>
      <w:r w:rsidRPr="00AC2890">
        <w:t>532</w:t>
      </w:r>
      <w:r>
        <w:t> </w:t>
      </w:r>
      <w:r w:rsidRPr="00AC2890">
        <w:t>účastníků, přičemž 18,8</w:t>
      </w:r>
      <w:r>
        <w:t> </w:t>
      </w:r>
      <w:r w:rsidRPr="00AC2890">
        <w:t>% účastníků bylo z mateřských škol, 63,3</w:t>
      </w:r>
      <w:r>
        <w:t> </w:t>
      </w:r>
      <w:r w:rsidRPr="00AC2890">
        <w:t>% účastníků bylo ze základních škol, 10,8 % ze středních škol a 7,1</w:t>
      </w:r>
      <w:r>
        <w:t> </w:t>
      </w:r>
      <w:r w:rsidRPr="00AC2890">
        <w:t>% účastníků bylo z ostatních škol a školských zařízení.</w:t>
      </w:r>
    </w:p>
    <w:p w14:paraId="2FCF73E8" w14:textId="77777777" w:rsidR="006D3ED6" w:rsidRPr="001E0D5E" w:rsidRDefault="006D3ED6" w:rsidP="007C4DAE">
      <w:pPr>
        <w:pStyle w:val="Tabulka"/>
        <w:spacing w:before="120" w:beforeAutospacing="0" w:after="120" w:afterAutospacing="0"/>
        <w:jc w:val="both"/>
        <w:rPr>
          <w:color w:val="000000" w:themeColor="text1"/>
        </w:rPr>
      </w:pPr>
      <w:bookmarkStart w:id="247" w:name="_Toc477517641"/>
      <w:r w:rsidRPr="001E0D5E">
        <w:rPr>
          <w:color w:val="000000" w:themeColor="text1"/>
        </w:rPr>
        <w:t>Realizované aktivity DVPP ve školním roce 201</w:t>
      </w:r>
      <w:r w:rsidR="001E0D5E" w:rsidRPr="001E0D5E">
        <w:rPr>
          <w:color w:val="000000" w:themeColor="text1"/>
        </w:rPr>
        <w:t>5</w:t>
      </w:r>
      <w:r w:rsidRPr="001E0D5E">
        <w:rPr>
          <w:color w:val="000000" w:themeColor="text1"/>
        </w:rPr>
        <w:t>/201</w:t>
      </w:r>
      <w:r w:rsidR="001E0D5E" w:rsidRPr="001E0D5E">
        <w:rPr>
          <w:color w:val="000000" w:themeColor="text1"/>
        </w:rPr>
        <w:t>6</w:t>
      </w:r>
      <w:r w:rsidRPr="001E0D5E">
        <w:rPr>
          <w:color w:val="000000" w:themeColor="text1"/>
        </w:rPr>
        <w:t xml:space="preserve"> dle </w:t>
      </w:r>
      <w:r w:rsidR="001E0D5E" w:rsidRPr="001E0D5E">
        <w:rPr>
          <w:color w:val="000000" w:themeColor="text1"/>
        </w:rPr>
        <w:t>obsahových priorit</w:t>
      </w:r>
      <w:bookmarkEnd w:id="247"/>
    </w:p>
    <w:tbl>
      <w:tblPr>
        <w:tblStyle w:val="Tmavtabulkasmkou5zvraznn52"/>
        <w:tblW w:w="9571" w:type="dxa"/>
        <w:jc w:val="center"/>
        <w:tblLayout w:type="fixed"/>
        <w:tblCellMar>
          <w:left w:w="0" w:type="dxa"/>
          <w:right w:w="0" w:type="dxa"/>
        </w:tblCellMar>
        <w:tblLook w:val="04A0" w:firstRow="1" w:lastRow="0" w:firstColumn="1" w:lastColumn="0" w:noHBand="0" w:noVBand="1"/>
      </w:tblPr>
      <w:tblGrid>
        <w:gridCol w:w="3222"/>
        <w:gridCol w:w="907"/>
        <w:gridCol w:w="907"/>
        <w:gridCol w:w="907"/>
        <w:gridCol w:w="907"/>
        <w:gridCol w:w="907"/>
        <w:gridCol w:w="907"/>
        <w:gridCol w:w="907"/>
      </w:tblGrid>
      <w:tr w:rsidR="001E0D5E" w:rsidRPr="009E610F" w14:paraId="19EA9C76" w14:textId="77777777" w:rsidTr="001E0D5E">
        <w:trPr>
          <w:cnfStyle w:val="100000000000" w:firstRow="1" w:lastRow="0" w:firstColumn="0" w:lastColumn="0" w:oddVBand="0" w:evenVBand="0" w:oddHBand="0"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3222" w:type="dxa"/>
            <w:vMerge w:val="restart"/>
            <w:tcBorders>
              <w:right w:val="single" w:sz="4" w:space="0" w:color="FFFFFF" w:themeColor="background1"/>
            </w:tcBorders>
            <w:vAlign w:val="center"/>
            <w:hideMark/>
          </w:tcPr>
          <w:p w14:paraId="449E66EB" w14:textId="77777777" w:rsidR="001E0D5E" w:rsidRPr="001E0D5E" w:rsidRDefault="001E0D5E" w:rsidP="006E442C">
            <w:pPr>
              <w:spacing w:after="0"/>
              <w:jc w:val="center"/>
              <w:rPr>
                <w:rFonts w:cs="Tahoma"/>
                <w:sz w:val="16"/>
                <w:szCs w:val="16"/>
              </w:rPr>
            </w:pPr>
            <w:r w:rsidRPr="001E0D5E">
              <w:rPr>
                <w:rFonts w:cs="Tahoma"/>
                <w:sz w:val="16"/>
                <w:szCs w:val="16"/>
              </w:rPr>
              <w:t>Prioritní okruh DVPP</w:t>
            </w:r>
          </w:p>
        </w:tc>
        <w:tc>
          <w:tcPr>
            <w:tcW w:w="1814" w:type="dxa"/>
            <w:gridSpan w:val="2"/>
            <w:tcBorders>
              <w:left w:val="single" w:sz="4" w:space="0" w:color="FFFFFF" w:themeColor="background1"/>
              <w:right w:val="single" w:sz="4" w:space="0" w:color="FFFFFF" w:themeColor="background1"/>
            </w:tcBorders>
            <w:vAlign w:val="center"/>
            <w:hideMark/>
          </w:tcPr>
          <w:p w14:paraId="0BDF24D5" w14:textId="77777777" w:rsidR="001E0D5E" w:rsidRPr="001E0D5E" w:rsidRDefault="001E0D5E" w:rsidP="006E442C">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1E0D5E">
              <w:rPr>
                <w:rFonts w:cs="Tahoma"/>
                <w:sz w:val="16"/>
                <w:szCs w:val="16"/>
              </w:rPr>
              <w:t>Počet aktivit</w:t>
            </w:r>
          </w:p>
        </w:tc>
        <w:tc>
          <w:tcPr>
            <w:tcW w:w="1814" w:type="dxa"/>
            <w:gridSpan w:val="2"/>
            <w:tcBorders>
              <w:left w:val="single" w:sz="4" w:space="0" w:color="FFFFFF" w:themeColor="background1"/>
              <w:right w:val="single" w:sz="4" w:space="0" w:color="FFFFFF" w:themeColor="background1"/>
            </w:tcBorders>
            <w:vAlign w:val="center"/>
            <w:hideMark/>
          </w:tcPr>
          <w:p w14:paraId="0A94C298" w14:textId="77777777" w:rsidR="001E0D5E" w:rsidRPr="001E0D5E" w:rsidRDefault="001E0D5E" w:rsidP="006E442C">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1E0D5E">
              <w:rPr>
                <w:rFonts w:cs="Tahoma"/>
                <w:sz w:val="16"/>
                <w:szCs w:val="16"/>
              </w:rPr>
              <w:t>Počet účastníků</w:t>
            </w:r>
          </w:p>
        </w:tc>
        <w:tc>
          <w:tcPr>
            <w:tcW w:w="1814" w:type="dxa"/>
            <w:gridSpan w:val="2"/>
            <w:tcBorders>
              <w:left w:val="single" w:sz="4" w:space="0" w:color="FFFFFF" w:themeColor="background1"/>
              <w:right w:val="single" w:sz="4" w:space="0" w:color="FFFFFF" w:themeColor="background1"/>
            </w:tcBorders>
            <w:vAlign w:val="center"/>
            <w:hideMark/>
          </w:tcPr>
          <w:p w14:paraId="07F9F213" w14:textId="77777777" w:rsidR="001E0D5E" w:rsidRPr="001E0D5E" w:rsidRDefault="001E0D5E" w:rsidP="006E442C">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1E0D5E">
              <w:rPr>
                <w:rFonts w:cs="Tahoma"/>
                <w:sz w:val="16"/>
                <w:szCs w:val="16"/>
              </w:rPr>
              <w:t>Počet učitelohodin</w:t>
            </w:r>
          </w:p>
        </w:tc>
        <w:tc>
          <w:tcPr>
            <w:tcW w:w="907" w:type="dxa"/>
            <w:vMerge w:val="restart"/>
            <w:tcBorders>
              <w:left w:val="single" w:sz="4" w:space="0" w:color="FFFFFF" w:themeColor="background1"/>
            </w:tcBorders>
            <w:vAlign w:val="center"/>
            <w:hideMark/>
          </w:tcPr>
          <w:p w14:paraId="1AC886DD" w14:textId="77777777" w:rsidR="001E0D5E" w:rsidRPr="001E0D5E" w:rsidRDefault="001E0D5E" w:rsidP="006E442C">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1E0D5E">
              <w:rPr>
                <w:rFonts w:cs="Tahoma"/>
                <w:sz w:val="16"/>
                <w:szCs w:val="16"/>
              </w:rPr>
              <w:t>Počet hodin na účastníka</w:t>
            </w:r>
          </w:p>
        </w:tc>
      </w:tr>
      <w:tr w:rsidR="001E0D5E" w:rsidRPr="009E610F" w14:paraId="40F98340" w14:textId="77777777" w:rsidTr="00074D3A">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3222" w:type="dxa"/>
            <w:vMerge/>
            <w:tcBorders>
              <w:right w:val="single" w:sz="4" w:space="0" w:color="FFFFFF" w:themeColor="background1"/>
            </w:tcBorders>
            <w:vAlign w:val="center"/>
            <w:hideMark/>
          </w:tcPr>
          <w:p w14:paraId="58811BFB" w14:textId="77777777" w:rsidR="001E0D5E" w:rsidRPr="009E610F" w:rsidRDefault="001E0D5E" w:rsidP="006E442C">
            <w:pPr>
              <w:spacing w:after="0"/>
              <w:jc w:val="center"/>
              <w:rPr>
                <w:rFonts w:cs="Tahoma"/>
                <w:color w:val="FF0000"/>
                <w:sz w:val="16"/>
                <w:szCs w:val="16"/>
              </w:rPr>
            </w:pPr>
          </w:p>
        </w:tc>
        <w:tc>
          <w:tcPr>
            <w:tcW w:w="907" w:type="dxa"/>
            <w:tcBorders>
              <w:left w:val="single" w:sz="4" w:space="0" w:color="FFFFFF" w:themeColor="background1"/>
            </w:tcBorders>
            <w:vAlign w:val="center"/>
            <w:hideMark/>
          </w:tcPr>
          <w:p w14:paraId="6C1B401A" w14:textId="77777777" w:rsidR="001E0D5E" w:rsidRPr="001E0D5E" w:rsidRDefault="001E0D5E" w:rsidP="006E442C">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1E0D5E">
              <w:rPr>
                <w:rFonts w:cs="Tahoma"/>
                <w:b/>
                <w:bCs/>
                <w:sz w:val="16"/>
                <w:szCs w:val="16"/>
              </w:rPr>
              <w:t>celkem</w:t>
            </w:r>
          </w:p>
        </w:tc>
        <w:tc>
          <w:tcPr>
            <w:tcW w:w="907" w:type="dxa"/>
            <w:vAlign w:val="center"/>
            <w:hideMark/>
          </w:tcPr>
          <w:p w14:paraId="6C771011" w14:textId="77777777" w:rsidR="001E0D5E" w:rsidRPr="001E0D5E" w:rsidRDefault="001E0D5E" w:rsidP="006E442C">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1E0D5E">
              <w:rPr>
                <w:rFonts w:cs="Tahoma"/>
                <w:b/>
                <w:bCs/>
                <w:sz w:val="16"/>
                <w:szCs w:val="16"/>
              </w:rPr>
              <w:t>podíl v %</w:t>
            </w:r>
          </w:p>
        </w:tc>
        <w:tc>
          <w:tcPr>
            <w:tcW w:w="907" w:type="dxa"/>
            <w:vAlign w:val="center"/>
            <w:hideMark/>
          </w:tcPr>
          <w:p w14:paraId="2EB0484C" w14:textId="77777777" w:rsidR="001E0D5E" w:rsidRPr="001E0D5E" w:rsidRDefault="001E0D5E" w:rsidP="006E442C">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1E0D5E">
              <w:rPr>
                <w:rFonts w:cs="Tahoma"/>
                <w:b/>
                <w:bCs/>
                <w:sz w:val="16"/>
                <w:szCs w:val="16"/>
              </w:rPr>
              <w:t>celkem</w:t>
            </w:r>
          </w:p>
        </w:tc>
        <w:tc>
          <w:tcPr>
            <w:tcW w:w="907" w:type="dxa"/>
            <w:vAlign w:val="center"/>
            <w:hideMark/>
          </w:tcPr>
          <w:p w14:paraId="3BD269A5" w14:textId="77777777" w:rsidR="001E0D5E" w:rsidRPr="001E0D5E" w:rsidRDefault="001E0D5E" w:rsidP="006E442C">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1E0D5E">
              <w:rPr>
                <w:rFonts w:cs="Tahoma"/>
                <w:b/>
                <w:bCs/>
                <w:sz w:val="16"/>
                <w:szCs w:val="16"/>
              </w:rPr>
              <w:t>podíl v %</w:t>
            </w:r>
          </w:p>
        </w:tc>
        <w:tc>
          <w:tcPr>
            <w:tcW w:w="907" w:type="dxa"/>
            <w:vAlign w:val="center"/>
            <w:hideMark/>
          </w:tcPr>
          <w:p w14:paraId="122BB736" w14:textId="77777777" w:rsidR="001E0D5E" w:rsidRPr="001E0D5E" w:rsidRDefault="001E0D5E" w:rsidP="006E442C">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1E0D5E">
              <w:rPr>
                <w:rFonts w:cs="Tahoma"/>
                <w:b/>
                <w:bCs/>
                <w:sz w:val="16"/>
                <w:szCs w:val="16"/>
              </w:rPr>
              <w:t>celkem</w:t>
            </w:r>
          </w:p>
        </w:tc>
        <w:tc>
          <w:tcPr>
            <w:tcW w:w="907" w:type="dxa"/>
            <w:tcBorders>
              <w:right w:val="single" w:sz="4" w:space="0" w:color="FFFFFF" w:themeColor="background1"/>
            </w:tcBorders>
            <w:vAlign w:val="center"/>
            <w:hideMark/>
          </w:tcPr>
          <w:p w14:paraId="3220450C" w14:textId="77777777" w:rsidR="001E0D5E" w:rsidRPr="001E0D5E" w:rsidRDefault="001E0D5E" w:rsidP="006E442C">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1E0D5E">
              <w:rPr>
                <w:rFonts w:cs="Tahoma"/>
                <w:b/>
                <w:bCs/>
                <w:sz w:val="16"/>
                <w:szCs w:val="16"/>
              </w:rPr>
              <w:t>podíl v %</w:t>
            </w:r>
          </w:p>
        </w:tc>
        <w:tc>
          <w:tcPr>
            <w:tcW w:w="907" w:type="dxa"/>
            <w:vMerge/>
            <w:tcBorders>
              <w:left w:val="single" w:sz="4" w:space="0" w:color="FFFFFF" w:themeColor="background1"/>
            </w:tcBorders>
            <w:vAlign w:val="center"/>
            <w:hideMark/>
          </w:tcPr>
          <w:p w14:paraId="1B059A34" w14:textId="77777777" w:rsidR="001E0D5E" w:rsidRPr="009E610F" w:rsidRDefault="001E0D5E" w:rsidP="006E442C">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FF0000"/>
                <w:sz w:val="16"/>
                <w:szCs w:val="16"/>
              </w:rPr>
            </w:pPr>
          </w:p>
        </w:tc>
      </w:tr>
      <w:tr w:rsidR="009E610F" w:rsidRPr="009E610F" w14:paraId="57894A60" w14:textId="77777777" w:rsidTr="001E0D5E">
        <w:trPr>
          <w:trHeight w:val="255"/>
          <w:jc w:val="center"/>
        </w:trPr>
        <w:tc>
          <w:tcPr>
            <w:cnfStyle w:val="001000000000" w:firstRow="0" w:lastRow="0" w:firstColumn="1" w:lastColumn="0" w:oddVBand="0" w:evenVBand="0" w:oddHBand="0" w:evenHBand="0" w:firstRowFirstColumn="0" w:firstRowLastColumn="0" w:lastRowFirstColumn="0" w:lastRowLastColumn="0"/>
            <w:tcW w:w="3222" w:type="dxa"/>
            <w:shd w:val="clear" w:color="auto" w:fill="B4C6E7" w:themeFill="accent5" w:themeFillTint="66"/>
            <w:vAlign w:val="center"/>
            <w:hideMark/>
          </w:tcPr>
          <w:p w14:paraId="3F2CF73B" w14:textId="77777777" w:rsidR="006E442C" w:rsidRPr="001E0D5E" w:rsidRDefault="006E442C" w:rsidP="00482F4C">
            <w:pPr>
              <w:spacing w:after="0"/>
              <w:ind w:left="57"/>
              <w:jc w:val="left"/>
              <w:rPr>
                <w:rFonts w:cs="Tahoma"/>
                <w:color w:val="000000" w:themeColor="text1"/>
                <w:sz w:val="16"/>
                <w:szCs w:val="16"/>
              </w:rPr>
            </w:pPr>
            <w:r w:rsidRPr="001E0D5E">
              <w:rPr>
                <w:rFonts w:cs="Tahoma"/>
                <w:color w:val="000000" w:themeColor="text1"/>
                <w:sz w:val="16"/>
                <w:szCs w:val="16"/>
              </w:rPr>
              <w:t>Rovnost příležitostí ve vzdělávání</w:t>
            </w:r>
          </w:p>
        </w:tc>
        <w:tc>
          <w:tcPr>
            <w:tcW w:w="907" w:type="dxa"/>
            <w:shd w:val="clear" w:color="auto" w:fill="B4C6E7" w:themeFill="accent5" w:themeFillTint="66"/>
            <w:vAlign w:val="center"/>
          </w:tcPr>
          <w:p w14:paraId="3B156920" w14:textId="77777777" w:rsidR="006E442C" w:rsidRPr="001E0D5E" w:rsidRDefault="001E0D5E" w:rsidP="00482F4C">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126</w:t>
            </w:r>
          </w:p>
        </w:tc>
        <w:tc>
          <w:tcPr>
            <w:tcW w:w="907" w:type="dxa"/>
            <w:shd w:val="clear" w:color="auto" w:fill="B4C6E7" w:themeFill="accent5" w:themeFillTint="66"/>
            <w:vAlign w:val="center"/>
          </w:tcPr>
          <w:p w14:paraId="3F6ED089" w14:textId="77777777" w:rsidR="001E0D5E" w:rsidRPr="001E0D5E" w:rsidRDefault="001E0D5E" w:rsidP="001E0D5E">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18,3</w:t>
            </w:r>
          </w:p>
        </w:tc>
        <w:tc>
          <w:tcPr>
            <w:tcW w:w="907" w:type="dxa"/>
            <w:shd w:val="clear" w:color="auto" w:fill="B4C6E7" w:themeFill="accent5" w:themeFillTint="66"/>
            <w:vAlign w:val="center"/>
          </w:tcPr>
          <w:p w14:paraId="1942DE6E" w14:textId="77777777" w:rsidR="006E442C" w:rsidRPr="001E0D5E" w:rsidRDefault="001E0D5E" w:rsidP="00482F4C">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2 295</w:t>
            </w:r>
          </w:p>
        </w:tc>
        <w:tc>
          <w:tcPr>
            <w:tcW w:w="907" w:type="dxa"/>
            <w:shd w:val="clear" w:color="auto" w:fill="B4C6E7" w:themeFill="accent5" w:themeFillTint="66"/>
            <w:vAlign w:val="center"/>
          </w:tcPr>
          <w:p w14:paraId="355BE074" w14:textId="77777777" w:rsidR="006E442C" w:rsidRPr="001E0D5E" w:rsidRDefault="001E0D5E" w:rsidP="00482F4C">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19,9</w:t>
            </w:r>
          </w:p>
        </w:tc>
        <w:tc>
          <w:tcPr>
            <w:tcW w:w="907" w:type="dxa"/>
            <w:shd w:val="clear" w:color="auto" w:fill="B4C6E7" w:themeFill="accent5" w:themeFillTint="66"/>
            <w:vAlign w:val="center"/>
          </w:tcPr>
          <w:p w14:paraId="20BE885A" w14:textId="77777777" w:rsidR="006E442C" w:rsidRPr="001E0D5E" w:rsidRDefault="001E0D5E" w:rsidP="00482F4C">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15 763</w:t>
            </w:r>
          </w:p>
        </w:tc>
        <w:tc>
          <w:tcPr>
            <w:tcW w:w="907" w:type="dxa"/>
            <w:shd w:val="clear" w:color="auto" w:fill="B4C6E7" w:themeFill="accent5" w:themeFillTint="66"/>
            <w:vAlign w:val="center"/>
          </w:tcPr>
          <w:p w14:paraId="48819FBD" w14:textId="77777777" w:rsidR="006E442C" w:rsidRPr="001E0D5E" w:rsidRDefault="001E0D5E" w:rsidP="00482F4C">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16,1</w:t>
            </w:r>
          </w:p>
        </w:tc>
        <w:tc>
          <w:tcPr>
            <w:tcW w:w="907" w:type="dxa"/>
            <w:shd w:val="clear" w:color="auto" w:fill="B4C6E7" w:themeFill="accent5" w:themeFillTint="66"/>
            <w:vAlign w:val="center"/>
          </w:tcPr>
          <w:p w14:paraId="2FD9F498" w14:textId="77777777" w:rsidR="006E442C" w:rsidRPr="001E0D5E" w:rsidRDefault="001E0D5E" w:rsidP="00482F4C">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6,9</w:t>
            </w:r>
          </w:p>
        </w:tc>
      </w:tr>
      <w:tr w:rsidR="009E610F" w:rsidRPr="009E610F" w14:paraId="7900AAC0" w14:textId="77777777" w:rsidTr="001E0D5E">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222" w:type="dxa"/>
            <w:shd w:val="clear" w:color="auto" w:fill="B4C6E7" w:themeFill="accent5" w:themeFillTint="66"/>
            <w:vAlign w:val="center"/>
            <w:hideMark/>
          </w:tcPr>
          <w:p w14:paraId="48F738F0" w14:textId="77777777" w:rsidR="006E442C" w:rsidRPr="001E0D5E" w:rsidRDefault="006E442C" w:rsidP="00482F4C">
            <w:pPr>
              <w:spacing w:after="0"/>
              <w:ind w:left="57"/>
              <w:jc w:val="left"/>
              <w:rPr>
                <w:rFonts w:cs="Tahoma"/>
                <w:color w:val="000000" w:themeColor="text1"/>
                <w:sz w:val="16"/>
                <w:szCs w:val="16"/>
              </w:rPr>
            </w:pPr>
            <w:r w:rsidRPr="001E0D5E">
              <w:rPr>
                <w:rFonts w:cs="Tahoma"/>
                <w:color w:val="000000" w:themeColor="text1"/>
                <w:sz w:val="16"/>
                <w:szCs w:val="16"/>
              </w:rPr>
              <w:t>Klíčové kompetence učitele</w:t>
            </w:r>
          </w:p>
        </w:tc>
        <w:tc>
          <w:tcPr>
            <w:tcW w:w="907" w:type="dxa"/>
            <w:shd w:val="clear" w:color="auto" w:fill="D9E2F3" w:themeFill="accent5" w:themeFillTint="33"/>
            <w:vAlign w:val="center"/>
          </w:tcPr>
          <w:p w14:paraId="4F5036E3" w14:textId="77777777" w:rsidR="006E442C" w:rsidRPr="001E0D5E" w:rsidRDefault="001E0D5E" w:rsidP="00482F4C">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62</w:t>
            </w:r>
          </w:p>
        </w:tc>
        <w:tc>
          <w:tcPr>
            <w:tcW w:w="907" w:type="dxa"/>
            <w:shd w:val="clear" w:color="auto" w:fill="D9E2F3" w:themeFill="accent5" w:themeFillTint="33"/>
            <w:vAlign w:val="center"/>
          </w:tcPr>
          <w:p w14:paraId="53568B4A" w14:textId="77777777" w:rsidR="006E442C" w:rsidRPr="001E0D5E" w:rsidRDefault="001E0D5E" w:rsidP="00482F4C">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9,0</w:t>
            </w:r>
          </w:p>
        </w:tc>
        <w:tc>
          <w:tcPr>
            <w:tcW w:w="907" w:type="dxa"/>
            <w:shd w:val="clear" w:color="auto" w:fill="D9E2F3" w:themeFill="accent5" w:themeFillTint="33"/>
            <w:vAlign w:val="center"/>
          </w:tcPr>
          <w:p w14:paraId="3A2A7425" w14:textId="77777777" w:rsidR="006E442C" w:rsidRPr="001E0D5E" w:rsidRDefault="001E0D5E" w:rsidP="00482F4C">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1 106</w:t>
            </w:r>
          </w:p>
        </w:tc>
        <w:tc>
          <w:tcPr>
            <w:tcW w:w="907" w:type="dxa"/>
            <w:shd w:val="clear" w:color="auto" w:fill="D9E2F3" w:themeFill="accent5" w:themeFillTint="33"/>
            <w:vAlign w:val="center"/>
          </w:tcPr>
          <w:p w14:paraId="09B67641" w14:textId="77777777" w:rsidR="006E442C" w:rsidRPr="001E0D5E" w:rsidRDefault="001E0D5E" w:rsidP="00482F4C">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9,6</w:t>
            </w:r>
          </w:p>
        </w:tc>
        <w:tc>
          <w:tcPr>
            <w:tcW w:w="907" w:type="dxa"/>
            <w:shd w:val="clear" w:color="auto" w:fill="D9E2F3" w:themeFill="accent5" w:themeFillTint="33"/>
            <w:vAlign w:val="center"/>
          </w:tcPr>
          <w:p w14:paraId="37E341AD" w14:textId="77777777" w:rsidR="006E442C" w:rsidRPr="001E0D5E" w:rsidRDefault="001E0D5E" w:rsidP="00482F4C">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15 169</w:t>
            </w:r>
          </w:p>
        </w:tc>
        <w:tc>
          <w:tcPr>
            <w:tcW w:w="907" w:type="dxa"/>
            <w:shd w:val="clear" w:color="auto" w:fill="D9E2F3" w:themeFill="accent5" w:themeFillTint="33"/>
            <w:vAlign w:val="center"/>
          </w:tcPr>
          <w:p w14:paraId="245B6E2E" w14:textId="77777777" w:rsidR="006E442C" w:rsidRPr="001E0D5E" w:rsidRDefault="001E0D5E" w:rsidP="00482F4C">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15,5</w:t>
            </w:r>
          </w:p>
        </w:tc>
        <w:tc>
          <w:tcPr>
            <w:tcW w:w="907" w:type="dxa"/>
            <w:shd w:val="clear" w:color="auto" w:fill="D9E2F3" w:themeFill="accent5" w:themeFillTint="33"/>
            <w:vAlign w:val="center"/>
          </w:tcPr>
          <w:p w14:paraId="629E9680" w14:textId="77777777" w:rsidR="006E442C" w:rsidRPr="001E0D5E" w:rsidRDefault="001E0D5E" w:rsidP="00482F4C">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13,7</w:t>
            </w:r>
          </w:p>
        </w:tc>
      </w:tr>
      <w:tr w:rsidR="009E610F" w:rsidRPr="009E610F" w14:paraId="7F490A7C" w14:textId="77777777" w:rsidTr="001E0D5E">
        <w:trPr>
          <w:trHeight w:val="255"/>
          <w:jc w:val="center"/>
        </w:trPr>
        <w:tc>
          <w:tcPr>
            <w:cnfStyle w:val="001000000000" w:firstRow="0" w:lastRow="0" w:firstColumn="1" w:lastColumn="0" w:oddVBand="0" w:evenVBand="0" w:oddHBand="0" w:evenHBand="0" w:firstRowFirstColumn="0" w:firstRowLastColumn="0" w:lastRowFirstColumn="0" w:lastRowLastColumn="0"/>
            <w:tcW w:w="3222" w:type="dxa"/>
            <w:shd w:val="clear" w:color="auto" w:fill="B4C6E7" w:themeFill="accent5" w:themeFillTint="66"/>
            <w:vAlign w:val="center"/>
            <w:hideMark/>
          </w:tcPr>
          <w:p w14:paraId="29A38A6D" w14:textId="77777777" w:rsidR="006E442C" w:rsidRPr="001E0D5E" w:rsidRDefault="006E442C" w:rsidP="00482F4C">
            <w:pPr>
              <w:spacing w:after="0"/>
              <w:ind w:left="57"/>
              <w:jc w:val="left"/>
              <w:rPr>
                <w:rFonts w:cs="Tahoma"/>
                <w:color w:val="000000" w:themeColor="text1"/>
                <w:sz w:val="16"/>
                <w:szCs w:val="16"/>
              </w:rPr>
            </w:pPr>
            <w:r w:rsidRPr="001E0D5E">
              <w:rPr>
                <w:rFonts w:cs="Tahoma"/>
                <w:color w:val="000000" w:themeColor="text1"/>
                <w:sz w:val="16"/>
                <w:szCs w:val="16"/>
              </w:rPr>
              <w:t>Efektivní řízení škol</w:t>
            </w:r>
          </w:p>
        </w:tc>
        <w:tc>
          <w:tcPr>
            <w:tcW w:w="907" w:type="dxa"/>
            <w:shd w:val="clear" w:color="auto" w:fill="B4C6E7" w:themeFill="accent5" w:themeFillTint="66"/>
            <w:vAlign w:val="center"/>
          </w:tcPr>
          <w:p w14:paraId="0202490C" w14:textId="77777777" w:rsidR="006E442C" w:rsidRPr="001E0D5E" w:rsidRDefault="001E0D5E" w:rsidP="00482F4C">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68</w:t>
            </w:r>
          </w:p>
        </w:tc>
        <w:tc>
          <w:tcPr>
            <w:tcW w:w="907" w:type="dxa"/>
            <w:shd w:val="clear" w:color="auto" w:fill="B4C6E7" w:themeFill="accent5" w:themeFillTint="66"/>
            <w:vAlign w:val="center"/>
          </w:tcPr>
          <w:p w14:paraId="2CB915D8" w14:textId="77777777" w:rsidR="006E442C" w:rsidRPr="001E0D5E" w:rsidRDefault="001E0D5E" w:rsidP="00482F4C">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9,9</w:t>
            </w:r>
          </w:p>
        </w:tc>
        <w:tc>
          <w:tcPr>
            <w:tcW w:w="907" w:type="dxa"/>
            <w:shd w:val="clear" w:color="auto" w:fill="B4C6E7" w:themeFill="accent5" w:themeFillTint="66"/>
            <w:vAlign w:val="center"/>
          </w:tcPr>
          <w:p w14:paraId="5387DA0F" w14:textId="77777777" w:rsidR="006E442C" w:rsidRPr="001E0D5E" w:rsidRDefault="001E0D5E" w:rsidP="00482F4C">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1 435</w:t>
            </w:r>
          </w:p>
        </w:tc>
        <w:tc>
          <w:tcPr>
            <w:tcW w:w="907" w:type="dxa"/>
            <w:shd w:val="clear" w:color="auto" w:fill="B4C6E7" w:themeFill="accent5" w:themeFillTint="66"/>
            <w:vAlign w:val="center"/>
          </w:tcPr>
          <w:p w14:paraId="1DC55315" w14:textId="77777777" w:rsidR="006E442C" w:rsidRPr="001E0D5E" w:rsidRDefault="001E0D5E" w:rsidP="00482F4C">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12,4</w:t>
            </w:r>
          </w:p>
        </w:tc>
        <w:tc>
          <w:tcPr>
            <w:tcW w:w="907" w:type="dxa"/>
            <w:shd w:val="clear" w:color="auto" w:fill="B4C6E7" w:themeFill="accent5" w:themeFillTint="66"/>
            <w:vAlign w:val="center"/>
          </w:tcPr>
          <w:p w14:paraId="36111A1B" w14:textId="77777777" w:rsidR="006E442C" w:rsidRPr="001E0D5E" w:rsidRDefault="001E0D5E" w:rsidP="00482F4C">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14 574</w:t>
            </w:r>
          </w:p>
        </w:tc>
        <w:tc>
          <w:tcPr>
            <w:tcW w:w="907" w:type="dxa"/>
            <w:shd w:val="clear" w:color="auto" w:fill="B4C6E7" w:themeFill="accent5" w:themeFillTint="66"/>
            <w:vAlign w:val="center"/>
          </w:tcPr>
          <w:p w14:paraId="4923509B" w14:textId="77777777" w:rsidR="006E442C" w:rsidRPr="001E0D5E" w:rsidRDefault="001E0D5E" w:rsidP="00482F4C">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14,9</w:t>
            </w:r>
          </w:p>
        </w:tc>
        <w:tc>
          <w:tcPr>
            <w:tcW w:w="907" w:type="dxa"/>
            <w:shd w:val="clear" w:color="auto" w:fill="B4C6E7" w:themeFill="accent5" w:themeFillTint="66"/>
            <w:vAlign w:val="center"/>
          </w:tcPr>
          <w:p w14:paraId="6AD81922" w14:textId="77777777" w:rsidR="006E442C" w:rsidRPr="001E0D5E" w:rsidRDefault="001E0D5E" w:rsidP="00482F4C">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10,2</w:t>
            </w:r>
          </w:p>
        </w:tc>
      </w:tr>
      <w:tr w:rsidR="009E610F" w:rsidRPr="009E610F" w14:paraId="6BE72D20" w14:textId="77777777" w:rsidTr="001E0D5E">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222" w:type="dxa"/>
            <w:shd w:val="clear" w:color="auto" w:fill="B4C6E7" w:themeFill="accent5" w:themeFillTint="66"/>
            <w:vAlign w:val="center"/>
            <w:hideMark/>
          </w:tcPr>
          <w:p w14:paraId="30242EDC" w14:textId="77777777" w:rsidR="006E442C" w:rsidRPr="001E0D5E" w:rsidRDefault="006E442C" w:rsidP="00482F4C">
            <w:pPr>
              <w:spacing w:after="0"/>
              <w:ind w:left="57"/>
              <w:jc w:val="left"/>
              <w:rPr>
                <w:rFonts w:cs="Tahoma"/>
                <w:color w:val="000000" w:themeColor="text1"/>
                <w:sz w:val="16"/>
                <w:szCs w:val="16"/>
              </w:rPr>
            </w:pPr>
            <w:r w:rsidRPr="001E0D5E">
              <w:rPr>
                <w:rFonts w:cs="Tahoma"/>
                <w:color w:val="000000" w:themeColor="text1"/>
                <w:sz w:val="16"/>
                <w:szCs w:val="16"/>
              </w:rPr>
              <w:t>Jazyková komunikace</w:t>
            </w:r>
          </w:p>
        </w:tc>
        <w:tc>
          <w:tcPr>
            <w:tcW w:w="907" w:type="dxa"/>
            <w:shd w:val="clear" w:color="auto" w:fill="D9E2F3" w:themeFill="accent5" w:themeFillTint="33"/>
            <w:vAlign w:val="center"/>
          </w:tcPr>
          <w:p w14:paraId="7726727A" w14:textId="77777777" w:rsidR="006E442C" w:rsidRPr="001E0D5E" w:rsidRDefault="001E0D5E" w:rsidP="00482F4C">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27</w:t>
            </w:r>
          </w:p>
        </w:tc>
        <w:tc>
          <w:tcPr>
            <w:tcW w:w="907" w:type="dxa"/>
            <w:shd w:val="clear" w:color="auto" w:fill="D9E2F3" w:themeFill="accent5" w:themeFillTint="33"/>
            <w:vAlign w:val="center"/>
          </w:tcPr>
          <w:p w14:paraId="1902BA3E" w14:textId="77777777" w:rsidR="006E442C" w:rsidRPr="001E0D5E" w:rsidRDefault="001E0D5E" w:rsidP="00482F4C">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3,9</w:t>
            </w:r>
          </w:p>
        </w:tc>
        <w:tc>
          <w:tcPr>
            <w:tcW w:w="907" w:type="dxa"/>
            <w:shd w:val="clear" w:color="auto" w:fill="D9E2F3" w:themeFill="accent5" w:themeFillTint="33"/>
            <w:vAlign w:val="center"/>
          </w:tcPr>
          <w:p w14:paraId="18AFA32F" w14:textId="77777777" w:rsidR="006E442C" w:rsidRPr="001E0D5E" w:rsidRDefault="001E0D5E" w:rsidP="00482F4C">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362</w:t>
            </w:r>
          </w:p>
        </w:tc>
        <w:tc>
          <w:tcPr>
            <w:tcW w:w="907" w:type="dxa"/>
            <w:shd w:val="clear" w:color="auto" w:fill="D9E2F3" w:themeFill="accent5" w:themeFillTint="33"/>
            <w:vAlign w:val="center"/>
          </w:tcPr>
          <w:p w14:paraId="25140091" w14:textId="77777777" w:rsidR="006E442C" w:rsidRPr="001E0D5E" w:rsidRDefault="001E0D5E" w:rsidP="00482F4C">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3,1</w:t>
            </w:r>
          </w:p>
        </w:tc>
        <w:tc>
          <w:tcPr>
            <w:tcW w:w="907" w:type="dxa"/>
            <w:shd w:val="clear" w:color="auto" w:fill="D9E2F3" w:themeFill="accent5" w:themeFillTint="33"/>
            <w:vAlign w:val="center"/>
          </w:tcPr>
          <w:p w14:paraId="0B6680E3" w14:textId="77777777" w:rsidR="006E442C" w:rsidRPr="001E0D5E" w:rsidRDefault="001E0D5E" w:rsidP="00482F4C">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8 253</w:t>
            </w:r>
          </w:p>
        </w:tc>
        <w:tc>
          <w:tcPr>
            <w:tcW w:w="907" w:type="dxa"/>
            <w:shd w:val="clear" w:color="auto" w:fill="D9E2F3" w:themeFill="accent5" w:themeFillTint="33"/>
            <w:vAlign w:val="center"/>
          </w:tcPr>
          <w:p w14:paraId="766B3F81" w14:textId="77777777" w:rsidR="006E442C" w:rsidRPr="001E0D5E" w:rsidRDefault="001E0D5E" w:rsidP="00482F4C">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8,4</w:t>
            </w:r>
          </w:p>
        </w:tc>
        <w:tc>
          <w:tcPr>
            <w:tcW w:w="907" w:type="dxa"/>
            <w:shd w:val="clear" w:color="auto" w:fill="D9E2F3" w:themeFill="accent5" w:themeFillTint="33"/>
            <w:vAlign w:val="center"/>
          </w:tcPr>
          <w:p w14:paraId="0B703D2A" w14:textId="77777777" w:rsidR="006E442C" w:rsidRPr="001E0D5E" w:rsidRDefault="001E0D5E" w:rsidP="00482F4C">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22,8</w:t>
            </w:r>
          </w:p>
        </w:tc>
      </w:tr>
      <w:tr w:rsidR="009E610F" w:rsidRPr="009E610F" w14:paraId="2799378D" w14:textId="77777777" w:rsidTr="001E0D5E">
        <w:trPr>
          <w:trHeight w:val="255"/>
          <w:jc w:val="center"/>
        </w:trPr>
        <w:tc>
          <w:tcPr>
            <w:cnfStyle w:val="001000000000" w:firstRow="0" w:lastRow="0" w:firstColumn="1" w:lastColumn="0" w:oddVBand="0" w:evenVBand="0" w:oddHBand="0" w:evenHBand="0" w:firstRowFirstColumn="0" w:firstRowLastColumn="0" w:lastRowFirstColumn="0" w:lastRowLastColumn="0"/>
            <w:tcW w:w="3222" w:type="dxa"/>
            <w:shd w:val="clear" w:color="auto" w:fill="B4C6E7" w:themeFill="accent5" w:themeFillTint="66"/>
            <w:vAlign w:val="center"/>
            <w:hideMark/>
          </w:tcPr>
          <w:p w14:paraId="1EBB1FA9" w14:textId="77777777" w:rsidR="006E442C" w:rsidRPr="001E0D5E" w:rsidRDefault="006E442C" w:rsidP="00482F4C">
            <w:pPr>
              <w:spacing w:after="0"/>
              <w:ind w:left="57"/>
              <w:jc w:val="left"/>
              <w:rPr>
                <w:rFonts w:cs="Tahoma"/>
                <w:color w:val="000000" w:themeColor="text1"/>
                <w:sz w:val="16"/>
                <w:szCs w:val="16"/>
              </w:rPr>
            </w:pPr>
            <w:r w:rsidRPr="001E0D5E">
              <w:rPr>
                <w:rFonts w:cs="Tahoma"/>
                <w:color w:val="000000" w:themeColor="text1"/>
                <w:sz w:val="16"/>
                <w:szCs w:val="16"/>
              </w:rPr>
              <w:t>Udržitelný rozvoj</w:t>
            </w:r>
          </w:p>
        </w:tc>
        <w:tc>
          <w:tcPr>
            <w:tcW w:w="907" w:type="dxa"/>
            <w:shd w:val="clear" w:color="auto" w:fill="B4C6E7" w:themeFill="accent5" w:themeFillTint="66"/>
            <w:vAlign w:val="center"/>
          </w:tcPr>
          <w:p w14:paraId="0BBA53C4" w14:textId="77777777" w:rsidR="006E442C" w:rsidRPr="001E0D5E" w:rsidRDefault="001E0D5E" w:rsidP="00482F4C">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40</w:t>
            </w:r>
          </w:p>
        </w:tc>
        <w:tc>
          <w:tcPr>
            <w:tcW w:w="907" w:type="dxa"/>
            <w:shd w:val="clear" w:color="auto" w:fill="B4C6E7" w:themeFill="accent5" w:themeFillTint="66"/>
            <w:vAlign w:val="center"/>
          </w:tcPr>
          <w:p w14:paraId="062C309E" w14:textId="77777777" w:rsidR="006E442C" w:rsidRPr="001E0D5E" w:rsidRDefault="001E0D5E" w:rsidP="00482F4C">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5,8</w:t>
            </w:r>
          </w:p>
        </w:tc>
        <w:tc>
          <w:tcPr>
            <w:tcW w:w="907" w:type="dxa"/>
            <w:shd w:val="clear" w:color="auto" w:fill="B4C6E7" w:themeFill="accent5" w:themeFillTint="66"/>
            <w:vAlign w:val="center"/>
          </w:tcPr>
          <w:p w14:paraId="6851C987" w14:textId="77777777" w:rsidR="006E442C" w:rsidRPr="001E0D5E" w:rsidRDefault="001E0D5E" w:rsidP="00482F4C">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651</w:t>
            </w:r>
          </w:p>
        </w:tc>
        <w:tc>
          <w:tcPr>
            <w:tcW w:w="907" w:type="dxa"/>
            <w:shd w:val="clear" w:color="auto" w:fill="B4C6E7" w:themeFill="accent5" w:themeFillTint="66"/>
            <w:vAlign w:val="center"/>
          </w:tcPr>
          <w:p w14:paraId="24AD3FB9" w14:textId="77777777" w:rsidR="006E442C" w:rsidRPr="001E0D5E" w:rsidRDefault="001E0D5E" w:rsidP="00482F4C">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5,7</w:t>
            </w:r>
          </w:p>
        </w:tc>
        <w:tc>
          <w:tcPr>
            <w:tcW w:w="907" w:type="dxa"/>
            <w:shd w:val="clear" w:color="auto" w:fill="B4C6E7" w:themeFill="accent5" w:themeFillTint="66"/>
            <w:vAlign w:val="center"/>
          </w:tcPr>
          <w:p w14:paraId="25726377" w14:textId="77777777" w:rsidR="006E442C" w:rsidRPr="001E0D5E" w:rsidRDefault="001E0D5E" w:rsidP="00482F4C">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5 150</w:t>
            </w:r>
          </w:p>
        </w:tc>
        <w:tc>
          <w:tcPr>
            <w:tcW w:w="907" w:type="dxa"/>
            <w:shd w:val="clear" w:color="auto" w:fill="B4C6E7" w:themeFill="accent5" w:themeFillTint="66"/>
            <w:vAlign w:val="center"/>
          </w:tcPr>
          <w:p w14:paraId="305E9C1B" w14:textId="77777777" w:rsidR="006E442C" w:rsidRPr="001E0D5E" w:rsidRDefault="001E0D5E" w:rsidP="00482F4C">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5,2</w:t>
            </w:r>
          </w:p>
        </w:tc>
        <w:tc>
          <w:tcPr>
            <w:tcW w:w="907" w:type="dxa"/>
            <w:shd w:val="clear" w:color="auto" w:fill="B4C6E7" w:themeFill="accent5" w:themeFillTint="66"/>
            <w:vAlign w:val="center"/>
          </w:tcPr>
          <w:p w14:paraId="38978369" w14:textId="77777777" w:rsidR="006E442C" w:rsidRPr="001E0D5E" w:rsidRDefault="001E0D5E" w:rsidP="00482F4C">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7,9</w:t>
            </w:r>
          </w:p>
        </w:tc>
      </w:tr>
      <w:tr w:rsidR="009E610F" w:rsidRPr="009E610F" w14:paraId="701824B8" w14:textId="77777777" w:rsidTr="001E0D5E">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222" w:type="dxa"/>
            <w:shd w:val="clear" w:color="auto" w:fill="B4C6E7" w:themeFill="accent5" w:themeFillTint="66"/>
            <w:vAlign w:val="center"/>
            <w:hideMark/>
          </w:tcPr>
          <w:p w14:paraId="3BF4DEFC" w14:textId="77777777" w:rsidR="006E442C" w:rsidRPr="001E0D5E" w:rsidRDefault="006E442C" w:rsidP="00482F4C">
            <w:pPr>
              <w:spacing w:after="0"/>
              <w:ind w:left="57"/>
              <w:jc w:val="left"/>
              <w:rPr>
                <w:rFonts w:cs="Tahoma"/>
                <w:color w:val="000000" w:themeColor="text1"/>
                <w:sz w:val="16"/>
                <w:szCs w:val="16"/>
              </w:rPr>
            </w:pPr>
            <w:r w:rsidRPr="001E0D5E">
              <w:rPr>
                <w:rFonts w:cs="Tahoma"/>
                <w:color w:val="000000" w:themeColor="text1"/>
                <w:sz w:val="16"/>
                <w:szCs w:val="16"/>
              </w:rPr>
              <w:t>Technická komunikace</w:t>
            </w:r>
          </w:p>
        </w:tc>
        <w:tc>
          <w:tcPr>
            <w:tcW w:w="907" w:type="dxa"/>
            <w:shd w:val="clear" w:color="auto" w:fill="D9E2F3" w:themeFill="accent5" w:themeFillTint="33"/>
            <w:vAlign w:val="center"/>
          </w:tcPr>
          <w:p w14:paraId="3C1B3D51" w14:textId="77777777" w:rsidR="006E442C" w:rsidRPr="001E0D5E" w:rsidRDefault="001E0D5E" w:rsidP="00482F4C">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134</w:t>
            </w:r>
          </w:p>
        </w:tc>
        <w:tc>
          <w:tcPr>
            <w:tcW w:w="907" w:type="dxa"/>
            <w:shd w:val="clear" w:color="auto" w:fill="D9E2F3" w:themeFill="accent5" w:themeFillTint="33"/>
            <w:vAlign w:val="center"/>
          </w:tcPr>
          <w:p w14:paraId="7C0C291C" w14:textId="77777777" w:rsidR="006E442C" w:rsidRPr="001E0D5E" w:rsidRDefault="001E0D5E" w:rsidP="00482F4C">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19,5</w:t>
            </w:r>
          </w:p>
        </w:tc>
        <w:tc>
          <w:tcPr>
            <w:tcW w:w="907" w:type="dxa"/>
            <w:shd w:val="clear" w:color="auto" w:fill="D9E2F3" w:themeFill="accent5" w:themeFillTint="33"/>
            <w:vAlign w:val="center"/>
          </w:tcPr>
          <w:p w14:paraId="79920B75" w14:textId="77777777" w:rsidR="006E442C" w:rsidRPr="001E0D5E" w:rsidRDefault="001E0D5E" w:rsidP="00482F4C">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1 937</w:t>
            </w:r>
          </w:p>
        </w:tc>
        <w:tc>
          <w:tcPr>
            <w:tcW w:w="907" w:type="dxa"/>
            <w:shd w:val="clear" w:color="auto" w:fill="D9E2F3" w:themeFill="accent5" w:themeFillTint="33"/>
            <w:vAlign w:val="center"/>
          </w:tcPr>
          <w:p w14:paraId="72CE841B" w14:textId="77777777" w:rsidR="006E442C" w:rsidRPr="001E0D5E" w:rsidRDefault="001E0D5E" w:rsidP="00482F4C">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16,8</w:t>
            </w:r>
          </w:p>
        </w:tc>
        <w:tc>
          <w:tcPr>
            <w:tcW w:w="907" w:type="dxa"/>
            <w:shd w:val="clear" w:color="auto" w:fill="D9E2F3" w:themeFill="accent5" w:themeFillTint="33"/>
            <w:vAlign w:val="center"/>
          </w:tcPr>
          <w:p w14:paraId="77AF02B5" w14:textId="77777777" w:rsidR="006E442C" w:rsidRPr="001E0D5E" w:rsidRDefault="001E0D5E" w:rsidP="00482F4C">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13 495</w:t>
            </w:r>
          </w:p>
        </w:tc>
        <w:tc>
          <w:tcPr>
            <w:tcW w:w="907" w:type="dxa"/>
            <w:shd w:val="clear" w:color="auto" w:fill="D9E2F3" w:themeFill="accent5" w:themeFillTint="33"/>
            <w:vAlign w:val="center"/>
          </w:tcPr>
          <w:p w14:paraId="1007C02F" w14:textId="77777777" w:rsidR="006E442C" w:rsidRPr="001E0D5E" w:rsidRDefault="001E0D5E" w:rsidP="00482F4C">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13,8</w:t>
            </w:r>
          </w:p>
        </w:tc>
        <w:tc>
          <w:tcPr>
            <w:tcW w:w="907" w:type="dxa"/>
            <w:shd w:val="clear" w:color="auto" w:fill="D9E2F3" w:themeFill="accent5" w:themeFillTint="33"/>
            <w:vAlign w:val="center"/>
          </w:tcPr>
          <w:p w14:paraId="14648A3E" w14:textId="77777777" w:rsidR="006E442C" w:rsidRPr="001E0D5E" w:rsidRDefault="001E0D5E" w:rsidP="00482F4C">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7,0</w:t>
            </w:r>
          </w:p>
        </w:tc>
      </w:tr>
      <w:tr w:rsidR="009E610F" w:rsidRPr="009E610F" w14:paraId="29535D71" w14:textId="77777777" w:rsidTr="001E0D5E">
        <w:trPr>
          <w:trHeight w:val="255"/>
          <w:jc w:val="center"/>
        </w:trPr>
        <w:tc>
          <w:tcPr>
            <w:cnfStyle w:val="001000000000" w:firstRow="0" w:lastRow="0" w:firstColumn="1" w:lastColumn="0" w:oddVBand="0" w:evenVBand="0" w:oddHBand="0" w:evenHBand="0" w:firstRowFirstColumn="0" w:firstRowLastColumn="0" w:lastRowFirstColumn="0" w:lastRowLastColumn="0"/>
            <w:tcW w:w="3222" w:type="dxa"/>
            <w:shd w:val="clear" w:color="auto" w:fill="B4C6E7" w:themeFill="accent5" w:themeFillTint="66"/>
            <w:vAlign w:val="center"/>
            <w:hideMark/>
          </w:tcPr>
          <w:p w14:paraId="69458986" w14:textId="77777777" w:rsidR="006E442C" w:rsidRPr="001E0D5E" w:rsidRDefault="006E442C" w:rsidP="00482F4C">
            <w:pPr>
              <w:spacing w:after="0"/>
              <w:ind w:left="57"/>
              <w:jc w:val="left"/>
              <w:rPr>
                <w:rFonts w:cs="Tahoma"/>
                <w:color w:val="000000" w:themeColor="text1"/>
                <w:sz w:val="16"/>
                <w:szCs w:val="16"/>
              </w:rPr>
            </w:pPr>
            <w:r w:rsidRPr="001E0D5E">
              <w:rPr>
                <w:rFonts w:cs="Tahoma"/>
                <w:color w:val="000000" w:themeColor="text1"/>
                <w:sz w:val="16"/>
                <w:szCs w:val="16"/>
              </w:rPr>
              <w:t>Zkvalitňování a modernizace výuky</w:t>
            </w:r>
          </w:p>
        </w:tc>
        <w:tc>
          <w:tcPr>
            <w:tcW w:w="907" w:type="dxa"/>
            <w:shd w:val="clear" w:color="auto" w:fill="B4C6E7" w:themeFill="accent5" w:themeFillTint="66"/>
            <w:vAlign w:val="center"/>
          </w:tcPr>
          <w:p w14:paraId="2BB9BC10" w14:textId="77777777" w:rsidR="006E442C" w:rsidRPr="001E0D5E" w:rsidRDefault="001E0D5E" w:rsidP="00482F4C">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172</w:t>
            </w:r>
          </w:p>
        </w:tc>
        <w:tc>
          <w:tcPr>
            <w:tcW w:w="907" w:type="dxa"/>
            <w:shd w:val="clear" w:color="auto" w:fill="B4C6E7" w:themeFill="accent5" w:themeFillTint="66"/>
            <w:vAlign w:val="center"/>
          </w:tcPr>
          <w:p w14:paraId="0F707840" w14:textId="77777777" w:rsidR="006E442C" w:rsidRPr="001E0D5E" w:rsidRDefault="001E0D5E" w:rsidP="00482F4C">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25,0</w:t>
            </w:r>
          </w:p>
        </w:tc>
        <w:tc>
          <w:tcPr>
            <w:tcW w:w="907" w:type="dxa"/>
            <w:shd w:val="clear" w:color="auto" w:fill="B4C6E7" w:themeFill="accent5" w:themeFillTint="66"/>
            <w:vAlign w:val="center"/>
          </w:tcPr>
          <w:p w14:paraId="68C1D8D5" w14:textId="77777777" w:rsidR="006E442C" w:rsidRPr="001E0D5E" w:rsidRDefault="001E0D5E" w:rsidP="00482F4C">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2 850</w:t>
            </w:r>
          </w:p>
        </w:tc>
        <w:tc>
          <w:tcPr>
            <w:tcW w:w="907" w:type="dxa"/>
            <w:shd w:val="clear" w:color="auto" w:fill="B4C6E7" w:themeFill="accent5" w:themeFillTint="66"/>
            <w:vAlign w:val="center"/>
          </w:tcPr>
          <w:p w14:paraId="6FA85C50" w14:textId="77777777" w:rsidR="006E442C" w:rsidRPr="001E0D5E" w:rsidRDefault="001E0D5E" w:rsidP="00482F4C">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24,7</w:t>
            </w:r>
          </w:p>
        </w:tc>
        <w:tc>
          <w:tcPr>
            <w:tcW w:w="907" w:type="dxa"/>
            <w:shd w:val="clear" w:color="auto" w:fill="B4C6E7" w:themeFill="accent5" w:themeFillTint="66"/>
            <w:vAlign w:val="center"/>
          </w:tcPr>
          <w:p w14:paraId="28EA4959" w14:textId="77777777" w:rsidR="006E442C" w:rsidRPr="001E0D5E" w:rsidRDefault="001E0D5E" w:rsidP="00482F4C">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18 836</w:t>
            </w:r>
          </w:p>
        </w:tc>
        <w:tc>
          <w:tcPr>
            <w:tcW w:w="907" w:type="dxa"/>
            <w:shd w:val="clear" w:color="auto" w:fill="B4C6E7" w:themeFill="accent5" w:themeFillTint="66"/>
            <w:vAlign w:val="center"/>
          </w:tcPr>
          <w:p w14:paraId="3F0C9E8B" w14:textId="77777777" w:rsidR="006E442C" w:rsidRPr="001E0D5E" w:rsidRDefault="001E0D5E" w:rsidP="00482F4C">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19,2</w:t>
            </w:r>
          </w:p>
        </w:tc>
        <w:tc>
          <w:tcPr>
            <w:tcW w:w="907" w:type="dxa"/>
            <w:shd w:val="clear" w:color="auto" w:fill="B4C6E7" w:themeFill="accent5" w:themeFillTint="66"/>
            <w:vAlign w:val="center"/>
          </w:tcPr>
          <w:p w14:paraId="622B11B6" w14:textId="77777777" w:rsidR="006E442C" w:rsidRPr="001E0D5E" w:rsidRDefault="001E0D5E" w:rsidP="00482F4C">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6,6</w:t>
            </w:r>
          </w:p>
        </w:tc>
      </w:tr>
      <w:tr w:rsidR="009E610F" w:rsidRPr="009E610F" w14:paraId="0D48ACD6" w14:textId="77777777" w:rsidTr="001E0D5E">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222" w:type="dxa"/>
            <w:shd w:val="clear" w:color="auto" w:fill="B4C6E7" w:themeFill="accent5" w:themeFillTint="66"/>
            <w:vAlign w:val="center"/>
            <w:hideMark/>
          </w:tcPr>
          <w:p w14:paraId="7E348838" w14:textId="77777777" w:rsidR="006E442C" w:rsidRPr="001E0D5E" w:rsidRDefault="006E442C" w:rsidP="00482F4C">
            <w:pPr>
              <w:spacing w:after="0"/>
              <w:ind w:left="57"/>
              <w:jc w:val="left"/>
              <w:rPr>
                <w:rFonts w:cs="Tahoma"/>
                <w:color w:val="000000" w:themeColor="text1"/>
                <w:sz w:val="16"/>
                <w:szCs w:val="16"/>
              </w:rPr>
            </w:pPr>
            <w:r w:rsidRPr="001E0D5E">
              <w:rPr>
                <w:rFonts w:cs="Tahoma"/>
                <w:color w:val="000000" w:themeColor="text1"/>
                <w:sz w:val="16"/>
                <w:szCs w:val="16"/>
              </w:rPr>
              <w:t>Oborové činnosti</w:t>
            </w:r>
          </w:p>
        </w:tc>
        <w:tc>
          <w:tcPr>
            <w:tcW w:w="907" w:type="dxa"/>
            <w:shd w:val="clear" w:color="auto" w:fill="D9E2F3" w:themeFill="accent5" w:themeFillTint="33"/>
            <w:vAlign w:val="center"/>
          </w:tcPr>
          <w:p w14:paraId="405ADA2F" w14:textId="77777777" w:rsidR="006E442C" w:rsidRPr="001E0D5E" w:rsidRDefault="001E0D5E" w:rsidP="00482F4C">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59</w:t>
            </w:r>
          </w:p>
        </w:tc>
        <w:tc>
          <w:tcPr>
            <w:tcW w:w="907" w:type="dxa"/>
            <w:shd w:val="clear" w:color="auto" w:fill="D9E2F3" w:themeFill="accent5" w:themeFillTint="33"/>
            <w:vAlign w:val="center"/>
          </w:tcPr>
          <w:p w14:paraId="78711111" w14:textId="77777777" w:rsidR="006E442C" w:rsidRPr="001E0D5E" w:rsidRDefault="001E0D5E" w:rsidP="00482F4C">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8,6</w:t>
            </w:r>
          </w:p>
        </w:tc>
        <w:tc>
          <w:tcPr>
            <w:tcW w:w="907" w:type="dxa"/>
            <w:shd w:val="clear" w:color="auto" w:fill="D9E2F3" w:themeFill="accent5" w:themeFillTint="33"/>
            <w:vAlign w:val="center"/>
          </w:tcPr>
          <w:p w14:paraId="24A8AAC5" w14:textId="77777777" w:rsidR="006E442C" w:rsidRPr="001E0D5E" w:rsidRDefault="001E0D5E" w:rsidP="00482F4C">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896</w:t>
            </w:r>
          </w:p>
        </w:tc>
        <w:tc>
          <w:tcPr>
            <w:tcW w:w="907" w:type="dxa"/>
            <w:shd w:val="clear" w:color="auto" w:fill="D9E2F3" w:themeFill="accent5" w:themeFillTint="33"/>
            <w:vAlign w:val="center"/>
          </w:tcPr>
          <w:p w14:paraId="75AC0920" w14:textId="77777777" w:rsidR="006E442C" w:rsidRPr="001E0D5E" w:rsidRDefault="001E0D5E" w:rsidP="00482F4C">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7,8</w:t>
            </w:r>
          </w:p>
        </w:tc>
        <w:tc>
          <w:tcPr>
            <w:tcW w:w="907" w:type="dxa"/>
            <w:shd w:val="clear" w:color="auto" w:fill="D9E2F3" w:themeFill="accent5" w:themeFillTint="33"/>
            <w:vAlign w:val="center"/>
          </w:tcPr>
          <w:p w14:paraId="63E70E5A" w14:textId="77777777" w:rsidR="006E442C" w:rsidRPr="001E0D5E" w:rsidRDefault="001E0D5E" w:rsidP="00482F4C">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6 788</w:t>
            </w:r>
          </w:p>
        </w:tc>
        <w:tc>
          <w:tcPr>
            <w:tcW w:w="907" w:type="dxa"/>
            <w:shd w:val="clear" w:color="auto" w:fill="D9E2F3" w:themeFill="accent5" w:themeFillTint="33"/>
            <w:vAlign w:val="center"/>
          </w:tcPr>
          <w:p w14:paraId="321E8B1B" w14:textId="77777777" w:rsidR="006E442C" w:rsidRPr="001E0D5E" w:rsidRDefault="001E0D5E" w:rsidP="00482F4C">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6,9</w:t>
            </w:r>
          </w:p>
        </w:tc>
        <w:tc>
          <w:tcPr>
            <w:tcW w:w="907" w:type="dxa"/>
            <w:shd w:val="clear" w:color="auto" w:fill="D9E2F3" w:themeFill="accent5" w:themeFillTint="33"/>
            <w:vAlign w:val="center"/>
          </w:tcPr>
          <w:p w14:paraId="58CB60AD" w14:textId="77777777" w:rsidR="006E442C" w:rsidRPr="001E0D5E" w:rsidRDefault="001E0D5E" w:rsidP="00482F4C">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7,6</w:t>
            </w:r>
          </w:p>
        </w:tc>
      </w:tr>
      <w:tr w:rsidR="009E610F" w:rsidRPr="009E610F" w14:paraId="46BEC5E1" w14:textId="77777777" w:rsidTr="001E0D5E">
        <w:trPr>
          <w:trHeight w:val="255"/>
          <w:jc w:val="center"/>
        </w:trPr>
        <w:tc>
          <w:tcPr>
            <w:cnfStyle w:val="001000000000" w:firstRow="0" w:lastRow="0" w:firstColumn="1" w:lastColumn="0" w:oddVBand="0" w:evenVBand="0" w:oddHBand="0" w:evenHBand="0" w:firstRowFirstColumn="0" w:firstRowLastColumn="0" w:lastRowFirstColumn="0" w:lastRowLastColumn="0"/>
            <w:tcW w:w="3222" w:type="dxa"/>
            <w:vAlign w:val="center"/>
            <w:hideMark/>
          </w:tcPr>
          <w:p w14:paraId="381B3501" w14:textId="77777777" w:rsidR="006E442C" w:rsidRPr="008E3467" w:rsidRDefault="006E442C" w:rsidP="006E442C">
            <w:pPr>
              <w:spacing w:after="0"/>
              <w:jc w:val="center"/>
              <w:rPr>
                <w:rFonts w:cs="Tahoma"/>
                <w:sz w:val="16"/>
                <w:szCs w:val="16"/>
              </w:rPr>
            </w:pPr>
            <w:r w:rsidRPr="008E3467">
              <w:rPr>
                <w:rFonts w:cs="Tahoma"/>
                <w:sz w:val="16"/>
                <w:szCs w:val="16"/>
              </w:rPr>
              <w:t>Celkem</w:t>
            </w:r>
          </w:p>
        </w:tc>
        <w:tc>
          <w:tcPr>
            <w:tcW w:w="907" w:type="dxa"/>
            <w:shd w:val="clear" w:color="auto" w:fill="B4C6E7" w:themeFill="accent5" w:themeFillTint="66"/>
            <w:vAlign w:val="center"/>
          </w:tcPr>
          <w:p w14:paraId="06CD4819" w14:textId="77777777" w:rsidR="006E442C" w:rsidRPr="001E0D5E" w:rsidRDefault="001E0D5E" w:rsidP="00482F4C">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Pr>
                <w:rFonts w:cs="Tahoma"/>
                <w:b/>
                <w:bCs/>
                <w:sz w:val="16"/>
                <w:szCs w:val="16"/>
              </w:rPr>
              <w:t>688</w:t>
            </w:r>
          </w:p>
        </w:tc>
        <w:tc>
          <w:tcPr>
            <w:tcW w:w="907" w:type="dxa"/>
            <w:shd w:val="clear" w:color="auto" w:fill="B4C6E7" w:themeFill="accent5" w:themeFillTint="66"/>
            <w:vAlign w:val="center"/>
          </w:tcPr>
          <w:p w14:paraId="0C53ADAB" w14:textId="77777777" w:rsidR="006E442C" w:rsidRPr="001E0D5E" w:rsidRDefault="001E0D5E" w:rsidP="00482F4C">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Pr>
                <w:rFonts w:cs="Tahoma"/>
                <w:b/>
                <w:bCs/>
                <w:sz w:val="16"/>
                <w:szCs w:val="16"/>
              </w:rPr>
              <w:t>100</w:t>
            </w:r>
          </w:p>
        </w:tc>
        <w:tc>
          <w:tcPr>
            <w:tcW w:w="907" w:type="dxa"/>
            <w:shd w:val="clear" w:color="auto" w:fill="B4C6E7" w:themeFill="accent5" w:themeFillTint="66"/>
            <w:vAlign w:val="center"/>
          </w:tcPr>
          <w:p w14:paraId="013A30A6" w14:textId="77777777" w:rsidR="006E442C" w:rsidRPr="001E0D5E" w:rsidRDefault="001E0D5E" w:rsidP="00482F4C">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Pr>
                <w:rFonts w:cs="Tahoma"/>
                <w:b/>
                <w:bCs/>
                <w:sz w:val="16"/>
                <w:szCs w:val="16"/>
              </w:rPr>
              <w:t>11 532</w:t>
            </w:r>
          </w:p>
        </w:tc>
        <w:tc>
          <w:tcPr>
            <w:tcW w:w="907" w:type="dxa"/>
            <w:shd w:val="clear" w:color="auto" w:fill="B4C6E7" w:themeFill="accent5" w:themeFillTint="66"/>
            <w:vAlign w:val="center"/>
          </w:tcPr>
          <w:p w14:paraId="3068F446" w14:textId="77777777" w:rsidR="006E442C" w:rsidRPr="001E0D5E" w:rsidRDefault="001E0D5E" w:rsidP="00482F4C">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Pr>
                <w:rFonts w:cs="Tahoma"/>
                <w:b/>
                <w:bCs/>
                <w:sz w:val="16"/>
                <w:szCs w:val="16"/>
              </w:rPr>
              <w:t>100</w:t>
            </w:r>
          </w:p>
        </w:tc>
        <w:tc>
          <w:tcPr>
            <w:tcW w:w="907" w:type="dxa"/>
            <w:shd w:val="clear" w:color="auto" w:fill="B4C6E7" w:themeFill="accent5" w:themeFillTint="66"/>
            <w:vAlign w:val="center"/>
          </w:tcPr>
          <w:p w14:paraId="456FDC1A" w14:textId="77777777" w:rsidR="006E442C" w:rsidRPr="001E0D5E" w:rsidRDefault="001E0D5E" w:rsidP="00482F4C">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Pr>
                <w:rFonts w:cs="Tahoma"/>
                <w:b/>
                <w:bCs/>
                <w:sz w:val="16"/>
                <w:szCs w:val="16"/>
              </w:rPr>
              <w:t>98 028</w:t>
            </w:r>
          </w:p>
        </w:tc>
        <w:tc>
          <w:tcPr>
            <w:tcW w:w="907" w:type="dxa"/>
            <w:shd w:val="clear" w:color="auto" w:fill="B4C6E7" w:themeFill="accent5" w:themeFillTint="66"/>
            <w:vAlign w:val="center"/>
          </w:tcPr>
          <w:p w14:paraId="6F5B9909" w14:textId="77777777" w:rsidR="006E442C" w:rsidRPr="001E0D5E" w:rsidRDefault="001E0D5E" w:rsidP="00482F4C">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Pr>
                <w:rFonts w:cs="Tahoma"/>
                <w:b/>
                <w:bCs/>
                <w:sz w:val="16"/>
                <w:szCs w:val="16"/>
              </w:rPr>
              <w:t>100</w:t>
            </w:r>
          </w:p>
        </w:tc>
        <w:tc>
          <w:tcPr>
            <w:tcW w:w="907" w:type="dxa"/>
            <w:shd w:val="clear" w:color="auto" w:fill="B4C6E7" w:themeFill="accent5" w:themeFillTint="66"/>
            <w:vAlign w:val="center"/>
          </w:tcPr>
          <w:p w14:paraId="280AF0A6" w14:textId="77777777" w:rsidR="006E442C" w:rsidRPr="001E0D5E" w:rsidRDefault="001E0D5E" w:rsidP="00482F4C">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Pr>
                <w:rFonts w:cs="Tahoma"/>
                <w:b/>
                <w:bCs/>
                <w:sz w:val="16"/>
                <w:szCs w:val="16"/>
              </w:rPr>
              <w:t>8,5</w:t>
            </w:r>
          </w:p>
        </w:tc>
      </w:tr>
    </w:tbl>
    <w:p w14:paraId="1FBA1DB6" w14:textId="77777777" w:rsidR="006D3ED6" w:rsidRPr="00431AEA" w:rsidRDefault="006D3ED6" w:rsidP="006D3ED6">
      <w:pPr>
        <w:spacing w:after="0"/>
        <w:rPr>
          <w:rFonts w:cs="Tahoma"/>
          <w:sz w:val="16"/>
          <w:szCs w:val="16"/>
        </w:rPr>
      </w:pPr>
      <w:r w:rsidRPr="00431AEA">
        <w:rPr>
          <w:rFonts w:cs="Tahoma"/>
          <w:sz w:val="16"/>
          <w:szCs w:val="16"/>
        </w:rPr>
        <w:t>Poznámka:</w:t>
      </w:r>
    </w:p>
    <w:p w14:paraId="421281D8" w14:textId="77777777" w:rsidR="006D3ED6" w:rsidRPr="00431AEA" w:rsidRDefault="00E1097E" w:rsidP="00793E45">
      <w:pPr>
        <w:numPr>
          <w:ilvl w:val="0"/>
          <w:numId w:val="20"/>
        </w:numPr>
        <w:spacing w:after="0"/>
        <w:rPr>
          <w:rFonts w:cs="Tahoma"/>
          <w:sz w:val="16"/>
          <w:szCs w:val="16"/>
        </w:rPr>
      </w:pPr>
      <w:r w:rsidRPr="00431AEA">
        <w:rPr>
          <w:rFonts w:cs="Tahoma"/>
          <w:sz w:val="16"/>
          <w:szCs w:val="16"/>
        </w:rPr>
        <w:t>p</w:t>
      </w:r>
      <w:r w:rsidR="006D3ED6" w:rsidRPr="00431AEA">
        <w:rPr>
          <w:rFonts w:cs="Tahoma"/>
          <w:sz w:val="16"/>
          <w:szCs w:val="16"/>
        </w:rPr>
        <w:t xml:space="preserve">řehled realizovaných aktivit zahrnuje také aktivity DVPP realizované v rámci projektů </w:t>
      </w:r>
      <w:r w:rsidR="00431AEA" w:rsidRPr="00431AEA">
        <w:rPr>
          <w:rFonts w:cs="Tahoma"/>
          <w:sz w:val="16"/>
          <w:szCs w:val="16"/>
        </w:rPr>
        <w:t>ESF.</w:t>
      </w:r>
    </w:p>
    <w:p w14:paraId="5B0C142F" w14:textId="77777777" w:rsidR="006D3ED6" w:rsidRPr="00431AEA" w:rsidRDefault="006D3ED6" w:rsidP="006D3ED6">
      <w:pPr>
        <w:spacing w:after="0"/>
        <w:rPr>
          <w:rFonts w:cs="Tahoma"/>
          <w:sz w:val="16"/>
          <w:szCs w:val="16"/>
        </w:rPr>
      </w:pPr>
      <w:r w:rsidRPr="00431AEA">
        <w:rPr>
          <w:rFonts w:cs="Tahoma"/>
          <w:sz w:val="16"/>
          <w:szCs w:val="16"/>
        </w:rPr>
        <w:t>Zdroj: KVIC</w:t>
      </w:r>
    </w:p>
    <w:p w14:paraId="796F2B4F" w14:textId="711971C7" w:rsidR="005F2575" w:rsidRPr="007E0D6C" w:rsidRDefault="00074D3A" w:rsidP="007C4DAE">
      <w:pPr>
        <w:spacing w:before="100" w:after="100"/>
        <w:rPr>
          <w:rFonts w:cs="Tahoma"/>
        </w:rPr>
      </w:pPr>
      <w:r w:rsidRPr="007E0D6C">
        <w:rPr>
          <w:rFonts w:cs="Tahoma"/>
        </w:rPr>
        <w:t>Ze statistiky KVICu vyplývá, že se ve školním roce 2015/2016 zapojilo do některé z aktivit DVPP organizované KVICem téměř</w:t>
      </w:r>
      <w:r w:rsidR="005F2575">
        <w:rPr>
          <w:rFonts w:cs="Tahoma"/>
        </w:rPr>
        <w:t xml:space="preserve"> </w:t>
      </w:r>
      <m:oMath>
        <m:f>
          <m:fPr>
            <m:type m:val="skw"/>
            <m:ctrlPr>
              <w:rPr>
                <w:rFonts w:ascii="Cambria Math" w:hAnsi="Cambria Math" w:cs="Tahoma"/>
                <w:i/>
                <w:sz w:val="16"/>
                <w:szCs w:val="16"/>
              </w:rPr>
            </m:ctrlPr>
          </m:fPr>
          <m:num>
            <m:r>
              <w:rPr>
                <w:rFonts w:ascii="Cambria Math" w:hAnsi="Cambria Math" w:cs="Tahoma"/>
                <w:sz w:val="16"/>
                <w:szCs w:val="16"/>
              </w:rPr>
              <m:t>2</m:t>
            </m:r>
          </m:num>
          <m:den>
            <m:r>
              <w:rPr>
                <w:rFonts w:ascii="Cambria Math" w:hAnsi="Cambria Math" w:cs="Tahoma"/>
                <w:sz w:val="16"/>
                <w:szCs w:val="16"/>
              </w:rPr>
              <m:t>3</m:t>
            </m:r>
          </m:den>
        </m:f>
      </m:oMath>
      <w:r w:rsidR="00372765" w:rsidRPr="007E0D6C">
        <w:rPr>
          <w:rFonts w:cs="Tahoma"/>
        </w:rPr>
        <w:t xml:space="preserve"> </w:t>
      </w:r>
      <w:r w:rsidRPr="007E0D6C">
        <w:rPr>
          <w:rFonts w:cs="Tahoma"/>
        </w:rPr>
        <w:t xml:space="preserve">všech pedagogických pracovníků z MSK, což je </w:t>
      </w:r>
      <w:r w:rsidR="007E0D6C" w:rsidRPr="007E0D6C">
        <w:rPr>
          <w:rFonts w:cs="Tahoma"/>
        </w:rPr>
        <w:t xml:space="preserve">meziročně </w:t>
      </w:r>
      <w:r w:rsidRPr="007E0D6C">
        <w:rPr>
          <w:rFonts w:cs="Tahoma"/>
        </w:rPr>
        <w:t>o</w:t>
      </w:r>
      <w:r w:rsidR="00104E2E">
        <w:rPr>
          <w:rFonts w:cs="Tahoma"/>
        </w:rPr>
        <w:t> </w:t>
      </w:r>
      <w:r w:rsidRPr="007E0D6C">
        <w:rPr>
          <w:rFonts w:cs="Tahoma"/>
        </w:rPr>
        <w:t>2</w:t>
      </w:r>
      <w:r w:rsidR="007E0D6C" w:rsidRPr="007E0D6C">
        <w:rPr>
          <w:rFonts w:cs="Tahoma"/>
        </w:rPr>
        <w:t>2</w:t>
      </w:r>
      <w:r w:rsidRPr="007E0D6C">
        <w:rPr>
          <w:rFonts w:cs="Tahoma"/>
        </w:rPr>
        <w:t xml:space="preserve"> % </w:t>
      </w:r>
      <w:r w:rsidR="007E0D6C" w:rsidRPr="007E0D6C">
        <w:rPr>
          <w:rFonts w:cs="Tahoma"/>
        </w:rPr>
        <w:t>méně</w:t>
      </w:r>
      <w:r w:rsidRPr="007E0D6C">
        <w:rPr>
          <w:rFonts w:cs="Tahoma"/>
        </w:rPr>
        <w:t xml:space="preserve">, s průměrným počtem </w:t>
      </w:r>
      <w:r w:rsidR="007E0D6C" w:rsidRPr="007E0D6C">
        <w:rPr>
          <w:rFonts w:cs="Tahoma"/>
        </w:rPr>
        <w:t>8,5</w:t>
      </w:r>
      <w:r w:rsidRPr="007E0D6C">
        <w:rPr>
          <w:rFonts w:cs="Tahoma"/>
        </w:rPr>
        <w:t xml:space="preserve"> absolvovaných hodin na účastníka.</w:t>
      </w:r>
      <w:r w:rsidR="00877BA4">
        <w:rPr>
          <w:rFonts w:cs="Tahoma"/>
        </w:rPr>
        <w:t xml:space="preserve"> </w:t>
      </w:r>
      <w:r w:rsidR="00877BA4">
        <w:rPr>
          <w:rFonts w:cs="Tahoma"/>
        </w:rPr>
        <w:tab/>
        <w:t>Příčinou výrazného poklesu a meziročního rozdílu výkonů ve všech sledovaných ukazatelích bylo ukončení realizace projektů v září 2015 a současné zpoždění implementace programového období 2014-2020.</w:t>
      </w:r>
    </w:p>
    <w:p w14:paraId="38DD668B" w14:textId="7BA34011" w:rsidR="006502C0" w:rsidRDefault="00074D3A" w:rsidP="007C4DAE">
      <w:pPr>
        <w:spacing w:before="100" w:after="100"/>
        <w:rPr>
          <w:rFonts w:cs="Tahoma"/>
          <w:color w:val="000000" w:themeColor="text1"/>
        </w:rPr>
      </w:pPr>
      <w:r w:rsidRPr="006502C0">
        <w:rPr>
          <w:rFonts w:cs="Tahoma"/>
          <w:color w:val="000000" w:themeColor="text1"/>
        </w:rPr>
        <w:t>Nejvíce aktivit DVPP realizovaných KVICem a zároveň nejvyšší počet učitelohodin bylo ve školním roce 201</w:t>
      </w:r>
      <w:r w:rsidR="00C45315" w:rsidRPr="006502C0">
        <w:rPr>
          <w:rFonts w:cs="Tahoma"/>
          <w:color w:val="000000" w:themeColor="text1"/>
        </w:rPr>
        <w:t>5</w:t>
      </w:r>
      <w:r w:rsidRPr="006502C0">
        <w:rPr>
          <w:rFonts w:cs="Tahoma"/>
          <w:color w:val="000000" w:themeColor="text1"/>
        </w:rPr>
        <w:t>/201</w:t>
      </w:r>
      <w:r w:rsidR="00C45315" w:rsidRPr="006502C0">
        <w:rPr>
          <w:rFonts w:cs="Tahoma"/>
          <w:color w:val="000000" w:themeColor="text1"/>
        </w:rPr>
        <w:t>6</w:t>
      </w:r>
      <w:r w:rsidRPr="006502C0">
        <w:rPr>
          <w:rFonts w:cs="Tahoma"/>
          <w:color w:val="000000" w:themeColor="text1"/>
        </w:rPr>
        <w:t xml:space="preserve"> uskutečněno v oblasti </w:t>
      </w:r>
      <w:r w:rsidR="00C45315" w:rsidRPr="006502C0">
        <w:rPr>
          <w:rFonts w:cs="Tahoma"/>
          <w:color w:val="000000" w:themeColor="text1"/>
        </w:rPr>
        <w:t>zkvalitňování a modernizace</w:t>
      </w:r>
      <w:r w:rsidRPr="006502C0">
        <w:rPr>
          <w:rFonts w:cs="Tahoma"/>
          <w:color w:val="000000" w:themeColor="text1"/>
        </w:rPr>
        <w:t xml:space="preserve"> </w:t>
      </w:r>
      <w:r w:rsidR="005B43C1">
        <w:rPr>
          <w:rFonts w:cs="Tahoma"/>
          <w:color w:val="000000" w:themeColor="text1"/>
        </w:rPr>
        <w:t xml:space="preserve">výuky </w:t>
      </w:r>
      <w:r w:rsidRPr="006502C0">
        <w:rPr>
          <w:rFonts w:cs="Tahoma"/>
          <w:color w:val="000000" w:themeColor="text1"/>
        </w:rPr>
        <w:t xml:space="preserve">s meziročním zvýšením podílu počtu učitelohodin o </w:t>
      </w:r>
      <w:r w:rsidR="001359C9" w:rsidRPr="006502C0">
        <w:rPr>
          <w:rFonts w:cs="Tahoma"/>
          <w:color w:val="000000" w:themeColor="text1"/>
        </w:rPr>
        <w:t>2,5 procentního bodu</w:t>
      </w:r>
      <w:r w:rsidRPr="006502C0">
        <w:rPr>
          <w:rFonts w:cs="Tahoma"/>
          <w:color w:val="000000" w:themeColor="text1"/>
        </w:rPr>
        <w:t>.</w:t>
      </w:r>
    </w:p>
    <w:p w14:paraId="20B3AB41" w14:textId="77777777" w:rsidR="00074D3A" w:rsidRPr="00104E2E" w:rsidRDefault="00074D3A" w:rsidP="007C4DAE">
      <w:pPr>
        <w:spacing w:before="100" w:after="100"/>
        <w:rPr>
          <w:rFonts w:cs="Tahoma"/>
          <w:szCs w:val="20"/>
        </w:rPr>
      </w:pPr>
      <w:r w:rsidRPr="00104E2E">
        <w:rPr>
          <w:rFonts w:cs="Tahoma"/>
          <w:szCs w:val="20"/>
        </w:rPr>
        <w:t>V minulých letech byly aktivity v oblasti DVPP realizovány z velké části v rámci projektů podporovaných zcela nebo z podstatné části z prostředků ESF. Ve školním roce 2015/2016, vzhledem ke končícímu programovému období, projektová činnost již jen doznívala, realizovaly se aktivity buď v rámci udržitelnosti projektů, či v rámci běžné činnosti.</w:t>
      </w:r>
    </w:p>
    <w:p w14:paraId="27BD9E67" w14:textId="03DC5E37" w:rsidR="00104E2E" w:rsidRPr="00104E2E" w:rsidRDefault="00E87DF2" w:rsidP="007C4DAE">
      <w:pPr>
        <w:spacing w:before="100" w:after="100"/>
        <w:rPr>
          <w:rFonts w:cs="Tahoma"/>
          <w:szCs w:val="20"/>
        </w:rPr>
      </w:pPr>
      <w:r>
        <w:rPr>
          <w:rFonts w:cs="Tahoma"/>
          <w:szCs w:val="20"/>
        </w:rPr>
        <w:t>Téměř na konci</w:t>
      </w:r>
      <w:r w:rsidR="00104E2E" w:rsidRPr="00104E2E">
        <w:rPr>
          <w:rFonts w:cs="Tahoma"/>
          <w:szCs w:val="20"/>
        </w:rPr>
        <w:t xml:space="preserve"> programového období 2007-2013 MŠMT v roce 2015 vyhlásilo výzvu č.</w:t>
      </w:r>
      <w:r w:rsidR="00BF6685">
        <w:rPr>
          <w:rFonts w:cs="Tahoma"/>
          <w:szCs w:val="20"/>
        </w:rPr>
        <w:t> </w:t>
      </w:r>
      <w:r w:rsidR="00104E2E" w:rsidRPr="00104E2E">
        <w:rPr>
          <w:rFonts w:cs="Tahoma"/>
          <w:szCs w:val="20"/>
        </w:rPr>
        <w:t>56 a výzvu č.</w:t>
      </w:r>
      <w:r>
        <w:rPr>
          <w:rFonts w:cs="Tahoma"/>
          <w:szCs w:val="20"/>
        </w:rPr>
        <w:t> </w:t>
      </w:r>
      <w:r w:rsidR="00104E2E" w:rsidRPr="00104E2E">
        <w:rPr>
          <w:rFonts w:cs="Tahoma"/>
          <w:szCs w:val="20"/>
        </w:rPr>
        <w:t>57 k předkládání žádostí o finanční podporu individuálních projektů ostatních z OP VK, prioritní osy 1 – Počáteční vzdělávání, oblast podpory 1.1 – Zvyšování kvality ve vzdělávání</w:t>
      </w:r>
      <w:r w:rsidR="00FD621D">
        <w:rPr>
          <w:rFonts w:cs="Tahoma"/>
          <w:szCs w:val="20"/>
        </w:rPr>
        <w:t>, do kterých se zapojila celá řada ZŠ a SŠ v MSK.</w:t>
      </w:r>
    </w:p>
    <w:p w14:paraId="30729B54" w14:textId="6B069C96" w:rsidR="002E7EB1" w:rsidRPr="00104E2E" w:rsidRDefault="002E7EB1" w:rsidP="007C4DAE">
      <w:pPr>
        <w:spacing w:before="100" w:after="100"/>
        <w:rPr>
          <w:rFonts w:cs="Tahoma"/>
          <w:szCs w:val="20"/>
        </w:rPr>
      </w:pPr>
      <w:r w:rsidRPr="00104E2E">
        <w:rPr>
          <w:rFonts w:cs="Tahoma"/>
          <w:szCs w:val="20"/>
        </w:rPr>
        <w:t>V květnu 2015 byla ukončena výzva č.</w:t>
      </w:r>
      <w:r w:rsidR="00E744EB">
        <w:rPr>
          <w:rFonts w:cs="Tahoma"/>
          <w:szCs w:val="20"/>
        </w:rPr>
        <w:t> </w:t>
      </w:r>
      <w:r w:rsidR="00104E2E" w:rsidRPr="00104E2E">
        <w:rPr>
          <w:rFonts w:cs="Tahoma"/>
          <w:szCs w:val="20"/>
        </w:rPr>
        <w:t>5</w:t>
      </w:r>
      <w:r w:rsidRPr="00104E2E">
        <w:rPr>
          <w:rFonts w:cs="Tahoma"/>
          <w:szCs w:val="20"/>
        </w:rPr>
        <w:t xml:space="preserve">6. </w:t>
      </w:r>
      <w:r w:rsidR="008824BE" w:rsidRPr="00104E2E">
        <w:rPr>
          <w:rFonts w:cs="Tahoma"/>
          <w:szCs w:val="20"/>
        </w:rPr>
        <w:t>ZŠ a SŠ měly možnost podávat projektovou žádost prostřednictvím šablon klíčových aktivit. V rámci DVPP se jednalo o aktivity v oblasti zahraničních jazykových kurzů pro učitele a v oblasti stínování</w:t>
      </w:r>
      <w:r w:rsidR="008824BE" w:rsidRPr="00104E2E">
        <w:rPr>
          <w:rFonts w:cs="Tahoma"/>
          <w:color w:val="000000"/>
          <w:szCs w:val="20"/>
        </w:rPr>
        <w:t xml:space="preserve"> (shadowing) pro pedagogy cizích jazyků, matematiky, přírodovědných a technických předmětů v zahraničí. Všechny tyto projekty musely být ukončeny nejpozději do 31.</w:t>
      </w:r>
      <w:r w:rsidR="00AA7086" w:rsidRPr="00104E2E">
        <w:rPr>
          <w:rFonts w:cs="Tahoma"/>
          <w:color w:val="000000"/>
          <w:szCs w:val="20"/>
        </w:rPr>
        <w:t> </w:t>
      </w:r>
      <w:r w:rsidR="008824BE" w:rsidRPr="00104E2E">
        <w:rPr>
          <w:rFonts w:cs="Tahoma"/>
          <w:color w:val="000000"/>
          <w:szCs w:val="20"/>
        </w:rPr>
        <w:t>12.</w:t>
      </w:r>
      <w:r w:rsidR="00AA7086" w:rsidRPr="00104E2E">
        <w:rPr>
          <w:rFonts w:cs="Tahoma"/>
          <w:color w:val="000000"/>
          <w:szCs w:val="20"/>
        </w:rPr>
        <w:t> </w:t>
      </w:r>
      <w:r w:rsidR="008824BE" w:rsidRPr="00104E2E">
        <w:rPr>
          <w:rFonts w:cs="Tahoma"/>
          <w:color w:val="000000"/>
          <w:szCs w:val="20"/>
        </w:rPr>
        <w:t>2015.</w:t>
      </w:r>
    </w:p>
    <w:p w14:paraId="37BDAB0D" w14:textId="4E4FA0FF" w:rsidR="00AA7086" w:rsidRPr="00104E2E" w:rsidRDefault="00B326CC" w:rsidP="007C4DAE">
      <w:pPr>
        <w:spacing w:before="100" w:after="100"/>
        <w:rPr>
          <w:rFonts w:cs="Tahoma"/>
          <w:szCs w:val="20"/>
        </w:rPr>
      </w:pPr>
      <w:r w:rsidRPr="00104E2E">
        <w:rPr>
          <w:rFonts w:cs="Tahoma"/>
          <w:szCs w:val="20"/>
        </w:rPr>
        <w:t>V srpnu 2015 byla MŠMT ukončena výzva č. 57. ZŠ a SŠ měly opět možnost podávat projektovou žádost prostřednictvím šablon klíčových aktivit. V rámci DVPP se tentokrát jednalo o aktivity v oblasti r</w:t>
      </w:r>
      <w:r w:rsidRPr="00104E2E">
        <w:rPr>
          <w:rFonts w:cs="Tahoma"/>
          <w:color w:val="000000"/>
          <w:szCs w:val="20"/>
        </w:rPr>
        <w:t xml:space="preserve">ozvoje </w:t>
      </w:r>
      <w:r w:rsidRPr="00104E2E">
        <w:rPr>
          <w:rFonts w:cs="Tahoma"/>
          <w:color w:val="000000"/>
          <w:szCs w:val="20"/>
        </w:rPr>
        <w:lastRenderedPageBreak/>
        <w:t>profesních dovedností učitelů pro výuku zaměřenou na zlepšování technických dovedností žáků základní školy a</w:t>
      </w:r>
      <w:r w:rsidR="00AA7086" w:rsidRPr="00104E2E">
        <w:rPr>
          <w:rFonts w:cs="Tahoma"/>
          <w:color w:val="000000"/>
          <w:szCs w:val="20"/>
        </w:rPr>
        <w:t> </w:t>
      </w:r>
      <w:r w:rsidRPr="00104E2E">
        <w:rPr>
          <w:rFonts w:cs="Tahoma"/>
          <w:color w:val="000000"/>
          <w:szCs w:val="20"/>
        </w:rPr>
        <w:t>aktivity v oblasti individualizovan</w:t>
      </w:r>
      <w:r w:rsidR="00AA7086" w:rsidRPr="00104E2E">
        <w:rPr>
          <w:rFonts w:cs="Tahoma"/>
          <w:color w:val="000000"/>
          <w:szCs w:val="20"/>
        </w:rPr>
        <w:t>ého</w:t>
      </w:r>
      <w:r w:rsidRPr="00104E2E">
        <w:rPr>
          <w:rFonts w:cs="Tahoma"/>
          <w:color w:val="000000"/>
          <w:szCs w:val="20"/>
        </w:rPr>
        <w:t xml:space="preserve"> rozvoj</w:t>
      </w:r>
      <w:r w:rsidR="00AA7086" w:rsidRPr="00104E2E">
        <w:rPr>
          <w:rFonts w:cs="Tahoma"/>
          <w:color w:val="000000"/>
          <w:szCs w:val="20"/>
        </w:rPr>
        <w:t>e</w:t>
      </w:r>
      <w:r w:rsidRPr="00104E2E">
        <w:rPr>
          <w:rFonts w:cs="Tahoma"/>
          <w:color w:val="000000"/>
          <w:szCs w:val="20"/>
        </w:rPr>
        <w:t xml:space="preserve"> ústních komunikačních dovedností učitelů v</w:t>
      </w:r>
      <w:r w:rsidR="00AA7086" w:rsidRPr="00104E2E">
        <w:rPr>
          <w:rFonts w:cs="Tahoma"/>
          <w:color w:val="000000"/>
          <w:szCs w:val="20"/>
        </w:rPr>
        <w:t> </w:t>
      </w:r>
      <w:r w:rsidRPr="00104E2E">
        <w:rPr>
          <w:rFonts w:cs="Tahoma"/>
          <w:color w:val="000000"/>
          <w:szCs w:val="20"/>
        </w:rPr>
        <w:t>anglickém/německém/francouzském jazyce formou blended l</w:t>
      </w:r>
      <w:r w:rsidR="00AA7086" w:rsidRPr="00104E2E">
        <w:rPr>
          <w:rFonts w:cs="Tahoma"/>
          <w:color w:val="000000"/>
          <w:szCs w:val="20"/>
        </w:rPr>
        <w:t>earningu. Všechny tyto projekty musely být, stejně jako u výzvy č. 56, ukončeny nejpozději do 31.</w:t>
      </w:r>
      <w:r w:rsidR="00BF6685">
        <w:rPr>
          <w:rFonts w:cs="Tahoma"/>
          <w:color w:val="000000"/>
          <w:szCs w:val="20"/>
        </w:rPr>
        <w:t> </w:t>
      </w:r>
      <w:r w:rsidR="00AA7086" w:rsidRPr="00104E2E">
        <w:rPr>
          <w:rFonts w:cs="Tahoma"/>
          <w:color w:val="000000"/>
          <w:szCs w:val="20"/>
        </w:rPr>
        <w:t>12.</w:t>
      </w:r>
      <w:r w:rsidR="00BF6685">
        <w:rPr>
          <w:rFonts w:cs="Tahoma"/>
          <w:color w:val="000000"/>
          <w:szCs w:val="20"/>
        </w:rPr>
        <w:t> </w:t>
      </w:r>
      <w:r w:rsidR="00AA7086" w:rsidRPr="00104E2E">
        <w:rPr>
          <w:rFonts w:cs="Tahoma"/>
          <w:color w:val="000000"/>
          <w:szCs w:val="20"/>
        </w:rPr>
        <w:t>2015.</w:t>
      </w:r>
    </w:p>
    <w:p w14:paraId="0257DAC8" w14:textId="460539ED" w:rsidR="00074D3A" w:rsidRPr="008E5D08" w:rsidRDefault="00074D3A" w:rsidP="007C4DAE">
      <w:pPr>
        <w:autoSpaceDE w:val="0"/>
        <w:autoSpaceDN w:val="0"/>
        <w:adjustRightInd w:val="0"/>
        <w:spacing w:before="100" w:after="100"/>
        <w:rPr>
          <w:rFonts w:cs="Tahoma"/>
          <w:color w:val="000000" w:themeColor="text1"/>
          <w:szCs w:val="20"/>
        </w:rPr>
      </w:pPr>
      <w:r w:rsidRPr="008E5D08">
        <w:rPr>
          <w:rFonts w:cs="Tahoma"/>
          <w:color w:val="000000" w:themeColor="text1"/>
          <w:szCs w:val="20"/>
        </w:rPr>
        <w:t xml:space="preserve">V září 2015 byl ukončen projekt organizace KVIC </w:t>
      </w:r>
      <w:r w:rsidRPr="008E5D08">
        <w:rPr>
          <w:rFonts w:cs="Tahoma"/>
          <w:b/>
          <w:color w:val="000000" w:themeColor="text1"/>
          <w:szCs w:val="20"/>
        </w:rPr>
        <w:t xml:space="preserve">RESTART </w:t>
      </w:r>
      <w:r w:rsidRPr="008E5D08">
        <w:rPr>
          <w:rFonts w:cs="Tahoma"/>
          <w:color w:val="000000" w:themeColor="text1"/>
          <w:szCs w:val="20"/>
        </w:rPr>
        <w:t>(IPo, OP VK, oblast podpory 1.3), který byl zaměřen na posílení efektivního využívání nových technologií ve výuce a jejich celkov</w:t>
      </w:r>
      <w:r>
        <w:rPr>
          <w:rFonts w:cs="Tahoma"/>
          <w:color w:val="000000" w:themeColor="text1"/>
          <w:szCs w:val="20"/>
        </w:rPr>
        <w:t>ou</w:t>
      </w:r>
      <w:r w:rsidRPr="008E5D08">
        <w:rPr>
          <w:rFonts w:cs="Tahoma"/>
          <w:color w:val="000000" w:themeColor="text1"/>
          <w:szCs w:val="20"/>
        </w:rPr>
        <w:t xml:space="preserve"> integrac</w:t>
      </w:r>
      <w:r>
        <w:rPr>
          <w:rFonts w:cs="Tahoma"/>
          <w:color w:val="000000" w:themeColor="text1"/>
          <w:szCs w:val="20"/>
        </w:rPr>
        <w:t>i</w:t>
      </w:r>
      <w:r w:rsidRPr="008E5D08">
        <w:rPr>
          <w:rFonts w:cs="Tahoma"/>
          <w:color w:val="000000" w:themeColor="text1"/>
          <w:szCs w:val="20"/>
        </w:rPr>
        <w:t xml:space="preserve"> do ZŠ a SŠ. Dále probíhaly aktivity v rámci udržitelnosti projektů např. </w:t>
      </w:r>
      <w:r w:rsidRPr="008E5D08">
        <w:rPr>
          <w:rFonts w:cs="Tahoma"/>
          <w:b/>
          <w:color w:val="000000" w:themeColor="text1"/>
        </w:rPr>
        <w:t xml:space="preserve">Systémová podpora edukace moderní historie a výchovy k občanství ve školách MSK - </w:t>
      </w:r>
      <w:r w:rsidRPr="008E5D08">
        <w:rPr>
          <w:rFonts w:cs="Tahoma"/>
          <w:color w:val="000000" w:themeColor="text1"/>
        </w:rPr>
        <w:t>EduČaS (IPo, OP VK, oblast podpory 1.3, MSK partnerem v projektu)</w:t>
      </w:r>
      <w:r>
        <w:rPr>
          <w:rFonts w:cs="Tahoma"/>
          <w:color w:val="000000" w:themeColor="text1"/>
        </w:rPr>
        <w:t>, který byl</w:t>
      </w:r>
      <w:r w:rsidRPr="008E5D08">
        <w:rPr>
          <w:rFonts w:cs="Tahoma"/>
          <w:color w:val="000000" w:themeColor="text1"/>
          <w:szCs w:val="20"/>
        </w:rPr>
        <w:t xml:space="preserve"> zaměřen na zvyšování kompetencí PP ve výuce moderní historie; </w:t>
      </w:r>
      <w:r w:rsidRPr="008E5D08">
        <w:rPr>
          <w:rFonts w:cs="Tahoma"/>
          <w:b/>
          <w:color w:val="000000" w:themeColor="text1"/>
          <w:szCs w:val="20"/>
        </w:rPr>
        <w:t xml:space="preserve">Informatorium školy mateřské </w:t>
      </w:r>
      <w:r w:rsidRPr="008E5D08">
        <w:rPr>
          <w:rFonts w:cs="Tahoma"/>
          <w:color w:val="000000" w:themeColor="text1"/>
          <w:szCs w:val="20"/>
        </w:rPr>
        <w:t>(</w:t>
      </w:r>
      <w:r w:rsidRPr="008E5D08">
        <w:rPr>
          <w:rFonts w:cs="Tahoma"/>
          <w:color w:val="000000" w:themeColor="text1"/>
        </w:rPr>
        <w:t>IPo, OP VK, oblast podpory 1.3)</w:t>
      </w:r>
      <w:r>
        <w:rPr>
          <w:rFonts w:cs="Tahoma"/>
          <w:color w:val="000000" w:themeColor="text1"/>
        </w:rPr>
        <w:t>, zaměřen</w:t>
      </w:r>
      <w:r w:rsidRPr="008E5D08">
        <w:rPr>
          <w:rFonts w:cs="Tahoma"/>
          <w:color w:val="000000" w:themeColor="text1"/>
          <w:szCs w:val="20"/>
        </w:rPr>
        <w:t xml:space="preserve"> na</w:t>
      </w:r>
      <w:r w:rsidR="00BF6685">
        <w:rPr>
          <w:rFonts w:cs="Tahoma"/>
          <w:color w:val="000000" w:themeColor="text1"/>
          <w:szCs w:val="20"/>
        </w:rPr>
        <w:t> </w:t>
      </w:r>
      <w:r w:rsidRPr="008E5D08">
        <w:rPr>
          <w:rFonts w:cs="Tahoma"/>
          <w:color w:val="000000" w:themeColor="text1"/>
          <w:szCs w:val="20"/>
        </w:rPr>
        <w:t xml:space="preserve">podporu PP MŠ; </w:t>
      </w:r>
      <w:r w:rsidRPr="008E5D08">
        <w:rPr>
          <w:rFonts w:cs="Tahoma"/>
          <w:b/>
          <w:color w:val="000000" w:themeColor="text1"/>
          <w:szCs w:val="20"/>
        </w:rPr>
        <w:t xml:space="preserve">Perspektiva 2010 </w:t>
      </w:r>
      <w:r w:rsidRPr="008E5D08">
        <w:rPr>
          <w:rFonts w:cs="Tahoma"/>
          <w:color w:val="000000" w:themeColor="text1"/>
        </w:rPr>
        <w:t>(1. výzva GG, OP VK, oblast podpory 1.3)</w:t>
      </w:r>
      <w:r>
        <w:rPr>
          <w:rFonts w:cs="Tahoma"/>
          <w:color w:val="000000" w:themeColor="text1"/>
        </w:rPr>
        <w:t>, za</w:t>
      </w:r>
      <w:r w:rsidRPr="008E5D08">
        <w:rPr>
          <w:rFonts w:cs="Tahoma"/>
          <w:color w:val="000000" w:themeColor="text1"/>
          <w:szCs w:val="20"/>
        </w:rPr>
        <w:t>měřen na</w:t>
      </w:r>
      <w:r w:rsidR="00BF6685">
        <w:rPr>
          <w:rFonts w:cs="Tahoma"/>
          <w:color w:val="000000" w:themeColor="text1"/>
          <w:szCs w:val="20"/>
        </w:rPr>
        <w:t> </w:t>
      </w:r>
      <w:r w:rsidRPr="008E5D08">
        <w:rPr>
          <w:rFonts w:cs="Tahoma"/>
          <w:color w:val="000000" w:themeColor="text1"/>
          <w:szCs w:val="20"/>
        </w:rPr>
        <w:t xml:space="preserve">zvyšování kompetencí PP ZŠ a SŠ k využití ICT ve výuce; </w:t>
      </w:r>
      <w:r w:rsidRPr="008E5D08">
        <w:rPr>
          <w:rFonts w:cs="Tahoma"/>
          <w:b/>
          <w:color w:val="000000" w:themeColor="text1"/>
          <w:szCs w:val="20"/>
        </w:rPr>
        <w:t>Dialog bez bariér</w:t>
      </w:r>
      <w:r w:rsidRPr="008E5D08">
        <w:rPr>
          <w:rFonts w:cs="Tahoma"/>
          <w:color w:val="000000" w:themeColor="text1"/>
          <w:szCs w:val="20"/>
        </w:rPr>
        <w:t xml:space="preserve"> (GG, OP VK, oblast podpory 1.3)</w:t>
      </w:r>
      <w:r>
        <w:rPr>
          <w:rFonts w:cs="Tahoma"/>
          <w:color w:val="000000" w:themeColor="text1"/>
          <w:szCs w:val="20"/>
        </w:rPr>
        <w:t>, za</w:t>
      </w:r>
      <w:r w:rsidRPr="008E5D08">
        <w:rPr>
          <w:rFonts w:cs="Tahoma"/>
          <w:color w:val="000000" w:themeColor="text1"/>
          <w:szCs w:val="20"/>
        </w:rPr>
        <w:t>měřen na</w:t>
      </w:r>
      <w:r>
        <w:rPr>
          <w:rFonts w:cs="Tahoma"/>
          <w:color w:val="000000" w:themeColor="text1"/>
          <w:szCs w:val="20"/>
        </w:rPr>
        <w:t> </w:t>
      </w:r>
      <w:r w:rsidRPr="008E5D08">
        <w:rPr>
          <w:rFonts w:cs="Tahoma"/>
          <w:color w:val="000000" w:themeColor="text1"/>
          <w:szCs w:val="20"/>
        </w:rPr>
        <w:t xml:space="preserve">rozvoj jazykových kompetencí PP a využívání nových metod výuky jazyků; </w:t>
      </w:r>
      <w:r w:rsidRPr="008E5D08">
        <w:rPr>
          <w:rFonts w:cs="Tahoma"/>
          <w:b/>
          <w:color w:val="000000" w:themeColor="text1"/>
          <w:szCs w:val="20"/>
        </w:rPr>
        <w:t>Elektronická školička</w:t>
      </w:r>
      <w:r w:rsidRPr="008E5D08">
        <w:rPr>
          <w:rFonts w:cs="Tahoma"/>
          <w:color w:val="000000" w:themeColor="text1"/>
          <w:szCs w:val="20"/>
        </w:rPr>
        <w:t xml:space="preserve"> </w:t>
      </w:r>
      <w:r w:rsidRPr="008E5D08">
        <w:rPr>
          <w:rFonts w:cs="Tahoma"/>
          <w:color w:val="000000" w:themeColor="text1"/>
        </w:rPr>
        <w:t>(Eliška) (2. výzva GG, OP VK, oblast podpory 1.3</w:t>
      </w:r>
      <w:r w:rsidR="005D4A48">
        <w:rPr>
          <w:rFonts w:cs="Tahoma"/>
          <w:color w:val="000000" w:themeColor="text1"/>
        </w:rPr>
        <w:t>)</w:t>
      </w:r>
      <w:r>
        <w:rPr>
          <w:rFonts w:cs="Tahoma"/>
          <w:color w:val="000000" w:themeColor="text1"/>
        </w:rPr>
        <w:t>,</w:t>
      </w:r>
      <w:r w:rsidRPr="008E5D08">
        <w:rPr>
          <w:rFonts w:cs="Tahoma"/>
          <w:color w:val="000000" w:themeColor="text1"/>
          <w:szCs w:val="20"/>
        </w:rPr>
        <w:t xml:space="preserve"> zaměřen na zvyšování digitální gramotnosti PP MŠ.</w:t>
      </w:r>
    </w:p>
    <w:p w14:paraId="7F70E1F3" w14:textId="77777777" w:rsidR="00074D3A" w:rsidRPr="00383E35" w:rsidRDefault="00074D3A" w:rsidP="007C4DAE">
      <w:pPr>
        <w:spacing w:before="100" w:after="100"/>
        <w:rPr>
          <w:rFonts w:cs="Tahoma"/>
          <w:color w:val="000000" w:themeColor="text1"/>
        </w:rPr>
      </w:pPr>
      <w:r w:rsidRPr="00383E35">
        <w:rPr>
          <w:rFonts w:cs="Tahoma"/>
          <w:color w:val="000000" w:themeColor="text1"/>
          <w:szCs w:val="20"/>
        </w:rPr>
        <w:t xml:space="preserve">Na podporu vytváření a spolupráce profesních center dalšího vzdělávání v oblasti odborného vzdělávání byly pedagogickým pracovníkům </w:t>
      </w:r>
      <w:r w:rsidRPr="00383E35">
        <w:rPr>
          <w:rFonts w:cs="Tahoma"/>
          <w:color w:val="000000" w:themeColor="text1"/>
        </w:rPr>
        <w:t xml:space="preserve">středních odborných škol a středních odborných učilišť stejného nebo příbuzného oborového zaměření </w:t>
      </w:r>
      <w:r w:rsidRPr="00383E35">
        <w:rPr>
          <w:rFonts w:cs="Tahoma"/>
          <w:color w:val="000000" w:themeColor="text1"/>
          <w:szCs w:val="20"/>
        </w:rPr>
        <w:t xml:space="preserve">nabízeny vzdělávací programy vytvořené v rámci již ukončeného krajského projektu </w:t>
      </w:r>
      <w:r w:rsidRPr="00383E35">
        <w:rPr>
          <w:rFonts w:cs="Tahoma"/>
          <w:b/>
          <w:color w:val="000000" w:themeColor="text1"/>
          <w:szCs w:val="20"/>
        </w:rPr>
        <w:t>TIME</w:t>
      </w:r>
      <w:r w:rsidRPr="00383E35">
        <w:rPr>
          <w:rFonts w:cs="Tahoma"/>
          <w:color w:val="000000" w:themeColor="text1"/>
          <w:szCs w:val="20"/>
        </w:rPr>
        <w:t xml:space="preserve"> (Tréninkové, inovační, metodické a edukační týmy škol poskytujících střední odborné vzdělání), (IPo, OP VK, oblast podpory 1.3), jehož cílem bylo zlepšit odborné a profesní kompetence pedagogických pracovníků středních odborných škol MSK v oblasti elektrotechniky, strojírenství, gastronomie a automobilního zaměření.</w:t>
      </w:r>
      <w:r>
        <w:rPr>
          <w:rFonts w:cs="Tahoma"/>
          <w:color w:val="000000" w:themeColor="text1"/>
          <w:szCs w:val="20"/>
        </w:rPr>
        <w:t xml:space="preserve"> Tyto vzdělávací programy byly ve školním roce 2015/2016 znovu akreditovány. Realizace těchto vzdělávacích programů, zejména v oblasti technické, je problematická, neboť vzhledem k úzké specifikaci témat již většina PP v těchto oborech již byla proškolena v rámci realizace projektu. Ovšem v oblasti gastronomie se každoročně daří realizovat vzdělávací aktivity organizaci </w:t>
      </w:r>
      <w:r>
        <w:t>Hotelová škola, Frenštát pod Radhoštěm, příspěvková organizace.</w:t>
      </w:r>
    </w:p>
    <w:p w14:paraId="2899296F" w14:textId="699E40E5" w:rsidR="00074D3A" w:rsidRPr="00DE02B9" w:rsidRDefault="00074D3A" w:rsidP="007C4DAE">
      <w:pPr>
        <w:autoSpaceDE w:val="0"/>
        <w:autoSpaceDN w:val="0"/>
        <w:adjustRightInd w:val="0"/>
        <w:spacing w:before="100" w:after="100"/>
        <w:rPr>
          <w:rFonts w:cs="Tahoma"/>
          <w:color w:val="000000" w:themeColor="text1"/>
          <w:szCs w:val="20"/>
        </w:rPr>
      </w:pPr>
      <w:r w:rsidRPr="00DE02B9">
        <w:rPr>
          <w:rFonts w:cs="Tahoma"/>
          <w:color w:val="000000" w:themeColor="text1"/>
          <w:szCs w:val="20"/>
        </w:rPr>
        <w:t xml:space="preserve">Podpora začínajících učitelů je součástí běžné nabídky vzdělávacích aktivit KVICu, naprostá většina aktivit DVPP je orientována na všechny pedagogy, včetně začínajících. Začínající učitelé však mohli využívat </w:t>
      </w:r>
      <w:r w:rsidR="00BF6B69">
        <w:rPr>
          <w:rFonts w:cs="Tahoma"/>
          <w:color w:val="000000" w:themeColor="text1"/>
          <w:szCs w:val="20"/>
        </w:rPr>
        <w:t xml:space="preserve">také </w:t>
      </w:r>
      <w:r w:rsidRPr="00DE02B9">
        <w:rPr>
          <w:rFonts w:cs="Tahoma"/>
          <w:color w:val="000000" w:themeColor="text1"/>
          <w:szCs w:val="20"/>
        </w:rPr>
        <w:t>kurzy dalších organizací, např. e-learningový kurz na metodickém portálu RVP Pedagogické (a jiné) dovednosti začínajícího učitele (</w:t>
      </w:r>
      <w:hyperlink r:id="rId34" w:history="1">
        <w:r w:rsidRPr="00DE02B9">
          <w:rPr>
            <w:rStyle w:val="Hypertextovodkaz"/>
            <w:rFonts w:cs="Tahoma"/>
            <w:color w:val="000000" w:themeColor="text1"/>
            <w:szCs w:val="20"/>
          </w:rPr>
          <w:t>http://elearning.rvp.cz/katalog-kurzu/informace-o-kurzu?k=19</w:t>
        </w:r>
      </w:hyperlink>
      <w:r w:rsidRPr="00DE02B9">
        <w:rPr>
          <w:rFonts w:cs="Tahoma"/>
          <w:color w:val="000000" w:themeColor="text1"/>
          <w:szCs w:val="20"/>
        </w:rPr>
        <w:t>).</w:t>
      </w:r>
      <w:r>
        <w:rPr>
          <w:rFonts w:cs="Tahoma"/>
          <w:color w:val="000000" w:themeColor="text1"/>
          <w:szCs w:val="20"/>
        </w:rPr>
        <w:t xml:space="preserve"> </w:t>
      </w:r>
    </w:p>
    <w:p w14:paraId="16D73F00" w14:textId="6E1B947F" w:rsidR="00074D3A" w:rsidRPr="00C214FB" w:rsidRDefault="00074D3A" w:rsidP="007C4DAE">
      <w:pPr>
        <w:spacing w:before="100" w:after="100"/>
        <w:rPr>
          <w:color w:val="000000" w:themeColor="text1"/>
        </w:rPr>
      </w:pPr>
      <w:r w:rsidRPr="00DE02B9">
        <w:rPr>
          <w:rFonts w:cs="Tahoma"/>
          <w:color w:val="000000" w:themeColor="text1"/>
          <w:szCs w:val="20"/>
        </w:rPr>
        <w:t xml:space="preserve">V oblasti podpory managementu škol jako klíčových osob pro rozvoj školy byly realizovány akreditované vzdělávací programy v rámci běžné činnosti KVICu, nebo v rámci udržitelnosti již ukončených projektů, např. aktivity projektu </w:t>
      </w:r>
      <w:r w:rsidRPr="00DE02B9">
        <w:rPr>
          <w:rFonts w:cs="Tahoma"/>
          <w:b/>
          <w:color w:val="000000" w:themeColor="text1"/>
          <w:szCs w:val="20"/>
        </w:rPr>
        <w:t xml:space="preserve">Efektivní management škol </w:t>
      </w:r>
      <w:r w:rsidRPr="00DE02B9">
        <w:rPr>
          <w:rFonts w:cs="Tahoma"/>
          <w:color w:val="000000" w:themeColor="text1"/>
          <w:szCs w:val="20"/>
        </w:rPr>
        <w:t>(EMA)</w:t>
      </w:r>
      <w:r w:rsidR="00847E66">
        <w:rPr>
          <w:rFonts w:cs="Tahoma"/>
          <w:color w:val="000000" w:themeColor="text1"/>
          <w:szCs w:val="20"/>
        </w:rPr>
        <w:t>,</w:t>
      </w:r>
      <w:r w:rsidRPr="00DE02B9">
        <w:rPr>
          <w:rFonts w:cs="Tahoma"/>
          <w:color w:val="000000" w:themeColor="text1"/>
          <w:szCs w:val="20"/>
        </w:rPr>
        <w:t xml:space="preserve"> </w:t>
      </w:r>
      <w:r w:rsidRPr="00DE02B9">
        <w:rPr>
          <w:rFonts w:cs="Tahoma"/>
          <w:color w:val="000000" w:themeColor="text1"/>
        </w:rPr>
        <w:t>(2. výzva GG, OP VK, oblast podpory 1.3</w:t>
      </w:r>
      <w:r w:rsidRPr="00C214FB">
        <w:rPr>
          <w:rFonts w:cs="Tahoma"/>
          <w:color w:val="000000" w:themeColor="text1"/>
        </w:rPr>
        <w:t>).</w:t>
      </w:r>
    </w:p>
    <w:p w14:paraId="5A9894E7" w14:textId="77777777" w:rsidR="0050571F" w:rsidRPr="00C91E0C" w:rsidRDefault="0050571F" w:rsidP="00482F4C">
      <w:pPr>
        <w:pStyle w:val="Nadpis2"/>
        <w:tabs>
          <w:tab w:val="clear" w:pos="576"/>
          <w:tab w:val="num" w:pos="851"/>
        </w:tabs>
        <w:spacing w:before="360"/>
        <w:ind w:left="851" w:hanging="851"/>
        <w:rPr>
          <w:color w:val="000000" w:themeColor="text1"/>
        </w:rPr>
      </w:pPr>
      <w:bookmarkStart w:id="248" w:name="_Toc383610197"/>
      <w:bookmarkStart w:id="249" w:name="_Toc477518822"/>
      <w:r w:rsidRPr="00C91E0C">
        <w:rPr>
          <w:color w:val="000000" w:themeColor="text1"/>
        </w:rPr>
        <w:t>Podpora dalšího vzdělávání v rámci celoživotního učení</w:t>
      </w:r>
      <w:bookmarkEnd w:id="248"/>
      <w:bookmarkEnd w:id="249"/>
    </w:p>
    <w:p w14:paraId="2A953AB6" w14:textId="77777777" w:rsidR="00C91E0C" w:rsidRDefault="00C91E0C" w:rsidP="00C91E0C">
      <w:pPr>
        <w:spacing w:before="120"/>
        <w:rPr>
          <w:color w:val="000000" w:themeColor="text1"/>
        </w:rPr>
      </w:pPr>
      <w:r w:rsidRPr="00C91E0C">
        <w:rPr>
          <w:color w:val="000000" w:themeColor="text1"/>
        </w:rPr>
        <w:t>Úkolem dalšího vzdělávání je zejména zvýšení kvalifikační a kompetenční vybavenosti jedince, posílení jeho adaptability a flexibility a zlepšení uplatnitelnosti na trhu práce. Informace o zájmu a účasti dospělé populace v dalším vzdělávání uvádí následující tabulka, a to prostřednictvím dlouhodobě zavedeného a nejčastěji používaného indikátoru: podíl osob, které se v uplynulých čtyřech týdnech účastnily jakékoli formy vzdělávání (formálního nebo neformálního), na populaci ve věku 25-64 let (%). Ve srovnání s předchozím rokem nedošlo v rámci zemí EU-27, v rámci ČR ani MSK k výraznější změně tohoto indikátoru. Porovnání situace v dalším vzdělávání v ČR a MSK s průměrem EU-27 v roce 2015 rovněž nevykazuje zásadní rozdíly, nejvyšší účast dospělé populace na vzdělávání byla zaznamenána u průměru zemí EU-27 (10,8 %), následuje MSK (9,4 %) a ČR (8,5 %).</w:t>
      </w:r>
    </w:p>
    <w:p w14:paraId="39FA14F6" w14:textId="77777777" w:rsidR="006D3ED6" w:rsidRPr="00C91E0C" w:rsidRDefault="006D3ED6" w:rsidP="00482F4C">
      <w:pPr>
        <w:pStyle w:val="Tabulka"/>
        <w:spacing w:before="360" w:beforeAutospacing="0" w:after="120" w:afterAutospacing="0"/>
        <w:jc w:val="both"/>
        <w:rPr>
          <w:color w:val="000000" w:themeColor="text1"/>
        </w:rPr>
      </w:pPr>
      <w:bookmarkStart w:id="250" w:name="_Toc477517642"/>
      <w:r w:rsidRPr="00C91E0C">
        <w:rPr>
          <w:color w:val="000000" w:themeColor="text1"/>
        </w:rPr>
        <w:t>Účast dospělé populace na vzdělávání (%)</w:t>
      </w:r>
      <w:bookmarkEnd w:id="250"/>
    </w:p>
    <w:tbl>
      <w:tblPr>
        <w:tblStyle w:val="Tmavtabulkasmkou5zvraznn52"/>
        <w:tblW w:w="9214" w:type="dxa"/>
        <w:jc w:val="center"/>
        <w:tblLayout w:type="fixed"/>
        <w:tblCellMar>
          <w:left w:w="0" w:type="dxa"/>
          <w:right w:w="0" w:type="dxa"/>
        </w:tblCellMar>
        <w:tblLook w:val="04A0" w:firstRow="1" w:lastRow="0" w:firstColumn="1" w:lastColumn="0" w:noHBand="0" w:noVBand="1"/>
      </w:tblPr>
      <w:tblGrid>
        <w:gridCol w:w="1107"/>
        <w:gridCol w:w="737"/>
        <w:gridCol w:w="737"/>
        <w:gridCol w:w="737"/>
        <w:gridCol w:w="737"/>
        <w:gridCol w:w="737"/>
        <w:gridCol w:w="737"/>
        <w:gridCol w:w="737"/>
        <w:gridCol w:w="737"/>
        <w:gridCol w:w="737"/>
        <w:gridCol w:w="737"/>
        <w:gridCol w:w="737"/>
      </w:tblGrid>
      <w:tr w:rsidR="00C91E0C" w:rsidRPr="009E610F" w14:paraId="5735A5C5" w14:textId="77777777" w:rsidTr="00BF6685">
        <w:trPr>
          <w:cnfStyle w:val="100000000000" w:firstRow="1" w:lastRow="0" w:firstColumn="0" w:lastColumn="0" w:oddVBand="0" w:evenVBand="0" w:oddHBand="0" w:evenHBand="0" w:firstRowFirstColumn="0" w:firstRowLastColumn="0" w:lastRowFirstColumn="0" w:lastRowLastColumn="0"/>
          <w:trHeight w:val="420"/>
          <w:jc w:val="center"/>
        </w:trPr>
        <w:tc>
          <w:tcPr>
            <w:cnfStyle w:val="001000000000" w:firstRow="0" w:lastRow="0" w:firstColumn="1" w:lastColumn="0" w:oddVBand="0" w:evenVBand="0" w:oddHBand="0" w:evenHBand="0" w:firstRowFirstColumn="0" w:firstRowLastColumn="0" w:lastRowFirstColumn="0" w:lastRowLastColumn="0"/>
            <w:tcW w:w="1107" w:type="dxa"/>
            <w:tcBorders>
              <w:right w:val="single" w:sz="4" w:space="0" w:color="FFFFFF" w:themeColor="background1"/>
            </w:tcBorders>
            <w:noWrap/>
            <w:vAlign w:val="center"/>
            <w:hideMark/>
          </w:tcPr>
          <w:p w14:paraId="4A02E7B9" w14:textId="77777777" w:rsidR="00C91E0C" w:rsidRPr="00C91E0C" w:rsidRDefault="00C91E0C" w:rsidP="00C91E0C">
            <w:pPr>
              <w:spacing w:after="0"/>
              <w:jc w:val="center"/>
              <w:rPr>
                <w:rFonts w:cs="Tahoma"/>
                <w:sz w:val="16"/>
                <w:szCs w:val="16"/>
              </w:rPr>
            </w:pPr>
            <w:bookmarkStart w:id="251" w:name="_Toc413141635"/>
            <w:r w:rsidRPr="00C91E0C">
              <w:rPr>
                <w:rFonts w:cs="Tahoma"/>
                <w:sz w:val="16"/>
                <w:szCs w:val="16"/>
              </w:rPr>
              <w:t>Země, kraj/rok</w:t>
            </w:r>
          </w:p>
        </w:tc>
        <w:tc>
          <w:tcPr>
            <w:tcW w:w="737" w:type="dxa"/>
            <w:tcBorders>
              <w:left w:val="single" w:sz="4" w:space="0" w:color="FFFFFF" w:themeColor="background1"/>
              <w:right w:val="single" w:sz="4" w:space="0" w:color="FFFFFF" w:themeColor="background1"/>
            </w:tcBorders>
            <w:noWrap/>
            <w:vAlign w:val="center"/>
            <w:hideMark/>
          </w:tcPr>
          <w:p w14:paraId="6C80938C" w14:textId="77777777" w:rsidR="00C91E0C" w:rsidRPr="00C91E0C" w:rsidRDefault="00C91E0C" w:rsidP="00C91E0C">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C91E0C">
              <w:rPr>
                <w:rFonts w:cs="Tahoma"/>
                <w:sz w:val="16"/>
                <w:szCs w:val="16"/>
              </w:rPr>
              <w:t>2005</w:t>
            </w:r>
          </w:p>
        </w:tc>
        <w:tc>
          <w:tcPr>
            <w:tcW w:w="737" w:type="dxa"/>
            <w:tcBorders>
              <w:left w:val="single" w:sz="4" w:space="0" w:color="FFFFFF" w:themeColor="background1"/>
              <w:right w:val="single" w:sz="4" w:space="0" w:color="FFFFFF" w:themeColor="background1"/>
            </w:tcBorders>
            <w:noWrap/>
            <w:vAlign w:val="center"/>
            <w:hideMark/>
          </w:tcPr>
          <w:p w14:paraId="1BA95EEB" w14:textId="77777777" w:rsidR="00C91E0C" w:rsidRPr="00C91E0C" w:rsidRDefault="00C91E0C" w:rsidP="00C91E0C">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C91E0C">
              <w:rPr>
                <w:rFonts w:cs="Tahoma"/>
                <w:sz w:val="16"/>
                <w:szCs w:val="16"/>
              </w:rPr>
              <w:t>2006</w:t>
            </w:r>
          </w:p>
        </w:tc>
        <w:tc>
          <w:tcPr>
            <w:tcW w:w="737" w:type="dxa"/>
            <w:tcBorders>
              <w:left w:val="single" w:sz="4" w:space="0" w:color="FFFFFF" w:themeColor="background1"/>
              <w:right w:val="single" w:sz="4" w:space="0" w:color="FFFFFF" w:themeColor="background1"/>
            </w:tcBorders>
            <w:noWrap/>
            <w:vAlign w:val="center"/>
            <w:hideMark/>
          </w:tcPr>
          <w:p w14:paraId="4BAB16FE" w14:textId="77777777" w:rsidR="00C91E0C" w:rsidRPr="00C91E0C" w:rsidRDefault="00C91E0C" w:rsidP="00C91E0C">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C91E0C">
              <w:rPr>
                <w:rFonts w:cs="Tahoma"/>
                <w:sz w:val="16"/>
                <w:szCs w:val="16"/>
              </w:rPr>
              <w:t>2007</w:t>
            </w:r>
          </w:p>
        </w:tc>
        <w:tc>
          <w:tcPr>
            <w:tcW w:w="737" w:type="dxa"/>
            <w:tcBorders>
              <w:left w:val="single" w:sz="4" w:space="0" w:color="FFFFFF" w:themeColor="background1"/>
              <w:right w:val="single" w:sz="4" w:space="0" w:color="FFFFFF" w:themeColor="background1"/>
            </w:tcBorders>
            <w:noWrap/>
            <w:vAlign w:val="center"/>
            <w:hideMark/>
          </w:tcPr>
          <w:p w14:paraId="7D9DDBE5" w14:textId="77777777" w:rsidR="00C91E0C" w:rsidRPr="00C91E0C" w:rsidRDefault="00C91E0C" w:rsidP="00C91E0C">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C91E0C">
              <w:rPr>
                <w:rFonts w:cs="Tahoma"/>
                <w:sz w:val="16"/>
                <w:szCs w:val="16"/>
              </w:rPr>
              <w:t>2008</w:t>
            </w:r>
          </w:p>
        </w:tc>
        <w:tc>
          <w:tcPr>
            <w:tcW w:w="737" w:type="dxa"/>
            <w:tcBorders>
              <w:left w:val="single" w:sz="4" w:space="0" w:color="FFFFFF" w:themeColor="background1"/>
              <w:right w:val="single" w:sz="4" w:space="0" w:color="FFFFFF" w:themeColor="background1"/>
            </w:tcBorders>
            <w:noWrap/>
            <w:vAlign w:val="center"/>
            <w:hideMark/>
          </w:tcPr>
          <w:p w14:paraId="2C09E74A" w14:textId="77777777" w:rsidR="00C91E0C" w:rsidRPr="00C91E0C" w:rsidRDefault="00C91E0C" w:rsidP="00C91E0C">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C91E0C">
              <w:rPr>
                <w:rFonts w:cs="Tahoma"/>
                <w:sz w:val="16"/>
                <w:szCs w:val="16"/>
              </w:rPr>
              <w:t>2009</w:t>
            </w:r>
          </w:p>
        </w:tc>
        <w:tc>
          <w:tcPr>
            <w:tcW w:w="737" w:type="dxa"/>
            <w:tcBorders>
              <w:left w:val="single" w:sz="4" w:space="0" w:color="FFFFFF" w:themeColor="background1"/>
              <w:right w:val="single" w:sz="4" w:space="0" w:color="FFFFFF" w:themeColor="background1"/>
            </w:tcBorders>
            <w:noWrap/>
            <w:vAlign w:val="center"/>
            <w:hideMark/>
          </w:tcPr>
          <w:p w14:paraId="12FAC88B" w14:textId="77777777" w:rsidR="00C91E0C" w:rsidRPr="00C91E0C" w:rsidRDefault="00C91E0C" w:rsidP="00C91E0C">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C91E0C">
              <w:rPr>
                <w:rFonts w:cs="Tahoma"/>
                <w:sz w:val="16"/>
                <w:szCs w:val="16"/>
              </w:rPr>
              <w:t>2010</w:t>
            </w:r>
          </w:p>
        </w:tc>
        <w:tc>
          <w:tcPr>
            <w:tcW w:w="737" w:type="dxa"/>
            <w:tcBorders>
              <w:left w:val="single" w:sz="4" w:space="0" w:color="FFFFFF" w:themeColor="background1"/>
              <w:right w:val="single" w:sz="4" w:space="0" w:color="FFFFFF" w:themeColor="background1"/>
            </w:tcBorders>
            <w:noWrap/>
            <w:vAlign w:val="center"/>
            <w:hideMark/>
          </w:tcPr>
          <w:p w14:paraId="39EC3AFD" w14:textId="77777777" w:rsidR="00C91E0C" w:rsidRPr="00C91E0C" w:rsidRDefault="00C91E0C" w:rsidP="00C91E0C">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C91E0C">
              <w:rPr>
                <w:rFonts w:cs="Tahoma"/>
                <w:sz w:val="16"/>
                <w:szCs w:val="16"/>
              </w:rPr>
              <w:t>2011</w:t>
            </w:r>
          </w:p>
        </w:tc>
        <w:tc>
          <w:tcPr>
            <w:tcW w:w="737" w:type="dxa"/>
            <w:tcBorders>
              <w:left w:val="single" w:sz="4" w:space="0" w:color="FFFFFF" w:themeColor="background1"/>
              <w:right w:val="single" w:sz="4" w:space="0" w:color="FFFFFF" w:themeColor="background1"/>
            </w:tcBorders>
            <w:noWrap/>
            <w:vAlign w:val="center"/>
            <w:hideMark/>
          </w:tcPr>
          <w:p w14:paraId="369FC21E" w14:textId="77777777" w:rsidR="00C91E0C" w:rsidRPr="00C91E0C" w:rsidRDefault="00C91E0C" w:rsidP="00C91E0C">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C91E0C">
              <w:rPr>
                <w:rFonts w:cs="Tahoma"/>
                <w:sz w:val="16"/>
                <w:szCs w:val="16"/>
              </w:rPr>
              <w:t>2012</w:t>
            </w:r>
          </w:p>
        </w:tc>
        <w:tc>
          <w:tcPr>
            <w:tcW w:w="737" w:type="dxa"/>
            <w:tcBorders>
              <w:left w:val="single" w:sz="4" w:space="0" w:color="FFFFFF" w:themeColor="background1"/>
              <w:right w:val="single" w:sz="4" w:space="0" w:color="FFFFFF" w:themeColor="background1"/>
            </w:tcBorders>
            <w:vAlign w:val="center"/>
            <w:hideMark/>
          </w:tcPr>
          <w:p w14:paraId="29E6DA4F" w14:textId="77777777" w:rsidR="00C91E0C" w:rsidRPr="00C91E0C" w:rsidRDefault="00C91E0C" w:rsidP="00C91E0C">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C91E0C">
              <w:rPr>
                <w:rFonts w:cs="Tahoma"/>
                <w:sz w:val="16"/>
                <w:szCs w:val="16"/>
              </w:rPr>
              <w:t>2013</w:t>
            </w:r>
          </w:p>
        </w:tc>
        <w:tc>
          <w:tcPr>
            <w:tcW w:w="737" w:type="dxa"/>
            <w:tcBorders>
              <w:left w:val="single" w:sz="4" w:space="0" w:color="FFFFFF" w:themeColor="background1"/>
              <w:right w:val="single" w:sz="4" w:space="0" w:color="FFFFFF" w:themeColor="background1"/>
            </w:tcBorders>
            <w:vAlign w:val="center"/>
            <w:hideMark/>
          </w:tcPr>
          <w:p w14:paraId="1851C146" w14:textId="77777777" w:rsidR="00C91E0C" w:rsidRPr="00C91E0C" w:rsidRDefault="00C91E0C" w:rsidP="00C91E0C">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C91E0C">
              <w:rPr>
                <w:rFonts w:cs="Tahoma"/>
                <w:sz w:val="16"/>
                <w:szCs w:val="16"/>
              </w:rPr>
              <w:t>2014</w:t>
            </w:r>
          </w:p>
        </w:tc>
        <w:tc>
          <w:tcPr>
            <w:tcW w:w="737" w:type="dxa"/>
            <w:tcBorders>
              <w:left w:val="single" w:sz="4" w:space="0" w:color="FFFFFF" w:themeColor="background1"/>
            </w:tcBorders>
            <w:vAlign w:val="center"/>
            <w:hideMark/>
          </w:tcPr>
          <w:p w14:paraId="1370533A" w14:textId="77777777" w:rsidR="00C91E0C" w:rsidRPr="00C91E0C" w:rsidRDefault="00C91E0C" w:rsidP="00C91E0C">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C91E0C">
              <w:rPr>
                <w:rFonts w:cs="Tahoma"/>
                <w:sz w:val="16"/>
                <w:szCs w:val="16"/>
              </w:rPr>
              <w:t>2015</w:t>
            </w:r>
          </w:p>
        </w:tc>
      </w:tr>
      <w:tr w:rsidR="00C91E0C" w:rsidRPr="009E610F" w14:paraId="46C8A71B" w14:textId="77777777" w:rsidTr="00BF6685">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1107" w:type="dxa"/>
            <w:shd w:val="clear" w:color="auto" w:fill="B4C6E7" w:themeFill="accent5" w:themeFillTint="66"/>
            <w:noWrap/>
            <w:vAlign w:val="center"/>
            <w:hideMark/>
          </w:tcPr>
          <w:p w14:paraId="40255E44" w14:textId="77777777" w:rsidR="00C91E0C" w:rsidRPr="00C91E0C" w:rsidRDefault="00C91E0C" w:rsidP="00C91E0C">
            <w:pPr>
              <w:spacing w:after="0"/>
              <w:ind w:left="57"/>
              <w:jc w:val="left"/>
              <w:rPr>
                <w:rFonts w:cs="Tahoma"/>
                <w:color w:val="000000" w:themeColor="text1"/>
                <w:sz w:val="16"/>
                <w:szCs w:val="16"/>
              </w:rPr>
            </w:pPr>
            <w:r w:rsidRPr="00C91E0C">
              <w:rPr>
                <w:rFonts w:cs="Tahoma"/>
                <w:color w:val="000000" w:themeColor="text1"/>
                <w:sz w:val="16"/>
                <w:szCs w:val="16"/>
              </w:rPr>
              <w:t>EU-27</w:t>
            </w:r>
          </w:p>
        </w:tc>
        <w:tc>
          <w:tcPr>
            <w:tcW w:w="737" w:type="dxa"/>
            <w:noWrap/>
            <w:vAlign w:val="center"/>
            <w:hideMark/>
          </w:tcPr>
          <w:p w14:paraId="749E3F86" w14:textId="77777777" w:rsidR="00C91E0C" w:rsidRPr="00C91E0C" w:rsidRDefault="00C91E0C" w:rsidP="00C91E0C">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sz w:val="16"/>
                <w:szCs w:val="16"/>
              </w:rPr>
              <w:t>9,6</w:t>
            </w:r>
          </w:p>
        </w:tc>
        <w:tc>
          <w:tcPr>
            <w:tcW w:w="737" w:type="dxa"/>
            <w:noWrap/>
            <w:vAlign w:val="center"/>
            <w:hideMark/>
          </w:tcPr>
          <w:p w14:paraId="75F7FC4D" w14:textId="77777777" w:rsidR="00C91E0C" w:rsidRPr="00C91E0C" w:rsidRDefault="00C91E0C" w:rsidP="00C91E0C">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sz w:val="16"/>
                <w:szCs w:val="16"/>
              </w:rPr>
              <w:t>9,5</w:t>
            </w:r>
          </w:p>
        </w:tc>
        <w:tc>
          <w:tcPr>
            <w:tcW w:w="737" w:type="dxa"/>
            <w:noWrap/>
            <w:vAlign w:val="center"/>
            <w:hideMark/>
          </w:tcPr>
          <w:p w14:paraId="4597034B" w14:textId="77777777" w:rsidR="00C91E0C" w:rsidRPr="00C91E0C" w:rsidRDefault="00C91E0C" w:rsidP="00C91E0C">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sz w:val="16"/>
                <w:szCs w:val="16"/>
              </w:rPr>
              <w:t>9,3</w:t>
            </w:r>
          </w:p>
        </w:tc>
        <w:tc>
          <w:tcPr>
            <w:tcW w:w="737" w:type="dxa"/>
            <w:noWrap/>
            <w:vAlign w:val="center"/>
            <w:hideMark/>
          </w:tcPr>
          <w:p w14:paraId="4D662EAF" w14:textId="77777777" w:rsidR="00C91E0C" w:rsidRPr="00C91E0C" w:rsidRDefault="00C91E0C" w:rsidP="00C91E0C">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sz w:val="16"/>
                <w:szCs w:val="16"/>
              </w:rPr>
              <w:t>9,3</w:t>
            </w:r>
          </w:p>
        </w:tc>
        <w:tc>
          <w:tcPr>
            <w:tcW w:w="737" w:type="dxa"/>
            <w:noWrap/>
            <w:vAlign w:val="center"/>
            <w:hideMark/>
          </w:tcPr>
          <w:p w14:paraId="6419D2A1" w14:textId="77777777" w:rsidR="00C91E0C" w:rsidRPr="00C91E0C" w:rsidRDefault="00C91E0C" w:rsidP="00C91E0C">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sz w:val="16"/>
                <w:szCs w:val="16"/>
              </w:rPr>
              <w:t>9,3</w:t>
            </w:r>
          </w:p>
        </w:tc>
        <w:tc>
          <w:tcPr>
            <w:tcW w:w="737" w:type="dxa"/>
            <w:noWrap/>
            <w:vAlign w:val="center"/>
            <w:hideMark/>
          </w:tcPr>
          <w:p w14:paraId="4DB24946" w14:textId="77777777" w:rsidR="00C91E0C" w:rsidRPr="00C91E0C" w:rsidRDefault="00C91E0C" w:rsidP="00C91E0C">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sz w:val="16"/>
                <w:szCs w:val="16"/>
              </w:rPr>
              <w:t>9,1</w:t>
            </w:r>
          </w:p>
        </w:tc>
        <w:tc>
          <w:tcPr>
            <w:tcW w:w="737" w:type="dxa"/>
            <w:noWrap/>
            <w:vAlign w:val="center"/>
            <w:hideMark/>
          </w:tcPr>
          <w:p w14:paraId="4BB1D3A7" w14:textId="77777777" w:rsidR="00C91E0C" w:rsidRPr="00C91E0C" w:rsidRDefault="00C91E0C" w:rsidP="00C91E0C">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sz w:val="16"/>
                <w:szCs w:val="16"/>
              </w:rPr>
              <w:t>8,9</w:t>
            </w:r>
          </w:p>
        </w:tc>
        <w:tc>
          <w:tcPr>
            <w:tcW w:w="737" w:type="dxa"/>
            <w:noWrap/>
            <w:vAlign w:val="center"/>
            <w:hideMark/>
          </w:tcPr>
          <w:p w14:paraId="0011839D" w14:textId="77777777" w:rsidR="00C91E0C" w:rsidRPr="00C91E0C" w:rsidRDefault="00C91E0C" w:rsidP="00C91E0C">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sz w:val="16"/>
                <w:szCs w:val="16"/>
              </w:rPr>
              <w:t>9,0</w:t>
            </w:r>
          </w:p>
        </w:tc>
        <w:tc>
          <w:tcPr>
            <w:tcW w:w="737" w:type="dxa"/>
            <w:vAlign w:val="center"/>
            <w:hideMark/>
          </w:tcPr>
          <w:p w14:paraId="3AF2DEA0" w14:textId="77777777" w:rsidR="00C91E0C" w:rsidRPr="00C91E0C" w:rsidRDefault="00C91E0C" w:rsidP="00C91E0C">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sz w:val="16"/>
                <w:szCs w:val="16"/>
              </w:rPr>
              <w:t>10,5</w:t>
            </w:r>
          </w:p>
        </w:tc>
        <w:tc>
          <w:tcPr>
            <w:tcW w:w="737" w:type="dxa"/>
            <w:vAlign w:val="center"/>
            <w:hideMark/>
          </w:tcPr>
          <w:p w14:paraId="125369A2" w14:textId="77777777" w:rsidR="00C91E0C" w:rsidRPr="00C91E0C" w:rsidRDefault="00C91E0C" w:rsidP="00C91E0C">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sz w:val="16"/>
                <w:szCs w:val="16"/>
              </w:rPr>
              <w:t>10,7</w:t>
            </w:r>
          </w:p>
        </w:tc>
        <w:tc>
          <w:tcPr>
            <w:tcW w:w="737" w:type="dxa"/>
            <w:vAlign w:val="center"/>
            <w:hideMark/>
          </w:tcPr>
          <w:p w14:paraId="2508343C" w14:textId="77777777" w:rsidR="00C91E0C" w:rsidRPr="00C91E0C" w:rsidRDefault="00C91E0C" w:rsidP="00C91E0C">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sz w:val="16"/>
                <w:szCs w:val="16"/>
              </w:rPr>
              <w:t>10,8</w:t>
            </w:r>
          </w:p>
        </w:tc>
      </w:tr>
      <w:tr w:rsidR="00C91E0C" w:rsidRPr="009E610F" w14:paraId="46BD7A26" w14:textId="77777777" w:rsidTr="00BF6685">
        <w:trPr>
          <w:trHeight w:val="284"/>
          <w:jc w:val="center"/>
        </w:trPr>
        <w:tc>
          <w:tcPr>
            <w:cnfStyle w:val="001000000000" w:firstRow="0" w:lastRow="0" w:firstColumn="1" w:lastColumn="0" w:oddVBand="0" w:evenVBand="0" w:oddHBand="0" w:evenHBand="0" w:firstRowFirstColumn="0" w:firstRowLastColumn="0" w:lastRowFirstColumn="0" w:lastRowLastColumn="0"/>
            <w:tcW w:w="1107" w:type="dxa"/>
            <w:shd w:val="clear" w:color="auto" w:fill="B4C6E7" w:themeFill="accent5" w:themeFillTint="66"/>
            <w:noWrap/>
            <w:vAlign w:val="center"/>
            <w:hideMark/>
          </w:tcPr>
          <w:p w14:paraId="1ABF9153" w14:textId="77777777" w:rsidR="00C91E0C" w:rsidRPr="00C91E0C" w:rsidRDefault="00C91E0C" w:rsidP="00C91E0C">
            <w:pPr>
              <w:spacing w:after="0"/>
              <w:ind w:left="57"/>
              <w:jc w:val="left"/>
              <w:rPr>
                <w:rFonts w:cs="Tahoma"/>
                <w:color w:val="000000" w:themeColor="text1"/>
                <w:sz w:val="16"/>
                <w:szCs w:val="16"/>
              </w:rPr>
            </w:pPr>
            <w:r w:rsidRPr="00C91E0C">
              <w:rPr>
                <w:rFonts w:cs="Tahoma"/>
                <w:color w:val="000000" w:themeColor="text1"/>
                <w:sz w:val="16"/>
                <w:szCs w:val="16"/>
              </w:rPr>
              <w:t>ČR</w:t>
            </w:r>
          </w:p>
        </w:tc>
        <w:tc>
          <w:tcPr>
            <w:tcW w:w="737" w:type="dxa"/>
            <w:noWrap/>
            <w:vAlign w:val="center"/>
            <w:hideMark/>
          </w:tcPr>
          <w:p w14:paraId="4236E0D0" w14:textId="77777777" w:rsidR="00C91E0C" w:rsidRPr="00C91E0C" w:rsidRDefault="00C91E0C" w:rsidP="00C91E0C">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sz w:val="16"/>
                <w:szCs w:val="16"/>
              </w:rPr>
              <w:t>5,6</w:t>
            </w:r>
          </w:p>
        </w:tc>
        <w:tc>
          <w:tcPr>
            <w:tcW w:w="737" w:type="dxa"/>
            <w:noWrap/>
            <w:vAlign w:val="center"/>
            <w:hideMark/>
          </w:tcPr>
          <w:p w14:paraId="4E5B663A" w14:textId="77777777" w:rsidR="00C91E0C" w:rsidRPr="00C91E0C" w:rsidRDefault="00C91E0C" w:rsidP="00C91E0C">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sz w:val="16"/>
                <w:szCs w:val="16"/>
              </w:rPr>
              <w:t>5,6</w:t>
            </w:r>
          </w:p>
        </w:tc>
        <w:tc>
          <w:tcPr>
            <w:tcW w:w="737" w:type="dxa"/>
            <w:noWrap/>
            <w:vAlign w:val="center"/>
            <w:hideMark/>
          </w:tcPr>
          <w:p w14:paraId="236D90AB" w14:textId="77777777" w:rsidR="00C91E0C" w:rsidRPr="00C91E0C" w:rsidRDefault="00C91E0C" w:rsidP="00C91E0C">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sz w:val="16"/>
                <w:szCs w:val="16"/>
              </w:rPr>
              <w:t>5,7</w:t>
            </w:r>
          </w:p>
        </w:tc>
        <w:tc>
          <w:tcPr>
            <w:tcW w:w="737" w:type="dxa"/>
            <w:noWrap/>
            <w:vAlign w:val="center"/>
            <w:hideMark/>
          </w:tcPr>
          <w:p w14:paraId="3D53C28B" w14:textId="77777777" w:rsidR="00C91E0C" w:rsidRPr="00C91E0C" w:rsidRDefault="00C91E0C" w:rsidP="00C91E0C">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sz w:val="16"/>
                <w:szCs w:val="16"/>
              </w:rPr>
              <w:t>7,8</w:t>
            </w:r>
          </w:p>
        </w:tc>
        <w:tc>
          <w:tcPr>
            <w:tcW w:w="737" w:type="dxa"/>
            <w:noWrap/>
            <w:vAlign w:val="center"/>
            <w:hideMark/>
          </w:tcPr>
          <w:p w14:paraId="515B20D7" w14:textId="77777777" w:rsidR="00C91E0C" w:rsidRPr="00C91E0C" w:rsidRDefault="00C91E0C" w:rsidP="00C91E0C">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sz w:val="16"/>
                <w:szCs w:val="16"/>
              </w:rPr>
              <w:t>6,8</w:t>
            </w:r>
          </w:p>
        </w:tc>
        <w:tc>
          <w:tcPr>
            <w:tcW w:w="737" w:type="dxa"/>
            <w:noWrap/>
            <w:vAlign w:val="center"/>
            <w:hideMark/>
          </w:tcPr>
          <w:p w14:paraId="3007C9D9" w14:textId="77777777" w:rsidR="00C91E0C" w:rsidRPr="00C91E0C" w:rsidRDefault="00C91E0C" w:rsidP="00C91E0C">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sz w:val="16"/>
                <w:szCs w:val="16"/>
              </w:rPr>
              <w:t>7,5</w:t>
            </w:r>
          </w:p>
        </w:tc>
        <w:tc>
          <w:tcPr>
            <w:tcW w:w="737" w:type="dxa"/>
            <w:noWrap/>
            <w:vAlign w:val="center"/>
            <w:hideMark/>
          </w:tcPr>
          <w:p w14:paraId="35D75955" w14:textId="77777777" w:rsidR="00C91E0C" w:rsidRPr="00C91E0C" w:rsidRDefault="00C91E0C" w:rsidP="00C91E0C">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sz w:val="16"/>
                <w:szCs w:val="16"/>
              </w:rPr>
              <w:t>11,4</w:t>
            </w:r>
          </w:p>
        </w:tc>
        <w:tc>
          <w:tcPr>
            <w:tcW w:w="737" w:type="dxa"/>
            <w:noWrap/>
            <w:vAlign w:val="center"/>
            <w:hideMark/>
          </w:tcPr>
          <w:p w14:paraId="218AE101" w14:textId="77777777" w:rsidR="00C91E0C" w:rsidRPr="00C91E0C" w:rsidRDefault="00C91E0C" w:rsidP="00C91E0C">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sz w:val="16"/>
                <w:szCs w:val="16"/>
              </w:rPr>
              <w:t>10,8</w:t>
            </w:r>
          </w:p>
        </w:tc>
        <w:tc>
          <w:tcPr>
            <w:tcW w:w="737" w:type="dxa"/>
            <w:vAlign w:val="center"/>
            <w:hideMark/>
          </w:tcPr>
          <w:p w14:paraId="67E6B602" w14:textId="77777777" w:rsidR="00C91E0C" w:rsidRPr="00C91E0C" w:rsidRDefault="00C91E0C" w:rsidP="00C91E0C">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sz w:val="16"/>
                <w:szCs w:val="16"/>
              </w:rPr>
              <w:t>9,7</w:t>
            </w:r>
          </w:p>
        </w:tc>
        <w:tc>
          <w:tcPr>
            <w:tcW w:w="737" w:type="dxa"/>
            <w:vAlign w:val="center"/>
            <w:hideMark/>
          </w:tcPr>
          <w:p w14:paraId="18E151FB" w14:textId="77777777" w:rsidR="00C91E0C" w:rsidRPr="00C91E0C" w:rsidRDefault="00C91E0C" w:rsidP="00C91E0C">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sz w:val="16"/>
                <w:szCs w:val="16"/>
              </w:rPr>
              <w:t>9,3</w:t>
            </w:r>
          </w:p>
        </w:tc>
        <w:tc>
          <w:tcPr>
            <w:tcW w:w="737" w:type="dxa"/>
            <w:vAlign w:val="center"/>
            <w:hideMark/>
          </w:tcPr>
          <w:p w14:paraId="1712C933" w14:textId="77777777" w:rsidR="00C91E0C" w:rsidRPr="00C91E0C" w:rsidRDefault="00C91E0C" w:rsidP="00C91E0C">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0D23D0">
              <w:rPr>
                <w:rFonts w:cs="Tahoma"/>
                <w:sz w:val="16"/>
                <w:szCs w:val="16"/>
              </w:rPr>
              <w:t>8,5</w:t>
            </w:r>
          </w:p>
        </w:tc>
      </w:tr>
      <w:tr w:rsidR="00C91E0C" w:rsidRPr="009E610F" w14:paraId="7B701237" w14:textId="77777777" w:rsidTr="00BF6685">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1107" w:type="dxa"/>
            <w:shd w:val="clear" w:color="auto" w:fill="B4C6E7" w:themeFill="accent5" w:themeFillTint="66"/>
            <w:noWrap/>
            <w:vAlign w:val="center"/>
            <w:hideMark/>
          </w:tcPr>
          <w:p w14:paraId="6E03EEBA" w14:textId="77777777" w:rsidR="00C91E0C" w:rsidRPr="00C91E0C" w:rsidRDefault="00C91E0C" w:rsidP="00C91E0C">
            <w:pPr>
              <w:spacing w:after="0"/>
              <w:ind w:left="57"/>
              <w:jc w:val="left"/>
              <w:rPr>
                <w:rFonts w:cs="Tahoma"/>
                <w:sz w:val="16"/>
                <w:szCs w:val="16"/>
              </w:rPr>
            </w:pPr>
            <w:r w:rsidRPr="00C91E0C">
              <w:rPr>
                <w:rFonts w:cs="Tahoma"/>
                <w:color w:val="000000" w:themeColor="text1"/>
                <w:sz w:val="16"/>
                <w:szCs w:val="16"/>
              </w:rPr>
              <w:t>MSK</w:t>
            </w:r>
            <w:r w:rsidRPr="00C91E0C">
              <w:rPr>
                <w:rFonts w:cs="Tahoma"/>
                <w:color w:val="000000" w:themeColor="text1"/>
                <w:sz w:val="16"/>
                <w:szCs w:val="16"/>
                <w:shd w:val="clear" w:color="auto" w:fill="B4C6E7" w:themeFill="accent5" w:themeFillTint="66"/>
              </w:rPr>
              <w:t>*</w:t>
            </w:r>
          </w:p>
        </w:tc>
        <w:tc>
          <w:tcPr>
            <w:tcW w:w="737" w:type="dxa"/>
            <w:noWrap/>
            <w:vAlign w:val="center"/>
            <w:hideMark/>
          </w:tcPr>
          <w:p w14:paraId="27EA3721" w14:textId="77777777" w:rsidR="00C91E0C" w:rsidRPr="00C91E0C" w:rsidRDefault="00C91E0C" w:rsidP="00C91E0C">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Pr>
                <w:rFonts w:cs="Tahoma"/>
                <w:sz w:val="16"/>
                <w:szCs w:val="16"/>
              </w:rPr>
              <w:t>4,5</w:t>
            </w:r>
          </w:p>
        </w:tc>
        <w:tc>
          <w:tcPr>
            <w:tcW w:w="737" w:type="dxa"/>
            <w:noWrap/>
            <w:vAlign w:val="center"/>
            <w:hideMark/>
          </w:tcPr>
          <w:p w14:paraId="5F51B3A5" w14:textId="77777777" w:rsidR="00C91E0C" w:rsidRPr="00C91E0C" w:rsidRDefault="00C91E0C" w:rsidP="00C91E0C">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Pr>
                <w:rFonts w:cs="Tahoma"/>
                <w:sz w:val="16"/>
                <w:szCs w:val="16"/>
              </w:rPr>
              <w:t>4,7</w:t>
            </w:r>
          </w:p>
        </w:tc>
        <w:tc>
          <w:tcPr>
            <w:tcW w:w="737" w:type="dxa"/>
            <w:noWrap/>
            <w:vAlign w:val="center"/>
            <w:hideMark/>
          </w:tcPr>
          <w:p w14:paraId="5C65A5CB" w14:textId="77777777" w:rsidR="00C91E0C" w:rsidRPr="00C91E0C" w:rsidRDefault="00C91E0C" w:rsidP="00C91E0C">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Pr>
                <w:rFonts w:cs="Tahoma"/>
                <w:sz w:val="16"/>
                <w:szCs w:val="16"/>
              </w:rPr>
              <w:t>4,5</w:t>
            </w:r>
          </w:p>
        </w:tc>
        <w:tc>
          <w:tcPr>
            <w:tcW w:w="737" w:type="dxa"/>
            <w:noWrap/>
            <w:vAlign w:val="center"/>
            <w:hideMark/>
          </w:tcPr>
          <w:p w14:paraId="42964951" w14:textId="77777777" w:rsidR="00C91E0C" w:rsidRPr="00C91E0C" w:rsidRDefault="00C91E0C" w:rsidP="00C91E0C">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Pr>
                <w:rFonts w:cs="Tahoma"/>
                <w:sz w:val="16"/>
                <w:szCs w:val="16"/>
              </w:rPr>
              <w:t>5,5</w:t>
            </w:r>
          </w:p>
        </w:tc>
        <w:tc>
          <w:tcPr>
            <w:tcW w:w="737" w:type="dxa"/>
            <w:noWrap/>
            <w:vAlign w:val="center"/>
            <w:hideMark/>
          </w:tcPr>
          <w:p w14:paraId="1A8789D6" w14:textId="77777777" w:rsidR="00C91E0C" w:rsidRPr="00C91E0C" w:rsidRDefault="00C91E0C" w:rsidP="00C91E0C">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Pr>
                <w:rFonts w:cs="Tahoma"/>
                <w:sz w:val="16"/>
                <w:szCs w:val="16"/>
              </w:rPr>
              <w:t>6,0</w:t>
            </w:r>
          </w:p>
        </w:tc>
        <w:tc>
          <w:tcPr>
            <w:tcW w:w="737" w:type="dxa"/>
            <w:noWrap/>
            <w:vAlign w:val="center"/>
            <w:hideMark/>
          </w:tcPr>
          <w:p w14:paraId="5CBF8F50" w14:textId="77777777" w:rsidR="00C91E0C" w:rsidRPr="00C91E0C" w:rsidRDefault="00C91E0C" w:rsidP="00C91E0C">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Pr>
                <w:rFonts w:cs="Tahoma"/>
                <w:sz w:val="16"/>
                <w:szCs w:val="16"/>
              </w:rPr>
              <w:t>5,6</w:t>
            </w:r>
          </w:p>
        </w:tc>
        <w:tc>
          <w:tcPr>
            <w:tcW w:w="737" w:type="dxa"/>
            <w:noWrap/>
            <w:vAlign w:val="center"/>
            <w:hideMark/>
          </w:tcPr>
          <w:p w14:paraId="3BE9CF39" w14:textId="77777777" w:rsidR="00C91E0C" w:rsidRPr="00C91E0C" w:rsidRDefault="00C91E0C" w:rsidP="00C91E0C">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Pr>
                <w:rFonts w:cs="Tahoma"/>
                <w:sz w:val="16"/>
                <w:szCs w:val="16"/>
              </w:rPr>
              <w:t>12,1</w:t>
            </w:r>
          </w:p>
        </w:tc>
        <w:tc>
          <w:tcPr>
            <w:tcW w:w="737" w:type="dxa"/>
            <w:noWrap/>
            <w:vAlign w:val="center"/>
            <w:hideMark/>
          </w:tcPr>
          <w:p w14:paraId="13BF8B69" w14:textId="77777777" w:rsidR="00C91E0C" w:rsidRPr="00C91E0C" w:rsidRDefault="00C91E0C" w:rsidP="00C91E0C">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Pr>
                <w:rFonts w:cs="Tahoma"/>
                <w:sz w:val="16"/>
                <w:szCs w:val="16"/>
              </w:rPr>
              <w:t>11,3</w:t>
            </w:r>
          </w:p>
        </w:tc>
        <w:tc>
          <w:tcPr>
            <w:tcW w:w="737" w:type="dxa"/>
            <w:vAlign w:val="center"/>
            <w:hideMark/>
          </w:tcPr>
          <w:p w14:paraId="3653FC7C" w14:textId="77777777" w:rsidR="00C91E0C" w:rsidRPr="00C91E0C" w:rsidRDefault="00C91E0C" w:rsidP="00C91E0C">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Pr>
                <w:rFonts w:cs="Tahoma"/>
                <w:sz w:val="16"/>
                <w:szCs w:val="16"/>
              </w:rPr>
              <w:t>11,8</w:t>
            </w:r>
          </w:p>
        </w:tc>
        <w:tc>
          <w:tcPr>
            <w:tcW w:w="737" w:type="dxa"/>
            <w:vAlign w:val="center"/>
            <w:hideMark/>
          </w:tcPr>
          <w:p w14:paraId="4F09E382" w14:textId="77777777" w:rsidR="00C91E0C" w:rsidRPr="00C91E0C" w:rsidRDefault="00C91E0C" w:rsidP="00C91E0C">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26646A">
              <w:rPr>
                <w:rFonts w:cs="Tahoma"/>
                <w:bCs/>
                <w:sz w:val="16"/>
                <w:szCs w:val="16"/>
              </w:rPr>
              <w:t>10,0</w:t>
            </w:r>
          </w:p>
        </w:tc>
        <w:tc>
          <w:tcPr>
            <w:tcW w:w="737" w:type="dxa"/>
            <w:vAlign w:val="center"/>
            <w:hideMark/>
          </w:tcPr>
          <w:p w14:paraId="4969D07C" w14:textId="77777777" w:rsidR="00C91E0C" w:rsidRPr="00C91E0C" w:rsidRDefault="00C91E0C" w:rsidP="00C91E0C">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Pr>
                <w:rFonts w:cs="Tahoma"/>
                <w:bCs/>
                <w:sz w:val="16"/>
                <w:szCs w:val="16"/>
              </w:rPr>
              <w:t>9,4</w:t>
            </w:r>
          </w:p>
        </w:tc>
      </w:tr>
    </w:tbl>
    <w:p w14:paraId="1577BAC6" w14:textId="77777777" w:rsidR="004B26C8" w:rsidRDefault="004B26C8" w:rsidP="004B26C8">
      <w:pPr>
        <w:spacing w:after="0"/>
        <w:rPr>
          <w:rStyle w:val="Hypertextovodkaz"/>
          <w:color w:val="000000" w:themeColor="text1"/>
          <w:sz w:val="16"/>
          <w:szCs w:val="16"/>
        </w:rPr>
      </w:pPr>
      <w:r w:rsidRPr="00C91E0C">
        <w:rPr>
          <w:color w:val="000000" w:themeColor="text1"/>
          <w:sz w:val="16"/>
          <w:szCs w:val="16"/>
        </w:rPr>
        <w:t>Zdroj:</w:t>
      </w:r>
      <w:r w:rsidRPr="00C91E0C">
        <w:rPr>
          <w:color w:val="000000" w:themeColor="text1"/>
          <w:sz w:val="16"/>
          <w:szCs w:val="16"/>
        </w:rPr>
        <w:tab/>
        <w:t xml:space="preserve"> </w:t>
      </w:r>
      <w:hyperlink r:id="rId35" w:history="1">
        <w:r w:rsidR="00C91E0C" w:rsidRPr="00C91E0C">
          <w:rPr>
            <w:rStyle w:val="Hypertextovodkaz"/>
            <w:color w:val="000000" w:themeColor="text1"/>
            <w:sz w:val="16"/>
            <w:szCs w:val="16"/>
          </w:rPr>
          <w:t>http://www.dvmonitor.cz/</w:t>
        </w:r>
      </w:hyperlink>
    </w:p>
    <w:p w14:paraId="2D44FBE6" w14:textId="318D20AC" w:rsidR="00C91E0C" w:rsidRPr="00C91E0C" w:rsidRDefault="00C91E0C" w:rsidP="00C91E0C">
      <w:pPr>
        <w:spacing w:before="120"/>
        <w:rPr>
          <w:color w:val="000000" w:themeColor="text1"/>
          <w:szCs w:val="28"/>
        </w:rPr>
      </w:pPr>
      <w:r w:rsidRPr="00C91E0C">
        <w:rPr>
          <w:color w:val="000000" w:themeColor="text1"/>
          <w:szCs w:val="28"/>
        </w:rPr>
        <w:lastRenderedPageBreak/>
        <w:t xml:space="preserve">Novým prvkem v oblasti podpory </w:t>
      </w:r>
      <w:r w:rsidR="005225F4">
        <w:rPr>
          <w:color w:val="000000" w:themeColor="text1"/>
          <w:szCs w:val="28"/>
        </w:rPr>
        <w:t xml:space="preserve">dalšího </w:t>
      </w:r>
      <w:r w:rsidRPr="00C91E0C">
        <w:rPr>
          <w:color w:val="000000" w:themeColor="text1"/>
          <w:szCs w:val="28"/>
        </w:rPr>
        <w:t>vzdělávání je krajský projekt Krajský akční plán rozvoje vzdělávání Moravskoslezského kraje. Ve sledovaném období proběhla jeho příprava, realizace byla zahájena 1. 12. 2015. Jedním z povinných témat daných příslušnou výzvou je Rozvoj škol jako center dalšího profesního vzdělávání (DPV); stejně jako u ostatních témat i k tomuto tématu byly realizovány aktivity Budování kapacit, Analýza potřeb v území a Prioritizace potřeb na území kraje.</w:t>
      </w:r>
    </w:p>
    <w:p w14:paraId="4A806259" w14:textId="77777777" w:rsidR="006D3ED6" w:rsidRPr="00C91E0C" w:rsidRDefault="006D3ED6" w:rsidP="008E5A3F">
      <w:pPr>
        <w:pStyle w:val="Nadpis3"/>
        <w:tabs>
          <w:tab w:val="clear" w:pos="1997"/>
          <w:tab w:val="num" w:pos="1134"/>
        </w:tabs>
        <w:ind w:left="1134" w:hanging="1134"/>
        <w:rPr>
          <w:color w:val="000000" w:themeColor="text1"/>
        </w:rPr>
      </w:pPr>
      <w:bookmarkStart w:id="252" w:name="_Toc477518823"/>
      <w:r w:rsidRPr="00C91E0C">
        <w:rPr>
          <w:color w:val="000000" w:themeColor="text1"/>
        </w:rPr>
        <w:t>Podpora nabídky dalšího vzdělávání a zvýšení účasti v dalším vzdělávání</w:t>
      </w:r>
      <w:bookmarkEnd w:id="251"/>
      <w:bookmarkEnd w:id="252"/>
    </w:p>
    <w:p w14:paraId="3A49C839" w14:textId="7587A910" w:rsidR="00C91E0C" w:rsidRPr="00C91E0C" w:rsidRDefault="00C91E0C" w:rsidP="00C91E0C">
      <w:pPr>
        <w:spacing w:before="120"/>
        <w:rPr>
          <w:color w:val="000000" w:themeColor="text1"/>
          <w:szCs w:val="28"/>
        </w:rPr>
      </w:pPr>
      <w:r w:rsidRPr="00C91E0C">
        <w:rPr>
          <w:color w:val="000000" w:themeColor="text1"/>
        </w:rPr>
        <w:t xml:space="preserve">Nabídka dalšího vzdělávání je ve školách zaměřena především na </w:t>
      </w:r>
      <w:r w:rsidRPr="00C91E0C">
        <w:rPr>
          <w:color w:val="000000" w:themeColor="text1"/>
          <w:szCs w:val="28"/>
        </w:rPr>
        <w:t>odborné kurzy, školení a jiné vzdělávací akce včetně zprostředkování; rekvalifikační kurzy, vzdělávací kurzy a odborné školení včetně zprostředkování; svářečské kurzy včetně přezkoušení. DV je pro školy příležitostí efektivněji využívat své vybavení, prostory i pedagogické pracovníky jako lektory (kraj motivuje ředitele poskytováním osobního příplatku na základě dlouhodobého dosahování velmi dobrých pracovních výsledků např. za zajišťování dalšího vzdělávání v rámci celoživotního učení</w:t>
      </w:r>
      <w:r w:rsidRPr="00C91E0C">
        <w:rPr>
          <w:color w:val="000000" w:themeColor="text1"/>
        </w:rPr>
        <w:t xml:space="preserve">). </w:t>
      </w:r>
      <w:r w:rsidRPr="00C91E0C">
        <w:rPr>
          <w:color w:val="000000" w:themeColor="text1"/>
          <w:szCs w:val="28"/>
        </w:rPr>
        <w:t>V</w:t>
      </w:r>
      <w:r w:rsidRPr="00C91E0C">
        <w:rPr>
          <w:color w:val="000000" w:themeColor="text1"/>
        </w:rPr>
        <w:t xml:space="preserve"> roce 2015 školy a školská zařízení zřizované Moravskoslezským </w:t>
      </w:r>
      <w:r w:rsidRPr="00C91E0C">
        <w:rPr>
          <w:color w:val="000000" w:themeColor="text1"/>
          <w:szCs w:val="28"/>
        </w:rPr>
        <w:t>krajem (zejména střední školy a KVIC) v rámci doplňkové činnosti zaměřené na</w:t>
      </w:r>
      <w:r>
        <w:rPr>
          <w:color w:val="000000" w:themeColor="text1"/>
          <w:szCs w:val="28"/>
        </w:rPr>
        <w:t> </w:t>
      </w:r>
      <w:r w:rsidRPr="00C91E0C">
        <w:rPr>
          <w:color w:val="000000" w:themeColor="text1"/>
          <w:szCs w:val="28"/>
        </w:rPr>
        <w:t>pořádání vzdělávacích akcí (např. vzdělávací kurzy a odborná školení, rekvalifikační kurzy, svářečské kurzy) získaly cca 3,6 mil. Kč, oproti předchozímu roku došlo ke zvýšení o cca 560 tis. Kč (zdroj: Zprávy o činnosti a plnění úkolů příspěvkové organizace, část hospodaření organizace). Informace o školách a nabízeném vzdělávání v MSK lze nalézt na webových stránkách MSK, viz Další vzdělávání a profesní kvalifikace v Moravskoslezském kraji (</w:t>
      </w:r>
      <w:hyperlink r:id="rId36" w:history="1">
        <w:r w:rsidRPr="00C91E0C">
          <w:rPr>
            <w:color w:val="000000" w:themeColor="text1"/>
            <w:szCs w:val="28"/>
          </w:rPr>
          <w:t>http://www.msk.cz/cz/skolstvi/dalsi-vzdelavani-a-profesni-kvalifikace-v-moravskoslezskem-kraji-40536/</w:t>
        </w:r>
      </w:hyperlink>
      <w:r w:rsidRPr="00C91E0C">
        <w:rPr>
          <w:color w:val="000000" w:themeColor="text1"/>
          <w:szCs w:val="28"/>
        </w:rPr>
        <w:t>)</w:t>
      </w:r>
      <w:r w:rsidR="00DC64F0">
        <w:rPr>
          <w:color w:val="000000" w:themeColor="text1"/>
          <w:szCs w:val="28"/>
        </w:rPr>
        <w:t>.</w:t>
      </w:r>
    </w:p>
    <w:p w14:paraId="3B930F05" w14:textId="59EDE567" w:rsidR="00E744EB" w:rsidRDefault="00C91E0C" w:rsidP="00C91E0C">
      <w:pPr>
        <w:spacing w:before="120"/>
        <w:rPr>
          <w:color w:val="000000" w:themeColor="text1"/>
        </w:rPr>
      </w:pPr>
      <w:r w:rsidRPr="00C91E0C">
        <w:rPr>
          <w:color w:val="000000" w:themeColor="text1"/>
        </w:rPr>
        <w:t xml:space="preserve">Jednou z oblastí související s nabídkou DV je realizace rekvalifikačních kurzů. Rekvalifikace jsou zpravidla zaměřeny na obor vzdělání, který mají školy zapsaný v rejstříku škol a školských zařízení, může jít o rekvalifikace zaměřené na celý obor nebo jeho část. Dle údajů ÚP, viz tabulka </w:t>
      </w:r>
      <w:r w:rsidRPr="00E56AF5">
        <w:rPr>
          <w:color w:val="000000" w:themeColor="text1"/>
        </w:rPr>
        <w:t>č. 80</w:t>
      </w:r>
      <w:r w:rsidRPr="00C91E0C">
        <w:rPr>
          <w:color w:val="000000" w:themeColor="text1"/>
        </w:rPr>
        <w:t>, cca 7,5 % všech realizovaných rekvalifikačních kurzů</w:t>
      </w:r>
      <w:r w:rsidR="00C813E7" w:rsidRPr="00C813E7">
        <w:t xml:space="preserve"> </w:t>
      </w:r>
      <w:r w:rsidR="00C813E7" w:rsidRPr="00547BE5">
        <w:t>zabezpečovan</w:t>
      </w:r>
      <w:r w:rsidR="00C813E7">
        <w:t>ých</w:t>
      </w:r>
      <w:r w:rsidR="00C813E7" w:rsidRPr="00547BE5">
        <w:t xml:space="preserve"> úřadem práce</w:t>
      </w:r>
      <w:r w:rsidRPr="00C91E0C">
        <w:rPr>
          <w:color w:val="000000" w:themeColor="text1"/>
        </w:rPr>
        <w:t xml:space="preserve"> ve školním roce</w:t>
      </w:r>
      <w:r w:rsidR="00E744EB">
        <w:rPr>
          <w:color w:val="000000" w:themeColor="text1"/>
        </w:rPr>
        <w:t xml:space="preserve"> 2015/2016 proběhlo ve školách.</w:t>
      </w:r>
    </w:p>
    <w:p w14:paraId="13B40444" w14:textId="77777777" w:rsidR="006D3ED6" w:rsidRPr="00C91E0C" w:rsidRDefault="006D3ED6" w:rsidP="00072E39">
      <w:pPr>
        <w:pStyle w:val="Tabulka"/>
        <w:spacing w:before="120" w:beforeAutospacing="0" w:after="120" w:afterAutospacing="0"/>
        <w:jc w:val="both"/>
        <w:rPr>
          <w:color w:val="000000" w:themeColor="text1"/>
        </w:rPr>
      </w:pPr>
      <w:bookmarkStart w:id="253" w:name="_Toc477517643"/>
      <w:r w:rsidRPr="00C91E0C">
        <w:rPr>
          <w:color w:val="000000" w:themeColor="text1"/>
        </w:rPr>
        <w:t>Rekvalifikační kurzy v kraji - podle okresů, vzdělávacích zařízení a škol</w:t>
      </w:r>
      <w:bookmarkEnd w:id="253"/>
    </w:p>
    <w:tbl>
      <w:tblPr>
        <w:tblStyle w:val="Tmavtabulkasmkou5zvraznn52"/>
        <w:tblW w:w="10353" w:type="dxa"/>
        <w:jc w:val="center"/>
        <w:tblLayout w:type="fixed"/>
        <w:tblCellMar>
          <w:left w:w="0" w:type="dxa"/>
          <w:right w:w="0" w:type="dxa"/>
        </w:tblCellMar>
        <w:tblLook w:val="04A0" w:firstRow="1" w:lastRow="0" w:firstColumn="1" w:lastColumn="0" w:noHBand="0" w:noVBand="1"/>
      </w:tblPr>
      <w:tblGrid>
        <w:gridCol w:w="1281"/>
        <w:gridCol w:w="567"/>
        <w:gridCol w:w="567"/>
        <w:gridCol w:w="567"/>
        <w:gridCol w:w="567"/>
        <w:gridCol w:w="567"/>
        <w:gridCol w:w="567"/>
        <w:gridCol w:w="567"/>
        <w:gridCol w:w="567"/>
        <w:gridCol w:w="567"/>
        <w:gridCol w:w="567"/>
        <w:gridCol w:w="567"/>
        <w:gridCol w:w="567"/>
        <w:gridCol w:w="567"/>
        <w:gridCol w:w="567"/>
        <w:gridCol w:w="567"/>
        <w:gridCol w:w="567"/>
      </w:tblGrid>
      <w:tr w:rsidR="009E610F" w:rsidRPr="009E610F" w14:paraId="6A0EE265" w14:textId="77777777" w:rsidTr="001C39B1">
        <w:trPr>
          <w:cnfStyle w:val="100000000000" w:firstRow="1" w:lastRow="0" w:firstColumn="0" w:lastColumn="0" w:oddVBand="0" w:evenVBand="0" w:oddHBand="0"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281" w:type="dxa"/>
            <w:vMerge w:val="restart"/>
            <w:tcBorders>
              <w:right w:val="single" w:sz="4" w:space="0" w:color="FFFFFF" w:themeColor="background1"/>
            </w:tcBorders>
            <w:vAlign w:val="center"/>
            <w:hideMark/>
          </w:tcPr>
          <w:p w14:paraId="7C14692F" w14:textId="77777777" w:rsidR="001427D6" w:rsidRPr="001C39B1" w:rsidRDefault="001427D6" w:rsidP="001427D6">
            <w:pPr>
              <w:spacing w:after="0"/>
              <w:jc w:val="center"/>
              <w:rPr>
                <w:rFonts w:cs="Tahoma"/>
                <w:sz w:val="16"/>
                <w:szCs w:val="16"/>
              </w:rPr>
            </w:pPr>
            <w:r w:rsidRPr="001C39B1">
              <w:rPr>
                <w:rFonts w:cs="Tahoma"/>
                <w:sz w:val="16"/>
                <w:szCs w:val="16"/>
              </w:rPr>
              <w:t>Rekvalifikační kurzy</w:t>
            </w:r>
          </w:p>
        </w:tc>
        <w:tc>
          <w:tcPr>
            <w:tcW w:w="2268" w:type="dxa"/>
            <w:gridSpan w:val="4"/>
            <w:vMerge w:val="restart"/>
            <w:tcBorders>
              <w:left w:val="single" w:sz="4" w:space="0" w:color="FFFFFF" w:themeColor="background1"/>
              <w:right w:val="single" w:sz="4" w:space="0" w:color="FFFFFF" w:themeColor="background1"/>
            </w:tcBorders>
            <w:vAlign w:val="center"/>
            <w:hideMark/>
          </w:tcPr>
          <w:p w14:paraId="36143107" w14:textId="77777777" w:rsidR="001427D6" w:rsidRPr="001C39B1" w:rsidRDefault="001427D6" w:rsidP="001427D6">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1C39B1">
              <w:rPr>
                <w:rFonts w:cs="Tahoma"/>
                <w:sz w:val="16"/>
                <w:szCs w:val="16"/>
              </w:rPr>
              <w:t>Všechna vzdělávací zařízení</w:t>
            </w:r>
          </w:p>
        </w:tc>
        <w:tc>
          <w:tcPr>
            <w:tcW w:w="6804" w:type="dxa"/>
            <w:gridSpan w:val="12"/>
            <w:tcBorders>
              <w:left w:val="single" w:sz="4" w:space="0" w:color="FFFFFF" w:themeColor="background1"/>
            </w:tcBorders>
            <w:vAlign w:val="center"/>
            <w:hideMark/>
          </w:tcPr>
          <w:p w14:paraId="3FA9A43F" w14:textId="5969E5D6" w:rsidR="001427D6" w:rsidRPr="001C39B1" w:rsidRDefault="001C39B1" w:rsidP="001C39B1">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z</w:t>
            </w:r>
            <w:r w:rsidR="001427D6" w:rsidRPr="001C39B1">
              <w:rPr>
                <w:rFonts w:cs="Tahoma"/>
                <w:sz w:val="16"/>
                <w:szCs w:val="16"/>
              </w:rPr>
              <w:t xml:space="preserve"> toho školy</w:t>
            </w:r>
          </w:p>
        </w:tc>
      </w:tr>
      <w:tr w:rsidR="009E610F" w:rsidRPr="009E610F" w14:paraId="1C009726" w14:textId="77777777" w:rsidTr="001C39B1">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281" w:type="dxa"/>
            <w:vMerge/>
            <w:vAlign w:val="center"/>
            <w:hideMark/>
          </w:tcPr>
          <w:p w14:paraId="581030E7" w14:textId="77777777" w:rsidR="001427D6" w:rsidRPr="001C39B1" w:rsidRDefault="001427D6" w:rsidP="001427D6">
            <w:pPr>
              <w:spacing w:after="0"/>
              <w:jc w:val="center"/>
              <w:rPr>
                <w:rFonts w:cs="Tahoma"/>
                <w:sz w:val="16"/>
                <w:szCs w:val="16"/>
              </w:rPr>
            </w:pPr>
          </w:p>
        </w:tc>
        <w:tc>
          <w:tcPr>
            <w:tcW w:w="2268" w:type="dxa"/>
            <w:gridSpan w:val="4"/>
            <w:vMerge/>
            <w:vAlign w:val="center"/>
            <w:hideMark/>
          </w:tcPr>
          <w:p w14:paraId="0031038F" w14:textId="77777777" w:rsidR="001427D6" w:rsidRPr="009E610F" w:rsidRDefault="001427D6" w:rsidP="001427D6">
            <w:pPr>
              <w:spacing w:after="0"/>
              <w:jc w:val="center"/>
              <w:cnfStyle w:val="000000100000" w:firstRow="0" w:lastRow="0" w:firstColumn="0" w:lastColumn="0" w:oddVBand="0" w:evenVBand="0" w:oddHBand="1" w:evenHBand="0" w:firstRowFirstColumn="0" w:firstRowLastColumn="0" w:lastRowFirstColumn="0" w:lastRowLastColumn="0"/>
              <w:rPr>
                <w:rFonts w:cs="Tahoma"/>
                <w:b/>
                <w:color w:val="FF0000"/>
                <w:sz w:val="16"/>
                <w:szCs w:val="16"/>
              </w:rPr>
            </w:pPr>
          </w:p>
        </w:tc>
        <w:tc>
          <w:tcPr>
            <w:tcW w:w="2268" w:type="dxa"/>
            <w:gridSpan w:val="4"/>
            <w:shd w:val="clear" w:color="auto" w:fill="D9E2F3" w:themeFill="accent5" w:themeFillTint="33"/>
            <w:vAlign w:val="center"/>
            <w:hideMark/>
          </w:tcPr>
          <w:p w14:paraId="73623F2A" w14:textId="77777777" w:rsidR="001427D6" w:rsidRPr="001C39B1" w:rsidRDefault="001427D6" w:rsidP="001427D6">
            <w:pPr>
              <w:spacing w:after="0"/>
              <w:jc w:val="center"/>
              <w:cnfStyle w:val="000000100000" w:firstRow="0" w:lastRow="0" w:firstColumn="0" w:lastColumn="0" w:oddVBand="0" w:evenVBand="0" w:oddHBand="1" w:evenHBand="0" w:firstRowFirstColumn="0" w:firstRowLastColumn="0" w:lastRowFirstColumn="0" w:lastRowLastColumn="0"/>
              <w:rPr>
                <w:rFonts w:cs="Tahoma"/>
                <w:b/>
                <w:sz w:val="16"/>
                <w:szCs w:val="16"/>
              </w:rPr>
            </w:pPr>
            <w:r w:rsidRPr="001C39B1">
              <w:rPr>
                <w:rFonts w:cs="Tahoma"/>
                <w:b/>
                <w:sz w:val="16"/>
                <w:szCs w:val="16"/>
              </w:rPr>
              <w:t>SŠ a VOŠ</w:t>
            </w:r>
          </w:p>
        </w:tc>
        <w:tc>
          <w:tcPr>
            <w:tcW w:w="2268" w:type="dxa"/>
            <w:gridSpan w:val="4"/>
            <w:shd w:val="clear" w:color="auto" w:fill="D9E2F3" w:themeFill="accent5" w:themeFillTint="33"/>
            <w:vAlign w:val="center"/>
            <w:hideMark/>
          </w:tcPr>
          <w:p w14:paraId="1B1E33A2" w14:textId="77777777" w:rsidR="001427D6" w:rsidRPr="001C39B1" w:rsidRDefault="001427D6" w:rsidP="001427D6">
            <w:pPr>
              <w:spacing w:after="0"/>
              <w:jc w:val="center"/>
              <w:cnfStyle w:val="000000100000" w:firstRow="0" w:lastRow="0" w:firstColumn="0" w:lastColumn="0" w:oddVBand="0" w:evenVBand="0" w:oddHBand="1" w:evenHBand="0" w:firstRowFirstColumn="0" w:firstRowLastColumn="0" w:lastRowFirstColumn="0" w:lastRowLastColumn="0"/>
              <w:rPr>
                <w:rFonts w:cs="Tahoma"/>
                <w:b/>
                <w:sz w:val="16"/>
                <w:szCs w:val="16"/>
              </w:rPr>
            </w:pPr>
            <w:r w:rsidRPr="001C39B1">
              <w:rPr>
                <w:rFonts w:cs="Tahoma"/>
                <w:b/>
                <w:sz w:val="16"/>
                <w:szCs w:val="16"/>
              </w:rPr>
              <w:t>VŠ</w:t>
            </w:r>
          </w:p>
        </w:tc>
        <w:tc>
          <w:tcPr>
            <w:tcW w:w="2268" w:type="dxa"/>
            <w:gridSpan w:val="4"/>
            <w:shd w:val="clear" w:color="auto" w:fill="D9E2F3" w:themeFill="accent5" w:themeFillTint="33"/>
            <w:vAlign w:val="center"/>
            <w:hideMark/>
          </w:tcPr>
          <w:p w14:paraId="70AF9C00" w14:textId="77777777" w:rsidR="001427D6" w:rsidRPr="001C39B1" w:rsidRDefault="001427D6" w:rsidP="001427D6">
            <w:pPr>
              <w:spacing w:after="0"/>
              <w:jc w:val="center"/>
              <w:cnfStyle w:val="000000100000" w:firstRow="0" w:lastRow="0" w:firstColumn="0" w:lastColumn="0" w:oddVBand="0" w:evenVBand="0" w:oddHBand="1" w:evenHBand="0" w:firstRowFirstColumn="0" w:firstRowLastColumn="0" w:lastRowFirstColumn="0" w:lastRowLastColumn="0"/>
              <w:rPr>
                <w:rFonts w:cs="Tahoma"/>
                <w:b/>
                <w:sz w:val="16"/>
                <w:szCs w:val="16"/>
              </w:rPr>
            </w:pPr>
            <w:r w:rsidRPr="001C39B1">
              <w:rPr>
                <w:rFonts w:cs="Tahoma"/>
                <w:b/>
                <w:sz w:val="16"/>
                <w:szCs w:val="16"/>
              </w:rPr>
              <w:t>Celkem</w:t>
            </w:r>
          </w:p>
        </w:tc>
      </w:tr>
      <w:tr w:rsidR="001C39B1" w:rsidRPr="001C39B1" w14:paraId="1C1E5CA4" w14:textId="77777777" w:rsidTr="001C39B1">
        <w:trPr>
          <w:trHeight w:val="555"/>
          <w:jc w:val="center"/>
        </w:trPr>
        <w:tc>
          <w:tcPr>
            <w:cnfStyle w:val="001000000000" w:firstRow="0" w:lastRow="0" w:firstColumn="1" w:lastColumn="0" w:oddVBand="0" w:evenVBand="0" w:oddHBand="0" w:evenHBand="0" w:firstRowFirstColumn="0" w:firstRowLastColumn="0" w:lastRowFirstColumn="0" w:lastRowLastColumn="0"/>
            <w:tcW w:w="1281" w:type="dxa"/>
            <w:vMerge w:val="restart"/>
            <w:vAlign w:val="center"/>
            <w:hideMark/>
          </w:tcPr>
          <w:p w14:paraId="5DB35D0D" w14:textId="77777777" w:rsidR="001427D6" w:rsidRPr="001C39B1" w:rsidRDefault="001427D6" w:rsidP="001427D6">
            <w:pPr>
              <w:spacing w:after="0"/>
              <w:jc w:val="center"/>
              <w:rPr>
                <w:rFonts w:cs="Tahoma"/>
                <w:sz w:val="16"/>
                <w:szCs w:val="16"/>
              </w:rPr>
            </w:pPr>
            <w:r w:rsidRPr="001C39B1">
              <w:rPr>
                <w:rFonts w:cs="Tahoma"/>
                <w:sz w:val="16"/>
                <w:szCs w:val="16"/>
              </w:rPr>
              <w:t>Okres</w:t>
            </w:r>
          </w:p>
        </w:tc>
        <w:tc>
          <w:tcPr>
            <w:tcW w:w="1134" w:type="dxa"/>
            <w:gridSpan w:val="2"/>
            <w:shd w:val="clear" w:color="auto" w:fill="B4C6E7" w:themeFill="accent5" w:themeFillTint="66"/>
            <w:vAlign w:val="center"/>
            <w:hideMark/>
          </w:tcPr>
          <w:p w14:paraId="4505AA2B" w14:textId="77777777" w:rsidR="001427D6" w:rsidRPr="001C39B1" w:rsidRDefault="001427D6" w:rsidP="001427D6">
            <w:pPr>
              <w:spacing w:after="0"/>
              <w:jc w:val="center"/>
              <w:cnfStyle w:val="000000000000" w:firstRow="0" w:lastRow="0" w:firstColumn="0" w:lastColumn="0" w:oddVBand="0" w:evenVBand="0" w:oddHBand="0" w:evenHBand="0" w:firstRowFirstColumn="0" w:firstRowLastColumn="0" w:lastRowFirstColumn="0" w:lastRowLastColumn="0"/>
              <w:rPr>
                <w:rFonts w:cs="Tahoma"/>
                <w:b/>
                <w:sz w:val="16"/>
                <w:szCs w:val="16"/>
              </w:rPr>
            </w:pPr>
            <w:r w:rsidRPr="001C39B1">
              <w:rPr>
                <w:rFonts w:cs="Tahoma"/>
                <w:b/>
                <w:sz w:val="16"/>
                <w:szCs w:val="16"/>
              </w:rPr>
              <w:t>Počet kurzů</w:t>
            </w:r>
          </w:p>
        </w:tc>
        <w:tc>
          <w:tcPr>
            <w:tcW w:w="1134" w:type="dxa"/>
            <w:gridSpan w:val="2"/>
            <w:shd w:val="clear" w:color="auto" w:fill="B4C6E7" w:themeFill="accent5" w:themeFillTint="66"/>
            <w:vAlign w:val="center"/>
            <w:hideMark/>
          </w:tcPr>
          <w:p w14:paraId="055E036C" w14:textId="77777777" w:rsidR="001427D6" w:rsidRPr="001C39B1" w:rsidRDefault="001427D6" w:rsidP="001427D6">
            <w:pPr>
              <w:spacing w:after="0"/>
              <w:jc w:val="center"/>
              <w:cnfStyle w:val="000000000000" w:firstRow="0" w:lastRow="0" w:firstColumn="0" w:lastColumn="0" w:oddVBand="0" w:evenVBand="0" w:oddHBand="0" w:evenHBand="0" w:firstRowFirstColumn="0" w:firstRowLastColumn="0" w:lastRowFirstColumn="0" w:lastRowLastColumn="0"/>
              <w:rPr>
                <w:rFonts w:cs="Tahoma"/>
                <w:b/>
                <w:sz w:val="16"/>
                <w:szCs w:val="16"/>
              </w:rPr>
            </w:pPr>
            <w:r w:rsidRPr="001C39B1">
              <w:rPr>
                <w:rFonts w:cs="Tahoma"/>
                <w:b/>
                <w:sz w:val="16"/>
                <w:szCs w:val="16"/>
              </w:rPr>
              <w:t>Počet uchazečů</w:t>
            </w:r>
          </w:p>
        </w:tc>
        <w:tc>
          <w:tcPr>
            <w:tcW w:w="1134" w:type="dxa"/>
            <w:gridSpan w:val="2"/>
            <w:shd w:val="clear" w:color="auto" w:fill="B4C6E7" w:themeFill="accent5" w:themeFillTint="66"/>
            <w:vAlign w:val="center"/>
            <w:hideMark/>
          </w:tcPr>
          <w:p w14:paraId="02B60ADF" w14:textId="77777777" w:rsidR="001427D6" w:rsidRPr="001C39B1" w:rsidRDefault="001427D6" w:rsidP="001427D6">
            <w:pPr>
              <w:spacing w:after="0"/>
              <w:jc w:val="center"/>
              <w:cnfStyle w:val="000000000000" w:firstRow="0" w:lastRow="0" w:firstColumn="0" w:lastColumn="0" w:oddVBand="0" w:evenVBand="0" w:oddHBand="0" w:evenHBand="0" w:firstRowFirstColumn="0" w:firstRowLastColumn="0" w:lastRowFirstColumn="0" w:lastRowLastColumn="0"/>
              <w:rPr>
                <w:rFonts w:cs="Tahoma"/>
                <w:b/>
                <w:sz w:val="16"/>
                <w:szCs w:val="16"/>
              </w:rPr>
            </w:pPr>
            <w:r w:rsidRPr="001C39B1">
              <w:rPr>
                <w:rFonts w:cs="Tahoma"/>
                <w:b/>
                <w:sz w:val="16"/>
                <w:szCs w:val="16"/>
              </w:rPr>
              <w:t>Počet kurzů</w:t>
            </w:r>
          </w:p>
        </w:tc>
        <w:tc>
          <w:tcPr>
            <w:tcW w:w="1134" w:type="dxa"/>
            <w:gridSpan w:val="2"/>
            <w:shd w:val="clear" w:color="auto" w:fill="B4C6E7" w:themeFill="accent5" w:themeFillTint="66"/>
            <w:vAlign w:val="center"/>
            <w:hideMark/>
          </w:tcPr>
          <w:p w14:paraId="1CCBCF2D" w14:textId="77777777" w:rsidR="001427D6" w:rsidRPr="001C39B1" w:rsidRDefault="001427D6" w:rsidP="001427D6">
            <w:pPr>
              <w:spacing w:after="0"/>
              <w:jc w:val="center"/>
              <w:cnfStyle w:val="000000000000" w:firstRow="0" w:lastRow="0" w:firstColumn="0" w:lastColumn="0" w:oddVBand="0" w:evenVBand="0" w:oddHBand="0" w:evenHBand="0" w:firstRowFirstColumn="0" w:firstRowLastColumn="0" w:lastRowFirstColumn="0" w:lastRowLastColumn="0"/>
              <w:rPr>
                <w:rFonts w:cs="Tahoma"/>
                <w:b/>
                <w:sz w:val="16"/>
                <w:szCs w:val="16"/>
              </w:rPr>
            </w:pPr>
            <w:r w:rsidRPr="001C39B1">
              <w:rPr>
                <w:rFonts w:cs="Tahoma"/>
                <w:b/>
                <w:sz w:val="16"/>
                <w:szCs w:val="16"/>
              </w:rPr>
              <w:t>Počet uchazečů</w:t>
            </w:r>
          </w:p>
        </w:tc>
        <w:tc>
          <w:tcPr>
            <w:tcW w:w="1134" w:type="dxa"/>
            <w:gridSpan w:val="2"/>
            <w:shd w:val="clear" w:color="auto" w:fill="B4C6E7" w:themeFill="accent5" w:themeFillTint="66"/>
            <w:vAlign w:val="center"/>
            <w:hideMark/>
          </w:tcPr>
          <w:p w14:paraId="51D7B3BC" w14:textId="77777777" w:rsidR="001427D6" w:rsidRPr="001C39B1" w:rsidRDefault="001427D6" w:rsidP="001427D6">
            <w:pPr>
              <w:spacing w:after="0"/>
              <w:jc w:val="center"/>
              <w:cnfStyle w:val="000000000000" w:firstRow="0" w:lastRow="0" w:firstColumn="0" w:lastColumn="0" w:oddVBand="0" w:evenVBand="0" w:oddHBand="0" w:evenHBand="0" w:firstRowFirstColumn="0" w:firstRowLastColumn="0" w:lastRowFirstColumn="0" w:lastRowLastColumn="0"/>
              <w:rPr>
                <w:rFonts w:cs="Tahoma"/>
                <w:b/>
                <w:sz w:val="16"/>
                <w:szCs w:val="16"/>
              </w:rPr>
            </w:pPr>
            <w:r w:rsidRPr="001C39B1">
              <w:rPr>
                <w:rFonts w:cs="Tahoma"/>
                <w:b/>
                <w:sz w:val="16"/>
                <w:szCs w:val="16"/>
              </w:rPr>
              <w:t>Počet kurzů</w:t>
            </w:r>
          </w:p>
        </w:tc>
        <w:tc>
          <w:tcPr>
            <w:tcW w:w="1134" w:type="dxa"/>
            <w:gridSpan w:val="2"/>
            <w:shd w:val="clear" w:color="auto" w:fill="B4C6E7" w:themeFill="accent5" w:themeFillTint="66"/>
            <w:vAlign w:val="center"/>
            <w:hideMark/>
          </w:tcPr>
          <w:p w14:paraId="5B172197" w14:textId="77777777" w:rsidR="001427D6" w:rsidRPr="001C39B1" w:rsidRDefault="001427D6" w:rsidP="001427D6">
            <w:pPr>
              <w:spacing w:after="0"/>
              <w:jc w:val="center"/>
              <w:cnfStyle w:val="000000000000" w:firstRow="0" w:lastRow="0" w:firstColumn="0" w:lastColumn="0" w:oddVBand="0" w:evenVBand="0" w:oddHBand="0" w:evenHBand="0" w:firstRowFirstColumn="0" w:firstRowLastColumn="0" w:lastRowFirstColumn="0" w:lastRowLastColumn="0"/>
              <w:rPr>
                <w:rFonts w:cs="Tahoma"/>
                <w:b/>
                <w:sz w:val="16"/>
                <w:szCs w:val="16"/>
              </w:rPr>
            </w:pPr>
            <w:r w:rsidRPr="001C39B1">
              <w:rPr>
                <w:rFonts w:cs="Tahoma"/>
                <w:b/>
                <w:sz w:val="16"/>
                <w:szCs w:val="16"/>
              </w:rPr>
              <w:t>Počet uchazečů</w:t>
            </w:r>
          </w:p>
        </w:tc>
        <w:tc>
          <w:tcPr>
            <w:tcW w:w="1134" w:type="dxa"/>
            <w:gridSpan w:val="2"/>
            <w:shd w:val="clear" w:color="auto" w:fill="B4C6E7" w:themeFill="accent5" w:themeFillTint="66"/>
            <w:vAlign w:val="center"/>
            <w:hideMark/>
          </w:tcPr>
          <w:p w14:paraId="21708615" w14:textId="77777777" w:rsidR="001427D6" w:rsidRPr="001C39B1" w:rsidRDefault="001427D6" w:rsidP="001427D6">
            <w:pPr>
              <w:spacing w:after="0"/>
              <w:jc w:val="center"/>
              <w:cnfStyle w:val="000000000000" w:firstRow="0" w:lastRow="0" w:firstColumn="0" w:lastColumn="0" w:oddVBand="0" w:evenVBand="0" w:oddHBand="0" w:evenHBand="0" w:firstRowFirstColumn="0" w:firstRowLastColumn="0" w:lastRowFirstColumn="0" w:lastRowLastColumn="0"/>
              <w:rPr>
                <w:rFonts w:cs="Tahoma"/>
                <w:b/>
                <w:sz w:val="16"/>
                <w:szCs w:val="16"/>
              </w:rPr>
            </w:pPr>
            <w:r w:rsidRPr="001C39B1">
              <w:rPr>
                <w:rFonts w:cs="Tahoma"/>
                <w:b/>
                <w:sz w:val="16"/>
                <w:szCs w:val="16"/>
              </w:rPr>
              <w:t>Počet kurzů</w:t>
            </w:r>
          </w:p>
        </w:tc>
        <w:tc>
          <w:tcPr>
            <w:tcW w:w="1134" w:type="dxa"/>
            <w:gridSpan w:val="2"/>
            <w:shd w:val="clear" w:color="auto" w:fill="B4C6E7" w:themeFill="accent5" w:themeFillTint="66"/>
            <w:vAlign w:val="center"/>
            <w:hideMark/>
          </w:tcPr>
          <w:p w14:paraId="74D4A081" w14:textId="77777777" w:rsidR="001427D6" w:rsidRPr="001C39B1" w:rsidRDefault="001427D6" w:rsidP="001427D6">
            <w:pPr>
              <w:spacing w:after="0"/>
              <w:jc w:val="center"/>
              <w:cnfStyle w:val="000000000000" w:firstRow="0" w:lastRow="0" w:firstColumn="0" w:lastColumn="0" w:oddVBand="0" w:evenVBand="0" w:oddHBand="0" w:evenHBand="0" w:firstRowFirstColumn="0" w:firstRowLastColumn="0" w:lastRowFirstColumn="0" w:lastRowLastColumn="0"/>
              <w:rPr>
                <w:rFonts w:cs="Tahoma"/>
                <w:b/>
                <w:sz w:val="16"/>
                <w:szCs w:val="16"/>
              </w:rPr>
            </w:pPr>
            <w:r w:rsidRPr="001C39B1">
              <w:rPr>
                <w:rFonts w:cs="Tahoma"/>
                <w:b/>
                <w:sz w:val="16"/>
                <w:szCs w:val="16"/>
              </w:rPr>
              <w:t>Počet uchazečů</w:t>
            </w:r>
          </w:p>
        </w:tc>
      </w:tr>
      <w:tr w:rsidR="001C39B1" w:rsidRPr="001C39B1" w14:paraId="21882A87" w14:textId="77777777" w:rsidTr="001C39B1">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281" w:type="dxa"/>
            <w:vMerge/>
            <w:vAlign w:val="center"/>
            <w:hideMark/>
          </w:tcPr>
          <w:p w14:paraId="53D4C915" w14:textId="77777777" w:rsidR="001C39B1" w:rsidRPr="001C39B1" w:rsidRDefault="001C39B1" w:rsidP="001C39B1">
            <w:pPr>
              <w:spacing w:after="0"/>
              <w:jc w:val="center"/>
              <w:rPr>
                <w:rFonts w:cs="Tahoma"/>
                <w:sz w:val="16"/>
                <w:szCs w:val="16"/>
              </w:rPr>
            </w:pPr>
          </w:p>
        </w:tc>
        <w:tc>
          <w:tcPr>
            <w:tcW w:w="567" w:type="dxa"/>
            <w:shd w:val="clear" w:color="auto" w:fill="D9E2F3" w:themeFill="accent5" w:themeFillTint="33"/>
            <w:vAlign w:val="center"/>
          </w:tcPr>
          <w:p w14:paraId="25330BBD" w14:textId="41BBED87" w:rsidR="001C39B1" w:rsidRPr="001C39B1" w:rsidRDefault="001C39B1" w:rsidP="001C39B1">
            <w:pPr>
              <w:spacing w:after="0"/>
              <w:jc w:val="center"/>
              <w:cnfStyle w:val="000000100000" w:firstRow="0" w:lastRow="0" w:firstColumn="0" w:lastColumn="0" w:oddVBand="0" w:evenVBand="0" w:oddHBand="1" w:evenHBand="0" w:firstRowFirstColumn="0" w:firstRowLastColumn="0" w:lastRowFirstColumn="0" w:lastRowLastColumn="0"/>
              <w:rPr>
                <w:rFonts w:cs="Tahoma"/>
                <w:b/>
                <w:sz w:val="16"/>
                <w:szCs w:val="16"/>
              </w:rPr>
            </w:pPr>
            <w:r w:rsidRPr="001C39B1">
              <w:rPr>
                <w:rFonts w:cs="Tahoma"/>
                <w:b/>
                <w:sz w:val="16"/>
                <w:szCs w:val="16"/>
              </w:rPr>
              <w:t>14/15</w:t>
            </w:r>
          </w:p>
        </w:tc>
        <w:tc>
          <w:tcPr>
            <w:tcW w:w="567" w:type="dxa"/>
            <w:shd w:val="clear" w:color="auto" w:fill="D9E2F3" w:themeFill="accent5" w:themeFillTint="33"/>
            <w:vAlign w:val="center"/>
          </w:tcPr>
          <w:p w14:paraId="325614B9" w14:textId="61941BE6" w:rsidR="001C39B1" w:rsidRPr="001C39B1" w:rsidRDefault="001C39B1" w:rsidP="001C39B1">
            <w:pPr>
              <w:spacing w:after="0"/>
              <w:jc w:val="center"/>
              <w:cnfStyle w:val="000000100000" w:firstRow="0" w:lastRow="0" w:firstColumn="0" w:lastColumn="0" w:oddVBand="0" w:evenVBand="0" w:oddHBand="1" w:evenHBand="0" w:firstRowFirstColumn="0" w:firstRowLastColumn="0" w:lastRowFirstColumn="0" w:lastRowLastColumn="0"/>
              <w:rPr>
                <w:rFonts w:cs="Tahoma"/>
                <w:b/>
                <w:sz w:val="16"/>
                <w:szCs w:val="16"/>
              </w:rPr>
            </w:pPr>
            <w:r w:rsidRPr="001C39B1">
              <w:rPr>
                <w:rFonts w:cs="Tahoma"/>
                <w:b/>
                <w:sz w:val="16"/>
                <w:szCs w:val="16"/>
              </w:rPr>
              <w:t>15/16</w:t>
            </w:r>
          </w:p>
        </w:tc>
        <w:tc>
          <w:tcPr>
            <w:tcW w:w="567" w:type="dxa"/>
            <w:shd w:val="clear" w:color="auto" w:fill="D9E2F3" w:themeFill="accent5" w:themeFillTint="33"/>
            <w:vAlign w:val="center"/>
          </w:tcPr>
          <w:p w14:paraId="2B65C67D" w14:textId="64DD39ED" w:rsidR="001C39B1" w:rsidRPr="001C39B1" w:rsidRDefault="001C39B1" w:rsidP="001C39B1">
            <w:pPr>
              <w:spacing w:after="0"/>
              <w:jc w:val="center"/>
              <w:cnfStyle w:val="000000100000" w:firstRow="0" w:lastRow="0" w:firstColumn="0" w:lastColumn="0" w:oddVBand="0" w:evenVBand="0" w:oddHBand="1" w:evenHBand="0" w:firstRowFirstColumn="0" w:firstRowLastColumn="0" w:lastRowFirstColumn="0" w:lastRowLastColumn="0"/>
              <w:rPr>
                <w:rFonts w:cs="Tahoma"/>
                <w:b/>
                <w:sz w:val="16"/>
                <w:szCs w:val="16"/>
              </w:rPr>
            </w:pPr>
            <w:r w:rsidRPr="001C39B1">
              <w:rPr>
                <w:rFonts w:cs="Tahoma"/>
                <w:b/>
                <w:sz w:val="16"/>
                <w:szCs w:val="16"/>
              </w:rPr>
              <w:t>14/15</w:t>
            </w:r>
          </w:p>
        </w:tc>
        <w:tc>
          <w:tcPr>
            <w:tcW w:w="567" w:type="dxa"/>
            <w:shd w:val="clear" w:color="auto" w:fill="D9E2F3" w:themeFill="accent5" w:themeFillTint="33"/>
            <w:vAlign w:val="center"/>
          </w:tcPr>
          <w:p w14:paraId="7A7C759C" w14:textId="16043110" w:rsidR="001C39B1" w:rsidRPr="001C39B1" w:rsidRDefault="001C39B1" w:rsidP="001C39B1">
            <w:pPr>
              <w:spacing w:after="0"/>
              <w:jc w:val="center"/>
              <w:cnfStyle w:val="000000100000" w:firstRow="0" w:lastRow="0" w:firstColumn="0" w:lastColumn="0" w:oddVBand="0" w:evenVBand="0" w:oddHBand="1" w:evenHBand="0" w:firstRowFirstColumn="0" w:firstRowLastColumn="0" w:lastRowFirstColumn="0" w:lastRowLastColumn="0"/>
              <w:rPr>
                <w:rFonts w:cs="Tahoma"/>
                <w:b/>
                <w:sz w:val="16"/>
                <w:szCs w:val="16"/>
              </w:rPr>
            </w:pPr>
            <w:r w:rsidRPr="001C39B1">
              <w:rPr>
                <w:rFonts w:cs="Tahoma"/>
                <w:b/>
                <w:sz w:val="16"/>
                <w:szCs w:val="16"/>
              </w:rPr>
              <w:t>15/16</w:t>
            </w:r>
          </w:p>
        </w:tc>
        <w:tc>
          <w:tcPr>
            <w:tcW w:w="567" w:type="dxa"/>
            <w:shd w:val="clear" w:color="auto" w:fill="D9E2F3" w:themeFill="accent5" w:themeFillTint="33"/>
            <w:vAlign w:val="center"/>
          </w:tcPr>
          <w:p w14:paraId="13B8D776" w14:textId="4C708C13" w:rsidR="001C39B1" w:rsidRPr="001C39B1" w:rsidRDefault="001C39B1" w:rsidP="001C39B1">
            <w:pPr>
              <w:spacing w:after="0"/>
              <w:jc w:val="center"/>
              <w:cnfStyle w:val="000000100000" w:firstRow="0" w:lastRow="0" w:firstColumn="0" w:lastColumn="0" w:oddVBand="0" w:evenVBand="0" w:oddHBand="1" w:evenHBand="0" w:firstRowFirstColumn="0" w:firstRowLastColumn="0" w:lastRowFirstColumn="0" w:lastRowLastColumn="0"/>
              <w:rPr>
                <w:rFonts w:cs="Tahoma"/>
                <w:b/>
                <w:sz w:val="16"/>
                <w:szCs w:val="16"/>
              </w:rPr>
            </w:pPr>
            <w:r w:rsidRPr="001C39B1">
              <w:rPr>
                <w:rFonts w:cs="Tahoma"/>
                <w:b/>
                <w:sz w:val="16"/>
                <w:szCs w:val="16"/>
              </w:rPr>
              <w:t>14/15</w:t>
            </w:r>
          </w:p>
        </w:tc>
        <w:tc>
          <w:tcPr>
            <w:tcW w:w="567" w:type="dxa"/>
            <w:shd w:val="clear" w:color="auto" w:fill="D9E2F3" w:themeFill="accent5" w:themeFillTint="33"/>
            <w:vAlign w:val="center"/>
          </w:tcPr>
          <w:p w14:paraId="352E9206" w14:textId="14BA939D" w:rsidR="001C39B1" w:rsidRPr="001C39B1" w:rsidRDefault="001C39B1" w:rsidP="001C39B1">
            <w:pPr>
              <w:spacing w:after="0"/>
              <w:jc w:val="center"/>
              <w:cnfStyle w:val="000000100000" w:firstRow="0" w:lastRow="0" w:firstColumn="0" w:lastColumn="0" w:oddVBand="0" w:evenVBand="0" w:oddHBand="1" w:evenHBand="0" w:firstRowFirstColumn="0" w:firstRowLastColumn="0" w:lastRowFirstColumn="0" w:lastRowLastColumn="0"/>
              <w:rPr>
                <w:rFonts w:cs="Tahoma"/>
                <w:b/>
                <w:sz w:val="16"/>
                <w:szCs w:val="16"/>
              </w:rPr>
            </w:pPr>
            <w:r w:rsidRPr="001C39B1">
              <w:rPr>
                <w:rFonts w:cs="Tahoma"/>
                <w:b/>
                <w:sz w:val="16"/>
                <w:szCs w:val="16"/>
              </w:rPr>
              <w:t>15/16</w:t>
            </w:r>
          </w:p>
        </w:tc>
        <w:tc>
          <w:tcPr>
            <w:tcW w:w="567" w:type="dxa"/>
            <w:shd w:val="clear" w:color="auto" w:fill="D9E2F3" w:themeFill="accent5" w:themeFillTint="33"/>
            <w:vAlign w:val="center"/>
          </w:tcPr>
          <w:p w14:paraId="56A4C6F2" w14:textId="34009FD3" w:rsidR="001C39B1" w:rsidRPr="001C39B1" w:rsidRDefault="001C39B1" w:rsidP="001C39B1">
            <w:pPr>
              <w:spacing w:after="0"/>
              <w:jc w:val="center"/>
              <w:cnfStyle w:val="000000100000" w:firstRow="0" w:lastRow="0" w:firstColumn="0" w:lastColumn="0" w:oddVBand="0" w:evenVBand="0" w:oddHBand="1" w:evenHBand="0" w:firstRowFirstColumn="0" w:firstRowLastColumn="0" w:lastRowFirstColumn="0" w:lastRowLastColumn="0"/>
              <w:rPr>
                <w:rFonts w:cs="Tahoma"/>
                <w:b/>
                <w:sz w:val="16"/>
                <w:szCs w:val="16"/>
              </w:rPr>
            </w:pPr>
            <w:r w:rsidRPr="001C39B1">
              <w:rPr>
                <w:rFonts w:cs="Tahoma"/>
                <w:b/>
                <w:sz w:val="16"/>
                <w:szCs w:val="16"/>
              </w:rPr>
              <w:t>14/15</w:t>
            </w:r>
          </w:p>
        </w:tc>
        <w:tc>
          <w:tcPr>
            <w:tcW w:w="567" w:type="dxa"/>
            <w:shd w:val="clear" w:color="auto" w:fill="D9E2F3" w:themeFill="accent5" w:themeFillTint="33"/>
            <w:vAlign w:val="center"/>
          </w:tcPr>
          <w:p w14:paraId="0A7118CB" w14:textId="170022D8" w:rsidR="001C39B1" w:rsidRPr="001C39B1" w:rsidRDefault="001C39B1" w:rsidP="001C39B1">
            <w:pPr>
              <w:spacing w:after="0"/>
              <w:jc w:val="center"/>
              <w:cnfStyle w:val="000000100000" w:firstRow="0" w:lastRow="0" w:firstColumn="0" w:lastColumn="0" w:oddVBand="0" w:evenVBand="0" w:oddHBand="1" w:evenHBand="0" w:firstRowFirstColumn="0" w:firstRowLastColumn="0" w:lastRowFirstColumn="0" w:lastRowLastColumn="0"/>
              <w:rPr>
                <w:rFonts w:cs="Tahoma"/>
                <w:b/>
                <w:sz w:val="16"/>
                <w:szCs w:val="16"/>
              </w:rPr>
            </w:pPr>
            <w:r w:rsidRPr="001C39B1">
              <w:rPr>
                <w:rFonts w:cs="Tahoma"/>
                <w:b/>
                <w:sz w:val="16"/>
                <w:szCs w:val="16"/>
              </w:rPr>
              <w:t>15/16</w:t>
            </w:r>
          </w:p>
        </w:tc>
        <w:tc>
          <w:tcPr>
            <w:tcW w:w="567" w:type="dxa"/>
            <w:shd w:val="clear" w:color="auto" w:fill="D9E2F3" w:themeFill="accent5" w:themeFillTint="33"/>
            <w:vAlign w:val="center"/>
          </w:tcPr>
          <w:p w14:paraId="2FD0E649" w14:textId="367B946F" w:rsidR="001C39B1" w:rsidRPr="001C39B1" w:rsidRDefault="001C39B1" w:rsidP="001C39B1">
            <w:pPr>
              <w:spacing w:after="0"/>
              <w:jc w:val="center"/>
              <w:cnfStyle w:val="000000100000" w:firstRow="0" w:lastRow="0" w:firstColumn="0" w:lastColumn="0" w:oddVBand="0" w:evenVBand="0" w:oddHBand="1" w:evenHBand="0" w:firstRowFirstColumn="0" w:firstRowLastColumn="0" w:lastRowFirstColumn="0" w:lastRowLastColumn="0"/>
              <w:rPr>
                <w:rFonts w:cs="Tahoma"/>
                <w:b/>
                <w:sz w:val="16"/>
                <w:szCs w:val="16"/>
              </w:rPr>
            </w:pPr>
            <w:r w:rsidRPr="001C39B1">
              <w:rPr>
                <w:rFonts w:cs="Tahoma"/>
                <w:b/>
                <w:sz w:val="16"/>
                <w:szCs w:val="16"/>
              </w:rPr>
              <w:t>14/15</w:t>
            </w:r>
          </w:p>
        </w:tc>
        <w:tc>
          <w:tcPr>
            <w:tcW w:w="567" w:type="dxa"/>
            <w:shd w:val="clear" w:color="auto" w:fill="D9E2F3" w:themeFill="accent5" w:themeFillTint="33"/>
            <w:vAlign w:val="center"/>
          </w:tcPr>
          <w:p w14:paraId="7C1F3D62" w14:textId="3DFA44CF" w:rsidR="001C39B1" w:rsidRPr="001C39B1" w:rsidRDefault="001C39B1" w:rsidP="001C39B1">
            <w:pPr>
              <w:spacing w:after="0"/>
              <w:jc w:val="center"/>
              <w:cnfStyle w:val="000000100000" w:firstRow="0" w:lastRow="0" w:firstColumn="0" w:lastColumn="0" w:oddVBand="0" w:evenVBand="0" w:oddHBand="1" w:evenHBand="0" w:firstRowFirstColumn="0" w:firstRowLastColumn="0" w:lastRowFirstColumn="0" w:lastRowLastColumn="0"/>
              <w:rPr>
                <w:rFonts w:cs="Tahoma"/>
                <w:b/>
                <w:sz w:val="16"/>
                <w:szCs w:val="16"/>
              </w:rPr>
            </w:pPr>
            <w:r w:rsidRPr="001C39B1">
              <w:rPr>
                <w:rFonts w:cs="Tahoma"/>
                <w:b/>
                <w:sz w:val="16"/>
                <w:szCs w:val="16"/>
              </w:rPr>
              <w:t>15/16</w:t>
            </w:r>
          </w:p>
        </w:tc>
        <w:tc>
          <w:tcPr>
            <w:tcW w:w="567" w:type="dxa"/>
            <w:shd w:val="clear" w:color="auto" w:fill="D9E2F3" w:themeFill="accent5" w:themeFillTint="33"/>
            <w:vAlign w:val="center"/>
          </w:tcPr>
          <w:p w14:paraId="5582C1A6" w14:textId="54786816" w:rsidR="001C39B1" w:rsidRPr="001C39B1" w:rsidRDefault="001C39B1" w:rsidP="001C39B1">
            <w:pPr>
              <w:spacing w:after="0"/>
              <w:jc w:val="center"/>
              <w:cnfStyle w:val="000000100000" w:firstRow="0" w:lastRow="0" w:firstColumn="0" w:lastColumn="0" w:oddVBand="0" w:evenVBand="0" w:oddHBand="1" w:evenHBand="0" w:firstRowFirstColumn="0" w:firstRowLastColumn="0" w:lastRowFirstColumn="0" w:lastRowLastColumn="0"/>
              <w:rPr>
                <w:rFonts w:cs="Tahoma"/>
                <w:b/>
                <w:sz w:val="16"/>
                <w:szCs w:val="16"/>
              </w:rPr>
            </w:pPr>
            <w:r w:rsidRPr="001C39B1">
              <w:rPr>
                <w:rFonts w:cs="Tahoma"/>
                <w:b/>
                <w:sz w:val="16"/>
                <w:szCs w:val="16"/>
              </w:rPr>
              <w:t>14/15</w:t>
            </w:r>
          </w:p>
        </w:tc>
        <w:tc>
          <w:tcPr>
            <w:tcW w:w="567" w:type="dxa"/>
            <w:shd w:val="clear" w:color="auto" w:fill="D9E2F3" w:themeFill="accent5" w:themeFillTint="33"/>
            <w:vAlign w:val="center"/>
          </w:tcPr>
          <w:p w14:paraId="144BF09F" w14:textId="2A3DF5ED" w:rsidR="001C39B1" w:rsidRPr="001C39B1" w:rsidRDefault="001C39B1" w:rsidP="001C39B1">
            <w:pPr>
              <w:spacing w:after="0"/>
              <w:jc w:val="center"/>
              <w:cnfStyle w:val="000000100000" w:firstRow="0" w:lastRow="0" w:firstColumn="0" w:lastColumn="0" w:oddVBand="0" w:evenVBand="0" w:oddHBand="1" w:evenHBand="0" w:firstRowFirstColumn="0" w:firstRowLastColumn="0" w:lastRowFirstColumn="0" w:lastRowLastColumn="0"/>
              <w:rPr>
                <w:rFonts w:cs="Tahoma"/>
                <w:b/>
                <w:sz w:val="16"/>
                <w:szCs w:val="16"/>
              </w:rPr>
            </w:pPr>
            <w:r w:rsidRPr="001C39B1">
              <w:rPr>
                <w:rFonts w:cs="Tahoma"/>
                <w:b/>
                <w:sz w:val="16"/>
                <w:szCs w:val="16"/>
              </w:rPr>
              <w:t>15/16</w:t>
            </w:r>
          </w:p>
        </w:tc>
        <w:tc>
          <w:tcPr>
            <w:tcW w:w="567" w:type="dxa"/>
            <w:shd w:val="clear" w:color="auto" w:fill="D9E2F3" w:themeFill="accent5" w:themeFillTint="33"/>
            <w:vAlign w:val="center"/>
          </w:tcPr>
          <w:p w14:paraId="405ACC25" w14:textId="3A43C92B" w:rsidR="001C39B1" w:rsidRPr="001C39B1" w:rsidRDefault="001C39B1" w:rsidP="001C39B1">
            <w:pPr>
              <w:spacing w:after="0"/>
              <w:jc w:val="center"/>
              <w:cnfStyle w:val="000000100000" w:firstRow="0" w:lastRow="0" w:firstColumn="0" w:lastColumn="0" w:oddVBand="0" w:evenVBand="0" w:oddHBand="1" w:evenHBand="0" w:firstRowFirstColumn="0" w:firstRowLastColumn="0" w:lastRowFirstColumn="0" w:lastRowLastColumn="0"/>
              <w:rPr>
                <w:rFonts w:cs="Tahoma"/>
                <w:b/>
                <w:sz w:val="16"/>
                <w:szCs w:val="16"/>
              </w:rPr>
            </w:pPr>
            <w:r w:rsidRPr="001C39B1">
              <w:rPr>
                <w:rFonts w:cs="Tahoma"/>
                <w:b/>
                <w:sz w:val="16"/>
                <w:szCs w:val="16"/>
              </w:rPr>
              <w:t>14/15</w:t>
            </w:r>
          </w:p>
        </w:tc>
        <w:tc>
          <w:tcPr>
            <w:tcW w:w="567" w:type="dxa"/>
            <w:shd w:val="clear" w:color="auto" w:fill="D9E2F3" w:themeFill="accent5" w:themeFillTint="33"/>
            <w:vAlign w:val="center"/>
          </w:tcPr>
          <w:p w14:paraId="76566CBF" w14:textId="558942AC" w:rsidR="001C39B1" w:rsidRPr="001C39B1" w:rsidRDefault="001C39B1" w:rsidP="001C39B1">
            <w:pPr>
              <w:spacing w:after="0"/>
              <w:jc w:val="center"/>
              <w:cnfStyle w:val="000000100000" w:firstRow="0" w:lastRow="0" w:firstColumn="0" w:lastColumn="0" w:oddVBand="0" w:evenVBand="0" w:oddHBand="1" w:evenHBand="0" w:firstRowFirstColumn="0" w:firstRowLastColumn="0" w:lastRowFirstColumn="0" w:lastRowLastColumn="0"/>
              <w:rPr>
                <w:rFonts w:cs="Tahoma"/>
                <w:b/>
                <w:sz w:val="16"/>
                <w:szCs w:val="16"/>
              </w:rPr>
            </w:pPr>
            <w:r w:rsidRPr="001C39B1">
              <w:rPr>
                <w:rFonts w:cs="Tahoma"/>
                <w:b/>
                <w:sz w:val="16"/>
                <w:szCs w:val="16"/>
              </w:rPr>
              <w:t>15/16</w:t>
            </w:r>
          </w:p>
        </w:tc>
        <w:tc>
          <w:tcPr>
            <w:tcW w:w="567" w:type="dxa"/>
            <w:shd w:val="clear" w:color="auto" w:fill="D9E2F3" w:themeFill="accent5" w:themeFillTint="33"/>
            <w:vAlign w:val="center"/>
          </w:tcPr>
          <w:p w14:paraId="6C96DC43" w14:textId="01460377" w:rsidR="001C39B1" w:rsidRPr="001C39B1" w:rsidRDefault="001C39B1" w:rsidP="001C39B1">
            <w:pPr>
              <w:spacing w:after="0"/>
              <w:jc w:val="center"/>
              <w:cnfStyle w:val="000000100000" w:firstRow="0" w:lastRow="0" w:firstColumn="0" w:lastColumn="0" w:oddVBand="0" w:evenVBand="0" w:oddHBand="1" w:evenHBand="0" w:firstRowFirstColumn="0" w:firstRowLastColumn="0" w:lastRowFirstColumn="0" w:lastRowLastColumn="0"/>
              <w:rPr>
                <w:rFonts w:cs="Tahoma"/>
                <w:b/>
                <w:sz w:val="16"/>
                <w:szCs w:val="16"/>
              </w:rPr>
            </w:pPr>
            <w:r w:rsidRPr="001C39B1">
              <w:rPr>
                <w:rFonts w:cs="Tahoma"/>
                <w:b/>
                <w:sz w:val="16"/>
                <w:szCs w:val="16"/>
              </w:rPr>
              <w:t>14/15</w:t>
            </w:r>
          </w:p>
        </w:tc>
        <w:tc>
          <w:tcPr>
            <w:tcW w:w="567" w:type="dxa"/>
            <w:shd w:val="clear" w:color="auto" w:fill="D9E2F3" w:themeFill="accent5" w:themeFillTint="33"/>
            <w:vAlign w:val="center"/>
          </w:tcPr>
          <w:p w14:paraId="728CE05C" w14:textId="75FFA759" w:rsidR="001C39B1" w:rsidRPr="001C39B1" w:rsidRDefault="001C39B1" w:rsidP="001C39B1">
            <w:pPr>
              <w:spacing w:after="0"/>
              <w:jc w:val="center"/>
              <w:cnfStyle w:val="000000100000" w:firstRow="0" w:lastRow="0" w:firstColumn="0" w:lastColumn="0" w:oddVBand="0" w:evenVBand="0" w:oddHBand="1" w:evenHBand="0" w:firstRowFirstColumn="0" w:firstRowLastColumn="0" w:lastRowFirstColumn="0" w:lastRowLastColumn="0"/>
              <w:rPr>
                <w:rFonts w:cs="Tahoma"/>
                <w:b/>
                <w:sz w:val="16"/>
                <w:szCs w:val="16"/>
              </w:rPr>
            </w:pPr>
            <w:r w:rsidRPr="001C39B1">
              <w:rPr>
                <w:rFonts w:cs="Tahoma"/>
                <w:b/>
                <w:sz w:val="16"/>
                <w:szCs w:val="16"/>
              </w:rPr>
              <w:t>15/16</w:t>
            </w:r>
          </w:p>
        </w:tc>
      </w:tr>
      <w:tr w:rsidR="001C39B1" w:rsidRPr="001C39B1" w14:paraId="1E3D3BEF" w14:textId="77777777" w:rsidTr="001C39B1">
        <w:trPr>
          <w:trHeight w:val="255"/>
          <w:jc w:val="center"/>
        </w:trPr>
        <w:tc>
          <w:tcPr>
            <w:cnfStyle w:val="001000000000" w:firstRow="0" w:lastRow="0" w:firstColumn="1" w:lastColumn="0" w:oddVBand="0" w:evenVBand="0" w:oddHBand="0" w:evenHBand="0" w:firstRowFirstColumn="0" w:firstRowLastColumn="0" w:lastRowFirstColumn="0" w:lastRowLastColumn="0"/>
            <w:tcW w:w="1281" w:type="dxa"/>
            <w:shd w:val="clear" w:color="auto" w:fill="B4C6E7" w:themeFill="accent5" w:themeFillTint="66"/>
            <w:vAlign w:val="center"/>
            <w:hideMark/>
          </w:tcPr>
          <w:p w14:paraId="7FD42F51" w14:textId="77777777" w:rsidR="001C39B1" w:rsidRPr="001C39B1" w:rsidRDefault="001C39B1" w:rsidP="001C39B1">
            <w:pPr>
              <w:spacing w:after="0"/>
              <w:ind w:left="57"/>
              <w:jc w:val="left"/>
              <w:rPr>
                <w:rFonts w:cs="Tahoma"/>
                <w:color w:val="000000" w:themeColor="text1"/>
                <w:sz w:val="16"/>
                <w:szCs w:val="16"/>
              </w:rPr>
            </w:pPr>
            <w:r w:rsidRPr="001C39B1">
              <w:rPr>
                <w:rFonts w:cs="Tahoma"/>
                <w:color w:val="000000" w:themeColor="text1"/>
                <w:sz w:val="16"/>
                <w:szCs w:val="16"/>
              </w:rPr>
              <w:t>Bruntál</w:t>
            </w:r>
          </w:p>
        </w:tc>
        <w:tc>
          <w:tcPr>
            <w:tcW w:w="567" w:type="dxa"/>
            <w:shd w:val="clear" w:color="auto" w:fill="B4C6E7" w:themeFill="accent5" w:themeFillTint="66"/>
            <w:vAlign w:val="center"/>
            <w:hideMark/>
          </w:tcPr>
          <w:p w14:paraId="0A283210" w14:textId="243B8EF8" w:rsidR="001C39B1" w:rsidRPr="001C39B1" w:rsidRDefault="001C39B1" w:rsidP="001C39B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C39B1">
              <w:rPr>
                <w:rFonts w:cs="Tahoma"/>
                <w:sz w:val="16"/>
                <w:szCs w:val="16"/>
              </w:rPr>
              <w:t>51</w:t>
            </w:r>
          </w:p>
        </w:tc>
        <w:tc>
          <w:tcPr>
            <w:tcW w:w="567" w:type="dxa"/>
            <w:shd w:val="clear" w:color="auto" w:fill="B4C6E7" w:themeFill="accent5" w:themeFillTint="66"/>
            <w:vAlign w:val="center"/>
            <w:hideMark/>
          </w:tcPr>
          <w:p w14:paraId="43153833" w14:textId="42277CDF" w:rsidR="001C39B1" w:rsidRPr="001C39B1" w:rsidRDefault="001C39B1" w:rsidP="001C39B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C39B1">
              <w:rPr>
                <w:rFonts w:cs="Tahoma"/>
                <w:sz w:val="16"/>
                <w:szCs w:val="16"/>
              </w:rPr>
              <w:t>63</w:t>
            </w:r>
          </w:p>
        </w:tc>
        <w:tc>
          <w:tcPr>
            <w:tcW w:w="567" w:type="dxa"/>
            <w:shd w:val="clear" w:color="auto" w:fill="B4C6E7" w:themeFill="accent5" w:themeFillTint="66"/>
            <w:vAlign w:val="center"/>
            <w:hideMark/>
          </w:tcPr>
          <w:p w14:paraId="2019D2B2" w14:textId="74D16AAA" w:rsidR="001C39B1" w:rsidRPr="001C39B1" w:rsidRDefault="001C39B1" w:rsidP="001C39B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C39B1">
              <w:rPr>
                <w:rFonts w:cs="Tahoma"/>
                <w:sz w:val="16"/>
                <w:szCs w:val="16"/>
              </w:rPr>
              <w:t>376</w:t>
            </w:r>
          </w:p>
        </w:tc>
        <w:tc>
          <w:tcPr>
            <w:tcW w:w="567" w:type="dxa"/>
            <w:shd w:val="clear" w:color="auto" w:fill="B4C6E7" w:themeFill="accent5" w:themeFillTint="66"/>
            <w:vAlign w:val="center"/>
            <w:hideMark/>
          </w:tcPr>
          <w:p w14:paraId="19B4CC29" w14:textId="18C15341" w:rsidR="001C39B1" w:rsidRPr="001C39B1" w:rsidRDefault="001C39B1" w:rsidP="001C39B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C39B1">
              <w:rPr>
                <w:rFonts w:cs="Tahoma"/>
                <w:sz w:val="16"/>
                <w:szCs w:val="16"/>
              </w:rPr>
              <w:t>374</w:t>
            </w:r>
          </w:p>
        </w:tc>
        <w:tc>
          <w:tcPr>
            <w:tcW w:w="567" w:type="dxa"/>
            <w:shd w:val="clear" w:color="auto" w:fill="B4C6E7" w:themeFill="accent5" w:themeFillTint="66"/>
            <w:vAlign w:val="center"/>
            <w:hideMark/>
          </w:tcPr>
          <w:p w14:paraId="4808FE09" w14:textId="5EE61254" w:rsidR="001C39B1" w:rsidRPr="001C39B1" w:rsidRDefault="001C39B1" w:rsidP="001C39B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C39B1">
              <w:rPr>
                <w:rFonts w:cs="Tahoma"/>
                <w:sz w:val="16"/>
                <w:szCs w:val="16"/>
              </w:rPr>
              <w:t>9</w:t>
            </w:r>
          </w:p>
        </w:tc>
        <w:tc>
          <w:tcPr>
            <w:tcW w:w="567" w:type="dxa"/>
            <w:shd w:val="clear" w:color="auto" w:fill="B4C6E7" w:themeFill="accent5" w:themeFillTint="66"/>
            <w:vAlign w:val="center"/>
            <w:hideMark/>
          </w:tcPr>
          <w:p w14:paraId="1C068181" w14:textId="0581AB43" w:rsidR="001C39B1" w:rsidRPr="001C39B1" w:rsidRDefault="001C39B1" w:rsidP="001C39B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C39B1">
              <w:rPr>
                <w:rFonts w:cs="Tahoma"/>
                <w:sz w:val="16"/>
                <w:szCs w:val="16"/>
              </w:rPr>
              <w:t>7</w:t>
            </w:r>
          </w:p>
        </w:tc>
        <w:tc>
          <w:tcPr>
            <w:tcW w:w="567" w:type="dxa"/>
            <w:shd w:val="clear" w:color="auto" w:fill="B4C6E7" w:themeFill="accent5" w:themeFillTint="66"/>
            <w:vAlign w:val="center"/>
            <w:hideMark/>
          </w:tcPr>
          <w:p w14:paraId="40A2EA5C" w14:textId="74184047" w:rsidR="001C39B1" w:rsidRPr="001C39B1" w:rsidRDefault="001C39B1" w:rsidP="001C39B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C39B1">
              <w:rPr>
                <w:rFonts w:cs="Tahoma"/>
                <w:sz w:val="16"/>
                <w:szCs w:val="16"/>
              </w:rPr>
              <w:t>109</w:t>
            </w:r>
          </w:p>
        </w:tc>
        <w:tc>
          <w:tcPr>
            <w:tcW w:w="567" w:type="dxa"/>
            <w:shd w:val="clear" w:color="auto" w:fill="B4C6E7" w:themeFill="accent5" w:themeFillTint="66"/>
            <w:vAlign w:val="center"/>
            <w:hideMark/>
          </w:tcPr>
          <w:p w14:paraId="4505A39D" w14:textId="42626987" w:rsidR="001C39B1" w:rsidRPr="001C39B1" w:rsidRDefault="001C39B1" w:rsidP="001C39B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C39B1">
              <w:rPr>
                <w:rFonts w:cs="Tahoma"/>
                <w:sz w:val="16"/>
                <w:szCs w:val="16"/>
              </w:rPr>
              <w:t>67</w:t>
            </w:r>
          </w:p>
        </w:tc>
        <w:tc>
          <w:tcPr>
            <w:tcW w:w="567" w:type="dxa"/>
            <w:shd w:val="clear" w:color="auto" w:fill="B4C6E7" w:themeFill="accent5" w:themeFillTint="66"/>
            <w:vAlign w:val="center"/>
            <w:hideMark/>
          </w:tcPr>
          <w:p w14:paraId="04628FDC" w14:textId="79EF278F" w:rsidR="001C39B1" w:rsidRPr="001C39B1" w:rsidRDefault="001C39B1" w:rsidP="001C39B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C39B1">
              <w:rPr>
                <w:rFonts w:cs="Tahoma"/>
                <w:sz w:val="16"/>
                <w:szCs w:val="16"/>
              </w:rPr>
              <w:t>0</w:t>
            </w:r>
          </w:p>
        </w:tc>
        <w:tc>
          <w:tcPr>
            <w:tcW w:w="567" w:type="dxa"/>
            <w:shd w:val="clear" w:color="auto" w:fill="B4C6E7" w:themeFill="accent5" w:themeFillTint="66"/>
            <w:vAlign w:val="center"/>
            <w:hideMark/>
          </w:tcPr>
          <w:p w14:paraId="5435ABE2" w14:textId="77CFA678" w:rsidR="001C39B1" w:rsidRPr="001C39B1" w:rsidRDefault="001C39B1" w:rsidP="001C39B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C39B1">
              <w:rPr>
                <w:rFonts w:cs="Tahoma"/>
                <w:sz w:val="16"/>
                <w:szCs w:val="16"/>
              </w:rPr>
              <w:t>0</w:t>
            </w:r>
          </w:p>
        </w:tc>
        <w:tc>
          <w:tcPr>
            <w:tcW w:w="567" w:type="dxa"/>
            <w:shd w:val="clear" w:color="auto" w:fill="B4C6E7" w:themeFill="accent5" w:themeFillTint="66"/>
            <w:vAlign w:val="center"/>
            <w:hideMark/>
          </w:tcPr>
          <w:p w14:paraId="2A0FE973" w14:textId="4466358C" w:rsidR="001C39B1" w:rsidRPr="001C39B1" w:rsidRDefault="001C39B1" w:rsidP="001C39B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C39B1">
              <w:rPr>
                <w:rFonts w:cs="Tahoma"/>
                <w:sz w:val="16"/>
                <w:szCs w:val="16"/>
              </w:rPr>
              <w:t>0</w:t>
            </w:r>
          </w:p>
        </w:tc>
        <w:tc>
          <w:tcPr>
            <w:tcW w:w="567" w:type="dxa"/>
            <w:shd w:val="clear" w:color="auto" w:fill="B4C6E7" w:themeFill="accent5" w:themeFillTint="66"/>
            <w:vAlign w:val="center"/>
            <w:hideMark/>
          </w:tcPr>
          <w:p w14:paraId="3F7BAD48" w14:textId="32ABAA49" w:rsidR="001C39B1" w:rsidRPr="001C39B1" w:rsidRDefault="001C39B1" w:rsidP="001C39B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C39B1">
              <w:rPr>
                <w:rFonts w:cs="Tahoma"/>
                <w:sz w:val="16"/>
                <w:szCs w:val="16"/>
              </w:rPr>
              <w:t>0</w:t>
            </w:r>
          </w:p>
        </w:tc>
        <w:tc>
          <w:tcPr>
            <w:tcW w:w="567" w:type="dxa"/>
            <w:shd w:val="clear" w:color="auto" w:fill="B4C6E7" w:themeFill="accent5" w:themeFillTint="66"/>
            <w:vAlign w:val="center"/>
            <w:hideMark/>
          </w:tcPr>
          <w:p w14:paraId="06B36818" w14:textId="5181EB15" w:rsidR="001C39B1" w:rsidRPr="001C39B1" w:rsidRDefault="001C39B1" w:rsidP="001C39B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C39B1">
              <w:rPr>
                <w:rFonts w:cs="Tahoma"/>
                <w:sz w:val="16"/>
                <w:szCs w:val="16"/>
              </w:rPr>
              <w:t>9</w:t>
            </w:r>
          </w:p>
        </w:tc>
        <w:tc>
          <w:tcPr>
            <w:tcW w:w="567" w:type="dxa"/>
            <w:shd w:val="clear" w:color="auto" w:fill="B4C6E7" w:themeFill="accent5" w:themeFillTint="66"/>
            <w:vAlign w:val="center"/>
            <w:hideMark/>
          </w:tcPr>
          <w:p w14:paraId="2BAD1864" w14:textId="0F45E7E3" w:rsidR="001C39B1" w:rsidRPr="001C39B1" w:rsidRDefault="001C39B1" w:rsidP="001C39B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C39B1">
              <w:rPr>
                <w:rFonts w:cs="Tahoma"/>
                <w:sz w:val="16"/>
                <w:szCs w:val="16"/>
              </w:rPr>
              <w:t>7</w:t>
            </w:r>
          </w:p>
        </w:tc>
        <w:tc>
          <w:tcPr>
            <w:tcW w:w="567" w:type="dxa"/>
            <w:shd w:val="clear" w:color="auto" w:fill="B4C6E7" w:themeFill="accent5" w:themeFillTint="66"/>
            <w:vAlign w:val="center"/>
            <w:hideMark/>
          </w:tcPr>
          <w:p w14:paraId="2A8D8C98" w14:textId="5FD47427" w:rsidR="001C39B1" w:rsidRPr="001C39B1" w:rsidRDefault="001C39B1" w:rsidP="001C39B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C39B1">
              <w:rPr>
                <w:rFonts w:cs="Tahoma"/>
                <w:sz w:val="16"/>
                <w:szCs w:val="16"/>
              </w:rPr>
              <w:t>109</w:t>
            </w:r>
          </w:p>
        </w:tc>
        <w:tc>
          <w:tcPr>
            <w:tcW w:w="567" w:type="dxa"/>
            <w:shd w:val="clear" w:color="auto" w:fill="B4C6E7" w:themeFill="accent5" w:themeFillTint="66"/>
            <w:vAlign w:val="center"/>
            <w:hideMark/>
          </w:tcPr>
          <w:p w14:paraId="13577C03" w14:textId="5E5C5A6B" w:rsidR="001C39B1" w:rsidRPr="001C39B1" w:rsidRDefault="001C39B1" w:rsidP="001C39B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C39B1">
              <w:rPr>
                <w:rFonts w:cs="Tahoma"/>
                <w:sz w:val="16"/>
                <w:szCs w:val="16"/>
              </w:rPr>
              <w:t>67</w:t>
            </w:r>
          </w:p>
        </w:tc>
      </w:tr>
      <w:tr w:rsidR="001C39B1" w:rsidRPr="001C39B1" w14:paraId="648BB332" w14:textId="77777777" w:rsidTr="004C64A3">
        <w:trPr>
          <w:cnfStyle w:val="000000100000" w:firstRow="0" w:lastRow="0" w:firstColumn="0" w:lastColumn="0" w:oddVBand="0" w:evenVBand="0" w:oddHBand="1" w:evenHBand="0" w:firstRowFirstColumn="0" w:firstRowLastColumn="0" w:lastRowFirstColumn="0" w:lastRowLastColumn="0"/>
          <w:trHeight w:val="270"/>
          <w:jc w:val="center"/>
        </w:trPr>
        <w:tc>
          <w:tcPr>
            <w:cnfStyle w:val="001000000000" w:firstRow="0" w:lastRow="0" w:firstColumn="1" w:lastColumn="0" w:oddVBand="0" w:evenVBand="0" w:oddHBand="0" w:evenHBand="0" w:firstRowFirstColumn="0" w:firstRowLastColumn="0" w:lastRowFirstColumn="0" w:lastRowLastColumn="0"/>
            <w:tcW w:w="1281" w:type="dxa"/>
            <w:shd w:val="clear" w:color="auto" w:fill="B4C6E7" w:themeFill="accent5" w:themeFillTint="66"/>
            <w:vAlign w:val="center"/>
            <w:hideMark/>
          </w:tcPr>
          <w:p w14:paraId="2E31062F" w14:textId="77777777" w:rsidR="001C39B1" w:rsidRPr="001C39B1" w:rsidRDefault="001C39B1" w:rsidP="001C39B1">
            <w:pPr>
              <w:spacing w:after="0"/>
              <w:ind w:left="57"/>
              <w:jc w:val="left"/>
              <w:rPr>
                <w:rFonts w:cs="Tahoma"/>
                <w:color w:val="000000" w:themeColor="text1"/>
                <w:sz w:val="16"/>
                <w:szCs w:val="16"/>
              </w:rPr>
            </w:pPr>
            <w:r w:rsidRPr="001C39B1">
              <w:rPr>
                <w:rFonts w:cs="Tahoma"/>
                <w:color w:val="000000" w:themeColor="text1"/>
                <w:sz w:val="16"/>
                <w:szCs w:val="16"/>
              </w:rPr>
              <w:t>Frýdek</w:t>
            </w:r>
            <w:r w:rsidRPr="001C39B1">
              <w:rPr>
                <w:rFonts w:cs="Tahoma"/>
                <w:color w:val="000000" w:themeColor="text1"/>
                <w:sz w:val="16"/>
                <w:szCs w:val="16"/>
              </w:rPr>
              <w:noBreakHyphen/>
              <w:t>Místek</w:t>
            </w:r>
          </w:p>
        </w:tc>
        <w:tc>
          <w:tcPr>
            <w:tcW w:w="567" w:type="dxa"/>
            <w:shd w:val="clear" w:color="auto" w:fill="D9E2F3" w:themeFill="accent5" w:themeFillTint="33"/>
            <w:vAlign w:val="center"/>
            <w:hideMark/>
          </w:tcPr>
          <w:p w14:paraId="29C7020E" w14:textId="2A0151F6" w:rsidR="001C39B1" w:rsidRPr="001C39B1" w:rsidRDefault="001C39B1" w:rsidP="001C39B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C39B1">
              <w:rPr>
                <w:rFonts w:cs="Tahoma"/>
                <w:sz w:val="16"/>
                <w:szCs w:val="16"/>
              </w:rPr>
              <w:t>41</w:t>
            </w:r>
          </w:p>
        </w:tc>
        <w:tc>
          <w:tcPr>
            <w:tcW w:w="567" w:type="dxa"/>
            <w:shd w:val="clear" w:color="auto" w:fill="D9E2F3" w:themeFill="accent5" w:themeFillTint="33"/>
            <w:vAlign w:val="center"/>
            <w:hideMark/>
          </w:tcPr>
          <w:p w14:paraId="52A6A9C7" w14:textId="3F212291" w:rsidR="001C39B1" w:rsidRPr="001C39B1" w:rsidRDefault="001C39B1" w:rsidP="001C39B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C39B1">
              <w:rPr>
                <w:rFonts w:cs="Tahoma"/>
                <w:sz w:val="16"/>
                <w:szCs w:val="16"/>
              </w:rPr>
              <w:t>81</w:t>
            </w:r>
          </w:p>
        </w:tc>
        <w:tc>
          <w:tcPr>
            <w:tcW w:w="567" w:type="dxa"/>
            <w:shd w:val="clear" w:color="auto" w:fill="D9E2F3" w:themeFill="accent5" w:themeFillTint="33"/>
            <w:vAlign w:val="center"/>
            <w:hideMark/>
          </w:tcPr>
          <w:p w14:paraId="5ECC1733" w14:textId="7BCC2662" w:rsidR="001C39B1" w:rsidRPr="001C39B1" w:rsidRDefault="001C39B1" w:rsidP="001C39B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C39B1">
              <w:rPr>
                <w:rFonts w:cs="Tahoma"/>
                <w:sz w:val="16"/>
                <w:szCs w:val="16"/>
              </w:rPr>
              <w:t>341</w:t>
            </w:r>
          </w:p>
        </w:tc>
        <w:tc>
          <w:tcPr>
            <w:tcW w:w="567" w:type="dxa"/>
            <w:shd w:val="clear" w:color="auto" w:fill="D9E2F3" w:themeFill="accent5" w:themeFillTint="33"/>
            <w:vAlign w:val="center"/>
            <w:hideMark/>
          </w:tcPr>
          <w:p w14:paraId="56A2EC8C" w14:textId="54F6A04F" w:rsidR="001C39B1" w:rsidRPr="001C39B1" w:rsidRDefault="001C39B1" w:rsidP="001C39B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C39B1">
              <w:rPr>
                <w:rFonts w:cs="Tahoma"/>
                <w:sz w:val="16"/>
                <w:szCs w:val="16"/>
              </w:rPr>
              <w:t>305</w:t>
            </w:r>
          </w:p>
        </w:tc>
        <w:tc>
          <w:tcPr>
            <w:tcW w:w="567" w:type="dxa"/>
            <w:shd w:val="clear" w:color="auto" w:fill="D9E2F3" w:themeFill="accent5" w:themeFillTint="33"/>
            <w:vAlign w:val="center"/>
            <w:hideMark/>
          </w:tcPr>
          <w:p w14:paraId="43599BB7" w14:textId="4595BFF8" w:rsidR="001C39B1" w:rsidRPr="001C39B1" w:rsidRDefault="001C39B1" w:rsidP="001C39B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C39B1">
              <w:rPr>
                <w:rFonts w:cs="Tahoma"/>
                <w:sz w:val="16"/>
                <w:szCs w:val="16"/>
              </w:rPr>
              <w:t>0</w:t>
            </w:r>
          </w:p>
        </w:tc>
        <w:tc>
          <w:tcPr>
            <w:tcW w:w="567" w:type="dxa"/>
            <w:shd w:val="clear" w:color="auto" w:fill="D9E2F3" w:themeFill="accent5" w:themeFillTint="33"/>
            <w:vAlign w:val="center"/>
            <w:hideMark/>
          </w:tcPr>
          <w:p w14:paraId="5FB781B0" w14:textId="1CC7F4F4" w:rsidR="001C39B1" w:rsidRPr="001C39B1" w:rsidRDefault="001C39B1" w:rsidP="001C39B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C39B1">
              <w:rPr>
                <w:rFonts w:cs="Tahoma"/>
                <w:sz w:val="16"/>
                <w:szCs w:val="16"/>
              </w:rPr>
              <w:t>18</w:t>
            </w:r>
          </w:p>
        </w:tc>
        <w:tc>
          <w:tcPr>
            <w:tcW w:w="567" w:type="dxa"/>
            <w:shd w:val="clear" w:color="auto" w:fill="D9E2F3" w:themeFill="accent5" w:themeFillTint="33"/>
            <w:vAlign w:val="center"/>
            <w:hideMark/>
          </w:tcPr>
          <w:p w14:paraId="1DF71E59" w14:textId="10CFB176" w:rsidR="001C39B1" w:rsidRPr="001C39B1" w:rsidRDefault="001C39B1" w:rsidP="001C39B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C39B1">
              <w:rPr>
                <w:rFonts w:cs="Tahoma"/>
                <w:sz w:val="16"/>
                <w:szCs w:val="16"/>
              </w:rPr>
              <w:t>0</w:t>
            </w:r>
          </w:p>
        </w:tc>
        <w:tc>
          <w:tcPr>
            <w:tcW w:w="567" w:type="dxa"/>
            <w:shd w:val="clear" w:color="auto" w:fill="D9E2F3" w:themeFill="accent5" w:themeFillTint="33"/>
            <w:vAlign w:val="center"/>
            <w:hideMark/>
          </w:tcPr>
          <w:p w14:paraId="2C53F4E8" w14:textId="0FE46F57" w:rsidR="001C39B1" w:rsidRPr="001C39B1" w:rsidRDefault="001C39B1" w:rsidP="001C39B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C39B1">
              <w:rPr>
                <w:rFonts w:cs="Tahoma"/>
                <w:sz w:val="16"/>
                <w:szCs w:val="16"/>
              </w:rPr>
              <w:t>20</w:t>
            </w:r>
          </w:p>
        </w:tc>
        <w:tc>
          <w:tcPr>
            <w:tcW w:w="567" w:type="dxa"/>
            <w:shd w:val="clear" w:color="auto" w:fill="D9E2F3" w:themeFill="accent5" w:themeFillTint="33"/>
            <w:vAlign w:val="center"/>
            <w:hideMark/>
          </w:tcPr>
          <w:p w14:paraId="2BE72114" w14:textId="3A2140A2" w:rsidR="001C39B1" w:rsidRPr="001C39B1" w:rsidRDefault="001C39B1" w:rsidP="001C39B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C39B1">
              <w:rPr>
                <w:rFonts w:cs="Tahoma"/>
                <w:sz w:val="16"/>
                <w:szCs w:val="16"/>
              </w:rPr>
              <w:t>0</w:t>
            </w:r>
          </w:p>
        </w:tc>
        <w:tc>
          <w:tcPr>
            <w:tcW w:w="567" w:type="dxa"/>
            <w:shd w:val="clear" w:color="auto" w:fill="D9E2F3" w:themeFill="accent5" w:themeFillTint="33"/>
            <w:vAlign w:val="center"/>
            <w:hideMark/>
          </w:tcPr>
          <w:p w14:paraId="5CECC9F7" w14:textId="69FEA0A3" w:rsidR="001C39B1" w:rsidRPr="001C39B1" w:rsidRDefault="001C39B1" w:rsidP="001C39B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C39B1">
              <w:rPr>
                <w:rFonts w:cs="Tahoma"/>
                <w:sz w:val="16"/>
                <w:szCs w:val="16"/>
              </w:rPr>
              <w:t>0</w:t>
            </w:r>
          </w:p>
        </w:tc>
        <w:tc>
          <w:tcPr>
            <w:tcW w:w="567" w:type="dxa"/>
            <w:shd w:val="clear" w:color="auto" w:fill="D9E2F3" w:themeFill="accent5" w:themeFillTint="33"/>
            <w:vAlign w:val="center"/>
            <w:hideMark/>
          </w:tcPr>
          <w:p w14:paraId="030CF06F" w14:textId="1640697A" w:rsidR="001C39B1" w:rsidRPr="001C39B1" w:rsidRDefault="001C39B1" w:rsidP="001C39B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C39B1">
              <w:rPr>
                <w:rFonts w:cs="Tahoma"/>
                <w:sz w:val="16"/>
                <w:szCs w:val="16"/>
              </w:rPr>
              <w:t>0</w:t>
            </w:r>
          </w:p>
        </w:tc>
        <w:tc>
          <w:tcPr>
            <w:tcW w:w="567" w:type="dxa"/>
            <w:shd w:val="clear" w:color="auto" w:fill="D9E2F3" w:themeFill="accent5" w:themeFillTint="33"/>
            <w:vAlign w:val="center"/>
            <w:hideMark/>
          </w:tcPr>
          <w:p w14:paraId="227094CA" w14:textId="6A86F222" w:rsidR="001C39B1" w:rsidRPr="001C39B1" w:rsidRDefault="001C39B1" w:rsidP="001C39B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C39B1">
              <w:rPr>
                <w:rFonts w:cs="Tahoma"/>
                <w:sz w:val="16"/>
                <w:szCs w:val="16"/>
              </w:rPr>
              <w:t>0</w:t>
            </w:r>
          </w:p>
        </w:tc>
        <w:tc>
          <w:tcPr>
            <w:tcW w:w="567" w:type="dxa"/>
            <w:shd w:val="clear" w:color="auto" w:fill="D9E2F3" w:themeFill="accent5" w:themeFillTint="33"/>
            <w:vAlign w:val="center"/>
            <w:hideMark/>
          </w:tcPr>
          <w:p w14:paraId="5408C148" w14:textId="72617913" w:rsidR="001C39B1" w:rsidRPr="001C39B1" w:rsidRDefault="001C39B1" w:rsidP="001C39B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C39B1">
              <w:rPr>
                <w:rFonts w:cs="Tahoma"/>
                <w:sz w:val="16"/>
                <w:szCs w:val="16"/>
              </w:rPr>
              <w:t>0</w:t>
            </w:r>
          </w:p>
        </w:tc>
        <w:tc>
          <w:tcPr>
            <w:tcW w:w="567" w:type="dxa"/>
            <w:shd w:val="clear" w:color="auto" w:fill="D9E2F3" w:themeFill="accent5" w:themeFillTint="33"/>
            <w:vAlign w:val="center"/>
            <w:hideMark/>
          </w:tcPr>
          <w:p w14:paraId="6EEBC4F7" w14:textId="54E01F40" w:rsidR="001C39B1" w:rsidRPr="001C39B1" w:rsidRDefault="001C39B1" w:rsidP="001C39B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C39B1">
              <w:rPr>
                <w:rFonts w:cs="Tahoma"/>
                <w:sz w:val="16"/>
                <w:szCs w:val="16"/>
              </w:rPr>
              <w:t>18</w:t>
            </w:r>
          </w:p>
        </w:tc>
        <w:tc>
          <w:tcPr>
            <w:tcW w:w="567" w:type="dxa"/>
            <w:shd w:val="clear" w:color="auto" w:fill="D9E2F3" w:themeFill="accent5" w:themeFillTint="33"/>
            <w:vAlign w:val="center"/>
            <w:hideMark/>
          </w:tcPr>
          <w:p w14:paraId="65F02174" w14:textId="017CD7AE" w:rsidR="001C39B1" w:rsidRPr="001C39B1" w:rsidRDefault="001C39B1" w:rsidP="001C39B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C39B1">
              <w:rPr>
                <w:rFonts w:cs="Tahoma"/>
                <w:sz w:val="16"/>
                <w:szCs w:val="16"/>
              </w:rPr>
              <w:t>0</w:t>
            </w:r>
          </w:p>
        </w:tc>
        <w:tc>
          <w:tcPr>
            <w:tcW w:w="567" w:type="dxa"/>
            <w:shd w:val="clear" w:color="auto" w:fill="D9E2F3" w:themeFill="accent5" w:themeFillTint="33"/>
            <w:vAlign w:val="center"/>
            <w:hideMark/>
          </w:tcPr>
          <w:p w14:paraId="4840445E" w14:textId="784CCF83" w:rsidR="001C39B1" w:rsidRPr="001C39B1" w:rsidRDefault="001C39B1" w:rsidP="001C39B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C39B1">
              <w:rPr>
                <w:rFonts w:cs="Tahoma"/>
                <w:sz w:val="16"/>
                <w:szCs w:val="16"/>
              </w:rPr>
              <w:t>20</w:t>
            </w:r>
          </w:p>
        </w:tc>
      </w:tr>
      <w:tr w:rsidR="001C39B1" w:rsidRPr="001C39B1" w14:paraId="43021431" w14:textId="77777777" w:rsidTr="001C39B1">
        <w:trPr>
          <w:trHeight w:val="255"/>
          <w:jc w:val="center"/>
        </w:trPr>
        <w:tc>
          <w:tcPr>
            <w:cnfStyle w:val="001000000000" w:firstRow="0" w:lastRow="0" w:firstColumn="1" w:lastColumn="0" w:oddVBand="0" w:evenVBand="0" w:oddHBand="0" w:evenHBand="0" w:firstRowFirstColumn="0" w:firstRowLastColumn="0" w:lastRowFirstColumn="0" w:lastRowLastColumn="0"/>
            <w:tcW w:w="1281" w:type="dxa"/>
            <w:shd w:val="clear" w:color="auto" w:fill="B4C6E7" w:themeFill="accent5" w:themeFillTint="66"/>
            <w:vAlign w:val="center"/>
            <w:hideMark/>
          </w:tcPr>
          <w:p w14:paraId="5E667854" w14:textId="77777777" w:rsidR="001C39B1" w:rsidRPr="001C39B1" w:rsidRDefault="001C39B1" w:rsidP="001C39B1">
            <w:pPr>
              <w:spacing w:after="0"/>
              <w:ind w:left="57"/>
              <w:jc w:val="left"/>
              <w:rPr>
                <w:rFonts w:cs="Tahoma"/>
                <w:color w:val="000000" w:themeColor="text1"/>
                <w:sz w:val="16"/>
                <w:szCs w:val="16"/>
              </w:rPr>
            </w:pPr>
            <w:r w:rsidRPr="001C39B1">
              <w:rPr>
                <w:rFonts w:cs="Tahoma"/>
                <w:color w:val="000000" w:themeColor="text1"/>
                <w:sz w:val="16"/>
                <w:szCs w:val="16"/>
              </w:rPr>
              <w:t>Karviná</w:t>
            </w:r>
          </w:p>
        </w:tc>
        <w:tc>
          <w:tcPr>
            <w:tcW w:w="567" w:type="dxa"/>
            <w:shd w:val="clear" w:color="auto" w:fill="B4C6E7" w:themeFill="accent5" w:themeFillTint="66"/>
            <w:vAlign w:val="center"/>
            <w:hideMark/>
          </w:tcPr>
          <w:p w14:paraId="1C230F53" w14:textId="68482ECD" w:rsidR="001C39B1" w:rsidRPr="001C39B1" w:rsidRDefault="001C39B1" w:rsidP="001C39B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C39B1">
              <w:rPr>
                <w:rFonts w:cs="Tahoma"/>
                <w:sz w:val="16"/>
                <w:szCs w:val="16"/>
              </w:rPr>
              <w:t>166</w:t>
            </w:r>
          </w:p>
        </w:tc>
        <w:tc>
          <w:tcPr>
            <w:tcW w:w="567" w:type="dxa"/>
            <w:shd w:val="clear" w:color="auto" w:fill="B4C6E7" w:themeFill="accent5" w:themeFillTint="66"/>
            <w:vAlign w:val="center"/>
            <w:hideMark/>
          </w:tcPr>
          <w:p w14:paraId="080FB0B5" w14:textId="73459CAA" w:rsidR="001C39B1" w:rsidRPr="001C39B1" w:rsidRDefault="001C39B1" w:rsidP="001C39B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C39B1">
              <w:rPr>
                <w:rFonts w:cs="Tahoma"/>
                <w:sz w:val="16"/>
                <w:szCs w:val="16"/>
              </w:rPr>
              <w:t>166</w:t>
            </w:r>
          </w:p>
        </w:tc>
        <w:tc>
          <w:tcPr>
            <w:tcW w:w="567" w:type="dxa"/>
            <w:shd w:val="clear" w:color="auto" w:fill="B4C6E7" w:themeFill="accent5" w:themeFillTint="66"/>
            <w:vAlign w:val="center"/>
            <w:hideMark/>
          </w:tcPr>
          <w:p w14:paraId="5CFAC327" w14:textId="768DD05A" w:rsidR="001C39B1" w:rsidRPr="001C39B1" w:rsidRDefault="001C39B1" w:rsidP="001C39B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C39B1">
              <w:rPr>
                <w:rFonts w:cs="Tahoma"/>
                <w:sz w:val="16"/>
                <w:szCs w:val="16"/>
              </w:rPr>
              <w:t>1 268</w:t>
            </w:r>
          </w:p>
        </w:tc>
        <w:tc>
          <w:tcPr>
            <w:tcW w:w="567" w:type="dxa"/>
            <w:shd w:val="clear" w:color="auto" w:fill="B4C6E7" w:themeFill="accent5" w:themeFillTint="66"/>
            <w:vAlign w:val="center"/>
            <w:hideMark/>
          </w:tcPr>
          <w:p w14:paraId="1B1DA03D" w14:textId="58D9D3FD" w:rsidR="001C39B1" w:rsidRPr="001C39B1" w:rsidRDefault="001C39B1" w:rsidP="001C39B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C39B1">
              <w:rPr>
                <w:rFonts w:cs="Tahoma"/>
                <w:sz w:val="16"/>
                <w:szCs w:val="16"/>
              </w:rPr>
              <w:t>1 062</w:t>
            </w:r>
          </w:p>
        </w:tc>
        <w:tc>
          <w:tcPr>
            <w:tcW w:w="567" w:type="dxa"/>
            <w:shd w:val="clear" w:color="auto" w:fill="B4C6E7" w:themeFill="accent5" w:themeFillTint="66"/>
            <w:vAlign w:val="center"/>
            <w:hideMark/>
          </w:tcPr>
          <w:p w14:paraId="5A98FB4E" w14:textId="092B98F7" w:rsidR="001C39B1" w:rsidRPr="001C39B1" w:rsidRDefault="001C39B1" w:rsidP="001C39B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C39B1">
              <w:rPr>
                <w:rFonts w:cs="Tahoma"/>
                <w:sz w:val="16"/>
                <w:szCs w:val="16"/>
              </w:rPr>
              <w:t>6</w:t>
            </w:r>
          </w:p>
        </w:tc>
        <w:tc>
          <w:tcPr>
            <w:tcW w:w="567" w:type="dxa"/>
            <w:shd w:val="clear" w:color="auto" w:fill="B4C6E7" w:themeFill="accent5" w:themeFillTint="66"/>
            <w:vAlign w:val="center"/>
            <w:hideMark/>
          </w:tcPr>
          <w:p w14:paraId="39EDD38D" w14:textId="27E5F43F" w:rsidR="001C39B1" w:rsidRPr="001C39B1" w:rsidRDefault="001C39B1" w:rsidP="001C39B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C39B1">
              <w:rPr>
                <w:rFonts w:cs="Tahoma"/>
                <w:sz w:val="16"/>
                <w:szCs w:val="16"/>
              </w:rPr>
              <w:t>14</w:t>
            </w:r>
          </w:p>
        </w:tc>
        <w:tc>
          <w:tcPr>
            <w:tcW w:w="567" w:type="dxa"/>
            <w:shd w:val="clear" w:color="auto" w:fill="B4C6E7" w:themeFill="accent5" w:themeFillTint="66"/>
            <w:vAlign w:val="center"/>
            <w:hideMark/>
          </w:tcPr>
          <w:p w14:paraId="73D9977E" w14:textId="63956245" w:rsidR="001C39B1" w:rsidRPr="001C39B1" w:rsidRDefault="001C39B1" w:rsidP="001C39B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C39B1">
              <w:rPr>
                <w:rFonts w:cs="Tahoma"/>
                <w:sz w:val="16"/>
                <w:szCs w:val="16"/>
              </w:rPr>
              <w:t>32</w:t>
            </w:r>
          </w:p>
        </w:tc>
        <w:tc>
          <w:tcPr>
            <w:tcW w:w="567" w:type="dxa"/>
            <w:shd w:val="clear" w:color="auto" w:fill="B4C6E7" w:themeFill="accent5" w:themeFillTint="66"/>
            <w:vAlign w:val="center"/>
            <w:hideMark/>
          </w:tcPr>
          <w:p w14:paraId="7D95C3B7" w14:textId="7DE6BADA" w:rsidR="001C39B1" w:rsidRPr="001C39B1" w:rsidRDefault="001C39B1" w:rsidP="001C39B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C39B1">
              <w:rPr>
                <w:rFonts w:cs="Tahoma"/>
                <w:sz w:val="16"/>
                <w:szCs w:val="16"/>
              </w:rPr>
              <w:t>23</w:t>
            </w:r>
          </w:p>
        </w:tc>
        <w:tc>
          <w:tcPr>
            <w:tcW w:w="567" w:type="dxa"/>
            <w:shd w:val="clear" w:color="auto" w:fill="B4C6E7" w:themeFill="accent5" w:themeFillTint="66"/>
            <w:vAlign w:val="center"/>
            <w:hideMark/>
          </w:tcPr>
          <w:p w14:paraId="758248ED" w14:textId="3886CFB3" w:rsidR="001C39B1" w:rsidRPr="001C39B1" w:rsidRDefault="001C39B1" w:rsidP="001C39B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C39B1">
              <w:rPr>
                <w:rFonts w:cs="Tahoma"/>
                <w:sz w:val="16"/>
                <w:szCs w:val="16"/>
              </w:rPr>
              <w:t>0</w:t>
            </w:r>
          </w:p>
        </w:tc>
        <w:tc>
          <w:tcPr>
            <w:tcW w:w="567" w:type="dxa"/>
            <w:shd w:val="clear" w:color="auto" w:fill="B4C6E7" w:themeFill="accent5" w:themeFillTint="66"/>
            <w:vAlign w:val="center"/>
            <w:hideMark/>
          </w:tcPr>
          <w:p w14:paraId="22349945" w14:textId="3618B5D4" w:rsidR="001C39B1" w:rsidRPr="001C39B1" w:rsidRDefault="001C39B1" w:rsidP="001C39B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C39B1">
              <w:rPr>
                <w:rFonts w:cs="Tahoma"/>
                <w:sz w:val="16"/>
                <w:szCs w:val="16"/>
              </w:rPr>
              <w:t>0</w:t>
            </w:r>
          </w:p>
        </w:tc>
        <w:tc>
          <w:tcPr>
            <w:tcW w:w="567" w:type="dxa"/>
            <w:shd w:val="clear" w:color="auto" w:fill="B4C6E7" w:themeFill="accent5" w:themeFillTint="66"/>
            <w:vAlign w:val="center"/>
            <w:hideMark/>
          </w:tcPr>
          <w:p w14:paraId="56E8B891" w14:textId="5C5F8069" w:rsidR="001C39B1" w:rsidRPr="001C39B1" w:rsidRDefault="001C39B1" w:rsidP="001C39B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C39B1">
              <w:rPr>
                <w:rFonts w:cs="Tahoma"/>
                <w:sz w:val="16"/>
                <w:szCs w:val="16"/>
              </w:rPr>
              <w:t>0</w:t>
            </w:r>
          </w:p>
        </w:tc>
        <w:tc>
          <w:tcPr>
            <w:tcW w:w="567" w:type="dxa"/>
            <w:shd w:val="clear" w:color="auto" w:fill="B4C6E7" w:themeFill="accent5" w:themeFillTint="66"/>
            <w:vAlign w:val="center"/>
            <w:hideMark/>
          </w:tcPr>
          <w:p w14:paraId="38FD7DF9" w14:textId="3C142BE0" w:rsidR="001C39B1" w:rsidRPr="001C39B1" w:rsidRDefault="001C39B1" w:rsidP="001C39B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C39B1">
              <w:rPr>
                <w:rFonts w:cs="Tahoma"/>
                <w:sz w:val="16"/>
                <w:szCs w:val="16"/>
              </w:rPr>
              <w:t>0</w:t>
            </w:r>
          </w:p>
        </w:tc>
        <w:tc>
          <w:tcPr>
            <w:tcW w:w="567" w:type="dxa"/>
            <w:shd w:val="clear" w:color="auto" w:fill="B4C6E7" w:themeFill="accent5" w:themeFillTint="66"/>
            <w:vAlign w:val="center"/>
            <w:hideMark/>
          </w:tcPr>
          <w:p w14:paraId="6FD6977D" w14:textId="7FED99BD" w:rsidR="001C39B1" w:rsidRPr="001C39B1" w:rsidRDefault="001C39B1" w:rsidP="001C39B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C39B1">
              <w:rPr>
                <w:rFonts w:cs="Tahoma"/>
                <w:sz w:val="16"/>
                <w:szCs w:val="16"/>
              </w:rPr>
              <w:t>6</w:t>
            </w:r>
          </w:p>
        </w:tc>
        <w:tc>
          <w:tcPr>
            <w:tcW w:w="567" w:type="dxa"/>
            <w:shd w:val="clear" w:color="auto" w:fill="B4C6E7" w:themeFill="accent5" w:themeFillTint="66"/>
            <w:vAlign w:val="center"/>
            <w:hideMark/>
          </w:tcPr>
          <w:p w14:paraId="167E950B" w14:textId="1F8847E5" w:rsidR="001C39B1" w:rsidRPr="001C39B1" w:rsidRDefault="001C39B1" w:rsidP="001C39B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C39B1">
              <w:rPr>
                <w:rFonts w:cs="Tahoma"/>
                <w:sz w:val="16"/>
                <w:szCs w:val="16"/>
              </w:rPr>
              <w:t>14</w:t>
            </w:r>
          </w:p>
        </w:tc>
        <w:tc>
          <w:tcPr>
            <w:tcW w:w="567" w:type="dxa"/>
            <w:shd w:val="clear" w:color="auto" w:fill="B4C6E7" w:themeFill="accent5" w:themeFillTint="66"/>
            <w:vAlign w:val="center"/>
            <w:hideMark/>
          </w:tcPr>
          <w:p w14:paraId="11287993" w14:textId="4ECD32D1" w:rsidR="001C39B1" w:rsidRPr="001C39B1" w:rsidRDefault="001C39B1" w:rsidP="001C39B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C39B1">
              <w:rPr>
                <w:rFonts w:cs="Tahoma"/>
                <w:sz w:val="16"/>
                <w:szCs w:val="16"/>
              </w:rPr>
              <w:t>32</w:t>
            </w:r>
          </w:p>
        </w:tc>
        <w:tc>
          <w:tcPr>
            <w:tcW w:w="567" w:type="dxa"/>
            <w:shd w:val="clear" w:color="auto" w:fill="B4C6E7" w:themeFill="accent5" w:themeFillTint="66"/>
            <w:vAlign w:val="center"/>
            <w:hideMark/>
          </w:tcPr>
          <w:p w14:paraId="58CCC72E" w14:textId="33F16E20" w:rsidR="001C39B1" w:rsidRPr="001C39B1" w:rsidRDefault="001C39B1" w:rsidP="001C39B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C39B1">
              <w:rPr>
                <w:rFonts w:cs="Tahoma"/>
                <w:sz w:val="16"/>
                <w:szCs w:val="16"/>
              </w:rPr>
              <w:t>23</w:t>
            </w:r>
          </w:p>
        </w:tc>
      </w:tr>
      <w:tr w:rsidR="001C39B1" w:rsidRPr="001C39B1" w14:paraId="3D87A904" w14:textId="77777777" w:rsidTr="004C64A3">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281" w:type="dxa"/>
            <w:shd w:val="clear" w:color="auto" w:fill="B4C6E7" w:themeFill="accent5" w:themeFillTint="66"/>
            <w:vAlign w:val="center"/>
            <w:hideMark/>
          </w:tcPr>
          <w:p w14:paraId="41CD6588" w14:textId="77777777" w:rsidR="001C39B1" w:rsidRPr="001C39B1" w:rsidRDefault="001C39B1" w:rsidP="001C39B1">
            <w:pPr>
              <w:spacing w:after="0"/>
              <w:ind w:left="57"/>
              <w:jc w:val="left"/>
              <w:rPr>
                <w:rFonts w:cs="Tahoma"/>
                <w:color w:val="000000" w:themeColor="text1"/>
                <w:sz w:val="16"/>
                <w:szCs w:val="16"/>
              </w:rPr>
            </w:pPr>
            <w:r w:rsidRPr="001C39B1">
              <w:rPr>
                <w:rFonts w:cs="Tahoma"/>
                <w:color w:val="000000" w:themeColor="text1"/>
                <w:sz w:val="16"/>
                <w:szCs w:val="16"/>
              </w:rPr>
              <w:t>Nový Jičín</w:t>
            </w:r>
          </w:p>
        </w:tc>
        <w:tc>
          <w:tcPr>
            <w:tcW w:w="567" w:type="dxa"/>
            <w:shd w:val="clear" w:color="auto" w:fill="D9E2F3" w:themeFill="accent5" w:themeFillTint="33"/>
            <w:vAlign w:val="center"/>
            <w:hideMark/>
          </w:tcPr>
          <w:p w14:paraId="7FBCE20D" w14:textId="27101E4F" w:rsidR="001C39B1" w:rsidRPr="001C39B1" w:rsidRDefault="001C39B1" w:rsidP="001C39B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C39B1">
              <w:rPr>
                <w:rFonts w:cs="Tahoma"/>
                <w:sz w:val="16"/>
                <w:szCs w:val="16"/>
              </w:rPr>
              <w:t>62</w:t>
            </w:r>
          </w:p>
        </w:tc>
        <w:tc>
          <w:tcPr>
            <w:tcW w:w="567" w:type="dxa"/>
            <w:shd w:val="clear" w:color="auto" w:fill="D9E2F3" w:themeFill="accent5" w:themeFillTint="33"/>
            <w:vAlign w:val="center"/>
            <w:hideMark/>
          </w:tcPr>
          <w:p w14:paraId="0C391026" w14:textId="10DBDFBF" w:rsidR="001C39B1" w:rsidRPr="001C39B1" w:rsidRDefault="001C39B1" w:rsidP="001C39B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C39B1">
              <w:rPr>
                <w:rFonts w:cs="Tahoma"/>
                <w:sz w:val="16"/>
                <w:szCs w:val="16"/>
              </w:rPr>
              <w:t>97</w:t>
            </w:r>
          </w:p>
        </w:tc>
        <w:tc>
          <w:tcPr>
            <w:tcW w:w="567" w:type="dxa"/>
            <w:shd w:val="clear" w:color="auto" w:fill="D9E2F3" w:themeFill="accent5" w:themeFillTint="33"/>
            <w:vAlign w:val="center"/>
            <w:hideMark/>
          </w:tcPr>
          <w:p w14:paraId="042D4C5D" w14:textId="10144942" w:rsidR="001C39B1" w:rsidRPr="001C39B1" w:rsidRDefault="001C39B1" w:rsidP="001C39B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C39B1">
              <w:rPr>
                <w:rFonts w:cs="Tahoma"/>
                <w:sz w:val="16"/>
                <w:szCs w:val="16"/>
              </w:rPr>
              <w:t>384</w:t>
            </w:r>
          </w:p>
        </w:tc>
        <w:tc>
          <w:tcPr>
            <w:tcW w:w="567" w:type="dxa"/>
            <w:shd w:val="clear" w:color="auto" w:fill="D9E2F3" w:themeFill="accent5" w:themeFillTint="33"/>
            <w:vAlign w:val="center"/>
            <w:hideMark/>
          </w:tcPr>
          <w:p w14:paraId="58D734FF" w14:textId="5D9DBF2A" w:rsidR="001C39B1" w:rsidRPr="001C39B1" w:rsidRDefault="001C39B1" w:rsidP="001C39B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C39B1">
              <w:rPr>
                <w:rFonts w:cs="Tahoma"/>
                <w:sz w:val="16"/>
                <w:szCs w:val="16"/>
              </w:rPr>
              <w:t>441</w:t>
            </w:r>
          </w:p>
        </w:tc>
        <w:tc>
          <w:tcPr>
            <w:tcW w:w="567" w:type="dxa"/>
            <w:shd w:val="clear" w:color="auto" w:fill="D9E2F3" w:themeFill="accent5" w:themeFillTint="33"/>
            <w:vAlign w:val="center"/>
            <w:hideMark/>
          </w:tcPr>
          <w:p w14:paraId="5318F0BA" w14:textId="42FBDAC0" w:rsidR="001C39B1" w:rsidRPr="001C39B1" w:rsidRDefault="001C39B1" w:rsidP="001C39B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C39B1">
              <w:rPr>
                <w:rFonts w:cs="Tahoma"/>
                <w:sz w:val="16"/>
                <w:szCs w:val="16"/>
              </w:rPr>
              <w:t>2</w:t>
            </w:r>
          </w:p>
        </w:tc>
        <w:tc>
          <w:tcPr>
            <w:tcW w:w="567" w:type="dxa"/>
            <w:shd w:val="clear" w:color="auto" w:fill="D9E2F3" w:themeFill="accent5" w:themeFillTint="33"/>
            <w:vAlign w:val="center"/>
            <w:hideMark/>
          </w:tcPr>
          <w:p w14:paraId="7ED80474" w14:textId="54EE1B21" w:rsidR="001C39B1" w:rsidRPr="001C39B1" w:rsidRDefault="001C39B1" w:rsidP="001C39B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C39B1">
              <w:rPr>
                <w:rFonts w:cs="Tahoma"/>
                <w:sz w:val="16"/>
                <w:szCs w:val="16"/>
              </w:rPr>
              <w:t>3</w:t>
            </w:r>
          </w:p>
        </w:tc>
        <w:tc>
          <w:tcPr>
            <w:tcW w:w="567" w:type="dxa"/>
            <w:shd w:val="clear" w:color="auto" w:fill="D9E2F3" w:themeFill="accent5" w:themeFillTint="33"/>
            <w:vAlign w:val="center"/>
            <w:hideMark/>
          </w:tcPr>
          <w:p w14:paraId="402FE421" w14:textId="3495F272" w:rsidR="001C39B1" w:rsidRPr="001C39B1" w:rsidRDefault="001C39B1" w:rsidP="001C39B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C39B1">
              <w:rPr>
                <w:rFonts w:cs="Tahoma"/>
                <w:sz w:val="16"/>
                <w:szCs w:val="16"/>
              </w:rPr>
              <w:t>4</w:t>
            </w:r>
          </w:p>
        </w:tc>
        <w:tc>
          <w:tcPr>
            <w:tcW w:w="567" w:type="dxa"/>
            <w:shd w:val="clear" w:color="auto" w:fill="D9E2F3" w:themeFill="accent5" w:themeFillTint="33"/>
            <w:vAlign w:val="center"/>
            <w:hideMark/>
          </w:tcPr>
          <w:p w14:paraId="084FA7EC" w14:textId="6F06C49D" w:rsidR="001C39B1" w:rsidRPr="001C39B1" w:rsidRDefault="001C39B1" w:rsidP="001C39B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C39B1">
              <w:rPr>
                <w:rFonts w:cs="Tahoma"/>
                <w:sz w:val="16"/>
                <w:szCs w:val="16"/>
              </w:rPr>
              <w:t>3</w:t>
            </w:r>
          </w:p>
        </w:tc>
        <w:tc>
          <w:tcPr>
            <w:tcW w:w="567" w:type="dxa"/>
            <w:shd w:val="clear" w:color="auto" w:fill="D9E2F3" w:themeFill="accent5" w:themeFillTint="33"/>
            <w:vAlign w:val="center"/>
            <w:hideMark/>
          </w:tcPr>
          <w:p w14:paraId="72E9CBB8" w14:textId="4982EF41" w:rsidR="001C39B1" w:rsidRPr="001C39B1" w:rsidRDefault="001C39B1" w:rsidP="001C39B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C39B1">
              <w:rPr>
                <w:rFonts w:cs="Tahoma"/>
                <w:sz w:val="16"/>
                <w:szCs w:val="16"/>
              </w:rPr>
              <w:t>0</w:t>
            </w:r>
          </w:p>
        </w:tc>
        <w:tc>
          <w:tcPr>
            <w:tcW w:w="567" w:type="dxa"/>
            <w:shd w:val="clear" w:color="auto" w:fill="D9E2F3" w:themeFill="accent5" w:themeFillTint="33"/>
            <w:vAlign w:val="center"/>
            <w:hideMark/>
          </w:tcPr>
          <w:p w14:paraId="0E393A86" w14:textId="7EA4C554" w:rsidR="001C39B1" w:rsidRPr="001C39B1" w:rsidRDefault="001C39B1" w:rsidP="001C39B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C39B1">
              <w:rPr>
                <w:rFonts w:cs="Tahoma"/>
                <w:sz w:val="16"/>
                <w:szCs w:val="16"/>
              </w:rPr>
              <w:t>0</w:t>
            </w:r>
          </w:p>
        </w:tc>
        <w:tc>
          <w:tcPr>
            <w:tcW w:w="567" w:type="dxa"/>
            <w:shd w:val="clear" w:color="auto" w:fill="D9E2F3" w:themeFill="accent5" w:themeFillTint="33"/>
            <w:vAlign w:val="center"/>
            <w:hideMark/>
          </w:tcPr>
          <w:p w14:paraId="4486D0B7" w14:textId="4ED5579C" w:rsidR="001C39B1" w:rsidRPr="001C39B1" w:rsidRDefault="001C39B1" w:rsidP="001C39B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C39B1">
              <w:rPr>
                <w:rFonts w:cs="Tahoma"/>
                <w:sz w:val="16"/>
                <w:szCs w:val="16"/>
              </w:rPr>
              <w:t>0</w:t>
            </w:r>
          </w:p>
        </w:tc>
        <w:tc>
          <w:tcPr>
            <w:tcW w:w="567" w:type="dxa"/>
            <w:shd w:val="clear" w:color="auto" w:fill="D9E2F3" w:themeFill="accent5" w:themeFillTint="33"/>
            <w:vAlign w:val="center"/>
            <w:hideMark/>
          </w:tcPr>
          <w:p w14:paraId="0301D281" w14:textId="26A7BF84" w:rsidR="001C39B1" w:rsidRPr="001C39B1" w:rsidRDefault="001C39B1" w:rsidP="001C39B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C39B1">
              <w:rPr>
                <w:rFonts w:cs="Tahoma"/>
                <w:sz w:val="16"/>
                <w:szCs w:val="16"/>
              </w:rPr>
              <w:t>0</w:t>
            </w:r>
          </w:p>
        </w:tc>
        <w:tc>
          <w:tcPr>
            <w:tcW w:w="567" w:type="dxa"/>
            <w:shd w:val="clear" w:color="auto" w:fill="D9E2F3" w:themeFill="accent5" w:themeFillTint="33"/>
            <w:vAlign w:val="center"/>
            <w:hideMark/>
          </w:tcPr>
          <w:p w14:paraId="77F5400E" w14:textId="7CCF7D84" w:rsidR="001C39B1" w:rsidRPr="001C39B1" w:rsidRDefault="001C39B1" w:rsidP="001C39B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C39B1">
              <w:rPr>
                <w:rFonts w:cs="Tahoma"/>
                <w:sz w:val="16"/>
                <w:szCs w:val="16"/>
              </w:rPr>
              <w:t>2</w:t>
            </w:r>
          </w:p>
        </w:tc>
        <w:tc>
          <w:tcPr>
            <w:tcW w:w="567" w:type="dxa"/>
            <w:shd w:val="clear" w:color="auto" w:fill="D9E2F3" w:themeFill="accent5" w:themeFillTint="33"/>
            <w:vAlign w:val="center"/>
            <w:hideMark/>
          </w:tcPr>
          <w:p w14:paraId="16A744D7" w14:textId="42AD166C" w:rsidR="001C39B1" w:rsidRPr="001C39B1" w:rsidRDefault="001C39B1" w:rsidP="001C39B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C39B1">
              <w:rPr>
                <w:rFonts w:cs="Tahoma"/>
                <w:sz w:val="16"/>
                <w:szCs w:val="16"/>
              </w:rPr>
              <w:t>3</w:t>
            </w:r>
          </w:p>
        </w:tc>
        <w:tc>
          <w:tcPr>
            <w:tcW w:w="567" w:type="dxa"/>
            <w:shd w:val="clear" w:color="auto" w:fill="D9E2F3" w:themeFill="accent5" w:themeFillTint="33"/>
            <w:vAlign w:val="center"/>
            <w:hideMark/>
          </w:tcPr>
          <w:p w14:paraId="2A0897F1" w14:textId="50B759D7" w:rsidR="001C39B1" w:rsidRPr="001C39B1" w:rsidRDefault="001C39B1" w:rsidP="001C39B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C39B1">
              <w:rPr>
                <w:rFonts w:cs="Tahoma"/>
                <w:sz w:val="16"/>
                <w:szCs w:val="16"/>
              </w:rPr>
              <w:t>4</w:t>
            </w:r>
          </w:p>
        </w:tc>
        <w:tc>
          <w:tcPr>
            <w:tcW w:w="567" w:type="dxa"/>
            <w:shd w:val="clear" w:color="auto" w:fill="D9E2F3" w:themeFill="accent5" w:themeFillTint="33"/>
            <w:vAlign w:val="center"/>
            <w:hideMark/>
          </w:tcPr>
          <w:p w14:paraId="26B9B5FE" w14:textId="51D0E047" w:rsidR="001C39B1" w:rsidRPr="001C39B1" w:rsidRDefault="001C39B1" w:rsidP="001C39B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C39B1">
              <w:rPr>
                <w:rFonts w:cs="Tahoma"/>
                <w:sz w:val="16"/>
                <w:szCs w:val="16"/>
              </w:rPr>
              <w:t>3</w:t>
            </w:r>
          </w:p>
        </w:tc>
      </w:tr>
      <w:tr w:rsidR="001C39B1" w:rsidRPr="001C39B1" w14:paraId="7F8E0A68" w14:textId="77777777" w:rsidTr="001C39B1">
        <w:trPr>
          <w:trHeight w:val="255"/>
          <w:jc w:val="center"/>
        </w:trPr>
        <w:tc>
          <w:tcPr>
            <w:cnfStyle w:val="001000000000" w:firstRow="0" w:lastRow="0" w:firstColumn="1" w:lastColumn="0" w:oddVBand="0" w:evenVBand="0" w:oddHBand="0" w:evenHBand="0" w:firstRowFirstColumn="0" w:firstRowLastColumn="0" w:lastRowFirstColumn="0" w:lastRowLastColumn="0"/>
            <w:tcW w:w="1281" w:type="dxa"/>
            <w:shd w:val="clear" w:color="auto" w:fill="B4C6E7" w:themeFill="accent5" w:themeFillTint="66"/>
            <w:vAlign w:val="center"/>
            <w:hideMark/>
          </w:tcPr>
          <w:p w14:paraId="186BCCD5" w14:textId="77777777" w:rsidR="001C39B1" w:rsidRPr="001C39B1" w:rsidRDefault="001C39B1" w:rsidP="001C39B1">
            <w:pPr>
              <w:spacing w:after="0"/>
              <w:ind w:left="57"/>
              <w:jc w:val="left"/>
              <w:rPr>
                <w:rFonts w:cs="Tahoma"/>
                <w:color w:val="000000" w:themeColor="text1"/>
                <w:sz w:val="16"/>
                <w:szCs w:val="16"/>
              </w:rPr>
            </w:pPr>
            <w:r w:rsidRPr="001C39B1">
              <w:rPr>
                <w:rFonts w:cs="Tahoma"/>
                <w:color w:val="000000" w:themeColor="text1"/>
                <w:sz w:val="16"/>
                <w:szCs w:val="16"/>
              </w:rPr>
              <w:t>Opava</w:t>
            </w:r>
          </w:p>
        </w:tc>
        <w:tc>
          <w:tcPr>
            <w:tcW w:w="567" w:type="dxa"/>
            <w:shd w:val="clear" w:color="auto" w:fill="B4C6E7" w:themeFill="accent5" w:themeFillTint="66"/>
            <w:vAlign w:val="center"/>
            <w:hideMark/>
          </w:tcPr>
          <w:p w14:paraId="7A9DBAB4" w14:textId="0569D5B0" w:rsidR="001C39B1" w:rsidRPr="001C39B1" w:rsidRDefault="001C39B1" w:rsidP="001C39B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C39B1">
              <w:rPr>
                <w:rFonts w:cs="Tahoma"/>
                <w:sz w:val="16"/>
                <w:szCs w:val="16"/>
              </w:rPr>
              <w:t>37</w:t>
            </w:r>
          </w:p>
        </w:tc>
        <w:tc>
          <w:tcPr>
            <w:tcW w:w="567" w:type="dxa"/>
            <w:shd w:val="clear" w:color="auto" w:fill="B4C6E7" w:themeFill="accent5" w:themeFillTint="66"/>
            <w:vAlign w:val="center"/>
            <w:hideMark/>
          </w:tcPr>
          <w:p w14:paraId="1010757E" w14:textId="10045481" w:rsidR="001C39B1" w:rsidRPr="001C39B1" w:rsidRDefault="001C39B1" w:rsidP="001C39B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C39B1">
              <w:rPr>
                <w:rFonts w:cs="Tahoma"/>
                <w:sz w:val="16"/>
                <w:szCs w:val="16"/>
              </w:rPr>
              <w:t>120</w:t>
            </w:r>
          </w:p>
        </w:tc>
        <w:tc>
          <w:tcPr>
            <w:tcW w:w="567" w:type="dxa"/>
            <w:shd w:val="clear" w:color="auto" w:fill="B4C6E7" w:themeFill="accent5" w:themeFillTint="66"/>
            <w:vAlign w:val="center"/>
            <w:hideMark/>
          </w:tcPr>
          <w:p w14:paraId="62781E0A" w14:textId="2B4AB544" w:rsidR="001C39B1" w:rsidRPr="001C39B1" w:rsidRDefault="001C39B1" w:rsidP="001C39B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C39B1">
              <w:rPr>
                <w:rFonts w:cs="Tahoma"/>
                <w:sz w:val="16"/>
                <w:szCs w:val="16"/>
              </w:rPr>
              <w:t>315</w:t>
            </w:r>
          </w:p>
        </w:tc>
        <w:tc>
          <w:tcPr>
            <w:tcW w:w="567" w:type="dxa"/>
            <w:shd w:val="clear" w:color="auto" w:fill="B4C6E7" w:themeFill="accent5" w:themeFillTint="66"/>
            <w:vAlign w:val="center"/>
            <w:hideMark/>
          </w:tcPr>
          <w:p w14:paraId="35255979" w14:textId="0CC156A1" w:rsidR="001C39B1" w:rsidRPr="001C39B1" w:rsidRDefault="001C39B1" w:rsidP="001C39B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C39B1">
              <w:rPr>
                <w:rFonts w:cs="Tahoma"/>
                <w:sz w:val="16"/>
                <w:szCs w:val="16"/>
              </w:rPr>
              <w:t>390</w:t>
            </w:r>
          </w:p>
        </w:tc>
        <w:tc>
          <w:tcPr>
            <w:tcW w:w="567" w:type="dxa"/>
            <w:shd w:val="clear" w:color="auto" w:fill="B4C6E7" w:themeFill="accent5" w:themeFillTint="66"/>
            <w:vAlign w:val="center"/>
            <w:hideMark/>
          </w:tcPr>
          <w:p w14:paraId="74E649C0" w14:textId="5C0361D0" w:rsidR="001C39B1" w:rsidRPr="001C39B1" w:rsidRDefault="001C39B1" w:rsidP="001C39B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C39B1">
              <w:rPr>
                <w:rFonts w:cs="Tahoma"/>
                <w:sz w:val="16"/>
                <w:szCs w:val="16"/>
              </w:rPr>
              <w:t>0</w:t>
            </w:r>
          </w:p>
        </w:tc>
        <w:tc>
          <w:tcPr>
            <w:tcW w:w="567" w:type="dxa"/>
            <w:shd w:val="clear" w:color="auto" w:fill="B4C6E7" w:themeFill="accent5" w:themeFillTint="66"/>
            <w:vAlign w:val="center"/>
            <w:hideMark/>
          </w:tcPr>
          <w:p w14:paraId="41A83FF0" w14:textId="1EA94044" w:rsidR="001C39B1" w:rsidRPr="001C39B1" w:rsidRDefault="001C39B1" w:rsidP="001C39B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C39B1">
              <w:rPr>
                <w:rFonts w:cs="Tahoma"/>
                <w:sz w:val="16"/>
                <w:szCs w:val="16"/>
              </w:rPr>
              <w:t>1</w:t>
            </w:r>
          </w:p>
        </w:tc>
        <w:tc>
          <w:tcPr>
            <w:tcW w:w="567" w:type="dxa"/>
            <w:shd w:val="clear" w:color="auto" w:fill="B4C6E7" w:themeFill="accent5" w:themeFillTint="66"/>
            <w:vAlign w:val="center"/>
            <w:hideMark/>
          </w:tcPr>
          <w:p w14:paraId="6EA9B752" w14:textId="21037781" w:rsidR="001C39B1" w:rsidRPr="001C39B1" w:rsidRDefault="001C39B1" w:rsidP="001C39B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C39B1">
              <w:rPr>
                <w:rFonts w:cs="Tahoma"/>
                <w:sz w:val="16"/>
                <w:szCs w:val="16"/>
              </w:rPr>
              <w:t>0</w:t>
            </w:r>
          </w:p>
        </w:tc>
        <w:tc>
          <w:tcPr>
            <w:tcW w:w="567" w:type="dxa"/>
            <w:shd w:val="clear" w:color="auto" w:fill="B4C6E7" w:themeFill="accent5" w:themeFillTint="66"/>
            <w:vAlign w:val="center"/>
            <w:hideMark/>
          </w:tcPr>
          <w:p w14:paraId="7FEABC85" w14:textId="7C409E19" w:rsidR="001C39B1" w:rsidRPr="001C39B1" w:rsidRDefault="001C39B1" w:rsidP="001C39B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C39B1">
              <w:rPr>
                <w:rFonts w:cs="Tahoma"/>
                <w:sz w:val="16"/>
                <w:szCs w:val="16"/>
              </w:rPr>
              <w:t>1</w:t>
            </w:r>
          </w:p>
        </w:tc>
        <w:tc>
          <w:tcPr>
            <w:tcW w:w="567" w:type="dxa"/>
            <w:shd w:val="clear" w:color="auto" w:fill="B4C6E7" w:themeFill="accent5" w:themeFillTint="66"/>
            <w:vAlign w:val="center"/>
            <w:hideMark/>
          </w:tcPr>
          <w:p w14:paraId="6B4F44B5" w14:textId="133C6402" w:rsidR="001C39B1" w:rsidRPr="001C39B1" w:rsidRDefault="001C39B1" w:rsidP="001C39B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C39B1">
              <w:rPr>
                <w:rFonts w:cs="Tahoma"/>
                <w:sz w:val="16"/>
                <w:szCs w:val="16"/>
              </w:rPr>
              <w:t>0</w:t>
            </w:r>
          </w:p>
        </w:tc>
        <w:tc>
          <w:tcPr>
            <w:tcW w:w="567" w:type="dxa"/>
            <w:shd w:val="clear" w:color="auto" w:fill="B4C6E7" w:themeFill="accent5" w:themeFillTint="66"/>
            <w:vAlign w:val="center"/>
            <w:hideMark/>
          </w:tcPr>
          <w:p w14:paraId="5B0BC079" w14:textId="2BE35FD8" w:rsidR="001C39B1" w:rsidRPr="001C39B1" w:rsidRDefault="001C39B1" w:rsidP="001C39B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C39B1">
              <w:rPr>
                <w:rFonts w:cs="Tahoma"/>
                <w:sz w:val="16"/>
                <w:szCs w:val="16"/>
              </w:rPr>
              <w:t>0</w:t>
            </w:r>
          </w:p>
        </w:tc>
        <w:tc>
          <w:tcPr>
            <w:tcW w:w="567" w:type="dxa"/>
            <w:shd w:val="clear" w:color="auto" w:fill="B4C6E7" w:themeFill="accent5" w:themeFillTint="66"/>
            <w:vAlign w:val="center"/>
            <w:hideMark/>
          </w:tcPr>
          <w:p w14:paraId="6CE3D15F" w14:textId="6367C3EA" w:rsidR="001C39B1" w:rsidRPr="001C39B1" w:rsidRDefault="001C39B1" w:rsidP="001C39B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C39B1">
              <w:rPr>
                <w:rFonts w:cs="Tahoma"/>
                <w:sz w:val="16"/>
                <w:szCs w:val="16"/>
              </w:rPr>
              <w:t>0</w:t>
            </w:r>
          </w:p>
        </w:tc>
        <w:tc>
          <w:tcPr>
            <w:tcW w:w="567" w:type="dxa"/>
            <w:shd w:val="clear" w:color="auto" w:fill="B4C6E7" w:themeFill="accent5" w:themeFillTint="66"/>
            <w:vAlign w:val="center"/>
            <w:hideMark/>
          </w:tcPr>
          <w:p w14:paraId="7AE42D88" w14:textId="3F19387A" w:rsidR="001C39B1" w:rsidRPr="001C39B1" w:rsidRDefault="001C39B1" w:rsidP="001C39B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C39B1">
              <w:rPr>
                <w:rFonts w:cs="Tahoma"/>
                <w:sz w:val="16"/>
                <w:szCs w:val="16"/>
              </w:rPr>
              <w:t>0</w:t>
            </w:r>
          </w:p>
        </w:tc>
        <w:tc>
          <w:tcPr>
            <w:tcW w:w="567" w:type="dxa"/>
            <w:shd w:val="clear" w:color="auto" w:fill="B4C6E7" w:themeFill="accent5" w:themeFillTint="66"/>
            <w:vAlign w:val="center"/>
            <w:hideMark/>
          </w:tcPr>
          <w:p w14:paraId="1EB3BCB5" w14:textId="02EA0738" w:rsidR="001C39B1" w:rsidRPr="001C39B1" w:rsidRDefault="001C39B1" w:rsidP="001C39B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C39B1">
              <w:rPr>
                <w:rFonts w:cs="Tahoma"/>
                <w:sz w:val="16"/>
                <w:szCs w:val="16"/>
              </w:rPr>
              <w:t>0</w:t>
            </w:r>
          </w:p>
        </w:tc>
        <w:tc>
          <w:tcPr>
            <w:tcW w:w="567" w:type="dxa"/>
            <w:shd w:val="clear" w:color="auto" w:fill="B4C6E7" w:themeFill="accent5" w:themeFillTint="66"/>
            <w:vAlign w:val="center"/>
            <w:hideMark/>
          </w:tcPr>
          <w:p w14:paraId="705B40CB" w14:textId="5FBC6659" w:rsidR="001C39B1" w:rsidRPr="001C39B1" w:rsidRDefault="001C39B1" w:rsidP="001C39B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C39B1">
              <w:rPr>
                <w:rFonts w:cs="Tahoma"/>
                <w:sz w:val="16"/>
                <w:szCs w:val="16"/>
              </w:rPr>
              <w:t>1</w:t>
            </w:r>
          </w:p>
        </w:tc>
        <w:tc>
          <w:tcPr>
            <w:tcW w:w="567" w:type="dxa"/>
            <w:shd w:val="clear" w:color="auto" w:fill="B4C6E7" w:themeFill="accent5" w:themeFillTint="66"/>
            <w:vAlign w:val="center"/>
            <w:hideMark/>
          </w:tcPr>
          <w:p w14:paraId="77D1B22A" w14:textId="32DFB06F" w:rsidR="001C39B1" w:rsidRPr="001C39B1" w:rsidRDefault="001C39B1" w:rsidP="001C39B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C39B1">
              <w:rPr>
                <w:rFonts w:cs="Tahoma"/>
                <w:sz w:val="16"/>
                <w:szCs w:val="16"/>
              </w:rPr>
              <w:t>0</w:t>
            </w:r>
          </w:p>
        </w:tc>
        <w:tc>
          <w:tcPr>
            <w:tcW w:w="567" w:type="dxa"/>
            <w:shd w:val="clear" w:color="auto" w:fill="B4C6E7" w:themeFill="accent5" w:themeFillTint="66"/>
            <w:vAlign w:val="center"/>
            <w:hideMark/>
          </w:tcPr>
          <w:p w14:paraId="42ACF05D" w14:textId="39A5F13E" w:rsidR="001C39B1" w:rsidRPr="001C39B1" w:rsidRDefault="001C39B1" w:rsidP="001C39B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C39B1">
              <w:rPr>
                <w:rFonts w:cs="Tahoma"/>
                <w:sz w:val="16"/>
                <w:szCs w:val="16"/>
              </w:rPr>
              <w:t>1</w:t>
            </w:r>
          </w:p>
        </w:tc>
      </w:tr>
      <w:tr w:rsidR="001C39B1" w:rsidRPr="001C39B1" w14:paraId="7F33A3AF" w14:textId="77777777" w:rsidTr="004C64A3">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281" w:type="dxa"/>
            <w:shd w:val="clear" w:color="auto" w:fill="B4C6E7" w:themeFill="accent5" w:themeFillTint="66"/>
            <w:vAlign w:val="center"/>
            <w:hideMark/>
          </w:tcPr>
          <w:p w14:paraId="073223D5" w14:textId="77777777" w:rsidR="001C39B1" w:rsidRPr="001C39B1" w:rsidRDefault="001C39B1" w:rsidP="001C39B1">
            <w:pPr>
              <w:spacing w:after="0"/>
              <w:ind w:left="57"/>
              <w:jc w:val="left"/>
              <w:rPr>
                <w:rFonts w:cs="Tahoma"/>
                <w:color w:val="000000" w:themeColor="text1"/>
                <w:sz w:val="16"/>
                <w:szCs w:val="16"/>
              </w:rPr>
            </w:pPr>
            <w:r w:rsidRPr="001C39B1">
              <w:rPr>
                <w:rFonts w:cs="Tahoma"/>
                <w:color w:val="000000" w:themeColor="text1"/>
                <w:sz w:val="16"/>
                <w:szCs w:val="16"/>
              </w:rPr>
              <w:t>Ostrava</w:t>
            </w:r>
          </w:p>
        </w:tc>
        <w:tc>
          <w:tcPr>
            <w:tcW w:w="567" w:type="dxa"/>
            <w:shd w:val="clear" w:color="auto" w:fill="D9E2F3" w:themeFill="accent5" w:themeFillTint="33"/>
            <w:vAlign w:val="center"/>
            <w:hideMark/>
          </w:tcPr>
          <w:p w14:paraId="29955329" w14:textId="51C3424D" w:rsidR="001C39B1" w:rsidRPr="001C39B1" w:rsidRDefault="001C39B1" w:rsidP="001C39B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C39B1">
              <w:rPr>
                <w:rFonts w:cs="Tahoma"/>
                <w:sz w:val="16"/>
                <w:szCs w:val="16"/>
              </w:rPr>
              <w:t>148</w:t>
            </w:r>
          </w:p>
        </w:tc>
        <w:tc>
          <w:tcPr>
            <w:tcW w:w="567" w:type="dxa"/>
            <w:shd w:val="clear" w:color="auto" w:fill="D9E2F3" w:themeFill="accent5" w:themeFillTint="33"/>
            <w:vAlign w:val="center"/>
            <w:hideMark/>
          </w:tcPr>
          <w:p w14:paraId="60A408E2" w14:textId="2921CD7A" w:rsidR="001C39B1" w:rsidRPr="001C39B1" w:rsidRDefault="001C39B1" w:rsidP="001C39B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C39B1">
              <w:rPr>
                <w:rFonts w:cs="Tahoma"/>
                <w:sz w:val="16"/>
                <w:szCs w:val="16"/>
              </w:rPr>
              <w:t>221</w:t>
            </w:r>
          </w:p>
        </w:tc>
        <w:tc>
          <w:tcPr>
            <w:tcW w:w="567" w:type="dxa"/>
            <w:shd w:val="clear" w:color="auto" w:fill="D9E2F3" w:themeFill="accent5" w:themeFillTint="33"/>
            <w:vAlign w:val="center"/>
            <w:hideMark/>
          </w:tcPr>
          <w:p w14:paraId="0FF5C0C3" w14:textId="4757054F" w:rsidR="001C39B1" w:rsidRPr="001C39B1" w:rsidRDefault="001C39B1" w:rsidP="001C39B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C39B1">
              <w:rPr>
                <w:rFonts w:cs="Tahoma"/>
                <w:sz w:val="16"/>
                <w:szCs w:val="16"/>
              </w:rPr>
              <w:t>1 047</w:t>
            </w:r>
          </w:p>
        </w:tc>
        <w:tc>
          <w:tcPr>
            <w:tcW w:w="567" w:type="dxa"/>
            <w:shd w:val="clear" w:color="auto" w:fill="D9E2F3" w:themeFill="accent5" w:themeFillTint="33"/>
            <w:vAlign w:val="center"/>
            <w:hideMark/>
          </w:tcPr>
          <w:p w14:paraId="61F0B993" w14:textId="18EFEBCF" w:rsidR="001C39B1" w:rsidRPr="001C39B1" w:rsidRDefault="001C39B1" w:rsidP="001C39B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C39B1">
              <w:rPr>
                <w:rFonts w:cs="Tahoma"/>
                <w:sz w:val="16"/>
                <w:szCs w:val="16"/>
              </w:rPr>
              <w:t>1 103</w:t>
            </w:r>
          </w:p>
        </w:tc>
        <w:tc>
          <w:tcPr>
            <w:tcW w:w="567" w:type="dxa"/>
            <w:shd w:val="clear" w:color="auto" w:fill="D9E2F3" w:themeFill="accent5" w:themeFillTint="33"/>
            <w:vAlign w:val="center"/>
            <w:hideMark/>
          </w:tcPr>
          <w:p w14:paraId="6B0C3A34" w14:textId="03D1FB85" w:rsidR="001C39B1" w:rsidRPr="001C39B1" w:rsidRDefault="001C39B1" w:rsidP="001C39B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C39B1">
              <w:rPr>
                <w:rFonts w:cs="Tahoma"/>
                <w:sz w:val="16"/>
                <w:szCs w:val="16"/>
              </w:rPr>
              <w:t>13</w:t>
            </w:r>
          </w:p>
        </w:tc>
        <w:tc>
          <w:tcPr>
            <w:tcW w:w="567" w:type="dxa"/>
            <w:shd w:val="clear" w:color="auto" w:fill="D9E2F3" w:themeFill="accent5" w:themeFillTint="33"/>
            <w:vAlign w:val="center"/>
            <w:hideMark/>
          </w:tcPr>
          <w:p w14:paraId="4F21DC1E" w14:textId="197A8906" w:rsidR="001C39B1" w:rsidRPr="001C39B1" w:rsidRDefault="001C39B1" w:rsidP="001C39B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C39B1">
              <w:rPr>
                <w:rFonts w:cs="Tahoma"/>
                <w:sz w:val="16"/>
                <w:szCs w:val="16"/>
              </w:rPr>
              <w:t>13</w:t>
            </w:r>
          </w:p>
        </w:tc>
        <w:tc>
          <w:tcPr>
            <w:tcW w:w="567" w:type="dxa"/>
            <w:shd w:val="clear" w:color="auto" w:fill="D9E2F3" w:themeFill="accent5" w:themeFillTint="33"/>
            <w:vAlign w:val="center"/>
            <w:hideMark/>
          </w:tcPr>
          <w:p w14:paraId="61065538" w14:textId="25158E76" w:rsidR="001C39B1" w:rsidRPr="001C39B1" w:rsidRDefault="001C39B1" w:rsidP="001C39B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C39B1">
              <w:rPr>
                <w:rFonts w:cs="Tahoma"/>
                <w:sz w:val="16"/>
                <w:szCs w:val="16"/>
              </w:rPr>
              <w:t>20</w:t>
            </w:r>
          </w:p>
        </w:tc>
        <w:tc>
          <w:tcPr>
            <w:tcW w:w="567" w:type="dxa"/>
            <w:shd w:val="clear" w:color="auto" w:fill="D9E2F3" w:themeFill="accent5" w:themeFillTint="33"/>
            <w:vAlign w:val="center"/>
            <w:hideMark/>
          </w:tcPr>
          <w:p w14:paraId="4B003BE1" w14:textId="746337C1" w:rsidR="001C39B1" w:rsidRPr="001C39B1" w:rsidRDefault="001C39B1" w:rsidP="001C39B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C39B1">
              <w:rPr>
                <w:rFonts w:cs="Tahoma"/>
                <w:sz w:val="16"/>
                <w:szCs w:val="16"/>
              </w:rPr>
              <w:t>37</w:t>
            </w:r>
          </w:p>
        </w:tc>
        <w:tc>
          <w:tcPr>
            <w:tcW w:w="567" w:type="dxa"/>
            <w:shd w:val="clear" w:color="auto" w:fill="D9E2F3" w:themeFill="accent5" w:themeFillTint="33"/>
            <w:vAlign w:val="center"/>
            <w:hideMark/>
          </w:tcPr>
          <w:p w14:paraId="63060E36" w14:textId="5BF6EA84" w:rsidR="001C39B1" w:rsidRPr="001C39B1" w:rsidRDefault="001C39B1" w:rsidP="001C39B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C39B1">
              <w:rPr>
                <w:rFonts w:cs="Tahoma"/>
                <w:sz w:val="16"/>
                <w:szCs w:val="16"/>
              </w:rPr>
              <w:t>1</w:t>
            </w:r>
          </w:p>
        </w:tc>
        <w:tc>
          <w:tcPr>
            <w:tcW w:w="567" w:type="dxa"/>
            <w:shd w:val="clear" w:color="auto" w:fill="D9E2F3" w:themeFill="accent5" w:themeFillTint="33"/>
            <w:vAlign w:val="center"/>
            <w:hideMark/>
          </w:tcPr>
          <w:p w14:paraId="7A5C27E6" w14:textId="67EF61D9" w:rsidR="001C39B1" w:rsidRPr="001C39B1" w:rsidRDefault="001C39B1" w:rsidP="001C39B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C39B1">
              <w:rPr>
                <w:rFonts w:cs="Tahoma"/>
                <w:sz w:val="16"/>
                <w:szCs w:val="16"/>
              </w:rPr>
              <w:t>0</w:t>
            </w:r>
          </w:p>
        </w:tc>
        <w:tc>
          <w:tcPr>
            <w:tcW w:w="567" w:type="dxa"/>
            <w:shd w:val="clear" w:color="auto" w:fill="D9E2F3" w:themeFill="accent5" w:themeFillTint="33"/>
            <w:vAlign w:val="center"/>
            <w:hideMark/>
          </w:tcPr>
          <w:p w14:paraId="3C738D2E" w14:textId="70D185D8" w:rsidR="001C39B1" w:rsidRPr="001C39B1" w:rsidRDefault="001C39B1" w:rsidP="001C39B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C39B1">
              <w:rPr>
                <w:rFonts w:cs="Tahoma"/>
                <w:sz w:val="16"/>
                <w:szCs w:val="16"/>
              </w:rPr>
              <w:t>9</w:t>
            </w:r>
          </w:p>
        </w:tc>
        <w:tc>
          <w:tcPr>
            <w:tcW w:w="567" w:type="dxa"/>
            <w:shd w:val="clear" w:color="auto" w:fill="D9E2F3" w:themeFill="accent5" w:themeFillTint="33"/>
            <w:vAlign w:val="center"/>
            <w:hideMark/>
          </w:tcPr>
          <w:p w14:paraId="37FBE378" w14:textId="33C9DC82" w:rsidR="001C39B1" w:rsidRPr="001C39B1" w:rsidRDefault="001C39B1" w:rsidP="001C39B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C39B1">
              <w:rPr>
                <w:rFonts w:cs="Tahoma"/>
                <w:sz w:val="16"/>
                <w:szCs w:val="16"/>
              </w:rPr>
              <w:t>0</w:t>
            </w:r>
          </w:p>
        </w:tc>
        <w:tc>
          <w:tcPr>
            <w:tcW w:w="567" w:type="dxa"/>
            <w:shd w:val="clear" w:color="auto" w:fill="D9E2F3" w:themeFill="accent5" w:themeFillTint="33"/>
            <w:vAlign w:val="center"/>
            <w:hideMark/>
          </w:tcPr>
          <w:p w14:paraId="5552508E" w14:textId="154232C7" w:rsidR="001C39B1" w:rsidRPr="001C39B1" w:rsidRDefault="001C39B1" w:rsidP="001C39B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C39B1">
              <w:rPr>
                <w:rFonts w:cs="Tahoma"/>
                <w:sz w:val="16"/>
                <w:szCs w:val="16"/>
              </w:rPr>
              <w:t>14</w:t>
            </w:r>
          </w:p>
        </w:tc>
        <w:tc>
          <w:tcPr>
            <w:tcW w:w="567" w:type="dxa"/>
            <w:shd w:val="clear" w:color="auto" w:fill="D9E2F3" w:themeFill="accent5" w:themeFillTint="33"/>
            <w:vAlign w:val="center"/>
            <w:hideMark/>
          </w:tcPr>
          <w:p w14:paraId="51E928E2" w14:textId="2671D36C" w:rsidR="001C39B1" w:rsidRPr="001C39B1" w:rsidRDefault="001C39B1" w:rsidP="001C39B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C39B1">
              <w:rPr>
                <w:rFonts w:cs="Tahoma"/>
                <w:sz w:val="16"/>
                <w:szCs w:val="16"/>
              </w:rPr>
              <w:t>13</w:t>
            </w:r>
          </w:p>
        </w:tc>
        <w:tc>
          <w:tcPr>
            <w:tcW w:w="567" w:type="dxa"/>
            <w:shd w:val="clear" w:color="auto" w:fill="D9E2F3" w:themeFill="accent5" w:themeFillTint="33"/>
            <w:vAlign w:val="center"/>
            <w:hideMark/>
          </w:tcPr>
          <w:p w14:paraId="78D24302" w14:textId="66E1540D" w:rsidR="001C39B1" w:rsidRPr="001C39B1" w:rsidRDefault="001C39B1" w:rsidP="001C39B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C39B1">
              <w:rPr>
                <w:rFonts w:cs="Tahoma"/>
                <w:sz w:val="16"/>
                <w:szCs w:val="16"/>
              </w:rPr>
              <w:t>29</w:t>
            </w:r>
          </w:p>
        </w:tc>
        <w:tc>
          <w:tcPr>
            <w:tcW w:w="567" w:type="dxa"/>
            <w:shd w:val="clear" w:color="auto" w:fill="D9E2F3" w:themeFill="accent5" w:themeFillTint="33"/>
            <w:vAlign w:val="center"/>
            <w:hideMark/>
          </w:tcPr>
          <w:p w14:paraId="3561ACEC" w14:textId="7099ABE5" w:rsidR="001C39B1" w:rsidRPr="001C39B1" w:rsidRDefault="001C39B1" w:rsidP="001C39B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C39B1">
              <w:rPr>
                <w:rFonts w:cs="Tahoma"/>
                <w:sz w:val="16"/>
                <w:szCs w:val="16"/>
              </w:rPr>
              <w:t>37</w:t>
            </w:r>
          </w:p>
        </w:tc>
      </w:tr>
      <w:tr w:rsidR="001C39B1" w:rsidRPr="001C39B1" w14:paraId="729B235A" w14:textId="77777777" w:rsidTr="001C39B1">
        <w:trPr>
          <w:trHeight w:val="255"/>
          <w:jc w:val="center"/>
        </w:trPr>
        <w:tc>
          <w:tcPr>
            <w:cnfStyle w:val="001000000000" w:firstRow="0" w:lastRow="0" w:firstColumn="1" w:lastColumn="0" w:oddVBand="0" w:evenVBand="0" w:oddHBand="0" w:evenHBand="0" w:firstRowFirstColumn="0" w:firstRowLastColumn="0" w:lastRowFirstColumn="0" w:lastRowLastColumn="0"/>
            <w:tcW w:w="1281" w:type="dxa"/>
            <w:vAlign w:val="center"/>
            <w:hideMark/>
          </w:tcPr>
          <w:p w14:paraId="7B1B7B7D" w14:textId="77777777" w:rsidR="001C39B1" w:rsidRPr="001C39B1" w:rsidRDefault="001C39B1" w:rsidP="001C39B1">
            <w:pPr>
              <w:spacing w:after="0"/>
              <w:jc w:val="center"/>
              <w:rPr>
                <w:rFonts w:cs="Tahoma"/>
                <w:sz w:val="16"/>
                <w:szCs w:val="16"/>
              </w:rPr>
            </w:pPr>
            <w:r w:rsidRPr="001C39B1">
              <w:rPr>
                <w:rFonts w:cs="Tahoma"/>
                <w:sz w:val="16"/>
                <w:szCs w:val="16"/>
              </w:rPr>
              <w:t>Celkem</w:t>
            </w:r>
          </w:p>
        </w:tc>
        <w:tc>
          <w:tcPr>
            <w:tcW w:w="567" w:type="dxa"/>
            <w:shd w:val="clear" w:color="auto" w:fill="B4C6E7" w:themeFill="accent5" w:themeFillTint="66"/>
            <w:vAlign w:val="center"/>
            <w:hideMark/>
          </w:tcPr>
          <w:p w14:paraId="685D619E" w14:textId="6FF9BE4D" w:rsidR="001C39B1" w:rsidRPr="001C39B1" w:rsidRDefault="001C39B1" w:rsidP="001C39B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1C39B1">
              <w:rPr>
                <w:rFonts w:cs="Tahoma"/>
                <w:b/>
                <w:bCs/>
                <w:sz w:val="16"/>
                <w:szCs w:val="16"/>
              </w:rPr>
              <w:t>505</w:t>
            </w:r>
          </w:p>
        </w:tc>
        <w:tc>
          <w:tcPr>
            <w:tcW w:w="567" w:type="dxa"/>
            <w:shd w:val="clear" w:color="auto" w:fill="B4C6E7" w:themeFill="accent5" w:themeFillTint="66"/>
            <w:vAlign w:val="center"/>
            <w:hideMark/>
          </w:tcPr>
          <w:p w14:paraId="6176EA4D" w14:textId="23D91710" w:rsidR="001C39B1" w:rsidRPr="001C39B1" w:rsidRDefault="001C39B1" w:rsidP="001C39B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1C39B1">
              <w:rPr>
                <w:rFonts w:cs="Tahoma"/>
                <w:b/>
                <w:bCs/>
                <w:sz w:val="16"/>
                <w:szCs w:val="16"/>
              </w:rPr>
              <w:t>748</w:t>
            </w:r>
          </w:p>
        </w:tc>
        <w:tc>
          <w:tcPr>
            <w:tcW w:w="567" w:type="dxa"/>
            <w:shd w:val="clear" w:color="auto" w:fill="B4C6E7" w:themeFill="accent5" w:themeFillTint="66"/>
            <w:vAlign w:val="center"/>
            <w:hideMark/>
          </w:tcPr>
          <w:p w14:paraId="2A076823" w14:textId="43D1945F" w:rsidR="001C39B1" w:rsidRPr="001C39B1" w:rsidRDefault="001C39B1" w:rsidP="001C39B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1C39B1">
              <w:rPr>
                <w:rFonts w:cs="Tahoma"/>
                <w:b/>
                <w:bCs/>
                <w:sz w:val="16"/>
                <w:szCs w:val="16"/>
              </w:rPr>
              <w:t>3 731</w:t>
            </w:r>
          </w:p>
        </w:tc>
        <w:tc>
          <w:tcPr>
            <w:tcW w:w="567" w:type="dxa"/>
            <w:shd w:val="clear" w:color="auto" w:fill="B4C6E7" w:themeFill="accent5" w:themeFillTint="66"/>
            <w:vAlign w:val="center"/>
            <w:hideMark/>
          </w:tcPr>
          <w:p w14:paraId="7932CA39" w14:textId="5E73E6F6" w:rsidR="001C39B1" w:rsidRPr="001C39B1" w:rsidRDefault="001C39B1" w:rsidP="001C39B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1C39B1">
              <w:rPr>
                <w:rFonts w:cs="Tahoma"/>
                <w:b/>
                <w:bCs/>
                <w:sz w:val="16"/>
                <w:szCs w:val="16"/>
              </w:rPr>
              <w:t>3 675</w:t>
            </w:r>
          </w:p>
        </w:tc>
        <w:tc>
          <w:tcPr>
            <w:tcW w:w="567" w:type="dxa"/>
            <w:shd w:val="clear" w:color="auto" w:fill="B4C6E7" w:themeFill="accent5" w:themeFillTint="66"/>
            <w:vAlign w:val="center"/>
            <w:hideMark/>
          </w:tcPr>
          <w:p w14:paraId="2C84DFCC" w14:textId="33CAD505" w:rsidR="001C39B1" w:rsidRPr="001C39B1" w:rsidRDefault="001C39B1" w:rsidP="001C39B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1C39B1">
              <w:rPr>
                <w:rFonts w:cs="Tahoma"/>
                <w:b/>
                <w:bCs/>
                <w:sz w:val="16"/>
                <w:szCs w:val="16"/>
              </w:rPr>
              <w:t>30</w:t>
            </w:r>
          </w:p>
        </w:tc>
        <w:tc>
          <w:tcPr>
            <w:tcW w:w="567" w:type="dxa"/>
            <w:shd w:val="clear" w:color="auto" w:fill="B4C6E7" w:themeFill="accent5" w:themeFillTint="66"/>
            <w:vAlign w:val="center"/>
            <w:hideMark/>
          </w:tcPr>
          <w:p w14:paraId="008A6EF4" w14:textId="445DDE19" w:rsidR="001C39B1" w:rsidRPr="001C39B1" w:rsidRDefault="001C39B1" w:rsidP="001C39B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1C39B1">
              <w:rPr>
                <w:rFonts w:cs="Tahoma"/>
                <w:b/>
                <w:bCs/>
                <w:sz w:val="16"/>
                <w:szCs w:val="16"/>
              </w:rPr>
              <w:t>56</w:t>
            </w:r>
          </w:p>
        </w:tc>
        <w:tc>
          <w:tcPr>
            <w:tcW w:w="567" w:type="dxa"/>
            <w:shd w:val="clear" w:color="auto" w:fill="B4C6E7" w:themeFill="accent5" w:themeFillTint="66"/>
            <w:vAlign w:val="center"/>
            <w:hideMark/>
          </w:tcPr>
          <w:p w14:paraId="59CF31F3" w14:textId="019D69B7" w:rsidR="001C39B1" w:rsidRPr="001C39B1" w:rsidRDefault="001C39B1" w:rsidP="001C39B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1C39B1">
              <w:rPr>
                <w:rFonts w:cs="Tahoma"/>
                <w:b/>
                <w:bCs/>
                <w:sz w:val="16"/>
                <w:szCs w:val="16"/>
              </w:rPr>
              <w:t>165</w:t>
            </w:r>
          </w:p>
        </w:tc>
        <w:tc>
          <w:tcPr>
            <w:tcW w:w="567" w:type="dxa"/>
            <w:shd w:val="clear" w:color="auto" w:fill="B4C6E7" w:themeFill="accent5" w:themeFillTint="66"/>
            <w:vAlign w:val="center"/>
            <w:hideMark/>
          </w:tcPr>
          <w:p w14:paraId="7CBC10AA" w14:textId="3EA3A660" w:rsidR="001C39B1" w:rsidRPr="001C39B1" w:rsidRDefault="001C39B1" w:rsidP="001C39B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1C39B1">
              <w:rPr>
                <w:rFonts w:cs="Tahoma"/>
                <w:b/>
                <w:bCs/>
                <w:sz w:val="16"/>
                <w:szCs w:val="16"/>
              </w:rPr>
              <w:t>151</w:t>
            </w:r>
          </w:p>
        </w:tc>
        <w:tc>
          <w:tcPr>
            <w:tcW w:w="567" w:type="dxa"/>
            <w:shd w:val="clear" w:color="auto" w:fill="B4C6E7" w:themeFill="accent5" w:themeFillTint="66"/>
            <w:vAlign w:val="center"/>
            <w:hideMark/>
          </w:tcPr>
          <w:p w14:paraId="55D849CF" w14:textId="5AFBB94A" w:rsidR="001C39B1" w:rsidRPr="001C39B1" w:rsidRDefault="001C39B1" w:rsidP="001C39B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1C39B1">
              <w:rPr>
                <w:rFonts w:cs="Tahoma"/>
                <w:b/>
                <w:bCs/>
                <w:sz w:val="16"/>
                <w:szCs w:val="16"/>
              </w:rPr>
              <w:t>1</w:t>
            </w:r>
          </w:p>
        </w:tc>
        <w:tc>
          <w:tcPr>
            <w:tcW w:w="567" w:type="dxa"/>
            <w:shd w:val="clear" w:color="auto" w:fill="B4C6E7" w:themeFill="accent5" w:themeFillTint="66"/>
            <w:vAlign w:val="center"/>
            <w:hideMark/>
          </w:tcPr>
          <w:p w14:paraId="6594745F" w14:textId="4E580004" w:rsidR="001C39B1" w:rsidRPr="001C39B1" w:rsidRDefault="001C39B1" w:rsidP="001C39B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1C39B1">
              <w:rPr>
                <w:rFonts w:cs="Tahoma"/>
                <w:b/>
                <w:bCs/>
                <w:sz w:val="16"/>
                <w:szCs w:val="16"/>
              </w:rPr>
              <w:t>0</w:t>
            </w:r>
          </w:p>
        </w:tc>
        <w:tc>
          <w:tcPr>
            <w:tcW w:w="567" w:type="dxa"/>
            <w:shd w:val="clear" w:color="auto" w:fill="B4C6E7" w:themeFill="accent5" w:themeFillTint="66"/>
            <w:vAlign w:val="center"/>
            <w:hideMark/>
          </w:tcPr>
          <w:p w14:paraId="0B41491D" w14:textId="6B9779B9" w:rsidR="001C39B1" w:rsidRPr="001C39B1" w:rsidRDefault="001C39B1" w:rsidP="001C39B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1C39B1">
              <w:rPr>
                <w:rFonts w:cs="Tahoma"/>
                <w:b/>
                <w:bCs/>
                <w:sz w:val="16"/>
                <w:szCs w:val="16"/>
              </w:rPr>
              <w:t>9</w:t>
            </w:r>
          </w:p>
        </w:tc>
        <w:tc>
          <w:tcPr>
            <w:tcW w:w="567" w:type="dxa"/>
            <w:shd w:val="clear" w:color="auto" w:fill="B4C6E7" w:themeFill="accent5" w:themeFillTint="66"/>
            <w:vAlign w:val="center"/>
            <w:hideMark/>
          </w:tcPr>
          <w:p w14:paraId="629EA6E3" w14:textId="17286059" w:rsidR="001C39B1" w:rsidRPr="001C39B1" w:rsidRDefault="001C39B1" w:rsidP="001C39B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1C39B1">
              <w:rPr>
                <w:rFonts w:cs="Tahoma"/>
                <w:b/>
                <w:bCs/>
                <w:sz w:val="16"/>
                <w:szCs w:val="16"/>
              </w:rPr>
              <w:t>0</w:t>
            </w:r>
          </w:p>
        </w:tc>
        <w:tc>
          <w:tcPr>
            <w:tcW w:w="567" w:type="dxa"/>
            <w:shd w:val="clear" w:color="auto" w:fill="B4C6E7" w:themeFill="accent5" w:themeFillTint="66"/>
            <w:vAlign w:val="center"/>
            <w:hideMark/>
          </w:tcPr>
          <w:p w14:paraId="7B754BFF" w14:textId="6D6828EE" w:rsidR="001C39B1" w:rsidRPr="001C39B1" w:rsidRDefault="001C39B1" w:rsidP="001C39B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1C39B1">
              <w:rPr>
                <w:rFonts w:cs="Tahoma"/>
                <w:b/>
                <w:bCs/>
                <w:sz w:val="16"/>
                <w:szCs w:val="16"/>
              </w:rPr>
              <w:t>31</w:t>
            </w:r>
          </w:p>
        </w:tc>
        <w:tc>
          <w:tcPr>
            <w:tcW w:w="567" w:type="dxa"/>
            <w:shd w:val="clear" w:color="auto" w:fill="B4C6E7" w:themeFill="accent5" w:themeFillTint="66"/>
            <w:vAlign w:val="center"/>
            <w:hideMark/>
          </w:tcPr>
          <w:p w14:paraId="5DF1674D" w14:textId="5870F73E" w:rsidR="001C39B1" w:rsidRPr="001C39B1" w:rsidRDefault="001C39B1" w:rsidP="001C39B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1C39B1">
              <w:rPr>
                <w:rFonts w:cs="Tahoma"/>
                <w:b/>
                <w:bCs/>
                <w:sz w:val="16"/>
                <w:szCs w:val="16"/>
              </w:rPr>
              <w:t>56</w:t>
            </w:r>
          </w:p>
        </w:tc>
        <w:tc>
          <w:tcPr>
            <w:tcW w:w="567" w:type="dxa"/>
            <w:shd w:val="clear" w:color="auto" w:fill="B4C6E7" w:themeFill="accent5" w:themeFillTint="66"/>
            <w:vAlign w:val="center"/>
            <w:hideMark/>
          </w:tcPr>
          <w:p w14:paraId="1114E3F2" w14:textId="5AAD6E6A" w:rsidR="001C39B1" w:rsidRPr="001C39B1" w:rsidRDefault="001C39B1" w:rsidP="001C39B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1C39B1">
              <w:rPr>
                <w:rFonts w:cs="Tahoma"/>
                <w:b/>
                <w:bCs/>
                <w:sz w:val="16"/>
                <w:szCs w:val="16"/>
              </w:rPr>
              <w:t>174</w:t>
            </w:r>
          </w:p>
        </w:tc>
        <w:tc>
          <w:tcPr>
            <w:tcW w:w="567" w:type="dxa"/>
            <w:shd w:val="clear" w:color="auto" w:fill="B4C6E7" w:themeFill="accent5" w:themeFillTint="66"/>
            <w:vAlign w:val="center"/>
            <w:hideMark/>
          </w:tcPr>
          <w:p w14:paraId="69796EC3" w14:textId="08522C45" w:rsidR="001C39B1" w:rsidRPr="001C39B1" w:rsidRDefault="001C39B1" w:rsidP="001C39B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1C39B1">
              <w:rPr>
                <w:rFonts w:cs="Tahoma"/>
                <w:b/>
                <w:bCs/>
                <w:sz w:val="16"/>
                <w:szCs w:val="16"/>
              </w:rPr>
              <w:t>151</w:t>
            </w:r>
          </w:p>
        </w:tc>
      </w:tr>
    </w:tbl>
    <w:p w14:paraId="44A81ED8" w14:textId="77777777" w:rsidR="006D3ED6" w:rsidRPr="001C39B1" w:rsidRDefault="006D3ED6" w:rsidP="006D3ED6">
      <w:pPr>
        <w:rPr>
          <w:sz w:val="16"/>
          <w:szCs w:val="16"/>
        </w:rPr>
      </w:pPr>
      <w:r w:rsidRPr="001C39B1">
        <w:rPr>
          <w:sz w:val="16"/>
          <w:szCs w:val="16"/>
        </w:rPr>
        <w:t>Zdroj: ÚP</w:t>
      </w:r>
    </w:p>
    <w:p w14:paraId="00B414B9" w14:textId="171E7F46" w:rsidR="002B2678" w:rsidRPr="002B2678" w:rsidRDefault="002B2678" w:rsidP="002B2678">
      <w:pPr>
        <w:spacing w:before="120"/>
        <w:rPr>
          <w:color w:val="000000" w:themeColor="text1"/>
        </w:rPr>
      </w:pPr>
      <w:bookmarkStart w:id="254" w:name="_Toc413141636"/>
      <w:r w:rsidRPr="002B2678">
        <w:rPr>
          <w:color w:val="000000" w:themeColor="text1"/>
        </w:rPr>
        <w:t>Celkově ve všech vzdělávacích zřízeních došlo ke zvýšení počtu všech realizovaných rekvalifikačních kurzů o 243, počet jejich účastníků se mírně snížil</w:t>
      </w:r>
      <w:r w:rsidR="004E491C">
        <w:rPr>
          <w:color w:val="000000" w:themeColor="text1"/>
        </w:rPr>
        <w:t>, konkrétně</w:t>
      </w:r>
      <w:r w:rsidRPr="002B2678">
        <w:rPr>
          <w:color w:val="000000" w:themeColor="text1"/>
        </w:rPr>
        <w:t xml:space="preserve"> o 56. Rekvalifikační kurzy realizovaly zejména jiná vzdělávací zařízení než školy, neboť školy zajistily jen 56 z celkového počtu 748 rekvalifikačních kurzů. Tyto kurzy realizovaly pouze střední a vyšší odborné školy a bylo jich o 16 více než v předchozím školním roce, přičemž VŠ ve sledovaném školním roce nerealizovaly žádný rekvalifikační kurz.</w:t>
      </w:r>
    </w:p>
    <w:p w14:paraId="178B9EED" w14:textId="62E6982D" w:rsidR="002B2678" w:rsidRPr="002B2678" w:rsidRDefault="002B2678" w:rsidP="002B2678">
      <w:pPr>
        <w:spacing w:before="120"/>
        <w:rPr>
          <w:color w:val="000000" w:themeColor="text1"/>
        </w:rPr>
      </w:pPr>
      <w:r w:rsidRPr="002B2678">
        <w:rPr>
          <w:color w:val="000000" w:themeColor="text1"/>
        </w:rPr>
        <w:t>K rozvoji a zvýšení účasti v DV přispívá spolupráce nejen škol navzájem, ale také spolupráce s ostatními sociálními partnery, tato spolupráce tradičně probíhá v rámci běžné činnosti, např. se zřizovateli a místními samosprávami, ÚP, zaměstnavateli, ostatními vzdělavateli, profesními asociacemi. Příkladem spolupráce v oblasti DV je např. Regionální sektorová dohoda pro Moravskoslezský kraj v oblasti zpracovatelského průmyslu, jejímž hlavním cílem je zajistit kvalifikované techniky a řemeslníky pro trh práce, a to prostřednictvím opatření jako je např. podpora rozvoje systému dalšího vzdělávání k doplnění potřebného počtu kvalifikovaných techniků a</w:t>
      </w:r>
      <w:r w:rsidR="00BF6685">
        <w:rPr>
          <w:color w:val="000000" w:themeColor="text1"/>
        </w:rPr>
        <w:t> </w:t>
      </w:r>
      <w:r w:rsidRPr="002B2678">
        <w:rPr>
          <w:color w:val="000000" w:themeColor="text1"/>
        </w:rPr>
        <w:t>řemeslníků nebo podpora rozvoje spolupráce zaměstnavatelů, vzdělavatelů technických oborů a</w:t>
      </w:r>
      <w:r w:rsidR="00BF6685">
        <w:rPr>
          <w:color w:val="000000" w:themeColor="text1"/>
        </w:rPr>
        <w:t> </w:t>
      </w:r>
      <w:r w:rsidRPr="002B2678">
        <w:rPr>
          <w:color w:val="000000" w:themeColor="text1"/>
        </w:rPr>
        <w:t>veřejné správy.</w:t>
      </w:r>
    </w:p>
    <w:p w14:paraId="625CB9E5" w14:textId="77777777" w:rsidR="002B2678" w:rsidRPr="002B2678" w:rsidRDefault="002B2678" w:rsidP="002B2678">
      <w:pPr>
        <w:spacing w:before="120"/>
        <w:rPr>
          <w:color w:val="000000" w:themeColor="text1"/>
          <w:szCs w:val="28"/>
        </w:rPr>
      </w:pPr>
      <w:r w:rsidRPr="002B2678">
        <w:rPr>
          <w:color w:val="000000" w:themeColor="text1"/>
          <w:szCs w:val="28"/>
        </w:rPr>
        <w:lastRenderedPageBreak/>
        <w:t xml:space="preserve">Do 31. 10. 2015 probíhala realizace </w:t>
      </w:r>
      <w:r w:rsidRPr="002B2678">
        <w:rPr>
          <w:color w:val="000000" w:themeColor="text1"/>
        </w:rPr>
        <w:t>individuálního projektu národního UNIV 3 – podpora procesů uznávání, do kterého se zapojilo 12 krajských škol a 6 soukromých škol; školy v rámci projektu mj. realizovaly aktivity zaměřené na tvorbu programů dalšího vzdělávání a pilotní ověřování profesních kvalifikací.</w:t>
      </w:r>
    </w:p>
    <w:p w14:paraId="1A547CB1" w14:textId="77777777" w:rsidR="006D3ED6" w:rsidRPr="002B2678" w:rsidRDefault="006D3ED6" w:rsidP="001427D6">
      <w:pPr>
        <w:pStyle w:val="Nadpis3"/>
        <w:tabs>
          <w:tab w:val="clear" w:pos="1997"/>
          <w:tab w:val="num" w:pos="1134"/>
        </w:tabs>
        <w:ind w:left="1134" w:hanging="1134"/>
        <w:rPr>
          <w:color w:val="000000" w:themeColor="text1"/>
        </w:rPr>
      </w:pPr>
      <w:bookmarkStart w:id="255" w:name="_Toc477518824"/>
      <w:r w:rsidRPr="002B2678">
        <w:rPr>
          <w:color w:val="000000" w:themeColor="text1"/>
        </w:rPr>
        <w:t>Zvyšování kvality a efektivity dalšího vzdělávání</w:t>
      </w:r>
      <w:bookmarkEnd w:id="254"/>
      <w:bookmarkEnd w:id="255"/>
    </w:p>
    <w:p w14:paraId="36406313" w14:textId="712DFDBE" w:rsidR="002B2678" w:rsidRPr="002B2678" w:rsidRDefault="002B2678" w:rsidP="002B2678">
      <w:pPr>
        <w:spacing w:before="120"/>
        <w:rPr>
          <w:color w:val="000000" w:themeColor="text1"/>
          <w:szCs w:val="20"/>
        </w:rPr>
      </w:pPr>
      <w:bookmarkStart w:id="256" w:name="_Toc413141637"/>
      <w:r w:rsidRPr="002B2678">
        <w:rPr>
          <w:color w:val="000000" w:themeColor="text1"/>
        </w:rPr>
        <w:t xml:space="preserve">Problematika kvality dalšího vzdělávání je dlouhodobě diskutovanou oblastí, která je dána materiálními a organizačními podmínkami pro vzdělávání – úroveň vybavení a prostor pro vzdělávání, studijních materiálů, metodických a didaktických přístupů, akreditace vzdělávací instituce nebo její členství v profesních sdruženích, a zejména personálním zajištěním dalšího vzdělávání – odbornou, pedagogickou a osobnostní úrovní lektorů. U škol, které se na další vzdělávání zaměřují, jsou obě zmíněné složky na vysoké úrovni, </w:t>
      </w:r>
      <w:r w:rsidRPr="002B2678">
        <w:rPr>
          <w:color w:val="000000" w:themeColor="text1"/>
          <w:szCs w:val="28"/>
        </w:rPr>
        <w:t xml:space="preserve">viz </w:t>
      </w:r>
      <w:hyperlink r:id="rId37" w:history="1">
        <w:r w:rsidRPr="002B2678">
          <w:rPr>
            <w:rStyle w:val="Hypertextovodkaz"/>
            <w:color w:val="000000" w:themeColor="text1"/>
          </w:rPr>
          <w:t>http://www.msk.cz/cz/skolstvi/dalsi-vzdelavani-a-profesni-kvalifikace-v-moravskoslezskem-kraji-40536/</w:t>
        </w:r>
      </w:hyperlink>
      <w:r w:rsidRPr="002B2678">
        <w:rPr>
          <w:color w:val="000000" w:themeColor="text1"/>
        </w:rPr>
        <w:t>. Většina škol disponuje moderně vybavenými učebnami a dílnami a odpovídající je rovněž lektorské zajištění vzdělávání pedagogickými pracovníky školy. Ke</w:t>
      </w:r>
      <w:r w:rsidR="00C37A0E">
        <w:rPr>
          <w:color w:val="000000" w:themeColor="text1"/>
        </w:rPr>
        <w:t> </w:t>
      </w:r>
      <w:r w:rsidRPr="002B2678">
        <w:rPr>
          <w:color w:val="000000" w:themeColor="text1"/>
        </w:rPr>
        <w:t>kvalitě dalšího vzdělávání přispívá v</w:t>
      </w:r>
      <w:r w:rsidRPr="002B2678">
        <w:rPr>
          <w:color w:val="000000" w:themeColor="text1"/>
          <w:szCs w:val="20"/>
        </w:rPr>
        <w:t>zdělávání pedagogických pracovníků, lektorů, řídících pracovníků v</w:t>
      </w:r>
      <w:r w:rsidR="00C37A0E">
        <w:rPr>
          <w:color w:val="000000" w:themeColor="text1"/>
          <w:szCs w:val="20"/>
        </w:rPr>
        <w:t> </w:t>
      </w:r>
      <w:r w:rsidRPr="002B2678">
        <w:rPr>
          <w:color w:val="000000" w:themeColor="text1"/>
          <w:szCs w:val="20"/>
        </w:rPr>
        <w:t>kompetencích potřebných pro lektorskou činnost a také nedávné stanovení standardů lektora dalšího vzdělávání.</w:t>
      </w:r>
    </w:p>
    <w:p w14:paraId="5F25A266" w14:textId="706DCAF0" w:rsidR="002B2678" w:rsidRPr="002B2678" w:rsidRDefault="002B2678" w:rsidP="002B2678">
      <w:pPr>
        <w:spacing w:before="120"/>
        <w:rPr>
          <w:color w:val="000000" w:themeColor="text1"/>
        </w:rPr>
      </w:pPr>
      <w:r w:rsidRPr="002B2678">
        <w:rPr>
          <w:color w:val="000000" w:themeColor="text1"/>
        </w:rPr>
        <w:t>V důsledku nedostatku některých profesí na trhu práce a potřeb</w:t>
      </w:r>
      <w:r w:rsidR="004E491C">
        <w:rPr>
          <w:color w:val="000000" w:themeColor="text1"/>
        </w:rPr>
        <w:t>y</w:t>
      </w:r>
      <w:r w:rsidRPr="002B2678">
        <w:rPr>
          <w:color w:val="000000" w:themeColor="text1"/>
        </w:rPr>
        <w:t xml:space="preserve"> vzdělávat své zaměstnance tak, aby drželi krok s vývojem v příslušném oboru, se projevuje větší ochota zejména významnějších zaměstnavatelů participovat na dalším vzdělávání, např. sektorové dohody, účast v sektorových radách, spolupráce na lektorském zajištění kurzů.</w:t>
      </w:r>
    </w:p>
    <w:p w14:paraId="41D3FC5F" w14:textId="4B0208A0" w:rsidR="002B2678" w:rsidRPr="002B2678" w:rsidRDefault="002B2678" w:rsidP="002B2678">
      <w:pPr>
        <w:spacing w:before="120"/>
        <w:rPr>
          <w:color w:val="000000" w:themeColor="text1"/>
        </w:rPr>
      </w:pPr>
      <w:r w:rsidRPr="002B2678">
        <w:rPr>
          <w:color w:val="000000" w:themeColor="text1"/>
        </w:rPr>
        <w:t>Aktuálním tématem spojeným s efektivitou dalšího vzdělávání je stále oblast propagace a marketingových aktivit škol</w:t>
      </w:r>
      <w:r w:rsidR="00062995">
        <w:rPr>
          <w:color w:val="000000" w:themeColor="text1"/>
        </w:rPr>
        <w:t>.</w:t>
      </w:r>
      <w:r w:rsidRPr="002B2678">
        <w:rPr>
          <w:color w:val="000000" w:themeColor="text1"/>
        </w:rPr>
        <w:t xml:space="preserve"> Problémem zůstává </w:t>
      </w:r>
      <w:r w:rsidR="00062995">
        <w:rPr>
          <w:color w:val="000000" w:themeColor="text1"/>
        </w:rPr>
        <w:t>ne</w:t>
      </w:r>
      <w:r w:rsidRPr="002B2678">
        <w:rPr>
          <w:color w:val="000000" w:themeColor="text1"/>
        </w:rPr>
        <w:t xml:space="preserve">dostatečná informovanost veřejnosti o dalším vzdělávání ve školách </w:t>
      </w:r>
      <w:r w:rsidR="00062995">
        <w:rPr>
          <w:color w:val="000000" w:themeColor="text1"/>
        </w:rPr>
        <w:t>a nedostatečný</w:t>
      </w:r>
      <w:r w:rsidRPr="002B2678">
        <w:rPr>
          <w:color w:val="000000" w:themeColor="text1"/>
        </w:rPr>
        <w:t xml:space="preserve"> zájem o vzdělávací kurzy, což může vést k omezení </w:t>
      </w:r>
      <w:r w:rsidR="00062995">
        <w:rPr>
          <w:color w:val="000000" w:themeColor="text1"/>
        </w:rPr>
        <w:t>aktivit</w:t>
      </w:r>
      <w:r w:rsidRPr="002B2678">
        <w:rPr>
          <w:color w:val="000000" w:themeColor="text1"/>
        </w:rPr>
        <w:t xml:space="preserve"> škol v dalším vzdělávání.</w:t>
      </w:r>
    </w:p>
    <w:p w14:paraId="7C858FC4" w14:textId="77777777" w:rsidR="006D3ED6" w:rsidRPr="002B2678" w:rsidRDefault="006D3ED6" w:rsidP="00D56406">
      <w:pPr>
        <w:pStyle w:val="Nadpis3"/>
        <w:tabs>
          <w:tab w:val="clear" w:pos="1997"/>
          <w:tab w:val="num" w:pos="1134"/>
        </w:tabs>
        <w:ind w:left="1134" w:hanging="1134"/>
        <w:rPr>
          <w:color w:val="000000" w:themeColor="text1"/>
        </w:rPr>
      </w:pPr>
      <w:bookmarkStart w:id="257" w:name="_Toc477518825"/>
      <w:r w:rsidRPr="002B2678">
        <w:rPr>
          <w:color w:val="000000" w:themeColor="text1"/>
        </w:rPr>
        <w:t>Uznávání výsledků dalšího vzdělávání</w:t>
      </w:r>
      <w:bookmarkEnd w:id="256"/>
      <w:bookmarkEnd w:id="257"/>
    </w:p>
    <w:p w14:paraId="2AE94871" w14:textId="65C4EBB5" w:rsidR="002B2678" w:rsidRPr="002B2678" w:rsidRDefault="002B2678" w:rsidP="002B2678">
      <w:pPr>
        <w:spacing w:before="120"/>
        <w:rPr>
          <w:color w:val="000000" w:themeColor="text1"/>
        </w:rPr>
      </w:pPr>
      <w:r w:rsidRPr="002B2678">
        <w:rPr>
          <w:color w:val="000000" w:themeColor="text1"/>
        </w:rPr>
        <w:t>Školy mají důležitou úlohu v oblasti uznávání výsledků předchozího (formálního, neformálního) vzdělávání dospělých, jelikož mají výlučné postavení při uznávání úplných kvalifikací, tedy kvalifikací spojených se získáním stupně vzdělání (např. vyučení). Kromě toho jsou školy autorizovanými osobami a umožňují získat zájemcům profesní kvalifikaci a často nabízejí i odpovídající kurz. Zájemci mají možnost ve škole absolvovat kurz, podstoupit zkoušku a získat ověření o získání příslušné profesní kvalifikace, kterým se mohou prokazovat na trhu práce. Seznam autorizovaných osob v ČR uvádí webové stránky NSK (</w:t>
      </w:r>
      <w:hyperlink r:id="rId38" w:history="1">
        <w:r w:rsidRPr="002B2678">
          <w:rPr>
            <w:rStyle w:val="Hypertextovodkaz"/>
            <w:color w:val="000000" w:themeColor="text1"/>
            <w:szCs w:val="28"/>
          </w:rPr>
          <w:t>www.narodnikvalifikace.cz</w:t>
        </w:r>
      </w:hyperlink>
      <w:r w:rsidRPr="002B2678">
        <w:rPr>
          <w:color w:val="000000" w:themeColor="text1"/>
        </w:rPr>
        <w:t>), přehled škol – autorizovaných osob - v MSK j</w:t>
      </w:r>
      <w:r w:rsidR="00C9769C">
        <w:rPr>
          <w:color w:val="000000" w:themeColor="text1"/>
        </w:rPr>
        <w:t>e</w:t>
      </w:r>
      <w:r w:rsidRPr="002B2678">
        <w:rPr>
          <w:color w:val="000000" w:themeColor="text1"/>
        </w:rPr>
        <w:t xml:space="preserve"> uveden na webu </w:t>
      </w:r>
      <w:hyperlink r:id="rId39" w:history="1">
        <w:r w:rsidRPr="002B2678">
          <w:rPr>
            <w:rStyle w:val="Hypertextovodkaz"/>
            <w:color w:val="000000" w:themeColor="text1"/>
            <w:szCs w:val="28"/>
          </w:rPr>
          <w:t>http://www.msk.cz/cz/skolstvi/dalsi-vzdelavani-a-profesni-kvalifikace-v-moravskoslezskem-kraji-40536/</w:t>
        </w:r>
      </w:hyperlink>
      <w:r>
        <w:rPr>
          <w:color w:val="000000" w:themeColor="text1"/>
        </w:rPr>
        <w:t>.</w:t>
      </w:r>
    </w:p>
    <w:p w14:paraId="528CE2CD" w14:textId="4E935A3E" w:rsidR="002B2678" w:rsidRPr="002B2678" w:rsidRDefault="002B2678" w:rsidP="002B2678">
      <w:pPr>
        <w:spacing w:before="120"/>
        <w:rPr>
          <w:color w:val="000000" w:themeColor="text1"/>
        </w:rPr>
      </w:pPr>
      <w:r w:rsidRPr="002B2678">
        <w:rPr>
          <w:color w:val="000000" w:themeColor="text1"/>
        </w:rPr>
        <w:t>Přetrvávajícím problémem systému uznávání (zákon o uznávání výsledků dalšího vzdělávání), který je alternativou počátečního vzdělávání, je nízká informovanost o jeho možnostech nejen u veřejnosti, ale i u zaměstnavatelů, kteří jej nedostatečně využívají a případně ani neznají. Přesto v této oblasti probíhá spolupráce s firmami, např. při přípravě vzdělávacích programů a dále při realizace zkoušek vedoucích k získání dokladu o profesní kvalifikaci, příp. úplné profesní kvalifikaci. Svou roli zde hrají sektorové dohody, v MSK Regionální sektorová dohoda pro Moravskoslezský kraj v oblasti zpracovatelského průmyslu, viz 2.7.1 Podpora nabídky dalšího vzdělávání a zvýšení účasti v dalším vzdělávání.</w:t>
      </w:r>
    </w:p>
    <w:p w14:paraId="01E5C4D1" w14:textId="77777777" w:rsidR="002B2678" w:rsidRPr="002B2678" w:rsidRDefault="002B2678" w:rsidP="002B2678">
      <w:pPr>
        <w:spacing w:before="120"/>
        <w:rPr>
          <w:color w:val="000000" w:themeColor="text1"/>
        </w:rPr>
      </w:pPr>
      <w:r w:rsidRPr="002B2678">
        <w:rPr>
          <w:color w:val="000000" w:themeColor="text1"/>
        </w:rPr>
        <w:t>Ve sledovaném období (d</w:t>
      </w:r>
      <w:r w:rsidRPr="002B2678">
        <w:rPr>
          <w:color w:val="000000" w:themeColor="text1"/>
          <w:szCs w:val="28"/>
        </w:rPr>
        <w:t xml:space="preserve">o 31. 10. 2015) </w:t>
      </w:r>
      <w:r w:rsidRPr="002B2678">
        <w:rPr>
          <w:color w:val="000000" w:themeColor="text1"/>
        </w:rPr>
        <w:t xml:space="preserve">byly v oblasti uznávání výsledků DV některé školy (12 krajských škol, 6 soukromých) zapojeny do individuálního projektu národního </w:t>
      </w:r>
      <w:r w:rsidRPr="002B2678">
        <w:rPr>
          <w:b/>
          <w:color w:val="000000" w:themeColor="text1"/>
        </w:rPr>
        <w:t>UNIV 3 – podpora procesů uznávání,</w:t>
      </w:r>
      <w:r w:rsidRPr="002B2678">
        <w:rPr>
          <w:color w:val="000000" w:themeColor="text1"/>
        </w:rPr>
        <w:t xml:space="preserve"> v rámci kterého realizovaly aktivity zaměřené na tvorbu programů dalšího vzdělávání a pilotní ověřování profesních kvalifikací.</w:t>
      </w:r>
    </w:p>
    <w:p w14:paraId="66BC4071" w14:textId="77777777" w:rsidR="0050571F" w:rsidRPr="009E610F" w:rsidRDefault="0050571F" w:rsidP="006D3ED6">
      <w:pPr>
        <w:pStyle w:val="StylTabulkaern"/>
        <w:numPr>
          <w:ilvl w:val="0"/>
          <w:numId w:val="0"/>
        </w:numPr>
        <w:spacing w:before="240" w:beforeAutospacing="0" w:after="120" w:afterAutospacing="0"/>
        <w:ind w:left="1440"/>
        <w:jc w:val="both"/>
        <w:rPr>
          <w:i w:val="0"/>
          <w:color w:val="FF0000"/>
        </w:rPr>
      </w:pPr>
      <w:r w:rsidRPr="009E610F">
        <w:rPr>
          <w:color w:val="FF0000"/>
        </w:rPr>
        <w:br w:type="page"/>
      </w:r>
    </w:p>
    <w:p w14:paraId="5F0129EF" w14:textId="77777777" w:rsidR="006D3ED6" w:rsidRPr="008C4311" w:rsidRDefault="006D3ED6" w:rsidP="006D3ED6">
      <w:pPr>
        <w:pStyle w:val="Nadpis2"/>
        <w:tabs>
          <w:tab w:val="clear" w:pos="576"/>
          <w:tab w:val="num" w:pos="720"/>
        </w:tabs>
        <w:spacing w:before="480"/>
        <w:ind w:left="720" w:hanging="720"/>
      </w:pPr>
      <w:bookmarkStart w:id="258" w:name="_Toc477518826"/>
      <w:r w:rsidRPr="008C4311">
        <w:lastRenderedPageBreak/>
        <w:t>Optimalizace vzdělávací nabídky</w:t>
      </w:r>
      <w:bookmarkEnd w:id="258"/>
    </w:p>
    <w:p w14:paraId="4AB2A278" w14:textId="77777777" w:rsidR="008C4311" w:rsidRDefault="008C4311" w:rsidP="008C4311">
      <w:pPr>
        <w:spacing w:before="120"/>
        <w:rPr>
          <w:rFonts w:cs="Tahoma"/>
          <w:b/>
          <w:szCs w:val="20"/>
        </w:rPr>
      </w:pPr>
      <w:r>
        <w:rPr>
          <w:rFonts w:cs="Tahoma"/>
          <w:b/>
          <w:szCs w:val="20"/>
        </w:rPr>
        <w:t>Optimalizace sítě škol</w:t>
      </w:r>
    </w:p>
    <w:p w14:paraId="420FBDF8" w14:textId="47D66AE9" w:rsidR="008C4311" w:rsidRDefault="008C4311" w:rsidP="008C4311">
      <w:pPr>
        <w:spacing w:before="120"/>
      </w:pPr>
      <w:r>
        <w:rPr>
          <w:b/>
        </w:rPr>
        <w:t>V předškolním vzdělávání</w:t>
      </w:r>
      <w:r>
        <w:t xml:space="preserve"> jsou změny v současné době spojeny s aktuálními potřebami v jednotlivých lokalitách, př</w:t>
      </w:r>
      <w:r w:rsidR="00E9468D">
        <w:t>ičemž</w:t>
      </w:r>
      <w:r>
        <w:t xml:space="preserve"> </w:t>
      </w:r>
      <w:r w:rsidR="006325CD">
        <w:t xml:space="preserve">pro </w:t>
      </w:r>
      <w:r>
        <w:t>demografick</w:t>
      </w:r>
      <w:r w:rsidR="006325CD">
        <w:t>ou</w:t>
      </w:r>
      <w:r>
        <w:t xml:space="preserve"> skupin</w:t>
      </w:r>
      <w:r w:rsidR="006325CD">
        <w:t>u</w:t>
      </w:r>
      <w:r>
        <w:t xml:space="preserve"> dětí ve věku 3-5 let je aktuálně </w:t>
      </w:r>
      <w:r w:rsidR="006325CD">
        <w:t xml:space="preserve">charakteristický </w:t>
      </w:r>
      <w:r>
        <w:t>mírný pokles. V popisovaném období došlo k optimalizaci obecních mateřských škol, jednalo se o</w:t>
      </w:r>
      <w:r w:rsidR="00BF6685">
        <w:t> </w:t>
      </w:r>
      <w:r>
        <w:t>sloučení mateřských škol se základními školami ve spádových oblastech obcí Karviná a</w:t>
      </w:r>
      <w:r w:rsidR="00716BB2">
        <w:t> </w:t>
      </w:r>
      <w:r>
        <w:t>Bohumín a</w:t>
      </w:r>
      <w:r w:rsidR="00BF6685">
        <w:t> </w:t>
      </w:r>
      <w:r>
        <w:t>o</w:t>
      </w:r>
      <w:r w:rsidR="00BF6685">
        <w:t> </w:t>
      </w:r>
      <w:r>
        <w:t>sloučení mateřských škol v Rýmařově.</w:t>
      </w:r>
    </w:p>
    <w:p w14:paraId="70F7ADE7" w14:textId="43627DC8" w:rsidR="008C4311" w:rsidRDefault="008C4311" w:rsidP="008C4311">
      <w:pPr>
        <w:spacing w:before="120"/>
      </w:pPr>
      <w:r>
        <w:t>Oblast</w:t>
      </w:r>
      <w:r>
        <w:rPr>
          <w:b/>
        </w:rPr>
        <w:t xml:space="preserve"> základního vzdělávání</w:t>
      </w:r>
      <w:r>
        <w:t xml:space="preserve"> je v současné době ovlivněna mírným nárůstem populační kohorty dětí ve věku 6-14 let, v popisovaném období došlo pouze ke třem sloučením základních škol</w:t>
      </w:r>
      <w:r w:rsidR="004C782E">
        <w:t>, z toho 2 sloučení základních škol proběhlo v okrese Ostrava a 1 sloučení základních škol bylo realizováno v okrese Nový Jičín.</w:t>
      </w:r>
    </w:p>
    <w:p w14:paraId="68D77CD0" w14:textId="0E182708" w:rsidR="008C4311" w:rsidRDefault="008C4311" w:rsidP="008C4311">
      <w:pPr>
        <w:spacing w:before="120"/>
      </w:pPr>
      <w:r>
        <w:t xml:space="preserve">V oblasti sítě </w:t>
      </w:r>
      <w:r>
        <w:rPr>
          <w:b/>
        </w:rPr>
        <w:t xml:space="preserve">základních škol zřizovaných krajem </w:t>
      </w:r>
      <w:r>
        <w:t xml:space="preserve">(tyto základní školy vzdělávají žáky se speciálními vzdělávacími potřebami) je zřejmý pokles především počtu žáků s lehkým mentálním postižením. </w:t>
      </w:r>
      <w:r>
        <w:rPr>
          <w:rFonts w:cs="Tahoma"/>
          <w:szCs w:val="20"/>
        </w:rPr>
        <w:t>V období popisovaném výroční zprávou byly podány dvě nabídky převodu zřizovatelských funkcí na obce, jedna byla akceptována obcí Osoblaha, změn</w:t>
      </w:r>
      <w:r w:rsidR="00683760">
        <w:rPr>
          <w:rFonts w:cs="Tahoma"/>
          <w:szCs w:val="20"/>
        </w:rPr>
        <w:t>a</w:t>
      </w:r>
      <w:r>
        <w:rPr>
          <w:rFonts w:cs="Tahoma"/>
          <w:szCs w:val="20"/>
        </w:rPr>
        <w:t xml:space="preserve"> </w:t>
      </w:r>
      <w:r w:rsidR="004C782E">
        <w:rPr>
          <w:rFonts w:cs="Tahoma"/>
          <w:szCs w:val="20"/>
        </w:rPr>
        <w:t>je účinná k</w:t>
      </w:r>
      <w:r>
        <w:rPr>
          <w:rFonts w:cs="Tahoma"/>
          <w:szCs w:val="20"/>
        </w:rPr>
        <w:t xml:space="preserve"> 1. 1. 2017.</w:t>
      </w:r>
    </w:p>
    <w:p w14:paraId="71FE46C6" w14:textId="3967D14F" w:rsidR="008C4311" w:rsidRDefault="008C4311" w:rsidP="007E39B0">
      <w:pPr>
        <w:spacing w:before="120"/>
      </w:pPr>
      <w:r>
        <w:t>Ve sledovaném období v oblasti optimalizace</w:t>
      </w:r>
      <w:r>
        <w:rPr>
          <w:b/>
        </w:rPr>
        <w:t xml:space="preserve"> </w:t>
      </w:r>
      <w:r>
        <w:t>sítě</w:t>
      </w:r>
      <w:r>
        <w:rPr>
          <w:b/>
        </w:rPr>
        <w:t xml:space="preserve"> středních škol zřizovaných krajem</w:t>
      </w:r>
      <w:r>
        <w:t xml:space="preserve"> nevzešla potřeba realizace dalších optimalizačních </w:t>
      </w:r>
      <w:r w:rsidRPr="007E39B0">
        <w:t>opatření.</w:t>
      </w:r>
      <w:r w:rsidR="007E39B0" w:rsidRPr="007E39B0">
        <w:t xml:space="preserve"> </w:t>
      </w:r>
      <w:r w:rsidRPr="007E39B0">
        <w:t>V</w:t>
      </w:r>
      <w:r w:rsidRPr="007E39B0">
        <w:rPr>
          <w:rFonts w:cs="Tahoma"/>
          <w:sz w:val="24"/>
        </w:rPr>
        <w:t> </w:t>
      </w:r>
      <w:r w:rsidRPr="007E39B0">
        <w:t>období</w:t>
      </w:r>
      <w:r>
        <w:t xml:space="preserve"> od 1. 9. 2015 do 31. 8. 2016 tudíž nebyl krajem realizován žádný optimalizační záměr, k 3</w:t>
      </w:r>
      <w:r>
        <w:rPr>
          <w:rFonts w:cs="Tahoma"/>
          <w:szCs w:val="20"/>
        </w:rPr>
        <w:t>1. 8. 2016</w:t>
      </w:r>
      <w:r w:rsidRPr="00A92A32">
        <w:rPr>
          <w:rFonts w:cs="Tahoma"/>
          <w:szCs w:val="20"/>
        </w:rPr>
        <w:t xml:space="preserve"> </w:t>
      </w:r>
      <w:r>
        <w:rPr>
          <w:rFonts w:cs="Tahoma"/>
          <w:szCs w:val="20"/>
        </w:rPr>
        <w:t>kraj zřizuje stejně jako v minulém období 183 organizací.</w:t>
      </w:r>
    </w:p>
    <w:p w14:paraId="42EE0082" w14:textId="77777777" w:rsidR="008C4311" w:rsidRDefault="008C4311" w:rsidP="008C4311">
      <w:pPr>
        <w:spacing w:before="240"/>
        <w:rPr>
          <w:rFonts w:cs="Tahoma"/>
          <w:b/>
          <w:szCs w:val="20"/>
        </w:rPr>
      </w:pPr>
      <w:r>
        <w:rPr>
          <w:rFonts w:cs="Tahoma"/>
          <w:b/>
          <w:szCs w:val="20"/>
        </w:rPr>
        <w:t>Optimalizace oborová</w:t>
      </w:r>
    </w:p>
    <w:p w14:paraId="4187D5EB" w14:textId="290CF297" w:rsidR="004D7664" w:rsidRPr="004D7664" w:rsidRDefault="004D7664" w:rsidP="004D7664">
      <w:pPr>
        <w:spacing w:before="120"/>
      </w:pPr>
      <w:r>
        <w:t xml:space="preserve">Na základě jednání s řediteli středních škol zřizovaných krajem v rámci tzv. kulatých stolů byla projednávána a diskutována oborová nabídka škol, včetně předpokládaného počtu žáků pro přijímací řízení v následujícím roce. Oborová nabídka středních škol zřizovaných krajem byla ve sledovaném období stejně jako v předchozích letech aktualizována a posuzována </w:t>
      </w:r>
      <w:r w:rsidRPr="004D7664">
        <w:t xml:space="preserve">zejména </w:t>
      </w:r>
      <w:r>
        <w:t>s ohledem na</w:t>
      </w:r>
      <w:r w:rsidR="00BF6685">
        <w:t> </w:t>
      </w:r>
      <w:r>
        <w:t>Dlouhodobý záměr vzdělávání a rozvoje vzdělávací soustavy MSK 2012</w:t>
      </w:r>
      <w:r w:rsidRPr="004D7664">
        <w:t xml:space="preserve"> a aktuální trendy strategií rozvoje kraje (podpora přírodovědných a technických oborů, zaměstnavateli uváděná potřeba kvalifikované síly v technických oborech)</w:t>
      </w:r>
      <w:r>
        <w:t>, s ohledem na regionální nabídku oborů se stejným nebo příbuzným zaměřením</w:t>
      </w:r>
      <w:r w:rsidRPr="004D7664">
        <w:t xml:space="preserve"> a na situaci na lokálním i krajském trhu práce,</w:t>
      </w:r>
      <w:r>
        <w:t xml:space="preserve"> a rovněž s ohledem na předpokládané uplatnění budoucích absolventů.</w:t>
      </w:r>
    </w:p>
    <w:p w14:paraId="036194D6" w14:textId="77777777" w:rsidR="008C4311" w:rsidRDefault="008C4311" w:rsidP="008C4311">
      <w:pPr>
        <w:spacing w:before="240"/>
        <w:rPr>
          <w:rFonts w:cs="Tahoma"/>
          <w:b/>
          <w:szCs w:val="20"/>
        </w:rPr>
      </w:pPr>
      <w:r>
        <w:rPr>
          <w:rFonts w:cs="Tahoma"/>
          <w:b/>
          <w:szCs w:val="20"/>
        </w:rPr>
        <w:t>Kritéria přijímání do středních škol a jejich vyhodnocení</w:t>
      </w:r>
    </w:p>
    <w:p w14:paraId="519792CF" w14:textId="4F9E0624" w:rsidR="008C4311" w:rsidRDefault="008C4311" w:rsidP="008C4311">
      <w:pPr>
        <w:spacing w:before="120"/>
        <w:rPr>
          <w:rFonts w:cs="Tahoma"/>
          <w:szCs w:val="20"/>
        </w:rPr>
      </w:pPr>
      <w:r>
        <w:rPr>
          <w:rFonts w:cs="Tahoma"/>
          <w:szCs w:val="20"/>
        </w:rPr>
        <w:t>Níže uvedená kritéria přijímání do středních škol stanovená v DZ MSK 2012 vycház</w:t>
      </w:r>
      <w:r w:rsidR="00683760">
        <w:rPr>
          <w:rFonts w:cs="Tahoma"/>
          <w:szCs w:val="20"/>
        </w:rPr>
        <w:t>ela</w:t>
      </w:r>
      <w:r>
        <w:rPr>
          <w:rFonts w:cs="Tahoma"/>
          <w:szCs w:val="20"/>
        </w:rPr>
        <w:t xml:space="preserve"> z DZ ČR 2011–2015 (dále jen DZ ČR). U jednotlivých kritérií je uveden jejich vývoj v letech 2011/2012 – 2015/2016.</w:t>
      </w:r>
    </w:p>
    <w:p w14:paraId="3EE7EA76" w14:textId="77777777" w:rsidR="008C4311" w:rsidRDefault="008C4311" w:rsidP="00D21524">
      <w:pPr>
        <w:pStyle w:val="FormtovanvHTML"/>
        <w:numPr>
          <w:ilvl w:val="0"/>
          <w:numId w:val="41"/>
        </w:numPr>
        <w:jc w:val="both"/>
        <w:rPr>
          <w:rFonts w:ascii="Tahoma" w:hAnsi="Tahoma" w:cs="Arial"/>
          <w:bCs/>
        </w:rPr>
      </w:pPr>
      <w:r>
        <w:rPr>
          <w:rFonts w:ascii="Tahoma" w:hAnsi="Tahoma" w:cs="Arial"/>
          <w:b/>
          <w:bCs/>
        </w:rPr>
        <w:t>Kritérium</w:t>
      </w:r>
      <w:r>
        <w:rPr>
          <w:rFonts w:ascii="Tahoma" w:hAnsi="Tahoma" w:cs="Arial"/>
          <w:bCs/>
        </w:rPr>
        <w:t>:</w:t>
      </w:r>
    </w:p>
    <w:p w14:paraId="621A93D9" w14:textId="77777777" w:rsidR="008C4311" w:rsidRDefault="008C4311" w:rsidP="008C4311">
      <w:pPr>
        <w:pStyle w:val="FormtovanvHTML"/>
        <w:ind w:left="709"/>
        <w:jc w:val="both"/>
        <w:rPr>
          <w:rFonts w:ascii="Tahoma" w:hAnsi="Tahoma" w:cs="Arial"/>
          <w:bCs/>
        </w:rPr>
      </w:pPr>
      <w:r>
        <w:rPr>
          <w:rFonts w:ascii="Tahoma" w:hAnsi="Tahoma" w:cs="Arial"/>
          <w:bCs/>
        </w:rPr>
        <w:t>Snížení podílu počtu žáků nově přijatých do oborů středního vzdělání s maturitní zkouškou v denní formě vzdělávání z celkového počtu nově přijatých do všech oborů středního vzdělávání, včetně nástavbového studia a příslušných ročníků víceletých gymnázií, bez zkráceného studia – na maximálně 68 % (v souladu s doporučením DZ ČR - aby se uvedený podíl dále nezvyšoval a celostátně nepřesáhl hranici 68 %).</w:t>
      </w:r>
    </w:p>
    <w:p w14:paraId="30A6C3A6" w14:textId="77777777" w:rsidR="008C4311" w:rsidRDefault="008C4311" w:rsidP="008C4311">
      <w:pPr>
        <w:pStyle w:val="FormtovanvHTML"/>
        <w:ind w:left="709"/>
        <w:jc w:val="both"/>
        <w:rPr>
          <w:rFonts w:ascii="Tahoma" w:hAnsi="Tahoma" w:cs="Arial"/>
          <w:b/>
          <w:bCs/>
        </w:rPr>
      </w:pPr>
      <w:r>
        <w:rPr>
          <w:rFonts w:ascii="Tahoma" w:hAnsi="Tahoma" w:cs="Arial"/>
          <w:b/>
          <w:bCs/>
        </w:rPr>
        <w:t>Plnění kritéria:</w:t>
      </w:r>
    </w:p>
    <w:p w14:paraId="08AC8CA7" w14:textId="50A18138" w:rsidR="008C4311" w:rsidRDefault="008C4311" w:rsidP="008C4311">
      <w:pPr>
        <w:pStyle w:val="FormtovanvHTML"/>
        <w:ind w:left="709"/>
        <w:jc w:val="both"/>
        <w:rPr>
          <w:rFonts w:ascii="Tahoma" w:hAnsi="Tahoma" w:cs="Arial"/>
          <w:bCs/>
        </w:rPr>
      </w:pPr>
      <w:r>
        <w:rPr>
          <w:rFonts w:ascii="Tahoma" w:hAnsi="Tahoma" w:cs="Arial"/>
          <w:bCs/>
        </w:rPr>
        <w:t xml:space="preserve">Ve školním roce 2011/2012 činil zmiňovaný podíl v MSK 69,2 %, ve školním roce 2012/2013 se snížil na 67,8 %, ve školním roce 2013/2014 dále klesl na 67,4 %,  ve školním roce 2014/2015 se </w:t>
      </w:r>
      <w:r w:rsidR="00683760">
        <w:rPr>
          <w:rFonts w:ascii="Tahoma" w:hAnsi="Tahoma" w:cs="Arial"/>
          <w:bCs/>
        </w:rPr>
        <w:t xml:space="preserve">však </w:t>
      </w:r>
      <w:r>
        <w:rPr>
          <w:rFonts w:ascii="Tahoma" w:hAnsi="Tahoma" w:cs="Arial"/>
          <w:bCs/>
        </w:rPr>
        <w:t>mírně zvýšil na 67,9 %</w:t>
      </w:r>
      <w:r>
        <w:rPr>
          <w:rFonts w:ascii="Tahoma" w:hAnsi="Tahoma" w:cs="Arial"/>
          <w:b/>
          <w:bCs/>
        </w:rPr>
        <w:t xml:space="preserve"> </w:t>
      </w:r>
      <w:r w:rsidR="00683760" w:rsidRPr="002E76D6">
        <w:rPr>
          <w:rFonts w:ascii="Tahoma" w:hAnsi="Tahoma" w:cs="Arial"/>
          <w:bCs/>
        </w:rPr>
        <w:t xml:space="preserve">a </w:t>
      </w:r>
      <w:r>
        <w:rPr>
          <w:rFonts w:ascii="Tahoma" w:hAnsi="Tahoma" w:cs="Arial"/>
          <w:bCs/>
        </w:rPr>
        <w:t xml:space="preserve">ve školním roce 2015/2016 se zvedl na </w:t>
      </w:r>
      <w:r>
        <w:rPr>
          <w:rFonts w:ascii="Tahoma" w:hAnsi="Tahoma" w:cs="Arial"/>
          <w:b/>
          <w:bCs/>
        </w:rPr>
        <w:t>69,3 %</w:t>
      </w:r>
      <w:r>
        <w:rPr>
          <w:rFonts w:ascii="Tahoma" w:hAnsi="Tahoma" w:cs="Arial"/>
          <w:bCs/>
        </w:rPr>
        <w:t>.</w:t>
      </w:r>
    </w:p>
    <w:p w14:paraId="5E9C91DF" w14:textId="77777777" w:rsidR="008C4311" w:rsidRDefault="008C4311" w:rsidP="00D21524">
      <w:pPr>
        <w:pStyle w:val="FormtovanvHTML"/>
        <w:numPr>
          <w:ilvl w:val="0"/>
          <w:numId w:val="41"/>
        </w:numPr>
        <w:spacing w:before="120"/>
        <w:ind w:left="714" w:hanging="357"/>
        <w:jc w:val="both"/>
        <w:rPr>
          <w:rFonts w:ascii="Tahoma" w:hAnsi="Tahoma" w:cs="Arial"/>
          <w:b/>
          <w:bCs/>
        </w:rPr>
      </w:pPr>
      <w:r>
        <w:rPr>
          <w:rFonts w:ascii="Tahoma" w:hAnsi="Tahoma" w:cs="Arial"/>
          <w:b/>
          <w:bCs/>
        </w:rPr>
        <w:t>Kritérium:</w:t>
      </w:r>
    </w:p>
    <w:p w14:paraId="3795027C" w14:textId="77777777" w:rsidR="008C4311" w:rsidRDefault="008C4311" w:rsidP="008C4311">
      <w:pPr>
        <w:pStyle w:val="FormtovanvHTML"/>
        <w:ind w:left="709"/>
        <w:jc w:val="both"/>
        <w:rPr>
          <w:rFonts w:ascii="Tahoma" w:hAnsi="Tahoma" w:cs="Arial"/>
          <w:bCs/>
        </w:rPr>
      </w:pPr>
      <w:r>
        <w:rPr>
          <w:rFonts w:ascii="Tahoma" w:hAnsi="Tahoma" w:cs="Arial"/>
          <w:bCs/>
        </w:rPr>
        <w:t>Udržení, příp. snížení poměru nově přijatých do oborů středního vzdělání s maturitní zkouškou k nově přijatým do oborů vzdělání bez maturitní zkoušky, v denní formě vzdělávání, bez nástavbového studia, bez zkráceného studia, včetně příslušných ročníků víceletých gymnázií (v souladu s DZ ČR, který deklaruje, že by podíl maturitních a nematuritních oborů bylo žádoucí udržet v poměru 70 % : 30 %, s přihlédnutím ke krajovým diverzifikacím).</w:t>
      </w:r>
    </w:p>
    <w:p w14:paraId="0F9B1F00" w14:textId="77777777" w:rsidR="00A86AA1" w:rsidRDefault="008C4311" w:rsidP="008C4311">
      <w:pPr>
        <w:pStyle w:val="FormtovanvHTML"/>
        <w:tabs>
          <w:tab w:val="clear" w:pos="916"/>
          <w:tab w:val="left" w:pos="709"/>
        </w:tabs>
        <w:jc w:val="both"/>
        <w:rPr>
          <w:rFonts w:ascii="Tahoma" w:hAnsi="Tahoma" w:cs="Arial"/>
          <w:b/>
          <w:bCs/>
        </w:rPr>
      </w:pPr>
      <w:r>
        <w:rPr>
          <w:rFonts w:ascii="Tahoma" w:hAnsi="Tahoma" w:cs="Arial"/>
          <w:b/>
          <w:bCs/>
        </w:rPr>
        <w:tab/>
      </w:r>
    </w:p>
    <w:p w14:paraId="2AA740DD" w14:textId="77777777" w:rsidR="002C4BB0" w:rsidRDefault="002C4BB0" w:rsidP="008C4311">
      <w:pPr>
        <w:pStyle w:val="FormtovanvHTML"/>
        <w:tabs>
          <w:tab w:val="clear" w:pos="916"/>
          <w:tab w:val="left" w:pos="709"/>
        </w:tabs>
        <w:jc w:val="both"/>
        <w:rPr>
          <w:rFonts w:ascii="Tahoma" w:hAnsi="Tahoma" w:cs="Arial"/>
          <w:b/>
          <w:bCs/>
        </w:rPr>
      </w:pPr>
    </w:p>
    <w:p w14:paraId="6D703726" w14:textId="77777777" w:rsidR="002C4BB0" w:rsidRDefault="002C4BB0" w:rsidP="008C4311">
      <w:pPr>
        <w:pStyle w:val="FormtovanvHTML"/>
        <w:tabs>
          <w:tab w:val="clear" w:pos="916"/>
          <w:tab w:val="left" w:pos="709"/>
        </w:tabs>
        <w:jc w:val="both"/>
        <w:rPr>
          <w:rFonts w:ascii="Tahoma" w:hAnsi="Tahoma" w:cs="Arial"/>
          <w:b/>
          <w:bCs/>
        </w:rPr>
      </w:pPr>
    </w:p>
    <w:p w14:paraId="6A8D2D28" w14:textId="38DFB949" w:rsidR="008C4311" w:rsidRDefault="00A86AA1" w:rsidP="008C4311">
      <w:pPr>
        <w:pStyle w:val="FormtovanvHTML"/>
        <w:tabs>
          <w:tab w:val="clear" w:pos="916"/>
          <w:tab w:val="left" w:pos="709"/>
        </w:tabs>
        <w:jc w:val="both"/>
        <w:rPr>
          <w:rFonts w:ascii="Tahoma" w:hAnsi="Tahoma" w:cs="Arial"/>
          <w:b/>
          <w:bCs/>
        </w:rPr>
      </w:pPr>
      <w:r>
        <w:rPr>
          <w:rFonts w:ascii="Tahoma" w:hAnsi="Tahoma" w:cs="Arial"/>
          <w:b/>
          <w:bCs/>
        </w:rPr>
        <w:lastRenderedPageBreak/>
        <w:tab/>
      </w:r>
      <w:r w:rsidR="008C4311">
        <w:rPr>
          <w:rFonts w:ascii="Tahoma" w:hAnsi="Tahoma" w:cs="Arial"/>
          <w:b/>
          <w:bCs/>
        </w:rPr>
        <w:t>Plnění kritéria:</w:t>
      </w:r>
    </w:p>
    <w:p w14:paraId="450A36C4" w14:textId="77777777" w:rsidR="008C4311" w:rsidRDefault="008C4311" w:rsidP="008C4311">
      <w:pPr>
        <w:tabs>
          <w:tab w:val="num" w:pos="360"/>
        </w:tabs>
        <w:spacing w:after="0"/>
        <w:ind w:left="709" w:hanging="357"/>
      </w:pPr>
      <w:r>
        <w:tab/>
      </w:r>
      <w:r>
        <w:tab/>
        <w:t xml:space="preserve">Ve školním roce 2011/2012 činil uvedený poměr v MSK 67,0 % : 33,0 %, ve školním roce 2012/2013 činil 65,8 % : 34,2 %, ve školním roce 2013/2014 činil 65,4 % : 34,6 %, ve školním roce 2014/2015 poměr činil 66 % : 34 % a </w:t>
      </w:r>
      <w:r>
        <w:rPr>
          <w:rFonts w:cs="Arial"/>
          <w:bCs/>
        </w:rPr>
        <w:t xml:space="preserve">ve školním roce </w:t>
      </w:r>
      <w:r>
        <w:t xml:space="preserve">2015/2016 činil tento poměr </w:t>
      </w:r>
      <w:r>
        <w:rPr>
          <w:b/>
        </w:rPr>
        <w:t>67,5 % : 32,5 %</w:t>
      </w:r>
      <w:r>
        <w:t>.</w:t>
      </w:r>
    </w:p>
    <w:p w14:paraId="33E3D1E0" w14:textId="77777777" w:rsidR="008C4311" w:rsidRDefault="008C4311" w:rsidP="00D21524">
      <w:pPr>
        <w:pStyle w:val="FormtovanvHTML"/>
        <w:numPr>
          <w:ilvl w:val="0"/>
          <w:numId w:val="41"/>
        </w:numPr>
        <w:spacing w:before="120"/>
        <w:ind w:left="714" w:hanging="357"/>
        <w:jc w:val="both"/>
        <w:rPr>
          <w:rFonts w:ascii="Tahoma" w:hAnsi="Tahoma" w:cs="Arial"/>
          <w:b/>
          <w:bCs/>
        </w:rPr>
      </w:pPr>
      <w:r>
        <w:rPr>
          <w:rFonts w:ascii="Tahoma" w:hAnsi="Tahoma" w:cs="Arial"/>
          <w:b/>
          <w:bCs/>
        </w:rPr>
        <w:t>Kritérium:</w:t>
      </w:r>
    </w:p>
    <w:p w14:paraId="45F73B97" w14:textId="77777777" w:rsidR="008C4311" w:rsidRDefault="008C4311" w:rsidP="008C4311">
      <w:pPr>
        <w:pStyle w:val="FormtovanvHTML"/>
        <w:ind w:left="709"/>
        <w:jc w:val="both"/>
        <w:rPr>
          <w:rFonts w:ascii="Tahoma" w:hAnsi="Tahoma" w:cs="Arial"/>
          <w:bCs/>
        </w:rPr>
      </w:pPr>
      <w:r>
        <w:rPr>
          <w:rFonts w:ascii="Tahoma" w:hAnsi="Tahoma" w:cs="Arial"/>
          <w:bCs/>
        </w:rPr>
        <w:t>Udržení poměru mezi počty nově přijatých do oborů vzdělání s maturitní zkouškou všeobecného vzdělávání a oborů vzdělání s maturitní zkouškou odborného vzdělávání, v denní formě vzdělávání, bez nástavbového studia, bez zkráceného studia, včetně příslušných ročníků víceletých gymnázií – v rozmezí cca 24–30 % : 37–43 % (v souladu s DZ ČR, který navrhuje jako optimální poměr 25</w:t>
      </w:r>
      <w:r>
        <w:rPr>
          <w:rFonts w:ascii="Tahoma" w:hAnsi="Tahoma" w:cs="Arial"/>
          <w:bCs/>
        </w:rPr>
        <w:noBreakHyphen/>
        <w:t>32 % : 38-45 % s přihlédnutím ke krajovým odlišnostem).</w:t>
      </w:r>
    </w:p>
    <w:p w14:paraId="38B5F90E" w14:textId="77777777" w:rsidR="008C4311" w:rsidRDefault="008C4311" w:rsidP="008C4311">
      <w:pPr>
        <w:pStyle w:val="FormtovanvHTML"/>
        <w:tabs>
          <w:tab w:val="clear" w:pos="916"/>
          <w:tab w:val="left" w:pos="709"/>
        </w:tabs>
        <w:jc w:val="both"/>
        <w:rPr>
          <w:rFonts w:ascii="Tahoma" w:hAnsi="Tahoma" w:cs="Arial"/>
          <w:b/>
          <w:bCs/>
        </w:rPr>
      </w:pPr>
      <w:r>
        <w:rPr>
          <w:rFonts w:ascii="Tahoma" w:hAnsi="Tahoma" w:cs="Arial"/>
          <w:b/>
          <w:bCs/>
        </w:rPr>
        <w:tab/>
        <w:t>Plnění kritéria:</w:t>
      </w:r>
    </w:p>
    <w:p w14:paraId="382068D3" w14:textId="77777777" w:rsidR="008C4311" w:rsidRDefault="008C4311" w:rsidP="008C4311">
      <w:pPr>
        <w:tabs>
          <w:tab w:val="num" w:pos="360"/>
        </w:tabs>
        <w:spacing w:after="0"/>
        <w:ind w:left="709" w:hanging="357"/>
      </w:pPr>
      <w:r>
        <w:tab/>
      </w:r>
      <w:r>
        <w:tab/>
        <w:t>Ve školním roce 2011/2012 činil uvedený poměr v MSK 24,5 % : 42,5 %, ve školním roce 2012/2013 byl 25,7 % : 40,1 %, následně ve školním roce 2013/2014 činil 24,5 % : 40,8 % a </w:t>
      </w:r>
      <w:r>
        <w:rPr>
          <w:rFonts w:cs="Tahoma"/>
          <w:szCs w:val="20"/>
        </w:rPr>
        <w:t>ve školním roce 2014/2015 tento poměr dosáhl 25,4 % – 40,5 %. V</w:t>
      </w:r>
      <w:r>
        <w:rPr>
          <w:rFonts w:cs="Arial"/>
          <w:bCs/>
        </w:rPr>
        <w:t xml:space="preserve">e školním roce </w:t>
      </w:r>
      <w:r>
        <w:t xml:space="preserve">2015/2016 činil tento poměr </w:t>
      </w:r>
      <w:r>
        <w:rPr>
          <w:b/>
        </w:rPr>
        <w:t>25,5 % : 42,0 %</w:t>
      </w:r>
      <w:r>
        <w:t>.</w:t>
      </w:r>
    </w:p>
    <w:p w14:paraId="4E623F38" w14:textId="77777777" w:rsidR="008C4311" w:rsidRDefault="008C4311" w:rsidP="00D21524">
      <w:pPr>
        <w:pStyle w:val="FormtovanvHTML"/>
        <w:numPr>
          <w:ilvl w:val="0"/>
          <w:numId w:val="41"/>
        </w:numPr>
        <w:spacing w:before="120"/>
        <w:ind w:left="714" w:hanging="357"/>
        <w:jc w:val="both"/>
        <w:rPr>
          <w:rFonts w:ascii="Tahoma" w:hAnsi="Tahoma" w:cs="Arial"/>
          <w:b/>
          <w:bCs/>
        </w:rPr>
      </w:pPr>
      <w:r>
        <w:rPr>
          <w:rFonts w:ascii="Tahoma" w:hAnsi="Tahoma" w:cs="Arial"/>
          <w:b/>
          <w:bCs/>
        </w:rPr>
        <w:t>Kritérium:</w:t>
      </w:r>
    </w:p>
    <w:p w14:paraId="2A2015A5" w14:textId="77777777" w:rsidR="008C4311" w:rsidRDefault="008C4311" w:rsidP="008C4311">
      <w:pPr>
        <w:pStyle w:val="FormtovanvHTML"/>
        <w:ind w:left="709"/>
        <w:jc w:val="both"/>
        <w:rPr>
          <w:rFonts w:ascii="Tahoma" w:hAnsi="Tahoma" w:cs="Arial"/>
          <w:bCs/>
        </w:rPr>
      </w:pPr>
      <w:r>
        <w:rPr>
          <w:rFonts w:ascii="Tahoma" w:hAnsi="Tahoma" w:cs="Arial"/>
          <w:bCs/>
        </w:rPr>
        <w:t>Udržení podílu počtu nově přijatých do oborů středního vzdělání s výučním listem, v denní formě vzdělávání, bez zkráceného studia - z počtu absolventů ZŠ - žáci, kteří ukončili povinnou školní docházku (v souladu s DZ ČR, který uvádí, že by neměl klesnout pod 30 %).</w:t>
      </w:r>
    </w:p>
    <w:p w14:paraId="2BEB2DAA" w14:textId="77777777" w:rsidR="008C4311" w:rsidRDefault="008C4311" w:rsidP="008C4311">
      <w:pPr>
        <w:pStyle w:val="FormtovanvHTML"/>
        <w:tabs>
          <w:tab w:val="clear" w:pos="916"/>
          <w:tab w:val="left" w:pos="709"/>
        </w:tabs>
        <w:jc w:val="both"/>
        <w:rPr>
          <w:rFonts w:ascii="Tahoma" w:hAnsi="Tahoma" w:cs="Arial"/>
          <w:b/>
          <w:bCs/>
        </w:rPr>
      </w:pPr>
      <w:r>
        <w:rPr>
          <w:rFonts w:ascii="Tahoma" w:hAnsi="Tahoma" w:cs="Arial"/>
          <w:b/>
          <w:bCs/>
        </w:rPr>
        <w:tab/>
        <w:t>Plnění kritéria:</w:t>
      </w:r>
    </w:p>
    <w:p w14:paraId="78439A9C" w14:textId="77777777" w:rsidR="008C4311" w:rsidRDefault="008C4311" w:rsidP="008C4311">
      <w:pPr>
        <w:pStyle w:val="FormtovanvHTML"/>
        <w:ind w:left="709" w:hanging="357"/>
        <w:jc w:val="both"/>
        <w:rPr>
          <w:rFonts w:ascii="Tahoma" w:hAnsi="Tahoma" w:cs="Tahoma"/>
        </w:rPr>
      </w:pPr>
      <w:r>
        <w:rPr>
          <w:rFonts w:ascii="Tahoma" w:hAnsi="Tahoma" w:cs="Arial"/>
          <w:bCs/>
        </w:rPr>
        <w:tab/>
      </w:r>
      <w:r>
        <w:rPr>
          <w:rFonts w:ascii="Tahoma" w:hAnsi="Tahoma" w:cs="Tahoma"/>
          <w:bCs/>
        </w:rPr>
        <w:t>V roce 2011/2012 činil podíl počtu nově přijatých do 1. ročníků oborů středního vzdělání s výučním listem z počtu absolventů ZŠ 39,8 %, ve školním roce 2012/2013 se zvýšil na 41,1 % a ve školním roce 2013/2014 dosáhl 41</w:t>
      </w:r>
      <w:r>
        <w:rPr>
          <w:rFonts w:ascii="Tahoma" w:hAnsi="Tahoma" w:cs="Tahoma"/>
        </w:rPr>
        <w:t xml:space="preserve">,3 %, </w:t>
      </w:r>
      <w:r>
        <w:rPr>
          <w:rFonts w:ascii="Tahoma" w:eastAsia="FrutigerCE-Light" w:hAnsi="Tahoma" w:cs="Tahoma"/>
        </w:rPr>
        <w:t>ve školním roce 2014/2015 pak činil</w:t>
      </w:r>
      <w:r>
        <w:rPr>
          <w:rFonts w:ascii="Tahoma" w:eastAsia="FrutigerCE-Light" w:hAnsi="Tahoma" w:cs="Tahoma"/>
          <w:b/>
        </w:rPr>
        <w:t xml:space="preserve"> </w:t>
      </w:r>
      <w:r>
        <w:rPr>
          <w:rFonts w:ascii="Tahoma" w:eastAsia="FrutigerCE-Light" w:hAnsi="Tahoma" w:cs="Tahoma"/>
        </w:rPr>
        <w:t>40,5 %</w:t>
      </w:r>
      <w:r>
        <w:rPr>
          <w:rFonts w:ascii="Tahoma" w:hAnsi="Tahoma" w:cs="Tahoma"/>
        </w:rPr>
        <w:t>. V</w:t>
      </w:r>
      <w:r>
        <w:rPr>
          <w:rFonts w:ascii="Tahoma" w:hAnsi="Tahoma" w:cs="Arial"/>
          <w:bCs/>
        </w:rPr>
        <w:t xml:space="preserve">e školním roce </w:t>
      </w:r>
      <w:r>
        <w:rPr>
          <w:rFonts w:ascii="Tahoma" w:hAnsi="Tahoma" w:cs="Tahoma"/>
        </w:rPr>
        <w:t xml:space="preserve">2015/2016 podíl klesl na </w:t>
      </w:r>
      <w:r>
        <w:rPr>
          <w:rFonts w:ascii="Tahoma" w:hAnsi="Tahoma" w:cs="Tahoma"/>
          <w:b/>
        </w:rPr>
        <w:t>37,3 %</w:t>
      </w:r>
      <w:r>
        <w:rPr>
          <w:rFonts w:ascii="Tahoma" w:hAnsi="Tahoma" w:cs="Tahoma"/>
        </w:rPr>
        <w:t>.</w:t>
      </w:r>
    </w:p>
    <w:p w14:paraId="548F5A4B" w14:textId="77777777" w:rsidR="008C4311" w:rsidRDefault="008C4311" w:rsidP="00D21524">
      <w:pPr>
        <w:pStyle w:val="FormtovanvHTML"/>
        <w:numPr>
          <w:ilvl w:val="0"/>
          <w:numId w:val="41"/>
        </w:numPr>
        <w:spacing w:before="120"/>
        <w:ind w:left="714" w:hanging="357"/>
        <w:jc w:val="both"/>
        <w:rPr>
          <w:rFonts w:ascii="Tahoma" w:hAnsi="Tahoma" w:cs="Tahoma"/>
          <w:bCs/>
        </w:rPr>
      </w:pPr>
      <w:r>
        <w:rPr>
          <w:rFonts w:ascii="Tahoma" w:hAnsi="Tahoma" w:cs="Arial"/>
          <w:b/>
          <w:bCs/>
        </w:rPr>
        <w:t>Kritérium:</w:t>
      </w:r>
    </w:p>
    <w:p w14:paraId="1A87C065" w14:textId="77777777" w:rsidR="008C4311" w:rsidRDefault="008C4311" w:rsidP="008C4311">
      <w:pPr>
        <w:pStyle w:val="FormtovanvHTML"/>
        <w:ind w:left="709"/>
        <w:jc w:val="both"/>
        <w:rPr>
          <w:rFonts w:ascii="Tahoma" w:hAnsi="Tahoma" w:cs="Arial"/>
          <w:bCs/>
        </w:rPr>
      </w:pPr>
      <w:r>
        <w:rPr>
          <w:rFonts w:ascii="Tahoma" w:hAnsi="Tahoma" w:cs="Arial"/>
          <w:bCs/>
        </w:rPr>
        <w:t>Zachování podílu počtu nově přijatých žáků do 1. ročníku 4letého gymnaziálního vzdělávání v denní formě vzdělávání z celkového počtu nově přijatých do oborů středního vzdělávání v denní formě vzdělávání (bez nástavbového studia a bez příslušných ročníků víceletých gymnázií).</w:t>
      </w:r>
    </w:p>
    <w:p w14:paraId="64ECB1AA" w14:textId="77777777" w:rsidR="008C4311" w:rsidRDefault="008C4311" w:rsidP="008C4311">
      <w:pPr>
        <w:tabs>
          <w:tab w:val="num" w:pos="709"/>
        </w:tabs>
        <w:spacing w:after="0"/>
        <w:rPr>
          <w:b/>
        </w:rPr>
      </w:pPr>
      <w:r>
        <w:rPr>
          <w:b/>
        </w:rPr>
        <w:tab/>
        <w:t>Plnění kritéria:</w:t>
      </w:r>
    </w:p>
    <w:p w14:paraId="6768B1D4" w14:textId="77777777" w:rsidR="008C4311" w:rsidRDefault="008C4311" w:rsidP="008C4311">
      <w:pPr>
        <w:tabs>
          <w:tab w:val="num" w:pos="360"/>
        </w:tabs>
        <w:spacing w:after="0"/>
        <w:ind w:left="709" w:hanging="357"/>
      </w:pPr>
      <w:r>
        <w:tab/>
      </w:r>
      <w:r>
        <w:tab/>
        <w:t>Ve školním roce 2011/2012 činil tento podíl 12,7 %, ve školním roce 2012/2013 to bylo 14,2 %, podíl ve školním roce 2013/2014 dosáhl 13,3 % a</w:t>
      </w:r>
      <w:r>
        <w:rPr>
          <w:rFonts w:cs="Tahoma"/>
          <w:szCs w:val="20"/>
        </w:rPr>
        <w:t xml:space="preserve"> ve školním roce 2014/2015 činil 13,7 %</w:t>
      </w:r>
      <w:r>
        <w:t xml:space="preserve">. </w:t>
      </w:r>
      <w:r>
        <w:rPr>
          <w:rFonts w:cs="Arial"/>
          <w:bCs/>
        </w:rPr>
        <w:t xml:space="preserve">Ve školním roce </w:t>
      </w:r>
      <w:r>
        <w:t xml:space="preserve">2015/2016 podíl byl udržen na </w:t>
      </w:r>
      <w:r>
        <w:rPr>
          <w:b/>
        </w:rPr>
        <w:t>13,8 %</w:t>
      </w:r>
      <w:r>
        <w:t>.</w:t>
      </w:r>
    </w:p>
    <w:p w14:paraId="15CD8DA9" w14:textId="6C316883" w:rsidR="00A86AA1" w:rsidRDefault="00A86AA1" w:rsidP="00A86AA1">
      <w:pPr>
        <w:tabs>
          <w:tab w:val="num" w:pos="360"/>
        </w:tabs>
        <w:spacing w:after="0"/>
        <w:ind w:left="709"/>
      </w:pPr>
      <w:r w:rsidRPr="003724F9">
        <w:t xml:space="preserve">Absolutní počet </w:t>
      </w:r>
      <w:r w:rsidRPr="003724F9">
        <w:rPr>
          <w:rFonts w:cs="Arial"/>
          <w:bCs/>
        </w:rPr>
        <w:t xml:space="preserve">nově přijatých žáků do 1. ročníku 4letého gymnaziálního vzdělávání v denní formě vzdělávání je několik </w:t>
      </w:r>
      <w:r w:rsidRPr="003724F9">
        <w:t>let stabilní, poměr se zhoršuje v souvislosti s demografickým poklesem, tj. klesajícím počtem nově přij</w:t>
      </w:r>
      <w:r w:rsidR="003724F9" w:rsidRPr="003724F9">
        <w:t>a</w:t>
      </w:r>
      <w:r w:rsidRPr="003724F9">
        <w:t>tých žáků celkově.</w:t>
      </w:r>
    </w:p>
    <w:p w14:paraId="367B0183" w14:textId="77777777" w:rsidR="008C4311" w:rsidRDefault="008C4311" w:rsidP="00D21524">
      <w:pPr>
        <w:pStyle w:val="Odstavecseseznamem"/>
        <w:numPr>
          <w:ilvl w:val="0"/>
          <w:numId w:val="41"/>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ind w:left="714" w:hanging="357"/>
      </w:pPr>
      <w:r>
        <w:rPr>
          <w:rFonts w:cs="Arial"/>
          <w:b/>
          <w:bCs/>
        </w:rPr>
        <w:t>Kritérium:</w:t>
      </w:r>
    </w:p>
    <w:p w14:paraId="27F5BCDB" w14:textId="77777777" w:rsidR="008C4311" w:rsidRDefault="008C4311" w:rsidP="008C4311">
      <w:pPr>
        <w:pStyle w:val="FormtovanvHTML"/>
        <w:ind w:left="709"/>
        <w:jc w:val="both"/>
        <w:rPr>
          <w:rFonts w:ascii="Tahoma" w:hAnsi="Tahoma" w:cs="Arial"/>
          <w:bCs/>
        </w:rPr>
      </w:pPr>
      <w:r>
        <w:rPr>
          <w:rFonts w:ascii="Tahoma" w:hAnsi="Tahoma" w:cs="Arial"/>
          <w:bCs/>
        </w:rPr>
        <w:t>Zachování podílu počtu nově přijatých žáků do 1. ročníku v lyceálním vzdělávání z celkového počtu nově přijatých do oborů středního vzdělávání v denní formě vzdělávání, bez nástavbového a zkráceného studia, na stávající úrovni.</w:t>
      </w:r>
    </w:p>
    <w:p w14:paraId="195AF53A" w14:textId="77777777" w:rsidR="008C4311" w:rsidRDefault="008C4311" w:rsidP="008C4311">
      <w:pPr>
        <w:pStyle w:val="FormtovanvHTML"/>
        <w:tabs>
          <w:tab w:val="clear" w:pos="916"/>
          <w:tab w:val="left" w:pos="709"/>
        </w:tabs>
        <w:jc w:val="both"/>
        <w:rPr>
          <w:rFonts w:ascii="Tahoma" w:hAnsi="Tahoma" w:cs="Arial"/>
          <w:b/>
          <w:bCs/>
        </w:rPr>
      </w:pPr>
      <w:r>
        <w:rPr>
          <w:rFonts w:ascii="Tahoma" w:hAnsi="Tahoma" w:cs="Arial"/>
          <w:b/>
          <w:bCs/>
        </w:rPr>
        <w:tab/>
        <w:t>Plnění kritéria:</w:t>
      </w:r>
    </w:p>
    <w:p w14:paraId="517E797A" w14:textId="77777777" w:rsidR="008C4311" w:rsidRDefault="008C4311" w:rsidP="008C4311">
      <w:pPr>
        <w:tabs>
          <w:tab w:val="num" w:pos="360"/>
        </w:tabs>
        <w:spacing w:after="0"/>
        <w:ind w:left="709" w:hanging="357"/>
      </w:pPr>
      <w:r>
        <w:tab/>
      </w:r>
      <w:r>
        <w:tab/>
        <w:t xml:space="preserve">Ve školním roce 2011/2012 činil podíl počtu žáků z posledních ročníků základních škol v MSK odcházejících do lyceí 5,1 %, ve školním roce 2012/2013 činil 4,8 %, ve školním roce 2013/2014 došlo k dalšímu snížení na 4,6 % a </w:t>
      </w:r>
      <w:r>
        <w:rPr>
          <w:rFonts w:cs="Tahoma"/>
          <w:color w:val="000000"/>
        </w:rPr>
        <w:t>ve školním roce 2014/2015 dosáhl hodnoty 4,7 %</w:t>
      </w:r>
      <w:r>
        <w:t xml:space="preserve">, </w:t>
      </w:r>
      <w:r>
        <w:rPr>
          <w:rFonts w:cs="Arial"/>
          <w:bCs/>
        </w:rPr>
        <w:t xml:space="preserve">ve školním roce 2015/2016 podíl vzrostl na </w:t>
      </w:r>
      <w:r>
        <w:rPr>
          <w:b/>
        </w:rPr>
        <w:t>5,2 %</w:t>
      </w:r>
      <w:r>
        <w:t>.</w:t>
      </w:r>
    </w:p>
    <w:p w14:paraId="7C071B21" w14:textId="77777777" w:rsidR="008C4311" w:rsidRDefault="008C4311" w:rsidP="00D21524">
      <w:pPr>
        <w:pStyle w:val="Odstavecseseznamem"/>
        <w:numPr>
          <w:ilvl w:val="0"/>
          <w:numId w:val="41"/>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ind w:left="714" w:hanging="357"/>
      </w:pPr>
      <w:r>
        <w:rPr>
          <w:rFonts w:cs="Arial"/>
          <w:b/>
          <w:bCs/>
        </w:rPr>
        <w:t>Kritérium:</w:t>
      </w:r>
    </w:p>
    <w:p w14:paraId="37A8AAB7" w14:textId="77777777" w:rsidR="008C4311" w:rsidRDefault="008C4311" w:rsidP="008C4311">
      <w:pPr>
        <w:pStyle w:val="FormtovanvHTML"/>
        <w:ind w:left="709"/>
        <w:jc w:val="both"/>
        <w:rPr>
          <w:rFonts w:ascii="Tahoma" w:hAnsi="Tahoma" w:cs="Arial"/>
          <w:bCs/>
        </w:rPr>
      </w:pPr>
      <w:r>
        <w:rPr>
          <w:rFonts w:ascii="Tahoma" w:hAnsi="Tahoma" w:cs="Arial"/>
          <w:bCs/>
        </w:rPr>
        <w:t>Snížení podílu počtu žáků odcházejících z 5. ročníků základních škol do 8letých gymnázií z celkového počtu žáků příslušného ročníku základních škol na maximálně 6 % a snížení podílu počtu žáků odcházejících ze 7. ročníků základních škol do 6letých gymnázií z celkového počtu žáků příslušného ročníku základních škol na maximálně 2,5 % (v souladu s DZ ČR, který stanovuje pro následující období snížení podílu počtu žáků odcházejících ze ZŠ do 6 a 8letých gymnázií na 5-10 %).</w:t>
      </w:r>
    </w:p>
    <w:p w14:paraId="5CA9ED58" w14:textId="77777777" w:rsidR="008C4311" w:rsidRDefault="008C4311" w:rsidP="008C4311">
      <w:pPr>
        <w:pStyle w:val="FormtovanvHTML"/>
        <w:tabs>
          <w:tab w:val="clear" w:pos="916"/>
          <w:tab w:val="left" w:pos="709"/>
        </w:tabs>
        <w:jc w:val="both"/>
        <w:rPr>
          <w:rFonts w:ascii="Tahoma" w:hAnsi="Tahoma" w:cs="Arial"/>
          <w:bCs/>
        </w:rPr>
      </w:pPr>
      <w:r>
        <w:rPr>
          <w:rFonts w:ascii="Tahoma" w:hAnsi="Tahoma" w:cs="Arial"/>
          <w:b/>
          <w:bCs/>
        </w:rPr>
        <w:tab/>
        <w:t>Plnění kritéria:</w:t>
      </w:r>
    </w:p>
    <w:p w14:paraId="7E033204" w14:textId="77777777" w:rsidR="008C4311" w:rsidRDefault="008C4311" w:rsidP="008C4311">
      <w:pPr>
        <w:tabs>
          <w:tab w:val="num" w:pos="360"/>
        </w:tabs>
        <w:spacing w:after="0"/>
        <w:ind w:left="709"/>
      </w:pPr>
      <w:r>
        <w:t xml:space="preserve">Ve školním roce 2011/2012 byl podíl počtu žáků 5. ročníků základních škol v MSK odcházejících do víceletých gymnázií z celkového počtu žáků 5. ročníků základních škol 7,2 % a podíl počtu </w:t>
      </w:r>
      <w:r>
        <w:lastRenderedPageBreak/>
        <w:t>žáků 7. ročníků základních škol odcházejících do víceletých gymnázií z celkového počtu žáků 7. ročníků základních škol 2,9 %.</w:t>
      </w:r>
    </w:p>
    <w:p w14:paraId="5BA2B69E" w14:textId="77777777" w:rsidR="008C4311" w:rsidRDefault="008C4311" w:rsidP="008C4311">
      <w:pPr>
        <w:tabs>
          <w:tab w:val="left" w:pos="3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709"/>
      </w:pPr>
      <w:r>
        <w:rPr>
          <w:rFonts w:eastAsia="Arial Unicode MS"/>
        </w:rPr>
        <w:t>Ve školním roce 2012/2013 byl tento podíl počtu žáků 5. ročníků 7,0 % a podíl počtu žáků 7. ročníků</w:t>
      </w:r>
      <w:r>
        <w:t xml:space="preserve"> 3,0 %. </w:t>
      </w:r>
      <w:r>
        <w:rPr>
          <w:rFonts w:eastAsia="Arial Unicode MS"/>
        </w:rPr>
        <w:t>Ve školním roce 2013/2014 činil tento podíl počtu žáků 5. ročníků 7,1 % a podíl počtu žáků 7. ročníků</w:t>
      </w:r>
      <w:r>
        <w:t xml:space="preserve"> 2,5 %. </w:t>
      </w:r>
      <w:r>
        <w:rPr>
          <w:rFonts w:eastAsia="Arial Unicode MS"/>
        </w:rPr>
        <w:t>Ve školním roce 2014/2015 se podíl počtu žáků 5. ročníků snížil na 6,5 % a podíl počtu žáků 7. ročníků dosáhl hodnoty</w:t>
      </w:r>
      <w:r>
        <w:t xml:space="preserve"> 2,7 %. </w:t>
      </w:r>
      <w:r>
        <w:rPr>
          <w:rFonts w:eastAsia="Arial Unicode MS"/>
        </w:rPr>
        <w:t xml:space="preserve">Ve školním roce 2015/2016 byl tento podíl počtu žáků 5. ročníků </w:t>
      </w:r>
      <w:r>
        <w:rPr>
          <w:rFonts w:eastAsia="Arial Unicode MS"/>
          <w:b/>
        </w:rPr>
        <w:t>7,3 %</w:t>
      </w:r>
      <w:r>
        <w:rPr>
          <w:rFonts w:eastAsia="Arial Unicode MS"/>
        </w:rPr>
        <w:t xml:space="preserve"> a podíl počtu žáků 7. ročníků</w:t>
      </w:r>
      <w:r>
        <w:t xml:space="preserve"> </w:t>
      </w:r>
      <w:r>
        <w:rPr>
          <w:b/>
        </w:rPr>
        <w:t>2,7 %</w:t>
      </w:r>
      <w:r>
        <w:t>.</w:t>
      </w:r>
    </w:p>
    <w:p w14:paraId="0C44AC49" w14:textId="70C6F02C" w:rsidR="008C4311" w:rsidRDefault="009905A4" w:rsidP="008C4311">
      <w:pPr>
        <w:tabs>
          <w:tab w:val="left" w:pos="3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709"/>
      </w:pPr>
      <w:r w:rsidRPr="009905A4">
        <w:t>Podrobně</w:t>
      </w:r>
      <w:r w:rsidR="008C4311" w:rsidRPr="009905A4">
        <w:t xml:space="preserve"> viz tabulka č. 15.</w:t>
      </w:r>
    </w:p>
    <w:p w14:paraId="41921AAD" w14:textId="77777777" w:rsidR="008C4311" w:rsidRDefault="008C4311" w:rsidP="00D21524">
      <w:pPr>
        <w:pStyle w:val="Odstavecseseznamem"/>
        <w:numPr>
          <w:ilvl w:val="0"/>
          <w:numId w:val="41"/>
        </w:numPr>
        <w:tabs>
          <w:tab w:val="left" w:pos="3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ind w:left="714" w:hanging="357"/>
        <w:contextualSpacing w:val="0"/>
      </w:pPr>
      <w:r>
        <w:rPr>
          <w:rFonts w:cs="Arial"/>
          <w:b/>
          <w:bCs/>
        </w:rPr>
        <w:t>Kritérium:</w:t>
      </w:r>
    </w:p>
    <w:p w14:paraId="1D16347E" w14:textId="77777777" w:rsidR="008C4311" w:rsidRDefault="008C4311" w:rsidP="008C4311">
      <w:pPr>
        <w:pStyle w:val="FormtovanvHTML"/>
        <w:ind w:left="709"/>
        <w:jc w:val="both"/>
        <w:rPr>
          <w:rFonts w:ascii="Tahoma" w:hAnsi="Tahoma"/>
        </w:rPr>
      </w:pPr>
      <w:r>
        <w:rPr>
          <w:rFonts w:ascii="Tahoma" w:hAnsi="Tahoma"/>
        </w:rPr>
        <w:t>Snížení podílu počtu žáků nově přijatých do denní formy nástavbového studia k počtu absolventů oborů vzdělání s výučním listem na maximálně 20 %; na základě prognózy demografického vývoje, která předpokládá propad počtu žáků v oborech vzdělání kategorie E, H, a v souladu s DZ ČR, který doporučuje podíl nově přijatých do denní formy vzdělávání k počtu absolventů středního vzdělání s výučním listem snížit na 20 %.</w:t>
      </w:r>
    </w:p>
    <w:p w14:paraId="77E890D9" w14:textId="77777777" w:rsidR="008C4311" w:rsidRDefault="008C4311" w:rsidP="008C4311">
      <w:pPr>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b/>
        </w:rPr>
      </w:pPr>
      <w:r>
        <w:rPr>
          <w:b/>
        </w:rPr>
        <w:tab/>
        <w:t>Plnění kritéria:</w:t>
      </w:r>
    </w:p>
    <w:p w14:paraId="3009D52F" w14:textId="1470F160" w:rsidR="008C4311" w:rsidRDefault="008C4311" w:rsidP="008C4311">
      <w:pPr>
        <w:tabs>
          <w:tab w:val="left" w:pos="3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709"/>
      </w:pPr>
      <w:r>
        <w:t>Ve školním roce 2011/2012 činil podíl počtu nově přijatých do denní formy nástavbového studia k počtu absolventů denní formy středního vzdělání s výučním listem (E, H) 31,0 %, ve školním roce 2012/2013 se tento podíl snížil na 24,5 %, ve školním roce 2013/2014 došlo k jeho zvýšení na </w:t>
      </w:r>
      <w:r w:rsidR="009F4F5A">
        <w:t>26,9 </w:t>
      </w:r>
      <w:r>
        <w:t xml:space="preserve">%, </w:t>
      </w:r>
      <w:r>
        <w:rPr>
          <w:rFonts w:cs="Tahoma"/>
          <w:color w:val="000000"/>
        </w:rPr>
        <w:t>ve školním roce 2014/2015 podíl klesl na</w:t>
      </w:r>
      <w:r w:rsidR="00BF6685">
        <w:rPr>
          <w:rFonts w:cs="Tahoma"/>
          <w:color w:val="000000"/>
        </w:rPr>
        <w:t> </w:t>
      </w:r>
      <w:r>
        <w:rPr>
          <w:rFonts w:cs="Tahoma"/>
          <w:b/>
          <w:color w:val="000000"/>
        </w:rPr>
        <w:t>25,7 %</w:t>
      </w:r>
      <w:r>
        <w:t xml:space="preserve">, ve školním roce 2015/2016 nadále klesal na </w:t>
      </w:r>
      <w:r>
        <w:rPr>
          <w:b/>
        </w:rPr>
        <w:t>24,7 %</w:t>
      </w:r>
      <w:r>
        <w:t>.</w:t>
      </w:r>
    </w:p>
    <w:p w14:paraId="13D832C2" w14:textId="77777777" w:rsidR="00252481" w:rsidRDefault="00252481" w:rsidP="00252481">
      <w:pPr>
        <w:ind w:left="709"/>
        <w:rPr>
          <w:rFonts w:cs="Tahoma"/>
          <w:color w:val="000000"/>
          <w:szCs w:val="20"/>
        </w:rPr>
      </w:pPr>
      <w:r w:rsidRPr="009905A4">
        <w:rPr>
          <w:rFonts w:cs="Tahoma"/>
          <w:color w:val="000000"/>
          <w:szCs w:val="20"/>
        </w:rPr>
        <w:t>Hodnotu kritéria se podařilo v období přelomu školních let 2011/2012 a 2012/2013 na základě optimalizačních opatření snížit o cca 5 procentních bodů. V následujícím období již nevyvstala potřeba systémových změn v nabídce oborů vzdělání nástavbového studia; došlo k přirozené regulaci nástavbového studia zejména následkem legislativních změn pro konání maturitních zkoušek. Ve sledovaném školním roce došlo – v porovnání s rokem předchozím – ke snížení podílu počtu žáků nově přijatých do denní formy nástavbového studia k počtu absolventů oborů vzdělání s výučním listem o 1 procentní bod.</w:t>
      </w:r>
    </w:p>
    <w:p w14:paraId="2ABE8EDB" w14:textId="77777777" w:rsidR="00EB08A4" w:rsidRPr="00955A32" w:rsidRDefault="00EB08A4">
      <w:pPr>
        <w:spacing w:after="0"/>
        <w:jc w:val="left"/>
        <w:rPr>
          <w:color w:val="000000" w:themeColor="text1"/>
        </w:rPr>
      </w:pPr>
      <w:r>
        <w:rPr>
          <w:color w:val="FF0000"/>
        </w:rPr>
        <w:br w:type="page"/>
      </w:r>
    </w:p>
    <w:p w14:paraId="54943F51" w14:textId="69BBA172" w:rsidR="00EB08A4" w:rsidRPr="002421F4" w:rsidRDefault="00506A6F" w:rsidP="00506A6F">
      <w:pPr>
        <w:pStyle w:val="Nadpis2"/>
      </w:pPr>
      <w:bookmarkStart w:id="259" w:name="_Toc477518827"/>
      <w:r w:rsidRPr="002421F4">
        <w:lastRenderedPageBreak/>
        <w:t>Krajský akční plán rozvoje vzdělávání Moravskoslezské</w:t>
      </w:r>
      <w:r w:rsidR="00D81463" w:rsidRPr="002421F4">
        <w:t>ho</w:t>
      </w:r>
      <w:r w:rsidR="00B3575A" w:rsidRPr="002421F4">
        <w:t xml:space="preserve"> kraj</w:t>
      </w:r>
      <w:r w:rsidR="00D81463" w:rsidRPr="002421F4">
        <w:t>e</w:t>
      </w:r>
      <w:bookmarkEnd w:id="259"/>
    </w:p>
    <w:p w14:paraId="05478663" w14:textId="7AE376B0" w:rsidR="00055F13" w:rsidRPr="00055F13" w:rsidRDefault="00055F13" w:rsidP="00055F13">
      <w:pPr>
        <w:spacing w:before="120"/>
        <w:rPr>
          <w:rFonts w:ascii="Calibri" w:hAnsi="Calibri"/>
          <w:color w:val="000000" w:themeColor="text1"/>
          <w:szCs w:val="22"/>
        </w:rPr>
      </w:pPr>
      <w:r w:rsidRPr="00055F13">
        <w:rPr>
          <w:color w:val="000000" w:themeColor="text1"/>
        </w:rPr>
        <w:t>Ministerstvo školství, mládeže a tělovýchovy České republiky jako řídící orgán OP VVV vyhlásilo v červenci 2015 výzvu Krajské akční plány rozvoje vzdělávání určenou pro orgány státní správy a</w:t>
      </w:r>
      <w:r>
        <w:rPr>
          <w:color w:val="000000" w:themeColor="text1"/>
        </w:rPr>
        <w:t> </w:t>
      </w:r>
      <w:r w:rsidRPr="00055F13">
        <w:rPr>
          <w:color w:val="000000" w:themeColor="text1"/>
        </w:rPr>
        <w:t>samosprávy – kraje jako jediné oprávněné žadatele. V oblasti regionálního školství má být kraji takto  zajištěna velká část intervencí (klíčových témat), a to prostřednictvím sběru a vyhodnocení specifických potřeb na regionální a místní úrovni, které budou následně zahrnuty do krajských a</w:t>
      </w:r>
      <w:r>
        <w:rPr>
          <w:color w:val="000000" w:themeColor="text1"/>
        </w:rPr>
        <w:t> </w:t>
      </w:r>
      <w:r w:rsidRPr="00055F13">
        <w:rPr>
          <w:color w:val="000000" w:themeColor="text1"/>
        </w:rPr>
        <w:t>místních akčních plánů rozvoje vzdělávání. Vytvořené krajské a místní akční plány budou sloužit pro koordinaci a zacílení výzev v operačních programech, např. OP VVV a IROP.</w:t>
      </w:r>
    </w:p>
    <w:p w14:paraId="133EE9E5" w14:textId="034D38E6" w:rsidR="00B3575A" w:rsidRPr="002421F4" w:rsidRDefault="00EB08A4" w:rsidP="00055F13">
      <w:pPr>
        <w:rPr>
          <w:rFonts w:cs="Tahoma"/>
          <w:szCs w:val="20"/>
        </w:rPr>
      </w:pPr>
      <w:r w:rsidRPr="002421F4">
        <w:rPr>
          <w:rFonts w:cs="Tahoma"/>
          <w:szCs w:val="20"/>
        </w:rPr>
        <w:t>V</w:t>
      </w:r>
      <w:r w:rsidR="00B3575A" w:rsidRPr="002421F4">
        <w:rPr>
          <w:rFonts w:cs="Tahoma"/>
          <w:szCs w:val="20"/>
        </w:rPr>
        <w:t xml:space="preserve"> prosinci </w:t>
      </w:r>
      <w:r w:rsidRPr="002421F4">
        <w:rPr>
          <w:rFonts w:cs="Tahoma"/>
          <w:szCs w:val="20"/>
        </w:rPr>
        <w:t>201</w:t>
      </w:r>
      <w:r w:rsidR="00B3575A" w:rsidRPr="002421F4">
        <w:rPr>
          <w:rFonts w:cs="Tahoma"/>
          <w:szCs w:val="20"/>
        </w:rPr>
        <w:t>5</w:t>
      </w:r>
      <w:r w:rsidRPr="002421F4">
        <w:rPr>
          <w:rFonts w:cs="Tahoma"/>
          <w:szCs w:val="20"/>
        </w:rPr>
        <w:t xml:space="preserve"> </w:t>
      </w:r>
      <w:r w:rsidR="00B3575A" w:rsidRPr="002421F4">
        <w:rPr>
          <w:rFonts w:cs="Tahoma"/>
          <w:szCs w:val="20"/>
        </w:rPr>
        <w:t>byla zahájena realizace projektu</w:t>
      </w:r>
      <w:r w:rsidRPr="002421F4">
        <w:rPr>
          <w:rFonts w:cs="Tahoma"/>
          <w:szCs w:val="20"/>
        </w:rPr>
        <w:t xml:space="preserve"> Krajsk</w:t>
      </w:r>
      <w:r w:rsidR="00B3575A" w:rsidRPr="002421F4">
        <w:rPr>
          <w:rFonts w:cs="Tahoma"/>
          <w:szCs w:val="20"/>
        </w:rPr>
        <w:t>ý</w:t>
      </w:r>
      <w:r w:rsidRPr="002421F4">
        <w:rPr>
          <w:rFonts w:cs="Tahoma"/>
          <w:szCs w:val="20"/>
        </w:rPr>
        <w:t xml:space="preserve"> akční plán rozvoje vzdělávání Moravskoslezské</w:t>
      </w:r>
      <w:r w:rsidR="00D81463" w:rsidRPr="002421F4">
        <w:rPr>
          <w:rFonts w:cs="Tahoma"/>
          <w:szCs w:val="20"/>
        </w:rPr>
        <w:t>ho</w:t>
      </w:r>
      <w:r w:rsidRPr="002421F4">
        <w:rPr>
          <w:rFonts w:cs="Tahoma"/>
          <w:szCs w:val="20"/>
        </w:rPr>
        <w:t xml:space="preserve"> kraj</w:t>
      </w:r>
      <w:r w:rsidR="00D81463" w:rsidRPr="002421F4">
        <w:rPr>
          <w:rFonts w:cs="Tahoma"/>
          <w:szCs w:val="20"/>
        </w:rPr>
        <w:t>e</w:t>
      </w:r>
      <w:r w:rsidRPr="002421F4">
        <w:rPr>
          <w:rFonts w:cs="Tahoma"/>
          <w:szCs w:val="20"/>
        </w:rPr>
        <w:t xml:space="preserve"> (dále jen </w:t>
      </w:r>
      <w:r w:rsidR="00B3575A" w:rsidRPr="002421F4">
        <w:rPr>
          <w:rFonts w:cs="Tahoma"/>
          <w:szCs w:val="20"/>
        </w:rPr>
        <w:t xml:space="preserve">projekt </w:t>
      </w:r>
      <w:r w:rsidRPr="002421F4">
        <w:rPr>
          <w:rFonts w:cs="Tahoma"/>
          <w:szCs w:val="20"/>
        </w:rPr>
        <w:t>KAP MSK)</w:t>
      </w:r>
      <w:r w:rsidR="00B3575A" w:rsidRPr="002421F4">
        <w:rPr>
          <w:rFonts w:cs="Tahoma"/>
          <w:szCs w:val="20"/>
        </w:rPr>
        <w:t>. V rámci projektu budou vytvořeny dva krajské akční plány, které stanoví priority nutné k dosažení cílů vzdělávací politiky v území kraje. Cílem projektu je plánovat společné nebo sdílené aktivity v území, které přispějí k naplnění Dlouhodobého záměru vzdělávání a rozvoje vzdělávací soustavy Moravskoslezského kraje, a zlepší kvalitu vzdělávání ve školách. Výstupy akčních plánů rozvoje vzdělávání mají dále sloužit pro koordinaci a cílení dalších výzev vyhlašovaných ze strany Ministerstva školství, mládeže a tělovýchovy a Ministerstva pro místní rozvoj ČR.</w:t>
      </w:r>
    </w:p>
    <w:p w14:paraId="70D0EB83" w14:textId="4A28004A" w:rsidR="00EB08A4" w:rsidRPr="002421F4" w:rsidRDefault="007C5557" w:rsidP="00EB08A4">
      <w:pPr>
        <w:rPr>
          <w:rFonts w:cs="Tahoma"/>
          <w:szCs w:val="20"/>
        </w:rPr>
      </w:pPr>
      <w:r w:rsidRPr="002421F4">
        <w:rPr>
          <w:rFonts w:cs="Tahoma"/>
          <w:szCs w:val="20"/>
        </w:rPr>
        <w:t xml:space="preserve">Krajský akční plán vzdělávání je zaměřen zejména </w:t>
      </w:r>
      <w:r w:rsidR="00896F8B" w:rsidRPr="002421F4">
        <w:rPr>
          <w:rFonts w:cs="Tahoma"/>
          <w:szCs w:val="20"/>
        </w:rPr>
        <w:t xml:space="preserve">na </w:t>
      </w:r>
      <w:r w:rsidRPr="002421F4">
        <w:rPr>
          <w:rFonts w:cs="Tahoma"/>
          <w:szCs w:val="20"/>
        </w:rPr>
        <w:t>střední a vyšší odborné školy, jeho hlavním úkolem je definovat potřeby a priority v </w:t>
      </w:r>
      <w:r w:rsidR="00EB08A4" w:rsidRPr="002421F4">
        <w:rPr>
          <w:rFonts w:cs="Tahoma"/>
          <w:szCs w:val="20"/>
        </w:rPr>
        <w:t>tématech:</w:t>
      </w:r>
    </w:p>
    <w:p w14:paraId="19E7EAC4" w14:textId="77777777" w:rsidR="00EB08A4" w:rsidRPr="002421F4" w:rsidRDefault="00EB08A4" w:rsidP="00D21524">
      <w:pPr>
        <w:numPr>
          <w:ilvl w:val="0"/>
          <w:numId w:val="44"/>
        </w:numPr>
        <w:spacing w:after="0" w:line="259" w:lineRule="auto"/>
        <w:ind w:left="714" w:hanging="357"/>
        <w:jc w:val="left"/>
        <w:rPr>
          <w:rFonts w:cs="Tahoma"/>
          <w:szCs w:val="20"/>
        </w:rPr>
      </w:pPr>
      <w:r w:rsidRPr="002421F4">
        <w:rPr>
          <w:rFonts w:cs="Tahoma"/>
          <w:szCs w:val="20"/>
        </w:rPr>
        <w:t>Podpora kompetencí k podnikavosti, iniciativě a kreativitě (včetně MŠ a ZŠ);</w:t>
      </w:r>
    </w:p>
    <w:p w14:paraId="71262383" w14:textId="77777777" w:rsidR="00EB08A4" w:rsidRPr="002421F4" w:rsidRDefault="00EB08A4" w:rsidP="00D21524">
      <w:pPr>
        <w:numPr>
          <w:ilvl w:val="0"/>
          <w:numId w:val="44"/>
        </w:numPr>
        <w:spacing w:after="0" w:line="259" w:lineRule="auto"/>
        <w:ind w:left="714" w:hanging="357"/>
        <w:jc w:val="left"/>
        <w:rPr>
          <w:rFonts w:cs="Tahoma"/>
          <w:szCs w:val="20"/>
        </w:rPr>
      </w:pPr>
      <w:r w:rsidRPr="002421F4">
        <w:rPr>
          <w:rFonts w:cs="Tahoma"/>
          <w:szCs w:val="20"/>
        </w:rPr>
        <w:t>Podpora polytechnického vzdělávání (včetně MŠ a ZŠ);</w:t>
      </w:r>
    </w:p>
    <w:p w14:paraId="5F2D4F46" w14:textId="77777777" w:rsidR="00EB08A4" w:rsidRPr="002421F4" w:rsidRDefault="00EB08A4" w:rsidP="00D21524">
      <w:pPr>
        <w:numPr>
          <w:ilvl w:val="0"/>
          <w:numId w:val="44"/>
        </w:numPr>
        <w:spacing w:after="0" w:line="259" w:lineRule="auto"/>
        <w:ind w:left="714" w:hanging="357"/>
        <w:jc w:val="left"/>
        <w:rPr>
          <w:rFonts w:cs="Tahoma"/>
          <w:szCs w:val="20"/>
        </w:rPr>
      </w:pPr>
      <w:r w:rsidRPr="002421F4">
        <w:rPr>
          <w:rFonts w:cs="Tahoma"/>
          <w:szCs w:val="20"/>
        </w:rPr>
        <w:t>Rozvoj kariérového poradenství (včetně ZŠ);</w:t>
      </w:r>
    </w:p>
    <w:p w14:paraId="684725D7" w14:textId="77777777" w:rsidR="00EB08A4" w:rsidRPr="002421F4" w:rsidRDefault="00EB08A4" w:rsidP="00D21524">
      <w:pPr>
        <w:numPr>
          <w:ilvl w:val="0"/>
          <w:numId w:val="44"/>
        </w:numPr>
        <w:spacing w:after="0" w:line="259" w:lineRule="auto"/>
        <w:ind w:left="714" w:hanging="357"/>
        <w:jc w:val="left"/>
        <w:rPr>
          <w:rFonts w:cs="Tahoma"/>
          <w:szCs w:val="20"/>
        </w:rPr>
      </w:pPr>
      <w:r w:rsidRPr="002421F4">
        <w:rPr>
          <w:rFonts w:cs="Tahoma"/>
          <w:szCs w:val="20"/>
        </w:rPr>
        <w:t>Podpora odborného vzdělávání včetně spolupráce škol a zaměstnavatelů;</w:t>
      </w:r>
    </w:p>
    <w:p w14:paraId="0C839B26" w14:textId="77777777" w:rsidR="00EB08A4" w:rsidRPr="002421F4" w:rsidRDefault="00EB08A4" w:rsidP="00D21524">
      <w:pPr>
        <w:numPr>
          <w:ilvl w:val="0"/>
          <w:numId w:val="44"/>
        </w:numPr>
        <w:spacing w:after="0" w:line="259" w:lineRule="auto"/>
        <w:ind w:left="714" w:hanging="357"/>
        <w:jc w:val="left"/>
        <w:rPr>
          <w:rFonts w:cs="Tahoma"/>
          <w:szCs w:val="20"/>
        </w:rPr>
      </w:pPr>
      <w:r w:rsidRPr="002421F4">
        <w:rPr>
          <w:rFonts w:cs="Tahoma"/>
          <w:szCs w:val="20"/>
        </w:rPr>
        <w:t>Rozvoj škol jako center dalšího profesního vzdělávání;</w:t>
      </w:r>
    </w:p>
    <w:p w14:paraId="2FE3C5D1" w14:textId="77777777" w:rsidR="00EB08A4" w:rsidRPr="002421F4" w:rsidRDefault="00EB08A4" w:rsidP="00D21524">
      <w:pPr>
        <w:numPr>
          <w:ilvl w:val="0"/>
          <w:numId w:val="44"/>
        </w:numPr>
        <w:spacing w:after="0" w:line="259" w:lineRule="auto"/>
        <w:ind w:left="714" w:hanging="357"/>
        <w:jc w:val="left"/>
        <w:rPr>
          <w:rFonts w:cs="Tahoma"/>
          <w:szCs w:val="20"/>
        </w:rPr>
      </w:pPr>
      <w:r w:rsidRPr="002421F4">
        <w:rPr>
          <w:rFonts w:cs="Tahoma"/>
          <w:szCs w:val="20"/>
        </w:rPr>
        <w:t>Podpora inkluze;</w:t>
      </w:r>
    </w:p>
    <w:p w14:paraId="5028A191" w14:textId="77777777" w:rsidR="00EB08A4" w:rsidRPr="002421F4" w:rsidRDefault="00EB08A4" w:rsidP="00D21524">
      <w:pPr>
        <w:numPr>
          <w:ilvl w:val="0"/>
          <w:numId w:val="44"/>
        </w:numPr>
        <w:spacing w:after="0" w:line="259" w:lineRule="auto"/>
        <w:ind w:left="714" w:hanging="357"/>
        <w:jc w:val="left"/>
        <w:rPr>
          <w:rFonts w:cs="Tahoma"/>
          <w:szCs w:val="20"/>
        </w:rPr>
      </w:pPr>
      <w:r w:rsidRPr="002421F4">
        <w:rPr>
          <w:rFonts w:cs="Tahoma"/>
          <w:szCs w:val="20"/>
        </w:rPr>
        <w:t>Infrastruktura SŠ a VOŠ;</w:t>
      </w:r>
    </w:p>
    <w:p w14:paraId="41CB0BD2" w14:textId="77777777" w:rsidR="00EB08A4" w:rsidRPr="002421F4" w:rsidRDefault="00EB08A4" w:rsidP="00D21524">
      <w:pPr>
        <w:numPr>
          <w:ilvl w:val="0"/>
          <w:numId w:val="45"/>
        </w:numPr>
        <w:spacing w:after="0" w:line="259" w:lineRule="auto"/>
        <w:ind w:left="714" w:hanging="357"/>
        <w:jc w:val="left"/>
        <w:rPr>
          <w:rFonts w:cs="Tahoma"/>
          <w:szCs w:val="20"/>
        </w:rPr>
      </w:pPr>
      <w:r w:rsidRPr="002421F4">
        <w:rPr>
          <w:rFonts w:cs="Tahoma"/>
          <w:szCs w:val="20"/>
        </w:rPr>
        <w:t>Rozvoj výuky cizích jazyků;</w:t>
      </w:r>
    </w:p>
    <w:p w14:paraId="25915075" w14:textId="77777777" w:rsidR="00EB08A4" w:rsidRPr="002421F4" w:rsidRDefault="00EB08A4" w:rsidP="00D21524">
      <w:pPr>
        <w:numPr>
          <w:ilvl w:val="0"/>
          <w:numId w:val="45"/>
        </w:numPr>
        <w:spacing w:after="0" w:line="259" w:lineRule="auto"/>
        <w:ind w:left="714" w:hanging="357"/>
        <w:jc w:val="left"/>
        <w:rPr>
          <w:rFonts w:cs="Tahoma"/>
          <w:szCs w:val="20"/>
        </w:rPr>
      </w:pPr>
      <w:r w:rsidRPr="002421F4">
        <w:rPr>
          <w:rFonts w:cs="Tahoma"/>
          <w:szCs w:val="20"/>
        </w:rPr>
        <w:t>ICT kompetence;</w:t>
      </w:r>
    </w:p>
    <w:p w14:paraId="52C851D3" w14:textId="77777777" w:rsidR="00EB08A4" w:rsidRPr="002421F4" w:rsidRDefault="00EB08A4" w:rsidP="00D21524">
      <w:pPr>
        <w:numPr>
          <w:ilvl w:val="0"/>
          <w:numId w:val="45"/>
        </w:numPr>
        <w:spacing w:after="0" w:line="259" w:lineRule="auto"/>
        <w:ind w:left="714" w:hanging="357"/>
        <w:jc w:val="left"/>
        <w:rPr>
          <w:rFonts w:cs="Tahoma"/>
          <w:szCs w:val="20"/>
        </w:rPr>
      </w:pPr>
      <w:r w:rsidRPr="002421F4">
        <w:rPr>
          <w:rFonts w:cs="Tahoma"/>
          <w:szCs w:val="20"/>
        </w:rPr>
        <w:t>Čtenářská a matematická gramotnost;</w:t>
      </w:r>
    </w:p>
    <w:p w14:paraId="69F7E3C4" w14:textId="77777777" w:rsidR="00EB08A4" w:rsidRPr="002421F4" w:rsidRDefault="00EB08A4" w:rsidP="00D21524">
      <w:pPr>
        <w:numPr>
          <w:ilvl w:val="0"/>
          <w:numId w:val="45"/>
        </w:numPr>
        <w:spacing w:after="0" w:line="259" w:lineRule="auto"/>
        <w:ind w:left="714" w:hanging="357"/>
        <w:jc w:val="left"/>
        <w:rPr>
          <w:rFonts w:cs="Tahoma"/>
          <w:szCs w:val="20"/>
        </w:rPr>
      </w:pPr>
      <w:r w:rsidRPr="002421F4">
        <w:rPr>
          <w:rFonts w:cs="Tahoma"/>
          <w:szCs w:val="20"/>
        </w:rPr>
        <w:t>Podpora vytváření komplexního systému hodnocení kvality škol.</w:t>
      </w:r>
    </w:p>
    <w:p w14:paraId="643FC436" w14:textId="3F26CFF1" w:rsidR="009E7F29" w:rsidRPr="002421F4" w:rsidRDefault="00EB08A4" w:rsidP="00EE1DBA">
      <w:pPr>
        <w:spacing w:before="240"/>
        <w:rPr>
          <w:rFonts w:cs="Tahoma"/>
          <w:szCs w:val="20"/>
        </w:rPr>
      </w:pPr>
      <w:r w:rsidRPr="002421F4">
        <w:rPr>
          <w:rFonts w:cs="Tahoma"/>
          <w:szCs w:val="20"/>
        </w:rPr>
        <w:t xml:space="preserve">V rámci </w:t>
      </w:r>
      <w:r w:rsidR="00EE1DBA" w:rsidRPr="002421F4">
        <w:rPr>
          <w:rFonts w:cs="Tahoma"/>
          <w:szCs w:val="20"/>
        </w:rPr>
        <w:t xml:space="preserve">aktivit </w:t>
      </w:r>
      <w:r w:rsidRPr="002421F4">
        <w:rPr>
          <w:rFonts w:cs="Tahoma"/>
          <w:szCs w:val="20"/>
        </w:rPr>
        <w:t xml:space="preserve">projektu byla </w:t>
      </w:r>
      <w:r w:rsidR="007C5557" w:rsidRPr="002421F4">
        <w:rPr>
          <w:rFonts w:cs="Tahoma"/>
          <w:szCs w:val="20"/>
        </w:rPr>
        <w:t xml:space="preserve">ve sledovaném období </w:t>
      </w:r>
      <w:r w:rsidRPr="002421F4">
        <w:rPr>
          <w:rFonts w:cs="Tahoma"/>
          <w:szCs w:val="20"/>
        </w:rPr>
        <w:t xml:space="preserve">zpracována </w:t>
      </w:r>
      <w:r w:rsidR="00EE1DBA" w:rsidRPr="002421F4">
        <w:rPr>
          <w:rFonts w:cs="Tahoma"/>
          <w:szCs w:val="20"/>
        </w:rPr>
        <w:t>A</w:t>
      </w:r>
      <w:r w:rsidRPr="002421F4">
        <w:rPr>
          <w:rFonts w:cs="Tahoma"/>
          <w:szCs w:val="20"/>
        </w:rPr>
        <w:t>nalýza potřeb v</w:t>
      </w:r>
      <w:r w:rsidR="00B85F94" w:rsidRPr="002421F4">
        <w:rPr>
          <w:rFonts w:cs="Tahoma"/>
          <w:szCs w:val="20"/>
        </w:rPr>
        <w:t> </w:t>
      </w:r>
      <w:r w:rsidRPr="002421F4">
        <w:rPr>
          <w:rFonts w:cs="Tahoma"/>
          <w:szCs w:val="20"/>
        </w:rPr>
        <w:t>území</w:t>
      </w:r>
      <w:r w:rsidR="00B85F94" w:rsidRPr="002421F4">
        <w:rPr>
          <w:rFonts w:cs="Tahoma"/>
          <w:szCs w:val="20"/>
        </w:rPr>
        <w:t xml:space="preserve">, </w:t>
      </w:r>
      <w:r w:rsidRPr="002421F4">
        <w:rPr>
          <w:rFonts w:cs="Tahoma"/>
          <w:szCs w:val="20"/>
        </w:rPr>
        <w:t>v souladu s</w:t>
      </w:r>
      <w:r w:rsidR="007C5557" w:rsidRPr="002421F4">
        <w:rPr>
          <w:rFonts w:cs="Tahoma"/>
          <w:szCs w:val="20"/>
        </w:rPr>
        <w:t> </w:t>
      </w:r>
      <w:r w:rsidRPr="002421F4">
        <w:rPr>
          <w:rFonts w:cs="Tahoma"/>
          <w:szCs w:val="20"/>
        </w:rPr>
        <w:t xml:space="preserve">výsledky dotazníkového šetření realizovaného na školách </w:t>
      </w:r>
      <w:r w:rsidR="00D81463" w:rsidRPr="002421F4">
        <w:rPr>
          <w:rFonts w:cs="Tahoma"/>
          <w:szCs w:val="20"/>
        </w:rPr>
        <w:t xml:space="preserve">(Národním ústavem pro vzdělávání, školským poradenským zařízením a zařízením pro další vzdělávání pedagogických pracovníků) </w:t>
      </w:r>
      <w:r w:rsidR="0095060C" w:rsidRPr="002421F4">
        <w:rPr>
          <w:rFonts w:cs="Tahoma"/>
          <w:szCs w:val="20"/>
        </w:rPr>
        <w:t>a</w:t>
      </w:r>
      <w:r w:rsidR="00BF6685" w:rsidRPr="002421F4">
        <w:rPr>
          <w:rFonts w:cs="Tahoma"/>
          <w:szCs w:val="20"/>
        </w:rPr>
        <w:t> </w:t>
      </w:r>
      <w:r w:rsidR="00EE1DBA" w:rsidRPr="002421F4">
        <w:rPr>
          <w:rFonts w:cs="Tahoma"/>
          <w:szCs w:val="20"/>
        </w:rPr>
        <w:t>výstupy A</w:t>
      </w:r>
      <w:r w:rsidR="0095060C" w:rsidRPr="002421F4">
        <w:rPr>
          <w:rFonts w:cs="Tahoma"/>
          <w:szCs w:val="20"/>
        </w:rPr>
        <w:t>nalýz</w:t>
      </w:r>
      <w:r w:rsidR="00EE1DBA" w:rsidRPr="002421F4">
        <w:rPr>
          <w:rFonts w:cs="Tahoma"/>
          <w:szCs w:val="20"/>
        </w:rPr>
        <w:t>y</w:t>
      </w:r>
      <w:r w:rsidR="0095060C" w:rsidRPr="002421F4">
        <w:rPr>
          <w:rFonts w:cs="Tahoma"/>
          <w:szCs w:val="20"/>
        </w:rPr>
        <w:t xml:space="preserve"> potřeb v území </w:t>
      </w:r>
      <w:r w:rsidR="00EE1DBA" w:rsidRPr="002421F4">
        <w:rPr>
          <w:rFonts w:cs="Tahoma"/>
          <w:szCs w:val="20"/>
        </w:rPr>
        <w:t>byl zpracován a Regionální stálou konferencí odsouhlasen dokument „Prioritizace potřeb“ a jeho příloha „Rámec pro podporu infrastruktury a investic v</w:t>
      </w:r>
      <w:r w:rsidR="00D81463" w:rsidRPr="002421F4">
        <w:rPr>
          <w:rFonts w:cs="Tahoma"/>
          <w:szCs w:val="20"/>
        </w:rPr>
        <w:t> </w:t>
      </w:r>
      <w:r w:rsidR="00EE1DBA" w:rsidRPr="002421F4">
        <w:rPr>
          <w:rFonts w:cs="Tahoma"/>
          <w:szCs w:val="20"/>
        </w:rPr>
        <w:t>kraji</w:t>
      </w:r>
      <w:r w:rsidR="00D81463" w:rsidRPr="002421F4">
        <w:rPr>
          <w:rFonts w:cs="Tahoma"/>
          <w:szCs w:val="20"/>
        </w:rPr>
        <w:t>“</w:t>
      </w:r>
      <w:r w:rsidRPr="002421F4">
        <w:rPr>
          <w:rFonts w:cs="Tahoma"/>
          <w:szCs w:val="20"/>
        </w:rPr>
        <w:t>, kter</w:t>
      </w:r>
      <w:r w:rsidR="00EE1DBA" w:rsidRPr="002421F4">
        <w:rPr>
          <w:rFonts w:cs="Tahoma"/>
          <w:szCs w:val="20"/>
        </w:rPr>
        <w:t>á</w:t>
      </w:r>
      <w:r w:rsidRPr="002421F4">
        <w:rPr>
          <w:rFonts w:cs="Tahoma"/>
          <w:szCs w:val="20"/>
        </w:rPr>
        <w:t xml:space="preserve"> obsahuje investiční projektové záměry </w:t>
      </w:r>
      <w:r w:rsidR="0095060C" w:rsidRPr="002421F4">
        <w:rPr>
          <w:rFonts w:cs="Tahoma"/>
          <w:szCs w:val="20"/>
        </w:rPr>
        <w:t xml:space="preserve">především </w:t>
      </w:r>
      <w:r w:rsidRPr="002421F4">
        <w:rPr>
          <w:rFonts w:cs="Tahoma"/>
          <w:szCs w:val="20"/>
        </w:rPr>
        <w:t>SŠ a VOŠ v</w:t>
      </w:r>
      <w:r w:rsidR="00B85F94" w:rsidRPr="002421F4">
        <w:rPr>
          <w:rFonts w:cs="Tahoma"/>
          <w:szCs w:val="20"/>
        </w:rPr>
        <w:t> </w:t>
      </w:r>
      <w:r w:rsidRPr="002421F4">
        <w:rPr>
          <w:rFonts w:cs="Tahoma"/>
          <w:szCs w:val="20"/>
        </w:rPr>
        <w:t>kraji</w:t>
      </w:r>
      <w:r w:rsidR="00B85F94" w:rsidRPr="002421F4">
        <w:rPr>
          <w:rFonts w:cs="Tahoma"/>
          <w:szCs w:val="20"/>
        </w:rPr>
        <w:t xml:space="preserve"> (u</w:t>
      </w:r>
      <w:r w:rsidRPr="002421F4">
        <w:rPr>
          <w:rFonts w:cs="Tahoma"/>
          <w:szCs w:val="20"/>
        </w:rPr>
        <w:t>vedení projektových záměrů v</w:t>
      </w:r>
      <w:r w:rsidR="00490835" w:rsidRPr="002421F4">
        <w:rPr>
          <w:rFonts w:cs="Tahoma"/>
          <w:szCs w:val="20"/>
        </w:rPr>
        <w:t> R</w:t>
      </w:r>
      <w:r w:rsidRPr="002421F4">
        <w:rPr>
          <w:rFonts w:cs="Tahoma"/>
          <w:szCs w:val="20"/>
        </w:rPr>
        <w:t>ámci</w:t>
      </w:r>
      <w:r w:rsidR="00490835" w:rsidRPr="002421F4">
        <w:rPr>
          <w:rFonts w:cs="Tahoma"/>
          <w:szCs w:val="20"/>
        </w:rPr>
        <w:t xml:space="preserve">, </w:t>
      </w:r>
      <w:r w:rsidRPr="002421F4">
        <w:rPr>
          <w:rFonts w:cs="Tahoma"/>
          <w:szCs w:val="20"/>
        </w:rPr>
        <w:t>který lze po 6</w:t>
      </w:r>
      <w:r w:rsidR="00327A04" w:rsidRPr="002421F4">
        <w:rPr>
          <w:rFonts w:cs="Tahoma"/>
          <w:szCs w:val="20"/>
        </w:rPr>
        <w:t> </w:t>
      </w:r>
      <w:r w:rsidRPr="002421F4">
        <w:rPr>
          <w:rFonts w:cs="Tahoma"/>
          <w:szCs w:val="20"/>
        </w:rPr>
        <w:t>měsících aktualizovat</w:t>
      </w:r>
      <w:r w:rsidR="00490835" w:rsidRPr="002421F4">
        <w:rPr>
          <w:rFonts w:cs="Tahoma"/>
          <w:szCs w:val="20"/>
        </w:rPr>
        <w:t>,</w:t>
      </w:r>
      <w:r w:rsidRPr="002421F4">
        <w:rPr>
          <w:rFonts w:cs="Tahoma"/>
          <w:szCs w:val="20"/>
        </w:rPr>
        <w:t xml:space="preserve"> je nezbytné pro možnost čerpat </w:t>
      </w:r>
      <w:r w:rsidR="009E7F29" w:rsidRPr="002421F4">
        <w:rPr>
          <w:rFonts w:cs="Tahoma"/>
          <w:szCs w:val="20"/>
        </w:rPr>
        <w:t xml:space="preserve">investiční </w:t>
      </w:r>
      <w:r w:rsidRPr="002421F4">
        <w:rPr>
          <w:rFonts w:cs="Tahoma"/>
          <w:szCs w:val="20"/>
        </w:rPr>
        <w:t xml:space="preserve">finanční prostředky </w:t>
      </w:r>
      <w:r w:rsidR="009E7F29" w:rsidRPr="002421F4">
        <w:rPr>
          <w:rFonts w:cs="Tahoma"/>
          <w:szCs w:val="20"/>
        </w:rPr>
        <w:t>v rámci výzev vyhlášených v programovém období 2014+</w:t>
      </w:r>
      <w:r w:rsidR="00B85F94" w:rsidRPr="002421F4">
        <w:rPr>
          <w:rFonts w:cs="Tahoma"/>
          <w:szCs w:val="20"/>
        </w:rPr>
        <w:t>)</w:t>
      </w:r>
      <w:r w:rsidR="009E7F29" w:rsidRPr="002421F4">
        <w:rPr>
          <w:rFonts w:cs="Tahoma"/>
          <w:szCs w:val="20"/>
        </w:rPr>
        <w:t>.</w:t>
      </w:r>
    </w:p>
    <w:p w14:paraId="04444BC3" w14:textId="7D573B08" w:rsidR="00EC65B9" w:rsidRPr="00231DDB" w:rsidRDefault="00EC65B9" w:rsidP="00071AAF">
      <w:pPr>
        <w:pStyle w:val="Nadpis1"/>
        <w:spacing w:after="240"/>
        <w:ind w:left="431" w:hanging="431"/>
      </w:pPr>
      <w:r w:rsidRPr="009E610F">
        <w:rPr>
          <w:color w:val="FF0000"/>
        </w:rPr>
        <w:br w:type="page"/>
      </w:r>
      <w:bookmarkStart w:id="260" w:name="_Toc287279357"/>
      <w:bookmarkStart w:id="261" w:name="_Toc287283882"/>
      <w:bookmarkStart w:id="262" w:name="_Toc287283959"/>
      <w:bookmarkStart w:id="263" w:name="_Toc287355954"/>
      <w:bookmarkStart w:id="264" w:name="_Toc317844775"/>
      <w:bookmarkStart w:id="265" w:name="_Toc318378298"/>
      <w:bookmarkStart w:id="266" w:name="_Toc319415186"/>
      <w:bookmarkStart w:id="267" w:name="_Toc382489481"/>
      <w:bookmarkStart w:id="268" w:name="_Toc477518828"/>
      <w:r w:rsidRPr="00231DDB">
        <w:lastRenderedPageBreak/>
        <w:t>Ekonomická část</w:t>
      </w:r>
      <w:bookmarkEnd w:id="260"/>
      <w:bookmarkEnd w:id="261"/>
      <w:bookmarkEnd w:id="262"/>
      <w:bookmarkEnd w:id="263"/>
      <w:bookmarkEnd w:id="264"/>
      <w:bookmarkEnd w:id="265"/>
      <w:bookmarkEnd w:id="266"/>
      <w:bookmarkEnd w:id="267"/>
      <w:bookmarkEnd w:id="268"/>
    </w:p>
    <w:p w14:paraId="4B1B2998" w14:textId="77777777" w:rsidR="00EC65B9" w:rsidRPr="00231DDB" w:rsidRDefault="00EC65B9" w:rsidP="00D3647C">
      <w:pPr>
        <w:pStyle w:val="Nadpis2"/>
        <w:tabs>
          <w:tab w:val="clear" w:pos="576"/>
          <w:tab w:val="num" w:pos="720"/>
        </w:tabs>
        <w:spacing w:before="480"/>
        <w:ind w:left="720" w:hanging="720"/>
      </w:pPr>
      <w:bookmarkStart w:id="269" w:name="_Toc382489482"/>
      <w:bookmarkStart w:id="270" w:name="_Toc477518829"/>
      <w:r w:rsidRPr="00231DDB">
        <w:t>Rozpočet kraje v oblasti školství</w:t>
      </w:r>
      <w:bookmarkEnd w:id="269"/>
      <w:bookmarkEnd w:id="270"/>
    </w:p>
    <w:p w14:paraId="6C177712" w14:textId="77777777" w:rsidR="00EC65B9" w:rsidRPr="00231DDB" w:rsidRDefault="00EC65B9" w:rsidP="00D3647C">
      <w:pPr>
        <w:pStyle w:val="Nadpis3"/>
        <w:tabs>
          <w:tab w:val="clear" w:pos="1997"/>
          <w:tab w:val="num" w:pos="1134"/>
        </w:tabs>
        <w:ind w:left="1134" w:hanging="1134"/>
      </w:pPr>
      <w:bookmarkStart w:id="271" w:name="_Toc382489483"/>
      <w:bookmarkStart w:id="272" w:name="_Toc477518830"/>
      <w:r w:rsidRPr="00231DDB">
        <w:t>Účelové dotace</w:t>
      </w:r>
      <w:bookmarkEnd w:id="271"/>
      <w:bookmarkEnd w:id="272"/>
    </w:p>
    <w:p w14:paraId="1F135593" w14:textId="7B9FF25E" w:rsidR="00231DDB" w:rsidRDefault="00231DDB" w:rsidP="00231DDB">
      <w:pPr>
        <w:pStyle w:val="Zkladntext"/>
        <w:spacing w:before="120"/>
      </w:pPr>
      <w:r w:rsidRPr="008C668C">
        <w:t>Kraj obdržel ze státního rozpočtu prostřednictvím MŠMT dotaci na přímé výdaje na vzdělávání a další účelově určené dotace v celkovém objemu 10 611,6 mil. Kč, což je o 546 mil. Kč více ve srovnání s předchozím rokem</w:t>
      </w:r>
      <w:r>
        <w:t xml:space="preserve"> a jde o nejvyšší meziroční nárůst dotací za celé sledované období</w:t>
      </w:r>
      <w:r w:rsidRPr="008C668C">
        <w:t xml:space="preserve">. </w:t>
      </w:r>
      <w:r>
        <w:t xml:space="preserve">V procentuálním vyjádření </w:t>
      </w:r>
      <w:r w:rsidR="0049416A">
        <w:t xml:space="preserve">se jedná </w:t>
      </w:r>
      <w:r>
        <w:t>o zvýšení o 5,42</w:t>
      </w:r>
      <w:r w:rsidR="00B45A36">
        <w:t> </w:t>
      </w:r>
      <w:r>
        <w:t>%.</w:t>
      </w:r>
    </w:p>
    <w:p w14:paraId="43C6A29F" w14:textId="7F77ED35" w:rsidR="00231DDB" w:rsidRPr="008C668C" w:rsidRDefault="00231DDB" w:rsidP="00231DDB">
      <w:pPr>
        <w:pStyle w:val="Zkladntext"/>
        <w:spacing w:before="120"/>
      </w:pPr>
      <w:r w:rsidRPr="008C668C">
        <w:t xml:space="preserve">Zatímco </w:t>
      </w:r>
      <w:r>
        <w:t>do roku</w:t>
      </w:r>
      <w:r w:rsidRPr="008C668C">
        <w:t xml:space="preserve"> 2009 objem poskytnutých d</w:t>
      </w:r>
      <w:r>
        <w:t>otací meziročně rostl</w:t>
      </w:r>
      <w:r w:rsidRPr="008C668C">
        <w:t>, v roce 2010</w:t>
      </w:r>
      <w:r>
        <w:t xml:space="preserve"> došlo poprvé k poklesu </w:t>
      </w:r>
      <w:r w:rsidRPr="008C668C">
        <w:t>oproti předchozímu roku zejména z důvodu krácení objemu přímých nákladů na vzdělávání a dotací poskytovaných soukromým školám na základě usnesení vlády. K dalšímu plošnému krácení účelových dotací poté došlo v roce 2012.</w:t>
      </w:r>
      <w:r>
        <w:t xml:space="preserve"> Teprve v roce 2015 se objem poskytnutých dotací vrátil na stav před krácením rozpočtu, tedy na úroveň roku 2009. </w:t>
      </w:r>
      <w:r w:rsidRPr="008C668C">
        <w:t>Meziroční změny objemu poskytnutých dotací odrážely také pokles počtu žáků zejména v oblasti středního školství. Vývoj objemu účelově poskytnutých dotací z MŠMT od roku 2004 je patrný z níže uvedeného grafu:</w:t>
      </w:r>
    </w:p>
    <w:p w14:paraId="7222A914" w14:textId="0B7A67E2" w:rsidR="00EC65B9" w:rsidRDefault="00EC65B9" w:rsidP="007C6574">
      <w:pPr>
        <w:pStyle w:val="Graf1Nzevgrafu"/>
        <w:numPr>
          <w:ilvl w:val="0"/>
          <w:numId w:val="14"/>
        </w:numPr>
        <w:tabs>
          <w:tab w:val="clear" w:pos="0"/>
          <w:tab w:val="left" w:pos="1134"/>
        </w:tabs>
        <w:spacing w:before="240" w:after="120"/>
        <w:ind w:left="357" w:hanging="357"/>
        <w:rPr>
          <w:szCs w:val="20"/>
        </w:rPr>
      </w:pPr>
      <w:bookmarkStart w:id="273" w:name="_Toc477508419"/>
      <w:r w:rsidRPr="00B45A36">
        <w:rPr>
          <w:szCs w:val="20"/>
        </w:rPr>
        <w:t>Celková výše dotací poskytovaných z MŠMT od roku 2004 do roku 201</w:t>
      </w:r>
      <w:r w:rsidR="00B45A36">
        <w:rPr>
          <w:szCs w:val="20"/>
        </w:rPr>
        <w:t>6</w:t>
      </w:r>
      <w:r w:rsidRPr="00B45A36">
        <w:rPr>
          <w:szCs w:val="20"/>
        </w:rPr>
        <w:t xml:space="preserve"> (v mil. Kč)</w:t>
      </w:r>
      <w:bookmarkEnd w:id="273"/>
    </w:p>
    <w:p w14:paraId="36BD5BED" w14:textId="0CA0ACD8" w:rsidR="00EC65B9" w:rsidRPr="000919E4" w:rsidRDefault="000919E4" w:rsidP="00BF6685">
      <w:r w:rsidRPr="00BF6685">
        <w:rPr>
          <w:noProof/>
        </w:rPr>
        <w:drawing>
          <wp:inline distT="0" distB="0" distL="0" distR="0" wp14:anchorId="1F37FD8A" wp14:editId="69D50B9E">
            <wp:extent cx="5759450" cy="3522980"/>
            <wp:effectExtent l="0" t="0" r="0" b="0"/>
            <wp:docPr id="38" name="Graf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r w:rsidR="007C6574" w:rsidRPr="000919E4">
        <w:rPr>
          <w:sz w:val="16"/>
          <w:szCs w:val="16"/>
        </w:rPr>
        <w:t>Zdroj: OŠMS</w:t>
      </w:r>
    </w:p>
    <w:p w14:paraId="197C7016" w14:textId="77777777" w:rsidR="00EC65B9" w:rsidRPr="003150C9" w:rsidRDefault="00B05E27" w:rsidP="001E6F55">
      <w:pPr>
        <w:pStyle w:val="Tabulka"/>
        <w:spacing w:before="360" w:beforeAutospacing="0" w:after="120" w:afterAutospacing="0"/>
        <w:jc w:val="both"/>
      </w:pPr>
      <w:r w:rsidRPr="009E610F">
        <w:rPr>
          <w:color w:val="FF0000"/>
        </w:rPr>
        <w:br w:type="page"/>
      </w:r>
      <w:bookmarkStart w:id="274" w:name="_Toc477517644"/>
      <w:r w:rsidR="00EC65B9" w:rsidRPr="003150C9">
        <w:lastRenderedPageBreak/>
        <w:t>Přehled o objemu poskytnutých finančních prostředků ze SR v členění podle účelových znaků v tis. Kč</w:t>
      </w:r>
      <w:bookmarkEnd w:id="274"/>
    </w:p>
    <w:tbl>
      <w:tblPr>
        <w:tblStyle w:val="Tmavtabulkasmkou5zvraznn51"/>
        <w:tblW w:w="0" w:type="auto"/>
        <w:jc w:val="center"/>
        <w:tblLayout w:type="fixed"/>
        <w:tblCellMar>
          <w:left w:w="57" w:type="dxa"/>
          <w:right w:w="57" w:type="dxa"/>
        </w:tblCellMar>
        <w:tblLook w:val="04A0" w:firstRow="1" w:lastRow="0" w:firstColumn="1" w:lastColumn="0" w:noHBand="0" w:noVBand="1"/>
      </w:tblPr>
      <w:tblGrid>
        <w:gridCol w:w="752"/>
        <w:gridCol w:w="5387"/>
        <w:gridCol w:w="1021"/>
        <w:gridCol w:w="1021"/>
        <w:gridCol w:w="1134"/>
        <w:gridCol w:w="1134"/>
      </w:tblGrid>
      <w:tr w:rsidR="003150C9" w:rsidRPr="003150C9" w14:paraId="708C8746" w14:textId="77777777" w:rsidTr="00D5790B">
        <w:trPr>
          <w:cnfStyle w:val="100000000000" w:firstRow="1" w:lastRow="0" w:firstColumn="0" w:lastColumn="0" w:oddVBand="0" w:evenVBand="0" w:oddHBand="0"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52" w:type="dxa"/>
            <w:vMerge w:val="restart"/>
            <w:vAlign w:val="center"/>
            <w:hideMark/>
          </w:tcPr>
          <w:p w14:paraId="51EB5D74" w14:textId="77777777" w:rsidR="003150C9" w:rsidRPr="003150C9" w:rsidRDefault="003150C9" w:rsidP="003150C9">
            <w:pPr>
              <w:spacing w:after="0"/>
              <w:jc w:val="center"/>
              <w:rPr>
                <w:rFonts w:cs="Tahoma"/>
                <w:sz w:val="16"/>
                <w:szCs w:val="16"/>
              </w:rPr>
            </w:pPr>
            <w:r w:rsidRPr="003150C9">
              <w:rPr>
                <w:rFonts w:cs="Tahoma"/>
                <w:sz w:val="16"/>
                <w:szCs w:val="16"/>
              </w:rPr>
              <w:t>Účelový znak</w:t>
            </w:r>
          </w:p>
        </w:tc>
        <w:tc>
          <w:tcPr>
            <w:tcW w:w="5387" w:type="dxa"/>
            <w:vMerge w:val="restart"/>
            <w:noWrap/>
            <w:vAlign w:val="center"/>
            <w:hideMark/>
          </w:tcPr>
          <w:p w14:paraId="4D6D04C1" w14:textId="77777777" w:rsidR="003150C9" w:rsidRPr="003150C9" w:rsidRDefault="003150C9" w:rsidP="003150C9">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3150C9">
              <w:rPr>
                <w:rFonts w:cs="Tahoma"/>
                <w:sz w:val="16"/>
                <w:szCs w:val="16"/>
              </w:rPr>
              <w:t>Druh dotace</w:t>
            </w:r>
          </w:p>
        </w:tc>
        <w:tc>
          <w:tcPr>
            <w:tcW w:w="1134" w:type="dxa"/>
            <w:gridSpan w:val="4"/>
            <w:noWrap/>
            <w:vAlign w:val="center"/>
            <w:hideMark/>
          </w:tcPr>
          <w:p w14:paraId="6A5C433E" w14:textId="7AAA651E" w:rsidR="003150C9" w:rsidRPr="003150C9" w:rsidRDefault="00096814" w:rsidP="003150C9">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Objem poskytnutých prostředků v tis. Kč</w:t>
            </w:r>
          </w:p>
        </w:tc>
      </w:tr>
      <w:tr w:rsidR="003150C9" w:rsidRPr="003150C9" w14:paraId="6A2AA8B6" w14:textId="77777777" w:rsidTr="00D5790B">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52" w:type="dxa"/>
            <w:vMerge/>
            <w:vAlign w:val="center"/>
            <w:hideMark/>
          </w:tcPr>
          <w:p w14:paraId="5A2E7BE5" w14:textId="77777777" w:rsidR="003150C9" w:rsidRPr="003150C9" w:rsidRDefault="003150C9" w:rsidP="003150C9">
            <w:pPr>
              <w:spacing w:after="0"/>
              <w:jc w:val="center"/>
              <w:rPr>
                <w:rFonts w:cs="Tahoma"/>
                <w:sz w:val="16"/>
                <w:szCs w:val="16"/>
              </w:rPr>
            </w:pPr>
          </w:p>
        </w:tc>
        <w:tc>
          <w:tcPr>
            <w:tcW w:w="5387" w:type="dxa"/>
            <w:vMerge/>
            <w:vAlign w:val="center"/>
            <w:hideMark/>
          </w:tcPr>
          <w:p w14:paraId="4453D695" w14:textId="77777777" w:rsidR="003150C9" w:rsidRPr="003150C9" w:rsidRDefault="003150C9" w:rsidP="003150C9">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p>
        </w:tc>
        <w:tc>
          <w:tcPr>
            <w:tcW w:w="1021" w:type="dxa"/>
            <w:vAlign w:val="center"/>
            <w:hideMark/>
          </w:tcPr>
          <w:p w14:paraId="5F5BFC87" w14:textId="77777777" w:rsidR="003150C9" w:rsidRPr="003150C9" w:rsidRDefault="003150C9" w:rsidP="003150C9">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3150C9">
              <w:rPr>
                <w:rFonts w:cs="Tahoma"/>
                <w:b/>
                <w:bCs/>
                <w:sz w:val="16"/>
                <w:szCs w:val="16"/>
              </w:rPr>
              <w:t>2013</w:t>
            </w:r>
          </w:p>
        </w:tc>
        <w:tc>
          <w:tcPr>
            <w:tcW w:w="1021" w:type="dxa"/>
            <w:vAlign w:val="center"/>
            <w:hideMark/>
          </w:tcPr>
          <w:p w14:paraId="66F39E2F" w14:textId="77777777" w:rsidR="003150C9" w:rsidRPr="003150C9" w:rsidRDefault="003150C9" w:rsidP="003150C9">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3150C9">
              <w:rPr>
                <w:rFonts w:cs="Tahoma"/>
                <w:b/>
                <w:bCs/>
                <w:sz w:val="16"/>
                <w:szCs w:val="16"/>
              </w:rPr>
              <w:t>2014</w:t>
            </w:r>
          </w:p>
        </w:tc>
        <w:tc>
          <w:tcPr>
            <w:tcW w:w="1134" w:type="dxa"/>
            <w:vAlign w:val="center"/>
            <w:hideMark/>
          </w:tcPr>
          <w:p w14:paraId="2B08546E" w14:textId="77777777" w:rsidR="003150C9" w:rsidRPr="003150C9" w:rsidRDefault="003150C9" w:rsidP="003150C9">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3150C9">
              <w:rPr>
                <w:rFonts w:cs="Tahoma"/>
                <w:b/>
                <w:bCs/>
                <w:sz w:val="16"/>
                <w:szCs w:val="16"/>
              </w:rPr>
              <w:t>2015</w:t>
            </w:r>
          </w:p>
        </w:tc>
        <w:tc>
          <w:tcPr>
            <w:tcW w:w="1134" w:type="dxa"/>
            <w:vAlign w:val="center"/>
            <w:hideMark/>
          </w:tcPr>
          <w:p w14:paraId="799BD441" w14:textId="77777777" w:rsidR="003150C9" w:rsidRPr="00AC40EB" w:rsidRDefault="003150C9" w:rsidP="003150C9">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AC40EB">
              <w:rPr>
                <w:rFonts w:cs="Tahoma"/>
                <w:b/>
                <w:bCs/>
                <w:sz w:val="16"/>
                <w:szCs w:val="16"/>
              </w:rPr>
              <w:t>2016</w:t>
            </w:r>
          </w:p>
        </w:tc>
      </w:tr>
      <w:tr w:rsidR="003150C9" w:rsidRPr="003150C9" w14:paraId="141FD022" w14:textId="77777777" w:rsidTr="00D5790B">
        <w:trPr>
          <w:trHeight w:val="284"/>
          <w:jc w:val="center"/>
        </w:trPr>
        <w:tc>
          <w:tcPr>
            <w:cnfStyle w:val="001000000000" w:firstRow="0" w:lastRow="0" w:firstColumn="1" w:lastColumn="0" w:oddVBand="0" w:evenVBand="0" w:oddHBand="0" w:evenHBand="0" w:firstRowFirstColumn="0" w:firstRowLastColumn="0" w:lastRowFirstColumn="0" w:lastRowLastColumn="0"/>
            <w:tcW w:w="5387" w:type="dxa"/>
            <w:gridSpan w:val="6"/>
            <w:noWrap/>
            <w:vAlign w:val="center"/>
            <w:hideMark/>
          </w:tcPr>
          <w:p w14:paraId="1E3C8DFC" w14:textId="2F6F4846" w:rsidR="003150C9" w:rsidRPr="003150C9" w:rsidRDefault="003150C9" w:rsidP="003150C9">
            <w:pPr>
              <w:spacing w:after="0"/>
              <w:jc w:val="center"/>
              <w:rPr>
                <w:rFonts w:ascii="Times New Roman" w:hAnsi="Times New Roman"/>
                <w:szCs w:val="20"/>
              </w:rPr>
            </w:pPr>
            <w:r w:rsidRPr="003150C9">
              <w:rPr>
                <w:rFonts w:cs="Tahoma"/>
                <w:sz w:val="16"/>
                <w:szCs w:val="16"/>
              </w:rPr>
              <w:t>Dotace poskytnuté MŠMT:</w:t>
            </w:r>
          </w:p>
        </w:tc>
      </w:tr>
      <w:tr w:rsidR="003150C9" w:rsidRPr="003150C9" w14:paraId="249CB941" w14:textId="77777777" w:rsidTr="00FD6632">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52" w:type="dxa"/>
            <w:shd w:val="clear" w:color="auto" w:fill="B4C6E7" w:themeFill="accent5" w:themeFillTint="66"/>
            <w:noWrap/>
            <w:vAlign w:val="center"/>
            <w:hideMark/>
          </w:tcPr>
          <w:p w14:paraId="23806070" w14:textId="77777777" w:rsidR="003150C9" w:rsidRPr="00FD6632" w:rsidRDefault="003150C9" w:rsidP="003150C9">
            <w:pPr>
              <w:spacing w:after="0"/>
              <w:jc w:val="left"/>
              <w:rPr>
                <w:rFonts w:cs="Tahoma"/>
                <w:color w:val="000000" w:themeColor="text1"/>
                <w:sz w:val="16"/>
                <w:szCs w:val="16"/>
              </w:rPr>
            </w:pPr>
            <w:r w:rsidRPr="00FD6632">
              <w:rPr>
                <w:rFonts w:cs="Tahoma"/>
                <w:color w:val="000000" w:themeColor="text1"/>
                <w:sz w:val="16"/>
                <w:szCs w:val="16"/>
              </w:rPr>
              <w:t>33353</w:t>
            </w:r>
          </w:p>
        </w:tc>
        <w:tc>
          <w:tcPr>
            <w:tcW w:w="5387" w:type="dxa"/>
            <w:vAlign w:val="center"/>
            <w:hideMark/>
          </w:tcPr>
          <w:p w14:paraId="0F006DBD" w14:textId="77777777" w:rsidR="003150C9" w:rsidRPr="003150C9" w:rsidRDefault="003150C9" w:rsidP="003150C9">
            <w:pPr>
              <w:spacing w:after="0"/>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3150C9">
              <w:rPr>
                <w:rFonts w:cs="Tahoma"/>
                <w:sz w:val="16"/>
                <w:szCs w:val="16"/>
              </w:rPr>
              <w:t>Přímé náklady na vzdělávání (NIV celkem)</w:t>
            </w:r>
          </w:p>
        </w:tc>
        <w:tc>
          <w:tcPr>
            <w:tcW w:w="1021" w:type="dxa"/>
            <w:noWrap/>
            <w:vAlign w:val="center"/>
            <w:hideMark/>
          </w:tcPr>
          <w:p w14:paraId="1E7E9A9B" w14:textId="77777777" w:rsidR="003150C9" w:rsidRPr="002C0075" w:rsidRDefault="003150C9" w:rsidP="002C0075">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C0075">
              <w:rPr>
                <w:rFonts w:cs="Tahoma"/>
                <w:sz w:val="16"/>
                <w:szCs w:val="16"/>
              </w:rPr>
              <w:t>9 096 409</w:t>
            </w:r>
          </w:p>
        </w:tc>
        <w:tc>
          <w:tcPr>
            <w:tcW w:w="1021" w:type="dxa"/>
            <w:noWrap/>
            <w:vAlign w:val="center"/>
            <w:hideMark/>
          </w:tcPr>
          <w:p w14:paraId="79FDEB35" w14:textId="77777777" w:rsidR="003150C9" w:rsidRPr="002C0075" w:rsidRDefault="003150C9" w:rsidP="002C0075">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C0075">
              <w:rPr>
                <w:rFonts w:cs="Tahoma"/>
                <w:sz w:val="16"/>
                <w:szCs w:val="16"/>
              </w:rPr>
              <w:t>9 107 313</w:t>
            </w:r>
          </w:p>
        </w:tc>
        <w:tc>
          <w:tcPr>
            <w:tcW w:w="1134" w:type="dxa"/>
            <w:noWrap/>
            <w:vAlign w:val="center"/>
            <w:hideMark/>
          </w:tcPr>
          <w:p w14:paraId="1D354FF9" w14:textId="77777777" w:rsidR="003150C9" w:rsidRPr="002C0075" w:rsidRDefault="003150C9" w:rsidP="002C0075">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C0075">
              <w:rPr>
                <w:rFonts w:cs="Tahoma"/>
                <w:sz w:val="16"/>
                <w:szCs w:val="16"/>
              </w:rPr>
              <w:t>9 079 025</w:t>
            </w:r>
          </w:p>
        </w:tc>
        <w:tc>
          <w:tcPr>
            <w:tcW w:w="1134" w:type="dxa"/>
            <w:noWrap/>
            <w:vAlign w:val="center"/>
            <w:hideMark/>
          </w:tcPr>
          <w:p w14:paraId="2149BB22" w14:textId="77777777" w:rsidR="003150C9" w:rsidRPr="002C0075" w:rsidRDefault="003150C9" w:rsidP="002C0075">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C0075">
              <w:rPr>
                <w:rFonts w:cs="Tahoma"/>
                <w:sz w:val="16"/>
                <w:szCs w:val="16"/>
              </w:rPr>
              <w:t>9 672 775</w:t>
            </w:r>
          </w:p>
        </w:tc>
      </w:tr>
      <w:tr w:rsidR="003150C9" w:rsidRPr="003150C9" w14:paraId="6E29BD69" w14:textId="77777777" w:rsidTr="00FD6632">
        <w:trPr>
          <w:trHeight w:val="255"/>
          <w:jc w:val="center"/>
        </w:trPr>
        <w:tc>
          <w:tcPr>
            <w:cnfStyle w:val="001000000000" w:firstRow="0" w:lastRow="0" w:firstColumn="1" w:lastColumn="0" w:oddVBand="0" w:evenVBand="0" w:oddHBand="0" w:evenHBand="0" w:firstRowFirstColumn="0" w:firstRowLastColumn="0" w:lastRowFirstColumn="0" w:lastRowLastColumn="0"/>
            <w:tcW w:w="752" w:type="dxa"/>
            <w:shd w:val="clear" w:color="auto" w:fill="B4C6E7" w:themeFill="accent5" w:themeFillTint="66"/>
            <w:noWrap/>
            <w:vAlign w:val="center"/>
            <w:hideMark/>
          </w:tcPr>
          <w:p w14:paraId="2B7BCB68" w14:textId="77777777" w:rsidR="003150C9" w:rsidRPr="00FD6632" w:rsidRDefault="003150C9" w:rsidP="003150C9">
            <w:pPr>
              <w:spacing w:after="0"/>
              <w:jc w:val="left"/>
              <w:rPr>
                <w:rFonts w:cs="Tahoma"/>
                <w:color w:val="000000" w:themeColor="text1"/>
                <w:sz w:val="16"/>
                <w:szCs w:val="16"/>
              </w:rPr>
            </w:pPr>
            <w:r w:rsidRPr="00FD6632">
              <w:rPr>
                <w:rFonts w:cs="Tahoma"/>
                <w:color w:val="000000" w:themeColor="text1"/>
                <w:sz w:val="16"/>
                <w:szCs w:val="16"/>
              </w:rPr>
              <w:t>33354</w:t>
            </w:r>
          </w:p>
        </w:tc>
        <w:tc>
          <w:tcPr>
            <w:tcW w:w="5387" w:type="dxa"/>
            <w:vAlign w:val="center"/>
            <w:hideMark/>
          </w:tcPr>
          <w:p w14:paraId="4737119F" w14:textId="77777777" w:rsidR="003150C9" w:rsidRPr="003150C9" w:rsidRDefault="003150C9" w:rsidP="003150C9">
            <w:pPr>
              <w:spacing w:after="0"/>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3150C9">
              <w:rPr>
                <w:rFonts w:cs="Tahoma"/>
                <w:sz w:val="16"/>
                <w:szCs w:val="16"/>
              </w:rPr>
              <w:t>Rozvojový program (dále jen RP) - Přímé náklady na vzdělávání - sportovní gymnázia</w:t>
            </w:r>
          </w:p>
        </w:tc>
        <w:tc>
          <w:tcPr>
            <w:tcW w:w="1021" w:type="dxa"/>
            <w:noWrap/>
            <w:vAlign w:val="center"/>
            <w:hideMark/>
          </w:tcPr>
          <w:p w14:paraId="26ABED7C" w14:textId="77777777" w:rsidR="003150C9" w:rsidRPr="002C0075" w:rsidRDefault="003150C9" w:rsidP="002C0075">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C0075">
              <w:rPr>
                <w:rFonts w:cs="Tahoma"/>
                <w:sz w:val="16"/>
                <w:szCs w:val="16"/>
              </w:rPr>
              <w:t>12 271</w:t>
            </w:r>
          </w:p>
        </w:tc>
        <w:tc>
          <w:tcPr>
            <w:tcW w:w="1021" w:type="dxa"/>
            <w:noWrap/>
            <w:vAlign w:val="center"/>
            <w:hideMark/>
          </w:tcPr>
          <w:p w14:paraId="2CC27707" w14:textId="77777777" w:rsidR="003150C9" w:rsidRPr="002C0075" w:rsidRDefault="003150C9" w:rsidP="002C0075">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C0075">
              <w:rPr>
                <w:rFonts w:cs="Tahoma"/>
                <w:sz w:val="16"/>
                <w:szCs w:val="16"/>
              </w:rPr>
              <w:t>12 376</w:t>
            </w:r>
          </w:p>
        </w:tc>
        <w:tc>
          <w:tcPr>
            <w:tcW w:w="1134" w:type="dxa"/>
            <w:noWrap/>
            <w:vAlign w:val="center"/>
            <w:hideMark/>
          </w:tcPr>
          <w:p w14:paraId="3B5D1E3C" w14:textId="77777777" w:rsidR="003150C9" w:rsidRPr="002C0075" w:rsidRDefault="003150C9" w:rsidP="002C0075">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C0075">
              <w:rPr>
                <w:rFonts w:cs="Tahoma"/>
                <w:sz w:val="16"/>
                <w:szCs w:val="16"/>
              </w:rPr>
              <w:t>12 582</w:t>
            </w:r>
          </w:p>
        </w:tc>
        <w:tc>
          <w:tcPr>
            <w:tcW w:w="1134" w:type="dxa"/>
            <w:noWrap/>
            <w:vAlign w:val="center"/>
            <w:hideMark/>
          </w:tcPr>
          <w:p w14:paraId="7E5DC3B4" w14:textId="77777777" w:rsidR="003150C9" w:rsidRPr="002C0075" w:rsidRDefault="003150C9" w:rsidP="002C0075">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C0075">
              <w:rPr>
                <w:rFonts w:cs="Tahoma"/>
                <w:sz w:val="16"/>
                <w:szCs w:val="16"/>
              </w:rPr>
              <w:t>13 102</w:t>
            </w:r>
          </w:p>
        </w:tc>
      </w:tr>
      <w:tr w:rsidR="003150C9" w:rsidRPr="003150C9" w14:paraId="228B48A0" w14:textId="77777777" w:rsidTr="00FD6632">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52" w:type="dxa"/>
            <w:shd w:val="clear" w:color="auto" w:fill="B4C6E7" w:themeFill="accent5" w:themeFillTint="66"/>
            <w:noWrap/>
            <w:vAlign w:val="center"/>
            <w:hideMark/>
          </w:tcPr>
          <w:p w14:paraId="52544A12" w14:textId="77777777" w:rsidR="003150C9" w:rsidRPr="00FD6632" w:rsidRDefault="003150C9" w:rsidP="003150C9">
            <w:pPr>
              <w:spacing w:after="0"/>
              <w:jc w:val="left"/>
              <w:rPr>
                <w:rFonts w:cs="Tahoma"/>
                <w:color w:val="000000" w:themeColor="text1"/>
                <w:sz w:val="16"/>
                <w:szCs w:val="16"/>
              </w:rPr>
            </w:pPr>
            <w:r w:rsidRPr="00FD6632">
              <w:rPr>
                <w:rFonts w:cs="Tahoma"/>
                <w:color w:val="000000" w:themeColor="text1"/>
                <w:sz w:val="16"/>
                <w:szCs w:val="16"/>
              </w:rPr>
              <w:t>33018</w:t>
            </w:r>
          </w:p>
        </w:tc>
        <w:tc>
          <w:tcPr>
            <w:tcW w:w="5387" w:type="dxa"/>
            <w:vAlign w:val="center"/>
            <w:hideMark/>
          </w:tcPr>
          <w:p w14:paraId="06AA8828" w14:textId="77777777" w:rsidR="003150C9" w:rsidRPr="003150C9" w:rsidRDefault="003150C9" w:rsidP="003150C9">
            <w:pPr>
              <w:spacing w:after="0"/>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3150C9">
              <w:rPr>
                <w:rFonts w:cs="Tahoma"/>
                <w:sz w:val="16"/>
                <w:szCs w:val="16"/>
              </w:rPr>
              <w:t>RP na podporu škol, které realizují inkluzivní vzdělávání a vzdělávání dětí se sociokulturním znevýhodněním</w:t>
            </w:r>
          </w:p>
        </w:tc>
        <w:tc>
          <w:tcPr>
            <w:tcW w:w="1021" w:type="dxa"/>
            <w:noWrap/>
            <w:vAlign w:val="center"/>
            <w:hideMark/>
          </w:tcPr>
          <w:p w14:paraId="5736246C" w14:textId="77777777" w:rsidR="003150C9" w:rsidRPr="002C0075" w:rsidRDefault="003150C9" w:rsidP="002C0075">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C0075">
              <w:rPr>
                <w:rFonts w:cs="Tahoma"/>
                <w:sz w:val="16"/>
                <w:szCs w:val="16"/>
              </w:rPr>
              <w:t>2 879</w:t>
            </w:r>
          </w:p>
        </w:tc>
        <w:tc>
          <w:tcPr>
            <w:tcW w:w="1021" w:type="dxa"/>
            <w:noWrap/>
            <w:vAlign w:val="center"/>
            <w:hideMark/>
          </w:tcPr>
          <w:p w14:paraId="53201E6C" w14:textId="77777777" w:rsidR="003150C9" w:rsidRPr="002C0075" w:rsidRDefault="003150C9" w:rsidP="002C0075">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C0075">
              <w:rPr>
                <w:rFonts w:cs="Tahoma"/>
                <w:sz w:val="16"/>
                <w:szCs w:val="16"/>
              </w:rPr>
              <w:t>3 893</w:t>
            </w:r>
          </w:p>
        </w:tc>
        <w:tc>
          <w:tcPr>
            <w:tcW w:w="1134" w:type="dxa"/>
            <w:noWrap/>
            <w:vAlign w:val="center"/>
            <w:hideMark/>
          </w:tcPr>
          <w:p w14:paraId="123BF140" w14:textId="5331283B" w:rsidR="003150C9" w:rsidRPr="002C0075" w:rsidRDefault="002C0075" w:rsidP="002C0075">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c>
          <w:tcPr>
            <w:tcW w:w="1134" w:type="dxa"/>
            <w:noWrap/>
            <w:vAlign w:val="center"/>
            <w:hideMark/>
          </w:tcPr>
          <w:p w14:paraId="20A2D9D3" w14:textId="20C6286E" w:rsidR="003150C9" w:rsidRPr="002C0075" w:rsidRDefault="002C0075" w:rsidP="002C0075">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r>
      <w:tr w:rsidR="003150C9" w:rsidRPr="003150C9" w14:paraId="0A4F62B0" w14:textId="77777777" w:rsidTr="00FD6632">
        <w:trPr>
          <w:trHeight w:val="255"/>
          <w:jc w:val="center"/>
        </w:trPr>
        <w:tc>
          <w:tcPr>
            <w:cnfStyle w:val="001000000000" w:firstRow="0" w:lastRow="0" w:firstColumn="1" w:lastColumn="0" w:oddVBand="0" w:evenVBand="0" w:oddHBand="0" w:evenHBand="0" w:firstRowFirstColumn="0" w:firstRowLastColumn="0" w:lastRowFirstColumn="0" w:lastRowLastColumn="0"/>
            <w:tcW w:w="752" w:type="dxa"/>
            <w:shd w:val="clear" w:color="auto" w:fill="B4C6E7" w:themeFill="accent5" w:themeFillTint="66"/>
            <w:noWrap/>
            <w:vAlign w:val="center"/>
            <w:hideMark/>
          </w:tcPr>
          <w:p w14:paraId="546DD4DA" w14:textId="77777777" w:rsidR="003150C9" w:rsidRPr="00FD6632" w:rsidRDefault="003150C9" w:rsidP="003150C9">
            <w:pPr>
              <w:spacing w:after="0"/>
              <w:jc w:val="left"/>
              <w:rPr>
                <w:rFonts w:cs="Tahoma"/>
                <w:color w:val="000000" w:themeColor="text1"/>
                <w:sz w:val="16"/>
                <w:szCs w:val="16"/>
              </w:rPr>
            </w:pPr>
            <w:r w:rsidRPr="00FD6632">
              <w:rPr>
                <w:rFonts w:cs="Tahoma"/>
                <w:color w:val="000000" w:themeColor="text1"/>
                <w:sz w:val="16"/>
                <w:szCs w:val="16"/>
              </w:rPr>
              <w:t>33024</w:t>
            </w:r>
          </w:p>
        </w:tc>
        <w:tc>
          <w:tcPr>
            <w:tcW w:w="5387" w:type="dxa"/>
            <w:vAlign w:val="center"/>
            <w:hideMark/>
          </w:tcPr>
          <w:p w14:paraId="148B87EA" w14:textId="5142AEBF" w:rsidR="003150C9" w:rsidRPr="003150C9" w:rsidRDefault="003150C9" w:rsidP="002C0075">
            <w:pPr>
              <w:spacing w:after="0"/>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3150C9">
              <w:rPr>
                <w:rFonts w:cs="Tahoma"/>
                <w:sz w:val="16"/>
                <w:szCs w:val="16"/>
              </w:rPr>
              <w:t>RP MŠMT pro děti-cizince z 3. zemí</w:t>
            </w:r>
          </w:p>
        </w:tc>
        <w:tc>
          <w:tcPr>
            <w:tcW w:w="1021" w:type="dxa"/>
            <w:noWrap/>
            <w:vAlign w:val="center"/>
            <w:hideMark/>
          </w:tcPr>
          <w:p w14:paraId="47E9D1E2" w14:textId="77777777" w:rsidR="003150C9" w:rsidRPr="002C0075" w:rsidRDefault="003150C9" w:rsidP="002C0075">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C0075">
              <w:rPr>
                <w:rFonts w:cs="Tahoma"/>
                <w:sz w:val="16"/>
                <w:szCs w:val="16"/>
              </w:rPr>
              <w:t>212</w:t>
            </w:r>
          </w:p>
        </w:tc>
        <w:tc>
          <w:tcPr>
            <w:tcW w:w="1021" w:type="dxa"/>
            <w:noWrap/>
            <w:vAlign w:val="center"/>
            <w:hideMark/>
          </w:tcPr>
          <w:p w14:paraId="70259594" w14:textId="77777777" w:rsidR="003150C9" w:rsidRPr="002C0075" w:rsidRDefault="003150C9" w:rsidP="002C0075">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C0075">
              <w:rPr>
                <w:rFonts w:cs="Tahoma"/>
                <w:sz w:val="16"/>
                <w:szCs w:val="16"/>
              </w:rPr>
              <w:t>119</w:t>
            </w:r>
          </w:p>
        </w:tc>
        <w:tc>
          <w:tcPr>
            <w:tcW w:w="1134" w:type="dxa"/>
            <w:noWrap/>
            <w:vAlign w:val="center"/>
            <w:hideMark/>
          </w:tcPr>
          <w:p w14:paraId="6CE83DBB" w14:textId="77777777" w:rsidR="003150C9" w:rsidRPr="002C0075" w:rsidRDefault="003150C9" w:rsidP="002C0075">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C0075">
              <w:rPr>
                <w:rFonts w:cs="Tahoma"/>
                <w:sz w:val="16"/>
                <w:szCs w:val="16"/>
              </w:rPr>
              <w:t>113</w:t>
            </w:r>
          </w:p>
        </w:tc>
        <w:tc>
          <w:tcPr>
            <w:tcW w:w="1134" w:type="dxa"/>
            <w:noWrap/>
            <w:vAlign w:val="center"/>
            <w:hideMark/>
          </w:tcPr>
          <w:p w14:paraId="24952F96" w14:textId="77777777" w:rsidR="003150C9" w:rsidRPr="002C0075" w:rsidRDefault="003150C9" w:rsidP="002C0075">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C0075">
              <w:rPr>
                <w:rFonts w:cs="Tahoma"/>
                <w:sz w:val="16"/>
                <w:szCs w:val="16"/>
              </w:rPr>
              <w:t>316</w:t>
            </w:r>
          </w:p>
        </w:tc>
      </w:tr>
      <w:tr w:rsidR="003150C9" w:rsidRPr="003150C9" w14:paraId="3B544AE9" w14:textId="77777777" w:rsidTr="00FD6632">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52" w:type="dxa"/>
            <w:shd w:val="clear" w:color="auto" w:fill="B4C6E7" w:themeFill="accent5" w:themeFillTint="66"/>
            <w:noWrap/>
            <w:vAlign w:val="center"/>
            <w:hideMark/>
          </w:tcPr>
          <w:p w14:paraId="2289C192" w14:textId="77777777" w:rsidR="003150C9" w:rsidRPr="00FD6632" w:rsidRDefault="003150C9" w:rsidP="003150C9">
            <w:pPr>
              <w:spacing w:after="0"/>
              <w:jc w:val="left"/>
              <w:rPr>
                <w:rFonts w:cs="Tahoma"/>
                <w:color w:val="000000" w:themeColor="text1"/>
                <w:sz w:val="16"/>
                <w:szCs w:val="16"/>
              </w:rPr>
            </w:pPr>
            <w:r w:rsidRPr="00FD6632">
              <w:rPr>
                <w:rFonts w:cs="Tahoma"/>
                <w:color w:val="000000" w:themeColor="text1"/>
                <w:sz w:val="16"/>
                <w:szCs w:val="16"/>
              </w:rPr>
              <w:t>33025</w:t>
            </w:r>
          </w:p>
        </w:tc>
        <w:tc>
          <w:tcPr>
            <w:tcW w:w="5387" w:type="dxa"/>
            <w:vAlign w:val="center"/>
            <w:hideMark/>
          </w:tcPr>
          <w:p w14:paraId="19D3CA65" w14:textId="77777777" w:rsidR="003150C9" w:rsidRPr="003150C9" w:rsidRDefault="003150C9" w:rsidP="003150C9">
            <w:pPr>
              <w:spacing w:after="0"/>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3150C9">
              <w:rPr>
                <w:rFonts w:cs="Tahoma"/>
                <w:sz w:val="16"/>
                <w:szCs w:val="16"/>
              </w:rPr>
              <w:t>RP vybavení škol pomůckami kompenzačního a rehabilitačního charakteru</w:t>
            </w:r>
          </w:p>
        </w:tc>
        <w:tc>
          <w:tcPr>
            <w:tcW w:w="1021" w:type="dxa"/>
            <w:noWrap/>
            <w:vAlign w:val="center"/>
            <w:hideMark/>
          </w:tcPr>
          <w:p w14:paraId="6D083BB0" w14:textId="77777777" w:rsidR="003150C9" w:rsidRPr="002C0075" w:rsidRDefault="003150C9" w:rsidP="002C0075">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C0075">
              <w:rPr>
                <w:rFonts w:cs="Tahoma"/>
                <w:sz w:val="16"/>
                <w:szCs w:val="16"/>
              </w:rPr>
              <w:t>358</w:t>
            </w:r>
          </w:p>
        </w:tc>
        <w:tc>
          <w:tcPr>
            <w:tcW w:w="1021" w:type="dxa"/>
            <w:noWrap/>
            <w:vAlign w:val="center"/>
            <w:hideMark/>
          </w:tcPr>
          <w:p w14:paraId="6FE6B536" w14:textId="77777777" w:rsidR="003150C9" w:rsidRPr="002C0075" w:rsidRDefault="003150C9" w:rsidP="002C0075">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C0075">
              <w:rPr>
                <w:rFonts w:cs="Tahoma"/>
                <w:sz w:val="16"/>
                <w:szCs w:val="16"/>
              </w:rPr>
              <w:t>590</w:t>
            </w:r>
          </w:p>
        </w:tc>
        <w:tc>
          <w:tcPr>
            <w:tcW w:w="1134" w:type="dxa"/>
            <w:noWrap/>
            <w:vAlign w:val="center"/>
            <w:hideMark/>
          </w:tcPr>
          <w:p w14:paraId="00C2D693" w14:textId="77777777" w:rsidR="003150C9" w:rsidRPr="002C0075" w:rsidRDefault="003150C9" w:rsidP="002C0075">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C0075">
              <w:rPr>
                <w:rFonts w:cs="Tahoma"/>
                <w:sz w:val="16"/>
                <w:szCs w:val="16"/>
              </w:rPr>
              <w:t>537</w:t>
            </w:r>
          </w:p>
        </w:tc>
        <w:tc>
          <w:tcPr>
            <w:tcW w:w="1134" w:type="dxa"/>
            <w:noWrap/>
            <w:vAlign w:val="center"/>
            <w:hideMark/>
          </w:tcPr>
          <w:p w14:paraId="4DAE85EA" w14:textId="77777777" w:rsidR="003150C9" w:rsidRPr="002C0075" w:rsidRDefault="003150C9" w:rsidP="002C0075">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C0075">
              <w:rPr>
                <w:rFonts w:cs="Tahoma"/>
                <w:sz w:val="16"/>
                <w:szCs w:val="16"/>
              </w:rPr>
              <w:t>1 025</w:t>
            </w:r>
          </w:p>
        </w:tc>
      </w:tr>
      <w:tr w:rsidR="003150C9" w:rsidRPr="003150C9" w14:paraId="6286AA61" w14:textId="77777777" w:rsidTr="00FD6632">
        <w:trPr>
          <w:trHeight w:val="255"/>
          <w:jc w:val="center"/>
        </w:trPr>
        <w:tc>
          <w:tcPr>
            <w:cnfStyle w:val="001000000000" w:firstRow="0" w:lastRow="0" w:firstColumn="1" w:lastColumn="0" w:oddVBand="0" w:evenVBand="0" w:oddHBand="0" w:evenHBand="0" w:firstRowFirstColumn="0" w:firstRowLastColumn="0" w:lastRowFirstColumn="0" w:lastRowLastColumn="0"/>
            <w:tcW w:w="752" w:type="dxa"/>
            <w:shd w:val="clear" w:color="auto" w:fill="B4C6E7" w:themeFill="accent5" w:themeFillTint="66"/>
            <w:noWrap/>
            <w:vAlign w:val="center"/>
            <w:hideMark/>
          </w:tcPr>
          <w:p w14:paraId="2BCA96FA" w14:textId="77777777" w:rsidR="003150C9" w:rsidRPr="00FD6632" w:rsidRDefault="003150C9" w:rsidP="003150C9">
            <w:pPr>
              <w:spacing w:after="0"/>
              <w:jc w:val="left"/>
              <w:rPr>
                <w:rFonts w:cs="Tahoma"/>
                <w:color w:val="000000" w:themeColor="text1"/>
                <w:sz w:val="16"/>
                <w:szCs w:val="16"/>
              </w:rPr>
            </w:pPr>
            <w:r w:rsidRPr="00FD6632">
              <w:rPr>
                <w:rFonts w:cs="Tahoma"/>
                <w:color w:val="000000" w:themeColor="text1"/>
                <w:sz w:val="16"/>
                <w:szCs w:val="16"/>
              </w:rPr>
              <w:t>33034</w:t>
            </w:r>
          </w:p>
        </w:tc>
        <w:tc>
          <w:tcPr>
            <w:tcW w:w="5387" w:type="dxa"/>
            <w:vAlign w:val="center"/>
            <w:hideMark/>
          </w:tcPr>
          <w:p w14:paraId="160EAF7E" w14:textId="77777777" w:rsidR="003150C9" w:rsidRPr="003150C9" w:rsidRDefault="003150C9" w:rsidP="003150C9">
            <w:pPr>
              <w:spacing w:after="0"/>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3150C9">
              <w:rPr>
                <w:rFonts w:cs="Tahoma"/>
                <w:sz w:val="16"/>
                <w:szCs w:val="16"/>
              </w:rPr>
              <w:t>RP podpora organizace a ukončování středního vzdělávání maturitní zkouškou na vybraných školách v podzimním zkušebním období</w:t>
            </w:r>
          </w:p>
        </w:tc>
        <w:tc>
          <w:tcPr>
            <w:tcW w:w="1021" w:type="dxa"/>
            <w:noWrap/>
            <w:vAlign w:val="center"/>
            <w:hideMark/>
          </w:tcPr>
          <w:p w14:paraId="4C6F30DE" w14:textId="77777777" w:rsidR="003150C9" w:rsidRPr="002C0075" w:rsidRDefault="003150C9" w:rsidP="002C0075">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C0075">
              <w:rPr>
                <w:rFonts w:cs="Tahoma"/>
                <w:sz w:val="16"/>
                <w:szCs w:val="16"/>
              </w:rPr>
              <w:t>1 648</w:t>
            </w:r>
          </w:p>
        </w:tc>
        <w:tc>
          <w:tcPr>
            <w:tcW w:w="1021" w:type="dxa"/>
            <w:noWrap/>
            <w:vAlign w:val="center"/>
            <w:hideMark/>
          </w:tcPr>
          <w:p w14:paraId="60B2820C" w14:textId="77777777" w:rsidR="003150C9" w:rsidRPr="002C0075" w:rsidRDefault="003150C9" w:rsidP="002C0075">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C0075">
              <w:rPr>
                <w:rFonts w:cs="Tahoma"/>
                <w:sz w:val="16"/>
                <w:szCs w:val="16"/>
              </w:rPr>
              <w:t>1 350</w:t>
            </w:r>
          </w:p>
        </w:tc>
        <w:tc>
          <w:tcPr>
            <w:tcW w:w="1134" w:type="dxa"/>
            <w:noWrap/>
            <w:vAlign w:val="center"/>
            <w:hideMark/>
          </w:tcPr>
          <w:p w14:paraId="3B33F88D" w14:textId="77777777" w:rsidR="003150C9" w:rsidRPr="002C0075" w:rsidRDefault="003150C9" w:rsidP="002C0075">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C0075">
              <w:rPr>
                <w:rFonts w:cs="Tahoma"/>
                <w:sz w:val="16"/>
                <w:szCs w:val="16"/>
              </w:rPr>
              <w:t>1 466</w:t>
            </w:r>
          </w:p>
        </w:tc>
        <w:tc>
          <w:tcPr>
            <w:tcW w:w="1134" w:type="dxa"/>
            <w:noWrap/>
            <w:vAlign w:val="center"/>
            <w:hideMark/>
          </w:tcPr>
          <w:p w14:paraId="53D30C2B" w14:textId="77777777" w:rsidR="003150C9" w:rsidRPr="002C0075" w:rsidRDefault="003150C9" w:rsidP="002C0075">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C0075">
              <w:rPr>
                <w:rFonts w:cs="Tahoma"/>
                <w:sz w:val="16"/>
                <w:szCs w:val="16"/>
              </w:rPr>
              <w:t>1 367</w:t>
            </w:r>
          </w:p>
        </w:tc>
      </w:tr>
      <w:tr w:rsidR="003150C9" w:rsidRPr="003150C9" w14:paraId="0D0F8BF6" w14:textId="77777777" w:rsidTr="00FD6632">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52" w:type="dxa"/>
            <w:shd w:val="clear" w:color="auto" w:fill="B4C6E7" w:themeFill="accent5" w:themeFillTint="66"/>
            <w:noWrap/>
            <w:vAlign w:val="center"/>
            <w:hideMark/>
          </w:tcPr>
          <w:p w14:paraId="6343467E" w14:textId="77777777" w:rsidR="003150C9" w:rsidRPr="00FD6632" w:rsidRDefault="003150C9" w:rsidP="003150C9">
            <w:pPr>
              <w:spacing w:after="0"/>
              <w:jc w:val="left"/>
              <w:rPr>
                <w:rFonts w:cs="Tahoma"/>
                <w:color w:val="000000" w:themeColor="text1"/>
                <w:sz w:val="16"/>
                <w:szCs w:val="16"/>
              </w:rPr>
            </w:pPr>
            <w:r w:rsidRPr="00FD6632">
              <w:rPr>
                <w:rFonts w:cs="Tahoma"/>
                <w:color w:val="000000" w:themeColor="text1"/>
                <w:sz w:val="16"/>
                <w:szCs w:val="16"/>
              </w:rPr>
              <w:t>33038</w:t>
            </w:r>
          </w:p>
        </w:tc>
        <w:tc>
          <w:tcPr>
            <w:tcW w:w="5387" w:type="dxa"/>
            <w:vAlign w:val="center"/>
            <w:hideMark/>
          </w:tcPr>
          <w:p w14:paraId="26F44843" w14:textId="77777777" w:rsidR="003150C9" w:rsidRPr="003150C9" w:rsidRDefault="003150C9" w:rsidP="003150C9">
            <w:pPr>
              <w:spacing w:after="0"/>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3150C9">
              <w:rPr>
                <w:rFonts w:cs="Tahoma"/>
                <w:sz w:val="16"/>
                <w:szCs w:val="16"/>
              </w:rPr>
              <w:t>RP excelence středních škol</w:t>
            </w:r>
          </w:p>
        </w:tc>
        <w:tc>
          <w:tcPr>
            <w:tcW w:w="1021" w:type="dxa"/>
            <w:noWrap/>
            <w:vAlign w:val="center"/>
            <w:hideMark/>
          </w:tcPr>
          <w:p w14:paraId="0484E8D1" w14:textId="77777777" w:rsidR="003150C9" w:rsidRPr="002C0075" w:rsidRDefault="003150C9" w:rsidP="002C0075">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C0075">
              <w:rPr>
                <w:rFonts w:cs="Tahoma"/>
                <w:sz w:val="16"/>
                <w:szCs w:val="16"/>
              </w:rPr>
              <w:t>1 589</w:t>
            </w:r>
          </w:p>
        </w:tc>
        <w:tc>
          <w:tcPr>
            <w:tcW w:w="1021" w:type="dxa"/>
            <w:noWrap/>
            <w:vAlign w:val="center"/>
            <w:hideMark/>
          </w:tcPr>
          <w:p w14:paraId="79E44F6C" w14:textId="77777777" w:rsidR="003150C9" w:rsidRPr="002C0075" w:rsidRDefault="003150C9" w:rsidP="002C0075">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C0075">
              <w:rPr>
                <w:rFonts w:cs="Tahoma"/>
                <w:sz w:val="16"/>
                <w:szCs w:val="16"/>
              </w:rPr>
              <w:t>1 744</w:t>
            </w:r>
          </w:p>
        </w:tc>
        <w:tc>
          <w:tcPr>
            <w:tcW w:w="1134" w:type="dxa"/>
            <w:noWrap/>
            <w:vAlign w:val="center"/>
            <w:hideMark/>
          </w:tcPr>
          <w:p w14:paraId="46C7D699" w14:textId="77777777" w:rsidR="003150C9" w:rsidRPr="002C0075" w:rsidRDefault="003150C9" w:rsidP="002C0075">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C0075">
              <w:rPr>
                <w:rFonts w:cs="Tahoma"/>
                <w:sz w:val="16"/>
                <w:szCs w:val="16"/>
              </w:rPr>
              <w:t>1 765</w:t>
            </w:r>
          </w:p>
        </w:tc>
        <w:tc>
          <w:tcPr>
            <w:tcW w:w="1134" w:type="dxa"/>
            <w:noWrap/>
            <w:vAlign w:val="center"/>
            <w:hideMark/>
          </w:tcPr>
          <w:p w14:paraId="7B8088DD" w14:textId="77777777" w:rsidR="003150C9" w:rsidRPr="002C0075" w:rsidRDefault="003150C9" w:rsidP="002C0075">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C0075">
              <w:rPr>
                <w:rFonts w:cs="Tahoma"/>
                <w:sz w:val="16"/>
                <w:szCs w:val="16"/>
              </w:rPr>
              <w:t>1 626</w:t>
            </w:r>
          </w:p>
        </w:tc>
      </w:tr>
      <w:tr w:rsidR="003150C9" w:rsidRPr="003150C9" w14:paraId="61AF180B" w14:textId="77777777" w:rsidTr="00FD6632">
        <w:trPr>
          <w:trHeight w:val="255"/>
          <w:jc w:val="center"/>
        </w:trPr>
        <w:tc>
          <w:tcPr>
            <w:cnfStyle w:val="001000000000" w:firstRow="0" w:lastRow="0" w:firstColumn="1" w:lastColumn="0" w:oddVBand="0" w:evenVBand="0" w:oddHBand="0" w:evenHBand="0" w:firstRowFirstColumn="0" w:firstRowLastColumn="0" w:lastRowFirstColumn="0" w:lastRowLastColumn="0"/>
            <w:tcW w:w="752" w:type="dxa"/>
            <w:shd w:val="clear" w:color="auto" w:fill="B4C6E7" w:themeFill="accent5" w:themeFillTint="66"/>
            <w:noWrap/>
            <w:vAlign w:val="center"/>
            <w:hideMark/>
          </w:tcPr>
          <w:p w14:paraId="287911A5" w14:textId="77777777" w:rsidR="003150C9" w:rsidRPr="00FD6632" w:rsidRDefault="003150C9" w:rsidP="003150C9">
            <w:pPr>
              <w:spacing w:after="0"/>
              <w:jc w:val="left"/>
              <w:rPr>
                <w:rFonts w:cs="Tahoma"/>
                <w:color w:val="000000" w:themeColor="text1"/>
                <w:sz w:val="16"/>
                <w:szCs w:val="16"/>
              </w:rPr>
            </w:pPr>
            <w:r w:rsidRPr="00FD6632">
              <w:rPr>
                <w:rFonts w:cs="Tahoma"/>
                <w:color w:val="000000" w:themeColor="text1"/>
                <w:sz w:val="16"/>
                <w:szCs w:val="16"/>
              </w:rPr>
              <w:t>33040</w:t>
            </w:r>
          </w:p>
        </w:tc>
        <w:tc>
          <w:tcPr>
            <w:tcW w:w="5387" w:type="dxa"/>
            <w:vAlign w:val="center"/>
            <w:hideMark/>
          </w:tcPr>
          <w:p w14:paraId="47A6A009" w14:textId="77777777" w:rsidR="003150C9" w:rsidRPr="003150C9" w:rsidRDefault="003150C9" w:rsidP="003150C9">
            <w:pPr>
              <w:spacing w:after="0"/>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3150C9">
              <w:rPr>
                <w:rFonts w:cs="Tahoma"/>
                <w:sz w:val="16"/>
                <w:szCs w:val="16"/>
              </w:rPr>
              <w:t>RP Podpora zavádění diagnostických nástrojů</w:t>
            </w:r>
          </w:p>
        </w:tc>
        <w:tc>
          <w:tcPr>
            <w:tcW w:w="1021" w:type="dxa"/>
            <w:noWrap/>
            <w:vAlign w:val="center"/>
            <w:hideMark/>
          </w:tcPr>
          <w:p w14:paraId="5E5662D8" w14:textId="77777777" w:rsidR="003150C9" w:rsidRPr="002C0075" w:rsidRDefault="003150C9" w:rsidP="002C0075">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C0075">
              <w:rPr>
                <w:rFonts w:cs="Tahoma"/>
                <w:sz w:val="16"/>
                <w:szCs w:val="16"/>
              </w:rPr>
              <w:t>204</w:t>
            </w:r>
          </w:p>
        </w:tc>
        <w:tc>
          <w:tcPr>
            <w:tcW w:w="1021" w:type="dxa"/>
            <w:noWrap/>
            <w:vAlign w:val="center"/>
            <w:hideMark/>
          </w:tcPr>
          <w:p w14:paraId="331ACFB0" w14:textId="77777777" w:rsidR="003150C9" w:rsidRPr="002C0075" w:rsidRDefault="003150C9" w:rsidP="002C0075">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C0075">
              <w:rPr>
                <w:rFonts w:cs="Tahoma"/>
                <w:sz w:val="16"/>
                <w:szCs w:val="16"/>
              </w:rPr>
              <w:t>212</w:t>
            </w:r>
          </w:p>
        </w:tc>
        <w:tc>
          <w:tcPr>
            <w:tcW w:w="1134" w:type="dxa"/>
            <w:noWrap/>
            <w:vAlign w:val="center"/>
            <w:hideMark/>
          </w:tcPr>
          <w:p w14:paraId="269E56E6" w14:textId="77777777" w:rsidR="003150C9" w:rsidRPr="002C0075" w:rsidRDefault="003150C9" w:rsidP="002C0075">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C0075">
              <w:rPr>
                <w:rFonts w:cs="Tahoma"/>
                <w:sz w:val="16"/>
                <w:szCs w:val="16"/>
              </w:rPr>
              <w:t>156</w:t>
            </w:r>
          </w:p>
        </w:tc>
        <w:tc>
          <w:tcPr>
            <w:tcW w:w="1134" w:type="dxa"/>
            <w:noWrap/>
            <w:vAlign w:val="center"/>
            <w:hideMark/>
          </w:tcPr>
          <w:p w14:paraId="237885BB" w14:textId="77777777" w:rsidR="003150C9" w:rsidRPr="002C0075" w:rsidRDefault="003150C9" w:rsidP="002C0075">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C0075">
              <w:rPr>
                <w:rFonts w:cs="Tahoma"/>
                <w:sz w:val="16"/>
                <w:szCs w:val="16"/>
              </w:rPr>
              <w:t>198</w:t>
            </w:r>
          </w:p>
        </w:tc>
      </w:tr>
      <w:tr w:rsidR="003150C9" w:rsidRPr="003150C9" w14:paraId="4ABFFF6E" w14:textId="77777777" w:rsidTr="00FD6632">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52" w:type="dxa"/>
            <w:shd w:val="clear" w:color="auto" w:fill="B4C6E7" w:themeFill="accent5" w:themeFillTint="66"/>
            <w:noWrap/>
            <w:vAlign w:val="center"/>
            <w:hideMark/>
          </w:tcPr>
          <w:p w14:paraId="153A5848" w14:textId="77777777" w:rsidR="003150C9" w:rsidRPr="00FD6632" w:rsidRDefault="003150C9" w:rsidP="003150C9">
            <w:pPr>
              <w:spacing w:after="0"/>
              <w:jc w:val="left"/>
              <w:rPr>
                <w:rFonts w:cs="Tahoma"/>
                <w:color w:val="000000" w:themeColor="text1"/>
                <w:sz w:val="16"/>
                <w:szCs w:val="16"/>
              </w:rPr>
            </w:pPr>
            <w:r w:rsidRPr="00FD6632">
              <w:rPr>
                <w:rFonts w:cs="Tahoma"/>
                <w:color w:val="000000" w:themeColor="text1"/>
                <w:sz w:val="16"/>
                <w:szCs w:val="16"/>
              </w:rPr>
              <w:t>33042</w:t>
            </w:r>
          </w:p>
        </w:tc>
        <w:tc>
          <w:tcPr>
            <w:tcW w:w="5387" w:type="dxa"/>
            <w:vAlign w:val="center"/>
            <w:hideMark/>
          </w:tcPr>
          <w:p w14:paraId="7A59866A" w14:textId="77777777" w:rsidR="003150C9" w:rsidRPr="003150C9" w:rsidRDefault="003150C9" w:rsidP="003150C9">
            <w:pPr>
              <w:spacing w:after="0"/>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3150C9">
              <w:rPr>
                <w:rFonts w:cs="Tahoma"/>
                <w:sz w:val="16"/>
                <w:szCs w:val="16"/>
              </w:rPr>
              <w:t>RP Podpora dalšího vzdělávání učitelů odborných předmětů v prostředí reálné praxe</w:t>
            </w:r>
          </w:p>
        </w:tc>
        <w:tc>
          <w:tcPr>
            <w:tcW w:w="1021" w:type="dxa"/>
            <w:noWrap/>
            <w:vAlign w:val="center"/>
            <w:hideMark/>
          </w:tcPr>
          <w:p w14:paraId="57867C8E" w14:textId="77777777" w:rsidR="003150C9" w:rsidRPr="002C0075" w:rsidRDefault="003150C9" w:rsidP="002C0075">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C0075">
              <w:rPr>
                <w:rFonts w:cs="Tahoma"/>
                <w:sz w:val="16"/>
                <w:szCs w:val="16"/>
              </w:rPr>
              <w:t>127</w:t>
            </w:r>
          </w:p>
        </w:tc>
        <w:tc>
          <w:tcPr>
            <w:tcW w:w="1021" w:type="dxa"/>
            <w:noWrap/>
            <w:vAlign w:val="center"/>
            <w:hideMark/>
          </w:tcPr>
          <w:p w14:paraId="5D652ABA" w14:textId="77777777" w:rsidR="003150C9" w:rsidRPr="002C0075" w:rsidRDefault="003150C9" w:rsidP="002C0075">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C0075">
              <w:rPr>
                <w:rFonts w:cs="Tahoma"/>
                <w:sz w:val="16"/>
                <w:szCs w:val="16"/>
              </w:rPr>
              <w:t>100</w:t>
            </w:r>
          </w:p>
        </w:tc>
        <w:tc>
          <w:tcPr>
            <w:tcW w:w="1134" w:type="dxa"/>
            <w:noWrap/>
            <w:vAlign w:val="center"/>
            <w:hideMark/>
          </w:tcPr>
          <w:p w14:paraId="0D2504EE" w14:textId="09458F07" w:rsidR="003150C9" w:rsidRPr="002C0075" w:rsidRDefault="00096814" w:rsidP="0009681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c>
          <w:tcPr>
            <w:tcW w:w="1134" w:type="dxa"/>
            <w:noWrap/>
            <w:vAlign w:val="center"/>
            <w:hideMark/>
          </w:tcPr>
          <w:p w14:paraId="603ACC64" w14:textId="4A5B33E8" w:rsidR="003150C9" w:rsidRPr="002C0075" w:rsidRDefault="00096814" w:rsidP="0009681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r>
      <w:tr w:rsidR="003150C9" w:rsidRPr="003150C9" w14:paraId="7BD0276B" w14:textId="77777777" w:rsidTr="00FD6632">
        <w:trPr>
          <w:trHeight w:val="255"/>
          <w:jc w:val="center"/>
        </w:trPr>
        <w:tc>
          <w:tcPr>
            <w:cnfStyle w:val="001000000000" w:firstRow="0" w:lastRow="0" w:firstColumn="1" w:lastColumn="0" w:oddVBand="0" w:evenVBand="0" w:oddHBand="0" w:evenHBand="0" w:firstRowFirstColumn="0" w:firstRowLastColumn="0" w:lastRowFirstColumn="0" w:lastRowLastColumn="0"/>
            <w:tcW w:w="752" w:type="dxa"/>
            <w:shd w:val="clear" w:color="auto" w:fill="B4C6E7" w:themeFill="accent5" w:themeFillTint="66"/>
            <w:noWrap/>
            <w:vAlign w:val="center"/>
            <w:hideMark/>
          </w:tcPr>
          <w:p w14:paraId="42B6F667" w14:textId="77777777" w:rsidR="003150C9" w:rsidRPr="00FD6632" w:rsidRDefault="003150C9" w:rsidP="003150C9">
            <w:pPr>
              <w:spacing w:after="0"/>
              <w:jc w:val="left"/>
              <w:rPr>
                <w:rFonts w:cs="Tahoma"/>
                <w:color w:val="000000" w:themeColor="text1"/>
                <w:sz w:val="16"/>
                <w:szCs w:val="16"/>
              </w:rPr>
            </w:pPr>
            <w:r w:rsidRPr="00FD6632">
              <w:rPr>
                <w:rFonts w:cs="Tahoma"/>
                <w:color w:val="000000" w:themeColor="text1"/>
                <w:sz w:val="16"/>
                <w:szCs w:val="16"/>
              </w:rPr>
              <w:t>33043</w:t>
            </w:r>
          </w:p>
        </w:tc>
        <w:tc>
          <w:tcPr>
            <w:tcW w:w="5387" w:type="dxa"/>
            <w:vAlign w:val="center"/>
            <w:hideMark/>
          </w:tcPr>
          <w:p w14:paraId="0017A64A" w14:textId="77777777" w:rsidR="003150C9" w:rsidRPr="003150C9" w:rsidRDefault="003150C9" w:rsidP="003150C9">
            <w:pPr>
              <w:spacing w:after="0"/>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3150C9">
              <w:rPr>
                <w:rFonts w:cs="Tahoma"/>
                <w:sz w:val="16"/>
                <w:szCs w:val="16"/>
              </w:rPr>
              <w:t>RP Podpora implementace Etické výchovy</w:t>
            </w:r>
          </w:p>
        </w:tc>
        <w:tc>
          <w:tcPr>
            <w:tcW w:w="1021" w:type="dxa"/>
            <w:noWrap/>
            <w:vAlign w:val="center"/>
            <w:hideMark/>
          </w:tcPr>
          <w:p w14:paraId="26530255" w14:textId="77777777" w:rsidR="003150C9" w:rsidRPr="002C0075" w:rsidRDefault="003150C9" w:rsidP="002C0075">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C0075">
              <w:rPr>
                <w:rFonts w:cs="Tahoma"/>
                <w:sz w:val="16"/>
                <w:szCs w:val="16"/>
              </w:rPr>
              <w:t>486</w:t>
            </w:r>
          </w:p>
        </w:tc>
        <w:tc>
          <w:tcPr>
            <w:tcW w:w="1021" w:type="dxa"/>
            <w:noWrap/>
            <w:vAlign w:val="center"/>
            <w:hideMark/>
          </w:tcPr>
          <w:p w14:paraId="598D391E" w14:textId="77777777" w:rsidR="003150C9" w:rsidRPr="002C0075" w:rsidRDefault="003150C9" w:rsidP="002C0075">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C0075">
              <w:rPr>
                <w:rFonts w:cs="Tahoma"/>
                <w:sz w:val="16"/>
                <w:szCs w:val="16"/>
              </w:rPr>
              <w:t>482</w:t>
            </w:r>
          </w:p>
        </w:tc>
        <w:tc>
          <w:tcPr>
            <w:tcW w:w="1134" w:type="dxa"/>
            <w:noWrap/>
            <w:vAlign w:val="center"/>
            <w:hideMark/>
          </w:tcPr>
          <w:p w14:paraId="19D50AE5" w14:textId="77777777" w:rsidR="003150C9" w:rsidRPr="002C0075" w:rsidRDefault="003150C9" w:rsidP="002C0075">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C0075">
              <w:rPr>
                <w:rFonts w:cs="Tahoma"/>
                <w:sz w:val="16"/>
                <w:szCs w:val="16"/>
              </w:rPr>
              <w:t>164</w:t>
            </w:r>
          </w:p>
        </w:tc>
        <w:tc>
          <w:tcPr>
            <w:tcW w:w="1134" w:type="dxa"/>
            <w:noWrap/>
            <w:vAlign w:val="center"/>
            <w:hideMark/>
          </w:tcPr>
          <w:p w14:paraId="1D0FA240" w14:textId="77777777" w:rsidR="003150C9" w:rsidRPr="002C0075" w:rsidRDefault="003150C9" w:rsidP="002C0075">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C0075">
              <w:rPr>
                <w:rFonts w:cs="Tahoma"/>
                <w:sz w:val="16"/>
                <w:szCs w:val="16"/>
              </w:rPr>
              <w:t>361</w:t>
            </w:r>
          </w:p>
        </w:tc>
      </w:tr>
      <w:tr w:rsidR="003150C9" w:rsidRPr="003150C9" w14:paraId="09FA4515" w14:textId="77777777" w:rsidTr="00FD6632">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52" w:type="dxa"/>
            <w:shd w:val="clear" w:color="auto" w:fill="B4C6E7" w:themeFill="accent5" w:themeFillTint="66"/>
            <w:noWrap/>
            <w:vAlign w:val="center"/>
            <w:hideMark/>
          </w:tcPr>
          <w:p w14:paraId="7B854095" w14:textId="77777777" w:rsidR="003150C9" w:rsidRPr="00FD6632" w:rsidRDefault="003150C9" w:rsidP="003150C9">
            <w:pPr>
              <w:spacing w:after="0"/>
              <w:jc w:val="left"/>
              <w:rPr>
                <w:rFonts w:cs="Tahoma"/>
                <w:color w:val="000000" w:themeColor="text1"/>
                <w:sz w:val="16"/>
                <w:szCs w:val="16"/>
              </w:rPr>
            </w:pPr>
            <w:r w:rsidRPr="00FD6632">
              <w:rPr>
                <w:rFonts w:cs="Tahoma"/>
                <w:color w:val="000000" w:themeColor="text1"/>
                <w:sz w:val="16"/>
                <w:szCs w:val="16"/>
              </w:rPr>
              <w:t>33044</w:t>
            </w:r>
          </w:p>
        </w:tc>
        <w:tc>
          <w:tcPr>
            <w:tcW w:w="5387" w:type="dxa"/>
            <w:vAlign w:val="center"/>
            <w:hideMark/>
          </w:tcPr>
          <w:p w14:paraId="420B9920" w14:textId="77777777" w:rsidR="003150C9" w:rsidRPr="003150C9" w:rsidRDefault="003150C9" w:rsidP="003150C9">
            <w:pPr>
              <w:spacing w:after="0"/>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3150C9">
              <w:rPr>
                <w:rFonts w:cs="Tahoma"/>
                <w:sz w:val="16"/>
                <w:szCs w:val="16"/>
              </w:rPr>
              <w:t>RP Podpora logopedické prevence v předškolním vzdělávání</w:t>
            </w:r>
          </w:p>
        </w:tc>
        <w:tc>
          <w:tcPr>
            <w:tcW w:w="1021" w:type="dxa"/>
            <w:noWrap/>
            <w:vAlign w:val="center"/>
            <w:hideMark/>
          </w:tcPr>
          <w:p w14:paraId="51FE4A59" w14:textId="77777777" w:rsidR="003150C9" w:rsidRPr="002C0075" w:rsidRDefault="003150C9" w:rsidP="002C0075">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C0075">
              <w:rPr>
                <w:rFonts w:cs="Tahoma"/>
                <w:sz w:val="16"/>
                <w:szCs w:val="16"/>
              </w:rPr>
              <w:t>990</w:t>
            </w:r>
          </w:p>
        </w:tc>
        <w:tc>
          <w:tcPr>
            <w:tcW w:w="1021" w:type="dxa"/>
            <w:noWrap/>
            <w:vAlign w:val="center"/>
            <w:hideMark/>
          </w:tcPr>
          <w:p w14:paraId="23771D7D" w14:textId="77777777" w:rsidR="003150C9" w:rsidRPr="002C0075" w:rsidRDefault="003150C9" w:rsidP="002C0075">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C0075">
              <w:rPr>
                <w:rFonts w:cs="Tahoma"/>
                <w:sz w:val="16"/>
                <w:szCs w:val="16"/>
              </w:rPr>
              <w:t>1 171</w:t>
            </w:r>
          </w:p>
        </w:tc>
        <w:tc>
          <w:tcPr>
            <w:tcW w:w="1134" w:type="dxa"/>
            <w:noWrap/>
            <w:vAlign w:val="center"/>
            <w:hideMark/>
          </w:tcPr>
          <w:p w14:paraId="2BB30021" w14:textId="77777777" w:rsidR="003150C9" w:rsidRPr="002C0075" w:rsidRDefault="003150C9" w:rsidP="002C0075">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C0075">
              <w:rPr>
                <w:rFonts w:cs="Tahoma"/>
                <w:sz w:val="16"/>
                <w:szCs w:val="16"/>
              </w:rPr>
              <w:t>1 195</w:t>
            </w:r>
          </w:p>
        </w:tc>
        <w:tc>
          <w:tcPr>
            <w:tcW w:w="1134" w:type="dxa"/>
            <w:noWrap/>
            <w:vAlign w:val="center"/>
            <w:hideMark/>
          </w:tcPr>
          <w:p w14:paraId="0D18C2EA" w14:textId="77777777" w:rsidR="003150C9" w:rsidRPr="002C0075" w:rsidRDefault="003150C9" w:rsidP="002C0075">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C0075">
              <w:rPr>
                <w:rFonts w:cs="Tahoma"/>
                <w:sz w:val="16"/>
                <w:szCs w:val="16"/>
              </w:rPr>
              <w:t>555</w:t>
            </w:r>
          </w:p>
        </w:tc>
      </w:tr>
      <w:tr w:rsidR="003150C9" w:rsidRPr="003150C9" w14:paraId="3A696CB4" w14:textId="77777777" w:rsidTr="00FD6632">
        <w:trPr>
          <w:trHeight w:val="255"/>
          <w:jc w:val="center"/>
        </w:trPr>
        <w:tc>
          <w:tcPr>
            <w:cnfStyle w:val="001000000000" w:firstRow="0" w:lastRow="0" w:firstColumn="1" w:lastColumn="0" w:oddVBand="0" w:evenVBand="0" w:oddHBand="0" w:evenHBand="0" w:firstRowFirstColumn="0" w:firstRowLastColumn="0" w:lastRowFirstColumn="0" w:lastRowLastColumn="0"/>
            <w:tcW w:w="752" w:type="dxa"/>
            <w:shd w:val="clear" w:color="auto" w:fill="B4C6E7" w:themeFill="accent5" w:themeFillTint="66"/>
            <w:noWrap/>
            <w:vAlign w:val="center"/>
            <w:hideMark/>
          </w:tcPr>
          <w:p w14:paraId="6138E156" w14:textId="77777777" w:rsidR="003150C9" w:rsidRPr="00FD6632" w:rsidRDefault="003150C9" w:rsidP="003150C9">
            <w:pPr>
              <w:spacing w:after="0"/>
              <w:jc w:val="left"/>
              <w:rPr>
                <w:rFonts w:cs="Tahoma"/>
                <w:color w:val="000000" w:themeColor="text1"/>
                <w:sz w:val="16"/>
                <w:szCs w:val="16"/>
              </w:rPr>
            </w:pPr>
            <w:r w:rsidRPr="00FD6632">
              <w:rPr>
                <w:rFonts w:cs="Tahoma"/>
                <w:color w:val="000000" w:themeColor="text1"/>
                <w:sz w:val="16"/>
                <w:szCs w:val="16"/>
              </w:rPr>
              <w:t>33047</w:t>
            </w:r>
          </w:p>
        </w:tc>
        <w:tc>
          <w:tcPr>
            <w:tcW w:w="5387" w:type="dxa"/>
            <w:vAlign w:val="center"/>
            <w:hideMark/>
          </w:tcPr>
          <w:p w14:paraId="5E298E9C" w14:textId="77777777" w:rsidR="003150C9" w:rsidRPr="003150C9" w:rsidRDefault="003150C9" w:rsidP="003150C9">
            <w:pPr>
              <w:spacing w:after="0"/>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3150C9">
              <w:rPr>
                <w:rFonts w:cs="Tahoma"/>
                <w:sz w:val="16"/>
                <w:szCs w:val="16"/>
              </w:rPr>
              <w:t>Další cizí jazyk</w:t>
            </w:r>
          </w:p>
        </w:tc>
        <w:tc>
          <w:tcPr>
            <w:tcW w:w="1021" w:type="dxa"/>
            <w:noWrap/>
            <w:vAlign w:val="center"/>
            <w:hideMark/>
          </w:tcPr>
          <w:p w14:paraId="7B50E5DD" w14:textId="45B5D6DE" w:rsidR="003150C9" w:rsidRPr="002C0075" w:rsidRDefault="00096814" w:rsidP="0009681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c>
          <w:tcPr>
            <w:tcW w:w="1021" w:type="dxa"/>
            <w:noWrap/>
            <w:vAlign w:val="center"/>
            <w:hideMark/>
          </w:tcPr>
          <w:p w14:paraId="698F3E67" w14:textId="77777777" w:rsidR="003150C9" w:rsidRPr="002C0075" w:rsidRDefault="003150C9" w:rsidP="002C0075">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C0075">
              <w:rPr>
                <w:rFonts w:cs="Tahoma"/>
                <w:sz w:val="16"/>
                <w:szCs w:val="16"/>
              </w:rPr>
              <w:t>2 550</w:t>
            </w:r>
          </w:p>
        </w:tc>
        <w:tc>
          <w:tcPr>
            <w:tcW w:w="1134" w:type="dxa"/>
            <w:noWrap/>
            <w:vAlign w:val="center"/>
            <w:hideMark/>
          </w:tcPr>
          <w:p w14:paraId="3759DDA5" w14:textId="0CCBF479" w:rsidR="003150C9" w:rsidRPr="002C0075" w:rsidRDefault="00096814" w:rsidP="0009681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c>
          <w:tcPr>
            <w:tcW w:w="1134" w:type="dxa"/>
            <w:noWrap/>
            <w:vAlign w:val="center"/>
            <w:hideMark/>
          </w:tcPr>
          <w:p w14:paraId="0D98CFD2" w14:textId="4EB537B6" w:rsidR="003150C9" w:rsidRPr="002C0075" w:rsidRDefault="00096814" w:rsidP="0009681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r>
      <w:tr w:rsidR="003150C9" w:rsidRPr="003150C9" w14:paraId="5B64BE55" w14:textId="77777777" w:rsidTr="00FD6632">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52" w:type="dxa"/>
            <w:shd w:val="clear" w:color="auto" w:fill="B4C6E7" w:themeFill="accent5" w:themeFillTint="66"/>
            <w:noWrap/>
            <w:vAlign w:val="center"/>
            <w:hideMark/>
          </w:tcPr>
          <w:p w14:paraId="797BFED1" w14:textId="77777777" w:rsidR="003150C9" w:rsidRPr="00FD6632" w:rsidRDefault="003150C9" w:rsidP="003150C9">
            <w:pPr>
              <w:spacing w:after="0"/>
              <w:jc w:val="left"/>
              <w:rPr>
                <w:rFonts w:cs="Tahoma"/>
                <w:color w:val="000000" w:themeColor="text1"/>
                <w:sz w:val="16"/>
                <w:szCs w:val="16"/>
              </w:rPr>
            </w:pPr>
            <w:r w:rsidRPr="00FD6632">
              <w:rPr>
                <w:rFonts w:cs="Tahoma"/>
                <w:color w:val="000000" w:themeColor="text1"/>
                <w:sz w:val="16"/>
                <w:szCs w:val="16"/>
              </w:rPr>
              <w:t>33049</w:t>
            </w:r>
          </w:p>
        </w:tc>
        <w:tc>
          <w:tcPr>
            <w:tcW w:w="5387" w:type="dxa"/>
            <w:vAlign w:val="center"/>
            <w:hideMark/>
          </w:tcPr>
          <w:p w14:paraId="24EB986E" w14:textId="77777777" w:rsidR="003150C9" w:rsidRPr="003150C9" w:rsidRDefault="003150C9" w:rsidP="003150C9">
            <w:pPr>
              <w:spacing w:after="0"/>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3150C9">
              <w:rPr>
                <w:rFonts w:cs="Tahoma"/>
                <w:sz w:val="16"/>
                <w:szCs w:val="16"/>
              </w:rPr>
              <w:t>RP Podpora odborného vzdělávání</w:t>
            </w:r>
          </w:p>
        </w:tc>
        <w:tc>
          <w:tcPr>
            <w:tcW w:w="1021" w:type="dxa"/>
            <w:noWrap/>
            <w:vAlign w:val="center"/>
            <w:hideMark/>
          </w:tcPr>
          <w:p w14:paraId="7D437B37" w14:textId="799E677E" w:rsidR="003150C9" w:rsidRPr="002C0075" w:rsidRDefault="00096814" w:rsidP="0009681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c>
          <w:tcPr>
            <w:tcW w:w="1021" w:type="dxa"/>
            <w:noWrap/>
            <w:vAlign w:val="center"/>
            <w:hideMark/>
          </w:tcPr>
          <w:p w14:paraId="20DAE338" w14:textId="77777777" w:rsidR="003150C9" w:rsidRPr="002C0075" w:rsidRDefault="003150C9" w:rsidP="002C0075">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C0075">
              <w:rPr>
                <w:rFonts w:cs="Tahoma"/>
                <w:sz w:val="16"/>
                <w:szCs w:val="16"/>
              </w:rPr>
              <w:t>23 916</w:t>
            </w:r>
          </w:p>
        </w:tc>
        <w:tc>
          <w:tcPr>
            <w:tcW w:w="1134" w:type="dxa"/>
            <w:noWrap/>
            <w:vAlign w:val="center"/>
            <w:hideMark/>
          </w:tcPr>
          <w:p w14:paraId="084BA71A" w14:textId="77777777" w:rsidR="003150C9" w:rsidRPr="002C0075" w:rsidRDefault="003150C9" w:rsidP="002C0075">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C0075">
              <w:rPr>
                <w:rFonts w:cs="Tahoma"/>
                <w:sz w:val="16"/>
                <w:szCs w:val="16"/>
              </w:rPr>
              <w:t>22 987</w:t>
            </w:r>
          </w:p>
        </w:tc>
        <w:tc>
          <w:tcPr>
            <w:tcW w:w="1134" w:type="dxa"/>
            <w:noWrap/>
            <w:vAlign w:val="center"/>
            <w:hideMark/>
          </w:tcPr>
          <w:p w14:paraId="5956360F" w14:textId="77777777" w:rsidR="003150C9" w:rsidRPr="002C0075" w:rsidRDefault="003150C9" w:rsidP="002C0075">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C0075">
              <w:rPr>
                <w:rFonts w:cs="Tahoma"/>
                <w:sz w:val="16"/>
                <w:szCs w:val="16"/>
              </w:rPr>
              <w:t>22 893</w:t>
            </w:r>
          </w:p>
        </w:tc>
      </w:tr>
      <w:tr w:rsidR="003150C9" w:rsidRPr="003150C9" w14:paraId="7C848B3F" w14:textId="77777777" w:rsidTr="00FD6632">
        <w:trPr>
          <w:trHeight w:val="255"/>
          <w:jc w:val="center"/>
        </w:trPr>
        <w:tc>
          <w:tcPr>
            <w:cnfStyle w:val="001000000000" w:firstRow="0" w:lastRow="0" w:firstColumn="1" w:lastColumn="0" w:oddVBand="0" w:evenVBand="0" w:oddHBand="0" w:evenHBand="0" w:firstRowFirstColumn="0" w:firstRowLastColumn="0" w:lastRowFirstColumn="0" w:lastRowLastColumn="0"/>
            <w:tcW w:w="752" w:type="dxa"/>
            <w:shd w:val="clear" w:color="auto" w:fill="B4C6E7" w:themeFill="accent5" w:themeFillTint="66"/>
            <w:noWrap/>
            <w:vAlign w:val="center"/>
            <w:hideMark/>
          </w:tcPr>
          <w:p w14:paraId="42E69766" w14:textId="77777777" w:rsidR="003150C9" w:rsidRPr="00FD6632" w:rsidRDefault="003150C9" w:rsidP="003150C9">
            <w:pPr>
              <w:spacing w:after="0"/>
              <w:jc w:val="left"/>
              <w:rPr>
                <w:rFonts w:cs="Tahoma"/>
                <w:color w:val="000000" w:themeColor="text1"/>
                <w:sz w:val="16"/>
                <w:szCs w:val="16"/>
              </w:rPr>
            </w:pPr>
            <w:r w:rsidRPr="00FD6632">
              <w:rPr>
                <w:rFonts w:cs="Tahoma"/>
                <w:color w:val="000000" w:themeColor="text1"/>
                <w:sz w:val="16"/>
                <w:szCs w:val="16"/>
              </w:rPr>
              <w:t>33050</w:t>
            </w:r>
          </w:p>
        </w:tc>
        <w:tc>
          <w:tcPr>
            <w:tcW w:w="5387" w:type="dxa"/>
            <w:vAlign w:val="center"/>
            <w:hideMark/>
          </w:tcPr>
          <w:p w14:paraId="234AF9B3" w14:textId="45ED2AA1" w:rsidR="003150C9" w:rsidRPr="003150C9" w:rsidRDefault="003150C9" w:rsidP="00096814">
            <w:pPr>
              <w:spacing w:after="0"/>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3150C9">
              <w:rPr>
                <w:rFonts w:cs="Tahoma"/>
                <w:sz w:val="16"/>
                <w:szCs w:val="16"/>
              </w:rPr>
              <w:t>RP na podporu školních psychologů, speciálních pedagogů a</w:t>
            </w:r>
            <w:r w:rsidR="00096814">
              <w:rPr>
                <w:rFonts w:cs="Tahoma"/>
                <w:sz w:val="16"/>
                <w:szCs w:val="16"/>
              </w:rPr>
              <w:t> </w:t>
            </w:r>
            <w:r w:rsidRPr="003150C9">
              <w:rPr>
                <w:rFonts w:cs="Tahoma"/>
                <w:sz w:val="16"/>
                <w:szCs w:val="16"/>
              </w:rPr>
              <w:t>metodiků - specialistů</w:t>
            </w:r>
          </w:p>
        </w:tc>
        <w:tc>
          <w:tcPr>
            <w:tcW w:w="1021" w:type="dxa"/>
            <w:noWrap/>
            <w:vAlign w:val="center"/>
            <w:hideMark/>
          </w:tcPr>
          <w:p w14:paraId="0E5A131C" w14:textId="760A8D6E" w:rsidR="003150C9" w:rsidRPr="002C0075" w:rsidRDefault="00096814" w:rsidP="0009681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c>
          <w:tcPr>
            <w:tcW w:w="1021" w:type="dxa"/>
            <w:noWrap/>
            <w:vAlign w:val="center"/>
            <w:hideMark/>
          </w:tcPr>
          <w:p w14:paraId="309BCCCC" w14:textId="77777777" w:rsidR="003150C9" w:rsidRPr="002C0075" w:rsidRDefault="003150C9" w:rsidP="002C0075">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C0075">
              <w:rPr>
                <w:rFonts w:cs="Tahoma"/>
                <w:sz w:val="16"/>
                <w:szCs w:val="16"/>
              </w:rPr>
              <w:t>5 770</w:t>
            </w:r>
          </w:p>
        </w:tc>
        <w:tc>
          <w:tcPr>
            <w:tcW w:w="1134" w:type="dxa"/>
            <w:noWrap/>
            <w:vAlign w:val="center"/>
            <w:hideMark/>
          </w:tcPr>
          <w:p w14:paraId="640C8DB7" w14:textId="77777777" w:rsidR="003150C9" w:rsidRPr="002C0075" w:rsidRDefault="003150C9" w:rsidP="002C0075">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C0075">
              <w:rPr>
                <w:rFonts w:cs="Tahoma"/>
                <w:sz w:val="16"/>
                <w:szCs w:val="16"/>
              </w:rPr>
              <w:t>9 891</w:t>
            </w:r>
          </w:p>
        </w:tc>
        <w:tc>
          <w:tcPr>
            <w:tcW w:w="1134" w:type="dxa"/>
            <w:noWrap/>
            <w:vAlign w:val="center"/>
            <w:hideMark/>
          </w:tcPr>
          <w:p w14:paraId="50A59CFE" w14:textId="77777777" w:rsidR="003150C9" w:rsidRPr="002C0075" w:rsidRDefault="003150C9" w:rsidP="002C0075">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C0075">
              <w:rPr>
                <w:rFonts w:cs="Tahoma"/>
                <w:sz w:val="16"/>
                <w:szCs w:val="16"/>
              </w:rPr>
              <w:t>10 819</w:t>
            </w:r>
          </w:p>
        </w:tc>
      </w:tr>
      <w:tr w:rsidR="003150C9" w:rsidRPr="003150C9" w14:paraId="7328C1D7" w14:textId="77777777" w:rsidTr="00FD6632">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52" w:type="dxa"/>
            <w:shd w:val="clear" w:color="auto" w:fill="B4C6E7" w:themeFill="accent5" w:themeFillTint="66"/>
            <w:noWrap/>
            <w:vAlign w:val="center"/>
            <w:hideMark/>
          </w:tcPr>
          <w:p w14:paraId="03DEDAF7" w14:textId="77777777" w:rsidR="003150C9" w:rsidRPr="00FD6632" w:rsidRDefault="003150C9" w:rsidP="003150C9">
            <w:pPr>
              <w:spacing w:after="0"/>
              <w:jc w:val="left"/>
              <w:rPr>
                <w:rFonts w:cs="Tahoma"/>
                <w:color w:val="000000" w:themeColor="text1"/>
                <w:sz w:val="16"/>
                <w:szCs w:val="16"/>
              </w:rPr>
            </w:pPr>
            <w:r w:rsidRPr="00FD6632">
              <w:rPr>
                <w:rFonts w:cs="Tahoma"/>
                <w:color w:val="000000" w:themeColor="text1"/>
                <w:sz w:val="16"/>
                <w:szCs w:val="16"/>
              </w:rPr>
              <w:t>33051</w:t>
            </w:r>
          </w:p>
        </w:tc>
        <w:tc>
          <w:tcPr>
            <w:tcW w:w="5387" w:type="dxa"/>
            <w:vAlign w:val="center"/>
            <w:hideMark/>
          </w:tcPr>
          <w:p w14:paraId="1782D893" w14:textId="77777777" w:rsidR="003150C9" w:rsidRPr="003150C9" w:rsidRDefault="003150C9" w:rsidP="003150C9">
            <w:pPr>
              <w:spacing w:after="0"/>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3150C9">
              <w:rPr>
                <w:rFonts w:cs="Tahoma"/>
                <w:sz w:val="16"/>
                <w:szCs w:val="16"/>
              </w:rPr>
              <w:t>RP Zvýšení platů pedagogických pracovníků RgŠ</w:t>
            </w:r>
          </w:p>
        </w:tc>
        <w:tc>
          <w:tcPr>
            <w:tcW w:w="1021" w:type="dxa"/>
            <w:noWrap/>
            <w:vAlign w:val="center"/>
            <w:hideMark/>
          </w:tcPr>
          <w:p w14:paraId="11BB44A4" w14:textId="013C7674" w:rsidR="003150C9" w:rsidRPr="002C0075" w:rsidRDefault="00096814" w:rsidP="0009681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c>
          <w:tcPr>
            <w:tcW w:w="1021" w:type="dxa"/>
            <w:noWrap/>
            <w:vAlign w:val="center"/>
            <w:hideMark/>
          </w:tcPr>
          <w:p w14:paraId="5844F4C2" w14:textId="77777777" w:rsidR="003150C9" w:rsidRPr="002C0075" w:rsidRDefault="003150C9" w:rsidP="002C0075">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C0075">
              <w:rPr>
                <w:rFonts w:cs="Tahoma"/>
                <w:sz w:val="16"/>
                <w:szCs w:val="16"/>
              </w:rPr>
              <w:t>17 450</w:t>
            </w:r>
          </w:p>
        </w:tc>
        <w:tc>
          <w:tcPr>
            <w:tcW w:w="1134" w:type="dxa"/>
            <w:noWrap/>
            <w:vAlign w:val="center"/>
            <w:hideMark/>
          </w:tcPr>
          <w:p w14:paraId="686EA49E" w14:textId="4686DB41" w:rsidR="003150C9" w:rsidRPr="002C0075" w:rsidRDefault="00096814" w:rsidP="0009681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c>
          <w:tcPr>
            <w:tcW w:w="1134" w:type="dxa"/>
            <w:noWrap/>
            <w:vAlign w:val="center"/>
            <w:hideMark/>
          </w:tcPr>
          <w:p w14:paraId="77AE420C" w14:textId="214F71B6" w:rsidR="003150C9" w:rsidRPr="002C0075" w:rsidRDefault="00096814" w:rsidP="0009681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r>
      <w:tr w:rsidR="003150C9" w:rsidRPr="003150C9" w14:paraId="0FBD5336" w14:textId="77777777" w:rsidTr="00FD6632">
        <w:trPr>
          <w:trHeight w:val="255"/>
          <w:jc w:val="center"/>
        </w:trPr>
        <w:tc>
          <w:tcPr>
            <w:cnfStyle w:val="001000000000" w:firstRow="0" w:lastRow="0" w:firstColumn="1" w:lastColumn="0" w:oddVBand="0" w:evenVBand="0" w:oddHBand="0" w:evenHBand="0" w:firstRowFirstColumn="0" w:firstRowLastColumn="0" w:lastRowFirstColumn="0" w:lastRowLastColumn="0"/>
            <w:tcW w:w="752" w:type="dxa"/>
            <w:shd w:val="clear" w:color="auto" w:fill="B4C6E7" w:themeFill="accent5" w:themeFillTint="66"/>
            <w:noWrap/>
            <w:vAlign w:val="center"/>
            <w:hideMark/>
          </w:tcPr>
          <w:p w14:paraId="7DA13C21" w14:textId="77777777" w:rsidR="003150C9" w:rsidRPr="00FD6632" w:rsidRDefault="003150C9" w:rsidP="003150C9">
            <w:pPr>
              <w:spacing w:after="0"/>
              <w:jc w:val="left"/>
              <w:rPr>
                <w:rFonts w:cs="Tahoma"/>
                <w:color w:val="000000" w:themeColor="text1"/>
                <w:sz w:val="16"/>
                <w:szCs w:val="16"/>
              </w:rPr>
            </w:pPr>
            <w:r w:rsidRPr="00FD6632">
              <w:rPr>
                <w:rFonts w:cs="Tahoma"/>
                <w:color w:val="000000" w:themeColor="text1"/>
                <w:sz w:val="16"/>
                <w:szCs w:val="16"/>
              </w:rPr>
              <w:t>33052</w:t>
            </w:r>
          </w:p>
        </w:tc>
        <w:tc>
          <w:tcPr>
            <w:tcW w:w="5387" w:type="dxa"/>
            <w:vAlign w:val="center"/>
            <w:hideMark/>
          </w:tcPr>
          <w:p w14:paraId="2D8CB4E7" w14:textId="77777777" w:rsidR="003150C9" w:rsidRPr="003150C9" w:rsidRDefault="003150C9" w:rsidP="003150C9">
            <w:pPr>
              <w:spacing w:after="0"/>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3150C9">
              <w:rPr>
                <w:rFonts w:cs="Tahoma"/>
                <w:sz w:val="16"/>
                <w:szCs w:val="16"/>
              </w:rPr>
              <w:t>Zvýšení platů pracovníků regionálního školství</w:t>
            </w:r>
          </w:p>
        </w:tc>
        <w:tc>
          <w:tcPr>
            <w:tcW w:w="1021" w:type="dxa"/>
            <w:noWrap/>
            <w:vAlign w:val="center"/>
            <w:hideMark/>
          </w:tcPr>
          <w:p w14:paraId="0A04BF96" w14:textId="11DAE52B" w:rsidR="003150C9" w:rsidRPr="002C0075" w:rsidRDefault="00096814" w:rsidP="0009681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c>
          <w:tcPr>
            <w:tcW w:w="1021" w:type="dxa"/>
            <w:noWrap/>
            <w:vAlign w:val="center"/>
            <w:hideMark/>
          </w:tcPr>
          <w:p w14:paraId="7336A3C6" w14:textId="77777777" w:rsidR="003150C9" w:rsidRPr="002C0075" w:rsidRDefault="003150C9" w:rsidP="002C0075">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C0075">
              <w:rPr>
                <w:rFonts w:cs="Tahoma"/>
                <w:sz w:val="16"/>
                <w:szCs w:val="16"/>
              </w:rPr>
              <w:t>52 819</w:t>
            </w:r>
          </w:p>
        </w:tc>
        <w:tc>
          <w:tcPr>
            <w:tcW w:w="1134" w:type="dxa"/>
            <w:noWrap/>
            <w:vAlign w:val="center"/>
            <w:hideMark/>
          </w:tcPr>
          <w:p w14:paraId="1235CB4F" w14:textId="77777777" w:rsidR="003150C9" w:rsidRPr="002C0075" w:rsidRDefault="003150C9" w:rsidP="002C0075">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C0075">
              <w:rPr>
                <w:rFonts w:cs="Tahoma"/>
                <w:sz w:val="16"/>
                <w:szCs w:val="16"/>
              </w:rPr>
              <w:t>263 472</w:t>
            </w:r>
          </w:p>
        </w:tc>
        <w:tc>
          <w:tcPr>
            <w:tcW w:w="1134" w:type="dxa"/>
            <w:noWrap/>
            <w:vAlign w:val="center"/>
            <w:hideMark/>
          </w:tcPr>
          <w:p w14:paraId="34C54A3A" w14:textId="77777777" w:rsidR="003150C9" w:rsidRPr="002C0075" w:rsidRDefault="003150C9" w:rsidP="002C0075">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C0075">
              <w:rPr>
                <w:rFonts w:cs="Tahoma"/>
                <w:sz w:val="16"/>
                <w:szCs w:val="16"/>
              </w:rPr>
              <w:t>244 228</w:t>
            </w:r>
          </w:p>
        </w:tc>
      </w:tr>
      <w:tr w:rsidR="003150C9" w:rsidRPr="003150C9" w14:paraId="59D701A2" w14:textId="77777777" w:rsidTr="00FD6632">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52" w:type="dxa"/>
            <w:shd w:val="clear" w:color="auto" w:fill="B4C6E7" w:themeFill="accent5" w:themeFillTint="66"/>
            <w:noWrap/>
            <w:vAlign w:val="center"/>
            <w:hideMark/>
          </w:tcPr>
          <w:p w14:paraId="6D2E04AC" w14:textId="77777777" w:rsidR="003150C9" w:rsidRPr="00FD6632" w:rsidRDefault="003150C9" w:rsidP="003150C9">
            <w:pPr>
              <w:spacing w:after="0"/>
              <w:jc w:val="left"/>
              <w:rPr>
                <w:rFonts w:cs="Tahoma"/>
                <w:color w:val="000000" w:themeColor="text1"/>
                <w:sz w:val="16"/>
                <w:szCs w:val="16"/>
              </w:rPr>
            </w:pPr>
            <w:r w:rsidRPr="00FD6632">
              <w:rPr>
                <w:rFonts w:cs="Tahoma"/>
                <w:color w:val="000000" w:themeColor="text1"/>
                <w:sz w:val="16"/>
                <w:szCs w:val="16"/>
              </w:rPr>
              <w:t>33059</w:t>
            </w:r>
          </w:p>
        </w:tc>
        <w:tc>
          <w:tcPr>
            <w:tcW w:w="5387" w:type="dxa"/>
            <w:vAlign w:val="center"/>
            <w:hideMark/>
          </w:tcPr>
          <w:p w14:paraId="19763452" w14:textId="77777777" w:rsidR="003150C9" w:rsidRPr="003150C9" w:rsidRDefault="003150C9" w:rsidP="003150C9">
            <w:pPr>
              <w:spacing w:after="0"/>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3150C9">
              <w:rPr>
                <w:rFonts w:cs="Tahoma"/>
                <w:sz w:val="16"/>
                <w:szCs w:val="16"/>
              </w:rPr>
              <w:t>Zvýšení platů pracovníků soukromého a církevního školství</w:t>
            </w:r>
          </w:p>
        </w:tc>
        <w:tc>
          <w:tcPr>
            <w:tcW w:w="1021" w:type="dxa"/>
            <w:noWrap/>
            <w:vAlign w:val="center"/>
            <w:hideMark/>
          </w:tcPr>
          <w:p w14:paraId="66C1EEC0" w14:textId="59AA2276" w:rsidR="003150C9" w:rsidRPr="002C0075" w:rsidRDefault="00096814" w:rsidP="0009681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c>
          <w:tcPr>
            <w:tcW w:w="1021" w:type="dxa"/>
            <w:noWrap/>
            <w:vAlign w:val="center"/>
            <w:hideMark/>
          </w:tcPr>
          <w:p w14:paraId="38F12819" w14:textId="5EF57637" w:rsidR="003150C9" w:rsidRPr="002C0075" w:rsidRDefault="00096814" w:rsidP="0009681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c>
          <w:tcPr>
            <w:tcW w:w="1134" w:type="dxa"/>
            <w:noWrap/>
            <w:vAlign w:val="center"/>
            <w:hideMark/>
          </w:tcPr>
          <w:p w14:paraId="169C1396" w14:textId="77777777" w:rsidR="003150C9" w:rsidRPr="002C0075" w:rsidRDefault="003150C9" w:rsidP="002C0075">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C0075">
              <w:rPr>
                <w:rFonts w:cs="Tahoma"/>
                <w:sz w:val="16"/>
                <w:szCs w:val="16"/>
              </w:rPr>
              <w:t>5 810</w:t>
            </w:r>
          </w:p>
        </w:tc>
        <w:tc>
          <w:tcPr>
            <w:tcW w:w="1134" w:type="dxa"/>
            <w:noWrap/>
            <w:vAlign w:val="center"/>
            <w:hideMark/>
          </w:tcPr>
          <w:p w14:paraId="7CA8266C" w14:textId="6523423B" w:rsidR="003150C9" w:rsidRPr="002C0075" w:rsidRDefault="00096814" w:rsidP="0009681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r>
      <w:tr w:rsidR="003150C9" w:rsidRPr="003150C9" w14:paraId="22976BB9" w14:textId="77777777" w:rsidTr="00FD6632">
        <w:trPr>
          <w:trHeight w:val="255"/>
          <w:jc w:val="center"/>
        </w:trPr>
        <w:tc>
          <w:tcPr>
            <w:cnfStyle w:val="001000000000" w:firstRow="0" w:lastRow="0" w:firstColumn="1" w:lastColumn="0" w:oddVBand="0" w:evenVBand="0" w:oddHBand="0" w:evenHBand="0" w:firstRowFirstColumn="0" w:firstRowLastColumn="0" w:lastRowFirstColumn="0" w:lastRowLastColumn="0"/>
            <w:tcW w:w="752" w:type="dxa"/>
            <w:shd w:val="clear" w:color="auto" w:fill="B4C6E7" w:themeFill="accent5" w:themeFillTint="66"/>
            <w:noWrap/>
            <w:vAlign w:val="center"/>
            <w:hideMark/>
          </w:tcPr>
          <w:p w14:paraId="28667C32" w14:textId="77777777" w:rsidR="003150C9" w:rsidRPr="00FD6632" w:rsidRDefault="003150C9" w:rsidP="003150C9">
            <w:pPr>
              <w:spacing w:after="0"/>
              <w:jc w:val="left"/>
              <w:rPr>
                <w:rFonts w:cs="Tahoma"/>
                <w:color w:val="000000" w:themeColor="text1"/>
                <w:sz w:val="16"/>
                <w:szCs w:val="16"/>
              </w:rPr>
            </w:pPr>
            <w:r w:rsidRPr="00FD6632">
              <w:rPr>
                <w:rFonts w:cs="Tahoma"/>
                <w:color w:val="000000" w:themeColor="text1"/>
                <w:sz w:val="16"/>
                <w:szCs w:val="16"/>
              </w:rPr>
              <w:t>33060</w:t>
            </w:r>
          </w:p>
        </w:tc>
        <w:tc>
          <w:tcPr>
            <w:tcW w:w="5387" w:type="dxa"/>
            <w:vAlign w:val="center"/>
            <w:hideMark/>
          </w:tcPr>
          <w:p w14:paraId="7EB7438E" w14:textId="77777777" w:rsidR="003150C9" w:rsidRPr="003150C9" w:rsidRDefault="003150C9" w:rsidP="003150C9">
            <w:pPr>
              <w:spacing w:after="0"/>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3150C9">
              <w:rPr>
                <w:rFonts w:cs="Tahoma"/>
                <w:sz w:val="16"/>
                <w:szCs w:val="16"/>
              </w:rPr>
              <w:t>Zabezpečení škol a školských zařízení</w:t>
            </w:r>
          </w:p>
        </w:tc>
        <w:tc>
          <w:tcPr>
            <w:tcW w:w="1021" w:type="dxa"/>
            <w:noWrap/>
            <w:vAlign w:val="center"/>
            <w:hideMark/>
          </w:tcPr>
          <w:p w14:paraId="57A7A408" w14:textId="0BF882E0" w:rsidR="003150C9" w:rsidRPr="002C0075" w:rsidRDefault="00096814" w:rsidP="0009681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c>
          <w:tcPr>
            <w:tcW w:w="1021" w:type="dxa"/>
            <w:noWrap/>
            <w:vAlign w:val="center"/>
            <w:hideMark/>
          </w:tcPr>
          <w:p w14:paraId="554CB413" w14:textId="36ECAEB1" w:rsidR="003150C9" w:rsidRPr="002C0075" w:rsidRDefault="00096814" w:rsidP="0009681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c>
          <w:tcPr>
            <w:tcW w:w="1134" w:type="dxa"/>
            <w:noWrap/>
            <w:vAlign w:val="center"/>
            <w:hideMark/>
          </w:tcPr>
          <w:p w14:paraId="7AA52FB0" w14:textId="77777777" w:rsidR="003150C9" w:rsidRPr="002C0075" w:rsidRDefault="003150C9" w:rsidP="002C0075">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C0075">
              <w:rPr>
                <w:rFonts w:cs="Tahoma"/>
                <w:sz w:val="16"/>
                <w:szCs w:val="16"/>
              </w:rPr>
              <w:t>329</w:t>
            </w:r>
          </w:p>
        </w:tc>
        <w:tc>
          <w:tcPr>
            <w:tcW w:w="1134" w:type="dxa"/>
            <w:noWrap/>
            <w:vAlign w:val="center"/>
            <w:hideMark/>
          </w:tcPr>
          <w:p w14:paraId="2E237DA2" w14:textId="003DE57E" w:rsidR="003150C9" w:rsidRPr="002C0075" w:rsidRDefault="00096814" w:rsidP="0009681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r>
      <w:tr w:rsidR="003150C9" w:rsidRPr="003150C9" w14:paraId="5CDDE6AF" w14:textId="77777777" w:rsidTr="00FD6632">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52" w:type="dxa"/>
            <w:shd w:val="clear" w:color="auto" w:fill="B4C6E7" w:themeFill="accent5" w:themeFillTint="66"/>
            <w:noWrap/>
            <w:vAlign w:val="center"/>
            <w:hideMark/>
          </w:tcPr>
          <w:p w14:paraId="260C50B4" w14:textId="77777777" w:rsidR="003150C9" w:rsidRPr="00FD6632" w:rsidRDefault="003150C9" w:rsidP="003150C9">
            <w:pPr>
              <w:spacing w:after="0"/>
              <w:jc w:val="left"/>
              <w:rPr>
                <w:rFonts w:cs="Tahoma"/>
                <w:color w:val="000000" w:themeColor="text1"/>
                <w:sz w:val="16"/>
                <w:szCs w:val="16"/>
              </w:rPr>
            </w:pPr>
            <w:r w:rsidRPr="00FD6632">
              <w:rPr>
                <w:rFonts w:cs="Tahoma"/>
                <w:color w:val="000000" w:themeColor="text1"/>
                <w:sz w:val="16"/>
                <w:szCs w:val="16"/>
              </w:rPr>
              <w:t>33061</w:t>
            </w:r>
          </w:p>
        </w:tc>
        <w:tc>
          <w:tcPr>
            <w:tcW w:w="5387" w:type="dxa"/>
            <w:vAlign w:val="center"/>
            <w:hideMark/>
          </w:tcPr>
          <w:p w14:paraId="4180E195" w14:textId="77777777" w:rsidR="003150C9" w:rsidRPr="003150C9" w:rsidRDefault="003150C9" w:rsidP="003150C9">
            <w:pPr>
              <w:spacing w:after="0"/>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3150C9">
              <w:rPr>
                <w:rFonts w:cs="Tahoma"/>
                <w:sz w:val="16"/>
                <w:szCs w:val="16"/>
              </w:rPr>
              <w:t>Zvýšení odměňování pracovníků regionálního školství v roce 2015</w:t>
            </w:r>
          </w:p>
        </w:tc>
        <w:tc>
          <w:tcPr>
            <w:tcW w:w="1021" w:type="dxa"/>
            <w:noWrap/>
            <w:vAlign w:val="center"/>
            <w:hideMark/>
          </w:tcPr>
          <w:p w14:paraId="085AE2F4" w14:textId="131B37C5" w:rsidR="003150C9" w:rsidRPr="002C0075" w:rsidRDefault="00096814" w:rsidP="0009681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c>
          <w:tcPr>
            <w:tcW w:w="1021" w:type="dxa"/>
            <w:noWrap/>
            <w:vAlign w:val="center"/>
            <w:hideMark/>
          </w:tcPr>
          <w:p w14:paraId="21C16B9B" w14:textId="5EA09DFF" w:rsidR="003150C9" w:rsidRPr="002C0075" w:rsidRDefault="00096814" w:rsidP="0009681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c>
          <w:tcPr>
            <w:tcW w:w="1134" w:type="dxa"/>
            <w:noWrap/>
            <w:vAlign w:val="center"/>
            <w:hideMark/>
          </w:tcPr>
          <w:p w14:paraId="1449DF4B" w14:textId="77777777" w:rsidR="003150C9" w:rsidRPr="002C0075" w:rsidRDefault="003150C9" w:rsidP="002C0075">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C0075">
              <w:rPr>
                <w:rFonts w:cs="Tahoma"/>
                <w:sz w:val="16"/>
                <w:szCs w:val="16"/>
              </w:rPr>
              <w:t>45 688</w:t>
            </w:r>
          </w:p>
        </w:tc>
        <w:tc>
          <w:tcPr>
            <w:tcW w:w="1134" w:type="dxa"/>
            <w:noWrap/>
            <w:vAlign w:val="center"/>
            <w:hideMark/>
          </w:tcPr>
          <w:p w14:paraId="71080CBF" w14:textId="139D342B" w:rsidR="003150C9" w:rsidRPr="002C0075" w:rsidRDefault="00096814" w:rsidP="0009681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r>
      <w:tr w:rsidR="003150C9" w:rsidRPr="003150C9" w14:paraId="2536D41F" w14:textId="77777777" w:rsidTr="00FD6632">
        <w:trPr>
          <w:trHeight w:val="255"/>
          <w:jc w:val="center"/>
        </w:trPr>
        <w:tc>
          <w:tcPr>
            <w:cnfStyle w:val="001000000000" w:firstRow="0" w:lastRow="0" w:firstColumn="1" w:lastColumn="0" w:oddVBand="0" w:evenVBand="0" w:oddHBand="0" w:evenHBand="0" w:firstRowFirstColumn="0" w:firstRowLastColumn="0" w:lastRowFirstColumn="0" w:lastRowLastColumn="0"/>
            <w:tcW w:w="752" w:type="dxa"/>
            <w:shd w:val="clear" w:color="auto" w:fill="B4C6E7" w:themeFill="accent5" w:themeFillTint="66"/>
            <w:noWrap/>
            <w:vAlign w:val="center"/>
            <w:hideMark/>
          </w:tcPr>
          <w:p w14:paraId="47E7A59C" w14:textId="77777777" w:rsidR="003150C9" w:rsidRPr="00FD6632" w:rsidRDefault="003150C9" w:rsidP="003150C9">
            <w:pPr>
              <w:spacing w:after="0"/>
              <w:jc w:val="left"/>
              <w:rPr>
                <w:rFonts w:cs="Tahoma"/>
                <w:color w:val="000000" w:themeColor="text1"/>
                <w:sz w:val="16"/>
                <w:szCs w:val="16"/>
              </w:rPr>
            </w:pPr>
            <w:r w:rsidRPr="00FD6632">
              <w:rPr>
                <w:rFonts w:cs="Tahoma"/>
                <w:color w:val="000000" w:themeColor="text1"/>
                <w:sz w:val="16"/>
                <w:szCs w:val="16"/>
              </w:rPr>
              <w:t>33064</w:t>
            </w:r>
          </w:p>
        </w:tc>
        <w:tc>
          <w:tcPr>
            <w:tcW w:w="5387" w:type="dxa"/>
            <w:vAlign w:val="center"/>
            <w:hideMark/>
          </w:tcPr>
          <w:p w14:paraId="1CC929F1" w14:textId="77777777" w:rsidR="003150C9" w:rsidRPr="003150C9" w:rsidRDefault="003150C9" w:rsidP="003150C9">
            <w:pPr>
              <w:spacing w:after="0"/>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3150C9">
              <w:rPr>
                <w:rFonts w:cs="Tahoma"/>
                <w:sz w:val="16"/>
                <w:szCs w:val="16"/>
              </w:rPr>
              <w:t>Naplňování Koncepce podpory mládeže na krajské úrovni</w:t>
            </w:r>
          </w:p>
        </w:tc>
        <w:tc>
          <w:tcPr>
            <w:tcW w:w="1021" w:type="dxa"/>
            <w:noWrap/>
            <w:vAlign w:val="center"/>
            <w:hideMark/>
          </w:tcPr>
          <w:p w14:paraId="6C5AB4FA" w14:textId="1C582292" w:rsidR="003150C9" w:rsidRPr="002C0075" w:rsidRDefault="00096814" w:rsidP="0009681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c>
          <w:tcPr>
            <w:tcW w:w="1021" w:type="dxa"/>
            <w:noWrap/>
            <w:vAlign w:val="center"/>
            <w:hideMark/>
          </w:tcPr>
          <w:p w14:paraId="6EDDBE06" w14:textId="4B117750" w:rsidR="003150C9" w:rsidRPr="002C0075" w:rsidRDefault="00096814" w:rsidP="0009681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c>
          <w:tcPr>
            <w:tcW w:w="1134" w:type="dxa"/>
            <w:noWrap/>
            <w:vAlign w:val="center"/>
            <w:hideMark/>
          </w:tcPr>
          <w:p w14:paraId="4BCFD8E6" w14:textId="405FAA0A" w:rsidR="003150C9" w:rsidRPr="002C0075" w:rsidRDefault="00096814" w:rsidP="0009681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c>
          <w:tcPr>
            <w:tcW w:w="1134" w:type="dxa"/>
            <w:noWrap/>
            <w:vAlign w:val="center"/>
            <w:hideMark/>
          </w:tcPr>
          <w:p w14:paraId="7FC0DEF8" w14:textId="77777777" w:rsidR="003150C9" w:rsidRPr="002C0075" w:rsidRDefault="003150C9" w:rsidP="002C0075">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C0075">
              <w:rPr>
                <w:rFonts w:cs="Tahoma"/>
                <w:sz w:val="16"/>
                <w:szCs w:val="16"/>
              </w:rPr>
              <w:t>817</w:t>
            </w:r>
          </w:p>
        </w:tc>
      </w:tr>
      <w:tr w:rsidR="003150C9" w:rsidRPr="003150C9" w14:paraId="0DFFAB2E" w14:textId="77777777" w:rsidTr="00FD6632">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52" w:type="dxa"/>
            <w:shd w:val="clear" w:color="auto" w:fill="B4C6E7" w:themeFill="accent5" w:themeFillTint="66"/>
            <w:noWrap/>
            <w:vAlign w:val="center"/>
            <w:hideMark/>
          </w:tcPr>
          <w:p w14:paraId="43745ED6" w14:textId="77777777" w:rsidR="003150C9" w:rsidRPr="00FD6632" w:rsidRDefault="003150C9" w:rsidP="003150C9">
            <w:pPr>
              <w:spacing w:after="0"/>
              <w:jc w:val="left"/>
              <w:rPr>
                <w:rFonts w:cs="Tahoma"/>
                <w:color w:val="000000" w:themeColor="text1"/>
                <w:sz w:val="16"/>
                <w:szCs w:val="16"/>
              </w:rPr>
            </w:pPr>
            <w:r w:rsidRPr="00FD6632">
              <w:rPr>
                <w:rFonts w:cs="Tahoma"/>
                <w:color w:val="000000" w:themeColor="text1"/>
                <w:sz w:val="16"/>
                <w:szCs w:val="16"/>
              </w:rPr>
              <w:t>33065</w:t>
            </w:r>
          </w:p>
        </w:tc>
        <w:tc>
          <w:tcPr>
            <w:tcW w:w="5387" w:type="dxa"/>
            <w:vAlign w:val="center"/>
            <w:hideMark/>
          </w:tcPr>
          <w:p w14:paraId="62670CB6" w14:textId="77777777" w:rsidR="003150C9" w:rsidRPr="003150C9" w:rsidRDefault="003150C9" w:rsidP="003150C9">
            <w:pPr>
              <w:spacing w:after="0"/>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3150C9">
              <w:rPr>
                <w:rFonts w:cs="Tahoma"/>
                <w:sz w:val="16"/>
                <w:szCs w:val="16"/>
              </w:rPr>
              <w:t>Excelence základních škol</w:t>
            </w:r>
          </w:p>
        </w:tc>
        <w:tc>
          <w:tcPr>
            <w:tcW w:w="1021" w:type="dxa"/>
            <w:noWrap/>
            <w:vAlign w:val="center"/>
            <w:hideMark/>
          </w:tcPr>
          <w:p w14:paraId="265F7B35" w14:textId="2B3F6C09" w:rsidR="003150C9" w:rsidRPr="002C0075" w:rsidRDefault="00096814" w:rsidP="0009681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c>
          <w:tcPr>
            <w:tcW w:w="1021" w:type="dxa"/>
            <w:noWrap/>
            <w:vAlign w:val="center"/>
            <w:hideMark/>
          </w:tcPr>
          <w:p w14:paraId="380678F8" w14:textId="639BB624" w:rsidR="003150C9" w:rsidRPr="002C0075" w:rsidRDefault="00096814" w:rsidP="0009681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c>
          <w:tcPr>
            <w:tcW w:w="1134" w:type="dxa"/>
            <w:noWrap/>
            <w:vAlign w:val="center"/>
            <w:hideMark/>
          </w:tcPr>
          <w:p w14:paraId="6B5B9E54" w14:textId="1A8D7615" w:rsidR="003150C9" w:rsidRPr="002C0075" w:rsidRDefault="00096814" w:rsidP="0009681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c>
          <w:tcPr>
            <w:tcW w:w="1134" w:type="dxa"/>
            <w:noWrap/>
            <w:vAlign w:val="center"/>
            <w:hideMark/>
          </w:tcPr>
          <w:p w14:paraId="34D5ED5C" w14:textId="77777777" w:rsidR="003150C9" w:rsidRPr="002C0075" w:rsidRDefault="003150C9" w:rsidP="002C0075">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C0075">
              <w:rPr>
                <w:rFonts w:cs="Tahoma"/>
                <w:sz w:val="16"/>
                <w:szCs w:val="16"/>
              </w:rPr>
              <w:t>290</w:t>
            </w:r>
          </w:p>
        </w:tc>
      </w:tr>
      <w:tr w:rsidR="003150C9" w:rsidRPr="003150C9" w14:paraId="6D93092C" w14:textId="77777777" w:rsidTr="00FD6632">
        <w:trPr>
          <w:trHeight w:val="255"/>
          <w:jc w:val="center"/>
        </w:trPr>
        <w:tc>
          <w:tcPr>
            <w:cnfStyle w:val="001000000000" w:firstRow="0" w:lastRow="0" w:firstColumn="1" w:lastColumn="0" w:oddVBand="0" w:evenVBand="0" w:oddHBand="0" w:evenHBand="0" w:firstRowFirstColumn="0" w:firstRowLastColumn="0" w:lastRowFirstColumn="0" w:lastRowLastColumn="0"/>
            <w:tcW w:w="752" w:type="dxa"/>
            <w:shd w:val="clear" w:color="auto" w:fill="B4C6E7" w:themeFill="accent5" w:themeFillTint="66"/>
            <w:noWrap/>
            <w:vAlign w:val="center"/>
            <w:hideMark/>
          </w:tcPr>
          <w:p w14:paraId="2456C580" w14:textId="77777777" w:rsidR="003150C9" w:rsidRPr="00FD6632" w:rsidRDefault="003150C9" w:rsidP="003150C9">
            <w:pPr>
              <w:spacing w:after="0"/>
              <w:jc w:val="left"/>
              <w:rPr>
                <w:rFonts w:cs="Tahoma"/>
                <w:color w:val="000000" w:themeColor="text1"/>
                <w:sz w:val="16"/>
                <w:szCs w:val="16"/>
              </w:rPr>
            </w:pPr>
            <w:r w:rsidRPr="00FD6632">
              <w:rPr>
                <w:rFonts w:cs="Tahoma"/>
                <w:color w:val="000000" w:themeColor="text1"/>
                <w:sz w:val="16"/>
                <w:szCs w:val="16"/>
              </w:rPr>
              <w:t>33069</w:t>
            </w:r>
          </w:p>
        </w:tc>
        <w:tc>
          <w:tcPr>
            <w:tcW w:w="5387" w:type="dxa"/>
            <w:vAlign w:val="center"/>
            <w:hideMark/>
          </w:tcPr>
          <w:p w14:paraId="2FE38569" w14:textId="77777777" w:rsidR="003150C9" w:rsidRPr="003150C9" w:rsidRDefault="003150C9" w:rsidP="003150C9">
            <w:pPr>
              <w:spacing w:after="0"/>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3150C9">
              <w:rPr>
                <w:rFonts w:cs="Tahoma"/>
                <w:sz w:val="16"/>
                <w:szCs w:val="16"/>
              </w:rPr>
              <w:t>Podpora navýšení kapacit ve školských poradenských zařízeních</w:t>
            </w:r>
          </w:p>
        </w:tc>
        <w:tc>
          <w:tcPr>
            <w:tcW w:w="1021" w:type="dxa"/>
            <w:noWrap/>
            <w:vAlign w:val="center"/>
            <w:hideMark/>
          </w:tcPr>
          <w:p w14:paraId="4681D2AE" w14:textId="69909CCB" w:rsidR="003150C9" w:rsidRPr="002C0075" w:rsidRDefault="00096814" w:rsidP="002C0075">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c>
          <w:tcPr>
            <w:tcW w:w="1021" w:type="dxa"/>
            <w:noWrap/>
            <w:vAlign w:val="center"/>
            <w:hideMark/>
          </w:tcPr>
          <w:p w14:paraId="7D7C2643" w14:textId="71038254" w:rsidR="003150C9" w:rsidRPr="002C0075" w:rsidRDefault="00096814" w:rsidP="0009681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c>
          <w:tcPr>
            <w:tcW w:w="1134" w:type="dxa"/>
            <w:noWrap/>
            <w:vAlign w:val="center"/>
            <w:hideMark/>
          </w:tcPr>
          <w:p w14:paraId="1ED4DC5E" w14:textId="0C2EA5BD" w:rsidR="003150C9" w:rsidRPr="002C0075" w:rsidRDefault="00096814" w:rsidP="0009681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c>
          <w:tcPr>
            <w:tcW w:w="1134" w:type="dxa"/>
            <w:noWrap/>
            <w:vAlign w:val="center"/>
            <w:hideMark/>
          </w:tcPr>
          <w:p w14:paraId="6716B7B8" w14:textId="77777777" w:rsidR="003150C9" w:rsidRPr="002C0075" w:rsidRDefault="003150C9" w:rsidP="002C0075">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C0075">
              <w:rPr>
                <w:rFonts w:cs="Tahoma"/>
                <w:sz w:val="16"/>
                <w:szCs w:val="16"/>
              </w:rPr>
              <w:t>7 305</w:t>
            </w:r>
          </w:p>
        </w:tc>
      </w:tr>
      <w:tr w:rsidR="003150C9" w:rsidRPr="003150C9" w14:paraId="63C1634B" w14:textId="77777777" w:rsidTr="00FD6632">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52" w:type="dxa"/>
            <w:shd w:val="clear" w:color="auto" w:fill="B4C6E7" w:themeFill="accent5" w:themeFillTint="66"/>
            <w:noWrap/>
            <w:vAlign w:val="center"/>
            <w:hideMark/>
          </w:tcPr>
          <w:p w14:paraId="3CD3DC70" w14:textId="77777777" w:rsidR="003150C9" w:rsidRPr="00FD6632" w:rsidRDefault="003150C9" w:rsidP="003150C9">
            <w:pPr>
              <w:spacing w:after="0"/>
              <w:jc w:val="left"/>
              <w:rPr>
                <w:rFonts w:cs="Tahoma"/>
                <w:color w:val="000000" w:themeColor="text1"/>
                <w:sz w:val="16"/>
                <w:szCs w:val="16"/>
              </w:rPr>
            </w:pPr>
            <w:r w:rsidRPr="00FD6632">
              <w:rPr>
                <w:rFonts w:cs="Tahoma"/>
                <w:color w:val="000000" w:themeColor="text1"/>
                <w:sz w:val="16"/>
                <w:szCs w:val="16"/>
              </w:rPr>
              <w:t>33122</w:t>
            </w:r>
          </w:p>
        </w:tc>
        <w:tc>
          <w:tcPr>
            <w:tcW w:w="5387" w:type="dxa"/>
            <w:vAlign w:val="center"/>
            <w:hideMark/>
          </w:tcPr>
          <w:p w14:paraId="26BC8D7B" w14:textId="77777777" w:rsidR="003150C9" w:rsidRPr="003150C9" w:rsidRDefault="003150C9" w:rsidP="003150C9">
            <w:pPr>
              <w:spacing w:after="0"/>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3150C9">
              <w:rPr>
                <w:rFonts w:cs="Tahoma"/>
                <w:sz w:val="16"/>
                <w:szCs w:val="16"/>
              </w:rPr>
              <w:t>Program sociální prevence a prevence kriminality</w:t>
            </w:r>
          </w:p>
        </w:tc>
        <w:tc>
          <w:tcPr>
            <w:tcW w:w="1021" w:type="dxa"/>
            <w:noWrap/>
            <w:vAlign w:val="center"/>
            <w:hideMark/>
          </w:tcPr>
          <w:p w14:paraId="2A8C6487" w14:textId="77777777" w:rsidR="003150C9" w:rsidRPr="002C0075" w:rsidRDefault="003150C9" w:rsidP="002C0075">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C0075">
              <w:rPr>
                <w:rFonts w:cs="Tahoma"/>
                <w:sz w:val="16"/>
                <w:szCs w:val="16"/>
              </w:rPr>
              <w:t>69</w:t>
            </w:r>
          </w:p>
        </w:tc>
        <w:tc>
          <w:tcPr>
            <w:tcW w:w="1021" w:type="dxa"/>
            <w:noWrap/>
            <w:vAlign w:val="center"/>
            <w:hideMark/>
          </w:tcPr>
          <w:p w14:paraId="66F95566" w14:textId="77777777" w:rsidR="003150C9" w:rsidRPr="002C0075" w:rsidRDefault="003150C9" w:rsidP="002C0075">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C0075">
              <w:rPr>
                <w:rFonts w:cs="Tahoma"/>
                <w:sz w:val="16"/>
                <w:szCs w:val="16"/>
              </w:rPr>
              <w:t>52</w:t>
            </w:r>
          </w:p>
        </w:tc>
        <w:tc>
          <w:tcPr>
            <w:tcW w:w="1134" w:type="dxa"/>
            <w:noWrap/>
            <w:vAlign w:val="center"/>
            <w:hideMark/>
          </w:tcPr>
          <w:p w14:paraId="064E1967" w14:textId="77777777" w:rsidR="003150C9" w:rsidRPr="002C0075" w:rsidRDefault="003150C9" w:rsidP="002C0075">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C0075">
              <w:rPr>
                <w:rFonts w:cs="Tahoma"/>
                <w:sz w:val="16"/>
                <w:szCs w:val="16"/>
              </w:rPr>
              <w:t>152</w:t>
            </w:r>
          </w:p>
        </w:tc>
        <w:tc>
          <w:tcPr>
            <w:tcW w:w="1134" w:type="dxa"/>
            <w:noWrap/>
            <w:vAlign w:val="center"/>
            <w:hideMark/>
          </w:tcPr>
          <w:p w14:paraId="7D3134BE" w14:textId="77777777" w:rsidR="003150C9" w:rsidRPr="002C0075" w:rsidRDefault="003150C9" w:rsidP="002C0075">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C0075">
              <w:rPr>
                <w:rFonts w:cs="Tahoma"/>
                <w:sz w:val="16"/>
                <w:szCs w:val="16"/>
              </w:rPr>
              <w:t>185</w:t>
            </w:r>
          </w:p>
        </w:tc>
      </w:tr>
      <w:tr w:rsidR="003150C9" w:rsidRPr="003150C9" w14:paraId="4D1A2A07" w14:textId="77777777" w:rsidTr="00FD6632">
        <w:trPr>
          <w:trHeight w:val="255"/>
          <w:jc w:val="center"/>
        </w:trPr>
        <w:tc>
          <w:tcPr>
            <w:cnfStyle w:val="001000000000" w:firstRow="0" w:lastRow="0" w:firstColumn="1" w:lastColumn="0" w:oddVBand="0" w:evenVBand="0" w:oddHBand="0" w:evenHBand="0" w:firstRowFirstColumn="0" w:firstRowLastColumn="0" w:lastRowFirstColumn="0" w:lastRowLastColumn="0"/>
            <w:tcW w:w="752" w:type="dxa"/>
            <w:shd w:val="clear" w:color="auto" w:fill="B4C6E7" w:themeFill="accent5" w:themeFillTint="66"/>
            <w:noWrap/>
            <w:vAlign w:val="center"/>
            <w:hideMark/>
          </w:tcPr>
          <w:p w14:paraId="0D0B2145" w14:textId="77777777" w:rsidR="003150C9" w:rsidRPr="00FD6632" w:rsidRDefault="003150C9" w:rsidP="003150C9">
            <w:pPr>
              <w:spacing w:after="0"/>
              <w:jc w:val="left"/>
              <w:rPr>
                <w:rFonts w:cs="Tahoma"/>
                <w:color w:val="000000" w:themeColor="text1"/>
                <w:sz w:val="16"/>
                <w:szCs w:val="16"/>
              </w:rPr>
            </w:pPr>
            <w:r w:rsidRPr="00FD6632">
              <w:rPr>
                <w:rFonts w:cs="Tahoma"/>
                <w:color w:val="000000" w:themeColor="text1"/>
                <w:sz w:val="16"/>
                <w:szCs w:val="16"/>
              </w:rPr>
              <w:t>33155</w:t>
            </w:r>
          </w:p>
        </w:tc>
        <w:tc>
          <w:tcPr>
            <w:tcW w:w="5387" w:type="dxa"/>
            <w:vAlign w:val="center"/>
            <w:hideMark/>
          </w:tcPr>
          <w:p w14:paraId="7F08128E" w14:textId="77777777" w:rsidR="003150C9" w:rsidRPr="003150C9" w:rsidRDefault="003150C9" w:rsidP="003150C9">
            <w:pPr>
              <w:spacing w:after="0"/>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3150C9">
              <w:rPr>
                <w:rFonts w:cs="Tahoma"/>
                <w:sz w:val="16"/>
                <w:szCs w:val="16"/>
              </w:rPr>
              <w:t>Dotace pro soukromé školy</w:t>
            </w:r>
          </w:p>
        </w:tc>
        <w:tc>
          <w:tcPr>
            <w:tcW w:w="1021" w:type="dxa"/>
            <w:noWrap/>
            <w:vAlign w:val="center"/>
            <w:hideMark/>
          </w:tcPr>
          <w:p w14:paraId="73BCBE27" w14:textId="77777777" w:rsidR="003150C9" w:rsidRPr="002C0075" w:rsidRDefault="003150C9" w:rsidP="002C0075">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C0075">
              <w:rPr>
                <w:rFonts w:cs="Tahoma"/>
                <w:sz w:val="16"/>
                <w:szCs w:val="16"/>
              </w:rPr>
              <w:t>588 490</w:t>
            </w:r>
          </w:p>
        </w:tc>
        <w:tc>
          <w:tcPr>
            <w:tcW w:w="1021" w:type="dxa"/>
            <w:noWrap/>
            <w:vAlign w:val="center"/>
            <w:hideMark/>
          </w:tcPr>
          <w:p w14:paraId="2AD7E604" w14:textId="77777777" w:rsidR="003150C9" w:rsidRPr="002C0075" w:rsidRDefault="003150C9" w:rsidP="002C0075">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C0075">
              <w:rPr>
                <w:rFonts w:cs="Tahoma"/>
                <w:sz w:val="16"/>
                <w:szCs w:val="16"/>
              </w:rPr>
              <w:t>606 350</w:t>
            </w:r>
          </w:p>
        </w:tc>
        <w:tc>
          <w:tcPr>
            <w:tcW w:w="1134" w:type="dxa"/>
            <w:noWrap/>
            <w:vAlign w:val="center"/>
            <w:hideMark/>
          </w:tcPr>
          <w:p w14:paraId="379FE711" w14:textId="77777777" w:rsidR="003150C9" w:rsidRPr="002C0075" w:rsidRDefault="003150C9" w:rsidP="002C0075">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C0075">
              <w:rPr>
                <w:rFonts w:cs="Tahoma"/>
                <w:sz w:val="16"/>
                <w:szCs w:val="16"/>
              </w:rPr>
              <w:t>603 719</w:t>
            </w:r>
          </w:p>
        </w:tc>
        <w:tc>
          <w:tcPr>
            <w:tcW w:w="1134" w:type="dxa"/>
            <w:noWrap/>
            <w:vAlign w:val="center"/>
            <w:hideMark/>
          </w:tcPr>
          <w:p w14:paraId="0C70592F" w14:textId="77777777" w:rsidR="003150C9" w:rsidRPr="002C0075" w:rsidRDefault="003150C9" w:rsidP="002C0075">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C0075">
              <w:rPr>
                <w:rFonts w:cs="Tahoma"/>
                <w:sz w:val="16"/>
                <w:szCs w:val="16"/>
              </w:rPr>
              <w:t>613 183</w:t>
            </w:r>
          </w:p>
        </w:tc>
      </w:tr>
      <w:tr w:rsidR="003150C9" w:rsidRPr="003150C9" w14:paraId="119BC747" w14:textId="77777777" w:rsidTr="00FD6632">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52" w:type="dxa"/>
            <w:shd w:val="clear" w:color="auto" w:fill="B4C6E7" w:themeFill="accent5" w:themeFillTint="66"/>
            <w:noWrap/>
            <w:vAlign w:val="center"/>
            <w:hideMark/>
          </w:tcPr>
          <w:p w14:paraId="7FCB3318" w14:textId="77777777" w:rsidR="003150C9" w:rsidRPr="00FD6632" w:rsidRDefault="003150C9" w:rsidP="003150C9">
            <w:pPr>
              <w:spacing w:after="0"/>
              <w:jc w:val="left"/>
              <w:rPr>
                <w:rFonts w:cs="Tahoma"/>
                <w:color w:val="000000" w:themeColor="text1"/>
                <w:sz w:val="16"/>
                <w:szCs w:val="16"/>
              </w:rPr>
            </w:pPr>
            <w:r w:rsidRPr="00FD6632">
              <w:rPr>
                <w:rFonts w:cs="Tahoma"/>
                <w:color w:val="000000" w:themeColor="text1"/>
                <w:sz w:val="16"/>
                <w:szCs w:val="16"/>
              </w:rPr>
              <w:t>33160</w:t>
            </w:r>
          </w:p>
        </w:tc>
        <w:tc>
          <w:tcPr>
            <w:tcW w:w="5387" w:type="dxa"/>
            <w:vAlign w:val="center"/>
            <w:hideMark/>
          </w:tcPr>
          <w:p w14:paraId="317416C8" w14:textId="77777777" w:rsidR="003150C9" w:rsidRPr="003150C9" w:rsidRDefault="003150C9" w:rsidP="003150C9">
            <w:pPr>
              <w:spacing w:after="0"/>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3150C9">
              <w:rPr>
                <w:rFonts w:cs="Tahoma"/>
                <w:sz w:val="16"/>
                <w:szCs w:val="16"/>
              </w:rPr>
              <w:t>Projekty romské komunity</w:t>
            </w:r>
          </w:p>
        </w:tc>
        <w:tc>
          <w:tcPr>
            <w:tcW w:w="1021" w:type="dxa"/>
            <w:noWrap/>
            <w:vAlign w:val="center"/>
            <w:hideMark/>
          </w:tcPr>
          <w:p w14:paraId="4D9AC242" w14:textId="77777777" w:rsidR="003150C9" w:rsidRPr="002C0075" w:rsidRDefault="003150C9" w:rsidP="002C0075">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C0075">
              <w:rPr>
                <w:rFonts w:cs="Tahoma"/>
                <w:sz w:val="16"/>
                <w:szCs w:val="16"/>
              </w:rPr>
              <w:t>615</w:t>
            </w:r>
          </w:p>
        </w:tc>
        <w:tc>
          <w:tcPr>
            <w:tcW w:w="1021" w:type="dxa"/>
            <w:noWrap/>
            <w:vAlign w:val="center"/>
            <w:hideMark/>
          </w:tcPr>
          <w:p w14:paraId="451B4261" w14:textId="77777777" w:rsidR="003150C9" w:rsidRPr="002C0075" w:rsidRDefault="003150C9" w:rsidP="002C0075">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C0075">
              <w:rPr>
                <w:rFonts w:cs="Tahoma"/>
                <w:sz w:val="16"/>
                <w:szCs w:val="16"/>
              </w:rPr>
              <w:t>610</w:t>
            </w:r>
          </w:p>
        </w:tc>
        <w:tc>
          <w:tcPr>
            <w:tcW w:w="1134" w:type="dxa"/>
            <w:noWrap/>
            <w:vAlign w:val="center"/>
            <w:hideMark/>
          </w:tcPr>
          <w:p w14:paraId="41CE6C5D" w14:textId="77777777" w:rsidR="003150C9" w:rsidRPr="002C0075" w:rsidRDefault="003150C9" w:rsidP="002C0075">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C0075">
              <w:rPr>
                <w:rFonts w:cs="Tahoma"/>
                <w:sz w:val="16"/>
                <w:szCs w:val="16"/>
              </w:rPr>
              <w:t>330</w:t>
            </w:r>
          </w:p>
        </w:tc>
        <w:tc>
          <w:tcPr>
            <w:tcW w:w="1134" w:type="dxa"/>
            <w:noWrap/>
            <w:vAlign w:val="center"/>
            <w:hideMark/>
          </w:tcPr>
          <w:p w14:paraId="271FFF8F" w14:textId="77777777" w:rsidR="003150C9" w:rsidRPr="002C0075" w:rsidRDefault="003150C9" w:rsidP="002C0075">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C0075">
              <w:rPr>
                <w:rFonts w:cs="Tahoma"/>
                <w:sz w:val="16"/>
                <w:szCs w:val="16"/>
              </w:rPr>
              <w:t>695</w:t>
            </w:r>
          </w:p>
        </w:tc>
      </w:tr>
      <w:tr w:rsidR="003150C9" w:rsidRPr="003150C9" w14:paraId="2D289880" w14:textId="77777777" w:rsidTr="00FD6632">
        <w:trPr>
          <w:trHeight w:val="255"/>
          <w:jc w:val="center"/>
        </w:trPr>
        <w:tc>
          <w:tcPr>
            <w:cnfStyle w:val="001000000000" w:firstRow="0" w:lastRow="0" w:firstColumn="1" w:lastColumn="0" w:oddVBand="0" w:evenVBand="0" w:oddHBand="0" w:evenHBand="0" w:firstRowFirstColumn="0" w:firstRowLastColumn="0" w:lastRowFirstColumn="0" w:lastRowLastColumn="0"/>
            <w:tcW w:w="752" w:type="dxa"/>
            <w:shd w:val="clear" w:color="auto" w:fill="B4C6E7" w:themeFill="accent5" w:themeFillTint="66"/>
            <w:noWrap/>
            <w:vAlign w:val="center"/>
            <w:hideMark/>
          </w:tcPr>
          <w:p w14:paraId="2038965B" w14:textId="77777777" w:rsidR="003150C9" w:rsidRPr="00FD6632" w:rsidRDefault="003150C9" w:rsidP="003150C9">
            <w:pPr>
              <w:spacing w:after="0"/>
              <w:jc w:val="left"/>
              <w:rPr>
                <w:rFonts w:cs="Tahoma"/>
                <w:color w:val="000000" w:themeColor="text1"/>
                <w:sz w:val="16"/>
                <w:szCs w:val="16"/>
              </w:rPr>
            </w:pPr>
            <w:r w:rsidRPr="00FD6632">
              <w:rPr>
                <w:rFonts w:cs="Tahoma"/>
                <w:color w:val="000000" w:themeColor="text1"/>
                <w:sz w:val="16"/>
                <w:szCs w:val="16"/>
              </w:rPr>
              <w:t>33163</w:t>
            </w:r>
          </w:p>
        </w:tc>
        <w:tc>
          <w:tcPr>
            <w:tcW w:w="5387" w:type="dxa"/>
            <w:vAlign w:val="center"/>
            <w:hideMark/>
          </w:tcPr>
          <w:p w14:paraId="35ECF74D" w14:textId="77777777" w:rsidR="003150C9" w:rsidRPr="003150C9" w:rsidRDefault="003150C9" w:rsidP="003150C9">
            <w:pPr>
              <w:spacing w:after="0"/>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3150C9">
              <w:rPr>
                <w:rFonts w:cs="Tahoma"/>
                <w:sz w:val="16"/>
                <w:szCs w:val="16"/>
              </w:rPr>
              <w:t>Program protidrogové politiky</w:t>
            </w:r>
          </w:p>
        </w:tc>
        <w:tc>
          <w:tcPr>
            <w:tcW w:w="1021" w:type="dxa"/>
            <w:noWrap/>
            <w:vAlign w:val="center"/>
            <w:hideMark/>
          </w:tcPr>
          <w:p w14:paraId="5ED8216F" w14:textId="7350F114" w:rsidR="003150C9" w:rsidRPr="002C0075" w:rsidRDefault="00096814" w:rsidP="0009681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c>
          <w:tcPr>
            <w:tcW w:w="1021" w:type="dxa"/>
            <w:noWrap/>
            <w:vAlign w:val="center"/>
            <w:hideMark/>
          </w:tcPr>
          <w:p w14:paraId="24877EB6" w14:textId="77777777" w:rsidR="003150C9" w:rsidRPr="002C0075" w:rsidRDefault="003150C9" w:rsidP="002C0075">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C0075">
              <w:rPr>
                <w:rFonts w:cs="Tahoma"/>
                <w:sz w:val="16"/>
                <w:szCs w:val="16"/>
              </w:rPr>
              <w:t>135</w:t>
            </w:r>
          </w:p>
        </w:tc>
        <w:tc>
          <w:tcPr>
            <w:tcW w:w="1134" w:type="dxa"/>
            <w:noWrap/>
            <w:vAlign w:val="center"/>
            <w:hideMark/>
          </w:tcPr>
          <w:p w14:paraId="7D14C85B" w14:textId="77777777" w:rsidR="003150C9" w:rsidRPr="002C0075" w:rsidRDefault="003150C9" w:rsidP="002C0075">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C0075">
              <w:rPr>
                <w:rFonts w:cs="Tahoma"/>
                <w:sz w:val="16"/>
                <w:szCs w:val="16"/>
              </w:rPr>
              <w:t>104</w:t>
            </w:r>
          </w:p>
        </w:tc>
        <w:tc>
          <w:tcPr>
            <w:tcW w:w="1134" w:type="dxa"/>
            <w:noWrap/>
            <w:vAlign w:val="center"/>
            <w:hideMark/>
          </w:tcPr>
          <w:p w14:paraId="21574CC3" w14:textId="77777777" w:rsidR="003150C9" w:rsidRPr="002C0075" w:rsidRDefault="003150C9" w:rsidP="002C0075">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C0075">
              <w:rPr>
                <w:rFonts w:cs="Tahoma"/>
                <w:sz w:val="16"/>
                <w:szCs w:val="16"/>
              </w:rPr>
              <w:t>170</w:t>
            </w:r>
          </w:p>
        </w:tc>
      </w:tr>
      <w:tr w:rsidR="003150C9" w:rsidRPr="003150C9" w14:paraId="070E4272" w14:textId="77777777" w:rsidTr="00FD6632">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52" w:type="dxa"/>
            <w:shd w:val="clear" w:color="auto" w:fill="B4C6E7" w:themeFill="accent5" w:themeFillTint="66"/>
            <w:noWrap/>
            <w:vAlign w:val="center"/>
            <w:hideMark/>
          </w:tcPr>
          <w:p w14:paraId="096F412B" w14:textId="77777777" w:rsidR="003150C9" w:rsidRPr="00FD6632" w:rsidRDefault="003150C9" w:rsidP="003150C9">
            <w:pPr>
              <w:spacing w:after="0"/>
              <w:jc w:val="left"/>
              <w:rPr>
                <w:rFonts w:cs="Tahoma"/>
                <w:color w:val="000000" w:themeColor="text1"/>
                <w:sz w:val="16"/>
                <w:szCs w:val="16"/>
              </w:rPr>
            </w:pPr>
            <w:r w:rsidRPr="00FD6632">
              <w:rPr>
                <w:rFonts w:cs="Tahoma"/>
                <w:color w:val="000000" w:themeColor="text1"/>
                <w:sz w:val="16"/>
                <w:szCs w:val="16"/>
              </w:rPr>
              <w:t>33166</w:t>
            </w:r>
          </w:p>
        </w:tc>
        <w:tc>
          <w:tcPr>
            <w:tcW w:w="5387" w:type="dxa"/>
            <w:vAlign w:val="center"/>
            <w:hideMark/>
          </w:tcPr>
          <w:p w14:paraId="0C23B9DC" w14:textId="77777777" w:rsidR="003150C9" w:rsidRPr="003150C9" w:rsidRDefault="003150C9" w:rsidP="003150C9">
            <w:pPr>
              <w:spacing w:after="0"/>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3150C9">
              <w:rPr>
                <w:rFonts w:cs="Tahoma"/>
                <w:sz w:val="16"/>
                <w:szCs w:val="16"/>
              </w:rPr>
              <w:t>RP a DP soutěže</w:t>
            </w:r>
          </w:p>
        </w:tc>
        <w:tc>
          <w:tcPr>
            <w:tcW w:w="1021" w:type="dxa"/>
            <w:noWrap/>
            <w:vAlign w:val="center"/>
            <w:hideMark/>
          </w:tcPr>
          <w:p w14:paraId="519DD8FB" w14:textId="77777777" w:rsidR="003150C9" w:rsidRPr="002C0075" w:rsidRDefault="003150C9" w:rsidP="002C0075">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C0075">
              <w:rPr>
                <w:rFonts w:cs="Tahoma"/>
                <w:sz w:val="16"/>
                <w:szCs w:val="16"/>
              </w:rPr>
              <w:t>1 812</w:t>
            </w:r>
          </w:p>
        </w:tc>
        <w:tc>
          <w:tcPr>
            <w:tcW w:w="1021" w:type="dxa"/>
            <w:noWrap/>
            <w:vAlign w:val="center"/>
            <w:hideMark/>
          </w:tcPr>
          <w:p w14:paraId="2F99E788" w14:textId="77777777" w:rsidR="003150C9" w:rsidRPr="002C0075" w:rsidRDefault="003150C9" w:rsidP="002C0075">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C0075">
              <w:rPr>
                <w:rFonts w:cs="Tahoma"/>
                <w:sz w:val="16"/>
                <w:szCs w:val="16"/>
              </w:rPr>
              <w:t>1 894</w:t>
            </w:r>
          </w:p>
        </w:tc>
        <w:tc>
          <w:tcPr>
            <w:tcW w:w="1134" w:type="dxa"/>
            <w:noWrap/>
            <w:vAlign w:val="center"/>
            <w:hideMark/>
          </w:tcPr>
          <w:p w14:paraId="3E5417C9" w14:textId="77777777" w:rsidR="003150C9" w:rsidRPr="002C0075" w:rsidRDefault="003150C9" w:rsidP="002C0075">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C0075">
              <w:rPr>
                <w:rFonts w:cs="Tahoma"/>
                <w:sz w:val="16"/>
                <w:szCs w:val="16"/>
              </w:rPr>
              <w:t>2 049</w:t>
            </w:r>
          </w:p>
        </w:tc>
        <w:tc>
          <w:tcPr>
            <w:tcW w:w="1134" w:type="dxa"/>
            <w:noWrap/>
            <w:vAlign w:val="center"/>
            <w:hideMark/>
          </w:tcPr>
          <w:p w14:paraId="3B214985" w14:textId="77777777" w:rsidR="003150C9" w:rsidRPr="002C0075" w:rsidRDefault="003150C9" w:rsidP="002C0075">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C0075">
              <w:rPr>
                <w:rFonts w:cs="Tahoma"/>
                <w:sz w:val="16"/>
                <w:szCs w:val="16"/>
              </w:rPr>
              <w:t>2 197</w:t>
            </w:r>
          </w:p>
        </w:tc>
      </w:tr>
      <w:tr w:rsidR="003150C9" w:rsidRPr="003150C9" w14:paraId="662A41AE" w14:textId="77777777" w:rsidTr="00FD6632">
        <w:trPr>
          <w:trHeight w:val="255"/>
          <w:jc w:val="center"/>
        </w:trPr>
        <w:tc>
          <w:tcPr>
            <w:cnfStyle w:val="001000000000" w:firstRow="0" w:lastRow="0" w:firstColumn="1" w:lastColumn="0" w:oddVBand="0" w:evenVBand="0" w:oddHBand="0" w:evenHBand="0" w:firstRowFirstColumn="0" w:firstRowLastColumn="0" w:lastRowFirstColumn="0" w:lastRowLastColumn="0"/>
            <w:tcW w:w="752" w:type="dxa"/>
            <w:shd w:val="clear" w:color="auto" w:fill="B4C6E7" w:themeFill="accent5" w:themeFillTint="66"/>
            <w:noWrap/>
            <w:vAlign w:val="center"/>
            <w:hideMark/>
          </w:tcPr>
          <w:p w14:paraId="4917BBB2" w14:textId="77777777" w:rsidR="003150C9" w:rsidRPr="00FD6632" w:rsidRDefault="003150C9" w:rsidP="003150C9">
            <w:pPr>
              <w:spacing w:after="0"/>
              <w:jc w:val="left"/>
              <w:rPr>
                <w:rFonts w:cs="Tahoma"/>
                <w:color w:val="000000" w:themeColor="text1"/>
                <w:sz w:val="16"/>
                <w:szCs w:val="16"/>
              </w:rPr>
            </w:pPr>
            <w:r w:rsidRPr="00FD6632">
              <w:rPr>
                <w:rFonts w:cs="Tahoma"/>
                <w:color w:val="000000" w:themeColor="text1"/>
                <w:sz w:val="16"/>
                <w:szCs w:val="16"/>
              </w:rPr>
              <w:t>33192</w:t>
            </w:r>
          </w:p>
        </w:tc>
        <w:tc>
          <w:tcPr>
            <w:tcW w:w="5387" w:type="dxa"/>
            <w:vAlign w:val="center"/>
            <w:hideMark/>
          </w:tcPr>
          <w:p w14:paraId="2E8882EB" w14:textId="77777777" w:rsidR="003150C9" w:rsidRPr="003150C9" w:rsidRDefault="003150C9" w:rsidP="003150C9">
            <w:pPr>
              <w:spacing w:after="0"/>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3150C9">
              <w:rPr>
                <w:rFonts w:cs="Tahoma"/>
                <w:sz w:val="16"/>
                <w:szCs w:val="16"/>
              </w:rPr>
              <w:t>Spolupráce s francouzskými, vlámskými a španělskými školami</w:t>
            </w:r>
          </w:p>
        </w:tc>
        <w:tc>
          <w:tcPr>
            <w:tcW w:w="1021" w:type="dxa"/>
            <w:noWrap/>
            <w:vAlign w:val="center"/>
            <w:hideMark/>
          </w:tcPr>
          <w:p w14:paraId="46133063" w14:textId="77777777" w:rsidR="003150C9" w:rsidRPr="002C0075" w:rsidRDefault="003150C9" w:rsidP="002C0075">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C0075">
              <w:rPr>
                <w:rFonts w:cs="Tahoma"/>
                <w:sz w:val="16"/>
                <w:szCs w:val="16"/>
              </w:rPr>
              <w:t>157</w:t>
            </w:r>
          </w:p>
        </w:tc>
        <w:tc>
          <w:tcPr>
            <w:tcW w:w="1021" w:type="dxa"/>
            <w:noWrap/>
            <w:vAlign w:val="center"/>
            <w:hideMark/>
          </w:tcPr>
          <w:p w14:paraId="69341696" w14:textId="77777777" w:rsidR="003150C9" w:rsidRPr="002C0075" w:rsidRDefault="003150C9" w:rsidP="002C0075">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C0075">
              <w:rPr>
                <w:rFonts w:cs="Tahoma"/>
                <w:sz w:val="16"/>
                <w:szCs w:val="16"/>
              </w:rPr>
              <w:t>144</w:t>
            </w:r>
          </w:p>
        </w:tc>
        <w:tc>
          <w:tcPr>
            <w:tcW w:w="1134" w:type="dxa"/>
            <w:noWrap/>
            <w:vAlign w:val="center"/>
            <w:hideMark/>
          </w:tcPr>
          <w:p w14:paraId="0E53636B" w14:textId="77777777" w:rsidR="003150C9" w:rsidRPr="002C0075" w:rsidRDefault="003150C9" w:rsidP="002C0075">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C0075">
              <w:rPr>
                <w:rFonts w:cs="Tahoma"/>
                <w:sz w:val="16"/>
                <w:szCs w:val="16"/>
              </w:rPr>
              <w:t>143</w:t>
            </w:r>
          </w:p>
        </w:tc>
        <w:tc>
          <w:tcPr>
            <w:tcW w:w="1134" w:type="dxa"/>
            <w:noWrap/>
            <w:vAlign w:val="center"/>
            <w:hideMark/>
          </w:tcPr>
          <w:p w14:paraId="3019BB11" w14:textId="77777777" w:rsidR="003150C9" w:rsidRPr="002C0075" w:rsidRDefault="003150C9" w:rsidP="002C0075">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C0075">
              <w:rPr>
                <w:rFonts w:cs="Tahoma"/>
                <w:sz w:val="16"/>
                <w:szCs w:val="16"/>
              </w:rPr>
              <w:t>161</w:t>
            </w:r>
          </w:p>
        </w:tc>
      </w:tr>
      <w:tr w:rsidR="003150C9" w:rsidRPr="003150C9" w14:paraId="5279F3F1" w14:textId="77777777" w:rsidTr="00FD6632">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52" w:type="dxa"/>
            <w:shd w:val="clear" w:color="auto" w:fill="B4C6E7" w:themeFill="accent5" w:themeFillTint="66"/>
            <w:noWrap/>
            <w:vAlign w:val="center"/>
            <w:hideMark/>
          </w:tcPr>
          <w:p w14:paraId="7E26AD7D" w14:textId="77777777" w:rsidR="003150C9" w:rsidRPr="00FD6632" w:rsidRDefault="003150C9" w:rsidP="003150C9">
            <w:pPr>
              <w:spacing w:after="0"/>
              <w:jc w:val="left"/>
              <w:rPr>
                <w:rFonts w:cs="Tahoma"/>
                <w:color w:val="000000" w:themeColor="text1"/>
                <w:sz w:val="16"/>
                <w:szCs w:val="16"/>
              </w:rPr>
            </w:pPr>
            <w:r w:rsidRPr="00FD6632">
              <w:rPr>
                <w:rFonts w:cs="Tahoma"/>
                <w:color w:val="000000" w:themeColor="text1"/>
                <w:sz w:val="16"/>
                <w:szCs w:val="16"/>
              </w:rPr>
              <w:t>33215</w:t>
            </w:r>
          </w:p>
        </w:tc>
        <w:tc>
          <w:tcPr>
            <w:tcW w:w="5387" w:type="dxa"/>
            <w:vAlign w:val="center"/>
            <w:hideMark/>
          </w:tcPr>
          <w:p w14:paraId="2CDA893A" w14:textId="77777777" w:rsidR="003150C9" w:rsidRPr="003150C9" w:rsidRDefault="003150C9" w:rsidP="003150C9">
            <w:pPr>
              <w:spacing w:after="0"/>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3150C9">
              <w:rPr>
                <w:rFonts w:cs="Tahoma"/>
                <w:sz w:val="16"/>
                <w:szCs w:val="16"/>
              </w:rPr>
              <w:t>RP asistenti pedagogů v soukromých a církevních speciálních školách</w:t>
            </w:r>
          </w:p>
        </w:tc>
        <w:tc>
          <w:tcPr>
            <w:tcW w:w="1021" w:type="dxa"/>
            <w:noWrap/>
            <w:vAlign w:val="center"/>
            <w:hideMark/>
          </w:tcPr>
          <w:p w14:paraId="56CF3070" w14:textId="77777777" w:rsidR="003150C9" w:rsidRPr="002C0075" w:rsidRDefault="003150C9" w:rsidP="002C0075">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C0075">
              <w:rPr>
                <w:rFonts w:cs="Tahoma"/>
                <w:sz w:val="16"/>
                <w:szCs w:val="16"/>
              </w:rPr>
              <w:t>1 400</w:t>
            </w:r>
          </w:p>
        </w:tc>
        <w:tc>
          <w:tcPr>
            <w:tcW w:w="1021" w:type="dxa"/>
            <w:noWrap/>
            <w:vAlign w:val="center"/>
            <w:hideMark/>
          </w:tcPr>
          <w:p w14:paraId="658225A2" w14:textId="77777777" w:rsidR="003150C9" w:rsidRPr="002C0075" w:rsidRDefault="003150C9" w:rsidP="002C0075">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C0075">
              <w:rPr>
                <w:rFonts w:cs="Tahoma"/>
                <w:sz w:val="16"/>
                <w:szCs w:val="16"/>
              </w:rPr>
              <w:t>1 481</w:t>
            </w:r>
          </w:p>
        </w:tc>
        <w:tc>
          <w:tcPr>
            <w:tcW w:w="1134" w:type="dxa"/>
            <w:noWrap/>
            <w:vAlign w:val="center"/>
            <w:hideMark/>
          </w:tcPr>
          <w:p w14:paraId="4CEA95BC" w14:textId="77777777" w:rsidR="003150C9" w:rsidRPr="002C0075" w:rsidRDefault="003150C9" w:rsidP="002C0075">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C0075">
              <w:rPr>
                <w:rFonts w:cs="Tahoma"/>
                <w:sz w:val="16"/>
                <w:szCs w:val="16"/>
              </w:rPr>
              <w:t>1 915</w:t>
            </w:r>
          </w:p>
        </w:tc>
        <w:tc>
          <w:tcPr>
            <w:tcW w:w="1134" w:type="dxa"/>
            <w:noWrap/>
            <w:vAlign w:val="center"/>
            <w:hideMark/>
          </w:tcPr>
          <w:p w14:paraId="5E7F3DFD" w14:textId="77777777" w:rsidR="003150C9" w:rsidRPr="002C0075" w:rsidRDefault="003150C9" w:rsidP="002C0075">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C0075">
              <w:rPr>
                <w:rFonts w:cs="Tahoma"/>
                <w:sz w:val="16"/>
                <w:szCs w:val="16"/>
              </w:rPr>
              <w:t>4 635</w:t>
            </w:r>
          </w:p>
        </w:tc>
      </w:tr>
      <w:tr w:rsidR="003150C9" w:rsidRPr="003150C9" w14:paraId="03E67185" w14:textId="77777777" w:rsidTr="00FD6632">
        <w:trPr>
          <w:trHeight w:val="255"/>
          <w:jc w:val="center"/>
        </w:trPr>
        <w:tc>
          <w:tcPr>
            <w:cnfStyle w:val="001000000000" w:firstRow="0" w:lastRow="0" w:firstColumn="1" w:lastColumn="0" w:oddVBand="0" w:evenVBand="0" w:oddHBand="0" w:evenHBand="0" w:firstRowFirstColumn="0" w:firstRowLastColumn="0" w:lastRowFirstColumn="0" w:lastRowLastColumn="0"/>
            <w:tcW w:w="752" w:type="dxa"/>
            <w:shd w:val="clear" w:color="auto" w:fill="B4C6E7" w:themeFill="accent5" w:themeFillTint="66"/>
            <w:noWrap/>
            <w:vAlign w:val="center"/>
            <w:hideMark/>
          </w:tcPr>
          <w:p w14:paraId="2B904702" w14:textId="77777777" w:rsidR="003150C9" w:rsidRPr="00FD6632" w:rsidRDefault="003150C9" w:rsidP="003150C9">
            <w:pPr>
              <w:spacing w:after="0"/>
              <w:jc w:val="left"/>
              <w:rPr>
                <w:rFonts w:cs="Tahoma"/>
                <w:color w:val="000000" w:themeColor="text1"/>
                <w:sz w:val="16"/>
                <w:szCs w:val="16"/>
              </w:rPr>
            </w:pPr>
            <w:r w:rsidRPr="00FD6632">
              <w:rPr>
                <w:rFonts w:cs="Tahoma"/>
                <w:color w:val="000000" w:themeColor="text1"/>
                <w:sz w:val="16"/>
                <w:szCs w:val="16"/>
              </w:rPr>
              <w:t>33244</w:t>
            </w:r>
          </w:p>
        </w:tc>
        <w:tc>
          <w:tcPr>
            <w:tcW w:w="5387" w:type="dxa"/>
            <w:vAlign w:val="center"/>
            <w:hideMark/>
          </w:tcPr>
          <w:p w14:paraId="5900E520" w14:textId="77777777" w:rsidR="003150C9" w:rsidRPr="003150C9" w:rsidRDefault="003150C9" w:rsidP="003150C9">
            <w:pPr>
              <w:spacing w:after="0"/>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3150C9">
              <w:rPr>
                <w:rFonts w:cs="Tahoma"/>
                <w:sz w:val="16"/>
                <w:szCs w:val="16"/>
              </w:rPr>
              <w:t>Podpora odborného vzdělávání</w:t>
            </w:r>
          </w:p>
        </w:tc>
        <w:tc>
          <w:tcPr>
            <w:tcW w:w="1021" w:type="dxa"/>
            <w:noWrap/>
            <w:vAlign w:val="center"/>
            <w:hideMark/>
          </w:tcPr>
          <w:p w14:paraId="1262EED2" w14:textId="77777777" w:rsidR="003150C9" w:rsidRPr="002C0075" w:rsidRDefault="003150C9" w:rsidP="002C0075">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C0075">
              <w:rPr>
                <w:rFonts w:cs="Tahoma"/>
                <w:sz w:val="16"/>
                <w:szCs w:val="16"/>
              </w:rPr>
              <w:t>66</w:t>
            </w:r>
          </w:p>
        </w:tc>
        <w:tc>
          <w:tcPr>
            <w:tcW w:w="1021" w:type="dxa"/>
            <w:noWrap/>
            <w:vAlign w:val="center"/>
            <w:hideMark/>
          </w:tcPr>
          <w:p w14:paraId="78709ADE" w14:textId="77777777" w:rsidR="003150C9" w:rsidRPr="002C0075" w:rsidRDefault="003150C9" w:rsidP="002C0075">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C0075">
              <w:rPr>
                <w:rFonts w:cs="Tahoma"/>
                <w:sz w:val="16"/>
                <w:szCs w:val="16"/>
              </w:rPr>
              <w:t>188</w:t>
            </w:r>
          </w:p>
        </w:tc>
        <w:tc>
          <w:tcPr>
            <w:tcW w:w="1134" w:type="dxa"/>
            <w:noWrap/>
            <w:vAlign w:val="center"/>
            <w:hideMark/>
          </w:tcPr>
          <w:p w14:paraId="12F239C7" w14:textId="77777777" w:rsidR="003150C9" w:rsidRPr="002C0075" w:rsidRDefault="003150C9" w:rsidP="002C0075">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C0075">
              <w:rPr>
                <w:rFonts w:cs="Tahoma"/>
                <w:sz w:val="16"/>
                <w:szCs w:val="16"/>
              </w:rPr>
              <w:t>119</w:t>
            </w:r>
          </w:p>
        </w:tc>
        <w:tc>
          <w:tcPr>
            <w:tcW w:w="1134" w:type="dxa"/>
            <w:noWrap/>
            <w:vAlign w:val="center"/>
            <w:hideMark/>
          </w:tcPr>
          <w:p w14:paraId="719F35F8" w14:textId="77777777" w:rsidR="003150C9" w:rsidRPr="002C0075" w:rsidRDefault="003150C9" w:rsidP="002C0075">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C0075">
              <w:rPr>
                <w:rFonts w:cs="Tahoma"/>
                <w:sz w:val="16"/>
                <w:szCs w:val="16"/>
              </w:rPr>
              <w:t>117</w:t>
            </w:r>
          </w:p>
        </w:tc>
      </w:tr>
      <w:tr w:rsidR="003150C9" w:rsidRPr="003150C9" w14:paraId="6531FFB7" w14:textId="77777777" w:rsidTr="00FD6632">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52" w:type="dxa"/>
            <w:shd w:val="clear" w:color="auto" w:fill="B4C6E7" w:themeFill="accent5" w:themeFillTint="66"/>
            <w:noWrap/>
            <w:vAlign w:val="center"/>
            <w:hideMark/>
          </w:tcPr>
          <w:p w14:paraId="3A9DA9B3" w14:textId="77777777" w:rsidR="003150C9" w:rsidRPr="00FD6632" w:rsidRDefault="003150C9" w:rsidP="003150C9">
            <w:pPr>
              <w:spacing w:after="0"/>
              <w:jc w:val="left"/>
              <w:rPr>
                <w:rFonts w:cs="Tahoma"/>
                <w:color w:val="000000" w:themeColor="text1"/>
                <w:sz w:val="16"/>
                <w:szCs w:val="16"/>
              </w:rPr>
            </w:pPr>
            <w:r w:rsidRPr="00FD6632">
              <w:rPr>
                <w:rFonts w:cs="Tahoma"/>
                <w:color w:val="000000" w:themeColor="text1"/>
                <w:sz w:val="16"/>
                <w:szCs w:val="16"/>
              </w:rPr>
              <w:t>33264</w:t>
            </w:r>
          </w:p>
        </w:tc>
        <w:tc>
          <w:tcPr>
            <w:tcW w:w="5387" w:type="dxa"/>
            <w:vAlign w:val="center"/>
            <w:hideMark/>
          </w:tcPr>
          <w:p w14:paraId="4D83FC36" w14:textId="77777777" w:rsidR="003150C9" w:rsidRPr="003150C9" w:rsidRDefault="003150C9" w:rsidP="003150C9">
            <w:pPr>
              <w:spacing w:after="0"/>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3150C9">
              <w:rPr>
                <w:rFonts w:cs="Tahoma"/>
                <w:sz w:val="16"/>
                <w:szCs w:val="16"/>
              </w:rPr>
              <w:t>Evropská jazyková cena</w:t>
            </w:r>
          </w:p>
        </w:tc>
        <w:tc>
          <w:tcPr>
            <w:tcW w:w="1021" w:type="dxa"/>
            <w:noWrap/>
            <w:vAlign w:val="center"/>
            <w:hideMark/>
          </w:tcPr>
          <w:p w14:paraId="5B6F88B2" w14:textId="03F34F27" w:rsidR="003150C9" w:rsidRPr="002C0075" w:rsidRDefault="00096814" w:rsidP="0009681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c>
          <w:tcPr>
            <w:tcW w:w="1021" w:type="dxa"/>
            <w:noWrap/>
            <w:vAlign w:val="center"/>
            <w:hideMark/>
          </w:tcPr>
          <w:p w14:paraId="60DBEFC6" w14:textId="5E1C6EE5" w:rsidR="003150C9" w:rsidRPr="002C0075" w:rsidRDefault="00096814" w:rsidP="0009681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c>
          <w:tcPr>
            <w:tcW w:w="1134" w:type="dxa"/>
            <w:noWrap/>
            <w:vAlign w:val="center"/>
            <w:hideMark/>
          </w:tcPr>
          <w:p w14:paraId="708A7A55" w14:textId="77777777" w:rsidR="003150C9" w:rsidRPr="002C0075" w:rsidRDefault="003150C9" w:rsidP="002C0075">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C0075">
              <w:rPr>
                <w:rFonts w:cs="Tahoma"/>
                <w:sz w:val="16"/>
                <w:szCs w:val="16"/>
              </w:rPr>
              <w:t>200</w:t>
            </w:r>
          </w:p>
        </w:tc>
        <w:tc>
          <w:tcPr>
            <w:tcW w:w="1134" w:type="dxa"/>
            <w:noWrap/>
            <w:vAlign w:val="center"/>
            <w:hideMark/>
          </w:tcPr>
          <w:p w14:paraId="0B84154E" w14:textId="6E05AB70" w:rsidR="003150C9" w:rsidRPr="002C0075" w:rsidRDefault="00096814" w:rsidP="0009681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r>
      <w:tr w:rsidR="003150C9" w:rsidRPr="003150C9" w14:paraId="5E5CD3B2" w14:textId="77777777" w:rsidTr="00FD6632">
        <w:trPr>
          <w:trHeight w:val="255"/>
          <w:jc w:val="center"/>
        </w:trPr>
        <w:tc>
          <w:tcPr>
            <w:cnfStyle w:val="001000000000" w:firstRow="0" w:lastRow="0" w:firstColumn="1" w:lastColumn="0" w:oddVBand="0" w:evenVBand="0" w:oddHBand="0" w:evenHBand="0" w:firstRowFirstColumn="0" w:firstRowLastColumn="0" w:lastRowFirstColumn="0" w:lastRowLastColumn="0"/>
            <w:tcW w:w="752" w:type="dxa"/>
            <w:shd w:val="clear" w:color="auto" w:fill="B4C6E7" w:themeFill="accent5" w:themeFillTint="66"/>
            <w:noWrap/>
            <w:vAlign w:val="center"/>
            <w:hideMark/>
          </w:tcPr>
          <w:p w14:paraId="4A2BFA07" w14:textId="77777777" w:rsidR="003150C9" w:rsidRPr="00FD6632" w:rsidRDefault="003150C9" w:rsidP="003150C9">
            <w:pPr>
              <w:spacing w:after="0"/>
              <w:jc w:val="left"/>
              <w:rPr>
                <w:rFonts w:cs="Tahoma"/>
                <w:color w:val="000000" w:themeColor="text1"/>
                <w:sz w:val="16"/>
                <w:szCs w:val="16"/>
              </w:rPr>
            </w:pPr>
            <w:r w:rsidRPr="00FD6632">
              <w:rPr>
                <w:rFonts w:cs="Tahoma"/>
                <w:color w:val="000000" w:themeColor="text1"/>
                <w:sz w:val="16"/>
                <w:szCs w:val="16"/>
              </w:rPr>
              <w:t>33339</w:t>
            </w:r>
          </w:p>
        </w:tc>
        <w:tc>
          <w:tcPr>
            <w:tcW w:w="5387" w:type="dxa"/>
            <w:vAlign w:val="center"/>
            <w:hideMark/>
          </w:tcPr>
          <w:p w14:paraId="1423C3A0" w14:textId="77777777" w:rsidR="003150C9" w:rsidRPr="003150C9" w:rsidRDefault="003150C9" w:rsidP="003150C9">
            <w:pPr>
              <w:spacing w:after="0"/>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3150C9">
              <w:rPr>
                <w:rFonts w:cs="Tahoma"/>
                <w:sz w:val="16"/>
                <w:szCs w:val="16"/>
              </w:rPr>
              <w:t>Program podpory vzdělávání národnostních menšin</w:t>
            </w:r>
          </w:p>
        </w:tc>
        <w:tc>
          <w:tcPr>
            <w:tcW w:w="1021" w:type="dxa"/>
            <w:noWrap/>
            <w:vAlign w:val="center"/>
            <w:hideMark/>
          </w:tcPr>
          <w:p w14:paraId="3B1485E0" w14:textId="21DAD4AE" w:rsidR="003150C9" w:rsidRPr="002C0075" w:rsidRDefault="00096814" w:rsidP="0009681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c>
          <w:tcPr>
            <w:tcW w:w="1021" w:type="dxa"/>
            <w:noWrap/>
            <w:vAlign w:val="center"/>
            <w:hideMark/>
          </w:tcPr>
          <w:p w14:paraId="1D60B76C" w14:textId="08C795AF" w:rsidR="003150C9" w:rsidRPr="002C0075" w:rsidRDefault="00096814" w:rsidP="0009681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c>
          <w:tcPr>
            <w:tcW w:w="1134" w:type="dxa"/>
            <w:noWrap/>
            <w:vAlign w:val="center"/>
            <w:hideMark/>
          </w:tcPr>
          <w:p w14:paraId="226963EE" w14:textId="2666ADCC" w:rsidR="003150C9" w:rsidRPr="002C0075" w:rsidRDefault="00096814" w:rsidP="0009681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c>
          <w:tcPr>
            <w:tcW w:w="1134" w:type="dxa"/>
            <w:noWrap/>
            <w:vAlign w:val="center"/>
            <w:hideMark/>
          </w:tcPr>
          <w:p w14:paraId="402B760E" w14:textId="77777777" w:rsidR="003150C9" w:rsidRPr="002C0075" w:rsidRDefault="003150C9" w:rsidP="002C0075">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C0075">
              <w:rPr>
                <w:rFonts w:cs="Tahoma"/>
                <w:sz w:val="16"/>
                <w:szCs w:val="16"/>
              </w:rPr>
              <w:t>107</w:t>
            </w:r>
          </w:p>
        </w:tc>
      </w:tr>
      <w:tr w:rsidR="003150C9" w:rsidRPr="003150C9" w14:paraId="00CA7202" w14:textId="77777777" w:rsidTr="00FD6632">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52" w:type="dxa"/>
            <w:shd w:val="clear" w:color="auto" w:fill="B4C6E7" w:themeFill="accent5" w:themeFillTint="66"/>
            <w:noWrap/>
            <w:vAlign w:val="center"/>
            <w:hideMark/>
          </w:tcPr>
          <w:p w14:paraId="2A3240FC" w14:textId="77777777" w:rsidR="003150C9" w:rsidRPr="00FD6632" w:rsidRDefault="003150C9" w:rsidP="003150C9">
            <w:pPr>
              <w:spacing w:after="0"/>
              <w:jc w:val="left"/>
              <w:rPr>
                <w:rFonts w:cs="Tahoma"/>
                <w:color w:val="000000" w:themeColor="text1"/>
                <w:sz w:val="16"/>
                <w:szCs w:val="16"/>
              </w:rPr>
            </w:pPr>
            <w:r w:rsidRPr="00FD6632">
              <w:rPr>
                <w:rFonts w:cs="Tahoma"/>
                <w:color w:val="000000" w:themeColor="text1"/>
                <w:sz w:val="16"/>
                <w:szCs w:val="16"/>
              </w:rPr>
              <w:t>33435</w:t>
            </w:r>
          </w:p>
        </w:tc>
        <w:tc>
          <w:tcPr>
            <w:tcW w:w="5387" w:type="dxa"/>
            <w:vAlign w:val="center"/>
            <w:hideMark/>
          </w:tcPr>
          <w:p w14:paraId="64F3DDE9" w14:textId="77777777" w:rsidR="003150C9" w:rsidRPr="003150C9" w:rsidRDefault="003150C9" w:rsidP="003150C9">
            <w:pPr>
              <w:spacing w:after="0"/>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3150C9">
              <w:rPr>
                <w:rFonts w:cs="Tahoma"/>
                <w:sz w:val="16"/>
                <w:szCs w:val="16"/>
              </w:rPr>
              <w:t>Bezplatná příprava dětí azylantů, účastníků řízení o azyl a dětí osob se státní příslušností jiného členského státu EU k začlenění do základního vzdělávání</w:t>
            </w:r>
          </w:p>
        </w:tc>
        <w:tc>
          <w:tcPr>
            <w:tcW w:w="1021" w:type="dxa"/>
            <w:noWrap/>
            <w:vAlign w:val="center"/>
            <w:hideMark/>
          </w:tcPr>
          <w:p w14:paraId="7A950FBA" w14:textId="77777777" w:rsidR="003150C9" w:rsidRPr="002C0075" w:rsidRDefault="003150C9" w:rsidP="002C0075">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C0075">
              <w:rPr>
                <w:rFonts w:cs="Tahoma"/>
                <w:sz w:val="16"/>
                <w:szCs w:val="16"/>
              </w:rPr>
              <w:t>249</w:t>
            </w:r>
          </w:p>
        </w:tc>
        <w:tc>
          <w:tcPr>
            <w:tcW w:w="1021" w:type="dxa"/>
            <w:noWrap/>
            <w:vAlign w:val="center"/>
            <w:hideMark/>
          </w:tcPr>
          <w:p w14:paraId="43895BD7" w14:textId="77777777" w:rsidR="003150C9" w:rsidRPr="002C0075" w:rsidRDefault="003150C9" w:rsidP="002C0075">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C0075">
              <w:rPr>
                <w:rFonts w:cs="Tahoma"/>
                <w:sz w:val="16"/>
                <w:szCs w:val="16"/>
              </w:rPr>
              <w:t>143</w:t>
            </w:r>
          </w:p>
        </w:tc>
        <w:tc>
          <w:tcPr>
            <w:tcW w:w="1134" w:type="dxa"/>
            <w:noWrap/>
            <w:vAlign w:val="center"/>
            <w:hideMark/>
          </w:tcPr>
          <w:p w14:paraId="079517F5" w14:textId="77777777" w:rsidR="003150C9" w:rsidRPr="002C0075" w:rsidRDefault="003150C9" w:rsidP="002C0075">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C0075">
              <w:rPr>
                <w:rFonts w:cs="Tahoma"/>
                <w:sz w:val="16"/>
                <w:szCs w:val="16"/>
              </w:rPr>
              <w:t>12</w:t>
            </w:r>
          </w:p>
        </w:tc>
        <w:tc>
          <w:tcPr>
            <w:tcW w:w="1134" w:type="dxa"/>
            <w:noWrap/>
            <w:vAlign w:val="center"/>
            <w:hideMark/>
          </w:tcPr>
          <w:p w14:paraId="7DC4C51A" w14:textId="77777777" w:rsidR="003150C9" w:rsidRPr="002C0075" w:rsidRDefault="003150C9" w:rsidP="002C0075">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C0075">
              <w:rPr>
                <w:rFonts w:cs="Tahoma"/>
                <w:sz w:val="16"/>
                <w:szCs w:val="16"/>
              </w:rPr>
              <w:t>152</w:t>
            </w:r>
          </w:p>
        </w:tc>
      </w:tr>
      <w:tr w:rsidR="003150C9" w:rsidRPr="003150C9" w14:paraId="1B7FE0FA" w14:textId="77777777" w:rsidTr="00FD6632">
        <w:trPr>
          <w:trHeight w:val="255"/>
          <w:jc w:val="center"/>
        </w:trPr>
        <w:tc>
          <w:tcPr>
            <w:cnfStyle w:val="001000000000" w:firstRow="0" w:lastRow="0" w:firstColumn="1" w:lastColumn="0" w:oddVBand="0" w:evenVBand="0" w:oddHBand="0" w:evenHBand="0" w:firstRowFirstColumn="0" w:firstRowLastColumn="0" w:lastRowFirstColumn="0" w:lastRowLastColumn="0"/>
            <w:tcW w:w="752" w:type="dxa"/>
            <w:shd w:val="clear" w:color="auto" w:fill="B4C6E7" w:themeFill="accent5" w:themeFillTint="66"/>
            <w:noWrap/>
            <w:vAlign w:val="center"/>
            <w:hideMark/>
          </w:tcPr>
          <w:p w14:paraId="71845811" w14:textId="77777777" w:rsidR="003150C9" w:rsidRPr="00FD6632" w:rsidRDefault="003150C9" w:rsidP="003150C9">
            <w:pPr>
              <w:spacing w:after="0"/>
              <w:jc w:val="left"/>
              <w:rPr>
                <w:rFonts w:cs="Tahoma"/>
                <w:color w:val="000000" w:themeColor="text1"/>
                <w:sz w:val="16"/>
                <w:szCs w:val="16"/>
              </w:rPr>
            </w:pPr>
            <w:r w:rsidRPr="00FD6632">
              <w:rPr>
                <w:rFonts w:cs="Tahoma"/>
                <w:color w:val="000000" w:themeColor="text1"/>
                <w:sz w:val="16"/>
                <w:szCs w:val="16"/>
              </w:rPr>
              <w:t>33457</w:t>
            </w:r>
          </w:p>
        </w:tc>
        <w:tc>
          <w:tcPr>
            <w:tcW w:w="5387" w:type="dxa"/>
            <w:vAlign w:val="center"/>
            <w:hideMark/>
          </w:tcPr>
          <w:p w14:paraId="7D337DDB" w14:textId="79C67308" w:rsidR="003150C9" w:rsidRPr="003150C9" w:rsidRDefault="003150C9" w:rsidP="002C0075">
            <w:pPr>
              <w:spacing w:after="0"/>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3150C9">
              <w:rPr>
                <w:rFonts w:cs="Tahoma"/>
                <w:sz w:val="16"/>
                <w:szCs w:val="16"/>
              </w:rPr>
              <w:t>RP asistenti pedagogů pro děti, žáky a studenty se sociálním znevýhodněním</w:t>
            </w:r>
          </w:p>
        </w:tc>
        <w:tc>
          <w:tcPr>
            <w:tcW w:w="1021" w:type="dxa"/>
            <w:noWrap/>
            <w:vAlign w:val="center"/>
            <w:hideMark/>
          </w:tcPr>
          <w:p w14:paraId="3B7045B3" w14:textId="77777777" w:rsidR="003150C9" w:rsidRPr="002C0075" w:rsidRDefault="003150C9" w:rsidP="002C0075">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C0075">
              <w:rPr>
                <w:rFonts w:cs="Tahoma"/>
                <w:sz w:val="16"/>
                <w:szCs w:val="16"/>
              </w:rPr>
              <w:t>14 257</w:t>
            </w:r>
          </w:p>
        </w:tc>
        <w:tc>
          <w:tcPr>
            <w:tcW w:w="1021" w:type="dxa"/>
            <w:noWrap/>
            <w:vAlign w:val="center"/>
            <w:hideMark/>
          </w:tcPr>
          <w:p w14:paraId="5D2EC9B4" w14:textId="77777777" w:rsidR="003150C9" w:rsidRPr="002C0075" w:rsidRDefault="003150C9" w:rsidP="002C0075">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C0075">
              <w:rPr>
                <w:rFonts w:cs="Tahoma"/>
                <w:sz w:val="16"/>
                <w:szCs w:val="16"/>
              </w:rPr>
              <w:t>14 244</w:t>
            </w:r>
          </w:p>
        </w:tc>
        <w:tc>
          <w:tcPr>
            <w:tcW w:w="1134" w:type="dxa"/>
            <w:noWrap/>
            <w:vAlign w:val="center"/>
            <w:hideMark/>
          </w:tcPr>
          <w:p w14:paraId="66FCEAE2" w14:textId="77777777" w:rsidR="003150C9" w:rsidRPr="002C0075" w:rsidRDefault="003150C9" w:rsidP="002C0075">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C0075">
              <w:rPr>
                <w:rFonts w:cs="Tahoma"/>
                <w:sz w:val="16"/>
                <w:szCs w:val="16"/>
              </w:rPr>
              <w:t>11 705</w:t>
            </w:r>
          </w:p>
        </w:tc>
        <w:tc>
          <w:tcPr>
            <w:tcW w:w="1134" w:type="dxa"/>
            <w:noWrap/>
            <w:vAlign w:val="center"/>
            <w:hideMark/>
          </w:tcPr>
          <w:p w14:paraId="0FCBE0E8" w14:textId="77777777" w:rsidR="003150C9" w:rsidRPr="002C0075" w:rsidRDefault="003150C9" w:rsidP="002C0075">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C0075">
              <w:rPr>
                <w:rFonts w:cs="Tahoma"/>
                <w:sz w:val="16"/>
                <w:szCs w:val="16"/>
              </w:rPr>
              <w:t>12 284</w:t>
            </w:r>
          </w:p>
        </w:tc>
      </w:tr>
      <w:tr w:rsidR="002C0075" w:rsidRPr="003150C9" w14:paraId="1289D3DD" w14:textId="77777777" w:rsidTr="00D5790B">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5387" w:type="dxa"/>
            <w:gridSpan w:val="2"/>
            <w:noWrap/>
            <w:vAlign w:val="center"/>
            <w:hideMark/>
          </w:tcPr>
          <w:p w14:paraId="0F120EC0" w14:textId="565BC6BC" w:rsidR="002C0075" w:rsidRPr="002C0075" w:rsidRDefault="002C0075" w:rsidP="002C0075">
            <w:pPr>
              <w:spacing w:after="0"/>
              <w:jc w:val="center"/>
              <w:rPr>
                <w:rFonts w:cs="Tahoma"/>
                <w:bCs w:val="0"/>
                <w:sz w:val="16"/>
                <w:szCs w:val="16"/>
              </w:rPr>
            </w:pPr>
            <w:r w:rsidRPr="002C0075">
              <w:rPr>
                <w:rFonts w:cs="Tahoma"/>
                <w:bCs w:val="0"/>
                <w:sz w:val="16"/>
                <w:szCs w:val="16"/>
              </w:rPr>
              <w:t>Celkem MŠMT</w:t>
            </w:r>
          </w:p>
        </w:tc>
        <w:tc>
          <w:tcPr>
            <w:tcW w:w="1021" w:type="dxa"/>
            <w:noWrap/>
            <w:vAlign w:val="center"/>
            <w:hideMark/>
          </w:tcPr>
          <w:p w14:paraId="42CC8B54" w14:textId="77777777" w:rsidR="002C0075" w:rsidRPr="002C0075" w:rsidRDefault="002C0075" w:rsidP="002C0075">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2C0075">
              <w:rPr>
                <w:rFonts w:cs="Tahoma"/>
                <w:b/>
                <w:bCs/>
                <w:sz w:val="16"/>
                <w:szCs w:val="16"/>
              </w:rPr>
              <w:t>9 724 288</w:t>
            </w:r>
          </w:p>
        </w:tc>
        <w:tc>
          <w:tcPr>
            <w:tcW w:w="1021" w:type="dxa"/>
            <w:noWrap/>
            <w:vAlign w:val="center"/>
            <w:hideMark/>
          </w:tcPr>
          <w:p w14:paraId="3C09FC78" w14:textId="77777777" w:rsidR="002C0075" w:rsidRPr="002C0075" w:rsidRDefault="002C0075" w:rsidP="002C0075">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2C0075">
              <w:rPr>
                <w:rFonts w:cs="Tahoma"/>
                <w:b/>
                <w:bCs/>
                <w:sz w:val="16"/>
                <w:szCs w:val="16"/>
              </w:rPr>
              <w:t>9 857 096</w:t>
            </w:r>
          </w:p>
        </w:tc>
        <w:tc>
          <w:tcPr>
            <w:tcW w:w="1134" w:type="dxa"/>
            <w:noWrap/>
            <w:vAlign w:val="center"/>
            <w:hideMark/>
          </w:tcPr>
          <w:p w14:paraId="66275119" w14:textId="77777777" w:rsidR="002C0075" w:rsidRPr="002C0075" w:rsidRDefault="002C0075" w:rsidP="002C0075">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2C0075">
              <w:rPr>
                <w:rFonts w:cs="Tahoma"/>
                <w:b/>
                <w:bCs/>
                <w:sz w:val="16"/>
                <w:szCs w:val="16"/>
              </w:rPr>
              <w:t>10 065 628</w:t>
            </w:r>
          </w:p>
        </w:tc>
        <w:tc>
          <w:tcPr>
            <w:tcW w:w="1134" w:type="dxa"/>
            <w:noWrap/>
            <w:vAlign w:val="center"/>
            <w:hideMark/>
          </w:tcPr>
          <w:p w14:paraId="0D5F0D31" w14:textId="77777777" w:rsidR="002C0075" w:rsidRPr="002C0075" w:rsidRDefault="002C0075" w:rsidP="002C0075">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2C0075">
              <w:rPr>
                <w:rFonts w:cs="Tahoma"/>
                <w:b/>
                <w:bCs/>
                <w:sz w:val="16"/>
                <w:szCs w:val="16"/>
              </w:rPr>
              <w:t>10 611 563</w:t>
            </w:r>
          </w:p>
        </w:tc>
      </w:tr>
      <w:tr w:rsidR="002C0075" w:rsidRPr="003150C9" w14:paraId="7880034E" w14:textId="77777777" w:rsidTr="00D5790B">
        <w:trPr>
          <w:trHeight w:val="255"/>
          <w:jc w:val="center"/>
        </w:trPr>
        <w:tc>
          <w:tcPr>
            <w:cnfStyle w:val="001000000000" w:firstRow="0" w:lastRow="0" w:firstColumn="1" w:lastColumn="0" w:oddVBand="0" w:evenVBand="0" w:oddHBand="0" w:evenHBand="0" w:firstRowFirstColumn="0" w:firstRowLastColumn="0" w:lastRowFirstColumn="0" w:lastRowLastColumn="0"/>
            <w:tcW w:w="5387" w:type="dxa"/>
            <w:gridSpan w:val="6"/>
            <w:noWrap/>
            <w:vAlign w:val="center"/>
            <w:hideMark/>
          </w:tcPr>
          <w:p w14:paraId="75632B46" w14:textId="04B1D802" w:rsidR="002C0075" w:rsidRPr="002C0075" w:rsidRDefault="002C0075" w:rsidP="002C0075">
            <w:pPr>
              <w:spacing w:after="0"/>
              <w:jc w:val="center"/>
              <w:rPr>
                <w:rFonts w:cs="Tahoma"/>
                <w:sz w:val="16"/>
                <w:szCs w:val="16"/>
              </w:rPr>
            </w:pPr>
            <w:r w:rsidRPr="002C0075">
              <w:rPr>
                <w:rFonts w:cs="Tahoma"/>
                <w:sz w:val="16"/>
                <w:szCs w:val="16"/>
              </w:rPr>
              <w:t>Dotace z ostatních ministerstev a institucí:</w:t>
            </w:r>
          </w:p>
        </w:tc>
      </w:tr>
      <w:tr w:rsidR="003150C9" w:rsidRPr="003150C9" w14:paraId="311137C0" w14:textId="77777777" w:rsidTr="00FD6632">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52" w:type="dxa"/>
            <w:shd w:val="clear" w:color="auto" w:fill="B4C6E7" w:themeFill="accent5" w:themeFillTint="66"/>
            <w:noWrap/>
            <w:vAlign w:val="center"/>
            <w:hideMark/>
          </w:tcPr>
          <w:p w14:paraId="620BB04F" w14:textId="77777777" w:rsidR="003150C9" w:rsidRPr="00FD6632" w:rsidRDefault="003150C9" w:rsidP="003150C9">
            <w:pPr>
              <w:spacing w:after="0"/>
              <w:jc w:val="left"/>
              <w:rPr>
                <w:rFonts w:cs="Tahoma"/>
                <w:color w:val="000000" w:themeColor="text1"/>
                <w:sz w:val="16"/>
                <w:szCs w:val="16"/>
              </w:rPr>
            </w:pPr>
            <w:r w:rsidRPr="00FD6632">
              <w:rPr>
                <w:rFonts w:cs="Tahoma"/>
                <w:color w:val="000000" w:themeColor="text1"/>
                <w:sz w:val="16"/>
                <w:szCs w:val="16"/>
              </w:rPr>
              <w:t>15340</w:t>
            </w:r>
          </w:p>
        </w:tc>
        <w:tc>
          <w:tcPr>
            <w:tcW w:w="5387" w:type="dxa"/>
            <w:vAlign w:val="center"/>
            <w:hideMark/>
          </w:tcPr>
          <w:p w14:paraId="7577B2F8" w14:textId="7F33178A" w:rsidR="003150C9" w:rsidRPr="003150C9" w:rsidRDefault="003150C9" w:rsidP="00096814">
            <w:pPr>
              <w:spacing w:after="0"/>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3150C9">
              <w:rPr>
                <w:rFonts w:cs="Tahoma"/>
                <w:sz w:val="16"/>
                <w:szCs w:val="16"/>
              </w:rPr>
              <w:t>Ministerstvo životního prostředí - Ostatní neinvestiční dotace obcím a</w:t>
            </w:r>
            <w:r w:rsidR="00096814">
              <w:rPr>
                <w:rFonts w:cs="Tahoma"/>
                <w:sz w:val="16"/>
                <w:szCs w:val="16"/>
              </w:rPr>
              <w:t> </w:t>
            </w:r>
            <w:r w:rsidRPr="003150C9">
              <w:rPr>
                <w:rFonts w:cs="Tahoma"/>
                <w:sz w:val="16"/>
                <w:szCs w:val="16"/>
              </w:rPr>
              <w:t>krajům, podpora environmentálního vzdělávání, výchovy a osvěty</w:t>
            </w:r>
          </w:p>
        </w:tc>
        <w:tc>
          <w:tcPr>
            <w:tcW w:w="1021" w:type="dxa"/>
            <w:noWrap/>
            <w:vAlign w:val="center"/>
            <w:hideMark/>
          </w:tcPr>
          <w:p w14:paraId="0C19BFFE" w14:textId="547F3B45" w:rsidR="003150C9" w:rsidRPr="002C0075" w:rsidRDefault="00096814" w:rsidP="0009681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c>
          <w:tcPr>
            <w:tcW w:w="1021" w:type="dxa"/>
            <w:noWrap/>
            <w:vAlign w:val="center"/>
            <w:hideMark/>
          </w:tcPr>
          <w:p w14:paraId="52E73C54" w14:textId="77777777" w:rsidR="003150C9" w:rsidRPr="002C0075" w:rsidRDefault="003150C9" w:rsidP="002C0075">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C0075">
              <w:rPr>
                <w:rFonts w:cs="Tahoma"/>
                <w:sz w:val="16"/>
                <w:szCs w:val="16"/>
              </w:rPr>
              <w:t>143</w:t>
            </w:r>
          </w:p>
        </w:tc>
        <w:tc>
          <w:tcPr>
            <w:tcW w:w="1134" w:type="dxa"/>
            <w:noWrap/>
            <w:vAlign w:val="center"/>
            <w:hideMark/>
          </w:tcPr>
          <w:p w14:paraId="0C02402E" w14:textId="77777777" w:rsidR="003150C9" w:rsidRPr="002C0075" w:rsidRDefault="003150C9" w:rsidP="002C0075">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C0075">
              <w:rPr>
                <w:rFonts w:cs="Tahoma"/>
                <w:sz w:val="16"/>
                <w:szCs w:val="16"/>
              </w:rPr>
              <w:t>180</w:t>
            </w:r>
          </w:p>
        </w:tc>
        <w:tc>
          <w:tcPr>
            <w:tcW w:w="1134" w:type="dxa"/>
            <w:noWrap/>
            <w:vAlign w:val="center"/>
            <w:hideMark/>
          </w:tcPr>
          <w:p w14:paraId="4D64DA22" w14:textId="1D08BB18" w:rsidR="003150C9" w:rsidRPr="002C0075" w:rsidRDefault="00096814" w:rsidP="0009681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r>
      <w:tr w:rsidR="003150C9" w:rsidRPr="003150C9" w14:paraId="30404018" w14:textId="77777777" w:rsidTr="00FD6632">
        <w:trPr>
          <w:trHeight w:val="255"/>
          <w:jc w:val="center"/>
        </w:trPr>
        <w:tc>
          <w:tcPr>
            <w:cnfStyle w:val="001000000000" w:firstRow="0" w:lastRow="0" w:firstColumn="1" w:lastColumn="0" w:oddVBand="0" w:evenVBand="0" w:oddHBand="0" w:evenHBand="0" w:firstRowFirstColumn="0" w:firstRowLastColumn="0" w:lastRowFirstColumn="0" w:lastRowLastColumn="0"/>
            <w:tcW w:w="752" w:type="dxa"/>
            <w:shd w:val="clear" w:color="auto" w:fill="B4C6E7" w:themeFill="accent5" w:themeFillTint="66"/>
            <w:noWrap/>
            <w:vAlign w:val="center"/>
            <w:hideMark/>
          </w:tcPr>
          <w:p w14:paraId="7C947BB7" w14:textId="77777777" w:rsidR="003150C9" w:rsidRPr="00FD6632" w:rsidRDefault="003150C9" w:rsidP="003150C9">
            <w:pPr>
              <w:spacing w:after="0"/>
              <w:jc w:val="left"/>
              <w:rPr>
                <w:rFonts w:cs="Tahoma"/>
                <w:color w:val="000000" w:themeColor="text1"/>
                <w:sz w:val="16"/>
                <w:szCs w:val="16"/>
              </w:rPr>
            </w:pPr>
            <w:r w:rsidRPr="00FD6632">
              <w:rPr>
                <w:rFonts w:cs="Tahoma"/>
                <w:color w:val="000000" w:themeColor="text1"/>
                <w:sz w:val="16"/>
                <w:szCs w:val="16"/>
              </w:rPr>
              <w:t>34002</w:t>
            </w:r>
          </w:p>
        </w:tc>
        <w:tc>
          <w:tcPr>
            <w:tcW w:w="5387" w:type="dxa"/>
            <w:vAlign w:val="center"/>
            <w:hideMark/>
          </w:tcPr>
          <w:p w14:paraId="675B19CF" w14:textId="0636A78D" w:rsidR="003150C9" w:rsidRPr="003150C9" w:rsidRDefault="003150C9" w:rsidP="002C0075">
            <w:pPr>
              <w:spacing w:after="0"/>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3150C9">
              <w:rPr>
                <w:rFonts w:cs="Tahoma"/>
                <w:sz w:val="16"/>
                <w:szCs w:val="16"/>
              </w:rPr>
              <w:t>Ministerstvo kultury - Podpora obnovy kulturních památek prostřednictvím obcí s rozšířenou působností</w:t>
            </w:r>
          </w:p>
        </w:tc>
        <w:tc>
          <w:tcPr>
            <w:tcW w:w="1021" w:type="dxa"/>
            <w:noWrap/>
            <w:vAlign w:val="center"/>
            <w:hideMark/>
          </w:tcPr>
          <w:p w14:paraId="2CF9FDA1" w14:textId="328332AC" w:rsidR="003150C9" w:rsidRPr="002C0075" w:rsidRDefault="00096814" w:rsidP="0009681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c>
          <w:tcPr>
            <w:tcW w:w="1021" w:type="dxa"/>
            <w:noWrap/>
            <w:vAlign w:val="center"/>
            <w:hideMark/>
          </w:tcPr>
          <w:p w14:paraId="0D83E4C1" w14:textId="07E75727" w:rsidR="003150C9" w:rsidRPr="002C0075" w:rsidRDefault="00096814" w:rsidP="0009681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c>
          <w:tcPr>
            <w:tcW w:w="1134" w:type="dxa"/>
            <w:noWrap/>
            <w:vAlign w:val="center"/>
            <w:hideMark/>
          </w:tcPr>
          <w:p w14:paraId="17EB7CBC" w14:textId="77777777" w:rsidR="003150C9" w:rsidRPr="002C0075" w:rsidRDefault="003150C9" w:rsidP="002C0075">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C0075">
              <w:rPr>
                <w:rFonts w:cs="Tahoma"/>
                <w:sz w:val="16"/>
                <w:szCs w:val="16"/>
              </w:rPr>
              <w:t>125</w:t>
            </w:r>
          </w:p>
        </w:tc>
        <w:tc>
          <w:tcPr>
            <w:tcW w:w="1134" w:type="dxa"/>
            <w:noWrap/>
            <w:vAlign w:val="center"/>
            <w:hideMark/>
          </w:tcPr>
          <w:p w14:paraId="401CE9C0" w14:textId="77777777" w:rsidR="003150C9" w:rsidRPr="002C0075" w:rsidRDefault="003150C9" w:rsidP="002C0075">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C0075">
              <w:rPr>
                <w:rFonts w:cs="Tahoma"/>
                <w:sz w:val="16"/>
                <w:szCs w:val="16"/>
              </w:rPr>
              <w:t>110</w:t>
            </w:r>
          </w:p>
        </w:tc>
      </w:tr>
      <w:tr w:rsidR="003150C9" w:rsidRPr="003150C9" w14:paraId="0733DF69" w14:textId="77777777" w:rsidTr="00FD6632">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52" w:type="dxa"/>
            <w:shd w:val="clear" w:color="auto" w:fill="B4C6E7" w:themeFill="accent5" w:themeFillTint="66"/>
            <w:noWrap/>
            <w:vAlign w:val="center"/>
            <w:hideMark/>
          </w:tcPr>
          <w:p w14:paraId="2BE7AE4A" w14:textId="77777777" w:rsidR="003150C9" w:rsidRPr="00FD6632" w:rsidRDefault="003150C9" w:rsidP="003150C9">
            <w:pPr>
              <w:spacing w:after="0"/>
              <w:jc w:val="left"/>
              <w:rPr>
                <w:rFonts w:cs="Tahoma"/>
                <w:color w:val="000000" w:themeColor="text1"/>
                <w:sz w:val="16"/>
                <w:szCs w:val="16"/>
              </w:rPr>
            </w:pPr>
            <w:r w:rsidRPr="00FD6632">
              <w:rPr>
                <w:rFonts w:cs="Tahoma"/>
                <w:color w:val="000000" w:themeColor="text1"/>
                <w:sz w:val="16"/>
                <w:szCs w:val="16"/>
              </w:rPr>
              <w:t>34070</w:t>
            </w:r>
          </w:p>
        </w:tc>
        <w:tc>
          <w:tcPr>
            <w:tcW w:w="5387" w:type="dxa"/>
            <w:vAlign w:val="center"/>
            <w:hideMark/>
          </w:tcPr>
          <w:p w14:paraId="721610FD" w14:textId="77777777" w:rsidR="003150C9" w:rsidRPr="003150C9" w:rsidRDefault="003150C9" w:rsidP="003150C9">
            <w:pPr>
              <w:spacing w:after="0"/>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3150C9">
              <w:rPr>
                <w:rFonts w:cs="Tahoma"/>
                <w:sz w:val="16"/>
                <w:szCs w:val="16"/>
              </w:rPr>
              <w:t xml:space="preserve">Ministerstvo kultury - Kulturní aktivity </w:t>
            </w:r>
          </w:p>
        </w:tc>
        <w:tc>
          <w:tcPr>
            <w:tcW w:w="1021" w:type="dxa"/>
            <w:noWrap/>
            <w:vAlign w:val="center"/>
            <w:hideMark/>
          </w:tcPr>
          <w:p w14:paraId="5396BE62" w14:textId="77777777" w:rsidR="003150C9" w:rsidRPr="002C0075" w:rsidRDefault="003150C9" w:rsidP="002C0075">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C0075">
              <w:rPr>
                <w:rFonts w:cs="Tahoma"/>
                <w:sz w:val="16"/>
                <w:szCs w:val="16"/>
              </w:rPr>
              <w:t>345</w:t>
            </w:r>
          </w:p>
        </w:tc>
        <w:tc>
          <w:tcPr>
            <w:tcW w:w="1021" w:type="dxa"/>
            <w:noWrap/>
            <w:vAlign w:val="center"/>
            <w:hideMark/>
          </w:tcPr>
          <w:p w14:paraId="591294D6" w14:textId="77777777" w:rsidR="003150C9" w:rsidRPr="002C0075" w:rsidRDefault="003150C9" w:rsidP="002C0075">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C0075">
              <w:rPr>
                <w:rFonts w:cs="Tahoma"/>
                <w:sz w:val="16"/>
                <w:szCs w:val="16"/>
              </w:rPr>
              <w:t>380</w:t>
            </w:r>
          </w:p>
        </w:tc>
        <w:tc>
          <w:tcPr>
            <w:tcW w:w="1134" w:type="dxa"/>
            <w:noWrap/>
            <w:vAlign w:val="center"/>
            <w:hideMark/>
          </w:tcPr>
          <w:p w14:paraId="38E4AA69" w14:textId="77777777" w:rsidR="003150C9" w:rsidRPr="002C0075" w:rsidRDefault="003150C9" w:rsidP="002C0075">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C0075">
              <w:rPr>
                <w:rFonts w:cs="Tahoma"/>
                <w:sz w:val="16"/>
                <w:szCs w:val="16"/>
              </w:rPr>
              <w:t>350</w:t>
            </w:r>
          </w:p>
        </w:tc>
        <w:tc>
          <w:tcPr>
            <w:tcW w:w="1134" w:type="dxa"/>
            <w:noWrap/>
            <w:vAlign w:val="center"/>
            <w:hideMark/>
          </w:tcPr>
          <w:p w14:paraId="376A61BA" w14:textId="77777777" w:rsidR="003150C9" w:rsidRPr="002C0075" w:rsidRDefault="003150C9" w:rsidP="002C0075">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C0075">
              <w:rPr>
                <w:rFonts w:cs="Tahoma"/>
                <w:sz w:val="16"/>
                <w:szCs w:val="16"/>
              </w:rPr>
              <w:t>350</w:t>
            </w:r>
          </w:p>
        </w:tc>
      </w:tr>
      <w:tr w:rsidR="002C0075" w:rsidRPr="003150C9" w14:paraId="286D0885" w14:textId="77777777" w:rsidTr="009D4D75">
        <w:trPr>
          <w:trHeight w:val="284"/>
          <w:jc w:val="center"/>
        </w:trPr>
        <w:tc>
          <w:tcPr>
            <w:cnfStyle w:val="001000000000" w:firstRow="0" w:lastRow="0" w:firstColumn="1" w:lastColumn="0" w:oddVBand="0" w:evenVBand="0" w:oddHBand="0" w:evenHBand="0" w:firstRowFirstColumn="0" w:firstRowLastColumn="0" w:lastRowFirstColumn="0" w:lastRowLastColumn="0"/>
            <w:tcW w:w="5387" w:type="dxa"/>
            <w:gridSpan w:val="2"/>
            <w:noWrap/>
            <w:vAlign w:val="center"/>
            <w:hideMark/>
          </w:tcPr>
          <w:p w14:paraId="01728DE3" w14:textId="138896C8" w:rsidR="002C0075" w:rsidRPr="002C0075" w:rsidRDefault="002C0075" w:rsidP="002C0075">
            <w:pPr>
              <w:spacing w:after="0"/>
              <w:jc w:val="center"/>
              <w:rPr>
                <w:rFonts w:cs="Tahoma"/>
                <w:bCs w:val="0"/>
                <w:sz w:val="16"/>
                <w:szCs w:val="16"/>
              </w:rPr>
            </w:pPr>
            <w:r w:rsidRPr="002C0075">
              <w:rPr>
                <w:rFonts w:cs="Tahoma"/>
                <w:bCs w:val="0"/>
                <w:sz w:val="16"/>
                <w:szCs w:val="16"/>
              </w:rPr>
              <w:t>Celkem z ostatních institucí</w:t>
            </w:r>
          </w:p>
        </w:tc>
        <w:tc>
          <w:tcPr>
            <w:tcW w:w="1021" w:type="dxa"/>
            <w:noWrap/>
            <w:vAlign w:val="center"/>
            <w:hideMark/>
          </w:tcPr>
          <w:p w14:paraId="22B9E58E" w14:textId="77777777" w:rsidR="002C0075" w:rsidRPr="002C0075" w:rsidRDefault="002C0075" w:rsidP="002C0075">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2C0075">
              <w:rPr>
                <w:rFonts w:cs="Tahoma"/>
                <w:b/>
                <w:bCs/>
                <w:sz w:val="16"/>
                <w:szCs w:val="16"/>
              </w:rPr>
              <w:t>345</w:t>
            </w:r>
          </w:p>
        </w:tc>
        <w:tc>
          <w:tcPr>
            <w:tcW w:w="1021" w:type="dxa"/>
            <w:noWrap/>
            <w:vAlign w:val="center"/>
            <w:hideMark/>
          </w:tcPr>
          <w:p w14:paraId="50A832E1" w14:textId="77777777" w:rsidR="002C0075" w:rsidRPr="002C0075" w:rsidRDefault="002C0075" w:rsidP="002C0075">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2C0075">
              <w:rPr>
                <w:rFonts w:cs="Tahoma"/>
                <w:b/>
                <w:bCs/>
                <w:sz w:val="16"/>
                <w:szCs w:val="16"/>
              </w:rPr>
              <w:t>523</w:t>
            </w:r>
          </w:p>
        </w:tc>
        <w:tc>
          <w:tcPr>
            <w:tcW w:w="1134" w:type="dxa"/>
            <w:noWrap/>
            <w:vAlign w:val="center"/>
            <w:hideMark/>
          </w:tcPr>
          <w:p w14:paraId="5FB4D337" w14:textId="77777777" w:rsidR="002C0075" w:rsidRPr="002C0075" w:rsidRDefault="002C0075" w:rsidP="002C0075">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2C0075">
              <w:rPr>
                <w:rFonts w:cs="Tahoma"/>
                <w:b/>
                <w:bCs/>
                <w:sz w:val="16"/>
                <w:szCs w:val="16"/>
              </w:rPr>
              <w:t>655</w:t>
            </w:r>
          </w:p>
        </w:tc>
        <w:tc>
          <w:tcPr>
            <w:tcW w:w="1134" w:type="dxa"/>
            <w:noWrap/>
            <w:vAlign w:val="center"/>
            <w:hideMark/>
          </w:tcPr>
          <w:p w14:paraId="3717D5AC" w14:textId="77777777" w:rsidR="002C0075" w:rsidRPr="002C0075" w:rsidRDefault="002C0075" w:rsidP="002C0075">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2C0075">
              <w:rPr>
                <w:rFonts w:cs="Tahoma"/>
                <w:b/>
                <w:bCs/>
                <w:sz w:val="16"/>
                <w:szCs w:val="16"/>
              </w:rPr>
              <w:t>460</w:t>
            </w:r>
          </w:p>
        </w:tc>
      </w:tr>
    </w:tbl>
    <w:p w14:paraId="09119D36" w14:textId="5AEA978F" w:rsidR="003150C9" w:rsidRPr="00096814" w:rsidRDefault="00096814" w:rsidP="00096814">
      <w:pPr>
        <w:pStyle w:val="Zkladntext"/>
      </w:pPr>
      <w:r w:rsidRPr="00096814">
        <w:rPr>
          <w:sz w:val="16"/>
          <w:szCs w:val="16"/>
        </w:rPr>
        <w:t>Zdroj: OŠMS</w:t>
      </w:r>
    </w:p>
    <w:p w14:paraId="709DC18C" w14:textId="266B42A8" w:rsidR="00AC40EB" w:rsidRPr="000847BF" w:rsidRDefault="00AC40EB" w:rsidP="00AC40EB">
      <w:pPr>
        <w:pStyle w:val="Zkladntext"/>
        <w:spacing w:before="120"/>
      </w:pPr>
      <w:r w:rsidRPr="000847BF">
        <w:lastRenderedPageBreak/>
        <w:t>V rámci globálních grantů OP VK bylo v roce 2016 vyplaceno jen 611 tis.</w:t>
      </w:r>
      <w:r w:rsidR="0070763A">
        <w:t> </w:t>
      </w:r>
      <w:r w:rsidRPr="000847BF">
        <w:t>Kč, jako závěrečné platby před finančním vypořádáním projektů, které dle pokynu MŠMT proběhlo mimořádně k datu 30.</w:t>
      </w:r>
      <w:r>
        <w:t> </w:t>
      </w:r>
      <w:r w:rsidRPr="000847BF">
        <w:t>6.</w:t>
      </w:r>
      <w:r>
        <w:t> </w:t>
      </w:r>
      <w:r w:rsidRPr="000847BF">
        <w:t xml:space="preserve">2016. </w:t>
      </w:r>
      <w:r>
        <w:t>Rovněž prostředky poskytnuté v předchozích letech školám v rámci výzvy č. 56 a č. 57 byly finančně vypořádány k tomuto datu.</w:t>
      </w:r>
    </w:p>
    <w:p w14:paraId="6F171BF5" w14:textId="29093153" w:rsidR="00AC40EB" w:rsidRPr="000847BF" w:rsidRDefault="00AC40EB" w:rsidP="00AC40EB">
      <w:pPr>
        <w:pStyle w:val="Zkladntext"/>
        <w:spacing w:before="120"/>
      </w:pPr>
      <w:r w:rsidRPr="000847BF">
        <w:t>Školy zřízené krajem získaly v roce 2016 dotace ve výši 5 mil. Kč na realizaci dvou projektů v rámci Regionálního operačního pr</w:t>
      </w:r>
      <w:r>
        <w:t>ogramu NUTS II Moravskoslezsko, z čehož 2 mil. Kč byly určeny na investiční účely.</w:t>
      </w:r>
    </w:p>
    <w:p w14:paraId="1B1C7C3E" w14:textId="77777777" w:rsidR="00EC65B9" w:rsidRPr="00646E5C" w:rsidRDefault="00EC65B9" w:rsidP="00D91B05">
      <w:pPr>
        <w:pStyle w:val="Tabulka"/>
        <w:spacing w:before="360" w:beforeAutospacing="0" w:after="120" w:afterAutospacing="0"/>
        <w:jc w:val="both"/>
      </w:pPr>
      <w:bookmarkStart w:id="275" w:name="_Toc477517645"/>
      <w:r w:rsidRPr="00646E5C">
        <w:t>Přehled o objemu poskytnutých finančních prostředků na projekty spolufinancované z rozpočtu EU podle účelových znaků v tis. Kč</w:t>
      </w:r>
      <w:bookmarkEnd w:id="275"/>
    </w:p>
    <w:tbl>
      <w:tblPr>
        <w:tblStyle w:val="Tmavtabulkasmkou5zvraznn53"/>
        <w:tblW w:w="10349" w:type="dxa"/>
        <w:jc w:val="center"/>
        <w:tblLayout w:type="fixed"/>
        <w:tblCellMar>
          <w:left w:w="0" w:type="dxa"/>
          <w:right w:w="0" w:type="dxa"/>
        </w:tblCellMar>
        <w:tblLook w:val="04A0" w:firstRow="1" w:lastRow="0" w:firstColumn="1" w:lastColumn="0" w:noHBand="0" w:noVBand="1"/>
      </w:tblPr>
      <w:tblGrid>
        <w:gridCol w:w="1191"/>
        <w:gridCol w:w="4394"/>
        <w:gridCol w:w="794"/>
        <w:gridCol w:w="794"/>
        <w:gridCol w:w="794"/>
        <w:gridCol w:w="794"/>
        <w:gridCol w:w="794"/>
        <w:gridCol w:w="794"/>
      </w:tblGrid>
      <w:tr w:rsidR="009E610F" w:rsidRPr="009E610F" w14:paraId="35AE74FA" w14:textId="77777777" w:rsidTr="00FD6632">
        <w:trPr>
          <w:cnfStyle w:val="100000000000" w:firstRow="1" w:lastRow="0" w:firstColumn="0" w:lastColumn="0" w:oddVBand="0" w:evenVBand="0" w:oddHBand="0"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1191" w:type="dxa"/>
            <w:tcBorders>
              <w:right w:val="single" w:sz="4" w:space="0" w:color="FFFFFF" w:themeColor="background1"/>
            </w:tcBorders>
            <w:vAlign w:val="center"/>
            <w:hideMark/>
          </w:tcPr>
          <w:p w14:paraId="2ED71876" w14:textId="77777777" w:rsidR="00D91B05" w:rsidRPr="00646E5C" w:rsidRDefault="00D91B05" w:rsidP="00D91B05">
            <w:pPr>
              <w:spacing w:after="0"/>
              <w:jc w:val="center"/>
              <w:rPr>
                <w:rFonts w:cs="Tahoma"/>
                <w:sz w:val="16"/>
                <w:szCs w:val="16"/>
              </w:rPr>
            </w:pPr>
            <w:r w:rsidRPr="00646E5C">
              <w:rPr>
                <w:rFonts w:cs="Tahoma"/>
                <w:sz w:val="16"/>
                <w:szCs w:val="16"/>
              </w:rPr>
              <w:t>Účelový znak</w:t>
            </w:r>
          </w:p>
        </w:tc>
        <w:tc>
          <w:tcPr>
            <w:tcW w:w="4394" w:type="dxa"/>
            <w:tcBorders>
              <w:left w:val="single" w:sz="4" w:space="0" w:color="FFFFFF" w:themeColor="background1"/>
              <w:right w:val="single" w:sz="4" w:space="0" w:color="FFFFFF" w:themeColor="background1"/>
            </w:tcBorders>
            <w:noWrap/>
            <w:vAlign w:val="center"/>
            <w:hideMark/>
          </w:tcPr>
          <w:p w14:paraId="0CD23AB7" w14:textId="77777777" w:rsidR="00D91B05" w:rsidRPr="00646E5C" w:rsidRDefault="00D91B05" w:rsidP="00D91B05">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646E5C">
              <w:rPr>
                <w:rFonts w:cs="Tahoma"/>
                <w:sz w:val="16"/>
                <w:szCs w:val="16"/>
              </w:rPr>
              <w:t>Druh dotace</w:t>
            </w:r>
          </w:p>
        </w:tc>
        <w:tc>
          <w:tcPr>
            <w:tcW w:w="794" w:type="dxa"/>
            <w:tcBorders>
              <w:left w:val="single" w:sz="4" w:space="0" w:color="FFFFFF" w:themeColor="background1"/>
              <w:right w:val="single" w:sz="4" w:space="0" w:color="FFFFFF" w:themeColor="background1"/>
            </w:tcBorders>
            <w:noWrap/>
            <w:vAlign w:val="center"/>
            <w:hideMark/>
          </w:tcPr>
          <w:p w14:paraId="78233BC5" w14:textId="64AB594E" w:rsidR="00D91B05" w:rsidRPr="00646E5C" w:rsidRDefault="00D91B05" w:rsidP="00646E5C">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646E5C">
              <w:rPr>
                <w:rFonts w:cs="Tahoma"/>
                <w:sz w:val="16"/>
                <w:szCs w:val="16"/>
              </w:rPr>
              <w:t>201</w:t>
            </w:r>
            <w:r w:rsidR="00646E5C" w:rsidRPr="00646E5C">
              <w:rPr>
                <w:rFonts w:cs="Tahoma"/>
                <w:sz w:val="16"/>
                <w:szCs w:val="16"/>
              </w:rPr>
              <w:t>1</w:t>
            </w:r>
          </w:p>
        </w:tc>
        <w:tc>
          <w:tcPr>
            <w:tcW w:w="794" w:type="dxa"/>
            <w:tcBorders>
              <w:left w:val="single" w:sz="4" w:space="0" w:color="FFFFFF" w:themeColor="background1"/>
              <w:right w:val="single" w:sz="4" w:space="0" w:color="FFFFFF" w:themeColor="background1"/>
            </w:tcBorders>
            <w:noWrap/>
            <w:vAlign w:val="center"/>
            <w:hideMark/>
          </w:tcPr>
          <w:p w14:paraId="7AB8E4BB" w14:textId="0BCB5B19" w:rsidR="00D91B05" w:rsidRPr="00646E5C" w:rsidRDefault="00D91B05" w:rsidP="00646E5C">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646E5C">
              <w:rPr>
                <w:rFonts w:cs="Tahoma"/>
                <w:sz w:val="16"/>
                <w:szCs w:val="16"/>
              </w:rPr>
              <w:t>201</w:t>
            </w:r>
            <w:r w:rsidR="00646E5C" w:rsidRPr="00646E5C">
              <w:rPr>
                <w:rFonts w:cs="Tahoma"/>
                <w:sz w:val="16"/>
                <w:szCs w:val="16"/>
              </w:rPr>
              <w:t>2</w:t>
            </w:r>
          </w:p>
        </w:tc>
        <w:tc>
          <w:tcPr>
            <w:tcW w:w="794" w:type="dxa"/>
            <w:tcBorders>
              <w:left w:val="single" w:sz="4" w:space="0" w:color="FFFFFF" w:themeColor="background1"/>
              <w:right w:val="single" w:sz="4" w:space="0" w:color="FFFFFF" w:themeColor="background1"/>
            </w:tcBorders>
            <w:noWrap/>
            <w:vAlign w:val="center"/>
            <w:hideMark/>
          </w:tcPr>
          <w:p w14:paraId="222BD6FE" w14:textId="2B8AB4FE" w:rsidR="00D91B05" w:rsidRPr="00646E5C" w:rsidRDefault="00D91B05" w:rsidP="00646E5C">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646E5C">
              <w:rPr>
                <w:rFonts w:cs="Tahoma"/>
                <w:sz w:val="16"/>
                <w:szCs w:val="16"/>
              </w:rPr>
              <w:t>201</w:t>
            </w:r>
            <w:r w:rsidR="00646E5C" w:rsidRPr="00646E5C">
              <w:rPr>
                <w:rFonts w:cs="Tahoma"/>
                <w:sz w:val="16"/>
                <w:szCs w:val="16"/>
              </w:rPr>
              <w:t>3</w:t>
            </w:r>
          </w:p>
        </w:tc>
        <w:tc>
          <w:tcPr>
            <w:tcW w:w="794" w:type="dxa"/>
            <w:tcBorders>
              <w:left w:val="single" w:sz="4" w:space="0" w:color="FFFFFF" w:themeColor="background1"/>
              <w:right w:val="single" w:sz="4" w:space="0" w:color="FFFFFF" w:themeColor="background1"/>
            </w:tcBorders>
            <w:vAlign w:val="center"/>
            <w:hideMark/>
          </w:tcPr>
          <w:p w14:paraId="06E387E6" w14:textId="6C14F75B" w:rsidR="00D91B05" w:rsidRPr="00646E5C" w:rsidRDefault="00D91B05" w:rsidP="00646E5C">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646E5C">
              <w:rPr>
                <w:rFonts w:cs="Tahoma"/>
                <w:sz w:val="16"/>
                <w:szCs w:val="16"/>
              </w:rPr>
              <w:t>201</w:t>
            </w:r>
            <w:r w:rsidR="00646E5C" w:rsidRPr="00646E5C">
              <w:rPr>
                <w:rFonts w:cs="Tahoma"/>
                <w:sz w:val="16"/>
                <w:szCs w:val="16"/>
              </w:rPr>
              <w:t>4</w:t>
            </w:r>
          </w:p>
        </w:tc>
        <w:tc>
          <w:tcPr>
            <w:tcW w:w="794" w:type="dxa"/>
            <w:tcBorders>
              <w:left w:val="single" w:sz="4" w:space="0" w:color="FFFFFF" w:themeColor="background1"/>
              <w:right w:val="single" w:sz="4" w:space="0" w:color="FFFFFF" w:themeColor="background1"/>
            </w:tcBorders>
            <w:vAlign w:val="center"/>
            <w:hideMark/>
          </w:tcPr>
          <w:p w14:paraId="61E129D1" w14:textId="03466CF4" w:rsidR="00D91B05" w:rsidRPr="00646E5C" w:rsidRDefault="00D91B05" w:rsidP="00646E5C">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646E5C">
              <w:rPr>
                <w:rFonts w:cs="Tahoma"/>
                <w:sz w:val="16"/>
                <w:szCs w:val="16"/>
              </w:rPr>
              <w:t>201</w:t>
            </w:r>
            <w:r w:rsidR="00646E5C" w:rsidRPr="00646E5C">
              <w:rPr>
                <w:rFonts w:cs="Tahoma"/>
                <w:sz w:val="16"/>
                <w:szCs w:val="16"/>
              </w:rPr>
              <w:t>5</w:t>
            </w:r>
          </w:p>
        </w:tc>
        <w:tc>
          <w:tcPr>
            <w:tcW w:w="794" w:type="dxa"/>
            <w:tcBorders>
              <w:left w:val="single" w:sz="4" w:space="0" w:color="FFFFFF" w:themeColor="background1"/>
            </w:tcBorders>
            <w:vAlign w:val="center"/>
            <w:hideMark/>
          </w:tcPr>
          <w:p w14:paraId="160E17A9" w14:textId="70270FCB" w:rsidR="00D91B05" w:rsidRPr="00646E5C" w:rsidRDefault="00D91B05" w:rsidP="00646E5C">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646E5C">
              <w:rPr>
                <w:rFonts w:cs="Tahoma"/>
                <w:sz w:val="16"/>
                <w:szCs w:val="16"/>
              </w:rPr>
              <w:t>201</w:t>
            </w:r>
            <w:r w:rsidR="00646E5C" w:rsidRPr="00646E5C">
              <w:rPr>
                <w:rFonts w:cs="Tahoma"/>
                <w:sz w:val="16"/>
                <w:szCs w:val="16"/>
              </w:rPr>
              <w:t>6</w:t>
            </w:r>
          </w:p>
        </w:tc>
      </w:tr>
      <w:tr w:rsidR="00FD6632" w:rsidRPr="009E610F" w14:paraId="4A23CE47" w14:textId="77777777" w:rsidTr="00FD6632">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10349" w:type="dxa"/>
            <w:gridSpan w:val="8"/>
            <w:shd w:val="clear" w:color="auto" w:fill="B4C6E7" w:themeFill="accent5" w:themeFillTint="66"/>
            <w:vAlign w:val="center"/>
          </w:tcPr>
          <w:p w14:paraId="17E1BD31" w14:textId="7DCCC8C6" w:rsidR="00FD6632" w:rsidRPr="00FD6632" w:rsidRDefault="00FD6632" w:rsidP="00FD6632">
            <w:pPr>
              <w:spacing w:after="0"/>
              <w:ind w:right="113"/>
              <w:jc w:val="center"/>
              <w:rPr>
                <w:rFonts w:cs="Tahoma"/>
                <w:color w:val="000000" w:themeColor="text1"/>
                <w:sz w:val="16"/>
                <w:szCs w:val="16"/>
              </w:rPr>
            </w:pPr>
            <w:r w:rsidRPr="00FD6632">
              <w:rPr>
                <w:rFonts w:cs="Tahoma"/>
                <w:color w:val="000000" w:themeColor="text1"/>
                <w:sz w:val="16"/>
                <w:szCs w:val="16"/>
              </w:rPr>
              <w:t>Programové období 2007-2013</w:t>
            </w:r>
          </w:p>
        </w:tc>
      </w:tr>
      <w:tr w:rsidR="00FD6632" w:rsidRPr="009E610F" w14:paraId="3F10B65E" w14:textId="77777777" w:rsidTr="00FD6632">
        <w:trPr>
          <w:trHeight w:val="255"/>
          <w:jc w:val="center"/>
        </w:trPr>
        <w:tc>
          <w:tcPr>
            <w:cnfStyle w:val="001000000000" w:firstRow="0" w:lastRow="0" w:firstColumn="1" w:lastColumn="0" w:oddVBand="0" w:evenVBand="0" w:oddHBand="0" w:evenHBand="0" w:firstRowFirstColumn="0" w:firstRowLastColumn="0" w:lastRowFirstColumn="0" w:lastRowLastColumn="0"/>
            <w:tcW w:w="1191" w:type="dxa"/>
            <w:shd w:val="clear" w:color="auto" w:fill="B4C6E7" w:themeFill="accent5" w:themeFillTint="66"/>
            <w:vAlign w:val="bottom"/>
            <w:hideMark/>
          </w:tcPr>
          <w:p w14:paraId="00CA78B6" w14:textId="4279D4DC" w:rsidR="00FD6632" w:rsidRPr="00FD6632" w:rsidRDefault="00FD6632" w:rsidP="00FD6632">
            <w:pPr>
              <w:spacing w:after="0"/>
              <w:jc w:val="center"/>
              <w:rPr>
                <w:rFonts w:cs="Tahoma"/>
                <w:color w:val="000000" w:themeColor="text1"/>
                <w:sz w:val="16"/>
                <w:szCs w:val="16"/>
              </w:rPr>
            </w:pPr>
            <w:r w:rsidRPr="00FD6632">
              <w:rPr>
                <w:rFonts w:cs="Tahoma"/>
                <w:color w:val="000000" w:themeColor="text1"/>
                <w:sz w:val="16"/>
                <w:szCs w:val="16"/>
              </w:rPr>
              <w:t>13233</w:t>
            </w:r>
          </w:p>
        </w:tc>
        <w:tc>
          <w:tcPr>
            <w:tcW w:w="4394" w:type="dxa"/>
            <w:noWrap/>
            <w:vAlign w:val="center"/>
            <w:hideMark/>
          </w:tcPr>
          <w:p w14:paraId="72858214" w14:textId="0E7D6C86" w:rsidR="00FD6632" w:rsidRPr="00FD6632" w:rsidRDefault="00FD6632" w:rsidP="00FD6632">
            <w:pPr>
              <w:spacing w:after="0"/>
              <w:ind w:left="57"/>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FD6632">
              <w:rPr>
                <w:rFonts w:cs="Tahoma"/>
                <w:color w:val="000000" w:themeColor="text1"/>
                <w:sz w:val="16"/>
                <w:szCs w:val="16"/>
              </w:rPr>
              <w:t>Operační program Lidské zdroje a zaměstnanost</w:t>
            </w:r>
          </w:p>
        </w:tc>
        <w:tc>
          <w:tcPr>
            <w:tcW w:w="794" w:type="dxa"/>
            <w:noWrap/>
            <w:vAlign w:val="center"/>
            <w:hideMark/>
          </w:tcPr>
          <w:p w14:paraId="06DC40AB" w14:textId="1C56D97A" w:rsidR="00FD6632" w:rsidRPr="00FD6632" w:rsidRDefault="00FD6632" w:rsidP="00FD6632">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c>
          <w:tcPr>
            <w:tcW w:w="794" w:type="dxa"/>
            <w:noWrap/>
            <w:vAlign w:val="center"/>
            <w:hideMark/>
          </w:tcPr>
          <w:p w14:paraId="4AA98177" w14:textId="581065DF" w:rsidR="00FD6632" w:rsidRPr="00FD6632" w:rsidRDefault="00FD6632" w:rsidP="00FD6632">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c>
          <w:tcPr>
            <w:tcW w:w="794" w:type="dxa"/>
            <w:noWrap/>
            <w:vAlign w:val="center"/>
            <w:hideMark/>
          </w:tcPr>
          <w:p w14:paraId="63D8858D" w14:textId="48945C3C" w:rsidR="00FD6632" w:rsidRPr="00FD6632" w:rsidRDefault="00FD6632" w:rsidP="00FD6632">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D6632">
              <w:rPr>
                <w:rFonts w:cs="Tahoma"/>
                <w:sz w:val="16"/>
                <w:szCs w:val="16"/>
              </w:rPr>
              <w:t>107</w:t>
            </w:r>
          </w:p>
        </w:tc>
        <w:tc>
          <w:tcPr>
            <w:tcW w:w="794" w:type="dxa"/>
            <w:vAlign w:val="center"/>
            <w:hideMark/>
          </w:tcPr>
          <w:p w14:paraId="04884B77" w14:textId="56BA4928" w:rsidR="00FD6632" w:rsidRPr="00FD6632" w:rsidRDefault="00FD6632" w:rsidP="00FD6632">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D6632">
              <w:rPr>
                <w:rFonts w:cs="Tahoma"/>
                <w:sz w:val="16"/>
                <w:szCs w:val="16"/>
              </w:rPr>
              <w:t>428</w:t>
            </w:r>
          </w:p>
        </w:tc>
        <w:tc>
          <w:tcPr>
            <w:tcW w:w="794" w:type="dxa"/>
            <w:vAlign w:val="center"/>
            <w:hideMark/>
          </w:tcPr>
          <w:p w14:paraId="7BC3D484" w14:textId="72ACE790" w:rsidR="00FD6632" w:rsidRPr="00FD6632" w:rsidRDefault="00FD6632" w:rsidP="00FD6632">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c>
          <w:tcPr>
            <w:tcW w:w="794" w:type="dxa"/>
            <w:vAlign w:val="center"/>
            <w:hideMark/>
          </w:tcPr>
          <w:p w14:paraId="22BCC650" w14:textId="2236D9CD" w:rsidR="00FD6632" w:rsidRPr="00FD6632" w:rsidRDefault="00FD6632" w:rsidP="00FD6632">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r>
      <w:tr w:rsidR="00FD6632" w:rsidRPr="009E610F" w14:paraId="4EE86D65" w14:textId="77777777" w:rsidTr="00FD6632">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191" w:type="dxa"/>
            <w:vMerge w:val="restart"/>
            <w:shd w:val="clear" w:color="auto" w:fill="B4C6E7" w:themeFill="accent5" w:themeFillTint="66"/>
            <w:vAlign w:val="center"/>
            <w:hideMark/>
          </w:tcPr>
          <w:p w14:paraId="7F30FCAD" w14:textId="1DF4A72C" w:rsidR="00FD6632" w:rsidRPr="00FD6632" w:rsidRDefault="00FD6632" w:rsidP="00FD6632">
            <w:pPr>
              <w:spacing w:after="0"/>
              <w:jc w:val="center"/>
              <w:rPr>
                <w:rFonts w:cs="Tahoma"/>
                <w:b w:val="0"/>
                <w:bCs w:val="0"/>
                <w:color w:val="000000" w:themeColor="text1"/>
                <w:sz w:val="16"/>
                <w:szCs w:val="16"/>
              </w:rPr>
            </w:pPr>
            <w:r w:rsidRPr="00FD6632">
              <w:rPr>
                <w:rFonts w:cs="Tahoma"/>
                <w:color w:val="000000" w:themeColor="text1"/>
                <w:sz w:val="16"/>
                <w:szCs w:val="16"/>
              </w:rPr>
              <w:t xml:space="preserve">33006, 33012 a 33887 </w:t>
            </w:r>
            <w:r>
              <w:rPr>
                <w:rFonts w:cs="Tahoma"/>
                <w:color w:val="000000" w:themeColor="text1"/>
                <w:sz w:val="16"/>
                <w:szCs w:val="16"/>
                <w:vertAlign w:val="superscript"/>
              </w:rPr>
              <w:t>*</w:t>
            </w:r>
            <w:r w:rsidRPr="00FD6632">
              <w:rPr>
                <w:rFonts w:cs="Tahoma"/>
                <w:color w:val="000000" w:themeColor="text1"/>
                <w:sz w:val="16"/>
                <w:szCs w:val="16"/>
                <w:vertAlign w:val="superscript"/>
              </w:rPr>
              <w:t>)</w:t>
            </w:r>
          </w:p>
        </w:tc>
        <w:tc>
          <w:tcPr>
            <w:tcW w:w="4394" w:type="dxa"/>
            <w:vAlign w:val="center"/>
            <w:hideMark/>
          </w:tcPr>
          <w:p w14:paraId="155A7276" w14:textId="50021BE7" w:rsidR="00FD6632" w:rsidRPr="00FD6632" w:rsidRDefault="00FD6632" w:rsidP="00FD6632">
            <w:pPr>
              <w:spacing w:after="0"/>
              <w:ind w:left="57"/>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FD6632">
              <w:rPr>
                <w:rFonts w:cs="Tahoma"/>
                <w:color w:val="000000" w:themeColor="text1"/>
                <w:sz w:val="16"/>
                <w:szCs w:val="16"/>
              </w:rPr>
              <w:t>Projekty podpořené v rámci globálních grantů OP</w:t>
            </w:r>
            <w:r>
              <w:rPr>
                <w:rFonts w:cs="Tahoma"/>
                <w:color w:val="000000" w:themeColor="text1"/>
                <w:sz w:val="16"/>
                <w:szCs w:val="16"/>
              </w:rPr>
              <w:t> </w:t>
            </w:r>
            <w:r w:rsidRPr="00FD6632">
              <w:rPr>
                <w:rFonts w:cs="Tahoma"/>
                <w:color w:val="000000" w:themeColor="text1"/>
                <w:sz w:val="16"/>
                <w:szCs w:val="16"/>
              </w:rPr>
              <w:t>VK</w:t>
            </w:r>
          </w:p>
        </w:tc>
        <w:tc>
          <w:tcPr>
            <w:tcW w:w="794" w:type="dxa"/>
            <w:vAlign w:val="center"/>
            <w:hideMark/>
          </w:tcPr>
          <w:p w14:paraId="49E5C4DA" w14:textId="23FAA425" w:rsidR="00FD6632" w:rsidRPr="00FD6632" w:rsidRDefault="00FD6632" w:rsidP="00FD663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D6632">
              <w:rPr>
                <w:rFonts w:cs="Tahoma"/>
                <w:sz w:val="16"/>
                <w:szCs w:val="16"/>
              </w:rPr>
              <w:t>148 480</w:t>
            </w:r>
          </w:p>
        </w:tc>
        <w:tc>
          <w:tcPr>
            <w:tcW w:w="794" w:type="dxa"/>
            <w:vAlign w:val="center"/>
            <w:hideMark/>
          </w:tcPr>
          <w:p w14:paraId="0EBDAA94" w14:textId="4D61CD5A" w:rsidR="00FD6632" w:rsidRPr="00FD6632" w:rsidRDefault="00FD6632" w:rsidP="00FD663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D6632">
              <w:rPr>
                <w:rFonts w:cs="Tahoma"/>
                <w:sz w:val="16"/>
                <w:szCs w:val="16"/>
              </w:rPr>
              <w:t>127 706</w:t>
            </w:r>
          </w:p>
        </w:tc>
        <w:tc>
          <w:tcPr>
            <w:tcW w:w="794" w:type="dxa"/>
            <w:vAlign w:val="center"/>
            <w:hideMark/>
          </w:tcPr>
          <w:p w14:paraId="1D4598E7" w14:textId="471ABB1D" w:rsidR="00FD6632" w:rsidRPr="00FD6632" w:rsidRDefault="00FD6632" w:rsidP="00FD663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D6632">
              <w:rPr>
                <w:rFonts w:cs="Tahoma"/>
                <w:sz w:val="16"/>
                <w:szCs w:val="16"/>
              </w:rPr>
              <w:t>103 047</w:t>
            </w:r>
          </w:p>
        </w:tc>
        <w:tc>
          <w:tcPr>
            <w:tcW w:w="794" w:type="dxa"/>
            <w:vAlign w:val="center"/>
            <w:hideMark/>
          </w:tcPr>
          <w:p w14:paraId="1207A50C" w14:textId="107C4C73" w:rsidR="00FD6632" w:rsidRPr="00FD6632" w:rsidRDefault="00FD6632" w:rsidP="00FD663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D6632">
              <w:rPr>
                <w:rFonts w:cs="Tahoma"/>
                <w:sz w:val="16"/>
                <w:szCs w:val="16"/>
              </w:rPr>
              <w:t>84 708</w:t>
            </w:r>
          </w:p>
        </w:tc>
        <w:tc>
          <w:tcPr>
            <w:tcW w:w="794" w:type="dxa"/>
            <w:vAlign w:val="center"/>
            <w:hideMark/>
          </w:tcPr>
          <w:p w14:paraId="4A5369A4" w14:textId="520CB84D" w:rsidR="00FD6632" w:rsidRPr="00FD6632" w:rsidRDefault="00FD6632" w:rsidP="00FD663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D6632">
              <w:rPr>
                <w:rFonts w:cs="Tahoma"/>
                <w:sz w:val="16"/>
                <w:szCs w:val="16"/>
              </w:rPr>
              <w:t>24 000</w:t>
            </w:r>
          </w:p>
        </w:tc>
        <w:tc>
          <w:tcPr>
            <w:tcW w:w="794" w:type="dxa"/>
            <w:vAlign w:val="center"/>
            <w:hideMark/>
          </w:tcPr>
          <w:p w14:paraId="7D089FD3" w14:textId="3331C17F" w:rsidR="00FD6632" w:rsidRPr="00FD6632" w:rsidRDefault="00FD6632" w:rsidP="00FD663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r>
      <w:tr w:rsidR="00FD6632" w:rsidRPr="009E610F" w14:paraId="7E554E86" w14:textId="77777777" w:rsidTr="00FD6632">
        <w:trPr>
          <w:trHeight w:val="255"/>
          <w:jc w:val="center"/>
        </w:trPr>
        <w:tc>
          <w:tcPr>
            <w:cnfStyle w:val="001000000000" w:firstRow="0" w:lastRow="0" w:firstColumn="1" w:lastColumn="0" w:oddVBand="0" w:evenVBand="0" w:oddHBand="0" w:evenHBand="0" w:firstRowFirstColumn="0" w:firstRowLastColumn="0" w:lastRowFirstColumn="0" w:lastRowLastColumn="0"/>
            <w:tcW w:w="1191" w:type="dxa"/>
            <w:vMerge/>
            <w:shd w:val="clear" w:color="auto" w:fill="B4C6E7" w:themeFill="accent5" w:themeFillTint="66"/>
            <w:vAlign w:val="center"/>
            <w:hideMark/>
          </w:tcPr>
          <w:p w14:paraId="45B98C64" w14:textId="77777777" w:rsidR="00FD6632" w:rsidRPr="00FD6632" w:rsidRDefault="00FD6632" w:rsidP="00FD6632">
            <w:pPr>
              <w:spacing w:after="0"/>
              <w:jc w:val="center"/>
              <w:rPr>
                <w:rFonts w:cs="Tahoma"/>
                <w:color w:val="000000" w:themeColor="text1"/>
                <w:sz w:val="16"/>
                <w:szCs w:val="16"/>
              </w:rPr>
            </w:pPr>
          </w:p>
        </w:tc>
        <w:tc>
          <w:tcPr>
            <w:tcW w:w="4394" w:type="dxa"/>
            <w:vAlign w:val="center"/>
            <w:hideMark/>
          </w:tcPr>
          <w:p w14:paraId="7A4BA3DA" w14:textId="41AE8A72" w:rsidR="00FD6632" w:rsidRPr="00FD6632" w:rsidRDefault="00FD6632" w:rsidP="00FD6632">
            <w:pPr>
              <w:spacing w:after="0"/>
              <w:ind w:left="284"/>
              <w:jc w:val="center"/>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FD6632">
              <w:rPr>
                <w:rFonts w:cs="Tahoma"/>
                <w:color w:val="000000" w:themeColor="text1"/>
                <w:sz w:val="16"/>
                <w:szCs w:val="16"/>
              </w:rPr>
              <w:t>z toho investiční prostředky</w:t>
            </w:r>
          </w:p>
        </w:tc>
        <w:tc>
          <w:tcPr>
            <w:tcW w:w="794" w:type="dxa"/>
            <w:vAlign w:val="center"/>
            <w:hideMark/>
          </w:tcPr>
          <w:p w14:paraId="42D9E5FF" w14:textId="7338ABAE" w:rsidR="00FD6632" w:rsidRPr="00FD6632" w:rsidRDefault="00FD6632" w:rsidP="00FD6632">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c>
          <w:tcPr>
            <w:tcW w:w="794" w:type="dxa"/>
            <w:vAlign w:val="center"/>
            <w:hideMark/>
          </w:tcPr>
          <w:p w14:paraId="3C592E98" w14:textId="5C6E7DAA" w:rsidR="00FD6632" w:rsidRPr="00FD6632" w:rsidRDefault="00FD6632" w:rsidP="00FD6632">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D6632">
              <w:rPr>
                <w:rFonts w:cs="Tahoma"/>
                <w:sz w:val="16"/>
                <w:szCs w:val="16"/>
              </w:rPr>
              <w:t>4 682</w:t>
            </w:r>
          </w:p>
        </w:tc>
        <w:tc>
          <w:tcPr>
            <w:tcW w:w="794" w:type="dxa"/>
            <w:vAlign w:val="center"/>
            <w:hideMark/>
          </w:tcPr>
          <w:p w14:paraId="445D5795" w14:textId="126AB43D" w:rsidR="00FD6632" w:rsidRPr="00FD6632" w:rsidRDefault="00FD6632" w:rsidP="00FD6632">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D6632">
              <w:rPr>
                <w:rFonts w:cs="Tahoma"/>
                <w:sz w:val="16"/>
                <w:szCs w:val="16"/>
              </w:rPr>
              <w:t>9 222</w:t>
            </w:r>
          </w:p>
        </w:tc>
        <w:tc>
          <w:tcPr>
            <w:tcW w:w="794" w:type="dxa"/>
            <w:vAlign w:val="center"/>
            <w:hideMark/>
          </w:tcPr>
          <w:p w14:paraId="4BF5CB37" w14:textId="37E636AF" w:rsidR="00FD6632" w:rsidRPr="00FD6632" w:rsidRDefault="00FD6632" w:rsidP="00FD6632">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D6632">
              <w:rPr>
                <w:rFonts w:cs="Tahoma"/>
                <w:sz w:val="16"/>
                <w:szCs w:val="16"/>
              </w:rPr>
              <w:t>3 661</w:t>
            </w:r>
          </w:p>
        </w:tc>
        <w:tc>
          <w:tcPr>
            <w:tcW w:w="794" w:type="dxa"/>
            <w:vAlign w:val="center"/>
            <w:hideMark/>
          </w:tcPr>
          <w:p w14:paraId="2F81DFE3" w14:textId="64AE6FFE" w:rsidR="00FD6632" w:rsidRPr="00FD6632" w:rsidRDefault="00FD6632" w:rsidP="00FD6632">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D6632">
              <w:rPr>
                <w:rFonts w:cs="Tahoma"/>
                <w:sz w:val="16"/>
                <w:szCs w:val="16"/>
              </w:rPr>
              <w:t>148</w:t>
            </w:r>
          </w:p>
        </w:tc>
        <w:tc>
          <w:tcPr>
            <w:tcW w:w="794" w:type="dxa"/>
            <w:vAlign w:val="center"/>
            <w:hideMark/>
          </w:tcPr>
          <w:p w14:paraId="2476D851" w14:textId="1A78F400" w:rsidR="00FD6632" w:rsidRPr="00FD6632" w:rsidRDefault="00FD6632" w:rsidP="00FD6632">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r>
      <w:tr w:rsidR="00FD6632" w:rsidRPr="009E610F" w14:paraId="1C90B204" w14:textId="77777777" w:rsidTr="00FD6632">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191" w:type="dxa"/>
            <w:vMerge w:val="restart"/>
            <w:shd w:val="clear" w:color="auto" w:fill="B4C6E7" w:themeFill="accent5" w:themeFillTint="66"/>
            <w:vAlign w:val="center"/>
            <w:hideMark/>
          </w:tcPr>
          <w:p w14:paraId="29B2663D" w14:textId="6F263B26" w:rsidR="00FD6632" w:rsidRPr="00FD6632" w:rsidRDefault="00FD6632" w:rsidP="00FD6632">
            <w:pPr>
              <w:spacing w:after="0"/>
              <w:jc w:val="center"/>
              <w:rPr>
                <w:rFonts w:cs="Tahoma"/>
                <w:b w:val="0"/>
                <w:bCs w:val="0"/>
                <w:color w:val="000000" w:themeColor="text1"/>
                <w:sz w:val="16"/>
                <w:szCs w:val="16"/>
              </w:rPr>
            </w:pPr>
            <w:r>
              <w:rPr>
                <w:rFonts w:cs="Tahoma"/>
                <w:color w:val="000000" w:themeColor="text1"/>
                <w:sz w:val="16"/>
                <w:szCs w:val="16"/>
              </w:rPr>
              <w:t>33019, 33910</w:t>
            </w:r>
          </w:p>
        </w:tc>
        <w:tc>
          <w:tcPr>
            <w:tcW w:w="4394" w:type="dxa"/>
            <w:vAlign w:val="center"/>
            <w:hideMark/>
          </w:tcPr>
          <w:p w14:paraId="3C08F9DE" w14:textId="7CB5CACD" w:rsidR="00FD6632" w:rsidRPr="00FD6632" w:rsidRDefault="00FD6632" w:rsidP="00FD6632">
            <w:pPr>
              <w:spacing w:after="0"/>
              <w:ind w:left="57"/>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FD6632">
              <w:rPr>
                <w:rFonts w:cs="Tahoma"/>
                <w:color w:val="000000" w:themeColor="text1"/>
                <w:sz w:val="16"/>
                <w:szCs w:val="16"/>
              </w:rPr>
              <w:t>Projekty podpořené v rámci globálních grantů OP</w:t>
            </w:r>
            <w:r>
              <w:rPr>
                <w:rFonts w:cs="Tahoma"/>
                <w:color w:val="000000" w:themeColor="text1"/>
                <w:sz w:val="16"/>
                <w:szCs w:val="16"/>
              </w:rPr>
              <w:t> </w:t>
            </w:r>
            <w:r w:rsidRPr="00FD6632">
              <w:rPr>
                <w:rFonts w:cs="Tahoma"/>
                <w:color w:val="000000" w:themeColor="text1"/>
                <w:sz w:val="16"/>
                <w:szCs w:val="16"/>
              </w:rPr>
              <w:t>VK - individuální projekty</w:t>
            </w:r>
          </w:p>
        </w:tc>
        <w:tc>
          <w:tcPr>
            <w:tcW w:w="794" w:type="dxa"/>
            <w:vAlign w:val="center"/>
            <w:hideMark/>
          </w:tcPr>
          <w:p w14:paraId="3F668CF8" w14:textId="7D977001" w:rsidR="00FD6632" w:rsidRPr="00FD6632" w:rsidRDefault="00FD6632" w:rsidP="00FD663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D6632">
              <w:rPr>
                <w:rFonts w:cs="Tahoma"/>
                <w:sz w:val="16"/>
                <w:szCs w:val="16"/>
              </w:rPr>
              <w:t>11 079</w:t>
            </w:r>
          </w:p>
        </w:tc>
        <w:tc>
          <w:tcPr>
            <w:tcW w:w="794" w:type="dxa"/>
            <w:vAlign w:val="center"/>
            <w:hideMark/>
          </w:tcPr>
          <w:p w14:paraId="5C3ADF55" w14:textId="594FEB03" w:rsidR="00FD6632" w:rsidRPr="00FD6632" w:rsidRDefault="00FD6632" w:rsidP="00FD663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D6632">
              <w:rPr>
                <w:rFonts w:cs="Tahoma"/>
                <w:sz w:val="16"/>
                <w:szCs w:val="16"/>
              </w:rPr>
              <w:t>14 248</w:t>
            </w:r>
          </w:p>
        </w:tc>
        <w:tc>
          <w:tcPr>
            <w:tcW w:w="794" w:type="dxa"/>
            <w:vAlign w:val="center"/>
            <w:hideMark/>
          </w:tcPr>
          <w:p w14:paraId="5996A688" w14:textId="5EED2B39" w:rsidR="00FD6632" w:rsidRPr="00FD6632" w:rsidRDefault="00FD6632" w:rsidP="00FD663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D6632">
              <w:rPr>
                <w:rFonts w:cs="Tahoma"/>
                <w:sz w:val="16"/>
                <w:szCs w:val="16"/>
              </w:rPr>
              <w:t>3 909</w:t>
            </w:r>
          </w:p>
        </w:tc>
        <w:tc>
          <w:tcPr>
            <w:tcW w:w="794" w:type="dxa"/>
            <w:vAlign w:val="center"/>
            <w:hideMark/>
          </w:tcPr>
          <w:p w14:paraId="037F8368" w14:textId="592A1030" w:rsidR="00FD6632" w:rsidRPr="00FD6632" w:rsidRDefault="00FD6632" w:rsidP="00FD663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D6632">
              <w:rPr>
                <w:rFonts w:cs="Tahoma"/>
                <w:sz w:val="16"/>
                <w:szCs w:val="16"/>
              </w:rPr>
              <w:t>35 149</w:t>
            </w:r>
          </w:p>
        </w:tc>
        <w:tc>
          <w:tcPr>
            <w:tcW w:w="794" w:type="dxa"/>
            <w:vAlign w:val="center"/>
            <w:hideMark/>
          </w:tcPr>
          <w:p w14:paraId="4DE0D1A5" w14:textId="6CCF0DD5" w:rsidR="00FD6632" w:rsidRPr="00FD6632" w:rsidRDefault="00FD6632" w:rsidP="00FD663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D6632">
              <w:rPr>
                <w:rFonts w:cs="Tahoma"/>
                <w:sz w:val="16"/>
                <w:szCs w:val="16"/>
              </w:rPr>
              <w:t>30 533</w:t>
            </w:r>
          </w:p>
        </w:tc>
        <w:tc>
          <w:tcPr>
            <w:tcW w:w="794" w:type="dxa"/>
            <w:vAlign w:val="center"/>
            <w:hideMark/>
          </w:tcPr>
          <w:p w14:paraId="44D78EDE" w14:textId="1ED7CF79" w:rsidR="00FD6632" w:rsidRPr="00FD6632" w:rsidRDefault="00FD6632" w:rsidP="00FD663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D6632">
              <w:rPr>
                <w:rFonts w:cs="Tahoma"/>
                <w:sz w:val="16"/>
                <w:szCs w:val="16"/>
              </w:rPr>
              <w:t>611</w:t>
            </w:r>
          </w:p>
        </w:tc>
      </w:tr>
      <w:tr w:rsidR="00FD6632" w:rsidRPr="009E610F" w14:paraId="29209501" w14:textId="77777777" w:rsidTr="00FD6632">
        <w:trPr>
          <w:trHeight w:val="255"/>
          <w:jc w:val="center"/>
        </w:trPr>
        <w:tc>
          <w:tcPr>
            <w:cnfStyle w:val="001000000000" w:firstRow="0" w:lastRow="0" w:firstColumn="1" w:lastColumn="0" w:oddVBand="0" w:evenVBand="0" w:oddHBand="0" w:evenHBand="0" w:firstRowFirstColumn="0" w:firstRowLastColumn="0" w:lastRowFirstColumn="0" w:lastRowLastColumn="0"/>
            <w:tcW w:w="1191" w:type="dxa"/>
            <w:vMerge/>
            <w:shd w:val="clear" w:color="auto" w:fill="B4C6E7" w:themeFill="accent5" w:themeFillTint="66"/>
            <w:noWrap/>
            <w:vAlign w:val="center"/>
            <w:hideMark/>
          </w:tcPr>
          <w:p w14:paraId="760A1559" w14:textId="77777777" w:rsidR="00FD6632" w:rsidRPr="00FD6632" w:rsidRDefault="00FD6632" w:rsidP="00FD6632">
            <w:pPr>
              <w:spacing w:after="0"/>
              <w:jc w:val="center"/>
              <w:rPr>
                <w:rFonts w:cs="Tahoma"/>
                <w:color w:val="000000" w:themeColor="text1"/>
                <w:sz w:val="16"/>
                <w:szCs w:val="16"/>
              </w:rPr>
            </w:pPr>
          </w:p>
        </w:tc>
        <w:tc>
          <w:tcPr>
            <w:tcW w:w="4394" w:type="dxa"/>
            <w:vAlign w:val="center"/>
            <w:hideMark/>
          </w:tcPr>
          <w:p w14:paraId="7BE1E5A0" w14:textId="047B78A8" w:rsidR="00FD6632" w:rsidRPr="00FD6632" w:rsidRDefault="00FD6632" w:rsidP="00FD6632">
            <w:pPr>
              <w:spacing w:after="0"/>
              <w:ind w:left="284"/>
              <w:jc w:val="center"/>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FD6632">
              <w:rPr>
                <w:rFonts w:cs="Tahoma"/>
                <w:color w:val="000000" w:themeColor="text1"/>
                <w:sz w:val="16"/>
                <w:szCs w:val="16"/>
              </w:rPr>
              <w:t>z toho investiční prostředky</w:t>
            </w:r>
          </w:p>
        </w:tc>
        <w:tc>
          <w:tcPr>
            <w:tcW w:w="794" w:type="dxa"/>
            <w:vAlign w:val="center"/>
            <w:hideMark/>
          </w:tcPr>
          <w:p w14:paraId="2433135A" w14:textId="2393CFA9" w:rsidR="00FD6632" w:rsidRPr="00FD6632" w:rsidRDefault="00FD6632" w:rsidP="00FD6632">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c>
          <w:tcPr>
            <w:tcW w:w="794" w:type="dxa"/>
            <w:vAlign w:val="center"/>
            <w:hideMark/>
          </w:tcPr>
          <w:p w14:paraId="567A30A5" w14:textId="353B48C6" w:rsidR="00FD6632" w:rsidRPr="00FD6632" w:rsidRDefault="00FD6632" w:rsidP="00FD6632">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D6632">
              <w:rPr>
                <w:rFonts w:cs="Tahoma"/>
                <w:sz w:val="16"/>
                <w:szCs w:val="16"/>
              </w:rPr>
              <w:t>269</w:t>
            </w:r>
          </w:p>
        </w:tc>
        <w:tc>
          <w:tcPr>
            <w:tcW w:w="794" w:type="dxa"/>
            <w:vAlign w:val="center"/>
            <w:hideMark/>
          </w:tcPr>
          <w:p w14:paraId="28A918B0" w14:textId="1DF0C41B" w:rsidR="00FD6632" w:rsidRPr="00FD6632" w:rsidRDefault="00FD6632" w:rsidP="00FD6632">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c>
          <w:tcPr>
            <w:tcW w:w="794" w:type="dxa"/>
            <w:vAlign w:val="center"/>
            <w:hideMark/>
          </w:tcPr>
          <w:p w14:paraId="7A24DD3E" w14:textId="6F5B5A1D" w:rsidR="00FD6632" w:rsidRPr="00FD6632" w:rsidRDefault="00FD6632" w:rsidP="00FD6632">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c>
          <w:tcPr>
            <w:tcW w:w="794" w:type="dxa"/>
            <w:vAlign w:val="center"/>
            <w:hideMark/>
          </w:tcPr>
          <w:p w14:paraId="73489466" w14:textId="090B0DE9" w:rsidR="00FD6632" w:rsidRPr="00FD6632" w:rsidRDefault="00FD6632" w:rsidP="00FD6632">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c>
          <w:tcPr>
            <w:tcW w:w="794" w:type="dxa"/>
            <w:vAlign w:val="center"/>
            <w:hideMark/>
          </w:tcPr>
          <w:p w14:paraId="4271F714" w14:textId="0465576D" w:rsidR="00FD6632" w:rsidRPr="00FD6632" w:rsidRDefault="00FD6632" w:rsidP="00FD6632">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r>
      <w:tr w:rsidR="00FD6632" w:rsidRPr="009E610F" w14:paraId="3DAD4391" w14:textId="77777777" w:rsidTr="00FD6632">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191" w:type="dxa"/>
            <w:shd w:val="clear" w:color="auto" w:fill="B4C6E7" w:themeFill="accent5" w:themeFillTint="66"/>
            <w:noWrap/>
            <w:vAlign w:val="center"/>
            <w:hideMark/>
          </w:tcPr>
          <w:p w14:paraId="62011FED" w14:textId="34D0DDC2" w:rsidR="00FD6632" w:rsidRPr="00FD6632" w:rsidRDefault="00FD6632" w:rsidP="00FD6632">
            <w:pPr>
              <w:spacing w:after="0"/>
              <w:jc w:val="center"/>
              <w:rPr>
                <w:rFonts w:cs="Tahoma"/>
                <w:color w:val="000000" w:themeColor="text1"/>
                <w:sz w:val="16"/>
                <w:szCs w:val="16"/>
              </w:rPr>
            </w:pPr>
            <w:r>
              <w:rPr>
                <w:rFonts w:cs="Tahoma"/>
                <w:color w:val="000000" w:themeColor="text1"/>
                <w:sz w:val="16"/>
                <w:szCs w:val="16"/>
              </w:rPr>
              <w:t>33123</w:t>
            </w:r>
          </w:p>
        </w:tc>
        <w:tc>
          <w:tcPr>
            <w:tcW w:w="4394" w:type="dxa"/>
            <w:vAlign w:val="center"/>
            <w:hideMark/>
          </w:tcPr>
          <w:p w14:paraId="6032BBC2" w14:textId="4CBA18BE" w:rsidR="00FD6632" w:rsidRPr="00FD6632" w:rsidRDefault="00FD6632" w:rsidP="00FD6632">
            <w:pPr>
              <w:spacing w:after="0"/>
              <w:ind w:left="57"/>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FD6632">
              <w:rPr>
                <w:rFonts w:cs="Tahoma"/>
                <w:color w:val="000000" w:themeColor="text1"/>
                <w:sz w:val="16"/>
                <w:szCs w:val="16"/>
              </w:rPr>
              <w:t>Projekty "EU peníze základním školám"</w:t>
            </w:r>
          </w:p>
        </w:tc>
        <w:tc>
          <w:tcPr>
            <w:tcW w:w="794" w:type="dxa"/>
            <w:vAlign w:val="center"/>
            <w:hideMark/>
          </w:tcPr>
          <w:p w14:paraId="1559FA90" w14:textId="61D632ED" w:rsidR="00FD6632" w:rsidRPr="00FD6632" w:rsidRDefault="00FD6632" w:rsidP="00FD663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D6632">
              <w:rPr>
                <w:rFonts w:cs="Tahoma"/>
                <w:sz w:val="16"/>
                <w:szCs w:val="16"/>
              </w:rPr>
              <w:t>216 458</w:t>
            </w:r>
          </w:p>
        </w:tc>
        <w:tc>
          <w:tcPr>
            <w:tcW w:w="794" w:type="dxa"/>
            <w:vAlign w:val="center"/>
            <w:hideMark/>
          </w:tcPr>
          <w:p w14:paraId="37EE2E2B" w14:textId="6B8DF505" w:rsidR="00FD6632" w:rsidRPr="00FD6632" w:rsidRDefault="00FD6632" w:rsidP="00FD663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D6632">
              <w:rPr>
                <w:rFonts w:cs="Tahoma"/>
                <w:sz w:val="16"/>
                <w:szCs w:val="16"/>
              </w:rPr>
              <w:t>196 143</w:t>
            </w:r>
          </w:p>
        </w:tc>
        <w:tc>
          <w:tcPr>
            <w:tcW w:w="794" w:type="dxa"/>
            <w:vAlign w:val="center"/>
            <w:hideMark/>
          </w:tcPr>
          <w:p w14:paraId="476E08E1" w14:textId="04A3716A" w:rsidR="00FD6632" w:rsidRPr="00FD6632" w:rsidRDefault="00FD6632" w:rsidP="00FD663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D6632">
              <w:rPr>
                <w:rFonts w:cs="Tahoma"/>
                <w:sz w:val="16"/>
                <w:szCs w:val="16"/>
              </w:rPr>
              <w:t>31 060</w:t>
            </w:r>
          </w:p>
        </w:tc>
        <w:tc>
          <w:tcPr>
            <w:tcW w:w="794" w:type="dxa"/>
            <w:vAlign w:val="center"/>
            <w:hideMark/>
          </w:tcPr>
          <w:p w14:paraId="635770BC" w14:textId="4DC46E21" w:rsidR="00FD6632" w:rsidRPr="00FD6632" w:rsidRDefault="00FD6632" w:rsidP="00FD663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D6632">
              <w:rPr>
                <w:rFonts w:cs="Tahoma"/>
                <w:sz w:val="16"/>
                <w:szCs w:val="16"/>
              </w:rPr>
              <w:t>6 292</w:t>
            </w:r>
          </w:p>
        </w:tc>
        <w:tc>
          <w:tcPr>
            <w:tcW w:w="794" w:type="dxa"/>
            <w:vAlign w:val="center"/>
            <w:hideMark/>
          </w:tcPr>
          <w:p w14:paraId="2C8CC3B3" w14:textId="7029F486" w:rsidR="00FD6632" w:rsidRPr="00FD6632" w:rsidRDefault="00FD6632" w:rsidP="00FD663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c>
          <w:tcPr>
            <w:tcW w:w="794" w:type="dxa"/>
            <w:vAlign w:val="center"/>
            <w:hideMark/>
          </w:tcPr>
          <w:p w14:paraId="2F3C76FB" w14:textId="718D60C5" w:rsidR="00FD6632" w:rsidRPr="00FD6632" w:rsidRDefault="00FD6632" w:rsidP="00FD663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r>
      <w:tr w:rsidR="00FD6632" w:rsidRPr="009E610F" w14:paraId="54F42DB4" w14:textId="77777777" w:rsidTr="00FD6632">
        <w:trPr>
          <w:trHeight w:val="255"/>
          <w:jc w:val="center"/>
        </w:trPr>
        <w:tc>
          <w:tcPr>
            <w:cnfStyle w:val="001000000000" w:firstRow="0" w:lastRow="0" w:firstColumn="1" w:lastColumn="0" w:oddVBand="0" w:evenVBand="0" w:oddHBand="0" w:evenHBand="0" w:firstRowFirstColumn="0" w:firstRowLastColumn="0" w:lastRowFirstColumn="0" w:lastRowLastColumn="0"/>
            <w:tcW w:w="1191" w:type="dxa"/>
            <w:shd w:val="clear" w:color="auto" w:fill="B4C6E7" w:themeFill="accent5" w:themeFillTint="66"/>
            <w:noWrap/>
            <w:vAlign w:val="center"/>
            <w:hideMark/>
          </w:tcPr>
          <w:p w14:paraId="3B05D6FC" w14:textId="46D4D710" w:rsidR="00FD6632" w:rsidRPr="00FD6632" w:rsidRDefault="00FD6632" w:rsidP="00FD6632">
            <w:pPr>
              <w:spacing w:after="0"/>
              <w:jc w:val="center"/>
              <w:rPr>
                <w:rFonts w:cs="Tahoma"/>
                <w:color w:val="000000" w:themeColor="text1"/>
                <w:sz w:val="16"/>
                <w:szCs w:val="16"/>
              </w:rPr>
            </w:pPr>
            <w:r w:rsidRPr="00FD6632">
              <w:rPr>
                <w:rFonts w:cs="Tahoma"/>
                <w:color w:val="000000" w:themeColor="text1"/>
                <w:sz w:val="16"/>
                <w:szCs w:val="16"/>
              </w:rPr>
              <w:t>33031</w:t>
            </w:r>
          </w:p>
        </w:tc>
        <w:tc>
          <w:tcPr>
            <w:tcW w:w="4394" w:type="dxa"/>
            <w:vAlign w:val="center"/>
            <w:hideMark/>
          </w:tcPr>
          <w:p w14:paraId="6A155C0F" w14:textId="24909934" w:rsidR="00FD6632" w:rsidRPr="00FD6632" w:rsidRDefault="00FD6632" w:rsidP="00FD6632">
            <w:pPr>
              <w:spacing w:after="0"/>
              <w:ind w:left="57"/>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FD6632">
              <w:rPr>
                <w:rFonts w:cs="Tahoma"/>
                <w:color w:val="000000" w:themeColor="text1"/>
                <w:sz w:val="16"/>
                <w:szCs w:val="16"/>
              </w:rPr>
              <w:t>Projekty "EU peníze středním školám"</w:t>
            </w:r>
          </w:p>
        </w:tc>
        <w:tc>
          <w:tcPr>
            <w:tcW w:w="794" w:type="dxa"/>
            <w:vAlign w:val="center"/>
            <w:hideMark/>
          </w:tcPr>
          <w:p w14:paraId="50799579" w14:textId="7BAB5590" w:rsidR="00FD6632" w:rsidRPr="00FD6632" w:rsidRDefault="0070763A" w:rsidP="0070763A">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c>
          <w:tcPr>
            <w:tcW w:w="794" w:type="dxa"/>
            <w:vAlign w:val="center"/>
            <w:hideMark/>
          </w:tcPr>
          <w:p w14:paraId="63681D9E" w14:textId="180DA41A" w:rsidR="00FD6632" w:rsidRPr="00FD6632" w:rsidRDefault="00FD6632" w:rsidP="00FD6632">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D6632">
              <w:rPr>
                <w:rFonts w:cs="Tahoma"/>
                <w:sz w:val="16"/>
                <w:szCs w:val="16"/>
              </w:rPr>
              <w:t>93 970</w:t>
            </w:r>
          </w:p>
        </w:tc>
        <w:tc>
          <w:tcPr>
            <w:tcW w:w="794" w:type="dxa"/>
            <w:vAlign w:val="center"/>
            <w:hideMark/>
          </w:tcPr>
          <w:p w14:paraId="2C452E5C" w14:textId="3A658AD1" w:rsidR="00FD6632" w:rsidRPr="00FD6632" w:rsidRDefault="00FD6632" w:rsidP="00FD6632">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D6632">
              <w:rPr>
                <w:rFonts w:cs="Tahoma"/>
                <w:sz w:val="16"/>
                <w:szCs w:val="16"/>
              </w:rPr>
              <w:t>62 647</w:t>
            </w:r>
          </w:p>
        </w:tc>
        <w:tc>
          <w:tcPr>
            <w:tcW w:w="794" w:type="dxa"/>
            <w:vAlign w:val="center"/>
            <w:hideMark/>
          </w:tcPr>
          <w:p w14:paraId="751051D7" w14:textId="67F2514D" w:rsidR="00FD6632" w:rsidRPr="00FD6632" w:rsidRDefault="0070763A" w:rsidP="0070763A">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c>
          <w:tcPr>
            <w:tcW w:w="794" w:type="dxa"/>
            <w:vAlign w:val="center"/>
            <w:hideMark/>
          </w:tcPr>
          <w:p w14:paraId="0E209DD1" w14:textId="04CB4199" w:rsidR="00FD6632" w:rsidRPr="00FD6632" w:rsidRDefault="0070763A" w:rsidP="0070763A">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c>
          <w:tcPr>
            <w:tcW w:w="794" w:type="dxa"/>
            <w:vAlign w:val="center"/>
            <w:hideMark/>
          </w:tcPr>
          <w:p w14:paraId="14532662" w14:textId="145101EA" w:rsidR="00FD6632" w:rsidRPr="00FD6632" w:rsidRDefault="0070763A" w:rsidP="0070763A">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r>
      <w:tr w:rsidR="00FD6632" w:rsidRPr="009E610F" w14:paraId="001D7CF5" w14:textId="77777777" w:rsidTr="00FD6632">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191" w:type="dxa"/>
            <w:shd w:val="clear" w:color="auto" w:fill="B4C6E7" w:themeFill="accent5" w:themeFillTint="66"/>
            <w:noWrap/>
            <w:vAlign w:val="center"/>
            <w:hideMark/>
          </w:tcPr>
          <w:p w14:paraId="368A43C2" w14:textId="48F3D2FF" w:rsidR="00FD6632" w:rsidRPr="00FD6632" w:rsidRDefault="00FD6632" w:rsidP="00FD6632">
            <w:pPr>
              <w:spacing w:after="0"/>
              <w:jc w:val="center"/>
              <w:rPr>
                <w:rFonts w:cs="Tahoma"/>
                <w:color w:val="000000" w:themeColor="text1"/>
                <w:sz w:val="16"/>
                <w:szCs w:val="16"/>
              </w:rPr>
            </w:pPr>
            <w:r w:rsidRPr="00FD6632">
              <w:rPr>
                <w:rFonts w:cs="Tahoma"/>
                <w:color w:val="000000" w:themeColor="text1"/>
                <w:sz w:val="16"/>
                <w:szCs w:val="16"/>
              </w:rPr>
              <w:t>33058</w:t>
            </w:r>
          </w:p>
        </w:tc>
        <w:tc>
          <w:tcPr>
            <w:tcW w:w="4394" w:type="dxa"/>
            <w:vAlign w:val="center"/>
            <w:hideMark/>
          </w:tcPr>
          <w:p w14:paraId="71563C7F" w14:textId="1EE9F8A7" w:rsidR="00FD6632" w:rsidRPr="00FD6632" w:rsidRDefault="00FD6632" w:rsidP="00FD6632">
            <w:pPr>
              <w:spacing w:after="0"/>
              <w:ind w:left="57"/>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FD6632">
              <w:rPr>
                <w:rFonts w:cs="Tahoma"/>
                <w:color w:val="000000" w:themeColor="text1"/>
                <w:sz w:val="16"/>
                <w:szCs w:val="16"/>
              </w:rPr>
              <w:t>Výzva č. 56 - individuálních projektů OP 1.1 OP</w:t>
            </w:r>
            <w:r>
              <w:rPr>
                <w:rFonts w:cs="Tahoma"/>
                <w:color w:val="000000" w:themeColor="text1"/>
                <w:sz w:val="16"/>
                <w:szCs w:val="16"/>
              </w:rPr>
              <w:t> </w:t>
            </w:r>
            <w:r w:rsidRPr="00FD6632">
              <w:rPr>
                <w:rFonts w:cs="Tahoma"/>
                <w:color w:val="000000" w:themeColor="text1"/>
                <w:sz w:val="16"/>
                <w:szCs w:val="16"/>
              </w:rPr>
              <w:t>VK dne 5.</w:t>
            </w:r>
            <w:r>
              <w:rPr>
                <w:rFonts w:cs="Tahoma"/>
                <w:color w:val="000000" w:themeColor="text1"/>
                <w:sz w:val="16"/>
                <w:szCs w:val="16"/>
              </w:rPr>
              <w:t> </w:t>
            </w:r>
            <w:r w:rsidRPr="00FD6632">
              <w:rPr>
                <w:rFonts w:cs="Tahoma"/>
                <w:color w:val="000000" w:themeColor="text1"/>
                <w:sz w:val="16"/>
                <w:szCs w:val="16"/>
              </w:rPr>
              <w:t>a</w:t>
            </w:r>
            <w:r>
              <w:rPr>
                <w:rFonts w:cs="Tahoma"/>
                <w:color w:val="000000" w:themeColor="text1"/>
                <w:sz w:val="16"/>
                <w:szCs w:val="16"/>
              </w:rPr>
              <w:t> </w:t>
            </w:r>
            <w:r w:rsidRPr="00FD6632">
              <w:rPr>
                <w:rFonts w:cs="Tahoma"/>
                <w:color w:val="000000" w:themeColor="text1"/>
                <w:sz w:val="16"/>
                <w:szCs w:val="16"/>
              </w:rPr>
              <w:t>9. června 2015 a dodatečně 7.</w:t>
            </w:r>
            <w:r>
              <w:rPr>
                <w:rFonts w:cs="Tahoma"/>
                <w:color w:val="000000" w:themeColor="text1"/>
                <w:sz w:val="16"/>
                <w:szCs w:val="16"/>
              </w:rPr>
              <w:t> </w:t>
            </w:r>
            <w:r w:rsidRPr="00FD6632">
              <w:rPr>
                <w:rFonts w:cs="Tahoma"/>
                <w:color w:val="000000" w:themeColor="text1"/>
                <w:sz w:val="16"/>
                <w:szCs w:val="16"/>
              </w:rPr>
              <w:t>7.</w:t>
            </w:r>
            <w:r>
              <w:rPr>
                <w:rFonts w:cs="Tahoma"/>
                <w:color w:val="000000" w:themeColor="text1"/>
                <w:sz w:val="16"/>
                <w:szCs w:val="16"/>
              </w:rPr>
              <w:t> </w:t>
            </w:r>
            <w:r w:rsidRPr="00FD6632">
              <w:rPr>
                <w:rFonts w:cs="Tahoma"/>
                <w:color w:val="000000" w:themeColor="text1"/>
                <w:sz w:val="16"/>
                <w:szCs w:val="16"/>
              </w:rPr>
              <w:t>2015</w:t>
            </w:r>
          </w:p>
        </w:tc>
        <w:tc>
          <w:tcPr>
            <w:tcW w:w="794" w:type="dxa"/>
            <w:vAlign w:val="center"/>
            <w:hideMark/>
          </w:tcPr>
          <w:p w14:paraId="145BB7DF" w14:textId="191A8FB5" w:rsidR="00FD6632" w:rsidRPr="00FD6632" w:rsidRDefault="0070763A" w:rsidP="0070763A">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c>
          <w:tcPr>
            <w:tcW w:w="794" w:type="dxa"/>
            <w:vAlign w:val="center"/>
            <w:hideMark/>
          </w:tcPr>
          <w:p w14:paraId="1DA99080" w14:textId="672C75FF" w:rsidR="00FD6632" w:rsidRPr="00FD6632" w:rsidRDefault="0070763A" w:rsidP="0070763A">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c>
          <w:tcPr>
            <w:tcW w:w="794" w:type="dxa"/>
            <w:vAlign w:val="center"/>
            <w:hideMark/>
          </w:tcPr>
          <w:p w14:paraId="0D19319B" w14:textId="332366A9" w:rsidR="00FD6632" w:rsidRPr="00FD6632" w:rsidRDefault="0070763A" w:rsidP="0070763A">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c>
          <w:tcPr>
            <w:tcW w:w="794" w:type="dxa"/>
            <w:vAlign w:val="center"/>
            <w:hideMark/>
          </w:tcPr>
          <w:p w14:paraId="1A90B624" w14:textId="067EB5AE" w:rsidR="00FD6632" w:rsidRPr="00FD6632" w:rsidRDefault="0070763A" w:rsidP="0070763A">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c>
          <w:tcPr>
            <w:tcW w:w="794" w:type="dxa"/>
            <w:vAlign w:val="center"/>
            <w:hideMark/>
          </w:tcPr>
          <w:p w14:paraId="3CA84AB6" w14:textId="0B86864C" w:rsidR="00FD6632" w:rsidRPr="00FD6632" w:rsidRDefault="00FD6632" w:rsidP="00FD663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D6632">
              <w:rPr>
                <w:rFonts w:cs="Tahoma"/>
                <w:sz w:val="16"/>
                <w:szCs w:val="16"/>
              </w:rPr>
              <w:t>183 969</w:t>
            </w:r>
          </w:p>
        </w:tc>
        <w:tc>
          <w:tcPr>
            <w:tcW w:w="794" w:type="dxa"/>
            <w:vAlign w:val="center"/>
            <w:hideMark/>
          </w:tcPr>
          <w:p w14:paraId="1F46F479" w14:textId="150A8B26" w:rsidR="00FD6632" w:rsidRPr="00FD6632" w:rsidRDefault="0070763A" w:rsidP="0070763A">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r>
      <w:tr w:rsidR="00FD6632" w:rsidRPr="009E610F" w14:paraId="5B42536C" w14:textId="77777777" w:rsidTr="00FD6632">
        <w:trPr>
          <w:trHeight w:val="255"/>
          <w:jc w:val="center"/>
        </w:trPr>
        <w:tc>
          <w:tcPr>
            <w:cnfStyle w:val="001000000000" w:firstRow="0" w:lastRow="0" w:firstColumn="1" w:lastColumn="0" w:oddVBand="0" w:evenVBand="0" w:oddHBand="0" w:evenHBand="0" w:firstRowFirstColumn="0" w:firstRowLastColumn="0" w:lastRowFirstColumn="0" w:lastRowLastColumn="0"/>
            <w:tcW w:w="1191" w:type="dxa"/>
            <w:shd w:val="clear" w:color="auto" w:fill="B4C6E7" w:themeFill="accent5" w:themeFillTint="66"/>
            <w:noWrap/>
            <w:vAlign w:val="center"/>
            <w:hideMark/>
          </w:tcPr>
          <w:p w14:paraId="064F82EC" w14:textId="6A38410F" w:rsidR="00FD6632" w:rsidRPr="00FD6632" w:rsidRDefault="00FD6632" w:rsidP="00FD6632">
            <w:pPr>
              <w:spacing w:after="0"/>
              <w:jc w:val="center"/>
              <w:rPr>
                <w:rFonts w:cs="Tahoma"/>
                <w:color w:val="000000" w:themeColor="text1"/>
                <w:sz w:val="16"/>
                <w:szCs w:val="16"/>
              </w:rPr>
            </w:pPr>
            <w:r w:rsidRPr="00FD6632">
              <w:rPr>
                <w:rFonts w:cs="Tahoma"/>
                <w:color w:val="000000" w:themeColor="text1"/>
                <w:sz w:val="16"/>
                <w:szCs w:val="16"/>
              </w:rPr>
              <w:t>33058</w:t>
            </w:r>
          </w:p>
        </w:tc>
        <w:tc>
          <w:tcPr>
            <w:tcW w:w="4394" w:type="dxa"/>
            <w:vAlign w:val="center"/>
            <w:hideMark/>
          </w:tcPr>
          <w:p w14:paraId="335E48E4" w14:textId="24E73068" w:rsidR="00FD6632" w:rsidRPr="00FD6632" w:rsidRDefault="00FD6632" w:rsidP="00FD6632">
            <w:pPr>
              <w:spacing w:after="0"/>
              <w:ind w:left="57"/>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FD6632">
              <w:rPr>
                <w:rFonts w:cs="Tahoma"/>
                <w:color w:val="000000" w:themeColor="text1"/>
                <w:sz w:val="16"/>
                <w:szCs w:val="16"/>
              </w:rPr>
              <w:t>Výzva č. 57 - individuálních projektů ostatních OP</w:t>
            </w:r>
            <w:r>
              <w:rPr>
                <w:rFonts w:cs="Tahoma"/>
                <w:color w:val="000000" w:themeColor="text1"/>
                <w:sz w:val="16"/>
                <w:szCs w:val="16"/>
              </w:rPr>
              <w:t> </w:t>
            </w:r>
            <w:r w:rsidRPr="00FD6632">
              <w:rPr>
                <w:rFonts w:cs="Tahoma"/>
                <w:color w:val="000000" w:themeColor="text1"/>
                <w:sz w:val="16"/>
                <w:szCs w:val="16"/>
              </w:rPr>
              <w:t>VK schválených k realizaci dne 15. září 2015</w:t>
            </w:r>
          </w:p>
        </w:tc>
        <w:tc>
          <w:tcPr>
            <w:tcW w:w="794" w:type="dxa"/>
            <w:vAlign w:val="center"/>
            <w:hideMark/>
          </w:tcPr>
          <w:p w14:paraId="431F1AAC" w14:textId="7137A975" w:rsidR="00FD6632" w:rsidRPr="00FD6632" w:rsidRDefault="0070763A" w:rsidP="0070763A">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c>
          <w:tcPr>
            <w:tcW w:w="794" w:type="dxa"/>
            <w:vAlign w:val="center"/>
            <w:hideMark/>
          </w:tcPr>
          <w:p w14:paraId="1B4F02DA" w14:textId="0DCBCE67" w:rsidR="00FD6632" w:rsidRPr="00FD6632" w:rsidRDefault="0070763A" w:rsidP="0070763A">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c>
          <w:tcPr>
            <w:tcW w:w="794" w:type="dxa"/>
            <w:vAlign w:val="center"/>
            <w:hideMark/>
          </w:tcPr>
          <w:p w14:paraId="412D3691" w14:textId="202F33A0" w:rsidR="00FD6632" w:rsidRPr="00FD6632" w:rsidRDefault="0070763A" w:rsidP="0070763A">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c>
          <w:tcPr>
            <w:tcW w:w="794" w:type="dxa"/>
            <w:vAlign w:val="center"/>
            <w:hideMark/>
          </w:tcPr>
          <w:p w14:paraId="7E933C8D" w14:textId="13B28B6E" w:rsidR="00FD6632" w:rsidRPr="00FD6632" w:rsidRDefault="0070763A" w:rsidP="0070763A">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c>
          <w:tcPr>
            <w:tcW w:w="794" w:type="dxa"/>
            <w:vAlign w:val="center"/>
            <w:hideMark/>
          </w:tcPr>
          <w:p w14:paraId="7186F24B" w14:textId="0206F4E0" w:rsidR="00FD6632" w:rsidRPr="00FD6632" w:rsidRDefault="00FD6632" w:rsidP="00FD6632">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D6632">
              <w:rPr>
                <w:rFonts w:cs="Tahoma"/>
                <w:sz w:val="16"/>
                <w:szCs w:val="16"/>
              </w:rPr>
              <w:t>45 545</w:t>
            </w:r>
          </w:p>
        </w:tc>
        <w:tc>
          <w:tcPr>
            <w:tcW w:w="794" w:type="dxa"/>
            <w:vAlign w:val="center"/>
            <w:hideMark/>
          </w:tcPr>
          <w:p w14:paraId="610A17DD" w14:textId="31FD608D" w:rsidR="00FD6632" w:rsidRPr="00FD6632" w:rsidRDefault="0070763A" w:rsidP="0070763A">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r>
      <w:tr w:rsidR="00FD6632" w:rsidRPr="009E610F" w14:paraId="3F4BF492" w14:textId="77777777" w:rsidTr="00FD6632">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191" w:type="dxa"/>
            <w:vMerge w:val="restart"/>
            <w:shd w:val="clear" w:color="auto" w:fill="B4C6E7" w:themeFill="accent5" w:themeFillTint="66"/>
            <w:noWrap/>
            <w:vAlign w:val="center"/>
            <w:hideMark/>
          </w:tcPr>
          <w:p w14:paraId="1A8743C8" w14:textId="156763E4" w:rsidR="00FD6632" w:rsidRPr="00FD6632" w:rsidRDefault="00FD6632" w:rsidP="00FD6632">
            <w:pPr>
              <w:spacing w:after="0"/>
              <w:jc w:val="center"/>
              <w:rPr>
                <w:rFonts w:cs="Tahoma"/>
                <w:color w:val="000000" w:themeColor="text1"/>
                <w:sz w:val="16"/>
                <w:szCs w:val="16"/>
              </w:rPr>
            </w:pPr>
            <w:r w:rsidRPr="00FD6632">
              <w:rPr>
                <w:rFonts w:cs="Tahoma"/>
                <w:color w:val="000000" w:themeColor="text1"/>
                <w:sz w:val="16"/>
                <w:szCs w:val="16"/>
              </w:rPr>
              <w:t>88xxx</w:t>
            </w:r>
          </w:p>
        </w:tc>
        <w:tc>
          <w:tcPr>
            <w:tcW w:w="4394" w:type="dxa"/>
            <w:vAlign w:val="center"/>
            <w:hideMark/>
          </w:tcPr>
          <w:p w14:paraId="52401890" w14:textId="5A473095" w:rsidR="00FD6632" w:rsidRPr="00FD6632" w:rsidRDefault="00FD6632" w:rsidP="00FD6632">
            <w:pPr>
              <w:spacing w:after="0"/>
              <w:ind w:left="57"/>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FD6632">
              <w:rPr>
                <w:rFonts w:cs="Tahoma"/>
                <w:color w:val="000000" w:themeColor="text1"/>
                <w:sz w:val="16"/>
                <w:szCs w:val="16"/>
              </w:rPr>
              <w:t>Projekty v rámci Regionálního operačního programu NUTS II Moravskoslezsko</w:t>
            </w:r>
          </w:p>
        </w:tc>
        <w:tc>
          <w:tcPr>
            <w:tcW w:w="794" w:type="dxa"/>
            <w:vAlign w:val="center"/>
            <w:hideMark/>
          </w:tcPr>
          <w:p w14:paraId="7FFB1C08" w14:textId="604F1EC1" w:rsidR="00FD6632" w:rsidRPr="00FD6632" w:rsidRDefault="00FD6632" w:rsidP="00FD663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D6632">
              <w:rPr>
                <w:rFonts w:cs="Tahoma"/>
                <w:sz w:val="16"/>
                <w:szCs w:val="16"/>
              </w:rPr>
              <w:t>48 055</w:t>
            </w:r>
          </w:p>
        </w:tc>
        <w:tc>
          <w:tcPr>
            <w:tcW w:w="794" w:type="dxa"/>
            <w:vAlign w:val="center"/>
            <w:hideMark/>
          </w:tcPr>
          <w:p w14:paraId="5F6F694C" w14:textId="16229E57" w:rsidR="00FD6632" w:rsidRPr="00FD6632" w:rsidRDefault="00FD6632" w:rsidP="00FD663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D6632">
              <w:rPr>
                <w:rFonts w:cs="Tahoma"/>
                <w:sz w:val="16"/>
                <w:szCs w:val="16"/>
              </w:rPr>
              <w:t>4 393</w:t>
            </w:r>
          </w:p>
        </w:tc>
        <w:tc>
          <w:tcPr>
            <w:tcW w:w="794" w:type="dxa"/>
            <w:vAlign w:val="center"/>
            <w:hideMark/>
          </w:tcPr>
          <w:p w14:paraId="50277554" w14:textId="49542FC5" w:rsidR="00FD6632" w:rsidRPr="00FD6632" w:rsidRDefault="0070763A" w:rsidP="0070763A">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c>
          <w:tcPr>
            <w:tcW w:w="794" w:type="dxa"/>
            <w:vAlign w:val="center"/>
            <w:hideMark/>
          </w:tcPr>
          <w:p w14:paraId="14CD06DD" w14:textId="0DEE16E3" w:rsidR="00FD6632" w:rsidRPr="00FD6632" w:rsidRDefault="0070763A" w:rsidP="0070763A">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c>
          <w:tcPr>
            <w:tcW w:w="794" w:type="dxa"/>
            <w:vAlign w:val="center"/>
            <w:hideMark/>
          </w:tcPr>
          <w:p w14:paraId="188CFC9E" w14:textId="05F0FD9A" w:rsidR="00FD6632" w:rsidRPr="00FD6632" w:rsidRDefault="00FD6632" w:rsidP="00FD663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D6632">
              <w:rPr>
                <w:rFonts w:cs="Tahoma"/>
                <w:sz w:val="16"/>
                <w:szCs w:val="16"/>
              </w:rPr>
              <w:t>11 998</w:t>
            </w:r>
          </w:p>
        </w:tc>
        <w:tc>
          <w:tcPr>
            <w:tcW w:w="794" w:type="dxa"/>
            <w:vAlign w:val="center"/>
            <w:hideMark/>
          </w:tcPr>
          <w:p w14:paraId="73C3F2F1" w14:textId="1FCB23B8" w:rsidR="00FD6632" w:rsidRPr="00FD6632" w:rsidRDefault="00FD6632" w:rsidP="00FD663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D6632">
              <w:rPr>
                <w:rFonts w:cs="Tahoma"/>
                <w:sz w:val="16"/>
                <w:szCs w:val="16"/>
              </w:rPr>
              <w:t>5 121</w:t>
            </w:r>
          </w:p>
        </w:tc>
      </w:tr>
      <w:tr w:rsidR="00FD6632" w:rsidRPr="009E610F" w14:paraId="5EDA64E9" w14:textId="77777777" w:rsidTr="00FD6632">
        <w:trPr>
          <w:trHeight w:val="255"/>
          <w:jc w:val="center"/>
        </w:trPr>
        <w:tc>
          <w:tcPr>
            <w:cnfStyle w:val="001000000000" w:firstRow="0" w:lastRow="0" w:firstColumn="1" w:lastColumn="0" w:oddVBand="0" w:evenVBand="0" w:oddHBand="0" w:evenHBand="0" w:firstRowFirstColumn="0" w:firstRowLastColumn="0" w:lastRowFirstColumn="0" w:lastRowLastColumn="0"/>
            <w:tcW w:w="1191" w:type="dxa"/>
            <w:vMerge/>
            <w:shd w:val="clear" w:color="auto" w:fill="B4C6E7" w:themeFill="accent5" w:themeFillTint="66"/>
            <w:noWrap/>
            <w:vAlign w:val="center"/>
            <w:hideMark/>
          </w:tcPr>
          <w:p w14:paraId="5FF269F7" w14:textId="77777777" w:rsidR="00FD6632" w:rsidRPr="009E610F" w:rsidRDefault="00FD6632" w:rsidP="00FD6632">
            <w:pPr>
              <w:spacing w:after="0"/>
              <w:jc w:val="center"/>
              <w:rPr>
                <w:rFonts w:cs="Tahoma"/>
                <w:color w:val="FF0000"/>
                <w:sz w:val="16"/>
                <w:szCs w:val="16"/>
              </w:rPr>
            </w:pPr>
          </w:p>
        </w:tc>
        <w:tc>
          <w:tcPr>
            <w:tcW w:w="4394" w:type="dxa"/>
            <w:vAlign w:val="center"/>
            <w:hideMark/>
          </w:tcPr>
          <w:p w14:paraId="71D81C44" w14:textId="705DC05E" w:rsidR="00FD6632" w:rsidRPr="00FD6632" w:rsidRDefault="00FD6632" w:rsidP="00FD6632">
            <w:pPr>
              <w:spacing w:after="0"/>
              <w:ind w:left="284"/>
              <w:jc w:val="center"/>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FD6632">
              <w:rPr>
                <w:rFonts w:cs="Tahoma"/>
                <w:color w:val="000000" w:themeColor="text1"/>
                <w:sz w:val="16"/>
                <w:szCs w:val="16"/>
              </w:rPr>
              <w:t>z toho investiční prostředky</w:t>
            </w:r>
          </w:p>
        </w:tc>
        <w:tc>
          <w:tcPr>
            <w:tcW w:w="794" w:type="dxa"/>
            <w:vAlign w:val="center"/>
            <w:hideMark/>
          </w:tcPr>
          <w:p w14:paraId="0AC1605B" w14:textId="7FA20263" w:rsidR="00FD6632" w:rsidRPr="00FD6632" w:rsidRDefault="00FD6632" w:rsidP="00FD6632">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D6632">
              <w:rPr>
                <w:rFonts w:cs="Tahoma"/>
                <w:sz w:val="16"/>
                <w:szCs w:val="16"/>
              </w:rPr>
              <w:t>32 171</w:t>
            </w:r>
          </w:p>
        </w:tc>
        <w:tc>
          <w:tcPr>
            <w:tcW w:w="794" w:type="dxa"/>
            <w:vAlign w:val="center"/>
            <w:hideMark/>
          </w:tcPr>
          <w:p w14:paraId="379A3C14" w14:textId="672E4185" w:rsidR="00FD6632" w:rsidRPr="00FD6632" w:rsidRDefault="00FD6632" w:rsidP="00FD6632">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D6632">
              <w:rPr>
                <w:rFonts w:cs="Tahoma"/>
                <w:sz w:val="16"/>
                <w:szCs w:val="16"/>
              </w:rPr>
              <w:t>3 078</w:t>
            </w:r>
          </w:p>
        </w:tc>
        <w:tc>
          <w:tcPr>
            <w:tcW w:w="794" w:type="dxa"/>
            <w:vAlign w:val="center"/>
            <w:hideMark/>
          </w:tcPr>
          <w:p w14:paraId="32FFADDF" w14:textId="7BF85C37" w:rsidR="00FD6632" w:rsidRPr="00FD6632" w:rsidRDefault="0070763A" w:rsidP="0070763A">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c>
          <w:tcPr>
            <w:tcW w:w="794" w:type="dxa"/>
            <w:vAlign w:val="center"/>
            <w:hideMark/>
          </w:tcPr>
          <w:p w14:paraId="15BE1F5A" w14:textId="0D608F1E" w:rsidR="00FD6632" w:rsidRPr="00FD6632" w:rsidRDefault="0070763A" w:rsidP="0070763A">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c>
          <w:tcPr>
            <w:tcW w:w="794" w:type="dxa"/>
            <w:vAlign w:val="center"/>
            <w:hideMark/>
          </w:tcPr>
          <w:p w14:paraId="39C58348" w14:textId="2E80D771" w:rsidR="00FD6632" w:rsidRPr="00FD6632" w:rsidRDefault="00FD6632" w:rsidP="00FD6632">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D6632">
              <w:rPr>
                <w:rFonts w:cs="Tahoma"/>
                <w:sz w:val="16"/>
                <w:szCs w:val="16"/>
              </w:rPr>
              <w:t>9 327</w:t>
            </w:r>
          </w:p>
        </w:tc>
        <w:tc>
          <w:tcPr>
            <w:tcW w:w="794" w:type="dxa"/>
            <w:vAlign w:val="center"/>
            <w:hideMark/>
          </w:tcPr>
          <w:p w14:paraId="694A34D9" w14:textId="69838B4B" w:rsidR="00FD6632" w:rsidRPr="00FD6632" w:rsidRDefault="00FD6632" w:rsidP="00FD6632">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D6632">
              <w:rPr>
                <w:rFonts w:cs="Tahoma"/>
                <w:sz w:val="16"/>
                <w:szCs w:val="16"/>
              </w:rPr>
              <w:t>2 031</w:t>
            </w:r>
          </w:p>
        </w:tc>
      </w:tr>
      <w:tr w:rsidR="00FD6632" w:rsidRPr="009E610F" w14:paraId="51710A50" w14:textId="77777777" w:rsidTr="009D4D75">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5585" w:type="dxa"/>
            <w:gridSpan w:val="2"/>
            <w:noWrap/>
            <w:vAlign w:val="center"/>
          </w:tcPr>
          <w:p w14:paraId="7B5E370D" w14:textId="77777777" w:rsidR="00FD6632" w:rsidRPr="00FD6632" w:rsidRDefault="00FD6632" w:rsidP="00FD6632">
            <w:pPr>
              <w:spacing w:after="0"/>
              <w:jc w:val="center"/>
              <w:rPr>
                <w:rFonts w:cs="Tahoma"/>
                <w:bCs w:val="0"/>
                <w:sz w:val="16"/>
                <w:szCs w:val="16"/>
              </w:rPr>
            </w:pPr>
            <w:r w:rsidRPr="00FD6632">
              <w:rPr>
                <w:rFonts w:cs="Tahoma"/>
                <w:sz w:val="16"/>
                <w:szCs w:val="16"/>
              </w:rPr>
              <w:t>Celkem</w:t>
            </w:r>
          </w:p>
        </w:tc>
        <w:tc>
          <w:tcPr>
            <w:tcW w:w="794" w:type="dxa"/>
            <w:vAlign w:val="center"/>
          </w:tcPr>
          <w:p w14:paraId="6872E9F4" w14:textId="47EC0D36" w:rsidR="00FD6632" w:rsidRPr="00FD6632" w:rsidRDefault="00FD6632" w:rsidP="00FD663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FD6632">
              <w:rPr>
                <w:rFonts w:cs="Tahoma"/>
                <w:b/>
                <w:bCs/>
                <w:sz w:val="16"/>
                <w:szCs w:val="16"/>
              </w:rPr>
              <w:t>424 072</w:t>
            </w:r>
          </w:p>
        </w:tc>
        <w:tc>
          <w:tcPr>
            <w:tcW w:w="794" w:type="dxa"/>
            <w:vAlign w:val="center"/>
          </w:tcPr>
          <w:p w14:paraId="1B8615C7" w14:textId="00AB2272" w:rsidR="00FD6632" w:rsidRPr="00FD6632" w:rsidRDefault="00FD6632" w:rsidP="00FD663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FD6632">
              <w:rPr>
                <w:rFonts w:cs="Tahoma"/>
                <w:b/>
                <w:bCs/>
                <w:sz w:val="16"/>
                <w:szCs w:val="16"/>
              </w:rPr>
              <w:t>441 142</w:t>
            </w:r>
          </w:p>
        </w:tc>
        <w:tc>
          <w:tcPr>
            <w:tcW w:w="794" w:type="dxa"/>
            <w:vAlign w:val="center"/>
          </w:tcPr>
          <w:p w14:paraId="01FE287F" w14:textId="1AEC503D" w:rsidR="00FD6632" w:rsidRPr="00FD6632" w:rsidRDefault="00FD6632" w:rsidP="00FD663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FD6632">
              <w:rPr>
                <w:rFonts w:cs="Tahoma"/>
                <w:b/>
                <w:bCs/>
                <w:sz w:val="16"/>
                <w:szCs w:val="16"/>
              </w:rPr>
              <w:t>209 992</w:t>
            </w:r>
          </w:p>
        </w:tc>
        <w:tc>
          <w:tcPr>
            <w:tcW w:w="794" w:type="dxa"/>
            <w:vAlign w:val="center"/>
          </w:tcPr>
          <w:p w14:paraId="0E644244" w14:textId="7E6A7DEA" w:rsidR="00FD6632" w:rsidRPr="00FD6632" w:rsidRDefault="00FD6632" w:rsidP="00FD663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FD6632">
              <w:rPr>
                <w:rFonts w:cs="Tahoma"/>
                <w:b/>
                <w:bCs/>
                <w:sz w:val="16"/>
                <w:szCs w:val="16"/>
              </w:rPr>
              <w:t>130 238</w:t>
            </w:r>
          </w:p>
        </w:tc>
        <w:tc>
          <w:tcPr>
            <w:tcW w:w="794" w:type="dxa"/>
            <w:vAlign w:val="center"/>
          </w:tcPr>
          <w:p w14:paraId="374EF20A" w14:textId="3DE85E8B" w:rsidR="00FD6632" w:rsidRPr="00FD6632" w:rsidRDefault="00FD6632" w:rsidP="00FD663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FD6632">
              <w:rPr>
                <w:rFonts w:cs="Tahoma"/>
                <w:b/>
                <w:bCs/>
                <w:sz w:val="16"/>
                <w:szCs w:val="16"/>
              </w:rPr>
              <w:t>296 193</w:t>
            </w:r>
          </w:p>
        </w:tc>
        <w:tc>
          <w:tcPr>
            <w:tcW w:w="794" w:type="dxa"/>
            <w:vAlign w:val="center"/>
          </w:tcPr>
          <w:p w14:paraId="6AA8311D" w14:textId="3D7E0165" w:rsidR="00FD6632" w:rsidRPr="00FD6632" w:rsidRDefault="00FD6632" w:rsidP="00FD663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FD6632">
              <w:rPr>
                <w:rFonts w:cs="Tahoma"/>
                <w:b/>
                <w:bCs/>
                <w:sz w:val="16"/>
                <w:szCs w:val="16"/>
              </w:rPr>
              <w:t>5 732</w:t>
            </w:r>
          </w:p>
        </w:tc>
      </w:tr>
    </w:tbl>
    <w:p w14:paraId="78A584AA" w14:textId="77777777" w:rsidR="00D91B05" w:rsidRPr="0070763A" w:rsidRDefault="00D91B05" w:rsidP="00D91B05">
      <w:pPr>
        <w:spacing w:after="0"/>
        <w:rPr>
          <w:sz w:val="16"/>
          <w:szCs w:val="16"/>
        </w:rPr>
      </w:pPr>
      <w:r w:rsidRPr="0070763A">
        <w:rPr>
          <w:sz w:val="16"/>
          <w:szCs w:val="16"/>
        </w:rPr>
        <w:t>Poznámka:</w:t>
      </w:r>
    </w:p>
    <w:p w14:paraId="00DF534A" w14:textId="77777777" w:rsidR="00D91B05" w:rsidRPr="0070763A" w:rsidRDefault="00D91B05" w:rsidP="00155451">
      <w:pPr>
        <w:numPr>
          <w:ilvl w:val="0"/>
          <w:numId w:val="25"/>
        </w:numPr>
        <w:spacing w:after="0"/>
        <w:rPr>
          <w:sz w:val="16"/>
          <w:szCs w:val="16"/>
        </w:rPr>
      </w:pPr>
      <w:r w:rsidRPr="0070763A">
        <w:rPr>
          <w:sz w:val="16"/>
          <w:szCs w:val="16"/>
        </w:rPr>
        <w:t>* Prostředky poskytnuté školám na realizaci projektů předložených v rámci globálních grantů, jež jsou administrovány přímo na úrovni kraje</w:t>
      </w:r>
    </w:p>
    <w:p w14:paraId="128AF628" w14:textId="77777777" w:rsidR="00D91B05" w:rsidRPr="0070763A" w:rsidRDefault="00D91B05" w:rsidP="00D91B05">
      <w:pPr>
        <w:spacing w:after="0"/>
        <w:rPr>
          <w:sz w:val="16"/>
          <w:szCs w:val="16"/>
        </w:rPr>
      </w:pPr>
      <w:r w:rsidRPr="0070763A">
        <w:rPr>
          <w:sz w:val="16"/>
          <w:szCs w:val="16"/>
        </w:rPr>
        <w:t>Zdroj: OŠMS</w:t>
      </w:r>
    </w:p>
    <w:p w14:paraId="3B7096A2" w14:textId="49BD0280" w:rsidR="0070763A" w:rsidRPr="0070763A" w:rsidRDefault="0070763A" w:rsidP="0070763A">
      <w:pPr>
        <w:spacing w:before="120"/>
      </w:pPr>
      <w:r w:rsidRPr="0070763A">
        <w:t>V rámci nového Programového období 2014 až 2020 školy získaly dotační prostředky v celkovém objemu 24,9 mil. Kč. Jedná se o prostředky poskytnuté v rámci OP</w:t>
      </w:r>
      <w:r>
        <w:t> </w:t>
      </w:r>
      <w:r w:rsidRPr="0070763A">
        <w:t>VVV v objemu 24,7</w:t>
      </w:r>
      <w:r>
        <w:t> </w:t>
      </w:r>
      <w:r w:rsidRPr="0070763A">
        <w:t>mil.</w:t>
      </w:r>
      <w:r>
        <w:t> </w:t>
      </w:r>
      <w:r w:rsidRPr="0070763A">
        <w:t>Kč a</w:t>
      </w:r>
      <w:r>
        <w:t> </w:t>
      </w:r>
      <w:r w:rsidRPr="0070763A">
        <w:t>0,2</w:t>
      </w:r>
      <w:r>
        <w:t> </w:t>
      </w:r>
      <w:r w:rsidRPr="0070763A">
        <w:t>mil. Kč z operačního programu Zaměstnanost.</w:t>
      </w:r>
    </w:p>
    <w:p w14:paraId="694F8A15" w14:textId="77777777" w:rsidR="0070763A" w:rsidRPr="0070763A" w:rsidRDefault="0070763A" w:rsidP="0070763A">
      <w:pPr>
        <w:spacing w:before="120"/>
      </w:pPr>
      <w:r w:rsidRPr="0070763A">
        <w:t>Prostředky poskytnuté ministerstvem byly převedeny jednotlivým příjemcům v souladu s účelovým určením. Školami nevyčerpaná část účelových dotaci ve výši 4 277,6 tis. Kč byla v souladu s pokyny poskytovatele odeslána na výdajový účet ministerstva ještě v průběhu roku 2016.</w:t>
      </w:r>
    </w:p>
    <w:p w14:paraId="2B71418A" w14:textId="77777777" w:rsidR="0070763A" w:rsidRPr="0070763A" w:rsidRDefault="0070763A" w:rsidP="0070763A">
      <w:pPr>
        <w:spacing w:before="120"/>
      </w:pPr>
      <w:r w:rsidRPr="0070763A">
        <w:t xml:space="preserve">Ve všech rozhodnutích o poskytnutí účelových dotací na rok 2016 si ministerstvo, jako poskytovatel dotace, vymínilo vrácení všech nepřidělených dotací, ale také vrácení dotací, které byly poskytnuty konečným příjemcům a těmito příjemci nebyly v plné výši vyčerpány a vrácení prostředků, které školy uhradí jako sankce za porušení rozpočtové kázně při nakládání s těmito dotacemi. </w:t>
      </w:r>
      <w:r w:rsidRPr="0070763A">
        <w:rPr>
          <w:rFonts w:eastAsia="Tahoma,Bold"/>
        </w:rPr>
        <w:t xml:space="preserve">V průběhu roku byla na účet ministerstva odeslána částka 275 tis. Kč, </w:t>
      </w:r>
      <w:r w:rsidRPr="0070763A">
        <w:t>která je tvořena odvody za porušení rozpočtové kázně u dotací poskytnutých v předchozích letech. Dále byla na příjmový účet MŠMT odeslána částka 142 tis. Kč, kterou organizace vrátily z důvodu přeplatků pojistného v předchozích obdobích.</w:t>
      </w:r>
    </w:p>
    <w:p w14:paraId="53151BA2" w14:textId="77777777" w:rsidR="00EC65B9" w:rsidRDefault="002518E3" w:rsidP="00915E97">
      <w:pPr>
        <w:pStyle w:val="Graf1Nzevgrafu"/>
        <w:numPr>
          <w:ilvl w:val="0"/>
          <w:numId w:val="14"/>
        </w:numPr>
        <w:tabs>
          <w:tab w:val="clear" w:pos="0"/>
          <w:tab w:val="left" w:pos="1134"/>
        </w:tabs>
        <w:spacing w:before="240" w:after="120"/>
        <w:ind w:left="357" w:hanging="357"/>
        <w:rPr>
          <w:szCs w:val="20"/>
        </w:rPr>
      </w:pPr>
      <w:r w:rsidRPr="009E610F">
        <w:rPr>
          <w:color w:val="FF0000"/>
        </w:rPr>
        <w:br w:type="page"/>
      </w:r>
      <w:bookmarkStart w:id="276" w:name="_Toc477508420"/>
      <w:r w:rsidR="00EC65B9" w:rsidRPr="00AF2D2A">
        <w:rPr>
          <w:szCs w:val="20"/>
        </w:rPr>
        <w:lastRenderedPageBreak/>
        <w:t>Objem nevyužitých dotací poskytovaných z MŠMT v tis. Kč</w:t>
      </w:r>
      <w:bookmarkEnd w:id="276"/>
    </w:p>
    <w:p w14:paraId="17294977" w14:textId="4D953A6B" w:rsidR="00A17C7D" w:rsidRDefault="00A17C7D" w:rsidP="00AF2D2A">
      <w:r>
        <w:rPr>
          <w:noProof/>
        </w:rPr>
        <w:drawing>
          <wp:inline distT="0" distB="0" distL="0" distR="0" wp14:anchorId="70EF086A" wp14:editId="5253B7A3">
            <wp:extent cx="5816600" cy="2879725"/>
            <wp:effectExtent l="0" t="0" r="0" b="0"/>
            <wp:docPr id="3" name="Graf 3"/>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73016726" w14:textId="77777777" w:rsidR="008E4E8F" w:rsidRPr="005404CF" w:rsidRDefault="00915E97" w:rsidP="008E4E8F">
      <w:pPr>
        <w:pStyle w:val="Zkladntext"/>
        <w:spacing w:before="120"/>
        <w:rPr>
          <w:noProof/>
          <w:sz w:val="16"/>
          <w:szCs w:val="16"/>
        </w:rPr>
      </w:pPr>
      <w:r w:rsidRPr="005404CF">
        <w:rPr>
          <w:noProof/>
          <w:sz w:val="16"/>
          <w:szCs w:val="16"/>
        </w:rPr>
        <w:t>Zdroj: OŠMS</w:t>
      </w:r>
    </w:p>
    <w:p w14:paraId="3A1AC771" w14:textId="1D984B51" w:rsidR="00421B63" w:rsidRPr="00421B63" w:rsidRDefault="00421B63" w:rsidP="00421B63">
      <w:pPr>
        <w:spacing w:before="120"/>
      </w:pPr>
      <w:r w:rsidRPr="00421B63">
        <w:t>Celkový objem nevyužitých účelových dotací dosáhl částky 5</w:t>
      </w:r>
      <w:r>
        <w:t> </w:t>
      </w:r>
      <w:r w:rsidRPr="00421B63">
        <w:t>877 tis. Kč, což je o</w:t>
      </w:r>
      <w:r>
        <w:t> </w:t>
      </w:r>
      <w:r w:rsidRPr="00421B63">
        <w:t>4</w:t>
      </w:r>
      <w:r>
        <w:t> </w:t>
      </w:r>
      <w:r w:rsidRPr="00421B63">
        <w:t>783 tis. Kč více ve srovnání s předchozím rokem a je to absolutně nejvyšší částka za celé sledované období. Na této částce se podílely největším objemem, tj. 63 %, nedočerpané dotace poskytnuté školám zřízeným krajem, nedočerpané prostředky poskytnuté soukromým školám tvořily 33</w:t>
      </w:r>
      <w:r>
        <w:t> </w:t>
      </w:r>
      <w:r w:rsidRPr="00421B63">
        <w:t>% celkové částky a jen 4 % z nečerpaných dotací připadá na školy zřízené obcemi.</w:t>
      </w:r>
    </w:p>
    <w:p w14:paraId="6101DA2B" w14:textId="466EF39F" w:rsidR="008E4E8F" w:rsidRDefault="00EC65B9" w:rsidP="00F60571">
      <w:pPr>
        <w:pStyle w:val="Graf1Nzevgrafu"/>
        <w:numPr>
          <w:ilvl w:val="0"/>
          <w:numId w:val="14"/>
        </w:numPr>
        <w:tabs>
          <w:tab w:val="clear" w:pos="0"/>
          <w:tab w:val="left" w:pos="1134"/>
        </w:tabs>
        <w:spacing w:before="240" w:after="120"/>
        <w:ind w:left="357" w:hanging="357"/>
        <w:rPr>
          <w:szCs w:val="20"/>
        </w:rPr>
      </w:pPr>
      <w:bookmarkStart w:id="277" w:name="_Toc477508421"/>
      <w:r w:rsidRPr="00421B63">
        <w:rPr>
          <w:szCs w:val="20"/>
        </w:rPr>
        <w:t>Struktura nevyčerpaných účelových dotací z MŠMT za rok 201</w:t>
      </w:r>
      <w:r w:rsidR="00421B63" w:rsidRPr="00421B63">
        <w:rPr>
          <w:szCs w:val="20"/>
        </w:rPr>
        <w:t>6</w:t>
      </w:r>
      <w:r w:rsidRPr="00421B63">
        <w:rPr>
          <w:szCs w:val="20"/>
        </w:rPr>
        <w:t xml:space="preserve"> v tis. Kč</w:t>
      </w:r>
      <w:bookmarkEnd w:id="277"/>
    </w:p>
    <w:p w14:paraId="43AC68B1" w14:textId="4035AB82" w:rsidR="005676C0" w:rsidRDefault="005676C0" w:rsidP="00F60571">
      <w:pPr>
        <w:rPr>
          <w:sz w:val="16"/>
          <w:szCs w:val="16"/>
        </w:rPr>
      </w:pPr>
      <w:r>
        <w:rPr>
          <w:noProof/>
        </w:rPr>
        <w:drawing>
          <wp:inline distT="0" distB="0" distL="0" distR="0" wp14:anchorId="66017FD4" wp14:editId="3DFA824E">
            <wp:extent cx="6200775" cy="2743200"/>
            <wp:effectExtent l="0" t="0" r="0" b="0"/>
            <wp:docPr id="12" name="Graf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7E43F70B" w14:textId="77777777" w:rsidR="00F60571" w:rsidRPr="00016024" w:rsidRDefault="002F2AB6" w:rsidP="00F60571">
      <w:pPr>
        <w:rPr>
          <w:sz w:val="16"/>
          <w:szCs w:val="16"/>
        </w:rPr>
      </w:pPr>
      <w:r w:rsidRPr="00016024">
        <w:rPr>
          <w:sz w:val="16"/>
          <w:szCs w:val="16"/>
        </w:rPr>
        <w:t>Z</w:t>
      </w:r>
      <w:r w:rsidR="00F60571" w:rsidRPr="00016024">
        <w:rPr>
          <w:sz w:val="16"/>
          <w:szCs w:val="16"/>
        </w:rPr>
        <w:t>droj</w:t>
      </w:r>
      <w:r w:rsidRPr="00016024">
        <w:rPr>
          <w:sz w:val="16"/>
          <w:szCs w:val="16"/>
        </w:rPr>
        <w:t>:</w:t>
      </w:r>
      <w:r w:rsidR="00F60571" w:rsidRPr="00016024">
        <w:rPr>
          <w:sz w:val="16"/>
          <w:szCs w:val="16"/>
        </w:rPr>
        <w:t xml:space="preserve"> OŠMS</w:t>
      </w:r>
    </w:p>
    <w:p w14:paraId="2644193A" w14:textId="17842AC4" w:rsidR="00016024" w:rsidRDefault="00016024" w:rsidP="00016024">
      <w:pPr>
        <w:spacing w:before="120"/>
      </w:pPr>
      <w:r w:rsidRPr="00A870AD">
        <w:t>Z výše uvede</w:t>
      </w:r>
      <w:r>
        <w:t>ného přehledu</w:t>
      </w:r>
      <w:r w:rsidRPr="00A870AD">
        <w:t xml:space="preserve"> je zřejmé, že</w:t>
      </w:r>
      <w:r>
        <w:t xml:space="preserve"> největší objem nečerpaných prostředků se týkal RP Podpora navýšení kapacit ve školských poradenských zařízeních. Jednalo se o nový rozvojový program, který měl zajistit dostatečnou odbornou podporu realizaci § 16 školského zákona. Prostředky RP byly určeny na platy a zákonné odvody nových odborných zaměstnanců pedagogicko-psychologických poraden a speciálně pedagogických center, případně na navýšení úvazků stávajících zaměstnanců. Bylo poskytnuto 7 305 tis. Kč, avšak vyčerpat se podařilo jen 52 % poskytnuté dotace a poskytovateli byla vrácena částka 3 550 tis. Kč.</w:t>
      </w:r>
    </w:p>
    <w:p w14:paraId="1D88902D" w14:textId="5CAD6F45" w:rsidR="00016024" w:rsidRPr="00A870AD" w:rsidRDefault="00016024" w:rsidP="00016024">
      <w:pPr>
        <w:spacing w:before="120"/>
      </w:pPr>
      <w:r>
        <w:lastRenderedPageBreak/>
        <w:t>D</w:t>
      </w:r>
      <w:r w:rsidRPr="00A870AD">
        <w:t>ruhý největší podíl</w:t>
      </w:r>
      <w:r>
        <w:t xml:space="preserve"> nečerpaných dotací</w:t>
      </w:r>
      <w:r w:rsidRPr="00A870AD">
        <w:t xml:space="preserve"> díky částce 1</w:t>
      </w:r>
      <w:r>
        <w:t> </w:t>
      </w:r>
      <w:r w:rsidRPr="00A870AD">
        <w:t>475 tis. Kč tvoří prostředky určené na dotace poskytované soukromým školám podle zákona č.</w:t>
      </w:r>
      <w:r>
        <w:t> </w:t>
      </w:r>
      <w:r w:rsidRPr="00A870AD">
        <w:t>306/1999</w:t>
      </w:r>
      <w:r>
        <w:t> </w:t>
      </w:r>
      <w:r w:rsidRPr="00A870AD">
        <w:t>Sb. (oproti předchozímu roku se částka navýšila o</w:t>
      </w:r>
      <w:r>
        <w:t> </w:t>
      </w:r>
      <w:r w:rsidRPr="00A870AD">
        <w:t>1</w:t>
      </w:r>
      <w:r>
        <w:t> </w:t>
      </w:r>
      <w:r w:rsidRPr="00A870AD">
        <w:t>049 tis.</w:t>
      </w:r>
      <w:r>
        <w:t> </w:t>
      </w:r>
      <w:r w:rsidRPr="00A870AD">
        <w:t>Kč).</w:t>
      </w:r>
    </w:p>
    <w:p w14:paraId="1B0FDA7A" w14:textId="6B2E8CF6" w:rsidR="00016024" w:rsidRDefault="00016024" w:rsidP="00016024">
      <w:pPr>
        <w:pStyle w:val="Zkladntext2"/>
        <w:spacing w:before="120" w:after="120"/>
        <w:jc w:val="both"/>
      </w:pPr>
      <w:r w:rsidRPr="001F2A90">
        <w:t>Dotace na přímé náklady na vzdělávání tvoří největší objem poskytnutých dotací (9 673 mil. Kč) a týká se i největšího počtu organizací. Přesto se podařilo posk</w:t>
      </w:r>
      <w:r>
        <w:t>ytnutou dotaci</w:t>
      </w:r>
      <w:r w:rsidRPr="001F2A90">
        <w:t xml:space="preserve"> vyčerpat v plné výši.</w:t>
      </w:r>
    </w:p>
    <w:p w14:paraId="4A3D42C7" w14:textId="261DACE6" w:rsidR="00016024" w:rsidRPr="001F2A90" w:rsidRDefault="00016024" w:rsidP="00016024">
      <w:pPr>
        <w:pStyle w:val="Zkladntext2"/>
        <w:spacing w:before="120" w:after="120"/>
        <w:jc w:val="both"/>
      </w:pPr>
      <w:r>
        <w:t>Z prostředků poskytnutých na RP Financování asistentů pedagoga pro děti, žáky a studenty se zdravotním postižením v soukromých a církevních školách byla vrácena částka 359 tis. Kč, a</w:t>
      </w:r>
      <w:r w:rsidR="00FD6408">
        <w:t> </w:t>
      </w:r>
      <w:r>
        <w:t>to zejména z důvodu převedení financování asistentů z RP do normované finanční náročnosti v rámci přiznaných podpůrných opatření.</w:t>
      </w:r>
    </w:p>
    <w:p w14:paraId="2B379892" w14:textId="6E31D4FC" w:rsidR="00016024" w:rsidRPr="00A870AD" w:rsidRDefault="00016024" w:rsidP="00016024">
      <w:pPr>
        <w:spacing w:before="120"/>
      </w:pPr>
      <w:r w:rsidRPr="00A870AD">
        <w:t>Nevyužité účelové dotace poskytované na zabezpečení programu Podpora sociálně znevýhodněných romských žáků středních škol a studentů VOŠ dosáhly částky 170 tis.</w:t>
      </w:r>
      <w:r>
        <w:t> </w:t>
      </w:r>
      <w:r w:rsidRPr="00A870AD">
        <w:t xml:space="preserve">Kč. </w:t>
      </w:r>
      <w:r w:rsidRPr="00FD03C9">
        <w:t>Čerpání dotace je 76</w:t>
      </w:r>
      <w:r>
        <w:t> </w:t>
      </w:r>
      <w:r w:rsidRPr="00FD03C9">
        <w:t xml:space="preserve">% a je nejvyšší za celé sledované období. </w:t>
      </w:r>
      <w:r w:rsidRPr="00A870AD">
        <w:t>Protože prostředky na tento program jsou od roku 2006 zasílány soukromým školám přímo z úrovně MŠMT, bylo provedeno vyhodnocení jejich čerpání jen za školy zřizované krajem (viz následující graf).</w:t>
      </w:r>
    </w:p>
    <w:p w14:paraId="71AA7A16" w14:textId="77777777" w:rsidR="002F2AB6" w:rsidRDefault="00EC65B9" w:rsidP="004D4E56">
      <w:pPr>
        <w:pStyle w:val="Graf1Nzevgrafu"/>
        <w:numPr>
          <w:ilvl w:val="0"/>
          <w:numId w:val="14"/>
        </w:numPr>
        <w:tabs>
          <w:tab w:val="clear" w:pos="0"/>
          <w:tab w:val="left" w:pos="1134"/>
        </w:tabs>
        <w:spacing w:before="240" w:after="120"/>
        <w:ind w:left="357" w:hanging="357"/>
        <w:rPr>
          <w:szCs w:val="20"/>
        </w:rPr>
      </w:pPr>
      <w:bookmarkStart w:id="278" w:name="_Toc477508422"/>
      <w:r w:rsidRPr="00016024">
        <w:rPr>
          <w:szCs w:val="20"/>
        </w:rPr>
        <w:t>Podpora romských žáků středních škol a studentů VOŠ v tis. Kč za školy zřizované MSK</w:t>
      </w:r>
      <w:bookmarkEnd w:id="278"/>
    </w:p>
    <w:p w14:paraId="2B7B443D" w14:textId="4795A6F2" w:rsidR="002461B7" w:rsidRDefault="002461B7" w:rsidP="003D787F">
      <w:pPr>
        <w:pStyle w:val="Zkladntext2"/>
        <w:spacing w:before="120" w:after="120"/>
        <w:jc w:val="both"/>
        <w:rPr>
          <w:color w:val="000000" w:themeColor="text1"/>
          <w:sz w:val="16"/>
          <w:szCs w:val="16"/>
        </w:rPr>
      </w:pPr>
      <w:r>
        <w:rPr>
          <w:noProof/>
        </w:rPr>
        <w:drawing>
          <wp:inline distT="0" distB="0" distL="0" distR="0" wp14:anchorId="53325A38" wp14:editId="31AD901A">
            <wp:extent cx="5759450" cy="3079750"/>
            <wp:effectExtent l="0" t="0" r="0" b="0"/>
            <wp:docPr id="36" name="Graf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7B61F65A" w14:textId="77777777" w:rsidR="00ED1BAE" w:rsidRPr="00FD6408" w:rsidRDefault="002F2AB6" w:rsidP="003D787F">
      <w:pPr>
        <w:pStyle w:val="Zkladntext2"/>
        <w:spacing w:before="120" w:after="120"/>
        <w:jc w:val="both"/>
        <w:rPr>
          <w:color w:val="000000" w:themeColor="text1"/>
          <w:sz w:val="16"/>
          <w:szCs w:val="16"/>
        </w:rPr>
      </w:pPr>
      <w:r w:rsidRPr="00FD6408">
        <w:rPr>
          <w:color w:val="000000" w:themeColor="text1"/>
          <w:sz w:val="16"/>
          <w:szCs w:val="16"/>
        </w:rPr>
        <w:t>Zdroj: OŠMS</w:t>
      </w:r>
    </w:p>
    <w:p w14:paraId="184A99B6" w14:textId="77777777" w:rsidR="00736A82" w:rsidRPr="00736A82" w:rsidRDefault="00736A82" w:rsidP="00736A82">
      <w:pPr>
        <w:spacing w:before="120"/>
      </w:pPr>
      <w:r w:rsidRPr="00736A82">
        <w:t>Z RP na podporu školních psychologů a speciálních pedagogů nebyla vyčerpána částka ve výši 163 tis. Kč z důvodu snížení úvazku školního psychologa či pozdějšího uzavření pracovního poměru.</w:t>
      </w:r>
    </w:p>
    <w:p w14:paraId="00F79AF6" w14:textId="6A136CE2" w:rsidR="00736A82" w:rsidRPr="00736A82" w:rsidRDefault="00736A82" w:rsidP="00736A82">
      <w:pPr>
        <w:spacing w:before="120"/>
      </w:pPr>
      <w:r w:rsidRPr="00736A82">
        <w:t>Z RP Asistenti pedagogů pro děti, žáky a studenty se sociálním znevýhodněním byla vrácena částka 97</w:t>
      </w:r>
      <w:r>
        <w:t> </w:t>
      </w:r>
      <w:r w:rsidRPr="00736A82">
        <w:t>tis. Kč. V plné výši se nepodařilo vyčerpat také prostředky poskytované na zabezpečení ubytování španělských lektorů, kde byla vrácena částka 21 tis. Kč. Z prostředků RP poskytnutých na podporu organizace ukončování středního vzdělávání maturitní zkouškou v podzimním zkušebním období byla vrácena částka 17</w:t>
      </w:r>
      <w:r>
        <w:t> </w:t>
      </w:r>
      <w:r w:rsidRPr="00736A82">
        <w:t>tis. Kč z důvodu nižšího počtu žáků u</w:t>
      </w:r>
      <w:r>
        <w:t> </w:t>
      </w:r>
      <w:r w:rsidRPr="00736A82">
        <w:t>maturitní zkoušky a menšího počtu hodnocených prací. Vráceny byly také prostředky ve výši 10 tis. Kč z</w:t>
      </w:r>
      <w:r w:rsidR="006E713F">
        <w:t> </w:t>
      </w:r>
      <w:r w:rsidRPr="00736A82">
        <w:t>RP Bezplatná výuka českého jazyka přizpůsobená potřebám žáků</w:t>
      </w:r>
      <w:r w:rsidR="006E713F">
        <w:t>-</w:t>
      </w:r>
      <w:r w:rsidRPr="00736A82">
        <w:t>cizinců z třetích zemí, 7</w:t>
      </w:r>
      <w:r w:rsidR="006E713F">
        <w:t> </w:t>
      </w:r>
      <w:r w:rsidRPr="00736A82">
        <w:t>tis. Kč určených na nákup kompenzačních učebních pomůcek, 5 tis. Kč z prostředků určených na program protidrogové politiky a</w:t>
      </w:r>
      <w:r>
        <w:t> </w:t>
      </w:r>
      <w:r w:rsidRPr="00736A82">
        <w:t>3 tis. Kč z prostředků RP na logopedickou prevenci.</w:t>
      </w:r>
    </w:p>
    <w:p w14:paraId="3600798E" w14:textId="4E037A96" w:rsidR="00736A82" w:rsidRPr="00736A82" w:rsidRDefault="00736A82" w:rsidP="00736A82">
      <w:pPr>
        <w:spacing w:before="120"/>
      </w:pPr>
      <w:r w:rsidRPr="00736A82">
        <w:t>Objem prostředků poskytnutých školám zřízeným krajem na přímé náklady na vzdělávání (včetně příplatku na sport) dosáhl částky 3 249 mil. Kč. Došlo tak k meziročnímu zvýšení o částku 133 mil. Kč, což je zvýšení o 4,3 % a promítá se zde zejména zvýšení tarifů. Jde o</w:t>
      </w:r>
      <w:r>
        <w:t> </w:t>
      </w:r>
      <w:r w:rsidRPr="00736A82">
        <w:t>významnou změnu oproti předchozímu období, kdy objem prostředků klesal (za rok 2015 oproti roku 2014 o 2,8 %, o</w:t>
      </w:r>
      <w:r>
        <w:t> </w:t>
      </w:r>
      <w:r w:rsidRPr="00736A82">
        <w:t>rok dříve dokonce o</w:t>
      </w:r>
      <w:r>
        <w:t> </w:t>
      </w:r>
      <w:r w:rsidRPr="00736A82">
        <w:t>3,6</w:t>
      </w:r>
      <w:r>
        <w:t> </w:t>
      </w:r>
      <w:r w:rsidRPr="00736A82">
        <w:t>%).</w:t>
      </w:r>
    </w:p>
    <w:p w14:paraId="4B43FA2E" w14:textId="77777777" w:rsidR="00736A82" w:rsidRPr="00736A82" w:rsidRDefault="00736A82" w:rsidP="00736A82">
      <w:pPr>
        <w:spacing w:before="120"/>
      </w:pPr>
      <w:r w:rsidRPr="00736A82">
        <w:lastRenderedPageBreak/>
        <w:t>Objem přímých nákladů na vzdělávání v členění podle druhů jednotlivých organizací jsou uvedeny v následující tabulce. Pro zatřídění prostředků bylo použito členění dle platné rozpočtové skladby, které vždy plně neodpovídá druhovému členění škol dle školské legislativy.</w:t>
      </w:r>
    </w:p>
    <w:p w14:paraId="5B5338EE" w14:textId="77777777" w:rsidR="00EC65B9" w:rsidRPr="00BD1AA9" w:rsidRDefault="00EC65B9" w:rsidP="009925E0">
      <w:pPr>
        <w:pStyle w:val="Tabulka"/>
        <w:spacing w:before="200" w:beforeAutospacing="0" w:after="120" w:afterAutospacing="0"/>
        <w:jc w:val="both"/>
      </w:pPr>
      <w:bookmarkStart w:id="279" w:name="_Toc477517646"/>
      <w:r w:rsidRPr="00BD1AA9">
        <w:t>Výdaje hrazené prostřednictvím krajských normativů školám a školským zařízením kraje v tis. Kč</w:t>
      </w:r>
      <w:bookmarkEnd w:id="279"/>
    </w:p>
    <w:tbl>
      <w:tblPr>
        <w:tblStyle w:val="Tmavtabulkasmkou5zvraznn53"/>
        <w:tblW w:w="0" w:type="auto"/>
        <w:jc w:val="center"/>
        <w:tblLayout w:type="fixed"/>
        <w:tblCellMar>
          <w:left w:w="0" w:type="dxa"/>
          <w:right w:w="0" w:type="dxa"/>
        </w:tblCellMar>
        <w:tblLook w:val="04A0" w:firstRow="1" w:lastRow="0" w:firstColumn="1" w:lastColumn="0" w:noHBand="0" w:noVBand="1"/>
      </w:tblPr>
      <w:tblGrid>
        <w:gridCol w:w="2552"/>
        <w:gridCol w:w="1077"/>
        <w:gridCol w:w="1077"/>
        <w:gridCol w:w="1077"/>
        <w:gridCol w:w="1077"/>
        <w:gridCol w:w="1077"/>
        <w:gridCol w:w="907"/>
        <w:gridCol w:w="907"/>
        <w:gridCol w:w="907"/>
      </w:tblGrid>
      <w:tr w:rsidR="009E610F" w:rsidRPr="009E610F" w14:paraId="07978B8C" w14:textId="77777777" w:rsidTr="00BD1AA9">
        <w:trPr>
          <w:cnfStyle w:val="100000000000" w:firstRow="1" w:lastRow="0" w:firstColumn="0" w:lastColumn="0" w:oddVBand="0" w:evenVBand="0" w:oddHBand="0"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2552" w:type="dxa"/>
            <w:vMerge w:val="restart"/>
            <w:noWrap/>
            <w:vAlign w:val="center"/>
            <w:hideMark/>
          </w:tcPr>
          <w:p w14:paraId="22BBDCE7" w14:textId="77777777" w:rsidR="00633B15" w:rsidRPr="00BD1AA9" w:rsidRDefault="00633B15" w:rsidP="00274A25">
            <w:pPr>
              <w:spacing w:after="0"/>
              <w:jc w:val="center"/>
              <w:rPr>
                <w:rFonts w:cs="Tahoma"/>
                <w:b w:val="0"/>
                <w:bCs w:val="0"/>
                <w:sz w:val="16"/>
                <w:szCs w:val="16"/>
              </w:rPr>
            </w:pPr>
            <w:r w:rsidRPr="00BD1AA9">
              <w:rPr>
                <w:rFonts w:cs="Tahoma"/>
                <w:sz w:val="16"/>
                <w:szCs w:val="16"/>
              </w:rPr>
              <w:t>Druh škol</w:t>
            </w:r>
            <w:r w:rsidR="0000747A" w:rsidRPr="00BD1AA9">
              <w:rPr>
                <w:rFonts w:cs="Tahoma"/>
                <w:sz w:val="16"/>
                <w:szCs w:val="16"/>
              </w:rPr>
              <w:t>y</w:t>
            </w:r>
            <w:r w:rsidR="00274A25" w:rsidRPr="00BD1AA9">
              <w:rPr>
                <w:rFonts w:cs="Tahoma"/>
                <w:sz w:val="16"/>
                <w:szCs w:val="16"/>
              </w:rPr>
              <w:t>/</w:t>
            </w:r>
            <w:r w:rsidR="0000747A" w:rsidRPr="00BD1AA9">
              <w:rPr>
                <w:rFonts w:cs="Tahoma"/>
                <w:sz w:val="16"/>
                <w:szCs w:val="16"/>
              </w:rPr>
              <w:t>školského</w:t>
            </w:r>
            <w:r w:rsidR="00274A25" w:rsidRPr="00BD1AA9">
              <w:rPr>
                <w:rFonts w:cs="Tahoma"/>
                <w:sz w:val="16"/>
                <w:szCs w:val="16"/>
              </w:rPr>
              <w:t xml:space="preserve"> </w:t>
            </w:r>
            <w:r w:rsidR="0000747A" w:rsidRPr="00BD1AA9">
              <w:rPr>
                <w:rFonts w:cs="Tahoma"/>
                <w:sz w:val="16"/>
                <w:szCs w:val="16"/>
              </w:rPr>
              <w:t>zařízení</w:t>
            </w:r>
          </w:p>
        </w:tc>
        <w:tc>
          <w:tcPr>
            <w:tcW w:w="1077" w:type="dxa"/>
            <w:tcBorders>
              <w:right w:val="single" w:sz="4" w:space="0" w:color="FFFFFF" w:themeColor="background1"/>
            </w:tcBorders>
            <w:vAlign w:val="center"/>
            <w:hideMark/>
          </w:tcPr>
          <w:p w14:paraId="1C16469D" w14:textId="3E57A754" w:rsidR="00633B15" w:rsidRPr="00BD1AA9" w:rsidRDefault="00633B15" w:rsidP="00BD1AA9">
            <w:pPr>
              <w:spacing w:after="0"/>
              <w:jc w:val="center"/>
              <w:cnfStyle w:val="100000000000" w:firstRow="1" w:lastRow="0" w:firstColumn="0" w:lastColumn="0" w:oddVBand="0" w:evenVBand="0" w:oddHBand="0" w:evenHBand="0" w:firstRowFirstColumn="0" w:firstRowLastColumn="0" w:lastRowFirstColumn="0" w:lastRowLastColumn="0"/>
              <w:rPr>
                <w:rFonts w:cs="Tahoma"/>
                <w:b w:val="0"/>
                <w:bCs w:val="0"/>
                <w:sz w:val="16"/>
                <w:szCs w:val="16"/>
              </w:rPr>
            </w:pPr>
            <w:r w:rsidRPr="00BD1AA9">
              <w:rPr>
                <w:rFonts w:cs="Tahoma"/>
                <w:sz w:val="16"/>
                <w:szCs w:val="16"/>
              </w:rPr>
              <w:t>201</w:t>
            </w:r>
            <w:r w:rsidR="00BD1AA9" w:rsidRPr="00BD1AA9">
              <w:rPr>
                <w:rFonts w:cs="Tahoma"/>
                <w:sz w:val="16"/>
                <w:szCs w:val="16"/>
              </w:rPr>
              <w:t>3</w:t>
            </w:r>
          </w:p>
        </w:tc>
        <w:tc>
          <w:tcPr>
            <w:tcW w:w="1077" w:type="dxa"/>
            <w:tcBorders>
              <w:left w:val="single" w:sz="4" w:space="0" w:color="FFFFFF" w:themeColor="background1"/>
              <w:right w:val="single" w:sz="4" w:space="0" w:color="FFFFFF" w:themeColor="background1"/>
            </w:tcBorders>
            <w:noWrap/>
            <w:vAlign w:val="center"/>
            <w:hideMark/>
          </w:tcPr>
          <w:p w14:paraId="1D9FAD75" w14:textId="7DB3311B" w:rsidR="00633B15" w:rsidRPr="00BD1AA9" w:rsidRDefault="00633B15" w:rsidP="00BD1AA9">
            <w:pPr>
              <w:spacing w:after="0"/>
              <w:jc w:val="center"/>
              <w:cnfStyle w:val="100000000000" w:firstRow="1" w:lastRow="0" w:firstColumn="0" w:lastColumn="0" w:oddVBand="0" w:evenVBand="0" w:oddHBand="0" w:evenHBand="0" w:firstRowFirstColumn="0" w:firstRowLastColumn="0" w:lastRowFirstColumn="0" w:lastRowLastColumn="0"/>
              <w:rPr>
                <w:rFonts w:cs="Tahoma"/>
                <w:b w:val="0"/>
                <w:bCs w:val="0"/>
                <w:sz w:val="16"/>
                <w:szCs w:val="16"/>
              </w:rPr>
            </w:pPr>
            <w:r w:rsidRPr="00BD1AA9">
              <w:rPr>
                <w:rFonts w:cs="Tahoma"/>
                <w:sz w:val="16"/>
                <w:szCs w:val="16"/>
              </w:rPr>
              <w:t>201</w:t>
            </w:r>
            <w:r w:rsidR="00BD1AA9" w:rsidRPr="00BD1AA9">
              <w:rPr>
                <w:rFonts w:cs="Tahoma"/>
                <w:sz w:val="16"/>
                <w:szCs w:val="16"/>
              </w:rPr>
              <w:t>4</w:t>
            </w:r>
          </w:p>
        </w:tc>
        <w:tc>
          <w:tcPr>
            <w:tcW w:w="1077" w:type="dxa"/>
            <w:tcBorders>
              <w:left w:val="single" w:sz="4" w:space="0" w:color="FFFFFF" w:themeColor="background1"/>
              <w:right w:val="single" w:sz="4" w:space="0" w:color="FFFFFF" w:themeColor="background1"/>
            </w:tcBorders>
            <w:noWrap/>
            <w:vAlign w:val="center"/>
            <w:hideMark/>
          </w:tcPr>
          <w:p w14:paraId="11CE32BB" w14:textId="0121F9A8" w:rsidR="00633B15" w:rsidRPr="00BD1AA9" w:rsidRDefault="00633B15" w:rsidP="00BD1AA9">
            <w:pPr>
              <w:spacing w:after="0"/>
              <w:jc w:val="center"/>
              <w:cnfStyle w:val="100000000000" w:firstRow="1" w:lastRow="0" w:firstColumn="0" w:lastColumn="0" w:oddVBand="0" w:evenVBand="0" w:oddHBand="0" w:evenHBand="0" w:firstRowFirstColumn="0" w:firstRowLastColumn="0" w:lastRowFirstColumn="0" w:lastRowLastColumn="0"/>
              <w:rPr>
                <w:rFonts w:cs="Tahoma"/>
                <w:b w:val="0"/>
                <w:bCs w:val="0"/>
                <w:sz w:val="16"/>
                <w:szCs w:val="16"/>
              </w:rPr>
            </w:pPr>
            <w:r w:rsidRPr="00BD1AA9">
              <w:rPr>
                <w:rFonts w:cs="Tahoma"/>
                <w:sz w:val="16"/>
                <w:szCs w:val="16"/>
              </w:rPr>
              <w:t>201</w:t>
            </w:r>
            <w:r w:rsidR="00BD1AA9" w:rsidRPr="00BD1AA9">
              <w:rPr>
                <w:rFonts w:cs="Tahoma"/>
                <w:sz w:val="16"/>
                <w:szCs w:val="16"/>
              </w:rPr>
              <w:t>5</w:t>
            </w:r>
          </w:p>
        </w:tc>
        <w:tc>
          <w:tcPr>
            <w:tcW w:w="4875" w:type="dxa"/>
            <w:gridSpan w:val="5"/>
            <w:tcBorders>
              <w:left w:val="single" w:sz="4" w:space="0" w:color="FFFFFF" w:themeColor="background1"/>
            </w:tcBorders>
            <w:noWrap/>
            <w:vAlign w:val="center"/>
            <w:hideMark/>
          </w:tcPr>
          <w:p w14:paraId="2E7CDF84" w14:textId="545128AB" w:rsidR="00633B15" w:rsidRPr="00BD1AA9" w:rsidRDefault="00633B15" w:rsidP="00BD1AA9">
            <w:pPr>
              <w:spacing w:after="0"/>
              <w:jc w:val="center"/>
              <w:cnfStyle w:val="100000000000" w:firstRow="1" w:lastRow="0" w:firstColumn="0" w:lastColumn="0" w:oddVBand="0" w:evenVBand="0" w:oddHBand="0" w:evenHBand="0" w:firstRowFirstColumn="0" w:firstRowLastColumn="0" w:lastRowFirstColumn="0" w:lastRowLastColumn="0"/>
              <w:rPr>
                <w:rFonts w:cs="Tahoma"/>
                <w:b w:val="0"/>
                <w:bCs w:val="0"/>
                <w:sz w:val="16"/>
                <w:szCs w:val="16"/>
              </w:rPr>
            </w:pPr>
            <w:r w:rsidRPr="00BD1AA9">
              <w:rPr>
                <w:rFonts w:cs="Tahoma"/>
                <w:sz w:val="16"/>
                <w:szCs w:val="16"/>
              </w:rPr>
              <w:t>201</w:t>
            </w:r>
            <w:r w:rsidR="00BD1AA9" w:rsidRPr="00BD1AA9">
              <w:rPr>
                <w:rFonts w:cs="Tahoma"/>
                <w:sz w:val="16"/>
                <w:szCs w:val="16"/>
              </w:rPr>
              <w:t>6</w:t>
            </w:r>
          </w:p>
        </w:tc>
      </w:tr>
      <w:tr w:rsidR="009E610F" w:rsidRPr="009E610F" w14:paraId="12E81EFC" w14:textId="77777777" w:rsidTr="00BD1AA9">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552" w:type="dxa"/>
            <w:vMerge/>
            <w:vAlign w:val="center"/>
            <w:hideMark/>
          </w:tcPr>
          <w:p w14:paraId="5BD11D00" w14:textId="77777777" w:rsidR="0000747A" w:rsidRPr="009E610F" w:rsidRDefault="0000747A" w:rsidP="00633B15">
            <w:pPr>
              <w:spacing w:after="0"/>
              <w:jc w:val="center"/>
              <w:rPr>
                <w:rFonts w:cs="Tahoma"/>
                <w:b w:val="0"/>
                <w:bCs w:val="0"/>
                <w:color w:val="FF0000"/>
                <w:sz w:val="16"/>
                <w:szCs w:val="16"/>
              </w:rPr>
            </w:pPr>
          </w:p>
        </w:tc>
        <w:tc>
          <w:tcPr>
            <w:tcW w:w="1077" w:type="dxa"/>
            <w:vMerge w:val="restart"/>
            <w:noWrap/>
            <w:vAlign w:val="center"/>
            <w:hideMark/>
          </w:tcPr>
          <w:p w14:paraId="00526A1C" w14:textId="77777777" w:rsidR="0000747A" w:rsidRPr="00BD1AA9" w:rsidRDefault="0000747A" w:rsidP="00633B15">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BD1AA9">
              <w:rPr>
                <w:rFonts w:cs="Tahoma"/>
                <w:b/>
                <w:bCs/>
                <w:color w:val="000000" w:themeColor="text1"/>
                <w:sz w:val="16"/>
                <w:szCs w:val="16"/>
              </w:rPr>
              <w:t>NIV</w:t>
            </w:r>
          </w:p>
        </w:tc>
        <w:tc>
          <w:tcPr>
            <w:tcW w:w="1077" w:type="dxa"/>
            <w:vMerge w:val="restart"/>
            <w:noWrap/>
            <w:vAlign w:val="center"/>
            <w:hideMark/>
          </w:tcPr>
          <w:p w14:paraId="74BD773B" w14:textId="77777777" w:rsidR="0000747A" w:rsidRPr="00BD1AA9" w:rsidRDefault="0000747A" w:rsidP="00633B15">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BD1AA9">
              <w:rPr>
                <w:rFonts w:cs="Tahoma"/>
                <w:b/>
                <w:bCs/>
                <w:color w:val="000000" w:themeColor="text1"/>
                <w:sz w:val="16"/>
                <w:szCs w:val="16"/>
              </w:rPr>
              <w:t>NIV</w:t>
            </w:r>
          </w:p>
        </w:tc>
        <w:tc>
          <w:tcPr>
            <w:tcW w:w="1077" w:type="dxa"/>
            <w:vMerge w:val="restart"/>
            <w:noWrap/>
            <w:vAlign w:val="center"/>
            <w:hideMark/>
          </w:tcPr>
          <w:p w14:paraId="23940215" w14:textId="77777777" w:rsidR="0000747A" w:rsidRPr="00BD1AA9" w:rsidRDefault="0000747A" w:rsidP="00633B15">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BD1AA9">
              <w:rPr>
                <w:rFonts w:cs="Tahoma"/>
                <w:b/>
                <w:bCs/>
                <w:color w:val="000000" w:themeColor="text1"/>
                <w:sz w:val="16"/>
                <w:szCs w:val="16"/>
              </w:rPr>
              <w:t>NIV</w:t>
            </w:r>
          </w:p>
        </w:tc>
        <w:tc>
          <w:tcPr>
            <w:tcW w:w="1077" w:type="dxa"/>
            <w:vMerge w:val="restart"/>
            <w:noWrap/>
            <w:vAlign w:val="center"/>
            <w:hideMark/>
          </w:tcPr>
          <w:p w14:paraId="002093DC" w14:textId="77777777" w:rsidR="0000747A" w:rsidRPr="00BD1AA9" w:rsidRDefault="0000747A" w:rsidP="00633B15">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BD1AA9">
              <w:rPr>
                <w:rFonts w:cs="Tahoma"/>
                <w:b/>
                <w:bCs/>
                <w:color w:val="000000" w:themeColor="text1"/>
                <w:sz w:val="16"/>
                <w:szCs w:val="16"/>
              </w:rPr>
              <w:t>NIV</w:t>
            </w:r>
          </w:p>
        </w:tc>
        <w:tc>
          <w:tcPr>
            <w:tcW w:w="3798" w:type="dxa"/>
            <w:gridSpan w:val="4"/>
            <w:vAlign w:val="center"/>
            <w:hideMark/>
          </w:tcPr>
          <w:p w14:paraId="7CD5032F" w14:textId="77777777" w:rsidR="0000747A" w:rsidRPr="00BD1AA9" w:rsidRDefault="0000747A" w:rsidP="00633B15">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BD1AA9">
              <w:rPr>
                <w:rFonts w:cs="Tahoma"/>
                <w:b/>
                <w:bCs/>
                <w:color w:val="000000" w:themeColor="text1"/>
                <w:sz w:val="16"/>
                <w:szCs w:val="16"/>
              </w:rPr>
              <w:t>z toho:</w:t>
            </w:r>
          </w:p>
        </w:tc>
      </w:tr>
      <w:tr w:rsidR="009E610F" w:rsidRPr="009E610F" w14:paraId="61D53E0C" w14:textId="77777777" w:rsidTr="00BD1AA9">
        <w:trPr>
          <w:trHeight w:val="255"/>
          <w:jc w:val="center"/>
        </w:trPr>
        <w:tc>
          <w:tcPr>
            <w:cnfStyle w:val="001000000000" w:firstRow="0" w:lastRow="0" w:firstColumn="1" w:lastColumn="0" w:oddVBand="0" w:evenVBand="0" w:oddHBand="0" w:evenHBand="0" w:firstRowFirstColumn="0" w:firstRowLastColumn="0" w:lastRowFirstColumn="0" w:lastRowLastColumn="0"/>
            <w:tcW w:w="2552" w:type="dxa"/>
            <w:vMerge/>
            <w:vAlign w:val="center"/>
            <w:hideMark/>
          </w:tcPr>
          <w:p w14:paraId="6DF9639D" w14:textId="77777777" w:rsidR="00633B15" w:rsidRPr="009E610F" w:rsidRDefault="00633B15" w:rsidP="00633B15">
            <w:pPr>
              <w:spacing w:after="0"/>
              <w:jc w:val="center"/>
              <w:rPr>
                <w:rFonts w:cs="Tahoma"/>
                <w:b w:val="0"/>
                <w:bCs w:val="0"/>
                <w:color w:val="FF0000"/>
                <w:sz w:val="16"/>
                <w:szCs w:val="16"/>
              </w:rPr>
            </w:pPr>
          </w:p>
        </w:tc>
        <w:tc>
          <w:tcPr>
            <w:tcW w:w="1077" w:type="dxa"/>
            <w:vMerge/>
            <w:vAlign w:val="center"/>
            <w:hideMark/>
          </w:tcPr>
          <w:p w14:paraId="136F7579" w14:textId="77777777" w:rsidR="00633B15" w:rsidRPr="00BD1AA9" w:rsidRDefault="00633B15" w:rsidP="00633B15">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p>
        </w:tc>
        <w:tc>
          <w:tcPr>
            <w:tcW w:w="1077" w:type="dxa"/>
            <w:vMerge/>
            <w:vAlign w:val="center"/>
            <w:hideMark/>
          </w:tcPr>
          <w:p w14:paraId="35FA6B1D" w14:textId="77777777" w:rsidR="00633B15" w:rsidRPr="00BD1AA9" w:rsidRDefault="00633B15" w:rsidP="00633B15">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p>
        </w:tc>
        <w:tc>
          <w:tcPr>
            <w:tcW w:w="1077" w:type="dxa"/>
            <w:vMerge/>
            <w:vAlign w:val="center"/>
            <w:hideMark/>
          </w:tcPr>
          <w:p w14:paraId="62EC0E4D" w14:textId="77777777" w:rsidR="00633B15" w:rsidRPr="00BD1AA9" w:rsidRDefault="00633B15" w:rsidP="00633B15">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p>
        </w:tc>
        <w:tc>
          <w:tcPr>
            <w:tcW w:w="1077" w:type="dxa"/>
            <w:vMerge/>
            <w:vAlign w:val="center"/>
            <w:hideMark/>
          </w:tcPr>
          <w:p w14:paraId="14ED86DA" w14:textId="77777777" w:rsidR="00633B15" w:rsidRPr="00BD1AA9" w:rsidRDefault="00633B15" w:rsidP="00633B15">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p>
        </w:tc>
        <w:tc>
          <w:tcPr>
            <w:tcW w:w="1077" w:type="dxa"/>
            <w:vAlign w:val="center"/>
            <w:hideMark/>
          </w:tcPr>
          <w:p w14:paraId="775B1BBB" w14:textId="77777777" w:rsidR="00633B15" w:rsidRPr="00BD1AA9" w:rsidRDefault="00633B15" w:rsidP="00633B15">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BD1AA9">
              <w:rPr>
                <w:rFonts w:cs="Tahoma"/>
                <w:b/>
                <w:bCs/>
                <w:color w:val="000000" w:themeColor="text1"/>
                <w:sz w:val="16"/>
                <w:szCs w:val="16"/>
              </w:rPr>
              <w:t>PNP</w:t>
            </w:r>
          </w:p>
        </w:tc>
        <w:tc>
          <w:tcPr>
            <w:tcW w:w="907" w:type="dxa"/>
            <w:vAlign w:val="center"/>
            <w:hideMark/>
          </w:tcPr>
          <w:p w14:paraId="7D43BA29" w14:textId="77777777" w:rsidR="00633B15" w:rsidRPr="00BD1AA9" w:rsidRDefault="00633B15" w:rsidP="00633B15">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BD1AA9">
              <w:rPr>
                <w:rFonts w:cs="Tahoma"/>
                <w:b/>
                <w:bCs/>
                <w:color w:val="000000" w:themeColor="text1"/>
                <w:sz w:val="16"/>
                <w:szCs w:val="16"/>
              </w:rPr>
              <w:t>OON</w:t>
            </w:r>
          </w:p>
        </w:tc>
        <w:tc>
          <w:tcPr>
            <w:tcW w:w="907" w:type="dxa"/>
            <w:vAlign w:val="center"/>
            <w:hideMark/>
          </w:tcPr>
          <w:p w14:paraId="2A49A005" w14:textId="77777777" w:rsidR="00633B15" w:rsidRPr="00BD1AA9" w:rsidRDefault="00633B15" w:rsidP="00633B15">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BD1AA9">
              <w:rPr>
                <w:rFonts w:cs="Tahoma"/>
                <w:b/>
                <w:bCs/>
                <w:color w:val="000000" w:themeColor="text1"/>
                <w:sz w:val="16"/>
                <w:szCs w:val="16"/>
              </w:rPr>
              <w:t>ONIV</w:t>
            </w:r>
          </w:p>
        </w:tc>
        <w:tc>
          <w:tcPr>
            <w:tcW w:w="907" w:type="dxa"/>
            <w:vAlign w:val="center"/>
            <w:hideMark/>
          </w:tcPr>
          <w:p w14:paraId="658CB3A9" w14:textId="77777777" w:rsidR="00633B15" w:rsidRPr="00BD1AA9" w:rsidRDefault="00633B15" w:rsidP="00633B15">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BD1AA9">
              <w:rPr>
                <w:rFonts w:cs="Tahoma"/>
                <w:b/>
                <w:bCs/>
                <w:color w:val="000000" w:themeColor="text1"/>
                <w:sz w:val="16"/>
                <w:szCs w:val="16"/>
              </w:rPr>
              <w:t>Odvody</w:t>
            </w:r>
          </w:p>
        </w:tc>
      </w:tr>
      <w:tr w:rsidR="00BD1AA9" w:rsidRPr="009E610F" w14:paraId="5B320E9E" w14:textId="77777777" w:rsidTr="00BD1AA9">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552" w:type="dxa"/>
            <w:shd w:val="clear" w:color="auto" w:fill="B4C6E7" w:themeFill="accent5" w:themeFillTint="66"/>
            <w:vAlign w:val="center"/>
            <w:hideMark/>
          </w:tcPr>
          <w:p w14:paraId="4CBA4287" w14:textId="77777777" w:rsidR="00BD1AA9" w:rsidRPr="00BD1AA9" w:rsidRDefault="00BD1AA9" w:rsidP="00BD1AA9">
            <w:pPr>
              <w:spacing w:after="0"/>
              <w:ind w:left="57"/>
              <w:jc w:val="left"/>
              <w:rPr>
                <w:rFonts w:cs="Tahoma"/>
                <w:b w:val="0"/>
                <w:color w:val="000000" w:themeColor="text1"/>
                <w:sz w:val="16"/>
                <w:szCs w:val="16"/>
              </w:rPr>
            </w:pPr>
            <w:r w:rsidRPr="00BD1AA9">
              <w:rPr>
                <w:rFonts w:cs="Tahoma"/>
                <w:b w:val="0"/>
                <w:color w:val="000000" w:themeColor="text1"/>
                <w:sz w:val="16"/>
                <w:szCs w:val="16"/>
              </w:rPr>
              <w:t>Mateřské školy</w:t>
            </w:r>
          </w:p>
        </w:tc>
        <w:tc>
          <w:tcPr>
            <w:tcW w:w="1077" w:type="dxa"/>
            <w:noWrap/>
            <w:vAlign w:val="center"/>
            <w:hideMark/>
          </w:tcPr>
          <w:p w14:paraId="20970BAA" w14:textId="697DCA66" w:rsidR="00BD1AA9" w:rsidRPr="00BD1AA9" w:rsidRDefault="00BD1AA9" w:rsidP="00BD1AA9">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BD1AA9">
              <w:rPr>
                <w:rFonts w:cs="Tahoma"/>
                <w:color w:val="000000" w:themeColor="text1"/>
                <w:sz w:val="16"/>
                <w:szCs w:val="16"/>
              </w:rPr>
              <w:t>4 177</w:t>
            </w:r>
          </w:p>
        </w:tc>
        <w:tc>
          <w:tcPr>
            <w:tcW w:w="1077" w:type="dxa"/>
            <w:noWrap/>
            <w:vAlign w:val="center"/>
            <w:hideMark/>
          </w:tcPr>
          <w:p w14:paraId="5DA72B55" w14:textId="0676973A" w:rsidR="00BD1AA9" w:rsidRPr="00BD1AA9" w:rsidRDefault="00BD1AA9" w:rsidP="00BD1AA9">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color w:val="000000" w:themeColor="text1"/>
                <w:sz w:val="16"/>
                <w:szCs w:val="16"/>
              </w:rPr>
              <w:t>-</w:t>
            </w:r>
          </w:p>
        </w:tc>
        <w:tc>
          <w:tcPr>
            <w:tcW w:w="1077" w:type="dxa"/>
            <w:noWrap/>
            <w:vAlign w:val="center"/>
            <w:hideMark/>
          </w:tcPr>
          <w:p w14:paraId="71364D05" w14:textId="68E66910" w:rsidR="00BD1AA9" w:rsidRPr="00BD1AA9" w:rsidRDefault="00BD1AA9" w:rsidP="00BD1AA9">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color w:val="000000" w:themeColor="text1"/>
                <w:sz w:val="16"/>
                <w:szCs w:val="16"/>
              </w:rPr>
              <w:t>-</w:t>
            </w:r>
          </w:p>
        </w:tc>
        <w:tc>
          <w:tcPr>
            <w:tcW w:w="1077" w:type="dxa"/>
            <w:noWrap/>
            <w:vAlign w:val="center"/>
            <w:hideMark/>
          </w:tcPr>
          <w:p w14:paraId="4B359D4B" w14:textId="0603837A" w:rsidR="00BD1AA9" w:rsidRPr="00BD1AA9" w:rsidRDefault="00BD1AA9" w:rsidP="00BD1AA9">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color w:val="000000" w:themeColor="text1"/>
                <w:sz w:val="16"/>
                <w:szCs w:val="16"/>
              </w:rPr>
              <w:t>-</w:t>
            </w:r>
          </w:p>
        </w:tc>
        <w:tc>
          <w:tcPr>
            <w:tcW w:w="1077" w:type="dxa"/>
            <w:noWrap/>
            <w:vAlign w:val="center"/>
            <w:hideMark/>
          </w:tcPr>
          <w:p w14:paraId="62E03669" w14:textId="26C55E0C" w:rsidR="00BD1AA9" w:rsidRPr="00BD1AA9" w:rsidRDefault="00BD1AA9" w:rsidP="00BD1AA9">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color w:val="000000" w:themeColor="text1"/>
                <w:sz w:val="16"/>
                <w:szCs w:val="16"/>
              </w:rPr>
              <w:t>-</w:t>
            </w:r>
          </w:p>
        </w:tc>
        <w:tc>
          <w:tcPr>
            <w:tcW w:w="907" w:type="dxa"/>
            <w:noWrap/>
            <w:vAlign w:val="center"/>
            <w:hideMark/>
          </w:tcPr>
          <w:p w14:paraId="4E945720" w14:textId="632E6BCE" w:rsidR="00BD1AA9" w:rsidRPr="00BD1AA9" w:rsidRDefault="00BD1AA9" w:rsidP="00BD1AA9">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color w:val="000000" w:themeColor="text1"/>
                <w:sz w:val="16"/>
                <w:szCs w:val="16"/>
              </w:rPr>
              <w:t>-</w:t>
            </w:r>
          </w:p>
        </w:tc>
        <w:tc>
          <w:tcPr>
            <w:tcW w:w="907" w:type="dxa"/>
            <w:noWrap/>
            <w:vAlign w:val="center"/>
            <w:hideMark/>
          </w:tcPr>
          <w:p w14:paraId="2BDF3F91" w14:textId="72450872" w:rsidR="00BD1AA9" w:rsidRPr="00BD1AA9" w:rsidRDefault="00BD1AA9" w:rsidP="00BD1AA9">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color w:val="000000" w:themeColor="text1"/>
                <w:sz w:val="16"/>
                <w:szCs w:val="16"/>
              </w:rPr>
              <w:t>-</w:t>
            </w:r>
          </w:p>
        </w:tc>
        <w:tc>
          <w:tcPr>
            <w:tcW w:w="907" w:type="dxa"/>
            <w:noWrap/>
            <w:vAlign w:val="center"/>
            <w:hideMark/>
          </w:tcPr>
          <w:p w14:paraId="2E966875" w14:textId="1231B4D2" w:rsidR="00BD1AA9" w:rsidRPr="00BD1AA9" w:rsidRDefault="00BD1AA9" w:rsidP="00BD1AA9">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color w:val="000000" w:themeColor="text1"/>
                <w:sz w:val="16"/>
                <w:szCs w:val="16"/>
              </w:rPr>
              <w:t>-</w:t>
            </w:r>
          </w:p>
        </w:tc>
      </w:tr>
      <w:tr w:rsidR="00BD1AA9" w:rsidRPr="009E610F" w14:paraId="46718CA8" w14:textId="77777777" w:rsidTr="00BD1AA9">
        <w:trPr>
          <w:trHeight w:val="255"/>
          <w:jc w:val="center"/>
        </w:trPr>
        <w:tc>
          <w:tcPr>
            <w:cnfStyle w:val="001000000000" w:firstRow="0" w:lastRow="0" w:firstColumn="1" w:lastColumn="0" w:oddVBand="0" w:evenVBand="0" w:oddHBand="0" w:evenHBand="0" w:firstRowFirstColumn="0" w:firstRowLastColumn="0" w:lastRowFirstColumn="0" w:lastRowLastColumn="0"/>
            <w:tcW w:w="2552" w:type="dxa"/>
            <w:shd w:val="clear" w:color="auto" w:fill="B4C6E7" w:themeFill="accent5" w:themeFillTint="66"/>
            <w:vAlign w:val="center"/>
            <w:hideMark/>
          </w:tcPr>
          <w:p w14:paraId="2A67B37E" w14:textId="77777777" w:rsidR="00BD1AA9" w:rsidRPr="00BD1AA9" w:rsidRDefault="00BD1AA9" w:rsidP="00BD1AA9">
            <w:pPr>
              <w:spacing w:after="0"/>
              <w:ind w:left="57"/>
              <w:jc w:val="left"/>
              <w:rPr>
                <w:rFonts w:cs="Tahoma"/>
                <w:b w:val="0"/>
                <w:color w:val="000000" w:themeColor="text1"/>
                <w:sz w:val="16"/>
                <w:szCs w:val="16"/>
              </w:rPr>
            </w:pPr>
            <w:r w:rsidRPr="00BD1AA9">
              <w:rPr>
                <w:rFonts w:cs="Tahoma"/>
                <w:b w:val="0"/>
                <w:color w:val="000000" w:themeColor="text1"/>
                <w:sz w:val="16"/>
                <w:szCs w:val="16"/>
              </w:rPr>
              <w:t>Mateřské školy pro děti se SVP</w:t>
            </w:r>
          </w:p>
        </w:tc>
        <w:tc>
          <w:tcPr>
            <w:tcW w:w="1077" w:type="dxa"/>
            <w:noWrap/>
            <w:vAlign w:val="center"/>
            <w:hideMark/>
          </w:tcPr>
          <w:p w14:paraId="675DB86C" w14:textId="6F3116B8" w:rsidR="00BD1AA9" w:rsidRPr="00BD1AA9" w:rsidRDefault="00BD1AA9" w:rsidP="00BD1AA9">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BD1AA9">
              <w:rPr>
                <w:rFonts w:cs="Tahoma"/>
                <w:color w:val="000000" w:themeColor="text1"/>
                <w:sz w:val="16"/>
                <w:szCs w:val="16"/>
              </w:rPr>
              <w:t>48 257</w:t>
            </w:r>
          </w:p>
        </w:tc>
        <w:tc>
          <w:tcPr>
            <w:tcW w:w="1077" w:type="dxa"/>
            <w:noWrap/>
            <w:vAlign w:val="center"/>
            <w:hideMark/>
          </w:tcPr>
          <w:p w14:paraId="1178E44C" w14:textId="7027908E" w:rsidR="00BD1AA9" w:rsidRPr="00BD1AA9" w:rsidRDefault="00BD1AA9" w:rsidP="00BD1AA9">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BD1AA9">
              <w:rPr>
                <w:rFonts w:cs="Tahoma"/>
                <w:color w:val="000000" w:themeColor="text1"/>
                <w:sz w:val="16"/>
                <w:szCs w:val="16"/>
              </w:rPr>
              <w:t>52 299</w:t>
            </w:r>
          </w:p>
        </w:tc>
        <w:tc>
          <w:tcPr>
            <w:tcW w:w="1077" w:type="dxa"/>
            <w:noWrap/>
            <w:vAlign w:val="center"/>
            <w:hideMark/>
          </w:tcPr>
          <w:p w14:paraId="65DB0203" w14:textId="3E10BA2B" w:rsidR="00BD1AA9" w:rsidRPr="00BD1AA9" w:rsidRDefault="00BD1AA9" w:rsidP="00BD1AA9">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BD1AA9">
              <w:rPr>
                <w:rFonts w:cs="Tahoma"/>
                <w:color w:val="000000" w:themeColor="text1"/>
                <w:sz w:val="16"/>
                <w:szCs w:val="16"/>
              </w:rPr>
              <w:t>53 340</w:t>
            </w:r>
          </w:p>
        </w:tc>
        <w:tc>
          <w:tcPr>
            <w:tcW w:w="1077" w:type="dxa"/>
            <w:noWrap/>
            <w:vAlign w:val="center"/>
            <w:hideMark/>
          </w:tcPr>
          <w:p w14:paraId="1DE91518" w14:textId="261907AD" w:rsidR="00BD1AA9" w:rsidRPr="00BD1AA9" w:rsidRDefault="00BD1AA9" w:rsidP="00BD1AA9">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BD1AA9">
              <w:rPr>
                <w:rFonts w:cs="Tahoma"/>
                <w:color w:val="000000" w:themeColor="text1"/>
                <w:sz w:val="16"/>
                <w:szCs w:val="16"/>
              </w:rPr>
              <w:t>55 233</w:t>
            </w:r>
          </w:p>
        </w:tc>
        <w:tc>
          <w:tcPr>
            <w:tcW w:w="1077" w:type="dxa"/>
            <w:noWrap/>
            <w:vAlign w:val="center"/>
            <w:hideMark/>
          </w:tcPr>
          <w:p w14:paraId="11DAF1B1" w14:textId="50CCBFA9" w:rsidR="00BD1AA9" w:rsidRPr="00BD1AA9" w:rsidRDefault="00BD1AA9" w:rsidP="00BD1AA9">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BD1AA9">
              <w:rPr>
                <w:rFonts w:cs="Tahoma"/>
                <w:color w:val="000000" w:themeColor="text1"/>
                <w:sz w:val="16"/>
                <w:szCs w:val="16"/>
              </w:rPr>
              <w:t>40 219</w:t>
            </w:r>
          </w:p>
        </w:tc>
        <w:tc>
          <w:tcPr>
            <w:tcW w:w="907" w:type="dxa"/>
            <w:noWrap/>
            <w:vAlign w:val="center"/>
            <w:hideMark/>
          </w:tcPr>
          <w:p w14:paraId="1776E114" w14:textId="3D86BE0C" w:rsidR="00BD1AA9" w:rsidRPr="00BD1AA9" w:rsidRDefault="00BD1AA9" w:rsidP="00BD1AA9">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BD1AA9">
              <w:rPr>
                <w:rFonts w:cs="Tahoma"/>
                <w:color w:val="000000" w:themeColor="text1"/>
                <w:sz w:val="16"/>
                <w:szCs w:val="16"/>
              </w:rPr>
              <w:t>141</w:t>
            </w:r>
          </w:p>
        </w:tc>
        <w:tc>
          <w:tcPr>
            <w:tcW w:w="907" w:type="dxa"/>
            <w:noWrap/>
            <w:vAlign w:val="center"/>
            <w:hideMark/>
          </w:tcPr>
          <w:p w14:paraId="46A58492" w14:textId="25FF5F01" w:rsidR="00BD1AA9" w:rsidRPr="00BD1AA9" w:rsidRDefault="00BD1AA9" w:rsidP="00BD1AA9">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BD1AA9">
              <w:rPr>
                <w:rFonts w:cs="Tahoma"/>
                <w:color w:val="000000" w:themeColor="text1"/>
                <w:sz w:val="16"/>
                <w:szCs w:val="16"/>
              </w:rPr>
              <w:t>551</w:t>
            </w:r>
          </w:p>
        </w:tc>
        <w:tc>
          <w:tcPr>
            <w:tcW w:w="907" w:type="dxa"/>
            <w:noWrap/>
            <w:vAlign w:val="center"/>
            <w:hideMark/>
          </w:tcPr>
          <w:p w14:paraId="56DBB9BE" w14:textId="1A4A4C65" w:rsidR="00BD1AA9" w:rsidRPr="00BD1AA9" w:rsidRDefault="00BD1AA9" w:rsidP="00BD1AA9">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BD1AA9">
              <w:rPr>
                <w:rFonts w:cs="Tahoma"/>
                <w:color w:val="000000" w:themeColor="text1"/>
                <w:sz w:val="16"/>
                <w:szCs w:val="16"/>
              </w:rPr>
              <w:t>14 322</w:t>
            </w:r>
          </w:p>
        </w:tc>
      </w:tr>
      <w:tr w:rsidR="00BD1AA9" w:rsidRPr="009E610F" w14:paraId="36AA084F" w14:textId="77777777" w:rsidTr="00BD1AA9">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552" w:type="dxa"/>
            <w:shd w:val="clear" w:color="auto" w:fill="B4C6E7" w:themeFill="accent5" w:themeFillTint="66"/>
            <w:vAlign w:val="center"/>
            <w:hideMark/>
          </w:tcPr>
          <w:p w14:paraId="0D2DF2AF" w14:textId="77777777" w:rsidR="00BD1AA9" w:rsidRPr="00BD1AA9" w:rsidRDefault="00BD1AA9" w:rsidP="00BD1AA9">
            <w:pPr>
              <w:spacing w:after="0"/>
              <w:ind w:left="57"/>
              <w:jc w:val="left"/>
              <w:rPr>
                <w:rFonts w:cs="Tahoma"/>
                <w:b w:val="0"/>
                <w:color w:val="000000" w:themeColor="text1"/>
                <w:sz w:val="16"/>
                <w:szCs w:val="16"/>
              </w:rPr>
            </w:pPr>
            <w:r w:rsidRPr="00BD1AA9">
              <w:rPr>
                <w:rFonts w:cs="Tahoma"/>
                <w:b w:val="0"/>
                <w:color w:val="000000" w:themeColor="text1"/>
                <w:sz w:val="16"/>
                <w:szCs w:val="16"/>
              </w:rPr>
              <w:t>Základní školy</w:t>
            </w:r>
          </w:p>
        </w:tc>
        <w:tc>
          <w:tcPr>
            <w:tcW w:w="1077" w:type="dxa"/>
            <w:noWrap/>
            <w:vAlign w:val="center"/>
            <w:hideMark/>
          </w:tcPr>
          <w:p w14:paraId="36C3DB66" w14:textId="3137E90C" w:rsidR="00BD1AA9" w:rsidRPr="00BD1AA9" w:rsidRDefault="00BD1AA9" w:rsidP="00BD1AA9">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color w:val="000000" w:themeColor="text1"/>
                <w:sz w:val="16"/>
                <w:szCs w:val="16"/>
              </w:rPr>
              <w:t>-</w:t>
            </w:r>
          </w:p>
        </w:tc>
        <w:tc>
          <w:tcPr>
            <w:tcW w:w="1077" w:type="dxa"/>
            <w:noWrap/>
            <w:vAlign w:val="center"/>
            <w:hideMark/>
          </w:tcPr>
          <w:p w14:paraId="12C497E6" w14:textId="48F42FA0" w:rsidR="00BD1AA9" w:rsidRPr="00BD1AA9" w:rsidRDefault="00BD1AA9" w:rsidP="00BD1AA9">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color w:val="000000" w:themeColor="text1"/>
                <w:sz w:val="16"/>
                <w:szCs w:val="16"/>
              </w:rPr>
              <w:t>-</w:t>
            </w:r>
          </w:p>
        </w:tc>
        <w:tc>
          <w:tcPr>
            <w:tcW w:w="1077" w:type="dxa"/>
            <w:noWrap/>
            <w:vAlign w:val="center"/>
            <w:hideMark/>
          </w:tcPr>
          <w:p w14:paraId="1B03FCBE" w14:textId="1C124B70" w:rsidR="00BD1AA9" w:rsidRPr="00BD1AA9" w:rsidRDefault="00BD1AA9" w:rsidP="00BD1AA9">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BD1AA9">
              <w:rPr>
                <w:rFonts w:cs="Tahoma"/>
                <w:color w:val="000000" w:themeColor="text1"/>
                <w:sz w:val="16"/>
                <w:szCs w:val="16"/>
              </w:rPr>
              <w:t>9 372</w:t>
            </w:r>
          </w:p>
        </w:tc>
        <w:tc>
          <w:tcPr>
            <w:tcW w:w="1077" w:type="dxa"/>
            <w:noWrap/>
            <w:vAlign w:val="center"/>
            <w:hideMark/>
          </w:tcPr>
          <w:p w14:paraId="0303C29E" w14:textId="58E3E9C9" w:rsidR="00BD1AA9" w:rsidRPr="00BD1AA9" w:rsidRDefault="00BD1AA9" w:rsidP="00BD1AA9">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BD1AA9">
              <w:rPr>
                <w:rFonts w:cs="Tahoma"/>
                <w:color w:val="000000" w:themeColor="text1"/>
                <w:sz w:val="16"/>
                <w:szCs w:val="16"/>
              </w:rPr>
              <w:t>19 936</w:t>
            </w:r>
          </w:p>
        </w:tc>
        <w:tc>
          <w:tcPr>
            <w:tcW w:w="1077" w:type="dxa"/>
            <w:noWrap/>
            <w:vAlign w:val="center"/>
            <w:hideMark/>
          </w:tcPr>
          <w:p w14:paraId="424DE6B7" w14:textId="432E68F3" w:rsidR="00BD1AA9" w:rsidRPr="00BD1AA9" w:rsidRDefault="00BD1AA9" w:rsidP="00BD1AA9">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BD1AA9">
              <w:rPr>
                <w:rFonts w:cs="Tahoma"/>
                <w:color w:val="000000" w:themeColor="text1"/>
                <w:sz w:val="16"/>
                <w:szCs w:val="16"/>
              </w:rPr>
              <w:t>14 301</w:t>
            </w:r>
          </w:p>
        </w:tc>
        <w:tc>
          <w:tcPr>
            <w:tcW w:w="907" w:type="dxa"/>
            <w:noWrap/>
            <w:vAlign w:val="center"/>
            <w:hideMark/>
          </w:tcPr>
          <w:p w14:paraId="4198C09E" w14:textId="68911230" w:rsidR="00BD1AA9" w:rsidRPr="00BD1AA9" w:rsidRDefault="00BD1AA9" w:rsidP="00BD1AA9">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BD1AA9">
              <w:rPr>
                <w:rFonts w:cs="Tahoma"/>
                <w:color w:val="000000" w:themeColor="text1"/>
                <w:sz w:val="16"/>
                <w:szCs w:val="16"/>
              </w:rPr>
              <w:t>85</w:t>
            </w:r>
          </w:p>
        </w:tc>
        <w:tc>
          <w:tcPr>
            <w:tcW w:w="907" w:type="dxa"/>
            <w:noWrap/>
            <w:vAlign w:val="center"/>
            <w:hideMark/>
          </w:tcPr>
          <w:p w14:paraId="1C22387B" w14:textId="0D9FD18E" w:rsidR="00BD1AA9" w:rsidRPr="00BD1AA9" w:rsidRDefault="00BD1AA9" w:rsidP="00BD1AA9">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BD1AA9">
              <w:rPr>
                <w:rFonts w:cs="Tahoma"/>
                <w:color w:val="000000" w:themeColor="text1"/>
                <w:sz w:val="16"/>
                <w:szCs w:val="16"/>
              </w:rPr>
              <w:t>444</w:t>
            </w:r>
          </w:p>
        </w:tc>
        <w:tc>
          <w:tcPr>
            <w:tcW w:w="907" w:type="dxa"/>
            <w:noWrap/>
            <w:vAlign w:val="center"/>
            <w:hideMark/>
          </w:tcPr>
          <w:p w14:paraId="67DD7A4F" w14:textId="1FE785B2" w:rsidR="00BD1AA9" w:rsidRPr="00BD1AA9" w:rsidRDefault="00BD1AA9" w:rsidP="00BD1AA9">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BD1AA9">
              <w:rPr>
                <w:rFonts w:cs="Tahoma"/>
                <w:color w:val="000000" w:themeColor="text1"/>
                <w:sz w:val="16"/>
                <w:szCs w:val="16"/>
              </w:rPr>
              <w:t>5 106</w:t>
            </w:r>
          </w:p>
        </w:tc>
      </w:tr>
      <w:tr w:rsidR="00BD1AA9" w:rsidRPr="009E610F" w14:paraId="096F82CE" w14:textId="77777777" w:rsidTr="00BD1AA9">
        <w:trPr>
          <w:trHeight w:val="255"/>
          <w:jc w:val="center"/>
        </w:trPr>
        <w:tc>
          <w:tcPr>
            <w:cnfStyle w:val="001000000000" w:firstRow="0" w:lastRow="0" w:firstColumn="1" w:lastColumn="0" w:oddVBand="0" w:evenVBand="0" w:oddHBand="0" w:evenHBand="0" w:firstRowFirstColumn="0" w:firstRowLastColumn="0" w:lastRowFirstColumn="0" w:lastRowLastColumn="0"/>
            <w:tcW w:w="2552" w:type="dxa"/>
            <w:shd w:val="clear" w:color="auto" w:fill="B4C6E7" w:themeFill="accent5" w:themeFillTint="66"/>
            <w:vAlign w:val="center"/>
            <w:hideMark/>
          </w:tcPr>
          <w:p w14:paraId="340D8FD9" w14:textId="77777777" w:rsidR="00BD1AA9" w:rsidRPr="00BD1AA9" w:rsidRDefault="00BD1AA9" w:rsidP="00BD1AA9">
            <w:pPr>
              <w:spacing w:after="0"/>
              <w:ind w:left="57"/>
              <w:jc w:val="left"/>
              <w:rPr>
                <w:rFonts w:cs="Tahoma"/>
                <w:b w:val="0"/>
                <w:color w:val="000000" w:themeColor="text1"/>
                <w:sz w:val="16"/>
                <w:szCs w:val="16"/>
              </w:rPr>
            </w:pPr>
            <w:r w:rsidRPr="00BD1AA9">
              <w:rPr>
                <w:rFonts w:cs="Tahoma"/>
                <w:b w:val="0"/>
                <w:color w:val="000000" w:themeColor="text1"/>
                <w:sz w:val="16"/>
                <w:szCs w:val="16"/>
              </w:rPr>
              <w:t>Základní školy pro žáky se SVP</w:t>
            </w:r>
          </w:p>
        </w:tc>
        <w:tc>
          <w:tcPr>
            <w:tcW w:w="1077" w:type="dxa"/>
            <w:noWrap/>
            <w:vAlign w:val="center"/>
            <w:hideMark/>
          </w:tcPr>
          <w:p w14:paraId="075446CF" w14:textId="066D3A2F" w:rsidR="00BD1AA9" w:rsidRPr="00BD1AA9" w:rsidRDefault="00BD1AA9" w:rsidP="00BD1AA9">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BD1AA9">
              <w:rPr>
                <w:rFonts w:cs="Tahoma"/>
                <w:color w:val="000000" w:themeColor="text1"/>
                <w:sz w:val="16"/>
                <w:szCs w:val="16"/>
              </w:rPr>
              <w:t>268 467</w:t>
            </w:r>
          </w:p>
        </w:tc>
        <w:tc>
          <w:tcPr>
            <w:tcW w:w="1077" w:type="dxa"/>
            <w:noWrap/>
            <w:vAlign w:val="center"/>
            <w:hideMark/>
          </w:tcPr>
          <w:p w14:paraId="472D37E9" w14:textId="5550004F" w:rsidR="00BD1AA9" w:rsidRPr="00BD1AA9" w:rsidRDefault="00BD1AA9" w:rsidP="00BD1AA9">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BD1AA9">
              <w:rPr>
                <w:rFonts w:cs="Tahoma"/>
                <w:color w:val="000000" w:themeColor="text1"/>
                <w:sz w:val="16"/>
                <w:szCs w:val="16"/>
              </w:rPr>
              <w:t>273 899</w:t>
            </w:r>
          </w:p>
        </w:tc>
        <w:tc>
          <w:tcPr>
            <w:tcW w:w="1077" w:type="dxa"/>
            <w:noWrap/>
            <w:vAlign w:val="center"/>
            <w:hideMark/>
          </w:tcPr>
          <w:p w14:paraId="2CC6AEC7" w14:textId="281DBA69" w:rsidR="00BD1AA9" w:rsidRPr="00BD1AA9" w:rsidRDefault="00BD1AA9" w:rsidP="00BD1AA9">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BD1AA9">
              <w:rPr>
                <w:rFonts w:cs="Tahoma"/>
                <w:color w:val="000000" w:themeColor="text1"/>
                <w:sz w:val="16"/>
                <w:szCs w:val="16"/>
              </w:rPr>
              <w:t>260 870</w:t>
            </w:r>
          </w:p>
        </w:tc>
        <w:tc>
          <w:tcPr>
            <w:tcW w:w="1077" w:type="dxa"/>
            <w:noWrap/>
            <w:vAlign w:val="center"/>
            <w:hideMark/>
          </w:tcPr>
          <w:p w14:paraId="5D2BC68F" w14:textId="6930CDAB" w:rsidR="00BD1AA9" w:rsidRPr="00BD1AA9" w:rsidRDefault="00BD1AA9" w:rsidP="00BD1AA9">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BD1AA9">
              <w:rPr>
                <w:rFonts w:cs="Tahoma"/>
                <w:color w:val="000000" w:themeColor="text1"/>
                <w:sz w:val="16"/>
                <w:szCs w:val="16"/>
              </w:rPr>
              <w:t>270 717</w:t>
            </w:r>
          </w:p>
        </w:tc>
        <w:tc>
          <w:tcPr>
            <w:tcW w:w="1077" w:type="dxa"/>
            <w:noWrap/>
            <w:vAlign w:val="center"/>
            <w:hideMark/>
          </w:tcPr>
          <w:p w14:paraId="736D339D" w14:textId="40B74E6F" w:rsidR="00BD1AA9" w:rsidRPr="00BD1AA9" w:rsidRDefault="00BD1AA9" w:rsidP="00BD1AA9">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BD1AA9">
              <w:rPr>
                <w:rFonts w:cs="Tahoma"/>
                <w:color w:val="000000" w:themeColor="text1"/>
                <w:sz w:val="16"/>
                <w:szCs w:val="16"/>
              </w:rPr>
              <w:t>195 001</w:t>
            </w:r>
          </w:p>
        </w:tc>
        <w:tc>
          <w:tcPr>
            <w:tcW w:w="907" w:type="dxa"/>
            <w:noWrap/>
            <w:vAlign w:val="center"/>
            <w:hideMark/>
          </w:tcPr>
          <w:p w14:paraId="3F61FBCE" w14:textId="2CBBDB08" w:rsidR="00BD1AA9" w:rsidRPr="00BD1AA9" w:rsidRDefault="00BD1AA9" w:rsidP="00BD1AA9">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BD1AA9">
              <w:rPr>
                <w:rFonts w:cs="Tahoma"/>
                <w:color w:val="000000" w:themeColor="text1"/>
                <w:sz w:val="16"/>
                <w:szCs w:val="16"/>
              </w:rPr>
              <w:t>1 254</w:t>
            </w:r>
          </w:p>
        </w:tc>
        <w:tc>
          <w:tcPr>
            <w:tcW w:w="907" w:type="dxa"/>
            <w:noWrap/>
            <w:vAlign w:val="center"/>
            <w:hideMark/>
          </w:tcPr>
          <w:p w14:paraId="2D05EBB9" w14:textId="3AD4F913" w:rsidR="00BD1AA9" w:rsidRPr="00BD1AA9" w:rsidRDefault="00BD1AA9" w:rsidP="00BD1AA9">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BD1AA9">
              <w:rPr>
                <w:rFonts w:cs="Tahoma"/>
                <w:color w:val="000000" w:themeColor="text1"/>
                <w:sz w:val="16"/>
                <w:szCs w:val="16"/>
              </w:rPr>
              <w:t>4 862</w:t>
            </w:r>
          </w:p>
        </w:tc>
        <w:tc>
          <w:tcPr>
            <w:tcW w:w="907" w:type="dxa"/>
            <w:noWrap/>
            <w:vAlign w:val="center"/>
            <w:hideMark/>
          </w:tcPr>
          <w:p w14:paraId="5730E289" w14:textId="79696947" w:rsidR="00BD1AA9" w:rsidRPr="00BD1AA9" w:rsidRDefault="00BD1AA9" w:rsidP="00BD1AA9">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BD1AA9">
              <w:rPr>
                <w:rFonts w:cs="Tahoma"/>
                <w:color w:val="000000" w:themeColor="text1"/>
                <w:sz w:val="16"/>
                <w:szCs w:val="16"/>
              </w:rPr>
              <w:t>69 600</w:t>
            </w:r>
          </w:p>
        </w:tc>
      </w:tr>
      <w:tr w:rsidR="00BD1AA9" w:rsidRPr="009E610F" w14:paraId="2996525C" w14:textId="77777777" w:rsidTr="00BD1AA9">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552" w:type="dxa"/>
            <w:shd w:val="clear" w:color="auto" w:fill="B4C6E7" w:themeFill="accent5" w:themeFillTint="66"/>
            <w:vAlign w:val="center"/>
            <w:hideMark/>
          </w:tcPr>
          <w:p w14:paraId="15F9D4EE" w14:textId="77777777" w:rsidR="00BD1AA9" w:rsidRPr="00BD1AA9" w:rsidRDefault="00BD1AA9" w:rsidP="00BD1AA9">
            <w:pPr>
              <w:spacing w:after="0"/>
              <w:ind w:left="57"/>
              <w:jc w:val="left"/>
              <w:rPr>
                <w:rFonts w:cs="Tahoma"/>
                <w:b w:val="0"/>
                <w:color w:val="000000" w:themeColor="text1"/>
                <w:sz w:val="16"/>
                <w:szCs w:val="16"/>
              </w:rPr>
            </w:pPr>
            <w:r w:rsidRPr="00BD1AA9">
              <w:rPr>
                <w:rFonts w:cs="Tahoma"/>
                <w:b w:val="0"/>
                <w:color w:val="000000" w:themeColor="text1"/>
                <w:sz w:val="16"/>
                <w:szCs w:val="16"/>
              </w:rPr>
              <w:t>Gymnázia*</w:t>
            </w:r>
          </w:p>
        </w:tc>
        <w:tc>
          <w:tcPr>
            <w:tcW w:w="1077" w:type="dxa"/>
            <w:noWrap/>
            <w:vAlign w:val="center"/>
            <w:hideMark/>
          </w:tcPr>
          <w:p w14:paraId="2C6A7BDD" w14:textId="706685D9" w:rsidR="00BD1AA9" w:rsidRPr="00BD1AA9" w:rsidRDefault="00BD1AA9" w:rsidP="00BD1AA9">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BD1AA9">
              <w:rPr>
                <w:rFonts w:cs="Tahoma"/>
                <w:color w:val="000000" w:themeColor="text1"/>
                <w:sz w:val="16"/>
                <w:szCs w:val="16"/>
              </w:rPr>
              <w:t>558 992</w:t>
            </w:r>
          </w:p>
        </w:tc>
        <w:tc>
          <w:tcPr>
            <w:tcW w:w="1077" w:type="dxa"/>
            <w:noWrap/>
            <w:vAlign w:val="center"/>
            <w:hideMark/>
          </w:tcPr>
          <w:p w14:paraId="0C1E991E" w14:textId="6807C8CF" w:rsidR="00BD1AA9" w:rsidRPr="00BD1AA9" w:rsidRDefault="00BD1AA9" w:rsidP="00BD1AA9">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BD1AA9">
              <w:rPr>
                <w:rFonts w:cs="Tahoma"/>
                <w:color w:val="000000" w:themeColor="text1"/>
                <w:sz w:val="16"/>
                <w:szCs w:val="16"/>
              </w:rPr>
              <w:t>539 425</w:t>
            </w:r>
          </w:p>
        </w:tc>
        <w:tc>
          <w:tcPr>
            <w:tcW w:w="1077" w:type="dxa"/>
            <w:noWrap/>
            <w:vAlign w:val="center"/>
            <w:hideMark/>
          </w:tcPr>
          <w:p w14:paraId="0CE4C07C" w14:textId="26ECC1FB" w:rsidR="00BD1AA9" w:rsidRPr="00BD1AA9" w:rsidRDefault="00BD1AA9" w:rsidP="00BD1AA9">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BD1AA9">
              <w:rPr>
                <w:rFonts w:cs="Tahoma"/>
                <w:color w:val="000000" w:themeColor="text1"/>
                <w:sz w:val="16"/>
                <w:szCs w:val="16"/>
              </w:rPr>
              <w:t>526 727</w:t>
            </w:r>
          </w:p>
        </w:tc>
        <w:tc>
          <w:tcPr>
            <w:tcW w:w="1077" w:type="dxa"/>
            <w:noWrap/>
            <w:vAlign w:val="center"/>
            <w:hideMark/>
          </w:tcPr>
          <w:p w14:paraId="3EB90B72" w14:textId="50C9FA3E" w:rsidR="00BD1AA9" w:rsidRPr="00BD1AA9" w:rsidRDefault="00BD1AA9" w:rsidP="00BD1AA9">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BD1AA9">
              <w:rPr>
                <w:rFonts w:cs="Tahoma"/>
                <w:color w:val="000000" w:themeColor="text1"/>
                <w:sz w:val="16"/>
                <w:szCs w:val="16"/>
              </w:rPr>
              <w:t>550 715</w:t>
            </w:r>
          </w:p>
        </w:tc>
        <w:tc>
          <w:tcPr>
            <w:tcW w:w="1077" w:type="dxa"/>
            <w:noWrap/>
            <w:vAlign w:val="center"/>
            <w:hideMark/>
          </w:tcPr>
          <w:p w14:paraId="5BF8E94E" w14:textId="4EFB3011" w:rsidR="00BD1AA9" w:rsidRPr="00BD1AA9" w:rsidRDefault="00BD1AA9" w:rsidP="00BD1AA9">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BD1AA9">
              <w:rPr>
                <w:rFonts w:cs="Tahoma"/>
                <w:color w:val="000000" w:themeColor="text1"/>
                <w:sz w:val="16"/>
                <w:szCs w:val="16"/>
              </w:rPr>
              <w:t>395 353</w:t>
            </w:r>
          </w:p>
        </w:tc>
        <w:tc>
          <w:tcPr>
            <w:tcW w:w="907" w:type="dxa"/>
            <w:noWrap/>
            <w:vAlign w:val="center"/>
            <w:hideMark/>
          </w:tcPr>
          <w:p w14:paraId="771B4DD1" w14:textId="7FA2DB6A" w:rsidR="00BD1AA9" w:rsidRPr="00BD1AA9" w:rsidRDefault="00BD1AA9" w:rsidP="00BD1AA9">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BD1AA9">
              <w:rPr>
                <w:rFonts w:cs="Tahoma"/>
                <w:color w:val="000000" w:themeColor="text1"/>
                <w:sz w:val="16"/>
                <w:szCs w:val="16"/>
              </w:rPr>
              <w:t>2 591</w:t>
            </w:r>
          </w:p>
        </w:tc>
        <w:tc>
          <w:tcPr>
            <w:tcW w:w="907" w:type="dxa"/>
            <w:noWrap/>
            <w:vAlign w:val="center"/>
            <w:hideMark/>
          </w:tcPr>
          <w:p w14:paraId="6D854E1F" w14:textId="1374BF40" w:rsidR="00BD1AA9" w:rsidRPr="00BD1AA9" w:rsidRDefault="00BD1AA9" w:rsidP="00BD1AA9">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BD1AA9">
              <w:rPr>
                <w:rFonts w:cs="Tahoma"/>
                <w:color w:val="000000" w:themeColor="text1"/>
                <w:sz w:val="16"/>
                <w:szCs w:val="16"/>
              </w:rPr>
              <w:t>11 550</w:t>
            </w:r>
          </w:p>
        </w:tc>
        <w:tc>
          <w:tcPr>
            <w:tcW w:w="907" w:type="dxa"/>
            <w:noWrap/>
            <w:vAlign w:val="center"/>
            <w:hideMark/>
          </w:tcPr>
          <w:p w14:paraId="2E12FD90" w14:textId="3A6624AF" w:rsidR="00BD1AA9" w:rsidRPr="00BD1AA9" w:rsidRDefault="00BD1AA9" w:rsidP="00BD1AA9">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BD1AA9">
              <w:rPr>
                <w:rFonts w:cs="Tahoma"/>
                <w:color w:val="000000" w:themeColor="text1"/>
                <w:sz w:val="16"/>
                <w:szCs w:val="16"/>
              </w:rPr>
              <w:t>141 221</w:t>
            </w:r>
          </w:p>
        </w:tc>
      </w:tr>
      <w:tr w:rsidR="00BD1AA9" w:rsidRPr="009E610F" w14:paraId="2A057B3D" w14:textId="77777777" w:rsidTr="00BD1AA9">
        <w:trPr>
          <w:trHeight w:val="255"/>
          <w:jc w:val="center"/>
        </w:trPr>
        <w:tc>
          <w:tcPr>
            <w:cnfStyle w:val="001000000000" w:firstRow="0" w:lastRow="0" w:firstColumn="1" w:lastColumn="0" w:oddVBand="0" w:evenVBand="0" w:oddHBand="0" w:evenHBand="0" w:firstRowFirstColumn="0" w:firstRowLastColumn="0" w:lastRowFirstColumn="0" w:lastRowLastColumn="0"/>
            <w:tcW w:w="2552" w:type="dxa"/>
            <w:shd w:val="clear" w:color="auto" w:fill="B4C6E7" w:themeFill="accent5" w:themeFillTint="66"/>
            <w:vAlign w:val="center"/>
            <w:hideMark/>
          </w:tcPr>
          <w:p w14:paraId="06E24D1F" w14:textId="77777777" w:rsidR="00BD1AA9" w:rsidRPr="00BD1AA9" w:rsidRDefault="00BD1AA9" w:rsidP="00BD1AA9">
            <w:pPr>
              <w:spacing w:after="0"/>
              <w:ind w:left="57"/>
              <w:jc w:val="left"/>
              <w:rPr>
                <w:rFonts w:cs="Tahoma"/>
                <w:b w:val="0"/>
                <w:color w:val="000000" w:themeColor="text1"/>
                <w:sz w:val="16"/>
                <w:szCs w:val="16"/>
              </w:rPr>
            </w:pPr>
            <w:r w:rsidRPr="00BD1AA9">
              <w:rPr>
                <w:rFonts w:cs="Tahoma"/>
                <w:b w:val="0"/>
                <w:color w:val="000000" w:themeColor="text1"/>
                <w:sz w:val="16"/>
                <w:szCs w:val="16"/>
              </w:rPr>
              <w:t>Střední odborné školy</w:t>
            </w:r>
          </w:p>
        </w:tc>
        <w:tc>
          <w:tcPr>
            <w:tcW w:w="1077" w:type="dxa"/>
            <w:noWrap/>
            <w:vAlign w:val="center"/>
            <w:hideMark/>
          </w:tcPr>
          <w:p w14:paraId="32B54C7E" w14:textId="6046746A" w:rsidR="00BD1AA9" w:rsidRPr="00BD1AA9" w:rsidRDefault="00BD1AA9" w:rsidP="00BD1AA9">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BD1AA9">
              <w:rPr>
                <w:rFonts w:cs="Tahoma"/>
                <w:color w:val="000000" w:themeColor="text1"/>
                <w:sz w:val="16"/>
                <w:szCs w:val="16"/>
              </w:rPr>
              <w:t>754 395</w:t>
            </w:r>
          </w:p>
        </w:tc>
        <w:tc>
          <w:tcPr>
            <w:tcW w:w="1077" w:type="dxa"/>
            <w:noWrap/>
            <w:vAlign w:val="center"/>
            <w:hideMark/>
          </w:tcPr>
          <w:p w14:paraId="70445A62" w14:textId="6224E872" w:rsidR="00BD1AA9" w:rsidRPr="00BD1AA9" w:rsidRDefault="00BD1AA9" w:rsidP="00BD1AA9">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BD1AA9">
              <w:rPr>
                <w:rFonts w:cs="Tahoma"/>
                <w:color w:val="000000" w:themeColor="text1"/>
                <w:sz w:val="16"/>
                <w:szCs w:val="16"/>
              </w:rPr>
              <w:t>695 453</w:t>
            </w:r>
          </w:p>
        </w:tc>
        <w:tc>
          <w:tcPr>
            <w:tcW w:w="1077" w:type="dxa"/>
            <w:noWrap/>
            <w:vAlign w:val="center"/>
            <w:hideMark/>
          </w:tcPr>
          <w:p w14:paraId="094C4EED" w14:textId="512A96D0" w:rsidR="00BD1AA9" w:rsidRPr="00BD1AA9" w:rsidRDefault="00BD1AA9" w:rsidP="00BD1AA9">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BD1AA9">
              <w:rPr>
                <w:rFonts w:cs="Tahoma"/>
                <w:color w:val="000000" w:themeColor="text1"/>
                <w:sz w:val="16"/>
                <w:szCs w:val="16"/>
              </w:rPr>
              <w:t>832 984</w:t>
            </w:r>
          </w:p>
        </w:tc>
        <w:tc>
          <w:tcPr>
            <w:tcW w:w="1077" w:type="dxa"/>
            <w:noWrap/>
            <w:vAlign w:val="center"/>
            <w:hideMark/>
          </w:tcPr>
          <w:p w14:paraId="4F7C8E2C" w14:textId="195EC893" w:rsidR="00BD1AA9" w:rsidRPr="00BD1AA9" w:rsidRDefault="00BD1AA9" w:rsidP="00BD1AA9">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BD1AA9">
              <w:rPr>
                <w:rFonts w:cs="Tahoma"/>
                <w:color w:val="000000" w:themeColor="text1"/>
                <w:sz w:val="16"/>
                <w:szCs w:val="16"/>
              </w:rPr>
              <w:t>858 106</w:t>
            </w:r>
          </w:p>
        </w:tc>
        <w:tc>
          <w:tcPr>
            <w:tcW w:w="1077" w:type="dxa"/>
            <w:noWrap/>
            <w:vAlign w:val="center"/>
            <w:hideMark/>
          </w:tcPr>
          <w:p w14:paraId="78671109" w14:textId="3C0ADCF2" w:rsidR="00BD1AA9" w:rsidRPr="00BD1AA9" w:rsidRDefault="00BD1AA9" w:rsidP="00BD1AA9">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BD1AA9">
              <w:rPr>
                <w:rFonts w:cs="Tahoma"/>
                <w:color w:val="000000" w:themeColor="text1"/>
                <w:sz w:val="16"/>
                <w:szCs w:val="16"/>
              </w:rPr>
              <w:t>617 998</w:t>
            </w:r>
          </w:p>
        </w:tc>
        <w:tc>
          <w:tcPr>
            <w:tcW w:w="907" w:type="dxa"/>
            <w:noWrap/>
            <w:vAlign w:val="center"/>
            <w:hideMark/>
          </w:tcPr>
          <w:p w14:paraId="25058B6B" w14:textId="110E9C23" w:rsidR="00BD1AA9" w:rsidRPr="00BD1AA9" w:rsidRDefault="00BD1AA9" w:rsidP="00BD1AA9">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BD1AA9">
              <w:rPr>
                <w:rFonts w:cs="Tahoma"/>
                <w:color w:val="000000" w:themeColor="text1"/>
                <w:sz w:val="16"/>
                <w:szCs w:val="16"/>
              </w:rPr>
              <w:t>6 949</w:t>
            </w:r>
          </w:p>
        </w:tc>
        <w:tc>
          <w:tcPr>
            <w:tcW w:w="907" w:type="dxa"/>
            <w:noWrap/>
            <w:vAlign w:val="center"/>
            <w:hideMark/>
          </w:tcPr>
          <w:p w14:paraId="60C2592B" w14:textId="2C68CCA1" w:rsidR="00BD1AA9" w:rsidRPr="00BD1AA9" w:rsidRDefault="00BD1AA9" w:rsidP="00BD1AA9">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BD1AA9">
              <w:rPr>
                <w:rFonts w:cs="Tahoma"/>
                <w:color w:val="000000" w:themeColor="text1"/>
                <w:sz w:val="16"/>
                <w:szCs w:val="16"/>
              </w:rPr>
              <w:t>11 451</w:t>
            </w:r>
          </w:p>
        </w:tc>
        <w:tc>
          <w:tcPr>
            <w:tcW w:w="907" w:type="dxa"/>
            <w:noWrap/>
            <w:vAlign w:val="center"/>
            <w:hideMark/>
          </w:tcPr>
          <w:p w14:paraId="1AE3A389" w14:textId="63607F04" w:rsidR="00BD1AA9" w:rsidRPr="00BD1AA9" w:rsidRDefault="00BD1AA9" w:rsidP="00BD1AA9">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BD1AA9">
              <w:rPr>
                <w:rFonts w:cs="Tahoma"/>
                <w:color w:val="000000" w:themeColor="text1"/>
                <w:sz w:val="16"/>
                <w:szCs w:val="16"/>
              </w:rPr>
              <w:t>221 708</w:t>
            </w:r>
          </w:p>
        </w:tc>
      </w:tr>
      <w:tr w:rsidR="00BD1AA9" w:rsidRPr="009E610F" w14:paraId="43B35295" w14:textId="77777777" w:rsidTr="00BD1AA9">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552" w:type="dxa"/>
            <w:shd w:val="clear" w:color="auto" w:fill="B4C6E7" w:themeFill="accent5" w:themeFillTint="66"/>
            <w:vAlign w:val="center"/>
            <w:hideMark/>
          </w:tcPr>
          <w:p w14:paraId="2F559D0A" w14:textId="77777777" w:rsidR="00BD1AA9" w:rsidRPr="00BD1AA9" w:rsidRDefault="00BD1AA9" w:rsidP="00BD1AA9">
            <w:pPr>
              <w:spacing w:after="0"/>
              <w:ind w:left="57"/>
              <w:jc w:val="left"/>
              <w:rPr>
                <w:rFonts w:cs="Tahoma"/>
                <w:b w:val="0"/>
                <w:color w:val="000000" w:themeColor="text1"/>
                <w:sz w:val="16"/>
                <w:szCs w:val="16"/>
              </w:rPr>
            </w:pPr>
            <w:r w:rsidRPr="00BD1AA9">
              <w:rPr>
                <w:rFonts w:cs="Tahoma"/>
                <w:b w:val="0"/>
                <w:color w:val="000000" w:themeColor="text1"/>
                <w:sz w:val="16"/>
                <w:szCs w:val="16"/>
              </w:rPr>
              <w:t>Střední školy poskytující střední vzdělání s výučním listem</w:t>
            </w:r>
          </w:p>
        </w:tc>
        <w:tc>
          <w:tcPr>
            <w:tcW w:w="1077" w:type="dxa"/>
            <w:noWrap/>
            <w:vAlign w:val="center"/>
            <w:hideMark/>
          </w:tcPr>
          <w:p w14:paraId="02766639" w14:textId="771A244E" w:rsidR="00BD1AA9" w:rsidRPr="00BD1AA9" w:rsidRDefault="00BD1AA9" w:rsidP="00BD1AA9">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BD1AA9">
              <w:rPr>
                <w:rFonts w:cs="Tahoma"/>
                <w:color w:val="000000" w:themeColor="text1"/>
                <w:sz w:val="16"/>
                <w:szCs w:val="16"/>
              </w:rPr>
              <w:t>664 792</w:t>
            </w:r>
          </w:p>
        </w:tc>
        <w:tc>
          <w:tcPr>
            <w:tcW w:w="1077" w:type="dxa"/>
            <w:noWrap/>
            <w:vAlign w:val="center"/>
            <w:hideMark/>
          </w:tcPr>
          <w:p w14:paraId="133C472A" w14:textId="4ACF22CF" w:rsidR="00BD1AA9" w:rsidRPr="00BD1AA9" w:rsidRDefault="00BD1AA9" w:rsidP="00BD1AA9">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BD1AA9">
              <w:rPr>
                <w:rFonts w:cs="Tahoma"/>
                <w:color w:val="000000" w:themeColor="text1"/>
                <w:sz w:val="16"/>
                <w:szCs w:val="16"/>
              </w:rPr>
              <w:t>626 000</w:t>
            </w:r>
          </w:p>
        </w:tc>
        <w:tc>
          <w:tcPr>
            <w:tcW w:w="1077" w:type="dxa"/>
            <w:noWrap/>
            <w:vAlign w:val="center"/>
            <w:hideMark/>
          </w:tcPr>
          <w:p w14:paraId="0A82E16B" w14:textId="03C5A6F5" w:rsidR="00BD1AA9" w:rsidRPr="00BD1AA9" w:rsidRDefault="00BD1AA9" w:rsidP="00BD1AA9">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BD1AA9">
              <w:rPr>
                <w:rFonts w:cs="Tahoma"/>
                <w:color w:val="000000" w:themeColor="text1"/>
                <w:sz w:val="16"/>
                <w:szCs w:val="16"/>
              </w:rPr>
              <w:t>424 687</w:t>
            </w:r>
          </w:p>
        </w:tc>
        <w:tc>
          <w:tcPr>
            <w:tcW w:w="1077" w:type="dxa"/>
            <w:noWrap/>
            <w:vAlign w:val="center"/>
            <w:hideMark/>
          </w:tcPr>
          <w:p w14:paraId="5A0E711A" w14:textId="0AD197C9" w:rsidR="00BD1AA9" w:rsidRPr="00BD1AA9" w:rsidRDefault="00BD1AA9" w:rsidP="00BD1AA9">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BD1AA9">
              <w:rPr>
                <w:rFonts w:cs="Tahoma"/>
                <w:color w:val="000000" w:themeColor="text1"/>
                <w:sz w:val="16"/>
                <w:szCs w:val="16"/>
              </w:rPr>
              <w:t>424 994</w:t>
            </w:r>
          </w:p>
        </w:tc>
        <w:tc>
          <w:tcPr>
            <w:tcW w:w="1077" w:type="dxa"/>
            <w:noWrap/>
            <w:vAlign w:val="center"/>
            <w:hideMark/>
          </w:tcPr>
          <w:p w14:paraId="7715EB3A" w14:textId="396BCCBB" w:rsidR="00BD1AA9" w:rsidRPr="00BD1AA9" w:rsidRDefault="00BD1AA9" w:rsidP="00BD1AA9">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BD1AA9">
              <w:rPr>
                <w:rFonts w:cs="Tahoma"/>
                <w:color w:val="000000" w:themeColor="text1"/>
                <w:sz w:val="16"/>
                <w:szCs w:val="16"/>
              </w:rPr>
              <w:t>302 916</w:t>
            </w:r>
          </w:p>
        </w:tc>
        <w:tc>
          <w:tcPr>
            <w:tcW w:w="907" w:type="dxa"/>
            <w:noWrap/>
            <w:vAlign w:val="center"/>
            <w:hideMark/>
          </w:tcPr>
          <w:p w14:paraId="1EEE08C8" w14:textId="6903909C" w:rsidR="00BD1AA9" w:rsidRPr="00BD1AA9" w:rsidRDefault="00BD1AA9" w:rsidP="00BD1AA9">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BD1AA9">
              <w:rPr>
                <w:rFonts w:cs="Tahoma"/>
                <w:color w:val="000000" w:themeColor="text1"/>
                <w:sz w:val="16"/>
                <w:szCs w:val="16"/>
              </w:rPr>
              <w:t>7 250</w:t>
            </w:r>
          </w:p>
        </w:tc>
        <w:tc>
          <w:tcPr>
            <w:tcW w:w="907" w:type="dxa"/>
            <w:noWrap/>
            <w:vAlign w:val="center"/>
            <w:hideMark/>
          </w:tcPr>
          <w:p w14:paraId="2CD3AC1C" w14:textId="5ED9000D" w:rsidR="00BD1AA9" w:rsidRPr="00BD1AA9" w:rsidRDefault="00BD1AA9" w:rsidP="00BD1AA9">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BD1AA9">
              <w:rPr>
                <w:rFonts w:cs="Tahoma"/>
                <w:color w:val="000000" w:themeColor="text1"/>
                <w:sz w:val="16"/>
                <w:szCs w:val="16"/>
              </w:rPr>
              <w:t>5 291</w:t>
            </w:r>
          </w:p>
        </w:tc>
        <w:tc>
          <w:tcPr>
            <w:tcW w:w="907" w:type="dxa"/>
            <w:noWrap/>
            <w:vAlign w:val="center"/>
            <w:hideMark/>
          </w:tcPr>
          <w:p w14:paraId="4F7E84A3" w14:textId="514DA969" w:rsidR="00BD1AA9" w:rsidRPr="00BD1AA9" w:rsidRDefault="00BD1AA9" w:rsidP="00BD1AA9">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BD1AA9">
              <w:rPr>
                <w:rFonts w:cs="Tahoma"/>
                <w:color w:val="000000" w:themeColor="text1"/>
                <w:sz w:val="16"/>
                <w:szCs w:val="16"/>
              </w:rPr>
              <w:t>109 537</w:t>
            </w:r>
          </w:p>
        </w:tc>
      </w:tr>
      <w:tr w:rsidR="00BD1AA9" w:rsidRPr="009E610F" w14:paraId="697FF981" w14:textId="77777777" w:rsidTr="00BD1AA9">
        <w:trPr>
          <w:trHeight w:val="255"/>
          <w:jc w:val="center"/>
        </w:trPr>
        <w:tc>
          <w:tcPr>
            <w:cnfStyle w:val="001000000000" w:firstRow="0" w:lastRow="0" w:firstColumn="1" w:lastColumn="0" w:oddVBand="0" w:evenVBand="0" w:oddHBand="0" w:evenHBand="0" w:firstRowFirstColumn="0" w:firstRowLastColumn="0" w:lastRowFirstColumn="0" w:lastRowLastColumn="0"/>
            <w:tcW w:w="2552" w:type="dxa"/>
            <w:shd w:val="clear" w:color="auto" w:fill="B4C6E7" w:themeFill="accent5" w:themeFillTint="66"/>
            <w:vAlign w:val="center"/>
            <w:hideMark/>
          </w:tcPr>
          <w:p w14:paraId="5173F126" w14:textId="77777777" w:rsidR="00BD1AA9" w:rsidRPr="00BD1AA9" w:rsidRDefault="00BD1AA9" w:rsidP="00BD1AA9">
            <w:pPr>
              <w:spacing w:after="0"/>
              <w:ind w:left="57"/>
              <w:jc w:val="left"/>
              <w:rPr>
                <w:rFonts w:cs="Tahoma"/>
                <w:b w:val="0"/>
                <w:color w:val="000000" w:themeColor="text1"/>
                <w:sz w:val="16"/>
                <w:szCs w:val="16"/>
              </w:rPr>
            </w:pPr>
            <w:r w:rsidRPr="00BD1AA9">
              <w:rPr>
                <w:rFonts w:cs="Tahoma"/>
                <w:b w:val="0"/>
                <w:color w:val="000000" w:themeColor="text1"/>
                <w:sz w:val="16"/>
                <w:szCs w:val="16"/>
              </w:rPr>
              <w:t>Střední školy a konzervatoře pro žáky se SVP</w:t>
            </w:r>
          </w:p>
        </w:tc>
        <w:tc>
          <w:tcPr>
            <w:tcW w:w="1077" w:type="dxa"/>
            <w:noWrap/>
            <w:vAlign w:val="center"/>
            <w:hideMark/>
          </w:tcPr>
          <w:p w14:paraId="67F72288" w14:textId="78C440EF" w:rsidR="00BD1AA9" w:rsidRPr="00BD1AA9" w:rsidRDefault="00BD1AA9" w:rsidP="00BD1AA9">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BD1AA9">
              <w:rPr>
                <w:rFonts w:cs="Tahoma"/>
                <w:color w:val="000000" w:themeColor="text1"/>
                <w:sz w:val="16"/>
                <w:szCs w:val="16"/>
              </w:rPr>
              <w:t>132 133</w:t>
            </w:r>
          </w:p>
        </w:tc>
        <w:tc>
          <w:tcPr>
            <w:tcW w:w="1077" w:type="dxa"/>
            <w:noWrap/>
            <w:vAlign w:val="center"/>
            <w:hideMark/>
          </w:tcPr>
          <w:p w14:paraId="0EF4B28C" w14:textId="313FBE9E" w:rsidR="00BD1AA9" w:rsidRPr="00BD1AA9" w:rsidRDefault="00BD1AA9" w:rsidP="00BD1AA9">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BD1AA9">
              <w:rPr>
                <w:rFonts w:cs="Tahoma"/>
                <w:color w:val="000000" w:themeColor="text1"/>
                <w:sz w:val="16"/>
                <w:szCs w:val="16"/>
              </w:rPr>
              <w:t>129 400</w:t>
            </w:r>
          </w:p>
        </w:tc>
        <w:tc>
          <w:tcPr>
            <w:tcW w:w="1077" w:type="dxa"/>
            <w:noWrap/>
            <w:vAlign w:val="center"/>
            <w:hideMark/>
          </w:tcPr>
          <w:p w14:paraId="5C7250FE" w14:textId="5DA9267F" w:rsidR="00BD1AA9" w:rsidRPr="00BD1AA9" w:rsidRDefault="00BD1AA9" w:rsidP="00BD1AA9">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BD1AA9">
              <w:rPr>
                <w:rFonts w:cs="Tahoma"/>
                <w:color w:val="000000" w:themeColor="text1"/>
                <w:sz w:val="16"/>
                <w:szCs w:val="16"/>
              </w:rPr>
              <w:t>128 119</w:t>
            </w:r>
          </w:p>
        </w:tc>
        <w:tc>
          <w:tcPr>
            <w:tcW w:w="1077" w:type="dxa"/>
            <w:noWrap/>
            <w:vAlign w:val="center"/>
            <w:hideMark/>
          </w:tcPr>
          <w:p w14:paraId="2899F997" w14:textId="79C4308E" w:rsidR="00BD1AA9" w:rsidRPr="00BD1AA9" w:rsidRDefault="00BD1AA9" w:rsidP="00BD1AA9">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BD1AA9">
              <w:rPr>
                <w:rFonts w:cs="Tahoma"/>
                <w:color w:val="000000" w:themeColor="text1"/>
                <w:sz w:val="16"/>
                <w:szCs w:val="16"/>
              </w:rPr>
              <w:t>137 157</w:t>
            </w:r>
          </w:p>
        </w:tc>
        <w:tc>
          <w:tcPr>
            <w:tcW w:w="1077" w:type="dxa"/>
            <w:noWrap/>
            <w:vAlign w:val="center"/>
            <w:hideMark/>
          </w:tcPr>
          <w:p w14:paraId="3608DD1D" w14:textId="4BBFFEE0" w:rsidR="00BD1AA9" w:rsidRPr="00BD1AA9" w:rsidRDefault="00BD1AA9" w:rsidP="00BD1AA9">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BD1AA9">
              <w:rPr>
                <w:rFonts w:cs="Tahoma"/>
                <w:color w:val="000000" w:themeColor="text1"/>
                <w:sz w:val="16"/>
                <w:szCs w:val="16"/>
              </w:rPr>
              <w:t>99 455</w:t>
            </w:r>
          </w:p>
        </w:tc>
        <w:tc>
          <w:tcPr>
            <w:tcW w:w="907" w:type="dxa"/>
            <w:noWrap/>
            <w:vAlign w:val="center"/>
            <w:hideMark/>
          </w:tcPr>
          <w:p w14:paraId="0D17716A" w14:textId="1B0C8627" w:rsidR="00BD1AA9" w:rsidRPr="00BD1AA9" w:rsidRDefault="00BD1AA9" w:rsidP="00BD1AA9">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BD1AA9">
              <w:rPr>
                <w:rFonts w:cs="Tahoma"/>
                <w:color w:val="000000" w:themeColor="text1"/>
                <w:sz w:val="16"/>
                <w:szCs w:val="16"/>
              </w:rPr>
              <w:t>570</w:t>
            </w:r>
          </w:p>
        </w:tc>
        <w:tc>
          <w:tcPr>
            <w:tcW w:w="907" w:type="dxa"/>
            <w:noWrap/>
            <w:vAlign w:val="center"/>
            <w:hideMark/>
          </w:tcPr>
          <w:p w14:paraId="576694BF" w14:textId="28FC2CF5" w:rsidR="00BD1AA9" w:rsidRPr="00BD1AA9" w:rsidRDefault="00BD1AA9" w:rsidP="00BD1AA9">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BD1AA9">
              <w:rPr>
                <w:rFonts w:cs="Tahoma"/>
                <w:color w:val="000000" w:themeColor="text1"/>
                <w:sz w:val="16"/>
                <w:szCs w:val="16"/>
              </w:rPr>
              <w:t>1 638</w:t>
            </w:r>
          </w:p>
        </w:tc>
        <w:tc>
          <w:tcPr>
            <w:tcW w:w="907" w:type="dxa"/>
            <w:noWrap/>
            <w:vAlign w:val="center"/>
            <w:hideMark/>
          </w:tcPr>
          <w:p w14:paraId="156547CB" w14:textId="0414E2A6" w:rsidR="00BD1AA9" w:rsidRPr="00BD1AA9" w:rsidRDefault="00BD1AA9" w:rsidP="00BD1AA9">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BD1AA9">
              <w:rPr>
                <w:rFonts w:cs="Tahoma"/>
                <w:color w:val="000000" w:themeColor="text1"/>
                <w:sz w:val="16"/>
                <w:szCs w:val="16"/>
              </w:rPr>
              <w:t>35 494</w:t>
            </w:r>
          </w:p>
        </w:tc>
      </w:tr>
      <w:tr w:rsidR="00BD1AA9" w:rsidRPr="009E610F" w14:paraId="66411164" w14:textId="77777777" w:rsidTr="00BD1AA9">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552" w:type="dxa"/>
            <w:shd w:val="clear" w:color="auto" w:fill="B4C6E7" w:themeFill="accent5" w:themeFillTint="66"/>
            <w:vAlign w:val="center"/>
            <w:hideMark/>
          </w:tcPr>
          <w:p w14:paraId="6D93C3FE" w14:textId="77777777" w:rsidR="00BD1AA9" w:rsidRPr="00BD1AA9" w:rsidRDefault="00BD1AA9" w:rsidP="00BD1AA9">
            <w:pPr>
              <w:spacing w:after="0"/>
              <w:ind w:left="57"/>
              <w:jc w:val="left"/>
              <w:rPr>
                <w:rFonts w:cs="Tahoma"/>
                <w:b w:val="0"/>
                <w:color w:val="000000" w:themeColor="text1"/>
                <w:sz w:val="16"/>
                <w:szCs w:val="16"/>
              </w:rPr>
            </w:pPr>
            <w:r w:rsidRPr="00BD1AA9">
              <w:rPr>
                <w:rFonts w:cs="Tahoma"/>
                <w:b w:val="0"/>
                <w:color w:val="000000" w:themeColor="text1"/>
                <w:sz w:val="16"/>
                <w:szCs w:val="16"/>
              </w:rPr>
              <w:t>Konzervatoře</w:t>
            </w:r>
          </w:p>
        </w:tc>
        <w:tc>
          <w:tcPr>
            <w:tcW w:w="1077" w:type="dxa"/>
            <w:noWrap/>
            <w:vAlign w:val="center"/>
            <w:hideMark/>
          </w:tcPr>
          <w:p w14:paraId="58D2EA52" w14:textId="470B388A" w:rsidR="00BD1AA9" w:rsidRPr="00BD1AA9" w:rsidRDefault="00BD1AA9" w:rsidP="00BD1AA9">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BD1AA9">
              <w:rPr>
                <w:rFonts w:cs="Tahoma"/>
                <w:color w:val="000000" w:themeColor="text1"/>
                <w:sz w:val="16"/>
                <w:szCs w:val="16"/>
              </w:rPr>
              <w:t>55 367</w:t>
            </w:r>
          </w:p>
        </w:tc>
        <w:tc>
          <w:tcPr>
            <w:tcW w:w="1077" w:type="dxa"/>
            <w:noWrap/>
            <w:vAlign w:val="center"/>
            <w:hideMark/>
          </w:tcPr>
          <w:p w14:paraId="2E744027" w14:textId="464C7F41" w:rsidR="00BD1AA9" w:rsidRPr="00BD1AA9" w:rsidRDefault="00BD1AA9" w:rsidP="00BD1AA9">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BD1AA9">
              <w:rPr>
                <w:rFonts w:cs="Tahoma"/>
                <w:color w:val="000000" w:themeColor="text1"/>
                <w:sz w:val="16"/>
                <w:szCs w:val="16"/>
              </w:rPr>
              <w:t>55 290</w:t>
            </w:r>
          </w:p>
        </w:tc>
        <w:tc>
          <w:tcPr>
            <w:tcW w:w="1077" w:type="dxa"/>
            <w:noWrap/>
            <w:vAlign w:val="center"/>
            <w:hideMark/>
          </w:tcPr>
          <w:p w14:paraId="3CCDF561" w14:textId="37C3DA81" w:rsidR="00BD1AA9" w:rsidRPr="00BD1AA9" w:rsidRDefault="00BD1AA9" w:rsidP="00BD1AA9">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BD1AA9">
              <w:rPr>
                <w:rFonts w:cs="Tahoma"/>
                <w:color w:val="000000" w:themeColor="text1"/>
                <w:sz w:val="16"/>
                <w:szCs w:val="16"/>
              </w:rPr>
              <w:t>54 497</w:t>
            </w:r>
          </w:p>
        </w:tc>
        <w:tc>
          <w:tcPr>
            <w:tcW w:w="1077" w:type="dxa"/>
            <w:noWrap/>
            <w:vAlign w:val="center"/>
            <w:hideMark/>
          </w:tcPr>
          <w:p w14:paraId="444B6294" w14:textId="446D1F2A" w:rsidR="00BD1AA9" w:rsidRPr="00BD1AA9" w:rsidRDefault="00BD1AA9" w:rsidP="00BD1AA9">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BD1AA9">
              <w:rPr>
                <w:rFonts w:cs="Tahoma"/>
                <w:color w:val="000000" w:themeColor="text1"/>
                <w:sz w:val="16"/>
                <w:szCs w:val="16"/>
              </w:rPr>
              <w:t>57 613</w:t>
            </w:r>
          </w:p>
        </w:tc>
        <w:tc>
          <w:tcPr>
            <w:tcW w:w="1077" w:type="dxa"/>
            <w:noWrap/>
            <w:vAlign w:val="center"/>
            <w:hideMark/>
          </w:tcPr>
          <w:p w14:paraId="1B11A787" w14:textId="33B45183" w:rsidR="00BD1AA9" w:rsidRPr="00BD1AA9" w:rsidRDefault="00BD1AA9" w:rsidP="00BD1AA9">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BD1AA9">
              <w:rPr>
                <w:rFonts w:cs="Tahoma"/>
                <w:color w:val="000000" w:themeColor="text1"/>
                <w:sz w:val="16"/>
                <w:szCs w:val="16"/>
              </w:rPr>
              <w:t>41 360</w:t>
            </w:r>
          </w:p>
        </w:tc>
        <w:tc>
          <w:tcPr>
            <w:tcW w:w="907" w:type="dxa"/>
            <w:noWrap/>
            <w:vAlign w:val="center"/>
            <w:hideMark/>
          </w:tcPr>
          <w:p w14:paraId="0F549EC4" w14:textId="6F645771" w:rsidR="00BD1AA9" w:rsidRPr="00BD1AA9" w:rsidRDefault="00BD1AA9" w:rsidP="00BD1AA9">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BD1AA9">
              <w:rPr>
                <w:rFonts w:cs="Tahoma"/>
                <w:color w:val="000000" w:themeColor="text1"/>
                <w:sz w:val="16"/>
                <w:szCs w:val="16"/>
              </w:rPr>
              <w:t>1 000</w:t>
            </w:r>
          </w:p>
        </w:tc>
        <w:tc>
          <w:tcPr>
            <w:tcW w:w="907" w:type="dxa"/>
            <w:noWrap/>
            <w:vAlign w:val="center"/>
            <w:hideMark/>
          </w:tcPr>
          <w:p w14:paraId="3C5B8BF0" w14:textId="568852FC" w:rsidR="00BD1AA9" w:rsidRPr="00BD1AA9" w:rsidRDefault="00BD1AA9" w:rsidP="00BD1AA9">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BD1AA9">
              <w:rPr>
                <w:rFonts w:cs="Tahoma"/>
                <w:color w:val="000000" w:themeColor="text1"/>
                <w:sz w:val="16"/>
                <w:szCs w:val="16"/>
              </w:rPr>
              <w:t>229</w:t>
            </w:r>
          </w:p>
        </w:tc>
        <w:tc>
          <w:tcPr>
            <w:tcW w:w="907" w:type="dxa"/>
            <w:noWrap/>
            <w:vAlign w:val="center"/>
            <w:hideMark/>
          </w:tcPr>
          <w:p w14:paraId="1F143BA6" w14:textId="43F48BE9" w:rsidR="00BD1AA9" w:rsidRPr="00BD1AA9" w:rsidRDefault="00BD1AA9" w:rsidP="00BD1AA9">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BD1AA9">
              <w:rPr>
                <w:rFonts w:cs="Tahoma"/>
                <w:color w:val="000000" w:themeColor="text1"/>
                <w:sz w:val="16"/>
                <w:szCs w:val="16"/>
              </w:rPr>
              <w:t>15 024</w:t>
            </w:r>
          </w:p>
        </w:tc>
      </w:tr>
      <w:tr w:rsidR="00BD1AA9" w:rsidRPr="009E610F" w14:paraId="7DCE1310" w14:textId="77777777" w:rsidTr="00BD1AA9">
        <w:trPr>
          <w:trHeight w:val="255"/>
          <w:jc w:val="center"/>
        </w:trPr>
        <w:tc>
          <w:tcPr>
            <w:cnfStyle w:val="001000000000" w:firstRow="0" w:lastRow="0" w:firstColumn="1" w:lastColumn="0" w:oddVBand="0" w:evenVBand="0" w:oddHBand="0" w:evenHBand="0" w:firstRowFirstColumn="0" w:firstRowLastColumn="0" w:lastRowFirstColumn="0" w:lastRowLastColumn="0"/>
            <w:tcW w:w="2552" w:type="dxa"/>
            <w:shd w:val="clear" w:color="auto" w:fill="B4C6E7" w:themeFill="accent5" w:themeFillTint="66"/>
            <w:vAlign w:val="center"/>
            <w:hideMark/>
          </w:tcPr>
          <w:p w14:paraId="69450B1B" w14:textId="77777777" w:rsidR="00BD1AA9" w:rsidRPr="00BD1AA9" w:rsidRDefault="00BD1AA9" w:rsidP="00BD1AA9">
            <w:pPr>
              <w:spacing w:after="0"/>
              <w:ind w:left="57"/>
              <w:jc w:val="left"/>
              <w:rPr>
                <w:rFonts w:cs="Tahoma"/>
                <w:b w:val="0"/>
                <w:color w:val="000000" w:themeColor="text1"/>
                <w:sz w:val="16"/>
                <w:szCs w:val="16"/>
              </w:rPr>
            </w:pPr>
            <w:r w:rsidRPr="00BD1AA9">
              <w:rPr>
                <w:rFonts w:cs="Tahoma"/>
                <w:b w:val="0"/>
                <w:color w:val="000000" w:themeColor="text1"/>
                <w:sz w:val="16"/>
                <w:szCs w:val="16"/>
              </w:rPr>
              <w:t>Dětské domovy</w:t>
            </w:r>
          </w:p>
        </w:tc>
        <w:tc>
          <w:tcPr>
            <w:tcW w:w="1077" w:type="dxa"/>
            <w:noWrap/>
            <w:vAlign w:val="center"/>
            <w:hideMark/>
          </w:tcPr>
          <w:p w14:paraId="18C80C96" w14:textId="2F81E314" w:rsidR="00BD1AA9" w:rsidRPr="00BD1AA9" w:rsidRDefault="00BD1AA9" w:rsidP="00BD1AA9">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BD1AA9">
              <w:rPr>
                <w:rFonts w:cs="Tahoma"/>
                <w:color w:val="000000" w:themeColor="text1"/>
                <w:sz w:val="16"/>
                <w:szCs w:val="16"/>
              </w:rPr>
              <w:t>174 038</w:t>
            </w:r>
          </w:p>
        </w:tc>
        <w:tc>
          <w:tcPr>
            <w:tcW w:w="1077" w:type="dxa"/>
            <w:noWrap/>
            <w:vAlign w:val="center"/>
            <w:hideMark/>
          </w:tcPr>
          <w:p w14:paraId="4D97A10C" w14:textId="57CBF6CA" w:rsidR="00BD1AA9" w:rsidRPr="00BD1AA9" w:rsidRDefault="00BD1AA9" w:rsidP="00BD1AA9">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BD1AA9">
              <w:rPr>
                <w:rFonts w:cs="Tahoma"/>
                <w:color w:val="000000" w:themeColor="text1"/>
                <w:sz w:val="16"/>
                <w:szCs w:val="16"/>
              </w:rPr>
              <w:t>166 931</w:t>
            </w:r>
          </w:p>
        </w:tc>
        <w:tc>
          <w:tcPr>
            <w:tcW w:w="1077" w:type="dxa"/>
            <w:noWrap/>
            <w:vAlign w:val="center"/>
            <w:hideMark/>
          </w:tcPr>
          <w:p w14:paraId="4D0A18EF" w14:textId="72435587" w:rsidR="00BD1AA9" w:rsidRPr="00BD1AA9" w:rsidRDefault="00BD1AA9" w:rsidP="00BD1AA9">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BD1AA9">
              <w:rPr>
                <w:rFonts w:cs="Tahoma"/>
                <w:color w:val="000000" w:themeColor="text1"/>
                <w:sz w:val="16"/>
                <w:szCs w:val="16"/>
              </w:rPr>
              <w:t>161 555</w:t>
            </w:r>
          </w:p>
        </w:tc>
        <w:tc>
          <w:tcPr>
            <w:tcW w:w="1077" w:type="dxa"/>
            <w:noWrap/>
            <w:vAlign w:val="center"/>
            <w:hideMark/>
          </w:tcPr>
          <w:p w14:paraId="176B5EEB" w14:textId="382E20D0" w:rsidR="00BD1AA9" w:rsidRPr="00BD1AA9" w:rsidRDefault="00BD1AA9" w:rsidP="00BD1AA9">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BD1AA9">
              <w:rPr>
                <w:rFonts w:cs="Tahoma"/>
                <w:color w:val="000000" w:themeColor="text1"/>
                <w:sz w:val="16"/>
                <w:szCs w:val="16"/>
              </w:rPr>
              <w:t>172 004</w:t>
            </w:r>
          </w:p>
        </w:tc>
        <w:tc>
          <w:tcPr>
            <w:tcW w:w="1077" w:type="dxa"/>
            <w:noWrap/>
            <w:vAlign w:val="center"/>
            <w:hideMark/>
          </w:tcPr>
          <w:p w14:paraId="0D252BE6" w14:textId="0BD1DC0D" w:rsidR="00BD1AA9" w:rsidRPr="00BD1AA9" w:rsidRDefault="00BD1AA9" w:rsidP="00BD1AA9">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BD1AA9">
              <w:rPr>
                <w:rFonts w:cs="Tahoma"/>
                <w:color w:val="000000" w:themeColor="text1"/>
                <w:sz w:val="16"/>
                <w:szCs w:val="16"/>
              </w:rPr>
              <w:t>125 572</w:t>
            </w:r>
          </w:p>
        </w:tc>
        <w:tc>
          <w:tcPr>
            <w:tcW w:w="907" w:type="dxa"/>
            <w:noWrap/>
            <w:vAlign w:val="center"/>
            <w:hideMark/>
          </w:tcPr>
          <w:p w14:paraId="6611D7D1" w14:textId="78BACEFF" w:rsidR="00BD1AA9" w:rsidRPr="00BD1AA9" w:rsidRDefault="00BD1AA9" w:rsidP="00BD1AA9">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BD1AA9">
              <w:rPr>
                <w:rFonts w:cs="Tahoma"/>
                <w:color w:val="000000" w:themeColor="text1"/>
                <w:sz w:val="16"/>
                <w:szCs w:val="16"/>
              </w:rPr>
              <w:t>914</w:t>
            </w:r>
          </w:p>
        </w:tc>
        <w:tc>
          <w:tcPr>
            <w:tcW w:w="907" w:type="dxa"/>
            <w:noWrap/>
            <w:vAlign w:val="center"/>
            <w:hideMark/>
          </w:tcPr>
          <w:p w14:paraId="55914EC8" w14:textId="7BD599B6" w:rsidR="00BD1AA9" w:rsidRPr="00BD1AA9" w:rsidRDefault="00BD1AA9" w:rsidP="00BD1AA9">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BD1AA9">
              <w:rPr>
                <w:rFonts w:cs="Tahoma"/>
                <w:color w:val="000000" w:themeColor="text1"/>
                <w:sz w:val="16"/>
                <w:szCs w:val="16"/>
              </w:rPr>
              <w:t>637</w:t>
            </w:r>
          </w:p>
        </w:tc>
        <w:tc>
          <w:tcPr>
            <w:tcW w:w="907" w:type="dxa"/>
            <w:noWrap/>
            <w:vAlign w:val="center"/>
            <w:hideMark/>
          </w:tcPr>
          <w:p w14:paraId="4288310A" w14:textId="058F58B6" w:rsidR="00BD1AA9" w:rsidRPr="00BD1AA9" w:rsidRDefault="00BD1AA9" w:rsidP="00BD1AA9">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BD1AA9">
              <w:rPr>
                <w:rFonts w:cs="Tahoma"/>
                <w:color w:val="000000" w:themeColor="text1"/>
                <w:sz w:val="16"/>
                <w:szCs w:val="16"/>
              </w:rPr>
              <w:t>44 881</w:t>
            </w:r>
          </w:p>
        </w:tc>
      </w:tr>
      <w:tr w:rsidR="00BD1AA9" w:rsidRPr="009E610F" w14:paraId="6AF7C6AC" w14:textId="77777777" w:rsidTr="00BD1AA9">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552" w:type="dxa"/>
            <w:shd w:val="clear" w:color="auto" w:fill="B4C6E7" w:themeFill="accent5" w:themeFillTint="66"/>
            <w:vAlign w:val="center"/>
            <w:hideMark/>
          </w:tcPr>
          <w:p w14:paraId="65BE431F" w14:textId="77777777" w:rsidR="00BD1AA9" w:rsidRPr="00BD1AA9" w:rsidRDefault="00BD1AA9" w:rsidP="00BD1AA9">
            <w:pPr>
              <w:spacing w:after="0"/>
              <w:ind w:left="57"/>
              <w:jc w:val="left"/>
              <w:rPr>
                <w:rFonts w:cs="Tahoma"/>
                <w:b w:val="0"/>
                <w:color w:val="000000" w:themeColor="text1"/>
                <w:sz w:val="16"/>
                <w:szCs w:val="16"/>
              </w:rPr>
            </w:pPr>
            <w:r w:rsidRPr="00BD1AA9">
              <w:rPr>
                <w:rFonts w:cs="Tahoma"/>
                <w:b w:val="0"/>
                <w:color w:val="000000" w:themeColor="text1"/>
                <w:sz w:val="16"/>
                <w:szCs w:val="16"/>
              </w:rPr>
              <w:t>Školní stravování</w:t>
            </w:r>
          </w:p>
        </w:tc>
        <w:tc>
          <w:tcPr>
            <w:tcW w:w="1077" w:type="dxa"/>
            <w:noWrap/>
            <w:vAlign w:val="center"/>
            <w:hideMark/>
          </w:tcPr>
          <w:p w14:paraId="4F21F545" w14:textId="417C41E2" w:rsidR="00BD1AA9" w:rsidRPr="00BD1AA9" w:rsidRDefault="00BD1AA9" w:rsidP="00BD1AA9">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BD1AA9">
              <w:rPr>
                <w:rFonts w:cs="Tahoma"/>
                <w:color w:val="000000" w:themeColor="text1"/>
                <w:sz w:val="16"/>
                <w:szCs w:val="16"/>
              </w:rPr>
              <w:t>83 372</w:t>
            </w:r>
          </w:p>
        </w:tc>
        <w:tc>
          <w:tcPr>
            <w:tcW w:w="1077" w:type="dxa"/>
            <w:noWrap/>
            <w:vAlign w:val="center"/>
            <w:hideMark/>
          </w:tcPr>
          <w:p w14:paraId="64CB3F51" w14:textId="0DE869DC" w:rsidR="00BD1AA9" w:rsidRPr="00BD1AA9" w:rsidRDefault="00BD1AA9" w:rsidP="00BD1AA9">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BD1AA9">
              <w:rPr>
                <w:rFonts w:cs="Tahoma"/>
                <w:color w:val="000000" w:themeColor="text1"/>
                <w:sz w:val="16"/>
                <w:szCs w:val="16"/>
              </w:rPr>
              <w:t>82 741</w:t>
            </w:r>
          </w:p>
        </w:tc>
        <w:tc>
          <w:tcPr>
            <w:tcW w:w="1077" w:type="dxa"/>
            <w:noWrap/>
            <w:vAlign w:val="center"/>
            <w:hideMark/>
          </w:tcPr>
          <w:p w14:paraId="6448EBCD" w14:textId="18DB58D3" w:rsidR="00BD1AA9" w:rsidRPr="00BD1AA9" w:rsidRDefault="00BD1AA9" w:rsidP="00BD1AA9">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BD1AA9">
              <w:rPr>
                <w:rFonts w:cs="Tahoma"/>
                <w:color w:val="000000" w:themeColor="text1"/>
                <w:sz w:val="16"/>
                <w:szCs w:val="16"/>
              </w:rPr>
              <w:t>81 152</w:t>
            </w:r>
          </w:p>
        </w:tc>
        <w:tc>
          <w:tcPr>
            <w:tcW w:w="1077" w:type="dxa"/>
            <w:noWrap/>
            <w:vAlign w:val="center"/>
            <w:hideMark/>
          </w:tcPr>
          <w:p w14:paraId="5C8B0E75" w14:textId="2E89D77E" w:rsidR="00BD1AA9" w:rsidRPr="00BD1AA9" w:rsidRDefault="00BD1AA9" w:rsidP="00BD1AA9">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BD1AA9">
              <w:rPr>
                <w:rFonts w:cs="Tahoma"/>
                <w:color w:val="000000" w:themeColor="text1"/>
                <w:sz w:val="16"/>
                <w:szCs w:val="16"/>
              </w:rPr>
              <w:t>88 421</w:t>
            </w:r>
          </w:p>
        </w:tc>
        <w:tc>
          <w:tcPr>
            <w:tcW w:w="1077" w:type="dxa"/>
            <w:noWrap/>
            <w:vAlign w:val="center"/>
            <w:hideMark/>
          </w:tcPr>
          <w:p w14:paraId="5DB6896D" w14:textId="604E4EA1" w:rsidR="00BD1AA9" w:rsidRPr="00BD1AA9" w:rsidRDefault="00BD1AA9" w:rsidP="00BD1AA9">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BD1AA9">
              <w:rPr>
                <w:rFonts w:cs="Tahoma"/>
                <w:color w:val="000000" w:themeColor="text1"/>
                <w:sz w:val="16"/>
                <w:szCs w:val="16"/>
              </w:rPr>
              <w:t>64 033</w:t>
            </w:r>
          </w:p>
        </w:tc>
        <w:tc>
          <w:tcPr>
            <w:tcW w:w="907" w:type="dxa"/>
            <w:noWrap/>
            <w:vAlign w:val="center"/>
            <w:hideMark/>
          </w:tcPr>
          <w:p w14:paraId="3EC2FC28" w14:textId="18ABFF07" w:rsidR="00BD1AA9" w:rsidRPr="00BD1AA9" w:rsidRDefault="00BD1AA9" w:rsidP="00BD1AA9">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BD1AA9">
              <w:rPr>
                <w:rFonts w:cs="Tahoma"/>
                <w:color w:val="000000" w:themeColor="text1"/>
                <w:sz w:val="16"/>
                <w:szCs w:val="16"/>
              </w:rPr>
              <w:t>323</w:t>
            </w:r>
          </w:p>
        </w:tc>
        <w:tc>
          <w:tcPr>
            <w:tcW w:w="907" w:type="dxa"/>
            <w:noWrap/>
            <w:vAlign w:val="center"/>
            <w:hideMark/>
          </w:tcPr>
          <w:p w14:paraId="5950510A" w14:textId="17C5E6DE" w:rsidR="00BD1AA9" w:rsidRPr="00BD1AA9" w:rsidRDefault="00BD1AA9" w:rsidP="00BD1AA9">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BD1AA9">
              <w:rPr>
                <w:rFonts w:cs="Tahoma"/>
                <w:color w:val="000000" w:themeColor="text1"/>
                <w:sz w:val="16"/>
                <w:szCs w:val="16"/>
              </w:rPr>
              <w:t>1 214</w:t>
            </w:r>
          </w:p>
        </w:tc>
        <w:tc>
          <w:tcPr>
            <w:tcW w:w="907" w:type="dxa"/>
            <w:noWrap/>
            <w:vAlign w:val="center"/>
            <w:hideMark/>
          </w:tcPr>
          <w:p w14:paraId="7941C38C" w14:textId="2D1A876B" w:rsidR="00BD1AA9" w:rsidRPr="00BD1AA9" w:rsidRDefault="00BD1AA9" w:rsidP="00BD1AA9">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BD1AA9">
              <w:rPr>
                <w:rFonts w:cs="Tahoma"/>
                <w:color w:val="000000" w:themeColor="text1"/>
                <w:sz w:val="16"/>
                <w:szCs w:val="16"/>
              </w:rPr>
              <w:t>22 851</w:t>
            </w:r>
          </w:p>
        </w:tc>
      </w:tr>
      <w:tr w:rsidR="00BD1AA9" w:rsidRPr="009E610F" w14:paraId="17E97CBE" w14:textId="77777777" w:rsidTr="00BD1AA9">
        <w:trPr>
          <w:trHeight w:val="255"/>
          <w:jc w:val="center"/>
        </w:trPr>
        <w:tc>
          <w:tcPr>
            <w:cnfStyle w:val="001000000000" w:firstRow="0" w:lastRow="0" w:firstColumn="1" w:lastColumn="0" w:oddVBand="0" w:evenVBand="0" w:oddHBand="0" w:evenHBand="0" w:firstRowFirstColumn="0" w:firstRowLastColumn="0" w:lastRowFirstColumn="0" w:lastRowLastColumn="0"/>
            <w:tcW w:w="2552" w:type="dxa"/>
            <w:shd w:val="clear" w:color="auto" w:fill="B4C6E7" w:themeFill="accent5" w:themeFillTint="66"/>
            <w:vAlign w:val="center"/>
            <w:hideMark/>
          </w:tcPr>
          <w:p w14:paraId="3E8D9538" w14:textId="77777777" w:rsidR="00BD1AA9" w:rsidRPr="00BD1AA9" w:rsidRDefault="00BD1AA9" w:rsidP="00BD1AA9">
            <w:pPr>
              <w:spacing w:after="0"/>
              <w:ind w:left="57"/>
              <w:jc w:val="left"/>
              <w:rPr>
                <w:rFonts w:cs="Tahoma"/>
                <w:b w:val="0"/>
                <w:color w:val="000000" w:themeColor="text1"/>
                <w:sz w:val="16"/>
                <w:szCs w:val="16"/>
              </w:rPr>
            </w:pPr>
            <w:r w:rsidRPr="00BD1AA9">
              <w:rPr>
                <w:rFonts w:cs="Tahoma"/>
                <w:b w:val="0"/>
                <w:color w:val="000000" w:themeColor="text1"/>
                <w:sz w:val="16"/>
                <w:szCs w:val="16"/>
              </w:rPr>
              <w:t>Školní družiny a kluby</w:t>
            </w:r>
          </w:p>
        </w:tc>
        <w:tc>
          <w:tcPr>
            <w:tcW w:w="1077" w:type="dxa"/>
            <w:noWrap/>
            <w:vAlign w:val="center"/>
            <w:hideMark/>
          </w:tcPr>
          <w:p w14:paraId="58A24C00" w14:textId="7558404E" w:rsidR="00BD1AA9" w:rsidRPr="00BD1AA9" w:rsidRDefault="00BD1AA9" w:rsidP="00BD1AA9">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BD1AA9">
              <w:rPr>
                <w:rFonts w:cs="Tahoma"/>
                <w:color w:val="000000" w:themeColor="text1"/>
                <w:sz w:val="16"/>
                <w:szCs w:val="16"/>
              </w:rPr>
              <w:t>22 132</w:t>
            </w:r>
          </w:p>
        </w:tc>
        <w:tc>
          <w:tcPr>
            <w:tcW w:w="1077" w:type="dxa"/>
            <w:noWrap/>
            <w:vAlign w:val="center"/>
            <w:hideMark/>
          </w:tcPr>
          <w:p w14:paraId="654A80DA" w14:textId="261737A4" w:rsidR="00BD1AA9" w:rsidRPr="00BD1AA9" w:rsidRDefault="00BD1AA9" w:rsidP="00BD1AA9">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BD1AA9">
              <w:rPr>
                <w:rFonts w:cs="Tahoma"/>
                <w:color w:val="000000" w:themeColor="text1"/>
                <w:sz w:val="16"/>
                <w:szCs w:val="16"/>
              </w:rPr>
              <w:t>23 000</w:t>
            </w:r>
          </w:p>
        </w:tc>
        <w:tc>
          <w:tcPr>
            <w:tcW w:w="1077" w:type="dxa"/>
            <w:noWrap/>
            <w:vAlign w:val="center"/>
            <w:hideMark/>
          </w:tcPr>
          <w:p w14:paraId="763E17C3" w14:textId="18825C06" w:rsidR="00BD1AA9" w:rsidRPr="00BD1AA9" w:rsidRDefault="00BD1AA9" w:rsidP="00BD1AA9">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BD1AA9">
              <w:rPr>
                <w:rFonts w:cs="Tahoma"/>
                <w:color w:val="000000" w:themeColor="text1"/>
                <w:sz w:val="16"/>
                <w:szCs w:val="16"/>
              </w:rPr>
              <w:t>22 879</w:t>
            </w:r>
          </w:p>
        </w:tc>
        <w:tc>
          <w:tcPr>
            <w:tcW w:w="1077" w:type="dxa"/>
            <w:noWrap/>
            <w:vAlign w:val="center"/>
            <w:hideMark/>
          </w:tcPr>
          <w:p w14:paraId="47229B9C" w14:textId="14F025BF" w:rsidR="00BD1AA9" w:rsidRPr="00BD1AA9" w:rsidRDefault="00BD1AA9" w:rsidP="00BD1AA9">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BD1AA9">
              <w:rPr>
                <w:rFonts w:cs="Tahoma"/>
                <w:color w:val="000000" w:themeColor="text1"/>
                <w:sz w:val="16"/>
                <w:szCs w:val="16"/>
              </w:rPr>
              <w:t>24 762</w:t>
            </w:r>
          </w:p>
        </w:tc>
        <w:tc>
          <w:tcPr>
            <w:tcW w:w="1077" w:type="dxa"/>
            <w:noWrap/>
            <w:vAlign w:val="center"/>
            <w:hideMark/>
          </w:tcPr>
          <w:p w14:paraId="15B88E9C" w14:textId="7659B77E" w:rsidR="00BD1AA9" w:rsidRPr="00BD1AA9" w:rsidRDefault="00BD1AA9" w:rsidP="00BD1AA9">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BD1AA9">
              <w:rPr>
                <w:rFonts w:cs="Tahoma"/>
                <w:color w:val="000000" w:themeColor="text1"/>
                <w:sz w:val="16"/>
                <w:szCs w:val="16"/>
              </w:rPr>
              <w:t>18 113</w:t>
            </w:r>
          </w:p>
        </w:tc>
        <w:tc>
          <w:tcPr>
            <w:tcW w:w="907" w:type="dxa"/>
            <w:noWrap/>
            <w:vAlign w:val="center"/>
            <w:hideMark/>
          </w:tcPr>
          <w:p w14:paraId="6443AF77" w14:textId="6037B155" w:rsidR="00BD1AA9" w:rsidRPr="00BD1AA9" w:rsidRDefault="00BD1AA9" w:rsidP="00BD1AA9">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BD1AA9">
              <w:rPr>
                <w:rFonts w:cs="Tahoma"/>
                <w:color w:val="000000" w:themeColor="text1"/>
                <w:sz w:val="16"/>
                <w:szCs w:val="16"/>
              </w:rPr>
              <w:t>113</w:t>
            </w:r>
          </w:p>
        </w:tc>
        <w:tc>
          <w:tcPr>
            <w:tcW w:w="907" w:type="dxa"/>
            <w:noWrap/>
            <w:vAlign w:val="center"/>
            <w:hideMark/>
          </w:tcPr>
          <w:p w14:paraId="13AF5C4C" w14:textId="77CE5F22" w:rsidR="00BD1AA9" w:rsidRPr="00BD1AA9" w:rsidRDefault="00BD1AA9" w:rsidP="00BD1AA9">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BD1AA9">
              <w:rPr>
                <w:rFonts w:cs="Tahoma"/>
                <w:color w:val="000000" w:themeColor="text1"/>
                <w:sz w:val="16"/>
                <w:szCs w:val="16"/>
              </w:rPr>
              <w:t>70</w:t>
            </w:r>
          </w:p>
        </w:tc>
        <w:tc>
          <w:tcPr>
            <w:tcW w:w="907" w:type="dxa"/>
            <w:noWrap/>
            <w:vAlign w:val="center"/>
            <w:hideMark/>
          </w:tcPr>
          <w:p w14:paraId="497490F2" w14:textId="6E6AA897" w:rsidR="00BD1AA9" w:rsidRPr="00BD1AA9" w:rsidRDefault="00BD1AA9" w:rsidP="00BD1AA9">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BD1AA9">
              <w:rPr>
                <w:rFonts w:cs="Tahoma"/>
                <w:color w:val="000000" w:themeColor="text1"/>
                <w:sz w:val="16"/>
                <w:szCs w:val="16"/>
              </w:rPr>
              <w:t>6 466</w:t>
            </w:r>
          </w:p>
        </w:tc>
      </w:tr>
      <w:tr w:rsidR="00BD1AA9" w:rsidRPr="009E610F" w14:paraId="51F58F84" w14:textId="77777777" w:rsidTr="00BD1AA9">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552" w:type="dxa"/>
            <w:shd w:val="clear" w:color="auto" w:fill="B4C6E7" w:themeFill="accent5" w:themeFillTint="66"/>
            <w:vAlign w:val="center"/>
            <w:hideMark/>
          </w:tcPr>
          <w:p w14:paraId="73633CEB" w14:textId="77777777" w:rsidR="00BD1AA9" w:rsidRPr="00BD1AA9" w:rsidRDefault="00BD1AA9" w:rsidP="00BD1AA9">
            <w:pPr>
              <w:spacing w:after="0"/>
              <w:ind w:left="57"/>
              <w:jc w:val="left"/>
              <w:rPr>
                <w:rFonts w:cs="Tahoma"/>
                <w:b w:val="0"/>
                <w:color w:val="000000" w:themeColor="text1"/>
                <w:sz w:val="16"/>
                <w:szCs w:val="16"/>
              </w:rPr>
            </w:pPr>
            <w:r w:rsidRPr="00BD1AA9">
              <w:rPr>
                <w:rFonts w:cs="Tahoma"/>
                <w:b w:val="0"/>
                <w:color w:val="000000" w:themeColor="text1"/>
                <w:sz w:val="16"/>
                <w:szCs w:val="16"/>
              </w:rPr>
              <w:t>Internáty</w:t>
            </w:r>
          </w:p>
        </w:tc>
        <w:tc>
          <w:tcPr>
            <w:tcW w:w="1077" w:type="dxa"/>
            <w:noWrap/>
            <w:vAlign w:val="center"/>
            <w:hideMark/>
          </w:tcPr>
          <w:p w14:paraId="4124F08B" w14:textId="0522FEDD" w:rsidR="00BD1AA9" w:rsidRPr="00BD1AA9" w:rsidRDefault="00BD1AA9" w:rsidP="00BD1AA9">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BD1AA9">
              <w:rPr>
                <w:rFonts w:cs="Tahoma"/>
                <w:color w:val="000000" w:themeColor="text1"/>
                <w:sz w:val="16"/>
                <w:szCs w:val="16"/>
              </w:rPr>
              <w:t>6 813</w:t>
            </w:r>
          </w:p>
        </w:tc>
        <w:tc>
          <w:tcPr>
            <w:tcW w:w="1077" w:type="dxa"/>
            <w:noWrap/>
            <w:vAlign w:val="center"/>
            <w:hideMark/>
          </w:tcPr>
          <w:p w14:paraId="412CD100" w14:textId="26D49106" w:rsidR="00BD1AA9" w:rsidRPr="00BD1AA9" w:rsidRDefault="00BD1AA9" w:rsidP="00BD1AA9">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BD1AA9">
              <w:rPr>
                <w:rFonts w:cs="Tahoma"/>
                <w:color w:val="000000" w:themeColor="text1"/>
                <w:sz w:val="16"/>
                <w:szCs w:val="16"/>
              </w:rPr>
              <w:t>6 384</w:t>
            </w:r>
          </w:p>
        </w:tc>
        <w:tc>
          <w:tcPr>
            <w:tcW w:w="1077" w:type="dxa"/>
            <w:noWrap/>
            <w:vAlign w:val="center"/>
            <w:hideMark/>
          </w:tcPr>
          <w:p w14:paraId="6F5AB1EE" w14:textId="11E7285E" w:rsidR="00BD1AA9" w:rsidRPr="00BD1AA9" w:rsidRDefault="00BD1AA9" w:rsidP="00BD1AA9">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BD1AA9">
              <w:rPr>
                <w:rFonts w:cs="Tahoma"/>
                <w:color w:val="000000" w:themeColor="text1"/>
                <w:sz w:val="16"/>
                <w:szCs w:val="16"/>
              </w:rPr>
              <w:t>5 435</w:t>
            </w:r>
          </w:p>
        </w:tc>
        <w:tc>
          <w:tcPr>
            <w:tcW w:w="1077" w:type="dxa"/>
            <w:noWrap/>
            <w:vAlign w:val="center"/>
            <w:hideMark/>
          </w:tcPr>
          <w:p w14:paraId="0568FBDD" w14:textId="7B99E5DB" w:rsidR="00BD1AA9" w:rsidRPr="00BD1AA9" w:rsidRDefault="00BD1AA9" w:rsidP="00BD1AA9">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BD1AA9">
              <w:rPr>
                <w:rFonts w:cs="Tahoma"/>
                <w:color w:val="000000" w:themeColor="text1"/>
                <w:sz w:val="16"/>
                <w:szCs w:val="16"/>
              </w:rPr>
              <w:t>5 978</w:t>
            </w:r>
          </w:p>
        </w:tc>
        <w:tc>
          <w:tcPr>
            <w:tcW w:w="1077" w:type="dxa"/>
            <w:noWrap/>
            <w:vAlign w:val="center"/>
            <w:hideMark/>
          </w:tcPr>
          <w:p w14:paraId="2792FF44" w14:textId="4BCF0F31" w:rsidR="00BD1AA9" w:rsidRPr="00BD1AA9" w:rsidRDefault="00BD1AA9" w:rsidP="00BD1AA9">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BD1AA9">
              <w:rPr>
                <w:rFonts w:cs="Tahoma"/>
                <w:color w:val="000000" w:themeColor="text1"/>
                <w:sz w:val="16"/>
                <w:szCs w:val="16"/>
              </w:rPr>
              <w:t>4 398</w:t>
            </w:r>
          </w:p>
        </w:tc>
        <w:tc>
          <w:tcPr>
            <w:tcW w:w="907" w:type="dxa"/>
            <w:noWrap/>
            <w:vAlign w:val="center"/>
            <w:hideMark/>
          </w:tcPr>
          <w:p w14:paraId="4D578D19" w14:textId="1E0F9A09" w:rsidR="00BD1AA9" w:rsidRPr="00BD1AA9" w:rsidRDefault="00BD1AA9" w:rsidP="00BD1AA9">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color w:val="000000" w:themeColor="text1"/>
                <w:sz w:val="16"/>
                <w:szCs w:val="16"/>
              </w:rPr>
              <w:t>-</w:t>
            </w:r>
          </w:p>
        </w:tc>
        <w:tc>
          <w:tcPr>
            <w:tcW w:w="907" w:type="dxa"/>
            <w:noWrap/>
            <w:vAlign w:val="center"/>
            <w:hideMark/>
          </w:tcPr>
          <w:p w14:paraId="32CCD72B" w14:textId="2D532093" w:rsidR="00BD1AA9" w:rsidRPr="00BD1AA9" w:rsidRDefault="00BD1AA9" w:rsidP="00BD1AA9">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BD1AA9">
              <w:rPr>
                <w:rFonts w:cs="Tahoma"/>
                <w:color w:val="000000" w:themeColor="text1"/>
                <w:sz w:val="16"/>
                <w:szCs w:val="16"/>
              </w:rPr>
              <w:t>21</w:t>
            </w:r>
          </w:p>
        </w:tc>
        <w:tc>
          <w:tcPr>
            <w:tcW w:w="907" w:type="dxa"/>
            <w:noWrap/>
            <w:vAlign w:val="center"/>
            <w:hideMark/>
          </w:tcPr>
          <w:p w14:paraId="7767535A" w14:textId="76FDF0DC" w:rsidR="00BD1AA9" w:rsidRPr="00BD1AA9" w:rsidRDefault="00BD1AA9" w:rsidP="00BD1AA9">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BD1AA9">
              <w:rPr>
                <w:rFonts w:cs="Tahoma"/>
                <w:color w:val="000000" w:themeColor="text1"/>
                <w:sz w:val="16"/>
                <w:szCs w:val="16"/>
              </w:rPr>
              <w:t>1 559</w:t>
            </w:r>
          </w:p>
        </w:tc>
      </w:tr>
      <w:tr w:rsidR="00BD1AA9" w:rsidRPr="009E610F" w14:paraId="5CD4110D" w14:textId="77777777" w:rsidTr="00BD1AA9">
        <w:trPr>
          <w:trHeight w:val="255"/>
          <w:jc w:val="center"/>
        </w:trPr>
        <w:tc>
          <w:tcPr>
            <w:cnfStyle w:val="001000000000" w:firstRow="0" w:lastRow="0" w:firstColumn="1" w:lastColumn="0" w:oddVBand="0" w:evenVBand="0" w:oddHBand="0" w:evenHBand="0" w:firstRowFirstColumn="0" w:firstRowLastColumn="0" w:lastRowFirstColumn="0" w:lastRowLastColumn="0"/>
            <w:tcW w:w="2552" w:type="dxa"/>
            <w:shd w:val="clear" w:color="auto" w:fill="B4C6E7" w:themeFill="accent5" w:themeFillTint="66"/>
            <w:vAlign w:val="center"/>
            <w:hideMark/>
          </w:tcPr>
          <w:p w14:paraId="548FA37A" w14:textId="77777777" w:rsidR="00BD1AA9" w:rsidRPr="00BD1AA9" w:rsidRDefault="00BD1AA9" w:rsidP="00BD1AA9">
            <w:pPr>
              <w:spacing w:after="0"/>
              <w:ind w:left="57"/>
              <w:jc w:val="left"/>
              <w:rPr>
                <w:rFonts w:cs="Tahoma"/>
                <w:b w:val="0"/>
                <w:color w:val="000000" w:themeColor="text1"/>
                <w:sz w:val="16"/>
                <w:szCs w:val="16"/>
              </w:rPr>
            </w:pPr>
            <w:r w:rsidRPr="00BD1AA9">
              <w:rPr>
                <w:rFonts w:cs="Tahoma"/>
                <w:b w:val="0"/>
                <w:color w:val="000000" w:themeColor="text1"/>
                <w:sz w:val="16"/>
                <w:szCs w:val="16"/>
              </w:rPr>
              <w:t>Zařízení výchovného poradenství</w:t>
            </w:r>
          </w:p>
        </w:tc>
        <w:tc>
          <w:tcPr>
            <w:tcW w:w="1077" w:type="dxa"/>
            <w:noWrap/>
            <w:vAlign w:val="center"/>
            <w:hideMark/>
          </w:tcPr>
          <w:p w14:paraId="257F6812" w14:textId="431DDCDB" w:rsidR="00BD1AA9" w:rsidRPr="00BD1AA9" w:rsidRDefault="00BD1AA9" w:rsidP="00BD1AA9">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BD1AA9">
              <w:rPr>
                <w:rFonts w:cs="Tahoma"/>
                <w:color w:val="000000" w:themeColor="text1"/>
                <w:sz w:val="16"/>
                <w:szCs w:val="16"/>
              </w:rPr>
              <w:t>75 979</w:t>
            </w:r>
          </w:p>
        </w:tc>
        <w:tc>
          <w:tcPr>
            <w:tcW w:w="1077" w:type="dxa"/>
            <w:noWrap/>
            <w:vAlign w:val="center"/>
            <w:hideMark/>
          </w:tcPr>
          <w:p w14:paraId="23C851D5" w14:textId="22C5234F" w:rsidR="00BD1AA9" w:rsidRPr="00BD1AA9" w:rsidRDefault="00BD1AA9" w:rsidP="00BD1AA9">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BD1AA9">
              <w:rPr>
                <w:rFonts w:cs="Tahoma"/>
                <w:color w:val="000000" w:themeColor="text1"/>
                <w:sz w:val="16"/>
                <w:szCs w:val="16"/>
              </w:rPr>
              <w:t>78 811</w:t>
            </w:r>
          </w:p>
        </w:tc>
        <w:tc>
          <w:tcPr>
            <w:tcW w:w="1077" w:type="dxa"/>
            <w:noWrap/>
            <w:vAlign w:val="center"/>
            <w:hideMark/>
          </w:tcPr>
          <w:p w14:paraId="56F8234E" w14:textId="0DA5DB2D" w:rsidR="00BD1AA9" w:rsidRPr="00BD1AA9" w:rsidRDefault="00BD1AA9" w:rsidP="00BD1AA9">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BD1AA9">
              <w:rPr>
                <w:rFonts w:cs="Tahoma"/>
                <w:color w:val="000000" w:themeColor="text1"/>
                <w:sz w:val="16"/>
                <w:szCs w:val="16"/>
              </w:rPr>
              <w:t>79 411</w:t>
            </w:r>
          </w:p>
        </w:tc>
        <w:tc>
          <w:tcPr>
            <w:tcW w:w="1077" w:type="dxa"/>
            <w:noWrap/>
            <w:vAlign w:val="center"/>
            <w:hideMark/>
          </w:tcPr>
          <w:p w14:paraId="086F59C1" w14:textId="63DBE575" w:rsidR="00BD1AA9" w:rsidRPr="00BD1AA9" w:rsidRDefault="00BD1AA9" w:rsidP="00BD1AA9">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BD1AA9">
              <w:rPr>
                <w:rFonts w:cs="Tahoma"/>
                <w:color w:val="000000" w:themeColor="text1"/>
                <w:sz w:val="16"/>
                <w:szCs w:val="16"/>
              </w:rPr>
              <w:t>86 149</w:t>
            </w:r>
          </w:p>
        </w:tc>
        <w:tc>
          <w:tcPr>
            <w:tcW w:w="1077" w:type="dxa"/>
            <w:noWrap/>
            <w:vAlign w:val="center"/>
            <w:hideMark/>
          </w:tcPr>
          <w:p w14:paraId="32D3029A" w14:textId="17F368C2" w:rsidR="00BD1AA9" w:rsidRPr="00BD1AA9" w:rsidRDefault="00BD1AA9" w:rsidP="00BD1AA9">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BD1AA9">
              <w:rPr>
                <w:rFonts w:cs="Tahoma"/>
                <w:color w:val="000000" w:themeColor="text1"/>
                <w:sz w:val="16"/>
                <w:szCs w:val="16"/>
              </w:rPr>
              <w:t>61 981</w:t>
            </w:r>
          </w:p>
        </w:tc>
        <w:tc>
          <w:tcPr>
            <w:tcW w:w="907" w:type="dxa"/>
            <w:noWrap/>
            <w:vAlign w:val="center"/>
            <w:hideMark/>
          </w:tcPr>
          <w:p w14:paraId="64179E57" w14:textId="460DA07C" w:rsidR="00BD1AA9" w:rsidRPr="00BD1AA9" w:rsidRDefault="00BD1AA9" w:rsidP="00BD1AA9">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BD1AA9">
              <w:rPr>
                <w:rFonts w:cs="Tahoma"/>
                <w:color w:val="000000" w:themeColor="text1"/>
                <w:sz w:val="16"/>
                <w:szCs w:val="16"/>
              </w:rPr>
              <w:t>412</w:t>
            </w:r>
          </w:p>
        </w:tc>
        <w:tc>
          <w:tcPr>
            <w:tcW w:w="907" w:type="dxa"/>
            <w:noWrap/>
            <w:vAlign w:val="center"/>
            <w:hideMark/>
          </w:tcPr>
          <w:p w14:paraId="79226BFC" w14:textId="1169D900" w:rsidR="00BD1AA9" w:rsidRPr="00BD1AA9" w:rsidRDefault="00BD1AA9" w:rsidP="00BD1AA9">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BD1AA9">
              <w:rPr>
                <w:rFonts w:cs="Tahoma"/>
                <w:color w:val="000000" w:themeColor="text1"/>
                <w:sz w:val="16"/>
                <w:szCs w:val="16"/>
              </w:rPr>
              <w:t>1 614</w:t>
            </w:r>
          </w:p>
        </w:tc>
        <w:tc>
          <w:tcPr>
            <w:tcW w:w="907" w:type="dxa"/>
            <w:noWrap/>
            <w:vAlign w:val="center"/>
            <w:hideMark/>
          </w:tcPr>
          <w:p w14:paraId="38959078" w14:textId="0A22BC0C" w:rsidR="00BD1AA9" w:rsidRPr="00BD1AA9" w:rsidRDefault="00BD1AA9" w:rsidP="00BD1AA9">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BD1AA9">
              <w:rPr>
                <w:rFonts w:cs="Tahoma"/>
                <w:color w:val="000000" w:themeColor="text1"/>
                <w:sz w:val="16"/>
                <w:szCs w:val="16"/>
              </w:rPr>
              <w:t>22 142</w:t>
            </w:r>
          </w:p>
        </w:tc>
      </w:tr>
      <w:tr w:rsidR="00BD1AA9" w:rsidRPr="009E610F" w14:paraId="03EEB39B" w14:textId="77777777" w:rsidTr="00BD1AA9">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552" w:type="dxa"/>
            <w:shd w:val="clear" w:color="auto" w:fill="B4C6E7" w:themeFill="accent5" w:themeFillTint="66"/>
            <w:vAlign w:val="center"/>
            <w:hideMark/>
          </w:tcPr>
          <w:p w14:paraId="4E9F082C" w14:textId="77777777" w:rsidR="00BD1AA9" w:rsidRPr="00BD1AA9" w:rsidRDefault="00BD1AA9" w:rsidP="00BD1AA9">
            <w:pPr>
              <w:spacing w:after="0"/>
              <w:ind w:left="57"/>
              <w:jc w:val="left"/>
              <w:rPr>
                <w:rFonts w:cs="Tahoma"/>
                <w:b w:val="0"/>
                <w:color w:val="000000" w:themeColor="text1"/>
                <w:sz w:val="16"/>
                <w:szCs w:val="16"/>
              </w:rPr>
            </w:pPr>
            <w:r w:rsidRPr="00BD1AA9">
              <w:rPr>
                <w:rFonts w:cs="Tahoma"/>
                <w:b w:val="0"/>
                <w:color w:val="000000" w:themeColor="text1"/>
                <w:sz w:val="16"/>
                <w:szCs w:val="16"/>
              </w:rPr>
              <w:t>Domovy mládeže</w:t>
            </w:r>
          </w:p>
        </w:tc>
        <w:tc>
          <w:tcPr>
            <w:tcW w:w="1077" w:type="dxa"/>
            <w:noWrap/>
            <w:vAlign w:val="center"/>
            <w:hideMark/>
          </w:tcPr>
          <w:p w14:paraId="460961C4" w14:textId="74A19F4F" w:rsidR="00BD1AA9" w:rsidRPr="00BD1AA9" w:rsidRDefault="00BD1AA9" w:rsidP="00BD1AA9">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BD1AA9">
              <w:rPr>
                <w:rFonts w:cs="Tahoma"/>
                <w:color w:val="000000" w:themeColor="text1"/>
                <w:sz w:val="16"/>
                <w:szCs w:val="16"/>
              </w:rPr>
              <w:t>51 650</w:t>
            </w:r>
          </w:p>
        </w:tc>
        <w:tc>
          <w:tcPr>
            <w:tcW w:w="1077" w:type="dxa"/>
            <w:noWrap/>
            <w:vAlign w:val="center"/>
            <w:hideMark/>
          </w:tcPr>
          <w:p w14:paraId="70F8779D" w14:textId="25E3AB77" w:rsidR="00BD1AA9" w:rsidRPr="00BD1AA9" w:rsidRDefault="00BD1AA9" w:rsidP="00BD1AA9">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BD1AA9">
              <w:rPr>
                <w:rFonts w:cs="Tahoma"/>
                <w:color w:val="000000" w:themeColor="text1"/>
                <w:sz w:val="16"/>
                <w:szCs w:val="16"/>
              </w:rPr>
              <w:t>50 511</w:t>
            </w:r>
          </w:p>
        </w:tc>
        <w:tc>
          <w:tcPr>
            <w:tcW w:w="1077" w:type="dxa"/>
            <w:noWrap/>
            <w:vAlign w:val="center"/>
            <w:hideMark/>
          </w:tcPr>
          <w:p w14:paraId="0711B2F5" w14:textId="69BA020B" w:rsidR="00BD1AA9" w:rsidRPr="00BD1AA9" w:rsidRDefault="00BD1AA9" w:rsidP="00BD1AA9">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BD1AA9">
              <w:rPr>
                <w:rFonts w:cs="Tahoma"/>
                <w:color w:val="000000" w:themeColor="text1"/>
                <w:sz w:val="16"/>
                <w:szCs w:val="16"/>
              </w:rPr>
              <w:t>50 066</w:t>
            </w:r>
          </w:p>
        </w:tc>
        <w:tc>
          <w:tcPr>
            <w:tcW w:w="1077" w:type="dxa"/>
            <w:noWrap/>
            <w:vAlign w:val="center"/>
            <w:hideMark/>
          </w:tcPr>
          <w:p w14:paraId="4D0B0A4A" w14:textId="6B3DD37F" w:rsidR="00BD1AA9" w:rsidRPr="00BD1AA9" w:rsidRDefault="00BD1AA9" w:rsidP="00BD1AA9">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BD1AA9">
              <w:rPr>
                <w:rFonts w:cs="Tahoma"/>
                <w:color w:val="000000" w:themeColor="text1"/>
                <w:sz w:val="16"/>
                <w:szCs w:val="16"/>
              </w:rPr>
              <w:t>52 281</w:t>
            </w:r>
          </w:p>
        </w:tc>
        <w:tc>
          <w:tcPr>
            <w:tcW w:w="1077" w:type="dxa"/>
            <w:noWrap/>
            <w:vAlign w:val="center"/>
            <w:hideMark/>
          </w:tcPr>
          <w:p w14:paraId="3B9695F2" w14:textId="7BB4748E" w:rsidR="00BD1AA9" w:rsidRPr="00BD1AA9" w:rsidRDefault="00BD1AA9" w:rsidP="00BD1AA9">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BD1AA9">
              <w:rPr>
                <w:rFonts w:cs="Tahoma"/>
                <w:color w:val="000000" w:themeColor="text1"/>
                <w:sz w:val="16"/>
                <w:szCs w:val="16"/>
              </w:rPr>
              <w:t>37 400</w:t>
            </w:r>
          </w:p>
        </w:tc>
        <w:tc>
          <w:tcPr>
            <w:tcW w:w="907" w:type="dxa"/>
            <w:noWrap/>
            <w:vAlign w:val="center"/>
            <w:hideMark/>
          </w:tcPr>
          <w:p w14:paraId="1B032F52" w14:textId="755C009B" w:rsidR="00BD1AA9" w:rsidRPr="00BD1AA9" w:rsidRDefault="00BD1AA9" w:rsidP="00BD1AA9">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BD1AA9">
              <w:rPr>
                <w:rFonts w:cs="Tahoma"/>
                <w:color w:val="000000" w:themeColor="text1"/>
                <w:sz w:val="16"/>
                <w:szCs w:val="16"/>
              </w:rPr>
              <w:t>837</w:t>
            </w:r>
          </w:p>
        </w:tc>
        <w:tc>
          <w:tcPr>
            <w:tcW w:w="907" w:type="dxa"/>
            <w:noWrap/>
            <w:vAlign w:val="center"/>
            <w:hideMark/>
          </w:tcPr>
          <w:p w14:paraId="643B1E6D" w14:textId="65C04C56" w:rsidR="00BD1AA9" w:rsidRPr="00BD1AA9" w:rsidRDefault="00BD1AA9" w:rsidP="00BD1AA9">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BD1AA9">
              <w:rPr>
                <w:rFonts w:cs="Tahoma"/>
                <w:color w:val="000000" w:themeColor="text1"/>
                <w:sz w:val="16"/>
                <w:szCs w:val="16"/>
              </w:rPr>
              <w:t>479</w:t>
            </w:r>
          </w:p>
        </w:tc>
        <w:tc>
          <w:tcPr>
            <w:tcW w:w="907" w:type="dxa"/>
            <w:noWrap/>
            <w:vAlign w:val="center"/>
            <w:hideMark/>
          </w:tcPr>
          <w:p w14:paraId="4B0B19EF" w14:textId="59803EE8" w:rsidR="00BD1AA9" w:rsidRPr="00BD1AA9" w:rsidRDefault="00BD1AA9" w:rsidP="00BD1AA9">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BD1AA9">
              <w:rPr>
                <w:rFonts w:cs="Tahoma"/>
                <w:color w:val="000000" w:themeColor="text1"/>
                <w:sz w:val="16"/>
                <w:szCs w:val="16"/>
              </w:rPr>
              <w:t>13 565</w:t>
            </w:r>
          </w:p>
        </w:tc>
      </w:tr>
      <w:tr w:rsidR="00BD1AA9" w:rsidRPr="009E610F" w14:paraId="4BC422F1" w14:textId="77777777" w:rsidTr="00BD1AA9">
        <w:trPr>
          <w:trHeight w:val="255"/>
          <w:jc w:val="center"/>
        </w:trPr>
        <w:tc>
          <w:tcPr>
            <w:cnfStyle w:val="001000000000" w:firstRow="0" w:lastRow="0" w:firstColumn="1" w:lastColumn="0" w:oddVBand="0" w:evenVBand="0" w:oddHBand="0" w:evenHBand="0" w:firstRowFirstColumn="0" w:firstRowLastColumn="0" w:lastRowFirstColumn="0" w:lastRowLastColumn="0"/>
            <w:tcW w:w="2552" w:type="dxa"/>
            <w:shd w:val="clear" w:color="auto" w:fill="B4C6E7" w:themeFill="accent5" w:themeFillTint="66"/>
            <w:vAlign w:val="center"/>
            <w:hideMark/>
          </w:tcPr>
          <w:p w14:paraId="776CE340" w14:textId="77777777" w:rsidR="00BD1AA9" w:rsidRPr="00BD1AA9" w:rsidRDefault="00BD1AA9" w:rsidP="00BD1AA9">
            <w:pPr>
              <w:spacing w:after="0"/>
              <w:ind w:left="57"/>
              <w:jc w:val="left"/>
              <w:rPr>
                <w:rFonts w:cs="Tahoma"/>
                <w:b w:val="0"/>
                <w:color w:val="000000" w:themeColor="text1"/>
                <w:sz w:val="16"/>
                <w:szCs w:val="16"/>
              </w:rPr>
            </w:pPr>
            <w:r w:rsidRPr="00BD1AA9">
              <w:rPr>
                <w:rFonts w:cs="Tahoma"/>
                <w:b w:val="0"/>
                <w:color w:val="000000" w:themeColor="text1"/>
                <w:sz w:val="16"/>
                <w:szCs w:val="16"/>
              </w:rPr>
              <w:t>Vyšší odborné školy</w:t>
            </w:r>
          </w:p>
        </w:tc>
        <w:tc>
          <w:tcPr>
            <w:tcW w:w="1077" w:type="dxa"/>
            <w:noWrap/>
            <w:vAlign w:val="center"/>
            <w:hideMark/>
          </w:tcPr>
          <w:p w14:paraId="2756F2F5" w14:textId="43E9582E" w:rsidR="00BD1AA9" w:rsidRPr="00BD1AA9" w:rsidRDefault="00BD1AA9" w:rsidP="00BD1AA9">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BD1AA9">
              <w:rPr>
                <w:rFonts w:cs="Tahoma"/>
                <w:color w:val="000000" w:themeColor="text1"/>
                <w:sz w:val="16"/>
                <w:szCs w:val="16"/>
              </w:rPr>
              <w:t>50 812</w:t>
            </w:r>
          </w:p>
        </w:tc>
        <w:tc>
          <w:tcPr>
            <w:tcW w:w="1077" w:type="dxa"/>
            <w:noWrap/>
            <w:vAlign w:val="center"/>
            <w:hideMark/>
          </w:tcPr>
          <w:p w14:paraId="4DB35946" w14:textId="220E959C" w:rsidR="00BD1AA9" w:rsidRPr="00BD1AA9" w:rsidRDefault="00BD1AA9" w:rsidP="00BD1AA9">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BD1AA9">
              <w:rPr>
                <w:rFonts w:cs="Tahoma"/>
                <w:color w:val="000000" w:themeColor="text1"/>
                <w:sz w:val="16"/>
                <w:szCs w:val="16"/>
              </w:rPr>
              <w:t>49 249</w:t>
            </w:r>
          </w:p>
        </w:tc>
        <w:tc>
          <w:tcPr>
            <w:tcW w:w="1077" w:type="dxa"/>
            <w:noWrap/>
            <w:vAlign w:val="center"/>
            <w:hideMark/>
          </w:tcPr>
          <w:p w14:paraId="7474BC13" w14:textId="00740F24" w:rsidR="00BD1AA9" w:rsidRPr="00BD1AA9" w:rsidRDefault="00BD1AA9" w:rsidP="00BD1AA9">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BD1AA9">
              <w:rPr>
                <w:rFonts w:cs="Tahoma"/>
                <w:color w:val="000000" w:themeColor="text1"/>
                <w:sz w:val="16"/>
                <w:szCs w:val="16"/>
              </w:rPr>
              <w:t>47 463</w:t>
            </w:r>
          </w:p>
        </w:tc>
        <w:tc>
          <w:tcPr>
            <w:tcW w:w="1077" w:type="dxa"/>
            <w:noWrap/>
            <w:vAlign w:val="center"/>
            <w:hideMark/>
          </w:tcPr>
          <w:p w14:paraId="3D602973" w14:textId="5CFBA6CC" w:rsidR="00BD1AA9" w:rsidRPr="00BD1AA9" w:rsidRDefault="00BD1AA9" w:rsidP="00BD1AA9">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BD1AA9">
              <w:rPr>
                <w:rFonts w:cs="Tahoma"/>
                <w:color w:val="000000" w:themeColor="text1"/>
                <w:sz w:val="16"/>
                <w:szCs w:val="16"/>
              </w:rPr>
              <w:t>46 415</w:t>
            </w:r>
          </w:p>
        </w:tc>
        <w:tc>
          <w:tcPr>
            <w:tcW w:w="1077" w:type="dxa"/>
            <w:noWrap/>
            <w:vAlign w:val="center"/>
            <w:hideMark/>
          </w:tcPr>
          <w:p w14:paraId="2D23070E" w14:textId="1585BCB4" w:rsidR="00BD1AA9" w:rsidRPr="00BD1AA9" w:rsidRDefault="00BD1AA9" w:rsidP="00BD1AA9">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BD1AA9">
              <w:rPr>
                <w:rFonts w:cs="Tahoma"/>
                <w:color w:val="000000" w:themeColor="text1"/>
                <w:sz w:val="16"/>
                <w:szCs w:val="16"/>
              </w:rPr>
              <w:t>31 824</w:t>
            </w:r>
          </w:p>
        </w:tc>
        <w:tc>
          <w:tcPr>
            <w:tcW w:w="907" w:type="dxa"/>
            <w:noWrap/>
            <w:vAlign w:val="center"/>
            <w:hideMark/>
          </w:tcPr>
          <w:p w14:paraId="33D27B9A" w14:textId="45504744" w:rsidR="00BD1AA9" w:rsidRPr="00BD1AA9" w:rsidRDefault="00BD1AA9" w:rsidP="00BD1AA9">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BD1AA9">
              <w:rPr>
                <w:rFonts w:cs="Tahoma"/>
                <w:color w:val="000000" w:themeColor="text1"/>
                <w:sz w:val="16"/>
                <w:szCs w:val="16"/>
              </w:rPr>
              <w:t>1 957</w:t>
            </w:r>
          </w:p>
        </w:tc>
        <w:tc>
          <w:tcPr>
            <w:tcW w:w="907" w:type="dxa"/>
            <w:noWrap/>
            <w:vAlign w:val="center"/>
            <w:hideMark/>
          </w:tcPr>
          <w:p w14:paraId="2CDCA2C8" w14:textId="04D4252D" w:rsidR="00BD1AA9" w:rsidRPr="00BD1AA9" w:rsidRDefault="00BD1AA9" w:rsidP="00BD1AA9">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BD1AA9">
              <w:rPr>
                <w:rFonts w:cs="Tahoma"/>
                <w:color w:val="000000" w:themeColor="text1"/>
                <w:sz w:val="16"/>
                <w:szCs w:val="16"/>
              </w:rPr>
              <w:t>674</w:t>
            </w:r>
          </w:p>
        </w:tc>
        <w:tc>
          <w:tcPr>
            <w:tcW w:w="907" w:type="dxa"/>
            <w:noWrap/>
            <w:vAlign w:val="center"/>
            <w:hideMark/>
          </w:tcPr>
          <w:p w14:paraId="275D9259" w14:textId="58605046" w:rsidR="00BD1AA9" w:rsidRPr="00BD1AA9" w:rsidRDefault="00BD1AA9" w:rsidP="00BD1AA9">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BD1AA9">
              <w:rPr>
                <w:rFonts w:cs="Tahoma"/>
                <w:color w:val="000000" w:themeColor="text1"/>
                <w:sz w:val="16"/>
                <w:szCs w:val="16"/>
              </w:rPr>
              <w:t>11 960</w:t>
            </w:r>
          </w:p>
        </w:tc>
      </w:tr>
      <w:tr w:rsidR="00BD1AA9" w:rsidRPr="009E610F" w14:paraId="2F72A34A" w14:textId="77777777" w:rsidTr="00BD1AA9">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552" w:type="dxa"/>
            <w:shd w:val="clear" w:color="auto" w:fill="B4C6E7" w:themeFill="accent5" w:themeFillTint="66"/>
            <w:vAlign w:val="center"/>
            <w:hideMark/>
          </w:tcPr>
          <w:p w14:paraId="3E7D63BF" w14:textId="77777777" w:rsidR="00BD1AA9" w:rsidRPr="00BD1AA9" w:rsidRDefault="00BD1AA9" w:rsidP="00BD1AA9">
            <w:pPr>
              <w:spacing w:after="0"/>
              <w:ind w:left="57"/>
              <w:jc w:val="left"/>
              <w:rPr>
                <w:rFonts w:cs="Tahoma"/>
                <w:b w:val="0"/>
                <w:color w:val="000000" w:themeColor="text1"/>
                <w:sz w:val="16"/>
                <w:szCs w:val="16"/>
              </w:rPr>
            </w:pPr>
            <w:r w:rsidRPr="00BD1AA9">
              <w:rPr>
                <w:rFonts w:cs="Tahoma"/>
                <w:b w:val="0"/>
                <w:color w:val="000000" w:themeColor="text1"/>
                <w:sz w:val="16"/>
                <w:szCs w:val="16"/>
              </w:rPr>
              <w:t>Základní umělecké školy</w:t>
            </w:r>
          </w:p>
        </w:tc>
        <w:tc>
          <w:tcPr>
            <w:tcW w:w="1077" w:type="dxa"/>
            <w:noWrap/>
            <w:vAlign w:val="center"/>
            <w:hideMark/>
          </w:tcPr>
          <w:p w14:paraId="6B687B50" w14:textId="17C31866" w:rsidR="00BD1AA9" w:rsidRPr="00BD1AA9" w:rsidRDefault="00BD1AA9" w:rsidP="00BD1AA9">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BD1AA9">
              <w:rPr>
                <w:rFonts w:cs="Tahoma"/>
                <w:color w:val="000000" w:themeColor="text1"/>
                <w:sz w:val="16"/>
                <w:szCs w:val="16"/>
              </w:rPr>
              <w:t>360 711</w:t>
            </w:r>
          </w:p>
        </w:tc>
        <w:tc>
          <w:tcPr>
            <w:tcW w:w="1077" w:type="dxa"/>
            <w:noWrap/>
            <w:vAlign w:val="center"/>
            <w:hideMark/>
          </w:tcPr>
          <w:p w14:paraId="224F9F9B" w14:textId="33C4F7A7" w:rsidR="00BD1AA9" w:rsidRPr="00BD1AA9" w:rsidRDefault="00BD1AA9" w:rsidP="00BD1AA9">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BD1AA9">
              <w:rPr>
                <w:rFonts w:cs="Tahoma"/>
                <w:color w:val="000000" w:themeColor="text1"/>
                <w:sz w:val="16"/>
                <w:szCs w:val="16"/>
              </w:rPr>
              <w:t>363 938</w:t>
            </w:r>
          </w:p>
        </w:tc>
        <w:tc>
          <w:tcPr>
            <w:tcW w:w="1077" w:type="dxa"/>
            <w:noWrap/>
            <w:vAlign w:val="center"/>
            <w:hideMark/>
          </w:tcPr>
          <w:p w14:paraId="63AAB461" w14:textId="6E6BCFAF" w:rsidR="00BD1AA9" w:rsidRPr="00BD1AA9" w:rsidRDefault="00BD1AA9" w:rsidP="00BD1AA9">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BD1AA9">
              <w:rPr>
                <w:rFonts w:cs="Tahoma"/>
                <w:color w:val="000000" w:themeColor="text1"/>
                <w:sz w:val="16"/>
                <w:szCs w:val="16"/>
              </w:rPr>
              <w:t>366 608</w:t>
            </w:r>
          </w:p>
        </w:tc>
        <w:tc>
          <w:tcPr>
            <w:tcW w:w="1077" w:type="dxa"/>
            <w:noWrap/>
            <w:vAlign w:val="center"/>
            <w:hideMark/>
          </w:tcPr>
          <w:p w14:paraId="26D6DA7C" w14:textId="0308E61F" w:rsidR="00BD1AA9" w:rsidRPr="00BD1AA9" w:rsidRDefault="00BD1AA9" w:rsidP="00BD1AA9">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BD1AA9">
              <w:rPr>
                <w:rFonts w:cs="Tahoma"/>
                <w:color w:val="000000" w:themeColor="text1"/>
                <w:sz w:val="16"/>
                <w:szCs w:val="16"/>
              </w:rPr>
              <w:t>390 889</w:t>
            </w:r>
          </w:p>
        </w:tc>
        <w:tc>
          <w:tcPr>
            <w:tcW w:w="1077" w:type="dxa"/>
            <w:noWrap/>
            <w:vAlign w:val="center"/>
            <w:hideMark/>
          </w:tcPr>
          <w:p w14:paraId="1B889A72" w14:textId="0F7667AD" w:rsidR="00BD1AA9" w:rsidRPr="00BD1AA9" w:rsidRDefault="00BD1AA9" w:rsidP="00BD1AA9">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BD1AA9">
              <w:rPr>
                <w:rFonts w:cs="Tahoma"/>
                <w:color w:val="000000" w:themeColor="text1"/>
                <w:sz w:val="16"/>
                <w:szCs w:val="16"/>
              </w:rPr>
              <w:t>281 868</w:t>
            </w:r>
          </w:p>
        </w:tc>
        <w:tc>
          <w:tcPr>
            <w:tcW w:w="907" w:type="dxa"/>
            <w:noWrap/>
            <w:vAlign w:val="center"/>
            <w:hideMark/>
          </w:tcPr>
          <w:p w14:paraId="6299C142" w14:textId="1CAED029" w:rsidR="00BD1AA9" w:rsidRPr="00BD1AA9" w:rsidRDefault="00BD1AA9" w:rsidP="00BD1AA9">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BD1AA9">
              <w:rPr>
                <w:rFonts w:cs="Tahoma"/>
                <w:color w:val="000000" w:themeColor="text1"/>
                <w:sz w:val="16"/>
                <w:szCs w:val="16"/>
              </w:rPr>
              <w:t>6 419</w:t>
            </w:r>
          </w:p>
        </w:tc>
        <w:tc>
          <w:tcPr>
            <w:tcW w:w="907" w:type="dxa"/>
            <w:noWrap/>
            <w:vAlign w:val="center"/>
            <w:hideMark/>
          </w:tcPr>
          <w:p w14:paraId="3F97E382" w14:textId="03C61FD0" w:rsidR="00BD1AA9" w:rsidRPr="00BD1AA9" w:rsidRDefault="00BD1AA9" w:rsidP="00BD1AA9">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BD1AA9">
              <w:rPr>
                <w:rFonts w:cs="Tahoma"/>
                <w:color w:val="000000" w:themeColor="text1"/>
                <w:sz w:val="16"/>
                <w:szCs w:val="16"/>
              </w:rPr>
              <w:t>351</w:t>
            </w:r>
          </w:p>
        </w:tc>
        <w:tc>
          <w:tcPr>
            <w:tcW w:w="907" w:type="dxa"/>
            <w:noWrap/>
            <w:vAlign w:val="center"/>
            <w:hideMark/>
          </w:tcPr>
          <w:p w14:paraId="40FFC699" w14:textId="5BDF9067" w:rsidR="00BD1AA9" w:rsidRPr="00BD1AA9" w:rsidRDefault="00BD1AA9" w:rsidP="00BD1AA9">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BD1AA9">
              <w:rPr>
                <w:rFonts w:cs="Tahoma"/>
                <w:color w:val="000000" w:themeColor="text1"/>
                <w:sz w:val="16"/>
                <w:szCs w:val="16"/>
              </w:rPr>
              <w:t>102 251</w:t>
            </w:r>
          </w:p>
        </w:tc>
      </w:tr>
      <w:tr w:rsidR="00BD1AA9" w:rsidRPr="009E610F" w14:paraId="08A494F6" w14:textId="77777777" w:rsidTr="00BD1AA9">
        <w:trPr>
          <w:trHeight w:val="255"/>
          <w:jc w:val="center"/>
        </w:trPr>
        <w:tc>
          <w:tcPr>
            <w:cnfStyle w:val="001000000000" w:firstRow="0" w:lastRow="0" w:firstColumn="1" w:lastColumn="0" w:oddVBand="0" w:evenVBand="0" w:oddHBand="0" w:evenHBand="0" w:firstRowFirstColumn="0" w:firstRowLastColumn="0" w:lastRowFirstColumn="0" w:lastRowLastColumn="0"/>
            <w:tcW w:w="2552" w:type="dxa"/>
            <w:shd w:val="clear" w:color="auto" w:fill="B4C6E7" w:themeFill="accent5" w:themeFillTint="66"/>
            <w:vAlign w:val="center"/>
            <w:hideMark/>
          </w:tcPr>
          <w:p w14:paraId="5BEF2134" w14:textId="77777777" w:rsidR="00BD1AA9" w:rsidRPr="00BD1AA9" w:rsidRDefault="00BD1AA9" w:rsidP="00BD1AA9">
            <w:pPr>
              <w:spacing w:after="0"/>
              <w:ind w:left="57"/>
              <w:jc w:val="left"/>
              <w:rPr>
                <w:rFonts w:cs="Tahoma"/>
                <w:b w:val="0"/>
                <w:color w:val="000000" w:themeColor="text1"/>
                <w:sz w:val="16"/>
                <w:szCs w:val="16"/>
              </w:rPr>
            </w:pPr>
            <w:r w:rsidRPr="00BD1AA9">
              <w:rPr>
                <w:rFonts w:cs="Tahoma"/>
                <w:b w:val="0"/>
                <w:color w:val="000000" w:themeColor="text1"/>
                <w:sz w:val="16"/>
                <w:szCs w:val="16"/>
              </w:rPr>
              <w:t>Střediska volného času</w:t>
            </w:r>
          </w:p>
        </w:tc>
        <w:tc>
          <w:tcPr>
            <w:tcW w:w="1077" w:type="dxa"/>
            <w:noWrap/>
            <w:vAlign w:val="center"/>
            <w:hideMark/>
          </w:tcPr>
          <w:p w14:paraId="7FD9A120" w14:textId="4ABFDFF8" w:rsidR="00BD1AA9" w:rsidRPr="00BD1AA9" w:rsidRDefault="00BD1AA9" w:rsidP="00BD1AA9">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BD1AA9">
              <w:rPr>
                <w:rFonts w:cs="Tahoma"/>
                <w:color w:val="000000" w:themeColor="text1"/>
                <w:sz w:val="16"/>
                <w:szCs w:val="16"/>
              </w:rPr>
              <w:t>12 130</w:t>
            </w:r>
          </w:p>
        </w:tc>
        <w:tc>
          <w:tcPr>
            <w:tcW w:w="1077" w:type="dxa"/>
            <w:noWrap/>
            <w:vAlign w:val="center"/>
            <w:hideMark/>
          </w:tcPr>
          <w:p w14:paraId="5B0755A4" w14:textId="25302CCE" w:rsidR="00BD1AA9" w:rsidRPr="00BD1AA9" w:rsidRDefault="00BD1AA9" w:rsidP="00BD1AA9">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BD1AA9">
              <w:rPr>
                <w:rFonts w:cs="Tahoma"/>
                <w:color w:val="000000" w:themeColor="text1"/>
                <w:sz w:val="16"/>
                <w:szCs w:val="16"/>
              </w:rPr>
              <w:t>12 094</w:t>
            </w:r>
          </w:p>
        </w:tc>
        <w:tc>
          <w:tcPr>
            <w:tcW w:w="1077" w:type="dxa"/>
            <w:noWrap/>
            <w:vAlign w:val="center"/>
            <w:hideMark/>
          </w:tcPr>
          <w:p w14:paraId="436D48B9" w14:textId="0ADB8E3C" w:rsidR="00BD1AA9" w:rsidRPr="00BD1AA9" w:rsidRDefault="00BD1AA9" w:rsidP="00BD1AA9">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BD1AA9">
              <w:rPr>
                <w:rFonts w:cs="Tahoma"/>
                <w:color w:val="000000" w:themeColor="text1"/>
                <w:sz w:val="16"/>
                <w:szCs w:val="16"/>
              </w:rPr>
              <w:t>10 905</w:t>
            </w:r>
          </w:p>
        </w:tc>
        <w:tc>
          <w:tcPr>
            <w:tcW w:w="1077" w:type="dxa"/>
            <w:noWrap/>
            <w:vAlign w:val="center"/>
            <w:hideMark/>
          </w:tcPr>
          <w:p w14:paraId="528BBA5F" w14:textId="3C2C0672" w:rsidR="00BD1AA9" w:rsidRPr="00BD1AA9" w:rsidRDefault="00BD1AA9" w:rsidP="00BD1AA9">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BD1AA9">
              <w:rPr>
                <w:rFonts w:cs="Tahoma"/>
                <w:color w:val="000000" w:themeColor="text1"/>
                <w:sz w:val="16"/>
                <w:szCs w:val="16"/>
              </w:rPr>
              <w:t>7 863</w:t>
            </w:r>
          </w:p>
        </w:tc>
        <w:tc>
          <w:tcPr>
            <w:tcW w:w="1077" w:type="dxa"/>
            <w:noWrap/>
            <w:vAlign w:val="center"/>
            <w:hideMark/>
          </w:tcPr>
          <w:p w14:paraId="5579AE32" w14:textId="1D7AEECA" w:rsidR="00BD1AA9" w:rsidRPr="00BD1AA9" w:rsidRDefault="00BD1AA9" w:rsidP="00BD1AA9">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BD1AA9">
              <w:rPr>
                <w:rFonts w:cs="Tahoma"/>
                <w:color w:val="000000" w:themeColor="text1"/>
                <w:sz w:val="16"/>
                <w:szCs w:val="16"/>
              </w:rPr>
              <w:t>5 623</w:t>
            </w:r>
          </w:p>
        </w:tc>
        <w:tc>
          <w:tcPr>
            <w:tcW w:w="907" w:type="dxa"/>
            <w:noWrap/>
            <w:vAlign w:val="center"/>
            <w:hideMark/>
          </w:tcPr>
          <w:p w14:paraId="381C8C48" w14:textId="57BD2060" w:rsidR="00BD1AA9" w:rsidRPr="00BD1AA9" w:rsidRDefault="00BD1AA9" w:rsidP="00BD1AA9">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BD1AA9">
              <w:rPr>
                <w:rFonts w:cs="Tahoma"/>
                <w:color w:val="000000" w:themeColor="text1"/>
                <w:sz w:val="16"/>
                <w:szCs w:val="16"/>
              </w:rPr>
              <w:t>71</w:t>
            </w:r>
          </w:p>
        </w:tc>
        <w:tc>
          <w:tcPr>
            <w:tcW w:w="907" w:type="dxa"/>
            <w:noWrap/>
            <w:vAlign w:val="center"/>
            <w:hideMark/>
          </w:tcPr>
          <w:p w14:paraId="3A3E7103" w14:textId="633B6857" w:rsidR="00BD1AA9" w:rsidRPr="00BD1AA9" w:rsidRDefault="00BD1AA9" w:rsidP="00BD1AA9">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BD1AA9">
              <w:rPr>
                <w:rFonts w:cs="Tahoma"/>
                <w:color w:val="000000" w:themeColor="text1"/>
                <w:sz w:val="16"/>
                <w:szCs w:val="16"/>
              </w:rPr>
              <w:t>149</w:t>
            </w:r>
          </w:p>
        </w:tc>
        <w:tc>
          <w:tcPr>
            <w:tcW w:w="907" w:type="dxa"/>
            <w:noWrap/>
            <w:vAlign w:val="center"/>
            <w:hideMark/>
          </w:tcPr>
          <w:p w14:paraId="0882452D" w14:textId="2B6CE604" w:rsidR="00BD1AA9" w:rsidRPr="00BD1AA9" w:rsidRDefault="00BD1AA9" w:rsidP="00BD1AA9">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BD1AA9">
              <w:rPr>
                <w:rFonts w:cs="Tahoma"/>
                <w:color w:val="000000" w:themeColor="text1"/>
                <w:sz w:val="16"/>
                <w:szCs w:val="16"/>
              </w:rPr>
              <w:t>2 020</w:t>
            </w:r>
          </w:p>
        </w:tc>
      </w:tr>
      <w:tr w:rsidR="00BD1AA9" w:rsidRPr="009E610F" w14:paraId="21203FBD" w14:textId="77777777" w:rsidTr="009D4D75">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2552" w:type="dxa"/>
            <w:noWrap/>
            <w:vAlign w:val="center"/>
            <w:hideMark/>
          </w:tcPr>
          <w:p w14:paraId="2CF34B07" w14:textId="77777777" w:rsidR="00BD1AA9" w:rsidRPr="00BD1AA9" w:rsidRDefault="00BD1AA9" w:rsidP="00BD1AA9">
            <w:pPr>
              <w:spacing w:after="0"/>
              <w:jc w:val="center"/>
              <w:rPr>
                <w:rFonts w:cs="Tahoma"/>
                <w:sz w:val="16"/>
                <w:szCs w:val="16"/>
              </w:rPr>
            </w:pPr>
            <w:r w:rsidRPr="00BD1AA9">
              <w:rPr>
                <w:rFonts w:cs="Tahoma"/>
                <w:sz w:val="16"/>
                <w:szCs w:val="16"/>
              </w:rPr>
              <w:t>Celkem</w:t>
            </w:r>
          </w:p>
        </w:tc>
        <w:tc>
          <w:tcPr>
            <w:tcW w:w="1077" w:type="dxa"/>
            <w:noWrap/>
            <w:vAlign w:val="center"/>
            <w:hideMark/>
          </w:tcPr>
          <w:p w14:paraId="0C922516" w14:textId="02A116DC" w:rsidR="00BD1AA9" w:rsidRPr="00BD1AA9" w:rsidRDefault="00BD1AA9" w:rsidP="00BD1AA9">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BD1AA9">
              <w:rPr>
                <w:rFonts w:cs="Tahoma"/>
                <w:b/>
                <w:bCs/>
                <w:color w:val="000000" w:themeColor="text1"/>
                <w:sz w:val="16"/>
                <w:szCs w:val="16"/>
              </w:rPr>
              <w:t>3 324 217</w:t>
            </w:r>
          </w:p>
        </w:tc>
        <w:tc>
          <w:tcPr>
            <w:tcW w:w="1077" w:type="dxa"/>
            <w:noWrap/>
            <w:vAlign w:val="center"/>
            <w:hideMark/>
          </w:tcPr>
          <w:p w14:paraId="5DA572CA" w14:textId="27CDD6C0" w:rsidR="00BD1AA9" w:rsidRPr="00BD1AA9" w:rsidRDefault="00BD1AA9" w:rsidP="00BD1AA9">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BD1AA9">
              <w:rPr>
                <w:rFonts w:cs="Tahoma"/>
                <w:b/>
                <w:bCs/>
                <w:color w:val="000000" w:themeColor="text1"/>
                <w:sz w:val="16"/>
                <w:szCs w:val="16"/>
              </w:rPr>
              <w:t>3 205 425</w:t>
            </w:r>
          </w:p>
        </w:tc>
        <w:tc>
          <w:tcPr>
            <w:tcW w:w="1077" w:type="dxa"/>
            <w:noWrap/>
            <w:vAlign w:val="center"/>
            <w:hideMark/>
          </w:tcPr>
          <w:p w14:paraId="2F319942" w14:textId="06CDCEAC" w:rsidR="00BD1AA9" w:rsidRPr="00BD1AA9" w:rsidRDefault="00BD1AA9" w:rsidP="00BD1AA9">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BD1AA9">
              <w:rPr>
                <w:rFonts w:cs="Tahoma"/>
                <w:b/>
                <w:bCs/>
                <w:color w:val="000000" w:themeColor="text1"/>
                <w:sz w:val="16"/>
                <w:szCs w:val="16"/>
              </w:rPr>
              <w:t>3 116 070</w:t>
            </w:r>
          </w:p>
        </w:tc>
        <w:tc>
          <w:tcPr>
            <w:tcW w:w="1077" w:type="dxa"/>
            <w:noWrap/>
            <w:vAlign w:val="center"/>
            <w:hideMark/>
          </w:tcPr>
          <w:p w14:paraId="1CD145B5" w14:textId="2827A98B" w:rsidR="00BD1AA9" w:rsidRPr="00BD1AA9" w:rsidRDefault="00BD1AA9" w:rsidP="00BD1AA9">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BD1AA9">
              <w:rPr>
                <w:rFonts w:cs="Tahoma"/>
                <w:b/>
                <w:bCs/>
                <w:color w:val="000000" w:themeColor="text1"/>
                <w:sz w:val="16"/>
                <w:szCs w:val="16"/>
              </w:rPr>
              <w:t>3 249 233</w:t>
            </w:r>
          </w:p>
        </w:tc>
        <w:tc>
          <w:tcPr>
            <w:tcW w:w="1077" w:type="dxa"/>
            <w:noWrap/>
            <w:vAlign w:val="center"/>
            <w:hideMark/>
          </w:tcPr>
          <w:p w14:paraId="236BE43B" w14:textId="5794CFA5" w:rsidR="00BD1AA9" w:rsidRPr="00BD1AA9" w:rsidRDefault="00BD1AA9" w:rsidP="00BD1AA9">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BD1AA9">
              <w:rPr>
                <w:rFonts w:cs="Tahoma"/>
                <w:b/>
                <w:bCs/>
                <w:color w:val="000000" w:themeColor="text1"/>
                <w:sz w:val="16"/>
                <w:szCs w:val="16"/>
              </w:rPr>
              <w:t>2 337 415</w:t>
            </w:r>
          </w:p>
        </w:tc>
        <w:tc>
          <w:tcPr>
            <w:tcW w:w="907" w:type="dxa"/>
            <w:noWrap/>
            <w:vAlign w:val="center"/>
            <w:hideMark/>
          </w:tcPr>
          <w:p w14:paraId="7D1F7D1A" w14:textId="1D0D7B2D" w:rsidR="00BD1AA9" w:rsidRPr="00BD1AA9" w:rsidRDefault="00BD1AA9" w:rsidP="00BD1AA9">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BD1AA9">
              <w:rPr>
                <w:rFonts w:cs="Tahoma"/>
                <w:b/>
                <w:bCs/>
                <w:color w:val="000000" w:themeColor="text1"/>
                <w:sz w:val="16"/>
                <w:szCs w:val="16"/>
              </w:rPr>
              <w:t>30 886</w:t>
            </w:r>
          </w:p>
        </w:tc>
        <w:tc>
          <w:tcPr>
            <w:tcW w:w="907" w:type="dxa"/>
            <w:noWrap/>
            <w:vAlign w:val="center"/>
            <w:hideMark/>
          </w:tcPr>
          <w:p w14:paraId="3C0F4E33" w14:textId="5E6C900C" w:rsidR="00BD1AA9" w:rsidRPr="00BD1AA9" w:rsidRDefault="00BD1AA9" w:rsidP="00BD1AA9">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BD1AA9">
              <w:rPr>
                <w:rFonts w:cs="Tahoma"/>
                <w:b/>
                <w:bCs/>
                <w:color w:val="000000" w:themeColor="text1"/>
                <w:sz w:val="16"/>
                <w:szCs w:val="16"/>
              </w:rPr>
              <w:t>41 225</w:t>
            </w:r>
          </w:p>
        </w:tc>
        <w:tc>
          <w:tcPr>
            <w:tcW w:w="907" w:type="dxa"/>
            <w:noWrap/>
            <w:vAlign w:val="center"/>
            <w:hideMark/>
          </w:tcPr>
          <w:p w14:paraId="3237C8D4" w14:textId="57FC18A7" w:rsidR="00BD1AA9" w:rsidRPr="00BD1AA9" w:rsidRDefault="00BD1AA9" w:rsidP="00BD1AA9">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BD1AA9">
              <w:rPr>
                <w:rFonts w:cs="Tahoma"/>
                <w:b/>
                <w:bCs/>
                <w:color w:val="000000" w:themeColor="text1"/>
                <w:sz w:val="16"/>
                <w:szCs w:val="16"/>
              </w:rPr>
              <w:t>839 707</w:t>
            </w:r>
          </w:p>
        </w:tc>
      </w:tr>
    </w:tbl>
    <w:p w14:paraId="6D39FD84" w14:textId="77777777" w:rsidR="0000747A" w:rsidRPr="00BD1AA9" w:rsidRDefault="0000747A" w:rsidP="0000747A">
      <w:pPr>
        <w:pStyle w:val="Zkladntext"/>
        <w:spacing w:after="0"/>
        <w:rPr>
          <w:bCs/>
          <w:color w:val="000000" w:themeColor="text1"/>
          <w:sz w:val="16"/>
          <w:szCs w:val="16"/>
        </w:rPr>
      </w:pPr>
      <w:r w:rsidRPr="00BD1AA9">
        <w:rPr>
          <w:bCs/>
          <w:color w:val="000000" w:themeColor="text1"/>
          <w:sz w:val="16"/>
          <w:szCs w:val="16"/>
        </w:rPr>
        <w:t>Poznámka:</w:t>
      </w:r>
    </w:p>
    <w:p w14:paraId="64BF9235" w14:textId="77777777" w:rsidR="0000747A" w:rsidRPr="00BD1AA9" w:rsidRDefault="0000747A" w:rsidP="00155451">
      <w:pPr>
        <w:pStyle w:val="Zkladntext"/>
        <w:numPr>
          <w:ilvl w:val="0"/>
          <w:numId w:val="23"/>
        </w:numPr>
        <w:spacing w:after="0"/>
        <w:rPr>
          <w:bCs/>
          <w:color w:val="000000" w:themeColor="text1"/>
          <w:sz w:val="16"/>
          <w:szCs w:val="16"/>
        </w:rPr>
      </w:pPr>
      <w:r w:rsidRPr="00BD1AA9">
        <w:rPr>
          <w:bCs/>
          <w:color w:val="000000" w:themeColor="text1"/>
          <w:sz w:val="16"/>
          <w:szCs w:val="16"/>
        </w:rPr>
        <w:t>neinvestiční výdaje (NIV) = prostředky na platy, ostatní osobní náklady, ostatní neinvestiční výdaje (ONIV) a zákonné pojistné, příděl do FKSP (odvody);</w:t>
      </w:r>
    </w:p>
    <w:p w14:paraId="2458F2C4" w14:textId="77777777" w:rsidR="0000747A" w:rsidRPr="00BD1AA9" w:rsidRDefault="0000747A" w:rsidP="00155451">
      <w:pPr>
        <w:pStyle w:val="Zkladntext"/>
        <w:numPr>
          <w:ilvl w:val="0"/>
          <w:numId w:val="23"/>
        </w:numPr>
        <w:spacing w:after="0"/>
        <w:rPr>
          <w:bCs/>
          <w:color w:val="000000" w:themeColor="text1"/>
          <w:sz w:val="16"/>
          <w:szCs w:val="16"/>
        </w:rPr>
      </w:pPr>
      <w:r w:rsidRPr="00BD1AA9">
        <w:rPr>
          <w:bCs/>
          <w:color w:val="000000" w:themeColor="text1"/>
          <w:sz w:val="16"/>
          <w:szCs w:val="16"/>
        </w:rPr>
        <w:t>* prostředky pro sportovní gymnázia včetně příplatku na sport jsou vykazovány v rámci běžných gymnázií.</w:t>
      </w:r>
    </w:p>
    <w:p w14:paraId="0366182E" w14:textId="77777777" w:rsidR="0000747A" w:rsidRPr="00BD1AA9" w:rsidRDefault="0000747A" w:rsidP="0000747A">
      <w:pPr>
        <w:pStyle w:val="Zkladntext"/>
        <w:spacing w:after="0"/>
        <w:rPr>
          <w:bCs/>
          <w:color w:val="000000" w:themeColor="text1"/>
          <w:sz w:val="16"/>
          <w:szCs w:val="16"/>
        </w:rPr>
      </w:pPr>
      <w:r w:rsidRPr="00BD1AA9">
        <w:rPr>
          <w:bCs/>
          <w:color w:val="000000" w:themeColor="text1"/>
          <w:sz w:val="16"/>
          <w:szCs w:val="16"/>
        </w:rPr>
        <w:t>Zdroj: OŠMS</w:t>
      </w:r>
    </w:p>
    <w:p w14:paraId="2B4B78FC" w14:textId="2201B960" w:rsidR="00BD1AA9" w:rsidRDefault="00BD1AA9" w:rsidP="00BD1AA9">
      <w:pPr>
        <w:pStyle w:val="Zkladntext"/>
        <w:spacing w:before="240"/>
      </w:pPr>
      <w:r w:rsidRPr="002B2D93">
        <w:t>Přímé náklady na vzdělávání poskytnuté organizacím vykonávajícím činnost škol na území MSK zřizovaným obcemi či svazky obcí dosáhly za rok 2016 objemu 6 437 mil. Kč. Oproti předchozímu roku došlo ke zvýšení objemu poskytnutých prostředků o cca 461 mil. Kč, tedy o 7,7 %, jednak z důvodu zvýšení tarifních platů i nárůstu výkonů</w:t>
      </w:r>
      <w:r>
        <w:t xml:space="preserve"> v základních školách a školních družinách</w:t>
      </w:r>
      <w:r w:rsidRPr="002B2D93">
        <w:t>. Rozdělení výdajů podle druhů organizací je uvedeno v následující tabulce.</w:t>
      </w:r>
    </w:p>
    <w:p w14:paraId="37315E89" w14:textId="77777777" w:rsidR="00BD1AA9" w:rsidRDefault="00BD1AA9">
      <w:pPr>
        <w:spacing w:after="0"/>
        <w:jc w:val="left"/>
      </w:pPr>
      <w:r>
        <w:br w:type="page"/>
      </w:r>
    </w:p>
    <w:p w14:paraId="4F38355D" w14:textId="77777777" w:rsidR="00EC65B9" w:rsidRPr="00BD1AA9" w:rsidRDefault="00EC65B9" w:rsidP="009925E0">
      <w:pPr>
        <w:pStyle w:val="Tabulka"/>
        <w:spacing w:before="200" w:beforeAutospacing="0" w:after="120" w:afterAutospacing="0"/>
        <w:jc w:val="both"/>
        <w:rPr>
          <w:color w:val="000000" w:themeColor="text1"/>
        </w:rPr>
      </w:pPr>
      <w:bookmarkStart w:id="280" w:name="_Toc477517647"/>
      <w:r w:rsidRPr="00BD1AA9">
        <w:rPr>
          <w:color w:val="000000" w:themeColor="text1"/>
        </w:rPr>
        <w:lastRenderedPageBreak/>
        <w:t>Neinvestiční výdaje škol a školských zařízení zřizovaných obcemi v tis. Kč</w:t>
      </w:r>
      <w:bookmarkEnd w:id="280"/>
    </w:p>
    <w:tbl>
      <w:tblPr>
        <w:tblStyle w:val="Tmavtabulkasmkou5zvraznn53"/>
        <w:tblW w:w="10264" w:type="dxa"/>
        <w:jc w:val="center"/>
        <w:tblLayout w:type="fixed"/>
        <w:tblCellMar>
          <w:left w:w="0" w:type="dxa"/>
          <w:right w:w="0" w:type="dxa"/>
        </w:tblCellMar>
        <w:tblLook w:val="04A0" w:firstRow="1" w:lastRow="0" w:firstColumn="1" w:lastColumn="0" w:noHBand="0" w:noVBand="1"/>
      </w:tblPr>
      <w:tblGrid>
        <w:gridCol w:w="2552"/>
        <w:gridCol w:w="964"/>
        <w:gridCol w:w="964"/>
        <w:gridCol w:w="964"/>
        <w:gridCol w:w="964"/>
        <w:gridCol w:w="964"/>
        <w:gridCol w:w="964"/>
        <w:gridCol w:w="964"/>
        <w:gridCol w:w="964"/>
      </w:tblGrid>
      <w:tr w:rsidR="009E610F" w:rsidRPr="009E610F" w14:paraId="760CEDA7" w14:textId="77777777" w:rsidTr="00755A5C">
        <w:trPr>
          <w:cnfStyle w:val="100000000000" w:firstRow="1" w:lastRow="0" w:firstColumn="0" w:lastColumn="0" w:oddVBand="0" w:evenVBand="0" w:oddHBand="0"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2552" w:type="dxa"/>
            <w:vMerge w:val="restart"/>
            <w:vAlign w:val="center"/>
            <w:hideMark/>
          </w:tcPr>
          <w:p w14:paraId="3A64156A" w14:textId="77777777" w:rsidR="0000747A" w:rsidRPr="00BD1AA9" w:rsidRDefault="0000747A" w:rsidP="00274A25">
            <w:pPr>
              <w:spacing w:after="0"/>
              <w:jc w:val="center"/>
              <w:rPr>
                <w:rFonts w:cs="Tahoma"/>
                <w:b w:val="0"/>
                <w:bCs w:val="0"/>
                <w:sz w:val="16"/>
                <w:szCs w:val="16"/>
              </w:rPr>
            </w:pPr>
            <w:r w:rsidRPr="00BD1AA9">
              <w:rPr>
                <w:rFonts w:cs="Tahoma"/>
                <w:sz w:val="16"/>
                <w:szCs w:val="16"/>
              </w:rPr>
              <w:t>Druh školy</w:t>
            </w:r>
            <w:r w:rsidR="00274A25" w:rsidRPr="00BD1AA9">
              <w:rPr>
                <w:rFonts w:cs="Tahoma"/>
                <w:sz w:val="16"/>
                <w:szCs w:val="16"/>
              </w:rPr>
              <w:t>/</w:t>
            </w:r>
            <w:r w:rsidRPr="00BD1AA9">
              <w:rPr>
                <w:rFonts w:cs="Tahoma"/>
                <w:sz w:val="16"/>
                <w:szCs w:val="16"/>
              </w:rPr>
              <w:t>školského</w:t>
            </w:r>
            <w:r w:rsidR="00274A25" w:rsidRPr="00BD1AA9">
              <w:rPr>
                <w:rFonts w:cs="Tahoma"/>
                <w:sz w:val="16"/>
                <w:szCs w:val="16"/>
              </w:rPr>
              <w:t xml:space="preserve"> </w:t>
            </w:r>
            <w:r w:rsidRPr="00BD1AA9">
              <w:rPr>
                <w:rFonts w:cs="Tahoma"/>
                <w:sz w:val="16"/>
                <w:szCs w:val="16"/>
              </w:rPr>
              <w:t>zařízení</w:t>
            </w:r>
          </w:p>
        </w:tc>
        <w:tc>
          <w:tcPr>
            <w:tcW w:w="964" w:type="dxa"/>
            <w:tcBorders>
              <w:right w:val="single" w:sz="4" w:space="0" w:color="FFFFFF" w:themeColor="background1"/>
            </w:tcBorders>
            <w:vAlign w:val="center"/>
            <w:hideMark/>
          </w:tcPr>
          <w:p w14:paraId="2C965B2D" w14:textId="7C26E823" w:rsidR="0000747A" w:rsidRPr="00BD1AA9" w:rsidRDefault="0000747A" w:rsidP="00BD1AA9">
            <w:pPr>
              <w:spacing w:after="0"/>
              <w:jc w:val="center"/>
              <w:cnfStyle w:val="100000000000" w:firstRow="1" w:lastRow="0" w:firstColumn="0" w:lastColumn="0" w:oddVBand="0" w:evenVBand="0" w:oddHBand="0" w:evenHBand="0" w:firstRowFirstColumn="0" w:firstRowLastColumn="0" w:lastRowFirstColumn="0" w:lastRowLastColumn="0"/>
              <w:rPr>
                <w:rFonts w:cs="Tahoma"/>
                <w:b w:val="0"/>
                <w:bCs w:val="0"/>
                <w:sz w:val="16"/>
                <w:szCs w:val="16"/>
              </w:rPr>
            </w:pPr>
            <w:r w:rsidRPr="00BD1AA9">
              <w:rPr>
                <w:rFonts w:cs="Tahoma"/>
                <w:sz w:val="16"/>
                <w:szCs w:val="16"/>
              </w:rPr>
              <w:t>201</w:t>
            </w:r>
            <w:r w:rsidR="00BD1AA9" w:rsidRPr="00BD1AA9">
              <w:rPr>
                <w:rFonts w:cs="Tahoma"/>
                <w:sz w:val="16"/>
                <w:szCs w:val="16"/>
              </w:rPr>
              <w:t>3</w:t>
            </w:r>
          </w:p>
        </w:tc>
        <w:tc>
          <w:tcPr>
            <w:tcW w:w="964" w:type="dxa"/>
            <w:tcBorders>
              <w:left w:val="single" w:sz="4" w:space="0" w:color="FFFFFF" w:themeColor="background1"/>
              <w:right w:val="single" w:sz="4" w:space="0" w:color="FFFFFF" w:themeColor="background1"/>
            </w:tcBorders>
            <w:vAlign w:val="center"/>
            <w:hideMark/>
          </w:tcPr>
          <w:p w14:paraId="1F3494C2" w14:textId="6EA57C0C" w:rsidR="0000747A" w:rsidRPr="00BD1AA9" w:rsidRDefault="0000747A" w:rsidP="00BD1AA9">
            <w:pPr>
              <w:spacing w:after="0"/>
              <w:jc w:val="center"/>
              <w:cnfStyle w:val="100000000000" w:firstRow="1" w:lastRow="0" w:firstColumn="0" w:lastColumn="0" w:oddVBand="0" w:evenVBand="0" w:oddHBand="0" w:evenHBand="0" w:firstRowFirstColumn="0" w:firstRowLastColumn="0" w:lastRowFirstColumn="0" w:lastRowLastColumn="0"/>
              <w:rPr>
                <w:rFonts w:cs="Tahoma"/>
                <w:b w:val="0"/>
                <w:bCs w:val="0"/>
                <w:sz w:val="16"/>
                <w:szCs w:val="16"/>
              </w:rPr>
            </w:pPr>
            <w:r w:rsidRPr="00BD1AA9">
              <w:rPr>
                <w:rFonts w:cs="Tahoma"/>
                <w:sz w:val="16"/>
                <w:szCs w:val="16"/>
              </w:rPr>
              <w:t>201</w:t>
            </w:r>
            <w:r w:rsidR="00BD1AA9" w:rsidRPr="00BD1AA9">
              <w:rPr>
                <w:rFonts w:cs="Tahoma"/>
                <w:sz w:val="16"/>
                <w:szCs w:val="16"/>
              </w:rPr>
              <w:t>4</w:t>
            </w:r>
          </w:p>
        </w:tc>
        <w:tc>
          <w:tcPr>
            <w:tcW w:w="964" w:type="dxa"/>
            <w:tcBorders>
              <w:left w:val="single" w:sz="4" w:space="0" w:color="FFFFFF" w:themeColor="background1"/>
              <w:right w:val="single" w:sz="4" w:space="0" w:color="FFFFFF" w:themeColor="background1"/>
            </w:tcBorders>
            <w:vAlign w:val="center"/>
            <w:hideMark/>
          </w:tcPr>
          <w:p w14:paraId="3F3B8DED" w14:textId="3216E021" w:rsidR="0000747A" w:rsidRPr="00BD1AA9" w:rsidRDefault="0000747A" w:rsidP="00BD1AA9">
            <w:pPr>
              <w:spacing w:after="0"/>
              <w:jc w:val="center"/>
              <w:cnfStyle w:val="100000000000" w:firstRow="1" w:lastRow="0" w:firstColumn="0" w:lastColumn="0" w:oddVBand="0" w:evenVBand="0" w:oddHBand="0" w:evenHBand="0" w:firstRowFirstColumn="0" w:firstRowLastColumn="0" w:lastRowFirstColumn="0" w:lastRowLastColumn="0"/>
              <w:rPr>
                <w:rFonts w:cs="Tahoma"/>
                <w:b w:val="0"/>
                <w:bCs w:val="0"/>
                <w:sz w:val="16"/>
                <w:szCs w:val="16"/>
              </w:rPr>
            </w:pPr>
            <w:r w:rsidRPr="00BD1AA9">
              <w:rPr>
                <w:rFonts w:cs="Tahoma"/>
                <w:sz w:val="16"/>
                <w:szCs w:val="16"/>
              </w:rPr>
              <w:t>201</w:t>
            </w:r>
            <w:r w:rsidR="00BD1AA9" w:rsidRPr="00BD1AA9">
              <w:rPr>
                <w:rFonts w:cs="Tahoma"/>
                <w:sz w:val="16"/>
                <w:szCs w:val="16"/>
              </w:rPr>
              <w:t>5</w:t>
            </w:r>
          </w:p>
        </w:tc>
        <w:tc>
          <w:tcPr>
            <w:tcW w:w="4820" w:type="dxa"/>
            <w:gridSpan w:val="5"/>
            <w:tcBorders>
              <w:left w:val="single" w:sz="4" w:space="0" w:color="FFFFFF" w:themeColor="background1"/>
            </w:tcBorders>
            <w:vAlign w:val="center"/>
            <w:hideMark/>
          </w:tcPr>
          <w:p w14:paraId="6AC08075" w14:textId="6B775D0F" w:rsidR="0000747A" w:rsidRPr="00BD1AA9" w:rsidRDefault="0000747A" w:rsidP="00BD1AA9">
            <w:pPr>
              <w:spacing w:after="0"/>
              <w:jc w:val="center"/>
              <w:cnfStyle w:val="100000000000" w:firstRow="1" w:lastRow="0" w:firstColumn="0" w:lastColumn="0" w:oddVBand="0" w:evenVBand="0" w:oddHBand="0" w:evenHBand="0" w:firstRowFirstColumn="0" w:firstRowLastColumn="0" w:lastRowFirstColumn="0" w:lastRowLastColumn="0"/>
              <w:rPr>
                <w:rFonts w:cs="Tahoma"/>
                <w:b w:val="0"/>
                <w:bCs w:val="0"/>
                <w:sz w:val="16"/>
                <w:szCs w:val="16"/>
              </w:rPr>
            </w:pPr>
            <w:r w:rsidRPr="00BD1AA9">
              <w:rPr>
                <w:rFonts w:cs="Tahoma"/>
                <w:sz w:val="16"/>
                <w:szCs w:val="16"/>
              </w:rPr>
              <w:t>201</w:t>
            </w:r>
            <w:r w:rsidR="00BD1AA9" w:rsidRPr="00BD1AA9">
              <w:rPr>
                <w:rFonts w:cs="Tahoma"/>
                <w:sz w:val="16"/>
                <w:szCs w:val="16"/>
              </w:rPr>
              <w:t>6</w:t>
            </w:r>
          </w:p>
        </w:tc>
      </w:tr>
      <w:tr w:rsidR="009E610F" w:rsidRPr="009E610F" w14:paraId="557D28EB" w14:textId="77777777" w:rsidTr="002461B7">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552" w:type="dxa"/>
            <w:vMerge/>
            <w:vAlign w:val="center"/>
            <w:hideMark/>
          </w:tcPr>
          <w:p w14:paraId="6906281C" w14:textId="77777777" w:rsidR="0000747A" w:rsidRPr="009E610F" w:rsidRDefault="0000747A" w:rsidP="0000747A">
            <w:pPr>
              <w:spacing w:after="0"/>
              <w:jc w:val="center"/>
              <w:rPr>
                <w:rFonts w:cs="Tahoma"/>
                <w:b w:val="0"/>
                <w:bCs w:val="0"/>
                <w:color w:val="FF0000"/>
                <w:sz w:val="16"/>
                <w:szCs w:val="16"/>
              </w:rPr>
            </w:pPr>
          </w:p>
        </w:tc>
        <w:tc>
          <w:tcPr>
            <w:tcW w:w="964" w:type="dxa"/>
            <w:vMerge w:val="restart"/>
            <w:vAlign w:val="center"/>
            <w:hideMark/>
          </w:tcPr>
          <w:p w14:paraId="2C3DB189" w14:textId="77777777" w:rsidR="0000747A" w:rsidRPr="00BD1AA9" w:rsidRDefault="0000747A" w:rsidP="0000747A">
            <w:pPr>
              <w:spacing w:after="0"/>
              <w:jc w:val="center"/>
              <w:cnfStyle w:val="000000100000" w:firstRow="0" w:lastRow="0" w:firstColumn="0" w:lastColumn="0" w:oddVBand="0" w:evenVBand="0" w:oddHBand="1" w:evenHBand="0" w:firstRowFirstColumn="0" w:firstRowLastColumn="0" w:lastRowFirstColumn="0" w:lastRowLastColumn="0"/>
              <w:rPr>
                <w:rFonts w:cs="Tahoma"/>
                <w:b/>
                <w:sz w:val="16"/>
                <w:szCs w:val="16"/>
              </w:rPr>
            </w:pPr>
            <w:r w:rsidRPr="00BD1AA9">
              <w:rPr>
                <w:rFonts w:cs="Tahoma"/>
                <w:b/>
                <w:sz w:val="16"/>
                <w:szCs w:val="16"/>
              </w:rPr>
              <w:t>NIV</w:t>
            </w:r>
          </w:p>
        </w:tc>
        <w:tc>
          <w:tcPr>
            <w:tcW w:w="964" w:type="dxa"/>
            <w:vMerge w:val="restart"/>
            <w:vAlign w:val="center"/>
            <w:hideMark/>
          </w:tcPr>
          <w:p w14:paraId="55D095CE" w14:textId="77777777" w:rsidR="0000747A" w:rsidRPr="00BD1AA9" w:rsidRDefault="0000747A" w:rsidP="0000747A">
            <w:pPr>
              <w:spacing w:after="0"/>
              <w:jc w:val="center"/>
              <w:cnfStyle w:val="000000100000" w:firstRow="0" w:lastRow="0" w:firstColumn="0" w:lastColumn="0" w:oddVBand="0" w:evenVBand="0" w:oddHBand="1" w:evenHBand="0" w:firstRowFirstColumn="0" w:firstRowLastColumn="0" w:lastRowFirstColumn="0" w:lastRowLastColumn="0"/>
              <w:rPr>
                <w:rFonts w:cs="Tahoma"/>
                <w:b/>
                <w:sz w:val="16"/>
                <w:szCs w:val="16"/>
              </w:rPr>
            </w:pPr>
            <w:r w:rsidRPr="00BD1AA9">
              <w:rPr>
                <w:rFonts w:cs="Tahoma"/>
                <w:b/>
                <w:sz w:val="16"/>
                <w:szCs w:val="16"/>
              </w:rPr>
              <w:t>NIV</w:t>
            </w:r>
          </w:p>
        </w:tc>
        <w:tc>
          <w:tcPr>
            <w:tcW w:w="964" w:type="dxa"/>
            <w:vMerge w:val="restart"/>
            <w:vAlign w:val="center"/>
            <w:hideMark/>
          </w:tcPr>
          <w:p w14:paraId="3E0FF327" w14:textId="77777777" w:rsidR="0000747A" w:rsidRPr="00BD1AA9" w:rsidRDefault="0000747A" w:rsidP="0000747A">
            <w:pPr>
              <w:spacing w:after="0"/>
              <w:jc w:val="center"/>
              <w:cnfStyle w:val="000000100000" w:firstRow="0" w:lastRow="0" w:firstColumn="0" w:lastColumn="0" w:oddVBand="0" w:evenVBand="0" w:oddHBand="1" w:evenHBand="0" w:firstRowFirstColumn="0" w:firstRowLastColumn="0" w:lastRowFirstColumn="0" w:lastRowLastColumn="0"/>
              <w:rPr>
                <w:rFonts w:cs="Tahoma"/>
                <w:b/>
                <w:sz w:val="16"/>
                <w:szCs w:val="16"/>
              </w:rPr>
            </w:pPr>
            <w:r w:rsidRPr="00BD1AA9">
              <w:rPr>
                <w:rFonts w:cs="Tahoma"/>
                <w:b/>
                <w:sz w:val="16"/>
                <w:szCs w:val="16"/>
              </w:rPr>
              <w:t>NIV</w:t>
            </w:r>
          </w:p>
        </w:tc>
        <w:tc>
          <w:tcPr>
            <w:tcW w:w="964" w:type="dxa"/>
            <w:vMerge w:val="restart"/>
            <w:vAlign w:val="center"/>
            <w:hideMark/>
          </w:tcPr>
          <w:p w14:paraId="04EFE78D" w14:textId="77777777" w:rsidR="0000747A" w:rsidRPr="00BD1AA9" w:rsidRDefault="0000747A" w:rsidP="0000747A">
            <w:pPr>
              <w:spacing w:after="0"/>
              <w:jc w:val="center"/>
              <w:cnfStyle w:val="000000100000" w:firstRow="0" w:lastRow="0" w:firstColumn="0" w:lastColumn="0" w:oddVBand="0" w:evenVBand="0" w:oddHBand="1" w:evenHBand="0" w:firstRowFirstColumn="0" w:firstRowLastColumn="0" w:lastRowFirstColumn="0" w:lastRowLastColumn="0"/>
              <w:rPr>
                <w:rFonts w:cs="Tahoma"/>
                <w:b/>
                <w:sz w:val="16"/>
                <w:szCs w:val="16"/>
              </w:rPr>
            </w:pPr>
            <w:r w:rsidRPr="00BD1AA9">
              <w:rPr>
                <w:rFonts w:cs="Tahoma"/>
                <w:b/>
                <w:sz w:val="16"/>
                <w:szCs w:val="16"/>
              </w:rPr>
              <w:t>NIV</w:t>
            </w:r>
          </w:p>
        </w:tc>
        <w:tc>
          <w:tcPr>
            <w:tcW w:w="3856" w:type="dxa"/>
            <w:gridSpan w:val="4"/>
            <w:vAlign w:val="center"/>
            <w:hideMark/>
          </w:tcPr>
          <w:p w14:paraId="0292D189" w14:textId="77777777" w:rsidR="0000747A" w:rsidRPr="00BD1AA9" w:rsidRDefault="0000747A" w:rsidP="0000747A">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BD1AA9">
              <w:rPr>
                <w:rFonts w:cs="Tahoma"/>
                <w:b/>
                <w:bCs/>
                <w:sz w:val="16"/>
                <w:szCs w:val="16"/>
              </w:rPr>
              <w:t>z toho:</w:t>
            </w:r>
          </w:p>
        </w:tc>
      </w:tr>
      <w:tr w:rsidR="009E610F" w:rsidRPr="009E610F" w14:paraId="40CA4EAA" w14:textId="77777777" w:rsidTr="002461B7">
        <w:trPr>
          <w:trHeight w:val="255"/>
          <w:jc w:val="center"/>
        </w:trPr>
        <w:tc>
          <w:tcPr>
            <w:cnfStyle w:val="001000000000" w:firstRow="0" w:lastRow="0" w:firstColumn="1" w:lastColumn="0" w:oddVBand="0" w:evenVBand="0" w:oddHBand="0" w:evenHBand="0" w:firstRowFirstColumn="0" w:firstRowLastColumn="0" w:lastRowFirstColumn="0" w:lastRowLastColumn="0"/>
            <w:tcW w:w="2552" w:type="dxa"/>
            <w:vMerge/>
            <w:vAlign w:val="center"/>
            <w:hideMark/>
          </w:tcPr>
          <w:p w14:paraId="3D97A966" w14:textId="77777777" w:rsidR="0000747A" w:rsidRPr="009E610F" w:rsidRDefault="0000747A" w:rsidP="0000747A">
            <w:pPr>
              <w:spacing w:after="0"/>
              <w:jc w:val="center"/>
              <w:rPr>
                <w:rFonts w:cs="Tahoma"/>
                <w:b w:val="0"/>
                <w:bCs w:val="0"/>
                <w:color w:val="FF0000"/>
                <w:sz w:val="16"/>
                <w:szCs w:val="16"/>
              </w:rPr>
            </w:pPr>
          </w:p>
        </w:tc>
        <w:tc>
          <w:tcPr>
            <w:tcW w:w="964" w:type="dxa"/>
            <w:vMerge/>
            <w:vAlign w:val="center"/>
            <w:hideMark/>
          </w:tcPr>
          <w:p w14:paraId="7E4A795B" w14:textId="77777777" w:rsidR="0000747A" w:rsidRPr="00BD1AA9" w:rsidRDefault="0000747A" w:rsidP="0000747A">
            <w:pPr>
              <w:spacing w:after="0"/>
              <w:jc w:val="center"/>
              <w:cnfStyle w:val="000000000000" w:firstRow="0" w:lastRow="0" w:firstColumn="0" w:lastColumn="0" w:oddVBand="0" w:evenVBand="0" w:oddHBand="0" w:evenHBand="0" w:firstRowFirstColumn="0" w:firstRowLastColumn="0" w:lastRowFirstColumn="0" w:lastRowLastColumn="0"/>
              <w:rPr>
                <w:rFonts w:cs="Tahoma"/>
                <w:b/>
                <w:sz w:val="16"/>
                <w:szCs w:val="16"/>
              </w:rPr>
            </w:pPr>
          </w:p>
        </w:tc>
        <w:tc>
          <w:tcPr>
            <w:tcW w:w="964" w:type="dxa"/>
            <w:vMerge/>
            <w:vAlign w:val="center"/>
            <w:hideMark/>
          </w:tcPr>
          <w:p w14:paraId="0A1E86F5" w14:textId="77777777" w:rsidR="0000747A" w:rsidRPr="00BD1AA9" w:rsidRDefault="0000747A" w:rsidP="0000747A">
            <w:pPr>
              <w:spacing w:after="0"/>
              <w:jc w:val="center"/>
              <w:cnfStyle w:val="000000000000" w:firstRow="0" w:lastRow="0" w:firstColumn="0" w:lastColumn="0" w:oddVBand="0" w:evenVBand="0" w:oddHBand="0" w:evenHBand="0" w:firstRowFirstColumn="0" w:firstRowLastColumn="0" w:lastRowFirstColumn="0" w:lastRowLastColumn="0"/>
              <w:rPr>
                <w:rFonts w:cs="Tahoma"/>
                <w:b/>
                <w:sz w:val="16"/>
                <w:szCs w:val="16"/>
              </w:rPr>
            </w:pPr>
          </w:p>
        </w:tc>
        <w:tc>
          <w:tcPr>
            <w:tcW w:w="964" w:type="dxa"/>
            <w:vMerge/>
            <w:vAlign w:val="center"/>
            <w:hideMark/>
          </w:tcPr>
          <w:p w14:paraId="502C11E3" w14:textId="77777777" w:rsidR="0000747A" w:rsidRPr="00BD1AA9" w:rsidRDefault="0000747A" w:rsidP="0000747A">
            <w:pPr>
              <w:spacing w:after="0"/>
              <w:jc w:val="center"/>
              <w:cnfStyle w:val="000000000000" w:firstRow="0" w:lastRow="0" w:firstColumn="0" w:lastColumn="0" w:oddVBand="0" w:evenVBand="0" w:oddHBand="0" w:evenHBand="0" w:firstRowFirstColumn="0" w:firstRowLastColumn="0" w:lastRowFirstColumn="0" w:lastRowLastColumn="0"/>
              <w:rPr>
                <w:rFonts w:cs="Tahoma"/>
                <w:b/>
                <w:sz w:val="16"/>
                <w:szCs w:val="16"/>
              </w:rPr>
            </w:pPr>
          </w:p>
        </w:tc>
        <w:tc>
          <w:tcPr>
            <w:tcW w:w="964" w:type="dxa"/>
            <w:vMerge/>
            <w:vAlign w:val="center"/>
            <w:hideMark/>
          </w:tcPr>
          <w:p w14:paraId="45B703BC" w14:textId="77777777" w:rsidR="0000747A" w:rsidRPr="00BD1AA9" w:rsidRDefault="0000747A" w:rsidP="0000747A">
            <w:pPr>
              <w:spacing w:after="0"/>
              <w:jc w:val="center"/>
              <w:cnfStyle w:val="000000000000" w:firstRow="0" w:lastRow="0" w:firstColumn="0" w:lastColumn="0" w:oddVBand="0" w:evenVBand="0" w:oddHBand="0" w:evenHBand="0" w:firstRowFirstColumn="0" w:firstRowLastColumn="0" w:lastRowFirstColumn="0" w:lastRowLastColumn="0"/>
              <w:rPr>
                <w:rFonts w:cs="Tahoma"/>
                <w:b/>
                <w:sz w:val="16"/>
                <w:szCs w:val="16"/>
              </w:rPr>
            </w:pPr>
          </w:p>
        </w:tc>
        <w:tc>
          <w:tcPr>
            <w:tcW w:w="964" w:type="dxa"/>
            <w:vAlign w:val="center"/>
            <w:hideMark/>
          </w:tcPr>
          <w:p w14:paraId="19172E13" w14:textId="77777777" w:rsidR="0000747A" w:rsidRPr="00BD1AA9" w:rsidRDefault="0000747A" w:rsidP="0000747A">
            <w:pPr>
              <w:spacing w:after="0"/>
              <w:jc w:val="center"/>
              <w:cnfStyle w:val="000000000000" w:firstRow="0" w:lastRow="0" w:firstColumn="0" w:lastColumn="0" w:oddVBand="0" w:evenVBand="0" w:oddHBand="0" w:evenHBand="0" w:firstRowFirstColumn="0" w:firstRowLastColumn="0" w:lastRowFirstColumn="0" w:lastRowLastColumn="0"/>
              <w:rPr>
                <w:rFonts w:cs="Tahoma"/>
                <w:b/>
                <w:sz w:val="16"/>
                <w:szCs w:val="16"/>
              </w:rPr>
            </w:pPr>
            <w:r w:rsidRPr="00BD1AA9">
              <w:rPr>
                <w:rFonts w:cs="Tahoma"/>
                <w:b/>
                <w:sz w:val="16"/>
                <w:szCs w:val="16"/>
              </w:rPr>
              <w:t>PNP</w:t>
            </w:r>
          </w:p>
        </w:tc>
        <w:tc>
          <w:tcPr>
            <w:tcW w:w="964" w:type="dxa"/>
            <w:vAlign w:val="center"/>
            <w:hideMark/>
          </w:tcPr>
          <w:p w14:paraId="294F3C29" w14:textId="77777777" w:rsidR="0000747A" w:rsidRPr="00BD1AA9" w:rsidRDefault="0000747A" w:rsidP="0000747A">
            <w:pPr>
              <w:spacing w:after="0"/>
              <w:jc w:val="center"/>
              <w:cnfStyle w:val="000000000000" w:firstRow="0" w:lastRow="0" w:firstColumn="0" w:lastColumn="0" w:oddVBand="0" w:evenVBand="0" w:oddHBand="0" w:evenHBand="0" w:firstRowFirstColumn="0" w:firstRowLastColumn="0" w:lastRowFirstColumn="0" w:lastRowLastColumn="0"/>
              <w:rPr>
                <w:rFonts w:cs="Tahoma"/>
                <w:b/>
                <w:sz w:val="16"/>
                <w:szCs w:val="16"/>
              </w:rPr>
            </w:pPr>
            <w:r w:rsidRPr="00BD1AA9">
              <w:rPr>
                <w:rFonts w:cs="Tahoma"/>
                <w:b/>
                <w:sz w:val="16"/>
                <w:szCs w:val="16"/>
              </w:rPr>
              <w:t>OON</w:t>
            </w:r>
          </w:p>
        </w:tc>
        <w:tc>
          <w:tcPr>
            <w:tcW w:w="964" w:type="dxa"/>
            <w:vAlign w:val="center"/>
            <w:hideMark/>
          </w:tcPr>
          <w:p w14:paraId="5FC3BFA4" w14:textId="77777777" w:rsidR="0000747A" w:rsidRPr="00BD1AA9" w:rsidRDefault="0000747A" w:rsidP="0000747A">
            <w:pPr>
              <w:spacing w:after="0"/>
              <w:jc w:val="center"/>
              <w:cnfStyle w:val="000000000000" w:firstRow="0" w:lastRow="0" w:firstColumn="0" w:lastColumn="0" w:oddVBand="0" w:evenVBand="0" w:oddHBand="0" w:evenHBand="0" w:firstRowFirstColumn="0" w:firstRowLastColumn="0" w:lastRowFirstColumn="0" w:lastRowLastColumn="0"/>
              <w:rPr>
                <w:rFonts w:cs="Tahoma"/>
                <w:b/>
                <w:sz w:val="16"/>
                <w:szCs w:val="16"/>
              </w:rPr>
            </w:pPr>
            <w:r w:rsidRPr="00BD1AA9">
              <w:rPr>
                <w:rFonts w:cs="Tahoma"/>
                <w:b/>
                <w:sz w:val="16"/>
                <w:szCs w:val="16"/>
              </w:rPr>
              <w:t>ONIV</w:t>
            </w:r>
          </w:p>
        </w:tc>
        <w:tc>
          <w:tcPr>
            <w:tcW w:w="964" w:type="dxa"/>
            <w:vAlign w:val="center"/>
            <w:hideMark/>
          </w:tcPr>
          <w:p w14:paraId="739BF31B" w14:textId="77777777" w:rsidR="0000747A" w:rsidRPr="00BD1AA9" w:rsidRDefault="0000747A" w:rsidP="0000747A">
            <w:pPr>
              <w:spacing w:after="0"/>
              <w:jc w:val="center"/>
              <w:cnfStyle w:val="000000000000" w:firstRow="0" w:lastRow="0" w:firstColumn="0" w:lastColumn="0" w:oddVBand="0" w:evenVBand="0" w:oddHBand="0" w:evenHBand="0" w:firstRowFirstColumn="0" w:firstRowLastColumn="0" w:lastRowFirstColumn="0" w:lastRowLastColumn="0"/>
              <w:rPr>
                <w:rFonts w:cs="Tahoma"/>
                <w:b/>
                <w:sz w:val="16"/>
                <w:szCs w:val="16"/>
              </w:rPr>
            </w:pPr>
            <w:r w:rsidRPr="00BD1AA9">
              <w:rPr>
                <w:rFonts w:cs="Tahoma"/>
                <w:b/>
                <w:sz w:val="16"/>
                <w:szCs w:val="16"/>
              </w:rPr>
              <w:t>Odvody</w:t>
            </w:r>
          </w:p>
        </w:tc>
      </w:tr>
      <w:tr w:rsidR="002461B7" w:rsidRPr="009E610F" w14:paraId="2D6CD230" w14:textId="77777777" w:rsidTr="002461B7">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552" w:type="dxa"/>
            <w:shd w:val="clear" w:color="auto" w:fill="B4C6E7" w:themeFill="accent5" w:themeFillTint="66"/>
            <w:vAlign w:val="center"/>
            <w:hideMark/>
          </w:tcPr>
          <w:p w14:paraId="2C38B357" w14:textId="62E529DE" w:rsidR="002461B7" w:rsidRPr="002461B7" w:rsidRDefault="002461B7" w:rsidP="002461B7">
            <w:pPr>
              <w:spacing w:after="0"/>
              <w:ind w:left="57"/>
              <w:jc w:val="left"/>
              <w:rPr>
                <w:rFonts w:cs="Tahoma"/>
                <w:b w:val="0"/>
                <w:color w:val="auto"/>
                <w:sz w:val="16"/>
                <w:szCs w:val="16"/>
              </w:rPr>
            </w:pPr>
            <w:r w:rsidRPr="002461B7">
              <w:rPr>
                <w:rFonts w:cs="Tahoma"/>
                <w:b w:val="0"/>
                <w:color w:val="auto"/>
                <w:sz w:val="16"/>
                <w:szCs w:val="16"/>
              </w:rPr>
              <w:t>Mateřské školy</w:t>
            </w:r>
          </w:p>
        </w:tc>
        <w:tc>
          <w:tcPr>
            <w:tcW w:w="964" w:type="dxa"/>
            <w:noWrap/>
            <w:vAlign w:val="center"/>
            <w:hideMark/>
          </w:tcPr>
          <w:p w14:paraId="1644D372" w14:textId="19ABBBC9" w:rsidR="002461B7" w:rsidRPr="002461B7" w:rsidRDefault="002461B7" w:rsidP="002461B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461B7">
              <w:rPr>
                <w:rFonts w:cs="Tahoma"/>
                <w:sz w:val="16"/>
                <w:szCs w:val="16"/>
              </w:rPr>
              <w:t>1 430 196</w:t>
            </w:r>
          </w:p>
        </w:tc>
        <w:tc>
          <w:tcPr>
            <w:tcW w:w="964" w:type="dxa"/>
            <w:noWrap/>
            <w:vAlign w:val="center"/>
            <w:hideMark/>
          </w:tcPr>
          <w:p w14:paraId="697070C9" w14:textId="4BA20C97" w:rsidR="002461B7" w:rsidRPr="002461B7" w:rsidRDefault="002461B7" w:rsidP="002461B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461B7">
              <w:rPr>
                <w:rFonts w:cs="Tahoma"/>
                <w:sz w:val="16"/>
                <w:szCs w:val="16"/>
              </w:rPr>
              <w:t>1 452 119</w:t>
            </w:r>
          </w:p>
        </w:tc>
        <w:tc>
          <w:tcPr>
            <w:tcW w:w="964" w:type="dxa"/>
            <w:noWrap/>
            <w:vAlign w:val="center"/>
            <w:hideMark/>
          </w:tcPr>
          <w:p w14:paraId="19A3CDF3" w14:textId="3723DAF8" w:rsidR="002461B7" w:rsidRPr="002461B7" w:rsidRDefault="002461B7" w:rsidP="002461B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461B7">
              <w:rPr>
                <w:rFonts w:cs="Tahoma"/>
                <w:sz w:val="16"/>
                <w:szCs w:val="16"/>
              </w:rPr>
              <w:t>1 441 131</w:t>
            </w:r>
          </w:p>
        </w:tc>
        <w:tc>
          <w:tcPr>
            <w:tcW w:w="964" w:type="dxa"/>
            <w:noWrap/>
            <w:vAlign w:val="center"/>
            <w:hideMark/>
          </w:tcPr>
          <w:p w14:paraId="3C20B194" w14:textId="53785164" w:rsidR="002461B7" w:rsidRPr="002461B7" w:rsidRDefault="002461B7" w:rsidP="002461B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461B7">
              <w:rPr>
                <w:rFonts w:cs="Tahoma"/>
                <w:sz w:val="16"/>
                <w:szCs w:val="16"/>
              </w:rPr>
              <w:t>1 497 777</w:t>
            </w:r>
          </w:p>
        </w:tc>
        <w:tc>
          <w:tcPr>
            <w:tcW w:w="964" w:type="dxa"/>
            <w:noWrap/>
            <w:vAlign w:val="center"/>
            <w:hideMark/>
          </w:tcPr>
          <w:p w14:paraId="4D494D7C" w14:textId="61F39D65" w:rsidR="002461B7" w:rsidRPr="002461B7" w:rsidRDefault="002461B7" w:rsidP="002461B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461B7">
              <w:rPr>
                <w:rFonts w:cs="Tahoma"/>
                <w:sz w:val="16"/>
                <w:szCs w:val="16"/>
              </w:rPr>
              <w:t>1 088 426</w:t>
            </w:r>
          </w:p>
        </w:tc>
        <w:tc>
          <w:tcPr>
            <w:tcW w:w="964" w:type="dxa"/>
            <w:noWrap/>
            <w:vAlign w:val="center"/>
            <w:hideMark/>
          </w:tcPr>
          <w:p w14:paraId="102E7C45" w14:textId="05249E94" w:rsidR="002461B7" w:rsidRPr="002461B7" w:rsidRDefault="002461B7" w:rsidP="002461B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461B7">
              <w:rPr>
                <w:rFonts w:cs="Tahoma"/>
                <w:sz w:val="16"/>
                <w:szCs w:val="16"/>
              </w:rPr>
              <w:t>5 641</w:t>
            </w:r>
          </w:p>
        </w:tc>
        <w:tc>
          <w:tcPr>
            <w:tcW w:w="964" w:type="dxa"/>
            <w:noWrap/>
            <w:vAlign w:val="center"/>
            <w:hideMark/>
          </w:tcPr>
          <w:p w14:paraId="62621DF5" w14:textId="179C7210" w:rsidR="002461B7" w:rsidRPr="002461B7" w:rsidRDefault="002461B7" w:rsidP="002461B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461B7">
              <w:rPr>
                <w:rFonts w:cs="Tahoma"/>
                <w:sz w:val="16"/>
                <w:szCs w:val="16"/>
              </w:rPr>
              <w:t>15 599</w:t>
            </w:r>
          </w:p>
        </w:tc>
        <w:tc>
          <w:tcPr>
            <w:tcW w:w="964" w:type="dxa"/>
            <w:noWrap/>
            <w:vAlign w:val="center"/>
            <w:hideMark/>
          </w:tcPr>
          <w:p w14:paraId="6924375D" w14:textId="455ABEC7" w:rsidR="002461B7" w:rsidRPr="002461B7" w:rsidRDefault="002461B7" w:rsidP="002461B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461B7">
              <w:rPr>
                <w:rFonts w:cs="Tahoma"/>
                <w:sz w:val="16"/>
                <w:szCs w:val="16"/>
              </w:rPr>
              <w:t>388 111</w:t>
            </w:r>
          </w:p>
        </w:tc>
      </w:tr>
      <w:tr w:rsidR="002461B7" w:rsidRPr="009E610F" w14:paraId="1331BE94" w14:textId="77777777" w:rsidTr="002461B7">
        <w:trPr>
          <w:trHeight w:val="255"/>
          <w:jc w:val="center"/>
        </w:trPr>
        <w:tc>
          <w:tcPr>
            <w:cnfStyle w:val="001000000000" w:firstRow="0" w:lastRow="0" w:firstColumn="1" w:lastColumn="0" w:oddVBand="0" w:evenVBand="0" w:oddHBand="0" w:evenHBand="0" w:firstRowFirstColumn="0" w:firstRowLastColumn="0" w:lastRowFirstColumn="0" w:lastRowLastColumn="0"/>
            <w:tcW w:w="2552" w:type="dxa"/>
            <w:shd w:val="clear" w:color="auto" w:fill="B4C6E7" w:themeFill="accent5" w:themeFillTint="66"/>
            <w:vAlign w:val="center"/>
            <w:hideMark/>
          </w:tcPr>
          <w:p w14:paraId="42C84864" w14:textId="4499E9A0" w:rsidR="002461B7" w:rsidRPr="002461B7" w:rsidRDefault="002461B7" w:rsidP="002461B7">
            <w:pPr>
              <w:spacing w:after="0"/>
              <w:ind w:left="57"/>
              <w:jc w:val="left"/>
              <w:rPr>
                <w:rFonts w:cs="Tahoma"/>
                <w:b w:val="0"/>
                <w:color w:val="auto"/>
                <w:sz w:val="16"/>
                <w:szCs w:val="16"/>
              </w:rPr>
            </w:pPr>
            <w:r w:rsidRPr="002461B7">
              <w:rPr>
                <w:rFonts w:cs="Tahoma"/>
                <w:b w:val="0"/>
                <w:color w:val="auto"/>
                <w:sz w:val="16"/>
                <w:szCs w:val="16"/>
              </w:rPr>
              <w:t>Základní školy</w:t>
            </w:r>
          </w:p>
        </w:tc>
        <w:tc>
          <w:tcPr>
            <w:tcW w:w="964" w:type="dxa"/>
            <w:noWrap/>
            <w:vAlign w:val="center"/>
            <w:hideMark/>
          </w:tcPr>
          <w:p w14:paraId="188DECB6" w14:textId="05997D44" w:rsidR="002461B7" w:rsidRPr="002461B7" w:rsidRDefault="002461B7" w:rsidP="002461B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461B7">
              <w:rPr>
                <w:rFonts w:cs="Tahoma"/>
                <w:sz w:val="16"/>
                <w:szCs w:val="16"/>
              </w:rPr>
              <w:t>3 334 129</w:t>
            </w:r>
          </w:p>
        </w:tc>
        <w:tc>
          <w:tcPr>
            <w:tcW w:w="964" w:type="dxa"/>
            <w:noWrap/>
            <w:vAlign w:val="center"/>
            <w:hideMark/>
          </w:tcPr>
          <w:p w14:paraId="17BEC76E" w14:textId="528169F3" w:rsidR="002461B7" w:rsidRPr="002461B7" w:rsidRDefault="002461B7" w:rsidP="002461B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461B7">
              <w:rPr>
                <w:rFonts w:cs="Tahoma"/>
                <w:sz w:val="16"/>
                <w:szCs w:val="16"/>
              </w:rPr>
              <w:t>3 407 959</w:t>
            </w:r>
          </w:p>
        </w:tc>
        <w:tc>
          <w:tcPr>
            <w:tcW w:w="964" w:type="dxa"/>
            <w:noWrap/>
            <w:vAlign w:val="center"/>
            <w:hideMark/>
          </w:tcPr>
          <w:p w14:paraId="0CF57B1D" w14:textId="77ECD603" w:rsidR="002461B7" w:rsidRPr="002461B7" w:rsidRDefault="002461B7" w:rsidP="002461B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461B7">
              <w:rPr>
                <w:rFonts w:cs="Tahoma"/>
                <w:sz w:val="16"/>
                <w:szCs w:val="16"/>
              </w:rPr>
              <w:t>3 462 877</w:t>
            </w:r>
          </w:p>
        </w:tc>
        <w:tc>
          <w:tcPr>
            <w:tcW w:w="964" w:type="dxa"/>
            <w:noWrap/>
            <w:vAlign w:val="center"/>
            <w:hideMark/>
          </w:tcPr>
          <w:p w14:paraId="4080CB32" w14:textId="19B72ABD" w:rsidR="002461B7" w:rsidRPr="002461B7" w:rsidRDefault="002461B7" w:rsidP="002461B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461B7">
              <w:rPr>
                <w:rFonts w:cs="Tahoma"/>
                <w:sz w:val="16"/>
                <w:szCs w:val="16"/>
              </w:rPr>
              <w:t>3 781 929</w:t>
            </w:r>
          </w:p>
        </w:tc>
        <w:tc>
          <w:tcPr>
            <w:tcW w:w="964" w:type="dxa"/>
            <w:noWrap/>
            <w:vAlign w:val="center"/>
            <w:hideMark/>
          </w:tcPr>
          <w:p w14:paraId="280017D4" w14:textId="53137CD7" w:rsidR="002461B7" w:rsidRPr="002461B7" w:rsidRDefault="002461B7" w:rsidP="002461B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461B7">
              <w:rPr>
                <w:rFonts w:cs="Tahoma"/>
                <w:sz w:val="16"/>
                <w:szCs w:val="16"/>
              </w:rPr>
              <w:t>2 692 780</w:t>
            </w:r>
          </w:p>
        </w:tc>
        <w:tc>
          <w:tcPr>
            <w:tcW w:w="964" w:type="dxa"/>
            <w:noWrap/>
            <w:vAlign w:val="center"/>
            <w:hideMark/>
          </w:tcPr>
          <w:p w14:paraId="269EF19D" w14:textId="4C8CB779" w:rsidR="002461B7" w:rsidRPr="002461B7" w:rsidRDefault="002461B7" w:rsidP="002461B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461B7">
              <w:rPr>
                <w:rFonts w:cs="Tahoma"/>
                <w:sz w:val="16"/>
                <w:szCs w:val="16"/>
              </w:rPr>
              <w:t>16 513</w:t>
            </w:r>
          </w:p>
        </w:tc>
        <w:tc>
          <w:tcPr>
            <w:tcW w:w="964" w:type="dxa"/>
            <w:noWrap/>
            <w:vAlign w:val="center"/>
            <w:hideMark/>
          </w:tcPr>
          <w:p w14:paraId="3AA7E675" w14:textId="15BB1C7B" w:rsidR="002461B7" w:rsidRPr="002461B7" w:rsidRDefault="002461B7" w:rsidP="002461B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461B7">
              <w:rPr>
                <w:rFonts w:cs="Tahoma"/>
                <w:sz w:val="16"/>
                <w:szCs w:val="16"/>
              </w:rPr>
              <w:t>111 452</w:t>
            </w:r>
          </w:p>
        </w:tc>
        <w:tc>
          <w:tcPr>
            <w:tcW w:w="964" w:type="dxa"/>
            <w:noWrap/>
            <w:vAlign w:val="center"/>
            <w:hideMark/>
          </w:tcPr>
          <w:p w14:paraId="5640E8D9" w14:textId="2F5EC5E6" w:rsidR="002461B7" w:rsidRPr="002461B7" w:rsidRDefault="002461B7" w:rsidP="002461B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461B7">
              <w:rPr>
                <w:rFonts w:cs="Tahoma"/>
                <w:sz w:val="16"/>
                <w:szCs w:val="16"/>
              </w:rPr>
              <w:t>961 184</w:t>
            </w:r>
          </w:p>
        </w:tc>
      </w:tr>
      <w:tr w:rsidR="002461B7" w:rsidRPr="009E610F" w14:paraId="2051D458" w14:textId="77777777" w:rsidTr="002461B7">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552" w:type="dxa"/>
            <w:shd w:val="clear" w:color="auto" w:fill="B4C6E7" w:themeFill="accent5" w:themeFillTint="66"/>
            <w:vAlign w:val="center"/>
            <w:hideMark/>
          </w:tcPr>
          <w:p w14:paraId="7668DCE6" w14:textId="463F90B1" w:rsidR="002461B7" w:rsidRPr="002461B7" w:rsidRDefault="002461B7" w:rsidP="002461B7">
            <w:pPr>
              <w:spacing w:after="0"/>
              <w:ind w:left="57"/>
              <w:jc w:val="left"/>
              <w:rPr>
                <w:rFonts w:cs="Tahoma"/>
                <w:b w:val="0"/>
                <w:color w:val="auto"/>
                <w:sz w:val="16"/>
                <w:szCs w:val="16"/>
              </w:rPr>
            </w:pPr>
            <w:r w:rsidRPr="002461B7">
              <w:rPr>
                <w:rFonts w:cs="Tahoma"/>
                <w:b w:val="0"/>
                <w:color w:val="auto"/>
                <w:sz w:val="16"/>
                <w:szCs w:val="16"/>
              </w:rPr>
              <w:t>Speciální ZŠ</w:t>
            </w:r>
          </w:p>
        </w:tc>
        <w:tc>
          <w:tcPr>
            <w:tcW w:w="964" w:type="dxa"/>
            <w:noWrap/>
            <w:vAlign w:val="center"/>
            <w:hideMark/>
          </w:tcPr>
          <w:p w14:paraId="2FEF590B" w14:textId="246B7708" w:rsidR="002461B7" w:rsidRPr="002461B7" w:rsidRDefault="002461B7" w:rsidP="002461B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461B7">
              <w:rPr>
                <w:rFonts w:cs="Tahoma"/>
                <w:sz w:val="16"/>
                <w:szCs w:val="16"/>
              </w:rPr>
              <w:t>16 591</w:t>
            </w:r>
          </w:p>
        </w:tc>
        <w:tc>
          <w:tcPr>
            <w:tcW w:w="964" w:type="dxa"/>
            <w:noWrap/>
            <w:vAlign w:val="center"/>
            <w:hideMark/>
          </w:tcPr>
          <w:p w14:paraId="0C37CDA5" w14:textId="389891FD" w:rsidR="002461B7" w:rsidRPr="002461B7" w:rsidRDefault="002461B7" w:rsidP="002461B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461B7">
              <w:rPr>
                <w:rFonts w:cs="Tahoma"/>
                <w:sz w:val="16"/>
                <w:szCs w:val="16"/>
              </w:rPr>
              <w:t>17 530</w:t>
            </w:r>
          </w:p>
        </w:tc>
        <w:tc>
          <w:tcPr>
            <w:tcW w:w="964" w:type="dxa"/>
            <w:noWrap/>
            <w:vAlign w:val="center"/>
            <w:hideMark/>
          </w:tcPr>
          <w:p w14:paraId="53D8F3D4" w14:textId="462435C7" w:rsidR="002461B7" w:rsidRPr="002461B7" w:rsidRDefault="002461B7" w:rsidP="002461B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461B7">
              <w:rPr>
                <w:rFonts w:cs="Tahoma"/>
                <w:sz w:val="16"/>
                <w:szCs w:val="16"/>
              </w:rPr>
              <w:t>16 533</w:t>
            </w:r>
          </w:p>
        </w:tc>
        <w:tc>
          <w:tcPr>
            <w:tcW w:w="964" w:type="dxa"/>
            <w:noWrap/>
            <w:vAlign w:val="center"/>
            <w:hideMark/>
          </w:tcPr>
          <w:p w14:paraId="450EF165" w14:textId="2727A8D8" w:rsidR="002461B7" w:rsidRPr="002461B7" w:rsidRDefault="002461B7" w:rsidP="002461B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461B7">
              <w:rPr>
                <w:rFonts w:cs="Tahoma"/>
                <w:sz w:val="16"/>
                <w:szCs w:val="16"/>
              </w:rPr>
              <w:t>15 465</w:t>
            </w:r>
          </w:p>
        </w:tc>
        <w:tc>
          <w:tcPr>
            <w:tcW w:w="964" w:type="dxa"/>
            <w:noWrap/>
            <w:vAlign w:val="center"/>
            <w:hideMark/>
          </w:tcPr>
          <w:p w14:paraId="694F8050" w14:textId="0CFE3404" w:rsidR="002461B7" w:rsidRPr="002461B7" w:rsidRDefault="002461B7" w:rsidP="002461B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461B7">
              <w:rPr>
                <w:rFonts w:cs="Tahoma"/>
                <w:sz w:val="16"/>
                <w:szCs w:val="16"/>
              </w:rPr>
              <w:t>11 221</w:t>
            </w:r>
          </w:p>
        </w:tc>
        <w:tc>
          <w:tcPr>
            <w:tcW w:w="964" w:type="dxa"/>
            <w:noWrap/>
            <w:vAlign w:val="center"/>
            <w:hideMark/>
          </w:tcPr>
          <w:p w14:paraId="29FA67FD" w14:textId="124E02E6" w:rsidR="002461B7" w:rsidRPr="002461B7" w:rsidRDefault="002461B7" w:rsidP="002461B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461B7">
              <w:rPr>
                <w:rFonts w:cs="Tahoma"/>
                <w:sz w:val="16"/>
                <w:szCs w:val="16"/>
              </w:rPr>
              <w:t>0</w:t>
            </w:r>
          </w:p>
        </w:tc>
        <w:tc>
          <w:tcPr>
            <w:tcW w:w="964" w:type="dxa"/>
            <w:noWrap/>
            <w:vAlign w:val="center"/>
            <w:hideMark/>
          </w:tcPr>
          <w:p w14:paraId="0674101B" w14:textId="6FB0FC8F" w:rsidR="002461B7" w:rsidRPr="002461B7" w:rsidRDefault="002461B7" w:rsidP="002461B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461B7">
              <w:rPr>
                <w:rFonts w:cs="Tahoma"/>
                <w:sz w:val="16"/>
                <w:szCs w:val="16"/>
              </w:rPr>
              <w:t>262</w:t>
            </w:r>
          </w:p>
        </w:tc>
        <w:tc>
          <w:tcPr>
            <w:tcW w:w="964" w:type="dxa"/>
            <w:noWrap/>
            <w:vAlign w:val="center"/>
            <w:hideMark/>
          </w:tcPr>
          <w:p w14:paraId="2D9AA251" w14:textId="71B409E1" w:rsidR="002461B7" w:rsidRPr="002461B7" w:rsidRDefault="002461B7" w:rsidP="002461B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461B7">
              <w:rPr>
                <w:rFonts w:cs="Tahoma"/>
                <w:sz w:val="16"/>
                <w:szCs w:val="16"/>
              </w:rPr>
              <w:t>3 982</w:t>
            </w:r>
          </w:p>
        </w:tc>
      </w:tr>
      <w:tr w:rsidR="002461B7" w:rsidRPr="009E610F" w14:paraId="31933C74" w14:textId="77777777" w:rsidTr="002461B7">
        <w:trPr>
          <w:trHeight w:val="255"/>
          <w:jc w:val="center"/>
        </w:trPr>
        <w:tc>
          <w:tcPr>
            <w:cnfStyle w:val="001000000000" w:firstRow="0" w:lastRow="0" w:firstColumn="1" w:lastColumn="0" w:oddVBand="0" w:evenVBand="0" w:oddHBand="0" w:evenHBand="0" w:firstRowFirstColumn="0" w:firstRowLastColumn="0" w:lastRowFirstColumn="0" w:lastRowLastColumn="0"/>
            <w:tcW w:w="2552" w:type="dxa"/>
            <w:shd w:val="clear" w:color="auto" w:fill="B4C6E7" w:themeFill="accent5" w:themeFillTint="66"/>
            <w:vAlign w:val="center"/>
            <w:hideMark/>
          </w:tcPr>
          <w:p w14:paraId="71156466" w14:textId="56A71D70" w:rsidR="002461B7" w:rsidRPr="002461B7" w:rsidRDefault="002461B7" w:rsidP="002461B7">
            <w:pPr>
              <w:spacing w:after="0"/>
              <w:ind w:left="57"/>
              <w:jc w:val="left"/>
              <w:rPr>
                <w:rFonts w:cs="Tahoma"/>
                <w:b w:val="0"/>
                <w:color w:val="auto"/>
                <w:sz w:val="16"/>
                <w:szCs w:val="16"/>
              </w:rPr>
            </w:pPr>
            <w:r w:rsidRPr="002461B7">
              <w:rPr>
                <w:rFonts w:cs="Tahoma"/>
                <w:b w:val="0"/>
                <w:color w:val="auto"/>
                <w:sz w:val="16"/>
                <w:szCs w:val="16"/>
              </w:rPr>
              <w:t>Gymnázia</w:t>
            </w:r>
          </w:p>
        </w:tc>
        <w:tc>
          <w:tcPr>
            <w:tcW w:w="964" w:type="dxa"/>
            <w:noWrap/>
            <w:vAlign w:val="center"/>
            <w:hideMark/>
          </w:tcPr>
          <w:p w14:paraId="5CB98FFE" w14:textId="51060A4C" w:rsidR="002461B7" w:rsidRPr="002461B7" w:rsidRDefault="002461B7" w:rsidP="002461B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461B7">
              <w:rPr>
                <w:rFonts w:cs="Tahoma"/>
                <w:sz w:val="16"/>
                <w:szCs w:val="16"/>
              </w:rPr>
              <w:t>2 794</w:t>
            </w:r>
          </w:p>
        </w:tc>
        <w:tc>
          <w:tcPr>
            <w:tcW w:w="964" w:type="dxa"/>
            <w:noWrap/>
            <w:vAlign w:val="center"/>
            <w:hideMark/>
          </w:tcPr>
          <w:p w14:paraId="55D5F5B0" w14:textId="18BA86AE" w:rsidR="002461B7" w:rsidRPr="002461B7" w:rsidRDefault="002461B7" w:rsidP="002461B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461B7">
              <w:rPr>
                <w:rFonts w:cs="Tahoma"/>
                <w:sz w:val="16"/>
                <w:szCs w:val="16"/>
              </w:rPr>
              <w:t>5 401</w:t>
            </w:r>
          </w:p>
        </w:tc>
        <w:tc>
          <w:tcPr>
            <w:tcW w:w="964" w:type="dxa"/>
            <w:noWrap/>
            <w:vAlign w:val="center"/>
            <w:hideMark/>
          </w:tcPr>
          <w:p w14:paraId="0C3F48CB" w14:textId="54B18236" w:rsidR="002461B7" w:rsidRPr="002461B7" w:rsidRDefault="002461B7" w:rsidP="002461B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461B7">
              <w:rPr>
                <w:rFonts w:cs="Tahoma"/>
                <w:sz w:val="16"/>
                <w:szCs w:val="16"/>
              </w:rPr>
              <w:t>5 236</w:t>
            </w:r>
          </w:p>
        </w:tc>
        <w:tc>
          <w:tcPr>
            <w:tcW w:w="964" w:type="dxa"/>
            <w:noWrap/>
            <w:vAlign w:val="center"/>
            <w:hideMark/>
          </w:tcPr>
          <w:p w14:paraId="72D83DC7" w14:textId="17210175" w:rsidR="002461B7" w:rsidRPr="002461B7" w:rsidRDefault="002461B7" w:rsidP="002461B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461B7">
              <w:rPr>
                <w:rFonts w:cs="Tahoma"/>
                <w:sz w:val="16"/>
                <w:szCs w:val="16"/>
              </w:rPr>
              <w:t>5 501</w:t>
            </w:r>
          </w:p>
        </w:tc>
        <w:tc>
          <w:tcPr>
            <w:tcW w:w="964" w:type="dxa"/>
            <w:noWrap/>
            <w:vAlign w:val="center"/>
            <w:hideMark/>
          </w:tcPr>
          <w:p w14:paraId="6CC6F7AC" w14:textId="36CD6FE9" w:rsidR="002461B7" w:rsidRPr="002461B7" w:rsidRDefault="002461B7" w:rsidP="002461B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461B7">
              <w:rPr>
                <w:rFonts w:cs="Tahoma"/>
                <w:sz w:val="16"/>
                <w:szCs w:val="16"/>
              </w:rPr>
              <w:t>3 985</w:t>
            </w:r>
          </w:p>
        </w:tc>
        <w:tc>
          <w:tcPr>
            <w:tcW w:w="964" w:type="dxa"/>
            <w:noWrap/>
            <w:vAlign w:val="center"/>
            <w:hideMark/>
          </w:tcPr>
          <w:p w14:paraId="28186F68" w14:textId="12FC6250" w:rsidR="002461B7" w:rsidRPr="002461B7" w:rsidRDefault="002461B7" w:rsidP="002461B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461B7">
              <w:rPr>
                <w:rFonts w:cs="Tahoma"/>
                <w:sz w:val="16"/>
                <w:szCs w:val="16"/>
              </w:rPr>
              <w:t>0</w:t>
            </w:r>
          </w:p>
        </w:tc>
        <w:tc>
          <w:tcPr>
            <w:tcW w:w="964" w:type="dxa"/>
            <w:noWrap/>
            <w:vAlign w:val="center"/>
            <w:hideMark/>
          </w:tcPr>
          <w:p w14:paraId="4C76AE3D" w14:textId="7812B4ED" w:rsidR="002461B7" w:rsidRPr="002461B7" w:rsidRDefault="002461B7" w:rsidP="002461B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461B7">
              <w:rPr>
                <w:rFonts w:cs="Tahoma"/>
                <w:sz w:val="16"/>
                <w:szCs w:val="16"/>
              </w:rPr>
              <w:t>101</w:t>
            </w:r>
          </w:p>
        </w:tc>
        <w:tc>
          <w:tcPr>
            <w:tcW w:w="964" w:type="dxa"/>
            <w:noWrap/>
            <w:vAlign w:val="center"/>
            <w:hideMark/>
          </w:tcPr>
          <w:p w14:paraId="0007429D" w14:textId="0E31C2C3" w:rsidR="002461B7" w:rsidRPr="002461B7" w:rsidRDefault="002461B7" w:rsidP="002461B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461B7">
              <w:rPr>
                <w:rFonts w:cs="Tahoma"/>
                <w:sz w:val="16"/>
                <w:szCs w:val="16"/>
              </w:rPr>
              <w:t>1 415</w:t>
            </w:r>
          </w:p>
        </w:tc>
      </w:tr>
      <w:tr w:rsidR="002461B7" w:rsidRPr="009E610F" w14:paraId="06487E3E" w14:textId="77777777" w:rsidTr="002461B7">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552" w:type="dxa"/>
            <w:shd w:val="clear" w:color="auto" w:fill="B4C6E7" w:themeFill="accent5" w:themeFillTint="66"/>
            <w:vAlign w:val="center"/>
            <w:hideMark/>
          </w:tcPr>
          <w:p w14:paraId="7883098D" w14:textId="69055AE6" w:rsidR="002461B7" w:rsidRPr="002461B7" w:rsidRDefault="002461B7" w:rsidP="002461B7">
            <w:pPr>
              <w:spacing w:after="0"/>
              <w:ind w:left="57"/>
              <w:jc w:val="left"/>
              <w:rPr>
                <w:rFonts w:cs="Tahoma"/>
                <w:b w:val="0"/>
                <w:color w:val="auto"/>
                <w:sz w:val="16"/>
                <w:szCs w:val="16"/>
              </w:rPr>
            </w:pPr>
            <w:r w:rsidRPr="002461B7">
              <w:rPr>
                <w:rFonts w:cs="Tahoma"/>
                <w:b w:val="0"/>
                <w:color w:val="auto"/>
                <w:sz w:val="16"/>
                <w:szCs w:val="16"/>
              </w:rPr>
              <w:t>Základní umělecké školy</w:t>
            </w:r>
          </w:p>
        </w:tc>
        <w:tc>
          <w:tcPr>
            <w:tcW w:w="964" w:type="dxa"/>
            <w:noWrap/>
            <w:vAlign w:val="center"/>
            <w:hideMark/>
          </w:tcPr>
          <w:p w14:paraId="561264C7" w14:textId="515F31D5" w:rsidR="002461B7" w:rsidRPr="002461B7" w:rsidRDefault="002461B7" w:rsidP="002461B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461B7">
              <w:rPr>
                <w:rFonts w:cs="Tahoma"/>
                <w:sz w:val="16"/>
                <w:szCs w:val="16"/>
              </w:rPr>
              <w:t>53 940</w:t>
            </w:r>
          </w:p>
        </w:tc>
        <w:tc>
          <w:tcPr>
            <w:tcW w:w="964" w:type="dxa"/>
            <w:noWrap/>
            <w:vAlign w:val="center"/>
            <w:hideMark/>
          </w:tcPr>
          <w:p w14:paraId="1AB0F831" w14:textId="59D32C4B" w:rsidR="002461B7" w:rsidRPr="002461B7" w:rsidRDefault="002461B7" w:rsidP="002461B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461B7">
              <w:rPr>
                <w:rFonts w:cs="Tahoma"/>
                <w:sz w:val="16"/>
                <w:szCs w:val="16"/>
              </w:rPr>
              <w:t>54 666</w:t>
            </w:r>
          </w:p>
        </w:tc>
        <w:tc>
          <w:tcPr>
            <w:tcW w:w="964" w:type="dxa"/>
            <w:noWrap/>
            <w:vAlign w:val="center"/>
            <w:hideMark/>
          </w:tcPr>
          <w:p w14:paraId="122E37BC" w14:textId="47928F87" w:rsidR="002461B7" w:rsidRPr="002461B7" w:rsidRDefault="002461B7" w:rsidP="002461B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461B7">
              <w:rPr>
                <w:rFonts w:cs="Tahoma"/>
                <w:sz w:val="16"/>
                <w:szCs w:val="16"/>
              </w:rPr>
              <w:t>54 626</w:t>
            </w:r>
          </w:p>
        </w:tc>
        <w:tc>
          <w:tcPr>
            <w:tcW w:w="964" w:type="dxa"/>
            <w:noWrap/>
            <w:vAlign w:val="center"/>
            <w:hideMark/>
          </w:tcPr>
          <w:p w14:paraId="121CE929" w14:textId="75E179FF" w:rsidR="002461B7" w:rsidRPr="002461B7" w:rsidRDefault="002461B7" w:rsidP="002461B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461B7">
              <w:rPr>
                <w:rFonts w:cs="Tahoma"/>
                <w:sz w:val="16"/>
                <w:szCs w:val="16"/>
              </w:rPr>
              <w:t>58 762</w:t>
            </w:r>
          </w:p>
        </w:tc>
        <w:tc>
          <w:tcPr>
            <w:tcW w:w="964" w:type="dxa"/>
            <w:noWrap/>
            <w:vAlign w:val="center"/>
            <w:hideMark/>
          </w:tcPr>
          <w:p w14:paraId="7A2996C5" w14:textId="5E62D44E" w:rsidR="002461B7" w:rsidRPr="002461B7" w:rsidRDefault="002461B7" w:rsidP="002461B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461B7">
              <w:rPr>
                <w:rFonts w:cs="Tahoma"/>
                <w:sz w:val="16"/>
                <w:szCs w:val="16"/>
              </w:rPr>
              <w:t>43 061</w:t>
            </w:r>
          </w:p>
        </w:tc>
        <w:tc>
          <w:tcPr>
            <w:tcW w:w="964" w:type="dxa"/>
            <w:noWrap/>
            <w:vAlign w:val="center"/>
            <w:hideMark/>
          </w:tcPr>
          <w:p w14:paraId="2889EB58" w14:textId="571A348F" w:rsidR="002461B7" w:rsidRPr="002461B7" w:rsidRDefault="002461B7" w:rsidP="002461B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461B7">
              <w:rPr>
                <w:rFonts w:cs="Tahoma"/>
                <w:sz w:val="16"/>
                <w:szCs w:val="16"/>
              </w:rPr>
              <w:t>278</w:t>
            </w:r>
          </w:p>
        </w:tc>
        <w:tc>
          <w:tcPr>
            <w:tcW w:w="964" w:type="dxa"/>
            <w:noWrap/>
            <w:vAlign w:val="center"/>
            <w:hideMark/>
          </w:tcPr>
          <w:p w14:paraId="4E165879" w14:textId="17EB75DB" w:rsidR="002461B7" w:rsidRPr="002461B7" w:rsidRDefault="002461B7" w:rsidP="002461B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461B7">
              <w:rPr>
                <w:rFonts w:cs="Tahoma"/>
                <w:sz w:val="16"/>
                <w:szCs w:val="16"/>
              </w:rPr>
              <w:t>42</w:t>
            </w:r>
          </w:p>
        </w:tc>
        <w:tc>
          <w:tcPr>
            <w:tcW w:w="964" w:type="dxa"/>
            <w:noWrap/>
            <w:vAlign w:val="center"/>
            <w:hideMark/>
          </w:tcPr>
          <w:p w14:paraId="4A4CFB10" w14:textId="25F6E909" w:rsidR="002461B7" w:rsidRPr="002461B7" w:rsidRDefault="002461B7" w:rsidP="002461B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461B7">
              <w:rPr>
                <w:rFonts w:cs="Tahoma"/>
                <w:sz w:val="16"/>
                <w:szCs w:val="16"/>
              </w:rPr>
              <w:t>15 381</w:t>
            </w:r>
          </w:p>
        </w:tc>
      </w:tr>
      <w:tr w:rsidR="002461B7" w:rsidRPr="009E610F" w14:paraId="1F4183C3" w14:textId="77777777" w:rsidTr="002461B7">
        <w:trPr>
          <w:trHeight w:val="255"/>
          <w:jc w:val="center"/>
        </w:trPr>
        <w:tc>
          <w:tcPr>
            <w:cnfStyle w:val="001000000000" w:firstRow="0" w:lastRow="0" w:firstColumn="1" w:lastColumn="0" w:oddVBand="0" w:evenVBand="0" w:oddHBand="0" w:evenHBand="0" w:firstRowFirstColumn="0" w:firstRowLastColumn="0" w:lastRowFirstColumn="0" w:lastRowLastColumn="0"/>
            <w:tcW w:w="2552" w:type="dxa"/>
            <w:shd w:val="clear" w:color="auto" w:fill="B4C6E7" w:themeFill="accent5" w:themeFillTint="66"/>
            <w:vAlign w:val="center"/>
            <w:hideMark/>
          </w:tcPr>
          <w:p w14:paraId="261FB371" w14:textId="15DA4799" w:rsidR="002461B7" w:rsidRPr="002461B7" w:rsidRDefault="002461B7" w:rsidP="002461B7">
            <w:pPr>
              <w:spacing w:after="0"/>
              <w:ind w:left="57"/>
              <w:jc w:val="left"/>
              <w:rPr>
                <w:rFonts w:cs="Tahoma"/>
                <w:b w:val="0"/>
                <w:color w:val="auto"/>
                <w:sz w:val="16"/>
                <w:szCs w:val="16"/>
              </w:rPr>
            </w:pPr>
            <w:r w:rsidRPr="002461B7">
              <w:rPr>
                <w:rFonts w:cs="Tahoma"/>
                <w:b w:val="0"/>
                <w:color w:val="auto"/>
                <w:sz w:val="16"/>
                <w:szCs w:val="16"/>
              </w:rPr>
              <w:t>Školní družiny a kluby</w:t>
            </w:r>
          </w:p>
        </w:tc>
        <w:tc>
          <w:tcPr>
            <w:tcW w:w="964" w:type="dxa"/>
            <w:noWrap/>
            <w:vAlign w:val="center"/>
            <w:hideMark/>
          </w:tcPr>
          <w:p w14:paraId="2933C241" w14:textId="7962EAB7" w:rsidR="002461B7" w:rsidRPr="002461B7" w:rsidRDefault="002461B7" w:rsidP="002461B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461B7">
              <w:rPr>
                <w:rFonts w:cs="Tahoma"/>
                <w:sz w:val="16"/>
                <w:szCs w:val="16"/>
              </w:rPr>
              <w:t>343 366</w:t>
            </w:r>
          </w:p>
        </w:tc>
        <w:tc>
          <w:tcPr>
            <w:tcW w:w="964" w:type="dxa"/>
            <w:noWrap/>
            <w:vAlign w:val="center"/>
            <w:hideMark/>
          </w:tcPr>
          <w:p w14:paraId="41B0070A" w14:textId="60814CFA" w:rsidR="002461B7" w:rsidRPr="002461B7" w:rsidRDefault="002461B7" w:rsidP="002461B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461B7">
              <w:rPr>
                <w:rFonts w:cs="Tahoma"/>
                <w:sz w:val="16"/>
                <w:szCs w:val="16"/>
              </w:rPr>
              <w:t>362 302</w:t>
            </w:r>
          </w:p>
        </w:tc>
        <w:tc>
          <w:tcPr>
            <w:tcW w:w="964" w:type="dxa"/>
            <w:noWrap/>
            <w:vAlign w:val="center"/>
            <w:hideMark/>
          </w:tcPr>
          <w:p w14:paraId="190AD2CB" w14:textId="661B5C77" w:rsidR="002461B7" w:rsidRPr="002461B7" w:rsidRDefault="002461B7" w:rsidP="002461B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461B7">
              <w:rPr>
                <w:rFonts w:cs="Tahoma"/>
                <w:sz w:val="16"/>
                <w:szCs w:val="16"/>
              </w:rPr>
              <w:t>374 824</w:t>
            </w:r>
          </w:p>
        </w:tc>
        <w:tc>
          <w:tcPr>
            <w:tcW w:w="964" w:type="dxa"/>
            <w:noWrap/>
            <w:vAlign w:val="center"/>
            <w:hideMark/>
          </w:tcPr>
          <w:p w14:paraId="4F456626" w14:textId="08F78C4A" w:rsidR="002461B7" w:rsidRPr="002461B7" w:rsidRDefault="002461B7" w:rsidP="002461B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461B7">
              <w:rPr>
                <w:rFonts w:cs="Tahoma"/>
                <w:sz w:val="16"/>
                <w:szCs w:val="16"/>
              </w:rPr>
              <w:t>406 560</w:t>
            </w:r>
          </w:p>
        </w:tc>
        <w:tc>
          <w:tcPr>
            <w:tcW w:w="964" w:type="dxa"/>
            <w:noWrap/>
            <w:vAlign w:val="center"/>
            <w:hideMark/>
          </w:tcPr>
          <w:p w14:paraId="346CA6AF" w14:textId="39771FFC" w:rsidR="002461B7" w:rsidRPr="002461B7" w:rsidRDefault="002461B7" w:rsidP="002461B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461B7">
              <w:rPr>
                <w:rFonts w:cs="Tahoma"/>
                <w:sz w:val="16"/>
                <w:szCs w:val="16"/>
              </w:rPr>
              <w:t>295 238</w:t>
            </w:r>
          </w:p>
        </w:tc>
        <w:tc>
          <w:tcPr>
            <w:tcW w:w="964" w:type="dxa"/>
            <w:noWrap/>
            <w:vAlign w:val="center"/>
            <w:hideMark/>
          </w:tcPr>
          <w:p w14:paraId="47434A1C" w14:textId="3139E782" w:rsidR="002461B7" w:rsidRPr="002461B7" w:rsidRDefault="002461B7" w:rsidP="002461B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461B7">
              <w:rPr>
                <w:rFonts w:cs="Tahoma"/>
                <w:sz w:val="16"/>
                <w:szCs w:val="16"/>
              </w:rPr>
              <w:t>3 903</w:t>
            </w:r>
          </w:p>
        </w:tc>
        <w:tc>
          <w:tcPr>
            <w:tcW w:w="964" w:type="dxa"/>
            <w:noWrap/>
            <w:vAlign w:val="center"/>
            <w:hideMark/>
          </w:tcPr>
          <w:p w14:paraId="7B7EF966" w14:textId="00BE45BE" w:rsidR="002461B7" w:rsidRPr="002461B7" w:rsidRDefault="002461B7" w:rsidP="002461B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461B7">
              <w:rPr>
                <w:rFonts w:cs="Tahoma"/>
                <w:sz w:val="16"/>
                <w:szCs w:val="16"/>
              </w:rPr>
              <w:t>1 288</w:t>
            </w:r>
          </w:p>
        </w:tc>
        <w:tc>
          <w:tcPr>
            <w:tcW w:w="964" w:type="dxa"/>
            <w:noWrap/>
            <w:vAlign w:val="center"/>
            <w:hideMark/>
          </w:tcPr>
          <w:p w14:paraId="5132A71A" w14:textId="1C4EA791" w:rsidR="002461B7" w:rsidRPr="002461B7" w:rsidRDefault="002461B7" w:rsidP="002461B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461B7">
              <w:rPr>
                <w:rFonts w:cs="Tahoma"/>
                <w:sz w:val="16"/>
                <w:szCs w:val="16"/>
              </w:rPr>
              <w:t>106 131</w:t>
            </w:r>
          </w:p>
        </w:tc>
      </w:tr>
      <w:tr w:rsidR="002461B7" w:rsidRPr="009E610F" w14:paraId="694BA6D8" w14:textId="77777777" w:rsidTr="002461B7">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552" w:type="dxa"/>
            <w:shd w:val="clear" w:color="auto" w:fill="B4C6E7" w:themeFill="accent5" w:themeFillTint="66"/>
            <w:vAlign w:val="center"/>
            <w:hideMark/>
          </w:tcPr>
          <w:p w14:paraId="2F689839" w14:textId="0CB85ED3" w:rsidR="002461B7" w:rsidRPr="002461B7" w:rsidRDefault="002461B7" w:rsidP="002461B7">
            <w:pPr>
              <w:spacing w:after="0"/>
              <w:ind w:left="57"/>
              <w:jc w:val="left"/>
              <w:rPr>
                <w:rFonts w:cs="Tahoma"/>
                <w:b w:val="0"/>
                <w:color w:val="auto"/>
                <w:sz w:val="16"/>
                <w:szCs w:val="16"/>
              </w:rPr>
            </w:pPr>
            <w:r w:rsidRPr="002461B7">
              <w:rPr>
                <w:rFonts w:cs="Tahoma"/>
                <w:b w:val="0"/>
                <w:color w:val="auto"/>
                <w:sz w:val="16"/>
                <w:szCs w:val="16"/>
              </w:rPr>
              <w:t>Školní stravování MŠ a ZŠ</w:t>
            </w:r>
          </w:p>
        </w:tc>
        <w:tc>
          <w:tcPr>
            <w:tcW w:w="964" w:type="dxa"/>
            <w:noWrap/>
            <w:vAlign w:val="center"/>
            <w:hideMark/>
          </w:tcPr>
          <w:p w14:paraId="5AA48804" w14:textId="7A040B98" w:rsidR="002461B7" w:rsidRPr="002461B7" w:rsidRDefault="002461B7" w:rsidP="002461B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461B7">
              <w:rPr>
                <w:rFonts w:cs="Tahoma"/>
                <w:sz w:val="16"/>
                <w:szCs w:val="16"/>
              </w:rPr>
              <w:t>502 832</w:t>
            </w:r>
          </w:p>
        </w:tc>
        <w:tc>
          <w:tcPr>
            <w:tcW w:w="964" w:type="dxa"/>
            <w:noWrap/>
            <w:vAlign w:val="center"/>
            <w:hideMark/>
          </w:tcPr>
          <w:p w14:paraId="7502DBF7" w14:textId="462F90A7" w:rsidR="002461B7" w:rsidRPr="002461B7" w:rsidRDefault="002461B7" w:rsidP="002461B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461B7">
              <w:rPr>
                <w:rFonts w:cs="Tahoma"/>
                <w:sz w:val="16"/>
                <w:szCs w:val="16"/>
              </w:rPr>
              <w:t>514 744</w:t>
            </w:r>
          </w:p>
        </w:tc>
        <w:tc>
          <w:tcPr>
            <w:tcW w:w="964" w:type="dxa"/>
            <w:noWrap/>
            <w:vAlign w:val="center"/>
            <w:hideMark/>
          </w:tcPr>
          <w:p w14:paraId="09BD7CC2" w14:textId="40FE4F10" w:rsidR="002461B7" w:rsidRPr="002461B7" w:rsidRDefault="002461B7" w:rsidP="002461B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461B7">
              <w:rPr>
                <w:rFonts w:cs="Tahoma"/>
                <w:sz w:val="16"/>
                <w:szCs w:val="16"/>
              </w:rPr>
              <w:t>520 872</w:t>
            </w:r>
          </w:p>
        </w:tc>
        <w:tc>
          <w:tcPr>
            <w:tcW w:w="964" w:type="dxa"/>
            <w:noWrap/>
            <w:vAlign w:val="center"/>
            <w:hideMark/>
          </w:tcPr>
          <w:p w14:paraId="4567D2DA" w14:textId="692043D5" w:rsidR="002461B7" w:rsidRPr="002461B7" w:rsidRDefault="002461B7" w:rsidP="002461B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461B7">
              <w:rPr>
                <w:rFonts w:cs="Tahoma"/>
                <w:sz w:val="16"/>
                <w:szCs w:val="16"/>
              </w:rPr>
              <w:t>565 178</w:t>
            </w:r>
          </w:p>
        </w:tc>
        <w:tc>
          <w:tcPr>
            <w:tcW w:w="964" w:type="dxa"/>
            <w:noWrap/>
            <w:vAlign w:val="center"/>
            <w:hideMark/>
          </w:tcPr>
          <w:p w14:paraId="3B10CDC3" w14:textId="7D0E2C36" w:rsidR="002461B7" w:rsidRPr="002461B7" w:rsidRDefault="002461B7" w:rsidP="002461B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461B7">
              <w:rPr>
                <w:rFonts w:cs="Tahoma"/>
                <w:sz w:val="16"/>
                <w:szCs w:val="16"/>
              </w:rPr>
              <w:t>410 710</w:t>
            </w:r>
          </w:p>
        </w:tc>
        <w:tc>
          <w:tcPr>
            <w:tcW w:w="964" w:type="dxa"/>
            <w:noWrap/>
            <w:vAlign w:val="center"/>
            <w:hideMark/>
          </w:tcPr>
          <w:p w14:paraId="0EB28025" w14:textId="0F96DD1F" w:rsidR="002461B7" w:rsidRPr="002461B7" w:rsidRDefault="002461B7" w:rsidP="002461B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461B7">
              <w:rPr>
                <w:rFonts w:cs="Tahoma"/>
                <w:sz w:val="16"/>
                <w:szCs w:val="16"/>
              </w:rPr>
              <w:t>1 286</w:t>
            </w:r>
          </w:p>
        </w:tc>
        <w:tc>
          <w:tcPr>
            <w:tcW w:w="964" w:type="dxa"/>
            <w:noWrap/>
            <w:vAlign w:val="center"/>
            <w:hideMark/>
          </w:tcPr>
          <w:p w14:paraId="70EAB7CC" w14:textId="08BD57D2" w:rsidR="002461B7" w:rsidRPr="002461B7" w:rsidRDefault="002461B7" w:rsidP="002461B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461B7">
              <w:rPr>
                <w:rFonts w:cs="Tahoma"/>
                <w:sz w:val="16"/>
                <w:szCs w:val="16"/>
              </w:rPr>
              <w:t>7 015</w:t>
            </w:r>
          </w:p>
        </w:tc>
        <w:tc>
          <w:tcPr>
            <w:tcW w:w="964" w:type="dxa"/>
            <w:noWrap/>
            <w:vAlign w:val="center"/>
            <w:hideMark/>
          </w:tcPr>
          <w:p w14:paraId="7799FB53" w14:textId="1A649D62" w:rsidR="002461B7" w:rsidRPr="002461B7" w:rsidRDefault="002461B7" w:rsidP="002461B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461B7">
              <w:rPr>
                <w:rFonts w:cs="Tahoma"/>
                <w:sz w:val="16"/>
                <w:szCs w:val="16"/>
              </w:rPr>
              <w:t>146 167</w:t>
            </w:r>
          </w:p>
        </w:tc>
      </w:tr>
      <w:tr w:rsidR="002461B7" w:rsidRPr="009E610F" w14:paraId="73DD993F" w14:textId="77777777" w:rsidTr="002461B7">
        <w:trPr>
          <w:trHeight w:val="255"/>
          <w:jc w:val="center"/>
        </w:trPr>
        <w:tc>
          <w:tcPr>
            <w:cnfStyle w:val="001000000000" w:firstRow="0" w:lastRow="0" w:firstColumn="1" w:lastColumn="0" w:oddVBand="0" w:evenVBand="0" w:oddHBand="0" w:evenHBand="0" w:firstRowFirstColumn="0" w:firstRowLastColumn="0" w:lastRowFirstColumn="0" w:lastRowLastColumn="0"/>
            <w:tcW w:w="2552" w:type="dxa"/>
            <w:shd w:val="clear" w:color="auto" w:fill="B4C6E7" w:themeFill="accent5" w:themeFillTint="66"/>
            <w:vAlign w:val="center"/>
            <w:hideMark/>
          </w:tcPr>
          <w:p w14:paraId="164CAAE0" w14:textId="4D8D387C" w:rsidR="002461B7" w:rsidRPr="002461B7" w:rsidRDefault="002461B7" w:rsidP="002461B7">
            <w:pPr>
              <w:spacing w:after="0"/>
              <w:ind w:left="57"/>
              <w:jc w:val="left"/>
              <w:rPr>
                <w:rFonts w:cs="Tahoma"/>
                <w:b w:val="0"/>
                <w:color w:val="auto"/>
                <w:sz w:val="16"/>
                <w:szCs w:val="16"/>
              </w:rPr>
            </w:pPr>
            <w:r w:rsidRPr="002461B7">
              <w:rPr>
                <w:rFonts w:cs="Tahoma"/>
                <w:b w:val="0"/>
                <w:color w:val="auto"/>
                <w:sz w:val="16"/>
                <w:szCs w:val="16"/>
              </w:rPr>
              <w:t>Střediska volného času</w:t>
            </w:r>
          </w:p>
        </w:tc>
        <w:tc>
          <w:tcPr>
            <w:tcW w:w="964" w:type="dxa"/>
            <w:noWrap/>
            <w:vAlign w:val="center"/>
            <w:hideMark/>
          </w:tcPr>
          <w:p w14:paraId="16441743" w14:textId="299161F2" w:rsidR="002461B7" w:rsidRPr="002461B7" w:rsidRDefault="002461B7" w:rsidP="002461B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461B7">
              <w:rPr>
                <w:rFonts w:cs="Tahoma"/>
                <w:sz w:val="16"/>
                <w:szCs w:val="16"/>
              </w:rPr>
              <w:t>100 615</w:t>
            </w:r>
          </w:p>
        </w:tc>
        <w:tc>
          <w:tcPr>
            <w:tcW w:w="964" w:type="dxa"/>
            <w:noWrap/>
            <w:vAlign w:val="center"/>
            <w:hideMark/>
          </w:tcPr>
          <w:p w14:paraId="4D3D2E8B" w14:textId="1C3F993A" w:rsidR="002461B7" w:rsidRPr="002461B7" w:rsidRDefault="002461B7" w:rsidP="002461B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461B7">
              <w:rPr>
                <w:rFonts w:cs="Tahoma"/>
                <w:sz w:val="16"/>
                <w:szCs w:val="16"/>
              </w:rPr>
              <w:t>99 543</w:t>
            </w:r>
          </w:p>
        </w:tc>
        <w:tc>
          <w:tcPr>
            <w:tcW w:w="964" w:type="dxa"/>
            <w:noWrap/>
            <w:vAlign w:val="center"/>
            <w:hideMark/>
          </w:tcPr>
          <w:p w14:paraId="3F2F7618" w14:textId="6C68EA91" w:rsidR="002461B7" w:rsidRPr="002461B7" w:rsidRDefault="002461B7" w:rsidP="002461B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461B7">
              <w:rPr>
                <w:rFonts w:cs="Tahoma"/>
                <w:sz w:val="16"/>
                <w:szCs w:val="16"/>
              </w:rPr>
              <w:t>99 438</w:t>
            </w:r>
          </w:p>
        </w:tc>
        <w:tc>
          <w:tcPr>
            <w:tcW w:w="964" w:type="dxa"/>
            <w:noWrap/>
            <w:vAlign w:val="center"/>
            <w:hideMark/>
          </w:tcPr>
          <w:p w14:paraId="1AD24A44" w14:textId="43B5A1A9" w:rsidR="002461B7" w:rsidRPr="002461B7" w:rsidRDefault="002461B7" w:rsidP="002461B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461B7">
              <w:rPr>
                <w:rFonts w:cs="Tahoma"/>
                <w:sz w:val="16"/>
                <w:szCs w:val="16"/>
              </w:rPr>
              <w:t>105 472</w:t>
            </w:r>
          </w:p>
        </w:tc>
        <w:tc>
          <w:tcPr>
            <w:tcW w:w="964" w:type="dxa"/>
            <w:noWrap/>
            <w:vAlign w:val="center"/>
            <w:hideMark/>
          </w:tcPr>
          <w:p w14:paraId="1077DA7D" w14:textId="0300B2A3" w:rsidR="002461B7" w:rsidRPr="002461B7" w:rsidRDefault="002461B7" w:rsidP="002461B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461B7">
              <w:rPr>
                <w:rFonts w:cs="Tahoma"/>
                <w:sz w:val="16"/>
                <w:szCs w:val="16"/>
              </w:rPr>
              <w:t>72 750</w:t>
            </w:r>
          </w:p>
        </w:tc>
        <w:tc>
          <w:tcPr>
            <w:tcW w:w="964" w:type="dxa"/>
            <w:noWrap/>
            <w:vAlign w:val="center"/>
            <w:hideMark/>
          </w:tcPr>
          <w:p w14:paraId="6105A155" w14:textId="27179CF4" w:rsidR="002461B7" w:rsidRPr="002461B7" w:rsidRDefault="002461B7" w:rsidP="002461B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461B7">
              <w:rPr>
                <w:rFonts w:cs="Tahoma"/>
                <w:sz w:val="16"/>
                <w:szCs w:val="16"/>
              </w:rPr>
              <w:t>3 588</w:t>
            </w:r>
          </w:p>
        </w:tc>
        <w:tc>
          <w:tcPr>
            <w:tcW w:w="964" w:type="dxa"/>
            <w:noWrap/>
            <w:vAlign w:val="center"/>
            <w:hideMark/>
          </w:tcPr>
          <w:p w14:paraId="300B355D" w14:textId="501ABCB1" w:rsidR="002461B7" w:rsidRPr="002461B7" w:rsidRDefault="002461B7" w:rsidP="002461B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461B7">
              <w:rPr>
                <w:rFonts w:cs="Tahoma"/>
                <w:sz w:val="16"/>
                <w:szCs w:val="16"/>
              </w:rPr>
              <w:t>2 118</w:t>
            </w:r>
          </w:p>
        </w:tc>
        <w:tc>
          <w:tcPr>
            <w:tcW w:w="964" w:type="dxa"/>
            <w:noWrap/>
            <w:vAlign w:val="center"/>
            <w:hideMark/>
          </w:tcPr>
          <w:p w14:paraId="390AF173" w14:textId="3510C245" w:rsidR="002461B7" w:rsidRPr="002461B7" w:rsidRDefault="002461B7" w:rsidP="002461B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461B7">
              <w:rPr>
                <w:rFonts w:cs="Tahoma"/>
                <w:sz w:val="16"/>
                <w:szCs w:val="16"/>
              </w:rPr>
              <w:t>27 016</w:t>
            </w:r>
          </w:p>
        </w:tc>
      </w:tr>
      <w:tr w:rsidR="002461B7" w:rsidRPr="009E610F" w14:paraId="6A2F50DD" w14:textId="77777777" w:rsidTr="002461B7">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552" w:type="dxa"/>
            <w:noWrap/>
            <w:vAlign w:val="center"/>
            <w:hideMark/>
          </w:tcPr>
          <w:p w14:paraId="174D093D" w14:textId="77777777" w:rsidR="002461B7" w:rsidRPr="00BD1AA9" w:rsidRDefault="002461B7" w:rsidP="002461B7">
            <w:pPr>
              <w:spacing w:after="0"/>
              <w:jc w:val="center"/>
              <w:rPr>
                <w:rFonts w:cs="Tahoma"/>
                <w:b w:val="0"/>
                <w:bCs w:val="0"/>
                <w:sz w:val="16"/>
                <w:szCs w:val="16"/>
              </w:rPr>
            </w:pPr>
            <w:r w:rsidRPr="00BD1AA9">
              <w:rPr>
                <w:rFonts w:cs="Tahoma"/>
                <w:sz w:val="16"/>
                <w:szCs w:val="16"/>
              </w:rPr>
              <w:t>Celkem</w:t>
            </w:r>
          </w:p>
        </w:tc>
        <w:tc>
          <w:tcPr>
            <w:tcW w:w="964" w:type="dxa"/>
            <w:noWrap/>
            <w:vAlign w:val="center"/>
            <w:hideMark/>
          </w:tcPr>
          <w:p w14:paraId="01682CAD" w14:textId="2A6C1FF9" w:rsidR="002461B7" w:rsidRPr="002461B7" w:rsidRDefault="002461B7" w:rsidP="002461B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2461B7">
              <w:rPr>
                <w:rFonts w:cs="Tahoma"/>
                <w:b/>
                <w:bCs/>
                <w:sz w:val="16"/>
                <w:szCs w:val="16"/>
              </w:rPr>
              <w:t>5 784 463</w:t>
            </w:r>
          </w:p>
        </w:tc>
        <w:tc>
          <w:tcPr>
            <w:tcW w:w="964" w:type="dxa"/>
            <w:noWrap/>
            <w:vAlign w:val="center"/>
            <w:hideMark/>
          </w:tcPr>
          <w:p w14:paraId="14868F37" w14:textId="2F4F6590" w:rsidR="002461B7" w:rsidRPr="002461B7" w:rsidRDefault="002461B7" w:rsidP="002461B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2461B7">
              <w:rPr>
                <w:rFonts w:cs="Tahoma"/>
                <w:b/>
                <w:bCs/>
                <w:sz w:val="16"/>
                <w:szCs w:val="16"/>
              </w:rPr>
              <w:t>5 914 264</w:t>
            </w:r>
          </w:p>
        </w:tc>
        <w:tc>
          <w:tcPr>
            <w:tcW w:w="964" w:type="dxa"/>
            <w:noWrap/>
            <w:vAlign w:val="center"/>
            <w:hideMark/>
          </w:tcPr>
          <w:p w14:paraId="0930E476" w14:textId="2CED5997" w:rsidR="002461B7" w:rsidRPr="002461B7" w:rsidRDefault="002461B7" w:rsidP="002461B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2461B7">
              <w:rPr>
                <w:rFonts w:cs="Tahoma"/>
                <w:b/>
                <w:bCs/>
                <w:sz w:val="16"/>
                <w:szCs w:val="16"/>
              </w:rPr>
              <w:t>5 975 537</w:t>
            </w:r>
          </w:p>
        </w:tc>
        <w:tc>
          <w:tcPr>
            <w:tcW w:w="964" w:type="dxa"/>
            <w:noWrap/>
            <w:vAlign w:val="center"/>
            <w:hideMark/>
          </w:tcPr>
          <w:p w14:paraId="33B939AE" w14:textId="1E5CE935" w:rsidR="002461B7" w:rsidRPr="002461B7" w:rsidRDefault="002461B7" w:rsidP="002461B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2461B7">
              <w:rPr>
                <w:rFonts w:cs="Tahoma"/>
                <w:b/>
                <w:bCs/>
                <w:sz w:val="16"/>
                <w:szCs w:val="16"/>
              </w:rPr>
              <w:t>6 436 644</w:t>
            </w:r>
          </w:p>
        </w:tc>
        <w:tc>
          <w:tcPr>
            <w:tcW w:w="964" w:type="dxa"/>
            <w:noWrap/>
            <w:vAlign w:val="center"/>
            <w:hideMark/>
          </w:tcPr>
          <w:p w14:paraId="63E689E2" w14:textId="4A3D027B" w:rsidR="002461B7" w:rsidRPr="002461B7" w:rsidRDefault="002461B7" w:rsidP="002461B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2461B7">
              <w:rPr>
                <w:rFonts w:cs="Tahoma"/>
                <w:b/>
                <w:bCs/>
                <w:sz w:val="16"/>
                <w:szCs w:val="16"/>
              </w:rPr>
              <w:t>4 618 171</w:t>
            </w:r>
          </w:p>
        </w:tc>
        <w:tc>
          <w:tcPr>
            <w:tcW w:w="964" w:type="dxa"/>
            <w:noWrap/>
            <w:vAlign w:val="center"/>
            <w:hideMark/>
          </w:tcPr>
          <w:p w14:paraId="1E44981B" w14:textId="6E380D35" w:rsidR="002461B7" w:rsidRPr="002461B7" w:rsidRDefault="002461B7" w:rsidP="002461B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2461B7">
              <w:rPr>
                <w:rFonts w:cs="Tahoma"/>
                <w:b/>
                <w:bCs/>
                <w:sz w:val="16"/>
                <w:szCs w:val="16"/>
              </w:rPr>
              <w:t>31 209</w:t>
            </w:r>
          </w:p>
        </w:tc>
        <w:tc>
          <w:tcPr>
            <w:tcW w:w="964" w:type="dxa"/>
            <w:noWrap/>
            <w:vAlign w:val="center"/>
            <w:hideMark/>
          </w:tcPr>
          <w:p w14:paraId="488BFC4E" w14:textId="2C9F564E" w:rsidR="002461B7" w:rsidRPr="002461B7" w:rsidRDefault="002461B7" w:rsidP="002461B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2461B7">
              <w:rPr>
                <w:rFonts w:cs="Tahoma"/>
                <w:b/>
                <w:bCs/>
                <w:sz w:val="16"/>
                <w:szCs w:val="16"/>
              </w:rPr>
              <w:t>137 877</w:t>
            </w:r>
          </w:p>
        </w:tc>
        <w:tc>
          <w:tcPr>
            <w:tcW w:w="964" w:type="dxa"/>
            <w:noWrap/>
            <w:vAlign w:val="center"/>
            <w:hideMark/>
          </w:tcPr>
          <w:p w14:paraId="3D5B1487" w14:textId="68A5AAF9" w:rsidR="002461B7" w:rsidRPr="002461B7" w:rsidRDefault="002461B7" w:rsidP="002461B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2461B7">
              <w:rPr>
                <w:rFonts w:cs="Tahoma"/>
                <w:b/>
                <w:bCs/>
                <w:sz w:val="16"/>
                <w:szCs w:val="16"/>
              </w:rPr>
              <w:t>1 649 387</w:t>
            </w:r>
          </w:p>
        </w:tc>
      </w:tr>
    </w:tbl>
    <w:p w14:paraId="343E159D" w14:textId="77777777" w:rsidR="008957D1" w:rsidRPr="002461B7" w:rsidRDefault="008957D1" w:rsidP="008957D1">
      <w:pPr>
        <w:pStyle w:val="Zkladntext"/>
        <w:spacing w:after="0"/>
        <w:rPr>
          <w:bCs/>
          <w:sz w:val="16"/>
          <w:szCs w:val="16"/>
        </w:rPr>
      </w:pPr>
      <w:r w:rsidRPr="002461B7">
        <w:rPr>
          <w:bCs/>
          <w:sz w:val="16"/>
          <w:szCs w:val="16"/>
        </w:rPr>
        <w:t>Poznámka:</w:t>
      </w:r>
    </w:p>
    <w:p w14:paraId="4CCFEE05" w14:textId="77777777" w:rsidR="008957D1" w:rsidRPr="002461B7" w:rsidRDefault="008957D1" w:rsidP="00155451">
      <w:pPr>
        <w:numPr>
          <w:ilvl w:val="0"/>
          <w:numId w:val="26"/>
        </w:numPr>
        <w:spacing w:after="0"/>
        <w:rPr>
          <w:iCs/>
          <w:sz w:val="16"/>
          <w:szCs w:val="16"/>
        </w:rPr>
      </w:pPr>
      <w:r w:rsidRPr="002461B7">
        <w:rPr>
          <w:iCs/>
          <w:sz w:val="16"/>
          <w:szCs w:val="16"/>
        </w:rPr>
        <w:t>neinvestiční výdaje (NIV) = prostředky na platy, ostatní osobní náklady, zákonné pojistné + FKSP (Odvody) a ostatní neinvestiční výdaje (ONIV).</w:t>
      </w:r>
    </w:p>
    <w:p w14:paraId="5FEB0251" w14:textId="77777777" w:rsidR="008957D1" w:rsidRPr="002461B7" w:rsidRDefault="008957D1" w:rsidP="008957D1">
      <w:pPr>
        <w:spacing w:after="0"/>
        <w:rPr>
          <w:iCs/>
          <w:sz w:val="16"/>
          <w:szCs w:val="16"/>
        </w:rPr>
      </w:pPr>
      <w:r w:rsidRPr="002461B7">
        <w:rPr>
          <w:iCs/>
          <w:sz w:val="16"/>
          <w:szCs w:val="16"/>
        </w:rPr>
        <w:t>Zdroj: OŠMS</w:t>
      </w:r>
    </w:p>
    <w:p w14:paraId="3EEDDC97" w14:textId="77777777" w:rsidR="002461B7" w:rsidRPr="002461B7" w:rsidRDefault="002461B7" w:rsidP="002461B7">
      <w:pPr>
        <w:spacing w:before="120"/>
      </w:pPr>
      <w:r w:rsidRPr="002461B7">
        <w:t>Údaje o přímých výdajích na vzdělávání v rozdělení podle zřizovatelů škol a jednotlivých druhů škol přepočtené na jednotku výkonu (tedy dítě, žáka, ubytovaného apod.) jsou uvedeny v následující tabulce. Výdaj na žáka školy zřízené soukromým subjektem je vypočten z dotací poskytovaných podle zákona č. 306/1999 Sb.</w:t>
      </w:r>
    </w:p>
    <w:p w14:paraId="79553F3D" w14:textId="77777777" w:rsidR="00EC65B9" w:rsidRPr="00062010" w:rsidRDefault="00EC65B9" w:rsidP="008957D1">
      <w:pPr>
        <w:pStyle w:val="Tabulka"/>
        <w:spacing w:before="360" w:beforeAutospacing="0" w:after="120" w:afterAutospacing="0"/>
        <w:jc w:val="both"/>
      </w:pPr>
      <w:bookmarkStart w:id="281" w:name="_Toc477517648"/>
      <w:r w:rsidRPr="00062010">
        <w:t>Přímé výdaje na vzdělávání na dítě, žáka a studenta u jednotlivých druhů škol a školských zařízení v tis. Kč</w:t>
      </w:r>
      <w:bookmarkEnd w:id="281"/>
    </w:p>
    <w:tbl>
      <w:tblPr>
        <w:tblStyle w:val="Tmavtabulkasmkou5zvraznn53"/>
        <w:tblW w:w="10040" w:type="dxa"/>
        <w:jc w:val="center"/>
        <w:tblLayout w:type="fixed"/>
        <w:tblCellMar>
          <w:left w:w="0" w:type="dxa"/>
          <w:right w:w="0" w:type="dxa"/>
        </w:tblCellMar>
        <w:tblLook w:val="04A0" w:firstRow="1" w:lastRow="0" w:firstColumn="1" w:lastColumn="0" w:noHBand="0" w:noVBand="1"/>
      </w:tblPr>
      <w:tblGrid>
        <w:gridCol w:w="2552"/>
        <w:gridCol w:w="624"/>
        <w:gridCol w:w="624"/>
        <w:gridCol w:w="624"/>
        <w:gridCol w:w="624"/>
        <w:gridCol w:w="624"/>
        <w:gridCol w:w="624"/>
        <w:gridCol w:w="624"/>
        <w:gridCol w:w="624"/>
        <w:gridCol w:w="624"/>
        <w:gridCol w:w="624"/>
        <w:gridCol w:w="624"/>
        <w:gridCol w:w="624"/>
      </w:tblGrid>
      <w:tr w:rsidR="009E610F" w:rsidRPr="009E610F" w14:paraId="53C57205" w14:textId="77777777" w:rsidTr="00062010">
        <w:trPr>
          <w:cnfStyle w:val="100000000000" w:firstRow="1" w:lastRow="0" w:firstColumn="0" w:lastColumn="0" w:oddVBand="0" w:evenVBand="0" w:oddHBand="0"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552" w:type="dxa"/>
            <w:vMerge w:val="restart"/>
            <w:noWrap/>
            <w:vAlign w:val="center"/>
            <w:hideMark/>
          </w:tcPr>
          <w:p w14:paraId="566805CA" w14:textId="77777777" w:rsidR="004D4E56" w:rsidRPr="00062010" w:rsidRDefault="004D4E56" w:rsidP="00274A25">
            <w:pPr>
              <w:spacing w:after="0"/>
              <w:jc w:val="center"/>
              <w:rPr>
                <w:rFonts w:cs="Tahoma"/>
                <w:b w:val="0"/>
                <w:bCs w:val="0"/>
                <w:sz w:val="16"/>
                <w:szCs w:val="16"/>
              </w:rPr>
            </w:pPr>
            <w:r w:rsidRPr="00062010">
              <w:rPr>
                <w:rFonts w:cs="Tahoma"/>
                <w:sz w:val="16"/>
                <w:szCs w:val="16"/>
              </w:rPr>
              <w:t>Druh škol</w:t>
            </w:r>
            <w:r w:rsidR="001C525C" w:rsidRPr="00062010">
              <w:rPr>
                <w:rFonts w:cs="Tahoma"/>
                <w:sz w:val="16"/>
                <w:szCs w:val="16"/>
              </w:rPr>
              <w:t>y</w:t>
            </w:r>
            <w:r w:rsidR="00274A25" w:rsidRPr="00062010">
              <w:rPr>
                <w:rFonts w:cs="Tahoma"/>
                <w:sz w:val="16"/>
                <w:szCs w:val="16"/>
              </w:rPr>
              <w:t>/</w:t>
            </w:r>
            <w:r w:rsidR="001C525C" w:rsidRPr="00062010">
              <w:rPr>
                <w:rFonts w:cs="Tahoma"/>
                <w:sz w:val="16"/>
                <w:szCs w:val="16"/>
              </w:rPr>
              <w:t>školského</w:t>
            </w:r>
            <w:r w:rsidR="00274A25" w:rsidRPr="00062010">
              <w:rPr>
                <w:rFonts w:cs="Tahoma"/>
                <w:sz w:val="16"/>
                <w:szCs w:val="16"/>
              </w:rPr>
              <w:t xml:space="preserve"> </w:t>
            </w:r>
            <w:r w:rsidR="001C525C" w:rsidRPr="00062010">
              <w:rPr>
                <w:rFonts w:cs="Tahoma"/>
                <w:sz w:val="16"/>
                <w:szCs w:val="16"/>
              </w:rPr>
              <w:t>zařízení</w:t>
            </w:r>
          </w:p>
        </w:tc>
        <w:tc>
          <w:tcPr>
            <w:tcW w:w="2496" w:type="dxa"/>
            <w:gridSpan w:val="4"/>
            <w:tcBorders>
              <w:right w:val="single" w:sz="4" w:space="0" w:color="FFFFFF" w:themeColor="background1"/>
            </w:tcBorders>
            <w:vAlign w:val="center"/>
            <w:hideMark/>
          </w:tcPr>
          <w:p w14:paraId="6FB2EF52" w14:textId="77777777" w:rsidR="004D4E56" w:rsidRPr="00062010" w:rsidRDefault="004D4E56" w:rsidP="004D4E56">
            <w:pPr>
              <w:spacing w:after="0"/>
              <w:jc w:val="center"/>
              <w:cnfStyle w:val="100000000000" w:firstRow="1" w:lastRow="0" w:firstColumn="0" w:lastColumn="0" w:oddVBand="0" w:evenVBand="0" w:oddHBand="0" w:evenHBand="0" w:firstRowFirstColumn="0" w:firstRowLastColumn="0" w:lastRowFirstColumn="0" w:lastRowLastColumn="0"/>
              <w:rPr>
                <w:rFonts w:cs="Tahoma"/>
                <w:b w:val="0"/>
                <w:bCs w:val="0"/>
                <w:sz w:val="16"/>
                <w:szCs w:val="16"/>
              </w:rPr>
            </w:pPr>
            <w:r w:rsidRPr="00062010">
              <w:rPr>
                <w:rFonts w:cs="Tahoma"/>
                <w:sz w:val="16"/>
                <w:szCs w:val="16"/>
              </w:rPr>
              <w:t>Školy zřízené soukromými subjekty</w:t>
            </w:r>
          </w:p>
        </w:tc>
        <w:tc>
          <w:tcPr>
            <w:tcW w:w="2496" w:type="dxa"/>
            <w:gridSpan w:val="4"/>
            <w:tcBorders>
              <w:left w:val="single" w:sz="4" w:space="0" w:color="FFFFFF" w:themeColor="background1"/>
              <w:right w:val="single" w:sz="4" w:space="0" w:color="FFFFFF" w:themeColor="background1"/>
            </w:tcBorders>
            <w:noWrap/>
            <w:vAlign w:val="center"/>
            <w:hideMark/>
          </w:tcPr>
          <w:p w14:paraId="3E940DEE" w14:textId="77777777" w:rsidR="004D4E56" w:rsidRPr="00062010" w:rsidRDefault="004D4E56" w:rsidP="004D4E56">
            <w:pPr>
              <w:spacing w:after="0"/>
              <w:jc w:val="center"/>
              <w:cnfStyle w:val="100000000000" w:firstRow="1" w:lastRow="0" w:firstColumn="0" w:lastColumn="0" w:oddVBand="0" w:evenVBand="0" w:oddHBand="0" w:evenHBand="0" w:firstRowFirstColumn="0" w:firstRowLastColumn="0" w:lastRowFirstColumn="0" w:lastRowLastColumn="0"/>
              <w:rPr>
                <w:rFonts w:cs="Tahoma"/>
                <w:b w:val="0"/>
                <w:bCs w:val="0"/>
                <w:sz w:val="16"/>
                <w:szCs w:val="16"/>
              </w:rPr>
            </w:pPr>
            <w:r w:rsidRPr="00062010">
              <w:rPr>
                <w:rFonts w:cs="Tahoma"/>
                <w:sz w:val="16"/>
                <w:szCs w:val="16"/>
              </w:rPr>
              <w:t>Školy zřízené obcemi</w:t>
            </w:r>
          </w:p>
        </w:tc>
        <w:tc>
          <w:tcPr>
            <w:tcW w:w="2496" w:type="dxa"/>
            <w:gridSpan w:val="4"/>
            <w:tcBorders>
              <w:left w:val="single" w:sz="4" w:space="0" w:color="FFFFFF" w:themeColor="background1"/>
            </w:tcBorders>
            <w:noWrap/>
            <w:vAlign w:val="center"/>
            <w:hideMark/>
          </w:tcPr>
          <w:p w14:paraId="50E74817" w14:textId="77777777" w:rsidR="004D4E56" w:rsidRPr="00062010" w:rsidRDefault="004D4E56" w:rsidP="004D4E56">
            <w:pPr>
              <w:spacing w:after="0"/>
              <w:jc w:val="center"/>
              <w:cnfStyle w:val="100000000000" w:firstRow="1" w:lastRow="0" w:firstColumn="0" w:lastColumn="0" w:oddVBand="0" w:evenVBand="0" w:oddHBand="0" w:evenHBand="0" w:firstRowFirstColumn="0" w:firstRowLastColumn="0" w:lastRowFirstColumn="0" w:lastRowLastColumn="0"/>
              <w:rPr>
                <w:rFonts w:cs="Tahoma"/>
                <w:b w:val="0"/>
                <w:bCs w:val="0"/>
                <w:sz w:val="16"/>
                <w:szCs w:val="16"/>
              </w:rPr>
            </w:pPr>
            <w:r w:rsidRPr="00062010">
              <w:rPr>
                <w:rFonts w:cs="Tahoma"/>
                <w:sz w:val="16"/>
                <w:szCs w:val="16"/>
              </w:rPr>
              <w:t>Školy zřízené krajem</w:t>
            </w:r>
          </w:p>
        </w:tc>
      </w:tr>
      <w:tr w:rsidR="009E610F" w:rsidRPr="009E610F" w14:paraId="07D8B72F" w14:textId="77777777" w:rsidTr="00062010">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552" w:type="dxa"/>
            <w:vMerge/>
            <w:vAlign w:val="center"/>
            <w:hideMark/>
          </w:tcPr>
          <w:p w14:paraId="58B41796" w14:textId="77777777" w:rsidR="004D4E56" w:rsidRPr="009E610F" w:rsidRDefault="004D4E56" w:rsidP="004D4E56">
            <w:pPr>
              <w:spacing w:after="0"/>
              <w:jc w:val="center"/>
              <w:rPr>
                <w:rFonts w:cs="Tahoma"/>
                <w:b w:val="0"/>
                <w:bCs w:val="0"/>
                <w:color w:val="FF0000"/>
                <w:sz w:val="16"/>
                <w:szCs w:val="16"/>
              </w:rPr>
            </w:pPr>
          </w:p>
        </w:tc>
        <w:tc>
          <w:tcPr>
            <w:tcW w:w="624" w:type="dxa"/>
            <w:noWrap/>
            <w:vAlign w:val="center"/>
            <w:hideMark/>
          </w:tcPr>
          <w:p w14:paraId="0FF9B34E" w14:textId="067E583E" w:rsidR="004D4E56" w:rsidRPr="00062010" w:rsidRDefault="004D4E56" w:rsidP="00062010">
            <w:pPr>
              <w:spacing w:after="0"/>
              <w:jc w:val="center"/>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062010">
              <w:rPr>
                <w:rFonts w:cs="Tahoma"/>
                <w:b/>
                <w:color w:val="000000" w:themeColor="text1"/>
                <w:sz w:val="16"/>
                <w:szCs w:val="16"/>
              </w:rPr>
              <w:t>201</w:t>
            </w:r>
            <w:r w:rsidR="00062010">
              <w:rPr>
                <w:rFonts w:cs="Tahoma"/>
                <w:b/>
                <w:color w:val="000000" w:themeColor="text1"/>
                <w:sz w:val="16"/>
                <w:szCs w:val="16"/>
              </w:rPr>
              <w:t>3</w:t>
            </w:r>
          </w:p>
        </w:tc>
        <w:tc>
          <w:tcPr>
            <w:tcW w:w="624" w:type="dxa"/>
            <w:noWrap/>
            <w:vAlign w:val="center"/>
            <w:hideMark/>
          </w:tcPr>
          <w:p w14:paraId="79607AB1" w14:textId="3CFA9A68" w:rsidR="004D4E56" w:rsidRPr="00062010" w:rsidRDefault="004D4E56" w:rsidP="00062010">
            <w:pPr>
              <w:spacing w:after="0"/>
              <w:jc w:val="center"/>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062010">
              <w:rPr>
                <w:rFonts w:cs="Tahoma"/>
                <w:b/>
                <w:color w:val="000000" w:themeColor="text1"/>
                <w:sz w:val="16"/>
                <w:szCs w:val="16"/>
              </w:rPr>
              <w:t>201</w:t>
            </w:r>
            <w:r w:rsidR="00062010">
              <w:rPr>
                <w:rFonts w:cs="Tahoma"/>
                <w:b/>
                <w:color w:val="000000" w:themeColor="text1"/>
                <w:sz w:val="16"/>
                <w:szCs w:val="16"/>
              </w:rPr>
              <w:t>4</w:t>
            </w:r>
          </w:p>
        </w:tc>
        <w:tc>
          <w:tcPr>
            <w:tcW w:w="624" w:type="dxa"/>
            <w:noWrap/>
            <w:vAlign w:val="center"/>
            <w:hideMark/>
          </w:tcPr>
          <w:p w14:paraId="054FE3D2" w14:textId="76DB08C4" w:rsidR="004D4E56" w:rsidRPr="00062010" w:rsidRDefault="004D4E56" w:rsidP="00062010">
            <w:pPr>
              <w:spacing w:after="0"/>
              <w:jc w:val="center"/>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062010">
              <w:rPr>
                <w:rFonts w:cs="Tahoma"/>
                <w:b/>
                <w:color w:val="000000" w:themeColor="text1"/>
                <w:sz w:val="16"/>
                <w:szCs w:val="16"/>
              </w:rPr>
              <w:t>201</w:t>
            </w:r>
            <w:r w:rsidR="00062010">
              <w:rPr>
                <w:rFonts w:cs="Tahoma"/>
                <w:b/>
                <w:color w:val="000000" w:themeColor="text1"/>
                <w:sz w:val="16"/>
                <w:szCs w:val="16"/>
              </w:rPr>
              <w:t>5</w:t>
            </w:r>
          </w:p>
        </w:tc>
        <w:tc>
          <w:tcPr>
            <w:tcW w:w="624" w:type="dxa"/>
            <w:noWrap/>
            <w:vAlign w:val="center"/>
            <w:hideMark/>
          </w:tcPr>
          <w:p w14:paraId="64E3AB28" w14:textId="43F1E1B7" w:rsidR="004D4E56" w:rsidRPr="00062010" w:rsidRDefault="004D4E56" w:rsidP="00062010">
            <w:pPr>
              <w:spacing w:after="0"/>
              <w:jc w:val="center"/>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062010">
              <w:rPr>
                <w:rFonts w:cs="Tahoma"/>
                <w:b/>
                <w:color w:val="000000" w:themeColor="text1"/>
                <w:sz w:val="16"/>
                <w:szCs w:val="16"/>
              </w:rPr>
              <w:t>201</w:t>
            </w:r>
            <w:r w:rsidR="00062010">
              <w:rPr>
                <w:rFonts w:cs="Tahoma"/>
                <w:b/>
                <w:color w:val="000000" w:themeColor="text1"/>
                <w:sz w:val="16"/>
                <w:szCs w:val="16"/>
              </w:rPr>
              <w:t>6</w:t>
            </w:r>
          </w:p>
        </w:tc>
        <w:tc>
          <w:tcPr>
            <w:tcW w:w="624" w:type="dxa"/>
            <w:noWrap/>
            <w:vAlign w:val="center"/>
            <w:hideMark/>
          </w:tcPr>
          <w:p w14:paraId="0D29FC65" w14:textId="3F5304E2" w:rsidR="004D4E56" w:rsidRPr="00062010" w:rsidRDefault="004D4E56" w:rsidP="00062010">
            <w:pPr>
              <w:spacing w:after="0"/>
              <w:jc w:val="center"/>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062010">
              <w:rPr>
                <w:rFonts w:cs="Tahoma"/>
                <w:b/>
                <w:color w:val="000000" w:themeColor="text1"/>
                <w:sz w:val="16"/>
                <w:szCs w:val="16"/>
              </w:rPr>
              <w:t>201</w:t>
            </w:r>
            <w:r w:rsidR="00062010">
              <w:rPr>
                <w:rFonts w:cs="Tahoma"/>
                <w:b/>
                <w:color w:val="000000" w:themeColor="text1"/>
                <w:sz w:val="16"/>
                <w:szCs w:val="16"/>
              </w:rPr>
              <w:t>3</w:t>
            </w:r>
          </w:p>
        </w:tc>
        <w:tc>
          <w:tcPr>
            <w:tcW w:w="624" w:type="dxa"/>
            <w:noWrap/>
            <w:vAlign w:val="center"/>
            <w:hideMark/>
          </w:tcPr>
          <w:p w14:paraId="1EC46085" w14:textId="66C9417D" w:rsidR="004D4E56" w:rsidRPr="00062010" w:rsidRDefault="004D4E56" w:rsidP="00062010">
            <w:pPr>
              <w:spacing w:after="0"/>
              <w:jc w:val="center"/>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062010">
              <w:rPr>
                <w:rFonts w:cs="Tahoma"/>
                <w:b/>
                <w:color w:val="000000" w:themeColor="text1"/>
                <w:sz w:val="16"/>
                <w:szCs w:val="16"/>
              </w:rPr>
              <w:t>201</w:t>
            </w:r>
            <w:r w:rsidR="00062010">
              <w:rPr>
                <w:rFonts w:cs="Tahoma"/>
                <w:b/>
                <w:color w:val="000000" w:themeColor="text1"/>
                <w:sz w:val="16"/>
                <w:szCs w:val="16"/>
              </w:rPr>
              <w:t>4</w:t>
            </w:r>
          </w:p>
        </w:tc>
        <w:tc>
          <w:tcPr>
            <w:tcW w:w="624" w:type="dxa"/>
            <w:noWrap/>
            <w:vAlign w:val="center"/>
            <w:hideMark/>
          </w:tcPr>
          <w:p w14:paraId="6EB7A023" w14:textId="736890F6" w:rsidR="004D4E56" w:rsidRPr="00062010" w:rsidRDefault="004D4E56" w:rsidP="00062010">
            <w:pPr>
              <w:spacing w:after="0"/>
              <w:jc w:val="center"/>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062010">
              <w:rPr>
                <w:rFonts w:cs="Tahoma"/>
                <w:b/>
                <w:color w:val="000000" w:themeColor="text1"/>
                <w:sz w:val="16"/>
                <w:szCs w:val="16"/>
              </w:rPr>
              <w:t>201</w:t>
            </w:r>
            <w:r w:rsidR="00062010">
              <w:rPr>
                <w:rFonts w:cs="Tahoma"/>
                <w:b/>
                <w:color w:val="000000" w:themeColor="text1"/>
                <w:sz w:val="16"/>
                <w:szCs w:val="16"/>
              </w:rPr>
              <w:t>5</w:t>
            </w:r>
          </w:p>
        </w:tc>
        <w:tc>
          <w:tcPr>
            <w:tcW w:w="624" w:type="dxa"/>
            <w:noWrap/>
            <w:vAlign w:val="center"/>
            <w:hideMark/>
          </w:tcPr>
          <w:p w14:paraId="1587460B" w14:textId="23A1FE57" w:rsidR="004D4E56" w:rsidRPr="00062010" w:rsidRDefault="004D4E56" w:rsidP="00062010">
            <w:pPr>
              <w:spacing w:after="0"/>
              <w:jc w:val="center"/>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062010">
              <w:rPr>
                <w:rFonts w:cs="Tahoma"/>
                <w:b/>
                <w:color w:val="000000" w:themeColor="text1"/>
                <w:sz w:val="16"/>
                <w:szCs w:val="16"/>
              </w:rPr>
              <w:t>201</w:t>
            </w:r>
            <w:r w:rsidR="00062010">
              <w:rPr>
                <w:rFonts w:cs="Tahoma"/>
                <w:b/>
                <w:color w:val="000000" w:themeColor="text1"/>
                <w:sz w:val="16"/>
                <w:szCs w:val="16"/>
              </w:rPr>
              <w:t>6</w:t>
            </w:r>
          </w:p>
        </w:tc>
        <w:tc>
          <w:tcPr>
            <w:tcW w:w="624" w:type="dxa"/>
            <w:noWrap/>
            <w:vAlign w:val="center"/>
            <w:hideMark/>
          </w:tcPr>
          <w:p w14:paraId="0196DA0F" w14:textId="5A2B2E6E" w:rsidR="004D4E56" w:rsidRPr="00062010" w:rsidRDefault="004D4E56" w:rsidP="00062010">
            <w:pPr>
              <w:spacing w:after="0"/>
              <w:jc w:val="center"/>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062010">
              <w:rPr>
                <w:rFonts w:cs="Tahoma"/>
                <w:b/>
                <w:color w:val="000000" w:themeColor="text1"/>
                <w:sz w:val="16"/>
                <w:szCs w:val="16"/>
              </w:rPr>
              <w:t>201</w:t>
            </w:r>
            <w:r w:rsidR="00062010">
              <w:rPr>
                <w:rFonts w:cs="Tahoma"/>
                <w:b/>
                <w:color w:val="000000" w:themeColor="text1"/>
                <w:sz w:val="16"/>
                <w:szCs w:val="16"/>
              </w:rPr>
              <w:t>3</w:t>
            </w:r>
          </w:p>
        </w:tc>
        <w:tc>
          <w:tcPr>
            <w:tcW w:w="624" w:type="dxa"/>
            <w:noWrap/>
            <w:vAlign w:val="center"/>
            <w:hideMark/>
          </w:tcPr>
          <w:p w14:paraId="13381E8F" w14:textId="4EDB62CF" w:rsidR="004D4E56" w:rsidRPr="00062010" w:rsidRDefault="004D4E56" w:rsidP="00062010">
            <w:pPr>
              <w:spacing w:after="0"/>
              <w:jc w:val="center"/>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062010">
              <w:rPr>
                <w:rFonts w:cs="Tahoma"/>
                <w:b/>
                <w:color w:val="000000" w:themeColor="text1"/>
                <w:sz w:val="16"/>
                <w:szCs w:val="16"/>
              </w:rPr>
              <w:t>201</w:t>
            </w:r>
            <w:r w:rsidR="00062010">
              <w:rPr>
                <w:rFonts w:cs="Tahoma"/>
                <w:b/>
                <w:color w:val="000000" w:themeColor="text1"/>
                <w:sz w:val="16"/>
                <w:szCs w:val="16"/>
              </w:rPr>
              <w:t>4</w:t>
            </w:r>
          </w:p>
        </w:tc>
        <w:tc>
          <w:tcPr>
            <w:tcW w:w="624" w:type="dxa"/>
            <w:noWrap/>
            <w:vAlign w:val="center"/>
            <w:hideMark/>
          </w:tcPr>
          <w:p w14:paraId="6AF914C3" w14:textId="7B1CF889" w:rsidR="004D4E56" w:rsidRPr="00062010" w:rsidRDefault="004D4E56" w:rsidP="00062010">
            <w:pPr>
              <w:spacing w:after="0"/>
              <w:jc w:val="center"/>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062010">
              <w:rPr>
                <w:rFonts w:cs="Tahoma"/>
                <w:b/>
                <w:color w:val="000000" w:themeColor="text1"/>
                <w:sz w:val="16"/>
                <w:szCs w:val="16"/>
              </w:rPr>
              <w:t>201</w:t>
            </w:r>
            <w:r w:rsidR="00062010">
              <w:rPr>
                <w:rFonts w:cs="Tahoma"/>
                <w:b/>
                <w:color w:val="000000" w:themeColor="text1"/>
                <w:sz w:val="16"/>
                <w:szCs w:val="16"/>
              </w:rPr>
              <w:t>5</w:t>
            </w:r>
          </w:p>
        </w:tc>
        <w:tc>
          <w:tcPr>
            <w:tcW w:w="624" w:type="dxa"/>
            <w:noWrap/>
            <w:vAlign w:val="center"/>
            <w:hideMark/>
          </w:tcPr>
          <w:p w14:paraId="709E66C0" w14:textId="06073C36" w:rsidR="004D4E56" w:rsidRPr="00062010" w:rsidRDefault="004D4E56" w:rsidP="00062010">
            <w:pPr>
              <w:spacing w:after="0"/>
              <w:jc w:val="center"/>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062010">
              <w:rPr>
                <w:rFonts w:cs="Tahoma"/>
                <w:b/>
                <w:color w:val="000000" w:themeColor="text1"/>
                <w:sz w:val="16"/>
                <w:szCs w:val="16"/>
              </w:rPr>
              <w:t>201</w:t>
            </w:r>
            <w:r w:rsidR="00062010">
              <w:rPr>
                <w:rFonts w:cs="Tahoma"/>
                <w:b/>
                <w:color w:val="000000" w:themeColor="text1"/>
                <w:sz w:val="16"/>
                <w:szCs w:val="16"/>
              </w:rPr>
              <w:t>6</w:t>
            </w:r>
          </w:p>
        </w:tc>
      </w:tr>
      <w:tr w:rsidR="00062010" w:rsidRPr="009E610F" w14:paraId="356BB0CD" w14:textId="77777777" w:rsidTr="00062010">
        <w:trPr>
          <w:trHeight w:val="255"/>
          <w:jc w:val="center"/>
        </w:trPr>
        <w:tc>
          <w:tcPr>
            <w:cnfStyle w:val="001000000000" w:firstRow="0" w:lastRow="0" w:firstColumn="1" w:lastColumn="0" w:oddVBand="0" w:evenVBand="0" w:oddHBand="0" w:evenHBand="0" w:firstRowFirstColumn="0" w:firstRowLastColumn="0" w:lastRowFirstColumn="0" w:lastRowLastColumn="0"/>
            <w:tcW w:w="2552" w:type="dxa"/>
            <w:shd w:val="clear" w:color="auto" w:fill="B4C6E7" w:themeFill="accent5" w:themeFillTint="66"/>
            <w:noWrap/>
            <w:vAlign w:val="center"/>
            <w:hideMark/>
          </w:tcPr>
          <w:p w14:paraId="1FF83B0D" w14:textId="41F38664" w:rsidR="00062010" w:rsidRPr="00062010" w:rsidRDefault="00062010" w:rsidP="00062010">
            <w:pPr>
              <w:spacing w:after="0"/>
              <w:ind w:left="57"/>
              <w:jc w:val="left"/>
              <w:rPr>
                <w:rFonts w:cs="Tahoma"/>
                <w:b w:val="0"/>
                <w:color w:val="auto"/>
                <w:sz w:val="16"/>
                <w:szCs w:val="16"/>
              </w:rPr>
            </w:pPr>
            <w:r w:rsidRPr="00062010">
              <w:rPr>
                <w:rFonts w:cs="Tahoma"/>
                <w:b w:val="0"/>
                <w:color w:val="auto"/>
                <w:sz w:val="16"/>
                <w:szCs w:val="16"/>
              </w:rPr>
              <w:t>Mateřské školy</w:t>
            </w:r>
          </w:p>
        </w:tc>
        <w:tc>
          <w:tcPr>
            <w:tcW w:w="624" w:type="dxa"/>
            <w:noWrap/>
            <w:vAlign w:val="center"/>
            <w:hideMark/>
          </w:tcPr>
          <w:p w14:paraId="10FE2550" w14:textId="304F456E" w:rsidR="00062010" w:rsidRPr="00062010" w:rsidRDefault="00062010" w:rsidP="00062010">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062010">
              <w:rPr>
                <w:rFonts w:cs="Tahoma"/>
                <w:color w:val="000000" w:themeColor="text1"/>
                <w:sz w:val="16"/>
                <w:szCs w:val="16"/>
              </w:rPr>
              <w:t>31,92</w:t>
            </w:r>
          </w:p>
        </w:tc>
        <w:tc>
          <w:tcPr>
            <w:tcW w:w="624" w:type="dxa"/>
            <w:noWrap/>
            <w:vAlign w:val="center"/>
            <w:hideMark/>
          </w:tcPr>
          <w:p w14:paraId="00EA1B66" w14:textId="3A022D4C" w:rsidR="00062010" w:rsidRPr="00062010" w:rsidRDefault="00062010" w:rsidP="00062010">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062010">
              <w:rPr>
                <w:rFonts w:cs="Tahoma"/>
                <w:color w:val="000000" w:themeColor="text1"/>
                <w:sz w:val="16"/>
                <w:szCs w:val="16"/>
              </w:rPr>
              <w:t>33,76</w:t>
            </w:r>
          </w:p>
        </w:tc>
        <w:tc>
          <w:tcPr>
            <w:tcW w:w="624" w:type="dxa"/>
            <w:noWrap/>
            <w:vAlign w:val="center"/>
            <w:hideMark/>
          </w:tcPr>
          <w:p w14:paraId="3029C769" w14:textId="46B78223" w:rsidR="00062010" w:rsidRPr="00062010" w:rsidRDefault="00062010" w:rsidP="00062010">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062010">
              <w:rPr>
                <w:rFonts w:cs="Tahoma"/>
                <w:color w:val="000000" w:themeColor="text1"/>
                <w:sz w:val="16"/>
                <w:szCs w:val="16"/>
              </w:rPr>
              <w:t>35,19</w:t>
            </w:r>
          </w:p>
        </w:tc>
        <w:tc>
          <w:tcPr>
            <w:tcW w:w="624" w:type="dxa"/>
            <w:noWrap/>
            <w:vAlign w:val="center"/>
            <w:hideMark/>
          </w:tcPr>
          <w:p w14:paraId="4DD3D931" w14:textId="20C99DE9" w:rsidR="00062010" w:rsidRPr="00062010" w:rsidRDefault="00062010" w:rsidP="00062010">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062010">
              <w:rPr>
                <w:rFonts w:cs="Tahoma"/>
                <w:color w:val="000000" w:themeColor="text1"/>
                <w:sz w:val="16"/>
                <w:szCs w:val="16"/>
              </w:rPr>
              <w:t>39,34</w:t>
            </w:r>
          </w:p>
        </w:tc>
        <w:tc>
          <w:tcPr>
            <w:tcW w:w="624" w:type="dxa"/>
            <w:noWrap/>
            <w:vAlign w:val="center"/>
            <w:hideMark/>
          </w:tcPr>
          <w:p w14:paraId="53400E2B" w14:textId="4BB5CC01" w:rsidR="00062010" w:rsidRPr="00062010" w:rsidRDefault="00062010" w:rsidP="00062010">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062010">
              <w:rPr>
                <w:rFonts w:cs="Tahoma"/>
                <w:color w:val="000000" w:themeColor="text1"/>
                <w:sz w:val="16"/>
                <w:szCs w:val="16"/>
              </w:rPr>
              <w:t>36,93</w:t>
            </w:r>
          </w:p>
        </w:tc>
        <w:tc>
          <w:tcPr>
            <w:tcW w:w="624" w:type="dxa"/>
            <w:noWrap/>
            <w:vAlign w:val="center"/>
            <w:hideMark/>
          </w:tcPr>
          <w:p w14:paraId="5B6C7637" w14:textId="3B463BA1" w:rsidR="00062010" w:rsidRPr="00062010" w:rsidRDefault="00062010" w:rsidP="00062010">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062010">
              <w:rPr>
                <w:rFonts w:cs="Tahoma"/>
                <w:color w:val="000000" w:themeColor="text1"/>
                <w:sz w:val="16"/>
                <w:szCs w:val="16"/>
              </w:rPr>
              <w:t>37,17</w:t>
            </w:r>
          </w:p>
        </w:tc>
        <w:tc>
          <w:tcPr>
            <w:tcW w:w="624" w:type="dxa"/>
            <w:noWrap/>
            <w:vAlign w:val="center"/>
            <w:hideMark/>
          </w:tcPr>
          <w:p w14:paraId="6AFFF9B7" w14:textId="5EC1BCE4" w:rsidR="00062010" w:rsidRPr="00062010" w:rsidRDefault="00062010" w:rsidP="00062010">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062010">
              <w:rPr>
                <w:rFonts w:cs="Tahoma"/>
                <w:color w:val="000000" w:themeColor="text1"/>
                <w:sz w:val="16"/>
                <w:szCs w:val="16"/>
              </w:rPr>
              <w:t>37,06</w:t>
            </w:r>
          </w:p>
        </w:tc>
        <w:tc>
          <w:tcPr>
            <w:tcW w:w="624" w:type="dxa"/>
            <w:noWrap/>
            <w:vAlign w:val="center"/>
            <w:hideMark/>
          </w:tcPr>
          <w:p w14:paraId="791BC43C" w14:textId="2A5663CA" w:rsidR="00062010" w:rsidRPr="00062010" w:rsidRDefault="00062010" w:rsidP="00062010">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062010">
              <w:rPr>
                <w:rFonts w:cs="Tahoma"/>
                <w:color w:val="000000" w:themeColor="text1"/>
                <w:sz w:val="16"/>
                <w:szCs w:val="16"/>
              </w:rPr>
              <w:t>39,16</w:t>
            </w:r>
          </w:p>
        </w:tc>
        <w:tc>
          <w:tcPr>
            <w:tcW w:w="624" w:type="dxa"/>
            <w:noWrap/>
            <w:vAlign w:val="center"/>
            <w:hideMark/>
          </w:tcPr>
          <w:p w14:paraId="39441B39" w14:textId="42A615FB" w:rsidR="00062010" w:rsidRPr="00062010" w:rsidRDefault="00062010" w:rsidP="00062010">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062010">
              <w:rPr>
                <w:rFonts w:cs="Tahoma"/>
                <w:color w:val="000000" w:themeColor="text1"/>
                <w:sz w:val="16"/>
                <w:szCs w:val="16"/>
              </w:rPr>
              <w:t>-</w:t>
            </w:r>
          </w:p>
        </w:tc>
        <w:tc>
          <w:tcPr>
            <w:tcW w:w="624" w:type="dxa"/>
            <w:noWrap/>
            <w:vAlign w:val="center"/>
            <w:hideMark/>
          </w:tcPr>
          <w:p w14:paraId="04D52311" w14:textId="18E2D99C" w:rsidR="00062010" w:rsidRPr="00062010" w:rsidRDefault="00062010" w:rsidP="00062010">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062010">
              <w:rPr>
                <w:rFonts w:cs="Tahoma"/>
                <w:color w:val="000000" w:themeColor="text1"/>
                <w:sz w:val="16"/>
                <w:szCs w:val="16"/>
              </w:rPr>
              <w:t>-</w:t>
            </w:r>
          </w:p>
        </w:tc>
        <w:tc>
          <w:tcPr>
            <w:tcW w:w="624" w:type="dxa"/>
            <w:noWrap/>
            <w:vAlign w:val="center"/>
            <w:hideMark/>
          </w:tcPr>
          <w:p w14:paraId="7FAEEFFB" w14:textId="406E0656" w:rsidR="00062010" w:rsidRPr="00062010" w:rsidRDefault="00062010" w:rsidP="00062010">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062010">
              <w:rPr>
                <w:rFonts w:cs="Tahoma"/>
                <w:color w:val="000000" w:themeColor="text1"/>
                <w:sz w:val="16"/>
                <w:szCs w:val="16"/>
              </w:rPr>
              <w:t>-</w:t>
            </w:r>
          </w:p>
        </w:tc>
        <w:tc>
          <w:tcPr>
            <w:tcW w:w="624" w:type="dxa"/>
            <w:noWrap/>
            <w:vAlign w:val="center"/>
            <w:hideMark/>
          </w:tcPr>
          <w:p w14:paraId="753961D9" w14:textId="0E262EE0" w:rsidR="00062010" w:rsidRPr="00062010" w:rsidRDefault="00062010" w:rsidP="00062010">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062010">
              <w:rPr>
                <w:rFonts w:cs="Tahoma"/>
                <w:color w:val="000000" w:themeColor="text1"/>
                <w:sz w:val="16"/>
                <w:szCs w:val="16"/>
              </w:rPr>
              <w:t>-</w:t>
            </w:r>
          </w:p>
        </w:tc>
      </w:tr>
      <w:tr w:rsidR="00062010" w:rsidRPr="009E610F" w14:paraId="0684AFA2" w14:textId="77777777" w:rsidTr="00062010">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552" w:type="dxa"/>
            <w:shd w:val="clear" w:color="auto" w:fill="B4C6E7" w:themeFill="accent5" w:themeFillTint="66"/>
            <w:vAlign w:val="center"/>
            <w:hideMark/>
          </w:tcPr>
          <w:p w14:paraId="7F6A82C2" w14:textId="610160E8" w:rsidR="00062010" w:rsidRPr="00062010" w:rsidRDefault="00062010" w:rsidP="00062010">
            <w:pPr>
              <w:spacing w:after="0"/>
              <w:ind w:left="57"/>
              <w:jc w:val="left"/>
              <w:rPr>
                <w:rFonts w:cs="Tahoma"/>
                <w:b w:val="0"/>
                <w:color w:val="auto"/>
                <w:sz w:val="16"/>
                <w:szCs w:val="16"/>
              </w:rPr>
            </w:pPr>
            <w:r w:rsidRPr="00062010">
              <w:rPr>
                <w:rFonts w:cs="Tahoma"/>
                <w:b w:val="0"/>
                <w:color w:val="auto"/>
                <w:sz w:val="16"/>
                <w:szCs w:val="16"/>
              </w:rPr>
              <w:t>Mateřské školy pro děti se </w:t>
            </w:r>
            <w:r>
              <w:rPr>
                <w:rFonts w:cs="Tahoma"/>
                <w:b w:val="0"/>
                <w:color w:val="auto"/>
                <w:sz w:val="16"/>
                <w:szCs w:val="16"/>
              </w:rPr>
              <w:t>SVP</w:t>
            </w:r>
          </w:p>
        </w:tc>
        <w:tc>
          <w:tcPr>
            <w:tcW w:w="624" w:type="dxa"/>
            <w:noWrap/>
            <w:vAlign w:val="center"/>
            <w:hideMark/>
          </w:tcPr>
          <w:p w14:paraId="342747F6" w14:textId="794EB47B" w:rsidR="00062010" w:rsidRPr="00062010" w:rsidRDefault="00062010" w:rsidP="00062010">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062010">
              <w:rPr>
                <w:rFonts w:cs="Tahoma"/>
                <w:color w:val="000000" w:themeColor="text1"/>
                <w:sz w:val="16"/>
                <w:szCs w:val="16"/>
              </w:rPr>
              <w:t>-</w:t>
            </w:r>
          </w:p>
        </w:tc>
        <w:tc>
          <w:tcPr>
            <w:tcW w:w="624" w:type="dxa"/>
            <w:noWrap/>
            <w:vAlign w:val="center"/>
            <w:hideMark/>
          </w:tcPr>
          <w:p w14:paraId="62006907" w14:textId="460A5B4C" w:rsidR="00062010" w:rsidRPr="00062010" w:rsidRDefault="00062010" w:rsidP="00062010">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062010">
              <w:rPr>
                <w:rFonts w:cs="Tahoma"/>
                <w:color w:val="000000" w:themeColor="text1"/>
                <w:sz w:val="16"/>
                <w:szCs w:val="16"/>
              </w:rPr>
              <w:t>-</w:t>
            </w:r>
          </w:p>
        </w:tc>
        <w:tc>
          <w:tcPr>
            <w:tcW w:w="624" w:type="dxa"/>
            <w:noWrap/>
            <w:vAlign w:val="center"/>
            <w:hideMark/>
          </w:tcPr>
          <w:p w14:paraId="44CA2861" w14:textId="14CC03A2" w:rsidR="00062010" w:rsidRPr="00062010" w:rsidRDefault="00062010" w:rsidP="00062010">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062010">
              <w:rPr>
                <w:rFonts w:cs="Tahoma"/>
                <w:color w:val="000000" w:themeColor="text1"/>
                <w:sz w:val="16"/>
                <w:szCs w:val="16"/>
              </w:rPr>
              <w:t>-</w:t>
            </w:r>
          </w:p>
        </w:tc>
        <w:tc>
          <w:tcPr>
            <w:tcW w:w="624" w:type="dxa"/>
            <w:noWrap/>
            <w:vAlign w:val="center"/>
            <w:hideMark/>
          </w:tcPr>
          <w:p w14:paraId="1A7BEE3A" w14:textId="24ECAAF9" w:rsidR="00062010" w:rsidRPr="00062010" w:rsidRDefault="00062010" w:rsidP="00062010">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062010">
              <w:rPr>
                <w:rFonts w:cs="Tahoma"/>
                <w:color w:val="000000" w:themeColor="text1"/>
                <w:sz w:val="16"/>
                <w:szCs w:val="16"/>
              </w:rPr>
              <w:t>-</w:t>
            </w:r>
          </w:p>
        </w:tc>
        <w:tc>
          <w:tcPr>
            <w:tcW w:w="624" w:type="dxa"/>
            <w:noWrap/>
            <w:vAlign w:val="center"/>
            <w:hideMark/>
          </w:tcPr>
          <w:p w14:paraId="1F6EEA82" w14:textId="7906D220" w:rsidR="00062010" w:rsidRPr="00062010" w:rsidRDefault="00062010" w:rsidP="00062010">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062010">
              <w:rPr>
                <w:rFonts w:cs="Tahoma"/>
                <w:color w:val="000000" w:themeColor="text1"/>
                <w:sz w:val="16"/>
                <w:szCs w:val="16"/>
              </w:rPr>
              <w:t>-</w:t>
            </w:r>
          </w:p>
        </w:tc>
        <w:tc>
          <w:tcPr>
            <w:tcW w:w="624" w:type="dxa"/>
            <w:noWrap/>
            <w:vAlign w:val="center"/>
            <w:hideMark/>
          </w:tcPr>
          <w:p w14:paraId="7D2742FB" w14:textId="53BCA5A8" w:rsidR="00062010" w:rsidRPr="00062010" w:rsidRDefault="00062010" w:rsidP="00062010">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062010">
              <w:rPr>
                <w:rFonts w:cs="Tahoma"/>
                <w:color w:val="000000" w:themeColor="text1"/>
                <w:sz w:val="16"/>
                <w:szCs w:val="16"/>
              </w:rPr>
              <w:t>-</w:t>
            </w:r>
          </w:p>
        </w:tc>
        <w:tc>
          <w:tcPr>
            <w:tcW w:w="624" w:type="dxa"/>
            <w:noWrap/>
            <w:vAlign w:val="center"/>
            <w:hideMark/>
          </w:tcPr>
          <w:p w14:paraId="66419B81" w14:textId="3D918F05" w:rsidR="00062010" w:rsidRPr="00062010" w:rsidRDefault="00062010" w:rsidP="00062010">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062010">
              <w:rPr>
                <w:rFonts w:cs="Tahoma"/>
                <w:color w:val="000000" w:themeColor="text1"/>
                <w:sz w:val="16"/>
                <w:szCs w:val="16"/>
              </w:rPr>
              <w:t>-</w:t>
            </w:r>
          </w:p>
        </w:tc>
        <w:tc>
          <w:tcPr>
            <w:tcW w:w="624" w:type="dxa"/>
            <w:noWrap/>
            <w:vAlign w:val="center"/>
            <w:hideMark/>
          </w:tcPr>
          <w:p w14:paraId="7DF79BAC" w14:textId="7175488A" w:rsidR="00062010" w:rsidRPr="00062010" w:rsidRDefault="00062010" w:rsidP="00062010">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062010">
              <w:rPr>
                <w:rFonts w:cs="Tahoma"/>
                <w:color w:val="000000" w:themeColor="text1"/>
                <w:sz w:val="16"/>
                <w:szCs w:val="16"/>
              </w:rPr>
              <w:t>-</w:t>
            </w:r>
          </w:p>
        </w:tc>
        <w:tc>
          <w:tcPr>
            <w:tcW w:w="624" w:type="dxa"/>
            <w:noWrap/>
            <w:vAlign w:val="center"/>
            <w:hideMark/>
          </w:tcPr>
          <w:p w14:paraId="1F1C0056" w14:textId="566DB556" w:rsidR="00062010" w:rsidRPr="00062010" w:rsidRDefault="00062010" w:rsidP="00062010">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062010">
              <w:rPr>
                <w:rFonts w:cs="Tahoma"/>
                <w:color w:val="000000" w:themeColor="text1"/>
                <w:sz w:val="16"/>
                <w:szCs w:val="16"/>
              </w:rPr>
              <w:t>85,26</w:t>
            </w:r>
          </w:p>
        </w:tc>
        <w:tc>
          <w:tcPr>
            <w:tcW w:w="624" w:type="dxa"/>
            <w:noWrap/>
            <w:vAlign w:val="center"/>
            <w:hideMark/>
          </w:tcPr>
          <w:p w14:paraId="1045979F" w14:textId="2A306954" w:rsidR="00062010" w:rsidRPr="00062010" w:rsidRDefault="00062010" w:rsidP="00062010">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062010">
              <w:rPr>
                <w:rFonts w:cs="Tahoma"/>
                <w:color w:val="000000" w:themeColor="text1"/>
                <w:sz w:val="16"/>
                <w:szCs w:val="16"/>
              </w:rPr>
              <w:t>90,33</w:t>
            </w:r>
          </w:p>
        </w:tc>
        <w:tc>
          <w:tcPr>
            <w:tcW w:w="624" w:type="dxa"/>
            <w:noWrap/>
            <w:vAlign w:val="center"/>
            <w:hideMark/>
          </w:tcPr>
          <w:p w14:paraId="58D660F6" w14:textId="6E5FF727" w:rsidR="00062010" w:rsidRPr="00062010" w:rsidRDefault="00062010" w:rsidP="00062010">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062010">
              <w:rPr>
                <w:rFonts w:cs="Tahoma"/>
                <w:color w:val="000000" w:themeColor="text1"/>
                <w:sz w:val="16"/>
                <w:szCs w:val="16"/>
              </w:rPr>
              <w:t>91,02</w:t>
            </w:r>
          </w:p>
        </w:tc>
        <w:tc>
          <w:tcPr>
            <w:tcW w:w="624" w:type="dxa"/>
            <w:noWrap/>
            <w:vAlign w:val="center"/>
            <w:hideMark/>
          </w:tcPr>
          <w:p w14:paraId="3352B208" w14:textId="03F1CC4D" w:rsidR="00062010" w:rsidRPr="00062010" w:rsidRDefault="00062010" w:rsidP="00062010">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062010">
              <w:rPr>
                <w:rFonts w:cs="Tahoma"/>
                <w:color w:val="000000" w:themeColor="text1"/>
                <w:sz w:val="16"/>
                <w:szCs w:val="16"/>
              </w:rPr>
              <w:t>95,72</w:t>
            </w:r>
          </w:p>
        </w:tc>
      </w:tr>
      <w:tr w:rsidR="00062010" w:rsidRPr="009E610F" w14:paraId="3A9972C7" w14:textId="77777777" w:rsidTr="00062010">
        <w:trPr>
          <w:trHeight w:val="255"/>
          <w:jc w:val="center"/>
        </w:trPr>
        <w:tc>
          <w:tcPr>
            <w:cnfStyle w:val="001000000000" w:firstRow="0" w:lastRow="0" w:firstColumn="1" w:lastColumn="0" w:oddVBand="0" w:evenVBand="0" w:oddHBand="0" w:evenHBand="0" w:firstRowFirstColumn="0" w:firstRowLastColumn="0" w:lastRowFirstColumn="0" w:lastRowLastColumn="0"/>
            <w:tcW w:w="2552" w:type="dxa"/>
            <w:shd w:val="clear" w:color="auto" w:fill="B4C6E7" w:themeFill="accent5" w:themeFillTint="66"/>
            <w:noWrap/>
            <w:vAlign w:val="center"/>
            <w:hideMark/>
          </w:tcPr>
          <w:p w14:paraId="2B527B59" w14:textId="33DD37DA" w:rsidR="00062010" w:rsidRPr="00062010" w:rsidRDefault="00062010" w:rsidP="00062010">
            <w:pPr>
              <w:spacing w:after="0"/>
              <w:ind w:left="57"/>
              <w:jc w:val="left"/>
              <w:rPr>
                <w:rFonts w:cs="Tahoma"/>
                <w:b w:val="0"/>
                <w:color w:val="auto"/>
                <w:sz w:val="16"/>
                <w:szCs w:val="16"/>
              </w:rPr>
            </w:pPr>
            <w:r w:rsidRPr="00062010">
              <w:rPr>
                <w:rFonts w:cs="Tahoma"/>
                <w:b w:val="0"/>
                <w:color w:val="auto"/>
                <w:sz w:val="16"/>
                <w:szCs w:val="16"/>
              </w:rPr>
              <w:t>Základní školy</w:t>
            </w:r>
          </w:p>
        </w:tc>
        <w:tc>
          <w:tcPr>
            <w:tcW w:w="624" w:type="dxa"/>
            <w:noWrap/>
            <w:vAlign w:val="center"/>
            <w:hideMark/>
          </w:tcPr>
          <w:p w14:paraId="1652C03B" w14:textId="5C7AE1EE" w:rsidR="00062010" w:rsidRPr="00062010" w:rsidRDefault="00062010" w:rsidP="00062010">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062010">
              <w:rPr>
                <w:rFonts w:cs="Tahoma"/>
                <w:color w:val="000000" w:themeColor="text1"/>
                <w:sz w:val="16"/>
                <w:szCs w:val="16"/>
              </w:rPr>
              <w:t>46,99</w:t>
            </w:r>
          </w:p>
        </w:tc>
        <w:tc>
          <w:tcPr>
            <w:tcW w:w="624" w:type="dxa"/>
            <w:noWrap/>
            <w:vAlign w:val="center"/>
            <w:hideMark/>
          </w:tcPr>
          <w:p w14:paraId="7FA54210" w14:textId="6623D366" w:rsidR="00062010" w:rsidRPr="00062010" w:rsidRDefault="00062010" w:rsidP="00062010">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062010">
              <w:rPr>
                <w:rFonts w:cs="Tahoma"/>
                <w:color w:val="000000" w:themeColor="text1"/>
                <w:sz w:val="16"/>
                <w:szCs w:val="16"/>
              </w:rPr>
              <w:t>48,72</w:t>
            </w:r>
          </w:p>
        </w:tc>
        <w:tc>
          <w:tcPr>
            <w:tcW w:w="624" w:type="dxa"/>
            <w:noWrap/>
            <w:vAlign w:val="center"/>
            <w:hideMark/>
          </w:tcPr>
          <w:p w14:paraId="01E46D95" w14:textId="33ABA43E" w:rsidR="00062010" w:rsidRPr="00062010" w:rsidRDefault="00062010" w:rsidP="00062010">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062010">
              <w:rPr>
                <w:rFonts w:cs="Tahoma"/>
                <w:color w:val="000000" w:themeColor="text1"/>
                <w:sz w:val="16"/>
                <w:szCs w:val="16"/>
              </w:rPr>
              <w:t>50,13</w:t>
            </w:r>
          </w:p>
        </w:tc>
        <w:tc>
          <w:tcPr>
            <w:tcW w:w="624" w:type="dxa"/>
            <w:noWrap/>
            <w:vAlign w:val="center"/>
            <w:hideMark/>
          </w:tcPr>
          <w:p w14:paraId="334C93B8" w14:textId="6138DAC0" w:rsidR="00062010" w:rsidRPr="00062010" w:rsidRDefault="00062010" w:rsidP="00062010">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062010">
              <w:rPr>
                <w:rFonts w:cs="Tahoma"/>
                <w:color w:val="000000" w:themeColor="text1"/>
                <w:sz w:val="16"/>
                <w:szCs w:val="16"/>
              </w:rPr>
              <w:t>51,84</w:t>
            </w:r>
          </w:p>
        </w:tc>
        <w:tc>
          <w:tcPr>
            <w:tcW w:w="624" w:type="dxa"/>
            <w:noWrap/>
            <w:vAlign w:val="center"/>
            <w:hideMark/>
          </w:tcPr>
          <w:p w14:paraId="1BCBC23B" w14:textId="1BCD5B64" w:rsidR="00062010" w:rsidRPr="00062010" w:rsidRDefault="00062010" w:rsidP="00062010">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062010">
              <w:rPr>
                <w:rFonts w:cs="Tahoma"/>
                <w:color w:val="000000" w:themeColor="text1"/>
                <w:sz w:val="16"/>
                <w:szCs w:val="16"/>
              </w:rPr>
              <w:t>35,63</w:t>
            </w:r>
          </w:p>
        </w:tc>
        <w:tc>
          <w:tcPr>
            <w:tcW w:w="624" w:type="dxa"/>
            <w:noWrap/>
            <w:vAlign w:val="center"/>
            <w:hideMark/>
          </w:tcPr>
          <w:p w14:paraId="72E70761" w14:textId="68CA5209" w:rsidR="00062010" w:rsidRPr="00062010" w:rsidRDefault="00062010" w:rsidP="00062010">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062010">
              <w:rPr>
                <w:rFonts w:cs="Tahoma"/>
                <w:color w:val="000000" w:themeColor="text1"/>
                <w:sz w:val="16"/>
                <w:szCs w:val="16"/>
              </w:rPr>
              <w:t>35,96</w:t>
            </w:r>
          </w:p>
        </w:tc>
        <w:tc>
          <w:tcPr>
            <w:tcW w:w="624" w:type="dxa"/>
            <w:noWrap/>
            <w:vAlign w:val="center"/>
            <w:hideMark/>
          </w:tcPr>
          <w:p w14:paraId="24130C0D" w14:textId="622F3ECD" w:rsidR="00062010" w:rsidRPr="00062010" w:rsidRDefault="00062010" w:rsidP="00062010">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062010">
              <w:rPr>
                <w:rFonts w:cs="Tahoma"/>
                <w:color w:val="000000" w:themeColor="text1"/>
                <w:sz w:val="16"/>
                <w:szCs w:val="16"/>
              </w:rPr>
              <w:t>35,81</w:t>
            </w:r>
          </w:p>
        </w:tc>
        <w:tc>
          <w:tcPr>
            <w:tcW w:w="624" w:type="dxa"/>
            <w:noWrap/>
            <w:vAlign w:val="center"/>
            <w:hideMark/>
          </w:tcPr>
          <w:p w14:paraId="09C21349" w14:textId="2FC09555" w:rsidR="00062010" w:rsidRPr="00062010" w:rsidRDefault="00062010" w:rsidP="00062010">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062010">
              <w:rPr>
                <w:rFonts w:cs="Tahoma"/>
                <w:color w:val="000000" w:themeColor="text1"/>
                <w:sz w:val="16"/>
                <w:szCs w:val="16"/>
              </w:rPr>
              <w:t>38,54</w:t>
            </w:r>
          </w:p>
        </w:tc>
        <w:tc>
          <w:tcPr>
            <w:tcW w:w="624" w:type="dxa"/>
            <w:noWrap/>
            <w:vAlign w:val="center"/>
            <w:hideMark/>
          </w:tcPr>
          <w:p w14:paraId="756A92B6" w14:textId="16A8E29F" w:rsidR="00062010" w:rsidRPr="00062010" w:rsidRDefault="00062010" w:rsidP="00062010">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062010">
              <w:rPr>
                <w:rFonts w:cs="Tahoma"/>
                <w:color w:val="000000" w:themeColor="text1"/>
                <w:sz w:val="16"/>
                <w:szCs w:val="16"/>
              </w:rPr>
              <w:t>-</w:t>
            </w:r>
          </w:p>
        </w:tc>
        <w:tc>
          <w:tcPr>
            <w:tcW w:w="624" w:type="dxa"/>
            <w:noWrap/>
            <w:vAlign w:val="center"/>
            <w:hideMark/>
          </w:tcPr>
          <w:p w14:paraId="148B3CFE" w14:textId="7E1A0D53" w:rsidR="00062010" w:rsidRPr="00062010" w:rsidRDefault="00062010" w:rsidP="00062010">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062010">
              <w:rPr>
                <w:rFonts w:cs="Tahoma"/>
                <w:color w:val="000000" w:themeColor="text1"/>
                <w:sz w:val="16"/>
                <w:szCs w:val="16"/>
              </w:rPr>
              <w:t>-</w:t>
            </w:r>
          </w:p>
        </w:tc>
        <w:tc>
          <w:tcPr>
            <w:tcW w:w="624" w:type="dxa"/>
            <w:noWrap/>
            <w:vAlign w:val="center"/>
            <w:hideMark/>
          </w:tcPr>
          <w:p w14:paraId="3CAF8CE7" w14:textId="2A13E4AC" w:rsidR="00062010" w:rsidRPr="00062010" w:rsidRDefault="00062010" w:rsidP="00062010">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062010">
              <w:rPr>
                <w:rFonts w:cs="Tahoma"/>
                <w:color w:val="000000" w:themeColor="text1"/>
                <w:sz w:val="16"/>
                <w:szCs w:val="16"/>
              </w:rPr>
              <w:t>-</w:t>
            </w:r>
          </w:p>
        </w:tc>
        <w:tc>
          <w:tcPr>
            <w:tcW w:w="624" w:type="dxa"/>
            <w:noWrap/>
            <w:vAlign w:val="center"/>
            <w:hideMark/>
          </w:tcPr>
          <w:p w14:paraId="35BD4F56" w14:textId="04303B3D" w:rsidR="00062010" w:rsidRPr="00062010" w:rsidRDefault="00062010" w:rsidP="00062010">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062010">
              <w:rPr>
                <w:rFonts w:cs="Tahoma"/>
                <w:color w:val="000000" w:themeColor="text1"/>
                <w:sz w:val="16"/>
                <w:szCs w:val="16"/>
              </w:rPr>
              <w:t>-</w:t>
            </w:r>
          </w:p>
        </w:tc>
      </w:tr>
      <w:tr w:rsidR="00062010" w:rsidRPr="009E610F" w14:paraId="4AB94ECC" w14:textId="77777777" w:rsidTr="00062010">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552" w:type="dxa"/>
            <w:shd w:val="clear" w:color="auto" w:fill="B4C6E7" w:themeFill="accent5" w:themeFillTint="66"/>
            <w:vAlign w:val="center"/>
            <w:hideMark/>
          </w:tcPr>
          <w:p w14:paraId="2BD522A6" w14:textId="1571F4F3" w:rsidR="00062010" w:rsidRPr="00062010" w:rsidRDefault="00062010" w:rsidP="00062010">
            <w:pPr>
              <w:spacing w:after="0"/>
              <w:ind w:left="57"/>
              <w:jc w:val="left"/>
              <w:rPr>
                <w:rFonts w:cs="Tahoma"/>
                <w:b w:val="0"/>
                <w:color w:val="auto"/>
                <w:sz w:val="16"/>
                <w:szCs w:val="16"/>
              </w:rPr>
            </w:pPr>
            <w:r w:rsidRPr="00062010">
              <w:rPr>
                <w:rFonts w:cs="Tahoma"/>
                <w:b w:val="0"/>
                <w:color w:val="auto"/>
                <w:sz w:val="16"/>
                <w:szCs w:val="16"/>
              </w:rPr>
              <w:t>Základní školy pro žáky se </w:t>
            </w:r>
            <w:r>
              <w:rPr>
                <w:rFonts w:cs="Tahoma"/>
                <w:b w:val="0"/>
                <w:color w:val="auto"/>
                <w:sz w:val="16"/>
                <w:szCs w:val="16"/>
              </w:rPr>
              <w:t>SVP</w:t>
            </w:r>
          </w:p>
        </w:tc>
        <w:tc>
          <w:tcPr>
            <w:tcW w:w="624" w:type="dxa"/>
            <w:noWrap/>
            <w:vAlign w:val="center"/>
            <w:hideMark/>
          </w:tcPr>
          <w:p w14:paraId="2A9EF26D" w14:textId="1C73F57B" w:rsidR="00062010" w:rsidRPr="00062010" w:rsidRDefault="00062010" w:rsidP="00062010">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062010">
              <w:rPr>
                <w:rFonts w:cs="Tahoma"/>
                <w:color w:val="000000" w:themeColor="text1"/>
                <w:sz w:val="16"/>
                <w:szCs w:val="16"/>
              </w:rPr>
              <w:t>133,6</w:t>
            </w:r>
          </w:p>
        </w:tc>
        <w:tc>
          <w:tcPr>
            <w:tcW w:w="624" w:type="dxa"/>
            <w:noWrap/>
            <w:vAlign w:val="center"/>
            <w:hideMark/>
          </w:tcPr>
          <w:p w14:paraId="2EC71B50" w14:textId="557CA97C" w:rsidR="00062010" w:rsidRPr="00062010" w:rsidRDefault="00062010" w:rsidP="00062010">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062010">
              <w:rPr>
                <w:rFonts w:cs="Tahoma"/>
                <w:color w:val="000000" w:themeColor="text1"/>
                <w:sz w:val="16"/>
                <w:szCs w:val="16"/>
              </w:rPr>
              <w:t>131,57</w:t>
            </w:r>
          </w:p>
        </w:tc>
        <w:tc>
          <w:tcPr>
            <w:tcW w:w="624" w:type="dxa"/>
            <w:noWrap/>
            <w:vAlign w:val="center"/>
            <w:hideMark/>
          </w:tcPr>
          <w:p w14:paraId="276F8C21" w14:textId="5EAD5BF9" w:rsidR="00062010" w:rsidRPr="00062010" w:rsidRDefault="00062010" w:rsidP="00062010">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062010">
              <w:rPr>
                <w:rFonts w:cs="Tahoma"/>
                <w:color w:val="000000" w:themeColor="text1"/>
                <w:sz w:val="16"/>
                <w:szCs w:val="16"/>
              </w:rPr>
              <w:t>127,96</w:t>
            </w:r>
          </w:p>
        </w:tc>
        <w:tc>
          <w:tcPr>
            <w:tcW w:w="624" w:type="dxa"/>
            <w:noWrap/>
            <w:vAlign w:val="center"/>
            <w:hideMark/>
          </w:tcPr>
          <w:p w14:paraId="7D5F8D13" w14:textId="25F888DC" w:rsidR="00062010" w:rsidRPr="00062010" w:rsidRDefault="00062010" w:rsidP="00062010">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062010">
              <w:rPr>
                <w:rFonts w:cs="Tahoma"/>
                <w:color w:val="000000" w:themeColor="text1"/>
                <w:sz w:val="16"/>
                <w:szCs w:val="16"/>
              </w:rPr>
              <w:t>134,06</w:t>
            </w:r>
          </w:p>
        </w:tc>
        <w:tc>
          <w:tcPr>
            <w:tcW w:w="624" w:type="dxa"/>
            <w:noWrap/>
            <w:vAlign w:val="center"/>
            <w:hideMark/>
          </w:tcPr>
          <w:p w14:paraId="55B40FDB" w14:textId="0B432C52" w:rsidR="00062010" w:rsidRPr="00062010" w:rsidRDefault="00062010" w:rsidP="00062010">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062010">
              <w:rPr>
                <w:rFonts w:cs="Tahoma"/>
                <w:color w:val="000000" w:themeColor="text1"/>
                <w:sz w:val="16"/>
                <w:szCs w:val="16"/>
              </w:rPr>
              <w:t>-</w:t>
            </w:r>
          </w:p>
        </w:tc>
        <w:tc>
          <w:tcPr>
            <w:tcW w:w="624" w:type="dxa"/>
            <w:noWrap/>
            <w:vAlign w:val="center"/>
            <w:hideMark/>
          </w:tcPr>
          <w:p w14:paraId="77D12B6F" w14:textId="69C7B055" w:rsidR="00062010" w:rsidRPr="00062010" w:rsidRDefault="00062010" w:rsidP="00062010">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062010">
              <w:rPr>
                <w:rFonts w:cs="Tahoma"/>
                <w:color w:val="000000" w:themeColor="text1"/>
                <w:sz w:val="16"/>
                <w:szCs w:val="16"/>
              </w:rPr>
              <w:t>-</w:t>
            </w:r>
          </w:p>
        </w:tc>
        <w:tc>
          <w:tcPr>
            <w:tcW w:w="624" w:type="dxa"/>
            <w:noWrap/>
            <w:vAlign w:val="center"/>
            <w:hideMark/>
          </w:tcPr>
          <w:p w14:paraId="2E7C2A3A" w14:textId="0E95C2CC" w:rsidR="00062010" w:rsidRPr="00062010" w:rsidRDefault="00062010" w:rsidP="00062010">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062010">
              <w:rPr>
                <w:rFonts w:cs="Tahoma"/>
                <w:color w:val="000000" w:themeColor="text1"/>
                <w:sz w:val="16"/>
                <w:szCs w:val="16"/>
              </w:rPr>
              <w:t>-</w:t>
            </w:r>
          </w:p>
        </w:tc>
        <w:tc>
          <w:tcPr>
            <w:tcW w:w="624" w:type="dxa"/>
            <w:noWrap/>
            <w:vAlign w:val="center"/>
            <w:hideMark/>
          </w:tcPr>
          <w:p w14:paraId="6C6CB1EF" w14:textId="29EB3804" w:rsidR="00062010" w:rsidRPr="00062010" w:rsidRDefault="00062010" w:rsidP="00062010">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062010">
              <w:rPr>
                <w:rFonts w:cs="Tahoma"/>
                <w:color w:val="000000" w:themeColor="text1"/>
                <w:sz w:val="16"/>
                <w:szCs w:val="16"/>
              </w:rPr>
              <w:t>-</w:t>
            </w:r>
          </w:p>
        </w:tc>
        <w:tc>
          <w:tcPr>
            <w:tcW w:w="624" w:type="dxa"/>
            <w:noWrap/>
            <w:vAlign w:val="center"/>
            <w:hideMark/>
          </w:tcPr>
          <w:p w14:paraId="20F306E0" w14:textId="46B23DD3" w:rsidR="00062010" w:rsidRPr="00062010" w:rsidRDefault="00062010" w:rsidP="00062010">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062010">
              <w:rPr>
                <w:rFonts w:cs="Tahoma"/>
                <w:color w:val="000000" w:themeColor="text1"/>
                <w:sz w:val="16"/>
                <w:szCs w:val="16"/>
              </w:rPr>
              <w:t>95,37</w:t>
            </w:r>
          </w:p>
        </w:tc>
        <w:tc>
          <w:tcPr>
            <w:tcW w:w="624" w:type="dxa"/>
            <w:noWrap/>
            <w:vAlign w:val="center"/>
            <w:hideMark/>
          </w:tcPr>
          <w:p w14:paraId="265B8C54" w14:textId="313A4320" w:rsidR="00062010" w:rsidRPr="00062010" w:rsidRDefault="00062010" w:rsidP="00062010">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062010">
              <w:rPr>
                <w:rFonts w:cs="Tahoma"/>
                <w:color w:val="000000" w:themeColor="text1"/>
                <w:sz w:val="16"/>
                <w:szCs w:val="16"/>
              </w:rPr>
              <w:t>102,62</w:t>
            </w:r>
          </w:p>
        </w:tc>
        <w:tc>
          <w:tcPr>
            <w:tcW w:w="624" w:type="dxa"/>
            <w:noWrap/>
            <w:vAlign w:val="center"/>
            <w:hideMark/>
          </w:tcPr>
          <w:p w14:paraId="21233AE6" w14:textId="35CB17F2" w:rsidR="00062010" w:rsidRPr="00062010" w:rsidRDefault="00062010" w:rsidP="00062010">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062010">
              <w:rPr>
                <w:rFonts w:cs="Tahoma"/>
                <w:color w:val="000000" w:themeColor="text1"/>
                <w:sz w:val="16"/>
                <w:szCs w:val="16"/>
              </w:rPr>
              <w:t>98,11</w:t>
            </w:r>
          </w:p>
        </w:tc>
        <w:tc>
          <w:tcPr>
            <w:tcW w:w="624" w:type="dxa"/>
            <w:noWrap/>
            <w:vAlign w:val="center"/>
            <w:hideMark/>
          </w:tcPr>
          <w:p w14:paraId="5F974EDD" w14:textId="1CC4EA05" w:rsidR="00062010" w:rsidRPr="00062010" w:rsidRDefault="00062010" w:rsidP="00062010">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062010">
              <w:rPr>
                <w:rFonts w:cs="Tahoma"/>
                <w:color w:val="000000" w:themeColor="text1"/>
                <w:sz w:val="16"/>
                <w:szCs w:val="16"/>
              </w:rPr>
              <w:t>110,15</w:t>
            </w:r>
          </w:p>
        </w:tc>
      </w:tr>
      <w:tr w:rsidR="00062010" w:rsidRPr="009E610F" w14:paraId="3DE8473E" w14:textId="77777777" w:rsidTr="00062010">
        <w:trPr>
          <w:trHeight w:val="255"/>
          <w:jc w:val="center"/>
        </w:trPr>
        <w:tc>
          <w:tcPr>
            <w:cnfStyle w:val="001000000000" w:firstRow="0" w:lastRow="0" w:firstColumn="1" w:lastColumn="0" w:oddVBand="0" w:evenVBand="0" w:oddHBand="0" w:evenHBand="0" w:firstRowFirstColumn="0" w:firstRowLastColumn="0" w:lastRowFirstColumn="0" w:lastRowLastColumn="0"/>
            <w:tcW w:w="2552" w:type="dxa"/>
            <w:shd w:val="clear" w:color="auto" w:fill="B4C6E7" w:themeFill="accent5" w:themeFillTint="66"/>
            <w:noWrap/>
            <w:vAlign w:val="center"/>
            <w:hideMark/>
          </w:tcPr>
          <w:p w14:paraId="4210D222" w14:textId="74AEA016" w:rsidR="00062010" w:rsidRPr="00062010" w:rsidRDefault="00062010" w:rsidP="00062010">
            <w:pPr>
              <w:spacing w:after="0"/>
              <w:ind w:left="57"/>
              <w:jc w:val="left"/>
              <w:rPr>
                <w:rFonts w:cs="Tahoma"/>
                <w:b w:val="0"/>
                <w:color w:val="auto"/>
                <w:sz w:val="16"/>
                <w:szCs w:val="16"/>
              </w:rPr>
            </w:pPr>
            <w:r w:rsidRPr="00062010">
              <w:rPr>
                <w:rFonts w:cs="Tahoma"/>
                <w:b w:val="0"/>
                <w:color w:val="auto"/>
                <w:sz w:val="16"/>
                <w:szCs w:val="16"/>
              </w:rPr>
              <w:t>Gymnázia</w:t>
            </w:r>
          </w:p>
        </w:tc>
        <w:tc>
          <w:tcPr>
            <w:tcW w:w="624" w:type="dxa"/>
            <w:noWrap/>
            <w:vAlign w:val="center"/>
            <w:hideMark/>
          </w:tcPr>
          <w:p w14:paraId="1A5A3D04" w14:textId="7CA3E1D1" w:rsidR="00062010" w:rsidRPr="00062010" w:rsidRDefault="00062010" w:rsidP="00062010">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062010">
              <w:rPr>
                <w:rFonts w:cs="Tahoma"/>
                <w:color w:val="000000" w:themeColor="text1"/>
                <w:sz w:val="16"/>
                <w:szCs w:val="16"/>
              </w:rPr>
              <w:t>41,35</w:t>
            </w:r>
          </w:p>
        </w:tc>
        <w:tc>
          <w:tcPr>
            <w:tcW w:w="624" w:type="dxa"/>
            <w:noWrap/>
            <w:vAlign w:val="center"/>
            <w:hideMark/>
          </w:tcPr>
          <w:p w14:paraId="12E3940E" w14:textId="48BB4451" w:rsidR="00062010" w:rsidRPr="00062010" w:rsidRDefault="00062010" w:rsidP="00062010">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062010">
              <w:rPr>
                <w:rFonts w:cs="Tahoma"/>
                <w:color w:val="000000" w:themeColor="text1"/>
                <w:sz w:val="16"/>
                <w:szCs w:val="16"/>
              </w:rPr>
              <w:t>40,61</w:t>
            </w:r>
          </w:p>
        </w:tc>
        <w:tc>
          <w:tcPr>
            <w:tcW w:w="624" w:type="dxa"/>
            <w:noWrap/>
            <w:vAlign w:val="center"/>
            <w:hideMark/>
          </w:tcPr>
          <w:p w14:paraId="3FB38925" w14:textId="40E6F006" w:rsidR="00062010" w:rsidRPr="00062010" w:rsidRDefault="00062010" w:rsidP="00062010">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062010">
              <w:rPr>
                <w:rFonts w:cs="Tahoma"/>
                <w:color w:val="000000" w:themeColor="text1"/>
                <w:sz w:val="16"/>
                <w:szCs w:val="16"/>
              </w:rPr>
              <w:t>39,6</w:t>
            </w:r>
          </w:p>
        </w:tc>
        <w:tc>
          <w:tcPr>
            <w:tcW w:w="624" w:type="dxa"/>
            <w:noWrap/>
            <w:vAlign w:val="center"/>
            <w:hideMark/>
          </w:tcPr>
          <w:p w14:paraId="65A122C9" w14:textId="7B5440E9" w:rsidR="00062010" w:rsidRPr="00062010" w:rsidRDefault="00062010" w:rsidP="00062010">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062010">
              <w:rPr>
                <w:rFonts w:cs="Tahoma"/>
                <w:color w:val="000000" w:themeColor="text1"/>
                <w:sz w:val="16"/>
                <w:szCs w:val="16"/>
              </w:rPr>
              <w:t>42,1</w:t>
            </w:r>
          </w:p>
        </w:tc>
        <w:tc>
          <w:tcPr>
            <w:tcW w:w="624" w:type="dxa"/>
            <w:noWrap/>
            <w:vAlign w:val="center"/>
            <w:hideMark/>
          </w:tcPr>
          <w:p w14:paraId="71C06AC2" w14:textId="6141925F" w:rsidR="00062010" w:rsidRPr="00062010" w:rsidRDefault="00062010" w:rsidP="00062010">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062010">
              <w:rPr>
                <w:rFonts w:cs="Tahoma"/>
                <w:color w:val="000000" w:themeColor="text1"/>
                <w:sz w:val="16"/>
                <w:szCs w:val="16"/>
              </w:rPr>
              <w:t>-</w:t>
            </w:r>
          </w:p>
        </w:tc>
        <w:tc>
          <w:tcPr>
            <w:tcW w:w="624" w:type="dxa"/>
            <w:noWrap/>
            <w:vAlign w:val="center"/>
            <w:hideMark/>
          </w:tcPr>
          <w:p w14:paraId="7DCC8A56" w14:textId="2C8F0D77" w:rsidR="00062010" w:rsidRPr="00062010" w:rsidRDefault="00062010" w:rsidP="00062010">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062010">
              <w:rPr>
                <w:rFonts w:cs="Tahoma"/>
                <w:color w:val="000000" w:themeColor="text1"/>
                <w:sz w:val="16"/>
                <w:szCs w:val="16"/>
              </w:rPr>
              <w:t>-</w:t>
            </w:r>
          </w:p>
        </w:tc>
        <w:tc>
          <w:tcPr>
            <w:tcW w:w="624" w:type="dxa"/>
            <w:noWrap/>
            <w:vAlign w:val="center"/>
            <w:hideMark/>
          </w:tcPr>
          <w:p w14:paraId="2AE3FACE" w14:textId="4AB55EC7" w:rsidR="00062010" w:rsidRPr="00062010" w:rsidRDefault="00062010" w:rsidP="00062010">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062010">
              <w:rPr>
                <w:rFonts w:cs="Tahoma"/>
                <w:color w:val="000000" w:themeColor="text1"/>
                <w:sz w:val="16"/>
                <w:szCs w:val="16"/>
              </w:rPr>
              <w:t>-</w:t>
            </w:r>
          </w:p>
        </w:tc>
        <w:tc>
          <w:tcPr>
            <w:tcW w:w="624" w:type="dxa"/>
            <w:noWrap/>
            <w:vAlign w:val="center"/>
            <w:hideMark/>
          </w:tcPr>
          <w:p w14:paraId="07198A87" w14:textId="7FD8D4AB" w:rsidR="00062010" w:rsidRPr="00062010" w:rsidRDefault="00062010" w:rsidP="00062010">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062010">
              <w:rPr>
                <w:rFonts w:cs="Tahoma"/>
                <w:color w:val="000000" w:themeColor="text1"/>
                <w:sz w:val="16"/>
                <w:szCs w:val="16"/>
              </w:rPr>
              <w:t>-</w:t>
            </w:r>
          </w:p>
        </w:tc>
        <w:tc>
          <w:tcPr>
            <w:tcW w:w="624" w:type="dxa"/>
            <w:noWrap/>
            <w:vAlign w:val="center"/>
            <w:hideMark/>
          </w:tcPr>
          <w:p w14:paraId="79E420C6" w14:textId="52E95540" w:rsidR="00062010" w:rsidRPr="00062010" w:rsidRDefault="00062010" w:rsidP="00062010">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062010">
              <w:rPr>
                <w:rFonts w:cs="Tahoma"/>
                <w:color w:val="000000" w:themeColor="text1"/>
                <w:sz w:val="16"/>
                <w:szCs w:val="16"/>
              </w:rPr>
              <w:t>40,26</w:t>
            </w:r>
          </w:p>
        </w:tc>
        <w:tc>
          <w:tcPr>
            <w:tcW w:w="624" w:type="dxa"/>
            <w:noWrap/>
            <w:vAlign w:val="center"/>
            <w:hideMark/>
          </w:tcPr>
          <w:p w14:paraId="3FCA53ED" w14:textId="0F7927F4" w:rsidR="00062010" w:rsidRPr="00062010" w:rsidRDefault="00062010" w:rsidP="00062010">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062010">
              <w:rPr>
                <w:rFonts w:cs="Tahoma"/>
                <w:color w:val="000000" w:themeColor="text1"/>
                <w:sz w:val="16"/>
                <w:szCs w:val="16"/>
              </w:rPr>
              <w:t>41,26</w:t>
            </w:r>
          </w:p>
        </w:tc>
        <w:tc>
          <w:tcPr>
            <w:tcW w:w="624" w:type="dxa"/>
            <w:noWrap/>
            <w:vAlign w:val="center"/>
            <w:hideMark/>
          </w:tcPr>
          <w:p w14:paraId="500278A6" w14:textId="7CA08793" w:rsidR="00062010" w:rsidRPr="00062010" w:rsidRDefault="00062010" w:rsidP="00062010">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062010">
              <w:rPr>
                <w:rFonts w:cs="Tahoma"/>
                <w:color w:val="000000" w:themeColor="text1"/>
                <w:sz w:val="16"/>
                <w:szCs w:val="16"/>
              </w:rPr>
              <w:t>41,29</w:t>
            </w:r>
          </w:p>
        </w:tc>
        <w:tc>
          <w:tcPr>
            <w:tcW w:w="624" w:type="dxa"/>
            <w:noWrap/>
            <w:vAlign w:val="center"/>
            <w:hideMark/>
          </w:tcPr>
          <w:p w14:paraId="09DB5213" w14:textId="4271210D" w:rsidR="00062010" w:rsidRPr="00062010" w:rsidRDefault="00062010" w:rsidP="00062010">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062010">
              <w:rPr>
                <w:rFonts w:cs="Tahoma"/>
                <w:color w:val="000000" w:themeColor="text1"/>
                <w:sz w:val="16"/>
                <w:szCs w:val="16"/>
              </w:rPr>
              <w:t>44,54</w:t>
            </w:r>
          </w:p>
        </w:tc>
      </w:tr>
      <w:tr w:rsidR="00062010" w:rsidRPr="009E610F" w14:paraId="40390FD2" w14:textId="77777777" w:rsidTr="00062010">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552" w:type="dxa"/>
            <w:shd w:val="clear" w:color="auto" w:fill="B4C6E7" w:themeFill="accent5" w:themeFillTint="66"/>
            <w:vAlign w:val="center"/>
            <w:hideMark/>
          </w:tcPr>
          <w:p w14:paraId="1301F309" w14:textId="434D19E1" w:rsidR="00062010" w:rsidRPr="00062010" w:rsidRDefault="00062010" w:rsidP="00062010">
            <w:pPr>
              <w:spacing w:after="0"/>
              <w:ind w:left="57"/>
              <w:jc w:val="left"/>
              <w:rPr>
                <w:rFonts w:cs="Tahoma"/>
                <w:b w:val="0"/>
                <w:color w:val="auto"/>
                <w:sz w:val="16"/>
                <w:szCs w:val="16"/>
              </w:rPr>
            </w:pPr>
            <w:r w:rsidRPr="00062010">
              <w:rPr>
                <w:rFonts w:cs="Tahoma"/>
                <w:b w:val="0"/>
                <w:color w:val="auto"/>
                <w:sz w:val="16"/>
                <w:szCs w:val="16"/>
              </w:rPr>
              <w:t>Střední odborné školy</w:t>
            </w:r>
          </w:p>
        </w:tc>
        <w:tc>
          <w:tcPr>
            <w:tcW w:w="624" w:type="dxa"/>
            <w:noWrap/>
            <w:vAlign w:val="center"/>
            <w:hideMark/>
          </w:tcPr>
          <w:p w14:paraId="4CD56E1F" w14:textId="70119575" w:rsidR="00062010" w:rsidRPr="00062010" w:rsidRDefault="00062010" w:rsidP="00062010">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062010">
              <w:rPr>
                <w:rFonts w:cs="Tahoma"/>
                <w:color w:val="000000" w:themeColor="text1"/>
                <w:sz w:val="16"/>
                <w:szCs w:val="16"/>
              </w:rPr>
              <w:t>45,92</w:t>
            </w:r>
          </w:p>
        </w:tc>
        <w:tc>
          <w:tcPr>
            <w:tcW w:w="624" w:type="dxa"/>
            <w:noWrap/>
            <w:vAlign w:val="center"/>
            <w:hideMark/>
          </w:tcPr>
          <w:p w14:paraId="32EE6A89" w14:textId="1F754AFE" w:rsidR="00062010" w:rsidRPr="00062010" w:rsidRDefault="00062010" w:rsidP="00062010">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062010">
              <w:rPr>
                <w:rFonts w:cs="Tahoma"/>
                <w:color w:val="000000" w:themeColor="text1"/>
                <w:sz w:val="16"/>
                <w:szCs w:val="16"/>
              </w:rPr>
              <w:t>45,3</w:t>
            </w:r>
          </w:p>
        </w:tc>
        <w:tc>
          <w:tcPr>
            <w:tcW w:w="624" w:type="dxa"/>
            <w:noWrap/>
            <w:vAlign w:val="center"/>
            <w:hideMark/>
          </w:tcPr>
          <w:p w14:paraId="7F79EA59" w14:textId="06AD03C5" w:rsidR="00062010" w:rsidRPr="00062010" w:rsidRDefault="00062010" w:rsidP="00062010">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062010">
              <w:rPr>
                <w:rFonts w:cs="Tahoma"/>
                <w:color w:val="000000" w:themeColor="text1"/>
                <w:sz w:val="16"/>
                <w:szCs w:val="16"/>
              </w:rPr>
              <w:t>46,82</w:t>
            </w:r>
          </w:p>
        </w:tc>
        <w:tc>
          <w:tcPr>
            <w:tcW w:w="624" w:type="dxa"/>
            <w:noWrap/>
            <w:vAlign w:val="center"/>
            <w:hideMark/>
          </w:tcPr>
          <w:p w14:paraId="03205DB5" w14:textId="74A17F63" w:rsidR="00062010" w:rsidRPr="00062010" w:rsidRDefault="00062010" w:rsidP="00062010">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062010">
              <w:rPr>
                <w:rFonts w:cs="Tahoma"/>
                <w:color w:val="000000" w:themeColor="text1"/>
                <w:sz w:val="16"/>
                <w:szCs w:val="16"/>
              </w:rPr>
              <w:t>47,91</w:t>
            </w:r>
          </w:p>
        </w:tc>
        <w:tc>
          <w:tcPr>
            <w:tcW w:w="624" w:type="dxa"/>
            <w:noWrap/>
            <w:vAlign w:val="center"/>
            <w:hideMark/>
          </w:tcPr>
          <w:p w14:paraId="0BB7A885" w14:textId="252A70DE" w:rsidR="00062010" w:rsidRPr="00062010" w:rsidRDefault="00062010" w:rsidP="00062010">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062010">
              <w:rPr>
                <w:rFonts w:cs="Tahoma"/>
                <w:color w:val="000000" w:themeColor="text1"/>
                <w:sz w:val="16"/>
                <w:szCs w:val="16"/>
              </w:rPr>
              <w:t>-</w:t>
            </w:r>
          </w:p>
        </w:tc>
        <w:tc>
          <w:tcPr>
            <w:tcW w:w="624" w:type="dxa"/>
            <w:noWrap/>
            <w:vAlign w:val="center"/>
            <w:hideMark/>
          </w:tcPr>
          <w:p w14:paraId="1FC8BFE7" w14:textId="660026F6" w:rsidR="00062010" w:rsidRPr="00062010" w:rsidRDefault="00062010" w:rsidP="00062010">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062010">
              <w:rPr>
                <w:rFonts w:cs="Tahoma"/>
                <w:color w:val="000000" w:themeColor="text1"/>
                <w:sz w:val="16"/>
                <w:szCs w:val="16"/>
              </w:rPr>
              <w:t>-</w:t>
            </w:r>
          </w:p>
        </w:tc>
        <w:tc>
          <w:tcPr>
            <w:tcW w:w="624" w:type="dxa"/>
            <w:noWrap/>
            <w:vAlign w:val="center"/>
            <w:hideMark/>
          </w:tcPr>
          <w:p w14:paraId="7376B342" w14:textId="6AB085F5" w:rsidR="00062010" w:rsidRPr="00062010" w:rsidRDefault="00062010" w:rsidP="00062010">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062010">
              <w:rPr>
                <w:rFonts w:cs="Tahoma"/>
                <w:color w:val="000000" w:themeColor="text1"/>
                <w:sz w:val="16"/>
                <w:szCs w:val="16"/>
              </w:rPr>
              <w:t>-</w:t>
            </w:r>
          </w:p>
        </w:tc>
        <w:tc>
          <w:tcPr>
            <w:tcW w:w="624" w:type="dxa"/>
            <w:noWrap/>
            <w:vAlign w:val="center"/>
            <w:hideMark/>
          </w:tcPr>
          <w:p w14:paraId="2BC7DE55" w14:textId="2B911389" w:rsidR="00062010" w:rsidRPr="00062010" w:rsidRDefault="00062010" w:rsidP="00062010">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062010">
              <w:rPr>
                <w:rFonts w:cs="Tahoma"/>
                <w:color w:val="000000" w:themeColor="text1"/>
                <w:sz w:val="16"/>
                <w:szCs w:val="16"/>
              </w:rPr>
              <w:t>-</w:t>
            </w:r>
          </w:p>
        </w:tc>
        <w:tc>
          <w:tcPr>
            <w:tcW w:w="624" w:type="dxa"/>
            <w:noWrap/>
            <w:vAlign w:val="center"/>
            <w:hideMark/>
          </w:tcPr>
          <w:p w14:paraId="2DA91B9A" w14:textId="65FB6CF7" w:rsidR="00062010" w:rsidRPr="00062010" w:rsidRDefault="00062010" w:rsidP="00062010">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062010">
              <w:rPr>
                <w:rFonts w:cs="Tahoma"/>
                <w:color w:val="000000" w:themeColor="text1"/>
                <w:sz w:val="16"/>
                <w:szCs w:val="16"/>
              </w:rPr>
              <w:t>45,44</w:t>
            </w:r>
          </w:p>
        </w:tc>
        <w:tc>
          <w:tcPr>
            <w:tcW w:w="624" w:type="dxa"/>
            <w:noWrap/>
            <w:vAlign w:val="center"/>
            <w:hideMark/>
          </w:tcPr>
          <w:p w14:paraId="4B94A9AD" w14:textId="2AD82931" w:rsidR="00062010" w:rsidRPr="00062010" w:rsidRDefault="00062010" w:rsidP="00062010">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062010">
              <w:rPr>
                <w:rFonts w:cs="Tahoma"/>
                <w:color w:val="000000" w:themeColor="text1"/>
                <w:sz w:val="16"/>
                <w:szCs w:val="16"/>
              </w:rPr>
              <w:t>45,74</w:t>
            </w:r>
          </w:p>
        </w:tc>
        <w:tc>
          <w:tcPr>
            <w:tcW w:w="624" w:type="dxa"/>
            <w:noWrap/>
            <w:vAlign w:val="center"/>
            <w:hideMark/>
          </w:tcPr>
          <w:p w14:paraId="213E3DAC" w14:textId="3FAD7B0C" w:rsidR="00062010" w:rsidRPr="00062010" w:rsidRDefault="00062010" w:rsidP="00062010">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062010">
              <w:rPr>
                <w:rFonts w:cs="Tahoma"/>
                <w:color w:val="000000" w:themeColor="text1"/>
                <w:sz w:val="16"/>
                <w:szCs w:val="16"/>
              </w:rPr>
              <w:t>47,1</w:t>
            </w:r>
          </w:p>
        </w:tc>
        <w:tc>
          <w:tcPr>
            <w:tcW w:w="624" w:type="dxa"/>
            <w:noWrap/>
            <w:vAlign w:val="center"/>
            <w:hideMark/>
          </w:tcPr>
          <w:p w14:paraId="6BD0B192" w14:textId="72A5277E" w:rsidR="00062010" w:rsidRPr="00062010" w:rsidRDefault="00062010" w:rsidP="00062010">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062010">
              <w:rPr>
                <w:rFonts w:cs="Tahoma"/>
                <w:color w:val="000000" w:themeColor="text1"/>
                <w:sz w:val="16"/>
                <w:szCs w:val="16"/>
              </w:rPr>
              <w:t>49,09</w:t>
            </w:r>
          </w:p>
        </w:tc>
      </w:tr>
      <w:tr w:rsidR="00062010" w:rsidRPr="009E610F" w14:paraId="234B0FB7" w14:textId="77777777" w:rsidTr="00062010">
        <w:trPr>
          <w:trHeight w:val="255"/>
          <w:jc w:val="center"/>
        </w:trPr>
        <w:tc>
          <w:tcPr>
            <w:cnfStyle w:val="001000000000" w:firstRow="0" w:lastRow="0" w:firstColumn="1" w:lastColumn="0" w:oddVBand="0" w:evenVBand="0" w:oddHBand="0" w:evenHBand="0" w:firstRowFirstColumn="0" w:firstRowLastColumn="0" w:lastRowFirstColumn="0" w:lastRowLastColumn="0"/>
            <w:tcW w:w="2552" w:type="dxa"/>
            <w:shd w:val="clear" w:color="auto" w:fill="B4C6E7" w:themeFill="accent5" w:themeFillTint="66"/>
            <w:vAlign w:val="center"/>
            <w:hideMark/>
          </w:tcPr>
          <w:p w14:paraId="6820C6C6" w14:textId="4D40FC91" w:rsidR="00062010" w:rsidRPr="00062010" w:rsidRDefault="00062010" w:rsidP="00062010">
            <w:pPr>
              <w:spacing w:after="0"/>
              <w:ind w:left="57"/>
              <w:jc w:val="left"/>
              <w:rPr>
                <w:rFonts w:cs="Tahoma"/>
                <w:b w:val="0"/>
                <w:color w:val="auto"/>
                <w:sz w:val="16"/>
                <w:szCs w:val="16"/>
              </w:rPr>
            </w:pPr>
            <w:r w:rsidRPr="00062010">
              <w:rPr>
                <w:rFonts w:cs="Tahoma"/>
                <w:b w:val="0"/>
                <w:color w:val="auto"/>
                <w:sz w:val="16"/>
                <w:szCs w:val="16"/>
              </w:rPr>
              <w:t>Střední školy poskytující střední vzdělání s výučním listem</w:t>
            </w:r>
          </w:p>
        </w:tc>
        <w:tc>
          <w:tcPr>
            <w:tcW w:w="624" w:type="dxa"/>
            <w:noWrap/>
            <w:vAlign w:val="center"/>
            <w:hideMark/>
          </w:tcPr>
          <w:p w14:paraId="4C7691D1" w14:textId="38E64420" w:rsidR="00062010" w:rsidRPr="00062010" w:rsidRDefault="00062010" w:rsidP="00062010">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062010">
              <w:rPr>
                <w:rFonts w:cs="Tahoma"/>
                <w:color w:val="000000" w:themeColor="text1"/>
                <w:sz w:val="16"/>
                <w:szCs w:val="16"/>
              </w:rPr>
              <w:t>49,86</w:t>
            </w:r>
          </w:p>
        </w:tc>
        <w:tc>
          <w:tcPr>
            <w:tcW w:w="624" w:type="dxa"/>
            <w:noWrap/>
            <w:vAlign w:val="center"/>
            <w:hideMark/>
          </w:tcPr>
          <w:p w14:paraId="7BC4CA60" w14:textId="7475C4E5" w:rsidR="00062010" w:rsidRPr="00062010" w:rsidRDefault="00062010" w:rsidP="00062010">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062010">
              <w:rPr>
                <w:rFonts w:cs="Tahoma"/>
                <w:color w:val="000000" w:themeColor="text1"/>
                <w:sz w:val="16"/>
                <w:szCs w:val="16"/>
              </w:rPr>
              <w:t>53</w:t>
            </w:r>
          </w:p>
        </w:tc>
        <w:tc>
          <w:tcPr>
            <w:tcW w:w="624" w:type="dxa"/>
            <w:noWrap/>
            <w:vAlign w:val="center"/>
            <w:hideMark/>
          </w:tcPr>
          <w:p w14:paraId="4794C1B5" w14:textId="1FBC8298" w:rsidR="00062010" w:rsidRPr="00062010" w:rsidRDefault="00062010" w:rsidP="00062010">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062010">
              <w:rPr>
                <w:rFonts w:cs="Tahoma"/>
                <w:color w:val="000000" w:themeColor="text1"/>
                <w:sz w:val="16"/>
                <w:szCs w:val="16"/>
              </w:rPr>
              <w:t>54,39</w:t>
            </w:r>
          </w:p>
        </w:tc>
        <w:tc>
          <w:tcPr>
            <w:tcW w:w="624" w:type="dxa"/>
            <w:noWrap/>
            <w:vAlign w:val="center"/>
            <w:hideMark/>
          </w:tcPr>
          <w:p w14:paraId="30D807E9" w14:textId="54C60CEC" w:rsidR="00062010" w:rsidRPr="00062010" w:rsidRDefault="00062010" w:rsidP="00062010">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062010">
              <w:rPr>
                <w:rFonts w:cs="Tahoma"/>
                <w:color w:val="000000" w:themeColor="text1"/>
                <w:sz w:val="16"/>
                <w:szCs w:val="16"/>
              </w:rPr>
              <w:t>54,94</w:t>
            </w:r>
          </w:p>
        </w:tc>
        <w:tc>
          <w:tcPr>
            <w:tcW w:w="624" w:type="dxa"/>
            <w:noWrap/>
            <w:vAlign w:val="center"/>
            <w:hideMark/>
          </w:tcPr>
          <w:p w14:paraId="6AB4303C" w14:textId="61C136D1" w:rsidR="00062010" w:rsidRPr="00062010" w:rsidRDefault="00062010" w:rsidP="00062010">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062010">
              <w:rPr>
                <w:rFonts w:cs="Tahoma"/>
                <w:color w:val="000000" w:themeColor="text1"/>
                <w:sz w:val="16"/>
                <w:szCs w:val="16"/>
              </w:rPr>
              <w:t>-</w:t>
            </w:r>
          </w:p>
        </w:tc>
        <w:tc>
          <w:tcPr>
            <w:tcW w:w="624" w:type="dxa"/>
            <w:noWrap/>
            <w:vAlign w:val="center"/>
            <w:hideMark/>
          </w:tcPr>
          <w:p w14:paraId="1DAB6FA6" w14:textId="3C4DE627" w:rsidR="00062010" w:rsidRPr="00062010" w:rsidRDefault="00062010" w:rsidP="00062010">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062010">
              <w:rPr>
                <w:rFonts w:cs="Tahoma"/>
                <w:color w:val="000000" w:themeColor="text1"/>
                <w:sz w:val="16"/>
                <w:szCs w:val="16"/>
              </w:rPr>
              <w:t>-</w:t>
            </w:r>
          </w:p>
        </w:tc>
        <w:tc>
          <w:tcPr>
            <w:tcW w:w="624" w:type="dxa"/>
            <w:noWrap/>
            <w:vAlign w:val="center"/>
            <w:hideMark/>
          </w:tcPr>
          <w:p w14:paraId="54E704D3" w14:textId="2F3DE740" w:rsidR="00062010" w:rsidRPr="00062010" w:rsidRDefault="00062010" w:rsidP="00062010">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062010">
              <w:rPr>
                <w:rFonts w:cs="Tahoma"/>
                <w:color w:val="000000" w:themeColor="text1"/>
                <w:sz w:val="16"/>
                <w:szCs w:val="16"/>
              </w:rPr>
              <w:t>-</w:t>
            </w:r>
          </w:p>
        </w:tc>
        <w:tc>
          <w:tcPr>
            <w:tcW w:w="624" w:type="dxa"/>
            <w:noWrap/>
            <w:vAlign w:val="center"/>
            <w:hideMark/>
          </w:tcPr>
          <w:p w14:paraId="3DB10478" w14:textId="69C11FEF" w:rsidR="00062010" w:rsidRPr="00062010" w:rsidRDefault="00062010" w:rsidP="00062010">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062010">
              <w:rPr>
                <w:rFonts w:cs="Tahoma"/>
                <w:color w:val="000000" w:themeColor="text1"/>
                <w:sz w:val="16"/>
                <w:szCs w:val="16"/>
              </w:rPr>
              <w:t>-</w:t>
            </w:r>
          </w:p>
        </w:tc>
        <w:tc>
          <w:tcPr>
            <w:tcW w:w="624" w:type="dxa"/>
            <w:noWrap/>
            <w:vAlign w:val="center"/>
            <w:hideMark/>
          </w:tcPr>
          <w:p w14:paraId="4B054610" w14:textId="73BF56FA" w:rsidR="00062010" w:rsidRPr="00062010" w:rsidRDefault="00062010" w:rsidP="00062010">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062010">
              <w:rPr>
                <w:rFonts w:cs="Tahoma"/>
                <w:color w:val="000000" w:themeColor="text1"/>
                <w:sz w:val="16"/>
                <w:szCs w:val="16"/>
              </w:rPr>
              <w:t>50,41</w:t>
            </w:r>
          </w:p>
        </w:tc>
        <w:tc>
          <w:tcPr>
            <w:tcW w:w="624" w:type="dxa"/>
            <w:noWrap/>
            <w:vAlign w:val="center"/>
            <w:hideMark/>
          </w:tcPr>
          <w:p w14:paraId="245D9ED1" w14:textId="46B74515" w:rsidR="00062010" w:rsidRPr="00062010" w:rsidRDefault="00062010" w:rsidP="00062010">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062010">
              <w:rPr>
                <w:rFonts w:cs="Tahoma"/>
                <w:color w:val="000000" w:themeColor="text1"/>
                <w:sz w:val="16"/>
                <w:szCs w:val="16"/>
              </w:rPr>
              <w:t>49,75</w:t>
            </w:r>
          </w:p>
        </w:tc>
        <w:tc>
          <w:tcPr>
            <w:tcW w:w="624" w:type="dxa"/>
            <w:noWrap/>
            <w:vAlign w:val="center"/>
            <w:hideMark/>
          </w:tcPr>
          <w:p w14:paraId="36A28AF2" w14:textId="20286B8D" w:rsidR="00062010" w:rsidRPr="00062010" w:rsidRDefault="00062010" w:rsidP="00062010">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062010">
              <w:rPr>
                <w:rFonts w:cs="Tahoma"/>
                <w:color w:val="000000" w:themeColor="text1"/>
                <w:sz w:val="16"/>
                <w:szCs w:val="16"/>
              </w:rPr>
              <w:t>49,72</w:t>
            </w:r>
          </w:p>
        </w:tc>
        <w:tc>
          <w:tcPr>
            <w:tcW w:w="624" w:type="dxa"/>
            <w:noWrap/>
            <w:vAlign w:val="center"/>
            <w:hideMark/>
          </w:tcPr>
          <w:p w14:paraId="14B949A6" w14:textId="69371997" w:rsidR="00062010" w:rsidRPr="00062010" w:rsidRDefault="00062010" w:rsidP="00062010">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062010">
              <w:rPr>
                <w:rFonts w:cs="Tahoma"/>
                <w:color w:val="000000" w:themeColor="text1"/>
                <w:sz w:val="16"/>
                <w:szCs w:val="16"/>
              </w:rPr>
              <w:t>50,85</w:t>
            </w:r>
          </w:p>
        </w:tc>
      </w:tr>
      <w:tr w:rsidR="00062010" w:rsidRPr="009E610F" w14:paraId="36762925" w14:textId="77777777" w:rsidTr="00062010">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552" w:type="dxa"/>
            <w:shd w:val="clear" w:color="auto" w:fill="B4C6E7" w:themeFill="accent5" w:themeFillTint="66"/>
            <w:vAlign w:val="center"/>
            <w:hideMark/>
          </w:tcPr>
          <w:p w14:paraId="11A6B1FB" w14:textId="64665166" w:rsidR="00062010" w:rsidRPr="00062010" w:rsidRDefault="00062010" w:rsidP="00062010">
            <w:pPr>
              <w:spacing w:after="0"/>
              <w:ind w:left="57"/>
              <w:jc w:val="left"/>
              <w:rPr>
                <w:rFonts w:cs="Tahoma"/>
                <w:b w:val="0"/>
                <w:color w:val="auto"/>
                <w:sz w:val="16"/>
                <w:szCs w:val="16"/>
              </w:rPr>
            </w:pPr>
            <w:r w:rsidRPr="00062010">
              <w:rPr>
                <w:rFonts w:cs="Tahoma"/>
                <w:b w:val="0"/>
                <w:color w:val="auto"/>
                <w:sz w:val="16"/>
                <w:szCs w:val="16"/>
              </w:rPr>
              <w:t xml:space="preserve">Střední školy a konzervatoře pro žáky se </w:t>
            </w:r>
            <w:r>
              <w:rPr>
                <w:rFonts w:cs="Tahoma"/>
                <w:b w:val="0"/>
                <w:color w:val="auto"/>
                <w:sz w:val="16"/>
                <w:szCs w:val="16"/>
              </w:rPr>
              <w:t>SVP</w:t>
            </w:r>
          </w:p>
        </w:tc>
        <w:tc>
          <w:tcPr>
            <w:tcW w:w="624" w:type="dxa"/>
            <w:noWrap/>
            <w:vAlign w:val="center"/>
            <w:hideMark/>
          </w:tcPr>
          <w:p w14:paraId="43069D23" w14:textId="3153727C" w:rsidR="00062010" w:rsidRPr="00062010" w:rsidRDefault="00062010" w:rsidP="00062010">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062010">
              <w:rPr>
                <w:rFonts w:cs="Tahoma"/>
                <w:color w:val="000000" w:themeColor="text1"/>
                <w:sz w:val="16"/>
                <w:szCs w:val="16"/>
              </w:rPr>
              <w:t>86,82</w:t>
            </w:r>
          </w:p>
        </w:tc>
        <w:tc>
          <w:tcPr>
            <w:tcW w:w="624" w:type="dxa"/>
            <w:noWrap/>
            <w:vAlign w:val="center"/>
            <w:hideMark/>
          </w:tcPr>
          <w:p w14:paraId="6FC70EF8" w14:textId="025A73A1" w:rsidR="00062010" w:rsidRPr="00062010" w:rsidRDefault="00062010" w:rsidP="00062010">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062010">
              <w:rPr>
                <w:rFonts w:cs="Tahoma"/>
                <w:color w:val="000000" w:themeColor="text1"/>
                <w:sz w:val="16"/>
                <w:szCs w:val="16"/>
              </w:rPr>
              <w:t>99</w:t>
            </w:r>
          </w:p>
        </w:tc>
        <w:tc>
          <w:tcPr>
            <w:tcW w:w="624" w:type="dxa"/>
            <w:noWrap/>
            <w:vAlign w:val="center"/>
            <w:hideMark/>
          </w:tcPr>
          <w:p w14:paraId="42963655" w14:textId="5A90B5C2" w:rsidR="00062010" w:rsidRPr="00062010" w:rsidRDefault="00062010" w:rsidP="00062010">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062010">
              <w:rPr>
                <w:rFonts w:cs="Tahoma"/>
                <w:color w:val="000000" w:themeColor="text1"/>
                <w:sz w:val="16"/>
                <w:szCs w:val="16"/>
              </w:rPr>
              <w:t>99,95</w:t>
            </w:r>
          </w:p>
        </w:tc>
        <w:tc>
          <w:tcPr>
            <w:tcW w:w="624" w:type="dxa"/>
            <w:noWrap/>
            <w:vAlign w:val="center"/>
            <w:hideMark/>
          </w:tcPr>
          <w:p w14:paraId="17AF26A2" w14:textId="318BEC37" w:rsidR="00062010" w:rsidRPr="00062010" w:rsidRDefault="00062010" w:rsidP="00062010">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062010">
              <w:rPr>
                <w:rFonts w:cs="Tahoma"/>
                <w:color w:val="000000" w:themeColor="text1"/>
                <w:sz w:val="16"/>
                <w:szCs w:val="16"/>
              </w:rPr>
              <w:t>102,25</w:t>
            </w:r>
          </w:p>
        </w:tc>
        <w:tc>
          <w:tcPr>
            <w:tcW w:w="624" w:type="dxa"/>
            <w:noWrap/>
            <w:vAlign w:val="center"/>
            <w:hideMark/>
          </w:tcPr>
          <w:p w14:paraId="3569E0D4" w14:textId="5A71FB4E" w:rsidR="00062010" w:rsidRPr="00062010" w:rsidRDefault="00062010" w:rsidP="00062010">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062010">
              <w:rPr>
                <w:rFonts w:cs="Tahoma"/>
                <w:color w:val="000000" w:themeColor="text1"/>
                <w:sz w:val="16"/>
                <w:szCs w:val="16"/>
              </w:rPr>
              <w:t>-</w:t>
            </w:r>
          </w:p>
        </w:tc>
        <w:tc>
          <w:tcPr>
            <w:tcW w:w="624" w:type="dxa"/>
            <w:noWrap/>
            <w:vAlign w:val="center"/>
            <w:hideMark/>
          </w:tcPr>
          <w:p w14:paraId="39E305E6" w14:textId="099F5E7C" w:rsidR="00062010" w:rsidRPr="00062010" w:rsidRDefault="00062010" w:rsidP="00062010">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062010">
              <w:rPr>
                <w:rFonts w:cs="Tahoma"/>
                <w:color w:val="000000" w:themeColor="text1"/>
                <w:sz w:val="16"/>
                <w:szCs w:val="16"/>
              </w:rPr>
              <w:t>-</w:t>
            </w:r>
          </w:p>
        </w:tc>
        <w:tc>
          <w:tcPr>
            <w:tcW w:w="624" w:type="dxa"/>
            <w:noWrap/>
            <w:vAlign w:val="center"/>
            <w:hideMark/>
          </w:tcPr>
          <w:p w14:paraId="55661D13" w14:textId="72925DE7" w:rsidR="00062010" w:rsidRPr="00062010" w:rsidRDefault="00062010" w:rsidP="00062010">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062010">
              <w:rPr>
                <w:rFonts w:cs="Tahoma"/>
                <w:color w:val="000000" w:themeColor="text1"/>
                <w:sz w:val="16"/>
                <w:szCs w:val="16"/>
              </w:rPr>
              <w:t>-</w:t>
            </w:r>
          </w:p>
        </w:tc>
        <w:tc>
          <w:tcPr>
            <w:tcW w:w="624" w:type="dxa"/>
            <w:noWrap/>
            <w:vAlign w:val="center"/>
            <w:hideMark/>
          </w:tcPr>
          <w:p w14:paraId="4976378C" w14:textId="6F3E51DB" w:rsidR="00062010" w:rsidRPr="00062010" w:rsidRDefault="00062010" w:rsidP="00062010">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062010">
              <w:rPr>
                <w:rFonts w:cs="Tahoma"/>
                <w:color w:val="000000" w:themeColor="text1"/>
                <w:sz w:val="16"/>
                <w:szCs w:val="16"/>
              </w:rPr>
              <w:t>-</w:t>
            </w:r>
          </w:p>
        </w:tc>
        <w:tc>
          <w:tcPr>
            <w:tcW w:w="624" w:type="dxa"/>
            <w:noWrap/>
            <w:vAlign w:val="center"/>
            <w:hideMark/>
          </w:tcPr>
          <w:p w14:paraId="573DC0F0" w14:textId="1016D606" w:rsidR="00062010" w:rsidRPr="00062010" w:rsidRDefault="00062010" w:rsidP="00062010">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062010">
              <w:rPr>
                <w:rFonts w:cs="Tahoma"/>
                <w:color w:val="000000" w:themeColor="text1"/>
                <w:sz w:val="16"/>
                <w:szCs w:val="16"/>
              </w:rPr>
              <w:t>89,76</w:t>
            </w:r>
          </w:p>
        </w:tc>
        <w:tc>
          <w:tcPr>
            <w:tcW w:w="624" w:type="dxa"/>
            <w:noWrap/>
            <w:vAlign w:val="center"/>
            <w:hideMark/>
          </w:tcPr>
          <w:p w14:paraId="771F912C" w14:textId="19E40EC9" w:rsidR="00062010" w:rsidRPr="00062010" w:rsidRDefault="00062010" w:rsidP="00062010">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062010">
              <w:rPr>
                <w:rFonts w:cs="Tahoma"/>
                <w:color w:val="000000" w:themeColor="text1"/>
                <w:sz w:val="16"/>
                <w:szCs w:val="16"/>
              </w:rPr>
              <w:t>96,07</w:t>
            </w:r>
          </w:p>
        </w:tc>
        <w:tc>
          <w:tcPr>
            <w:tcW w:w="624" w:type="dxa"/>
            <w:noWrap/>
            <w:vAlign w:val="center"/>
            <w:hideMark/>
          </w:tcPr>
          <w:p w14:paraId="11114AF6" w14:textId="7C1C20D4" w:rsidR="00062010" w:rsidRPr="00062010" w:rsidRDefault="00062010" w:rsidP="00062010">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062010">
              <w:rPr>
                <w:rFonts w:cs="Tahoma"/>
                <w:color w:val="000000" w:themeColor="text1"/>
                <w:sz w:val="16"/>
                <w:szCs w:val="16"/>
              </w:rPr>
              <w:t>101,04</w:t>
            </w:r>
          </w:p>
        </w:tc>
        <w:tc>
          <w:tcPr>
            <w:tcW w:w="624" w:type="dxa"/>
            <w:noWrap/>
            <w:vAlign w:val="center"/>
            <w:hideMark/>
          </w:tcPr>
          <w:p w14:paraId="5F756A26" w14:textId="32F8E1CA" w:rsidR="00062010" w:rsidRPr="00062010" w:rsidRDefault="00062010" w:rsidP="00062010">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062010">
              <w:rPr>
                <w:rFonts w:cs="Tahoma"/>
                <w:color w:val="000000" w:themeColor="text1"/>
                <w:sz w:val="16"/>
                <w:szCs w:val="16"/>
              </w:rPr>
              <w:t>107,35</w:t>
            </w:r>
          </w:p>
        </w:tc>
      </w:tr>
      <w:tr w:rsidR="00062010" w:rsidRPr="009E610F" w14:paraId="61FAD055" w14:textId="77777777" w:rsidTr="00062010">
        <w:trPr>
          <w:trHeight w:val="255"/>
          <w:jc w:val="center"/>
        </w:trPr>
        <w:tc>
          <w:tcPr>
            <w:cnfStyle w:val="001000000000" w:firstRow="0" w:lastRow="0" w:firstColumn="1" w:lastColumn="0" w:oddVBand="0" w:evenVBand="0" w:oddHBand="0" w:evenHBand="0" w:firstRowFirstColumn="0" w:firstRowLastColumn="0" w:lastRowFirstColumn="0" w:lastRowLastColumn="0"/>
            <w:tcW w:w="2552" w:type="dxa"/>
            <w:shd w:val="clear" w:color="auto" w:fill="B4C6E7" w:themeFill="accent5" w:themeFillTint="66"/>
            <w:noWrap/>
            <w:vAlign w:val="center"/>
            <w:hideMark/>
          </w:tcPr>
          <w:p w14:paraId="6E153526" w14:textId="6160982B" w:rsidR="00062010" w:rsidRPr="00062010" w:rsidRDefault="00062010" w:rsidP="00062010">
            <w:pPr>
              <w:spacing w:after="0"/>
              <w:ind w:left="57"/>
              <w:jc w:val="left"/>
              <w:rPr>
                <w:rFonts w:cs="Tahoma"/>
                <w:b w:val="0"/>
                <w:color w:val="auto"/>
                <w:sz w:val="16"/>
                <w:szCs w:val="16"/>
              </w:rPr>
            </w:pPr>
            <w:r w:rsidRPr="00062010">
              <w:rPr>
                <w:rFonts w:cs="Tahoma"/>
                <w:b w:val="0"/>
                <w:color w:val="auto"/>
                <w:sz w:val="16"/>
                <w:szCs w:val="16"/>
              </w:rPr>
              <w:t>Školní stravování</w:t>
            </w:r>
          </w:p>
        </w:tc>
        <w:tc>
          <w:tcPr>
            <w:tcW w:w="624" w:type="dxa"/>
            <w:noWrap/>
            <w:vAlign w:val="center"/>
            <w:hideMark/>
          </w:tcPr>
          <w:p w14:paraId="3EA4E24C" w14:textId="7E6A1BB8" w:rsidR="00062010" w:rsidRPr="00062010" w:rsidRDefault="00062010" w:rsidP="00062010">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062010">
              <w:rPr>
                <w:rFonts w:cs="Tahoma"/>
                <w:color w:val="000000" w:themeColor="text1"/>
                <w:sz w:val="16"/>
                <w:szCs w:val="16"/>
              </w:rPr>
              <w:t>3,05</w:t>
            </w:r>
          </w:p>
        </w:tc>
        <w:tc>
          <w:tcPr>
            <w:tcW w:w="624" w:type="dxa"/>
            <w:noWrap/>
            <w:vAlign w:val="center"/>
            <w:hideMark/>
          </w:tcPr>
          <w:p w14:paraId="568A623D" w14:textId="38C2B037" w:rsidR="00062010" w:rsidRPr="00062010" w:rsidRDefault="00062010" w:rsidP="00062010">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062010">
              <w:rPr>
                <w:rFonts w:cs="Tahoma"/>
                <w:color w:val="000000" w:themeColor="text1"/>
                <w:sz w:val="16"/>
                <w:szCs w:val="16"/>
              </w:rPr>
              <w:t>2,97</w:t>
            </w:r>
          </w:p>
        </w:tc>
        <w:tc>
          <w:tcPr>
            <w:tcW w:w="624" w:type="dxa"/>
            <w:noWrap/>
            <w:vAlign w:val="center"/>
            <w:hideMark/>
          </w:tcPr>
          <w:p w14:paraId="15E795D4" w14:textId="307BEFEB" w:rsidR="00062010" w:rsidRPr="00062010" w:rsidRDefault="00062010" w:rsidP="00062010">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062010">
              <w:rPr>
                <w:rFonts w:cs="Tahoma"/>
                <w:color w:val="000000" w:themeColor="text1"/>
                <w:sz w:val="16"/>
                <w:szCs w:val="16"/>
              </w:rPr>
              <w:t>2,79</w:t>
            </w:r>
          </w:p>
        </w:tc>
        <w:tc>
          <w:tcPr>
            <w:tcW w:w="624" w:type="dxa"/>
            <w:noWrap/>
            <w:vAlign w:val="center"/>
            <w:hideMark/>
          </w:tcPr>
          <w:p w14:paraId="706BAD6B" w14:textId="7EAAAA9B" w:rsidR="00062010" w:rsidRPr="00062010" w:rsidRDefault="00062010" w:rsidP="00062010">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062010">
              <w:rPr>
                <w:rFonts w:cs="Tahoma"/>
                <w:color w:val="000000" w:themeColor="text1"/>
                <w:sz w:val="16"/>
                <w:szCs w:val="16"/>
              </w:rPr>
              <w:t>2,68</w:t>
            </w:r>
          </w:p>
        </w:tc>
        <w:tc>
          <w:tcPr>
            <w:tcW w:w="624" w:type="dxa"/>
            <w:noWrap/>
            <w:vAlign w:val="center"/>
            <w:hideMark/>
          </w:tcPr>
          <w:p w14:paraId="6DE8E60B" w14:textId="21B49BEC" w:rsidR="00062010" w:rsidRPr="00062010" w:rsidRDefault="00062010" w:rsidP="00062010">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062010">
              <w:rPr>
                <w:rFonts w:cs="Tahoma"/>
                <w:color w:val="000000" w:themeColor="text1"/>
                <w:sz w:val="16"/>
                <w:szCs w:val="16"/>
              </w:rPr>
              <w:t>3,62</w:t>
            </w:r>
          </w:p>
        </w:tc>
        <w:tc>
          <w:tcPr>
            <w:tcW w:w="624" w:type="dxa"/>
            <w:noWrap/>
            <w:vAlign w:val="center"/>
            <w:hideMark/>
          </w:tcPr>
          <w:p w14:paraId="1ACE1DB9" w14:textId="12E8AB4A" w:rsidR="00062010" w:rsidRPr="00062010" w:rsidRDefault="00062010" w:rsidP="00062010">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062010">
              <w:rPr>
                <w:rFonts w:cs="Tahoma"/>
                <w:color w:val="000000" w:themeColor="text1"/>
                <w:sz w:val="16"/>
                <w:szCs w:val="16"/>
              </w:rPr>
              <w:t>3,66</w:t>
            </w:r>
          </w:p>
        </w:tc>
        <w:tc>
          <w:tcPr>
            <w:tcW w:w="624" w:type="dxa"/>
            <w:noWrap/>
            <w:vAlign w:val="center"/>
            <w:hideMark/>
          </w:tcPr>
          <w:p w14:paraId="70570112" w14:textId="2F09FBB3" w:rsidR="00062010" w:rsidRPr="00062010" w:rsidRDefault="00062010" w:rsidP="00062010">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062010">
              <w:rPr>
                <w:rFonts w:cs="Tahoma"/>
                <w:color w:val="000000" w:themeColor="text1"/>
                <w:sz w:val="16"/>
                <w:szCs w:val="16"/>
              </w:rPr>
              <w:t>3,64</w:t>
            </w:r>
          </w:p>
        </w:tc>
        <w:tc>
          <w:tcPr>
            <w:tcW w:w="624" w:type="dxa"/>
            <w:noWrap/>
            <w:vAlign w:val="center"/>
            <w:hideMark/>
          </w:tcPr>
          <w:p w14:paraId="54D0F896" w14:textId="6A73684B" w:rsidR="00062010" w:rsidRPr="00062010" w:rsidRDefault="00062010" w:rsidP="00062010">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062010">
              <w:rPr>
                <w:rFonts w:cs="Tahoma"/>
                <w:color w:val="000000" w:themeColor="text1"/>
                <w:sz w:val="16"/>
                <w:szCs w:val="16"/>
              </w:rPr>
              <w:t>3,9</w:t>
            </w:r>
          </w:p>
        </w:tc>
        <w:tc>
          <w:tcPr>
            <w:tcW w:w="624" w:type="dxa"/>
            <w:noWrap/>
            <w:vAlign w:val="center"/>
            <w:hideMark/>
          </w:tcPr>
          <w:p w14:paraId="6FDD85CE" w14:textId="68346E6D" w:rsidR="00062010" w:rsidRPr="00062010" w:rsidRDefault="00062010" w:rsidP="00062010">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062010">
              <w:rPr>
                <w:rFonts w:cs="Tahoma"/>
                <w:color w:val="000000" w:themeColor="text1"/>
                <w:sz w:val="16"/>
                <w:szCs w:val="16"/>
              </w:rPr>
              <w:t>3,54</w:t>
            </w:r>
          </w:p>
        </w:tc>
        <w:tc>
          <w:tcPr>
            <w:tcW w:w="624" w:type="dxa"/>
            <w:noWrap/>
            <w:vAlign w:val="center"/>
            <w:hideMark/>
          </w:tcPr>
          <w:p w14:paraId="20631E95" w14:textId="66E8F39E" w:rsidR="00062010" w:rsidRPr="00062010" w:rsidRDefault="00062010" w:rsidP="00062010">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062010">
              <w:rPr>
                <w:rFonts w:cs="Tahoma"/>
                <w:color w:val="000000" w:themeColor="text1"/>
                <w:sz w:val="16"/>
                <w:szCs w:val="16"/>
              </w:rPr>
              <w:t>3,61</w:t>
            </w:r>
          </w:p>
        </w:tc>
        <w:tc>
          <w:tcPr>
            <w:tcW w:w="624" w:type="dxa"/>
            <w:noWrap/>
            <w:vAlign w:val="center"/>
            <w:hideMark/>
          </w:tcPr>
          <w:p w14:paraId="1598FF97" w14:textId="7CA97E2D" w:rsidR="00062010" w:rsidRPr="00062010" w:rsidRDefault="00062010" w:rsidP="00062010">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062010">
              <w:rPr>
                <w:rFonts w:cs="Tahoma"/>
                <w:color w:val="000000" w:themeColor="text1"/>
                <w:sz w:val="16"/>
                <w:szCs w:val="16"/>
              </w:rPr>
              <w:t>3,31</w:t>
            </w:r>
          </w:p>
        </w:tc>
        <w:tc>
          <w:tcPr>
            <w:tcW w:w="624" w:type="dxa"/>
            <w:noWrap/>
            <w:vAlign w:val="center"/>
            <w:hideMark/>
          </w:tcPr>
          <w:p w14:paraId="299205F2" w14:textId="65008284" w:rsidR="00062010" w:rsidRPr="00062010" w:rsidRDefault="00062010" w:rsidP="00062010">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062010">
              <w:rPr>
                <w:rFonts w:cs="Tahoma"/>
                <w:color w:val="000000" w:themeColor="text1"/>
                <w:sz w:val="16"/>
                <w:szCs w:val="16"/>
              </w:rPr>
              <w:t>3,6</w:t>
            </w:r>
          </w:p>
        </w:tc>
      </w:tr>
      <w:tr w:rsidR="00062010" w:rsidRPr="009E610F" w14:paraId="3B06D4C4" w14:textId="77777777" w:rsidTr="00062010">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552" w:type="dxa"/>
            <w:shd w:val="clear" w:color="auto" w:fill="B4C6E7" w:themeFill="accent5" w:themeFillTint="66"/>
            <w:noWrap/>
            <w:vAlign w:val="center"/>
            <w:hideMark/>
          </w:tcPr>
          <w:p w14:paraId="6E17284A" w14:textId="7D7FBE72" w:rsidR="00062010" w:rsidRPr="00062010" w:rsidRDefault="00062010" w:rsidP="00062010">
            <w:pPr>
              <w:spacing w:after="0"/>
              <w:ind w:left="57"/>
              <w:jc w:val="left"/>
              <w:rPr>
                <w:rFonts w:cs="Tahoma"/>
                <w:b w:val="0"/>
                <w:color w:val="auto"/>
                <w:sz w:val="16"/>
                <w:szCs w:val="16"/>
              </w:rPr>
            </w:pPr>
            <w:r w:rsidRPr="00062010">
              <w:rPr>
                <w:rFonts w:cs="Tahoma"/>
                <w:b w:val="0"/>
                <w:color w:val="auto"/>
                <w:sz w:val="16"/>
                <w:szCs w:val="16"/>
              </w:rPr>
              <w:t>Ostatní školní stravování</w:t>
            </w:r>
          </w:p>
        </w:tc>
        <w:tc>
          <w:tcPr>
            <w:tcW w:w="624" w:type="dxa"/>
            <w:noWrap/>
            <w:vAlign w:val="center"/>
            <w:hideMark/>
          </w:tcPr>
          <w:p w14:paraId="09718FCE" w14:textId="7CB2C53B" w:rsidR="00062010" w:rsidRPr="00062010" w:rsidRDefault="00062010" w:rsidP="00062010">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062010">
              <w:rPr>
                <w:rFonts w:cs="Tahoma"/>
                <w:color w:val="000000" w:themeColor="text1"/>
                <w:sz w:val="16"/>
                <w:szCs w:val="16"/>
              </w:rPr>
              <w:t>-</w:t>
            </w:r>
          </w:p>
        </w:tc>
        <w:tc>
          <w:tcPr>
            <w:tcW w:w="624" w:type="dxa"/>
            <w:noWrap/>
            <w:vAlign w:val="center"/>
            <w:hideMark/>
          </w:tcPr>
          <w:p w14:paraId="64A67B1F" w14:textId="0B930C02" w:rsidR="00062010" w:rsidRPr="00062010" w:rsidRDefault="00062010" w:rsidP="00062010">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062010">
              <w:rPr>
                <w:rFonts w:cs="Tahoma"/>
                <w:color w:val="000000" w:themeColor="text1"/>
                <w:sz w:val="16"/>
                <w:szCs w:val="16"/>
              </w:rPr>
              <w:t>-</w:t>
            </w:r>
          </w:p>
        </w:tc>
        <w:tc>
          <w:tcPr>
            <w:tcW w:w="624" w:type="dxa"/>
            <w:noWrap/>
            <w:vAlign w:val="center"/>
            <w:hideMark/>
          </w:tcPr>
          <w:p w14:paraId="61CE3152" w14:textId="76159475" w:rsidR="00062010" w:rsidRPr="00062010" w:rsidRDefault="00062010" w:rsidP="00062010">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062010">
              <w:rPr>
                <w:rFonts w:cs="Tahoma"/>
                <w:color w:val="000000" w:themeColor="text1"/>
                <w:sz w:val="16"/>
                <w:szCs w:val="16"/>
              </w:rPr>
              <w:t>-</w:t>
            </w:r>
          </w:p>
        </w:tc>
        <w:tc>
          <w:tcPr>
            <w:tcW w:w="624" w:type="dxa"/>
            <w:noWrap/>
            <w:vAlign w:val="center"/>
            <w:hideMark/>
          </w:tcPr>
          <w:p w14:paraId="3E47078E" w14:textId="69720662" w:rsidR="00062010" w:rsidRPr="00062010" w:rsidRDefault="00062010" w:rsidP="00062010">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color w:val="000000" w:themeColor="text1"/>
                <w:sz w:val="16"/>
                <w:szCs w:val="16"/>
              </w:rPr>
              <w:t>-</w:t>
            </w:r>
          </w:p>
        </w:tc>
        <w:tc>
          <w:tcPr>
            <w:tcW w:w="624" w:type="dxa"/>
            <w:noWrap/>
            <w:vAlign w:val="center"/>
            <w:hideMark/>
          </w:tcPr>
          <w:p w14:paraId="45F9BA96" w14:textId="0C85DFA6" w:rsidR="00062010" w:rsidRPr="00062010" w:rsidRDefault="00062010" w:rsidP="00062010">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062010">
              <w:rPr>
                <w:rFonts w:cs="Tahoma"/>
                <w:color w:val="000000" w:themeColor="text1"/>
                <w:sz w:val="16"/>
                <w:szCs w:val="16"/>
              </w:rPr>
              <w:t>-</w:t>
            </w:r>
          </w:p>
        </w:tc>
        <w:tc>
          <w:tcPr>
            <w:tcW w:w="624" w:type="dxa"/>
            <w:noWrap/>
            <w:vAlign w:val="center"/>
            <w:hideMark/>
          </w:tcPr>
          <w:p w14:paraId="1877EAD4" w14:textId="15AD5BFD" w:rsidR="00062010" w:rsidRPr="00062010" w:rsidRDefault="00062010" w:rsidP="00062010">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062010">
              <w:rPr>
                <w:rFonts w:cs="Tahoma"/>
                <w:color w:val="000000" w:themeColor="text1"/>
                <w:sz w:val="16"/>
                <w:szCs w:val="16"/>
              </w:rPr>
              <w:t>-</w:t>
            </w:r>
          </w:p>
        </w:tc>
        <w:tc>
          <w:tcPr>
            <w:tcW w:w="624" w:type="dxa"/>
            <w:noWrap/>
            <w:vAlign w:val="center"/>
            <w:hideMark/>
          </w:tcPr>
          <w:p w14:paraId="4B7894CA" w14:textId="67E9CEAF" w:rsidR="00062010" w:rsidRPr="00062010" w:rsidRDefault="00062010" w:rsidP="00062010">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062010">
              <w:rPr>
                <w:rFonts w:cs="Tahoma"/>
                <w:color w:val="000000" w:themeColor="text1"/>
                <w:sz w:val="16"/>
                <w:szCs w:val="16"/>
              </w:rPr>
              <w:t>-</w:t>
            </w:r>
          </w:p>
        </w:tc>
        <w:tc>
          <w:tcPr>
            <w:tcW w:w="624" w:type="dxa"/>
            <w:noWrap/>
            <w:vAlign w:val="center"/>
            <w:hideMark/>
          </w:tcPr>
          <w:p w14:paraId="6BF0F80D" w14:textId="2E27B262" w:rsidR="00062010" w:rsidRPr="00062010" w:rsidRDefault="00062010" w:rsidP="00062010">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062010">
              <w:rPr>
                <w:rFonts w:cs="Tahoma"/>
                <w:color w:val="000000" w:themeColor="text1"/>
                <w:sz w:val="16"/>
                <w:szCs w:val="16"/>
              </w:rPr>
              <w:t>-</w:t>
            </w:r>
          </w:p>
        </w:tc>
        <w:tc>
          <w:tcPr>
            <w:tcW w:w="624" w:type="dxa"/>
            <w:noWrap/>
            <w:vAlign w:val="center"/>
            <w:hideMark/>
          </w:tcPr>
          <w:p w14:paraId="1668EF6E" w14:textId="62AA9780" w:rsidR="00062010" w:rsidRPr="00062010" w:rsidRDefault="00062010" w:rsidP="00062010">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062010">
              <w:rPr>
                <w:rFonts w:cs="Tahoma"/>
                <w:color w:val="000000" w:themeColor="text1"/>
                <w:sz w:val="16"/>
                <w:szCs w:val="16"/>
              </w:rPr>
              <w:t>3,26</w:t>
            </w:r>
          </w:p>
        </w:tc>
        <w:tc>
          <w:tcPr>
            <w:tcW w:w="624" w:type="dxa"/>
            <w:noWrap/>
            <w:vAlign w:val="center"/>
            <w:hideMark/>
          </w:tcPr>
          <w:p w14:paraId="52B6073B" w14:textId="49E24C12" w:rsidR="00062010" w:rsidRPr="00062010" w:rsidRDefault="00062010" w:rsidP="00062010">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062010">
              <w:rPr>
                <w:rFonts w:cs="Tahoma"/>
                <w:color w:val="000000" w:themeColor="text1"/>
                <w:sz w:val="16"/>
                <w:szCs w:val="16"/>
              </w:rPr>
              <w:t>3,28</w:t>
            </w:r>
          </w:p>
        </w:tc>
        <w:tc>
          <w:tcPr>
            <w:tcW w:w="624" w:type="dxa"/>
            <w:noWrap/>
            <w:vAlign w:val="center"/>
            <w:hideMark/>
          </w:tcPr>
          <w:p w14:paraId="2C404C16" w14:textId="065BAE09" w:rsidR="00062010" w:rsidRPr="00062010" w:rsidRDefault="00062010" w:rsidP="00062010">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062010">
              <w:rPr>
                <w:rFonts w:cs="Tahoma"/>
                <w:color w:val="000000" w:themeColor="text1"/>
                <w:sz w:val="16"/>
                <w:szCs w:val="16"/>
              </w:rPr>
              <w:t>-</w:t>
            </w:r>
          </w:p>
        </w:tc>
        <w:tc>
          <w:tcPr>
            <w:tcW w:w="624" w:type="dxa"/>
            <w:noWrap/>
            <w:vAlign w:val="center"/>
            <w:hideMark/>
          </w:tcPr>
          <w:p w14:paraId="39B39FD1" w14:textId="05CADC10" w:rsidR="00062010" w:rsidRPr="00062010" w:rsidRDefault="00062010" w:rsidP="00062010">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062010">
              <w:rPr>
                <w:rFonts w:cs="Tahoma"/>
                <w:color w:val="000000" w:themeColor="text1"/>
                <w:sz w:val="16"/>
                <w:szCs w:val="16"/>
              </w:rPr>
              <w:t>-</w:t>
            </w:r>
          </w:p>
        </w:tc>
      </w:tr>
      <w:tr w:rsidR="00062010" w:rsidRPr="009E610F" w14:paraId="61B8FC5D" w14:textId="77777777" w:rsidTr="00062010">
        <w:trPr>
          <w:trHeight w:val="255"/>
          <w:jc w:val="center"/>
        </w:trPr>
        <w:tc>
          <w:tcPr>
            <w:cnfStyle w:val="001000000000" w:firstRow="0" w:lastRow="0" w:firstColumn="1" w:lastColumn="0" w:oddVBand="0" w:evenVBand="0" w:oddHBand="0" w:evenHBand="0" w:firstRowFirstColumn="0" w:firstRowLastColumn="0" w:lastRowFirstColumn="0" w:lastRowLastColumn="0"/>
            <w:tcW w:w="2552" w:type="dxa"/>
            <w:shd w:val="clear" w:color="auto" w:fill="B4C6E7" w:themeFill="accent5" w:themeFillTint="66"/>
            <w:noWrap/>
            <w:vAlign w:val="center"/>
            <w:hideMark/>
          </w:tcPr>
          <w:p w14:paraId="101D33C1" w14:textId="079CC452" w:rsidR="00062010" w:rsidRPr="00062010" w:rsidRDefault="00062010" w:rsidP="00062010">
            <w:pPr>
              <w:spacing w:after="0"/>
              <w:ind w:left="57"/>
              <w:jc w:val="left"/>
              <w:rPr>
                <w:rFonts w:cs="Tahoma"/>
                <w:b w:val="0"/>
                <w:color w:val="auto"/>
                <w:sz w:val="16"/>
                <w:szCs w:val="16"/>
              </w:rPr>
            </w:pPr>
            <w:r w:rsidRPr="00062010">
              <w:rPr>
                <w:rFonts w:cs="Tahoma"/>
                <w:b w:val="0"/>
                <w:color w:val="auto"/>
                <w:sz w:val="16"/>
                <w:szCs w:val="16"/>
              </w:rPr>
              <w:t>Školní družiny a kluby</w:t>
            </w:r>
          </w:p>
        </w:tc>
        <w:tc>
          <w:tcPr>
            <w:tcW w:w="624" w:type="dxa"/>
            <w:noWrap/>
            <w:vAlign w:val="center"/>
            <w:hideMark/>
          </w:tcPr>
          <w:p w14:paraId="4B5730B4" w14:textId="1F4518DB" w:rsidR="00062010" w:rsidRPr="00062010" w:rsidRDefault="00062010" w:rsidP="00062010">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062010">
              <w:rPr>
                <w:rFonts w:cs="Tahoma"/>
                <w:color w:val="000000" w:themeColor="text1"/>
                <w:sz w:val="16"/>
                <w:szCs w:val="16"/>
              </w:rPr>
              <w:t>11,43</w:t>
            </w:r>
          </w:p>
        </w:tc>
        <w:tc>
          <w:tcPr>
            <w:tcW w:w="624" w:type="dxa"/>
            <w:noWrap/>
            <w:vAlign w:val="center"/>
            <w:hideMark/>
          </w:tcPr>
          <w:p w14:paraId="6AF44F11" w14:textId="343654FA" w:rsidR="00062010" w:rsidRPr="00062010" w:rsidRDefault="00062010" w:rsidP="00062010">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062010">
              <w:rPr>
                <w:rFonts w:cs="Tahoma"/>
                <w:color w:val="000000" w:themeColor="text1"/>
                <w:sz w:val="16"/>
                <w:szCs w:val="16"/>
              </w:rPr>
              <w:t>10,73</w:t>
            </w:r>
          </w:p>
        </w:tc>
        <w:tc>
          <w:tcPr>
            <w:tcW w:w="624" w:type="dxa"/>
            <w:noWrap/>
            <w:vAlign w:val="center"/>
            <w:hideMark/>
          </w:tcPr>
          <w:p w14:paraId="398A2BAC" w14:textId="3A18F328" w:rsidR="00062010" w:rsidRPr="00062010" w:rsidRDefault="00062010" w:rsidP="00062010">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062010">
              <w:rPr>
                <w:rFonts w:cs="Tahoma"/>
                <w:color w:val="000000" w:themeColor="text1"/>
                <w:sz w:val="16"/>
                <w:szCs w:val="16"/>
              </w:rPr>
              <w:t>11,15</w:t>
            </w:r>
          </w:p>
        </w:tc>
        <w:tc>
          <w:tcPr>
            <w:tcW w:w="624" w:type="dxa"/>
            <w:noWrap/>
            <w:vAlign w:val="center"/>
            <w:hideMark/>
          </w:tcPr>
          <w:p w14:paraId="04BA3FED" w14:textId="0F5DFB17" w:rsidR="00062010" w:rsidRPr="00062010" w:rsidRDefault="00062010" w:rsidP="00062010">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062010">
              <w:rPr>
                <w:rFonts w:cs="Tahoma"/>
                <w:color w:val="000000" w:themeColor="text1"/>
                <w:sz w:val="16"/>
                <w:szCs w:val="16"/>
              </w:rPr>
              <w:t>11,91</w:t>
            </w:r>
          </w:p>
        </w:tc>
        <w:tc>
          <w:tcPr>
            <w:tcW w:w="624" w:type="dxa"/>
            <w:noWrap/>
            <w:vAlign w:val="center"/>
            <w:hideMark/>
          </w:tcPr>
          <w:p w14:paraId="783323C9" w14:textId="0C708EC3" w:rsidR="00062010" w:rsidRPr="00062010" w:rsidRDefault="00062010" w:rsidP="00062010">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062010">
              <w:rPr>
                <w:rFonts w:cs="Tahoma"/>
                <w:color w:val="000000" w:themeColor="text1"/>
                <w:sz w:val="16"/>
                <w:szCs w:val="16"/>
              </w:rPr>
              <w:t>11,29</w:t>
            </w:r>
          </w:p>
        </w:tc>
        <w:tc>
          <w:tcPr>
            <w:tcW w:w="624" w:type="dxa"/>
            <w:noWrap/>
            <w:vAlign w:val="center"/>
            <w:hideMark/>
          </w:tcPr>
          <w:p w14:paraId="5CF0DB2A" w14:textId="03B91645" w:rsidR="00062010" w:rsidRPr="00062010" w:rsidRDefault="00062010" w:rsidP="00062010">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062010">
              <w:rPr>
                <w:rFonts w:cs="Tahoma"/>
                <w:color w:val="000000" w:themeColor="text1"/>
                <w:sz w:val="16"/>
                <w:szCs w:val="16"/>
              </w:rPr>
              <w:t>11,2</w:t>
            </w:r>
          </w:p>
        </w:tc>
        <w:tc>
          <w:tcPr>
            <w:tcW w:w="624" w:type="dxa"/>
            <w:noWrap/>
            <w:vAlign w:val="center"/>
            <w:hideMark/>
          </w:tcPr>
          <w:p w14:paraId="1F14D1EC" w14:textId="5BA3361D" w:rsidR="00062010" w:rsidRPr="00062010" w:rsidRDefault="00062010" w:rsidP="00062010">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062010">
              <w:rPr>
                <w:rFonts w:cs="Tahoma"/>
                <w:color w:val="000000" w:themeColor="text1"/>
                <w:sz w:val="16"/>
                <w:szCs w:val="16"/>
              </w:rPr>
              <w:t>11,05</w:t>
            </w:r>
          </w:p>
        </w:tc>
        <w:tc>
          <w:tcPr>
            <w:tcW w:w="624" w:type="dxa"/>
            <w:noWrap/>
            <w:vAlign w:val="center"/>
            <w:hideMark/>
          </w:tcPr>
          <w:p w14:paraId="7CC60147" w14:textId="39D54408" w:rsidR="00062010" w:rsidRPr="00062010" w:rsidRDefault="00062010" w:rsidP="00062010">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062010">
              <w:rPr>
                <w:rFonts w:cs="Tahoma"/>
                <w:color w:val="000000" w:themeColor="text1"/>
                <w:sz w:val="16"/>
                <w:szCs w:val="16"/>
              </w:rPr>
              <w:t>11,47</w:t>
            </w:r>
          </w:p>
        </w:tc>
        <w:tc>
          <w:tcPr>
            <w:tcW w:w="624" w:type="dxa"/>
            <w:noWrap/>
            <w:vAlign w:val="center"/>
            <w:hideMark/>
          </w:tcPr>
          <w:p w14:paraId="532C09FC" w14:textId="1A288E4A" w:rsidR="00062010" w:rsidRPr="00062010" w:rsidRDefault="00062010" w:rsidP="00062010">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062010">
              <w:rPr>
                <w:rFonts w:cs="Tahoma"/>
                <w:color w:val="000000" w:themeColor="text1"/>
                <w:sz w:val="16"/>
                <w:szCs w:val="16"/>
              </w:rPr>
              <w:t>24,65</w:t>
            </w:r>
          </w:p>
        </w:tc>
        <w:tc>
          <w:tcPr>
            <w:tcW w:w="624" w:type="dxa"/>
            <w:noWrap/>
            <w:vAlign w:val="center"/>
            <w:hideMark/>
          </w:tcPr>
          <w:p w14:paraId="5B87F8DD" w14:textId="68EF6981" w:rsidR="00062010" w:rsidRPr="00062010" w:rsidRDefault="00062010" w:rsidP="00062010">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062010">
              <w:rPr>
                <w:rFonts w:cs="Tahoma"/>
                <w:color w:val="000000" w:themeColor="text1"/>
                <w:sz w:val="16"/>
                <w:szCs w:val="16"/>
              </w:rPr>
              <w:t>25,56</w:t>
            </w:r>
          </w:p>
        </w:tc>
        <w:tc>
          <w:tcPr>
            <w:tcW w:w="624" w:type="dxa"/>
            <w:noWrap/>
            <w:vAlign w:val="center"/>
            <w:hideMark/>
          </w:tcPr>
          <w:p w14:paraId="0A631AD8" w14:textId="3A5898F9" w:rsidR="00062010" w:rsidRPr="00062010" w:rsidRDefault="00062010" w:rsidP="00062010">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062010">
              <w:rPr>
                <w:rFonts w:cs="Tahoma"/>
                <w:color w:val="000000" w:themeColor="text1"/>
                <w:sz w:val="16"/>
                <w:szCs w:val="16"/>
              </w:rPr>
              <w:t>25,25</w:t>
            </w:r>
          </w:p>
        </w:tc>
        <w:tc>
          <w:tcPr>
            <w:tcW w:w="624" w:type="dxa"/>
            <w:noWrap/>
            <w:vAlign w:val="center"/>
            <w:hideMark/>
          </w:tcPr>
          <w:p w14:paraId="17097ACE" w14:textId="0F2F4575" w:rsidR="00062010" w:rsidRPr="00062010" w:rsidRDefault="00062010" w:rsidP="00062010">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062010">
              <w:rPr>
                <w:rFonts w:cs="Tahoma"/>
                <w:color w:val="000000" w:themeColor="text1"/>
                <w:sz w:val="16"/>
                <w:szCs w:val="16"/>
              </w:rPr>
              <w:t>27,19</w:t>
            </w:r>
          </w:p>
        </w:tc>
      </w:tr>
      <w:tr w:rsidR="00062010" w:rsidRPr="009E610F" w14:paraId="36599CBD" w14:textId="77777777" w:rsidTr="00062010">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552" w:type="dxa"/>
            <w:shd w:val="clear" w:color="auto" w:fill="B4C6E7" w:themeFill="accent5" w:themeFillTint="66"/>
            <w:noWrap/>
            <w:vAlign w:val="center"/>
            <w:hideMark/>
          </w:tcPr>
          <w:p w14:paraId="10B65939" w14:textId="1B8B6EFD" w:rsidR="00062010" w:rsidRPr="00062010" w:rsidRDefault="00062010" w:rsidP="00062010">
            <w:pPr>
              <w:spacing w:after="0"/>
              <w:ind w:left="57"/>
              <w:jc w:val="left"/>
              <w:rPr>
                <w:rFonts w:cs="Tahoma"/>
                <w:b w:val="0"/>
                <w:color w:val="auto"/>
                <w:sz w:val="16"/>
                <w:szCs w:val="16"/>
              </w:rPr>
            </w:pPr>
            <w:r w:rsidRPr="00062010">
              <w:rPr>
                <w:rFonts w:cs="Tahoma"/>
                <w:b w:val="0"/>
                <w:color w:val="auto"/>
                <w:sz w:val="16"/>
                <w:szCs w:val="16"/>
              </w:rPr>
              <w:t>Internáty, domovy mládeže</w:t>
            </w:r>
          </w:p>
        </w:tc>
        <w:tc>
          <w:tcPr>
            <w:tcW w:w="624" w:type="dxa"/>
            <w:noWrap/>
            <w:vAlign w:val="center"/>
            <w:hideMark/>
          </w:tcPr>
          <w:p w14:paraId="3E89A697" w14:textId="3E01163D" w:rsidR="00062010" w:rsidRPr="00062010" w:rsidRDefault="00062010" w:rsidP="00062010">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062010">
              <w:rPr>
                <w:rFonts w:cs="Tahoma"/>
                <w:color w:val="000000" w:themeColor="text1"/>
                <w:sz w:val="16"/>
                <w:szCs w:val="16"/>
              </w:rPr>
              <w:t>23,17</w:t>
            </w:r>
          </w:p>
        </w:tc>
        <w:tc>
          <w:tcPr>
            <w:tcW w:w="624" w:type="dxa"/>
            <w:noWrap/>
            <w:vAlign w:val="center"/>
            <w:hideMark/>
          </w:tcPr>
          <w:p w14:paraId="41C8C240" w14:textId="18A042A9" w:rsidR="00062010" w:rsidRPr="00062010" w:rsidRDefault="00062010" w:rsidP="00062010">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062010">
              <w:rPr>
                <w:rFonts w:cs="Tahoma"/>
                <w:color w:val="000000" w:themeColor="text1"/>
                <w:sz w:val="16"/>
                <w:szCs w:val="16"/>
              </w:rPr>
              <w:t>24,19</w:t>
            </w:r>
          </w:p>
        </w:tc>
        <w:tc>
          <w:tcPr>
            <w:tcW w:w="624" w:type="dxa"/>
            <w:noWrap/>
            <w:vAlign w:val="center"/>
            <w:hideMark/>
          </w:tcPr>
          <w:p w14:paraId="4DD0F175" w14:textId="05868D9D" w:rsidR="00062010" w:rsidRPr="00062010" w:rsidRDefault="00062010" w:rsidP="00062010">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062010">
              <w:rPr>
                <w:rFonts w:cs="Tahoma"/>
                <w:color w:val="000000" w:themeColor="text1"/>
                <w:sz w:val="16"/>
                <w:szCs w:val="16"/>
              </w:rPr>
              <w:t>23,99</w:t>
            </w:r>
          </w:p>
        </w:tc>
        <w:tc>
          <w:tcPr>
            <w:tcW w:w="624" w:type="dxa"/>
            <w:noWrap/>
            <w:vAlign w:val="center"/>
            <w:hideMark/>
          </w:tcPr>
          <w:p w14:paraId="63CBF808" w14:textId="36FC81C3" w:rsidR="00062010" w:rsidRPr="00062010" w:rsidRDefault="00062010" w:rsidP="00062010">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062010">
              <w:rPr>
                <w:rFonts w:cs="Tahoma"/>
                <w:color w:val="000000" w:themeColor="text1"/>
                <w:sz w:val="16"/>
                <w:szCs w:val="16"/>
              </w:rPr>
              <w:t>25,22</w:t>
            </w:r>
          </w:p>
        </w:tc>
        <w:tc>
          <w:tcPr>
            <w:tcW w:w="624" w:type="dxa"/>
            <w:noWrap/>
            <w:vAlign w:val="center"/>
            <w:hideMark/>
          </w:tcPr>
          <w:p w14:paraId="22F745A4" w14:textId="0FDBA967" w:rsidR="00062010" w:rsidRPr="00062010" w:rsidRDefault="00062010" w:rsidP="00062010">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062010">
              <w:rPr>
                <w:rFonts w:cs="Tahoma"/>
                <w:color w:val="000000" w:themeColor="text1"/>
                <w:sz w:val="16"/>
                <w:szCs w:val="16"/>
              </w:rPr>
              <w:t>-</w:t>
            </w:r>
          </w:p>
        </w:tc>
        <w:tc>
          <w:tcPr>
            <w:tcW w:w="624" w:type="dxa"/>
            <w:noWrap/>
            <w:vAlign w:val="center"/>
            <w:hideMark/>
          </w:tcPr>
          <w:p w14:paraId="03376C4A" w14:textId="5770F0B5" w:rsidR="00062010" w:rsidRPr="00062010" w:rsidRDefault="00062010" w:rsidP="00062010">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062010">
              <w:rPr>
                <w:rFonts w:cs="Tahoma"/>
                <w:color w:val="000000" w:themeColor="text1"/>
                <w:sz w:val="16"/>
                <w:szCs w:val="16"/>
              </w:rPr>
              <w:t>-</w:t>
            </w:r>
          </w:p>
        </w:tc>
        <w:tc>
          <w:tcPr>
            <w:tcW w:w="624" w:type="dxa"/>
            <w:noWrap/>
            <w:vAlign w:val="center"/>
            <w:hideMark/>
          </w:tcPr>
          <w:p w14:paraId="0041FFD8" w14:textId="0280E69E" w:rsidR="00062010" w:rsidRPr="00062010" w:rsidRDefault="00062010" w:rsidP="00062010">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062010">
              <w:rPr>
                <w:rFonts w:cs="Tahoma"/>
                <w:color w:val="000000" w:themeColor="text1"/>
                <w:sz w:val="16"/>
                <w:szCs w:val="16"/>
              </w:rPr>
              <w:t>-</w:t>
            </w:r>
          </w:p>
        </w:tc>
        <w:tc>
          <w:tcPr>
            <w:tcW w:w="624" w:type="dxa"/>
            <w:noWrap/>
            <w:vAlign w:val="center"/>
            <w:hideMark/>
          </w:tcPr>
          <w:p w14:paraId="7F00B458" w14:textId="16A83012" w:rsidR="00062010" w:rsidRPr="00062010" w:rsidRDefault="00062010" w:rsidP="00062010">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062010">
              <w:rPr>
                <w:rFonts w:cs="Tahoma"/>
                <w:color w:val="000000" w:themeColor="text1"/>
                <w:sz w:val="16"/>
                <w:szCs w:val="16"/>
              </w:rPr>
              <w:t>-</w:t>
            </w:r>
          </w:p>
        </w:tc>
        <w:tc>
          <w:tcPr>
            <w:tcW w:w="624" w:type="dxa"/>
            <w:noWrap/>
            <w:vAlign w:val="center"/>
            <w:hideMark/>
          </w:tcPr>
          <w:p w14:paraId="5913919E" w14:textId="025A9A2F" w:rsidR="00062010" w:rsidRPr="00062010" w:rsidRDefault="00062010" w:rsidP="00062010">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062010">
              <w:rPr>
                <w:rFonts w:cs="Tahoma"/>
                <w:color w:val="000000" w:themeColor="text1"/>
                <w:sz w:val="16"/>
                <w:szCs w:val="16"/>
              </w:rPr>
              <w:t>33,27</w:t>
            </w:r>
          </w:p>
        </w:tc>
        <w:tc>
          <w:tcPr>
            <w:tcW w:w="624" w:type="dxa"/>
            <w:noWrap/>
            <w:vAlign w:val="center"/>
            <w:hideMark/>
          </w:tcPr>
          <w:p w14:paraId="5EC63B94" w14:textId="024E434A" w:rsidR="00062010" w:rsidRPr="00062010" w:rsidRDefault="00062010" w:rsidP="00062010">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062010">
              <w:rPr>
                <w:rFonts w:cs="Tahoma"/>
                <w:color w:val="000000" w:themeColor="text1"/>
                <w:sz w:val="16"/>
                <w:szCs w:val="16"/>
              </w:rPr>
              <w:t>33,43</w:t>
            </w:r>
          </w:p>
        </w:tc>
        <w:tc>
          <w:tcPr>
            <w:tcW w:w="624" w:type="dxa"/>
            <w:noWrap/>
            <w:vAlign w:val="center"/>
            <w:hideMark/>
          </w:tcPr>
          <w:p w14:paraId="75E88D28" w14:textId="0E205E0C" w:rsidR="00062010" w:rsidRPr="00062010" w:rsidRDefault="00062010" w:rsidP="00062010">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062010">
              <w:rPr>
                <w:rFonts w:cs="Tahoma"/>
                <w:color w:val="000000" w:themeColor="text1"/>
                <w:sz w:val="16"/>
                <w:szCs w:val="16"/>
              </w:rPr>
              <w:t>33,21</w:t>
            </w:r>
          </w:p>
        </w:tc>
        <w:tc>
          <w:tcPr>
            <w:tcW w:w="624" w:type="dxa"/>
            <w:noWrap/>
            <w:vAlign w:val="center"/>
            <w:hideMark/>
          </w:tcPr>
          <w:p w14:paraId="757C230D" w14:textId="3825D15E" w:rsidR="00062010" w:rsidRPr="00062010" w:rsidRDefault="00062010" w:rsidP="00062010">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062010">
              <w:rPr>
                <w:rFonts w:cs="Tahoma"/>
                <w:color w:val="000000" w:themeColor="text1"/>
                <w:sz w:val="16"/>
                <w:szCs w:val="16"/>
              </w:rPr>
              <w:t>34,98</w:t>
            </w:r>
          </w:p>
        </w:tc>
      </w:tr>
      <w:tr w:rsidR="00062010" w:rsidRPr="009E610F" w14:paraId="17042027" w14:textId="77777777" w:rsidTr="00062010">
        <w:trPr>
          <w:trHeight w:val="255"/>
          <w:jc w:val="center"/>
        </w:trPr>
        <w:tc>
          <w:tcPr>
            <w:cnfStyle w:val="001000000000" w:firstRow="0" w:lastRow="0" w:firstColumn="1" w:lastColumn="0" w:oddVBand="0" w:evenVBand="0" w:oddHBand="0" w:evenHBand="0" w:firstRowFirstColumn="0" w:firstRowLastColumn="0" w:lastRowFirstColumn="0" w:lastRowLastColumn="0"/>
            <w:tcW w:w="2552" w:type="dxa"/>
            <w:shd w:val="clear" w:color="auto" w:fill="B4C6E7" w:themeFill="accent5" w:themeFillTint="66"/>
            <w:noWrap/>
            <w:vAlign w:val="center"/>
            <w:hideMark/>
          </w:tcPr>
          <w:p w14:paraId="26DED19C" w14:textId="2650428A" w:rsidR="00062010" w:rsidRPr="00062010" w:rsidRDefault="00062010" w:rsidP="00062010">
            <w:pPr>
              <w:spacing w:after="0"/>
              <w:ind w:left="57"/>
              <w:jc w:val="left"/>
              <w:rPr>
                <w:rFonts w:cs="Tahoma"/>
                <w:b w:val="0"/>
                <w:color w:val="auto"/>
                <w:sz w:val="16"/>
                <w:szCs w:val="16"/>
              </w:rPr>
            </w:pPr>
            <w:r w:rsidRPr="00062010">
              <w:rPr>
                <w:rFonts w:cs="Tahoma"/>
                <w:b w:val="0"/>
                <w:color w:val="auto"/>
                <w:sz w:val="16"/>
                <w:szCs w:val="16"/>
              </w:rPr>
              <w:t>Vyšší odborné školy</w:t>
            </w:r>
          </w:p>
        </w:tc>
        <w:tc>
          <w:tcPr>
            <w:tcW w:w="624" w:type="dxa"/>
            <w:noWrap/>
            <w:vAlign w:val="center"/>
            <w:hideMark/>
          </w:tcPr>
          <w:p w14:paraId="4D1C0412" w14:textId="62BE8FBA" w:rsidR="00062010" w:rsidRPr="00062010" w:rsidRDefault="00062010" w:rsidP="00062010">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062010">
              <w:rPr>
                <w:rFonts w:cs="Tahoma"/>
                <w:color w:val="000000" w:themeColor="text1"/>
                <w:sz w:val="16"/>
                <w:szCs w:val="16"/>
              </w:rPr>
              <w:t>37,13</w:t>
            </w:r>
          </w:p>
        </w:tc>
        <w:tc>
          <w:tcPr>
            <w:tcW w:w="624" w:type="dxa"/>
            <w:noWrap/>
            <w:vAlign w:val="center"/>
            <w:hideMark/>
          </w:tcPr>
          <w:p w14:paraId="46D4FB6F" w14:textId="70E777C4" w:rsidR="00062010" w:rsidRPr="00062010" w:rsidRDefault="00062010" w:rsidP="00062010">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062010">
              <w:rPr>
                <w:rFonts w:cs="Tahoma"/>
                <w:color w:val="000000" w:themeColor="text1"/>
                <w:sz w:val="16"/>
                <w:szCs w:val="16"/>
              </w:rPr>
              <w:t>41,33</w:t>
            </w:r>
          </w:p>
        </w:tc>
        <w:tc>
          <w:tcPr>
            <w:tcW w:w="624" w:type="dxa"/>
            <w:noWrap/>
            <w:vAlign w:val="center"/>
            <w:hideMark/>
          </w:tcPr>
          <w:p w14:paraId="73BEA371" w14:textId="11D6E020" w:rsidR="00062010" w:rsidRPr="00062010" w:rsidRDefault="00062010" w:rsidP="00062010">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062010">
              <w:rPr>
                <w:rFonts w:cs="Tahoma"/>
                <w:color w:val="000000" w:themeColor="text1"/>
                <w:sz w:val="16"/>
                <w:szCs w:val="16"/>
              </w:rPr>
              <w:t>41,59</w:t>
            </w:r>
          </w:p>
        </w:tc>
        <w:tc>
          <w:tcPr>
            <w:tcW w:w="624" w:type="dxa"/>
            <w:noWrap/>
            <w:vAlign w:val="center"/>
            <w:hideMark/>
          </w:tcPr>
          <w:p w14:paraId="7391293F" w14:textId="4EFCB2E0" w:rsidR="00062010" w:rsidRPr="00062010" w:rsidRDefault="00062010" w:rsidP="00062010">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062010">
              <w:rPr>
                <w:rFonts w:cs="Tahoma"/>
                <w:color w:val="000000" w:themeColor="text1"/>
                <w:sz w:val="16"/>
                <w:szCs w:val="16"/>
              </w:rPr>
              <w:t>40,91</w:t>
            </w:r>
          </w:p>
        </w:tc>
        <w:tc>
          <w:tcPr>
            <w:tcW w:w="624" w:type="dxa"/>
            <w:noWrap/>
            <w:vAlign w:val="center"/>
            <w:hideMark/>
          </w:tcPr>
          <w:p w14:paraId="22E85830" w14:textId="40833234" w:rsidR="00062010" w:rsidRPr="00062010" w:rsidRDefault="00062010" w:rsidP="00062010">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062010">
              <w:rPr>
                <w:rFonts w:cs="Tahoma"/>
                <w:color w:val="000000" w:themeColor="text1"/>
                <w:sz w:val="16"/>
                <w:szCs w:val="16"/>
              </w:rPr>
              <w:t>-</w:t>
            </w:r>
          </w:p>
        </w:tc>
        <w:tc>
          <w:tcPr>
            <w:tcW w:w="624" w:type="dxa"/>
            <w:noWrap/>
            <w:vAlign w:val="center"/>
            <w:hideMark/>
          </w:tcPr>
          <w:p w14:paraId="468BFE7B" w14:textId="5484DB3D" w:rsidR="00062010" w:rsidRPr="00062010" w:rsidRDefault="00062010" w:rsidP="00062010">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062010">
              <w:rPr>
                <w:rFonts w:cs="Tahoma"/>
                <w:color w:val="000000" w:themeColor="text1"/>
                <w:sz w:val="16"/>
                <w:szCs w:val="16"/>
              </w:rPr>
              <w:t>-</w:t>
            </w:r>
          </w:p>
        </w:tc>
        <w:tc>
          <w:tcPr>
            <w:tcW w:w="624" w:type="dxa"/>
            <w:noWrap/>
            <w:vAlign w:val="center"/>
            <w:hideMark/>
          </w:tcPr>
          <w:p w14:paraId="03AE94BF" w14:textId="10F5DA0C" w:rsidR="00062010" w:rsidRPr="00062010" w:rsidRDefault="00062010" w:rsidP="00062010">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062010">
              <w:rPr>
                <w:rFonts w:cs="Tahoma"/>
                <w:color w:val="000000" w:themeColor="text1"/>
                <w:sz w:val="16"/>
                <w:szCs w:val="16"/>
              </w:rPr>
              <w:t>-</w:t>
            </w:r>
          </w:p>
        </w:tc>
        <w:tc>
          <w:tcPr>
            <w:tcW w:w="624" w:type="dxa"/>
            <w:noWrap/>
            <w:vAlign w:val="center"/>
            <w:hideMark/>
          </w:tcPr>
          <w:p w14:paraId="5B8D119E" w14:textId="12B4C8D8" w:rsidR="00062010" w:rsidRPr="00062010" w:rsidRDefault="00062010" w:rsidP="00062010">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062010">
              <w:rPr>
                <w:rFonts w:cs="Tahoma"/>
                <w:color w:val="000000" w:themeColor="text1"/>
                <w:sz w:val="16"/>
                <w:szCs w:val="16"/>
              </w:rPr>
              <w:t>-</w:t>
            </w:r>
          </w:p>
        </w:tc>
        <w:tc>
          <w:tcPr>
            <w:tcW w:w="624" w:type="dxa"/>
            <w:noWrap/>
            <w:vAlign w:val="center"/>
            <w:hideMark/>
          </w:tcPr>
          <w:p w14:paraId="4DE9B702" w14:textId="0B5BC2D4" w:rsidR="00062010" w:rsidRPr="00062010" w:rsidRDefault="00062010" w:rsidP="00062010">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062010">
              <w:rPr>
                <w:rFonts w:cs="Tahoma"/>
                <w:color w:val="000000" w:themeColor="text1"/>
                <w:sz w:val="16"/>
                <w:szCs w:val="16"/>
              </w:rPr>
              <w:t>55,35</w:t>
            </w:r>
          </w:p>
        </w:tc>
        <w:tc>
          <w:tcPr>
            <w:tcW w:w="624" w:type="dxa"/>
            <w:noWrap/>
            <w:vAlign w:val="center"/>
            <w:hideMark/>
          </w:tcPr>
          <w:p w14:paraId="1A1EB50D" w14:textId="7E7BB97D" w:rsidR="00062010" w:rsidRPr="00062010" w:rsidRDefault="00062010" w:rsidP="00062010">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062010">
              <w:rPr>
                <w:rFonts w:cs="Tahoma"/>
                <w:color w:val="000000" w:themeColor="text1"/>
                <w:sz w:val="16"/>
                <w:szCs w:val="16"/>
              </w:rPr>
              <w:t>56,74</w:t>
            </w:r>
          </w:p>
        </w:tc>
        <w:tc>
          <w:tcPr>
            <w:tcW w:w="624" w:type="dxa"/>
            <w:noWrap/>
            <w:vAlign w:val="center"/>
            <w:hideMark/>
          </w:tcPr>
          <w:p w14:paraId="271467BA" w14:textId="59DE8081" w:rsidR="00062010" w:rsidRPr="00062010" w:rsidRDefault="00062010" w:rsidP="00062010">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062010">
              <w:rPr>
                <w:rFonts w:cs="Tahoma"/>
                <w:color w:val="000000" w:themeColor="text1"/>
                <w:sz w:val="16"/>
                <w:szCs w:val="16"/>
              </w:rPr>
              <w:t>53,21</w:t>
            </w:r>
          </w:p>
        </w:tc>
        <w:tc>
          <w:tcPr>
            <w:tcW w:w="624" w:type="dxa"/>
            <w:noWrap/>
            <w:vAlign w:val="center"/>
            <w:hideMark/>
          </w:tcPr>
          <w:p w14:paraId="54DC004B" w14:textId="1293ED68" w:rsidR="00062010" w:rsidRPr="00062010" w:rsidRDefault="00062010" w:rsidP="00062010">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062010">
              <w:rPr>
                <w:rFonts w:cs="Tahoma"/>
                <w:color w:val="000000" w:themeColor="text1"/>
                <w:sz w:val="16"/>
                <w:szCs w:val="16"/>
              </w:rPr>
              <w:t>53,35</w:t>
            </w:r>
          </w:p>
        </w:tc>
      </w:tr>
      <w:tr w:rsidR="00062010" w:rsidRPr="009E610F" w14:paraId="43685831" w14:textId="77777777" w:rsidTr="00062010">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552" w:type="dxa"/>
            <w:shd w:val="clear" w:color="auto" w:fill="B4C6E7" w:themeFill="accent5" w:themeFillTint="66"/>
            <w:noWrap/>
            <w:vAlign w:val="center"/>
            <w:hideMark/>
          </w:tcPr>
          <w:p w14:paraId="14524905" w14:textId="007649AE" w:rsidR="00062010" w:rsidRPr="00062010" w:rsidRDefault="00062010" w:rsidP="00062010">
            <w:pPr>
              <w:spacing w:after="0"/>
              <w:ind w:left="57"/>
              <w:jc w:val="left"/>
              <w:rPr>
                <w:rFonts w:cs="Tahoma"/>
                <w:b w:val="0"/>
                <w:color w:val="auto"/>
                <w:sz w:val="16"/>
                <w:szCs w:val="16"/>
              </w:rPr>
            </w:pPr>
            <w:r w:rsidRPr="00062010">
              <w:rPr>
                <w:rFonts w:cs="Tahoma"/>
                <w:b w:val="0"/>
                <w:color w:val="auto"/>
                <w:sz w:val="16"/>
                <w:szCs w:val="16"/>
              </w:rPr>
              <w:t>Základní umělecké školy</w:t>
            </w:r>
          </w:p>
        </w:tc>
        <w:tc>
          <w:tcPr>
            <w:tcW w:w="624" w:type="dxa"/>
            <w:noWrap/>
            <w:vAlign w:val="center"/>
            <w:hideMark/>
          </w:tcPr>
          <w:p w14:paraId="33C7F7EB" w14:textId="4A1CE3F0" w:rsidR="00062010" w:rsidRPr="00062010" w:rsidRDefault="00062010" w:rsidP="00062010">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062010">
              <w:rPr>
                <w:rFonts w:cs="Tahoma"/>
                <w:color w:val="000000" w:themeColor="text1"/>
                <w:sz w:val="16"/>
                <w:szCs w:val="16"/>
              </w:rPr>
              <w:t>14,92</w:t>
            </w:r>
          </w:p>
        </w:tc>
        <w:tc>
          <w:tcPr>
            <w:tcW w:w="624" w:type="dxa"/>
            <w:noWrap/>
            <w:vAlign w:val="center"/>
            <w:hideMark/>
          </w:tcPr>
          <w:p w14:paraId="197EC791" w14:textId="1A3D9B6D" w:rsidR="00062010" w:rsidRPr="00062010" w:rsidRDefault="00062010" w:rsidP="00062010">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062010">
              <w:rPr>
                <w:rFonts w:cs="Tahoma"/>
                <w:color w:val="000000" w:themeColor="text1"/>
                <w:sz w:val="16"/>
                <w:szCs w:val="16"/>
              </w:rPr>
              <w:t>15,22</w:t>
            </w:r>
          </w:p>
        </w:tc>
        <w:tc>
          <w:tcPr>
            <w:tcW w:w="624" w:type="dxa"/>
            <w:noWrap/>
            <w:vAlign w:val="center"/>
            <w:hideMark/>
          </w:tcPr>
          <w:p w14:paraId="2FBACD4F" w14:textId="023ABA7D" w:rsidR="00062010" w:rsidRPr="00062010" w:rsidRDefault="00062010" w:rsidP="00062010">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062010">
              <w:rPr>
                <w:rFonts w:cs="Tahoma"/>
                <w:color w:val="000000" w:themeColor="text1"/>
                <w:sz w:val="16"/>
                <w:szCs w:val="16"/>
              </w:rPr>
              <w:t>15,59</w:t>
            </w:r>
          </w:p>
        </w:tc>
        <w:tc>
          <w:tcPr>
            <w:tcW w:w="624" w:type="dxa"/>
            <w:noWrap/>
            <w:vAlign w:val="center"/>
            <w:hideMark/>
          </w:tcPr>
          <w:p w14:paraId="2C631C0D" w14:textId="7F8FEAD4" w:rsidR="00062010" w:rsidRPr="00062010" w:rsidRDefault="00062010" w:rsidP="00062010">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062010">
              <w:rPr>
                <w:rFonts w:cs="Tahoma"/>
                <w:color w:val="000000" w:themeColor="text1"/>
                <w:sz w:val="16"/>
                <w:szCs w:val="16"/>
              </w:rPr>
              <w:t>16,83</w:t>
            </w:r>
          </w:p>
        </w:tc>
        <w:tc>
          <w:tcPr>
            <w:tcW w:w="624" w:type="dxa"/>
            <w:noWrap/>
            <w:vAlign w:val="center"/>
            <w:hideMark/>
          </w:tcPr>
          <w:p w14:paraId="7137FC15" w14:textId="1C0CEFE4" w:rsidR="00062010" w:rsidRPr="00062010" w:rsidRDefault="00062010" w:rsidP="00062010">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062010">
              <w:rPr>
                <w:rFonts w:cs="Tahoma"/>
                <w:color w:val="000000" w:themeColor="text1"/>
                <w:sz w:val="16"/>
                <w:szCs w:val="16"/>
              </w:rPr>
              <w:t>17,58</w:t>
            </w:r>
          </w:p>
        </w:tc>
        <w:tc>
          <w:tcPr>
            <w:tcW w:w="624" w:type="dxa"/>
            <w:noWrap/>
            <w:vAlign w:val="center"/>
            <w:hideMark/>
          </w:tcPr>
          <w:p w14:paraId="0BCE97E9" w14:textId="55A4D860" w:rsidR="00062010" w:rsidRPr="00062010" w:rsidRDefault="00062010" w:rsidP="00062010">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062010">
              <w:rPr>
                <w:rFonts w:cs="Tahoma"/>
                <w:color w:val="000000" w:themeColor="text1"/>
                <w:sz w:val="16"/>
                <w:szCs w:val="16"/>
              </w:rPr>
              <w:t>17,63</w:t>
            </w:r>
          </w:p>
        </w:tc>
        <w:tc>
          <w:tcPr>
            <w:tcW w:w="624" w:type="dxa"/>
            <w:noWrap/>
            <w:vAlign w:val="center"/>
            <w:hideMark/>
          </w:tcPr>
          <w:p w14:paraId="0FA676E0" w14:textId="19F1759C" w:rsidR="00062010" w:rsidRPr="00062010" w:rsidRDefault="00062010" w:rsidP="00062010">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062010">
              <w:rPr>
                <w:rFonts w:cs="Tahoma"/>
                <w:color w:val="000000" w:themeColor="text1"/>
                <w:sz w:val="16"/>
                <w:szCs w:val="16"/>
              </w:rPr>
              <w:t>17,52</w:t>
            </w:r>
          </w:p>
        </w:tc>
        <w:tc>
          <w:tcPr>
            <w:tcW w:w="624" w:type="dxa"/>
            <w:noWrap/>
            <w:vAlign w:val="center"/>
            <w:hideMark/>
          </w:tcPr>
          <w:p w14:paraId="002B2FD1" w14:textId="42601ED8" w:rsidR="00062010" w:rsidRPr="00062010" w:rsidRDefault="00062010" w:rsidP="00062010">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062010">
              <w:rPr>
                <w:rFonts w:cs="Tahoma"/>
                <w:color w:val="000000" w:themeColor="text1"/>
                <w:sz w:val="16"/>
                <w:szCs w:val="16"/>
              </w:rPr>
              <w:t>18,71</w:t>
            </w:r>
          </w:p>
        </w:tc>
        <w:tc>
          <w:tcPr>
            <w:tcW w:w="624" w:type="dxa"/>
            <w:noWrap/>
            <w:vAlign w:val="center"/>
            <w:hideMark/>
          </w:tcPr>
          <w:p w14:paraId="13D6207F" w14:textId="24E40059" w:rsidR="00062010" w:rsidRPr="00062010" w:rsidRDefault="00062010" w:rsidP="00062010">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062010">
              <w:rPr>
                <w:rFonts w:cs="Tahoma"/>
                <w:color w:val="000000" w:themeColor="text1"/>
                <w:sz w:val="16"/>
                <w:szCs w:val="16"/>
              </w:rPr>
              <w:t>16,88</w:t>
            </w:r>
          </w:p>
        </w:tc>
        <w:tc>
          <w:tcPr>
            <w:tcW w:w="624" w:type="dxa"/>
            <w:noWrap/>
            <w:vAlign w:val="center"/>
            <w:hideMark/>
          </w:tcPr>
          <w:p w14:paraId="18A96B20" w14:textId="2147DED5" w:rsidR="00062010" w:rsidRPr="00062010" w:rsidRDefault="00062010" w:rsidP="00062010">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062010">
              <w:rPr>
                <w:rFonts w:cs="Tahoma"/>
                <w:color w:val="000000" w:themeColor="text1"/>
                <w:sz w:val="16"/>
                <w:szCs w:val="16"/>
              </w:rPr>
              <w:t>16,9</w:t>
            </w:r>
          </w:p>
        </w:tc>
        <w:tc>
          <w:tcPr>
            <w:tcW w:w="624" w:type="dxa"/>
            <w:noWrap/>
            <w:vAlign w:val="center"/>
            <w:hideMark/>
          </w:tcPr>
          <w:p w14:paraId="367F7B4E" w14:textId="6DCE0459" w:rsidR="00062010" w:rsidRPr="00062010" w:rsidRDefault="00062010" w:rsidP="00062010">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062010">
              <w:rPr>
                <w:rFonts w:cs="Tahoma"/>
                <w:color w:val="000000" w:themeColor="text1"/>
                <w:sz w:val="16"/>
                <w:szCs w:val="16"/>
              </w:rPr>
              <w:t>17,05</w:t>
            </w:r>
          </w:p>
        </w:tc>
        <w:tc>
          <w:tcPr>
            <w:tcW w:w="624" w:type="dxa"/>
            <w:noWrap/>
            <w:vAlign w:val="center"/>
            <w:hideMark/>
          </w:tcPr>
          <w:p w14:paraId="53AA32B6" w14:textId="242C698F" w:rsidR="00062010" w:rsidRPr="00062010" w:rsidRDefault="00062010" w:rsidP="00062010">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062010">
              <w:rPr>
                <w:rFonts w:cs="Tahoma"/>
                <w:color w:val="000000" w:themeColor="text1"/>
                <w:sz w:val="16"/>
                <w:szCs w:val="16"/>
              </w:rPr>
              <w:t>18,15</w:t>
            </w:r>
          </w:p>
        </w:tc>
      </w:tr>
      <w:tr w:rsidR="00062010" w:rsidRPr="009E610F" w14:paraId="0CBE4AD0" w14:textId="77777777" w:rsidTr="00062010">
        <w:trPr>
          <w:trHeight w:val="255"/>
          <w:jc w:val="center"/>
        </w:trPr>
        <w:tc>
          <w:tcPr>
            <w:cnfStyle w:val="001000000000" w:firstRow="0" w:lastRow="0" w:firstColumn="1" w:lastColumn="0" w:oddVBand="0" w:evenVBand="0" w:oddHBand="0" w:evenHBand="0" w:firstRowFirstColumn="0" w:firstRowLastColumn="0" w:lastRowFirstColumn="0" w:lastRowLastColumn="0"/>
            <w:tcW w:w="2552" w:type="dxa"/>
            <w:shd w:val="clear" w:color="auto" w:fill="B4C6E7" w:themeFill="accent5" w:themeFillTint="66"/>
            <w:noWrap/>
            <w:vAlign w:val="center"/>
            <w:hideMark/>
          </w:tcPr>
          <w:p w14:paraId="150C351B" w14:textId="634E1AA0" w:rsidR="00062010" w:rsidRPr="00062010" w:rsidRDefault="00062010" w:rsidP="00062010">
            <w:pPr>
              <w:spacing w:after="0"/>
              <w:ind w:left="57"/>
              <w:jc w:val="left"/>
              <w:rPr>
                <w:rFonts w:cs="Tahoma"/>
                <w:b w:val="0"/>
                <w:color w:val="auto"/>
                <w:sz w:val="16"/>
                <w:szCs w:val="16"/>
              </w:rPr>
            </w:pPr>
            <w:r w:rsidRPr="00062010">
              <w:rPr>
                <w:rFonts w:cs="Tahoma"/>
                <w:b w:val="0"/>
                <w:color w:val="auto"/>
                <w:sz w:val="16"/>
                <w:szCs w:val="16"/>
              </w:rPr>
              <w:t>Střediska volného času</w:t>
            </w:r>
          </w:p>
        </w:tc>
        <w:tc>
          <w:tcPr>
            <w:tcW w:w="624" w:type="dxa"/>
            <w:noWrap/>
            <w:vAlign w:val="center"/>
            <w:hideMark/>
          </w:tcPr>
          <w:p w14:paraId="105E1677" w14:textId="112B19FC" w:rsidR="00062010" w:rsidRPr="00062010" w:rsidRDefault="00062010" w:rsidP="00062010">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062010">
              <w:rPr>
                <w:rFonts w:cs="Tahoma"/>
                <w:color w:val="000000" w:themeColor="text1"/>
                <w:sz w:val="16"/>
                <w:szCs w:val="16"/>
              </w:rPr>
              <w:t>2,9</w:t>
            </w:r>
          </w:p>
        </w:tc>
        <w:tc>
          <w:tcPr>
            <w:tcW w:w="624" w:type="dxa"/>
            <w:noWrap/>
            <w:vAlign w:val="center"/>
            <w:hideMark/>
          </w:tcPr>
          <w:p w14:paraId="04909BEA" w14:textId="6F32DE83" w:rsidR="00062010" w:rsidRPr="00062010" w:rsidRDefault="00062010" w:rsidP="00062010">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062010">
              <w:rPr>
                <w:rFonts w:cs="Tahoma"/>
                <w:color w:val="000000" w:themeColor="text1"/>
                <w:sz w:val="16"/>
                <w:szCs w:val="16"/>
              </w:rPr>
              <w:t>3,8</w:t>
            </w:r>
          </w:p>
        </w:tc>
        <w:tc>
          <w:tcPr>
            <w:tcW w:w="624" w:type="dxa"/>
            <w:noWrap/>
            <w:vAlign w:val="center"/>
            <w:hideMark/>
          </w:tcPr>
          <w:p w14:paraId="3ABA1AD4" w14:textId="48865953" w:rsidR="00062010" w:rsidRPr="00062010" w:rsidRDefault="00062010" w:rsidP="00062010">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062010">
              <w:rPr>
                <w:rFonts w:cs="Tahoma"/>
                <w:color w:val="000000" w:themeColor="text1"/>
                <w:sz w:val="16"/>
                <w:szCs w:val="16"/>
              </w:rPr>
              <w:t>3,28</w:t>
            </w:r>
          </w:p>
        </w:tc>
        <w:tc>
          <w:tcPr>
            <w:tcW w:w="624" w:type="dxa"/>
            <w:noWrap/>
            <w:vAlign w:val="center"/>
            <w:hideMark/>
          </w:tcPr>
          <w:p w14:paraId="10A4010C" w14:textId="3B8BF1E7" w:rsidR="00062010" w:rsidRPr="00062010" w:rsidRDefault="00062010" w:rsidP="00062010">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062010">
              <w:rPr>
                <w:rFonts w:cs="Tahoma"/>
                <w:color w:val="000000" w:themeColor="text1"/>
                <w:sz w:val="16"/>
                <w:szCs w:val="16"/>
              </w:rPr>
              <w:t>2,96</w:t>
            </w:r>
          </w:p>
        </w:tc>
        <w:tc>
          <w:tcPr>
            <w:tcW w:w="624" w:type="dxa"/>
            <w:noWrap/>
            <w:vAlign w:val="center"/>
            <w:hideMark/>
          </w:tcPr>
          <w:p w14:paraId="7EC8EE84" w14:textId="695DA6F2" w:rsidR="00062010" w:rsidRPr="00062010" w:rsidRDefault="00062010" w:rsidP="00062010">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062010">
              <w:rPr>
                <w:rFonts w:cs="Tahoma"/>
                <w:color w:val="000000" w:themeColor="text1"/>
                <w:sz w:val="16"/>
                <w:szCs w:val="16"/>
              </w:rPr>
              <w:t>4,59</w:t>
            </w:r>
          </w:p>
        </w:tc>
        <w:tc>
          <w:tcPr>
            <w:tcW w:w="624" w:type="dxa"/>
            <w:noWrap/>
            <w:vAlign w:val="center"/>
            <w:hideMark/>
          </w:tcPr>
          <w:p w14:paraId="7D7330E4" w14:textId="026CA55D" w:rsidR="00062010" w:rsidRPr="00062010" w:rsidRDefault="00062010" w:rsidP="00062010">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062010">
              <w:rPr>
                <w:rFonts w:cs="Tahoma"/>
                <w:color w:val="000000" w:themeColor="text1"/>
                <w:sz w:val="16"/>
                <w:szCs w:val="16"/>
              </w:rPr>
              <w:t>4,34</w:t>
            </w:r>
          </w:p>
        </w:tc>
        <w:tc>
          <w:tcPr>
            <w:tcW w:w="624" w:type="dxa"/>
            <w:noWrap/>
            <w:vAlign w:val="center"/>
            <w:hideMark/>
          </w:tcPr>
          <w:p w14:paraId="47278D3E" w14:textId="2128939A" w:rsidR="00062010" w:rsidRPr="00062010" w:rsidRDefault="00062010" w:rsidP="00062010">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062010">
              <w:rPr>
                <w:rFonts w:cs="Tahoma"/>
                <w:color w:val="000000" w:themeColor="text1"/>
                <w:sz w:val="16"/>
                <w:szCs w:val="16"/>
              </w:rPr>
              <w:t>4,07</w:t>
            </w:r>
          </w:p>
        </w:tc>
        <w:tc>
          <w:tcPr>
            <w:tcW w:w="624" w:type="dxa"/>
            <w:noWrap/>
            <w:vAlign w:val="center"/>
            <w:hideMark/>
          </w:tcPr>
          <w:p w14:paraId="53626B73" w14:textId="729E04AB" w:rsidR="00062010" w:rsidRPr="00062010" w:rsidRDefault="00062010" w:rsidP="00062010">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062010">
              <w:rPr>
                <w:rFonts w:cs="Tahoma"/>
                <w:color w:val="000000" w:themeColor="text1"/>
                <w:sz w:val="16"/>
                <w:szCs w:val="16"/>
              </w:rPr>
              <w:t>4,39</w:t>
            </w:r>
          </w:p>
        </w:tc>
        <w:tc>
          <w:tcPr>
            <w:tcW w:w="624" w:type="dxa"/>
            <w:noWrap/>
            <w:vAlign w:val="center"/>
            <w:hideMark/>
          </w:tcPr>
          <w:p w14:paraId="01C0F226" w14:textId="55FDB073" w:rsidR="00062010" w:rsidRPr="00062010" w:rsidRDefault="00062010" w:rsidP="00062010">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062010">
              <w:rPr>
                <w:rFonts w:cs="Tahoma"/>
                <w:color w:val="000000" w:themeColor="text1"/>
                <w:sz w:val="16"/>
                <w:szCs w:val="16"/>
              </w:rPr>
              <w:t>10,47</w:t>
            </w:r>
          </w:p>
        </w:tc>
        <w:tc>
          <w:tcPr>
            <w:tcW w:w="624" w:type="dxa"/>
            <w:noWrap/>
            <w:vAlign w:val="center"/>
            <w:hideMark/>
          </w:tcPr>
          <w:p w14:paraId="62164756" w14:textId="0B9CEC95" w:rsidR="00062010" w:rsidRPr="00062010" w:rsidRDefault="00062010" w:rsidP="00062010">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062010">
              <w:rPr>
                <w:rFonts w:cs="Tahoma"/>
                <w:color w:val="000000" w:themeColor="text1"/>
                <w:sz w:val="16"/>
                <w:szCs w:val="16"/>
              </w:rPr>
              <w:t>11,52</w:t>
            </w:r>
          </w:p>
        </w:tc>
        <w:tc>
          <w:tcPr>
            <w:tcW w:w="624" w:type="dxa"/>
            <w:noWrap/>
            <w:vAlign w:val="center"/>
            <w:hideMark/>
          </w:tcPr>
          <w:p w14:paraId="0BBB9C8B" w14:textId="36DA4B8A" w:rsidR="00062010" w:rsidRPr="00062010" w:rsidRDefault="00062010" w:rsidP="00062010">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062010">
              <w:rPr>
                <w:rFonts w:cs="Tahoma"/>
                <w:color w:val="000000" w:themeColor="text1"/>
                <w:sz w:val="16"/>
                <w:szCs w:val="16"/>
              </w:rPr>
              <w:t>8,62</w:t>
            </w:r>
          </w:p>
        </w:tc>
        <w:tc>
          <w:tcPr>
            <w:tcW w:w="624" w:type="dxa"/>
            <w:noWrap/>
            <w:vAlign w:val="center"/>
            <w:hideMark/>
          </w:tcPr>
          <w:p w14:paraId="37713300" w14:textId="1E10388C" w:rsidR="00062010" w:rsidRPr="00062010" w:rsidRDefault="00062010" w:rsidP="00062010">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062010">
              <w:rPr>
                <w:rFonts w:cs="Tahoma"/>
                <w:color w:val="000000" w:themeColor="text1"/>
                <w:sz w:val="16"/>
                <w:szCs w:val="16"/>
              </w:rPr>
              <w:t>5,87</w:t>
            </w:r>
          </w:p>
        </w:tc>
      </w:tr>
    </w:tbl>
    <w:p w14:paraId="0E5FF750" w14:textId="77777777" w:rsidR="00C92B92" w:rsidRPr="0042773D" w:rsidRDefault="00C92B92" w:rsidP="00C92B92">
      <w:pPr>
        <w:pStyle w:val="Zkladntext"/>
        <w:spacing w:after="0"/>
        <w:rPr>
          <w:iCs/>
          <w:sz w:val="16"/>
          <w:szCs w:val="16"/>
        </w:rPr>
      </w:pPr>
      <w:r w:rsidRPr="0042773D">
        <w:rPr>
          <w:iCs/>
          <w:sz w:val="16"/>
          <w:szCs w:val="16"/>
        </w:rPr>
        <w:t>Poznámka:</w:t>
      </w:r>
    </w:p>
    <w:p w14:paraId="129F76EE" w14:textId="77777777" w:rsidR="00C92B92" w:rsidRPr="0042773D" w:rsidRDefault="00C92B92" w:rsidP="00C92B92">
      <w:pPr>
        <w:pStyle w:val="Zkladntext"/>
        <w:numPr>
          <w:ilvl w:val="0"/>
          <w:numId w:val="24"/>
        </w:numPr>
        <w:spacing w:after="0"/>
        <w:rPr>
          <w:iCs/>
          <w:sz w:val="16"/>
          <w:szCs w:val="16"/>
        </w:rPr>
      </w:pPr>
      <w:r w:rsidRPr="0042773D">
        <w:rPr>
          <w:iCs/>
          <w:sz w:val="16"/>
          <w:szCs w:val="16"/>
        </w:rPr>
        <w:t>v přehledu nejsou uvedeny přímé výdaje na žáka v případech, kdy tyto údaje nejsou srovnatelné s údaji za školy jiných zřizovatelů, protože jsou počítány z příliš malého souboru s nízkým počtem žáků. V údajích za školy zřizované soukromými subjekty se projevuje také vliv počtu škol, jimž je poskytována pouze základní dotace, a dále dopad změny počtu žáků v průběhu školního roku na poskytnutou výši dotace.</w:t>
      </w:r>
    </w:p>
    <w:p w14:paraId="0AA24B27" w14:textId="77777777" w:rsidR="00C92B92" w:rsidRPr="0042773D" w:rsidRDefault="00C92B92" w:rsidP="00C92B92">
      <w:pPr>
        <w:pStyle w:val="Zkladntext"/>
        <w:spacing w:after="0"/>
        <w:rPr>
          <w:iCs/>
          <w:sz w:val="16"/>
          <w:szCs w:val="16"/>
        </w:rPr>
      </w:pPr>
      <w:r w:rsidRPr="0042773D">
        <w:rPr>
          <w:iCs/>
          <w:sz w:val="16"/>
          <w:szCs w:val="16"/>
        </w:rPr>
        <w:t>Zdroj: OŠMS</w:t>
      </w:r>
    </w:p>
    <w:p w14:paraId="2AB11399" w14:textId="7AF805A7" w:rsidR="00A62D6C" w:rsidRPr="00755A5C" w:rsidRDefault="00C92B92" w:rsidP="00755A5C">
      <w:pPr>
        <w:pStyle w:val="Zkladntext"/>
        <w:spacing w:before="120"/>
        <w:rPr>
          <w:color w:val="000000" w:themeColor="text1"/>
        </w:rPr>
      </w:pPr>
      <w:r w:rsidRPr="000711B2">
        <w:t xml:space="preserve">Do následující tabulky byly zahrnuty neinvestiční účelové prostředky poskytované školám zřízeným krajem ze státního rozpočtu na realizaci rozvojových programů a pokusných ověřování v jednotlivých letech. Za rok 2016 se jedná zejména o prostředky </w:t>
      </w:r>
      <w:r w:rsidRPr="00176EB7">
        <w:t>na zvýšení platů pracovníků regionálního školství, na podporu odborného vzdělávání, prostředky na platy pro asistenty pedagogů pro děti a žáky se sociálním znevýhodněním, program Excelence středních škol,</w:t>
      </w:r>
      <w:r>
        <w:t xml:space="preserve"> na navýšení kapacit ve školských poradenských zařízeních,</w:t>
      </w:r>
      <w:r w:rsidRPr="00176EB7">
        <w:t xml:space="preserve"> na vybavení škol pomůckami kompenzačního a rehabilitačního charakteru </w:t>
      </w:r>
      <w:r w:rsidRPr="00176EB7">
        <w:lastRenderedPageBreak/>
        <w:t>a</w:t>
      </w:r>
      <w:r>
        <w:t> </w:t>
      </w:r>
      <w:r w:rsidRPr="00176EB7">
        <w:t>prostředky na diagnostické nástroje pro školská poradenská zařízení. Jsou zde také zahrnuty prostředky, které byly vybraným školám poskytnuty jako kompenzace výdajů spojených s realizací společné části maturitní zkoušky v podzimním zkušebním období. Oproti předchozímu roku došlo ke</w:t>
      </w:r>
      <w:r w:rsidR="00755A5C">
        <w:t> </w:t>
      </w:r>
      <w:r w:rsidRPr="00176EB7">
        <w:t>snížení částky účelových dotací o</w:t>
      </w:r>
      <w:r w:rsidR="00755A5C">
        <w:t> </w:t>
      </w:r>
      <w:r>
        <w:t>23,2 mil.</w:t>
      </w:r>
      <w:r w:rsidR="00755A5C">
        <w:t> </w:t>
      </w:r>
      <w:r>
        <w:t>Kč, tj</w:t>
      </w:r>
      <w:r w:rsidRPr="00C92B92">
        <w:rPr>
          <w:color w:val="000000" w:themeColor="text1"/>
        </w:rPr>
        <w:t>. o</w:t>
      </w:r>
      <w:r w:rsidR="00755A5C">
        <w:rPr>
          <w:color w:val="000000" w:themeColor="text1"/>
        </w:rPr>
        <w:t> </w:t>
      </w:r>
      <w:r w:rsidRPr="00C92B92">
        <w:rPr>
          <w:color w:val="000000" w:themeColor="text1"/>
        </w:rPr>
        <w:t>16,8</w:t>
      </w:r>
      <w:r w:rsidR="00755A5C">
        <w:rPr>
          <w:color w:val="000000" w:themeColor="text1"/>
        </w:rPr>
        <w:t> </w:t>
      </w:r>
      <w:r w:rsidRPr="00C92B92">
        <w:rPr>
          <w:color w:val="000000" w:themeColor="text1"/>
        </w:rPr>
        <w:t>%.</w:t>
      </w:r>
    </w:p>
    <w:p w14:paraId="66498FC6" w14:textId="77777777" w:rsidR="00EC65B9" w:rsidRPr="00755A5C" w:rsidRDefault="00EC65B9" w:rsidP="00AB2E4F">
      <w:pPr>
        <w:pStyle w:val="Tabulka"/>
        <w:spacing w:before="360" w:beforeAutospacing="0" w:after="120" w:afterAutospacing="0"/>
        <w:jc w:val="both"/>
        <w:rPr>
          <w:color w:val="000000" w:themeColor="text1"/>
        </w:rPr>
      </w:pPr>
      <w:bookmarkStart w:id="282" w:name="_Toc477517649"/>
      <w:r w:rsidRPr="00755A5C">
        <w:rPr>
          <w:color w:val="000000" w:themeColor="text1"/>
        </w:rPr>
        <w:t xml:space="preserve">Výdaje na rozvojové programy hrazené školám a školským zařízením </w:t>
      </w:r>
      <w:r w:rsidR="00A62D6C" w:rsidRPr="00755A5C">
        <w:rPr>
          <w:color w:val="000000" w:themeColor="text1"/>
        </w:rPr>
        <w:t xml:space="preserve">zřizovaných </w:t>
      </w:r>
      <w:r w:rsidRPr="00755A5C">
        <w:rPr>
          <w:color w:val="000000" w:themeColor="text1"/>
        </w:rPr>
        <w:t>kraje</w:t>
      </w:r>
      <w:r w:rsidR="00A62D6C" w:rsidRPr="00755A5C">
        <w:rPr>
          <w:color w:val="000000" w:themeColor="text1"/>
        </w:rPr>
        <w:t>m</w:t>
      </w:r>
      <w:r w:rsidRPr="00755A5C">
        <w:rPr>
          <w:color w:val="000000" w:themeColor="text1"/>
        </w:rPr>
        <w:t xml:space="preserve"> z prostředků státního rozpočtu v tis. Kč</w:t>
      </w:r>
      <w:bookmarkEnd w:id="282"/>
    </w:p>
    <w:tbl>
      <w:tblPr>
        <w:tblStyle w:val="Tmavtabulkasmkou5zvraznn53"/>
        <w:tblW w:w="9790" w:type="dxa"/>
        <w:jc w:val="center"/>
        <w:tblLayout w:type="fixed"/>
        <w:tblCellMar>
          <w:left w:w="0" w:type="dxa"/>
          <w:right w:w="0" w:type="dxa"/>
        </w:tblCellMar>
        <w:tblLook w:val="04A0" w:firstRow="1" w:lastRow="0" w:firstColumn="1" w:lastColumn="0" w:noHBand="0" w:noVBand="1"/>
      </w:tblPr>
      <w:tblGrid>
        <w:gridCol w:w="2982"/>
        <w:gridCol w:w="851"/>
        <w:gridCol w:w="851"/>
        <w:gridCol w:w="851"/>
        <w:gridCol w:w="851"/>
        <w:gridCol w:w="851"/>
        <w:gridCol w:w="851"/>
        <w:gridCol w:w="851"/>
        <w:gridCol w:w="851"/>
      </w:tblGrid>
      <w:tr w:rsidR="009E610F" w:rsidRPr="009E610F" w14:paraId="7BEE0B94" w14:textId="77777777" w:rsidTr="009D4D75">
        <w:trPr>
          <w:cnfStyle w:val="100000000000" w:firstRow="1" w:lastRow="0" w:firstColumn="0" w:lastColumn="0" w:oddVBand="0" w:evenVBand="0" w:oddHBand="0" w:evenHBand="0" w:firstRowFirstColumn="0" w:firstRowLastColumn="0" w:lastRowFirstColumn="0" w:lastRowLastColumn="0"/>
          <w:trHeight w:val="376"/>
          <w:jc w:val="center"/>
        </w:trPr>
        <w:tc>
          <w:tcPr>
            <w:cnfStyle w:val="001000000000" w:firstRow="0" w:lastRow="0" w:firstColumn="1" w:lastColumn="0" w:oddVBand="0" w:evenVBand="0" w:oddHBand="0" w:evenHBand="0" w:firstRowFirstColumn="0" w:firstRowLastColumn="0" w:lastRowFirstColumn="0" w:lastRowLastColumn="0"/>
            <w:tcW w:w="2982" w:type="dxa"/>
            <w:tcBorders>
              <w:right w:val="single" w:sz="4" w:space="0" w:color="FFFFFF" w:themeColor="background1"/>
            </w:tcBorders>
            <w:noWrap/>
            <w:vAlign w:val="center"/>
            <w:hideMark/>
          </w:tcPr>
          <w:p w14:paraId="2F1D8BCD" w14:textId="77777777" w:rsidR="00A62D6C" w:rsidRPr="00755A5C" w:rsidRDefault="00A62D6C" w:rsidP="00274A25">
            <w:pPr>
              <w:spacing w:after="0"/>
              <w:jc w:val="center"/>
              <w:rPr>
                <w:rFonts w:cs="Tahoma"/>
                <w:sz w:val="16"/>
                <w:szCs w:val="16"/>
              </w:rPr>
            </w:pPr>
            <w:r w:rsidRPr="00755A5C">
              <w:rPr>
                <w:rFonts w:cs="Tahoma"/>
                <w:sz w:val="16"/>
                <w:szCs w:val="16"/>
              </w:rPr>
              <w:t>Druh školy</w:t>
            </w:r>
            <w:r w:rsidR="00274A25" w:rsidRPr="00755A5C">
              <w:rPr>
                <w:rFonts w:cs="Tahoma"/>
                <w:sz w:val="16"/>
                <w:szCs w:val="16"/>
              </w:rPr>
              <w:t>/</w:t>
            </w:r>
            <w:r w:rsidRPr="00755A5C">
              <w:rPr>
                <w:rFonts w:cs="Tahoma"/>
                <w:sz w:val="16"/>
                <w:szCs w:val="16"/>
              </w:rPr>
              <w:t>školského</w:t>
            </w:r>
            <w:r w:rsidR="00274A25" w:rsidRPr="00755A5C">
              <w:rPr>
                <w:rFonts w:cs="Tahoma"/>
                <w:sz w:val="16"/>
                <w:szCs w:val="16"/>
              </w:rPr>
              <w:t xml:space="preserve"> </w:t>
            </w:r>
            <w:r w:rsidRPr="00755A5C">
              <w:rPr>
                <w:rFonts w:cs="Tahoma"/>
                <w:sz w:val="16"/>
                <w:szCs w:val="16"/>
              </w:rPr>
              <w:t>zařízení</w:t>
            </w:r>
          </w:p>
        </w:tc>
        <w:tc>
          <w:tcPr>
            <w:tcW w:w="851" w:type="dxa"/>
            <w:tcBorders>
              <w:left w:val="single" w:sz="4" w:space="0" w:color="FFFFFF" w:themeColor="background1"/>
              <w:right w:val="single" w:sz="4" w:space="0" w:color="FFFFFF" w:themeColor="background1"/>
            </w:tcBorders>
            <w:noWrap/>
            <w:vAlign w:val="center"/>
            <w:hideMark/>
          </w:tcPr>
          <w:p w14:paraId="1B890E64" w14:textId="104048B7" w:rsidR="00A62D6C" w:rsidRPr="00755A5C" w:rsidRDefault="00A62D6C" w:rsidP="00755A5C">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755A5C">
              <w:rPr>
                <w:rFonts w:cs="Tahoma"/>
                <w:sz w:val="16"/>
                <w:szCs w:val="16"/>
              </w:rPr>
              <w:t>200</w:t>
            </w:r>
            <w:r w:rsidR="00755A5C" w:rsidRPr="00755A5C">
              <w:rPr>
                <w:rFonts w:cs="Tahoma"/>
                <w:sz w:val="16"/>
                <w:szCs w:val="16"/>
              </w:rPr>
              <w:t>9</w:t>
            </w:r>
          </w:p>
        </w:tc>
        <w:tc>
          <w:tcPr>
            <w:tcW w:w="851" w:type="dxa"/>
            <w:tcBorders>
              <w:left w:val="single" w:sz="4" w:space="0" w:color="FFFFFF" w:themeColor="background1"/>
              <w:right w:val="single" w:sz="4" w:space="0" w:color="FFFFFF" w:themeColor="background1"/>
            </w:tcBorders>
            <w:noWrap/>
            <w:vAlign w:val="center"/>
            <w:hideMark/>
          </w:tcPr>
          <w:p w14:paraId="73F9E0C6" w14:textId="45D09393" w:rsidR="00A62D6C" w:rsidRPr="00755A5C" w:rsidRDefault="00A62D6C" w:rsidP="00755A5C">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755A5C">
              <w:rPr>
                <w:rFonts w:cs="Tahoma"/>
                <w:sz w:val="16"/>
                <w:szCs w:val="16"/>
              </w:rPr>
              <w:t>20</w:t>
            </w:r>
            <w:r w:rsidR="00755A5C" w:rsidRPr="00755A5C">
              <w:rPr>
                <w:rFonts w:cs="Tahoma"/>
                <w:sz w:val="16"/>
                <w:szCs w:val="16"/>
              </w:rPr>
              <w:t>10</w:t>
            </w:r>
          </w:p>
        </w:tc>
        <w:tc>
          <w:tcPr>
            <w:tcW w:w="851" w:type="dxa"/>
            <w:tcBorders>
              <w:left w:val="single" w:sz="4" w:space="0" w:color="FFFFFF" w:themeColor="background1"/>
              <w:right w:val="single" w:sz="4" w:space="0" w:color="FFFFFF" w:themeColor="background1"/>
            </w:tcBorders>
            <w:noWrap/>
            <w:vAlign w:val="center"/>
            <w:hideMark/>
          </w:tcPr>
          <w:p w14:paraId="543112F3" w14:textId="1F697913" w:rsidR="00A62D6C" w:rsidRPr="00755A5C" w:rsidRDefault="00A62D6C" w:rsidP="00755A5C">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755A5C">
              <w:rPr>
                <w:rFonts w:cs="Tahoma"/>
                <w:sz w:val="16"/>
                <w:szCs w:val="16"/>
              </w:rPr>
              <w:t>201</w:t>
            </w:r>
            <w:r w:rsidR="00755A5C" w:rsidRPr="00755A5C">
              <w:rPr>
                <w:rFonts w:cs="Tahoma"/>
                <w:sz w:val="16"/>
                <w:szCs w:val="16"/>
              </w:rPr>
              <w:t>1</w:t>
            </w:r>
          </w:p>
        </w:tc>
        <w:tc>
          <w:tcPr>
            <w:tcW w:w="851" w:type="dxa"/>
            <w:tcBorders>
              <w:left w:val="single" w:sz="4" w:space="0" w:color="FFFFFF" w:themeColor="background1"/>
              <w:right w:val="single" w:sz="4" w:space="0" w:color="FFFFFF" w:themeColor="background1"/>
            </w:tcBorders>
            <w:noWrap/>
            <w:vAlign w:val="center"/>
            <w:hideMark/>
          </w:tcPr>
          <w:p w14:paraId="79B0DA67" w14:textId="11FE0641" w:rsidR="00A62D6C" w:rsidRPr="00755A5C" w:rsidRDefault="00A62D6C" w:rsidP="00755A5C">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755A5C">
              <w:rPr>
                <w:rFonts w:cs="Tahoma"/>
                <w:sz w:val="16"/>
                <w:szCs w:val="16"/>
              </w:rPr>
              <w:t>201</w:t>
            </w:r>
            <w:r w:rsidR="00755A5C" w:rsidRPr="00755A5C">
              <w:rPr>
                <w:rFonts w:cs="Tahoma"/>
                <w:sz w:val="16"/>
                <w:szCs w:val="16"/>
              </w:rPr>
              <w:t>2</w:t>
            </w:r>
          </w:p>
        </w:tc>
        <w:tc>
          <w:tcPr>
            <w:tcW w:w="851" w:type="dxa"/>
            <w:tcBorders>
              <w:left w:val="single" w:sz="4" w:space="0" w:color="FFFFFF" w:themeColor="background1"/>
              <w:right w:val="single" w:sz="4" w:space="0" w:color="FFFFFF" w:themeColor="background1"/>
            </w:tcBorders>
            <w:noWrap/>
            <w:vAlign w:val="center"/>
            <w:hideMark/>
          </w:tcPr>
          <w:p w14:paraId="10B7915D" w14:textId="6A5CD85B" w:rsidR="00A62D6C" w:rsidRPr="00755A5C" w:rsidRDefault="00A62D6C" w:rsidP="00755A5C">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755A5C">
              <w:rPr>
                <w:rFonts w:cs="Tahoma"/>
                <w:sz w:val="16"/>
                <w:szCs w:val="16"/>
              </w:rPr>
              <w:t>201</w:t>
            </w:r>
            <w:r w:rsidR="00755A5C" w:rsidRPr="00755A5C">
              <w:rPr>
                <w:rFonts w:cs="Tahoma"/>
                <w:sz w:val="16"/>
                <w:szCs w:val="16"/>
              </w:rPr>
              <w:t>3</w:t>
            </w:r>
          </w:p>
        </w:tc>
        <w:tc>
          <w:tcPr>
            <w:tcW w:w="851" w:type="dxa"/>
            <w:tcBorders>
              <w:left w:val="single" w:sz="4" w:space="0" w:color="FFFFFF" w:themeColor="background1"/>
              <w:right w:val="single" w:sz="4" w:space="0" w:color="FFFFFF" w:themeColor="background1"/>
            </w:tcBorders>
            <w:noWrap/>
            <w:vAlign w:val="center"/>
            <w:hideMark/>
          </w:tcPr>
          <w:p w14:paraId="6D505EA5" w14:textId="1AC753E2" w:rsidR="00A62D6C" w:rsidRPr="00755A5C" w:rsidRDefault="00A62D6C" w:rsidP="00755A5C">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755A5C">
              <w:rPr>
                <w:rFonts w:cs="Tahoma"/>
                <w:sz w:val="16"/>
                <w:szCs w:val="16"/>
              </w:rPr>
              <w:t>201</w:t>
            </w:r>
            <w:r w:rsidR="00755A5C" w:rsidRPr="00755A5C">
              <w:rPr>
                <w:rFonts w:cs="Tahoma"/>
                <w:sz w:val="16"/>
                <w:szCs w:val="16"/>
              </w:rPr>
              <w:t>4</w:t>
            </w:r>
          </w:p>
        </w:tc>
        <w:tc>
          <w:tcPr>
            <w:tcW w:w="851" w:type="dxa"/>
            <w:tcBorders>
              <w:left w:val="single" w:sz="4" w:space="0" w:color="FFFFFF" w:themeColor="background1"/>
              <w:right w:val="single" w:sz="4" w:space="0" w:color="FFFFFF" w:themeColor="background1"/>
            </w:tcBorders>
            <w:noWrap/>
            <w:vAlign w:val="center"/>
            <w:hideMark/>
          </w:tcPr>
          <w:p w14:paraId="3F4BD32E" w14:textId="7FF91BD5" w:rsidR="00A62D6C" w:rsidRPr="00755A5C" w:rsidRDefault="00A62D6C" w:rsidP="00755A5C">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755A5C">
              <w:rPr>
                <w:rFonts w:cs="Tahoma"/>
                <w:sz w:val="16"/>
                <w:szCs w:val="16"/>
              </w:rPr>
              <w:t>201</w:t>
            </w:r>
            <w:r w:rsidR="00755A5C" w:rsidRPr="00755A5C">
              <w:rPr>
                <w:rFonts w:cs="Tahoma"/>
                <w:sz w:val="16"/>
                <w:szCs w:val="16"/>
              </w:rPr>
              <w:t>5</w:t>
            </w:r>
          </w:p>
        </w:tc>
        <w:tc>
          <w:tcPr>
            <w:tcW w:w="851" w:type="dxa"/>
            <w:tcBorders>
              <w:left w:val="single" w:sz="4" w:space="0" w:color="FFFFFF" w:themeColor="background1"/>
            </w:tcBorders>
            <w:noWrap/>
            <w:vAlign w:val="center"/>
            <w:hideMark/>
          </w:tcPr>
          <w:p w14:paraId="5AF173A3" w14:textId="2BCACFAC" w:rsidR="00A62D6C" w:rsidRPr="00755A5C" w:rsidRDefault="00A62D6C" w:rsidP="00755A5C">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755A5C">
              <w:rPr>
                <w:rFonts w:cs="Tahoma"/>
                <w:sz w:val="16"/>
                <w:szCs w:val="16"/>
              </w:rPr>
              <w:t>201</w:t>
            </w:r>
            <w:r w:rsidR="00755A5C" w:rsidRPr="00755A5C">
              <w:rPr>
                <w:rFonts w:cs="Tahoma"/>
                <w:sz w:val="16"/>
                <w:szCs w:val="16"/>
              </w:rPr>
              <w:t>6</w:t>
            </w:r>
          </w:p>
        </w:tc>
      </w:tr>
      <w:tr w:rsidR="00755A5C" w:rsidRPr="009E610F" w14:paraId="53D13240" w14:textId="77777777" w:rsidTr="00755A5C">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982" w:type="dxa"/>
            <w:shd w:val="clear" w:color="auto" w:fill="B4C6E7" w:themeFill="accent5" w:themeFillTint="66"/>
            <w:noWrap/>
            <w:vAlign w:val="center"/>
            <w:hideMark/>
          </w:tcPr>
          <w:p w14:paraId="763F2506" w14:textId="7634DE60" w:rsidR="00755A5C" w:rsidRPr="00755A5C" w:rsidRDefault="00755A5C" w:rsidP="00755A5C">
            <w:pPr>
              <w:spacing w:after="0"/>
              <w:ind w:left="57"/>
              <w:jc w:val="left"/>
              <w:rPr>
                <w:rFonts w:cs="Tahoma"/>
                <w:b w:val="0"/>
                <w:color w:val="auto"/>
                <w:sz w:val="16"/>
                <w:szCs w:val="16"/>
              </w:rPr>
            </w:pPr>
            <w:r w:rsidRPr="00755A5C">
              <w:rPr>
                <w:rFonts w:cs="Tahoma"/>
                <w:b w:val="0"/>
                <w:color w:val="auto"/>
                <w:sz w:val="16"/>
                <w:szCs w:val="16"/>
              </w:rPr>
              <w:t>Mateřské školy</w:t>
            </w:r>
          </w:p>
        </w:tc>
        <w:tc>
          <w:tcPr>
            <w:tcW w:w="851" w:type="dxa"/>
            <w:noWrap/>
            <w:vAlign w:val="center"/>
            <w:hideMark/>
          </w:tcPr>
          <w:p w14:paraId="6F7C458C" w14:textId="665C1314" w:rsidR="00755A5C" w:rsidRPr="00755A5C" w:rsidRDefault="00755A5C" w:rsidP="00755A5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55A5C">
              <w:rPr>
                <w:rFonts w:cs="Tahoma"/>
                <w:color w:val="000000" w:themeColor="text1"/>
                <w:sz w:val="16"/>
                <w:szCs w:val="16"/>
              </w:rPr>
              <w:t>230</w:t>
            </w:r>
          </w:p>
        </w:tc>
        <w:tc>
          <w:tcPr>
            <w:tcW w:w="851" w:type="dxa"/>
            <w:noWrap/>
            <w:vAlign w:val="center"/>
          </w:tcPr>
          <w:p w14:paraId="0D84FB22" w14:textId="242739D1" w:rsidR="00755A5C" w:rsidRPr="00755A5C" w:rsidRDefault="00755A5C" w:rsidP="00755A5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color w:val="000000" w:themeColor="text1"/>
                <w:sz w:val="16"/>
                <w:szCs w:val="16"/>
              </w:rPr>
              <w:t>-</w:t>
            </w:r>
          </w:p>
        </w:tc>
        <w:tc>
          <w:tcPr>
            <w:tcW w:w="851" w:type="dxa"/>
            <w:noWrap/>
            <w:vAlign w:val="center"/>
          </w:tcPr>
          <w:p w14:paraId="41A2F0CA" w14:textId="0FE1C9B1" w:rsidR="00755A5C" w:rsidRPr="00755A5C" w:rsidRDefault="00755A5C" w:rsidP="00755A5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color w:val="000000" w:themeColor="text1"/>
                <w:sz w:val="16"/>
                <w:szCs w:val="16"/>
              </w:rPr>
              <w:t>-</w:t>
            </w:r>
          </w:p>
        </w:tc>
        <w:tc>
          <w:tcPr>
            <w:tcW w:w="851" w:type="dxa"/>
            <w:noWrap/>
            <w:vAlign w:val="center"/>
          </w:tcPr>
          <w:p w14:paraId="22FC3A05" w14:textId="640338B5" w:rsidR="00755A5C" w:rsidRPr="00755A5C" w:rsidRDefault="00755A5C" w:rsidP="00755A5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color w:val="000000" w:themeColor="text1"/>
                <w:sz w:val="16"/>
                <w:szCs w:val="16"/>
              </w:rPr>
              <w:t>-</w:t>
            </w:r>
          </w:p>
        </w:tc>
        <w:tc>
          <w:tcPr>
            <w:tcW w:w="851" w:type="dxa"/>
            <w:noWrap/>
            <w:vAlign w:val="center"/>
          </w:tcPr>
          <w:p w14:paraId="414A93FA" w14:textId="6AA35470" w:rsidR="00755A5C" w:rsidRPr="00755A5C" w:rsidRDefault="00755A5C" w:rsidP="00755A5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color w:val="000000" w:themeColor="text1"/>
                <w:sz w:val="16"/>
                <w:szCs w:val="16"/>
              </w:rPr>
              <w:t>-</w:t>
            </w:r>
          </w:p>
        </w:tc>
        <w:tc>
          <w:tcPr>
            <w:tcW w:w="851" w:type="dxa"/>
            <w:noWrap/>
            <w:vAlign w:val="center"/>
          </w:tcPr>
          <w:p w14:paraId="651BC691" w14:textId="16EB40FB" w:rsidR="00755A5C" w:rsidRPr="00755A5C" w:rsidRDefault="00755A5C" w:rsidP="00755A5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color w:val="000000" w:themeColor="text1"/>
                <w:sz w:val="16"/>
                <w:szCs w:val="16"/>
              </w:rPr>
              <w:t>-</w:t>
            </w:r>
          </w:p>
        </w:tc>
        <w:tc>
          <w:tcPr>
            <w:tcW w:w="851" w:type="dxa"/>
            <w:noWrap/>
            <w:vAlign w:val="center"/>
          </w:tcPr>
          <w:p w14:paraId="759DA654" w14:textId="5A288D10" w:rsidR="00755A5C" w:rsidRPr="00755A5C" w:rsidRDefault="00755A5C" w:rsidP="00755A5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color w:val="000000" w:themeColor="text1"/>
                <w:sz w:val="16"/>
                <w:szCs w:val="16"/>
              </w:rPr>
              <w:t>-</w:t>
            </w:r>
          </w:p>
        </w:tc>
        <w:tc>
          <w:tcPr>
            <w:tcW w:w="851" w:type="dxa"/>
            <w:noWrap/>
            <w:vAlign w:val="center"/>
          </w:tcPr>
          <w:p w14:paraId="3C02D5CF" w14:textId="60B87B46" w:rsidR="00755A5C" w:rsidRPr="00755A5C" w:rsidRDefault="00755A5C" w:rsidP="00755A5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color w:val="000000" w:themeColor="text1"/>
                <w:sz w:val="16"/>
                <w:szCs w:val="16"/>
              </w:rPr>
              <w:t>-</w:t>
            </w:r>
          </w:p>
        </w:tc>
      </w:tr>
      <w:tr w:rsidR="00755A5C" w:rsidRPr="009E610F" w14:paraId="698CA26A" w14:textId="77777777" w:rsidTr="00755A5C">
        <w:trPr>
          <w:trHeight w:val="255"/>
          <w:jc w:val="center"/>
        </w:trPr>
        <w:tc>
          <w:tcPr>
            <w:cnfStyle w:val="001000000000" w:firstRow="0" w:lastRow="0" w:firstColumn="1" w:lastColumn="0" w:oddVBand="0" w:evenVBand="0" w:oddHBand="0" w:evenHBand="0" w:firstRowFirstColumn="0" w:firstRowLastColumn="0" w:lastRowFirstColumn="0" w:lastRowLastColumn="0"/>
            <w:tcW w:w="2982" w:type="dxa"/>
            <w:shd w:val="clear" w:color="auto" w:fill="B4C6E7" w:themeFill="accent5" w:themeFillTint="66"/>
            <w:noWrap/>
            <w:vAlign w:val="center"/>
            <w:hideMark/>
          </w:tcPr>
          <w:p w14:paraId="1B81A91A" w14:textId="10A0A0A7" w:rsidR="00755A5C" w:rsidRPr="00755A5C" w:rsidRDefault="00755A5C" w:rsidP="00755A5C">
            <w:pPr>
              <w:spacing w:after="0"/>
              <w:ind w:left="57"/>
              <w:jc w:val="left"/>
              <w:rPr>
                <w:rFonts w:cs="Tahoma"/>
                <w:b w:val="0"/>
                <w:color w:val="auto"/>
                <w:sz w:val="16"/>
                <w:szCs w:val="16"/>
              </w:rPr>
            </w:pPr>
            <w:r w:rsidRPr="00755A5C">
              <w:rPr>
                <w:rFonts w:cs="Tahoma"/>
                <w:b w:val="0"/>
                <w:color w:val="auto"/>
                <w:sz w:val="16"/>
                <w:szCs w:val="16"/>
              </w:rPr>
              <w:t xml:space="preserve">Mateřské školy pro děti se </w:t>
            </w:r>
            <w:r>
              <w:rPr>
                <w:rFonts w:cs="Tahoma"/>
                <w:b w:val="0"/>
                <w:color w:val="auto"/>
                <w:sz w:val="16"/>
                <w:szCs w:val="16"/>
              </w:rPr>
              <w:t>SVP</w:t>
            </w:r>
          </w:p>
        </w:tc>
        <w:tc>
          <w:tcPr>
            <w:tcW w:w="851" w:type="dxa"/>
            <w:noWrap/>
            <w:vAlign w:val="center"/>
            <w:hideMark/>
          </w:tcPr>
          <w:p w14:paraId="58411AD8" w14:textId="02EE792F" w:rsidR="00755A5C" w:rsidRPr="00755A5C" w:rsidRDefault="00755A5C" w:rsidP="00755A5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55A5C">
              <w:rPr>
                <w:rFonts w:cs="Tahoma"/>
                <w:color w:val="000000" w:themeColor="text1"/>
                <w:sz w:val="16"/>
                <w:szCs w:val="16"/>
              </w:rPr>
              <w:t>3 061</w:t>
            </w:r>
          </w:p>
        </w:tc>
        <w:tc>
          <w:tcPr>
            <w:tcW w:w="851" w:type="dxa"/>
            <w:noWrap/>
            <w:vAlign w:val="center"/>
            <w:hideMark/>
          </w:tcPr>
          <w:p w14:paraId="54AFA67C" w14:textId="02450336" w:rsidR="00755A5C" w:rsidRPr="00755A5C" w:rsidRDefault="00755A5C" w:rsidP="00755A5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55A5C">
              <w:rPr>
                <w:rFonts w:cs="Tahoma"/>
                <w:color w:val="000000" w:themeColor="text1"/>
                <w:sz w:val="16"/>
                <w:szCs w:val="16"/>
              </w:rPr>
              <w:t>830</w:t>
            </w:r>
          </w:p>
        </w:tc>
        <w:tc>
          <w:tcPr>
            <w:tcW w:w="851" w:type="dxa"/>
            <w:noWrap/>
            <w:vAlign w:val="center"/>
            <w:hideMark/>
          </w:tcPr>
          <w:p w14:paraId="7192D0F7" w14:textId="0200CF0F" w:rsidR="00755A5C" w:rsidRPr="00755A5C" w:rsidRDefault="00755A5C" w:rsidP="00755A5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55A5C">
              <w:rPr>
                <w:rFonts w:cs="Tahoma"/>
                <w:color w:val="000000" w:themeColor="text1"/>
                <w:sz w:val="16"/>
                <w:szCs w:val="16"/>
              </w:rPr>
              <w:t>2 405</w:t>
            </w:r>
          </w:p>
        </w:tc>
        <w:tc>
          <w:tcPr>
            <w:tcW w:w="851" w:type="dxa"/>
            <w:noWrap/>
            <w:vAlign w:val="center"/>
          </w:tcPr>
          <w:p w14:paraId="28677F7B" w14:textId="111E05F6" w:rsidR="00755A5C" w:rsidRPr="00755A5C" w:rsidRDefault="00755A5C" w:rsidP="00755A5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color w:val="000000" w:themeColor="text1"/>
                <w:sz w:val="16"/>
                <w:szCs w:val="16"/>
              </w:rPr>
              <w:t>-</w:t>
            </w:r>
          </w:p>
        </w:tc>
        <w:tc>
          <w:tcPr>
            <w:tcW w:w="851" w:type="dxa"/>
            <w:noWrap/>
            <w:vAlign w:val="center"/>
          </w:tcPr>
          <w:p w14:paraId="25924CF4" w14:textId="47D771F4" w:rsidR="00755A5C" w:rsidRPr="00755A5C" w:rsidRDefault="00755A5C" w:rsidP="00755A5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color w:val="000000" w:themeColor="text1"/>
                <w:sz w:val="16"/>
                <w:szCs w:val="16"/>
              </w:rPr>
              <w:t>-</w:t>
            </w:r>
          </w:p>
        </w:tc>
        <w:tc>
          <w:tcPr>
            <w:tcW w:w="851" w:type="dxa"/>
            <w:noWrap/>
            <w:vAlign w:val="center"/>
            <w:hideMark/>
          </w:tcPr>
          <w:p w14:paraId="789EFA1D" w14:textId="3FCD506B" w:rsidR="00755A5C" w:rsidRPr="00755A5C" w:rsidRDefault="00755A5C" w:rsidP="00755A5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55A5C">
              <w:rPr>
                <w:rFonts w:cs="Tahoma"/>
                <w:color w:val="000000" w:themeColor="text1"/>
                <w:sz w:val="16"/>
                <w:szCs w:val="16"/>
              </w:rPr>
              <w:t>171</w:t>
            </w:r>
          </w:p>
        </w:tc>
        <w:tc>
          <w:tcPr>
            <w:tcW w:w="851" w:type="dxa"/>
            <w:noWrap/>
            <w:vAlign w:val="center"/>
            <w:hideMark/>
          </w:tcPr>
          <w:p w14:paraId="05EE23B3" w14:textId="178AA36B" w:rsidR="00755A5C" w:rsidRPr="00755A5C" w:rsidRDefault="00755A5C" w:rsidP="00755A5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55A5C">
              <w:rPr>
                <w:rFonts w:cs="Tahoma"/>
                <w:color w:val="000000" w:themeColor="text1"/>
                <w:sz w:val="16"/>
                <w:szCs w:val="16"/>
              </w:rPr>
              <w:t>814</w:t>
            </w:r>
          </w:p>
        </w:tc>
        <w:tc>
          <w:tcPr>
            <w:tcW w:w="851" w:type="dxa"/>
            <w:noWrap/>
            <w:vAlign w:val="center"/>
            <w:hideMark/>
          </w:tcPr>
          <w:p w14:paraId="1BDC3291" w14:textId="2B2AB470" w:rsidR="00755A5C" w:rsidRPr="00755A5C" w:rsidRDefault="00755A5C" w:rsidP="00755A5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55A5C">
              <w:rPr>
                <w:rFonts w:cs="Tahoma"/>
                <w:color w:val="000000" w:themeColor="text1"/>
                <w:sz w:val="16"/>
                <w:szCs w:val="16"/>
              </w:rPr>
              <w:t>956</w:t>
            </w:r>
          </w:p>
        </w:tc>
      </w:tr>
      <w:tr w:rsidR="00755A5C" w:rsidRPr="009E610F" w14:paraId="4E5D59AC" w14:textId="77777777" w:rsidTr="00755A5C">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982" w:type="dxa"/>
            <w:shd w:val="clear" w:color="auto" w:fill="B4C6E7" w:themeFill="accent5" w:themeFillTint="66"/>
            <w:noWrap/>
            <w:vAlign w:val="center"/>
            <w:hideMark/>
          </w:tcPr>
          <w:p w14:paraId="533FB01F" w14:textId="170ABED2" w:rsidR="00755A5C" w:rsidRPr="00755A5C" w:rsidRDefault="00755A5C" w:rsidP="00755A5C">
            <w:pPr>
              <w:spacing w:after="0"/>
              <w:ind w:left="57"/>
              <w:jc w:val="left"/>
              <w:rPr>
                <w:rFonts w:cs="Tahoma"/>
                <w:b w:val="0"/>
                <w:color w:val="auto"/>
                <w:sz w:val="16"/>
                <w:szCs w:val="16"/>
              </w:rPr>
            </w:pPr>
            <w:r>
              <w:rPr>
                <w:rFonts w:cs="Tahoma"/>
                <w:b w:val="0"/>
                <w:color w:val="auto"/>
                <w:sz w:val="16"/>
                <w:szCs w:val="16"/>
              </w:rPr>
              <w:t>Základní školy</w:t>
            </w:r>
          </w:p>
        </w:tc>
        <w:tc>
          <w:tcPr>
            <w:tcW w:w="851" w:type="dxa"/>
            <w:noWrap/>
            <w:vAlign w:val="center"/>
          </w:tcPr>
          <w:p w14:paraId="4D547984" w14:textId="43F71698" w:rsidR="00755A5C" w:rsidRPr="00755A5C" w:rsidRDefault="00755A5C" w:rsidP="00755A5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color w:val="000000" w:themeColor="text1"/>
                <w:sz w:val="16"/>
                <w:szCs w:val="16"/>
              </w:rPr>
              <w:t>-</w:t>
            </w:r>
          </w:p>
        </w:tc>
        <w:tc>
          <w:tcPr>
            <w:tcW w:w="851" w:type="dxa"/>
            <w:noWrap/>
            <w:vAlign w:val="center"/>
          </w:tcPr>
          <w:p w14:paraId="3CC69824" w14:textId="792A8BCD" w:rsidR="00755A5C" w:rsidRPr="00755A5C" w:rsidRDefault="00755A5C" w:rsidP="00755A5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color w:val="000000" w:themeColor="text1"/>
                <w:sz w:val="16"/>
                <w:szCs w:val="16"/>
              </w:rPr>
              <w:t>-</w:t>
            </w:r>
          </w:p>
        </w:tc>
        <w:tc>
          <w:tcPr>
            <w:tcW w:w="851" w:type="dxa"/>
            <w:noWrap/>
            <w:vAlign w:val="center"/>
          </w:tcPr>
          <w:p w14:paraId="29C77917" w14:textId="70422C5C" w:rsidR="00755A5C" w:rsidRPr="00755A5C" w:rsidRDefault="00755A5C" w:rsidP="00755A5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color w:val="000000" w:themeColor="text1"/>
                <w:sz w:val="16"/>
                <w:szCs w:val="16"/>
              </w:rPr>
              <w:t>-</w:t>
            </w:r>
          </w:p>
        </w:tc>
        <w:tc>
          <w:tcPr>
            <w:tcW w:w="851" w:type="dxa"/>
            <w:noWrap/>
            <w:vAlign w:val="center"/>
          </w:tcPr>
          <w:p w14:paraId="647D434A" w14:textId="35ACAD0C" w:rsidR="00755A5C" w:rsidRPr="00755A5C" w:rsidRDefault="00755A5C" w:rsidP="00755A5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color w:val="000000" w:themeColor="text1"/>
                <w:sz w:val="16"/>
                <w:szCs w:val="16"/>
              </w:rPr>
              <w:t>-</w:t>
            </w:r>
          </w:p>
        </w:tc>
        <w:tc>
          <w:tcPr>
            <w:tcW w:w="851" w:type="dxa"/>
            <w:noWrap/>
            <w:vAlign w:val="center"/>
          </w:tcPr>
          <w:p w14:paraId="348B6937" w14:textId="3C77874B" w:rsidR="00755A5C" w:rsidRPr="00755A5C" w:rsidRDefault="00755A5C" w:rsidP="00755A5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color w:val="000000" w:themeColor="text1"/>
                <w:sz w:val="16"/>
                <w:szCs w:val="16"/>
              </w:rPr>
              <w:t>-</w:t>
            </w:r>
          </w:p>
        </w:tc>
        <w:tc>
          <w:tcPr>
            <w:tcW w:w="851" w:type="dxa"/>
            <w:noWrap/>
            <w:vAlign w:val="center"/>
          </w:tcPr>
          <w:p w14:paraId="63503C12" w14:textId="508E0B3B" w:rsidR="00755A5C" w:rsidRPr="00755A5C" w:rsidRDefault="00755A5C" w:rsidP="00755A5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color w:val="000000" w:themeColor="text1"/>
                <w:sz w:val="16"/>
                <w:szCs w:val="16"/>
              </w:rPr>
              <w:t>-</w:t>
            </w:r>
          </w:p>
        </w:tc>
        <w:tc>
          <w:tcPr>
            <w:tcW w:w="851" w:type="dxa"/>
            <w:noWrap/>
            <w:vAlign w:val="center"/>
            <w:hideMark/>
          </w:tcPr>
          <w:p w14:paraId="181D5742" w14:textId="50B345FB" w:rsidR="00755A5C" w:rsidRPr="00755A5C" w:rsidRDefault="00755A5C" w:rsidP="00755A5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55A5C">
              <w:rPr>
                <w:rFonts w:cs="Tahoma"/>
                <w:color w:val="000000" w:themeColor="text1"/>
                <w:sz w:val="16"/>
                <w:szCs w:val="16"/>
              </w:rPr>
              <w:t>1 073</w:t>
            </w:r>
          </w:p>
        </w:tc>
        <w:tc>
          <w:tcPr>
            <w:tcW w:w="851" w:type="dxa"/>
            <w:noWrap/>
            <w:vAlign w:val="center"/>
            <w:hideMark/>
          </w:tcPr>
          <w:p w14:paraId="38A934DA" w14:textId="2D181055" w:rsidR="00755A5C" w:rsidRPr="00755A5C" w:rsidRDefault="00755A5C" w:rsidP="00755A5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55A5C">
              <w:rPr>
                <w:rFonts w:cs="Tahoma"/>
                <w:color w:val="000000" w:themeColor="text1"/>
                <w:sz w:val="16"/>
                <w:szCs w:val="16"/>
              </w:rPr>
              <w:t>1 626</w:t>
            </w:r>
          </w:p>
        </w:tc>
      </w:tr>
      <w:tr w:rsidR="00755A5C" w:rsidRPr="009E610F" w14:paraId="13E66403" w14:textId="77777777" w:rsidTr="00755A5C">
        <w:trPr>
          <w:trHeight w:val="255"/>
          <w:jc w:val="center"/>
        </w:trPr>
        <w:tc>
          <w:tcPr>
            <w:cnfStyle w:val="001000000000" w:firstRow="0" w:lastRow="0" w:firstColumn="1" w:lastColumn="0" w:oddVBand="0" w:evenVBand="0" w:oddHBand="0" w:evenHBand="0" w:firstRowFirstColumn="0" w:firstRowLastColumn="0" w:lastRowFirstColumn="0" w:lastRowLastColumn="0"/>
            <w:tcW w:w="2982" w:type="dxa"/>
            <w:shd w:val="clear" w:color="auto" w:fill="B4C6E7" w:themeFill="accent5" w:themeFillTint="66"/>
            <w:noWrap/>
            <w:vAlign w:val="center"/>
            <w:hideMark/>
          </w:tcPr>
          <w:p w14:paraId="6E460A73" w14:textId="54D427DE" w:rsidR="00755A5C" w:rsidRPr="00755A5C" w:rsidRDefault="00755A5C" w:rsidP="00755A5C">
            <w:pPr>
              <w:spacing w:after="0"/>
              <w:ind w:left="57"/>
              <w:jc w:val="left"/>
              <w:rPr>
                <w:rFonts w:cs="Tahoma"/>
                <w:b w:val="0"/>
                <w:color w:val="auto"/>
                <w:sz w:val="16"/>
                <w:szCs w:val="16"/>
              </w:rPr>
            </w:pPr>
            <w:r w:rsidRPr="00755A5C">
              <w:rPr>
                <w:rFonts w:cs="Tahoma"/>
                <w:b w:val="0"/>
                <w:color w:val="auto"/>
                <w:sz w:val="16"/>
                <w:szCs w:val="16"/>
              </w:rPr>
              <w:t xml:space="preserve">Základní školy pro žáky se </w:t>
            </w:r>
            <w:r>
              <w:rPr>
                <w:rFonts w:cs="Tahoma"/>
                <w:b w:val="0"/>
                <w:color w:val="auto"/>
                <w:sz w:val="16"/>
                <w:szCs w:val="16"/>
              </w:rPr>
              <w:t>SVP</w:t>
            </w:r>
          </w:p>
        </w:tc>
        <w:tc>
          <w:tcPr>
            <w:tcW w:w="851" w:type="dxa"/>
            <w:noWrap/>
            <w:vAlign w:val="center"/>
            <w:hideMark/>
          </w:tcPr>
          <w:p w14:paraId="100BDE5C" w14:textId="5BFC2C0C" w:rsidR="00755A5C" w:rsidRPr="00755A5C" w:rsidRDefault="00755A5C" w:rsidP="00755A5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55A5C">
              <w:rPr>
                <w:rFonts w:cs="Tahoma"/>
                <w:color w:val="000000" w:themeColor="text1"/>
                <w:sz w:val="16"/>
                <w:szCs w:val="16"/>
              </w:rPr>
              <w:t>42 232</w:t>
            </w:r>
          </w:p>
        </w:tc>
        <w:tc>
          <w:tcPr>
            <w:tcW w:w="851" w:type="dxa"/>
            <w:noWrap/>
            <w:vAlign w:val="center"/>
            <w:hideMark/>
          </w:tcPr>
          <w:p w14:paraId="325E1736" w14:textId="5911A755" w:rsidR="00755A5C" w:rsidRPr="00755A5C" w:rsidRDefault="00755A5C" w:rsidP="00755A5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55A5C">
              <w:rPr>
                <w:rFonts w:cs="Tahoma"/>
                <w:color w:val="000000" w:themeColor="text1"/>
                <w:sz w:val="16"/>
                <w:szCs w:val="16"/>
              </w:rPr>
              <w:t>6 227</w:t>
            </w:r>
          </w:p>
        </w:tc>
        <w:tc>
          <w:tcPr>
            <w:tcW w:w="851" w:type="dxa"/>
            <w:noWrap/>
            <w:vAlign w:val="center"/>
            <w:hideMark/>
          </w:tcPr>
          <w:p w14:paraId="5EAD3766" w14:textId="5023FE69" w:rsidR="00755A5C" w:rsidRPr="00755A5C" w:rsidRDefault="00755A5C" w:rsidP="00755A5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55A5C">
              <w:rPr>
                <w:rFonts w:cs="Tahoma"/>
                <w:color w:val="000000" w:themeColor="text1"/>
                <w:sz w:val="16"/>
                <w:szCs w:val="16"/>
              </w:rPr>
              <w:t>18 968</w:t>
            </w:r>
          </w:p>
        </w:tc>
        <w:tc>
          <w:tcPr>
            <w:tcW w:w="851" w:type="dxa"/>
            <w:noWrap/>
            <w:vAlign w:val="center"/>
            <w:hideMark/>
          </w:tcPr>
          <w:p w14:paraId="36333A84" w14:textId="35D6C910" w:rsidR="00755A5C" w:rsidRPr="00755A5C" w:rsidRDefault="00755A5C" w:rsidP="00755A5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55A5C">
              <w:rPr>
                <w:rFonts w:cs="Tahoma"/>
                <w:color w:val="000000" w:themeColor="text1"/>
                <w:sz w:val="16"/>
                <w:szCs w:val="16"/>
              </w:rPr>
              <w:t>6 095</w:t>
            </w:r>
          </w:p>
        </w:tc>
        <w:tc>
          <w:tcPr>
            <w:tcW w:w="851" w:type="dxa"/>
            <w:noWrap/>
            <w:vAlign w:val="center"/>
            <w:hideMark/>
          </w:tcPr>
          <w:p w14:paraId="6658BA75" w14:textId="7ECB3219" w:rsidR="00755A5C" w:rsidRPr="00755A5C" w:rsidRDefault="00755A5C" w:rsidP="00755A5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55A5C">
              <w:rPr>
                <w:rFonts w:cs="Tahoma"/>
                <w:color w:val="000000" w:themeColor="text1"/>
                <w:sz w:val="16"/>
                <w:szCs w:val="16"/>
              </w:rPr>
              <w:t>3 431</w:t>
            </w:r>
          </w:p>
        </w:tc>
        <w:tc>
          <w:tcPr>
            <w:tcW w:w="851" w:type="dxa"/>
            <w:noWrap/>
            <w:vAlign w:val="center"/>
            <w:hideMark/>
          </w:tcPr>
          <w:p w14:paraId="74F618E8" w14:textId="4E068FBA" w:rsidR="00755A5C" w:rsidRPr="00755A5C" w:rsidRDefault="00755A5C" w:rsidP="00755A5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55A5C">
              <w:rPr>
                <w:rFonts w:cs="Tahoma"/>
                <w:color w:val="000000" w:themeColor="text1"/>
                <w:sz w:val="16"/>
                <w:szCs w:val="16"/>
              </w:rPr>
              <w:t>6 746</w:t>
            </w:r>
          </w:p>
        </w:tc>
        <w:tc>
          <w:tcPr>
            <w:tcW w:w="851" w:type="dxa"/>
            <w:noWrap/>
            <w:vAlign w:val="center"/>
            <w:hideMark/>
          </w:tcPr>
          <w:p w14:paraId="20266688" w14:textId="53A640D2" w:rsidR="00755A5C" w:rsidRPr="00755A5C" w:rsidRDefault="00755A5C" w:rsidP="00755A5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55A5C">
              <w:rPr>
                <w:rFonts w:cs="Tahoma"/>
                <w:color w:val="000000" w:themeColor="text1"/>
                <w:sz w:val="16"/>
                <w:szCs w:val="16"/>
              </w:rPr>
              <w:t>14 750</w:t>
            </w:r>
          </w:p>
        </w:tc>
        <w:tc>
          <w:tcPr>
            <w:tcW w:w="851" w:type="dxa"/>
            <w:noWrap/>
            <w:vAlign w:val="center"/>
            <w:hideMark/>
          </w:tcPr>
          <w:p w14:paraId="7C3838C2" w14:textId="38C3D1CD" w:rsidR="00755A5C" w:rsidRPr="00755A5C" w:rsidRDefault="00755A5C" w:rsidP="00755A5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55A5C">
              <w:rPr>
                <w:rFonts w:cs="Tahoma"/>
                <w:color w:val="000000" w:themeColor="text1"/>
                <w:sz w:val="16"/>
                <w:szCs w:val="16"/>
              </w:rPr>
              <w:t>10 843</w:t>
            </w:r>
          </w:p>
        </w:tc>
      </w:tr>
      <w:tr w:rsidR="00755A5C" w:rsidRPr="009E610F" w14:paraId="1D95DD9C" w14:textId="77777777" w:rsidTr="00755A5C">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982" w:type="dxa"/>
            <w:shd w:val="clear" w:color="auto" w:fill="B4C6E7" w:themeFill="accent5" w:themeFillTint="66"/>
            <w:noWrap/>
            <w:vAlign w:val="center"/>
            <w:hideMark/>
          </w:tcPr>
          <w:p w14:paraId="0897928C" w14:textId="728DC6EE" w:rsidR="00755A5C" w:rsidRPr="00755A5C" w:rsidRDefault="00755A5C" w:rsidP="00755A5C">
            <w:pPr>
              <w:spacing w:after="0"/>
              <w:ind w:left="57"/>
              <w:jc w:val="left"/>
              <w:rPr>
                <w:rFonts w:cs="Tahoma"/>
                <w:b w:val="0"/>
                <w:color w:val="auto"/>
                <w:sz w:val="16"/>
                <w:szCs w:val="16"/>
              </w:rPr>
            </w:pPr>
            <w:r w:rsidRPr="00755A5C">
              <w:rPr>
                <w:rFonts w:cs="Tahoma"/>
                <w:b w:val="0"/>
                <w:color w:val="auto"/>
                <w:sz w:val="16"/>
                <w:szCs w:val="16"/>
              </w:rPr>
              <w:t>Internátní speciální ZŠ</w:t>
            </w:r>
          </w:p>
        </w:tc>
        <w:tc>
          <w:tcPr>
            <w:tcW w:w="851" w:type="dxa"/>
            <w:noWrap/>
            <w:vAlign w:val="center"/>
          </w:tcPr>
          <w:p w14:paraId="39DDB4F7" w14:textId="64BBAF66" w:rsidR="00755A5C" w:rsidRPr="00755A5C" w:rsidRDefault="00755A5C" w:rsidP="00755A5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color w:val="000000" w:themeColor="text1"/>
                <w:sz w:val="16"/>
                <w:szCs w:val="16"/>
              </w:rPr>
              <w:t>-</w:t>
            </w:r>
          </w:p>
        </w:tc>
        <w:tc>
          <w:tcPr>
            <w:tcW w:w="851" w:type="dxa"/>
            <w:noWrap/>
            <w:vAlign w:val="center"/>
          </w:tcPr>
          <w:p w14:paraId="097432BD" w14:textId="0F44BD04" w:rsidR="00755A5C" w:rsidRPr="00755A5C" w:rsidRDefault="00755A5C" w:rsidP="00755A5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color w:val="000000" w:themeColor="text1"/>
                <w:sz w:val="16"/>
                <w:szCs w:val="16"/>
              </w:rPr>
              <w:t>-</w:t>
            </w:r>
          </w:p>
        </w:tc>
        <w:tc>
          <w:tcPr>
            <w:tcW w:w="851" w:type="dxa"/>
            <w:noWrap/>
            <w:vAlign w:val="center"/>
          </w:tcPr>
          <w:p w14:paraId="49CB2951" w14:textId="5B13F793" w:rsidR="00755A5C" w:rsidRPr="00755A5C" w:rsidRDefault="00755A5C" w:rsidP="00755A5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color w:val="000000" w:themeColor="text1"/>
                <w:sz w:val="16"/>
                <w:szCs w:val="16"/>
              </w:rPr>
              <w:t>-</w:t>
            </w:r>
          </w:p>
        </w:tc>
        <w:tc>
          <w:tcPr>
            <w:tcW w:w="851" w:type="dxa"/>
            <w:noWrap/>
            <w:vAlign w:val="center"/>
          </w:tcPr>
          <w:p w14:paraId="11FCEC29" w14:textId="280DBA4A" w:rsidR="00755A5C" w:rsidRPr="00755A5C" w:rsidRDefault="00755A5C" w:rsidP="00755A5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color w:val="000000" w:themeColor="text1"/>
                <w:sz w:val="16"/>
                <w:szCs w:val="16"/>
              </w:rPr>
              <w:t>-</w:t>
            </w:r>
          </w:p>
        </w:tc>
        <w:tc>
          <w:tcPr>
            <w:tcW w:w="851" w:type="dxa"/>
            <w:noWrap/>
            <w:vAlign w:val="center"/>
          </w:tcPr>
          <w:p w14:paraId="2EFC8B4E" w14:textId="31B07456" w:rsidR="00755A5C" w:rsidRPr="00755A5C" w:rsidRDefault="00755A5C" w:rsidP="00755A5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color w:val="000000" w:themeColor="text1"/>
                <w:sz w:val="16"/>
                <w:szCs w:val="16"/>
              </w:rPr>
              <w:t>-</w:t>
            </w:r>
          </w:p>
        </w:tc>
        <w:tc>
          <w:tcPr>
            <w:tcW w:w="851" w:type="dxa"/>
            <w:noWrap/>
            <w:vAlign w:val="center"/>
          </w:tcPr>
          <w:p w14:paraId="297901D5" w14:textId="596BDDB5" w:rsidR="00755A5C" w:rsidRPr="00755A5C" w:rsidRDefault="00755A5C" w:rsidP="00755A5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color w:val="000000" w:themeColor="text1"/>
                <w:sz w:val="16"/>
                <w:szCs w:val="16"/>
              </w:rPr>
              <w:t>-</w:t>
            </w:r>
          </w:p>
        </w:tc>
        <w:tc>
          <w:tcPr>
            <w:tcW w:w="851" w:type="dxa"/>
            <w:noWrap/>
            <w:vAlign w:val="center"/>
          </w:tcPr>
          <w:p w14:paraId="224821B2" w14:textId="1A255A1F" w:rsidR="00755A5C" w:rsidRPr="00755A5C" w:rsidRDefault="00755A5C" w:rsidP="00755A5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color w:val="000000" w:themeColor="text1"/>
                <w:sz w:val="16"/>
                <w:szCs w:val="16"/>
              </w:rPr>
              <w:t>-</w:t>
            </w:r>
          </w:p>
        </w:tc>
        <w:tc>
          <w:tcPr>
            <w:tcW w:w="851" w:type="dxa"/>
            <w:noWrap/>
            <w:vAlign w:val="center"/>
          </w:tcPr>
          <w:p w14:paraId="444170EC" w14:textId="25FF2A49" w:rsidR="00755A5C" w:rsidRPr="00755A5C" w:rsidRDefault="00755A5C" w:rsidP="00755A5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color w:val="000000" w:themeColor="text1"/>
                <w:sz w:val="16"/>
                <w:szCs w:val="16"/>
              </w:rPr>
              <w:t>-</w:t>
            </w:r>
          </w:p>
        </w:tc>
      </w:tr>
      <w:tr w:rsidR="00755A5C" w:rsidRPr="009E610F" w14:paraId="008A9151" w14:textId="77777777" w:rsidTr="00755A5C">
        <w:trPr>
          <w:trHeight w:val="255"/>
          <w:jc w:val="center"/>
        </w:trPr>
        <w:tc>
          <w:tcPr>
            <w:cnfStyle w:val="001000000000" w:firstRow="0" w:lastRow="0" w:firstColumn="1" w:lastColumn="0" w:oddVBand="0" w:evenVBand="0" w:oddHBand="0" w:evenHBand="0" w:firstRowFirstColumn="0" w:firstRowLastColumn="0" w:lastRowFirstColumn="0" w:lastRowLastColumn="0"/>
            <w:tcW w:w="2982" w:type="dxa"/>
            <w:shd w:val="clear" w:color="auto" w:fill="B4C6E7" w:themeFill="accent5" w:themeFillTint="66"/>
            <w:noWrap/>
            <w:vAlign w:val="center"/>
            <w:hideMark/>
          </w:tcPr>
          <w:p w14:paraId="19637547" w14:textId="073BD560" w:rsidR="00755A5C" w:rsidRPr="00755A5C" w:rsidRDefault="00755A5C" w:rsidP="00755A5C">
            <w:pPr>
              <w:spacing w:after="0"/>
              <w:ind w:left="57"/>
              <w:jc w:val="left"/>
              <w:rPr>
                <w:rFonts w:cs="Tahoma"/>
                <w:b w:val="0"/>
                <w:color w:val="auto"/>
                <w:sz w:val="16"/>
                <w:szCs w:val="16"/>
              </w:rPr>
            </w:pPr>
            <w:r w:rsidRPr="00755A5C">
              <w:rPr>
                <w:rFonts w:cs="Tahoma"/>
                <w:b w:val="0"/>
                <w:color w:val="auto"/>
                <w:sz w:val="16"/>
                <w:szCs w:val="16"/>
              </w:rPr>
              <w:t>Gymnázia</w:t>
            </w:r>
          </w:p>
        </w:tc>
        <w:tc>
          <w:tcPr>
            <w:tcW w:w="851" w:type="dxa"/>
            <w:noWrap/>
            <w:vAlign w:val="center"/>
            <w:hideMark/>
          </w:tcPr>
          <w:p w14:paraId="1796E2D6" w14:textId="39C53364" w:rsidR="00755A5C" w:rsidRPr="00755A5C" w:rsidRDefault="00755A5C" w:rsidP="00755A5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55A5C">
              <w:rPr>
                <w:rFonts w:cs="Tahoma"/>
                <w:color w:val="000000" w:themeColor="text1"/>
                <w:sz w:val="16"/>
                <w:szCs w:val="16"/>
              </w:rPr>
              <w:t>33 601</w:t>
            </w:r>
          </w:p>
        </w:tc>
        <w:tc>
          <w:tcPr>
            <w:tcW w:w="851" w:type="dxa"/>
            <w:noWrap/>
            <w:vAlign w:val="center"/>
            <w:hideMark/>
          </w:tcPr>
          <w:p w14:paraId="1288EE82" w14:textId="133F8584" w:rsidR="00755A5C" w:rsidRPr="00755A5C" w:rsidRDefault="00755A5C" w:rsidP="00755A5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55A5C">
              <w:rPr>
                <w:rFonts w:cs="Tahoma"/>
                <w:color w:val="000000" w:themeColor="text1"/>
                <w:sz w:val="16"/>
                <w:szCs w:val="16"/>
              </w:rPr>
              <w:t>796</w:t>
            </w:r>
          </w:p>
        </w:tc>
        <w:tc>
          <w:tcPr>
            <w:tcW w:w="851" w:type="dxa"/>
            <w:noWrap/>
            <w:vAlign w:val="center"/>
            <w:hideMark/>
          </w:tcPr>
          <w:p w14:paraId="2A329EA3" w14:textId="04DD8DE8" w:rsidR="00755A5C" w:rsidRPr="00755A5C" w:rsidRDefault="00755A5C" w:rsidP="00755A5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55A5C">
              <w:rPr>
                <w:rFonts w:cs="Tahoma"/>
                <w:color w:val="000000" w:themeColor="text1"/>
                <w:sz w:val="16"/>
                <w:szCs w:val="16"/>
              </w:rPr>
              <w:t>25 225</w:t>
            </w:r>
          </w:p>
        </w:tc>
        <w:tc>
          <w:tcPr>
            <w:tcW w:w="851" w:type="dxa"/>
            <w:noWrap/>
            <w:vAlign w:val="center"/>
            <w:hideMark/>
          </w:tcPr>
          <w:p w14:paraId="72FC8989" w14:textId="1A6FD30F" w:rsidR="00755A5C" w:rsidRPr="00755A5C" w:rsidRDefault="00755A5C" w:rsidP="00755A5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55A5C">
              <w:rPr>
                <w:rFonts w:cs="Tahoma"/>
                <w:color w:val="000000" w:themeColor="text1"/>
                <w:sz w:val="16"/>
                <w:szCs w:val="16"/>
              </w:rPr>
              <w:t>1 251</w:t>
            </w:r>
          </w:p>
        </w:tc>
        <w:tc>
          <w:tcPr>
            <w:tcW w:w="851" w:type="dxa"/>
            <w:noWrap/>
            <w:vAlign w:val="center"/>
            <w:hideMark/>
          </w:tcPr>
          <w:p w14:paraId="5D35410F" w14:textId="68EC5EED" w:rsidR="00755A5C" w:rsidRPr="00755A5C" w:rsidRDefault="00755A5C" w:rsidP="00755A5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55A5C">
              <w:rPr>
                <w:rFonts w:cs="Tahoma"/>
                <w:color w:val="000000" w:themeColor="text1"/>
                <w:sz w:val="16"/>
                <w:szCs w:val="16"/>
              </w:rPr>
              <w:t>1 291</w:t>
            </w:r>
          </w:p>
        </w:tc>
        <w:tc>
          <w:tcPr>
            <w:tcW w:w="851" w:type="dxa"/>
            <w:noWrap/>
            <w:vAlign w:val="center"/>
            <w:hideMark/>
          </w:tcPr>
          <w:p w14:paraId="5F0DB2B1" w14:textId="31D699F8" w:rsidR="00755A5C" w:rsidRPr="00755A5C" w:rsidRDefault="00755A5C" w:rsidP="00755A5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55A5C">
              <w:rPr>
                <w:rFonts w:cs="Tahoma"/>
                <w:color w:val="000000" w:themeColor="text1"/>
                <w:sz w:val="16"/>
                <w:szCs w:val="16"/>
              </w:rPr>
              <w:t>6 182</w:t>
            </w:r>
          </w:p>
        </w:tc>
        <w:tc>
          <w:tcPr>
            <w:tcW w:w="851" w:type="dxa"/>
            <w:noWrap/>
            <w:vAlign w:val="center"/>
            <w:hideMark/>
          </w:tcPr>
          <w:p w14:paraId="2B8D0CC4" w14:textId="1D751AB3" w:rsidR="00755A5C" w:rsidRPr="00755A5C" w:rsidRDefault="00755A5C" w:rsidP="00755A5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55A5C">
              <w:rPr>
                <w:rFonts w:cs="Tahoma"/>
                <w:color w:val="000000" w:themeColor="text1"/>
                <w:sz w:val="16"/>
                <w:szCs w:val="16"/>
              </w:rPr>
              <w:t>21 308</w:t>
            </w:r>
          </w:p>
        </w:tc>
        <w:tc>
          <w:tcPr>
            <w:tcW w:w="851" w:type="dxa"/>
            <w:noWrap/>
            <w:vAlign w:val="center"/>
            <w:hideMark/>
          </w:tcPr>
          <w:p w14:paraId="5D2F7439" w14:textId="55BEEDC7" w:rsidR="00755A5C" w:rsidRPr="00755A5C" w:rsidRDefault="00755A5C" w:rsidP="00755A5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55A5C">
              <w:rPr>
                <w:rFonts w:cs="Tahoma"/>
                <w:color w:val="000000" w:themeColor="text1"/>
                <w:sz w:val="16"/>
                <w:szCs w:val="16"/>
              </w:rPr>
              <w:t>15 928</w:t>
            </w:r>
          </w:p>
        </w:tc>
      </w:tr>
      <w:tr w:rsidR="00755A5C" w:rsidRPr="009E610F" w14:paraId="09C6FFB7" w14:textId="77777777" w:rsidTr="00755A5C">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982" w:type="dxa"/>
            <w:shd w:val="clear" w:color="auto" w:fill="B4C6E7" w:themeFill="accent5" w:themeFillTint="66"/>
            <w:noWrap/>
            <w:vAlign w:val="center"/>
            <w:hideMark/>
          </w:tcPr>
          <w:p w14:paraId="5EF58566" w14:textId="3CC43CA3" w:rsidR="00755A5C" w:rsidRPr="00755A5C" w:rsidRDefault="00755A5C" w:rsidP="00755A5C">
            <w:pPr>
              <w:spacing w:after="0"/>
              <w:ind w:left="57"/>
              <w:jc w:val="left"/>
              <w:rPr>
                <w:rFonts w:cs="Tahoma"/>
                <w:b w:val="0"/>
                <w:color w:val="auto"/>
                <w:sz w:val="16"/>
                <w:szCs w:val="16"/>
              </w:rPr>
            </w:pPr>
            <w:r w:rsidRPr="00755A5C">
              <w:rPr>
                <w:rFonts w:cs="Tahoma"/>
                <w:b w:val="0"/>
                <w:color w:val="auto"/>
                <w:sz w:val="16"/>
                <w:szCs w:val="16"/>
              </w:rPr>
              <w:t>Střední odborné školy</w:t>
            </w:r>
          </w:p>
        </w:tc>
        <w:tc>
          <w:tcPr>
            <w:tcW w:w="851" w:type="dxa"/>
            <w:noWrap/>
            <w:vAlign w:val="center"/>
            <w:hideMark/>
          </w:tcPr>
          <w:p w14:paraId="0C0B8402" w14:textId="6CCCFA8F" w:rsidR="00755A5C" w:rsidRPr="00755A5C" w:rsidRDefault="00755A5C" w:rsidP="00755A5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55A5C">
              <w:rPr>
                <w:rFonts w:cs="Tahoma"/>
                <w:color w:val="000000" w:themeColor="text1"/>
                <w:sz w:val="16"/>
                <w:szCs w:val="16"/>
              </w:rPr>
              <w:t>46 293</w:t>
            </w:r>
          </w:p>
        </w:tc>
        <w:tc>
          <w:tcPr>
            <w:tcW w:w="851" w:type="dxa"/>
            <w:noWrap/>
            <w:vAlign w:val="center"/>
            <w:hideMark/>
          </w:tcPr>
          <w:p w14:paraId="30D3F986" w14:textId="5A904828" w:rsidR="00755A5C" w:rsidRPr="00755A5C" w:rsidRDefault="00755A5C" w:rsidP="00755A5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55A5C">
              <w:rPr>
                <w:rFonts w:cs="Tahoma"/>
                <w:color w:val="000000" w:themeColor="text1"/>
                <w:sz w:val="16"/>
                <w:szCs w:val="16"/>
              </w:rPr>
              <w:t>1 019</w:t>
            </w:r>
          </w:p>
        </w:tc>
        <w:tc>
          <w:tcPr>
            <w:tcW w:w="851" w:type="dxa"/>
            <w:noWrap/>
            <w:vAlign w:val="center"/>
            <w:hideMark/>
          </w:tcPr>
          <w:p w14:paraId="4F185761" w14:textId="18DB0700" w:rsidR="00755A5C" w:rsidRPr="00755A5C" w:rsidRDefault="00755A5C" w:rsidP="00755A5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55A5C">
              <w:rPr>
                <w:rFonts w:cs="Tahoma"/>
                <w:color w:val="000000" w:themeColor="text1"/>
                <w:sz w:val="16"/>
                <w:szCs w:val="16"/>
              </w:rPr>
              <w:t>33 125</w:t>
            </w:r>
          </w:p>
        </w:tc>
        <w:tc>
          <w:tcPr>
            <w:tcW w:w="851" w:type="dxa"/>
            <w:noWrap/>
            <w:vAlign w:val="center"/>
            <w:hideMark/>
          </w:tcPr>
          <w:p w14:paraId="73DD0BF0" w14:textId="44FB42C4" w:rsidR="00755A5C" w:rsidRPr="00755A5C" w:rsidRDefault="00755A5C" w:rsidP="00755A5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55A5C">
              <w:rPr>
                <w:rFonts w:cs="Tahoma"/>
                <w:color w:val="000000" w:themeColor="text1"/>
                <w:sz w:val="16"/>
                <w:szCs w:val="16"/>
              </w:rPr>
              <w:t>1 485</w:t>
            </w:r>
          </w:p>
        </w:tc>
        <w:tc>
          <w:tcPr>
            <w:tcW w:w="851" w:type="dxa"/>
            <w:noWrap/>
            <w:vAlign w:val="center"/>
            <w:hideMark/>
          </w:tcPr>
          <w:p w14:paraId="021FDF04" w14:textId="233291CF" w:rsidR="00755A5C" w:rsidRPr="00755A5C" w:rsidRDefault="00755A5C" w:rsidP="00755A5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55A5C">
              <w:rPr>
                <w:rFonts w:cs="Tahoma"/>
                <w:color w:val="000000" w:themeColor="text1"/>
                <w:sz w:val="16"/>
                <w:szCs w:val="16"/>
              </w:rPr>
              <w:t>1 797</w:t>
            </w:r>
          </w:p>
        </w:tc>
        <w:tc>
          <w:tcPr>
            <w:tcW w:w="851" w:type="dxa"/>
            <w:noWrap/>
            <w:vAlign w:val="center"/>
            <w:hideMark/>
          </w:tcPr>
          <w:p w14:paraId="1BBB546D" w14:textId="2338348D" w:rsidR="00755A5C" w:rsidRPr="00755A5C" w:rsidRDefault="00755A5C" w:rsidP="00755A5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55A5C">
              <w:rPr>
                <w:rFonts w:cs="Tahoma"/>
                <w:color w:val="000000" w:themeColor="text1"/>
                <w:sz w:val="16"/>
                <w:szCs w:val="16"/>
              </w:rPr>
              <w:t>8 504</w:t>
            </w:r>
          </w:p>
        </w:tc>
        <w:tc>
          <w:tcPr>
            <w:tcW w:w="851" w:type="dxa"/>
            <w:noWrap/>
            <w:vAlign w:val="center"/>
            <w:hideMark/>
          </w:tcPr>
          <w:p w14:paraId="7CA2A75F" w14:textId="6D743C70" w:rsidR="00755A5C" w:rsidRPr="00755A5C" w:rsidRDefault="00755A5C" w:rsidP="00755A5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55A5C">
              <w:rPr>
                <w:rFonts w:cs="Tahoma"/>
                <w:color w:val="000000" w:themeColor="text1"/>
                <w:sz w:val="16"/>
                <w:szCs w:val="16"/>
              </w:rPr>
              <w:t>30 708</w:t>
            </w:r>
          </w:p>
        </w:tc>
        <w:tc>
          <w:tcPr>
            <w:tcW w:w="851" w:type="dxa"/>
            <w:noWrap/>
            <w:vAlign w:val="center"/>
            <w:hideMark/>
          </w:tcPr>
          <w:p w14:paraId="06FBED30" w14:textId="63F24F93" w:rsidR="00755A5C" w:rsidRPr="00755A5C" w:rsidRDefault="00755A5C" w:rsidP="00755A5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55A5C">
              <w:rPr>
                <w:rFonts w:cs="Tahoma"/>
                <w:color w:val="000000" w:themeColor="text1"/>
                <w:sz w:val="16"/>
                <w:szCs w:val="16"/>
              </w:rPr>
              <w:t>22 975</w:t>
            </w:r>
          </w:p>
        </w:tc>
      </w:tr>
      <w:tr w:rsidR="00755A5C" w:rsidRPr="009E610F" w14:paraId="054894B4" w14:textId="77777777" w:rsidTr="00755A5C">
        <w:trPr>
          <w:trHeight w:val="255"/>
          <w:jc w:val="center"/>
        </w:trPr>
        <w:tc>
          <w:tcPr>
            <w:cnfStyle w:val="001000000000" w:firstRow="0" w:lastRow="0" w:firstColumn="1" w:lastColumn="0" w:oddVBand="0" w:evenVBand="0" w:oddHBand="0" w:evenHBand="0" w:firstRowFirstColumn="0" w:firstRowLastColumn="0" w:lastRowFirstColumn="0" w:lastRowLastColumn="0"/>
            <w:tcW w:w="2982" w:type="dxa"/>
            <w:shd w:val="clear" w:color="auto" w:fill="B4C6E7" w:themeFill="accent5" w:themeFillTint="66"/>
            <w:noWrap/>
            <w:vAlign w:val="center"/>
            <w:hideMark/>
          </w:tcPr>
          <w:p w14:paraId="324CC894" w14:textId="5A7A3225" w:rsidR="00755A5C" w:rsidRPr="00755A5C" w:rsidRDefault="00755A5C" w:rsidP="00755A5C">
            <w:pPr>
              <w:spacing w:after="0"/>
              <w:ind w:left="57"/>
              <w:jc w:val="left"/>
              <w:rPr>
                <w:rFonts w:cs="Tahoma"/>
                <w:b w:val="0"/>
                <w:color w:val="auto"/>
                <w:sz w:val="16"/>
                <w:szCs w:val="16"/>
              </w:rPr>
            </w:pPr>
            <w:r w:rsidRPr="00755A5C">
              <w:rPr>
                <w:rFonts w:cs="Tahoma"/>
                <w:b w:val="0"/>
                <w:color w:val="auto"/>
                <w:sz w:val="16"/>
                <w:szCs w:val="16"/>
              </w:rPr>
              <w:t>Střední školy poskytující střední vzdělání s výučním listem</w:t>
            </w:r>
          </w:p>
        </w:tc>
        <w:tc>
          <w:tcPr>
            <w:tcW w:w="851" w:type="dxa"/>
            <w:noWrap/>
            <w:vAlign w:val="center"/>
            <w:hideMark/>
          </w:tcPr>
          <w:p w14:paraId="46B798FA" w14:textId="765B566C" w:rsidR="00755A5C" w:rsidRPr="00755A5C" w:rsidRDefault="00755A5C" w:rsidP="00755A5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55A5C">
              <w:rPr>
                <w:rFonts w:cs="Tahoma"/>
                <w:color w:val="000000" w:themeColor="text1"/>
                <w:sz w:val="16"/>
                <w:szCs w:val="16"/>
              </w:rPr>
              <w:t>66 161</w:t>
            </w:r>
          </w:p>
        </w:tc>
        <w:tc>
          <w:tcPr>
            <w:tcW w:w="851" w:type="dxa"/>
            <w:noWrap/>
            <w:vAlign w:val="center"/>
            <w:hideMark/>
          </w:tcPr>
          <w:p w14:paraId="0C74860A" w14:textId="4BD2C24E" w:rsidR="00755A5C" w:rsidRPr="00755A5C" w:rsidRDefault="00755A5C" w:rsidP="00755A5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55A5C">
              <w:rPr>
                <w:rFonts w:cs="Tahoma"/>
                <w:color w:val="000000" w:themeColor="text1"/>
                <w:sz w:val="16"/>
                <w:szCs w:val="16"/>
              </w:rPr>
              <w:t>957</w:t>
            </w:r>
          </w:p>
        </w:tc>
        <w:tc>
          <w:tcPr>
            <w:tcW w:w="851" w:type="dxa"/>
            <w:noWrap/>
            <w:vAlign w:val="center"/>
            <w:hideMark/>
          </w:tcPr>
          <w:p w14:paraId="6D46F197" w14:textId="7714252E" w:rsidR="00755A5C" w:rsidRPr="00755A5C" w:rsidRDefault="00755A5C" w:rsidP="00755A5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55A5C">
              <w:rPr>
                <w:rFonts w:cs="Tahoma"/>
                <w:color w:val="000000" w:themeColor="text1"/>
                <w:sz w:val="16"/>
                <w:szCs w:val="16"/>
              </w:rPr>
              <w:t>31 370</w:t>
            </w:r>
          </w:p>
        </w:tc>
        <w:tc>
          <w:tcPr>
            <w:tcW w:w="851" w:type="dxa"/>
            <w:noWrap/>
            <w:vAlign w:val="center"/>
            <w:hideMark/>
          </w:tcPr>
          <w:p w14:paraId="55AF2464" w14:textId="5E248699" w:rsidR="00755A5C" w:rsidRPr="00755A5C" w:rsidRDefault="00755A5C" w:rsidP="00755A5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55A5C">
              <w:rPr>
                <w:rFonts w:cs="Tahoma"/>
                <w:color w:val="000000" w:themeColor="text1"/>
                <w:sz w:val="16"/>
                <w:szCs w:val="16"/>
              </w:rPr>
              <w:t>940</w:t>
            </w:r>
          </w:p>
        </w:tc>
        <w:tc>
          <w:tcPr>
            <w:tcW w:w="851" w:type="dxa"/>
            <w:noWrap/>
            <w:vAlign w:val="center"/>
            <w:hideMark/>
          </w:tcPr>
          <w:p w14:paraId="3B13F7F4" w14:textId="25523E9A" w:rsidR="00755A5C" w:rsidRPr="00755A5C" w:rsidRDefault="00755A5C" w:rsidP="00755A5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55A5C">
              <w:rPr>
                <w:rFonts w:cs="Tahoma"/>
                <w:color w:val="000000" w:themeColor="text1"/>
                <w:sz w:val="16"/>
                <w:szCs w:val="16"/>
              </w:rPr>
              <w:t>185</w:t>
            </w:r>
          </w:p>
        </w:tc>
        <w:tc>
          <w:tcPr>
            <w:tcW w:w="851" w:type="dxa"/>
            <w:noWrap/>
            <w:vAlign w:val="center"/>
            <w:hideMark/>
          </w:tcPr>
          <w:p w14:paraId="081C2D80" w14:textId="11CD6E11" w:rsidR="00755A5C" w:rsidRPr="00755A5C" w:rsidRDefault="00755A5C" w:rsidP="00755A5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55A5C">
              <w:rPr>
                <w:rFonts w:cs="Tahoma"/>
                <w:color w:val="000000" w:themeColor="text1"/>
                <w:sz w:val="16"/>
                <w:szCs w:val="16"/>
              </w:rPr>
              <w:t>24 587</w:t>
            </w:r>
          </w:p>
        </w:tc>
        <w:tc>
          <w:tcPr>
            <w:tcW w:w="851" w:type="dxa"/>
            <w:noWrap/>
            <w:vAlign w:val="center"/>
            <w:hideMark/>
          </w:tcPr>
          <w:p w14:paraId="3C0A4385" w14:textId="6CD55372" w:rsidR="00755A5C" w:rsidRPr="00755A5C" w:rsidRDefault="00755A5C" w:rsidP="00755A5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55A5C">
              <w:rPr>
                <w:rFonts w:cs="Tahoma"/>
                <w:color w:val="000000" w:themeColor="text1"/>
                <w:sz w:val="16"/>
                <w:szCs w:val="16"/>
              </w:rPr>
              <w:t>41 295</w:t>
            </w:r>
          </w:p>
        </w:tc>
        <w:tc>
          <w:tcPr>
            <w:tcW w:w="851" w:type="dxa"/>
            <w:noWrap/>
            <w:vAlign w:val="center"/>
            <w:hideMark/>
          </w:tcPr>
          <w:p w14:paraId="70CD0BBF" w14:textId="48298B6C" w:rsidR="00755A5C" w:rsidRPr="00755A5C" w:rsidRDefault="00755A5C" w:rsidP="00755A5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55A5C">
              <w:rPr>
                <w:rFonts w:cs="Tahoma"/>
                <w:color w:val="000000" w:themeColor="text1"/>
                <w:sz w:val="16"/>
                <w:szCs w:val="16"/>
              </w:rPr>
              <w:t>33 492</w:t>
            </w:r>
          </w:p>
        </w:tc>
      </w:tr>
      <w:tr w:rsidR="00755A5C" w:rsidRPr="009E610F" w14:paraId="50A1CFB6" w14:textId="77777777" w:rsidTr="007333FA">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982" w:type="dxa"/>
            <w:shd w:val="clear" w:color="auto" w:fill="B4C6E7" w:themeFill="accent5" w:themeFillTint="66"/>
            <w:vAlign w:val="center"/>
            <w:hideMark/>
          </w:tcPr>
          <w:p w14:paraId="4C7D69AC" w14:textId="3C689A44" w:rsidR="00755A5C" w:rsidRPr="00755A5C" w:rsidRDefault="00755A5C" w:rsidP="00755A5C">
            <w:pPr>
              <w:spacing w:after="0"/>
              <w:ind w:left="57"/>
              <w:jc w:val="left"/>
              <w:rPr>
                <w:rFonts w:cs="Tahoma"/>
                <w:b w:val="0"/>
                <w:color w:val="auto"/>
                <w:sz w:val="16"/>
                <w:szCs w:val="16"/>
              </w:rPr>
            </w:pPr>
            <w:r w:rsidRPr="00755A5C">
              <w:rPr>
                <w:rFonts w:cs="Tahoma"/>
                <w:b w:val="0"/>
                <w:color w:val="auto"/>
                <w:sz w:val="16"/>
                <w:szCs w:val="16"/>
              </w:rPr>
              <w:t>Speciální střední odborné školy</w:t>
            </w:r>
          </w:p>
        </w:tc>
        <w:tc>
          <w:tcPr>
            <w:tcW w:w="851" w:type="dxa"/>
            <w:noWrap/>
            <w:vAlign w:val="center"/>
          </w:tcPr>
          <w:p w14:paraId="024BD2BD" w14:textId="64759E5F" w:rsidR="00755A5C" w:rsidRPr="00755A5C" w:rsidRDefault="007333FA" w:rsidP="00755A5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color w:val="000000" w:themeColor="text1"/>
                <w:sz w:val="16"/>
                <w:szCs w:val="16"/>
              </w:rPr>
              <w:t>-</w:t>
            </w:r>
          </w:p>
        </w:tc>
        <w:tc>
          <w:tcPr>
            <w:tcW w:w="851" w:type="dxa"/>
            <w:noWrap/>
            <w:vAlign w:val="center"/>
          </w:tcPr>
          <w:p w14:paraId="31E05BAD" w14:textId="0F499E12" w:rsidR="00755A5C" w:rsidRPr="00755A5C" w:rsidRDefault="007333FA" w:rsidP="00755A5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color w:val="000000" w:themeColor="text1"/>
                <w:sz w:val="16"/>
                <w:szCs w:val="16"/>
              </w:rPr>
              <w:t>-</w:t>
            </w:r>
          </w:p>
        </w:tc>
        <w:tc>
          <w:tcPr>
            <w:tcW w:w="851" w:type="dxa"/>
            <w:noWrap/>
            <w:vAlign w:val="center"/>
          </w:tcPr>
          <w:p w14:paraId="0729CC7A" w14:textId="1641E02C" w:rsidR="00755A5C" w:rsidRPr="00755A5C" w:rsidRDefault="007333FA" w:rsidP="00755A5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color w:val="000000" w:themeColor="text1"/>
                <w:sz w:val="16"/>
                <w:szCs w:val="16"/>
              </w:rPr>
              <w:t>-</w:t>
            </w:r>
          </w:p>
        </w:tc>
        <w:tc>
          <w:tcPr>
            <w:tcW w:w="851" w:type="dxa"/>
            <w:noWrap/>
            <w:vAlign w:val="center"/>
          </w:tcPr>
          <w:p w14:paraId="69961984" w14:textId="7841C455" w:rsidR="00755A5C" w:rsidRPr="00755A5C" w:rsidRDefault="007333FA" w:rsidP="00755A5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color w:val="000000" w:themeColor="text1"/>
                <w:sz w:val="16"/>
                <w:szCs w:val="16"/>
              </w:rPr>
              <w:t>-</w:t>
            </w:r>
          </w:p>
        </w:tc>
        <w:tc>
          <w:tcPr>
            <w:tcW w:w="851" w:type="dxa"/>
            <w:noWrap/>
            <w:vAlign w:val="center"/>
          </w:tcPr>
          <w:p w14:paraId="3E5DDBCF" w14:textId="0E15F49B" w:rsidR="00755A5C" w:rsidRPr="00755A5C" w:rsidRDefault="007333FA" w:rsidP="00755A5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color w:val="000000" w:themeColor="text1"/>
                <w:sz w:val="16"/>
                <w:szCs w:val="16"/>
              </w:rPr>
              <w:t>-</w:t>
            </w:r>
          </w:p>
        </w:tc>
        <w:tc>
          <w:tcPr>
            <w:tcW w:w="851" w:type="dxa"/>
            <w:noWrap/>
            <w:vAlign w:val="center"/>
          </w:tcPr>
          <w:p w14:paraId="31C65B88" w14:textId="7B559E5E" w:rsidR="00755A5C" w:rsidRPr="00755A5C" w:rsidRDefault="007333FA" w:rsidP="00755A5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color w:val="000000" w:themeColor="text1"/>
                <w:sz w:val="16"/>
                <w:szCs w:val="16"/>
              </w:rPr>
              <w:t>-</w:t>
            </w:r>
          </w:p>
        </w:tc>
        <w:tc>
          <w:tcPr>
            <w:tcW w:w="851" w:type="dxa"/>
            <w:noWrap/>
            <w:vAlign w:val="center"/>
          </w:tcPr>
          <w:p w14:paraId="21B24740" w14:textId="1EA987F8" w:rsidR="00755A5C" w:rsidRPr="00755A5C" w:rsidRDefault="007333FA" w:rsidP="00755A5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color w:val="000000" w:themeColor="text1"/>
                <w:sz w:val="16"/>
                <w:szCs w:val="16"/>
              </w:rPr>
              <w:t>-</w:t>
            </w:r>
          </w:p>
        </w:tc>
        <w:tc>
          <w:tcPr>
            <w:tcW w:w="851" w:type="dxa"/>
            <w:noWrap/>
            <w:vAlign w:val="center"/>
          </w:tcPr>
          <w:p w14:paraId="4F6429BB" w14:textId="68D1E678" w:rsidR="00755A5C" w:rsidRPr="00755A5C" w:rsidRDefault="007333FA" w:rsidP="00755A5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color w:val="000000" w:themeColor="text1"/>
                <w:sz w:val="16"/>
                <w:szCs w:val="16"/>
              </w:rPr>
              <w:t>-</w:t>
            </w:r>
          </w:p>
        </w:tc>
      </w:tr>
      <w:tr w:rsidR="00755A5C" w:rsidRPr="009E610F" w14:paraId="379DB4F2" w14:textId="77777777" w:rsidTr="00755A5C">
        <w:trPr>
          <w:trHeight w:val="255"/>
          <w:jc w:val="center"/>
        </w:trPr>
        <w:tc>
          <w:tcPr>
            <w:cnfStyle w:val="001000000000" w:firstRow="0" w:lastRow="0" w:firstColumn="1" w:lastColumn="0" w:oddVBand="0" w:evenVBand="0" w:oddHBand="0" w:evenHBand="0" w:firstRowFirstColumn="0" w:firstRowLastColumn="0" w:lastRowFirstColumn="0" w:lastRowLastColumn="0"/>
            <w:tcW w:w="2982" w:type="dxa"/>
            <w:shd w:val="clear" w:color="auto" w:fill="B4C6E7" w:themeFill="accent5" w:themeFillTint="66"/>
            <w:noWrap/>
            <w:vAlign w:val="center"/>
            <w:hideMark/>
          </w:tcPr>
          <w:p w14:paraId="6AAA5EB8" w14:textId="3AA10612" w:rsidR="00755A5C" w:rsidRPr="00755A5C" w:rsidRDefault="00755A5C" w:rsidP="00755A5C">
            <w:pPr>
              <w:spacing w:after="0"/>
              <w:ind w:left="57"/>
              <w:jc w:val="left"/>
              <w:rPr>
                <w:rFonts w:cs="Tahoma"/>
                <w:b w:val="0"/>
                <w:color w:val="auto"/>
                <w:sz w:val="16"/>
                <w:szCs w:val="16"/>
              </w:rPr>
            </w:pPr>
            <w:r w:rsidRPr="00755A5C">
              <w:rPr>
                <w:rFonts w:cs="Tahoma"/>
                <w:b w:val="0"/>
                <w:color w:val="auto"/>
                <w:sz w:val="16"/>
                <w:szCs w:val="16"/>
              </w:rPr>
              <w:t xml:space="preserve">SŠ a konzervatoře pro žáky se </w:t>
            </w:r>
            <w:r>
              <w:rPr>
                <w:rFonts w:cs="Tahoma"/>
                <w:b w:val="0"/>
                <w:color w:val="auto"/>
                <w:sz w:val="16"/>
                <w:szCs w:val="16"/>
              </w:rPr>
              <w:t>SVP</w:t>
            </w:r>
          </w:p>
        </w:tc>
        <w:tc>
          <w:tcPr>
            <w:tcW w:w="851" w:type="dxa"/>
            <w:noWrap/>
            <w:vAlign w:val="center"/>
            <w:hideMark/>
          </w:tcPr>
          <w:p w14:paraId="25009E60" w14:textId="4BB9ACD3" w:rsidR="00755A5C" w:rsidRPr="00755A5C" w:rsidRDefault="00755A5C" w:rsidP="00755A5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55A5C">
              <w:rPr>
                <w:rFonts w:cs="Tahoma"/>
                <w:color w:val="000000" w:themeColor="text1"/>
                <w:sz w:val="16"/>
                <w:szCs w:val="16"/>
              </w:rPr>
              <w:t>9 738</w:t>
            </w:r>
          </w:p>
        </w:tc>
        <w:tc>
          <w:tcPr>
            <w:tcW w:w="851" w:type="dxa"/>
            <w:noWrap/>
            <w:vAlign w:val="center"/>
            <w:hideMark/>
          </w:tcPr>
          <w:p w14:paraId="23C88113" w14:textId="3F86E336" w:rsidR="00755A5C" w:rsidRPr="00755A5C" w:rsidRDefault="007333FA" w:rsidP="00755A5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color w:val="000000" w:themeColor="text1"/>
                <w:sz w:val="16"/>
                <w:szCs w:val="16"/>
              </w:rPr>
              <w:t>-</w:t>
            </w:r>
          </w:p>
        </w:tc>
        <w:tc>
          <w:tcPr>
            <w:tcW w:w="851" w:type="dxa"/>
            <w:noWrap/>
            <w:vAlign w:val="center"/>
            <w:hideMark/>
          </w:tcPr>
          <w:p w14:paraId="5E0C7238" w14:textId="3312770A" w:rsidR="00755A5C" w:rsidRPr="00755A5C" w:rsidRDefault="00755A5C" w:rsidP="00755A5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55A5C">
              <w:rPr>
                <w:rFonts w:cs="Tahoma"/>
                <w:color w:val="000000" w:themeColor="text1"/>
                <w:sz w:val="16"/>
                <w:szCs w:val="16"/>
              </w:rPr>
              <w:t>2 896</w:t>
            </w:r>
          </w:p>
        </w:tc>
        <w:tc>
          <w:tcPr>
            <w:tcW w:w="851" w:type="dxa"/>
            <w:noWrap/>
            <w:vAlign w:val="center"/>
            <w:hideMark/>
          </w:tcPr>
          <w:p w14:paraId="1E86B0A7" w14:textId="1583D085" w:rsidR="00755A5C" w:rsidRPr="00755A5C" w:rsidRDefault="00755A5C" w:rsidP="00755A5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55A5C">
              <w:rPr>
                <w:rFonts w:cs="Tahoma"/>
                <w:color w:val="000000" w:themeColor="text1"/>
                <w:sz w:val="16"/>
                <w:szCs w:val="16"/>
              </w:rPr>
              <w:t>473</w:t>
            </w:r>
          </w:p>
        </w:tc>
        <w:tc>
          <w:tcPr>
            <w:tcW w:w="851" w:type="dxa"/>
            <w:noWrap/>
            <w:vAlign w:val="center"/>
            <w:hideMark/>
          </w:tcPr>
          <w:p w14:paraId="3033B622" w14:textId="336FE51E" w:rsidR="00755A5C" w:rsidRPr="00755A5C" w:rsidRDefault="00755A5C" w:rsidP="00755A5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55A5C">
              <w:rPr>
                <w:rFonts w:cs="Tahoma"/>
                <w:color w:val="000000" w:themeColor="text1"/>
                <w:sz w:val="16"/>
                <w:szCs w:val="16"/>
              </w:rPr>
              <w:t>259</w:t>
            </w:r>
          </w:p>
        </w:tc>
        <w:tc>
          <w:tcPr>
            <w:tcW w:w="851" w:type="dxa"/>
            <w:noWrap/>
            <w:vAlign w:val="center"/>
            <w:hideMark/>
          </w:tcPr>
          <w:p w14:paraId="4ADF0A6C" w14:textId="5B1084BF" w:rsidR="00755A5C" w:rsidRPr="00755A5C" w:rsidRDefault="00755A5C" w:rsidP="00755A5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55A5C">
              <w:rPr>
                <w:rFonts w:cs="Tahoma"/>
                <w:color w:val="000000" w:themeColor="text1"/>
                <w:sz w:val="16"/>
                <w:szCs w:val="16"/>
              </w:rPr>
              <w:t>1 301</w:t>
            </w:r>
          </w:p>
        </w:tc>
        <w:tc>
          <w:tcPr>
            <w:tcW w:w="851" w:type="dxa"/>
            <w:noWrap/>
            <w:vAlign w:val="center"/>
            <w:hideMark/>
          </w:tcPr>
          <w:p w14:paraId="699FA36E" w14:textId="52E9294E" w:rsidR="00755A5C" w:rsidRPr="00755A5C" w:rsidRDefault="00755A5C" w:rsidP="00755A5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55A5C">
              <w:rPr>
                <w:rFonts w:cs="Tahoma"/>
                <w:color w:val="000000" w:themeColor="text1"/>
                <w:sz w:val="16"/>
                <w:szCs w:val="16"/>
              </w:rPr>
              <w:t>5 512</w:t>
            </w:r>
          </w:p>
        </w:tc>
        <w:tc>
          <w:tcPr>
            <w:tcW w:w="851" w:type="dxa"/>
            <w:noWrap/>
            <w:vAlign w:val="center"/>
            <w:hideMark/>
          </w:tcPr>
          <w:p w14:paraId="2C4D96C4" w14:textId="6B59DCCF" w:rsidR="00755A5C" w:rsidRPr="00755A5C" w:rsidRDefault="00755A5C" w:rsidP="00755A5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55A5C">
              <w:rPr>
                <w:rFonts w:cs="Tahoma"/>
                <w:color w:val="000000" w:themeColor="text1"/>
                <w:sz w:val="16"/>
                <w:szCs w:val="16"/>
              </w:rPr>
              <w:t>4 499</w:t>
            </w:r>
          </w:p>
        </w:tc>
      </w:tr>
      <w:tr w:rsidR="00755A5C" w:rsidRPr="009E610F" w14:paraId="26496362" w14:textId="77777777" w:rsidTr="00755A5C">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982" w:type="dxa"/>
            <w:shd w:val="clear" w:color="auto" w:fill="B4C6E7" w:themeFill="accent5" w:themeFillTint="66"/>
            <w:noWrap/>
            <w:vAlign w:val="center"/>
            <w:hideMark/>
          </w:tcPr>
          <w:p w14:paraId="3833764A" w14:textId="1EC708F0" w:rsidR="00755A5C" w:rsidRPr="00755A5C" w:rsidRDefault="00755A5C" w:rsidP="00755A5C">
            <w:pPr>
              <w:spacing w:after="0"/>
              <w:ind w:left="57"/>
              <w:jc w:val="left"/>
              <w:rPr>
                <w:rFonts w:cs="Tahoma"/>
                <w:b w:val="0"/>
                <w:color w:val="auto"/>
                <w:sz w:val="16"/>
                <w:szCs w:val="16"/>
              </w:rPr>
            </w:pPr>
            <w:r w:rsidRPr="00755A5C">
              <w:rPr>
                <w:rFonts w:cs="Tahoma"/>
                <w:b w:val="0"/>
                <w:color w:val="auto"/>
                <w:sz w:val="16"/>
                <w:szCs w:val="16"/>
              </w:rPr>
              <w:t>Konzervatoře</w:t>
            </w:r>
          </w:p>
        </w:tc>
        <w:tc>
          <w:tcPr>
            <w:tcW w:w="851" w:type="dxa"/>
            <w:noWrap/>
            <w:vAlign w:val="center"/>
            <w:hideMark/>
          </w:tcPr>
          <w:p w14:paraId="294DCE93" w14:textId="46DA9949" w:rsidR="00755A5C" w:rsidRPr="00755A5C" w:rsidRDefault="00755A5C" w:rsidP="00755A5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55A5C">
              <w:rPr>
                <w:rFonts w:cs="Tahoma"/>
                <w:color w:val="000000" w:themeColor="text1"/>
                <w:sz w:val="16"/>
                <w:szCs w:val="16"/>
              </w:rPr>
              <w:t>3 519</w:t>
            </w:r>
          </w:p>
        </w:tc>
        <w:tc>
          <w:tcPr>
            <w:tcW w:w="851" w:type="dxa"/>
            <w:noWrap/>
            <w:vAlign w:val="center"/>
            <w:hideMark/>
          </w:tcPr>
          <w:p w14:paraId="28FAA124" w14:textId="28ADC2F0" w:rsidR="00755A5C" w:rsidRPr="00755A5C" w:rsidRDefault="00755A5C" w:rsidP="00755A5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55A5C">
              <w:rPr>
                <w:rFonts w:cs="Tahoma"/>
                <w:color w:val="000000" w:themeColor="text1"/>
                <w:sz w:val="16"/>
                <w:szCs w:val="16"/>
              </w:rPr>
              <w:t>13</w:t>
            </w:r>
          </w:p>
        </w:tc>
        <w:tc>
          <w:tcPr>
            <w:tcW w:w="851" w:type="dxa"/>
            <w:noWrap/>
            <w:vAlign w:val="center"/>
            <w:hideMark/>
          </w:tcPr>
          <w:p w14:paraId="32049D59" w14:textId="2E2FC2FB" w:rsidR="00755A5C" w:rsidRPr="00755A5C" w:rsidRDefault="00755A5C" w:rsidP="00755A5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55A5C">
              <w:rPr>
                <w:rFonts w:cs="Tahoma"/>
                <w:color w:val="000000" w:themeColor="text1"/>
                <w:sz w:val="16"/>
                <w:szCs w:val="16"/>
              </w:rPr>
              <w:t>2 401</w:t>
            </w:r>
          </w:p>
        </w:tc>
        <w:tc>
          <w:tcPr>
            <w:tcW w:w="851" w:type="dxa"/>
            <w:noWrap/>
            <w:vAlign w:val="center"/>
            <w:hideMark/>
          </w:tcPr>
          <w:p w14:paraId="76152CCE" w14:textId="3A11AF88" w:rsidR="00755A5C" w:rsidRPr="00755A5C" w:rsidRDefault="00755A5C" w:rsidP="00755A5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55A5C">
              <w:rPr>
                <w:rFonts w:cs="Tahoma"/>
                <w:color w:val="000000" w:themeColor="text1"/>
                <w:sz w:val="16"/>
                <w:szCs w:val="16"/>
              </w:rPr>
              <w:t>40</w:t>
            </w:r>
          </w:p>
        </w:tc>
        <w:tc>
          <w:tcPr>
            <w:tcW w:w="851" w:type="dxa"/>
            <w:noWrap/>
            <w:vAlign w:val="center"/>
            <w:hideMark/>
          </w:tcPr>
          <w:p w14:paraId="2564D3FF" w14:textId="6A925C91" w:rsidR="00755A5C" w:rsidRPr="00755A5C" w:rsidRDefault="007333FA" w:rsidP="00755A5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color w:val="000000" w:themeColor="text1"/>
                <w:sz w:val="16"/>
                <w:szCs w:val="16"/>
              </w:rPr>
              <w:t>-</w:t>
            </w:r>
          </w:p>
        </w:tc>
        <w:tc>
          <w:tcPr>
            <w:tcW w:w="851" w:type="dxa"/>
            <w:noWrap/>
            <w:vAlign w:val="center"/>
            <w:hideMark/>
          </w:tcPr>
          <w:p w14:paraId="2825AC8A" w14:textId="4D08406F" w:rsidR="00755A5C" w:rsidRPr="00755A5C" w:rsidRDefault="00755A5C" w:rsidP="00755A5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55A5C">
              <w:rPr>
                <w:rFonts w:cs="Tahoma"/>
                <w:color w:val="000000" w:themeColor="text1"/>
                <w:sz w:val="16"/>
                <w:szCs w:val="16"/>
              </w:rPr>
              <w:t>466</w:t>
            </w:r>
          </w:p>
        </w:tc>
        <w:tc>
          <w:tcPr>
            <w:tcW w:w="851" w:type="dxa"/>
            <w:noWrap/>
            <w:vAlign w:val="center"/>
            <w:hideMark/>
          </w:tcPr>
          <w:p w14:paraId="4858E7E0" w14:textId="2852E447" w:rsidR="00755A5C" w:rsidRPr="00755A5C" w:rsidRDefault="00755A5C" w:rsidP="00755A5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55A5C">
              <w:rPr>
                <w:rFonts w:cs="Tahoma"/>
                <w:color w:val="000000" w:themeColor="text1"/>
                <w:sz w:val="16"/>
                <w:szCs w:val="16"/>
              </w:rPr>
              <w:t>2 073</w:t>
            </w:r>
          </w:p>
        </w:tc>
        <w:tc>
          <w:tcPr>
            <w:tcW w:w="851" w:type="dxa"/>
            <w:noWrap/>
            <w:vAlign w:val="center"/>
            <w:hideMark/>
          </w:tcPr>
          <w:p w14:paraId="15C449A1" w14:textId="6196FFB8" w:rsidR="00755A5C" w:rsidRPr="00755A5C" w:rsidRDefault="00755A5C" w:rsidP="00755A5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55A5C">
              <w:rPr>
                <w:rFonts w:cs="Tahoma"/>
                <w:color w:val="000000" w:themeColor="text1"/>
                <w:sz w:val="16"/>
                <w:szCs w:val="16"/>
              </w:rPr>
              <w:t>1 493</w:t>
            </w:r>
          </w:p>
        </w:tc>
      </w:tr>
      <w:tr w:rsidR="00755A5C" w:rsidRPr="009E610F" w14:paraId="5CBA50D0" w14:textId="77777777" w:rsidTr="007333FA">
        <w:trPr>
          <w:trHeight w:val="255"/>
          <w:jc w:val="center"/>
        </w:trPr>
        <w:tc>
          <w:tcPr>
            <w:cnfStyle w:val="001000000000" w:firstRow="0" w:lastRow="0" w:firstColumn="1" w:lastColumn="0" w:oddVBand="0" w:evenVBand="0" w:oddHBand="0" w:evenHBand="0" w:firstRowFirstColumn="0" w:firstRowLastColumn="0" w:lastRowFirstColumn="0" w:lastRowLastColumn="0"/>
            <w:tcW w:w="2982" w:type="dxa"/>
            <w:shd w:val="clear" w:color="auto" w:fill="B4C6E7" w:themeFill="accent5" w:themeFillTint="66"/>
            <w:noWrap/>
            <w:vAlign w:val="center"/>
            <w:hideMark/>
          </w:tcPr>
          <w:p w14:paraId="68765B6D" w14:textId="4A0660DE" w:rsidR="00755A5C" w:rsidRPr="00755A5C" w:rsidRDefault="00755A5C" w:rsidP="00755A5C">
            <w:pPr>
              <w:spacing w:after="0"/>
              <w:ind w:left="57"/>
              <w:jc w:val="left"/>
              <w:rPr>
                <w:rFonts w:cs="Tahoma"/>
                <w:b w:val="0"/>
                <w:color w:val="auto"/>
                <w:sz w:val="16"/>
                <w:szCs w:val="16"/>
              </w:rPr>
            </w:pPr>
            <w:r w:rsidRPr="00755A5C">
              <w:rPr>
                <w:rFonts w:cs="Tahoma"/>
                <w:b w:val="0"/>
                <w:color w:val="auto"/>
                <w:sz w:val="16"/>
                <w:szCs w:val="16"/>
              </w:rPr>
              <w:t>Sportovní gymnázia - gymnázia</w:t>
            </w:r>
          </w:p>
        </w:tc>
        <w:tc>
          <w:tcPr>
            <w:tcW w:w="851" w:type="dxa"/>
            <w:noWrap/>
            <w:vAlign w:val="center"/>
            <w:hideMark/>
          </w:tcPr>
          <w:p w14:paraId="1F9E409D" w14:textId="79EE5D8F" w:rsidR="00755A5C" w:rsidRPr="00755A5C" w:rsidRDefault="007333FA" w:rsidP="00755A5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color w:val="000000" w:themeColor="text1"/>
                <w:sz w:val="16"/>
                <w:szCs w:val="16"/>
              </w:rPr>
              <w:t>-</w:t>
            </w:r>
          </w:p>
        </w:tc>
        <w:tc>
          <w:tcPr>
            <w:tcW w:w="851" w:type="dxa"/>
            <w:noWrap/>
            <w:vAlign w:val="center"/>
            <w:hideMark/>
          </w:tcPr>
          <w:p w14:paraId="15217C9D" w14:textId="2ADE5A54" w:rsidR="00755A5C" w:rsidRPr="00755A5C" w:rsidRDefault="007333FA" w:rsidP="007333FA">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color w:val="000000" w:themeColor="text1"/>
                <w:sz w:val="16"/>
                <w:szCs w:val="16"/>
              </w:rPr>
              <w:t>-</w:t>
            </w:r>
          </w:p>
        </w:tc>
        <w:tc>
          <w:tcPr>
            <w:tcW w:w="851" w:type="dxa"/>
            <w:noWrap/>
            <w:vAlign w:val="center"/>
          </w:tcPr>
          <w:p w14:paraId="40B641A4" w14:textId="420C9928" w:rsidR="00755A5C" w:rsidRPr="00755A5C" w:rsidRDefault="007333FA" w:rsidP="00755A5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color w:val="000000" w:themeColor="text1"/>
                <w:sz w:val="16"/>
                <w:szCs w:val="16"/>
              </w:rPr>
              <w:t>-</w:t>
            </w:r>
          </w:p>
        </w:tc>
        <w:tc>
          <w:tcPr>
            <w:tcW w:w="851" w:type="dxa"/>
            <w:noWrap/>
            <w:vAlign w:val="center"/>
          </w:tcPr>
          <w:p w14:paraId="2B0109AB" w14:textId="785C6BDE" w:rsidR="00755A5C" w:rsidRPr="00755A5C" w:rsidRDefault="007333FA" w:rsidP="00755A5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color w:val="000000" w:themeColor="text1"/>
                <w:sz w:val="16"/>
                <w:szCs w:val="16"/>
              </w:rPr>
              <w:t>-</w:t>
            </w:r>
          </w:p>
        </w:tc>
        <w:tc>
          <w:tcPr>
            <w:tcW w:w="851" w:type="dxa"/>
            <w:noWrap/>
            <w:vAlign w:val="center"/>
          </w:tcPr>
          <w:p w14:paraId="61DCBDD6" w14:textId="0CA329C6" w:rsidR="00755A5C" w:rsidRPr="00755A5C" w:rsidRDefault="007333FA" w:rsidP="00755A5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color w:val="000000" w:themeColor="text1"/>
                <w:sz w:val="16"/>
                <w:szCs w:val="16"/>
              </w:rPr>
              <w:t>-</w:t>
            </w:r>
          </w:p>
        </w:tc>
        <w:tc>
          <w:tcPr>
            <w:tcW w:w="851" w:type="dxa"/>
            <w:noWrap/>
            <w:vAlign w:val="center"/>
          </w:tcPr>
          <w:p w14:paraId="6C6B96FA" w14:textId="6A8649CC" w:rsidR="00755A5C" w:rsidRPr="00755A5C" w:rsidRDefault="007333FA" w:rsidP="00755A5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color w:val="000000" w:themeColor="text1"/>
                <w:sz w:val="16"/>
                <w:szCs w:val="16"/>
              </w:rPr>
              <w:t>-</w:t>
            </w:r>
          </w:p>
        </w:tc>
        <w:tc>
          <w:tcPr>
            <w:tcW w:w="851" w:type="dxa"/>
            <w:noWrap/>
            <w:vAlign w:val="center"/>
          </w:tcPr>
          <w:p w14:paraId="768BE5A9" w14:textId="3CCA1224" w:rsidR="00755A5C" w:rsidRPr="00755A5C" w:rsidRDefault="007333FA" w:rsidP="00755A5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color w:val="000000" w:themeColor="text1"/>
                <w:sz w:val="16"/>
                <w:szCs w:val="16"/>
              </w:rPr>
              <w:t>-</w:t>
            </w:r>
          </w:p>
        </w:tc>
        <w:tc>
          <w:tcPr>
            <w:tcW w:w="851" w:type="dxa"/>
            <w:noWrap/>
            <w:vAlign w:val="center"/>
          </w:tcPr>
          <w:p w14:paraId="6FF67383" w14:textId="2F26D2A9" w:rsidR="00755A5C" w:rsidRPr="00755A5C" w:rsidRDefault="007333FA" w:rsidP="00755A5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color w:val="000000" w:themeColor="text1"/>
                <w:sz w:val="16"/>
                <w:szCs w:val="16"/>
              </w:rPr>
              <w:t>-</w:t>
            </w:r>
          </w:p>
        </w:tc>
      </w:tr>
      <w:tr w:rsidR="00755A5C" w:rsidRPr="009E610F" w14:paraId="76B16157" w14:textId="77777777" w:rsidTr="007333FA">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982" w:type="dxa"/>
            <w:shd w:val="clear" w:color="auto" w:fill="B4C6E7" w:themeFill="accent5" w:themeFillTint="66"/>
            <w:noWrap/>
            <w:vAlign w:val="center"/>
            <w:hideMark/>
          </w:tcPr>
          <w:p w14:paraId="72BB2EE0" w14:textId="46AEB929" w:rsidR="00755A5C" w:rsidRPr="00755A5C" w:rsidRDefault="00755A5C" w:rsidP="00755A5C">
            <w:pPr>
              <w:spacing w:after="0"/>
              <w:ind w:left="57"/>
              <w:jc w:val="left"/>
              <w:rPr>
                <w:rFonts w:cs="Tahoma"/>
                <w:b w:val="0"/>
                <w:color w:val="auto"/>
                <w:sz w:val="16"/>
                <w:szCs w:val="16"/>
              </w:rPr>
            </w:pPr>
            <w:r w:rsidRPr="00755A5C">
              <w:rPr>
                <w:rFonts w:cs="Tahoma"/>
                <w:b w:val="0"/>
                <w:color w:val="auto"/>
                <w:sz w:val="16"/>
                <w:szCs w:val="16"/>
              </w:rPr>
              <w:t>Dětské domovy</w:t>
            </w:r>
          </w:p>
        </w:tc>
        <w:tc>
          <w:tcPr>
            <w:tcW w:w="851" w:type="dxa"/>
            <w:noWrap/>
            <w:vAlign w:val="center"/>
          </w:tcPr>
          <w:p w14:paraId="1202361F" w14:textId="70822555" w:rsidR="00755A5C" w:rsidRPr="00755A5C" w:rsidRDefault="007333FA" w:rsidP="00755A5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color w:val="000000" w:themeColor="text1"/>
                <w:sz w:val="16"/>
                <w:szCs w:val="16"/>
              </w:rPr>
              <w:t>-</w:t>
            </w:r>
          </w:p>
        </w:tc>
        <w:tc>
          <w:tcPr>
            <w:tcW w:w="851" w:type="dxa"/>
            <w:noWrap/>
            <w:vAlign w:val="center"/>
          </w:tcPr>
          <w:p w14:paraId="79E308B8" w14:textId="4BDF1415" w:rsidR="00755A5C" w:rsidRPr="00755A5C" w:rsidRDefault="007333FA" w:rsidP="00755A5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color w:val="000000" w:themeColor="text1"/>
                <w:sz w:val="16"/>
                <w:szCs w:val="16"/>
              </w:rPr>
              <w:t>-</w:t>
            </w:r>
          </w:p>
        </w:tc>
        <w:tc>
          <w:tcPr>
            <w:tcW w:w="851" w:type="dxa"/>
            <w:noWrap/>
            <w:vAlign w:val="center"/>
          </w:tcPr>
          <w:p w14:paraId="15D2634C" w14:textId="48123A2D" w:rsidR="00755A5C" w:rsidRPr="00755A5C" w:rsidRDefault="007333FA" w:rsidP="00755A5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color w:val="000000" w:themeColor="text1"/>
                <w:sz w:val="16"/>
                <w:szCs w:val="16"/>
              </w:rPr>
              <w:t>-</w:t>
            </w:r>
          </w:p>
        </w:tc>
        <w:tc>
          <w:tcPr>
            <w:tcW w:w="851" w:type="dxa"/>
            <w:noWrap/>
            <w:vAlign w:val="center"/>
          </w:tcPr>
          <w:p w14:paraId="4338162D" w14:textId="7E4EB44C" w:rsidR="00755A5C" w:rsidRPr="00755A5C" w:rsidRDefault="007333FA" w:rsidP="00755A5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color w:val="000000" w:themeColor="text1"/>
                <w:sz w:val="16"/>
                <w:szCs w:val="16"/>
              </w:rPr>
              <w:t>-</w:t>
            </w:r>
          </w:p>
        </w:tc>
        <w:tc>
          <w:tcPr>
            <w:tcW w:w="851" w:type="dxa"/>
            <w:noWrap/>
            <w:vAlign w:val="center"/>
          </w:tcPr>
          <w:p w14:paraId="59B7A5B2" w14:textId="2C67D3A7" w:rsidR="00755A5C" w:rsidRPr="00755A5C" w:rsidRDefault="007333FA" w:rsidP="00755A5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color w:val="000000" w:themeColor="text1"/>
                <w:sz w:val="16"/>
                <w:szCs w:val="16"/>
              </w:rPr>
              <w:t>-</w:t>
            </w:r>
          </w:p>
        </w:tc>
        <w:tc>
          <w:tcPr>
            <w:tcW w:w="851" w:type="dxa"/>
            <w:noWrap/>
            <w:vAlign w:val="center"/>
          </w:tcPr>
          <w:p w14:paraId="755C8656" w14:textId="262F73E1" w:rsidR="00755A5C" w:rsidRPr="00755A5C" w:rsidRDefault="007333FA" w:rsidP="00755A5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color w:val="000000" w:themeColor="text1"/>
                <w:sz w:val="16"/>
                <w:szCs w:val="16"/>
              </w:rPr>
              <w:t>-</w:t>
            </w:r>
          </w:p>
        </w:tc>
        <w:tc>
          <w:tcPr>
            <w:tcW w:w="851" w:type="dxa"/>
            <w:noWrap/>
            <w:vAlign w:val="center"/>
            <w:hideMark/>
          </w:tcPr>
          <w:p w14:paraId="799A87ED" w14:textId="75D20CFB" w:rsidR="00755A5C" w:rsidRPr="00755A5C" w:rsidRDefault="00755A5C" w:rsidP="00755A5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55A5C">
              <w:rPr>
                <w:rFonts w:cs="Tahoma"/>
                <w:color w:val="000000" w:themeColor="text1"/>
                <w:sz w:val="16"/>
                <w:szCs w:val="16"/>
              </w:rPr>
              <w:t>4 325</w:t>
            </w:r>
          </w:p>
        </w:tc>
        <w:tc>
          <w:tcPr>
            <w:tcW w:w="851" w:type="dxa"/>
            <w:noWrap/>
            <w:vAlign w:val="center"/>
            <w:hideMark/>
          </w:tcPr>
          <w:p w14:paraId="385D8483" w14:textId="07AB4744" w:rsidR="00755A5C" w:rsidRPr="00755A5C" w:rsidRDefault="00755A5C" w:rsidP="00755A5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55A5C">
              <w:rPr>
                <w:rFonts w:cs="Tahoma"/>
                <w:color w:val="000000" w:themeColor="text1"/>
                <w:sz w:val="16"/>
                <w:szCs w:val="16"/>
              </w:rPr>
              <w:t>3 565</w:t>
            </w:r>
          </w:p>
        </w:tc>
      </w:tr>
      <w:tr w:rsidR="00755A5C" w:rsidRPr="009E610F" w14:paraId="2A83D765" w14:textId="77777777" w:rsidTr="007333FA">
        <w:trPr>
          <w:trHeight w:val="255"/>
          <w:jc w:val="center"/>
        </w:trPr>
        <w:tc>
          <w:tcPr>
            <w:cnfStyle w:val="001000000000" w:firstRow="0" w:lastRow="0" w:firstColumn="1" w:lastColumn="0" w:oddVBand="0" w:evenVBand="0" w:oddHBand="0" w:evenHBand="0" w:firstRowFirstColumn="0" w:firstRowLastColumn="0" w:lastRowFirstColumn="0" w:lastRowLastColumn="0"/>
            <w:tcW w:w="2982" w:type="dxa"/>
            <w:shd w:val="clear" w:color="auto" w:fill="B4C6E7" w:themeFill="accent5" w:themeFillTint="66"/>
            <w:noWrap/>
            <w:vAlign w:val="center"/>
            <w:hideMark/>
          </w:tcPr>
          <w:p w14:paraId="0DF038F3" w14:textId="47C10262" w:rsidR="00755A5C" w:rsidRPr="00755A5C" w:rsidRDefault="00755A5C" w:rsidP="00755A5C">
            <w:pPr>
              <w:spacing w:after="0"/>
              <w:ind w:left="57"/>
              <w:jc w:val="left"/>
              <w:rPr>
                <w:rFonts w:cs="Tahoma"/>
                <w:b w:val="0"/>
                <w:color w:val="auto"/>
                <w:sz w:val="16"/>
                <w:szCs w:val="16"/>
              </w:rPr>
            </w:pPr>
            <w:r w:rsidRPr="00755A5C">
              <w:rPr>
                <w:rFonts w:cs="Tahoma"/>
                <w:b w:val="0"/>
                <w:color w:val="auto"/>
                <w:sz w:val="16"/>
                <w:szCs w:val="16"/>
              </w:rPr>
              <w:t xml:space="preserve">Školní stravování </w:t>
            </w:r>
          </w:p>
        </w:tc>
        <w:tc>
          <w:tcPr>
            <w:tcW w:w="851" w:type="dxa"/>
            <w:noWrap/>
            <w:vAlign w:val="center"/>
          </w:tcPr>
          <w:p w14:paraId="53C57CF2" w14:textId="679C6F37" w:rsidR="00755A5C" w:rsidRPr="00755A5C" w:rsidRDefault="007333FA" w:rsidP="00755A5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color w:val="000000" w:themeColor="text1"/>
                <w:sz w:val="16"/>
                <w:szCs w:val="16"/>
              </w:rPr>
              <w:t>-</w:t>
            </w:r>
          </w:p>
        </w:tc>
        <w:tc>
          <w:tcPr>
            <w:tcW w:w="851" w:type="dxa"/>
            <w:noWrap/>
            <w:vAlign w:val="center"/>
          </w:tcPr>
          <w:p w14:paraId="5A57325E" w14:textId="77637E26" w:rsidR="00755A5C" w:rsidRPr="00755A5C" w:rsidRDefault="007333FA" w:rsidP="00755A5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color w:val="000000" w:themeColor="text1"/>
                <w:sz w:val="16"/>
                <w:szCs w:val="16"/>
              </w:rPr>
              <w:t>-</w:t>
            </w:r>
          </w:p>
        </w:tc>
        <w:tc>
          <w:tcPr>
            <w:tcW w:w="851" w:type="dxa"/>
            <w:noWrap/>
            <w:vAlign w:val="center"/>
          </w:tcPr>
          <w:p w14:paraId="5E3433E9" w14:textId="3EEB6A98" w:rsidR="00755A5C" w:rsidRPr="00755A5C" w:rsidRDefault="007333FA" w:rsidP="00755A5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color w:val="000000" w:themeColor="text1"/>
                <w:sz w:val="16"/>
                <w:szCs w:val="16"/>
              </w:rPr>
              <w:t>-</w:t>
            </w:r>
          </w:p>
        </w:tc>
        <w:tc>
          <w:tcPr>
            <w:tcW w:w="851" w:type="dxa"/>
            <w:noWrap/>
            <w:vAlign w:val="center"/>
          </w:tcPr>
          <w:p w14:paraId="13B863D7" w14:textId="68652D8C" w:rsidR="00755A5C" w:rsidRPr="00755A5C" w:rsidRDefault="007333FA" w:rsidP="00755A5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color w:val="000000" w:themeColor="text1"/>
                <w:sz w:val="16"/>
                <w:szCs w:val="16"/>
              </w:rPr>
              <w:t>-</w:t>
            </w:r>
          </w:p>
        </w:tc>
        <w:tc>
          <w:tcPr>
            <w:tcW w:w="851" w:type="dxa"/>
            <w:noWrap/>
            <w:vAlign w:val="center"/>
          </w:tcPr>
          <w:p w14:paraId="23DADBB1" w14:textId="0C913605" w:rsidR="00755A5C" w:rsidRPr="00755A5C" w:rsidRDefault="007333FA" w:rsidP="00755A5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color w:val="000000" w:themeColor="text1"/>
                <w:sz w:val="16"/>
                <w:szCs w:val="16"/>
              </w:rPr>
              <w:t>-</w:t>
            </w:r>
          </w:p>
        </w:tc>
        <w:tc>
          <w:tcPr>
            <w:tcW w:w="851" w:type="dxa"/>
            <w:noWrap/>
            <w:vAlign w:val="center"/>
          </w:tcPr>
          <w:p w14:paraId="1E2ACBB3" w14:textId="39D20F58" w:rsidR="00755A5C" w:rsidRPr="00755A5C" w:rsidRDefault="007333FA" w:rsidP="00755A5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color w:val="000000" w:themeColor="text1"/>
                <w:sz w:val="16"/>
                <w:szCs w:val="16"/>
              </w:rPr>
              <w:t>-</w:t>
            </w:r>
          </w:p>
        </w:tc>
        <w:tc>
          <w:tcPr>
            <w:tcW w:w="851" w:type="dxa"/>
            <w:noWrap/>
            <w:vAlign w:val="center"/>
            <w:hideMark/>
          </w:tcPr>
          <w:p w14:paraId="6AD566EB" w14:textId="45C7718C" w:rsidR="00755A5C" w:rsidRPr="00755A5C" w:rsidRDefault="00755A5C" w:rsidP="00755A5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55A5C">
              <w:rPr>
                <w:rFonts w:cs="Tahoma"/>
                <w:color w:val="000000" w:themeColor="text1"/>
                <w:sz w:val="16"/>
                <w:szCs w:val="16"/>
              </w:rPr>
              <w:t>93</w:t>
            </w:r>
          </w:p>
        </w:tc>
        <w:tc>
          <w:tcPr>
            <w:tcW w:w="851" w:type="dxa"/>
            <w:noWrap/>
            <w:vAlign w:val="center"/>
            <w:hideMark/>
          </w:tcPr>
          <w:p w14:paraId="17DA3DDC" w14:textId="50B53B4E" w:rsidR="00755A5C" w:rsidRPr="00755A5C" w:rsidRDefault="00755A5C" w:rsidP="00755A5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55A5C">
              <w:rPr>
                <w:rFonts w:cs="Tahoma"/>
                <w:color w:val="000000" w:themeColor="text1"/>
                <w:sz w:val="16"/>
                <w:szCs w:val="16"/>
              </w:rPr>
              <w:t>42</w:t>
            </w:r>
          </w:p>
        </w:tc>
      </w:tr>
      <w:tr w:rsidR="00755A5C" w:rsidRPr="009E610F" w14:paraId="15E822EC" w14:textId="77777777" w:rsidTr="00755A5C">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982" w:type="dxa"/>
            <w:shd w:val="clear" w:color="auto" w:fill="B4C6E7" w:themeFill="accent5" w:themeFillTint="66"/>
            <w:noWrap/>
            <w:vAlign w:val="center"/>
            <w:hideMark/>
          </w:tcPr>
          <w:p w14:paraId="1EEB198E" w14:textId="5C8D6253" w:rsidR="00755A5C" w:rsidRPr="00755A5C" w:rsidRDefault="00755A5C" w:rsidP="00755A5C">
            <w:pPr>
              <w:spacing w:after="0"/>
              <w:ind w:left="57"/>
              <w:jc w:val="left"/>
              <w:rPr>
                <w:rFonts w:cs="Tahoma"/>
                <w:b w:val="0"/>
                <w:color w:val="auto"/>
                <w:sz w:val="16"/>
                <w:szCs w:val="16"/>
              </w:rPr>
            </w:pPr>
            <w:r w:rsidRPr="00755A5C">
              <w:rPr>
                <w:rFonts w:cs="Tahoma"/>
                <w:b w:val="0"/>
                <w:color w:val="auto"/>
                <w:sz w:val="16"/>
                <w:szCs w:val="16"/>
              </w:rPr>
              <w:t>Ostatní školní stravování</w:t>
            </w:r>
          </w:p>
        </w:tc>
        <w:tc>
          <w:tcPr>
            <w:tcW w:w="851" w:type="dxa"/>
            <w:noWrap/>
            <w:vAlign w:val="center"/>
            <w:hideMark/>
          </w:tcPr>
          <w:p w14:paraId="3C402A96" w14:textId="48CF73F3" w:rsidR="00755A5C" w:rsidRPr="00755A5C" w:rsidRDefault="00755A5C" w:rsidP="00755A5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55A5C">
              <w:rPr>
                <w:rFonts w:cs="Tahoma"/>
                <w:color w:val="000000" w:themeColor="text1"/>
                <w:sz w:val="16"/>
                <w:szCs w:val="16"/>
              </w:rPr>
              <w:t>128</w:t>
            </w:r>
          </w:p>
        </w:tc>
        <w:tc>
          <w:tcPr>
            <w:tcW w:w="851" w:type="dxa"/>
            <w:noWrap/>
            <w:vAlign w:val="center"/>
            <w:hideMark/>
          </w:tcPr>
          <w:p w14:paraId="04AE99B5" w14:textId="7D56BE9A" w:rsidR="00755A5C" w:rsidRPr="00755A5C" w:rsidRDefault="007333FA" w:rsidP="00755A5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color w:val="000000" w:themeColor="text1"/>
                <w:sz w:val="16"/>
                <w:szCs w:val="16"/>
              </w:rPr>
              <w:t>-</w:t>
            </w:r>
          </w:p>
        </w:tc>
        <w:tc>
          <w:tcPr>
            <w:tcW w:w="851" w:type="dxa"/>
            <w:noWrap/>
            <w:vAlign w:val="center"/>
            <w:hideMark/>
          </w:tcPr>
          <w:p w14:paraId="394B66BB" w14:textId="6D802F50" w:rsidR="00755A5C" w:rsidRPr="00755A5C" w:rsidRDefault="00755A5C" w:rsidP="00755A5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55A5C">
              <w:rPr>
                <w:rFonts w:cs="Tahoma"/>
                <w:color w:val="000000" w:themeColor="text1"/>
                <w:sz w:val="16"/>
                <w:szCs w:val="16"/>
              </w:rPr>
              <w:t>155</w:t>
            </w:r>
          </w:p>
        </w:tc>
        <w:tc>
          <w:tcPr>
            <w:tcW w:w="851" w:type="dxa"/>
            <w:noWrap/>
            <w:vAlign w:val="center"/>
            <w:hideMark/>
          </w:tcPr>
          <w:p w14:paraId="1CB0F3B2" w14:textId="0453BA7D" w:rsidR="00755A5C" w:rsidRPr="00755A5C" w:rsidRDefault="007333FA" w:rsidP="00755A5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color w:val="000000" w:themeColor="text1"/>
                <w:sz w:val="16"/>
                <w:szCs w:val="16"/>
              </w:rPr>
              <w:t>-</w:t>
            </w:r>
          </w:p>
        </w:tc>
        <w:tc>
          <w:tcPr>
            <w:tcW w:w="851" w:type="dxa"/>
            <w:noWrap/>
            <w:vAlign w:val="center"/>
            <w:hideMark/>
          </w:tcPr>
          <w:p w14:paraId="4B81AC62" w14:textId="1BCBF856" w:rsidR="00755A5C" w:rsidRPr="00755A5C" w:rsidRDefault="007333FA" w:rsidP="00755A5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color w:val="000000" w:themeColor="text1"/>
                <w:sz w:val="16"/>
                <w:szCs w:val="16"/>
              </w:rPr>
              <w:t>-</w:t>
            </w:r>
          </w:p>
        </w:tc>
        <w:tc>
          <w:tcPr>
            <w:tcW w:w="851" w:type="dxa"/>
            <w:noWrap/>
            <w:vAlign w:val="center"/>
            <w:hideMark/>
          </w:tcPr>
          <w:p w14:paraId="48BF18B2" w14:textId="4324231A" w:rsidR="00755A5C" w:rsidRPr="00755A5C" w:rsidRDefault="00755A5C" w:rsidP="00755A5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55A5C">
              <w:rPr>
                <w:rFonts w:cs="Tahoma"/>
                <w:color w:val="000000" w:themeColor="text1"/>
                <w:sz w:val="16"/>
                <w:szCs w:val="16"/>
              </w:rPr>
              <w:t>16</w:t>
            </w:r>
          </w:p>
        </w:tc>
        <w:tc>
          <w:tcPr>
            <w:tcW w:w="851" w:type="dxa"/>
            <w:noWrap/>
            <w:vAlign w:val="center"/>
            <w:hideMark/>
          </w:tcPr>
          <w:p w14:paraId="6623507C" w14:textId="35A44496" w:rsidR="00755A5C" w:rsidRPr="00755A5C" w:rsidRDefault="007333FA" w:rsidP="007333FA">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color w:val="000000" w:themeColor="text1"/>
                <w:sz w:val="16"/>
                <w:szCs w:val="16"/>
              </w:rPr>
              <w:t>-</w:t>
            </w:r>
          </w:p>
        </w:tc>
        <w:tc>
          <w:tcPr>
            <w:tcW w:w="851" w:type="dxa"/>
            <w:noWrap/>
            <w:vAlign w:val="center"/>
            <w:hideMark/>
          </w:tcPr>
          <w:p w14:paraId="73D38D7E" w14:textId="56B3E99E" w:rsidR="00755A5C" w:rsidRPr="00755A5C" w:rsidRDefault="007333FA" w:rsidP="007333FA">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color w:val="000000" w:themeColor="text1"/>
                <w:sz w:val="16"/>
                <w:szCs w:val="16"/>
              </w:rPr>
              <w:t>-</w:t>
            </w:r>
          </w:p>
        </w:tc>
      </w:tr>
      <w:tr w:rsidR="00755A5C" w:rsidRPr="009E610F" w14:paraId="4AA127DF" w14:textId="77777777" w:rsidTr="007333FA">
        <w:trPr>
          <w:trHeight w:val="255"/>
          <w:jc w:val="center"/>
        </w:trPr>
        <w:tc>
          <w:tcPr>
            <w:cnfStyle w:val="001000000000" w:firstRow="0" w:lastRow="0" w:firstColumn="1" w:lastColumn="0" w:oddVBand="0" w:evenVBand="0" w:oddHBand="0" w:evenHBand="0" w:firstRowFirstColumn="0" w:firstRowLastColumn="0" w:lastRowFirstColumn="0" w:lastRowLastColumn="0"/>
            <w:tcW w:w="2982" w:type="dxa"/>
            <w:shd w:val="clear" w:color="auto" w:fill="B4C6E7" w:themeFill="accent5" w:themeFillTint="66"/>
            <w:noWrap/>
            <w:vAlign w:val="center"/>
            <w:hideMark/>
          </w:tcPr>
          <w:p w14:paraId="05906CDD" w14:textId="6329242E" w:rsidR="00755A5C" w:rsidRPr="00755A5C" w:rsidRDefault="00755A5C" w:rsidP="00755A5C">
            <w:pPr>
              <w:spacing w:after="0"/>
              <w:ind w:left="57"/>
              <w:jc w:val="left"/>
              <w:rPr>
                <w:rFonts w:cs="Tahoma"/>
                <w:b w:val="0"/>
                <w:color w:val="auto"/>
                <w:sz w:val="16"/>
                <w:szCs w:val="16"/>
              </w:rPr>
            </w:pPr>
            <w:r w:rsidRPr="00755A5C">
              <w:rPr>
                <w:rFonts w:cs="Tahoma"/>
                <w:b w:val="0"/>
                <w:color w:val="auto"/>
                <w:sz w:val="16"/>
                <w:szCs w:val="16"/>
              </w:rPr>
              <w:t>Školní družiny a kluby</w:t>
            </w:r>
          </w:p>
        </w:tc>
        <w:tc>
          <w:tcPr>
            <w:tcW w:w="851" w:type="dxa"/>
            <w:noWrap/>
            <w:vAlign w:val="center"/>
          </w:tcPr>
          <w:p w14:paraId="10AD0572" w14:textId="52F7F4E9" w:rsidR="00755A5C" w:rsidRPr="00755A5C" w:rsidRDefault="007333FA" w:rsidP="00755A5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color w:val="000000" w:themeColor="text1"/>
                <w:sz w:val="16"/>
                <w:szCs w:val="16"/>
              </w:rPr>
              <w:t>-</w:t>
            </w:r>
          </w:p>
        </w:tc>
        <w:tc>
          <w:tcPr>
            <w:tcW w:w="851" w:type="dxa"/>
            <w:noWrap/>
            <w:vAlign w:val="center"/>
          </w:tcPr>
          <w:p w14:paraId="58B6B1DE" w14:textId="0D7B6351" w:rsidR="00755A5C" w:rsidRPr="00755A5C" w:rsidRDefault="007333FA" w:rsidP="00755A5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color w:val="000000" w:themeColor="text1"/>
                <w:sz w:val="16"/>
                <w:szCs w:val="16"/>
              </w:rPr>
              <w:t>-</w:t>
            </w:r>
          </w:p>
        </w:tc>
        <w:tc>
          <w:tcPr>
            <w:tcW w:w="851" w:type="dxa"/>
            <w:noWrap/>
            <w:vAlign w:val="center"/>
          </w:tcPr>
          <w:p w14:paraId="73D2681D" w14:textId="519DD7A4" w:rsidR="00755A5C" w:rsidRPr="00755A5C" w:rsidRDefault="007333FA" w:rsidP="00755A5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color w:val="000000" w:themeColor="text1"/>
                <w:sz w:val="16"/>
                <w:szCs w:val="16"/>
              </w:rPr>
              <w:t>-</w:t>
            </w:r>
          </w:p>
        </w:tc>
        <w:tc>
          <w:tcPr>
            <w:tcW w:w="851" w:type="dxa"/>
            <w:noWrap/>
            <w:vAlign w:val="center"/>
          </w:tcPr>
          <w:p w14:paraId="69F111E6" w14:textId="2F6697C7" w:rsidR="00755A5C" w:rsidRPr="00755A5C" w:rsidRDefault="007333FA" w:rsidP="00755A5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color w:val="000000" w:themeColor="text1"/>
                <w:sz w:val="16"/>
                <w:szCs w:val="16"/>
              </w:rPr>
              <w:t>-</w:t>
            </w:r>
          </w:p>
        </w:tc>
        <w:tc>
          <w:tcPr>
            <w:tcW w:w="851" w:type="dxa"/>
            <w:noWrap/>
            <w:vAlign w:val="center"/>
          </w:tcPr>
          <w:p w14:paraId="60489E03" w14:textId="0DD98809" w:rsidR="00755A5C" w:rsidRPr="00755A5C" w:rsidRDefault="007333FA" w:rsidP="00755A5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color w:val="000000" w:themeColor="text1"/>
                <w:sz w:val="16"/>
                <w:szCs w:val="16"/>
              </w:rPr>
              <w:t>-</w:t>
            </w:r>
          </w:p>
        </w:tc>
        <w:tc>
          <w:tcPr>
            <w:tcW w:w="851" w:type="dxa"/>
            <w:noWrap/>
            <w:vAlign w:val="center"/>
          </w:tcPr>
          <w:p w14:paraId="5CE2C3C9" w14:textId="6D447378" w:rsidR="00755A5C" w:rsidRPr="00755A5C" w:rsidRDefault="007333FA" w:rsidP="00755A5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color w:val="000000" w:themeColor="text1"/>
                <w:sz w:val="16"/>
                <w:szCs w:val="16"/>
              </w:rPr>
              <w:t>-</w:t>
            </w:r>
          </w:p>
        </w:tc>
        <w:tc>
          <w:tcPr>
            <w:tcW w:w="851" w:type="dxa"/>
            <w:noWrap/>
            <w:vAlign w:val="center"/>
          </w:tcPr>
          <w:p w14:paraId="027DE90A" w14:textId="760EB741" w:rsidR="00755A5C" w:rsidRPr="00755A5C" w:rsidRDefault="007333FA" w:rsidP="00755A5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color w:val="000000" w:themeColor="text1"/>
                <w:sz w:val="16"/>
                <w:szCs w:val="16"/>
              </w:rPr>
              <w:t>-</w:t>
            </w:r>
          </w:p>
        </w:tc>
        <w:tc>
          <w:tcPr>
            <w:tcW w:w="851" w:type="dxa"/>
            <w:noWrap/>
            <w:vAlign w:val="center"/>
          </w:tcPr>
          <w:p w14:paraId="3361D124" w14:textId="2D9931C6" w:rsidR="00755A5C" w:rsidRPr="00755A5C" w:rsidRDefault="007333FA" w:rsidP="00755A5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color w:val="000000" w:themeColor="text1"/>
                <w:sz w:val="16"/>
                <w:szCs w:val="16"/>
              </w:rPr>
              <w:t>-</w:t>
            </w:r>
          </w:p>
        </w:tc>
      </w:tr>
      <w:tr w:rsidR="00755A5C" w:rsidRPr="009E610F" w14:paraId="06C9A2A6" w14:textId="77777777" w:rsidTr="007333FA">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982" w:type="dxa"/>
            <w:shd w:val="clear" w:color="auto" w:fill="B4C6E7" w:themeFill="accent5" w:themeFillTint="66"/>
            <w:noWrap/>
            <w:vAlign w:val="center"/>
            <w:hideMark/>
          </w:tcPr>
          <w:p w14:paraId="23838608" w14:textId="774EF249" w:rsidR="00755A5C" w:rsidRPr="00755A5C" w:rsidRDefault="00755A5C" w:rsidP="00755A5C">
            <w:pPr>
              <w:spacing w:after="0"/>
              <w:ind w:left="57"/>
              <w:jc w:val="left"/>
              <w:rPr>
                <w:rFonts w:cs="Tahoma"/>
                <w:b w:val="0"/>
                <w:color w:val="auto"/>
                <w:sz w:val="16"/>
                <w:szCs w:val="16"/>
              </w:rPr>
            </w:pPr>
            <w:r w:rsidRPr="00755A5C">
              <w:rPr>
                <w:rFonts w:cs="Tahoma"/>
                <w:b w:val="0"/>
                <w:color w:val="auto"/>
                <w:sz w:val="16"/>
                <w:szCs w:val="16"/>
              </w:rPr>
              <w:t>Internáty</w:t>
            </w:r>
          </w:p>
        </w:tc>
        <w:tc>
          <w:tcPr>
            <w:tcW w:w="851" w:type="dxa"/>
            <w:noWrap/>
            <w:vAlign w:val="center"/>
          </w:tcPr>
          <w:p w14:paraId="07B9A997" w14:textId="700DFBD5" w:rsidR="00755A5C" w:rsidRPr="00755A5C" w:rsidRDefault="007333FA" w:rsidP="00755A5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color w:val="000000" w:themeColor="text1"/>
                <w:sz w:val="16"/>
                <w:szCs w:val="16"/>
              </w:rPr>
              <w:t>-</w:t>
            </w:r>
          </w:p>
        </w:tc>
        <w:tc>
          <w:tcPr>
            <w:tcW w:w="851" w:type="dxa"/>
            <w:noWrap/>
            <w:vAlign w:val="center"/>
          </w:tcPr>
          <w:p w14:paraId="78ABC0AC" w14:textId="63831975" w:rsidR="00755A5C" w:rsidRPr="00755A5C" w:rsidRDefault="007333FA" w:rsidP="00755A5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color w:val="000000" w:themeColor="text1"/>
                <w:sz w:val="16"/>
                <w:szCs w:val="16"/>
              </w:rPr>
              <w:t>-</w:t>
            </w:r>
          </w:p>
        </w:tc>
        <w:tc>
          <w:tcPr>
            <w:tcW w:w="851" w:type="dxa"/>
            <w:noWrap/>
            <w:vAlign w:val="center"/>
          </w:tcPr>
          <w:p w14:paraId="700B76E0" w14:textId="377479BE" w:rsidR="00755A5C" w:rsidRPr="00755A5C" w:rsidRDefault="007333FA" w:rsidP="00755A5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color w:val="000000" w:themeColor="text1"/>
                <w:sz w:val="16"/>
                <w:szCs w:val="16"/>
              </w:rPr>
              <w:t>-</w:t>
            </w:r>
          </w:p>
        </w:tc>
        <w:tc>
          <w:tcPr>
            <w:tcW w:w="851" w:type="dxa"/>
            <w:noWrap/>
            <w:vAlign w:val="center"/>
          </w:tcPr>
          <w:p w14:paraId="02DC5AE7" w14:textId="0A6F3881" w:rsidR="00755A5C" w:rsidRPr="00755A5C" w:rsidRDefault="007333FA" w:rsidP="00755A5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color w:val="000000" w:themeColor="text1"/>
                <w:sz w:val="16"/>
                <w:szCs w:val="16"/>
              </w:rPr>
              <w:t>-</w:t>
            </w:r>
          </w:p>
        </w:tc>
        <w:tc>
          <w:tcPr>
            <w:tcW w:w="851" w:type="dxa"/>
            <w:noWrap/>
            <w:vAlign w:val="center"/>
          </w:tcPr>
          <w:p w14:paraId="5A97F634" w14:textId="67D77577" w:rsidR="00755A5C" w:rsidRPr="00755A5C" w:rsidRDefault="007333FA" w:rsidP="00755A5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color w:val="000000" w:themeColor="text1"/>
                <w:sz w:val="16"/>
                <w:szCs w:val="16"/>
              </w:rPr>
              <w:t>-</w:t>
            </w:r>
          </w:p>
        </w:tc>
        <w:tc>
          <w:tcPr>
            <w:tcW w:w="851" w:type="dxa"/>
            <w:noWrap/>
            <w:vAlign w:val="center"/>
          </w:tcPr>
          <w:p w14:paraId="12CD2221" w14:textId="4FC256CF" w:rsidR="00755A5C" w:rsidRPr="00755A5C" w:rsidRDefault="007333FA" w:rsidP="00755A5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color w:val="000000" w:themeColor="text1"/>
                <w:sz w:val="16"/>
                <w:szCs w:val="16"/>
              </w:rPr>
              <w:t>-</w:t>
            </w:r>
          </w:p>
        </w:tc>
        <w:tc>
          <w:tcPr>
            <w:tcW w:w="851" w:type="dxa"/>
            <w:noWrap/>
            <w:vAlign w:val="center"/>
          </w:tcPr>
          <w:p w14:paraId="62A3126B" w14:textId="6D891159" w:rsidR="00755A5C" w:rsidRPr="00755A5C" w:rsidRDefault="007333FA" w:rsidP="00755A5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color w:val="000000" w:themeColor="text1"/>
                <w:sz w:val="16"/>
                <w:szCs w:val="16"/>
              </w:rPr>
              <w:t>-</w:t>
            </w:r>
          </w:p>
        </w:tc>
        <w:tc>
          <w:tcPr>
            <w:tcW w:w="851" w:type="dxa"/>
            <w:noWrap/>
            <w:vAlign w:val="center"/>
          </w:tcPr>
          <w:p w14:paraId="2506892F" w14:textId="3E6B6E7B" w:rsidR="00755A5C" w:rsidRPr="00755A5C" w:rsidRDefault="007333FA" w:rsidP="00755A5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color w:val="000000" w:themeColor="text1"/>
                <w:sz w:val="16"/>
                <w:szCs w:val="16"/>
              </w:rPr>
              <w:t>-</w:t>
            </w:r>
          </w:p>
        </w:tc>
      </w:tr>
      <w:tr w:rsidR="00755A5C" w:rsidRPr="009E610F" w14:paraId="08DC767A" w14:textId="77777777" w:rsidTr="007333FA">
        <w:trPr>
          <w:trHeight w:val="255"/>
          <w:jc w:val="center"/>
        </w:trPr>
        <w:tc>
          <w:tcPr>
            <w:cnfStyle w:val="001000000000" w:firstRow="0" w:lastRow="0" w:firstColumn="1" w:lastColumn="0" w:oddVBand="0" w:evenVBand="0" w:oddHBand="0" w:evenHBand="0" w:firstRowFirstColumn="0" w:firstRowLastColumn="0" w:lastRowFirstColumn="0" w:lastRowLastColumn="0"/>
            <w:tcW w:w="2982" w:type="dxa"/>
            <w:shd w:val="clear" w:color="auto" w:fill="B4C6E7" w:themeFill="accent5" w:themeFillTint="66"/>
            <w:noWrap/>
            <w:vAlign w:val="center"/>
            <w:hideMark/>
          </w:tcPr>
          <w:p w14:paraId="0071743A" w14:textId="0529310F" w:rsidR="00755A5C" w:rsidRPr="00755A5C" w:rsidRDefault="00755A5C" w:rsidP="00755A5C">
            <w:pPr>
              <w:spacing w:after="0"/>
              <w:ind w:left="57"/>
              <w:jc w:val="left"/>
              <w:rPr>
                <w:rFonts w:cs="Tahoma"/>
                <w:b w:val="0"/>
                <w:color w:val="auto"/>
                <w:sz w:val="16"/>
                <w:szCs w:val="16"/>
              </w:rPr>
            </w:pPr>
            <w:r w:rsidRPr="00755A5C">
              <w:rPr>
                <w:rFonts w:cs="Tahoma"/>
                <w:b w:val="0"/>
                <w:color w:val="auto"/>
                <w:sz w:val="16"/>
                <w:szCs w:val="16"/>
              </w:rPr>
              <w:t>Domovy mládeže</w:t>
            </w:r>
          </w:p>
        </w:tc>
        <w:tc>
          <w:tcPr>
            <w:tcW w:w="851" w:type="dxa"/>
            <w:noWrap/>
            <w:vAlign w:val="center"/>
            <w:hideMark/>
          </w:tcPr>
          <w:p w14:paraId="1B849835" w14:textId="18D6580E" w:rsidR="00755A5C" w:rsidRPr="00755A5C" w:rsidRDefault="00755A5C" w:rsidP="00755A5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55A5C">
              <w:rPr>
                <w:rFonts w:cs="Tahoma"/>
                <w:color w:val="000000" w:themeColor="text1"/>
                <w:sz w:val="16"/>
                <w:szCs w:val="16"/>
              </w:rPr>
              <w:t>379</w:t>
            </w:r>
          </w:p>
        </w:tc>
        <w:tc>
          <w:tcPr>
            <w:tcW w:w="851" w:type="dxa"/>
            <w:noWrap/>
            <w:vAlign w:val="center"/>
            <w:hideMark/>
          </w:tcPr>
          <w:p w14:paraId="48CFF981" w14:textId="7D4D7CE7" w:rsidR="00755A5C" w:rsidRPr="00755A5C" w:rsidRDefault="007333FA" w:rsidP="00755A5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color w:val="000000" w:themeColor="text1"/>
                <w:sz w:val="16"/>
                <w:szCs w:val="16"/>
              </w:rPr>
              <w:t>-</w:t>
            </w:r>
          </w:p>
        </w:tc>
        <w:tc>
          <w:tcPr>
            <w:tcW w:w="851" w:type="dxa"/>
            <w:noWrap/>
            <w:vAlign w:val="center"/>
            <w:hideMark/>
          </w:tcPr>
          <w:p w14:paraId="6DA39D71" w14:textId="4F565129" w:rsidR="00755A5C" w:rsidRPr="00755A5C" w:rsidRDefault="00755A5C" w:rsidP="00755A5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55A5C">
              <w:rPr>
                <w:rFonts w:cs="Tahoma"/>
                <w:color w:val="000000" w:themeColor="text1"/>
                <w:sz w:val="16"/>
                <w:szCs w:val="16"/>
              </w:rPr>
              <w:t>434</w:t>
            </w:r>
          </w:p>
        </w:tc>
        <w:tc>
          <w:tcPr>
            <w:tcW w:w="851" w:type="dxa"/>
            <w:noWrap/>
            <w:vAlign w:val="center"/>
          </w:tcPr>
          <w:p w14:paraId="38DBFCD3" w14:textId="60A074BC" w:rsidR="00755A5C" w:rsidRPr="00755A5C" w:rsidRDefault="007333FA" w:rsidP="00755A5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color w:val="000000" w:themeColor="text1"/>
                <w:sz w:val="16"/>
                <w:szCs w:val="16"/>
              </w:rPr>
              <w:t>-</w:t>
            </w:r>
          </w:p>
        </w:tc>
        <w:tc>
          <w:tcPr>
            <w:tcW w:w="851" w:type="dxa"/>
            <w:noWrap/>
            <w:vAlign w:val="center"/>
          </w:tcPr>
          <w:p w14:paraId="6A7EFF65" w14:textId="06AB34EE" w:rsidR="00755A5C" w:rsidRPr="00755A5C" w:rsidRDefault="007333FA" w:rsidP="00755A5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color w:val="000000" w:themeColor="text1"/>
                <w:sz w:val="16"/>
                <w:szCs w:val="16"/>
              </w:rPr>
              <w:t>-</w:t>
            </w:r>
          </w:p>
        </w:tc>
        <w:tc>
          <w:tcPr>
            <w:tcW w:w="851" w:type="dxa"/>
            <w:noWrap/>
            <w:vAlign w:val="center"/>
            <w:hideMark/>
          </w:tcPr>
          <w:p w14:paraId="2518B03E" w14:textId="3249B6A9" w:rsidR="00755A5C" w:rsidRPr="00755A5C" w:rsidRDefault="00755A5C" w:rsidP="00755A5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55A5C">
              <w:rPr>
                <w:rFonts w:cs="Tahoma"/>
                <w:color w:val="000000" w:themeColor="text1"/>
                <w:sz w:val="16"/>
                <w:szCs w:val="16"/>
              </w:rPr>
              <w:t>38</w:t>
            </w:r>
          </w:p>
        </w:tc>
        <w:tc>
          <w:tcPr>
            <w:tcW w:w="851" w:type="dxa"/>
            <w:noWrap/>
            <w:vAlign w:val="center"/>
            <w:hideMark/>
          </w:tcPr>
          <w:p w14:paraId="3F2DF93D" w14:textId="5219E2E7" w:rsidR="00755A5C" w:rsidRPr="00755A5C" w:rsidRDefault="00755A5C" w:rsidP="00755A5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55A5C">
              <w:rPr>
                <w:rFonts w:cs="Tahoma"/>
                <w:color w:val="000000" w:themeColor="text1"/>
                <w:sz w:val="16"/>
                <w:szCs w:val="16"/>
              </w:rPr>
              <w:t>183</w:t>
            </w:r>
          </w:p>
        </w:tc>
        <w:tc>
          <w:tcPr>
            <w:tcW w:w="851" w:type="dxa"/>
            <w:noWrap/>
            <w:vAlign w:val="center"/>
            <w:hideMark/>
          </w:tcPr>
          <w:p w14:paraId="61BF7445" w14:textId="370513BC" w:rsidR="00755A5C" w:rsidRPr="00755A5C" w:rsidRDefault="00755A5C" w:rsidP="00755A5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55A5C">
              <w:rPr>
                <w:rFonts w:cs="Tahoma"/>
                <w:color w:val="000000" w:themeColor="text1"/>
                <w:sz w:val="16"/>
                <w:szCs w:val="16"/>
              </w:rPr>
              <w:t>148</w:t>
            </w:r>
          </w:p>
        </w:tc>
      </w:tr>
      <w:tr w:rsidR="00755A5C" w:rsidRPr="009E610F" w14:paraId="69049B43" w14:textId="77777777" w:rsidTr="00755A5C">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982" w:type="dxa"/>
            <w:shd w:val="clear" w:color="auto" w:fill="B4C6E7" w:themeFill="accent5" w:themeFillTint="66"/>
            <w:noWrap/>
            <w:vAlign w:val="center"/>
            <w:hideMark/>
          </w:tcPr>
          <w:p w14:paraId="0CB9E005" w14:textId="2EB545C3" w:rsidR="00755A5C" w:rsidRPr="00755A5C" w:rsidRDefault="00755A5C" w:rsidP="00755A5C">
            <w:pPr>
              <w:spacing w:after="0"/>
              <w:ind w:left="57"/>
              <w:jc w:val="left"/>
              <w:rPr>
                <w:rFonts w:cs="Tahoma"/>
                <w:b w:val="0"/>
                <w:color w:val="auto"/>
                <w:sz w:val="16"/>
                <w:szCs w:val="16"/>
              </w:rPr>
            </w:pPr>
            <w:r w:rsidRPr="00755A5C">
              <w:rPr>
                <w:rFonts w:cs="Tahoma"/>
                <w:b w:val="0"/>
                <w:color w:val="auto"/>
                <w:sz w:val="16"/>
                <w:szCs w:val="16"/>
              </w:rPr>
              <w:t>Zařízení výchovného poradenství</w:t>
            </w:r>
          </w:p>
        </w:tc>
        <w:tc>
          <w:tcPr>
            <w:tcW w:w="851" w:type="dxa"/>
            <w:noWrap/>
            <w:vAlign w:val="center"/>
            <w:hideMark/>
          </w:tcPr>
          <w:p w14:paraId="51D3CE0C" w14:textId="2FA96056" w:rsidR="00755A5C" w:rsidRPr="00755A5C" w:rsidRDefault="00755A5C" w:rsidP="00755A5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55A5C">
              <w:rPr>
                <w:rFonts w:cs="Tahoma"/>
                <w:color w:val="000000" w:themeColor="text1"/>
                <w:sz w:val="16"/>
                <w:szCs w:val="16"/>
              </w:rPr>
              <w:t>2 041</w:t>
            </w:r>
          </w:p>
        </w:tc>
        <w:tc>
          <w:tcPr>
            <w:tcW w:w="851" w:type="dxa"/>
            <w:noWrap/>
            <w:vAlign w:val="center"/>
            <w:hideMark/>
          </w:tcPr>
          <w:p w14:paraId="45947EF9" w14:textId="170D099D" w:rsidR="00755A5C" w:rsidRPr="00755A5C" w:rsidRDefault="007333FA" w:rsidP="00755A5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color w:val="000000" w:themeColor="text1"/>
                <w:sz w:val="16"/>
                <w:szCs w:val="16"/>
              </w:rPr>
              <w:t>-</w:t>
            </w:r>
          </w:p>
        </w:tc>
        <w:tc>
          <w:tcPr>
            <w:tcW w:w="851" w:type="dxa"/>
            <w:noWrap/>
            <w:vAlign w:val="center"/>
            <w:hideMark/>
          </w:tcPr>
          <w:p w14:paraId="6CD7DD69" w14:textId="5B877DDB" w:rsidR="00755A5C" w:rsidRPr="00755A5C" w:rsidRDefault="00755A5C" w:rsidP="00755A5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55A5C">
              <w:rPr>
                <w:rFonts w:cs="Tahoma"/>
                <w:color w:val="000000" w:themeColor="text1"/>
                <w:sz w:val="16"/>
                <w:szCs w:val="16"/>
              </w:rPr>
              <w:t>2 517</w:t>
            </w:r>
          </w:p>
        </w:tc>
        <w:tc>
          <w:tcPr>
            <w:tcW w:w="851" w:type="dxa"/>
            <w:noWrap/>
            <w:vAlign w:val="center"/>
            <w:hideMark/>
          </w:tcPr>
          <w:p w14:paraId="305605DF" w14:textId="4861CF47" w:rsidR="00755A5C" w:rsidRPr="00755A5C" w:rsidRDefault="007333FA" w:rsidP="00755A5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color w:val="000000" w:themeColor="text1"/>
                <w:sz w:val="16"/>
                <w:szCs w:val="16"/>
              </w:rPr>
              <w:t>-</w:t>
            </w:r>
          </w:p>
        </w:tc>
        <w:tc>
          <w:tcPr>
            <w:tcW w:w="851" w:type="dxa"/>
            <w:noWrap/>
            <w:vAlign w:val="center"/>
            <w:hideMark/>
          </w:tcPr>
          <w:p w14:paraId="6F2C183F" w14:textId="6DC98FDC" w:rsidR="00755A5C" w:rsidRPr="00755A5C" w:rsidRDefault="00755A5C" w:rsidP="00755A5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55A5C">
              <w:rPr>
                <w:rFonts w:cs="Tahoma"/>
                <w:color w:val="000000" w:themeColor="text1"/>
                <w:sz w:val="16"/>
                <w:szCs w:val="16"/>
              </w:rPr>
              <w:t>204</w:t>
            </w:r>
          </w:p>
        </w:tc>
        <w:tc>
          <w:tcPr>
            <w:tcW w:w="851" w:type="dxa"/>
            <w:noWrap/>
            <w:vAlign w:val="center"/>
            <w:hideMark/>
          </w:tcPr>
          <w:p w14:paraId="09AB19BB" w14:textId="7C894910" w:rsidR="00755A5C" w:rsidRPr="00755A5C" w:rsidRDefault="00755A5C" w:rsidP="00755A5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55A5C">
              <w:rPr>
                <w:rFonts w:cs="Tahoma"/>
                <w:color w:val="000000" w:themeColor="text1"/>
                <w:sz w:val="16"/>
                <w:szCs w:val="16"/>
              </w:rPr>
              <w:t>585</w:t>
            </w:r>
          </w:p>
        </w:tc>
        <w:tc>
          <w:tcPr>
            <w:tcW w:w="851" w:type="dxa"/>
            <w:noWrap/>
            <w:vAlign w:val="center"/>
            <w:hideMark/>
          </w:tcPr>
          <w:p w14:paraId="0406E3B1" w14:textId="4F179134" w:rsidR="00755A5C" w:rsidRPr="00755A5C" w:rsidRDefault="00755A5C" w:rsidP="00755A5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55A5C">
              <w:rPr>
                <w:rFonts w:cs="Tahoma"/>
                <w:color w:val="000000" w:themeColor="text1"/>
                <w:sz w:val="16"/>
                <w:szCs w:val="16"/>
              </w:rPr>
              <w:t>1 918</w:t>
            </w:r>
          </w:p>
        </w:tc>
        <w:tc>
          <w:tcPr>
            <w:tcW w:w="851" w:type="dxa"/>
            <w:noWrap/>
            <w:vAlign w:val="center"/>
            <w:hideMark/>
          </w:tcPr>
          <w:p w14:paraId="1759BF17" w14:textId="2EBF796E" w:rsidR="00755A5C" w:rsidRPr="00755A5C" w:rsidRDefault="00755A5C" w:rsidP="00755A5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55A5C">
              <w:rPr>
                <w:rFonts w:cs="Tahoma"/>
                <w:color w:val="000000" w:themeColor="text1"/>
                <w:sz w:val="16"/>
                <w:szCs w:val="16"/>
              </w:rPr>
              <w:t>8 213</w:t>
            </w:r>
          </w:p>
        </w:tc>
      </w:tr>
      <w:tr w:rsidR="00755A5C" w:rsidRPr="009E610F" w14:paraId="1D5616E8" w14:textId="77777777" w:rsidTr="007333FA">
        <w:trPr>
          <w:trHeight w:val="255"/>
          <w:jc w:val="center"/>
        </w:trPr>
        <w:tc>
          <w:tcPr>
            <w:cnfStyle w:val="001000000000" w:firstRow="0" w:lastRow="0" w:firstColumn="1" w:lastColumn="0" w:oddVBand="0" w:evenVBand="0" w:oddHBand="0" w:evenHBand="0" w:firstRowFirstColumn="0" w:firstRowLastColumn="0" w:lastRowFirstColumn="0" w:lastRowLastColumn="0"/>
            <w:tcW w:w="2982" w:type="dxa"/>
            <w:shd w:val="clear" w:color="auto" w:fill="B4C6E7" w:themeFill="accent5" w:themeFillTint="66"/>
            <w:noWrap/>
            <w:vAlign w:val="center"/>
            <w:hideMark/>
          </w:tcPr>
          <w:p w14:paraId="70C5453C" w14:textId="2EC23109" w:rsidR="00755A5C" w:rsidRPr="00755A5C" w:rsidRDefault="00755A5C" w:rsidP="00755A5C">
            <w:pPr>
              <w:spacing w:after="0"/>
              <w:ind w:left="57"/>
              <w:jc w:val="left"/>
              <w:rPr>
                <w:rFonts w:cs="Tahoma"/>
                <w:b w:val="0"/>
                <w:color w:val="auto"/>
                <w:sz w:val="16"/>
                <w:szCs w:val="16"/>
              </w:rPr>
            </w:pPr>
            <w:r w:rsidRPr="00755A5C">
              <w:rPr>
                <w:rFonts w:cs="Tahoma"/>
                <w:b w:val="0"/>
                <w:color w:val="auto"/>
                <w:sz w:val="16"/>
                <w:szCs w:val="16"/>
              </w:rPr>
              <w:t>Speciální střední odborné školy</w:t>
            </w:r>
          </w:p>
        </w:tc>
        <w:tc>
          <w:tcPr>
            <w:tcW w:w="851" w:type="dxa"/>
            <w:noWrap/>
            <w:vAlign w:val="center"/>
            <w:hideMark/>
          </w:tcPr>
          <w:p w14:paraId="5AFDFE37" w14:textId="22FD7B9C" w:rsidR="00755A5C" w:rsidRPr="00755A5C" w:rsidRDefault="00755A5C" w:rsidP="00755A5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55A5C">
              <w:rPr>
                <w:rFonts w:cs="Tahoma"/>
                <w:color w:val="000000" w:themeColor="text1"/>
                <w:sz w:val="16"/>
                <w:szCs w:val="16"/>
              </w:rPr>
              <w:t>108</w:t>
            </w:r>
          </w:p>
        </w:tc>
        <w:tc>
          <w:tcPr>
            <w:tcW w:w="851" w:type="dxa"/>
            <w:noWrap/>
            <w:vAlign w:val="center"/>
          </w:tcPr>
          <w:p w14:paraId="5D0E61B7" w14:textId="32A8B247" w:rsidR="00755A5C" w:rsidRPr="00755A5C" w:rsidRDefault="007333FA" w:rsidP="00755A5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color w:val="000000" w:themeColor="text1"/>
                <w:sz w:val="16"/>
                <w:szCs w:val="16"/>
              </w:rPr>
              <w:t>-</w:t>
            </w:r>
          </w:p>
        </w:tc>
        <w:tc>
          <w:tcPr>
            <w:tcW w:w="851" w:type="dxa"/>
            <w:noWrap/>
            <w:vAlign w:val="center"/>
          </w:tcPr>
          <w:p w14:paraId="0BC78C3D" w14:textId="0CCC1A86" w:rsidR="00755A5C" w:rsidRPr="00755A5C" w:rsidRDefault="007333FA" w:rsidP="00755A5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color w:val="000000" w:themeColor="text1"/>
                <w:sz w:val="16"/>
                <w:szCs w:val="16"/>
              </w:rPr>
              <w:t>-</w:t>
            </w:r>
          </w:p>
        </w:tc>
        <w:tc>
          <w:tcPr>
            <w:tcW w:w="851" w:type="dxa"/>
            <w:noWrap/>
            <w:vAlign w:val="center"/>
          </w:tcPr>
          <w:p w14:paraId="015BC313" w14:textId="0D223A29" w:rsidR="00755A5C" w:rsidRPr="00755A5C" w:rsidRDefault="007333FA" w:rsidP="00755A5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color w:val="000000" w:themeColor="text1"/>
                <w:sz w:val="16"/>
                <w:szCs w:val="16"/>
              </w:rPr>
              <w:t>-</w:t>
            </w:r>
          </w:p>
        </w:tc>
        <w:tc>
          <w:tcPr>
            <w:tcW w:w="851" w:type="dxa"/>
            <w:noWrap/>
            <w:vAlign w:val="center"/>
          </w:tcPr>
          <w:p w14:paraId="38576B3F" w14:textId="751DE233" w:rsidR="00755A5C" w:rsidRPr="00755A5C" w:rsidRDefault="007333FA" w:rsidP="00755A5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color w:val="000000" w:themeColor="text1"/>
                <w:sz w:val="16"/>
                <w:szCs w:val="16"/>
              </w:rPr>
              <w:t>-</w:t>
            </w:r>
          </w:p>
        </w:tc>
        <w:tc>
          <w:tcPr>
            <w:tcW w:w="851" w:type="dxa"/>
            <w:noWrap/>
            <w:vAlign w:val="center"/>
          </w:tcPr>
          <w:p w14:paraId="0CBA2456" w14:textId="167BBE48" w:rsidR="00755A5C" w:rsidRPr="00755A5C" w:rsidRDefault="007333FA" w:rsidP="00755A5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color w:val="000000" w:themeColor="text1"/>
                <w:sz w:val="16"/>
                <w:szCs w:val="16"/>
              </w:rPr>
              <w:t>-</w:t>
            </w:r>
          </w:p>
        </w:tc>
        <w:tc>
          <w:tcPr>
            <w:tcW w:w="851" w:type="dxa"/>
            <w:noWrap/>
            <w:vAlign w:val="center"/>
          </w:tcPr>
          <w:p w14:paraId="5C10AB04" w14:textId="243F9E75" w:rsidR="00755A5C" w:rsidRPr="00755A5C" w:rsidRDefault="007333FA" w:rsidP="00755A5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color w:val="000000" w:themeColor="text1"/>
                <w:sz w:val="16"/>
                <w:szCs w:val="16"/>
              </w:rPr>
              <w:t>-</w:t>
            </w:r>
          </w:p>
        </w:tc>
        <w:tc>
          <w:tcPr>
            <w:tcW w:w="851" w:type="dxa"/>
            <w:noWrap/>
            <w:vAlign w:val="center"/>
          </w:tcPr>
          <w:p w14:paraId="067DA601" w14:textId="37AEC13A" w:rsidR="00755A5C" w:rsidRPr="00755A5C" w:rsidRDefault="007333FA" w:rsidP="00755A5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color w:val="000000" w:themeColor="text1"/>
                <w:sz w:val="16"/>
                <w:szCs w:val="16"/>
              </w:rPr>
              <w:t>-</w:t>
            </w:r>
          </w:p>
        </w:tc>
      </w:tr>
      <w:tr w:rsidR="00755A5C" w:rsidRPr="009E610F" w14:paraId="6A210393" w14:textId="77777777" w:rsidTr="007333FA">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982" w:type="dxa"/>
            <w:shd w:val="clear" w:color="auto" w:fill="B4C6E7" w:themeFill="accent5" w:themeFillTint="66"/>
            <w:vAlign w:val="center"/>
            <w:hideMark/>
          </w:tcPr>
          <w:p w14:paraId="0AB99202" w14:textId="223CAEB9" w:rsidR="00755A5C" w:rsidRPr="00755A5C" w:rsidRDefault="00755A5C" w:rsidP="00755A5C">
            <w:pPr>
              <w:spacing w:after="0"/>
              <w:ind w:left="57"/>
              <w:jc w:val="left"/>
              <w:rPr>
                <w:rFonts w:cs="Tahoma"/>
                <w:b w:val="0"/>
                <w:color w:val="auto"/>
                <w:sz w:val="16"/>
                <w:szCs w:val="16"/>
              </w:rPr>
            </w:pPr>
            <w:r w:rsidRPr="00755A5C">
              <w:rPr>
                <w:rFonts w:cs="Tahoma"/>
                <w:b w:val="0"/>
                <w:color w:val="auto"/>
                <w:sz w:val="16"/>
                <w:szCs w:val="16"/>
              </w:rPr>
              <w:t>Ostatní zařízení související s výchovou a</w:t>
            </w:r>
            <w:r>
              <w:rPr>
                <w:rFonts w:cs="Tahoma"/>
                <w:b w:val="0"/>
                <w:color w:val="auto"/>
                <w:sz w:val="16"/>
                <w:szCs w:val="16"/>
              </w:rPr>
              <w:t> </w:t>
            </w:r>
            <w:r w:rsidRPr="00755A5C">
              <w:rPr>
                <w:rFonts w:cs="Tahoma"/>
                <w:b w:val="0"/>
                <w:color w:val="auto"/>
                <w:sz w:val="16"/>
                <w:szCs w:val="16"/>
              </w:rPr>
              <w:t>vzděláváním mládeže</w:t>
            </w:r>
          </w:p>
        </w:tc>
        <w:tc>
          <w:tcPr>
            <w:tcW w:w="851" w:type="dxa"/>
            <w:noWrap/>
            <w:vAlign w:val="center"/>
            <w:hideMark/>
          </w:tcPr>
          <w:p w14:paraId="0C231465" w14:textId="49601437" w:rsidR="00755A5C" w:rsidRPr="00755A5C" w:rsidRDefault="00755A5C" w:rsidP="00755A5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55A5C">
              <w:rPr>
                <w:rFonts w:cs="Tahoma"/>
                <w:color w:val="000000" w:themeColor="text1"/>
                <w:sz w:val="16"/>
                <w:szCs w:val="16"/>
              </w:rPr>
              <w:t>476</w:t>
            </w:r>
          </w:p>
        </w:tc>
        <w:tc>
          <w:tcPr>
            <w:tcW w:w="851" w:type="dxa"/>
            <w:noWrap/>
            <w:vAlign w:val="center"/>
          </w:tcPr>
          <w:p w14:paraId="38D22CFA" w14:textId="64F4E7B9" w:rsidR="00755A5C" w:rsidRPr="00755A5C" w:rsidRDefault="007333FA" w:rsidP="00755A5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color w:val="000000" w:themeColor="text1"/>
                <w:sz w:val="16"/>
                <w:szCs w:val="16"/>
              </w:rPr>
              <w:t>-</w:t>
            </w:r>
          </w:p>
        </w:tc>
        <w:tc>
          <w:tcPr>
            <w:tcW w:w="851" w:type="dxa"/>
            <w:noWrap/>
            <w:vAlign w:val="center"/>
          </w:tcPr>
          <w:p w14:paraId="721434D4" w14:textId="226A8132" w:rsidR="00755A5C" w:rsidRPr="00755A5C" w:rsidRDefault="007333FA" w:rsidP="00755A5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color w:val="000000" w:themeColor="text1"/>
                <w:sz w:val="16"/>
                <w:szCs w:val="16"/>
              </w:rPr>
              <w:t>-</w:t>
            </w:r>
          </w:p>
        </w:tc>
        <w:tc>
          <w:tcPr>
            <w:tcW w:w="851" w:type="dxa"/>
            <w:noWrap/>
            <w:vAlign w:val="center"/>
          </w:tcPr>
          <w:p w14:paraId="0C3BAA32" w14:textId="6AEB1E99" w:rsidR="00755A5C" w:rsidRPr="00755A5C" w:rsidRDefault="007333FA" w:rsidP="00755A5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color w:val="000000" w:themeColor="text1"/>
                <w:sz w:val="16"/>
                <w:szCs w:val="16"/>
              </w:rPr>
              <w:t>-</w:t>
            </w:r>
          </w:p>
        </w:tc>
        <w:tc>
          <w:tcPr>
            <w:tcW w:w="851" w:type="dxa"/>
            <w:noWrap/>
            <w:vAlign w:val="center"/>
          </w:tcPr>
          <w:p w14:paraId="67FCF955" w14:textId="5901BFB4" w:rsidR="00755A5C" w:rsidRPr="00755A5C" w:rsidRDefault="007333FA" w:rsidP="00755A5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color w:val="000000" w:themeColor="text1"/>
                <w:sz w:val="16"/>
                <w:szCs w:val="16"/>
              </w:rPr>
              <w:t>-</w:t>
            </w:r>
          </w:p>
        </w:tc>
        <w:tc>
          <w:tcPr>
            <w:tcW w:w="851" w:type="dxa"/>
            <w:noWrap/>
            <w:vAlign w:val="center"/>
          </w:tcPr>
          <w:p w14:paraId="6EF6226B" w14:textId="33243A6D" w:rsidR="00755A5C" w:rsidRPr="00755A5C" w:rsidRDefault="007333FA" w:rsidP="00755A5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color w:val="000000" w:themeColor="text1"/>
                <w:sz w:val="16"/>
                <w:szCs w:val="16"/>
              </w:rPr>
              <w:t>-</w:t>
            </w:r>
          </w:p>
        </w:tc>
        <w:tc>
          <w:tcPr>
            <w:tcW w:w="851" w:type="dxa"/>
            <w:noWrap/>
            <w:vAlign w:val="center"/>
          </w:tcPr>
          <w:p w14:paraId="73935C54" w14:textId="0FE23FDE" w:rsidR="00755A5C" w:rsidRPr="00755A5C" w:rsidRDefault="007333FA" w:rsidP="00755A5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color w:val="000000" w:themeColor="text1"/>
                <w:sz w:val="16"/>
                <w:szCs w:val="16"/>
              </w:rPr>
              <w:t>-</w:t>
            </w:r>
          </w:p>
        </w:tc>
        <w:tc>
          <w:tcPr>
            <w:tcW w:w="851" w:type="dxa"/>
            <w:noWrap/>
            <w:vAlign w:val="center"/>
          </w:tcPr>
          <w:p w14:paraId="7749ED49" w14:textId="75B8DA12" w:rsidR="00755A5C" w:rsidRPr="00755A5C" w:rsidRDefault="007333FA" w:rsidP="00755A5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color w:val="000000" w:themeColor="text1"/>
                <w:sz w:val="16"/>
                <w:szCs w:val="16"/>
              </w:rPr>
              <w:t>-</w:t>
            </w:r>
          </w:p>
        </w:tc>
      </w:tr>
      <w:tr w:rsidR="00755A5C" w:rsidRPr="009E610F" w14:paraId="5AAC2CB0" w14:textId="77777777" w:rsidTr="007333FA">
        <w:trPr>
          <w:trHeight w:val="255"/>
          <w:jc w:val="center"/>
        </w:trPr>
        <w:tc>
          <w:tcPr>
            <w:cnfStyle w:val="001000000000" w:firstRow="0" w:lastRow="0" w:firstColumn="1" w:lastColumn="0" w:oddVBand="0" w:evenVBand="0" w:oddHBand="0" w:evenHBand="0" w:firstRowFirstColumn="0" w:firstRowLastColumn="0" w:lastRowFirstColumn="0" w:lastRowLastColumn="0"/>
            <w:tcW w:w="2982" w:type="dxa"/>
            <w:shd w:val="clear" w:color="auto" w:fill="B4C6E7" w:themeFill="accent5" w:themeFillTint="66"/>
            <w:noWrap/>
            <w:vAlign w:val="center"/>
            <w:hideMark/>
          </w:tcPr>
          <w:p w14:paraId="0F931A90" w14:textId="41336A7D" w:rsidR="00755A5C" w:rsidRPr="00755A5C" w:rsidRDefault="00755A5C" w:rsidP="00755A5C">
            <w:pPr>
              <w:spacing w:after="0"/>
              <w:ind w:left="57"/>
              <w:jc w:val="left"/>
              <w:rPr>
                <w:rFonts w:cs="Tahoma"/>
                <w:b w:val="0"/>
                <w:color w:val="auto"/>
                <w:sz w:val="16"/>
                <w:szCs w:val="16"/>
              </w:rPr>
            </w:pPr>
            <w:r w:rsidRPr="00755A5C">
              <w:rPr>
                <w:rFonts w:cs="Tahoma"/>
                <w:b w:val="0"/>
                <w:color w:val="auto"/>
                <w:sz w:val="16"/>
                <w:szCs w:val="16"/>
              </w:rPr>
              <w:t>Vyšší odborné školy</w:t>
            </w:r>
          </w:p>
        </w:tc>
        <w:tc>
          <w:tcPr>
            <w:tcW w:w="851" w:type="dxa"/>
            <w:noWrap/>
            <w:vAlign w:val="center"/>
            <w:hideMark/>
          </w:tcPr>
          <w:p w14:paraId="196EB8F7" w14:textId="4D6E54B8" w:rsidR="00755A5C" w:rsidRPr="00755A5C" w:rsidRDefault="00755A5C" w:rsidP="00755A5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55A5C">
              <w:rPr>
                <w:rFonts w:cs="Tahoma"/>
                <w:color w:val="000000" w:themeColor="text1"/>
                <w:sz w:val="16"/>
                <w:szCs w:val="16"/>
              </w:rPr>
              <w:t>14 995</w:t>
            </w:r>
          </w:p>
        </w:tc>
        <w:tc>
          <w:tcPr>
            <w:tcW w:w="851" w:type="dxa"/>
            <w:noWrap/>
            <w:vAlign w:val="center"/>
          </w:tcPr>
          <w:p w14:paraId="47BAAD7A" w14:textId="2C8752A9" w:rsidR="00755A5C" w:rsidRPr="00755A5C" w:rsidRDefault="007333FA" w:rsidP="00755A5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color w:val="000000" w:themeColor="text1"/>
                <w:sz w:val="16"/>
                <w:szCs w:val="16"/>
              </w:rPr>
              <w:t>-</w:t>
            </w:r>
          </w:p>
        </w:tc>
        <w:tc>
          <w:tcPr>
            <w:tcW w:w="851" w:type="dxa"/>
            <w:noWrap/>
            <w:vAlign w:val="center"/>
          </w:tcPr>
          <w:p w14:paraId="5F9E01AD" w14:textId="5E7ADBE2" w:rsidR="00755A5C" w:rsidRPr="00755A5C" w:rsidRDefault="007333FA" w:rsidP="00755A5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color w:val="000000" w:themeColor="text1"/>
                <w:sz w:val="16"/>
                <w:szCs w:val="16"/>
              </w:rPr>
              <w:t>-</w:t>
            </w:r>
          </w:p>
        </w:tc>
        <w:tc>
          <w:tcPr>
            <w:tcW w:w="851" w:type="dxa"/>
            <w:noWrap/>
            <w:vAlign w:val="center"/>
          </w:tcPr>
          <w:p w14:paraId="4BB33A51" w14:textId="2A5259AD" w:rsidR="00755A5C" w:rsidRPr="00755A5C" w:rsidRDefault="007333FA" w:rsidP="00755A5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color w:val="000000" w:themeColor="text1"/>
                <w:sz w:val="16"/>
                <w:szCs w:val="16"/>
              </w:rPr>
              <w:t>-</w:t>
            </w:r>
          </w:p>
        </w:tc>
        <w:tc>
          <w:tcPr>
            <w:tcW w:w="851" w:type="dxa"/>
            <w:noWrap/>
            <w:vAlign w:val="center"/>
          </w:tcPr>
          <w:p w14:paraId="35D1018E" w14:textId="3446FCE4" w:rsidR="00755A5C" w:rsidRPr="00755A5C" w:rsidRDefault="007333FA" w:rsidP="00755A5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color w:val="000000" w:themeColor="text1"/>
                <w:sz w:val="16"/>
                <w:szCs w:val="16"/>
              </w:rPr>
              <w:t>-</w:t>
            </w:r>
          </w:p>
        </w:tc>
        <w:tc>
          <w:tcPr>
            <w:tcW w:w="851" w:type="dxa"/>
            <w:noWrap/>
            <w:vAlign w:val="center"/>
          </w:tcPr>
          <w:p w14:paraId="2E356D0B" w14:textId="226095C4" w:rsidR="00755A5C" w:rsidRPr="00755A5C" w:rsidRDefault="007333FA" w:rsidP="00755A5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color w:val="000000" w:themeColor="text1"/>
                <w:sz w:val="16"/>
                <w:szCs w:val="16"/>
              </w:rPr>
              <w:t>-</w:t>
            </w:r>
          </w:p>
        </w:tc>
        <w:tc>
          <w:tcPr>
            <w:tcW w:w="851" w:type="dxa"/>
            <w:noWrap/>
            <w:vAlign w:val="center"/>
          </w:tcPr>
          <w:p w14:paraId="52A50B46" w14:textId="6E5E38FF" w:rsidR="00755A5C" w:rsidRPr="00755A5C" w:rsidRDefault="007333FA" w:rsidP="00755A5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color w:val="000000" w:themeColor="text1"/>
                <w:sz w:val="16"/>
                <w:szCs w:val="16"/>
              </w:rPr>
              <w:t>-</w:t>
            </w:r>
          </w:p>
        </w:tc>
        <w:tc>
          <w:tcPr>
            <w:tcW w:w="851" w:type="dxa"/>
            <w:noWrap/>
            <w:vAlign w:val="center"/>
          </w:tcPr>
          <w:p w14:paraId="20AE52D3" w14:textId="2FBD82B4" w:rsidR="00755A5C" w:rsidRPr="00755A5C" w:rsidRDefault="007333FA" w:rsidP="00755A5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color w:val="000000" w:themeColor="text1"/>
                <w:sz w:val="16"/>
                <w:szCs w:val="16"/>
              </w:rPr>
              <w:t>-</w:t>
            </w:r>
          </w:p>
        </w:tc>
      </w:tr>
      <w:tr w:rsidR="00755A5C" w:rsidRPr="009E610F" w14:paraId="657B91AA" w14:textId="77777777" w:rsidTr="00755A5C">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982" w:type="dxa"/>
            <w:shd w:val="clear" w:color="auto" w:fill="B4C6E7" w:themeFill="accent5" w:themeFillTint="66"/>
            <w:noWrap/>
            <w:vAlign w:val="center"/>
            <w:hideMark/>
          </w:tcPr>
          <w:p w14:paraId="1A3B3315" w14:textId="61341098" w:rsidR="00755A5C" w:rsidRPr="00755A5C" w:rsidRDefault="00755A5C" w:rsidP="00755A5C">
            <w:pPr>
              <w:spacing w:after="0"/>
              <w:ind w:left="57"/>
              <w:jc w:val="left"/>
              <w:rPr>
                <w:rFonts w:cs="Tahoma"/>
                <w:b w:val="0"/>
                <w:color w:val="auto"/>
                <w:sz w:val="16"/>
                <w:szCs w:val="16"/>
              </w:rPr>
            </w:pPr>
            <w:r w:rsidRPr="00755A5C">
              <w:rPr>
                <w:rFonts w:cs="Tahoma"/>
                <w:b w:val="0"/>
                <w:color w:val="auto"/>
                <w:sz w:val="16"/>
                <w:szCs w:val="16"/>
              </w:rPr>
              <w:t>Základní umělecké školy</w:t>
            </w:r>
          </w:p>
        </w:tc>
        <w:tc>
          <w:tcPr>
            <w:tcW w:w="851" w:type="dxa"/>
            <w:noWrap/>
            <w:vAlign w:val="center"/>
            <w:hideMark/>
          </w:tcPr>
          <w:p w14:paraId="6C23699E" w14:textId="7FE89D02" w:rsidR="00755A5C" w:rsidRPr="00755A5C" w:rsidRDefault="00755A5C" w:rsidP="00755A5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55A5C">
              <w:rPr>
                <w:rFonts w:cs="Tahoma"/>
                <w:color w:val="000000" w:themeColor="text1"/>
                <w:sz w:val="16"/>
                <w:szCs w:val="16"/>
              </w:rPr>
              <w:t>1 421</w:t>
            </w:r>
          </w:p>
        </w:tc>
        <w:tc>
          <w:tcPr>
            <w:tcW w:w="851" w:type="dxa"/>
            <w:noWrap/>
            <w:vAlign w:val="center"/>
            <w:hideMark/>
          </w:tcPr>
          <w:p w14:paraId="2597CD0F" w14:textId="40FB4C44" w:rsidR="00755A5C" w:rsidRPr="00755A5C" w:rsidRDefault="007333FA" w:rsidP="00755A5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color w:val="000000" w:themeColor="text1"/>
                <w:sz w:val="16"/>
                <w:szCs w:val="16"/>
              </w:rPr>
              <w:t>-</w:t>
            </w:r>
          </w:p>
        </w:tc>
        <w:tc>
          <w:tcPr>
            <w:tcW w:w="851" w:type="dxa"/>
            <w:noWrap/>
            <w:vAlign w:val="center"/>
            <w:hideMark/>
          </w:tcPr>
          <w:p w14:paraId="4BA27943" w14:textId="2B574D11" w:rsidR="00755A5C" w:rsidRPr="00755A5C" w:rsidRDefault="00755A5C" w:rsidP="00755A5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55A5C">
              <w:rPr>
                <w:rFonts w:cs="Tahoma"/>
                <w:color w:val="000000" w:themeColor="text1"/>
                <w:sz w:val="16"/>
                <w:szCs w:val="16"/>
              </w:rPr>
              <w:t>7 308</w:t>
            </w:r>
          </w:p>
        </w:tc>
        <w:tc>
          <w:tcPr>
            <w:tcW w:w="851" w:type="dxa"/>
            <w:noWrap/>
            <w:vAlign w:val="center"/>
            <w:hideMark/>
          </w:tcPr>
          <w:p w14:paraId="3312DDC0" w14:textId="1E7273A7" w:rsidR="00755A5C" w:rsidRPr="00755A5C" w:rsidRDefault="007333FA" w:rsidP="00755A5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color w:val="000000" w:themeColor="text1"/>
                <w:sz w:val="16"/>
                <w:szCs w:val="16"/>
              </w:rPr>
              <w:t>-</w:t>
            </w:r>
          </w:p>
        </w:tc>
        <w:tc>
          <w:tcPr>
            <w:tcW w:w="851" w:type="dxa"/>
            <w:noWrap/>
            <w:vAlign w:val="center"/>
            <w:hideMark/>
          </w:tcPr>
          <w:p w14:paraId="75D1E37E" w14:textId="485C5520" w:rsidR="00755A5C" w:rsidRPr="00755A5C" w:rsidRDefault="007333FA" w:rsidP="00755A5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color w:val="000000" w:themeColor="text1"/>
                <w:sz w:val="16"/>
                <w:szCs w:val="16"/>
              </w:rPr>
              <w:t>-</w:t>
            </w:r>
          </w:p>
        </w:tc>
        <w:tc>
          <w:tcPr>
            <w:tcW w:w="851" w:type="dxa"/>
            <w:noWrap/>
            <w:vAlign w:val="center"/>
            <w:hideMark/>
          </w:tcPr>
          <w:p w14:paraId="10114353" w14:textId="4B1B93CE" w:rsidR="00755A5C" w:rsidRPr="00755A5C" w:rsidRDefault="00755A5C" w:rsidP="00755A5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55A5C">
              <w:rPr>
                <w:rFonts w:cs="Tahoma"/>
                <w:color w:val="000000" w:themeColor="text1"/>
                <w:sz w:val="16"/>
                <w:szCs w:val="16"/>
              </w:rPr>
              <w:t>2 932</w:t>
            </w:r>
          </w:p>
        </w:tc>
        <w:tc>
          <w:tcPr>
            <w:tcW w:w="851" w:type="dxa"/>
            <w:noWrap/>
            <w:vAlign w:val="center"/>
            <w:hideMark/>
          </w:tcPr>
          <w:p w14:paraId="01508605" w14:textId="788321A5" w:rsidR="00755A5C" w:rsidRPr="00755A5C" w:rsidRDefault="00755A5C" w:rsidP="00755A5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55A5C">
              <w:rPr>
                <w:rFonts w:cs="Tahoma"/>
                <w:color w:val="000000" w:themeColor="text1"/>
                <w:sz w:val="16"/>
                <w:szCs w:val="16"/>
              </w:rPr>
              <w:t>13 417</w:t>
            </w:r>
          </w:p>
        </w:tc>
        <w:tc>
          <w:tcPr>
            <w:tcW w:w="851" w:type="dxa"/>
            <w:noWrap/>
            <w:vAlign w:val="center"/>
            <w:hideMark/>
          </w:tcPr>
          <w:p w14:paraId="09323082" w14:textId="1F4491B9" w:rsidR="00755A5C" w:rsidRPr="00755A5C" w:rsidRDefault="00755A5C" w:rsidP="00755A5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55A5C">
              <w:rPr>
                <w:rFonts w:cs="Tahoma"/>
                <w:color w:val="000000" w:themeColor="text1"/>
                <w:sz w:val="16"/>
                <w:szCs w:val="16"/>
              </w:rPr>
              <w:t>10 598</w:t>
            </w:r>
          </w:p>
        </w:tc>
      </w:tr>
      <w:tr w:rsidR="00755A5C" w:rsidRPr="009E610F" w14:paraId="4A1267BF" w14:textId="77777777" w:rsidTr="007333FA">
        <w:trPr>
          <w:trHeight w:val="255"/>
          <w:jc w:val="center"/>
        </w:trPr>
        <w:tc>
          <w:tcPr>
            <w:cnfStyle w:val="001000000000" w:firstRow="0" w:lastRow="0" w:firstColumn="1" w:lastColumn="0" w:oddVBand="0" w:evenVBand="0" w:oddHBand="0" w:evenHBand="0" w:firstRowFirstColumn="0" w:firstRowLastColumn="0" w:lastRowFirstColumn="0" w:lastRowLastColumn="0"/>
            <w:tcW w:w="2982" w:type="dxa"/>
            <w:shd w:val="clear" w:color="auto" w:fill="B4C6E7" w:themeFill="accent5" w:themeFillTint="66"/>
            <w:noWrap/>
            <w:vAlign w:val="center"/>
            <w:hideMark/>
          </w:tcPr>
          <w:p w14:paraId="50901311" w14:textId="758DFBFA" w:rsidR="00755A5C" w:rsidRPr="00755A5C" w:rsidRDefault="00755A5C" w:rsidP="00755A5C">
            <w:pPr>
              <w:spacing w:after="0"/>
              <w:ind w:left="57"/>
              <w:jc w:val="left"/>
              <w:rPr>
                <w:rFonts w:cs="Tahoma"/>
                <w:b w:val="0"/>
                <w:color w:val="auto"/>
                <w:sz w:val="16"/>
                <w:szCs w:val="16"/>
              </w:rPr>
            </w:pPr>
            <w:r w:rsidRPr="00755A5C">
              <w:rPr>
                <w:rFonts w:cs="Tahoma"/>
                <w:b w:val="0"/>
                <w:color w:val="auto"/>
                <w:sz w:val="16"/>
                <w:szCs w:val="16"/>
              </w:rPr>
              <w:t>Střediska volného času</w:t>
            </w:r>
          </w:p>
        </w:tc>
        <w:tc>
          <w:tcPr>
            <w:tcW w:w="851" w:type="dxa"/>
            <w:noWrap/>
            <w:vAlign w:val="center"/>
          </w:tcPr>
          <w:p w14:paraId="42384F56" w14:textId="45F03F27" w:rsidR="00755A5C" w:rsidRPr="00755A5C" w:rsidRDefault="007333FA" w:rsidP="00755A5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color w:val="000000" w:themeColor="text1"/>
                <w:sz w:val="16"/>
                <w:szCs w:val="16"/>
              </w:rPr>
              <w:t>-</w:t>
            </w:r>
          </w:p>
        </w:tc>
        <w:tc>
          <w:tcPr>
            <w:tcW w:w="851" w:type="dxa"/>
            <w:noWrap/>
            <w:vAlign w:val="center"/>
          </w:tcPr>
          <w:p w14:paraId="0548801F" w14:textId="2CB382F3" w:rsidR="00755A5C" w:rsidRPr="00755A5C" w:rsidRDefault="007333FA" w:rsidP="00755A5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color w:val="000000" w:themeColor="text1"/>
                <w:sz w:val="16"/>
                <w:szCs w:val="16"/>
              </w:rPr>
              <w:t>-</w:t>
            </w:r>
          </w:p>
        </w:tc>
        <w:tc>
          <w:tcPr>
            <w:tcW w:w="851" w:type="dxa"/>
            <w:noWrap/>
            <w:vAlign w:val="center"/>
          </w:tcPr>
          <w:p w14:paraId="4967CBA0" w14:textId="7DB37E90" w:rsidR="00755A5C" w:rsidRPr="00755A5C" w:rsidRDefault="007333FA" w:rsidP="00755A5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color w:val="000000" w:themeColor="text1"/>
                <w:sz w:val="16"/>
                <w:szCs w:val="16"/>
              </w:rPr>
              <w:t>-</w:t>
            </w:r>
          </w:p>
        </w:tc>
        <w:tc>
          <w:tcPr>
            <w:tcW w:w="851" w:type="dxa"/>
            <w:noWrap/>
            <w:vAlign w:val="center"/>
          </w:tcPr>
          <w:p w14:paraId="2DFB92F7" w14:textId="6A0B55CB" w:rsidR="00755A5C" w:rsidRPr="00755A5C" w:rsidRDefault="007333FA" w:rsidP="00755A5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color w:val="000000" w:themeColor="text1"/>
                <w:sz w:val="16"/>
                <w:szCs w:val="16"/>
              </w:rPr>
              <w:t>-</w:t>
            </w:r>
          </w:p>
        </w:tc>
        <w:tc>
          <w:tcPr>
            <w:tcW w:w="851" w:type="dxa"/>
            <w:noWrap/>
            <w:vAlign w:val="center"/>
          </w:tcPr>
          <w:p w14:paraId="2741DF67" w14:textId="4FE733C6" w:rsidR="00755A5C" w:rsidRPr="00755A5C" w:rsidRDefault="007333FA" w:rsidP="00755A5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color w:val="000000" w:themeColor="text1"/>
                <w:sz w:val="16"/>
                <w:szCs w:val="16"/>
              </w:rPr>
              <w:t>-</w:t>
            </w:r>
          </w:p>
        </w:tc>
        <w:tc>
          <w:tcPr>
            <w:tcW w:w="851" w:type="dxa"/>
            <w:noWrap/>
            <w:vAlign w:val="center"/>
          </w:tcPr>
          <w:p w14:paraId="25244BCF" w14:textId="73BA0366" w:rsidR="00755A5C" w:rsidRPr="00755A5C" w:rsidRDefault="007333FA" w:rsidP="00755A5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color w:val="000000" w:themeColor="text1"/>
                <w:sz w:val="16"/>
                <w:szCs w:val="16"/>
              </w:rPr>
              <w:t>-</w:t>
            </w:r>
          </w:p>
        </w:tc>
        <w:tc>
          <w:tcPr>
            <w:tcW w:w="851" w:type="dxa"/>
            <w:noWrap/>
            <w:vAlign w:val="center"/>
            <w:hideMark/>
          </w:tcPr>
          <w:p w14:paraId="7C7D126C" w14:textId="33FB21A0" w:rsidR="00755A5C" w:rsidRPr="00755A5C" w:rsidRDefault="00755A5C" w:rsidP="00755A5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55A5C">
              <w:rPr>
                <w:rFonts w:cs="Tahoma"/>
                <w:color w:val="000000" w:themeColor="text1"/>
                <w:sz w:val="16"/>
                <w:szCs w:val="16"/>
              </w:rPr>
              <w:t>252</w:t>
            </w:r>
          </w:p>
        </w:tc>
        <w:tc>
          <w:tcPr>
            <w:tcW w:w="851" w:type="dxa"/>
            <w:noWrap/>
            <w:vAlign w:val="center"/>
            <w:hideMark/>
          </w:tcPr>
          <w:p w14:paraId="6538AB59" w14:textId="442C73E3" w:rsidR="00755A5C" w:rsidRPr="00755A5C" w:rsidRDefault="00755A5C" w:rsidP="00755A5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55A5C">
              <w:rPr>
                <w:rFonts w:cs="Tahoma"/>
                <w:color w:val="000000" w:themeColor="text1"/>
                <w:sz w:val="16"/>
                <w:szCs w:val="16"/>
              </w:rPr>
              <w:t>182</w:t>
            </w:r>
          </w:p>
        </w:tc>
      </w:tr>
      <w:tr w:rsidR="00755A5C" w:rsidRPr="009E610F" w14:paraId="4F3691E6" w14:textId="77777777" w:rsidTr="007333FA">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982" w:type="dxa"/>
            <w:shd w:val="clear" w:color="auto" w:fill="B4C6E7" w:themeFill="accent5" w:themeFillTint="66"/>
            <w:noWrap/>
            <w:vAlign w:val="center"/>
            <w:hideMark/>
          </w:tcPr>
          <w:p w14:paraId="3F22F23D" w14:textId="5BB3DE7F" w:rsidR="00755A5C" w:rsidRPr="00755A5C" w:rsidRDefault="00755A5C" w:rsidP="00755A5C">
            <w:pPr>
              <w:spacing w:after="0"/>
              <w:ind w:left="57"/>
              <w:jc w:val="left"/>
              <w:rPr>
                <w:rFonts w:cs="Tahoma"/>
                <w:b w:val="0"/>
                <w:color w:val="auto"/>
                <w:sz w:val="16"/>
                <w:szCs w:val="16"/>
              </w:rPr>
            </w:pPr>
            <w:r w:rsidRPr="00755A5C">
              <w:rPr>
                <w:rFonts w:cs="Tahoma"/>
                <w:b w:val="0"/>
                <w:color w:val="auto"/>
                <w:sz w:val="16"/>
                <w:szCs w:val="16"/>
              </w:rPr>
              <w:t>Jazykové školy</w:t>
            </w:r>
          </w:p>
        </w:tc>
        <w:tc>
          <w:tcPr>
            <w:tcW w:w="851" w:type="dxa"/>
            <w:noWrap/>
            <w:vAlign w:val="center"/>
            <w:hideMark/>
          </w:tcPr>
          <w:p w14:paraId="3AB3DE8F" w14:textId="14FD31B8" w:rsidR="00755A5C" w:rsidRPr="00755A5C" w:rsidRDefault="00755A5C" w:rsidP="00755A5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55A5C">
              <w:rPr>
                <w:rFonts w:cs="Tahoma"/>
                <w:color w:val="000000" w:themeColor="text1"/>
                <w:sz w:val="16"/>
                <w:szCs w:val="16"/>
              </w:rPr>
              <w:t>215</w:t>
            </w:r>
          </w:p>
        </w:tc>
        <w:tc>
          <w:tcPr>
            <w:tcW w:w="851" w:type="dxa"/>
            <w:noWrap/>
            <w:vAlign w:val="center"/>
          </w:tcPr>
          <w:p w14:paraId="216DE9F8" w14:textId="120B6F9E" w:rsidR="00755A5C" w:rsidRPr="00755A5C" w:rsidRDefault="007333FA" w:rsidP="00755A5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color w:val="000000" w:themeColor="text1"/>
                <w:sz w:val="16"/>
                <w:szCs w:val="16"/>
              </w:rPr>
              <w:t>-</w:t>
            </w:r>
          </w:p>
        </w:tc>
        <w:tc>
          <w:tcPr>
            <w:tcW w:w="851" w:type="dxa"/>
            <w:noWrap/>
            <w:vAlign w:val="center"/>
          </w:tcPr>
          <w:p w14:paraId="10B596A7" w14:textId="5BC5C841" w:rsidR="00755A5C" w:rsidRPr="00755A5C" w:rsidRDefault="007333FA" w:rsidP="00755A5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color w:val="000000" w:themeColor="text1"/>
                <w:sz w:val="16"/>
                <w:szCs w:val="16"/>
              </w:rPr>
              <w:t>-</w:t>
            </w:r>
          </w:p>
        </w:tc>
        <w:tc>
          <w:tcPr>
            <w:tcW w:w="851" w:type="dxa"/>
            <w:noWrap/>
            <w:vAlign w:val="center"/>
          </w:tcPr>
          <w:p w14:paraId="21614A0E" w14:textId="4DA046DF" w:rsidR="00755A5C" w:rsidRPr="00755A5C" w:rsidRDefault="007333FA" w:rsidP="00755A5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color w:val="000000" w:themeColor="text1"/>
                <w:sz w:val="16"/>
                <w:szCs w:val="16"/>
              </w:rPr>
              <w:t>-</w:t>
            </w:r>
          </w:p>
        </w:tc>
        <w:tc>
          <w:tcPr>
            <w:tcW w:w="851" w:type="dxa"/>
            <w:noWrap/>
            <w:vAlign w:val="center"/>
          </w:tcPr>
          <w:p w14:paraId="2C62B635" w14:textId="18CBAA03" w:rsidR="00755A5C" w:rsidRPr="00755A5C" w:rsidRDefault="007333FA" w:rsidP="00755A5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color w:val="000000" w:themeColor="text1"/>
                <w:sz w:val="16"/>
                <w:szCs w:val="16"/>
              </w:rPr>
              <w:t>-</w:t>
            </w:r>
          </w:p>
        </w:tc>
        <w:tc>
          <w:tcPr>
            <w:tcW w:w="851" w:type="dxa"/>
            <w:noWrap/>
            <w:vAlign w:val="center"/>
          </w:tcPr>
          <w:p w14:paraId="61F4CECB" w14:textId="5845F620" w:rsidR="00755A5C" w:rsidRPr="00755A5C" w:rsidRDefault="007333FA" w:rsidP="00755A5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color w:val="000000" w:themeColor="text1"/>
                <w:sz w:val="16"/>
                <w:szCs w:val="16"/>
              </w:rPr>
              <w:t>-</w:t>
            </w:r>
          </w:p>
        </w:tc>
        <w:tc>
          <w:tcPr>
            <w:tcW w:w="851" w:type="dxa"/>
            <w:noWrap/>
            <w:vAlign w:val="center"/>
          </w:tcPr>
          <w:p w14:paraId="07AE1CCA" w14:textId="0F001CF1" w:rsidR="00755A5C" w:rsidRPr="00755A5C" w:rsidRDefault="007333FA" w:rsidP="00755A5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color w:val="000000" w:themeColor="text1"/>
                <w:sz w:val="16"/>
                <w:szCs w:val="16"/>
              </w:rPr>
              <w:t>-</w:t>
            </w:r>
          </w:p>
        </w:tc>
        <w:tc>
          <w:tcPr>
            <w:tcW w:w="851" w:type="dxa"/>
            <w:noWrap/>
            <w:vAlign w:val="center"/>
          </w:tcPr>
          <w:p w14:paraId="3D931918" w14:textId="126311EF" w:rsidR="00755A5C" w:rsidRPr="00755A5C" w:rsidRDefault="007333FA" w:rsidP="00755A5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color w:val="000000" w:themeColor="text1"/>
                <w:sz w:val="16"/>
                <w:szCs w:val="16"/>
              </w:rPr>
              <w:t>-</w:t>
            </w:r>
          </w:p>
        </w:tc>
      </w:tr>
      <w:tr w:rsidR="00755A5C" w:rsidRPr="009E610F" w14:paraId="45F420A1" w14:textId="77777777" w:rsidTr="007333FA">
        <w:trPr>
          <w:trHeight w:val="255"/>
          <w:jc w:val="center"/>
        </w:trPr>
        <w:tc>
          <w:tcPr>
            <w:cnfStyle w:val="001000000000" w:firstRow="0" w:lastRow="0" w:firstColumn="1" w:lastColumn="0" w:oddVBand="0" w:evenVBand="0" w:oddHBand="0" w:evenHBand="0" w:firstRowFirstColumn="0" w:firstRowLastColumn="0" w:lastRowFirstColumn="0" w:lastRowLastColumn="0"/>
            <w:tcW w:w="2982" w:type="dxa"/>
            <w:shd w:val="clear" w:color="auto" w:fill="B4C6E7" w:themeFill="accent5" w:themeFillTint="66"/>
            <w:noWrap/>
            <w:vAlign w:val="center"/>
            <w:hideMark/>
          </w:tcPr>
          <w:p w14:paraId="7B87F8C5" w14:textId="21A20D16" w:rsidR="00755A5C" w:rsidRPr="00755A5C" w:rsidRDefault="00755A5C" w:rsidP="00755A5C">
            <w:pPr>
              <w:spacing w:after="0"/>
              <w:ind w:left="57"/>
              <w:jc w:val="left"/>
              <w:rPr>
                <w:rFonts w:cs="Tahoma"/>
                <w:b w:val="0"/>
                <w:color w:val="auto"/>
                <w:sz w:val="16"/>
                <w:szCs w:val="16"/>
              </w:rPr>
            </w:pPr>
            <w:r w:rsidRPr="00755A5C">
              <w:rPr>
                <w:rFonts w:cs="Tahoma"/>
                <w:b w:val="0"/>
                <w:color w:val="auto"/>
                <w:sz w:val="16"/>
                <w:szCs w:val="16"/>
              </w:rPr>
              <w:t>Využití volného času dětí a mládeže</w:t>
            </w:r>
          </w:p>
        </w:tc>
        <w:tc>
          <w:tcPr>
            <w:tcW w:w="851" w:type="dxa"/>
            <w:noWrap/>
            <w:vAlign w:val="center"/>
            <w:hideMark/>
          </w:tcPr>
          <w:p w14:paraId="2A5FA410" w14:textId="71958FE7" w:rsidR="00755A5C" w:rsidRPr="00755A5C" w:rsidRDefault="00755A5C" w:rsidP="00755A5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55A5C">
              <w:rPr>
                <w:rFonts w:cs="Tahoma"/>
                <w:color w:val="000000" w:themeColor="text1"/>
                <w:sz w:val="16"/>
                <w:szCs w:val="16"/>
              </w:rPr>
              <w:t>1 141</w:t>
            </w:r>
          </w:p>
        </w:tc>
        <w:tc>
          <w:tcPr>
            <w:tcW w:w="851" w:type="dxa"/>
            <w:noWrap/>
            <w:vAlign w:val="center"/>
            <w:hideMark/>
          </w:tcPr>
          <w:p w14:paraId="3225D573" w14:textId="7451C9DD" w:rsidR="00755A5C" w:rsidRPr="00755A5C" w:rsidRDefault="007333FA" w:rsidP="00755A5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color w:val="000000" w:themeColor="text1"/>
                <w:sz w:val="16"/>
                <w:szCs w:val="16"/>
              </w:rPr>
              <w:t>-</w:t>
            </w:r>
          </w:p>
        </w:tc>
        <w:tc>
          <w:tcPr>
            <w:tcW w:w="851" w:type="dxa"/>
            <w:noWrap/>
            <w:vAlign w:val="center"/>
            <w:hideMark/>
          </w:tcPr>
          <w:p w14:paraId="707A7C3C" w14:textId="0DD94349" w:rsidR="00755A5C" w:rsidRPr="00755A5C" w:rsidRDefault="00755A5C" w:rsidP="00755A5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55A5C">
              <w:rPr>
                <w:rFonts w:cs="Tahoma"/>
                <w:color w:val="000000" w:themeColor="text1"/>
                <w:sz w:val="16"/>
                <w:szCs w:val="16"/>
              </w:rPr>
              <w:t>274</w:t>
            </w:r>
          </w:p>
        </w:tc>
        <w:tc>
          <w:tcPr>
            <w:tcW w:w="851" w:type="dxa"/>
            <w:noWrap/>
            <w:vAlign w:val="center"/>
          </w:tcPr>
          <w:p w14:paraId="25FCF35F" w14:textId="5DC089D0" w:rsidR="00755A5C" w:rsidRPr="00755A5C" w:rsidRDefault="007333FA" w:rsidP="00755A5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color w:val="000000" w:themeColor="text1"/>
                <w:sz w:val="16"/>
                <w:szCs w:val="16"/>
              </w:rPr>
              <w:t>-</w:t>
            </w:r>
          </w:p>
        </w:tc>
        <w:tc>
          <w:tcPr>
            <w:tcW w:w="851" w:type="dxa"/>
            <w:noWrap/>
            <w:vAlign w:val="center"/>
          </w:tcPr>
          <w:p w14:paraId="74115ACD" w14:textId="3E73CA1A" w:rsidR="00755A5C" w:rsidRPr="00755A5C" w:rsidRDefault="007333FA" w:rsidP="00755A5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color w:val="000000" w:themeColor="text1"/>
                <w:sz w:val="16"/>
                <w:szCs w:val="16"/>
              </w:rPr>
              <w:t>-</w:t>
            </w:r>
          </w:p>
        </w:tc>
        <w:tc>
          <w:tcPr>
            <w:tcW w:w="851" w:type="dxa"/>
            <w:noWrap/>
            <w:vAlign w:val="center"/>
            <w:hideMark/>
          </w:tcPr>
          <w:p w14:paraId="58D55BC3" w14:textId="244F3188" w:rsidR="00755A5C" w:rsidRPr="00755A5C" w:rsidRDefault="00755A5C" w:rsidP="00755A5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55A5C">
              <w:rPr>
                <w:rFonts w:cs="Tahoma"/>
                <w:color w:val="000000" w:themeColor="text1"/>
                <w:sz w:val="16"/>
                <w:szCs w:val="16"/>
              </w:rPr>
              <w:t>52</w:t>
            </w:r>
          </w:p>
        </w:tc>
        <w:tc>
          <w:tcPr>
            <w:tcW w:w="851" w:type="dxa"/>
            <w:noWrap/>
            <w:vAlign w:val="center"/>
          </w:tcPr>
          <w:p w14:paraId="0C2E3A42" w14:textId="41C7B488" w:rsidR="00755A5C" w:rsidRPr="00755A5C" w:rsidRDefault="007333FA" w:rsidP="00755A5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color w:val="000000" w:themeColor="text1"/>
                <w:sz w:val="16"/>
                <w:szCs w:val="16"/>
              </w:rPr>
              <w:t>-</w:t>
            </w:r>
          </w:p>
        </w:tc>
        <w:tc>
          <w:tcPr>
            <w:tcW w:w="851" w:type="dxa"/>
            <w:noWrap/>
            <w:vAlign w:val="center"/>
          </w:tcPr>
          <w:p w14:paraId="647DB776" w14:textId="2565A2EB" w:rsidR="00755A5C" w:rsidRPr="00755A5C" w:rsidRDefault="007333FA" w:rsidP="00755A5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color w:val="000000" w:themeColor="text1"/>
                <w:sz w:val="16"/>
                <w:szCs w:val="16"/>
              </w:rPr>
              <w:t>-</w:t>
            </w:r>
          </w:p>
        </w:tc>
      </w:tr>
      <w:tr w:rsidR="00755A5C" w:rsidRPr="009E610F" w14:paraId="5897A3F5" w14:textId="77777777" w:rsidTr="007333FA">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982" w:type="dxa"/>
            <w:shd w:val="clear" w:color="auto" w:fill="B4C6E7" w:themeFill="accent5" w:themeFillTint="66"/>
            <w:noWrap/>
            <w:vAlign w:val="center"/>
            <w:hideMark/>
          </w:tcPr>
          <w:p w14:paraId="41949682" w14:textId="0F193FB5" w:rsidR="00755A5C" w:rsidRPr="00755A5C" w:rsidRDefault="00755A5C" w:rsidP="00755A5C">
            <w:pPr>
              <w:spacing w:after="0"/>
              <w:ind w:left="57"/>
              <w:jc w:val="left"/>
              <w:rPr>
                <w:rFonts w:cs="Tahoma"/>
                <w:b w:val="0"/>
                <w:color w:val="auto"/>
                <w:sz w:val="16"/>
                <w:szCs w:val="16"/>
              </w:rPr>
            </w:pPr>
            <w:r w:rsidRPr="00755A5C">
              <w:rPr>
                <w:rFonts w:cs="Tahoma"/>
                <w:b w:val="0"/>
                <w:color w:val="auto"/>
                <w:sz w:val="16"/>
                <w:szCs w:val="16"/>
              </w:rPr>
              <w:t>Ústavy péče o mládež</w:t>
            </w:r>
          </w:p>
        </w:tc>
        <w:tc>
          <w:tcPr>
            <w:tcW w:w="851" w:type="dxa"/>
            <w:noWrap/>
            <w:vAlign w:val="center"/>
            <w:hideMark/>
          </w:tcPr>
          <w:p w14:paraId="7C5EC0C8" w14:textId="76680511" w:rsidR="00755A5C" w:rsidRPr="00755A5C" w:rsidRDefault="00755A5C" w:rsidP="00755A5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55A5C">
              <w:rPr>
                <w:rFonts w:cs="Tahoma"/>
                <w:color w:val="000000" w:themeColor="text1"/>
                <w:sz w:val="16"/>
                <w:szCs w:val="16"/>
              </w:rPr>
              <w:t>8 648</w:t>
            </w:r>
          </w:p>
        </w:tc>
        <w:tc>
          <w:tcPr>
            <w:tcW w:w="851" w:type="dxa"/>
            <w:noWrap/>
            <w:vAlign w:val="center"/>
            <w:hideMark/>
          </w:tcPr>
          <w:p w14:paraId="5A16A467" w14:textId="3A344306" w:rsidR="00755A5C" w:rsidRPr="00755A5C" w:rsidRDefault="00755A5C" w:rsidP="00755A5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55A5C">
              <w:rPr>
                <w:rFonts w:cs="Tahoma"/>
                <w:color w:val="000000" w:themeColor="text1"/>
                <w:sz w:val="16"/>
                <w:szCs w:val="16"/>
              </w:rPr>
              <w:t>164</w:t>
            </w:r>
          </w:p>
        </w:tc>
        <w:tc>
          <w:tcPr>
            <w:tcW w:w="851" w:type="dxa"/>
            <w:noWrap/>
            <w:vAlign w:val="center"/>
            <w:hideMark/>
          </w:tcPr>
          <w:p w14:paraId="31ADE50D" w14:textId="3EC40FB9" w:rsidR="00755A5C" w:rsidRPr="00755A5C" w:rsidRDefault="00755A5C" w:rsidP="00755A5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55A5C">
              <w:rPr>
                <w:rFonts w:cs="Tahoma"/>
                <w:color w:val="000000" w:themeColor="text1"/>
                <w:sz w:val="16"/>
                <w:szCs w:val="16"/>
              </w:rPr>
              <w:t>7 357</w:t>
            </w:r>
          </w:p>
        </w:tc>
        <w:tc>
          <w:tcPr>
            <w:tcW w:w="851" w:type="dxa"/>
            <w:noWrap/>
            <w:vAlign w:val="center"/>
          </w:tcPr>
          <w:p w14:paraId="7738F132" w14:textId="27EBDB2F" w:rsidR="00755A5C" w:rsidRPr="00755A5C" w:rsidRDefault="007333FA" w:rsidP="00755A5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color w:val="000000" w:themeColor="text1"/>
                <w:sz w:val="16"/>
                <w:szCs w:val="16"/>
              </w:rPr>
              <w:t>-</w:t>
            </w:r>
          </w:p>
        </w:tc>
        <w:tc>
          <w:tcPr>
            <w:tcW w:w="851" w:type="dxa"/>
            <w:noWrap/>
            <w:vAlign w:val="center"/>
          </w:tcPr>
          <w:p w14:paraId="5E8A0452" w14:textId="7B1D239B" w:rsidR="00755A5C" w:rsidRPr="00755A5C" w:rsidRDefault="007333FA" w:rsidP="00755A5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color w:val="000000" w:themeColor="text1"/>
                <w:sz w:val="16"/>
                <w:szCs w:val="16"/>
              </w:rPr>
              <w:t>-</w:t>
            </w:r>
          </w:p>
        </w:tc>
        <w:tc>
          <w:tcPr>
            <w:tcW w:w="851" w:type="dxa"/>
            <w:noWrap/>
            <w:vAlign w:val="center"/>
            <w:hideMark/>
          </w:tcPr>
          <w:p w14:paraId="6FD4B30D" w14:textId="7B03FB9A" w:rsidR="00755A5C" w:rsidRPr="00755A5C" w:rsidRDefault="00755A5C" w:rsidP="00755A5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55A5C">
              <w:rPr>
                <w:rFonts w:cs="Tahoma"/>
                <w:color w:val="000000" w:themeColor="text1"/>
                <w:sz w:val="16"/>
                <w:szCs w:val="16"/>
              </w:rPr>
              <w:t>898</w:t>
            </w:r>
          </w:p>
        </w:tc>
        <w:tc>
          <w:tcPr>
            <w:tcW w:w="851" w:type="dxa"/>
            <w:noWrap/>
            <w:vAlign w:val="center"/>
          </w:tcPr>
          <w:p w14:paraId="4DE5DDD4" w14:textId="5FAB5CFB" w:rsidR="00755A5C" w:rsidRPr="00755A5C" w:rsidRDefault="007333FA" w:rsidP="00755A5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color w:val="000000" w:themeColor="text1"/>
                <w:sz w:val="16"/>
                <w:szCs w:val="16"/>
              </w:rPr>
              <w:t>-</w:t>
            </w:r>
          </w:p>
        </w:tc>
        <w:tc>
          <w:tcPr>
            <w:tcW w:w="851" w:type="dxa"/>
            <w:noWrap/>
            <w:vAlign w:val="center"/>
          </w:tcPr>
          <w:p w14:paraId="067BDB45" w14:textId="4727DF39" w:rsidR="00755A5C" w:rsidRPr="00755A5C" w:rsidRDefault="007333FA" w:rsidP="00755A5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color w:val="000000" w:themeColor="text1"/>
                <w:sz w:val="16"/>
                <w:szCs w:val="16"/>
              </w:rPr>
              <w:t>-</w:t>
            </w:r>
          </w:p>
        </w:tc>
      </w:tr>
      <w:tr w:rsidR="00755A5C" w:rsidRPr="009E610F" w14:paraId="650E49DB" w14:textId="77777777" w:rsidTr="00755A5C">
        <w:trPr>
          <w:trHeight w:val="255"/>
          <w:jc w:val="center"/>
        </w:trPr>
        <w:tc>
          <w:tcPr>
            <w:cnfStyle w:val="001000000000" w:firstRow="0" w:lastRow="0" w:firstColumn="1" w:lastColumn="0" w:oddVBand="0" w:evenVBand="0" w:oddHBand="0" w:evenHBand="0" w:firstRowFirstColumn="0" w:firstRowLastColumn="0" w:lastRowFirstColumn="0" w:lastRowLastColumn="0"/>
            <w:tcW w:w="2982" w:type="dxa"/>
            <w:noWrap/>
            <w:vAlign w:val="center"/>
            <w:hideMark/>
          </w:tcPr>
          <w:p w14:paraId="4C79C931" w14:textId="77777777" w:rsidR="00755A5C" w:rsidRPr="00755A5C" w:rsidRDefault="00755A5C" w:rsidP="00755A5C">
            <w:pPr>
              <w:spacing w:after="0"/>
              <w:jc w:val="center"/>
              <w:rPr>
                <w:rFonts w:cs="Tahoma"/>
                <w:bCs w:val="0"/>
                <w:sz w:val="16"/>
                <w:szCs w:val="16"/>
              </w:rPr>
            </w:pPr>
            <w:r w:rsidRPr="00755A5C">
              <w:rPr>
                <w:rFonts w:cs="Tahoma"/>
                <w:bCs w:val="0"/>
                <w:sz w:val="16"/>
                <w:szCs w:val="16"/>
              </w:rPr>
              <w:t>Celkem</w:t>
            </w:r>
          </w:p>
        </w:tc>
        <w:tc>
          <w:tcPr>
            <w:tcW w:w="851" w:type="dxa"/>
            <w:noWrap/>
            <w:vAlign w:val="center"/>
            <w:hideMark/>
          </w:tcPr>
          <w:p w14:paraId="772838CF" w14:textId="594E8AF7" w:rsidR="00755A5C" w:rsidRPr="00755A5C" w:rsidRDefault="00755A5C" w:rsidP="00755A5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755A5C">
              <w:rPr>
                <w:rFonts w:cs="Tahoma"/>
                <w:b/>
                <w:bCs/>
                <w:color w:val="000000" w:themeColor="text1"/>
                <w:sz w:val="16"/>
                <w:szCs w:val="16"/>
              </w:rPr>
              <w:t>234 387</w:t>
            </w:r>
          </w:p>
        </w:tc>
        <w:tc>
          <w:tcPr>
            <w:tcW w:w="851" w:type="dxa"/>
            <w:noWrap/>
            <w:vAlign w:val="center"/>
            <w:hideMark/>
          </w:tcPr>
          <w:p w14:paraId="5D185F80" w14:textId="76D35097" w:rsidR="00755A5C" w:rsidRPr="00755A5C" w:rsidRDefault="00755A5C" w:rsidP="00755A5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755A5C">
              <w:rPr>
                <w:rFonts w:cs="Tahoma"/>
                <w:b/>
                <w:bCs/>
                <w:color w:val="000000" w:themeColor="text1"/>
                <w:sz w:val="16"/>
                <w:szCs w:val="16"/>
              </w:rPr>
              <w:t>10 007</w:t>
            </w:r>
          </w:p>
        </w:tc>
        <w:tc>
          <w:tcPr>
            <w:tcW w:w="851" w:type="dxa"/>
            <w:noWrap/>
            <w:vAlign w:val="center"/>
            <w:hideMark/>
          </w:tcPr>
          <w:p w14:paraId="0B14868C" w14:textId="3FC933A5" w:rsidR="00755A5C" w:rsidRPr="00755A5C" w:rsidRDefault="00755A5C" w:rsidP="00755A5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755A5C">
              <w:rPr>
                <w:rFonts w:cs="Tahoma"/>
                <w:b/>
                <w:bCs/>
                <w:color w:val="000000" w:themeColor="text1"/>
                <w:sz w:val="16"/>
                <w:szCs w:val="16"/>
              </w:rPr>
              <w:t>134 435</w:t>
            </w:r>
          </w:p>
        </w:tc>
        <w:tc>
          <w:tcPr>
            <w:tcW w:w="851" w:type="dxa"/>
            <w:noWrap/>
            <w:vAlign w:val="center"/>
            <w:hideMark/>
          </w:tcPr>
          <w:p w14:paraId="2D7A628E" w14:textId="39E9C951" w:rsidR="00755A5C" w:rsidRPr="00755A5C" w:rsidRDefault="00755A5C" w:rsidP="00755A5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755A5C">
              <w:rPr>
                <w:rFonts w:cs="Tahoma"/>
                <w:b/>
                <w:bCs/>
                <w:color w:val="000000" w:themeColor="text1"/>
                <w:sz w:val="16"/>
                <w:szCs w:val="16"/>
              </w:rPr>
              <w:t>10 285</w:t>
            </w:r>
          </w:p>
        </w:tc>
        <w:tc>
          <w:tcPr>
            <w:tcW w:w="851" w:type="dxa"/>
            <w:noWrap/>
            <w:vAlign w:val="center"/>
            <w:hideMark/>
          </w:tcPr>
          <w:p w14:paraId="4B23B62E" w14:textId="32CF0F50" w:rsidR="00755A5C" w:rsidRPr="00755A5C" w:rsidRDefault="00755A5C" w:rsidP="00755A5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755A5C">
              <w:rPr>
                <w:rFonts w:cs="Tahoma"/>
                <w:b/>
                <w:bCs/>
                <w:color w:val="000000" w:themeColor="text1"/>
                <w:sz w:val="16"/>
                <w:szCs w:val="16"/>
              </w:rPr>
              <w:t>7 167</w:t>
            </w:r>
          </w:p>
        </w:tc>
        <w:tc>
          <w:tcPr>
            <w:tcW w:w="851" w:type="dxa"/>
            <w:noWrap/>
            <w:vAlign w:val="center"/>
            <w:hideMark/>
          </w:tcPr>
          <w:p w14:paraId="3410DF53" w14:textId="176B0B69" w:rsidR="00755A5C" w:rsidRPr="00755A5C" w:rsidRDefault="00755A5C" w:rsidP="00755A5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755A5C">
              <w:rPr>
                <w:rFonts w:cs="Tahoma"/>
                <w:b/>
                <w:bCs/>
                <w:color w:val="000000" w:themeColor="text1"/>
                <w:sz w:val="16"/>
                <w:szCs w:val="16"/>
              </w:rPr>
              <w:t>52 478</w:t>
            </w:r>
          </w:p>
        </w:tc>
        <w:tc>
          <w:tcPr>
            <w:tcW w:w="851" w:type="dxa"/>
            <w:noWrap/>
            <w:vAlign w:val="center"/>
            <w:hideMark/>
          </w:tcPr>
          <w:p w14:paraId="06543A1D" w14:textId="4E316382" w:rsidR="00755A5C" w:rsidRPr="00755A5C" w:rsidRDefault="00755A5C" w:rsidP="00755A5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755A5C">
              <w:rPr>
                <w:rFonts w:cs="Tahoma"/>
                <w:b/>
                <w:bCs/>
                <w:color w:val="000000" w:themeColor="text1"/>
                <w:sz w:val="16"/>
                <w:szCs w:val="16"/>
              </w:rPr>
              <w:t>137 721</w:t>
            </w:r>
          </w:p>
        </w:tc>
        <w:tc>
          <w:tcPr>
            <w:tcW w:w="851" w:type="dxa"/>
            <w:noWrap/>
            <w:vAlign w:val="center"/>
            <w:hideMark/>
          </w:tcPr>
          <w:p w14:paraId="68461E89" w14:textId="7AF39DAE" w:rsidR="00755A5C" w:rsidRPr="00755A5C" w:rsidRDefault="00755A5C" w:rsidP="00755A5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755A5C">
              <w:rPr>
                <w:rFonts w:cs="Tahoma"/>
                <w:b/>
                <w:bCs/>
                <w:color w:val="000000" w:themeColor="text1"/>
                <w:sz w:val="16"/>
                <w:szCs w:val="16"/>
              </w:rPr>
              <w:t>114 559</w:t>
            </w:r>
          </w:p>
        </w:tc>
      </w:tr>
    </w:tbl>
    <w:p w14:paraId="70343976" w14:textId="77777777" w:rsidR="00EC65B9" w:rsidRPr="007333FA" w:rsidRDefault="00EC65B9" w:rsidP="00EC65B9">
      <w:pPr>
        <w:pStyle w:val="Zkladntext"/>
        <w:spacing w:after="0"/>
        <w:rPr>
          <w:iCs/>
          <w:color w:val="000000" w:themeColor="text1"/>
          <w:sz w:val="16"/>
          <w:szCs w:val="16"/>
        </w:rPr>
      </w:pPr>
      <w:r w:rsidRPr="007333FA">
        <w:rPr>
          <w:iCs/>
          <w:color w:val="000000" w:themeColor="text1"/>
          <w:sz w:val="16"/>
          <w:szCs w:val="16"/>
        </w:rPr>
        <w:t>Zdroj: OŠMS</w:t>
      </w:r>
    </w:p>
    <w:p w14:paraId="1E8D5B15" w14:textId="77777777" w:rsidR="00EC65B9" w:rsidRPr="007333FA" w:rsidRDefault="00EC65B9" w:rsidP="00C53C0F">
      <w:pPr>
        <w:pStyle w:val="Nadpis3"/>
        <w:tabs>
          <w:tab w:val="clear" w:pos="1997"/>
          <w:tab w:val="num" w:pos="1134"/>
        </w:tabs>
        <w:ind w:left="1134" w:hanging="1134"/>
        <w:rPr>
          <w:color w:val="000000" w:themeColor="text1"/>
        </w:rPr>
      </w:pPr>
      <w:bookmarkStart w:id="283" w:name="_Toc382489484"/>
      <w:bookmarkStart w:id="284" w:name="_Toc477518831"/>
      <w:r w:rsidRPr="007333FA">
        <w:rPr>
          <w:color w:val="000000" w:themeColor="text1"/>
        </w:rPr>
        <w:t>Prostředky z rozpočtu MSK</w:t>
      </w:r>
      <w:bookmarkEnd w:id="283"/>
      <w:bookmarkEnd w:id="284"/>
    </w:p>
    <w:p w14:paraId="5BEAC7CE" w14:textId="6A72FB1F" w:rsidR="007333FA" w:rsidRPr="005A0FB0" w:rsidRDefault="007333FA" w:rsidP="007333FA">
      <w:pPr>
        <w:pStyle w:val="Zkladntext"/>
        <w:spacing w:before="120"/>
      </w:pPr>
      <w:r>
        <w:t>V roce 2016</w:t>
      </w:r>
      <w:r w:rsidRPr="002945C7">
        <w:t> byly z rozpočtu kraje financovány obdobně jako v předchozích</w:t>
      </w:r>
      <w:r>
        <w:t xml:space="preserve"> letech</w:t>
      </w:r>
      <w:r w:rsidRPr="002945C7">
        <w:t xml:space="preserve"> aktivity vedoucí k naplňování cílů, které byly vytýčeny v DZ MSK. </w:t>
      </w:r>
      <w:r w:rsidRPr="001B3886">
        <w:t>Objem prostředků určených ve schváleném rozpočtu na podporu aktivit v oblasti</w:t>
      </w:r>
      <w:r>
        <w:t xml:space="preserve"> sportu, volného času, prevence rizikových projevů chování a environmentálního vzdělávání, výchovy a osvěty</w:t>
      </w:r>
      <w:r w:rsidRPr="001B3886">
        <w:t xml:space="preserve"> realizovaných grantovým způsobem </w:t>
      </w:r>
      <w:r w:rsidRPr="006219E0">
        <w:t xml:space="preserve">dosáhl částky </w:t>
      </w:r>
      <w:r w:rsidRPr="00F84F25">
        <w:t>27,5</w:t>
      </w:r>
      <w:r>
        <w:t> </w:t>
      </w:r>
      <w:r w:rsidRPr="00F84F25">
        <w:t>mil. Kč, což představuje oproti roku 2015 nárůst o</w:t>
      </w:r>
      <w:r>
        <w:t> </w:t>
      </w:r>
      <w:r w:rsidRPr="00F84F25">
        <w:t>14,5 mil. Kč</w:t>
      </w:r>
      <w:r>
        <w:t xml:space="preserve"> a jde o nejvyšší částku za celé sledované období</w:t>
      </w:r>
      <w:r w:rsidRPr="0050154C">
        <w:t>. Významně byla také navýšena částka na podporu sportu a pohybových aktivit občanů Moravskoslezského kraje, která pro rok 2016 dosáhla částky 54,1 mil. Kč (pro rok 2015 to bylo 26</w:t>
      </w:r>
      <w:r>
        <w:t> </w:t>
      </w:r>
      <w:r w:rsidRPr="0050154C">
        <w:t>mil. Kč).</w:t>
      </w:r>
      <w:r>
        <w:t xml:space="preserve"> Částkou 10 mil. Kč byly podpořeny doprovodné akce v souvislosti s olympiádou v Rio de Janeiro.</w:t>
      </w:r>
      <w:r w:rsidRPr="0050154C">
        <w:t xml:space="preserve"> </w:t>
      </w:r>
      <w:r w:rsidRPr="005A0FB0">
        <w:t xml:space="preserve">Ve schváleném rozpočtu </w:t>
      </w:r>
      <w:r w:rsidR="00055F13">
        <w:t>pro rok</w:t>
      </w:r>
      <w:r w:rsidRPr="005A0FB0">
        <w:t xml:space="preserve"> 2016 byla vyčleněna také částka, která byla z</w:t>
      </w:r>
      <w:r w:rsidR="00055F13">
        <w:t> původní</w:t>
      </w:r>
      <w:r w:rsidRPr="005A0FB0">
        <w:t> částky 13 mil.</w:t>
      </w:r>
      <w:r w:rsidR="00EE5668">
        <w:t> </w:t>
      </w:r>
      <w:bookmarkStart w:id="285" w:name="_GoBack"/>
      <w:bookmarkEnd w:id="285"/>
      <w:r w:rsidRPr="005A0FB0">
        <w:t>Kč pro rok 2015</w:t>
      </w:r>
      <w:r w:rsidR="00055F13">
        <w:t xml:space="preserve"> </w:t>
      </w:r>
      <w:r w:rsidRPr="005A0FB0">
        <w:t>navýšena na 20,7 mil. Kč.</w:t>
      </w:r>
    </w:p>
    <w:p w14:paraId="59000F23" w14:textId="372F9461" w:rsidR="007333FA" w:rsidRPr="005338D4" w:rsidRDefault="007333FA" w:rsidP="007333FA">
      <w:pPr>
        <w:pStyle w:val="Zkladntext"/>
        <w:spacing w:before="120"/>
      </w:pPr>
      <w:r w:rsidRPr="005A0FB0">
        <w:t xml:space="preserve">Objem prostředků určených ve schváleném rozpočtu na příspěvky na provoz příspěvkových organizací byl pro rok 2016 vyčleněn ve výši 691,91 mil. Kč, což představuje 1% navýšení oproti roku 2015. </w:t>
      </w:r>
      <w:r w:rsidRPr="005338D4">
        <w:t xml:space="preserve">Část příspěvku na provoz ve výši 101 mil. Kč byla školám a školským zařízením rozepsána účelově na krytí </w:t>
      </w:r>
      <w:r w:rsidRPr="005338D4">
        <w:lastRenderedPageBreak/>
        <w:t>účetních odpisů. Nad rámec těchto provozních prostředků byla ve schváleném rozpočtu roku 2016 vyčleněna pro příspěvkové organizace částka 28</w:t>
      </w:r>
      <w:r>
        <w:t> </w:t>
      </w:r>
      <w:r w:rsidRPr="005338D4">
        <w:t>mil.</w:t>
      </w:r>
      <w:r>
        <w:t> </w:t>
      </w:r>
      <w:r w:rsidRPr="005338D4">
        <w:t>Kč určená zejména na podporu rozvojových programů a aktivit kraje</w:t>
      </w:r>
      <w:r>
        <w:t xml:space="preserve"> (v</w:t>
      </w:r>
      <w:r w:rsidRPr="005338D4">
        <w:t>e srovnání s předchozím rokem je</w:t>
      </w:r>
      <w:r>
        <w:t xml:space="preserve"> tato částka o 8 </w:t>
      </w:r>
      <w:r w:rsidRPr="005338D4">
        <w:t>mil.</w:t>
      </w:r>
      <w:r>
        <w:t> </w:t>
      </w:r>
      <w:r w:rsidRPr="005338D4">
        <w:t>Kč vyšší</w:t>
      </w:r>
      <w:r>
        <w:t>)</w:t>
      </w:r>
      <w:r w:rsidRPr="005338D4">
        <w:t xml:space="preserve">. </w:t>
      </w:r>
      <w:r>
        <w:t>Z této částky byla největší část, tj. 20,7 mil. Kč určena</w:t>
      </w:r>
      <w:r w:rsidRPr="005338D4">
        <w:t xml:space="preserve"> </w:t>
      </w:r>
      <w:r w:rsidRPr="005A0FB0">
        <w:t>na řešení dopadů optimalizačních změn a udržení dostupnosti středního vzdělávání</w:t>
      </w:r>
      <w:r>
        <w:t>. Částkou 5,8 mil. Kč byli podpořeni školní psychologové a speciální pedagogové a část prostředků byla určena i na podporu soutěží,</w:t>
      </w:r>
      <w:r w:rsidRPr="005338D4">
        <w:t xml:space="preserve"> talentů</w:t>
      </w:r>
      <w:r>
        <w:t xml:space="preserve"> a programu KVALITA</w:t>
      </w:r>
      <w:r w:rsidRPr="005338D4">
        <w:t>. Členění těchto výdajů podle skutečnosti k 31. 1</w:t>
      </w:r>
      <w:r>
        <w:t>2. 2016</w:t>
      </w:r>
      <w:r w:rsidRPr="005338D4">
        <w:t xml:space="preserve"> je uvedeno v následující tabulce.</w:t>
      </w:r>
    </w:p>
    <w:p w14:paraId="1A751183" w14:textId="77777777" w:rsidR="00EC65B9" w:rsidRPr="007333FA" w:rsidRDefault="00EC65B9" w:rsidP="00FB12B2">
      <w:pPr>
        <w:pStyle w:val="Tabulka"/>
        <w:spacing w:before="360" w:beforeAutospacing="0" w:after="120" w:afterAutospacing="0"/>
        <w:jc w:val="both"/>
        <w:rPr>
          <w:color w:val="000000" w:themeColor="text1"/>
        </w:rPr>
      </w:pPr>
      <w:bookmarkStart w:id="286" w:name="_Toc477517650"/>
      <w:r w:rsidRPr="007333FA">
        <w:rPr>
          <w:color w:val="000000" w:themeColor="text1"/>
        </w:rPr>
        <w:t>Prostředky poskytnuté z rozpočtu MSK v tis. Kč</w:t>
      </w:r>
      <w:bookmarkEnd w:id="286"/>
    </w:p>
    <w:tbl>
      <w:tblPr>
        <w:tblStyle w:val="Tmavtabulkasmkou5zvraznn53"/>
        <w:tblW w:w="10307" w:type="dxa"/>
        <w:jc w:val="center"/>
        <w:tblLayout w:type="fixed"/>
        <w:tblCellMar>
          <w:left w:w="0" w:type="dxa"/>
          <w:right w:w="0" w:type="dxa"/>
        </w:tblCellMar>
        <w:tblLook w:val="04A0" w:firstRow="1" w:lastRow="0" w:firstColumn="1" w:lastColumn="0" w:noHBand="0" w:noVBand="1"/>
      </w:tblPr>
      <w:tblGrid>
        <w:gridCol w:w="335"/>
        <w:gridCol w:w="4346"/>
        <w:gridCol w:w="928"/>
        <w:gridCol w:w="928"/>
        <w:gridCol w:w="986"/>
        <w:gridCol w:w="928"/>
        <w:gridCol w:w="928"/>
        <w:gridCol w:w="928"/>
      </w:tblGrid>
      <w:tr w:rsidR="009E610F" w:rsidRPr="009E610F" w14:paraId="3230CE16" w14:textId="77777777" w:rsidTr="00B72384">
        <w:trPr>
          <w:cnfStyle w:val="100000000000" w:firstRow="1" w:lastRow="0" w:firstColumn="0" w:lastColumn="0" w:oddVBand="0" w:evenVBand="0" w:oddHBand="0"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681" w:type="dxa"/>
            <w:gridSpan w:val="2"/>
            <w:vMerge w:val="restart"/>
            <w:noWrap/>
            <w:vAlign w:val="center"/>
            <w:hideMark/>
          </w:tcPr>
          <w:p w14:paraId="182D9B52" w14:textId="77777777" w:rsidR="00FB12B2" w:rsidRPr="007333FA" w:rsidRDefault="00FB12B2" w:rsidP="00FB12B2">
            <w:pPr>
              <w:spacing w:after="0"/>
              <w:jc w:val="center"/>
              <w:rPr>
                <w:rFonts w:cs="Tahoma"/>
                <w:bCs w:val="0"/>
                <w:sz w:val="16"/>
                <w:szCs w:val="16"/>
              </w:rPr>
            </w:pPr>
            <w:r w:rsidRPr="007333FA">
              <w:rPr>
                <w:rFonts w:cs="Tahoma"/>
                <w:bCs w:val="0"/>
                <w:sz w:val="16"/>
                <w:szCs w:val="16"/>
              </w:rPr>
              <w:t>Účel výdajů</w:t>
            </w:r>
          </w:p>
        </w:tc>
        <w:tc>
          <w:tcPr>
            <w:tcW w:w="928" w:type="dxa"/>
            <w:vMerge w:val="restart"/>
            <w:noWrap/>
            <w:vAlign w:val="center"/>
            <w:hideMark/>
          </w:tcPr>
          <w:p w14:paraId="28AC4C44" w14:textId="42B1522C" w:rsidR="00FB12B2" w:rsidRPr="007333FA" w:rsidRDefault="00FB12B2" w:rsidP="007333FA">
            <w:pPr>
              <w:spacing w:after="0"/>
              <w:jc w:val="center"/>
              <w:cnfStyle w:val="100000000000" w:firstRow="1" w:lastRow="0" w:firstColumn="0" w:lastColumn="0" w:oddVBand="0" w:evenVBand="0" w:oddHBand="0" w:evenHBand="0" w:firstRowFirstColumn="0" w:firstRowLastColumn="0" w:lastRowFirstColumn="0" w:lastRowLastColumn="0"/>
              <w:rPr>
                <w:rFonts w:cs="Tahoma"/>
                <w:bCs w:val="0"/>
                <w:sz w:val="16"/>
                <w:szCs w:val="16"/>
              </w:rPr>
            </w:pPr>
            <w:r w:rsidRPr="007333FA">
              <w:rPr>
                <w:rFonts w:cs="Tahoma"/>
                <w:bCs w:val="0"/>
                <w:sz w:val="16"/>
                <w:szCs w:val="16"/>
              </w:rPr>
              <w:t>201</w:t>
            </w:r>
            <w:r w:rsidR="007333FA" w:rsidRPr="007333FA">
              <w:rPr>
                <w:rFonts w:cs="Tahoma"/>
                <w:bCs w:val="0"/>
                <w:sz w:val="16"/>
                <w:szCs w:val="16"/>
              </w:rPr>
              <w:t>4</w:t>
            </w:r>
          </w:p>
        </w:tc>
        <w:tc>
          <w:tcPr>
            <w:tcW w:w="928" w:type="dxa"/>
            <w:vMerge w:val="restart"/>
            <w:noWrap/>
            <w:vAlign w:val="center"/>
            <w:hideMark/>
          </w:tcPr>
          <w:p w14:paraId="74F69E5F" w14:textId="46A3B7E5" w:rsidR="00FB12B2" w:rsidRPr="007333FA" w:rsidRDefault="00FB12B2" w:rsidP="007333FA">
            <w:pPr>
              <w:spacing w:after="0"/>
              <w:jc w:val="center"/>
              <w:cnfStyle w:val="100000000000" w:firstRow="1" w:lastRow="0" w:firstColumn="0" w:lastColumn="0" w:oddVBand="0" w:evenVBand="0" w:oddHBand="0" w:evenHBand="0" w:firstRowFirstColumn="0" w:firstRowLastColumn="0" w:lastRowFirstColumn="0" w:lastRowLastColumn="0"/>
              <w:rPr>
                <w:rFonts w:cs="Tahoma"/>
                <w:bCs w:val="0"/>
                <w:sz w:val="16"/>
                <w:szCs w:val="16"/>
              </w:rPr>
            </w:pPr>
            <w:r w:rsidRPr="007333FA">
              <w:rPr>
                <w:rFonts w:cs="Tahoma"/>
                <w:bCs w:val="0"/>
                <w:sz w:val="16"/>
                <w:szCs w:val="16"/>
              </w:rPr>
              <w:t>201</w:t>
            </w:r>
            <w:r w:rsidR="007333FA" w:rsidRPr="007333FA">
              <w:rPr>
                <w:rFonts w:cs="Tahoma"/>
                <w:bCs w:val="0"/>
                <w:sz w:val="16"/>
                <w:szCs w:val="16"/>
              </w:rPr>
              <w:t>5</w:t>
            </w:r>
          </w:p>
        </w:tc>
        <w:tc>
          <w:tcPr>
            <w:tcW w:w="986" w:type="dxa"/>
            <w:vMerge w:val="restart"/>
            <w:noWrap/>
            <w:vAlign w:val="center"/>
            <w:hideMark/>
          </w:tcPr>
          <w:p w14:paraId="3426A244" w14:textId="5B82B832" w:rsidR="00FB12B2" w:rsidRPr="007333FA" w:rsidRDefault="00FB12B2" w:rsidP="007333FA">
            <w:pPr>
              <w:spacing w:after="0"/>
              <w:jc w:val="center"/>
              <w:cnfStyle w:val="100000000000" w:firstRow="1" w:lastRow="0" w:firstColumn="0" w:lastColumn="0" w:oddVBand="0" w:evenVBand="0" w:oddHBand="0" w:evenHBand="0" w:firstRowFirstColumn="0" w:firstRowLastColumn="0" w:lastRowFirstColumn="0" w:lastRowLastColumn="0"/>
              <w:rPr>
                <w:rFonts w:cs="Tahoma"/>
                <w:bCs w:val="0"/>
                <w:sz w:val="16"/>
                <w:szCs w:val="16"/>
              </w:rPr>
            </w:pPr>
            <w:r w:rsidRPr="007333FA">
              <w:rPr>
                <w:rFonts w:cs="Tahoma"/>
                <w:bCs w:val="0"/>
                <w:sz w:val="16"/>
                <w:szCs w:val="16"/>
              </w:rPr>
              <w:t>201</w:t>
            </w:r>
            <w:r w:rsidR="007333FA" w:rsidRPr="007333FA">
              <w:rPr>
                <w:rFonts w:cs="Tahoma"/>
                <w:bCs w:val="0"/>
                <w:sz w:val="16"/>
                <w:szCs w:val="16"/>
              </w:rPr>
              <w:t>6</w:t>
            </w:r>
          </w:p>
        </w:tc>
        <w:tc>
          <w:tcPr>
            <w:tcW w:w="2784" w:type="dxa"/>
            <w:gridSpan w:val="3"/>
            <w:noWrap/>
            <w:vAlign w:val="center"/>
            <w:hideMark/>
          </w:tcPr>
          <w:p w14:paraId="492BD901" w14:textId="77777777" w:rsidR="00FB12B2" w:rsidRPr="007333FA" w:rsidRDefault="00FB12B2" w:rsidP="00FB12B2">
            <w:pPr>
              <w:spacing w:after="0"/>
              <w:jc w:val="center"/>
              <w:cnfStyle w:val="100000000000" w:firstRow="1" w:lastRow="0" w:firstColumn="0" w:lastColumn="0" w:oddVBand="0" w:evenVBand="0" w:oddHBand="0" w:evenHBand="0" w:firstRowFirstColumn="0" w:firstRowLastColumn="0" w:lastRowFirstColumn="0" w:lastRowLastColumn="0"/>
              <w:rPr>
                <w:rFonts w:cs="Tahoma"/>
                <w:bCs w:val="0"/>
                <w:sz w:val="16"/>
                <w:szCs w:val="16"/>
              </w:rPr>
            </w:pPr>
            <w:r w:rsidRPr="007333FA">
              <w:rPr>
                <w:rFonts w:cs="Tahoma"/>
                <w:bCs w:val="0"/>
                <w:sz w:val="16"/>
                <w:szCs w:val="16"/>
              </w:rPr>
              <w:t>z toho:</w:t>
            </w:r>
          </w:p>
        </w:tc>
      </w:tr>
      <w:tr w:rsidR="009E610F" w:rsidRPr="009E610F" w14:paraId="19E32A93" w14:textId="77777777" w:rsidTr="00B72384">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681" w:type="dxa"/>
            <w:gridSpan w:val="2"/>
            <w:vMerge/>
            <w:vAlign w:val="center"/>
            <w:hideMark/>
          </w:tcPr>
          <w:p w14:paraId="155EE9DA" w14:textId="77777777" w:rsidR="00FB12B2" w:rsidRPr="007333FA" w:rsidRDefault="00FB12B2" w:rsidP="00FB12B2">
            <w:pPr>
              <w:spacing w:after="0"/>
              <w:jc w:val="center"/>
              <w:rPr>
                <w:rFonts w:cs="Tahoma"/>
                <w:b w:val="0"/>
                <w:bCs w:val="0"/>
                <w:sz w:val="16"/>
                <w:szCs w:val="16"/>
              </w:rPr>
            </w:pPr>
          </w:p>
        </w:tc>
        <w:tc>
          <w:tcPr>
            <w:tcW w:w="928" w:type="dxa"/>
            <w:vMerge/>
            <w:vAlign w:val="center"/>
            <w:hideMark/>
          </w:tcPr>
          <w:p w14:paraId="753E0B16" w14:textId="77777777" w:rsidR="00FB12B2" w:rsidRPr="007333FA" w:rsidRDefault="00FB12B2" w:rsidP="00FB12B2">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FFFFFF" w:themeColor="background1"/>
                <w:sz w:val="16"/>
                <w:szCs w:val="16"/>
              </w:rPr>
            </w:pPr>
          </w:p>
        </w:tc>
        <w:tc>
          <w:tcPr>
            <w:tcW w:w="928" w:type="dxa"/>
            <w:vMerge/>
            <w:vAlign w:val="center"/>
            <w:hideMark/>
          </w:tcPr>
          <w:p w14:paraId="683C425A" w14:textId="77777777" w:rsidR="00FB12B2" w:rsidRPr="007333FA" w:rsidRDefault="00FB12B2" w:rsidP="00FB12B2">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FFFFFF" w:themeColor="background1"/>
                <w:sz w:val="16"/>
                <w:szCs w:val="16"/>
              </w:rPr>
            </w:pPr>
          </w:p>
        </w:tc>
        <w:tc>
          <w:tcPr>
            <w:tcW w:w="986" w:type="dxa"/>
            <w:vMerge/>
            <w:vAlign w:val="center"/>
            <w:hideMark/>
          </w:tcPr>
          <w:p w14:paraId="6ACA5E2B" w14:textId="77777777" w:rsidR="00FB12B2" w:rsidRPr="007333FA" w:rsidRDefault="00FB12B2" w:rsidP="00FB12B2">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FFFFFF" w:themeColor="background1"/>
                <w:sz w:val="16"/>
                <w:szCs w:val="16"/>
              </w:rPr>
            </w:pPr>
          </w:p>
        </w:tc>
        <w:tc>
          <w:tcPr>
            <w:tcW w:w="928" w:type="dxa"/>
            <w:vAlign w:val="center"/>
            <w:hideMark/>
          </w:tcPr>
          <w:p w14:paraId="708B91E7" w14:textId="77777777" w:rsidR="00FB12B2" w:rsidRPr="007333FA" w:rsidRDefault="00FB12B2" w:rsidP="00CA5919">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7333FA">
              <w:rPr>
                <w:rFonts w:cs="Tahoma"/>
                <w:b/>
                <w:bCs/>
                <w:color w:val="000000" w:themeColor="text1"/>
                <w:sz w:val="16"/>
                <w:szCs w:val="16"/>
              </w:rPr>
              <w:t>Příspěvek a dotace pro</w:t>
            </w:r>
            <w:r w:rsidR="00CA5919" w:rsidRPr="007333FA">
              <w:rPr>
                <w:rFonts w:cs="Tahoma"/>
                <w:b/>
                <w:bCs/>
                <w:color w:val="000000" w:themeColor="text1"/>
                <w:sz w:val="16"/>
                <w:szCs w:val="16"/>
              </w:rPr>
              <w:t> </w:t>
            </w:r>
            <w:r w:rsidRPr="007333FA">
              <w:rPr>
                <w:rFonts w:cs="Tahoma"/>
                <w:b/>
                <w:bCs/>
                <w:color w:val="000000" w:themeColor="text1"/>
                <w:sz w:val="16"/>
                <w:szCs w:val="16"/>
              </w:rPr>
              <w:t>PO</w:t>
            </w:r>
          </w:p>
        </w:tc>
        <w:tc>
          <w:tcPr>
            <w:tcW w:w="928" w:type="dxa"/>
            <w:vAlign w:val="center"/>
            <w:hideMark/>
          </w:tcPr>
          <w:p w14:paraId="3569358B" w14:textId="77777777" w:rsidR="00FB12B2" w:rsidRPr="007333FA" w:rsidRDefault="00FB12B2" w:rsidP="00FB12B2">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7333FA">
              <w:rPr>
                <w:rFonts w:cs="Tahoma"/>
                <w:b/>
                <w:bCs/>
                <w:color w:val="000000" w:themeColor="text1"/>
                <w:sz w:val="16"/>
                <w:szCs w:val="16"/>
              </w:rPr>
              <w:t>Ostatní dotace</w:t>
            </w:r>
          </w:p>
        </w:tc>
        <w:tc>
          <w:tcPr>
            <w:tcW w:w="928" w:type="dxa"/>
            <w:vAlign w:val="center"/>
            <w:hideMark/>
          </w:tcPr>
          <w:p w14:paraId="2037DB42" w14:textId="77777777" w:rsidR="00FB12B2" w:rsidRPr="007333FA" w:rsidRDefault="00FB12B2" w:rsidP="00FB12B2">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7333FA">
              <w:rPr>
                <w:rFonts w:cs="Tahoma"/>
                <w:b/>
                <w:bCs/>
                <w:color w:val="000000" w:themeColor="text1"/>
                <w:sz w:val="16"/>
                <w:szCs w:val="16"/>
              </w:rPr>
              <w:t>Ostatní výdaje</w:t>
            </w:r>
          </w:p>
        </w:tc>
      </w:tr>
      <w:tr w:rsidR="007333FA" w:rsidRPr="009E610F" w14:paraId="79256081" w14:textId="77777777" w:rsidTr="00B72384">
        <w:trPr>
          <w:trHeight w:val="255"/>
          <w:jc w:val="center"/>
        </w:trPr>
        <w:tc>
          <w:tcPr>
            <w:cnfStyle w:val="001000000000" w:firstRow="0" w:lastRow="0" w:firstColumn="1" w:lastColumn="0" w:oddVBand="0" w:evenVBand="0" w:oddHBand="0" w:evenHBand="0" w:firstRowFirstColumn="0" w:firstRowLastColumn="0" w:lastRowFirstColumn="0" w:lastRowLastColumn="0"/>
            <w:tcW w:w="4681" w:type="dxa"/>
            <w:gridSpan w:val="2"/>
            <w:shd w:val="clear" w:color="auto" w:fill="B4C6E7" w:themeFill="accent5" w:themeFillTint="66"/>
            <w:vAlign w:val="center"/>
            <w:hideMark/>
          </w:tcPr>
          <w:p w14:paraId="3AE51AB3" w14:textId="70A300CA" w:rsidR="007333FA" w:rsidRPr="007333FA" w:rsidRDefault="007333FA" w:rsidP="00B72384">
            <w:pPr>
              <w:spacing w:after="0"/>
              <w:ind w:left="57"/>
              <w:jc w:val="left"/>
              <w:rPr>
                <w:rFonts w:cs="Tahoma"/>
                <w:color w:val="000000" w:themeColor="text1"/>
                <w:sz w:val="16"/>
                <w:szCs w:val="16"/>
              </w:rPr>
            </w:pPr>
            <w:r w:rsidRPr="007333FA">
              <w:rPr>
                <w:rFonts w:cs="Tahoma"/>
                <w:color w:val="000000" w:themeColor="text1"/>
                <w:sz w:val="16"/>
                <w:szCs w:val="16"/>
              </w:rPr>
              <w:t>Prostředky na běžný provoz příspěvkových organizací vč.</w:t>
            </w:r>
            <w:r w:rsidR="00B72384">
              <w:rPr>
                <w:rFonts w:cs="Tahoma"/>
                <w:color w:val="000000" w:themeColor="text1"/>
                <w:sz w:val="16"/>
                <w:szCs w:val="16"/>
              </w:rPr>
              <w:t> </w:t>
            </w:r>
            <w:r w:rsidRPr="007333FA">
              <w:rPr>
                <w:rFonts w:cs="Tahoma"/>
                <w:color w:val="000000" w:themeColor="text1"/>
                <w:sz w:val="16"/>
                <w:szCs w:val="16"/>
              </w:rPr>
              <w:t>individuálního posílení</w:t>
            </w:r>
          </w:p>
        </w:tc>
        <w:tc>
          <w:tcPr>
            <w:tcW w:w="928" w:type="dxa"/>
            <w:noWrap/>
            <w:vAlign w:val="center"/>
            <w:hideMark/>
          </w:tcPr>
          <w:p w14:paraId="023E21F1" w14:textId="07382549" w:rsidR="007333FA" w:rsidRPr="007333FA" w:rsidRDefault="007333FA" w:rsidP="007333FA">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333FA">
              <w:rPr>
                <w:rFonts w:cs="Tahoma"/>
                <w:color w:val="000000" w:themeColor="text1"/>
                <w:sz w:val="16"/>
                <w:szCs w:val="16"/>
              </w:rPr>
              <w:t>673 510</w:t>
            </w:r>
          </w:p>
        </w:tc>
        <w:tc>
          <w:tcPr>
            <w:tcW w:w="928" w:type="dxa"/>
            <w:noWrap/>
            <w:vAlign w:val="center"/>
            <w:hideMark/>
          </w:tcPr>
          <w:p w14:paraId="24A8D705" w14:textId="2CCEDE6A" w:rsidR="007333FA" w:rsidRPr="007333FA" w:rsidRDefault="007333FA" w:rsidP="007333FA">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333FA">
              <w:rPr>
                <w:rFonts w:cs="Tahoma"/>
                <w:color w:val="000000" w:themeColor="text1"/>
                <w:sz w:val="16"/>
                <w:szCs w:val="16"/>
              </w:rPr>
              <w:t>672 979</w:t>
            </w:r>
          </w:p>
        </w:tc>
        <w:tc>
          <w:tcPr>
            <w:tcW w:w="986" w:type="dxa"/>
            <w:noWrap/>
            <w:vAlign w:val="center"/>
            <w:hideMark/>
          </w:tcPr>
          <w:p w14:paraId="7C4DA4B2" w14:textId="42ED0032" w:rsidR="007333FA" w:rsidRPr="007333FA" w:rsidRDefault="007333FA" w:rsidP="007333FA">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333FA">
              <w:rPr>
                <w:rFonts w:cs="Tahoma"/>
                <w:color w:val="000000" w:themeColor="text1"/>
                <w:sz w:val="16"/>
                <w:szCs w:val="16"/>
              </w:rPr>
              <w:t>682 146</w:t>
            </w:r>
          </w:p>
        </w:tc>
        <w:tc>
          <w:tcPr>
            <w:tcW w:w="928" w:type="dxa"/>
            <w:noWrap/>
            <w:vAlign w:val="center"/>
            <w:hideMark/>
          </w:tcPr>
          <w:p w14:paraId="49B43541" w14:textId="789F122D" w:rsidR="007333FA" w:rsidRPr="007333FA" w:rsidRDefault="007333FA" w:rsidP="007333FA">
            <w:pPr>
              <w:spacing w:after="0"/>
              <w:ind w:right="113" w:hanging="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333FA">
              <w:rPr>
                <w:rFonts w:cs="Tahoma"/>
                <w:color w:val="000000" w:themeColor="text1"/>
                <w:sz w:val="16"/>
                <w:szCs w:val="16"/>
              </w:rPr>
              <w:t>682 146,00</w:t>
            </w:r>
          </w:p>
        </w:tc>
        <w:tc>
          <w:tcPr>
            <w:tcW w:w="928" w:type="dxa"/>
            <w:noWrap/>
            <w:vAlign w:val="center"/>
          </w:tcPr>
          <w:p w14:paraId="216BCA5E" w14:textId="746790BF" w:rsidR="007333FA" w:rsidRPr="007333FA" w:rsidRDefault="00B72384" w:rsidP="007333FA">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color w:val="000000" w:themeColor="text1"/>
                <w:sz w:val="16"/>
                <w:szCs w:val="16"/>
              </w:rPr>
              <w:t>-</w:t>
            </w:r>
          </w:p>
        </w:tc>
        <w:tc>
          <w:tcPr>
            <w:tcW w:w="928" w:type="dxa"/>
            <w:noWrap/>
            <w:vAlign w:val="center"/>
          </w:tcPr>
          <w:p w14:paraId="3F3F4420" w14:textId="4428EF24" w:rsidR="007333FA" w:rsidRPr="007333FA" w:rsidRDefault="00B72384" w:rsidP="007333FA">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color w:val="000000" w:themeColor="text1"/>
                <w:sz w:val="16"/>
                <w:szCs w:val="16"/>
              </w:rPr>
              <w:t>-</w:t>
            </w:r>
          </w:p>
        </w:tc>
      </w:tr>
      <w:tr w:rsidR="007333FA" w:rsidRPr="009E610F" w14:paraId="177FD143" w14:textId="77777777" w:rsidTr="00B72384">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681" w:type="dxa"/>
            <w:gridSpan w:val="2"/>
            <w:shd w:val="clear" w:color="auto" w:fill="B4C6E7" w:themeFill="accent5" w:themeFillTint="66"/>
            <w:noWrap/>
            <w:vAlign w:val="center"/>
            <w:hideMark/>
          </w:tcPr>
          <w:p w14:paraId="29F42FBF" w14:textId="4BB0F2F8" w:rsidR="007333FA" w:rsidRPr="007333FA" w:rsidRDefault="007333FA" w:rsidP="007333FA">
            <w:pPr>
              <w:spacing w:after="0"/>
              <w:ind w:left="57"/>
              <w:jc w:val="left"/>
              <w:rPr>
                <w:rFonts w:cs="Tahoma"/>
                <w:color w:val="000000" w:themeColor="text1"/>
                <w:sz w:val="16"/>
                <w:szCs w:val="16"/>
              </w:rPr>
            </w:pPr>
            <w:r w:rsidRPr="007333FA">
              <w:rPr>
                <w:rFonts w:cs="Tahoma"/>
                <w:color w:val="000000" w:themeColor="text1"/>
                <w:sz w:val="16"/>
                <w:szCs w:val="16"/>
              </w:rPr>
              <w:t>Ostatní účelové dotace příspěvkovým organizacím</w:t>
            </w:r>
          </w:p>
        </w:tc>
        <w:tc>
          <w:tcPr>
            <w:tcW w:w="928" w:type="dxa"/>
            <w:noWrap/>
            <w:vAlign w:val="center"/>
            <w:hideMark/>
          </w:tcPr>
          <w:p w14:paraId="17D88808" w14:textId="30C73829" w:rsidR="007333FA" w:rsidRPr="007333FA" w:rsidRDefault="007333FA" w:rsidP="007333FA">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333FA">
              <w:rPr>
                <w:rFonts w:cs="Tahoma"/>
                <w:color w:val="000000" w:themeColor="text1"/>
                <w:sz w:val="16"/>
                <w:szCs w:val="16"/>
              </w:rPr>
              <w:t>11 065</w:t>
            </w:r>
          </w:p>
        </w:tc>
        <w:tc>
          <w:tcPr>
            <w:tcW w:w="928" w:type="dxa"/>
            <w:noWrap/>
            <w:vAlign w:val="center"/>
            <w:hideMark/>
          </w:tcPr>
          <w:p w14:paraId="68E765FB" w14:textId="67B7C7CF" w:rsidR="007333FA" w:rsidRPr="007333FA" w:rsidRDefault="007333FA" w:rsidP="007333FA">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333FA">
              <w:rPr>
                <w:rFonts w:cs="Tahoma"/>
                <w:color w:val="000000" w:themeColor="text1"/>
                <w:sz w:val="16"/>
                <w:szCs w:val="16"/>
              </w:rPr>
              <w:t>6 846</w:t>
            </w:r>
          </w:p>
        </w:tc>
        <w:tc>
          <w:tcPr>
            <w:tcW w:w="986" w:type="dxa"/>
            <w:noWrap/>
            <w:vAlign w:val="center"/>
            <w:hideMark/>
          </w:tcPr>
          <w:p w14:paraId="10404E8A" w14:textId="15A19889" w:rsidR="007333FA" w:rsidRPr="007333FA" w:rsidRDefault="007333FA" w:rsidP="007333FA">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333FA">
              <w:rPr>
                <w:rFonts w:cs="Tahoma"/>
                <w:color w:val="000000" w:themeColor="text1"/>
                <w:sz w:val="16"/>
                <w:szCs w:val="16"/>
              </w:rPr>
              <w:t>13 427</w:t>
            </w:r>
          </w:p>
        </w:tc>
        <w:tc>
          <w:tcPr>
            <w:tcW w:w="928" w:type="dxa"/>
            <w:noWrap/>
            <w:vAlign w:val="center"/>
            <w:hideMark/>
          </w:tcPr>
          <w:p w14:paraId="0E11BD62" w14:textId="1A55B7C5" w:rsidR="007333FA" w:rsidRPr="007333FA" w:rsidRDefault="007333FA" w:rsidP="007333FA">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7333FA">
              <w:rPr>
                <w:rFonts w:cs="Tahoma"/>
                <w:color w:val="000000" w:themeColor="text1"/>
                <w:sz w:val="16"/>
                <w:szCs w:val="16"/>
              </w:rPr>
              <w:t>13 426,44</w:t>
            </w:r>
          </w:p>
        </w:tc>
        <w:tc>
          <w:tcPr>
            <w:tcW w:w="928" w:type="dxa"/>
            <w:noWrap/>
            <w:vAlign w:val="center"/>
          </w:tcPr>
          <w:p w14:paraId="599B0362" w14:textId="31E089F6" w:rsidR="007333FA" w:rsidRPr="007333FA" w:rsidRDefault="00B72384" w:rsidP="007333FA">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color w:val="000000" w:themeColor="text1"/>
                <w:sz w:val="16"/>
                <w:szCs w:val="16"/>
              </w:rPr>
              <w:t>-</w:t>
            </w:r>
          </w:p>
        </w:tc>
        <w:tc>
          <w:tcPr>
            <w:tcW w:w="928" w:type="dxa"/>
            <w:noWrap/>
            <w:vAlign w:val="center"/>
          </w:tcPr>
          <w:p w14:paraId="2ADDBBF1" w14:textId="716B0660" w:rsidR="007333FA" w:rsidRPr="007333FA" w:rsidRDefault="00B72384" w:rsidP="007333FA">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color w:val="000000" w:themeColor="text1"/>
                <w:sz w:val="16"/>
                <w:szCs w:val="16"/>
              </w:rPr>
              <w:t>-</w:t>
            </w:r>
          </w:p>
        </w:tc>
      </w:tr>
      <w:tr w:rsidR="007333FA" w:rsidRPr="009E610F" w14:paraId="7E4DE653" w14:textId="77777777" w:rsidTr="00B72384">
        <w:trPr>
          <w:trHeight w:val="255"/>
          <w:jc w:val="center"/>
        </w:trPr>
        <w:tc>
          <w:tcPr>
            <w:cnfStyle w:val="001000000000" w:firstRow="0" w:lastRow="0" w:firstColumn="1" w:lastColumn="0" w:oddVBand="0" w:evenVBand="0" w:oddHBand="0" w:evenHBand="0" w:firstRowFirstColumn="0" w:firstRowLastColumn="0" w:lastRowFirstColumn="0" w:lastRowLastColumn="0"/>
            <w:tcW w:w="4681" w:type="dxa"/>
            <w:gridSpan w:val="2"/>
            <w:shd w:val="clear" w:color="auto" w:fill="B4C6E7" w:themeFill="accent5" w:themeFillTint="66"/>
            <w:noWrap/>
            <w:vAlign w:val="center"/>
            <w:hideMark/>
          </w:tcPr>
          <w:p w14:paraId="1D8BC079" w14:textId="06BC2321" w:rsidR="007333FA" w:rsidRPr="007333FA" w:rsidRDefault="007333FA" w:rsidP="007333FA">
            <w:pPr>
              <w:spacing w:after="0"/>
              <w:ind w:left="57"/>
              <w:jc w:val="left"/>
              <w:rPr>
                <w:rFonts w:cs="Tahoma"/>
                <w:color w:val="000000" w:themeColor="text1"/>
                <w:sz w:val="16"/>
                <w:szCs w:val="16"/>
              </w:rPr>
            </w:pPr>
            <w:r w:rsidRPr="007333FA">
              <w:rPr>
                <w:rFonts w:cs="Tahoma"/>
                <w:color w:val="000000" w:themeColor="text1"/>
                <w:sz w:val="16"/>
                <w:szCs w:val="16"/>
              </w:rPr>
              <w:t>Oceňování pedagogických pracovníků (Den učitelů)</w:t>
            </w:r>
          </w:p>
        </w:tc>
        <w:tc>
          <w:tcPr>
            <w:tcW w:w="928" w:type="dxa"/>
            <w:noWrap/>
            <w:vAlign w:val="center"/>
            <w:hideMark/>
          </w:tcPr>
          <w:p w14:paraId="1563A03A" w14:textId="014C64F4" w:rsidR="007333FA" w:rsidRPr="007333FA" w:rsidRDefault="007333FA" w:rsidP="007333FA">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333FA">
              <w:rPr>
                <w:rFonts w:cs="Tahoma"/>
                <w:color w:val="000000" w:themeColor="text1"/>
                <w:sz w:val="16"/>
                <w:szCs w:val="16"/>
              </w:rPr>
              <w:t>366</w:t>
            </w:r>
          </w:p>
        </w:tc>
        <w:tc>
          <w:tcPr>
            <w:tcW w:w="928" w:type="dxa"/>
            <w:noWrap/>
            <w:vAlign w:val="center"/>
            <w:hideMark/>
          </w:tcPr>
          <w:p w14:paraId="2A068260" w14:textId="53EE9C49" w:rsidR="007333FA" w:rsidRPr="007333FA" w:rsidRDefault="007333FA" w:rsidP="007333FA">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333FA">
              <w:rPr>
                <w:rFonts w:cs="Tahoma"/>
                <w:color w:val="000000" w:themeColor="text1"/>
                <w:sz w:val="16"/>
                <w:szCs w:val="16"/>
              </w:rPr>
              <w:t>368</w:t>
            </w:r>
          </w:p>
        </w:tc>
        <w:tc>
          <w:tcPr>
            <w:tcW w:w="986" w:type="dxa"/>
            <w:noWrap/>
            <w:vAlign w:val="center"/>
            <w:hideMark/>
          </w:tcPr>
          <w:p w14:paraId="56C46448" w14:textId="6EBDF367" w:rsidR="007333FA" w:rsidRPr="007333FA" w:rsidRDefault="007333FA" w:rsidP="007333FA">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333FA">
              <w:rPr>
                <w:rFonts w:cs="Tahoma"/>
                <w:color w:val="000000" w:themeColor="text1"/>
                <w:sz w:val="16"/>
                <w:szCs w:val="16"/>
              </w:rPr>
              <w:t>422</w:t>
            </w:r>
          </w:p>
        </w:tc>
        <w:tc>
          <w:tcPr>
            <w:tcW w:w="928" w:type="dxa"/>
            <w:noWrap/>
            <w:vAlign w:val="center"/>
          </w:tcPr>
          <w:p w14:paraId="4747FBF7" w14:textId="0B11EDBB" w:rsidR="007333FA" w:rsidRPr="007333FA" w:rsidRDefault="00B72384" w:rsidP="007333FA">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color w:val="000000" w:themeColor="text1"/>
                <w:sz w:val="16"/>
                <w:szCs w:val="16"/>
              </w:rPr>
              <w:t>-</w:t>
            </w:r>
          </w:p>
        </w:tc>
        <w:tc>
          <w:tcPr>
            <w:tcW w:w="928" w:type="dxa"/>
            <w:noWrap/>
            <w:vAlign w:val="center"/>
          </w:tcPr>
          <w:p w14:paraId="2F9A1C75" w14:textId="49D9DFF9" w:rsidR="007333FA" w:rsidRPr="007333FA" w:rsidRDefault="00B72384" w:rsidP="007333FA">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color w:val="000000" w:themeColor="text1"/>
                <w:sz w:val="16"/>
                <w:szCs w:val="16"/>
              </w:rPr>
              <w:t>-</w:t>
            </w:r>
          </w:p>
        </w:tc>
        <w:tc>
          <w:tcPr>
            <w:tcW w:w="928" w:type="dxa"/>
            <w:noWrap/>
            <w:vAlign w:val="center"/>
            <w:hideMark/>
          </w:tcPr>
          <w:p w14:paraId="4642734B" w14:textId="1A58D6F1" w:rsidR="007333FA" w:rsidRPr="007333FA" w:rsidRDefault="007333FA" w:rsidP="007333FA">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7333FA">
              <w:rPr>
                <w:rFonts w:cs="Tahoma"/>
                <w:color w:val="000000" w:themeColor="text1"/>
                <w:sz w:val="16"/>
                <w:szCs w:val="16"/>
              </w:rPr>
              <w:t>422,29</w:t>
            </w:r>
          </w:p>
        </w:tc>
      </w:tr>
      <w:tr w:rsidR="00B72384" w:rsidRPr="009E610F" w14:paraId="37AFACC1" w14:textId="77777777" w:rsidTr="00B72384">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35" w:type="dxa"/>
            <w:vMerge w:val="restart"/>
            <w:shd w:val="clear" w:color="auto" w:fill="B4C6E7" w:themeFill="accent5" w:themeFillTint="66"/>
            <w:noWrap/>
            <w:textDirection w:val="btLr"/>
            <w:vAlign w:val="center"/>
            <w:hideMark/>
          </w:tcPr>
          <w:p w14:paraId="0D89F571" w14:textId="77777777" w:rsidR="00B72384" w:rsidRPr="00B72384" w:rsidRDefault="00B72384" w:rsidP="00B72384">
            <w:pPr>
              <w:spacing w:after="0"/>
              <w:jc w:val="center"/>
              <w:rPr>
                <w:rFonts w:cs="Tahoma"/>
                <w:color w:val="000000" w:themeColor="text1"/>
                <w:sz w:val="16"/>
                <w:szCs w:val="16"/>
              </w:rPr>
            </w:pPr>
            <w:r w:rsidRPr="00B72384">
              <w:rPr>
                <w:rFonts w:cs="Tahoma"/>
                <w:color w:val="000000" w:themeColor="text1"/>
                <w:sz w:val="16"/>
                <w:szCs w:val="16"/>
              </w:rPr>
              <w:t>Podpora akcí z DZ kraje</w:t>
            </w:r>
          </w:p>
        </w:tc>
        <w:tc>
          <w:tcPr>
            <w:tcW w:w="4346" w:type="dxa"/>
            <w:vAlign w:val="center"/>
            <w:hideMark/>
          </w:tcPr>
          <w:p w14:paraId="0099AA20" w14:textId="29035544" w:rsidR="00B72384" w:rsidRPr="00B72384" w:rsidRDefault="00B72384" w:rsidP="00B72384">
            <w:pPr>
              <w:spacing w:after="0"/>
              <w:ind w:left="57" w:right="57"/>
              <w:jc w:val="lef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B72384">
              <w:rPr>
                <w:rFonts w:cs="Tahoma"/>
                <w:color w:val="000000" w:themeColor="text1"/>
                <w:sz w:val="16"/>
                <w:szCs w:val="16"/>
              </w:rPr>
              <w:t>Oceňování nejúspěšnějších žáků a školních týmů středních škol v Moravskoslezském kraji</w:t>
            </w:r>
          </w:p>
        </w:tc>
        <w:tc>
          <w:tcPr>
            <w:tcW w:w="928" w:type="dxa"/>
            <w:noWrap/>
            <w:vAlign w:val="center"/>
            <w:hideMark/>
          </w:tcPr>
          <w:p w14:paraId="22203856" w14:textId="5DE830AD" w:rsidR="00B72384" w:rsidRPr="00B72384" w:rsidRDefault="00B72384" w:rsidP="00B72384">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B72384">
              <w:rPr>
                <w:rFonts w:cs="Tahoma"/>
                <w:color w:val="000000" w:themeColor="text1"/>
                <w:sz w:val="16"/>
                <w:szCs w:val="16"/>
              </w:rPr>
              <w:t>140</w:t>
            </w:r>
          </w:p>
        </w:tc>
        <w:tc>
          <w:tcPr>
            <w:tcW w:w="928" w:type="dxa"/>
            <w:noWrap/>
            <w:vAlign w:val="center"/>
            <w:hideMark/>
          </w:tcPr>
          <w:p w14:paraId="491E0340" w14:textId="3210DC15" w:rsidR="00B72384" w:rsidRPr="00B72384" w:rsidRDefault="00B72384" w:rsidP="00B72384">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B72384">
              <w:rPr>
                <w:rFonts w:cs="Tahoma"/>
                <w:color w:val="000000" w:themeColor="text1"/>
                <w:sz w:val="16"/>
                <w:szCs w:val="16"/>
              </w:rPr>
              <w:t>160</w:t>
            </w:r>
          </w:p>
        </w:tc>
        <w:tc>
          <w:tcPr>
            <w:tcW w:w="986" w:type="dxa"/>
            <w:noWrap/>
            <w:vAlign w:val="center"/>
            <w:hideMark/>
          </w:tcPr>
          <w:p w14:paraId="1F6F8296" w14:textId="341B1BA8" w:rsidR="00B72384" w:rsidRPr="00B72384" w:rsidRDefault="00B72384" w:rsidP="00B72384">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B72384">
              <w:rPr>
                <w:rFonts w:cs="Tahoma"/>
                <w:color w:val="000000" w:themeColor="text1"/>
                <w:sz w:val="16"/>
                <w:szCs w:val="16"/>
              </w:rPr>
              <w:t>170,00</w:t>
            </w:r>
          </w:p>
        </w:tc>
        <w:tc>
          <w:tcPr>
            <w:tcW w:w="928" w:type="dxa"/>
            <w:noWrap/>
            <w:vAlign w:val="center"/>
            <w:hideMark/>
          </w:tcPr>
          <w:p w14:paraId="13F16580" w14:textId="1B0303EB" w:rsidR="00B72384" w:rsidRPr="00B72384" w:rsidRDefault="00B72384" w:rsidP="00B72384">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color w:val="000000" w:themeColor="text1"/>
                <w:sz w:val="16"/>
                <w:szCs w:val="16"/>
              </w:rPr>
              <w:t>-</w:t>
            </w:r>
          </w:p>
        </w:tc>
        <w:tc>
          <w:tcPr>
            <w:tcW w:w="928" w:type="dxa"/>
            <w:noWrap/>
            <w:vAlign w:val="center"/>
            <w:hideMark/>
          </w:tcPr>
          <w:p w14:paraId="2ECF8B09" w14:textId="7B8E1FDB" w:rsidR="00B72384" w:rsidRPr="00B72384" w:rsidRDefault="00B72384" w:rsidP="00B72384">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color w:val="000000" w:themeColor="text1"/>
                <w:sz w:val="16"/>
                <w:szCs w:val="16"/>
              </w:rPr>
              <w:t>-</w:t>
            </w:r>
          </w:p>
        </w:tc>
        <w:tc>
          <w:tcPr>
            <w:tcW w:w="928" w:type="dxa"/>
            <w:noWrap/>
            <w:vAlign w:val="center"/>
            <w:hideMark/>
          </w:tcPr>
          <w:p w14:paraId="6B15A033" w14:textId="44072467" w:rsidR="00B72384" w:rsidRPr="00B72384" w:rsidRDefault="00B72384" w:rsidP="00B72384">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B72384">
              <w:rPr>
                <w:rFonts w:cs="Tahoma"/>
                <w:color w:val="000000" w:themeColor="text1"/>
                <w:sz w:val="16"/>
                <w:szCs w:val="16"/>
              </w:rPr>
              <w:t>169,86</w:t>
            </w:r>
          </w:p>
        </w:tc>
      </w:tr>
      <w:tr w:rsidR="00B72384" w:rsidRPr="009E610F" w14:paraId="24A6B9A7" w14:textId="77777777" w:rsidTr="00B72384">
        <w:trPr>
          <w:trHeight w:val="255"/>
          <w:jc w:val="center"/>
        </w:trPr>
        <w:tc>
          <w:tcPr>
            <w:cnfStyle w:val="001000000000" w:firstRow="0" w:lastRow="0" w:firstColumn="1" w:lastColumn="0" w:oddVBand="0" w:evenVBand="0" w:oddHBand="0" w:evenHBand="0" w:firstRowFirstColumn="0" w:firstRowLastColumn="0" w:lastRowFirstColumn="0" w:lastRowLastColumn="0"/>
            <w:tcW w:w="335" w:type="dxa"/>
            <w:vMerge/>
            <w:shd w:val="clear" w:color="auto" w:fill="B4C6E7" w:themeFill="accent5" w:themeFillTint="66"/>
            <w:vAlign w:val="center"/>
            <w:hideMark/>
          </w:tcPr>
          <w:p w14:paraId="69833510" w14:textId="77777777" w:rsidR="00B72384" w:rsidRPr="00B72384" w:rsidRDefault="00B72384" w:rsidP="00B72384">
            <w:pPr>
              <w:spacing w:after="0"/>
              <w:jc w:val="center"/>
              <w:rPr>
                <w:rFonts w:cs="Tahoma"/>
                <w:color w:val="000000" w:themeColor="text1"/>
                <w:sz w:val="16"/>
                <w:szCs w:val="16"/>
              </w:rPr>
            </w:pPr>
          </w:p>
        </w:tc>
        <w:tc>
          <w:tcPr>
            <w:tcW w:w="4346" w:type="dxa"/>
            <w:vAlign w:val="center"/>
            <w:hideMark/>
          </w:tcPr>
          <w:p w14:paraId="6997958E" w14:textId="7280637C" w:rsidR="00B72384" w:rsidRPr="00B72384" w:rsidRDefault="00B72384" w:rsidP="00B72384">
            <w:pPr>
              <w:spacing w:after="0"/>
              <w:ind w:left="57" w:right="57"/>
              <w:jc w:val="lef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B72384">
              <w:rPr>
                <w:rFonts w:cs="Tahoma"/>
                <w:color w:val="000000" w:themeColor="text1"/>
                <w:sz w:val="16"/>
                <w:szCs w:val="16"/>
              </w:rPr>
              <w:t>Významné akce kraje - využití volného času dětí a mládeže</w:t>
            </w:r>
          </w:p>
        </w:tc>
        <w:tc>
          <w:tcPr>
            <w:tcW w:w="928" w:type="dxa"/>
            <w:noWrap/>
            <w:vAlign w:val="center"/>
            <w:hideMark/>
          </w:tcPr>
          <w:p w14:paraId="77515441" w14:textId="310F4DE9" w:rsidR="00B72384" w:rsidRPr="00B72384" w:rsidRDefault="00B72384" w:rsidP="00B72384">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B72384">
              <w:rPr>
                <w:rFonts w:cs="Tahoma"/>
                <w:color w:val="000000" w:themeColor="text1"/>
                <w:sz w:val="16"/>
                <w:szCs w:val="16"/>
              </w:rPr>
              <w:t>580</w:t>
            </w:r>
          </w:p>
        </w:tc>
        <w:tc>
          <w:tcPr>
            <w:tcW w:w="928" w:type="dxa"/>
            <w:noWrap/>
            <w:vAlign w:val="center"/>
            <w:hideMark/>
          </w:tcPr>
          <w:p w14:paraId="061A427E" w14:textId="547FA5F6" w:rsidR="00B72384" w:rsidRPr="00B72384" w:rsidRDefault="00B72384" w:rsidP="00B72384">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B72384">
              <w:rPr>
                <w:rFonts w:cs="Tahoma"/>
                <w:color w:val="000000" w:themeColor="text1"/>
                <w:sz w:val="16"/>
                <w:szCs w:val="16"/>
              </w:rPr>
              <w:t>1 000</w:t>
            </w:r>
          </w:p>
        </w:tc>
        <w:tc>
          <w:tcPr>
            <w:tcW w:w="986" w:type="dxa"/>
            <w:noWrap/>
            <w:vAlign w:val="center"/>
            <w:hideMark/>
          </w:tcPr>
          <w:p w14:paraId="38759F6F" w14:textId="1003EC26" w:rsidR="00B72384" w:rsidRPr="00B72384" w:rsidRDefault="00B72384" w:rsidP="00B72384">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B72384">
              <w:rPr>
                <w:rFonts w:cs="Tahoma"/>
                <w:color w:val="000000" w:themeColor="text1"/>
                <w:sz w:val="16"/>
                <w:szCs w:val="16"/>
              </w:rPr>
              <w:t>855</w:t>
            </w:r>
          </w:p>
        </w:tc>
        <w:tc>
          <w:tcPr>
            <w:tcW w:w="928" w:type="dxa"/>
            <w:noWrap/>
            <w:vAlign w:val="center"/>
            <w:hideMark/>
          </w:tcPr>
          <w:p w14:paraId="13723FFE" w14:textId="3A817CE5" w:rsidR="00B72384" w:rsidRPr="00B72384" w:rsidRDefault="00B72384" w:rsidP="00B72384">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B72384">
              <w:rPr>
                <w:rFonts w:cs="Tahoma"/>
                <w:color w:val="000000" w:themeColor="text1"/>
                <w:sz w:val="16"/>
                <w:szCs w:val="16"/>
              </w:rPr>
              <w:t>48,00</w:t>
            </w:r>
          </w:p>
        </w:tc>
        <w:tc>
          <w:tcPr>
            <w:tcW w:w="928" w:type="dxa"/>
            <w:noWrap/>
            <w:vAlign w:val="center"/>
            <w:hideMark/>
          </w:tcPr>
          <w:p w14:paraId="210D9E82" w14:textId="068CD946" w:rsidR="00B72384" w:rsidRPr="00B72384" w:rsidRDefault="00B72384" w:rsidP="00B72384">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B72384">
              <w:rPr>
                <w:rFonts w:cs="Tahoma"/>
                <w:color w:val="000000" w:themeColor="text1"/>
                <w:sz w:val="16"/>
                <w:szCs w:val="16"/>
              </w:rPr>
              <w:t>807,00</w:t>
            </w:r>
          </w:p>
        </w:tc>
        <w:tc>
          <w:tcPr>
            <w:tcW w:w="928" w:type="dxa"/>
            <w:noWrap/>
            <w:vAlign w:val="center"/>
            <w:hideMark/>
          </w:tcPr>
          <w:p w14:paraId="2286B3A6" w14:textId="31B5B40A" w:rsidR="00B72384" w:rsidRPr="00B72384" w:rsidRDefault="00B72384" w:rsidP="00B72384">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color w:val="000000" w:themeColor="text1"/>
                <w:sz w:val="16"/>
                <w:szCs w:val="16"/>
              </w:rPr>
              <w:t>-</w:t>
            </w:r>
          </w:p>
        </w:tc>
      </w:tr>
      <w:tr w:rsidR="00B72384" w:rsidRPr="009E610F" w14:paraId="00577385" w14:textId="77777777" w:rsidTr="00B72384">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35" w:type="dxa"/>
            <w:vMerge/>
            <w:shd w:val="clear" w:color="auto" w:fill="B4C6E7" w:themeFill="accent5" w:themeFillTint="66"/>
            <w:vAlign w:val="center"/>
            <w:hideMark/>
          </w:tcPr>
          <w:p w14:paraId="2B2D070C" w14:textId="77777777" w:rsidR="00B72384" w:rsidRPr="00B72384" w:rsidRDefault="00B72384" w:rsidP="00B72384">
            <w:pPr>
              <w:spacing w:after="0"/>
              <w:jc w:val="center"/>
              <w:rPr>
                <w:rFonts w:cs="Tahoma"/>
                <w:color w:val="000000" w:themeColor="text1"/>
                <w:sz w:val="16"/>
                <w:szCs w:val="16"/>
              </w:rPr>
            </w:pPr>
          </w:p>
        </w:tc>
        <w:tc>
          <w:tcPr>
            <w:tcW w:w="4346" w:type="dxa"/>
            <w:vAlign w:val="center"/>
            <w:hideMark/>
          </w:tcPr>
          <w:p w14:paraId="797426DB" w14:textId="303C5FE6" w:rsidR="00B72384" w:rsidRPr="00B72384" w:rsidRDefault="00B72384" w:rsidP="00B72384">
            <w:pPr>
              <w:spacing w:after="0"/>
              <w:ind w:left="57" w:right="57"/>
              <w:jc w:val="lef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B72384">
              <w:rPr>
                <w:rFonts w:cs="Tahoma"/>
                <w:color w:val="000000" w:themeColor="text1"/>
                <w:sz w:val="16"/>
                <w:szCs w:val="16"/>
              </w:rPr>
              <w:t>Podpora talentů</w:t>
            </w:r>
          </w:p>
        </w:tc>
        <w:tc>
          <w:tcPr>
            <w:tcW w:w="928" w:type="dxa"/>
            <w:noWrap/>
            <w:vAlign w:val="center"/>
            <w:hideMark/>
          </w:tcPr>
          <w:p w14:paraId="7803950B" w14:textId="24A5BF29" w:rsidR="00B72384" w:rsidRPr="00B72384" w:rsidRDefault="00B72384" w:rsidP="00B72384">
            <w:pPr>
              <w:spacing w:after="0"/>
              <w:ind w:right="113" w:hanging="3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B72384">
              <w:rPr>
                <w:rFonts w:cs="Tahoma"/>
                <w:color w:val="000000" w:themeColor="text1"/>
                <w:sz w:val="16"/>
                <w:szCs w:val="16"/>
              </w:rPr>
              <w:t>1 022</w:t>
            </w:r>
          </w:p>
        </w:tc>
        <w:tc>
          <w:tcPr>
            <w:tcW w:w="928" w:type="dxa"/>
            <w:noWrap/>
            <w:vAlign w:val="center"/>
            <w:hideMark/>
          </w:tcPr>
          <w:p w14:paraId="3C79C001" w14:textId="65CFB327" w:rsidR="00B72384" w:rsidRPr="00B72384" w:rsidRDefault="00B72384" w:rsidP="00B72384">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B72384">
              <w:rPr>
                <w:rFonts w:cs="Tahoma"/>
                <w:color w:val="000000" w:themeColor="text1"/>
                <w:sz w:val="16"/>
                <w:szCs w:val="16"/>
              </w:rPr>
              <w:t>1 113</w:t>
            </w:r>
          </w:p>
        </w:tc>
        <w:tc>
          <w:tcPr>
            <w:tcW w:w="986" w:type="dxa"/>
            <w:noWrap/>
            <w:vAlign w:val="center"/>
            <w:hideMark/>
          </w:tcPr>
          <w:p w14:paraId="25C7CDB1" w14:textId="0BEE6E5C" w:rsidR="00B72384" w:rsidRPr="00B72384" w:rsidRDefault="00B72384" w:rsidP="00B72384">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B72384">
              <w:rPr>
                <w:rFonts w:cs="Tahoma"/>
                <w:color w:val="000000" w:themeColor="text1"/>
                <w:sz w:val="16"/>
                <w:szCs w:val="16"/>
              </w:rPr>
              <w:t>1 286</w:t>
            </w:r>
          </w:p>
        </w:tc>
        <w:tc>
          <w:tcPr>
            <w:tcW w:w="928" w:type="dxa"/>
            <w:noWrap/>
            <w:vAlign w:val="center"/>
            <w:hideMark/>
          </w:tcPr>
          <w:p w14:paraId="7D2AC548" w14:textId="587B806B" w:rsidR="00B72384" w:rsidRPr="00B72384" w:rsidRDefault="00B72384" w:rsidP="00B72384">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B72384">
              <w:rPr>
                <w:rFonts w:cs="Tahoma"/>
                <w:color w:val="000000" w:themeColor="text1"/>
                <w:sz w:val="16"/>
                <w:szCs w:val="16"/>
              </w:rPr>
              <w:t>740,95</w:t>
            </w:r>
          </w:p>
        </w:tc>
        <w:tc>
          <w:tcPr>
            <w:tcW w:w="928" w:type="dxa"/>
            <w:noWrap/>
            <w:vAlign w:val="center"/>
            <w:hideMark/>
          </w:tcPr>
          <w:p w14:paraId="6CDF4E05" w14:textId="64593569" w:rsidR="00B72384" w:rsidRPr="00B72384" w:rsidRDefault="00B72384" w:rsidP="00B72384">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B72384">
              <w:rPr>
                <w:rFonts w:cs="Tahoma"/>
                <w:color w:val="000000" w:themeColor="text1"/>
                <w:sz w:val="16"/>
                <w:szCs w:val="16"/>
              </w:rPr>
              <w:t>545,00</w:t>
            </w:r>
          </w:p>
        </w:tc>
        <w:tc>
          <w:tcPr>
            <w:tcW w:w="928" w:type="dxa"/>
            <w:noWrap/>
            <w:vAlign w:val="center"/>
            <w:hideMark/>
          </w:tcPr>
          <w:p w14:paraId="4DC10130" w14:textId="7F6DA44E" w:rsidR="00B72384" w:rsidRPr="00B72384" w:rsidRDefault="00B72384" w:rsidP="00B72384">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color w:val="000000" w:themeColor="text1"/>
                <w:sz w:val="16"/>
                <w:szCs w:val="16"/>
              </w:rPr>
              <w:t>-</w:t>
            </w:r>
          </w:p>
        </w:tc>
      </w:tr>
      <w:tr w:rsidR="00B72384" w:rsidRPr="009E610F" w14:paraId="2129DA20" w14:textId="77777777" w:rsidTr="00B72384">
        <w:trPr>
          <w:trHeight w:val="255"/>
          <w:jc w:val="center"/>
        </w:trPr>
        <w:tc>
          <w:tcPr>
            <w:cnfStyle w:val="001000000000" w:firstRow="0" w:lastRow="0" w:firstColumn="1" w:lastColumn="0" w:oddVBand="0" w:evenVBand="0" w:oddHBand="0" w:evenHBand="0" w:firstRowFirstColumn="0" w:firstRowLastColumn="0" w:lastRowFirstColumn="0" w:lastRowLastColumn="0"/>
            <w:tcW w:w="335" w:type="dxa"/>
            <w:vMerge/>
            <w:shd w:val="clear" w:color="auto" w:fill="B4C6E7" w:themeFill="accent5" w:themeFillTint="66"/>
            <w:vAlign w:val="center"/>
            <w:hideMark/>
          </w:tcPr>
          <w:p w14:paraId="35F76A11" w14:textId="77777777" w:rsidR="00B72384" w:rsidRPr="00B72384" w:rsidRDefault="00B72384" w:rsidP="00B72384">
            <w:pPr>
              <w:spacing w:after="0"/>
              <w:jc w:val="center"/>
              <w:rPr>
                <w:rFonts w:cs="Tahoma"/>
                <w:color w:val="000000" w:themeColor="text1"/>
                <w:sz w:val="16"/>
                <w:szCs w:val="16"/>
              </w:rPr>
            </w:pPr>
          </w:p>
        </w:tc>
        <w:tc>
          <w:tcPr>
            <w:tcW w:w="4346" w:type="dxa"/>
            <w:vAlign w:val="center"/>
            <w:hideMark/>
          </w:tcPr>
          <w:p w14:paraId="6FACE338" w14:textId="51103891" w:rsidR="00B72384" w:rsidRPr="00B72384" w:rsidRDefault="00B72384" w:rsidP="00B72384">
            <w:pPr>
              <w:spacing w:after="0"/>
              <w:ind w:left="57" w:right="57"/>
              <w:jc w:val="lef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B72384">
              <w:rPr>
                <w:rFonts w:cs="Tahoma"/>
                <w:color w:val="000000" w:themeColor="text1"/>
                <w:sz w:val="16"/>
                <w:szCs w:val="16"/>
              </w:rPr>
              <w:t>Kvalita vzdělávání na středních školách</w:t>
            </w:r>
          </w:p>
        </w:tc>
        <w:tc>
          <w:tcPr>
            <w:tcW w:w="928" w:type="dxa"/>
            <w:noWrap/>
            <w:vAlign w:val="center"/>
            <w:hideMark/>
          </w:tcPr>
          <w:p w14:paraId="5695C9C9" w14:textId="0C2BAE1F" w:rsidR="00B72384" w:rsidRPr="00B72384" w:rsidRDefault="00B72384" w:rsidP="00B72384">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B72384">
              <w:rPr>
                <w:rFonts w:cs="Tahoma"/>
                <w:color w:val="000000" w:themeColor="text1"/>
                <w:sz w:val="16"/>
                <w:szCs w:val="16"/>
              </w:rPr>
              <w:t>1 544</w:t>
            </w:r>
          </w:p>
        </w:tc>
        <w:tc>
          <w:tcPr>
            <w:tcW w:w="928" w:type="dxa"/>
            <w:noWrap/>
            <w:vAlign w:val="center"/>
            <w:hideMark/>
          </w:tcPr>
          <w:p w14:paraId="4B6B1A55" w14:textId="2239867E" w:rsidR="00B72384" w:rsidRPr="00B72384" w:rsidRDefault="00B72384" w:rsidP="00B72384">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B72384">
              <w:rPr>
                <w:rFonts w:cs="Tahoma"/>
                <w:color w:val="000000" w:themeColor="text1"/>
                <w:sz w:val="16"/>
                <w:szCs w:val="16"/>
              </w:rPr>
              <w:t>824</w:t>
            </w:r>
          </w:p>
        </w:tc>
        <w:tc>
          <w:tcPr>
            <w:tcW w:w="986" w:type="dxa"/>
            <w:noWrap/>
            <w:vAlign w:val="center"/>
            <w:hideMark/>
          </w:tcPr>
          <w:p w14:paraId="66DE0173" w14:textId="7744513B" w:rsidR="00B72384" w:rsidRPr="00B72384" w:rsidRDefault="00B72384" w:rsidP="00B72384">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B72384">
              <w:rPr>
                <w:rFonts w:cs="Tahoma"/>
                <w:color w:val="000000" w:themeColor="text1"/>
                <w:sz w:val="16"/>
                <w:szCs w:val="16"/>
              </w:rPr>
              <w:t>555</w:t>
            </w:r>
          </w:p>
        </w:tc>
        <w:tc>
          <w:tcPr>
            <w:tcW w:w="928" w:type="dxa"/>
            <w:noWrap/>
            <w:vAlign w:val="center"/>
          </w:tcPr>
          <w:p w14:paraId="6DEA790F" w14:textId="76288010" w:rsidR="00B72384" w:rsidRPr="00B72384" w:rsidRDefault="00B72384" w:rsidP="00B72384">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color w:val="000000" w:themeColor="text1"/>
                <w:sz w:val="16"/>
                <w:szCs w:val="16"/>
              </w:rPr>
              <w:t>-</w:t>
            </w:r>
          </w:p>
        </w:tc>
        <w:tc>
          <w:tcPr>
            <w:tcW w:w="928" w:type="dxa"/>
            <w:noWrap/>
            <w:vAlign w:val="center"/>
          </w:tcPr>
          <w:p w14:paraId="57331DF2" w14:textId="0AC5E02D" w:rsidR="00B72384" w:rsidRPr="00B72384" w:rsidRDefault="00B72384" w:rsidP="00B72384">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color w:val="000000" w:themeColor="text1"/>
                <w:sz w:val="16"/>
                <w:szCs w:val="16"/>
              </w:rPr>
              <w:t>-</w:t>
            </w:r>
          </w:p>
        </w:tc>
        <w:tc>
          <w:tcPr>
            <w:tcW w:w="928" w:type="dxa"/>
            <w:noWrap/>
            <w:vAlign w:val="center"/>
            <w:hideMark/>
          </w:tcPr>
          <w:p w14:paraId="5F10C386" w14:textId="586799B1" w:rsidR="00B72384" w:rsidRPr="00B72384" w:rsidRDefault="00B72384" w:rsidP="00B72384">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B72384">
              <w:rPr>
                <w:rFonts w:cs="Tahoma"/>
                <w:color w:val="000000" w:themeColor="text1"/>
                <w:sz w:val="16"/>
                <w:szCs w:val="16"/>
              </w:rPr>
              <w:t>555,15</w:t>
            </w:r>
          </w:p>
        </w:tc>
      </w:tr>
      <w:tr w:rsidR="00B72384" w:rsidRPr="009E610F" w14:paraId="6F5E655A" w14:textId="77777777" w:rsidTr="00B72384">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35" w:type="dxa"/>
            <w:vMerge/>
            <w:shd w:val="clear" w:color="auto" w:fill="B4C6E7" w:themeFill="accent5" w:themeFillTint="66"/>
            <w:vAlign w:val="center"/>
            <w:hideMark/>
          </w:tcPr>
          <w:p w14:paraId="5DA1CD6C" w14:textId="77777777" w:rsidR="00B72384" w:rsidRPr="00B72384" w:rsidRDefault="00B72384" w:rsidP="00B72384">
            <w:pPr>
              <w:spacing w:after="0"/>
              <w:jc w:val="center"/>
              <w:rPr>
                <w:rFonts w:cs="Tahoma"/>
                <w:color w:val="000000" w:themeColor="text1"/>
                <w:sz w:val="16"/>
                <w:szCs w:val="16"/>
              </w:rPr>
            </w:pPr>
          </w:p>
        </w:tc>
        <w:tc>
          <w:tcPr>
            <w:tcW w:w="4346" w:type="dxa"/>
            <w:vAlign w:val="center"/>
            <w:hideMark/>
          </w:tcPr>
          <w:p w14:paraId="2352933C" w14:textId="7E384715" w:rsidR="00B72384" w:rsidRPr="00B72384" w:rsidRDefault="00B72384" w:rsidP="00B72384">
            <w:pPr>
              <w:spacing w:after="0"/>
              <w:ind w:left="57" w:right="57"/>
              <w:jc w:val="lef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B72384">
              <w:rPr>
                <w:rFonts w:cs="Tahoma"/>
                <w:color w:val="000000" w:themeColor="text1"/>
                <w:sz w:val="16"/>
                <w:szCs w:val="16"/>
              </w:rPr>
              <w:t>Podpora aktivit k rozvoji vzdělanosti</w:t>
            </w:r>
          </w:p>
        </w:tc>
        <w:tc>
          <w:tcPr>
            <w:tcW w:w="928" w:type="dxa"/>
            <w:noWrap/>
            <w:vAlign w:val="center"/>
            <w:hideMark/>
          </w:tcPr>
          <w:p w14:paraId="31E726F6" w14:textId="5BE0E3C7" w:rsidR="00B72384" w:rsidRPr="00B72384" w:rsidRDefault="00B72384" w:rsidP="00B72384">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B72384">
              <w:rPr>
                <w:rFonts w:cs="Tahoma"/>
                <w:color w:val="000000" w:themeColor="text1"/>
                <w:sz w:val="16"/>
                <w:szCs w:val="16"/>
              </w:rPr>
              <w:t>635</w:t>
            </w:r>
          </w:p>
        </w:tc>
        <w:tc>
          <w:tcPr>
            <w:tcW w:w="928" w:type="dxa"/>
            <w:noWrap/>
            <w:vAlign w:val="center"/>
            <w:hideMark/>
          </w:tcPr>
          <w:p w14:paraId="0BCE6DC2" w14:textId="57240272" w:rsidR="00B72384" w:rsidRPr="00B72384" w:rsidRDefault="00B72384" w:rsidP="00B72384">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B72384">
              <w:rPr>
                <w:rFonts w:cs="Tahoma"/>
                <w:color w:val="000000" w:themeColor="text1"/>
                <w:sz w:val="16"/>
                <w:szCs w:val="16"/>
              </w:rPr>
              <w:t>-</w:t>
            </w:r>
          </w:p>
        </w:tc>
        <w:tc>
          <w:tcPr>
            <w:tcW w:w="986" w:type="dxa"/>
            <w:noWrap/>
            <w:vAlign w:val="center"/>
            <w:hideMark/>
          </w:tcPr>
          <w:p w14:paraId="09555C69" w14:textId="662A0908" w:rsidR="00B72384" w:rsidRPr="00B72384" w:rsidRDefault="00B72384" w:rsidP="00B72384">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B72384">
              <w:rPr>
                <w:rFonts w:cs="Tahoma"/>
                <w:color w:val="000000" w:themeColor="text1"/>
                <w:sz w:val="16"/>
                <w:szCs w:val="16"/>
              </w:rPr>
              <w:t>252</w:t>
            </w:r>
          </w:p>
        </w:tc>
        <w:tc>
          <w:tcPr>
            <w:tcW w:w="928" w:type="dxa"/>
            <w:noWrap/>
            <w:vAlign w:val="center"/>
          </w:tcPr>
          <w:p w14:paraId="2AC6CCB6" w14:textId="7D91B669" w:rsidR="00B72384" w:rsidRPr="00B72384" w:rsidRDefault="00B72384" w:rsidP="00B72384">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color w:val="000000" w:themeColor="text1"/>
                <w:sz w:val="16"/>
                <w:szCs w:val="16"/>
              </w:rPr>
              <w:t>-</w:t>
            </w:r>
          </w:p>
        </w:tc>
        <w:tc>
          <w:tcPr>
            <w:tcW w:w="928" w:type="dxa"/>
            <w:noWrap/>
            <w:vAlign w:val="center"/>
          </w:tcPr>
          <w:p w14:paraId="27A82E2C" w14:textId="6435C349" w:rsidR="00B72384" w:rsidRPr="00B72384" w:rsidRDefault="00B72384" w:rsidP="00B72384">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color w:val="000000" w:themeColor="text1"/>
                <w:sz w:val="16"/>
                <w:szCs w:val="16"/>
              </w:rPr>
              <w:t>-</w:t>
            </w:r>
          </w:p>
        </w:tc>
        <w:tc>
          <w:tcPr>
            <w:tcW w:w="928" w:type="dxa"/>
            <w:noWrap/>
            <w:vAlign w:val="center"/>
            <w:hideMark/>
          </w:tcPr>
          <w:p w14:paraId="7A000F78" w14:textId="2EF59D4B" w:rsidR="00B72384" w:rsidRPr="00B72384" w:rsidRDefault="00B72384" w:rsidP="00B72384">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B72384">
              <w:rPr>
                <w:rFonts w:cs="Tahoma"/>
                <w:color w:val="000000" w:themeColor="text1"/>
                <w:sz w:val="16"/>
                <w:szCs w:val="16"/>
              </w:rPr>
              <w:t>251,65</w:t>
            </w:r>
          </w:p>
        </w:tc>
      </w:tr>
      <w:tr w:rsidR="00B72384" w:rsidRPr="009E610F" w14:paraId="2CA6547A" w14:textId="77777777" w:rsidTr="00B72384">
        <w:trPr>
          <w:trHeight w:val="255"/>
          <w:jc w:val="center"/>
        </w:trPr>
        <w:tc>
          <w:tcPr>
            <w:cnfStyle w:val="001000000000" w:firstRow="0" w:lastRow="0" w:firstColumn="1" w:lastColumn="0" w:oddVBand="0" w:evenVBand="0" w:oddHBand="0" w:evenHBand="0" w:firstRowFirstColumn="0" w:firstRowLastColumn="0" w:lastRowFirstColumn="0" w:lastRowLastColumn="0"/>
            <w:tcW w:w="335" w:type="dxa"/>
            <w:vMerge/>
            <w:shd w:val="clear" w:color="auto" w:fill="B4C6E7" w:themeFill="accent5" w:themeFillTint="66"/>
            <w:vAlign w:val="center"/>
            <w:hideMark/>
          </w:tcPr>
          <w:p w14:paraId="13632A27" w14:textId="77777777" w:rsidR="00B72384" w:rsidRPr="00B72384" w:rsidRDefault="00B72384" w:rsidP="00B72384">
            <w:pPr>
              <w:spacing w:after="0"/>
              <w:jc w:val="center"/>
              <w:rPr>
                <w:rFonts w:cs="Tahoma"/>
                <w:color w:val="000000" w:themeColor="text1"/>
                <w:sz w:val="16"/>
                <w:szCs w:val="16"/>
              </w:rPr>
            </w:pPr>
          </w:p>
        </w:tc>
        <w:tc>
          <w:tcPr>
            <w:tcW w:w="4346" w:type="dxa"/>
            <w:vAlign w:val="center"/>
            <w:hideMark/>
          </w:tcPr>
          <w:p w14:paraId="5E54E8C4" w14:textId="72378EBF" w:rsidR="00B72384" w:rsidRPr="00B72384" w:rsidRDefault="00B72384" w:rsidP="00B72384">
            <w:pPr>
              <w:spacing w:after="0"/>
              <w:ind w:left="57" w:right="57"/>
              <w:jc w:val="lef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B72384">
              <w:rPr>
                <w:rFonts w:cs="Tahoma"/>
                <w:color w:val="000000" w:themeColor="text1"/>
                <w:sz w:val="16"/>
                <w:szCs w:val="16"/>
              </w:rPr>
              <w:t>Podpora environmentálního vzdělávání, výchovy a osvěty (EVVO) – konference a soutěž ekologická škola</w:t>
            </w:r>
          </w:p>
        </w:tc>
        <w:tc>
          <w:tcPr>
            <w:tcW w:w="928" w:type="dxa"/>
            <w:noWrap/>
            <w:vAlign w:val="center"/>
            <w:hideMark/>
          </w:tcPr>
          <w:p w14:paraId="7A7295CB" w14:textId="5A46FCD5" w:rsidR="00B72384" w:rsidRPr="00B72384" w:rsidRDefault="00B72384" w:rsidP="00B72384">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B72384">
              <w:rPr>
                <w:rFonts w:cs="Tahoma"/>
                <w:color w:val="000000" w:themeColor="text1"/>
                <w:sz w:val="16"/>
                <w:szCs w:val="16"/>
              </w:rPr>
              <w:t>290</w:t>
            </w:r>
          </w:p>
        </w:tc>
        <w:tc>
          <w:tcPr>
            <w:tcW w:w="928" w:type="dxa"/>
            <w:noWrap/>
            <w:vAlign w:val="center"/>
            <w:hideMark/>
          </w:tcPr>
          <w:p w14:paraId="18E990D9" w14:textId="6CA98B29" w:rsidR="00B72384" w:rsidRPr="00B72384" w:rsidRDefault="00B72384" w:rsidP="00B72384">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B72384">
              <w:rPr>
                <w:rFonts w:cs="Tahoma"/>
                <w:color w:val="000000" w:themeColor="text1"/>
                <w:sz w:val="16"/>
                <w:szCs w:val="16"/>
              </w:rPr>
              <w:t>340</w:t>
            </w:r>
          </w:p>
        </w:tc>
        <w:tc>
          <w:tcPr>
            <w:tcW w:w="986" w:type="dxa"/>
            <w:noWrap/>
            <w:vAlign w:val="center"/>
            <w:hideMark/>
          </w:tcPr>
          <w:p w14:paraId="5366914C" w14:textId="78DBB4DD" w:rsidR="00B72384" w:rsidRPr="00B72384" w:rsidRDefault="00B72384" w:rsidP="00B72384">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B72384">
              <w:rPr>
                <w:rFonts w:cs="Tahoma"/>
                <w:color w:val="000000" w:themeColor="text1"/>
                <w:sz w:val="16"/>
                <w:szCs w:val="16"/>
              </w:rPr>
              <w:t>780</w:t>
            </w:r>
          </w:p>
        </w:tc>
        <w:tc>
          <w:tcPr>
            <w:tcW w:w="928" w:type="dxa"/>
            <w:noWrap/>
            <w:vAlign w:val="center"/>
            <w:hideMark/>
          </w:tcPr>
          <w:p w14:paraId="20E100DB" w14:textId="34CA88FD" w:rsidR="00B72384" w:rsidRPr="00B72384" w:rsidRDefault="00B72384" w:rsidP="00B72384">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B72384">
              <w:rPr>
                <w:rFonts w:cs="Tahoma"/>
                <w:color w:val="000000" w:themeColor="text1"/>
                <w:sz w:val="16"/>
                <w:szCs w:val="16"/>
              </w:rPr>
              <w:t>589,69</w:t>
            </w:r>
          </w:p>
        </w:tc>
        <w:tc>
          <w:tcPr>
            <w:tcW w:w="928" w:type="dxa"/>
            <w:noWrap/>
            <w:vAlign w:val="center"/>
          </w:tcPr>
          <w:p w14:paraId="72EA88C7" w14:textId="7DB02B3E" w:rsidR="00B72384" w:rsidRPr="00B72384" w:rsidRDefault="00B72384" w:rsidP="00B72384">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color w:val="000000" w:themeColor="text1"/>
                <w:sz w:val="16"/>
                <w:szCs w:val="16"/>
              </w:rPr>
              <w:t>-</w:t>
            </w:r>
          </w:p>
        </w:tc>
        <w:tc>
          <w:tcPr>
            <w:tcW w:w="928" w:type="dxa"/>
            <w:noWrap/>
            <w:vAlign w:val="center"/>
            <w:hideMark/>
          </w:tcPr>
          <w:p w14:paraId="2A8E357A" w14:textId="6C1C06E2" w:rsidR="00B72384" w:rsidRPr="00B72384" w:rsidRDefault="00B72384" w:rsidP="00B72384">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B72384">
              <w:rPr>
                <w:rFonts w:cs="Tahoma"/>
                <w:color w:val="000000" w:themeColor="text1"/>
                <w:sz w:val="16"/>
                <w:szCs w:val="16"/>
              </w:rPr>
              <w:t>189,96</w:t>
            </w:r>
          </w:p>
        </w:tc>
      </w:tr>
      <w:tr w:rsidR="00B72384" w:rsidRPr="009E610F" w14:paraId="14778A85" w14:textId="77777777" w:rsidTr="00B72384">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35" w:type="dxa"/>
            <w:vMerge/>
            <w:shd w:val="clear" w:color="auto" w:fill="B4C6E7" w:themeFill="accent5" w:themeFillTint="66"/>
            <w:vAlign w:val="center"/>
            <w:hideMark/>
          </w:tcPr>
          <w:p w14:paraId="040386EB" w14:textId="77777777" w:rsidR="00B72384" w:rsidRPr="00B72384" w:rsidRDefault="00B72384" w:rsidP="00B72384">
            <w:pPr>
              <w:spacing w:after="0"/>
              <w:jc w:val="center"/>
              <w:rPr>
                <w:rFonts w:cs="Tahoma"/>
                <w:color w:val="000000" w:themeColor="text1"/>
                <w:sz w:val="16"/>
                <w:szCs w:val="16"/>
              </w:rPr>
            </w:pPr>
          </w:p>
        </w:tc>
        <w:tc>
          <w:tcPr>
            <w:tcW w:w="4346" w:type="dxa"/>
            <w:vAlign w:val="center"/>
            <w:hideMark/>
          </w:tcPr>
          <w:p w14:paraId="165B9A80" w14:textId="4AE34D15" w:rsidR="00B72384" w:rsidRPr="00B72384" w:rsidRDefault="00B72384" w:rsidP="00B72384">
            <w:pPr>
              <w:spacing w:after="0"/>
              <w:ind w:left="57" w:right="57"/>
              <w:jc w:val="lef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B72384">
              <w:rPr>
                <w:rFonts w:cs="Tahoma"/>
                <w:color w:val="000000" w:themeColor="text1"/>
                <w:sz w:val="16"/>
                <w:szCs w:val="16"/>
              </w:rPr>
              <w:t>Prevence rizikových projevů chování – krajská konference</w:t>
            </w:r>
          </w:p>
        </w:tc>
        <w:tc>
          <w:tcPr>
            <w:tcW w:w="928" w:type="dxa"/>
            <w:noWrap/>
            <w:vAlign w:val="center"/>
            <w:hideMark/>
          </w:tcPr>
          <w:p w14:paraId="5342CBA8" w14:textId="78DE87FB" w:rsidR="00B72384" w:rsidRPr="00B72384" w:rsidRDefault="00B72384" w:rsidP="00B72384">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B72384">
              <w:rPr>
                <w:rFonts w:cs="Tahoma"/>
                <w:color w:val="000000" w:themeColor="text1"/>
                <w:sz w:val="16"/>
                <w:szCs w:val="16"/>
              </w:rPr>
              <w:t>107</w:t>
            </w:r>
          </w:p>
        </w:tc>
        <w:tc>
          <w:tcPr>
            <w:tcW w:w="928" w:type="dxa"/>
            <w:noWrap/>
            <w:vAlign w:val="center"/>
            <w:hideMark/>
          </w:tcPr>
          <w:p w14:paraId="448BDDD9" w14:textId="690A5177" w:rsidR="00B72384" w:rsidRPr="00B72384" w:rsidRDefault="00B72384" w:rsidP="00B72384">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B72384">
              <w:rPr>
                <w:rFonts w:cs="Tahoma"/>
                <w:color w:val="000000" w:themeColor="text1"/>
                <w:sz w:val="16"/>
                <w:szCs w:val="16"/>
              </w:rPr>
              <w:t>110</w:t>
            </w:r>
          </w:p>
        </w:tc>
        <w:tc>
          <w:tcPr>
            <w:tcW w:w="986" w:type="dxa"/>
            <w:noWrap/>
            <w:vAlign w:val="center"/>
            <w:hideMark/>
          </w:tcPr>
          <w:p w14:paraId="44CAA44D" w14:textId="0D629EAF" w:rsidR="00B72384" w:rsidRPr="00B72384" w:rsidRDefault="00B72384" w:rsidP="00B72384">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B72384">
              <w:rPr>
                <w:rFonts w:cs="Tahoma"/>
                <w:color w:val="000000" w:themeColor="text1"/>
                <w:sz w:val="16"/>
                <w:szCs w:val="16"/>
              </w:rPr>
              <w:t>175</w:t>
            </w:r>
          </w:p>
        </w:tc>
        <w:tc>
          <w:tcPr>
            <w:tcW w:w="928" w:type="dxa"/>
            <w:noWrap/>
            <w:vAlign w:val="center"/>
          </w:tcPr>
          <w:p w14:paraId="2D0DE8FA" w14:textId="401C2CD5" w:rsidR="00B72384" w:rsidRPr="00B72384" w:rsidRDefault="00B72384" w:rsidP="00B72384">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color w:val="000000" w:themeColor="text1"/>
                <w:sz w:val="16"/>
                <w:szCs w:val="16"/>
              </w:rPr>
              <w:t>-</w:t>
            </w:r>
          </w:p>
        </w:tc>
        <w:tc>
          <w:tcPr>
            <w:tcW w:w="928" w:type="dxa"/>
            <w:noWrap/>
            <w:vAlign w:val="center"/>
          </w:tcPr>
          <w:p w14:paraId="09AF91D8" w14:textId="6A77DF62" w:rsidR="00B72384" w:rsidRPr="00B72384" w:rsidRDefault="00B72384" w:rsidP="00B72384">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color w:val="000000" w:themeColor="text1"/>
                <w:sz w:val="16"/>
                <w:szCs w:val="16"/>
              </w:rPr>
              <w:t>-</w:t>
            </w:r>
          </w:p>
        </w:tc>
        <w:tc>
          <w:tcPr>
            <w:tcW w:w="928" w:type="dxa"/>
            <w:noWrap/>
            <w:vAlign w:val="center"/>
            <w:hideMark/>
          </w:tcPr>
          <w:p w14:paraId="2F7AC8D6" w14:textId="0C50A938" w:rsidR="00B72384" w:rsidRPr="00B72384" w:rsidRDefault="00B72384" w:rsidP="00B72384">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B72384">
              <w:rPr>
                <w:rFonts w:cs="Tahoma"/>
                <w:color w:val="000000" w:themeColor="text1"/>
                <w:sz w:val="16"/>
                <w:szCs w:val="16"/>
              </w:rPr>
              <w:t>174,72</w:t>
            </w:r>
          </w:p>
        </w:tc>
      </w:tr>
      <w:tr w:rsidR="00B72384" w:rsidRPr="009E610F" w14:paraId="6D6536E7" w14:textId="77777777" w:rsidTr="00B72384">
        <w:trPr>
          <w:trHeight w:val="255"/>
          <w:jc w:val="center"/>
        </w:trPr>
        <w:tc>
          <w:tcPr>
            <w:cnfStyle w:val="001000000000" w:firstRow="0" w:lastRow="0" w:firstColumn="1" w:lastColumn="0" w:oddVBand="0" w:evenVBand="0" w:oddHBand="0" w:evenHBand="0" w:firstRowFirstColumn="0" w:firstRowLastColumn="0" w:lastRowFirstColumn="0" w:lastRowLastColumn="0"/>
            <w:tcW w:w="335" w:type="dxa"/>
            <w:vMerge/>
            <w:shd w:val="clear" w:color="auto" w:fill="B4C6E7" w:themeFill="accent5" w:themeFillTint="66"/>
            <w:vAlign w:val="center"/>
            <w:hideMark/>
          </w:tcPr>
          <w:p w14:paraId="4909BC73" w14:textId="77777777" w:rsidR="00B72384" w:rsidRPr="00B72384" w:rsidRDefault="00B72384" w:rsidP="00B72384">
            <w:pPr>
              <w:spacing w:after="0"/>
              <w:jc w:val="center"/>
              <w:rPr>
                <w:rFonts w:cs="Tahoma"/>
                <w:color w:val="000000" w:themeColor="text1"/>
                <w:sz w:val="16"/>
                <w:szCs w:val="16"/>
              </w:rPr>
            </w:pPr>
          </w:p>
        </w:tc>
        <w:tc>
          <w:tcPr>
            <w:tcW w:w="4346" w:type="dxa"/>
            <w:vAlign w:val="center"/>
            <w:hideMark/>
          </w:tcPr>
          <w:p w14:paraId="158F6118" w14:textId="5E5E0DAC" w:rsidR="00B72384" w:rsidRPr="00B72384" w:rsidRDefault="00B72384" w:rsidP="00B72384">
            <w:pPr>
              <w:spacing w:after="0"/>
              <w:ind w:left="57" w:right="57"/>
              <w:jc w:val="lef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B72384">
              <w:rPr>
                <w:rFonts w:cs="Tahoma"/>
                <w:color w:val="000000" w:themeColor="text1"/>
                <w:sz w:val="16"/>
                <w:szCs w:val="16"/>
              </w:rPr>
              <w:t>DP – Podpora aktivit v oblasti sportu</w:t>
            </w:r>
          </w:p>
        </w:tc>
        <w:tc>
          <w:tcPr>
            <w:tcW w:w="928" w:type="dxa"/>
            <w:noWrap/>
            <w:vAlign w:val="center"/>
            <w:hideMark/>
          </w:tcPr>
          <w:p w14:paraId="388C9CFA" w14:textId="62FA4EB8" w:rsidR="00B72384" w:rsidRPr="00B72384" w:rsidRDefault="00B72384" w:rsidP="00B72384">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B72384">
              <w:rPr>
                <w:rFonts w:cs="Tahoma"/>
                <w:color w:val="000000" w:themeColor="text1"/>
                <w:sz w:val="16"/>
                <w:szCs w:val="16"/>
              </w:rPr>
              <w:t>7 977</w:t>
            </w:r>
          </w:p>
        </w:tc>
        <w:tc>
          <w:tcPr>
            <w:tcW w:w="928" w:type="dxa"/>
            <w:noWrap/>
            <w:vAlign w:val="center"/>
            <w:hideMark/>
          </w:tcPr>
          <w:p w14:paraId="056EF2B3" w14:textId="2CD3470F" w:rsidR="00B72384" w:rsidRPr="00B72384" w:rsidRDefault="00B72384" w:rsidP="00B72384">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B72384">
              <w:rPr>
                <w:rFonts w:cs="Tahoma"/>
                <w:color w:val="000000" w:themeColor="text1"/>
                <w:sz w:val="16"/>
                <w:szCs w:val="16"/>
              </w:rPr>
              <w:t>15 017</w:t>
            </w:r>
          </w:p>
        </w:tc>
        <w:tc>
          <w:tcPr>
            <w:tcW w:w="986" w:type="dxa"/>
            <w:noWrap/>
            <w:vAlign w:val="center"/>
            <w:hideMark/>
          </w:tcPr>
          <w:p w14:paraId="0C616245" w14:textId="50AC5E2E" w:rsidR="00B72384" w:rsidRPr="00B72384" w:rsidRDefault="00B72384" w:rsidP="00B72384">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B72384">
              <w:rPr>
                <w:rFonts w:cs="Tahoma"/>
                <w:color w:val="000000" w:themeColor="text1"/>
                <w:sz w:val="16"/>
                <w:szCs w:val="16"/>
              </w:rPr>
              <w:t>35 722</w:t>
            </w:r>
          </w:p>
        </w:tc>
        <w:tc>
          <w:tcPr>
            <w:tcW w:w="928" w:type="dxa"/>
            <w:noWrap/>
            <w:vAlign w:val="center"/>
          </w:tcPr>
          <w:p w14:paraId="0F03AF1C" w14:textId="13F0B47C" w:rsidR="00B72384" w:rsidRPr="00B72384" w:rsidRDefault="00B72384" w:rsidP="00B72384">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color w:val="000000" w:themeColor="text1"/>
                <w:sz w:val="16"/>
                <w:szCs w:val="16"/>
              </w:rPr>
              <w:t>-</w:t>
            </w:r>
          </w:p>
        </w:tc>
        <w:tc>
          <w:tcPr>
            <w:tcW w:w="928" w:type="dxa"/>
            <w:noWrap/>
            <w:vAlign w:val="center"/>
            <w:hideMark/>
          </w:tcPr>
          <w:p w14:paraId="1B6187EF" w14:textId="60AAB1D6" w:rsidR="00B72384" w:rsidRPr="00B72384" w:rsidRDefault="00B72384" w:rsidP="00B72384">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B72384">
              <w:rPr>
                <w:rFonts w:cs="Tahoma"/>
                <w:color w:val="000000" w:themeColor="text1"/>
                <w:sz w:val="16"/>
                <w:szCs w:val="16"/>
              </w:rPr>
              <w:t>35 722,27</w:t>
            </w:r>
          </w:p>
        </w:tc>
        <w:tc>
          <w:tcPr>
            <w:tcW w:w="928" w:type="dxa"/>
            <w:noWrap/>
            <w:vAlign w:val="center"/>
            <w:hideMark/>
          </w:tcPr>
          <w:p w14:paraId="07A8AF99" w14:textId="014F7F3A" w:rsidR="00B72384" w:rsidRPr="00B72384" w:rsidRDefault="00B72384" w:rsidP="00B72384">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color w:val="000000" w:themeColor="text1"/>
                <w:sz w:val="16"/>
                <w:szCs w:val="16"/>
              </w:rPr>
              <w:t>-</w:t>
            </w:r>
          </w:p>
        </w:tc>
      </w:tr>
      <w:tr w:rsidR="00B72384" w:rsidRPr="009E610F" w14:paraId="31C387E1" w14:textId="77777777" w:rsidTr="00B72384">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35" w:type="dxa"/>
            <w:vMerge/>
            <w:shd w:val="clear" w:color="auto" w:fill="B4C6E7" w:themeFill="accent5" w:themeFillTint="66"/>
            <w:vAlign w:val="center"/>
            <w:hideMark/>
          </w:tcPr>
          <w:p w14:paraId="5EF83035" w14:textId="77777777" w:rsidR="00B72384" w:rsidRPr="00B72384" w:rsidRDefault="00B72384" w:rsidP="00B72384">
            <w:pPr>
              <w:spacing w:after="0"/>
              <w:jc w:val="center"/>
              <w:rPr>
                <w:rFonts w:cs="Tahoma"/>
                <w:color w:val="000000" w:themeColor="text1"/>
                <w:sz w:val="16"/>
                <w:szCs w:val="16"/>
              </w:rPr>
            </w:pPr>
          </w:p>
        </w:tc>
        <w:tc>
          <w:tcPr>
            <w:tcW w:w="4346" w:type="dxa"/>
            <w:vAlign w:val="center"/>
            <w:hideMark/>
          </w:tcPr>
          <w:p w14:paraId="725E377E" w14:textId="15CF74EB" w:rsidR="00B72384" w:rsidRPr="00B72384" w:rsidRDefault="00B72384" w:rsidP="00B72384">
            <w:pPr>
              <w:spacing w:after="0"/>
              <w:ind w:left="57" w:right="57"/>
              <w:jc w:val="lef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B72384">
              <w:rPr>
                <w:rFonts w:cs="Tahoma"/>
                <w:color w:val="000000" w:themeColor="text1"/>
                <w:sz w:val="16"/>
                <w:szCs w:val="16"/>
              </w:rPr>
              <w:t>DP – Podpora aktivit v oblastech využití volného času dětí a</w:t>
            </w:r>
            <w:r>
              <w:rPr>
                <w:rFonts w:cs="Tahoma"/>
                <w:color w:val="000000" w:themeColor="text1"/>
                <w:sz w:val="16"/>
                <w:szCs w:val="16"/>
              </w:rPr>
              <w:t> </w:t>
            </w:r>
            <w:r w:rsidRPr="00B72384">
              <w:rPr>
                <w:rFonts w:cs="Tahoma"/>
                <w:color w:val="000000" w:themeColor="text1"/>
                <w:sz w:val="16"/>
                <w:szCs w:val="16"/>
              </w:rPr>
              <w:t>mládeže a celoživotního vzdělávání osob se zdravotním postižením</w:t>
            </w:r>
          </w:p>
        </w:tc>
        <w:tc>
          <w:tcPr>
            <w:tcW w:w="928" w:type="dxa"/>
            <w:noWrap/>
            <w:vAlign w:val="center"/>
            <w:hideMark/>
          </w:tcPr>
          <w:p w14:paraId="2383DF9A" w14:textId="0F011135" w:rsidR="00B72384" w:rsidRPr="00B72384" w:rsidRDefault="00B72384" w:rsidP="00B72384">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B72384">
              <w:rPr>
                <w:rFonts w:cs="Tahoma"/>
                <w:color w:val="000000" w:themeColor="text1"/>
                <w:sz w:val="16"/>
                <w:szCs w:val="16"/>
              </w:rPr>
              <w:t>1 900</w:t>
            </w:r>
          </w:p>
        </w:tc>
        <w:tc>
          <w:tcPr>
            <w:tcW w:w="928" w:type="dxa"/>
            <w:noWrap/>
            <w:vAlign w:val="center"/>
            <w:hideMark/>
          </w:tcPr>
          <w:p w14:paraId="1525D01E" w14:textId="4092198E" w:rsidR="00B72384" w:rsidRPr="00B72384" w:rsidRDefault="00B72384" w:rsidP="00B72384">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B72384">
              <w:rPr>
                <w:rFonts w:cs="Tahoma"/>
                <w:color w:val="000000" w:themeColor="text1"/>
                <w:sz w:val="16"/>
                <w:szCs w:val="16"/>
              </w:rPr>
              <w:t>2 000</w:t>
            </w:r>
          </w:p>
        </w:tc>
        <w:tc>
          <w:tcPr>
            <w:tcW w:w="986" w:type="dxa"/>
            <w:noWrap/>
            <w:vAlign w:val="center"/>
            <w:hideMark/>
          </w:tcPr>
          <w:p w14:paraId="66ADD913" w14:textId="3FD2AB68" w:rsidR="00B72384" w:rsidRPr="00B72384" w:rsidRDefault="00B72384" w:rsidP="00B72384">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B72384">
              <w:rPr>
                <w:rFonts w:cs="Tahoma"/>
                <w:color w:val="000000" w:themeColor="text1"/>
                <w:sz w:val="16"/>
                <w:szCs w:val="16"/>
              </w:rPr>
              <w:t>2 172</w:t>
            </w:r>
          </w:p>
        </w:tc>
        <w:tc>
          <w:tcPr>
            <w:tcW w:w="928" w:type="dxa"/>
            <w:noWrap/>
            <w:vAlign w:val="center"/>
          </w:tcPr>
          <w:p w14:paraId="366DA75D" w14:textId="1448A901" w:rsidR="00B72384" w:rsidRPr="00B72384" w:rsidRDefault="00B72384" w:rsidP="00B72384">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color w:val="000000" w:themeColor="text1"/>
                <w:sz w:val="16"/>
                <w:szCs w:val="16"/>
              </w:rPr>
              <w:t>-</w:t>
            </w:r>
          </w:p>
        </w:tc>
        <w:tc>
          <w:tcPr>
            <w:tcW w:w="928" w:type="dxa"/>
            <w:noWrap/>
            <w:vAlign w:val="center"/>
            <w:hideMark/>
          </w:tcPr>
          <w:p w14:paraId="27BA5F1F" w14:textId="010FA935" w:rsidR="00B72384" w:rsidRPr="00B72384" w:rsidRDefault="00B72384" w:rsidP="00B72384">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B72384">
              <w:rPr>
                <w:rFonts w:cs="Tahoma"/>
                <w:color w:val="000000" w:themeColor="text1"/>
                <w:sz w:val="16"/>
                <w:szCs w:val="16"/>
              </w:rPr>
              <w:t>2 131,88</w:t>
            </w:r>
          </w:p>
        </w:tc>
        <w:tc>
          <w:tcPr>
            <w:tcW w:w="928" w:type="dxa"/>
            <w:noWrap/>
            <w:vAlign w:val="center"/>
            <w:hideMark/>
          </w:tcPr>
          <w:p w14:paraId="33DFF4EA" w14:textId="7DC65FF7" w:rsidR="00B72384" w:rsidRPr="00B72384" w:rsidRDefault="00B72384" w:rsidP="00B72384">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B72384">
              <w:rPr>
                <w:rFonts w:cs="Tahoma"/>
                <w:color w:val="000000" w:themeColor="text1"/>
                <w:sz w:val="16"/>
                <w:szCs w:val="16"/>
              </w:rPr>
              <w:t>40,18</w:t>
            </w:r>
          </w:p>
        </w:tc>
      </w:tr>
      <w:tr w:rsidR="00B72384" w:rsidRPr="009E610F" w14:paraId="27A5A46C" w14:textId="77777777" w:rsidTr="00B72384">
        <w:trPr>
          <w:trHeight w:val="255"/>
          <w:jc w:val="center"/>
        </w:trPr>
        <w:tc>
          <w:tcPr>
            <w:cnfStyle w:val="001000000000" w:firstRow="0" w:lastRow="0" w:firstColumn="1" w:lastColumn="0" w:oddVBand="0" w:evenVBand="0" w:oddHBand="0" w:evenHBand="0" w:firstRowFirstColumn="0" w:firstRowLastColumn="0" w:lastRowFirstColumn="0" w:lastRowLastColumn="0"/>
            <w:tcW w:w="335" w:type="dxa"/>
            <w:vMerge/>
            <w:shd w:val="clear" w:color="auto" w:fill="B4C6E7" w:themeFill="accent5" w:themeFillTint="66"/>
            <w:vAlign w:val="center"/>
            <w:hideMark/>
          </w:tcPr>
          <w:p w14:paraId="35409888" w14:textId="77777777" w:rsidR="00B72384" w:rsidRPr="00B72384" w:rsidRDefault="00B72384" w:rsidP="00B72384">
            <w:pPr>
              <w:spacing w:after="0"/>
              <w:jc w:val="center"/>
              <w:rPr>
                <w:rFonts w:cs="Tahoma"/>
                <w:color w:val="000000" w:themeColor="text1"/>
                <w:sz w:val="16"/>
                <w:szCs w:val="16"/>
              </w:rPr>
            </w:pPr>
          </w:p>
        </w:tc>
        <w:tc>
          <w:tcPr>
            <w:tcW w:w="4346" w:type="dxa"/>
            <w:vAlign w:val="center"/>
            <w:hideMark/>
          </w:tcPr>
          <w:p w14:paraId="0A28726D" w14:textId="64231F54" w:rsidR="00B72384" w:rsidRPr="00B72384" w:rsidRDefault="00B72384" w:rsidP="00B72384">
            <w:pPr>
              <w:spacing w:after="0"/>
              <w:ind w:left="57" w:right="57"/>
              <w:jc w:val="lef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B72384">
              <w:rPr>
                <w:rFonts w:cs="Tahoma"/>
                <w:color w:val="000000" w:themeColor="text1"/>
                <w:sz w:val="16"/>
                <w:szCs w:val="16"/>
              </w:rPr>
              <w:t>DP - Podpora aktivit v oblasti prevence rizikového chování dětí a mládeže</w:t>
            </w:r>
          </w:p>
        </w:tc>
        <w:tc>
          <w:tcPr>
            <w:tcW w:w="928" w:type="dxa"/>
            <w:noWrap/>
            <w:vAlign w:val="center"/>
            <w:hideMark/>
          </w:tcPr>
          <w:p w14:paraId="4CBA6AFB" w14:textId="7F272B31" w:rsidR="00B72384" w:rsidRPr="00B72384" w:rsidRDefault="00B72384" w:rsidP="00B72384">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B72384">
              <w:rPr>
                <w:rFonts w:cs="Tahoma"/>
                <w:color w:val="000000" w:themeColor="text1"/>
                <w:sz w:val="16"/>
                <w:szCs w:val="16"/>
              </w:rPr>
              <w:t>1 000</w:t>
            </w:r>
          </w:p>
        </w:tc>
        <w:tc>
          <w:tcPr>
            <w:tcW w:w="928" w:type="dxa"/>
            <w:noWrap/>
            <w:vAlign w:val="center"/>
            <w:hideMark/>
          </w:tcPr>
          <w:p w14:paraId="26A6FF8B" w14:textId="499C6EBB" w:rsidR="00B72384" w:rsidRPr="00B72384" w:rsidRDefault="00B72384" w:rsidP="00B72384">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B72384">
              <w:rPr>
                <w:rFonts w:cs="Tahoma"/>
                <w:color w:val="000000" w:themeColor="text1"/>
                <w:sz w:val="16"/>
                <w:szCs w:val="16"/>
              </w:rPr>
              <w:t>-</w:t>
            </w:r>
          </w:p>
        </w:tc>
        <w:tc>
          <w:tcPr>
            <w:tcW w:w="986" w:type="dxa"/>
            <w:noWrap/>
            <w:vAlign w:val="center"/>
            <w:hideMark/>
          </w:tcPr>
          <w:p w14:paraId="6FA64199" w14:textId="667BEF36" w:rsidR="00B72384" w:rsidRPr="00B72384" w:rsidRDefault="00B72384" w:rsidP="00B72384">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B72384">
              <w:rPr>
                <w:rFonts w:cs="Tahoma"/>
                <w:color w:val="000000" w:themeColor="text1"/>
                <w:sz w:val="16"/>
                <w:szCs w:val="16"/>
              </w:rPr>
              <w:t>2000</w:t>
            </w:r>
          </w:p>
        </w:tc>
        <w:tc>
          <w:tcPr>
            <w:tcW w:w="928" w:type="dxa"/>
            <w:noWrap/>
            <w:vAlign w:val="center"/>
            <w:hideMark/>
          </w:tcPr>
          <w:p w14:paraId="582F7D12" w14:textId="566F6098" w:rsidR="00B72384" w:rsidRPr="00B72384" w:rsidRDefault="00B72384" w:rsidP="00B72384">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B72384">
              <w:rPr>
                <w:rFonts w:cs="Tahoma"/>
                <w:color w:val="000000" w:themeColor="text1"/>
                <w:sz w:val="16"/>
                <w:szCs w:val="16"/>
              </w:rPr>
              <w:t>412,20</w:t>
            </w:r>
          </w:p>
        </w:tc>
        <w:tc>
          <w:tcPr>
            <w:tcW w:w="928" w:type="dxa"/>
            <w:noWrap/>
            <w:vAlign w:val="center"/>
            <w:hideMark/>
          </w:tcPr>
          <w:p w14:paraId="30DE0A5C" w14:textId="7C4C5F2C" w:rsidR="00B72384" w:rsidRPr="00B72384" w:rsidRDefault="00B72384" w:rsidP="00B72384">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B72384">
              <w:rPr>
                <w:rFonts w:cs="Tahoma"/>
                <w:color w:val="000000" w:themeColor="text1"/>
                <w:sz w:val="16"/>
                <w:szCs w:val="16"/>
              </w:rPr>
              <w:t>1 587,80</w:t>
            </w:r>
          </w:p>
        </w:tc>
        <w:tc>
          <w:tcPr>
            <w:tcW w:w="928" w:type="dxa"/>
            <w:noWrap/>
            <w:vAlign w:val="center"/>
          </w:tcPr>
          <w:p w14:paraId="514037B3" w14:textId="42CB5D66" w:rsidR="00B72384" w:rsidRPr="00B72384" w:rsidRDefault="00B72384" w:rsidP="00B72384">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color w:val="000000" w:themeColor="text1"/>
                <w:sz w:val="16"/>
                <w:szCs w:val="16"/>
              </w:rPr>
              <w:t>-</w:t>
            </w:r>
          </w:p>
        </w:tc>
      </w:tr>
      <w:tr w:rsidR="00B72384" w:rsidRPr="009E610F" w14:paraId="7F385E34" w14:textId="77777777" w:rsidTr="00B72384">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35" w:type="dxa"/>
            <w:vMerge/>
            <w:shd w:val="clear" w:color="auto" w:fill="B4C6E7" w:themeFill="accent5" w:themeFillTint="66"/>
            <w:vAlign w:val="center"/>
            <w:hideMark/>
          </w:tcPr>
          <w:p w14:paraId="18A18746" w14:textId="77777777" w:rsidR="00B72384" w:rsidRPr="00B72384" w:rsidRDefault="00B72384" w:rsidP="00B72384">
            <w:pPr>
              <w:spacing w:after="0"/>
              <w:jc w:val="center"/>
              <w:rPr>
                <w:rFonts w:cs="Tahoma"/>
                <w:color w:val="000000" w:themeColor="text1"/>
                <w:sz w:val="16"/>
                <w:szCs w:val="16"/>
              </w:rPr>
            </w:pPr>
          </w:p>
        </w:tc>
        <w:tc>
          <w:tcPr>
            <w:tcW w:w="4346" w:type="dxa"/>
            <w:vAlign w:val="center"/>
            <w:hideMark/>
          </w:tcPr>
          <w:p w14:paraId="07CF3936" w14:textId="6A9662E6" w:rsidR="00B72384" w:rsidRPr="00B72384" w:rsidRDefault="00B72384" w:rsidP="00B72384">
            <w:pPr>
              <w:spacing w:after="0"/>
              <w:ind w:left="57" w:right="57"/>
              <w:jc w:val="lef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B72384">
              <w:rPr>
                <w:rFonts w:cs="Tahoma"/>
                <w:color w:val="000000" w:themeColor="text1"/>
                <w:sz w:val="16"/>
                <w:szCs w:val="16"/>
              </w:rPr>
              <w:t>DP - Podpora environmentálního vzdělávání, výchovy a osvěty (EVVO)</w:t>
            </w:r>
          </w:p>
        </w:tc>
        <w:tc>
          <w:tcPr>
            <w:tcW w:w="928" w:type="dxa"/>
            <w:noWrap/>
            <w:vAlign w:val="center"/>
            <w:hideMark/>
          </w:tcPr>
          <w:p w14:paraId="33D2899C" w14:textId="66B252ED" w:rsidR="00B72384" w:rsidRPr="00B72384" w:rsidRDefault="00B72384" w:rsidP="00B72384">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B72384">
              <w:rPr>
                <w:rFonts w:cs="Tahoma"/>
                <w:color w:val="000000" w:themeColor="text1"/>
                <w:sz w:val="16"/>
                <w:szCs w:val="16"/>
              </w:rPr>
              <w:t>-</w:t>
            </w:r>
          </w:p>
        </w:tc>
        <w:tc>
          <w:tcPr>
            <w:tcW w:w="928" w:type="dxa"/>
            <w:noWrap/>
            <w:vAlign w:val="center"/>
            <w:hideMark/>
          </w:tcPr>
          <w:p w14:paraId="2EF5F9F8" w14:textId="255597BA" w:rsidR="00B72384" w:rsidRPr="00B72384" w:rsidRDefault="00B72384" w:rsidP="00B72384">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B72384">
              <w:rPr>
                <w:rFonts w:cs="Tahoma"/>
                <w:color w:val="000000" w:themeColor="text1"/>
                <w:sz w:val="16"/>
                <w:szCs w:val="16"/>
              </w:rPr>
              <w:t>1 000</w:t>
            </w:r>
          </w:p>
        </w:tc>
        <w:tc>
          <w:tcPr>
            <w:tcW w:w="986" w:type="dxa"/>
            <w:noWrap/>
            <w:vAlign w:val="center"/>
            <w:hideMark/>
          </w:tcPr>
          <w:p w14:paraId="2D835FD5" w14:textId="28833193" w:rsidR="00B72384" w:rsidRPr="00B72384" w:rsidRDefault="00B72384" w:rsidP="00B72384">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B72384">
              <w:rPr>
                <w:rFonts w:cs="Tahoma"/>
                <w:color w:val="000000" w:themeColor="text1"/>
                <w:sz w:val="16"/>
                <w:szCs w:val="16"/>
              </w:rPr>
              <w:t>995</w:t>
            </w:r>
          </w:p>
        </w:tc>
        <w:tc>
          <w:tcPr>
            <w:tcW w:w="928" w:type="dxa"/>
            <w:noWrap/>
            <w:vAlign w:val="center"/>
            <w:hideMark/>
          </w:tcPr>
          <w:p w14:paraId="240045D2" w14:textId="5D08B5B0" w:rsidR="00B72384" w:rsidRPr="00B72384" w:rsidRDefault="00B72384" w:rsidP="00B72384">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B72384">
              <w:rPr>
                <w:rFonts w:cs="Tahoma"/>
                <w:color w:val="000000" w:themeColor="text1"/>
                <w:sz w:val="16"/>
                <w:szCs w:val="16"/>
              </w:rPr>
              <w:t>553,30</w:t>
            </w:r>
          </w:p>
        </w:tc>
        <w:tc>
          <w:tcPr>
            <w:tcW w:w="928" w:type="dxa"/>
            <w:noWrap/>
            <w:vAlign w:val="center"/>
            <w:hideMark/>
          </w:tcPr>
          <w:p w14:paraId="39836228" w14:textId="4EB39D56" w:rsidR="00B72384" w:rsidRPr="00B72384" w:rsidRDefault="00B72384" w:rsidP="00B72384">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B72384">
              <w:rPr>
                <w:rFonts w:cs="Tahoma"/>
                <w:color w:val="000000" w:themeColor="text1"/>
                <w:sz w:val="16"/>
                <w:szCs w:val="16"/>
              </w:rPr>
              <w:t>441,90</w:t>
            </w:r>
          </w:p>
        </w:tc>
        <w:tc>
          <w:tcPr>
            <w:tcW w:w="928" w:type="dxa"/>
            <w:noWrap/>
            <w:vAlign w:val="center"/>
          </w:tcPr>
          <w:p w14:paraId="00595C58" w14:textId="0ECAE2C1" w:rsidR="00B72384" w:rsidRPr="00B72384" w:rsidRDefault="00B72384" w:rsidP="00B72384">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color w:val="000000" w:themeColor="text1"/>
                <w:sz w:val="16"/>
                <w:szCs w:val="16"/>
              </w:rPr>
              <w:t>-</w:t>
            </w:r>
          </w:p>
        </w:tc>
      </w:tr>
      <w:tr w:rsidR="00B72384" w:rsidRPr="009E610F" w14:paraId="4C24873B" w14:textId="77777777" w:rsidTr="00B72384">
        <w:trPr>
          <w:trHeight w:val="255"/>
          <w:jc w:val="center"/>
        </w:trPr>
        <w:tc>
          <w:tcPr>
            <w:cnfStyle w:val="001000000000" w:firstRow="0" w:lastRow="0" w:firstColumn="1" w:lastColumn="0" w:oddVBand="0" w:evenVBand="0" w:oddHBand="0" w:evenHBand="0" w:firstRowFirstColumn="0" w:firstRowLastColumn="0" w:lastRowFirstColumn="0" w:lastRowLastColumn="0"/>
            <w:tcW w:w="335" w:type="dxa"/>
            <w:vMerge/>
            <w:shd w:val="clear" w:color="auto" w:fill="B4C6E7" w:themeFill="accent5" w:themeFillTint="66"/>
            <w:vAlign w:val="center"/>
            <w:hideMark/>
          </w:tcPr>
          <w:p w14:paraId="3082E09D" w14:textId="77777777" w:rsidR="00B72384" w:rsidRPr="00B72384" w:rsidRDefault="00B72384" w:rsidP="00B72384">
            <w:pPr>
              <w:spacing w:after="0"/>
              <w:jc w:val="center"/>
              <w:rPr>
                <w:rFonts w:cs="Tahoma"/>
                <w:color w:val="000000" w:themeColor="text1"/>
                <w:sz w:val="16"/>
                <w:szCs w:val="16"/>
              </w:rPr>
            </w:pPr>
          </w:p>
        </w:tc>
        <w:tc>
          <w:tcPr>
            <w:tcW w:w="4346" w:type="dxa"/>
            <w:vAlign w:val="center"/>
            <w:hideMark/>
          </w:tcPr>
          <w:p w14:paraId="27EFA24E" w14:textId="57D5FB4F" w:rsidR="00B72384" w:rsidRPr="00B72384" w:rsidRDefault="00B72384" w:rsidP="00B72384">
            <w:pPr>
              <w:spacing w:after="0"/>
              <w:ind w:left="57" w:right="57"/>
              <w:jc w:val="lef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B72384">
              <w:rPr>
                <w:rFonts w:cs="Tahoma"/>
                <w:color w:val="000000" w:themeColor="text1"/>
                <w:sz w:val="16"/>
                <w:szCs w:val="16"/>
              </w:rPr>
              <w:t>DP - Moravskoslezský kraj podporuje Ostravu - Evropské město sportu 2014</w:t>
            </w:r>
          </w:p>
        </w:tc>
        <w:tc>
          <w:tcPr>
            <w:tcW w:w="928" w:type="dxa"/>
            <w:noWrap/>
            <w:vAlign w:val="center"/>
            <w:hideMark/>
          </w:tcPr>
          <w:p w14:paraId="2F3257D0" w14:textId="2E815D92" w:rsidR="00B72384" w:rsidRPr="00B72384" w:rsidRDefault="00B72384" w:rsidP="00B72384">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B72384">
              <w:rPr>
                <w:rFonts w:cs="Tahoma"/>
                <w:color w:val="000000" w:themeColor="text1"/>
                <w:sz w:val="16"/>
                <w:szCs w:val="16"/>
              </w:rPr>
              <w:t>1 993</w:t>
            </w:r>
          </w:p>
        </w:tc>
        <w:tc>
          <w:tcPr>
            <w:tcW w:w="928" w:type="dxa"/>
            <w:noWrap/>
            <w:vAlign w:val="center"/>
          </w:tcPr>
          <w:p w14:paraId="395F995C" w14:textId="581B097E" w:rsidR="00B72384" w:rsidRPr="00B72384" w:rsidRDefault="00B72384" w:rsidP="00B72384">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color w:val="000000" w:themeColor="text1"/>
                <w:sz w:val="16"/>
                <w:szCs w:val="16"/>
              </w:rPr>
              <w:t>-</w:t>
            </w:r>
          </w:p>
        </w:tc>
        <w:tc>
          <w:tcPr>
            <w:tcW w:w="986" w:type="dxa"/>
            <w:noWrap/>
            <w:vAlign w:val="center"/>
          </w:tcPr>
          <w:p w14:paraId="238B2D40" w14:textId="20480004" w:rsidR="00B72384" w:rsidRPr="00B72384" w:rsidRDefault="00B72384" w:rsidP="00B72384">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color w:val="000000" w:themeColor="text1"/>
                <w:sz w:val="16"/>
                <w:szCs w:val="16"/>
              </w:rPr>
              <w:t>-</w:t>
            </w:r>
          </w:p>
        </w:tc>
        <w:tc>
          <w:tcPr>
            <w:tcW w:w="928" w:type="dxa"/>
            <w:noWrap/>
            <w:vAlign w:val="center"/>
          </w:tcPr>
          <w:p w14:paraId="2D53A706" w14:textId="053559BF" w:rsidR="00B72384" w:rsidRPr="00B72384" w:rsidRDefault="00B72384" w:rsidP="00B72384">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color w:val="000000" w:themeColor="text1"/>
                <w:sz w:val="16"/>
                <w:szCs w:val="16"/>
              </w:rPr>
              <w:t>-</w:t>
            </w:r>
          </w:p>
        </w:tc>
        <w:tc>
          <w:tcPr>
            <w:tcW w:w="928" w:type="dxa"/>
            <w:noWrap/>
            <w:vAlign w:val="center"/>
          </w:tcPr>
          <w:p w14:paraId="7D3B628C" w14:textId="6AC0A204" w:rsidR="00B72384" w:rsidRPr="00B72384" w:rsidRDefault="00B72384" w:rsidP="00B72384">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color w:val="000000" w:themeColor="text1"/>
                <w:sz w:val="16"/>
                <w:szCs w:val="16"/>
              </w:rPr>
              <w:t>-</w:t>
            </w:r>
          </w:p>
        </w:tc>
        <w:tc>
          <w:tcPr>
            <w:tcW w:w="928" w:type="dxa"/>
            <w:noWrap/>
            <w:vAlign w:val="center"/>
          </w:tcPr>
          <w:p w14:paraId="6A409F1A" w14:textId="1869D1A5" w:rsidR="00B72384" w:rsidRPr="00B72384" w:rsidRDefault="00B72384" w:rsidP="00B72384">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color w:val="000000" w:themeColor="text1"/>
                <w:sz w:val="16"/>
                <w:szCs w:val="16"/>
              </w:rPr>
              <w:t>-</w:t>
            </w:r>
          </w:p>
        </w:tc>
      </w:tr>
      <w:tr w:rsidR="00B72384" w:rsidRPr="009E610F" w14:paraId="4309AAD0" w14:textId="77777777" w:rsidTr="00B72384">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35" w:type="dxa"/>
            <w:vMerge/>
            <w:shd w:val="clear" w:color="auto" w:fill="B4C6E7" w:themeFill="accent5" w:themeFillTint="66"/>
            <w:vAlign w:val="center"/>
            <w:hideMark/>
          </w:tcPr>
          <w:p w14:paraId="3064B3A8" w14:textId="77777777" w:rsidR="00B72384" w:rsidRPr="00B72384" w:rsidRDefault="00B72384" w:rsidP="00B72384">
            <w:pPr>
              <w:spacing w:after="0"/>
              <w:jc w:val="center"/>
              <w:rPr>
                <w:rFonts w:cs="Tahoma"/>
                <w:color w:val="000000" w:themeColor="text1"/>
                <w:sz w:val="16"/>
                <w:szCs w:val="16"/>
              </w:rPr>
            </w:pPr>
          </w:p>
        </w:tc>
        <w:tc>
          <w:tcPr>
            <w:tcW w:w="4346" w:type="dxa"/>
            <w:vAlign w:val="center"/>
            <w:hideMark/>
          </w:tcPr>
          <w:p w14:paraId="224D09FA" w14:textId="04E09CF7" w:rsidR="00B72384" w:rsidRPr="00B72384" w:rsidRDefault="00B72384" w:rsidP="00B72384">
            <w:pPr>
              <w:spacing w:after="0"/>
              <w:ind w:left="57" w:right="57"/>
              <w:jc w:val="lef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B72384">
              <w:rPr>
                <w:rFonts w:cs="Tahoma"/>
                <w:color w:val="000000" w:themeColor="text1"/>
                <w:sz w:val="16"/>
                <w:szCs w:val="16"/>
              </w:rPr>
              <w:t>DP - Podpora volnočasových aktivit směřujících k</w:t>
            </w:r>
            <w:r>
              <w:rPr>
                <w:rFonts w:cs="Tahoma"/>
                <w:color w:val="000000" w:themeColor="text1"/>
                <w:sz w:val="16"/>
                <w:szCs w:val="16"/>
              </w:rPr>
              <w:t> </w:t>
            </w:r>
            <w:r w:rsidRPr="00B72384">
              <w:rPr>
                <w:rFonts w:cs="Tahoma"/>
                <w:color w:val="000000" w:themeColor="text1"/>
                <w:sz w:val="16"/>
                <w:szCs w:val="16"/>
              </w:rPr>
              <w:t>"Naplňování Koncepce podpory mládeže na krajské úrovni"</w:t>
            </w:r>
          </w:p>
        </w:tc>
        <w:tc>
          <w:tcPr>
            <w:tcW w:w="928" w:type="dxa"/>
            <w:noWrap/>
            <w:vAlign w:val="center"/>
          </w:tcPr>
          <w:p w14:paraId="00847C6A" w14:textId="24FBBB2D" w:rsidR="00B72384" w:rsidRPr="00B72384" w:rsidRDefault="00B72384" w:rsidP="00B72384">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color w:val="000000" w:themeColor="text1"/>
                <w:sz w:val="16"/>
                <w:szCs w:val="16"/>
              </w:rPr>
              <w:t>-</w:t>
            </w:r>
          </w:p>
        </w:tc>
        <w:tc>
          <w:tcPr>
            <w:tcW w:w="928" w:type="dxa"/>
            <w:noWrap/>
            <w:vAlign w:val="center"/>
          </w:tcPr>
          <w:p w14:paraId="75A591A5" w14:textId="68488636" w:rsidR="00B72384" w:rsidRPr="00B72384" w:rsidRDefault="00B72384" w:rsidP="00B72384">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color w:val="000000" w:themeColor="text1"/>
                <w:sz w:val="16"/>
                <w:szCs w:val="16"/>
              </w:rPr>
              <w:t>-</w:t>
            </w:r>
          </w:p>
        </w:tc>
        <w:tc>
          <w:tcPr>
            <w:tcW w:w="986" w:type="dxa"/>
            <w:noWrap/>
            <w:vAlign w:val="center"/>
            <w:hideMark/>
          </w:tcPr>
          <w:p w14:paraId="6BD16E69" w14:textId="4BC09F19" w:rsidR="00B72384" w:rsidRPr="00B72384" w:rsidRDefault="00B72384" w:rsidP="00B72384">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B72384">
              <w:rPr>
                <w:rFonts w:cs="Tahoma"/>
                <w:color w:val="000000" w:themeColor="text1"/>
                <w:sz w:val="16"/>
                <w:szCs w:val="16"/>
              </w:rPr>
              <w:t>351</w:t>
            </w:r>
          </w:p>
        </w:tc>
        <w:tc>
          <w:tcPr>
            <w:tcW w:w="928" w:type="dxa"/>
            <w:noWrap/>
            <w:vAlign w:val="center"/>
            <w:hideMark/>
          </w:tcPr>
          <w:p w14:paraId="5C85A71B" w14:textId="75D1C0FB" w:rsidR="00B72384" w:rsidRPr="00B72384" w:rsidRDefault="00B72384" w:rsidP="00B72384">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color w:val="000000" w:themeColor="text1"/>
                <w:sz w:val="16"/>
                <w:szCs w:val="16"/>
              </w:rPr>
              <w:t>-</w:t>
            </w:r>
          </w:p>
        </w:tc>
        <w:tc>
          <w:tcPr>
            <w:tcW w:w="928" w:type="dxa"/>
            <w:noWrap/>
            <w:vAlign w:val="center"/>
            <w:hideMark/>
          </w:tcPr>
          <w:p w14:paraId="0E68A57B" w14:textId="0B1DCC8A" w:rsidR="00B72384" w:rsidRPr="00B72384" w:rsidRDefault="00B72384" w:rsidP="00B72384">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B72384">
              <w:rPr>
                <w:rFonts w:cs="Tahoma"/>
                <w:color w:val="000000" w:themeColor="text1"/>
                <w:sz w:val="16"/>
                <w:szCs w:val="16"/>
              </w:rPr>
              <w:t>351,00</w:t>
            </w:r>
          </w:p>
        </w:tc>
        <w:tc>
          <w:tcPr>
            <w:tcW w:w="928" w:type="dxa"/>
            <w:noWrap/>
            <w:vAlign w:val="center"/>
          </w:tcPr>
          <w:p w14:paraId="5FA11E06" w14:textId="2E9C5E04" w:rsidR="00B72384" w:rsidRPr="00B72384" w:rsidRDefault="00B72384" w:rsidP="00B72384">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color w:val="000000" w:themeColor="text1"/>
                <w:sz w:val="16"/>
                <w:szCs w:val="16"/>
              </w:rPr>
              <w:t>-</w:t>
            </w:r>
          </w:p>
        </w:tc>
      </w:tr>
      <w:tr w:rsidR="00B72384" w:rsidRPr="009E610F" w14:paraId="5E517B8B" w14:textId="77777777" w:rsidTr="00B72384">
        <w:trPr>
          <w:trHeight w:val="255"/>
          <w:jc w:val="center"/>
        </w:trPr>
        <w:tc>
          <w:tcPr>
            <w:cnfStyle w:val="001000000000" w:firstRow="0" w:lastRow="0" w:firstColumn="1" w:lastColumn="0" w:oddVBand="0" w:evenVBand="0" w:oddHBand="0" w:evenHBand="0" w:firstRowFirstColumn="0" w:firstRowLastColumn="0" w:lastRowFirstColumn="0" w:lastRowLastColumn="0"/>
            <w:tcW w:w="335" w:type="dxa"/>
            <w:vMerge/>
            <w:shd w:val="clear" w:color="auto" w:fill="B4C6E7" w:themeFill="accent5" w:themeFillTint="66"/>
            <w:vAlign w:val="center"/>
            <w:hideMark/>
          </w:tcPr>
          <w:p w14:paraId="64EAD736" w14:textId="77777777" w:rsidR="00B72384" w:rsidRPr="00B72384" w:rsidRDefault="00B72384" w:rsidP="00B72384">
            <w:pPr>
              <w:spacing w:after="0"/>
              <w:jc w:val="center"/>
              <w:rPr>
                <w:rFonts w:cs="Tahoma"/>
                <w:color w:val="000000" w:themeColor="text1"/>
                <w:sz w:val="16"/>
                <w:szCs w:val="16"/>
              </w:rPr>
            </w:pPr>
          </w:p>
        </w:tc>
        <w:tc>
          <w:tcPr>
            <w:tcW w:w="4346" w:type="dxa"/>
            <w:vAlign w:val="center"/>
            <w:hideMark/>
          </w:tcPr>
          <w:p w14:paraId="204F10CE" w14:textId="5C32AA1B" w:rsidR="00B72384" w:rsidRPr="00B72384" w:rsidRDefault="00B72384" w:rsidP="00B72384">
            <w:pPr>
              <w:spacing w:after="0"/>
              <w:ind w:left="57" w:right="57"/>
              <w:jc w:val="lef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B72384">
              <w:rPr>
                <w:rFonts w:cs="Tahoma"/>
                <w:color w:val="000000" w:themeColor="text1"/>
                <w:sz w:val="16"/>
                <w:szCs w:val="16"/>
              </w:rPr>
              <w:t>Řešení dopadů optimalizačních změn a podpora málopočetných oborů a málopočetných tříd gymnázií</w:t>
            </w:r>
          </w:p>
        </w:tc>
        <w:tc>
          <w:tcPr>
            <w:tcW w:w="928" w:type="dxa"/>
            <w:noWrap/>
            <w:vAlign w:val="center"/>
            <w:hideMark/>
          </w:tcPr>
          <w:p w14:paraId="14446EAE" w14:textId="01E4328C" w:rsidR="00B72384" w:rsidRPr="00B72384" w:rsidRDefault="00B72384" w:rsidP="00B72384">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B72384">
              <w:rPr>
                <w:rFonts w:cs="Tahoma"/>
                <w:color w:val="000000" w:themeColor="text1"/>
                <w:sz w:val="16"/>
                <w:szCs w:val="16"/>
              </w:rPr>
              <w:t>3 000</w:t>
            </w:r>
          </w:p>
        </w:tc>
        <w:tc>
          <w:tcPr>
            <w:tcW w:w="928" w:type="dxa"/>
            <w:noWrap/>
            <w:vAlign w:val="center"/>
            <w:hideMark/>
          </w:tcPr>
          <w:p w14:paraId="2056B366" w14:textId="36E667F2" w:rsidR="00B72384" w:rsidRPr="00B72384" w:rsidRDefault="00B72384" w:rsidP="00B72384">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B72384">
              <w:rPr>
                <w:rFonts w:cs="Tahoma"/>
                <w:color w:val="000000" w:themeColor="text1"/>
                <w:sz w:val="16"/>
                <w:szCs w:val="16"/>
              </w:rPr>
              <w:t>17885</w:t>
            </w:r>
          </w:p>
        </w:tc>
        <w:tc>
          <w:tcPr>
            <w:tcW w:w="986" w:type="dxa"/>
            <w:noWrap/>
            <w:vAlign w:val="center"/>
            <w:hideMark/>
          </w:tcPr>
          <w:p w14:paraId="392D0DA6" w14:textId="547AA333" w:rsidR="00B72384" w:rsidRPr="00B72384" w:rsidRDefault="00B72384" w:rsidP="00B72384">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B72384">
              <w:rPr>
                <w:rFonts w:cs="Tahoma"/>
                <w:color w:val="000000" w:themeColor="text1"/>
                <w:sz w:val="16"/>
                <w:szCs w:val="16"/>
              </w:rPr>
              <w:t>20489</w:t>
            </w:r>
          </w:p>
        </w:tc>
        <w:tc>
          <w:tcPr>
            <w:tcW w:w="928" w:type="dxa"/>
            <w:noWrap/>
            <w:vAlign w:val="center"/>
            <w:hideMark/>
          </w:tcPr>
          <w:p w14:paraId="1071589F" w14:textId="76F5F36C" w:rsidR="00B72384" w:rsidRPr="00B72384" w:rsidRDefault="00B72384" w:rsidP="00B72384">
            <w:pPr>
              <w:spacing w:after="0"/>
              <w:ind w:right="113" w:hanging="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B72384">
              <w:rPr>
                <w:rFonts w:cs="Tahoma"/>
                <w:color w:val="000000" w:themeColor="text1"/>
                <w:sz w:val="16"/>
                <w:szCs w:val="16"/>
              </w:rPr>
              <w:t>20 488,90</w:t>
            </w:r>
          </w:p>
        </w:tc>
        <w:tc>
          <w:tcPr>
            <w:tcW w:w="928" w:type="dxa"/>
            <w:noWrap/>
            <w:vAlign w:val="center"/>
          </w:tcPr>
          <w:p w14:paraId="676191E4" w14:textId="1139D688" w:rsidR="00B72384" w:rsidRPr="00B72384" w:rsidRDefault="00B72384" w:rsidP="00B72384">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color w:val="000000" w:themeColor="text1"/>
                <w:sz w:val="16"/>
                <w:szCs w:val="16"/>
              </w:rPr>
              <w:t>-</w:t>
            </w:r>
          </w:p>
        </w:tc>
        <w:tc>
          <w:tcPr>
            <w:tcW w:w="928" w:type="dxa"/>
            <w:noWrap/>
            <w:vAlign w:val="center"/>
          </w:tcPr>
          <w:p w14:paraId="2526D8A2" w14:textId="3FCF8656" w:rsidR="00B72384" w:rsidRPr="00B72384" w:rsidRDefault="00B72384" w:rsidP="00B72384">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color w:val="000000" w:themeColor="text1"/>
                <w:sz w:val="16"/>
                <w:szCs w:val="16"/>
              </w:rPr>
              <w:t>-</w:t>
            </w:r>
          </w:p>
        </w:tc>
      </w:tr>
      <w:tr w:rsidR="00B72384" w:rsidRPr="009E610F" w14:paraId="77628912" w14:textId="77777777" w:rsidTr="00B72384">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35" w:type="dxa"/>
            <w:vMerge/>
            <w:shd w:val="clear" w:color="auto" w:fill="B4C6E7" w:themeFill="accent5" w:themeFillTint="66"/>
            <w:vAlign w:val="center"/>
            <w:hideMark/>
          </w:tcPr>
          <w:p w14:paraId="76FD6247" w14:textId="77777777" w:rsidR="00B72384" w:rsidRPr="00B72384" w:rsidRDefault="00B72384" w:rsidP="00B72384">
            <w:pPr>
              <w:spacing w:after="0"/>
              <w:jc w:val="center"/>
              <w:rPr>
                <w:rFonts w:cs="Tahoma"/>
                <w:color w:val="000000" w:themeColor="text1"/>
                <w:sz w:val="16"/>
                <w:szCs w:val="16"/>
              </w:rPr>
            </w:pPr>
          </w:p>
        </w:tc>
        <w:tc>
          <w:tcPr>
            <w:tcW w:w="4346" w:type="dxa"/>
            <w:vAlign w:val="center"/>
            <w:hideMark/>
          </w:tcPr>
          <w:p w14:paraId="71B03560" w14:textId="15174B64" w:rsidR="00B72384" w:rsidRPr="00B72384" w:rsidRDefault="00B72384" w:rsidP="00B72384">
            <w:pPr>
              <w:spacing w:after="0"/>
              <w:ind w:left="57" w:right="57"/>
              <w:jc w:val="lef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B72384">
              <w:rPr>
                <w:rFonts w:cs="Tahoma"/>
                <w:color w:val="000000" w:themeColor="text1"/>
                <w:sz w:val="16"/>
                <w:szCs w:val="16"/>
              </w:rPr>
              <w:t>Školní psychologové, školní speciální pedagogové</w:t>
            </w:r>
          </w:p>
        </w:tc>
        <w:tc>
          <w:tcPr>
            <w:tcW w:w="928" w:type="dxa"/>
            <w:noWrap/>
            <w:vAlign w:val="center"/>
            <w:hideMark/>
          </w:tcPr>
          <w:p w14:paraId="0FFCA02F" w14:textId="63E183CA" w:rsidR="00B72384" w:rsidRPr="00B72384" w:rsidRDefault="00B72384" w:rsidP="00B72384">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B72384">
              <w:rPr>
                <w:rFonts w:cs="Tahoma"/>
                <w:color w:val="000000" w:themeColor="text1"/>
                <w:sz w:val="16"/>
                <w:szCs w:val="16"/>
              </w:rPr>
              <w:t>5500</w:t>
            </w:r>
          </w:p>
        </w:tc>
        <w:tc>
          <w:tcPr>
            <w:tcW w:w="928" w:type="dxa"/>
            <w:noWrap/>
            <w:vAlign w:val="center"/>
            <w:hideMark/>
          </w:tcPr>
          <w:p w14:paraId="6999EBBC" w14:textId="0A64F4C0" w:rsidR="00B72384" w:rsidRPr="00B72384" w:rsidRDefault="00B72384" w:rsidP="00B72384">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B72384">
              <w:rPr>
                <w:rFonts w:cs="Tahoma"/>
                <w:color w:val="000000" w:themeColor="text1"/>
                <w:sz w:val="16"/>
                <w:szCs w:val="16"/>
              </w:rPr>
              <w:t>5 815</w:t>
            </w:r>
          </w:p>
        </w:tc>
        <w:tc>
          <w:tcPr>
            <w:tcW w:w="986" w:type="dxa"/>
            <w:noWrap/>
            <w:vAlign w:val="center"/>
            <w:hideMark/>
          </w:tcPr>
          <w:p w14:paraId="50F58222" w14:textId="5CF47DB8" w:rsidR="00B72384" w:rsidRPr="00B72384" w:rsidRDefault="00B72384" w:rsidP="00B72384">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B72384">
              <w:rPr>
                <w:rFonts w:cs="Tahoma"/>
                <w:color w:val="000000" w:themeColor="text1"/>
                <w:sz w:val="16"/>
                <w:szCs w:val="16"/>
              </w:rPr>
              <w:t>5 756</w:t>
            </w:r>
          </w:p>
        </w:tc>
        <w:tc>
          <w:tcPr>
            <w:tcW w:w="928" w:type="dxa"/>
            <w:noWrap/>
            <w:vAlign w:val="center"/>
            <w:hideMark/>
          </w:tcPr>
          <w:p w14:paraId="758E2F56" w14:textId="37A7918D" w:rsidR="00B72384" w:rsidRPr="00B72384" w:rsidRDefault="00B72384" w:rsidP="00B72384">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B72384">
              <w:rPr>
                <w:rFonts w:cs="Tahoma"/>
                <w:color w:val="000000" w:themeColor="text1"/>
                <w:sz w:val="16"/>
                <w:szCs w:val="16"/>
              </w:rPr>
              <w:t>5 755,90</w:t>
            </w:r>
          </w:p>
        </w:tc>
        <w:tc>
          <w:tcPr>
            <w:tcW w:w="928" w:type="dxa"/>
            <w:noWrap/>
            <w:vAlign w:val="center"/>
          </w:tcPr>
          <w:p w14:paraId="6ABAE00A" w14:textId="72E7E3D0" w:rsidR="00B72384" w:rsidRPr="00B72384" w:rsidRDefault="00B72384" w:rsidP="00B72384">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color w:val="000000" w:themeColor="text1"/>
                <w:sz w:val="16"/>
                <w:szCs w:val="16"/>
              </w:rPr>
              <w:t>-</w:t>
            </w:r>
          </w:p>
        </w:tc>
        <w:tc>
          <w:tcPr>
            <w:tcW w:w="928" w:type="dxa"/>
            <w:noWrap/>
            <w:vAlign w:val="center"/>
          </w:tcPr>
          <w:p w14:paraId="1E31CBC2" w14:textId="176164A4" w:rsidR="00B72384" w:rsidRPr="00B72384" w:rsidRDefault="00B72384" w:rsidP="00B72384">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color w:val="000000" w:themeColor="text1"/>
                <w:sz w:val="16"/>
                <w:szCs w:val="16"/>
              </w:rPr>
              <w:t>-</w:t>
            </w:r>
          </w:p>
        </w:tc>
      </w:tr>
      <w:tr w:rsidR="009E610F" w:rsidRPr="009E610F" w14:paraId="2CD763D7" w14:textId="77777777" w:rsidTr="00B72384">
        <w:trPr>
          <w:trHeight w:val="255"/>
          <w:jc w:val="center"/>
        </w:trPr>
        <w:tc>
          <w:tcPr>
            <w:cnfStyle w:val="001000000000" w:firstRow="0" w:lastRow="0" w:firstColumn="1" w:lastColumn="0" w:oddVBand="0" w:evenVBand="0" w:oddHBand="0" w:evenHBand="0" w:firstRowFirstColumn="0" w:firstRowLastColumn="0" w:lastRowFirstColumn="0" w:lastRowLastColumn="0"/>
            <w:tcW w:w="10307" w:type="dxa"/>
            <w:gridSpan w:val="8"/>
            <w:shd w:val="clear" w:color="auto" w:fill="B4C6E7" w:themeFill="accent5" w:themeFillTint="66"/>
            <w:noWrap/>
            <w:vAlign w:val="center"/>
            <w:hideMark/>
          </w:tcPr>
          <w:p w14:paraId="39848B0E" w14:textId="77777777" w:rsidR="00FB12B2" w:rsidRPr="007333FA" w:rsidRDefault="00FB12B2" w:rsidP="00FB12B2">
            <w:pPr>
              <w:spacing w:after="0"/>
              <w:ind w:left="57" w:right="57"/>
              <w:jc w:val="left"/>
              <w:rPr>
                <w:rFonts w:cs="Tahoma"/>
                <w:color w:val="000000" w:themeColor="text1"/>
                <w:sz w:val="16"/>
                <w:szCs w:val="16"/>
              </w:rPr>
            </w:pPr>
            <w:r w:rsidRPr="007333FA">
              <w:rPr>
                <w:rFonts w:cs="Tahoma"/>
                <w:color w:val="000000" w:themeColor="text1"/>
                <w:sz w:val="16"/>
                <w:szCs w:val="16"/>
              </w:rPr>
              <w:t>Ostatní činnosti odboru</w:t>
            </w:r>
          </w:p>
        </w:tc>
      </w:tr>
      <w:tr w:rsidR="00B72384" w:rsidRPr="009E610F" w14:paraId="4C13246D" w14:textId="77777777" w:rsidTr="00B72384">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35" w:type="dxa"/>
            <w:vMerge w:val="restart"/>
            <w:shd w:val="clear" w:color="auto" w:fill="B4C6E7" w:themeFill="accent5" w:themeFillTint="66"/>
            <w:noWrap/>
            <w:vAlign w:val="center"/>
            <w:hideMark/>
          </w:tcPr>
          <w:p w14:paraId="5E1DFB15" w14:textId="77777777" w:rsidR="00B72384" w:rsidRPr="00B72384" w:rsidRDefault="00B72384" w:rsidP="00B72384">
            <w:pPr>
              <w:spacing w:after="0"/>
              <w:ind w:right="57"/>
              <w:jc w:val="center"/>
              <w:rPr>
                <w:rFonts w:cs="Tahoma"/>
                <w:color w:val="000000" w:themeColor="text1"/>
                <w:sz w:val="16"/>
                <w:szCs w:val="16"/>
              </w:rPr>
            </w:pPr>
          </w:p>
        </w:tc>
        <w:tc>
          <w:tcPr>
            <w:tcW w:w="4346" w:type="dxa"/>
            <w:noWrap/>
            <w:vAlign w:val="center"/>
            <w:hideMark/>
          </w:tcPr>
          <w:p w14:paraId="3F363583" w14:textId="3F1F8213" w:rsidR="00B72384" w:rsidRPr="00B72384" w:rsidRDefault="00B72384" w:rsidP="00B72384">
            <w:pPr>
              <w:spacing w:after="0"/>
              <w:ind w:left="57" w:right="57"/>
              <w:jc w:val="lef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B72384">
              <w:rPr>
                <w:rFonts w:cs="Tahoma"/>
                <w:color w:val="000000" w:themeColor="text1"/>
                <w:sz w:val="16"/>
                <w:szCs w:val="16"/>
              </w:rPr>
              <w:t>Podpora soutěží a přehlídek</w:t>
            </w:r>
          </w:p>
        </w:tc>
        <w:tc>
          <w:tcPr>
            <w:tcW w:w="928" w:type="dxa"/>
            <w:noWrap/>
            <w:vAlign w:val="center"/>
            <w:hideMark/>
          </w:tcPr>
          <w:p w14:paraId="1DAFB71D" w14:textId="056E8E80" w:rsidR="00B72384" w:rsidRPr="00B72384" w:rsidRDefault="00B72384" w:rsidP="00B72384">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B72384">
              <w:rPr>
                <w:rFonts w:cs="Tahoma"/>
                <w:color w:val="000000" w:themeColor="text1"/>
                <w:sz w:val="16"/>
                <w:szCs w:val="16"/>
              </w:rPr>
              <w:t>1 165</w:t>
            </w:r>
          </w:p>
        </w:tc>
        <w:tc>
          <w:tcPr>
            <w:tcW w:w="928" w:type="dxa"/>
            <w:noWrap/>
            <w:vAlign w:val="center"/>
            <w:hideMark/>
          </w:tcPr>
          <w:p w14:paraId="791082D0" w14:textId="0440F579" w:rsidR="00B72384" w:rsidRPr="00B72384" w:rsidRDefault="00B72384" w:rsidP="00B72384">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B72384">
              <w:rPr>
                <w:rFonts w:cs="Tahoma"/>
                <w:color w:val="000000" w:themeColor="text1"/>
                <w:sz w:val="16"/>
                <w:szCs w:val="16"/>
              </w:rPr>
              <w:t>1 100</w:t>
            </w:r>
          </w:p>
        </w:tc>
        <w:tc>
          <w:tcPr>
            <w:tcW w:w="986" w:type="dxa"/>
            <w:noWrap/>
            <w:vAlign w:val="center"/>
            <w:hideMark/>
          </w:tcPr>
          <w:p w14:paraId="09775702" w14:textId="1F5D372C" w:rsidR="00B72384" w:rsidRPr="00B72384" w:rsidRDefault="00B72384" w:rsidP="00B72384">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B72384">
              <w:rPr>
                <w:rFonts w:cs="Tahoma"/>
                <w:color w:val="000000" w:themeColor="text1"/>
                <w:sz w:val="16"/>
                <w:szCs w:val="16"/>
              </w:rPr>
              <w:t>1 230</w:t>
            </w:r>
          </w:p>
        </w:tc>
        <w:tc>
          <w:tcPr>
            <w:tcW w:w="928" w:type="dxa"/>
            <w:noWrap/>
            <w:vAlign w:val="center"/>
            <w:hideMark/>
          </w:tcPr>
          <w:p w14:paraId="42519B81" w14:textId="4AB19BA8" w:rsidR="00B72384" w:rsidRPr="00B72384" w:rsidRDefault="00B72384" w:rsidP="00B72384">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B72384">
              <w:rPr>
                <w:rFonts w:cs="Tahoma"/>
                <w:color w:val="000000" w:themeColor="text1"/>
                <w:sz w:val="16"/>
                <w:szCs w:val="16"/>
              </w:rPr>
              <w:t>717</w:t>
            </w:r>
          </w:p>
        </w:tc>
        <w:tc>
          <w:tcPr>
            <w:tcW w:w="928" w:type="dxa"/>
            <w:noWrap/>
            <w:vAlign w:val="center"/>
            <w:hideMark/>
          </w:tcPr>
          <w:p w14:paraId="4FC76B0B" w14:textId="08848983" w:rsidR="00B72384" w:rsidRPr="00B72384" w:rsidRDefault="00B72384" w:rsidP="00B72384">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B72384">
              <w:rPr>
                <w:rFonts w:cs="Tahoma"/>
                <w:color w:val="000000" w:themeColor="text1"/>
                <w:sz w:val="16"/>
                <w:szCs w:val="16"/>
              </w:rPr>
              <w:t>513</w:t>
            </w:r>
          </w:p>
        </w:tc>
        <w:tc>
          <w:tcPr>
            <w:tcW w:w="928" w:type="dxa"/>
            <w:noWrap/>
            <w:vAlign w:val="center"/>
          </w:tcPr>
          <w:p w14:paraId="30627444" w14:textId="273BE1FF" w:rsidR="00B72384" w:rsidRPr="00B72384" w:rsidRDefault="00B72384" w:rsidP="00B72384">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B72384">
              <w:rPr>
                <w:rFonts w:cs="Tahoma"/>
                <w:color w:val="000000" w:themeColor="text1"/>
                <w:sz w:val="16"/>
                <w:szCs w:val="16"/>
              </w:rPr>
              <w:t>-</w:t>
            </w:r>
          </w:p>
        </w:tc>
      </w:tr>
      <w:tr w:rsidR="00B72384" w:rsidRPr="009E610F" w14:paraId="17DE74BC" w14:textId="77777777" w:rsidTr="00B72384">
        <w:trPr>
          <w:trHeight w:val="255"/>
          <w:jc w:val="center"/>
        </w:trPr>
        <w:tc>
          <w:tcPr>
            <w:cnfStyle w:val="001000000000" w:firstRow="0" w:lastRow="0" w:firstColumn="1" w:lastColumn="0" w:oddVBand="0" w:evenVBand="0" w:oddHBand="0" w:evenHBand="0" w:firstRowFirstColumn="0" w:firstRowLastColumn="0" w:lastRowFirstColumn="0" w:lastRowLastColumn="0"/>
            <w:tcW w:w="335" w:type="dxa"/>
            <w:vMerge/>
            <w:shd w:val="clear" w:color="auto" w:fill="B4C6E7" w:themeFill="accent5" w:themeFillTint="66"/>
            <w:vAlign w:val="center"/>
          </w:tcPr>
          <w:p w14:paraId="3E03B404" w14:textId="77777777" w:rsidR="00B72384" w:rsidRPr="00B72384" w:rsidRDefault="00B72384" w:rsidP="00B72384">
            <w:pPr>
              <w:spacing w:after="0"/>
              <w:ind w:right="57"/>
              <w:jc w:val="center"/>
              <w:rPr>
                <w:rFonts w:cs="Tahoma"/>
                <w:color w:val="000000" w:themeColor="text1"/>
                <w:sz w:val="16"/>
                <w:szCs w:val="16"/>
              </w:rPr>
            </w:pPr>
          </w:p>
        </w:tc>
        <w:tc>
          <w:tcPr>
            <w:tcW w:w="4346" w:type="dxa"/>
            <w:noWrap/>
            <w:vAlign w:val="center"/>
          </w:tcPr>
          <w:p w14:paraId="2F1DD51F" w14:textId="36CDDAAF" w:rsidR="00B72384" w:rsidRPr="00B72384" w:rsidRDefault="00B72384" w:rsidP="00B72384">
            <w:pPr>
              <w:spacing w:after="0"/>
              <w:ind w:left="57" w:right="57"/>
              <w:jc w:val="lef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B72384">
              <w:rPr>
                <w:rFonts w:cs="Tahoma"/>
                <w:color w:val="000000" w:themeColor="text1"/>
                <w:sz w:val="16"/>
                <w:szCs w:val="16"/>
              </w:rPr>
              <w:t>Ostatní individuální dotace v odvětví školství</w:t>
            </w:r>
          </w:p>
        </w:tc>
        <w:tc>
          <w:tcPr>
            <w:tcW w:w="928" w:type="dxa"/>
            <w:noWrap/>
            <w:vAlign w:val="center"/>
          </w:tcPr>
          <w:p w14:paraId="2685CDAC" w14:textId="6B8FAF20" w:rsidR="00B72384" w:rsidRPr="00B72384" w:rsidRDefault="00B72384" w:rsidP="00B72384">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B72384">
              <w:rPr>
                <w:rFonts w:cs="Tahoma"/>
                <w:color w:val="000000" w:themeColor="text1"/>
                <w:sz w:val="16"/>
                <w:szCs w:val="16"/>
              </w:rPr>
              <w:t>-</w:t>
            </w:r>
          </w:p>
        </w:tc>
        <w:tc>
          <w:tcPr>
            <w:tcW w:w="928" w:type="dxa"/>
            <w:noWrap/>
            <w:vAlign w:val="center"/>
          </w:tcPr>
          <w:p w14:paraId="762FF6EE" w14:textId="2D55C1F0" w:rsidR="00B72384" w:rsidRPr="00B72384" w:rsidRDefault="00B72384" w:rsidP="00B72384">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B72384">
              <w:rPr>
                <w:rFonts w:cs="Tahoma"/>
                <w:color w:val="000000" w:themeColor="text1"/>
                <w:sz w:val="16"/>
                <w:szCs w:val="16"/>
              </w:rPr>
              <w:t>-</w:t>
            </w:r>
          </w:p>
        </w:tc>
        <w:tc>
          <w:tcPr>
            <w:tcW w:w="986" w:type="dxa"/>
            <w:noWrap/>
            <w:vAlign w:val="center"/>
          </w:tcPr>
          <w:p w14:paraId="2920F230" w14:textId="6E05B31E" w:rsidR="00B72384" w:rsidRPr="00B72384" w:rsidRDefault="00B72384" w:rsidP="00B72384">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B72384">
              <w:rPr>
                <w:rFonts w:cs="Tahoma"/>
                <w:color w:val="000000" w:themeColor="text1"/>
                <w:sz w:val="16"/>
                <w:szCs w:val="16"/>
              </w:rPr>
              <w:t>150</w:t>
            </w:r>
          </w:p>
        </w:tc>
        <w:tc>
          <w:tcPr>
            <w:tcW w:w="928" w:type="dxa"/>
            <w:noWrap/>
            <w:vAlign w:val="center"/>
          </w:tcPr>
          <w:p w14:paraId="6FF7DA4D" w14:textId="7BECCED0" w:rsidR="00B72384" w:rsidRPr="00B72384" w:rsidRDefault="00B72384" w:rsidP="00B72384">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B72384">
              <w:rPr>
                <w:rFonts w:cs="Tahoma"/>
                <w:color w:val="000000" w:themeColor="text1"/>
                <w:sz w:val="16"/>
                <w:szCs w:val="16"/>
              </w:rPr>
              <w:t>-</w:t>
            </w:r>
          </w:p>
        </w:tc>
        <w:tc>
          <w:tcPr>
            <w:tcW w:w="928" w:type="dxa"/>
            <w:noWrap/>
            <w:vAlign w:val="center"/>
          </w:tcPr>
          <w:p w14:paraId="127EA506" w14:textId="29A7D614" w:rsidR="00B72384" w:rsidRPr="00B72384" w:rsidRDefault="00B72384" w:rsidP="00B72384">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B72384">
              <w:rPr>
                <w:rFonts w:cs="Tahoma"/>
                <w:color w:val="000000" w:themeColor="text1"/>
                <w:sz w:val="16"/>
                <w:szCs w:val="16"/>
              </w:rPr>
              <w:t>150</w:t>
            </w:r>
          </w:p>
        </w:tc>
        <w:tc>
          <w:tcPr>
            <w:tcW w:w="928" w:type="dxa"/>
            <w:noWrap/>
            <w:vAlign w:val="center"/>
          </w:tcPr>
          <w:p w14:paraId="1F8DA422" w14:textId="3F59A8D6" w:rsidR="00B72384" w:rsidRPr="00B72384" w:rsidRDefault="00B72384" w:rsidP="00B72384">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B72384">
              <w:rPr>
                <w:rFonts w:cs="Tahoma"/>
                <w:color w:val="000000" w:themeColor="text1"/>
                <w:sz w:val="16"/>
                <w:szCs w:val="16"/>
              </w:rPr>
              <w:t>-</w:t>
            </w:r>
          </w:p>
        </w:tc>
      </w:tr>
      <w:tr w:rsidR="00B72384" w:rsidRPr="009E610F" w14:paraId="296EC25E" w14:textId="77777777" w:rsidTr="00B72384">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35" w:type="dxa"/>
            <w:vMerge/>
            <w:shd w:val="clear" w:color="auto" w:fill="B4C6E7" w:themeFill="accent5" w:themeFillTint="66"/>
            <w:vAlign w:val="center"/>
            <w:hideMark/>
          </w:tcPr>
          <w:p w14:paraId="15694DA1" w14:textId="77777777" w:rsidR="00B72384" w:rsidRPr="00B72384" w:rsidRDefault="00B72384" w:rsidP="00B72384">
            <w:pPr>
              <w:spacing w:after="0"/>
              <w:ind w:right="57"/>
              <w:jc w:val="center"/>
              <w:rPr>
                <w:rFonts w:cs="Tahoma"/>
                <w:color w:val="000000" w:themeColor="text1"/>
                <w:sz w:val="16"/>
                <w:szCs w:val="16"/>
              </w:rPr>
            </w:pPr>
          </w:p>
        </w:tc>
        <w:tc>
          <w:tcPr>
            <w:tcW w:w="4346" w:type="dxa"/>
            <w:noWrap/>
            <w:vAlign w:val="center"/>
            <w:hideMark/>
          </w:tcPr>
          <w:p w14:paraId="03D3DFC6" w14:textId="6CC40467" w:rsidR="00B72384" w:rsidRPr="00B72384" w:rsidRDefault="00B72384" w:rsidP="00B72384">
            <w:pPr>
              <w:spacing w:after="0"/>
              <w:ind w:left="57" w:right="57"/>
              <w:jc w:val="lef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B72384">
              <w:rPr>
                <w:rFonts w:cs="Tahoma"/>
                <w:color w:val="000000" w:themeColor="text1"/>
                <w:sz w:val="16"/>
                <w:szCs w:val="16"/>
              </w:rPr>
              <w:t>Významné akce kraje - tělovýchovná činnost</w:t>
            </w:r>
          </w:p>
        </w:tc>
        <w:tc>
          <w:tcPr>
            <w:tcW w:w="928" w:type="dxa"/>
            <w:noWrap/>
            <w:vAlign w:val="center"/>
            <w:hideMark/>
          </w:tcPr>
          <w:p w14:paraId="723C70F0" w14:textId="00CFF88B" w:rsidR="00B72384" w:rsidRPr="00B72384" w:rsidRDefault="00B72384" w:rsidP="00B72384">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B72384">
              <w:rPr>
                <w:rFonts w:cs="Tahoma"/>
                <w:color w:val="000000" w:themeColor="text1"/>
                <w:sz w:val="16"/>
                <w:szCs w:val="16"/>
              </w:rPr>
              <w:t>29 156</w:t>
            </w:r>
          </w:p>
        </w:tc>
        <w:tc>
          <w:tcPr>
            <w:tcW w:w="928" w:type="dxa"/>
            <w:noWrap/>
            <w:vAlign w:val="center"/>
            <w:hideMark/>
          </w:tcPr>
          <w:p w14:paraId="13C5A85E" w14:textId="2367A0AE" w:rsidR="00B72384" w:rsidRPr="00B72384" w:rsidRDefault="00B72384" w:rsidP="00B72384">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B72384">
              <w:rPr>
                <w:rFonts w:cs="Tahoma"/>
                <w:color w:val="000000" w:themeColor="text1"/>
                <w:sz w:val="16"/>
                <w:szCs w:val="16"/>
              </w:rPr>
              <w:t>33 059</w:t>
            </w:r>
          </w:p>
        </w:tc>
        <w:tc>
          <w:tcPr>
            <w:tcW w:w="986" w:type="dxa"/>
            <w:noWrap/>
            <w:vAlign w:val="center"/>
            <w:hideMark/>
          </w:tcPr>
          <w:p w14:paraId="20D8D752" w14:textId="6814F47C" w:rsidR="00B72384" w:rsidRPr="00B72384" w:rsidRDefault="00B72384" w:rsidP="00B72384">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B72384">
              <w:rPr>
                <w:rFonts w:cs="Tahoma"/>
                <w:color w:val="000000" w:themeColor="text1"/>
                <w:sz w:val="16"/>
                <w:szCs w:val="16"/>
              </w:rPr>
              <w:t>92 766</w:t>
            </w:r>
          </w:p>
        </w:tc>
        <w:tc>
          <w:tcPr>
            <w:tcW w:w="928" w:type="dxa"/>
            <w:noWrap/>
            <w:vAlign w:val="center"/>
          </w:tcPr>
          <w:p w14:paraId="39C92EF8" w14:textId="46C6F5ED" w:rsidR="00B72384" w:rsidRPr="00B72384" w:rsidRDefault="00B72384" w:rsidP="00B72384">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B72384">
              <w:rPr>
                <w:rFonts w:cs="Tahoma"/>
                <w:color w:val="000000" w:themeColor="text1"/>
                <w:sz w:val="16"/>
                <w:szCs w:val="16"/>
              </w:rPr>
              <w:t>-</w:t>
            </w:r>
          </w:p>
        </w:tc>
        <w:tc>
          <w:tcPr>
            <w:tcW w:w="928" w:type="dxa"/>
            <w:noWrap/>
            <w:vAlign w:val="center"/>
            <w:hideMark/>
          </w:tcPr>
          <w:p w14:paraId="761BB330" w14:textId="4F443FE5" w:rsidR="00B72384" w:rsidRPr="00B72384" w:rsidRDefault="00B72384" w:rsidP="00B72384">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B72384">
              <w:rPr>
                <w:rFonts w:cs="Tahoma"/>
                <w:color w:val="000000" w:themeColor="text1"/>
                <w:sz w:val="16"/>
                <w:szCs w:val="16"/>
              </w:rPr>
              <w:t>91 543</w:t>
            </w:r>
          </w:p>
        </w:tc>
        <w:tc>
          <w:tcPr>
            <w:tcW w:w="928" w:type="dxa"/>
            <w:noWrap/>
            <w:vAlign w:val="center"/>
            <w:hideMark/>
          </w:tcPr>
          <w:p w14:paraId="1FB62323" w14:textId="1DDE813C" w:rsidR="00B72384" w:rsidRPr="00B72384" w:rsidRDefault="00B72384" w:rsidP="00B72384">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B72384">
              <w:rPr>
                <w:rFonts w:cs="Tahoma"/>
                <w:color w:val="000000" w:themeColor="text1"/>
                <w:sz w:val="16"/>
                <w:szCs w:val="16"/>
              </w:rPr>
              <w:t>1 223</w:t>
            </w:r>
          </w:p>
        </w:tc>
      </w:tr>
      <w:tr w:rsidR="00B72384" w:rsidRPr="009E610F" w14:paraId="2F39D33B" w14:textId="77777777" w:rsidTr="00B72384">
        <w:trPr>
          <w:trHeight w:val="255"/>
          <w:jc w:val="center"/>
        </w:trPr>
        <w:tc>
          <w:tcPr>
            <w:cnfStyle w:val="001000000000" w:firstRow="0" w:lastRow="0" w:firstColumn="1" w:lastColumn="0" w:oddVBand="0" w:evenVBand="0" w:oddHBand="0" w:evenHBand="0" w:firstRowFirstColumn="0" w:firstRowLastColumn="0" w:lastRowFirstColumn="0" w:lastRowLastColumn="0"/>
            <w:tcW w:w="335" w:type="dxa"/>
            <w:vMerge/>
            <w:shd w:val="clear" w:color="auto" w:fill="B4C6E7" w:themeFill="accent5" w:themeFillTint="66"/>
            <w:vAlign w:val="center"/>
            <w:hideMark/>
          </w:tcPr>
          <w:p w14:paraId="19236306" w14:textId="77777777" w:rsidR="00B72384" w:rsidRPr="00B72384" w:rsidRDefault="00B72384" w:rsidP="00B72384">
            <w:pPr>
              <w:spacing w:after="0"/>
              <w:ind w:right="57"/>
              <w:jc w:val="center"/>
              <w:rPr>
                <w:rFonts w:cs="Tahoma"/>
                <w:color w:val="000000" w:themeColor="text1"/>
                <w:sz w:val="16"/>
                <w:szCs w:val="16"/>
              </w:rPr>
            </w:pPr>
          </w:p>
        </w:tc>
        <w:tc>
          <w:tcPr>
            <w:tcW w:w="4346" w:type="dxa"/>
            <w:noWrap/>
            <w:vAlign w:val="center"/>
            <w:hideMark/>
          </w:tcPr>
          <w:p w14:paraId="7D9A8C9B" w14:textId="420847F6" w:rsidR="00B72384" w:rsidRPr="00B72384" w:rsidRDefault="00B72384" w:rsidP="00B72384">
            <w:pPr>
              <w:spacing w:after="0"/>
              <w:ind w:left="57" w:right="57"/>
              <w:jc w:val="lef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B72384">
              <w:rPr>
                <w:rFonts w:cs="Tahoma"/>
                <w:color w:val="000000" w:themeColor="text1"/>
                <w:sz w:val="16"/>
                <w:szCs w:val="16"/>
              </w:rPr>
              <w:t>Hry "Olympiády dětí a mládeže"</w:t>
            </w:r>
          </w:p>
        </w:tc>
        <w:tc>
          <w:tcPr>
            <w:tcW w:w="928" w:type="dxa"/>
            <w:noWrap/>
            <w:vAlign w:val="center"/>
            <w:hideMark/>
          </w:tcPr>
          <w:p w14:paraId="2D1115B0" w14:textId="21CD2980" w:rsidR="00B72384" w:rsidRPr="00B72384" w:rsidRDefault="00B72384" w:rsidP="00B72384">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B72384">
              <w:rPr>
                <w:rFonts w:cs="Tahoma"/>
                <w:color w:val="000000" w:themeColor="text1"/>
                <w:sz w:val="16"/>
                <w:szCs w:val="16"/>
              </w:rPr>
              <w:t>1 169</w:t>
            </w:r>
          </w:p>
        </w:tc>
        <w:tc>
          <w:tcPr>
            <w:tcW w:w="928" w:type="dxa"/>
            <w:noWrap/>
            <w:vAlign w:val="center"/>
            <w:hideMark/>
          </w:tcPr>
          <w:p w14:paraId="0379D2B0" w14:textId="4D360C13" w:rsidR="00B72384" w:rsidRPr="00B72384" w:rsidRDefault="00B72384" w:rsidP="00B72384">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B72384">
              <w:rPr>
                <w:rFonts w:cs="Tahoma"/>
                <w:color w:val="000000" w:themeColor="text1"/>
                <w:sz w:val="16"/>
                <w:szCs w:val="16"/>
              </w:rPr>
              <w:t>1 309</w:t>
            </w:r>
          </w:p>
        </w:tc>
        <w:tc>
          <w:tcPr>
            <w:tcW w:w="986" w:type="dxa"/>
            <w:noWrap/>
            <w:vAlign w:val="center"/>
            <w:hideMark/>
          </w:tcPr>
          <w:p w14:paraId="739463EE" w14:textId="3D2A30FE" w:rsidR="00B72384" w:rsidRPr="00B72384" w:rsidRDefault="00B72384" w:rsidP="00B72384">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B72384">
              <w:rPr>
                <w:rFonts w:cs="Tahoma"/>
                <w:color w:val="000000" w:themeColor="text1"/>
                <w:sz w:val="16"/>
                <w:szCs w:val="16"/>
              </w:rPr>
              <w:t>1 079</w:t>
            </w:r>
          </w:p>
        </w:tc>
        <w:tc>
          <w:tcPr>
            <w:tcW w:w="928" w:type="dxa"/>
            <w:noWrap/>
            <w:vAlign w:val="center"/>
          </w:tcPr>
          <w:p w14:paraId="1ECA91EE" w14:textId="59D56262" w:rsidR="00B72384" w:rsidRPr="00B72384" w:rsidRDefault="00B72384" w:rsidP="00B72384">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B72384">
              <w:rPr>
                <w:rFonts w:cs="Tahoma"/>
                <w:color w:val="000000" w:themeColor="text1"/>
                <w:sz w:val="16"/>
                <w:szCs w:val="16"/>
              </w:rPr>
              <w:t>-</w:t>
            </w:r>
          </w:p>
        </w:tc>
        <w:tc>
          <w:tcPr>
            <w:tcW w:w="928" w:type="dxa"/>
            <w:noWrap/>
            <w:vAlign w:val="center"/>
            <w:hideMark/>
          </w:tcPr>
          <w:p w14:paraId="5C4D23A9" w14:textId="3AFE34B1" w:rsidR="00B72384" w:rsidRPr="00B72384" w:rsidRDefault="00B72384" w:rsidP="00B72384">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B72384">
              <w:rPr>
                <w:rFonts w:cs="Tahoma"/>
                <w:color w:val="000000" w:themeColor="text1"/>
                <w:sz w:val="16"/>
                <w:szCs w:val="16"/>
              </w:rPr>
              <w:t>300</w:t>
            </w:r>
          </w:p>
        </w:tc>
        <w:tc>
          <w:tcPr>
            <w:tcW w:w="928" w:type="dxa"/>
            <w:noWrap/>
            <w:vAlign w:val="center"/>
            <w:hideMark/>
          </w:tcPr>
          <w:p w14:paraId="165E002F" w14:textId="1AC8E8AF" w:rsidR="00B72384" w:rsidRPr="00B72384" w:rsidRDefault="00B72384" w:rsidP="00B72384">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B72384">
              <w:rPr>
                <w:rFonts w:cs="Tahoma"/>
                <w:color w:val="000000" w:themeColor="text1"/>
                <w:sz w:val="16"/>
                <w:szCs w:val="16"/>
              </w:rPr>
              <w:t>779</w:t>
            </w:r>
          </w:p>
        </w:tc>
      </w:tr>
      <w:tr w:rsidR="009E610F" w:rsidRPr="009E610F" w14:paraId="5BF66C67" w14:textId="77777777" w:rsidTr="00B72384">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0307" w:type="dxa"/>
            <w:gridSpan w:val="8"/>
            <w:shd w:val="clear" w:color="auto" w:fill="B4C6E7" w:themeFill="accent5" w:themeFillTint="66"/>
            <w:noWrap/>
            <w:vAlign w:val="center"/>
            <w:hideMark/>
          </w:tcPr>
          <w:p w14:paraId="58695533" w14:textId="77777777" w:rsidR="00FB12B2" w:rsidRPr="007333FA" w:rsidRDefault="00FB12B2" w:rsidP="00FB12B2">
            <w:pPr>
              <w:spacing w:after="0"/>
              <w:ind w:left="57" w:right="57"/>
              <w:jc w:val="left"/>
              <w:rPr>
                <w:rFonts w:cs="Tahoma"/>
                <w:color w:val="000000" w:themeColor="text1"/>
                <w:sz w:val="16"/>
                <w:szCs w:val="16"/>
              </w:rPr>
            </w:pPr>
            <w:r w:rsidRPr="007333FA">
              <w:rPr>
                <w:rFonts w:cs="Tahoma"/>
                <w:color w:val="000000" w:themeColor="text1"/>
                <w:sz w:val="16"/>
                <w:szCs w:val="16"/>
              </w:rPr>
              <w:t>Prostředky na reprodukci majetku PO</w:t>
            </w:r>
          </w:p>
        </w:tc>
      </w:tr>
      <w:tr w:rsidR="00B72384" w:rsidRPr="009E610F" w14:paraId="4AFF7009" w14:textId="77777777" w:rsidTr="00B72384">
        <w:trPr>
          <w:trHeight w:val="255"/>
          <w:jc w:val="center"/>
        </w:trPr>
        <w:tc>
          <w:tcPr>
            <w:cnfStyle w:val="001000000000" w:firstRow="0" w:lastRow="0" w:firstColumn="1" w:lastColumn="0" w:oddVBand="0" w:evenVBand="0" w:oddHBand="0" w:evenHBand="0" w:firstRowFirstColumn="0" w:firstRowLastColumn="0" w:lastRowFirstColumn="0" w:lastRowLastColumn="0"/>
            <w:tcW w:w="335" w:type="dxa"/>
            <w:vMerge w:val="restart"/>
            <w:shd w:val="clear" w:color="auto" w:fill="B4C6E7" w:themeFill="accent5" w:themeFillTint="66"/>
            <w:noWrap/>
            <w:vAlign w:val="center"/>
            <w:hideMark/>
          </w:tcPr>
          <w:p w14:paraId="17A99452" w14:textId="77777777" w:rsidR="00B72384" w:rsidRPr="00B72384" w:rsidRDefault="00B72384" w:rsidP="00B72384">
            <w:pPr>
              <w:spacing w:after="0"/>
              <w:ind w:right="57"/>
              <w:jc w:val="center"/>
              <w:rPr>
                <w:rFonts w:cs="Tahoma"/>
                <w:color w:val="000000" w:themeColor="text1"/>
                <w:sz w:val="16"/>
                <w:szCs w:val="16"/>
              </w:rPr>
            </w:pPr>
          </w:p>
        </w:tc>
        <w:tc>
          <w:tcPr>
            <w:tcW w:w="4346" w:type="dxa"/>
            <w:noWrap/>
            <w:vAlign w:val="center"/>
            <w:hideMark/>
          </w:tcPr>
          <w:p w14:paraId="5FABCCA7" w14:textId="2289827E" w:rsidR="00B72384" w:rsidRPr="00B72384" w:rsidRDefault="00B72384" w:rsidP="00B72384">
            <w:pPr>
              <w:spacing w:after="0"/>
              <w:ind w:left="57" w:right="57"/>
              <w:jc w:val="lef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B72384">
              <w:rPr>
                <w:rFonts w:cs="Tahoma"/>
                <w:color w:val="000000" w:themeColor="text1"/>
                <w:sz w:val="16"/>
                <w:szCs w:val="16"/>
              </w:rPr>
              <w:t>Investiční dotace na reprodukci majetku</w:t>
            </w:r>
          </w:p>
        </w:tc>
        <w:tc>
          <w:tcPr>
            <w:tcW w:w="928" w:type="dxa"/>
            <w:noWrap/>
            <w:vAlign w:val="center"/>
            <w:hideMark/>
          </w:tcPr>
          <w:p w14:paraId="5CD70BB7" w14:textId="4D2ACFBC" w:rsidR="00B72384" w:rsidRPr="00B72384" w:rsidRDefault="00B72384" w:rsidP="00B72384">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B72384">
              <w:rPr>
                <w:rFonts w:cs="Tahoma"/>
                <w:color w:val="000000" w:themeColor="text1"/>
                <w:sz w:val="16"/>
                <w:szCs w:val="16"/>
              </w:rPr>
              <w:t>78 833</w:t>
            </w:r>
          </w:p>
        </w:tc>
        <w:tc>
          <w:tcPr>
            <w:tcW w:w="928" w:type="dxa"/>
            <w:noWrap/>
            <w:vAlign w:val="center"/>
            <w:hideMark/>
          </w:tcPr>
          <w:p w14:paraId="40E95EA5" w14:textId="31D6EAB1" w:rsidR="00B72384" w:rsidRPr="00B72384" w:rsidRDefault="00B72384" w:rsidP="00B72384">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B72384">
              <w:rPr>
                <w:rFonts w:cs="Tahoma"/>
                <w:color w:val="000000" w:themeColor="text1"/>
                <w:sz w:val="16"/>
                <w:szCs w:val="16"/>
              </w:rPr>
              <w:t>41 591</w:t>
            </w:r>
          </w:p>
        </w:tc>
        <w:tc>
          <w:tcPr>
            <w:tcW w:w="986" w:type="dxa"/>
            <w:noWrap/>
            <w:vAlign w:val="center"/>
            <w:hideMark/>
          </w:tcPr>
          <w:p w14:paraId="53E0C0BF" w14:textId="2FA4B8D8" w:rsidR="00B72384" w:rsidRPr="00B72384" w:rsidRDefault="00B72384" w:rsidP="00B72384">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B72384">
              <w:rPr>
                <w:rFonts w:cs="Tahoma"/>
                <w:color w:val="000000" w:themeColor="text1"/>
                <w:sz w:val="16"/>
                <w:szCs w:val="16"/>
              </w:rPr>
              <w:t>146 223</w:t>
            </w:r>
          </w:p>
        </w:tc>
        <w:tc>
          <w:tcPr>
            <w:tcW w:w="928" w:type="dxa"/>
            <w:noWrap/>
            <w:vAlign w:val="center"/>
            <w:hideMark/>
          </w:tcPr>
          <w:p w14:paraId="704F534C" w14:textId="78EC2771" w:rsidR="00B72384" w:rsidRPr="00B72384" w:rsidRDefault="00B72384" w:rsidP="00B72384">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B72384">
              <w:rPr>
                <w:rFonts w:cs="Tahoma"/>
                <w:color w:val="000000" w:themeColor="text1"/>
                <w:sz w:val="16"/>
                <w:szCs w:val="16"/>
              </w:rPr>
              <w:t>108 915,33</w:t>
            </w:r>
          </w:p>
        </w:tc>
        <w:tc>
          <w:tcPr>
            <w:tcW w:w="928" w:type="dxa"/>
            <w:noWrap/>
            <w:vAlign w:val="center"/>
            <w:hideMark/>
          </w:tcPr>
          <w:p w14:paraId="2E3B8ABD" w14:textId="7955361E" w:rsidR="00B72384" w:rsidRPr="00B72384" w:rsidRDefault="00B72384" w:rsidP="00B72384">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B72384">
              <w:rPr>
                <w:rFonts w:cs="Tahoma"/>
                <w:color w:val="000000" w:themeColor="text1"/>
                <w:sz w:val="16"/>
                <w:szCs w:val="16"/>
              </w:rPr>
              <w:t>-</w:t>
            </w:r>
          </w:p>
        </w:tc>
        <w:tc>
          <w:tcPr>
            <w:tcW w:w="928" w:type="dxa"/>
            <w:noWrap/>
            <w:vAlign w:val="center"/>
            <w:hideMark/>
          </w:tcPr>
          <w:p w14:paraId="3D463F84" w14:textId="21BA5A17" w:rsidR="00B72384" w:rsidRPr="00B72384" w:rsidRDefault="00B72384" w:rsidP="00B72384">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B72384">
              <w:rPr>
                <w:rFonts w:cs="Tahoma"/>
                <w:color w:val="000000" w:themeColor="text1"/>
                <w:sz w:val="16"/>
                <w:szCs w:val="16"/>
              </w:rPr>
              <w:t>37 307,76</w:t>
            </w:r>
          </w:p>
        </w:tc>
      </w:tr>
      <w:tr w:rsidR="00B72384" w:rsidRPr="009E610F" w14:paraId="36DF741C" w14:textId="77777777" w:rsidTr="00B72384">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35" w:type="dxa"/>
            <w:vMerge/>
            <w:shd w:val="clear" w:color="auto" w:fill="B4C6E7" w:themeFill="accent5" w:themeFillTint="66"/>
            <w:vAlign w:val="center"/>
            <w:hideMark/>
          </w:tcPr>
          <w:p w14:paraId="4479F53E" w14:textId="77777777" w:rsidR="00B72384" w:rsidRPr="00B72384" w:rsidRDefault="00B72384" w:rsidP="00B72384">
            <w:pPr>
              <w:spacing w:after="0"/>
              <w:ind w:right="57"/>
              <w:jc w:val="center"/>
              <w:rPr>
                <w:rFonts w:cs="Tahoma"/>
                <w:color w:val="000000" w:themeColor="text1"/>
                <w:sz w:val="16"/>
                <w:szCs w:val="16"/>
              </w:rPr>
            </w:pPr>
          </w:p>
        </w:tc>
        <w:tc>
          <w:tcPr>
            <w:tcW w:w="4346" w:type="dxa"/>
            <w:noWrap/>
            <w:vAlign w:val="center"/>
            <w:hideMark/>
          </w:tcPr>
          <w:p w14:paraId="15C21B8D" w14:textId="4748344B" w:rsidR="00B72384" w:rsidRPr="00B72384" w:rsidRDefault="00B72384" w:rsidP="00B72384">
            <w:pPr>
              <w:spacing w:after="0"/>
              <w:ind w:left="57" w:right="57"/>
              <w:jc w:val="lef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B72384">
              <w:rPr>
                <w:rFonts w:cs="Tahoma"/>
                <w:color w:val="000000" w:themeColor="text1"/>
                <w:sz w:val="16"/>
                <w:szCs w:val="16"/>
              </w:rPr>
              <w:t>Neinvestiční dotace na reprodukci majetku</w:t>
            </w:r>
          </w:p>
        </w:tc>
        <w:tc>
          <w:tcPr>
            <w:tcW w:w="928" w:type="dxa"/>
            <w:noWrap/>
            <w:vAlign w:val="center"/>
            <w:hideMark/>
          </w:tcPr>
          <w:p w14:paraId="52A7A366" w14:textId="0DB4DC40" w:rsidR="00B72384" w:rsidRPr="00B72384" w:rsidRDefault="00B72384" w:rsidP="00B72384">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B72384">
              <w:rPr>
                <w:rFonts w:cs="Tahoma"/>
                <w:color w:val="000000" w:themeColor="text1"/>
                <w:sz w:val="16"/>
                <w:szCs w:val="16"/>
              </w:rPr>
              <w:t>22 562</w:t>
            </w:r>
          </w:p>
        </w:tc>
        <w:tc>
          <w:tcPr>
            <w:tcW w:w="928" w:type="dxa"/>
            <w:noWrap/>
            <w:vAlign w:val="center"/>
            <w:hideMark/>
          </w:tcPr>
          <w:p w14:paraId="04345C38" w14:textId="2E0C365B" w:rsidR="00B72384" w:rsidRPr="00B72384" w:rsidRDefault="00B72384" w:rsidP="00B72384">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B72384">
              <w:rPr>
                <w:rFonts w:cs="Tahoma"/>
                <w:color w:val="000000" w:themeColor="text1"/>
                <w:sz w:val="16"/>
                <w:szCs w:val="16"/>
              </w:rPr>
              <w:t>21 855</w:t>
            </w:r>
          </w:p>
        </w:tc>
        <w:tc>
          <w:tcPr>
            <w:tcW w:w="986" w:type="dxa"/>
            <w:noWrap/>
            <w:vAlign w:val="center"/>
            <w:hideMark/>
          </w:tcPr>
          <w:p w14:paraId="67C293DA" w14:textId="571541F3" w:rsidR="00B72384" w:rsidRPr="00B72384" w:rsidRDefault="00B72384" w:rsidP="00B72384">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B72384">
              <w:rPr>
                <w:rFonts w:cs="Tahoma"/>
                <w:color w:val="000000" w:themeColor="text1"/>
                <w:sz w:val="16"/>
                <w:szCs w:val="16"/>
              </w:rPr>
              <w:t>47 411</w:t>
            </w:r>
          </w:p>
        </w:tc>
        <w:tc>
          <w:tcPr>
            <w:tcW w:w="928" w:type="dxa"/>
            <w:noWrap/>
            <w:vAlign w:val="center"/>
            <w:hideMark/>
          </w:tcPr>
          <w:p w14:paraId="2EAF0549" w14:textId="5F09278C" w:rsidR="00B72384" w:rsidRPr="00B72384" w:rsidRDefault="00B72384" w:rsidP="00B72384">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B72384">
              <w:rPr>
                <w:rFonts w:cs="Tahoma"/>
                <w:color w:val="000000" w:themeColor="text1"/>
                <w:sz w:val="16"/>
                <w:szCs w:val="16"/>
              </w:rPr>
              <w:t>43 642</w:t>
            </w:r>
          </w:p>
        </w:tc>
        <w:tc>
          <w:tcPr>
            <w:tcW w:w="928" w:type="dxa"/>
            <w:noWrap/>
            <w:vAlign w:val="center"/>
            <w:hideMark/>
          </w:tcPr>
          <w:p w14:paraId="0B6A9B5D" w14:textId="01C8CC3A" w:rsidR="00B72384" w:rsidRPr="00B72384" w:rsidRDefault="00B72384" w:rsidP="00B72384">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B72384">
              <w:rPr>
                <w:rFonts w:cs="Tahoma"/>
                <w:color w:val="000000" w:themeColor="text1"/>
                <w:sz w:val="16"/>
                <w:szCs w:val="16"/>
              </w:rPr>
              <w:t>-</w:t>
            </w:r>
          </w:p>
        </w:tc>
        <w:tc>
          <w:tcPr>
            <w:tcW w:w="928" w:type="dxa"/>
            <w:noWrap/>
            <w:vAlign w:val="center"/>
            <w:hideMark/>
          </w:tcPr>
          <w:p w14:paraId="13D6EA19" w14:textId="52BBFC16" w:rsidR="00B72384" w:rsidRPr="00B72384" w:rsidRDefault="00B72384" w:rsidP="00B72384">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B72384">
              <w:rPr>
                <w:rFonts w:cs="Tahoma"/>
                <w:color w:val="000000" w:themeColor="text1"/>
                <w:sz w:val="16"/>
                <w:szCs w:val="16"/>
              </w:rPr>
              <w:t>3 769</w:t>
            </w:r>
          </w:p>
        </w:tc>
      </w:tr>
      <w:tr w:rsidR="00B72384" w:rsidRPr="009E610F" w14:paraId="3F755792" w14:textId="77777777" w:rsidTr="009D4D75">
        <w:trPr>
          <w:trHeight w:val="284"/>
          <w:jc w:val="center"/>
        </w:trPr>
        <w:tc>
          <w:tcPr>
            <w:cnfStyle w:val="001000000000" w:firstRow="0" w:lastRow="0" w:firstColumn="1" w:lastColumn="0" w:oddVBand="0" w:evenVBand="0" w:oddHBand="0" w:evenHBand="0" w:firstRowFirstColumn="0" w:firstRowLastColumn="0" w:lastRowFirstColumn="0" w:lastRowLastColumn="0"/>
            <w:tcW w:w="4681" w:type="dxa"/>
            <w:gridSpan w:val="2"/>
            <w:noWrap/>
            <w:vAlign w:val="center"/>
            <w:hideMark/>
          </w:tcPr>
          <w:p w14:paraId="35762466" w14:textId="77777777" w:rsidR="00B72384" w:rsidRPr="00B72384" w:rsidRDefault="00B72384" w:rsidP="00B72384">
            <w:pPr>
              <w:spacing w:after="0"/>
              <w:jc w:val="center"/>
              <w:rPr>
                <w:rFonts w:cs="Tahoma"/>
                <w:color w:val="000000" w:themeColor="text1"/>
                <w:sz w:val="16"/>
                <w:szCs w:val="16"/>
              </w:rPr>
            </w:pPr>
            <w:r w:rsidRPr="00B72384">
              <w:rPr>
                <w:rFonts w:cs="Tahoma"/>
                <w:color w:val="000000" w:themeColor="text1"/>
                <w:sz w:val="16"/>
                <w:szCs w:val="16"/>
              </w:rPr>
              <w:t>Celkem</w:t>
            </w:r>
          </w:p>
        </w:tc>
        <w:tc>
          <w:tcPr>
            <w:tcW w:w="928" w:type="dxa"/>
            <w:noWrap/>
            <w:vAlign w:val="center"/>
            <w:hideMark/>
          </w:tcPr>
          <w:p w14:paraId="105F28CF" w14:textId="7D17D033" w:rsidR="00B72384" w:rsidRPr="00B72384" w:rsidRDefault="00B72384" w:rsidP="00B72384">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color w:val="000000" w:themeColor="text1"/>
                <w:sz w:val="16"/>
                <w:szCs w:val="16"/>
              </w:rPr>
            </w:pPr>
            <w:r w:rsidRPr="00B72384">
              <w:rPr>
                <w:rFonts w:cs="Tahoma"/>
                <w:b/>
                <w:bCs/>
                <w:color w:val="000000" w:themeColor="text1"/>
                <w:sz w:val="16"/>
                <w:szCs w:val="16"/>
              </w:rPr>
              <w:t>843 513</w:t>
            </w:r>
          </w:p>
        </w:tc>
        <w:tc>
          <w:tcPr>
            <w:tcW w:w="928" w:type="dxa"/>
            <w:noWrap/>
            <w:vAlign w:val="center"/>
            <w:hideMark/>
          </w:tcPr>
          <w:p w14:paraId="2DAD592E" w14:textId="7BDB975A" w:rsidR="00B72384" w:rsidRPr="00B72384" w:rsidRDefault="00B72384" w:rsidP="00B72384">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color w:val="000000" w:themeColor="text1"/>
                <w:sz w:val="16"/>
                <w:szCs w:val="16"/>
              </w:rPr>
            </w:pPr>
            <w:r w:rsidRPr="00B72384">
              <w:rPr>
                <w:rFonts w:cs="Tahoma"/>
                <w:b/>
                <w:bCs/>
                <w:color w:val="000000" w:themeColor="text1"/>
                <w:sz w:val="16"/>
                <w:szCs w:val="16"/>
              </w:rPr>
              <w:t>824 371</w:t>
            </w:r>
          </w:p>
        </w:tc>
        <w:tc>
          <w:tcPr>
            <w:tcW w:w="986" w:type="dxa"/>
            <w:noWrap/>
            <w:vAlign w:val="center"/>
            <w:hideMark/>
          </w:tcPr>
          <w:p w14:paraId="6E42F43A" w14:textId="6A03B9C0" w:rsidR="00B72384" w:rsidRPr="00B72384" w:rsidRDefault="00B72384" w:rsidP="00B72384">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color w:val="000000" w:themeColor="text1"/>
                <w:sz w:val="16"/>
                <w:szCs w:val="16"/>
              </w:rPr>
            </w:pPr>
            <w:r w:rsidRPr="00B72384">
              <w:rPr>
                <w:rFonts w:cs="Tahoma"/>
                <w:b/>
                <w:bCs/>
                <w:color w:val="000000" w:themeColor="text1"/>
                <w:sz w:val="16"/>
                <w:szCs w:val="16"/>
              </w:rPr>
              <w:t>1 056 412</w:t>
            </w:r>
          </w:p>
        </w:tc>
        <w:tc>
          <w:tcPr>
            <w:tcW w:w="928" w:type="dxa"/>
            <w:noWrap/>
            <w:vAlign w:val="center"/>
            <w:hideMark/>
          </w:tcPr>
          <w:p w14:paraId="19A04FF5" w14:textId="2C040385" w:rsidR="00B72384" w:rsidRPr="00B72384" w:rsidRDefault="00B72384" w:rsidP="00B72384">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color w:val="000000" w:themeColor="text1"/>
                <w:sz w:val="16"/>
                <w:szCs w:val="16"/>
              </w:rPr>
            </w:pPr>
            <w:r w:rsidRPr="00B72384">
              <w:rPr>
                <w:rFonts w:cs="Tahoma"/>
                <w:b/>
                <w:bCs/>
                <w:color w:val="000000" w:themeColor="text1"/>
                <w:sz w:val="16"/>
                <w:szCs w:val="16"/>
              </w:rPr>
              <w:t>877 436</w:t>
            </w:r>
          </w:p>
        </w:tc>
        <w:tc>
          <w:tcPr>
            <w:tcW w:w="928" w:type="dxa"/>
            <w:noWrap/>
            <w:vAlign w:val="center"/>
            <w:hideMark/>
          </w:tcPr>
          <w:p w14:paraId="36281949" w14:textId="116B685C" w:rsidR="00B72384" w:rsidRPr="00B72384" w:rsidRDefault="00B72384" w:rsidP="00B72384">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color w:val="000000" w:themeColor="text1"/>
                <w:sz w:val="16"/>
                <w:szCs w:val="16"/>
              </w:rPr>
            </w:pPr>
            <w:r w:rsidRPr="00B72384">
              <w:rPr>
                <w:rFonts w:cs="Tahoma"/>
                <w:b/>
                <w:bCs/>
                <w:color w:val="000000" w:themeColor="text1"/>
                <w:sz w:val="16"/>
                <w:szCs w:val="16"/>
              </w:rPr>
              <w:t>134 093</w:t>
            </w:r>
          </w:p>
        </w:tc>
        <w:tc>
          <w:tcPr>
            <w:tcW w:w="928" w:type="dxa"/>
            <w:noWrap/>
            <w:vAlign w:val="center"/>
            <w:hideMark/>
          </w:tcPr>
          <w:p w14:paraId="3B5ED099" w14:textId="741F140B" w:rsidR="00B72384" w:rsidRPr="00B72384" w:rsidRDefault="00B72384" w:rsidP="00B72384">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color w:val="000000" w:themeColor="text1"/>
                <w:sz w:val="16"/>
                <w:szCs w:val="16"/>
              </w:rPr>
            </w:pPr>
            <w:r w:rsidRPr="00B72384">
              <w:rPr>
                <w:rFonts w:cs="Tahoma"/>
                <w:b/>
                <w:bCs/>
                <w:color w:val="000000" w:themeColor="text1"/>
                <w:sz w:val="16"/>
                <w:szCs w:val="16"/>
              </w:rPr>
              <w:t>44 882</w:t>
            </w:r>
          </w:p>
        </w:tc>
      </w:tr>
    </w:tbl>
    <w:p w14:paraId="13AD5BA7" w14:textId="5C2DF773" w:rsidR="00B72384" w:rsidRDefault="00EC65B9" w:rsidP="00EC65B9">
      <w:pPr>
        <w:pStyle w:val="Zkladntext"/>
        <w:rPr>
          <w:color w:val="000000" w:themeColor="text1"/>
          <w:sz w:val="16"/>
          <w:szCs w:val="16"/>
        </w:rPr>
      </w:pPr>
      <w:r w:rsidRPr="00B72384">
        <w:rPr>
          <w:color w:val="000000" w:themeColor="text1"/>
          <w:sz w:val="16"/>
          <w:szCs w:val="16"/>
        </w:rPr>
        <w:t>Zdroj: OŠMS</w:t>
      </w:r>
    </w:p>
    <w:p w14:paraId="6A7AD02A" w14:textId="77777777" w:rsidR="00B72384" w:rsidRDefault="00B72384">
      <w:pPr>
        <w:spacing w:after="0"/>
        <w:jc w:val="left"/>
        <w:rPr>
          <w:color w:val="000000" w:themeColor="text1"/>
          <w:sz w:val="16"/>
          <w:szCs w:val="16"/>
        </w:rPr>
      </w:pPr>
      <w:r>
        <w:rPr>
          <w:color w:val="000000" w:themeColor="text1"/>
          <w:sz w:val="16"/>
          <w:szCs w:val="16"/>
        </w:rPr>
        <w:br w:type="page"/>
      </w:r>
    </w:p>
    <w:p w14:paraId="7CA1C073" w14:textId="77777777" w:rsidR="00EC65B9" w:rsidRPr="00B72384" w:rsidRDefault="00EC65B9" w:rsidP="00CA5919">
      <w:pPr>
        <w:pStyle w:val="Nadpis3"/>
        <w:tabs>
          <w:tab w:val="clear" w:pos="1997"/>
          <w:tab w:val="num" w:pos="1134"/>
        </w:tabs>
        <w:ind w:left="1134" w:hanging="1134"/>
        <w:rPr>
          <w:color w:val="000000" w:themeColor="text1"/>
        </w:rPr>
      </w:pPr>
      <w:bookmarkStart w:id="287" w:name="_Toc382489485"/>
      <w:bookmarkStart w:id="288" w:name="_Toc477518832"/>
      <w:r w:rsidRPr="00B72384">
        <w:rPr>
          <w:color w:val="000000" w:themeColor="text1"/>
        </w:rPr>
        <w:lastRenderedPageBreak/>
        <w:t>Členění výdajů z rozpočtu MSK podle druhů organizací</w:t>
      </w:r>
      <w:bookmarkEnd w:id="287"/>
      <w:bookmarkEnd w:id="288"/>
    </w:p>
    <w:p w14:paraId="42828396" w14:textId="5C1736F8" w:rsidR="00B72384" w:rsidRDefault="00B72384" w:rsidP="00B72384">
      <w:pPr>
        <w:pStyle w:val="Zkladntext"/>
        <w:spacing w:before="120"/>
      </w:pPr>
      <w:r w:rsidRPr="00936939">
        <w:t>V následující tabulce je uveden objem prostředků poskytnutých z rozpočtu MSK na úhradu provozních nákladů škol a školských zařízení zřízených krajem (včetně prostředků poskytovaných na krytí účetních odpisů) a</w:t>
      </w:r>
      <w:r>
        <w:t> </w:t>
      </w:r>
      <w:r w:rsidRPr="00936939">
        <w:t>účelových prostředků, které byly jednotlivým příspěvkovým organizacím poskytnuty k realizaci rozvojo</w:t>
      </w:r>
      <w:r>
        <w:t>vých programů kraje</w:t>
      </w:r>
      <w:r w:rsidRPr="00936939">
        <w:t xml:space="preserve"> a obdobných aktivit. V přehledu nejsou zahrnuty prostředky poskytované školám účelově k zajištění reprodukce a oprav majetku, jež jsou uvedeny samostatně </w:t>
      </w:r>
      <w:r>
        <w:t>v </w:t>
      </w:r>
      <w:r w:rsidRPr="00055F13">
        <w:t>tabulce č. 93</w:t>
      </w:r>
      <w:r>
        <w:t xml:space="preserve"> </w:t>
      </w:r>
      <w:r w:rsidRPr="00936939">
        <w:t>a</w:t>
      </w:r>
      <w:r>
        <w:t> </w:t>
      </w:r>
      <w:r w:rsidRPr="00936939">
        <w:t>dále prostředky, které nejsou sledovány podle druhů organizací (účelové dotace na</w:t>
      </w:r>
      <w:r>
        <w:t> </w:t>
      </w:r>
      <w:r w:rsidRPr="00936939">
        <w:t>EVVO, podpora talentů, soutěží a</w:t>
      </w:r>
      <w:r>
        <w:t> </w:t>
      </w:r>
      <w:r w:rsidRPr="00936939">
        <w:t>přehlídek apod.).</w:t>
      </w:r>
    </w:p>
    <w:p w14:paraId="760ED0C1" w14:textId="77777777" w:rsidR="00EC65B9" w:rsidRPr="00B72384" w:rsidRDefault="00EC65B9" w:rsidP="00A7490A">
      <w:pPr>
        <w:pStyle w:val="Tabulka"/>
        <w:spacing w:before="360" w:beforeAutospacing="0" w:after="120" w:afterAutospacing="0"/>
        <w:jc w:val="both"/>
        <w:rPr>
          <w:color w:val="000000" w:themeColor="text1"/>
        </w:rPr>
      </w:pPr>
      <w:bookmarkStart w:id="289" w:name="_Toc477517651"/>
      <w:r w:rsidRPr="00B72384">
        <w:rPr>
          <w:color w:val="000000" w:themeColor="text1"/>
        </w:rPr>
        <w:t>Výdaje hrazené z prostředků zřizovatele školám a školským zařízením zř</w:t>
      </w:r>
      <w:r w:rsidR="00536516" w:rsidRPr="00B72384">
        <w:rPr>
          <w:color w:val="000000" w:themeColor="text1"/>
        </w:rPr>
        <w:t>i</w:t>
      </w:r>
      <w:r w:rsidRPr="00B72384">
        <w:rPr>
          <w:color w:val="000000" w:themeColor="text1"/>
        </w:rPr>
        <w:t>z</w:t>
      </w:r>
      <w:r w:rsidR="005A1D6A" w:rsidRPr="00B72384">
        <w:rPr>
          <w:color w:val="000000" w:themeColor="text1"/>
        </w:rPr>
        <w:t>ovaných</w:t>
      </w:r>
      <w:r w:rsidRPr="00B72384">
        <w:rPr>
          <w:color w:val="000000" w:themeColor="text1"/>
        </w:rPr>
        <w:t xml:space="preserve"> krajem v tis. Kč</w:t>
      </w:r>
      <w:bookmarkEnd w:id="289"/>
    </w:p>
    <w:tbl>
      <w:tblPr>
        <w:tblStyle w:val="Tmavtabulkasmkou5zvraznn53"/>
        <w:tblW w:w="10122" w:type="dxa"/>
        <w:jc w:val="center"/>
        <w:tblLayout w:type="fixed"/>
        <w:tblCellMar>
          <w:left w:w="0" w:type="dxa"/>
          <w:right w:w="0" w:type="dxa"/>
        </w:tblCellMar>
        <w:tblLook w:val="04A0" w:firstRow="1" w:lastRow="0" w:firstColumn="1" w:lastColumn="0" w:noHBand="0" w:noVBand="1"/>
      </w:tblPr>
      <w:tblGrid>
        <w:gridCol w:w="3314"/>
        <w:gridCol w:w="851"/>
        <w:gridCol w:w="851"/>
        <w:gridCol w:w="851"/>
        <w:gridCol w:w="851"/>
        <w:gridCol w:w="851"/>
        <w:gridCol w:w="851"/>
        <w:gridCol w:w="851"/>
        <w:gridCol w:w="851"/>
      </w:tblGrid>
      <w:tr w:rsidR="009E610F" w:rsidRPr="009E610F" w14:paraId="37240391" w14:textId="77777777" w:rsidTr="009D4D75">
        <w:trPr>
          <w:cnfStyle w:val="100000000000" w:firstRow="1" w:lastRow="0" w:firstColumn="0" w:lastColumn="0" w:oddVBand="0" w:evenVBand="0" w:oddHBand="0"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3314" w:type="dxa"/>
            <w:vMerge w:val="restart"/>
            <w:vAlign w:val="center"/>
            <w:hideMark/>
          </w:tcPr>
          <w:p w14:paraId="316B798B" w14:textId="77777777" w:rsidR="00A7490A" w:rsidRPr="00B72384" w:rsidRDefault="00A7490A" w:rsidP="00274A25">
            <w:pPr>
              <w:spacing w:after="0"/>
              <w:jc w:val="center"/>
              <w:rPr>
                <w:rFonts w:cs="Tahoma"/>
                <w:bCs w:val="0"/>
                <w:sz w:val="16"/>
                <w:szCs w:val="16"/>
              </w:rPr>
            </w:pPr>
            <w:r w:rsidRPr="00B72384">
              <w:rPr>
                <w:rFonts w:cs="Tahoma"/>
                <w:bCs w:val="0"/>
                <w:sz w:val="16"/>
                <w:szCs w:val="16"/>
              </w:rPr>
              <w:t>Druh škol</w:t>
            </w:r>
            <w:r w:rsidR="00274A25" w:rsidRPr="00B72384">
              <w:rPr>
                <w:rFonts w:cs="Tahoma"/>
                <w:bCs w:val="0"/>
                <w:sz w:val="16"/>
                <w:szCs w:val="16"/>
              </w:rPr>
              <w:t>y/školského zařízení</w:t>
            </w:r>
          </w:p>
        </w:tc>
        <w:tc>
          <w:tcPr>
            <w:tcW w:w="1702" w:type="dxa"/>
            <w:gridSpan w:val="2"/>
            <w:tcBorders>
              <w:right w:val="single" w:sz="4" w:space="0" w:color="FFFFFF" w:themeColor="background1"/>
            </w:tcBorders>
            <w:noWrap/>
            <w:vAlign w:val="center"/>
            <w:hideMark/>
          </w:tcPr>
          <w:p w14:paraId="0322A609" w14:textId="2689F080" w:rsidR="00A7490A" w:rsidRPr="00B72384" w:rsidRDefault="00A7490A" w:rsidP="00B72384">
            <w:pPr>
              <w:spacing w:after="0"/>
              <w:jc w:val="center"/>
              <w:cnfStyle w:val="100000000000" w:firstRow="1" w:lastRow="0" w:firstColumn="0" w:lastColumn="0" w:oddVBand="0" w:evenVBand="0" w:oddHBand="0" w:evenHBand="0" w:firstRowFirstColumn="0" w:firstRowLastColumn="0" w:lastRowFirstColumn="0" w:lastRowLastColumn="0"/>
              <w:rPr>
                <w:rFonts w:cs="Tahoma"/>
                <w:bCs w:val="0"/>
                <w:sz w:val="16"/>
                <w:szCs w:val="16"/>
              </w:rPr>
            </w:pPr>
            <w:r w:rsidRPr="00B72384">
              <w:rPr>
                <w:rFonts w:cs="Tahoma"/>
                <w:bCs w:val="0"/>
                <w:sz w:val="16"/>
                <w:szCs w:val="16"/>
              </w:rPr>
              <w:t>201</w:t>
            </w:r>
            <w:r w:rsidR="00B72384" w:rsidRPr="00B72384">
              <w:rPr>
                <w:rFonts w:cs="Tahoma"/>
                <w:bCs w:val="0"/>
                <w:sz w:val="16"/>
                <w:szCs w:val="16"/>
              </w:rPr>
              <w:t>3</w:t>
            </w:r>
          </w:p>
        </w:tc>
        <w:tc>
          <w:tcPr>
            <w:tcW w:w="1702" w:type="dxa"/>
            <w:gridSpan w:val="2"/>
            <w:tcBorders>
              <w:left w:val="single" w:sz="4" w:space="0" w:color="FFFFFF" w:themeColor="background1"/>
              <w:right w:val="single" w:sz="4" w:space="0" w:color="FFFFFF" w:themeColor="background1"/>
            </w:tcBorders>
            <w:noWrap/>
            <w:vAlign w:val="center"/>
            <w:hideMark/>
          </w:tcPr>
          <w:p w14:paraId="63486742" w14:textId="5CF4AF99" w:rsidR="00A7490A" w:rsidRPr="00B72384" w:rsidRDefault="00A7490A" w:rsidP="00B72384">
            <w:pPr>
              <w:spacing w:after="0"/>
              <w:jc w:val="center"/>
              <w:cnfStyle w:val="100000000000" w:firstRow="1" w:lastRow="0" w:firstColumn="0" w:lastColumn="0" w:oddVBand="0" w:evenVBand="0" w:oddHBand="0" w:evenHBand="0" w:firstRowFirstColumn="0" w:firstRowLastColumn="0" w:lastRowFirstColumn="0" w:lastRowLastColumn="0"/>
              <w:rPr>
                <w:rFonts w:cs="Tahoma"/>
                <w:bCs w:val="0"/>
                <w:sz w:val="16"/>
                <w:szCs w:val="16"/>
              </w:rPr>
            </w:pPr>
            <w:r w:rsidRPr="00B72384">
              <w:rPr>
                <w:rFonts w:cs="Tahoma"/>
                <w:bCs w:val="0"/>
                <w:sz w:val="16"/>
                <w:szCs w:val="16"/>
              </w:rPr>
              <w:t>201</w:t>
            </w:r>
            <w:r w:rsidR="00B72384" w:rsidRPr="00B72384">
              <w:rPr>
                <w:rFonts w:cs="Tahoma"/>
                <w:bCs w:val="0"/>
                <w:sz w:val="16"/>
                <w:szCs w:val="16"/>
              </w:rPr>
              <w:t>4</w:t>
            </w:r>
          </w:p>
        </w:tc>
        <w:tc>
          <w:tcPr>
            <w:tcW w:w="1702" w:type="dxa"/>
            <w:gridSpan w:val="2"/>
            <w:tcBorders>
              <w:left w:val="single" w:sz="4" w:space="0" w:color="FFFFFF" w:themeColor="background1"/>
              <w:right w:val="single" w:sz="4" w:space="0" w:color="FFFFFF" w:themeColor="background1"/>
            </w:tcBorders>
            <w:noWrap/>
            <w:vAlign w:val="center"/>
            <w:hideMark/>
          </w:tcPr>
          <w:p w14:paraId="6BAE2D76" w14:textId="7BEAB0E4" w:rsidR="00A7490A" w:rsidRPr="00B72384" w:rsidRDefault="00A7490A" w:rsidP="00B72384">
            <w:pPr>
              <w:spacing w:after="0"/>
              <w:jc w:val="center"/>
              <w:cnfStyle w:val="100000000000" w:firstRow="1" w:lastRow="0" w:firstColumn="0" w:lastColumn="0" w:oddVBand="0" w:evenVBand="0" w:oddHBand="0" w:evenHBand="0" w:firstRowFirstColumn="0" w:firstRowLastColumn="0" w:lastRowFirstColumn="0" w:lastRowLastColumn="0"/>
              <w:rPr>
                <w:rFonts w:cs="Tahoma"/>
                <w:bCs w:val="0"/>
                <w:sz w:val="16"/>
                <w:szCs w:val="16"/>
              </w:rPr>
            </w:pPr>
            <w:r w:rsidRPr="00B72384">
              <w:rPr>
                <w:rFonts w:cs="Tahoma"/>
                <w:bCs w:val="0"/>
                <w:sz w:val="16"/>
                <w:szCs w:val="16"/>
              </w:rPr>
              <w:t>201</w:t>
            </w:r>
            <w:r w:rsidR="00B72384" w:rsidRPr="00B72384">
              <w:rPr>
                <w:rFonts w:cs="Tahoma"/>
                <w:bCs w:val="0"/>
                <w:sz w:val="16"/>
                <w:szCs w:val="16"/>
              </w:rPr>
              <w:t>5</w:t>
            </w:r>
          </w:p>
        </w:tc>
        <w:tc>
          <w:tcPr>
            <w:tcW w:w="1702" w:type="dxa"/>
            <w:gridSpan w:val="2"/>
            <w:tcBorders>
              <w:left w:val="single" w:sz="4" w:space="0" w:color="FFFFFF" w:themeColor="background1"/>
            </w:tcBorders>
            <w:noWrap/>
            <w:vAlign w:val="center"/>
            <w:hideMark/>
          </w:tcPr>
          <w:p w14:paraId="1412FA96" w14:textId="5942C509" w:rsidR="00A7490A" w:rsidRPr="00B72384" w:rsidRDefault="00A7490A" w:rsidP="00B72384">
            <w:pPr>
              <w:spacing w:after="0"/>
              <w:jc w:val="center"/>
              <w:cnfStyle w:val="100000000000" w:firstRow="1" w:lastRow="0" w:firstColumn="0" w:lastColumn="0" w:oddVBand="0" w:evenVBand="0" w:oddHBand="0" w:evenHBand="0" w:firstRowFirstColumn="0" w:firstRowLastColumn="0" w:lastRowFirstColumn="0" w:lastRowLastColumn="0"/>
              <w:rPr>
                <w:rFonts w:cs="Tahoma"/>
                <w:bCs w:val="0"/>
                <w:sz w:val="16"/>
                <w:szCs w:val="16"/>
              </w:rPr>
            </w:pPr>
            <w:r w:rsidRPr="00B72384">
              <w:rPr>
                <w:rFonts w:cs="Tahoma"/>
                <w:bCs w:val="0"/>
                <w:sz w:val="16"/>
                <w:szCs w:val="16"/>
              </w:rPr>
              <w:t>201</w:t>
            </w:r>
            <w:r w:rsidR="00B72384" w:rsidRPr="00B72384">
              <w:rPr>
                <w:rFonts w:cs="Tahoma"/>
                <w:bCs w:val="0"/>
                <w:sz w:val="16"/>
                <w:szCs w:val="16"/>
              </w:rPr>
              <w:t>6</w:t>
            </w:r>
          </w:p>
        </w:tc>
      </w:tr>
      <w:tr w:rsidR="009E610F" w:rsidRPr="009E610F" w14:paraId="1007D8FD" w14:textId="77777777" w:rsidTr="002637EB">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3314" w:type="dxa"/>
            <w:vMerge/>
            <w:vAlign w:val="center"/>
            <w:hideMark/>
          </w:tcPr>
          <w:p w14:paraId="7BA9988E" w14:textId="77777777" w:rsidR="00A7490A" w:rsidRPr="009E610F" w:rsidRDefault="00A7490A" w:rsidP="00A7490A">
            <w:pPr>
              <w:spacing w:after="0"/>
              <w:jc w:val="center"/>
              <w:rPr>
                <w:rFonts w:cs="Tahoma"/>
                <w:bCs w:val="0"/>
                <w:color w:val="FF0000"/>
                <w:sz w:val="16"/>
                <w:szCs w:val="16"/>
              </w:rPr>
            </w:pPr>
          </w:p>
        </w:tc>
        <w:tc>
          <w:tcPr>
            <w:tcW w:w="851" w:type="dxa"/>
            <w:vAlign w:val="center"/>
            <w:hideMark/>
          </w:tcPr>
          <w:p w14:paraId="344E7958" w14:textId="77777777" w:rsidR="00A7490A" w:rsidRPr="00B72384" w:rsidRDefault="00A7490A" w:rsidP="00A7490A">
            <w:pPr>
              <w:spacing w:after="0"/>
              <w:jc w:val="center"/>
              <w:cnfStyle w:val="000000100000" w:firstRow="0" w:lastRow="0" w:firstColumn="0" w:lastColumn="0" w:oddVBand="0" w:evenVBand="0" w:oddHBand="1" w:evenHBand="0" w:firstRowFirstColumn="0" w:firstRowLastColumn="0" w:lastRowFirstColumn="0" w:lastRowLastColumn="0"/>
              <w:rPr>
                <w:rFonts w:cs="Tahoma"/>
                <w:b/>
                <w:sz w:val="16"/>
                <w:szCs w:val="16"/>
              </w:rPr>
            </w:pPr>
            <w:r w:rsidRPr="00B72384">
              <w:rPr>
                <w:rFonts w:cs="Tahoma"/>
                <w:b/>
                <w:sz w:val="16"/>
                <w:szCs w:val="16"/>
              </w:rPr>
              <w:t>Provozní</w:t>
            </w:r>
          </w:p>
        </w:tc>
        <w:tc>
          <w:tcPr>
            <w:tcW w:w="851" w:type="dxa"/>
            <w:vAlign w:val="center"/>
            <w:hideMark/>
          </w:tcPr>
          <w:p w14:paraId="41920540" w14:textId="77777777" w:rsidR="00A7490A" w:rsidRPr="00B72384" w:rsidRDefault="00A7490A" w:rsidP="00A7490A">
            <w:pPr>
              <w:spacing w:after="0"/>
              <w:jc w:val="center"/>
              <w:cnfStyle w:val="000000100000" w:firstRow="0" w:lastRow="0" w:firstColumn="0" w:lastColumn="0" w:oddVBand="0" w:evenVBand="0" w:oddHBand="1" w:evenHBand="0" w:firstRowFirstColumn="0" w:firstRowLastColumn="0" w:lastRowFirstColumn="0" w:lastRowLastColumn="0"/>
              <w:rPr>
                <w:rFonts w:cs="Tahoma"/>
                <w:b/>
                <w:sz w:val="16"/>
                <w:szCs w:val="16"/>
              </w:rPr>
            </w:pPr>
            <w:r w:rsidRPr="00B72384">
              <w:rPr>
                <w:rFonts w:cs="Tahoma"/>
                <w:b/>
                <w:sz w:val="16"/>
                <w:szCs w:val="16"/>
              </w:rPr>
              <w:t>Účelové</w:t>
            </w:r>
          </w:p>
        </w:tc>
        <w:tc>
          <w:tcPr>
            <w:tcW w:w="851" w:type="dxa"/>
            <w:vAlign w:val="center"/>
            <w:hideMark/>
          </w:tcPr>
          <w:p w14:paraId="19E051C0" w14:textId="77777777" w:rsidR="00A7490A" w:rsidRPr="00B72384" w:rsidRDefault="00A7490A" w:rsidP="00A7490A">
            <w:pPr>
              <w:spacing w:after="0"/>
              <w:jc w:val="center"/>
              <w:cnfStyle w:val="000000100000" w:firstRow="0" w:lastRow="0" w:firstColumn="0" w:lastColumn="0" w:oddVBand="0" w:evenVBand="0" w:oddHBand="1" w:evenHBand="0" w:firstRowFirstColumn="0" w:firstRowLastColumn="0" w:lastRowFirstColumn="0" w:lastRowLastColumn="0"/>
              <w:rPr>
                <w:rFonts w:cs="Tahoma"/>
                <w:b/>
                <w:sz w:val="16"/>
                <w:szCs w:val="16"/>
              </w:rPr>
            </w:pPr>
            <w:r w:rsidRPr="00B72384">
              <w:rPr>
                <w:rFonts w:cs="Tahoma"/>
                <w:b/>
                <w:sz w:val="16"/>
                <w:szCs w:val="16"/>
              </w:rPr>
              <w:t>Provozní</w:t>
            </w:r>
          </w:p>
        </w:tc>
        <w:tc>
          <w:tcPr>
            <w:tcW w:w="851" w:type="dxa"/>
            <w:vAlign w:val="center"/>
            <w:hideMark/>
          </w:tcPr>
          <w:p w14:paraId="4DAD02FF" w14:textId="77777777" w:rsidR="00A7490A" w:rsidRPr="00B72384" w:rsidRDefault="00A7490A" w:rsidP="00A7490A">
            <w:pPr>
              <w:spacing w:after="0"/>
              <w:jc w:val="center"/>
              <w:cnfStyle w:val="000000100000" w:firstRow="0" w:lastRow="0" w:firstColumn="0" w:lastColumn="0" w:oddVBand="0" w:evenVBand="0" w:oddHBand="1" w:evenHBand="0" w:firstRowFirstColumn="0" w:firstRowLastColumn="0" w:lastRowFirstColumn="0" w:lastRowLastColumn="0"/>
              <w:rPr>
                <w:rFonts w:cs="Tahoma"/>
                <w:b/>
                <w:sz w:val="16"/>
                <w:szCs w:val="16"/>
              </w:rPr>
            </w:pPr>
            <w:r w:rsidRPr="00B72384">
              <w:rPr>
                <w:rFonts w:cs="Tahoma"/>
                <w:b/>
                <w:sz w:val="16"/>
                <w:szCs w:val="16"/>
              </w:rPr>
              <w:t>Účelové</w:t>
            </w:r>
          </w:p>
        </w:tc>
        <w:tc>
          <w:tcPr>
            <w:tcW w:w="851" w:type="dxa"/>
            <w:vAlign w:val="center"/>
            <w:hideMark/>
          </w:tcPr>
          <w:p w14:paraId="0158DF16" w14:textId="77777777" w:rsidR="00A7490A" w:rsidRPr="00B72384" w:rsidRDefault="00A7490A" w:rsidP="00A7490A">
            <w:pPr>
              <w:spacing w:after="0"/>
              <w:jc w:val="center"/>
              <w:cnfStyle w:val="000000100000" w:firstRow="0" w:lastRow="0" w:firstColumn="0" w:lastColumn="0" w:oddVBand="0" w:evenVBand="0" w:oddHBand="1" w:evenHBand="0" w:firstRowFirstColumn="0" w:firstRowLastColumn="0" w:lastRowFirstColumn="0" w:lastRowLastColumn="0"/>
              <w:rPr>
                <w:rFonts w:cs="Tahoma"/>
                <w:b/>
                <w:sz w:val="16"/>
                <w:szCs w:val="16"/>
              </w:rPr>
            </w:pPr>
            <w:r w:rsidRPr="00B72384">
              <w:rPr>
                <w:rFonts w:cs="Tahoma"/>
                <w:b/>
                <w:sz w:val="16"/>
                <w:szCs w:val="16"/>
              </w:rPr>
              <w:t>Provozní</w:t>
            </w:r>
          </w:p>
        </w:tc>
        <w:tc>
          <w:tcPr>
            <w:tcW w:w="851" w:type="dxa"/>
            <w:vAlign w:val="center"/>
            <w:hideMark/>
          </w:tcPr>
          <w:p w14:paraId="4972F86D" w14:textId="77777777" w:rsidR="00A7490A" w:rsidRPr="00B72384" w:rsidRDefault="00A7490A" w:rsidP="00A7490A">
            <w:pPr>
              <w:spacing w:after="0"/>
              <w:jc w:val="center"/>
              <w:cnfStyle w:val="000000100000" w:firstRow="0" w:lastRow="0" w:firstColumn="0" w:lastColumn="0" w:oddVBand="0" w:evenVBand="0" w:oddHBand="1" w:evenHBand="0" w:firstRowFirstColumn="0" w:firstRowLastColumn="0" w:lastRowFirstColumn="0" w:lastRowLastColumn="0"/>
              <w:rPr>
                <w:rFonts w:cs="Tahoma"/>
                <w:b/>
                <w:sz w:val="16"/>
                <w:szCs w:val="16"/>
              </w:rPr>
            </w:pPr>
            <w:r w:rsidRPr="00B72384">
              <w:rPr>
                <w:rFonts w:cs="Tahoma"/>
                <w:b/>
                <w:sz w:val="16"/>
                <w:szCs w:val="16"/>
              </w:rPr>
              <w:t>Účelové</w:t>
            </w:r>
          </w:p>
        </w:tc>
        <w:tc>
          <w:tcPr>
            <w:tcW w:w="851" w:type="dxa"/>
            <w:vAlign w:val="center"/>
            <w:hideMark/>
          </w:tcPr>
          <w:p w14:paraId="5AB15898" w14:textId="77777777" w:rsidR="00A7490A" w:rsidRPr="00B72384" w:rsidRDefault="00A7490A" w:rsidP="00A7490A">
            <w:pPr>
              <w:spacing w:after="0"/>
              <w:jc w:val="center"/>
              <w:cnfStyle w:val="000000100000" w:firstRow="0" w:lastRow="0" w:firstColumn="0" w:lastColumn="0" w:oddVBand="0" w:evenVBand="0" w:oddHBand="1" w:evenHBand="0" w:firstRowFirstColumn="0" w:firstRowLastColumn="0" w:lastRowFirstColumn="0" w:lastRowLastColumn="0"/>
              <w:rPr>
                <w:rFonts w:cs="Tahoma"/>
                <w:b/>
                <w:sz w:val="16"/>
                <w:szCs w:val="16"/>
              </w:rPr>
            </w:pPr>
            <w:r w:rsidRPr="00B72384">
              <w:rPr>
                <w:rFonts w:cs="Tahoma"/>
                <w:b/>
                <w:sz w:val="16"/>
                <w:szCs w:val="16"/>
              </w:rPr>
              <w:t>Provozní</w:t>
            </w:r>
          </w:p>
        </w:tc>
        <w:tc>
          <w:tcPr>
            <w:tcW w:w="851" w:type="dxa"/>
            <w:vAlign w:val="center"/>
            <w:hideMark/>
          </w:tcPr>
          <w:p w14:paraId="60A0B335" w14:textId="77777777" w:rsidR="00A7490A" w:rsidRPr="00B72384" w:rsidRDefault="00A7490A" w:rsidP="00A7490A">
            <w:pPr>
              <w:spacing w:after="0"/>
              <w:jc w:val="center"/>
              <w:cnfStyle w:val="000000100000" w:firstRow="0" w:lastRow="0" w:firstColumn="0" w:lastColumn="0" w:oddVBand="0" w:evenVBand="0" w:oddHBand="1" w:evenHBand="0" w:firstRowFirstColumn="0" w:firstRowLastColumn="0" w:lastRowFirstColumn="0" w:lastRowLastColumn="0"/>
              <w:rPr>
                <w:rFonts w:cs="Tahoma"/>
                <w:b/>
                <w:sz w:val="16"/>
                <w:szCs w:val="16"/>
              </w:rPr>
            </w:pPr>
            <w:r w:rsidRPr="00B72384">
              <w:rPr>
                <w:rFonts w:cs="Tahoma"/>
                <w:b/>
                <w:sz w:val="16"/>
                <w:szCs w:val="16"/>
              </w:rPr>
              <w:t>Účelové</w:t>
            </w:r>
          </w:p>
        </w:tc>
      </w:tr>
      <w:tr w:rsidR="002637EB" w:rsidRPr="009E610F" w14:paraId="58FC1B1D" w14:textId="77777777" w:rsidTr="00A5071F">
        <w:trPr>
          <w:trHeight w:val="255"/>
          <w:jc w:val="center"/>
        </w:trPr>
        <w:tc>
          <w:tcPr>
            <w:cnfStyle w:val="001000000000" w:firstRow="0" w:lastRow="0" w:firstColumn="1" w:lastColumn="0" w:oddVBand="0" w:evenVBand="0" w:oddHBand="0" w:evenHBand="0" w:firstRowFirstColumn="0" w:firstRowLastColumn="0" w:lastRowFirstColumn="0" w:lastRowLastColumn="0"/>
            <w:tcW w:w="3314" w:type="dxa"/>
            <w:shd w:val="clear" w:color="auto" w:fill="B4C6E7" w:themeFill="accent5" w:themeFillTint="66"/>
            <w:vAlign w:val="center"/>
            <w:hideMark/>
          </w:tcPr>
          <w:p w14:paraId="181C287F" w14:textId="3B89893F" w:rsidR="002637EB" w:rsidRPr="00B72384" w:rsidRDefault="002637EB" w:rsidP="002637EB">
            <w:pPr>
              <w:spacing w:after="0"/>
              <w:ind w:left="57"/>
              <w:jc w:val="left"/>
              <w:rPr>
                <w:rFonts w:cs="Tahoma"/>
                <w:b w:val="0"/>
                <w:color w:val="auto"/>
                <w:sz w:val="16"/>
                <w:szCs w:val="16"/>
              </w:rPr>
            </w:pPr>
            <w:r w:rsidRPr="00B72384">
              <w:rPr>
                <w:rFonts w:cs="Tahoma"/>
                <w:b w:val="0"/>
                <w:color w:val="auto"/>
                <w:sz w:val="16"/>
                <w:szCs w:val="16"/>
              </w:rPr>
              <w:t>Mateřské školy</w:t>
            </w:r>
          </w:p>
        </w:tc>
        <w:tc>
          <w:tcPr>
            <w:tcW w:w="851" w:type="dxa"/>
            <w:noWrap/>
            <w:vAlign w:val="center"/>
          </w:tcPr>
          <w:p w14:paraId="0B4A47AA" w14:textId="76DB9725" w:rsidR="002637EB" w:rsidRPr="002637EB" w:rsidRDefault="002637EB" w:rsidP="002637E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c>
          <w:tcPr>
            <w:tcW w:w="851" w:type="dxa"/>
            <w:noWrap/>
            <w:vAlign w:val="center"/>
          </w:tcPr>
          <w:p w14:paraId="3BABE8B9" w14:textId="614267D8" w:rsidR="002637EB" w:rsidRPr="002637EB" w:rsidRDefault="002637EB" w:rsidP="002637E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c>
          <w:tcPr>
            <w:tcW w:w="851" w:type="dxa"/>
            <w:noWrap/>
            <w:vAlign w:val="center"/>
          </w:tcPr>
          <w:p w14:paraId="4D0BE23D" w14:textId="4B96A328" w:rsidR="002637EB" w:rsidRPr="002637EB" w:rsidRDefault="002637EB" w:rsidP="002637E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c>
          <w:tcPr>
            <w:tcW w:w="851" w:type="dxa"/>
            <w:noWrap/>
            <w:vAlign w:val="center"/>
          </w:tcPr>
          <w:p w14:paraId="5BF3209D" w14:textId="6CFE1FA1" w:rsidR="002637EB" w:rsidRPr="002637EB" w:rsidRDefault="002637EB" w:rsidP="002637E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c>
          <w:tcPr>
            <w:tcW w:w="851" w:type="dxa"/>
            <w:noWrap/>
            <w:vAlign w:val="center"/>
          </w:tcPr>
          <w:p w14:paraId="19371ACD" w14:textId="6C10451E" w:rsidR="002637EB" w:rsidRPr="002637EB" w:rsidRDefault="002637EB" w:rsidP="002637E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c>
          <w:tcPr>
            <w:tcW w:w="851" w:type="dxa"/>
            <w:noWrap/>
            <w:vAlign w:val="center"/>
          </w:tcPr>
          <w:p w14:paraId="720BF64C" w14:textId="473883D0" w:rsidR="002637EB" w:rsidRPr="002637EB" w:rsidRDefault="002637EB" w:rsidP="002637E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c>
          <w:tcPr>
            <w:tcW w:w="851" w:type="dxa"/>
            <w:noWrap/>
            <w:vAlign w:val="center"/>
          </w:tcPr>
          <w:p w14:paraId="4FF4BAEB" w14:textId="5E259C66" w:rsidR="002637EB" w:rsidRPr="002637EB" w:rsidRDefault="002637EB" w:rsidP="002637E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c>
          <w:tcPr>
            <w:tcW w:w="851" w:type="dxa"/>
            <w:noWrap/>
            <w:vAlign w:val="center"/>
          </w:tcPr>
          <w:p w14:paraId="7AB3A634" w14:textId="63EDED17" w:rsidR="002637EB" w:rsidRPr="002637EB" w:rsidRDefault="002637EB" w:rsidP="002637E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r>
      <w:tr w:rsidR="002637EB" w:rsidRPr="009E610F" w14:paraId="203D59CD" w14:textId="77777777" w:rsidTr="00A5071F">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314" w:type="dxa"/>
            <w:shd w:val="clear" w:color="auto" w:fill="B4C6E7" w:themeFill="accent5" w:themeFillTint="66"/>
            <w:vAlign w:val="center"/>
            <w:hideMark/>
          </w:tcPr>
          <w:p w14:paraId="5AA91C0C" w14:textId="464FB9EC" w:rsidR="002637EB" w:rsidRPr="00B72384" w:rsidRDefault="002637EB" w:rsidP="002637EB">
            <w:pPr>
              <w:spacing w:after="0"/>
              <w:ind w:left="57"/>
              <w:jc w:val="left"/>
              <w:rPr>
                <w:rFonts w:cs="Tahoma"/>
                <w:b w:val="0"/>
                <w:color w:val="auto"/>
                <w:sz w:val="16"/>
                <w:szCs w:val="16"/>
              </w:rPr>
            </w:pPr>
            <w:r w:rsidRPr="00B72384">
              <w:rPr>
                <w:rFonts w:cs="Tahoma"/>
                <w:b w:val="0"/>
                <w:color w:val="auto"/>
                <w:sz w:val="16"/>
                <w:szCs w:val="16"/>
              </w:rPr>
              <w:t xml:space="preserve">Mateřské školy pro děti se </w:t>
            </w:r>
            <w:r>
              <w:rPr>
                <w:rFonts w:cs="Tahoma"/>
                <w:b w:val="0"/>
                <w:color w:val="auto"/>
                <w:sz w:val="16"/>
                <w:szCs w:val="16"/>
              </w:rPr>
              <w:t>SVP</w:t>
            </w:r>
          </w:p>
        </w:tc>
        <w:tc>
          <w:tcPr>
            <w:tcW w:w="851" w:type="dxa"/>
            <w:noWrap/>
            <w:vAlign w:val="center"/>
            <w:hideMark/>
          </w:tcPr>
          <w:p w14:paraId="24A5E382" w14:textId="6DEA3F7B" w:rsidR="002637EB" w:rsidRPr="002637EB" w:rsidRDefault="002637EB" w:rsidP="002637E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637EB">
              <w:rPr>
                <w:rFonts w:cs="Tahoma"/>
                <w:sz w:val="16"/>
                <w:szCs w:val="16"/>
              </w:rPr>
              <w:t>6 849</w:t>
            </w:r>
          </w:p>
        </w:tc>
        <w:tc>
          <w:tcPr>
            <w:tcW w:w="851" w:type="dxa"/>
            <w:noWrap/>
            <w:vAlign w:val="center"/>
            <w:hideMark/>
          </w:tcPr>
          <w:p w14:paraId="0B15C254" w14:textId="5BBE816B" w:rsidR="002637EB" w:rsidRPr="002637EB" w:rsidRDefault="002637EB" w:rsidP="002637E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637EB">
              <w:rPr>
                <w:rFonts w:cs="Tahoma"/>
                <w:sz w:val="16"/>
                <w:szCs w:val="16"/>
              </w:rPr>
              <w:t>90</w:t>
            </w:r>
          </w:p>
        </w:tc>
        <w:tc>
          <w:tcPr>
            <w:tcW w:w="851" w:type="dxa"/>
            <w:noWrap/>
            <w:vAlign w:val="center"/>
            <w:hideMark/>
          </w:tcPr>
          <w:p w14:paraId="5CCCCAA9" w14:textId="2D330192" w:rsidR="002637EB" w:rsidRPr="002637EB" w:rsidRDefault="002637EB" w:rsidP="002637E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637EB">
              <w:rPr>
                <w:rFonts w:cs="Tahoma"/>
                <w:sz w:val="16"/>
                <w:szCs w:val="16"/>
              </w:rPr>
              <w:t>7 219</w:t>
            </w:r>
          </w:p>
        </w:tc>
        <w:tc>
          <w:tcPr>
            <w:tcW w:w="851" w:type="dxa"/>
            <w:noWrap/>
            <w:vAlign w:val="center"/>
            <w:hideMark/>
          </w:tcPr>
          <w:p w14:paraId="37878D70" w14:textId="026D41B3" w:rsidR="002637EB" w:rsidRPr="002637EB" w:rsidRDefault="002637EB" w:rsidP="002637E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637EB">
              <w:rPr>
                <w:rFonts w:cs="Tahoma"/>
                <w:sz w:val="16"/>
                <w:szCs w:val="16"/>
              </w:rPr>
              <w:t>41</w:t>
            </w:r>
          </w:p>
        </w:tc>
        <w:tc>
          <w:tcPr>
            <w:tcW w:w="851" w:type="dxa"/>
            <w:noWrap/>
            <w:vAlign w:val="center"/>
            <w:hideMark/>
          </w:tcPr>
          <w:p w14:paraId="6649C592" w14:textId="649B0F41" w:rsidR="002637EB" w:rsidRPr="002637EB" w:rsidRDefault="002637EB" w:rsidP="002637E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637EB">
              <w:rPr>
                <w:rFonts w:cs="Tahoma"/>
                <w:sz w:val="16"/>
                <w:szCs w:val="16"/>
              </w:rPr>
              <w:t>6 545</w:t>
            </w:r>
          </w:p>
        </w:tc>
        <w:tc>
          <w:tcPr>
            <w:tcW w:w="851" w:type="dxa"/>
            <w:noWrap/>
            <w:vAlign w:val="center"/>
            <w:hideMark/>
          </w:tcPr>
          <w:p w14:paraId="372D619C" w14:textId="4BFEC19D" w:rsidR="002637EB" w:rsidRPr="002637EB" w:rsidRDefault="002637EB" w:rsidP="002637E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c>
          <w:tcPr>
            <w:tcW w:w="851" w:type="dxa"/>
            <w:noWrap/>
            <w:vAlign w:val="center"/>
            <w:hideMark/>
          </w:tcPr>
          <w:p w14:paraId="630662E7" w14:textId="30ADEF93" w:rsidR="002637EB" w:rsidRPr="002637EB" w:rsidRDefault="002637EB" w:rsidP="002637E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637EB">
              <w:rPr>
                <w:rFonts w:cs="Tahoma"/>
                <w:sz w:val="16"/>
                <w:szCs w:val="16"/>
              </w:rPr>
              <w:t>8 187</w:t>
            </w:r>
          </w:p>
        </w:tc>
        <w:tc>
          <w:tcPr>
            <w:tcW w:w="851" w:type="dxa"/>
            <w:noWrap/>
            <w:vAlign w:val="center"/>
            <w:hideMark/>
          </w:tcPr>
          <w:p w14:paraId="070D31D5" w14:textId="144301B2" w:rsidR="002637EB" w:rsidRPr="002637EB" w:rsidRDefault="002637EB" w:rsidP="002637E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637EB">
              <w:rPr>
                <w:rFonts w:cs="Tahoma"/>
                <w:sz w:val="16"/>
                <w:szCs w:val="16"/>
              </w:rPr>
              <w:t>844</w:t>
            </w:r>
          </w:p>
        </w:tc>
      </w:tr>
      <w:tr w:rsidR="002637EB" w:rsidRPr="009E610F" w14:paraId="00DDA49F" w14:textId="77777777" w:rsidTr="00A5071F">
        <w:trPr>
          <w:trHeight w:val="255"/>
          <w:jc w:val="center"/>
        </w:trPr>
        <w:tc>
          <w:tcPr>
            <w:cnfStyle w:val="001000000000" w:firstRow="0" w:lastRow="0" w:firstColumn="1" w:lastColumn="0" w:oddVBand="0" w:evenVBand="0" w:oddHBand="0" w:evenHBand="0" w:firstRowFirstColumn="0" w:firstRowLastColumn="0" w:lastRowFirstColumn="0" w:lastRowLastColumn="0"/>
            <w:tcW w:w="3314" w:type="dxa"/>
            <w:shd w:val="clear" w:color="auto" w:fill="B4C6E7" w:themeFill="accent5" w:themeFillTint="66"/>
            <w:vAlign w:val="center"/>
            <w:hideMark/>
          </w:tcPr>
          <w:p w14:paraId="6CAAC165" w14:textId="5FAFF687" w:rsidR="002637EB" w:rsidRPr="00B72384" w:rsidRDefault="002637EB" w:rsidP="002637EB">
            <w:pPr>
              <w:spacing w:after="0"/>
              <w:ind w:left="57"/>
              <w:jc w:val="left"/>
              <w:rPr>
                <w:rFonts w:cs="Tahoma"/>
                <w:b w:val="0"/>
                <w:color w:val="auto"/>
                <w:sz w:val="16"/>
                <w:szCs w:val="16"/>
              </w:rPr>
            </w:pPr>
            <w:r w:rsidRPr="00B72384">
              <w:rPr>
                <w:rFonts w:cs="Tahoma"/>
                <w:b w:val="0"/>
                <w:color w:val="auto"/>
                <w:sz w:val="16"/>
                <w:szCs w:val="16"/>
              </w:rPr>
              <w:t>Základní školy</w:t>
            </w:r>
          </w:p>
        </w:tc>
        <w:tc>
          <w:tcPr>
            <w:tcW w:w="851" w:type="dxa"/>
            <w:noWrap/>
            <w:vAlign w:val="center"/>
          </w:tcPr>
          <w:p w14:paraId="6DCA3B2C" w14:textId="38780934" w:rsidR="002637EB" w:rsidRPr="002637EB" w:rsidRDefault="002637EB" w:rsidP="002637E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c>
          <w:tcPr>
            <w:tcW w:w="851" w:type="dxa"/>
            <w:noWrap/>
            <w:vAlign w:val="center"/>
          </w:tcPr>
          <w:p w14:paraId="024CEE04" w14:textId="7005DAF7" w:rsidR="002637EB" w:rsidRPr="002637EB" w:rsidRDefault="002637EB" w:rsidP="002637E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c>
          <w:tcPr>
            <w:tcW w:w="851" w:type="dxa"/>
            <w:noWrap/>
            <w:vAlign w:val="center"/>
          </w:tcPr>
          <w:p w14:paraId="5C53B9A3" w14:textId="2BAE3616" w:rsidR="002637EB" w:rsidRPr="002637EB" w:rsidRDefault="002637EB" w:rsidP="002637E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c>
          <w:tcPr>
            <w:tcW w:w="851" w:type="dxa"/>
            <w:noWrap/>
            <w:vAlign w:val="center"/>
          </w:tcPr>
          <w:p w14:paraId="1305862D" w14:textId="555DA350" w:rsidR="002637EB" w:rsidRPr="002637EB" w:rsidRDefault="002637EB" w:rsidP="002637E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c>
          <w:tcPr>
            <w:tcW w:w="851" w:type="dxa"/>
            <w:noWrap/>
            <w:vAlign w:val="center"/>
            <w:hideMark/>
          </w:tcPr>
          <w:p w14:paraId="55F91C4D" w14:textId="4C26AF6A" w:rsidR="002637EB" w:rsidRPr="002637EB" w:rsidRDefault="002637EB" w:rsidP="002637E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637EB">
              <w:rPr>
                <w:rFonts w:cs="Tahoma"/>
                <w:sz w:val="16"/>
                <w:szCs w:val="16"/>
              </w:rPr>
              <w:t>1 682</w:t>
            </w:r>
          </w:p>
        </w:tc>
        <w:tc>
          <w:tcPr>
            <w:tcW w:w="851" w:type="dxa"/>
            <w:noWrap/>
            <w:vAlign w:val="center"/>
            <w:hideMark/>
          </w:tcPr>
          <w:p w14:paraId="50BF9967" w14:textId="23B9F2DC" w:rsidR="002637EB" w:rsidRPr="002637EB" w:rsidRDefault="002637EB" w:rsidP="002637E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637EB">
              <w:rPr>
                <w:rFonts w:cs="Tahoma"/>
                <w:sz w:val="16"/>
                <w:szCs w:val="16"/>
              </w:rPr>
              <w:t>105</w:t>
            </w:r>
          </w:p>
        </w:tc>
        <w:tc>
          <w:tcPr>
            <w:tcW w:w="851" w:type="dxa"/>
            <w:noWrap/>
            <w:vAlign w:val="center"/>
            <w:hideMark/>
          </w:tcPr>
          <w:p w14:paraId="616CDFAE" w14:textId="2603241E" w:rsidR="002637EB" w:rsidRPr="002637EB" w:rsidRDefault="002637EB" w:rsidP="002637E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637EB">
              <w:rPr>
                <w:rFonts w:cs="Tahoma"/>
                <w:sz w:val="16"/>
                <w:szCs w:val="16"/>
              </w:rPr>
              <w:t>3 104</w:t>
            </w:r>
          </w:p>
        </w:tc>
        <w:tc>
          <w:tcPr>
            <w:tcW w:w="851" w:type="dxa"/>
            <w:noWrap/>
            <w:vAlign w:val="center"/>
            <w:hideMark/>
          </w:tcPr>
          <w:p w14:paraId="28CDF931" w14:textId="075839F1" w:rsidR="002637EB" w:rsidRPr="002637EB" w:rsidRDefault="002637EB" w:rsidP="002637E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637EB">
              <w:rPr>
                <w:rFonts w:cs="Tahoma"/>
                <w:sz w:val="16"/>
                <w:szCs w:val="16"/>
              </w:rPr>
              <w:t>135</w:t>
            </w:r>
          </w:p>
        </w:tc>
      </w:tr>
      <w:tr w:rsidR="002637EB" w:rsidRPr="009E610F" w14:paraId="0411261F" w14:textId="77777777" w:rsidTr="00A5071F">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314" w:type="dxa"/>
            <w:shd w:val="clear" w:color="auto" w:fill="B4C6E7" w:themeFill="accent5" w:themeFillTint="66"/>
            <w:vAlign w:val="center"/>
            <w:hideMark/>
          </w:tcPr>
          <w:p w14:paraId="520116BE" w14:textId="2CBE2C6D" w:rsidR="002637EB" w:rsidRPr="00B72384" w:rsidRDefault="002637EB" w:rsidP="002637EB">
            <w:pPr>
              <w:spacing w:after="0"/>
              <w:ind w:left="57"/>
              <w:jc w:val="left"/>
              <w:rPr>
                <w:rFonts w:cs="Tahoma"/>
                <w:b w:val="0"/>
                <w:color w:val="auto"/>
                <w:sz w:val="16"/>
                <w:szCs w:val="16"/>
              </w:rPr>
            </w:pPr>
            <w:r w:rsidRPr="00B72384">
              <w:rPr>
                <w:rFonts w:cs="Tahoma"/>
                <w:b w:val="0"/>
                <w:color w:val="auto"/>
                <w:sz w:val="16"/>
                <w:szCs w:val="16"/>
              </w:rPr>
              <w:t xml:space="preserve">Základní školy pro žáky se </w:t>
            </w:r>
            <w:r>
              <w:rPr>
                <w:rFonts w:cs="Tahoma"/>
                <w:b w:val="0"/>
                <w:color w:val="auto"/>
                <w:sz w:val="16"/>
                <w:szCs w:val="16"/>
              </w:rPr>
              <w:t>SVP</w:t>
            </w:r>
          </w:p>
        </w:tc>
        <w:tc>
          <w:tcPr>
            <w:tcW w:w="851" w:type="dxa"/>
            <w:noWrap/>
            <w:vAlign w:val="center"/>
            <w:hideMark/>
          </w:tcPr>
          <w:p w14:paraId="0ED24C99" w14:textId="29A4FB25" w:rsidR="002637EB" w:rsidRPr="002637EB" w:rsidRDefault="002637EB" w:rsidP="002637E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637EB">
              <w:rPr>
                <w:rFonts w:cs="Tahoma"/>
                <w:sz w:val="16"/>
                <w:szCs w:val="16"/>
              </w:rPr>
              <w:t>45 332</w:t>
            </w:r>
          </w:p>
        </w:tc>
        <w:tc>
          <w:tcPr>
            <w:tcW w:w="851" w:type="dxa"/>
            <w:noWrap/>
            <w:vAlign w:val="center"/>
            <w:hideMark/>
          </w:tcPr>
          <w:p w14:paraId="34D132CB" w14:textId="6F82AC80" w:rsidR="002637EB" w:rsidRPr="002637EB" w:rsidRDefault="002637EB" w:rsidP="002637E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637EB">
              <w:rPr>
                <w:rFonts w:cs="Tahoma"/>
                <w:sz w:val="16"/>
                <w:szCs w:val="16"/>
              </w:rPr>
              <w:t>1 636</w:t>
            </w:r>
          </w:p>
        </w:tc>
        <w:tc>
          <w:tcPr>
            <w:tcW w:w="851" w:type="dxa"/>
            <w:noWrap/>
            <w:vAlign w:val="center"/>
            <w:hideMark/>
          </w:tcPr>
          <w:p w14:paraId="58966BD6" w14:textId="1478AD37" w:rsidR="002637EB" w:rsidRPr="002637EB" w:rsidRDefault="002637EB" w:rsidP="002637E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637EB">
              <w:rPr>
                <w:rFonts w:cs="Tahoma"/>
                <w:sz w:val="16"/>
                <w:szCs w:val="16"/>
              </w:rPr>
              <w:t>46 127</w:t>
            </w:r>
          </w:p>
        </w:tc>
        <w:tc>
          <w:tcPr>
            <w:tcW w:w="851" w:type="dxa"/>
            <w:noWrap/>
            <w:vAlign w:val="center"/>
            <w:hideMark/>
          </w:tcPr>
          <w:p w14:paraId="1DB3E5A2" w14:textId="49E1FFB9" w:rsidR="002637EB" w:rsidRPr="002637EB" w:rsidRDefault="002637EB" w:rsidP="002637E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637EB">
              <w:rPr>
                <w:rFonts w:cs="Tahoma"/>
                <w:sz w:val="16"/>
                <w:szCs w:val="16"/>
              </w:rPr>
              <w:t>1 239</w:t>
            </w:r>
          </w:p>
        </w:tc>
        <w:tc>
          <w:tcPr>
            <w:tcW w:w="851" w:type="dxa"/>
            <w:noWrap/>
            <w:vAlign w:val="center"/>
            <w:hideMark/>
          </w:tcPr>
          <w:p w14:paraId="197D391E" w14:textId="1C4F30A7" w:rsidR="002637EB" w:rsidRPr="002637EB" w:rsidRDefault="002637EB" w:rsidP="002637E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637EB">
              <w:rPr>
                <w:rFonts w:cs="Tahoma"/>
                <w:sz w:val="16"/>
                <w:szCs w:val="16"/>
              </w:rPr>
              <w:t>47 096</w:t>
            </w:r>
          </w:p>
        </w:tc>
        <w:tc>
          <w:tcPr>
            <w:tcW w:w="851" w:type="dxa"/>
            <w:noWrap/>
            <w:vAlign w:val="center"/>
            <w:hideMark/>
          </w:tcPr>
          <w:p w14:paraId="7404EF63" w14:textId="1518FB6C" w:rsidR="002637EB" w:rsidRPr="002637EB" w:rsidRDefault="002637EB" w:rsidP="002637E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637EB">
              <w:rPr>
                <w:rFonts w:cs="Tahoma"/>
                <w:sz w:val="16"/>
                <w:szCs w:val="16"/>
              </w:rPr>
              <w:t>2 117</w:t>
            </w:r>
          </w:p>
        </w:tc>
        <w:tc>
          <w:tcPr>
            <w:tcW w:w="851" w:type="dxa"/>
            <w:noWrap/>
            <w:vAlign w:val="center"/>
            <w:hideMark/>
          </w:tcPr>
          <w:p w14:paraId="7C60B1B5" w14:textId="07126E4A" w:rsidR="002637EB" w:rsidRPr="002637EB" w:rsidRDefault="002637EB" w:rsidP="002637E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637EB">
              <w:rPr>
                <w:rFonts w:cs="Tahoma"/>
                <w:sz w:val="16"/>
                <w:szCs w:val="16"/>
              </w:rPr>
              <w:t>43 420</w:t>
            </w:r>
          </w:p>
        </w:tc>
        <w:tc>
          <w:tcPr>
            <w:tcW w:w="851" w:type="dxa"/>
            <w:noWrap/>
            <w:vAlign w:val="center"/>
            <w:hideMark/>
          </w:tcPr>
          <w:p w14:paraId="248E59A0" w14:textId="371E4770" w:rsidR="002637EB" w:rsidRPr="002637EB" w:rsidRDefault="002637EB" w:rsidP="002637E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637EB">
              <w:rPr>
                <w:rFonts w:cs="Tahoma"/>
                <w:sz w:val="16"/>
                <w:szCs w:val="16"/>
              </w:rPr>
              <w:t>1 769</w:t>
            </w:r>
          </w:p>
        </w:tc>
      </w:tr>
      <w:tr w:rsidR="002637EB" w:rsidRPr="009E610F" w14:paraId="639856E9" w14:textId="77777777" w:rsidTr="00A5071F">
        <w:trPr>
          <w:trHeight w:val="255"/>
          <w:jc w:val="center"/>
        </w:trPr>
        <w:tc>
          <w:tcPr>
            <w:cnfStyle w:val="001000000000" w:firstRow="0" w:lastRow="0" w:firstColumn="1" w:lastColumn="0" w:oddVBand="0" w:evenVBand="0" w:oddHBand="0" w:evenHBand="0" w:firstRowFirstColumn="0" w:firstRowLastColumn="0" w:lastRowFirstColumn="0" w:lastRowLastColumn="0"/>
            <w:tcW w:w="3314" w:type="dxa"/>
            <w:shd w:val="clear" w:color="auto" w:fill="B4C6E7" w:themeFill="accent5" w:themeFillTint="66"/>
            <w:vAlign w:val="center"/>
            <w:hideMark/>
          </w:tcPr>
          <w:p w14:paraId="20F02252" w14:textId="74507E37" w:rsidR="002637EB" w:rsidRPr="00B72384" w:rsidRDefault="002637EB" w:rsidP="002637EB">
            <w:pPr>
              <w:spacing w:after="0"/>
              <w:ind w:left="57"/>
              <w:jc w:val="left"/>
              <w:rPr>
                <w:rFonts w:cs="Tahoma"/>
                <w:b w:val="0"/>
                <w:color w:val="auto"/>
                <w:sz w:val="16"/>
                <w:szCs w:val="16"/>
              </w:rPr>
            </w:pPr>
            <w:r w:rsidRPr="00B72384">
              <w:rPr>
                <w:rFonts w:cs="Tahoma"/>
                <w:b w:val="0"/>
                <w:color w:val="auto"/>
                <w:sz w:val="16"/>
                <w:szCs w:val="16"/>
              </w:rPr>
              <w:t>Internátní speciální ZŠ</w:t>
            </w:r>
          </w:p>
        </w:tc>
        <w:tc>
          <w:tcPr>
            <w:tcW w:w="851" w:type="dxa"/>
            <w:noWrap/>
            <w:vAlign w:val="center"/>
          </w:tcPr>
          <w:p w14:paraId="376159F7" w14:textId="7573D0DA" w:rsidR="002637EB" w:rsidRPr="002637EB" w:rsidRDefault="002637EB" w:rsidP="002637E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c>
          <w:tcPr>
            <w:tcW w:w="851" w:type="dxa"/>
            <w:noWrap/>
            <w:vAlign w:val="center"/>
          </w:tcPr>
          <w:p w14:paraId="2CC518B9" w14:textId="772023A4" w:rsidR="002637EB" w:rsidRPr="002637EB" w:rsidRDefault="002637EB" w:rsidP="002637E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c>
          <w:tcPr>
            <w:tcW w:w="851" w:type="dxa"/>
            <w:noWrap/>
            <w:vAlign w:val="center"/>
          </w:tcPr>
          <w:p w14:paraId="20522955" w14:textId="270452E0" w:rsidR="002637EB" w:rsidRPr="002637EB" w:rsidRDefault="002637EB" w:rsidP="002637E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c>
          <w:tcPr>
            <w:tcW w:w="851" w:type="dxa"/>
            <w:noWrap/>
            <w:vAlign w:val="center"/>
          </w:tcPr>
          <w:p w14:paraId="0B08573B" w14:textId="6BEC1E6F" w:rsidR="002637EB" w:rsidRPr="002637EB" w:rsidRDefault="002637EB" w:rsidP="002637E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c>
          <w:tcPr>
            <w:tcW w:w="851" w:type="dxa"/>
            <w:noWrap/>
            <w:vAlign w:val="center"/>
          </w:tcPr>
          <w:p w14:paraId="5A07327F" w14:textId="5C5877F7" w:rsidR="002637EB" w:rsidRPr="002637EB" w:rsidRDefault="002637EB" w:rsidP="002637E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c>
          <w:tcPr>
            <w:tcW w:w="851" w:type="dxa"/>
            <w:noWrap/>
            <w:vAlign w:val="center"/>
          </w:tcPr>
          <w:p w14:paraId="61291797" w14:textId="48FF3172" w:rsidR="002637EB" w:rsidRPr="002637EB" w:rsidRDefault="002637EB" w:rsidP="002637E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c>
          <w:tcPr>
            <w:tcW w:w="851" w:type="dxa"/>
            <w:noWrap/>
            <w:vAlign w:val="center"/>
          </w:tcPr>
          <w:p w14:paraId="007AD373" w14:textId="0118BFC7" w:rsidR="002637EB" w:rsidRPr="002637EB" w:rsidRDefault="002637EB" w:rsidP="002637E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c>
          <w:tcPr>
            <w:tcW w:w="851" w:type="dxa"/>
            <w:noWrap/>
            <w:vAlign w:val="center"/>
          </w:tcPr>
          <w:p w14:paraId="030EA338" w14:textId="2D81F535" w:rsidR="002637EB" w:rsidRPr="002637EB" w:rsidRDefault="002637EB" w:rsidP="002637E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r>
      <w:tr w:rsidR="002637EB" w:rsidRPr="009E610F" w14:paraId="52587B93" w14:textId="77777777" w:rsidTr="00A5071F">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314" w:type="dxa"/>
            <w:shd w:val="clear" w:color="auto" w:fill="B4C6E7" w:themeFill="accent5" w:themeFillTint="66"/>
            <w:vAlign w:val="center"/>
            <w:hideMark/>
          </w:tcPr>
          <w:p w14:paraId="664B1D7E" w14:textId="59F37F82" w:rsidR="002637EB" w:rsidRPr="00B72384" w:rsidRDefault="002637EB" w:rsidP="002637EB">
            <w:pPr>
              <w:spacing w:after="0"/>
              <w:ind w:left="57"/>
              <w:jc w:val="left"/>
              <w:rPr>
                <w:rFonts w:cs="Tahoma"/>
                <w:b w:val="0"/>
                <w:color w:val="auto"/>
                <w:sz w:val="16"/>
                <w:szCs w:val="16"/>
              </w:rPr>
            </w:pPr>
            <w:r w:rsidRPr="00B72384">
              <w:rPr>
                <w:rFonts w:cs="Tahoma"/>
                <w:b w:val="0"/>
                <w:color w:val="auto"/>
                <w:sz w:val="16"/>
                <w:szCs w:val="16"/>
              </w:rPr>
              <w:t>Gymnázia</w:t>
            </w:r>
          </w:p>
        </w:tc>
        <w:tc>
          <w:tcPr>
            <w:tcW w:w="851" w:type="dxa"/>
            <w:noWrap/>
            <w:vAlign w:val="center"/>
            <w:hideMark/>
          </w:tcPr>
          <w:p w14:paraId="6AB74B21" w14:textId="6A556C85" w:rsidR="002637EB" w:rsidRPr="002637EB" w:rsidRDefault="002637EB" w:rsidP="002637E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637EB">
              <w:rPr>
                <w:rFonts w:cs="Tahoma"/>
                <w:sz w:val="16"/>
                <w:szCs w:val="16"/>
              </w:rPr>
              <w:t>103 682</w:t>
            </w:r>
          </w:p>
        </w:tc>
        <w:tc>
          <w:tcPr>
            <w:tcW w:w="851" w:type="dxa"/>
            <w:noWrap/>
            <w:vAlign w:val="center"/>
            <w:hideMark/>
          </w:tcPr>
          <w:p w14:paraId="14CA2175" w14:textId="77A12B5F" w:rsidR="002637EB" w:rsidRPr="002637EB" w:rsidRDefault="002637EB" w:rsidP="002637E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637EB">
              <w:rPr>
                <w:rFonts w:cs="Tahoma"/>
                <w:sz w:val="16"/>
                <w:szCs w:val="16"/>
              </w:rPr>
              <w:t>2 333</w:t>
            </w:r>
          </w:p>
        </w:tc>
        <w:tc>
          <w:tcPr>
            <w:tcW w:w="851" w:type="dxa"/>
            <w:noWrap/>
            <w:vAlign w:val="center"/>
            <w:hideMark/>
          </w:tcPr>
          <w:p w14:paraId="297251A2" w14:textId="7A95B762" w:rsidR="002637EB" w:rsidRPr="002637EB" w:rsidRDefault="002637EB" w:rsidP="002637E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637EB">
              <w:rPr>
                <w:rFonts w:cs="Tahoma"/>
                <w:sz w:val="16"/>
                <w:szCs w:val="16"/>
              </w:rPr>
              <w:t>101 307</w:t>
            </w:r>
          </w:p>
        </w:tc>
        <w:tc>
          <w:tcPr>
            <w:tcW w:w="851" w:type="dxa"/>
            <w:noWrap/>
            <w:vAlign w:val="center"/>
            <w:hideMark/>
          </w:tcPr>
          <w:p w14:paraId="21B27C4F" w14:textId="61F5A5E8" w:rsidR="002637EB" w:rsidRPr="002637EB" w:rsidRDefault="002637EB" w:rsidP="002637E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637EB">
              <w:rPr>
                <w:rFonts w:cs="Tahoma"/>
                <w:sz w:val="16"/>
                <w:szCs w:val="16"/>
              </w:rPr>
              <w:t>3 649</w:t>
            </w:r>
          </w:p>
        </w:tc>
        <w:tc>
          <w:tcPr>
            <w:tcW w:w="851" w:type="dxa"/>
            <w:noWrap/>
            <w:vAlign w:val="center"/>
            <w:hideMark/>
          </w:tcPr>
          <w:p w14:paraId="5757AEFA" w14:textId="70331F62" w:rsidR="002637EB" w:rsidRPr="002637EB" w:rsidRDefault="002637EB" w:rsidP="002637E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637EB">
              <w:rPr>
                <w:rFonts w:cs="Tahoma"/>
                <w:sz w:val="16"/>
                <w:szCs w:val="16"/>
              </w:rPr>
              <w:t>102 017</w:t>
            </w:r>
          </w:p>
        </w:tc>
        <w:tc>
          <w:tcPr>
            <w:tcW w:w="851" w:type="dxa"/>
            <w:noWrap/>
            <w:vAlign w:val="center"/>
            <w:hideMark/>
          </w:tcPr>
          <w:p w14:paraId="59E08336" w14:textId="05325212" w:rsidR="002637EB" w:rsidRPr="002637EB" w:rsidRDefault="002637EB" w:rsidP="002637E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637EB">
              <w:rPr>
                <w:rFonts w:cs="Tahoma"/>
                <w:sz w:val="16"/>
                <w:szCs w:val="16"/>
              </w:rPr>
              <w:t>3 077</w:t>
            </w:r>
          </w:p>
        </w:tc>
        <w:tc>
          <w:tcPr>
            <w:tcW w:w="851" w:type="dxa"/>
            <w:noWrap/>
            <w:vAlign w:val="center"/>
            <w:hideMark/>
          </w:tcPr>
          <w:p w14:paraId="15169905" w14:textId="20AAE894" w:rsidR="002637EB" w:rsidRPr="002637EB" w:rsidRDefault="002637EB" w:rsidP="002637E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637EB">
              <w:rPr>
                <w:rFonts w:cs="Tahoma"/>
                <w:sz w:val="16"/>
                <w:szCs w:val="16"/>
              </w:rPr>
              <w:t>102 216</w:t>
            </w:r>
          </w:p>
        </w:tc>
        <w:tc>
          <w:tcPr>
            <w:tcW w:w="851" w:type="dxa"/>
            <w:noWrap/>
            <w:vAlign w:val="center"/>
            <w:hideMark/>
          </w:tcPr>
          <w:p w14:paraId="1EF90599" w14:textId="10917656" w:rsidR="002637EB" w:rsidRPr="002637EB" w:rsidRDefault="002637EB" w:rsidP="002637E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637EB">
              <w:rPr>
                <w:rFonts w:cs="Tahoma"/>
                <w:sz w:val="16"/>
                <w:szCs w:val="16"/>
              </w:rPr>
              <w:t>4 761</w:t>
            </w:r>
          </w:p>
        </w:tc>
      </w:tr>
      <w:tr w:rsidR="002637EB" w:rsidRPr="009E610F" w14:paraId="02304F24" w14:textId="77777777" w:rsidTr="00A5071F">
        <w:trPr>
          <w:trHeight w:val="255"/>
          <w:jc w:val="center"/>
        </w:trPr>
        <w:tc>
          <w:tcPr>
            <w:cnfStyle w:val="001000000000" w:firstRow="0" w:lastRow="0" w:firstColumn="1" w:lastColumn="0" w:oddVBand="0" w:evenVBand="0" w:oddHBand="0" w:evenHBand="0" w:firstRowFirstColumn="0" w:firstRowLastColumn="0" w:lastRowFirstColumn="0" w:lastRowLastColumn="0"/>
            <w:tcW w:w="3314" w:type="dxa"/>
            <w:shd w:val="clear" w:color="auto" w:fill="B4C6E7" w:themeFill="accent5" w:themeFillTint="66"/>
            <w:vAlign w:val="center"/>
            <w:hideMark/>
          </w:tcPr>
          <w:p w14:paraId="27898AB3" w14:textId="6B2F7562" w:rsidR="002637EB" w:rsidRPr="00B72384" w:rsidRDefault="002637EB" w:rsidP="002637EB">
            <w:pPr>
              <w:spacing w:after="0"/>
              <w:ind w:left="57"/>
              <w:jc w:val="left"/>
              <w:rPr>
                <w:rFonts w:cs="Tahoma"/>
                <w:b w:val="0"/>
                <w:color w:val="auto"/>
                <w:sz w:val="16"/>
                <w:szCs w:val="16"/>
              </w:rPr>
            </w:pPr>
            <w:r w:rsidRPr="00B72384">
              <w:rPr>
                <w:rFonts w:cs="Tahoma"/>
                <w:b w:val="0"/>
                <w:color w:val="auto"/>
                <w:sz w:val="16"/>
                <w:szCs w:val="16"/>
              </w:rPr>
              <w:t>Střední odborné školy</w:t>
            </w:r>
          </w:p>
        </w:tc>
        <w:tc>
          <w:tcPr>
            <w:tcW w:w="851" w:type="dxa"/>
            <w:noWrap/>
            <w:vAlign w:val="center"/>
            <w:hideMark/>
          </w:tcPr>
          <w:p w14:paraId="629AB5C3" w14:textId="2FD7CAD8" w:rsidR="002637EB" w:rsidRPr="002637EB" w:rsidRDefault="002637EB" w:rsidP="002637E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637EB">
              <w:rPr>
                <w:rFonts w:cs="Tahoma"/>
                <w:sz w:val="16"/>
                <w:szCs w:val="16"/>
              </w:rPr>
              <w:t>170 169</w:t>
            </w:r>
          </w:p>
        </w:tc>
        <w:tc>
          <w:tcPr>
            <w:tcW w:w="851" w:type="dxa"/>
            <w:noWrap/>
            <w:vAlign w:val="center"/>
            <w:hideMark/>
          </w:tcPr>
          <w:p w14:paraId="643BF7A4" w14:textId="46F29F8B" w:rsidR="002637EB" w:rsidRPr="002637EB" w:rsidRDefault="002637EB" w:rsidP="002637E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637EB">
              <w:rPr>
                <w:rFonts w:cs="Tahoma"/>
                <w:sz w:val="16"/>
                <w:szCs w:val="16"/>
              </w:rPr>
              <w:t>6 386</w:t>
            </w:r>
          </w:p>
        </w:tc>
        <w:tc>
          <w:tcPr>
            <w:tcW w:w="851" w:type="dxa"/>
            <w:noWrap/>
            <w:vAlign w:val="center"/>
            <w:hideMark/>
          </w:tcPr>
          <w:p w14:paraId="6B984DCE" w14:textId="6CAF6F08" w:rsidR="002637EB" w:rsidRPr="002637EB" w:rsidRDefault="002637EB" w:rsidP="002637E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637EB">
              <w:rPr>
                <w:rFonts w:cs="Tahoma"/>
                <w:sz w:val="16"/>
                <w:szCs w:val="16"/>
              </w:rPr>
              <w:t>157 152</w:t>
            </w:r>
          </w:p>
        </w:tc>
        <w:tc>
          <w:tcPr>
            <w:tcW w:w="851" w:type="dxa"/>
            <w:noWrap/>
            <w:vAlign w:val="center"/>
            <w:hideMark/>
          </w:tcPr>
          <w:p w14:paraId="4CEDC202" w14:textId="327D5FF6" w:rsidR="002637EB" w:rsidRPr="002637EB" w:rsidRDefault="002637EB" w:rsidP="002637E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637EB">
              <w:rPr>
                <w:rFonts w:cs="Tahoma"/>
                <w:sz w:val="16"/>
                <w:szCs w:val="16"/>
              </w:rPr>
              <w:t>2 346</w:t>
            </w:r>
          </w:p>
        </w:tc>
        <w:tc>
          <w:tcPr>
            <w:tcW w:w="851" w:type="dxa"/>
            <w:noWrap/>
            <w:vAlign w:val="center"/>
            <w:hideMark/>
          </w:tcPr>
          <w:p w14:paraId="5838AF66" w14:textId="6E7F9BDA" w:rsidR="002637EB" w:rsidRPr="002637EB" w:rsidRDefault="002637EB" w:rsidP="002637E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637EB">
              <w:rPr>
                <w:rFonts w:cs="Tahoma"/>
                <w:sz w:val="16"/>
                <w:szCs w:val="16"/>
              </w:rPr>
              <w:t>165 399</w:t>
            </w:r>
          </w:p>
        </w:tc>
        <w:tc>
          <w:tcPr>
            <w:tcW w:w="851" w:type="dxa"/>
            <w:noWrap/>
            <w:vAlign w:val="center"/>
            <w:hideMark/>
          </w:tcPr>
          <w:p w14:paraId="11ADD2BF" w14:textId="5ACF799A" w:rsidR="002637EB" w:rsidRPr="002637EB" w:rsidRDefault="002637EB" w:rsidP="002637E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637EB">
              <w:rPr>
                <w:rFonts w:cs="Tahoma"/>
                <w:sz w:val="16"/>
                <w:szCs w:val="16"/>
              </w:rPr>
              <w:t>5 126</w:t>
            </w:r>
          </w:p>
        </w:tc>
        <w:tc>
          <w:tcPr>
            <w:tcW w:w="851" w:type="dxa"/>
            <w:noWrap/>
            <w:vAlign w:val="center"/>
            <w:hideMark/>
          </w:tcPr>
          <w:p w14:paraId="547A9212" w14:textId="0E25193C" w:rsidR="002637EB" w:rsidRPr="002637EB" w:rsidRDefault="002637EB" w:rsidP="002637E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637EB">
              <w:rPr>
                <w:rFonts w:cs="Tahoma"/>
                <w:sz w:val="16"/>
                <w:szCs w:val="16"/>
              </w:rPr>
              <w:t>178 871</w:t>
            </w:r>
          </w:p>
        </w:tc>
        <w:tc>
          <w:tcPr>
            <w:tcW w:w="851" w:type="dxa"/>
            <w:noWrap/>
            <w:vAlign w:val="center"/>
            <w:hideMark/>
          </w:tcPr>
          <w:p w14:paraId="7D42AE94" w14:textId="529FFCE6" w:rsidR="002637EB" w:rsidRPr="002637EB" w:rsidRDefault="002637EB" w:rsidP="002637E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637EB">
              <w:rPr>
                <w:rFonts w:cs="Tahoma"/>
                <w:sz w:val="16"/>
                <w:szCs w:val="16"/>
              </w:rPr>
              <w:t>6 334</w:t>
            </w:r>
          </w:p>
        </w:tc>
      </w:tr>
      <w:tr w:rsidR="002637EB" w:rsidRPr="009E610F" w14:paraId="713DB70A" w14:textId="77777777" w:rsidTr="00A5071F">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314" w:type="dxa"/>
            <w:shd w:val="clear" w:color="auto" w:fill="B4C6E7" w:themeFill="accent5" w:themeFillTint="66"/>
            <w:vAlign w:val="center"/>
            <w:hideMark/>
          </w:tcPr>
          <w:p w14:paraId="1258D6CC" w14:textId="255BBAEA" w:rsidR="002637EB" w:rsidRPr="00B72384" w:rsidRDefault="002637EB" w:rsidP="002637EB">
            <w:pPr>
              <w:spacing w:after="0"/>
              <w:ind w:left="57"/>
              <w:jc w:val="left"/>
              <w:rPr>
                <w:rFonts w:cs="Tahoma"/>
                <w:b w:val="0"/>
                <w:color w:val="auto"/>
                <w:sz w:val="16"/>
                <w:szCs w:val="16"/>
              </w:rPr>
            </w:pPr>
            <w:r w:rsidRPr="00B72384">
              <w:rPr>
                <w:rFonts w:cs="Tahoma"/>
                <w:b w:val="0"/>
                <w:color w:val="auto"/>
                <w:sz w:val="16"/>
                <w:szCs w:val="16"/>
              </w:rPr>
              <w:t>Střední školy poskytující střední vzdělání s</w:t>
            </w:r>
            <w:r>
              <w:rPr>
                <w:rFonts w:cs="Tahoma"/>
                <w:b w:val="0"/>
                <w:color w:val="auto"/>
                <w:sz w:val="16"/>
                <w:szCs w:val="16"/>
              </w:rPr>
              <w:t> </w:t>
            </w:r>
            <w:r w:rsidRPr="00B72384">
              <w:rPr>
                <w:rFonts w:cs="Tahoma"/>
                <w:b w:val="0"/>
                <w:color w:val="auto"/>
                <w:sz w:val="16"/>
                <w:szCs w:val="16"/>
              </w:rPr>
              <w:t>výučním listem</w:t>
            </w:r>
          </w:p>
        </w:tc>
        <w:tc>
          <w:tcPr>
            <w:tcW w:w="851" w:type="dxa"/>
            <w:noWrap/>
            <w:vAlign w:val="center"/>
            <w:hideMark/>
          </w:tcPr>
          <w:p w14:paraId="753504DC" w14:textId="035CCD76" w:rsidR="002637EB" w:rsidRPr="002637EB" w:rsidRDefault="002637EB" w:rsidP="002637E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637EB">
              <w:rPr>
                <w:rFonts w:cs="Tahoma"/>
                <w:sz w:val="16"/>
                <w:szCs w:val="16"/>
              </w:rPr>
              <w:t>184 412</w:t>
            </w:r>
          </w:p>
        </w:tc>
        <w:tc>
          <w:tcPr>
            <w:tcW w:w="851" w:type="dxa"/>
            <w:noWrap/>
            <w:vAlign w:val="center"/>
            <w:hideMark/>
          </w:tcPr>
          <w:p w14:paraId="0E0857F9" w14:textId="109AFF84" w:rsidR="002637EB" w:rsidRPr="002637EB" w:rsidRDefault="002637EB" w:rsidP="002637E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637EB">
              <w:rPr>
                <w:rFonts w:cs="Tahoma"/>
                <w:sz w:val="16"/>
                <w:szCs w:val="16"/>
              </w:rPr>
              <w:t>16 583</w:t>
            </w:r>
          </w:p>
        </w:tc>
        <w:tc>
          <w:tcPr>
            <w:tcW w:w="851" w:type="dxa"/>
            <w:noWrap/>
            <w:vAlign w:val="center"/>
            <w:hideMark/>
          </w:tcPr>
          <w:p w14:paraId="71239C3C" w14:textId="03183D01" w:rsidR="002637EB" w:rsidRPr="002637EB" w:rsidRDefault="002637EB" w:rsidP="002637E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637EB">
              <w:rPr>
                <w:rFonts w:cs="Tahoma"/>
                <w:sz w:val="16"/>
                <w:szCs w:val="16"/>
              </w:rPr>
              <w:t>179 845</w:t>
            </w:r>
          </w:p>
        </w:tc>
        <w:tc>
          <w:tcPr>
            <w:tcW w:w="851" w:type="dxa"/>
            <w:noWrap/>
            <w:vAlign w:val="center"/>
            <w:hideMark/>
          </w:tcPr>
          <w:p w14:paraId="7E2D8D26" w14:textId="2E35973D" w:rsidR="002637EB" w:rsidRPr="002637EB" w:rsidRDefault="002637EB" w:rsidP="002637E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637EB">
              <w:rPr>
                <w:rFonts w:cs="Tahoma"/>
                <w:sz w:val="16"/>
                <w:szCs w:val="16"/>
              </w:rPr>
              <w:t>9 480</w:t>
            </w:r>
          </w:p>
        </w:tc>
        <w:tc>
          <w:tcPr>
            <w:tcW w:w="851" w:type="dxa"/>
            <w:noWrap/>
            <w:vAlign w:val="center"/>
            <w:hideMark/>
          </w:tcPr>
          <w:p w14:paraId="348CE59D" w14:textId="32841DC4" w:rsidR="002637EB" w:rsidRPr="002637EB" w:rsidRDefault="002637EB" w:rsidP="002637E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637EB">
              <w:rPr>
                <w:rFonts w:cs="Tahoma"/>
                <w:sz w:val="16"/>
                <w:szCs w:val="16"/>
              </w:rPr>
              <w:t>181 125</w:t>
            </w:r>
          </w:p>
        </w:tc>
        <w:tc>
          <w:tcPr>
            <w:tcW w:w="851" w:type="dxa"/>
            <w:noWrap/>
            <w:vAlign w:val="center"/>
            <w:hideMark/>
          </w:tcPr>
          <w:p w14:paraId="1C5186CA" w14:textId="128F023A" w:rsidR="002637EB" w:rsidRPr="002637EB" w:rsidRDefault="002637EB" w:rsidP="002637E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637EB">
              <w:rPr>
                <w:rFonts w:cs="Tahoma"/>
                <w:sz w:val="16"/>
                <w:szCs w:val="16"/>
              </w:rPr>
              <w:t>16 487</w:t>
            </w:r>
          </w:p>
        </w:tc>
        <w:tc>
          <w:tcPr>
            <w:tcW w:w="851" w:type="dxa"/>
            <w:noWrap/>
            <w:vAlign w:val="center"/>
            <w:hideMark/>
          </w:tcPr>
          <w:p w14:paraId="7EACA32F" w14:textId="420083DC" w:rsidR="002637EB" w:rsidRPr="002637EB" w:rsidRDefault="002637EB" w:rsidP="002637E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637EB">
              <w:rPr>
                <w:rFonts w:cs="Tahoma"/>
                <w:sz w:val="16"/>
                <w:szCs w:val="16"/>
              </w:rPr>
              <w:t>177 473</w:t>
            </w:r>
          </w:p>
        </w:tc>
        <w:tc>
          <w:tcPr>
            <w:tcW w:w="851" w:type="dxa"/>
            <w:noWrap/>
            <w:vAlign w:val="center"/>
            <w:hideMark/>
          </w:tcPr>
          <w:p w14:paraId="3FFD3DEE" w14:textId="3A26392A" w:rsidR="002637EB" w:rsidRPr="002637EB" w:rsidRDefault="002637EB" w:rsidP="002637E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637EB">
              <w:rPr>
                <w:rFonts w:cs="Tahoma"/>
                <w:sz w:val="16"/>
                <w:szCs w:val="16"/>
              </w:rPr>
              <w:t>16 205</w:t>
            </w:r>
          </w:p>
        </w:tc>
      </w:tr>
      <w:tr w:rsidR="002637EB" w:rsidRPr="009E610F" w14:paraId="333AA938" w14:textId="77777777" w:rsidTr="00A5071F">
        <w:trPr>
          <w:trHeight w:val="255"/>
          <w:jc w:val="center"/>
        </w:trPr>
        <w:tc>
          <w:tcPr>
            <w:cnfStyle w:val="001000000000" w:firstRow="0" w:lastRow="0" w:firstColumn="1" w:lastColumn="0" w:oddVBand="0" w:evenVBand="0" w:oddHBand="0" w:evenHBand="0" w:firstRowFirstColumn="0" w:firstRowLastColumn="0" w:lastRowFirstColumn="0" w:lastRowLastColumn="0"/>
            <w:tcW w:w="3314" w:type="dxa"/>
            <w:shd w:val="clear" w:color="auto" w:fill="B4C6E7" w:themeFill="accent5" w:themeFillTint="66"/>
            <w:vAlign w:val="center"/>
            <w:hideMark/>
          </w:tcPr>
          <w:p w14:paraId="67A3E3D4" w14:textId="6831E483" w:rsidR="002637EB" w:rsidRPr="00B72384" w:rsidRDefault="002637EB" w:rsidP="002637EB">
            <w:pPr>
              <w:spacing w:after="0"/>
              <w:ind w:left="57"/>
              <w:jc w:val="left"/>
              <w:rPr>
                <w:rFonts w:cs="Tahoma"/>
                <w:b w:val="0"/>
                <w:color w:val="auto"/>
                <w:sz w:val="16"/>
                <w:szCs w:val="16"/>
              </w:rPr>
            </w:pPr>
            <w:r w:rsidRPr="00B72384">
              <w:rPr>
                <w:rFonts w:cs="Tahoma"/>
                <w:b w:val="0"/>
                <w:color w:val="auto"/>
                <w:sz w:val="16"/>
                <w:szCs w:val="16"/>
              </w:rPr>
              <w:t xml:space="preserve">Střední školy a konzervatoře pro žáky se </w:t>
            </w:r>
            <w:r>
              <w:rPr>
                <w:rFonts w:cs="Tahoma"/>
                <w:b w:val="0"/>
                <w:color w:val="auto"/>
                <w:sz w:val="16"/>
                <w:szCs w:val="16"/>
              </w:rPr>
              <w:t>SVP</w:t>
            </w:r>
          </w:p>
        </w:tc>
        <w:tc>
          <w:tcPr>
            <w:tcW w:w="851" w:type="dxa"/>
            <w:noWrap/>
            <w:vAlign w:val="center"/>
            <w:hideMark/>
          </w:tcPr>
          <w:p w14:paraId="15683D1F" w14:textId="2F390727" w:rsidR="002637EB" w:rsidRPr="002637EB" w:rsidRDefault="002637EB" w:rsidP="002637E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637EB">
              <w:rPr>
                <w:rFonts w:cs="Tahoma"/>
                <w:sz w:val="16"/>
                <w:szCs w:val="16"/>
              </w:rPr>
              <w:t>21 624</w:t>
            </w:r>
          </w:p>
        </w:tc>
        <w:tc>
          <w:tcPr>
            <w:tcW w:w="851" w:type="dxa"/>
            <w:noWrap/>
            <w:vAlign w:val="center"/>
            <w:hideMark/>
          </w:tcPr>
          <w:p w14:paraId="5AFD8076" w14:textId="1C245F32" w:rsidR="002637EB" w:rsidRPr="002637EB" w:rsidRDefault="002637EB" w:rsidP="002637E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637EB">
              <w:rPr>
                <w:rFonts w:cs="Tahoma"/>
                <w:sz w:val="16"/>
                <w:szCs w:val="16"/>
              </w:rPr>
              <w:t>150</w:t>
            </w:r>
          </w:p>
        </w:tc>
        <w:tc>
          <w:tcPr>
            <w:tcW w:w="851" w:type="dxa"/>
            <w:noWrap/>
            <w:vAlign w:val="center"/>
            <w:hideMark/>
          </w:tcPr>
          <w:p w14:paraId="4A362388" w14:textId="48C85754" w:rsidR="002637EB" w:rsidRPr="002637EB" w:rsidRDefault="002637EB" w:rsidP="002637E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637EB">
              <w:rPr>
                <w:rFonts w:cs="Tahoma"/>
                <w:sz w:val="16"/>
                <w:szCs w:val="16"/>
              </w:rPr>
              <w:t>22 632</w:t>
            </w:r>
          </w:p>
        </w:tc>
        <w:tc>
          <w:tcPr>
            <w:tcW w:w="851" w:type="dxa"/>
            <w:noWrap/>
            <w:vAlign w:val="center"/>
            <w:hideMark/>
          </w:tcPr>
          <w:p w14:paraId="19FDEB21" w14:textId="3381D112" w:rsidR="002637EB" w:rsidRPr="002637EB" w:rsidRDefault="002637EB" w:rsidP="002637E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637EB">
              <w:rPr>
                <w:rFonts w:cs="Tahoma"/>
                <w:sz w:val="16"/>
                <w:szCs w:val="16"/>
              </w:rPr>
              <w:t>490</w:t>
            </w:r>
          </w:p>
        </w:tc>
        <w:tc>
          <w:tcPr>
            <w:tcW w:w="851" w:type="dxa"/>
            <w:noWrap/>
            <w:vAlign w:val="center"/>
            <w:hideMark/>
          </w:tcPr>
          <w:p w14:paraId="3D3218D8" w14:textId="76E882B7" w:rsidR="002637EB" w:rsidRPr="002637EB" w:rsidRDefault="002637EB" w:rsidP="002637E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637EB">
              <w:rPr>
                <w:rFonts w:cs="Tahoma"/>
                <w:sz w:val="16"/>
                <w:szCs w:val="16"/>
              </w:rPr>
              <w:t>19 609</w:t>
            </w:r>
          </w:p>
        </w:tc>
        <w:tc>
          <w:tcPr>
            <w:tcW w:w="851" w:type="dxa"/>
            <w:noWrap/>
            <w:vAlign w:val="center"/>
            <w:hideMark/>
          </w:tcPr>
          <w:p w14:paraId="45EFF7BA" w14:textId="7B945740" w:rsidR="002637EB" w:rsidRPr="002637EB" w:rsidRDefault="002637EB" w:rsidP="002637E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637EB">
              <w:rPr>
                <w:rFonts w:cs="Tahoma"/>
                <w:sz w:val="16"/>
                <w:szCs w:val="16"/>
              </w:rPr>
              <w:t>1 629</w:t>
            </w:r>
          </w:p>
        </w:tc>
        <w:tc>
          <w:tcPr>
            <w:tcW w:w="851" w:type="dxa"/>
            <w:noWrap/>
            <w:vAlign w:val="center"/>
            <w:hideMark/>
          </w:tcPr>
          <w:p w14:paraId="21FF6B92" w14:textId="3E48A24E" w:rsidR="002637EB" w:rsidRPr="002637EB" w:rsidRDefault="002637EB" w:rsidP="002637E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637EB">
              <w:rPr>
                <w:rFonts w:cs="Tahoma"/>
                <w:sz w:val="16"/>
                <w:szCs w:val="16"/>
              </w:rPr>
              <w:t>21 017</w:t>
            </w:r>
          </w:p>
        </w:tc>
        <w:tc>
          <w:tcPr>
            <w:tcW w:w="851" w:type="dxa"/>
            <w:noWrap/>
            <w:vAlign w:val="center"/>
            <w:hideMark/>
          </w:tcPr>
          <w:p w14:paraId="5ECE8113" w14:textId="7971A2AB" w:rsidR="002637EB" w:rsidRPr="002637EB" w:rsidRDefault="002637EB" w:rsidP="002637E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637EB">
              <w:rPr>
                <w:rFonts w:cs="Tahoma"/>
                <w:sz w:val="16"/>
                <w:szCs w:val="16"/>
              </w:rPr>
              <w:t>1 640</w:t>
            </w:r>
          </w:p>
        </w:tc>
      </w:tr>
      <w:tr w:rsidR="002637EB" w:rsidRPr="009E610F" w14:paraId="02CC5427" w14:textId="77777777" w:rsidTr="00A5071F">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314" w:type="dxa"/>
            <w:shd w:val="clear" w:color="auto" w:fill="B4C6E7" w:themeFill="accent5" w:themeFillTint="66"/>
            <w:vAlign w:val="center"/>
            <w:hideMark/>
          </w:tcPr>
          <w:p w14:paraId="6C7A91B9" w14:textId="6307EBC6" w:rsidR="002637EB" w:rsidRPr="00B72384" w:rsidRDefault="002637EB" w:rsidP="002637EB">
            <w:pPr>
              <w:spacing w:after="0"/>
              <w:ind w:left="57"/>
              <w:jc w:val="left"/>
              <w:rPr>
                <w:rFonts w:cs="Tahoma"/>
                <w:b w:val="0"/>
                <w:color w:val="auto"/>
                <w:sz w:val="16"/>
                <w:szCs w:val="16"/>
              </w:rPr>
            </w:pPr>
            <w:r w:rsidRPr="00B72384">
              <w:rPr>
                <w:rFonts w:cs="Tahoma"/>
                <w:b w:val="0"/>
                <w:color w:val="auto"/>
                <w:sz w:val="16"/>
                <w:szCs w:val="16"/>
              </w:rPr>
              <w:t>Konzervatoře</w:t>
            </w:r>
          </w:p>
        </w:tc>
        <w:tc>
          <w:tcPr>
            <w:tcW w:w="851" w:type="dxa"/>
            <w:noWrap/>
            <w:vAlign w:val="center"/>
            <w:hideMark/>
          </w:tcPr>
          <w:p w14:paraId="353551E1" w14:textId="4D86186C" w:rsidR="002637EB" w:rsidRPr="002637EB" w:rsidRDefault="002637EB" w:rsidP="002637E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637EB">
              <w:rPr>
                <w:rFonts w:cs="Tahoma"/>
                <w:sz w:val="16"/>
                <w:szCs w:val="16"/>
              </w:rPr>
              <w:t>7 060</w:t>
            </w:r>
          </w:p>
        </w:tc>
        <w:tc>
          <w:tcPr>
            <w:tcW w:w="851" w:type="dxa"/>
            <w:noWrap/>
            <w:vAlign w:val="center"/>
            <w:hideMark/>
          </w:tcPr>
          <w:p w14:paraId="5992FF53" w14:textId="0C2ECDD8" w:rsidR="002637EB" w:rsidRPr="002637EB" w:rsidRDefault="002637EB" w:rsidP="002637E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637EB">
              <w:rPr>
                <w:rFonts w:cs="Tahoma"/>
                <w:sz w:val="16"/>
                <w:szCs w:val="16"/>
              </w:rPr>
              <w:t>1 005</w:t>
            </w:r>
          </w:p>
        </w:tc>
        <w:tc>
          <w:tcPr>
            <w:tcW w:w="851" w:type="dxa"/>
            <w:noWrap/>
            <w:vAlign w:val="center"/>
            <w:hideMark/>
          </w:tcPr>
          <w:p w14:paraId="775A0424" w14:textId="39F23153" w:rsidR="002637EB" w:rsidRPr="002637EB" w:rsidRDefault="002637EB" w:rsidP="002637E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637EB">
              <w:rPr>
                <w:rFonts w:cs="Tahoma"/>
                <w:sz w:val="16"/>
                <w:szCs w:val="16"/>
              </w:rPr>
              <w:t>6 883</w:t>
            </w:r>
          </w:p>
        </w:tc>
        <w:tc>
          <w:tcPr>
            <w:tcW w:w="851" w:type="dxa"/>
            <w:noWrap/>
            <w:vAlign w:val="center"/>
            <w:hideMark/>
          </w:tcPr>
          <w:p w14:paraId="535DD5FC" w14:textId="0CEA89DA" w:rsidR="002637EB" w:rsidRPr="002637EB" w:rsidRDefault="002637EB" w:rsidP="002637E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637EB">
              <w:rPr>
                <w:rFonts w:cs="Tahoma"/>
                <w:sz w:val="16"/>
                <w:szCs w:val="16"/>
              </w:rPr>
              <w:t>1 161</w:t>
            </w:r>
          </w:p>
        </w:tc>
        <w:tc>
          <w:tcPr>
            <w:tcW w:w="851" w:type="dxa"/>
            <w:noWrap/>
            <w:vAlign w:val="center"/>
            <w:hideMark/>
          </w:tcPr>
          <w:p w14:paraId="51E6F698" w14:textId="37AF9CDE" w:rsidR="002637EB" w:rsidRPr="002637EB" w:rsidRDefault="002637EB" w:rsidP="002637E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637EB">
              <w:rPr>
                <w:rFonts w:cs="Tahoma"/>
                <w:sz w:val="16"/>
                <w:szCs w:val="16"/>
              </w:rPr>
              <w:t>6 627</w:t>
            </w:r>
          </w:p>
        </w:tc>
        <w:tc>
          <w:tcPr>
            <w:tcW w:w="851" w:type="dxa"/>
            <w:noWrap/>
            <w:vAlign w:val="center"/>
            <w:hideMark/>
          </w:tcPr>
          <w:p w14:paraId="248EFB17" w14:textId="12CA1878" w:rsidR="002637EB" w:rsidRPr="002637EB" w:rsidRDefault="002637EB" w:rsidP="002637E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637EB">
              <w:rPr>
                <w:rFonts w:cs="Tahoma"/>
                <w:sz w:val="16"/>
                <w:szCs w:val="16"/>
              </w:rPr>
              <w:t>505</w:t>
            </w:r>
          </w:p>
        </w:tc>
        <w:tc>
          <w:tcPr>
            <w:tcW w:w="851" w:type="dxa"/>
            <w:noWrap/>
            <w:vAlign w:val="center"/>
            <w:hideMark/>
          </w:tcPr>
          <w:p w14:paraId="1C435AFA" w14:textId="61AA9728" w:rsidR="002637EB" w:rsidRPr="002637EB" w:rsidRDefault="002637EB" w:rsidP="002637E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637EB">
              <w:rPr>
                <w:rFonts w:cs="Tahoma"/>
                <w:sz w:val="16"/>
                <w:szCs w:val="16"/>
              </w:rPr>
              <w:t>7 096</w:t>
            </w:r>
          </w:p>
        </w:tc>
        <w:tc>
          <w:tcPr>
            <w:tcW w:w="851" w:type="dxa"/>
            <w:noWrap/>
            <w:vAlign w:val="center"/>
            <w:hideMark/>
          </w:tcPr>
          <w:p w14:paraId="5F05F672" w14:textId="067A94AC" w:rsidR="002637EB" w:rsidRPr="002637EB" w:rsidRDefault="002637EB" w:rsidP="002637E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637EB">
              <w:rPr>
                <w:rFonts w:cs="Tahoma"/>
                <w:sz w:val="16"/>
                <w:szCs w:val="16"/>
              </w:rPr>
              <w:t>22</w:t>
            </w:r>
          </w:p>
        </w:tc>
      </w:tr>
      <w:tr w:rsidR="002637EB" w:rsidRPr="009E610F" w14:paraId="5F9C0974" w14:textId="77777777" w:rsidTr="00A5071F">
        <w:trPr>
          <w:trHeight w:val="255"/>
          <w:jc w:val="center"/>
        </w:trPr>
        <w:tc>
          <w:tcPr>
            <w:cnfStyle w:val="001000000000" w:firstRow="0" w:lastRow="0" w:firstColumn="1" w:lastColumn="0" w:oddVBand="0" w:evenVBand="0" w:oddHBand="0" w:evenHBand="0" w:firstRowFirstColumn="0" w:firstRowLastColumn="0" w:lastRowFirstColumn="0" w:lastRowLastColumn="0"/>
            <w:tcW w:w="3314" w:type="dxa"/>
            <w:shd w:val="clear" w:color="auto" w:fill="B4C6E7" w:themeFill="accent5" w:themeFillTint="66"/>
            <w:vAlign w:val="center"/>
            <w:hideMark/>
          </w:tcPr>
          <w:p w14:paraId="73C4FC62" w14:textId="7AA2C31E" w:rsidR="002637EB" w:rsidRPr="00B72384" w:rsidRDefault="002637EB" w:rsidP="002637EB">
            <w:pPr>
              <w:spacing w:after="0"/>
              <w:ind w:left="57"/>
              <w:jc w:val="left"/>
              <w:rPr>
                <w:rFonts w:cs="Tahoma"/>
                <w:b w:val="0"/>
                <w:color w:val="auto"/>
                <w:sz w:val="16"/>
                <w:szCs w:val="16"/>
              </w:rPr>
            </w:pPr>
            <w:r w:rsidRPr="00B72384">
              <w:rPr>
                <w:rFonts w:cs="Tahoma"/>
                <w:b w:val="0"/>
                <w:color w:val="auto"/>
                <w:sz w:val="16"/>
                <w:szCs w:val="16"/>
              </w:rPr>
              <w:t>Dětské domovy</w:t>
            </w:r>
          </w:p>
        </w:tc>
        <w:tc>
          <w:tcPr>
            <w:tcW w:w="851" w:type="dxa"/>
            <w:noWrap/>
            <w:vAlign w:val="center"/>
            <w:hideMark/>
          </w:tcPr>
          <w:p w14:paraId="67133FDA" w14:textId="2D1A3545" w:rsidR="002637EB" w:rsidRPr="002637EB" w:rsidRDefault="002637EB" w:rsidP="002637E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637EB">
              <w:rPr>
                <w:rFonts w:cs="Tahoma"/>
                <w:sz w:val="16"/>
                <w:szCs w:val="16"/>
              </w:rPr>
              <w:t>63 775</w:t>
            </w:r>
          </w:p>
        </w:tc>
        <w:tc>
          <w:tcPr>
            <w:tcW w:w="851" w:type="dxa"/>
            <w:noWrap/>
            <w:vAlign w:val="center"/>
          </w:tcPr>
          <w:p w14:paraId="68856F86" w14:textId="727517C2" w:rsidR="002637EB" w:rsidRPr="002637EB" w:rsidRDefault="002637EB" w:rsidP="002637E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c>
          <w:tcPr>
            <w:tcW w:w="851" w:type="dxa"/>
            <w:noWrap/>
            <w:vAlign w:val="center"/>
            <w:hideMark/>
          </w:tcPr>
          <w:p w14:paraId="62146602" w14:textId="50B0E8E4" w:rsidR="002637EB" w:rsidRPr="002637EB" w:rsidRDefault="002637EB" w:rsidP="002637E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637EB">
              <w:rPr>
                <w:rFonts w:cs="Tahoma"/>
                <w:sz w:val="16"/>
                <w:szCs w:val="16"/>
              </w:rPr>
              <w:t>64 738</w:t>
            </w:r>
          </w:p>
        </w:tc>
        <w:tc>
          <w:tcPr>
            <w:tcW w:w="851" w:type="dxa"/>
            <w:noWrap/>
            <w:vAlign w:val="center"/>
          </w:tcPr>
          <w:p w14:paraId="439A3E02" w14:textId="04DB83F8" w:rsidR="002637EB" w:rsidRPr="002637EB" w:rsidRDefault="002637EB" w:rsidP="002637E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637EB">
              <w:rPr>
                <w:rFonts w:cs="Tahoma"/>
                <w:sz w:val="16"/>
                <w:szCs w:val="16"/>
              </w:rPr>
              <w:t>187</w:t>
            </w:r>
          </w:p>
        </w:tc>
        <w:tc>
          <w:tcPr>
            <w:tcW w:w="851" w:type="dxa"/>
            <w:noWrap/>
            <w:vAlign w:val="center"/>
            <w:hideMark/>
          </w:tcPr>
          <w:p w14:paraId="0F49A00E" w14:textId="7F1C2259" w:rsidR="002637EB" w:rsidRPr="002637EB" w:rsidRDefault="002637EB" w:rsidP="002637E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637EB">
              <w:rPr>
                <w:rFonts w:cs="Tahoma"/>
                <w:sz w:val="16"/>
                <w:szCs w:val="16"/>
              </w:rPr>
              <w:t>65 374</w:t>
            </w:r>
          </w:p>
        </w:tc>
        <w:tc>
          <w:tcPr>
            <w:tcW w:w="851" w:type="dxa"/>
            <w:noWrap/>
            <w:vAlign w:val="center"/>
            <w:hideMark/>
          </w:tcPr>
          <w:p w14:paraId="168DFDF3" w14:textId="4AAD6047" w:rsidR="002637EB" w:rsidRPr="002637EB" w:rsidRDefault="002637EB" w:rsidP="002637E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637EB">
              <w:rPr>
                <w:rFonts w:cs="Tahoma"/>
                <w:sz w:val="16"/>
                <w:szCs w:val="16"/>
              </w:rPr>
              <w:t>531</w:t>
            </w:r>
          </w:p>
        </w:tc>
        <w:tc>
          <w:tcPr>
            <w:tcW w:w="851" w:type="dxa"/>
            <w:noWrap/>
            <w:vAlign w:val="center"/>
            <w:hideMark/>
          </w:tcPr>
          <w:p w14:paraId="605403FB" w14:textId="31AEDC5A" w:rsidR="002637EB" w:rsidRPr="002637EB" w:rsidRDefault="002637EB" w:rsidP="002637E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637EB">
              <w:rPr>
                <w:rFonts w:cs="Tahoma"/>
                <w:sz w:val="16"/>
                <w:szCs w:val="16"/>
              </w:rPr>
              <w:t>67 366</w:t>
            </w:r>
          </w:p>
        </w:tc>
        <w:tc>
          <w:tcPr>
            <w:tcW w:w="851" w:type="dxa"/>
            <w:noWrap/>
            <w:vAlign w:val="center"/>
            <w:hideMark/>
          </w:tcPr>
          <w:p w14:paraId="12299093" w14:textId="196CE79E" w:rsidR="002637EB" w:rsidRPr="002637EB" w:rsidRDefault="002637EB" w:rsidP="002637E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637EB">
              <w:rPr>
                <w:rFonts w:cs="Tahoma"/>
                <w:sz w:val="16"/>
                <w:szCs w:val="16"/>
              </w:rPr>
              <w:t>1 110</w:t>
            </w:r>
          </w:p>
        </w:tc>
      </w:tr>
      <w:tr w:rsidR="002637EB" w:rsidRPr="009E610F" w14:paraId="606496D0" w14:textId="77777777" w:rsidTr="00A5071F">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314" w:type="dxa"/>
            <w:shd w:val="clear" w:color="auto" w:fill="B4C6E7" w:themeFill="accent5" w:themeFillTint="66"/>
            <w:vAlign w:val="center"/>
            <w:hideMark/>
          </w:tcPr>
          <w:p w14:paraId="00238DDF" w14:textId="79475DC7" w:rsidR="002637EB" w:rsidRPr="00B72384" w:rsidRDefault="002637EB" w:rsidP="002637EB">
            <w:pPr>
              <w:spacing w:after="0"/>
              <w:ind w:left="57"/>
              <w:jc w:val="left"/>
              <w:rPr>
                <w:rFonts w:cs="Tahoma"/>
                <w:b w:val="0"/>
                <w:color w:val="auto"/>
                <w:sz w:val="16"/>
                <w:szCs w:val="16"/>
              </w:rPr>
            </w:pPr>
            <w:r w:rsidRPr="00B72384">
              <w:rPr>
                <w:rFonts w:cs="Tahoma"/>
                <w:b w:val="0"/>
                <w:color w:val="auto"/>
                <w:sz w:val="16"/>
                <w:szCs w:val="16"/>
              </w:rPr>
              <w:t>Školní stravování</w:t>
            </w:r>
          </w:p>
        </w:tc>
        <w:tc>
          <w:tcPr>
            <w:tcW w:w="851" w:type="dxa"/>
            <w:noWrap/>
            <w:vAlign w:val="center"/>
            <w:hideMark/>
          </w:tcPr>
          <w:p w14:paraId="6F06589C" w14:textId="17FBB0A6" w:rsidR="002637EB" w:rsidRPr="002637EB" w:rsidRDefault="002637EB" w:rsidP="002637E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637EB">
              <w:rPr>
                <w:rFonts w:cs="Tahoma"/>
                <w:sz w:val="16"/>
                <w:szCs w:val="16"/>
              </w:rPr>
              <w:t>32 886</w:t>
            </w:r>
          </w:p>
        </w:tc>
        <w:tc>
          <w:tcPr>
            <w:tcW w:w="851" w:type="dxa"/>
            <w:noWrap/>
            <w:vAlign w:val="center"/>
          </w:tcPr>
          <w:p w14:paraId="61824624" w14:textId="111D5255" w:rsidR="002637EB" w:rsidRPr="002637EB" w:rsidRDefault="002637EB" w:rsidP="002637E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c>
          <w:tcPr>
            <w:tcW w:w="851" w:type="dxa"/>
            <w:noWrap/>
            <w:vAlign w:val="center"/>
            <w:hideMark/>
          </w:tcPr>
          <w:p w14:paraId="5DC9C9D7" w14:textId="2EC98613" w:rsidR="002637EB" w:rsidRPr="002637EB" w:rsidRDefault="002637EB" w:rsidP="002637E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637EB">
              <w:rPr>
                <w:rFonts w:cs="Tahoma"/>
                <w:sz w:val="16"/>
                <w:szCs w:val="16"/>
              </w:rPr>
              <w:t>32 417</w:t>
            </w:r>
          </w:p>
        </w:tc>
        <w:tc>
          <w:tcPr>
            <w:tcW w:w="851" w:type="dxa"/>
            <w:noWrap/>
            <w:vAlign w:val="center"/>
          </w:tcPr>
          <w:p w14:paraId="21511320" w14:textId="4334A1E7" w:rsidR="002637EB" w:rsidRPr="002637EB" w:rsidRDefault="002637EB" w:rsidP="002637E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637EB">
              <w:rPr>
                <w:rFonts w:cs="Tahoma"/>
                <w:sz w:val="16"/>
                <w:szCs w:val="16"/>
              </w:rPr>
              <w:t>115</w:t>
            </w:r>
          </w:p>
        </w:tc>
        <w:tc>
          <w:tcPr>
            <w:tcW w:w="851" w:type="dxa"/>
            <w:noWrap/>
            <w:vAlign w:val="center"/>
            <w:hideMark/>
          </w:tcPr>
          <w:p w14:paraId="3E577A2F" w14:textId="436FDD19" w:rsidR="002637EB" w:rsidRPr="002637EB" w:rsidRDefault="002637EB" w:rsidP="002637E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637EB">
              <w:rPr>
                <w:rFonts w:cs="Tahoma"/>
                <w:sz w:val="16"/>
                <w:szCs w:val="16"/>
              </w:rPr>
              <w:t>27 234</w:t>
            </w:r>
          </w:p>
        </w:tc>
        <w:tc>
          <w:tcPr>
            <w:tcW w:w="851" w:type="dxa"/>
            <w:noWrap/>
            <w:vAlign w:val="center"/>
          </w:tcPr>
          <w:p w14:paraId="3CF72275" w14:textId="215BA692" w:rsidR="002637EB" w:rsidRPr="002637EB" w:rsidRDefault="002637EB" w:rsidP="002637E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c>
          <w:tcPr>
            <w:tcW w:w="851" w:type="dxa"/>
            <w:noWrap/>
            <w:vAlign w:val="center"/>
            <w:hideMark/>
          </w:tcPr>
          <w:p w14:paraId="6FF1C3FC" w14:textId="3359ADC4" w:rsidR="002637EB" w:rsidRPr="002637EB" w:rsidRDefault="002637EB" w:rsidP="002637E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637EB">
              <w:rPr>
                <w:rFonts w:cs="Tahoma"/>
                <w:sz w:val="16"/>
                <w:szCs w:val="16"/>
              </w:rPr>
              <w:t>26 764</w:t>
            </w:r>
          </w:p>
        </w:tc>
        <w:tc>
          <w:tcPr>
            <w:tcW w:w="851" w:type="dxa"/>
            <w:noWrap/>
            <w:vAlign w:val="center"/>
          </w:tcPr>
          <w:p w14:paraId="28F88073" w14:textId="52CFB1C7" w:rsidR="002637EB" w:rsidRPr="002637EB" w:rsidRDefault="002637EB" w:rsidP="002637E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637EB">
              <w:rPr>
                <w:rFonts w:cs="Tahoma"/>
                <w:sz w:val="16"/>
                <w:szCs w:val="16"/>
              </w:rPr>
              <w:t>158</w:t>
            </w:r>
          </w:p>
        </w:tc>
      </w:tr>
      <w:tr w:rsidR="002637EB" w:rsidRPr="009E610F" w14:paraId="1AEF32BE" w14:textId="77777777" w:rsidTr="00A5071F">
        <w:trPr>
          <w:trHeight w:val="255"/>
          <w:jc w:val="center"/>
        </w:trPr>
        <w:tc>
          <w:tcPr>
            <w:cnfStyle w:val="001000000000" w:firstRow="0" w:lastRow="0" w:firstColumn="1" w:lastColumn="0" w:oddVBand="0" w:evenVBand="0" w:oddHBand="0" w:evenHBand="0" w:firstRowFirstColumn="0" w:firstRowLastColumn="0" w:lastRowFirstColumn="0" w:lastRowLastColumn="0"/>
            <w:tcW w:w="3314" w:type="dxa"/>
            <w:shd w:val="clear" w:color="auto" w:fill="B4C6E7" w:themeFill="accent5" w:themeFillTint="66"/>
            <w:vAlign w:val="center"/>
            <w:hideMark/>
          </w:tcPr>
          <w:p w14:paraId="0DFA9E01" w14:textId="2C149693" w:rsidR="002637EB" w:rsidRPr="00B72384" w:rsidRDefault="002637EB" w:rsidP="002637EB">
            <w:pPr>
              <w:spacing w:after="0"/>
              <w:ind w:left="57"/>
              <w:jc w:val="left"/>
              <w:rPr>
                <w:rFonts w:cs="Tahoma"/>
                <w:b w:val="0"/>
                <w:color w:val="auto"/>
                <w:sz w:val="16"/>
                <w:szCs w:val="16"/>
              </w:rPr>
            </w:pPr>
            <w:r w:rsidRPr="00B72384">
              <w:rPr>
                <w:rFonts w:cs="Tahoma"/>
                <w:b w:val="0"/>
                <w:color w:val="auto"/>
                <w:sz w:val="16"/>
                <w:szCs w:val="16"/>
              </w:rPr>
              <w:t>Školní družiny a kluby</w:t>
            </w:r>
          </w:p>
        </w:tc>
        <w:tc>
          <w:tcPr>
            <w:tcW w:w="851" w:type="dxa"/>
            <w:noWrap/>
            <w:vAlign w:val="center"/>
            <w:hideMark/>
          </w:tcPr>
          <w:p w14:paraId="628C4A2D" w14:textId="388EA263" w:rsidR="002637EB" w:rsidRPr="002637EB" w:rsidRDefault="002637EB" w:rsidP="002637E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637EB">
              <w:rPr>
                <w:rFonts w:cs="Tahoma"/>
                <w:sz w:val="16"/>
                <w:szCs w:val="16"/>
              </w:rPr>
              <w:t>1 376</w:t>
            </w:r>
          </w:p>
        </w:tc>
        <w:tc>
          <w:tcPr>
            <w:tcW w:w="851" w:type="dxa"/>
            <w:noWrap/>
            <w:vAlign w:val="center"/>
          </w:tcPr>
          <w:p w14:paraId="3B069AEE" w14:textId="2CEC4D3D" w:rsidR="002637EB" w:rsidRPr="002637EB" w:rsidRDefault="002637EB" w:rsidP="002637E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c>
          <w:tcPr>
            <w:tcW w:w="851" w:type="dxa"/>
            <w:noWrap/>
            <w:vAlign w:val="center"/>
            <w:hideMark/>
          </w:tcPr>
          <w:p w14:paraId="07727C99" w14:textId="6C17C5E9" w:rsidR="002637EB" w:rsidRPr="002637EB" w:rsidRDefault="002637EB" w:rsidP="002637E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637EB">
              <w:rPr>
                <w:rFonts w:cs="Tahoma"/>
                <w:sz w:val="16"/>
                <w:szCs w:val="16"/>
              </w:rPr>
              <w:t>1 382</w:t>
            </w:r>
          </w:p>
        </w:tc>
        <w:tc>
          <w:tcPr>
            <w:tcW w:w="851" w:type="dxa"/>
            <w:noWrap/>
            <w:vAlign w:val="center"/>
          </w:tcPr>
          <w:p w14:paraId="4E22AEC8" w14:textId="5FDE9F5D" w:rsidR="002637EB" w:rsidRPr="002637EB" w:rsidRDefault="002637EB" w:rsidP="002637E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c>
          <w:tcPr>
            <w:tcW w:w="851" w:type="dxa"/>
            <w:noWrap/>
            <w:vAlign w:val="center"/>
            <w:hideMark/>
          </w:tcPr>
          <w:p w14:paraId="23980726" w14:textId="5744CFF5" w:rsidR="002637EB" w:rsidRPr="002637EB" w:rsidRDefault="002637EB" w:rsidP="002637E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637EB">
              <w:rPr>
                <w:rFonts w:cs="Tahoma"/>
                <w:sz w:val="16"/>
                <w:szCs w:val="16"/>
              </w:rPr>
              <w:t>1 204</w:t>
            </w:r>
          </w:p>
        </w:tc>
        <w:tc>
          <w:tcPr>
            <w:tcW w:w="851" w:type="dxa"/>
            <w:noWrap/>
            <w:vAlign w:val="center"/>
          </w:tcPr>
          <w:p w14:paraId="1A570424" w14:textId="5411E835" w:rsidR="002637EB" w:rsidRPr="002637EB" w:rsidRDefault="002637EB" w:rsidP="002637E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c>
          <w:tcPr>
            <w:tcW w:w="851" w:type="dxa"/>
            <w:noWrap/>
            <w:vAlign w:val="center"/>
            <w:hideMark/>
          </w:tcPr>
          <w:p w14:paraId="1746898F" w14:textId="33A7037C" w:rsidR="002637EB" w:rsidRPr="002637EB" w:rsidRDefault="002637EB" w:rsidP="002637E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637EB">
              <w:rPr>
                <w:rFonts w:cs="Tahoma"/>
                <w:sz w:val="16"/>
                <w:szCs w:val="16"/>
              </w:rPr>
              <w:t>1 138</w:t>
            </w:r>
          </w:p>
        </w:tc>
        <w:tc>
          <w:tcPr>
            <w:tcW w:w="851" w:type="dxa"/>
            <w:noWrap/>
            <w:vAlign w:val="center"/>
          </w:tcPr>
          <w:p w14:paraId="0817FA6F" w14:textId="4C577619" w:rsidR="002637EB" w:rsidRPr="002637EB" w:rsidRDefault="002637EB" w:rsidP="002637E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r>
      <w:tr w:rsidR="002637EB" w:rsidRPr="009E610F" w14:paraId="3BE93AB9" w14:textId="77777777" w:rsidTr="00A5071F">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314" w:type="dxa"/>
            <w:shd w:val="clear" w:color="auto" w:fill="B4C6E7" w:themeFill="accent5" w:themeFillTint="66"/>
            <w:vAlign w:val="center"/>
            <w:hideMark/>
          </w:tcPr>
          <w:p w14:paraId="657A6243" w14:textId="59D0E492" w:rsidR="002637EB" w:rsidRPr="00B72384" w:rsidRDefault="002637EB" w:rsidP="002637EB">
            <w:pPr>
              <w:spacing w:after="0"/>
              <w:ind w:left="57"/>
              <w:jc w:val="left"/>
              <w:rPr>
                <w:rFonts w:cs="Tahoma"/>
                <w:b w:val="0"/>
                <w:color w:val="auto"/>
                <w:sz w:val="16"/>
                <w:szCs w:val="16"/>
              </w:rPr>
            </w:pPr>
            <w:r w:rsidRPr="00B72384">
              <w:rPr>
                <w:rFonts w:cs="Tahoma"/>
                <w:b w:val="0"/>
                <w:color w:val="auto"/>
                <w:sz w:val="16"/>
                <w:szCs w:val="16"/>
              </w:rPr>
              <w:t>Internáty</w:t>
            </w:r>
          </w:p>
        </w:tc>
        <w:tc>
          <w:tcPr>
            <w:tcW w:w="851" w:type="dxa"/>
            <w:noWrap/>
            <w:vAlign w:val="center"/>
            <w:hideMark/>
          </w:tcPr>
          <w:p w14:paraId="231889DF" w14:textId="0B0A6F5C" w:rsidR="002637EB" w:rsidRPr="002637EB" w:rsidRDefault="002637EB" w:rsidP="002637E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637EB">
              <w:rPr>
                <w:rFonts w:cs="Tahoma"/>
                <w:sz w:val="16"/>
                <w:szCs w:val="16"/>
              </w:rPr>
              <w:t>879</w:t>
            </w:r>
          </w:p>
        </w:tc>
        <w:tc>
          <w:tcPr>
            <w:tcW w:w="851" w:type="dxa"/>
            <w:noWrap/>
            <w:vAlign w:val="center"/>
          </w:tcPr>
          <w:p w14:paraId="7F6DE834" w14:textId="005BE625" w:rsidR="002637EB" w:rsidRPr="002637EB" w:rsidRDefault="002637EB" w:rsidP="002637E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c>
          <w:tcPr>
            <w:tcW w:w="851" w:type="dxa"/>
            <w:noWrap/>
            <w:vAlign w:val="center"/>
            <w:hideMark/>
          </w:tcPr>
          <w:p w14:paraId="36721BEF" w14:textId="32190812" w:rsidR="002637EB" w:rsidRPr="002637EB" w:rsidRDefault="002637EB" w:rsidP="002637E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637EB">
              <w:rPr>
                <w:rFonts w:cs="Tahoma"/>
                <w:sz w:val="16"/>
                <w:szCs w:val="16"/>
              </w:rPr>
              <w:t>630</w:t>
            </w:r>
          </w:p>
        </w:tc>
        <w:tc>
          <w:tcPr>
            <w:tcW w:w="851" w:type="dxa"/>
            <w:noWrap/>
            <w:vAlign w:val="center"/>
          </w:tcPr>
          <w:p w14:paraId="52A68234" w14:textId="7A9492D7" w:rsidR="002637EB" w:rsidRPr="002637EB" w:rsidRDefault="002637EB" w:rsidP="002637E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c>
          <w:tcPr>
            <w:tcW w:w="851" w:type="dxa"/>
            <w:noWrap/>
            <w:vAlign w:val="center"/>
            <w:hideMark/>
          </w:tcPr>
          <w:p w14:paraId="58DDF1AF" w14:textId="22CA705B" w:rsidR="002637EB" w:rsidRPr="002637EB" w:rsidRDefault="002637EB" w:rsidP="002637E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637EB">
              <w:rPr>
                <w:rFonts w:cs="Tahoma"/>
                <w:sz w:val="16"/>
                <w:szCs w:val="16"/>
              </w:rPr>
              <w:t>570</w:t>
            </w:r>
          </w:p>
        </w:tc>
        <w:tc>
          <w:tcPr>
            <w:tcW w:w="851" w:type="dxa"/>
            <w:noWrap/>
            <w:vAlign w:val="center"/>
          </w:tcPr>
          <w:p w14:paraId="558DBCE3" w14:textId="4E0629CC" w:rsidR="002637EB" w:rsidRPr="002637EB" w:rsidRDefault="002637EB" w:rsidP="002637E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c>
          <w:tcPr>
            <w:tcW w:w="851" w:type="dxa"/>
            <w:noWrap/>
            <w:vAlign w:val="center"/>
            <w:hideMark/>
          </w:tcPr>
          <w:p w14:paraId="39942309" w14:textId="24EEE5E6" w:rsidR="002637EB" w:rsidRPr="002637EB" w:rsidRDefault="002637EB" w:rsidP="002637E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637EB">
              <w:rPr>
                <w:rFonts w:cs="Tahoma"/>
                <w:sz w:val="16"/>
                <w:szCs w:val="16"/>
              </w:rPr>
              <w:t>916</w:t>
            </w:r>
          </w:p>
        </w:tc>
        <w:tc>
          <w:tcPr>
            <w:tcW w:w="851" w:type="dxa"/>
            <w:noWrap/>
            <w:vAlign w:val="center"/>
          </w:tcPr>
          <w:p w14:paraId="0310F08E" w14:textId="525A72E0" w:rsidR="002637EB" w:rsidRPr="002637EB" w:rsidRDefault="002637EB" w:rsidP="002637E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r>
      <w:tr w:rsidR="002637EB" w:rsidRPr="009E610F" w14:paraId="1FAD8359" w14:textId="77777777" w:rsidTr="00A5071F">
        <w:trPr>
          <w:trHeight w:val="255"/>
          <w:jc w:val="center"/>
        </w:trPr>
        <w:tc>
          <w:tcPr>
            <w:cnfStyle w:val="001000000000" w:firstRow="0" w:lastRow="0" w:firstColumn="1" w:lastColumn="0" w:oddVBand="0" w:evenVBand="0" w:oddHBand="0" w:evenHBand="0" w:firstRowFirstColumn="0" w:firstRowLastColumn="0" w:lastRowFirstColumn="0" w:lastRowLastColumn="0"/>
            <w:tcW w:w="3314" w:type="dxa"/>
            <w:shd w:val="clear" w:color="auto" w:fill="B4C6E7" w:themeFill="accent5" w:themeFillTint="66"/>
            <w:vAlign w:val="center"/>
            <w:hideMark/>
          </w:tcPr>
          <w:p w14:paraId="7D7E9B74" w14:textId="219C3CAD" w:rsidR="002637EB" w:rsidRPr="00B72384" w:rsidRDefault="002637EB" w:rsidP="002637EB">
            <w:pPr>
              <w:spacing w:after="0"/>
              <w:ind w:left="57"/>
              <w:jc w:val="left"/>
              <w:rPr>
                <w:rFonts w:cs="Tahoma"/>
                <w:b w:val="0"/>
                <w:color w:val="auto"/>
                <w:sz w:val="16"/>
                <w:szCs w:val="16"/>
              </w:rPr>
            </w:pPr>
            <w:r w:rsidRPr="00B72384">
              <w:rPr>
                <w:rFonts w:cs="Tahoma"/>
                <w:b w:val="0"/>
                <w:color w:val="auto"/>
                <w:sz w:val="16"/>
                <w:szCs w:val="16"/>
              </w:rPr>
              <w:t>Domovy mládeže</w:t>
            </w:r>
          </w:p>
        </w:tc>
        <w:tc>
          <w:tcPr>
            <w:tcW w:w="851" w:type="dxa"/>
            <w:noWrap/>
            <w:vAlign w:val="center"/>
            <w:hideMark/>
          </w:tcPr>
          <w:p w14:paraId="7D1EB696" w14:textId="61A124C5" w:rsidR="002637EB" w:rsidRPr="002637EB" w:rsidRDefault="002637EB" w:rsidP="002637E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637EB">
              <w:rPr>
                <w:rFonts w:cs="Tahoma"/>
                <w:sz w:val="16"/>
                <w:szCs w:val="16"/>
              </w:rPr>
              <w:t>19 759</w:t>
            </w:r>
          </w:p>
        </w:tc>
        <w:tc>
          <w:tcPr>
            <w:tcW w:w="851" w:type="dxa"/>
            <w:noWrap/>
            <w:vAlign w:val="center"/>
          </w:tcPr>
          <w:p w14:paraId="1E4F85AA" w14:textId="3FCDE1C8" w:rsidR="002637EB" w:rsidRPr="002637EB" w:rsidRDefault="002637EB" w:rsidP="002637E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637EB">
              <w:rPr>
                <w:rFonts w:cs="Tahoma"/>
                <w:sz w:val="16"/>
                <w:szCs w:val="16"/>
              </w:rPr>
              <w:t>1 129</w:t>
            </w:r>
          </w:p>
        </w:tc>
        <w:tc>
          <w:tcPr>
            <w:tcW w:w="851" w:type="dxa"/>
            <w:noWrap/>
            <w:vAlign w:val="center"/>
            <w:hideMark/>
          </w:tcPr>
          <w:p w14:paraId="6BC79742" w14:textId="48837081" w:rsidR="002637EB" w:rsidRPr="002637EB" w:rsidRDefault="002637EB" w:rsidP="002637E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637EB">
              <w:rPr>
                <w:rFonts w:cs="Tahoma"/>
                <w:sz w:val="16"/>
                <w:szCs w:val="16"/>
              </w:rPr>
              <w:t>21 734</w:t>
            </w:r>
          </w:p>
        </w:tc>
        <w:tc>
          <w:tcPr>
            <w:tcW w:w="851" w:type="dxa"/>
            <w:noWrap/>
            <w:vAlign w:val="center"/>
            <w:hideMark/>
          </w:tcPr>
          <w:p w14:paraId="6302AA46" w14:textId="4378C91E" w:rsidR="002637EB" w:rsidRPr="002637EB" w:rsidRDefault="002637EB" w:rsidP="002637E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637EB">
              <w:rPr>
                <w:rFonts w:cs="Tahoma"/>
                <w:sz w:val="16"/>
                <w:szCs w:val="16"/>
              </w:rPr>
              <w:t>14</w:t>
            </w:r>
          </w:p>
        </w:tc>
        <w:tc>
          <w:tcPr>
            <w:tcW w:w="851" w:type="dxa"/>
            <w:noWrap/>
            <w:vAlign w:val="center"/>
            <w:hideMark/>
          </w:tcPr>
          <w:p w14:paraId="784B1D76" w14:textId="2092EF67" w:rsidR="002637EB" w:rsidRPr="002637EB" w:rsidRDefault="002637EB" w:rsidP="002637E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637EB">
              <w:rPr>
                <w:rFonts w:cs="Tahoma"/>
                <w:sz w:val="16"/>
                <w:szCs w:val="16"/>
              </w:rPr>
              <w:t>17 116</w:t>
            </w:r>
          </w:p>
        </w:tc>
        <w:tc>
          <w:tcPr>
            <w:tcW w:w="851" w:type="dxa"/>
            <w:noWrap/>
            <w:vAlign w:val="center"/>
          </w:tcPr>
          <w:p w14:paraId="74B6367E" w14:textId="5D7E4A34" w:rsidR="002637EB" w:rsidRPr="002637EB" w:rsidRDefault="002637EB" w:rsidP="002637E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c>
          <w:tcPr>
            <w:tcW w:w="851" w:type="dxa"/>
            <w:noWrap/>
            <w:vAlign w:val="center"/>
            <w:hideMark/>
          </w:tcPr>
          <w:p w14:paraId="0D557F14" w14:textId="17C35A7A" w:rsidR="002637EB" w:rsidRPr="002637EB" w:rsidRDefault="002637EB" w:rsidP="002637E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637EB">
              <w:rPr>
                <w:rFonts w:cs="Tahoma"/>
                <w:sz w:val="16"/>
                <w:szCs w:val="16"/>
              </w:rPr>
              <w:t>15 975</w:t>
            </w:r>
          </w:p>
        </w:tc>
        <w:tc>
          <w:tcPr>
            <w:tcW w:w="851" w:type="dxa"/>
            <w:noWrap/>
            <w:vAlign w:val="center"/>
          </w:tcPr>
          <w:p w14:paraId="23F8ED1F" w14:textId="18D26225" w:rsidR="002637EB" w:rsidRPr="002637EB" w:rsidRDefault="002637EB" w:rsidP="002637E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637EB">
              <w:rPr>
                <w:rFonts w:cs="Tahoma"/>
                <w:sz w:val="16"/>
                <w:szCs w:val="16"/>
              </w:rPr>
              <w:t>15</w:t>
            </w:r>
          </w:p>
        </w:tc>
      </w:tr>
      <w:tr w:rsidR="002637EB" w:rsidRPr="009E610F" w14:paraId="1D180CE0" w14:textId="77777777" w:rsidTr="00A5071F">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314" w:type="dxa"/>
            <w:shd w:val="clear" w:color="auto" w:fill="B4C6E7" w:themeFill="accent5" w:themeFillTint="66"/>
            <w:vAlign w:val="center"/>
            <w:hideMark/>
          </w:tcPr>
          <w:p w14:paraId="5E94B2F0" w14:textId="01D071F2" w:rsidR="002637EB" w:rsidRPr="00B72384" w:rsidRDefault="002637EB" w:rsidP="002637EB">
            <w:pPr>
              <w:spacing w:after="0"/>
              <w:ind w:left="57"/>
              <w:jc w:val="left"/>
              <w:rPr>
                <w:rFonts w:cs="Tahoma"/>
                <w:b w:val="0"/>
                <w:color w:val="auto"/>
                <w:sz w:val="16"/>
                <w:szCs w:val="16"/>
              </w:rPr>
            </w:pPr>
            <w:r w:rsidRPr="00B72384">
              <w:rPr>
                <w:rFonts w:cs="Tahoma"/>
                <w:b w:val="0"/>
                <w:color w:val="auto"/>
                <w:sz w:val="16"/>
                <w:szCs w:val="16"/>
              </w:rPr>
              <w:t>Zařízení výchovného poradenství</w:t>
            </w:r>
          </w:p>
        </w:tc>
        <w:tc>
          <w:tcPr>
            <w:tcW w:w="851" w:type="dxa"/>
            <w:noWrap/>
            <w:vAlign w:val="center"/>
            <w:hideMark/>
          </w:tcPr>
          <w:p w14:paraId="09A19794" w14:textId="12BE8A5C" w:rsidR="002637EB" w:rsidRPr="002637EB" w:rsidRDefault="002637EB" w:rsidP="002637E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637EB">
              <w:rPr>
                <w:rFonts w:cs="Tahoma"/>
                <w:sz w:val="16"/>
                <w:szCs w:val="16"/>
              </w:rPr>
              <w:t>7 198</w:t>
            </w:r>
          </w:p>
        </w:tc>
        <w:tc>
          <w:tcPr>
            <w:tcW w:w="851" w:type="dxa"/>
            <w:noWrap/>
            <w:vAlign w:val="center"/>
            <w:hideMark/>
          </w:tcPr>
          <w:p w14:paraId="1740BBF2" w14:textId="3A1A8197" w:rsidR="002637EB" w:rsidRPr="002637EB" w:rsidRDefault="002637EB" w:rsidP="002637E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637EB">
              <w:rPr>
                <w:rFonts w:cs="Tahoma"/>
                <w:sz w:val="16"/>
                <w:szCs w:val="16"/>
              </w:rPr>
              <w:t>611</w:t>
            </w:r>
          </w:p>
        </w:tc>
        <w:tc>
          <w:tcPr>
            <w:tcW w:w="851" w:type="dxa"/>
            <w:noWrap/>
            <w:vAlign w:val="center"/>
            <w:hideMark/>
          </w:tcPr>
          <w:p w14:paraId="2976E8B7" w14:textId="2B97894D" w:rsidR="002637EB" w:rsidRPr="002637EB" w:rsidRDefault="002637EB" w:rsidP="002637E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637EB">
              <w:rPr>
                <w:rFonts w:cs="Tahoma"/>
                <w:sz w:val="16"/>
                <w:szCs w:val="16"/>
              </w:rPr>
              <w:t>6 701</w:t>
            </w:r>
          </w:p>
        </w:tc>
        <w:tc>
          <w:tcPr>
            <w:tcW w:w="851" w:type="dxa"/>
            <w:noWrap/>
            <w:vAlign w:val="center"/>
            <w:hideMark/>
          </w:tcPr>
          <w:p w14:paraId="51CA77FD" w14:textId="60F0DB38" w:rsidR="002637EB" w:rsidRPr="002637EB" w:rsidRDefault="002637EB" w:rsidP="002637E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637EB">
              <w:rPr>
                <w:rFonts w:cs="Tahoma"/>
                <w:sz w:val="16"/>
                <w:szCs w:val="16"/>
              </w:rPr>
              <w:t>97</w:t>
            </w:r>
          </w:p>
        </w:tc>
        <w:tc>
          <w:tcPr>
            <w:tcW w:w="851" w:type="dxa"/>
            <w:noWrap/>
            <w:vAlign w:val="center"/>
            <w:hideMark/>
          </w:tcPr>
          <w:p w14:paraId="5F6A1800" w14:textId="6E3A4531" w:rsidR="002637EB" w:rsidRPr="002637EB" w:rsidRDefault="002637EB" w:rsidP="002637E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637EB">
              <w:rPr>
                <w:rFonts w:cs="Tahoma"/>
                <w:sz w:val="16"/>
                <w:szCs w:val="16"/>
              </w:rPr>
              <w:t>7 741</w:t>
            </w:r>
          </w:p>
        </w:tc>
        <w:tc>
          <w:tcPr>
            <w:tcW w:w="851" w:type="dxa"/>
            <w:noWrap/>
            <w:vAlign w:val="center"/>
            <w:hideMark/>
          </w:tcPr>
          <w:p w14:paraId="042791D8" w14:textId="7DD10F8B" w:rsidR="002637EB" w:rsidRPr="002637EB" w:rsidRDefault="002637EB" w:rsidP="002637E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637EB">
              <w:rPr>
                <w:rFonts w:cs="Tahoma"/>
                <w:sz w:val="16"/>
                <w:szCs w:val="16"/>
              </w:rPr>
              <w:t>42</w:t>
            </w:r>
          </w:p>
        </w:tc>
        <w:tc>
          <w:tcPr>
            <w:tcW w:w="851" w:type="dxa"/>
            <w:noWrap/>
            <w:vAlign w:val="center"/>
            <w:hideMark/>
          </w:tcPr>
          <w:p w14:paraId="7D12B6C6" w14:textId="4E804B6E" w:rsidR="002637EB" w:rsidRPr="002637EB" w:rsidRDefault="002637EB" w:rsidP="002637E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637EB">
              <w:rPr>
                <w:rFonts w:cs="Tahoma"/>
                <w:sz w:val="16"/>
                <w:szCs w:val="16"/>
              </w:rPr>
              <w:t>7 303</w:t>
            </w:r>
          </w:p>
        </w:tc>
        <w:tc>
          <w:tcPr>
            <w:tcW w:w="851" w:type="dxa"/>
            <w:noWrap/>
            <w:vAlign w:val="center"/>
            <w:hideMark/>
          </w:tcPr>
          <w:p w14:paraId="51FAC9AF" w14:textId="2117D0CA" w:rsidR="002637EB" w:rsidRPr="002637EB" w:rsidRDefault="002637EB" w:rsidP="002637E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637EB">
              <w:rPr>
                <w:rFonts w:cs="Tahoma"/>
                <w:sz w:val="16"/>
                <w:szCs w:val="16"/>
              </w:rPr>
              <w:t>2 145</w:t>
            </w:r>
          </w:p>
        </w:tc>
      </w:tr>
      <w:tr w:rsidR="002637EB" w:rsidRPr="009E610F" w14:paraId="5E0AB192" w14:textId="77777777" w:rsidTr="00A5071F">
        <w:trPr>
          <w:trHeight w:val="255"/>
          <w:jc w:val="center"/>
        </w:trPr>
        <w:tc>
          <w:tcPr>
            <w:cnfStyle w:val="001000000000" w:firstRow="0" w:lastRow="0" w:firstColumn="1" w:lastColumn="0" w:oddVBand="0" w:evenVBand="0" w:oddHBand="0" w:evenHBand="0" w:firstRowFirstColumn="0" w:firstRowLastColumn="0" w:lastRowFirstColumn="0" w:lastRowLastColumn="0"/>
            <w:tcW w:w="3314" w:type="dxa"/>
            <w:shd w:val="clear" w:color="auto" w:fill="B4C6E7" w:themeFill="accent5" w:themeFillTint="66"/>
            <w:vAlign w:val="center"/>
            <w:hideMark/>
          </w:tcPr>
          <w:p w14:paraId="3EB2C019" w14:textId="41ABBC7F" w:rsidR="002637EB" w:rsidRPr="00B72384" w:rsidRDefault="002637EB" w:rsidP="002637EB">
            <w:pPr>
              <w:spacing w:after="0"/>
              <w:ind w:left="57"/>
              <w:jc w:val="left"/>
              <w:rPr>
                <w:rFonts w:cs="Tahoma"/>
                <w:b w:val="0"/>
                <w:color w:val="auto"/>
                <w:sz w:val="16"/>
                <w:szCs w:val="16"/>
              </w:rPr>
            </w:pPr>
            <w:r w:rsidRPr="00B72384">
              <w:rPr>
                <w:rFonts w:cs="Tahoma"/>
                <w:b w:val="0"/>
                <w:color w:val="auto"/>
                <w:sz w:val="16"/>
                <w:szCs w:val="16"/>
              </w:rPr>
              <w:t>Střediska praktického vyučování a školní hospodářství</w:t>
            </w:r>
          </w:p>
        </w:tc>
        <w:tc>
          <w:tcPr>
            <w:tcW w:w="851" w:type="dxa"/>
            <w:noWrap/>
            <w:vAlign w:val="center"/>
            <w:hideMark/>
          </w:tcPr>
          <w:p w14:paraId="6A8046F0" w14:textId="1E5469A2" w:rsidR="002637EB" w:rsidRPr="002637EB" w:rsidRDefault="002637EB" w:rsidP="002637E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637EB">
              <w:rPr>
                <w:rFonts w:cs="Tahoma"/>
                <w:sz w:val="16"/>
                <w:szCs w:val="16"/>
              </w:rPr>
              <w:t>10 705</w:t>
            </w:r>
          </w:p>
        </w:tc>
        <w:tc>
          <w:tcPr>
            <w:tcW w:w="851" w:type="dxa"/>
            <w:noWrap/>
            <w:vAlign w:val="center"/>
          </w:tcPr>
          <w:p w14:paraId="562E4672" w14:textId="4F9DCB50" w:rsidR="002637EB" w:rsidRPr="002637EB" w:rsidRDefault="002637EB" w:rsidP="002637E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c>
          <w:tcPr>
            <w:tcW w:w="851" w:type="dxa"/>
            <w:noWrap/>
            <w:vAlign w:val="center"/>
            <w:hideMark/>
          </w:tcPr>
          <w:p w14:paraId="48515469" w14:textId="1C2FFAC5" w:rsidR="002637EB" w:rsidRPr="002637EB" w:rsidRDefault="002637EB" w:rsidP="002637E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637EB">
              <w:rPr>
                <w:rFonts w:cs="Tahoma"/>
                <w:sz w:val="16"/>
                <w:szCs w:val="16"/>
              </w:rPr>
              <w:t>9 435</w:t>
            </w:r>
          </w:p>
        </w:tc>
        <w:tc>
          <w:tcPr>
            <w:tcW w:w="851" w:type="dxa"/>
            <w:noWrap/>
            <w:vAlign w:val="center"/>
            <w:hideMark/>
          </w:tcPr>
          <w:p w14:paraId="7320278B" w14:textId="52A804B1" w:rsidR="002637EB" w:rsidRPr="002637EB" w:rsidRDefault="002637EB" w:rsidP="002637E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637EB">
              <w:rPr>
                <w:rFonts w:cs="Tahoma"/>
                <w:sz w:val="16"/>
                <w:szCs w:val="16"/>
              </w:rPr>
              <w:t>54</w:t>
            </w:r>
          </w:p>
        </w:tc>
        <w:tc>
          <w:tcPr>
            <w:tcW w:w="851" w:type="dxa"/>
            <w:noWrap/>
            <w:vAlign w:val="center"/>
            <w:hideMark/>
          </w:tcPr>
          <w:p w14:paraId="3399F2D0" w14:textId="3DD576DF" w:rsidR="002637EB" w:rsidRPr="002637EB" w:rsidRDefault="002637EB" w:rsidP="002637E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637EB">
              <w:rPr>
                <w:rFonts w:cs="Tahoma"/>
                <w:sz w:val="16"/>
                <w:szCs w:val="16"/>
              </w:rPr>
              <w:t>11 661</w:t>
            </w:r>
          </w:p>
        </w:tc>
        <w:tc>
          <w:tcPr>
            <w:tcW w:w="851" w:type="dxa"/>
            <w:noWrap/>
            <w:vAlign w:val="center"/>
            <w:hideMark/>
          </w:tcPr>
          <w:p w14:paraId="3404DE05" w14:textId="526803E2" w:rsidR="002637EB" w:rsidRPr="002637EB" w:rsidRDefault="002637EB" w:rsidP="002637E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c>
          <w:tcPr>
            <w:tcW w:w="851" w:type="dxa"/>
            <w:noWrap/>
            <w:vAlign w:val="center"/>
            <w:hideMark/>
          </w:tcPr>
          <w:p w14:paraId="39C63218" w14:textId="0D86A188" w:rsidR="002637EB" w:rsidRPr="002637EB" w:rsidRDefault="002637EB" w:rsidP="002637E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637EB">
              <w:rPr>
                <w:rFonts w:cs="Tahoma"/>
                <w:sz w:val="16"/>
                <w:szCs w:val="16"/>
              </w:rPr>
              <w:t>10 759</w:t>
            </w:r>
          </w:p>
        </w:tc>
        <w:tc>
          <w:tcPr>
            <w:tcW w:w="851" w:type="dxa"/>
            <w:noWrap/>
            <w:vAlign w:val="center"/>
            <w:hideMark/>
          </w:tcPr>
          <w:p w14:paraId="037C991D" w14:textId="7FB6FF8D" w:rsidR="002637EB" w:rsidRPr="002637EB" w:rsidRDefault="002637EB" w:rsidP="002637E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637EB">
              <w:rPr>
                <w:rFonts w:cs="Tahoma"/>
                <w:sz w:val="16"/>
                <w:szCs w:val="16"/>
              </w:rPr>
              <w:t>22</w:t>
            </w:r>
          </w:p>
        </w:tc>
      </w:tr>
      <w:tr w:rsidR="002637EB" w:rsidRPr="009E610F" w14:paraId="2289A4D5" w14:textId="77777777" w:rsidTr="00A5071F">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314" w:type="dxa"/>
            <w:shd w:val="clear" w:color="auto" w:fill="B4C6E7" w:themeFill="accent5" w:themeFillTint="66"/>
            <w:vAlign w:val="center"/>
            <w:hideMark/>
          </w:tcPr>
          <w:p w14:paraId="5B4B052E" w14:textId="4D4CD847" w:rsidR="002637EB" w:rsidRPr="00B72384" w:rsidRDefault="002637EB" w:rsidP="002637EB">
            <w:pPr>
              <w:spacing w:after="0"/>
              <w:ind w:left="57"/>
              <w:jc w:val="left"/>
              <w:rPr>
                <w:rFonts w:cs="Tahoma"/>
                <w:b w:val="0"/>
                <w:color w:val="auto"/>
                <w:sz w:val="16"/>
                <w:szCs w:val="16"/>
              </w:rPr>
            </w:pPr>
            <w:r w:rsidRPr="00B72384">
              <w:rPr>
                <w:rFonts w:cs="Tahoma"/>
                <w:b w:val="0"/>
                <w:color w:val="auto"/>
                <w:sz w:val="16"/>
                <w:szCs w:val="16"/>
              </w:rPr>
              <w:t>Ostatní zařízení související s</w:t>
            </w:r>
            <w:r>
              <w:rPr>
                <w:rFonts w:cs="Tahoma"/>
                <w:b w:val="0"/>
                <w:color w:val="auto"/>
                <w:sz w:val="16"/>
                <w:szCs w:val="16"/>
              </w:rPr>
              <w:t> </w:t>
            </w:r>
            <w:r w:rsidRPr="00B72384">
              <w:rPr>
                <w:rFonts w:cs="Tahoma"/>
                <w:b w:val="0"/>
                <w:color w:val="auto"/>
                <w:sz w:val="16"/>
                <w:szCs w:val="16"/>
              </w:rPr>
              <w:t>vých</w:t>
            </w:r>
            <w:r>
              <w:rPr>
                <w:rFonts w:cs="Tahoma"/>
                <w:b w:val="0"/>
                <w:color w:val="auto"/>
                <w:sz w:val="16"/>
                <w:szCs w:val="16"/>
              </w:rPr>
              <w:t xml:space="preserve">ovou </w:t>
            </w:r>
            <w:r w:rsidRPr="00B72384">
              <w:rPr>
                <w:rFonts w:cs="Tahoma"/>
                <w:b w:val="0"/>
                <w:color w:val="auto"/>
                <w:sz w:val="16"/>
                <w:szCs w:val="16"/>
              </w:rPr>
              <w:t>a</w:t>
            </w:r>
            <w:r>
              <w:rPr>
                <w:rFonts w:cs="Tahoma"/>
                <w:b w:val="0"/>
                <w:color w:val="auto"/>
                <w:sz w:val="16"/>
                <w:szCs w:val="16"/>
              </w:rPr>
              <w:t> </w:t>
            </w:r>
            <w:r w:rsidRPr="00B72384">
              <w:rPr>
                <w:rFonts w:cs="Tahoma"/>
                <w:b w:val="0"/>
                <w:color w:val="auto"/>
                <w:sz w:val="16"/>
                <w:szCs w:val="16"/>
              </w:rPr>
              <w:t>vzděl</w:t>
            </w:r>
            <w:r>
              <w:rPr>
                <w:rFonts w:cs="Tahoma"/>
                <w:b w:val="0"/>
                <w:color w:val="auto"/>
                <w:sz w:val="16"/>
                <w:szCs w:val="16"/>
              </w:rPr>
              <w:t>áváním</w:t>
            </w:r>
            <w:r w:rsidRPr="00B72384">
              <w:rPr>
                <w:rFonts w:cs="Tahoma"/>
                <w:b w:val="0"/>
                <w:color w:val="auto"/>
                <w:sz w:val="16"/>
                <w:szCs w:val="16"/>
              </w:rPr>
              <w:t xml:space="preserve"> mládeže</w:t>
            </w:r>
          </w:p>
        </w:tc>
        <w:tc>
          <w:tcPr>
            <w:tcW w:w="851" w:type="dxa"/>
            <w:noWrap/>
            <w:vAlign w:val="center"/>
            <w:hideMark/>
          </w:tcPr>
          <w:p w14:paraId="68129910" w14:textId="27A9CA3D" w:rsidR="002637EB" w:rsidRPr="002637EB" w:rsidRDefault="002637EB" w:rsidP="002637E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637EB">
              <w:rPr>
                <w:rFonts w:cs="Tahoma"/>
                <w:sz w:val="16"/>
                <w:szCs w:val="16"/>
              </w:rPr>
              <w:t>4 901</w:t>
            </w:r>
          </w:p>
        </w:tc>
        <w:tc>
          <w:tcPr>
            <w:tcW w:w="851" w:type="dxa"/>
            <w:noWrap/>
            <w:vAlign w:val="center"/>
          </w:tcPr>
          <w:p w14:paraId="2C86F579" w14:textId="738DAA6E" w:rsidR="002637EB" w:rsidRPr="002637EB" w:rsidRDefault="002637EB" w:rsidP="002637E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c>
          <w:tcPr>
            <w:tcW w:w="851" w:type="dxa"/>
            <w:noWrap/>
            <w:vAlign w:val="center"/>
            <w:hideMark/>
          </w:tcPr>
          <w:p w14:paraId="5083E3B2" w14:textId="7DF8A7A2" w:rsidR="002637EB" w:rsidRPr="002637EB" w:rsidRDefault="002637EB" w:rsidP="002637E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637EB">
              <w:rPr>
                <w:rFonts w:cs="Tahoma"/>
                <w:sz w:val="16"/>
                <w:szCs w:val="16"/>
              </w:rPr>
              <w:t>4 212</w:t>
            </w:r>
          </w:p>
        </w:tc>
        <w:tc>
          <w:tcPr>
            <w:tcW w:w="851" w:type="dxa"/>
            <w:noWrap/>
            <w:vAlign w:val="center"/>
            <w:hideMark/>
          </w:tcPr>
          <w:p w14:paraId="6EC2FB1A" w14:textId="1405FC48" w:rsidR="002637EB" w:rsidRPr="002637EB" w:rsidRDefault="002637EB" w:rsidP="002637E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637EB">
              <w:rPr>
                <w:rFonts w:cs="Tahoma"/>
                <w:sz w:val="16"/>
                <w:szCs w:val="16"/>
              </w:rPr>
              <w:t>1 322</w:t>
            </w:r>
          </w:p>
        </w:tc>
        <w:tc>
          <w:tcPr>
            <w:tcW w:w="851" w:type="dxa"/>
            <w:noWrap/>
            <w:vAlign w:val="center"/>
            <w:hideMark/>
          </w:tcPr>
          <w:p w14:paraId="492813AC" w14:textId="19B4DE1A" w:rsidR="002637EB" w:rsidRPr="002637EB" w:rsidRDefault="002637EB" w:rsidP="002637E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637EB">
              <w:rPr>
                <w:rFonts w:cs="Tahoma"/>
                <w:sz w:val="16"/>
                <w:szCs w:val="16"/>
              </w:rPr>
              <w:t>4 286</w:t>
            </w:r>
          </w:p>
        </w:tc>
        <w:tc>
          <w:tcPr>
            <w:tcW w:w="851" w:type="dxa"/>
            <w:noWrap/>
            <w:vAlign w:val="center"/>
            <w:hideMark/>
          </w:tcPr>
          <w:p w14:paraId="218797CF" w14:textId="3F061D09" w:rsidR="002637EB" w:rsidRPr="002637EB" w:rsidRDefault="002637EB" w:rsidP="002637E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637EB">
              <w:rPr>
                <w:rFonts w:cs="Tahoma"/>
                <w:sz w:val="16"/>
                <w:szCs w:val="16"/>
              </w:rPr>
              <w:t>175</w:t>
            </w:r>
          </w:p>
        </w:tc>
        <w:tc>
          <w:tcPr>
            <w:tcW w:w="851" w:type="dxa"/>
            <w:noWrap/>
            <w:vAlign w:val="center"/>
            <w:hideMark/>
          </w:tcPr>
          <w:p w14:paraId="69D7B05F" w14:textId="2EE15A3F" w:rsidR="002637EB" w:rsidRPr="002637EB" w:rsidRDefault="002637EB" w:rsidP="002637E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637EB">
              <w:rPr>
                <w:rFonts w:cs="Tahoma"/>
                <w:sz w:val="16"/>
                <w:szCs w:val="16"/>
              </w:rPr>
              <w:t>4 449</w:t>
            </w:r>
          </w:p>
        </w:tc>
        <w:tc>
          <w:tcPr>
            <w:tcW w:w="851" w:type="dxa"/>
            <w:noWrap/>
            <w:vAlign w:val="center"/>
            <w:hideMark/>
          </w:tcPr>
          <w:p w14:paraId="129613FE" w14:textId="15E71A03" w:rsidR="002637EB" w:rsidRPr="002637EB" w:rsidRDefault="002637EB" w:rsidP="002637E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637EB">
              <w:rPr>
                <w:rFonts w:cs="Tahoma"/>
                <w:sz w:val="16"/>
                <w:szCs w:val="16"/>
              </w:rPr>
              <w:t>475</w:t>
            </w:r>
          </w:p>
        </w:tc>
      </w:tr>
      <w:tr w:rsidR="002637EB" w:rsidRPr="009E610F" w14:paraId="3D561C1A" w14:textId="77777777" w:rsidTr="00A5071F">
        <w:trPr>
          <w:trHeight w:val="255"/>
          <w:jc w:val="center"/>
        </w:trPr>
        <w:tc>
          <w:tcPr>
            <w:cnfStyle w:val="001000000000" w:firstRow="0" w:lastRow="0" w:firstColumn="1" w:lastColumn="0" w:oddVBand="0" w:evenVBand="0" w:oddHBand="0" w:evenHBand="0" w:firstRowFirstColumn="0" w:firstRowLastColumn="0" w:lastRowFirstColumn="0" w:lastRowLastColumn="0"/>
            <w:tcW w:w="3314" w:type="dxa"/>
            <w:shd w:val="clear" w:color="auto" w:fill="B4C6E7" w:themeFill="accent5" w:themeFillTint="66"/>
            <w:vAlign w:val="center"/>
            <w:hideMark/>
          </w:tcPr>
          <w:p w14:paraId="158543A4" w14:textId="2D52A4CD" w:rsidR="002637EB" w:rsidRPr="00B72384" w:rsidRDefault="002637EB" w:rsidP="002637EB">
            <w:pPr>
              <w:spacing w:after="0"/>
              <w:ind w:left="57"/>
              <w:jc w:val="left"/>
              <w:rPr>
                <w:rFonts w:cs="Tahoma"/>
                <w:b w:val="0"/>
                <w:color w:val="auto"/>
                <w:sz w:val="16"/>
                <w:szCs w:val="16"/>
              </w:rPr>
            </w:pPr>
            <w:r w:rsidRPr="00B72384">
              <w:rPr>
                <w:rFonts w:cs="Tahoma"/>
                <w:b w:val="0"/>
                <w:color w:val="auto"/>
                <w:sz w:val="16"/>
                <w:szCs w:val="16"/>
              </w:rPr>
              <w:t>Vyšší odborné školy</w:t>
            </w:r>
          </w:p>
        </w:tc>
        <w:tc>
          <w:tcPr>
            <w:tcW w:w="851" w:type="dxa"/>
            <w:noWrap/>
            <w:vAlign w:val="center"/>
            <w:hideMark/>
          </w:tcPr>
          <w:p w14:paraId="3480B043" w14:textId="1AF0504E" w:rsidR="002637EB" w:rsidRPr="002637EB" w:rsidRDefault="002637EB" w:rsidP="002637E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637EB">
              <w:rPr>
                <w:rFonts w:cs="Tahoma"/>
                <w:sz w:val="16"/>
                <w:szCs w:val="16"/>
              </w:rPr>
              <w:t>6 388</w:t>
            </w:r>
          </w:p>
        </w:tc>
        <w:tc>
          <w:tcPr>
            <w:tcW w:w="851" w:type="dxa"/>
            <w:noWrap/>
            <w:vAlign w:val="center"/>
          </w:tcPr>
          <w:p w14:paraId="47F6D155" w14:textId="1CD0389F" w:rsidR="002637EB" w:rsidRPr="002637EB" w:rsidRDefault="002637EB" w:rsidP="002637E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c>
          <w:tcPr>
            <w:tcW w:w="851" w:type="dxa"/>
            <w:noWrap/>
            <w:vAlign w:val="center"/>
            <w:hideMark/>
          </w:tcPr>
          <w:p w14:paraId="62C97F4C" w14:textId="590531BD" w:rsidR="002637EB" w:rsidRPr="002637EB" w:rsidRDefault="002637EB" w:rsidP="002637E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637EB">
              <w:rPr>
                <w:rFonts w:cs="Tahoma"/>
                <w:sz w:val="16"/>
                <w:szCs w:val="16"/>
              </w:rPr>
              <w:t>6 381</w:t>
            </w:r>
          </w:p>
        </w:tc>
        <w:tc>
          <w:tcPr>
            <w:tcW w:w="851" w:type="dxa"/>
            <w:noWrap/>
            <w:vAlign w:val="center"/>
            <w:hideMark/>
          </w:tcPr>
          <w:p w14:paraId="67256325" w14:textId="0638A1D1" w:rsidR="002637EB" w:rsidRPr="002637EB" w:rsidRDefault="002637EB" w:rsidP="002637E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c>
          <w:tcPr>
            <w:tcW w:w="851" w:type="dxa"/>
            <w:noWrap/>
            <w:vAlign w:val="center"/>
            <w:hideMark/>
          </w:tcPr>
          <w:p w14:paraId="205968CC" w14:textId="0FF7B92B" w:rsidR="002637EB" w:rsidRPr="002637EB" w:rsidRDefault="002637EB" w:rsidP="002637E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637EB">
              <w:rPr>
                <w:rFonts w:cs="Tahoma"/>
                <w:sz w:val="16"/>
                <w:szCs w:val="16"/>
              </w:rPr>
              <w:t>4 924</w:t>
            </w:r>
          </w:p>
        </w:tc>
        <w:tc>
          <w:tcPr>
            <w:tcW w:w="851" w:type="dxa"/>
            <w:noWrap/>
            <w:vAlign w:val="center"/>
            <w:hideMark/>
          </w:tcPr>
          <w:p w14:paraId="2116123C" w14:textId="26E3F1D3" w:rsidR="002637EB" w:rsidRPr="002637EB" w:rsidRDefault="002637EB" w:rsidP="002637E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c>
          <w:tcPr>
            <w:tcW w:w="851" w:type="dxa"/>
            <w:noWrap/>
            <w:vAlign w:val="center"/>
            <w:hideMark/>
          </w:tcPr>
          <w:p w14:paraId="66C63D25" w14:textId="523B344D" w:rsidR="002637EB" w:rsidRPr="002637EB" w:rsidRDefault="002637EB" w:rsidP="002637E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637EB">
              <w:rPr>
                <w:rFonts w:cs="Tahoma"/>
                <w:sz w:val="16"/>
                <w:szCs w:val="16"/>
              </w:rPr>
              <w:t>3 252</w:t>
            </w:r>
          </w:p>
        </w:tc>
        <w:tc>
          <w:tcPr>
            <w:tcW w:w="851" w:type="dxa"/>
            <w:noWrap/>
            <w:vAlign w:val="center"/>
            <w:hideMark/>
          </w:tcPr>
          <w:p w14:paraId="5E249ADE" w14:textId="34448CB9" w:rsidR="002637EB" w:rsidRPr="002637EB" w:rsidRDefault="002637EB" w:rsidP="002637E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r>
      <w:tr w:rsidR="002637EB" w:rsidRPr="009E610F" w14:paraId="17E59910" w14:textId="77777777" w:rsidTr="00A5071F">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314" w:type="dxa"/>
            <w:shd w:val="clear" w:color="auto" w:fill="B4C6E7" w:themeFill="accent5" w:themeFillTint="66"/>
            <w:vAlign w:val="center"/>
            <w:hideMark/>
          </w:tcPr>
          <w:p w14:paraId="2B80E90A" w14:textId="665BDF0F" w:rsidR="002637EB" w:rsidRPr="00B72384" w:rsidRDefault="002637EB" w:rsidP="002637EB">
            <w:pPr>
              <w:spacing w:after="0"/>
              <w:ind w:left="57"/>
              <w:jc w:val="left"/>
              <w:rPr>
                <w:rFonts w:cs="Tahoma"/>
                <w:b w:val="0"/>
                <w:color w:val="auto"/>
                <w:sz w:val="16"/>
                <w:szCs w:val="16"/>
              </w:rPr>
            </w:pPr>
            <w:r w:rsidRPr="00B72384">
              <w:rPr>
                <w:rFonts w:cs="Tahoma"/>
                <w:b w:val="0"/>
                <w:color w:val="auto"/>
                <w:sz w:val="16"/>
                <w:szCs w:val="16"/>
              </w:rPr>
              <w:t>Základní umělecké školy</w:t>
            </w:r>
          </w:p>
        </w:tc>
        <w:tc>
          <w:tcPr>
            <w:tcW w:w="851" w:type="dxa"/>
            <w:noWrap/>
            <w:vAlign w:val="center"/>
            <w:hideMark/>
          </w:tcPr>
          <w:p w14:paraId="0B78E513" w14:textId="1702BA16" w:rsidR="002637EB" w:rsidRPr="002637EB" w:rsidRDefault="002637EB" w:rsidP="002637E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c>
          <w:tcPr>
            <w:tcW w:w="851" w:type="dxa"/>
            <w:noWrap/>
            <w:vAlign w:val="center"/>
          </w:tcPr>
          <w:p w14:paraId="37F8C579" w14:textId="28780D97" w:rsidR="002637EB" w:rsidRPr="002637EB" w:rsidRDefault="002637EB" w:rsidP="002637E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637EB">
              <w:rPr>
                <w:rFonts w:cs="Tahoma"/>
                <w:sz w:val="16"/>
                <w:szCs w:val="16"/>
              </w:rPr>
              <w:t>135</w:t>
            </w:r>
          </w:p>
        </w:tc>
        <w:tc>
          <w:tcPr>
            <w:tcW w:w="851" w:type="dxa"/>
            <w:noWrap/>
            <w:vAlign w:val="center"/>
            <w:hideMark/>
          </w:tcPr>
          <w:p w14:paraId="5DBC75F1" w14:textId="2D29D8A4" w:rsidR="002637EB" w:rsidRPr="002637EB" w:rsidRDefault="002637EB" w:rsidP="002637E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c>
          <w:tcPr>
            <w:tcW w:w="851" w:type="dxa"/>
            <w:noWrap/>
            <w:vAlign w:val="center"/>
            <w:hideMark/>
          </w:tcPr>
          <w:p w14:paraId="2205873A" w14:textId="3685C936" w:rsidR="002637EB" w:rsidRPr="002637EB" w:rsidRDefault="002637EB" w:rsidP="002637E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637EB">
              <w:rPr>
                <w:rFonts w:cs="Tahoma"/>
                <w:sz w:val="16"/>
                <w:szCs w:val="16"/>
              </w:rPr>
              <w:t>297</w:t>
            </w:r>
          </w:p>
        </w:tc>
        <w:tc>
          <w:tcPr>
            <w:tcW w:w="851" w:type="dxa"/>
            <w:noWrap/>
            <w:vAlign w:val="center"/>
            <w:hideMark/>
          </w:tcPr>
          <w:p w14:paraId="49218C65" w14:textId="088C47AB" w:rsidR="002637EB" w:rsidRPr="002637EB" w:rsidRDefault="002637EB" w:rsidP="002637E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c>
          <w:tcPr>
            <w:tcW w:w="851" w:type="dxa"/>
            <w:noWrap/>
            <w:vAlign w:val="center"/>
            <w:hideMark/>
          </w:tcPr>
          <w:p w14:paraId="2713CDBE" w14:textId="1BB622DB" w:rsidR="002637EB" w:rsidRPr="002637EB" w:rsidRDefault="002637EB" w:rsidP="002637E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637EB">
              <w:rPr>
                <w:rFonts w:cs="Tahoma"/>
                <w:sz w:val="16"/>
                <w:szCs w:val="16"/>
              </w:rPr>
              <w:t>243</w:t>
            </w:r>
          </w:p>
        </w:tc>
        <w:tc>
          <w:tcPr>
            <w:tcW w:w="851" w:type="dxa"/>
            <w:noWrap/>
            <w:vAlign w:val="center"/>
            <w:hideMark/>
          </w:tcPr>
          <w:p w14:paraId="3DC8BDB4" w14:textId="6697B4C5" w:rsidR="002637EB" w:rsidRPr="002637EB" w:rsidRDefault="002637EB" w:rsidP="002637E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c>
          <w:tcPr>
            <w:tcW w:w="851" w:type="dxa"/>
            <w:noWrap/>
            <w:vAlign w:val="center"/>
            <w:hideMark/>
          </w:tcPr>
          <w:p w14:paraId="59226766" w14:textId="6C41C276" w:rsidR="002637EB" w:rsidRPr="002637EB" w:rsidRDefault="002637EB" w:rsidP="002637E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637EB">
              <w:rPr>
                <w:rFonts w:cs="Tahoma"/>
                <w:sz w:val="16"/>
                <w:szCs w:val="16"/>
              </w:rPr>
              <w:t>797</w:t>
            </w:r>
          </w:p>
        </w:tc>
      </w:tr>
      <w:tr w:rsidR="002637EB" w:rsidRPr="009E610F" w14:paraId="4BF47992" w14:textId="77777777" w:rsidTr="00A5071F">
        <w:trPr>
          <w:trHeight w:val="255"/>
          <w:jc w:val="center"/>
        </w:trPr>
        <w:tc>
          <w:tcPr>
            <w:cnfStyle w:val="001000000000" w:firstRow="0" w:lastRow="0" w:firstColumn="1" w:lastColumn="0" w:oddVBand="0" w:evenVBand="0" w:oddHBand="0" w:evenHBand="0" w:firstRowFirstColumn="0" w:firstRowLastColumn="0" w:lastRowFirstColumn="0" w:lastRowLastColumn="0"/>
            <w:tcW w:w="3314" w:type="dxa"/>
            <w:shd w:val="clear" w:color="auto" w:fill="B4C6E7" w:themeFill="accent5" w:themeFillTint="66"/>
            <w:vAlign w:val="center"/>
            <w:hideMark/>
          </w:tcPr>
          <w:p w14:paraId="5E2DA898" w14:textId="1811F4BC" w:rsidR="002637EB" w:rsidRPr="00B72384" w:rsidRDefault="002637EB" w:rsidP="002637EB">
            <w:pPr>
              <w:spacing w:after="0"/>
              <w:ind w:left="57"/>
              <w:jc w:val="left"/>
              <w:rPr>
                <w:rFonts w:cs="Tahoma"/>
                <w:b w:val="0"/>
                <w:color w:val="auto"/>
                <w:sz w:val="16"/>
                <w:szCs w:val="16"/>
              </w:rPr>
            </w:pPr>
            <w:r w:rsidRPr="00B72384">
              <w:rPr>
                <w:rFonts w:cs="Tahoma"/>
                <w:b w:val="0"/>
                <w:color w:val="auto"/>
                <w:sz w:val="16"/>
                <w:szCs w:val="16"/>
              </w:rPr>
              <w:t>Střediska volného času</w:t>
            </w:r>
          </w:p>
        </w:tc>
        <w:tc>
          <w:tcPr>
            <w:tcW w:w="851" w:type="dxa"/>
            <w:noWrap/>
            <w:vAlign w:val="center"/>
            <w:hideMark/>
          </w:tcPr>
          <w:p w14:paraId="18A9A863" w14:textId="4A080BF2" w:rsidR="002637EB" w:rsidRPr="002637EB" w:rsidRDefault="002637EB" w:rsidP="002637E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637EB">
              <w:rPr>
                <w:rFonts w:cs="Tahoma"/>
                <w:sz w:val="16"/>
                <w:szCs w:val="16"/>
              </w:rPr>
              <w:t>2 941</w:t>
            </w:r>
          </w:p>
        </w:tc>
        <w:tc>
          <w:tcPr>
            <w:tcW w:w="851" w:type="dxa"/>
            <w:noWrap/>
            <w:vAlign w:val="center"/>
            <w:hideMark/>
          </w:tcPr>
          <w:p w14:paraId="3FAD9749" w14:textId="0B828C81" w:rsidR="002637EB" w:rsidRPr="002637EB" w:rsidRDefault="002637EB" w:rsidP="002637E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637EB">
              <w:rPr>
                <w:rFonts w:cs="Tahoma"/>
                <w:sz w:val="16"/>
                <w:szCs w:val="16"/>
              </w:rPr>
              <w:t>130</w:t>
            </w:r>
          </w:p>
        </w:tc>
        <w:tc>
          <w:tcPr>
            <w:tcW w:w="851" w:type="dxa"/>
            <w:noWrap/>
            <w:vAlign w:val="center"/>
            <w:hideMark/>
          </w:tcPr>
          <w:p w14:paraId="0191A3A4" w14:textId="172FFF1D" w:rsidR="002637EB" w:rsidRPr="002637EB" w:rsidRDefault="002637EB" w:rsidP="002637E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637EB">
              <w:rPr>
                <w:rFonts w:cs="Tahoma"/>
                <w:sz w:val="16"/>
                <w:szCs w:val="16"/>
              </w:rPr>
              <w:t>2 715</w:t>
            </w:r>
          </w:p>
        </w:tc>
        <w:tc>
          <w:tcPr>
            <w:tcW w:w="851" w:type="dxa"/>
            <w:noWrap/>
            <w:vAlign w:val="center"/>
            <w:hideMark/>
          </w:tcPr>
          <w:p w14:paraId="4B3F6F11" w14:textId="6031D2A5" w:rsidR="002637EB" w:rsidRPr="002637EB" w:rsidRDefault="002637EB" w:rsidP="002637E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637EB">
              <w:rPr>
                <w:rFonts w:cs="Tahoma"/>
                <w:sz w:val="16"/>
                <w:szCs w:val="16"/>
              </w:rPr>
              <w:t>54</w:t>
            </w:r>
          </w:p>
        </w:tc>
        <w:tc>
          <w:tcPr>
            <w:tcW w:w="851" w:type="dxa"/>
            <w:noWrap/>
            <w:vAlign w:val="center"/>
            <w:hideMark/>
          </w:tcPr>
          <w:p w14:paraId="5B94CA9F" w14:textId="09B3E8DB" w:rsidR="002637EB" w:rsidRPr="002637EB" w:rsidRDefault="002637EB" w:rsidP="002637E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637EB">
              <w:rPr>
                <w:rFonts w:cs="Tahoma"/>
                <w:sz w:val="16"/>
                <w:szCs w:val="16"/>
              </w:rPr>
              <w:t>2 769</w:t>
            </w:r>
          </w:p>
        </w:tc>
        <w:tc>
          <w:tcPr>
            <w:tcW w:w="851" w:type="dxa"/>
            <w:noWrap/>
            <w:vAlign w:val="center"/>
            <w:hideMark/>
          </w:tcPr>
          <w:p w14:paraId="762E2D32" w14:textId="468810CD" w:rsidR="002637EB" w:rsidRPr="002637EB" w:rsidRDefault="002637EB" w:rsidP="002637E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637EB">
              <w:rPr>
                <w:rFonts w:cs="Tahoma"/>
                <w:sz w:val="16"/>
                <w:szCs w:val="16"/>
              </w:rPr>
              <w:t>90</w:t>
            </w:r>
          </w:p>
        </w:tc>
        <w:tc>
          <w:tcPr>
            <w:tcW w:w="851" w:type="dxa"/>
            <w:noWrap/>
            <w:vAlign w:val="center"/>
            <w:hideMark/>
          </w:tcPr>
          <w:p w14:paraId="6488C588" w14:textId="36C1A2C9" w:rsidR="002637EB" w:rsidRPr="002637EB" w:rsidRDefault="002637EB" w:rsidP="002637E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637EB">
              <w:rPr>
                <w:rFonts w:cs="Tahoma"/>
                <w:sz w:val="16"/>
                <w:szCs w:val="16"/>
              </w:rPr>
              <w:t>2 840</w:t>
            </w:r>
          </w:p>
        </w:tc>
        <w:tc>
          <w:tcPr>
            <w:tcW w:w="851" w:type="dxa"/>
            <w:noWrap/>
            <w:vAlign w:val="center"/>
            <w:hideMark/>
          </w:tcPr>
          <w:p w14:paraId="6E0EE1AC" w14:textId="2B81107E" w:rsidR="002637EB" w:rsidRPr="002637EB" w:rsidRDefault="002637EB" w:rsidP="002637E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637EB">
              <w:rPr>
                <w:rFonts w:cs="Tahoma"/>
                <w:sz w:val="16"/>
                <w:szCs w:val="16"/>
              </w:rPr>
              <w:t>1 225</w:t>
            </w:r>
          </w:p>
        </w:tc>
      </w:tr>
      <w:tr w:rsidR="002637EB" w:rsidRPr="009E610F" w14:paraId="0778C80B" w14:textId="77777777" w:rsidTr="002637EB">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314" w:type="dxa"/>
            <w:vAlign w:val="center"/>
            <w:hideMark/>
          </w:tcPr>
          <w:p w14:paraId="7CE8BA11" w14:textId="77777777" w:rsidR="002637EB" w:rsidRPr="002637EB" w:rsidRDefault="002637EB" w:rsidP="002637EB">
            <w:pPr>
              <w:spacing w:after="0"/>
              <w:jc w:val="center"/>
              <w:rPr>
                <w:rFonts w:cs="Tahoma"/>
                <w:bCs w:val="0"/>
                <w:sz w:val="16"/>
                <w:szCs w:val="16"/>
              </w:rPr>
            </w:pPr>
            <w:r w:rsidRPr="002637EB">
              <w:rPr>
                <w:rFonts w:cs="Tahoma"/>
                <w:bCs w:val="0"/>
                <w:sz w:val="16"/>
                <w:szCs w:val="16"/>
              </w:rPr>
              <w:t>Celkem</w:t>
            </w:r>
          </w:p>
        </w:tc>
        <w:tc>
          <w:tcPr>
            <w:tcW w:w="851" w:type="dxa"/>
            <w:vAlign w:val="center"/>
            <w:hideMark/>
          </w:tcPr>
          <w:p w14:paraId="07370AD3" w14:textId="092EBEC4" w:rsidR="002637EB" w:rsidRPr="002637EB" w:rsidRDefault="002637EB" w:rsidP="002637E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2637EB">
              <w:rPr>
                <w:rFonts w:cs="Tahoma"/>
                <w:b/>
                <w:bCs/>
                <w:sz w:val="16"/>
                <w:szCs w:val="16"/>
              </w:rPr>
              <w:t>689 936</w:t>
            </w:r>
          </w:p>
        </w:tc>
        <w:tc>
          <w:tcPr>
            <w:tcW w:w="851" w:type="dxa"/>
            <w:vAlign w:val="center"/>
            <w:hideMark/>
          </w:tcPr>
          <w:p w14:paraId="65A702D0" w14:textId="348D006F" w:rsidR="002637EB" w:rsidRPr="002637EB" w:rsidRDefault="002637EB" w:rsidP="002637E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2637EB">
              <w:rPr>
                <w:rFonts w:cs="Tahoma"/>
                <w:b/>
                <w:bCs/>
                <w:sz w:val="16"/>
                <w:szCs w:val="16"/>
              </w:rPr>
              <w:t>30 188</w:t>
            </w:r>
          </w:p>
        </w:tc>
        <w:tc>
          <w:tcPr>
            <w:tcW w:w="851" w:type="dxa"/>
            <w:vAlign w:val="center"/>
            <w:hideMark/>
          </w:tcPr>
          <w:p w14:paraId="5323CE50" w14:textId="2D31939C" w:rsidR="002637EB" w:rsidRPr="002637EB" w:rsidRDefault="002637EB" w:rsidP="002637E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2637EB">
              <w:rPr>
                <w:rFonts w:cs="Tahoma"/>
                <w:b/>
                <w:bCs/>
                <w:sz w:val="16"/>
                <w:szCs w:val="16"/>
              </w:rPr>
              <w:t>671 510</w:t>
            </w:r>
          </w:p>
        </w:tc>
        <w:tc>
          <w:tcPr>
            <w:tcW w:w="851" w:type="dxa"/>
            <w:vAlign w:val="center"/>
            <w:hideMark/>
          </w:tcPr>
          <w:p w14:paraId="1FAEAA5B" w14:textId="171D1583" w:rsidR="002637EB" w:rsidRPr="002637EB" w:rsidRDefault="002637EB" w:rsidP="002637E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2637EB">
              <w:rPr>
                <w:rFonts w:cs="Tahoma"/>
                <w:b/>
                <w:bCs/>
                <w:sz w:val="16"/>
                <w:szCs w:val="16"/>
              </w:rPr>
              <w:t>20 546</w:t>
            </w:r>
          </w:p>
        </w:tc>
        <w:tc>
          <w:tcPr>
            <w:tcW w:w="851" w:type="dxa"/>
            <w:vAlign w:val="center"/>
            <w:hideMark/>
          </w:tcPr>
          <w:p w14:paraId="0ACA2FFE" w14:textId="0B5580C4" w:rsidR="002637EB" w:rsidRPr="002637EB" w:rsidRDefault="002637EB" w:rsidP="002637E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2637EB">
              <w:rPr>
                <w:rFonts w:cs="Tahoma"/>
                <w:b/>
                <w:bCs/>
                <w:sz w:val="16"/>
                <w:szCs w:val="16"/>
              </w:rPr>
              <w:t>672 979</w:t>
            </w:r>
          </w:p>
        </w:tc>
        <w:tc>
          <w:tcPr>
            <w:tcW w:w="851" w:type="dxa"/>
            <w:vAlign w:val="center"/>
            <w:hideMark/>
          </w:tcPr>
          <w:p w14:paraId="099FC8F7" w14:textId="3E246A3A" w:rsidR="002637EB" w:rsidRPr="002637EB" w:rsidRDefault="002637EB" w:rsidP="002637E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2637EB">
              <w:rPr>
                <w:rFonts w:cs="Tahoma"/>
                <w:b/>
                <w:bCs/>
                <w:sz w:val="16"/>
                <w:szCs w:val="16"/>
              </w:rPr>
              <w:t>30 127</w:t>
            </w:r>
          </w:p>
        </w:tc>
        <w:tc>
          <w:tcPr>
            <w:tcW w:w="851" w:type="dxa"/>
            <w:vAlign w:val="center"/>
            <w:hideMark/>
          </w:tcPr>
          <w:p w14:paraId="51ED6D38" w14:textId="680A504C" w:rsidR="002637EB" w:rsidRPr="002637EB" w:rsidRDefault="002637EB" w:rsidP="002637E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2637EB">
              <w:rPr>
                <w:rFonts w:cs="Tahoma"/>
                <w:b/>
                <w:bCs/>
                <w:sz w:val="16"/>
                <w:szCs w:val="16"/>
              </w:rPr>
              <w:t>682 146</w:t>
            </w:r>
          </w:p>
        </w:tc>
        <w:tc>
          <w:tcPr>
            <w:tcW w:w="851" w:type="dxa"/>
            <w:vAlign w:val="center"/>
            <w:hideMark/>
          </w:tcPr>
          <w:p w14:paraId="1C83CDBF" w14:textId="0B05F0BA" w:rsidR="002637EB" w:rsidRPr="002637EB" w:rsidRDefault="002637EB" w:rsidP="002637E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2637EB">
              <w:rPr>
                <w:rFonts w:cs="Tahoma"/>
                <w:b/>
                <w:bCs/>
                <w:sz w:val="16"/>
                <w:szCs w:val="16"/>
              </w:rPr>
              <w:t>37 657</w:t>
            </w:r>
          </w:p>
        </w:tc>
      </w:tr>
    </w:tbl>
    <w:p w14:paraId="3F9F158E" w14:textId="77777777" w:rsidR="00EC65B9" w:rsidRPr="002637EB" w:rsidRDefault="00EC65B9" w:rsidP="00EC65B9">
      <w:pPr>
        <w:pStyle w:val="Zkladntext"/>
        <w:spacing w:after="0"/>
        <w:ind w:left="1260" w:hanging="1260"/>
        <w:rPr>
          <w:iCs/>
          <w:color w:val="000000" w:themeColor="text1"/>
          <w:sz w:val="16"/>
          <w:szCs w:val="16"/>
        </w:rPr>
      </w:pPr>
      <w:r w:rsidRPr="002637EB">
        <w:rPr>
          <w:iCs/>
          <w:color w:val="000000" w:themeColor="text1"/>
          <w:sz w:val="16"/>
          <w:szCs w:val="16"/>
        </w:rPr>
        <w:t>Poznámka:</w:t>
      </w:r>
    </w:p>
    <w:p w14:paraId="550AADF8" w14:textId="77777777" w:rsidR="00EC65B9" w:rsidRPr="002637EB" w:rsidRDefault="00EC65B9" w:rsidP="00155451">
      <w:pPr>
        <w:pStyle w:val="Zkladntext"/>
        <w:numPr>
          <w:ilvl w:val="0"/>
          <w:numId w:val="24"/>
        </w:numPr>
        <w:spacing w:after="0"/>
        <w:rPr>
          <w:iCs/>
          <w:color w:val="000000" w:themeColor="text1"/>
          <w:sz w:val="16"/>
          <w:szCs w:val="16"/>
        </w:rPr>
      </w:pPr>
      <w:r w:rsidRPr="002637EB">
        <w:rPr>
          <w:iCs/>
          <w:color w:val="000000" w:themeColor="text1"/>
          <w:sz w:val="16"/>
          <w:szCs w:val="16"/>
        </w:rPr>
        <w:t>prostředky pro sportovní gymnázia jsou vykazovány v rámci běžných gymnázií.</w:t>
      </w:r>
    </w:p>
    <w:p w14:paraId="15C0E494" w14:textId="77777777" w:rsidR="00EC65B9" w:rsidRPr="002637EB" w:rsidRDefault="00EC65B9" w:rsidP="00EC65B9">
      <w:pPr>
        <w:pStyle w:val="Zkladntext"/>
        <w:spacing w:after="0"/>
        <w:rPr>
          <w:iCs/>
          <w:color w:val="000000" w:themeColor="text1"/>
          <w:sz w:val="16"/>
          <w:szCs w:val="16"/>
        </w:rPr>
      </w:pPr>
      <w:r w:rsidRPr="002637EB">
        <w:rPr>
          <w:iCs/>
          <w:color w:val="000000" w:themeColor="text1"/>
          <w:sz w:val="16"/>
          <w:szCs w:val="16"/>
        </w:rPr>
        <w:t>Zdroj: OŠMS</w:t>
      </w:r>
    </w:p>
    <w:p w14:paraId="240DC14F" w14:textId="7128D82E" w:rsidR="00EC65B9" w:rsidRPr="002637EB" w:rsidRDefault="00EC65B9" w:rsidP="00274A25">
      <w:pPr>
        <w:pStyle w:val="Nadpis2"/>
        <w:tabs>
          <w:tab w:val="clear" w:pos="576"/>
          <w:tab w:val="num" w:pos="720"/>
        </w:tabs>
        <w:spacing w:before="480"/>
        <w:ind w:left="720" w:hanging="720"/>
        <w:rPr>
          <w:color w:val="000000" w:themeColor="text1"/>
        </w:rPr>
      </w:pPr>
      <w:bookmarkStart w:id="290" w:name="_Toc382489486"/>
      <w:bookmarkStart w:id="291" w:name="_Toc477518833"/>
      <w:r w:rsidRPr="002637EB">
        <w:rPr>
          <w:color w:val="000000" w:themeColor="text1"/>
        </w:rPr>
        <w:t>Hospodaření příspěvkových organizací zřízených MSK za rok 201</w:t>
      </w:r>
      <w:r w:rsidR="002637EB" w:rsidRPr="002637EB">
        <w:rPr>
          <w:color w:val="000000" w:themeColor="text1"/>
        </w:rPr>
        <w:t>6</w:t>
      </w:r>
      <w:r w:rsidRPr="002637EB">
        <w:rPr>
          <w:color w:val="000000" w:themeColor="text1"/>
        </w:rPr>
        <w:t xml:space="preserve"> včetně dosažených výsledků hospodaření</w:t>
      </w:r>
      <w:bookmarkEnd w:id="290"/>
      <w:bookmarkEnd w:id="291"/>
    </w:p>
    <w:p w14:paraId="3EBDA860" w14:textId="77777777" w:rsidR="00EC65B9" w:rsidRPr="002637EB" w:rsidRDefault="00EC65B9" w:rsidP="00274A25">
      <w:pPr>
        <w:pStyle w:val="Nadpis3"/>
        <w:tabs>
          <w:tab w:val="clear" w:pos="1997"/>
          <w:tab w:val="num" w:pos="1134"/>
        </w:tabs>
        <w:ind w:left="1134" w:hanging="1134"/>
        <w:rPr>
          <w:color w:val="000000" w:themeColor="text1"/>
        </w:rPr>
      </w:pPr>
      <w:bookmarkStart w:id="292" w:name="_Toc382489487"/>
      <w:bookmarkStart w:id="293" w:name="_Toc477518834"/>
      <w:r w:rsidRPr="002637EB">
        <w:rPr>
          <w:color w:val="000000" w:themeColor="text1"/>
        </w:rPr>
        <w:t>Dosažené výsledky hospodaření</w:t>
      </w:r>
      <w:bookmarkEnd w:id="292"/>
      <w:bookmarkEnd w:id="293"/>
    </w:p>
    <w:p w14:paraId="5B562057" w14:textId="46F5F1F0" w:rsidR="002637EB" w:rsidRPr="00FD03C9" w:rsidRDefault="002637EB" w:rsidP="002637EB">
      <w:pPr>
        <w:pStyle w:val="Zkladntext"/>
        <w:spacing w:before="120"/>
      </w:pPr>
      <w:r w:rsidRPr="00FD03C9">
        <w:t>Rozpočtový rok zahájilo i ukončilo 183 organizací. Ty vykázaly celkový kladný výsledek hospodaření ve</w:t>
      </w:r>
      <w:r>
        <w:t> </w:t>
      </w:r>
      <w:r w:rsidRPr="00FD03C9">
        <w:t>výši 15,18 mil. Kč, který je tvořen ztrátou v hlavní činnosti ve výši 11,46 mil.</w:t>
      </w:r>
      <w:r>
        <w:t> </w:t>
      </w:r>
      <w:r w:rsidRPr="00FD03C9">
        <w:t>Kč a</w:t>
      </w:r>
      <w:r>
        <w:t> </w:t>
      </w:r>
      <w:r w:rsidRPr="00FD03C9">
        <w:t>ziskem v doplňkové činnosti ve výši 26,64 mil.</w:t>
      </w:r>
      <w:r>
        <w:t> </w:t>
      </w:r>
      <w:r w:rsidRPr="00FD03C9">
        <w:t>Kč. Ve srovnání s předchozím r</w:t>
      </w:r>
      <w:r>
        <w:t xml:space="preserve">okem je celkový výsledek nižší </w:t>
      </w:r>
      <w:r w:rsidRPr="00FD03C9">
        <w:t>o 19,84 mil. Kč.</w:t>
      </w:r>
    </w:p>
    <w:p w14:paraId="122385C5" w14:textId="192ECFF7" w:rsidR="002637EB" w:rsidRPr="008A6777" w:rsidRDefault="002637EB" w:rsidP="002637EB">
      <w:pPr>
        <w:pStyle w:val="Zkladntext"/>
        <w:spacing w:before="120"/>
      </w:pPr>
      <w:r w:rsidRPr="00676078">
        <w:t xml:space="preserve">Zlepšený výsledek hospodaření vykázalo 156 organizací a 27 organizací dosáhlo vyrovnaného hospodaření. Žádná organizace nevykázala ztrátu za rok 2016. Nevypořádanou ztrátu za předchozí období ve výši 500,93 tis. Kč vykazuje jen 1 organizace a po zapojení jejího kladného výsledku </w:t>
      </w:r>
      <w:r w:rsidRPr="00676078">
        <w:lastRenderedPageBreak/>
        <w:t xml:space="preserve">hospodaření ve výši 4,76 tis. Kč dojde ke snížení nevypořádané ztráty minulých období na částku 496,17 tis. Kč. </w:t>
      </w:r>
      <w:r w:rsidRPr="008A6777">
        <w:t>Průměrná výše zisku připadající na 1</w:t>
      </w:r>
      <w:r>
        <w:t> </w:t>
      </w:r>
      <w:r w:rsidRPr="008A6777">
        <w:t>organizaci dosáhla částky 82,9 tis. Kč, což je o</w:t>
      </w:r>
      <w:r>
        <w:t> </w:t>
      </w:r>
      <w:r w:rsidRPr="008A6777">
        <w:t>108,5 tis. Kč méně ve srovnání s předchozím rokem.</w:t>
      </w:r>
    </w:p>
    <w:p w14:paraId="77CF9A13" w14:textId="77777777" w:rsidR="002637EB" w:rsidRPr="002637EB" w:rsidRDefault="002637EB" w:rsidP="002637EB">
      <w:pPr>
        <w:pStyle w:val="Zkladntext"/>
        <w:spacing w:before="120"/>
        <w:rPr>
          <w:color w:val="000000" w:themeColor="text1"/>
        </w:rPr>
      </w:pPr>
      <w:r w:rsidRPr="008A6777">
        <w:t>Vykázané výsledky hospodaření již nebyly ovlivněny proúčt</w:t>
      </w:r>
      <w:r>
        <w:t xml:space="preserve">ováním </w:t>
      </w:r>
      <w:r w:rsidRPr="002637EB">
        <w:rPr>
          <w:color w:val="000000" w:themeColor="text1"/>
        </w:rPr>
        <w:t xml:space="preserve">nekrytých fondů investic (výsledky za rok 2015 byly díky proúčtování nekrytí fondu investic navýšeny o 19,2 mil. Kč). Přehled dosažených výsledků hospodaření za rok 2016 je uveden </w:t>
      </w:r>
      <w:r w:rsidRPr="00055F13">
        <w:rPr>
          <w:color w:val="000000" w:themeColor="text1"/>
        </w:rPr>
        <w:t>v Příloze č. 3.</w:t>
      </w:r>
    </w:p>
    <w:p w14:paraId="7256BDFD" w14:textId="25709453" w:rsidR="002637EB" w:rsidRPr="002637EB" w:rsidRDefault="002637EB" w:rsidP="002637EB">
      <w:pPr>
        <w:pStyle w:val="Zkladntext"/>
        <w:spacing w:before="120"/>
        <w:rPr>
          <w:color w:val="000000" w:themeColor="text1"/>
        </w:rPr>
      </w:pPr>
      <w:r w:rsidRPr="002637EB">
        <w:rPr>
          <w:color w:val="000000" w:themeColor="text1"/>
        </w:rPr>
        <w:t>Struktura výsledku hospodaření se v roce 2016 výrazně změnila oproti předchozím dvěma letům, kdy se do výsledků hospodaření promítlo proúčtování nekrytých fondů investic. Hospodaření v hlavní činnosti bylo ukončeno ztrátou (11,46 mil</w:t>
      </w:r>
      <w:r>
        <w:rPr>
          <w:color w:val="000000" w:themeColor="text1"/>
        </w:rPr>
        <w:t>. </w:t>
      </w:r>
      <w:r w:rsidRPr="002637EB">
        <w:rPr>
          <w:color w:val="000000" w:themeColor="text1"/>
        </w:rPr>
        <w:t>Kč), která je nejvyšší za celé sledované období. Zisk v doplňkové činnosti vykázalo celkem 136 organizací a je o</w:t>
      </w:r>
      <w:r>
        <w:rPr>
          <w:color w:val="000000" w:themeColor="text1"/>
        </w:rPr>
        <w:t> </w:t>
      </w:r>
      <w:r w:rsidRPr="002637EB">
        <w:rPr>
          <w:color w:val="000000" w:themeColor="text1"/>
        </w:rPr>
        <w:t>0,4</w:t>
      </w:r>
      <w:r w:rsidR="00CF5AA3">
        <w:rPr>
          <w:color w:val="000000" w:themeColor="text1"/>
        </w:rPr>
        <w:t> </w:t>
      </w:r>
      <w:r w:rsidRPr="002637EB">
        <w:rPr>
          <w:color w:val="000000" w:themeColor="text1"/>
        </w:rPr>
        <w:t>mil.</w:t>
      </w:r>
      <w:r w:rsidR="00CF5AA3">
        <w:rPr>
          <w:color w:val="000000" w:themeColor="text1"/>
        </w:rPr>
        <w:t> </w:t>
      </w:r>
      <w:r w:rsidRPr="002637EB">
        <w:rPr>
          <w:color w:val="000000" w:themeColor="text1"/>
        </w:rPr>
        <w:t>Kč vyšší ve srovnání s loňským rokem. Nejvyšší zisk v doplňkové činnosti byl vykázán v objemu 2,3 mil.</w:t>
      </w:r>
      <w:r w:rsidR="00CF5AA3">
        <w:rPr>
          <w:color w:val="000000" w:themeColor="text1"/>
        </w:rPr>
        <w:t> </w:t>
      </w:r>
      <w:r w:rsidRPr="002637EB">
        <w:rPr>
          <w:color w:val="000000" w:themeColor="text1"/>
        </w:rPr>
        <w:t>Kč.</w:t>
      </w:r>
    </w:p>
    <w:p w14:paraId="4BD9EE1C" w14:textId="77777777" w:rsidR="00EC65B9" w:rsidRDefault="00EC65B9" w:rsidP="00947173">
      <w:pPr>
        <w:pStyle w:val="Graf1Nzevgrafu"/>
        <w:numPr>
          <w:ilvl w:val="0"/>
          <w:numId w:val="14"/>
        </w:numPr>
        <w:tabs>
          <w:tab w:val="clear" w:pos="0"/>
          <w:tab w:val="left" w:pos="1134"/>
        </w:tabs>
        <w:spacing w:before="240" w:after="120"/>
        <w:ind w:left="357" w:hanging="357"/>
        <w:rPr>
          <w:color w:val="000000" w:themeColor="text1"/>
          <w:szCs w:val="20"/>
        </w:rPr>
      </w:pPr>
      <w:bookmarkStart w:id="294" w:name="_Toc477508423"/>
      <w:r w:rsidRPr="002637EB">
        <w:rPr>
          <w:color w:val="000000" w:themeColor="text1"/>
          <w:szCs w:val="20"/>
        </w:rPr>
        <w:t>Dosažené výsledky hospodaření v mil. Kč</w:t>
      </w:r>
      <w:bookmarkEnd w:id="294"/>
    </w:p>
    <w:p w14:paraId="4A95F068" w14:textId="29FD0473" w:rsidR="002637EB" w:rsidRPr="002637EB" w:rsidRDefault="00A763B8" w:rsidP="002637EB">
      <w:r>
        <w:rPr>
          <w:noProof/>
        </w:rPr>
        <w:drawing>
          <wp:inline distT="0" distB="0" distL="0" distR="0" wp14:anchorId="6AA0790E" wp14:editId="7FCFF67F">
            <wp:extent cx="5759450" cy="3590925"/>
            <wp:effectExtent l="0" t="0" r="12700" b="9525"/>
            <wp:docPr id="41" name="Graf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7FD23C7D" w14:textId="77777777" w:rsidR="00F208FB" w:rsidRPr="00A763B8" w:rsidRDefault="00EE07C4" w:rsidP="00EC65B9">
      <w:pPr>
        <w:pStyle w:val="Zkladntext"/>
        <w:rPr>
          <w:color w:val="000000" w:themeColor="text1"/>
          <w:sz w:val="16"/>
          <w:szCs w:val="16"/>
        </w:rPr>
      </w:pPr>
      <w:r w:rsidRPr="00A763B8">
        <w:rPr>
          <w:color w:val="000000" w:themeColor="text1"/>
          <w:sz w:val="16"/>
          <w:szCs w:val="16"/>
        </w:rPr>
        <w:t>Z</w:t>
      </w:r>
      <w:r w:rsidR="00947173" w:rsidRPr="00A763B8">
        <w:rPr>
          <w:color w:val="000000" w:themeColor="text1"/>
          <w:sz w:val="16"/>
          <w:szCs w:val="16"/>
        </w:rPr>
        <w:t>droj</w:t>
      </w:r>
      <w:r w:rsidRPr="00A763B8">
        <w:rPr>
          <w:color w:val="000000" w:themeColor="text1"/>
          <w:sz w:val="16"/>
          <w:szCs w:val="16"/>
        </w:rPr>
        <w:t>:</w:t>
      </w:r>
      <w:r w:rsidR="00947173" w:rsidRPr="00A763B8">
        <w:rPr>
          <w:color w:val="000000" w:themeColor="text1"/>
          <w:sz w:val="16"/>
          <w:szCs w:val="16"/>
        </w:rPr>
        <w:t xml:space="preserve"> OŠMS</w:t>
      </w:r>
    </w:p>
    <w:p w14:paraId="4D2BEDC4" w14:textId="77777777" w:rsidR="00CF5AA3" w:rsidRPr="0082556C" w:rsidRDefault="00CF5AA3" w:rsidP="00CF5AA3">
      <w:pPr>
        <w:pStyle w:val="Zkladntext"/>
      </w:pPr>
      <w:bookmarkStart w:id="295" w:name="_Toc382489488"/>
      <w:r w:rsidRPr="00D67A74">
        <w:t xml:space="preserve">Celková ztráta hospodaření byla vykázána jen v roce </w:t>
      </w:r>
      <w:smartTag w:uri="urn:schemas-microsoft-com:office:smarttags" w:element="metricconverter">
        <w:smartTagPr>
          <w:attr w:name="ProductID" w:val="2001, a"/>
        </w:smartTagPr>
        <w:r w:rsidRPr="00D67A74">
          <w:t>2001, a</w:t>
        </w:r>
      </w:smartTag>
      <w:r w:rsidRPr="00D67A74">
        <w:t xml:space="preserve"> to ve výši </w:t>
      </w:r>
      <w:smartTag w:uri="urn:schemas-microsoft-com:office:smarttags" w:element="metricconverter">
        <w:smartTagPr>
          <w:attr w:name="ProductID" w:val="41,5 mil"/>
        </w:smartTagPr>
        <w:r w:rsidRPr="00D67A74">
          <w:t>41,5 mil</w:t>
        </w:r>
      </w:smartTag>
      <w:r w:rsidRPr="00D67A74">
        <w:t xml:space="preserve">. Kč. Od roku 2002 končilo hospodaření škol vždy </w:t>
      </w:r>
      <w:r>
        <w:t>ziskem, jehož výše se pohybovala v rozpětí</w:t>
      </w:r>
      <w:r w:rsidRPr="00D67A74">
        <w:t xml:space="preserve"> od </w:t>
      </w:r>
      <w:smartTag w:uri="urn:schemas-microsoft-com:office:smarttags" w:element="metricconverter">
        <w:smartTagPr>
          <w:attr w:name="ProductID" w:val="5,5 mil"/>
        </w:smartTagPr>
        <w:r w:rsidRPr="00D67A74">
          <w:t>5,5 mil</w:t>
        </w:r>
      </w:smartTag>
      <w:r>
        <w:t>. Kč do 35</w:t>
      </w:r>
      <w:r w:rsidRPr="00D67A74">
        <w:t xml:space="preserve"> mil. Kč</w:t>
      </w:r>
      <w:r>
        <w:t>,</w:t>
      </w:r>
      <w:r w:rsidRPr="00D67A74">
        <w:t xml:space="preserve"> viz výše uvedený graf.</w:t>
      </w:r>
    </w:p>
    <w:p w14:paraId="7F0A3A77" w14:textId="77777777" w:rsidR="00EC65B9" w:rsidRPr="00CF5AA3" w:rsidRDefault="00EC65B9" w:rsidP="00294EFB">
      <w:pPr>
        <w:pStyle w:val="Nadpis3"/>
        <w:tabs>
          <w:tab w:val="clear" w:pos="1997"/>
          <w:tab w:val="num" w:pos="1134"/>
        </w:tabs>
        <w:ind w:left="1134" w:hanging="1134"/>
        <w:rPr>
          <w:color w:val="000000" w:themeColor="text1"/>
        </w:rPr>
      </w:pPr>
      <w:bookmarkStart w:id="296" w:name="_Toc477518835"/>
      <w:r w:rsidRPr="00CF5AA3">
        <w:rPr>
          <w:color w:val="000000" w:themeColor="text1"/>
        </w:rPr>
        <w:t>Struktura nákladů</w:t>
      </w:r>
      <w:bookmarkEnd w:id="295"/>
      <w:bookmarkEnd w:id="296"/>
    </w:p>
    <w:p w14:paraId="744ADEE4" w14:textId="60079754" w:rsidR="00A5071F" w:rsidRPr="00A5071F" w:rsidRDefault="00A5071F" w:rsidP="00A5071F">
      <w:pPr>
        <w:pStyle w:val="Zkladntext"/>
        <w:spacing w:before="120"/>
        <w:rPr>
          <w:color w:val="000000" w:themeColor="text1"/>
        </w:rPr>
      </w:pPr>
      <w:r w:rsidRPr="00A5071F">
        <w:rPr>
          <w:color w:val="000000" w:themeColor="text1"/>
        </w:rPr>
        <w:t>Celkové náklady v hlavní činnosti dosáhly objemu 4 538 mil.</w:t>
      </w:r>
      <w:r>
        <w:rPr>
          <w:color w:val="000000" w:themeColor="text1"/>
        </w:rPr>
        <w:t> </w:t>
      </w:r>
      <w:r w:rsidRPr="00A5071F">
        <w:rPr>
          <w:color w:val="000000" w:themeColor="text1"/>
        </w:rPr>
        <w:t>Kč. Náklady od roku 2003 meziročně rostly, až dosáhly v roce 2009 maximální hodnoty 5 148 mil.</w:t>
      </w:r>
      <w:r>
        <w:rPr>
          <w:color w:val="000000" w:themeColor="text1"/>
        </w:rPr>
        <w:t> </w:t>
      </w:r>
      <w:r w:rsidRPr="00A5071F">
        <w:rPr>
          <w:color w:val="000000" w:themeColor="text1"/>
        </w:rPr>
        <w:t>Kč. V roce 2010 došlo k meziročnímu snížení nákladů o</w:t>
      </w:r>
      <w:r>
        <w:rPr>
          <w:color w:val="000000" w:themeColor="text1"/>
        </w:rPr>
        <w:t> </w:t>
      </w:r>
      <w:r w:rsidRPr="00A5071F">
        <w:rPr>
          <w:color w:val="000000" w:themeColor="text1"/>
        </w:rPr>
        <w:t>3,3</w:t>
      </w:r>
      <w:r>
        <w:rPr>
          <w:color w:val="000000" w:themeColor="text1"/>
        </w:rPr>
        <w:t> </w:t>
      </w:r>
      <w:r w:rsidRPr="00A5071F">
        <w:rPr>
          <w:color w:val="000000" w:themeColor="text1"/>
        </w:rPr>
        <w:t>% a klesající trend pokračoval až do roku 2015. K meziročnímu zvýšení nákladů došlo opět až za rok 2016, a to o 3 mil. Kč (0,07</w:t>
      </w:r>
      <w:r>
        <w:rPr>
          <w:color w:val="000000" w:themeColor="text1"/>
        </w:rPr>
        <w:t> </w:t>
      </w:r>
      <w:r w:rsidRPr="00A5071F">
        <w:rPr>
          <w:color w:val="000000" w:themeColor="text1"/>
        </w:rPr>
        <w:t>%).</w:t>
      </w:r>
    </w:p>
    <w:p w14:paraId="7755C4BD" w14:textId="326CC07E" w:rsidR="00A5071F" w:rsidRPr="00A5071F" w:rsidRDefault="00A5071F" w:rsidP="00A5071F">
      <w:pPr>
        <w:pStyle w:val="Zkladntext"/>
        <w:spacing w:before="120"/>
        <w:rPr>
          <w:color w:val="000000" w:themeColor="text1"/>
        </w:rPr>
      </w:pPr>
      <w:r w:rsidRPr="00A5071F">
        <w:rPr>
          <w:color w:val="000000" w:themeColor="text1"/>
        </w:rPr>
        <w:t>Z přehledu uvedeného v následující tabulce je zřejmé, že k meziročnímu nárůstu o</w:t>
      </w:r>
      <w:r>
        <w:rPr>
          <w:color w:val="000000" w:themeColor="text1"/>
        </w:rPr>
        <w:t> </w:t>
      </w:r>
      <w:r w:rsidRPr="00A5071F">
        <w:rPr>
          <w:color w:val="000000" w:themeColor="text1"/>
        </w:rPr>
        <w:t>8</w:t>
      </w:r>
      <w:r>
        <w:rPr>
          <w:color w:val="000000" w:themeColor="text1"/>
        </w:rPr>
        <w:t> </w:t>
      </w:r>
      <w:r w:rsidRPr="00A5071F">
        <w:rPr>
          <w:color w:val="000000" w:themeColor="text1"/>
        </w:rPr>
        <w:t>% došlo u</w:t>
      </w:r>
      <w:r>
        <w:rPr>
          <w:color w:val="000000" w:themeColor="text1"/>
        </w:rPr>
        <w:t> </w:t>
      </w:r>
      <w:r w:rsidRPr="00A5071F">
        <w:rPr>
          <w:color w:val="000000" w:themeColor="text1"/>
        </w:rPr>
        <w:t>odpisů, které s částkou 147</w:t>
      </w:r>
      <w:r>
        <w:rPr>
          <w:color w:val="000000" w:themeColor="text1"/>
        </w:rPr>
        <w:t> </w:t>
      </w:r>
      <w:r w:rsidRPr="00A5071F">
        <w:rPr>
          <w:color w:val="000000" w:themeColor="text1"/>
        </w:rPr>
        <w:t>mil.</w:t>
      </w:r>
      <w:r>
        <w:rPr>
          <w:color w:val="000000" w:themeColor="text1"/>
        </w:rPr>
        <w:t> </w:t>
      </w:r>
      <w:r w:rsidRPr="00A5071F">
        <w:rPr>
          <w:color w:val="000000" w:themeColor="text1"/>
        </w:rPr>
        <w:t>Kč dosáhly maxima za celé sledované období (v roce 2003 činily odpisy jen 90</w:t>
      </w:r>
      <w:r>
        <w:rPr>
          <w:color w:val="000000" w:themeColor="text1"/>
        </w:rPr>
        <w:t> </w:t>
      </w:r>
      <w:r w:rsidRPr="00A5071F">
        <w:rPr>
          <w:color w:val="000000" w:themeColor="text1"/>
        </w:rPr>
        <w:t>mil.</w:t>
      </w:r>
      <w:r>
        <w:rPr>
          <w:color w:val="000000" w:themeColor="text1"/>
        </w:rPr>
        <w:t> </w:t>
      </w:r>
      <w:r w:rsidRPr="00A5071F">
        <w:rPr>
          <w:color w:val="000000" w:themeColor="text1"/>
        </w:rPr>
        <w:t>Kč). U</w:t>
      </w:r>
      <w:r>
        <w:rPr>
          <w:color w:val="000000" w:themeColor="text1"/>
        </w:rPr>
        <w:t> </w:t>
      </w:r>
      <w:r w:rsidRPr="00A5071F">
        <w:rPr>
          <w:color w:val="000000" w:themeColor="text1"/>
        </w:rPr>
        <w:t>mzdových nákladů byl 2% nárůst dosažen kombinací zvýšení tarifních platů,</w:t>
      </w:r>
      <w:r>
        <w:rPr>
          <w:color w:val="000000" w:themeColor="text1"/>
        </w:rPr>
        <w:t xml:space="preserve"> </w:t>
      </w:r>
      <w:r w:rsidRPr="00A5071F">
        <w:rPr>
          <w:color w:val="000000" w:themeColor="text1"/>
        </w:rPr>
        <w:t>mírnějším propadem počtu zaměstnanců i</w:t>
      </w:r>
      <w:r>
        <w:rPr>
          <w:color w:val="000000" w:themeColor="text1"/>
        </w:rPr>
        <w:t> </w:t>
      </w:r>
      <w:r w:rsidRPr="00A5071F">
        <w:rPr>
          <w:color w:val="000000" w:themeColor="text1"/>
        </w:rPr>
        <w:t>zvýšením přídělů do FKSP o</w:t>
      </w:r>
      <w:r>
        <w:rPr>
          <w:color w:val="000000" w:themeColor="text1"/>
        </w:rPr>
        <w:t> </w:t>
      </w:r>
      <w:r w:rsidRPr="00A5071F">
        <w:rPr>
          <w:color w:val="000000" w:themeColor="text1"/>
        </w:rPr>
        <w:t>půl procenta. Spotřeba energií s částkou 210</w:t>
      </w:r>
      <w:r>
        <w:rPr>
          <w:color w:val="000000" w:themeColor="text1"/>
        </w:rPr>
        <w:t> </w:t>
      </w:r>
      <w:r w:rsidRPr="00A5071F">
        <w:rPr>
          <w:color w:val="000000" w:themeColor="text1"/>
        </w:rPr>
        <w:t>mil.</w:t>
      </w:r>
      <w:r>
        <w:rPr>
          <w:color w:val="000000" w:themeColor="text1"/>
        </w:rPr>
        <w:t> </w:t>
      </w:r>
      <w:r w:rsidRPr="00A5071F">
        <w:rPr>
          <w:color w:val="000000" w:themeColor="text1"/>
        </w:rPr>
        <w:t>Kč zůstala cca na úrovni předchozího roku. O</w:t>
      </w:r>
      <w:r>
        <w:rPr>
          <w:color w:val="000000" w:themeColor="text1"/>
        </w:rPr>
        <w:t> </w:t>
      </w:r>
      <w:r w:rsidRPr="00A5071F">
        <w:rPr>
          <w:color w:val="000000" w:themeColor="text1"/>
        </w:rPr>
        <w:t>7</w:t>
      </w:r>
      <w:r>
        <w:rPr>
          <w:color w:val="000000" w:themeColor="text1"/>
        </w:rPr>
        <w:t> </w:t>
      </w:r>
      <w:r w:rsidRPr="00A5071F">
        <w:rPr>
          <w:color w:val="000000" w:themeColor="text1"/>
        </w:rPr>
        <w:t>% poklesl objem prostředků vynaložených na opravy a služby a největší snížení nákladů bylo zaznamenáno u</w:t>
      </w:r>
      <w:r>
        <w:rPr>
          <w:color w:val="000000" w:themeColor="text1"/>
        </w:rPr>
        <w:t> </w:t>
      </w:r>
      <w:r w:rsidRPr="00A5071F">
        <w:rPr>
          <w:color w:val="000000" w:themeColor="text1"/>
        </w:rPr>
        <w:t>spotřeby materiálu (o</w:t>
      </w:r>
      <w:r>
        <w:rPr>
          <w:color w:val="000000" w:themeColor="text1"/>
        </w:rPr>
        <w:t> </w:t>
      </w:r>
      <w:r w:rsidRPr="00A5071F">
        <w:rPr>
          <w:color w:val="000000" w:themeColor="text1"/>
        </w:rPr>
        <w:t>34</w:t>
      </w:r>
      <w:r>
        <w:rPr>
          <w:color w:val="000000" w:themeColor="text1"/>
        </w:rPr>
        <w:t> </w:t>
      </w:r>
      <w:r w:rsidRPr="00A5071F">
        <w:rPr>
          <w:color w:val="000000" w:themeColor="text1"/>
        </w:rPr>
        <w:t>%).</w:t>
      </w:r>
    </w:p>
    <w:p w14:paraId="256C91EC" w14:textId="77777777" w:rsidR="00294EFB" w:rsidRPr="00A5071F" w:rsidRDefault="00294EFB" w:rsidP="00A5071F">
      <w:pPr>
        <w:pStyle w:val="Zkladntext"/>
        <w:spacing w:before="120"/>
        <w:rPr>
          <w:color w:val="000000" w:themeColor="text1"/>
        </w:rPr>
      </w:pPr>
    </w:p>
    <w:p w14:paraId="5BDC6FEB" w14:textId="77777777" w:rsidR="00EC65B9" w:rsidRPr="00A5071F" w:rsidRDefault="00EC65B9" w:rsidP="00294EFB">
      <w:pPr>
        <w:pStyle w:val="Tabulka"/>
        <w:spacing w:before="360" w:beforeAutospacing="0" w:after="120" w:afterAutospacing="0"/>
        <w:jc w:val="both"/>
        <w:rPr>
          <w:color w:val="000000" w:themeColor="text1"/>
        </w:rPr>
      </w:pPr>
      <w:bookmarkStart w:id="297" w:name="_Toc477517652"/>
      <w:r w:rsidRPr="00A5071F">
        <w:rPr>
          <w:color w:val="000000" w:themeColor="text1"/>
        </w:rPr>
        <w:lastRenderedPageBreak/>
        <w:t>Výše nákladů hlavní činnosti v mil. Kč</w:t>
      </w:r>
      <w:bookmarkEnd w:id="297"/>
    </w:p>
    <w:tbl>
      <w:tblPr>
        <w:tblStyle w:val="Tmavtabulkasmkou5zvraznn53"/>
        <w:tblW w:w="9812" w:type="dxa"/>
        <w:jc w:val="center"/>
        <w:tblLayout w:type="fixed"/>
        <w:tblCellMar>
          <w:left w:w="0" w:type="dxa"/>
          <w:right w:w="0" w:type="dxa"/>
        </w:tblCellMar>
        <w:tblLook w:val="04A0" w:firstRow="1" w:lastRow="0" w:firstColumn="1" w:lastColumn="0" w:noHBand="0" w:noVBand="1"/>
      </w:tblPr>
      <w:tblGrid>
        <w:gridCol w:w="1758"/>
        <w:gridCol w:w="680"/>
        <w:gridCol w:w="454"/>
        <w:gridCol w:w="851"/>
        <w:gridCol w:w="680"/>
        <w:gridCol w:w="454"/>
        <w:gridCol w:w="851"/>
        <w:gridCol w:w="680"/>
        <w:gridCol w:w="454"/>
        <w:gridCol w:w="851"/>
        <w:gridCol w:w="794"/>
        <w:gridCol w:w="454"/>
        <w:gridCol w:w="851"/>
      </w:tblGrid>
      <w:tr w:rsidR="009E610F" w:rsidRPr="009E610F" w14:paraId="63D16E27" w14:textId="77777777" w:rsidTr="005071AB">
        <w:trPr>
          <w:cnfStyle w:val="100000000000" w:firstRow="1" w:lastRow="0" w:firstColumn="0" w:lastColumn="0" w:oddVBand="0" w:evenVBand="0" w:oddHBand="0"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1758" w:type="dxa"/>
            <w:vMerge w:val="restart"/>
            <w:noWrap/>
            <w:vAlign w:val="center"/>
            <w:hideMark/>
          </w:tcPr>
          <w:p w14:paraId="32BE71B3" w14:textId="77777777" w:rsidR="00294EFB" w:rsidRPr="00A5071F" w:rsidRDefault="00294EFB" w:rsidP="00294EFB">
            <w:pPr>
              <w:spacing w:after="0"/>
              <w:jc w:val="center"/>
              <w:rPr>
                <w:rFonts w:cs="Tahoma"/>
                <w:sz w:val="16"/>
                <w:szCs w:val="16"/>
              </w:rPr>
            </w:pPr>
            <w:r w:rsidRPr="00A5071F">
              <w:rPr>
                <w:rFonts w:cs="Tahoma"/>
                <w:sz w:val="16"/>
                <w:szCs w:val="16"/>
              </w:rPr>
              <w:t>Druh nákladů</w:t>
            </w:r>
          </w:p>
        </w:tc>
        <w:tc>
          <w:tcPr>
            <w:tcW w:w="1985" w:type="dxa"/>
            <w:gridSpan w:val="3"/>
            <w:tcBorders>
              <w:right w:val="single" w:sz="4" w:space="0" w:color="FFFFFF" w:themeColor="background1"/>
            </w:tcBorders>
            <w:noWrap/>
            <w:vAlign w:val="center"/>
            <w:hideMark/>
          </w:tcPr>
          <w:p w14:paraId="4F1CA603" w14:textId="552B1942" w:rsidR="00294EFB" w:rsidRPr="00A5071F" w:rsidRDefault="00294EFB" w:rsidP="00A5071F">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A5071F">
              <w:rPr>
                <w:rFonts w:cs="Tahoma"/>
                <w:sz w:val="16"/>
                <w:szCs w:val="16"/>
              </w:rPr>
              <w:t>rok 201</w:t>
            </w:r>
            <w:r w:rsidR="00A5071F" w:rsidRPr="00A5071F">
              <w:rPr>
                <w:rFonts w:cs="Tahoma"/>
                <w:sz w:val="16"/>
                <w:szCs w:val="16"/>
              </w:rPr>
              <w:t>3</w:t>
            </w:r>
          </w:p>
        </w:tc>
        <w:tc>
          <w:tcPr>
            <w:tcW w:w="1985" w:type="dxa"/>
            <w:gridSpan w:val="3"/>
            <w:tcBorders>
              <w:left w:val="single" w:sz="4" w:space="0" w:color="FFFFFF" w:themeColor="background1"/>
              <w:right w:val="single" w:sz="4" w:space="0" w:color="FFFFFF" w:themeColor="background1"/>
            </w:tcBorders>
            <w:noWrap/>
            <w:vAlign w:val="center"/>
            <w:hideMark/>
          </w:tcPr>
          <w:p w14:paraId="19198D98" w14:textId="292D3495" w:rsidR="00294EFB" w:rsidRPr="00A5071F" w:rsidRDefault="00294EFB" w:rsidP="00A5071F">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A5071F">
              <w:rPr>
                <w:rFonts w:cs="Tahoma"/>
                <w:sz w:val="16"/>
                <w:szCs w:val="16"/>
              </w:rPr>
              <w:t>rok 201</w:t>
            </w:r>
            <w:r w:rsidR="00A5071F" w:rsidRPr="00A5071F">
              <w:rPr>
                <w:rFonts w:cs="Tahoma"/>
                <w:sz w:val="16"/>
                <w:szCs w:val="16"/>
              </w:rPr>
              <w:t>4</w:t>
            </w:r>
          </w:p>
        </w:tc>
        <w:tc>
          <w:tcPr>
            <w:tcW w:w="1985" w:type="dxa"/>
            <w:gridSpan w:val="3"/>
            <w:tcBorders>
              <w:left w:val="single" w:sz="4" w:space="0" w:color="FFFFFF" w:themeColor="background1"/>
              <w:right w:val="single" w:sz="4" w:space="0" w:color="FFFFFF" w:themeColor="background1"/>
            </w:tcBorders>
            <w:noWrap/>
            <w:vAlign w:val="center"/>
            <w:hideMark/>
          </w:tcPr>
          <w:p w14:paraId="0459C528" w14:textId="2E52B6BC" w:rsidR="00294EFB" w:rsidRPr="00A5071F" w:rsidRDefault="00294EFB" w:rsidP="00A5071F">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A5071F">
              <w:rPr>
                <w:rFonts w:cs="Tahoma"/>
                <w:sz w:val="16"/>
                <w:szCs w:val="16"/>
              </w:rPr>
              <w:t>rok 201</w:t>
            </w:r>
            <w:r w:rsidR="00A5071F" w:rsidRPr="00A5071F">
              <w:rPr>
                <w:rFonts w:cs="Tahoma"/>
                <w:sz w:val="16"/>
                <w:szCs w:val="16"/>
              </w:rPr>
              <w:t>5</w:t>
            </w:r>
          </w:p>
        </w:tc>
        <w:tc>
          <w:tcPr>
            <w:tcW w:w="2099" w:type="dxa"/>
            <w:gridSpan w:val="3"/>
            <w:tcBorders>
              <w:left w:val="single" w:sz="4" w:space="0" w:color="FFFFFF" w:themeColor="background1"/>
            </w:tcBorders>
            <w:noWrap/>
            <w:vAlign w:val="center"/>
            <w:hideMark/>
          </w:tcPr>
          <w:p w14:paraId="02ED4735" w14:textId="46D07F8C" w:rsidR="00294EFB" w:rsidRPr="00A5071F" w:rsidRDefault="00294EFB" w:rsidP="00A5071F">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A5071F">
              <w:rPr>
                <w:rFonts w:cs="Tahoma"/>
                <w:sz w:val="16"/>
                <w:szCs w:val="16"/>
              </w:rPr>
              <w:t>rok 201</w:t>
            </w:r>
            <w:r w:rsidR="00A5071F" w:rsidRPr="00A5071F">
              <w:rPr>
                <w:rFonts w:cs="Tahoma"/>
                <w:sz w:val="16"/>
                <w:szCs w:val="16"/>
              </w:rPr>
              <w:t>6</w:t>
            </w:r>
          </w:p>
        </w:tc>
      </w:tr>
      <w:tr w:rsidR="009E610F" w:rsidRPr="009E610F" w14:paraId="3062CDB9" w14:textId="77777777" w:rsidTr="001117BB">
        <w:trPr>
          <w:cnfStyle w:val="000000100000" w:firstRow="0" w:lastRow="0" w:firstColumn="0" w:lastColumn="0" w:oddVBand="0" w:evenVBand="0" w:oddHBand="1" w:evenHBand="0" w:firstRowFirstColumn="0" w:firstRowLastColumn="0" w:lastRowFirstColumn="0" w:lastRowLastColumn="0"/>
          <w:trHeight w:val="645"/>
          <w:jc w:val="center"/>
        </w:trPr>
        <w:tc>
          <w:tcPr>
            <w:cnfStyle w:val="001000000000" w:firstRow="0" w:lastRow="0" w:firstColumn="1" w:lastColumn="0" w:oddVBand="0" w:evenVBand="0" w:oddHBand="0" w:evenHBand="0" w:firstRowFirstColumn="0" w:firstRowLastColumn="0" w:lastRowFirstColumn="0" w:lastRowLastColumn="0"/>
            <w:tcW w:w="1758" w:type="dxa"/>
            <w:vMerge/>
            <w:vAlign w:val="center"/>
            <w:hideMark/>
          </w:tcPr>
          <w:p w14:paraId="747BCD52" w14:textId="77777777" w:rsidR="00294EFB" w:rsidRPr="009E610F" w:rsidRDefault="00294EFB" w:rsidP="00294EFB">
            <w:pPr>
              <w:spacing w:after="0"/>
              <w:jc w:val="center"/>
              <w:rPr>
                <w:rFonts w:cs="Tahoma"/>
                <w:color w:val="FF0000"/>
                <w:sz w:val="16"/>
                <w:szCs w:val="16"/>
              </w:rPr>
            </w:pPr>
          </w:p>
        </w:tc>
        <w:tc>
          <w:tcPr>
            <w:tcW w:w="680" w:type="dxa"/>
            <w:noWrap/>
            <w:vAlign w:val="center"/>
            <w:hideMark/>
          </w:tcPr>
          <w:p w14:paraId="4C80BCFF" w14:textId="77777777" w:rsidR="00294EFB" w:rsidRPr="00A5071F" w:rsidRDefault="00294EFB" w:rsidP="00294EFB">
            <w:pPr>
              <w:spacing w:after="0"/>
              <w:jc w:val="center"/>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A5071F">
              <w:rPr>
                <w:rFonts w:cs="Tahoma"/>
                <w:b/>
                <w:color w:val="000000" w:themeColor="text1"/>
                <w:sz w:val="16"/>
                <w:szCs w:val="16"/>
              </w:rPr>
              <w:t>částka</w:t>
            </w:r>
          </w:p>
        </w:tc>
        <w:tc>
          <w:tcPr>
            <w:tcW w:w="454" w:type="dxa"/>
            <w:noWrap/>
            <w:vAlign w:val="center"/>
            <w:hideMark/>
          </w:tcPr>
          <w:p w14:paraId="01DF665F" w14:textId="77777777" w:rsidR="00294EFB" w:rsidRPr="00A5071F" w:rsidRDefault="00294EFB" w:rsidP="00294EFB">
            <w:pPr>
              <w:spacing w:after="0"/>
              <w:jc w:val="center"/>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A5071F">
              <w:rPr>
                <w:rFonts w:cs="Tahoma"/>
                <w:b/>
                <w:color w:val="000000" w:themeColor="text1"/>
                <w:sz w:val="16"/>
                <w:szCs w:val="16"/>
              </w:rPr>
              <w:t>%</w:t>
            </w:r>
          </w:p>
        </w:tc>
        <w:tc>
          <w:tcPr>
            <w:tcW w:w="851" w:type="dxa"/>
            <w:vAlign w:val="center"/>
            <w:hideMark/>
          </w:tcPr>
          <w:p w14:paraId="7266F4EB" w14:textId="5DF5A1AB" w:rsidR="00294EFB" w:rsidRPr="00A5071F" w:rsidRDefault="00294EFB" w:rsidP="00A5071F">
            <w:pPr>
              <w:spacing w:after="0"/>
              <w:jc w:val="center"/>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A5071F">
              <w:rPr>
                <w:rFonts w:cs="Tahoma"/>
                <w:b/>
                <w:color w:val="000000" w:themeColor="text1"/>
                <w:sz w:val="16"/>
                <w:szCs w:val="16"/>
              </w:rPr>
              <w:t>meziroční koeficient 1</w:t>
            </w:r>
            <w:r w:rsidR="00A5071F">
              <w:rPr>
                <w:rFonts w:cs="Tahoma"/>
                <w:b/>
                <w:color w:val="000000" w:themeColor="text1"/>
                <w:sz w:val="16"/>
                <w:szCs w:val="16"/>
              </w:rPr>
              <w:t>3</w:t>
            </w:r>
            <w:r w:rsidRPr="00A5071F">
              <w:rPr>
                <w:rFonts w:cs="Tahoma"/>
                <w:b/>
                <w:color w:val="000000" w:themeColor="text1"/>
                <w:sz w:val="16"/>
                <w:szCs w:val="16"/>
              </w:rPr>
              <w:t>/1</w:t>
            </w:r>
            <w:r w:rsidR="00A5071F">
              <w:rPr>
                <w:rFonts w:cs="Tahoma"/>
                <w:b/>
                <w:color w:val="000000" w:themeColor="text1"/>
                <w:sz w:val="16"/>
                <w:szCs w:val="16"/>
              </w:rPr>
              <w:t>2</w:t>
            </w:r>
          </w:p>
        </w:tc>
        <w:tc>
          <w:tcPr>
            <w:tcW w:w="680" w:type="dxa"/>
            <w:noWrap/>
            <w:vAlign w:val="center"/>
            <w:hideMark/>
          </w:tcPr>
          <w:p w14:paraId="72CED43B" w14:textId="77777777" w:rsidR="00294EFB" w:rsidRPr="00A5071F" w:rsidRDefault="00294EFB" w:rsidP="00294EFB">
            <w:pPr>
              <w:spacing w:after="0"/>
              <w:jc w:val="center"/>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A5071F">
              <w:rPr>
                <w:rFonts w:cs="Tahoma"/>
                <w:b/>
                <w:color w:val="000000" w:themeColor="text1"/>
                <w:sz w:val="16"/>
                <w:szCs w:val="16"/>
              </w:rPr>
              <w:t>částka</w:t>
            </w:r>
          </w:p>
        </w:tc>
        <w:tc>
          <w:tcPr>
            <w:tcW w:w="454" w:type="dxa"/>
            <w:noWrap/>
            <w:vAlign w:val="center"/>
            <w:hideMark/>
          </w:tcPr>
          <w:p w14:paraId="03B0CBC1" w14:textId="77777777" w:rsidR="00294EFB" w:rsidRPr="00A5071F" w:rsidRDefault="00294EFB" w:rsidP="00294EFB">
            <w:pPr>
              <w:spacing w:after="0"/>
              <w:jc w:val="center"/>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A5071F">
              <w:rPr>
                <w:rFonts w:cs="Tahoma"/>
                <w:b/>
                <w:color w:val="000000" w:themeColor="text1"/>
                <w:sz w:val="16"/>
                <w:szCs w:val="16"/>
              </w:rPr>
              <w:t>%</w:t>
            </w:r>
          </w:p>
        </w:tc>
        <w:tc>
          <w:tcPr>
            <w:tcW w:w="851" w:type="dxa"/>
            <w:vAlign w:val="center"/>
            <w:hideMark/>
          </w:tcPr>
          <w:p w14:paraId="30856961" w14:textId="01403BFF" w:rsidR="00294EFB" w:rsidRPr="00A5071F" w:rsidRDefault="00294EFB" w:rsidP="00A5071F">
            <w:pPr>
              <w:spacing w:after="0"/>
              <w:jc w:val="center"/>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A5071F">
              <w:rPr>
                <w:rFonts w:cs="Tahoma"/>
                <w:b/>
                <w:color w:val="000000" w:themeColor="text1"/>
                <w:sz w:val="16"/>
                <w:szCs w:val="16"/>
              </w:rPr>
              <w:t>meziroční koeficient 1</w:t>
            </w:r>
            <w:r w:rsidR="00A5071F">
              <w:rPr>
                <w:rFonts w:cs="Tahoma"/>
                <w:b/>
                <w:color w:val="000000" w:themeColor="text1"/>
                <w:sz w:val="16"/>
                <w:szCs w:val="16"/>
              </w:rPr>
              <w:t>4</w:t>
            </w:r>
            <w:r w:rsidRPr="00A5071F">
              <w:rPr>
                <w:rFonts w:cs="Tahoma"/>
                <w:b/>
                <w:color w:val="000000" w:themeColor="text1"/>
                <w:sz w:val="16"/>
                <w:szCs w:val="16"/>
              </w:rPr>
              <w:t>/1</w:t>
            </w:r>
            <w:r w:rsidR="00A5071F">
              <w:rPr>
                <w:rFonts w:cs="Tahoma"/>
                <w:b/>
                <w:color w:val="000000" w:themeColor="text1"/>
                <w:sz w:val="16"/>
                <w:szCs w:val="16"/>
              </w:rPr>
              <w:t>3</w:t>
            </w:r>
          </w:p>
        </w:tc>
        <w:tc>
          <w:tcPr>
            <w:tcW w:w="680" w:type="dxa"/>
            <w:noWrap/>
            <w:vAlign w:val="center"/>
            <w:hideMark/>
          </w:tcPr>
          <w:p w14:paraId="092885E8" w14:textId="77777777" w:rsidR="00294EFB" w:rsidRPr="00A5071F" w:rsidRDefault="00294EFB" w:rsidP="00294EFB">
            <w:pPr>
              <w:spacing w:after="0"/>
              <w:jc w:val="center"/>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A5071F">
              <w:rPr>
                <w:rFonts w:cs="Tahoma"/>
                <w:b/>
                <w:color w:val="000000" w:themeColor="text1"/>
                <w:sz w:val="16"/>
                <w:szCs w:val="16"/>
              </w:rPr>
              <w:t>částka</w:t>
            </w:r>
          </w:p>
        </w:tc>
        <w:tc>
          <w:tcPr>
            <w:tcW w:w="454" w:type="dxa"/>
            <w:noWrap/>
            <w:vAlign w:val="center"/>
            <w:hideMark/>
          </w:tcPr>
          <w:p w14:paraId="72A5DCAF" w14:textId="77777777" w:rsidR="00294EFB" w:rsidRPr="00A5071F" w:rsidRDefault="00294EFB" w:rsidP="00294EFB">
            <w:pPr>
              <w:spacing w:after="0"/>
              <w:jc w:val="center"/>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A5071F">
              <w:rPr>
                <w:rFonts w:cs="Tahoma"/>
                <w:b/>
                <w:color w:val="000000" w:themeColor="text1"/>
                <w:sz w:val="16"/>
                <w:szCs w:val="16"/>
              </w:rPr>
              <w:t>%</w:t>
            </w:r>
          </w:p>
        </w:tc>
        <w:tc>
          <w:tcPr>
            <w:tcW w:w="851" w:type="dxa"/>
            <w:vAlign w:val="center"/>
            <w:hideMark/>
          </w:tcPr>
          <w:p w14:paraId="601029BF" w14:textId="4BE0D79E" w:rsidR="00294EFB" w:rsidRPr="00A5071F" w:rsidRDefault="00294EFB" w:rsidP="00A5071F">
            <w:pPr>
              <w:spacing w:after="0"/>
              <w:jc w:val="center"/>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A5071F">
              <w:rPr>
                <w:rFonts w:cs="Tahoma"/>
                <w:b/>
                <w:color w:val="000000" w:themeColor="text1"/>
                <w:sz w:val="16"/>
                <w:szCs w:val="16"/>
              </w:rPr>
              <w:t>meziroční koeficient 1</w:t>
            </w:r>
            <w:r w:rsidR="00A5071F">
              <w:rPr>
                <w:rFonts w:cs="Tahoma"/>
                <w:b/>
                <w:color w:val="000000" w:themeColor="text1"/>
                <w:sz w:val="16"/>
                <w:szCs w:val="16"/>
              </w:rPr>
              <w:t>5</w:t>
            </w:r>
            <w:r w:rsidRPr="00A5071F">
              <w:rPr>
                <w:rFonts w:cs="Tahoma"/>
                <w:b/>
                <w:color w:val="000000" w:themeColor="text1"/>
                <w:sz w:val="16"/>
                <w:szCs w:val="16"/>
              </w:rPr>
              <w:t>/1</w:t>
            </w:r>
            <w:r w:rsidR="00A5071F">
              <w:rPr>
                <w:rFonts w:cs="Tahoma"/>
                <w:b/>
                <w:color w:val="000000" w:themeColor="text1"/>
                <w:sz w:val="16"/>
                <w:szCs w:val="16"/>
              </w:rPr>
              <w:t>4</w:t>
            </w:r>
          </w:p>
        </w:tc>
        <w:tc>
          <w:tcPr>
            <w:tcW w:w="794" w:type="dxa"/>
            <w:noWrap/>
            <w:vAlign w:val="center"/>
            <w:hideMark/>
          </w:tcPr>
          <w:p w14:paraId="671E6E1C" w14:textId="77777777" w:rsidR="00294EFB" w:rsidRPr="00A5071F" w:rsidRDefault="00294EFB" w:rsidP="00294EFB">
            <w:pPr>
              <w:spacing w:after="0"/>
              <w:jc w:val="center"/>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A5071F">
              <w:rPr>
                <w:rFonts w:cs="Tahoma"/>
                <w:b/>
                <w:color w:val="000000" w:themeColor="text1"/>
                <w:sz w:val="16"/>
                <w:szCs w:val="16"/>
              </w:rPr>
              <w:t>částka</w:t>
            </w:r>
          </w:p>
        </w:tc>
        <w:tc>
          <w:tcPr>
            <w:tcW w:w="454" w:type="dxa"/>
            <w:noWrap/>
            <w:vAlign w:val="center"/>
            <w:hideMark/>
          </w:tcPr>
          <w:p w14:paraId="15730D54" w14:textId="77777777" w:rsidR="00294EFB" w:rsidRPr="00A5071F" w:rsidRDefault="00294EFB" w:rsidP="00294EFB">
            <w:pPr>
              <w:spacing w:after="0"/>
              <w:jc w:val="center"/>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A5071F">
              <w:rPr>
                <w:rFonts w:cs="Tahoma"/>
                <w:b/>
                <w:color w:val="000000" w:themeColor="text1"/>
                <w:sz w:val="16"/>
                <w:szCs w:val="16"/>
              </w:rPr>
              <w:t>%</w:t>
            </w:r>
          </w:p>
        </w:tc>
        <w:tc>
          <w:tcPr>
            <w:tcW w:w="851" w:type="dxa"/>
            <w:vAlign w:val="center"/>
            <w:hideMark/>
          </w:tcPr>
          <w:p w14:paraId="79D30B3B" w14:textId="3670F8FD" w:rsidR="00294EFB" w:rsidRPr="00A5071F" w:rsidRDefault="00294EFB" w:rsidP="00A5071F">
            <w:pPr>
              <w:spacing w:after="0"/>
              <w:jc w:val="center"/>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A5071F">
              <w:rPr>
                <w:rFonts w:cs="Tahoma"/>
                <w:b/>
                <w:color w:val="000000" w:themeColor="text1"/>
                <w:sz w:val="16"/>
                <w:szCs w:val="16"/>
              </w:rPr>
              <w:t>meziroční koeficient 1</w:t>
            </w:r>
            <w:r w:rsidR="00A5071F">
              <w:rPr>
                <w:rFonts w:cs="Tahoma"/>
                <w:b/>
                <w:color w:val="000000" w:themeColor="text1"/>
                <w:sz w:val="16"/>
                <w:szCs w:val="16"/>
              </w:rPr>
              <w:t>6</w:t>
            </w:r>
            <w:r w:rsidRPr="00A5071F">
              <w:rPr>
                <w:rFonts w:cs="Tahoma"/>
                <w:b/>
                <w:color w:val="000000" w:themeColor="text1"/>
                <w:sz w:val="16"/>
                <w:szCs w:val="16"/>
              </w:rPr>
              <w:t>/1</w:t>
            </w:r>
            <w:r w:rsidR="00A5071F">
              <w:rPr>
                <w:rFonts w:cs="Tahoma"/>
                <w:b/>
                <w:color w:val="000000" w:themeColor="text1"/>
                <w:sz w:val="16"/>
                <w:szCs w:val="16"/>
              </w:rPr>
              <w:t>5</w:t>
            </w:r>
          </w:p>
        </w:tc>
      </w:tr>
      <w:tr w:rsidR="00A5071F" w:rsidRPr="009E610F" w14:paraId="11B9C8E9" w14:textId="77777777" w:rsidTr="005071AB">
        <w:trPr>
          <w:trHeight w:val="255"/>
          <w:jc w:val="center"/>
        </w:trPr>
        <w:tc>
          <w:tcPr>
            <w:cnfStyle w:val="001000000000" w:firstRow="0" w:lastRow="0" w:firstColumn="1" w:lastColumn="0" w:oddVBand="0" w:evenVBand="0" w:oddHBand="0" w:evenHBand="0" w:firstRowFirstColumn="0" w:firstRowLastColumn="0" w:lastRowFirstColumn="0" w:lastRowLastColumn="0"/>
            <w:tcW w:w="1758" w:type="dxa"/>
            <w:shd w:val="clear" w:color="auto" w:fill="B4C6E7" w:themeFill="accent5" w:themeFillTint="66"/>
            <w:noWrap/>
            <w:vAlign w:val="center"/>
            <w:hideMark/>
          </w:tcPr>
          <w:p w14:paraId="597AEC46" w14:textId="77777777" w:rsidR="00A5071F" w:rsidRPr="00A5071F" w:rsidRDefault="00A5071F" w:rsidP="00A5071F">
            <w:pPr>
              <w:spacing w:after="0"/>
              <w:ind w:left="57"/>
              <w:jc w:val="left"/>
              <w:rPr>
                <w:rFonts w:cs="Tahoma"/>
                <w:b w:val="0"/>
                <w:color w:val="000000" w:themeColor="text1"/>
                <w:sz w:val="16"/>
                <w:szCs w:val="16"/>
              </w:rPr>
            </w:pPr>
            <w:r w:rsidRPr="00A5071F">
              <w:rPr>
                <w:rFonts w:cs="Tahoma"/>
                <w:b w:val="0"/>
                <w:color w:val="000000" w:themeColor="text1"/>
                <w:sz w:val="16"/>
                <w:szCs w:val="16"/>
              </w:rPr>
              <w:t>spotřeba materiálu</w:t>
            </w:r>
          </w:p>
        </w:tc>
        <w:tc>
          <w:tcPr>
            <w:tcW w:w="680" w:type="dxa"/>
            <w:noWrap/>
            <w:vAlign w:val="center"/>
            <w:hideMark/>
          </w:tcPr>
          <w:p w14:paraId="5BC730DD" w14:textId="2CCE4CFB" w:rsidR="00A5071F" w:rsidRPr="00A5071F" w:rsidRDefault="00A5071F" w:rsidP="005071AB">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A5071F">
              <w:rPr>
                <w:rFonts w:cs="Tahoma"/>
                <w:color w:val="000000" w:themeColor="text1"/>
                <w:sz w:val="16"/>
                <w:szCs w:val="16"/>
              </w:rPr>
              <w:t>353</w:t>
            </w:r>
          </w:p>
        </w:tc>
        <w:tc>
          <w:tcPr>
            <w:tcW w:w="454" w:type="dxa"/>
            <w:noWrap/>
            <w:vAlign w:val="center"/>
            <w:hideMark/>
          </w:tcPr>
          <w:p w14:paraId="03AA7CA9" w14:textId="27B89AA9" w:rsidR="00A5071F" w:rsidRPr="00A5071F" w:rsidRDefault="00A5071F" w:rsidP="005071AB">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A5071F">
              <w:rPr>
                <w:rFonts w:cs="Tahoma"/>
                <w:color w:val="000000" w:themeColor="text1"/>
                <w:sz w:val="16"/>
                <w:szCs w:val="16"/>
              </w:rPr>
              <w:t>7,6</w:t>
            </w:r>
          </w:p>
        </w:tc>
        <w:tc>
          <w:tcPr>
            <w:tcW w:w="851" w:type="dxa"/>
            <w:noWrap/>
            <w:vAlign w:val="center"/>
            <w:hideMark/>
          </w:tcPr>
          <w:p w14:paraId="3E7D01DD" w14:textId="7D00FA9F" w:rsidR="00A5071F" w:rsidRPr="00A5071F" w:rsidRDefault="00A5071F" w:rsidP="005071AB">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A5071F">
              <w:rPr>
                <w:rFonts w:cs="Tahoma"/>
                <w:color w:val="000000" w:themeColor="text1"/>
                <w:sz w:val="16"/>
                <w:szCs w:val="16"/>
              </w:rPr>
              <w:t>0,99</w:t>
            </w:r>
          </w:p>
        </w:tc>
        <w:tc>
          <w:tcPr>
            <w:tcW w:w="680" w:type="dxa"/>
            <w:noWrap/>
            <w:vAlign w:val="center"/>
            <w:hideMark/>
          </w:tcPr>
          <w:p w14:paraId="5CBD440A" w14:textId="51D096C6" w:rsidR="00A5071F" w:rsidRPr="00A5071F" w:rsidRDefault="00A5071F" w:rsidP="005071AB">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A5071F">
              <w:rPr>
                <w:rFonts w:cs="Tahoma"/>
                <w:color w:val="000000" w:themeColor="text1"/>
                <w:sz w:val="16"/>
                <w:szCs w:val="16"/>
              </w:rPr>
              <w:t>377</w:t>
            </w:r>
          </w:p>
        </w:tc>
        <w:tc>
          <w:tcPr>
            <w:tcW w:w="454" w:type="dxa"/>
            <w:noWrap/>
            <w:vAlign w:val="center"/>
            <w:hideMark/>
          </w:tcPr>
          <w:p w14:paraId="63E81BC8" w14:textId="6D2C61C4" w:rsidR="00A5071F" w:rsidRPr="00A5071F" w:rsidRDefault="00A5071F" w:rsidP="005071AB">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A5071F">
              <w:rPr>
                <w:rFonts w:cs="Tahoma"/>
                <w:color w:val="000000" w:themeColor="text1"/>
                <w:sz w:val="16"/>
                <w:szCs w:val="16"/>
              </w:rPr>
              <w:t>8,3</w:t>
            </w:r>
          </w:p>
        </w:tc>
        <w:tc>
          <w:tcPr>
            <w:tcW w:w="851" w:type="dxa"/>
            <w:noWrap/>
            <w:vAlign w:val="center"/>
            <w:hideMark/>
          </w:tcPr>
          <w:p w14:paraId="5A7EB3ED" w14:textId="1983E7FC" w:rsidR="00A5071F" w:rsidRPr="00A5071F" w:rsidRDefault="00A5071F" w:rsidP="005071AB">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A5071F">
              <w:rPr>
                <w:rFonts w:cs="Tahoma"/>
                <w:color w:val="000000" w:themeColor="text1"/>
                <w:sz w:val="16"/>
                <w:szCs w:val="16"/>
              </w:rPr>
              <w:t>1,07</w:t>
            </w:r>
          </w:p>
        </w:tc>
        <w:tc>
          <w:tcPr>
            <w:tcW w:w="680" w:type="dxa"/>
            <w:noWrap/>
            <w:vAlign w:val="center"/>
            <w:hideMark/>
          </w:tcPr>
          <w:p w14:paraId="49C976FE" w14:textId="3C567B4B" w:rsidR="00A5071F" w:rsidRPr="00A5071F" w:rsidRDefault="00A5071F" w:rsidP="005071AB">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A5071F">
              <w:rPr>
                <w:rFonts w:cs="Tahoma"/>
                <w:color w:val="000000" w:themeColor="text1"/>
                <w:sz w:val="16"/>
                <w:szCs w:val="16"/>
              </w:rPr>
              <w:t>357</w:t>
            </w:r>
          </w:p>
        </w:tc>
        <w:tc>
          <w:tcPr>
            <w:tcW w:w="454" w:type="dxa"/>
            <w:noWrap/>
            <w:vAlign w:val="center"/>
            <w:hideMark/>
          </w:tcPr>
          <w:p w14:paraId="50E6DDB1" w14:textId="02F8D6CA" w:rsidR="00A5071F" w:rsidRPr="00A5071F" w:rsidRDefault="00A5071F" w:rsidP="005071AB">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A5071F">
              <w:rPr>
                <w:rFonts w:cs="Tahoma"/>
                <w:color w:val="000000" w:themeColor="text1"/>
                <w:sz w:val="16"/>
                <w:szCs w:val="16"/>
              </w:rPr>
              <w:t>7,9</w:t>
            </w:r>
          </w:p>
        </w:tc>
        <w:tc>
          <w:tcPr>
            <w:tcW w:w="851" w:type="dxa"/>
            <w:noWrap/>
            <w:vAlign w:val="center"/>
            <w:hideMark/>
          </w:tcPr>
          <w:p w14:paraId="43D3ACF6" w14:textId="11455899" w:rsidR="00A5071F" w:rsidRPr="00A5071F" w:rsidRDefault="00A5071F" w:rsidP="005071AB">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A5071F">
              <w:rPr>
                <w:rFonts w:cs="Tahoma"/>
                <w:color w:val="000000" w:themeColor="text1"/>
                <w:sz w:val="16"/>
                <w:szCs w:val="16"/>
              </w:rPr>
              <w:t>0,95</w:t>
            </w:r>
          </w:p>
        </w:tc>
        <w:tc>
          <w:tcPr>
            <w:tcW w:w="794" w:type="dxa"/>
            <w:noWrap/>
            <w:vAlign w:val="center"/>
            <w:hideMark/>
          </w:tcPr>
          <w:p w14:paraId="2A9F3528" w14:textId="2B0B7DB7" w:rsidR="00A5071F" w:rsidRPr="00A5071F" w:rsidRDefault="00A5071F" w:rsidP="005071AB">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A5071F">
              <w:rPr>
                <w:rFonts w:cs="Tahoma"/>
                <w:color w:val="000000" w:themeColor="text1"/>
                <w:sz w:val="16"/>
                <w:szCs w:val="16"/>
              </w:rPr>
              <w:t>235</w:t>
            </w:r>
          </w:p>
        </w:tc>
        <w:tc>
          <w:tcPr>
            <w:tcW w:w="454" w:type="dxa"/>
            <w:noWrap/>
            <w:vAlign w:val="center"/>
            <w:hideMark/>
          </w:tcPr>
          <w:p w14:paraId="38C70690" w14:textId="7D754E12" w:rsidR="00A5071F" w:rsidRPr="00A5071F" w:rsidRDefault="00A5071F" w:rsidP="005071AB">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A5071F">
              <w:rPr>
                <w:rFonts w:cs="Tahoma"/>
                <w:color w:val="000000" w:themeColor="text1"/>
                <w:sz w:val="16"/>
                <w:szCs w:val="16"/>
              </w:rPr>
              <w:t>5,2</w:t>
            </w:r>
          </w:p>
        </w:tc>
        <w:tc>
          <w:tcPr>
            <w:tcW w:w="851" w:type="dxa"/>
            <w:noWrap/>
            <w:vAlign w:val="center"/>
            <w:hideMark/>
          </w:tcPr>
          <w:p w14:paraId="4653A3A5" w14:textId="101088C2" w:rsidR="00A5071F" w:rsidRPr="00A5071F" w:rsidRDefault="00A5071F" w:rsidP="005071AB">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A5071F">
              <w:rPr>
                <w:rFonts w:cs="Tahoma"/>
                <w:color w:val="000000" w:themeColor="text1"/>
                <w:sz w:val="16"/>
                <w:szCs w:val="16"/>
              </w:rPr>
              <w:t>0,66</w:t>
            </w:r>
          </w:p>
        </w:tc>
      </w:tr>
      <w:tr w:rsidR="00A5071F" w:rsidRPr="009E610F" w14:paraId="178DC80F" w14:textId="77777777" w:rsidTr="005071AB">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758" w:type="dxa"/>
            <w:shd w:val="clear" w:color="auto" w:fill="B4C6E7" w:themeFill="accent5" w:themeFillTint="66"/>
            <w:noWrap/>
            <w:vAlign w:val="center"/>
            <w:hideMark/>
          </w:tcPr>
          <w:p w14:paraId="1F5D4F90" w14:textId="77777777" w:rsidR="00A5071F" w:rsidRPr="00A5071F" w:rsidRDefault="00A5071F" w:rsidP="00A5071F">
            <w:pPr>
              <w:spacing w:after="0"/>
              <w:ind w:left="57"/>
              <w:jc w:val="left"/>
              <w:rPr>
                <w:rFonts w:cs="Tahoma"/>
                <w:b w:val="0"/>
                <w:color w:val="000000" w:themeColor="text1"/>
                <w:sz w:val="16"/>
                <w:szCs w:val="16"/>
              </w:rPr>
            </w:pPr>
            <w:r w:rsidRPr="00A5071F">
              <w:rPr>
                <w:rFonts w:cs="Tahoma"/>
                <w:b w:val="0"/>
                <w:color w:val="000000" w:themeColor="text1"/>
                <w:sz w:val="16"/>
                <w:szCs w:val="16"/>
              </w:rPr>
              <w:t>spotřeba energií</w:t>
            </w:r>
          </w:p>
        </w:tc>
        <w:tc>
          <w:tcPr>
            <w:tcW w:w="680" w:type="dxa"/>
            <w:noWrap/>
            <w:vAlign w:val="center"/>
            <w:hideMark/>
          </w:tcPr>
          <w:p w14:paraId="59C214A3" w14:textId="7879FEBA" w:rsidR="00A5071F" w:rsidRPr="00A5071F" w:rsidRDefault="00A5071F" w:rsidP="005071AB">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A5071F">
              <w:rPr>
                <w:rFonts w:cs="Tahoma"/>
                <w:color w:val="000000" w:themeColor="text1"/>
                <w:sz w:val="16"/>
                <w:szCs w:val="16"/>
              </w:rPr>
              <w:t>268</w:t>
            </w:r>
          </w:p>
        </w:tc>
        <w:tc>
          <w:tcPr>
            <w:tcW w:w="454" w:type="dxa"/>
            <w:noWrap/>
            <w:vAlign w:val="center"/>
            <w:hideMark/>
          </w:tcPr>
          <w:p w14:paraId="059E9C71" w14:textId="35D8FE54" w:rsidR="00A5071F" w:rsidRPr="00A5071F" w:rsidRDefault="00A5071F" w:rsidP="005071AB">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A5071F">
              <w:rPr>
                <w:rFonts w:cs="Tahoma"/>
                <w:color w:val="000000" w:themeColor="text1"/>
                <w:sz w:val="16"/>
                <w:szCs w:val="16"/>
              </w:rPr>
              <w:t>5,8</w:t>
            </w:r>
          </w:p>
        </w:tc>
        <w:tc>
          <w:tcPr>
            <w:tcW w:w="851" w:type="dxa"/>
            <w:noWrap/>
            <w:vAlign w:val="center"/>
            <w:hideMark/>
          </w:tcPr>
          <w:p w14:paraId="30E44BC1" w14:textId="353425DF" w:rsidR="00A5071F" w:rsidRPr="00A5071F" w:rsidRDefault="00A5071F" w:rsidP="005071AB">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A5071F">
              <w:rPr>
                <w:rFonts w:cs="Tahoma"/>
                <w:color w:val="000000" w:themeColor="text1"/>
                <w:sz w:val="16"/>
                <w:szCs w:val="16"/>
              </w:rPr>
              <w:t>0,95</w:t>
            </w:r>
          </w:p>
        </w:tc>
        <w:tc>
          <w:tcPr>
            <w:tcW w:w="680" w:type="dxa"/>
            <w:noWrap/>
            <w:vAlign w:val="center"/>
            <w:hideMark/>
          </w:tcPr>
          <w:p w14:paraId="413B0780" w14:textId="38AF855E" w:rsidR="00A5071F" w:rsidRPr="00A5071F" w:rsidRDefault="00A5071F" w:rsidP="005071AB">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A5071F">
              <w:rPr>
                <w:rFonts w:cs="Tahoma"/>
                <w:color w:val="000000" w:themeColor="text1"/>
                <w:sz w:val="16"/>
                <w:szCs w:val="16"/>
              </w:rPr>
              <w:t>222</w:t>
            </w:r>
          </w:p>
        </w:tc>
        <w:tc>
          <w:tcPr>
            <w:tcW w:w="454" w:type="dxa"/>
            <w:noWrap/>
            <w:vAlign w:val="center"/>
            <w:hideMark/>
          </w:tcPr>
          <w:p w14:paraId="109B91EB" w14:textId="46B7ED19" w:rsidR="00A5071F" w:rsidRPr="00A5071F" w:rsidRDefault="00A5071F" w:rsidP="005071AB">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A5071F">
              <w:rPr>
                <w:rFonts w:cs="Tahoma"/>
                <w:color w:val="000000" w:themeColor="text1"/>
                <w:sz w:val="16"/>
                <w:szCs w:val="16"/>
              </w:rPr>
              <w:t>4,9</w:t>
            </w:r>
          </w:p>
        </w:tc>
        <w:tc>
          <w:tcPr>
            <w:tcW w:w="851" w:type="dxa"/>
            <w:noWrap/>
            <w:vAlign w:val="center"/>
            <w:hideMark/>
          </w:tcPr>
          <w:p w14:paraId="3B39A4BC" w14:textId="09EA3F41" w:rsidR="00A5071F" w:rsidRPr="00A5071F" w:rsidRDefault="00A5071F" w:rsidP="005071AB">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A5071F">
              <w:rPr>
                <w:rFonts w:cs="Tahoma"/>
                <w:color w:val="000000" w:themeColor="text1"/>
                <w:sz w:val="16"/>
                <w:szCs w:val="16"/>
              </w:rPr>
              <w:t>0,83</w:t>
            </w:r>
          </w:p>
        </w:tc>
        <w:tc>
          <w:tcPr>
            <w:tcW w:w="680" w:type="dxa"/>
            <w:noWrap/>
            <w:vAlign w:val="center"/>
            <w:hideMark/>
          </w:tcPr>
          <w:p w14:paraId="2D719B43" w14:textId="037130C1" w:rsidR="00A5071F" w:rsidRPr="00A5071F" w:rsidRDefault="00A5071F" w:rsidP="005071AB">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A5071F">
              <w:rPr>
                <w:rFonts w:cs="Tahoma"/>
                <w:color w:val="000000" w:themeColor="text1"/>
                <w:sz w:val="16"/>
                <w:szCs w:val="16"/>
              </w:rPr>
              <w:t>211</w:t>
            </w:r>
          </w:p>
        </w:tc>
        <w:tc>
          <w:tcPr>
            <w:tcW w:w="454" w:type="dxa"/>
            <w:noWrap/>
            <w:vAlign w:val="center"/>
            <w:hideMark/>
          </w:tcPr>
          <w:p w14:paraId="7A5E2072" w14:textId="3930FC4A" w:rsidR="00A5071F" w:rsidRPr="00A5071F" w:rsidRDefault="00A5071F" w:rsidP="005071AB">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A5071F">
              <w:rPr>
                <w:rFonts w:cs="Tahoma"/>
                <w:color w:val="000000" w:themeColor="text1"/>
                <w:sz w:val="16"/>
                <w:szCs w:val="16"/>
              </w:rPr>
              <w:t>4,7</w:t>
            </w:r>
          </w:p>
        </w:tc>
        <w:tc>
          <w:tcPr>
            <w:tcW w:w="851" w:type="dxa"/>
            <w:noWrap/>
            <w:vAlign w:val="center"/>
            <w:hideMark/>
          </w:tcPr>
          <w:p w14:paraId="080F9DB8" w14:textId="15615DDE" w:rsidR="00A5071F" w:rsidRPr="00A5071F" w:rsidRDefault="00A5071F" w:rsidP="005071AB">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A5071F">
              <w:rPr>
                <w:rFonts w:cs="Tahoma"/>
                <w:color w:val="000000" w:themeColor="text1"/>
                <w:sz w:val="16"/>
                <w:szCs w:val="16"/>
              </w:rPr>
              <w:t>0,95</w:t>
            </w:r>
          </w:p>
        </w:tc>
        <w:tc>
          <w:tcPr>
            <w:tcW w:w="794" w:type="dxa"/>
            <w:noWrap/>
            <w:vAlign w:val="center"/>
            <w:hideMark/>
          </w:tcPr>
          <w:p w14:paraId="5A224953" w14:textId="5A794843" w:rsidR="00A5071F" w:rsidRPr="00A5071F" w:rsidRDefault="00A5071F" w:rsidP="005071AB">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A5071F">
              <w:rPr>
                <w:rFonts w:cs="Tahoma"/>
                <w:color w:val="000000" w:themeColor="text1"/>
                <w:sz w:val="16"/>
                <w:szCs w:val="16"/>
              </w:rPr>
              <w:t>210</w:t>
            </w:r>
          </w:p>
        </w:tc>
        <w:tc>
          <w:tcPr>
            <w:tcW w:w="454" w:type="dxa"/>
            <w:noWrap/>
            <w:vAlign w:val="center"/>
            <w:hideMark/>
          </w:tcPr>
          <w:p w14:paraId="7063D8CE" w14:textId="27022B54" w:rsidR="00A5071F" w:rsidRPr="00A5071F" w:rsidRDefault="00A5071F" w:rsidP="005071AB">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A5071F">
              <w:rPr>
                <w:rFonts w:cs="Tahoma"/>
                <w:color w:val="000000" w:themeColor="text1"/>
                <w:sz w:val="16"/>
                <w:szCs w:val="16"/>
              </w:rPr>
              <w:t>4,6</w:t>
            </w:r>
          </w:p>
        </w:tc>
        <w:tc>
          <w:tcPr>
            <w:tcW w:w="851" w:type="dxa"/>
            <w:noWrap/>
            <w:vAlign w:val="center"/>
            <w:hideMark/>
          </w:tcPr>
          <w:p w14:paraId="41814701" w14:textId="06D005BD" w:rsidR="00A5071F" w:rsidRPr="00A5071F" w:rsidRDefault="00A5071F" w:rsidP="005071AB">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A5071F">
              <w:rPr>
                <w:rFonts w:cs="Tahoma"/>
                <w:color w:val="000000" w:themeColor="text1"/>
                <w:sz w:val="16"/>
                <w:szCs w:val="16"/>
              </w:rPr>
              <w:t>1,00</w:t>
            </w:r>
          </w:p>
        </w:tc>
      </w:tr>
      <w:tr w:rsidR="00A5071F" w:rsidRPr="009E610F" w14:paraId="673636CC" w14:textId="77777777" w:rsidTr="005071AB">
        <w:trPr>
          <w:trHeight w:val="255"/>
          <w:jc w:val="center"/>
        </w:trPr>
        <w:tc>
          <w:tcPr>
            <w:cnfStyle w:val="001000000000" w:firstRow="0" w:lastRow="0" w:firstColumn="1" w:lastColumn="0" w:oddVBand="0" w:evenVBand="0" w:oddHBand="0" w:evenHBand="0" w:firstRowFirstColumn="0" w:firstRowLastColumn="0" w:lastRowFirstColumn="0" w:lastRowLastColumn="0"/>
            <w:tcW w:w="1758" w:type="dxa"/>
            <w:shd w:val="clear" w:color="auto" w:fill="B4C6E7" w:themeFill="accent5" w:themeFillTint="66"/>
            <w:noWrap/>
            <w:vAlign w:val="center"/>
            <w:hideMark/>
          </w:tcPr>
          <w:p w14:paraId="3540A0FF" w14:textId="77777777" w:rsidR="00A5071F" w:rsidRPr="00A5071F" w:rsidRDefault="00A5071F" w:rsidP="00A5071F">
            <w:pPr>
              <w:spacing w:after="0"/>
              <w:ind w:left="57"/>
              <w:jc w:val="left"/>
              <w:rPr>
                <w:rFonts w:cs="Tahoma"/>
                <w:b w:val="0"/>
                <w:color w:val="000000" w:themeColor="text1"/>
                <w:sz w:val="16"/>
                <w:szCs w:val="16"/>
              </w:rPr>
            </w:pPr>
            <w:r w:rsidRPr="00A5071F">
              <w:rPr>
                <w:rFonts w:cs="Tahoma"/>
                <w:b w:val="0"/>
                <w:color w:val="000000" w:themeColor="text1"/>
                <w:sz w:val="16"/>
                <w:szCs w:val="16"/>
              </w:rPr>
              <w:t>služby a opravy</w:t>
            </w:r>
          </w:p>
        </w:tc>
        <w:tc>
          <w:tcPr>
            <w:tcW w:w="680" w:type="dxa"/>
            <w:noWrap/>
            <w:vAlign w:val="center"/>
            <w:hideMark/>
          </w:tcPr>
          <w:p w14:paraId="0B6D1D4C" w14:textId="375DF156" w:rsidR="00A5071F" w:rsidRPr="00A5071F" w:rsidRDefault="00A5071F" w:rsidP="005071AB">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A5071F">
              <w:rPr>
                <w:rFonts w:cs="Tahoma"/>
                <w:color w:val="000000" w:themeColor="text1"/>
                <w:sz w:val="16"/>
                <w:szCs w:val="16"/>
              </w:rPr>
              <w:t>351</w:t>
            </w:r>
          </w:p>
        </w:tc>
        <w:tc>
          <w:tcPr>
            <w:tcW w:w="454" w:type="dxa"/>
            <w:noWrap/>
            <w:vAlign w:val="center"/>
            <w:hideMark/>
          </w:tcPr>
          <w:p w14:paraId="7409AB19" w14:textId="67BF5DF4" w:rsidR="00A5071F" w:rsidRPr="00A5071F" w:rsidRDefault="00A5071F" w:rsidP="005071AB">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A5071F">
              <w:rPr>
                <w:rFonts w:cs="Tahoma"/>
                <w:color w:val="000000" w:themeColor="text1"/>
                <w:sz w:val="16"/>
                <w:szCs w:val="16"/>
              </w:rPr>
              <w:t>7,6</w:t>
            </w:r>
          </w:p>
        </w:tc>
        <w:tc>
          <w:tcPr>
            <w:tcW w:w="851" w:type="dxa"/>
            <w:noWrap/>
            <w:vAlign w:val="center"/>
            <w:hideMark/>
          </w:tcPr>
          <w:p w14:paraId="31F5CAA8" w14:textId="76A2CEB5" w:rsidR="00A5071F" w:rsidRPr="00A5071F" w:rsidRDefault="00A5071F" w:rsidP="005071AB">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A5071F">
              <w:rPr>
                <w:rFonts w:cs="Tahoma"/>
                <w:color w:val="000000" w:themeColor="text1"/>
                <w:sz w:val="16"/>
                <w:szCs w:val="16"/>
              </w:rPr>
              <w:t>1,00</w:t>
            </w:r>
          </w:p>
        </w:tc>
        <w:tc>
          <w:tcPr>
            <w:tcW w:w="680" w:type="dxa"/>
            <w:noWrap/>
            <w:vAlign w:val="center"/>
            <w:hideMark/>
          </w:tcPr>
          <w:p w14:paraId="3D6C4A26" w14:textId="76EC8DE3" w:rsidR="00A5071F" w:rsidRPr="00A5071F" w:rsidRDefault="00A5071F" w:rsidP="005071AB">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A5071F">
              <w:rPr>
                <w:rFonts w:cs="Tahoma"/>
                <w:color w:val="000000" w:themeColor="text1"/>
                <w:sz w:val="16"/>
                <w:szCs w:val="16"/>
              </w:rPr>
              <w:t>376</w:t>
            </w:r>
          </w:p>
        </w:tc>
        <w:tc>
          <w:tcPr>
            <w:tcW w:w="454" w:type="dxa"/>
            <w:noWrap/>
            <w:vAlign w:val="center"/>
            <w:hideMark/>
          </w:tcPr>
          <w:p w14:paraId="7E6579B4" w14:textId="2A64D4F0" w:rsidR="00A5071F" w:rsidRPr="00A5071F" w:rsidRDefault="00A5071F" w:rsidP="005071AB">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A5071F">
              <w:rPr>
                <w:rFonts w:cs="Tahoma"/>
                <w:color w:val="000000" w:themeColor="text1"/>
                <w:sz w:val="16"/>
                <w:szCs w:val="16"/>
              </w:rPr>
              <w:t>8,3</w:t>
            </w:r>
          </w:p>
        </w:tc>
        <w:tc>
          <w:tcPr>
            <w:tcW w:w="851" w:type="dxa"/>
            <w:noWrap/>
            <w:vAlign w:val="center"/>
            <w:hideMark/>
          </w:tcPr>
          <w:p w14:paraId="15FAEFCB" w14:textId="202DC2D7" w:rsidR="00A5071F" w:rsidRPr="00A5071F" w:rsidRDefault="00A5071F" w:rsidP="005071AB">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A5071F">
              <w:rPr>
                <w:rFonts w:cs="Tahoma"/>
                <w:color w:val="000000" w:themeColor="text1"/>
                <w:sz w:val="16"/>
                <w:szCs w:val="16"/>
              </w:rPr>
              <w:t>1,07</w:t>
            </w:r>
          </w:p>
        </w:tc>
        <w:tc>
          <w:tcPr>
            <w:tcW w:w="680" w:type="dxa"/>
            <w:noWrap/>
            <w:vAlign w:val="center"/>
            <w:hideMark/>
          </w:tcPr>
          <w:p w14:paraId="56CE0CE5" w14:textId="6F7DD6CC" w:rsidR="00A5071F" w:rsidRPr="00A5071F" w:rsidRDefault="00A5071F" w:rsidP="005071AB">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A5071F">
              <w:rPr>
                <w:rFonts w:cs="Tahoma"/>
                <w:color w:val="000000" w:themeColor="text1"/>
                <w:sz w:val="16"/>
                <w:szCs w:val="16"/>
              </w:rPr>
              <w:t>406</w:t>
            </w:r>
          </w:p>
        </w:tc>
        <w:tc>
          <w:tcPr>
            <w:tcW w:w="454" w:type="dxa"/>
            <w:noWrap/>
            <w:vAlign w:val="center"/>
            <w:hideMark/>
          </w:tcPr>
          <w:p w14:paraId="39D19857" w14:textId="0C529F97" w:rsidR="00A5071F" w:rsidRPr="00A5071F" w:rsidRDefault="00A5071F" w:rsidP="005071AB">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A5071F">
              <w:rPr>
                <w:rFonts w:cs="Tahoma"/>
                <w:color w:val="000000" w:themeColor="text1"/>
                <w:sz w:val="16"/>
                <w:szCs w:val="16"/>
              </w:rPr>
              <w:t>9,0</w:t>
            </w:r>
          </w:p>
        </w:tc>
        <w:tc>
          <w:tcPr>
            <w:tcW w:w="851" w:type="dxa"/>
            <w:noWrap/>
            <w:vAlign w:val="center"/>
            <w:hideMark/>
          </w:tcPr>
          <w:p w14:paraId="38CE11B4" w14:textId="0197D5D7" w:rsidR="00A5071F" w:rsidRPr="00A5071F" w:rsidRDefault="00A5071F" w:rsidP="005071AB">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A5071F">
              <w:rPr>
                <w:rFonts w:cs="Tahoma"/>
                <w:color w:val="000000" w:themeColor="text1"/>
                <w:sz w:val="16"/>
                <w:szCs w:val="16"/>
              </w:rPr>
              <w:t>1,08</w:t>
            </w:r>
          </w:p>
        </w:tc>
        <w:tc>
          <w:tcPr>
            <w:tcW w:w="794" w:type="dxa"/>
            <w:noWrap/>
            <w:vAlign w:val="center"/>
            <w:hideMark/>
          </w:tcPr>
          <w:p w14:paraId="548A06E6" w14:textId="69EA54FF" w:rsidR="00A5071F" w:rsidRPr="00A5071F" w:rsidRDefault="00A5071F" w:rsidP="005071AB">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A5071F">
              <w:rPr>
                <w:rFonts w:cs="Tahoma"/>
                <w:color w:val="000000" w:themeColor="text1"/>
                <w:sz w:val="16"/>
                <w:szCs w:val="16"/>
              </w:rPr>
              <w:t>378</w:t>
            </w:r>
          </w:p>
        </w:tc>
        <w:tc>
          <w:tcPr>
            <w:tcW w:w="454" w:type="dxa"/>
            <w:noWrap/>
            <w:vAlign w:val="center"/>
            <w:hideMark/>
          </w:tcPr>
          <w:p w14:paraId="4E377D98" w14:textId="69CBF2CC" w:rsidR="00A5071F" w:rsidRPr="00A5071F" w:rsidRDefault="00A5071F" w:rsidP="005071AB">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A5071F">
              <w:rPr>
                <w:rFonts w:cs="Tahoma"/>
                <w:color w:val="000000" w:themeColor="text1"/>
                <w:sz w:val="16"/>
                <w:szCs w:val="16"/>
              </w:rPr>
              <w:t>8,3</w:t>
            </w:r>
          </w:p>
        </w:tc>
        <w:tc>
          <w:tcPr>
            <w:tcW w:w="851" w:type="dxa"/>
            <w:noWrap/>
            <w:vAlign w:val="center"/>
            <w:hideMark/>
          </w:tcPr>
          <w:p w14:paraId="41DA1A78" w14:textId="1D4515B6" w:rsidR="00A5071F" w:rsidRPr="00A5071F" w:rsidRDefault="00A5071F" w:rsidP="005071AB">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A5071F">
              <w:rPr>
                <w:rFonts w:cs="Tahoma"/>
                <w:color w:val="000000" w:themeColor="text1"/>
                <w:sz w:val="16"/>
                <w:szCs w:val="16"/>
              </w:rPr>
              <w:t>0,93</w:t>
            </w:r>
          </w:p>
        </w:tc>
      </w:tr>
      <w:tr w:rsidR="00A5071F" w:rsidRPr="009E610F" w14:paraId="111C516E" w14:textId="77777777" w:rsidTr="005071AB">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758" w:type="dxa"/>
            <w:shd w:val="clear" w:color="auto" w:fill="B4C6E7" w:themeFill="accent5" w:themeFillTint="66"/>
            <w:noWrap/>
            <w:vAlign w:val="center"/>
            <w:hideMark/>
          </w:tcPr>
          <w:p w14:paraId="25E11BB5" w14:textId="77777777" w:rsidR="00A5071F" w:rsidRPr="00A5071F" w:rsidRDefault="00A5071F" w:rsidP="00A5071F">
            <w:pPr>
              <w:spacing w:after="0"/>
              <w:ind w:left="57"/>
              <w:jc w:val="left"/>
              <w:rPr>
                <w:rFonts w:cs="Tahoma"/>
                <w:b w:val="0"/>
                <w:color w:val="000000" w:themeColor="text1"/>
                <w:sz w:val="16"/>
                <w:szCs w:val="16"/>
              </w:rPr>
            </w:pPr>
            <w:r w:rsidRPr="00A5071F">
              <w:rPr>
                <w:rFonts w:cs="Tahoma"/>
                <w:b w:val="0"/>
                <w:color w:val="000000" w:themeColor="text1"/>
                <w:sz w:val="16"/>
                <w:szCs w:val="16"/>
              </w:rPr>
              <w:t>mzdy, odvody, FKSP</w:t>
            </w:r>
          </w:p>
        </w:tc>
        <w:tc>
          <w:tcPr>
            <w:tcW w:w="680" w:type="dxa"/>
            <w:noWrap/>
            <w:vAlign w:val="center"/>
            <w:hideMark/>
          </w:tcPr>
          <w:p w14:paraId="47F0C24C" w14:textId="0E354CB4" w:rsidR="00A5071F" w:rsidRPr="00A5071F" w:rsidRDefault="00A5071F" w:rsidP="005071AB">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A5071F">
              <w:rPr>
                <w:rFonts w:cs="Tahoma"/>
                <w:color w:val="000000" w:themeColor="text1"/>
                <w:sz w:val="16"/>
                <w:szCs w:val="16"/>
              </w:rPr>
              <w:t>3 486</w:t>
            </w:r>
          </w:p>
        </w:tc>
        <w:tc>
          <w:tcPr>
            <w:tcW w:w="454" w:type="dxa"/>
            <w:noWrap/>
            <w:vAlign w:val="center"/>
            <w:hideMark/>
          </w:tcPr>
          <w:p w14:paraId="7A5ACBC0" w14:textId="13E89DBC" w:rsidR="00A5071F" w:rsidRPr="00A5071F" w:rsidRDefault="00A5071F" w:rsidP="005071AB">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A5071F">
              <w:rPr>
                <w:rFonts w:cs="Tahoma"/>
                <w:color w:val="000000" w:themeColor="text1"/>
                <w:sz w:val="16"/>
                <w:szCs w:val="16"/>
              </w:rPr>
              <w:t>75,5</w:t>
            </w:r>
          </w:p>
        </w:tc>
        <w:tc>
          <w:tcPr>
            <w:tcW w:w="851" w:type="dxa"/>
            <w:noWrap/>
            <w:vAlign w:val="center"/>
            <w:hideMark/>
          </w:tcPr>
          <w:p w14:paraId="08478568" w14:textId="0A310B09" w:rsidR="00A5071F" w:rsidRPr="00A5071F" w:rsidRDefault="00A5071F" w:rsidP="005071AB">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A5071F">
              <w:rPr>
                <w:rFonts w:cs="Tahoma"/>
                <w:color w:val="000000" w:themeColor="text1"/>
                <w:sz w:val="16"/>
                <w:szCs w:val="16"/>
              </w:rPr>
              <w:t>0,96</w:t>
            </w:r>
          </w:p>
        </w:tc>
        <w:tc>
          <w:tcPr>
            <w:tcW w:w="680" w:type="dxa"/>
            <w:noWrap/>
            <w:vAlign w:val="center"/>
            <w:hideMark/>
          </w:tcPr>
          <w:p w14:paraId="3AD5959D" w14:textId="728C4EF3" w:rsidR="00A5071F" w:rsidRPr="00A5071F" w:rsidRDefault="00A5071F" w:rsidP="005071AB">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A5071F">
              <w:rPr>
                <w:rFonts w:cs="Tahoma"/>
                <w:color w:val="000000" w:themeColor="text1"/>
                <w:sz w:val="16"/>
                <w:szCs w:val="16"/>
              </w:rPr>
              <w:t>3 407</w:t>
            </w:r>
          </w:p>
        </w:tc>
        <w:tc>
          <w:tcPr>
            <w:tcW w:w="454" w:type="dxa"/>
            <w:noWrap/>
            <w:vAlign w:val="center"/>
            <w:hideMark/>
          </w:tcPr>
          <w:p w14:paraId="2ED96FAB" w14:textId="069CE251" w:rsidR="00A5071F" w:rsidRPr="00A5071F" w:rsidRDefault="00A5071F" w:rsidP="005071AB">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A5071F">
              <w:rPr>
                <w:rFonts w:cs="Tahoma"/>
                <w:color w:val="000000" w:themeColor="text1"/>
                <w:sz w:val="16"/>
                <w:szCs w:val="16"/>
              </w:rPr>
              <w:t>74,9</w:t>
            </w:r>
          </w:p>
        </w:tc>
        <w:tc>
          <w:tcPr>
            <w:tcW w:w="851" w:type="dxa"/>
            <w:noWrap/>
            <w:vAlign w:val="center"/>
            <w:hideMark/>
          </w:tcPr>
          <w:p w14:paraId="669DBF79" w14:textId="46CF6AC5" w:rsidR="00A5071F" w:rsidRPr="00A5071F" w:rsidRDefault="00A5071F" w:rsidP="005071AB">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A5071F">
              <w:rPr>
                <w:rFonts w:cs="Tahoma"/>
                <w:color w:val="000000" w:themeColor="text1"/>
                <w:sz w:val="16"/>
                <w:szCs w:val="16"/>
              </w:rPr>
              <w:t>0,98</w:t>
            </w:r>
          </w:p>
        </w:tc>
        <w:tc>
          <w:tcPr>
            <w:tcW w:w="680" w:type="dxa"/>
            <w:noWrap/>
            <w:vAlign w:val="center"/>
            <w:hideMark/>
          </w:tcPr>
          <w:p w14:paraId="4CC76251" w14:textId="11F3D8C3" w:rsidR="00A5071F" w:rsidRPr="00A5071F" w:rsidRDefault="00A5071F" w:rsidP="005071AB">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A5071F">
              <w:rPr>
                <w:rFonts w:cs="Tahoma"/>
                <w:color w:val="000000" w:themeColor="text1"/>
                <w:sz w:val="16"/>
                <w:szCs w:val="16"/>
              </w:rPr>
              <w:t>3 382</w:t>
            </w:r>
          </w:p>
        </w:tc>
        <w:tc>
          <w:tcPr>
            <w:tcW w:w="454" w:type="dxa"/>
            <w:noWrap/>
            <w:vAlign w:val="center"/>
            <w:hideMark/>
          </w:tcPr>
          <w:p w14:paraId="1813A3B5" w14:textId="7870B2CB" w:rsidR="00A5071F" w:rsidRPr="00A5071F" w:rsidRDefault="00A5071F" w:rsidP="005071AB">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A5071F">
              <w:rPr>
                <w:rFonts w:cs="Tahoma"/>
                <w:color w:val="000000" w:themeColor="text1"/>
                <w:sz w:val="16"/>
                <w:szCs w:val="16"/>
              </w:rPr>
              <w:t>74,6</w:t>
            </w:r>
          </w:p>
        </w:tc>
        <w:tc>
          <w:tcPr>
            <w:tcW w:w="851" w:type="dxa"/>
            <w:noWrap/>
            <w:vAlign w:val="center"/>
            <w:hideMark/>
          </w:tcPr>
          <w:p w14:paraId="447C07E8" w14:textId="7E00FA1F" w:rsidR="00A5071F" w:rsidRPr="00A5071F" w:rsidRDefault="00A5071F" w:rsidP="005071AB">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A5071F">
              <w:rPr>
                <w:rFonts w:cs="Tahoma"/>
                <w:color w:val="000000" w:themeColor="text1"/>
                <w:sz w:val="16"/>
                <w:szCs w:val="16"/>
              </w:rPr>
              <w:t>0,99</w:t>
            </w:r>
          </w:p>
        </w:tc>
        <w:tc>
          <w:tcPr>
            <w:tcW w:w="794" w:type="dxa"/>
            <w:noWrap/>
            <w:vAlign w:val="center"/>
            <w:hideMark/>
          </w:tcPr>
          <w:p w14:paraId="65482F1D" w14:textId="3BAC89F1" w:rsidR="00A5071F" w:rsidRPr="00A5071F" w:rsidRDefault="00A5071F" w:rsidP="005071AB">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A5071F">
              <w:rPr>
                <w:rFonts w:cs="Tahoma"/>
                <w:color w:val="000000" w:themeColor="text1"/>
                <w:sz w:val="16"/>
                <w:szCs w:val="16"/>
              </w:rPr>
              <w:t>3 446</w:t>
            </w:r>
          </w:p>
        </w:tc>
        <w:tc>
          <w:tcPr>
            <w:tcW w:w="454" w:type="dxa"/>
            <w:noWrap/>
            <w:vAlign w:val="center"/>
            <w:hideMark/>
          </w:tcPr>
          <w:p w14:paraId="1D445197" w14:textId="329F4057" w:rsidR="00A5071F" w:rsidRPr="00A5071F" w:rsidRDefault="00A5071F" w:rsidP="005071AB">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A5071F">
              <w:rPr>
                <w:rFonts w:cs="Tahoma"/>
                <w:color w:val="000000" w:themeColor="text1"/>
                <w:sz w:val="16"/>
                <w:szCs w:val="16"/>
              </w:rPr>
              <w:t>76,0</w:t>
            </w:r>
          </w:p>
        </w:tc>
        <w:tc>
          <w:tcPr>
            <w:tcW w:w="851" w:type="dxa"/>
            <w:noWrap/>
            <w:vAlign w:val="center"/>
            <w:hideMark/>
          </w:tcPr>
          <w:p w14:paraId="60FAD077" w14:textId="5833AF9E" w:rsidR="00A5071F" w:rsidRPr="00A5071F" w:rsidRDefault="00A5071F" w:rsidP="005071AB">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A5071F">
              <w:rPr>
                <w:rFonts w:cs="Tahoma"/>
                <w:color w:val="000000" w:themeColor="text1"/>
                <w:sz w:val="16"/>
                <w:szCs w:val="16"/>
              </w:rPr>
              <w:t>1,02</w:t>
            </w:r>
          </w:p>
        </w:tc>
      </w:tr>
      <w:tr w:rsidR="00A5071F" w:rsidRPr="009E610F" w14:paraId="60AE541B" w14:textId="77777777" w:rsidTr="005071AB">
        <w:trPr>
          <w:trHeight w:val="255"/>
          <w:jc w:val="center"/>
        </w:trPr>
        <w:tc>
          <w:tcPr>
            <w:cnfStyle w:val="001000000000" w:firstRow="0" w:lastRow="0" w:firstColumn="1" w:lastColumn="0" w:oddVBand="0" w:evenVBand="0" w:oddHBand="0" w:evenHBand="0" w:firstRowFirstColumn="0" w:firstRowLastColumn="0" w:lastRowFirstColumn="0" w:lastRowLastColumn="0"/>
            <w:tcW w:w="1758" w:type="dxa"/>
            <w:shd w:val="clear" w:color="auto" w:fill="B4C6E7" w:themeFill="accent5" w:themeFillTint="66"/>
            <w:noWrap/>
            <w:vAlign w:val="center"/>
            <w:hideMark/>
          </w:tcPr>
          <w:p w14:paraId="066CA788" w14:textId="77777777" w:rsidR="00A5071F" w:rsidRPr="00A5071F" w:rsidRDefault="00A5071F" w:rsidP="00A5071F">
            <w:pPr>
              <w:spacing w:after="0"/>
              <w:ind w:left="57"/>
              <w:jc w:val="left"/>
              <w:rPr>
                <w:rFonts w:cs="Tahoma"/>
                <w:b w:val="0"/>
                <w:color w:val="000000" w:themeColor="text1"/>
                <w:sz w:val="16"/>
                <w:szCs w:val="16"/>
              </w:rPr>
            </w:pPr>
            <w:r w:rsidRPr="00A5071F">
              <w:rPr>
                <w:rFonts w:cs="Tahoma"/>
                <w:b w:val="0"/>
                <w:color w:val="000000" w:themeColor="text1"/>
                <w:sz w:val="16"/>
                <w:szCs w:val="16"/>
              </w:rPr>
              <w:t>odpisy</w:t>
            </w:r>
          </w:p>
        </w:tc>
        <w:tc>
          <w:tcPr>
            <w:tcW w:w="680" w:type="dxa"/>
            <w:noWrap/>
            <w:vAlign w:val="center"/>
            <w:hideMark/>
          </w:tcPr>
          <w:p w14:paraId="1163B339" w14:textId="5DECFF2A" w:rsidR="00A5071F" w:rsidRPr="00A5071F" w:rsidRDefault="00A5071F" w:rsidP="005071AB">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A5071F">
              <w:rPr>
                <w:rFonts w:cs="Tahoma"/>
                <w:color w:val="000000" w:themeColor="text1"/>
                <w:sz w:val="16"/>
                <w:szCs w:val="16"/>
              </w:rPr>
              <w:t>131</w:t>
            </w:r>
          </w:p>
        </w:tc>
        <w:tc>
          <w:tcPr>
            <w:tcW w:w="454" w:type="dxa"/>
            <w:noWrap/>
            <w:vAlign w:val="center"/>
            <w:hideMark/>
          </w:tcPr>
          <w:p w14:paraId="38DF48A1" w14:textId="45666460" w:rsidR="00A5071F" w:rsidRPr="00A5071F" w:rsidRDefault="00A5071F" w:rsidP="005071AB">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A5071F">
              <w:rPr>
                <w:rFonts w:cs="Tahoma"/>
                <w:color w:val="000000" w:themeColor="text1"/>
                <w:sz w:val="16"/>
                <w:szCs w:val="16"/>
              </w:rPr>
              <w:t>2,8</w:t>
            </w:r>
          </w:p>
        </w:tc>
        <w:tc>
          <w:tcPr>
            <w:tcW w:w="851" w:type="dxa"/>
            <w:noWrap/>
            <w:vAlign w:val="center"/>
            <w:hideMark/>
          </w:tcPr>
          <w:p w14:paraId="68F227CB" w14:textId="32F38E36" w:rsidR="00A5071F" w:rsidRPr="00A5071F" w:rsidRDefault="00A5071F" w:rsidP="005071AB">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A5071F">
              <w:rPr>
                <w:rFonts w:cs="Tahoma"/>
                <w:color w:val="000000" w:themeColor="text1"/>
                <w:sz w:val="16"/>
                <w:szCs w:val="16"/>
              </w:rPr>
              <w:t>1,19</w:t>
            </w:r>
          </w:p>
        </w:tc>
        <w:tc>
          <w:tcPr>
            <w:tcW w:w="680" w:type="dxa"/>
            <w:noWrap/>
            <w:vAlign w:val="center"/>
            <w:hideMark/>
          </w:tcPr>
          <w:p w14:paraId="2CED98C0" w14:textId="4D6E6942" w:rsidR="00A5071F" w:rsidRPr="00A5071F" w:rsidRDefault="00A5071F" w:rsidP="005071AB">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A5071F">
              <w:rPr>
                <w:rFonts w:cs="Tahoma"/>
                <w:color w:val="000000" w:themeColor="text1"/>
                <w:sz w:val="16"/>
                <w:szCs w:val="16"/>
              </w:rPr>
              <w:t>138</w:t>
            </w:r>
          </w:p>
        </w:tc>
        <w:tc>
          <w:tcPr>
            <w:tcW w:w="454" w:type="dxa"/>
            <w:noWrap/>
            <w:vAlign w:val="center"/>
            <w:hideMark/>
          </w:tcPr>
          <w:p w14:paraId="3209B6D9" w14:textId="7875E04F" w:rsidR="00A5071F" w:rsidRPr="00A5071F" w:rsidRDefault="00A5071F" w:rsidP="005071AB">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A5071F">
              <w:rPr>
                <w:rFonts w:cs="Tahoma"/>
                <w:color w:val="000000" w:themeColor="text1"/>
                <w:sz w:val="16"/>
                <w:szCs w:val="16"/>
              </w:rPr>
              <w:t>3,0</w:t>
            </w:r>
          </w:p>
        </w:tc>
        <w:tc>
          <w:tcPr>
            <w:tcW w:w="851" w:type="dxa"/>
            <w:noWrap/>
            <w:vAlign w:val="center"/>
            <w:hideMark/>
          </w:tcPr>
          <w:p w14:paraId="39B8660B" w14:textId="5F4D5D6C" w:rsidR="00A5071F" w:rsidRPr="00A5071F" w:rsidRDefault="00A5071F" w:rsidP="005071AB">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A5071F">
              <w:rPr>
                <w:rFonts w:cs="Tahoma"/>
                <w:color w:val="000000" w:themeColor="text1"/>
                <w:sz w:val="16"/>
                <w:szCs w:val="16"/>
              </w:rPr>
              <w:t>1,05</w:t>
            </w:r>
          </w:p>
        </w:tc>
        <w:tc>
          <w:tcPr>
            <w:tcW w:w="680" w:type="dxa"/>
            <w:noWrap/>
            <w:vAlign w:val="center"/>
            <w:hideMark/>
          </w:tcPr>
          <w:p w14:paraId="722F8B36" w14:textId="1B91EF76" w:rsidR="00A5071F" w:rsidRPr="00A5071F" w:rsidRDefault="00A5071F" w:rsidP="005071AB">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A5071F">
              <w:rPr>
                <w:rFonts w:cs="Tahoma"/>
                <w:color w:val="000000" w:themeColor="text1"/>
                <w:sz w:val="16"/>
                <w:szCs w:val="16"/>
              </w:rPr>
              <w:t>136</w:t>
            </w:r>
          </w:p>
        </w:tc>
        <w:tc>
          <w:tcPr>
            <w:tcW w:w="454" w:type="dxa"/>
            <w:noWrap/>
            <w:vAlign w:val="center"/>
            <w:hideMark/>
          </w:tcPr>
          <w:p w14:paraId="24FC80F1" w14:textId="2CA0182B" w:rsidR="00A5071F" w:rsidRPr="00A5071F" w:rsidRDefault="00A5071F" w:rsidP="005071AB">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A5071F">
              <w:rPr>
                <w:rFonts w:cs="Tahoma"/>
                <w:color w:val="000000" w:themeColor="text1"/>
                <w:sz w:val="16"/>
                <w:szCs w:val="16"/>
              </w:rPr>
              <w:t>3,0</w:t>
            </w:r>
          </w:p>
        </w:tc>
        <w:tc>
          <w:tcPr>
            <w:tcW w:w="851" w:type="dxa"/>
            <w:noWrap/>
            <w:vAlign w:val="center"/>
            <w:hideMark/>
          </w:tcPr>
          <w:p w14:paraId="05EB6DCE" w14:textId="6D9466BE" w:rsidR="00A5071F" w:rsidRPr="00A5071F" w:rsidRDefault="00A5071F" w:rsidP="005071AB">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A5071F">
              <w:rPr>
                <w:rFonts w:cs="Tahoma"/>
                <w:color w:val="000000" w:themeColor="text1"/>
                <w:sz w:val="16"/>
                <w:szCs w:val="16"/>
              </w:rPr>
              <w:t>0,99</w:t>
            </w:r>
          </w:p>
        </w:tc>
        <w:tc>
          <w:tcPr>
            <w:tcW w:w="794" w:type="dxa"/>
            <w:noWrap/>
            <w:vAlign w:val="center"/>
            <w:hideMark/>
          </w:tcPr>
          <w:p w14:paraId="33E0198E" w14:textId="4F5122E5" w:rsidR="00A5071F" w:rsidRPr="00A5071F" w:rsidRDefault="00A5071F" w:rsidP="005071AB">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A5071F">
              <w:rPr>
                <w:rFonts w:cs="Tahoma"/>
                <w:color w:val="000000" w:themeColor="text1"/>
                <w:sz w:val="16"/>
                <w:szCs w:val="16"/>
              </w:rPr>
              <w:t>147</w:t>
            </w:r>
          </w:p>
        </w:tc>
        <w:tc>
          <w:tcPr>
            <w:tcW w:w="454" w:type="dxa"/>
            <w:noWrap/>
            <w:vAlign w:val="center"/>
            <w:hideMark/>
          </w:tcPr>
          <w:p w14:paraId="37412C63" w14:textId="072F4C45" w:rsidR="00A5071F" w:rsidRPr="00A5071F" w:rsidRDefault="00A5071F" w:rsidP="005071AB">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A5071F">
              <w:rPr>
                <w:rFonts w:cs="Tahoma"/>
                <w:color w:val="000000" w:themeColor="text1"/>
                <w:sz w:val="16"/>
                <w:szCs w:val="16"/>
              </w:rPr>
              <w:t>3,2</w:t>
            </w:r>
          </w:p>
        </w:tc>
        <w:tc>
          <w:tcPr>
            <w:tcW w:w="851" w:type="dxa"/>
            <w:noWrap/>
            <w:vAlign w:val="center"/>
            <w:hideMark/>
          </w:tcPr>
          <w:p w14:paraId="5A509699" w14:textId="22B66319" w:rsidR="00A5071F" w:rsidRPr="00A5071F" w:rsidRDefault="00A5071F" w:rsidP="005071AB">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A5071F">
              <w:rPr>
                <w:rFonts w:cs="Tahoma"/>
                <w:color w:val="000000" w:themeColor="text1"/>
                <w:sz w:val="16"/>
                <w:szCs w:val="16"/>
              </w:rPr>
              <w:t>1,08</w:t>
            </w:r>
          </w:p>
        </w:tc>
      </w:tr>
      <w:tr w:rsidR="00A5071F" w:rsidRPr="009E610F" w14:paraId="5ECAC2A7" w14:textId="77777777" w:rsidTr="005071AB">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758" w:type="dxa"/>
            <w:shd w:val="clear" w:color="auto" w:fill="B4C6E7" w:themeFill="accent5" w:themeFillTint="66"/>
            <w:noWrap/>
            <w:vAlign w:val="center"/>
            <w:hideMark/>
          </w:tcPr>
          <w:p w14:paraId="1ADD7890" w14:textId="77777777" w:rsidR="00A5071F" w:rsidRPr="00A5071F" w:rsidRDefault="00A5071F" w:rsidP="00A5071F">
            <w:pPr>
              <w:spacing w:after="0"/>
              <w:ind w:left="57"/>
              <w:jc w:val="left"/>
              <w:rPr>
                <w:rFonts w:cs="Tahoma"/>
                <w:b w:val="0"/>
                <w:color w:val="000000" w:themeColor="text1"/>
                <w:sz w:val="16"/>
                <w:szCs w:val="16"/>
              </w:rPr>
            </w:pPr>
            <w:r w:rsidRPr="00A5071F">
              <w:rPr>
                <w:rFonts w:cs="Tahoma"/>
                <w:b w:val="0"/>
                <w:color w:val="000000" w:themeColor="text1"/>
                <w:sz w:val="16"/>
                <w:szCs w:val="16"/>
              </w:rPr>
              <w:t>ostatní náklady</w:t>
            </w:r>
          </w:p>
        </w:tc>
        <w:tc>
          <w:tcPr>
            <w:tcW w:w="680" w:type="dxa"/>
            <w:noWrap/>
            <w:vAlign w:val="center"/>
            <w:hideMark/>
          </w:tcPr>
          <w:p w14:paraId="3D66DD3E" w14:textId="2AF86F15" w:rsidR="00A5071F" w:rsidRPr="00A5071F" w:rsidRDefault="00A5071F" w:rsidP="005071AB">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A5071F">
              <w:rPr>
                <w:rFonts w:cs="Tahoma"/>
                <w:color w:val="000000" w:themeColor="text1"/>
                <w:sz w:val="16"/>
                <w:szCs w:val="16"/>
              </w:rPr>
              <w:t>27</w:t>
            </w:r>
          </w:p>
        </w:tc>
        <w:tc>
          <w:tcPr>
            <w:tcW w:w="454" w:type="dxa"/>
            <w:noWrap/>
            <w:vAlign w:val="center"/>
            <w:hideMark/>
          </w:tcPr>
          <w:p w14:paraId="2E425E74" w14:textId="4501B757" w:rsidR="00A5071F" w:rsidRPr="00A5071F" w:rsidRDefault="00A5071F" w:rsidP="005071AB">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A5071F">
              <w:rPr>
                <w:rFonts w:cs="Tahoma"/>
                <w:color w:val="000000" w:themeColor="text1"/>
                <w:sz w:val="16"/>
                <w:szCs w:val="16"/>
              </w:rPr>
              <w:t>0,6</w:t>
            </w:r>
          </w:p>
        </w:tc>
        <w:tc>
          <w:tcPr>
            <w:tcW w:w="851" w:type="dxa"/>
            <w:noWrap/>
            <w:vAlign w:val="center"/>
            <w:hideMark/>
          </w:tcPr>
          <w:p w14:paraId="432E5431" w14:textId="4488E5A8" w:rsidR="00A5071F" w:rsidRPr="00A5071F" w:rsidRDefault="00A5071F" w:rsidP="005071AB">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A5071F">
              <w:rPr>
                <w:rFonts w:cs="Tahoma"/>
                <w:color w:val="000000" w:themeColor="text1"/>
                <w:sz w:val="16"/>
                <w:szCs w:val="16"/>
              </w:rPr>
              <w:t>1,08</w:t>
            </w:r>
          </w:p>
        </w:tc>
        <w:tc>
          <w:tcPr>
            <w:tcW w:w="680" w:type="dxa"/>
            <w:noWrap/>
            <w:vAlign w:val="center"/>
            <w:hideMark/>
          </w:tcPr>
          <w:p w14:paraId="6360C3A6" w14:textId="5AB99D4D" w:rsidR="00A5071F" w:rsidRPr="00A5071F" w:rsidRDefault="00A5071F" w:rsidP="005071AB">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A5071F">
              <w:rPr>
                <w:rFonts w:cs="Tahoma"/>
                <w:color w:val="000000" w:themeColor="text1"/>
                <w:sz w:val="16"/>
                <w:szCs w:val="16"/>
              </w:rPr>
              <w:t>29</w:t>
            </w:r>
          </w:p>
        </w:tc>
        <w:tc>
          <w:tcPr>
            <w:tcW w:w="454" w:type="dxa"/>
            <w:noWrap/>
            <w:vAlign w:val="center"/>
            <w:hideMark/>
          </w:tcPr>
          <w:p w14:paraId="123EAE12" w14:textId="79CC7451" w:rsidR="00A5071F" w:rsidRPr="00A5071F" w:rsidRDefault="00A5071F" w:rsidP="005071AB">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A5071F">
              <w:rPr>
                <w:rFonts w:cs="Tahoma"/>
                <w:color w:val="000000" w:themeColor="text1"/>
                <w:sz w:val="16"/>
                <w:szCs w:val="16"/>
              </w:rPr>
              <w:t>0,6</w:t>
            </w:r>
          </w:p>
        </w:tc>
        <w:tc>
          <w:tcPr>
            <w:tcW w:w="851" w:type="dxa"/>
            <w:noWrap/>
            <w:vAlign w:val="center"/>
            <w:hideMark/>
          </w:tcPr>
          <w:p w14:paraId="09A89832" w14:textId="4D19C371" w:rsidR="00A5071F" w:rsidRPr="00A5071F" w:rsidRDefault="00A5071F" w:rsidP="005071AB">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A5071F">
              <w:rPr>
                <w:rFonts w:cs="Tahoma"/>
                <w:color w:val="000000" w:themeColor="text1"/>
                <w:sz w:val="16"/>
                <w:szCs w:val="16"/>
              </w:rPr>
              <w:t>1,07</w:t>
            </w:r>
          </w:p>
        </w:tc>
        <w:tc>
          <w:tcPr>
            <w:tcW w:w="680" w:type="dxa"/>
            <w:noWrap/>
            <w:vAlign w:val="center"/>
            <w:hideMark/>
          </w:tcPr>
          <w:p w14:paraId="23E37DB9" w14:textId="6DC1C9E6" w:rsidR="00A5071F" w:rsidRPr="00A5071F" w:rsidRDefault="00A5071F" w:rsidP="005071AB">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A5071F">
              <w:rPr>
                <w:rFonts w:cs="Tahoma"/>
                <w:color w:val="000000" w:themeColor="text1"/>
                <w:sz w:val="16"/>
                <w:szCs w:val="16"/>
              </w:rPr>
              <w:t>43</w:t>
            </w:r>
          </w:p>
        </w:tc>
        <w:tc>
          <w:tcPr>
            <w:tcW w:w="454" w:type="dxa"/>
            <w:noWrap/>
            <w:vAlign w:val="center"/>
            <w:hideMark/>
          </w:tcPr>
          <w:p w14:paraId="695AE797" w14:textId="3CE8ACDD" w:rsidR="00A5071F" w:rsidRPr="00A5071F" w:rsidRDefault="00A5071F" w:rsidP="005071AB">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A5071F">
              <w:rPr>
                <w:rFonts w:cs="Tahoma"/>
                <w:color w:val="000000" w:themeColor="text1"/>
                <w:sz w:val="16"/>
                <w:szCs w:val="16"/>
              </w:rPr>
              <w:t>0,9</w:t>
            </w:r>
          </w:p>
        </w:tc>
        <w:tc>
          <w:tcPr>
            <w:tcW w:w="851" w:type="dxa"/>
            <w:noWrap/>
            <w:vAlign w:val="center"/>
            <w:hideMark/>
          </w:tcPr>
          <w:p w14:paraId="5F736D56" w14:textId="37AACA8D" w:rsidR="00A5071F" w:rsidRPr="00A5071F" w:rsidRDefault="00A5071F" w:rsidP="005071AB">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A5071F">
              <w:rPr>
                <w:rFonts w:cs="Tahoma"/>
                <w:color w:val="000000" w:themeColor="text1"/>
                <w:sz w:val="16"/>
                <w:szCs w:val="16"/>
              </w:rPr>
              <w:t>1,48</w:t>
            </w:r>
          </w:p>
        </w:tc>
        <w:tc>
          <w:tcPr>
            <w:tcW w:w="794" w:type="dxa"/>
            <w:noWrap/>
            <w:vAlign w:val="center"/>
            <w:hideMark/>
          </w:tcPr>
          <w:p w14:paraId="6A366224" w14:textId="055C8F8C" w:rsidR="00A5071F" w:rsidRPr="00A5071F" w:rsidRDefault="00A5071F" w:rsidP="005071AB">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A5071F">
              <w:rPr>
                <w:rFonts w:cs="Tahoma"/>
                <w:color w:val="000000" w:themeColor="text1"/>
                <w:sz w:val="16"/>
                <w:szCs w:val="16"/>
              </w:rPr>
              <w:t>122</w:t>
            </w:r>
          </w:p>
        </w:tc>
        <w:tc>
          <w:tcPr>
            <w:tcW w:w="454" w:type="dxa"/>
            <w:noWrap/>
            <w:vAlign w:val="center"/>
            <w:hideMark/>
          </w:tcPr>
          <w:p w14:paraId="4360007B" w14:textId="31ED977A" w:rsidR="00A5071F" w:rsidRPr="00A5071F" w:rsidRDefault="00A5071F" w:rsidP="005071AB">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A5071F">
              <w:rPr>
                <w:rFonts w:cs="Tahoma"/>
                <w:color w:val="000000" w:themeColor="text1"/>
                <w:sz w:val="16"/>
                <w:szCs w:val="16"/>
              </w:rPr>
              <w:t>2,7</w:t>
            </w:r>
          </w:p>
        </w:tc>
        <w:tc>
          <w:tcPr>
            <w:tcW w:w="851" w:type="dxa"/>
            <w:noWrap/>
            <w:vAlign w:val="center"/>
            <w:hideMark/>
          </w:tcPr>
          <w:p w14:paraId="54FF3CC2" w14:textId="5733198F" w:rsidR="00A5071F" w:rsidRPr="00A5071F" w:rsidRDefault="00A5071F" w:rsidP="005071AB">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A5071F">
              <w:rPr>
                <w:rFonts w:cs="Tahoma"/>
                <w:color w:val="000000" w:themeColor="text1"/>
                <w:sz w:val="16"/>
                <w:szCs w:val="16"/>
              </w:rPr>
              <w:t>2,84</w:t>
            </w:r>
          </w:p>
        </w:tc>
      </w:tr>
      <w:tr w:rsidR="00A5071F" w:rsidRPr="009E610F" w14:paraId="26EEF0F5" w14:textId="77777777" w:rsidTr="00A5071F">
        <w:trPr>
          <w:trHeight w:val="255"/>
          <w:jc w:val="center"/>
        </w:trPr>
        <w:tc>
          <w:tcPr>
            <w:cnfStyle w:val="001000000000" w:firstRow="0" w:lastRow="0" w:firstColumn="1" w:lastColumn="0" w:oddVBand="0" w:evenVBand="0" w:oddHBand="0" w:evenHBand="0" w:firstRowFirstColumn="0" w:firstRowLastColumn="0" w:lastRowFirstColumn="0" w:lastRowLastColumn="0"/>
            <w:tcW w:w="1758" w:type="dxa"/>
            <w:noWrap/>
            <w:vAlign w:val="center"/>
            <w:hideMark/>
          </w:tcPr>
          <w:p w14:paraId="239A7B41" w14:textId="77777777" w:rsidR="00A5071F" w:rsidRPr="00A5071F" w:rsidRDefault="00A5071F" w:rsidP="00A5071F">
            <w:pPr>
              <w:spacing w:after="0"/>
              <w:jc w:val="center"/>
              <w:rPr>
                <w:rFonts w:cs="Tahoma"/>
                <w:sz w:val="16"/>
                <w:szCs w:val="16"/>
              </w:rPr>
            </w:pPr>
            <w:r w:rsidRPr="00A5071F">
              <w:rPr>
                <w:rFonts w:cs="Tahoma"/>
                <w:sz w:val="16"/>
                <w:szCs w:val="16"/>
              </w:rPr>
              <w:t>Celkem</w:t>
            </w:r>
          </w:p>
        </w:tc>
        <w:tc>
          <w:tcPr>
            <w:tcW w:w="680" w:type="dxa"/>
            <w:noWrap/>
            <w:vAlign w:val="center"/>
            <w:hideMark/>
          </w:tcPr>
          <w:p w14:paraId="78772661" w14:textId="0488481F" w:rsidR="00A5071F" w:rsidRPr="00A5071F" w:rsidRDefault="00A5071F" w:rsidP="00A5071F">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color w:val="000000" w:themeColor="text1"/>
                <w:sz w:val="16"/>
                <w:szCs w:val="16"/>
              </w:rPr>
            </w:pPr>
            <w:r w:rsidRPr="00A5071F">
              <w:rPr>
                <w:rFonts w:cs="Tahoma"/>
                <w:b/>
                <w:color w:val="000000" w:themeColor="text1"/>
                <w:sz w:val="16"/>
                <w:szCs w:val="16"/>
              </w:rPr>
              <w:t>4 616</w:t>
            </w:r>
          </w:p>
        </w:tc>
        <w:tc>
          <w:tcPr>
            <w:tcW w:w="1305" w:type="dxa"/>
            <w:gridSpan w:val="2"/>
            <w:noWrap/>
            <w:vAlign w:val="center"/>
            <w:hideMark/>
          </w:tcPr>
          <w:p w14:paraId="0E08592B" w14:textId="7B4375A5" w:rsidR="00A5071F" w:rsidRPr="00A5071F" w:rsidRDefault="00A5071F" w:rsidP="00A5071F">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color w:val="000000" w:themeColor="text1"/>
                <w:sz w:val="16"/>
                <w:szCs w:val="16"/>
              </w:rPr>
            </w:pPr>
            <w:r w:rsidRPr="00A5071F">
              <w:rPr>
                <w:rFonts w:ascii="Arial CE" w:hAnsi="Arial CE" w:cs="Arial CE"/>
                <w:b/>
                <w:color w:val="000000" w:themeColor="text1"/>
                <w:sz w:val="16"/>
                <w:szCs w:val="16"/>
              </w:rPr>
              <w:t> </w:t>
            </w:r>
          </w:p>
        </w:tc>
        <w:tc>
          <w:tcPr>
            <w:tcW w:w="680" w:type="dxa"/>
            <w:noWrap/>
            <w:vAlign w:val="center"/>
            <w:hideMark/>
          </w:tcPr>
          <w:p w14:paraId="715178E5" w14:textId="7B0C4C00" w:rsidR="00A5071F" w:rsidRPr="00A5071F" w:rsidRDefault="005071AB" w:rsidP="005071AB">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color w:val="000000" w:themeColor="text1"/>
                <w:sz w:val="16"/>
                <w:szCs w:val="16"/>
              </w:rPr>
            </w:pPr>
            <w:r w:rsidRPr="00A5071F">
              <w:rPr>
                <w:rFonts w:cs="Tahoma"/>
                <w:b/>
                <w:color w:val="000000" w:themeColor="text1"/>
                <w:sz w:val="16"/>
                <w:szCs w:val="16"/>
              </w:rPr>
              <w:t>4 549</w:t>
            </w:r>
          </w:p>
        </w:tc>
        <w:tc>
          <w:tcPr>
            <w:tcW w:w="1305" w:type="dxa"/>
            <w:gridSpan w:val="2"/>
            <w:noWrap/>
            <w:vAlign w:val="center"/>
            <w:hideMark/>
          </w:tcPr>
          <w:p w14:paraId="5D97E4D2" w14:textId="67BAF126" w:rsidR="00A5071F" w:rsidRPr="00A5071F" w:rsidRDefault="00A5071F" w:rsidP="00A5071F">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color w:val="000000" w:themeColor="text1"/>
                <w:sz w:val="16"/>
                <w:szCs w:val="16"/>
              </w:rPr>
            </w:pPr>
          </w:p>
        </w:tc>
        <w:tc>
          <w:tcPr>
            <w:tcW w:w="680" w:type="dxa"/>
            <w:noWrap/>
            <w:vAlign w:val="center"/>
            <w:hideMark/>
          </w:tcPr>
          <w:p w14:paraId="27324167" w14:textId="1F56BD6C" w:rsidR="00A5071F" w:rsidRPr="00A5071F" w:rsidRDefault="005071AB" w:rsidP="00A5071F">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color w:val="000000" w:themeColor="text1"/>
                <w:sz w:val="16"/>
                <w:szCs w:val="16"/>
              </w:rPr>
            </w:pPr>
            <w:r w:rsidRPr="00A5071F">
              <w:rPr>
                <w:rFonts w:cs="Tahoma"/>
                <w:b/>
                <w:color w:val="000000" w:themeColor="text1"/>
                <w:sz w:val="16"/>
                <w:szCs w:val="16"/>
              </w:rPr>
              <w:t>4 535</w:t>
            </w:r>
            <w:r w:rsidR="00A5071F" w:rsidRPr="00A5071F">
              <w:rPr>
                <w:rFonts w:ascii="Arial CE" w:hAnsi="Arial CE" w:cs="Arial CE"/>
                <w:b/>
                <w:color w:val="000000" w:themeColor="text1"/>
                <w:sz w:val="16"/>
                <w:szCs w:val="16"/>
              </w:rPr>
              <w:t> </w:t>
            </w:r>
          </w:p>
        </w:tc>
        <w:tc>
          <w:tcPr>
            <w:tcW w:w="1305" w:type="dxa"/>
            <w:gridSpan w:val="2"/>
            <w:noWrap/>
            <w:vAlign w:val="center"/>
            <w:hideMark/>
          </w:tcPr>
          <w:p w14:paraId="4E03E296" w14:textId="4E04965D" w:rsidR="00A5071F" w:rsidRPr="00A5071F" w:rsidRDefault="00A5071F" w:rsidP="00A5071F">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color w:val="000000" w:themeColor="text1"/>
                <w:sz w:val="16"/>
                <w:szCs w:val="16"/>
              </w:rPr>
            </w:pPr>
            <w:r w:rsidRPr="00A5071F">
              <w:rPr>
                <w:rFonts w:cs="Tahoma"/>
                <w:b/>
                <w:color w:val="000000" w:themeColor="text1"/>
                <w:sz w:val="16"/>
                <w:szCs w:val="16"/>
              </w:rPr>
              <w:t> </w:t>
            </w:r>
          </w:p>
        </w:tc>
        <w:tc>
          <w:tcPr>
            <w:tcW w:w="794" w:type="dxa"/>
            <w:noWrap/>
            <w:vAlign w:val="center"/>
            <w:hideMark/>
          </w:tcPr>
          <w:p w14:paraId="061869FD" w14:textId="5DAD92FA" w:rsidR="00A5071F" w:rsidRPr="00A5071F" w:rsidRDefault="005071AB" w:rsidP="00A5071F">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color w:val="000000" w:themeColor="text1"/>
                <w:sz w:val="16"/>
                <w:szCs w:val="16"/>
              </w:rPr>
            </w:pPr>
            <w:r>
              <w:rPr>
                <w:rFonts w:cs="Tahoma"/>
                <w:b/>
                <w:color w:val="000000" w:themeColor="text1"/>
                <w:sz w:val="16"/>
                <w:szCs w:val="16"/>
              </w:rPr>
              <w:t>4 538</w:t>
            </w:r>
          </w:p>
        </w:tc>
        <w:tc>
          <w:tcPr>
            <w:tcW w:w="1305" w:type="dxa"/>
            <w:gridSpan w:val="2"/>
            <w:noWrap/>
            <w:vAlign w:val="center"/>
            <w:hideMark/>
          </w:tcPr>
          <w:p w14:paraId="71A6CC0D" w14:textId="093D1243" w:rsidR="00A5071F" w:rsidRPr="00A5071F" w:rsidRDefault="00A5071F" w:rsidP="00A5071F">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color w:val="000000" w:themeColor="text1"/>
                <w:sz w:val="16"/>
                <w:szCs w:val="16"/>
              </w:rPr>
            </w:pPr>
            <w:r w:rsidRPr="00A5071F">
              <w:rPr>
                <w:rFonts w:ascii="Arial CE" w:hAnsi="Arial CE" w:cs="Arial CE"/>
                <w:b/>
                <w:color w:val="000000" w:themeColor="text1"/>
                <w:sz w:val="16"/>
                <w:szCs w:val="16"/>
              </w:rPr>
              <w:t> </w:t>
            </w:r>
          </w:p>
        </w:tc>
      </w:tr>
    </w:tbl>
    <w:p w14:paraId="379E9F93" w14:textId="77777777" w:rsidR="00EC65B9" w:rsidRPr="00A5071F" w:rsidRDefault="00EC65B9" w:rsidP="00EC65B9">
      <w:pPr>
        <w:pStyle w:val="Zkladntext"/>
        <w:rPr>
          <w:bCs/>
          <w:color w:val="000000" w:themeColor="text1"/>
          <w:sz w:val="16"/>
          <w:szCs w:val="16"/>
        </w:rPr>
      </w:pPr>
      <w:r w:rsidRPr="00A5071F">
        <w:rPr>
          <w:bCs/>
          <w:color w:val="000000" w:themeColor="text1"/>
          <w:sz w:val="16"/>
          <w:szCs w:val="16"/>
        </w:rPr>
        <w:t>Zdroj: OŠMS</w:t>
      </w:r>
    </w:p>
    <w:p w14:paraId="5B5CA98F" w14:textId="13B45C01" w:rsidR="00EC65B9" w:rsidRDefault="00EC65B9" w:rsidP="001117BB">
      <w:pPr>
        <w:pStyle w:val="Graf1Nzevgrafu"/>
        <w:numPr>
          <w:ilvl w:val="0"/>
          <w:numId w:val="14"/>
        </w:numPr>
        <w:tabs>
          <w:tab w:val="clear" w:pos="0"/>
          <w:tab w:val="left" w:pos="1134"/>
        </w:tabs>
        <w:spacing w:before="240" w:after="120"/>
        <w:ind w:left="357" w:hanging="357"/>
        <w:rPr>
          <w:color w:val="000000" w:themeColor="text1"/>
          <w:szCs w:val="20"/>
        </w:rPr>
      </w:pPr>
      <w:bookmarkStart w:id="298" w:name="_Toc477508424"/>
      <w:r w:rsidRPr="005071AB">
        <w:rPr>
          <w:color w:val="000000" w:themeColor="text1"/>
          <w:szCs w:val="20"/>
        </w:rPr>
        <w:t>Struktura nákladů v roce 201</w:t>
      </w:r>
      <w:r w:rsidR="005071AB" w:rsidRPr="005071AB">
        <w:rPr>
          <w:color w:val="000000" w:themeColor="text1"/>
          <w:szCs w:val="20"/>
        </w:rPr>
        <w:t>6</w:t>
      </w:r>
      <w:bookmarkEnd w:id="298"/>
    </w:p>
    <w:p w14:paraId="6F8CE8BE" w14:textId="6276A674" w:rsidR="005071AB" w:rsidRPr="005071AB" w:rsidRDefault="005071AB" w:rsidP="005071AB">
      <w:r>
        <w:rPr>
          <w:noProof/>
        </w:rPr>
        <w:drawing>
          <wp:inline distT="0" distB="0" distL="0" distR="0" wp14:anchorId="7CDC8AF3" wp14:editId="2BDD497E">
            <wp:extent cx="5648325" cy="2819400"/>
            <wp:effectExtent l="0" t="0" r="0" b="0"/>
            <wp:docPr id="45" name="Graf 45"/>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14:paraId="4C9CA5CA" w14:textId="77777777" w:rsidR="00F751E8" w:rsidRPr="005071AB" w:rsidRDefault="001117BB" w:rsidP="00F751E8">
      <w:pPr>
        <w:rPr>
          <w:color w:val="000000" w:themeColor="text1"/>
          <w:sz w:val="16"/>
          <w:szCs w:val="16"/>
        </w:rPr>
      </w:pPr>
      <w:r w:rsidRPr="005071AB">
        <w:rPr>
          <w:color w:val="000000" w:themeColor="text1"/>
          <w:sz w:val="16"/>
          <w:szCs w:val="16"/>
        </w:rPr>
        <w:t>Zdroj: OŠMS</w:t>
      </w:r>
    </w:p>
    <w:p w14:paraId="5D021B59" w14:textId="3695F88B" w:rsidR="005071AB" w:rsidRPr="005071AB" w:rsidRDefault="005071AB" w:rsidP="005071AB">
      <w:r w:rsidRPr="005071AB">
        <w:t>Z</w:t>
      </w:r>
      <w:r w:rsidR="009D4D75">
        <w:t> </w:t>
      </w:r>
      <w:r w:rsidRPr="005071AB">
        <w:t>celkových nákladů vykázaných v hlavní činnosti příspěvkových organizací bylo 74,09 % kryto prostředky poskytnutými z rozpočtu MŠMT, 17,05 % příspěvkem zřizovatele, z ostatních zdrojů (vlastních výnosů, dotací z rozpočtu obcí a prostředků peněžních fondů) bylo uhrazeno 8,82 % a</w:t>
      </w:r>
      <w:r>
        <w:t> </w:t>
      </w:r>
      <w:r w:rsidRPr="005071AB">
        <w:t>zbývajících 0,04 % nákladů bylo kryto prostředky, které školy získaly na realizaci projektů spolufinancovaných z prostředků Evropské unie.</w:t>
      </w:r>
    </w:p>
    <w:p w14:paraId="4A671283" w14:textId="15CA51AA" w:rsidR="00EC65B9" w:rsidRPr="005071AB" w:rsidRDefault="00EC65B9" w:rsidP="00451CC5">
      <w:pPr>
        <w:pStyle w:val="Tabulka"/>
        <w:spacing w:before="360" w:beforeAutospacing="0" w:after="120" w:afterAutospacing="0"/>
        <w:jc w:val="both"/>
        <w:rPr>
          <w:color w:val="000000" w:themeColor="text1"/>
        </w:rPr>
      </w:pPr>
      <w:bookmarkStart w:id="299" w:name="_Toc477517653"/>
      <w:r w:rsidRPr="005071AB">
        <w:rPr>
          <w:color w:val="000000" w:themeColor="text1"/>
        </w:rPr>
        <w:t>Celkové náklady PO v hlavní činnosti za rok 201</w:t>
      </w:r>
      <w:r w:rsidR="005071AB" w:rsidRPr="005071AB">
        <w:rPr>
          <w:color w:val="000000" w:themeColor="text1"/>
        </w:rPr>
        <w:t>6</w:t>
      </w:r>
      <w:r w:rsidRPr="005071AB">
        <w:rPr>
          <w:color w:val="000000" w:themeColor="text1"/>
        </w:rPr>
        <w:t xml:space="preserve"> v tis. Kč</w:t>
      </w:r>
      <w:bookmarkEnd w:id="299"/>
    </w:p>
    <w:tbl>
      <w:tblPr>
        <w:tblStyle w:val="Tmavtabulkasmkou5zvraznn53"/>
        <w:tblW w:w="9921" w:type="dxa"/>
        <w:jc w:val="center"/>
        <w:tblLayout w:type="fixed"/>
        <w:tblCellMar>
          <w:left w:w="0" w:type="dxa"/>
          <w:right w:w="0" w:type="dxa"/>
        </w:tblCellMar>
        <w:tblLook w:val="04A0" w:firstRow="1" w:lastRow="0" w:firstColumn="1" w:lastColumn="0" w:noHBand="0" w:noVBand="1"/>
      </w:tblPr>
      <w:tblGrid>
        <w:gridCol w:w="4536"/>
        <w:gridCol w:w="1077"/>
        <w:gridCol w:w="1077"/>
        <w:gridCol w:w="1077"/>
        <w:gridCol w:w="1077"/>
        <w:gridCol w:w="1077"/>
      </w:tblGrid>
      <w:tr w:rsidR="009E610F" w:rsidRPr="009E610F" w14:paraId="6B341B0F" w14:textId="77777777" w:rsidTr="005071AB">
        <w:trPr>
          <w:cnfStyle w:val="100000000000" w:firstRow="1" w:lastRow="0" w:firstColumn="0" w:lastColumn="0" w:oddVBand="0" w:evenVBand="0" w:oddHBand="0" w:evenHBand="0" w:firstRowFirstColumn="0" w:firstRowLastColumn="0" w:lastRowFirstColumn="0" w:lastRowLastColumn="0"/>
          <w:trHeight w:val="255"/>
          <w:tblHeader/>
          <w:jc w:val="center"/>
        </w:trPr>
        <w:tc>
          <w:tcPr>
            <w:cnfStyle w:val="001000000000" w:firstRow="0" w:lastRow="0" w:firstColumn="1" w:lastColumn="0" w:oddVBand="0" w:evenVBand="0" w:oddHBand="0" w:evenHBand="0" w:firstRowFirstColumn="0" w:firstRowLastColumn="0" w:lastRowFirstColumn="0" w:lastRowLastColumn="0"/>
            <w:tcW w:w="4536" w:type="dxa"/>
            <w:vMerge w:val="restart"/>
            <w:tcBorders>
              <w:left w:val="nil"/>
              <w:right w:val="single" w:sz="4" w:space="0" w:color="FFFFFF" w:themeColor="background1"/>
            </w:tcBorders>
            <w:noWrap/>
            <w:vAlign w:val="center"/>
            <w:hideMark/>
          </w:tcPr>
          <w:p w14:paraId="6F3E18C2" w14:textId="77777777" w:rsidR="00451CC5" w:rsidRPr="005071AB" w:rsidRDefault="00451CC5" w:rsidP="00451CC5">
            <w:pPr>
              <w:spacing w:after="0"/>
              <w:jc w:val="center"/>
              <w:rPr>
                <w:rFonts w:cs="Tahoma"/>
                <w:sz w:val="16"/>
                <w:szCs w:val="16"/>
              </w:rPr>
            </w:pPr>
            <w:r w:rsidRPr="005071AB">
              <w:rPr>
                <w:rFonts w:cs="Tahoma"/>
                <w:sz w:val="16"/>
                <w:szCs w:val="16"/>
              </w:rPr>
              <w:t>Druh školy/školského zařízení</w:t>
            </w:r>
          </w:p>
        </w:tc>
        <w:tc>
          <w:tcPr>
            <w:tcW w:w="1077" w:type="dxa"/>
            <w:vMerge w:val="restart"/>
            <w:tcBorders>
              <w:left w:val="single" w:sz="4" w:space="0" w:color="FFFFFF" w:themeColor="background1"/>
            </w:tcBorders>
            <w:noWrap/>
            <w:vAlign w:val="center"/>
            <w:hideMark/>
          </w:tcPr>
          <w:p w14:paraId="3C48BD44" w14:textId="77777777" w:rsidR="00451CC5" w:rsidRPr="005071AB" w:rsidRDefault="00451CC5" w:rsidP="00451CC5">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5071AB">
              <w:rPr>
                <w:rFonts w:cs="Tahoma"/>
                <w:sz w:val="16"/>
                <w:szCs w:val="16"/>
              </w:rPr>
              <w:t>Náklady celkem</w:t>
            </w:r>
          </w:p>
        </w:tc>
        <w:tc>
          <w:tcPr>
            <w:tcW w:w="4308" w:type="dxa"/>
            <w:gridSpan w:val="4"/>
            <w:noWrap/>
            <w:vAlign w:val="center"/>
            <w:hideMark/>
          </w:tcPr>
          <w:p w14:paraId="4D91BE08" w14:textId="77777777" w:rsidR="00451CC5" w:rsidRPr="005071AB" w:rsidRDefault="00451CC5" w:rsidP="00451CC5">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5071AB">
              <w:rPr>
                <w:rFonts w:cs="Tahoma"/>
                <w:sz w:val="16"/>
                <w:szCs w:val="16"/>
              </w:rPr>
              <w:t>z toho:</w:t>
            </w:r>
          </w:p>
        </w:tc>
      </w:tr>
      <w:tr w:rsidR="009E610F" w:rsidRPr="009E610F" w14:paraId="6FF74F7C" w14:textId="77777777" w:rsidTr="005071AB">
        <w:trPr>
          <w:cnfStyle w:val="100000000000" w:firstRow="1" w:lastRow="0" w:firstColumn="0" w:lastColumn="0" w:oddVBand="0" w:evenVBand="0" w:oddHBand="0" w:evenHBand="0" w:firstRowFirstColumn="0" w:firstRowLastColumn="0" w:lastRowFirstColumn="0" w:lastRowLastColumn="0"/>
          <w:trHeight w:val="255"/>
          <w:tblHeader/>
          <w:jc w:val="center"/>
        </w:trPr>
        <w:tc>
          <w:tcPr>
            <w:cnfStyle w:val="001000000000" w:firstRow="0" w:lastRow="0" w:firstColumn="1" w:lastColumn="0" w:oddVBand="0" w:evenVBand="0" w:oddHBand="0" w:evenHBand="0" w:firstRowFirstColumn="0" w:firstRowLastColumn="0" w:lastRowFirstColumn="0" w:lastRowLastColumn="0"/>
            <w:tcW w:w="4536" w:type="dxa"/>
            <w:vMerge/>
            <w:tcBorders>
              <w:left w:val="nil"/>
              <w:right w:val="single" w:sz="4" w:space="0" w:color="FFFFFF" w:themeColor="background1"/>
            </w:tcBorders>
            <w:vAlign w:val="center"/>
            <w:hideMark/>
          </w:tcPr>
          <w:p w14:paraId="48FF0CB4" w14:textId="77777777" w:rsidR="00451CC5" w:rsidRPr="009E610F" w:rsidRDefault="00451CC5" w:rsidP="00451CC5">
            <w:pPr>
              <w:spacing w:after="0"/>
              <w:jc w:val="center"/>
              <w:rPr>
                <w:rFonts w:cs="Tahoma"/>
                <w:color w:val="FF0000"/>
                <w:sz w:val="16"/>
                <w:szCs w:val="16"/>
              </w:rPr>
            </w:pPr>
          </w:p>
        </w:tc>
        <w:tc>
          <w:tcPr>
            <w:tcW w:w="1077" w:type="dxa"/>
            <w:vMerge/>
            <w:tcBorders>
              <w:left w:val="single" w:sz="4" w:space="0" w:color="FFFFFF" w:themeColor="background1"/>
              <w:right w:val="single" w:sz="4" w:space="0" w:color="FFFFFF" w:themeColor="background1"/>
            </w:tcBorders>
            <w:vAlign w:val="center"/>
            <w:hideMark/>
          </w:tcPr>
          <w:p w14:paraId="7B9731C6" w14:textId="77777777" w:rsidR="00451CC5" w:rsidRPr="009E610F" w:rsidRDefault="00451CC5" w:rsidP="00451CC5">
            <w:pPr>
              <w:spacing w:after="0"/>
              <w:jc w:val="center"/>
              <w:cnfStyle w:val="100000000000" w:firstRow="1" w:lastRow="0" w:firstColumn="0" w:lastColumn="0" w:oddVBand="0" w:evenVBand="0" w:oddHBand="0" w:evenHBand="0" w:firstRowFirstColumn="0" w:firstRowLastColumn="0" w:lastRowFirstColumn="0" w:lastRowLastColumn="0"/>
              <w:rPr>
                <w:rFonts w:cs="Tahoma"/>
                <w:color w:val="FF0000"/>
                <w:sz w:val="16"/>
                <w:szCs w:val="16"/>
              </w:rPr>
            </w:pPr>
          </w:p>
        </w:tc>
        <w:tc>
          <w:tcPr>
            <w:tcW w:w="1077" w:type="dxa"/>
            <w:tcBorders>
              <w:left w:val="single" w:sz="4" w:space="0" w:color="FFFFFF" w:themeColor="background1"/>
              <w:right w:val="single" w:sz="4" w:space="0" w:color="FFFFFF" w:themeColor="background1"/>
            </w:tcBorders>
            <w:shd w:val="clear" w:color="auto" w:fill="B4C6E7" w:themeFill="accent5" w:themeFillTint="66"/>
            <w:vAlign w:val="center"/>
            <w:hideMark/>
          </w:tcPr>
          <w:p w14:paraId="725D77B5" w14:textId="77777777" w:rsidR="00451CC5" w:rsidRPr="005071AB" w:rsidRDefault="00451CC5" w:rsidP="007E77A3">
            <w:pPr>
              <w:spacing w:after="0"/>
              <w:jc w:val="center"/>
              <w:cnfStyle w:val="100000000000" w:firstRow="1" w:lastRow="0" w:firstColumn="0" w:lastColumn="0" w:oddVBand="0" w:evenVBand="0" w:oddHBand="0" w:evenHBand="0" w:firstRowFirstColumn="0" w:firstRowLastColumn="0" w:lastRowFirstColumn="0" w:lastRowLastColumn="0"/>
              <w:rPr>
                <w:rFonts w:cs="Tahoma"/>
                <w:color w:val="000000" w:themeColor="text1"/>
                <w:sz w:val="16"/>
                <w:szCs w:val="16"/>
              </w:rPr>
            </w:pPr>
            <w:r w:rsidRPr="005071AB">
              <w:rPr>
                <w:rFonts w:cs="Tahoma"/>
                <w:color w:val="000000" w:themeColor="text1"/>
                <w:sz w:val="16"/>
                <w:szCs w:val="16"/>
              </w:rPr>
              <w:t>hrazeno z</w:t>
            </w:r>
            <w:r w:rsidR="007E77A3" w:rsidRPr="005071AB">
              <w:rPr>
                <w:rFonts w:cs="Tahoma"/>
                <w:color w:val="000000" w:themeColor="text1"/>
                <w:sz w:val="16"/>
                <w:szCs w:val="16"/>
              </w:rPr>
              <w:t> </w:t>
            </w:r>
            <w:r w:rsidRPr="005071AB">
              <w:rPr>
                <w:rFonts w:cs="Tahoma"/>
                <w:color w:val="000000" w:themeColor="text1"/>
                <w:sz w:val="16"/>
                <w:szCs w:val="16"/>
              </w:rPr>
              <w:t>MŠMT</w:t>
            </w:r>
          </w:p>
        </w:tc>
        <w:tc>
          <w:tcPr>
            <w:tcW w:w="1077" w:type="dxa"/>
            <w:tcBorders>
              <w:left w:val="single" w:sz="4" w:space="0" w:color="FFFFFF" w:themeColor="background1"/>
              <w:right w:val="single" w:sz="4" w:space="0" w:color="FFFFFF" w:themeColor="background1"/>
            </w:tcBorders>
            <w:shd w:val="clear" w:color="auto" w:fill="B4C6E7" w:themeFill="accent5" w:themeFillTint="66"/>
            <w:vAlign w:val="center"/>
            <w:hideMark/>
          </w:tcPr>
          <w:p w14:paraId="06C6417C" w14:textId="77777777" w:rsidR="00451CC5" w:rsidRPr="005071AB" w:rsidRDefault="00451CC5" w:rsidP="00451CC5">
            <w:pPr>
              <w:spacing w:after="0"/>
              <w:jc w:val="center"/>
              <w:cnfStyle w:val="100000000000" w:firstRow="1" w:lastRow="0" w:firstColumn="0" w:lastColumn="0" w:oddVBand="0" w:evenVBand="0" w:oddHBand="0" w:evenHBand="0" w:firstRowFirstColumn="0" w:firstRowLastColumn="0" w:lastRowFirstColumn="0" w:lastRowLastColumn="0"/>
              <w:rPr>
                <w:rFonts w:cs="Tahoma"/>
                <w:color w:val="000000" w:themeColor="text1"/>
                <w:sz w:val="16"/>
                <w:szCs w:val="16"/>
              </w:rPr>
            </w:pPr>
            <w:r w:rsidRPr="005071AB">
              <w:rPr>
                <w:rFonts w:cs="Tahoma"/>
                <w:color w:val="000000" w:themeColor="text1"/>
                <w:sz w:val="16"/>
                <w:szCs w:val="16"/>
              </w:rPr>
              <w:t>hrazeno zřizovatelem</w:t>
            </w:r>
          </w:p>
        </w:tc>
        <w:tc>
          <w:tcPr>
            <w:tcW w:w="1077" w:type="dxa"/>
            <w:tcBorders>
              <w:left w:val="single" w:sz="4" w:space="0" w:color="FFFFFF" w:themeColor="background1"/>
            </w:tcBorders>
            <w:shd w:val="clear" w:color="auto" w:fill="B4C6E7" w:themeFill="accent5" w:themeFillTint="66"/>
            <w:noWrap/>
            <w:vAlign w:val="center"/>
            <w:hideMark/>
          </w:tcPr>
          <w:p w14:paraId="7ECAE6B8" w14:textId="77777777" w:rsidR="00451CC5" w:rsidRPr="005071AB" w:rsidRDefault="00451CC5" w:rsidP="00451CC5">
            <w:pPr>
              <w:spacing w:after="0"/>
              <w:jc w:val="center"/>
              <w:cnfStyle w:val="100000000000" w:firstRow="1" w:lastRow="0" w:firstColumn="0" w:lastColumn="0" w:oddVBand="0" w:evenVBand="0" w:oddHBand="0" w:evenHBand="0" w:firstRowFirstColumn="0" w:firstRowLastColumn="0" w:lastRowFirstColumn="0" w:lastRowLastColumn="0"/>
              <w:rPr>
                <w:rFonts w:cs="Tahoma"/>
                <w:color w:val="000000" w:themeColor="text1"/>
                <w:sz w:val="16"/>
                <w:szCs w:val="16"/>
              </w:rPr>
            </w:pPr>
            <w:r w:rsidRPr="005071AB">
              <w:rPr>
                <w:rFonts w:cs="Tahoma"/>
                <w:color w:val="000000" w:themeColor="text1"/>
                <w:sz w:val="16"/>
                <w:szCs w:val="16"/>
              </w:rPr>
              <w:t>z ostatních zdrojů</w:t>
            </w:r>
          </w:p>
        </w:tc>
        <w:tc>
          <w:tcPr>
            <w:tcW w:w="1077" w:type="dxa"/>
            <w:shd w:val="clear" w:color="auto" w:fill="B4C6E7" w:themeFill="accent5" w:themeFillTint="66"/>
            <w:noWrap/>
            <w:vAlign w:val="center"/>
            <w:hideMark/>
          </w:tcPr>
          <w:p w14:paraId="49021548" w14:textId="77777777" w:rsidR="00451CC5" w:rsidRPr="005071AB" w:rsidRDefault="00451CC5" w:rsidP="00451CC5">
            <w:pPr>
              <w:spacing w:after="0"/>
              <w:jc w:val="center"/>
              <w:cnfStyle w:val="100000000000" w:firstRow="1" w:lastRow="0" w:firstColumn="0" w:lastColumn="0" w:oddVBand="0" w:evenVBand="0" w:oddHBand="0" w:evenHBand="0" w:firstRowFirstColumn="0" w:firstRowLastColumn="0" w:lastRowFirstColumn="0" w:lastRowLastColumn="0"/>
              <w:rPr>
                <w:rFonts w:cs="Tahoma"/>
                <w:color w:val="000000" w:themeColor="text1"/>
                <w:sz w:val="16"/>
                <w:szCs w:val="16"/>
              </w:rPr>
            </w:pPr>
            <w:r w:rsidRPr="005071AB">
              <w:rPr>
                <w:rFonts w:cs="Tahoma"/>
                <w:color w:val="000000" w:themeColor="text1"/>
                <w:sz w:val="16"/>
                <w:szCs w:val="16"/>
              </w:rPr>
              <w:t>projekty</w:t>
            </w:r>
          </w:p>
        </w:tc>
      </w:tr>
      <w:tr w:rsidR="0047034D" w:rsidRPr="009E610F" w14:paraId="520375BD" w14:textId="77777777" w:rsidTr="0047034D">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536" w:type="dxa"/>
            <w:shd w:val="clear" w:color="auto" w:fill="B4C6E7" w:themeFill="accent5" w:themeFillTint="66"/>
            <w:vAlign w:val="center"/>
            <w:hideMark/>
          </w:tcPr>
          <w:p w14:paraId="7DB12A33" w14:textId="1A50E86B" w:rsidR="0047034D" w:rsidRPr="005071AB" w:rsidRDefault="0047034D" w:rsidP="0047034D">
            <w:pPr>
              <w:spacing w:after="0"/>
              <w:ind w:left="57"/>
              <w:jc w:val="left"/>
              <w:rPr>
                <w:rFonts w:cs="Tahoma"/>
                <w:b w:val="0"/>
                <w:color w:val="auto"/>
                <w:sz w:val="16"/>
                <w:szCs w:val="16"/>
              </w:rPr>
            </w:pPr>
            <w:r w:rsidRPr="005071AB">
              <w:rPr>
                <w:rFonts w:cs="Tahoma"/>
                <w:b w:val="0"/>
                <w:color w:val="auto"/>
                <w:sz w:val="16"/>
                <w:szCs w:val="16"/>
              </w:rPr>
              <w:t xml:space="preserve">Mateřské školy pro děti se </w:t>
            </w:r>
            <w:r>
              <w:rPr>
                <w:rFonts w:cs="Tahoma"/>
                <w:b w:val="0"/>
                <w:color w:val="auto"/>
                <w:sz w:val="16"/>
                <w:szCs w:val="16"/>
              </w:rPr>
              <w:t>SVP</w:t>
            </w:r>
          </w:p>
        </w:tc>
        <w:tc>
          <w:tcPr>
            <w:tcW w:w="1077" w:type="dxa"/>
            <w:noWrap/>
            <w:vAlign w:val="center"/>
            <w:hideMark/>
          </w:tcPr>
          <w:p w14:paraId="10ACE4EF" w14:textId="5B17B1AF" w:rsidR="0047034D" w:rsidRPr="0047034D" w:rsidRDefault="0047034D" w:rsidP="0047034D">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7034D">
              <w:rPr>
                <w:rFonts w:cs="Tahoma"/>
                <w:sz w:val="16"/>
                <w:szCs w:val="16"/>
              </w:rPr>
              <w:t>66 927</w:t>
            </w:r>
          </w:p>
        </w:tc>
        <w:tc>
          <w:tcPr>
            <w:tcW w:w="1077" w:type="dxa"/>
            <w:noWrap/>
            <w:vAlign w:val="center"/>
            <w:hideMark/>
          </w:tcPr>
          <w:p w14:paraId="53D768C9" w14:textId="2AAA24B8" w:rsidR="0047034D" w:rsidRPr="0047034D" w:rsidRDefault="0047034D" w:rsidP="0047034D">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7034D">
              <w:rPr>
                <w:rFonts w:cs="Tahoma"/>
                <w:sz w:val="16"/>
                <w:szCs w:val="16"/>
              </w:rPr>
              <w:t>56 077</w:t>
            </w:r>
          </w:p>
        </w:tc>
        <w:tc>
          <w:tcPr>
            <w:tcW w:w="1077" w:type="dxa"/>
            <w:noWrap/>
            <w:vAlign w:val="center"/>
            <w:hideMark/>
          </w:tcPr>
          <w:p w14:paraId="09DBB732" w14:textId="6FB55A81" w:rsidR="0047034D" w:rsidRPr="0047034D" w:rsidRDefault="0047034D" w:rsidP="0047034D">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7034D">
              <w:rPr>
                <w:rFonts w:cs="Tahoma"/>
                <w:sz w:val="16"/>
                <w:szCs w:val="16"/>
              </w:rPr>
              <w:t>8 754</w:t>
            </w:r>
          </w:p>
        </w:tc>
        <w:tc>
          <w:tcPr>
            <w:tcW w:w="1077" w:type="dxa"/>
            <w:noWrap/>
            <w:vAlign w:val="center"/>
            <w:hideMark/>
          </w:tcPr>
          <w:p w14:paraId="4D0FBA47" w14:textId="7F537F2A" w:rsidR="0047034D" w:rsidRPr="0047034D" w:rsidRDefault="0047034D" w:rsidP="0047034D">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7034D">
              <w:rPr>
                <w:rFonts w:cs="Tahoma"/>
                <w:sz w:val="16"/>
                <w:szCs w:val="16"/>
              </w:rPr>
              <w:t>2 096</w:t>
            </w:r>
          </w:p>
        </w:tc>
        <w:tc>
          <w:tcPr>
            <w:tcW w:w="1077" w:type="dxa"/>
            <w:noWrap/>
            <w:vAlign w:val="center"/>
          </w:tcPr>
          <w:p w14:paraId="6F6A09B6" w14:textId="21F528DE" w:rsidR="0047034D" w:rsidRPr="0047034D" w:rsidRDefault="0047034D" w:rsidP="0047034D">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r>
      <w:tr w:rsidR="0047034D" w:rsidRPr="009E610F" w14:paraId="00AB1F96" w14:textId="77777777" w:rsidTr="0047034D">
        <w:trPr>
          <w:trHeight w:val="255"/>
          <w:jc w:val="center"/>
        </w:trPr>
        <w:tc>
          <w:tcPr>
            <w:cnfStyle w:val="001000000000" w:firstRow="0" w:lastRow="0" w:firstColumn="1" w:lastColumn="0" w:oddVBand="0" w:evenVBand="0" w:oddHBand="0" w:evenHBand="0" w:firstRowFirstColumn="0" w:firstRowLastColumn="0" w:lastRowFirstColumn="0" w:lastRowLastColumn="0"/>
            <w:tcW w:w="4536" w:type="dxa"/>
            <w:shd w:val="clear" w:color="auto" w:fill="B4C6E7" w:themeFill="accent5" w:themeFillTint="66"/>
            <w:vAlign w:val="center"/>
            <w:hideMark/>
          </w:tcPr>
          <w:p w14:paraId="69C8BFC8" w14:textId="691E3951" w:rsidR="0047034D" w:rsidRPr="005071AB" w:rsidRDefault="0047034D" w:rsidP="0047034D">
            <w:pPr>
              <w:spacing w:after="0"/>
              <w:ind w:left="57"/>
              <w:jc w:val="left"/>
              <w:rPr>
                <w:rFonts w:cs="Tahoma"/>
                <w:b w:val="0"/>
                <w:color w:val="auto"/>
                <w:sz w:val="16"/>
                <w:szCs w:val="16"/>
              </w:rPr>
            </w:pPr>
            <w:r w:rsidRPr="005071AB">
              <w:rPr>
                <w:rFonts w:cs="Tahoma"/>
                <w:b w:val="0"/>
                <w:color w:val="auto"/>
                <w:sz w:val="16"/>
                <w:szCs w:val="16"/>
              </w:rPr>
              <w:t>Základní školy</w:t>
            </w:r>
          </w:p>
        </w:tc>
        <w:tc>
          <w:tcPr>
            <w:tcW w:w="1077" w:type="dxa"/>
            <w:noWrap/>
            <w:vAlign w:val="center"/>
            <w:hideMark/>
          </w:tcPr>
          <w:p w14:paraId="5572399E" w14:textId="58AC6591" w:rsidR="0047034D" w:rsidRPr="0047034D" w:rsidRDefault="0047034D" w:rsidP="0047034D">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7034D">
              <w:rPr>
                <w:rFonts w:cs="Tahoma"/>
                <w:sz w:val="16"/>
                <w:szCs w:val="16"/>
              </w:rPr>
              <w:t>26 306</w:t>
            </w:r>
          </w:p>
        </w:tc>
        <w:tc>
          <w:tcPr>
            <w:tcW w:w="1077" w:type="dxa"/>
            <w:noWrap/>
            <w:vAlign w:val="center"/>
            <w:hideMark/>
          </w:tcPr>
          <w:p w14:paraId="1A1933B3" w14:textId="1D9FB2FD" w:rsidR="0047034D" w:rsidRPr="0047034D" w:rsidRDefault="0047034D" w:rsidP="0047034D">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7034D">
              <w:rPr>
                <w:rFonts w:cs="Tahoma"/>
                <w:sz w:val="16"/>
                <w:szCs w:val="16"/>
              </w:rPr>
              <w:t>21 684</w:t>
            </w:r>
          </w:p>
        </w:tc>
        <w:tc>
          <w:tcPr>
            <w:tcW w:w="1077" w:type="dxa"/>
            <w:noWrap/>
            <w:vAlign w:val="center"/>
            <w:hideMark/>
          </w:tcPr>
          <w:p w14:paraId="53E11093" w14:textId="782340EA" w:rsidR="0047034D" w:rsidRPr="0047034D" w:rsidRDefault="0047034D" w:rsidP="0047034D">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7034D">
              <w:rPr>
                <w:rFonts w:cs="Tahoma"/>
                <w:sz w:val="16"/>
                <w:szCs w:val="16"/>
              </w:rPr>
              <w:t>4 241</w:t>
            </w:r>
          </w:p>
        </w:tc>
        <w:tc>
          <w:tcPr>
            <w:tcW w:w="1077" w:type="dxa"/>
            <w:noWrap/>
            <w:vAlign w:val="center"/>
            <w:hideMark/>
          </w:tcPr>
          <w:p w14:paraId="7C45BA3B" w14:textId="398DE477" w:rsidR="0047034D" w:rsidRPr="0047034D" w:rsidRDefault="0047034D" w:rsidP="0047034D">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7034D">
              <w:rPr>
                <w:rFonts w:cs="Tahoma"/>
                <w:sz w:val="16"/>
                <w:szCs w:val="16"/>
              </w:rPr>
              <w:t>381</w:t>
            </w:r>
          </w:p>
        </w:tc>
        <w:tc>
          <w:tcPr>
            <w:tcW w:w="1077" w:type="dxa"/>
            <w:noWrap/>
            <w:vAlign w:val="center"/>
          </w:tcPr>
          <w:p w14:paraId="1A0659AE" w14:textId="552D9D58" w:rsidR="0047034D" w:rsidRPr="0047034D" w:rsidRDefault="0047034D" w:rsidP="0047034D">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r>
      <w:tr w:rsidR="0047034D" w:rsidRPr="009E610F" w14:paraId="72D49A4C" w14:textId="77777777" w:rsidTr="0047034D">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536" w:type="dxa"/>
            <w:shd w:val="clear" w:color="auto" w:fill="B4C6E7" w:themeFill="accent5" w:themeFillTint="66"/>
            <w:vAlign w:val="center"/>
            <w:hideMark/>
          </w:tcPr>
          <w:p w14:paraId="3FE779E2" w14:textId="0AF6EE28" w:rsidR="0047034D" w:rsidRPr="005071AB" w:rsidRDefault="0047034D" w:rsidP="0047034D">
            <w:pPr>
              <w:spacing w:after="0"/>
              <w:ind w:left="57"/>
              <w:jc w:val="left"/>
              <w:rPr>
                <w:rFonts w:cs="Tahoma"/>
                <w:b w:val="0"/>
                <w:color w:val="auto"/>
                <w:sz w:val="16"/>
                <w:szCs w:val="16"/>
              </w:rPr>
            </w:pPr>
            <w:r w:rsidRPr="005071AB">
              <w:rPr>
                <w:rFonts w:cs="Tahoma"/>
                <w:b w:val="0"/>
                <w:color w:val="auto"/>
                <w:sz w:val="16"/>
                <w:szCs w:val="16"/>
              </w:rPr>
              <w:t xml:space="preserve">Základní školy pro žáky se </w:t>
            </w:r>
            <w:r>
              <w:rPr>
                <w:rFonts w:cs="Tahoma"/>
                <w:b w:val="0"/>
                <w:color w:val="auto"/>
                <w:sz w:val="16"/>
                <w:szCs w:val="16"/>
              </w:rPr>
              <w:t>SVP</w:t>
            </w:r>
          </w:p>
        </w:tc>
        <w:tc>
          <w:tcPr>
            <w:tcW w:w="1077" w:type="dxa"/>
            <w:noWrap/>
            <w:vAlign w:val="center"/>
            <w:hideMark/>
          </w:tcPr>
          <w:p w14:paraId="2E3BBC61" w14:textId="58B75495" w:rsidR="0047034D" w:rsidRPr="0047034D" w:rsidRDefault="0047034D" w:rsidP="0047034D">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7034D">
              <w:rPr>
                <w:rFonts w:cs="Tahoma"/>
                <w:sz w:val="16"/>
                <w:szCs w:val="16"/>
              </w:rPr>
              <w:t>336 443</w:t>
            </w:r>
          </w:p>
        </w:tc>
        <w:tc>
          <w:tcPr>
            <w:tcW w:w="1077" w:type="dxa"/>
            <w:noWrap/>
            <w:vAlign w:val="center"/>
            <w:hideMark/>
          </w:tcPr>
          <w:p w14:paraId="44B69C0C" w14:textId="3DB91EEF" w:rsidR="0047034D" w:rsidRPr="0047034D" w:rsidRDefault="0047034D" w:rsidP="0047034D">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7034D">
              <w:rPr>
                <w:rFonts w:cs="Tahoma"/>
                <w:sz w:val="16"/>
                <w:szCs w:val="16"/>
              </w:rPr>
              <w:t>282 206</w:t>
            </w:r>
          </w:p>
        </w:tc>
        <w:tc>
          <w:tcPr>
            <w:tcW w:w="1077" w:type="dxa"/>
            <w:noWrap/>
            <w:vAlign w:val="center"/>
            <w:hideMark/>
          </w:tcPr>
          <w:p w14:paraId="2C8D44CA" w14:textId="376F285D" w:rsidR="0047034D" w:rsidRPr="0047034D" w:rsidRDefault="0047034D" w:rsidP="0047034D">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7034D">
              <w:rPr>
                <w:rFonts w:cs="Tahoma"/>
                <w:sz w:val="16"/>
                <w:szCs w:val="16"/>
              </w:rPr>
              <w:t>45 832</w:t>
            </w:r>
          </w:p>
        </w:tc>
        <w:tc>
          <w:tcPr>
            <w:tcW w:w="1077" w:type="dxa"/>
            <w:noWrap/>
            <w:vAlign w:val="center"/>
            <w:hideMark/>
          </w:tcPr>
          <w:p w14:paraId="4294B759" w14:textId="5AF7A1A5" w:rsidR="0047034D" w:rsidRPr="0047034D" w:rsidRDefault="0047034D" w:rsidP="0047034D">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7034D">
              <w:rPr>
                <w:rFonts w:cs="Tahoma"/>
                <w:sz w:val="16"/>
                <w:szCs w:val="16"/>
              </w:rPr>
              <w:t>8 405</w:t>
            </w:r>
          </w:p>
        </w:tc>
        <w:tc>
          <w:tcPr>
            <w:tcW w:w="1077" w:type="dxa"/>
            <w:noWrap/>
            <w:vAlign w:val="center"/>
          </w:tcPr>
          <w:p w14:paraId="5E4AB37D" w14:textId="51FA2ADC" w:rsidR="0047034D" w:rsidRPr="0047034D" w:rsidRDefault="0047034D" w:rsidP="0047034D">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r>
      <w:tr w:rsidR="0047034D" w:rsidRPr="009E610F" w14:paraId="22012EA8" w14:textId="77777777" w:rsidTr="005071AB">
        <w:trPr>
          <w:trHeight w:val="255"/>
          <w:jc w:val="center"/>
        </w:trPr>
        <w:tc>
          <w:tcPr>
            <w:cnfStyle w:val="001000000000" w:firstRow="0" w:lastRow="0" w:firstColumn="1" w:lastColumn="0" w:oddVBand="0" w:evenVBand="0" w:oddHBand="0" w:evenHBand="0" w:firstRowFirstColumn="0" w:firstRowLastColumn="0" w:lastRowFirstColumn="0" w:lastRowLastColumn="0"/>
            <w:tcW w:w="4536" w:type="dxa"/>
            <w:shd w:val="clear" w:color="auto" w:fill="B4C6E7" w:themeFill="accent5" w:themeFillTint="66"/>
            <w:vAlign w:val="center"/>
            <w:hideMark/>
          </w:tcPr>
          <w:p w14:paraId="61305848" w14:textId="554D34F0" w:rsidR="0047034D" w:rsidRPr="005071AB" w:rsidRDefault="0047034D" w:rsidP="0047034D">
            <w:pPr>
              <w:spacing w:after="0"/>
              <w:ind w:left="57"/>
              <w:jc w:val="left"/>
              <w:rPr>
                <w:rFonts w:cs="Tahoma"/>
                <w:b w:val="0"/>
                <w:color w:val="auto"/>
                <w:sz w:val="16"/>
                <w:szCs w:val="16"/>
              </w:rPr>
            </w:pPr>
            <w:r w:rsidRPr="005071AB">
              <w:rPr>
                <w:rFonts w:cs="Tahoma"/>
                <w:b w:val="0"/>
                <w:color w:val="auto"/>
                <w:sz w:val="16"/>
                <w:szCs w:val="16"/>
              </w:rPr>
              <w:t>Gymnázia</w:t>
            </w:r>
          </w:p>
        </w:tc>
        <w:tc>
          <w:tcPr>
            <w:tcW w:w="1077" w:type="dxa"/>
            <w:noWrap/>
            <w:vAlign w:val="center"/>
            <w:hideMark/>
          </w:tcPr>
          <w:p w14:paraId="16B7B9F8" w14:textId="5E1A9790" w:rsidR="0047034D" w:rsidRPr="0047034D" w:rsidRDefault="0047034D" w:rsidP="0047034D">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7034D">
              <w:rPr>
                <w:rFonts w:cs="Tahoma"/>
                <w:sz w:val="16"/>
                <w:szCs w:val="16"/>
              </w:rPr>
              <w:t>706 970</w:t>
            </w:r>
          </w:p>
        </w:tc>
        <w:tc>
          <w:tcPr>
            <w:tcW w:w="1077" w:type="dxa"/>
            <w:noWrap/>
            <w:vAlign w:val="center"/>
            <w:hideMark/>
          </w:tcPr>
          <w:p w14:paraId="21662395" w14:textId="3A173B53" w:rsidR="0047034D" w:rsidRPr="0047034D" w:rsidRDefault="0047034D" w:rsidP="0047034D">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7034D">
              <w:rPr>
                <w:rFonts w:cs="Tahoma"/>
                <w:sz w:val="16"/>
                <w:szCs w:val="16"/>
              </w:rPr>
              <w:t>568 385</w:t>
            </w:r>
          </w:p>
        </w:tc>
        <w:tc>
          <w:tcPr>
            <w:tcW w:w="1077" w:type="dxa"/>
            <w:noWrap/>
            <w:vAlign w:val="center"/>
            <w:hideMark/>
          </w:tcPr>
          <w:p w14:paraId="666FBF5A" w14:textId="7972778F" w:rsidR="0047034D" w:rsidRPr="0047034D" w:rsidRDefault="0047034D" w:rsidP="0047034D">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7034D">
              <w:rPr>
                <w:rFonts w:cs="Tahoma"/>
                <w:sz w:val="16"/>
                <w:szCs w:val="16"/>
              </w:rPr>
              <w:t>112 857</w:t>
            </w:r>
          </w:p>
        </w:tc>
        <w:tc>
          <w:tcPr>
            <w:tcW w:w="1077" w:type="dxa"/>
            <w:noWrap/>
            <w:vAlign w:val="center"/>
            <w:hideMark/>
          </w:tcPr>
          <w:p w14:paraId="680CD0AF" w14:textId="36448A21" w:rsidR="0047034D" w:rsidRPr="0047034D" w:rsidRDefault="0047034D" w:rsidP="0047034D">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7034D">
              <w:rPr>
                <w:rFonts w:cs="Tahoma"/>
                <w:sz w:val="16"/>
                <w:szCs w:val="16"/>
              </w:rPr>
              <w:t>25 445</w:t>
            </w:r>
          </w:p>
        </w:tc>
        <w:tc>
          <w:tcPr>
            <w:tcW w:w="1077" w:type="dxa"/>
            <w:noWrap/>
            <w:vAlign w:val="center"/>
            <w:hideMark/>
          </w:tcPr>
          <w:p w14:paraId="4EAEC67B" w14:textId="3E7AE694" w:rsidR="0047034D" w:rsidRPr="0047034D" w:rsidRDefault="0047034D" w:rsidP="0047034D">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7034D">
              <w:rPr>
                <w:rFonts w:cs="Tahoma"/>
                <w:sz w:val="16"/>
                <w:szCs w:val="16"/>
              </w:rPr>
              <w:t>283</w:t>
            </w:r>
          </w:p>
        </w:tc>
      </w:tr>
      <w:tr w:rsidR="0047034D" w:rsidRPr="009E610F" w14:paraId="76BB63AC" w14:textId="77777777" w:rsidTr="005071AB">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536" w:type="dxa"/>
            <w:shd w:val="clear" w:color="auto" w:fill="B4C6E7" w:themeFill="accent5" w:themeFillTint="66"/>
            <w:vAlign w:val="center"/>
            <w:hideMark/>
          </w:tcPr>
          <w:p w14:paraId="2267B1EF" w14:textId="00169C1D" w:rsidR="0047034D" w:rsidRPr="005071AB" w:rsidRDefault="0047034D" w:rsidP="0047034D">
            <w:pPr>
              <w:spacing w:after="0"/>
              <w:ind w:left="57"/>
              <w:jc w:val="left"/>
              <w:rPr>
                <w:rFonts w:cs="Tahoma"/>
                <w:b w:val="0"/>
                <w:color w:val="auto"/>
                <w:sz w:val="16"/>
                <w:szCs w:val="16"/>
              </w:rPr>
            </w:pPr>
            <w:r w:rsidRPr="005071AB">
              <w:rPr>
                <w:rFonts w:cs="Tahoma"/>
                <w:b w:val="0"/>
                <w:color w:val="auto"/>
                <w:sz w:val="16"/>
                <w:szCs w:val="16"/>
              </w:rPr>
              <w:t>Střední odborné školy</w:t>
            </w:r>
          </w:p>
        </w:tc>
        <w:tc>
          <w:tcPr>
            <w:tcW w:w="1077" w:type="dxa"/>
            <w:noWrap/>
            <w:vAlign w:val="center"/>
            <w:hideMark/>
          </w:tcPr>
          <w:p w14:paraId="7F21DB90" w14:textId="444C2069" w:rsidR="0047034D" w:rsidRPr="0047034D" w:rsidRDefault="0047034D" w:rsidP="0047034D">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7034D">
              <w:rPr>
                <w:rFonts w:cs="Tahoma"/>
                <w:sz w:val="16"/>
                <w:szCs w:val="16"/>
              </w:rPr>
              <w:t>1 079 672</w:t>
            </w:r>
          </w:p>
        </w:tc>
        <w:tc>
          <w:tcPr>
            <w:tcW w:w="1077" w:type="dxa"/>
            <w:noWrap/>
            <w:vAlign w:val="center"/>
            <w:hideMark/>
          </w:tcPr>
          <w:p w14:paraId="50F116ED" w14:textId="0E39ECBA" w:rsidR="0047034D" w:rsidRPr="0047034D" w:rsidRDefault="0047034D" w:rsidP="0047034D">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7034D">
              <w:rPr>
                <w:rFonts w:cs="Tahoma"/>
                <w:sz w:val="16"/>
                <w:szCs w:val="16"/>
              </w:rPr>
              <w:t>830 856</w:t>
            </w:r>
          </w:p>
        </w:tc>
        <w:tc>
          <w:tcPr>
            <w:tcW w:w="1077" w:type="dxa"/>
            <w:noWrap/>
            <w:vAlign w:val="center"/>
            <w:hideMark/>
          </w:tcPr>
          <w:p w14:paraId="4C09666D" w14:textId="0006E00A" w:rsidR="0047034D" w:rsidRPr="0047034D" w:rsidRDefault="0047034D" w:rsidP="0047034D">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7034D">
              <w:rPr>
                <w:rFonts w:cs="Tahoma"/>
                <w:sz w:val="16"/>
                <w:szCs w:val="16"/>
              </w:rPr>
              <w:t>193 705</w:t>
            </w:r>
          </w:p>
        </w:tc>
        <w:tc>
          <w:tcPr>
            <w:tcW w:w="1077" w:type="dxa"/>
            <w:noWrap/>
            <w:vAlign w:val="center"/>
            <w:hideMark/>
          </w:tcPr>
          <w:p w14:paraId="1FAB45C2" w14:textId="4066CF51" w:rsidR="0047034D" w:rsidRPr="0047034D" w:rsidRDefault="0047034D" w:rsidP="0047034D">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7034D">
              <w:rPr>
                <w:rFonts w:cs="Tahoma"/>
                <w:sz w:val="16"/>
                <w:szCs w:val="16"/>
              </w:rPr>
              <w:t>55 111</w:t>
            </w:r>
          </w:p>
        </w:tc>
        <w:tc>
          <w:tcPr>
            <w:tcW w:w="1077" w:type="dxa"/>
            <w:noWrap/>
            <w:vAlign w:val="center"/>
            <w:hideMark/>
          </w:tcPr>
          <w:p w14:paraId="089FD502" w14:textId="2CCBEB4E" w:rsidR="0047034D" w:rsidRPr="0047034D" w:rsidRDefault="0047034D" w:rsidP="0047034D">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r>
      <w:tr w:rsidR="0047034D" w:rsidRPr="009E610F" w14:paraId="4DB9C00B" w14:textId="77777777" w:rsidTr="005071AB">
        <w:trPr>
          <w:trHeight w:val="255"/>
          <w:jc w:val="center"/>
        </w:trPr>
        <w:tc>
          <w:tcPr>
            <w:cnfStyle w:val="001000000000" w:firstRow="0" w:lastRow="0" w:firstColumn="1" w:lastColumn="0" w:oddVBand="0" w:evenVBand="0" w:oddHBand="0" w:evenHBand="0" w:firstRowFirstColumn="0" w:firstRowLastColumn="0" w:lastRowFirstColumn="0" w:lastRowLastColumn="0"/>
            <w:tcW w:w="4536" w:type="dxa"/>
            <w:shd w:val="clear" w:color="auto" w:fill="B4C6E7" w:themeFill="accent5" w:themeFillTint="66"/>
            <w:vAlign w:val="center"/>
            <w:hideMark/>
          </w:tcPr>
          <w:p w14:paraId="0DEBB54C" w14:textId="214EC19B" w:rsidR="0047034D" w:rsidRPr="005071AB" w:rsidRDefault="0047034D" w:rsidP="0047034D">
            <w:pPr>
              <w:spacing w:after="0"/>
              <w:ind w:left="57"/>
              <w:jc w:val="left"/>
              <w:rPr>
                <w:rFonts w:cs="Tahoma"/>
                <w:b w:val="0"/>
                <w:color w:val="auto"/>
                <w:sz w:val="16"/>
                <w:szCs w:val="16"/>
              </w:rPr>
            </w:pPr>
            <w:r w:rsidRPr="005071AB">
              <w:rPr>
                <w:rFonts w:cs="Tahoma"/>
                <w:b w:val="0"/>
                <w:color w:val="auto"/>
                <w:sz w:val="16"/>
                <w:szCs w:val="16"/>
              </w:rPr>
              <w:t>Střední školy poskytující střední vzdělání s výučním listem</w:t>
            </w:r>
          </w:p>
        </w:tc>
        <w:tc>
          <w:tcPr>
            <w:tcW w:w="1077" w:type="dxa"/>
            <w:noWrap/>
            <w:vAlign w:val="center"/>
            <w:hideMark/>
          </w:tcPr>
          <w:p w14:paraId="2696E92C" w14:textId="68879A27" w:rsidR="0047034D" w:rsidRPr="0047034D" w:rsidRDefault="0047034D" w:rsidP="0047034D">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7034D">
              <w:rPr>
                <w:rFonts w:cs="Tahoma"/>
                <w:sz w:val="16"/>
                <w:szCs w:val="16"/>
              </w:rPr>
              <w:t>804 532</w:t>
            </w:r>
          </w:p>
        </w:tc>
        <w:tc>
          <w:tcPr>
            <w:tcW w:w="1077" w:type="dxa"/>
            <w:noWrap/>
            <w:vAlign w:val="center"/>
            <w:hideMark/>
          </w:tcPr>
          <w:p w14:paraId="067BF82E" w14:textId="3E590737" w:rsidR="0047034D" w:rsidRPr="0047034D" w:rsidRDefault="0047034D" w:rsidP="0047034D">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7034D">
              <w:rPr>
                <w:rFonts w:cs="Tahoma"/>
                <w:sz w:val="16"/>
                <w:szCs w:val="16"/>
              </w:rPr>
              <w:t>519 499</w:t>
            </w:r>
          </w:p>
        </w:tc>
        <w:tc>
          <w:tcPr>
            <w:tcW w:w="1077" w:type="dxa"/>
            <w:noWrap/>
            <w:vAlign w:val="center"/>
            <w:hideMark/>
          </w:tcPr>
          <w:p w14:paraId="5CECC338" w14:textId="78A1F75B" w:rsidR="0047034D" w:rsidRPr="0047034D" w:rsidRDefault="0047034D" w:rsidP="0047034D">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7034D">
              <w:rPr>
                <w:rFonts w:cs="Tahoma"/>
                <w:sz w:val="16"/>
                <w:szCs w:val="16"/>
              </w:rPr>
              <w:t>209 176</w:t>
            </w:r>
          </w:p>
        </w:tc>
        <w:tc>
          <w:tcPr>
            <w:tcW w:w="1077" w:type="dxa"/>
            <w:noWrap/>
            <w:vAlign w:val="center"/>
            <w:hideMark/>
          </w:tcPr>
          <w:p w14:paraId="020A1244" w14:textId="7C117B5C" w:rsidR="0047034D" w:rsidRPr="0047034D" w:rsidRDefault="0047034D" w:rsidP="0047034D">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7034D">
              <w:rPr>
                <w:rFonts w:cs="Tahoma"/>
                <w:sz w:val="16"/>
                <w:szCs w:val="16"/>
              </w:rPr>
              <w:t>75 746</w:t>
            </w:r>
          </w:p>
        </w:tc>
        <w:tc>
          <w:tcPr>
            <w:tcW w:w="1077" w:type="dxa"/>
            <w:noWrap/>
            <w:vAlign w:val="center"/>
            <w:hideMark/>
          </w:tcPr>
          <w:p w14:paraId="576B62CA" w14:textId="01DCFF4B" w:rsidR="0047034D" w:rsidRPr="0047034D" w:rsidRDefault="0047034D" w:rsidP="0047034D">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7034D">
              <w:rPr>
                <w:rFonts w:cs="Tahoma"/>
                <w:sz w:val="16"/>
                <w:szCs w:val="16"/>
              </w:rPr>
              <w:t>111</w:t>
            </w:r>
          </w:p>
        </w:tc>
      </w:tr>
      <w:tr w:rsidR="0047034D" w:rsidRPr="009E610F" w14:paraId="16E27DE9" w14:textId="77777777" w:rsidTr="0047034D">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536" w:type="dxa"/>
            <w:shd w:val="clear" w:color="auto" w:fill="B4C6E7" w:themeFill="accent5" w:themeFillTint="66"/>
            <w:vAlign w:val="center"/>
            <w:hideMark/>
          </w:tcPr>
          <w:p w14:paraId="6A093C9C" w14:textId="086D411A" w:rsidR="0047034D" w:rsidRPr="005071AB" w:rsidRDefault="0047034D" w:rsidP="0047034D">
            <w:pPr>
              <w:spacing w:after="0"/>
              <w:ind w:left="57"/>
              <w:jc w:val="left"/>
              <w:rPr>
                <w:rFonts w:cs="Tahoma"/>
                <w:b w:val="0"/>
                <w:color w:val="auto"/>
                <w:sz w:val="16"/>
                <w:szCs w:val="16"/>
              </w:rPr>
            </w:pPr>
            <w:r w:rsidRPr="005071AB">
              <w:rPr>
                <w:rFonts w:cs="Tahoma"/>
                <w:b w:val="0"/>
                <w:color w:val="auto"/>
                <w:sz w:val="16"/>
                <w:szCs w:val="16"/>
              </w:rPr>
              <w:t xml:space="preserve">Střední školy a konzervatoře pro žáky se </w:t>
            </w:r>
            <w:r>
              <w:rPr>
                <w:rFonts w:cs="Tahoma"/>
                <w:b w:val="0"/>
                <w:color w:val="auto"/>
                <w:sz w:val="16"/>
                <w:szCs w:val="16"/>
              </w:rPr>
              <w:t>SVP</w:t>
            </w:r>
          </w:p>
        </w:tc>
        <w:tc>
          <w:tcPr>
            <w:tcW w:w="1077" w:type="dxa"/>
            <w:noWrap/>
            <w:vAlign w:val="center"/>
            <w:hideMark/>
          </w:tcPr>
          <w:p w14:paraId="7F672BF9" w14:textId="50532586" w:rsidR="0047034D" w:rsidRPr="0047034D" w:rsidRDefault="0047034D" w:rsidP="0047034D">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7034D">
              <w:rPr>
                <w:rFonts w:cs="Tahoma"/>
                <w:sz w:val="16"/>
                <w:szCs w:val="16"/>
              </w:rPr>
              <w:t>168 587</w:t>
            </w:r>
          </w:p>
        </w:tc>
        <w:tc>
          <w:tcPr>
            <w:tcW w:w="1077" w:type="dxa"/>
            <w:noWrap/>
            <w:vAlign w:val="center"/>
            <w:hideMark/>
          </w:tcPr>
          <w:p w14:paraId="340EE09A" w14:textId="5FEE95A1" w:rsidR="0047034D" w:rsidRPr="0047034D" w:rsidRDefault="0047034D" w:rsidP="0047034D">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7034D">
              <w:rPr>
                <w:rFonts w:cs="Tahoma"/>
                <w:sz w:val="16"/>
                <w:szCs w:val="16"/>
              </w:rPr>
              <w:t>137 907</w:t>
            </w:r>
          </w:p>
        </w:tc>
        <w:tc>
          <w:tcPr>
            <w:tcW w:w="1077" w:type="dxa"/>
            <w:noWrap/>
            <w:vAlign w:val="center"/>
            <w:hideMark/>
          </w:tcPr>
          <w:p w14:paraId="39CB3236" w14:textId="1A0308A2" w:rsidR="0047034D" w:rsidRPr="0047034D" w:rsidRDefault="0047034D" w:rsidP="0047034D">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7034D">
              <w:rPr>
                <w:rFonts w:cs="Tahoma"/>
                <w:sz w:val="16"/>
                <w:szCs w:val="16"/>
              </w:rPr>
              <w:t>24 976</w:t>
            </w:r>
          </w:p>
        </w:tc>
        <w:tc>
          <w:tcPr>
            <w:tcW w:w="1077" w:type="dxa"/>
            <w:noWrap/>
            <w:vAlign w:val="center"/>
            <w:hideMark/>
          </w:tcPr>
          <w:p w14:paraId="43521949" w14:textId="17BF2D3D" w:rsidR="0047034D" w:rsidRPr="0047034D" w:rsidRDefault="0047034D" w:rsidP="0047034D">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7034D">
              <w:rPr>
                <w:rFonts w:cs="Tahoma"/>
                <w:sz w:val="16"/>
                <w:szCs w:val="16"/>
              </w:rPr>
              <w:t>5 704</w:t>
            </w:r>
          </w:p>
        </w:tc>
        <w:tc>
          <w:tcPr>
            <w:tcW w:w="1077" w:type="dxa"/>
            <w:noWrap/>
            <w:vAlign w:val="center"/>
          </w:tcPr>
          <w:p w14:paraId="3FA0CCED" w14:textId="2827B04E" w:rsidR="0047034D" w:rsidRPr="0047034D" w:rsidRDefault="0047034D" w:rsidP="0047034D">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r>
      <w:tr w:rsidR="0047034D" w:rsidRPr="009E610F" w14:paraId="45337606" w14:textId="77777777" w:rsidTr="0047034D">
        <w:trPr>
          <w:trHeight w:val="255"/>
          <w:jc w:val="center"/>
        </w:trPr>
        <w:tc>
          <w:tcPr>
            <w:cnfStyle w:val="001000000000" w:firstRow="0" w:lastRow="0" w:firstColumn="1" w:lastColumn="0" w:oddVBand="0" w:evenVBand="0" w:oddHBand="0" w:evenHBand="0" w:firstRowFirstColumn="0" w:firstRowLastColumn="0" w:lastRowFirstColumn="0" w:lastRowLastColumn="0"/>
            <w:tcW w:w="4536" w:type="dxa"/>
            <w:shd w:val="clear" w:color="auto" w:fill="B4C6E7" w:themeFill="accent5" w:themeFillTint="66"/>
            <w:vAlign w:val="center"/>
            <w:hideMark/>
          </w:tcPr>
          <w:p w14:paraId="0A051702" w14:textId="0DB20B72" w:rsidR="0047034D" w:rsidRPr="005071AB" w:rsidRDefault="0047034D" w:rsidP="0047034D">
            <w:pPr>
              <w:spacing w:after="0"/>
              <w:ind w:left="57"/>
              <w:jc w:val="left"/>
              <w:rPr>
                <w:rFonts w:cs="Tahoma"/>
                <w:b w:val="0"/>
                <w:color w:val="auto"/>
                <w:sz w:val="16"/>
                <w:szCs w:val="16"/>
              </w:rPr>
            </w:pPr>
            <w:r w:rsidRPr="005071AB">
              <w:rPr>
                <w:rFonts w:cs="Tahoma"/>
                <w:b w:val="0"/>
                <w:color w:val="auto"/>
                <w:sz w:val="16"/>
                <w:szCs w:val="16"/>
              </w:rPr>
              <w:t>Střediska praktického vyučování a školní hospodářství</w:t>
            </w:r>
          </w:p>
        </w:tc>
        <w:tc>
          <w:tcPr>
            <w:tcW w:w="1077" w:type="dxa"/>
            <w:noWrap/>
            <w:vAlign w:val="center"/>
            <w:hideMark/>
          </w:tcPr>
          <w:p w14:paraId="00506685" w14:textId="665DB5FF" w:rsidR="0047034D" w:rsidRPr="0047034D" w:rsidRDefault="0047034D" w:rsidP="0047034D">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7034D">
              <w:rPr>
                <w:rFonts w:cs="Tahoma"/>
                <w:sz w:val="16"/>
                <w:szCs w:val="16"/>
              </w:rPr>
              <w:t>18 962</w:t>
            </w:r>
          </w:p>
        </w:tc>
        <w:tc>
          <w:tcPr>
            <w:tcW w:w="1077" w:type="dxa"/>
            <w:noWrap/>
            <w:vAlign w:val="center"/>
            <w:hideMark/>
          </w:tcPr>
          <w:p w14:paraId="2779B809" w14:textId="241D0025" w:rsidR="0047034D" w:rsidRPr="0047034D" w:rsidRDefault="0047034D" w:rsidP="0047034D">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c>
          <w:tcPr>
            <w:tcW w:w="1077" w:type="dxa"/>
            <w:noWrap/>
            <w:vAlign w:val="center"/>
            <w:hideMark/>
          </w:tcPr>
          <w:p w14:paraId="03960233" w14:textId="473EAAEA" w:rsidR="0047034D" w:rsidRPr="0047034D" w:rsidRDefault="0047034D" w:rsidP="0047034D">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7034D">
              <w:rPr>
                <w:rFonts w:cs="Tahoma"/>
                <w:sz w:val="16"/>
                <w:szCs w:val="16"/>
              </w:rPr>
              <w:t>12 890</w:t>
            </w:r>
          </w:p>
        </w:tc>
        <w:tc>
          <w:tcPr>
            <w:tcW w:w="1077" w:type="dxa"/>
            <w:noWrap/>
            <w:vAlign w:val="center"/>
            <w:hideMark/>
          </w:tcPr>
          <w:p w14:paraId="2CDF009F" w14:textId="23EF7C85" w:rsidR="0047034D" w:rsidRPr="0047034D" w:rsidRDefault="0047034D" w:rsidP="0047034D">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7034D">
              <w:rPr>
                <w:rFonts w:cs="Tahoma"/>
                <w:sz w:val="16"/>
                <w:szCs w:val="16"/>
              </w:rPr>
              <w:t>6 072</w:t>
            </w:r>
          </w:p>
        </w:tc>
        <w:tc>
          <w:tcPr>
            <w:tcW w:w="1077" w:type="dxa"/>
            <w:noWrap/>
            <w:vAlign w:val="center"/>
          </w:tcPr>
          <w:p w14:paraId="0227A00B" w14:textId="15A36379" w:rsidR="0047034D" w:rsidRPr="0047034D" w:rsidRDefault="0047034D" w:rsidP="0047034D">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r>
      <w:tr w:rsidR="0047034D" w:rsidRPr="009E610F" w14:paraId="5CF6A54B" w14:textId="77777777" w:rsidTr="0047034D">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536" w:type="dxa"/>
            <w:shd w:val="clear" w:color="auto" w:fill="B4C6E7" w:themeFill="accent5" w:themeFillTint="66"/>
            <w:vAlign w:val="center"/>
            <w:hideMark/>
          </w:tcPr>
          <w:p w14:paraId="6243AE94" w14:textId="4BBF234A" w:rsidR="0047034D" w:rsidRPr="005071AB" w:rsidRDefault="0047034D" w:rsidP="0047034D">
            <w:pPr>
              <w:spacing w:after="0"/>
              <w:ind w:left="57"/>
              <w:jc w:val="left"/>
              <w:rPr>
                <w:rFonts w:cs="Tahoma"/>
                <w:b w:val="0"/>
                <w:color w:val="auto"/>
                <w:sz w:val="16"/>
                <w:szCs w:val="16"/>
              </w:rPr>
            </w:pPr>
            <w:r w:rsidRPr="005071AB">
              <w:rPr>
                <w:rFonts w:cs="Tahoma"/>
                <w:b w:val="0"/>
                <w:color w:val="auto"/>
                <w:sz w:val="16"/>
                <w:szCs w:val="16"/>
              </w:rPr>
              <w:t>Konzervatoře</w:t>
            </w:r>
          </w:p>
        </w:tc>
        <w:tc>
          <w:tcPr>
            <w:tcW w:w="1077" w:type="dxa"/>
            <w:noWrap/>
            <w:vAlign w:val="center"/>
            <w:hideMark/>
          </w:tcPr>
          <w:p w14:paraId="598D51E9" w14:textId="2EBAF364" w:rsidR="0047034D" w:rsidRPr="0047034D" w:rsidRDefault="0047034D" w:rsidP="0047034D">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7034D">
              <w:rPr>
                <w:rFonts w:cs="Tahoma"/>
                <w:sz w:val="16"/>
                <w:szCs w:val="16"/>
              </w:rPr>
              <w:t>68 358</w:t>
            </w:r>
          </w:p>
        </w:tc>
        <w:tc>
          <w:tcPr>
            <w:tcW w:w="1077" w:type="dxa"/>
            <w:noWrap/>
            <w:vAlign w:val="center"/>
            <w:hideMark/>
          </w:tcPr>
          <w:p w14:paraId="1D8C31F0" w14:textId="36D4C3FF" w:rsidR="0047034D" w:rsidRPr="0047034D" w:rsidRDefault="0047034D" w:rsidP="0047034D">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7034D">
              <w:rPr>
                <w:rFonts w:cs="Tahoma"/>
                <w:sz w:val="16"/>
                <w:szCs w:val="16"/>
              </w:rPr>
              <w:t>58 856</w:t>
            </w:r>
          </w:p>
        </w:tc>
        <w:tc>
          <w:tcPr>
            <w:tcW w:w="1077" w:type="dxa"/>
            <w:noWrap/>
            <w:vAlign w:val="center"/>
            <w:hideMark/>
          </w:tcPr>
          <w:p w14:paraId="266472F2" w14:textId="2C192723" w:rsidR="0047034D" w:rsidRPr="0047034D" w:rsidRDefault="0047034D" w:rsidP="0047034D">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7034D">
              <w:rPr>
                <w:rFonts w:cs="Tahoma"/>
                <w:sz w:val="16"/>
                <w:szCs w:val="16"/>
              </w:rPr>
              <w:t>7 118</w:t>
            </w:r>
          </w:p>
        </w:tc>
        <w:tc>
          <w:tcPr>
            <w:tcW w:w="1077" w:type="dxa"/>
            <w:noWrap/>
            <w:vAlign w:val="center"/>
            <w:hideMark/>
          </w:tcPr>
          <w:p w14:paraId="769A6E93" w14:textId="670F5B73" w:rsidR="0047034D" w:rsidRPr="0047034D" w:rsidRDefault="0047034D" w:rsidP="0047034D">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7034D">
              <w:rPr>
                <w:rFonts w:cs="Tahoma"/>
                <w:sz w:val="16"/>
                <w:szCs w:val="16"/>
              </w:rPr>
              <w:t>2 384</w:t>
            </w:r>
          </w:p>
        </w:tc>
        <w:tc>
          <w:tcPr>
            <w:tcW w:w="1077" w:type="dxa"/>
            <w:noWrap/>
            <w:vAlign w:val="center"/>
          </w:tcPr>
          <w:p w14:paraId="1D90F43E" w14:textId="382BE935" w:rsidR="0047034D" w:rsidRPr="0047034D" w:rsidRDefault="0047034D" w:rsidP="0047034D">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r>
      <w:tr w:rsidR="0047034D" w:rsidRPr="009E610F" w14:paraId="037C0765" w14:textId="77777777" w:rsidTr="0047034D">
        <w:trPr>
          <w:trHeight w:val="255"/>
          <w:jc w:val="center"/>
        </w:trPr>
        <w:tc>
          <w:tcPr>
            <w:cnfStyle w:val="001000000000" w:firstRow="0" w:lastRow="0" w:firstColumn="1" w:lastColumn="0" w:oddVBand="0" w:evenVBand="0" w:oddHBand="0" w:evenHBand="0" w:firstRowFirstColumn="0" w:firstRowLastColumn="0" w:lastRowFirstColumn="0" w:lastRowLastColumn="0"/>
            <w:tcW w:w="4536" w:type="dxa"/>
            <w:shd w:val="clear" w:color="auto" w:fill="B4C6E7" w:themeFill="accent5" w:themeFillTint="66"/>
            <w:vAlign w:val="center"/>
            <w:hideMark/>
          </w:tcPr>
          <w:p w14:paraId="7D3025FA" w14:textId="32E012D5" w:rsidR="0047034D" w:rsidRPr="005071AB" w:rsidRDefault="0047034D" w:rsidP="0047034D">
            <w:pPr>
              <w:spacing w:after="0"/>
              <w:ind w:left="57"/>
              <w:jc w:val="left"/>
              <w:rPr>
                <w:rFonts w:cs="Tahoma"/>
                <w:b w:val="0"/>
                <w:color w:val="auto"/>
                <w:sz w:val="16"/>
                <w:szCs w:val="16"/>
              </w:rPr>
            </w:pPr>
            <w:r w:rsidRPr="005071AB">
              <w:rPr>
                <w:rFonts w:cs="Tahoma"/>
                <w:b w:val="0"/>
                <w:color w:val="auto"/>
                <w:sz w:val="16"/>
                <w:szCs w:val="16"/>
              </w:rPr>
              <w:t>Dětské domovy</w:t>
            </w:r>
          </w:p>
        </w:tc>
        <w:tc>
          <w:tcPr>
            <w:tcW w:w="1077" w:type="dxa"/>
            <w:noWrap/>
            <w:vAlign w:val="center"/>
            <w:hideMark/>
          </w:tcPr>
          <w:p w14:paraId="3B2DF210" w14:textId="19DEA3E4" w:rsidR="0047034D" w:rsidRPr="0047034D" w:rsidRDefault="0047034D" w:rsidP="0047034D">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7034D">
              <w:rPr>
                <w:rFonts w:cs="Tahoma"/>
                <w:sz w:val="16"/>
                <w:szCs w:val="16"/>
              </w:rPr>
              <w:t>256 483</w:t>
            </w:r>
          </w:p>
        </w:tc>
        <w:tc>
          <w:tcPr>
            <w:tcW w:w="1077" w:type="dxa"/>
            <w:noWrap/>
            <w:vAlign w:val="center"/>
            <w:hideMark/>
          </w:tcPr>
          <w:p w14:paraId="6CAC2E98" w14:textId="01627CB8" w:rsidR="0047034D" w:rsidRPr="0047034D" w:rsidRDefault="0047034D" w:rsidP="0047034D">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7034D">
              <w:rPr>
                <w:rFonts w:cs="Tahoma"/>
                <w:sz w:val="16"/>
                <w:szCs w:val="16"/>
              </w:rPr>
              <w:t>173 816</w:t>
            </w:r>
          </w:p>
        </w:tc>
        <w:tc>
          <w:tcPr>
            <w:tcW w:w="1077" w:type="dxa"/>
            <w:noWrap/>
            <w:vAlign w:val="center"/>
            <w:hideMark/>
          </w:tcPr>
          <w:p w14:paraId="248474CE" w14:textId="4245EDBD" w:rsidR="0047034D" w:rsidRPr="0047034D" w:rsidRDefault="0047034D" w:rsidP="0047034D">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7034D">
              <w:rPr>
                <w:rFonts w:cs="Tahoma"/>
                <w:sz w:val="16"/>
                <w:szCs w:val="16"/>
              </w:rPr>
              <w:t>69 136</w:t>
            </w:r>
          </w:p>
        </w:tc>
        <w:tc>
          <w:tcPr>
            <w:tcW w:w="1077" w:type="dxa"/>
            <w:noWrap/>
            <w:vAlign w:val="center"/>
            <w:hideMark/>
          </w:tcPr>
          <w:p w14:paraId="0881D8C8" w14:textId="126BA671" w:rsidR="0047034D" w:rsidRPr="0047034D" w:rsidRDefault="0047034D" w:rsidP="0047034D">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7034D">
              <w:rPr>
                <w:rFonts w:cs="Tahoma"/>
                <w:sz w:val="16"/>
                <w:szCs w:val="16"/>
              </w:rPr>
              <w:t>13 531</w:t>
            </w:r>
          </w:p>
        </w:tc>
        <w:tc>
          <w:tcPr>
            <w:tcW w:w="1077" w:type="dxa"/>
            <w:noWrap/>
            <w:vAlign w:val="center"/>
          </w:tcPr>
          <w:p w14:paraId="7866313E" w14:textId="079E5E57" w:rsidR="0047034D" w:rsidRPr="0047034D" w:rsidRDefault="0047034D" w:rsidP="0047034D">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r>
      <w:tr w:rsidR="0047034D" w:rsidRPr="009E610F" w14:paraId="252C0495" w14:textId="77777777" w:rsidTr="0047034D">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536" w:type="dxa"/>
            <w:shd w:val="clear" w:color="auto" w:fill="B4C6E7" w:themeFill="accent5" w:themeFillTint="66"/>
            <w:vAlign w:val="center"/>
            <w:hideMark/>
          </w:tcPr>
          <w:p w14:paraId="48346883" w14:textId="626727E8" w:rsidR="0047034D" w:rsidRPr="005071AB" w:rsidRDefault="0047034D" w:rsidP="0047034D">
            <w:pPr>
              <w:spacing w:after="0"/>
              <w:ind w:left="57"/>
              <w:jc w:val="left"/>
              <w:rPr>
                <w:rFonts w:cs="Tahoma"/>
                <w:b w:val="0"/>
                <w:color w:val="auto"/>
                <w:sz w:val="16"/>
                <w:szCs w:val="16"/>
              </w:rPr>
            </w:pPr>
            <w:r w:rsidRPr="005071AB">
              <w:rPr>
                <w:rFonts w:cs="Tahoma"/>
                <w:b w:val="0"/>
                <w:color w:val="auto"/>
                <w:sz w:val="16"/>
                <w:szCs w:val="16"/>
              </w:rPr>
              <w:lastRenderedPageBreak/>
              <w:t>Školní stravování</w:t>
            </w:r>
          </w:p>
        </w:tc>
        <w:tc>
          <w:tcPr>
            <w:tcW w:w="1077" w:type="dxa"/>
            <w:noWrap/>
            <w:vAlign w:val="center"/>
            <w:hideMark/>
          </w:tcPr>
          <w:p w14:paraId="1D9A339F" w14:textId="3B40C29F" w:rsidR="0047034D" w:rsidRPr="0047034D" w:rsidRDefault="0047034D" w:rsidP="0047034D">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7034D">
              <w:rPr>
                <w:rFonts w:cs="Tahoma"/>
                <w:sz w:val="16"/>
                <w:szCs w:val="16"/>
              </w:rPr>
              <w:t>210 814</w:t>
            </w:r>
          </w:p>
        </w:tc>
        <w:tc>
          <w:tcPr>
            <w:tcW w:w="1077" w:type="dxa"/>
            <w:noWrap/>
            <w:vAlign w:val="center"/>
            <w:hideMark/>
          </w:tcPr>
          <w:p w14:paraId="3FBB1FEC" w14:textId="61B3FDBD" w:rsidR="0047034D" w:rsidRPr="0047034D" w:rsidRDefault="0047034D" w:rsidP="0047034D">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7034D">
              <w:rPr>
                <w:rFonts w:cs="Tahoma"/>
                <w:sz w:val="16"/>
                <w:szCs w:val="16"/>
              </w:rPr>
              <w:t>85 737</w:t>
            </w:r>
          </w:p>
        </w:tc>
        <w:tc>
          <w:tcPr>
            <w:tcW w:w="1077" w:type="dxa"/>
            <w:noWrap/>
            <w:vAlign w:val="center"/>
            <w:hideMark/>
          </w:tcPr>
          <w:p w14:paraId="08C46D51" w14:textId="72137185" w:rsidR="0047034D" w:rsidRPr="0047034D" w:rsidRDefault="0047034D" w:rsidP="0047034D">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7034D">
              <w:rPr>
                <w:rFonts w:cs="Tahoma"/>
                <w:sz w:val="16"/>
                <w:szCs w:val="16"/>
              </w:rPr>
              <w:t>32 196</w:t>
            </w:r>
          </w:p>
        </w:tc>
        <w:tc>
          <w:tcPr>
            <w:tcW w:w="1077" w:type="dxa"/>
            <w:noWrap/>
            <w:vAlign w:val="center"/>
            <w:hideMark/>
          </w:tcPr>
          <w:p w14:paraId="72A261F6" w14:textId="140D8FCA" w:rsidR="0047034D" w:rsidRPr="0047034D" w:rsidRDefault="0047034D" w:rsidP="0047034D">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7034D">
              <w:rPr>
                <w:rFonts w:cs="Tahoma"/>
                <w:sz w:val="16"/>
                <w:szCs w:val="16"/>
              </w:rPr>
              <w:t>92 881</w:t>
            </w:r>
          </w:p>
        </w:tc>
        <w:tc>
          <w:tcPr>
            <w:tcW w:w="1077" w:type="dxa"/>
            <w:noWrap/>
            <w:vAlign w:val="center"/>
          </w:tcPr>
          <w:p w14:paraId="5A951AA5" w14:textId="0FA195FC" w:rsidR="0047034D" w:rsidRPr="0047034D" w:rsidRDefault="0047034D" w:rsidP="0047034D">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r>
      <w:tr w:rsidR="0047034D" w:rsidRPr="009E610F" w14:paraId="375A900B" w14:textId="77777777" w:rsidTr="0047034D">
        <w:trPr>
          <w:trHeight w:val="255"/>
          <w:jc w:val="center"/>
        </w:trPr>
        <w:tc>
          <w:tcPr>
            <w:cnfStyle w:val="001000000000" w:firstRow="0" w:lastRow="0" w:firstColumn="1" w:lastColumn="0" w:oddVBand="0" w:evenVBand="0" w:oddHBand="0" w:evenHBand="0" w:firstRowFirstColumn="0" w:firstRowLastColumn="0" w:lastRowFirstColumn="0" w:lastRowLastColumn="0"/>
            <w:tcW w:w="4536" w:type="dxa"/>
            <w:shd w:val="clear" w:color="auto" w:fill="B4C6E7" w:themeFill="accent5" w:themeFillTint="66"/>
            <w:vAlign w:val="center"/>
            <w:hideMark/>
          </w:tcPr>
          <w:p w14:paraId="24B89D66" w14:textId="72F4A822" w:rsidR="0047034D" w:rsidRPr="005071AB" w:rsidRDefault="0047034D" w:rsidP="0047034D">
            <w:pPr>
              <w:spacing w:after="0"/>
              <w:ind w:left="57"/>
              <w:jc w:val="left"/>
              <w:rPr>
                <w:rFonts w:cs="Tahoma"/>
                <w:b w:val="0"/>
                <w:color w:val="auto"/>
                <w:sz w:val="16"/>
                <w:szCs w:val="16"/>
              </w:rPr>
            </w:pPr>
            <w:r w:rsidRPr="005071AB">
              <w:rPr>
                <w:rFonts w:cs="Tahoma"/>
                <w:b w:val="0"/>
                <w:color w:val="auto"/>
                <w:sz w:val="16"/>
                <w:szCs w:val="16"/>
              </w:rPr>
              <w:t>Internáty</w:t>
            </w:r>
          </w:p>
        </w:tc>
        <w:tc>
          <w:tcPr>
            <w:tcW w:w="1077" w:type="dxa"/>
            <w:noWrap/>
            <w:vAlign w:val="center"/>
            <w:hideMark/>
          </w:tcPr>
          <w:p w14:paraId="597B20A7" w14:textId="7A4B86BB" w:rsidR="0047034D" w:rsidRPr="0047034D" w:rsidRDefault="0047034D" w:rsidP="0047034D">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7034D">
              <w:rPr>
                <w:rFonts w:cs="Tahoma"/>
                <w:sz w:val="16"/>
                <w:szCs w:val="16"/>
              </w:rPr>
              <w:t>7 541</w:t>
            </w:r>
          </w:p>
        </w:tc>
        <w:tc>
          <w:tcPr>
            <w:tcW w:w="1077" w:type="dxa"/>
            <w:noWrap/>
            <w:vAlign w:val="center"/>
            <w:hideMark/>
          </w:tcPr>
          <w:p w14:paraId="63A09543" w14:textId="58AD2B8A" w:rsidR="0047034D" w:rsidRPr="0047034D" w:rsidRDefault="0047034D" w:rsidP="0047034D">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7034D">
              <w:rPr>
                <w:rFonts w:cs="Tahoma"/>
                <w:sz w:val="16"/>
                <w:szCs w:val="16"/>
              </w:rPr>
              <w:t>7 049</w:t>
            </w:r>
          </w:p>
        </w:tc>
        <w:tc>
          <w:tcPr>
            <w:tcW w:w="1077" w:type="dxa"/>
            <w:noWrap/>
            <w:vAlign w:val="center"/>
            <w:hideMark/>
          </w:tcPr>
          <w:p w14:paraId="228B0914" w14:textId="02923CEB" w:rsidR="0047034D" w:rsidRPr="0047034D" w:rsidRDefault="0047034D" w:rsidP="0047034D">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7034D">
              <w:rPr>
                <w:rFonts w:cs="Tahoma"/>
                <w:sz w:val="16"/>
                <w:szCs w:val="16"/>
              </w:rPr>
              <w:t>480</w:t>
            </w:r>
          </w:p>
        </w:tc>
        <w:tc>
          <w:tcPr>
            <w:tcW w:w="1077" w:type="dxa"/>
            <w:noWrap/>
            <w:vAlign w:val="center"/>
            <w:hideMark/>
          </w:tcPr>
          <w:p w14:paraId="4AE800A8" w14:textId="5A0396C3" w:rsidR="0047034D" w:rsidRPr="0047034D" w:rsidRDefault="0047034D" w:rsidP="0047034D">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7034D">
              <w:rPr>
                <w:rFonts w:cs="Tahoma"/>
                <w:sz w:val="16"/>
                <w:szCs w:val="16"/>
              </w:rPr>
              <w:t>12</w:t>
            </w:r>
          </w:p>
        </w:tc>
        <w:tc>
          <w:tcPr>
            <w:tcW w:w="1077" w:type="dxa"/>
            <w:noWrap/>
            <w:vAlign w:val="center"/>
          </w:tcPr>
          <w:p w14:paraId="416E164E" w14:textId="4503B099" w:rsidR="0047034D" w:rsidRPr="0047034D" w:rsidRDefault="0047034D" w:rsidP="0047034D">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r>
      <w:tr w:rsidR="0047034D" w:rsidRPr="009E610F" w14:paraId="69512905" w14:textId="77777777" w:rsidTr="0047034D">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536" w:type="dxa"/>
            <w:shd w:val="clear" w:color="auto" w:fill="B4C6E7" w:themeFill="accent5" w:themeFillTint="66"/>
            <w:vAlign w:val="center"/>
            <w:hideMark/>
          </w:tcPr>
          <w:p w14:paraId="2854CA71" w14:textId="5B2B1055" w:rsidR="0047034D" w:rsidRPr="005071AB" w:rsidRDefault="0047034D" w:rsidP="0047034D">
            <w:pPr>
              <w:spacing w:after="0"/>
              <w:ind w:left="57"/>
              <w:jc w:val="left"/>
              <w:rPr>
                <w:rFonts w:cs="Tahoma"/>
                <w:b w:val="0"/>
                <w:color w:val="auto"/>
                <w:sz w:val="16"/>
                <w:szCs w:val="16"/>
              </w:rPr>
            </w:pPr>
            <w:r w:rsidRPr="005071AB">
              <w:rPr>
                <w:rFonts w:cs="Tahoma"/>
                <w:b w:val="0"/>
                <w:color w:val="auto"/>
                <w:sz w:val="16"/>
                <w:szCs w:val="16"/>
              </w:rPr>
              <w:t>Domovy mládeže</w:t>
            </w:r>
          </w:p>
        </w:tc>
        <w:tc>
          <w:tcPr>
            <w:tcW w:w="1077" w:type="dxa"/>
            <w:noWrap/>
            <w:vAlign w:val="center"/>
            <w:hideMark/>
          </w:tcPr>
          <w:p w14:paraId="57E71FB9" w14:textId="4D65BF16" w:rsidR="0047034D" w:rsidRPr="0047034D" w:rsidRDefault="0047034D" w:rsidP="0047034D">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7034D">
              <w:rPr>
                <w:rFonts w:cs="Tahoma"/>
                <w:sz w:val="16"/>
                <w:szCs w:val="16"/>
              </w:rPr>
              <w:t>80 675</w:t>
            </w:r>
          </w:p>
        </w:tc>
        <w:tc>
          <w:tcPr>
            <w:tcW w:w="1077" w:type="dxa"/>
            <w:noWrap/>
            <w:vAlign w:val="center"/>
            <w:hideMark/>
          </w:tcPr>
          <w:p w14:paraId="58B8F1C5" w14:textId="2F19E2A2" w:rsidR="0047034D" w:rsidRPr="0047034D" w:rsidRDefault="0047034D" w:rsidP="0047034D">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7034D">
              <w:rPr>
                <w:rFonts w:cs="Tahoma"/>
                <w:sz w:val="16"/>
                <w:szCs w:val="16"/>
              </w:rPr>
              <w:t>51 421</w:t>
            </w:r>
          </w:p>
        </w:tc>
        <w:tc>
          <w:tcPr>
            <w:tcW w:w="1077" w:type="dxa"/>
            <w:noWrap/>
            <w:vAlign w:val="center"/>
            <w:hideMark/>
          </w:tcPr>
          <w:p w14:paraId="4A1FEC2E" w14:textId="2B299CAC" w:rsidR="0047034D" w:rsidRPr="0047034D" w:rsidRDefault="0047034D" w:rsidP="0047034D">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7034D">
              <w:rPr>
                <w:rFonts w:cs="Tahoma"/>
                <w:sz w:val="16"/>
                <w:szCs w:val="16"/>
              </w:rPr>
              <w:t>16 216</w:t>
            </w:r>
          </w:p>
        </w:tc>
        <w:tc>
          <w:tcPr>
            <w:tcW w:w="1077" w:type="dxa"/>
            <w:noWrap/>
            <w:vAlign w:val="center"/>
            <w:hideMark/>
          </w:tcPr>
          <w:p w14:paraId="45B483D7" w14:textId="2E88D993" w:rsidR="0047034D" w:rsidRPr="0047034D" w:rsidRDefault="0047034D" w:rsidP="0047034D">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7034D">
              <w:rPr>
                <w:rFonts w:cs="Tahoma"/>
                <w:sz w:val="16"/>
                <w:szCs w:val="16"/>
              </w:rPr>
              <w:t>13 038</w:t>
            </w:r>
          </w:p>
        </w:tc>
        <w:tc>
          <w:tcPr>
            <w:tcW w:w="1077" w:type="dxa"/>
            <w:noWrap/>
            <w:vAlign w:val="center"/>
          </w:tcPr>
          <w:p w14:paraId="3932B4DC" w14:textId="399AC56F" w:rsidR="0047034D" w:rsidRPr="0047034D" w:rsidRDefault="0047034D" w:rsidP="0047034D">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r>
      <w:tr w:rsidR="0047034D" w:rsidRPr="009E610F" w14:paraId="5147EE8C" w14:textId="77777777" w:rsidTr="005071AB">
        <w:trPr>
          <w:trHeight w:val="255"/>
          <w:jc w:val="center"/>
        </w:trPr>
        <w:tc>
          <w:tcPr>
            <w:cnfStyle w:val="001000000000" w:firstRow="0" w:lastRow="0" w:firstColumn="1" w:lastColumn="0" w:oddVBand="0" w:evenVBand="0" w:oddHBand="0" w:evenHBand="0" w:firstRowFirstColumn="0" w:firstRowLastColumn="0" w:lastRowFirstColumn="0" w:lastRowLastColumn="0"/>
            <w:tcW w:w="4536" w:type="dxa"/>
            <w:shd w:val="clear" w:color="auto" w:fill="B4C6E7" w:themeFill="accent5" w:themeFillTint="66"/>
            <w:vAlign w:val="center"/>
            <w:hideMark/>
          </w:tcPr>
          <w:p w14:paraId="699FA17F" w14:textId="12A76C5E" w:rsidR="0047034D" w:rsidRPr="005071AB" w:rsidRDefault="0047034D" w:rsidP="0047034D">
            <w:pPr>
              <w:spacing w:after="0"/>
              <w:ind w:left="57"/>
              <w:jc w:val="left"/>
              <w:rPr>
                <w:rFonts w:cs="Tahoma"/>
                <w:b w:val="0"/>
                <w:color w:val="auto"/>
                <w:sz w:val="16"/>
                <w:szCs w:val="16"/>
              </w:rPr>
            </w:pPr>
            <w:r w:rsidRPr="005071AB">
              <w:rPr>
                <w:rFonts w:cs="Tahoma"/>
                <w:b w:val="0"/>
                <w:color w:val="auto"/>
                <w:sz w:val="16"/>
                <w:szCs w:val="16"/>
              </w:rPr>
              <w:t xml:space="preserve">Ostatní zařízení související s výchovou a vzděláváním mládeže </w:t>
            </w:r>
          </w:p>
        </w:tc>
        <w:tc>
          <w:tcPr>
            <w:tcW w:w="1077" w:type="dxa"/>
            <w:noWrap/>
            <w:vAlign w:val="center"/>
            <w:hideMark/>
          </w:tcPr>
          <w:p w14:paraId="2C036891" w14:textId="37AAD95B" w:rsidR="0047034D" w:rsidRPr="0047034D" w:rsidRDefault="0047034D" w:rsidP="0047034D">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7034D">
              <w:rPr>
                <w:rFonts w:cs="Tahoma"/>
                <w:sz w:val="16"/>
                <w:szCs w:val="16"/>
              </w:rPr>
              <w:t>18 662</w:t>
            </w:r>
          </w:p>
        </w:tc>
        <w:tc>
          <w:tcPr>
            <w:tcW w:w="1077" w:type="dxa"/>
            <w:noWrap/>
            <w:vAlign w:val="center"/>
            <w:hideMark/>
          </w:tcPr>
          <w:p w14:paraId="19CF5DF1" w14:textId="4CB43FA1" w:rsidR="0047034D" w:rsidRPr="0047034D" w:rsidRDefault="0047034D" w:rsidP="0047034D">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c>
          <w:tcPr>
            <w:tcW w:w="1077" w:type="dxa"/>
            <w:noWrap/>
            <w:vAlign w:val="center"/>
            <w:hideMark/>
          </w:tcPr>
          <w:p w14:paraId="4353A32B" w14:textId="7A95FABD" w:rsidR="0047034D" w:rsidRPr="0047034D" w:rsidRDefault="0047034D" w:rsidP="0047034D">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7034D">
              <w:rPr>
                <w:rFonts w:cs="Tahoma"/>
                <w:sz w:val="16"/>
                <w:szCs w:val="16"/>
              </w:rPr>
              <w:t>4 924</w:t>
            </w:r>
          </w:p>
        </w:tc>
        <w:tc>
          <w:tcPr>
            <w:tcW w:w="1077" w:type="dxa"/>
            <w:noWrap/>
            <w:vAlign w:val="center"/>
            <w:hideMark/>
          </w:tcPr>
          <w:p w14:paraId="7AA7806F" w14:textId="1876DDA4" w:rsidR="0047034D" w:rsidRPr="0047034D" w:rsidRDefault="0047034D" w:rsidP="0047034D">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7034D">
              <w:rPr>
                <w:rFonts w:cs="Tahoma"/>
                <w:sz w:val="16"/>
                <w:szCs w:val="16"/>
              </w:rPr>
              <w:t>12 705</w:t>
            </w:r>
          </w:p>
        </w:tc>
        <w:tc>
          <w:tcPr>
            <w:tcW w:w="1077" w:type="dxa"/>
            <w:noWrap/>
            <w:vAlign w:val="center"/>
            <w:hideMark/>
          </w:tcPr>
          <w:p w14:paraId="06F71E09" w14:textId="5C26FDA8" w:rsidR="0047034D" w:rsidRPr="0047034D" w:rsidRDefault="0047034D" w:rsidP="0047034D">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7034D">
              <w:rPr>
                <w:rFonts w:cs="Tahoma"/>
                <w:sz w:val="16"/>
                <w:szCs w:val="16"/>
              </w:rPr>
              <w:t>1 033</w:t>
            </w:r>
          </w:p>
        </w:tc>
      </w:tr>
      <w:tr w:rsidR="0047034D" w:rsidRPr="009E610F" w14:paraId="32189E46" w14:textId="77777777" w:rsidTr="0047034D">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536" w:type="dxa"/>
            <w:shd w:val="clear" w:color="auto" w:fill="B4C6E7" w:themeFill="accent5" w:themeFillTint="66"/>
            <w:vAlign w:val="center"/>
            <w:hideMark/>
          </w:tcPr>
          <w:p w14:paraId="4F97624D" w14:textId="439D6903" w:rsidR="0047034D" w:rsidRPr="005071AB" w:rsidRDefault="0047034D" w:rsidP="0047034D">
            <w:pPr>
              <w:spacing w:after="0"/>
              <w:ind w:left="57"/>
              <w:jc w:val="left"/>
              <w:rPr>
                <w:rFonts w:cs="Tahoma"/>
                <w:b w:val="0"/>
                <w:color w:val="auto"/>
                <w:sz w:val="16"/>
                <w:szCs w:val="16"/>
              </w:rPr>
            </w:pPr>
            <w:r w:rsidRPr="005071AB">
              <w:rPr>
                <w:rFonts w:cs="Tahoma"/>
                <w:b w:val="0"/>
                <w:color w:val="auto"/>
                <w:sz w:val="16"/>
                <w:szCs w:val="16"/>
              </w:rPr>
              <w:t>Vyšší odborné školy</w:t>
            </w:r>
          </w:p>
        </w:tc>
        <w:tc>
          <w:tcPr>
            <w:tcW w:w="1077" w:type="dxa"/>
            <w:noWrap/>
            <w:vAlign w:val="center"/>
            <w:hideMark/>
          </w:tcPr>
          <w:p w14:paraId="7DA2FDF5" w14:textId="1FB81FEE" w:rsidR="0047034D" w:rsidRPr="0047034D" w:rsidRDefault="0047034D" w:rsidP="0047034D">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7034D">
              <w:rPr>
                <w:rFonts w:cs="Tahoma"/>
                <w:sz w:val="16"/>
                <w:szCs w:val="16"/>
              </w:rPr>
              <w:t>52 052</w:t>
            </w:r>
          </w:p>
        </w:tc>
        <w:tc>
          <w:tcPr>
            <w:tcW w:w="1077" w:type="dxa"/>
            <w:noWrap/>
            <w:vAlign w:val="center"/>
            <w:hideMark/>
          </w:tcPr>
          <w:p w14:paraId="70F5A5F9" w14:textId="07FC7980" w:rsidR="0047034D" w:rsidRPr="0047034D" w:rsidRDefault="0047034D" w:rsidP="0047034D">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7034D">
              <w:rPr>
                <w:rFonts w:cs="Tahoma"/>
                <w:sz w:val="16"/>
                <w:szCs w:val="16"/>
              </w:rPr>
              <w:t>43 888</w:t>
            </w:r>
          </w:p>
        </w:tc>
        <w:tc>
          <w:tcPr>
            <w:tcW w:w="1077" w:type="dxa"/>
            <w:noWrap/>
            <w:vAlign w:val="center"/>
            <w:hideMark/>
          </w:tcPr>
          <w:p w14:paraId="1AED38F8" w14:textId="229D67EB" w:rsidR="0047034D" w:rsidRPr="0047034D" w:rsidRDefault="0047034D" w:rsidP="0047034D">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7034D">
              <w:rPr>
                <w:rFonts w:cs="Tahoma"/>
                <w:sz w:val="16"/>
                <w:szCs w:val="16"/>
              </w:rPr>
              <w:t>6 091</w:t>
            </w:r>
          </w:p>
        </w:tc>
        <w:tc>
          <w:tcPr>
            <w:tcW w:w="1077" w:type="dxa"/>
            <w:noWrap/>
            <w:vAlign w:val="center"/>
            <w:hideMark/>
          </w:tcPr>
          <w:p w14:paraId="19AF5125" w14:textId="54EF2C1F" w:rsidR="0047034D" w:rsidRPr="0047034D" w:rsidRDefault="0047034D" w:rsidP="0047034D">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7034D">
              <w:rPr>
                <w:rFonts w:cs="Tahoma"/>
                <w:sz w:val="16"/>
                <w:szCs w:val="16"/>
              </w:rPr>
              <w:t>2 073</w:t>
            </w:r>
          </w:p>
        </w:tc>
        <w:tc>
          <w:tcPr>
            <w:tcW w:w="1077" w:type="dxa"/>
            <w:noWrap/>
            <w:vAlign w:val="center"/>
          </w:tcPr>
          <w:p w14:paraId="75C8C41E" w14:textId="026DDF57" w:rsidR="0047034D" w:rsidRPr="0047034D" w:rsidRDefault="0047034D" w:rsidP="0047034D">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r>
      <w:tr w:rsidR="0047034D" w:rsidRPr="009E610F" w14:paraId="444ADC12" w14:textId="77777777" w:rsidTr="0047034D">
        <w:trPr>
          <w:trHeight w:val="255"/>
          <w:jc w:val="center"/>
        </w:trPr>
        <w:tc>
          <w:tcPr>
            <w:cnfStyle w:val="001000000000" w:firstRow="0" w:lastRow="0" w:firstColumn="1" w:lastColumn="0" w:oddVBand="0" w:evenVBand="0" w:oddHBand="0" w:evenHBand="0" w:firstRowFirstColumn="0" w:firstRowLastColumn="0" w:lastRowFirstColumn="0" w:lastRowLastColumn="0"/>
            <w:tcW w:w="4536" w:type="dxa"/>
            <w:shd w:val="clear" w:color="auto" w:fill="B4C6E7" w:themeFill="accent5" w:themeFillTint="66"/>
            <w:vAlign w:val="center"/>
            <w:hideMark/>
          </w:tcPr>
          <w:p w14:paraId="757CA224" w14:textId="09D746C1" w:rsidR="0047034D" w:rsidRPr="005071AB" w:rsidRDefault="0047034D" w:rsidP="0047034D">
            <w:pPr>
              <w:spacing w:after="0"/>
              <w:ind w:left="57"/>
              <w:jc w:val="left"/>
              <w:rPr>
                <w:rFonts w:cs="Tahoma"/>
                <w:b w:val="0"/>
                <w:color w:val="auto"/>
                <w:sz w:val="16"/>
                <w:szCs w:val="16"/>
              </w:rPr>
            </w:pPr>
            <w:r w:rsidRPr="005071AB">
              <w:rPr>
                <w:rFonts w:cs="Tahoma"/>
                <w:b w:val="0"/>
                <w:color w:val="auto"/>
                <w:sz w:val="16"/>
                <w:szCs w:val="16"/>
              </w:rPr>
              <w:t>Základní umělecké školy</w:t>
            </w:r>
          </w:p>
        </w:tc>
        <w:tc>
          <w:tcPr>
            <w:tcW w:w="1077" w:type="dxa"/>
            <w:noWrap/>
            <w:vAlign w:val="center"/>
            <w:hideMark/>
          </w:tcPr>
          <w:p w14:paraId="4965408E" w14:textId="214605E3" w:rsidR="0047034D" w:rsidRPr="0047034D" w:rsidRDefault="0047034D" w:rsidP="0047034D">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7034D">
              <w:rPr>
                <w:rFonts w:cs="Tahoma"/>
                <w:sz w:val="16"/>
                <w:szCs w:val="16"/>
              </w:rPr>
              <w:t>468 605</w:t>
            </w:r>
          </w:p>
        </w:tc>
        <w:tc>
          <w:tcPr>
            <w:tcW w:w="1077" w:type="dxa"/>
            <w:noWrap/>
            <w:vAlign w:val="center"/>
            <w:hideMark/>
          </w:tcPr>
          <w:p w14:paraId="4C6A5CA1" w14:textId="1CE3CAAB" w:rsidR="0047034D" w:rsidRPr="0047034D" w:rsidRDefault="0047034D" w:rsidP="0047034D">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7034D">
              <w:rPr>
                <w:rFonts w:cs="Tahoma"/>
                <w:sz w:val="16"/>
                <w:szCs w:val="16"/>
              </w:rPr>
              <w:t>401 487</w:t>
            </w:r>
          </w:p>
        </w:tc>
        <w:tc>
          <w:tcPr>
            <w:tcW w:w="1077" w:type="dxa"/>
            <w:noWrap/>
            <w:vAlign w:val="center"/>
            <w:hideMark/>
          </w:tcPr>
          <w:p w14:paraId="27706C8C" w14:textId="3C20A071" w:rsidR="0047034D" w:rsidRPr="0047034D" w:rsidRDefault="0047034D" w:rsidP="0047034D">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7034D">
              <w:rPr>
                <w:rFonts w:cs="Tahoma"/>
                <w:sz w:val="16"/>
                <w:szCs w:val="16"/>
              </w:rPr>
              <w:t>5 325</w:t>
            </w:r>
          </w:p>
        </w:tc>
        <w:tc>
          <w:tcPr>
            <w:tcW w:w="1077" w:type="dxa"/>
            <w:noWrap/>
            <w:vAlign w:val="center"/>
            <w:hideMark/>
          </w:tcPr>
          <w:p w14:paraId="1F010B75" w14:textId="09EA6179" w:rsidR="0047034D" w:rsidRPr="0047034D" w:rsidRDefault="0047034D" w:rsidP="0047034D">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7034D">
              <w:rPr>
                <w:rFonts w:cs="Tahoma"/>
                <w:sz w:val="16"/>
                <w:szCs w:val="16"/>
              </w:rPr>
              <w:t>61 793</w:t>
            </w:r>
          </w:p>
        </w:tc>
        <w:tc>
          <w:tcPr>
            <w:tcW w:w="1077" w:type="dxa"/>
            <w:noWrap/>
            <w:vAlign w:val="center"/>
          </w:tcPr>
          <w:p w14:paraId="06213DC1" w14:textId="4C1DBFC8" w:rsidR="0047034D" w:rsidRPr="0047034D" w:rsidRDefault="0047034D" w:rsidP="0047034D">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r>
      <w:tr w:rsidR="0047034D" w:rsidRPr="009E610F" w14:paraId="079D597E" w14:textId="77777777" w:rsidTr="005071AB">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536" w:type="dxa"/>
            <w:shd w:val="clear" w:color="auto" w:fill="B4C6E7" w:themeFill="accent5" w:themeFillTint="66"/>
            <w:vAlign w:val="center"/>
          </w:tcPr>
          <w:p w14:paraId="10352966" w14:textId="16C2F043" w:rsidR="0047034D" w:rsidRPr="005071AB" w:rsidRDefault="0047034D" w:rsidP="0047034D">
            <w:pPr>
              <w:spacing w:after="0"/>
              <w:ind w:left="57"/>
              <w:jc w:val="left"/>
              <w:rPr>
                <w:rFonts w:cs="Tahoma"/>
                <w:b w:val="0"/>
                <w:color w:val="auto"/>
                <w:sz w:val="16"/>
                <w:szCs w:val="16"/>
              </w:rPr>
            </w:pPr>
            <w:r w:rsidRPr="005071AB">
              <w:rPr>
                <w:rFonts w:cs="Tahoma"/>
                <w:b w:val="0"/>
                <w:color w:val="auto"/>
                <w:sz w:val="16"/>
                <w:szCs w:val="16"/>
              </w:rPr>
              <w:t>Střediska volného času</w:t>
            </w:r>
          </w:p>
        </w:tc>
        <w:tc>
          <w:tcPr>
            <w:tcW w:w="1077" w:type="dxa"/>
            <w:noWrap/>
            <w:vAlign w:val="center"/>
          </w:tcPr>
          <w:p w14:paraId="6281EB45" w14:textId="165C9CE0" w:rsidR="0047034D" w:rsidRPr="0047034D" w:rsidRDefault="0047034D" w:rsidP="0047034D">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7034D">
              <w:rPr>
                <w:rFonts w:cs="Tahoma"/>
                <w:sz w:val="16"/>
                <w:szCs w:val="16"/>
              </w:rPr>
              <w:t>19 050</w:t>
            </w:r>
          </w:p>
        </w:tc>
        <w:tc>
          <w:tcPr>
            <w:tcW w:w="1077" w:type="dxa"/>
            <w:noWrap/>
            <w:vAlign w:val="center"/>
          </w:tcPr>
          <w:p w14:paraId="2D2B9F44" w14:textId="40F0BA2F" w:rsidR="0047034D" w:rsidRPr="0047034D" w:rsidRDefault="0047034D" w:rsidP="0047034D">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7034D">
              <w:rPr>
                <w:rFonts w:cs="Tahoma"/>
                <w:sz w:val="16"/>
                <w:szCs w:val="16"/>
              </w:rPr>
              <w:t>8 045</w:t>
            </w:r>
          </w:p>
        </w:tc>
        <w:tc>
          <w:tcPr>
            <w:tcW w:w="1077" w:type="dxa"/>
            <w:noWrap/>
            <w:vAlign w:val="center"/>
          </w:tcPr>
          <w:p w14:paraId="7D89CE70" w14:textId="6E23750A" w:rsidR="0047034D" w:rsidRPr="0047034D" w:rsidRDefault="0047034D" w:rsidP="0047034D">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7034D">
              <w:rPr>
                <w:rFonts w:cs="Tahoma"/>
                <w:sz w:val="16"/>
                <w:szCs w:val="16"/>
              </w:rPr>
              <w:t>4 047</w:t>
            </w:r>
          </w:p>
        </w:tc>
        <w:tc>
          <w:tcPr>
            <w:tcW w:w="1077" w:type="dxa"/>
            <w:noWrap/>
            <w:vAlign w:val="center"/>
          </w:tcPr>
          <w:p w14:paraId="2AC19D9E" w14:textId="614DE3E9" w:rsidR="0047034D" w:rsidRPr="0047034D" w:rsidRDefault="0047034D" w:rsidP="0047034D">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7034D">
              <w:rPr>
                <w:rFonts w:cs="Tahoma"/>
                <w:sz w:val="16"/>
                <w:szCs w:val="16"/>
              </w:rPr>
              <w:t>6 958</w:t>
            </w:r>
          </w:p>
        </w:tc>
        <w:tc>
          <w:tcPr>
            <w:tcW w:w="1077" w:type="dxa"/>
            <w:noWrap/>
            <w:vAlign w:val="center"/>
          </w:tcPr>
          <w:p w14:paraId="60C884D9" w14:textId="2C5337D2" w:rsidR="0047034D" w:rsidRPr="0047034D" w:rsidRDefault="0047034D" w:rsidP="0047034D">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r>
      <w:tr w:rsidR="0047034D" w:rsidRPr="009E610F" w14:paraId="775DADD7" w14:textId="77777777" w:rsidTr="005071AB">
        <w:trPr>
          <w:trHeight w:val="255"/>
          <w:jc w:val="center"/>
        </w:trPr>
        <w:tc>
          <w:tcPr>
            <w:cnfStyle w:val="001000000000" w:firstRow="0" w:lastRow="0" w:firstColumn="1" w:lastColumn="0" w:oddVBand="0" w:evenVBand="0" w:oddHBand="0" w:evenHBand="0" w:firstRowFirstColumn="0" w:firstRowLastColumn="0" w:lastRowFirstColumn="0" w:lastRowLastColumn="0"/>
            <w:tcW w:w="4536" w:type="dxa"/>
            <w:shd w:val="clear" w:color="auto" w:fill="B4C6E7" w:themeFill="accent5" w:themeFillTint="66"/>
            <w:vAlign w:val="center"/>
          </w:tcPr>
          <w:p w14:paraId="2D29AB67" w14:textId="2A72E897" w:rsidR="0047034D" w:rsidRPr="005071AB" w:rsidRDefault="0047034D" w:rsidP="0047034D">
            <w:pPr>
              <w:spacing w:after="0"/>
              <w:ind w:left="57"/>
              <w:jc w:val="left"/>
              <w:rPr>
                <w:rFonts w:cs="Tahoma"/>
                <w:b w:val="0"/>
                <w:color w:val="auto"/>
                <w:sz w:val="16"/>
                <w:szCs w:val="16"/>
              </w:rPr>
            </w:pPr>
            <w:r w:rsidRPr="005071AB">
              <w:rPr>
                <w:rFonts w:cs="Tahoma"/>
                <w:b w:val="0"/>
                <w:color w:val="auto"/>
                <w:sz w:val="16"/>
                <w:szCs w:val="16"/>
              </w:rPr>
              <w:t>Ostatní</w:t>
            </w:r>
          </w:p>
        </w:tc>
        <w:tc>
          <w:tcPr>
            <w:tcW w:w="1077" w:type="dxa"/>
            <w:noWrap/>
            <w:vAlign w:val="center"/>
          </w:tcPr>
          <w:p w14:paraId="32A15D2B" w14:textId="79FAF4D2" w:rsidR="0047034D" w:rsidRPr="0047034D" w:rsidRDefault="0047034D" w:rsidP="0047034D">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7034D">
              <w:rPr>
                <w:rFonts w:cs="Tahoma"/>
                <w:sz w:val="16"/>
                <w:szCs w:val="16"/>
              </w:rPr>
              <w:t>147 760</w:t>
            </w:r>
          </w:p>
        </w:tc>
        <w:tc>
          <w:tcPr>
            <w:tcW w:w="1077" w:type="dxa"/>
            <w:noWrap/>
            <w:vAlign w:val="center"/>
          </w:tcPr>
          <w:p w14:paraId="738010C9" w14:textId="5A3268F8" w:rsidR="0047034D" w:rsidRPr="0047034D" w:rsidRDefault="0047034D" w:rsidP="0047034D">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7034D">
              <w:rPr>
                <w:rFonts w:cs="Tahoma"/>
                <w:sz w:val="16"/>
                <w:szCs w:val="16"/>
              </w:rPr>
              <w:t>115 766</w:t>
            </w:r>
          </w:p>
        </w:tc>
        <w:tc>
          <w:tcPr>
            <w:tcW w:w="1077" w:type="dxa"/>
            <w:noWrap/>
            <w:vAlign w:val="center"/>
          </w:tcPr>
          <w:p w14:paraId="1310EAE1" w14:textId="5AF1EB67" w:rsidR="0047034D" w:rsidRPr="0047034D" w:rsidRDefault="0047034D" w:rsidP="0047034D">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7034D">
              <w:rPr>
                <w:rFonts w:cs="Tahoma"/>
                <w:sz w:val="16"/>
                <w:szCs w:val="16"/>
              </w:rPr>
              <w:t>15 648</w:t>
            </w:r>
          </w:p>
        </w:tc>
        <w:tc>
          <w:tcPr>
            <w:tcW w:w="1077" w:type="dxa"/>
            <w:noWrap/>
            <w:vAlign w:val="center"/>
          </w:tcPr>
          <w:p w14:paraId="0B0F76F5" w14:textId="0DE0AB2F" w:rsidR="0047034D" w:rsidRPr="0047034D" w:rsidRDefault="0047034D" w:rsidP="0047034D">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7034D">
              <w:rPr>
                <w:rFonts w:cs="Tahoma"/>
                <w:sz w:val="16"/>
                <w:szCs w:val="16"/>
              </w:rPr>
              <w:t>15 924</w:t>
            </w:r>
          </w:p>
        </w:tc>
        <w:tc>
          <w:tcPr>
            <w:tcW w:w="1077" w:type="dxa"/>
            <w:noWrap/>
            <w:vAlign w:val="center"/>
          </w:tcPr>
          <w:p w14:paraId="6B5357D6" w14:textId="7F13D89A" w:rsidR="0047034D" w:rsidRPr="0047034D" w:rsidRDefault="0047034D" w:rsidP="0047034D">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7034D">
              <w:rPr>
                <w:rFonts w:cs="Tahoma"/>
                <w:sz w:val="16"/>
                <w:szCs w:val="16"/>
              </w:rPr>
              <w:t>422</w:t>
            </w:r>
          </w:p>
        </w:tc>
      </w:tr>
      <w:tr w:rsidR="0047034D" w:rsidRPr="009E610F" w14:paraId="3E64DACD" w14:textId="77777777" w:rsidTr="009D4D75">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4536" w:type="dxa"/>
            <w:vAlign w:val="center"/>
            <w:hideMark/>
          </w:tcPr>
          <w:p w14:paraId="06E978E8" w14:textId="77777777" w:rsidR="0047034D" w:rsidRPr="005071AB" w:rsidRDefault="0047034D" w:rsidP="0047034D">
            <w:pPr>
              <w:spacing w:after="0"/>
              <w:jc w:val="center"/>
              <w:rPr>
                <w:rFonts w:cs="Tahoma"/>
                <w:sz w:val="16"/>
                <w:szCs w:val="16"/>
              </w:rPr>
            </w:pPr>
            <w:r w:rsidRPr="005071AB">
              <w:rPr>
                <w:rFonts w:cs="Tahoma"/>
                <w:sz w:val="16"/>
                <w:szCs w:val="16"/>
              </w:rPr>
              <w:t>Celkem</w:t>
            </w:r>
          </w:p>
        </w:tc>
        <w:tc>
          <w:tcPr>
            <w:tcW w:w="1077" w:type="dxa"/>
            <w:noWrap/>
            <w:vAlign w:val="center"/>
            <w:hideMark/>
          </w:tcPr>
          <w:p w14:paraId="45D01201" w14:textId="28E68652" w:rsidR="0047034D" w:rsidRPr="0047034D" w:rsidRDefault="0047034D" w:rsidP="0047034D">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sz w:val="16"/>
                <w:szCs w:val="16"/>
              </w:rPr>
            </w:pPr>
            <w:r w:rsidRPr="0047034D">
              <w:rPr>
                <w:rFonts w:cs="Tahoma"/>
                <w:b/>
                <w:bCs/>
                <w:sz w:val="16"/>
                <w:szCs w:val="16"/>
              </w:rPr>
              <w:t>4 538 399</w:t>
            </w:r>
          </w:p>
        </w:tc>
        <w:tc>
          <w:tcPr>
            <w:tcW w:w="1077" w:type="dxa"/>
            <w:noWrap/>
            <w:vAlign w:val="center"/>
            <w:hideMark/>
          </w:tcPr>
          <w:p w14:paraId="5A4F9344" w14:textId="660A4CCC" w:rsidR="0047034D" w:rsidRPr="0047034D" w:rsidRDefault="0047034D" w:rsidP="0047034D">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sz w:val="16"/>
                <w:szCs w:val="16"/>
              </w:rPr>
            </w:pPr>
            <w:r w:rsidRPr="0047034D">
              <w:rPr>
                <w:rFonts w:cs="Tahoma"/>
                <w:b/>
                <w:bCs/>
                <w:sz w:val="16"/>
                <w:szCs w:val="16"/>
              </w:rPr>
              <w:t>3 362 679</w:t>
            </w:r>
          </w:p>
        </w:tc>
        <w:tc>
          <w:tcPr>
            <w:tcW w:w="1077" w:type="dxa"/>
            <w:noWrap/>
            <w:vAlign w:val="center"/>
            <w:hideMark/>
          </w:tcPr>
          <w:p w14:paraId="39D18EEA" w14:textId="58586375" w:rsidR="0047034D" w:rsidRPr="0047034D" w:rsidRDefault="0047034D" w:rsidP="0047034D">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sz w:val="16"/>
                <w:szCs w:val="16"/>
              </w:rPr>
            </w:pPr>
            <w:r w:rsidRPr="0047034D">
              <w:rPr>
                <w:rFonts w:cs="Tahoma"/>
                <w:b/>
                <w:bCs/>
                <w:sz w:val="16"/>
                <w:szCs w:val="16"/>
              </w:rPr>
              <w:t>773 612</w:t>
            </w:r>
          </w:p>
        </w:tc>
        <w:tc>
          <w:tcPr>
            <w:tcW w:w="1077" w:type="dxa"/>
            <w:noWrap/>
            <w:vAlign w:val="center"/>
            <w:hideMark/>
          </w:tcPr>
          <w:p w14:paraId="37648079" w14:textId="73ADB0D1" w:rsidR="0047034D" w:rsidRPr="0047034D" w:rsidRDefault="0047034D" w:rsidP="0047034D">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sz w:val="16"/>
                <w:szCs w:val="16"/>
              </w:rPr>
            </w:pPr>
            <w:r w:rsidRPr="0047034D">
              <w:rPr>
                <w:rFonts w:cs="Tahoma"/>
                <w:b/>
                <w:bCs/>
                <w:sz w:val="16"/>
                <w:szCs w:val="16"/>
              </w:rPr>
              <w:t>400 259</w:t>
            </w:r>
          </w:p>
        </w:tc>
        <w:tc>
          <w:tcPr>
            <w:tcW w:w="1077" w:type="dxa"/>
            <w:noWrap/>
            <w:vAlign w:val="center"/>
            <w:hideMark/>
          </w:tcPr>
          <w:p w14:paraId="25A17727" w14:textId="6D89D397" w:rsidR="0047034D" w:rsidRPr="0047034D" w:rsidRDefault="0047034D" w:rsidP="0047034D">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sz w:val="16"/>
                <w:szCs w:val="16"/>
              </w:rPr>
            </w:pPr>
            <w:r w:rsidRPr="0047034D">
              <w:rPr>
                <w:rFonts w:cs="Tahoma"/>
                <w:b/>
                <w:bCs/>
                <w:sz w:val="16"/>
                <w:szCs w:val="16"/>
              </w:rPr>
              <w:t>1 849</w:t>
            </w:r>
          </w:p>
        </w:tc>
      </w:tr>
    </w:tbl>
    <w:p w14:paraId="3E2AB6D3" w14:textId="77777777" w:rsidR="00EC65B9" w:rsidRPr="0047034D" w:rsidRDefault="00EC65B9" w:rsidP="00EC65B9">
      <w:pPr>
        <w:rPr>
          <w:sz w:val="16"/>
          <w:szCs w:val="16"/>
        </w:rPr>
      </w:pPr>
      <w:r w:rsidRPr="0047034D">
        <w:rPr>
          <w:sz w:val="16"/>
          <w:szCs w:val="16"/>
        </w:rPr>
        <w:t>Zdroj: OŠMS</w:t>
      </w:r>
    </w:p>
    <w:p w14:paraId="48B39C4E" w14:textId="54CE2BF7" w:rsidR="00F466FD" w:rsidRPr="00F466FD" w:rsidRDefault="00F466FD" w:rsidP="00F466FD">
      <w:pPr>
        <w:spacing w:before="120"/>
      </w:pPr>
      <w:r w:rsidRPr="00F466FD">
        <w:t>Pro úplnost uvádíme srovnání procenta fixních nákladů z běžných provozních nákladů (tj. provozních nákladů hrazených pouze z prostředků zřizovatele a vlastních zdrojů organizací, bez prostředků na platy, zákonných odvodů a nákladů na tvorbu fondu kulturních a sociálních potřeb hrazených z těchto zdrojů) podle jednotlivých druhů škol. Oproti předchozímu roku došlo ke zvýšení podílu fixních nákladů (tj. nákladů na energie včetně tuhých paliv, na účetní odpisy majetku a hrazené nájemné) na provozních nákladech (bez mzdových nákladů) z</w:t>
      </w:r>
      <w:r>
        <w:t> </w:t>
      </w:r>
      <w:r w:rsidRPr="00F466FD">
        <w:t>31,45 % na 34,11</w:t>
      </w:r>
      <w:r>
        <w:t> </w:t>
      </w:r>
      <w:r w:rsidRPr="00F466FD">
        <w:t>%. Organizacím tak zůstal menší objem prostředků určených na obnovu a jejich další rozvoj. Nejvyššího podílu bylo dosaženo v roce 2009, a to 39,5</w:t>
      </w:r>
      <w:r>
        <w:t> </w:t>
      </w:r>
      <w:r w:rsidRPr="00F466FD">
        <w:t>%, nejnižšího v roce 2015 s hodnotou 31,45</w:t>
      </w:r>
      <w:r>
        <w:t> </w:t>
      </w:r>
      <w:r w:rsidRPr="00F466FD">
        <w:t>%.</w:t>
      </w:r>
    </w:p>
    <w:p w14:paraId="2D80355A" w14:textId="5F36AE63" w:rsidR="00F466FD" w:rsidRPr="00F466FD" w:rsidRDefault="00F466FD" w:rsidP="00F466FD">
      <w:pPr>
        <w:spacing w:before="120"/>
      </w:pPr>
      <w:r w:rsidRPr="00F466FD">
        <w:t>Celkově došlo oproti roku 2015 ke snížení provozních nákladů o</w:t>
      </w:r>
      <w:r>
        <w:t> </w:t>
      </w:r>
      <w:r w:rsidRPr="00F466FD">
        <w:t>104,2 mil.</w:t>
      </w:r>
      <w:r>
        <w:t> </w:t>
      </w:r>
      <w:r w:rsidRPr="00F466FD">
        <w:t>Kč, přičemž pokles provozních nákladů bez mzdových nákladů činil 64,2 mil.</w:t>
      </w:r>
      <w:r>
        <w:t> </w:t>
      </w:r>
      <w:r w:rsidRPr="00F466FD">
        <w:t>Kč. Celkové fixní náklady se oproti roku 2015 zvýšily o</w:t>
      </w:r>
      <w:r>
        <w:t> </w:t>
      </w:r>
      <w:r w:rsidRPr="00F466FD">
        <w:t>8,66</w:t>
      </w:r>
      <w:r>
        <w:t> </w:t>
      </w:r>
      <w:r w:rsidRPr="00F466FD">
        <w:t>mil</w:t>
      </w:r>
      <w:r>
        <w:t> </w:t>
      </w:r>
      <w:r w:rsidRPr="00F466FD">
        <w:t xml:space="preserve">Kč, což bylo způsobeno zvýšením odpisů </w:t>
      </w:r>
      <w:r w:rsidR="005E5AED">
        <w:t>o </w:t>
      </w:r>
      <w:r w:rsidRPr="005E5AED">
        <w:rPr>
          <w:color w:val="000000" w:themeColor="text1"/>
        </w:rPr>
        <w:t>10,8</w:t>
      </w:r>
      <w:r w:rsidR="005E5AED">
        <w:rPr>
          <w:color w:val="000000" w:themeColor="text1"/>
        </w:rPr>
        <w:t> </w:t>
      </w:r>
      <w:r w:rsidRPr="005E5AED">
        <w:rPr>
          <w:color w:val="000000" w:themeColor="text1"/>
        </w:rPr>
        <w:t>mil. Kč</w:t>
      </w:r>
      <w:r w:rsidRPr="00F466FD">
        <w:t>, snížením nákladů na</w:t>
      </w:r>
      <w:r>
        <w:t> </w:t>
      </w:r>
      <w:r w:rsidRPr="00F466FD">
        <w:t>energie, které meziročně poklesly o</w:t>
      </w:r>
      <w:r>
        <w:t> </w:t>
      </w:r>
      <w:r w:rsidRPr="00F466FD">
        <w:t>1,38 mil. Kč, a snížením nákladů na nájemné o</w:t>
      </w:r>
      <w:r>
        <w:t> </w:t>
      </w:r>
      <w:r w:rsidRPr="00F466FD">
        <w:t>0,76 mil.</w:t>
      </w:r>
      <w:r>
        <w:t> </w:t>
      </w:r>
      <w:r w:rsidRPr="00F466FD">
        <w:t>Kč.</w:t>
      </w:r>
    </w:p>
    <w:p w14:paraId="32A92CAA" w14:textId="77777777" w:rsidR="00EC65B9" w:rsidRPr="00F466FD" w:rsidRDefault="00EC65B9" w:rsidP="002307FB">
      <w:pPr>
        <w:pStyle w:val="Tabulka"/>
        <w:spacing w:before="360" w:beforeAutospacing="0" w:after="120" w:afterAutospacing="0"/>
        <w:jc w:val="both"/>
        <w:rPr>
          <w:color w:val="000000" w:themeColor="text1"/>
        </w:rPr>
      </w:pPr>
      <w:bookmarkStart w:id="300" w:name="_Toc477517654"/>
      <w:r w:rsidRPr="00F466FD">
        <w:rPr>
          <w:color w:val="000000" w:themeColor="text1"/>
        </w:rPr>
        <w:t>Struktura nákladů PO v hlavní činnosti v tis. Kč</w:t>
      </w:r>
      <w:bookmarkEnd w:id="300"/>
    </w:p>
    <w:tbl>
      <w:tblPr>
        <w:tblStyle w:val="Tmavtabulkasmkou5zvraznn53"/>
        <w:tblW w:w="10717" w:type="dxa"/>
        <w:jc w:val="center"/>
        <w:tblLayout w:type="fixed"/>
        <w:tblCellMar>
          <w:left w:w="0" w:type="dxa"/>
          <w:right w:w="0" w:type="dxa"/>
        </w:tblCellMar>
        <w:tblLook w:val="04A0" w:firstRow="1" w:lastRow="0" w:firstColumn="1" w:lastColumn="0" w:noHBand="0" w:noVBand="1"/>
      </w:tblPr>
      <w:tblGrid>
        <w:gridCol w:w="3969"/>
        <w:gridCol w:w="964"/>
        <w:gridCol w:w="964"/>
        <w:gridCol w:w="964"/>
        <w:gridCol w:w="964"/>
        <w:gridCol w:w="964"/>
        <w:gridCol w:w="964"/>
        <w:gridCol w:w="964"/>
      </w:tblGrid>
      <w:tr w:rsidR="009E610F" w:rsidRPr="009E610F" w14:paraId="23EB2AB2" w14:textId="77777777" w:rsidTr="00F466FD">
        <w:trPr>
          <w:cnfStyle w:val="100000000000" w:firstRow="1" w:lastRow="0" w:firstColumn="0" w:lastColumn="0" w:oddVBand="0" w:evenVBand="0" w:oddHBand="0"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969" w:type="dxa"/>
            <w:vMerge w:val="restart"/>
            <w:vAlign w:val="center"/>
            <w:hideMark/>
          </w:tcPr>
          <w:p w14:paraId="1F235598" w14:textId="77777777" w:rsidR="002307FB" w:rsidRPr="00F466FD" w:rsidRDefault="002307FB" w:rsidP="00B14F81">
            <w:pPr>
              <w:spacing w:after="0"/>
              <w:jc w:val="center"/>
              <w:rPr>
                <w:rFonts w:cs="Tahoma"/>
                <w:b w:val="0"/>
                <w:bCs w:val="0"/>
                <w:sz w:val="16"/>
                <w:szCs w:val="16"/>
              </w:rPr>
            </w:pPr>
            <w:r w:rsidRPr="00F466FD">
              <w:rPr>
                <w:rFonts w:cs="Tahoma"/>
                <w:sz w:val="16"/>
                <w:szCs w:val="16"/>
              </w:rPr>
              <w:t xml:space="preserve">Druh </w:t>
            </w:r>
            <w:r w:rsidR="00B14F81" w:rsidRPr="00F466FD">
              <w:rPr>
                <w:rFonts w:cs="Tahoma"/>
                <w:sz w:val="16"/>
                <w:szCs w:val="16"/>
              </w:rPr>
              <w:t>školy/školského zařízení</w:t>
            </w:r>
          </w:p>
        </w:tc>
        <w:tc>
          <w:tcPr>
            <w:tcW w:w="964" w:type="dxa"/>
            <w:vMerge w:val="restart"/>
            <w:vAlign w:val="center"/>
            <w:hideMark/>
          </w:tcPr>
          <w:p w14:paraId="299767E9" w14:textId="77777777" w:rsidR="002307FB" w:rsidRPr="00F466FD" w:rsidRDefault="002307FB" w:rsidP="002307FB">
            <w:pPr>
              <w:spacing w:after="0"/>
              <w:jc w:val="center"/>
              <w:cnfStyle w:val="100000000000" w:firstRow="1" w:lastRow="0" w:firstColumn="0" w:lastColumn="0" w:oddVBand="0" w:evenVBand="0" w:oddHBand="0" w:evenHBand="0" w:firstRowFirstColumn="0" w:firstRowLastColumn="0" w:lastRowFirstColumn="0" w:lastRowLastColumn="0"/>
              <w:rPr>
                <w:rFonts w:cs="Tahoma"/>
                <w:b w:val="0"/>
                <w:bCs w:val="0"/>
                <w:sz w:val="16"/>
                <w:szCs w:val="16"/>
              </w:rPr>
            </w:pPr>
            <w:r w:rsidRPr="00F466FD">
              <w:rPr>
                <w:rFonts w:cs="Tahoma"/>
                <w:sz w:val="16"/>
                <w:szCs w:val="16"/>
              </w:rPr>
              <w:t>Provozní náklady</w:t>
            </w:r>
          </w:p>
        </w:tc>
        <w:tc>
          <w:tcPr>
            <w:tcW w:w="964" w:type="dxa"/>
            <w:vMerge w:val="restart"/>
            <w:vAlign w:val="center"/>
            <w:hideMark/>
          </w:tcPr>
          <w:p w14:paraId="307A1842" w14:textId="77777777" w:rsidR="002307FB" w:rsidRPr="00F466FD" w:rsidRDefault="002307FB" w:rsidP="002307FB">
            <w:pPr>
              <w:spacing w:after="0"/>
              <w:jc w:val="center"/>
              <w:cnfStyle w:val="100000000000" w:firstRow="1" w:lastRow="0" w:firstColumn="0" w:lastColumn="0" w:oddVBand="0" w:evenVBand="0" w:oddHBand="0" w:evenHBand="0" w:firstRowFirstColumn="0" w:firstRowLastColumn="0" w:lastRowFirstColumn="0" w:lastRowLastColumn="0"/>
              <w:rPr>
                <w:rFonts w:cs="Tahoma"/>
                <w:b w:val="0"/>
                <w:bCs w:val="0"/>
                <w:sz w:val="16"/>
                <w:szCs w:val="16"/>
              </w:rPr>
            </w:pPr>
            <w:r w:rsidRPr="00F466FD">
              <w:rPr>
                <w:rFonts w:cs="Tahoma"/>
                <w:sz w:val="16"/>
                <w:szCs w:val="16"/>
              </w:rPr>
              <w:t>Provozní náklady bez mzdových nákladů</w:t>
            </w:r>
          </w:p>
        </w:tc>
        <w:tc>
          <w:tcPr>
            <w:tcW w:w="964" w:type="dxa"/>
            <w:vMerge w:val="restart"/>
            <w:vAlign w:val="center"/>
            <w:hideMark/>
          </w:tcPr>
          <w:p w14:paraId="570161CF" w14:textId="77777777" w:rsidR="002307FB" w:rsidRPr="00F466FD" w:rsidRDefault="002307FB" w:rsidP="002307FB">
            <w:pPr>
              <w:spacing w:after="0"/>
              <w:jc w:val="center"/>
              <w:cnfStyle w:val="100000000000" w:firstRow="1" w:lastRow="0" w:firstColumn="0" w:lastColumn="0" w:oddVBand="0" w:evenVBand="0" w:oddHBand="0" w:evenHBand="0" w:firstRowFirstColumn="0" w:firstRowLastColumn="0" w:lastRowFirstColumn="0" w:lastRowLastColumn="0"/>
              <w:rPr>
                <w:rFonts w:cs="Tahoma"/>
                <w:b w:val="0"/>
                <w:bCs w:val="0"/>
                <w:sz w:val="16"/>
                <w:szCs w:val="16"/>
              </w:rPr>
            </w:pPr>
            <w:r w:rsidRPr="00F466FD">
              <w:rPr>
                <w:rFonts w:cs="Tahoma"/>
                <w:sz w:val="16"/>
                <w:szCs w:val="16"/>
              </w:rPr>
              <w:t>Celkové fixní náklady</w:t>
            </w:r>
          </w:p>
        </w:tc>
        <w:tc>
          <w:tcPr>
            <w:tcW w:w="964" w:type="dxa"/>
            <w:vMerge w:val="restart"/>
            <w:vAlign w:val="center"/>
            <w:hideMark/>
          </w:tcPr>
          <w:p w14:paraId="6B122720" w14:textId="77777777" w:rsidR="002307FB" w:rsidRPr="00F466FD" w:rsidRDefault="002307FB" w:rsidP="002307FB">
            <w:pPr>
              <w:spacing w:after="0"/>
              <w:jc w:val="center"/>
              <w:cnfStyle w:val="100000000000" w:firstRow="1" w:lastRow="0" w:firstColumn="0" w:lastColumn="0" w:oddVBand="0" w:evenVBand="0" w:oddHBand="0" w:evenHBand="0" w:firstRowFirstColumn="0" w:firstRowLastColumn="0" w:lastRowFirstColumn="0" w:lastRowLastColumn="0"/>
              <w:rPr>
                <w:rFonts w:cs="Tahoma"/>
                <w:b w:val="0"/>
                <w:bCs w:val="0"/>
                <w:sz w:val="16"/>
                <w:szCs w:val="16"/>
              </w:rPr>
            </w:pPr>
            <w:r w:rsidRPr="00F466FD">
              <w:rPr>
                <w:rFonts w:cs="Tahoma"/>
                <w:sz w:val="16"/>
                <w:szCs w:val="16"/>
              </w:rPr>
              <w:t>% fixních nákladů</w:t>
            </w:r>
          </w:p>
        </w:tc>
        <w:tc>
          <w:tcPr>
            <w:tcW w:w="2892" w:type="dxa"/>
            <w:gridSpan w:val="3"/>
            <w:noWrap/>
            <w:vAlign w:val="center"/>
            <w:hideMark/>
          </w:tcPr>
          <w:p w14:paraId="3273EA2A" w14:textId="77777777" w:rsidR="002307FB" w:rsidRPr="00F466FD" w:rsidRDefault="002307FB" w:rsidP="002307FB">
            <w:pPr>
              <w:spacing w:after="0"/>
              <w:jc w:val="center"/>
              <w:cnfStyle w:val="100000000000" w:firstRow="1" w:lastRow="0" w:firstColumn="0" w:lastColumn="0" w:oddVBand="0" w:evenVBand="0" w:oddHBand="0" w:evenHBand="0" w:firstRowFirstColumn="0" w:firstRowLastColumn="0" w:lastRowFirstColumn="0" w:lastRowLastColumn="0"/>
              <w:rPr>
                <w:rFonts w:cs="Tahoma"/>
                <w:b w:val="0"/>
                <w:bCs w:val="0"/>
                <w:sz w:val="16"/>
                <w:szCs w:val="16"/>
              </w:rPr>
            </w:pPr>
            <w:r w:rsidRPr="00F466FD">
              <w:rPr>
                <w:rFonts w:cs="Tahoma"/>
                <w:sz w:val="16"/>
                <w:szCs w:val="16"/>
              </w:rPr>
              <w:t>z toho:</w:t>
            </w:r>
          </w:p>
        </w:tc>
      </w:tr>
      <w:tr w:rsidR="00F466FD" w:rsidRPr="009E610F" w14:paraId="22309AC8" w14:textId="77777777" w:rsidTr="00F466FD">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969" w:type="dxa"/>
            <w:vMerge/>
            <w:vAlign w:val="center"/>
            <w:hideMark/>
          </w:tcPr>
          <w:p w14:paraId="0FD1B58D" w14:textId="77777777" w:rsidR="00F466FD" w:rsidRPr="009E610F" w:rsidRDefault="00F466FD" w:rsidP="00F466FD">
            <w:pPr>
              <w:spacing w:after="0"/>
              <w:jc w:val="center"/>
              <w:rPr>
                <w:rFonts w:cs="Tahoma"/>
                <w:b w:val="0"/>
                <w:bCs w:val="0"/>
                <w:color w:val="FF0000"/>
                <w:sz w:val="16"/>
                <w:szCs w:val="16"/>
              </w:rPr>
            </w:pPr>
          </w:p>
        </w:tc>
        <w:tc>
          <w:tcPr>
            <w:tcW w:w="964" w:type="dxa"/>
            <w:vMerge/>
            <w:vAlign w:val="center"/>
            <w:hideMark/>
          </w:tcPr>
          <w:p w14:paraId="7B2E8F40" w14:textId="77777777" w:rsidR="00F466FD" w:rsidRPr="009E610F" w:rsidRDefault="00F466FD" w:rsidP="00F466FD">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FF0000"/>
                <w:sz w:val="16"/>
                <w:szCs w:val="16"/>
              </w:rPr>
            </w:pPr>
          </w:p>
        </w:tc>
        <w:tc>
          <w:tcPr>
            <w:tcW w:w="964" w:type="dxa"/>
            <w:vMerge/>
            <w:vAlign w:val="center"/>
            <w:hideMark/>
          </w:tcPr>
          <w:p w14:paraId="443A90D2" w14:textId="77777777" w:rsidR="00F466FD" w:rsidRPr="009E610F" w:rsidRDefault="00F466FD" w:rsidP="00F466FD">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FF0000"/>
                <w:sz w:val="16"/>
                <w:szCs w:val="16"/>
              </w:rPr>
            </w:pPr>
          </w:p>
        </w:tc>
        <w:tc>
          <w:tcPr>
            <w:tcW w:w="964" w:type="dxa"/>
            <w:vMerge/>
            <w:vAlign w:val="center"/>
            <w:hideMark/>
          </w:tcPr>
          <w:p w14:paraId="15D2AAD3" w14:textId="77777777" w:rsidR="00F466FD" w:rsidRPr="009E610F" w:rsidRDefault="00F466FD" w:rsidP="00F466FD">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FF0000"/>
                <w:sz w:val="16"/>
                <w:szCs w:val="16"/>
              </w:rPr>
            </w:pPr>
          </w:p>
        </w:tc>
        <w:tc>
          <w:tcPr>
            <w:tcW w:w="964" w:type="dxa"/>
            <w:vMerge/>
            <w:vAlign w:val="center"/>
            <w:hideMark/>
          </w:tcPr>
          <w:p w14:paraId="4DF00EA8" w14:textId="77777777" w:rsidR="00F466FD" w:rsidRPr="009E610F" w:rsidRDefault="00F466FD" w:rsidP="00F466FD">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FF0000"/>
                <w:sz w:val="16"/>
                <w:szCs w:val="16"/>
              </w:rPr>
            </w:pPr>
          </w:p>
        </w:tc>
        <w:tc>
          <w:tcPr>
            <w:tcW w:w="964" w:type="dxa"/>
            <w:vAlign w:val="center"/>
            <w:hideMark/>
          </w:tcPr>
          <w:p w14:paraId="0D6F311B" w14:textId="012C2DF6" w:rsidR="00F466FD" w:rsidRPr="00F466FD" w:rsidRDefault="00F466FD" w:rsidP="00F466FD">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F466FD">
              <w:rPr>
                <w:rFonts w:cs="Tahoma"/>
                <w:b/>
                <w:bCs/>
                <w:color w:val="000000" w:themeColor="text1"/>
                <w:sz w:val="16"/>
                <w:szCs w:val="16"/>
              </w:rPr>
              <w:t>odpisy</w:t>
            </w:r>
          </w:p>
        </w:tc>
        <w:tc>
          <w:tcPr>
            <w:tcW w:w="964" w:type="dxa"/>
            <w:vAlign w:val="center"/>
            <w:hideMark/>
          </w:tcPr>
          <w:p w14:paraId="7DBB85C3" w14:textId="45F79B58" w:rsidR="00F466FD" w:rsidRPr="00F466FD" w:rsidRDefault="00F466FD" w:rsidP="00F466FD">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F466FD">
              <w:rPr>
                <w:rFonts w:cs="Tahoma"/>
                <w:b/>
                <w:bCs/>
                <w:color w:val="000000" w:themeColor="text1"/>
                <w:sz w:val="16"/>
                <w:szCs w:val="16"/>
              </w:rPr>
              <w:t>náklady na</w:t>
            </w:r>
            <w:r>
              <w:rPr>
                <w:rFonts w:cs="Tahoma"/>
                <w:b/>
                <w:bCs/>
                <w:color w:val="000000" w:themeColor="text1"/>
                <w:sz w:val="16"/>
                <w:szCs w:val="16"/>
              </w:rPr>
              <w:t> </w:t>
            </w:r>
            <w:r w:rsidRPr="00F466FD">
              <w:rPr>
                <w:rFonts w:cs="Tahoma"/>
                <w:b/>
                <w:bCs/>
                <w:color w:val="000000" w:themeColor="text1"/>
                <w:sz w:val="16"/>
                <w:szCs w:val="16"/>
              </w:rPr>
              <w:t>energie</w:t>
            </w:r>
          </w:p>
        </w:tc>
        <w:tc>
          <w:tcPr>
            <w:tcW w:w="964" w:type="dxa"/>
            <w:vAlign w:val="center"/>
            <w:hideMark/>
          </w:tcPr>
          <w:p w14:paraId="1E078972" w14:textId="6B40A13E" w:rsidR="00F466FD" w:rsidRPr="00F466FD" w:rsidRDefault="00F466FD" w:rsidP="00F466FD">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F466FD">
              <w:rPr>
                <w:rFonts w:cs="Tahoma"/>
                <w:b/>
                <w:bCs/>
                <w:color w:val="000000" w:themeColor="text1"/>
                <w:sz w:val="16"/>
                <w:szCs w:val="16"/>
              </w:rPr>
              <w:t>hrazené nájemné</w:t>
            </w:r>
          </w:p>
        </w:tc>
      </w:tr>
      <w:tr w:rsidR="00F466FD" w:rsidRPr="009E610F" w14:paraId="138C5EC7" w14:textId="77777777" w:rsidTr="00F466FD">
        <w:trPr>
          <w:trHeight w:val="255"/>
          <w:jc w:val="center"/>
        </w:trPr>
        <w:tc>
          <w:tcPr>
            <w:cnfStyle w:val="001000000000" w:firstRow="0" w:lastRow="0" w:firstColumn="1" w:lastColumn="0" w:oddVBand="0" w:evenVBand="0" w:oddHBand="0" w:evenHBand="0" w:firstRowFirstColumn="0" w:firstRowLastColumn="0" w:lastRowFirstColumn="0" w:lastRowLastColumn="0"/>
            <w:tcW w:w="3969" w:type="dxa"/>
            <w:shd w:val="clear" w:color="auto" w:fill="B4C6E7" w:themeFill="accent5" w:themeFillTint="66"/>
            <w:vAlign w:val="center"/>
            <w:hideMark/>
          </w:tcPr>
          <w:p w14:paraId="3DAE9F42" w14:textId="6A9B63DB" w:rsidR="00F466FD" w:rsidRPr="00F466FD" w:rsidRDefault="00F466FD" w:rsidP="00F466FD">
            <w:pPr>
              <w:spacing w:after="0"/>
              <w:ind w:left="57"/>
              <w:jc w:val="left"/>
              <w:rPr>
                <w:rFonts w:cs="Tahoma"/>
                <w:b w:val="0"/>
                <w:color w:val="000000" w:themeColor="text1"/>
                <w:sz w:val="16"/>
                <w:szCs w:val="16"/>
              </w:rPr>
            </w:pPr>
            <w:r w:rsidRPr="00F466FD">
              <w:rPr>
                <w:rFonts w:cs="Tahoma"/>
                <w:b w:val="0"/>
                <w:color w:val="000000" w:themeColor="text1"/>
                <w:sz w:val="16"/>
                <w:szCs w:val="16"/>
              </w:rPr>
              <w:t xml:space="preserve">Mateřské školy pro děti se </w:t>
            </w:r>
            <w:r>
              <w:rPr>
                <w:rFonts w:cs="Tahoma"/>
                <w:b w:val="0"/>
                <w:color w:val="000000" w:themeColor="text1"/>
                <w:sz w:val="16"/>
                <w:szCs w:val="16"/>
              </w:rPr>
              <w:t>SVP</w:t>
            </w:r>
          </w:p>
        </w:tc>
        <w:tc>
          <w:tcPr>
            <w:tcW w:w="964" w:type="dxa"/>
            <w:noWrap/>
            <w:vAlign w:val="center"/>
            <w:hideMark/>
          </w:tcPr>
          <w:p w14:paraId="6F206E15" w14:textId="58A6103A" w:rsidR="00F466FD" w:rsidRPr="00F466FD" w:rsidRDefault="00F466FD" w:rsidP="00F466FD">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F466FD">
              <w:rPr>
                <w:rFonts w:cs="Tahoma"/>
                <w:color w:val="000000" w:themeColor="text1"/>
                <w:sz w:val="16"/>
                <w:szCs w:val="16"/>
              </w:rPr>
              <w:t>10 850</w:t>
            </w:r>
          </w:p>
        </w:tc>
        <w:tc>
          <w:tcPr>
            <w:tcW w:w="964" w:type="dxa"/>
            <w:noWrap/>
            <w:vAlign w:val="center"/>
            <w:hideMark/>
          </w:tcPr>
          <w:p w14:paraId="4A2C03EE" w14:textId="492FE8A0" w:rsidR="00F466FD" w:rsidRPr="00F466FD" w:rsidRDefault="00F466FD" w:rsidP="00F466FD">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F466FD">
              <w:rPr>
                <w:rFonts w:cs="Tahoma"/>
                <w:color w:val="000000" w:themeColor="text1"/>
                <w:sz w:val="16"/>
                <w:szCs w:val="16"/>
              </w:rPr>
              <w:t>10 067</w:t>
            </w:r>
          </w:p>
        </w:tc>
        <w:tc>
          <w:tcPr>
            <w:tcW w:w="964" w:type="dxa"/>
            <w:noWrap/>
            <w:vAlign w:val="center"/>
            <w:hideMark/>
          </w:tcPr>
          <w:p w14:paraId="159F954F" w14:textId="5D5092D0" w:rsidR="00F466FD" w:rsidRPr="00F466FD" w:rsidRDefault="00F466FD" w:rsidP="00F466FD">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F466FD">
              <w:rPr>
                <w:rFonts w:cs="Tahoma"/>
                <w:color w:val="000000" w:themeColor="text1"/>
                <w:sz w:val="16"/>
                <w:szCs w:val="16"/>
              </w:rPr>
              <w:t>2 960</w:t>
            </w:r>
          </w:p>
        </w:tc>
        <w:tc>
          <w:tcPr>
            <w:tcW w:w="964" w:type="dxa"/>
            <w:noWrap/>
            <w:vAlign w:val="center"/>
            <w:hideMark/>
          </w:tcPr>
          <w:p w14:paraId="262FB4FE" w14:textId="483573FA" w:rsidR="00F466FD" w:rsidRPr="00F466FD" w:rsidRDefault="00F466FD" w:rsidP="00F466FD">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F466FD">
              <w:rPr>
                <w:rFonts w:cs="Tahoma"/>
                <w:color w:val="000000" w:themeColor="text1"/>
                <w:sz w:val="16"/>
                <w:szCs w:val="16"/>
              </w:rPr>
              <w:t>29,40</w:t>
            </w:r>
          </w:p>
        </w:tc>
        <w:tc>
          <w:tcPr>
            <w:tcW w:w="964" w:type="dxa"/>
            <w:noWrap/>
            <w:vAlign w:val="center"/>
            <w:hideMark/>
          </w:tcPr>
          <w:p w14:paraId="0F3F3E15" w14:textId="6380C7F2" w:rsidR="00F466FD" w:rsidRPr="00F466FD" w:rsidRDefault="00F466FD" w:rsidP="00F466FD">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F466FD">
              <w:rPr>
                <w:rFonts w:cs="Tahoma"/>
                <w:color w:val="000000" w:themeColor="text1"/>
                <w:sz w:val="16"/>
                <w:szCs w:val="16"/>
              </w:rPr>
              <w:t>692</w:t>
            </w:r>
          </w:p>
        </w:tc>
        <w:tc>
          <w:tcPr>
            <w:tcW w:w="964" w:type="dxa"/>
            <w:noWrap/>
            <w:vAlign w:val="center"/>
            <w:hideMark/>
          </w:tcPr>
          <w:p w14:paraId="083D5BE3" w14:textId="77138F35" w:rsidR="00F466FD" w:rsidRPr="00F466FD" w:rsidRDefault="00F466FD" w:rsidP="00F466FD">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F466FD">
              <w:rPr>
                <w:rFonts w:cs="Tahoma"/>
                <w:color w:val="000000" w:themeColor="text1"/>
                <w:sz w:val="16"/>
                <w:szCs w:val="16"/>
              </w:rPr>
              <w:t>2 154</w:t>
            </w:r>
          </w:p>
        </w:tc>
        <w:tc>
          <w:tcPr>
            <w:tcW w:w="964" w:type="dxa"/>
            <w:noWrap/>
            <w:vAlign w:val="center"/>
            <w:hideMark/>
          </w:tcPr>
          <w:p w14:paraId="34FAC60B" w14:textId="2B744503" w:rsidR="00F466FD" w:rsidRPr="00F466FD" w:rsidRDefault="00F466FD" w:rsidP="00F466FD">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F466FD">
              <w:rPr>
                <w:rFonts w:cs="Tahoma"/>
                <w:color w:val="000000" w:themeColor="text1"/>
                <w:sz w:val="16"/>
                <w:szCs w:val="16"/>
              </w:rPr>
              <w:t>114</w:t>
            </w:r>
          </w:p>
        </w:tc>
      </w:tr>
      <w:tr w:rsidR="00F466FD" w:rsidRPr="009E610F" w14:paraId="32057A9D" w14:textId="77777777" w:rsidTr="00F466FD">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969" w:type="dxa"/>
            <w:shd w:val="clear" w:color="auto" w:fill="B4C6E7" w:themeFill="accent5" w:themeFillTint="66"/>
            <w:vAlign w:val="center"/>
            <w:hideMark/>
          </w:tcPr>
          <w:p w14:paraId="0B1CB669" w14:textId="6573E03A" w:rsidR="00F466FD" w:rsidRPr="00F466FD" w:rsidRDefault="00F466FD" w:rsidP="00F466FD">
            <w:pPr>
              <w:spacing w:after="0"/>
              <w:ind w:left="57"/>
              <w:jc w:val="left"/>
              <w:rPr>
                <w:rFonts w:cs="Tahoma"/>
                <w:b w:val="0"/>
                <w:color w:val="000000" w:themeColor="text1"/>
                <w:sz w:val="16"/>
                <w:szCs w:val="16"/>
              </w:rPr>
            </w:pPr>
            <w:r w:rsidRPr="00F466FD">
              <w:rPr>
                <w:rFonts w:cs="Tahoma"/>
                <w:b w:val="0"/>
                <w:color w:val="000000" w:themeColor="text1"/>
                <w:sz w:val="16"/>
                <w:szCs w:val="16"/>
              </w:rPr>
              <w:t>Základní školy</w:t>
            </w:r>
          </w:p>
        </w:tc>
        <w:tc>
          <w:tcPr>
            <w:tcW w:w="964" w:type="dxa"/>
            <w:noWrap/>
            <w:vAlign w:val="center"/>
            <w:hideMark/>
          </w:tcPr>
          <w:p w14:paraId="678EA3DF" w14:textId="58F86016" w:rsidR="00F466FD" w:rsidRPr="00F466FD" w:rsidRDefault="00F466FD" w:rsidP="00F466FD">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F466FD">
              <w:rPr>
                <w:rFonts w:cs="Tahoma"/>
                <w:color w:val="000000" w:themeColor="text1"/>
                <w:sz w:val="16"/>
                <w:szCs w:val="16"/>
              </w:rPr>
              <w:t>4 621</w:t>
            </w:r>
          </w:p>
        </w:tc>
        <w:tc>
          <w:tcPr>
            <w:tcW w:w="964" w:type="dxa"/>
            <w:noWrap/>
            <w:vAlign w:val="center"/>
            <w:hideMark/>
          </w:tcPr>
          <w:p w14:paraId="66319806" w14:textId="34033928" w:rsidR="00F466FD" w:rsidRPr="00F466FD" w:rsidRDefault="00F466FD" w:rsidP="00F466FD">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F466FD">
              <w:rPr>
                <w:rFonts w:cs="Tahoma"/>
                <w:color w:val="000000" w:themeColor="text1"/>
                <w:sz w:val="16"/>
                <w:szCs w:val="16"/>
              </w:rPr>
              <w:t>4 378</w:t>
            </w:r>
          </w:p>
        </w:tc>
        <w:tc>
          <w:tcPr>
            <w:tcW w:w="964" w:type="dxa"/>
            <w:noWrap/>
            <w:vAlign w:val="center"/>
            <w:hideMark/>
          </w:tcPr>
          <w:p w14:paraId="17A1FB3E" w14:textId="7BEDE3B0" w:rsidR="00F466FD" w:rsidRPr="00F466FD" w:rsidRDefault="00F466FD" w:rsidP="00F466FD">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F466FD">
              <w:rPr>
                <w:rFonts w:cs="Tahoma"/>
                <w:color w:val="000000" w:themeColor="text1"/>
                <w:sz w:val="16"/>
                <w:szCs w:val="16"/>
              </w:rPr>
              <w:t>1 166</w:t>
            </w:r>
          </w:p>
        </w:tc>
        <w:tc>
          <w:tcPr>
            <w:tcW w:w="964" w:type="dxa"/>
            <w:noWrap/>
            <w:vAlign w:val="center"/>
            <w:hideMark/>
          </w:tcPr>
          <w:p w14:paraId="3C3043EE" w14:textId="45AF2B97" w:rsidR="00F466FD" w:rsidRPr="00F466FD" w:rsidRDefault="00F466FD" w:rsidP="00F466FD">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F466FD">
              <w:rPr>
                <w:rFonts w:cs="Tahoma"/>
                <w:color w:val="000000" w:themeColor="text1"/>
                <w:sz w:val="16"/>
                <w:szCs w:val="16"/>
              </w:rPr>
              <w:t>26,63</w:t>
            </w:r>
          </w:p>
        </w:tc>
        <w:tc>
          <w:tcPr>
            <w:tcW w:w="964" w:type="dxa"/>
            <w:noWrap/>
            <w:vAlign w:val="center"/>
            <w:hideMark/>
          </w:tcPr>
          <w:p w14:paraId="22AAC31A" w14:textId="58454264" w:rsidR="00F466FD" w:rsidRPr="00F466FD" w:rsidRDefault="00F466FD" w:rsidP="00F466FD">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F466FD">
              <w:rPr>
                <w:rFonts w:cs="Tahoma"/>
                <w:color w:val="000000" w:themeColor="text1"/>
                <w:sz w:val="16"/>
                <w:szCs w:val="16"/>
              </w:rPr>
              <w:t>158</w:t>
            </w:r>
          </w:p>
        </w:tc>
        <w:tc>
          <w:tcPr>
            <w:tcW w:w="964" w:type="dxa"/>
            <w:noWrap/>
            <w:vAlign w:val="center"/>
            <w:hideMark/>
          </w:tcPr>
          <w:p w14:paraId="0C0B746C" w14:textId="45DABE9A" w:rsidR="00F466FD" w:rsidRPr="00F466FD" w:rsidRDefault="00F466FD" w:rsidP="00F466FD">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F466FD">
              <w:rPr>
                <w:rFonts w:cs="Tahoma"/>
                <w:color w:val="000000" w:themeColor="text1"/>
                <w:sz w:val="16"/>
                <w:szCs w:val="16"/>
              </w:rPr>
              <w:t>1 008</w:t>
            </w:r>
          </w:p>
        </w:tc>
        <w:tc>
          <w:tcPr>
            <w:tcW w:w="964" w:type="dxa"/>
            <w:noWrap/>
            <w:vAlign w:val="center"/>
            <w:hideMark/>
          </w:tcPr>
          <w:p w14:paraId="2E7DFAA6" w14:textId="427ED57F" w:rsidR="00F466FD" w:rsidRPr="00F466FD" w:rsidRDefault="00F466FD" w:rsidP="00F466FD">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color w:val="000000" w:themeColor="text1"/>
                <w:sz w:val="16"/>
                <w:szCs w:val="16"/>
              </w:rPr>
              <w:t>-</w:t>
            </w:r>
          </w:p>
        </w:tc>
      </w:tr>
      <w:tr w:rsidR="00F466FD" w:rsidRPr="009E610F" w14:paraId="7D77D37E" w14:textId="77777777" w:rsidTr="00F466FD">
        <w:trPr>
          <w:trHeight w:val="255"/>
          <w:jc w:val="center"/>
        </w:trPr>
        <w:tc>
          <w:tcPr>
            <w:cnfStyle w:val="001000000000" w:firstRow="0" w:lastRow="0" w:firstColumn="1" w:lastColumn="0" w:oddVBand="0" w:evenVBand="0" w:oddHBand="0" w:evenHBand="0" w:firstRowFirstColumn="0" w:firstRowLastColumn="0" w:lastRowFirstColumn="0" w:lastRowLastColumn="0"/>
            <w:tcW w:w="3969" w:type="dxa"/>
            <w:shd w:val="clear" w:color="auto" w:fill="B4C6E7" w:themeFill="accent5" w:themeFillTint="66"/>
            <w:vAlign w:val="center"/>
            <w:hideMark/>
          </w:tcPr>
          <w:p w14:paraId="173D9761" w14:textId="0E8EA6D1" w:rsidR="00F466FD" w:rsidRPr="00F466FD" w:rsidRDefault="00F466FD" w:rsidP="00F466FD">
            <w:pPr>
              <w:spacing w:after="0"/>
              <w:ind w:left="57"/>
              <w:jc w:val="left"/>
              <w:rPr>
                <w:rFonts w:cs="Tahoma"/>
                <w:b w:val="0"/>
                <w:color w:val="000000" w:themeColor="text1"/>
                <w:sz w:val="16"/>
                <w:szCs w:val="16"/>
              </w:rPr>
            </w:pPr>
            <w:r w:rsidRPr="00F466FD">
              <w:rPr>
                <w:rFonts w:cs="Tahoma"/>
                <w:b w:val="0"/>
                <w:color w:val="000000" w:themeColor="text1"/>
                <w:sz w:val="16"/>
                <w:szCs w:val="16"/>
              </w:rPr>
              <w:t xml:space="preserve">Základní školy pro žáky se </w:t>
            </w:r>
            <w:r>
              <w:rPr>
                <w:rFonts w:cs="Tahoma"/>
                <w:b w:val="0"/>
                <w:color w:val="000000" w:themeColor="text1"/>
                <w:sz w:val="16"/>
                <w:szCs w:val="16"/>
              </w:rPr>
              <w:t>SVP</w:t>
            </w:r>
          </w:p>
        </w:tc>
        <w:tc>
          <w:tcPr>
            <w:tcW w:w="964" w:type="dxa"/>
            <w:noWrap/>
            <w:vAlign w:val="center"/>
            <w:hideMark/>
          </w:tcPr>
          <w:p w14:paraId="30E51C83" w14:textId="588E71FD" w:rsidR="00F466FD" w:rsidRPr="00F466FD" w:rsidRDefault="00F466FD" w:rsidP="00F466FD">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F466FD">
              <w:rPr>
                <w:rFonts w:cs="Tahoma"/>
                <w:color w:val="000000" w:themeColor="text1"/>
                <w:sz w:val="16"/>
                <w:szCs w:val="16"/>
              </w:rPr>
              <w:t>54 237</w:t>
            </w:r>
          </w:p>
        </w:tc>
        <w:tc>
          <w:tcPr>
            <w:tcW w:w="964" w:type="dxa"/>
            <w:noWrap/>
            <w:vAlign w:val="center"/>
            <w:hideMark/>
          </w:tcPr>
          <w:p w14:paraId="608390E0" w14:textId="093FBFDA" w:rsidR="00F466FD" w:rsidRPr="00F466FD" w:rsidRDefault="00F466FD" w:rsidP="00F466FD">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F466FD">
              <w:rPr>
                <w:rFonts w:cs="Tahoma"/>
                <w:color w:val="000000" w:themeColor="text1"/>
                <w:sz w:val="16"/>
                <w:szCs w:val="16"/>
              </w:rPr>
              <w:t>51 876</w:t>
            </w:r>
          </w:p>
        </w:tc>
        <w:tc>
          <w:tcPr>
            <w:tcW w:w="964" w:type="dxa"/>
            <w:noWrap/>
            <w:vAlign w:val="center"/>
            <w:hideMark/>
          </w:tcPr>
          <w:p w14:paraId="3259BF90" w14:textId="0B522D66" w:rsidR="00F466FD" w:rsidRPr="00F466FD" w:rsidRDefault="00F466FD" w:rsidP="00F466FD">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F466FD">
              <w:rPr>
                <w:rFonts w:cs="Tahoma"/>
                <w:color w:val="000000" w:themeColor="text1"/>
                <w:sz w:val="16"/>
                <w:szCs w:val="16"/>
              </w:rPr>
              <w:t>21 777</w:t>
            </w:r>
          </w:p>
        </w:tc>
        <w:tc>
          <w:tcPr>
            <w:tcW w:w="964" w:type="dxa"/>
            <w:noWrap/>
            <w:vAlign w:val="center"/>
            <w:hideMark/>
          </w:tcPr>
          <w:p w14:paraId="3816B727" w14:textId="6C281DAA" w:rsidR="00F466FD" w:rsidRPr="00F466FD" w:rsidRDefault="00F466FD" w:rsidP="00F466FD">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F466FD">
              <w:rPr>
                <w:rFonts w:cs="Tahoma"/>
                <w:color w:val="000000" w:themeColor="text1"/>
                <w:sz w:val="16"/>
                <w:szCs w:val="16"/>
              </w:rPr>
              <w:t>41,98</w:t>
            </w:r>
          </w:p>
        </w:tc>
        <w:tc>
          <w:tcPr>
            <w:tcW w:w="964" w:type="dxa"/>
            <w:noWrap/>
            <w:vAlign w:val="center"/>
            <w:hideMark/>
          </w:tcPr>
          <w:p w14:paraId="5A7D23B7" w14:textId="48C4E008" w:rsidR="00F466FD" w:rsidRPr="00F466FD" w:rsidRDefault="00F466FD" w:rsidP="00F466FD">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F466FD">
              <w:rPr>
                <w:rFonts w:cs="Tahoma"/>
                <w:color w:val="000000" w:themeColor="text1"/>
                <w:sz w:val="16"/>
                <w:szCs w:val="16"/>
              </w:rPr>
              <w:t>7 413</w:t>
            </w:r>
          </w:p>
        </w:tc>
        <w:tc>
          <w:tcPr>
            <w:tcW w:w="964" w:type="dxa"/>
            <w:noWrap/>
            <w:vAlign w:val="center"/>
            <w:hideMark/>
          </w:tcPr>
          <w:p w14:paraId="0DD00770" w14:textId="209831B7" w:rsidR="00F466FD" w:rsidRPr="00F466FD" w:rsidRDefault="00F466FD" w:rsidP="00F466FD">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F466FD">
              <w:rPr>
                <w:rFonts w:cs="Tahoma"/>
                <w:color w:val="000000" w:themeColor="text1"/>
                <w:sz w:val="16"/>
                <w:szCs w:val="16"/>
              </w:rPr>
              <w:t>12 608</w:t>
            </w:r>
          </w:p>
        </w:tc>
        <w:tc>
          <w:tcPr>
            <w:tcW w:w="964" w:type="dxa"/>
            <w:noWrap/>
            <w:vAlign w:val="center"/>
            <w:hideMark/>
          </w:tcPr>
          <w:p w14:paraId="00BA1302" w14:textId="74F54C07" w:rsidR="00F466FD" w:rsidRPr="00F466FD" w:rsidRDefault="00F466FD" w:rsidP="00F466FD">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F466FD">
              <w:rPr>
                <w:rFonts w:cs="Tahoma"/>
                <w:color w:val="000000" w:themeColor="text1"/>
                <w:sz w:val="16"/>
                <w:szCs w:val="16"/>
              </w:rPr>
              <w:t>1 756</w:t>
            </w:r>
          </w:p>
        </w:tc>
      </w:tr>
      <w:tr w:rsidR="00F466FD" w:rsidRPr="009E610F" w14:paraId="00802EED" w14:textId="77777777" w:rsidTr="00F466FD">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969" w:type="dxa"/>
            <w:shd w:val="clear" w:color="auto" w:fill="B4C6E7" w:themeFill="accent5" w:themeFillTint="66"/>
            <w:vAlign w:val="center"/>
            <w:hideMark/>
          </w:tcPr>
          <w:p w14:paraId="78F98993" w14:textId="4EA30528" w:rsidR="00F466FD" w:rsidRPr="00F466FD" w:rsidRDefault="00F466FD" w:rsidP="00F466FD">
            <w:pPr>
              <w:spacing w:after="0"/>
              <w:ind w:left="57"/>
              <w:jc w:val="left"/>
              <w:rPr>
                <w:rFonts w:cs="Tahoma"/>
                <w:b w:val="0"/>
                <w:color w:val="000000" w:themeColor="text1"/>
                <w:sz w:val="16"/>
                <w:szCs w:val="16"/>
              </w:rPr>
            </w:pPr>
            <w:r w:rsidRPr="00F466FD">
              <w:rPr>
                <w:rFonts w:cs="Tahoma"/>
                <w:b w:val="0"/>
                <w:color w:val="000000" w:themeColor="text1"/>
                <w:sz w:val="16"/>
                <w:szCs w:val="16"/>
              </w:rPr>
              <w:t>Gymnázia</w:t>
            </w:r>
          </w:p>
        </w:tc>
        <w:tc>
          <w:tcPr>
            <w:tcW w:w="964" w:type="dxa"/>
            <w:noWrap/>
            <w:vAlign w:val="center"/>
            <w:hideMark/>
          </w:tcPr>
          <w:p w14:paraId="181FBB13" w14:textId="26647D46" w:rsidR="00F466FD" w:rsidRPr="00F466FD" w:rsidRDefault="00F466FD" w:rsidP="00F466FD">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F466FD">
              <w:rPr>
                <w:rFonts w:cs="Tahoma"/>
                <w:color w:val="000000" w:themeColor="text1"/>
                <w:sz w:val="16"/>
                <w:szCs w:val="16"/>
              </w:rPr>
              <w:t>138 585</w:t>
            </w:r>
          </w:p>
        </w:tc>
        <w:tc>
          <w:tcPr>
            <w:tcW w:w="964" w:type="dxa"/>
            <w:noWrap/>
            <w:vAlign w:val="center"/>
            <w:hideMark/>
          </w:tcPr>
          <w:p w14:paraId="14588652" w14:textId="7F692E3B" w:rsidR="00F466FD" w:rsidRPr="00F466FD" w:rsidRDefault="00F466FD" w:rsidP="00F466FD">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F466FD">
              <w:rPr>
                <w:rFonts w:cs="Tahoma"/>
                <w:color w:val="000000" w:themeColor="text1"/>
                <w:sz w:val="16"/>
                <w:szCs w:val="16"/>
              </w:rPr>
              <w:t>128 826</w:t>
            </w:r>
          </w:p>
        </w:tc>
        <w:tc>
          <w:tcPr>
            <w:tcW w:w="964" w:type="dxa"/>
            <w:noWrap/>
            <w:vAlign w:val="center"/>
            <w:hideMark/>
          </w:tcPr>
          <w:p w14:paraId="2325B708" w14:textId="3255BA4A" w:rsidR="00F466FD" w:rsidRPr="00F466FD" w:rsidRDefault="00F466FD" w:rsidP="00F466FD">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F466FD">
              <w:rPr>
                <w:rFonts w:cs="Tahoma"/>
                <w:color w:val="000000" w:themeColor="text1"/>
                <w:sz w:val="16"/>
                <w:szCs w:val="16"/>
              </w:rPr>
              <w:t>52 536</w:t>
            </w:r>
          </w:p>
        </w:tc>
        <w:tc>
          <w:tcPr>
            <w:tcW w:w="964" w:type="dxa"/>
            <w:noWrap/>
            <w:vAlign w:val="center"/>
            <w:hideMark/>
          </w:tcPr>
          <w:p w14:paraId="78EB6D11" w14:textId="5A06EC7B" w:rsidR="00F466FD" w:rsidRPr="00F466FD" w:rsidRDefault="00F466FD" w:rsidP="00F466FD">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F466FD">
              <w:rPr>
                <w:rFonts w:cs="Tahoma"/>
                <w:color w:val="000000" w:themeColor="text1"/>
                <w:sz w:val="16"/>
                <w:szCs w:val="16"/>
              </w:rPr>
              <w:t>40,78</w:t>
            </w:r>
          </w:p>
        </w:tc>
        <w:tc>
          <w:tcPr>
            <w:tcW w:w="964" w:type="dxa"/>
            <w:noWrap/>
            <w:vAlign w:val="center"/>
            <w:hideMark/>
          </w:tcPr>
          <w:p w14:paraId="7AC42A18" w14:textId="4A086A2D" w:rsidR="00F466FD" w:rsidRPr="00F466FD" w:rsidRDefault="00F466FD" w:rsidP="00F466FD">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F466FD">
              <w:rPr>
                <w:rFonts w:cs="Tahoma"/>
                <w:color w:val="000000" w:themeColor="text1"/>
                <w:sz w:val="16"/>
                <w:szCs w:val="16"/>
              </w:rPr>
              <w:t>22 200</w:t>
            </w:r>
          </w:p>
        </w:tc>
        <w:tc>
          <w:tcPr>
            <w:tcW w:w="964" w:type="dxa"/>
            <w:noWrap/>
            <w:vAlign w:val="center"/>
            <w:hideMark/>
          </w:tcPr>
          <w:p w14:paraId="528FE3E9" w14:textId="4827D36B" w:rsidR="00F466FD" w:rsidRPr="00F466FD" w:rsidRDefault="00F466FD" w:rsidP="00F466FD">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F466FD">
              <w:rPr>
                <w:rFonts w:cs="Tahoma"/>
                <w:color w:val="000000" w:themeColor="text1"/>
                <w:sz w:val="16"/>
                <w:szCs w:val="16"/>
              </w:rPr>
              <w:t>28 776</w:t>
            </w:r>
          </w:p>
        </w:tc>
        <w:tc>
          <w:tcPr>
            <w:tcW w:w="964" w:type="dxa"/>
            <w:noWrap/>
            <w:vAlign w:val="center"/>
            <w:hideMark/>
          </w:tcPr>
          <w:p w14:paraId="752751F6" w14:textId="3A96CD45" w:rsidR="00F466FD" w:rsidRPr="00F466FD" w:rsidRDefault="00F466FD" w:rsidP="00F466FD">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F466FD">
              <w:rPr>
                <w:rFonts w:cs="Tahoma"/>
                <w:color w:val="000000" w:themeColor="text1"/>
                <w:sz w:val="16"/>
                <w:szCs w:val="16"/>
              </w:rPr>
              <w:t>1 560</w:t>
            </w:r>
          </w:p>
        </w:tc>
      </w:tr>
      <w:tr w:rsidR="00F466FD" w:rsidRPr="009E610F" w14:paraId="67D80326" w14:textId="77777777" w:rsidTr="00F466FD">
        <w:trPr>
          <w:trHeight w:val="255"/>
          <w:jc w:val="center"/>
        </w:trPr>
        <w:tc>
          <w:tcPr>
            <w:cnfStyle w:val="001000000000" w:firstRow="0" w:lastRow="0" w:firstColumn="1" w:lastColumn="0" w:oddVBand="0" w:evenVBand="0" w:oddHBand="0" w:evenHBand="0" w:firstRowFirstColumn="0" w:firstRowLastColumn="0" w:lastRowFirstColumn="0" w:lastRowLastColumn="0"/>
            <w:tcW w:w="3969" w:type="dxa"/>
            <w:shd w:val="clear" w:color="auto" w:fill="B4C6E7" w:themeFill="accent5" w:themeFillTint="66"/>
            <w:vAlign w:val="center"/>
            <w:hideMark/>
          </w:tcPr>
          <w:p w14:paraId="5094E495" w14:textId="103D987D" w:rsidR="00F466FD" w:rsidRPr="00F466FD" w:rsidRDefault="00F466FD" w:rsidP="00F466FD">
            <w:pPr>
              <w:spacing w:after="0"/>
              <w:ind w:left="57"/>
              <w:jc w:val="left"/>
              <w:rPr>
                <w:rFonts w:cs="Tahoma"/>
                <w:b w:val="0"/>
                <w:color w:val="000000" w:themeColor="text1"/>
                <w:sz w:val="16"/>
                <w:szCs w:val="16"/>
              </w:rPr>
            </w:pPr>
            <w:r w:rsidRPr="00F466FD">
              <w:rPr>
                <w:rFonts w:cs="Tahoma"/>
                <w:b w:val="0"/>
                <w:color w:val="000000" w:themeColor="text1"/>
                <w:sz w:val="16"/>
                <w:szCs w:val="16"/>
              </w:rPr>
              <w:t>Střední odborné školy</w:t>
            </w:r>
          </w:p>
        </w:tc>
        <w:tc>
          <w:tcPr>
            <w:tcW w:w="964" w:type="dxa"/>
            <w:noWrap/>
            <w:vAlign w:val="center"/>
            <w:hideMark/>
          </w:tcPr>
          <w:p w14:paraId="7B120197" w14:textId="2D0BB47D" w:rsidR="00F466FD" w:rsidRPr="00F466FD" w:rsidRDefault="00F466FD" w:rsidP="00F466FD">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F466FD">
              <w:rPr>
                <w:rFonts w:cs="Tahoma"/>
                <w:color w:val="000000" w:themeColor="text1"/>
                <w:sz w:val="16"/>
                <w:szCs w:val="16"/>
              </w:rPr>
              <w:t>248 816</w:t>
            </w:r>
          </w:p>
        </w:tc>
        <w:tc>
          <w:tcPr>
            <w:tcW w:w="964" w:type="dxa"/>
            <w:noWrap/>
            <w:vAlign w:val="center"/>
            <w:hideMark/>
          </w:tcPr>
          <w:p w14:paraId="7CD404DF" w14:textId="718E7744" w:rsidR="00F466FD" w:rsidRPr="00F466FD" w:rsidRDefault="00F466FD" w:rsidP="00F466FD">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F466FD">
              <w:rPr>
                <w:rFonts w:cs="Tahoma"/>
                <w:color w:val="000000" w:themeColor="text1"/>
                <w:sz w:val="16"/>
                <w:szCs w:val="16"/>
              </w:rPr>
              <w:t>239 590</w:t>
            </w:r>
          </w:p>
        </w:tc>
        <w:tc>
          <w:tcPr>
            <w:tcW w:w="964" w:type="dxa"/>
            <w:noWrap/>
            <w:vAlign w:val="center"/>
            <w:hideMark/>
          </w:tcPr>
          <w:p w14:paraId="6CCBEB80" w14:textId="03B1B230" w:rsidR="00F466FD" w:rsidRPr="00F466FD" w:rsidRDefault="00F466FD" w:rsidP="00F466FD">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F466FD">
              <w:rPr>
                <w:rFonts w:cs="Tahoma"/>
                <w:color w:val="000000" w:themeColor="text1"/>
                <w:sz w:val="16"/>
                <w:szCs w:val="16"/>
              </w:rPr>
              <w:t>91 279</w:t>
            </w:r>
          </w:p>
        </w:tc>
        <w:tc>
          <w:tcPr>
            <w:tcW w:w="964" w:type="dxa"/>
            <w:noWrap/>
            <w:vAlign w:val="center"/>
            <w:hideMark/>
          </w:tcPr>
          <w:p w14:paraId="66167D84" w14:textId="56AB0FE9" w:rsidR="00F466FD" w:rsidRPr="00F466FD" w:rsidRDefault="00F466FD" w:rsidP="00F466FD">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F466FD">
              <w:rPr>
                <w:rFonts w:cs="Tahoma"/>
                <w:color w:val="000000" w:themeColor="text1"/>
                <w:sz w:val="16"/>
                <w:szCs w:val="16"/>
              </w:rPr>
              <w:t>38,10</w:t>
            </w:r>
          </w:p>
        </w:tc>
        <w:tc>
          <w:tcPr>
            <w:tcW w:w="964" w:type="dxa"/>
            <w:noWrap/>
            <w:vAlign w:val="center"/>
            <w:hideMark/>
          </w:tcPr>
          <w:p w14:paraId="07DA2013" w14:textId="21C7CFA8" w:rsidR="00F466FD" w:rsidRPr="00F466FD" w:rsidRDefault="00F466FD" w:rsidP="00F466FD">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F466FD">
              <w:rPr>
                <w:rFonts w:cs="Tahoma"/>
                <w:color w:val="000000" w:themeColor="text1"/>
                <w:sz w:val="16"/>
                <w:szCs w:val="16"/>
              </w:rPr>
              <w:t>38 326</w:t>
            </w:r>
          </w:p>
        </w:tc>
        <w:tc>
          <w:tcPr>
            <w:tcW w:w="964" w:type="dxa"/>
            <w:noWrap/>
            <w:vAlign w:val="center"/>
            <w:hideMark/>
          </w:tcPr>
          <w:p w14:paraId="560D3AB0" w14:textId="156C2AA5" w:rsidR="00F466FD" w:rsidRPr="00F466FD" w:rsidRDefault="00F466FD" w:rsidP="00F466FD">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F466FD">
              <w:rPr>
                <w:rFonts w:cs="Tahoma"/>
                <w:color w:val="000000" w:themeColor="text1"/>
                <w:sz w:val="16"/>
                <w:szCs w:val="16"/>
              </w:rPr>
              <w:t>51 083</w:t>
            </w:r>
          </w:p>
        </w:tc>
        <w:tc>
          <w:tcPr>
            <w:tcW w:w="964" w:type="dxa"/>
            <w:noWrap/>
            <w:vAlign w:val="center"/>
            <w:hideMark/>
          </w:tcPr>
          <w:p w14:paraId="54915E35" w14:textId="0CF71DD3" w:rsidR="00F466FD" w:rsidRPr="00F466FD" w:rsidRDefault="00F466FD" w:rsidP="00F466FD">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F466FD">
              <w:rPr>
                <w:rFonts w:cs="Tahoma"/>
                <w:color w:val="000000" w:themeColor="text1"/>
                <w:sz w:val="16"/>
                <w:szCs w:val="16"/>
              </w:rPr>
              <w:t>1 870</w:t>
            </w:r>
          </w:p>
        </w:tc>
      </w:tr>
      <w:tr w:rsidR="00F466FD" w:rsidRPr="009E610F" w14:paraId="2A14CE9E" w14:textId="77777777" w:rsidTr="00F466FD">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969" w:type="dxa"/>
            <w:shd w:val="clear" w:color="auto" w:fill="B4C6E7" w:themeFill="accent5" w:themeFillTint="66"/>
            <w:vAlign w:val="center"/>
            <w:hideMark/>
          </w:tcPr>
          <w:p w14:paraId="64FDB839" w14:textId="43C3EA24" w:rsidR="00F466FD" w:rsidRPr="00F466FD" w:rsidRDefault="00F466FD" w:rsidP="00F466FD">
            <w:pPr>
              <w:spacing w:after="0"/>
              <w:ind w:left="57"/>
              <w:jc w:val="left"/>
              <w:rPr>
                <w:rFonts w:cs="Tahoma"/>
                <w:b w:val="0"/>
                <w:color w:val="000000" w:themeColor="text1"/>
                <w:sz w:val="16"/>
                <w:szCs w:val="16"/>
              </w:rPr>
            </w:pPr>
            <w:r w:rsidRPr="00F466FD">
              <w:rPr>
                <w:rFonts w:cs="Tahoma"/>
                <w:b w:val="0"/>
                <w:color w:val="000000" w:themeColor="text1"/>
                <w:sz w:val="16"/>
                <w:szCs w:val="16"/>
              </w:rPr>
              <w:t>Střední školy poskytující střední vzdělání s výučním listem</w:t>
            </w:r>
          </w:p>
        </w:tc>
        <w:tc>
          <w:tcPr>
            <w:tcW w:w="964" w:type="dxa"/>
            <w:noWrap/>
            <w:vAlign w:val="center"/>
            <w:hideMark/>
          </w:tcPr>
          <w:p w14:paraId="7491405D" w14:textId="51CBBB61" w:rsidR="00F466FD" w:rsidRPr="00F466FD" w:rsidRDefault="00F466FD" w:rsidP="00F466FD">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F466FD">
              <w:rPr>
                <w:rFonts w:cs="Tahoma"/>
                <w:color w:val="000000" w:themeColor="text1"/>
                <w:sz w:val="16"/>
                <w:szCs w:val="16"/>
              </w:rPr>
              <w:t>285 033</w:t>
            </w:r>
          </w:p>
        </w:tc>
        <w:tc>
          <w:tcPr>
            <w:tcW w:w="964" w:type="dxa"/>
            <w:noWrap/>
            <w:vAlign w:val="center"/>
            <w:hideMark/>
          </w:tcPr>
          <w:p w14:paraId="035F31F1" w14:textId="2F7F6F7C" w:rsidR="00F466FD" w:rsidRPr="00F466FD" w:rsidRDefault="00F466FD" w:rsidP="00F466FD">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F466FD">
              <w:rPr>
                <w:rFonts w:cs="Tahoma"/>
                <w:color w:val="000000" w:themeColor="text1"/>
                <w:sz w:val="16"/>
                <w:szCs w:val="16"/>
              </w:rPr>
              <w:t>254 422</w:t>
            </w:r>
          </w:p>
        </w:tc>
        <w:tc>
          <w:tcPr>
            <w:tcW w:w="964" w:type="dxa"/>
            <w:noWrap/>
            <w:vAlign w:val="center"/>
            <w:hideMark/>
          </w:tcPr>
          <w:p w14:paraId="760B8B4B" w14:textId="5053BA1F" w:rsidR="00F466FD" w:rsidRPr="00F466FD" w:rsidRDefault="00F466FD" w:rsidP="00F466FD">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F466FD">
              <w:rPr>
                <w:rFonts w:cs="Tahoma"/>
                <w:color w:val="000000" w:themeColor="text1"/>
                <w:sz w:val="16"/>
                <w:szCs w:val="16"/>
              </w:rPr>
              <w:t>97 818</w:t>
            </w:r>
          </w:p>
        </w:tc>
        <w:tc>
          <w:tcPr>
            <w:tcW w:w="964" w:type="dxa"/>
            <w:noWrap/>
            <w:vAlign w:val="center"/>
            <w:hideMark/>
          </w:tcPr>
          <w:p w14:paraId="33EBA48C" w14:textId="7B8E46B1" w:rsidR="00F466FD" w:rsidRPr="00F466FD" w:rsidRDefault="00F466FD" w:rsidP="00F466FD">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F466FD">
              <w:rPr>
                <w:rFonts w:cs="Tahoma"/>
                <w:color w:val="000000" w:themeColor="text1"/>
                <w:sz w:val="16"/>
                <w:szCs w:val="16"/>
              </w:rPr>
              <w:t>38,45</w:t>
            </w:r>
          </w:p>
        </w:tc>
        <w:tc>
          <w:tcPr>
            <w:tcW w:w="964" w:type="dxa"/>
            <w:noWrap/>
            <w:vAlign w:val="center"/>
            <w:hideMark/>
          </w:tcPr>
          <w:p w14:paraId="721462B4" w14:textId="233E0B36" w:rsidR="00F466FD" w:rsidRPr="00F466FD" w:rsidRDefault="00F466FD" w:rsidP="00F466FD">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F466FD">
              <w:rPr>
                <w:rFonts w:cs="Tahoma"/>
                <w:color w:val="000000" w:themeColor="text1"/>
                <w:sz w:val="16"/>
                <w:szCs w:val="16"/>
              </w:rPr>
              <w:t>51 235</w:t>
            </w:r>
          </w:p>
        </w:tc>
        <w:tc>
          <w:tcPr>
            <w:tcW w:w="964" w:type="dxa"/>
            <w:noWrap/>
            <w:vAlign w:val="center"/>
            <w:hideMark/>
          </w:tcPr>
          <w:p w14:paraId="131B770C" w14:textId="39BAA82E" w:rsidR="00F466FD" w:rsidRPr="00F466FD" w:rsidRDefault="00F466FD" w:rsidP="00F466FD">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F466FD">
              <w:rPr>
                <w:rFonts w:cs="Tahoma"/>
                <w:color w:val="000000" w:themeColor="text1"/>
                <w:sz w:val="16"/>
                <w:szCs w:val="16"/>
              </w:rPr>
              <w:t>44 448</w:t>
            </w:r>
          </w:p>
        </w:tc>
        <w:tc>
          <w:tcPr>
            <w:tcW w:w="964" w:type="dxa"/>
            <w:noWrap/>
            <w:vAlign w:val="center"/>
            <w:hideMark/>
          </w:tcPr>
          <w:p w14:paraId="1FB2D151" w14:textId="5893A6D8" w:rsidR="00F466FD" w:rsidRPr="00F466FD" w:rsidRDefault="00F466FD" w:rsidP="00F466FD">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F466FD">
              <w:rPr>
                <w:rFonts w:cs="Tahoma"/>
                <w:color w:val="000000" w:themeColor="text1"/>
                <w:sz w:val="16"/>
                <w:szCs w:val="16"/>
              </w:rPr>
              <w:t>2 135</w:t>
            </w:r>
          </w:p>
        </w:tc>
      </w:tr>
      <w:tr w:rsidR="00F466FD" w:rsidRPr="009E610F" w14:paraId="25ED9F5C" w14:textId="77777777" w:rsidTr="00F466FD">
        <w:trPr>
          <w:trHeight w:val="255"/>
          <w:jc w:val="center"/>
        </w:trPr>
        <w:tc>
          <w:tcPr>
            <w:cnfStyle w:val="001000000000" w:firstRow="0" w:lastRow="0" w:firstColumn="1" w:lastColumn="0" w:oddVBand="0" w:evenVBand="0" w:oddHBand="0" w:evenHBand="0" w:firstRowFirstColumn="0" w:firstRowLastColumn="0" w:lastRowFirstColumn="0" w:lastRowLastColumn="0"/>
            <w:tcW w:w="3969" w:type="dxa"/>
            <w:shd w:val="clear" w:color="auto" w:fill="B4C6E7" w:themeFill="accent5" w:themeFillTint="66"/>
            <w:vAlign w:val="center"/>
            <w:hideMark/>
          </w:tcPr>
          <w:p w14:paraId="7B475418" w14:textId="5107494E" w:rsidR="00F466FD" w:rsidRPr="00F466FD" w:rsidRDefault="00F466FD" w:rsidP="00F466FD">
            <w:pPr>
              <w:spacing w:after="0"/>
              <w:ind w:left="57"/>
              <w:jc w:val="left"/>
              <w:rPr>
                <w:rFonts w:cs="Tahoma"/>
                <w:b w:val="0"/>
                <w:color w:val="000000" w:themeColor="text1"/>
                <w:sz w:val="16"/>
                <w:szCs w:val="16"/>
              </w:rPr>
            </w:pPr>
            <w:r w:rsidRPr="00F466FD">
              <w:rPr>
                <w:rFonts w:cs="Tahoma"/>
                <w:b w:val="0"/>
                <w:color w:val="000000" w:themeColor="text1"/>
                <w:sz w:val="16"/>
                <w:szCs w:val="16"/>
              </w:rPr>
              <w:t xml:space="preserve">Střední školy a konzervatoře pro žáky se </w:t>
            </w:r>
            <w:r>
              <w:rPr>
                <w:rFonts w:cs="Tahoma"/>
                <w:b w:val="0"/>
                <w:color w:val="000000" w:themeColor="text1"/>
                <w:sz w:val="16"/>
                <w:szCs w:val="16"/>
              </w:rPr>
              <w:t>SVP</w:t>
            </w:r>
          </w:p>
        </w:tc>
        <w:tc>
          <w:tcPr>
            <w:tcW w:w="964" w:type="dxa"/>
            <w:noWrap/>
            <w:vAlign w:val="center"/>
            <w:hideMark/>
          </w:tcPr>
          <w:p w14:paraId="7A720E9B" w14:textId="17E9DB08" w:rsidR="00F466FD" w:rsidRPr="00F466FD" w:rsidRDefault="00F466FD" w:rsidP="00F466FD">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F466FD">
              <w:rPr>
                <w:rFonts w:cs="Tahoma"/>
                <w:color w:val="000000" w:themeColor="text1"/>
                <w:sz w:val="16"/>
                <w:szCs w:val="16"/>
              </w:rPr>
              <w:t>30 680</w:t>
            </w:r>
          </w:p>
        </w:tc>
        <w:tc>
          <w:tcPr>
            <w:tcW w:w="964" w:type="dxa"/>
            <w:noWrap/>
            <w:vAlign w:val="center"/>
            <w:hideMark/>
          </w:tcPr>
          <w:p w14:paraId="04A7541D" w14:textId="50C34BD8" w:rsidR="00F466FD" w:rsidRPr="00F466FD" w:rsidRDefault="00F466FD" w:rsidP="00F466FD">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F466FD">
              <w:rPr>
                <w:rFonts w:cs="Tahoma"/>
                <w:color w:val="000000" w:themeColor="text1"/>
                <w:sz w:val="16"/>
                <w:szCs w:val="16"/>
              </w:rPr>
              <w:t>27 989</w:t>
            </w:r>
          </w:p>
        </w:tc>
        <w:tc>
          <w:tcPr>
            <w:tcW w:w="964" w:type="dxa"/>
            <w:noWrap/>
            <w:vAlign w:val="center"/>
            <w:hideMark/>
          </w:tcPr>
          <w:p w14:paraId="22527D22" w14:textId="3D2EF2F9" w:rsidR="00F466FD" w:rsidRPr="00F466FD" w:rsidRDefault="00F466FD" w:rsidP="00F466FD">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F466FD">
              <w:rPr>
                <w:rFonts w:cs="Tahoma"/>
                <w:color w:val="000000" w:themeColor="text1"/>
                <w:sz w:val="16"/>
                <w:szCs w:val="16"/>
              </w:rPr>
              <w:t>10 159</w:t>
            </w:r>
          </w:p>
        </w:tc>
        <w:tc>
          <w:tcPr>
            <w:tcW w:w="964" w:type="dxa"/>
            <w:noWrap/>
            <w:vAlign w:val="center"/>
            <w:hideMark/>
          </w:tcPr>
          <w:p w14:paraId="5197355A" w14:textId="1C3AE778" w:rsidR="00F466FD" w:rsidRPr="00F466FD" w:rsidRDefault="00F466FD" w:rsidP="00F466FD">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F466FD">
              <w:rPr>
                <w:rFonts w:cs="Tahoma"/>
                <w:color w:val="000000" w:themeColor="text1"/>
                <w:sz w:val="16"/>
                <w:szCs w:val="16"/>
              </w:rPr>
              <w:t>36,30</w:t>
            </w:r>
          </w:p>
        </w:tc>
        <w:tc>
          <w:tcPr>
            <w:tcW w:w="964" w:type="dxa"/>
            <w:noWrap/>
            <w:vAlign w:val="center"/>
            <w:hideMark/>
          </w:tcPr>
          <w:p w14:paraId="30E699C9" w14:textId="03EC17CC" w:rsidR="00F466FD" w:rsidRPr="00F466FD" w:rsidRDefault="00F466FD" w:rsidP="00F466FD">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F466FD">
              <w:rPr>
                <w:rFonts w:cs="Tahoma"/>
                <w:color w:val="000000" w:themeColor="text1"/>
                <w:sz w:val="16"/>
                <w:szCs w:val="16"/>
              </w:rPr>
              <w:t>2 821</w:t>
            </w:r>
          </w:p>
        </w:tc>
        <w:tc>
          <w:tcPr>
            <w:tcW w:w="964" w:type="dxa"/>
            <w:noWrap/>
            <w:vAlign w:val="center"/>
            <w:hideMark/>
          </w:tcPr>
          <w:p w14:paraId="19A67090" w14:textId="7277D4E2" w:rsidR="00F466FD" w:rsidRPr="00F466FD" w:rsidRDefault="00F466FD" w:rsidP="00F466FD">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F466FD">
              <w:rPr>
                <w:rFonts w:cs="Tahoma"/>
                <w:color w:val="000000" w:themeColor="text1"/>
                <w:sz w:val="16"/>
                <w:szCs w:val="16"/>
              </w:rPr>
              <w:t>6 966</w:t>
            </w:r>
          </w:p>
        </w:tc>
        <w:tc>
          <w:tcPr>
            <w:tcW w:w="964" w:type="dxa"/>
            <w:noWrap/>
            <w:vAlign w:val="center"/>
            <w:hideMark/>
          </w:tcPr>
          <w:p w14:paraId="2139152A" w14:textId="71ACF31A" w:rsidR="00F466FD" w:rsidRPr="00F466FD" w:rsidRDefault="00F466FD" w:rsidP="00F466FD">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F466FD">
              <w:rPr>
                <w:rFonts w:cs="Tahoma"/>
                <w:color w:val="000000" w:themeColor="text1"/>
                <w:sz w:val="16"/>
                <w:szCs w:val="16"/>
              </w:rPr>
              <w:t>372</w:t>
            </w:r>
          </w:p>
        </w:tc>
      </w:tr>
      <w:tr w:rsidR="00F466FD" w:rsidRPr="009E610F" w14:paraId="1CC5F519" w14:textId="77777777" w:rsidTr="00F466FD">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969" w:type="dxa"/>
            <w:shd w:val="clear" w:color="auto" w:fill="B4C6E7" w:themeFill="accent5" w:themeFillTint="66"/>
            <w:vAlign w:val="center"/>
            <w:hideMark/>
          </w:tcPr>
          <w:p w14:paraId="2807619E" w14:textId="01FCB15B" w:rsidR="00F466FD" w:rsidRPr="00F466FD" w:rsidRDefault="00F466FD" w:rsidP="00F466FD">
            <w:pPr>
              <w:spacing w:after="0"/>
              <w:ind w:left="57"/>
              <w:jc w:val="left"/>
              <w:rPr>
                <w:rFonts w:cs="Tahoma"/>
                <w:b w:val="0"/>
                <w:color w:val="000000" w:themeColor="text1"/>
                <w:sz w:val="16"/>
                <w:szCs w:val="16"/>
              </w:rPr>
            </w:pPr>
            <w:r w:rsidRPr="00F466FD">
              <w:rPr>
                <w:rFonts w:cs="Tahoma"/>
                <w:b w:val="0"/>
                <w:color w:val="000000" w:themeColor="text1"/>
                <w:sz w:val="16"/>
                <w:szCs w:val="16"/>
              </w:rPr>
              <w:t>Konzervatoře</w:t>
            </w:r>
          </w:p>
        </w:tc>
        <w:tc>
          <w:tcPr>
            <w:tcW w:w="964" w:type="dxa"/>
            <w:noWrap/>
            <w:vAlign w:val="center"/>
            <w:hideMark/>
          </w:tcPr>
          <w:p w14:paraId="3E38B208" w14:textId="2B681CDE" w:rsidR="00F466FD" w:rsidRPr="00F466FD" w:rsidRDefault="00F466FD" w:rsidP="00F466FD">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F466FD">
              <w:rPr>
                <w:rFonts w:cs="Tahoma"/>
                <w:color w:val="000000" w:themeColor="text1"/>
                <w:sz w:val="16"/>
                <w:szCs w:val="16"/>
              </w:rPr>
              <w:t>9 501</w:t>
            </w:r>
          </w:p>
        </w:tc>
        <w:tc>
          <w:tcPr>
            <w:tcW w:w="964" w:type="dxa"/>
            <w:noWrap/>
            <w:vAlign w:val="center"/>
            <w:hideMark/>
          </w:tcPr>
          <w:p w14:paraId="2012A943" w14:textId="2911CB55" w:rsidR="00F466FD" w:rsidRPr="00F466FD" w:rsidRDefault="00F466FD" w:rsidP="00F466FD">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F466FD">
              <w:rPr>
                <w:rFonts w:cs="Tahoma"/>
                <w:color w:val="000000" w:themeColor="text1"/>
                <w:sz w:val="16"/>
                <w:szCs w:val="16"/>
              </w:rPr>
              <w:t>9 402</w:t>
            </w:r>
          </w:p>
        </w:tc>
        <w:tc>
          <w:tcPr>
            <w:tcW w:w="964" w:type="dxa"/>
            <w:noWrap/>
            <w:vAlign w:val="center"/>
            <w:hideMark/>
          </w:tcPr>
          <w:p w14:paraId="06F42657" w14:textId="15D46DED" w:rsidR="00F466FD" w:rsidRPr="00F466FD" w:rsidRDefault="00F466FD" w:rsidP="00F466FD">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F466FD">
              <w:rPr>
                <w:rFonts w:cs="Tahoma"/>
                <w:color w:val="000000" w:themeColor="text1"/>
                <w:sz w:val="16"/>
                <w:szCs w:val="16"/>
              </w:rPr>
              <w:t>5 339</w:t>
            </w:r>
          </w:p>
        </w:tc>
        <w:tc>
          <w:tcPr>
            <w:tcW w:w="964" w:type="dxa"/>
            <w:noWrap/>
            <w:vAlign w:val="center"/>
            <w:hideMark/>
          </w:tcPr>
          <w:p w14:paraId="5F6F9785" w14:textId="1ACEA11E" w:rsidR="00F466FD" w:rsidRPr="00F466FD" w:rsidRDefault="00F466FD" w:rsidP="00F466FD">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F466FD">
              <w:rPr>
                <w:rFonts w:cs="Tahoma"/>
                <w:color w:val="000000" w:themeColor="text1"/>
                <w:sz w:val="16"/>
                <w:szCs w:val="16"/>
              </w:rPr>
              <w:t>56,79</w:t>
            </w:r>
          </w:p>
        </w:tc>
        <w:tc>
          <w:tcPr>
            <w:tcW w:w="964" w:type="dxa"/>
            <w:noWrap/>
            <w:vAlign w:val="center"/>
            <w:hideMark/>
          </w:tcPr>
          <w:p w14:paraId="5714A0D5" w14:textId="74817394" w:rsidR="00F466FD" w:rsidRPr="00F466FD" w:rsidRDefault="00F466FD" w:rsidP="00F466FD">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F466FD">
              <w:rPr>
                <w:rFonts w:cs="Tahoma"/>
                <w:color w:val="000000" w:themeColor="text1"/>
                <w:sz w:val="16"/>
                <w:szCs w:val="16"/>
              </w:rPr>
              <w:t>3 419</w:t>
            </w:r>
          </w:p>
        </w:tc>
        <w:tc>
          <w:tcPr>
            <w:tcW w:w="964" w:type="dxa"/>
            <w:noWrap/>
            <w:vAlign w:val="center"/>
            <w:hideMark/>
          </w:tcPr>
          <w:p w14:paraId="4D6AEB36" w14:textId="0496E96F" w:rsidR="00F466FD" w:rsidRPr="00F466FD" w:rsidRDefault="00F466FD" w:rsidP="00F466FD">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F466FD">
              <w:rPr>
                <w:rFonts w:cs="Tahoma"/>
                <w:color w:val="000000" w:themeColor="text1"/>
                <w:sz w:val="16"/>
                <w:szCs w:val="16"/>
              </w:rPr>
              <w:t>1 911</w:t>
            </w:r>
          </w:p>
        </w:tc>
        <w:tc>
          <w:tcPr>
            <w:tcW w:w="964" w:type="dxa"/>
            <w:noWrap/>
            <w:vAlign w:val="center"/>
            <w:hideMark/>
          </w:tcPr>
          <w:p w14:paraId="19CE5CAC" w14:textId="29FF0724" w:rsidR="00F466FD" w:rsidRPr="00F466FD" w:rsidRDefault="00F466FD" w:rsidP="00F466FD">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F466FD">
              <w:rPr>
                <w:rFonts w:cs="Tahoma"/>
                <w:color w:val="000000" w:themeColor="text1"/>
                <w:sz w:val="16"/>
                <w:szCs w:val="16"/>
              </w:rPr>
              <w:t>9</w:t>
            </w:r>
          </w:p>
        </w:tc>
      </w:tr>
      <w:tr w:rsidR="00F466FD" w:rsidRPr="009E610F" w14:paraId="6A4608F6" w14:textId="77777777" w:rsidTr="00F466FD">
        <w:trPr>
          <w:trHeight w:val="255"/>
          <w:jc w:val="center"/>
        </w:trPr>
        <w:tc>
          <w:tcPr>
            <w:cnfStyle w:val="001000000000" w:firstRow="0" w:lastRow="0" w:firstColumn="1" w:lastColumn="0" w:oddVBand="0" w:evenVBand="0" w:oddHBand="0" w:evenHBand="0" w:firstRowFirstColumn="0" w:firstRowLastColumn="0" w:lastRowFirstColumn="0" w:lastRowLastColumn="0"/>
            <w:tcW w:w="3969" w:type="dxa"/>
            <w:shd w:val="clear" w:color="auto" w:fill="B4C6E7" w:themeFill="accent5" w:themeFillTint="66"/>
            <w:vAlign w:val="center"/>
            <w:hideMark/>
          </w:tcPr>
          <w:p w14:paraId="715885EA" w14:textId="0987B094" w:rsidR="00F466FD" w:rsidRPr="00F466FD" w:rsidRDefault="00F466FD" w:rsidP="00F466FD">
            <w:pPr>
              <w:spacing w:after="0"/>
              <w:ind w:left="57"/>
              <w:jc w:val="left"/>
              <w:rPr>
                <w:rFonts w:cs="Tahoma"/>
                <w:b w:val="0"/>
                <w:color w:val="000000" w:themeColor="text1"/>
                <w:sz w:val="16"/>
                <w:szCs w:val="16"/>
              </w:rPr>
            </w:pPr>
            <w:r w:rsidRPr="00F466FD">
              <w:rPr>
                <w:rFonts w:cs="Tahoma"/>
                <w:b w:val="0"/>
                <w:color w:val="000000" w:themeColor="text1"/>
                <w:sz w:val="16"/>
                <w:szCs w:val="16"/>
              </w:rPr>
              <w:t>Dětské domovy</w:t>
            </w:r>
          </w:p>
        </w:tc>
        <w:tc>
          <w:tcPr>
            <w:tcW w:w="964" w:type="dxa"/>
            <w:noWrap/>
            <w:vAlign w:val="center"/>
            <w:hideMark/>
          </w:tcPr>
          <w:p w14:paraId="6C1646EF" w14:textId="1B5BA85F" w:rsidR="00F466FD" w:rsidRPr="00F466FD" w:rsidRDefault="00F466FD" w:rsidP="00F466FD">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F466FD">
              <w:rPr>
                <w:rFonts w:cs="Tahoma"/>
                <w:color w:val="000000" w:themeColor="text1"/>
                <w:sz w:val="16"/>
                <w:szCs w:val="16"/>
              </w:rPr>
              <w:t>82 632</w:t>
            </w:r>
          </w:p>
        </w:tc>
        <w:tc>
          <w:tcPr>
            <w:tcW w:w="964" w:type="dxa"/>
            <w:noWrap/>
            <w:vAlign w:val="center"/>
            <w:hideMark/>
          </w:tcPr>
          <w:p w14:paraId="2DAC3271" w14:textId="73F579BD" w:rsidR="00F466FD" w:rsidRPr="00F466FD" w:rsidRDefault="00F466FD" w:rsidP="00F466FD">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F466FD">
              <w:rPr>
                <w:rFonts w:cs="Tahoma"/>
                <w:color w:val="000000" w:themeColor="text1"/>
                <w:sz w:val="16"/>
                <w:szCs w:val="16"/>
              </w:rPr>
              <w:t>80 574</w:t>
            </w:r>
          </w:p>
        </w:tc>
        <w:tc>
          <w:tcPr>
            <w:tcW w:w="964" w:type="dxa"/>
            <w:noWrap/>
            <w:vAlign w:val="center"/>
            <w:hideMark/>
          </w:tcPr>
          <w:p w14:paraId="4217D704" w14:textId="289E98C3" w:rsidR="00F466FD" w:rsidRPr="00F466FD" w:rsidRDefault="00F466FD" w:rsidP="00F466FD">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F466FD">
              <w:rPr>
                <w:rFonts w:cs="Tahoma"/>
                <w:color w:val="000000" w:themeColor="text1"/>
                <w:sz w:val="16"/>
                <w:szCs w:val="16"/>
              </w:rPr>
              <w:t>19 317</w:t>
            </w:r>
          </w:p>
        </w:tc>
        <w:tc>
          <w:tcPr>
            <w:tcW w:w="964" w:type="dxa"/>
            <w:noWrap/>
            <w:vAlign w:val="center"/>
            <w:hideMark/>
          </w:tcPr>
          <w:p w14:paraId="27A0969C" w14:textId="0407AA0F" w:rsidR="00F466FD" w:rsidRPr="00F466FD" w:rsidRDefault="00F466FD" w:rsidP="00F466FD">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F466FD">
              <w:rPr>
                <w:rFonts w:cs="Tahoma"/>
                <w:color w:val="000000" w:themeColor="text1"/>
                <w:sz w:val="16"/>
                <w:szCs w:val="16"/>
              </w:rPr>
              <w:t>23,97</w:t>
            </w:r>
          </w:p>
        </w:tc>
        <w:tc>
          <w:tcPr>
            <w:tcW w:w="964" w:type="dxa"/>
            <w:noWrap/>
            <w:vAlign w:val="center"/>
            <w:hideMark/>
          </w:tcPr>
          <w:p w14:paraId="56BEB690" w14:textId="3BC13A03" w:rsidR="00F466FD" w:rsidRPr="00F466FD" w:rsidRDefault="00F466FD" w:rsidP="00F466FD">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F466FD">
              <w:rPr>
                <w:rFonts w:cs="Tahoma"/>
                <w:color w:val="000000" w:themeColor="text1"/>
                <w:sz w:val="16"/>
                <w:szCs w:val="16"/>
              </w:rPr>
              <w:t>6 126</w:t>
            </w:r>
          </w:p>
        </w:tc>
        <w:tc>
          <w:tcPr>
            <w:tcW w:w="964" w:type="dxa"/>
            <w:noWrap/>
            <w:vAlign w:val="center"/>
            <w:hideMark/>
          </w:tcPr>
          <w:p w14:paraId="6D6E8E9F" w14:textId="40E9C13A" w:rsidR="00F466FD" w:rsidRPr="00F466FD" w:rsidRDefault="00F466FD" w:rsidP="00F466FD">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F466FD">
              <w:rPr>
                <w:rFonts w:cs="Tahoma"/>
                <w:color w:val="000000" w:themeColor="text1"/>
                <w:sz w:val="16"/>
                <w:szCs w:val="16"/>
              </w:rPr>
              <w:t>12 965</w:t>
            </w:r>
          </w:p>
        </w:tc>
        <w:tc>
          <w:tcPr>
            <w:tcW w:w="964" w:type="dxa"/>
            <w:noWrap/>
            <w:vAlign w:val="center"/>
            <w:hideMark/>
          </w:tcPr>
          <w:p w14:paraId="45626192" w14:textId="2FE3178A" w:rsidR="00F466FD" w:rsidRPr="00F466FD" w:rsidRDefault="00F466FD" w:rsidP="00F466FD">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F466FD">
              <w:rPr>
                <w:rFonts w:cs="Tahoma"/>
                <w:color w:val="000000" w:themeColor="text1"/>
                <w:sz w:val="16"/>
                <w:szCs w:val="16"/>
              </w:rPr>
              <w:t>226</w:t>
            </w:r>
          </w:p>
        </w:tc>
      </w:tr>
      <w:tr w:rsidR="00F466FD" w:rsidRPr="009E610F" w14:paraId="3C3BB26A" w14:textId="77777777" w:rsidTr="00F466FD">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969" w:type="dxa"/>
            <w:shd w:val="clear" w:color="auto" w:fill="B4C6E7" w:themeFill="accent5" w:themeFillTint="66"/>
            <w:vAlign w:val="center"/>
            <w:hideMark/>
          </w:tcPr>
          <w:p w14:paraId="1BD2A6ED" w14:textId="1AE09D5F" w:rsidR="00F466FD" w:rsidRPr="00F466FD" w:rsidRDefault="00F466FD" w:rsidP="00F466FD">
            <w:pPr>
              <w:spacing w:after="0"/>
              <w:ind w:left="57"/>
              <w:jc w:val="left"/>
              <w:rPr>
                <w:rFonts w:cs="Tahoma"/>
                <w:b w:val="0"/>
                <w:color w:val="000000" w:themeColor="text1"/>
                <w:sz w:val="16"/>
                <w:szCs w:val="16"/>
              </w:rPr>
            </w:pPr>
            <w:r w:rsidRPr="00F466FD">
              <w:rPr>
                <w:rFonts w:cs="Tahoma"/>
                <w:b w:val="0"/>
                <w:color w:val="000000" w:themeColor="text1"/>
                <w:sz w:val="16"/>
                <w:szCs w:val="16"/>
              </w:rPr>
              <w:t xml:space="preserve">Školní stravování </w:t>
            </w:r>
          </w:p>
        </w:tc>
        <w:tc>
          <w:tcPr>
            <w:tcW w:w="964" w:type="dxa"/>
            <w:noWrap/>
            <w:vAlign w:val="center"/>
            <w:hideMark/>
          </w:tcPr>
          <w:p w14:paraId="7B5A989A" w14:textId="5A05C3E3" w:rsidR="00F466FD" w:rsidRPr="00F466FD" w:rsidRDefault="00F466FD" w:rsidP="00F466FD">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F466FD">
              <w:rPr>
                <w:rFonts w:cs="Tahoma"/>
                <w:color w:val="000000" w:themeColor="text1"/>
                <w:sz w:val="16"/>
                <w:szCs w:val="16"/>
              </w:rPr>
              <w:t>125 077</w:t>
            </w:r>
          </w:p>
        </w:tc>
        <w:tc>
          <w:tcPr>
            <w:tcW w:w="964" w:type="dxa"/>
            <w:noWrap/>
            <w:vAlign w:val="center"/>
            <w:hideMark/>
          </w:tcPr>
          <w:p w14:paraId="5D9D4939" w14:textId="5F0E664C" w:rsidR="00F466FD" w:rsidRPr="00F466FD" w:rsidRDefault="00F466FD" w:rsidP="00F466FD">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F466FD">
              <w:rPr>
                <w:rFonts w:cs="Tahoma"/>
                <w:color w:val="000000" w:themeColor="text1"/>
                <w:sz w:val="16"/>
                <w:szCs w:val="16"/>
              </w:rPr>
              <w:t>124 261</w:t>
            </w:r>
          </w:p>
        </w:tc>
        <w:tc>
          <w:tcPr>
            <w:tcW w:w="964" w:type="dxa"/>
            <w:noWrap/>
            <w:vAlign w:val="center"/>
            <w:hideMark/>
          </w:tcPr>
          <w:p w14:paraId="760F0484" w14:textId="6A654323" w:rsidR="00F466FD" w:rsidRPr="00F466FD" w:rsidRDefault="00F466FD" w:rsidP="00F466FD">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F466FD">
              <w:rPr>
                <w:rFonts w:cs="Tahoma"/>
                <w:color w:val="000000" w:themeColor="text1"/>
                <w:sz w:val="16"/>
                <w:szCs w:val="16"/>
              </w:rPr>
              <w:t>17 192</w:t>
            </w:r>
          </w:p>
        </w:tc>
        <w:tc>
          <w:tcPr>
            <w:tcW w:w="964" w:type="dxa"/>
            <w:noWrap/>
            <w:vAlign w:val="center"/>
            <w:hideMark/>
          </w:tcPr>
          <w:p w14:paraId="392D42FA" w14:textId="3513B0BB" w:rsidR="00F466FD" w:rsidRPr="00F466FD" w:rsidRDefault="00F466FD" w:rsidP="00F466FD">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F466FD">
              <w:rPr>
                <w:rFonts w:cs="Tahoma"/>
                <w:color w:val="000000" w:themeColor="text1"/>
                <w:sz w:val="16"/>
                <w:szCs w:val="16"/>
              </w:rPr>
              <w:t>13,84</w:t>
            </w:r>
          </w:p>
        </w:tc>
        <w:tc>
          <w:tcPr>
            <w:tcW w:w="964" w:type="dxa"/>
            <w:noWrap/>
            <w:vAlign w:val="center"/>
            <w:hideMark/>
          </w:tcPr>
          <w:p w14:paraId="186F3096" w14:textId="0D2213BD" w:rsidR="00F466FD" w:rsidRPr="00F466FD" w:rsidRDefault="00F466FD" w:rsidP="00F466FD">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F466FD">
              <w:rPr>
                <w:rFonts w:cs="Tahoma"/>
                <w:color w:val="000000" w:themeColor="text1"/>
                <w:sz w:val="16"/>
                <w:szCs w:val="16"/>
              </w:rPr>
              <w:t>3 813</w:t>
            </w:r>
          </w:p>
        </w:tc>
        <w:tc>
          <w:tcPr>
            <w:tcW w:w="964" w:type="dxa"/>
            <w:noWrap/>
            <w:vAlign w:val="center"/>
            <w:hideMark/>
          </w:tcPr>
          <w:p w14:paraId="7CA7B412" w14:textId="32F03D0C" w:rsidR="00F466FD" w:rsidRPr="00F466FD" w:rsidRDefault="00F466FD" w:rsidP="00F466FD">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F466FD">
              <w:rPr>
                <w:rFonts w:cs="Tahoma"/>
                <w:color w:val="000000" w:themeColor="text1"/>
                <w:sz w:val="16"/>
                <w:szCs w:val="16"/>
              </w:rPr>
              <w:t>13 245</w:t>
            </w:r>
          </w:p>
        </w:tc>
        <w:tc>
          <w:tcPr>
            <w:tcW w:w="964" w:type="dxa"/>
            <w:noWrap/>
            <w:vAlign w:val="center"/>
            <w:hideMark/>
          </w:tcPr>
          <w:p w14:paraId="48B3FE9D" w14:textId="76CB5634" w:rsidR="00F466FD" w:rsidRPr="00F466FD" w:rsidRDefault="00F466FD" w:rsidP="00F466FD">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F466FD">
              <w:rPr>
                <w:rFonts w:cs="Tahoma"/>
                <w:color w:val="000000" w:themeColor="text1"/>
                <w:sz w:val="16"/>
                <w:szCs w:val="16"/>
              </w:rPr>
              <w:t>134</w:t>
            </w:r>
          </w:p>
        </w:tc>
      </w:tr>
      <w:tr w:rsidR="00F466FD" w:rsidRPr="009E610F" w14:paraId="482CD144" w14:textId="77777777" w:rsidTr="00F466FD">
        <w:trPr>
          <w:trHeight w:val="255"/>
          <w:jc w:val="center"/>
        </w:trPr>
        <w:tc>
          <w:tcPr>
            <w:cnfStyle w:val="001000000000" w:firstRow="0" w:lastRow="0" w:firstColumn="1" w:lastColumn="0" w:oddVBand="0" w:evenVBand="0" w:oddHBand="0" w:evenHBand="0" w:firstRowFirstColumn="0" w:firstRowLastColumn="0" w:lastRowFirstColumn="0" w:lastRowLastColumn="0"/>
            <w:tcW w:w="3969" w:type="dxa"/>
            <w:shd w:val="clear" w:color="auto" w:fill="B4C6E7" w:themeFill="accent5" w:themeFillTint="66"/>
            <w:vAlign w:val="center"/>
            <w:hideMark/>
          </w:tcPr>
          <w:p w14:paraId="59385D21" w14:textId="0903E22F" w:rsidR="00F466FD" w:rsidRPr="00F466FD" w:rsidRDefault="00F466FD" w:rsidP="00F466FD">
            <w:pPr>
              <w:spacing w:after="0"/>
              <w:ind w:left="57"/>
              <w:jc w:val="left"/>
              <w:rPr>
                <w:rFonts w:cs="Tahoma"/>
                <w:b w:val="0"/>
                <w:color w:val="000000" w:themeColor="text1"/>
                <w:sz w:val="16"/>
                <w:szCs w:val="16"/>
              </w:rPr>
            </w:pPr>
            <w:r w:rsidRPr="00F466FD">
              <w:rPr>
                <w:rFonts w:cs="Tahoma"/>
                <w:b w:val="0"/>
                <w:color w:val="000000" w:themeColor="text1"/>
                <w:sz w:val="16"/>
                <w:szCs w:val="16"/>
              </w:rPr>
              <w:t>Internáty</w:t>
            </w:r>
          </w:p>
        </w:tc>
        <w:tc>
          <w:tcPr>
            <w:tcW w:w="964" w:type="dxa"/>
            <w:noWrap/>
            <w:vAlign w:val="center"/>
            <w:hideMark/>
          </w:tcPr>
          <w:p w14:paraId="6259A5E9" w14:textId="1247191D" w:rsidR="00F466FD" w:rsidRPr="00F466FD" w:rsidRDefault="00F466FD" w:rsidP="00F466FD">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F466FD">
              <w:rPr>
                <w:rFonts w:cs="Tahoma"/>
                <w:color w:val="000000" w:themeColor="text1"/>
                <w:sz w:val="16"/>
                <w:szCs w:val="16"/>
              </w:rPr>
              <w:t>492</w:t>
            </w:r>
          </w:p>
        </w:tc>
        <w:tc>
          <w:tcPr>
            <w:tcW w:w="964" w:type="dxa"/>
            <w:noWrap/>
            <w:vAlign w:val="center"/>
            <w:hideMark/>
          </w:tcPr>
          <w:p w14:paraId="243EBD34" w14:textId="74EF9189" w:rsidR="00F466FD" w:rsidRPr="00F466FD" w:rsidRDefault="00F466FD" w:rsidP="00F466FD">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F466FD">
              <w:rPr>
                <w:rFonts w:cs="Tahoma"/>
                <w:color w:val="000000" w:themeColor="text1"/>
                <w:sz w:val="16"/>
                <w:szCs w:val="16"/>
              </w:rPr>
              <w:t>492</w:t>
            </w:r>
          </w:p>
        </w:tc>
        <w:tc>
          <w:tcPr>
            <w:tcW w:w="964" w:type="dxa"/>
            <w:noWrap/>
            <w:vAlign w:val="center"/>
            <w:hideMark/>
          </w:tcPr>
          <w:p w14:paraId="15ED3A67" w14:textId="4E19FFFF" w:rsidR="00F466FD" w:rsidRPr="00F466FD" w:rsidRDefault="00F466FD" w:rsidP="00F466FD">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F466FD">
              <w:rPr>
                <w:rFonts w:cs="Tahoma"/>
                <w:color w:val="000000" w:themeColor="text1"/>
                <w:sz w:val="16"/>
                <w:szCs w:val="16"/>
              </w:rPr>
              <w:t>362</w:t>
            </w:r>
          </w:p>
        </w:tc>
        <w:tc>
          <w:tcPr>
            <w:tcW w:w="964" w:type="dxa"/>
            <w:noWrap/>
            <w:vAlign w:val="center"/>
            <w:hideMark/>
          </w:tcPr>
          <w:p w14:paraId="48E631F9" w14:textId="4F6FC103" w:rsidR="00F466FD" w:rsidRPr="00F466FD" w:rsidRDefault="00F466FD" w:rsidP="00F466FD">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F466FD">
              <w:rPr>
                <w:rFonts w:cs="Tahoma"/>
                <w:color w:val="000000" w:themeColor="text1"/>
                <w:sz w:val="16"/>
                <w:szCs w:val="16"/>
              </w:rPr>
              <w:t>73,58</w:t>
            </w:r>
          </w:p>
        </w:tc>
        <w:tc>
          <w:tcPr>
            <w:tcW w:w="964" w:type="dxa"/>
            <w:noWrap/>
            <w:vAlign w:val="center"/>
            <w:hideMark/>
          </w:tcPr>
          <w:p w14:paraId="4217EBE8" w14:textId="2F3E5978" w:rsidR="00F466FD" w:rsidRPr="00F466FD" w:rsidRDefault="00F150C4" w:rsidP="00F466FD">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color w:val="000000" w:themeColor="text1"/>
                <w:sz w:val="16"/>
                <w:szCs w:val="16"/>
              </w:rPr>
              <w:t>-</w:t>
            </w:r>
          </w:p>
        </w:tc>
        <w:tc>
          <w:tcPr>
            <w:tcW w:w="964" w:type="dxa"/>
            <w:noWrap/>
            <w:vAlign w:val="center"/>
            <w:hideMark/>
          </w:tcPr>
          <w:p w14:paraId="2AC203F1" w14:textId="6E2D894B" w:rsidR="00F466FD" w:rsidRPr="00F466FD" w:rsidRDefault="00F466FD" w:rsidP="00F466FD">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F466FD">
              <w:rPr>
                <w:rFonts w:cs="Tahoma"/>
                <w:color w:val="000000" w:themeColor="text1"/>
                <w:sz w:val="16"/>
                <w:szCs w:val="16"/>
              </w:rPr>
              <w:t>362</w:t>
            </w:r>
          </w:p>
        </w:tc>
        <w:tc>
          <w:tcPr>
            <w:tcW w:w="964" w:type="dxa"/>
            <w:noWrap/>
            <w:vAlign w:val="center"/>
            <w:hideMark/>
          </w:tcPr>
          <w:p w14:paraId="701DF42A" w14:textId="0B8A04B0" w:rsidR="00F466FD" w:rsidRPr="00F466FD" w:rsidRDefault="00F150C4" w:rsidP="00F466FD">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color w:val="000000" w:themeColor="text1"/>
                <w:sz w:val="16"/>
                <w:szCs w:val="16"/>
              </w:rPr>
              <w:t>-</w:t>
            </w:r>
          </w:p>
        </w:tc>
      </w:tr>
      <w:tr w:rsidR="00F466FD" w:rsidRPr="009E610F" w14:paraId="49423E37" w14:textId="77777777" w:rsidTr="00F466FD">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969" w:type="dxa"/>
            <w:shd w:val="clear" w:color="auto" w:fill="B4C6E7" w:themeFill="accent5" w:themeFillTint="66"/>
            <w:vAlign w:val="center"/>
            <w:hideMark/>
          </w:tcPr>
          <w:p w14:paraId="7A64E7A7" w14:textId="6F236DFF" w:rsidR="00F466FD" w:rsidRPr="00F466FD" w:rsidRDefault="00F466FD" w:rsidP="00F466FD">
            <w:pPr>
              <w:spacing w:after="0"/>
              <w:ind w:left="57"/>
              <w:jc w:val="left"/>
              <w:rPr>
                <w:rFonts w:cs="Tahoma"/>
                <w:b w:val="0"/>
                <w:color w:val="000000" w:themeColor="text1"/>
                <w:sz w:val="16"/>
                <w:szCs w:val="16"/>
              </w:rPr>
            </w:pPr>
            <w:r w:rsidRPr="00F466FD">
              <w:rPr>
                <w:rFonts w:cs="Tahoma"/>
                <w:b w:val="0"/>
                <w:color w:val="000000" w:themeColor="text1"/>
                <w:sz w:val="16"/>
                <w:szCs w:val="16"/>
              </w:rPr>
              <w:t>Domovy mládeže</w:t>
            </w:r>
          </w:p>
        </w:tc>
        <w:tc>
          <w:tcPr>
            <w:tcW w:w="964" w:type="dxa"/>
            <w:noWrap/>
            <w:vAlign w:val="center"/>
            <w:hideMark/>
          </w:tcPr>
          <w:p w14:paraId="0C17FC97" w14:textId="480464E6" w:rsidR="00F466FD" w:rsidRPr="00F466FD" w:rsidRDefault="00F466FD" w:rsidP="00F466FD">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F466FD">
              <w:rPr>
                <w:rFonts w:cs="Tahoma"/>
                <w:color w:val="000000" w:themeColor="text1"/>
                <w:sz w:val="16"/>
                <w:szCs w:val="16"/>
              </w:rPr>
              <w:t>29 254</w:t>
            </w:r>
          </w:p>
        </w:tc>
        <w:tc>
          <w:tcPr>
            <w:tcW w:w="964" w:type="dxa"/>
            <w:noWrap/>
            <w:vAlign w:val="center"/>
            <w:hideMark/>
          </w:tcPr>
          <w:p w14:paraId="0F41D758" w14:textId="664B48DA" w:rsidR="00F466FD" w:rsidRPr="00F466FD" w:rsidRDefault="00F466FD" w:rsidP="00F466FD">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F466FD">
              <w:rPr>
                <w:rFonts w:cs="Tahoma"/>
                <w:color w:val="000000" w:themeColor="text1"/>
                <w:sz w:val="16"/>
                <w:szCs w:val="16"/>
              </w:rPr>
              <w:t>28 780</w:t>
            </w:r>
          </w:p>
        </w:tc>
        <w:tc>
          <w:tcPr>
            <w:tcW w:w="964" w:type="dxa"/>
            <w:noWrap/>
            <w:vAlign w:val="center"/>
            <w:hideMark/>
          </w:tcPr>
          <w:p w14:paraId="6BEEFE11" w14:textId="5EB7C8F8" w:rsidR="00F466FD" w:rsidRPr="00F466FD" w:rsidRDefault="00F466FD" w:rsidP="00F466FD">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F466FD">
              <w:rPr>
                <w:rFonts w:cs="Tahoma"/>
                <w:color w:val="000000" w:themeColor="text1"/>
                <w:sz w:val="16"/>
                <w:szCs w:val="16"/>
              </w:rPr>
              <w:t>12 483</w:t>
            </w:r>
          </w:p>
        </w:tc>
        <w:tc>
          <w:tcPr>
            <w:tcW w:w="964" w:type="dxa"/>
            <w:noWrap/>
            <w:vAlign w:val="center"/>
            <w:hideMark/>
          </w:tcPr>
          <w:p w14:paraId="4A95CDBB" w14:textId="0D4C6A15" w:rsidR="00F466FD" w:rsidRPr="00F466FD" w:rsidRDefault="00F466FD" w:rsidP="00F466FD">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F466FD">
              <w:rPr>
                <w:rFonts w:cs="Tahoma"/>
                <w:color w:val="000000" w:themeColor="text1"/>
                <w:sz w:val="16"/>
                <w:szCs w:val="16"/>
              </w:rPr>
              <w:t>43,37</w:t>
            </w:r>
          </w:p>
        </w:tc>
        <w:tc>
          <w:tcPr>
            <w:tcW w:w="964" w:type="dxa"/>
            <w:noWrap/>
            <w:vAlign w:val="center"/>
            <w:hideMark/>
          </w:tcPr>
          <w:p w14:paraId="70026D00" w14:textId="35EA9015" w:rsidR="00F466FD" w:rsidRPr="00F466FD" w:rsidRDefault="00F466FD" w:rsidP="00F466FD">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F466FD">
              <w:rPr>
                <w:rFonts w:cs="Tahoma"/>
                <w:color w:val="000000" w:themeColor="text1"/>
                <w:sz w:val="16"/>
                <w:szCs w:val="16"/>
              </w:rPr>
              <w:t>1 876</w:t>
            </w:r>
          </w:p>
        </w:tc>
        <w:tc>
          <w:tcPr>
            <w:tcW w:w="964" w:type="dxa"/>
            <w:noWrap/>
            <w:vAlign w:val="center"/>
            <w:hideMark/>
          </w:tcPr>
          <w:p w14:paraId="281C92AF" w14:textId="3D0AB0E5" w:rsidR="00F466FD" w:rsidRPr="00F466FD" w:rsidRDefault="00F466FD" w:rsidP="00F466FD">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F466FD">
              <w:rPr>
                <w:rFonts w:cs="Tahoma"/>
                <w:color w:val="000000" w:themeColor="text1"/>
                <w:sz w:val="16"/>
                <w:szCs w:val="16"/>
              </w:rPr>
              <w:t>10 587</w:t>
            </w:r>
          </w:p>
        </w:tc>
        <w:tc>
          <w:tcPr>
            <w:tcW w:w="964" w:type="dxa"/>
            <w:noWrap/>
            <w:vAlign w:val="center"/>
            <w:hideMark/>
          </w:tcPr>
          <w:p w14:paraId="6B341CD0" w14:textId="1954D3B6" w:rsidR="00F466FD" w:rsidRPr="00F466FD" w:rsidRDefault="00F466FD" w:rsidP="00F466FD">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F466FD">
              <w:rPr>
                <w:rFonts w:cs="Tahoma"/>
                <w:color w:val="000000" w:themeColor="text1"/>
                <w:sz w:val="16"/>
                <w:szCs w:val="16"/>
              </w:rPr>
              <w:t>20</w:t>
            </w:r>
          </w:p>
        </w:tc>
      </w:tr>
      <w:tr w:rsidR="00F466FD" w:rsidRPr="009E610F" w14:paraId="5D8AD0A4" w14:textId="77777777" w:rsidTr="00F466FD">
        <w:trPr>
          <w:trHeight w:val="255"/>
          <w:jc w:val="center"/>
        </w:trPr>
        <w:tc>
          <w:tcPr>
            <w:cnfStyle w:val="001000000000" w:firstRow="0" w:lastRow="0" w:firstColumn="1" w:lastColumn="0" w:oddVBand="0" w:evenVBand="0" w:oddHBand="0" w:evenHBand="0" w:firstRowFirstColumn="0" w:firstRowLastColumn="0" w:lastRowFirstColumn="0" w:lastRowLastColumn="0"/>
            <w:tcW w:w="3969" w:type="dxa"/>
            <w:shd w:val="clear" w:color="auto" w:fill="B4C6E7" w:themeFill="accent5" w:themeFillTint="66"/>
            <w:vAlign w:val="center"/>
            <w:hideMark/>
          </w:tcPr>
          <w:p w14:paraId="0D599821" w14:textId="519CD94E" w:rsidR="00F466FD" w:rsidRPr="00F466FD" w:rsidRDefault="00F466FD" w:rsidP="00F466FD">
            <w:pPr>
              <w:spacing w:after="0"/>
              <w:ind w:left="57"/>
              <w:jc w:val="left"/>
              <w:rPr>
                <w:rFonts w:cs="Tahoma"/>
                <w:b w:val="0"/>
                <w:color w:val="000000" w:themeColor="text1"/>
                <w:sz w:val="16"/>
                <w:szCs w:val="16"/>
              </w:rPr>
            </w:pPr>
            <w:r w:rsidRPr="00F466FD">
              <w:rPr>
                <w:rFonts w:cs="Tahoma"/>
                <w:b w:val="0"/>
                <w:color w:val="000000" w:themeColor="text1"/>
                <w:sz w:val="16"/>
                <w:szCs w:val="16"/>
              </w:rPr>
              <w:t>Vyšší odborné školy</w:t>
            </w:r>
          </w:p>
        </w:tc>
        <w:tc>
          <w:tcPr>
            <w:tcW w:w="964" w:type="dxa"/>
            <w:noWrap/>
            <w:vAlign w:val="center"/>
            <w:hideMark/>
          </w:tcPr>
          <w:p w14:paraId="412DDCCA" w14:textId="577E5EB6" w:rsidR="00F466FD" w:rsidRPr="00F466FD" w:rsidRDefault="00F466FD" w:rsidP="00F466FD">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F466FD">
              <w:rPr>
                <w:rFonts w:cs="Tahoma"/>
                <w:color w:val="000000" w:themeColor="text1"/>
                <w:sz w:val="16"/>
                <w:szCs w:val="16"/>
              </w:rPr>
              <w:t>8 164</w:t>
            </w:r>
          </w:p>
        </w:tc>
        <w:tc>
          <w:tcPr>
            <w:tcW w:w="964" w:type="dxa"/>
            <w:noWrap/>
            <w:vAlign w:val="center"/>
            <w:hideMark/>
          </w:tcPr>
          <w:p w14:paraId="177C1112" w14:textId="0BF70573" w:rsidR="00F466FD" w:rsidRPr="00F466FD" w:rsidRDefault="00F466FD" w:rsidP="00F466FD">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F466FD">
              <w:rPr>
                <w:rFonts w:cs="Tahoma"/>
                <w:color w:val="000000" w:themeColor="text1"/>
                <w:sz w:val="16"/>
                <w:szCs w:val="16"/>
              </w:rPr>
              <w:t>7 983</w:t>
            </w:r>
          </w:p>
        </w:tc>
        <w:tc>
          <w:tcPr>
            <w:tcW w:w="964" w:type="dxa"/>
            <w:noWrap/>
            <w:vAlign w:val="center"/>
            <w:hideMark/>
          </w:tcPr>
          <w:p w14:paraId="0DA7914B" w14:textId="63B87EEF" w:rsidR="00F466FD" w:rsidRPr="00F466FD" w:rsidRDefault="00F466FD" w:rsidP="00F466FD">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F466FD">
              <w:rPr>
                <w:rFonts w:cs="Tahoma"/>
                <w:color w:val="000000" w:themeColor="text1"/>
                <w:sz w:val="16"/>
                <w:szCs w:val="16"/>
              </w:rPr>
              <w:t>3 331</w:t>
            </w:r>
          </w:p>
        </w:tc>
        <w:tc>
          <w:tcPr>
            <w:tcW w:w="964" w:type="dxa"/>
            <w:noWrap/>
            <w:vAlign w:val="center"/>
            <w:hideMark/>
          </w:tcPr>
          <w:p w14:paraId="707DB519" w14:textId="478E60E0" w:rsidR="00F466FD" w:rsidRPr="00F466FD" w:rsidRDefault="00F466FD" w:rsidP="00F466FD">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F466FD">
              <w:rPr>
                <w:rFonts w:cs="Tahoma"/>
                <w:color w:val="000000" w:themeColor="text1"/>
                <w:sz w:val="16"/>
                <w:szCs w:val="16"/>
              </w:rPr>
              <w:t>41,73</w:t>
            </w:r>
          </w:p>
        </w:tc>
        <w:tc>
          <w:tcPr>
            <w:tcW w:w="964" w:type="dxa"/>
            <w:noWrap/>
            <w:vAlign w:val="center"/>
            <w:hideMark/>
          </w:tcPr>
          <w:p w14:paraId="21996B88" w14:textId="52CE0D80" w:rsidR="00F466FD" w:rsidRPr="00F466FD" w:rsidRDefault="00F466FD" w:rsidP="00F466FD">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F466FD">
              <w:rPr>
                <w:rFonts w:cs="Tahoma"/>
                <w:color w:val="000000" w:themeColor="text1"/>
                <w:sz w:val="16"/>
                <w:szCs w:val="16"/>
              </w:rPr>
              <w:t>22</w:t>
            </w:r>
          </w:p>
        </w:tc>
        <w:tc>
          <w:tcPr>
            <w:tcW w:w="964" w:type="dxa"/>
            <w:noWrap/>
            <w:vAlign w:val="center"/>
            <w:hideMark/>
          </w:tcPr>
          <w:p w14:paraId="15BF062B" w14:textId="0EE3460C" w:rsidR="00F466FD" w:rsidRPr="00F466FD" w:rsidRDefault="00F466FD" w:rsidP="00F466FD">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F466FD">
              <w:rPr>
                <w:rFonts w:cs="Tahoma"/>
                <w:color w:val="000000" w:themeColor="text1"/>
                <w:sz w:val="16"/>
                <w:szCs w:val="16"/>
              </w:rPr>
              <w:t>3 259</w:t>
            </w:r>
          </w:p>
        </w:tc>
        <w:tc>
          <w:tcPr>
            <w:tcW w:w="964" w:type="dxa"/>
            <w:noWrap/>
            <w:vAlign w:val="center"/>
            <w:hideMark/>
          </w:tcPr>
          <w:p w14:paraId="5C5C5737" w14:textId="4A8226E4" w:rsidR="00F466FD" w:rsidRPr="00F466FD" w:rsidRDefault="00F466FD" w:rsidP="00F466FD">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F466FD">
              <w:rPr>
                <w:rFonts w:cs="Tahoma"/>
                <w:color w:val="000000" w:themeColor="text1"/>
                <w:sz w:val="16"/>
                <w:szCs w:val="16"/>
              </w:rPr>
              <w:t>50</w:t>
            </w:r>
          </w:p>
        </w:tc>
      </w:tr>
      <w:tr w:rsidR="00F466FD" w:rsidRPr="009E610F" w14:paraId="03423A6F" w14:textId="77777777" w:rsidTr="00F466FD">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969" w:type="dxa"/>
            <w:shd w:val="clear" w:color="auto" w:fill="B4C6E7" w:themeFill="accent5" w:themeFillTint="66"/>
            <w:vAlign w:val="center"/>
            <w:hideMark/>
          </w:tcPr>
          <w:p w14:paraId="3173007E" w14:textId="5DB2C014" w:rsidR="00F466FD" w:rsidRPr="00F466FD" w:rsidRDefault="00F466FD" w:rsidP="00F466FD">
            <w:pPr>
              <w:spacing w:after="0"/>
              <w:ind w:left="57"/>
              <w:jc w:val="left"/>
              <w:rPr>
                <w:rFonts w:cs="Tahoma"/>
                <w:b w:val="0"/>
                <w:color w:val="000000" w:themeColor="text1"/>
                <w:sz w:val="16"/>
                <w:szCs w:val="16"/>
              </w:rPr>
            </w:pPr>
            <w:r w:rsidRPr="00F466FD">
              <w:rPr>
                <w:rFonts w:cs="Tahoma"/>
                <w:b w:val="0"/>
                <w:color w:val="000000" w:themeColor="text1"/>
                <w:sz w:val="16"/>
                <w:szCs w:val="16"/>
              </w:rPr>
              <w:t>Základní umělecké školy</w:t>
            </w:r>
          </w:p>
        </w:tc>
        <w:tc>
          <w:tcPr>
            <w:tcW w:w="964" w:type="dxa"/>
            <w:noWrap/>
            <w:vAlign w:val="center"/>
            <w:hideMark/>
          </w:tcPr>
          <w:p w14:paraId="23E69E3E" w14:textId="6447B05B" w:rsidR="00F466FD" w:rsidRPr="00F466FD" w:rsidRDefault="00F466FD" w:rsidP="00F466FD">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F466FD">
              <w:rPr>
                <w:rFonts w:cs="Tahoma"/>
                <w:color w:val="000000" w:themeColor="text1"/>
                <w:sz w:val="16"/>
                <w:szCs w:val="16"/>
              </w:rPr>
              <w:t>67 118</w:t>
            </w:r>
          </w:p>
        </w:tc>
        <w:tc>
          <w:tcPr>
            <w:tcW w:w="964" w:type="dxa"/>
            <w:noWrap/>
            <w:vAlign w:val="center"/>
            <w:hideMark/>
          </w:tcPr>
          <w:p w14:paraId="61517A67" w14:textId="5BD70092" w:rsidR="00F466FD" w:rsidRPr="00F466FD" w:rsidRDefault="00F466FD" w:rsidP="00F466FD">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F466FD">
              <w:rPr>
                <w:rFonts w:cs="Tahoma"/>
                <w:color w:val="000000" w:themeColor="text1"/>
                <w:sz w:val="16"/>
                <w:szCs w:val="16"/>
              </w:rPr>
              <w:t>63 383</w:t>
            </w:r>
          </w:p>
        </w:tc>
        <w:tc>
          <w:tcPr>
            <w:tcW w:w="964" w:type="dxa"/>
            <w:noWrap/>
            <w:vAlign w:val="center"/>
            <w:hideMark/>
          </w:tcPr>
          <w:p w14:paraId="0DD19F02" w14:textId="75E95364" w:rsidR="00F466FD" w:rsidRPr="00F466FD" w:rsidRDefault="00F466FD" w:rsidP="00F466FD">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F466FD">
              <w:rPr>
                <w:rFonts w:cs="Tahoma"/>
                <w:color w:val="000000" w:themeColor="text1"/>
                <w:sz w:val="16"/>
                <w:szCs w:val="16"/>
              </w:rPr>
              <w:t>21 015</w:t>
            </w:r>
          </w:p>
        </w:tc>
        <w:tc>
          <w:tcPr>
            <w:tcW w:w="964" w:type="dxa"/>
            <w:noWrap/>
            <w:vAlign w:val="center"/>
            <w:hideMark/>
          </w:tcPr>
          <w:p w14:paraId="3DCDBE2F" w14:textId="3C274286" w:rsidR="00F466FD" w:rsidRPr="00F466FD" w:rsidRDefault="00F466FD" w:rsidP="00F466FD">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F466FD">
              <w:rPr>
                <w:rFonts w:cs="Tahoma"/>
                <w:color w:val="000000" w:themeColor="text1"/>
                <w:sz w:val="16"/>
                <w:szCs w:val="16"/>
              </w:rPr>
              <w:t>33,16</w:t>
            </w:r>
          </w:p>
        </w:tc>
        <w:tc>
          <w:tcPr>
            <w:tcW w:w="964" w:type="dxa"/>
            <w:noWrap/>
            <w:vAlign w:val="center"/>
            <w:hideMark/>
          </w:tcPr>
          <w:p w14:paraId="1905DC3B" w14:textId="42B7D165" w:rsidR="00F466FD" w:rsidRPr="00F466FD" w:rsidRDefault="00F466FD" w:rsidP="00F466FD">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F466FD">
              <w:rPr>
                <w:rFonts w:cs="Tahoma"/>
                <w:color w:val="000000" w:themeColor="text1"/>
                <w:sz w:val="16"/>
                <w:szCs w:val="16"/>
              </w:rPr>
              <w:t>3 583</w:t>
            </w:r>
          </w:p>
        </w:tc>
        <w:tc>
          <w:tcPr>
            <w:tcW w:w="964" w:type="dxa"/>
            <w:noWrap/>
            <w:vAlign w:val="center"/>
            <w:hideMark/>
          </w:tcPr>
          <w:p w14:paraId="10DE7E08" w14:textId="2398A977" w:rsidR="00F466FD" w:rsidRPr="00F466FD" w:rsidRDefault="00F466FD" w:rsidP="00F466FD">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F466FD">
              <w:rPr>
                <w:rFonts w:cs="Tahoma"/>
                <w:color w:val="000000" w:themeColor="text1"/>
                <w:sz w:val="16"/>
                <w:szCs w:val="16"/>
              </w:rPr>
              <w:t>13 472</w:t>
            </w:r>
          </w:p>
        </w:tc>
        <w:tc>
          <w:tcPr>
            <w:tcW w:w="964" w:type="dxa"/>
            <w:noWrap/>
            <w:vAlign w:val="center"/>
            <w:hideMark/>
          </w:tcPr>
          <w:p w14:paraId="4295AE08" w14:textId="40F3722B" w:rsidR="00F466FD" w:rsidRPr="00F466FD" w:rsidRDefault="00F466FD" w:rsidP="00F466FD">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F466FD">
              <w:rPr>
                <w:rFonts w:cs="Tahoma"/>
                <w:color w:val="000000" w:themeColor="text1"/>
                <w:sz w:val="16"/>
                <w:szCs w:val="16"/>
              </w:rPr>
              <w:t>3 960</w:t>
            </w:r>
          </w:p>
        </w:tc>
      </w:tr>
      <w:tr w:rsidR="00F466FD" w:rsidRPr="009E610F" w14:paraId="1F241AAA" w14:textId="77777777" w:rsidTr="00F466FD">
        <w:trPr>
          <w:trHeight w:val="255"/>
          <w:jc w:val="center"/>
        </w:trPr>
        <w:tc>
          <w:tcPr>
            <w:cnfStyle w:val="001000000000" w:firstRow="0" w:lastRow="0" w:firstColumn="1" w:lastColumn="0" w:oddVBand="0" w:evenVBand="0" w:oddHBand="0" w:evenHBand="0" w:firstRowFirstColumn="0" w:firstRowLastColumn="0" w:lastRowFirstColumn="0" w:lastRowLastColumn="0"/>
            <w:tcW w:w="3969" w:type="dxa"/>
            <w:shd w:val="clear" w:color="auto" w:fill="B4C6E7" w:themeFill="accent5" w:themeFillTint="66"/>
            <w:vAlign w:val="center"/>
            <w:hideMark/>
          </w:tcPr>
          <w:p w14:paraId="1EC8596B" w14:textId="17F29B01" w:rsidR="00F466FD" w:rsidRPr="00F466FD" w:rsidRDefault="00F466FD" w:rsidP="00F466FD">
            <w:pPr>
              <w:spacing w:after="0"/>
              <w:ind w:left="57"/>
              <w:jc w:val="left"/>
              <w:rPr>
                <w:rFonts w:cs="Tahoma"/>
                <w:b w:val="0"/>
                <w:color w:val="000000" w:themeColor="text1"/>
                <w:sz w:val="16"/>
                <w:szCs w:val="16"/>
              </w:rPr>
            </w:pPr>
            <w:r w:rsidRPr="00F466FD">
              <w:rPr>
                <w:rFonts w:cs="Tahoma"/>
                <w:b w:val="0"/>
                <w:color w:val="000000" w:themeColor="text1"/>
                <w:sz w:val="16"/>
                <w:szCs w:val="16"/>
              </w:rPr>
              <w:t>Střediska volného času</w:t>
            </w:r>
          </w:p>
        </w:tc>
        <w:tc>
          <w:tcPr>
            <w:tcW w:w="964" w:type="dxa"/>
            <w:noWrap/>
            <w:vAlign w:val="center"/>
            <w:hideMark/>
          </w:tcPr>
          <w:p w14:paraId="071B0DFB" w14:textId="180F9057" w:rsidR="00F466FD" w:rsidRPr="00F466FD" w:rsidRDefault="00F466FD" w:rsidP="00F466FD">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F466FD">
              <w:rPr>
                <w:rFonts w:cs="Tahoma"/>
                <w:color w:val="000000" w:themeColor="text1"/>
                <w:sz w:val="16"/>
                <w:szCs w:val="16"/>
              </w:rPr>
              <w:t>11 006</w:t>
            </w:r>
          </w:p>
        </w:tc>
        <w:tc>
          <w:tcPr>
            <w:tcW w:w="964" w:type="dxa"/>
            <w:noWrap/>
            <w:vAlign w:val="center"/>
            <w:hideMark/>
          </w:tcPr>
          <w:p w14:paraId="33F411D4" w14:textId="1B07A1E0" w:rsidR="00F466FD" w:rsidRPr="00F466FD" w:rsidRDefault="00F466FD" w:rsidP="00F466FD">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F466FD">
              <w:rPr>
                <w:rFonts w:cs="Tahoma"/>
                <w:color w:val="000000" w:themeColor="text1"/>
                <w:sz w:val="16"/>
                <w:szCs w:val="16"/>
              </w:rPr>
              <w:t>8 062</w:t>
            </w:r>
          </w:p>
        </w:tc>
        <w:tc>
          <w:tcPr>
            <w:tcW w:w="964" w:type="dxa"/>
            <w:noWrap/>
            <w:vAlign w:val="center"/>
            <w:hideMark/>
          </w:tcPr>
          <w:p w14:paraId="355CBBF9" w14:textId="555E5DCD" w:rsidR="00F466FD" w:rsidRPr="00F466FD" w:rsidRDefault="00F466FD" w:rsidP="00F466FD">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F466FD">
              <w:rPr>
                <w:rFonts w:cs="Tahoma"/>
                <w:color w:val="000000" w:themeColor="text1"/>
                <w:sz w:val="16"/>
                <w:szCs w:val="16"/>
              </w:rPr>
              <w:t>1 977</w:t>
            </w:r>
          </w:p>
        </w:tc>
        <w:tc>
          <w:tcPr>
            <w:tcW w:w="964" w:type="dxa"/>
            <w:noWrap/>
            <w:vAlign w:val="center"/>
            <w:hideMark/>
          </w:tcPr>
          <w:p w14:paraId="41A3FDA6" w14:textId="492FDDA7" w:rsidR="00F466FD" w:rsidRPr="00F466FD" w:rsidRDefault="00F466FD" w:rsidP="00F466FD">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F466FD">
              <w:rPr>
                <w:rFonts w:cs="Tahoma"/>
                <w:color w:val="000000" w:themeColor="text1"/>
                <w:sz w:val="16"/>
                <w:szCs w:val="16"/>
              </w:rPr>
              <w:t>24,52</w:t>
            </w:r>
          </w:p>
        </w:tc>
        <w:tc>
          <w:tcPr>
            <w:tcW w:w="964" w:type="dxa"/>
            <w:noWrap/>
            <w:vAlign w:val="center"/>
            <w:hideMark/>
          </w:tcPr>
          <w:p w14:paraId="4B469A01" w14:textId="022B3A87" w:rsidR="00F466FD" w:rsidRPr="00F466FD" w:rsidRDefault="00F466FD" w:rsidP="00F466FD">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F466FD">
              <w:rPr>
                <w:rFonts w:cs="Tahoma"/>
                <w:color w:val="000000" w:themeColor="text1"/>
                <w:sz w:val="16"/>
                <w:szCs w:val="16"/>
              </w:rPr>
              <w:t>333</w:t>
            </w:r>
          </w:p>
        </w:tc>
        <w:tc>
          <w:tcPr>
            <w:tcW w:w="964" w:type="dxa"/>
            <w:noWrap/>
            <w:vAlign w:val="center"/>
            <w:hideMark/>
          </w:tcPr>
          <w:p w14:paraId="6E8EE3E3" w14:textId="3BE8EE9B" w:rsidR="00F466FD" w:rsidRPr="00F466FD" w:rsidRDefault="00F466FD" w:rsidP="00F466FD">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F466FD">
              <w:rPr>
                <w:rFonts w:cs="Tahoma"/>
                <w:color w:val="000000" w:themeColor="text1"/>
                <w:sz w:val="16"/>
                <w:szCs w:val="16"/>
              </w:rPr>
              <w:t>1 328</w:t>
            </w:r>
          </w:p>
        </w:tc>
        <w:tc>
          <w:tcPr>
            <w:tcW w:w="964" w:type="dxa"/>
            <w:noWrap/>
            <w:vAlign w:val="center"/>
            <w:hideMark/>
          </w:tcPr>
          <w:p w14:paraId="7AC97F43" w14:textId="642C3795" w:rsidR="00F466FD" w:rsidRPr="00F466FD" w:rsidRDefault="00F466FD" w:rsidP="00F466FD">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F466FD">
              <w:rPr>
                <w:rFonts w:cs="Tahoma"/>
                <w:color w:val="000000" w:themeColor="text1"/>
                <w:sz w:val="16"/>
                <w:szCs w:val="16"/>
              </w:rPr>
              <w:t>316</w:t>
            </w:r>
          </w:p>
        </w:tc>
      </w:tr>
      <w:tr w:rsidR="00F466FD" w:rsidRPr="009E610F" w14:paraId="3A0BB78B" w14:textId="77777777" w:rsidTr="00F150C4">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969" w:type="dxa"/>
            <w:shd w:val="clear" w:color="auto" w:fill="B4C6E7" w:themeFill="accent5" w:themeFillTint="66"/>
            <w:vAlign w:val="center"/>
            <w:hideMark/>
          </w:tcPr>
          <w:p w14:paraId="471F9FD5" w14:textId="656BB81D" w:rsidR="00F466FD" w:rsidRPr="00F466FD" w:rsidRDefault="00F466FD" w:rsidP="00F466FD">
            <w:pPr>
              <w:spacing w:after="0"/>
              <w:ind w:left="57"/>
              <w:jc w:val="left"/>
              <w:rPr>
                <w:rFonts w:cs="Tahoma"/>
                <w:b w:val="0"/>
                <w:color w:val="000000" w:themeColor="text1"/>
                <w:sz w:val="16"/>
                <w:szCs w:val="16"/>
              </w:rPr>
            </w:pPr>
            <w:r w:rsidRPr="00F466FD">
              <w:rPr>
                <w:rFonts w:cs="Tahoma"/>
                <w:b w:val="0"/>
                <w:color w:val="000000" w:themeColor="text1"/>
                <w:sz w:val="16"/>
                <w:szCs w:val="16"/>
              </w:rPr>
              <w:t>Využití volného času dětí a mládeže</w:t>
            </w:r>
          </w:p>
        </w:tc>
        <w:tc>
          <w:tcPr>
            <w:tcW w:w="964" w:type="dxa"/>
            <w:noWrap/>
            <w:vAlign w:val="center"/>
            <w:hideMark/>
          </w:tcPr>
          <w:p w14:paraId="23439170" w14:textId="042781B3" w:rsidR="00F466FD" w:rsidRPr="00F466FD" w:rsidRDefault="00F466FD" w:rsidP="00F466FD">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F466FD">
              <w:rPr>
                <w:rFonts w:cs="Tahoma"/>
                <w:color w:val="000000" w:themeColor="text1"/>
                <w:sz w:val="16"/>
                <w:szCs w:val="16"/>
              </w:rPr>
              <w:t>249</w:t>
            </w:r>
          </w:p>
        </w:tc>
        <w:tc>
          <w:tcPr>
            <w:tcW w:w="964" w:type="dxa"/>
            <w:noWrap/>
            <w:vAlign w:val="center"/>
            <w:hideMark/>
          </w:tcPr>
          <w:p w14:paraId="722F2E1B" w14:textId="042DCBB1" w:rsidR="00F466FD" w:rsidRPr="00F466FD" w:rsidRDefault="00F466FD" w:rsidP="00F466FD">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F466FD">
              <w:rPr>
                <w:rFonts w:cs="Tahoma"/>
                <w:color w:val="000000" w:themeColor="text1"/>
                <w:sz w:val="16"/>
                <w:szCs w:val="16"/>
              </w:rPr>
              <w:t>217</w:t>
            </w:r>
          </w:p>
        </w:tc>
        <w:tc>
          <w:tcPr>
            <w:tcW w:w="964" w:type="dxa"/>
            <w:noWrap/>
            <w:vAlign w:val="center"/>
            <w:hideMark/>
          </w:tcPr>
          <w:p w14:paraId="1708B966" w14:textId="75F4B7A0" w:rsidR="00F466FD" w:rsidRPr="00F466FD" w:rsidRDefault="00F466FD" w:rsidP="00F466FD">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color w:val="000000" w:themeColor="text1"/>
                <w:sz w:val="16"/>
                <w:szCs w:val="16"/>
              </w:rPr>
              <w:t>-</w:t>
            </w:r>
          </w:p>
        </w:tc>
        <w:tc>
          <w:tcPr>
            <w:tcW w:w="964" w:type="dxa"/>
            <w:noWrap/>
            <w:vAlign w:val="center"/>
            <w:hideMark/>
          </w:tcPr>
          <w:p w14:paraId="44BD2DA2" w14:textId="39C91F60" w:rsidR="00F466FD" w:rsidRPr="00F466FD" w:rsidRDefault="005E5AED" w:rsidP="00F466FD">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color w:val="000000" w:themeColor="text1"/>
                <w:sz w:val="16"/>
                <w:szCs w:val="16"/>
              </w:rPr>
              <w:t>-</w:t>
            </w:r>
          </w:p>
        </w:tc>
        <w:tc>
          <w:tcPr>
            <w:tcW w:w="964" w:type="dxa"/>
            <w:noWrap/>
            <w:vAlign w:val="center"/>
          </w:tcPr>
          <w:p w14:paraId="288C86CE" w14:textId="4849688B" w:rsidR="00F466FD" w:rsidRPr="00F466FD" w:rsidRDefault="00F150C4" w:rsidP="00F466FD">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color w:val="000000" w:themeColor="text1"/>
                <w:sz w:val="16"/>
                <w:szCs w:val="16"/>
              </w:rPr>
              <w:t>-</w:t>
            </w:r>
          </w:p>
        </w:tc>
        <w:tc>
          <w:tcPr>
            <w:tcW w:w="964" w:type="dxa"/>
            <w:noWrap/>
            <w:vAlign w:val="center"/>
          </w:tcPr>
          <w:p w14:paraId="321C5657" w14:textId="433C6554" w:rsidR="00F466FD" w:rsidRPr="00F466FD" w:rsidRDefault="00F150C4" w:rsidP="00F466FD">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color w:val="000000" w:themeColor="text1"/>
                <w:sz w:val="16"/>
                <w:szCs w:val="16"/>
              </w:rPr>
              <w:t>-</w:t>
            </w:r>
          </w:p>
        </w:tc>
        <w:tc>
          <w:tcPr>
            <w:tcW w:w="964" w:type="dxa"/>
            <w:noWrap/>
            <w:vAlign w:val="center"/>
          </w:tcPr>
          <w:p w14:paraId="042928B7" w14:textId="7F081044" w:rsidR="00F466FD" w:rsidRPr="00F466FD" w:rsidRDefault="00F150C4" w:rsidP="00F466FD">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color w:val="000000" w:themeColor="text1"/>
                <w:sz w:val="16"/>
                <w:szCs w:val="16"/>
              </w:rPr>
              <w:t>-</w:t>
            </w:r>
          </w:p>
        </w:tc>
      </w:tr>
      <w:tr w:rsidR="00F466FD" w:rsidRPr="009E610F" w14:paraId="4B7AB258" w14:textId="77777777" w:rsidTr="00F466FD">
        <w:trPr>
          <w:trHeight w:val="255"/>
          <w:jc w:val="center"/>
        </w:trPr>
        <w:tc>
          <w:tcPr>
            <w:cnfStyle w:val="001000000000" w:firstRow="0" w:lastRow="0" w:firstColumn="1" w:lastColumn="0" w:oddVBand="0" w:evenVBand="0" w:oddHBand="0" w:evenHBand="0" w:firstRowFirstColumn="0" w:firstRowLastColumn="0" w:lastRowFirstColumn="0" w:lastRowLastColumn="0"/>
            <w:tcW w:w="3969" w:type="dxa"/>
            <w:shd w:val="clear" w:color="auto" w:fill="B4C6E7" w:themeFill="accent5" w:themeFillTint="66"/>
            <w:vAlign w:val="center"/>
            <w:hideMark/>
          </w:tcPr>
          <w:p w14:paraId="6E8D18C6" w14:textId="6FA4A5DC" w:rsidR="00F466FD" w:rsidRPr="00F466FD" w:rsidRDefault="00F466FD" w:rsidP="00F466FD">
            <w:pPr>
              <w:spacing w:after="0"/>
              <w:ind w:left="57"/>
              <w:jc w:val="left"/>
              <w:rPr>
                <w:rFonts w:cs="Tahoma"/>
                <w:b w:val="0"/>
                <w:color w:val="000000" w:themeColor="text1"/>
                <w:sz w:val="16"/>
                <w:szCs w:val="16"/>
              </w:rPr>
            </w:pPr>
            <w:r w:rsidRPr="00F466FD">
              <w:rPr>
                <w:rFonts w:cs="Tahoma"/>
                <w:b w:val="0"/>
                <w:color w:val="000000" w:themeColor="text1"/>
                <w:sz w:val="16"/>
                <w:szCs w:val="16"/>
              </w:rPr>
              <w:t>Ostatní</w:t>
            </w:r>
          </w:p>
        </w:tc>
        <w:tc>
          <w:tcPr>
            <w:tcW w:w="964" w:type="dxa"/>
            <w:noWrap/>
            <w:vAlign w:val="center"/>
            <w:hideMark/>
          </w:tcPr>
          <w:p w14:paraId="35FC567F" w14:textId="7FC721E1" w:rsidR="00F466FD" w:rsidRPr="00F466FD" w:rsidRDefault="00F466FD" w:rsidP="00F466FD">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F466FD">
              <w:rPr>
                <w:rFonts w:cs="Tahoma"/>
                <w:color w:val="000000" w:themeColor="text1"/>
                <w:sz w:val="16"/>
                <w:szCs w:val="16"/>
              </w:rPr>
              <w:t>68 743</w:t>
            </w:r>
          </w:p>
        </w:tc>
        <w:tc>
          <w:tcPr>
            <w:tcW w:w="964" w:type="dxa"/>
            <w:noWrap/>
            <w:vAlign w:val="center"/>
            <w:hideMark/>
          </w:tcPr>
          <w:p w14:paraId="2C8F15A3" w14:textId="60FAC86F" w:rsidR="00F466FD" w:rsidRPr="00F466FD" w:rsidRDefault="00F466FD" w:rsidP="00F466FD">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F466FD">
              <w:rPr>
                <w:rFonts w:cs="Tahoma"/>
                <w:color w:val="000000" w:themeColor="text1"/>
                <w:sz w:val="16"/>
                <w:szCs w:val="16"/>
              </w:rPr>
              <w:t>42 909</w:t>
            </w:r>
          </w:p>
        </w:tc>
        <w:tc>
          <w:tcPr>
            <w:tcW w:w="964" w:type="dxa"/>
            <w:noWrap/>
            <w:vAlign w:val="center"/>
            <w:hideMark/>
          </w:tcPr>
          <w:p w14:paraId="083DDD58" w14:textId="5897C73B" w:rsidR="00F466FD" w:rsidRPr="00F466FD" w:rsidRDefault="00F466FD" w:rsidP="00F466FD">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F466FD">
              <w:rPr>
                <w:rFonts w:cs="Tahoma"/>
                <w:color w:val="000000" w:themeColor="text1"/>
                <w:sz w:val="16"/>
                <w:szCs w:val="16"/>
              </w:rPr>
              <w:t>10 787</w:t>
            </w:r>
          </w:p>
        </w:tc>
        <w:tc>
          <w:tcPr>
            <w:tcW w:w="964" w:type="dxa"/>
            <w:noWrap/>
            <w:vAlign w:val="center"/>
            <w:hideMark/>
          </w:tcPr>
          <w:p w14:paraId="48612540" w14:textId="49755427" w:rsidR="00F466FD" w:rsidRPr="00F466FD" w:rsidRDefault="00F466FD" w:rsidP="00F466FD">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F466FD">
              <w:rPr>
                <w:rFonts w:cs="Tahoma"/>
                <w:color w:val="000000" w:themeColor="text1"/>
                <w:sz w:val="16"/>
                <w:szCs w:val="16"/>
              </w:rPr>
              <w:t>25,14</w:t>
            </w:r>
          </w:p>
        </w:tc>
        <w:tc>
          <w:tcPr>
            <w:tcW w:w="964" w:type="dxa"/>
            <w:noWrap/>
            <w:vAlign w:val="center"/>
            <w:hideMark/>
          </w:tcPr>
          <w:p w14:paraId="51DEEF80" w14:textId="0655E1E0" w:rsidR="00F466FD" w:rsidRPr="00F466FD" w:rsidRDefault="00F466FD" w:rsidP="00F466FD">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F466FD">
              <w:rPr>
                <w:rFonts w:cs="Tahoma"/>
                <w:color w:val="000000" w:themeColor="text1"/>
                <w:sz w:val="16"/>
                <w:szCs w:val="16"/>
              </w:rPr>
              <w:t>4 655</w:t>
            </w:r>
          </w:p>
        </w:tc>
        <w:tc>
          <w:tcPr>
            <w:tcW w:w="964" w:type="dxa"/>
            <w:noWrap/>
            <w:vAlign w:val="center"/>
            <w:hideMark/>
          </w:tcPr>
          <w:p w14:paraId="7096E6E0" w14:textId="17BEA3F5" w:rsidR="00F466FD" w:rsidRPr="00F466FD" w:rsidRDefault="00F466FD" w:rsidP="00F466FD">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F466FD">
              <w:rPr>
                <w:rFonts w:cs="Tahoma"/>
                <w:color w:val="000000" w:themeColor="text1"/>
                <w:sz w:val="16"/>
                <w:szCs w:val="16"/>
              </w:rPr>
              <w:t>5 655</w:t>
            </w:r>
          </w:p>
        </w:tc>
        <w:tc>
          <w:tcPr>
            <w:tcW w:w="964" w:type="dxa"/>
            <w:noWrap/>
            <w:vAlign w:val="center"/>
            <w:hideMark/>
          </w:tcPr>
          <w:p w14:paraId="6824165C" w14:textId="53F0250B" w:rsidR="00F466FD" w:rsidRPr="00F466FD" w:rsidRDefault="00F466FD" w:rsidP="00F466FD">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F466FD">
              <w:rPr>
                <w:rFonts w:cs="Tahoma"/>
                <w:color w:val="000000" w:themeColor="text1"/>
                <w:sz w:val="16"/>
                <w:szCs w:val="16"/>
              </w:rPr>
              <w:t>477</w:t>
            </w:r>
          </w:p>
        </w:tc>
      </w:tr>
      <w:tr w:rsidR="00F466FD" w:rsidRPr="009E610F" w14:paraId="13A1F6CA" w14:textId="77777777" w:rsidTr="009D4D75">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3969" w:type="dxa"/>
            <w:vAlign w:val="center"/>
            <w:hideMark/>
          </w:tcPr>
          <w:p w14:paraId="3D18BB87" w14:textId="77777777" w:rsidR="00F466FD" w:rsidRPr="00F466FD" w:rsidRDefault="00F466FD" w:rsidP="00F466FD">
            <w:pPr>
              <w:spacing w:after="0"/>
              <w:jc w:val="center"/>
              <w:rPr>
                <w:rFonts w:cs="Tahoma"/>
                <w:sz w:val="16"/>
                <w:szCs w:val="16"/>
              </w:rPr>
            </w:pPr>
            <w:r w:rsidRPr="00F466FD">
              <w:rPr>
                <w:rFonts w:cs="Tahoma"/>
                <w:sz w:val="16"/>
                <w:szCs w:val="16"/>
              </w:rPr>
              <w:t>Celkem</w:t>
            </w:r>
          </w:p>
        </w:tc>
        <w:tc>
          <w:tcPr>
            <w:tcW w:w="964" w:type="dxa"/>
            <w:noWrap/>
            <w:vAlign w:val="center"/>
            <w:hideMark/>
          </w:tcPr>
          <w:p w14:paraId="78DEF08C" w14:textId="62F8611F" w:rsidR="00F466FD" w:rsidRPr="00F466FD" w:rsidRDefault="00F466FD" w:rsidP="00F466FD">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F466FD">
              <w:rPr>
                <w:rFonts w:cs="Tahoma"/>
                <w:b/>
                <w:color w:val="000000" w:themeColor="text1"/>
                <w:sz w:val="16"/>
                <w:szCs w:val="16"/>
              </w:rPr>
              <w:t>1 175 058</w:t>
            </w:r>
          </w:p>
        </w:tc>
        <w:tc>
          <w:tcPr>
            <w:tcW w:w="964" w:type="dxa"/>
            <w:noWrap/>
            <w:vAlign w:val="center"/>
            <w:hideMark/>
          </w:tcPr>
          <w:p w14:paraId="1BBF2824" w14:textId="7F0EEA48" w:rsidR="00F466FD" w:rsidRPr="00F466FD" w:rsidRDefault="00F466FD" w:rsidP="00F466FD">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F466FD">
              <w:rPr>
                <w:rFonts w:cs="Tahoma"/>
                <w:b/>
                <w:color w:val="000000" w:themeColor="text1"/>
                <w:sz w:val="16"/>
                <w:szCs w:val="16"/>
              </w:rPr>
              <w:t>1 083 211</w:t>
            </w:r>
          </w:p>
        </w:tc>
        <w:tc>
          <w:tcPr>
            <w:tcW w:w="964" w:type="dxa"/>
            <w:noWrap/>
            <w:vAlign w:val="center"/>
            <w:hideMark/>
          </w:tcPr>
          <w:p w14:paraId="0F73BB88" w14:textId="584F1EDB" w:rsidR="00F466FD" w:rsidRPr="00F466FD" w:rsidRDefault="00F466FD" w:rsidP="00F466FD">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F466FD">
              <w:rPr>
                <w:rFonts w:cs="Tahoma"/>
                <w:b/>
                <w:color w:val="000000" w:themeColor="text1"/>
                <w:sz w:val="16"/>
                <w:szCs w:val="16"/>
              </w:rPr>
              <w:t>369 498</w:t>
            </w:r>
          </w:p>
        </w:tc>
        <w:tc>
          <w:tcPr>
            <w:tcW w:w="964" w:type="dxa"/>
            <w:noWrap/>
            <w:vAlign w:val="center"/>
            <w:hideMark/>
          </w:tcPr>
          <w:p w14:paraId="65EE0AB3" w14:textId="352A40CC" w:rsidR="00F466FD" w:rsidRPr="00F466FD" w:rsidRDefault="00F466FD" w:rsidP="00F466FD">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F466FD">
              <w:rPr>
                <w:rFonts w:cs="Tahoma"/>
                <w:b/>
                <w:color w:val="000000" w:themeColor="text1"/>
                <w:sz w:val="16"/>
                <w:szCs w:val="16"/>
              </w:rPr>
              <w:t>34,11</w:t>
            </w:r>
          </w:p>
        </w:tc>
        <w:tc>
          <w:tcPr>
            <w:tcW w:w="964" w:type="dxa"/>
            <w:noWrap/>
            <w:vAlign w:val="center"/>
            <w:hideMark/>
          </w:tcPr>
          <w:p w14:paraId="781D5B00" w14:textId="1F26BFE7" w:rsidR="00F466FD" w:rsidRPr="00F466FD" w:rsidRDefault="00F466FD" w:rsidP="00F466FD">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F466FD">
              <w:rPr>
                <w:rFonts w:cs="Tahoma"/>
                <w:b/>
                <w:color w:val="000000" w:themeColor="text1"/>
                <w:sz w:val="16"/>
                <w:szCs w:val="16"/>
              </w:rPr>
              <w:t>146 672</w:t>
            </w:r>
          </w:p>
        </w:tc>
        <w:tc>
          <w:tcPr>
            <w:tcW w:w="964" w:type="dxa"/>
            <w:noWrap/>
            <w:vAlign w:val="center"/>
            <w:hideMark/>
          </w:tcPr>
          <w:p w14:paraId="1939175F" w14:textId="15BDF5F7" w:rsidR="00F466FD" w:rsidRPr="00F466FD" w:rsidRDefault="00F466FD" w:rsidP="00F466FD">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F466FD">
              <w:rPr>
                <w:rFonts w:cs="Tahoma"/>
                <w:b/>
                <w:color w:val="000000" w:themeColor="text1"/>
                <w:sz w:val="16"/>
                <w:szCs w:val="16"/>
              </w:rPr>
              <w:t>209 827</w:t>
            </w:r>
          </w:p>
        </w:tc>
        <w:tc>
          <w:tcPr>
            <w:tcW w:w="964" w:type="dxa"/>
            <w:noWrap/>
            <w:vAlign w:val="center"/>
            <w:hideMark/>
          </w:tcPr>
          <w:p w14:paraId="3E426177" w14:textId="7AB5FF81" w:rsidR="00F466FD" w:rsidRPr="00F466FD" w:rsidRDefault="00F466FD" w:rsidP="00F466FD">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F466FD">
              <w:rPr>
                <w:rFonts w:cs="Tahoma"/>
                <w:b/>
                <w:color w:val="000000" w:themeColor="text1"/>
                <w:sz w:val="16"/>
                <w:szCs w:val="16"/>
              </w:rPr>
              <w:t>12 999</w:t>
            </w:r>
          </w:p>
        </w:tc>
      </w:tr>
    </w:tbl>
    <w:p w14:paraId="71930A82" w14:textId="77777777" w:rsidR="00F150C4" w:rsidRPr="000245EA" w:rsidRDefault="00F150C4" w:rsidP="00F150C4">
      <w:pPr>
        <w:pStyle w:val="Zkladntext"/>
        <w:spacing w:after="0"/>
        <w:ind w:left="1080" w:hanging="1080"/>
        <w:rPr>
          <w:rFonts w:cs="Tahoma"/>
          <w:bCs/>
          <w:sz w:val="16"/>
          <w:szCs w:val="16"/>
        </w:rPr>
      </w:pPr>
      <w:bookmarkStart w:id="301" w:name="_Toc382489489"/>
      <w:r w:rsidRPr="000245EA">
        <w:rPr>
          <w:rFonts w:cs="Tahoma"/>
          <w:bCs/>
          <w:sz w:val="16"/>
          <w:szCs w:val="16"/>
        </w:rPr>
        <w:t>Poznámka:</w:t>
      </w:r>
    </w:p>
    <w:p w14:paraId="31071E08" w14:textId="77777777" w:rsidR="00F150C4" w:rsidRPr="000245EA" w:rsidRDefault="00F150C4" w:rsidP="00F150C4">
      <w:pPr>
        <w:pStyle w:val="Zkladntext"/>
        <w:numPr>
          <w:ilvl w:val="0"/>
          <w:numId w:val="24"/>
        </w:numPr>
        <w:spacing w:after="0"/>
        <w:rPr>
          <w:rFonts w:cs="Tahoma"/>
          <w:bCs/>
          <w:sz w:val="16"/>
          <w:szCs w:val="16"/>
        </w:rPr>
      </w:pPr>
      <w:r w:rsidRPr="000245EA">
        <w:rPr>
          <w:rFonts w:cs="Tahoma"/>
          <w:bCs/>
          <w:sz w:val="16"/>
          <w:szCs w:val="16"/>
        </w:rPr>
        <w:t>v kategorii ostatní jsou uvedeny provozní náklady KVIC, školního statku, školních družin, PPP, SPC a dotace, které nejsou sledovány podle druhů organizací.</w:t>
      </w:r>
    </w:p>
    <w:p w14:paraId="7917D5AC" w14:textId="77777777" w:rsidR="00F150C4" w:rsidRPr="000245EA" w:rsidRDefault="00F150C4" w:rsidP="00F150C4">
      <w:pPr>
        <w:pStyle w:val="Zkladntext"/>
        <w:spacing w:after="0"/>
        <w:rPr>
          <w:rFonts w:cs="Tahoma"/>
          <w:bCs/>
          <w:sz w:val="16"/>
          <w:szCs w:val="16"/>
        </w:rPr>
      </w:pPr>
      <w:r w:rsidRPr="000245EA">
        <w:rPr>
          <w:rFonts w:cs="Tahoma"/>
          <w:bCs/>
          <w:sz w:val="16"/>
          <w:szCs w:val="16"/>
        </w:rPr>
        <w:t>Zdroj: OŠMS</w:t>
      </w:r>
    </w:p>
    <w:p w14:paraId="3C999529" w14:textId="77777777" w:rsidR="00EC65B9" w:rsidRPr="005E5AED" w:rsidRDefault="00EC65B9" w:rsidP="002C6124">
      <w:pPr>
        <w:pStyle w:val="Nadpis3"/>
        <w:tabs>
          <w:tab w:val="clear" w:pos="1997"/>
          <w:tab w:val="num" w:pos="1134"/>
        </w:tabs>
        <w:ind w:left="1134" w:hanging="1134"/>
        <w:rPr>
          <w:color w:val="000000" w:themeColor="text1"/>
        </w:rPr>
      </w:pPr>
      <w:bookmarkStart w:id="302" w:name="_Toc477518836"/>
      <w:r w:rsidRPr="005E5AED">
        <w:rPr>
          <w:color w:val="000000" w:themeColor="text1"/>
        </w:rPr>
        <w:lastRenderedPageBreak/>
        <w:t>Struktura výnosů</w:t>
      </w:r>
      <w:bookmarkEnd w:id="301"/>
      <w:bookmarkEnd w:id="302"/>
    </w:p>
    <w:p w14:paraId="7AC16126" w14:textId="037DFD38" w:rsidR="005E5AED" w:rsidRPr="005F5BBD" w:rsidRDefault="005E5AED" w:rsidP="005E5AED">
      <w:pPr>
        <w:spacing w:before="120"/>
      </w:pPr>
      <w:r w:rsidRPr="0071171F">
        <w:t>Výnosy škol za rok 2016 dosáhly výše 4</w:t>
      </w:r>
      <w:r>
        <w:t> </w:t>
      </w:r>
      <w:r w:rsidRPr="0071171F">
        <w:t>527</w:t>
      </w:r>
      <w:r>
        <w:t> </w:t>
      </w:r>
      <w:r w:rsidRPr="0071171F">
        <w:t>mil.</w:t>
      </w:r>
      <w:r>
        <w:t> </w:t>
      </w:r>
      <w:r w:rsidRPr="0071171F">
        <w:t>Kč, což je o 17 mil. Kč (tj. 0,37 %) méně ve srovnání s předchozím rokem</w:t>
      </w:r>
      <w:r w:rsidRPr="00C52A8E">
        <w:t>. Výnosy z transferů oproti roku 2015 vzrostly o</w:t>
      </w:r>
      <w:r w:rsidR="001F2CC4">
        <w:t> </w:t>
      </w:r>
      <w:r w:rsidRPr="00C52A8E">
        <w:t>24,4</w:t>
      </w:r>
      <w:r w:rsidR="001F2CC4">
        <w:t> </w:t>
      </w:r>
      <w:r w:rsidRPr="00C52A8E">
        <w:t>mil.</w:t>
      </w:r>
      <w:r w:rsidR="001F2CC4">
        <w:t> </w:t>
      </w:r>
      <w:r w:rsidRPr="00C52A8E">
        <w:t>Kč (v</w:t>
      </w:r>
      <w:r w:rsidR="001F2CC4">
        <w:t> </w:t>
      </w:r>
      <w:r w:rsidRPr="00C52A8E">
        <w:t>loňském roce naopak poklesly o</w:t>
      </w:r>
      <w:r w:rsidR="001F2CC4">
        <w:t> </w:t>
      </w:r>
      <w:r w:rsidRPr="00C52A8E">
        <w:t>31,2</w:t>
      </w:r>
      <w:r w:rsidR="001F2CC4">
        <w:t> </w:t>
      </w:r>
      <w:r w:rsidRPr="00C52A8E">
        <w:t>mil.</w:t>
      </w:r>
      <w:r w:rsidR="001F2CC4">
        <w:t> </w:t>
      </w:r>
      <w:r w:rsidRPr="00C52A8E">
        <w:t>Kč</w:t>
      </w:r>
      <w:r w:rsidRPr="0088603E">
        <w:t>). K navýšení došlo také u výnosů z prodeje</w:t>
      </w:r>
      <w:r>
        <w:t xml:space="preserve"> vlastních výrobků a</w:t>
      </w:r>
      <w:r w:rsidR="001F2CC4">
        <w:t> </w:t>
      </w:r>
      <w:r w:rsidRPr="0088603E">
        <w:t>služeb o</w:t>
      </w:r>
      <w:r w:rsidR="001F2CC4">
        <w:t> </w:t>
      </w:r>
      <w:r w:rsidRPr="0088603E">
        <w:t>4,3</w:t>
      </w:r>
      <w:r w:rsidR="001F2CC4">
        <w:t> </w:t>
      </w:r>
      <w:r w:rsidRPr="0088603E">
        <w:t>mil.</w:t>
      </w:r>
      <w:r w:rsidR="001F2CC4">
        <w:t> </w:t>
      </w:r>
      <w:r w:rsidRPr="0088603E">
        <w:t xml:space="preserve">Kč. </w:t>
      </w:r>
      <w:r>
        <w:t>Ostatní výnosové položky meziročně poklesly, a</w:t>
      </w:r>
      <w:r w:rsidR="001F2CC4">
        <w:t> </w:t>
      </w:r>
      <w:r>
        <w:t>to jak u výnosů z prodeje zboží, materiálu a majetku (o</w:t>
      </w:r>
      <w:r w:rsidR="001F2CC4">
        <w:t> </w:t>
      </w:r>
      <w:r>
        <w:t>2,2 mil.</w:t>
      </w:r>
      <w:r w:rsidR="001F2CC4">
        <w:t> </w:t>
      </w:r>
      <w:r>
        <w:t>Kč), tak v oblasti finančních (o</w:t>
      </w:r>
      <w:r w:rsidR="001F2CC4">
        <w:t> </w:t>
      </w:r>
      <w:r>
        <w:t>0,8 mil.</w:t>
      </w:r>
      <w:r w:rsidR="001F2CC4">
        <w:t> </w:t>
      </w:r>
      <w:r>
        <w:t>Kč) a ostatních výnosů (o</w:t>
      </w:r>
      <w:r w:rsidR="001F2CC4">
        <w:t> </w:t>
      </w:r>
      <w:r>
        <w:t>9,8</w:t>
      </w:r>
      <w:r w:rsidR="001F2CC4">
        <w:t> </w:t>
      </w:r>
      <w:r>
        <w:t>mil.</w:t>
      </w:r>
      <w:r w:rsidR="001F2CC4">
        <w:t> </w:t>
      </w:r>
      <w:r>
        <w:t xml:space="preserve">Kč). </w:t>
      </w:r>
      <w:r w:rsidRPr="0088603E">
        <w:t>V průběhu roku 2016 organizace zapojily do hospodaření v hlavní činnosti prostředky peněžních fondů v</w:t>
      </w:r>
      <w:r>
        <w:t> </w:t>
      </w:r>
      <w:r w:rsidRPr="0088603E">
        <w:t>objemu</w:t>
      </w:r>
      <w:r>
        <w:t xml:space="preserve"> cca</w:t>
      </w:r>
      <w:r w:rsidRPr="0088603E">
        <w:t xml:space="preserve"> 45,5 mil.</w:t>
      </w:r>
      <w:r w:rsidR="001F2CC4">
        <w:t> </w:t>
      </w:r>
      <w:r w:rsidRPr="0088603E">
        <w:t>Kč, což je o</w:t>
      </w:r>
      <w:r w:rsidR="001F2CC4">
        <w:t> </w:t>
      </w:r>
      <w:r w:rsidRPr="0088603E">
        <w:t>32,7 mil.</w:t>
      </w:r>
      <w:r w:rsidR="001F2CC4">
        <w:t> </w:t>
      </w:r>
      <w:r w:rsidRPr="0088603E">
        <w:t xml:space="preserve">Kč méně než v předchozím roce. </w:t>
      </w:r>
      <w:r w:rsidRPr="005F5BBD">
        <w:t>Částka je tvořena zejména prostředky fondu investic ve výši 27,9</w:t>
      </w:r>
      <w:r w:rsidR="001F2CC4">
        <w:t> </w:t>
      </w:r>
      <w:r w:rsidRPr="005F5BBD">
        <w:t>mil. Kč, který slouží jako doplňkový zdroj pro krytí oprav majetku. Zapojeny byly také prostředky rezervního fondu ve výši 12,2</w:t>
      </w:r>
      <w:r w:rsidR="001F2CC4">
        <w:t> </w:t>
      </w:r>
      <w:r w:rsidRPr="005F5BBD">
        <w:t>mil.</w:t>
      </w:r>
      <w:r w:rsidR="001F2CC4">
        <w:t> </w:t>
      </w:r>
      <w:r w:rsidRPr="005F5BBD">
        <w:t>Kč, které slouží k úhradě provozních potřeb</w:t>
      </w:r>
      <w:r>
        <w:t xml:space="preserve"> a</w:t>
      </w:r>
      <w:r w:rsidR="001F2CC4">
        <w:t> </w:t>
      </w:r>
      <w:r>
        <w:t>dalšímu rozvoji organizací</w:t>
      </w:r>
      <w:r w:rsidRPr="005F5BBD">
        <w:t>, prostředky fondu odměn ve výši 5,2</w:t>
      </w:r>
      <w:r w:rsidR="001F2CC4">
        <w:t> </w:t>
      </w:r>
      <w:r w:rsidRPr="005F5BBD">
        <w:t>mil.</w:t>
      </w:r>
      <w:r w:rsidR="001F2CC4">
        <w:t> </w:t>
      </w:r>
      <w:r w:rsidRPr="005F5BBD">
        <w:t>Kč a</w:t>
      </w:r>
      <w:r w:rsidR="001F2CC4">
        <w:t> </w:t>
      </w:r>
      <w:r w:rsidRPr="005F5BBD">
        <w:t>FKSP ve výši 0,2</w:t>
      </w:r>
      <w:r w:rsidR="001F2CC4">
        <w:t> </w:t>
      </w:r>
      <w:r w:rsidRPr="005F5BBD">
        <w:t>mil.</w:t>
      </w:r>
      <w:r w:rsidR="001F2CC4">
        <w:t> </w:t>
      </w:r>
      <w:r w:rsidRPr="005F5BBD">
        <w:t>Kč.</w:t>
      </w:r>
      <w:r w:rsidR="001F2CC4">
        <w:t> </w:t>
      </w:r>
      <w:r w:rsidRPr="005F5BBD">
        <w:t>Ve srovnání s předchozím rokem se zvýšilo čerpání fondu odměn o</w:t>
      </w:r>
      <w:r w:rsidR="001F2CC4">
        <w:t> </w:t>
      </w:r>
      <w:r w:rsidRPr="005F5BBD">
        <w:t>0,8</w:t>
      </w:r>
      <w:r w:rsidR="001F2CC4">
        <w:t> </w:t>
      </w:r>
      <w:r w:rsidRPr="005F5BBD">
        <w:t>mil.</w:t>
      </w:r>
      <w:r w:rsidR="001F2CC4">
        <w:t> </w:t>
      </w:r>
      <w:r w:rsidRPr="005F5BBD">
        <w:t>Kč</w:t>
      </w:r>
      <w:r w:rsidR="001F2CC4">
        <w:t> </w:t>
      </w:r>
      <w:r w:rsidRPr="005F5BBD">
        <w:t>i</w:t>
      </w:r>
      <w:r w:rsidR="001F2CC4">
        <w:t> </w:t>
      </w:r>
      <w:r w:rsidRPr="005F5BBD">
        <w:t>rezervního fondu o</w:t>
      </w:r>
      <w:r w:rsidR="001F2CC4">
        <w:t> </w:t>
      </w:r>
      <w:r w:rsidRPr="005F5BBD">
        <w:t>1,3</w:t>
      </w:r>
      <w:r w:rsidR="001F2CC4">
        <w:t> </w:t>
      </w:r>
      <w:r w:rsidRPr="005F5BBD">
        <w:t>mil.</w:t>
      </w:r>
      <w:r w:rsidR="001F2CC4">
        <w:t> </w:t>
      </w:r>
      <w:r w:rsidRPr="005F5BBD">
        <w:t>Kč. Naopak čerpání fondu investic pokleslo o</w:t>
      </w:r>
      <w:r w:rsidR="001F2CC4">
        <w:t> </w:t>
      </w:r>
      <w:r w:rsidRPr="005F5BBD">
        <w:t>15,8</w:t>
      </w:r>
      <w:r w:rsidR="001F2CC4">
        <w:t> </w:t>
      </w:r>
      <w:r w:rsidRPr="005F5BBD">
        <w:t>mil.</w:t>
      </w:r>
      <w:r w:rsidR="001F2CC4">
        <w:t> </w:t>
      </w:r>
      <w:r w:rsidRPr="005F5BBD">
        <w:t>Kč.</w:t>
      </w:r>
    </w:p>
    <w:p w14:paraId="6468CBD5" w14:textId="77777777" w:rsidR="00EC65B9" w:rsidRPr="0054040F" w:rsidRDefault="00EC65B9" w:rsidP="002C6124">
      <w:pPr>
        <w:pStyle w:val="Tabulka"/>
        <w:spacing w:before="360" w:beforeAutospacing="0" w:after="120" w:afterAutospacing="0"/>
        <w:jc w:val="both"/>
        <w:rPr>
          <w:color w:val="FFFFFF" w:themeColor="background1"/>
        </w:rPr>
      </w:pPr>
      <w:bookmarkStart w:id="303" w:name="_Toc477517655"/>
      <w:r w:rsidRPr="0054040F">
        <w:rPr>
          <w:color w:val="000000" w:themeColor="text1"/>
        </w:rPr>
        <w:t>Přehled o výši výnosů hlavní činnosti v mil. Kč</w:t>
      </w:r>
      <w:bookmarkEnd w:id="303"/>
    </w:p>
    <w:tbl>
      <w:tblPr>
        <w:tblStyle w:val="Tmavtabulkasmkou5zvraznn53"/>
        <w:tblW w:w="10886" w:type="dxa"/>
        <w:jc w:val="center"/>
        <w:tblLayout w:type="fixed"/>
        <w:tblCellMar>
          <w:left w:w="0" w:type="dxa"/>
          <w:right w:w="0" w:type="dxa"/>
        </w:tblCellMar>
        <w:tblLook w:val="04A0" w:firstRow="1" w:lastRow="0" w:firstColumn="1" w:lastColumn="0" w:noHBand="0" w:noVBand="1"/>
      </w:tblPr>
      <w:tblGrid>
        <w:gridCol w:w="2381"/>
        <w:gridCol w:w="567"/>
        <w:gridCol w:w="397"/>
        <w:gridCol w:w="737"/>
        <w:gridCol w:w="567"/>
        <w:gridCol w:w="397"/>
        <w:gridCol w:w="737"/>
        <w:gridCol w:w="567"/>
        <w:gridCol w:w="397"/>
        <w:gridCol w:w="737"/>
        <w:gridCol w:w="567"/>
        <w:gridCol w:w="397"/>
        <w:gridCol w:w="737"/>
        <w:gridCol w:w="567"/>
        <w:gridCol w:w="397"/>
        <w:gridCol w:w="737"/>
      </w:tblGrid>
      <w:tr w:rsidR="0054040F" w:rsidRPr="0054040F" w14:paraId="356B731A" w14:textId="77777777" w:rsidTr="0054040F">
        <w:trPr>
          <w:cnfStyle w:val="100000000000" w:firstRow="1" w:lastRow="0" w:firstColumn="0" w:lastColumn="0" w:oddVBand="0" w:evenVBand="0" w:oddHBand="0"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381" w:type="dxa"/>
            <w:vMerge w:val="restart"/>
            <w:noWrap/>
            <w:vAlign w:val="center"/>
            <w:hideMark/>
          </w:tcPr>
          <w:p w14:paraId="236084D2" w14:textId="77777777" w:rsidR="002C6124" w:rsidRPr="0054040F" w:rsidRDefault="002C6124" w:rsidP="002C6124">
            <w:pPr>
              <w:spacing w:after="0"/>
              <w:jc w:val="center"/>
              <w:rPr>
                <w:rFonts w:cs="Tahoma"/>
                <w:b w:val="0"/>
                <w:bCs w:val="0"/>
                <w:sz w:val="16"/>
                <w:szCs w:val="16"/>
              </w:rPr>
            </w:pPr>
            <w:r w:rsidRPr="0054040F">
              <w:rPr>
                <w:rFonts w:cs="Tahoma"/>
                <w:sz w:val="16"/>
                <w:szCs w:val="16"/>
              </w:rPr>
              <w:t>Druh výnosů</w:t>
            </w:r>
          </w:p>
        </w:tc>
        <w:tc>
          <w:tcPr>
            <w:tcW w:w="1701" w:type="dxa"/>
            <w:gridSpan w:val="3"/>
            <w:noWrap/>
            <w:vAlign w:val="center"/>
            <w:hideMark/>
          </w:tcPr>
          <w:p w14:paraId="48D428FB" w14:textId="4BB4C85F" w:rsidR="002C6124" w:rsidRPr="0054040F" w:rsidRDefault="002C6124" w:rsidP="0054040F">
            <w:pPr>
              <w:spacing w:after="0"/>
              <w:jc w:val="center"/>
              <w:cnfStyle w:val="100000000000" w:firstRow="1" w:lastRow="0" w:firstColumn="0" w:lastColumn="0" w:oddVBand="0" w:evenVBand="0" w:oddHBand="0" w:evenHBand="0" w:firstRowFirstColumn="0" w:firstRowLastColumn="0" w:lastRowFirstColumn="0" w:lastRowLastColumn="0"/>
              <w:rPr>
                <w:rFonts w:cs="Tahoma"/>
                <w:b w:val="0"/>
                <w:bCs w:val="0"/>
                <w:sz w:val="16"/>
                <w:szCs w:val="16"/>
              </w:rPr>
            </w:pPr>
            <w:r w:rsidRPr="0054040F">
              <w:rPr>
                <w:rFonts w:cs="Tahoma"/>
                <w:sz w:val="16"/>
                <w:szCs w:val="16"/>
              </w:rPr>
              <w:t>rok 201</w:t>
            </w:r>
            <w:r w:rsidR="0054040F" w:rsidRPr="0054040F">
              <w:rPr>
                <w:rFonts w:cs="Tahoma"/>
                <w:sz w:val="16"/>
                <w:szCs w:val="16"/>
              </w:rPr>
              <w:t>2</w:t>
            </w:r>
          </w:p>
        </w:tc>
        <w:tc>
          <w:tcPr>
            <w:tcW w:w="1701" w:type="dxa"/>
            <w:gridSpan w:val="3"/>
            <w:noWrap/>
            <w:vAlign w:val="center"/>
            <w:hideMark/>
          </w:tcPr>
          <w:p w14:paraId="0E3503F9" w14:textId="18C5E045" w:rsidR="002C6124" w:rsidRPr="0054040F" w:rsidRDefault="002C6124" w:rsidP="0054040F">
            <w:pPr>
              <w:spacing w:after="0"/>
              <w:jc w:val="center"/>
              <w:cnfStyle w:val="100000000000" w:firstRow="1" w:lastRow="0" w:firstColumn="0" w:lastColumn="0" w:oddVBand="0" w:evenVBand="0" w:oddHBand="0" w:evenHBand="0" w:firstRowFirstColumn="0" w:firstRowLastColumn="0" w:lastRowFirstColumn="0" w:lastRowLastColumn="0"/>
              <w:rPr>
                <w:rFonts w:cs="Tahoma"/>
                <w:b w:val="0"/>
                <w:bCs w:val="0"/>
                <w:sz w:val="16"/>
                <w:szCs w:val="16"/>
              </w:rPr>
            </w:pPr>
            <w:r w:rsidRPr="0054040F">
              <w:rPr>
                <w:rFonts w:cs="Tahoma"/>
                <w:sz w:val="16"/>
                <w:szCs w:val="16"/>
              </w:rPr>
              <w:t>rok 201</w:t>
            </w:r>
            <w:r w:rsidR="0054040F" w:rsidRPr="0054040F">
              <w:rPr>
                <w:rFonts w:cs="Tahoma"/>
                <w:sz w:val="16"/>
                <w:szCs w:val="16"/>
              </w:rPr>
              <w:t>3</w:t>
            </w:r>
          </w:p>
        </w:tc>
        <w:tc>
          <w:tcPr>
            <w:tcW w:w="1701" w:type="dxa"/>
            <w:gridSpan w:val="3"/>
            <w:noWrap/>
            <w:vAlign w:val="center"/>
            <w:hideMark/>
          </w:tcPr>
          <w:p w14:paraId="22E61251" w14:textId="07013073" w:rsidR="002C6124" w:rsidRPr="0054040F" w:rsidRDefault="002C6124" w:rsidP="0054040F">
            <w:pPr>
              <w:spacing w:after="0"/>
              <w:jc w:val="center"/>
              <w:cnfStyle w:val="100000000000" w:firstRow="1" w:lastRow="0" w:firstColumn="0" w:lastColumn="0" w:oddVBand="0" w:evenVBand="0" w:oddHBand="0" w:evenHBand="0" w:firstRowFirstColumn="0" w:firstRowLastColumn="0" w:lastRowFirstColumn="0" w:lastRowLastColumn="0"/>
              <w:rPr>
                <w:rFonts w:cs="Tahoma"/>
                <w:b w:val="0"/>
                <w:bCs w:val="0"/>
                <w:sz w:val="16"/>
                <w:szCs w:val="16"/>
              </w:rPr>
            </w:pPr>
            <w:r w:rsidRPr="0054040F">
              <w:rPr>
                <w:rFonts w:cs="Tahoma"/>
                <w:sz w:val="16"/>
                <w:szCs w:val="16"/>
              </w:rPr>
              <w:t>rok 201</w:t>
            </w:r>
            <w:r w:rsidR="0054040F" w:rsidRPr="0054040F">
              <w:rPr>
                <w:rFonts w:cs="Tahoma"/>
                <w:sz w:val="16"/>
                <w:szCs w:val="16"/>
              </w:rPr>
              <w:t>4</w:t>
            </w:r>
          </w:p>
        </w:tc>
        <w:tc>
          <w:tcPr>
            <w:tcW w:w="1701" w:type="dxa"/>
            <w:gridSpan w:val="3"/>
            <w:noWrap/>
            <w:vAlign w:val="center"/>
            <w:hideMark/>
          </w:tcPr>
          <w:p w14:paraId="6F59835E" w14:textId="160B9B15" w:rsidR="002C6124" w:rsidRPr="0054040F" w:rsidRDefault="002C6124" w:rsidP="0054040F">
            <w:pPr>
              <w:spacing w:after="0"/>
              <w:jc w:val="center"/>
              <w:cnfStyle w:val="100000000000" w:firstRow="1" w:lastRow="0" w:firstColumn="0" w:lastColumn="0" w:oddVBand="0" w:evenVBand="0" w:oddHBand="0" w:evenHBand="0" w:firstRowFirstColumn="0" w:firstRowLastColumn="0" w:lastRowFirstColumn="0" w:lastRowLastColumn="0"/>
              <w:rPr>
                <w:rFonts w:cs="Tahoma"/>
                <w:b w:val="0"/>
                <w:bCs w:val="0"/>
                <w:sz w:val="16"/>
                <w:szCs w:val="16"/>
              </w:rPr>
            </w:pPr>
            <w:r w:rsidRPr="0054040F">
              <w:rPr>
                <w:rFonts w:cs="Tahoma"/>
                <w:sz w:val="16"/>
                <w:szCs w:val="16"/>
              </w:rPr>
              <w:t>rok 201</w:t>
            </w:r>
            <w:r w:rsidR="0054040F" w:rsidRPr="0054040F">
              <w:rPr>
                <w:rFonts w:cs="Tahoma"/>
                <w:sz w:val="16"/>
                <w:szCs w:val="16"/>
              </w:rPr>
              <w:t>5</w:t>
            </w:r>
          </w:p>
        </w:tc>
        <w:tc>
          <w:tcPr>
            <w:tcW w:w="1701" w:type="dxa"/>
            <w:gridSpan w:val="3"/>
            <w:noWrap/>
            <w:vAlign w:val="center"/>
            <w:hideMark/>
          </w:tcPr>
          <w:p w14:paraId="58119419" w14:textId="51439215" w:rsidR="002C6124" w:rsidRPr="0054040F" w:rsidRDefault="002C6124" w:rsidP="0054040F">
            <w:pPr>
              <w:spacing w:after="0"/>
              <w:jc w:val="center"/>
              <w:cnfStyle w:val="100000000000" w:firstRow="1" w:lastRow="0" w:firstColumn="0" w:lastColumn="0" w:oddVBand="0" w:evenVBand="0" w:oddHBand="0" w:evenHBand="0" w:firstRowFirstColumn="0" w:firstRowLastColumn="0" w:lastRowFirstColumn="0" w:lastRowLastColumn="0"/>
              <w:rPr>
                <w:rFonts w:cs="Tahoma"/>
                <w:b w:val="0"/>
                <w:bCs w:val="0"/>
                <w:sz w:val="16"/>
                <w:szCs w:val="16"/>
              </w:rPr>
            </w:pPr>
            <w:r w:rsidRPr="0054040F">
              <w:rPr>
                <w:rFonts w:cs="Tahoma"/>
                <w:sz w:val="16"/>
                <w:szCs w:val="16"/>
              </w:rPr>
              <w:t>rok 201</w:t>
            </w:r>
            <w:r w:rsidR="0054040F" w:rsidRPr="0054040F">
              <w:rPr>
                <w:rFonts w:cs="Tahoma"/>
                <w:sz w:val="16"/>
                <w:szCs w:val="16"/>
              </w:rPr>
              <w:t>6</w:t>
            </w:r>
          </w:p>
        </w:tc>
      </w:tr>
      <w:tr w:rsidR="009E610F" w:rsidRPr="009E610F" w14:paraId="07257C9E" w14:textId="77777777" w:rsidTr="0054040F">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381" w:type="dxa"/>
            <w:vMerge/>
            <w:vAlign w:val="center"/>
            <w:hideMark/>
          </w:tcPr>
          <w:p w14:paraId="762B751F" w14:textId="77777777" w:rsidR="002C6124" w:rsidRPr="009E610F" w:rsidRDefault="002C6124" w:rsidP="002C6124">
            <w:pPr>
              <w:spacing w:after="0"/>
              <w:jc w:val="center"/>
              <w:rPr>
                <w:rFonts w:cs="Tahoma"/>
                <w:b w:val="0"/>
                <w:bCs w:val="0"/>
                <w:color w:val="FF0000"/>
                <w:sz w:val="16"/>
                <w:szCs w:val="16"/>
              </w:rPr>
            </w:pPr>
          </w:p>
        </w:tc>
        <w:tc>
          <w:tcPr>
            <w:tcW w:w="567" w:type="dxa"/>
            <w:noWrap/>
            <w:vAlign w:val="center"/>
            <w:hideMark/>
          </w:tcPr>
          <w:p w14:paraId="7C392DCE" w14:textId="77777777" w:rsidR="002C6124" w:rsidRPr="0054040F" w:rsidRDefault="002C6124" w:rsidP="002C6124">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54040F">
              <w:rPr>
                <w:rFonts w:cs="Tahoma"/>
                <w:b/>
                <w:bCs/>
                <w:color w:val="000000" w:themeColor="text1"/>
                <w:sz w:val="16"/>
                <w:szCs w:val="16"/>
              </w:rPr>
              <w:t>částka</w:t>
            </w:r>
          </w:p>
        </w:tc>
        <w:tc>
          <w:tcPr>
            <w:tcW w:w="397" w:type="dxa"/>
            <w:noWrap/>
            <w:vAlign w:val="center"/>
            <w:hideMark/>
          </w:tcPr>
          <w:p w14:paraId="389F284E" w14:textId="77777777" w:rsidR="002C6124" w:rsidRPr="0054040F" w:rsidRDefault="002C6124" w:rsidP="002C6124">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54040F">
              <w:rPr>
                <w:rFonts w:cs="Tahoma"/>
                <w:b/>
                <w:bCs/>
                <w:color w:val="000000" w:themeColor="text1"/>
                <w:sz w:val="16"/>
                <w:szCs w:val="16"/>
              </w:rPr>
              <w:t>%</w:t>
            </w:r>
          </w:p>
        </w:tc>
        <w:tc>
          <w:tcPr>
            <w:tcW w:w="737" w:type="dxa"/>
            <w:noWrap/>
            <w:vAlign w:val="center"/>
            <w:hideMark/>
          </w:tcPr>
          <w:p w14:paraId="4CDA048A" w14:textId="77777777" w:rsidR="00F42585" w:rsidRPr="0054040F" w:rsidRDefault="00F42585" w:rsidP="002C6124">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4"/>
                <w:szCs w:val="14"/>
              </w:rPr>
            </w:pPr>
            <w:r w:rsidRPr="0054040F">
              <w:rPr>
                <w:rFonts w:cs="Tahoma"/>
                <w:b/>
                <w:bCs/>
                <w:color w:val="000000" w:themeColor="text1"/>
                <w:sz w:val="14"/>
                <w:szCs w:val="14"/>
              </w:rPr>
              <w:t>meziroční koeficient</w:t>
            </w:r>
          </w:p>
          <w:p w14:paraId="62ECF18E" w14:textId="554E6B3C" w:rsidR="002C6124" w:rsidRPr="0054040F" w:rsidRDefault="002C6124" w:rsidP="0054040F">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54040F">
              <w:rPr>
                <w:rFonts w:cs="Tahoma"/>
                <w:b/>
                <w:bCs/>
                <w:color w:val="000000" w:themeColor="text1"/>
                <w:sz w:val="16"/>
                <w:szCs w:val="16"/>
              </w:rPr>
              <w:t>1</w:t>
            </w:r>
            <w:r w:rsidR="0054040F">
              <w:rPr>
                <w:rFonts w:cs="Tahoma"/>
                <w:b/>
                <w:bCs/>
                <w:color w:val="000000" w:themeColor="text1"/>
                <w:sz w:val="16"/>
                <w:szCs w:val="16"/>
              </w:rPr>
              <w:t>2</w:t>
            </w:r>
            <w:r w:rsidRPr="0054040F">
              <w:rPr>
                <w:rFonts w:cs="Tahoma"/>
                <w:b/>
                <w:bCs/>
                <w:color w:val="000000" w:themeColor="text1"/>
                <w:sz w:val="16"/>
                <w:szCs w:val="16"/>
              </w:rPr>
              <w:t>/1</w:t>
            </w:r>
            <w:r w:rsidR="0054040F">
              <w:rPr>
                <w:rFonts w:cs="Tahoma"/>
                <w:b/>
                <w:bCs/>
                <w:color w:val="000000" w:themeColor="text1"/>
                <w:sz w:val="16"/>
                <w:szCs w:val="16"/>
              </w:rPr>
              <w:t>1</w:t>
            </w:r>
          </w:p>
        </w:tc>
        <w:tc>
          <w:tcPr>
            <w:tcW w:w="567" w:type="dxa"/>
            <w:noWrap/>
            <w:vAlign w:val="center"/>
            <w:hideMark/>
          </w:tcPr>
          <w:p w14:paraId="36FBC31B" w14:textId="77777777" w:rsidR="002C6124" w:rsidRPr="0054040F" w:rsidRDefault="002C6124" w:rsidP="002C6124">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54040F">
              <w:rPr>
                <w:rFonts w:cs="Tahoma"/>
                <w:b/>
                <w:bCs/>
                <w:color w:val="000000" w:themeColor="text1"/>
                <w:sz w:val="16"/>
                <w:szCs w:val="16"/>
              </w:rPr>
              <w:t>částka</w:t>
            </w:r>
          </w:p>
        </w:tc>
        <w:tc>
          <w:tcPr>
            <w:tcW w:w="397" w:type="dxa"/>
            <w:noWrap/>
            <w:vAlign w:val="center"/>
            <w:hideMark/>
          </w:tcPr>
          <w:p w14:paraId="7378B993" w14:textId="77777777" w:rsidR="002C6124" w:rsidRPr="0054040F" w:rsidRDefault="002C6124" w:rsidP="002C6124">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54040F">
              <w:rPr>
                <w:rFonts w:cs="Tahoma"/>
                <w:b/>
                <w:bCs/>
                <w:color w:val="000000" w:themeColor="text1"/>
                <w:sz w:val="16"/>
                <w:szCs w:val="16"/>
              </w:rPr>
              <w:t>%</w:t>
            </w:r>
          </w:p>
        </w:tc>
        <w:tc>
          <w:tcPr>
            <w:tcW w:w="737" w:type="dxa"/>
            <w:noWrap/>
            <w:vAlign w:val="center"/>
            <w:hideMark/>
          </w:tcPr>
          <w:p w14:paraId="79742347" w14:textId="77777777" w:rsidR="00F42585" w:rsidRPr="0054040F" w:rsidRDefault="00F42585" w:rsidP="00F42585">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4"/>
                <w:szCs w:val="14"/>
              </w:rPr>
            </w:pPr>
            <w:r w:rsidRPr="0054040F">
              <w:rPr>
                <w:rFonts w:cs="Tahoma"/>
                <w:b/>
                <w:bCs/>
                <w:color w:val="000000" w:themeColor="text1"/>
                <w:sz w:val="14"/>
                <w:szCs w:val="14"/>
              </w:rPr>
              <w:t>meziroční koeficient</w:t>
            </w:r>
          </w:p>
          <w:p w14:paraId="777A43C4" w14:textId="073228ED" w:rsidR="002C6124" w:rsidRPr="0054040F" w:rsidRDefault="002C6124" w:rsidP="0054040F">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54040F">
              <w:rPr>
                <w:rFonts w:cs="Tahoma"/>
                <w:b/>
                <w:bCs/>
                <w:color w:val="000000" w:themeColor="text1"/>
                <w:sz w:val="16"/>
                <w:szCs w:val="16"/>
              </w:rPr>
              <w:t>1</w:t>
            </w:r>
            <w:r w:rsidR="0054040F">
              <w:rPr>
                <w:rFonts w:cs="Tahoma"/>
                <w:b/>
                <w:bCs/>
                <w:color w:val="000000" w:themeColor="text1"/>
                <w:sz w:val="16"/>
                <w:szCs w:val="16"/>
              </w:rPr>
              <w:t>3</w:t>
            </w:r>
            <w:r w:rsidRPr="0054040F">
              <w:rPr>
                <w:rFonts w:cs="Tahoma"/>
                <w:b/>
                <w:bCs/>
                <w:color w:val="000000" w:themeColor="text1"/>
                <w:sz w:val="16"/>
                <w:szCs w:val="16"/>
              </w:rPr>
              <w:t>/1</w:t>
            </w:r>
            <w:r w:rsidR="0054040F">
              <w:rPr>
                <w:rFonts w:cs="Tahoma"/>
                <w:b/>
                <w:bCs/>
                <w:color w:val="000000" w:themeColor="text1"/>
                <w:sz w:val="16"/>
                <w:szCs w:val="16"/>
              </w:rPr>
              <w:t>2</w:t>
            </w:r>
          </w:p>
        </w:tc>
        <w:tc>
          <w:tcPr>
            <w:tcW w:w="567" w:type="dxa"/>
            <w:noWrap/>
            <w:vAlign w:val="center"/>
            <w:hideMark/>
          </w:tcPr>
          <w:p w14:paraId="2886A27A" w14:textId="77777777" w:rsidR="002C6124" w:rsidRPr="0054040F" w:rsidRDefault="002C6124" w:rsidP="002C6124">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54040F">
              <w:rPr>
                <w:rFonts w:cs="Tahoma"/>
                <w:b/>
                <w:bCs/>
                <w:color w:val="000000" w:themeColor="text1"/>
                <w:sz w:val="16"/>
                <w:szCs w:val="16"/>
              </w:rPr>
              <w:t>částka</w:t>
            </w:r>
          </w:p>
        </w:tc>
        <w:tc>
          <w:tcPr>
            <w:tcW w:w="397" w:type="dxa"/>
            <w:noWrap/>
            <w:vAlign w:val="center"/>
            <w:hideMark/>
          </w:tcPr>
          <w:p w14:paraId="5013E7EE" w14:textId="77777777" w:rsidR="002C6124" w:rsidRPr="0054040F" w:rsidRDefault="002C6124" w:rsidP="002C6124">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54040F">
              <w:rPr>
                <w:rFonts w:cs="Tahoma"/>
                <w:b/>
                <w:bCs/>
                <w:color w:val="000000" w:themeColor="text1"/>
                <w:sz w:val="16"/>
                <w:szCs w:val="16"/>
              </w:rPr>
              <w:t>%</w:t>
            </w:r>
          </w:p>
        </w:tc>
        <w:tc>
          <w:tcPr>
            <w:tcW w:w="737" w:type="dxa"/>
            <w:noWrap/>
            <w:vAlign w:val="center"/>
            <w:hideMark/>
          </w:tcPr>
          <w:p w14:paraId="26B5657C" w14:textId="77777777" w:rsidR="00F42585" w:rsidRPr="0054040F" w:rsidRDefault="00F42585" w:rsidP="00F42585">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4"/>
                <w:szCs w:val="14"/>
              </w:rPr>
            </w:pPr>
            <w:r w:rsidRPr="0054040F">
              <w:rPr>
                <w:rFonts w:cs="Tahoma"/>
                <w:b/>
                <w:bCs/>
                <w:color w:val="000000" w:themeColor="text1"/>
                <w:sz w:val="14"/>
                <w:szCs w:val="14"/>
              </w:rPr>
              <w:t>meziroční koeficient</w:t>
            </w:r>
          </w:p>
          <w:p w14:paraId="18031F97" w14:textId="0BDE4E32" w:rsidR="002C6124" w:rsidRPr="0054040F" w:rsidRDefault="002C6124" w:rsidP="0054040F">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54040F">
              <w:rPr>
                <w:rFonts w:cs="Tahoma"/>
                <w:b/>
                <w:bCs/>
                <w:color w:val="000000" w:themeColor="text1"/>
                <w:sz w:val="16"/>
                <w:szCs w:val="16"/>
              </w:rPr>
              <w:t>1</w:t>
            </w:r>
            <w:r w:rsidR="0054040F">
              <w:rPr>
                <w:rFonts w:cs="Tahoma"/>
                <w:b/>
                <w:bCs/>
                <w:color w:val="000000" w:themeColor="text1"/>
                <w:sz w:val="16"/>
                <w:szCs w:val="16"/>
              </w:rPr>
              <w:t>4</w:t>
            </w:r>
            <w:r w:rsidRPr="0054040F">
              <w:rPr>
                <w:rFonts w:cs="Tahoma"/>
                <w:b/>
                <w:bCs/>
                <w:color w:val="000000" w:themeColor="text1"/>
                <w:sz w:val="16"/>
                <w:szCs w:val="16"/>
              </w:rPr>
              <w:t>/1</w:t>
            </w:r>
            <w:r w:rsidR="0054040F">
              <w:rPr>
                <w:rFonts w:cs="Tahoma"/>
                <w:b/>
                <w:bCs/>
                <w:color w:val="000000" w:themeColor="text1"/>
                <w:sz w:val="16"/>
                <w:szCs w:val="16"/>
              </w:rPr>
              <w:t>3</w:t>
            </w:r>
          </w:p>
        </w:tc>
        <w:tc>
          <w:tcPr>
            <w:tcW w:w="567" w:type="dxa"/>
            <w:noWrap/>
            <w:vAlign w:val="center"/>
            <w:hideMark/>
          </w:tcPr>
          <w:p w14:paraId="4ADF99A7" w14:textId="77777777" w:rsidR="002C6124" w:rsidRPr="0054040F" w:rsidRDefault="002C6124" w:rsidP="002C6124">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54040F">
              <w:rPr>
                <w:rFonts w:cs="Tahoma"/>
                <w:b/>
                <w:bCs/>
                <w:color w:val="000000" w:themeColor="text1"/>
                <w:sz w:val="16"/>
                <w:szCs w:val="16"/>
              </w:rPr>
              <w:t>částka</w:t>
            </w:r>
          </w:p>
        </w:tc>
        <w:tc>
          <w:tcPr>
            <w:tcW w:w="397" w:type="dxa"/>
            <w:noWrap/>
            <w:vAlign w:val="center"/>
            <w:hideMark/>
          </w:tcPr>
          <w:p w14:paraId="7F16858A" w14:textId="77777777" w:rsidR="002C6124" w:rsidRPr="0054040F" w:rsidRDefault="002C6124" w:rsidP="002C6124">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54040F">
              <w:rPr>
                <w:rFonts w:cs="Tahoma"/>
                <w:b/>
                <w:bCs/>
                <w:color w:val="000000" w:themeColor="text1"/>
                <w:sz w:val="16"/>
                <w:szCs w:val="16"/>
              </w:rPr>
              <w:t>%</w:t>
            </w:r>
          </w:p>
        </w:tc>
        <w:tc>
          <w:tcPr>
            <w:tcW w:w="737" w:type="dxa"/>
            <w:noWrap/>
            <w:vAlign w:val="center"/>
            <w:hideMark/>
          </w:tcPr>
          <w:p w14:paraId="1E0DF23A" w14:textId="77777777" w:rsidR="00F42585" w:rsidRPr="0054040F" w:rsidRDefault="00F42585" w:rsidP="00F42585">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4"/>
                <w:szCs w:val="14"/>
              </w:rPr>
            </w:pPr>
            <w:r w:rsidRPr="0054040F">
              <w:rPr>
                <w:rFonts w:cs="Tahoma"/>
                <w:b/>
                <w:bCs/>
                <w:color w:val="000000" w:themeColor="text1"/>
                <w:sz w:val="14"/>
                <w:szCs w:val="14"/>
              </w:rPr>
              <w:t>meziroční koeficient</w:t>
            </w:r>
          </w:p>
          <w:p w14:paraId="18124E8C" w14:textId="0CC75941" w:rsidR="002C6124" w:rsidRPr="0054040F" w:rsidRDefault="002C6124" w:rsidP="0054040F">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54040F">
              <w:rPr>
                <w:rFonts w:cs="Tahoma"/>
                <w:b/>
                <w:bCs/>
                <w:color w:val="000000" w:themeColor="text1"/>
                <w:sz w:val="16"/>
                <w:szCs w:val="16"/>
              </w:rPr>
              <w:t>1</w:t>
            </w:r>
            <w:r w:rsidR="0054040F">
              <w:rPr>
                <w:rFonts w:cs="Tahoma"/>
                <w:b/>
                <w:bCs/>
                <w:color w:val="000000" w:themeColor="text1"/>
                <w:sz w:val="16"/>
                <w:szCs w:val="16"/>
              </w:rPr>
              <w:t>5</w:t>
            </w:r>
            <w:r w:rsidRPr="0054040F">
              <w:rPr>
                <w:rFonts w:cs="Tahoma"/>
                <w:b/>
                <w:bCs/>
                <w:color w:val="000000" w:themeColor="text1"/>
                <w:sz w:val="16"/>
                <w:szCs w:val="16"/>
              </w:rPr>
              <w:t>/1</w:t>
            </w:r>
            <w:r w:rsidR="0054040F">
              <w:rPr>
                <w:rFonts w:cs="Tahoma"/>
                <w:b/>
                <w:bCs/>
                <w:color w:val="000000" w:themeColor="text1"/>
                <w:sz w:val="16"/>
                <w:szCs w:val="16"/>
              </w:rPr>
              <w:t>4</w:t>
            </w:r>
          </w:p>
        </w:tc>
        <w:tc>
          <w:tcPr>
            <w:tcW w:w="567" w:type="dxa"/>
            <w:noWrap/>
            <w:vAlign w:val="center"/>
            <w:hideMark/>
          </w:tcPr>
          <w:p w14:paraId="115C2289" w14:textId="77777777" w:rsidR="002C6124" w:rsidRPr="0054040F" w:rsidRDefault="002C6124" w:rsidP="002C6124">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54040F">
              <w:rPr>
                <w:rFonts w:cs="Tahoma"/>
                <w:b/>
                <w:bCs/>
                <w:color w:val="000000" w:themeColor="text1"/>
                <w:sz w:val="16"/>
                <w:szCs w:val="16"/>
              </w:rPr>
              <w:t>částka</w:t>
            </w:r>
          </w:p>
        </w:tc>
        <w:tc>
          <w:tcPr>
            <w:tcW w:w="397" w:type="dxa"/>
            <w:noWrap/>
            <w:vAlign w:val="center"/>
            <w:hideMark/>
          </w:tcPr>
          <w:p w14:paraId="16A594CC" w14:textId="77777777" w:rsidR="002C6124" w:rsidRPr="0054040F" w:rsidRDefault="002C6124" w:rsidP="002C6124">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54040F">
              <w:rPr>
                <w:rFonts w:cs="Tahoma"/>
                <w:b/>
                <w:bCs/>
                <w:color w:val="000000" w:themeColor="text1"/>
                <w:sz w:val="16"/>
                <w:szCs w:val="16"/>
              </w:rPr>
              <w:t>%</w:t>
            </w:r>
          </w:p>
        </w:tc>
        <w:tc>
          <w:tcPr>
            <w:tcW w:w="737" w:type="dxa"/>
            <w:noWrap/>
            <w:vAlign w:val="center"/>
            <w:hideMark/>
          </w:tcPr>
          <w:p w14:paraId="694A2455" w14:textId="77777777" w:rsidR="00F42585" w:rsidRPr="0054040F" w:rsidRDefault="00F42585" w:rsidP="00F42585">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4"/>
                <w:szCs w:val="14"/>
              </w:rPr>
            </w:pPr>
            <w:r w:rsidRPr="0054040F">
              <w:rPr>
                <w:rFonts w:cs="Tahoma"/>
                <w:b/>
                <w:bCs/>
                <w:color w:val="000000" w:themeColor="text1"/>
                <w:sz w:val="14"/>
                <w:szCs w:val="14"/>
              </w:rPr>
              <w:t>meziroční koeficient</w:t>
            </w:r>
          </w:p>
          <w:p w14:paraId="5C60C2FE" w14:textId="6649D13C" w:rsidR="002C6124" w:rsidRPr="0054040F" w:rsidRDefault="002C6124" w:rsidP="0054040F">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54040F">
              <w:rPr>
                <w:rFonts w:cs="Tahoma"/>
                <w:b/>
                <w:bCs/>
                <w:color w:val="000000" w:themeColor="text1"/>
                <w:sz w:val="16"/>
                <w:szCs w:val="16"/>
              </w:rPr>
              <w:t>1</w:t>
            </w:r>
            <w:r w:rsidR="0054040F">
              <w:rPr>
                <w:rFonts w:cs="Tahoma"/>
                <w:b/>
                <w:bCs/>
                <w:color w:val="000000" w:themeColor="text1"/>
                <w:sz w:val="16"/>
                <w:szCs w:val="16"/>
              </w:rPr>
              <w:t>6</w:t>
            </w:r>
            <w:r w:rsidRPr="0054040F">
              <w:rPr>
                <w:rFonts w:cs="Tahoma"/>
                <w:b/>
                <w:bCs/>
                <w:color w:val="000000" w:themeColor="text1"/>
                <w:sz w:val="16"/>
                <w:szCs w:val="16"/>
              </w:rPr>
              <w:t>/1</w:t>
            </w:r>
            <w:r w:rsidR="0054040F">
              <w:rPr>
                <w:rFonts w:cs="Tahoma"/>
                <w:b/>
                <w:bCs/>
                <w:color w:val="000000" w:themeColor="text1"/>
                <w:sz w:val="16"/>
                <w:szCs w:val="16"/>
              </w:rPr>
              <w:t>5</w:t>
            </w:r>
          </w:p>
        </w:tc>
      </w:tr>
      <w:tr w:rsidR="0054040F" w:rsidRPr="009E610F" w14:paraId="534170FD" w14:textId="77777777" w:rsidTr="0054040F">
        <w:trPr>
          <w:trHeight w:val="255"/>
          <w:jc w:val="center"/>
        </w:trPr>
        <w:tc>
          <w:tcPr>
            <w:cnfStyle w:val="001000000000" w:firstRow="0" w:lastRow="0" w:firstColumn="1" w:lastColumn="0" w:oddVBand="0" w:evenVBand="0" w:oddHBand="0" w:evenHBand="0" w:firstRowFirstColumn="0" w:firstRowLastColumn="0" w:lastRowFirstColumn="0" w:lastRowLastColumn="0"/>
            <w:tcW w:w="2381" w:type="dxa"/>
            <w:shd w:val="clear" w:color="auto" w:fill="B4C6E7" w:themeFill="accent5" w:themeFillTint="66"/>
            <w:noWrap/>
            <w:vAlign w:val="center"/>
            <w:hideMark/>
          </w:tcPr>
          <w:p w14:paraId="442A73EB" w14:textId="77777777" w:rsidR="0054040F" w:rsidRPr="0054040F" w:rsidRDefault="0054040F" w:rsidP="0054040F">
            <w:pPr>
              <w:spacing w:after="0"/>
              <w:ind w:left="57"/>
              <w:jc w:val="left"/>
              <w:rPr>
                <w:rFonts w:cs="Tahoma"/>
                <w:b w:val="0"/>
                <w:color w:val="000000" w:themeColor="text1"/>
                <w:sz w:val="16"/>
                <w:szCs w:val="16"/>
              </w:rPr>
            </w:pPr>
            <w:r w:rsidRPr="0054040F">
              <w:rPr>
                <w:rFonts w:cs="Tahoma"/>
                <w:b w:val="0"/>
                <w:color w:val="000000" w:themeColor="text1"/>
                <w:sz w:val="16"/>
                <w:szCs w:val="16"/>
              </w:rPr>
              <w:t>provozní dotace</w:t>
            </w:r>
          </w:p>
        </w:tc>
        <w:tc>
          <w:tcPr>
            <w:tcW w:w="567" w:type="dxa"/>
            <w:noWrap/>
            <w:vAlign w:val="bottom"/>
            <w:hideMark/>
          </w:tcPr>
          <w:p w14:paraId="2BADD2E4" w14:textId="192D75B5" w:rsidR="0054040F" w:rsidRPr="0054040F" w:rsidRDefault="0054040F" w:rsidP="0054040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4040F">
              <w:rPr>
                <w:rFonts w:cs="Tahoma"/>
                <w:sz w:val="16"/>
                <w:szCs w:val="16"/>
              </w:rPr>
              <w:t>4 400</w:t>
            </w:r>
          </w:p>
        </w:tc>
        <w:tc>
          <w:tcPr>
            <w:tcW w:w="397" w:type="dxa"/>
            <w:noWrap/>
            <w:vAlign w:val="bottom"/>
            <w:hideMark/>
          </w:tcPr>
          <w:p w14:paraId="46804A79" w14:textId="015B8853" w:rsidR="0054040F" w:rsidRPr="0054040F" w:rsidRDefault="0054040F" w:rsidP="0054040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4040F">
              <w:rPr>
                <w:rFonts w:cs="Tahoma"/>
                <w:sz w:val="16"/>
                <w:szCs w:val="16"/>
              </w:rPr>
              <w:t>93</w:t>
            </w:r>
          </w:p>
        </w:tc>
        <w:tc>
          <w:tcPr>
            <w:tcW w:w="737" w:type="dxa"/>
            <w:noWrap/>
            <w:vAlign w:val="bottom"/>
            <w:hideMark/>
          </w:tcPr>
          <w:p w14:paraId="42B5CF09" w14:textId="4AD29DE9" w:rsidR="0054040F" w:rsidRPr="0054040F" w:rsidRDefault="0054040F" w:rsidP="0054040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4040F">
              <w:rPr>
                <w:rFonts w:cs="Tahoma"/>
                <w:sz w:val="16"/>
                <w:szCs w:val="16"/>
              </w:rPr>
              <w:t>0,97</w:t>
            </w:r>
          </w:p>
        </w:tc>
        <w:tc>
          <w:tcPr>
            <w:tcW w:w="567" w:type="dxa"/>
            <w:noWrap/>
            <w:vAlign w:val="bottom"/>
            <w:hideMark/>
          </w:tcPr>
          <w:p w14:paraId="53D46642" w14:textId="71A44D8E" w:rsidR="0054040F" w:rsidRPr="0054040F" w:rsidRDefault="0054040F" w:rsidP="0054040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4040F">
              <w:rPr>
                <w:rFonts w:cs="Tahoma"/>
                <w:sz w:val="16"/>
                <w:szCs w:val="16"/>
              </w:rPr>
              <w:t>4 289</w:t>
            </w:r>
          </w:p>
        </w:tc>
        <w:tc>
          <w:tcPr>
            <w:tcW w:w="397" w:type="dxa"/>
            <w:noWrap/>
            <w:vAlign w:val="bottom"/>
            <w:hideMark/>
          </w:tcPr>
          <w:p w14:paraId="1663D197" w14:textId="0408997B" w:rsidR="0054040F" w:rsidRPr="0054040F" w:rsidRDefault="0054040F" w:rsidP="0054040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4040F">
              <w:rPr>
                <w:rFonts w:cs="Tahoma"/>
                <w:sz w:val="16"/>
                <w:szCs w:val="16"/>
              </w:rPr>
              <w:t>93</w:t>
            </w:r>
          </w:p>
        </w:tc>
        <w:tc>
          <w:tcPr>
            <w:tcW w:w="737" w:type="dxa"/>
            <w:noWrap/>
            <w:vAlign w:val="bottom"/>
            <w:hideMark/>
          </w:tcPr>
          <w:p w14:paraId="0E6C38A5" w14:textId="3E181D98" w:rsidR="0054040F" w:rsidRPr="0054040F" w:rsidRDefault="0054040F" w:rsidP="0054040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4040F">
              <w:rPr>
                <w:rFonts w:cs="Tahoma"/>
                <w:sz w:val="16"/>
                <w:szCs w:val="16"/>
              </w:rPr>
              <w:t>0,97</w:t>
            </w:r>
          </w:p>
        </w:tc>
        <w:tc>
          <w:tcPr>
            <w:tcW w:w="567" w:type="dxa"/>
            <w:noWrap/>
            <w:vAlign w:val="bottom"/>
            <w:hideMark/>
          </w:tcPr>
          <w:p w14:paraId="68C5BA8D" w14:textId="721EB48A" w:rsidR="0054040F" w:rsidRPr="0054040F" w:rsidRDefault="0054040F" w:rsidP="0054040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4040F">
              <w:rPr>
                <w:rFonts w:cs="Tahoma"/>
                <w:sz w:val="16"/>
                <w:szCs w:val="16"/>
              </w:rPr>
              <w:t>4 224</w:t>
            </w:r>
          </w:p>
        </w:tc>
        <w:tc>
          <w:tcPr>
            <w:tcW w:w="397" w:type="dxa"/>
            <w:noWrap/>
            <w:vAlign w:val="bottom"/>
            <w:hideMark/>
          </w:tcPr>
          <w:p w14:paraId="04929E4D" w14:textId="082353D1" w:rsidR="0054040F" w:rsidRPr="0054040F" w:rsidRDefault="0054040F" w:rsidP="0054040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4040F">
              <w:rPr>
                <w:rFonts w:cs="Tahoma"/>
                <w:sz w:val="16"/>
                <w:szCs w:val="16"/>
              </w:rPr>
              <w:t>92,9</w:t>
            </w:r>
          </w:p>
        </w:tc>
        <w:tc>
          <w:tcPr>
            <w:tcW w:w="737" w:type="dxa"/>
            <w:noWrap/>
            <w:vAlign w:val="bottom"/>
            <w:hideMark/>
          </w:tcPr>
          <w:p w14:paraId="07CF92BE" w14:textId="67E3DCB3" w:rsidR="0054040F" w:rsidRPr="0054040F" w:rsidRDefault="0054040F" w:rsidP="0054040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4040F">
              <w:rPr>
                <w:rFonts w:cs="Tahoma"/>
                <w:sz w:val="16"/>
                <w:szCs w:val="16"/>
              </w:rPr>
              <w:t>0,98</w:t>
            </w:r>
          </w:p>
        </w:tc>
        <w:tc>
          <w:tcPr>
            <w:tcW w:w="567" w:type="dxa"/>
            <w:noWrap/>
            <w:vAlign w:val="bottom"/>
            <w:hideMark/>
          </w:tcPr>
          <w:p w14:paraId="413D414A" w14:textId="4F478238" w:rsidR="0054040F" w:rsidRPr="0054040F" w:rsidRDefault="0054040F" w:rsidP="0054040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4040F">
              <w:rPr>
                <w:rFonts w:cs="Tahoma"/>
                <w:sz w:val="16"/>
                <w:szCs w:val="16"/>
              </w:rPr>
              <w:t>4 193</w:t>
            </w:r>
          </w:p>
        </w:tc>
        <w:tc>
          <w:tcPr>
            <w:tcW w:w="397" w:type="dxa"/>
            <w:noWrap/>
            <w:vAlign w:val="bottom"/>
            <w:hideMark/>
          </w:tcPr>
          <w:p w14:paraId="65FE8B8C" w14:textId="232C7D15" w:rsidR="0054040F" w:rsidRPr="0054040F" w:rsidRDefault="0054040F" w:rsidP="0054040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4040F">
              <w:rPr>
                <w:rFonts w:cs="Tahoma"/>
                <w:sz w:val="16"/>
                <w:szCs w:val="16"/>
              </w:rPr>
              <w:t>92,3</w:t>
            </w:r>
          </w:p>
        </w:tc>
        <w:tc>
          <w:tcPr>
            <w:tcW w:w="737" w:type="dxa"/>
            <w:noWrap/>
            <w:vAlign w:val="bottom"/>
            <w:hideMark/>
          </w:tcPr>
          <w:p w14:paraId="713C67A0" w14:textId="0525A1A1" w:rsidR="0054040F" w:rsidRPr="0054040F" w:rsidRDefault="0054040F" w:rsidP="0054040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4040F">
              <w:rPr>
                <w:rFonts w:cs="Tahoma"/>
                <w:sz w:val="16"/>
                <w:szCs w:val="16"/>
              </w:rPr>
              <w:t>0,99</w:t>
            </w:r>
          </w:p>
        </w:tc>
        <w:tc>
          <w:tcPr>
            <w:tcW w:w="567" w:type="dxa"/>
            <w:noWrap/>
            <w:vAlign w:val="bottom"/>
            <w:hideMark/>
          </w:tcPr>
          <w:p w14:paraId="3560694D" w14:textId="5F5B7044" w:rsidR="0054040F" w:rsidRPr="0054040F" w:rsidRDefault="0054040F" w:rsidP="0054040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4040F">
              <w:rPr>
                <w:rFonts w:cs="Tahoma"/>
                <w:sz w:val="16"/>
                <w:szCs w:val="16"/>
              </w:rPr>
              <w:t>4 218</w:t>
            </w:r>
          </w:p>
        </w:tc>
        <w:tc>
          <w:tcPr>
            <w:tcW w:w="397" w:type="dxa"/>
            <w:noWrap/>
            <w:vAlign w:val="bottom"/>
            <w:hideMark/>
          </w:tcPr>
          <w:p w14:paraId="4EB47255" w14:textId="4E887764" w:rsidR="0054040F" w:rsidRPr="0054040F" w:rsidRDefault="0054040F" w:rsidP="0054040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4040F">
              <w:rPr>
                <w:rFonts w:cs="Tahoma"/>
                <w:sz w:val="16"/>
                <w:szCs w:val="16"/>
              </w:rPr>
              <w:t>93,2</w:t>
            </w:r>
          </w:p>
        </w:tc>
        <w:tc>
          <w:tcPr>
            <w:tcW w:w="737" w:type="dxa"/>
            <w:noWrap/>
            <w:vAlign w:val="bottom"/>
            <w:hideMark/>
          </w:tcPr>
          <w:p w14:paraId="7B930C07" w14:textId="49EE5988" w:rsidR="0054040F" w:rsidRPr="0054040F" w:rsidRDefault="0054040F" w:rsidP="0054040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4040F">
              <w:rPr>
                <w:rFonts w:cs="Tahoma"/>
                <w:sz w:val="16"/>
                <w:szCs w:val="16"/>
              </w:rPr>
              <w:t>1,01</w:t>
            </w:r>
          </w:p>
        </w:tc>
      </w:tr>
      <w:tr w:rsidR="0054040F" w:rsidRPr="009E610F" w14:paraId="42A06EB0" w14:textId="77777777" w:rsidTr="0054040F">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381" w:type="dxa"/>
            <w:shd w:val="clear" w:color="auto" w:fill="B4C6E7" w:themeFill="accent5" w:themeFillTint="66"/>
            <w:vAlign w:val="center"/>
            <w:hideMark/>
          </w:tcPr>
          <w:p w14:paraId="10986AE9" w14:textId="77777777" w:rsidR="0054040F" w:rsidRPr="0054040F" w:rsidRDefault="0054040F" w:rsidP="0054040F">
            <w:pPr>
              <w:spacing w:after="0"/>
              <w:ind w:left="57"/>
              <w:jc w:val="left"/>
              <w:rPr>
                <w:rFonts w:cs="Tahoma"/>
                <w:b w:val="0"/>
                <w:color w:val="000000" w:themeColor="text1"/>
                <w:sz w:val="16"/>
                <w:szCs w:val="16"/>
              </w:rPr>
            </w:pPr>
            <w:r w:rsidRPr="0054040F">
              <w:rPr>
                <w:rFonts w:cs="Tahoma"/>
                <w:b w:val="0"/>
                <w:color w:val="000000" w:themeColor="text1"/>
                <w:sz w:val="16"/>
                <w:szCs w:val="16"/>
              </w:rPr>
              <w:t>tržby z prodeje služeb, výrobků</w:t>
            </w:r>
          </w:p>
        </w:tc>
        <w:tc>
          <w:tcPr>
            <w:tcW w:w="567" w:type="dxa"/>
            <w:noWrap/>
            <w:vAlign w:val="bottom"/>
            <w:hideMark/>
          </w:tcPr>
          <w:p w14:paraId="424A2DAF" w14:textId="503C4D20" w:rsidR="0054040F" w:rsidRPr="0054040F" w:rsidRDefault="0054040F" w:rsidP="0054040F">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4040F">
              <w:rPr>
                <w:rFonts w:cs="Tahoma"/>
                <w:sz w:val="16"/>
                <w:szCs w:val="16"/>
              </w:rPr>
              <w:t>245</w:t>
            </w:r>
          </w:p>
        </w:tc>
        <w:tc>
          <w:tcPr>
            <w:tcW w:w="397" w:type="dxa"/>
            <w:vAlign w:val="bottom"/>
            <w:hideMark/>
          </w:tcPr>
          <w:p w14:paraId="32C75F87" w14:textId="08F46D5A" w:rsidR="0054040F" w:rsidRPr="0054040F" w:rsidRDefault="0054040F" w:rsidP="0054040F">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4040F">
              <w:rPr>
                <w:rFonts w:cs="Tahoma"/>
                <w:sz w:val="16"/>
                <w:szCs w:val="16"/>
              </w:rPr>
              <w:t>5,2</w:t>
            </w:r>
          </w:p>
        </w:tc>
        <w:tc>
          <w:tcPr>
            <w:tcW w:w="737" w:type="dxa"/>
            <w:noWrap/>
            <w:vAlign w:val="bottom"/>
            <w:hideMark/>
          </w:tcPr>
          <w:p w14:paraId="25A8866D" w14:textId="24D1BD67" w:rsidR="0054040F" w:rsidRPr="0054040F" w:rsidRDefault="0054040F" w:rsidP="0054040F">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4040F">
              <w:rPr>
                <w:rFonts w:cs="Tahoma"/>
                <w:sz w:val="16"/>
                <w:szCs w:val="16"/>
              </w:rPr>
              <w:t>0,94</w:t>
            </w:r>
          </w:p>
        </w:tc>
        <w:tc>
          <w:tcPr>
            <w:tcW w:w="567" w:type="dxa"/>
            <w:noWrap/>
            <w:vAlign w:val="bottom"/>
            <w:hideMark/>
          </w:tcPr>
          <w:p w14:paraId="4D39C8E8" w14:textId="6702D258" w:rsidR="0054040F" w:rsidRPr="0054040F" w:rsidRDefault="0054040F" w:rsidP="0054040F">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4040F">
              <w:rPr>
                <w:rFonts w:cs="Tahoma"/>
                <w:sz w:val="16"/>
                <w:szCs w:val="16"/>
              </w:rPr>
              <w:t>238</w:t>
            </w:r>
          </w:p>
        </w:tc>
        <w:tc>
          <w:tcPr>
            <w:tcW w:w="397" w:type="dxa"/>
            <w:vAlign w:val="bottom"/>
            <w:hideMark/>
          </w:tcPr>
          <w:p w14:paraId="3CDD46CC" w14:textId="75C7B767" w:rsidR="0054040F" w:rsidRPr="0054040F" w:rsidRDefault="0054040F" w:rsidP="0054040F">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4040F">
              <w:rPr>
                <w:rFonts w:cs="Tahoma"/>
                <w:sz w:val="16"/>
                <w:szCs w:val="16"/>
              </w:rPr>
              <w:t>5,2</w:t>
            </w:r>
          </w:p>
        </w:tc>
        <w:tc>
          <w:tcPr>
            <w:tcW w:w="737" w:type="dxa"/>
            <w:noWrap/>
            <w:vAlign w:val="bottom"/>
            <w:hideMark/>
          </w:tcPr>
          <w:p w14:paraId="0FF1C3C6" w14:textId="1FA940DC" w:rsidR="0054040F" w:rsidRPr="0054040F" w:rsidRDefault="0054040F" w:rsidP="0054040F">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4040F">
              <w:rPr>
                <w:rFonts w:cs="Tahoma"/>
                <w:sz w:val="16"/>
                <w:szCs w:val="16"/>
              </w:rPr>
              <w:t>0,94</w:t>
            </w:r>
          </w:p>
        </w:tc>
        <w:tc>
          <w:tcPr>
            <w:tcW w:w="567" w:type="dxa"/>
            <w:noWrap/>
            <w:vAlign w:val="bottom"/>
            <w:hideMark/>
          </w:tcPr>
          <w:p w14:paraId="48F0373B" w14:textId="53830ADA" w:rsidR="0054040F" w:rsidRPr="0054040F" w:rsidRDefault="0054040F" w:rsidP="0054040F">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4040F">
              <w:rPr>
                <w:rFonts w:cs="Tahoma"/>
                <w:sz w:val="16"/>
                <w:szCs w:val="16"/>
              </w:rPr>
              <w:t>241</w:t>
            </w:r>
          </w:p>
        </w:tc>
        <w:tc>
          <w:tcPr>
            <w:tcW w:w="397" w:type="dxa"/>
            <w:vAlign w:val="bottom"/>
            <w:hideMark/>
          </w:tcPr>
          <w:p w14:paraId="4283A408" w14:textId="06408BEA" w:rsidR="0054040F" w:rsidRPr="0054040F" w:rsidRDefault="0054040F" w:rsidP="0054040F">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4040F">
              <w:rPr>
                <w:rFonts w:cs="Tahoma"/>
                <w:sz w:val="16"/>
                <w:szCs w:val="16"/>
              </w:rPr>
              <w:t>5,3</w:t>
            </w:r>
          </w:p>
        </w:tc>
        <w:tc>
          <w:tcPr>
            <w:tcW w:w="737" w:type="dxa"/>
            <w:noWrap/>
            <w:vAlign w:val="bottom"/>
            <w:hideMark/>
          </w:tcPr>
          <w:p w14:paraId="4F389954" w14:textId="574DD8AD" w:rsidR="0054040F" w:rsidRPr="0054040F" w:rsidRDefault="0054040F" w:rsidP="0054040F">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4040F">
              <w:rPr>
                <w:rFonts w:cs="Tahoma"/>
                <w:sz w:val="16"/>
                <w:szCs w:val="16"/>
              </w:rPr>
              <w:t>1,01</w:t>
            </w:r>
          </w:p>
        </w:tc>
        <w:tc>
          <w:tcPr>
            <w:tcW w:w="567" w:type="dxa"/>
            <w:noWrap/>
            <w:vAlign w:val="bottom"/>
            <w:hideMark/>
          </w:tcPr>
          <w:p w14:paraId="495EFDDD" w14:textId="651284CC" w:rsidR="0054040F" w:rsidRPr="0054040F" w:rsidRDefault="0054040F" w:rsidP="0054040F">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4040F">
              <w:rPr>
                <w:rFonts w:cs="Tahoma"/>
                <w:sz w:val="16"/>
                <w:szCs w:val="16"/>
              </w:rPr>
              <w:t>240</w:t>
            </w:r>
          </w:p>
        </w:tc>
        <w:tc>
          <w:tcPr>
            <w:tcW w:w="397" w:type="dxa"/>
            <w:noWrap/>
            <w:vAlign w:val="bottom"/>
            <w:hideMark/>
          </w:tcPr>
          <w:p w14:paraId="5C3DD2A9" w14:textId="7446005A" w:rsidR="0054040F" w:rsidRPr="0054040F" w:rsidRDefault="0054040F" w:rsidP="0054040F">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4040F">
              <w:rPr>
                <w:rFonts w:cs="Tahoma"/>
                <w:sz w:val="16"/>
                <w:szCs w:val="16"/>
              </w:rPr>
              <w:t>5,3</w:t>
            </w:r>
          </w:p>
        </w:tc>
        <w:tc>
          <w:tcPr>
            <w:tcW w:w="737" w:type="dxa"/>
            <w:noWrap/>
            <w:vAlign w:val="bottom"/>
            <w:hideMark/>
          </w:tcPr>
          <w:p w14:paraId="4AC79342" w14:textId="5B26958F" w:rsidR="0054040F" w:rsidRPr="0054040F" w:rsidRDefault="0054040F" w:rsidP="0054040F">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4040F">
              <w:rPr>
                <w:rFonts w:cs="Tahoma"/>
                <w:sz w:val="16"/>
                <w:szCs w:val="16"/>
              </w:rPr>
              <w:t>1,00</w:t>
            </w:r>
          </w:p>
        </w:tc>
        <w:tc>
          <w:tcPr>
            <w:tcW w:w="567" w:type="dxa"/>
            <w:noWrap/>
            <w:vAlign w:val="bottom"/>
            <w:hideMark/>
          </w:tcPr>
          <w:p w14:paraId="65691A19" w14:textId="47AB2594" w:rsidR="0054040F" w:rsidRPr="0054040F" w:rsidRDefault="0054040F" w:rsidP="0054040F">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4040F">
              <w:rPr>
                <w:rFonts w:cs="Tahoma"/>
                <w:sz w:val="16"/>
                <w:szCs w:val="16"/>
              </w:rPr>
              <w:t>243</w:t>
            </w:r>
          </w:p>
        </w:tc>
        <w:tc>
          <w:tcPr>
            <w:tcW w:w="397" w:type="dxa"/>
            <w:noWrap/>
            <w:vAlign w:val="bottom"/>
            <w:hideMark/>
          </w:tcPr>
          <w:p w14:paraId="0C1B2A18" w14:textId="639BAF5C" w:rsidR="0054040F" w:rsidRPr="0054040F" w:rsidRDefault="0054040F" w:rsidP="0054040F">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4040F">
              <w:rPr>
                <w:rFonts w:cs="Tahoma"/>
                <w:sz w:val="16"/>
                <w:szCs w:val="16"/>
              </w:rPr>
              <w:t>5,4</w:t>
            </w:r>
          </w:p>
        </w:tc>
        <w:tc>
          <w:tcPr>
            <w:tcW w:w="737" w:type="dxa"/>
            <w:noWrap/>
            <w:vAlign w:val="bottom"/>
            <w:hideMark/>
          </w:tcPr>
          <w:p w14:paraId="092A9B9C" w14:textId="20EF1CC9" w:rsidR="0054040F" w:rsidRPr="0054040F" w:rsidRDefault="0054040F" w:rsidP="0054040F">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4040F">
              <w:rPr>
                <w:rFonts w:cs="Tahoma"/>
                <w:sz w:val="16"/>
                <w:szCs w:val="16"/>
              </w:rPr>
              <w:t>1,01</w:t>
            </w:r>
          </w:p>
        </w:tc>
      </w:tr>
      <w:tr w:rsidR="0054040F" w:rsidRPr="009E610F" w14:paraId="5991DFAB" w14:textId="77777777" w:rsidTr="0054040F">
        <w:trPr>
          <w:trHeight w:val="255"/>
          <w:jc w:val="center"/>
        </w:trPr>
        <w:tc>
          <w:tcPr>
            <w:cnfStyle w:val="001000000000" w:firstRow="0" w:lastRow="0" w:firstColumn="1" w:lastColumn="0" w:oddVBand="0" w:evenVBand="0" w:oddHBand="0" w:evenHBand="0" w:firstRowFirstColumn="0" w:firstRowLastColumn="0" w:lastRowFirstColumn="0" w:lastRowLastColumn="0"/>
            <w:tcW w:w="2381" w:type="dxa"/>
            <w:shd w:val="clear" w:color="auto" w:fill="B4C6E7" w:themeFill="accent5" w:themeFillTint="66"/>
            <w:noWrap/>
            <w:vAlign w:val="center"/>
            <w:hideMark/>
          </w:tcPr>
          <w:p w14:paraId="1FC32690" w14:textId="77777777" w:rsidR="0054040F" w:rsidRPr="0054040F" w:rsidRDefault="0054040F" w:rsidP="0054040F">
            <w:pPr>
              <w:spacing w:after="0"/>
              <w:ind w:left="57"/>
              <w:jc w:val="left"/>
              <w:rPr>
                <w:rFonts w:cs="Tahoma"/>
                <w:b w:val="0"/>
                <w:color w:val="000000" w:themeColor="text1"/>
                <w:sz w:val="16"/>
                <w:szCs w:val="16"/>
              </w:rPr>
            </w:pPr>
            <w:r w:rsidRPr="0054040F">
              <w:rPr>
                <w:rFonts w:cs="Tahoma"/>
                <w:b w:val="0"/>
                <w:color w:val="000000" w:themeColor="text1"/>
                <w:sz w:val="16"/>
                <w:szCs w:val="16"/>
              </w:rPr>
              <w:t>jiné ostatní výnosy</w:t>
            </w:r>
          </w:p>
        </w:tc>
        <w:tc>
          <w:tcPr>
            <w:tcW w:w="567" w:type="dxa"/>
            <w:noWrap/>
            <w:vAlign w:val="bottom"/>
            <w:hideMark/>
          </w:tcPr>
          <w:p w14:paraId="1CAB26E0" w14:textId="205970BC" w:rsidR="0054040F" w:rsidRPr="0054040F" w:rsidRDefault="0054040F" w:rsidP="0054040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4040F">
              <w:rPr>
                <w:rFonts w:cs="Tahoma"/>
                <w:sz w:val="16"/>
                <w:szCs w:val="16"/>
              </w:rPr>
              <w:t>88</w:t>
            </w:r>
          </w:p>
        </w:tc>
        <w:tc>
          <w:tcPr>
            <w:tcW w:w="397" w:type="dxa"/>
            <w:noWrap/>
            <w:vAlign w:val="bottom"/>
            <w:hideMark/>
          </w:tcPr>
          <w:p w14:paraId="6CFF1A91" w14:textId="0D1F75E4" w:rsidR="0054040F" w:rsidRPr="0054040F" w:rsidRDefault="0054040F" w:rsidP="0054040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4040F">
              <w:rPr>
                <w:rFonts w:cs="Tahoma"/>
                <w:sz w:val="16"/>
                <w:szCs w:val="16"/>
              </w:rPr>
              <w:t>1,8</w:t>
            </w:r>
          </w:p>
        </w:tc>
        <w:tc>
          <w:tcPr>
            <w:tcW w:w="737" w:type="dxa"/>
            <w:noWrap/>
            <w:vAlign w:val="bottom"/>
            <w:hideMark/>
          </w:tcPr>
          <w:p w14:paraId="11AB198D" w14:textId="4368F686" w:rsidR="0054040F" w:rsidRPr="0054040F" w:rsidRDefault="0054040F" w:rsidP="0054040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4040F">
              <w:rPr>
                <w:rFonts w:cs="Tahoma"/>
                <w:sz w:val="16"/>
                <w:szCs w:val="16"/>
              </w:rPr>
              <w:t>0,92</w:t>
            </w:r>
          </w:p>
        </w:tc>
        <w:tc>
          <w:tcPr>
            <w:tcW w:w="567" w:type="dxa"/>
            <w:noWrap/>
            <w:vAlign w:val="bottom"/>
            <w:hideMark/>
          </w:tcPr>
          <w:p w14:paraId="6BFFE6D9" w14:textId="4E331ED5" w:rsidR="0054040F" w:rsidRPr="0054040F" w:rsidRDefault="0054040F" w:rsidP="0054040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4040F">
              <w:rPr>
                <w:rFonts w:cs="Tahoma"/>
                <w:sz w:val="16"/>
                <w:szCs w:val="16"/>
              </w:rPr>
              <w:t>81</w:t>
            </w:r>
          </w:p>
        </w:tc>
        <w:tc>
          <w:tcPr>
            <w:tcW w:w="397" w:type="dxa"/>
            <w:noWrap/>
            <w:vAlign w:val="bottom"/>
            <w:hideMark/>
          </w:tcPr>
          <w:p w14:paraId="53480E9D" w14:textId="26E4BDBD" w:rsidR="0054040F" w:rsidRPr="0054040F" w:rsidRDefault="0054040F" w:rsidP="0054040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4040F">
              <w:rPr>
                <w:rFonts w:cs="Tahoma"/>
                <w:sz w:val="16"/>
                <w:szCs w:val="16"/>
              </w:rPr>
              <w:t>1,8</w:t>
            </w:r>
          </w:p>
        </w:tc>
        <w:tc>
          <w:tcPr>
            <w:tcW w:w="737" w:type="dxa"/>
            <w:noWrap/>
            <w:vAlign w:val="bottom"/>
            <w:hideMark/>
          </w:tcPr>
          <w:p w14:paraId="0E657993" w14:textId="7FBEB830" w:rsidR="0054040F" w:rsidRPr="0054040F" w:rsidRDefault="0054040F" w:rsidP="0054040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4040F">
              <w:rPr>
                <w:rFonts w:cs="Tahoma"/>
                <w:sz w:val="16"/>
                <w:szCs w:val="16"/>
              </w:rPr>
              <w:t>0,92</w:t>
            </w:r>
          </w:p>
        </w:tc>
        <w:tc>
          <w:tcPr>
            <w:tcW w:w="567" w:type="dxa"/>
            <w:noWrap/>
            <w:vAlign w:val="bottom"/>
            <w:hideMark/>
          </w:tcPr>
          <w:p w14:paraId="65F5BC64" w14:textId="53F8A315" w:rsidR="0054040F" w:rsidRPr="0054040F" w:rsidRDefault="0054040F" w:rsidP="0054040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4040F">
              <w:rPr>
                <w:rFonts w:cs="Tahoma"/>
                <w:sz w:val="16"/>
                <w:szCs w:val="16"/>
              </w:rPr>
              <w:t>84</w:t>
            </w:r>
          </w:p>
        </w:tc>
        <w:tc>
          <w:tcPr>
            <w:tcW w:w="397" w:type="dxa"/>
            <w:noWrap/>
            <w:vAlign w:val="bottom"/>
            <w:hideMark/>
          </w:tcPr>
          <w:p w14:paraId="1F4926D1" w14:textId="6C3A810C" w:rsidR="0054040F" w:rsidRPr="0054040F" w:rsidRDefault="0054040F" w:rsidP="0054040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4040F">
              <w:rPr>
                <w:rFonts w:cs="Tahoma"/>
                <w:sz w:val="16"/>
                <w:szCs w:val="16"/>
              </w:rPr>
              <w:t>1,8</w:t>
            </w:r>
          </w:p>
        </w:tc>
        <w:tc>
          <w:tcPr>
            <w:tcW w:w="737" w:type="dxa"/>
            <w:noWrap/>
            <w:vAlign w:val="bottom"/>
            <w:hideMark/>
          </w:tcPr>
          <w:p w14:paraId="5462D546" w14:textId="0919CBF7" w:rsidR="0054040F" w:rsidRPr="0054040F" w:rsidRDefault="0054040F" w:rsidP="0054040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4040F">
              <w:rPr>
                <w:rFonts w:cs="Tahoma"/>
                <w:sz w:val="16"/>
                <w:szCs w:val="16"/>
              </w:rPr>
              <w:t>1,04</w:t>
            </w:r>
          </w:p>
        </w:tc>
        <w:tc>
          <w:tcPr>
            <w:tcW w:w="567" w:type="dxa"/>
            <w:noWrap/>
            <w:vAlign w:val="bottom"/>
            <w:hideMark/>
          </w:tcPr>
          <w:p w14:paraId="6E9CC4DB" w14:textId="049E27B6" w:rsidR="0054040F" w:rsidRPr="0054040F" w:rsidRDefault="0054040F" w:rsidP="0054040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4040F">
              <w:rPr>
                <w:rFonts w:cs="Tahoma"/>
                <w:sz w:val="16"/>
                <w:szCs w:val="16"/>
              </w:rPr>
              <w:t>111</w:t>
            </w:r>
          </w:p>
        </w:tc>
        <w:tc>
          <w:tcPr>
            <w:tcW w:w="397" w:type="dxa"/>
            <w:noWrap/>
            <w:vAlign w:val="bottom"/>
            <w:hideMark/>
          </w:tcPr>
          <w:p w14:paraId="0F38EB04" w14:textId="63D30A2C" w:rsidR="0054040F" w:rsidRPr="0054040F" w:rsidRDefault="0054040F" w:rsidP="0054040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4040F">
              <w:rPr>
                <w:rFonts w:cs="Tahoma"/>
                <w:sz w:val="16"/>
                <w:szCs w:val="16"/>
              </w:rPr>
              <w:t>2,4</w:t>
            </w:r>
          </w:p>
        </w:tc>
        <w:tc>
          <w:tcPr>
            <w:tcW w:w="737" w:type="dxa"/>
            <w:noWrap/>
            <w:vAlign w:val="bottom"/>
            <w:hideMark/>
          </w:tcPr>
          <w:p w14:paraId="159CA9D5" w14:textId="7D4D46D3" w:rsidR="0054040F" w:rsidRPr="0054040F" w:rsidRDefault="0054040F" w:rsidP="0054040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4040F">
              <w:rPr>
                <w:rFonts w:cs="Tahoma"/>
                <w:sz w:val="16"/>
                <w:szCs w:val="16"/>
              </w:rPr>
              <w:t>1,32</w:t>
            </w:r>
          </w:p>
        </w:tc>
        <w:tc>
          <w:tcPr>
            <w:tcW w:w="567" w:type="dxa"/>
            <w:noWrap/>
            <w:vAlign w:val="bottom"/>
            <w:hideMark/>
          </w:tcPr>
          <w:p w14:paraId="362C1EC1" w14:textId="407EF2C2" w:rsidR="0054040F" w:rsidRPr="0054040F" w:rsidRDefault="0054040F" w:rsidP="0054040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4040F">
              <w:rPr>
                <w:rFonts w:cs="Tahoma"/>
                <w:sz w:val="16"/>
                <w:szCs w:val="16"/>
              </w:rPr>
              <w:t>66</w:t>
            </w:r>
          </w:p>
        </w:tc>
        <w:tc>
          <w:tcPr>
            <w:tcW w:w="397" w:type="dxa"/>
            <w:noWrap/>
            <w:vAlign w:val="bottom"/>
            <w:hideMark/>
          </w:tcPr>
          <w:p w14:paraId="55A4ABCD" w14:textId="1DE54543" w:rsidR="0054040F" w:rsidRPr="0054040F" w:rsidRDefault="0054040F" w:rsidP="0054040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4040F">
              <w:rPr>
                <w:rFonts w:cs="Tahoma"/>
                <w:sz w:val="16"/>
                <w:szCs w:val="16"/>
              </w:rPr>
              <w:t>1,5</w:t>
            </w:r>
          </w:p>
        </w:tc>
        <w:tc>
          <w:tcPr>
            <w:tcW w:w="737" w:type="dxa"/>
            <w:noWrap/>
            <w:vAlign w:val="bottom"/>
            <w:hideMark/>
          </w:tcPr>
          <w:p w14:paraId="295FC193" w14:textId="0D4838E2" w:rsidR="0054040F" w:rsidRPr="0054040F" w:rsidRDefault="0054040F" w:rsidP="0054040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4040F">
              <w:rPr>
                <w:rFonts w:cs="Tahoma"/>
                <w:sz w:val="16"/>
                <w:szCs w:val="16"/>
              </w:rPr>
              <w:t>0,59</w:t>
            </w:r>
          </w:p>
        </w:tc>
      </w:tr>
      <w:tr w:rsidR="009E610F" w:rsidRPr="009E610F" w14:paraId="0ACC365F" w14:textId="77777777" w:rsidTr="0054040F">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381" w:type="dxa"/>
            <w:noWrap/>
            <w:vAlign w:val="center"/>
            <w:hideMark/>
          </w:tcPr>
          <w:p w14:paraId="4C3E96F6" w14:textId="77777777" w:rsidR="00F42585" w:rsidRPr="0054040F" w:rsidRDefault="00F42585" w:rsidP="002C6124">
            <w:pPr>
              <w:spacing w:after="0"/>
              <w:jc w:val="center"/>
              <w:rPr>
                <w:rFonts w:cs="Tahoma"/>
                <w:b w:val="0"/>
                <w:bCs w:val="0"/>
                <w:sz w:val="16"/>
                <w:szCs w:val="16"/>
              </w:rPr>
            </w:pPr>
            <w:r w:rsidRPr="0054040F">
              <w:rPr>
                <w:rFonts w:cs="Tahoma"/>
                <w:sz w:val="16"/>
                <w:szCs w:val="16"/>
              </w:rPr>
              <w:t>Celkem</w:t>
            </w:r>
          </w:p>
        </w:tc>
        <w:tc>
          <w:tcPr>
            <w:tcW w:w="567" w:type="dxa"/>
            <w:noWrap/>
            <w:vAlign w:val="center"/>
          </w:tcPr>
          <w:p w14:paraId="18322E2A" w14:textId="34EF919D" w:rsidR="00F42585" w:rsidRPr="0054040F" w:rsidRDefault="0054040F" w:rsidP="00F42585">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Pr>
                <w:rFonts w:cs="Tahoma"/>
                <w:b/>
                <w:bCs/>
                <w:sz w:val="16"/>
                <w:szCs w:val="16"/>
              </w:rPr>
              <w:t>4 733</w:t>
            </w:r>
          </w:p>
        </w:tc>
        <w:tc>
          <w:tcPr>
            <w:tcW w:w="1134" w:type="dxa"/>
            <w:gridSpan w:val="2"/>
            <w:noWrap/>
            <w:vAlign w:val="center"/>
          </w:tcPr>
          <w:p w14:paraId="5821D015" w14:textId="77777777" w:rsidR="00F42585" w:rsidRPr="0054040F" w:rsidRDefault="00F42585" w:rsidP="00F42585">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p>
        </w:tc>
        <w:tc>
          <w:tcPr>
            <w:tcW w:w="567" w:type="dxa"/>
            <w:noWrap/>
            <w:vAlign w:val="center"/>
          </w:tcPr>
          <w:p w14:paraId="243892C4" w14:textId="65B1FD03" w:rsidR="00F42585" w:rsidRPr="0054040F" w:rsidRDefault="0054040F" w:rsidP="00F42585">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Pr>
                <w:rFonts w:cs="Tahoma"/>
                <w:b/>
                <w:bCs/>
                <w:sz w:val="16"/>
                <w:szCs w:val="16"/>
              </w:rPr>
              <w:t>4 608</w:t>
            </w:r>
          </w:p>
        </w:tc>
        <w:tc>
          <w:tcPr>
            <w:tcW w:w="1134" w:type="dxa"/>
            <w:gridSpan w:val="2"/>
            <w:noWrap/>
            <w:vAlign w:val="center"/>
          </w:tcPr>
          <w:p w14:paraId="29633A94" w14:textId="77777777" w:rsidR="00F42585" w:rsidRPr="0054040F" w:rsidRDefault="00F42585" w:rsidP="00F42585">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p>
        </w:tc>
        <w:tc>
          <w:tcPr>
            <w:tcW w:w="567" w:type="dxa"/>
            <w:noWrap/>
            <w:vAlign w:val="center"/>
          </w:tcPr>
          <w:p w14:paraId="5ECAFD48" w14:textId="78445924" w:rsidR="00F42585" w:rsidRPr="0054040F" w:rsidRDefault="0054040F" w:rsidP="00F42585">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Pr>
                <w:rFonts w:cs="Tahoma"/>
                <w:b/>
                <w:bCs/>
                <w:sz w:val="16"/>
                <w:szCs w:val="16"/>
              </w:rPr>
              <w:t>4 549</w:t>
            </w:r>
          </w:p>
        </w:tc>
        <w:tc>
          <w:tcPr>
            <w:tcW w:w="1134" w:type="dxa"/>
            <w:gridSpan w:val="2"/>
            <w:noWrap/>
            <w:vAlign w:val="center"/>
          </w:tcPr>
          <w:p w14:paraId="2C6391DE" w14:textId="77777777" w:rsidR="00F42585" w:rsidRPr="0054040F" w:rsidRDefault="00F42585" w:rsidP="00F42585">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p>
        </w:tc>
        <w:tc>
          <w:tcPr>
            <w:tcW w:w="567" w:type="dxa"/>
            <w:noWrap/>
            <w:vAlign w:val="center"/>
          </w:tcPr>
          <w:p w14:paraId="02DFBBE8" w14:textId="711CC059" w:rsidR="00F42585" w:rsidRPr="0054040F" w:rsidRDefault="0054040F" w:rsidP="00F42585">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Pr>
                <w:rFonts w:cs="Tahoma"/>
                <w:b/>
                <w:bCs/>
                <w:sz w:val="16"/>
                <w:szCs w:val="16"/>
              </w:rPr>
              <w:t>4 544</w:t>
            </w:r>
          </w:p>
        </w:tc>
        <w:tc>
          <w:tcPr>
            <w:tcW w:w="1134" w:type="dxa"/>
            <w:gridSpan w:val="2"/>
            <w:noWrap/>
            <w:vAlign w:val="center"/>
          </w:tcPr>
          <w:p w14:paraId="5C3866FB" w14:textId="77777777" w:rsidR="00F42585" w:rsidRPr="0054040F" w:rsidRDefault="00F42585" w:rsidP="00F42585">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p>
        </w:tc>
        <w:tc>
          <w:tcPr>
            <w:tcW w:w="567" w:type="dxa"/>
            <w:noWrap/>
            <w:vAlign w:val="center"/>
          </w:tcPr>
          <w:p w14:paraId="7AD391C2" w14:textId="770C035A" w:rsidR="00F42585" w:rsidRPr="0054040F" w:rsidRDefault="0054040F" w:rsidP="00F42585">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Pr>
                <w:rFonts w:cs="Tahoma"/>
                <w:b/>
                <w:bCs/>
                <w:sz w:val="16"/>
                <w:szCs w:val="16"/>
              </w:rPr>
              <w:t>4 527</w:t>
            </w:r>
          </w:p>
        </w:tc>
        <w:tc>
          <w:tcPr>
            <w:tcW w:w="1134" w:type="dxa"/>
            <w:gridSpan w:val="2"/>
            <w:noWrap/>
            <w:vAlign w:val="center"/>
          </w:tcPr>
          <w:p w14:paraId="218BC9DF" w14:textId="77777777" w:rsidR="00F42585" w:rsidRPr="0054040F" w:rsidRDefault="00F42585" w:rsidP="00F42585">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p>
        </w:tc>
      </w:tr>
    </w:tbl>
    <w:p w14:paraId="574EA37E" w14:textId="77777777" w:rsidR="00EC65B9" w:rsidRPr="0054040F" w:rsidRDefault="00EC65B9" w:rsidP="00EC65B9">
      <w:pPr>
        <w:rPr>
          <w:sz w:val="16"/>
          <w:szCs w:val="16"/>
        </w:rPr>
      </w:pPr>
      <w:r w:rsidRPr="0054040F">
        <w:rPr>
          <w:sz w:val="16"/>
          <w:szCs w:val="16"/>
        </w:rPr>
        <w:t>Zdroj: OŠMS</w:t>
      </w:r>
    </w:p>
    <w:p w14:paraId="71C55F60" w14:textId="3B40EF4B" w:rsidR="0054040F" w:rsidRPr="0054040F" w:rsidRDefault="0054040F" w:rsidP="0054040F">
      <w:r w:rsidRPr="0054040F">
        <w:t>Srovnáním provozní dotace zjistíme, že oproti předchozímu roku došlo k jejímu navýšení o</w:t>
      </w:r>
      <w:r>
        <w:t> </w:t>
      </w:r>
      <w:r w:rsidRPr="0054040F">
        <w:t>1</w:t>
      </w:r>
      <w:r>
        <w:t> </w:t>
      </w:r>
      <w:r w:rsidRPr="0054040F">
        <w:t>% zejména vlivem rostoucího objemu přímých nákladů na vzdělávání. U</w:t>
      </w:r>
      <w:r>
        <w:t> </w:t>
      </w:r>
      <w:r w:rsidRPr="0054040F">
        <w:t>výnosů z prodeje výrobků a služeb došlo při srovnání s rokem 2015 ke zvýšení také o</w:t>
      </w:r>
      <w:r>
        <w:t> </w:t>
      </w:r>
      <w:r w:rsidRPr="0054040F">
        <w:t>1</w:t>
      </w:r>
      <w:r>
        <w:t> </w:t>
      </w:r>
      <w:r w:rsidRPr="0054040F">
        <w:t>%. Naopak u</w:t>
      </w:r>
      <w:r>
        <w:t> </w:t>
      </w:r>
      <w:r w:rsidRPr="0054040F">
        <w:t>ostatních výnosů došlo ve</w:t>
      </w:r>
      <w:r>
        <w:t> </w:t>
      </w:r>
      <w:r w:rsidRPr="0054040F">
        <w:t>srovnání s předchozím rokem k poklesu o</w:t>
      </w:r>
      <w:r>
        <w:t> </w:t>
      </w:r>
      <w:r w:rsidRPr="0054040F">
        <w:t>41</w:t>
      </w:r>
      <w:r>
        <w:t> </w:t>
      </w:r>
      <w:r w:rsidRPr="0054040F">
        <w:t>%.</w:t>
      </w:r>
    </w:p>
    <w:p w14:paraId="63098823" w14:textId="491AC140" w:rsidR="00157620" w:rsidRPr="0054040F" w:rsidRDefault="00EC65B9" w:rsidP="00F42585">
      <w:pPr>
        <w:pStyle w:val="Graf1Nzevgrafu"/>
        <w:numPr>
          <w:ilvl w:val="0"/>
          <w:numId w:val="14"/>
        </w:numPr>
        <w:tabs>
          <w:tab w:val="clear" w:pos="0"/>
          <w:tab w:val="left" w:pos="1134"/>
        </w:tabs>
        <w:spacing w:before="240" w:after="120"/>
        <w:ind w:left="357" w:hanging="357"/>
        <w:rPr>
          <w:szCs w:val="20"/>
        </w:rPr>
      </w:pPr>
      <w:bookmarkStart w:id="304" w:name="_Toc477508425"/>
      <w:r w:rsidRPr="0054040F">
        <w:rPr>
          <w:szCs w:val="20"/>
        </w:rPr>
        <w:t>Struktura výnosů v roce 201</w:t>
      </w:r>
      <w:r w:rsidR="0054040F" w:rsidRPr="0054040F">
        <w:rPr>
          <w:szCs w:val="20"/>
        </w:rPr>
        <w:t>6</w:t>
      </w:r>
      <w:bookmarkEnd w:id="304"/>
    </w:p>
    <w:p w14:paraId="65DBA245" w14:textId="3031A8AB" w:rsidR="0054040F" w:rsidRPr="008008D4" w:rsidRDefault="0054040F" w:rsidP="00157620">
      <w:pPr>
        <w:rPr>
          <w:sz w:val="16"/>
          <w:szCs w:val="16"/>
        </w:rPr>
      </w:pPr>
      <w:r>
        <w:rPr>
          <w:noProof/>
        </w:rPr>
        <w:drawing>
          <wp:inline distT="0" distB="0" distL="0" distR="0" wp14:anchorId="7C206F3A" wp14:editId="2B916402">
            <wp:extent cx="5086350" cy="3133725"/>
            <wp:effectExtent l="0" t="0" r="0" b="0"/>
            <wp:docPr id="48" name="Graf 48"/>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14:paraId="67087826" w14:textId="77777777" w:rsidR="00EC65B9" w:rsidRPr="0054040F" w:rsidRDefault="00F42585" w:rsidP="00157620">
      <w:pPr>
        <w:rPr>
          <w:sz w:val="16"/>
          <w:szCs w:val="16"/>
        </w:rPr>
      </w:pPr>
      <w:r w:rsidRPr="0054040F">
        <w:rPr>
          <w:sz w:val="16"/>
          <w:szCs w:val="16"/>
        </w:rPr>
        <w:t>Zdroj: OŠMS</w:t>
      </w:r>
    </w:p>
    <w:p w14:paraId="6296A205" w14:textId="77777777" w:rsidR="00EC65B9" w:rsidRPr="008008D4" w:rsidRDefault="00EC65B9" w:rsidP="00E61616">
      <w:pPr>
        <w:pStyle w:val="Nadpis3"/>
        <w:tabs>
          <w:tab w:val="clear" w:pos="1997"/>
          <w:tab w:val="num" w:pos="1134"/>
        </w:tabs>
        <w:spacing w:before="480" w:after="240"/>
        <w:ind w:left="1134" w:hanging="1134"/>
      </w:pPr>
      <w:bookmarkStart w:id="305" w:name="_Toc382489490"/>
      <w:bookmarkStart w:id="306" w:name="_Toc477518837"/>
      <w:r w:rsidRPr="008008D4">
        <w:lastRenderedPageBreak/>
        <w:t>Financování reprodukce a oprav dlouhodobého majetku</w:t>
      </w:r>
      <w:bookmarkEnd w:id="305"/>
      <w:bookmarkEnd w:id="306"/>
    </w:p>
    <w:p w14:paraId="1E79A9DD" w14:textId="7A2D9861" w:rsidR="008008D4" w:rsidRPr="00851D0E" w:rsidRDefault="008008D4" w:rsidP="00E61616">
      <w:pPr>
        <w:spacing w:before="120"/>
      </w:pPr>
      <w:r w:rsidRPr="003B0BFE">
        <w:t xml:space="preserve">Akce reprodukce majetku byly v roce 2016 financovány z rozpočtu Moravskoslezského kraje a z prostředků fondů investic příspěvkových organizací. </w:t>
      </w:r>
      <w:r w:rsidRPr="00BF5D28">
        <w:t xml:space="preserve">Bylo financováno celkem 154 akcí reprodukce majetku v odvětví školství </w:t>
      </w:r>
      <w:r w:rsidRPr="00650B03">
        <w:t>na 100 organizacích (přehled je uveden v </w:t>
      </w:r>
      <w:r w:rsidRPr="00055F13">
        <w:t>Příloze č. 4)</w:t>
      </w:r>
      <w:r w:rsidRPr="00650B03">
        <w:t xml:space="preserve">. V rámci obnovy movitých </w:t>
      </w:r>
      <w:r>
        <w:t>věcí bylo pořízeno např</w:t>
      </w:r>
      <w:r w:rsidRPr="008008D4">
        <w:t>. 6</w:t>
      </w:r>
      <w:r>
        <w:t> </w:t>
      </w:r>
      <w:r w:rsidRPr="008008D4">
        <w:t>konvektomatů</w:t>
      </w:r>
      <w:r w:rsidRPr="00327B0E">
        <w:t>, myčka a</w:t>
      </w:r>
      <w:r>
        <w:t> </w:t>
      </w:r>
      <w:r w:rsidRPr="00327B0E">
        <w:t xml:space="preserve">kotel do školní jídelny, </w:t>
      </w:r>
      <w:r>
        <w:t>5 </w:t>
      </w:r>
      <w:r w:rsidRPr="00327B0E">
        <w:t>osobní</w:t>
      </w:r>
      <w:r>
        <w:t xml:space="preserve">ch </w:t>
      </w:r>
      <w:r w:rsidRPr="00327B0E">
        <w:t>a</w:t>
      </w:r>
      <w:r>
        <w:t> </w:t>
      </w:r>
      <w:r w:rsidRPr="00327B0E">
        <w:t>4</w:t>
      </w:r>
      <w:r>
        <w:t> </w:t>
      </w:r>
      <w:r w:rsidRPr="00327B0E">
        <w:t>vícemístná vozidla, přívěsný vozík a</w:t>
      </w:r>
      <w:r>
        <w:t> </w:t>
      </w:r>
      <w:r w:rsidRPr="00327B0E">
        <w:t>zahradnická technika</w:t>
      </w:r>
      <w:r>
        <w:t>. Dále byly poskytnuty finanční prostředky na</w:t>
      </w:r>
      <w:r w:rsidRPr="00327B0E">
        <w:t xml:space="preserve"> obrá</w:t>
      </w:r>
      <w:r>
        <w:t>běcí stroje, server, tiskárnu, interaktivní tabuli, časomíru</w:t>
      </w:r>
      <w:r w:rsidRPr="00327B0E">
        <w:t xml:space="preserve"> a 2</w:t>
      </w:r>
      <w:r>
        <w:t> </w:t>
      </w:r>
      <w:r w:rsidRPr="00327B0E">
        <w:t>klavíry</w:t>
      </w:r>
      <w:r w:rsidRPr="006F3804">
        <w:t>. V rámci prostředků na reprodukci majetku je uvedena také částka ve výši 3,25</w:t>
      </w:r>
      <w:r>
        <w:t> </w:t>
      </w:r>
      <w:r w:rsidRPr="006F3804">
        <w:t>mil.</w:t>
      </w:r>
      <w:r>
        <w:t> </w:t>
      </w:r>
      <w:r w:rsidRPr="006F3804">
        <w:t>Kč, která byla poskytnuta 7</w:t>
      </w:r>
      <w:r>
        <w:t> </w:t>
      </w:r>
      <w:r w:rsidRPr="006F3804">
        <w:t>organizacím k řešení objektové bezpečnosti. V ostatních případech šlo o rekonstrukce a</w:t>
      </w:r>
      <w:r>
        <w:t> </w:t>
      </w:r>
      <w:r w:rsidRPr="006F3804">
        <w:t>opravy nemovitostí. Jednalo se zejména o</w:t>
      </w:r>
      <w:r>
        <w:t> </w:t>
      </w:r>
      <w:r w:rsidRPr="00851D0E">
        <w:t>rekonstrukce sociálního zařízení, elektroinstalac</w:t>
      </w:r>
      <w:r>
        <w:t>e</w:t>
      </w:r>
      <w:r w:rsidRPr="00851D0E">
        <w:t>, výměnu oken a dveří, rekonstrukce střech, opravy rozvodů vody, rekonstrukce podlah, ale i</w:t>
      </w:r>
      <w:r>
        <w:t> </w:t>
      </w:r>
      <w:r w:rsidRPr="00851D0E">
        <w:t>sanaci svahu a opravy chodníků aj. Prostředky byly poskytnuty také na odstranění již nepoužívané přístavby budovy školy. Část prostředků vyčleněných na reprodukci majetku v objemu 13,53</w:t>
      </w:r>
      <w:r>
        <w:t> </w:t>
      </w:r>
      <w:r w:rsidRPr="00851D0E">
        <w:t>mil.</w:t>
      </w:r>
      <w:r>
        <w:t> </w:t>
      </w:r>
      <w:r w:rsidRPr="00851D0E">
        <w:t>Kč představuje splátka v rámci projektu „Realizace energetických úspor metodou EPC ve vybraných objektech MSK“, v rámci kterého byla v roce 2012 realizována opatření vedoucí ke snížení spotřeby energií a tím i provozních nákladů u</w:t>
      </w:r>
      <w:r>
        <w:t> </w:t>
      </w:r>
      <w:r w:rsidRPr="00851D0E">
        <w:t>10</w:t>
      </w:r>
      <w:r>
        <w:t> </w:t>
      </w:r>
      <w:r w:rsidRPr="00851D0E">
        <w:t>škol. Vložené prostředky včetně nákladů na energetický management jsou postupně v období 10 let spláceny z úspor provozních prostředků vykázaných díky těmto opatřením.</w:t>
      </w:r>
    </w:p>
    <w:p w14:paraId="3C7657CE" w14:textId="21E79E2E" w:rsidR="008008D4" w:rsidRPr="00C66744" w:rsidRDefault="008008D4" w:rsidP="00E61616">
      <w:pPr>
        <w:spacing w:before="120"/>
      </w:pPr>
      <w:r w:rsidRPr="009A3A13">
        <w:t>Na akce reprodukce majetku v odvětví školství bylo z rozpočtu kraje vynaloženo 207,2 mil Kč, což je o</w:t>
      </w:r>
      <w:r>
        <w:t> </w:t>
      </w:r>
      <w:r w:rsidRPr="009A3A13">
        <w:t xml:space="preserve">131,8 mil. Kč více ve srovnání s předchozím </w:t>
      </w:r>
      <w:r>
        <w:t xml:space="preserve">rokem a zároveň je to druhá nejvyšší částka za sledované období (více bylo vynaloženo jen v roce 2006, a to 212,9 mil. Kč). </w:t>
      </w:r>
      <w:r w:rsidRPr="00033257">
        <w:t>Na investiční akce bylo poskytnuto 152,7</w:t>
      </w:r>
      <w:r>
        <w:t>5 </w:t>
      </w:r>
      <w:r w:rsidRPr="00033257">
        <w:t>mil.</w:t>
      </w:r>
      <w:r>
        <w:t> </w:t>
      </w:r>
      <w:r w:rsidRPr="00033257">
        <w:t>Kč a</w:t>
      </w:r>
      <w:r>
        <w:t> </w:t>
      </w:r>
      <w:r w:rsidRPr="00033257">
        <w:t>na</w:t>
      </w:r>
      <w:r>
        <w:t> </w:t>
      </w:r>
      <w:r w:rsidRPr="00033257">
        <w:t>neinvestiční akce 54,45</w:t>
      </w:r>
      <w:r>
        <w:t> </w:t>
      </w:r>
      <w:r w:rsidRPr="00033257">
        <w:t>mil.</w:t>
      </w:r>
      <w:r>
        <w:t> </w:t>
      </w:r>
      <w:r w:rsidRPr="00033257">
        <w:t>Kč.</w:t>
      </w:r>
      <w:r>
        <w:t xml:space="preserve"> </w:t>
      </w:r>
      <w:r w:rsidRPr="00C66744">
        <w:t>Akce v celkovém objemu 54,6 mil. Kč byly hrazeny přímo z rozpočtu kraje (z toho částku 13,5</w:t>
      </w:r>
      <w:r>
        <w:t> </w:t>
      </w:r>
      <w:r w:rsidRPr="00C66744">
        <w:t>mil.</w:t>
      </w:r>
      <w:r>
        <w:t> </w:t>
      </w:r>
      <w:r w:rsidRPr="00C66744">
        <w:t>Kč představuje splátka projektu EPC), akce v hodnotě 152,6 mil. Kč byly realizovány přímo příspěvkovými organizacemi (z</w:t>
      </w:r>
      <w:r>
        <w:t> </w:t>
      </w:r>
      <w:r w:rsidRPr="00C66744">
        <w:t>toho z</w:t>
      </w:r>
      <w:r>
        <w:t> </w:t>
      </w:r>
      <w:r w:rsidRPr="00C66744">
        <w:t>prostředků školství 8,7</w:t>
      </w:r>
      <w:r>
        <w:t> </w:t>
      </w:r>
      <w:r w:rsidRPr="00C66744">
        <w:t>mil.</w:t>
      </w:r>
      <w:r>
        <w:t> </w:t>
      </w:r>
      <w:r w:rsidRPr="00C66744">
        <w:t>Kč). Ze státního rozpočtu nebyly školám od roku 2010 poskytn</w:t>
      </w:r>
      <w:r>
        <w:t>uty žádné investiční prostředky, s výjimkou dotace Ministerstva kultury ve výši 110 tis. Kč na obnovu oplocení v areálu zámku, která však byla použita jen ve výši 35 tis. Kč.</w:t>
      </w:r>
    </w:p>
    <w:p w14:paraId="23134F7B" w14:textId="0EC25A57" w:rsidR="008008D4" w:rsidRPr="008008D4" w:rsidRDefault="008008D4" w:rsidP="00E61616">
      <w:pPr>
        <w:spacing w:before="120"/>
      </w:pPr>
      <w:r w:rsidRPr="00D62E7A">
        <w:t>V souvislosti s</w:t>
      </w:r>
      <w:r>
        <w:t xml:space="preserve"> ukončením realizace</w:t>
      </w:r>
      <w:r w:rsidRPr="00D62E7A">
        <w:t xml:space="preserve"> 29 akcí zaměřených na zateplení škol financovaných z prostředků Operačního programu Životní prostředí, bylo v roce 2016 vynaloženo</w:t>
      </w:r>
      <w:r>
        <w:t xml:space="preserve"> ještě 0,35 mil. </w:t>
      </w:r>
      <w:r w:rsidRPr="00D62E7A">
        <w:t>Kč</w:t>
      </w:r>
      <w:r w:rsidRPr="00D01011">
        <w:t xml:space="preserve">. Dalším zdrojem, který je možno použít k financování reprodukce majetku kraje, jsou prostředky, jež školy získávají na realizaci svých projektů spolufinancovaných z prostředků </w:t>
      </w:r>
      <w:r>
        <w:t xml:space="preserve">EU. Tyto prostředky </w:t>
      </w:r>
      <w:r w:rsidRPr="00D01011">
        <w:t>nejsou zahrnuty do následující tabulky.</w:t>
      </w:r>
    </w:p>
    <w:p w14:paraId="6937FD41" w14:textId="77777777" w:rsidR="00EC65B9" w:rsidRPr="008008D4" w:rsidRDefault="00EC65B9" w:rsidP="00E61616">
      <w:pPr>
        <w:pStyle w:val="Tabulka"/>
        <w:spacing w:before="360" w:beforeAutospacing="0" w:after="240" w:afterAutospacing="0"/>
        <w:jc w:val="both"/>
      </w:pPr>
      <w:bookmarkStart w:id="307" w:name="_Toc477517656"/>
      <w:r w:rsidRPr="008008D4">
        <w:t xml:space="preserve">Prostředky </w:t>
      </w:r>
      <w:r w:rsidR="008B2605" w:rsidRPr="008008D4">
        <w:t xml:space="preserve">poskytnuté školám </w:t>
      </w:r>
      <w:r w:rsidRPr="008008D4">
        <w:t xml:space="preserve">na reprodukci majetku </w:t>
      </w:r>
      <w:r w:rsidR="008B2605" w:rsidRPr="008008D4">
        <w:t xml:space="preserve">z rozpočtu kraje </w:t>
      </w:r>
      <w:r w:rsidRPr="008008D4">
        <w:t>v tis. Kč</w:t>
      </w:r>
      <w:bookmarkEnd w:id="307"/>
    </w:p>
    <w:tbl>
      <w:tblPr>
        <w:tblStyle w:val="Tmavtabulkasmkou5zvraznn53"/>
        <w:tblW w:w="10917" w:type="dxa"/>
        <w:jc w:val="center"/>
        <w:tblLayout w:type="fixed"/>
        <w:tblCellMar>
          <w:left w:w="0" w:type="dxa"/>
          <w:right w:w="0" w:type="dxa"/>
        </w:tblCellMar>
        <w:tblLook w:val="04A0" w:firstRow="1" w:lastRow="0" w:firstColumn="1" w:lastColumn="0" w:noHBand="0" w:noVBand="1"/>
      </w:tblPr>
      <w:tblGrid>
        <w:gridCol w:w="2411"/>
        <w:gridCol w:w="738"/>
        <w:gridCol w:w="964"/>
        <w:gridCol w:w="737"/>
        <w:gridCol w:w="964"/>
        <w:gridCol w:w="737"/>
        <w:gridCol w:w="964"/>
        <w:gridCol w:w="737"/>
        <w:gridCol w:w="964"/>
        <w:gridCol w:w="737"/>
        <w:gridCol w:w="964"/>
      </w:tblGrid>
      <w:tr w:rsidR="009E610F" w:rsidRPr="009E610F" w14:paraId="1CD2488E" w14:textId="77777777" w:rsidTr="00E61616">
        <w:trPr>
          <w:cnfStyle w:val="100000000000" w:firstRow="1" w:lastRow="0" w:firstColumn="0" w:lastColumn="0" w:oddVBand="0" w:evenVBand="0" w:oddHBand="0" w:evenHBand="0" w:firstRowFirstColumn="0" w:firstRowLastColumn="0" w:lastRowFirstColumn="0" w:lastRowLastColumn="0"/>
          <w:trHeight w:val="340"/>
          <w:tblHeader/>
          <w:jc w:val="center"/>
        </w:trPr>
        <w:tc>
          <w:tcPr>
            <w:cnfStyle w:val="001000000000" w:firstRow="0" w:lastRow="0" w:firstColumn="1" w:lastColumn="0" w:oddVBand="0" w:evenVBand="0" w:oddHBand="0" w:evenHBand="0" w:firstRowFirstColumn="0" w:firstRowLastColumn="0" w:lastRowFirstColumn="0" w:lastRowLastColumn="0"/>
            <w:tcW w:w="2411" w:type="dxa"/>
            <w:vMerge w:val="restart"/>
            <w:tcBorders>
              <w:right w:val="single" w:sz="4" w:space="0" w:color="FFFFFF" w:themeColor="background1"/>
            </w:tcBorders>
            <w:vAlign w:val="center"/>
            <w:hideMark/>
          </w:tcPr>
          <w:p w14:paraId="23FB9A28" w14:textId="77777777" w:rsidR="008B2605" w:rsidRPr="008008D4" w:rsidRDefault="008B2605" w:rsidP="008B2605">
            <w:pPr>
              <w:spacing w:after="0"/>
              <w:jc w:val="center"/>
              <w:rPr>
                <w:rFonts w:cs="Tahoma"/>
                <w:bCs w:val="0"/>
                <w:sz w:val="16"/>
                <w:szCs w:val="16"/>
              </w:rPr>
            </w:pPr>
            <w:r w:rsidRPr="008008D4">
              <w:rPr>
                <w:rFonts w:cs="Tahoma"/>
                <w:sz w:val="16"/>
                <w:szCs w:val="16"/>
              </w:rPr>
              <w:t>Druh škol</w:t>
            </w:r>
            <w:r w:rsidRPr="008008D4">
              <w:rPr>
                <w:rFonts w:cs="Tahoma"/>
                <w:bCs w:val="0"/>
                <w:sz w:val="16"/>
                <w:szCs w:val="16"/>
              </w:rPr>
              <w:t>y/školského zařízení</w:t>
            </w:r>
          </w:p>
        </w:tc>
        <w:tc>
          <w:tcPr>
            <w:tcW w:w="1702" w:type="dxa"/>
            <w:gridSpan w:val="2"/>
            <w:tcBorders>
              <w:left w:val="single" w:sz="4" w:space="0" w:color="FFFFFF" w:themeColor="background1"/>
              <w:right w:val="single" w:sz="4" w:space="0" w:color="FFFFFF" w:themeColor="background1"/>
            </w:tcBorders>
            <w:vAlign w:val="center"/>
            <w:hideMark/>
          </w:tcPr>
          <w:p w14:paraId="0655A775" w14:textId="25AE453C" w:rsidR="008B2605" w:rsidRPr="008008D4" w:rsidRDefault="008B2605" w:rsidP="008008D4">
            <w:pPr>
              <w:spacing w:after="0"/>
              <w:jc w:val="center"/>
              <w:cnfStyle w:val="100000000000" w:firstRow="1" w:lastRow="0" w:firstColumn="0" w:lastColumn="0" w:oddVBand="0" w:evenVBand="0" w:oddHBand="0" w:evenHBand="0" w:firstRowFirstColumn="0" w:firstRowLastColumn="0" w:lastRowFirstColumn="0" w:lastRowLastColumn="0"/>
              <w:rPr>
                <w:rFonts w:cs="Tahoma"/>
                <w:bCs w:val="0"/>
                <w:sz w:val="16"/>
                <w:szCs w:val="16"/>
              </w:rPr>
            </w:pPr>
            <w:r w:rsidRPr="008008D4">
              <w:rPr>
                <w:rFonts w:cs="Tahoma"/>
                <w:sz w:val="16"/>
                <w:szCs w:val="16"/>
              </w:rPr>
              <w:t>201</w:t>
            </w:r>
            <w:r w:rsidR="008008D4" w:rsidRPr="008008D4">
              <w:rPr>
                <w:rFonts w:cs="Tahoma"/>
                <w:sz w:val="16"/>
                <w:szCs w:val="16"/>
              </w:rPr>
              <w:t>2</w:t>
            </w:r>
          </w:p>
        </w:tc>
        <w:tc>
          <w:tcPr>
            <w:tcW w:w="1701" w:type="dxa"/>
            <w:gridSpan w:val="2"/>
            <w:tcBorders>
              <w:left w:val="single" w:sz="4" w:space="0" w:color="FFFFFF" w:themeColor="background1"/>
              <w:right w:val="single" w:sz="4" w:space="0" w:color="FFFFFF" w:themeColor="background1"/>
            </w:tcBorders>
            <w:vAlign w:val="center"/>
            <w:hideMark/>
          </w:tcPr>
          <w:p w14:paraId="1F05EC74" w14:textId="662030C9" w:rsidR="008B2605" w:rsidRPr="008008D4" w:rsidRDefault="008B2605" w:rsidP="008008D4">
            <w:pPr>
              <w:spacing w:after="0"/>
              <w:jc w:val="center"/>
              <w:cnfStyle w:val="100000000000" w:firstRow="1" w:lastRow="0" w:firstColumn="0" w:lastColumn="0" w:oddVBand="0" w:evenVBand="0" w:oddHBand="0" w:evenHBand="0" w:firstRowFirstColumn="0" w:firstRowLastColumn="0" w:lastRowFirstColumn="0" w:lastRowLastColumn="0"/>
              <w:rPr>
                <w:rFonts w:cs="Tahoma"/>
                <w:bCs w:val="0"/>
                <w:sz w:val="16"/>
                <w:szCs w:val="16"/>
              </w:rPr>
            </w:pPr>
            <w:r w:rsidRPr="008008D4">
              <w:rPr>
                <w:rFonts w:cs="Tahoma"/>
                <w:sz w:val="16"/>
                <w:szCs w:val="16"/>
              </w:rPr>
              <w:t>201</w:t>
            </w:r>
            <w:r w:rsidR="008008D4" w:rsidRPr="008008D4">
              <w:rPr>
                <w:rFonts w:cs="Tahoma"/>
                <w:sz w:val="16"/>
                <w:szCs w:val="16"/>
              </w:rPr>
              <w:t>3</w:t>
            </w:r>
          </w:p>
        </w:tc>
        <w:tc>
          <w:tcPr>
            <w:tcW w:w="1701" w:type="dxa"/>
            <w:gridSpan w:val="2"/>
            <w:tcBorders>
              <w:left w:val="single" w:sz="4" w:space="0" w:color="FFFFFF" w:themeColor="background1"/>
              <w:right w:val="single" w:sz="4" w:space="0" w:color="FFFFFF" w:themeColor="background1"/>
            </w:tcBorders>
            <w:vAlign w:val="center"/>
            <w:hideMark/>
          </w:tcPr>
          <w:p w14:paraId="414CD36A" w14:textId="21DE9D17" w:rsidR="008B2605" w:rsidRPr="008008D4" w:rsidRDefault="008B2605" w:rsidP="008008D4">
            <w:pPr>
              <w:spacing w:after="0"/>
              <w:jc w:val="center"/>
              <w:cnfStyle w:val="100000000000" w:firstRow="1" w:lastRow="0" w:firstColumn="0" w:lastColumn="0" w:oddVBand="0" w:evenVBand="0" w:oddHBand="0" w:evenHBand="0" w:firstRowFirstColumn="0" w:firstRowLastColumn="0" w:lastRowFirstColumn="0" w:lastRowLastColumn="0"/>
              <w:rPr>
                <w:rFonts w:cs="Tahoma"/>
                <w:bCs w:val="0"/>
                <w:sz w:val="16"/>
                <w:szCs w:val="16"/>
              </w:rPr>
            </w:pPr>
            <w:r w:rsidRPr="008008D4">
              <w:rPr>
                <w:rFonts w:cs="Tahoma"/>
                <w:sz w:val="16"/>
                <w:szCs w:val="16"/>
              </w:rPr>
              <w:t>201</w:t>
            </w:r>
            <w:r w:rsidR="008008D4" w:rsidRPr="008008D4">
              <w:rPr>
                <w:rFonts w:cs="Tahoma"/>
                <w:sz w:val="16"/>
                <w:szCs w:val="16"/>
              </w:rPr>
              <w:t>4</w:t>
            </w:r>
          </w:p>
        </w:tc>
        <w:tc>
          <w:tcPr>
            <w:tcW w:w="1701" w:type="dxa"/>
            <w:gridSpan w:val="2"/>
            <w:tcBorders>
              <w:left w:val="single" w:sz="4" w:space="0" w:color="FFFFFF" w:themeColor="background1"/>
              <w:right w:val="single" w:sz="4" w:space="0" w:color="FFFFFF" w:themeColor="background1"/>
            </w:tcBorders>
            <w:vAlign w:val="center"/>
            <w:hideMark/>
          </w:tcPr>
          <w:p w14:paraId="3B5768F8" w14:textId="6C625A38" w:rsidR="008B2605" w:rsidRPr="008008D4" w:rsidRDefault="008B2605" w:rsidP="008008D4">
            <w:pPr>
              <w:spacing w:after="0"/>
              <w:jc w:val="center"/>
              <w:cnfStyle w:val="100000000000" w:firstRow="1" w:lastRow="0" w:firstColumn="0" w:lastColumn="0" w:oddVBand="0" w:evenVBand="0" w:oddHBand="0" w:evenHBand="0" w:firstRowFirstColumn="0" w:firstRowLastColumn="0" w:lastRowFirstColumn="0" w:lastRowLastColumn="0"/>
              <w:rPr>
                <w:rFonts w:cs="Tahoma"/>
                <w:bCs w:val="0"/>
                <w:sz w:val="16"/>
                <w:szCs w:val="16"/>
              </w:rPr>
            </w:pPr>
            <w:r w:rsidRPr="008008D4">
              <w:rPr>
                <w:rFonts w:cs="Tahoma"/>
                <w:sz w:val="16"/>
                <w:szCs w:val="16"/>
              </w:rPr>
              <w:t>201</w:t>
            </w:r>
            <w:r w:rsidR="008008D4" w:rsidRPr="008008D4">
              <w:rPr>
                <w:rFonts w:cs="Tahoma"/>
                <w:sz w:val="16"/>
                <w:szCs w:val="16"/>
              </w:rPr>
              <w:t>5</w:t>
            </w:r>
          </w:p>
        </w:tc>
        <w:tc>
          <w:tcPr>
            <w:tcW w:w="1701" w:type="dxa"/>
            <w:gridSpan w:val="2"/>
            <w:tcBorders>
              <w:left w:val="single" w:sz="4" w:space="0" w:color="FFFFFF" w:themeColor="background1"/>
            </w:tcBorders>
            <w:vAlign w:val="center"/>
            <w:hideMark/>
          </w:tcPr>
          <w:p w14:paraId="2362B54E" w14:textId="76C67481" w:rsidR="008B2605" w:rsidRPr="008008D4" w:rsidRDefault="008B2605" w:rsidP="008008D4">
            <w:pPr>
              <w:spacing w:after="0"/>
              <w:jc w:val="center"/>
              <w:cnfStyle w:val="100000000000" w:firstRow="1" w:lastRow="0" w:firstColumn="0" w:lastColumn="0" w:oddVBand="0" w:evenVBand="0" w:oddHBand="0" w:evenHBand="0" w:firstRowFirstColumn="0" w:firstRowLastColumn="0" w:lastRowFirstColumn="0" w:lastRowLastColumn="0"/>
              <w:rPr>
                <w:rFonts w:cs="Tahoma"/>
                <w:bCs w:val="0"/>
                <w:sz w:val="16"/>
                <w:szCs w:val="16"/>
              </w:rPr>
            </w:pPr>
            <w:r w:rsidRPr="008008D4">
              <w:rPr>
                <w:rFonts w:cs="Tahoma"/>
                <w:sz w:val="16"/>
                <w:szCs w:val="16"/>
              </w:rPr>
              <w:t>201</w:t>
            </w:r>
            <w:r w:rsidR="008008D4" w:rsidRPr="008008D4">
              <w:rPr>
                <w:rFonts w:cs="Tahoma"/>
                <w:sz w:val="16"/>
                <w:szCs w:val="16"/>
              </w:rPr>
              <w:t>6</w:t>
            </w:r>
          </w:p>
        </w:tc>
      </w:tr>
      <w:tr w:rsidR="00E61616" w:rsidRPr="009E610F" w14:paraId="71E0CDD4" w14:textId="77777777" w:rsidTr="009D4D75">
        <w:trPr>
          <w:cnfStyle w:val="100000000000" w:firstRow="1" w:lastRow="0" w:firstColumn="0" w:lastColumn="0" w:oddVBand="0" w:evenVBand="0" w:oddHBand="0" w:evenHBand="0" w:firstRowFirstColumn="0" w:firstRowLastColumn="0" w:lastRowFirstColumn="0" w:lastRowLastColumn="0"/>
          <w:trHeight w:val="340"/>
          <w:tblHeader/>
          <w:jc w:val="center"/>
        </w:trPr>
        <w:tc>
          <w:tcPr>
            <w:cnfStyle w:val="001000000000" w:firstRow="0" w:lastRow="0" w:firstColumn="1" w:lastColumn="0" w:oddVBand="0" w:evenVBand="0" w:oddHBand="0" w:evenHBand="0" w:firstRowFirstColumn="0" w:firstRowLastColumn="0" w:lastRowFirstColumn="0" w:lastRowLastColumn="0"/>
            <w:tcW w:w="2411" w:type="dxa"/>
            <w:vMerge/>
            <w:tcBorders>
              <w:bottom w:val="nil"/>
              <w:right w:val="single" w:sz="4" w:space="0" w:color="FFFFFF" w:themeColor="background1"/>
            </w:tcBorders>
            <w:vAlign w:val="center"/>
            <w:hideMark/>
          </w:tcPr>
          <w:p w14:paraId="4A36338C" w14:textId="77777777" w:rsidR="008B2605" w:rsidRPr="009E610F" w:rsidRDefault="008B2605" w:rsidP="008B2605">
            <w:pPr>
              <w:spacing w:after="0"/>
              <w:jc w:val="center"/>
              <w:rPr>
                <w:rFonts w:cs="Tahoma"/>
                <w:b w:val="0"/>
                <w:bCs w:val="0"/>
                <w:color w:val="FF0000"/>
                <w:sz w:val="16"/>
                <w:szCs w:val="16"/>
              </w:rPr>
            </w:pPr>
          </w:p>
        </w:tc>
        <w:tc>
          <w:tcPr>
            <w:tcW w:w="738" w:type="dxa"/>
            <w:tcBorders>
              <w:left w:val="single" w:sz="4" w:space="0" w:color="FFFFFF" w:themeColor="background1"/>
              <w:bottom w:val="single" w:sz="4" w:space="0" w:color="FFFFFF" w:themeColor="background1"/>
              <w:right w:val="single" w:sz="4" w:space="0" w:color="FFFFFF" w:themeColor="background1"/>
            </w:tcBorders>
            <w:shd w:val="clear" w:color="auto" w:fill="B4C6E7" w:themeFill="accent5" w:themeFillTint="66"/>
            <w:vAlign w:val="center"/>
            <w:hideMark/>
          </w:tcPr>
          <w:p w14:paraId="1C645209" w14:textId="77777777" w:rsidR="008B2605" w:rsidRPr="00E61616" w:rsidRDefault="008B2605" w:rsidP="008B2605">
            <w:pPr>
              <w:spacing w:after="0"/>
              <w:jc w:val="center"/>
              <w:cnfStyle w:val="100000000000" w:firstRow="1" w:lastRow="0" w:firstColumn="0" w:lastColumn="0" w:oddVBand="0" w:evenVBand="0" w:oddHBand="0" w:evenHBand="0" w:firstRowFirstColumn="0" w:firstRowLastColumn="0" w:lastRowFirstColumn="0" w:lastRowLastColumn="0"/>
              <w:rPr>
                <w:rFonts w:cs="Tahoma"/>
                <w:color w:val="000000" w:themeColor="text1"/>
                <w:sz w:val="16"/>
                <w:szCs w:val="16"/>
              </w:rPr>
            </w:pPr>
            <w:r w:rsidRPr="00E61616">
              <w:rPr>
                <w:rFonts w:cs="Tahoma"/>
                <w:color w:val="000000" w:themeColor="text1"/>
                <w:sz w:val="16"/>
                <w:szCs w:val="16"/>
              </w:rPr>
              <w:t>investice</w:t>
            </w:r>
          </w:p>
        </w:tc>
        <w:tc>
          <w:tcPr>
            <w:tcW w:w="964" w:type="dxa"/>
            <w:tcBorders>
              <w:left w:val="single" w:sz="4" w:space="0" w:color="FFFFFF" w:themeColor="background1"/>
              <w:bottom w:val="single" w:sz="4" w:space="0" w:color="FFFFFF" w:themeColor="background1"/>
              <w:right w:val="single" w:sz="4" w:space="0" w:color="FFFFFF" w:themeColor="background1"/>
            </w:tcBorders>
            <w:shd w:val="clear" w:color="auto" w:fill="B4C6E7" w:themeFill="accent5" w:themeFillTint="66"/>
            <w:vAlign w:val="center"/>
            <w:hideMark/>
          </w:tcPr>
          <w:p w14:paraId="4FABE462" w14:textId="77777777" w:rsidR="008B2605" w:rsidRPr="00E61616" w:rsidRDefault="008B2605" w:rsidP="008B2605">
            <w:pPr>
              <w:spacing w:after="0"/>
              <w:jc w:val="center"/>
              <w:cnfStyle w:val="100000000000" w:firstRow="1" w:lastRow="0" w:firstColumn="0" w:lastColumn="0" w:oddVBand="0" w:evenVBand="0" w:oddHBand="0" w:evenHBand="0" w:firstRowFirstColumn="0" w:firstRowLastColumn="0" w:lastRowFirstColumn="0" w:lastRowLastColumn="0"/>
              <w:rPr>
                <w:rFonts w:cs="Tahoma"/>
                <w:color w:val="000000" w:themeColor="text1"/>
                <w:sz w:val="16"/>
                <w:szCs w:val="16"/>
              </w:rPr>
            </w:pPr>
            <w:r w:rsidRPr="00E61616">
              <w:rPr>
                <w:rFonts w:cs="Tahoma"/>
                <w:color w:val="000000" w:themeColor="text1"/>
                <w:sz w:val="16"/>
                <w:szCs w:val="16"/>
              </w:rPr>
              <w:t>neinvestice</w:t>
            </w:r>
          </w:p>
        </w:tc>
        <w:tc>
          <w:tcPr>
            <w:tcW w:w="737" w:type="dxa"/>
            <w:tcBorders>
              <w:left w:val="single" w:sz="4" w:space="0" w:color="FFFFFF" w:themeColor="background1"/>
              <w:bottom w:val="single" w:sz="4" w:space="0" w:color="FFFFFF" w:themeColor="background1"/>
              <w:right w:val="single" w:sz="4" w:space="0" w:color="FFFFFF" w:themeColor="background1"/>
            </w:tcBorders>
            <w:shd w:val="clear" w:color="auto" w:fill="B4C6E7" w:themeFill="accent5" w:themeFillTint="66"/>
            <w:vAlign w:val="center"/>
            <w:hideMark/>
          </w:tcPr>
          <w:p w14:paraId="10655786" w14:textId="77777777" w:rsidR="008B2605" w:rsidRPr="00E61616" w:rsidRDefault="008B2605" w:rsidP="008B2605">
            <w:pPr>
              <w:spacing w:after="0"/>
              <w:jc w:val="center"/>
              <w:cnfStyle w:val="100000000000" w:firstRow="1" w:lastRow="0" w:firstColumn="0" w:lastColumn="0" w:oddVBand="0" w:evenVBand="0" w:oddHBand="0" w:evenHBand="0" w:firstRowFirstColumn="0" w:firstRowLastColumn="0" w:lastRowFirstColumn="0" w:lastRowLastColumn="0"/>
              <w:rPr>
                <w:rFonts w:cs="Tahoma"/>
                <w:color w:val="000000" w:themeColor="text1"/>
                <w:sz w:val="16"/>
                <w:szCs w:val="16"/>
              </w:rPr>
            </w:pPr>
            <w:r w:rsidRPr="00E61616">
              <w:rPr>
                <w:rFonts w:cs="Tahoma"/>
                <w:color w:val="000000" w:themeColor="text1"/>
                <w:sz w:val="16"/>
                <w:szCs w:val="16"/>
              </w:rPr>
              <w:t>investice</w:t>
            </w:r>
          </w:p>
        </w:tc>
        <w:tc>
          <w:tcPr>
            <w:tcW w:w="964" w:type="dxa"/>
            <w:tcBorders>
              <w:left w:val="single" w:sz="4" w:space="0" w:color="FFFFFF" w:themeColor="background1"/>
              <w:bottom w:val="single" w:sz="4" w:space="0" w:color="FFFFFF" w:themeColor="background1"/>
              <w:right w:val="single" w:sz="4" w:space="0" w:color="FFFFFF" w:themeColor="background1"/>
            </w:tcBorders>
            <w:shd w:val="clear" w:color="auto" w:fill="B4C6E7" w:themeFill="accent5" w:themeFillTint="66"/>
            <w:vAlign w:val="center"/>
            <w:hideMark/>
          </w:tcPr>
          <w:p w14:paraId="1ADB73F1" w14:textId="77777777" w:rsidR="008B2605" w:rsidRPr="00E61616" w:rsidRDefault="008B2605" w:rsidP="008B2605">
            <w:pPr>
              <w:spacing w:after="0"/>
              <w:jc w:val="center"/>
              <w:cnfStyle w:val="100000000000" w:firstRow="1" w:lastRow="0" w:firstColumn="0" w:lastColumn="0" w:oddVBand="0" w:evenVBand="0" w:oddHBand="0" w:evenHBand="0" w:firstRowFirstColumn="0" w:firstRowLastColumn="0" w:lastRowFirstColumn="0" w:lastRowLastColumn="0"/>
              <w:rPr>
                <w:rFonts w:cs="Tahoma"/>
                <w:color w:val="000000" w:themeColor="text1"/>
                <w:sz w:val="16"/>
                <w:szCs w:val="16"/>
              </w:rPr>
            </w:pPr>
            <w:r w:rsidRPr="00E61616">
              <w:rPr>
                <w:rFonts w:cs="Tahoma"/>
                <w:color w:val="000000" w:themeColor="text1"/>
                <w:sz w:val="16"/>
                <w:szCs w:val="16"/>
              </w:rPr>
              <w:t>neinvestice</w:t>
            </w:r>
          </w:p>
        </w:tc>
        <w:tc>
          <w:tcPr>
            <w:tcW w:w="737" w:type="dxa"/>
            <w:tcBorders>
              <w:left w:val="single" w:sz="4" w:space="0" w:color="FFFFFF" w:themeColor="background1"/>
              <w:bottom w:val="single" w:sz="4" w:space="0" w:color="FFFFFF" w:themeColor="background1"/>
              <w:right w:val="single" w:sz="4" w:space="0" w:color="FFFFFF" w:themeColor="background1"/>
            </w:tcBorders>
            <w:shd w:val="clear" w:color="auto" w:fill="B4C6E7" w:themeFill="accent5" w:themeFillTint="66"/>
            <w:vAlign w:val="center"/>
            <w:hideMark/>
          </w:tcPr>
          <w:p w14:paraId="6FFBAA3B" w14:textId="77777777" w:rsidR="008B2605" w:rsidRPr="00E61616" w:rsidRDefault="008B2605" w:rsidP="008B2605">
            <w:pPr>
              <w:spacing w:after="0"/>
              <w:jc w:val="center"/>
              <w:cnfStyle w:val="100000000000" w:firstRow="1" w:lastRow="0" w:firstColumn="0" w:lastColumn="0" w:oddVBand="0" w:evenVBand="0" w:oddHBand="0" w:evenHBand="0" w:firstRowFirstColumn="0" w:firstRowLastColumn="0" w:lastRowFirstColumn="0" w:lastRowLastColumn="0"/>
              <w:rPr>
                <w:rFonts w:cs="Tahoma"/>
                <w:color w:val="000000" w:themeColor="text1"/>
                <w:sz w:val="16"/>
                <w:szCs w:val="16"/>
              </w:rPr>
            </w:pPr>
            <w:r w:rsidRPr="00E61616">
              <w:rPr>
                <w:rFonts w:cs="Tahoma"/>
                <w:color w:val="000000" w:themeColor="text1"/>
                <w:sz w:val="16"/>
                <w:szCs w:val="16"/>
              </w:rPr>
              <w:t>investice</w:t>
            </w:r>
          </w:p>
        </w:tc>
        <w:tc>
          <w:tcPr>
            <w:tcW w:w="964" w:type="dxa"/>
            <w:tcBorders>
              <w:left w:val="single" w:sz="4" w:space="0" w:color="FFFFFF" w:themeColor="background1"/>
              <w:bottom w:val="single" w:sz="4" w:space="0" w:color="FFFFFF" w:themeColor="background1"/>
              <w:right w:val="single" w:sz="4" w:space="0" w:color="FFFFFF" w:themeColor="background1"/>
            </w:tcBorders>
            <w:shd w:val="clear" w:color="auto" w:fill="B4C6E7" w:themeFill="accent5" w:themeFillTint="66"/>
            <w:vAlign w:val="center"/>
            <w:hideMark/>
          </w:tcPr>
          <w:p w14:paraId="24BE96CA" w14:textId="77777777" w:rsidR="008B2605" w:rsidRPr="00E61616" w:rsidRDefault="008B2605" w:rsidP="008B2605">
            <w:pPr>
              <w:spacing w:after="0"/>
              <w:jc w:val="center"/>
              <w:cnfStyle w:val="100000000000" w:firstRow="1" w:lastRow="0" w:firstColumn="0" w:lastColumn="0" w:oddVBand="0" w:evenVBand="0" w:oddHBand="0" w:evenHBand="0" w:firstRowFirstColumn="0" w:firstRowLastColumn="0" w:lastRowFirstColumn="0" w:lastRowLastColumn="0"/>
              <w:rPr>
                <w:rFonts w:cs="Tahoma"/>
                <w:color w:val="000000" w:themeColor="text1"/>
                <w:sz w:val="16"/>
                <w:szCs w:val="16"/>
              </w:rPr>
            </w:pPr>
            <w:r w:rsidRPr="00E61616">
              <w:rPr>
                <w:rFonts w:cs="Tahoma"/>
                <w:color w:val="000000" w:themeColor="text1"/>
                <w:sz w:val="16"/>
                <w:szCs w:val="16"/>
              </w:rPr>
              <w:t>neinvestice</w:t>
            </w:r>
          </w:p>
        </w:tc>
        <w:tc>
          <w:tcPr>
            <w:tcW w:w="737" w:type="dxa"/>
            <w:tcBorders>
              <w:left w:val="single" w:sz="4" w:space="0" w:color="FFFFFF" w:themeColor="background1"/>
              <w:bottom w:val="single" w:sz="4" w:space="0" w:color="FFFFFF" w:themeColor="background1"/>
              <w:right w:val="single" w:sz="4" w:space="0" w:color="FFFFFF" w:themeColor="background1"/>
            </w:tcBorders>
            <w:shd w:val="clear" w:color="auto" w:fill="B4C6E7" w:themeFill="accent5" w:themeFillTint="66"/>
            <w:vAlign w:val="center"/>
            <w:hideMark/>
          </w:tcPr>
          <w:p w14:paraId="3EAB98E0" w14:textId="77777777" w:rsidR="008B2605" w:rsidRPr="00E61616" w:rsidRDefault="008B2605" w:rsidP="008B2605">
            <w:pPr>
              <w:spacing w:after="0"/>
              <w:jc w:val="center"/>
              <w:cnfStyle w:val="100000000000" w:firstRow="1" w:lastRow="0" w:firstColumn="0" w:lastColumn="0" w:oddVBand="0" w:evenVBand="0" w:oddHBand="0" w:evenHBand="0" w:firstRowFirstColumn="0" w:firstRowLastColumn="0" w:lastRowFirstColumn="0" w:lastRowLastColumn="0"/>
              <w:rPr>
                <w:rFonts w:cs="Tahoma"/>
                <w:color w:val="000000" w:themeColor="text1"/>
                <w:sz w:val="16"/>
                <w:szCs w:val="16"/>
              </w:rPr>
            </w:pPr>
            <w:r w:rsidRPr="00E61616">
              <w:rPr>
                <w:rFonts w:cs="Tahoma"/>
                <w:color w:val="000000" w:themeColor="text1"/>
                <w:sz w:val="16"/>
                <w:szCs w:val="16"/>
              </w:rPr>
              <w:t>investice</w:t>
            </w:r>
          </w:p>
        </w:tc>
        <w:tc>
          <w:tcPr>
            <w:tcW w:w="964" w:type="dxa"/>
            <w:tcBorders>
              <w:left w:val="single" w:sz="4" w:space="0" w:color="FFFFFF" w:themeColor="background1"/>
              <w:bottom w:val="single" w:sz="4" w:space="0" w:color="FFFFFF" w:themeColor="background1"/>
              <w:right w:val="single" w:sz="4" w:space="0" w:color="FFFFFF" w:themeColor="background1"/>
            </w:tcBorders>
            <w:shd w:val="clear" w:color="auto" w:fill="B4C6E7" w:themeFill="accent5" w:themeFillTint="66"/>
            <w:vAlign w:val="center"/>
            <w:hideMark/>
          </w:tcPr>
          <w:p w14:paraId="5814ACE1" w14:textId="77777777" w:rsidR="008B2605" w:rsidRPr="00E61616" w:rsidRDefault="008B2605" w:rsidP="008B2605">
            <w:pPr>
              <w:spacing w:after="0"/>
              <w:jc w:val="center"/>
              <w:cnfStyle w:val="100000000000" w:firstRow="1" w:lastRow="0" w:firstColumn="0" w:lastColumn="0" w:oddVBand="0" w:evenVBand="0" w:oddHBand="0" w:evenHBand="0" w:firstRowFirstColumn="0" w:firstRowLastColumn="0" w:lastRowFirstColumn="0" w:lastRowLastColumn="0"/>
              <w:rPr>
                <w:rFonts w:cs="Tahoma"/>
                <w:color w:val="000000" w:themeColor="text1"/>
                <w:sz w:val="16"/>
                <w:szCs w:val="16"/>
              </w:rPr>
            </w:pPr>
            <w:r w:rsidRPr="00E61616">
              <w:rPr>
                <w:rFonts w:cs="Tahoma"/>
                <w:color w:val="000000" w:themeColor="text1"/>
                <w:sz w:val="16"/>
                <w:szCs w:val="16"/>
              </w:rPr>
              <w:t>neinvestice</w:t>
            </w:r>
          </w:p>
        </w:tc>
        <w:tc>
          <w:tcPr>
            <w:tcW w:w="737" w:type="dxa"/>
            <w:tcBorders>
              <w:left w:val="single" w:sz="4" w:space="0" w:color="FFFFFF" w:themeColor="background1"/>
              <w:bottom w:val="single" w:sz="4" w:space="0" w:color="FFFFFF" w:themeColor="background1"/>
              <w:right w:val="single" w:sz="4" w:space="0" w:color="FFFFFF" w:themeColor="background1"/>
            </w:tcBorders>
            <w:shd w:val="clear" w:color="auto" w:fill="B4C6E7" w:themeFill="accent5" w:themeFillTint="66"/>
            <w:vAlign w:val="center"/>
            <w:hideMark/>
          </w:tcPr>
          <w:p w14:paraId="2C3915F9" w14:textId="77777777" w:rsidR="008B2605" w:rsidRPr="00E61616" w:rsidRDefault="008B2605" w:rsidP="008B2605">
            <w:pPr>
              <w:spacing w:after="0"/>
              <w:jc w:val="center"/>
              <w:cnfStyle w:val="100000000000" w:firstRow="1" w:lastRow="0" w:firstColumn="0" w:lastColumn="0" w:oddVBand="0" w:evenVBand="0" w:oddHBand="0" w:evenHBand="0" w:firstRowFirstColumn="0" w:firstRowLastColumn="0" w:lastRowFirstColumn="0" w:lastRowLastColumn="0"/>
              <w:rPr>
                <w:rFonts w:cs="Tahoma"/>
                <w:color w:val="000000" w:themeColor="text1"/>
                <w:sz w:val="16"/>
                <w:szCs w:val="16"/>
              </w:rPr>
            </w:pPr>
            <w:r w:rsidRPr="00E61616">
              <w:rPr>
                <w:rFonts w:cs="Tahoma"/>
                <w:color w:val="000000" w:themeColor="text1"/>
                <w:sz w:val="16"/>
                <w:szCs w:val="16"/>
              </w:rPr>
              <w:t>investice</w:t>
            </w:r>
          </w:p>
        </w:tc>
        <w:tc>
          <w:tcPr>
            <w:tcW w:w="964" w:type="dxa"/>
            <w:tcBorders>
              <w:left w:val="single" w:sz="4" w:space="0" w:color="FFFFFF" w:themeColor="background1"/>
              <w:bottom w:val="single" w:sz="4" w:space="0" w:color="FFFFFF" w:themeColor="background1"/>
            </w:tcBorders>
            <w:shd w:val="clear" w:color="auto" w:fill="B4C6E7" w:themeFill="accent5" w:themeFillTint="66"/>
            <w:vAlign w:val="center"/>
            <w:hideMark/>
          </w:tcPr>
          <w:p w14:paraId="250CA9F4" w14:textId="77777777" w:rsidR="008B2605" w:rsidRPr="00E61616" w:rsidRDefault="008B2605" w:rsidP="008B2605">
            <w:pPr>
              <w:spacing w:after="0"/>
              <w:jc w:val="center"/>
              <w:cnfStyle w:val="100000000000" w:firstRow="1" w:lastRow="0" w:firstColumn="0" w:lastColumn="0" w:oddVBand="0" w:evenVBand="0" w:oddHBand="0" w:evenHBand="0" w:firstRowFirstColumn="0" w:firstRowLastColumn="0" w:lastRowFirstColumn="0" w:lastRowLastColumn="0"/>
              <w:rPr>
                <w:rFonts w:cs="Tahoma"/>
                <w:color w:val="000000" w:themeColor="text1"/>
                <w:sz w:val="16"/>
                <w:szCs w:val="16"/>
              </w:rPr>
            </w:pPr>
            <w:r w:rsidRPr="00E61616">
              <w:rPr>
                <w:rFonts w:cs="Tahoma"/>
                <w:color w:val="000000" w:themeColor="text1"/>
                <w:sz w:val="16"/>
                <w:szCs w:val="16"/>
              </w:rPr>
              <w:t>neinvestice</w:t>
            </w:r>
          </w:p>
        </w:tc>
      </w:tr>
      <w:tr w:rsidR="00437FD9" w:rsidRPr="009E610F" w14:paraId="04458819" w14:textId="77777777" w:rsidTr="00E61616">
        <w:trPr>
          <w:cnfStyle w:val="000000100000" w:firstRow="0" w:lastRow="0" w:firstColumn="0" w:lastColumn="0" w:oddVBand="0" w:evenVBand="0" w:oddHBand="1" w:evenHBand="0" w:firstRowFirstColumn="0" w:firstRowLastColumn="0" w:lastRowFirstColumn="0" w:lastRowLastColumn="0"/>
          <w:trHeight w:val="312"/>
          <w:jc w:val="center"/>
        </w:trPr>
        <w:tc>
          <w:tcPr>
            <w:cnfStyle w:val="001000000000" w:firstRow="0" w:lastRow="0" w:firstColumn="1" w:lastColumn="0" w:oddVBand="0" w:evenVBand="0" w:oddHBand="0" w:evenHBand="0" w:firstRowFirstColumn="0" w:firstRowLastColumn="0" w:lastRowFirstColumn="0" w:lastRowLastColumn="0"/>
            <w:tcW w:w="2411" w:type="dxa"/>
            <w:tcBorders>
              <w:top w:val="nil"/>
            </w:tcBorders>
            <w:shd w:val="clear" w:color="auto" w:fill="B4C6E7" w:themeFill="accent5" w:themeFillTint="66"/>
            <w:vAlign w:val="center"/>
            <w:hideMark/>
          </w:tcPr>
          <w:p w14:paraId="58453633" w14:textId="40908A93" w:rsidR="00437FD9" w:rsidRPr="00E01CBD" w:rsidRDefault="00437FD9" w:rsidP="00437FD9">
            <w:pPr>
              <w:spacing w:after="0"/>
              <w:ind w:left="57"/>
              <w:jc w:val="left"/>
              <w:rPr>
                <w:rFonts w:cs="Tahoma"/>
                <w:b w:val="0"/>
                <w:color w:val="000000" w:themeColor="text1"/>
                <w:sz w:val="16"/>
                <w:szCs w:val="16"/>
              </w:rPr>
            </w:pPr>
            <w:r w:rsidRPr="00E01CBD">
              <w:rPr>
                <w:rFonts w:cs="Tahoma"/>
                <w:b w:val="0"/>
                <w:color w:val="000000" w:themeColor="text1"/>
                <w:sz w:val="16"/>
                <w:szCs w:val="16"/>
              </w:rPr>
              <w:t xml:space="preserve">Mateřské školy pro děti se </w:t>
            </w:r>
            <w:r>
              <w:rPr>
                <w:rFonts w:cs="Tahoma"/>
                <w:b w:val="0"/>
                <w:color w:val="000000" w:themeColor="text1"/>
                <w:sz w:val="16"/>
                <w:szCs w:val="16"/>
              </w:rPr>
              <w:t>SVP</w:t>
            </w:r>
          </w:p>
        </w:tc>
        <w:tc>
          <w:tcPr>
            <w:tcW w:w="738" w:type="dxa"/>
            <w:tcBorders>
              <w:top w:val="single" w:sz="4" w:space="0" w:color="FFFFFF" w:themeColor="background1"/>
            </w:tcBorders>
            <w:noWrap/>
            <w:vAlign w:val="center"/>
            <w:hideMark/>
          </w:tcPr>
          <w:p w14:paraId="723D29DA" w14:textId="43398D1C" w:rsidR="00437FD9" w:rsidRPr="00437FD9" w:rsidRDefault="00437FD9" w:rsidP="00E6161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37FD9">
              <w:rPr>
                <w:rFonts w:cs="Tahoma"/>
                <w:sz w:val="16"/>
                <w:szCs w:val="16"/>
              </w:rPr>
              <w:t>2 900</w:t>
            </w:r>
          </w:p>
        </w:tc>
        <w:tc>
          <w:tcPr>
            <w:tcW w:w="964" w:type="dxa"/>
            <w:tcBorders>
              <w:top w:val="single" w:sz="4" w:space="0" w:color="FFFFFF" w:themeColor="background1"/>
            </w:tcBorders>
            <w:noWrap/>
            <w:vAlign w:val="center"/>
            <w:hideMark/>
          </w:tcPr>
          <w:p w14:paraId="2F7B7C8B" w14:textId="08775B0F" w:rsidR="00437FD9" w:rsidRPr="00437FD9" w:rsidRDefault="00437FD9" w:rsidP="00E6161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c>
          <w:tcPr>
            <w:tcW w:w="737" w:type="dxa"/>
            <w:tcBorders>
              <w:top w:val="single" w:sz="4" w:space="0" w:color="FFFFFF" w:themeColor="background1"/>
            </w:tcBorders>
            <w:noWrap/>
            <w:vAlign w:val="center"/>
            <w:hideMark/>
          </w:tcPr>
          <w:p w14:paraId="2F65AD26" w14:textId="17D9EFFB" w:rsidR="00437FD9" w:rsidRPr="00437FD9" w:rsidRDefault="00437FD9" w:rsidP="00E6161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37FD9">
              <w:rPr>
                <w:rFonts w:cs="Tahoma"/>
                <w:sz w:val="16"/>
                <w:szCs w:val="16"/>
              </w:rPr>
              <w:t>10 228</w:t>
            </w:r>
          </w:p>
        </w:tc>
        <w:tc>
          <w:tcPr>
            <w:tcW w:w="964" w:type="dxa"/>
            <w:tcBorders>
              <w:top w:val="single" w:sz="4" w:space="0" w:color="FFFFFF" w:themeColor="background1"/>
            </w:tcBorders>
            <w:noWrap/>
            <w:vAlign w:val="center"/>
            <w:hideMark/>
          </w:tcPr>
          <w:p w14:paraId="6AB05DAC" w14:textId="52FC3569" w:rsidR="00437FD9" w:rsidRPr="00437FD9" w:rsidRDefault="00437FD9" w:rsidP="00E6161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c>
          <w:tcPr>
            <w:tcW w:w="737" w:type="dxa"/>
            <w:tcBorders>
              <w:top w:val="single" w:sz="4" w:space="0" w:color="FFFFFF" w:themeColor="background1"/>
            </w:tcBorders>
            <w:noWrap/>
            <w:vAlign w:val="center"/>
            <w:hideMark/>
          </w:tcPr>
          <w:p w14:paraId="0B068BA5" w14:textId="645069CA" w:rsidR="00437FD9" w:rsidRPr="00437FD9" w:rsidRDefault="00437FD9" w:rsidP="00E6161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37FD9">
              <w:rPr>
                <w:rFonts w:cs="Tahoma"/>
                <w:sz w:val="16"/>
                <w:szCs w:val="16"/>
              </w:rPr>
              <w:t>1 039</w:t>
            </w:r>
          </w:p>
        </w:tc>
        <w:tc>
          <w:tcPr>
            <w:tcW w:w="964" w:type="dxa"/>
            <w:tcBorders>
              <w:top w:val="single" w:sz="4" w:space="0" w:color="FFFFFF" w:themeColor="background1"/>
            </w:tcBorders>
            <w:noWrap/>
            <w:vAlign w:val="center"/>
            <w:hideMark/>
          </w:tcPr>
          <w:p w14:paraId="1527EB99" w14:textId="5A3756E7" w:rsidR="00437FD9" w:rsidRPr="00437FD9" w:rsidRDefault="00437FD9" w:rsidP="00E6161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37FD9">
              <w:rPr>
                <w:rFonts w:cs="Tahoma"/>
                <w:sz w:val="16"/>
                <w:szCs w:val="16"/>
              </w:rPr>
              <w:t>919</w:t>
            </w:r>
          </w:p>
        </w:tc>
        <w:tc>
          <w:tcPr>
            <w:tcW w:w="737" w:type="dxa"/>
            <w:tcBorders>
              <w:top w:val="single" w:sz="4" w:space="0" w:color="FFFFFF" w:themeColor="background1"/>
            </w:tcBorders>
            <w:noWrap/>
            <w:vAlign w:val="center"/>
            <w:hideMark/>
          </w:tcPr>
          <w:p w14:paraId="3785F7F7" w14:textId="6005B087" w:rsidR="00437FD9" w:rsidRPr="00437FD9" w:rsidRDefault="00437FD9" w:rsidP="00E6161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37FD9">
              <w:rPr>
                <w:rFonts w:cs="Tahoma"/>
                <w:sz w:val="16"/>
                <w:szCs w:val="16"/>
              </w:rPr>
              <w:t>500</w:t>
            </w:r>
          </w:p>
        </w:tc>
        <w:tc>
          <w:tcPr>
            <w:tcW w:w="964" w:type="dxa"/>
            <w:tcBorders>
              <w:top w:val="single" w:sz="4" w:space="0" w:color="FFFFFF" w:themeColor="background1"/>
            </w:tcBorders>
            <w:noWrap/>
            <w:vAlign w:val="center"/>
            <w:hideMark/>
          </w:tcPr>
          <w:p w14:paraId="29869F17" w14:textId="491BC68C" w:rsidR="00437FD9" w:rsidRPr="00437FD9" w:rsidRDefault="00437FD9" w:rsidP="00E6161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37FD9">
              <w:rPr>
                <w:rFonts w:cs="Tahoma"/>
                <w:sz w:val="16"/>
                <w:szCs w:val="16"/>
              </w:rPr>
              <w:t>1 126</w:t>
            </w:r>
          </w:p>
        </w:tc>
        <w:tc>
          <w:tcPr>
            <w:tcW w:w="737" w:type="dxa"/>
            <w:tcBorders>
              <w:top w:val="single" w:sz="4" w:space="0" w:color="FFFFFF" w:themeColor="background1"/>
            </w:tcBorders>
            <w:noWrap/>
            <w:vAlign w:val="center"/>
            <w:hideMark/>
          </w:tcPr>
          <w:p w14:paraId="2C91FF76" w14:textId="1C3CB1D8" w:rsidR="00437FD9" w:rsidRPr="00437FD9" w:rsidRDefault="00437FD9" w:rsidP="00E6161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37FD9">
              <w:rPr>
                <w:rFonts w:cs="Tahoma"/>
                <w:sz w:val="16"/>
                <w:szCs w:val="16"/>
              </w:rPr>
              <w:t>5 561</w:t>
            </w:r>
          </w:p>
        </w:tc>
        <w:tc>
          <w:tcPr>
            <w:tcW w:w="964" w:type="dxa"/>
            <w:tcBorders>
              <w:top w:val="single" w:sz="4" w:space="0" w:color="FFFFFF" w:themeColor="background1"/>
            </w:tcBorders>
            <w:noWrap/>
            <w:vAlign w:val="center"/>
            <w:hideMark/>
          </w:tcPr>
          <w:p w14:paraId="78021DFE" w14:textId="33C38316" w:rsidR="00437FD9" w:rsidRPr="00437FD9" w:rsidRDefault="00437FD9" w:rsidP="00E6161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37FD9">
              <w:rPr>
                <w:rFonts w:cs="Tahoma"/>
                <w:sz w:val="16"/>
                <w:szCs w:val="16"/>
              </w:rPr>
              <w:t>607</w:t>
            </w:r>
          </w:p>
        </w:tc>
      </w:tr>
      <w:tr w:rsidR="00437FD9" w:rsidRPr="009E610F" w14:paraId="03E9F6C6" w14:textId="77777777" w:rsidTr="00E61616">
        <w:trPr>
          <w:trHeight w:val="312"/>
          <w:jc w:val="center"/>
        </w:trPr>
        <w:tc>
          <w:tcPr>
            <w:cnfStyle w:val="001000000000" w:firstRow="0" w:lastRow="0" w:firstColumn="1" w:lastColumn="0" w:oddVBand="0" w:evenVBand="0" w:oddHBand="0" w:evenHBand="0" w:firstRowFirstColumn="0" w:firstRowLastColumn="0" w:lastRowFirstColumn="0" w:lastRowLastColumn="0"/>
            <w:tcW w:w="2411" w:type="dxa"/>
            <w:shd w:val="clear" w:color="auto" w:fill="B4C6E7" w:themeFill="accent5" w:themeFillTint="66"/>
            <w:vAlign w:val="center"/>
            <w:hideMark/>
          </w:tcPr>
          <w:p w14:paraId="7A82CD11" w14:textId="1476EFFC" w:rsidR="00437FD9" w:rsidRPr="00E01CBD" w:rsidRDefault="00437FD9" w:rsidP="00437FD9">
            <w:pPr>
              <w:spacing w:after="0"/>
              <w:ind w:left="57"/>
              <w:jc w:val="left"/>
              <w:rPr>
                <w:rFonts w:cs="Tahoma"/>
                <w:b w:val="0"/>
                <w:color w:val="000000" w:themeColor="text1"/>
                <w:sz w:val="16"/>
                <w:szCs w:val="16"/>
              </w:rPr>
            </w:pPr>
            <w:r w:rsidRPr="00E01CBD">
              <w:rPr>
                <w:rFonts w:cs="Tahoma"/>
                <w:b w:val="0"/>
                <w:color w:val="000000" w:themeColor="text1"/>
                <w:sz w:val="16"/>
                <w:szCs w:val="16"/>
              </w:rPr>
              <w:t xml:space="preserve">Základní školy pro žáky se </w:t>
            </w:r>
            <w:r>
              <w:rPr>
                <w:rFonts w:cs="Tahoma"/>
                <w:b w:val="0"/>
                <w:color w:val="000000" w:themeColor="text1"/>
                <w:sz w:val="16"/>
                <w:szCs w:val="16"/>
              </w:rPr>
              <w:t>SVP</w:t>
            </w:r>
          </w:p>
        </w:tc>
        <w:tc>
          <w:tcPr>
            <w:tcW w:w="738" w:type="dxa"/>
            <w:noWrap/>
            <w:vAlign w:val="center"/>
            <w:hideMark/>
          </w:tcPr>
          <w:p w14:paraId="070208E7" w14:textId="1002FA92" w:rsidR="00437FD9" w:rsidRPr="00437FD9" w:rsidRDefault="00437FD9" w:rsidP="00E6161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37FD9">
              <w:rPr>
                <w:rFonts w:cs="Tahoma"/>
                <w:sz w:val="16"/>
                <w:szCs w:val="16"/>
              </w:rPr>
              <w:t>5 453</w:t>
            </w:r>
          </w:p>
        </w:tc>
        <w:tc>
          <w:tcPr>
            <w:tcW w:w="964" w:type="dxa"/>
            <w:noWrap/>
            <w:vAlign w:val="center"/>
            <w:hideMark/>
          </w:tcPr>
          <w:p w14:paraId="741C45FB" w14:textId="63572A36" w:rsidR="00437FD9" w:rsidRPr="00437FD9" w:rsidRDefault="00437FD9" w:rsidP="00E6161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37FD9">
              <w:rPr>
                <w:rFonts w:cs="Tahoma"/>
                <w:sz w:val="16"/>
                <w:szCs w:val="16"/>
              </w:rPr>
              <w:t>1 589</w:t>
            </w:r>
          </w:p>
        </w:tc>
        <w:tc>
          <w:tcPr>
            <w:tcW w:w="737" w:type="dxa"/>
            <w:noWrap/>
            <w:vAlign w:val="center"/>
            <w:hideMark/>
          </w:tcPr>
          <w:p w14:paraId="7BB593A2" w14:textId="3DBB1820" w:rsidR="00437FD9" w:rsidRPr="00437FD9" w:rsidRDefault="00437FD9" w:rsidP="00E6161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37FD9">
              <w:rPr>
                <w:rFonts w:cs="Tahoma"/>
                <w:sz w:val="16"/>
                <w:szCs w:val="16"/>
              </w:rPr>
              <w:t>13 041</w:t>
            </w:r>
          </w:p>
        </w:tc>
        <w:tc>
          <w:tcPr>
            <w:tcW w:w="964" w:type="dxa"/>
            <w:noWrap/>
            <w:vAlign w:val="center"/>
            <w:hideMark/>
          </w:tcPr>
          <w:p w14:paraId="7FEDABF4" w14:textId="0C959315" w:rsidR="00437FD9" w:rsidRPr="00437FD9" w:rsidRDefault="00437FD9" w:rsidP="00E6161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37FD9">
              <w:rPr>
                <w:rFonts w:cs="Tahoma"/>
                <w:sz w:val="16"/>
                <w:szCs w:val="16"/>
              </w:rPr>
              <w:t>5 505</w:t>
            </w:r>
          </w:p>
        </w:tc>
        <w:tc>
          <w:tcPr>
            <w:tcW w:w="737" w:type="dxa"/>
            <w:noWrap/>
            <w:vAlign w:val="center"/>
            <w:hideMark/>
          </w:tcPr>
          <w:p w14:paraId="5BEAA474" w14:textId="4730CFC6" w:rsidR="00437FD9" w:rsidRPr="00437FD9" w:rsidRDefault="00437FD9" w:rsidP="00E6161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37FD9">
              <w:rPr>
                <w:rFonts w:cs="Tahoma"/>
                <w:sz w:val="16"/>
                <w:szCs w:val="16"/>
              </w:rPr>
              <w:t>7 845</w:t>
            </w:r>
          </w:p>
        </w:tc>
        <w:tc>
          <w:tcPr>
            <w:tcW w:w="964" w:type="dxa"/>
            <w:noWrap/>
            <w:vAlign w:val="center"/>
            <w:hideMark/>
          </w:tcPr>
          <w:p w14:paraId="53B3D6DF" w14:textId="2635C99F" w:rsidR="00437FD9" w:rsidRPr="00437FD9" w:rsidRDefault="00437FD9" w:rsidP="00E6161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37FD9">
              <w:rPr>
                <w:rFonts w:cs="Tahoma"/>
                <w:sz w:val="16"/>
                <w:szCs w:val="16"/>
              </w:rPr>
              <w:t>592</w:t>
            </w:r>
          </w:p>
        </w:tc>
        <w:tc>
          <w:tcPr>
            <w:tcW w:w="737" w:type="dxa"/>
            <w:noWrap/>
            <w:vAlign w:val="center"/>
            <w:hideMark/>
          </w:tcPr>
          <w:p w14:paraId="354715F5" w14:textId="1534D616" w:rsidR="00437FD9" w:rsidRPr="00437FD9" w:rsidRDefault="00437FD9" w:rsidP="00E6161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37FD9">
              <w:rPr>
                <w:rFonts w:cs="Tahoma"/>
                <w:sz w:val="16"/>
                <w:szCs w:val="16"/>
              </w:rPr>
              <w:t>3 293</w:t>
            </w:r>
          </w:p>
        </w:tc>
        <w:tc>
          <w:tcPr>
            <w:tcW w:w="964" w:type="dxa"/>
            <w:noWrap/>
            <w:vAlign w:val="center"/>
            <w:hideMark/>
          </w:tcPr>
          <w:p w14:paraId="032235E5" w14:textId="24535E79" w:rsidR="00437FD9" w:rsidRPr="00437FD9" w:rsidRDefault="00437FD9" w:rsidP="00E6161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37FD9">
              <w:rPr>
                <w:rFonts w:cs="Tahoma"/>
                <w:sz w:val="16"/>
                <w:szCs w:val="16"/>
              </w:rPr>
              <w:t>920</w:t>
            </w:r>
          </w:p>
        </w:tc>
        <w:tc>
          <w:tcPr>
            <w:tcW w:w="737" w:type="dxa"/>
            <w:noWrap/>
            <w:vAlign w:val="center"/>
            <w:hideMark/>
          </w:tcPr>
          <w:p w14:paraId="527A3628" w14:textId="3E115441" w:rsidR="00437FD9" w:rsidRPr="00437FD9" w:rsidRDefault="00437FD9" w:rsidP="00E6161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37FD9">
              <w:rPr>
                <w:rFonts w:cs="Tahoma"/>
                <w:sz w:val="16"/>
                <w:szCs w:val="16"/>
              </w:rPr>
              <w:t>5 895</w:t>
            </w:r>
          </w:p>
        </w:tc>
        <w:tc>
          <w:tcPr>
            <w:tcW w:w="964" w:type="dxa"/>
            <w:noWrap/>
            <w:vAlign w:val="center"/>
            <w:hideMark/>
          </w:tcPr>
          <w:p w14:paraId="357C7D91" w14:textId="7DE093E1" w:rsidR="00437FD9" w:rsidRPr="00437FD9" w:rsidRDefault="00437FD9" w:rsidP="00E6161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37FD9">
              <w:rPr>
                <w:rFonts w:cs="Tahoma"/>
                <w:sz w:val="16"/>
                <w:szCs w:val="16"/>
              </w:rPr>
              <w:t>4 232</w:t>
            </w:r>
          </w:p>
        </w:tc>
      </w:tr>
      <w:tr w:rsidR="00437FD9" w:rsidRPr="009E610F" w14:paraId="44B723C4" w14:textId="77777777" w:rsidTr="00E61616">
        <w:trPr>
          <w:cnfStyle w:val="000000100000" w:firstRow="0" w:lastRow="0" w:firstColumn="0" w:lastColumn="0" w:oddVBand="0" w:evenVBand="0" w:oddHBand="1" w:evenHBand="0" w:firstRowFirstColumn="0" w:firstRowLastColumn="0" w:lastRowFirstColumn="0" w:lastRowLastColumn="0"/>
          <w:trHeight w:val="312"/>
          <w:jc w:val="center"/>
        </w:trPr>
        <w:tc>
          <w:tcPr>
            <w:cnfStyle w:val="001000000000" w:firstRow="0" w:lastRow="0" w:firstColumn="1" w:lastColumn="0" w:oddVBand="0" w:evenVBand="0" w:oddHBand="0" w:evenHBand="0" w:firstRowFirstColumn="0" w:firstRowLastColumn="0" w:lastRowFirstColumn="0" w:lastRowLastColumn="0"/>
            <w:tcW w:w="2411" w:type="dxa"/>
            <w:shd w:val="clear" w:color="auto" w:fill="B4C6E7" w:themeFill="accent5" w:themeFillTint="66"/>
            <w:vAlign w:val="center"/>
            <w:hideMark/>
          </w:tcPr>
          <w:p w14:paraId="41ACCE44" w14:textId="4AA0C8D2" w:rsidR="00437FD9" w:rsidRPr="00E01CBD" w:rsidRDefault="00437FD9" w:rsidP="00437FD9">
            <w:pPr>
              <w:spacing w:after="0"/>
              <w:ind w:left="57"/>
              <w:jc w:val="left"/>
              <w:rPr>
                <w:rFonts w:cs="Tahoma"/>
                <w:b w:val="0"/>
                <w:color w:val="000000" w:themeColor="text1"/>
                <w:sz w:val="16"/>
                <w:szCs w:val="16"/>
              </w:rPr>
            </w:pPr>
            <w:r w:rsidRPr="00E01CBD">
              <w:rPr>
                <w:rFonts w:cs="Tahoma"/>
                <w:b w:val="0"/>
                <w:color w:val="000000" w:themeColor="text1"/>
                <w:sz w:val="16"/>
                <w:szCs w:val="16"/>
              </w:rPr>
              <w:t>Gymnázia</w:t>
            </w:r>
          </w:p>
        </w:tc>
        <w:tc>
          <w:tcPr>
            <w:tcW w:w="738" w:type="dxa"/>
            <w:noWrap/>
            <w:vAlign w:val="center"/>
            <w:hideMark/>
          </w:tcPr>
          <w:p w14:paraId="1D71D35B" w14:textId="3A250A2D" w:rsidR="00437FD9" w:rsidRPr="00437FD9" w:rsidRDefault="00437FD9" w:rsidP="00E6161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37FD9">
              <w:rPr>
                <w:rFonts w:cs="Tahoma"/>
                <w:sz w:val="16"/>
                <w:szCs w:val="16"/>
              </w:rPr>
              <w:t>13 130</w:t>
            </w:r>
          </w:p>
        </w:tc>
        <w:tc>
          <w:tcPr>
            <w:tcW w:w="964" w:type="dxa"/>
            <w:noWrap/>
            <w:vAlign w:val="center"/>
            <w:hideMark/>
          </w:tcPr>
          <w:p w14:paraId="32C61CEE" w14:textId="4ED479A3" w:rsidR="00437FD9" w:rsidRPr="00437FD9" w:rsidRDefault="00437FD9" w:rsidP="00E6161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37FD9">
              <w:rPr>
                <w:rFonts w:cs="Tahoma"/>
                <w:sz w:val="16"/>
                <w:szCs w:val="16"/>
              </w:rPr>
              <w:t>4 153</w:t>
            </w:r>
          </w:p>
        </w:tc>
        <w:tc>
          <w:tcPr>
            <w:tcW w:w="737" w:type="dxa"/>
            <w:noWrap/>
            <w:vAlign w:val="center"/>
            <w:hideMark/>
          </w:tcPr>
          <w:p w14:paraId="7550AC40" w14:textId="07D8E772" w:rsidR="00437FD9" w:rsidRPr="00437FD9" w:rsidRDefault="00437FD9" w:rsidP="00E6161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37FD9">
              <w:rPr>
                <w:rFonts w:cs="Tahoma"/>
                <w:sz w:val="16"/>
                <w:szCs w:val="16"/>
              </w:rPr>
              <w:t>16 676</w:t>
            </w:r>
          </w:p>
        </w:tc>
        <w:tc>
          <w:tcPr>
            <w:tcW w:w="964" w:type="dxa"/>
            <w:noWrap/>
            <w:vAlign w:val="center"/>
            <w:hideMark/>
          </w:tcPr>
          <w:p w14:paraId="32ED12A1" w14:textId="04A5EDB8" w:rsidR="00437FD9" w:rsidRPr="00437FD9" w:rsidRDefault="00437FD9" w:rsidP="00E6161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37FD9">
              <w:rPr>
                <w:rFonts w:cs="Tahoma"/>
                <w:sz w:val="16"/>
                <w:szCs w:val="16"/>
              </w:rPr>
              <w:t>8 210</w:t>
            </w:r>
          </w:p>
        </w:tc>
        <w:tc>
          <w:tcPr>
            <w:tcW w:w="737" w:type="dxa"/>
            <w:noWrap/>
            <w:vAlign w:val="center"/>
            <w:hideMark/>
          </w:tcPr>
          <w:p w14:paraId="4BF07C3C" w14:textId="6F191F08" w:rsidR="00437FD9" w:rsidRPr="00437FD9" w:rsidRDefault="00437FD9" w:rsidP="00E6161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37FD9">
              <w:rPr>
                <w:rFonts w:cs="Tahoma"/>
                <w:sz w:val="16"/>
                <w:szCs w:val="16"/>
              </w:rPr>
              <w:t>24 894</w:t>
            </w:r>
          </w:p>
        </w:tc>
        <w:tc>
          <w:tcPr>
            <w:tcW w:w="964" w:type="dxa"/>
            <w:noWrap/>
            <w:vAlign w:val="center"/>
            <w:hideMark/>
          </w:tcPr>
          <w:p w14:paraId="63DAEA27" w14:textId="71C1296B" w:rsidR="00437FD9" w:rsidRPr="00437FD9" w:rsidRDefault="00437FD9" w:rsidP="00E6161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37FD9">
              <w:rPr>
                <w:rFonts w:cs="Tahoma"/>
                <w:sz w:val="16"/>
                <w:szCs w:val="16"/>
              </w:rPr>
              <w:t>7 658</w:t>
            </w:r>
          </w:p>
        </w:tc>
        <w:tc>
          <w:tcPr>
            <w:tcW w:w="737" w:type="dxa"/>
            <w:noWrap/>
            <w:vAlign w:val="center"/>
            <w:hideMark/>
          </w:tcPr>
          <w:p w14:paraId="6055CAA2" w14:textId="436DA847" w:rsidR="00437FD9" w:rsidRPr="00437FD9" w:rsidRDefault="00437FD9" w:rsidP="00E6161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37FD9">
              <w:rPr>
                <w:rFonts w:cs="Tahoma"/>
                <w:sz w:val="16"/>
                <w:szCs w:val="16"/>
              </w:rPr>
              <w:t>9 050</w:t>
            </w:r>
          </w:p>
        </w:tc>
        <w:tc>
          <w:tcPr>
            <w:tcW w:w="964" w:type="dxa"/>
            <w:noWrap/>
            <w:vAlign w:val="center"/>
            <w:hideMark/>
          </w:tcPr>
          <w:p w14:paraId="564B9B57" w14:textId="2D2B8BB9" w:rsidR="00437FD9" w:rsidRPr="00437FD9" w:rsidRDefault="00437FD9" w:rsidP="00E6161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37FD9">
              <w:rPr>
                <w:rFonts w:cs="Tahoma"/>
                <w:sz w:val="16"/>
                <w:szCs w:val="16"/>
              </w:rPr>
              <w:t>9 356</w:t>
            </w:r>
          </w:p>
        </w:tc>
        <w:tc>
          <w:tcPr>
            <w:tcW w:w="737" w:type="dxa"/>
            <w:noWrap/>
            <w:vAlign w:val="center"/>
            <w:hideMark/>
          </w:tcPr>
          <w:p w14:paraId="2D93476D" w14:textId="4F5C1451" w:rsidR="00437FD9" w:rsidRPr="00437FD9" w:rsidRDefault="00437FD9" w:rsidP="00E6161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37FD9">
              <w:rPr>
                <w:rFonts w:cs="Tahoma"/>
                <w:sz w:val="16"/>
                <w:szCs w:val="16"/>
              </w:rPr>
              <w:t>41 039</w:t>
            </w:r>
          </w:p>
        </w:tc>
        <w:tc>
          <w:tcPr>
            <w:tcW w:w="964" w:type="dxa"/>
            <w:noWrap/>
            <w:vAlign w:val="center"/>
            <w:hideMark/>
          </w:tcPr>
          <w:p w14:paraId="0627ECE1" w14:textId="5FE81271" w:rsidR="00437FD9" w:rsidRPr="00437FD9" w:rsidRDefault="00437FD9" w:rsidP="00E6161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37FD9">
              <w:rPr>
                <w:rFonts w:cs="Tahoma"/>
                <w:sz w:val="16"/>
                <w:szCs w:val="16"/>
              </w:rPr>
              <w:t>7 480</w:t>
            </w:r>
          </w:p>
        </w:tc>
      </w:tr>
      <w:tr w:rsidR="00437FD9" w:rsidRPr="009E610F" w14:paraId="04756957" w14:textId="77777777" w:rsidTr="00E61616">
        <w:trPr>
          <w:trHeight w:val="312"/>
          <w:jc w:val="center"/>
        </w:trPr>
        <w:tc>
          <w:tcPr>
            <w:cnfStyle w:val="001000000000" w:firstRow="0" w:lastRow="0" w:firstColumn="1" w:lastColumn="0" w:oddVBand="0" w:evenVBand="0" w:oddHBand="0" w:evenHBand="0" w:firstRowFirstColumn="0" w:firstRowLastColumn="0" w:lastRowFirstColumn="0" w:lastRowLastColumn="0"/>
            <w:tcW w:w="2411" w:type="dxa"/>
            <w:shd w:val="clear" w:color="auto" w:fill="B4C6E7" w:themeFill="accent5" w:themeFillTint="66"/>
            <w:vAlign w:val="center"/>
            <w:hideMark/>
          </w:tcPr>
          <w:p w14:paraId="40E4009A" w14:textId="0FF2300C" w:rsidR="00437FD9" w:rsidRPr="00E01CBD" w:rsidRDefault="00437FD9" w:rsidP="00437FD9">
            <w:pPr>
              <w:spacing w:after="0"/>
              <w:ind w:left="57"/>
              <w:jc w:val="left"/>
              <w:rPr>
                <w:rFonts w:cs="Tahoma"/>
                <w:b w:val="0"/>
                <w:color w:val="000000" w:themeColor="text1"/>
                <w:sz w:val="16"/>
                <w:szCs w:val="16"/>
              </w:rPr>
            </w:pPr>
            <w:r w:rsidRPr="00E01CBD">
              <w:rPr>
                <w:rFonts w:cs="Tahoma"/>
                <w:b w:val="0"/>
                <w:color w:val="000000" w:themeColor="text1"/>
                <w:sz w:val="16"/>
                <w:szCs w:val="16"/>
              </w:rPr>
              <w:t>Střední odborné školy</w:t>
            </w:r>
          </w:p>
        </w:tc>
        <w:tc>
          <w:tcPr>
            <w:tcW w:w="738" w:type="dxa"/>
            <w:noWrap/>
            <w:vAlign w:val="center"/>
            <w:hideMark/>
          </w:tcPr>
          <w:p w14:paraId="05F7EB17" w14:textId="729AF634" w:rsidR="00437FD9" w:rsidRPr="00437FD9" w:rsidRDefault="00437FD9" w:rsidP="00E6161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37FD9">
              <w:rPr>
                <w:rFonts w:cs="Tahoma"/>
                <w:sz w:val="16"/>
                <w:szCs w:val="16"/>
              </w:rPr>
              <w:t>40 483</w:t>
            </w:r>
          </w:p>
        </w:tc>
        <w:tc>
          <w:tcPr>
            <w:tcW w:w="964" w:type="dxa"/>
            <w:noWrap/>
            <w:vAlign w:val="center"/>
            <w:hideMark/>
          </w:tcPr>
          <w:p w14:paraId="13028E5A" w14:textId="71E473AD" w:rsidR="00437FD9" w:rsidRPr="00437FD9" w:rsidRDefault="00437FD9" w:rsidP="00E6161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37FD9">
              <w:rPr>
                <w:rFonts w:cs="Tahoma"/>
                <w:sz w:val="16"/>
                <w:szCs w:val="16"/>
              </w:rPr>
              <w:t>2 209</w:t>
            </w:r>
          </w:p>
        </w:tc>
        <w:tc>
          <w:tcPr>
            <w:tcW w:w="737" w:type="dxa"/>
            <w:noWrap/>
            <w:vAlign w:val="center"/>
            <w:hideMark/>
          </w:tcPr>
          <w:p w14:paraId="641BC0A0" w14:textId="1D537A56" w:rsidR="00437FD9" w:rsidRPr="00437FD9" w:rsidRDefault="00437FD9" w:rsidP="00E6161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37FD9">
              <w:rPr>
                <w:rFonts w:cs="Tahoma"/>
                <w:sz w:val="16"/>
                <w:szCs w:val="16"/>
              </w:rPr>
              <w:t>25 786</w:t>
            </w:r>
          </w:p>
        </w:tc>
        <w:tc>
          <w:tcPr>
            <w:tcW w:w="964" w:type="dxa"/>
            <w:noWrap/>
            <w:vAlign w:val="center"/>
            <w:hideMark/>
          </w:tcPr>
          <w:p w14:paraId="17B9A13B" w14:textId="71681D91" w:rsidR="00437FD9" w:rsidRPr="00437FD9" w:rsidRDefault="00437FD9" w:rsidP="00E6161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37FD9">
              <w:rPr>
                <w:rFonts w:cs="Tahoma"/>
                <w:sz w:val="16"/>
                <w:szCs w:val="16"/>
              </w:rPr>
              <w:t>4 374</w:t>
            </w:r>
          </w:p>
        </w:tc>
        <w:tc>
          <w:tcPr>
            <w:tcW w:w="737" w:type="dxa"/>
            <w:noWrap/>
            <w:vAlign w:val="center"/>
            <w:hideMark/>
          </w:tcPr>
          <w:p w14:paraId="476B0583" w14:textId="298740CD" w:rsidR="00437FD9" w:rsidRPr="00437FD9" w:rsidRDefault="00437FD9" w:rsidP="00E6161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37FD9">
              <w:rPr>
                <w:rFonts w:cs="Tahoma"/>
                <w:sz w:val="16"/>
                <w:szCs w:val="16"/>
              </w:rPr>
              <w:t>28 834</w:t>
            </w:r>
          </w:p>
        </w:tc>
        <w:tc>
          <w:tcPr>
            <w:tcW w:w="964" w:type="dxa"/>
            <w:noWrap/>
            <w:vAlign w:val="center"/>
            <w:hideMark/>
          </w:tcPr>
          <w:p w14:paraId="6FBF4B74" w14:textId="23136663" w:rsidR="00437FD9" w:rsidRPr="00437FD9" w:rsidRDefault="00437FD9" w:rsidP="00E6161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37FD9">
              <w:rPr>
                <w:rFonts w:cs="Tahoma"/>
                <w:sz w:val="16"/>
                <w:szCs w:val="16"/>
              </w:rPr>
              <w:t>5 618</w:t>
            </w:r>
          </w:p>
        </w:tc>
        <w:tc>
          <w:tcPr>
            <w:tcW w:w="737" w:type="dxa"/>
            <w:noWrap/>
            <w:vAlign w:val="center"/>
            <w:hideMark/>
          </w:tcPr>
          <w:p w14:paraId="18BE8B51" w14:textId="06363F97" w:rsidR="00437FD9" w:rsidRPr="00437FD9" w:rsidRDefault="00437FD9" w:rsidP="00E6161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37FD9">
              <w:rPr>
                <w:rFonts w:cs="Tahoma"/>
                <w:sz w:val="16"/>
                <w:szCs w:val="16"/>
              </w:rPr>
              <w:t>12 491</w:t>
            </w:r>
          </w:p>
        </w:tc>
        <w:tc>
          <w:tcPr>
            <w:tcW w:w="964" w:type="dxa"/>
            <w:noWrap/>
            <w:vAlign w:val="center"/>
            <w:hideMark/>
          </w:tcPr>
          <w:p w14:paraId="60F364BC" w14:textId="23B82718" w:rsidR="00437FD9" w:rsidRPr="00437FD9" w:rsidRDefault="00437FD9" w:rsidP="00E6161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37FD9">
              <w:rPr>
                <w:rFonts w:cs="Tahoma"/>
                <w:sz w:val="16"/>
                <w:szCs w:val="16"/>
              </w:rPr>
              <w:t>2 162</w:t>
            </w:r>
          </w:p>
        </w:tc>
        <w:tc>
          <w:tcPr>
            <w:tcW w:w="737" w:type="dxa"/>
            <w:noWrap/>
            <w:vAlign w:val="center"/>
            <w:hideMark/>
          </w:tcPr>
          <w:p w14:paraId="746C76FB" w14:textId="7A1BAC1C" w:rsidR="00437FD9" w:rsidRPr="00437FD9" w:rsidRDefault="00437FD9" w:rsidP="00E6161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37FD9">
              <w:rPr>
                <w:rFonts w:cs="Tahoma"/>
                <w:sz w:val="16"/>
                <w:szCs w:val="16"/>
              </w:rPr>
              <w:t>50 788</w:t>
            </w:r>
          </w:p>
        </w:tc>
        <w:tc>
          <w:tcPr>
            <w:tcW w:w="964" w:type="dxa"/>
            <w:noWrap/>
            <w:vAlign w:val="center"/>
            <w:hideMark/>
          </w:tcPr>
          <w:p w14:paraId="001D709A" w14:textId="1ED89212" w:rsidR="00437FD9" w:rsidRPr="00437FD9" w:rsidRDefault="00437FD9" w:rsidP="00E6161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37FD9">
              <w:rPr>
                <w:rFonts w:cs="Tahoma"/>
                <w:sz w:val="16"/>
                <w:szCs w:val="16"/>
              </w:rPr>
              <w:t>19 691</w:t>
            </w:r>
          </w:p>
        </w:tc>
      </w:tr>
      <w:tr w:rsidR="00437FD9" w:rsidRPr="009E610F" w14:paraId="6FE669AB" w14:textId="77777777" w:rsidTr="00E61616">
        <w:trPr>
          <w:cnfStyle w:val="000000100000" w:firstRow="0" w:lastRow="0" w:firstColumn="0" w:lastColumn="0" w:oddVBand="0" w:evenVBand="0" w:oddHBand="1" w:evenHBand="0" w:firstRowFirstColumn="0" w:firstRowLastColumn="0" w:lastRowFirstColumn="0" w:lastRowLastColumn="0"/>
          <w:trHeight w:val="312"/>
          <w:jc w:val="center"/>
        </w:trPr>
        <w:tc>
          <w:tcPr>
            <w:cnfStyle w:val="001000000000" w:firstRow="0" w:lastRow="0" w:firstColumn="1" w:lastColumn="0" w:oddVBand="0" w:evenVBand="0" w:oddHBand="0" w:evenHBand="0" w:firstRowFirstColumn="0" w:firstRowLastColumn="0" w:lastRowFirstColumn="0" w:lastRowLastColumn="0"/>
            <w:tcW w:w="2411" w:type="dxa"/>
            <w:shd w:val="clear" w:color="auto" w:fill="B4C6E7" w:themeFill="accent5" w:themeFillTint="66"/>
            <w:vAlign w:val="center"/>
            <w:hideMark/>
          </w:tcPr>
          <w:p w14:paraId="2756D439" w14:textId="3852FCE2" w:rsidR="00437FD9" w:rsidRPr="00E01CBD" w:rsidRDefault="00437FD9" w:rsidP="00437FD9">
            <w:pPr>
              <w:spacing w:after="0"/>
              <w:ind w:left="57"/>
              <w:jc w:val="left"/>
              <w:rPr>
                <w:rFonts w:cs="Tahoma"/>
                <w:b w:val="0"/>
                <w:color w:val="000000" w:themeColor="text1"/>
                <w:sz w:val="16"/>
                <w:szCs w:val="16"/>
              </w:rPr>
            </w:pPr>
            <w:r w:rsidRPr="00E01CBD">
              <w:rPr>
                <w:rFonts w:cs="Tahoma"/>
                <w:b w:val="0"/>
                <w:color w:val="000000" w:themeColor="text1"/>
                <w:sz w:val="16"/>
                <w:szCs w:val="16"/>
              </w:rPr>
              <w:t>Střední školy poskytující střední vzdělání s výučním listem</w:t>
            </w:r>
          </w:p>
        </w:tc>
        <w:tc>
          <w:tcPr>
            <w:tcW w:w="738" w:type="dxa"/>
            <w:noWrap/>
            <w:vAlign w:val="center"/>
            <w:hideMark/>
          </w:tcPr>
          <w:p w14:paraId="49185799" w14:textId="45589BB3" w:rsidR="00437FD9" w:rsidRPr="00437FD9" w:rsidRDefault="00437FD9" w:rsidP="00E6161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37FD9">
              <w:rPr>
                <w:rFonts w:cs="Tahoma"/>
                <w:sz w:val="16"/>
                <w:szCs w:val="16"/>
              </w:rPr>
              <w:t>18 773</w:t>
            </w:r>
          </w:p>
        </w:tc>
        <w:tc>
          <w:tcPr>
            <w:tcW w:w="964" w:type="dxa"/>
            <w:noWrap/>
            <w:vAlign w:val="center"/>
            <w:hideMark/>
          </w:tcPr>
          <w:p w14:paraId="45E567C7" w14:textId="5D798CD2" w:rsidR="00437FD9" w:rsidRPr="00437FD9" w:rsidRDefault="00437FD9" w:rsidP="00E6161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37FD9">
              <w:rPr>
                <w:rFonts w:cs="Tahoma"/>
                <w:sz w:val="16"/>
                <w:szCs w:val="16"/>
              </w:rPr>
              <w:t>724</w:t>
            </w:r>
          </w:p>
        </w:tc>
        <w:tc>
          <w:tcPr>
            <w:tcW w:w="737" w:type="dxa"/>
            <w:noWrap/>
            <w:vAlign w:val="center"/>
            <w:hideMark/>
          </w:tcPr>
          <w:p w14:paraId="0CCB21B3" w14:textId="24646B2D" w:rsidR="00437FD9" w:rsidRPr="00437FD9" w:rsidRDefault="00437FD9" w:rsidP="00E6161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37FD9">
              <w:rPr>
                <w:rFonts w:cs="Tahoma"/>
                <w:sz w:val="16"/>
                <w:szCs w:val="16"/>
              </w:rPr>
              <w:t>9 334</w:t>
            </w:r>
          </w:p>
        </w:tc>
        <w:tc>
          <w:tcPr>
            <w:tcW w:w="964" w:type="dxa"/>
            <w:noWrap/>
            <w:vAlign w:val="center"/>
            <w:hideMark/>
          </w:tcPr>
          <w:p w14:paraId="67D892C9" w14:textId="645A00F4" w:rsidR="00437FD9" w:rsidRPr="00437FD9" w:rsidRDefault="00437FD9" w:rsidP="00E6161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37FD9">
              <w:rPr>
                <w:rFonts w:cs="Tahoma"/>
                <w:sz w:val="16"/>
                <w:szCs w:val="16"/>
              </w:rPr>
              <w:t>996</w:t>
            </w:r>
          </w:p>
        </w:tc>
        <w:tc>
          <w:tcPr>
            <w:tcW w:w="737" w:type="dxa"/>
            <w:noWrap/>
            <w:vAlign w:val="center"/>
            <w:hideMark/>
          </w:tcPr>
          <w:p w14:paraId="7A842326" w14:textId="107E2B14" w:rsidR="00437FD9" w:rsidRPr="00437FD9" w:rsidRDefault="00437FD9" w:rsidP="00E6161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37FD9">
              <w:rPr>
                <w:rFonts w:cs="Tahoma"/>
                <w:sz w:val="16"/>
                <w:szCs w:val="16"/>
              </w:rPr>
              <w:t>10 563</w:t>
            </w:r>
          </w:p>
        </w:tc>
        <w:tc>
          <w:tcPr>
            <w:tcW w:w="964" w:type="dxa"/>
            <w:noWrap/>
            <w:vAlign w:val="center"/>
            <w:hideMark/>
          </w:tcPr>
          <w:p w14:paraId="3A456BDB" w14:textId="75DD8C3D" w:rsidR="00437FD9" w:rsidRPr="00437FD9" w:rsidRDefault="00437FD9" w:rsidP="00E6161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37FD9">
              <w:rPr>
                <w:rFonts w:cs="Tahoma"/>
                <w:sz w:val="16"/>
                <w:szCs w:val="16"/>
              </w:rPr>
              <w:t>4 961</w:t>
            </w:r>
          </w:p>
        </w:tc>
        <w:tc>
          <w:tcPr>
            <w:tcW w:w="737" w:type="dxa"/>
            <w:noWrap/>
            <w:vAlign w:val="center"/>
            <w:hideMark/>
          </w:tcPr>
          <w:p w14:paraId="14477E90" w14:textId="4A318884" w:rsidR="00437FD9" w:rsidRPr="00437FD9" w:rsidRDefault="00437FD9" w:rsidP="00E6161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37FD9">
              <w:rPr>
                <w:rFonts w:cs="Tahoma"/>
                <w:sz w:val="16"/>
                <w:szCs w:val="16"/>
              </w:rPr>
              <w:t>12 535</w:t>
            </w:r>
          </w:p>
        </w:tc>
        <w:tc>
          <w:tcPr>
            <w:tcW w:w="964" w:type="dxa"/>
            <w:noWrap/>
            <w:vAlign w:val="center"/>
            <w:hideMark/>
          </w:tcPr>
          <w:p w14:paraId="15CF112A" w14:textId="180C645C" w:rsidR="00437FD9" w:rsidRPr="00437FD9" w:rsidRDefault="00437FD9" w:rsidP="00E6161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37FD9">
              <w:rPr>
                <w:rFonts w:cs="Tahoma"/>
                <w:sz w:val="16"/>
                <w:szCs w:val="16"/>
              </w:rPr>
              <w:t>10 147</w:t>
            </w:r>
          </w:p>
        </w:tc>
        <w:tc>
          <w:tcPr>
            <w:tcW w:w="737" w:type="dxa"/>
            <w:noWrap/>
            <w:vAlign w:val="center"/>
            <w:hideMark/>
          </w:tcPr>
          <w:p w14:paraId="43D22A3C" w14:textId="09375187" w:rsidR="00437FD9" w:rsidRPr="00437FD9" w:rsidRDefault="00437FD9" w:rsidP="00E6161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37FD9">
              <w:rPr>
                <w:rFonts w:cs="Tahoma"/>
                <w:sz w:val="16"/>
                <w:szCs w:val="16"/>
              </w:rPr>
              <w:t>34 335</w:t>
            </w:r>
          </w:p>
        </w:tc>
        <w:tc>
          <w:tcPr>
            <w:tcW w:w="964" w:type="dxa"/>
            <w:noWrap/>
            <w:vAlign w:val="center"/>
            <w:hideMark/>
          </w:tcPr>
          <w:p w14:paraId="70AB1F8D" w14:textId="5BB52E57" w:rsidR="00437FD9" w:rsidRPr="00437FD9" w:rsidRDefault="00437FD9" w:rsidP="00E6161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37FD9">
              <w:rPr>
                <w:rFonts w:cs="Tahoma"/>
                <w:sz w:val="16"/>
                <w:szCs w:val="16"/>
              </w:rPr>
              <w:t>13 746</w:t>
            </w:r>
          </w:p>
        </w:tc>
      </w:tr>
      <w:tr w:rsidR="00437FD9" w:rsidRPr="009E610F" w14:paraId="50660DE9" w14:textId="77777777" w:rsidTr="00E61616">
        <w:trPr>
          <w:trHeight w:val="312"/>
          <w:jc w:val="center"/>
        </w:trPr>
        <w:tc>
          <w:tcPr>
            <w:cnfStyle w:val="001000000000" w:firstRow="0" w:lastRow="0" w:firstColumn="1" w:lastColumn="0" w:oddVBand="0" w:evenVBand="0" w:oddHBand="0" w:evenHBand="0" w:firstRowFirstColumn="0" w:firstRowLastColumn="0" w:lastRowFirstColumn="0" w:lastRowLastColumn="0"/>
            <w:tcW w:w="2411" w:type="dxa"/>
            <w:shd w:val="clear" w:color="auto" w:fill="B4C6E7" w:themeFill="accent5" w:themeFillTint="66"/>
            <w:vAlign w:val="center"/>
            <w:hideMark/>
          </w:tcPr>
          <w:p w14:paraId="7570B24A" w14:textId="6EBC92A2" w:rsidR="00437FD9" w:rsidRPr="00E01CBD" w:rsidRDefault="00437FD9" w:rsidP="00437FD9">
            <w:pPr>
              <w:spacing w:after="0"/>
              <w:ind w:left="57"/>
              <w:jc w:val="left"/>
              <w:rPr>
                <w:rFonts w:cs="Tahoma"/>
                <w:b w:val="0"/>
                <w:color w:val="000000" w:themeColor="text1"/>
                <w:sz w:val="16"/>
                <w:szCs w:val="16"/>
              </w:rPr>
            </w:pPr>
            <w:r w:rsidRPr="00E01CBD">
              <w:rPr>
                <w:rFonts w:cs="Tahoma"/>
                <w:b w:val="0"/>
                <w:color w:val="000000" w:themeColor="text1"/>
                <w:sz w:val="16"/>
                <w:szCs w:val="16"/>
              </w:rPr>
              <w:t xml:space="preserve">Střední školy a konzervatoře pro žáky se </w:t>
            </w:r>
            <w:r>
              <w:rPr>
                <w:rFonts w:cs="Tahoma"/>
                <w:b w:val="0"/>
                <w:color w:val="000000" w:themeColor="text1"/>
                <w:sz w:val="16"/>
                <w:szCs w:val="16"/>
              </w:rPr>
              <w:t>SVP</w:t>
            </w:r>
          </w:p>
        </w:tc>
        <w:tc>
          <w:tcPr>
            <w:tcW w:w="738" w:type="dxa"/>
            <w:noWrap/>
            <w:vAlign w:val="center"/>
            <w:hideMark/>
          </w:tcPr>
          <w:p w14:paraId="7F74B3BF" w14:textId="64067E36" w:rsidR="00437FD9" w:rsidRPr="00437FD9" w:rsidRDefault="00437FD9" w:rsidP="00E6161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37FD9">
              <w:rPr>
                <w:rFonts w:cs="Tahoma"/>
                <w:sz w:val="16"/>
                <w:szCs w:val="16"/>
              </w:rPr>
              <w:t>6 308</w:t>
            </w:r>
          </w:p>
        </w:tc>
        <w:tc>
          <w:tcPr>
            <w:tcW w:w="964" w:type="dxa"/>
            <w:noWrap/>
            <w:vAlign w:val="center"/>
            <w:hideMark/>
          </w:tcPr>
          <w:p w14:paraId="3B2091C2" w14:textId="649EA9AA" w:rsidR="00437FD9" w:rsidRPr="00437FD9" w:rsidRDefault="00437FD9" w:rsidP="00E6161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37FD9">
              <w:rPr>
                <w:rFonts w:cs="Tahoma"/>
                <w:sz w:val="16"/>
                <w:szCs w:val="16"/>
              </w:rPr>
              <w:t>1 301</w:t>
            </w:r>
          </w:p>
        </w:tc>
        <w:tc>
          <w:tcPr>
            <w:tcW w:w="737" w:type="dxa"/>
            <w:noWrap/>
            <w:vAlign w:val="center"/>
            <w:hideMark/>
          </w:tcPr>
          <w:p w14:paraId="6B84A48D" w14:textId="652F1AEE" w:rsidR="00437FD9" w:rsidRPr="00437FD9" w:rsidRDefault="00437FD9" w:rsidP="00E6161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37FD9">
              <w:rPr>
                <w:rFonts w:cs="Tahoma"/>
                <w:sz w:val="16"/>
                <w:szCs w:val="16"/>
              </w:rPr>
              <w:t>3 377</w:t>
            </w:r>
          </w:p>
        </w:tc>
        <w:tc>
          <w:tcPr>
            <w:tcW w:w="964" w:type="dxa"/>
            <w:noWrap/>
            <w:vAlign w:val="center"/>
            <w:hideMark/>
          </w:tcPr>
          <w:p w14:paraId="5AA9B6B3" w14:textId="5026FAFE" w:rsidR="00437FD9" w:rsidRPr="00437FD9" w:rsidRDefault="00437FD9" w:rsidP="00E6161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37FD9">
              <w:rPr>
                <w:rFonts w:cs="Tahoma"/>
                <w:sz w:val="16"/>
                <w:szCs w:val="16"/>
              </w:rPr>
              <w:t>1 076</w:t>
            </w:r>
          </w:p>
        </w:tc>
        <w:tc>
          <w:tcPr>
            <w:tcW w:w="737" w:type="dxa"/>
            <w:noWrap/>
            <w:vAlign w:val="center"/>
            <w:hideMark/>
          </w:tcPr>
          <w:p w14:paraId="3BD2C612" w14:textId="49837329" w:rsidR="00437FD9" w:rsidRPr="00437FD9" w:rsidRDefault="00437FD9" w:rsidP="00E6161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37FD9">
              <w:rPr>
                <w:rFonts w:cs="Tahoma"/>
                <w:sz w:val="16"/>
                <w:szCs w:val="16"/>
              </w:rPr>
              <w:t>6 475</w:t>
            </w:r>
          </w:p>
        </w:tc>
        <w:tc>
          <w:tcPr>
            <w:tcW w:w="964" w:type="dxa"/>
            <w:noWrap/>
            <w:vAlign w:val="center"/>
            <w:hideMark/>
          </w:tcPr>
          <w:p w14:paraId="20058099" w14:textId="532A8E1E" w:rsidR="00437FD9" w:rsidRPr="00437FD9" w:rsidRDefault="00437FD9" w:rsidP="00E6161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37FD9">
              <w:rPr>
                <w:rFonts w:cs="Tahoma"/>
                <w:sz w:val="16"/>
                <w:szCs w:val="16"/>
              </w:rPr>
              <w:t>2 815</w:t>
            </w:r>
          </w:p>
        </w:tc>
        <w:tc>
          <w:tcPr>
            <w:tcW w:w="737" w:type="dxa"/>
            <w:noWrap/>
            <w:vAlign w:val="center"/>
            <w:hideMark/>
          </w:tcPr>
          <w:p w14:paraId="0E23422E" w14:textId="2FC237EF" w:rsidR="00437FD9" w:rsidRPr="00437FD9" w:rsidRDefault="00437FD9" w:rsidP="00E6161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37FD9">
              <w:rPr>
                <w:rFonts w:cs="Tahoma"/>
                <w:sz w:val="16"/>
                <w:szCs w:val="16"/>
              </w:rPr>
              <w:t>4 636</w:t>
            </w:r>
          </w:p>
        </w:tc>
        <w:tc>
          <w:tcPr>
            <w:tcW w:w="964" w:type="dxa"/>
            <w:noWrap/>
            <w:vAlign w:val="center"/>
            <w:hideMark/>
          </w:tcPr>
          <w:p w14:paraId="79AE94F5" w14:textId="1CC9E33B" w:rsidR="00437FD9" w:rsidRPr="00437FD9" w:rsidRDefault="00437FD9" w:rsidP="00E6161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37FD9">
              <w:rPr>
                <w:rFonts w:cs="Tahoma"/>
                <w:sz w:val="16"/>
                <w:szCs w:val="16"/>
              </w:rPr>
              <w:t>1 796</w:t>
            </w:r>
          </w:p>
        </w:tc>
        <w:tc>
          <w:tcPr>
            <w:tcW w:w="737" w:type="dxa"/>
            <w:noWrap/>
            <w:vAlign w:val="center"/>
            <w:hideMark/>
          </w:tcPr>
          <w:p w14:paraId="39956853" w14:textId="29D54B18" w:rsidR="00437FD9" w:rsidRPr="00437FD9" w:rsidRDefault="00437FD9" w:rsidP="00E6161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37FD9">
              <w:rPr>
                <w:rFonts w:cs="Tahoma"/>
                <w:sz w:val="16"/>
                <w:szCs w:val="16"/>
              </w:rPr>
              <w:t>3 566</w:t>
            </w:r>
          </w:p>
        </w:tc>
        <w:tc>
          <w:tcPr>
            <w:tcW w:w="964" w:type="dxa"/>
            <w:noWrap/>
            <w:vAlign w:val="center"/>
            <w:hideMark/>
          </w:tcPr>
          <w:p w14:paraId="33D01298" w14:textId="221BC375" w:rsidR="00437FD9" w:rsidRPr="00437FD9" w:rsidRDefault="00437FD9" w:rsidP="00E6161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37FD9">
              <w:rPr>
                <w:rFonts w:cs="Tahoma"/>
                <w:sz w:val="16"/>
                <w:szCs w:val="16"/>
              </w:rPr>
              <w:t>2 863</w:t>
            </w:r>
          </w:p>
        </w:tc>
      </w:tr>
      <w:tr w:rsidR="00437FD9" w:rsidRPr="009E610F" w14:paraId="2D934B1B" w14:textId="77777777" w:rsidTr="00E61616">
        <w:trPr>
          <w:cnfStyle w:val="000000100000" w:firstRow="0" w:lastRow="0" w:firstColumn="0" w:lastColumn="0" w:oddVBand="0" w:evenVBand="0" w:oddHBand="1" w:evenHBand="0" w:firstRowFirstColumn="0" w:firstRowLastColumn="0" w:lastRowFirstColumn="0" w:lastRowLastColumn="0"/>
          <w:trHeight w:val="312"/>
          <w:jc w:val="center"/>
        </w:trPr>
        <w:tc>
          <w:tcPr>
            <w:cnfStyle w:val="001000000000" w:firstRow="0" w:lastRow="0" w:firstColumn="1" w:lastColumn="0" w:oddVBand="0" w:evenVBand="0" w:oddHBand="0" w:evenHBand="0" w:firstRowFirstColumn="0" w:firstRowLastColumn="0" w:lastRowFirstColumn="0" w:lastRowLastColumn="0"/>
            <w:tcW w:w="2411" w:type="dxa"/>
            <w:shd w:val="clear" w:color="auto" w:fill="B4C6E7" w:themeFill="accent5" w:themeFillTint="66"/>
            <w:vAlign w:val="center"/>
            <w:hideMark/>
          </w:tcPr>
          <w:p w14:paraId="7630826D" w14:textId="6ACB14CC" w:rsidR="00437FD9" w:rsidRPr="00E01CBD" w:rsidRDefault="00437FD9" w:rsidP="00437FD9">
            <w:pPr>
              <w:spacing w:after="0"/>
              <w:ind w:left="57"/>
              <w:jc w:val="left"/>
              <w:rPr>
                <w:rFonts w:cs="Tahoma"/>
                <w:b w:val="0"/>
                <w:color w:val="000000" w:themeColor="text1"/>
                <w:sz w:val="16"/>
                <w:szCs w:val="16"/>
              </w:rPr>
            </w:pPr>
            <w:r w:rsidRPr="00E01CBD">
              <w:rPr>
                <w:rFonts w:cs="Tahoma"/>
                <w:b w:val="0"/>
                <w:color w:val="000000" w:themeColor="text1"/>
                <w:sz w:val="16"/>
                <w:szCs w:val="16"/>
              </w:rPr>
              <w:t>Konzervatoře</w:t>
            </w:r>
          </w:p>
        </w:tc>
        <w:tc>
          <w:tcPr>
            <w:tcW w:w="738" w:type="dxa"/>
            <w:noWrap/>
            <w:vAlign w:val="center"/>
            <w:hideMark/>
          </w:tcPr>
          <w:p w14:paraId="3E08872F" w14:textId="38CC552A" w:rsidR="00437FD9" w:rsidRPr="00437FD9" w:rsidRDefault="00437FD9" w:rsidP="00E6161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37FD9">
              <w:rPr>
                <w:rFonts w:cs="Tahoma"/>
                <w:sz w:val="16"/>
                <w:szCs w:val="16"/>
              </w:rPr>
              <w:t>154</w:t>
            </w:r>
          </w:p>
        </w:tc>
        <w:tc>
          <w:tcPr>
            <w:tcW w:w="964" w:type="dxa"/>
            <w:noWrap/>
            <w:vAlign w:val="center"/>
          </w:tcPr>
          <w:p w14:paraId="6836EC04" w14:textId="7F5834F2" w:rsidR="00437FD9" w:rsidRPr="00437FD9" w:rsidRDefault="00437FD9" w:rsidP="00E6161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c>
          <w:tcPr>
            <w:tcW w:w="737" w:type="dxa"/>
            <w:noWrap/>
            <w:vAlign w:val="center"/>
            <w:hideMark/>
          </w:tcPr>
          <w:p w14:paraId="1E093C68" w14:textId="6C65FD8D" w:rsidR="00437FD9" w:rsidRPr="00437FD9" w:rsidRDefault="00437FD9" w:rsidP="00E6161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37FD9">
              <w:rPr>
                <w:rFonts w:cs="Tahoma"/>
                <w:sz w:val="16"/>
                <w:szCs w:val="16"/>
              </w:rPr>
              <w:t>2 714</w:t>
            </w:r>
          </w:p>
        </w:tc>
        <w:tc>
          <w:tcPr>
            <w:tcW w:w="964" w:type="dxa"/>
            <w:noWrap/>
            <w:vAlign w:val="center"/>
          </w:tcPr>
          <w:p w14:paraId="635F2B49" w14:textId="47064714" w:rsidR="00437FD9" w:rsidRPr="00437FD9" w:rsidRDefault="00437FD9" w:rsidP="00E6161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c>
          <w:tcPr>
            <w:tcW w:w="737" w:type="dxa"/>
            <w:noWrap/>
            <w:vAlign w:val="center"/>
          </w:tcPr>
          <w:p w14:paraId="550C70A0" w14:textId="56E1AC45" w:rsidR="00437FD9" w:rsidRPr="00437FD9" w:rsidRDefault="00437FD9" w:rsidP="00E6161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c>
          <w:tcPr>
            <w:tcW w:w="964" w:type="dxa"/>
            <w:noWrap/>
            <w:vAlign w:val="center"/>
          </w:tcPr>
          <w:p w14:paraId="5949938C" w14:textId="2A9AC363" w:rsidR="00437FD9" w:rsidRPr="00437FD9" w:rsidRDefault="00437FD9" w:rsidP="00E6161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c>
          <w:tcPr>
            <w:tcW w:w="737" w:type="dxa"/>
            <w:noWrap/>
            <w:vAlign w:val="center"/>
          </w:tcPr>
          <w:p w14:paraId="76AE5180" w14:textId="0E466B29" w:rsidR="00437FD9" w:rsidRPr="00437FD9" w:rsidRDefault="00437FD9" w:rsidP="00E6161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c>
          <w:tcPr>
            <w:tcW w:w="964" w:type="dxa"/>
            <w:noWrap/>
            <w:vAlign w:val="center"/>
          </w:tcPr>
          <w:p w14:paraId="18798E11" w14:textId="3E89AE3B" w:rsidR="00437FD9" w:rsidRPr="00437FD9" w:rsidRDefault="00437FD9" w:rsidP="00E6161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c>
          <w:tcPr>
            <w:tcW w:w="737" w:type="dxa"/>
            <w:noWrap/>
            <w:vAlign w:val="center"/>
            <w:hideMark/>
          </w:tcPr>
          <w:p w14:paraId="0A4BF1AE" w14:textId="5FE0E38E" w:rsidR="00437FD9" w:rsidRPr="00437FD9" w:rsidRDefault="00437FD9" w:rsidP="00E6161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37FD9">
              <w:rPr>
                <w:rFonts w:cs="Tahoma"/>
                <w:sz w:val="16"/>
                <w:szCs w:val="16"/>
              </w:rPr>
              <w:t>508</w:t>
            </w:r>
          </w:p>
        </w:tc>
        <w:tc>
          <w:tcPr>
            <w:tcW w:w="964" w:type="dxa"/>
            <w:noWrap/>
            <w:vAlign w:val="center"/>
            <w:hideMark/>
          </w:tcPr>
          <w:p w14:paraId="1E8348F9" w14:textId="39A932CE" w:rsidR="00437FD9" w:rsidRPr="00437FD9" w:rsidRDefault="00437FD9" w:rsidP="00E6161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r>
      <w:tr w:rsidR="00437FD9" w:rsidRPr="009E610F" w14:paraId="3BFD8EFC" w14:textId="77777777" w:rsidTr="00E61616">
        <w:trPr>
          <w:trHeight w:val="312"/>
          <w:jc w:val="center"/>
        </w:trPr>
        <w:tc>
          <w:tcPr>
            <w:cnfStyle w:val="001000000000" w:firstRow="0" w:lastRow="0" w:firstColumn="1" w:lastColumn="0" w:oddVBand="0" w:evenVBand="0" w:oddHBand="0" w:evenHBand="0" w:firstRowFirstColumn="0" w:firstRowLastColumn="0" w:lastRowFirstColumn="0" w:lastRowLastColumn="0"/>
            <w:tcW w:w="2411" w:type="dxa"/>
            <w:shd w:val="clear" w:color="auto" w:fill="B4C6E7" w:themeFill="accent5" w:themeFillTint="66"/>
            <w:vAlign w:val="center"/>
            <w:hideMark/>
          </w:tcPr>
          <w:p w14:paraId="06B50BB3" w14:textId="23541DE2" w:rsidR="00437FD9" w:rsidRPr="00E01CBD" w:rsidRDefault="00437FD9" w:rsidP="00437FD9">
            <w:pPr>
              <w:spacing w:after="0"/>
              <w:ind w:left="57"/>
              <w:jc w:val="left"/>
              <w:rPr>
                <w:rFonts w:cs="Tahoma"/>
                <w:b w:val="0"/>
                <w:color w:val="000000" w:themeColor="text1"/>
                <w:sz w:val="16"/>
                <w:szCs w:val="16"/>
              </w:rPr>
            </w:pPr>
            <w:r w:rsidRPr="00E01CBD">
              <w:rPr>
                <w:rFonts w:cs="Tahoma"/>
                <w:b w:val="0"/>
                <w:color w:val="000000" w:themeColor="text1"/>
                <w:sz w:val="16"/>
                <w:szCs w:val="16"/>
              </w:rPr>
              <w:t>Sportovní školy - gymnázia</w:t>
            </w:r>
          </w:p>
        </w:tc>
        <w:tc>
          <w:tcPr>
            <w:tcW w:w="738" w:type="dxa"/>
            <w:vAlign w:val="center"/>
          </w:tcPr>
          <w:p w14:paraId="6A8E910A" w14:textId="1FB8666C" w:rsidR="00437FD9" w:rsidRPr="00437FD9" w:rsidRDefault="00437FD9" w:rsidP="00E6161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c>
          <w:tcPr>
            <w:tcW w:w="964" w:type="dxa"/>
            <w:vAlign w:val="center"/>
          </w:tcPr>
          <w:p w14:paraId="7A5F239E" w14:textId="003DF85B" w:rsidR="00437FD9" w:rsidRPr="00437FD9" w:rsidRDefault="00437FD9" w:rsidP="00E6161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c>
          <w:tcPr>
            <w:tcW w:w="737" w:type="dxa"/>
            <w:vAlign w:val="center"/>
          </w:tcPr>
          <w:p w14:paraId="2EE64F53" w14:textId="646D7A99" w:rsidR="00437FD9" w:rsidRPr="00437FD9" w:rsidRDefault="00437FD9" w:rsidP="00E6161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c>
          <w:tcPr>
            <w:tcW w:w="964" w:type="dxa"/>
            <w:vAlign w:val="center"/>
          </w:tcPr>
          <w:p w14:paraId="547DDE6B" w14:textId="57051A9F" w:rsidR="00437FD9" w:rsidRPr="00437FD9" w:rsidRDefault="00437FD9" w:rsidP="00E6161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c>
          <w:tcPr>
            <w:tcW w:w="737" w:type="dxa"/>
            <w:vAlign w:val="center"/>
          </w:tcPr>
          <w:p w14:paraId="7BCAA2B5" w14:textId="79DB2238" w:rsidR="00437FD9" w:rsidRPr="00437FD9" w:rsidRDefault="00437FD9" w:rsidP="00E6161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c>
          <w:tcPr>
            <w:tcW w:w="964" w:type="dxa"/>
            <w:vAlign w:val="center"/>
          </w:tcPr>
          <w:p w14:paraId="27D0F2EA" w14:textId="66BCC417" w:rsidR="00437FD9" w:rsidRPr="00437FD9" w:rsidRDefault="00437FD9" w:rsidP="00E6161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c>
          <w:tcPr>
            <w:tcW w:w="737" w:type="dxa"/>
            <w:vAlign w:val="center"/>
          </w:tcPr>
          <w:p w14:paraId="1603C9E9" w14:textId="72BB8909" w:rsidR="00437FD9" w:rsidRPr="00437FD9" w:rsidRDefault="00437FD9" w:rsidP="00E6161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c>
          <w:tcPr>
            <w:tcW w:w="964" w:type="dxa"/>
            <w:vAlign w:val="center"/>
          </w:tcPr>
          <w:p w14:paraId="2A65AD63" w14:textId="1F850094" w:rsidR="00437FD9" w:rsidRPr="00437FD9" w:rsidRDefault="00437FD9" w:rsidP="00E6161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c>
          <w:tcPr>
            <w:tcW w:w="737" w:type="dxa"/>
            <w:noWrap/>
            <w:vAlign w:val="center"/>
          </w:tcPr>
          <w:p w14:paraId="19B97C38" w14:textId="4C73ED3B" w:rsidR="00437FD9" w:rsidRPr="00437FD9" w:rsidRDefault="00437FD9" w:rsidP="00E6161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c>
          <w:tcPr>
            <w:tcW w:w="964" w:type="dxa"/>
            <w:noWrap/>
            <w:vAlign w:val="center"/>
          </w:tcPr>
          <w:p w14:paraId="7BDF2E3B" w14:textId="1660C482" w:rsidR="00437FD9" w:rsidRPr="00437FD9" w:rsidRDefault="00437FD9" w:rsidP="00E6161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r>
      <w:tr w:rsidR="00437FD9" w:rsidRPr="009E610F" w14:paraId="19D9488D" w14:textId="77777777" w:rsidTr="00E61616">
        <w:trPr>
          <w:cnfStyle w:val="000000100000" w:firstRow="0" w:lastRow="0" w:firstColumn="0" w:lastColumn="0" w:oddVBand="0" w:evenVBand="0" w:oddHBand="1" w:evenHBand="0" w:firstRowFirstColumn="0" w:firstRowLastColumn="0" w:lastRowFirstColumn="0" w:lastRowLastColumn="0"/>
          <w:trHeight w:val="312"/>
          <w:jc w:val="center"/>
        </w:trPr>
        <w:tc>
          <w:tcPr>
            <w:cnfStyle w:val="001000000000" w:firstRow="0" w:lastRow="0" w:firstColumn="1" w:lastColumn="0" w:oddVBand="0" w:evenVBand="0" w:oddHBand="0" w:evenHBand="0" w:firstRowFirstColumn="0" w:firstRowLastColumn="0" w:lastRowFirstColumn="0" w:lastRowLastColumn="0"/>
            <w:tcW w:w="2411" w:type="dxa"/>
            <w:shd w:val="clear" w:color="auto" w:fill="B4C6E7" w:themeFill="accent5" w:themeFillTint="66"/>
            <w:vAlign w:val="center"/>
            <w:hideMark/>
          </w:tcPr>
          <w:p w14:paraId="096335A3" w14:textId="6009FA49" w:rsidR="00437FD9" w:rsidRPr="00E01CBD" w:rsidRDefault="00437FD9" w:rsidP="00437FD9">
            <w:pPr>
              <w:spacing w:after="0"/>
              <w:ind w:left="57"/>
              <w:jc w:val="left"/>
              <w:rPr>
                <w:rFonts w:cs="Tahoma"/>
                <w:b w:val="0"/>
                <w:color w:val="000000" w:themeColor="text1"/>
                <w:sz w:val="16"/>
                <w:szCs w:val="16"/>
              </w:rPr>
            </w:pPr>
            <w:r w:rsidRPr="00E01CBD">
              <w:rPr>
                <w:rFonts w:cs="Tahoma"/>
                <w:b w:val="0"/>
                <w:color w:val="000000" w:themeColor="text1"/>
                <w:sz w:val="16"/>
                <w:szCs w:val="16"/>
              </w:rPr>
              <w:t xml:space="preserve">Dětské domovy </w:t>
            </w:r>
          </w:p>
        </w:tc>
        <w:tc>
          <w:tcPr>
            <w:tcW w:w="738" w:type="dxa"/>
            <w:vAlign w:val="center"/>
            <w:hideMark/>
          </w:tcPr>
          <w:p w14:paraId="3E0D6AC2" w14:textId="558DDC71" w:rsidR="00437FD9" w:rsidRPr="00437FD9" w:rsidRDefault="00437FD9" w:rsidP="00E6161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37FD9">
              <w:rPr>
                <w:rFonts w:cs="Tahoma"/>
                <w:sz w:val="16"/>
                <w:szCs w:val="16"/>
              </w:rPr>
              <w:t>3 453</w:t>
            </w:r>
          </w:p>
        </w:tc>
        <w:tc>
          <w:tcPr>
            <w:tcW w:w="964" w:type="dxa"/>
            <w:vAlign w:val="center"/>
            <w:hideMark/>
          </w:tcPr>
          <w:p w14:paraId="23C56554" w14:textId="6DA9530C" w:rsidR="00437FD9" w:rsidRPr="00437FD9" w:rsidRDefault="00437FD9" w:rsidP="00E6161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37FD9">
              <w:rPr>
                <w:rFonts w:cs="Tahoma"/>
                <w:sz w:val="16"/>
                <w:szCs w:val="16"/>
              </w:rPr>
              <w:t>489</w:t>
            </w:r>
          </w:p>
        </w:tc>
        <w:tc>
          <w:tcPr>
            <w:tcW w:w="737" w:type="dxa"/>
            <w:vAlign w:val="center"/>
            <w:hideMark/>
          </w:tcPr>
          <w:p w14:paraId="66CCFA9D" w14:textId="29F57938" w:rsidR="00437FD9" w:rsidRPr="00437FD9" w:rsidRDefault="00437FD9" w:rsidP="00E6161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37FD9">
              <w:rPr>
                <w:rFonts w:cs="Tahoma"/>
                <w:sz w:val="16"/>
                <w:szCs w:val="16"/>
              </w:rPr>
              <w:t>6 162</w:t>
            </w:r>
          </w:p>
        </w:tc>
        <w:tc>
          <w:tcPr>
            <w:tcW w:w="964" w:type="dxa"/>
            <w:vAlign w:val="center"/>
            <w:hideMark/>
          </w:tcPr>
          <w:p w14:paraId="60B75497" w14:textId="07DA743F" w:rsidR="00437FD9" w:rsidRPr="00437FD9" w:rsidRDefault="00437FD9" w:rsidP="00E6161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37FD9">
              <w:rPr>
                <w:rFonts w:cs="Tahoma"/>
                <w:sz w:val="16"/>
                <w:szCs w:val="16"/>
              </w:rPr>
              <w:t>970</w:t>
            </w:r>
          </w:p>
        </w:tc>
        <w:tc>
          <w:tcPr>
            <w:tcW w:w="737" w:type="dxa"/>
            <w:vAlign w:val="center"/>
            <w:hideMark/>
          </w:tcPr>
          <w:p w14:paraId="743512D9" w14:textId="3B36777B" w:rsidR="00437FD9" w:rsidRPr="00437FD9" w:rsidRDefault="00437FD9" w:rsidP="00E6161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37FD9">
              <w:rPr>
                <w:rFonts w:cs="Tahoma"/>
                <w:sz w:val="16"/>
                <w:szCs w:val="16"/>
              </w:rPr>
              <w:t>2 683</w:t>
            </w:r>
          </w:p>
        </w:tc>
        <w:tc>
          <w:tcPr>
            <w:tcW w:w="964" w:type="dxa"/>
            <w:vAlign w:val="center"/>
            <w:hideMark/>
          </w:tcPr>
          <w:p w14:paraId="3321018C" w14:textId="171FD99B" w:rsidR="00437FD9" w:rsidRPr="00437FD9" w:rsidRDefault="00437FD9" w:rsidP="00E6161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37FD9">
              <w:rPr>
                <w:rFonts w:cs="Tahoma"/>
                <w:sz w:val="16"/>
                <w:szCs w:val="16"/>
              </w:rPr>
              <w:t>1 286</w:t>
            </w:r>
          </w:p>
        </w:tc>
        <w:tc>
          <w:tcPr>
            <w:tcW w:w="737" w:type="dxa"/>
            <w:vAlign w:val="center"/>
            <w:hideMark/>
          </w:tcPr>
          <w:p w14:paraId="1445354C" w14:textId="5DE19319" w:rsidR="00437FD9" w:rsidRPr="00437FD9" w:rsidRDefault="00437FD9" w:rsidP="00E6161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37FD9">
              <w:rPr>
                <w:rFonts w:cs="Tahoma"/>
                <w:sz w:val="16"/>
                <w:szCs w:val="16"/>
              </w:rPr>
              <w:t>2 310</w:t>
            </w:r>
          </w:p>
        </w:tc>
        <w:tc>
          <w:tcPr>
            <w:tcW w:w="964" w:type="dxa"/>
            <w:vAlign w:val="center"/>
            <w:hideMark/>
          </w:tcPr>
          <w:p w14:paraId="3E1A6B7E" w14:textId="533FB458" w:rsidR="00437FD9" w:rsidRPr="00437FD9" w:rsidRDefault="00437FD9" w:rsidP="00E6161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37FD9">
              <w:rPr>
                <w:rFonts w:cs="Tahoma"/>
                <w:sz w:val="16"/>
                <w:szCs w:val="16"/>
              </w:rPr>
              <w:t>815</w:t>
            </w:r>
          </w:p>
        </w:tc>
        <w:tc>
          <w:tcPr>
            <w:tcW w:w="737" w:type="dxa"/>
            <w:vAlign w:val="center"/>
            <w:hideMark/>
          </w:tcPr>
          <w:p w14:paraId="169A942C" w14:textId="0551E82C" w:rsidR="00437FD9" w:rsidRPr="00437FD9" w:rsidRDefault="00437FD9" w:rsidP="00E6161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37FD9">
              <w:rPr>
                <w:rFonts w:cs="Tahoma"/>
                <w:sz w:val="16"/>
                <w:szCs w:val="16"/>
              </w:rPr>
              <w:t>1 397</w:t>
            </w:r>
          </w:p>
        </w:tc>
        <w:tc>
          <w:tcPr>
            <w:tcW w:w="964" w:type="dxa"/>
            <w:vAlign w:val="center"/>
            <w:hideMark/>
          </w:tcPr>
          <w:p w14:paraId="433315D4" w14:textId="0BE846E5" w:rsidR="00437FD9" w:rsidRPr="00437FD9" w:rsidRDefault="00437FD9" w:rsidP="00E6161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37FD9">
              <w:rPr>
                <w:rFonts w:cs="Tahoma"/>
                <w:sz w:val="16"/>
                <w:szCs w:val="16"/>
              </w:rPr>
              <w:t>680</w:t>
            </w:r>
          </w:p>
        </w:tc>
      </w:tr>
      <w:tr w:rsidR="00437FD9" w:rsidRPr="009E610F" w14:paraId="4FB26EBA" w14:textId="77777777" w:rsidTr="00E61616">
        <w:trPr>
          <w:trHeight w:val="312"/>
          <w:jc w:val="center"/>
        </w:trPr>
        <w:tc>
          <w:tcPr>
            <w:cnfStyle w:val="001000000000" w:firstRow="0" w:lastRow="0" w:firstColumn="1" w:lastColumn="0" w:oddVBand="0" w:evenVBand="0" w:oddHBand="0" w:evenHBand="0" w:firstRowFirstColumn="0" w:firstRowLastColumn="0" w:lastRowFirstColumn="0" w:lastRowLastColumn="0"/>
            <w:tcW w:w="2411" w:type="dxa"/>
            <w:shd w:val="clear" w:color="auto" w:fill="B4C6E7" w:themeFill="accent5" w:themeFillTint="66"/>
            <w:vAlign w:val="center"/>
            <w:hideMark/>
          </w:tcPr>
          <w:p w14:paraId="3FC0F73B" w14:textId="53523255" w:rsidR="00437FD9" w:rsidRPr="00E01CBD" w:rsidRDefault="00437FD9" w:rsidP="00437FD9">
            <w:pPr>
              <w:spacing w:after="0"/>
              <w:ind w:left="57"/>
              <w:jc w:val="left"/>
              <w:rPr>
                <w:rFonts w:cs="Tahoma"/>
                <w:b w:val="0"/>
                <w:color w:val="000000" w:themeColor="text1"/>
                <w:sz w:val="16"/>
                <w:szCs w:val="16"/>
              </w:rPr>
            </w:pPr>
            <w:r w:rsidRPr="00E01CBD">
              <w:rPr>
                <w:rFonts w:cs="Tahoma"/>
                <w:b w:val="0"/>
                <w:color w:val="000000" w:themeColor="text1"/>
                <w:sz w:val="16"/>
                <w:szCs w:val="16"/>
              </w:rPr>
              <w:t>Školní stravování</w:t>
            </w:r>
          </w:p>
        </w:tc>
        <w:tc>
          <w:tcPr>
            <w:tcW w:w="738" w:type="dxa"/>
            <w:noWrap/>
            <w:vAlign w:val="center"/>
            <w:hideMark/>
          </w:tcPr>
          <w:p w14:paraId="68D95A23" w14:textId="0777DDEC" w:rsidR="00437FD9" w:rsidRPr="00437FD9" w:rsidRDefault="00437FD9" w:rsidP="00E6161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37FD9">
              <w:rPr>
                <w:rFonts w:cs="Tahoma"/>
                <w:sz w:val="16"/>
                <w:szCs w:val="16"/>
              </w:rPr>
              <w:t>11 151</w:t>
            </w:r>
          </w:p>
        </w:tc>
        <w:tc>
          <w:tcPr>
            <w:tcW w:w="964" w:type="dxa"/>
            <w:noWrap/>
            <w:vAlign w:val="center"/>
            <w:hideMark/>
          </w:tcPr>
          <w:p w14:paraId="7563EA65" w14:textId="5D566FC7" w:rsidR="00437FD9" w:rsidRPr="00437FD9" w:rsidRDefault="00437FD9" w:rsidP="00E6161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37FD9">
              <w:rPr>
                <w:rFonts w:cs="Tahoma"/>
                <w:sz w:val="16"/>
                <w:szCs w:val="16"/>
              </w:rPr>
              <w:t>1 586</w:t>
            </w:r>
          </w:p>
        </w:tc>
        <w:tc>
          <w:tcPr>
            <w:tcW w:w="737" w:type="dxa"/>
            <w:noWrap/>
            <w:vAlign w:val="center"/>
          </w:tcPr>
          <w:p w14:paraId="1524244C" w14:textId="265A995F" w:rsidR="00437FD9" w:rsidRPr="00437FD9" w:rsidRDefault="00437FD9" w:rsidP="00E6161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c>
          <w:tcPr>
            <w:tcW w:w="964" w:type="dxa"/>
            <w:noWrap/>
            <w:vAlign w:val="center"/>
          </w:tcPr>
          <w:p w14:paraId="269137FA" w14:textId="7CBA8DAD" w:rsidR="00437FD9" w:rsidRPr="00437FD9" w:rsidRDefault="00437FD9" w:rsidP="00E6161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c>
          <w:tcPr>
            <w:tcW w:w="737" w:type="dxa"/>
            <w:noWrap/>
            <w:vAlign w:val="center"/>
            <w:hideMark/>
          </w:tcPr>
          <w:p w14:paraId="2C1D266C" w14:textId="6D813BDC" w:rsidR="00437FD9" w:rsidRPr="00437FD9" w:rsidRDefault="00437FD9" w:rsidP="00E6161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37FD9">
              <w:rPr>
                <w:rFonts w:cs="Tahoma"/>
                <w:sz w:val="16"/>
                <w:szCs w:val="16"/>
              </w:rPr>
              <w:t>454</w:t>
            </w:r>
          </w:p>
        </w:tc>
        <w:tc>
          <w:tcPr>
            <w:tcW w:w="964" w:type="dxa"/>
            <w:noWrap/>
            <w:vAlign w:val="center"/>
          </w:tcPr>
          <w:p w14:paraId="7557C457" w14:textId="74D893CD" w:rsidR="00437FD9" w:rsidRPr="00437FD9" w:rsidRDefault="00437FD9" w:rsidP="00E6161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c>
          <w:tcPr>
            <w:tcW w:w="737" w:type="dxa"/>
            <w:noWrap/>
            <w:vAlign w:val="center"/>
            <w:hideMark/>
          </w:tcPr>
          <w:p w14:paraId="431425E8" w14:textId="78A3B130" w:rsidR="00437FD9" w:rsidRPr="00437FD9" w:rsidRDefault="00437FD9" w:rsidP="00E6161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37FD9">
              <w:rPr>
                <w:rFonts w:cs="Tahoma"/>
                <w:sz w:val="16"/>
                <w:szCs w:val="16"/>
              </w:rPr>
              <w:t>628</w:t>
            </w:r>
          </w:p>
        </w:tc>
        <w:tc>
          <w:tcPr>
            <w:tcW w:w="964" w:type="dxa"/>
            <w:noWrap/>
            <w:vAlign w:val="center"/>
            <w:hideMark/>
          </w:tcPr>
          <w:p w14:paraId="76FF091F" w14:textId="0D42CAB7" w:rsidR="00437FD9" w:rsidRPr="00437FD9" w:rsidRDefault="00437FD9" w:rsidP="00E6161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c>
          <w:tcPr>
            <w:tcW w:w="737" w:type="dxa"/>
            <w:noWrap/>
            <w:vAlign w:val="center"/>
            <w:hideMark/>
          </w:tcPr>
          <w:p w14:paraId="310DF448" w14:textId="1DBD620B" w:rsidR="00437FD9" w:rsidRPr="00437FD9" w:rsidRDefault="00437FD9" w:rsidP="00E6161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37FD9">
              <w:rPr>
                <w:rFonts w:cs="Tahoma"/>
                <w:sz w:val="16"/>
                <w:szCs w:val="16"/>
              </w:rPr>
              <w:t>1 484</w:t>
            </w:r>
          </w:p>
        </w:tc>
        <w:tc>
          <w:tcPr>
            <w:tcW w:w="964" w:type="dxa"/>
            <w:noWrap/>
            <w:vAlign w:val="center"/>
            <w:hideMark/>
          </w:tcPr>
          <w:p w14:paraId="7F61381B" w14:textId="60F55328" w:rsidR="00437FD9" w:rsidRPr="00437FD9" w:rsidRDefault="00437FD9" w:rsidP="00E6161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r>
      <w:tr w:rsidR="00437FD9" w:rsidRPr="009E610F" w14:paraId="4E230A9C" w14:textId="77777777" w:rsidTr="00E61616">
        <w:trPr>
          <w:cnfStyle w:val="000000100000" w:firstRow="0" w:lastRow="0" w:firstColumn="0" w:lastColumn="0" w:oddVBand="0" w:evenVBand="0" w:oddHBand="1" w:evenHBand="0" w:firstRowFirstColumn="0" w:firstRowLastColumn="0" w:lastRowFirstColumn="0" w:lastRowLastColumn="0"/>
          <w:trHeight w:val="312"/>
          <w:jc w:val="center"/>
        </w:trPr>
        <w:tc>
          <w:tcPr>
            <w:cnfStyle w:val="001000000000" w:firstRow="0" w:lastRow="0" w:firstColumn="1" w:lastColumn="0" w:oddVBand="0" w:evenVBand="0" w:oddHBand="0" w:evenHBand="0" w:firstRowFirstColumn="0" w:firstRowLastColumn="0" w:lastRowFirstColumn="0" w:lastRowLastColumn="0"/>
            <w:tcW w:w="2411" w:type="dxa"/>
            <w:shd w:val="clear" w:color="auto" w:fill="B4C6E7" w:themeFill="accent5" w:themeFillTint="66"/>
            <w:vAlign w:val="center"/>
            <w:hideMark/>
          </w:tcPr>
          <w:p w14:paraId="0B4EA66C" w14:textId="2BB77BA6" w:rsidR="00437FD9" w:rsidRPr="00E01CBD" w:rsidRDefault="00437FD9" w:rsidP="00437FD9">
            <w:pPr>
              <w:spacing w:after="0"/>
              <w:ind w:left="57"/>
              <w:jc w:val="left"/>
              <w:rPr>
                <w:rFonts w:cs="Tahoma"/>
                <w:b w:val="0"/>
                <w:color w:val="000000" w:themeColor="text1"/>
                <w:sz w:val="16"/>
                <w:szCs w:val="16"/>
              </w:rPr>
            </w:pPr>
            <w:r w:rsidRPr="00E01CBD">
              <w:rPr>
                <w:rFonts w:cs="Tahoma"/>
                <w:b w:val="0"/>
                <w:color w:val="000000" w:themeColor="text1"/>
                <w:sz w:val="16"/>
                <w:szCs w:val="16"/>
              </w:rPr>
              <w:t>Domovy mládeže</w:t>
            </w:r>
          </w:p>
        </w:tc>
        <w:tc>
          <w:tcPr>
            <w:tcW w:w="738" w:type="dxa"/>
            <w:noWrap/>
            <w:vAlign w:val="center"/>
            <w:hideMark/>
          </w:tcPr>
          <w:p w14:paraId="63533055" w14:textId="0331490F" w:rsidR="00437FD9" w:rsidRPr="00437FD9" w:rsidRDefault="00437FD9" w:rsidP="00E6161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37FD9">
              <w:rPr>
                <w:rFonts w:cs="Tahoma"/>
                <w:sz w:val="16"/>
                <w:szCs w:val="16"/>
              </w:rPr>
              <w:t>5 585</w:t>
            </w:r>
          </w:p>
        </w:tc>
        <w:tc>
          <w:tcPr>
            <w:tcW w:w="964" w:type="dxa"/>
            <w:noWrap/>
            <w:vAlign w:val="center"/>
          </w:tcPr>
          <w:p w14:paraId="09722870" w14:textId="17A2505E" w:rsidR="00437FD9" w:rsidRPr="00437FD9" w:rsidRDefault="00437FD9" w:rsidP="00E6161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c>
          <w:tcPr>
            <w:tcW w:w="737" w:type="dxa"/>
            <w:noWrap/>
            <w:vAlign w:val="center"/>
          </w:tcPr>
          <w:p w14:paraId="7B861851" w14:textId="48F1EAA2" w:rsidR="00437FD9" w:rsidRPr="00437FD9" w:rsidRDefault="00437FD9" w:rsidP="00E6161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c>
          <w:tcPr>
            <w:tcW w:w="964" w:type="dxa"/>
            <w:noWrap/>
            <w:vAlign w:val="center"/>
          </w:tcPr>
          <w:p w14:paraId="625FCE24" w14:textId="03C32372" w:rsidR="00437FD9" w:rsidRPr="00437FD9" w:rsidRDefault="00437FD9" w:rsidP="00E6161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c>
          <w:tcPr>
            <w:tcW w:w="737" w:type="dxa"/>
            <w:noWrap/>
            <w:vAlign w:val="center"/>
          </w:tcPr>
          <w:p w14:paraId="10741884" w14:textId="703370AD" w:rsidR="00437FD9" w:rsidRPr="00437FD9" w:rsidRDefault="00437FD9" w:rsidP="00E6161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c>
          <w:tcPr>
            <w:tcW w:w="964" w:type="dxa"/>
            <w:noWrap/>
            <w:vAlign w:val="center"/>
          </w:tcPr>
          <w:p w14:paraId="50DD46D6" w14:textId="33AB16D6" w:rsidR="00437FD9" w:rsidRPr="00437FD9" w:rsidRDefault="00437FD9" w:rsidP="00E6161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c>
          <w:tcPr>
            <w:tcW w:w="737" w:type="dxa"/>
            <w:noWrap/>
            <w:vAlign w:val="center"/>
          </w:tcPr>
          <w:p w14:paraId="53F35323" w14:textId="29F473F2" w:rsidR="00437FD9" w:rsidRPr="00437FD9" w:rsidRDefault="00437FD9" w:rsidP="00E6161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c>
          <w:tcPr>
            <w:tcW w:w="964" w:type="dxa"/>
            <w:noWrap/>
            <w:vAlign w:val="center"/>
          </w:tcPr>
          <w:p w14:paraId="38C945EC" w14:textId="2210D0AD" w:rsidR="00437FD9" w:rsidRPr="00437FD9" w:rsidRDefault="00437FD9" w:rsidP="00E6161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c>
          <w:tcPr>
            <w:tcW w:w="737" w:type="dxa"/>
            <w:noWrap/>
            <w:vAlign w:val="center"/>
            <w:hideMark/>
          </w:tcPr>
          <w:p w14:paraId="1C8C5144" w14:textId="5B10E415" w:rsidR="00437FD9" w:rsidRPr="00437FD9" w:rsidRDefault="00437FD9" w:rsidP="00E6161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37FD9">
              <w:rPr>
                <w:rFonts w:cs="Tahoma"/>
                <w:sz w:val="16"/>
                <w:szCs w:val="16"/>
              </w:rPr>
              <w:t>1 242</w:t>
            </w:r>
          </w:p>
        </w:tc>
        <w:tc>
          <w:tcPr>
            <w:tcW w:w="964" w:type="dxa"/>
            <w:noWrap/>
            <w:vAlign w:val="center"/>
            <w:hideMark/>
          </w:tcPr>
          <w:p w14:paraId="4E167212" w14:textId="68B22279" w:rsidR="00437FD9" w:rsidRPr="00437FD9" w:rsidRDefault="00437FD9" w:rsidP="00E6161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37FD9">
              <w:rPr>
                <w:rFonts w:cs="Tahoma"/>
                <w:sz w:val="16"/>
                <w:szCs w:val="16"/>
              </w:rPr>
              <w:t>120</w:t>
            </w:r>
          </w:p>
        </w:tc>
      </w:tr>
      <w:tr w:rsidR="00437FD9" w:rsidRPr="009E610F" w14:paraId="2B4828E3" w14:textId="77777777" w:rsidTr="00E61616">
        <w:trPr>
          <w:trHeight w:val="312"/>
          <w:jc w:val="center"/>
        </w:trPr>
        <w:tc>
          <w:tcPr>
            <w:cnfStyle w:val="001000000000" w:firstRow="0" w:lastRow="0" w:firstColumn="1" w:lastColumn="0" w:oddVBand="0" w:evenVBand="0" w:oddHBand="0" w:evenHBand="0" w:firstRowFirstColumn="0" w:firstRowLastColumn="0" w:lastRowFirstColumn="0" w:lastRowLastColumn="0"/>
            <w:tcW w:w="2411" w:type="dxa"/>
            <w:shd w:val="clear" w:color="auto" w:fill="B4C6E7" w:themeFill="accent5" w:themeFillTint="66"/>
            <w:vAlign w:val="center"/>
            <w:hideMark/>
          </w:tcPr>
          <w:p w14:paraId="315AD5FE" w14:textId="7B6933AF" w:rsidR="00437FD9" w:rsidRPr="00E01CBD" w:rsidRDefault="00437FD9" w:rsidP="00437FD9">
            <w:pPr>
              <w:spacing w:after="0"/>
              <w:ind w:left="57"/>
              <w:jc w:val="left"/>
              <w:rPr>
                <w:rFonts w:cs="Tahoma"/>
                <w:b w:val="0"/>
                <w:color w:val="000000" w:themeColor="text1"/>
                <w:sz w:val="16"/>
                <w:szCs w:val="16"/>
              </w:rPr>
            </w:pPr>
            <w:r w:rsidRPr="00E01CBD">
              <w:rPr>
                <w:rFonts w:cs="Tahoma"/>
                <w:b w:val="0"/>
                <w:color w:val="000000" w:themeColor="text1"/>
                <w:sz w:val="16"/>
                <w:szCs w:val="16"/>
              </w:rPr>
              <w:t xml:space="preserve">Zařízení výchovného poradenství </w:t>
            </w:r>
          </w:p>
        </w:tc>
        <w:tc>
          <w:tcPr>
            <w:tcW w:w="738" w:type="dxa"/>
            <w:noWrap/>
            <w:vAlign w:val="center"/>
          </w:tcPr>
          <w:p w14:paraId="04D04A84" w14:textId="126F1B4E" w:rsidR="00437FD9" w:rsidRPr="00437FD9" w:rsidRDefault="00437FD9" w:rsidP="00E6161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c>
          <w:tcPr>
            <w:tcW w:w="964" w:type="dxa"/>
            <w:noWrap/>
            <w:vAlign w:val="center"/>
          </w:tcPr>
          <w:p w14:paraId="45C76A3E" w14:textId="4B774611" w:rsidR="00437FD9" w:rsidRPr="00437FD9" w:rsidRDefault="00437FD9" w:rsidP="00E6161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c>
          <w:tcPr>
            <w:tcW w:w="737" w:type="dxa"/>
            <w:noWrap/>
            <w:vAlign w:val="center"/>
          </w:tcPr>
          <w:p w14:paraId="0E43A085" w14:textId="39C7E600" w:rsidR="00437FD9" w:rsidRPr="00437FD9" w:rsidRDefault="00437FD9" w:rsidP="00E6161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c>
          <w:tcPr>
            <w:tcW w:w="964" w:type="dxa"/>
            <w:noWrap/>
            <w:vAlign w:val="center"/>
          </w:tcPr>
          <w:p w14:paraId="5371D98B" w14:textId="44CF5016" w:rsidR="00437FD9" w:rsidRPr="00437FD9" w:rsidRDefault="00437FD9" w:rsidP="00E6161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c>
          <w:tcPr>
            <w:tcW w:w="737" w:type="dxa"/>
            <w:noWrap/>
            <w:vAlign w:val="center"/>
          </w:tcPr>
          <w:p w14:paraId="51B3916C" w14:textId="60403DC6" w:rsidR="00437FD9" w:rsidRPr="00437FD9" w:rsidRDefault="00437FD9" w:rsidP="00E6161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c>
          <w:tcPr>
            <w:tcW w:w="964" w:type="dxa"/>
            <w:noWrap/>
            <w:vAlign w:val="center"/>
            <w:hideMark/>
          </w:tcPr>
          <w:p w14:paraId="70DEB399" w14:textId="0BDA3A39" w:rsidR="00437FD9" w:rsidRPr="00437FD9" w:rsidRDefault="00437FD9" w:rsidP="00E6161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37FD9">
              <w:rPr>
                <w:rFonts w:cs="Tahoma"/>
                <w:sz w:val="16"/>
                <w:szCs w:val="16"/>
              </w:rPr>
              <w:t>100</w:t>
            </w:r>
          </w:p>
        </w:tc>
        <w:tc>
          <w:tcPr>
            <w:tcW w:w="737" w:type="dxa"/>
            <w:noWrap/>
            <w:vAlign w:val="center"/>
          </w:tcPr>
          <w:p w14:paraId="2A9CECD8" w14:textId="19A4E642" w:rsidR="00437FD9" w:rsidRPr="00437FD9" w:rsidRDefault="00437FD9" w:rsidP="00E6161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c>
          <w:tcPr>
            <w:tcW w:w="964" w:type="dxa"/>
            <w:noWrap/>
            <w:vAlign w:val="center"/>
          </w:tcPr>
          <w:p w14:paraId="6136E279" w14:textId="662221B4" w:rsidR="00437FD9" w:rsidRPr="00437FD9" w:rsidRDefault="00437FD9" w:rsidP="00E6161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c>
          <w:tcPr>
            <w:tcW w:w="737" w:type="dxa"/>
            <w:noWrap/>
            <w:vAlign w:val="center"/>
            <w:hideMark/>
          </w:tcPr>
          <w:p w14:paraId="119B2B27" w14:textId="2C715747" w:rsidR="00437FD9" w:rsidRPr="00437FD9" w:rsidRDefault="00437FD9" w:rsidP="00E6161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37FD9">
              <w:rPr>
                <w:rFonts w:cs="Tahoma"/>
                <w:sz w:val="16"/>
                <w:szCs w:val="16"/>
              </w:rPr>
              <w:t>1 100</w:t>
            </w:r>
          </w:p>
        </w:tc>
        <w:tc>
          <w:tcPr>
            <w:tcW w:w="964" w:type="dxa"/>
            <w:noWrap/>
            <w:vAlign w:val="center"/>
            <w:hideMark/>
          </w:tcPr>
          <w:p w14:paraId="08D33FED" w14:textId="69FB15F4" w:rsidR="00437FD9" w:rsidRPr="00437FD9" w:rsidRDefault="00437FD9" w:rsidP="00E6161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37FD9">
              <w:rPr>
                <w:rFonts w:cs="Tahoma"/>
                <w:sz w:val="16"/>
                <w:szCs w:val="16"/>
              </w:rPr>
              <w:t>500</w:t>
            </w:r>
          </w:p>
        </w:tc>
      </w:tr>
      <w:tr w:rsidR="00437FD9" w:rsidRPr="009E610F" w14:paraId="3CA128A3" w14:textId="77777777" w:rsidTr="00E61616">
        <w:trPr>
          <w:cnfStyle w:val="000000100000" w:firstRow="0" w:lastRow="0" w:firstColumn="0" w:lastColumn="0" w:oddVBand="0" w:evenVBand="0" w:oddHBand="1" w:evenHBand="0" w:firstRowFirstColumn="0" w:firstRowLastColumn="0" w:lastRowFirstColumn="0" w:lastRowLastColumn="0"/>
          <w:trHeight w:val="312"/>
          <w:jc w:val="center"/>
        </w:trPr>
        <w:tc>
          <w:tcPr>
            <w:cnfStyle w:val="001000000000" w:firstRow="0" w:lastRow="0" w:firstColumn="1" w:lastColumn="0" w:oddVBand="0" w:evenVBand="0" w:oddHBand="0" w:evenHBand="0" w:firstRowFirstColumn="0" w:firstRowLastColumn="0" w:lastRowFirstColumn="0" w:lastRowLastColumn="0"/>
            <w:tcW w:w="2411" w:type="dxa"/>
            <w:shd w:val="clear" w:color="auto" w:fill="B4C6E7" w:themeFill="accent5" w:themeFillTint="66"/>
            <w:vAlign w:val="center"/>
            <w:hideMark/>
          </w:tcPr>
          <w:p w14:paraId="0A555260" w14:textId="696DD509" w:rsidR="00437FD9" w:rsidRPr="00E01CBD" w:rsidRDefault="00437FD9" w:rsidP="00437FD9">
            <w:pPr>
              <w:spacing w:after="0"/>
              <w:ind w:left="57"/>
              <w:jc w:val="left"/>
              <w:rPr>
                <w:rFonts w:cs="Tahoma"/>
                <w:b w:val="0"/>
                <w:color w:val="000000" w:themeColor="text1"/>
                <w:sz w:val="16"/>
                <w:szCs w:val="16"/>
              </w:rPr>
            </w:pPr>
            <w:r w:rsidRPr="00E01CBD">
              <w:rPr>
                <w:rFonts w:cs="Tahoma"/>
                <w:b w:val="0"/>
                <w:color w:val="000000" w:themeColor="text1"/>
                <w:sz w:val="16"/>
                <w:szCs w:val="16"/>
              </w:rPr>
              <w:t>Školní hospodářství</w:t>
            </w:r>
          </w:p>
        </w:tc>
        <w:tc>
          <w:tcPr>
            <w:tcW w:w="738" w:type="dxa"/>
            <w:noWrap/>
            <w:vAlign w:val="center"/>
          </w:tcPr>
          <w:p w14:paraId="0645F26A" w14:textId="2BCEECBB" w:rsidR="00437FD9" w:rsidRPr="00437FD9" w:rsidRDefault="00437FD9" w:rsidP="00E6161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c>
          <w:tcPr>
            <w:tcW w:w="964" w:type="dxa"/>
            <w:noWrap/>
            <w:vAlign w:val="center"/>
            <w:hideMark/>
          </w:tcPr>
          <w:p w14:paraId="44716F33" w14:textId="7874C0E8" w:rsidR="00437FD9" w:rsidRPr="00437FD9" w:rsidRDefault="00437FD9" w:rsidP="00E6161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37FD9">
              <w:rPr>
                <w:rFonts w:cs="Tahoma"/>
                <w:sz w:val="16"/>
                <w:szCs w:val="16"/>
              </w:rPr>
              <w:t>150</w:t>
            </w:r>
          </w:p>
        </w:tc>
        <w:tc>
          <w:tcPr>
            <w:tcW w:w="737" w:type="dxa"/>
            <w:noWrap/>
            <w:vAlign w:val="center"/>
          </w:tcPr>
          <w:p w14:paraId="4EC3D530" w14:textId="693C45C4" w:rsidR="00437FD9" w:rsidRPr="00437FD9" w:rsidRDefault="00437FD9" w:rsidP="00E6161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c>
          <w:tcPr>
            <w:tcW w:w="964" w:type="dxa"/>
            <w:noWrap/>
            <w:vAlign w:val="center"/>
          </w:tcPr>
          <w:p w14:paraId="49D66E39" w14:textId="49208869" w:rsidR="00437FD9" w:rsidRPr="00437FD9" w:rsidRDefault="00437FD9" w:rsidP="00E6161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c>
          <w:tcPr>
            <w:tcW w:w="737" w:type="dxa"/>
            <w:noWrap/>
            <w:vAlign w:val="center"/>
          </w:tcPr>
          <w:p w14:paraId="424F6E1A" w14:textId="001E0F25" w:rsidR="00437FD9" w:rsidRPr="00437FD9" w:rsidRDefault="00437FD9" w:rsidP="00E6161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c>
          <w:tcPr>
            <w:tcW w:w="964" w:type="dxa"/>
            <w:noWrap/>
            <w:vAlign w:val="center"/>
          </w:tcPr>
          <w:p w14:paraId="7C3FBCC6" w14:textId="1C37C09B" w:rsidR="00437FD9" w:rsidRPr="00437FD9" w:rsidRDefault="00437FD9" w:rsidP="00E6161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c>
          <w:tcPr>
            <w:tcW w:w="737" w:type="dxa"/>
            <w:noWrap/>
            <w:vAlign w:val="center"/>
            <w:hideMark/>
          </w:tcPr>
          <w:p w14:paraId="3439F643" w14:textId="179D2B8E" w:rsidR="00437FD9" w:rsidRPr="00437FD9" w:rsidRDefault="00437FD9" w:rsidP="00E6161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37FD9">
              <w:rPr>
                <w:rFonts w:cs="Tahoma"/>
                <w:sz w:val="16"/>
                <w:szCs w:val="16"/>
              </w:rPr>
              <w:t>500</w:t>
            </w:r>
          </w:p>
        </w:tc>
        <w:tc>
          <w:tcPr>
            <w:tcW w:w="964" w:type="dxa"/>
            <w:noWrap/>
            <w:vAlign w:val="center"/>
          </w:tcPr>
          <w:p w14:paraId="2EA92568" w14:textId="15366BE3" w:rsidR="00437FD9" w:rsidRPr="00437FD9" w:rsidRDefault="00437FD9" w:rsidP="00E6161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c>
          <w:tcPr>
            <w:tcW w:w="737" w:type="dxa"/>
            <w:noWrap/>
            <w:vAlign w:val="center"/>
          </w:tcPr>
          <w:p w14:paraId="2A0CE20C" w14:textId="63D5A028" w:rsidR="00437FD9" w:rsidRPr="00437FD9" w:rsidRDefault="00437FD9" w:rsidP="00E6161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c>
          <w:tcPr>
            <w:tcW w:w="964" w:type="dxa"/>
            <w:noWrap/>
            <w:vAlign w:val="center"/>
          </w:tcPr>
          <w:p w14:paraId="4B48A2FA" w14:textId="156DFD52" w:rsidR="00437FD9" w:rsidRPr="00437FD9" w:rsidRDefault="00437FD9" w:rsidP="00E6161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r>
      <w:tr w:rsidR="00437FD9" w:rsidRPr="009E610F" w14:paraId="3A53A102" w14:textId="77777777" w:rsidTr="00E61616">
        <w:trPr>
          <w:trHeight w:val="312"/>
          <w:jc w:val="center"/>
        </w:trPr>
        <w:tc>
          <w:tcPr>
            <w:cnfStyle w:val="001000000000" w:firstRow="0" w:lastRow="0" w:firstColumn="1" w:lastColumn="0" w:oddVBand="0" w:evenVBand="0" w:oddHBand="0" w:evenHBand="0" w:firstRowFirstColumn="0" w:firstRowLastColumn="0" w:lastRowFirstColumn="0" w:lastRowLastColumn="0"/>
            <w:tcW w:w="2411" w:type="dxa"/>
            <w:shd w:val="clear" w:color="auto" w:fill="B4C6E7" w:themeFill="accent5" w:themeFillTint="66"/>
            <w:vAlign w:val="center"/>
            <w:hideMark/>
          </w:tcPr>
          <w:p w14:paraId="0DA0CA90" w14:textId="575C38E6" w:rsidR="00437FD9" w:rsidRPr="00E01CBD" w:rsidRDefault="00437FD9" w:rsidP="00437FD9">
            <w:pPr>
              <w:spacing w:after="0"/>
              <w:ind w:left="57"/>
              <w:jc w:val="left"/>
              <w:rPr>
                <w:rFonts w:cs="Tahoma"/>
                <w:b w:val="0"/>
                <w:color w:val="000000" w:themeColor="text1"/>
                <w:sz w:val="16"/>
                <w:szCs w:val="16"/>
              </w:rPr>
            </w:pPr>
            <w:r w:rsidRPr="00E01CBD">
              <w:rPr>
                <w:rFonts w:cs="Tahoma"/>
                <w:b w:val="0"/>
                <w:color w:val="000000" w:themeColor="text1"/>
                <w:sz w:val="16"/>
                <w:szCs w:val="16"/>
              </w:rPr>
              <w:t>Vyšší odborné školy</w:t>
            </w:r>
          </w:p>
        </w:tc>
        <w:tc>
          <w:tcPr>
            <w:tcW w:w="738" w:type="dxa"/>
            <w:noWrap/>
            <w:vAlign w:val="center"/>
          </w:tcPr>
          <w:p w14:paraId="6C87A584" w14:textId="3C5C7DF4" w:rsidR="00437FD9" w:rsidRPr="00437FD9" w:rsidRDefault="00437FD9" w:rsidP="00E6161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c>
          <w:tcPr>
            <w:tcW w:w="964" w:type="dxa"/>
            <w:noWrap/>
            <w:vAlign w:val="center"/>
            <w:hideMark/>
          </w:tcPr>
          <w:p w14:paraId="2AE5A36E" w14:textId="70649735" w:rsidR="00437FD9" w:rsidRPr="00437FD9" w:rsidRDefault="00437FD9" w:rsidP="00E6161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37FD9">
              <w:rPr>
                <w:rFonts w:cs="Tahoma"/>
                <w:sz w:val="16"/>
                <w:szCs w:val="16"/>
              </w:rPr>
              <w:t>271</w:t>
            </w:r>
          </w:p>
        </w:tc>
        <w:tc>
          <w:tcPr>
            <w:tcW w:w="737" w:type="dxa"/>
            <w:noWrap/>
            <w:vAlign w:val="center"/>
          </w:tcPr>
          <w:p w14:paraId="46BB6AC8" w14:textId="484D507C" w:rsidR="00437FD9" w:rsidRPr="00437FD9" w:rsidRDefault="00437FD9" w:rsidP="00E6161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c>
          <w:tcPr>
            <w:tcW w:w="964" w:type="dxa"/>
            <w:noWrap/>
            <w:vAlign w:val="center"/>
            <w:hideMark/>
          </w:tcPr>
          <w:p w14:paraId="1EFC60DC" w14:textId="1221C94F" w:rsidR="00437FD9" w:rsidRPr="00437FD9" w:rsidRDefault="00437FD9" w:rsidP="00E6161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37FD9">
              <w:rPr>
                <w:rFonts w:cs="Tahoma"/>
                <w:sz w:val="16"/>
                <w:szCs w:val="16"/>
              </w:rPr>
              <w:t>1 200</w:t>
            </w:r>
          </w:p>
        </w:tc>
        <w:tc>
          <w:tcPr>
            <w:tcW w:w="737" w:type="dxa"/>
            <w:noWrap/>
            <w:vAlign w:val="center"/>
          </w:tcPr>
          <w:p w14:paraId="531CA878" w14:textId="52BE1387" w:rsidR="00437FD9" w:rsidRPr="00437FD9" w:rsidRDefault="00437FD9" w:rsidP="00E6161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c>
          <w:tcPr>
            <w:tcW w:w="964" w:type="dxa"/>
            <w:noWrap/>
            <w:vAlign w:val="center"/>
          </w:tcPr>
          <w:p w14:paraId="0D77E78D" w14:textId="61000D90" w:rsidR="00437FD9" w:rsidRPr="00437FD9" w:rsidRDefault="00437FD9" w:rsidP="00E6161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c>
          <w:tcPr>
            <w:tcW w:w="737" w:type="dxa"/>
            <w:noWrap/>
            <w:vAlign w:val="center"/>
          </w:tcPr>
          <w:p w14:paraId="4BFACB89" w14:textId="5A154040" w:rsidR="00437FD9" w:rsidRPr="00437FD9" w:rsidRDefault="00437FD9" w:rsidP="00E6161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c>
          <w:tcPr>
            <w:tcW w:w="964" w:type="dxa"/>
            <w:noWrap/>
            <w:vAlign w:val="center"/>
          </w:tcPr>
          <w:p w14:paraId="6F5F3343" w14:textId="7C4EC983" w:rsidR="00437FD9" w:rsidRPr="00437FD9" w:rsidRDefault="00437FD9" w:rsidP="00E6161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c>
          <w:tcPr>
            <w:tcW w:w="737" w:type="dxa"/>
            <w:noWrap/>
            <w:vAlign w:val="center"/>
          </w:tcPr>
          <w:p w14:paraId="323E9225" w14:textId="7595A6DD" w:rsidR="00437FD9" w:rsidRPr="00437FD9" w:rsidRDefault="00437FD9" w:rsidP="00E6161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c>
          <w:tcPr>
            <w:tcW w:w="964" w:type="dxa"/>
            <w:noWrap/>
            <w:vAlign w:val="center"/>
          </w:tcPr>
          <w:p w14:paraId="25795236" w14:textId="092F6B4B" w:rsidR="00437FD9" w:rsidRPr="00437FD9" w:rsidRDefault="00437FD9" w:rsidP="00E6161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r>
      <w:tr w:rsidR="00437FD9" w:rsidRPr="009E610F" w14:paraId="74F8249E" w14:textId="77777777" w:rsidTr="00E61616">
        <w:trPr>
          <w:cnfStyle w:val="000000100000" w:firstRow="0" w:lastRow="0" w:firstColumn="0" w:lastColumn="0" w:oddVBand="0" w:evenVBand="0" w:oddHBand="1" w:evenHBand="0" w:firstRowFirstColumn="0" w:firstRowLastColumn="0" w:lastRowFirstColumn="0" w:lastRowLastColumn="0"/>
          <w:trHeight w:val="312"/>
          <w:jc w:val="center"/>
        </w:trPr>
        <w:tc>
          <w:tcPr>
            <w:cnfStyle w:val="001000000000" w:firstRow="0" w:lastRow="0" w:firstColumn="1" w:lastColumn="0" w:oddVBand="0" w:evenVBand="0" w:oddHBand="0" w:evenHBand="0" w:firstRowFirstColumn="0" w:firstRowLastColumn="0" w:lastRowFirstColumn="0" w:lastRowLastColumn="0"/>
            <w:tcW w:w="2411" w:type="dxa"/>
            <w:shd w:val="clear" w:color="auto" w:fill="B4C6E7" w:themeFill="accent5" w:themeFillTint="66"/>
            <w:vAlign w:val="center"/>
            <w:hideMark/>
          </w:tcPr>
          <w:p w14:paraId="355496D4" w14:textId="7609B9C0" w:rsidR="00437FD9" w:rsidRPr="00E01CBD" w:rsidRDefault="00437FD9" w:rsidP="00437FD9">
            <w:pPr>
              <w:spacing w:after="0"/>
              <w:ind w:left="57"/>
              <w:jc w:val="left"/>
              <w:rPr>
                <w:rFonts w:cs="Tahoma"/>
                <w:b w:val="0"/>
                <w:color w:val="000000" w:themeColor="text1"/>
                <w:sz w:val="16"/>
                <w:szCs w:val="16"/>
              </w:rPr>
            </w:pPr>
            <w:r w:rsidRPr="00E01CBD">
              <w:rPr>
                <w:rFonts w:cs="Tahoma"/>
                <w:b w:val="0"/>
                <w:color w:val="000000" w:themeColor="text1"/>
                <w:sz w:val="16"/>
                <w:szCs w:val="16"/>
              </w:rPr>
              <w:lastRenderedPageBreak/>
              <w:t>Základní umělecké školy</w:t>
            </w:r>
          </w:p>
        </w:tc>
        <w:tc>
          <w:tcPr>
            <w:tcW w:w="738" w:type="dxa"/>
            <w:noWrap/>
            <w:vAlign w:val="center"/>
            <w:hideMark/>
          </w:tcPr>
          <w:p w14:paraId="092B1956" w14:textId="2C806D0C" w:rsidR="00437FD9" w:rsidRPr="00437FD9" w:rsidRDefault="00437FD9" w:rsidP="00E6161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37FD9">
              <w:rPr>
                <w:rFonts w:cs="Tahoma"/>
                <w:sz w:val="16"/>
                <w:szCs w:val="16"/>
              </w:rPr>
              <w:t>1 895</w:t>
            </w:r>
          </w:p>
        </w:tc>
        <w:tc>
          <w:tcPr>
            <w:tcW w:w="964" w:type="dxa"/>
            <w:noWrap/>
            <w:vAlign w:val="center"/>
            <w:hideMark/>
          </w:tcPr>
          <w:p w14:paraId="5577B54F" w14:textId="2C7C85B0" w:rsidR="00437FD9" w:rsidRPr="00437FD9" w:rsidRDefault="00437FD9" w:rsidP="00E6161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37FD9">
              <w:rPr>
                <w:rFonts w:cs="Tahoma"/>
                <w:sz w:val="16"/>
                <w:szCs w:val="16"/>
              </w:rPr>
              <w:t>200</w:t>
            </w:r>
          </w:p>
        </w:tc>
        <w:tc>
          <w:tcPr>
            <w:tcW w:w="737" w:type="dxa"/>
            <w:noWrap/>
            <w:vAlign w:val="center"/>
            <w:hideMark/>
          </w:tcPr>
          <w:p w14:paraId="6C7372F6" w14:textId="617F89D8" w:rsidR="00437FD9" w:rsidRPr="00437FD9" w:rsidRDefault="00437FD9" w:rsidP="00E6161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37FD9">
              <w:rPr>
                <w:rFonts w:cs="Tahoma"/>
                <w:sz w:val="16"/>
                <w:szCs w:val="16"/>
              </w:rPr>
              <w:t>1 130</w:t>
            </w:r>
          </w:p>
        </w:tc>
        <w:tc>
          <w:tcPr>
            <w:tcW w:w="964" w:type="dxa"/>
            <w:noWrap/>
            <w:vAlign w:val="center"/>
            <w:hideMark/>
          </w:tcPr>
          <w:p w14:paraId="240E2A59" w14:textId="1E540368" w:rsidR="00437FD9" w:rsidRPr="00437FD9" w:rsidRDefault="00437FD9" w:rsidP="00E6161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37FD9">
              <w:rPr>
                <w:rFonts w:cs="Tahoma"/>
                <w:sz w:val="16"/>
                <w:szCs w:val="16"/>
              </w:rPr>
              <w:t>1 200</w:t>
            </w:r>
          </w:p>
        </w:tc>
        <w:tc>
          <w:tcPr>
            <w:tcW w:w="737" w:type="dxa"/>
            <w:noWrap/>
            <w:vAlign w:val="center"/>
            <w:hideMark/>
          </w:tcPr>
          <w:p w14:paraId="4E7B7039" w14:textId="3C9F7BC9" w:rsidR="00437FD9" w:rsidRPr="00437FD9" w:rsidRDefault="00437FD9" w:rsidP="00E6161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37FD9">
              <w:rPr>
                <w:rFonts w:cs="Tahoma"/>
                <w:sz w:val="16"/>
                <w:szCs w:val="16"/>
              </w:rPr>
              <w:t>1 976</w:t>
            </w:r>
          </w:p>
        </w:tc>
        <w:tc>
          <w:tcPr>
            <w:tcW w:w="964" w:type="dxa"/>
            <w:noWrap/>
            <w:vAlign w:val="center"/>
            <w:hideMark/>
          </w:tcPr>
          <w:p w14:paraId="708D1704" w14:textId="73C65571" w:rsidR="00437FD9" w:rsidRPr="00437FD9" w:rsidRDefault="00437FD9" w:rsidP="00E6161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37FD9">
              <w:rPr>
                <w:rFonts w:cs="Tahoma"/>
                <w:sz w:val="16"/>
                <w:szCs w:val="16"/>
              </w:rPr>
              <w:t>4 303</w:t>
            </w:r>
          </w:p>
        </w:tc>
        <w:tc>
          <w:tcPr>
            <w:tcW w:w="737" w:type="dxa"/>
            <w:noWrap/>
            <w:vAlign w:val="center"/>
            <w:hideMark/>
          </w:tcPr>
          <w:p w14:paraId="6FB8EC43" w14:textId="20BCCF79" w:rsidR="00437FD9" w:rsidRPr="00437FD9" w:rsidRDefault="00437FD9" w:rsidP="00E6161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37FD9">
              <w:rPr>
                <w:rFonts w:cs="Tahoma"/>
                <w:sz w:val="16"/>
                <w:szCs w:val="16"/>
              </w:rPr>
              <w:t>2 148</w:t>
            </w:r>
          </w:p>
        </w:tc>
        <w:tc>
          <w:tcPr>
            <w:tcW w:w="964" w:type="dxa"/>
            <w:noWrap/>
            <w:vAlign w:val="center"/>
            <w:hideMark/>
          </w:tcPr>
          <w:p w14:paraId="244CB144" w14:textId="13C0F356" w:rsidR="00437FD9" w:rsidRPr="00437FD9" w:rsidRDefault="00437FD9" w:rsidP="00E6161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37FD9">
              <w:rPr>
                <w:rFonts w:cs="Tahoma"/>
                <w:sz w:val="16"/>
                <w:szCs w:val="16"/>
              </w:rPr>
              <w:t>986</w:t>
            </w:r>
          </w:p>
        </w:tc>
        <w:tc>
          <w:tcPr>
            <w:tcW w:w="737" w:type="dxa"/>
            <w:noWrap/>
            <w:vAlign w:val="center"/>
            <w:hideMark/>
          </w:tcPr>
          <w:p w14:paraId="2D3938F9" w14:textId="016A1B5C" w:rsidR="00437FD9" w:rsidRPr="00437FD9" w:rsidRDefault="00437FD9" w:rsidP="00E6161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37FD9">
              <w:rPr>
                <w:rFonts w:cs="Tahoma"/>
                <w:sz w:val="16"/>
                <w:szCs w:val="16"/>
              </w:rPr>
              <w:t>5 839</w:t>
            </w:r>
          </w:p>
        </w:tc>
        <w:tc>
          <w:tcPr>
            <w:tcW w:w="964" w:type="dxa"/>
            <w:noWrap/>
            <w:vAlign w:val="center"/>
            <w:hideMark/>
          </w:tcPr>
          <w:p w14:paraId="074B75F0" w14:textId="767DAA5E" w:rsidR="00437FD9" w:rsidRPr="00437FD9" w:rsidRDefault="00437FD9" w:rsidP="00E6161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37FD9">
              <w:rPr>
                <w:rFonts w:cs="Tahoma"/>
                <w:sz w:val="16"/>
                <w:szCs w:val="16"/>
              </w:rPr>
              <w:t>4 528</w:t>
            </w:r>
          </w:p>
        </w:tc>
      </w:tr>
      <w:tr w:rsidR="00437FD9" w:rsidRPr="009E610F" w14:paraId="16AC791A" w14:textId="77777777" w:rsidTr="00E61616">
        <w:trPr>
          <w:trHeight w:val="312"/>
          <w:jc w:val="center"/>
        </w:trPr>
        <w:tc>
          <w:tcPr>
            <w:cnfStyle w:val="001000000000" w:firstRow="0" w:lastRow="0" w:firstColumn="1" w:lastColumn="0" w:oddVBand="0" w:evenVBand="0" w:oddHBand="0" w:evenHBand="0" w:firstRowFirstColumn="0" w:firstRowLastColumn="0" w:lastRowFirstColumn="0" w:lastRowLastColumn="0"/>
            <w:tcW w:w="2411" w:type="dxa"/>
            <w:shd w:val="clear" w:color="auto" w:fill="B4C6E7" w:themeFill="accent5" w:themeFillTint="66"/>
            <w:vAlign w:val="center"/>
          </w:tcPr>
          <w:p w14:paraId="29FCF790" w14:textId="47032725" w:rsidR="00437FD9" w:rsidRPr="00437FD9" w:rsidRDefault="00437FD9" w:rsidP="00437FD9">
            <w:pPr>
              <w:spacing w:after="0"/>
              <w:ind w:left="57"/>
              <w:jc w:val="left"/>
              <w:rPr>
                <w:rFonts w:cs="Tahoma"/>
                <w:b w:val="0"/>
                <w:color w:val="auto"/>
                <w:sz w:val="16"/>
                <w:szCs w:val="16"/>
              </w:rPr>
            </w:pPr>
            <w:r w:rsidRPr="00437FD9">
              <w:rPr>
                <w:rFonts w:cs="Tahoma"/>
                <w:b w:val="0"/>
                <w:color w:val="auto"/>
                <w:sz w:val="16"/>
                <w:szCs w:val="16"/>
              </w:rPr>
              <w:t>Státní jazykové školy</w:t>
            </w:r>
          </w:p>
        </w:tc>
        <w:tc>
          <w:tcPr>
            <w:tcW w:w="738" w:type="dxa"/>
            <w:noWrap/>
            <w:vAlign w:val="center"/>
          </w:tcPr>
          <w:p w14:paraId="68B207CE" w14:textId="3890752B" w:rsidR="00437FD9" w:rsidRPr="00437FD9" w:rsidRDefault="00437FD9" w:rsidP="00E6161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37FD9">
              <w:rPr>
                <w:rFonts w:cs="Tahoma"/>
                <w:sz w:val="16"/>
                <w:szCs w:val="16"/>
              </w:rPr>
              <w:t>650</w:t>
            </w:r>
          </w:p>
        </w:tc>
        <w:tc>
          <w:tcPr>
            <w:tcW w:w="964" w:type="dxa"/>
            <w:noWrap/>
            <w:vAlign w:val="center"/>
          </w:tcPr>
          <w:p w14:paraId="10E26865" w14:textId="18EBD6BA" w:rsidR="00437FD9" w:rsidRPr="00437FD9" w:rsidRDefault="00437FD9" w:rsidP="00E6161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b/>
                <w:bCs/>
                <w:sz w:val="16"/>
                <w:szCs w:val="16"/>
              </w:rPr>
              <w:t>-</w:t>
            </w:r>
          </w:p>
        </w:tc>
        <w:tc>
          <w:tcPr>
            <w:tcW w:w="737" w:type="dxa"/>
            <w:noWrap/>
            <w:vAlign w:val="center"/>
          </w:tcPr>
          <w:p w14:paraId="58CB9626" w14:textId="2A996AD3" w:rsidR="00437FD9" w:rsidRPr="00437FD9" w:rsidRDefault="00437FD9" w:rsidP="00E6161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b/>
                <w:bCs/>
                <w:sz w:val="16"/>
                <w:szCs w:val="16"/>
              </w:rPr>
              <w:t>-</w:t>
            </w:r>
          </w:p>
        </w:tc>
        <w:tc>
          <w:tcPr>
            <w:tcW w:w="964" w:type="dxa"/>
            <w:noWrap/>
            <w:vAlign w:val="center"/>
          </w:tcPr>
          <w:p w14:paraId="154C1722" w14:textId="5AA3DE8B" w:rsidR="00437FD9" w:rsidRPr="00437FD9" w:rsidRDefault="00437FD9" w:rsidP="00E6161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b/>
                <w:bCs/>
                <w:sz w:val="16"/>
                <w:szCs w:val="16"/>
              </w:rPr>
              <w:t>-</w:t>
            </w:r>
          </w:p>
        </w:tc>
        <w:tc>
          <w:tcPr>
            <w:tcW w:w="737" w:type="dxa"/>
            <w:noWrap/>
            <w:vAlign w:val="center"/>
          </w:tcPr>
          <w:p w14:paraId="23203956" w14:textId="5B9D55AF" w:rsidR="00437FD9" w:rsidRPr="00437FD9" w:rsidRDefault="00437FD9" w:rsidP="00E6161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b/>
                <w:bCs/>
                <w:sz w:val="16"/>
                <w:szCs w:val="16"/>
              </w:rPr>
              <w:t>-</w:t>
            </w:r>
          </w:p>
        </w:tc>
        <w:tc>
          <w:tcPr>
            <w:tcW w:w="964" w:type="dxa"/>
            <w:noWrap/>
            <w:vAlign w:val="center"/>
          </w:tcPr>
          <w:p w14:paraId="264464BF" w14:textId="3DECF696" w:rsidR="00437FD9" w:rsidRPr="00437FD9" w:rsidRDefault="00437FD9" w:rsidP="00E6161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b/>
                <w:bCs/>
                <w:sz w:val="16"/>
                <w:szCs w:val="16"/>
              </w:rPr>
              <w:t>-</w:t>
            </w:r>
          </w:p>
        </w:tc>
        <w:tc>
          <w:tcPr>
            <w:tcW w:w="737" w:type="dxa"/>
            <w:noWrap/>
            <w:vAlign w:val="center"/>
          </w:tcPr>
          <w:p w14:paraId="28D9B853" w14:textId="46BCB46E" w:rsidR="00437FD9" w:rsidRPr="00437FD9" w:rsidRDefault="00437FD9" w:rsidP="00E6161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b/>
                <w:bCs/>
                <w:sz w:val="16"/>
                <w:szCs w:val="16"/>
              </w:rPr>
              <w:t>-</w:t>
            </w:r>
          </w:p>
        </w:tc>
        <w:tc>
          <w:tcPr>
            <w:tcW w:w="964" w:type="dxa"/>
            <w:noWrap/>
            <w:vAlign w:val="center"/>
          </w:tcPr>
          <w:p w14:paraId="4380FFD3" w14:textId="5062B4EE" w:rsidR="00437FD9" w:rsidRPr="00437FD9" w:rsidRDefault="00437FD9" w:rsidP="00E6161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c>
          <w:tcPr>
            <w:tcW w:w="737" w:type="dxa"/>
            <w:noWrap/>
            <w:vAlign w:val="center"/>
          </w:tcPr>
          <w:p w14:paraId="46E319EB" w14:textId="75C3E78C" w:rsidR="00437FD9" w:rsidRPr="00437FD9" w:rsidRDefault="00437FD9" w:rsidP="00E6161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c>
          <w:tcPr>
            <w:tcW w:w="964" w:type="dxa"/>
            <w:noWrap/>
            <w:vAlign w:val="center"/>
          </w:tcPr>
          <w:p w14:paraId="1166252A" w14:textId="7796E4EF" w:rsidR="00437FD9" w:rsidRPr="00437FD9" w:rsidRDefault="00437FD9" w:rsidP="00E6161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r>
      <w:tr w:rsidR="00E61616" w:rsidRPr="009E610F" w14:paraId="1A1F4136" w14:textId="77777777" w:rsidTr="00E61616">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2411" w:type="dxa"/>
            <w:vAlign w:val="center"/>
            <w:hideMark/>
          </w:tcPr>
          <w:p w14:paraId="6EA1B695" w14:textId="77777777" w:rsidR="00E61616" w:rsidRPr="00E01CBD" w:rsidRDefault="00E61616" w:rsidP="00E61616">
            <w:pPr>
              <w:spacing w:after="0"/>
              <w:jc w:val="center"/>
              <w:rPr>
                <w:rFonts w:cs="Tahoma"/>
                <w:b w:val="0"/>
                <w:bCs w:val="0"/>
                <w:sz w:val="16"/>
                <w:szCs w:val="16"/>
              </w:rPr>
            </w:pPr>
            <w:r w:rsidRPr="00E01CBD">
              <w:rPr>
                <w:rFonts w:cs="Tahoma"/>
                <w:sz w:val="16"/>
                <w:szCs w:val="16"/>
              </w:rPr>
              <w:t>Celkem</w:t>
            </w:r>
          </w:p>
        </w:tc>
        <w:tc>
          <w:tcPr>
            <w:tcW w:w="738" w:type="dxa"/>
            <w:noWrap/>
            <w:vAlign w:val="center"/>
          </w:tcPr>
          <w:p w14:paraId="4CE675A1" w14:textId="0F1D27CB" w:rsidR="00E61616" w:rsidRPr="00E61616" w:rsidRDefault="00E61616" w:rsidP="00E6161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E61616">
              <w:rPr>
                <w:rFonts w:cs="Tahoma"/>
                <w:b/>
                <w:sz w:val="16"/>
                <w:szCs w:val="16"/>
              </w:rPr>
              <w:t>109 935</w:t>
            </w:r>
          </w:p>
        </w:tc>
        <w:tc>
          <w:tcPr>
            <w:tcW w:w="964" w:type="dxa"/>
            <w:noWrap/>
            <w:vAlign w:val="center"/>
          </w:tcPr>
          <w:p w14:paraId="403B72F0" w14:textId="6C8C5469" w:rsidR="00E61616" w:rsidRPr="00E61616" w:rsidRDefault="00E61616" w:rsidP="00E6161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E61616">
              <w:rPr>
                <w:rFonts w:cs="Tahoma"/>
                <w:b/>
                <w:sz w:val="16"/>
                <w:szCs w:val="16"/>
              </w:rPr>
              <w:t>12 672</w:t>
            </w:r>
          </w:p>
        </w:tc>
        <w:tc>
          <w:tcPr>
            <w:tcW w:w="737" w:type="dxa"/>
            <w:noWrap/>
            <w:vAlign w:val="center"/>
          </w:tcPr>
          <w:p w14:paraId="43B525AC" w14:textId="5E8F2CCA" w:rsidR="00E61616" w:rsidRPr="00E61616" w:rsidRDefault="00E61616" w:rsidP="00E6161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E61616">
              <w:rPr>
                <w:rFonts w:cs="Tahoma"/>
                <w:b/>
                <w:sz w:val="16"/>
                <w:szCs w:val="16"/>
              </w:rPr>
              <w:t>88 446</w:t>
            </w:r>
          </w:p>
        </w:tc>
        <w:tc>
          <w:tcPr>
            <w:tcW w:w="964" w:type="dxa"/>
            <w:noWrap/>
            <w:vAlign w:val="center"/>
          </w:tcPr>
          <w:p w14:paraId="17731213" w14:textId="35B629E9" w:rsidR="00E61616" w:rsidRPr="00E61616" w:rsidRDefault="00E61616" w:rsidP="00E6161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E61616">
              <w:rPr>
                <w:rFonts w:cs="Tahoma"/>
                <w:b/>
                <w:sz w:val="16"/>
                <w:szCs w:val="16"/>
              </w:rPr>
              <w:t>23 532</w:t>
            </w:r>
          </w:p>
        </w:tc>
        <w:tc>
          <w:tcPr>
            <w:tcW w:w="737" w:type="dxa"/>
            <w:noWrap/>
            <w:vAlign w:val="center"/>
          </w:tcPr>
          <w:p w14:paraId="34892D88" w14:textId="28729208" w:rsidR="00E61616" w:rsidRPr="00E61616" w:rsidRDefault="00E61616" w:rsidP="00E6161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E61616">
              <w:rPr>
                <w:rFonts w:cs="Tahoma"/>
                <w:b/>
                <w:sz w:val="16"/>
                <w:szCs w:val="16"/>
              </w:rPr>
              <w:t>84 763</w:t>
            </w:r>
          </w:p>
        </w:tc>
        <w:tc>
          <w:tcPr>
            <w:tcW w:w="964" w:type="dxa"/>
            <w:noWrap/>
            <w:vAlign w:val="center"/>
          </w:tcPr>
          <w:p w14:paraId="0DA490F4" w14:textId="4E591432" w:rsidR="00E61616" w:rsidRPr="00E61616" w:rsidRDefault="00E61616" w:rsidP="00E6161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E61616">
              <w:rPr>
                <w:rFonts w:cs="Tahoma"/>
                <w:b/>
                <w:sz w:val="16"/>
                <w:szCs w:val="16"/>
              </w:rPr>
              <w:t>28 252</w:t>
            </w:r>
          </w:p>
        </w:tc>
        <w:tc>
          <w:tcPr>
            <w:tcW w:w="737" w:type="dxa"/>
            <w:noWrap/>
            <w:vAlign w:val="center"/>
          </w:tcPr>
          <w:p w14:paraId="7D598C3F" w14:textId="4A68B375" w:rsidR="00E61616" w:rsidRPr="00E61616" w:rsidRDefault="00E61616" w:rsidP="00E6161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E61616">
              <w:rPr>
                <w:rFonts w:cs="Tahoma"/>
                <w:b/>
                <w:sz w:val="16"/>
                <w:szCs w:val="16"/>
              </w:rPr>
              <w:t>48 091</w:t>
            </w:r>
          </w:p>
        </w:tc>
        <w:tc>
          <w:tcPr>
            <w:tcW w:w="964" w:type="dxa"/>
            <w:noWrap/>
            <w:vAlign w:val="center"/>
          </w:tcPr>
          <w:p w14:paraId="6F664226" w14:textId="2DB95B8F" w:rsidR="00E61616" w:rsidRPr="00E61616" w:rsidRDefault="00E61616" w:rsidP="00E6161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E61616">
              <w:rPr>
                <w:rFonts w:cs="Tahoma"/>
                <w:b/>
                <w:sz w:val="16"/>
                <w:szCs w:val="16"/>
              </w:rPr>
              <w:t>27 308</w:t>
            </w:r>
          </w:p>
        </w:tc>
        <w:tc>
          <w:tcPr>
            <w:tcW w:w="737" w:type="dxa"/>
            <w:noWrap/>
            <w:vAlign w:val="center"/>
          </w:tcPr>
          <w:p w14:paraId="41048FFC" w14:textId="3AFA3E70" w:rsidR="00E61616" w:rsidRPr="00E61616" w:rsidRDefault="00E61616" w:rsidP="00E6161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E61616">
              <w:rPr>
                <w:rFonts w:cs="Tahoma"/>
                <w:b/>
                <w:sz w:val="16"/>
                <w:szCs w:val="16"/>
              </w:rPr>
              <w:t>152 754</w:t>
            </w:r>
          </w:p>
        </w:tc>
        <w:tc>
          <w:tcPr>
            <w:tcW w:w="964" w:type="dxa"/>
            <w:noWrap/>
            <w:vAlign w:val="center"/>
          </w:tcPr>
          <w:p w14:paraId="67148AD7" w14:textId="2D3A1F16" w:rsidR="00E61616" w:rsidRPr="00E61616" w:rsidRDefault="00E61616" w:rsidP="00E6161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E61616">
              <w:rPr>
                <w:rFonts w:cs="Tahoma"/>
                <w:b/>
                <w:sz w:val="16"/>
                <w:szCs w:val="16"/>
              </w:rPr>
              <w:t>54 447</w:t>
            </w:r>
          </w:p>
        </w:tc>
      </w:tr>
    </w:tbl>
    <w:p w14:paraId="22E06FC6" w14:textId="77777777" w:rsidR="00E61616" w:rsidRDefault="00E61616" w:rsidP="00E61616">
      <w:pPr>
        <w:spacing w:after="0"/>
        <w:rPr>
          <w:sz w:val="16"/>
          <w:szCs w:val="16"/>
        </w:rPr>
      </w:pPr>
      <w:r w:rsidRPr="0068356F">
        <w:rPr>
          <w:sz w:val="16"/>
          <w:szCs w:val="16"/>
        </w:rPr>
        <w:t>Poznámka:</w:t>
      </w:r>
    </w:p>
    <w:p w14:paraId="172CBE2C" w14:textId="3CFD1463" w:rsidR="00E61616" w:rsidRPr="0068356F" w:rsidRDefault="00E61616" w:rsidP="00D21524">
      <w:pPr>
        <w:numPr>
          <w:ilvl w:val="0"/>
          <w:numId w:val="27"/>
        </w:numPr>
        <w:spacing w:after="0"/>
        <w:rPr>
          <w:sz w:val="16"/>
          <w:szCs w:val="16"/>
        </w:rPr>
      </w:pPr>
      <w:r>
        <w:rPr>
          <w:sz w:val="16"/>
          <w:szCs w:val="16"/>
        </w:rPr>
        <w:t>Bez prostředků na reprodukci majetku z projektů spolufinancovaných z EU. U</w:t>
      </w:r>
      <w:r w:rsidR="009D4D75">
        <w:rPr>
          <w:sz w:val="16"/>
          <w:szCs w:val="16"/>
        </w:rPr>
        <w:t> </w:t>
      </w:r>
      <w:r>
        <w:rPr>
          <w:sz w:val="16"/>
          <w:szCs w:val="16"/>
        </w:rPr>
        <w:t>Gymnázií je v roce 2013 a 2014 zahrnuta akce „Sportovní vybavení“ vedená pod „Ostatní tělovýchovná činnost“.</w:t>
      </w:r>
    </w:p>
    <w:p w14:paraId="2A885D27" w14:textId="77777777" w:rsidR="00E61616" w:rsidRPr="001E2F4D" w:rsidRDefault="00E61616" w:rsidP="00E61616">
      <w:pPr>
        <w:rPr>
          <w:sz w:val="16"/>
          <w:szCs w:val="16"/>
        </w:rPr>
      </w:pPr>
      <w:r w:rsidRPr="001E2F4D">
        <w:rPr>
          <w:sz w:val="16"/>
          <w:szCs w:val="16"/>
        </w:rPr>
        <w:t>Zdroj: OŠMS</w:t>
      </w:r>
    </w:p>
    <w:p w14:paraId="26F32778" w14:textId="27239819" w:rsidR="00E61616" w:rsidRPr="00E61616" w:rsidRDefault="00E61616" w:rsidP="00E61616">
      <w:r w:rsidRPr="00E61616">
        <w:t>Školy využily k zajištění oprav nemovitého i movitého majetku v hlavní činnosti částku ve výši 167,1 mil.</w:t>
      </w:r>
      <w:r>
        <w:t> </w:t>
      </w:r>
      <w:r w:rsidRPr="00E61616">
        <w:t>Kč, což je o</w:t>
      </w:r>
      <w:r>
        <w:t> </w:t>
      </w:r>
      <w:r w:rsidRPr="00E61616">
        <w:t>14,5 mil.</w:t>
      </w:r>
      <w:r>
        <w:t> </w:t>
      </w:r>
      <w:r w:rsidRPr="00E61616">
        <w:t>Kč více ve srovnání s předchozím rokem, viz graf níže.</w:t>
      </w:r>
    </w:p>
    <w:p w14:paraId="4595067C" w14:textId="77777777" w:rsidR="00EC65B9" w:rsidRDefault="00EC65B9" w:rsidP="00536D57">
      <w:pPr>
        <w:pStyle w:val="Graf1Nzevgrafu"/>
        <w:numPr>
          <w:ilvl w:val="0"/>
          <w:numId w:val="14"/>
        </w:numPr>
        <w:tabs>
          <w:tab w:val="clear" w:pos="0"/>
          <w:tab w:val="left" w:pos="1134"/>
        </w:tabs>
        <w:spacing w:before="240" w:after="120"/>
        <w:ind w:left="357" w:hanging="357"/>
        <w:rPr>
          <w:szCs w:val="20"/>
        </w:rPr>
      </w:pPr>
      <w:bookmarkStart w:id="308" w:name="_Toc477508426"/>
      <w:r w:rsidRPr="000A5E17">
        <w:rPr>
          <w:szCs w:val="20"/>
        </w:rPr>
        <w:t>Srovnání objemu prostředků na reprodukci majetku v mil. Kč</w:t>
      </w:r>
      <w:bookmarkEnd w:id="308"/>
    </w:p>
    <w:p w14:paraId="243E9AB2" w14:textId="6E5948DD" w:rsidR="000A5E17" w:rsidRPr="000A5E17" w:rsidRDefault="000A5E17" w:rsidP="000A5E17">
      <w:r>
        <w:rPr>
          <w:noProof/>
        </w:rPr>
        <w:drawing>
          <wp:inline distT="0" distB="0" distL="0" distR="0" wp14:anchorId="724D28D0" wp14:editId="68305E9F">
            <wp:extent cx="5759450" cy="3342640"/>
            <wp:effectExtent l="0" t="0" r="0" b="0"/>
            <wp:docPr id="39" name="Graf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14:paraId="64DB81D6" w14:textId="77777777" w:rsidR="00DA6268" w:rsidRPr="00855407" w:rsidRDefault="00536D57" w:rsidP="00DA6268">
      <w:pPr>
        <w:rPr>
          <w:sz w:val="16"/>
          <w:szCs w:val="16"/>
        </w:rPr>
      </w:pPr>
      <w:r w:rsidRPr="00855407">
        <w:rPr>
          <w:sz w:val="16"/>
          <w:szCs w:val="16"/>
        </w:rPr>
        <w:t>Zdroj: OŠMS</w:t>
      </w:r>
    </w:p>
    <w:p w14:paraId="5410CD73" w14:textId="77777777" w:rsidR="00EC65B9" w:rsidRPr="00855407" w:rsidRDefault="00EC65B9" w:rsidP="00097A16">
      <w:pPr>
        <w:pStyle w:val="Nadpis3"/>
        <w:tabs>
          <w:tab w:val="clear" w:pos="1997"/>
          <w:tab w:val="num" w:pos="1134"/>
        </w:tabs>
        <w:ind w:left="1134" w:hanging="1134"/>
      </w:pPr>
      <w:bookmarkStart w:id="309" w:name="_Toc382489491"/>
      <w:bookmarkStart w:id="310" w:name="_Toc477518838"/>
      <w:r w:rsidRPr="00855407">
        <w:t>Jednotkové náklady dle druhů škol</w:t>
      </w:r>
      <w:bookmarkEnd w:id="309"/>
      <w:bookmarkEnd w:id="310"/>
    </w:p>
    <w:p w14:paraId="1CAE35B9" w14:textId="77777777" w:rsidR="00855407" w:rsidRPr="00754A97" w:rsidRDefault="00855407" w:rsidP="00855407">
      <w:pPr>
        <w:pStyle w:val="Zkladntext"/>
        <w:spacing w:before="120"/>
        <w:rPr>
          <w:szCs w:val="17"/>
        </w:rPr>
      </w:pPr>
      <w:r w:rsidRPr="00754A97">
        <w:rPr>
          <w:szCs w:val="17"/>
        </w:rPr>
        <w:t xml:space="preserve">Pro stanovení jednotkových nákladů bylo použito údajů </w:t>
      </w:r>
      <w:r w:rsidRPr="00FA3611">
        <w:rPr>
          <w:szCs w:val="17"/>
        </w:rPr>
        <w:t xml:space="preserve">ze sestavy </w:t>
      </w:r>
      <w:r w:rsidRPr="00754A97">
        <w:rPr>
          <w:szCs w:val="17"/>
        </w:rPr>
        <w:t>Rozbor a plnění výsledku hospodaření jednotlivých organizac</w:t>
      </w:r>
      <w:r>
        <w:rPr>
          <w:szCs w:val="17"/>
        </w:rPr>
        <w:t>í za rok 2016</w:t>
      </w:r>
      <w:r w:rsidRPr="00754A97">
        <w:rPr>
          <w:szCs w:val="17"/>
        </w:rPr>
        <w:t xml:space="preserve"> a tyto údaje byly vztaženy k počtu žáků denního studia uvedenému ve statistických zahajovacích výkazech na školní rok </w:t>
      </w:r>
      <w:r>
        <w:rPr>
          <w:szCs w:val="17"/>
        </w:rPr>
        <w:t>2015/2016</w:t>
      </w:r>
      <w:r w:rsidRPr="00754A97">
        <w:rPr>
          <w:szCs w:val="17"/>
        </w:rPr>
        <w:t>. Vypovídací hodnota uvedených údajů byla ovlivněna přesností sledování a vykazování jednotlivých nákladových druhů na všechny součásti, jež organizace sdružují, i počtem organizací v rámci uvedeného druhu.</w:t>
      </w:r>
    </w:p>
    <w:p w14:paraId="4B23EDC1" w14:textId="77777777" w:rsidR="00EC65B9" w:rsidRDefault="00EC65B9" w:rsidP="009A4679">
      <w:pPr>
        <w:pStyle w:val="Tabulka"/>
        <w:spacing w:before="360" w:beforeAutospacing="0" w:after="120" w:afterAutospacing="0"/>
        <w:jc w:val="both"/>
      </w:pPr>
      <w:bookmarkStart w:id="311" w:name="_Toc477517657"/>
      <w:r w:rsidRPr="00855407">
        <w:t>Jednotkové náklady v tis. Kč dle druhů škol</w:t>
      </w:r>
      <w:bookmarkEnd w:id="311"/>
    </w:p>
    <w:tbl>
      <w:tblPr>
        <w:tblStyle w:val="Tmavtabulkasmkou5zvraznn53"/>
        <w:tblW w:w="0" w:type="auto"/>
        <w:jc w:val="center"/>
        <w:tblLayout w:type="fixed"/>
        <w:tblCellMar>
          <w:left w:w="0" w:type="dxa"/>
          <w:right w:w="0" w:type="dxa"/>
        </w:tblCellMar>
        <w:tblLook w:val="04A0" w:firstRow="1" w:lastRow="0" w:firstColumn="1" w:lastColumn="0" w:noHBand="0" w:noVBand="1"/>
      </w:tblPr>
      <w:tblGrid>
        <w:gridCol w:w="4534"/>
        <w:gridCol w:w="964"/>
        <w:gridCol w:w="964"/>
        <w:gridCol w:w="964"/>
        <w:gridCol w:w="964"/>
        <w:gridCol w:w="964"/>
      </w:tblGrid>
      <w:tr w:rsidR="009E610F" w:rsidRPr="009E610F" w14:paraId="361D78D6" w14:textId="77777777" w:rsidTr="009059CB">
        <w:trPr>
          <w:cnfStyle w:val="100000000000" w:firstRow="1" w:lastRow="0" w:firstColumn="0" w:lastColumn="0" w:oddVBand="0" w:evenVBand="0" w:oddHBand="0" w:evenHBand="0" w:firstRowFirstColumn="0" w:firstRowLastColumn="0" w:lastRowFirstColumn="0" w:lastRowLastColumn="0"/>
          <w:trHeight w:val="255"/>
          <w:tblHeader/>
          <w:jc w:val="center"/>
        </w:trPr>
        <w:tc>
          <w:tcPr>
            <w:cnfStyle w:val="001000000000" w:firstRow="0" w:lastRow="0" w:firstColumn="1" w:lastColumn="0" w:oddVBand="0" w:evenVBand="0" w:oddHBand="0" w:evenHBand="0" w:firstRowFirstColumn="0" w:firstRowLastColumn="0" w:lastRowFirstColumn="0" w:lastRowLastColumn="0"/>
            <w:tcW w:w="4534" w:type="dxa"/>
            <w:vMerge w:val="restart"/>
            <w:tcBorders>
              <w:bottom w:val="single" w:sz="4" w:space="0" w:color="FFFFFF" w:themeColor="background1"/>
              <w:right w:val="single" w:sz="4" w:space="0" w:color="FFFFFF" w:themeColor="background1"/>
            </w:tcBorders>
            <w:noWrap/>
            <w:vAlign w:val="center"/>
            <w:hideMark/>
          </w:tcPr>
          <w:p w14:paraId="3C64EBB1" w14:textId="77777777" w:rsidR="00936AD0" w:rsidRPr="00855407" w:rsidRDefault="00936AD0" w:rsidP="00936AD0">
            <w:pPr>
              <w:spacing w:after="0"/>
              <w:jc w:val="center"/>
              <w:rPr>
                <w:rFonts w:cs="Tahoma"/>
                <w:sz w:val="16"/>
                <w:szCs w:val="16"/>
              </w:rPr>
            </w:pPr>
            <w:r w:rsidRPr="00855407">
              <w:rPr>
                <w:rFonts w:cs="Tahoma"/>
                <w:sz w:val="16"/>
                <w:szCs w:val="16"/>
              </w:rPr>
              <w:t>Druh školy/školského zařízení</w:t>
            </w:r>
          </w:p>
        </w:tc>
        <w:tc>
          <w:tcPr>
            <w:tcW w:w="964" w:type="dxa"/>
            <w:vMerge w:val="restart"/>
            <w:tcBorders>
              <w:left w:val="single" w:sz="4" w:space="0" w:color="FFFFFF" w:themeColor="background1"/>
              <w:bottom w:val="single" w:sz="4" w:space="0" w:color="FFFFFF" w:themeColor="background1"/>
              <w:right w:val="single" w:sz="4" w:space="0" w:color="FFFFFF" w:themeColor="background1"/>
            </w:tcBorders>
            <w:vAlign w:val="center"/>
            <w:hideMark/>
          </w:tcPr>
          <w:p w14:paraId="06B2B255" w14:textId="77777777" w:rsidR="00936AD0" w:rsidRPr="00855407" w:rsidRDefault="00936AD0" w:rsidP="00936AD0">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855407">
              <w:rPr>
                <w:rFonts w:cs="Tahoma"/>
                <w:sz w:val="16"/>
                <w:szCs w:val="16"/>
              </w:rPr>
              <w:t>Náklady celkem</w:t>
            </w:r>
          </w:p>
        </w:tc>
        <w:tc>
          <w:tcPr>
            <w:tcW w:w="3856" w:type="dxa"/>
            <w:gridSpan w:val="4"/>
            <w:tcBorders>
              <w:left w:val="single" w:sz="4" w:space="0" w:color="FFFFFF" w:themeColor="background1"/>
              <w:bottom w:val="single" w:sz="4" w:space="0" w:color="FFFFFF" w:themeColor="background1"/>
            </w:tcBorders>
            <w:noWrap/>
            <w:vAlign w:val="center"/>
            <w:hideMark/>
          </w:tcPr>
          <w:p w14:paraId="10700FDE" w14:textId="77777777" w:rsidR="00936AD0" w:rsidRPr="00855407" w:rsidRDefault="00936AD0" w:rsidP="00936AD0">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855407">
              <w:rPr>
                <w:rFonts w:cs="Tahoma"/>
                <w:sz w:val="16"/>
                <w:szCs w:val="16"/>
              </w:rPr>
              <w:t>z toho:</w:t>
            </w:r>
          </w:p>
        </w:tc>
      </w:tr>
      <w:tr w:rsidR="009E610F" w:rsidRPr="009059CB" w14:paraId="39E9C42A" w14:textId="77777777" w:rsidTr="009059CB">
        <w:trPr>
          <w:cnfStyle w:val="100000000000" w:firstRow="1" w:lastRow="0" w:firstColumn="0" w:lastColumn="0" w:oddVBand="0" w:evenVBand="0" w:oddHBand="0" w:evenHBand="0" w:firstRowFirstColumn="0" w:firstRowLastColumn="0" w:lastRowFirstColumn="0" w:lastRowLastColumn="0"/>
          <w:trHeight w:val="255"/>
          <w:tblHeader/>
          <w:jc w:val="center"/>
        </w:trPr>
        <w:tc>
          <w:tcPr>
            <w:cnfStyle w:val="001000000000" w:firstRow="0" w:lastRow="0" w:firstColumn="1" w:lastColumn="0" w:oddVBand="0" w:evenVBand="0" w:oddHBand="0" w:evenHBand="0" w:firstRowFirstColumn="0" w:firstRowLastColumn="0" w:lastRowFirstColumn="0" w:lastRowLastColumn="0"/>
            <w:tcW w:w="4534" w:type="dxa"/>
            <w:vMerge/>
            <w:tcBorders>
              <w:bottom w:val="single" w:sz="4" w:space="0" w:color="FFFFFF" w:themeColor="background1"/>
              <w:right w:val="single" w:sz="4" w:space="0" w:color="FFFFFF" w:themeColor="background1"/>
            </w:tcBorders>
            <w:vAlign w:val="center"/>
            <w:hideMark/>
          </w:tcPr>
          <w:p w14:paraId="23B184A2" w14:textId="77777777" w:rsidR="00936AD0" w:rsidRPr="009E610F" w:rsidRDefault="00936AD0" w:rsidP="00936AD0">
            <w:pPr>
              <w:spacing w:after="0"/>
              <w:jc w:val="center"/>
              <w:rPr>
                <w:rFonts w:cs="Tahoma"/>
                <w:color w:val="FF0000"/>
                <w:sz w:val="16"/>
                <w:szCs w:val="16"/>
              </w:rPr>
            </w:pPr>
          </w:p>
        </w:tc>
        <w:tc>
          <w:tcPr>
            <w:tcW w:w="964" w:type="dxa"/>
            <w:vMerge/>
            <w:tcBorders>
              <w:left w:val="single" w:sz="4" w:space="0" w:color="FFFFFF" w:themeColor="background1"/>
              <w:bottom w:val="single" w:sz="4" w:space="0" w:color="FFFFFF" w:themeColor="background1"/>
              <w:right w:val="single" w:sz="4" w:space="0" w:color="FFFFFF" w:themeColor="background1"/>
            </w:tcBorders>
            <w:vAlign w:val="center"/>
            <w:hideMark/>
          </w:tcPr>
          <w:p w14:paraId="6C39FAFD" w14:textId="77777777" w:rsidR="00936AD0" w:rsidRPr="009E610F" w:rsidRDefault="00936AD0" w:rsidP="00936AD0">
            <w:pPr>
              <w:spacing w:after="0"/>
              <w:jc w:val="center"/>
              <w:cnfStyle w:val="100000000000" w:firstRow="1" w:lastRow="0" w:firstColumn="0" w:lastColumn="0" w:oddVBand="0" w:evenVBand="0" w:oddHBand="0" w:evenHBand="0" w:firstRowFirstColumn="0" w:firstRowLastColumn="0" w:lastRowFirstColumn="0" w:lastRowLastColumn="0"/>
              <w:rPr>
                <w:rFonts w:cs="Tahoma"/>
                <w:color w:val="FF0000"/>
                <w:sz w:val="16"/>
                <w:szCs w:val="16"/>
              </w:rPr>
            </w:pPr>
          </w:p>
        </w:tc>
        <w:tc>
          <w:tcPr>
            <w:tcW w:w="964" w:type="dxa"/>
            <w:tcBorders>
              <w:left w:val="single" w:sz="4" w:space="0" w:color="FFFFFF" w:themeColor="background1"/>
              <w:bottom w:val="single" w:sz="4" w:space="0" w:color="FFFFFF" w:themeColor="background1"/>
              <w:right w:val="single" w:sz="4" w:space="0" w:color="FFFFFF" w:themeColor="background1"/>
            </w:tcBorders>
            <w:shd w:val="clear" w:color="auto" w:fill="B4C6E7" w:themeFill="accent5" w:themeFillTint="66"/>
            <w:vAlign w:val="center"/>
            <w:hideMark/>
          </w:tcPr>
          <w:p w14:paraId="075EA856" w14:textId="77777777" w:rsidR="00936AD0" w:rsidRPr="009059CB" w:rsidRDefault="00936AD0" w:rsidP="00936AD0">
            <w:pPr>
              <w:spacing w:after="0"/>
              <w:jc w:val="center"/>
              <w:cnfStyle w:val="100000000000" w:firstRow="1" w:lastRow="0" w:firstColumn="0" w:lastColumn="0" w:oddVBand="0" w:evenVBand="0" w:oddHBand="0" w:evenHBand="0" w:firstRowFirstColumn="0" w:firstRowLastColumn="0" w:lastRowFirstColumn="0" w:lastRowLastColumn="0"/>
              <w:rPr>
                <w:rFonts w:cs="Tahoma"/>
                <w:b w:val="0"/>
                <w:color w:val="auto"/>
                <w:sz w:val="16"/>
                <w:szCs w:val="16"/>
              </w:rPr>
            </w:pPr>
            <w:r w:rsidRPr="009059CB">
              <w:rPr>
                <w:rFonts w:cs="Tahoma"/>
                <w:b w:val="0"/>
                <w:color w:val="auto"/>
                <w:sz w:val="16"/>
                <w:szCs w:val="16"/>
              </w:rPr>
              <w:t>hrazeno z MŠMT</w:t>
            </w:r>
          </w:p>
        </w:tc>
        <w:tc>
          <w:tcPr>
            <w:tcW w:w="964" w:type="dxa"/>
            <w:tcBorders>
              <w:left w:val="single" w:sz="4" w:space="0" w:color="FFFFFF" w:themeColor="background1"/>
              <w:bottom w:val="single" w:sz="4" w:space="0" w:color="FFFFFF" w:themeColor="background1"/>
              <w:right w:val="single" w:sz="4" w:space="0" w:color="FFFFFF" w:themeColor="background1"/>
            </w:tcBorders>
            <w:shd w:val="clear" w:color="auto" w:fill="B4C6E7" w:themeFill="accent5" w:themeFillTint="66"/>
            <w:vAlign w:val="center"/>
            <w:hideMark/>
          </w:tcPr>
          <w:p w14:paraId="556C986C" w14:textId="77777777" w:rsidR="00936AD0" w:rsidRPr="009059CB" w:rsidRDefault="00936AD0" w:rsidP="00936AD0">
            <w:pPr>
              <w:spacing w:after="0"/>
              <w:jc w:val="center"/>
              <w:cnfStyle w:val="100000000000" w:firstRow="1" w:lastRow="0" w:firstColumn="0" w:lastColumn="0" w:oddVBand="0" w:evenVBand="0" w:oddHBand="0" w:evenHBand="0" w:firstRowFirstColumn="0" w:firstRowLastColumn="0" w:lastRowFirstColumn="0" w:lastRowLastColumn="0"/>
              <w:rPr>
                <w:rFonts w:cs="Tahoma"/>
                <w:b w:val="0"/>
                <w:color w:val="auto"/>
                <w:sz w:val="16"/>
                <w:szCs w:val="16"/>
              </w:rPr>
            </w:pPr>
            <w:r w:rsidRPr="009059CB">
              <w:rPr>
                <w:rFonts w:cs="Tahoma"/>
                <w:b w:val="0"/>
                <w:color w:val="auto"/>
                <w:sz w:val="16"/>
                <w:szCs w:val="16"/>
              </w:rPr>
              <w:t>hrazeno zřizovatelem</w:t>
            </w:r>
          </w:p>
        </w:tc>
        <w:tc>
          <w:tcPr>
            <w:tcW w:w="964" w:type="dxa"/>
            <w:tcBorders>
              <w:left w:val="single" w:sz="4" w:space="0" w:color="FFFFFF" w:themeColor="background1"/>
              <w:bottom w:val="single" w:sz="4" w:space="0" w:color="FFFFFF" w:themeColor="background1"/>
              <w:right w:val="single" w:sz="4" w:space="0" w:color="FFFFFF" w:themeColor="background1"/>
            </w:tcBorders>
            <w:shd w:val="clear" w:color="auto" w:fill="B4C6E7" w:themeFill="accent5" w:themeFillTint="66"/>
            <w:noWrap/>
            <w:vAlign w:val="center"/>
            <w:hideMark/>
          </w:tcPr>
          <w:p w14:paraId="42205561" w14:textId="77777777" w:rsidR="00936AD0" w:rsidRPr="009059CB" w:rsidRDefault="00936AD0" w:rsidP="00936AD0">
            <w:pPr>
              <w:spacing w:after="0"/>
              <w:jc w:val="center"/>
              <w:cnfStyle w:val="100000000000" w:firstRow="1" w:lastRow="0" w:firstColumn="0" w:lastColumn="0" w:oddVBand="0" w:evenVBand="0" w:oddHBand="0" w:evenHBand="0" w:firstRowFirstColumn="0" w:firstRowLastColumn="0" w:lastRowFirstColumn="0" w:lastRowLastColumn="0"/>
              <w:rPr>
                <w:rFonts w:cs="Tahoma"/>
                <w:b w:val="0"/>
                <w:color w:val="auto"/>
                <w:sz w:val="16"/>
                <w:szCs w:val="16"/>
              </w:rPr>
            </w:pPr>
            <w:r w:rsidRPr="009059CB">
              <w:rPr>
                <w:rFonts w:cs="Tahoma"/>
                <w:b w:val="0"/>
                <w:color w:val="auto"/>
                <w:sz w:val="16"/>
                <w:szCs w:val="16"/>
              </w:rPr>
              <w:t>z ostatních zdrojů</w:t>
            </w:r>
          </w:p>
        </w:tc>
        <w:tc>
          <w:tcPr>
            <w:tcW w:w="964" w:type="dxa"/>
            <w:tcBorders>
              <w:left w:val="single" w:sz="4" w:space="0" w:color="FFFFFF" w:themeColor="background1"/>
              <w:bottom w:val="single" w:sz="4" w:space="0" w:color="FFFFFF" w:themeColor="background1"/>
            </w:tcBorders>
            <w:shd w:val="clear" w:color="auto" w:fill="B4C6E7" w:themeFill="accent5" w:themeFillTint="66"/>
            <w:noWrap/>
            <w:vAlign w:val="center"/>
            <w:hideMark/>
          </w:tcPr>
          <w:p w14:paraId="6D784486" w14:textId="77777777" w:rsidR="00936AD0" w:rsidRPr="009059CB" w:rsidRDefault="00936AD0" w:rsidP="00936AD0">
            <w:pPr>
              <w:spacing w:after="0"/>
              <w:jc w:val="center"/>
              <w:cnfStyle w:val="100000000000" w:firstRow="1" w:lastRow="0" w:firstColumn="0" w:lastColumn="0" w:oddVBand="0" w:evenVBand="0" w:oddHBand="0" w:evenHBand="0" w:firstRowFirstColumn="0" w:firstRowLastColumn="0" w:lastRowFirstColumn="0" w:lastRowLastColumn="0"/>
              <w:rPr>
                <w:rFonts w:cs="Tahoma"/>
                <w:b w:val="0"/>
                <w:color w:val="auto"/>
                <w:sz w:val="16"/>
                <w:szCs w:val="16"/>
              </w:rPr>
            </w:pPr>
            <w:r w:rsidRPr="009059CB">
              <w:rPr>
                <w:rFonts w:cs="Tahoma"/>
                <w:b w:val="0"/>
                <w:color w:val="auto"/>
                <w:sz w:val="16"/>
                <w:szCs w:val="16"/>
              </w:rPr>
              <w:t>projekty</w:t>
            </w:r>
          </w:p>
        </w:tc>
      </w:tr>
      <w:tr w:rsidR="00855407" w:rsidRPr="009E610F" w14:paraId="693FD7CA" w14:textId="77777777" w:rsidTr="009059CB">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534" w:type="dxa"/>
            <w:tcBorders>
              <w:top w:val="single" w:sz="4" w:space="0" w:color="FFFFFF" w:themeColor="background1"/>
            </w:tcBorders>
            <w:shd w:val="clear" w:color="auto" w:fill="B4C6E7" w:themeFill="accent5" w:themeFillTint="66"/>
            <w:vAlign w:val="center"/>
            <w:hideMark/>
          </w:tcPr>
          <w:p w14:paraId="58173FEB" w14:textId="5749D60F" w:rsidR="00855407" w:rsidRPr="00855407" w:rsidRDefault="00855407" w:rsidP="00855407">
            <w:pPr>
              <w:spacing w:after="0"/>
              <w:ind w:left="57"/>
              <w:jc w:val="left"/>
              <w:rPr>
                <w:rFonts w:cs="Tahoma"/>
                <w:b w:val="0"/>
                <w:color w:val="auto"/>
                <w:sz w:val="16"/>
                <w:szCs w:val="16"/>
              </w:rPr>
            </w:pPr>
            <w:r w:rsidRPr="00855407">
              <w:rPr>
                <w:rFonts w:cs="Tahoma"/>
                <w:b w:val="0"/>
                <w:color w:val="auto"/>
                <w:sz w:val="16"/>
                <w:szCs w:val="16"/>
              </w:rPr>
              <w:t xml:space="preserve">Mateřské školy pro děti se </w:t>
            </w:r>
            <w:r>
              <w:rPr>
                <w:rFonts w:cs="Tahoma"/>
                <w:b w:val="0"/>
                <w:color w:val="auto"/>
                <w:sz w:val="16"/>
                <w:szCs w:val="16"/>
              </w:rPr>
              <w:t>SVP</w:t>
            </w:r>
          </w:p>
        </w:tc>
        <w:tc>
          <w:tcPr>
            <w:tcW w:w="964" w:type="dxa"/>
            <w:tcBorders>
              <w:top w:val="single" w:sz="4" w:space="0" w:color="FFFFFF" w:themeColor="background1"/>
            </w:tcBorders>
            <w:noWrap/>
            <w:vAlign w:val="center"/>
            <w:hideMark/>
          </w:tcPr>
          <w:p w14:paraId="0EFC1136" w14:textId="08B38853" w:rsidR="00855407" w:rsidRPr="00855407" w:rsidRDefault="00855407" w:rsidP="00855407">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55407">
              <w:rPr>
                <w:rFonts w:cs="Tahoma"/>
                <w:sz w:val="16"/>
                <w:szCs w:val="16"/>
              </w:rPr>
              <w:t>115,99</w:t>
            </w:r>
          </w:p>
        </w:tc>
        <w:tc>
          <w:tcPr>
            <w:tcW w:w="964" w:type="dxa"/>
            <w:tcBorders>
              <w:top w:val="single" w:sz="4" w:space="0" w:color="FFFFFF" w:themeColor="background1"/>
            </w:tcBorders>
            <w:noWrap/>
            <w:vAlign w:val="center"/>
            <w:hideMark/>
          </w:tcPr>
          <w:p w14:paraId="772CFB3D" w14:textId="08603F72" w:rsidR="00855407" w:rsidRPr="00855407" w:rsidRDefault="00855407" w:rsidP="00855407">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55407">
              <w:rPr>
                <w:rFonts w:cs="Tahoma"/>
                <w:sz w:val="16"/>
                <w:szCs w:val="16"/>
              </w:rPr>
              <w:t>97,19</w:t>
            </w:r>
          </w:p>
        </w:tc>
        <w:tc>
          <w:tcPr>
            <w:tcW w:w="964" w:type="dxa"/>
            <w:tcBorders>
              <w:top w:val="single" w:sz="4" w:space="0" w:color="FFFFFF" w:themeColor="background1"/>
            </w:tcBorders>
            <w:noWrap/>
            <w:vAlign w:val="center"/>
            <w:hideMark/>
          </w:tcPr>
          <w:p w14:paraId="13AF3CF6" w14:textId="0554A987" w:rsidR="00855407" w:rsidRPr="00855407" w:rsidRDefault="00855407" w:rsidP="00855407">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55407">
              <w:rPr>
                <w:rFonts w:cs="Tahoma"/>
                <w:sz w:val="16"/>
                <w:szCs w:val="16"/>
              </w:rPr>
              <w:t>15,17</w:t>
            </w:r>
          </w:p>
        </w:tc>
        <w:tc>
          <w:tcPr>
            <w:tcW w:w="964" w:type="dxa"/>
            <w:tcBorders>
              <w:top w:val="single" w:sz="4" w:space="0" w:color="FFFFFF" w:themeColor="background1"/>
            </w:tcBorders>
            <w:noWrap/>
            <w:vAlign w:val="center"/>
            <w:hideMark/>
          </w:tcPr>
          <w:p w14:paraId="44C26F20" w14:textId="20FF231C" w:rsidR="00855407" w:rsidRPr="00855407" w:rsidRDefault="00855407" w:rsidP="00855407">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55407">
              <w:rPr>
                <w:rFonts w:cs="Tahoma"/>
                <w:sz w:val="16"/>
                <w:szCs w:val="16"/>
              </w:rPr>
              <w:t>3,63</w:t>
            </w:r>
          </w:p>
        </w:tc>
        <w:tc>
          <w:tcPr>
            <w:tcW w:w="964" w:type="dxa"/>
            <w:tcBorders>
              <w:top w:val="single" w:sz="4" w:space="0" w:color="FFFFFF" w:themeColor="background1"/>
            </w:tcBorders>
            <w:noWrap/>
            <w:vAlign w:val="center"/>
            <w:hideMark/>
          </w:tcPr>
          <w:p w14:paraId="722DFC95" w14:textId="12FECEF6" w:rsidR="00855407" w:rsidRPr="00855407" w:rsidRDefault="00855407" w:rsidP="00855407">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r>
      <w:tr w:rsidR="00855407" w:rsidRPr="009E610F" w14:paraId="08046E2C" w14:textId="77777777" w:rsidTr="00855407">
        <w:trPr>
          <w:trHeight w:val="255"/>
          <w:jc w:val="center"/>
        </w:trPr>
        <w:tc>
          <w:tcPr>
            <w:cnfStyle w:val="001000000000" w:firstRow="0" w:lastRow="0" w:firstColumn="1" w:lastColumn="0" w:oddVBand="0" w:evenVBand="0" w:oddHBand="0" w:evenHBand="0" w:firstRowFirstColumn="0" w:firstRowLastColumn="0" w:lastRowFirstColumn="0" w:lastRowLastColumn="0"/>
            <w:tcW w:w="4534" w:type="dxa"/>
            <w:shd w:val="clear" w:color="auto" w:fill="B4C6E7" w:themeFill="accent5" w:themeFillTint="66"/>
            <w:vAlign w:val="center"/>
            <w:hideMark/>
          </w:tcPr>
          <w:p w14:paraId="51463D5E" w14:textId="5FCA19DA" w:rsidR="00855407" w:rsidRPr="00855407" w:rsidRDefault="00855407" w:rsidP="00855407">
            <w:pPr>
              <w:spacing w:after="0"/>
              <w:ind w:left="57"/>
              <w:jc w:val="left"/>
              <w:rPr>
                <w:rFonts w:cs="Tahoma"/>
                <w:b w:val="0"/>
                <w:color w:val="auto"/>
                <w:sz w:val="16"/>
                <w:szCs w:val="16"/>
              </w:rPr>
            </w:pPr>
            <w:r w:rsidRPr="00855407">
              <w:rPr>
                <w:rFonts w:cs="Tahoma"/>
                <w:b w:val="0"/>
                <w:color w:val="auto"/>
                <w:sz w:val="16"/>
                <w:szCs w:val="16"/>
              </w:rPr>
              <w:t xml:space="preserve">Základní školy pro žáky se </w:t>
            </w:r>
            <w:r>
              <w:rPr>
                <w:rFonts w:cs="Tahoma"/>
                <w:b w:val="0"/>
                <w:color w:val="auto"/>
                <w:sz w:val="16"/>
                <w:szCs w:val="16"/>
              </w:rPr>
              <w:t>SVP</w:t>
            </w:r>
          </w:p>
        </w:tc>
        <w:tc>
          <w:tcPr>
            <w:tcW w:w="964" w:type="dxa"/>
            <w:noWrap/>
            <w:vAlign w:val="center"/>
            <w:hideMark/>
          </w:tcPr>
          <w:p w14:paraId="0EAD28F3" w14:textId="24FE8A12" w:rsidR="00855407" w:rsidRPr="00855407" w:rsidRDefault="00855407" w:rsidP="00855407">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55407">
              <w:rPr>
                <w:rFonts w:cs="Tahoma"/>
                <w:sz w:val="16"/>
                <w:szCs w:val="16"/>
              </w:rPr>
              <w:t>137,48</w:t>
            </w:r>
          </w:p>
        </w:tc>
        <w:tc>
          <w:tcPr>
            <w:tcW w:w="964" w:type="dxa"/>
            <w:noWrap/>
            <w:vAlign w:val="center"/>
            <w:hideMark/>
          </w:tcPr>
          <w:p w14:paraId="2408B80A" w14:textId="2903F66B" w:rsidR="00855407" w:rsidRPr="00855407" w:rsidRDefault="00855407" w:rsidP="00855407">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55407">
              <w:rPr>
                <w:rFonts w:cs="Tahoma"/>
                <w:sz w:val="16"/>
                <w:szCs w:val="16"/>
              </w:rPr>
              <w:t>115,17</w:t>
            </w:r>
          </w:p>
        </w:tc>
        <w:tc>
          <w:tcPr>
            <w:tcW w:w="964" w:type="dxa"/>
            <w:noWrap/>
            <w:vAlign w:val="center"/>
            <w:hideMark/>
          </w:tcPr>
          <w:p w14:paraId="7D890F3A" w14:textId="63FB90B1" w:rsidR="00855407" w:rsidRPr="00855407" w:rsidRDefault="00855407" w:rsidP="00855407">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55407">
              <w:rPr>
                <w:rFonts w:cs="Tahoma"/>
                <w:sz w:val="16"/>
                <w:szCs w:val="16"/>
              </w:rPr>
              <w:t>18,98</w:t>
            </w:r>
          </w:p>
        </w:tc>
        <w:tc>
          <w:tcPr>
            <w:tcW w:w="964" w:type="dxa"/>
            <w:noWrap/>
            <w:vAlign w:val="center"/>
            <w:hideMark/>
          </w:tcPr>
          <w:p w14:paraId="0E1A1BBC" w14:textId="7BE9D5EF" w:rsidR="00855407" w:rsidRPr="00855407" w:rsidRDefault="00855407" w:rsidP="00855407">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55407">
              <w:rPr>
                <w:rFonts w:cs="Tahoma"/>
                <w:sz w:val="16"/>
                <w:szCs w:val="16"/>
              </w:rPr>
              <w:t>3,33</w:t>
            </w:r>
          </w:p>
        </w:tc>
        <w:tc>
          <w:tcPr>
            <w:tcW w:w="964" w:type="dxa"/>
            <w:noWrap/>
            <w:vAlign w:val="center"/>
            <w:hideMark/>
          </w:tcPr>
          <w:p w14:paraId="1AA6B1EC" w14:textId="57F345F6" w:rsidR="00855407" w:rsidRPr="00855407" w:rsidRDefault="00855407" w:rsidP="00855407">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r>
      <w:tr w:rsidR="00855407" w:rsidRPr="009E610F" w14:paraId="13B5C2BD" w14:textId="77777777" w:rsidTr="00855407">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534" w:type="dxa"/>
            <w:shd w:val="clear" w:color="auto" w:fill="B4C6E7" w:themeFill="accent5" w:themeFillTint="66"/>
            <w:vAlign w:val="center"/>
            <w:hideMark/>
          </w:tcPr>
          <w:p w14:paraId="2D0353BE" w14:textId="31B44D98" w:rsidR="00855407" w:rsidRPr="00855407" w:rsidRDefault="00855407" w:rsidP="00855407">
            <w:pPr>
              <w:spacing w:after="0"/>
              <w:ind w:left="57"/>
              <w:jc w:val="left"/>
              <w:rPr>
                <w:rFonts w:cs="Tahoma"/>
                <w:b w:val="0"/>
                <w:color w:val="auto"/>
                <w:sz w:val="16"/>
                <w:szCs w:val="16"/>
              </w:rPr>
            </w:pPr>
            <w:r w:rsidRPr="00855407">
              <w:rPr>
                <w:rFonts w:cs="Tahoma"/>
                <w:b w:val="0"/>
                <w:color w:val="auto"/>
                <w:sz w:val="16"/>
                <w:szCs w:val="16"/>
              </w:rPr>
              <w:t>Gymnázia</w:t>
            </w:r>
          </w:p>
        </w:tc>
        <w:tc>
          <w:tcPr>
            <w:tcW w:w="964" w:type="dxa"/>
            <w:noWrap/>
            <w:vAlign w:val="center"/>
            <w:hideMark/>
          </w:tcPr>
          <w:p w14:paraId="73B07DFB" w14:textId="12A7DA10" w:rsidR="00855407" w:rsidRPr="00855407" w:rsidRDefault="00855407" w:rsidP="00855407">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55407">
              <w:rPr>
                <w:rFonts w:cs="Tahoma"/>
                <w:sz w:val="16"/>
                <w:szCs w:val="16"/>
              </w:rPr>
              <w:t>57,18</w:t>
            </w:r>
          </w:p>
        </w:tc>
        <w:tc>
          <w:tcPr>
            <w:tcW w:w="964" w:type="dxa"/>
            <w:noWrap/>
            <w:vAlign w:val="center"/>
            <w:hideMark/>
          </w:tcPr>
          <w:p w14:paraId="54DDFDD8" w14:textId="682263BB" w:rsidR="00855407" w:rsidRPr="00855407" w:rsidRDefault="00855407" w:rsidP="00855407">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55407">
              <w:rPr>
                <w:rFonts w:cs="Tahoma"/>
                <w:sz w:val="16"/>
                <w:szCs w:val="16"/>
              </w:rPr>
              <w:t>45,97</w:t>
            </w:r>
          </w:p>
        </w:tc>
        <w:tc>
          <w:tcPr>
            <w:tcW w:w="964" w:type="dxa"/>
            <w:noWrap/>
            <w:vAlign w:val="center"/>
            <w:hideMark/>
          </w:tcPr>
          <w:p w14:paraId="63602474" w14:textId="0E8A4C37" w:rsidR="00855407" w:rsidRPr="00855407" w:rsidRDefault="00855407" w:rsidP="00855407">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55407">
              <w:rPr>
                <w:rFonts w:cs="Tahoma"/>
                <w:sz w:val="16"/>
                <w:szCs w:val="16"/>
              </w:rPr>
              <w:t>9,13</w:t>
            </w:r>
          </w:p>
        </w:tc>
        <w:tc>
          <w:tcPr>
            <w:tcW w:w="964" w:type="dxa"/>
            <w:noWrap/>
            <w:vAlign w:val="center"/>
            <w:hideMark/>
          </w:tcPr>
          <w:p w14:paraId="7A635FF0" w14:textId="475F6599" w:rsidR="00855407" w:rsidRPr="00855407" w:rsidRDefault="00855407" w:rsidP="00855407">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55407">
              <w:rPr>
                <w:rFonts w:cs="Tahoma"/>
                <w:sz w:val="16"/>
                <w:szCs w:val="16"/>
              </w:rPr>
              <w:t>2,06</w:t>
            </w:r>
          </w:p>
        </w:tc>
        <w:tc>
          <w:tcPr>
            <w:tcW w:w="964" w:type="dxa"/>
            <w:noWrap/>
            <w:vAlign w:val="center"/>
            <w:hideMark/>
          </w:tcPr>
          <w:p w14:paraId="5164664F" w14:textId="17714C2E" w:rsidR="00855407" w:rsidRPr="00855407" w:rsidRDefault="00855407" w:rsidP="00855407">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55407">
              <w:rPr>
                <w:rFonts w:cs="Tahoma"/>
                <w:sz w:val="16"/>
                <w:szCs w:val="16"/>
              </w:rPr>
              <w:t>0,02</w:t>
            </w:r>
          </w:p>
        </w:tc>
      </w:tr>
      <w:tr w:rsidR="00855407" w:rsidRPr="009E610F" w14:paraId="4659A276" w14:textId="77777777" w:rsidTr="00855407">
        <w:trPr>
          <w:trHeight w:val="255"/>
          <w:jc w:val="center"/>
        </w:trPr>
        <w:tc>
          <w:tcPr>
            <w:cnfStyle w:val="001000000000" w:firstRow="0" w:lastRow="0" w:firstColumn="1" w:lastColumn="0" w:oddVBand="0" w:evenVBand="0" w:oddHBand="0" w:evenHBand="0" w:firstRowFirstColumn="0" w:firstRowLastColumn="0" w:lastRowFirstColumn="0" w:lastRowLastColumn="0"/>
            <w:tcW w:w="4534" w:type="dxa"/>
            <w:shd w:val="clear" w:color="auto" w:fill="B4C6E7" w:themeFill="accent5" w:themeFillTint="66"/>
            <w:vAlign w:val="center"/>
            <w:hideMark/>
          </w:tcPr>
          <w:p w14:paraId="3EFC7E90" w14:textId="537EAF17" w:rsidR="00855407" w:rsidRPr="00855407" w:rsidRDefault="00855407" w:rsidP="00855407">
            <w:pPr>
              <w:spacing w:after="0"/>
              <w:ind w:left="57"/>
              <w:jc w:val="left"/>
              <w:rPr>
                <w:rFonts w:cs="Tahoma"/>
                <w:b w:val="0"/>
                <w:color w:val="auto"/>
                <w:sz w:val="16"/>
                <w:szCs w:val="16"/>
              </w:rPr>
            </w:pPr>
            <w:r w:rsidRPr="00855407">
              <w:rPr>
                <w:rFonts w:cs="Tahoma"/>
                <w:b w:val="0"/>
                <w:color w:val="auto"/>
                <w:sz w:val="16"/>
                <w:szCs w:val="16"/>
              </w:rPr>
              <w:t>Střední odborné školy</w:t>
            </w:r>
          </w:p>
        </w:tc>
        <w:tc>
          <w:tcPr>
            <w:tcW w:w="964" w:type="dxa"/>
            <w:noWrap/>
            <w:vAlign w:val="center"/>
            <w:hideMark/>
          </w:tcPr>
          <w:p w14:paraId="77903319" w14:textId="1ACA4780" w:rsidR="00855407" w:rsidRPr="00855407" w:rsidRDefault="00855407" w:rsidP="00855407">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55407">
              <w:rPr>
                <w:rFonts w:cs="Tahoma"/>
                <w:sz w:val="16"/>
                <w:szCs w:val="16"/>
              </w:rPr>
              <w:t>61,76</w:t>
            </w:r>
          </w:p>
        </w:tc>
        <w:tc>
          <w:tcPr>
            <w:tcW w:w="964" w:type="dxa"/>
            <w:noWrap/>
            <w:vAlign w:val="center"/>
            <w:hideMark/>
          </w:tcPr>
          <w:p w14:paraId="72054FA6" w14:textId="0B35AFCE" w:rsidR="00855407" w:rsidRPr="00855407" w:rsidRDefault="00855407" w:rsidP="00855407">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55407">
              <w:rPr>
                <w:rFonts w:cs="Tahoma"/>
                <w:sz w:val="16"/>
                <w:szCs w:val="16"/>
              </w:rPr>
              <w:t>47,53</w:t>
            </w:r>
          </w:p>
        </w:tc>
        <w:tc>
          <w:tcPr>
            <w:tcW w:w="964" w:type="dxa"/>
            <w:noWrap/>
            <w:vAlign w:val="center"/>
            <w:hideMark/>
          </w:tcPr>
          <w:p w14:paraId="50CD8006" w14:textId="70CD0CEC" w:rsidR="00855407" w:rsidRPr="00855407" w:rsidRDefault="00855407" w:rsidP="00855407">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55407">
              <w:rPr>
                <w:rFonts w:cs="Tahoma"/>
                <w:sz w:val="16"/>
                <w:szCs w:val="16"/>
              </w:rPr>
              <w:t>11,08</w:t>
            </w:r>
          </w:p>
        </w:tc>
        <w:tc>
          <w:tcPr>
            <w:tcW w:w="964" w:type="dxa"/>
            <w:noWrap/>
            <w:vAlign w:val="center"/>
            <w:hideMark/>
          </w:tcPr>
          <w:p w14:paraId="76B55598" w14:textId="101A818F" w:rsidR="00855407" w:rsidRPr="00855407" w:rsidRDefault="00855407" w:rsidP="00855407">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55407">
              <w:rPr>
                <w:rFonts w:cs="Tahoma"/>
                <w:sz w:val="16"/>
                <w:szCs w:val="16"/>
              </w:rPr>
              <w:t>3,15</w:t>
            </w:r>
          </w:p>
        </w:tc>
        <w:tc>
          <w:tcPr>
            <w:tcW w:w="964" w:type="dxa"/>
            <w:noWrap/>
            <w:vAlign w:val="center"/>
            <w:hideMark/>
          </w:tcPr>
          <w:p w14:paraId="25A1AC3F" w14:textId="23231CC2" w:rsidR="00855407" w:rsidRPr="00855407" w:rsidRDefault="00855407" w:rsidP="00855407">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r>
      <w:tr w:rsidR="00855407" w:rsidRPr="009E610F" w14:paraId="179EC941" w14:textId="77777777" w:rsidTr="00855407">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534" w:type="dxa"/>
            <w:shd w:val="clear" w:color="auto" w:fill="B4C6E7" w:themeFill="accent5" w:themeFillTint="66"/>
            <w:vAlign w:val="center"/>
            <w:hideMark/>
          </w:tcPr>
          <w:p w14:paraId="77BA5DD5" w14:textId="04E930B3" w:rsidR="00855407" w:rsidRPr="00855407" w:rsidRDefault="00855407" w:rsidP="00855407">
            <w:pPr>
              <w:spacing w:after="0"/>
              <w:ind w:left="57"/>
              <w:jc w:val="left"/>
              <w:rPr>
                <w:rFonts w:cs="Tahoma"/>
                <w:b w:val="0"/>
                <w:color w:val="auto"/>
                <w:sz w:val="16"/>
                <w:szCs w:val="16"/>
              </w:rPr>
            </w:pPr>
            <w:r w:rsidRPr="00855407">
              <w:rPr>
                <w:rFonts w:cs="Tahoma"/>
                <w:b w:val="0"/>
                <w:color w:val="auto"/>
                <w:sz w:val="16"/>
                <w:szCs w:val="16"/>
              </w:rPr>
              <w:t>Střední školy poskytující střední vzdělání s výučním listem</w:t>
            </w:r>
          </w:p>
        </w:tc>
        <w:tc>
          <w:tcPr>
            <w:tcW w:w="964" w:type="dxa"/>
            <w:noWrap/>
            <w:vAlign w:val="center"/>
            <w:hideMark/>
          </w:tcPr>
          <w:p w14:paraId="43AEB3D5" w14:textId="4C76DE2E" w:rsidR="00855407" w:rsidRPr="00855407" w:rsidRDefault="00855407" w:rsidP="00855407">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55407">
              <w:rPr>
                <w:rFonts w:cs="Tahoma"/>
                <w:sz w:val="16"/>
                <w:szCs w:val="16"/>
              </w:rPr>
              <w:t>96,26</w:t>
            </w:r>
          </w:p>
        </w:tc>
        <w:tc>
          <w:tcPr>
            <w:tcW w:w="964" w:type="dxa"/>
            <w:noWrap/>
            <w:vAlign w:val="center"/>
            <w:hideMark/>
          </w:tcPr>
          <w:p w14:paraId="2035CB2C" w14:textId="4E5A3445" w:rsidR="00855407" w:rsidRPr="00855407" w:rsidRDefault="00855407" w:rsidP="00855407">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55407">
              <w:rPr>
                <w:rFonts w:cs="Tahoma"/>
                <w:sz w:val="16"/>
                <w:szCs w:val="16"/>
              </w:rPr>
              <w:t>62,16</w:t>
            </w:r>
          </w:p>
        </w:tc>
        <w:tc>
          <w:tcPr>
            <w:tcW w:w="964" w:type="dxa"/>
            <w:noWrap/>
            <w:vAlign w:val="center"/>
            <w:hideMark/>
          </w:tcPr>
          <w:p w14:paraId="4AC013D3" w14:textId="4FEF778D" w:rsidR="00855407" w:rsidRPr="00855407" w:rsidRDefault="00855407" w:rsidP="00855407">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55407">
              <w:rPr>
                <w:rFonts w:cs="Tahoma"/>
                <w:sz w:val="16"/>
                <w:szCs w:val="16"/>
              </w:rPr>
              <w:t>25,03</w:t>
            </w:r>
          </w:p>
        </w:tc>
        <w:tc>
          <w:tcPr>
            <w:tcW w:w="964" w:type="dxa"/>
            <w:noWrap/>
            <w:vAlign w:val="center"/>
            <w:hideMark/>
          </w:tcPr>
          <w:p w14:paraId="45C57260" w14:textId="5AEA3A11" w:rsidR="00855407" w:rsidRPr="00855407" w:rsidRDefault="00855407" w:rsidP="00855407">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55407">
              <w:rPr>
                <w:rFonts w:cs="Tahoma"/>
                <w:sz w:val="16"/>
                <w:szCs w:val="16"/>
              </w:rPr>
              <w:t>9,06</w:t>
            </w:r>
          </w:p>
        </w:tc>
        <w:tc>
          <w:tcPr>
            <w:tcW w:w="964" w:type="dxa"/>
            <w:noWrap/>
            <w:vAlign w:val="center"/>
            <w:hideMark/>
          </w:tcPr>
          <w:p w14:paraId="42C195DB" w14:textId="4EBF34E6" w:rsidR="00855407" w:rsidRPr="00855407" w:rsidRDefault="00855407" w:rsidP="00855407">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55407">
              <w:rPr>
                <w:rFonts w:cs="Tahoma"/>
                <w:sz w:val="16"/>
                <w:szCs w:val="16"/>
              </w:rPr>
              <w:t>0,01</w:t>
            </w:r>
          </w:p>
        </w:tc>
      </w:tr>
      <w:tr w:rsidR="00855407" w:rsidRPr="009E610F" w14:paraId="03780D02" w14:textId="77777777" w:rsidTr="00855407">
        <w:trPr>
          <w:trHeight w:val="255"/>
          <w:jc w:val="center"/>
        </w:trPr>
        <w:tc>
          <w:tcPr>
            <w:cnfStyle w:val="001000000000" w:firstRow="0" w:lastRow="0" w:firstColumn="1" w:lastColumn="0" w:oddVBand="0" w:evenVBand="0" w:oddHBand="0" w:evenHBand="0" w:firstRowFirstColumn="0" w:firstRowLastColumn="0" w:lastRowFirstColumn="0" w:lastRowLastColumn="0"/>
            <w:tcW w:w="4534" w:type="dxa"/>
            <w:shd w:val="clear" w:color="auto" w:fill="B4C6E7" w:themeFill="accent5" w:themeFillTint="66"/>
            <w:vAlign w:val="center"/>
            <w:hideMark/>
          </w:tcPr>
          <w:p w14:paraId="419B7C29" w14:textId="110EEBB0" w:rsidR="00855407" w:rsidRPr="00855407" w:rsidRDefault="00855407" w:rsidP="00855407">
            <w:pPr>
              <w:spacing w:after="0"/>
              <w:ind w:left="57"/>
              <w:jc w:val="left"/>
              <w:rPr>
                <w:rFonts w:cs="Tahoma"/>
                <w:b w:val="0"/>
                <w:color w:val="auto"/>
                <w:sz w:val="16"/>
                <w:szCs w:val="16"/>
              </w:rPr>
            </w:pPr>
            <w:r w:rsidRPr="00855407">
              <w:rPr>
                <w:rFonts w:cs="Tahoma"/>
                <w:b w:val="0"/>
                <w:color w:val="auto"/>
                <w:sz w:val="16"/>
                <w:szCs w:val="16"/>
              </w:rPr>
              <w:t xml:space="preserve">Střední školy a konzervatoře pro žáky se </w:t>
            </w:r>
            <w:r>
              <w:rPr>
                <w:rFonts w:cs="Tahoma"/>
                <w:b w:val="0"/>
                <w:color w:val="auto"/>
                <w:sz w:val="16"/>
                <w:szCs w:val="16"/>
              </w:rPr>
              <w:t>SVP</w:t>
            </w:r>
          </w:p>
        </w:tc>
        <w:tc>
          <w:tcPr>
            <w:tcW w:w="964" w:type="dxa"/>
            <w:noWrap/>
            <w:vAlign w:val="center"/>
            <w:hideMark/>
          </w:tcPr>
          <w:p w14:paraId="04F6F78E" w14:textId="4BD329FB" w:rsidR="00855407" w:rsidRPr="00855407" w:rsidRDefault="00855407" w:rsidP="00855407">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55407">
              <w:rPr>
                <w:rFonts w:cs="Tahoma"/>
                <w:sz w:val="16"/>
                <w:szCs w:val="16"/>
              </w:rPr>
              <w:t>131,95</w:t>
            </w:r>
          </w:p>
        </w:tc>
        <w:tc>
          <w:tcPr>
            <w:tcW w:w="964" w:type="dxa"/>
            <w:noWrap/>
            <w:vAlign w:val="center"/>
            <w:hideMark/>
          </w:tcPr>
          <w:p w14:paraId="1183C114" w14:textId="0230C06C" w:rsidR="00855407" w:rsidRPr="00855407" w:rsidRDefault="00855407" w:rsidP="00855407">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55407">
              <w:rPr>
                <w:rFonts w:cs="Tahoma"/>
                <w:sz w:val="16"/>
                <w:szCs w:val="16"/>
              </w:rPr>
              <w:t>107,94</w:t>
            </w:r>
          </w:p>
        </w:tc>
        <w:tc>
          <w:tcPr>
            <w:tcW w:w="964" w:type="dxa"/>
            <w:noWrap/>
            <w:vAlign w:val="center"/>
            <w:hideMark/>
          </w:tcPr>
          <w:p w14:paraId="0692E27A" w14:textId="31A98F47" w:rsidR="00855407" w:rsidRPr="00855407" w:rsidRDefault="00855407" w:rsidP="00855407">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55407">
              <w:rPr>
                <w:rFonts w:cs="Tahoma"/>
                <w:sz w:val="16"/>
                <w:szCs w:val="16"/>
              </w:rPr>
              <w:t>19,55</w:t>
            </w:r>
          </w:p>
        </w:tc>
        <w:tc>
          <w:tcPr>
            <w:tcW w:w="964" w:type="dxa"/>
            <w:noWrap/>
            <w:vAlign w:val="center"/>
            <w:hideMark/>
          </w:tcPr>
          <w:p w14:paraId="4C071D5D" w14:textId="4D65A338" w:rsidR="00855407" w:rsidRPr="00855407" w:rsidRDefault="00855407" w:rsidP="00855407">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55407">
              <w:rPr>
                <w:rFonts w:cs="Tahoma"/>
                <w:sz w:val="16"/>
                <w:szCs w:val="16"/>
              </w:rPr>
              <w:t>4,46</w:t>
            </w:r>
          </w:p>
        </w:tc>
        <w:tc>
          <w:tcPr>
            <w:tcW w:w="964" w:type="dxa"/>
            <w:noWrap/>
            <w:vAlign w:val="center"/>
            <w:hideMark/>
          </w:tcPr>
          <w:p w14:paraId="47FE57B8" w14:textId="74A274D0" w:rsidR="00855407" w:rsidRPr="00855407" w:rsidRDefault="00855407" w:rsidP="00855407">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r>
      <w:tr w:rsidR="00855407" w:rsidRPr="009E610F" w14:paraId="5D00C54D" w14:textId="77777777" w:rsidTr="00855407">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534" w:type="dxa"/>
            <w:shd w:val="clear" w:color="auto" w:fill="B4C6E7" w:themeFill="accent5" w:themeFillTint="66"/>
            <w:vAlign w:val="center"/>
            <w:hideMark/>
          </w:tcPr>
          <w:p w14:paraId="2F97AD11" w14:textId="09675919" w:rsidR="00855407" w:rsidRPr="00855407" w:rsidRDefault="00855407" w:rsidP="00855407">
            <w:pPr>
              <w:spacing w:after="0"/>
              <w:ind w:left="57"/>
              <w:jc w:val="left"/>
              <w:rPr>
                <w:rFonts w:cs="Tahoma"/>
                <w:b w:val="0"/>
                <w:color w:val="auto"/>
                <w:sz w:val="16"/>
                <w:szCs w:val="16"/>
              </w:rPr>
            </w:pPr>
            <w:r w:rsidRPr="00855407">
              <w:rPr>
                <w:rFonts w:cs="Tahoma"/>
                <w:b w:val="0"/>
                <w:color w:val="auto"/>
                <w:sz w:val="16"/>
                <w:szCs w:val="16"/>
              </w:rPr>
              <w:lastRenderedPageBreak/>
              <w:t>Konzervatoře</w:t>
            </w:r>
          </w:p>
        </w:tc>
        <w:tc>
          <w:tcPr>
            <w:tcW w:w="964" w:type="dxa"/>
            <w:noWrap/>
            <w:vAlign w:val="center"/>
            <w:hideMark/>
          </w:tcPr>
          <w:p w14:paraId="68D72683" w14:textId="3999EA25" w:rsidR="00855407" w:rsidRPr="00855407" w:rsidRDefault="00855407" w:rsidP="00855407">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55407">
              <w:rPr>
                <w:rFonts w:cs="Tahoma"/>
                <w:sz w:val="16"/>
                <w:szCs w:val="16"/>
              </w:rPr>
              <w:t>222,43</w:t>
            </w:r>
          </w:p>
        </w:tc>
        <w:tc>
          <w:tcPr>
            <w:tcW w:w="964" w:type="dxa"/>
            <w:noWrap/>
            <w:vAlign w:val="center"/>
            <w:hideMark/>
          </w:tcPr>
          <w:p w14:paraId="20ED586B" w14:textId="1E701A8B" w:rsidR="00855407" w:rsidRPr="00855407" w:rsidRDefault="00855407" w:rsidP="00855407">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55407">
              <w:rPr>
                <w:rFonts w:cs="Tahoma"/>
                <w:sz w:val="16"/>
                <w:szCs w:val="16"/>
              </w:rPr>
              <w:t>191,51</w:t>
            </w:r>
          </w:p>
        </w:tc>
        <w:tc>
          <w:tcPr>
            <w:tcW w:w="964" w:type="dxa"/>
            <w:noWrap/>
            <w:vAlign w:val="center"/>
            <w:hideMark/>
          </w:tcPr>
          <w:p w14:paraId="4C65B8C4" w14:textId="04214346" w:rsidR="00855407" w:rsidRPr="00855407" w:rsidRDefault="00855407" w:rsidP="00855407">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55407">
              <w:rPr>
                <w:rFonts w:cs="Tahoma"/>
                <w:sz w:val="16"/>
                <w:szCs w:val="16"/>
              </w:rPr>
              <w:t>23,16</w:t>
            </w:r>
          </w:p>
        </w:tc>
        <w:tc>
          <w:tcPr>
            <w:tcW w:w="964" w:type="dxa"/>
            <w:noWrap/>
            <w:vAlign w:val="center"/>
            <w:hideMark/>
          </w:tcPr>
          <w:p w14:paraId="756E245F" w14:textId="2CCF46C6" w:rsidR="00855407" w:rsidRPr="00855407" w:rsidRDefault="00855407" w:rsidP="00855407">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55407">
              <w:rPr>
                <w:rFonts w:cs="Tahoma"/>
                <w:sz w:val="16"/>
                <w:szCs w:val="16"/>
              </w:rPr>
              <w:t>7,76</w:t>
            </w:r>
          </w:p>
        </w:tc>
        <w:tc>
          <w:tcPr>
            <w:tcW w:w="964" w:type="dxa"/>
            <w:noWrap/>
            <w:vAlign w:val="center"/>
          </w:tcPr>
          <w:p w14:paraId="1D76434E" w14:textId="1E646032" w:rsidR="00855407" w:rsidRPr="00855407" w:rsidRDefault="00855407" w:rsidP="00855407">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r>
      <w:tr w:rsidR="00855407" w:rsidRPr="009E610F" w14:paraId="6A9D8DC5" w14:textId="77777777" w:rsidTr="00855407">
        <w:trPr>
          <w:trHeight w:val="255"/>
          <w:jc w:val="center"/>
        </w:trPr>
        <w:tc>
          <w:tcPr>
            <w:cnfStyle w:val="001000000000" w:firstRow="0" w:lastRow="0" w:firstColumn="1" w:lastColumn="0" w:oddVBand="0" w:evenVBand="0" w:oddHBand="0" w:evenHBand="0" w:firstRowFirstColumn="0" w:firstRowLastColumn="0" w:lastRowFirstColumn="0" w:lastRowLastColumn="0"/>
            <w:tcW w:w="4534" w:type="dxa"/>
            <w:shd w:val="clear" w:color="auto" w:fill="B4C6E7" w:themeFill="accent5" w:themeFillTint="66"/>
            <w:vAlign w:val="center"/>
            <w:hideMark/>
          </w:tcPr>
          <w:p w14:paraId="019DFD22" w14:textId="7980BC6C" w:rsidR="00855407" w:rsidRPr="00855407" w:rsidRDefault="00855407" w:rsidP="00855407">
            <w:pPr>
              <w:spacing w:after="0"/>
              <w:ind w:left="57"/>
              <w:jc w:val="left"/>
              <w:rPr>
                <w:rFonts w:cs="Tahoma"/>
                <w:b w:val="0"/>
                <w:color w:val="auto"/>
                <w:sz w:val="16"/>
                <w:szCs w:val="16"/>
              </w:rPr>
            </w:pPr>
            <w:r w:rsidRPr="00855407">
              <w:rPr>
                <w:rFonts w:cs="Tahoma"/>
                <w:b w:val="0"/>
                <w:color w:val="auto"/>
                <w:sz w:val="16"/>
                <w:szCs w:val="16"/>
              </w:rPr>
              <w:t>Dětské domovy</w:t>
            </w:r>
          </w:p>
        </w:tc>
        <w:tc>
          <w:tcPr>
            <w:tcW w:w="964" w:type="dxa"/>
            <w:noWrap/>
            <w:vAlign w:val="center"/>
            <w:hideMark/>
          </w:tcPr>
          <w:p w14:paraId="2504B2E2" w14:textId="22246400" w:rsidR="00855407" w:rsidRPr="00855407" w:rsidRDefault="00855407" w:rsidP="00855407">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55407">
              <w:rPr>
                <w:rFonts w:cs="Tahoma"/>
                <w:sz w:val="16"/>
                <w:szCs w:val="16"/>
              </w:rPr>
              <w:t>405,41</w:t>
            </w:r>
          </w:p>
        </w:tc>
        <w:tc>
          <w:tcPr>
            <w:tcW w:w="964" w:type="dxa"/>
            <w:noWrap/>
            <w:vAlign w:val="center"/>
            <w:hideMark/>
          </w:tcPr>
          <w:p w14:paraId="404F3E0D" w14:textId="19A085E6" w:rsidR="00855407" w:rsidRPr="00855407" w:rsidRDefault="00855407" w:rsidP="00855407">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55407">
              <w:rPr>
                <w:rFonts w:cs="Tahoma"/>
                <w:sz w:val="16"/>
                <w:szCs w:val="16"/>
              </w:rPr>
              <w:t>274,74</w:t>
            </w:r>
          </w:p>
        </w:tc>
        <w:tc>
          <w:tcPr>
            <w:tcW w:w="964" w:type="dxa"/>
            <w:noWrap/>
            <w:vAlign w:val="center"/>
            <w:hideMark/>
          </w:tcPr>
          <w:p w14:paraId="3B0C55AC" w14:textId="5C0D7F90" w:rsidR="00855407" w:rsidRPr="00855407" w:rsidRDefault="00855407" w:rsidP="00855407">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55407">
              <w:rPr>
                <w:rFonts w:cs="Tahoma"/>
                <w:sz w:val="16"/>
                <w:szCs w:val="16"/>
              </w:rPr>
              <w:t>109,28</w:t>
            </w:r>
          </w:p>
        </w:tc>
        <w:tc>
          <w:tcPr>
            <w:tcW w:w="964" w:type="dxa"/>
            <w:noWrap/>
            <w:vAlign w:val="center"/>
            <w:hideMark/>
          </w:tcPr>
          <w:p w14:paraId="633F7AA7" w14:textId="12D9A49C" w:rsidR="00855407" w:rsidRPr="00855407" w:rsidRDefault="00855407" w:rsidP="00855407">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55407">
              <w:rPr>
                <w:rFonts w:cs="Tahoma"/>
                <w:sz w:val="16"/>
                <w:szCs w:val="16"/>
              </w:rPr>
              <w:t>21,39</w:t>
            </w:r>
          </w:p>
        </w:tc>
        <w:tc>
          <w:tcPr>
            <w:tcW w:w="964" w:type="dxa"/>
            <w:noWrap/>
            <w:vAlign w:val="center"/>
          </w:tcPr>
          <w:p w14:paraId="15514A56" w14:textId="0BCB0E32" w:rsidR="00855407" w:rsidRPr="00855407" w:rsidRDefault="00855407" w:rsidP="00855407">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r>
      <w:tr w:rsidR="00855407" w:rsidRPr="009E610F" w14:paraId="27C1B630" w14:textId="77777777" w:rsidTr="00855407">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534" w:type="dxa"/>
            <w:shd w:val="clear" w:color="auto" w:fill="B4C6E7" w:themeFill="accent5" w:themeFillTint="66"/>
            <w:vAlign w:val="center"/>
            <w:hideMark/>
          </w:tcPr>
          <w:p w14:paraId="3954B82D" w14:textId="7B2490F3" w:rsidR="00855407" w:rsidRPr="00855407" w:rsidRDefault="00855407" w:rsidP="00855407">
            <w:pPr>
              <w:spacing w:after="0"/>
              <w:ind w:left="57"/>
              <w:jc w:val="left"/>
              <w:rPr>
                <w:rFonts w:cs="Tahoma"/>
                <w:b w:val="0"/>
                <w:color w:val="auto"/>
                <w:sz w:val="16"/>
                <w:szCs w:val="16"/>
              </w:rPr>
            </w:pPr>
            <w:r w:rsidRPr="00855407">
              <w:rPr>
                <w:rFonts w:cs="Tahoma"/>
                <w:b w:val="0"/>
                <w:color w:val="auto"/>
                <w:sz w:val="16"/>
                <w:szCs w:val="16"/>
              </w:rPr>
              <w:t xml:space="preserve">Školní stravování </w:t>
            </w:r>
          </w:p>
        </w:tc>
        <w:tc>
          <w:tcPr>
            <w:tcW w:w="964" w:type="dxa"/>
            <w:noWrap/>
            <w:vAlign w:val="center"/>
            <w:hideMark/>
          </w:tcPr>
          <w:p w14:paraId="022A689F" w14:textId="5A76D3EB" w:rsidR="00855407" w:rsidRPr="00855407" w:rsidRDefault="00855407" w:rsidP="00855407">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55407">
              <w:rPr>
                <w:rFonts w:cs="Tahoma"/>
                <w:sz w:val="16"/>
                <w:szCs w:val="16"/>
              </w:rPr>
              <w:t>8,58</w:t>
            </w:r>
          </w:p>
        </w:tc>
        <w:tc>
          <w:tcPr>
            <w:tcW w:w="964" w:type="dxa"/>
            <w:noWrap/>
            <w:vAlign w:val="center"/>
            <w:hideMark/>
          </w:tcPr>
          <w:p w14:paraId="2FFC602C" w14:textId="4C885CC3" w:rsidR="00855407" w:rsidRPr="00855407" w:rsidRDefault="00855407" w:rsidP="00855407">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55407">
              <w:rPr>
                <w:rFonts w:cs="Tahoma"/>
                <w:sz w:val="16"/>
                <w:szCs w:val="16"/>
              </w:rPr>
              <w:t>3,49</w:t>
            </w:r>
          </w:p>
        </w:tc>
        <w:tc>
          <w:tcPr>
            <w:tcW w:w="964" w:type="dxa"/>
            <w:noWrap/>
            <w:vAlign w:val="center"/>
            <w:hideMark/>
          </w:tcPr>
          <w:p w14:paraId="00024B9C" w14:textId="2067FBC1" w:rsidR="00855407" w:rsidRPr="00855407" w:rsidRDefault="00855407" w:rsidP="00855407">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55407">
              <w:rPr>
                <w:rFonts w:cs="Tahoma"/>
                <w:sz w:val="16"/>
                <w:szCs w:val="16"/>
              </w:rPr>
              <w:t>1,31</w:t>
            </w:r>
          </w:p>
        </w:tc>
        <w:tc>
          <w:tcPr>
            <w:tcW w:w="964" w:type="dxa"/>
            <w:noWrap/>
            <w:vAlign w:val="center"/>
            <w:hideMark/>
          </w:tcPr>
          <w:p w14:paraId="731B5F0F" w14:textId="24394CB9" w:rsidR="00855407" w:rsidRPr="00855407" w:rsidRDefault="00855407" w:rsidP="00855407">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55407">
              <w:rPr>
                <w:rFonts w:cs="Tahoma"/>
                <w:sz w:val="16"/>
                <w:szCs w:val="16"/>
              </w:rPr>
              <w:t>3,78</w:t>
            </w:r>
          </w:p>
        </w:tc>
        <w:tc>
          <w:tcPr>
            <w:tcW w:w="964" w:type="dxa"/>
            <w:noWrap/>
            <w:vAlign w:val="center"/>
          </w:tcPr>
          <w:p w14:paraId="7C1AB5E9" w14:textId="07EC5834" w:rsidR="00855407" w:rsidRPr="00855407" w:rsidRDefault="00855407" w:rsidP="00855407">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r>
      <w:tr w:rsidR="00855407" w:rsidRPr="009E610F" w14:paraId="7175EED7" w14:textId="77777777" w:rsidTr="00855407">
        <w:trPr>
          <w:trHeight w:val="255"/>
          <w:jc w:val="center"/>
        </w:trPr>
        <w:tc>
          <w:tcPr>
            <w:cnfStyle w:val="001000000000" w:firstRow="0" w:lastRow="0" w:firstColumn="1" w:lastColumn="0" w:oddVBand="0" w:evenVBand="0" w:oddHBand="0" w:evenHBand="0" w:firstRowFirstColumn="0" w:firstRowLastColumn="0" w:lastRowFirstColumn="0" w:lastRowLastColumn="0"/>
            <w:tcW w:w="4534" w:type="dxa"/>
            <w:shd w:val="clear" w:color="auto" w:fill="B4C6E7" w:themeFill="accent5" w:themeFillTint="66"/>
            <w:vAlign w:val="center"/>
            <w:hideMark/>
          </w:tcPr>
          <w:p w14:paraId="4D7723BB" w14:textId="707D6ADF" w:rsidR="00855407" w:rsidRPr="00855407" w:rsidRDefault="00855407" w:rsidP="00855407">
            <w:pPr>
              <w:spacing w:after="0"/>
              <w:ind w:left="57"/>
              <w:jc w:val="left"/>
              <w:rPr>
                <w:rFonts w:cs="Tahoma"/>
                <w:b w:val="0"/>
                <w:color w:val="auto"/>
                <w:sz w:val="16"/>
                <w:szCs w:val="16"/>
              </w:rPr>
            </w:pPr>
            <w:r w:rsidRPr="00855407">
              <w:rPr>
                <w:rFonts w:cs="Tahoma"/>
                <w:b w:val="0"/>
                <w:color w:val="auto"/>
                <w:sz w:val="16"/>
                <w:szCs w:val="16"/>
              </w:rPr>
              <w:t>Internáty</w:t>
            </w:r>
          </w:p>
        </w:tc>
        <w:tc>
          <w:tcPr>
            <w:tcW w:w="964" w:type="dxa"/>
            <w:noWrap/>
            <w:vAlign w:val="center"/>
            <w:hideMark/>
          </w:tcPr>
          <w:p w14:paraId="6EA2A408" w14:textId="3EB34BD5" w:rsidR="00855407" w:rsidRPr="00855407" w:rsidRDefault="00855407" w:rsidP="00855407">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55407">
              <w:rPr>
                <w:rFonts w:cs="Tahoma"/>
                <w:sz w:val="16"/>
                <w:szCs w:val="16"/>
              </w:rPr>
              <w:t>137,95</w:t>
            </w:r>
          </w:p>
        </w:tc>
        <w:tc>
          <w:tcPr>
            <w:tcW w:w="964" w:type="dxa"/>
            <w:noWrap/>
            <w:vAlign w:val="center"/>
            <w:hideMark/>
          </w:tcPr>
          <w:p w14:paraId="707BC4B5" w14:textId="2E00A6EA" w:rsidR="00855407" w:rsidRPr="00855407" w:rsidRDefault="00855407" w:rsidP="00855407">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55407">
              <w:rPr>
                <w:rFonts w:cs="Tahoma"/>
                <w:sz w:val="16"/>
                <w:szCs w:val="16"/>
              </w:rPr>
              <w:t>128,95</w:t>
            </w:r>
          </w:p>
        </w:tc>
        <w:tc>
          <w:tcPr>
            <w:tcW w:w="964" w:type="dxa"/>
            <w:noWrap/>
            <w:vAlign w:val="center"/>
            <w:hideMark/>
          </w:tcPr>
          <w:p w14:paraId="5736530E" w14:textId="0803554E" w:rsidR="00855407" w:rsidRPr="00855407" w:rsidRDefault="00855407" w:rsidP="00855407">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55407">
              <w:rPr>
                <w:rFonts w:cs="Tahoma"/>
                <w:sz w:val="16"/>
                <w:szCs w:val="16"/>
              </w:rPr>
              <w:t>8,78</w:t>
            </w:r>
          </w:p>
        </w:tc>
        <w:tc>
          <w:tcPr>
            <w:tcW w:w="964" w:type="dxa"/>
            <w:noWrap/>
            <w:vAlign w:val="center"/>
            <w:hideMark/>
          </w:tcPr>
          <w:p w14:paraId="5A1D314D" w14:textId="3E54E302" w:rsidR="00855407" w:rsidRPr="00855407" w:rsidRDefault="00855407" w:rsidP="00855407">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55407">
              <w:rPr>
                <w:rFonts w:cs="Tahoma"/>
                <w:sz w:val="16"/>
                <w:szCs w:val="16"/>
              </w:rPr>
              <w:t>0,22</w:t>
            </w:r>
          </w:p>
        </w:tc>
        <w:tc>
          <w:tcPr>
            <w:tcW w:w="964" w:type="dxa"/>
            <w:noWrap/>
            <w:vAlign w:val="center"/>
          </w:tcPr>
          <w:p w14:paraId="2CF9426C" w14:textId="110073AC" w:rsidR="00855407" w:rsidRPr="00855407" w:rsidRDefault="00855407" w:rsidP="00855407">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r>
      <w:tr w:rsidR="00855407" w:rsidRPr="009E610F" w14:paraId="7D88E9B9" w14:textId="77777777" w:rsidTr="00855407">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534" w:type="dxa"/>
            <w:shd w:val="clear" w:color="auto" w:fill="B4C6E7" w:themeFill="accent5" w:themeFillTint="66"/>
            <w:vAlign w:val="center"/>
            <w:hideMark/>
          </w:tcPr>
          <w:p w14:paraId="5458A47E" w14:textId="5EA247E5" w:rsidR="00855407" w:rsidRPr="00855407" w:rsidRDefault="00855407" w:rsidP="00855407">
            <w:pPr>
              <w:spacing w:after="0"/>
              <w:ind w:left="57"/>
              <w:jc w:val="left"/>
              <w:rPr>
                <w:rFonts w:cs="Tahoma"/>
                <w:b w:val="0"/>
                <w:color w:val="auto"/>
                <w:sz w:val="16"/>
                <w:szCs w:val="16"/>
              </w:rPr>
            </w:pPr>
            <w:r w:rsidRPr="00855407">
              <w:rPr>
                <w:rFonts w:cs="Tahoma"/>
                <w:b w:val="0"/>
                <w:color w:val="auto"/>
                <w:sz w:val="16"/>
                <w:szCs w:val="16"/>
              </w:rPr>
              <w:t>Domovy mládeže</w:t>
            </w:r>
          </w:p>
        </w:tc>
        <w:tc>
          <w:tcPr>
            <w:tcW w:w="964" w:type="dxa"/>
            <w:noWrap/>
            <w:vAlign w:val="center"/>
            <w:hideMark/>
          </w:tcPr>
          <w:p w14:paraId="67AB4F50" w14:textId="046225B7" w:rsidR="00855407" w:rsidRPr="00855407" w:rsidRDefault="00855407" w:rsidP="00855407">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55407">
              <w:rPr>
                <w:rFonts w:cs="Tahoma"/>
                <w:sz w:val="16"/>
                <w:szCs w:val="16"/>
              </w:rPr>
              <w:t>50,09</w:t>
            </w:r>
          </w:p>
        </w:tc>
        <w:tc>
          <w:tcPr>
            <w:tcW w:w="964" w:type="dxa"/>
            <w:noWrap/>
            <w:vAlign w:val="center"/>
            <w:hideMark/>
          </w:tcPr>
          <w:p w14:paraId="320E8C3A" w14:textId="6C2F7629" w:rsidR="00855407" w:rsidRPr="00855407" w:rsidRDefault="00855407" w:rsidP="00855407">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55407">
              <w:rPr>
                <w:rFonts w:cs="Tahoma"/>
                <w:sz w:val="16"/>
                <w:szCs w:val="16"/>
              </w:rPr>
              <w:t>31,93</w:t>
            </w:r>
          </w:p>
        </w:tc>
        <w:tc>
          <w:tcPr>
            <w:tcW w:w="964" w:type="dxa"/>
            <w:noWrap/>
            <w:vAlign w:val="center"/>
            <w:hideMark/>
          </w:tcPr>
          <w:p w14:paraId="73265094" w14:textId="4AE80A3B" w:rsidR="00855407" w:rsidRPr="00855407" w:rsidRDefault="00855407" w:rsidP="00855407">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55407">
              <w:rPr>
                <w:rFonts w:cs="Tahoma"/>
                <w:sz w:val="16"/>
                <w:szCs w:val="16"/>
              </w:rPr>
              <w:t>10,07</w:t>
            </w:r>
          </w:p>
        </w:tc>
        <w:tc>
          <w:tcPr>
            <w:tcW w:w="964" w:type="dxa"/>
            <w:noWrap/>
            <w:vAlign w:val="center"/>
            <w:hideMark/>
          </w:tcPr>
          <w:p w14:paraId="1FEE30DC" w14:textId="3E5AC6EA" w:rsidR="00855407" w:rsidRPr="00855407" w:rsidRDefault="00855407" w:rsidP="00855407">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55407">
              <w:rPr>
                <w:rFonts w:cs="Tahoma"/>
                <w:sz w:val="16"/>
                <w:szCs w:val="16"/>
              </w:rPr>
              <w:t>8,09</w:t>
            </w:r>
          </w:p>
        </w:tc>
        <w:tc>
          <w:tcPr>
            <w:tcW w:w="964" w:type="dxa"/>
            <w:noWrap/>
            <w:vAlign w:val="center"/>
          </w:tcPr>
          <w:p w14:paraId="0FD51B67" w14:textId="59624A7A" w:rsidR="00855407" w:rsidRPr="00855407" w:rsidRDefault="00855407" w:rsidP="00855407">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r>
      <w:tr w:rsidR="00855407" w:rsidRPr="009E610F" w14:paraId="49549C3E" w14:textId="77777777" w:rsidTr="00855407">
        <w:trPr>
          <w:trHeight w:val="255"/>
          <w:jc w:val="center"/>
        </w:trPr>
        <w:tc>
          <w:tcPr>
            <w:cnfStyle w:val="001000000000" w:firstRow="0" w:lastRow="0" w:firstColumn="1" w:lastColumn="0" w:oddVBand="0" w:evenVBand="0" w:oddHBand="0" w:evenHBand="0" w:firstRowFirstColumn="0" w:firstRowLastColumn="0" w:lastRowFirstColumn="0" w:lastRowLastColumn="0"/>
            <w:tcW w:w="4534" w:type="dxa"/>
            <w:shd w:val="clear" w:color="auto" w:fill="B4C6E7" w:themeFill="accent5" w:themeFillTint="66"/>
            <w:vAlign w:val="center"/>
            <w:hideMark/>
          </w:tcPr>
          <w:p w14:paraId="087B5DF7" w14:textId="13D9DAE1" w:rsidR="00855407" w:rsidRPr="00855407" w:rsidRDefault="00855407" w:rsidP="00855407">
            <w:pPr>
              <w:spacing w:after="0"/>
              <w:ind w:left="57"/>
              <w:jc w:val="left"/>
              <w:rPr>
                <w:rFonts w:cs="Tahoma"/>
                <w:b w:val="0"/>
                <w:color w:val="auto"/>
                <w:sz w:val="16"/>
                <w:szCs w:val="16"/>
              </w:rPr>
            </w:pPr>
            <w:r w:rsidRPr="00855407">
              <w:rPr>
                <w:rFonts w:cs="Tahoma"/>
                <w:b w:val="0"/>
                <w:color w:val="auto"/>
                <w:sz w:val="16"/>
                <w:szCs w:val="16"/>
              </w:rPr>
              <w:t>Vyšší odborné školy</w:t>
            </w:r>
          </w:p>
        </w:tc>
        <w:tc>
          <w:tcPr>
            <w:tcW w:w="964" w:type="dxa"/>
            <w:noWrap/>
            <w:vAlign w:val="center"/>
            <w:hideMark/>
          </w:tcPr>
          <w:p w14:paraId="7FD074AA" w14:textId="690F7AF8" w:rsidR="00855407" w:rsidRPr="00855407" w:rsidRDefault="00855407" w:rsidP="00855407">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55407">
              <w:rPr>
                <w:rFonts w:cs="Tahoma"/>
                <w:sz w:val="16"/>
                <w:szCs w:val="16"/>
              </w:rPr>
              <w:t>59,83</w:t>
            </w:r>
          </w:p>
        </w:tc>
        <w:tc>
          <w:tcPr>
            <w:tcW w:w="964" w:type="dxa"/>
            <w:noWrap/>
            <w:vAlign w:val="center"/>
            <w:hideMark/>
          </w:tcPr>
          <w:p w14:paraId="7B1896D7" w14:textId="5DD4D79B" w:rsidR="00855407" w:rsidRPr="00855407" w:rsidRDefault="00855407" w:rsidP="00855407">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55407">
              <w:rPr>
                <w:rFonts w:cs="Tahoma"/>
                <w:sz w:val="16"/>
                <w:szCs w:val="16"/>
              </w:rPr>
              <w:t>50,45</w:t>
            </w:r>
          </w:p>
        </w:tc>
        <w:tc>
          <w:tcPr>
            <w:tcW w:w="964" w:type="dxa"/>
            <w:noWrap/>
            <w:vAlign w:val="center"/>
            <w:hideMark/>
          </w:tcPr>
          <w:p w14:paraId="795FA452" w14:textId="0E9B0154" w:rsidR="00855407" w:rsidRPr="00855407" w:rsidRDefault="00855407" w:rsidP="00855407">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55407">
              <w:rPr>
                <w:rFonts w:cs="Tahoma"/>
                <w:sz w:val="16"/>
                <w:szCs w:val="16"/>
              </w:rPr>
              <w:t>7,00</w:t>
            </w:r>
          </w:p>
        </w:tc>
        <w:tc>
          <w:tcPr>
            <w:tcW w:w="964" w:type="dxa"/>
            <w:noWrap/>
            <w:vAlign w:val="center"/>
            <w:hideMark/>
          </w:tcPr>
          <w:p w14:paraId="652FE57B" w14:textId="59BA9AAE" w:rsidR="00855407" w:rsidRPr="00855407" w:rsidRDefault="00855407" w:rsidP="00855407">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55407">
              <w:rPr>
                <w:rFonts w:cs="Tahoma"/>
                <w:sz w:val="16"/>
                <w:szCs w:val="16"/>
              </w:rPr>
              <w:t>2,38</w:t>
            </w:r>
          </w:p>
        </w:tc>
        <w:tc>
          <w:tcPr>
            <w:tcW w:w="964" w:type="dxa"/>
            <w:noWrap/>
            <w:vAlign w:val="center"/>
          </w:tcPr>
          <w:p w14:paraId="79839E16" w14:textId="2ACFFE9E" w:rsidR="00855407" w:rsidRPr="00855407" w:rsidRDefault="00855407" w:rsidP="00855407">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r>
      <w:tr w:rsidR="00855407" w:rsidRPr="009E610F" w14:paraId="236919E0" w14:textId="77777777" w:rsidTr="00855407">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534" w:type="dxa"/>
            <w:shd w:val="clear" w:color="auto" w:fill="B4C6E7" w:themeFill="accent5" w:themeFillTint="66"/>
            <w:vAlign w:val="center"/>
          </w:tcPr>
          <w:p w14:paraId="3B350087" w14:textId="27AE9D97" w:rsidR="00855407" w:rsidRPr="00855407" w:rsidRDefault="00855407" w:rsidP="00855407">
            <w:pPr>
              <w:spacing w:after="0"/>
              <w:ind w:left="57"/>
              <w:jc w:val="left"/>
              <w:rPr>
                <w:rFonts w:cs="Tahoma"/>
                <w:b w:val="0"/>
                <w:color w:val="auto"/>
                <w:sz w:val="16"/>
                <w:szCs w:val="16"/>
              </w:rPr>
            </w:pPr>
            <w:r w:rsidRPr="00855407">
              <w:rPr>
                <w:rFonts w:cs="Tahoma"/>
                <w:b w:val="0"/>
                <w:color w:val="auto"/>
                <w:sz w:val="16"/>
                <w:szCs w:val="16"/>
              </w:rPr>
              <w:t>Základní umělecké školy</w:t>
            </w:r>
          </w:p>
        </w:tc>
        <w:tc>
          <w:tcPr>
            <w:tcW w:w="964" w:type="dxa"/>
            <w:noWrap/>
            <w:vAlign w:val="center"/>
          </w:tcPr>
          <w:p w14:paraId="7B620452" w14:textId="4BDB6C54" w:rsidR="00855407" w:rsidRPr="00855407" w:rsidRDefault="00855407" w:rsidP="00855407">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55407">
              <w:rPr>
                <w:rFonts w:cs="Tahoma"/>
                <w:sz w:val="16"/>
                <w:szCs w:val="16"/>
              </w:rPr>
              <w:t>21,77</w:t>
            </w:r>
          </w:p>
        </w:tc>
        <w:tc>
          <w:tcPr>
            <w:tcW w:w="964" w:type="dxa"/>
            <w:noWrap/>
            <w:vAlign w:val="center"/>
          </w:tcPr>
          <w:p w14:paraId="7A4CB05A" w14:textId="3BD7B51F" w:rsidR="00855407" w:rsidRPr="00855407" w:rsidRDefault="00855407" w:rsidP="00855407">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55407">
              <w:rPr>
                <w:rFonts w:cs="Tahoma"/>
                <w:sz w:val="16"/>
                <w:szCs w:val="16"/>
              </w:rPr>
              <w:t>18,65</w:t>
            </w:r>
          </w:p>
        </w:tc>
        <w:tc>
          <w:tcPr>
            <w:tcW w:w="964" w:type="dxa"/>
            <w:noWrap/>
            <w:vAlign w:val="center"/>
          </w:tcPr>
          <w:p w14:paraId="6B16628E" w14:textId="5D4C4199" w:rsidR="00855407" w:rsidRPr="00855407" w:rsidRDefault="00855407" w:rsidP="00855407">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55407">
              <w:rPr>
                <w:rFonts w:cs="Tahoma"/>
                <w:sz w:val="16"/>
                <w:szCs w:val="16"/>
              </w:rPr>
              <w:t>0,25</w:t>
            </w:r>
          </w:p>
        </w:tc>
        <w:tc>
          <w:tcPr>
            <w:tcW w:w="964" w:type="dxa"/>
            <w:noWrap/>
            <w:vAlign w:val="center"/>
          </w:tcPr>
          <w:p w14:paraId="54CFD726" w14:textId="517D7488" w:rsidR="00855407" w:rsidRPr="00855407" w:rsidRDefault="00855407" w:rsidP="00855407">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55407">
              <w:rPr>
                <w:rFonts w:cs="Tahoma"/>
                <w:sz w:val="16"/>
                <w:szCs w:val="16"/>
              </w:rPr>
              <w:t>2,87</w:t>
            </w:r>
          </w:p>
        </w:tc>
        <w:tc>
          <w:tcPr>
            <w:tcW w:w="964" w:type="dxa"/>
            <w:noWrap/>
            <w:vAlign w:val="center"/>
          </w:tcPr>
          <w:p w14:paraId="447DA67E" w14:textId="0867B424" w:rsidR="00855407" w:rsidRPr="00855407" w:rsidRDefault="00855407" w:rsidP="00855407">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r>
      <w:tr w:rsidR="00855407" w:rsidRPr="009E610F" w14:paraId="2918CF80" w14:textId="77777777" w:rsidTr="00855407">
        <w:trPr>
          <w:trHeight w:val="255"/>
          <w:jc w:val="center"/>
        </w:trPr>
        <w:tc>
          <w:tcPr>
            <w:cnfStyle w:val="001000000000" w:firstRow="0" w:lastRow="0" w:firstColumn="1" w:lastColumn="0" w:oddVBand="0" w:evenVBand="0" w:oddHBand="0" w:evenHBand="0" w:firstRowFirstColumn="0" w:firstRowLastColumn="0" w:lastRowFirstColumn="0" w:lastRowLastColumn="0"/>
            <w:tcW w:w="4534" w:type="dxa"/>
            <w:shd w:val="clear" w:color="auto" w:fill="B4C6E7" w:themeFill="accent5" w:themeFillTint="66"/>
            <w:vAlign w:val="center"/>
            <w:hideMark/>
          </w:tcPr>
          <w:p w14:paraId="4DFABFE1" w14:textId="6E68A982" w:rsidR="00855407" w:rsidRPr="00855407" w:rsidRDefault="00855407" w:rsidP="00855407">
            <w:pPr>
              <w:spacing w:after="0"/>
              <w:ind w:left="57"/>
              <w:jc w:val="left"/>
              <w:rPr>
                <w:rFonts w:cs="Tahoma"/>
                <w:b w:val="0"/>
                <w:color w:val="auto"/>
                <w:sz w:val="16"/>
                <w:szCs w:val="16"/>
              </w:rPr>
            </w:pPr>
            <w:r w:rsidRPr="00855407">
              <w:rPr>
                <w:rFonts w:cs="Tahoma"/>
                <w:b w:val="0"/>
                <w:color w:val="auto"/>
                <w:sz w:val="16"/>
                <w:szCs w:val="16"/>
              </w:rPr>
              <w:t>Střediska volného času</w:t>
            </w:r>
          </w:p>
        </w:tc>
        <w:tc>
          <w:tcPr>
            <w:tcW w:w="964" w:type="dxa"/>
            <w:noWrap/>
            <w:vAlign w:val="center"/>
            <w:hideMark/>
          </w:tcPr>
          <w:p w14:paraId="279FEDE9" w14:textId="7E2FED4D" w:rsidR="00855407" w:rsidRPr="00855407" w:rsidRDefault="00855407" w:rsidP="00855407">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55407">
              <w:rPr>
                <w:rFonts w:cs="Tahoma"/>
                <w:sz w:val="16"/>
                <w:szCs w:val="16"/>
              </w:rPr>
              <w:t>14,22</w:t>
            </w:r>
          </w:p>
        </w:tc>
        <w:tc>
          <w:tcPr>
            <w:tcW w:w="964" w:type="dxa"/>
            <w:noWrap/>
            <w:vAlign w:val="center"/>
            <w:hideMark/>
          </w:tcPr>
          <w:p w14:paraId="3D76CEF3" w14:textId="5F7B6E06" w:rsidR="00855407" w:rsidRPr="00855407" w:rsidRDefault="00855407" w:rsidP="00855407">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55407">
              <w:rPr>
                <w:rFonts w:cs="Tahoma"/>
                <w:sz w:val="16"/>
                <w:szCs w:val="16"/>
              </w:rPr>
              <w:t>6,01</w:t>
            </w:r>
          </w:p>
        </w:tc>
        <w:tc>
          <w:tcPr>
            <w:tcW w:w="964" w:type="dxa"/>
            <w:noWrap/>
            <w:vAlign w:val="center"/>
            <w:hideMark/>
          </w:tcPr>
          <w:p w14:paraId="11EE08D0" w14:textId="23EDCC84" w:rsidR="00855407" w:rsidRPr="00855407" w:rsidRDefault="00855407" w:rsidP="00855407">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55407">
              <w:rPr>
                <w:rFonts w:cs="Tahoma"/>
                <w:sz w:val="16"/>
                <w:szCs w:val="16"/>
              </w:rPr>
              <w:t>3,02</w:t>
            </w:r>
          </w:p>
        </w:tc>
        <w:tc>
          <w:tcPr>
            <w:tcW w:w="964" w:type="dxa"/>
            <w:noWrap/>
            <w:vAlign w:val="center"/>
            <w:hideMark/>
          </w:tcPr>
          <w:p w14:paraId="73D4C071" w14:textId="4476E65D" w:rsidR="00855407" w:rsidRPr="00855407" w:rsidRDefault="00855407" w:rsidP="00855407">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55407">
              <w:rPr>
                <w:rFonts w:cs="Tahoma"/>
                <w:sz w:val="16"/>
                <w:szCs w:val="16"/>
              </w:rPr>
              <w:t>5,19</w:t>
            </w:r>
          </w:p>
        </w:tc>
        <w:tc>
          <w:tcPr>
            <w:tcW w:w="964" w:type="dxa"/>
            <w:noWrap/>
            <w:vAlign w:val="center"/>
          </w:tcPr>
          <w:p w14:paraId="43E7A7AF" w14:textId="0D767A29" w:rsidR="00855407" w:rsidRPr="00855407" w:rsidRDefault="00855407" w:rsidP="00855407">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r>
    </w:tbl>
    <w:p w14:paraId="37DD1CB2" w14:textId="77777777" w:rsidR="00936AD0" w:rsidRPr="001F2024" w:rsidRDefault="00936AD0" w:rsidP="00936AD0">
      <w:pPr>
        <w:rPr>
          <w:sz w:val="16"/>
          <w:szCs w:val="16"/>
        </w:rPr>
      </w:pPr>
      <w:r w:rsidRPr="001F2024">
        <w:rPr>
          <w:sz w:val="16"/>
          <w:szCs w:val="16"/>
        </w:rPr>
        <w:t>Zdroj: OŠMS</w:t>
      </w:r>
    </w:p>
    <w:p w14:paraId="51C131E7" w14:textId="0EF2F6F6" w:rsidR="00EC65B9" w:rsidRPr="001F2024" w:rsidRDefault="00EC65B9" w:rsidP="003320D2">
      <w:pPr>
        <w:pStyle w:val="Nadpis2"/>
        <w:tabs>
          <w:tab w:val="clear" w:pos="576"/>
          <w:tab w:val="num" w:pos="720"/>
        </w:tabs>
        <w:spacing w:before="480"/>
        <w:ind w:left="720" w:hanging="720"/>
      </w:pPr>
      <w:bookmarkStart w:id="312" w:name="_Toc382489492"/>
      <w:bookmarkStart w:id="313" w:name="_Toc477518839"/>
      <w:r w:rsidRPr="001F2024">
        <w:t>Výdaje na soukromé školy a školská zařízení v roce 20</w:t>
      </w:r>
      <w:r w:rsidR="003320D2" w:rsidRPr="001F2024">
        <w:t>1</w:t>
      </w:r>
      <w:r w:rsidR="001F2024">
        <w:t>6</w:t>
      </w:r>
      <w:bookmarkEnd w:id="312"/>
      <w:bookmarkEnd w:id="313"/>
    </w:p>
    <w:p w14:paraId="4C969BA2" w14:textId="48764012" w:rsidR="001F2024" w:rsidRDefault="001F2024" w:rsidP="001F2024">
      <w:bookmarkStart w:id="314" w:name="_Toc224386834"/>
      <w:bookmarkStart w:id="315" w:name="_Toc224386697"/>
      <w:bookmarkStart w:id="316" w:name="_Toc224386591"/>
      <w:bookmarkStart w:id="317" w:name="_Toc224386485"/>
      <w:bookmarkStart w:id="318" w:name="_Toc224386175"/>
      <w:bookmarkStart w:id="319" w:name="_Toc224386068"/>
      <w:bookmarkStart w:id="320" w:name="_Toc224385962"/>
      <w:bookmarkStart w:id="321" w:name="_Toc224385856"/>
      <w:bookmarkStart w:id="322" w:name="_Toc224385750"/>
      <w:bookmarkStart w:id="323" w:name="_Toc224385644"/>
      <w:bookmarkStart w:id="324" w:name="_Toc224385538"/>
      <w:bookmarkStart w:id="325" w:name="_Toc224385428"/>
      <w:bookmarkStart w:id="326" w:name="_Toc224385309"/>
      <w:bookmarkStart w:id="327" w:name="_Toc224385203"/>
      <w:bookmarkStart w:id="328" w:name="_Toc224384918"/>
      <w:bookmarkStart w:id="329" w:name="_Toc224384586"/>
      <w:bookmarkStart w:id="330" w:name="_Toc224384408"/>
      <w:bookmarkStart w:id="331" w:name="_Toc224384302"/>
      <w:bookmarkStart w:id="332" w:name="_Toc224031931"/>
      <w:bookmarkStart w:id="333" w:name="_Toc224031470"/>
      <w:bookmarkStart w:id="334" w:name="_Toc224031067"/>
      <w:bookmarkStart w:id="335" w:name="_Toc223948880"/>
      <w:bookmarkStart w:id="336" w:name="_Toc223945983"/>
      <w:r>
        <w:t>Od ledna 2016 působilo na území Moravskoslezského kraje 92 soukromých škol a školských zařízení (vyjma jazykových škol). K 31. 8. 2016 došlo k ukončení nebo přerušení činnosti tří soukromých škol, a to Mateřské školy a Základní školy DUHA s.r.o., Mateřské školy Petrklíč s.r.o. a Soukromé střední školy PRAKTIK s.r.o. Současně k 1. 9. 2016 zahájily činnost dvě mateřské školy, a to Rozekvítek – Montessori centrum a mateřská škola, s.r.o. a Mateřská škola Paprsek s.r.o.</w:t>
      </w:r>
    </w:p>
    <w:p w14:paraId="48DD75FC" w14:textId="1B37EB57" w:rsidR="001F2024" w:rsidRDefault="001F2024" w:rsidP="001F2024">
      <w:r>
        <w:t>Soukromým školám a školským zařízením byly poskytnuty dotace dle zákona č. 306/1999 Sb., o poskytování dotací soukromým školám, předškolním a školským zařízením, ve znění pozdějších předpisů, v celkové výši 613,183 mil. Kč, tedy o 9,464 mil. Kč více ve srovnání s předchozím rokem, což představuje nárůst o 1,57 %.</w:t>
      </w:r>
    </w:p>
    <w:p w14:paraId="4D80E3F6" w14:textId="43C6CD51" w:rsidR="00EC65B9" w:rsidRPr="001F2024" w:rsidRDefault="00EC65B9" w:rsidP="009A4679">
      <w:pPr>
        <w:pStyle w:val="Tabulka"/>
        <w:spacing w:before="360" w:beforeAutospacing="0" w:after="120" w:afterAutospacing="0"/>
        <w:jc w:val="both"/>
      </w:pPr>
      <w:bookmarkStart w:id="337" w:name="_Toc477517658"/>
      <w:r w:rsidRPr="001F2024">
        <w:t>Objem dotací dle zákona č.</w:t>
      </w:r>
      <w:r w:rsidR="001F2024" w:rsidRPr="001F2024">
        <w:t> </w:t>
      </w:r>
      <w:r w:rsidRPr="001F2024">
        <w:t>306/1999 Sb. poskytnutých soukromým školám dle druhu organizace v tis. Kč</w:t>
      </w:r>
      <w:bookmarkEnd w:id="337"/>
    </w:p>
    <w:tbl>
      <w:tblPr>
        <w:tblStyle w:val="Tmavtabulkasmkou5zvraznn53"/>
        <w:tblW w:w="10094" w:type="dxa"/>
        <w:jc w:val="center"/>
        <w:tblLayout w:type="fixed"/>
        <w:tblCellMar>
          <w:left w:w="0" w:type="dxa"/>
          <w:right w:w="0" w:type="dxa"/>
        </w:tblCellMar>
        <w:tblLook w:val="04A0" w:firstRow="1" w:lastRow="0" w:firstColumn="1" w:lastColumn="0" w:noHBand="0" w:noVBand="1"/>
      </w:tblPr>
      <w:tblGrid>
        <w:gridCol w:w="4536"/>
        <w:gridCol w:w="794"/>
        <w:gridCol w:w="794"/>
        <w:gridCol w:w="794"/>
        <w:gridCol w:w="794"/>
        <w:gridCol w:w="794"/>
        <w:gridCol w:w="794"/>
        <w:gridCol w:w="794"/>
      </w:tblGrid>
      <w:tr w:rsidR="001F2024" w:rsidRPr="009E610F" w14:paraId="2FEDAFB4" w14:textId="77777777" w:rsidTr="001F2024">
        <w:trPr>
          <w:cnfStyle w:val="100000000000" w:firstRow="1" w:lastRow="0" w:firstColumn="0" w:lastColumn="0" w:oddVBand="0" w:evenVBand="0" w:oddHBand="0"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4536" w:type="dxa"/>
            <w:tcBorders>
              <w:right w:val="single" w:sz="4" w:space="0" w:color="FFFFFF" w:themeColor="background1"/>
            </w:tcBorders>
            <w:vAlign w:val="center"/>
            <w:hideMark/>
          </w:tcPr>
          <w:p w14:paraId="64B6444F" w14:textId="7659B46E" w:rsidR="001F2024" w:rsidRPr="001F2024" w:rsidRDefault="001F2024" w:rsidP="001F2024">
            <w:pPr>
              <w:spacing w:after="0"/>
              <w:jc w:val="center"/>
              <w:rPr>
                <w:rFonts w:cs="Tahoma"/>
                <w:sz w:val="16"/>
                <w:szCs w:val="16"/>
              </w:rPr>
            </w:pPr>
            <w:r w:rsidRPr="001F2024">
              <w:rPr>
                <w:rFonts w:cs="Tahoma"/>
                <w:sz w:val="16"/>
                <w:szCs w:val="16"/>
              </w:rPr>
              <w:t>Druh školy/školské</w:t>
            </w:r>
            <w:r>
              <w:rPr>
                <w:rFonts w:cs="Tahoma"/>
                <w:sz w:val="16"/>
                <w:szCs w:val="16"/>
              </w:rPr>
              <w:t>ho zařízení</w:t>
            </w:r>
          </w:p>
        </w:tc>
        <w:tc>
          <w:tcPr>
            <w:tcW w:w="794" w:type="dxa"/>
            <w:tcBorders>
              <w:left w:val="single" w:sz="4" w:space="0" w:color="FFFFFF" w:themeColor="background1"/>
              <w:right w:val="single" w:sz="4" w:space="0" w:color="FFFFFF" w:themeColor="background1"/>
            </w:tcBorders>
            <w:vAlign w:val="center"/>
            <w:hideMark/>
          </w:tcPr>
          <w:p w14:paraId="3F6772C6" w14:textId="3CA7CB2A" w:rsidR="001F2024" w:rsidRPr="001F2024" w:rsidRDefault="001F2024" w:rsidP="001F2024">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1F2024">
              <w:rPr>
                <w:rFonts w:cs="Tahoma"/>
                <w:sz w:val="16"/>
                <w:szCs w:val="16"/>
              </w:rPr>
              <w:t>2010</w:t>
            </w:r>
          </w:p>
        </w:tc>
        <w:tc>
          <w:tcPr>
            <w:tcW w:w="794" w:type="dxa"/>
            <w:tcBorders>
              <w:left w:val="single" w:sz="4" w:space="0" w:color="FFFFFF" w:themeColor="background1"/>
              <w:right w:val="single" w:sz="4" w:space="0" w:color="FFFFFF" w:themeColor="background1"/>
            </w:tcBorders>
            <w:vAlign w:val="center"/>
            <w:hideMark/>
          </w:tcPr>
          <w:p w14:paraId="7EAAFB3B" w14:textId="3E3483D9" w:rsidR="001F2024" w:rsidRPr="001F2024" w:rsidRDefault="001F2024" w:rsidP="001F2024">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1F2024">
              <w:rPr>
                <w:rFonts w:cs="Tahoma"/>
                <w:sz w:val="16"/>
                <w:szCs w:val="16"/>
              </w:rPr>
              <w:t>2011</w:t>
            </w:r>
          </w:p>
        </w:tc>
        <w:tc>
          <w:tcPr>
            <w:tcW w:w="794" w:type="dxa"/>
            <w:tcBorders>
              <w:left w:val="single" w:sz="4" w:space="0" w:color="FFFFFF" w:themeColor="background1"/>
              <w:right w:val="single" w:sz="4" w:space="0" w:color="FFFFFF" w:themeColor="background1"/>
            </w:tcBorders>
            <w:vAlign w:val="center"/>
            <w:hideMark/>
          </w:tcPr>
          <w:p w14:paraId="0074F675" w14:textId="10E36983" w:rsidR="001F2024" w:rsidRPr="001F2024" w:rsidRDefault="001F2024" w:rsidP="001F2024">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1F2024">
              <w:rPr>
                <w:rFonts w:cs="Tahoma"/>
                <w:sz w:val="16"/>
                <w:szCs w:val="16"/>
              </w:rPr>
              <w:t>2012</w:t>
            </w:r>
          </w:p>
        </w:tc>
        <w:tc>
          <w:tcPr>
            <w:tcW w:w="794" w:type="dxa"/>
            <w:tcBorders>
              <w:left w:val="single" w:sz="4" w:space="0" w:color="FFFFFF" w:themeColor="background1"/>
              <w:right w:val="single" w:sz="4" w:space="0" w:color="FFFFFF" w:themeColor="background1"/>
            </w:tcBorders>
            <w:vAlign w:val="center"/>
            <w:hideMark/>
          </w:tcPr>
          <w:p w14:paraId="221F88E6" w14:textId="4073305E" w:rsidR="001F2024" w:rsidRPr="001F2024" w:rsidRDefault="001F2024" w:rsidP="001F2024">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1F2024">
              <w:rPr>
                <w:rFonts w:cs="Tahoma"/>
                <w:sz w:val="16"/>
                <w:szCs w:val="16"/>
              </w:rPr>
              <w:t>2013</w:t>
            </w:r>
          </w:p>
        </w:tc>
        <w:tc>
          <w:tcPr>
            <w:tcW w:w="794" w:type="dxa"/>
            <w:tcBorders>
              <w:left w:val="single" w:sz="4" w:space="0" w:color="FFFFFF" w:themeColor="background1"/>
              <w:right w:val="single" w:sz="4" w:space="0" w:color="FFFFFF" w:themeColor="background1"/>
            </w:tcBorders>
            <w:vAlign w:val="center"/>
            <w:hideMark/>
          </w:tcPr>
          <w:p w14:paraId="2ED3A158" w14:textId="650364DC" w:rsidR="001F2024" w:rsidRPr="001F2024" w:rsidRDefault="001F2024" w:rsidP="001F2024">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1F2024">
              <w:rPr>
                <w:rFonts w:cs="Tahoma"/>
                <w:sz w:val="16"/>
                <w:szCs w:val="16"/>
              </w:rPr>
              <w:t>2014</w:t>
            </w:r>
          </w:p>
        </w:tc>
        <w:tc>
          <w:tcPr>
            <w:tcW w:w="794" w:type="dxa"/>
            <w:tcBorders>
              <w:left w:val="single" w:sz="4" w:space="0" w:color="FFFFFF" w:themeColor="background1"/>
              <w:right w:val="single" w:sz="4" w:space="0" w:color="FFFFFF" w:themeColor="background1"/>
            </w:tcBorders>
            <w:vAlign w:val="center"/>
            <w:hideMark/>
          </w:tcPr>
          <w:p w14:paraId="07E17E62" w14:textId="38D60786" w:rsidR="001F2024" w:rsidRPr="001F2024" w:rsidRDefault="001F2024" w:rsidP="001F2024">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1F2024">
              <w:rPr>
                <w:rFonts w:cs="Tahoma"/>
                <w:sz w:val="16"/>
                <w:szCs w:val="16"/>
              </w:rPr>
              <w:t>2015</w:t>
            </w:r>
          </w:p>
        </w:tc>
        <w:tc>
          <w:tcPr>
            <w:tcW w:w="794" w:type="dxa"/>
            <w:tcBorders>
              <w:left w:val="single" w:sz="4" w:space="0" w:color="FFFFFF" w:themeColor="background1"/>
            </w:tcBorders>
            <w:vAlign w:val="center"/>
            <w:hideMark/>
          </w:tcPr>
          <w:p w14:paraId="70BA236B" w14:textId="348241EC" w:rsidR="001F2024" w:rsidRPr="001F2024" w:rsidRDefault="001F2024" w:rsidP="001F2024">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1F2024">
              <w:rPr>
                <w:rFonts w:cs="Tahoma"/>
                <w:sz w:val="16"/>
                <w:szCs w:val="16"/>
              </w:rPr>
              <w:t>201</w:t>
            </w:r>
            <w:r>
              <w:rPr>
                <w:rFonts w:cs="Tahoma"/>
                <w:sz w:val="16"/>
                <w:szCs w:val="16"/>
              </w:rPr>
              <w:t>6</w:t>
            </w:r>
          </w:p>
        </w:tc>
      </w:tr>
      <w:tr w:rsidR="001F2024" w:rsidRPr="009E610F" w14:paraId="6F4F8C8D" w14:textId="77777777" w:rsidTr="001F2024">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536" w:type="dxa"/>
            <w:shd w:val="clear" w:color="auto" w:fill="B4C6E7" w:themeFill="accent5" w:themeFillTint="66"/>
            <w:vAlign w:val="center"/>
            <w:hideMark/>
          </w:tcPr>
          <w:p w14:paraId="4C7A56F2" w14:textId="24195314" w:rsidR="001F2024" w:rsidRPr="001F2024" w:rsidRDefault="001F2024" w:rsidP="001F2024">
            <w:pPr>
              <w:spacing w:after="0"/>
              <w:ind w:left="57"/>
              <w:jc w:val="left"/>
              <w:rPr>
                <w:rFonts w:cs="Tahoma"/>
                <w:b w:val="0"/>
                <w:color w:val="000000" w:themeColor="text1"/>
                <w:sz w:val="16"/>
                <w:szCs w:val="16"/>
              </w:rPr>
            </w:pPr>
            <w:r w:rsidRPr="001F2024">
              <w:rPr>
                <w:rFonts w:cs="Tahoma"/>
                <w:b w:val="0"/>
                <w:color w:val="000000" w:themeColor="text1"/>
                <w:sz w:val="16"/>
                <w:szCs w:val="16"/>
              </w:rPr>
              <w:t>Mateřské školy</w:t>
            </w:r>
          </w:p>
        </w:tc>
        <w:tc>
          <w:tcPr>
            <w:tcW w:w="794" w:type="dxa"/>
            <w:vAlign w:val="center"/>
            <w:hideMark/>
          </w:tcPr>
          <w:p w14:paraId="0C66517E" w14:textId="4778719F" w:rsidR="001F2024" w:rsidRPr="001F2024" w:rsidRDefault="001F2024" w:rsidP="001F202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F2024">
              <w:rPr>
                <w:rFonts w:cs="Tahoma"/>
                <w:sz w:val="16"/>
                <w:szCs w:val="16"/>
              </w:rPr>
              <w:t>29 097</w:t>
            </w:r>
          </w:p>
        </w:tc>
        <w:tc>
          <w:tcPr>
            <w:tcW w:w="794" w:type="dxa"/>
            <w:vAlign w:val="center"/>
            <w:hideMark/>
          </w:tcPr>
          <w:p w14:paraId="4C50FE81" w14:textId="4099EDB9" w:rsidR="001F2024" w:rsidRPr="001F2024" w:rsidRDefault="001F2024" w:rsidP="001F202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F2024">
              <w:rPr>
                <w:rFonts w:cs="Tahoma"/>
                <w:sz w:val="16"/>
                <w:szCs w:val="16"/>
              </w:rPr>
              <w:t>32 560</w:t>
            </w:r>
          </w:p>
        </w:tc>
        <w:tc>
          <w:tcPr>
            <w:tcW w:w="794" w:type="dxa"/>
            <w:vAlign w:val="center"/>
            <w:hideMark/>
          </w:tcPr>
          <w:p w14:paraId="5A406963" w14:textId="2E721A08" w:rsidR="001F2024" w:rsidRPr="001F2024" w:rsidRDefault="001F2024" w:rsidP="001F202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F2024">
              <w:rPr>
                <w:rFonts w:cs="Tahoma"/>
                <w:sz w:val="16"/>
                <w:szCs w:val="16"/>
              </w:rPr>
              <w:t>34 907</w:t>
            </w:r>
          </w:p>
        </w:tc>
        <w:tc>
          <w:tcPr>
            <w:tcW w:w="794" w:type="dxa"/>
            <w:vAlign w:val="center"/>
            <w:hideMark/>
          </w:tcPr>
          <w:p w14:paraId="7417E296" w14:textId="1FC8B794" w:rsidR="001F2024" w:rsidRPr="001F2024" w:rsidRDefault="001F2024" w:rsidP="001F202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F2024">
              <w:rPr>
                <w:rFonts w:cs="Tahoma"/>
                <w:sz w:val="16"/>
                <w:szCs w:val="16"/>
              </w:rPr>
              <w:t>38 114</w:t>
            </w:r>
          </w:p>
        </w:tc>
        <w:tc>
          <w:tcPr>
            <w:tcW w:w="794" w:type="dxa"/>
            <w:vAlign w:val="center"/>
            <w:hideMark/>
          </w:tcPr>
          <w:p w14:paraId="535C9CB6" w14:textId="5341AC85" w:rsidR="001F2024" w:rsidRPr="001F2024" w:rsidRDefault="001F2024" w:rsidP="001F202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F2024">
              <w:rPr>
                <w:rFonts w:cs="Tahoma"/>
                <w:sz w:val="16"/>
                <w:szCs w:val="16"/>
              </w:rPr>
              <w:t>43 518</w:t>
            </w:r>
          </w:p>
        </w:tc>
        <w:tc>
          <w:tcPr>
            <w:tcW w:w="794" w:type="dxa"/>
            <w:vAlign w:val="center"/>
            <w:hideMark/>
          </w:tcPr>
          <w:p w14:paraId="22F4D4A6" w14:textId="02378435" w:rsidR="001F2024" w:rsidRPr="001F2024" w:rsidRDefault="001F2024" w:rsidP="001F202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F2024">
              <w:rPr>
                <w:rFonts w:cs="Tahoma"/>
                <w:sz w:val="16"/>
                <w:szCs w:val="16"/>
              </w:rPr>
              <w:t>49 201</w:t>
            </w:r>
          </w:p>
        </w:tc>
        <w:tc>
          <w:tcPr>
            <w:tcW w:w="794" w:type="dxa"/>
            <w:vAlign w:val="center"/>
            <w:hideMark/>
          </w:tcPr>
          <w:p w14:paraId="258EB8AD" w14:textId="37F9D062" w:rsidR="001F2024" w:rsidRPr="001F2024" w:rsidRDefault="001F2024" w:rsidP="001F202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F2024">
              <w:rPr>
                <w:rFonts w:cs="Tahoma"/>
                <w:sz w:val="16"/>
                <w:szCs w:val="16"/>
              </w:rPr>
              <w:t>49 411</w:t>
            </w:r>
          </w:p>
        </w:tc>
      </w:tr>
      <w:tr w:rsidR="001F2024" w:rsidRPr="009E610F" w14:paraId="5C466F74" w14:textId="77777777" w:rsidTr="001F2024">
        <w:trPr>
          <w:trHeight w:val="255"/>
          <w:jc w:val="center"/>
        </w:trPr>
        <w:tc>
          <w:tcPr>
            <w:cnfStyle w:val="001000000000" w:firstRow="0" w:lastRow="0" w:firstColumn="1" w:lastColumn="0" w:oddVBand="0" w:evenVBand="0" w:oddHBand="0" w:evenHBand="0" w:firstRowFirstColumn="0" w:firstRowLastColumn="0" w:lastRowFirstColumn="0" w:lastRowLastColumn="0"/>
            <w:tcW w:w="4536" w:type="dxa"/>
            <w:shd w:val="clear" w:color="auto" w:fill="B4C6E7" w:themeFill="accent5" w:themeFillTint="66"/>
            <w:vAlign w:val="center"/>
            <w:hideMark/>
          </w:tcPr>
          <w:p w14:paraId="59CFF6E8" w14:textId="0B28DC27" w:rsidR="001F2024" w:rsidRPr="001F2024" w:rsidRDefault="001F2024" w:rsidP="001F2024">
            <w:pPr>
              <w:spacing w:after="0"/>
              <w:ind w:left="57"/>
              <w:jc w:val="left"/>
              <w:rPr>
                <w:rFonts w:cs="Tahoma"/>
                <w:b w:val="0"/>
                <w:color w:val="000000" w:themeColor="text1"/>
                <w:sz w:val="16"/>
                <w:szCs w:val="16"/>
              </w:rPr>
            </w:pPr>
            <w:r w:rsidRPr="001F2024">
              <w:rPr>
                <w:rFonts w:cs="Tahoma"/>
                <w:b w:val="0"/>
                <w:color w:val="000000" w:themeColor="text1"/>
                <w:sz w:val="16"/>
                <w:szCs w:val="16"/>
              </w:rPr>
              <w:t xml:space="preserve">Mateřské školy pro děti se </w:t>
            </w:r>
            <w:r>
              <w:rPr>
                <w:rFonts w:cs="Tahoma"/>
                <w:b w:val="0"/>
                <w:color w:val="000000" w:themeColor="text1"/>
                <w:sz w:val="16"/>
                <w:szCs w:val="16"/>
              </w:rPr>
              <w:t>SVP</w:t>
            </w:r>
          </w:p>
        </w:tc>
        <w:tc>
          <w:tcPr>
            <w:tcW w:w="794" w:type="dxa"/>
            <w:vAlign w:val="center"/>
            <w:hideMark/>
          </w:tcPr>
          <w:p w14:paraId="1A3FFB86" w14:textId="1D7EE656" w:rsidR="001F2024" w:rsidRPr="001F2024" w:rsidRDefault="001F2024" w:rsidP="001F202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F2024">
              <w:rPr>
                <w:rFonts w:cs="Tahoma"/>
                <w:sz w:val="16"/>
                <w:szCs w:val="16"/>
              </w:rPr>
              <w:t>995</w:t>
            </w:r>
          </w:p>
        </w:tc>
        <w:tc>
          <w:tcPr>
            <w:tcW w:w="794" w:type="dxa"/>
            <w:vAlign w:val="center"/>
            <w:hideMark/>
          </w:tcPr>
          <w:p w14:paraId="23A103F8" w14:textId="33564AF0" w:rsidR="001F2024" w:rsidRPr="001F2024" w:rsidRDefault="001F2024" w:rsidP="001F202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F2024">
              <w:rPr>
                <w:rFonts w:cs="Tahoma"/>
                <w:sz w:val="16"/>
                <w:szCs w:val="16"/>
              </w:rPr>
              <w:t>1 133</w:t>
            </w:r>
          </w:p>
        </w:tc>
        <w:tc>
          <w:tcPr>
            <w:tcW w:w="794" w:type="dxa"/>
            <w:vAlign w:val="center"/>
            <w:hideMark/>
          </w:tcPr>
          <w:p w14:paraId="73221516" w14:textId="7285987B" w:rsidR="001F2024" w:rsidRPr="001F2024" w:rsidRDefault="001F2024" w:rsidP="001F202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F2024">
              <w:rPr>
                <w:rFonts w:cs="Tahoma"/>
                <w:sz w:val="16"/>
                <w:szCs w:val="16"/>
              </w:rPr>
              <w:t>1 495</w:t>
            </w:r>
          </w:p>
        </w:tc>
        <w:tc>
          <w:tcPr>
            <w:tcW w:w="794" w:type="dxa"/>
            <w:vAlign w:val="center"/>
            <w:hideMark/>
          </w:tcPr>
          <w:p w14:paraId="7D8FDE94" w14:textId="14018487" w:rsidR="001F2024" w:rsidRPr="001F2024" w:rsidRDefault="001F2024" w:rsidP="001F202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F2024">
              <w:rPr>
                <w:rFonts w:cs="Tahoma"/>
                <w:sz w:val="16"/>
                <w:szCs w:val="16"/>
              </w:rPr>
              <w:t>1 904</w:t>
            </w:r>
          </w:p>
        </w:tc>
        <w:tc>
          <w:tcPr>
            <w:tcW w:w="794" w:type="dxa"/>
            <w:vAlign w:val="center"/>
            <w:hideMark/>
          </w:tcPr>
          <w:p w14:paraId="135AE20F" w14:textId="2AD8E56D" w:rsidR="001F2024" w:rsidRPr="001F2024" w:rsidRDefault="001F2024" w:rsidP="001F202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F2024">
              <w:rPr>
                <w:rFonts w:cs="Tahoma"/>
                <w:sz w:val="16"/>
                <w:szCs w:val="16"/>
              </w:rPr>
              <w:t>2 099</w:t>
            </w:r>
          </w:p>
        </w:tc>
        <w:tc>
          <w:tcPr>
            <w:tcW w:w="794" w:type="dxa"/>
            <w:vAlign w:val="center"/>
            <w:hideMark/>
          </w:tcPr>
          <w:p w14:paraId="209F0A88" w14:textId="6987606F" w:rsidR="001F2024" w:rsidRPr="001F2024" w:rsidRDefault="001F2024" w:rsidP="001F202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F2024">
              <w:rPr>
                <w:rFonts w:cs="Tahoma"/>
                <w:sz w:val="16"/>
                <w:szCs w:val="16"/>
              </w:rPr>
              <w:t>1 972</w:t>
            </w:r>
          </w:p>
        </w:tc>
        <w:tc>
          <w:tcPr>
            <w:tcW w:w="794" w:type="dxa"/>
            <w:vAlign w:val="center"/>
            <w:hideMark/>
          </w:tcPr>
          <w:p w14:paraId="1063B5E9" w14:textId="4851E442" w:rsidR="001F2024" w:rsidRPr="001F2024" w:rsidRDefault="001F2024" w:rsidP="001F202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F2024">
              <w:rPr>
                <w:rFonts w:cs="Tahoma"/>
                <w:sz w:val="16"/>
                <w:szCs w:val="16"/>
              </w:rPr>
              <w:t>1 746</w:t>
            </w:r>
          </w:p>
        </w:tc>
      </w:tr>
      <w:tr w:rsidR="001F2024" w:rsidRPr="009E610F" w14:paraId="62B64E73" w14:textId="77777777" w:rsidTr="001F2024">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536" w:type="dxa"/>
            <w:shd w:val="clear" w:color="auto" w:fill="B4C6E7" w:themeFill="accent5" w:themeFillTint="66"/>
            <w:vAlign w:val="center"/>
            <w:hideMark/>
          </w:tcPr>
          <w:p w14:paraId="152E9DBE" w14:textId="75EF74F9" w:rsidR="001F2024" w:rsidRPr="001F2024" w:rsidRDefault="001F2024" w:rsidP="001F2024">
            <w:pPr>
              <w:spacing w:after="0"/>
              <w:ind w:left="57"/>
              <w:jc w:val="left"/>
              <w:rPr>
                <w:rFonts w:cs="Tahoma"/>
                <w:b w:val="0"/>
                <w:color w:val="000000" w:themeColor="text1"/>
                <w:sz w:val="16"/>
                <w:szCs w:val="16"/>
              </w:rPr>
            </w:pPr>
            <w:r w:rsidRPr="001F2024">
              <w:rPr>
                <w:rFonts w:cs="Tahoma"/>
                <w:b w:val="0"/>
                <w:color w:val="000000" w:themeColor="text1"/>
                <w:sz w:val="16"/>
                <w:szCs w:val="16"/>
              </w:rPr>
              <w:t>Základní školy</w:t>
            </w:r>
          </w:p>
        </w:tc>
        <w:tc>
          <w:tcPr>
            <w:tcW w:w="794" w:type="dxa"/>
            <w:vAlign w:val="center"/>
            <w:hideMark/>
          </w:tcPr>
          <w:p w14:paraId="38664B61" w14:textId="2BCF3417" w:rsidR="001F2024" w:rsidRPr="001F2024" w:rsidRDefault="001F2024" w:rsidP="001F202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F2024">
              <w:rPr>
                <w:rFonts w:cs="Tahoma"/>
                <w:sz w:val="16"/>
                <w:szCs w:val="16"/>
              </w:rPr>
              <w:t>9 557</w:t>
            </w:r>
          </w:p>
        </w:tc>
        <w:tc>
          <w:tcPr>
            <w:tcW w:w="794" w:type="dxa"/>
            <w:vAlign w:val="center"/>
            <w:hideMark/>
          </w:tcPr>
          <w:p w14:paraId="47669B69" w14:textId="05B7E736" w:rsidR="001F2024" w:rsidRPr="001F2024" w:rsidRDefault="001F2024" w:rsidP="001F202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F2024">
              <w:rPr>
                <w:rFonts w:cs="Tahoma"/>
                <w:sz w:val="16"/>
                <w:szCs w:val="16"/>
              </w:rPr>
              <w:t>11 165</w:t>
            </w:r>
          </w:p>
        </w:tc>
        <w:tc>
          <w:tcPr>
            <w:tcW w:w="794" w:type="dxa"/>
            <w:vAlign w:val="center"/>
            <w:hideMark/>
          </w:tcPr>
          <w:p w14:paraId="4664D673" w14:textId="24536105" w:rsidR="001F2024" w:rsidRPr="001F2024" w:rsidRDefault="001F2024" w:rsidP="001F202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F2024">
              <w:rPr>
                <w:rFonts w:cs="Tahoma"/>
                <w:sz w:val="16"/>
                <w:szCs w:val="16"/>
              </w:rPr>
              <w:t>13 412</w:t>
            </w:r>
          </w:p>
        </w:tc>
        <w:tc>
          <w:tcPr>
            <w:tcW w:w="794" w:type="dxa"/>
            <w:vAlign w:val="center"/>
            <w:hideMark/>
          </w:tcPr>
          <w:p w14:paraId="2583C24F" w14:textId="661D457F" w:rsidR="001F2024" w:rsidRPr="001F2024" w:rsidRDefault="001F2024" w:rsidP="001F202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F2024">
              <w:rPr>
                <w:rFonts w:cs="Tahoma"/>
                <w:sz w:val="16"/>
                <w:szCs w:val="16"/>
              </w:rPr>
              <w:t>16 305</w:t>
            </w:r>
          </w:p>
        </w:tc>
        <w:tc>
          <w:tcPr>
            <w:tcW w:w="794" w:type="dxa"/>
            <w:vAlign w:val="center"/>
            <w:hideMark/>
          </w:tcPr>
          <w:p w14:paraId="4AC223F2" w14:textId="76C85F17" w:rsidR="001F2024" w:rsidRPr="001F2024" w:rsidRDefault="001F2024" w:rsidP="001F202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F2024">
              <w:rPr>
                <w:rFonts w:cs="Tahoma"/>
                <w:sz w:val="16"/>
                <w:szCs w:val="16"/>
              </w:rPr>
              <w:t>19 880</w:t>
            </w:r>
          </w:p>
        </w:tc>
        <w:tc>
          <w:tcPr>
            <w:tcW w:w="794" w:type="dxa"/>
            <w:vAlign w:val="center"/>
            <w:hideMark/>
          </w:tcPr>
          <w:p w14:paraId="14E9CD30" w14:textId="72C548F8" w:rsidR="001F2024" w:rsidRPr="001F2024" w:rsidRDefault="001F2024" w:rsidP="001F202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F2024">
              <w:rPr>
                <w:rFonts w:cs="Tahoma"/>
                <w:sz w:val="16"/>
                <w:szCs w:val="16"/>
              </w:rPr>
              <w:t>23 763</w:t>
            </w:r>
          </w:p>
        </w:tc>
        <w:tc>
          <w:tcPr>
            <w:tcW w:w="794" w:type="dxa"/>
            <w:vAlign w:val="center"/>
            <w:hideMark/>
          </w:tcPr>
          <w:p w14:paraId="68716ED8" w14:textId="69DFFC40" w:rsidR="001F2024" w:rsidRPr="001F2024" w:rsidRDefault="001F2024" w:rsidP="001F202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F2024">
              <w:rPr>
                <w:rFonts w:cs="Tahoma"/>
                <w:sz w:val="16"/>
                <w:szCs w:val="16"/>
              </w:rPr>
              <w:t>29 548</w:t>
            </w:r>
          </w:p>
        </w:tc>
      </w:tr>
      <w:tr w:rsidR="001F2024" w:rsidRPr="009E610F" w14:paraId="76D8D167" w14:textId="77777777" w:rsidTr="001F2024">
        <w:trPr>
          <w:trHeight w:val="255"/>
          <w:jc w:val="center"/>
        </w:trPr>
        <w:tc>
          <w:tcPr>
            <w:cnfStyle w:val="001000000000" w:firstRow="0" w:lastRow="0" w:firstColumn="1" w:lastColumn="0" w:oddVBand="0" w:evenVBand="0" w:oddHBand="0" w:evenHBand="0" w:firstRowFirstColumn="0" w:firstRowLastColumn="0" w:lastRowFirstColumn="0" w:lastRowLastColumn="0"/>
            <w:tcW w:w="4536" w:type="dxa"/>
            <w:shd w:val="clear" w:color="auto" w:fill="B4C6E7" w:themeFill="accent5" w:themeFillTint="66"/>
            <w:vAlign w:val="center"/>
            <w:hideMark/>
          </w:tcPr>
          <w:p w14:paraId="06EC86E5" w14:textId="60A3184F" w:rsidR="001F2024" w:rsidRPr="001F2024" w:rsidRDefault="001F2024" w:rsidP="001F2024">
            <w:pPr>
              <w:spacing w:after="0"/>
              <w:ind w:left="57"/>
              <w:jc w:val="left"/>
              <w:rPr>
                <w:rFonts w:cs="Tahoma"/>
                <w:b w:val="0"/>
                <w:color w:val="000000" w:themeColor="text1"/>
                <w:sz w:val="16"/>
                <w:szCs w:val="16"/>
              </w:rPr>
            </w:pPr>
            <w:r w:rsidRPr="001F2024">
              <w:rPr>
                <w:rFonts w:cs="Tahoma"/>
                <w:b w:val="0"/>
                <w:color w:val="000000" w:themeColor="text1"/>
                <w:sz w:val="16"/>
                <w:szCs w:val="16"/>
              </w:rPr>
              <w:t xml:space="preserve">Základní školy pro žáky se </w:t>
            </w:r>
            <w:r>
              <w:rPr>
                <w:rFonts w:cs="Tahoma"/>
                <w:b w:val="0"/>
                <w:color w:val="000000" w:themeColor="text1"/>
                <w:sz w:val="16"/>
                <w:szCs w:val="16"/>
              </w:rPr>
              <w:t>SVP</w:t>
            </w:r>
          </w:p>
        </w:tc>
        <w:tc>
          <w:tcPr>
            <w:tcW w:w="794" w:type="dxa"/>
            <w:vAlign w:val="center"/>
            <w:hideMark/>
          </w:tcPr>
          <w:p w14:paraId="3AFFAEFF" w14:textId="4C4D25D7" w:rsidR="001F2024" w:rsidRPr="001F2024" w:rsidRDefault="001F2024" w:rsidP="001F202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F2024">
              <w:rPr>
                <w:rFonts w:cs="Tahoma"/>
                <w:sz w:val="16"/>
                <w:szCs w:val="16"/>
              </w:rPr>
              <w:t>39 847</w:t>
            </w:r>
          </w:p>
        </w:tc>
        <w:tc>
          <w:tcPr>
            <w:tcW w:w="794" w:type="dxa"/>
            <w:vAlign w:val="center"/>
            <w:hideMark/>
          </w:tcPr>
          <w:p w14:paraId="7DE94220" w14:textId="2580127D" w:rsidR="001F2024" w:rsidRPr="001F2024" w:rsidRDefault="001F2024" w:rsidP="001F202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F2024">
              <w:rPr>
                <w:rFonts w:cs="Tahoma"/>
                <w:sz w:val="16"/>
                <w:szCs w:val="16"/>
              </w:rPr>
              <w:t>42 259</w:t>
            </w:r>
          </w:p>
        </w:tc>
        <w:tc>
          <w:tcPr>
            <w:tcW w:w="794" w:type="dxa"/>
            <w:vAlign w:val="center"/>
            <w:hideMark/>
          </w:tcPr>
          <w:p w14:paraId="789ACF7D" w14:textId="117A57F4" w:rsidR="001F2024" w:rsidRPr="001F2024" w:rsidRDefault="001F2024" w:rsidP="001F202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F2024">
              <w:rPr>
                <w:rFonts w:cs="Tahoma"/>
                <w:sz w:val="16"/>
                <w:szCs w:val="16"/>
              </w:rPr>
              <w:t>43 941</w:t>
            </w:r>
          </w:p>
        </w:tc>
        <w:tc>
          <w:tcPr>
            <w:tcW w:w="794" w:type="dxa"/>
            <w:vAlign w:val="center"/>
            <w:hideMark/>
          </w:tcPr>
          <w:p w14:paraId="6616F701" w14:textId="4038B4FE" w:rsidR="001F2024" w:rsidRPr="001F2024" w:rsidRDefault="001F2024" w:rsidP="001F202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F2024">
              <w:rPr>
                <w:rFonts w:cs="Tahoma"/>
                <w:sz w:val="16"/>
                <w:szCs w:val="16"/>
              </w:rPr>
              <w:t>44 889</w:t>
            </w:r>
          </w:p>
        </w:tc>
        <w:tc>
          <w:tcPr>
            <w:tcW w:w="794" w:type="dxa"/>
            <w:vAlign w:val="center"/>
            <w:hideMark/>
          </w:tcPr>
          <w:p w14:paraId="1A0EC04D" w14:textId="21AF94F5" w:rsidR="001F2024" w:rsidRPr="001F2024" w:rsidRDefault="001F2024" w:rsidP="001F202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F2024">
              <w:rPr>
                <w:rFonts w:cs="Tahoma"/>
                <w:sz w:val="16"/>
                <w:szCs w:val="16"/>
              </w:rPr>
              <w:t>43 549</w:t>
            </w:r>
          </w:p>
        </w:tc>
        <w:tc>
          <w:tcPr>
            <w:tcW w:w="794" w:type="dxa"/>
            <w:vAlign w:val="center"/>
            <w:hideMark/>
          </w:tcPr>
          <w:p w14:paraId="42F402C5" w14:textId="549FABCE" w:rsidR="001F2024" w:rsidRPr="001F2024" w:rsidRDefault="001F2024" w:rsidP="001F202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F2024">
              <w:rPr>
                <w:rFonts w:cs="Tahoma"/>
                <w:sz w:val="16"/>
                <w:szCs w:val="16"/>
              </w:rPr>
              <w:t>41 842</w:t>
            </w:r>
          </w:p>
        </w:tc>
        <w:tc>
          <w:tcPr>
            <w:tcW w:w="794" w:type="dxa"/>
            <w:vAlign w:val="center"/>
            <w:hideMark/>
          </w:tcPr>
          <w:p w14:paraId="261B0D45" w14:textId="62AC4EB6" w:rsidR="001F2024" w:rsidRPr="001F2024" w:rsidRDefault="001F2024" w:rsidP="001F202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F2024">
              <w:rPr>
                <w:rFonts w:cs="Tahoma"/>
                <w:sz w:val="16"/>
                <w:szCs w:val="16"/>
              </w:rPr>
              <w:t>41 961</w:t>
            </w:r>
          </w:p>
        </w:tc>
      </w:tr>
      <w:tr w:rsidR="001F2024" w:rsidRPr="009E610F" w14:paraId="64AACB7B" w14:textId="77777777" w:rsidTr="001F2024">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536" w:type="dxa"/>
            <w:shd w:val="clear" w:color="auto" w:fill="B4C6E7" w:themeFill="accent5" w:themeFillTint="66"/>
            <w:vAlign w:val="center"/>
            <w:hideMark/>
          </w:tcPr>
          <w:p w14:paraId="76E6453D" w14:textId="0A1F3430" w:rsidR="001F2024" w:rsidRPr="001F2024" w:rsidRDefault="001F2024" w:rsidP="001F2024">
            <w:pPr>
              <w:spacing w:after="0"/>
              <w:ind w:left="57"/>
              <w:jc w:val="left"/>
              <w:rPr>
                <w:rFonts w:cs="Tahoma"/>
                <w:b w:val="0"/>
                <w:color w:val="000000" w:themeColor="text1"/>
                <w:sz w:val="16"/>
                <w:szCs w:val="16"/>
              </w:rPr>
            </w:pPr>
            <w:r w:rsidRPr="001F2024">
              <w:rPr>
                <w:rFonts w:cs="Tahoma"/>
                <w:b w:val="0"/>
                <w:color w:val="000000" w:themeColor="text1"/>
                <w:sz w:val="16"/>
                <w:szCs w:val="16"/>
              </w:rPr>
              <w:t>Gymnázia</w:t>
            </w:r>
          </w:p>
        </w:tc>
        <w:tc>
          <w:tcPr>
            <w:tcW w:w="794" w:type="dxa"/>
            <w:vAlign w:val="center"/>
            <w:hideMark/>
          </w:tcPr>
          <w:p w14:paraId="7AFB39DB" w14:textId="50B94D18" w:rsidR="001F2024" w:rsidRPr="001F2024" w:rsidRDefault="001F2024" w:rsidP="001F202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F2024">
              <w:rPr>
                <w:rFonts w:cs="Tahoma"/>
                <w:sz w:val="16"/>
                <w:szCs w:val="16"/>
              </w:rPr>
              <w:t>42 895</w:t>
            </w:r>
          </w:p>
        </w:tc>
        <w:tc>
          <w:tcPr>
            <w:tcW w:w="794" w:type="dxa"/>
            <w:vAlign w:val="center"/>
            <w:hideMark/>
          </w:tcPr>
          <w:p w14:paraId="12E77AC7" w14:textId="04CB2E33" w:rsidR="001F2024" w:rsidRPr="001F2024" w:rsidRDefault="001F2024" w:rsidP="001F202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F2024">
              <w:rPr>
                <w:rFonts w:cs="Tahoma"/>
                <w:sz w:val="16"/>
                <w:szCs w:val="16"/>
              </w:rPr>
              <w:t>37 543</w:t>
            </w:r>
          </w:p>
        </w:tc>
        <w:tc>
          <w:tcPr>
            <w:tcW w:w="794" w:type="dxa"/>
            <w:vAlign w:val="center"/>
            <w:hideMark/>
          </w:tcPr>
          <w:p w14:paraId="555DCD47" w14:textId="0EFDB705" w:rsidR="001F2024" w:rsidRPr="001F2024" w:rsidRDefault="001F2024" w:rsidP="001F202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F2024">
              <w:rPr>
                <w:rFonts w:cs="Tahoma"/>
                <w:sz w:val="16"/>
                <w:szCs w:val="16"/>
              </w:rPr>
              <w:t>36 291</w:t>
            </w:r>
          </w:p>
        </w:tc>
        <w:tc>
          <w:tcPr>
            <w:tcW w:w="794" w:type="dxa"/>
            <w:vAlign w:val="center"/>
            <w:hideMark/>
          </w:tcPr>
          <w:p w14:paraId="0A990459" w14:textId="0B9924B8" w:rsidR="001F2024" w:rsidRPr="001F2024" w:rsidRDefault="001F2024" w:rsidP="001F202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F2024">
              <w:rPr>
                <w:rFonts w:cs="Tahoma"/>
                <w:sz w:val="16"/>
                <w:szCs w:val="16"/>
              </w:rPr>
              <w:t>35 599</w:t>
            </w:r>
          </w:p>
        </w:tc>
        <w:tc>
          <w:tcPr>
            <w:tcW w:w="794" w:type="dxa"/>
            <w:vAlign w:val="center"/>
            <w:hideMark/>
          </w:tcPr>
          <w:p w14:paraId="2B487EDC" w14:textId="7A4329B5" w:rsidR="001F2024" w:rsidRPr="001F2024" w:rsidRDefault="001F2024" w:rsidP="001F202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F2024">
              <w:rPr>
                <w:rFonts w:cs="Tahoma"/>
                <w:sz w:val="16"/>
                <w:szCs w:val="16"/>
              </w:rPr>
              <w:t>36 468</w:t>
            </w:r>
          </w:p>
        </w:tc>
        <w:tc>
          <w:tcPr>
            <w:tcW w:w="794" w:type="dxa"/>
            <w:vAlign w:val="center"/>
            <w:hideMark/>
          </w:tcPr>
          <w:p w14:paraId="17377E10" w14:textId="17A4253C" w:rsidR="001F2024" w:rsidRPr="001F2024" w:rsidRDefault="001F2024" w:rsidP="001F202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F2024">
              <w:rPr>
                <w:rFonts w:cs="Tahoma"/>
                <w:sz w:val="16"/>
                <w:szCs w:val="16"/>
              </w:rPr>
              <w:t>39 168</w:t>
            </w:r>
          </w:p>
        </w:tc>
        <w:tc>
          <w:tcPr>
            <w:tcW w:w="794" w:type="dxa"/>
            <w:vAlign w:val="center"/>
            <w:hideMark/>
          </w:tcPr>
          <w:p w14:paraId="46EBF1DF" w14:textId="065F12DC" w:rsidR="001F2024" w:rsidRPr="001F2024" w:rsidRDefault="001F2024" w:rsidP="001F202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F2024">
              <w:rPr>
                <w:rFonts w:cs="Tahoma"/>
                <w:sz w:val="16"/>
                <w:szCs w:val="16"/>
              </w:rPr>
              <w:t>43 024</w:t>
            </w:r>
          </w:p>
        </w:tc>
      </w:tr>
      <w:tr w:rsidR="001F2024" w:rsidRPr="009E610F" w14:paraId="3D9611CE" w14:textId="77777777" w:rsidTr="001F2024">
        <w:trPr>
          <w:trHeight w:val="255"/>
          <w:jc w:val="center"/>
        </w:trPr>
        <w:tc>
          <w:tcPr>
            <w:cnfStyle w:val="001000000000" w:firstRow="0" w:lastRow="0" w:firstColumn="1" w:lastColumn="0" w:oddVBand="0" w:evenVBand="0" w:oddHBand="0" w:evenHBand="0" w:firstRowFirstColumn="0" w:firstRowLastColumn="0" w:lastRowFirstColumn="0" w:lastRowLastColumn="0"/>
            <w:tcW w:w="4536" w:type="dxa"/>
            <w:shd w:val="clear" w:color="auto" w:fill="B4C6E7" w:themeFill="accent5" w:themeFillTint="66"/>
            <w:vAlign w:val="center"/>
            <w:hideMark/>
          </w:tcPr>
          <w:p w14:paraId="074D14DD" w14:textId="2B931CC9" w:rsidR="001F2024" w:rsidRPr="001F2024" w:rsidRDefault="001F2024" w:rsidP="001F2024">
            <w:pPr>
              <w:spacing w:after="0"/>
              <w:ind w:left="57"/>
              <w:jc w:val="left"/>
              <w:rPr>
                <w:rFonts w:cs="Tahoma"/>
                <w:b w:val="0"/>
                <w:color w:val="000000" w:themeColor="text1"/>
                <w:sz w:val="16"/>
                <w:szCs w:val="16"/>
              </w:rPr>
            </w:pPr>
            <w:r w:rsidRPr="001F2024">
              <w:rPr>
                <w:rFonts w:cs="Tahoma"/>
                <w:b w:val="0"/>
                <w:color w:val="000000" w:themeColor="text1"/>
                <w:sz w:val="16"/>
                <w:szCs w:val="16"/>
              </w:rPr>
              <w:t>Střední odborné školy</w:t>
            </w:r>
          </w:p>
        </w:tc>
        <w:tc>
          <w:tcPr>
            <w:tcW w:w="794" w:type="dxa"/>
            <w:vAlign w:val="center"/>
            <w:hideMark/>
          </w:tcPr>
          <w:p w14:paraId="33261A55" w14:textId="63F579D7" w:rsidR="001F2024" w:rsidRPr="001F2024" w:rsidRDefault="001F2024" w:rsidP="001F202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F2024">
              <w:rPr>
                <w:rFonts w:cs="Tahoma"/>
                <w:sz w:val="16"/>
                <w:szCs w:val="16"/>
              </w:rPr>
              <w:t>182 376</w:t>
            </w:r>
          </w:p>
        </w:tc>
        <w:tc>
          <w:tcPr>
            <w:tcW w:w="794" w:type="dxa"/>
            <w:vAlign w:val="center"/>
            <w:hideMark/>
          </w:tcPr>
          <w:p w14:paraId="57CD039F" w14:textId="2D010BB8" w:rsidR="001F2024" w:rsidRPr="001F2024" w:rsidRDefault="001F2024" w:rsidP="001F202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F2024">
              <w:rPr>
                <w:rFonts w:cs="Tahoma"/>
                <w:sz w:val="16"/>
                <w:szCs w:val="16"/>
              </w:rPr>
              <w:t>170 369</w:t>
            </w:r>
          </w:p>
        </w:tc>
        <w:tc>
          <w:tcPr>
            <w:tcW w:w="794" w:type="dxa"/>
            <w:vAlign w:val="center"/>
            <w:hideMark/>
          </w:tcPr>
          <w:p w14:paraId="6F10D54F" w14:textId="4667C5EC" w:rsidR="001F2024" w:rsidRPr="001F2024" w:rsidRDefault="001F2024" w:rsidP="001F202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F2024">
              <w:rPr>
                <w:rFonts w:cs="Tahoma"/>
                <w:sz w:val="16"/>
                <w:szCs w:val="16"/>
              </w:rPr>
              <w:t>164 975</w:t>
            </w:r>
          </w:p>
        </w:tc>
        <w:tc>
          <w:tcPr>
            <w:tcW w:w="794" w:type="dxa"/>
            <w:vAlign w:val="center"/>
            <w:hideMark/>
          </w:tcPr>
          <w:p w14:paraId="73D41CC6" w14:textId="029902A1" w:rsidR="001F2024" w:rsidRPr="001F2024" w:rsidRDefault="001F2024" w:rsidP="001F202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F2024">
              <w:rPr>
                <w:rFonts w:cs="Tahoma"/>
                <w:sz w:val="16"/>
                <w:szCs w:val="16"/>
              </w:rPr>
              <w:t>165 144</w:t>
            </w:r>
          </w:p>
        </w:tc>
        <w:tc>
          <w:tcPr>
            <w:tcW w:w="794" w:type="dxa"/>
            <w:vAlign w:val="center"/>
            <w:hideMark/>
          </w:tcPr>
          <w:p w14:paraId="2B60D97B" w14:textId="6F193C0A" w:rsidR="001F2024" w:rsidRPr="001F2024" w:rsidRDefault="001F2024" w:rsidP="001F202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F2024">
              <w:rPr>
                <w:rFonts w:cs="Tahoma"/>
                <w:sz w:val="16"/>
                <w:szCs w:val="16"/>
              </w:rPr>
              <w:t>171 329</w:t>
            </w:r>
          </w:p>
        </w:tc>
        <w:tc>
          <w:tcPr>
            <w:tcW w:w="794" w:type="dxa"/>
            <w:vAlign w:val="center"/>
            <w:hideMark/>
          </w:tcPr>
          <w:p w14:paraId="3D841FC5" w14:textId="3292EEAA" w:rsidR="001F2024" w:rsidRPr="001F2024" w:rsidRDefault="001F2024" w:rsidP="001F202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F2024">
              <w:rPr>
                <w:rFonts w:cs="Tahoma"/>
                <w:sz w:val="16"/>
                <w:szCs w:val="16"/>
              </w:rPr>
              <w:t>177 079</w:t>
            </w:r>
          </w:p>
        </w:tc>
        <w:tc>
          <w:tcPr>
            <w:tcW w:w="794" w:type="dxa"/>
            <w:vAlign w:val="center"/>
            <w:hideMark/>
          </w:tcPr>
          <w:p w14:paraId="10C3AB7A" w14:textId="695AE56A" w:rsidR="001F2024" w:rsidRPr="001F2024" w:rsidRDefault="001F2024" w:rsidP="001F202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F2024">
              <w:rPr>
                <w:rFonts w:cs="Tahoma"/>
                <w:sz w:val="16"/>
                <w:szCs w:val="16"/>
              </w:rPr>
              <w:t xml:space="preserve">183 514 </w:t>
            </w:r>
          </w:p>
        </w:tc>
      </w:tr>
      <w:tr w:rsidR="001F2024" w:rsidRPr="009E610F" w14:paraId="3D0EB13D" w14:textId="77777777" w:rsidTr="001F2024">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536" w:type="dxa"/>
            <w:shd w:val="clear" w:color="auto" w:fill="B4C6E7" w:themeFill="accent5" w:themeFillTint="66"/>
            <w:vAlign w:val="center"/>
            <w:hideMark/>
          </w:tcPr>
          <w:p w14:paraId="4135E54D" w14:textId="10EF1BC9" w:rsidR="001F2024" w:rsidRPr="001F2024" w:rsidRDefault="001F2024" w:rsidP="001F2024">
            <w:pPr>
              <w:spacing w:after="0"/>
              <w:ind w:left="57"/>
              <w:jc w:val="left"/>
              <w:rPr>
                <w:rFonts w:cs="Tahoma"/>
                <w:b w:val="0"/>
                <w:color w:val="000000" w:themeColor="text1"/>
                <w:sz w:val="16"/>
                <w:szCs w:val="16"/>
              </w:rPr>
            </w:pPr>
            <w:r w:rsidRPr="001F2024">
              <w:rPr>
                <w:rFonts w:cs="Tahoma"/>
                <w:b w:val="0"/>
                <w:color w:val="000000" w:themeColor="text1"/>
                <w:sz w:val="16"/>
                <w:szCs w:val="16"/>
              </w:rPr>
              <w:t>Střední školy poskytující střední vzdělání s výučním listem</w:t>
            </w:r>
          </w:p>
        </w:tc>
        <w:tc>
          <w:tcPr>
            <w:tcW w:w="794" w:type="dxa"/>
            <w:vAlign w:val="center"/>
            <w:hideMark/>
          </w:tcPr>
          <w:p w14:paraId="4BAA902A" w14:textId="6C5EE1C3" w:rsidR="001F2024" w:rsidRPr="001F2024" w:rsidRDefault="001F2024" w:rsidP="001F202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F2024">
              <w:rPr>
                <w:rFonts w:cs="Tahoma"/>
                <w:sz w:val="16"/>
                <w:szCs w:val="16"/>
              </w:rPr>
              <w:t>152 086</w:t>
            </w:r>
          </w:p>
        </w:tc>
        <w:tc>
          <w:tcPr>
            <w:tcW w:w="794" w:type="dxa"/>
            <w:vAlign w:val="center"/>
            <w:hideMark/>
          </w:tcPr>
          <w:p w14:paraId="69698940" w14:textId="3C5A99A4" w:rsidR="001F2024" w:rsidRPr="001F2024" w:rsidRDefault="001F2024" w:rsidP="001F202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F2024">
              <w:rPr>
                <w:rFonts w:cs="Tahoma"/>
                <w:sz w:val="16"/>
                <w:szCs w:val="16"/>
              </w:rPr>
              <w:t>159 957</w:t>
            </w:r>
          </w:p>
        </w:tc>
        <w:tc>
          <w:tcPr>
            <w:tcW w:w="794" w:type="dxa"/>
            <w:vAlign w:val="center"/>
            <w:hideMark/>
          </w:tcPr>
          <w:p w14:paraId="10C34EF8" w14:textId="7398AD6D" w:rsidR="001F2024" w:rsidRPr="001F2024" w:rsidRDefault="001F2024" w:rsidP="001F202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F2024">
              <w:rPr>
                <w:rFonts w:cs="Tahoma"/>
                <w:sz w:val="16"/>
                <w:szCs w:val="16"/>
              </w:rPr>
              <w:t>167 126</w:t>
            </w:r>
          </w:p>
        </w:tc>
        <w:tc>
          <w:tcPr>
            <w:tcW w:w="794" w:type="dxa"/>
            <w:vAlign w:val="center"/>
            <w:hideMark/>
          </w:tcPr>
          <w:p w14:paraId="2FB93718" w14:textId="5D82FAC9" w:rsidR="001F2024" w:rsidRPr="001F2024" w:rsidRDefault="001F2024" w:rsidP="001F202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F2024">
              <w:rPr>
                <w:rFonts w:cs="Tahoma"/>
                <w:sz w:val="16"/>
                <w:szCs w:val="16"/>
              </w:rPr>
              <w:t>180 452</w:t>
            </w:r>
          </w:p>
        </w:tc>
        <w:tc>
          <w:tcPr>
            <w:tcW w:w="794" w:type="dxa"/>
            <w:vAlign w:val="center"/>
            <w:hideMark/>
          </w:tcPr>
          <w:p w14:paraId="6F8353A1" w14:textId="02CAE004" w:rsidR="001F2024" w:rsidRPr="001F2024" w:rsidRDefault="001F2024" w:rsidP="001F202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F2024">
              <w:rPr>
                <w:rFonts w:cs="Tahoma"/>
                <w:sz w:val="16"/>
                <w:szCs w:val="16"/>
              </w:rPr>
              <w:t>181 157</w:t>
            </w:r>
          </w:p>
        </w:tc>
        <w:tc>
          <w:tcPr>
            <w:tcW w:w="794" w:type="dxa"/>
            <w:vAlign w:val="center"/>
            <w:hideMark/>
          </w:tcPr>
          <w:p w14:paraId="1C2C455F" w14:textId="7FBDA63A" w:rsidR="001F2024" w:rsidRPr="001F2024" w:rsidRDefault="001F2024" w:rsidP="001F202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F2024">
              <w:rPr>
                <w:rFonts w:cs="Tahoma"/>
                <w:sz w:val="16"/>
                <w:szCs w:val="16"/>
              </w:rPr>
              <w:t>166 557</w:t>
            </w:r>
          </w:p>
        </w:tc>
        <w:tc>
          <w:tcPr>
            <w:tcW w:w="794" w:type="dxa"/>
            <w:vAlign w:val="center"/>
            <w:hideMark/>
          </w:tcPr>
          <w:p w14:paraId="696E06FB" w14:textId="5568DE85" w:rsidR="001F2024" w:rsidRPr="001F2024" w:rsidRDefault="001F2024" w:rsidP="001F202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F2024">
              <w:rPr>
                <w:rFonts w:cs="Tahoma"/>
                <w:sz w:val="16"/>
                <w:szCs w:val="16"/>
              </w:rPr>
              <w:t>160 969</w:t>
            </w:r>
          </w:p>
        </w:tc>
      </w:tr>
      <w:tr w:rsidR="001F2024" w:rsidRPr="009E610F" w14:paraId="36F5AA19" w14:textId="77777777" w:rsidTr="001F2024">
        <w:trPr>
          <w:trHeight w:val="255"/>
          <w:jc w:val="center"/>
        </w:trPr>
        <w:tc>
          <w:tcPr>
            <w:cnfStyle w:val="001000000000" w:firstRow="0" w:lastRow="0" w:firstColumn="1" w:lastColumn="0" w:oddVBand="0" w:evenVBand="0" w:oddHBand="0" w:evenHBand="0" w:firstRowFirstColumn="0" w:firstRowLastColumn="0" w:lastRowFirstColumn="0" w:lastRowLastColumn="0"/>
            <w:tcW w:w="4536" w:type="dxa"/>
            <w:shd w:val="clear" w:color="auto" w:fill="B4C6E7" w:themeFill="accent5" w:themeFillTint="66"/>
            <w:vAlign w:val="center"/>
            <w:hideMark/>
          </w:tcPr>
          <w:p w14:paraId="77B233C5" w14:textId="028CBA55" w:rsidR="001F2024" w:rsidRPr="001F2024" w:rsidRDefault="001F2024" w:rsidP="001F2024">
            <w:pPr>
              <w:spacing w:after="0"/>
              <w:ind w:left="57"/>
              <w:jc w:val="left"/>
              <w:rPr>
                <w:rFonts w:cs="Tahoma"/>
                <w:b w:val="0"/>
                <w:color w:val="000000" w:themeColor="text1"/>
                <w:sz w:val="16"/>
                <w:szCs w:val="16"/>
              </w:rPr>
            </w:pPr>
            <w:r w:rsidRPr="001F2024">
              <w:rPr>
                <w:rFonts w:cs="Tahoma"/>
                <w:b w:val="0"/>
                <w:color w:val="000000" w:themeColor="text1"/>
                <w:sz w:val="16"/>
                <w:szCs w:val="16"/>
              </w:rPr>
              <w:t xml:space="preserve">Střední školy a konzervatoře pro žáky se </w:t>
            </w:r>
            <w:r>
              <w:rPr>
                <w:rFonts w:cs="Tahoma"/>
                <w:b w:val="0"/>
                <w:color w:val="000000" w:themeColor="text1"/>
                <w:sz w:val="16"/>
                <w:szCs w:val="16"/>
              </w:rPr>
              <w:t xml:space="preserve">SVP </w:t>
            </w:r>
            <w:r w:rsidRPr="001F2024">
              <w:rPr>
                <w:rFonts w:cs="Tahoma"/>
                <w:b w:val="0"/>
                <w:color w:val="000000" w:themeColor="text1"/>
                <w:sz w:val="16"/>
                <w:szCs w:val="16"/>
              </w:rPr>
              <w:t>*</w:t>
            </w:r>
          </w:p>
        </w:tc>
        <w:tc>
          <w:tcPr>
            <w:tcW w:w="794" w:type="dxa"/>
            <w:vAlign w:val="center"/>
            <w:hideMark/>
          </w:tcPr>
          <w:p w14:paraId="0A78F8C4" w14:textId="6FFEF0AD" w:rsidR="001F2024" w:rsidRPr="001F2024" w:rsidRDefault="001F2024" w:rsidP="001F202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F2024">
              <w:rPr>
                <w:rFonts w:cs="Tahoma"/>
                <w:sz w:val="16"/>
                <w:szCs w:val="16"/>
              </w:rPr>
              <w:t>28 907</w:t>
            </w:r>
          </w:p>
        </w:tc>
        <w:tc>
          <w:tcPr>
            <w:tcW w:w="794" w:type="dxa"/>
            <w:vAlign w:val="center"/>
            <w:hideMark/>
          </w:tcPr>
          <w:p w14:paraId="5DEC35C4" w14:textId="73F241F4" w:rsidR="001F2024" w:rsidRPr="001F2024" w:rsidRDefault="001F2024" w:rsidP="001F202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F2024">
              <w:rPr>
                <w:rFonts w:cs="Tahoma"/>
                <w:sz w:val="16"/>
                <w:szCs w:val="16"/>
              </w:rPr>
              <w:t>25 821</w:t>
            </w:r>
          </w:p>
        </w:tc>
        <w:tc>
          <w:tcPr>
            <w:tcW w:w="794" w:type="dxa"/>
            <w:vAlign w:val="center"/>
            <w:hideMark/>
          </w:tcPr>
          <w:p w14:paraId="49D793BE" w14:textId="3A2524C4" w:rsidR="001F2024" w:rsidRPr="001F2024" w:rsidRDefault="001F2024" w:rsidP="001F202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F2024">
              <w:rPr>
                <w:rFonts w:cs="Tahoma"/>
                <w:sz w:val="16"/>
                <w:szCs w:val="16"/>
              </w:rPr>
              <w:t>23 832</w:t>
            </w:r>
          </w:p>
        </w:tc>
        <w:tc>
          <w:tcPr>
            <w:tcW w:w="794" w:type="dxa"/>
            <w:vAlign w:val="center"/>
            <w:hideMark/>
          </w:tcPr>
          <w:p w14:paraId="6E4BBD4F" w14:textId="2A3FABB3" w:rsidR="001F2024" w:rsidRPr="001F2024" w:rsidRDefault="001F2024" w:rsidP="001F202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F2024">
              <w:rPr>
                <w:rFonts w:cs="Tahoma"/>
                <w:sz w:val="16"/>
                <w:szCs w:val="16"/>
              </w:rPr>
              <w:t>19 188</w:t>
            </w:r>
          </w:p>
        </w:tc>
        <w:tc>
          <w:tcPr>
            <w:tcW w:w="794" w:type="dxa"/>
            <w:vAlign w:val="center"/>
            <w:hideMark/>
          </w:tcPr>
          <w:p w14:paraId="6AAA5F01" w14:textId="1B22DA70" w:rsidR="001F2024" w:rsidRPr="001F2024" w:rsidRDefault="001F2024" w:rsidP="001F202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F2024">
              <w:rPr>
                <w:rFonts w:cs="Tahoma"/>
                <w:sz w:val="16"/>
                <w:szCs w:val="16"/>
              </w:rPr>
              <w:t>18 909</w:t>
            </w:r>
          </w:p>
        </w:tc>
        <w:tc>
          <w:tcPr>
            <w:tcW w:w="794" w:type="dxa"/>
            <w:vAlign w:val="center"/>
            <w:hideMark/>
          </w:tcPr>
          <w:p w14:paraId="250BAB5E" w14:textId="0934BCBF" w:rsidR="001F2024" w:rsidRPr="001F2024" w:rsidRDefault="001F2024" w:rsidP="001F202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F2024">
              <w:rPr>
                <w:rFonts w:cs="Tahoma"/>
                <w:sz w:val="16"/>
                <w:szCs w:val="16"/>
              </w:rPr>
              <w:t>16 592</w:t>
            </w:r>
          </w:p>
        </w:tc>
        <w:tc>
          <w:tcPr>
            <w:tcW w:w="794" w:type="dxa"/>
            <w:vAlign w:val="center"/>
            <w:hideMark/>
          </w:tcPr>
          <w:p w14:paraId="4BB9EE3E" w14:textId="0870B762" w:rsidR="001F2024" w:rsidRPr="001F2024" w:rsidRDefault="001F2024" w:rsidP="001F202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F2024">
              <w:rPr>
                <w:rFonts w:cs="Tahoma"/>
                <w:sz w:val="16"/>
                <w:szCs w:val="16"/>
              </w:rPr>
              <w:t>13 293</w:t>
            </w:r>
          </w:p>
        </w:tc>
      </w:tr>
      <w:tr w:rsidR="001F2024" w:rsidRPr="009E610F" w14:paraId="5EBEA7EC" w14:textId="77777777" w:rsidTr="001F2024">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536" w:type="dxa"/>
            <w:shd w:val="clear" w:color="auto" w:fill="B4C6E7" w:themeFill="accent5" w:themeFillTint="66"/>
            <w:vAlign w:val="center"/>
            <w:hideMark/>
          </w:tcPr>
          <w:p w14:paraId="098B584D" w14:textId="5E234D5D" w:rsidR="001F2024" w:rsidRPr="001F2024" w:rsidRDefault="001F2024" w:rsidP="001F2024">
            <w:pPr>
              <w:spacing w:after="0"/>
              <w:ind w:left="57"/>
              <w:jc w:val="left"/>
              <w:rPr>
                <w:rFonts w:cs="Tahoma"/>
                <w:b w:val="0"/>
                <w:color w:val="000000" w:themeColor="text1"/>
                <w:sz w:val="16"/>
                <w:szCs w:val="16"/>
              </w:rPr>
            </w:pPr>
            <w:r w:rsidRPr="001F2024">
              <w:rPr>
                <w:rFonts w:cs="Tahoma"/>
                <w:b w:val="0"/>
                <w:color w:val="000000" w:themeColor="text1"/>
                <w:sz w:val="16"/>
                <w:szCs w:val="16"/>
              </w:rPr>
              <w:t>Školní stravování</w:t>
            </w:r>
          </w:p>
        </w:tc>
        <w:tc>
          <w:tcPr>
            <w:tcW w:w="794" w:type="dxa"/>
            <w:vAlign w:val="center"/>
            <w:hideMark/>
          </w:tcPr>
          <w:p w14:paraId="41C745EF" w14:textId="66498BAF" w:rsidR="001F2024" w:rsidRPr="001F2024" w:rsidRDefault="001F2024" w:rsidP="001F202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F2024">
              <w:rPr>
                <w:rFonts w:cs="Tahoma"/>
                <w:sz w:val="16"/>
                <w:szCs w:val="16"/>
              </w:rPr>
              <w:t>9 487</w:t>
            </w:r>
          </w:p>
        </w:tc>
        <w:tc>
          <w:tcPr>
            <w:tcW w:w="794" w:type="dxa"/>
            <w:vAlign w:val="center"/>
            <w:hideMark/>
          </w:tcPr>
          <w:p w14:paraId="14D2B200" w14:textId="192F73A2" w:rsidR="001F2024" w:rsidRPr="001F2024" w:rsidRDefault="001F2024" w:rsidP="001F202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F2024">
              <w:rPr>
                <w:rFonts w:cs="Tahoma"/>
                <w:sz w:val="16"/>
                <w:szCs w:val="16"/>
              </w:rPr>
              <w:t>8 685</w:t>
            </w:r>
          </w:p>
        </w:tc>
        <w:tc>
          <w:tcPr>
            <w:tcW w:w="794" w:type="dxa"/>
            <w:vAlign w:val="center"/>
            <w:hideMark/>
          </w:tcPr>
          <w:p w14:paraId="72036B1C" w14:textId="1383FA62" w:rsidR="001F2024" w:rsidRPr="001F2024" w:rsidRDefault="001F2024" w:rsidP="001F202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F2024">
              <w:rPr>
                <w:rFonts w:cs="Tahoma"/>
                <w:sz w:val="16"/>
                <w:szCs w:val="16"/>
              </w:rPr>
              <w:t>8 675</w:t>
            </w:r>
          </w:p>
        </w:tc>
        <w:tc>
          <w:tcPr>
            <w:tcW w:w="794" w:type="dxa"/>
            <w:vAlign w:val="center"/>
            <w:hideMark/>
          </w:tcPr>
          <w:p w14:paraId="08310B75" w14:textId="4F61555B" w:rsidR="001F2024" w:rsidRPr="001F2024" w:rsidRDefault="001F2024" w:rsidP="001F202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F2024">
              <w:rPr>
                <w:rFonts w:cs="Tahoma"/>
                <w:sz w:val="16"/>
                <w:szCs w:val="16"/>
              </w:rPr>
              <w:t>8 290</w:t>
            </w:r>
          </w:p>
        </w:tc>
        <w:tc>
          <w:tcPr>
            <w:tcW w:w="794" w:type="dxa"/>
            <w:vAlign w:val="center"/>
            <w:hideMark/>
          </w:tcPr>
          <w:p w14:paraId="5C914BC3" w14:textId="7DD021CC" w:rsidR="001F2024" w:rsidRPr="001F2024" w:rsidRDefault="001F2024" w:rsidP="001F202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F2024">
              <w:rPr>
                <w:rFonts w:cs="Tahoma"/>
                <w:sz w:val="16"/>
                <w:szCs w:val="16"/>
              </w:rPr>
              <w:t>8 614</w:t>
            </w:r>
          </w:p>
        </w:tc>
        <w:tc>
          <w:tcPr>
            <w:tcW w:w="794" w:type="dxa"/>
            <w:vAlign w:val="center"/>
            <w:hideMark/>
          </w:tcPr>
          <w:p w14:paraId="4D1463E3" w14:textId="035C8AD9" w:rsidR="001F2024" w:rsidRPr="001F2024" w:rsidRDefault="001F2024" w:rsidP="001F202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F2024">
              <w:rPr>
                <w:rFonts w:cs="Tahoma"/>
                <w:sz w:val="16"/>
                <w:szCs w:val="16"/>
              </w:rPr>
              <w:t>8 130</w:t>
            </w:r>
          </w:p>
        </w:tc>
        <w:tc>
          <w:tcPr>
            <w:tcW w:w="794" w:type="dxa"/>
            <w:vAlign w:val="center"/>
            <w:hideMark/>
          </w:tcPr>
          <w:p w14:paraId="2248D275" w14:textId="1C3AFC0E" w:rsidR="001F2024" w:rsidRPr="001F2024" w:rsidRDefault="001F2024" w:rsidP="001F202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F2024">
              <w:rPr>
                <w:rFonts w:cs="Tahoma"/>
                <w:sz w:val="16"/>
                <w:szCs w:val="16"/>
              </w:rPr>
              <w:t>8 340</w:t>
            </w:r>
          </w:p>
        </w:tc>
      </w:tr>
      <w:tr w:rsidR="001F2024" w:rsidRPr="009E610F" w14:paraId="25AC9B99" w14:textId="77777777" w:rsidTr="001F2024">
        <w:trPr>
          <w:trHeight w:val="255"/>
          <w:jc w:val="center"/>
        </w:trPr>
        <w:tc>
          <w:tcPr>
            <w:cnfStyle w:val="001000000000" w:firstRow="0" w:lastRow="0" w:firstColumn="1" w:lastColumn="0" w:oddVBand="0" w:evenVBand="0" w:oddHBand="0" w:evenHBand="0" w:firstRowFirstColumn="0" w:firstRowLastColumn="0" w:lastRowFirstColumn="0" w:lastRowLastColumn="0"/>
            <w:tcW w:w="4536" w:type="dxa"/>
            <w:shd w:val="clear" w:color="auto" w:fill="B4C6E7" w:themeFill="accent5" w:themeFillTint="66"/>
            <w:vAlign w:val="center"/>
            <w:hideMark/>
          </w:tcPr>
          <w:p w14:paraId="533CE545" w14:textId="5F428C60" w:rsidR="001F2024" w:rsidRPr="001F2024" w:rsidRDefault="001F2024" w:rsidP="001F2024">
            <w:pPr>
              <w:spacing w:after="0"/>
              <w:ind w:left="57"/>
              <w:jc w:val="left"/>
              <w:rPr>
                <w:rFonts w:cs="Tahoma"/>
                <w:b w:val="0"/>
                <w:color w:val="000000" w:themeColor="text1"/>
                <w:sz w:val="16"/>
                <w:szCs w:val="16"/>
              </w:rPr>
            </w:pPr>
            <w:r w:rsidRPr="001F2024">
              <w:rPr>
                <w:rFonts w:cs="Tahoma"/>
                <w:b w:val="0"/>
                <w:color w:val="000000" w:themeColor="text1"/>
                <w:sz w:val="16"/>
                <w:szCs w:val="16"/>
              </w:rPr>
              <w:t>Školní družiny a kluby</w:t>
            </w:r>
          </w:p>
        </w:tc>
        <w:tc>
          <w:tcPr>
            <w:tcW w:w="794" w:type="dxa"/>
            <w:vAlign w:val="center"/>
            <w:hideMark/>
          </w:tcPr>
          <w:p w14:paraId="62346E6B" w14:textId="5E5CA481" w:rsidR="001F2024" w:rsidRPr="001F2024" w:rsidRDefault="001F2024" w:rsidP="001F202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F2024">
              <w:rPr>
                <w:rFonts w:cs="Tahoma"/>
                <w:sz w:val="16"/>
                <w:szCs w:val="16"/>
              </w:rPr>
              <w:t>4 004</w:t>
            </w:r>
          </w:p>
        </w:tc>
        <w:tc>
          <w:tcPr>
            <w:tcW w:w="794" w:type="dxa"/>
            <w:vAlign w:val="center"/>
            <w:hideMark/>
          </w:tcPr>
          <w:p w14:paraId="107CDD5C" w14:textId="193D2E5C" w:rsidR="001F2024" w:rsidRPr="001F2024" w:rsidRDefault="001F2024" w:rsidP="001F202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F2024">
              <w:rPr>
                <w:rFonts w:cs="Tahoma"/>
                <w:sz w:val="16"/>
                <w:szCs w:val="16"/>
              </w:rPr>
              <w:t>4 597</w:t>
            </w:r>
          </w:p>
        </w:tc>
        <w:tc>
          <w:tcPr>
            <w:tcW w:w="794" w:type="dxa"/>
            <w:vAlign w:val="center"/>
            <w:hideMark/>
          </w:tcPr>
          <w:p w14:paraId="2144C7C6" w14:textId="335D2EE3" w:rsidR="001F2024" w:rsidRPr="001F2024" w:rsidRDefault="001F2024" w:rsidP="001F202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F2024">
              <w:rPr>
                <w:rFonts w:cs="Tahoma"/>
                <w:sz w:val="16"/>
                <w:szCs w:val="16"/>
              </w:rPr>
              <w:t>4 970</w:t>
            </w:r>
          </w:p>
        </w:tc>
        <w:tc>
          <w:tcPr>
            <w:tcW w:w="794" w:type="dxa"/>
            <w:vAlign w:val="center"/>
            <w:hideMark/>
          </w:tcPr>
          <w:p w14:paraId="66B0B6FE" w14:textId="600FF311" w:rsidR="001F2024" w:rsidRPr="001F2024" w:rsidRDefault="001F2024" w:rsidP="001F202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F2024">
              <w:rPr>
                <w:rFonts w:cs="Tahoma"/>
                <w:sz w:val="16"/>
                <w:szCs w:val="16"/>
              </w:rPr>
              <w:t>5 168</w:t>
            </w:r>
          </w:p>
        </w:tc>
        <w:tc>
          <w:tcPr>
            <w:tcW w:w="794" w:type="dxa"/>
            <w:vAlign w:val="center"/>
            <w:hideMark/>
          </w:tcPr>
          <w:p w14:paraId="246913BA" w14:textId="3D876CA5" w:rsidR="001F2024" w:rsidRPr="001F2024" w:rsidRDefault="001F2024" w:rsidP="001F202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F2024">
              <w:rPr>
                <w:rFonts w:cs="Tahoma"/>
                <w:sz w:val="16"/>
                <w:szCs w:val="16"/>
              </w:rPr>
              <w:t>5 699</w:t>
            </w:r>
          </w:p>
        </w:tc>
        <w:tc>
          <w:tcPr>
            <w:tcW w:w="794" w:type="dxa"/>
            <w:vAlign w:val="center"/>
            <w:hideMark/>
          </w:tcPr>
          <w:p w14:paraId="6E269E29" w14:textId="692623AA" w:rsidR="001F2024" w:rsidRPr="001F2024" w:rsidRDefault="001F2024" w:rsidP="001F202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F2024">
              <w:rPr>
                <w:rFonts w:cs="Tahoma"/>
                <w:sz w:val="16"/>
                <w:szCs w:val="16"/>
              </w:rPr>
              <w:t>6 165</w:t>
            </w:r>
          </w:p>
        </w:tc>
        <w:tc>
          <w:tcPr>
            <w:tcW w:w="794" w:type="dxa"/>
            <w:vAlign w:val="center"/>
            <w:hideMark/>
          </w:tcPr>
          <w:p w14:paraId="5A8E71B2" w14:textId="7D9D3091" w:rsidR="001F2024" w:rsidRPr="001F2024" w:rsidRDefault="001F2024" w:rsidP="001F202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F2024">
              <w:rPr>
                <w:rFonts w:cs="Tahoma"/>
                <w:sz w:val="16"/>
                <w:szCs w:val="16"/>
              </w:rPr>
              <w:t>6 812</w:t>
            </w:r>
          </w:p>
        </w:tc>
      </w:tr>
      <w:tr w:rsidR="001F2024" w:rsidRPr="009E610F" w14:paraId="5BFC3602" w14:textId="77777777" w:rsidTr="001F2024">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536" w:type="dxa"/>
            <w:shd w:val="clear" w:color="auto" w:fill="B4C6E7" w:themeFill="accent5" w:themeFillTint="66"/>
            <w:vAlign w:val="center"/>
            <w:hideMark/>
          </w:tcPr>
          <w:p w14:paraId="69D9FF91" w14:textId="614022C0" w:rsidR="001F2024" w:rsidRPr="001F2024" w:rsidRDefault="001F2024" w:rsidP="001F2024">
            <w:pPr>
              <w:spacing w:after="0"/>
              <w:ind w:left="57"/>
              <w:jc w:val="left"/>
              <w:rPr>
                <w:rFonts w:cs="Tahoma"/>
                <w:b w:val="0"/>
                <w:color w:val="000000" w:themeColor="text1"/>
                <w:sz w:val="16"/>
                <w:szCs w:val="16"/>
              </w:rPr>
            </w:pPr>
            <w:r w:rsidRPr="001F2024">
              <w:rPr>
                <w:rFonts w:cs="Tahoma"/>
                <w:b w:val="0"/>
                <w:color w:val="000000" w:themeColor="text1"/>
                <w:sz w:val="16"/>
                <w:szCs w:val="16"/>
              </w:rPr>
              <w:t>Speciálně pedagogické centrum</w:t>
            </w:r>
          </w:p>
        </w:tc>
        <w:tc>
          <w:tcPr>
            <w:tcW w:w="794" w:type="dxa"/>
            <w:vAlign w:val="center"/>
            <w:hideMark/>
          </w:tcPr>
          <w:p w14:paraId="6B2E4659" w14:textId="1C0642B2" w:rsidR="001F2024" w:rsidRPr="001F2024" w:rsidRDefault="001F2024" w:rsidP="001F202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F2024">
              <w:rPr>
                <w:rFonts w:cs="Tahoma"/>
                <w:sz w:val="16"/>
                <w:szCs w:val="16"/>
              </w:rPr>
              <w:t>1 252</w:t>
            </w:r>
          </w:p>
        </w:tc>
        <w:tc>
          <w:tcPr>
            <w:tcW w:w="794" w:type="dxa"/>
            <w:vAlign w:val="center"/>
            <w:hideMark/>
          </w:tcPr>
          <w:p w14:paraId="694DBB04" w14:textId="2D7D91AD" w:rsidR="001F2024" w:rsidRPr="001F2024" w:rsidRDefault="001F2024" w:rsidP="001F202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F2024">
              <w:rPr>
                <w:rFonts w:cs="Tahoma"/>
                <w:sz w:val="16"/>
                <w:szCs w:val="16"/>
              </w:rPr>
              <w:t>2 267</w:t>
            </w:r>
          </w:p>
        </w:tc>
        <w:tc>
          <w:tcPr>
            <w:tcW w:w="794" w:type="dxa"/>
            <w:vAlign w:val="center"/>
            <w:hideMark/>
          </w:tcPr>
          <w:p w14:paraId="660C7DDD" w14:textId="50D28050" w:rsidR="001F2024" w:rsidRPr="001F2024" w:rsidRDefault="001F2024" w:rsidP="001F202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F2024">
              <w:rPr>
                <w:rFonts w:cs="Tahoma"/>
                <w:sz w:val="16"/>
                <w:szCs w:val="16"/>
              </w:rPr>
              <w:t>2 320</w:t>
            </w:r>
          </w:p>
        </w:tc>
        <w:tc>
          <w:tcPr>
            <w:tcW w:w="794" w:type="dxa"/>
            <w:vAlign w:val="center"/>
            <w:hideMark/>
          </w:tcPr>
          <w:p w14:paraId="08457954" w14:textId="008ECFCB" w:rsidR="001F2024" w:rsidRPr="001F2024" w:rsidRDefault="001F2024" w:rsidP="001F202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F2024">
              <w:rPr>
                <w:rFonts w:cs="Tahoma"/>
                <w:sz w:val="16"/>
                <w:szCs w:val="16"/>
              </w:rPr>
              <w:t>2 327</w:t>
            </w:r>
          </w:p>
        </w:tc>
        <w:tc>
          <w:tcPr>
            <w:tcW w:w="794" w:type="dxa"/>
            <w:vAlign w:val="center"/>
            <w:hideMark/>
          </w:tcPr>
          <w:p w14:paraId="6C4C5086" w14:textId="2F3C12AB" w:rsidR="001F2024" w:rsidRPr="001F2024" w:rsidRDefault="001F2024" w:rsidP="001F202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F2024">
              <w:rPr>
                <w:rFonts w:cs="Tahoma"/>
                <w:sz w:val="16"/>
                <w:szCs w:val="16"/>
              </w:rPr>
              <w:t>2 322</w:t>
            </w:r>
          </w:p>
        </w:tc>
        <w:tc>
          <w:tcPr>
            <w:tcW w:w="794" w:type="dxa"/>
            <w:vAlign w:val="center"/>
            <w:hideMark/>
          </w:tcPr>
          <w:p w14:paraId="46BA09AF" w14:textId="08ABC09A" w:rsidR="001F2024" w:rsidRPr="001F2024" w:rsidRDefault="001F2024" w:rsidP="001F202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F2024">
              <w:rPr>
                <w:rFonts w:cs="Tahoma"/>
                <w:sz w:val="16"/>
                <w:szCs w:val="16"/>
              </w:rPr>
              <w:t>2 283</w:t>
            </w:r>
          </w:p>
        </w:tc>
        <w:tc>
          <w:tcPr>
            <w:tcW w:w="794" w:type="dxa"/>
            <w:vAlign w:val="center"/>
            <w:hideMark/>
          </w:tcPr>
          <w:p w14:paraId="6A1252B7" w14:textId="1FF4365B" w:rsidR="001F2024" w:rsidRPr="001F2024" w:rsidRDefault="001F2024" w:rsidP="001F202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F2024">
              <w:rPr>
                <w:rFonts w:cs="Tahoma"/>
                <w:sz w:val="16"/>
                <w:szCs w:val="16"/>
              </w:rPr>
              <w:t>2 302</w:t>
            </w:r>
          </w:p>
        </w:tc>
      </w:tr>
      <w:tr w:rsidR="001F2024" w:rsidRPr="009E610F" w14:paraId="69C7BFFE" w14:textId="77777777" w:rsidTr="001F2024">
        <w:trPr>
          <w:trHeight w:val="255"/>
          <w:jc w:val="center"/>
        </w:trPr>
        <w:tc>
          <w:tcPr>
            <w:cnfStyle w:val="001000000000" w:firstRow="0" w:lastRow="0" w:firstColumn="1" w:lastColumn="0" w:oddVBand="0" w:evenVBand="0" w:oddHBand="0" w:evenHBand="0" w:firstRowFirstColumn="0" w:firstRowLastColumn="0" w:lastRowFirstColumn="0" w:lastRowLastColumn="0"/>
            <w:tcW w:w="4536" w:type="dxa"/>
            <w:shd w:val="clear" w:color="auto" w:fill="B4C6E7" w:themeFill="accent5" w:themeFillTint="66"/>
            <w:vAlign w:val="center"/>
            <w:hideMark/>
          </w:tcPr>
          <w:p w14:paraId="75B0CA68" w14:textId="3E58AD97" w:rsidR="001F2024" w:rsidRPr="001F2024" w:rsidRDefault="001F2024" w:rsidP="001F2024">
            <w:pPr>
              <w:spacing w:after="0"/>
              <w:ind w:left="57"/>
              <w:jc w:val="left"/>
              <w:rPr>
                <w:rFonts w:cs="Tahoma"/>
                <w:b w:val="0"/>
                <w:color w:val="000000" w:themeColor="text1"/>
                <w:sz w:val="16"/>
                <w:szCs w:val="16"/>
              </w:rPr>
            </w:pPr>
            <w:r w:rsidRPr="001F2024">
              <w:rPr>
                <w:rFonts w:cs="Tahoma"/>
                <w:b w:val="0"/>
                <w:color w:val="000000" w:themeColor="text1"/>
                <w:sz w:val="16"/>
                <w:szCs w:val="16"/>
              </w:rPr>
              <w:t>Domovy mládeže a internáty</w:t>
            </w:r>
          </w:p>
        </w:tc>
        <w:tc>
          <w:tcPr>
            <w:tcW w:w="794" w:type="dxa"/>
            <w:vAlign w:val="center"/>
            <w:hideMark/>
          </w:tcPr>
          <w:p w14:paraId="1A51F643" w14:textId="0BB0BF50" w:rsidR="001F2024" w:rsidRPr="001F2024" w:rsidRDefault="001F2024" w:rsidP="001F202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F2024">
              <w:rPr>
                <w:rFonts w:cs="Tahoma"/>
                <w:sz w:val="16"/>
                <w:szCs w:val="16"/>
              </w:rPr>
              <w:t>4 880</w:t>
            </w:r>
          </w:p>
        </w:tc>
        <w:tc>
          <w:tcPr>
            <w:tcW w:w="794" w:type="dxa"/>
            <w:vAlign w:val="center"/>
            <w:hideMark/>
          </w:tcPr>
          <w:p w14:paraId="55613331" w14:textId="48C8E964" w:rsidR="001F2024" w:rsidRPr="001F2024" w:rsidRDefault="001F2024" w:rsidP="001F202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F2024">
              <w:rPr>
                <w:rFonts w:cs="Tahoma"/>
                <w:sz w:val="16"/>
                <w:szCs w:val="16"/>
              </w:rPr>
              <w:t>4 876</w:t>
            </w:r>
          </w:p>
        </w:tc>
        <w:tc>
          <w:tcPr>
            <w:tcW w:w="794" w:type="dxa"/>
            <w:vAlign w:val="center"/>
            <w:hideMark/>
          </w:tcPr>
          <w:p w14:paraId="0CF5CA40" w14:textId="6781293D" w:rsidR="001F2024" w:rsidRPr="001F2024" w:rsidRDefault="001F2024" w:rsidP="001F202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F2024">
              <w:rPr>
                <w:rFonts w:cs="Tahoma"/>
                <w:sz w:val="16"/>
                <w:szCs w:val="16"/>
              </w:rPr>
              <w:t>5 181</w:t>
            </w:r>
          </w:p>
        </w:tc>
        <w:tc>
          <w:tcPr>
            <w:tcW w:w="794" w:type="dxa"/>
            <w:vAlign w:val="center"/>
            <w:hideMark/>
          </w:tcPr>
          <w:p w14:paraId="4C5CBEDC" w14:textId="6F1E29A2" w:rsidR="001F2024" w:rsidRPr="001F2024" w:rsidRDefault="001F2024" w:rsidP="001F202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F2024">
              <w:rPr>
                <w:rFonts w:cs="Tahoma"/>
                <w:sz w:val="16"/>
                <w:szCs w:val="16"/>
              </w:rPr>
              <w:t>5 029</w:t>
            </w:r>
          </w:p>
        </w:tc>
        <w:tc>
          <w:tcPr>
            <w:tcW w:w="794" w:type="dxa"/>
            <w:vAlign w:val="center"/>
            <w:hideMark/>
          </w:tcPr>
          <w:p w14:paraId="1D12CDF3" w14:textId="1587DB58" w:rsidR="001F2024" w:rsidRPr="001F2024" w:rsidRDefault="001F2024" w:rsidP="001F202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F2024">
              <w:rPr>
                <w:rFonts w:cs="Tahoma"/>
                <w:sz w:val="16"/>
                <w:szCs w:val="16"/>
              </w:rPr>
              <w:t>4 790</w:t>
            </w:r>
          </w:p>
        </w:tc>
        <w:tc>
          <w:tcPr>
            <w:tcW w:w="794" w:type="dxa"/>
            <w:vAlign w:val="center"/>
            <w:hideMark/>
          </w:tcPr>
          <w:p w14:paraId="75739673" w14:textId="63551F4F" w:rsidR="001F2024" w:rsidRPr="001F2024" w:rsidRDefault="001F2024" w:rsidP="001F202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F2024">
              <w:rPr>
                <w:rFonts w:cs="Tahoma"/>
                <w:sz w:val="16"/>
                <w:szCs w:val="16"/>
              </w:rPr>
              <w:t>4 702</w:t>
            </w:r>
          </w:p>
        </w:tc>
        <w:tc>
          <w:tcPr>
            <w:tcW w:w="794" w:type="dxa"/>
            <w:vAlign w:val="center"/>
            <w:hideMark/>
          </w:tcPr>
          <w:p w14:paraId="6E5FBC4D" w14:textId="18921186" w:rsidR="001F2024" w:rsidRPr="001F2024" w:rsidRDefault="001F2024" w:rsidP="001F202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F2024">
              <w:rPr>
                <w:rFonts w:cs="Tahoma"/>
                <w:sz w:val="16"/>
                <w:szCs w:val="16"/>
              </w:rPr>
              <w:t>4 514</w:t>
            </w:r>
          </w:p>
        </w:tc>
      </w:tr>
      <w:tr w:rsidR="001F2024" w:rsidRPr="009E610F" w14:paraId="78C6F998" w14:textId="77777777" w:rsidTr="001F2024">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536" w:type="dxa"/>
            <w:shd w:val="clear" w:color="auto" w:fill="B4C6E7" w:themeFill="accent5" w:themeFillTint="66"/>
            <w:vAlign w:val="center"/>
            <w:hideMark/>
          </w:tcPr>
          <w:p w14:paraId="2F1D7460" w14:textId="38BC2E21" w:rsidR="001F2024" w:rsidRPr="001F2024" w:rsidRDefault="001F2024" w:rsidP="001F2024">
            <w:pPr>
              <w:spacing w:after="0"/>
              <w:ind w:left="57"/>
              <w:jc w:val="left"/>
              <w:rPr>
                <w:rFonts w:cs="Tahoma"/>
                <w:b w:val="0"/>
                <w:color w:val="000000" w:themeColor="text1"/>
                <w:sz w:val="16"/>
                <w:szCs w:val="16"/>
              </w:rPr>
            </w:pPr>
            <w:r w:rsidRPr="001F2024">
              <w:rPr>
                <w:rFonts w:cs="Tahoma"/>
                <w:b w:val="0"/>
                <w:color w:val="000000" w:themeColor="text1"/>
                <w:sz w:val="16"/>
                <w:szCs w:val="16"/>
              </w:rPr>
              <w:t>Vyšší odborné školy</w:t>
            </w:r>
          </w:p>
        </w:tc>
        <w:tc>
          <w:tcPr>
            <w:tcW w:w="794" w:type="dxa"/>
            <w:vAlign w:val="center"/>
            <w:hideMark/>
          </w:tcPr>
          <w:p w14:paraId="18065F71" w14:textId="281AE0D6" w:rsidR="001F2024" w:rsidRPr="001F2024" w:rsidRDefault="001F2024" w:rsidP="001F202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F2024">
              <w:rPr>
                <w:rFonts w:cs="Tahoma"/>
                <w:sz w:val="16"/>
                <w:szCs w:val="16"/>
              </w:rPr>
              <w:t>26 984</w:t>
            </w:r>
          </w:p>
        </w:tc>
        <w:tc>
          <w:tcPr>
            <w:tcW w:w="794" w:type="dxa"/>
            <w:vAlign w:val="center"/>
            <w:hideMark/>
          </w:tcPr>
          <w:p w14:paraId="4788405A" w14:textId="18BC7138" w:rsidR="001F2024" w:rsidRPr="001F2024" w:rsidRDefault="001F2024" w:rsidP="001F202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F2024">
              <w:rPr>
                <w:rFonts w:cs="Tahoma"/>
                <w:sz w:val="16"/>
                <w:szCs w:val="16"/>
              </w:rPr>
              <w:t>28 832</w:t>
            </w:r>
          </w:p>
        </w:tc>
        <w:tc>
          <w:tcPr>
            <w:tcW w:w="794" w:type="dxa"/>
            <w:vAlign w:val="center"/>
            <w:hideMark/>
          </w:tcPr>
          <w:p w14:paraId="51198F6A" w14:textId="6F5C0A0B" w:rsidR="001F2024" w:rsidRPr="001F2024" w:rsidRDefault="001F2024" w:rsidP="001F202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F2024">
              <w:rPr>
                <w:rFonts w:cs="Tahoma"/>
                <w:sz w:val="16"/>
                <w:szCs w:val="16"/>
              </w:rPr>
              <w:t>32 715</w:t>
            </w:r>
          </w:p>
        </w:tc>
        <w:tc>
          <w:tcPr>
            <w:tcW w:w="794" w:type="dxa"/>
            <w:vAlign w:val="center"/>
            <w:hideMark/>
          </w:tcPr>
          <w:p w14:paraId="5C9FC3BA" w14:textId="71804300" w:rsidR="001F2024" w:rsidRPr="001F2024" w:rsidRDefault="001F2024" w:rsidP="001F202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F2024">
              <w:rPr>
                <w:rFonts w:cs="Tahoma"/>
                <w:sz w:val="16"/>
                <w:szCs w:val="16"/>
              </w:rPr>
              <w:t>35 275</w:t>
            </w:r>
          </w:p>
        </w:tc>
        <w:tc>
          <w:tcPr>
            <w:tcW w:w="794" w:type="dxa"/>
            <w:vAlign w:val="center"/>
            <w:hideMark/>
          </w:tcPr>
          <w:p w14:paraId="782497D3" w14:textId="271EED0E" w:rsidR="001F2024" w:rsidRPr="001F2024" w:rsidRDefault="001F2024" w:rsidP="001F202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F2024">
              <w:rPr>
                <w:rFonts w:cs="Tahoma"/>
                <w:sz w:val="16"/>
                <w:szCs w:val="16"/>
              </w:rPr>
              <w:t>36 452</w:t>
            </w:r>
          </w:p>
        </w:tc>
        <w:tc>
          <w:tcPr>
            <w:tcW w:w="794" w:type="dxa"/>
            <w:vAlign w:val="center"/>
            <w:hideMark/>
          </w:tcPr>
          <w:p w14:paraId="2EE17104" w14:textId="017BB1F2" w:rsidR="001F2024" w:rsidRPr="001F2024" w:rsidRDefault="001F2024" w:rsidP="001F202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F2024">
              <w:rPr>
                <w:rFonts w:cs="Tahoma"/>
                <w:sz w:val="16"/>
                <w:szCs w:val="16"/>
              </w:rPr>
              <w:t>33 733</w:t>
            </w:r>
          </w:p>
        </w:tc>
        <w:tc>
          <w:tcPr>
            <w:tcW w:w="794" w:type="dxa"/>
            <w:vAlign w:val="center"/>
            <w:hideMark/>
          </w:tcPr>
          <w:p w14:paraId="19B96792" w14:textId="4A326F52" w:rsidR="001F2024" w:rsidRPr="001F2024" w:rsidRDefault="001F2024" w:rsidP="001F202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F2024">
              <w:rPr>
                <w:rFonts w:cs="Tahoma"/>
                <w:sz w:val="16"/>
                <w:szCs w:val="16"/>
              </w:rPr>
              <w:t>33 097</w:t>
            </w:r>
          </w:p>
        </w:tc>
      </w:tr>
      <w:tr w:rsidR="001F2024" w:rsidRPr="009E610F" w14:paraId="1187E2DE" w14:textId="77777777" w:rsidTr="001F2024">
        <w:trPr>
          <w:trHeight w:val="255"/>
          <w:jc w:val="center"/>
        </w:trPr>
        <w:tc>
          <w:tcPr>
            <w:cnfStyle w:val="001000000000" w:firstRow="0" w:lastRow="0" w:firstColumn="1" w:lastColumn="0" w:oddVBand="0" w:evenVBand="0" w:oddHBand="0" w:evenHBand="0" w:firstRowFirstColumn="0" w:firstRowLastColumn="0" w:lastRowFirstColumn="0" w:lastRowLastColumn="0"/>
            <w:tcW w:w="4536" w:type="dxa"/>
            <w:shd w:val="clear" w:color="auto" w:fill="B4C6E7" w:themeFill="accent5" w:themeFillTint="66"/>
            <w:vAlign w:val="center"/>
            <w:hideMark/>
          </w:tcPr>
          <w:p w14:paraId="046226D8" w14:textId="62306007" w:rsidR="001F2024" w:rsidRPr="001F2024" w:rsidRDefault="001F2024" w:rsidP="001F2024">
            <w:pPr>
              <w:spacing w:after="0"/>
              <w:ind w:left="57"/>
              <w:jc w:val="left"/>
              <w:rPr>
                <w:rFonts w:cs="Tahoma"/>
                <w:b w:val="0"/>
                <w:color w:val="000000" w:themeColor="text1"/>
                <w:sz w:val="16"/>
                <w:szCs w:val="16"/>
              </w:rPr>
            </w:pPr>
            <w:r w:rsidRPr="001F2024">
              <w:rPr>
                <w:rFonts w:cs="Tahoma"/>
                <w:b w:val="0"/>
                <w:color w:val="000000" w:themeColor="text1"/>
                <w:sz w:val="16"/>
                <w:szCs w:val="16"/>
              </w:rPr>
              <w:t>Základní umělecké školy</w:t>
            </w:r>
          </w:p>
        </w:tc>
        <w:tc>
          <w:tcPr>
            <w:tcW w:w="794" w:type="dxa"/>
            <w:vAlign w:val="center"/>
            <w:hideMark/>
          </w:tcPr>
          <w:p w14:paraId="4478F23A" w14:textId="7F0B91D9" w:rsidR="001F2024" w:rsidRPr="001F2024" w:rsidRDefault="001F2024" w:rsidP="001F202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F2024">
              <w:rPr>
                <w:rFonts w:cs="Tahoma"/>
                <w:sz w:val="16"/>
                <w:szCs w:val="16"/>
              </w:rPr>
              <w:t>23 020</w:t>
            </w:r>
          </w:p>
        </w:tc>
        <w:tc>
          <w:tcPr>
            <w:tcW w:w="794" w:type="dxa"/>
            <w:vAlign w:val="center"/>
            <w:hideMark/>
          </w:tcPr>
          <w:p w14:paraId="6EF17907" w14:textId="350A19EF" w:rsidR="001F2024" w:rsidRPr="001F2024" w:rsidRDefault="001F2024" w:rsidP="001F202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F2024">
              <w:rPr>
                <w:rFonts w:cs="Tahoma"/>
                <w:sz w:val="16"/>
                <w:szCs w:val="16"/>
              </w:rPr>
              <w:t>24 895</w:t>
            </w:r>
          </w:p>
        </w:tc>
        <w:tc>
          <w:tcPr>
            <w:tcW w:w="794" w:type="dxa"/>
            <w:vAlign w:val="center"/>
            <w:hideMark/>
          </w:tcPr>
          <w:p w14:paraId="40BCF934" w14:textId="71289FD4" w:rsidR="001F2024" w:rsidRPr="001F2024" w:rsidRDefault="001F2024" w:rsidP="001F202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F2024">
              <w:rPr>
                <w:rFonts w:cs="Tahoma"/>
                <w:sz w:val="16"/>
                <w:szCs w:val="16"/>
              </w:rPr>
              <w:t>27 103</w:t>
            </w:r>
          </w:p>
        </w:tc>
        <w:tc>
          <w:tcPr>
            <w:tcW w:w="794" w:type="dxa"/>
            <w:vAlign w:val="center"/>
            <w:hideMark/>
          </w:tcPr>
          <w:p w14:paraId="2CB11CE1" w14:textId="17011C8B" w:rsidR="001F2024" w:rsidRPr="001F2024" w:rsidRDefault="001F2024" w:rsidP="001F202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F2024">
              <w:rPr>
                <w:rFonts w:cs="Tahoma"/>
                <w:sz w:val="16"/>
                <w:szCs w:val="16"/>
              </w:rPr>
              <w:t>29 058</w:t>
            </w:r>
          </w:p>
        </w:tc>
        <w:tc>
          <w:tcPr>
            <w:tcW w:w="794" w:type="dxa"/>
            <w:vAlign w:val="center"/>
            <w:hideMark/>
          </w:tcPr>
          <w:p w14:paraId="21ADA72D" w14:textId="3545D105" w:rsidR="001F2024" w:rsidRPr="001F2024" w:rsidRDefault="001F2024" w:rsidP="001F202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F2024">
              <w:rPr>
                <w:rFonts w:cs="Tahoma"/>
                <w:sz w:val="16"/>
                <w:szCs w:val="16"/>
              </w:rPr>
              <w:t>30 385</w:t>
            </w:r>
          </w:p>
        </w:tc>
        <w:tc>
          <w:tcPr>
            <w:tcW w:w="794" w:type="dxa"/>
            <w:vAlign w:val="center"/>
            <w:hideMark/>
          </w:tcPr>
          <w:p w14:paraId="1DF32F1C" w14:textId="3F472B18" w:rsidR="001F2024" w:rsidRPr="001F2024" w:rsidRDefault="001F2024" w:rsidP="001F202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F2024">
              <w:rPr>
                <w:rFonts w:cs="Tahoma"/>
                <w:sz w:val="16"/>
                <w:szCs w:val="16"/>
              </w:rPr>
              <w:t>31 611</w:t>
            </w:r>
          </w:p>
        </w:tc>
        <w:tc>
          <w:tcPr>
            <w:tcW w:w="794" w:type="dxa"/>
            <w:vAlign w:val="center"/>
            <w:hideMark/>
          </w:tcPr>
          <w:p w14:paraId="1562FCC6" w14:textId="30FD7D3C" w:rsidR="001F2024" w:rsidRPr="001F2024" w:rsidRDefault="001F2024" w:rsidP="001F202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F2024">
              <w:rPr>
                <w:rFonts w:cs="Tahoma"/>
                <w:sz w:val="16"/>
                <w:szCs w:val="16"/>
              </w:rPr>
              <w:t>33 795</w:t>
            </w:r>
          </w:p>
        </w:tc>
      </w:tr>
      <w:tr w:rsidR="001F2024" w:rsidRPr="009E610F" w14:paraId="42F9AFB7" w14:textId="77777777" w:rsidTr="001F2024">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536" w:type="dxa"/>
            <w:shd w:val="clear" w:color="auto" w:fill="B4C6E7" w:themeFill="accent5" w:themeFillTint="66"/>
            <w:vAlign w:val="center"/>
            <w:hideMark/>
          </w:tcPr>
          <w:p w14:paraId="25171533" w14:textId="71F3038F" w:rsidR="001F2024" w:rsidRPr="001F2024" w:rsidRDefault="001F2024" w:rsidP="001F2024">
            <w:pPr>
              <w:spacing w:after="0"/>
              <w:ind w:left="57"/>
              <w:jc w:val="left"/>
              <w:rPr>
                <w:rFonts w:cs="Tahoma"/>
                <w:b w:val="0"/>
                <w:color w:val="000000" w:themeColor="text1"/>
                <w:sz w:val="16"/>
                <w:szCs w:val="16"/>
              </w:rPr>
            </w:pPr>
            <w:r w:rsidRPr="001F2024">
              <w:rPr>
                <w:rFonts w:cs="Tahoma"/>
                <w:b w:val="0"/>
                <w:color w:val="000000" w:themeColor="text1"/>
                <w:sz w:val="16"/>
                <w:szCs w:val="16"/>
              </w:rPr>
              <w:t>Střediska volného času</w:t>
            </w:r>
          </w:p>
        </w:tc>
        <w:tc>
          <w:tcPr>
            <w:tcW w:w="794" w:type="dxa"/>
            <w:vAlign w:val="center"/>
            <w:hideMark/>
          </w:tcPr>
          <w:p w14:paraId="01950200" w14:textId="0ABC9387" w:rsidR="001F2024" w:rsidRPr="001F2024" w:rsidRDefault="001F2024" w:rsidP="001F202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F2024">
              <w:rPr>
                <w:rFonts w:cs="Tahoma"/>
                <w:sz w:val="16"/>
                <w:szCs w:val="16"/>
              </w:rPr>
              <w:t>1 045</w:t>
            </w:r>
          </w:p>
        </w:tc>
        <w:tc>
          <w:tcPr>
            <w:tcW w:w="794" w:type="dxa"/>
            <w:vAlign w:val="center"/>
            <w:hideMark/>
          </w:tcPr>
          <w:p w14:paraId="4C7A5D84" w14:textId="2B555442" w:rsidR="001F2024" w:rsidRPr="001F2024" w:rsidRDefault="001F2024" w:rsidP="001F202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F2024">
              <w:rPr>
                <w:rFonts w:cs="Tahoma"/>
                <w:sz w:val="16"/>
                <w:szCs w:val="16"/>
              </w:rPr>
              <w:t>905</w:t>
            </w:r>
          </w:p>
        </w:tc>
        <w:tc>
          <w:tcPr>
            <w:tcW w:w="794" w:type="dxa"/>
            <w:vAlign w:val="center"/>
            <w:hideMark/>
          </w:tcPr>
          <w:p w14:paraId="0D626E8B" w14:textId="037A00DC" w:rsidR="001F2024" w:rsidRPr="001F2024" w:rsidRDefault="001F2024" w:rsidP="001F202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F2024">
              <w:rPr>
                <w:rFonts w:cs="Tahoma"/>
                <w:sz w:val="16"/>
                <w:szCs w:val="16"/>
              </w:rPr>
              <w:t>897</w:t>
            </w:r>
          </w:p>
        </w:tc>
        <w:tc>
          <w:tcPr>
            <w:tcW w:w="794" w:type="dxa"/>
            <w:vAlign w:val="center"/>
            <w:hideMark/>
          </w:tcPr>
          <w:p w14:paraId="1437846B" w14:textId="100A2C48" w:rsidR="001F2024" w:rsidRPr="001F2024" w:rsidRDefault="001F2024" w:rsidP="001F202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F2024">
              <w:rPr>
                <w:rFonts w:cs="Tahoma"/>
                <w:sz w:val="16"/>
                <w:szCs w:val="16"/>
              </w:rPr>
              <w:t>894</w:t>
            </w:r>
          </w:p>
        </w:tc>
        <w:tc>
          <w:tcPr>
            <w:tcW w:w="794" w:type="dxa"/>
            <w:vAlign w:val="center"/>
            <w:hideMark/>
          </w:tcPr>
          <w:p w14:paraId="30DFC002" w14:textId="5CAB996C" w:rsidR="001F2024" w:rsidRPr="001F2024" w:rsidRDefault="001F2024" w:rsidP="001F202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F2024">
              <w:rPr>
                <w:rFonts w:cs="Tahoma"/>
                <w:sz w:val="16"/>
                <w:szCs w:val="16"/>
              </w:rPr>
              <w:t>1 152</w:t>
            </w:r>
          </w:p>
        </w:tc>
        <w:tc>
          <w:tcPr>
            <w:tcW w:w="794" w:type="dxa"/>
            <w:vAlign w:val="center"/>
            <w:hideMark/>
          </w:tcPr>
          <w:p w14:paraId="12D5DCFA" w14:textId="5CEA18D9" w:rsidR="001F2024" w:rsidRPr="001F2024" w:rsidRDefault="001F2024" w:rsidP="001F202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F2024">
              <w:rPr>
                <w:rFonts w:cs="Tahoma"/>
                <w:sz w:val="16"/>
                <w:szCs w:val="16"/>
              </w:rPr>
              <w:t>921</w:t>
            </w:r>
          </w:p>
        </w:tc>
        <w:tc>
          <w:tcPr>
            <w:tcW w:w="794" w:type="dxa"/>
            <w:vAlign w:val="center"/>
            <w:hideMark/>
          </w:tcPr>
          <w:p w14:paraId="318B2AE7" w14:textId="6B111CFE" w:rsidR="001F2024" w:rsidRPr="001F2024" w:rsidRDefault="001F2024" w:rsidP="001F202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F2024">
              <w:rPr>
                <w:rFonts w:cs="Tahoma"/>
                <w:sz w:val="16"/>
                <w:szCs w:val="16"/>
              </w:rPr>
              <w:t>857</w:t>
            </w:r>
          </w:p>
        </w:tc>
      </w:tr>
      <w:tr w:rsidR="001F2024" w:rsidRPr="009E610F" w14:paraId="259D33C3" w14:textId="77777777" w:rsidTr="001F2024">
        <w:trPr>
          <w:trHeight w:val="255"/>
          <w:jc w:val="center"/>
        </w:trPr>
        <w:tc>
          <w:tcPr>
            <w:cnfStyle w:val="001000000000" w:firstRow="0" w:lastRow="0" w:firstColumn="1" w:lastColumn="0" w:oddVBand="0" w:evenVBand="0" w:oddHBand="0" w:evenHBand="0" w:firstRowFirstColumn="0" w:firstRowLastColumn="0" w:lastRowFirstColumn="0" w:lastRowLastColumn="0"/>
            <w:tcW w:w="4536" w:type="dxa"/>
            <w:vAlign w:val="center"/>
            <w:hideMark/>
          </w:tcPr>
          <w:p w14:paraId="7FD6EA79" w14:textId="77777777" w:rsidR="001F2024" w:rsidRPr="001F2024" w:rsidRDefault="001F2024" w:rsidP="001F2024">
            <w:pPr>
              <w:spacing w:after="0"/>
              <w:jc w:val="center"/>
              <w:rPr>
                <w:rFonts w:cs="Tahoma"/>
                <w:sz w:val="16"/>
                <w:szCs w:val="16"/>
              </w:rPr>
            </w:pPr>
            <w:r w:rsidRPr="001F2024">
              <w:rPr>
                <w:rFonts w:cs="Tahoma"/>
                <w:sz w:val="16"/>
                <w:szCs w:val="16"/>
              </w:rPr>
              <w:t>Celkem</w:t>
            </w:r>
          </w:p>
        </w:tc>
        <w:tc>
          <w:tcPr>
            <w:tcW w:w="794" w:type="dxa"/>
            <w:vAlign w:val="center"/>
            <w:hideMark/>
          </w:tcPr>
          <w:p w14:paraId="72EE32D8" w14:textId="245286A9" w:rsidR="001F2024" w:rsidRPr="001F2024" w:rsidRDefault="001F2024" w:rsidP="001F202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1F2024">
              <w:rPr>
                <w:rFonts w:cs="Tahoma"/>
                <w:b/>
                <w:bCs/>
                <w:sz w:val="16"/>
                <w:szCs w:val="16"/>
              </w:rPr>
              <w:t>556 432</w:t>
            </w:r>
          </w:p>
        </w:tc>
        <w:tc>
          <w:tcPr>
            <w:tcW w:w="794" w:type="dxa"/>
            <w:vAlign w:val="center"/>
            <w:hideMark/>
          </w:tcPr>
          <w:p w14:paraId="3721714B" w14:textId="09FD30C8" w:rsidR="001F2024" w:rsidRPr="001F2024" w:rsidRDefault="001F2024" w:rsidP="001F202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1F2024">
              <w:rPr>
                <w:rFonts w:cs="Tahoma"/>
                <w:b/>
                <w:bCs/>
                <w:sz w:val="16"/>
                <w:szCs w:val="16"/>
              </w:rPr>
              <w:t>555 864</w:t>
            </w:r>
          </w:p>
        </w:tc>
        <w:tc>
          <w:tcPr>
            <w:tcW w:w="794" w:type="dxa"/>
            <w:vAlign w:val="center"/>
            <w:hideMark/>
          </w:tcPr>
          <w:p w14:paraId="19042895" w14:textId="620A84E5" w:rsidR="001F2024" w:rsidRPr="001F2024" w:rsidRDefault="001F2024" w:rsidP="001F202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1F2024">
              <w:rPr>
                <w:rFonts w:cs="Tahoma"/>
                <w:b/>
                <w:bCs/>
                <w:sz w:val="16"/>
                <w:szCs w:val="16"/>
              </w:rPr>
              <w:t>567 840</w:t>
            </w:r>
          </w:p>
        </w:tc>
        <w:tc>
          <w:tcPr>
            <w:tcW w:w="794" w:type="dxa"/>
            <w:vAlign w:val="center"/>
            <w:hideMark/>
          </w:tcPr>
          <w:p w14:paraId="4F95A9E7" w14:textId="373F50F2" w:rsidR="001F2024" w:rsidRPr="001F2024" w:rsidRDefault="001F2024" w:rsidP="001F202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1F2024">
              <w:rPr>
                <w:rFonts w:cs="Tahoma"/>
                <w:b/>
                <w:bCs/>
                <w:sz w:val="16"/>
                <w:szCs w:val="16"/>
              </w:rPr>
              <w:t>587 636</w:t>
            </w:r>
          </w:p>
        </w:tc>
        <w:tc>
          <w:tcPr>
            <w:tcW w:w="794" w:type="dxa"/>
            <w:vAlign w:val="center"/>
            <w:hideMark/>
          </w:tcPr>
          <w:p w14:paraId="3BA3F196" w14:textId="162BEA3E" w:rsidR="001F2024" w:rsidRPr="001F2024" w:rsidRDefault="001F2024" w:rsidP="001F202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1F2024">
              <w:rPr>
                <w:rFonts w:cs="Tahoma"/>
                <w:b/>
                <w:bCs/>
                <w:sz w:val="16"/>
                <w:szCs w:val="16"/>
              </w:rPr>
              <w:t>606 323</w:t>
            </w:r>
          </w:p>
        </w:tc>
        <w:tc>
          <w:tcPr>
            <w:tcW w:w="794" w:type="dxa"/>
            <w:vAlign w:val="center"/>
            <w:hideMark/>
          </w:tcPr>
          <w:p w14:paraId="1B77EC33" w14:textId="233F4C0A" w:rsidR="001F2024" w:rsidRPr="001F2024" w:rsidRDefault="001F2024" w:rsidP="001F202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1F2024">
              <w:rPr>
                <w:rFonts w:cs="Tahoma"/>
                <w:b/>
                <w:bCs/>
                <w:sz w:val="16"/>
                <w:szCs w:val="16"/>
              </w:rPr>
              <w:t>603 719</w:t>
            </w:r>
          </w:p>
        </w:tc>
        <w:tc>
          <w:tcPr>
            <w:tcW w:w="794" w:type="dxa"/>
            <w:vAlign w:val="center"/>
            <w:hideMark/>
          </w:tcPr>
          <w:p w14:paraId="62AD18CC" w14:textId="2ACA669B" w:rsidR="001F2024" w:rsidRPr="001F2024" w:rsidRDefault="001F2024" w:rsidP="001F202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1F2024">
              <w:rPr>
                <w:rFonts w:cs="Tahoma"/>
                <w:b/>
                <w:bCs/>
                <w:sz w:val="16"/>
                <w:szCs w:val="16"/>
              </w:rPr>
              <w:t>613 183</w:t>
            </w:r>
          </w:p>
        </w:tc>
      </w:tr>
    </w:tbl>
    <w:p w14:paraId="1AD777AA" w14:textId="77777777" w:rsidR="00944976" w:rsidRPr="001F2024" w:rsidRDefault="00944976" w:rsidP="00944976">
      <w:pPr>
        <w:spacing w:after="0"/>
        <w:rPr>
          <w:sz w:val="16"/>
          <w:szCs w:val="16"/>
        </w:rPr>
      </w:pPr>
      <w:r w:rsidRPr="001F2024">
        <w:rPr>
          <w:sz w:val="16"/>
          <w:szCs w:val="16"/>
        </w:rPr>
        <w:t>Poznámka:</w:t>
      </w:r>
    </w:p>
    <w:p w14:paraId="57167498" w14:textId="77777777" w:rsidR="00944976" w:rsidRPr="001F2024" w:rsidRDefault="00944976" w:rsidP="00155451">
      <w:pPr>
        <w:numPr>
          <w:ilvl w:val="0"/>
          <w:numId w:val="24"/>
        </w:numPr>
        <w:spacing w:after="0"/>
        <w:rPr>
          <w:sz w:val="16"/>
          <w:szCs w:val="16"/>
        </w:rPr>
      </w:pPr>
      <w:r w:rsidRPr="001F2024">
        <w:rPr>
          <w:sz w:val="16"/>
          <w:szCs w:val="16"/>
        </w:rPr>
        <w:t>* jedná se o obory vzdělání typu E/0, které jsou vyučovány v běžných středních školách.</w:t>
      </w:r>
    </w:p>
    <w:p w14:paraId="1383E222" w14:textId="77777777" w:rsidR="00944976" w:rsidRPr="001F2024" w:rsidRDefault="00944976" w:rsidP="00944976">
      <w:pPr>
        <w:spacing w:after="0"/>
        <w:rPr>
          <w:sz w:val="16"/>
          <w:szCs w:val="16"/>
          <w:highlight w:val="yellow"/>
        </w:rPr>
      </w:pPr>
      <w:r w:rsidRPr="001F2024">
        <w:rPr>
          <w:sz w:val="16"/>
          <w:szCs w:val="16"/>
        </w:rPr>
        <w:t>Zdroj: OŠMS</w:t>
      </w:r>
    </w:p>
    <w:p w14:paraId="20BDB9D0" w14:textId="2FA04771" w:rsidR="001F2024" w:rsidRDefault="001F2024" w:rsidP="001F2024">
      <w:pPr>
        <w:spacing w:before="120"/>
      </w:pPr>
      <w:r>
        <w:t xml:space="preserve">Ze státního rozpočtu byly dále soukromým školám a školským zařízením poskytnuty finanční prostředky na rozvojové programy (RP) v celkové výši </w:t>
      </w:r>
      <w:r w:rsidRPr="001112B8">
        <w:t>8</w:t>
      </w:r>
      <w:r w:rsidR="00366D04">
        <w:t> </w:t>
      </w:r>
      <w:r w:rsidRPr="001112B8">
        <w:t>512</w:t>
      </w:r>
      <w:r w:rsidR="00366D04">
        <w:t> </w:t>
      </w:r>
      <w:r>
        <w:t>tis. Kč, což je o</w:t>
      </w:r>
      <w:r w:rsidR="00366D04">
        <w:t> </w:t>
      </w:r>
      <w:r>
        <w:t>2</w:t>
      </w:r>
      <w:r w:rsidR="00366D04">
        <w:t> </w:t>
      </w:r>
      <w:r>
        <w:t>432</w:t>
      </w:r>
      <w:r w:rsidR="00366D04">
        <w:t> </w:t>
      </w:r>
      <w:r>
        <w:t>tis.</w:t>
      </w:r>
      <w:r w:rsidR="00366D04">
        <w:t> </w:t>
      </w:r>
      <w:r>
        <w:t>Kč méně ve</w:t>
      </w:r>
      <w:r w:rsidR="00366D04">
        <w:t> </w:t>
      </w:r>
      <w:r>
        <w:t>srovnání s předchozím rokem.</w:t>
      </w:r>
    </w:p>
    <w:p w14:paraId="298E3289" w14:textId="10304351" w:rsidR="001F2024" w:rsidRDefault="001F2024" w:rsidP="001F2024">
      <w:pPr>
        <w:spacing w:before="120"/>
      </w:pPr>
      <w:r>
        <w:t>Největší část prostředků, tj. 4</w:t>
      </w:r>
      <w:r w:rsidR="00366D04">
        <w:t> </w:t>
      </w:r>
      <w:r>
        <w:t>635 tis.</w:t>
      </w:r>
      <w:r w:rsidR="00366D04">
        <w:t> </w:t>
      </w:r>
      <w:r>
        <w:t>Kč, byla určena na RP Financování asistentů pedagoga pro děti, žáky a studenty se zdravotním postižením v soukromých a církevních školách a</w:t>
      </w:r>
      <w:r w:rsidR="00366D04">
        <w:t> </w:t>
      </w:r>
      <w:r>
        <w:t>částka 3</w:t>
      </w:r>
      <w:r w:rsidR="00366D04">
        <w:t> </w:t>
      </w:r>
      <w:r>
        <w:t>024 tis.</w:t>
      </w:r>
      <w:r w:rsidR="00366D04">
        <w:t> </w:t>
      </w:r>
      <w:r>
        <w:t>Kč na</w:t>
      </w:r>
      <w:r w:rsidR="00366D04">
        <w:t> </w:t>
      </w:r>
      <w:r>
        <w:t xml:space="preserve">RP na podporu odborného vzdělávání. Na RP Podpora navýšení kapacit ve školských poradenských </w:t>
      </w:r>
      <w:r>
        <w:lastRenderedPageBreak/>
        <w:t xml:space="preserve">zařízeních </w:t>
      </w:r>
      <w:r>
        <w:rPr>
          <w:noProof/>
        </w:rPr>
        <w:t>bylo poskytnuto 649</w:t>
      </w:r>
      <w:r w:rsidR="00366D04">
        <w:rPr>
          <w:noProof/>
        </w:rPr>
        <w:t> </w:t>
      </w:r>
      <w:r>
        <w:rPr>
          <w:noProof/>
        </w:rPr>
        <w:t>tis. Kč a</w:t>
      </w:r>
      <w:r w:rsidR="00366D04">
        <w:rPr>
          <w:noProof/>
        </w:rPr>
        <w:t> </w:t>
      </w:r>
      <w:r>
        <w:rPr>
          <w:noProof/>
        </w:rPr>
        <w:t>na RP Bezplatná výuka českého jazyka přizpůsobená potřebám žáků-cizinců z třetích zemí 74</w:t>
      </w:r>
      <w:r w:rsidR="00366D04">
        <w:rPr>
          <w:noProof/>
        </w:rPr>
        <w:t> </w:t>
      </w:r>
      <w:r>
        <w:rPr>
          <w:noProof/>
        </w:rPr>
        <w:t xml:space="preserve">tis. Kč. </w:t>
      </w:r>
      <w:r>
        <w:t>Z RP Kompenzační učební pomůcky pro žáky se zdravotním postižením bylo soukromým školám vyplaceno 61</w:t>
      </w:r>
      <w:r w:rsidR="00366D04">
        <w:t> </w:t>
      </w:r>
      <w:r>
        <w:t>tis. Kč a</w:t>
      </w:r>
      <w:r w:rsidR="00366D04">
        <w:t> </w:t>
      </w:r>
      <w:r>
        <w:t>10 tis. Kč na RP Hodnocení žáků a</w:t>
      </w:r>
      <w:r w:rsidR="00366D04">
        <w:t> </w:t>
      </w:r>
      <w:r>
        <w:t>škol podle výsledků v soutěžích v roce 2015. Dalších 59 tis.</w:t>
      </w:r>
      <w:r w:rsidR="00366D04">
        <w:t> </w:t>
      </w:r>
      <w:r>
        <w:t>Kč potom bylo poskytnuto v rámci RP Financování asistentů pedagoga pro děti, žáky a studenty se sociálním znevýhodněním v soukromých a církevních školách.</w:t>
      </w:r>
    </w:p>
    <w:p w14:paraId="4F3580AB" w14:textId="77777777" w:rsidR="001F2024" w:rsidRDefault="001F2024" w:rsidP="001F2024">
      <w:pPr>
        <w:spacing w:before="120"/>
      </w:pPr>
      <w:r>
        <w:t>Dotace poskytnuté ze státního rozpočtu byly školami využity z 99,69 %. Důvodem nedočerpání prostředků byl zejména rozdíl mezi poskytnutými zálohami na poslední čtvrtletí roku a skutečným počtem žáků u dotace poskytované podle zákona č. 306/1999 Sb.</w:t>
      </w:r>
    </w:p>
    <w:p w14:paraId="4FD10ECD" w14:textId="5F40A9BD" w:rsidR="00EC65B9" w:rsidRDefault="00EC65B9" w:rsidP="00944976">
      <w:pPr>
        <w:pStyle w:val="Graf1Nzevgrafu"/>
        <w:numPr>
          <w:ilvl w:val="0"/>
          <w:numId w:val="14"/>
        </w:numPr>
        <w:tabs>
          <w:tab w:val="clear" w:pos="0"/>
          <w:tab w:val="clear" w:pos="360"/>
          <w:tab w:val="left" w:pos="1134"/>
          <w:tab w:val="num" w:pos="1276"/>
        </w:tabs>
        <w:spacing w:before="240" w:after="120"/>
        <w:ind w:left="1134" w:hanging="1134"/>
        <w:rPr>
          <w:color w:val="000000" w:themeColor="text1"/>
          <w:szCs w:val="20"/>
        </w:rPr>
      </w:pPr>
      <w:bookmarkStart w:id="338" w:name="_Toc477508427"/>
      <w:r w:rsidRPr="00366D04">
        <w:rPr>
          <w:color w:val="000000" w:themeColor="text1"/>
          <w:szCs w:val="20"/>
        </w:rPr>
        <w:t>Objem dotací v tis. Kč poskytnutých soukromým školám ze státního rozpočtu v období let 200</w:t>
      </w:r>
      <w:r w:rsidR="00366D04" w:rsidRPr="00366D04">
        <w:rPr>
          <w:color w:val="000000" w:themeColor="text1"/>
          <w:szCs w:val="20"/>
        </w:rPr>
        <w:t>4</w:t>
      </w:r>
      <w:r w:rsidRPr="00366D04">
        <w:rPr>
          <w:color w:val="000000" w:themeColor="text1"/>
          <w:szCs w:val="20"/>
        </w:rPr>
        <w:t xml:space="preserve"> až 201</w:t>
      </w:r>
      <w:r w:rsidR="00366D04" w:rsidRPr="00366D04">
        <w:rPr>
          <w:color w:val="000000" w:themeColor="text1"/>
          <w:szCs w:val="20"/>
        </w:rPr>
        <w:t>6</w:t>
      </w:r>
      <w:bookmarkEnd w:id="338"/>
    </w:p>
    <w:p w14:paraId="4645FD45" w14:textId="51E15418" w:rsidR="00366D04" w:rsidRPr="00366D04" w:rsidRDefault="00007FB0" w:rsidP="00366D04">
      <w:r>
        <w:rPr>
          <w:noProof/>
        </w:rPr>
        <w:drawing>
          <wp:inline distT="0" distB="0" distL="0" distR="0" wp14:anchorId="4C63F3DC" wp14:editId="3D3B82B1">
            <wp:extent cx="5759450" cy="3127375"/>
            <wp:effectExtent l="0" t="0" r="12700" b="15875"/>
            <wp:docPr id="43" name="Graf 43"/>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14:paraId="657D5D75" w14:textId="77777777" w:rsidR="007E77A3" w:rsidRPr="00007FB0" w:rsidRDefault="007E77A3" w:rsidP="00987F44">
      <w:pPr>
        <w:spacing w:before="120"/>
        <w:rPr>
          <w:color w:val="000000" w:themeColor="text1"/>
          <w:sz w:val="16"/>
          <w:szCs w:val="16"/>
        </w:rPr>
      </w:pPr>
      <w:r w:rsidRPr="00007FB0">
        <w:rPr>
          <w:color w:val="000000" w:themeColor="text1"/>
          <w:sz w:val="16"/>
          <w:szCs w:val="16"/>
        </w:rPr>
        <w:t>Zdroj: OŠMS</w:t>
      </w:r>
    </w:p>
    <w:p w14:paraId="7677D9E3" w14:textId="6D01C12D" w:rsidR="00D21524" w:rsidRDefault="00D21524" w:rsidP="00D21524">
      <w:pPr>
        <w:spacing w:before="120"/>
      </w:pPr>
      <w:r w:rsidRPr="00F528CB">
        <w:t>Soukromým školám byly v roce 2016 poskytnuty také finanční prostředky z rozpočtu kraje</w:t>
      </w:r>
      <w:r>
        <w:t xml:space="preserve">. Na zabezpečení </w:t>
      </w:r>
      <w:r w:rsidRPr="00F528CB">
        <w:t>soutěže ENGLISH NIGHTINGALE – Anglický slavík bylo poskytnuto 10</w:t>
      </w:r>
      <w:r>
        <w:t> </w:t>
      </w:r>
      <w:r w:rsidRPr="00F528CB">
        <w:t>tis.</w:t>
      </w:r>
      <w:r>
        <w:t> </w:t>
      </w:r>
      <w:r w:rsidRPr="00F528CB">
        <w:t>Kč Gymnáziu, základní škol</w:t>
      </w:r>
      <w:r>
        <w:t>e</w:t>
      </w:r>
      <w:r w:rsidRPr="00F528CB">
        <w:t xml:space="preserve"> a mateřsk</w:t>
      </w:r>
      <w:r>
        <w:t>é</w:t>
      </w:r>
      <w:r w:rsidRPr="00F528CB">
        <w:t xml:space="preserve"> škol</w:t>
      </w:r>
      <w:r>
        <w:t>e</w:t>
      </w:r>
      <w:r w:rsidRPr="00F528CB">
        <w:t xml:space="preserve"> Hello s.r.o. V rámci dotačního </w:t>
      </w:r>
      <w:r w:rsidRPr="003B0BFE">
        <w:t>programu Podpora environmentálního vzdělávání, výchovy a osvěty pro školní rok 2016/2017 bylo poskytnuto 46,1</w:t>
      </w:r>
      <w:r>
        <w:t> </w:t>
      </w:r>
      <w:r w:rsidRPr="003B0BFE">
        <w:t>tis.</w:t>
      </w:r>
      <w:r>
        <w:t> </w:t>
      </w:r>
      <w:r w:rsidRPr="003B0BFE">
        <w:t>Kč Základní škole a Mateřské škole Monty School. Další tři soukromé školy byly podpořeny v dotačním programu „Podpora aktivit v oblasti prevence rizikových projevů chování u dětí a mládeže, a to částkou 60</w:t>
      </w:r>
      <w:r>
        <w:t> </w:t>
      </w:r>
      <w:r w:rsidRPr="003B0BFE">
        <w:t>tis.</w:t>
      </w:r>
      <w:r>
        <w:t> </w:t>
      </w:r>
      <w:r w:rsidRPr="003B0BFE">
        <w:t>Kč Bezpečnostně právní akademie Ostrava</w:t>
      </w:r>
      <w:r>
        <w:t>,</w:t>
      </w:r>
      <w:r w:rsidRPr="003B0BFE">
        <w:t xml:space="preserve"> s.</w:t>
      </w:r>
      <w:r>
        <w:t> </w:t>
      </w:r>
      <w:r w:rsidRPr="003B0BFE">
        <w:t>r.</w:t>
      </w:r>
      <w:r>
        <w:t> o., částku 52,4 tis. Kč získala AHOL - Střední odborná škola, s.r.o. a 50 tis. Kč Základní škola logopedická s.r.o.</w:t>
      </w:r>
    </w:p>
    <w:p w14:paraId="1B13BA9F" w14:textId="322F9D34" w:rsidR="00EC65B9" w:rsidRPr="00C37A0E" w:rsidRDefault="00EC65B9" w:rsidP="002F7BC0">
      <w:pPr>
        <w:pStyle w:val="Nadpis2"/>
        <w:tabs>
          <w:tab w:val="clear" w:pos="576"/>
        </w:tabs>
        <w:spacing w:before="120"/>
        <w:ind w:left="578" w:hanging="578"/>
      </w:pPr>
      <w:r w:rsidRPr="009E610F">
        <w:rPr>
          <w:color w:val="FF0000"/>
        </w:rPr>
        <w:br w:type="page"/>
      </w:r>
      <w:bookmarkStart w:id="339" w:name="_Toc287279364"/>
      <w:bookmarkStart w:id="340" w:name="_Toc287283887"/>
      <w:bookmarkStart w:id="341" w:name="_Toc287283964"/>
      <w:bookmarkStart w:id="342" w:name="_Toc287355958"/>
      <w:bookmarkStart w:id="343" w:name="_Toc287357495"/>
      <w:bookmarkStart w:id="344" w:name="_Toc477518840"/>
      <w:r w:rsidRPr="00C37A0E">
        <w:lastRenderedPageBreak/>
        <w:t>Počet zaměstnanců a úroveň odměňování v roce 201</w:t>
      </w:r>
      <w:r w:rsidR="00C37A0E" w:rsidRPr="00C37A0E">
        <w:t>6</w:t>
      </w:r>
      <w:r w:rsidRPr="00C37A0E">
        <w:t xml:space="preserve"> ve</w:t>
      </w:r>
      <w:r w:rsidR="00CF222B" w:rsidRPr="00C37A0E">
        <w:t> </w:t>
      </w:r>
      <w:r w:rsidRPr="00C37A0E">
        <w:t>školách a školských zařízeních zřizovaných obcemi a krajem</w:t>
      </w:r>
      <w:bookmarkEnd w:id="339"/>
      <w:bookmarkEnd w:id="340"/>
      <w:bookmarkEnd w:id="341"/>
      <w:bookmarkEnd w:id="342"/>
      <w:bookmarkEnd w:id="343"/>
      <w:bookmarkEnd w:id="344"/>
    </w:p>
    <w:p w14:paraId="5EEB28D2" w14:textId="77777777" w:rsidR="00EC65B9" w:rsidRPr="00C37A0E" w:rsidRDefault="00EC65B9" w:rsidP="00E85E6B">
      <w:pPr>
        <w:pStyle w:val="Nadpis3"/>
        <w:tabs>
          <w:tab w:val="clear" w:pos="1997"/>
          <w:tab w:val="num" w:pos="1134"/>
        </w:tabs>
        <w:spacing w:before="360" w:after="240"/>
        <w:ind w:left="1259" w:hanging="1259"/>
      </w:pPr>
      <w:bookmarkStart w:id="345" w:name="_Toc477518841"/>
      <w:r w:rsidRPr="00C37A0E">
        <w:t>P</w:t>
      </w:r>
      <w:r w:rsidR="00B22BEC" w:rsidRPr="00C37A0E">
        <w:t>očet a struktura zaměstnanců</w:t>
      </w:r>
      <w:bookmarkEnd w:id="345"/>
    </w:p>
    <w:p w14:paraId="7DE2D83B" w14:textId="17E1004A" w:rsidR="00C37A0E" w:rsidRPr="009762AA" w:rsidRDefault="00C37A0E" w:rsidP="00C37A0E">
      <w:pPr>
        <w:rPr>
          <w:rFonts w:cs="Tahoma"/>
          <w:color w:val="000000" w:themeColor="text1"/>
          <w:szCs w:val="20"/>
        </w:rPr>
      </w:pPr>
      <w:r w:rsidRPr="009762AA">
        <w:rPr>
          <w:rFonts w:cs="Tahoma"/>
          <w:color w:val="000000" w:themeColor="text1"/>
          <w:szCs w:val="20"/>
        </w:rPr>
        <w:t>V roce 2016 bylo ve školách a školských zařízeních zřizovaných obcemi a krajem zaměstnáno celkem 24 378 zaměstnanců, jejichž platy byly hrazeny z prostředků státního rozpočtu. Podíl zaměstnanců škol zřizovaných obcemi činil 68,7 %. Tento podíl se trvale zvyšuje a souvisí především s odlišným vývojem počtu dětí, žáků a studentů v obecním a krajském školství. Z celkového počtu zaměstnanců tvořili pedagogové 70,4 %.</w:t>
      </w:r>
    </w:p>
    <w:p w14:paraId="028E4659" w14:textId="7C07E23E" w:rsidR="00C37A0E" w:rsidRPr="00DC65D1" w:rsidRDefault="00C37A0E" w:rsidP="00C37A0E">
      <w:pPr>
        <w:rPr>
          <w:rFonts w:cs="Tahoma"/>
          <w:color w:val="000000" w:themeColor="text1"/>
          <w:szCs w:val="20"/>
        </w:rPr>
      </w:pPr>
      <w:r w:rsidRPr="00DC65D1">
        <w:rPr>
          <w:rFonts w:cs="Tahoma"/>
          <w:color w:val="000000" w:themeColor="text1"/>
          <w:szCs w:val="20"/>
        </w:rPr>
        <w:t>Přes skutečnost, že se počet dětí, žáků a studentů v Moravskoslezském kraji celkově meziročně snížil, počet zaměstnanců se zvýšil o</w:t>
      </w:r>
      <w:r>
        <w:rPr>
          <w:rFonts w:cs="Tahoma"/>
          <w:color w:val="000000" w:themeColor="text1"/>
          <w:szCs w:val="20"/>
        </w:rPr>
        <w:t> </w:t>
      </w:r>
      <w:r w:rsidRPr="00DC65D1">
        <w:rPr>
          <w:rFonts w:cs="Tahoma"/>
          <w:color w:val="000000" w:themeColor="text1"/>
          <w:szCs w:val="20"/>
        </w:rPr>
        <w:t>52. Je to dáno skutečností, že dochází jednak k nárůstu počtu žáků v základních školách a školních družinách a dále k trvalému nárůstu počtu funkcí asistentů pedagoga k žákům se speciálními vzdělávacími potřebami. Na druhé straně dlouhotrvající úbytek počtu žáků ve</w:t>
      </w:r>
      <w:r>
        <w:rPr>
          <w:rFonts w:cs="Tahoma"/>
          <w:color w:val="000000" w:themeColor="text1"/>
          <w:szCs w:val="20"/>
        </w:rPr>
        <w:t> </w:t>
      </w:r>
      <w:r w:rsidRPr="00DC65D1">
        <w:rPr>
          <w:rFonts w:cs="Tahoma"/>
          <w:color w:val="000000" w:themeColor="text1"/>
          <w:szCs w:val="20"/>
        </w:rPr>
        <w:t>středních školách se již tak neprojevuje snižováním počtu tříd, ale spíš snižováním jejich naplněnosti a</w:t>
      </w:r>
      <w:r>
        <w:rPr>
          <w:rFonts w:cs="Tahoma"/>
          <w:color w:val="000000" w:themeColor="text1"/>
          <w:szCs w:val="20"/>
        </w:rPr>
        <w:t> </w:t>
      </w:r>
      <w:r w:rsidRPr="00DC65D1">
        <w:rPr>
          <w:rFonts w:cs="Tahoma"/>
          <w:color w:val="000000" w:themeColor="text1"/>
          <w:szCs w:val="20"/>
        </w:rPr>
        <w:t>vznikem dalších víceoborových tříd. To pak neumožňuje snižovat počty pedagogických zaměstnanců v tom rozsahu, jak by odpovídalo sníženým počtům žáků</w:t>
      </w:r>
      <w:r>
        <w:rPr>
          <w:rFonts w:cs="Tahoma"/>
          <w:color w:val="000000" w:themeColor="text1"/>
          <w:szCs w:val="20"/>
        </w:rPr>
        <w:t xml:space="preserve"> těchto škol.</w:t>
      </w:r>
    </w:p>
    <w:p w14:paraId="272D8200" w14:textId="1C5CE7A7" w:rsidR="00C37A0E" w:rsidRPr="00DC65D1" w:rsidRDefault="00C37A0E" w:rsidP="00C37A0E">
      <w:pPr>
        <w:rPr>
          <w:rFonts w:cs="Tahoma"/>
          <w:color w:val="000000" w:themeColor="text1"/>
          <w:szCs w:val="20"/>
        </w:rPr>
      </w:pPr>
      <w:r w:rsidRPr="00DC65D1">
        <w:rPr>
          <w:rFonts w:cs="Tahoma"/>
          <w:color w:val="000000" w:themeColor="text1"/>
          <w:szCs w:val="20"/>
        </w:rPr>
        <w:t xml:space="preserve">Počet zaměstnanců se tak vyvíjí odlišně ve školství obecním a krajském, tak jak se odlišně mění </w:t>
      </w:r>
      <w:r>
        <w:rPr>
          <w:rFonts w:cs="Tahoma"/>
          <w:color w:val="000000" w:themeColor="text1"/>
          <w:szCs w:val="20"/>
        </w:rPr>
        <w:t>počty dětí, žáků a </w:t>
      </w:r>
      <w:r w:rsidRPr="00DC65D1">
        <w:rPr>
          <w:rFonts w:cs="Tahoma"/>
          <w:color w:val="000000" w:themeColor="text1"/>
          <w:szCs w:val="20"/>
        </w:rPr>
        <w:t xml:space="preserve">studentů v jejich školách. Ve školách zřizovaných obcemi došlo k nárůstu </w:t>
      </w:r>
      <w:r>
        <w:rPr>
          <w:rFonts w:cs="Tahoma"/>
          <w:color w:val="000000" w:themeColor="text1"/>
          <w:szCs w:val="20"/>
        </w:rPr>
        <w:t xml:space="preserve">celkového </w:t>
      </w:r>
      <w:r w:rsidRPr="00DC65D1">
        <w:rPr>
          <w:rFonts w:cs="Tahoma"/>
          <w:color w:val="000000" w:themeColor="text1"/>
          <w:szCs w:val="20"/>
        </w:rPr>
        <w:t>počtu zaměstnanců o</w:t>
      </w:r>
      <w:r>
        <w:rPr>
          <w:rFonts w:cs="Tahoma"/>
          <w:color w:val="000000" w:themeColor="text1"/>
          <w:szCs w:val="20"/>
        </w:rPr>
        <w:t> </w:t>
      </w:r>
      <w:r w:rsidRPr="00DC65D1">
        <w:rPr>
          <w:rFonts w:cs="Tahoma"/>
          <w:color w:val="000000" w:themeColor="text1"/>
          <w:szCs w:val="20"/>
        </w:rPr>
        <w:t>192, z toho pedagogických o</w:t>
      </w:r>
      <w:r>
        <w:rPr>
          <w:rFonts w:cs="Tahoma"/>
          <w:color w:val="000000" w:themeColor="text1"/>
          <w:szCs w:val="20"/>
        </w:rPr>
        <w:t> </w:t>
      </w:r>
      <w:r w:rsidRPr="00DC65D1">
        <w:rPr>
          <w:rFonts w:cs="Tahoma"/>
          <w:color w:val="000000" w:themeColor="text1"/>
          <w:szCs w:val="20"/>
        </w:rPr>
        <w:t>174 a nepedagogických o</w:t>
      </w:r>
      <w:r>
        <w:rPr>
          <w:rFonts w:cs="Tahoma"/>
          <w:color w:val="000000" w:themeColor="text1"/>
          <w:szCs w:val="20"/>
        </w:rPr>
        <w:t> </w:t>
      </w:r>
      <w:r w:rsidRPr="00DC65D1">
        <w:rPr>
          <w:rFonts w:cs="Tahoma"/>
          <w:color w:val="000000" w:themeColor="text1"/>
          <w:szCs w:val="20"/>
        </w:rPr>
        <w:t>18. Ve školách zřizovaných krajem pak došlo ke snížení celkového počtu zaměstnanců o 140, z toho pedagogických o</w:t>
      </w:r>
      <w:r>
        <w:rPr>
          <w:rFonts w:cs="Tahoma"/>
          <w:color w:val="000000" w:themeColor="text1"/>
          <w:szCs w:val="20"/>
        </w:rPr>
        <w:t> </w:t>
      </w:r>
      <w:r w:rsidRPr="00DC65D1">
        <w:rPr>
          <w:rFonts w:cs="Tahoma"/>
          <w:color w:val="000000" w:themeColor="text1"/>
          <w:szCs w:val="20"/>
        </w:rPr>
        <w:t>117 a</w:t>
      </w:r>
      <w:r>
        <w:rPr>
          <w:rFonts w:cs="Tahoma"/>
          <w:color w:val="000000" w:themeColor="text1"/>
          <w:szCs w:val="20"/>
        </w:rPr>
        <w:t> </w:t>
      </w:r>
      <w:r w:rsidRPr="00DC65D1">
        <w:rPr>
          <w:rFonts w:cs="Tahoma"/>
          <w:color w:val="000000" w:themeColor="text1"/>
          <w:szCs w:val="20"/>
        </w:rPr>
        <w:t>nepedagogických o</w:t>
      </w:r>
      <w:r>
        <w:rPr>
          <w:rFonts w:cs="Tahoma"/>
          <w:color w:val="000000" w:themeColor="text1"/>
          <w:szCs w:val="20"/>
        </w:rPr>
        <w:t> </w:t>
      </w:r>
      <w:r w:rsidRPr="00DC65D1">
        <w:rPr>
          <w:rFonts w:cs="Tahoma"/>
          <w:color w:val="000000" w:themeColor="text1"/>
          <w:szCs w:val="20"/>
        </w:rPr>
        <w:t>23. Zatímco ve školách zřizovaných obcemi byl v roce 201</w:t>
      </w:r>
      <w:r>
        <w:rPr>
          <w:rFonts w:cs="Tahoma"/>
          <w:color w:val="000000" w:themeColor="text1"/>
          <w:szCs w:val="20"/>
        </w:rPr>
        <w:t>6</w:t>
      </w:r>
      <w:r w:rsidRPr="00DC65D1">
        <w:rPr>
          <w:rFonts w:cs="Tahoma"/>
          <w:color w:val="000000" w:themeColor="text1"/>
          <w:szCs w:val="20"/>
        </w:rPr>
        <w:t xml:space="preserve"> dosažen od roku 2003 nejvyšší stav zaměstnanců, ve školách zřizovaných krajem nejnižší.</w:t>
      </w:r>
    </w:p>
    <w:p w14:paraId="163D5120" w14:textId="77777777" w:rsidR="000F391B" w:rsidRPr="00E04F97" w:rsidRDefault="000F391B" w:rsidP="009A4679">
      <w:pPr>
        <w:pStyle w:val="Tabulka"/>
        <w:spacing w:before="360" w:beforeAutospacing="0" w:after="120" w:afterAutospacing="0"/>
        <w:jc w:val="both"/>
        <w:rPr>
          <w:color w:val="000000" w:themeColor="text1"/>
        </w:rPr>
      </w:pPr>
      <w:bookmarkStart w:id="346" w:name="_Toc477517659"/>
      <w:r w:rsidRPr="00E04F97">
        <w:rPr>
          <w:color w:val="000000" w:themeColor="text1"/>
        </w:rPr>
        <w:t>Počet zaměstnanců škol zřizovaných krajem a obcemi</w:t>
      </w:r>
      <w:bookmarkEnd w:id="346"/>
    </w:p>
    <w:tbl>
      <w:tblPr>
        <w:tblStyle w:val="Tmavtabulkasmkou5zvraznn52"/>
        <w:tblW w:w="9524" w:type="dxa"/>
        <w:jc w:val="center"/>
        <w:tblLayout w:type="fixed"/>
        <w:tblCellMar>
          <w:left w:w="0" w:type="dxa"/>
          <w:right w:w="0" w:type="dxa"/>
        </w:tblCellMar>
        <w:tblLook w:val="04A0" w:firstRow="1" w:lastRow="0" w:firstColumn="1" w:lastColumn="0" w:noHBand="0" w:noVBand="1"/>
      </w:tblPr>
      <w:tblGrid>
        <w:gridCol w:w="1304"/>
        <w:gridCol w:w="1077"/>
        <w:gridCol w:w="567"/>
        <w:gridCol w:w="1077"/>
        <w:gridCol w:w="567"/>
        <w:gridCol w:w="1077"/>
        <w:gridCol w:w="567"/>
        <w:gridCol w:w="1077"/>
        <w:gridCol w:w="567"/>
        <w:gridCol w:w="1077"/>
        <w:gridCol w:w="567"/>
      </w:tblGrid>
      <w:tr w:rsidR="009E610F" w:rsidRPr="009E610F" w14:paraId="55162C8A" w14:textId="77777777" w:rsidTr="00E04F97">
        <w:trPr>
          <w:cnfStyle w:val="100000000000" w:firstRow="1" w:lastRow="0" w:firstColumn="0" w:lastColumn="0" w:oddVBand="0" w:evenVBand="0" w:oddHBand="0"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304" w:type="dxa"/>
            <w:tcBorders>
              <w:right w:val="single" w:sz="4" w:space="0" w:color="FFFFFF" w:themeColor="background1"/>
            </w:tcBorders>
            <w:vAlign w:val="center"/>
            <w:hideMark/>
          </w:tcPr>
          <w:p w14:paraId="495DE4E8" w14:textId="77777777" w:rsidR="00C031AD" w:rsidRPr="00E04F97" w:rsidRDefault="00C031AD" w:rsidP="00C031AD">
            <w:pPr>
              <w:spacing w:after="0"/>
              <w:jc w:val="center"/>
              <w:rPr>
                <w:rFonts w:cs="Tahoma"/>
                <w:sz w:val="16"/>
                <w:szCs w:val="16"/>
              </w:rPr>
            </w:pPr>
            <w:r w:rsidRPr="00E04F97">
              <w:rPr>
                <w:rFonts w:cs="Tahoma"/>
                <w:sz w:val="16"/>
                <w:szCs w:val="16"/>
              </w:rPr>
              <w:t>Zřizovatel</w:t>
            </w:r>
          </w:p>
        </w:tc>
        <w:tc>
          <w:tcPr>
            <w:tcW w:w="1077" w:type="dxa"/>
            <w:tcBorders>
              <w:left w:val="single" w:sz="4" w:space="0" w:color="FFFFFF" w:themeColor="background1"/>
              <w:right w:val="single" w:sz="4" w:space="0" w:color="FFFFFF" w:themeColor="background1"/>
            </w:tcBorders>
            <w:vAlign w:val="center"/>
            <w:hideMark/>
          </w:tcPr>
          <w:p w14:paraId="32237F89" w14:textId="659A1900" w:rsidR="00C031AD" w:rsidRPr="00E04F97" w:rsidRDefault="00C031AD" w:rsidP="00E04F97">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E04F97">
              <w:rPr>
                <w:rFonts w:cs="Tahoma"/>
                <w:sz w:val="16"/>
                <w:szCs w:val="16"/>
              </w:rPr>
              <w:t>Počet zaměstnanců r. 201</w:t>
            </w:r>
            <w:r w:rsidR="00E04F97" w:rsidRPr="00E04F97">
              <w:rPr>
                <w:rFonts w:cs="Tahoma"/>
                <w:sz w:val="16"/>
                <w:szCs w:val="16"/>
              </w:rPr>
              <w:t>2</w:t>
            </w:r>
          </w:p>
        </w:tc>
        <w:tc>
          <w:tcPr>
            <w:tcW w:w="567" w:type="dxa"/>
            <w:tcBorders>
              <w:left w:val="single" w:sz="4" w:space="0" w:color="FFFFFF" w:themeColor="background1"/>
              <w:right w:val="single" w:sz="4" w:space="0" w:color="FFFFFF" w:themeColor="background1"/>
            </w:tcBorders>
            <w:vAlign w:val="center"/>
            <w:hideMark/>
          </w:tcPr>
          <w:p w14:paraId="16E069C9" w14:textId="77777777" w:rsidR="00C031AD" w:rsidRPr="00E04F97" w:rsidRDefault="00C031AD" w:rsidP="00C031AD">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E04F97">
              <w:rPr>
                <w:rFonts w:cs="Tahoma"/>
                <w:sz w:val="16"/>
                <w:szCs w:val="16"/>
              </w:rPr>
              <w:t>%</w:t>
            </w:r>
          </w:p>
        </w:tc>
        <w:tc>
          <w:tcPr>
            <w:tcW w:w="1077" w:type="dxa"/>
            <w:tcBorders>
              <w:left w:val="single" w:sz="4" w:space="0" w:color="FFFFFF" w:themeColor="background1"/>
              <w:right w:val="single" w:sz="4" w:space="0" w:color="FFFFFF" w:themeColor="background1"/>
            </w:tcBorders>
            <w:vAlign w:val="center"/>
            <w:hideMark/>
          </w:tcPr>
          <w:p w14:paraId="3A4714A5" w14:textId="08DF5B83" w:rsidR="00C031AD" w:rsidRPr="00E04F97" w:rsidRDefault="00C031AD" w:rsidP="00E04F97">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E04F97">
              <w:rPr>
                <w:rFonts w:cs="Tahoma"/>
                <w:sz w:val="16"/>
                <w:szCs w:val="16"/>
              </w:rPr>
              <w:t>Počet zaměstnanců r. 201</w:t>
            </w:r>
            <w:r w:rsidR="00E04F97" w:rsidRPr="00E04F97">
              <w:rPr>
                <w:rFonts w:cs="Tahoma"/>
                <w:sz w:val="16"/>
                <w:szCs w:val="16"/>
              </w:rPr>
              <w:t>3</w:t>
            </w:r>
          </w:p>
        </w:tc>
        <w:tc>
          <w:tcPr>
            <w:tcW w:w="567" w:type="dxa"/>
            <w:tcBorders>
              <w:left w:val="single" w:sz="4" w:space="0" w:color="FFFFFF" w:themeColor="background1"/>
              <w:right w:val="single" w:sz="4" w:space="0" w:color="FFFFFF" w:themeColor="background1"/>
            </w:tcBorders>
            <w:vAlign w:val="center"/>
            <w:hideMark/>
          </w:tcPr>
          <w:p w14:paraId="53EFC280" w14:textId="77777777" w:rsidR="00C031AD" w:rsidRPr="00E04F97" w:rsidRDefault="00C031AD" w:rsidP="00C031AD">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E04F97">
              <w:rPr>
                <w:rFonts w:cs="Tahoma"/>
                <w:sz w:val="16"/>
                <w:szCs w:val="16"/>
              </w:rPr>
              <w:t>%</w:t>
            </w:r>
          </w:p>
        </w:tc>
        <w:tc>
          <w:tcPr>
            <w:tcW w:w="1077" w:type="dxa"/>
            <w:tcBorders>
              <w:left w:val="single" w:sz="4" w:space="0" w:color="FFFFFF" w:themeColor="background1"/>
              <w:right w:val="single" w:sz="4" w:space="0" w:color="FFFFFF" w:themeColor="background1"/>
            </w:tcBorders>
            <w:vAlign w:val="center"/>
            <w:hideMark/>
          </w:tcPr>
          <w:p w14:paraId="30058A0F" w14:textId="0786347F" w:rsidR="00C031AD" w:rsidRPr="00E04F97" w:rsidRDefault="00C031AD" w:rsidP="00E04F97">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E04F97">
              <w:rPr>
                <w:rFonts w:cs="Tahoma"/>
                <w:sz w:val="16"/>
                <w:szCs w:val="16"/>
              </w:rPr>
              <w:t>Počet zaměstnanců r. 201</w:t>
            </w:r>
            <w:r w:rsidR="00E04F97" w:rsidRPr="00E04F97">
              <w:rPr>
                <w:rFonts w:cs="Tahoma"/>
                <w:sz w:val="16"/>
                <w:szCs w:val="16"/>
              </w:rPr>
              <w:t>4</w:t>
            </w:r>
          </w:p>
        </w:tc>
        <w:tc>
          <w:tcPr>
            <w:tcW w:w="567" w:type="dxa"/>
            <w:tcBorders>
              <w:left w:val="single" w:sz="4" w:space="0" w:color="FFFFFF" w:themeColor="background1"/>
              <w:right w:val="single" w:sz="4" w:space="0" w:color="FFFFFF" w:themeColor="background1"/>
            </w:tcBorders>
            <w:vAlign w:val="center"/>
            <w:hideMark/>
          </w:tcPr>
          <w:p w14:paraId="5F8E27F5" w14:textId="77777777" w:rsidR="00C031AD" w:rsidRPr="00E04F97" w:rsidRDefault="00C031AD" w:rsidP="00C031AD">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E04F97">
              <w:rPr>
                <w:rFonts w:cs="Tahoma"/>
                <w:sz w:val="16"/>
                <w:szCs w:val="16"/>
              </w:rPr>
              <w:t>%</w:t>
            </w:r>
          </w:p>
        </w:tc>
        <w:tc>
          <w:tcPr>
            <w:tcW w:w="1077" w:type="dxa"/>
            <w:tcBorders>
              <w:left w:val="single" w:sz="4" w:space="0" w:color="FFFFFF" w:themeColor="background1"/>
              <w:right w:val="single" w:sz="4" w:space="0" w:color="FFFFFF" w:themeColor="background1"/>
            </w:tcBorders>
            <w:vAlign w:val="center"/>
            <w:hideMark/>
          </w:tcPr>
          <w:p w14:paraId="6B9FB8EB" w14:textId="71EB75D4" w:rsidR="00C031AD" w:rsidRPr="00E04F97" w:rsidRDefault="00C031AD" w:rsidP="00E04F97">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E04F97">
              <w:rPr>
                <w:rFonts w:cs="Tahoma"/>
                <w:sz w:val="16"/>
                <w:szCs w:val="16"/>
              </w:rPr>
              <w:t>Počet zaměstnanců r. 201</w:t>
            </w:r>
            <w:r w:rsidR="00E04F97" w:rsidRPr="00E04F97">
              <w:rPr>
                <w:rFonts w:cs="Tahoma"/>
                <w:sz w:val="16"/>
                <w:szCs w:val="16"/>
              </w:rPr>
              <w:t>5</w:t>
            </w:r>
          </w:p>
        </w:tc>
        <w:tc>
          <w:tcPr>
            <w:tcW w:w="567" w:type="dxa"/>
            <w:tcBorders>
              <w:left w:val="single" w:sz="4" w:space="0" w:color="FFFFFF" w:themeColor="background1"/>
              <w:right w:val="single" w:sz="4" w:space="0" w:color="FFFFFF" w:themeColor="background1"/>
            </w:tcBorders>
            <w:vAlign w:val="center"/>
            <w:hideMark/>
          </w:tcPr>
          <w:p w14:paraId="6986042F" w14:textId="77777777" w:rsidR="00C031AD" w:rsidRPr="00E04F97" w:rsidRDefault="00C031AD" w:rsidP="00C031AD">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E04F97">
              <w:rPr>
                <w:rFonts w:cs="Tahoma"/>
                <w:sz w:val="16"/>
                <w:szCs w:val="16"/>
              </w:rPr>
              <w:t>%</w:t>
            </w:r>
          </w:p>
        </w:tc>
        <w:tc>
          <w:tcPr>
            <w:tcW w:w="1077" w:type="dxa"/>
            <w:tcBorders>
              <w:left w:val="single" w:sz="4" w:space="0" w:color="FFFFFF" w:themeColor="background1"/>
              <w:right w:val="single" w:sz="4" w:space="0" w:color="FFFFFF" w:themeColor="background1"/>
            </w:tcBorders>
            <w:vAlign w:val="center"/>
            <w:hideMark/>
          </w:tcPr>
          <w:p w14:paraId="555B5FCE" w14:textId="300AB8C9" w:rsidR="00C031AD" w:rsidRPr="00E04F97" w:rsidRDefault="00C031AD" w:rsidP="00E04F97">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E04F97">
              <w:rPr>
                <w:rFonts w:cs="Tahoma"/>
                <w:sz w:val="16"/>
                <w:szCs w:val="16"/>
              </w:rPr>
              <w:t>Počet zaměstnanců r. 201</w:t>
            </w:r>
            <w:r w:rsidR="00E04F97" w:rsidRPr="00E04F97">
              <w:rPr>
                <w:rFonts w:cs="Tahoma"/>
                <w:sz w:val="16"/>
                <w:szCs w:val="16"/>
              </w:rPr>
              <w:t>6</w:t>
            </w:r>
          </w:p>
        </w:tc>
        <w:tc>
          <w:tcPr>
            <w:tcW w:w="567" w:type="dxa"/>
            <w:tcBorders>
              <w:left w:val="single" w:sz="4" w:space="0" w:color="FFFFFF" w:themeColor="background1"/>
            </w:tcBorders>
            <w:vAlign w:val="center"/>
            <w:hideMark/>
          </w:tcPr>
          <w:p w14:paraId="2D774EC8" w14:textId="77777777" w:rsidR="00C031AD" w:rsidRPr="00E04F97" w:rsidRDefault="00C031AD" w:rsidP="00C031AD">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E04F97">
              <w:rPr>
                <w:rFonts w:cs="Tahoma"/>
                <w:sz w:val="16"/>
                <w:szCs w:val="16"/>
              </w:rPr>
              <w:t>%</w:t>
            </w:r>
          </w:p>
        </w:tc>
      </w:tr>
      <w:tr w:rsidR="00E04F97" w:rsidRPr="009E610F" w14:paraId="1CC9019C" w14:textId="77777777" w:rsidTr="00E04F97">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304" w:type="dxa"/>
            <w:shd w:val="clear" w:color="auto" w:fill="B4C6E7"/>
            <w:vAlign w:val="center"/>
            <w:hideMark/>
          </w:tcPr>
          <w:p w14:paraId="4EB79AD3" w14:textId="77777777" w:rsidR="00E04F97" w:rsidRPr="00E04F97" w:rsidRDefault="00E04F97" w:rsidP="00E04F97">
            <w:pPr>
              <w:spacing w:after="0"/>
              <w:ind w:left="57"/>
              <w:rPr>
                <w:rFonts w:cs="Tahoma"/>
                <w:color w:val="000000" w:themeColor="text1"/>
                <w:sz w:val="16"/>
                <w:szCs w:val="16"/>
              </w:rPr>
            </w:pPr>
            <w:r w:rsidRPr="00E04F97">
              <w:rPr>
                <w:rFonts w:cs="Tahoma"/>
                <w:color w:val="000000" w:themeColor="text1"/>
                <w:sz w:val="16"/>
                <w:szCs w:val="16"/>
              </w:rPr>
              <w:t>Obec</w:t>
            </w:r>
          </w:p>
        </w:tc>
        <w:tc>
          <w:tcPr>
            <w:tcW w:w="1077" w:type="dxa"/>
            <w:noWrap/>
            <w:vAlign w:val="center"/>
            <w:hideMark/>
          </w:tcPr>
          <w:p w14:paraId="74BB71AE" w14:textId="3B3FC265" w:rsidR="00E04F97" w:rsidRPr="00E04F97" w:rsidRDefault="00E04F97" w:rsidP="00E04F97">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E04F97">
              <w:rPr>
                <w:rFonts w:cs="Tahoma"/>
                <w:color w:val="000000" w:themeColor="text1"/>
                <w:sz w:val="16"/>
                <w:szCs w:val="16"/>
              </w:rPr>
              <w:t>15 981</w:t>
            </w:r>
          </w:p>
        </w:tc>
        <w:tc>
          <w:tcPr>
            <w:tcW w:w="567" w:type="dxa"/>
            <w:noWrap/>
            <w:vAlign w:val="center"/>
            <w:hideMark/>
          </w:tcPr>
          <w:p w14:paraId="56052907" w14:textId="6E56AF99" w:rsidR="00E04F97" w:rsidRPr="00E04F97" w:rsidRDefault="00E04F97" w:rsidP="00E04F9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E04F97">
              <w:rPr>
                <w:rFonts w:cs="Tahoma"/>
                <w:color w:val="000000" w:themeColor="text1"/>
                <w:sz w:val="16"/>
                <w:szCs w:val="16"/>
              </w:rPr>
              <w:t>64,6</w:t>
            </w:r>
          </w:p>
        </w:tc>
        <w:tc>
          <w:tcPr>
            <w:tcW w:w="1077" w:type="dxa"/>
            <w:noWrap/>
            <w:vAlign w:val="center"/>
            <w:hideMark/>
          </w:tcPr>
          <w:p w14:paraId="1F03E576" w14:textId="7ADCDC7A" w:rsidR="00E04F97" w:rsidRPr="00E04F97" w:rsidRDefault="00E04F97" w:rsidP="00E04F97">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E04F97">
              <w:rPr>
                <w:rFonts w:cs="Tahoma"/>
                <w:color w:val="000000" w:themeColor="text1"/>
                <w:sz w:val="16"/>
                <w:szCs w:val="16"/>
              </w:rPr>
              <w:t>16 084</w:t>
            </w:r>
          </w:p>
        </w:tc>
        <w:tc>
          <w:tcPr>
            <w:tcW w:w="567" w:type="dxa"/>
            <w:noWrap/>
            <w:vAlign w:val="center"/>
            <w:hideMark/>
          </w:tcPr>
          <w:p w14:paraId="73869344" w14:textId="41034CE2" w:rsidR="00E04F97" w:rsidRPr="00E04F97" w:rsidRDefault="00E04F97" w:rsidP="00E04F9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E04F97">
              <w:rPr>
                <w:rFonts w:cs="Tahoma"/>
                <w:color w:val="000000" w:themeColor="text1"/>
                <w:sz w:val="16"/>
                <w:szCs w:val="16"/>
              </w:rPr>
              <w:t>65,9</w:t>
            </w:r>
          </w:p>
        </w:tc>
        <w:tc>
          <w:tcPr>
            <w:tcW w:w="1077" w:type="dxa"/>
            <w:noWrap/>
            <w:vAlign w:val="center"/>
            <w:hideMark/>
          </w:tcPr>
          <w:p w14:paraId="0CCC88C6" w14:textId="17204C15" w:rsidR="00E04F97" w:rsidRPr="00E04F97" w:rsidRDefault="00E04F97" w:rsidP="00E04F97">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E04F97">
              <w:rPr>
                <w:rFonts w:cs="Tahoma"/>
                <w:color w:val="000000" w:themeColor="text1"/>
                <w:sz w:val="16"/>
                <w:szCs w:val="16"/>
              </w:rPr>
              <w:t>16 293</w:t>
            </w:r>
          </w:p>
        </w:tc>
        <w:tc>
          <w:tcPr>
            <w:tcW w:w="567" w:type="dxa"/>
            <w:noWrap/>
            <w:vAlign w:val="center"/>
            <w:hideMark/>
          </w:tcPr>
          <w:p w14:paraId="1DA7CB27" w14:textId="7F523509" w:rsidR="00E04F97" w:rsidRPr="00E04F97" w:rsidRDefault="00E04F97" w:rsidP="00E04F9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E04F97">
              <w:rPr>
                <w:rFonts w:cs="Tahoma"/>
                <w:color w:val="000000" w:themeColor="text1"/>
                <w:sz w:val="16"/>
                <w:szCs w:val="16"/>
              </w:rPr>
              <w:t>67,0</w:t>
            </w:r>
          </w:p>
        </w:tc>
        <w:tc>
          <w:tcPr>
            <w:tcW w:w="1077" w:type="dxa"/>
            <w:noWrap/>
            <w:vAlign w:val="center"/>
            <w:hideMark/>
          </w:tcPr>
          <w:p w14:paraId="49296BFD" w14:textId="450F7C14" w:rsidR="00E04F97" w:rsidRPr="00E04F97" w:rsidRDefault="00E04F97" w:rsidP="00E04F97">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E04F97">
              <w:rPr>
                <w:rFonts w:cs="Tahoma"/>
                <w:color w:val="000000" w:themeColor="text1"/>
                <w:sz w:val="16"/>
                <w:szCs w:val="16"/>
              </w:rPr>
              <w:t>16 548</w:t>
            </w:r>
          </w:p>
        </w:tc>
        <w:tc>
          <w:tcPr>
            <w:tcW w:w="567" w:type="dxa"/>
            <w:noWrap/>
            <w:vAlign w:val="center"/>
            <w:hideMark/>
          </w:tcPr>
          <w:p w14:paraId="55209410" w14:textId="776F1AF3" w:rsidR="00E04F97" w:rsidRPr="00E04F97" w:rsidRDefault="00E04F97" w:rsidP="00E04F9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E04F97">
              <w:rPr>
                <w:rFonts w:cs="Tahoma"/>
                <w:color w:val="000000" w:themeColor="text1"/>
                <w:sz w:val="16"/>
                <w:szCs w:val="16"/>
              </w:rPr>
              <w:t>68,0</w:t>
            </w:r>
          </w:p>
        </w:tc>
        <w:tc>
          <w:tcPr>
            <w:tcW w:w="1077" w:type="dxa"/>
            <w:noWrap/>
            <w:vAlign w:val="center"/>
            <w:hideMark/>
          </w:tcPr>
          <w:p w14:paraId="5DDD0AC5" w14:textId="02E8FBB2" w:rsidR="00E04F97" w:rsidRPr="00E04F97" w:rsidRDefault="00E04F97" w:rsidP="00E04F97">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E04F97">
              <w:rPr>
                <w:rFonts w:cs="Tahoma"/>
                <w:color w:val="000000" w:themeColor="text1"/>
                <w:sz w:val="16"/>
                <w:szCs w:val="16"/>
              </w:rPr>
              <w:t>16 740</w:t>
            </w:r>
          </w:p>
        </w:tc>
        <w:tc>
          <w:tcPr>
            <w:tcW w:w="567" w:type="dxa"/>
            <w:noWrap/>
            <w:vAlign w:val="center"/>
            <w:hideMark/>
          </w:tcPr>
          <w:p w14:paraId="03F3030F" w14:textId="5EFBF3D7" w:rsidR="00E04F97" w:rsidRPr="00E04F97" w:rsidRDefault="00E04F97" w:rsidP="00E04F9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E04F97">
              <w:rPr>
                <w:rFonts w:cs="Tahoma"/>
                <w:color w:val="000000" w:themeColor="text1"/>
                <w:sz w:val="16"/>
                <w:szCs w:val="16"/>
              </w:rPr>
              <w:t>68,7</w:t>
            </w:r>
          </w:p>
        </w:tc>
      </w:tr>
      <w:tr w:rsidR="00E04F97" w:rsidRPr="009E610F" w14:paraId="234C1CBD" w14:textId="77777777" w:rsidTr="00E04F97">
        <w:trPr>
          <w:trHeight w:val="255"/>
          <w:jc w:val="center"/>
        </w:trPr>
        <w:tc>
          <w:tcPr>
            <w:cnfStyle w:val="001000000000" w:firstRow="0" w:lastRow="0" w:firstColumn="1" w:lastColumn="0" w:oddVBand="0" w:evenVBand="0" w:oddHBand="0" w:evenHBand="0" w:firstRowFirstColumn="0" w:firstRowLastColumn="0" w:lastRowFirstColumn="0" w:lastRowLastColumn="0"/>
            <w:tcW w:w="1304" w:type="dxa"/>
            <w:shd w:val="clear" w:color="auto" w:fill="B4C6E7"/>
            <w:vAlign w:val="center"/>
            <w:hideMark/>
          </w:tcPr>
          <w:p w14:paraId="664F891F" w14:textId="77777777" w:rsidR="00E04F97" w:rsidRPr="00E04F97" w:rsidRDefault="00E04F97" w:rsidP="00E04F97">
            <w:pPr>
              <w:spacing w:after="0"/>
              <w:ind w:left="57"/>
              <w:rPr>
                <w:rFonts w:cs="Tahoma"/>
                <w:color w:val="000000" w:themeColor="text1"/>
                <w:sz w:val="16"/>
                <w:szCs w:val="16"/>
              </w:rPr>
            </w:pPr>
            <w:r w:rsidRPr="00E04F97">
              <w:rPr>
                <w:rFonts w:cs="Tahoma"/>
                <w:color w:val="000000" w:themeColor="text1"/>
                <w:sz w:val="16"/>
                <w:szCs w:val="16"/>
              </w:rPr>
              <w:t>Kraj</w:t>
            </w:r>
          </w:p>
        </w:tc>
        <w:tc>
          <w:tcPr>
            <w:tcW w:w="1077" w:type="dxa"/>
            <w:noWrap/>
            <w:vAlign w:val="center"/>
            <w:hideMark/>
          </w:tcPr>
          <w:p w14:paraId="144C6718" w14:textId="0E1E2FCA" w:rsidR="00E04F97" w:rsidRPr="00E04F97" w:rsidRDefault="00E04F97" w:rsidP="00E04F97">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E04F97">
              <w:rPr>
                <w:rFonts w:cs="Tahoma"/>
                <w:color w:val="000000" w:themeColor="text1"/>
                <w:sz w:val="16"/>
                <w:szCs w:val="16"/>
              </w:rPr>
              <w:t>8 771</w:t>
            </w:r>
          </w:p>
        </w:tc>
        <w:tc>
          <w:tcPr>
            <w:tcW w:w="567" w:type="dxa"/>
            <w:noWrap/>
            <w:vAlign w:val="center"/>
            <w:hideMark/>
          </w:tcPr>
          <w:p w14:paraId="521BCEB9" w14:textId="48EECBE2" w:rsidR="00E04F97" w:rsidRPr="00E04F97" w:rsidRDefault="00E04F97" w:rsidP="00E04F9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E04F97">
              <w:rPr>
                <w:rFonts w:cs="Tahoma"/>
                <w:color w:val="000000" w:themeColor="text1"/>
                <w:sz w:val="16"/>
                <w:szCs w:val="16"/>
              </w:rPr>
              <w:t>35,4</w:t>
            </w:r>
          </w:p>
        </w:tc>
        <w:tc>
          <w:tcPr>
            <w:tcW w:w="1077" w:type="dxa"/>
            <w:noWrap/>
            <w:vAlign w:val="center"/>
            <w:hideMark/>
          </w:tcPr>
          <w:p w14:paraId="0FD6623B" w14:textId="6E709011" w:rsidR="00E04F97" w:rsidRPr="00E04F97" w:rsidRDefault="00E04F97" w:rsidP="00E04F97">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E04F97">
              <w:rPr>
                <w:rFonts w:cs="Tahoma"/>
                <w:color w:val="000000" w:themeColor="text1"/>
                <w:sz w:val="16"/>
                <w:szCs w:val="16"/>
              </w:rPr>
              <w:t>8 321</w:t>
            </w:r>
          </w:p>
        </w:tc>
        <w:tc>
          <w:tcPr>
            <w:tcW w:w="567" w:type="dxa"/>
            <w:noWrap/>
            <w:vAlign w:val="center"/>
            <w:hideMark/>
          </w:tcPr>
          <w:p w14:paraId="2E832ECD" w14:textId="7B7FF1EB" w:rsidR="00E04F97" w:rsidRPr="00E04F97" w:rsidRDefault="00E04F97" w:rsidP="00E04F9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E04F97">
              <w:rPr>
                <w:rFonts w:cs="Tahoma"/>
                <w:color w:val="000000" w:themeColor="text1"/>
                <w:sz w:val="16"/>
                <w:szCs w:val="16"/>
              </w:rPr>
              <w:t>34,1</w:t>
            </w:r>
          </w:p>
        </w:tc>
        <w:tc>
          <w:tcPr>
            <w:tcW w:w="1077" w:type="dxa"/>
            <w:noWrap/>
            <w:vAlign w:val="center"/>
            <w:hideMark/>
          </w:tcPr>
          <w:p w14:paraId="79A73F3E" w14:textId="5E409803" w:rsidR="00E04F97" w:rsidRPr="00E04F97" w:rsidRDefault="00E04F97" w:rsidP="00E04F97">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E04F97">
              <w:rPr>
                <w:rFonts w:cs="Tahoma"/>
                <w:color w:val="000000" w:themeColor="text1"/>
                <w:sz w:val="16"/>
                <w:szCs w:val="16"/>
              </w:rPr>
              <w:t>8 019</w:t>
            </w:r>
          </w:p>
        </w:tc>
        <w:tc>
          <w:tcPr>
            <w:tcW w:w="567" w:type="dxa"/>
            <w:noWrap/>
            <w:vAlign w:val="center"/>
            <w:hideMark/>
          </w:tcPr>
          <w:p w14:paraId="20322663" w14:textId="025BE334" w:rsidR="00E04F97" w:rsidRPr="00E04F97" w:rsidRDefault="00E04F97" w:rsidP="00E04F9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E04F97">
              <w:rPr>
                <w:rFonts w:cs="Tahoma"/>
                <w:color w:val="000000" w:themeColor="text1"/>
                <w:sz w:val="16"/>
                <w:szCs w:val="16"/>
              </w:rPr>
              <w:t>33,0</w:t>
            </w:r>
          </w:p>
        </w:tc>
        <w:tc>
          <w:tcPr>
            <w:tcW w:w="1077" w:type="dxa"/>
            <w:noWrap/>
            <w:vAlign w:val="center"/>
            <w:hideMark/>
          </w:tcPr>
          <w:p w14:paraId="3EF756FE" w14:textId="0B6CD846" w:rsidR="00E04F97" w:rsidRPr="00E04F97" w:rsidRDefault="00E04F97" w:rsidP="00E04F97">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E04F97">
              <w:rPr>
                <w:rFonts w:cs="Tahoma"/>
                <w:color w:val="000000" w:themeColor="text1"/>
                <w:sz w:val="16"/>
                <w:szCs w:val="16"/>
              </w:rPr>
              <w:t>7 778</w:t>
            </w:r>
          </w:p>
        </w:tc>
        <w:tc>
          <w:tcPr>
            <w:tcW w:w="567" w:type="dxa"/>
            <w:noWrap/>
            <w:vAlign w:val="center"/>
            <w:hideMark/>
          </w:tcPr>
          <w:p w14:paraId="31D11C80" w14:textId="5EBB08B0" w:rsidR="00E04F97" w:rsidRPr="00E04F97" w:rsidRDefault="00E04F97" w:rsidP="00E04F9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E04F97">
              <w:rPr>
                <w:rFonts w:cs="Tahoma"/>
                <w:color w:val="000000" w:themeColor="text1"/>
                <w:sz w:val="16"/>
                <w:szCs w:val="16"/>
              </w:rPr>
              <w:t>32,0</w:t>
            </w:r>
          </w:p>
        </w:tc>
        <w:tc>
          <w:tcPr>
            <w:tcW w:w="1077" w:type="dxa"/>
            <w:noWrap/>
            <w:vAlign w:val="center"/>
            <w:hideMark/>
          </w:tcPr>
          <w:p w14:paraId="3E3F2641" w14:textId="3814C74D" w:rsidR="00E04F97" w:rsidRPr="00E04F97" w:rsidRDefault="00E04F97" w:rsidP="00E04F97">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E04F97">
              <w:rPr>
                <w:rFonts w:cs="Tahoma"/>
                <w:color w:val="000000" w:themeColor="text1"/>
                <w:sz w:val="16"/>
                <w:szCs w:val="16"/>
              </w:rPr>
              <w:t>7 638</w:t>
            </w:r>
          </w:p>
        </w:tc>
        <w:tc>
          <w:tcPr>
            <w:tcW w:w="567" w:type="dxa"/>
            <w:noWrap/>
            <w:vAlign w:val="center"/>
            <w:hideMark/>
          </w:tcPr>
          <w:p w14:paraId="17AB5798" w14:textId="6B68028D" w:rsidR="00E04F97" w:rsidRPr="00E04F97" w:rsidRDefault="00E04F97" w:rsidP="00E04F9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E04F97">
              <w:rPr>
                <w:rFonts w:cs="Tahoma"/>
                <w:color w:val="000000" w:themeColor="text1"/>
                <w:sz w:val="16"/>
                <w:szCs w:val="16"/>
              </w:rPr>
              <w:t>31,3</w:t>
            </w:r>
          </w:p>
        </w:tc>
      </w:tr>
      <w:tr w:rsidR="00E04F97" w:rsidRPr="009E610F" w14:paraId="5637133B" w14:textId="77777777" w:rsidTr="00E04F97">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304" w:type="dxa"/>
            <w:vAlign w:val="center"/>
            <w:hideMark/>
          </w:tcPr>
          <w:p w14:paraId="39F7532E" w14:textId="77777777" w:rsidR="00E04F97" w:rsidRPr="00E04F97" w:rsidRDefault="00E04F97" w:rsidP="00E04F97">
            <w:pPr>
              <w:spacing w:after="0"/>
              <w:jc w:val="center"/>
              <w:rPr>
                <w:rFonts w:cs="Tahoma"/>
                <w:bCs w:val="0"/>
                <w:sz w:val="16"/>
                <w:szCs w:val="16"/>
              </w:rPr>
            </w:pPr>
            <w:r w:rsidRPr="00E04F97">
              <w:rPr>
                <w:rFonts w:cs="Tahoma"/>
                <w:bCs w:val="0"/>
                <w:sz w:val="16"/>
                <w:szCs w:val="16"/>
              </w:rPr>
              <w:t>Celkem</w:t>
            </w:r>
          </w:p>
        </w:tc>
        <w:tc>
          <w:tcPr>
            <w:tcW w:w="1077" w:type="dxa"/>
            <w:noWrap/>
            <w:vAlign w:val="center"/>
            <w:hideMark/>
          </w:tcPr>
          <w:p w14:paraId="603EE15A" w14:textId="1E8D8FF9" w:rsidR="00E04F97" w:rsidRPr="00E04F97" w:rsidRDefault="00E04F97" w:rsidP="00E04F97">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E04F97">
              <w:rPr>
                <w:rFonts w:cs="Tahoma"/>
                <w:b/>
                <w:bCs/>
                <w:sz w:val="16"/>
                <w:szCs w:val="16"/>
              </w:rPr>
              <w:t>24 752</w:t>
            </w:r>
          </w:p>
        </w:tc>
        <w:tc>
          <w:tcPr>
            <w:tcW w:w="567" w:type="dxa"/>
            <w:noWrap/>
            <w:vAlign w:val="center"/>
            <w:hideMark/>
          </w:tcPr>
          <w:p w14:paraId="67582B22" w14:textId="1A691648" w:rsidR="00E04F97" w:rsidRPr="00E04F97" w:rsidRDefault="00E04F97" w:rsidP="00E04F9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E04F97">
              <w:rPr>
                <w:rFonts w:cs="Tahoma"/>
                <w:b/>
                <w:bCs/>
                <w:sz w:val="16"/>
                <w:szCs w:val="16"/>
              </w:rPr>
              <w:t>100,0</w:t>
            </w:r>
          </w:p>
        </w:tc>
        <w:tc>
          <w:tcPr>
            <w:tcW w:w="1077" w:type="dxa"/>
            <w:noWrap/>
            <w:vAlign w:val="center"/>
            <w:hideMark/>
          </w:tcPr>
          <w:p w14:paraId="3C7BB7B4" w14:textId="2DDE864A" w:rsidR="00E04F97" w:rsidRPr="00E04F97" w:rsidRDefault="00E04F97" w:rsidP="00E04F97">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E04F97">
              <w:rPr>
                <w:rFonts w:cs="Tahoma"/>
                <w:b/>
                <w:bCs/>
                <w:sz w:val="16"/>
                <w:szCs w:val="16"/>
              </w:rPr>
              <w:t>24 405</w:t>
            </w:r>
          </w:p>
        </w:tc>
        <w:tc>
          <w:tcPr>
            <w:tcW w:w="567" w:type="dxa"/>
            <w:noWrap/>
            <w:vAlign w:val="center"/>
            <w:hideMark/>
          </w:tcPr>
          <w:p w14:paraId="714353FF" w14:textId="4390B9E0" w:rsidR="00E04F97" w:rsidRPr="00E04F97" w:rsidRDefault="00E04F97" w:rsidP="00E04F9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E04F97">
              <w:rPr>
                <w:rFonts w:cs="Tahoma"/>
                <w:b/>
                <w:bCs/>
                <w:sz w:val="16"/>
                <w:szCs w:val="16"/>
              </w:rPr>
              <w:t>100,0</w:t>
            </w:r>
          </w:p>
        </w:tc>
        <w:tc>
          <w:tcPr>
            <w:tcW w:w="1077" w:type="dxa"/>
            <w:noWrap/>
            <w:vAlign w:val="center"/>
            <w:hideMark/>
          </w:tcPr>
          <w:p w14:paraId="3EFA5526" w14:textId="4B468CF0" w:rsidR="00E04F97" w:rsidRPr="00E04F97" w:rsidRDefault="00E04F97" w:rsidP="00E04F97">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E04F97">
              <w:rPr>
                <w:rFonts w:cs="Tahoma"/>
                <w:b/>
                <w:bCs/>
                <w:sz w:val="16"/>
                <w:szCs w:val="16"/>
              </w:rPr>
              <w:t>24 312</w:t>
            </w:r>
          </w:p>
        </w:tc>
        <w:tc>
          <w:tcPr>
            <w:tcW w:w="567" w:type="dxa"/>
            <w:noWrap/>
            <w:vAlign w:val="center"/>
            <w:hideMark/>
          </w:tcPr>
          <w:p w14:paraId="24A161DB" w14:textId="5D05E8EE" w:rsidR="00E04F97" w:rsidRPr="00E04F97" w:rsidRDefault="00E04F97" w:rsidP="00E04F9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E04F97">
              <w:rPr>
                <w:rFonts w:cs="Tahoma"/>
                <w:b/>
                <w:bCs/>
                <w:sz w:val="16"/>
                <w:szCs w:val="16"/>
              </w:rPr>
              <w:t>100,0</w:t>
            </w:r>
          </w:p>
        </w:tc>
        <w:tc>
          <w:tcPr>
            <w:tcW w:w="1077" w:type="dxa"/>
            <w:noWrap/>
            <w:vAlign w:val="center"/>
            <w:hideMark/>
          </w:tcPr>
          <w:p w14:paraId="5E33DA3C" w14:textId="314C08D4" w:rsidR="00E04F97" w:rsidRPr="00E04F97" w:rsidRDefault="00E04F97" w:rsidP="00E04F97">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E04F97">
              <w:rPr>
                <w:rFonts w:cs="Tahoma"/>
                <w:b/>
                <w:bCs/>
                <w:sz w:val="16"/>
                <w:szCs w:val="16"/>
              </w:rPr>
              <w:t>24 326</w:t>
            </w:r>
          </w:p>
        </w:tc>
        <w:tc>
          <w:tcPr>
            <w:tcW w:w="567" w:type="dxa"/>
            <w:noWrap/>
            <w:vAlign w:val="center"/>
            <w:hideMark/>
          </w:tcPr>
          <w:p w14:paraId="06481B2C" w14:textId="6906CA81" w:rsidR="00E04F97" w:rsidRPr="00E04F97" w:rsidRDefault="00E04F97" w:rsidP="00E04F9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E04F97">
              <w:rPr>
                <w:rFonts w:cs="Tahoma"/>
                <w:b/>
                <w:bCs/>
                <w:sz w:val="16"/>
                <w:szCs w:val="16"/>
              </w:rPr>
              <w:t>100,0</w:t>
            </w:r>
          </w:p>
        </w:tc>
        <w:tc>
          <w:tcPr>
            <w:tcW w:w="1077" w:type="dxa"/>
            <w:noWrap/>
            <w:vAlign w:val="center"/>
            <w:hideMark/>
          </w:tcPr>
          <w:p w14:paraId="174725A1" w14:textId="6E73406B" w:rsidR="00E04F97" w:rsidRPr="00E04F97" w:rsidRDefault="00E04F97" w:rsidP="00E04F97">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E04F97">
              <w:rPr>
                <w:rFonts w:cs="Tahoma"/>
                <w:b/>
                <w:bCs/>
                <w:sz w:val="16"/>
                <w:szCs w:val="16"/>
              </w:rPr>
              <w:t>24 378</w:t>
            </w:r>
          </w:p>
        </w:tc>
        <w:tc>
          <w:tcPr>
            <w:tcW w:w="567" w:type="dxa"/>
            <w:noWrap/>
            <w:vAlign w:val="center"/>
            <w:hideMark/>
          </w:tcPr>
          <w:p w14:paraId="1F7B3F46" w14:textId="51E038F6" w:rsidR="00E04F97" w:rsidRPr="00E04F97" w:rsidRDefault="00E04F97" w:rsidP="00E04F9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E04F97">
              <w:rPr>
                <w:rFonts w:cs="Tahoma"/>
                <w:b/>
                <w:bCs/>
                <w:sz w:val="16"/>
                <w:szCs w:val="16"/>
              </w:rPr>
              <w:t>100,0</w:t>
            </w:r>
          </w:p>
        </w:tc>
      </w:tr>
    </w:tbl>
    <w:p w14:paraId="19E99E1F" w14:textId="77777777" w:rsidR="00B25384" w:rsidRPr="00E04F97" w:rsidRDefault="00C031AD" w:rsidP="00B25384">
      <w:pPr>
        <w:rPr>
          <w:color w:val="000000" w:themeColor="text1"/>
          <w:sz w:val="16"/>
          <w:szCs w:val="16"/>
        </w:rPr>
      </w:pPr>
      <w:r w:rsidRPr="00E04F97">
        <w:rPr>
          <w:color w:val="000000" w:themeColor="text1"/>
          <w:sz w:val="16"/>
          <w:szCs w:val="16"/>
        </w:rPr>
        <w:t>Zdroj: OŠMS</w:t>
      </w:r>
    </w:p>
    <w:p w14:paraId="3263BD04" w14:textId="77777777" w:rsidR="00610269" w:rsidRPr="00E04F97" w:rsidRDefault="00610269" w:rsidP="009A4679">
      <w:pPr>
        <w:pStyle w:val="Tabulka"/>
        <w:spacing w:before="360" w:beforeAutospacing="0" w:after="120" w:afterAutospacing="0"/>
        <w:jc w:val="both"/>
        <w:rPr>
          <w:color w:val="000000" w:themeColor="text1"/>
        </w:rPr>
      </w:pPr>
      <w:bookmarkStart w:id="347" w:name="_Toc477517660"/>
      <w:r w:rsidRPr="00E04F97">
        <w:rPr>
          <w:color w:val="000000" w:themeColor="text1"/>
        </w:rPr>
        <w:t>Počet přepočtených zaměstnanců škol a školských zařízení zřizovaných krajem a obcemi odměňovaných ze státního rozpočtu</w:t>
      </w:r>
      <w:bookmarkEnd w:id="347"/>
    </w:p>
    <w:tbl>
      <w:tblPr>
        <w:tblStyle w:val="Tmavtabulkasmkou5zvraznn53"/>
        <w:tblW w:w="0" w:type="auto"/>
        <w:jc w:val="center"/>
        <w:tblLayout w:type="fixed"/>
        <w:tblCellMar>
          <w:left w:w="0" w:type="dxa"/>
          <w:right w:w="0" w:type="dxa"/>
        </w:tblCellMar>
        <w:tblLook w:val="04A0" w:firstRow="1" w:lastRow="0" w:firstColumn="1" w:lastColumn="0" w:noHBand="0" w:noVBand="1"/>
      </w:tblPr>
      <w:tblGrid>
        <w:gridCol w:w="2268"/>
        <w:gridCol w:w="794"/>
        <w:gridCol w:w="794"/>
        <w:gridCol w:w="794"/>
        <w:gridCol w:w="794"/>
        <w:gridCol w:w="794"/>
        <w:gridCol w:w="1077"/>
        <w:gridCol w:w="1077"/>
        <w:gridCol w:w="1021"/>
        <w:gridCol w:w="1021"/>
      </w:tblGrid>
      <w:tr w:rsidR="009E610F" w:rsidRPr="009E610F" w14:paraId="47DDF526" w14:textId="77777777" w:rsidTr="00EE4DA6">
        <w:trPr>
          <w:cnfStyle w:val="100000000000" w:firstRow="1" w:lastRow="0" w:firstColumn="0" w:lastColumn="0" w:oddVBand="0" w:evenVBand="0" w:oddHBand="0" w:evenHBand="0" w:firstRowFirstColumn="0" w:firstRowLastColumn="0" w:lastRowFirstColumn="0" w:lastRowLastColumn="0"/>
          <w:trHeight w:val="227"/>
          <w:tblHeader/>
          <w:jc w:val="center"/>
        </w:trPr>
        <w:tc>
          <w:tcPr>
            <w:cnfStyle w:val="001000000000" w:firstRow="0" w:lastRow="0" w:firstColumn="1" w:lastColumn="0" w:oddVBand="0" w:evenVBand="0" w:oddHBand="0" w:evenHBand="0" w:firstRowFirstColumn="0" w:firstRowLastColumn="0" w:lastRowFirstColumn="0" w:lastRowLastColumn="0"/>
            <w:tcW w:w="2268" w:type="dxa"/>
            <w:vMerge w:val="restart"/>
            <w:tcBorders>
              <w:bottom w:val="single" w:sz="4" w:space="0" w:color="FFFFFF" w:themeColor="background1"/>
              <w:right w:val="single" w:sz="4" w:space="0" w:color="FFFFFF" w:themeColor="background1"/>
            </w:tcBorders>
            <w:vAlign w:val="center"/>
            <w:hideMark/>
          </w:tcPr>
          <w:p w14:paraId="37570D4F" w14:textId="77777777" w:rsidR="00C031AD" w:rsidRPr="00E04F97" w:rsidRDefault="00C031AD" w:rsidP="007E77A3">
            <w:pPr>
              <w:spacing w:after="0"/>
              <w:jc w:val="center"/>
              <w:rPr>
                <w:rFonts w:cs="Tahoma"/>
                <w:sz w:val="16"/>
                <w:szCs w:val="16"/>
              </w:rPr>
            </w:pPr>
            <w:r w:rsidRPr="00E04F97">
              <w:rPr>
                <w:rFonts w:cs="Tahoma"/>
                <w:sz w:val="16"/>
                <w:szCs w:val="16"/>
              </w:rPr>
              <w:t>Druh školy</w:t>
            </w:r>
            <w:r w:rsidR="007E77A3" w:rsidRPr="00E04F97">
              <w:rPr>
                <w:rFonts w:cs="Tahoma"/>
                <w:sz w:val="16"/>
                <w:szCs w:val="16"/>
              </w:rPr>
              <w:t>/</w:t>
            </w:r>
            <w:r w:rsidRPr="00E04F97">
              <w:rPr>
                <w:rFonts w:cs="Tahoma"/>
                <w:sz w:val="16"/>
                <w:szCs w:val="16"/>
              </w:rPr>
              <w:t>školského zařízení</w:t>
            </w:r>
          </w:p>
        </w:tc>
        <w:tc>
          <w:tcPr>
            <w:tcW w:w="3970" w:type="dxa"/>
            <w:gridSpan w:val="5"/>
            <w:vMerge w:val="restart"/>
            <w:tcBorders>
              <w:left w:val="single" w:sz="4" w:space="0" w:color="FFFFFF" w:themeColor="background1"/>
              <w:bottom w:val="single" w:sz="4" w:space="0" w:color="FFFFFF" w:themeColor="background1"/>
              <w:right w:val="single" w:sz="4" w:space="0" w:color="FFFFFF" w:themeColor="background1"/>
            </w:tcBorders>
            <w:vAlign w:val="center"/>
            <w:hideMark/>
          </w:tcPr>
          <w:p w14:paraId="21A654C9" w14:textId="77777777" w:rsidR="00C031AD" w:rsidRPr="00E04F97" w:rsidRDefault="00E20D7F" w:rsidP="00C031AD">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E04F97">
              <w:rPr>
                <w:rFonts w:cs="Tahoma"/>
                <w:sz w:val="16"/>
                <w:szCs w:val="16"/>
              </w:rPr>
              <w:t>Rok</w:t>
            </w:r>
          </w:p>
        </w:tc>
        <w:tc>
          <w:tcPr>
            <w:tcW w:w="2154" w:type="dxa"/>
            <w:gridSpan w:val="2"/>
            <w:vMerge w:val="restart"/>
            <w:tcBorders>
              <w:left w:val="single" w:sz="4" w:space="0" w:color="FFFFFF" w:themeColor="background1"/>
              <w:bottom w:val="single" w:sz="4" w:space="0" w:color="FFFFFF" w:themeColor="background1"/>
              <w:right w:val="single" w:sz="4" w:space="0" w:color="FFFFFF" w:themeColor="background1"/>
            </w:tcBorders>
            <w:vAlign w:val="center"/>
            <w:hideMark/>
          </w:tcPr>
          <w:p w14:paraId="050F68A2" w14:textId="6BA20488" w:rsidR="00C031AD" w:rsidRPr="00E04F97" w:rsidRDefault="00E20D7F" w:rsidP="00E04F97">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E04F97">
              <w:rPr>
                <w:rFonts w:cs="Tahoma"/>
                <w:sz w:val="16"/>
                <w:szCs w:val="16"/>
              </w:rPr>
              <w:t>z</w:t>
            </w:r>
            <w:r w:rsidR="00C031AD" w:rsidRPr="00E04F97">
              <w:rPr>
                <w:rFonts w:cs="Tahoma"/>
                <w:sz w:val="16"/>
                <w:szCs w:val="16"/>
              </w:rPr>
              <w:t xml:space="preserve"> toho v r. 201</w:t>
            </w:r>
            <w:r w:rsidR="00E04F97">
              <w:rPr>
                <w:rFonts w:cs="Tahoma"/>
                <w:sz w:val="16"/>
                <w:szCs w:val="16"/>
              </w:rPr>
              <w:t>6</w:t>
            </w:r>
            <w:r w:rsidR="00C031AD" w:rsidRPr="00E04F97">
              <w:rPr>
                <w:rFonts w:cs="Tahoma"/>
                <w:sz w:val="16"/>
                <w:szCs w:val="16"/>
              </w:rPr>
              <w:t>:</w:t>
            </w:r>
          </w:p>
        </w:tc>
        <w:tc>
          <w:tcPr>
            <w:tcW w:w="1021" w:type="dxa"/>
            <w:vMerge w:val="restart"/>
            <w:tcBorders>
              <w:left w:val="single" w:sz="4" w:space="0" w:color="FFFFFF" w:themeColor="background1"/>
              <w:bottom w:val="single" w:sz="4" w:space="0" w:color="FFFFFF" w:themeColor="background1"/>
              <w:right w:val="single" w:sz="4" w:space="0" w:color="FFFFFF" w:themeColor="background1"/>
            </w:tcBorders>
            <w:vAlign w:val="center"/>
            <w:hideMark/>
          </w:tcPr>
          <w:p w14:paraId="3B2DB883" w14:textId="147CE67A" w:rsidR="00C031AD" w:rsidRPr="00E04F97" w:rsidRDefault="00C031AD" w:rsidP="006D270D">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E04F97">
              <w:rPr>
                <w:rFonts w:cs="Tahoma"/>
                <w:sz w:val="16"/>
                <w:szCs w:val="16"/>
              </w:rPr>
              <w:t>Absolutní rozdíl</w:t>
            </w:r>
            <w:r w:rsidRPr="00E04F97">
              <w:rPr>
                <w:rFonts w:cs="Tahoma"/>
                <w:sz w:val="16"/>
                <w:szCs w:val="16"/>
              </w:rPr>
              <w:br/>
              <w:t>201</w:t>
            </w:r>
            <w:r w:rsidR="006D270D">
              <w:rPr>
                <w:rFonts w:cs="Tahoma"/>
                <w:sz w:val="16"/>
                <w:szCs w:val="16"/>
              </w:rPr>
              <w:t>6/</w:t>
            </w:r>
            <w:r w:rsidRPr="00E04F97">
              <w:rPr>
                <w:rFonts w:cs="Tahoma"/>
                <w:sz w:val="16"/>
                <w:szCs w:val="16"/>
              </w:rPr>
              <w:t>201</w:t>
            </w:r>
            <w:r w:rsidR="006D270D">
              <w:rPr>
                <w:rFonts w:cs="Tahoma"/>
                <w:sz w:val="16"/>
                <w:szCs w:val="16"/>
              </w:rPr>
              <w:t>5</w:t>
            </w:r>
          </w:p>
        </w:tc>
        <w:tc>
          <w:tcPr>
            <w:tcW w:w="1021" w:type="dxa"/>
            <w:vMerge w:val="restart"/>
            <w:tcBorders>
              <w:left w:val="single" w:sz="4" w:space="0" w:color="FFFFFF" w:themeColor="background1"/>
              <w:bottom w:val="single" w:sz="4" w:space="0" w:color="FFFFFF" w:themeColor="background1"/>
            </w:tcBorders>
            <w:vAlign w:val="center"/>
            <w:hideMark/>
          </w:tcPr>
          <w:p w14:paraId="640C5321" w14:textId="11055F60" w:rsidR="00C031AD" w:rsidRPr="00E04F97" w:rsidRDefault="00C031AD" w:rsidP="006D270D">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E04F97">
              <w:rPr>
                <w:rFonts w:cs="Tahoma"/>
                <w:sz w:val="16"/>
                <w:szCs w:val="16"/>
              </w:rPr>
              <w:t>Index</w:t>
            </w:r>
            <w:r w:rsidRPr="00E04F97">
              <w:rPr>
                <w:rFonts w:cs="Tahoma"/>
                <w:sz w:val="16"/>
                <w:szCs w:val="16"/>
              </w:rPr>
              <w:br/>
              <w:t>201</w:t>
            </w:r>
            <w:r w:rsidR="006D270D">
              <w:rPr>
                <w:rFonts w:cs="Tahoma"/>
                <w:sz w:val="16"/>
                <w:szCs w:val="16"/>
              </w:rPr>
              <w:t>6</w:t>
            </w:r>
            <w:r w:rsidRPr="00E04F97">
              <w:rPr>
                <w:rFonts w:cs="Tahoma"/>
                <w:sz w:val="16"/>
                <w:szCs w:val="16"/>
              </w:rPr>
              <w:t>/201</w:t>
            </w:r>
            <w:r w:rsidR="006D270D">
              <w:rPr>
                <w:rFonts w:cs="Tahoma"/>
                <w:sz w:val="16"/>
                <w:szCs w:val="16"/>
              </w:rPr>
              <w:t>5</w:t>
            </w:r>
          </w:p>
        </w:tc>
      </w:tr>
      <w:tr w:rsidR="009E610F" w:rsidRPr="009E610F" w14:paraId="057343BE" w14:textId="77777777" w:rsidTr="006D270D">
        <w:trPr>
          <w:cnfStyle w:val="100000000000" w:firstRow="1" w:lastRow="0" w:firstColumn="0" w:lastColumn="0" w:oddVBand="0" w:evenVBand="0" w:oddHBand="0" w:evenHBand="0" w:firstRowFirstColumn="0" w:firstRowLastColumn="0" w:lastRowFirstColumn="0" w:lastRowLastColumn="0"/>
          <w:trHeight w:val="241"/>
          <w:tblHeader/>
          <w:jc w:val="center"/>
        </w:trPr>
        <w:tc>
          <w:tcPr>
            <w:cnfStyle w:val="001000000000" w:firstRow="0" w:lastRow="0" w:firstColumn="1" w:lastColumn="0" w:oddVBand="0" w:evenVBand="0" w:oddHBand="0" w:evenHBand="0" w:firstRowFirstColumn="0" w:firstRowLastColumn="0" w:lastRowFirstColumn="0" w:lastRowLastColumn="0"/>
            <w:tcW w:w="2268" w:type="dxa"/>
            <w:vMerge/>
            <w:tcBorders>
              <w:bottom w:val="single" w:sz="4" w:space="0" w:color="FFFFFF" w:themeColor="background1"/>
              <w:right w:val="single" w:sz="4" w:space="0" w:color="FFFFFF" w:themeColor="background1"/>
            </w:tcBorders>
            <w:vAlign w:val="center"/>
            <w:hideMark/>
          </w:tcPr>
          <w:p w14:paraId="29129CAE" w14:textId="77777777" w:rsidR="00C031AD" w:rsidRPr="009E610F" w:rsidRDefault="00C031AD" w:rsidP="00C031AD">
            <w:pPr>
              <w:spacing w:after="0"/>
              <w:jc w:val="center"/>
              <w:rPr>
                <w:rFonts w:cs="Tahoma"/>
                <w:color w:val="FF0000"/>
                <w:sz w:val="16"/>
                <w:szCs w:val="16"/>
              </w:rPr>
            </w:pPr>
          </w:p>
        </w:tc>
        <w:tc>
          <w:tcPr>
            <w:tcW w:w="3970" w:type="dxa"/>
            <w:gridSpan w:val="5"/>
            <w:vMerge/>
            <w:tcBorders>
              <w:left w:val="single" w:sz="4" w:space="0" w:color="FFFFFF" w:themeColor="background1"/>
              <w:bottom w:val="single" w:sz="4" w:space="0" w:color="FFFFFF" w:themeColor="background1"/>
              <w:right w:val="single" w:sz="4" w:space="0" w:color="FFFFFF" w:themeColor="background1"/>
            </w:tcBorders>
            <w:vAlign w:val="center"/>
            <w:hideMark/>
          </w:tcPr>
          <w:p w14:paraId="4A118BF0" w14:textId="77777777" w:rsidR="00C031AD" w:rsidRPr="009E610F" w:rsidRDefault="00C031AD" w:rsidP="00C031AD">
            <w:pPr>
              <w:spacing w:after="0"/>
              <w:jc w:val="center"/>
              <w:cnfStyle w:val="100000000000" w:firstRow="1" w:lastRow="0" w:firstColumn="0" w:lastColumn="0" w:oddVBand="0" w:evenVBand="0" w:oddHBand="0" w:evenHBand="0" w:firstRowFirstColumn="0" w:firstRowLastColumn="0" w:lastRowFirstColumn="0" w:lastRowLastColumn="0"/>
              <w:rPr>
                <w:rFonts w:cs="Tahoma"/>
                <w:color w:val="FF0000"/>
                <w:sz w:val="16"/>
                <w:szCs w:val="16"/>
              </w:rPr>
            </w:pPr>
          </w:p>
        </w:tc>
        <w:tc>
          <w:tcPr>
            <w:tcW w:w="2154" w:type="dxa"/>
            <w:gridSpan w:val="2"/>
            <w:vMerge/>
            <w:tcBorders>
              <w:left w:val="single" w:sz="4" w:space="0" w:color="FFFFFF" w:themeColor="background1"/>
              <w:bottom w:val="single" w:sz="4" w:space="0" w:color="FFFFFF" w:themeColor="background1"/>
              <w:right w:val="single" w:sz="4" w:space="0" w:color="FFFFFF" w:themeColor="background1"/>
            </w:tcBorders>
            <w:vAlign w:val="center"/>
            <w:hideMark/>
          </w:tcPr>
          <w:p w14:paraId="1E325007" w14:textId="77777777" w:rsidR="00C031AD" w:rsidRPr="009E610F" w:rsidRDefault="00C031AD" w:rsidP="00C031AD">
            <w:pPr>
              <w:spacing w:after="0"/>
              <w:jc w:val="center"/>
              <w:cnfStyle w:val="100000000000" w:firstRow="1" w:lastRow="0" w:firstColumn="0" w:lastColumn="0" w:oddVBand="0" w:evenVBand="0" w:oddHBand="0" w:evenHBand="0" w:firstRowFirstColumn="0" w:firstRowLastColumn="0" w:lastRowFirstColumn="0" w:lastRowLastColumn="0"/>
              <w:rPr>
                <w:rFonts w:cs="Tahoma"/>
                <w:color w:val="FF0000"/>
                <w:sz w:val="16"/>
                <w:szCs w:val="16"/>
              </w:rPr>
            </w:pPr>
          </w:p>
        </w:tc>
        <w:tc>
          <w:tcPr>
            <w:tcW w:w="1021" w:type="dxa"/>
            <w:vMerge/>
            <w:tcBorders>
              <w:left w:val="single" w:sz="4" w:space="0" w:color="FFFFFF" w:themeColor="background1"/>
              <w:bottom w:val="single" w:sz="4" w:space="0" w:color="FFFFFF" w:themeColor="background1"/>
              <w:right w:val="single" w:sz="4" w:space="0" w:color="FFFFFF" w:themeColor="background1"/>
            </w:tcBorders>
            <w:vAlign w:val="center"/>
            <w:hideMark/>
          </w:tcPr>
          <w:p w14:paraId="0B34EE38" w14:textId="77777777" w:rsidR="00C031AD" w:rsidRPr="009E610F" w:rsidRDefault="00C031AD" w:rsidP="00C031AD">
            <w:pPr>
              <w:spacing w:after="0"/>
              <w:jc w:val="center"/>
              <w:cnfStyle w:val="100000000000" w:firstRow="1" w:lastRow="0" w:firstColumn="0" w:lastColumn="0" w:oddVBand="0" w:evenVBand="0" w:oddHBand="0" w:evenHBand="0" w:firstRowFirstColumn="0" w:firstRowLastColumn="0" w:lastRowFirstColumn="0" w:lastRowLastColumn="0"/>
              <w:rPr>
                <w:rFonts w:cs="Tahoma"/>
                <w:color w:val="FF0000"/>
                <w:sz w:val="16"/>
                <w:szCs w:val="16"/>
              </w:rPr>
            </w:pPr>
          </w:p>
        </w:tc>
        <w:tc>
          <w:tcPr>
            <w:tcW w:w="1021" w:type="dxa"/>
            <w:vMerge/>
            <w:tcBorders>
              <w:left w:val="single" w:sz="4" w:space="0" w:color="FFFFFF" w:themeColor="background1"/>
              <w:bottom w:val="single" w:sz="4" w:space="0" w:color="FFFFFF" w:themeColor="background1"/>
            </w:tcBorders>
            <w:vAlign w:val="center"/>
            <w:hideMark/>
          </w:tcPr>
          <w:p w14:paraId="08A38D60" w14:textId="77777777" w:rsidR="00C031AD" w:rsidRPr="009E610F" w:rsidRDefault="00C031AD" w:rsidP="00C031AD">
            <w:pPr>
              <w:spacing w:after="0"/>
              <w:jc w:val="center"/>
              <w:cnfStyle w:val="100000000000" w:firstRow="1" w:lastRow="0" w:firstColumn="0" w:lastColumn="0" w:oddVBand="0" w:evenVBand="0" w:oddHBand="0" w:evenHBand="0" w:firstRowFirstColumn="0" w:firstRowLastColumn="0" w:lastRowFirstColumn="0" w:lastRowLastColumn="0"/>
              <w:rPr>
                <w:rFonts w:cs="Tahoma"/>
                <w:color w:val="FF0000"/>
                <w:sz w:val="16"/>
                <w:szCs w:val="16"/>
              </w:rPr>
            </w:pPr>
          </w:p>
        </w:tc>
      </w:tr>
      <w:tr w:rsidR="009E610F" w:rsidRPr="009E610F" w14:paraId="3C900A1B" w14:textId="77777777" w:rsidTr="006D270D">
        <w:trPr>
          <w:cnfStyle w:val="100000000000" w:firstRow="1" w:lastRow="0" w:firstColumn="0" w:lastColumn="0" w:oddVBand="0" w:evenVBand="0" w:oddHBand="0" w:evenHBand="0" w:firstRowFirstColumn="0" w:firstRowLastColumn="0" w:lastRowFirstColumn="0" w:lastRowLastColumn="0"/>
          <w:tblHeader/>
          <w:jc w:val="center"/>
        </w:trPr>
        <w:tc>
          <w:tcPr>
            <w:cnfStyle w:val="001000000000" w:firstRow="0" w:lastRow="0" w:firstColumn="1" w:lastColumn="0" w:oddVBand="0" w:evenVBand="0" w:oddHBand="0" w:evenHBand="0" w:firstRowFirstColumn="0" w:firstRowLastColumn="0" w:lastRowFirstColumn="0" w:lastRowLastColumn="0"/>
            <w:tcW w:w="2268" w:type="dxa"/>
            <w:vMerge/>
            <w:tcBorders>
              <w:bottom w:val="single" w:sz="4" w:space="0" w:color="FFFFFF" w:themeColor="background1"/>
              <w:right w:val="single" w:sz="4" w:space="0" w:color="FFFFFF" w:themeColor="background1"/>
            </w:tcBorders>
            <w:vAlign w:val="center"/>
            <w:hideMark/>
          </w:tcPr>
          <w:p w14:paraId="31FA756A" w14:textId="77777777" w:rsidR="00C031AD" w:rsidRPr="009E610F" w:rsidRDefault="00C031AD" w:rsidP="00C031AD">
            <w:pPr>
              <w:spacing w:after="0"/>
              <w:jc w:val="center"/>
              <w:rPr>
                <w:rFonts w:cs="Tahoma"/>
                <w:color w:val="FF0000"/>
                <w:sz w:val="16"/>
                <w:szCs w:val="16"/>
              </w:rPr>
            </w:pPr>
          </w:p>
        </w:tc>
        <w:tc>
          <w:tcPr>
            <w:tcW w:w="794" w:type="dxa"/>
            <w:tcBorders>
              <w:left w:val="single" w:sz="4" w:space="0" w:color="FFFFFF" w:themeColor="background1"/>
              <w:bottom w:val="single" w:sz="4" w:space="0" w:color="FFFFFF" w:themeColor="background1"/>
              <w:right w:val="single" w:sz="4" w:space="0" w:color="FFFFFF" w:themeColor="background1"/>
            </w:tcBorders>
            <w:shd w:val="clear" w:color="auto" w:fill="B4C6E7" w:themeFill="accent5" w:themeFillTint="66"/>
            <w:vAlign w:val="center"/>
            <w:hideMark/>
          </w:tcPr>
          <w:p w14:paraId="70772F7C" w14:textId="057A775B" w:rsidR="00C031AD" w:rsidRPr="006D270D" w:rsidRDefault="00C031AD" w:rsidP="00E04F97">
            <w:pPr>
              <w:spacing w:after="0"/>
              <w:jc w:val="center"/>
              <w:cnfStyle w:val="100000000000" w:firstRow="1" w:lastRow="0" w:firstColumn="0" w:lastColumn="0" w:oddVBand="0" w:evenVBand="0" w:oddHBand="0" w:evenHBand="0" w:firstRowFirstColumn="0" w:firstRowLastColumn="0" w:lastRowFirstColumn="0" w:lastRowLastColumn="0"/>
              <w:rPr>
                <w:rFonts w:cs="Tahoma"/>
                <w:color w:val="auto"/>
                <w:sz w:val="16"/>
                <w:szCs w:val="16"/>
              </w:rPr>
            </w:pPr>
            <w:r w:rsidRPr="006D270D">
              <w:rPr>
                <w:rFonts w:cs="Tahoma"/>
                <w:color w:val="auto"/>
                <w:sz w:val="16"/>
                <w:szCs w:val="16"/>
              </w:rPr>
              <w:t>201</w:t>
            </w:r>
            <w:r w:rsidR="00E04F97" w:rsidRPr="006D270D">
              <w:rPr>
                <w:rFonts w:cs="Tahoma"/>
                <w:color w:val="auto"/>
                <w:sz w:val="16"/>
                <w:szCs w:val="16"/>
              </w:rPr>
              <w:t>2</w:t>
            </w:r>
          </w:p>
        </w:tc>
        <w:tc>
          <w:tcPr>
            <w:tcW w:w="794" w:type="dxa"/>
            <w:tcBorders>
              <w:left w:val="single" w:sz="4" w:space="0" w:color="FFFFFF" w:themeColor="background1"/>
              <w:bottom w:val="single" w:sz="4" w:space="0" w:color="FFFFFF" w:themeColor="background1"/>
              <w:right w:val="single" w:sz="4" w:space="0" w:color="FFFFFF" w:themeColor="background1"/>
            </w:tcBorders>
            <w:shd w:val="clear" w:color="auto" w:fill="B4C6E7" w:themeFill="accent5" w:themeFillTint="66"/>
            <w:vAlign w:val="center"/>
            <w:hideMark/>
          </w:tcPr>
          <w:p w14:paraId="276588EE" w14:textId="5E4D915C" w:rsidR="00C031AD" w:rsidRPr="006D270D" w:rsidRDefault="00C031AD" w:rsidP="00E04F97">
            <w:pPr>
              <w:spacing w:after="0"/>
              <w:jc w:val="center"/>
              <w:cnfStyle w:val="100000000000" w:firstRow="1" w:lastRow="0" w:firstColumn="0" w:lastColumn="0" w:oddVBand="0" w:evenVBand="0" w:oddHBand="0" w:evenHBand="0" w:firstRowFirstColumn="0" w:firstRowLastColumn="0" w:lastRowFirstColumn="0" w:lastRowLastColumn="0"/>
              <w:rPr>
                <w:rFonts w:cs="Tahoma"/>
                <w:color w:val="auto"/>
                <w:sz w:val="16"/>
                <w:szCs w:val="16"/>
              </w:rPr>
            </w:pPr>
            <w:r w:rsidRPr="006D270D">
              <w:rPr>
                <w:rFonts w:cs="Tahoma"/>
                <w:color w:val="auto"/>
                <w:sz w:val="16"/>
                <w:szCs w:val="16"/>
              </w:rPr>
              <w:t>201</w:t>
            </w:r>
            <w:r w:rsidR="00E04F97" w:rsidRPr="006D270D">
              <w:rPr>
                <w:rFonts w:cs="Tahoma"/>
                <w:color w:val="auto"/>
                <w:sz w:val="16"/>
                <w:szCs w:val="16"/>
              </w:rPr>
              <w:t>3</w:t>
            </w:r>
          </w:p>
        </w:tc>
        <w:tc>
          <w:tcPr>
            <w:tcW w:w="794" w:type="dxa"/>
            <w:tcBorders>
              <w:left w:val="single" w:sz="4" w:space="0" w:color="FFFFFF" w:themeColor="background1"/>
              <w:bottom w:val="single" w:sz="4" w:space="0" w:color="FFFFFF" w:themeColor="background1"/>
              <w:right w:val="single" w:sz="4" w:space="0" w:color="FFFFFF" w:themeColor="background1"/>
            </w:tcBorders>
            <w:shd w:val="clear" w:color="auto" w:fill="B4C6E7" w:themeFill="accent5" w:themeFillTint="66"/>
            <w:vAlign w:val="center"/>
            <w:hideMark/>
          </w:tcPr>
          <w:p w14:paraId="7D42E70D" w14:textId="68AA2C53" w:rsidR="00C031AD" w:rsidRPr="006D270D" w:rsidRDefault="00C031AD" w:rsidP="00E04F97">
            <w:pPr>
              <w:spacing w:after="0"/>
              <w:jc w:val="center"/>
              <w:cnfStyle w:val="100000000000" w:firstRow="1" w:lastRow="0" w:firstColumn="0" w:lastColumn="0" w:oddVBand="0" w:evenVBand="0" w:oddHBand="0" w:evenHBand="0" w:firstRowFirstColumn="0" w:firstRowLastColumn="0" w:lastRowFirstColumn="0" w:lastRowLastColumn="0"/>
              <w:rPr>
                <w:rFonts w:cs="Tahoma"/>
                <w:color w:val="auto"/>
                <w:sz w:val="16"/>
                <w:szCs w:val="16"/>
              </w:rPr>
            </w:pPr>
            <w:r w:rsidRPr="006D270D">
              <w:rPr>
                <w:rFonts w:cs="Tahoma"/>
                <w:color w:val="auto"/>
                <w:sz w:val="16"/>
                <w:szCs w:val="16"/>
              </w:rPr>
              <w:t>201</w:t>
            </w:r>
            <w:r w:rsidR="00E04F97" w:rsidRPr="006D270D">
              <w:rPr>
                <w:rFonts w:cs="Tahoma"/>
                <w:color w:val="auto"/>
                <w:sz w:val="16"/>
                <w:szCs w:val="16"/>
              </w:rPr>
              <w:t>4</w:t>
            </w:r>
          </w:p>
        </w:tc>
        <w:tc>
          <w:tcPr>
            <w:tcW w:w="794" w:type="dxa"/>
            <w:tcBorders>
              <w:left w:val="single" w:sz="4" w:space="0" w:color="FFFFFF" w:themeColor="background1"/>
              <w:bottom w:val="single" w:sz="4" w:space="0" w:color="FFFFFF" w:themeColor="background1"/>
              <w:right w:val="single" w:sz="4" w:space="0" w:color="FFFFFF" w:themeColor="background1"/>
            </w:tcBorders>
            <w:shd w:val="clear" w:color="auto" w:fill="B4C6E7" w:themeFill="accent5" w:themeFillTint="66"/>
            <w:vAlign w:val="center"/>
            <w:hideMark/>
          </w:tcPr>
          <w:p w14:paraId="0AA6E0B3" w14:textId="5C2AE696" w:rsidR="00C031AD" w:rsidRPr="006D270D" w:rsidRDefault="00C031AD" w:rsidP="00E04F97">
            <w:pPr>
              <w:spacing w:after="0"/>
              <w:jc w:val="center"/>
              <w:cnfStyle w:val="100000000000" w:firstRow="1" w:lastRow="0" w:firstColumn="0" w:lastColumn="0" w:oddVBand="0" w:evenVBand="0" w:oddHBand="0" w:evenHBand="0" w:firstRowFirstColumn="0" w:firstRowLastColumn="0" w:lastRowFirstColumn="0" w:lastRowLastColumn="0"/>
              <w:rPr>
                <w:rFonts w:cs="Tahoma"/>
                <w:color w:val="auto"/>
                <w:sz w:val="16"/>
                <w:szCs w:val="16"/>
              </w:rPr>
            </w:pPr>
            <w:r w:rsidRPr="006D270D">
              <w:rPr>
                <w:rFonts w:cs="Tahoma"/>
                <w:color w:val="auto"/>
                <w:sz w:val="16"/>
                <w:szCs w:val="16"/>
              </w:rPr>
              <w:t>201</w:t>
            </w:r>
            <w:r w:rsidR="00E04F97" w:rsidRPr="006D270D">
              <w:rPr>
                <w:rFonts w:cs="Tahoma"/>
                <w:color w:val="auto"/>
                <w:sz w:val="16"/>
                <w:szCs w:val="16"/>
              </w:rPr>
              <w:t>5</w:t>
            </w:r>
          </w:p>
        </w:tc>
        <w:tc>
          <w:tcPr>
            <w:tcW w:w="794" w:type="dxa"/>
            <w:tcBorders>
              <w:left w:val="single" w:sz="4" w:space="0" w:color="FFFFFF" w:themeColor="background1"/>
              <w:bottom w:val="single" w:sz="4" w:space="0" w:color="FFFFFF" w:themeColor="background1"/>
              <w:right w:val="single" w:sz="4" w:space="0" w:color="FFFFFF" w:themeColor="background1"/>
            </w:tcBorders>
            <w:shd w:val="clear" w:color="auto" w:fill="B4C6E7" w:themeFill="accent5" w:themeFillTint="66"/>
            <w:vAlign w:val="center"/>
            <w:hideMark/>
          </w:tcPr>
          <w:p w14:paraId="3F06F9FC" w14:textId="59B57F1C" w:rsidR="00C031AD" w:rsidRPr="006D270D" w:rsidRDefault="00C031AD" w:rsidP="00E04F97">
            <w:pPr>
              <w:spacing w:after="0"/>
              <w:jc w:val="center"/>
              <w:cnfStyle w:val="100000000000" w:firstRow="1" w:lastRow="0" w:firstColumn="0" w:lastColumn="0" w:oddVBand="0" w:evenVBand="0" w:oddHBand="0" w:evenHBand="0" w:firstRowFirstColumn="0" w:firstRowLastColumn="0" w:lastRowFirstColumn="0" w:lastRowLastColumn="0"/>
              <w:rPr>
                <w:rFonts w:cs="Tahoma"/>
                <w:color w:val="auto"/>
                <w:sz w:val="16"/>
                <w:szCs w:val="16"/>
              </w:rPr>
            </w:pPr>
            <w:r w:rsidRPr="006D270D">
              <w:rPr>
                <w:rFonts w:cs="Tahoma"/>
                <w:color w:val="auto"/>
                <w:sz w:val="16"/>
                <w:szCs w:val="16"/>
              </w:rPr>
              <w:t>201</w:t>
            </w:r>
            <w:r w:rsidR="00E04F97" w:rsidRPr="006D270D">
              <w:rPr>
                <w:rFonts w:cs="Tahoma"/>
                <w:color w:val="auto"/>
                <w:sz w:val="16"/>
                <w:szCs w:val="16"/>
              </w:rPr>
              <w:t>6</w:t>
            </w:r>
          </w:p>
        </w:tc>
        <w:tc>
          <w:tcPr>
            <w:tcW w:w="1077" w:type="dxa"/>
            <w:tcBorders>
              <w:left w:val="single" w:sz="4" w:space="0" w:color="FFFFFF" w:themeColor="background1"/>
              <w:bottom w:val="single" w:sz="4" w:space="0" w:color="FFFFFF" w:themeColor="background1"/>
              <w:right w:val="single" w:sz="4" w:space="0" w:color="FFFFFF" w:themeColor="background1"/>
            </w:tcBorders>
            <w:shd w:val="clear" w:color="auto" w:fill="B4C6E7" w:themeFill="accent5" w:themeFillTint="66"/>
            <w:vAlign w:val="center"/>
            <w:hideMark/>
          </w:tcPr>
          <w:p w14:paraId="09B112EA" w14:textId="77777777" w:rsidR="00C031AD" w:rsidRPr="006D270D" w:rsidRDefault="00C031AD" w:rsidP="00C031AD">
            <w:pPr>
              <w:spacing w:after="0"/>
              <w:jc w:val="center"/>
              <w:cnfStyle w:val="100000000000" w:firstRow="1" w:lastRow="0" w:firstColumn="0" w:lastColumn="0" w:oddVBand="0" w:evenVBand="0" w:oddHBand="0" w:evenHBand="0" w:firstRowFirstColumn="0" w:firstRowLastColumn="0" w:lastRowFirstColumn="0" w:lastRowLastColumn="0"/>
              <w:rPr>
                <w:rFonts w:cs="Tahoma"/>
                <w:color w:val="auto"/>
                <w:sz w:val="16"/>
                <w:szCs w:val="16"/>
              </w:rPr>
            </w:pPr>
            <w:r w:rsidRPr="006D270D">
              <w:rPr>
                <w:rFonts w:cs="Tahoma"/>
                <w:color w:val="auto"/>
                <w:sz w:val="16"/>
                <w:szCs w:val="16"/>
              </w:rPr>
              <w:t>pedagogů</w:t>
            </w:r>
          </w:p>
        </w:tc>
        <w:tc>
          <w:tcPr>
            <w:tcW w:w="1077" w:type="dxa"/>
            <w:tcBorders>
              <w:left w:val="single" w:sz="4" w:space="0" w:color="FFFFFF" w:themeColor="background1"/>
              <w:bottom w:val="single" w:sz="4" w:space="0" w:color="FFFFFF" w:themeColor="background1"/>
              <w:right w:val="single" w:sz="4" w:space="0" w:color="FFFFFF" w:themeColor="background1"/>
            </w:tcBorders>
            <w:shd w:val="clear" w:color="auto" w:fill="B4C6E7" w:themeFill="accent5" w:themeFillTint="66"/>
            <w:vAlign w:val="center"/>
            <w:hideMark/>
          </w:tcPr>
          <w:p w14:paraId="692F50BB" w14:textId="77777777" w:rsidR="00C031AD" w:rsidRPr="006D270D" w:rsidRDefault="00C031AD" w:rsidP="00C031AD">
            <w:pPr>
              <w:spacing w:after="0"/>
              <w:jc w:val="center"/>
              <w:cnfStyle w:val="100000000000" w:firstRow="1" w:lastRow="0" w:firstColumn="0" w:lastColumn="0" w:oddVBand="0" w:evenVBand="0" w:oddHBand="0" w:evenHBand="0" w:firstRowFirstColumn="0" w:firstRowLastColumn="0" w:lastRowFirstColumn="0" w:lastRowLastColumn="0"/>
              <w:rPr>
                <w:rFonts w:cs="Tahoma"/>
                <w:color w:val="auto"/>
                <w:sz w:val="16"/>
                <w:szCs w:val="16"/>
              </w:rPr>
            </w:pPr>
            <w:r w:rsidRPr="006D270D">
              <w:rPr>
                <w:rFonts w:cs="Tahoma"/>
                <w:color w:val="auto"/>
                <w:sz w:val="16"/>
                <w:szCs w:val="16"/>
              </w:rPr>
              <w:t>ostatních zaměstnanců</w:t>
            </w:r>
          </w:p>
        </w:tc>
        <w:tc>
          <w:tcPr>
            <w:tcW w:w="1021" w:type="dxa"/>
            <w:vMerge/>
            <w:tcBorders>
              <w:left w:val="single" w:sz="4" w:space="0" w:color="FFFFFF" w:themeColor="background1"/>
              <w:bottom w:val="single" w:sz="4" w:space="0" w:color="FFFFFF" w:themeColor="background1"/>
              <w:right w:val="single" w:sz="4" w:space="0" w:color="FFFFFF" w:themeColor="background1"/>
            </w:tcBorders>
            <w:vAlign w:val="center"/>
            <w:hideMark/>
          </w:tcPr>
          <w:p w14:paraId="5738F8D6" w14:textId="77777777" w:rsidR="00C031AD" w:rsidRPr="009E610F" w:rsidRDefault="00C031AD" w:rsidP="00C031AD">
            <w:pPr>
              <w:spacing w:after="0"/>
              <w:jc w:val="center"/>
              <w:cnfStyle w:val="100000000000" w:firstRow="1" w:lastRow="0" w:firstColumn="0" w:lastColumn="0" w:oddVBand="0" w:evenVBand="0" w:oddHBand="0" w:evenHBand="0" w:firstRowFirstColumn="0" w:firstRowLastColumn="0" w:lastRowFirstColumn="0" w:lastRowLastColumn="0"/>
              <w:rPr>
                <w:rFonts w:cs="Tahoma"/>
                <w:color w:val="FF0000"/>
                <w:sz w:val="16"/>
                <w:szCs w:val="16"/>
              </w:rPr>
            </w:pPr>
          </w:p>
        </w:tc>
        <w:tc>
          <w:tcPr>
            <w:tcW w:w="1021" w:type="dxa"/>
            <w:vMerge/>
            <w:tcBorders>
              <w:left w:val="single" w:sz="4" w:space="0" w:color="FFFFFF" w:themeColor="background1"/>
              <w:bottom w:val="single" w:sz="4" w:space="0" w:color="FFFFFF" w:themeColor="background1"/>
            </w:tcBorders>
            <w:vAlign w:val="center"/>
            <w:hideMark/>
          </w:tcPr>
          <w:p w14:paraId="3FAF20F4" w14:textId="77777777" w:rsidR="00C031AD" w:rsidRPr="009E610F" w:rsidRDefault="00C031AD" w:rsidP="00C031AD">
            <w:pPr>
              <w:spacing w:after="0"/>
              <w:jc w:val="center"/>
              <w:cnfStyle w:val="100000000000" w:firstRow="1" w:lastRow="0" w:firstColumn="0" w:lastColumn="0" w:oddVBand="0" w:evenVBand="0" w:oddHBand="0" w:evenHBand="0" w:firstRowFirstColumn="0" w:firstRowLastColumn="0" w:lastRowFirstColumn="0" w:lastRowLastColumn="0"/>
              <w:rPr>
                <w:rFonts w:cs="Tahoma"/>
                <w:color w:val="FF0000"/>
                <w:sz w:val="16"/>
                <w:szCs w:val="16"/>
              </w:rPr>
            </w:pPr>
          </w:p>
        </w:tc>
      </w:tr>
      <w:tr w:rsidR="006D270D" w:rsidRPr="009E610F" w14:paraId="34043473" w14:textId="77777777" w:rsidTr="006D270D">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268" w:type="dxa"/>
            <w:tcBorders>
              <w:top w:val="single" w:sz="4" w:space="0" w:color="FFFFFF" w:themeColor="background1"/>
              <w:right w:val="single" w:sz="4" w:space="0" w:color="FFFFFF" w:themeColor="background1"/>
            </w:tcBorders>
            <w:shd w:val="clear" w:color="auto" w:fill="B4C6E7"/>
            <w:vAlign w:val="center"/>
            <w:hideMark/>
          </w:tcPr>
          <w:p w14:paraId="7CE08300" w14:textId="77777777" w:rsidR="006D270D" w:rsidRPr="006D270D" w:rsidRDefault="006D270D" w:rsidP="006D270D">
            <w:pPr>
              <w:spacing w:after="0"/>
              <w:ind w:left="57"/>
              <w:jc w:val="left"/>
              <w:rPr>
                <w:rFonts w:cs="Tahoma"/>
                <w:b w:val="0"/>
                <w:color w:val="auto"/>
                <w:sz w:val="16"/>
                <w:szCs w:val="16"/>
              </w:rPr>
            </w:pPr>
            <w:r w:rsidRPr="006D270D">
              <w:rPr>
                <w:rFonts w:cs="Tahoma"/>
                <w:b w:val="0"/>
                <w:color w:val="auto"/>
                <w:sz w:val="16"/>
                <w:szCs w:val="16"/>
              </w:rPr>
              <w:t>Mateřské školy</w:t>
            </w:r>
          </w:p>
        </w:tc>
        <w:tc>
          <w:tcPr>
            <w:tcW w:w="794" w:type="dxa"/>
            <w:tcBorders>
              <w:top w:val="single" w:sz="4" w:space="0" w:color="FFFFFF" w:themeColor="background1"/>
              <w:left w:val="single" w:sz="4" w:space="0" w:color="FFFFFF" w:themeColor="background1"/>
              <w:right w:val="single" w:sz="4" w:space="0" w:color="FFFFFF" w:themeColor="background1"/>
            </w:tcBorders>
            <w:noWrap/>
            <w:vAlign w:val="center"/>
            <w:hideMark/>
          </w:tcPr>
          <w:p w14:paraId="4C0E84FF" w14:textId="07417398" w:rsidR="006D270D" w:rsidRPr="006D270D" w:rsidRDefault="006D270D" w:rsidP="006D270D">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6D270D">
              <w:rPr>
                <w:rFonts w:cs="Tahoma"/>
                <w:sz w:val="16"/>
                <w:szCs w:val="16"/>
              </w:rPr>
              <w:t>4 033</w:t>
            </w:r>
          </w:p>
        </w:tc>
        <w:tc>
          <w:tcPr>
            <w:tcW w:w="794" w:type="dxa"/>
            <w:tcBorders>
              <w:top w:val="single" w:sz="4" w:space="0" w:color="FFFFFF" w:themeColor="background1"/>
              <w:left w:val="single" w:sz="4" w:space="0" w:color="FFFFFF" w:themeColor="background1"/>
              <w:right w:val="single" w:sz="4" w:space="0" w:color="FFFFFF" w:themeColor="background1"/>
            </w:tcBorders>
            <w:noWrap/>
            <w:vAlign w:val="center"/>
            <w:hideMark/>
          </w:tcPr>
          <w:p w14:paraId="6410F6FD" w14:textId="09BC5A82" w:rsidR="006D270D" w:rsidRPr="006D270D" w:rsidRDefault="006D270D" w:rsidP="006D270D">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6D270D">
              <w:rPr>
                <w:rFonts w:cs="Tahoma"/>
                <w:sz w:val="16"/>
                <w:szCs w:val="16"/>
              </w:rPr>
              <w:t>4 118</w:t>
            </w:r>
          </w:p>
        </w:tc>
        <w:tc>
          <w:tcPr>
            <w:tcW w:w="794" w:type="dxa"/>
            <w:tcBorders>
              <w:top w:val="single" w:sz="4" w:space="0" w:color="FFFFFF" w:themeColor="background1"/>
              <w:left w:val="single" w:sz="4" w:space="0" w:color="FFFFFF" w:themeColor="background1"/>
              <w:right w:val="single" w:sz="4" w:space="0" w:color="FFFFFF" w:themeColor="background1"/>
            </w:tcBorders>
            <w:noWrap/>
            <w:vAlign w:val="center"/>
            <w:hideMark/>
          </w:tcPr>
          <w:p w14:paraId="79E02545" w14:textId="154EF315" w:rsidR="006D270D" w:rsidRPr="006D270D" w:rsidRDefault="006D270D" w:rsidP="006D270D">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6D270D">
              <w:rPr>
                <w:rFonts w:cs="Tahoma"/>
                <w:sz w:val="16"/>
                <w:szCs w:val="16"/>
              </w:rPr>
              <w:t>4 154</w:t>
            </w:r>
          </w:p>
        </w:tc>
        <w:tc>
          <w:tcPr>
            <w:tcW w:w="794" w:type="dxa"/>
            <w:tcBorders>
              <w:top w:val="single" w:sz="4" w:space="0" w:color="FFFFFF" w:themeColor="background1"/>
              <w:left w:val="single" w:sz="4" w:space="0" w:color="FFFFFF" w:themeColor="background1"/>
              <w:right w:val="single" w:sz="4" w:space="0" w:color="FFFFFF" w:themeColor="background1"/>
            </w:tcBorders>
            <w:noWrap/>
            <w:vAlign w:val="center"/>
            <w:hideMark/>
          </w:tcPr>
          <w:p w14:paraId="2702AE58" w14:textId="1F26D28C" w:rsidR="006D270D" w:rsidRPr="006D270D" w:rsidRDefault="006D270D" w:rsidP="006D270D">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6D270D">
              <w:rPr>
                <w:rFonts w:cs="Tahoma"/>
                <w:sz w:val="16"/>
                <w:szCs w:val="16"/>
              </w:rPr>
              <w:t>4 188</w:t>
            </w:r>
          </w:p>
        </w:tc>
        <w:tc>
          <w:tcPr>
            <w:tcW w:w="794" w:type="dxa"/>
            <w:tcBorders>
              <w:top w:val="single" w:sz="4" w:space="0" w:color="FFFFFF" w:themeColor="background1"/>
              <w:left w:val="single" w:sz="4" w:space="0" w:color="FFFFFF" w:themeColor="background1"/>
              <w:right w:val="single" w:sz="4" w:space="0" w:color="FFFFFF" w:themeColor="background1"/>
            </w:tcBorders>
            <w:noWrap/>
            <w:vAlign w:val="center"/>
            <w:hideMark/>
          </w:tcPr>
          <w:p w14:paraId="2CE73D90" w14:textId="448BF772" w:rsidR="006D270D" w:rsidRPr="006D270D" w:rsidRDefault="006D270D" w:rsidP="006D270D">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6D270D">
              <w:rPr>
                <w:rFonts w:cs="Tahoma"/>
                <w:sz w:val="16"/>
                <w:szCs w:val="16"/>
              </w:rPr>
              <w:t>4 192</w:t>
            </w:r>
          </w:p>
        </w:tc>
        <w:tc>
          <w:tcPr>
            <w:tcW w:w="1077" w:type="dxa"/>
            <w:tcBorders>
              <w:top w:val="single" w:sz="4" w:space="0" w:color="FFFFFF" w:themeColor="background1"/>
              <w:left w:val="single" w:sz="4" w:space="0" w:color="FFFFFF" w:themeColor="background1"/>
              <w:right w:val="single" w:sz="4" w:space="0" w:color="FFFFFF" w:themeColor="background1"/>
            </w:tcBorders>
            <w:noWrap/>
            <w:vAlign w:val="center"/>
            <w:hideMark/>
          </w:tcPr>
          <w:p w14:paraId="3E317DC0" w14:textId="6A3E68C0" w:rsidR="006D270D" w:rsidRPr="006D270D" w:rsidRDefault="006D270D" w:rsidP="006D270D">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6D270D">
              <w:rPr>
                <w:rFonts w:cs="Tahoma"/>
                <w:sz w:val="16"/>
                <w:szCs w:val="16"/>
              </w:rPr>
              <w:t>3 173</w:t>
            </w:r>
          </w:p>
        </w:tc>
        <w:tc>
          <w:tcPr>
            <w:tcW w:w="1077" w:type="dxa"/>
            <w:tcBorders>
              <w:top w:val="single" w:sz="4" w:space="0" w:color="FFFFFF" w:themeColor="background1"/>
              <w:left w:val="single" w:sz="4" w:space="0" w:color="FFFFFF" w:themeColor="background1"/>
              <w:right w:val="single" w:sz="4" w:space="0" w:color="FFFFFF" w:themeColor="background1"/>
            </w:tcBorders>
            <w:noWrap/>
            <w:vAlign w:val="center"/>
            <w:hideMark/>
          </w:tcPr>
          <w:p w14:paraId="0BB210AF" w14:textId="3E308BAE" w:rsidR="006D270D" w:rsidRPr="006D270D" w:rsidRDefault="006D270D" w:rsidP="006D270D">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6D270D">
              <w:rPr>
                <w:rFonts w:cs="Tahoma"/>
                <w:sz w:val="16"/>
                <w:szCs w:val="16"/>
              </w:rPr>
              <w:t>1 019</w:t>
            </w:r>
          </w:p>
        </w:tc>
        <w:tc>
          <w:tcPr>
            <w:tcW w:w="1021" w:type="dxa"/>
            <w:tcBorders>
              <w:top w:val="single" w:sz="4" w:space="0" w:color="FFFFFF" w:themeColor="background1"/>
              <w:left w:val="single" w:sz="4" w:space="0" w:color="FFFFFF" w:themeColor="background1"/>
              <w:right w:val="single" w:sz="4" w:space="0" w:color="FFFFFF" w:themeColor="background1"/>
            </w:tcBorders>
            <w:noWrap/>
            <w:vAlign w:val="center"/>
            <w:hideMark/>
          </w:tcPr>
          <w:p w14:paraId="4936CC8F" w14:textId="20EFD432" w:rsidR="006D270D" w:rsidRPr="006D270D" w:rsidRDefault="006D270D" w:rsidP="006D270D">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6D270D">
              <w:rPr>
                <w:rFonts w:cs="Tahoma"/>
                <w:sz w:val="16"/>
                <w:szCs w:val="16"/>
              </w:rPr>
              <w:t>4</w:t>
            </w:r>
          </w:p>
        </w:tc>
        <w:tc>
          <w:tcPr>
            <w:tcW w:w="1021" w:type="dxa"/>
            <w:tcBorders>
              <w:top w:val="single" w:sz="4" w:space="0" w:color="FFFFFF" w:themeColor="background1"/>
              <w:left w:val="single" w:sz="4" w:space="0" w:color="FFFFFF" w:themeColor="background1"/>
            </w:tcBorders>
            <w:noWrap/>
            <w:vAlign w:val="center"/>
            <w:hideMark/>
          </w:tcPr>
          <w:p w14:paraId="5652729F" w14:textId="0A3EF2FC" w:rsidR="006D270D" w:rsidRPr="006D270D" w:rsidRDefault="006D270D" w:rsidP="006D270D">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6D270D">
              <w:rPr>
                <w:rFonts w:cs="Tahoma"/>
                <w:sz w:val="16"/>
                <w:szCs w:val="16"/>
              </w:rPr>
              <w:t>1,00</w:t>
            </w:r>
          </w:p>
        </w:tc>
      </w:tr>
      <w:tr w:rsidR="006D270D" w:rsidRPr="009E610F" w14:paraId="7EA495E7" w14:textId="77777777" w:rsidTr="006D270D">
        <w:trPr>
          <w:trHeight w:val="255"/>
          <w:jc w:val="center"/>
        </w:trPr>
        <w:tc>
          <w:tcPr>
            <w:cnfStyle w:val="001000000000" w:firstRow="0" w:lastRow="0" w:firstColumn="1" w:lastColumn="0" w:oddVBand="0" w:evenVBand="0" w:oddHBand="0" w:evenHBand="0" w:firstRowFirstColumn="0" w:firstRowLastColumn="0" w:lastRowFirstColumn="0" w:lastRowLastColumn="0"/>
            <w:tcW w:w="2268" w:type="dxa"/>
            <w:shd w:val="clear" w:color="auto" w:fill="B4C6E7"/>
            <w:vAlign w:val="center"/>
            <w:hideMark/>
          </w:tcPr>
          <w:p w14:paraId="205CEED4" w14:textId="77777777" w:rsidR="006D270D" w:rsidRPr="006D270D" w:rsidRDefault="006D270D" w:rsidP="006D270D">
            <w:pPr>
              <w:spacing w:after="0"/>
              <w:ind w:left="57"/>
              <w:jc w:val="left"/>
              <w:rPr>
                <w:rFonts w:cs="Tahoma"/>
                <w:b w:val="0"/>
                <w:color w:val="auto"/>
                <w:sz w:val="16"/>
                <w:szCs w:val="16"/>
              </w:rPr>
            </w:pPr>
            <w:r w:rsidRPr="006D270D">
              <w:rPr>
                <w:rFonts w:cs="Tahoma"/>
                <w:b w:val="0"/>
                <w:color w:val="auto"/>
                <w:sz w:val="16"/>
                <w:szCs w:val="16"/>
              </w:rPr>
              <w:t>Speciální MŠ</w:t>
            </w:r>
          </w:p>
        </w:tc>
        <w:tc>
          <w:tcPr>
            <w:tcW w:w="794" w:type="dxa"/>
            <w:noWrap/>
            <w:vAlign w:val="center"/>
            <w:hideMark/>
          </w:tcPr>
          <w:p w14:paraId="284306B2" w14:textId="579646F0" w:rsidR="006D270D" w:rsidRPr="006D270D" w:rsidRDefault="006D270D" w:rsidP="006D270D">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6D270D">
              <w:rPr>
                <w:rFonts w:cs="Tahoma"/>
                <w:sz w:val="16"/>
                <w:szCs w:val="16"/>
              </w:rPr>
              <w:t>120</w:t>
            </w:r>
          </w:p>
        </w:tc>
        <w:tc>
          <w:tcPr>
            <w:tcW w:w="794" w:type="dxa"/>
            <w:noWrap/>
            <w:vAlign w:val="center"/>
            <w:hideMark/>
          </w:tcPr>
          <w:p w14:paraId="2E649FAD" w14:textId="2DBF6718" w:rsidR="006D270D" w:rsidRPr="006D270D" w:rsidRDefault="006D270D" w:rsidP="006D270D">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6D270D">
              <w:rPr>
                <w:rFonts w:cs="Tahoma"/>
                <w:sz w:val="16"/>
                <w:szCs w:val="16"/>
              </w:rPr>
              <w:t>123</w:t>
            </w:r>
          </w:p>
        </w:tc>
        <w:tc>
          <w:tcPr>
            <w:tcW w:w="794" w:type="dxa"/>
            <w:noWrap/>
            <w:vAlign w:val="center"/>
            <w:hideMark/>
          </w:tcPr>
          <w:p w14:paraId="654E6E7C" w14:textId="704437B1" w:rsidR="006D270D" w:rsidRPr="006D270D" w:rsidRDefault="006D270D" w:rsidP="006D270D">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6D270D">
              <w:rPr>
                <w:rFonts w:cs="Tahoma"/>
                <w:sz w:val="16"/>
                <w:szCs w:val="16"/>
              </w:rPr>
              <w:t>139</w:t>
            </w:r>
          </w:p>
        </w:tc>
        <w:tc>
          <w:tcPr>
            <w:tcW w:w="794" w:type="dxa"/>
            <w:noWrap/>
            <w:vAlign w:val="center"/>
            <w:hideMark/>
          </w:tcPr>
          <w:p w14:paraId="0CF1858F" w14:textId="620E3DA9" w:rsidR="006D270D" w:rsidRPr="006D270D" w:rsidRDefault="006D270D" w:rsidP="006D270D">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6D270D">
              <w:rPr>
                <w:rFonts w:cs="Tahoma"/>
                <w:sz w:val="16"/>
                <w:szCs w:val="16"/>
              </w:rPr>
              <w:t>141</w:t>
            </w:r>
          </w:p>
        </w:tc>
        <w:tc>
          <w:tcPr>
            <w:tcW w:w="794" w:type="dxa"/>
            <w:noWrap/>
            <w:vAlign w:val="center"/>
            <w:hideMark/>
          </w:tcPr>
          <w:p w14:paraId="289D71C1" w14:textId="27295E57" w:rsidR="006D270D" w:rsidRPr="006D270D" w:rsidRDefault="006D270D" w:rsidP="006D270D">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6D270D">
              <w:rPr>
                <w:rFonts w:cs="Tahoma"/>
                <w:sz w:val="16"/>
                <w:szCs w:val="16"/>
              </w:rPr>
              <w:t>147</w:t>
            </w:r>
          </w:p>
        </w:tc>
        <w:tc>
          <w:tcPr>
            <w:tcW w:w="1077" w:type="dxa"/>
            <w:noWrap/>
            <w:vAlign w:val="center"/>
            <w:hideMark/>
          </w:tcPr>
          <w:p w14:paraId="3B21B26F" w14:textId="200E7589" w:rsidR="006D270D" w:rsidRPr="006D270D" w:rsidRDefault="006D270D" w:rsidP="006D270D">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6D270D">
              <w:rPr>
                <w:rFonts w:cs="Tahoma"/>
                <w:sz w:val="16"/>
                <w:szCs w:val="16"/>
              </w:rPr>
              <w:t>121</w:t>
            </w:r>
          </w:p>
        </w:tc>
        <w:tc>
          <w:tcPr>
            <w:tcW w:w="1077" w:type="dxa"/>
            <w:noWrap/>
            <w:vAlign w:val="center"/>
            <w:hideMark/>
          </w:tcPr>
          <w:p w14:paraId="16C72471" w14:textId="0771D0E4" w:rsidR="006D270D" w:rsidRPr="006D270D" w:rsidRDefault="006D270D" w:rsidP="006D270D">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6D270D">
              <w:rPr>
                <w:rFonts w:cs="Tahoma"/>
                <w:sz w:val="16"/>
                <w:szCs w:val="16"/>
              </w:rPr>
              <w:t>26</w:t>
            </w:r>
          </w:p>
        </w:tc>
        <w:tc>
          <w:tcPr>
            <w:tcW w:w="1021" w:type="dxa"/>
            <w:noWrap/>
            <w:vAlign w:val="center"/>
            <w:hideMark/>
          </w:tcPr>
          <w:p w14:paraId="70CDCDE7" w14:textId="0C091605" w:rsidR="006D270D" w:rsidRPr="006D270D" w:rsidRDefault="006D270D" w:rsidP="006D270D">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6D270D">
              <w:rPr>
                <w:rFonts w:cs="Tahoma"/>
                <w:sz w:val="16"/>
                <w:szCs w:val="16"/>
              </w:rPr>
              <w:t>6</w:t>
            </w:r>
          </w:p>
        </w:tc>
        <w:tc>
          <w:tcPr>
            <w:tcW w:w="1021" w:type="dxa"/>
            <w:noWrap/>
            <w:vAlign w:val="center"/>
            <w:hideMark/>
          </w:tcPr>
          <w:p w14:paraId="2261025E" w14:textId="002AFEE6" w:rsidR="006D270D" w:rsidRPr="006D270D" w:rsidRDefault="006D270D" w:rsidP="006D270D">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6D270D">
              <w:rPr>
                <w:rFonts w:cs="Tahoma"/>
                <w:sz w:val="16"/>
                <w:szCs w:val="16"/>
              </w:rPr>
              <w:t>1,04</w:t>
            </w:r>
          </w:p>
        </w:tc>
      </w:tr>
      <w:tr w:rsidR="006D270D" w:rsidRPr="009E610F" w14:paraId="379A4E3D" w14:textId="77777777" w:rsidTr="006D270D">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268" w:type="dxa"/>
            <w:shd w:val="clear" w:color="auto" w:fill="B4C6E7"/>
            <w:vAlign w:val="center"/>
            <w:hideMark/>
          </w:tcPr>
          <w:p w14:paraId="0B17C33F" w14:textId="77777777" w:rsidR="006D270D" w:rsidRPr="006D270D" w:rsidRDefault="006D270D" w:rsidP="006D270D">
            <w:pPr>
              <w:spacing w:after="0"/>
              <w:ind w:left="57"/>
              <w:jc w:val="left"/>
              <w:rPr>
                <w:rFonts w:cs="Tahoma"/>
                <w:b w:val="0"/>
                <w:color w:val="auto"/>
                <w:sz w:val="16"/>
                <w:szCs w:val="16"/>
              </w:rPr>
            </w:pPr>
            <w:r w:rsidRPr="006D270D">
              <w:rPr>
                <w:rFonts w:cs="Tahoma"/>
                <w:b w:val="0"/>
                <w:color w:val="auto"/>
                <w:sz w:val="16"/>
                <w:szCs w:val="16"/>
              </w:rPr>
              <w:t>Základní školy</w:t>
            </w:r>
          </w:p>
        </w:tc>
        <w:tc>
          <w:tcPr>
            <w:tcW w:w="794" w:type="dxa"/>
            <w:noWrap/>
            <w:vAlign w:val="center"/>
            <w:hideMark/>
          </w:tcPr>
          <w:p w14:paraId="29A9F2F9" w14:textId="33C2727F" w:rsidR="006D270D" w:rsidRPr="006D270D" w:rsidRDefault="006D270D" w:rsidP="006D270D">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6D270D">
              <w:rPr>
                <w:rFonts w:cs="Tahoma"/>
                <w:sz w:val="16"/>
                <w:szCs w:val="16"/>
              </w:rPr>
              <w:t>8 462</w:t>
            </w:r>
          </w:p>
        </w:tc>
        <w:tc>
          <w:tcPr>
            <w:tcW w:w="794" w:type="dxa"/>
            <w:noWrap/>
            <w:vAlign w:val="center"/>
            <w:hideMark/>
          </w:tcPr>
          <w:p w14:paraId="77DAFEF0" w14:textId="70674E79" w:rsidR="006D270D" w:rsidRPr="006D270D" w:rsidRDefault="006D270D" w:rsidP="006D270D">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6D270D">
              <w:rPr>
                <w:rFonts w:cs="Tahoma"/>
                <w:sz w:val="16"/>
                <w:szCs w:val="16"/>
              </w:rPr>
              <w:t>8 437</w:t>
            </w:r>
          </w:p>
        </w:tc>
        <w:tc>
          <w:tcPr>
            <w:tcW w:w="794" w:type="dxa"/>
            <w:noWrap/>
            <w:vAlign w:val="center"/>
            <w:hideMark/>
          </w:tcPr>
          <w:p w14:paraId="27733E24" w14:textId="4AEA1C9C" w:rsidR="006D270D" w:rsidRPr="006D270D" w:rsidRDefault="006D270D" w:rsidP="006D270D">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6D270D">
              <w:rPr>
                <w:rFonts w:cs="Tahoma"/>
                <w:sz w:val="16"/>
                <w:szCs w:val="16"/>
              </w:rPr>
              <w:t>8 522</w:t>
            </w:r>
          </w:p>
        </w:tc>
        <w:tc>
          <w:tcPr>
            <w:tcW w:w="794" w:type="dxa"/>
            <w:noWrap/>
            <w:vAlign w:val="center"/>
            <w:hideMark/>
          </w:tcPr>
          <w:p w14:paraId="0B23B5C9" w14:textId="63113064" w:rsidR="006D270D" w:rsidRPr="006D270D" w:rsidRDefault="006D270D" w:rsidP="006D270D">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6D270D">
              <w:rPr>
                <w:rFonts w:cs="Tahoma"/>
                <w:sz w:val="16"/>
                <w:szCs w:val="16"/>
              </w:rPr>
              <w:t>8 657</w:t>
            </w:r>
          </w:p>
        </w:tc>
        <w:tc>
          <w:tcPr>
            <w:tcW w:w="794" w:type="dxa"/>
            <w:noWrap/>
            <w:vAlign w:val="center"/>
            <w:hideMark/>
          </w:tcPr>
          <w:p w14:paraId="7401972A" w14:textId="6215EC6F" w:rsidR="006D270D" w:rsidRPr="006D270D" w:rsidRDefault="006D270D" w:rsidP="006D270D">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6D270D">
              <w:rPr>
                <w:rFonts w:cs="Tahoma"/>
                <w:sz w:val="16"/>
                <w:szCs w:val="16"/>
              </w:rPr>
              <w:t>8 841</w:t>
            </w:r>
          </w:p>
        </w:tc>
        <w:tc>
          <w:tcPr>
            <w:tcW w:w="1077" w:type="dxa"/>
            <w:noWrap/>
            <w:vAlign w:val="center"/>
            <w:hideMark/>
          </w:tcPr>
          <w:p w14:paraId="7C111A78" w14:textId="7E8C7D2D" w:rsidR="006D270D" w:rsidRPr="006D270D" w:rsidRDefault="006D270D" w:rsidP="006D270D">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6D270D">
              <w:rPr>
                <w:rFonts w:cs="Tahoma"/>
                <w:sz w:val="16"/>
                <w:szCs w:val="16"/>
              </w:rPr>
              <w:t>6 993</w:t>
            </w:r>
          </w:p>
        </w:tc>
        <w:tc>
          <w:tcPr>
            <w:tcW w:w="1077" w:type="dxa"/>
            <w:noWrap/>
            <w:vAlign w:val="center"/>
            <w:hideMark/>
          </w:tcPr>
          <w:p w14:paraId="3731634F" w14:textId="38BCCB17" w:rsidR="006D270D" w:rsidRPr="006D270D" w:rsidRDefault="006D270D" w:rsidP="006D270D">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6D270D">
              <w:rPr>
                <w:rFonts w:cs="Tahoma"/>
                <w:sz w:val="16"/>
                <w:szCs w:val="16"/>
              </w:rPr>
              <w:t>1 848</w:t>
            </w:r>
          </w:p>
        </w:tc>
        <w:tc>
          <w:tcPr>
            <w:tcW w:w="1021" w:type="dxa"/>
            <w:noWrap/>
            <w:vAlign w:val="center"/>
            <w:hideMark/>
          </w:tcPr>
          <w:p w14:paraId="7CBB8EF5" w14:textId="59BDD567" w:rsidR="006D270D" w:rsidRPr="006D270D" w:rsidRDefault="006D270D" w:rsidP="006D270D">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6D270D">
              <w:rPr>
                <w:rFonts w:cs="Tahoma"/>
                <w:sz w:val="16"/>
                <w:szCs w:val="16"/>
              </w:rPr>
              <w:t>184</w:t>
            </w:r>
          </w:p>
        </w:tc>
        <w:tc>
          <w:tcPr>
            <w:tcW w:w="1021" w:type="dxa"/>
            <w:noWrap/>
            <w:vAlign w:val="center"/>
            <w:hideMark/>
          </w:tcPr>
          <w:p w14:paraId="42685539" w14:textId="2F2F73C0" w:rsidR="006D270D" w:rsidRPr="006D270D" w:rsidRDefault="006D270D" w:rsidP="006D270D">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6D270D">
              <w:rPr>
                <w:rFonts w:cs="Tahoma"/>
                <w:sz w:val="16"/>
                <w:szCs w:val="16"/>
              </w:rPr>
              <w:t>1,02</w:t>
            </w:r>
          </w:p>
        </w:tc>
      </w:tr>
      <w:tr w:rsidR="006D270D" w:rsidRPr="009E610F" w14:paraId="0F555D77" w14:textId="77777777" w:rsidTr="006D270D">
        <w:trPr>
          <w:trHeight w:val="255"/>
          <w:jc w:val="center"/>
        </w:trPr>
        <w:tc>
          <w:tcPr>
            <w:cnfStyle w:val="001000000000" w:firstRow="0" w:lastRow="0" w:firstColumn="1" w:lastColumn="0" w:oddVBand="0" w:evenVBand="0" w:oddHBand="0" w:evenHBand="0" w:firstRowFirstColumn="0" w:firstRowLastColumn="0" w:lastRowFirstColumn="0" w:lastRowLastColumn="0"/>
            <w:tcW w:w="2268" w:type="dxa"/>
            <w:shd w:val="clear" w:color="auto" w:fill="B4C6E7"/>
            <w:vAlign w:val="center"/>
            <w:hideMark/>
          </w:tcPr>
          <w:p w14:paraId="35B84E88" w14:textId="77777777" w:rsidR="006D270D" w:rsidRPr="006D270D" w:rsidRDefault="006D270D" w:rsidP="006D270D">
            <w:pPr>
              <w:spacing w:after="0"/>
              <w:ind w:left="57"/>
              <w:jc w:val="left"/>
              <w:rPr>
                <w:rFonts w:cs="Tahoma"/>
                <w:b w:val="0"/>
                <w:color w:val="auto"/>
                <w:sz w:val="16"/>
                <w:szCs w:val="16"/>
              </w:rPr>
            </w:pPr>
            <w:r w:rsidRPr="006D270D">
              <w:rPr>
                <w:rFonts w:cs="Tahoma"/>
                <w:b w:val="0"/>
                <w:color w:val="auto"/>
                <w:sz w:val="16"/>
                <w:szCs w:val="16"/>
              </w:rPr>
              <w:t>Speciální ZŠ</w:t>
            </w:r>
          </w:p>
        </w:tc>
        <w:tc>
          <w:tcPr>
            <w:tcW w:w="794" w:type="dxa"/>
            <w:noWrap/>
            <w:vAlign w:val="center"/>
            <w:hideMark/>
          </w:tcPr>
          <w:p w14:paraId="7AA97F1C" w14:textId="1DC87C3B" w:rsidR="006D270D" w:rsidRPr="006D270D" w:rsidRDefault="006D270D" w:rsidP="006D270D">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6D270D">
              <w:rPr>
                <w:rFonts w:cs="Tahoma"/>
                <w:sz w:val="16"/>
                <w:szCs w:val="16"/>
              </w:rPr>
              <w:t>786</w:t>
            </w:r>
          </w:p>
        </w:tc>
        <w:tc>
          <w:tcPr>
            <w:tcW w:w="794" w:type="dxa"/>
            <w:noWrap/>
            <w:vAlign w:val="center"/>
            <w:hideMark/>
          </w:tcPr>
          <w:p w14:paraId="537E4EDB" w14:textId="112BDB06" w:rsidR="006D270D" w:rsidRPr="006D270D" w:rsidRDefault="006D270D" w:rsidP="006D270D">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6D270D">
              <w:rPr>
                <w:rFonts w:cs="Tahoma"/>
                <w:sz w:val="16"/>
                <w:szCs w:val="16"/>
              </w:rPr>
              <w:t>752</w:t>
            </w:r>
          </w:p>
        </w:tc>
        <w:tc>
          <w:tcPr>
            <w:tcW w:w="794" w:type="dxa"/>
            <w:noWrap/>
            <w:vAlign w:val="center"/>
            <w:hideMark/>
          </w:tcPr>
          <w:p w14:paraId="2FA400CD" w14:textId="34DF0739" w:rsidR="006D270D" w:rsidRPr="006D270D" w:rsidRDefault="006D270D" w:rsidP="006D270D">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6D270D">
              <w:rPr>
                <w:rFonts w:cs="Tahoma"/>
                <w:sz w:val="16"/>
                <w:szCs w:val="16"/>
              </w:rPr>
              <w:t>745</w:t>
            </w:r>
          </w:p>
        </w:tc>
        <w:tc>
          <w:tcPr>
            <w:tcW w:w="794" w:type="dxa"/>
            <w:noWrap/>
            <w:vAlign w:val="center"/>
            <w:hideMark/>
          </w:tcPr>
          <w:p w14:paraId="41BF78C3" w14:textId="7FAE0611" w:rsidR="006D270D" w:rsidRPr="006D270D" w:rsidRDefault="006D270D" w:rsidP="006D270D">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6D270D">
              <w:rPr>
                <w:rFonts w:cs="Tahoma"/>
                <w:sz w:val="16"/>
                <w:szCs w:val="16"/>
              </w:rPr>
              <w:t>733</w:t>
            </w:r>
          </w:p>
        </w:tc>
        <w:tc>
          <w:tcPr>
            <w:tcW w:w="794" w:type="dxa"/>
            <w:noWrap/>
            <w:vAlign w:val="center"/>
            <w:hideMark/>
          </w:tcPr>
          <w:p w14:paraId="6988A4D5" w14:textId="7299ECFB" w:rsidR="006D270D" w:rsidRPr="006D270D" w:rsidRDefault="006D270D" w:rsidP="006D270D">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6D270D">
              <w:rPr>
                <w:rFonts w:cs="Tahoma"/>
                <w:sz w:val="16"/>
                <w:szCs w:val="16"/>
              </w:rPr>
              <w:t>713</w:t>
            </w:r>
          </w:p>
        </w:tc>
        <w:tc>
          <w:tcPr>
            <w:tcW w:w="1077" w:type="dxa"/>
            <w:noWrap/>
            <w:vAlign w:val="center"/>
            <w:hideMark/>
          </w:tcPr>
          <w:p w14:paraId="3A2870F9" w14:textId="3B7130B8" w:rsidR="006D270D" w:rsidRPr="006D270D" w:rsidRDefault="006D270D" w:rsidP="006D270D">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6D270D">
              <w:rPr>
                <w:rFonts w:cs="Tahoma"/>
                <w:sz w:val="16"/>
                <w:szCs w:val="16"/>
              </w:rPr>
              <w:t>598</w:t>
            </w:r>
          </w:p>
        </w:tc>
        <w:tc>
          <w:tcPr>
            <w:tcW w:w="1077" w:type="dxa"/>
            <w:noWrap/>
            <w:vAlign w:val="center"/>
            <w:hideMark/>
          </w:tcPr>
          <w:p w14:paraId="3C82C205" w14:textId="05F06E75" w:rsidR="006D270D" w:rsidRPr="006D270D" w:rsidRDefault="006D270D" w:rsidP="006D270D">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6D270D">
              <w:rPr>
                <w:rFonts w:cs="Tahoma"/>
                <w:sz w:val="16"/>
                <w:szCs w:val="16"/>
              </w:rPr>
              <w:t>115</w:t>
            </w:r>
          </w:p>
        </w:tc>
        <w:tc>
          <w:tcPr>
            <w:tcW w:w="1021" w:type="dxa"/>
            <w:noWrap/>
            <w:vAlign w:val="center"/>
            <w:hideMark/>
          </w:tcPr>
          <w:p w14:paraId="7F5A112E" w14:textId="04754987" w:rsidR="006D270D" w:rsidRPr="006D270D" w:rsidRDefault="006D270D" w:rsidP="006D270D">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6D270D">
              <w:rPr>
                <w:rFonts w:cs="Tahoma"/>
                <w:sz w:val="16"/>
                <w:szCs w:val="16"/>
              </w:rPr>
              <w:t>-20</w:t>
            </w:r>
          </w:p>
        </w:tc>
        <w:tc>
          <w:tcPr>
            <w:tcW w:w="1021" w:type="dxa"/>
            <w:noWrap/>
            <w:vAlign w:val="center"/>
            <w:hideMark/>
          </w:tcPr>
          <w:p w14:paraId="3D5209F9" w14:textId="67A2E445" w:rsidR="006D270D" w:rsidRPr="006D270D" w:rsidRDefault="006D270D" w:rsidP="006D270D">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6D270D">
              <w:rPr>
                <w:rFonts w:cs="Tahoma"/>
                <w:sz w:val="16"/>
                <w:szCs w:val="16"/>
              </w:rPr>
              <w:t>0,97</w:t>
            </w:r>
          </w:p>
        </w:tc>
      </w:tr>
      <w:tr w:rsidR="006D270D" w:rsidRPr="009E610F" w14:paraId="28BFC4EA" w14:textId="77777777" w:rsidTr="006D270D">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268" w:type="dxa"/>
            <w:shd w:val="clear" w:color="auto" w:fill="B4C6E7"/>
            <w:vAlign w:val="center"/>
            <w:hideMark/>
          </w:tcPr>
          <w:p w14:paraId="58EF670F" w14:textId="77777777" w:rsidR="006D270D" w:rsidRPr="006D270D" w:rsidRDefault="006D270D" w:rsidP="006D270D">
            <w:pPr>
              <w:spacing w:after="0"/>
              <w:ind w:left="57"/>
              <w:jc w:val="left"/>
              <w:rPr>
                <w:rFonts w:cs="Tahoma"/>
                <w:b w:val="0"/>
                <w:color w:val="auto"/>
                <w:sz w:val="16"/>
                <w:szCs w:val="16"/>
              </w:rPr>
            </w:pPr>
            <w:r w:rsidRPr="006D270D">
              <w:rPr>
                <w:rFonts w:cs="Tahoma"/>
                <w:b w:val="0"/>
                <w:color w:val="auto"/>
                <w:sz w:val="16"/>
                <w:szCs w:val="16"/>
              </w:rPr>
              <w:t>Internáty škol pro děti a žáky se zdravotním postižením</w:t>
            </w:r>
          </w:p>
        </w:tc>
        <w:tc>
          <w:tcPr>
            <w:tcW w:w="794" w:type="dxa"/>
            <w:noWrap/>
            <w:vAlign w:val="center"/>
            <w:hideMark/>
          </w:tcPr>
          <w:p w14:paraId="73519991" w14:textId="32DD1189" w:rsidR="006D270D" w:rsidRPr="006D270D" w:rsidRDefault="006D270D" w:rsidP="006D270D">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6D270D">
              <w:rPr>
                <w:rFonts w:cs="Tahoma"/>
                <w:sz w:val="16"/>
                <w:szCs w:val="16"/>
              </w:rPr>
              <w:t>31</w:t>
            </w:r>
          </w:p>
        </w:tc>
        <w:tc>
          <w:tcPr>
            <w:tcW w:w="794" w:type="dxa"/>
            <w:noWrap/>
            <w:vAlign w:val="center"/>
            <w:hideMark/>
          </w:tcPr>
          <w:p w14:paraId="1C7D37D4" w14:textId="3ED267F5" w:rsidR="006D270D" w:rsidRPr="006D270D" w:rsidRDefault="006D270D" w:rsidP="006D270D">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6D270D">
              <w:rPr>
                <w:rFonts w:cs="Tahoma"/>
                <w:sz w:val="16"/>
                <w:szCs w:val="16"/>
              </w:rPr>
              <w:t>31</w:t>
            </w:r>
          </w:p>
        </w:tc>
        <w:tc>
          <w:tcPr>
            <w:tcW w:w="794" w:type="dxa"/>
            <w:noWrap/>
            <w:vAlign w:val="center"/>
            <w:hideMark/>
          </w:tcPr>
          <w:p w14:paraId="0AD38614" w14:textId="57E0D541" w:rsidR="006D270D" w:rsidRPr="006D270D" w:rsidRDefault="006D270D" w:rsidP="006D270D">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6D270D">
              <w:rPr>
                <w:rFonts w:cs="Tahoma"/>
                <w:sz w:val="16"/>
                <w:szCs w:val="16"/>
              </w:rPr>
              <w:t>31</w:t>
            </w:r>
          </w:p>
        </w:tc>
        <w:tc>
          <w:tcPr>
            <w:tcW w:w="794" w:type="dxa"/>
            <w:noWrap/>
            <w:vAlign w:val="center"/>
            <w:hideMark/>
          </w:tcPr>
          <w:p w14:paraId="6FCB5A5F" w14:textId="36935426" w:rsidR="006D270D" w:rsidRPr="006D270D" w:rsidRDefault="006D270D" w:rsidP="006D270D">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6D270D">
              <w:rPr>
                <w:rFonts w:cs="Tahoma"/>
                <w:sz w:val="16"/>
                <w:szCs w:val="16"/>
              </w:rPr>
              <w:t>19</w:t>
            </w:r>
          </w:p>
        </w:tc>
        <w:tc>
          <w:tcPr>
            <w:tcW w:w="794" w:type="dxa"/>
            <w:noWrap/>
            <w:vAlign w:val="center"/>
            <w:hideMark/>
          </w:tcPr>
          <w:p w14:paraId="6756D5B0" w14:textId="785B0AF8" w:rsidR="006D270D" w:rsidRPr="006D270D" w:rsidRDefault="006D270D" w:rsidP="006D270D">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6D270D">
              <w:rPr>
                <w:rFonts w:cs="Tahoma"/>
                <w:sz w:val="16"/>
                <w:szCs w:val="16"/>
              </w:rPr>
              <w:t>20</w:t>
            </w:r>
          </w:p>
        </w:tc>
        <w:tc>
          <w:tcPr>
            <w:tcW w:w="1077" w:type="dxa"/>
            <w:noWrap/>
            <w:vAlign w:val="center"/>
            <w:hideMark/>
          </w:tcPr>
          <w:p w14:paraId="09509F6D" w14:textId="2D1A9F2E" w:rsidR="006D270D" w:rsidRPr="006D270D" w:rsidRDefault="006D270D" w:rsidP="006D270D">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6D270D">
              <w:rPr>
                <w:rFonts w:cs="Tahoma"/>
                <w:sz w:val="16"/>
                <w:szCs w:val="16"/>
              </w:rPr>
              <w:t>14</w:t>
            </w:r>
          </w:p>
        </w:tc>
        <w:tc>
          <w:tcPr>
            <w:tcW w:w="1077" w:type="dxa"/>
            <w:noWrap/>
            <w:vAlign w:val="center"/>
            <w:hideMark/>
          </w:tcPr>
          <w:p w14:paraId="7500CDF2" w14:textId="0FE8E5A0" w:rsidR="006D270D" w:rsidRPr="006D270D" w:rsidRDefault="006D270D" w:rsidP="006D270D">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6D270D">
              <w:rPr>
                <w:rFonts w:cs="Tahoma"/>
                <w:sz w:val="16"/>
                <w:szCs w:val="16"/>
              </w:rPr>
              <w:t>6</w:t>
            </w:r>
          </w:p>
        </w:tc>
        <w:tc>
          <w:tcPr>
            <w:tcW w:w="1021" w:type="dxa"/>
            <w:noWrap/>
            <w:vAlign w:val="center"/>
            <w:hideMark/>
          </w:tcPr>
          <w:p w14:paraId="3AE9A357" w14:textId="252AF975" w:rsidR="006D270D" w:rsidRPr="006D270D" w:rsidRDefault="006D270D" w:rsidP="006D270D">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6D270D">
              <w:rPr>
                <w:rFonts w:cs="Tahoma"/>
                <w:sz w:val="16"/>
                <w:szCs w:val="16"/>
              </w:rPr>
              <w:t>1</w:t>
            </w:r>
          </w:p>
        </w:tc>
        <w:tc>
          <w:tcPr>
            <w:tcW w:w="1021" w:type="dxa"/>
            <w:noWrap/>
            <w:vAlign w:val="center"/>
            <w:hideMark/>
          </w:tcPr>
          <w:p w14:paraId="302C2622" w14:textId="2592F00B" w:rsidR="006D270D" w:rsidRPr="006D270D" w:rsidRDefault="006D270D" w:rsidP="006D270D">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6D270D">
              <w:rPr>
                <w:rFonts w:cs="Tahoma"/>
                <w:sz w:val="16"/>
                <w:szCs w:val="16"/>
              </w:rPr>
              <w:t>1,05</w:t>
            </w:r>
          </w:p>
        </w:tc>
      </w:tr>
      <w:tr w:rsidR="006D270D" w:rsidRPr="009E610F" w14:paraId="1B3470BB" w14:textId="77777777" w:rsidTr="006D270D">
        <w:trPr>
          <w:trHeight w:val="255"/>
          <w:jc w:val="center"/>
        </w:trPr>
        <w:tc>
          <w:tcPr>
            <w:cnfStyle w:val="001000000000" w:firstRow="0" w:lastRow="0" w:firstColumn="1" w:lastColumn="0" w:oddVBand="0" w:evenVBand="0" w:oddHBand="0" w:evenHBand="0" w:firstRowFirstColumn="0" w:firstRowLastColumn="0" w:lastRowFirstColumn="0" w:lastRowLastColumn="0"/>
            <w:tcW w:w="2268" w:type="dxa"/>
            <w:shd w:val="clear" w:color="auto" w:fill="B4C6E7"/>
            <w:vAlign w:val="center"/>
            <w:hideMark/>
          </w:tcPr>
          <w:p w14:paraId="5FF20153" w14:textId="6F10BDBB" w:rsidR="006D270D" w:rsidRPr="006D270D" w:rsidRDefault="006D270D" w:rsidP="006D270D">
            <w:pPr>
              <w:spacing w:after="0"/>
              <w:ind w:left="57"/>
              <w:jc w:val="left"/>
              <w:rPr>
                <w:rFonts w:cs="Tahoma"/>
                <w:b w:val="0"/>
                <w:color w:val="auto"/>
                <w:sz w:val="16"/>
                <w:szCs w:val="16"/>
              </w:rPr>
            </w:pPr>
            <w:r w:rsidRPr="006D270D">
              <w:rPr>
                <w:rFonts w:cs="Tahoma"/>
                <w:b w:val="0"/>
                <w:color w:val="auto"/>
                <w:sz w:val="16"/>
                <w:szCs w:val="16"/>
              </w:rPr>
              <w:t>S</w:t>
            </w:r>
            <w:r>
              <w:rPr>
                <w:rFonts w:cs="Tahoma"/>
                <w:b w:val="0"/>
                <w:color w:val="auto"/>
                <w:sz w:val="16"/>
                <w:szCs w:val="16"/>
              </w:rPr>
              <w:t>třední školy</w:t>
            </w:r>
          </w:p>
        </w:tc>
        <w:tc>
          <w:tcPr>
            <w:tcW w:w="794" w:type="dxa"/>
            <w:noWrap/>
            <w:vAlign w:val="center"/>
            <w:hideMark/>
          </w:tcPr>
          <w:p w14:paraId="6229AF75" w14:textId="1975FC6D" w:rsidR="006D270D" w:rsidRPr="006D270D" w:rsidRDefault="006D270D" w:rsidP="006D270D">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6D270D">
              <w:rPr>
                <w:rFonts w:cs="Tahoma"/>
                <w:sz w:val="16"/>
                <w:szCs w:val="16"/>
              </w:rPr>
              <w:t>5 352</w:t>
            </w:r>
          </w:p>
        </w:tc>
        <w:tc>
          <w:tcPr>
            <w:tcW w:w="794" w:type="dxa"/>
            <w:noWrap/>
            <w:vAlign w:val="center"/>
            <w:hideMark/>
          </w:tcPr>
          <w:p w14:paraId="743D0154" w14:textId="6366CBA1" w:rsidR="006D270D" w:rsidRPr="006D270D" w:rsidRDefault="006D270D" w:rsidP="006D270D">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6D270D">
              <w:rPr>
                <w:rFonts w:cs="Tahoma"/>
                <w:sz w:val="16"/>
                <w:szCs w:val="16"/>
              </w:rPr>
              <w:t>4 994</w:t>
            </w:r>
          </w:p>
        </w:tc>
        <w:tc>
          <w:tcPr>
            <w:tcW w:w="794" w:type="dxa"/>
            <w:noWrap/>
            <w:vAlign w:val="center"/>
            <w:hideMark/>
          </w:tcPr>
          <w:p w14:paraId="6368EDF2" w14:textId="5BD65F0E" w:rsidR="006D270D" w:rsidRPr="006D270D" w:rsidRDefault="006D270D" w:rsidP="006D270D">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6D270D">
              <w:rPr>
                <w:rFonts w:cs="Tahoma"/>
                <w:sz w:val="16"/>
                <w:szCs w:val="16"/>
              </w:rPr>
              <w:t>4 726</w:t>
            </w:r>
          </w:p>
        </w:tc>
        <w:tc>
          <w:tcPr>
            <w:tcW w:w="794" w:type="dxa"/>
            <w:noWrap/>
            <w:vAlign w:val="center"/>
            <w:hideMark/>
          </w:tcPr>
          <w:p w14:paraId="4B7D55A0" w14:textId="67C4595B" w:rsidR="006D270D" w:rsidRPr="006D270D" w:rsidRDefault="006D270D" w:rsidP="006D270D">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6D270D">
              <w:rPr>
                <w:rFonts w:cs="Tahoma"/>
                <w:sz w:val="16"/>
                <w:szCs w:val="16"/>
              </w:rPr>
              <w:t>4 509</w:t>
            </w:r>
          </w:p>
        </w:tc>
        <w:tc>
          <w:tcPr>
            <w:tcW w:w="794" w:type="dxa"/>
            <w:noWrap/>
            <w:vAlign w:val="center"/>
            <w:hideMark/>
          </w:tcPr>
          <w:p w14:paraId="224AA681" w14:textId="38DE6D2D" w:rsidR="006D270D" w:rsidRPr="006D270D" w:rsidRDefault="006D270D" w:rsidP="006D270D">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6D270D">
              <w:rPr>
                <w:rFonts w:cs="Tahoma"/>
                <w:sz w:val="16"/>
                <w:szCs w:val="16"/>
              </w:rPr>
              <w:t>4 347</w:t>
            </w:r>
          </w:p>
        </w:tc>
        <w:tc>
          <w:tcPr>
            <w:tcW w:w="1077" w:type="dxa"/>
            <w:noWrap/>
            <w:vAlign w:val="center"/>
            <w:hideMark/>
          </w:tcPr>
          <w:p w14:paraId="24E2725D" w14:textId="334B0908" w:rsidR="006D270D" w:rsidRPr="006D270D" w:rsidRDefault="006D270D" w:rsidP="006D270D">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6D270D">
              <w:rPr>
                <w:rFonts w:cs="Tahoma"/>
                <w:sz w:val="16"/>
                <w:szCs w:val="16"/>
              </w:rPr>
              <w:t>3 400</w:t>
            </w:r>
          </w:p>
        </w:tc>
        <w:tc>
          <w:tcPr>
            <w:tcW w:w="1077" w:type="dxa"/>
            <w:noWrap/>
            <w:vAlign w:val="center"/>
            <w:hideMark/>
          </w:tcPr>
          <w:p w14:paraId="1E4A28E9" w14:textId="66B4E867" w:rsidR="006D270D" w:rsidRPr="006D270D" w:rsidRDefault="006D270D" w:rsidP="006D270D">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6D270D">
              <w:rPr>
                <w:rFonts w:cs="Tahoma"/>
                <w:sz w:val="16"/>
                <w:szCs w:val="16"/>
              </w:rPr>
              <w:t>947</w:t>
            </w:r>
          </w:p>
        </w:tc>
        <w:tc>
          <w:tcPr>
            <w:tcW w:w="1021" w:type="dxa"/>
            <w:noWrap/>
            <w:vAlign w:val="center"/>
            <w:hideMark/>
          </w:tcPr>
          <w:p w14:paraId="1E10454B" w14:textId="1CAF31E8" w:rsidR="006D270D" w:rsidRPr="006D270D" w:rsidRDefault="006D270D" w:rsidP="006D270D">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6D270D">
              <w:rPr>
                <w:rFonts w:cs="Tahoma"/>
                <w:sz w:val="16"/>
                <w:szCs w:val="16"/>
              </w:rPr>
              <w:t>-162</w:t>
            </w:r>
          </w:p>
        </w:tc>
        <w:tc>
          <w:tcPr>
            <w:tcW w:w="1021" w:type="dxa"/>
            <w:noWrap/>
            <w:vAlign w:val="center"/>
            <w:hideMark/>
          </w:tcPr>
          <w:p w14:paraId="713F0F22" w14:textId="751CBD81" w:rsidR="006D270D" w:rsidRPr="006D270D" w:rsidRDefault="006D270D" w:rsidP="006D270D">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6D270D">
              <w:rPr>
                <w:rFonts w:cs="Tahoma"/>
                <w:sz w:val="16"/>
                <w:szCs w:val="16"/>
              </w:rPr>
              <w:t>0,96</w:t>
            </w:r>
          </w:p>
        </w:tc>
      </w:tr>
      <w:tr w:rsidR="006D270D" w:rsidRPr="009E610F" w14:paraId="67F54AC1" w14:textId="77777777" w:rsidTr="006D270D">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268" w:type="dxa"/>
            <w:shd w:val="clear" w:color="auto" w:fill="B4C6E7"/>
            <w:vAlign w:val="center"/>
            <w:hideMark/>
          </w:tcPr>
          <w:p w14:paraId="45D586A2" w14:textId="77777777" w:rsidR="006D270D" w:rsidRPr="006D270D" w:rsidRDefault="006D270D" w:rsidP="006D270D">
            <w:pPr>
              <w:spacing w:after="0"/>
              <w:ind w:left="57"/>
              <w:jc w:val="left"/>
              <w:rPr>
                <w:rFonts w:cs="Tahoma"/>
                <w:b w:val="0"/>
                <w:color w:val="auto"/>
                <w:sz w:val="16"/>
                <w:szCs w:val="16"/>
              </w:rPr>
            </w:pPr>
            <w:r w:rsidRPr="006D270D">
              <w:rPr>
                <w:rFonts w:cs="Tahoma"/>
                <w:b w:val="0"/>
                <w:color w:val="auto"/>
                <w:sz w:val="16"/>
                <w:szCs w:val="16"/>
              </w:rPr>
              <w:t>SŠ pro žáky se speciálními vzdělávacími potřebami</w:t>
            </w:r>
          </w:p>
        </w:tc>
        <w:tc>
          <w:tcPr>
            <w:tcW w:w="794" w:type="dxa"/>
            <w:noWrap/>
            <w:vAlign w:val="center"/>
            <w:hideMark/>
          </w:tcPr>
          <w:p w14:paraId="2B9AC061" w14:textId="06D0F34A" w:rsidR="006D270D" w:rsidRPr="006D270D" w:rsidRDefault="006D270D" w:rsidP="006D270D">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6D270D">
              <w:rPr>
                <w:rFonts w:cs="Tahoma"/>
                <w:sz w:val="16"/>
                <w:szCs w:val="16"/>
              </w:rPr>
              <w:t>315</w:t>
            </w:r>
          </w:p>
        </w:tc>
        <w:tc>
          <w:tcPr>
            <w:tcW w:w="794" w:type="dxa"/>
            <w:noWrap/>
            <w:vAlign w:val="center"/>
            <w:hideMark/>
          </w:tcPr>
          <w:p w14:paraId="6AD326AC" w14:textId="66617A62" w:rsidR="006D270D" w:rsidRPr="006D270D" w:rsidRDefault="006D270D" w:rsidP="006D270D">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6D270D">
              <w:rPr>
                <w:rFonts w:cs="Tahoma"/>
                <w:sz w:val="16"/>
                <w:szCs w:val="16"/>
              </w:rPr>
              <w:t>316</w:t>
            </w:r>
          </w:p>
        </w:tc>
        <w:tc>
          <w:tcPr>
            <w:tcW w:w="794" w:type="dxa"/>
            <w:noWrap/>
            <w:vAlign w:val="center"/>
            <w:hideMark/>
          </w:tcPr>
          <w:p w14:paraId="417F81BB" w14:textId="6D84A7E3" w:rsidR="006D270D" w:rsidRPr="006D270D" w:rsidRDefault="006D270D" w:rsidP="006D270D">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6D270D">
              <w:rPr>
                <w:rFonts w:cs="Tahoma"/>
                <w:sz w:val="16"/>
                <w:szCs w:val="16"/>
              </w:rPr>
              <w:t>317</w:t>
            </w:r>
          </w:p>
        </w:tc>
        <w:tc>
          <w:tcPr>
            <w:tcW w:w="794" w:type="dxa"/>
            <w:noWrap/>
            <w:vAlign w:val="center"/>
            <w:hideMark/>
          </w:tcPr>
          <w:p w14:paraId="53A0B67A" w14:textId="7AB54B55" w:rsidR="006D270D" w:rsidRPr="006D270D" w:rsidRDefault="006D270D" w:rsidP="006D270D">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6D270D">
              <w:rPr>
                <w:rFonts w:cs="Tahoma"/>
                <w:sz w:val="16"/>
                <w:szCs w:val="16"/>
              </w:rPr>
              <w:t>304</w:t>
            </w:r>
          </w:p>
        </w:tc>
        <w:tc>
          <w:tcPr>
            <w:tcW w:w="794" w:type="dxa"/>
            <w:noWrap/>
            <w:vAlign w:val="center"/>
            <w:hideMark/>
          </w:tcPr>
          <w:p w14:paraId="57855477" w14:textId="688B01B1" w:rsidR="006D270D" w:rsidRPr="006D270D" w:rsidRDefault="006D270D" w:rsidP="006D270D">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6D270D">
              <w:rPr>
                <w:rFonts w:cs="Tahoma"/>
                <w:sz w:val="16"/>
                <w:szCs w:val="16"/>
              </w:rPr>
              <w:t>328</w:t>
            </w:r>
          </w:p>
        </w:tc>
        <w:tc>
          <w:tcPr>
            <w:tcW w:w="1077" w:type="dxa"/>
            <w:noWrap/>
            <w:vAlign w:val="center"/>
            <w:hideMark/>
          </w:tcPr>
          <w:p w14:paraId="31063385" w14:textId="75DDFC1B" w:rsidR="006D270D" w:rsidRPr="006D270D" w:rsidRDefault="006D270D" w:rsidP="006D270D">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6D270D">
              <w:rPr>
                <w:rFonts w:cs="Tahoma"/>
                <w:sz w:val="16"/>
                <w:szCs w:val="16"/>
              </w:rPr>
              <w:t>262</w:t>
            </w:r>
          </w:p>
        </w:tc>
        <w:tc>
          <w:tcPr>
            <w:tcW w:w="1077" w:type="dxa"/>
            <w:noWrap/>
            <w:vAlign w:val="center"/>
            <w:hideMark/>
          </w:tcPr>
          <w:p w14:paraId="55F34A6F" w14:textId="6A3AFE63" w:rsidR="006D270D" w:rsidRPr="006D270D" w:rsidRDefault="006D270D" w:rsidP="006D270D">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6D270D">
              <w:rPr>
                <w:rFonts w:cs="Tahoma"/>
                <w:sz w:val="16"/>
                <w:szCs w:val="16"/>
              </w:rPr>
              <w:t>66</w:t>
            </w:r>
          </w:p>
        </w:tc>
        <w:tc>
          <w:tcPr>
            <w:tcW w:w="1021" w:type="dxa"/>
            <w:noWrap/>
            <w:vAlign w:val="center"/>
            <w:hideMark/>
          </w:tcPr>
          <w:p w14:paraId="717B6B59" w14:textId="6FB6AD3B" w:rsidR="006D270D" w:rsidRPr="006D270D" w:rsidRDefault="006D270D" w:rsidP="006D270D">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6D270D">
              <w:rPr>
                <w:rFonts w:cs="Tahoma"/>
                <w:sz w:val="16"/>
                <w:szCs w:val="16"/>
              </w:rPr>
              <w:t>24</w:t>
            </w:r>
          </w:p>
        </w:tc>
        <w:tc>
          <w:tcPr>
            <w:tcW w:w="1021" w:type="dxa"/>
            <w:noWrap/>
            <w:vAlign w:val="center"/>
            <w:hideMark/>
          </w:tcPr>
          <w:p w14:paraId="26D22C2C" w14:textId="5698555F" w:rsidR="006D270D" w:rsidRPr="006D270D" w:rsidRDefault="006D270D" w:rsidP="006D270D">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6D270D">
              <w:rPr>
                <w:rFonts w:cs="Tahoma"/>
                <w:sz w:val="16"/>
                <w:szCs w:val="16"/>
              </w:rPr>
              <w:t>1,08</w:t>
            </w:r>
          </w:p>
        </w:tc>
      </w:tr>
      <w:tr w:rsidR="006D270D" w:rsidRPr="009E610F" w14:paraId="0E4693BA" w14:textId="77777777" w:rsidTr="006D270D">
        <w:trPr>
          <w:trHeight w:val="255"/>
          <w:jc w:val="center"/>
        </w:trPr>
        <w:tc>
          <w:tcPr>
            <w:cnfStyle w:val="001000000000" w:firstRow="0" w:lastRow="0" w:firstColumn="1" w:lastColumn="0" w:oddVBand="0" w:evenVBand="0" w:oddHBand="0" w:evenHBand="0" w:firstRowFirstColumn="0" w:firstRowLastColumn="0" w:lastRowFirstColumn="0" w:lastRowLastColumn="0"/>
            <w:tcW w:w="2268" w:type="dxa"/>
            <w:shd w:val="clear" w:color="auto" w:fill="B4C6E7"/>
            <w:vAlign w:val="center"/>
            <w:hideMark/>
          </w:tcPr>
          <w:p w14:paraId="4841C5D9" w14:textId="77777777" w:rsidR="006D270D" w:rsidRPr="006D270D" w:rsidRDefault="006D270D" w:rsidP="006D270D">
            <w:pPr>
              <w:spacing w:after="0"/>
              <w:ind w:left="57"/>
              <w:jc w:val="left"/>
              <w:rPr>
                <w:rFonts w:cs="Tahoma"/>
                <w:b w:val="0"/>
                <w:color w:val="auto"/>
                <w:sz w:val="16"/>
                <w:szCs w:val="16"/>
              </w:rPr>
            </w:pPr>
            <w:r w:rsidRPr="006D270D">
              <w:rPr>
                <w:rFonts w:cs="Tahoma"/>
                <w:b w:val="0"/>
                <w:color w:val="auto"/>
                <w:sz w:val="16"/>
                <w:szCs w:val="16"/>
              </w:rPr>
              <w:t>Vyšší odborné školy</w:t>
            </w:r>
          </w:p>
        </w:tc>
        <w:tc>
          <w:tcPr>
            <w:tcW w:w="794" w:type="dxa"/>
            <w:noWrap/>
            <w:vAlign w:val="center"/>
            <w:hideMark/>
          </w:tcPr>
          <w:p w14:paraId="1E4FF9B7" w14:textId="45D6F05C" w:rsidR="006D270D" w:rsidRPr="006D270D" w:rsidRDefault="006D270D" w:rsidP="006D270D">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6D270D">
              <w:rPr>
                <w:rFonts w:cs="Tahoma"/>
                <w:sz w:val="16"/>
                <w:szCs w:val="16"/>
              </w:rPr>
              <w:t>89</w:t>
            </w:r>
          </w:p>
        </w:tc>
        <w:tc>
          <w:tcPr>
            <w:tcW w:w="794" w:type="dxa"/>
            <w:noWrap/>
            <w:vAlign w:val="center"/>
            <w:hideMark/>
          </w:tcPr>
          <w:p w14:paraId="7D2B99D3" w14:textId="7E16556E" w:rsidR="006D270D" w:rsidRPr="006D270D" w:rsidRDefault="006D270D" w:rsidP="006D270D">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6D270D">
              <w:rPr>
                <w:rFonts w:cs="Tahoma"/>
                <w:sz w:val="16"/>
                <w:szCs w:val="16"/>
              </w:rPr>
              <w:t>89</w:t>
            </w:r>
          </w:p>
        </w:tc>
        <w:tc>
          <w:tcPr>
            <w:tcW w:w="794" w:type="dxa"/>
            <w:noWrap/>
            <w:vAlign w:val="center"/>
            <w:hideMark/>
          </w:tcPr>
          <w:p w14:paraId="0CB92446" w14:textId="3ACE995A" w:rsidR="006D270D" w:rsidRPr="006D270D" w:rsidRDefault="006D270D" w:rsidP="006D270D">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6D270D">
              <w:rPr>
                <w:rFonts w:cs="Tahoma"/>
                <w:sz w:val="16"/>
                <w:szCs w:val="16"/>
              </w:rPr>
              <w:t>91</w:t>
            </w:r>
          </w:p>
        </w:tc>
        <w:tc>
          <w:tcPr>
            <w:tcW w:w="794" w:type="dxa"/>
            <w:noWrap/>
            <w:vAlign w:val="center"/>
            <w:hideMark/>
          </w:tcPr>
          <w:p w14:paraId="35B14535" w14:textId="32F002FE" w:rsidR="006D270D" w:rsidRPr="006D270D" w:rsidRDefault="006D270D" w:rsidP="006D270D">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6D270D">
              <w:rPr>
                <w:rFonts w:cs="Tahoma"/>
                <w:sz w:val="16"/>
                <w:szCs w:val="16"/>
              </w:rPr>
              <w:t>93</w:t>
            </w:r>
          </w:p>
        </w:tc>
        <w:tc>
          <w:tcPr>
            <w:tcW w:w="794" w:type="dxa"/>
            <w:noWrap/>
            <w:vAlign w:val="center"/>
            <w:hideMark/>
          </w:tcPr>
          <w:p w14:paraId="6CB8C96F" w14:textId="355DCA91" w:rsidR="006D270D" w:rsidRPr="006D270D" w:rsidRDefault="006D270D" w:rsidP="006D270D">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6D270D">
              <w:rPr>
                <w:rFonts w:cs="Tahoma"/>
                <w:sz w:val="16"/>
                <w:szCs w:val="16"/>
              </w:rPr>
              <w:t>86</w:t>
            </w:r>
          </w:p>
        </w:tc>
        <w:tc>
          <w:tcPr>
            <w:tcW w:w="1077" w:type="dxa"/>
            <w:noWrap/>
            <w:vAlign w:val="center"/>
            <w:hideMark/>
          </w:tcPr>
          <w:p w14:paraId="08149699" w14:textId="0AAF331F" w:rsidR="006D270D" w:rsidRPr="006D270D" w:rsidRDefault="006D270D" w:rsidP="006D270D">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6D270D">
              <w:rPr>
                <w:rFonts w:cs="Tahoma"/>
                <w:sz w:val="16"/>
                <w:szCs w:val="16"/>
              </w:rPr>
              <w:t>63</w:t>
            </w:r>
          </w:p>
        </w:tc>
        <w:tc>
          <w:tcPr>
            <w:tcW w:w="1077" w:type="dxa"/>
            <w:noWrap/>
            <w:vAlign w:val="center"/>
            <w:hideMark/>
          </w:tcPr>
          <w:p w14:paraId="18E21505" w14:textId="4B467825" w:rsidR="006D270D" w:rsidRPr="006D270D" w:rsidRDefault="006D270D" w:rsidP="006D270D">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6D270D">
              <w:rPr>
                <w:rFonts w:cs="Tahoma"/>
                <w:sz w:val="16"/>
                <w:szCs w:val="16"/>
              </w:rPr>
              <w:t>23</w:t>
            </w:r>
          </w:p>
        </w:tc>
        <w:tc>
          <w:tcPr>
            <w:tcW w:w="1021" w:type="dxa"/>
            <w:noWrap/>
            <w:vAlign w:val="center"/>
            <w:hideMark/>
          </w:tcPr>
          <w:p w14:paraId="344D2574" w14:textId="5C1A80A1" w:rsidR="006D270D" w:rsidRPr="006D270D" w:rsidRDefault="006D270D" w:rsidP="006D270D">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6D270D">
              <w:rPr>
                <w:rFonts w:cs="Tahoma"/>
                <w:sz w:val="16"/>
                <w:szCs w:val="16"/>
              </w:rPr>
              <w:t>-7</w:t>
            </w:r>
          </w:p>
        </w:tc>
        <w:tc>
          <w:tcPr>
            <w:tcW w:w="1021" w:type="dxa"/>
            <w:noWrap/>
            <w:vAlign w:val="center"/>
            <w:hideMark/>
          </w:tcPr>
          <w:p w14:paraId="0EA2954E" w14:textId="56D0103A" w:rsidR="006D270D" w:rsidRPr="006D270D" w:rsidRDefault="006D270D" w:rsidP="006D270D">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6D270D">
              <w:rPr>
                <w:rFonts w:cs="Tahoma"/>
                <w:sz w:val="16"/>
                <w:szCs w:val="16"/>
              </w:rPr>
              <w:t>0,92</w:t>
            </w:r>
          </w:p>
        </w:tc>
      </w:tr>
      <w:tr w:rsidR="006D270D" w:rsidRPr="009E610F" w14:paraId="123AD8A1" w14:textId="77777777" w:rsidTr="006D270D">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268" w:type="dxa"/>
            <w:shd w:val="clear" w:color="auto" w:fill="B4C6E7"/>
            <w:vAlign w:val="center"/>
            <w:hideMark/>
          </w:tcPr>
          <w:p w14:paraId="449DF780" w14:textId="77777777" w:rsidR="006D270D" w:rsidRPr="006D270D" w:rsidRDefault="006D270D" w:rsidP="006D270D">
            <w:pPr>
              <w:spacing w:after="0"/>
              <w:ind w:left="57"/>
              <w:jc w:val="left"/>
              <w:rPr>
                <w:rFonts w:cs="Tahoma"/>
                <w:b w:val="0"/>
                <w:color w:val="auto"/>
                <w:sz w:val="16"/>
                <w:szCs w:val="16"/>
              </w:rPr>
            </w:pPr>
            <w:r w:rsidRPr="006D270D">
              <w:rPr>
                <w:rFonts w:cs="Tahoma"/>
                <w:b w:val="0"/>
                <w:color w:val="auto"/>
                <w:sz w:val="16"/>
                <w:szCs w:val="16"/>
              </w:rPr>
              <w:t>Školní stravování</w:t>
            </w:r>
          </w:p>
        </w:tc>
        <w:tc>
          <w:tcPr>
            <w:tcW w:w="794" w:type="dxa"/>
            <w:noWrap/>
            <w:vAlign w:val="center"/>
            <w:hideMark/>
          </w:tcPr>
          <w:p w14:paraId="7B2CB46D" w14:textId="7279A29D" w:rsidR="006D270D" w:rsidRPr="006D270D" w:rsidRDefault="006D270D" w:rsidP="006D270D">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6D270D">
              <w:rPr>
                <w:rFonts w:cs="Tahoma"/>
                <w:sz w:val="16"/>
                <w:szCs w:val="16"/>
              </w:rPr>
              <w:t>2 385</w:t>
            </w:r>
          </w:p>
        </w:tc>
        <w:tc>
          <w:tcPr>
            <w:tcW w:w="794" w:type="dxa"/>
            <w:noWrap/>
            <w:vAlign w:val="center"/>
            <w:hideMark/>
          </w:tcPr>
          <w:p w14:paraId="7D12AC02" w14:textId="702E8AF1" w:rsidR="006D270D" w:rsidRPr="006D270D" w:rsidRDefault="006D270D" w:rsidP="006D270D">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6D270D">
              <w:rPr>
                <w:rFonts w:cs="Tahoma"/>
                <w:sz w:val="16"/>
                <w:szCs w:val="16"/>
              </w:rPr>
              <w:t>2 384</w:t>
            </w:r>
          </w:p>
        </w:tc>
        <w:tc>
          <w:tcPr>
            <w:tcW w:w="794" w:type="dxa"/>
            <w:noWrap/>
            <w:vAlign w:val="center"/>
            <w:hideMark/>
          </w:tcPr>
          <w:p w14:paraId="505DD704" w14:textId="297CE650" w:rsidR="006D270D" w:rsidRPr="006D270D" w:rsidRDefault="006D270D" w:rsidP="006D270D">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6D270D">
              <w:rPr>
                <w:rFonts w:cs="Tahoma"/>
                <w:sz w:val="16"/>
                <w:szCs w:val="16"/>
              </w:rPr>
              <w:t>2 415</w:t>
            </w:r>
          </w:p>
        </w:tc>
        <w:tc>
          <w:tcPr>
            <w:tcW w:w="794" w:type="dxa"/>
            <w:noWrap/>
            <w:vAlign w:val="center"/>
            <w:hideMark/>
          </w:tcPr>
          <w:p w14:paraId="3B0E8BE5" w14:textId="025F8B8E" w:rsidR="006D270D" w:rsidRPr="006D270D" w:rsidRDefault="006D270D" w:rsidP="006D270D">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6D270D">
              <w:rPr>
                <w:rFonts w:cs="Tahoma"/>
                <w:sz w:val="16"/>
                <w:szCs w:val="16"/>
              </w:rPr>
              <w:t>2 653</w:t>
            </w:r>
          </w:p>
        </w:tc>
        <w:tc>
          <w:tcPr>
            <w:tcW w:w="794" w:type="dxa"/>
            <w:noWrap/>
            <w:vAlign w:val="center"/>
            <w:hideMark/>
          </w:tcPr>
          <w:p w14:paraId="3819A90F" w14:textId="1E57DD76" w:rsidR="006D270D" w:rsidRPr="006D270D" w:rsidRDefault="006D270D" w:rsidP="006D270D">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6D270D">
              <w:rPr>
                <w:rFonts w:cs="Tahoma"/>
                <w:sz w:val="16"/>
                <w:szCs w:val="16"/>
              </w:rPr>
              <w:t>2 654</w:t>
            </w:r>
          </w:p>
        </w:tc>
        <w:tc>
          <w:tcPr>
            <w:tcW w:w="1077" w:type="dxa"/>
            <w:noWrap/>
            <w:vAlign w:val="center"/>
            <w:hideMark/>
          </w:tcPr>
          <w:p w14:paraId="4B776842" w14:textId="546B87EE" w:rsidR="006D270D" w:rsidRPr="006D270D" w:rsidRDefault="006D270D" w:rsidP="006D270D">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6D270D">
              <w:rPr>
                <w:rFonts w:cs="Tahoma"/>
                <w:sz w:val="16"/>
                <w:szCs w:val="16"/>
              </w:rPr>
              <w:t>0</w:t>
            </w:r>
          </w:p>
        </w:tc>
        <w:tc>
          <w:tcPr>
            <w:tcW w:w="1077" w:type="dxa"/>
            <w:noWrap/>
            <w:vAlign w:val="center"/>
            <w:hideMark/>
          </w:tcPr>
          <w:p w14:paraId="3EE79494" w14:textId="16A9E925" w:rsidR="006D270D" w:rsidRPr="006D270D" w:rsidRDefault="006D270D" w:rsidP="006D270D">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6D270D">
              <w:rPr>
                <w:rFonts w:cs="Tahoma"/>
                <w:sz w:val="16"/>
                <w:szCs w:val="16"/>
              </w:rPr>
              <w:t>2 654</w:t>
            </w:r>
          </w:p>
        </w:tc>
        <w:tc>
          <w:tcPr>
            <w:tcW w:w="1021" w:type="dxa"/>
            <w:noWrap/>
            <w:vAlign w:val="center"/>
            <w:hideMark/>
          </w:tcPr>
          <w:p w14:paraId="553BBB1F" w14:textId="5DCD3EB9" w:rsidR="006D270D" w:rsidRPr="006D270D" w:rsidRDefault="006D270D" w:rsidP="006D270D">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6D270D">
              <w:rPr>
                <w:rFonts w:cs="Tahoma"/>
                <w:sz w:val="16"/>
                <w:szCs w:val="16"/>
              </w:rPr>
              <w:t>1</w:t>
            </w:r>
          </w:p>
        </w:tc>
        <w:tc>
          <w:tcPr>
            <w:tcW w:w="1021" w:type="dxa"/>
            <w:noWrap/>
            <w:vAlign w:val="center"/>
            <w:hideMark/>
          </w:tcPr>
          <w:p w14:paraId="6F86676E" w14:textId="702A54C4" w:rsidR="006D270D" w:rsidRPr="006D270D" w:rsidRDefault="006D270D" w:rsidP="006D270D">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6D270D">
              <w:rPr>
                <w:rFonts w:cs="Tahoma"/>
                <w:sz w:val="16"/>
                <w:szCs w:val="16"/>
              </w:rPr>
              <w:t>1,00</w:t>
            </w:r>
          </w:p>
        </w:tc>
      </w:tr>
      <w:tr w:rsidR="006D270D" w:rsidRPr="009E610F" w14:paraId="6DBFC7A8" w14:textId="77777777" w:rsidTr="006D270D">
        <w:trPr>
          <w:trHeight w:val="255"/>
          <w:jc w:val="center"/>
        </w:trPr>
        <w:tc>
          <w:tcPr>
            <w:cnfStyle w:val="001000000000" w:firstRow="0" w:lastRow="0" w:firstColumn="1" w:lastColumn="0" w:oddVBand="0" w:evenVBand="0" w:oddHBand="0" w:evenHBand="0" w:firstRowFirstColumn="0" w:firstRowLastColumn="0" w:lastRowFirstColumn="0" w:lastRowLastColumn="0"/>
            <w:tcW w:w="2268" w:type="dxa"/>
            <w:shd w:val="clear" w:color="auto" w:fill="B4C6E7"/>
            <w:vAlign w:val="center"/>
            <w:hideMark/>
          </w:tcPr>
          <w:p w14:paraId="76956117" w14:textId="77777777" w:rsidR="006D270D" w:rsidRPr="006D270D" w:rsidRDefault="006D270D" w:rsidP="006D270D">
            <w:pPr>
              <w:spacing w:after="0"/>
              <w:ind w:left="57"/>
              <w:jc w:val="left"/>
              <w:rPr>
                <w:rFonts w:cs="Tahoma"/>
                <w:b w:val="0"/>
                <w:color w:val="auto"/>
                <w:sz w:val="16"/>
                <w:szCs w:val="16"/>
              </w:rPr>
            </w:pPr>
            <w:r w:rsidRPr="006D270D">
              <w:rPr>
                <w:rFonts w:cs="Tahoma"/>
                <w:b w:val="0"/>
                <w:color w:val="auto"/>
                <w:sz w:val="16"/>
                <w:szCs w:val="16"/>
              </w:rPr>
              <w:t>Školní družiny a kluby</w:t>
            </w:r>
          </w:p>
        </w:tc>
        <w:tc>
          <w:tcPr>
            <w:tcW w:w="794" w:type="dxa"/>
            <w:noWrap/>
            <w:vAlign w:val="center"/>
            <w:hideMark/>
          </w:tcPr>
          <w:p w14:paraId="5BBAAFEE" w14:textId="0F44B912" w:rsidR="006D270D" w:rsidRPr="006D270D" w:rsidRDefault="006D270D" w:rsidP="006D270D">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6D270D">
              <w:rPr>
                <w:rFonts w:cs="Tahoma"/>
                <w:sz w:val="16"/>
                <w:szCs w:val="16"/>
              </w:rPr>
              <w:t>871</w:t>
            </w:r>
          </w:p>
        </w:tc>
        <w:tc>
          <w:tcPr>
            <w:tcW w:w="794" w:type="dxa"/>
            <w:noWrap/>
            <w:vAlign w:val="center"/>
            <w:hideMark/>
          </w:tcPr>
          <w:p w14:paraId="23FC31FA" w14:textId="7A00325D" w:rsidR="006D270D" w:rsidRPr="006D270D" w:rsidRDefault="006D270D" w:rsidP="006D270D">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6D270D">
              <w:rPr>
                <w:rFonts w:cs="Tahoma"/>
                <w:sz w:val="16"/>
                <w:szCs w:val="16"/>
              </w:rPr>
              <w:t>907</w:t>
            </w:r>
          </w:p>
        </w:tc>
        <w:tc>
          <w:tcPr>
            <w:tcW w:w="794" w:type="dxa"/>
            <w:noWrap/>
            <w:vAlign w:val="center"/>
            <w:hideMark/>
          </w:tcPr>
          <w:p w14:paraId="1D16089B" w14:textId="2DE62EEC" w:rsidR="006D270D" w:rsidRPr="006D270D" w:rsidRDefault="006D270D" w:rsidP="006D270D">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6D270D">
              <w:rPr>
                <w:rFonts w:cs="Tahoma"/>
                <w:sz w:val="16"/>
                <w:szCs w:val="16"/>
              </w:rPr>
              <w:t>957</w:t>
            </w:r>
          </w:p>
        </w:tc>
        <w:tc>
          <w:tcPr>
            <w:tcW w:w="794" w:type="dxa"/>
            <w:noWrap/>
            <w:vAlign w:val="center"/>
            <w:hideMark/>
          </w:tcPr>
          <w:p w14:paraId="7154F267" w14:textId="6B875FDA" w:rsidR="006D270D" w:rsidRPr="006D270D" w:rsidRDefault="006D270D" w:rsidP="006D270D">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6D270D">
              <w:rPr>
                <w:rFonts w:cs="Tahoma"/>
                <w:sz w:val="16"/>
                <w:szCs w:val="16"/>
              </w:rPr>
              <w:t>1 004</w:t>
            </w:r>
          </w:p>
        </w:tc>
        <w:tc>
          <w:tcPr>
            <w:tcW w:w="794" w:type="dxa"/>
            <w:noWrap/>
            <w:vAlign w:val="center"/>
            <w:hideMark/>
          </w:tcPr>
          <w:p w14:paraId="62E46049" w14:textId="0198CFC5" w:rsidR="006D270D" w:rsidRPr="006D270D" w:rsidRDefault="006D270D" w:rsidP="006D270D">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6D270D">
              <w:rPr>
                <w:rFonts w:cs="Tahoma"/>
                <w:sz w:val="16"/>
                <w:szCs w:val="16"/>
              </w:rPr>
              <w:t>1 030</w:t>
            </w:r>
          </w:p>
        </w:tc>
        <w:tc>
          <w:tcPr>
            <w:tcW w:w="1077" w:type="dxa"/>
            <w:noWrap/>
            <w:vAlign w:val="center"/>
            <w:hideMark/>
          </w:tcPr>
          <w:p w14:paraId="6E4ECEEC" w14:textId="38800AE8" w:rsidR="006D270D" w:rsidRPr="006D270D" w:rsidRDefault="006D270D" w:rsidP="006D270D">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6D270D">
              <w:rPr>
                <w:rFonts w:cs="Tahoma"/>
                <w:sz w:val="16"/>
                <w:szCs w:val="16"/>
              </w:rPr>
              <w:t>1 030</w:t>
            </w:r>
          </w:p>
        </w:tc>
        <w:tc>
          <w:tcPr>
            <w:tcW w:w="1077" w:type="dxa"/>
            <w:noWrap/>
            <w:vAlign w:val="center"/>
            <w:hideMark/>
          </w:tcPr>
          <w:p w14:paraId="60651DFB" w14:textId="66CCF628" w:rsidR="006D270D" w:rsidRPr="006D270D" w:rsidRDefault="006D270D" w:rsidP="006D270D">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6D270D">
              <w:rPr>
                <w:rFonts w:cs="Tahoma"/>
                <w:sz w:val="16"/>
                <w:szCs w:val="16"/>
              </w:rPr>
              <w:t>0</w:t>
            </w:r>
          </w:p>
        </w:tc>
        <w:tc>
          <w:tcPr>
            <w:tcW w:w="1021" w:type="dxa"/>
            <w:noWrap/>
            <w:vAlign w:val="center"/>
            <w:hideMark/>
          </w:tcPr>
          <w:p w14:paraId="223C15E7" w14:textId="4000685B" w:rsidR="006D270D" w:rsidRPr="006D270D" w:rsidRDefault="006D270D" w:rsidP="006D270D">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6D270D">
              <w:rPr>
                <w:rFonts w:cs="Tahoma"/>
                <w:sz w:val="16"/>
                <w:szCs w:val="16"/>
              </w:rPr>
              <w:t>26</w:t>
            </w:r>
          </w:p>
        </w:tc>
        <w:tc>
          <w:tcPr>
            <w:tcW w:w="1021" w:type="dxa"/>
            <w:noWrap/>
            <w:vAlign w:val="center"/>
            <w:hideMark/>
          </w:tcPr>
          <w:p w14:paraId="76211216" w14:textId="093B871E" w:rsidR="006D270D" w:rsidRPr="006D270D" w:rsidRDefault="006D270D" w:rsidP="006D270D">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6D270D">
              <w:rPr>
                <w:rFonts w:cs="Tahoma"/>
                <w:sz w:val="16"/>
                <w:szCs w:val="16"/>
              </w:rPr>
              <w:t>1,03</w:t>
            </w:r>
          </w:p>
        </w:tc>
      </w:tr>
      <w:tr w:rsidR="006D270D" w:rsidRPr="009E610F" w14:paraId="7D4B9A82" w14:textId="77777777" w:rsidTr="006D270D">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268" w:type="dxa"/>
            <w:shd w:val="clear" w:color="auto" w:fill="B4C6E7"/>
            <w:vAlign w:val="center"/>
            <w:hideMark/>
          </w:tcPr>
          <w:p w14:paraId="715B66FF" w14:textId="77777777" w:rsidR="006D270D" w:rsidRPr="006D270D" w:rsidRDefault="006D270D" w:rsidP="006D270D">
            <w:pPr>
              <w:spacing w:after="0"/>
              <w:ind w:left="57"/>
              <w:jc w:val="left"/>
              <w:rPr>
                <w:rFonts w:cs="Tahoma"/>
                <w:b w:val="0"/>
                <w:color w:val="auto"/>
                <w:sz w:val="16"/>
                <w:szCs w:val="16"/>
              </w:rPr>
            </w:pPr>
            <w:r w:rsidRPr="006D270D">
              <w:rPr>
                <w:rFonts w:cs="Tahoma"/>
                <w:b w:val="0"/>
                <w:color w:val="auto"/>
                <w:sz w:val="16"/>
                <w:szCs w:val="16"/>
              </w:rPr>
              <w:t>Zařízení výchovného poradenství</w:t>
            </w:r>
          </w:p>
        </w:tc>
        <w:tc>
          <w:tcPr>
            <w:tcW w:w="794" w:type="dxa"/>
            <w:noWrap/>
            <w:vAlign w:val="center"/>
            <w:hideMark/>
          </w:tcPr>
          <w:p w14:paraId="5A8B454A" w14:textId="4271BF1B" w:rsidR="006D270D" w:rsidRPr="006D270D" w:rsidRDefault="006D270D" w:rsidP="006D270D">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6D270D">
              <w:rPr>
                <w:rFonts w:cs="Tahoma"/>
                <w:sz w:val="16"/>
                <w:szCs w:val="16"/>
              </w:rPr>
              <w:t>116</w:t>
            </w:r>
          </w:p>
        </w:tc>
        <w:tc>
          <w:tcPr>
            <w:tcW w:w="794" w:type="dxa"/>
            <w:noWrap/>
            <w:vAlign w:val="center"/>
            <w:hideMark/>
          </w:tcPr>
          <w:p w14:paraId="2BEDFD14" w14:textId="19C98C45" w:rsidR="006D270D" w:rsidRPr="006D270D" w:rsidRDefault="006D270D" w:rsidP="006D270D">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6D270D">
              <w:rPr>
                <w:rFonts w:cs="Tahoma"/>
                <w:sz w:val="16"/>
                <w:szCs w:val="16"/>
              </w:rPr>
              <w:t>116</w:t>
            </w:r>
          </w:p>
        </w:tc>
        <w:tc>
          <w:tcPr>
            <w:tcW w:w="794" w:type="dxa"/>
            <w:noWrap/>
            <w:vAlign w:val="center"/>
            <w:hideMark/>
          </w:tcPr>
          <w:p w14:paraId="6412AFE5" w14:textId="610C8C55" w:rsidR="006D270D" w:rsidRPr="006D270D" w:rsidRDefault="006D270D" w:rsidP="006D270D">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6D270D">
              <w:rPr>
                <w:rFonts w:cs="Tahoma"/>
                <w:sz w:val="16"/>
                <w:szCs w:val="16"/>
              </w:rPr>
              <w:t>116</w:t>
            </w:r>
          </w:p>
        </w:tc>
        <w:tc>
          <w:tcPr>
            <w:tcW w:w="794" w:type="dxa"/>
            <w:noWrap/>
            <w:vAlign w:val="center"/>
            <w:hideMark/>
          </w:tcPr>
          <w:p w14:paraId="3BF2D6E8" w14:textId="2F1DD2C5" w:rsidR="006D270D" w:rsidRPr="006D270D" w:rsidRDefault="006D270D" w:rsidP="006D270D">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6D270D">
              <w:rPr>
                <w:rFonts w:cs="Tahoma"/>
                <w:sz w:val="16"/>
                <w:szCs w:val="16"/>
              </w:rPr>
              <w:t>115</w:t>
            </w:r>
          </w:p>
        </w:tc>
        <w:tc>
          <w:tcPr>
            <w:tcW w:w="794" w:type="dxa"/>
            <w:noWrap/>
            <w:vAlign w:val="center"/>
            <w:hideMark/>
          </w:tcPr>
          <w:p w14:paraId="6E2B5FA4" w14:textId="705FF6DF" w:rsidR="006D270D" w:rsidRPr="006D270D" w:rsidRDefault="006D270D" w:rsidP="006D270D">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6D270D">
              <w:rPr>
                <w:rFonts w:cs="Tahoma"/>
                <w:sz w:val="16"/>
                <w:szCs w:val="16"/>
              </w:rPr>
              <w:t>118</w:t>
            </w:r>
          </w:p>
        </w:tc>
        <w:tc>
          <w:tcPr>
            <w:tcW w:w="1077" w:type="dxa"/>
            <w:noWrap/>
            <w:vAlign w:val="center"/>
            <w:hideMark/>
          </w:tcPr>
          <w:p w14:paraId="1100FCDC" w14:textId="5188956C" w:rsidR="006D270D" w:rsidRPr="006D270D" w:rsidRDefault="006D270D" w:rsidP="006D270D">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6D270D">
              <w:rPr>
                <w:rFonts w:cs="Tahoma"/>
                <w:sz w:val="16"/>
                <w:szCs w:val="16"/>
              </w:rPr>
              <w:t>88</w:t>
            </w:r>
          </w:p>
        </w:tc>
        <w:tc>
          <w:tcPr>
            <w:tcW w:w="1077" w:type="dxa"/>
            <w:noWrap/>
            <w:vAlign w:val="center"/>
            <w:hideMark/>
          </w:tcPr>
          <w:p w14:paraId="6DF13526" w14:textId="49A8A724" w:rsidR="006D270D" w:rsidRPr="006D270D" w:rsidRDefault="006D270D" w:rsidP="006D270D">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6D270D">
              <w:rPr>
                <w:rFonts w:cs="Tahoma"/>
                <w:sz w:val="16"/>
                <w:szCs w:val="16"/>
              </w:rPr>
              <w:t>30</w:t>
            </w:r>
          </w:p>
        </w:tc>
        <w:tc>
          <w:tcPr>
            <w:tcW w:w="1021" w:type="dxa"/>
            <w:noWrap/>
            <w:vAlign w:val="center"/>
            <w:hideMark/>
          </w:tcPr>
          <w:p w14:paraId="5990D99B" w14:textId="66FDD6C3" w:rsidR="006D270D" w:rsidRPr="006D270D" w:rsidRDefault="006D270D" w:rsidP="006D270D">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6D270D">
              <w:rPr>
                <w:rFonts w:cs="Tahoma"/>
                <w:sz w:val="16"/>
                <w:szCs w:val="16"/>
              </w:rPr>
              <w:t>3</w:t>
            </w:r>
          </w:p>
        </w:tc>
        <w:tc>
          <w:tcPr>
            <w:tcW w:w="1021" w:type="dxa"/>
            <w:noWrap/>
            <w:vAlign w:val="center"/>
            <w:hideMark/>
          </w:tcPr>
          <w:p w14:paraId="24F8F13E" w14:textId="2BC756F0" w:rsidR="006D270D" w:rsidRPr="006D270D" w:rsidRDefault="006D270D" w:rsidP="006D270D">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6D270D">
              <w:rPr>
                <w:rFonts w:cs="Tahoma"/>
                <w:sz w:val="16"/>
                <w:szCs w:val="16"/>
              </w:rPr>
              <w:t>1,03</w:t>
            </w:r>
          </w:p>
        </w:tc>
      </w:tr>
      <w:tr w:rsidR="006D270D" w:rsidRPr="009E610F" w14:paraId="5E1E2734" w14:textId="77777777" w:rsidTr="006D270D">
        <w:trPr>
          <w:trHeight w:val="255"/>
          <w:jc w:val="center"/>
        </w:trPr>
        <w:tc>
          <w:tcPr>
            <w:cnfStyle w:val="001000000000" w:firstRow="0" w:lastRow="0" w:firstColumn="1" w:lastColumn="0" w:oddVBand="0" w:evenVBand="0" w:oddHBand="0" w:evenHBand="0" w:firstRowFirstColumn="0" w:firstRowLastColumn="0" w:lastRowFirstColumn="0" w:lastRowLastColumn="0"/>
            <w:tcW w:w="2268" w:type="dxa"/>
            <w:shd w:val="clear" w:color="auto" w:fill="B4C6E7"/>
            <w:vAlign w:val="center"/>
            <w:hideMark/>
          </w:tcPr>
          <w:p w14:paraId="587355E6" w14:textId="77777777" w:rsidR="006D270D" w:rsidRPr="006D270D" w:rsidRDefault="006D270D" w:rsidP="006D270D">
            <w:pPr>
              <w:spacing w:after="0"/>
              <w:ind w:left="57"/>
              <w:jc w:val="left"/>
              <w:rPr>
                <w:rFonts w:cs="Tahoma"/>
                <w:b w:val="0"/>
                <w:color w:val="auto"/>
                <w:sz w:val="16"/>
                <w:szCs w:val="16"/>
              </w:rPr>
            </w:pPr>
            <w:r w:rsidRPr="006D270D">
              <w:rPr>
                <w:rFonts w:cs="Tahoma"/>
                <w:b w:val="0"/>
                <w:color w:val="auto"/>
                <w:sz w:val="16"/>
                <w:szCs w:val="16"/>
              </w:rPr>
              <w:t>Speciálně pedagogická centra</w:t>
            </w:r>
          </w:p>
        </w:tc>
        <w:tc>
          <w:tcPr>
            <w:tcW w:w="794" w:type="dxa"/>
            <w:noWrap/>
            <w:vAlign w:val="center"/>
            <w:hideMark/>
          </w:tcPr>
          <w:p w14:paraId="5BB34F51" w14:textId="78520832" w:rsidR="006D270D" w:rsidRPr="006D270D" w:rsidRDefault="006D270D" w:rsidP="006D270D">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6D270D">
              <w:rPr>
                <w:rFonts w:cs="Tahoma"/>
                <w:sz w:val="16"/>
                <w:szCs w:val="16"/>
              </w:rPr>
              <w:t>63</w:t>
            </w:r>
          </w:p>
        </w:tc>
        <w:tc>
          <w:tcPr>
            <w:tcW w:w="794" w:type="dxa"/>
            <w:noWrap/>
            <w:vAlign w:val="center"/>
            <w:hideMark/>
          </w:tcPr>
          <w:p w14:paraId="08F6AC72" w14:textId="7C20DADC" w:rsidR="006D270D" w:rsidRPr="006D270D" w:rsidRDefault="006D270D" w:rsidP="006D270D">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6D270D">
              <w:rPr>
                <w:rFonts w:cs="Tahoma"/>
                <w:sz w:val="16"/>
                <w:szCs w:val="16"/>
              </w:rPr>
              <w:t>64</w:t>
            </w:r>
          </w:p>
        </w:tc>
        <w:tc>
          <w:tcPr>
            <w:tcW w:w="794" w:type="dxa"/>
            <w:noWrap/>
            <w:vAlign w:val="center"/>
            <w:hideMark/>
          </w:tcPr>
          <w:p w14:paraId="7A4258F8" w14:textId="2B5A537A" w:rsidR="006D270D" w:rsidRPr="006D270D" w:rsidRDefault="006D270D" w:rsidP="006D270D">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6D270D">
              <w:rPr>
                <w:rFonts w:cs="Tahoma"/>
                <w:sz w:val="16"/>
                <w:szCs w:val="16"/>
              </w:rPr>
              <w:t>66</w:t>
            </w:r>
          </w:p>
        </w:tc>
        <w:tc>
          <w:tcPr>
            <w:tcW w:w="794" w:type="dxa"/>
            <w:noWrap/>
            <w:vAlign w:val="center"/>
            <w:hideMark/>
          </w:tcPr>
          <w:p w14:paraId="5E5C0DD7" w14:textId="36874AC5" w:rsidR="006D270D" w:rsidRPr="006D270D" w:rsidRDefault="006D270D" w:rsidP="006D270D">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6D270D">
              <w:rPr>
                <w:rFonts w:cs="Tahoma"/>
                <w:sz w:val="16"/>
                <w:szCs w:val="16"/>
              </w:rPr>
              <w:t>68</w:t>
            </w:r>
          </w:p>
        </w:tc>
        <w:tc>
          <w:tcPr>
            <w:tcW w:w="794" w:type="dxa"/>
            <w:noWrap/>
            <w:vAlign w:val="center"/>
            <w:hideMark/>
          </w:tcPr>
          <w:p w14:paraId="0C8BD2BE" w14:textId="2C985765" w:rsidR="006D270D" w:rsidRPr="006D270D" w:rsidRDefault="006D270D" w:rsidP="006D270D">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6D270D">
              <w:rPr>
                <w:rFonts w:cs="Tahoma"/>
                <w:sz w:val="16"/>
                <w:szCs w:val="16"/>
              </w:rPr>
              <w:t>74</w:t>
            </w:r>
          </w:p>
        </w:tc>
        <w:tc>
          <w:tcPr>
            <w:tcW w:w="1077" w:type="dxa"/>
            <w:noWrap/>
            <w:vAlign w:val="center"/>
            <w:hideMark/>
          </w:tcPr>
          <w:p w14:paraId="6B206A22" w14:textId="1A780E7D" w:rsidR="006D270D" w:rsidRPr="006D270D" w:rsidRDefault="006D270D" w:rsidP="006D270D">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6D270D">
              <w:rPr>
                <w:rFonts w:cs="Tahoma"/>
                <w:sz w:val="16"/>
                <w:szCs w:val="16"/>
              </w:rPr>
              <w:t>60</w:t>
            </w:r>
          </w:p>
        </w:tc>
        <w:tc>
          <w:tcPr>
            <w:tcW w:w="1077" w:type="dxa"/>
            <w:noWrap/>
            <w:vAlign w:val="center"/>
            <w:hideMark/>
          </w:tcPr>
          <w:p w14:paraId="55949382" w14:textId="00FED6AB" w:rsidR="006D270D" w:rsidRPr="006D270D" w:rsidRDefault="006D270D" w:rsidP="006D270D">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6D270D">
              <w:rPr>
                <w:rFonts w:cs="Tahoma"/>
                <w:sz w:val="16"/>
                <w:szCs w:val="16"/>
              </w:rPr>
              <w:t>14</w:t>
            </w:r>
          </w:p>
        </w:tc>
        <w:tc>
          <w:tcPr>
            <w:tcW w:w="1021" w:type="dxa"/>
            <w:noWrap/>
            <w:vAlign w:val="center"/>
            <w:hideMark/>
          </w:tcPr>
          <w:p w14:paraId="3FEBD77D" w14:textId="6C21501F" w:rsidR="006D270D" w:rsidRPr="006D270D" w:rsidRDefault="006D270D" w:rsidP="006D270D">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6D270D">
              <w:rPr>
                <w:rFonts w:cs="Tahoma"/>
                <w:sz w:val="16"/>
                <w:szCs w:val="16"/>
              </w:rPr>
              <w:t>6</w:t>
            </w:r>
          </w:p>
        </w:tc>
        <w:tc>
          <w:tcPr>
            <w:tcW w:w="1021" w:type="dxa"/>
            <w:noWrap/>
            <w:vAlign w:val="center"/>
            <w:hideMark/>
          </w:tcPr>
          <w:p w14:paraId="55B6BA83" w14:textId="3B4C1E6D" w:rsidR="006D270D" w:rsidRPr="006D270D" w:rsidRDefault="006D270D" w:rsidP="006D270D">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6D270D">
              <w:rPr>
                <w:rFonts w:cs="Tahoma"/>
                <w:sz w:val="16"/>
                <w:szCs w:val="16"/>
              </w:rPr>
              <w:t>1,09</w:t>
            </w:r>
          </w:p>
        </w:tc>
      </w:tr>
      <w:tr w:rsidR="006D270D" w:rsidRPr="009E610F" w14:paraId="68325363" w14:textId="77777777" w:rsidTr="006D270D">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268" w:type="dxa"/>
            <w:shd w:val="clear" w:color="auto" w:fill="B4C6E7"/>
            <w:vAlign w:val="center"/>
            <w:hideMark/>
          </w:tcPr>
          <w:p w14:paraId="45D2DA25" w14:textId="77777777" w:rsidR="006D270D" w:rsidRPr="006D270D" w:rsidRDefault="006D270D" w:rsidP="006D270D">
            <w:pPr>
              <w:spacing w:after="0"/>
              <w:ind w:left="57"/>
              <w:jc w:val="left"/>
              <w:rPr>
                <w:rFonts w:cs="Tahoma"/>
                <w:b w:val="0"/>
                <w:color w:val="auto"/>
                <w:sz w:val="16"/>
                <w:szCs w:val="16"/>
              </w:rPr>
            </w:pPr>
            <w:r w:rsidRPr="006D270D">
              <w:rPr>
                <w:rFonts w:cs="Tahoma"/>
                <w:b w:val="0"/>
                <w:color w:val="auto"/>
                <w:sz w:val="16"/>
                <w:szCs w:val="16"/>
              </w:rPr>
              <w:t>Ubytovací zařízení SŠ</w:t>
            </w:r>
          </w:p>
        </w:tc>
        <w:tc>
          <w:tcPr>
            <w:tcW w:w="794" w:type="dxa"/>
            <w:noWrap/>
            <w:vAlign w:val="center"/>
            <w:hideMark/>
          </w:tcPr>
          <w:p w14:paraId="450798A1" w14:textId="7B9A46FA" w:rsidR="006D270D" w:rsidRPr="006D270D" w:rsidRDefault="006D270D" w:rsidP="006D270D">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6D270D">
              <w:rPr>
                <w:rFonts w:cs="Tahoma"/>
                <w:sz w:val="16"/>
                <w:szCs w:val="16"/>
              </w:rPr>
              <w:t>329</w:t>
            </w:r>
          </w:p>
        </w:tc>
        <w:tc>
          <w:tcPr>
            <w:tcW w:w="794" w:type="dxa"/>
            <w:noWrap/>
            <w:vAlign w:val="center"/>
            <w:hideMark/>
          </w:tcPr>
          <w:p w14:paraId="4F773480" w14:textId="275757DB" w:rsidR="006D270D" w:rsidRPr="006D270D" w:rsidRDefault="006D270D" w:rsidP="006D270D">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6D270D">
              <w:rPr>
                <w:rFonts w:cs="Tahoma"/>
                <w:sz w:val="16"/>
                <w:szCs w:val="16"/>
              </w:rPr>
              <w:t>295</w:t>
            </w:r>
          </w:p>
        </w:tc>
        <w:tc>
          <w:tcPr>
            <w:tcW w:w="794" w:type="dxa"/>
            <w:noWrap/>
            <w:vAlign w:val="center"/>
            <w:hideMark/>
          </w:tcPr>
          <w:p w14:paraId="2B25EE70" w14:textId="09D52960" w:rsidR="006D270D" w:rsidRPr="006D270D" w:rsidRDefault="006D270D" w:rsidP="006D270D">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6D270D">
              <w:rPr>
                <w:rFonts w:cs="Tahoma"/>
                <w:sz w:val="16"/>
                <w:szCs w:val="16"/>
              </w:rPr>
              <w:t>280</w:t>
            </w:r>
          </w:p>
        </w:tc>
        <w:tc>
          <w:tcPr>
            <w:tcW w:w="794" w:type="dxa"/>
            <w:noWrap/>
            <w:vAlign w:val="center"/>
            <w:hideMark/>
          </w:tcPr>
          <w:p w14:paraId="693913A7" w14:textId="2ADCBA95" w:rsidR="006D270D" w:rsidRPr="006D270D" w:rsidRDefault="006D270D" w:rsidP="006D270D">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6D270D">
              <w:rPr>
                <w:rFonts w:cs="Tahoma"/>
                <w:sz w:val="16"/>
                <w:szCs w:val="16"/>
              </w:rPr>
              <w:t>146</w:t>
            </w:r>
          </w:p>
        </w:tc>
        <w:tc>
          <w:tcPr>
            <w:tcW w:w="794" w:type="dxa"/>
            <w:noWrap/>
            <w:vAlign w:val="center"/>
            <w:hideMark/>
          </w:tcPr>
          <w:p w14:paraId="4DB3ED1F" w14:textId="0D0EBAE8" w:rsidR="006D270D" w:rsidRPr="006D270D" w:rsidRDefault="006D270D" w:rsidP="006D270D">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6D270D">
              <w:rPr>
                <w:rFonts w:cs="Tahoma"/>
                <w:sz w:val="16"/>
                <w:szCs w:val="16"/>
              </w:rPr>
              <w:t>142</w:t>
            </w:r>
          </w:p>
        </w:tc>
        <w:tc>
          <w:tcPr>
            <w:tcW w:w="1077" w:type="dxa"/>
            <w:noWrap/>
            <w:vAlign w:val="center"/>
            <w:hideMark/>
          </w:tcPr>
          <w:p w14:paraId="0A9C96FB" w14:textId="3FCEDCBC" w:rsidR="006D270D" w:rsidRPr="006D270D" w:rsidRDefault="006D270D" w:rsidP="006D270D">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6D270D">
              <w:rPr>
                <w:rFonts w:cs="Tahoma"/>
                <w:sz w:val="16"/>
                <w:szCs w:val="16"/>
              </w:rPr>
              <w:t>87</w:t>
            </w:r>
          </w:p>
        </w:tc>
        <w:tc>
          <w:tcPr>
            <w:tcW w:w="1077" w:type="dxa"/>
            <w:noWrap/>
            <w:vAlign w:val="center"/>
            <w:hideMark/>
          </w:tcPr>
          <w:p w14:paraId="3458D10F" w14:textId="07FB8023" w:rsidR="006D270D" w:rsidRPr="006D270D" w:rsidRDefault="006D270D" w:rsidP="006D270D">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6D270D">
              <w:rPr>
                <w:rFonts w:cs="Tahoma"/>
                <w:sz w:val="16"/>
                <w:szCs w:val="16"/>
              </w:rPr>
              <w:t>55</w:t>
            </w:r>
          </w:p>
        </w:tc>
        <w:tc>
          <w:tcPr>
            <w:tcW w:w="1021" w:type="dxa"/>
            <w:noWrap/>
            <w:vAlign w:val="center"/>
            <w:hideMark/>
          </w:tcPr>
          <w:p w14:paraId="4E58F6ED" w14:textId="6C3C5FA0" w:rsidR="006D270D" w:rsidRPr="006D270D" w:rsidRDefault="006D270D" w:rsidP="006D270D">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6D270D">
              <w:rPr>
                <w:rFonts w:cs="Tahoma"/>
                <w:sz w:val="16"/>
                <w:szCs w:val="16"/>
              </w:rPr>
              <w:t>-4</w:t>
            </w:r>
          </w:p>
        </w:tc>
        <w:tc>
          <w:tcPr>
            <w:tcW w:w="1021" w:type="dxa"/>
            <w:noWrap/>
            <w:vAlign w:val="center"/>
            <w:hideMark/>
          </w:tcPr>
          <w:p w14:paraId="4605D111" w14:textId="6081B00A" w:rsidR="006D270D" w:rsidRPr="006D270D" w:rsidRDefault="006D270D" w:rsidP="006D270D">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6D270D">
              <w:rPr>
                <w:rFonts w:cs="Tahoma"/>
                <w:sz w:val="16"/>
                <w:szCs w:val="16"/>
              </w:rPr>
              <w:t>0,97</w:t>
            </w:r>
          </w:p>
        </w:tc>
      </w:tr>
      <w:tr w:rsidR="006D270D" w:rsidRPr="009E610F" w14:paraId="3BDB54F7" w14:textId="77777777" w:rsidTr="006D270D">
        <w:trPr>
          <w:trHeight w:val="255"/>
          <w:jc w:val="center"/>
        </w:trPr>
        <w:tc>
          <w:tcPr>
            <w:cnfStyle w:val="001000000000" w:firstRow="0" w:lastRow="0" w:firstColumn="1" w:lastColumn="0" w:oddVBand="0" w:evenVBand="0" w:oddHBand="0" w:evenHBand="0" w:firstRowFirstColumn="0" w:firstRowLastColumn="0" w:lastRowFirstColumn="0" w:lastRowLastColumn="0"/>
            <w:tcW w:w="2268" w:type="dxa"/>
            <w:shd w:val="clear" w:color="auto" w:fill="B4C6E7"/>
            <w:vAlign w:val="center"/>
            <w:hideMark/>
          </w:tcPr>
          <w:p w14:paraId="6DB5F17A" w14:textId="77777777" w:rsidR="006D270D" w:rsidRPr="006D270D" w:rsidRDefault="006D270D" w:rsidP="006D270D">
            <w:pPr>
              <w:spacing w:after="0"/>
              <w:ind w:left="57"/>
              <w:jc w:val="left"/>
              <w:rPr>
                <w:rFonts w:cs="Tahoma"/>
                <w:b w:val="0"/>
                <w:color w:val="auto"/>
                <w:sz w:val="16"/>
                <w:szCs w:val="16"/>
              </w:rPr>
            </w:pPr>
            <w:r w:rsidRPr="006D270D">
              <w:rPr>
                <w:rFonts w:cs="Tahoma"/>
                <w:b w:val="0"/>
                <w:color w:val="auto"/>
                <w:sz w:val="16"/>
                <w:szCs w:val="16"/>
              </w:rPr>
              <w:lastRenderedPageBreak/>
              <w:t>Základní umělecké školy</w:t>
            </w:r>
          </w:p>
        </w:tc>
        <w:tc>
          <w:tcPr>
            <w:tcW w:w="794" w:type="dxa"/>
            <w:noWrap/>
            <w:vAlign w:val="center"/>
            <w:hideMark/>
          </w:tcPr>
          <w:p w14:paraId="77FDC077" w14:textId="6C9DED07" w:rsidR="006D270D" w:rsidRPr="006D270D" w:rsidRDefault="006D270D" w:rsidP="006D270D">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6D270D">
              <w:rPr>
                <w:rFonts w:cs="Tahoma"/>
                <w:sz w:val="16"/>
                <w:szCs w:val="16"/>
              </w:rPr>
              <w:t>1 006</w:t>
            </w:r>
          </w:p>
        </w:tc>
        <w:tc>
          <w:tcPr>
            <w:tcW w:w="794" w:type="dxa"/>
            <w:noWrap/>
            <w:vAlign w:val="center"/>
            <w:hideMark/>
          </w:tcPr>
          <w:p w14:paraId="5CCD8BD7" w14:textId="337A9662" w:rsidR="006D270D" w:rsidRPr="006D270D" w:rsidRDefault="006D270D" w:rsidP="006D270D">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6D270D">
              <w:rPr>
                <w:rFonts w:cs="Tahoma"/>
                <w:sz w:val="16"/>
                <w:szCs w:val="16"/>
              </w:rPr>
              <w:t>1 004</w:t>
            </w:r>
          </w:p>
        </w:tc>
        <w:tc>
          <w:tcPr>
            <w:tcW w:w="794" w:type="dxa"/>
            <w:noWrap/>
            <w:vAlign w:val="center"/>
            <w:hideMark/>
          </w:tcPr>
          <w:p w14:paraId="547AA5A0" w14:textId="5DF713CE" w:rsidR="006D270D" w:rsidRPr="006D270D" w:rsidRDefault="006D270D" w:rsidP="006D270D">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6D270D">
              <w:rPr>
                <w:rFonts w:cs="Tahoma"/>
                <w:sz w:val="16"/>
                <w:szCs w:val="16"/>
              </w:rPr>
              <w:t>1 004</w:t>
            </w:r>
          </w:p>
        </w:tc>
        <w:tc>
          <w:tcPr>
            <w:tcW w:w="794" w:type="dxa"/>
            <w:noWrap/>
            <w:vAlign w:val="center"/>
            <w:hideMark/>
          </w:tcPr>
          <w:p w14:paraId="0030C1E5" w14:textId="54FFF5B7" w:rsidR="006D270D" w:rsidRPr="006D270D" w:rsidRDefault="006D270D" w:rsidP="006D270D">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6D270D">
              <w:rPr>
                <w:rFonts w:cs="Tahoma"/>
                <w:sz w:val="16"/>
                <w:szCs w:val="16"/>
              </w:rPr>
              <w:t>1 007</w:t>
            </w:r>
          </w:p>
        </w:tc>
        <w:tc>
          <w:tcPr>
            <w:tcW w:w="794" w:type="dxa"/>
            <w:noWrap/>
            <w:vAlign w:val="center"/>
            <w:hideMark/>
          </w:tcPr>
          <w:p w14:paraId="698B2EB4" w14:textId="71D1B3A6" w:rsidR="006D270D" w:rsidRPr="006D270D" w:rsidRDefault="006D270D" w:rsidP="006D270D">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6D270D">
              <w:rPr>
                <w:rFonts w:cs="Tahoma"/>
                <w:sz w:val="16"/>
                <w:szCs w:val="16"/>
              </w:rPr>
              <w:t>1 007</w:t>
            </w:r>
          </w:p>
        </w:tc>
        <w:tc>
          <w:tcPr>
            <w:tcW w:w="1077" w:type="dxa"/>
            <w:noWrap/>
            <w:vAlign w:val="center"/>
            <w:hideMark/>
          </w:tcPr>
          <w:p w14:paraId="1B8B984B" w14:textId="0D8AC752" w:rsidR="006D270D" w:rsidRPr="006D270D" w:rsidRDefault="006D270D" w:rsidP="006D270D">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6D270D">
              <w:rPr>
                <w:rFonts w:cs="Tahoma"/>
                <w:sz w:val="16"/>
                <w:szCs w:val="16"/>
              </w:rPr>
              <w:t>875</w:t>
            </w:r>
          </w:p>
        </w:tc>
        <w:tc>
          <w:tcPr>
            <w:tcW w:w="1077" w:type="dxa"/>
            <w:noWrap/>
            <w:vAlign w:val="center"/>
            <w:hideMark/>
          </w:tcPr>
          <w:p w14:paraId="555E427F" w14:textId="37F9319E" w:rsidR="006D270D" w:rsidRPr="006D270D" w:rsidRDefault="006D270D" w:rsidP="006D270D">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6D270D">
              <w:rPr>
                <w:rFonts w:cs="Tahoma"/>
                <w:sz w:val="16"/>
                <w:szCs w:val="16"/>
              </w:rPr>
              <w:t>132</w:t>
            </w:r>
          </w:p>
        </w:tc>
        <w:tc>
          <w:tcPr>
            <w:tcW w:w="1021" w:type="dxa"/>
            <w:noWrap/>
            <w:vAlign w:val="center"/>
            <w:hideMark/>
          </w:tcPr>
          <w:p w14:paraId="1C29E665" w14:textId="698A27DF" w:rsidR="006D270D" w:rsidRPr="006D270D" w:rsidRDefault="006D270D" w:rsidP="006D270D">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6D270D">
              <w:rPr>
                <w:rFonts w:cs="Tahoma"/>
                <w:sz w:val="16"/>
                <w:szCs w:val="16"/>
              </w:rPr>
              <w:t>0</w:t>
            </w:r>
          </w:p>
        </w:tc>
        <w:tc>
          <w:tcPr>
            <w:tcW w:w="1021" w:type="dxa"/>
            <w:noWrap/>
            <w:vAlign w:val="center"/>
            <w:hideMark/>
          </w:tcPr>
          <w:p w14:paraId="0E786585" w14:textId="51294F68" w:rsidR="006D270D" w:rsidRPr="006D270D" w:rsidRDefault="006D270D" w:rsidP="006D270D">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6D270D">
              <w:rPr>
                <w:rFonts w:cs="Tahoma"/>
                <w:sz w:val="16"/>
                <w:szCs w:val="16"/>
              </w:rPr>
              <w:t>1,00</w:t>
            </w:r>
          </w:p>
        </w:tc>
      </w:tr>
      <w:tr w:rsidR="006D270D" w:rsidRPr="009E610F" w14:paraId="768A0EF7" w14:textId="77777777" w:rsidTr="006D270D">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268" w:type="dxa"/>
            <w:shd w:val="clear" w:color="auto" w:fill="B4C6E7"/>
            <w:vAlign w:val="center"/>
            <w:hideMark/>
          </w:tcPr>
          <w:p w14:paraId="685763AA" w14:textId="77777777" w:rsidR="006D270D" w:rsidRPr="006D270D" w:rsidRDefault="006D270D" w:rsidP="006D270D">
            <w:pPr>
              <w:spacing w:after="0"/>
              <w:ind w:left="57"/>
              <w:jc w:val="left"/>
              <w:rPr>
                <w:rFonts w:cs="Tahoma"/>
                <w:b w:val="0"/>
                <w:color w:val="auto"/>
                <w:sz w:val="16"/>
                <w:szCs w:val="16"/>
              </w:rPr>
            </w:pPr>
            <w:r w:rsidRPr="006D270D">
              <w:rPr>
                <w:rFonts w:cs="Tahoma"/>
                <w:b w:val="0"/>
                <w:color w:val="auto"/>
                <w:sz w:val="16"/>
                <w:szCs w:val="16"/>
              </w:rPr>
              <w:t>Střediska pro volný čas</w:t>
            </w:r>
          </w:p>
        </w:tc>
        <w:tc>
          <w:tcPr>
            <w:tcW w:w="794" w:type="dxa"/>
            <w:noWrap/>
            <w:vAlign w:val="center"/>
            <w:hideMark/>
          </w:tcPr>
          <w:p w14:paraId="7B976C16" w14:textId="529EBB98" w:rsidR="006D270D" w:rsidRPr="006D270D" w:rsidRDefault="006D270D" w:rsidP="006D270D">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6D270D">
              <w:rPr>
                <w:rFonts w:cs="Tahoma"/>
                <w:sz w:val="16"/>
                <w:szCs w:val="16"/>
              </w:rPr>
              <w:t>308</w:t>
            </w:r>
          </w:p>
        </w:tc>
        <w:tc>
          <w:tcPr>
            <w:tcW w:w="794" w:type="dxa"/>
            <w:noWrap/>
            <w:vAlign w:val="center"/>
            <w:hideMark/>
          </w:tcPr>
          <w:p w14:paraId="7B1A8771" w14:textId="559BF55A" w:rsidR="006D270D" w:rsidRPr="006D270D" w:rsidRDefault="006D270D" w:rsidP="006D270D">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6D270D">
              <w:rPr>
                <w:rFonts w:cs="Tahoma"/>
                <w:sz w:val="16"/>
                <w:szCs w:val="16"/>
              </w:rPr>
              <w:t>299</w:t>
            </w:r>
          </w:p>
        </w:tc>
        <w:tc>
          <w:tcPr>
            <w:tcW w:w="794" w:type="dxa"/>
            <w:noWrap/>
            <w:vAlign w:val="center"/>
            <w:hideMark/>
          </w:tcPr>
          <w:p w14:paraId="43CAF934" w14:textId="04044659" w:rsidR="006D270D" w:rsidRPr="006D270D" w:rsidRDefault="006D270D" w:rsidP="006D270D">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6D270D">
              <w:rPr>
                <w:rFonts w:cs="Tahoma"/>
                <w:sz w:val="16"/>
                <w:szCs w:val="16"/>
              </w:rPr>
              <w:t>295</w:t>
            </w:r>
          </w:p>
        </w:tc>
        <w:tc>
          <w:tcPr>
            <w:tcW w:w="794" w:type="dxa"/>
            <w:noWrap/>
            <w:vAlign w:val="center"/>
            <w:hideMark/>
          </w:tcPr>
          <w:p w14:paraId="5CC7232B" w14:textId="5B9B1F60" w:rsidR="006D270D" w:rsidRPr="006D270D" w:rsidRDefault="006D270D" w:rsidP="006D270D">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6D270D">
              <w:rPr>
                <w:rFonts w:cs="Tahoma"/>
                <w:sz w:val="16"/>
                <w:szCs w:val="16"/>
              </w:rPr>
              <w:t>296</w:t>
            </w:r>
          </w:p>
        </w:tc>
        <w:tc>
          <w:tcPr>
            <w:tcW w:w="794" w:type="dxa"/>
            <w:noWrap/>
            <w:vAlign w:val="center"/>
            <w:hideMark/>
          </w:tcPr>
          <w:p w14:paraId="5E9D1C4F" w14:textId="163E17A4" w:rsidR="006D270D" w:rsidRPr="006D270D" w:rsidRDefault="006D270D" w:rsidP="006D270D">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6D270D">
              <w:rPr>
                <w:rFonts w:cs="Tahoma"/>
                <w:sz w:val="16"/>
                <w:szCs w:val="16"/>
              </w:rPr>
              <w:t>289</w:t>
            </w:r>
          </w:p>
        </w:tc>
        <w:tc>
          <w:tcPr>
            <w:tcW w:w="1077" w:type="dxa"/>
            <w:noWrap/>
            <w:vAlign w:val="center"/>
            <w:hideMark/>
          </w:tcPr>
          <w:p w14:paraId="4C53EDEC" w14:textId="5E3F3992" w:rsidR="006D270D" w:rsidRPr="006D270D" w:rsidRDefault="006D270D" w:rsidP="006D270D">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6D270D">
              <w:rPr>
                <w:rFonts w:cs="Tahoma"/>
                <w:sz w:val="16"/>
                <w:szCs w:val="16"/>
              </w:rPr>
              <w:t>163</w:t>
            </w:r>
          </w:p>
        </w:tc>
        <w:tc>
          <w:tcPr>
            <w:tcW w:w="1077" w:type="dxa"/>
            <w:noWrap/>
            <w:vAlign w:val="center"/>
            <w:hideMark/>
          </w:tcPr>
          <w:p w14:paraId="4ADB4DCD" w14:textId="56932932" w:rsidR="006D270D" w:rsidRPr="006D270D" w:rsidRDefault="006D270D" w:rsidP="006D270D">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6D270D">
              <w:rPr>
                <w:rFonts w:cs="Tahoma"/>
                <w:sz w:val="16"/>
                <w:szCs w:val="16"/>
              </w:rPr>
              <w:t>126</w:t>
            </w:r>
          </w:p>
        </w:tc>
        <w:tc>
          <w:tcPr>
            <w:tcW w:w="1021" w:type="dxa"/>
            <w:noWrap/>
            <w:vAlign w:val="center"/>
            <w:hideMark/>
          </w:tcPr>
          <w:p w14:paraId="5A448DDC" w14:textId="56DD3D9F" w:rsidR="006D270D" w:rsidRPr="006D270D" w:rsidRDefault="006D270D" w:rsidP="006D270D">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6D270D">
              <w:rPr>
                <w:rFonts w:cs="Tahoma"/>
                <w:sz w:val="16"/>
                <w:szCs w:val="16"/>
              </w:rPr>
              <w:t>-7</w:t>
            </w:r>
          </w:p>
        </w:tc>
        <w:tc>
          <w:tcPr>
            <w:tcW w:w="1021" w:type="dxa"/>
            <w:noWrap/>
            <w:vAlign w:val="center"/>
            <w:hideMark/>
          </w:tcPr>
          <w:p w14:paraId="13030957" w14:textId="78AB838B" w:rsidR="006D270D" w:rsidRPr="006D270D" w:rsidRDefault="006D270D" w:rsidP="006D270D">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6D270D">
              <w:rPr>
                <w:rFonts w:cs="Tahoma"/>
                <w:sz w:val="16"/>
                <w:szCs w:val="16"/>
              </w:rPr>
              <w:t>0,98</w:t>
            </w:r>
          </w:p>
        </w:tc>
      </w:tr>
      <w:tr w:rsidR="006D270D" w:rsidRPr="009E610F" w14:paraId="433B3B51" w14:textId="77777777" w:rsidTr="006D270D">
        <w:trPr>
          <w:trHeight w:val="255"/>
          <w:jc w:val="center"/>
        </w:trPr>
        <w:tc>
          <w:tcPr>
            <w:cnfStyle w:val="001000000000" w:firstRow="0" w:lastRow="0" w:firstColumn="1" w:lastColumn="0" w:oddVBand="0" w:evenVBand="0" w:oddHBand="0" w:evenHBand="0" w:firstRowFirstColumn="0" w:firstRowLastColumn="0" w:lastRowFirstColumn="0" w:lastRowLastColumn="0"/>
            <w:tcW w:w="2268" w:type="dxa"/>
            <w:shd w:val="clear" w:color="auto" w:fill="B4C6E7"/>
            <w:vAlign w:val="center"/>
            <w:hideMark/>
          </w:tcPr>
          <w:p w14:paraId="296D1B0F" w14:textId="77777777" w:rsidR="006D270D" w:rsidRPr="006D270D" w:rsidRDefault="006D270D" w:rsidP="006D270D">
            <w:pPr>
              <w:spacing w:after="0"/>
              <w:ind w:left="57"/>
              <w:jc w:val="left"/>
              <w:rPr>
                <w:rFonts w:cs="Tahoma"/>
                <w:b w:val="0"/>
                <w:color w:val="auto"/>
                <w:sz w:val="16"/>
                <w:szCs w:val="16"/>
              </w:rPr>
            </w:pPr>
            <w:r w:rsidRPr="006D270D">
              <w:rPr>
                <w:rFonts w:cs="Tahoma"/>
                <w:b w:val="0"/>
                <w:color w:val="auto"/>
                <w:sz w:val="16"/>
                <w:szCs w:val="16"/>
              </w:rPr>
              <w:t>Dětské domovy</w:t>
            </w:r>
          </w:p>
        </w:tc>
        <w:tc>
          <w:tcPr>
            <w:tcW w:w="794" w:type="dxa"/>
            <w:noWrap/>
            <w:vAlign w:val="center"/>
            <w:hideMark/>
          </w:tcPr>
          <w:p w14:paraId="59B3D5B4" w14:textId="79C74342" w:rsidR="006D270D" w:rsidRPr="006D270D" w:rsidRDefault="006D270D" w:rsidP="006D270D">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6D270D">
              <w:rPr>
                <w:rFonts w:cs="Tahoma"/>
                <w:sz w:val="16"/>
                <w:szCs w:val="16"/>
              </w:rPr>
              <w:t>486</w:t>
            </w:r>
          </w:p>
        </w:tc>
        <w:tc>
          <w:tcPr>
            <w:tcW w:w="794" w:type="dxa"/>
            <w:noWrap/>
            <w:vAlign w:val="center"/>
            <w:hideMark/>
          </w:tcPr>
          <w:p w14:paraId="631A50A0" w14:textId="101B7A65" w:rsidR="006D270D" w:rsidRPr="006D270D" w:rsidRDefault="006D270D" w:rsidP="006D270D">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6D270D">
              <w:rPr>
                <w:rFonts w:cs="Tahoma"/>
                <w:sz w:val="16"/>
                <w:szCs w:val="16"/>
              </w:rPr>
              <w:t>476</w:t>
            </w:r>
          </w:p>
        </w:tc>
        <w:tc>
          <w:tcPr>
            <w:tcW w:w="794" w:type="dxa"/>
            <w:noWrap/>
            <w:vAlign w:val="center"/>
            <w:hideMark/>
          </w:tcPr>
          <w:p w14:paraId="0393FC18" w14:textId="09C9D49C" w:rsidR="006D270D" w:rsidRPr="006D270D" w:rsidRDefault="006D270D" w:rsidP="006D270D">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6D270D">
              <w:rPr>
                <w:rFonts w:cs="Tahoma"/>
                <w:sz w:val="16"/>
                <w:szCs w:val="16"/>
              </w:rPr>
              <w:t>454</w:t>
            </w:r>
          </w:p>
        </w:tc>
        <w:tc>
          <w:tcPr>
            <w:tcW w:w="794" w:type="dxa"/>
            <w:noWrap/>
            <w:vAlign w:val="center"/>
            <w:hideMark/>
          </w:tcPr>
          <w:p w14:paraId="5F3AE2C2" w14:textId="2D890DD8" w:rsidR="006D270D" w:rsidRPr="006D270D" w:rsidRDefault="006D270D" w:rsidP="006D270D">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6D270D">
              <w:rPr>
                <w:rFonts w:cs="Tahoma"/>
                <w:sz w:val="16"/>
                <w:szCs w:val="16"/>
              </w:rPr>
              <w:t>393</w:t>
            </w:r>
          </w:p>
        </w:tc>
        <w:tc>
          <w:tcPr>
            <w:tcW w:w="794" w:type="dxa"/>
            <w:noWrap/>
            <w:vAlign w:val="center"/>
            <w:hideMark/>
          </w:tcPr>
          <w:p w14:paraId="711A1599" w14:textId="4EAEE78D" w:rsidR="006D270D" w:rsidRPr="006D270D" w:rsidRDefault="006D270D" w:rsidP="006D270D">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6D270D">
              <w:rPr>
                <w:rFonts w:cs="Tahoma"/>
                <w:sz w:val="16"/>
                <w:szCs w:val="16"/>
              </w:rPr>
              <w:t>390</w:t>
            </w:r>
          </w:p>
        </w:tc>
        <w:tc>
          <w:tcPr>
            <w:tcW w:w="1077" w:type="dxa"/>
            <w:noWrap/>
            <w:vAlign w:val="center"/>
            <w:hideMark/>
          </w:tcPr>
          <w:p w14:paraId="10BB88B8" w14:textId="2EE6434B" w:rsidR="006D270D" w:rsidRPr="006D270D" w:rsidRDefault="006D270D" w:rsidP="006D270D">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6D270D">
              <w:rPr>
                <w:rFonts w:cs="Tahoma"/>
                <w:sz w:val="16"/>
                <w:szCs w:val="16"/>
              </w:rPr>
              <w:t>235</w:t>
            </w:r>
          </w:p>
        </w:tc>
        <w:tc>
          <w:tcPr>
            <w:tcW w:w="1077" w:type="dxa"/>
            <w:noWrap/>
            <w:vAlign w:val="center"/>
            <w:hideMark/>
          </w:tcPr>
          <w:p w14:paraId="0578B152" w14:textId="515A4341" w:rsidR="006D270D" w:rsidRPr="006D270D" w:rsidRDefault="006D270D" w:rsidP="006D270D">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6D270D">
              <w:rPr>
                <w:rFonts w:cs="Tahoma"/>
                <w:sz w:val="16"/>
                <w:szCs w:val="16"/>
              </w:rPr>
              <w:t>155</w:t>
            </w:r>
          </w:p>
        </w:tc>
        <w:tc>
          <w:tcPr>
            <w:tcW w:w="1021" w:type="dxa"/>
            <w:noWrap/>
            <w:vAlign w:val="center"/>
            <w:hideMark/>
          </w:tcPr>
          <w:p w14:paraId="02374C4B" w14:textId="138A7A83" w:rsidR="006D270D" w:rsidRPr="006D270D" w:rsidRDefault="006D270D" w:rsidP="006D270D">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6D270D">
              <w:rPr>
                <w:rFonts w:cs="Tahoma"/>
                <w:sz w:val="16"/>
                <w:szCs w:val="16"/>
              </w:rPr>
              <w:t>-3</w:t>
            </w:r>
          </w:p>
        </w:tc>
        <w:tc>
          <w:tcPr>
            <w:tcW w:w="1021" w:type="dxa"/>
            <w:noWrap/>
            <w:vAlign w:val="center"/>
            <w:hideMark/>
          </w:tcPr>
          <w:p w14:paraId="1E7680E3" w14:textId="5C57A76C" w:rsidR="006D270D" w:rsidRPr="006D270D" w:rsidRDefault="006D270D" w:rsidP="006D270D">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6D270D">
              <w:rPr>
                <w:rFonts w:cs="Tahoma"/>
                <w:sz w:val="16"/>
                <w:szCs w:val="16"/>
              </w:rPr>
              <w:t>0,99</w:t>
            </w:r>
          </w:p>
        </w:tc>
      </w:tr>
      <w:tr w:rsidR="006D270D" w:rsidRPr="009E610F" w14:paraId="35706811" w14:textId="77777777" w:rsidTr="006D270D">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268" w:type="dxa"/>
            <w:vAlign w:val="center"/>
            <w:hideMark/>
          </w:tcPr>
          <w:p w14:paraId="525F5B68" w14:textId="77777777" w:rsidR="006D270D" w:rsidRPr="006D270D" w:rsidRDefault="006D270D" w:rsidP="006D270D">
            <w:pPr>
              <w:spacing w:after="0"/>
              <w:jc w:val="center"/>
              <w:rPr>
                <w:rFonts w:cs="Tahoma"/>
                <w:bCs w:val="0"/>
                <w:sz w:val="16"/>
                <w:szCs w:val="16"/>
              </w:rPr>
            </w:pPr>
            <w:r w:rsidRPr="006D270D">
              <w:rPr>
                <w:rFonts w:cs="Tahoma"/>
                <w:bCs w:val="0"/>
                <w:sz w:val="16"/>
                <w:szCs w:val="16"/>
              </w:rPr>
              <w:t>Celkem</w:t>
            </w:r>
          </w:p>
        </w:tc>
        <w:tc>
          <w:tcPr>
            <w:tcW w:w="794" w:type="dxa"/>
            <w:noWrap/>
            <w:vAlign w:val="center"/>
            <w:hideMark/>
          </w:tcPr>
          <w:p w14:paraId="2F427B7A" w14:textId="40A4DB36" w:rsidR="006D270D" w:rsidRPr="006D270D" w:rsidRDefault="006D270D" w:rsidP="006D270D">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6D270D">
              <w:rPr>
                <w:rFonts w:cs="Tahoma"/>
                <w:b/>
                <w:bCs/>
                <w:sz w:val="16"/>
                <w:szCs w:val="16"/>
              </w:rPr>
              <w:t>24 752</w:t>
            </w:r>
          </w:p>
        </w:tc>
        <w:tc>
          <w:tcPr>
            <w:tcW w:w="794" w:type="dxa"/>
            <w:noWrap/>
            <w:vAlign w:val="center"/>
            <w:hideMark/>
          </w:tcPr>
          <w:p w14:paraId="2487B0DE" w14:textId="69D297D8" w:rsidR="006D270D" w:rsidRPr="006D270D" w:rsidRDefault="006D270D" w:rsidP="006D270D">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6D270D">
              <w:rPr>
                <w:rFonts w:cs="Tahoma"/>
                <w:b/>
                <w:bCs/>
                <w:sz w:val="16"/>
                <w:szCs w:val="16"/>
              </w:rPr>
              <w:t>24 405</w:t>
            </w:r>
          </w:p>
        </w:tc>
        <w:tc>
          <w:tcPr>
            <w:tcW w:w="794" w:type="dxa"/>
            <w:noWrap/>
            <w:vAlign w:val="center"/>
            <w:hideMark/>
          </w:tcPr>
          <w:p w14:paraId="0498FB4F" w14:textId="6FB9C988" w:rsidR="006D270D" w:rsidRPr="006D270D" w:rsidRDefault="006D270D" w:rsidP="006D270D">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6D270D">
              <w:rPr>
                <w:rFonts w:cs="Tahoma"/>
                <w:b/>
                <w:bCs/>
                <w:sz w:val="16"/>
                <w:szCs w:val="16"/>
              </w:rPr>
              <w:t>24 312</w:t>
            </w:r>
          </w:p>
        </w:tc>
        <w:tc>
          <w:tcPr>
            <w:tcW w:w="794" w:type="dxa"/>
            <w:noWrap/>
            <w:vAlign w:val="center"/>
            <w:hideMark/>
          </w:tcPr>
          <w:p w14:paraId="7BEDC430" w14:textId="43D181B6" w:rsidR="006D270D" w:rsidRPr="006D270D" w:rsidRDefault="006D270D" w:rsidP="006D270D">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6D270D">
              <w:rPr>
                <w:rFonts w:cs="Tahoma"/>
                <w:b/>
                <w:bCs/>
                <w:sz w:val="16"/>
                <w:szCs w:val="16"/>
              </w:rPr>
              <w:t>24 326</w:t>
            </w:r>
          </w:p>
        </w:tc>
        <w:tc>
          <w:tcPr>
            <w:tcW w:w="794" w:type="dxa"/>
            <w:noWrap/>
            <w:vAlign w:val="center"/>
            <w:hideMark/>
          </w:tcPr>
          <w:p w14:paraId="6B8C5202" w14:textId="19816483" w:rsidR="006D270D" w:rsidRPr="006D270D" w:rsidRDefault="006D270D" w:rsidP="006D270D">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6D270D">
              <w:rPr>
                <w:rFonts w:cs="Tahoma"/>
                <w:b/>
                <w:bCs/>
                <w:sz w:val="16"/>
                <w:szCs w:val="16"/>
              </w:rPr>
              <w:t>24 378</w:t>
            </w:r>
          </w:p>
        </w:tc>
        <w:tc>
          <w:tcPr>
            <w:tcW w:w="1077" w:type="dxa"/>
            <w:noWrap/>
            <w:vAlign w:val="center"/>
            <w:hideMark/>
          </w:tcPr>
          <w:p w14:paraId="0132F836" w14:textId="500F4769" w:rsidR="006D270D" w:rsidRPr="006D270D" w:rsidRDefault="006D270D" w:rsidP="006D270D">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6D270D">
              <w:rPr>
                <w:rFonts w:cs="Tahoma"/>
                <w:b/>
                <w:bCs/>
                <w:sz w:val="16"/>
                <w:szCs w:val="16"/>
              </w:rPr>
              <w:t>17 162</w:t>
            </w:r>
          </w:p>
        </w:tc>
        <w:tc>
          <w:tcPr>
            <w:tcW w:w="1077" w:type="dxa"/>
            <w:noWrap/>
            <w:vAlign w:val="center"/>
            <w:hideMark/>
          </w:tcPr>
          <w:p w14:paraId="1B68EF3C" w14:textId="517DD9CD" w:rsidR="006D270D" w:rsidRPr="006D270D" w:rsidRDefault="006D270D" w:rsidP="006D270D">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6D270D">
              <w:rPr>
                <w:rFonts w:cs="Tahoma"/>
                <w:b/>
                <w:bCs/>
                <w:sz w:val="16"/>
                <w:szCs w:val="16"/>
              </w:rPr>
              <w:t>7 216</w:t>
            </w:r>
          </w:p>
        </w:tc>
        <w:tc>
          <w:tcPr>
            <w:tcW w:w="1021" w:type="dxa"/>
            <w:noWrap/>
            <w:vAlign w:val="center"/>
            <w:hideMark/>
          </w:tcPr>
          <w:p w14:paraId="23AE8C71" w14:textId="18B2392A" w:rsidR="006D270D" w:rsidRPr="006D270D" w:rsidRDefault="006D270D" w:rsidP="006D270D">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6D270D">
              <w:rPr>
                <w:rFonts w:cs="Tahoma"/>
                <w:b/>
                <w:bCs/>
                <w:sz w:val="16"/>
                <w:szCs w:val="16"/>
              </w:rPr>
              <w:t>52</w:t>
            </w:r>
          </w:p>
        </w:tc>
        <w:tc>
          <w:tcPr>
            <w:tcW w:w="1021" w:type="dxa"/>
            <w:noWrap/>
            <w:vAlign w:val="center"/>
            <w:hideMark/>
          </w:tcPr>
          <w:p w14:paraId="7A4EA081" w14:textId="455BFBB7" w:rsidR="006D270D" w:rsidRPr="006D270D" w:rsidRDefault="006D270D" w:rsidP="006D270D">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6D270D">
              <w:rPr>
                <w:rFonts w:cs="Tahoma"/>
                <w:b/>
                <w:bCs/>
                <w:sz w:val="16"/>
                <w:szCs w:val="16"/>
              </w:rPr>
              <w:t>1,00</w:t>
            </w:r>
          </w:p>
        </w:tc>
      </w:tr>
    </w:tbl>
    <w:p w14:paraId="34552553" w14:textId="77777777" w:rsidR="00EC65B9" w:rsidRPr="001463EA" w:rsidRDefault="002F7BC0" w:rsidP="00EC65B9">
      <w:pPr>
        <w:rPr>
          <w:rFonts w:cs="Tahoma"/>
          <w:sz w:val="16"/>
          <w:szCs w:val="16"/>
        </w:rPr>
      </w:pPr>
      <w:r w:rsidRPr="001463EA">
        <w:rPr>
          <w:rFonts w:cs="Tahoma"/>
          <w:sz w:val="16"/>
          <w:szCs w:val="16"/>
        </w:rPr>
        <w:t>Zdroj: OŠMS</w:t>
      </w:r>
    </w:p>
    <w:p w14:paraId="127681C6" w14:textId="77777777" w:rsidR="001463EA" w:rsidRPr="00DC65D1" w:rsidRDefault="001463EA" w:rsidP="001463EA">
      <w:pPr>
        <w:spacing w:before="120"/>
        <w:rPr>
          <w:rFonts w:cs="Tahoma"/>
          <w:color w:val="000000" w:themeColor="text1"/>
          <w:szCs w:val="20"/>
        </w:rPr>
      </w:pPr>
      <w:r w:rsidRPr="00DC65D1">
        <w:rPr>
          <w:rFonts w:cs="Tahoma"/>
          <w:color w:val="000000" w:themeColor="text1"/>
          <w:szCs w:val="20"/>
        </w:rPr>
        <w:t>Změna počtu zaměstnanců probíhala v jednotlivých druzích škol a školských zařízeních odlišně:</w:t>
      </w:r>
    </w:p>
    <w:p w14:paraId="675D3C1B" w14:textId="77777777" w:rsidR="001463EA" w:rsidRDefault="001463EA" w:rsidP="00D21524">
      <w:pPr>
        <w:pStyle w:val="Odstavecseseznamem"/>
        <w:numPr>
          <w:ilvl w:val="0"/>
          <w:numId w:val="48"/>
        </w:numPr>
        <w:spacing w:before="120"/>
        <w:rPr>
          <w:rFonts w:cs="Tahoma"/>
          <w:color w:val="000000" w:themeColor="text1"/>
          <w:szCs w:val="20"/>
        </w:rPr>
      </w:pPr>
      <w:r w:rsidRPr="001463EA">
        <w:rPr>
          <w:rFonts w:cs="Tahoma"/>
          <w:color w:val="000000" w:themeColor="text1"/>
          <w:szCs w:val="20"/>
        </w:rPr>
        <w:t>V mateřských školách došlo ke zvýšení stavu zaměstnanců o 4, a to i přes skutečnost mírného poklesu dětí v těchto školách. Je to způsobeno zejména nárůstem počtu funkcí asistentů pedagoga k dětem se speciálními vzdělávacími potřebami.</w:t>
      </w:r>
    </w:p>
    <w:p w14:paraId="7ED7B3F8" w14:textId="21FF606F" w:rsidR="001463EA" w:rsidRDefault="001463EA" w:rsidP="00D21524">
      <w:pPr>
        <w:pStyle w:val="Odstavecseseznamem"/>
        <w:numPr>
          <w:ilvl w:val="0"/>
          <w:numId w:val="48"/>
        </w:numPr>
        <w:spacing w:before="120"/>
        <w:rPr>
          <w:rFonts w:cs="Tahoma"/>
          <w:color w:val="000000" w:themeColor="text1"/>
          <w:szCs w:val="20"/>
        </w:rPr>
      </w:pPr>
      <w:r w:rsidRPr="001463EA">
        <w:rPr>
          <w:rFonts w:cs="Tahoma"/>
          <w:color w:val="000000" w:themeColor="text1"/>
          <w:szCs w:val="20"/>
        </w:rPr>
        <w:t>V souvislosti s nárůstem počtu žáků v základních školách zřizovaných obcemi se zvýšil celkový stav zaměstnanců o 184, z toho převážně v kategorii pedagogických, který se meziročně zvýšil o</w:t>
      </w:r>
      <w:r>
        <w:rPr>
          <w:rFonts w:cs="Tahoma"/>
          <w:color w:val="000000" w:themeColor="text1"/>
          <w:szCs w:val="20"/>
        </w:rPr>
        <w:t> </w:t>
      </w:r>
      <w:r w:rsidRPr="001463EA">
        <w:rPr>
          <w:rFonts w:cs="Tahoma"/>
          <w:color w:val="000000" w:themeColor="text1"/>
          <w:szCs w:val="20"/>
        </w:rPr>
        <w:t>164. V základních školách speciálních zřizovaných krajem došlo k dalšímu poklesu počtu zaměstnanců, což souvisí s prosazující se tendencí přednostní individuální integrace žáků se speciálními vzdělávacími potřebami do hlavního vzdělávacího proudu a inkluzivní formou vzdělávání. Naopak trvale dochází ke zvyšování počtu pedagogických zaměstnanců ve školních družinách s rostoucí poptávkou rodičů o tuto školskou službu, která se týká především žáků prvního stupně základních škol. Meziročně se zvýšil stav pedagogických zaměstnanců ve</w:t>
      </w:r>
      <w:r>
        <w:rPr>
          <w:rFonts w:cs="Tahoma"/>
          <w:color w:val="000000" w:themeColor="text1"/>
          <w:szCs w:val="20"/>
        </w:rPr>
        <w:t> </w:t>
      </w:r>
      <w:r w:rsidRPr="001463EA">
        <w:rPr>
          <w:rFonts w:cs="Tahoma"/>
          <w:color w:val="000000" w:themeColor="text1"/>
          <w:szCs w:val="20"/>
        </w:rPr>
        <w:t>školních družinách o</w:t>
      </w:r>
      <w:r>
        <w:rPr>
          <w:rFonts w:cs="Tahoma"/>
          <w:color w:val="000000" w:themeColor="text1"/>
          <w:szCs w:val="20"/>
        </w:rPr>
        <w:t> </w:t>
      </w:r>
      <w:r w:rsidRPr="001463EA">
        <w:rPr>
          <w:rFonts w:cs="Tahoma"/>
          <w:color w:val="000000" w:themeColor="text1"/>
          <w:szCs w:val="20"/>
        </w:rPr>
        <w:t>26.</w:t>
      </w:r>
    </w:p>
    <w:p w14:paraId="34201AF8" w14:textId="388D0BD0" w:rsidR="001463EA" w:rsidRDefault="001463EA" w:rsidP="00D21524">
      <w:pPr>
        <w:pStyle w:val="Odstavecseseznamem"/>
        <w:numPr>
          <w:ilvl w:val="0"/>
          <w:numId w:val="48"/>
        </w:numPr>
        <w:spacing w:before="120"/>
        <w:rPr>
          <w:rFonts w:cs="Tahoma"/>
          <w:color w:val="000000" w:themeColor="text1"/>
          <w:szCs w:val="20"/>
        </w:rPr>
      </w:pPr>
      <w:r w:rsidRPr="001463EA">
        <w:rPr>
          <w:rFonts w:cs="Tahoma"/>
          <w:color w:val="000000" w:themeColor="text1"/>
          <w:szCs w:val="20"/>
        </w:rPr>
        <w:t>Meziroční nárůst počtu zaměstnanců ve školských poradenských zařízeních o</w:t>
      </w:r>
      <w:r w:rsidR="009D4D75">
        <w:rPr>
          <w:rFonts w:cs="Tahoma"/>
          <w:color w:val="000000" w:themeColor="text1"/>
          <w:szCs w:val="20"/>
        </w:rPr>
        <w:t> </w:t>
      </w:r>
      <w:r w:rsidRPr="001463EA">
        <w:rPr>
          <w:rFonts w:cs="Tahoma"/>
          <w:color w:val="000000" w:themeColor="text1"/>
          <w:szCs w:val="20"/>
        </w:rPr>
        <w:t>9</w:t>
      </w:r>
      <w:r w:rsidR="009D4D75">
        <w:rPr>
          <w:rFonts w:cs="Tahoma"/>
          <w:color w:val="000000" w:themeColor="text1"/>
          <w:szCs w:val="20"/>
        </w:rPr>
        <w:t> </w:t>
      </w:r>
      <w:r w:rsidRPr="001463EA">
        <w:rPr>
          <w:rFonts w:cs="Tahoma"/>
          <w:color w:val="000000" w:themeColor="text1"/>
          <w:szCs w:val="20"/>
        </w:rPr>
        <w:t>souvisí s nabytím účinnosti §</w:t>
      </w:r>
      <w:r>
        <w:rPr>
          <w:rFonts w:cs="Tahoma"/>
          <w:color w:val="000000" w:themeColor="text1"/>
          <w:szCs w:val="20"/>
        </w:rPr>
        <w:t> </w:t>
      </w:r>
      <w:r w:rsidRPr="001463EA">
        <w:rPr>
          <w:rFonts w:cs="Tahoma"/>
          <w:color w:val="000000" w:themeColor="text1"/>
          <w:szCs w:val="20"/>
        </w:rPr>
        <w:t>16 zákona č.</w:t>
      </w:r>
      <w:r>
        <w:rPr>
          <w:rFonts w:cs="Tahoma"/>
          <w:color w:val="000000" w:themeColor="text1"/>
          <w:szCs w:val="20"/>
        </w:rPr>
        <w:t> </w:t>
      </w:r>
      <w:r w:rsidRPr="001463EA">
        <w:rPr>
          <w:rFonts w:cs="Tahoma"/>
          <w:color w:val="000000" w:themeColor="text1"/>
          <w:szCs w:val="20"/>
        </w:rPr>
        <w:t>561/2004 Sb., o předškolním, základním, středním, vyšším odborném a</w:t>
      </w:r>
      <w:r>
        <w:rPr>
          <w:rFonts w:cs="Tahoma"/>
          <w:color w:val="000000" w:themeColor="text1"/>
          <w:szCs w:val="20"/>
        </w:rPr>
        <w:t> </w:t>
      </w:r>
      <w:r w:rsidRPr="001463EA">
        <w:rPr>
          <w:rFonts w:cs="Tahoma"/>
          <w:color w:val="000000" w:themeColor="text1"/>
          <w:szCs w:val="20"/>
        </w:rPr>
        <w:t>jiném vzdělávání (školský zákon), ve znění pozdějších předpisů, a vyhlášky č.</w:t>
      </w:r>
      <w:r w:rsidR="009D4D75">
        <w:rPr>
          <w:rFonts w:cs="Tahoma"/>
          <w:color w:val="000000" w:themeColor="text1"/>
          <w:szCs w:val="20"/>
        </w:rPr>
        <w:t> </w:t>
      </w:r>
      <w:r w:rsidRPr="001463EA">
        <w:rPr>
          <w:rFonts w:cs="Tahoma"/>
          <w:color w:val="000000" w:themeColor="text1"/>
          <w:szCs w:val="20"/>
        </w:rPr>
        <w:t>27/2016 Sb., o</w:t>
      </w:r>
      <w:r>
        <w:rPr>
          <w:rFonts w:cs="Tahoma"/>
          <w:color w:val="000000" w:themeColor="text1"/>
          <w:szCs w:val="20"/>
        </w:rPr>
        <w:t> </w:t>
      </w:r>
      <w:r w:rsidRPr="001463EA">
        <w:rPr>
          <w:rFonts w:cs="Tahoma"/>
          <w:color w:val="000000" w:themeColor="text1"/>
          <w:szCs w:val="20"/>
        </w:rPr>
        <w:t>vzdělávání žáků se speciálními vzdělávacími potřebami a žáků nadaných, od</w:t>
      </w:r>
      <w:r w:rsidR="009D4D75">
        <w:rPr>
          <w:rFonts w:cs="Tahoma"/>
          <w:color w:val="000000" w:themeColor="text1"/>
          <w:szCs w:val="20"/>
        </w:rPr>
        <w:t> </w:t>
      </w:r>
      <w:r w:rsidRPr="001463EA">
        <w:rPr>
          <w:rFonts w:cs="Tahoma"/>
          <w:color w:val="000000" w:themeColor="text1"/>
          <w:szCs w:val="20"/>
        </w:rPr>
        <w:t>1.</w:t>
      </w:r>
      <w:r>
        <w:rPr>
          <w:rFonts w:cs="Tahoma"/>
          <w:color w:val="000000" w:themeColor="text1"/>
          <w:szCs w:val="20"/>
        </w:rPr>
        <w:t> </w:t>
      </w:r>
      <w:r w:rsidRPr="001463EA">
        <w:rPr>
          <w:rFonts w:cs="Tahoma"/>
          <w:color w:val="000000" w:themeColor="text1"/>
          <w:szCs w:val="20"/>
        </w:rPr>
        <w:t>9.</w:t>
      </w:r>
      <w:r>
        <w:rPr>
          <w:rFonts w:cs="Tahoma"/>
          <w:color w:val="000000" w:themeColor="text1"/>
          <w:szCs w:val="20"/>
        </w:rPr>
        <w:t> </w:t>
      </w:r>
      <w:r w:rsidRPr="001463EA">
        <w:rPr>
          <w:rFonts w:cs="Tahoma"/>
          <w:color w:val="000000" w:themeColor="text1"/>
          <w:szCs w:val="20"/>
        </w:rPr>
        <w:t>2016. Navýšení kapacit školských poradenských zařízení bylo realizováno prostřednictvím vyhlášeného rozvojového programu MŠMT ČR.</w:t>
      </w:r>
    </w:p>
    <w:p w14:paraId="4CF810DB" w14:textId="77777777" w:rsidR="001463EA" w:rsidRDefault="001463EA" w:rsidP="00D21524">
      <w:pPr>
        <w:pStyle w:val="Odstavecseseznamem"/>
        <w:numPr>
          <w:ilvl w:val="0"/>
          <w:numId w:val="48"/>
        </w:numPr>
        <w:spacing w:before="120"/>
        <w:rPr>
          <w:rFonts w:cs="Tahoma"/>
          <w:color w:val="000000" w:themeColor="text1"/>
          <w:szCs w:val="20"/>
        </w:rPr>
      </w:pPr>
      <w:r w:rsidRPr="001463EA">
        <w:rPr>
          <w:rFonts w:cs="Tahoma"/>
          <w:color w:val="000000" w:themeColor="text1"/>
          <w:szCs w:val="20"/>
        </w:rPr>
        <w:t>Snížení počtu zaměstnanců o</w:t>
      </w:r>
      <w:r>
        <w:rPr>
          <w:rFonts w:cs="Tahoma"/>
          <w:color w:val="000000" w:themeColor="text1"/>
          <w:szCs w:val="20"/>
        </w:rPr>
        <w:t> </w:t>
      </w:r>
      <w:r w:rsidRPr="001463EA">
        <w:rPr>
          <w:rFonts w:cs="Tahoma"/>
          <w:color w:val="000000" w:themeColor="text1"/>
          <w:szCs w:val="20"/>
        </w:rPr>
        <w:t>7 u</w:t>
      </w:r>
      <w:r>
        <w:rPr>
          <w:rFonts w:cs="Tahoma"/>
          <w:color w:val="000000" w:themeColor="text1"/>
          <w:szCs w:val="20"/>
        </w:rPr>
        <w:t> </w:t>
      </w:r>
      <w:r w:rsidRPr="001463EA">
        <w:rPr>
          <w:rFonts w:cs="Tahoma"/>
          <w:color w:val="000000" w:themeColor="text1"/>
          <w:szCs w:val="20"/>
        </w:rPr>
        <w:t>středisek pro volný čas je důsledkem metodické změny v oblasti jejich financování.</w:t>
      </w:r>
    </w:p>
    <w:p w14:paraId="6D3FF9FF" w14:textId="62BBEE32" w:rsidR="001463EA" w:rsidRPr="001463EA" w:rsidRDefault="001463EA" w:rsidP="00D21524">
      <w:pPr>
        <w:pStyle w:val="Odstavecseseznamem"/>
        <w:numPr>
          <w:ilvl w:val="0"/>
          <w:numId w:val="48"/>
        </w:numPr>
        <w:spacing w:before="120"/>
        <w:rPr>
          <w:rFonts w:cs="Tahoma"/>
          <w:color w:val="000000" w:themeColor="text1"/>
          <w:szCs w:val="20"/>
        </w:rPr>
      </w:pPr>
      <w:r w:rsidRPr="001463EA">
        <w:rPr>
          <w:rFonts w:cs="Tahoma"/>
          <w:color w:val="000000" w:themeColor="text1"/>
          <w:szCs w:val="20"/>
        </w:rPr>
        <w:t>Největší pokles zaměstnanců, který reagoval na snížené počty žáků, se projevil ve středním školství, a to celkem o 162 zaměstnanců. Počet pedagogických zaměstnanců se meziročně snížil o</w:t>
      </w:r>
      <w:r>
        <w:rPr>
          <w:rFonts w:cs="Tahoma"/>
          <w:color w:val="000000" w:themeColor="text1"/>
          <w:szCs w:val="20"/>
        </w:rPr>
        <w:t> </w:t>
      </w:r>
      <w:r w:rsidRPr="001463EA">
        <w:rPr>
          <w:rFonts w:cs="Tahoma"/>
          <w:color w:val="000000" w:themeColor="text1"/>
          <w:szCs w:val="20"/>
        </w:rPr>
        <w:t>129 a</w:t>
      </w:r>
      <w:r>
        <w:rPr>
          <w:rFonts w:cs="Tahoma"/>
          <w:color w:val="000000" w:themeColor="text1"/>
          <w:szCs w:val="20"/>
        </w:rPr>
        <w:t> </w:t>
      </w:r>
      <w:r w:rsidRPr="001463EA">
        <w:rPr>
          <w:rFonts w:cs="Tahoma"/>
          <w:color w:val="000000" w:themeColor="text1"/>
          <w:szCs w:val="20"/>
        </w:rPr>
        <w:t>nepedagogických o</w:t>
      </w:r>
      <w:r>
        <w:rPr>
          <w:rFonts w:cs="Tahoma"/>
          <w:color w:val="000000" w:themeColor="text1"/>
          <w:szCs w:val="20"/>
        </w:rPr>
        <w:t> </w:t>
      </w:r>
      <w:r w:rsidRPr="001463EA">
        <w:rPr>
          <w:rFonts w:cs="Tahoma"/>
          <w:color w:val="000000" w:themeColor="text1"/>
          <w:szCs w:val="20"/>
        </w:rPr>
        <w:t>33.</w:t>
      </w:r>
    </w:p>
    <w:p w14:paraId="5034B4B8" w14:textId="77777777" w:rsidR="00FB3E80" w:rsidRPr="001463EA" w:rsidRDefault="00FB3E80" w:rsidP="00793E45">
      <w:pPr>
        <w:pStyle w:val="Graf1Nzevgrafu"/>
        <w:numPr>
          <w:ilvl w:val="0"/>
          <w:numId w:val="14"/>
        </w:numPr>
        <w:tabs>
          <w:tab w:val="clear" w:pos="0"/>
          <w:tab w:val="clear" w:pos="360"/>
          <w:tab w:val="num" w:pos="1260"/>
        </w:tabs>
        <w:spacing w:before="240" w:after="120"/>
        <w:ind w:left="1259" w:hanging="1259"/>
        <w:jc w:val="both"/>
      </w:pPr>
      <w:bookmarkStart w:id="348" w:name="_Toc477508428"/>
      <w:r w:rsidRPr="001463EA">
        <w:t>Struktura zaměstnanců podle druhů škol</w:t>
      </w:r>
      <w:bookmarkEnd w:id="348"/>
    </w:p>
    <w:p w14:paraId="0AAA01EC" w14:textId="3D798A4B" w:rsidR="001463EA" w:rsidRPr="00055F13" w:rsidRDefault="001463EA" w:rsidP="00EC65B9">
      <w:pPr>
        <w:rPr>
          <w:rFonts w:cs="Tahoma"/>
          <w:color w:val="000000" w:themeColor="text1"/>
          <w:sz w:val="16"/>
          <w:szCs w:val="16"/>
        </w:rPr>
      </w:pPr>
      <w:r>
        <w:rPr>
          <w:noProof/>
        </w:rPr>
        <w:drawing>
          <wp:inline distT="0" distB="0" distL="0" distR="0" wp14:anchorId="7ABB2E41" wp14:editId="09205B2E">
            <wp:extent cx="5759450" cy="2501661"/>
            <wp:effectExtent l="0" t="0" r="0" b="0"/>
            <wp:docPr id="10" name="Graf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14:paraId="47297A02" w14:textId="687A749F" w:rsidR="009667FB" w:rsidRPr="009667FB" w:rsidRDefault="009667FB" w:rsidP="00EC65B9">
      <w:pPr>
        <w:rPr>
          <w:rFonts w:cs="Tahoma"/>
          <w:sz w:val="16"/>
          <w:szCs w:val="16"/>
        </w:rPr>
      </w:pPr>
      <w:r w:rsidRPr="009667FB">
        <w:rPr>
          <w:rFonts w:cs="Tahoma"/>
          <w:sz w:val="16"/>
          <w:szCs w:val="16"/>
        </w:rPr>
        <w:t>Zdroj: OŠMS</w:t>
      </w:r>
    </w:p>
    <w:p w14:paraId="3BA19847" w14:textId="77777777" w:rsidR="009667FB" w:rsidRPr="00CE2364" w:rsidRDefault="009667FB" w:rsidP="009667FB">
      <w:pPr>
        <w:rPr>
          <w:rFonts w:cs="Tahoma"/>
          <w:szCs w:val="20"/>
        </w:rPr>
      </w:pPr>
      <w:r w:rsidRPr="00CE2364">
        <w:rPr>
          <w:rFonts w:cs="Tahoma"/>
          <w:szCs w:val="20"/>
        </w:rPr>
        <w:t>Ve struktuře zaměstnanců došlo opětovně ke snížení podílu zaměstnanců středních škol o 0,7 %, o které se naopak zvýšil podíl zaměstnanců základních škol a školních družin a školních jídelen.</w:t>
      </w:r>
    </w:p>
    <w:p w14:paraId="73B8F786" w14:textId="77777777" w:rsidR="009667FB" w:rsidRPr="005E575A" w:rsidRDefault="009667FB" w:rsidP="009667FB">
      <w:pPr>
        <w:rPr>
          <w:rFonts w:cs="Tahoma"/>
          <w:color w:val="000000" w:themeColor="text1"/>
          <w:szCs w:val="20"/>
        </w:rPr>
      </w:pPr>
      <w:r w:rsidRPr="005E575A">
        <w:rPr>
          <w:rFonts w:cs="Tahoma"/>
          <w:color w:val="000000" w:themeColor="text1"/>
          <w:szCs w:val="20"/>
        </w:rPr>
        <w:lastRenderedPageBreak/>
        <w:t>Ve školách zřizovaných krajem bylo dále zaměstnáno 92 zaměstnanců škol, které jsou sice v rejstříku škol a školských zařízení, ale jejichž platy nejsou hrazeny z prostředků státního rozpočtu, nýbrž z jejich vlastních zdrojů a případně příspěvku zřizovatele. Jsou to Krajské vzdělávací a informační centrum (49), jazykové školy s právem státní jazykové zkoušky (2) a školní hospodářství (41).</w:t>
      </w:r>
    </w:p>
    <w:p w14:paraId="19FCCC70" w14:textId="7B84A2EA" w:rsidR="009667FB" w:rsidRPr="002D34F3" w:rsidRDefault="009667FB" w:rsidP="009667FB">
      <w:pPr>
        <w:rPr>
          <w:rFonts w:cs="Tahoma"/>
          <w:color w:val="000000" w:themeColor="text1"/>
          <w:szCs w:val="20"/>
        </w:rPr>
      </w:pPr>
      <w:r w:rsidRPr="002D34F3">
        <w:rPr>
          <w:rFonts w:cs="Tahoma"/>
          <w:color w:val="000000" w:themeColor="text1"/>
          <w:szCs w:val="20"/>
        </w:rPr>
        <w:t>Dále z ostatních zdrojů</w:t>
      </w:r>
      <w:r>
        <w:rPr>
          <w:rFonts w:cs="Tahoma"/>
          <w:color w:val="000000" w:themeColor="text1"/>
          <w:szCs w:val="20"/>
        </w:rPr>
        <w:t xml:space="preserve"> a d</w:t>
      </w:r>
      <w:r w:rsidRPr="002D34F3">
        <w:rPr>
          <w:rFonts w:cs="Tahoma"/>
          <w:color w:val="000000" w:themeColor="text1"/>
          <w:szCs w:val="20"/>
        </w:rPr>
        <w:t>oplňkové činnosti byly hrazeny platy dalších 7</w:t>
      </w:r>
      <w:r>
        <w:rPr>
          <w:rFonts w:cs="Tahoma"/>
          <w:color w:val="000000" w:themeColor="text1"/>
          <w:szCs w:val="20"/>
        </w:rPr>
        <w:t>48</w:t>
      </w:r>
      <w:r w:rsidRPr="002D34F3">
        <w:rPr>
          <w:rFonts w:cs="Tahoma"/>
          <w:color w:val="000000" w:themeColor="text1"/>
          <w:szCs w:val="20"/>
        </w:rPr>
        <w:t xml:space="preserve"> zaměstnanců. Celkový počet zaměstnanců</w:t>
      </w:r>
      <w:r>
        <w:rPr>
          <w:rFonts w:cs="Tahoma"/>
          <w:color w:val="000000" w:themeColor="text1"/>
          <w:szCs w:val="20"/>
        </w:rPr>
        <w:t xml:space="preserve"> vč. zaměstnanců hrazených z ESF</w:t>
      </w:r>
      <w:r w:rsidRPr="002D34F3">
        <w:rPr>
          <w:rFonts w:cs="Tahoma"/>
          <w:color w:val="000000" w:themeColor="text1"/>
          <w:szCs w:val="20"/>
        </w:rPr>
        <w:t xml:space="preserve"> škol zřizovaných krajem a obcemi bez ohledu na</w:t>
      </w:r>
      <w:r w:rsidR="009D4D75">
        <w:rPr>
          <w:rFonts w:cs="Tahoma"/>
          <w:color w:val="000000" w:themeColor="text1"/>
          <w:szCs w:val="20"/>
        </w:rPr>
        <w:t> </w:t>
      </w:r>
      <w:r w:rsidRPr="002D34F3">
        <w:rPr>
          <w:rFonts w:cs="Tahoma"/>
          <w:color w:val="000000" w:themeColor="text1"/>
          <w:szCs w:val="20"/>
        </w:rPr>
        <w:t>zdroje financování jejich platů a mezd byl tak 25</w:t>
      </w:r>
      <w:r>
        <w:rPr>
          <w:rFonts w:cs="Tahoma"/>
          <w:color w:val="000000" w:themeColor="text1"/>
          <w:szCs w:val="20"/>
        </w:rPr>
        <w:t> </w:t>
      </w:r>
      <w:r w:rsidRPr="002D34F3">
        <w:rPr>
          <w:rFonts w:cs="Tahoma"/>
          <w:color w:val="000000" w:themeColor="text1"/>
          <w:szCs w:val="20"/>
        </w:rPr>
        <w:t>126.</w:t>
      </w:r>
    </w:p>
    <w:p w14:paraId="281F64EE" w14:textId="205BDB94" w:rsidR="00EC65B9" w:rsidRPr="009667FB" w:rsidRDefault="00EC65B9" w:rsidP="00E85E6B">
      <w:pPr>
        <w:pStyle w:val="Nadpis3"/>
        <w:tabs>
          <w:tab w:val="clear" w:pos="1997"/>
          <w:tab w:val="left" w:pos="1134"/>
        </w:tabs>
        <w:spacing w:before="360" w:after="240"/>
        <w:ind w:left="1134" w:hanging="1134"/>
      </w:pPr>
      <w:bookmarkStart w:id="349" w:name="_Toc477518842"/>
      <w:r w:rsidRPr="009667FB">
        <w:t>D</w:t>
      </w:r>
      <w:r w:rsidR="00B22BEC" w:rsidRPr="009667FB">
        <w:t>osažený průměrný plat zaměstnanců odměňovaných ze státního rozpočtu za rok 201</w:t>
      </w:r>
      <w:r w:rsidR="009667FB" w:rsidRPr="009667FB">
        <w:t>6</w:t>
      </w:r>
      <w:bookmarkEnd w:id="349"/>
    </w:p>
    <w:p w14:paraId="387268AC" w14:textId="72CD6146" w:rsidR="009667FB" w:rsidRPr="00F1302D" w:rsidRDefault="009667FB" w:rsidP="009667FB">
      <w:pPr>
        <w:rPr>
          <w:rFonts w:cs="Tahoma"/>
          <w:color w:val="000000" w:themeColor="text1"/>
          <w:szCs w:val="20"/>
        </w:rPr>
      </w:pPr>
      <w:r w:rsidRPr="00F1302D">
        <w:rPr>
          <w:rFonts w:cs="Tahoma"/>
          <w:color w:val="000000" w:themeColor="text1"/>
          <w:szCs w:val="20"/>
        </w:rPr>
        <w:t>Průměrný měsíční plat zaměstnanců regionálního školství Moravskoslezského kraje dosáhl za rok 2016 hodnoty 24</w:t>
      </w:r>
      <w:r>
        <w:rPr>
          <w:rFonts w:cs="Tahoma"/>
          <w:color w:val="000000" w:themeColor="text1"/>
          <w:szCs w:val="20"/>
        </w:rPr>
        <w:t> </w:t>
      </w:r>
      <w:r w:rsidRPr="00F1302D">
        <w:rPr>
          <w:rFonts w:cs="Tahoma"/>
          <w:color w:val="000000" w:themeColor="text1"/>
          <w:szCs w:val="20"/>
        </w:rPr>
        <w:t>532</w:t>
      </w:r>
      <w:r>
        <w:rPr>
          <w:rFonts w:cs="Tahoma"/>
          <w:color w:val="000000" w:themeColor="text1"/>
          <w:szCs w:val="20"/>
        </w:rPr>
        <w:t> </w:t>
      </w:r>
      <w:r w:rsidRPr="00F1302D">
        <w:rPr>
          <w:rFonts w:cs="Tahoma"/>
          <w:color w:val="000000" w:themeColor="text1"/>
          <w:szCs w:val="20"/>
        </w:rPr>
        <w:t>Kč, což je o 1</w:t>
      </w:r>
      <w:r>
        <w:rPr>
          <w:rFonts w:cs="Tahoma"/>
          <w:color w:val="000000" w:themeColor="text1"/>
          <w:szCs w:val="20"/>
        </w:rPr>
        <w:t> </w:t>
      </w:r>
      <w:r w:rsidRPr="00F1302D">
        <w:rPr>
          <w:rFonts w:cs="Tahoma"/>
          <w:color w:val="000000" w:themeColor="text1"/>
          <w:szCs w:val="20"/>
        </w:rPr>
        <w:t>206 Kč více než v roce 2015. Tohoto nárůstu bylo dosaženo díky vyhlášenému rozvojovému programu MŠMT „Zvýšení platů pracovníků regionálního školství“, který zohledňoval změnu platových tarifů vyplývající z novely nařízení vlády č. 564/2006 Sb., o</w:t>
      </w:r>
      <w:r>
        <w:rPr>
          <w:rFonts w:cs="Tahoma"/>
          <w:color w:val="000000" w:themeColor="text1"/>
          <w:szCs w:val="20"/>
        </w:rPr>
        <w:t> </w:t>
      </w:r>
      <w:r w:rsidRPr="00F1302D">
        <w:rPr>
          <w:rFonts w:cs="Tahoma"/>
          <w:color w:val="000000" w:themeColor="text1"/>
          <w:szCs w:val="20"/>
        </w:rPr>
        <w:t>platových poměrech zaměstnanců ve veřejných službách a správě, účinné od</w:t>
      </w:r>
      <w:r>
        <w:rPr>
          <w:rFonts w:cs="Tahoma"/>
          <w:color w:val="000000" w:themeColor="text1"/>
          <w:szCs w:val="20"/>
        </w:rPr>
        <w:t> 1. </w:t>
      </w:r>
      <w:r w:rsidRPr="00F1302D">
        <w:rPr>
          <w:rFonts w:cs="Tahoma"/>
          <w:color w:val="000000" w:themeColor="text1"/>
          <w:szCs w:val="20"/>
        </w:rPr>
        <w:t>9</w:t>
      </w:r>
      <w:r>
        <w:rPr>
          <w:rFonts w:cs="Tahoma"/>
          <w:color w:val="000000" w:themeColor="text1"/>
          <w:szCs w:val="20"/>
        </w:rPr>
        <w:t>. </w:t>
      </w:r>
      <w:r w:rsidRPr="00F1302D">
        <w:rPr>
          <w:rFonts w:cs="Tahoma"/>
          <w:color w:val="000000" w:themeColor="text1"/>
          <w:szCs w:val="20"/>
        </w:rPr>
        <w:t>2016.</w:t>
      </w:r>
    </w:p>
    <w:p w14:paraId="76DB69E3" w14:textId="77777777" w:rsidR="00EC65B9" w:rsidRPr="001D3711" w:rsidRDefault="000E58DB" w:rsidP="009A4679">
      <w:pPr>
        <w:pStyle w:val="Tabulka"/>
        <w:spacing w:before="360" w:beforeAutospacing="0" w:after="120" w:afterAutospacing="0"/>
        <w:jc w:val="both"/>
        <w:rPr>
          <w:color w:val="000000" w:themeColor="text1"/>
        </w:rPr>
      </w:pPr>
      <w:bookmarkStart w:id="350" w:name="_Toc477517661"/>
      <w:r w:rsidRPr="001D3711">
        <w:rPr>
          <w:color w:val="000000" w:themeColor="text1"/>
        </w:rPr>
        <w:t>Vývoj průměrného platu v letech v</w:t>
      </w:r>
      <w:r w:rsidR="00806E02" w:rsidRPr="001D3711">
        <w:rPr>
          <w:color w:val="000000" w:themeColor="text1"/>
        </w:rPr>
        <w:t> </w:t>
      </w:r>
      <w:r w:rsidRPr="001D3711">
        <w:rPr>
          <w:color w:val="000000" w:themeColor="text1"/>
        </w:rPr>
        <w:t>Kč</w:t>
      </w:r>
      <w:bookmarkEnd w:id="350"/>
    </w:p>
    <w:tbl>
      <w:tblPr>
        <w:tblStyle w:val="Tmavtabulkasmkou5zvraznn53"/>
        <w:tblW w:w="9072" w:type="dxa"/>
        <w:jc w:val="center"/>
        <w:tblLayout w:type="fixed"/>
        <w:tblCellMar>
          <w:left w:w="0" w:type="dxa"/>
          <w:right w:w="0" w:type="dxa"/>
        </w:tblCellMar>
        <w:tblLook w:val="04A0" w:firstRow="1" w:lastRow="0" w:firstColumn="1" w:lastColumn="0" w:noHBand="0" w:noVBand="1"/>
      </w:tblPr>
      <w:tblGrid>
        <w:gridCol w:w="3402"/>
        <w:gridCol w:w="1134"/>
        <w:gridCol w:w="1134"/>
        <w:gridCol w:w="1134"/>
        <w:gridCol w:w="1134"/>
        <w:gridCol w:w="1134"/>
      </w:tblGrid>
      <w:tr w:rsidR="009E610F" w:rsidRPr="009E610F" w14:paraId="27EA0C6C" w14:textId="77777777" w:rsidTr="00EE4DA6">
        <w:trPr>
          <w:cnfStyle w:val="100000000000" w:firstRow="1" w:lastRow="0" w:firstColumn="0" w:lastColumn="0" w:oddVBand="0" w:evenVBand="0" w:oddHBand="0"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3402" w:type="dxa"/>
            <w:tcBorders>
              <w:right w:val="single" w:sz="4" w:space="0" w:color="FFFFFF" w:themeColor="background1"/>
            </w:tcBorders>
            <w:noWrap/>
            <w:vAlign w:val="center"/>
            <w:hideMark/>
          </w:tcPr>
          <w:p w14:paraId="5A7A1523" w14:textId="77777777" w:rsidR="00806E02" w:rsidRPr="001D3711" w:rsidRDefault="00806E02" w:rsidP="00806E02">
            <w:pPr>
              <w:spacing w:after="0"/>
              <w:jc w:val="center"/>
              <w:rPr>
                <w:rFonts w:cs="Tahoma"/>
                <w:sz w:val="16"/>
                <w:szCs w:val="16"/>
              </w:rPr>
            </w:pPr>
            <w:r w:rsidRPr="001D3711">
              <w:rPr>
                <w:rFonts w:cs="Tahoma"/>
                <w:sz w:val="16"/>
                <w:szCs w:val="16"/>
              </w:rPr>
              <w:t>Platy</w:t>
            </w:r>
          </w:p>
        </w:tc>
        <w:tc>
          <w:tcPr>
            <w:tcW w:w="1134" w:type="dxa"/>
            <w:tcBorders>
              <w:left w:val="single" w:sz="4" w:space="0" w:color="FFFFFF" w:themeColor="background1"/>
              <w:right w:val="single" w:sz="4" w:space="0" w:color="FFFFFF" w:themeColor="background1"/>
            </w:tcBorders>
            <w:noWrap/>
            <w:vAlign w:val="center"/>
            <w:hideMark/>
          </w:tcPr>
          <w:p w14:paraId="1889BA4E" w14:textId="6B47003E" w:rsidR="00806E02" w:rsidRPr="001D3711" w:rsidRDefault="00806E02" w:rsidP="009667FB">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1D3711">
              <w:rPr>
                <w:rFonts w:cs="Tahoma"/>
                <w:sz w:val="16"/>
                <w:szCs w:val="16"/>
              </w:rPr>
              <w:t>201</w:t>
            </w:r>
            <w:r w:rsidR="009667FB" w:rsidRPr="001D3711">
              <w:rPr>
                <w:rFonts w:cs="Tahoma"/>
                <w:sz w:val="16"/>
                <w:szCs w:val="16"/>
              </w:rPr>
              <w:t>2</w:t>
            </w:r>
          </w:p>
        </w:tc>
        <w:tc>
          <w:tcPr>
            <w:tcW w:w="1134" w:type="dxa"/>
            <w:tcBorders>
              <w:left w:val="single" w:sz="4" w:space="0" w:color="FFFFFF" w:themeColor="background1"/>
              <w:right w:val="single" w:sz="4" w:space="0" w:color="FFFFFF" w:themeColor="background1"/>
            </w:tcBorders>
            <w:noWrap/>
            <w:vAlign w:val="center"/>
            <w:hideMark/>
          </w:tcPr>
          <w:p w14:paraId="76BD0CF6" w14:textId="63873B26" w:rsidR="00806E02" w:rsidRPr="001D3711" w:rsidRDefault="00806E02" w:rsidP="009667FB">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1D3711">
              <w:rPr>
                <w:rFonts w:cs="Tahoma"/>
                <w:sz w:val="16"/>
                <w:szCs w:val="16"/>
              </w:rPr>
              <w:t>201</w:t>
            </w:r>
            <w:r w:rsidR="009667FB" w:rsidRPr="001D3711">
              <w:rPr>
                <w:rFonts w:cs="Tahoma"/>
                <w:sz w:val="16"/>
                <w:szCs w:val="16"/>
              </w:rPr>
              <w:t>3</w:t>
            </w:r>
          </w:p>
        </w:tc>
        <w:tc>
          <w:tcPr>
            <w:tcW w:w="1134" w:type="dxa"/>
            <w:tcBorders>
              <w:left w:val="single" w:sz="4" w:space="0" w:color="FFFFFF" w:themeColor="background1"/>
              <w:right w:val="single" w:sz="4" w:space="0" w:color="FFFFFF" w:themeColor="background1"/>
            </w:tcBorders>
            <w:noWrap/>
            <w:vAlign w:val="center"/>
            <w:hideMark/>
          </w:tcPr>
          <w:p w14:paraId="4DA73646" w14:textId="33B8ECAC" w:rsidR="00806E02" w:rsidRPr="001D3711" w:rsidRDefault="00806E02" w:rsidP="009667FB">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1D3711">
              <w:rPr>
                <w:rFonts w:cs="Tahoma"/>
                <w:sz w:val="16"/>
                <w:szCs w:val="16"/>
              </w:rPr>
              <w:t>201</w:t>
            </w:r>
            <w:r w:rsidR="009667FB" w:rsidRPr="001D3711">
              <w:rPr>
                <w:rFonts w:cs="Tahoma"/>
                <w:sz w:val="16"/>
                <w:szCs w:val="16"/>
              </w:rPr>
              <w:t>4</w:t>
            </w:r>
          </w:p>
        </w:tc>
        <w:tc>
          <w:tcPr>
            <w:tcW w:w="1134" w:type="dxa"/>
            <w:tcBorders>
              <w:left w:val="single" w:sz="4" w:space="0" w:color="FFFFFF" w:themeColor="background1"/>
              <w:right w:val="single" w:sz="4" w:space="0" w:color="FFFFFF" w:themeColor="background1"/>
            </w:tcBorders>
            <w:noWrap/>
            <w:vAlign w:val="center"/>
            <w:hideMark/>
          </w:tcPr>
          <w:p w14:paraId="22D9ED7A" w14:textId="69D31362" w:rsidR="00806E02" w:rsidRPr="001D3711" w:rsidRDefault="00806E02" w:rsidP="009667FB">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1D3711">
              <w:rPr>
                <w:rFonts w:cs="Tahoma"/>
                <w:sz w:val="16"/>
                <w:szCs w:val="16"/>
              </w:rPr>
              <w:t>201</w:t>
            </w:r>
            <w:r w:rsidR="009667FB" w:rsidRPr="001D3711">
              <w:rPr>
                <w:rFonts w:cs="Tahoma"/>
                <w:sz w:val="16"/>
                <w:szCs w:val="16"/>
              </w:rPr>
              <w:t>5</w:t>
            </w:r>
          </w:p>
        </w:tc>
        <w:tc>
          <w:tcPr>
            <w:tcW w:w="1134" w:type="dxa"/>
            <w:tcBorders>
              <w:left w:val="single" w:sz="4" w:space="0" w:color="FFFFFF" w:themeColor="background1"/>
            </w:tcBorders>
            <w:noWrap/>
            <w:vAlign w:val="center"/>
            <w:hideMark/>
          </w:tcPr>
          <w:p w14:paraId="1D783731" w14:textId="26B36881" w:rsidR="00806E02" w:rsidRPr="001D3711" w:rsidRDefault="00806E02" w:rsidP="009667FB">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1D3711">
              <w:rPr>
                <w:rFonts w:cs="Tahoma"/>
                <w:sz w:val="16"/>
                <w:szCs w:val="16"/>
              </w:rPr>
              <w:t>201</w:t>
            </w:r>
            <w:r w:rsidR="009667FB" w:rsidRPr="001D3711">
              <w:rPr>
                <w:rFonts w:cs="Tahoma"/>
                <w:sz w:val="16"/>
                <w:szCs w:val="16"/>
              </w:rPr>
              <w:t>6</w:t>
            </w:r>
          </w:p>
        </w:tc>
      </w:tr>
      <w:tr w:rsidR="001D3711" w:rsidRPr="009E610F" w14:paraId="67513A12" w14:textId="77777777" w:rsidTr="001D3711">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402" w:type="dxa"/>
            <w:shd w:val="clear" w:color="auto" w:fill="B4C6E7"/>
            <w:noWrap/>
            <w:vAlign w:val="center"/>
            <w:hideMark/>
          </w:tcPr>
          <w:p w14:paraId="58EB58DC" w14:textId="77777777" w:rsidR="001D3711" w:rsidRPr="001D3711" w:rsidRDefault="001D3711" w:rsidP="001D3711">
            <w:pPr>
              <w:spacing w:after="0"/>
              <w:ind w:left="57"/>
              <w:jc w:val="left"/>
              <w:rPr>
                <w:rFonts w:cs="Tahoma"/>
                <w:color w:val="000000" w:themeColor="text1"/>
                <w:sz w:val="16"/>
                <w:szCs w:val="16"/>
              </w:rPr>
            </w:pPr>
            <w:r w:rsidRPr="001D3711">
              <w:rPr>
                <w:rFonts w:cs="Tahoma"/>
                <w:color w:val="000000" w:themeColor="text1"/>
                <w:sz w:val="16"/>
                <w:szCs w:val="16"/>
              </w:rPr>
              <w:t>Průměrný plat</w:t>
            </w:r>
          </w:p>
        </w:tc>
        <w:tc>
          <w:tcPr>
            <w:tcW w:w="1134" w:type="dxa"/>
            <w:noWrap/>
            <w:vAlign w:val="center"/>
            <w:hideMark/>
          </w:tcPr>
          <w:p w14:paraId="57BCD0A7" w14:textId="4468355A" w:rsidR="001D3711" w:rsidRPr="001D3711" w:rsidRDefault="001D3711" w:rsidP="001D3711">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1D3711">
              <w:rPr>
                <w:rFonts w:cs="Tahoma"/>
                <w:color w:val="000000" w:themeColor="text1"/>
                <w:sz w:val="16"/>
                <w:szCs w:val="16"/>
              </w:rPr>
              <w:t>22 341</w:t>
            </w:r>
          </w:p>
        </w:tc>
        <w:tc>
          <w:tcPr>
            <w:tcW w:w="1134" w:type="dxa"/>
            <w:noWrap/>
            <w:vAlign w:val="center"/>
            <w:hideMark/>
          </w:tcPr>
          <w:p w14:paraId="019D839E" w14:textId="0E6E9D2B" w:rsidR="001D3711" w:rsidRPr="001D3711" w:rsidRDefault="001D3711" w:rsidP="001D3711">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1D3711">
              <w:rPr>
                <w:rFonts w:cs="Tahoma"/>
                <w:color w:val="000000" w:themeColor="text1"/>
                <w:sz w:val="16"/>
                <w:szCs w:val="16"/>
              </w:rPr>
              <w:t>22 506</w:t>
            </w:r>
          </w:p>
        </w:tc>
        <w:tc>
          <w:tcPr>
            <w:tcW w:w="1134" w:type="dxa"/>
            <w:noWrap/>
            <w:vAlign w:val="center"/>
            <w:hideMark/>
          </w:tcPr>
          <w:p w14:paraId="12CEFBEC" w14:textId="684B5D83" w:rsidR="001D3711" w:rsidRPr="001D3711" w:rsidRDefault="001D3711" w:rsidP="001D3711">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1D3711">
              <w:rPr>
                <w:rFonts w:cs="Tahoma"/>
                <w:color w:val="000000" w:themeColor="text1"/>
                <w:sz w:val="16"/>
                <w:szCs w:val="16"/>
              </w:rPr>
              <w:t>22 829</w:t>
            </w:r>
          </w:p>
        </w:tc>
        <w:tc>
          <w:tcPr>
            <w:tcW w:w="1134" w:type="dxa"/>
            <w:noWrap/>
            <w:vAlign w:val="center"/>
            <w:hideMark/>
          </w:tcPr>
          <w:p w14:paraId="29A35711" w14:textId="37258667" w:rsidR="001D3711" w:rsidRPr="001D3711" w:rsidRDefault="001D3711" w:rsidP="001D3711">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1D3711">
              <w:rPr>
                <w:rFonts w:cs="Tahoma"/>
                <w:color w:val="000000" w:themeColor="text1"/>
                <w:sz w:val="16"/>
                <w:szCs w:val="16"/>
              </w:rPr>
              <w:t>23 326</w:t>
            </w:r>
          </w:p>
        </w:tc>
        <w:tc>
          <w:tcPr>
            <w:tcW w:w="1134" w:type="dxa"/>
            <w:noWrap/>
            <w:vAlign w:val="center"/>
            <w:hideMark/>
          </w:tcPr>
          <w:p w14:paraId="7A4FED58" w14:textId="2060FE9E" w:rsidR="001D3711" w:rsidRPr="001D3711" w:rsidRDefault="001D3711" w:rsidP="001D3711">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1D3711">
              <w:rPr>
                <w:rFonts w:cs="Tahoma"/>
                <w:color w:val="000000" w:themeColor="text1"/>
                <w:sz w:val="16"/>
                <w:szCs w:val="16"/>
              </w:rPr>
              <w:t>24 532</w:t>
            </w:r>
          </w:p>
        </w:tc>
      </w:tr>
      <w:tr w:rsidR="001D3711" w:rsidRPr="009E610F" w14:paraId="73E38616" w14:textId="77777777" w:rsidTr="001D3711">
        <w:trPr>
          <w:trHeight w:val="255"/>
          <w:jc w:val="center"/>
        </w:trPr>
        <w:tc>
          <w:tcPr>
            <w:cnfStyle w:val="001000000000" w:firstRow="0" w:lastRow="0" w:firstColumn="1" w:lastColumn="0" w:oddVBand="0" w:evenVBand="0" w:oddHBand="0" w:evenHBand="0" w:firstRowFirstColumn="0" w:firstRowLastColumn="0" w:lastRowFirstColumn="0" w:lastRowLastColumn="0"/>
            <w:tcW w:w="3402" w:type="dxa"/>
            <w:shd w:val="clear" w:color="auto" w:fill="B4C6E7"/>
            <w:noWrap/>
            <w:vAlign w:val="center"/>
            <w:hideMark/>
          </w:tcPr>
          <w:p w14:paraId="322DB8C1" w14:textId="77777777" w:rsidR="001D3711" w:rsidRPr="001D3711" w:rsidRDefault="001D3711" w:rsidP="001D3711">
            <w:pPr>
              <w:spacing w:after="0"/>
              <w:ind w:left="57"/>
              <w:jc w:val="left"/>
              <w:rPr>
                <w:rFonts w:cs="Tahoma"/>
                <w:color w:val="000000" w:themeColor="text1"/>
                <w:sz w:val="16"/>
                <w:szCs w:val="16"/>
              </w:rPr>
            </w:pPr>
            <w:r w:rsidRPr="001D3711">
              <w:rPr>
                <w:rFonts w:cs="Tahoma"/>
                <w:color w:val="000000" w:themeColor="text1"/>
                <w:sz w:val="16"/>
                <w:szCs w:val="16"/>
              </w:rPr>
              <w:t>Index meziročního nárůstu</w:t>
            </w:r>
          </w:p>
        </w:tc>
        <w:tc>
          <w:tcPr>
            <w:tcW w:w="1134" w:type="dxa"/>
            <w:noWrap/>
            <w:vAlign w:val="center"/>
            <w:hideMark/>
          </w:tcPr>
          <w:p w14:paraId="1F159364" w14:textId="6AB6C9FD" w:rsidR="001D3711" w:rsidRPr="001D3711" w:rsidRDefault="001D3711" w:rsidP="001D3711">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1D3711">
              <w:rPr>
                <w:rFonts w:cs="Tahoma"/>
                <w:color w:val="000000" w:themeColor="text1"/>
                <w:sz w:val="16"/>
                <w:szCs w:val="16"/>
              </w:rPr>
              <w:t>1,02</w:t>
            </w:r>
          </w:p>
        </w:tc>
        <w:tc>
          <w:tcPr>
            <w:tcW w:w="1134" w:type="dxa"/>
            <w:noWrap/>
            <w:vAlign w:val="center"/>
            <w:hideMark/>
          </w:tcPr>
          <w:p w14:paraId="19C41D8D" w14:textId="3B9A1B36" w:rsidR="001D3711" w:rsidRPr="001D3711" w:rsidRDefault="001D3711" w:rsidP="001D3711">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1D3711">
              <w:rPr>
                <w:rFonts w:cs="Tahoma"/>
                <w:color w:val="000000" w:themeColor="text1"/>
                <w:sz w:val="16"/>
                <w:szCs w:val="16"/>
              </w:rPr>
              <w:t>1,01</w:t>
            </w:r>
          </w:p>
        </w:tc>
        <w:tc>
          <w:tcPr>
            <w:tcW w:w="1134" w:type="dxa"/>
            <w:noWrap/>
            <w:vAlign w:val="center"/>
            <w:hideMark/>
          </w:tcPr>
          <w:p w14:paraId="13AE62DF" w14:textId="43E9EB97" w:rsidR="001D3711" w:rsidRPr="001D3711" w:rsidRDefault="001D3711" w:rsidP="001D3711">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1D3711">
              <w:rPr>
                <w:rFonts w:cs="Tahoma"/>
                <w:color w:val="000000" w:themeColor="text1"/>
                <w:sz w:val="16"/>
                <w:szCs w:val="16"/>
              </w:rPr>
              <w:t>1,01</w:t>
            </w:r>
          </w:p>
        </w:tc>
        <w:tc>
          <w:tcPr>
            <w:tcW w:w="1134" w:type="dxa"/>
            <w:noWrap/>
            <w:vAlign w:val="center"/>
            <w:hideMark/>
          </w:tcPr>
          <w:p w14:paraId="2413C4C7" w14:textId="13B445D5" w:rsidR="001D3711" w:rsidRPr="001D3711" w:rsidRDefault="001D3711" w:rsidP="001D3711">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1D3711">
              <w:rPr>
                <w:rFonts w:cs="Tahoma"/>
                <w:color w:val="000000" w:themeColor="text1"/>
                <w:sz w:val="16"/>
                <w:szCs w:val="16"/>
              </w:rPr>
              <w:t>1,02</w:t>
            </w:r>
          </w:p>
        </w:tc>
        <w:tc>
          <w:tcPr>
            <w:tcW w:w="1134" w:type="dxa"/>
            <w:noWrap/>
            <w:vAlign w:val="center"/>
            <w:hideMark/>
          </w:tcPr>
          <w:p w14:paraId="2570CFE0" w14:textId="26579EF4" w:rsidR="001D3711" w:rsidRPr="001D3711" w:rsidRDefault="001D3711" w:rsidP="001D3711">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1D3711">
              <w:rPr>
                <w:rFonts w:cs="Tahoma"/>
                <w:color w:val="000000" w:themeColor="text1"/>
                <w:sz w:val="16"/>
                <w:szCs w:val="16"/>
              </w:rPr>
              <w:t>1,05</w:t>
            </w:r>
          </w:p>
        </w:tc>
      </w:tr>
    </w:tbl>
    <w:p w14:paraId="7A9BDF4B" w14:textId="77777777" w:rsidR="00EC65B9" w:rsidRPr="001D3711" w:rsidRDefault="00606EBE" w:rsidP="00EC65B9">
      <w:pPr>
        <w:rPr>
          <w:rFonts w:cs="Tahoma"/>
          <w:color w:val="000000" w:themeColor="text1"/>
          <w:sz w:val="16"/>
          <w:szCs w:val="16"/>
        </w:rPr>
      </w:pPr>
      <w:r w:rsidRPr="001D3711">
        <w:rPr>
          <w:rFonts w:cs="Tahoma"/>
          <w:color w:val="000000" w:themeColor="text1"/>
          <w:sz w:val="16"/>
          <w:szCs w:val="16"/>
        </w:rPr>
        <w:t>Zdroj: OŠMS</w:t>
      </w:r>
    </w:p>
    <w:p w14:paraId="7C40275F" w14:textId="17182DF5" w:rsidR="001D3711" w:rsidRPr="001D3711" w:rsidRDefault="001D3711" w:rsidP="001D3711">
      <w:r w:rsidRPr="001D3711">
        <w:t>Meziroční nárůst průměrného měsíčního platu činil v kategorii pedagog 5,2</w:t>
      </w:r>
      <w:r>
        <w:t> </w:t>
      </w:r>
      <w:r w:rsidRPr="001D3711">
        <w:t>% a</w:t>
      </w:r>
      <w:r>
        <w:t> </w:t>
      </w:r>
      <w:r w:rsidRPr="001D3711">
        <w:t>u</w:t>
      </w:r>
      <w:r>
        <w:t> </w:t>
      </w:r>
      <w:r w:rsidRPr="001D3711">
        <w:t>nepedagogických zaměstnanců pak 4,9</w:t>
      </w:r>
      <w:r>
        <w:t> </w:t>
      </w:r>
      <w:r w:rsidRPr="001D3711">
        <w:t>%.</w:t>
      </w:r>
    </w:p>
    <w:p w14:paraId="42926975" w14:textId="77777777" w:rsidR="00EC65B9" w:rsidRPr="001D3711" w:rsidRDefault="00606EBE" w:rsidP="009A4679">
      <w:pPr>
        <w:pStyle w:val="Tabulka"/>
        <w:spacing w:before="360" w:beforeAutospacing="0" w:after="120" w:afterAutospacing="0"/>
        <w:jc w:val="both"/>
        <w:rPr>
          <w:color w:val="000000" w:themeColor="text1"/>
        </w:rPr>
      </w:pPr>
      <w:bookmarkStart w:id="351" w:name="_Toc477517662"/>
      <w:r w:rsidRPr="001D3711">
        <w:rPr>
          <w:color w:val="000000" w:themeColor="text1"/>
        </w:rPr>
        <w:t>Vývoj průměrného platu dle kategorií zaměstnanců v</w:t>
      </w:r>
      <w:r w:rsidR="00806E02" w:rsidRPr="001D3711">
        <w:rPr>
          <w:color w:val="000000" w:themeColor="text1"/>
        </w:rPr>
        <w:t> </w:t>
      </w:r>
      <w:r w:rsidRPr="001D3711">
        <w:rPr>
          <w:color w:val="000000" w:themeColor="text1"/>
        </w:rPr>
        <w:t>Kč</w:t>
      </w:r>
      <w:bookmarkEnd w:id="351"/>
    </w:p>
    <w:tbl>
      <w:tblPr>
        <w:tblStyle w:val="Tmavtabulkasmkou5zvraznn53"/>
        <w:tblW w:w="9072" w:type="dxa"/>
        <w:jc w:val="center"/>
        <w:tblLayout w:type="fixed"/>
        <w:tblCellMar>
          <w:left w:w="0" w:type="dxa"/>
          <w:right w:w="0" w:type="dxa"/>
        </w:tblCellMar>
        <w:tblLook w:val="04A0" w:firstRow="1" w:lastRow="0" w:firstColumn="1" w:lastColumn="0" w:noHBand="0" w:noVBand="1"/>
      </w:tblPr>
      <w:tblGrid>
        <w:gridCol w:w="2268"/>
        <w:gridCol w:w="1134"/>
        <w:gridCol w:w="1134"/>
        <w:gridCol w:w="1134"/>
        <w:gridCol w:w="1134"/>
        <w:gridCol w:w="1134"/>
        <w:gridCol w:w="1134"/>
      </w:tblGrid>
      <w:tr w:rsidR="009E610F" w:rsidRPr="009E610F" w14:paraId="202573F1" w14:textId="77777777" w:rsidTr="00EE4DA6">
        <w:trPr>
          <w:cnfStyle w:val="100000000000" w:firstRow="1" w:lastRow="0" w:firstColumn="0" w:lastColumn="0" w:oddVBand="0" w:evenVBand="0" w:oddHBand="0"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2268" w:type="dxa"/>
            <w:tcBorders>
              <w:right w:val="single" w:sz="4" w:space="0" w:color="FFFFFF" w:themeColor="background1"/>
            </w:tcBorders>
            <w:vAlign w:val="center"/>
            <w:hideMark/>
          </w:tcPr>
          <w:p w14:paraId="05E495A8" w14:textId="77777777" w:rsidR="00A91AB9" w:rsidRPr="001D3711" w:rsidRDefault="00A91AB9" w:rsidP="00A91AB9">
            <w:pPr>
              <w:spacing w:after="0"/>
              <w:jc w:val="center"/>
              <w:rPr>
                <w:rFonts w:cs="Tahoma"/>
                <w:sz w:val="16"/>
                <w:szCs w:val="16"/>
              </w:rPr>
            </w:pPr>
            <w:r w:rsidRPr="001D3711">
              <w:rPr>
                <w:rFonts w:cs="Tahoma"/>
                <w:sz w:val="16"/>
                <w:szCs w:val="16"/>
              </w:rPr>
              <w:t>Kategorie</w:t>
            </w:r>
          </w:p>
        </w:tc>
        <w:tc>
          <w:tcPr>
            <w:tcW w:w="1134" w:type="dxa"/>
            <w:tcBorders>
              <w:left w:val="single" w:sz="4" w:space="0" w:color="FFFFFF" w:themeColor="background1"/>
              <w:right w:val="single" w:sz="4" w:space="0" w:color="FFFFFF" w:themeColor="background1"/>
            </w:tcBorders>
            <w:vAlign w:val="center"/>
            <w:hideMark/>
          </w:tcPr>
          <w:p w14:paraId="2D4E13F1" w14:textId="43C99031" w:rsidR="00A91AB9" w:rsidRPr="001D3711" w:rsidRDefault="00A91AB9" w:rsidP="001D3711">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1D3711">
              <w:rPr>
                <w:rFonts w:cs="Tahoma"/>
                <w:sz w:val="16"/>
                <w:szCs w:val="16"/>
              </w:rPr>
              <w:t>201</w:t>
            </w:r>
            <w:r w:rsidR="001D3711" w:rsidRPr="001D3711">
              <w:rPr>
                <w:rFonts w:cs="Tahoma"/>
                <w:sz w:val="16"/>
                <w:szCs w:val="16"/>
              </w:rPr>
              <w:t>2</w:t>
            </w:r>
          </w:p>
        </w:tc>
        <w:tc>
          <w:tcPr>
            <w:tcW w:w="1134" w:type="dxa"/>
            <w:tcBorders>
              <w:left w:val="single" w:sz="4" w:space="0" w:color="FFFFFF" w:themeColor="background1"/>
              <w:right w:val="single" w:sz="4" w:space="0" w:color="FFFFFF" w:themeColor="background1"/>
            </w:tcBorders>
            <w:vAlign w:val="center"/>
            <w:hideMark/>
          </w:tcPr>
          <w:p w14:paraId="275FCA16" w14:textId="6767B85D" w:rsidR="00A91AB9" w:rsidRPr="001D3711" w:rsidRDefault="00A91AB9" w:rsidP="001D3711">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1D3711">
              <w:rPr>
                <w:rFonts w:cs="Tahoma"/>
                <w:sz w:val="16"/>
                <w:szCs w:val="16"/>
              </w:rPr>
              <w:t>201</w:t>
            </w:r>
            <w:r w:rsidR="001D3711" w:rsidRPr="001D3711">
              <w:rPr>
                <w:rFonts w:cs="Tahoma"/>
                <w:sz w:val="16"/>
                <w:szCs w:val="16"/>
              </w:rPr>
              <w:t>3</w:t>
            </w:r>
          </w:p>
        </w:tc>
        <w:tc>
          <w:tcPr>
            <w:tcW w:w="1134" w:type="dxa"/>
            <w:tcBorders>
              <w:left w:val="single" w:sz="4" w:space="0" w:color="FFFFFF" w:themeColor="background1"/>
              <w:right w:val="single" w:sz="4" w:space="0" w:color="FFFFFF" w:themeColor="background1"/>
            </w:tcBorders>
            <w:vAlign w:val="center"/>
            <w:hideMark/>
          </w:tcPr>
          <w:p w14:paraId="20D8770D" w14:textId="7B0B5120" w:rsidR="00A91AB9" w:rsidRPr="001D3711" w:rsidRDefault="00A91AB9" w:rsidP="001D3711">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1D3711">
              <w:rPr>
                <w:rFonts w:cs="Tahoma"/>
                <w:sz w:val="16"/>
                <w:szCs w:val="16"/>
              </w:rPr>
              <w:t>201</w:t>
            </w:r>
            <w:r w:rsidR="001D3711" w:rsidRPr="001D3711">
              <w:rPr>
                <w:rFonts w:cs="Tahoma"/>
                <w:sz w:val="16"/>
                <w:szCs w:val="16"/>
              </w:rPr>
              <w:t>4</w:t>
            </w:r>
          </w:p>
        </w:tc>
        <w:tc>
          <w:tcPr>
            <w:tcW w:w="1134" w:type="dxa"/>
            <w:tcBorders>
              <w:left w:val="single" w:sz="4" w:space="0" w:color="FFFFFF" w:themeColor="background1"/>
              <w:right w:val="single" w:sz="4" w:space="0" w:color="FFFFFF" w:themeColor="background1"/>
            </w:tcBorders>
            <w:vAlign w:val="center"/>
            <w:hideMark/>
          </w:tcPr>
          <w:p w14:paraId="2B5BE505" w14:textId="7C5AB8D4" w:rsidR="00A91AB9" w:rsidRPr="001D3711" w:rsidRDefault="00A91AB9" w:rsidP="001D3711">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1D3711">
              <w:rPr>
                <w:rFonts w:cs="Tahoma"/>
                <w:sz w:val="16"/>
                <w:szCs w:val="16"/>
              </w:rPr>
              <w:t>201</w:t>
            </w:r>
            <w:r w:rsidR="001D3711" w:rsidRPr="001D3711">
              <w:rPr>
                <w:rFonts w:cs="Tahoma"/>
                <w:sz w:val="16"/>
                <w:szCs w:val="16"/>
              </w:rPr>
              <w:t>5</w:t>
            </w:r>
          </w:p>
        </w:tc>
        <w:tc>
          <w:tcPr>
            <w:tcW w:w="1134" w:type="dxa"/>
            <w:tcBorders>
              <w:left w:val="single" w:sz="4" w:space="0" w:color="FFFFFF" w:themeColor="background1"/>
              <w:right w:val="single" w:sz="4" w:space="0" w:color="FFFFFF" w:themeColor="background1"/>
            </w:tcBorders>
            <w:vAlign w:val="center"/>
            <w:hideMark/>
          </w:tcPr>
          <w:p w14:paraId="7F6DCC9A" w14:textId="03B7C9F5" w:rsidR="00A91AB9" w:rsidRPr="001D3711" w:rsidRDefault="00A91AB9" w:rsidP="001D3711">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1D3711">
              <w:rPr>
                <w:rFonts w:cs="Tahoma"/>
                <w:sz w:val="16"/>
                <w:szCs w:val="16"/>
              </w:rPr>
              <w:t>201</w:t>
            </w:r>
            <w:r w:rsidR="001D3711" w:rsidRPr="001D3711">
              <w:rPr>
                <w:rFonts w:cs="Tahoma"/>
                <w:sz w:val="16"/>
                <w:szCs w:val="16"/>
              </w:rPr>
              <w:t>6</w:t>
            </w:r>
          </w:p>
        </w:tc>
        <w:tc>
          <w:tcPr>
            <w:tcW w:w="1134" w:type="dxa"/>
            <w:tcBorders>
              <w:left w:val="single" w:sz="4" w:space="0" w:color="FFFFFF" w:themeColor="background1"/>
            </w:tcBorders>
            <w:vAlign w:val="center"/>
            <w:hideMark/>
          </w:tcPr>
          <w:p w14:paraId="324F1D57" w14:textId="62228513" w:rsidR="00A91AB9" w:rsidRPr="001D3711" w:rsidRDefault="00A91AB9" w:rsidP="001D3711">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1D3711">
              <w:rPr>
                <w:rFonts w:cs="Tahoma"/>
                <w:sz w:val="16"/>
                <w:szCs w:val="16"/>
              </w:rPr>
              <w:t>Index 201</w:t>
            </w:r>
            <w:r w:rsidR="001D3711" w:rsidRPr="001D3711">
              <w:rPr>
                <w:rFonts w:cs="Tahoma"/>
                <w:sz w:val="16"/>
                <w:szCs w:val="16"/>
              </w:rPr>
              <w:t>6</w:t>
            </w:r>
            <w:r w:rsidRPr="001D3711">
              <w:rPr>
                <w:rFonts w:cs="Tahoma"/>
                <w:sz w:val="16"/>
                <w:szCs w:val="16"/>
              </w:rPr>
              <w:t>/201</w:t>
            </w:r>
            <w:r w:rsidR="001D3711" w:rsidRPr="001D3711">
              <w:rPr>
                <w:rFonts w:cs="Tahoma"/>
                <w:sz w:val="16"/>
                <w:szCs w:val="16"/>
              </w:rPr>
              <w:t>5</w:t>
            </w:r>
          </w:p>
        </w:tc>
      </w:tr>
      <w:tr w:rsidR="001D3711" w:rsidRPr="009E610F" w14:paraId="1B8CBFD6" w14:textId="77777777" w:rsidTr="001D3711">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268" w:type="dxa"/>
            <w:shd w:val="clear" w:color="auto" w:fill="B4C6E7"/>
            <w:vAlign w:val="center"/>
            <w:hideMark/>
          </w:tcPr>
          <w:p w14:paraId="57DD9627" w14:textId="77777777" w:rsidR="001D3711" w:rsidRPr="001D3711" w:rsidRDefault="001D3711" w:rsidP="001D3711">
            <w:pPr>
              <w:spacing w:after="0"/>
              <w:ind w:left="57"/>
              <w:jc w:val="left"/>
              <w:rPr>
                <w:rFonts w:cs="Tahoma"/>
                <w:color w:val="000000" w:themeColor="text1"/>
                <w:sz w:val="16"/>
                <w:szCs w:val="16"/>
              </w:rPr>
            </w:pPr>
            <w:r w:rsidRPr="001D3711">
              <w:rPr>
                <w:rFonts w:cs="Tahoma"/>
                <w:color w:val="000000" w:themeColor="text1"/>
                <w:sz w:val="16"/>
                <w:szCs w:val="16"/>
              </w:rPr>
              <w:t>Pedagog</w:t>
            </w:r>
          </w:p>
        </w:tc>
        <w:tc>
          <w:tcPr>
            <w:tcW w:w="1134" w:type="dxa"/>
            <w:vAlign w:val="center"/>
            <w:hideMark/>
          </w:tcPr>
          <w:p w14:paraId="6AD63972" w14:textId="0C18D7FA" w:rsidR="001D3711" w:rsidRPr="001D3711" w:rsidRDefault="001D3711" w:rsidP="001D3711">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1D3711">
              <w:rPr>
                <w:rFonts w:cs="Tahoma"/>
                <w:color w:val="000000" w:themeColor="text1"/>
                <w:sz w:val="16"/>
                <w:szCs w:val="16"/>
              </w:rPr>
              <w:t>25 865</w:t>
            </w:r>
          </w:p>
        </w:tc>
        <w:tc>
          <w:tcPr>
            <w:tcW w:w="1134" w:type="dxa"/>
            <w:vAlign w:val="center"/>
            <w:hideMark/>
          </w:tcPr>
          <w:p w14:paraId="3766BE1B" w14:textId="2D872942" w:rsidR="001D3711" w:rsidRPr="001D3711" w:rsidRDefault="001D3711" w:rsidP="001D3711">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1D3711">
              <w:rPr>
                <w:rFonts w:cs="Tahoma"/>
                <w:color w:val="000000" w:themeColor="text1"/>
                <w:sz w:val="16"/>
                <w:szCs w:val="16"/>
              </w:rPr>
              <w:t>25 994</w:t>
            </w:r>
          </w:p>
        </w:tc>
        <w:tc>
          <w:tcPr>
            <w:tcW w:w="1134" w:type="dxa"/>
            <w:vAlign w:val="center"/>
            <w:hideMark/>
          </w:tcPr>
          <w:p w14:paraId="7B97D6AA" w14:textId="6EC4C16B" w:rsidR="001D3711" w:rsidRPr="001D3711" w:rsidRDefault="001D3711" w:rsidP="001D3711">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1D3711">
              <w:rPr>
                <w:rFonts w:cs="Tahoma"/>
                <w:color w:val="000000" w:themeColor="text1"/>
                <w:sz w:val="16"/>
                <w:szCs w:val="16"/>
              </w:rPr>
              <w:t>26 309</w:t>
            </w:r>
          </w:p>
        </w:tc>
        <w:tc>
          <w:tcPr>
            <w:tcW w:w="1134" w:type="dxa"/>
            <w:vAlign w:val="center"/>
            <w:hideMark/>
          </w:tcPr>
          <w:p w14:paraId="0B133531" w14:textId="7C71E983" w:rsidR="001D3711" w:rsidRPr="001D3711" w:rsidRDefault="001D3711" w:rsidP="001D3711">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1D3711">
              <w:rPr>
                <w:rFonts w:cs="Tahoma"/>
                <w:color w:val="000000" w:themeColor="text1"/>
                <w:sz w:val="16"/>
                <w:szCs w:val="16"/>
              </w:rPr>
              <w:t>26 870</w:t>
            </w:r>
          </w:p>
        </w:tc>
        <w:tc>
          <w:tcPr>
            <w:tcW w:w="1134" w:type="dxa"/>
            <w:vAlign w:val="center"/>
            <w:hideMark/>
          </w:tcPr>
          <w:p w14:paraId="7AEC4EF8" w14:textId="73B9C78E" w:rsidR="001D3711" w:rsidRPr="001D3711" w:rsidRDefault="001D3711" w:rsidP="001D3711">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1D3711">
              <w:rPr>
                <w:rFonts w:cs="Tahoma"/>
                <w:color w:val="000000" w:themeColor="text1"/>
                <w:sz w:val="16"/>
                <w:szCs w:val="16"/>
              </w:rPr>
              <w:t>28 265</w:t>
            </w:r>
          </w:p>
        </w:tc>
        <w:tc>
          <w:tcPr>
            <w:tcW w:w="1134" w:type="dxa"/>
            <w:vAlign w:val="center"/>
            <w:hideMark/>
          </w:tcPr>
          <w:p w14:paraId="569E8CCF" w14:textId="0B10BFC9" w:rsidR="001D3711" w:rsidRPr="001D3711" w:rsidRDefault="001D3711" w:rsidP="001D3711">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1D3711">
              <w:rPr>
                <w:rFonts w:cs="Tahoma"/>
                <w:color w:val="000000" w:themeColor="text1"/>
                <w:sz w:val="16"/>
                <w:szCs w:val="16"/>
              </w:rPr>
              <w:t>1,05</w:t>
            </w:r>
          </w:p>
        </w:tc>
      </w:tr>
      <w:tr w:rsidR="001D3711" w:rsidRPr="009E610F" w14:paraId="0E2A73E4" w14:textId="77777777" w:rsidTr="001D3711">
        <w:trPr>
          <w:trHeight w:val="255"/>
          <w:jc w:val="center"/>
        </w:trPr>
        <w:tc>
          <w:tcPr>
            <w:cnfStyle w:val="001000000000" w:firstRow="0" w:lastRow="0" w:firstColumn="1" w:lastColumn="0" w:oddVBand="0" w:evenVBand="0" w:oddHBand="0" w:evenHBand="0" w:firstRowFirstColumn="0" w:firstRowLastColumn="0" w:lastRowFirstColumn="0" w:lastRowLastColumn="0"/>
            <w:tcW w:w="2268" w:type="dxa"/>
            <w:shd w:val="clear" w:color="auto" w:fill="B4C6E7"/>
            <w:vAlign w:val="center"/>
            <w:hideMark/>
          </w:tcPr>
          <w:p w14:paraId="01A83808" w14:textId="77777777" w:rsidR="001D3711" w:rsidRPr="001D3711" w:rsidRDefault="001D3711" w:rsidP="001D3711">
            <w:pPr>
              <w:spacing w:after="0"/>
              <w:ind w:left="57"/>
              <w:jc w:val="left"/>
              <w:rPr>
                <w:rFonts w:cs="Tahoma"/>
                <w:color w:val="000000" w:themeColor="text1"/>
                <w:sz w:val="16"/>
                <w:szCs w:val="16"/>
              </w:rPr>
            </w:pPr>
            <w:r w:rsidRPr="001D3711">
              <w:rPr>
                <w:rFonts w:cs="Tahoma"/>
                <w:color w:val="000000" w:themeColor="text1"/>
                <w:sz w:val="16"/>
                <w:szCs w:val="16"/>
              </w:rPr>
              <w:t>Ostatní</w:t>
            </w:r>
          </w:p>
        </w:tc>
        <w:tc>
          <w:tcPr>
            <w:tcW w:w="1134" w:type="dxa"/>
            <w:vAlign w:val="center"/>
            <w:hideMark/>
          </w:tcPr>
          <w:p w14:paraId="2D7A42BB" w14:textId="63FD2F8E" w:rsidR="001D3711" w:rsidRPr="001D3711" w:rsidRDefault="001D3711" w:rsidP="001D3711">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1D3711">
              <w:rPr>
                <w:rFonts w:cs="Tahoma"/>
                <w:color w:val="000000" w:themeColor="text1"/>
                <w:sz w:val="16"/>
                <w:szCs w:val="16"/>
              </w:rPr>
              <w:t>13 972</w:t>
            </w:r>
          </w:p>
        </w:tc>
        <w:tc>
          <w:tcPr>
            <w:tcW w:w="1134" w:type="dxa"/>
            <w:vAlign w:val="center"/>
            <w:hideMark/>
          </w:tcPr>
          <w:p w14:paraId="465EBFC6" w14:textId="0997C0BA" w:rsidR="001D3711" w:rsidRPr="001D3711" w:rsidRDefault="001D3711" w:rsidP="001D3711">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1D3711">
              <w:rPr>
                <w:rFonts w:cs="Tahoma"/>
                <w:color w:val="000000" w:themeColor="text1"/>
                <w:sz w:val="16"/>
                <w:szCs w:val="16"/>
              </w:rPr>
              <w:t>14 233</w:t>
            </w:r>
          </w:p>
        </w:tc>
        <w:tc>
          <w:tcPr>
            <w:tcW w:w="1134" w:type="dxa"/>
            <w:vAlign w:val="center"/>
            <w:hideMark/>
          </w:tcPr>
          <w:p w14:paraId="3BEFEAFB" w14:textId="4D7B936F" w:rsidR="001D3711" w:rsidRPr="001D3711" w:rsidRDefault="001D3711" w:rsidP="001D3711">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1D3711">
              <w:rPr>
                <w:rFonts w:cs="Tahoma"/>
                <w:color w:val="000000" w:themeColor="text1"/>
                <w:sz w:val="16"/>
                <w:szCs w:val="16"/>
              </w:rPr>
              <w:t>14 578</w:t>
            </w:r>
          </w:p>
        </w:tc>
        <w:tc>
          <w:tcPr>
            <w:tcW w:w="1134" w:type="dxa"/>
            <w:vAlign w:val="center"/>
            <w:hideMark/>
          </w:tcPr>
          <w:p w14:paraId="7E166B75" w14:textId="12951148" w:rsidR="001D3711" w:rsidRPr="001D3711" w:rsidRDefault="001D3711" w:rsidP="001D3711">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1D3711">
              <w:rPr>
                <w:rFonts w:cs="Tahoma"/>
                <w:color w:val="000000" w:themeColor="text1"/>
                <w:sz w:val="16"/>
                <w:szCs w:val="16"/>
              </w:rPr>
              <w:t>14 922</w:t>
            </w:r>
          </w:p>
        </w:tc>
        <w:tc>
          <w:tcPr>
            <w:tcW w:w="1134" w:type="dxa"/>
            <w:vAlign w:val="center"/>
            <w:hideMark/>
          </w:tcPr>
          <w:p w14:paraId="3D256443" w14:textId="42E9D97D" w:rsidR="001D3711" w:rsidRPr="001D3711" w:rsidRDefault="001D3711" w:rsidP="001D3711">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1D3711">
              <w:rPr>
                <w:rFonts w:cs="Tahoma"/>
                <w:color w:val="000000" w:themeColor="text1"/>
                <w:sz w:val="16"/>
                <w:szCs w:val="16"/>
              </w:rPr>
              <w:t>15 652</w:t>
            </w:r>
          </w:p>
        </w:tc>
        <w:tc>
          <w:tcPr>
            <w:tcW w:w="1134" w:type="dxa"/>
            <w:vAlign w:val="center"/>
            <w:hideMark/>
          </w:tcPr>
          <w:p w14:paraId="5E842273" w14:textId="3C416221" w:rsidR="001D3711" w:rsidRPr="001D3711" w:rsidRDefault="001D3711" w:rsidP="001D3711">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1D3711">
              <w:rPr>
                <w:rFonts w:cs="Tahoma"/>
                <w:color w:val="000000" w:themeColor="text1"/>
                <w:sz w:val="16"/>
                <w:szCs w:val="16"/>
              </w:rPr>
              <w:t>1,05</w:t>
            </w:r>
          </w:p>
        </w:tc>
      </w:tr>
      <w:tr w:rsidR="001D3711" w:rsidRPr="009E610F" w14:paraId="01857146" w14:textId="77777777" w:rsidTr="00A91AB9">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268" w:type="dxa"/>
            <w:vAlign w:val="center"/>
            <w:hideMark/>
          </w:tcPr>
          <w:p w14:paraId="0DACAAB4" w14:textId="77777777" w:rsidR="001D3711" w:rsidRPr="001D3711" w:rsidRDefault="001D3711" w:rsidP="001D3711">
            <w:pPr>
              <w:spacing w:after="0"/>
              <w:jc w:val="center"/>
              <w:rPr>
                <w:rFonts w:cs="Tahoma"/>
                <w:bCs w:val="0"/>
                <w:sz w:val="16"/>
                <w:szCs w:val="16"/>
              </w:rPr>
            </w:pPr>
            <w:r w:rsidRPr="001D3711">
              <w:rPr>
                <w:rFonts w:cs="Tahoma"/>
                <w:bCs w:val="0"/>
                <w:sz w:val="16"/>
                <w:szCs w:val="16"/>
              </w:rPr>
              <w:t>Celkem</w:t>
            </w:r>
          </w:p>
        </w:tc>
        <w:tc>
          <w:tcPr>
            <w:tcW w:w="1134" w:type="dxa"/>
            <w:vAlign w:val="center"/>
            <w:hideMark/>
          </w:tcPr>
          <w:p w14:paraId="341D69B3" w14:textId="45A39CA3" w:rsidR="001D3711" w:rsidRPr="001D3711" w:rsidRDefault="001D3711" w:rsidP="001D3711">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1D3711">
              <w:rPr>
                <w:rFonts w:cs="Tahoma"/>
                <w:b/>
                <w:bCs/>
                <w:color w:val="000000" w:themeColor="text1"/>
                <w:sz w:val="16"/>
                <w:szCs w:val="16"/>
              </w:rPr>
              <w:t>22 341</w:t>
            </w:r>
          </w:p>
        </w:tc>
        <w:tc>
          <w:tcPr>
            <w:tcW w:w="1134" w:type="dxa"/>
            <w:vAlign w:val="center"/>
            <w:hideMark/>
          </w:tcPr>
          <w:p w14:paraId="676CB53E" w14:textId="5E0417E4" w:rsidR="001D3711" w:rsidRPr="001D3711" w:rsidRDefault="001D3711" w:rsidP="001D3711">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1D3711">
              <w:rPr>
                <w:rFonts w:cs="Tahoma"/>
                <w:b/>
                <w:bCs/>
                <w:color w:val="000000" w:themeColor="text1"/>
                <w:sz w:val="16"/>
                <w:szCs w:val="16"/>
              </w:rPr>
              <w:t>22 506</w:t>
            </w:r>
          </w:p>
        </w:tc>
        <w:tc>
          <w:tcPr>
            <w:tcW w:w="1134" w:type="dxa"/>
            <w:vAlign w:val="center"/>
            <w:hideMark/>
          </w:tcPr>
          <w:p w14:paraId="5071F4B9" w14:textId="77E9936C" w:rsidR="001D3711" w:rsidRPr="001D3711" w:rsidRDefault="001D3711" w:rsidP="001D3711">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1D3711">
              <w:rPr>
                <w:rFonts w:cs="Tahoma"/>
                <w:b/>
                <w:bCs/>
                <w:color w:val="000000" w:themeColor="text1"/>
                <w:sz w:val="16"/>
                <w:szCs w:val="16"/>
              </w:rPr>
              <w:t>22 829</w:t>
            </w:r>
          </w:p>
        </w:tc>
        <w:tc>
          <w:tcPr>
            <w:tcW w:w="1134" w:type="dxa"/>
            <w:vAlign w:val="center"/>
            <w:hideMark/>
          </w:tcPr>
          <w:p w14:paraId="3EC637F2" w14:textId="102F8655" w:rsidR="001D3711" w:rsidRPr="001D3711" w:rsidRDefault="001D3711" w:rsidP="001D3711">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1D3711">
              <w:rPr>
                <w:rFonts w:cs="Tahoma"/>
                <w:b/>
                <w:bCs/>
                <w:color w:val="000000" w:themeColor="text1"/>
                <w:sz w:val="16"/>
                <w:szCs w:val="16"/>
              </w:rPr>
              <w:t>23 326</w:t>
            </w:r>
          </w:p>
        </w:tc>
        <w:tc>
          <w:tcPr>
            <w:tcW w:w="1134" w:type="dxa"/>
            <w:vAlign w:val="center"/>
            <w:hideMark/>
          </w:tcPr>
          <w:p w14:paraId="555D177A" w14:textId="7FF6F210" w:rsidR="001D3711" w:rsidRPr="001D3711" w:rsidRDefault="001D3711" w:rsidP="001D3711">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1D3711">
              <w:rPr>
                <w:rFonts w:cs="Tahoma"/>
                <w:b/>
                <w:bCs/>
                <w:color w:val="000000" w:themeColor="text1"/>
                <w:sz w:val="16"/>
                <w:szCs w:val="16"/>
              </w:rPr>
              <w:t>24 532</w:t>
            </w:r>
          </w:p>
        </w:tc>
        <w:tc>
          <w:tcPr>
            <w:tcW w:w="1134" w:type="dxa"/>
            <w:vAlign w:val="center"/>
            <w:hideMark/>
          </w:tcPr>
          <w:p w14:paraId="6F5A97FB" w14:textId="0F23E8F7" w:rsidR="001D3711" w:rsidRPr="001D3711" w:rsidRDefault="001D3711" w:rsidP="001D3711">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1D3711">
              <w:rPr>
                <w:rFonts w:cs="Tahoma"/>
                <w:b/>
                <w:bCs/>
                <w:color w:val="000000" w:themeColor="text1"/>
                <w:sz w:val="16"/>
                <w:szCs w:val="16"/>
              </w:rPr>
              <w:t>1,05</w:t>
            </w:r>
          </w:p>
        </w:tc>
      </w:tr>
    </w:tbl>
    <w:p w14:paraId="77572BEB" w14:textId="77777777" w:rsidR="00EC65B9" w:rsidRPr="001D3711" w:rsidRDefault="00606EBE" w:rsidP="00606EBE">
      <w:pPr>
        <w:rPr>
          <w:rFonts w:cs="Tahoma"/>
          <w:color w:val="000000" w:themeColor="text1"/>
          <w:sz w:val="16"/>
          <w:szCs w:val="16"/>
        </w:rPr>
      </w:pPr>
      <w:r w:rsidRPr="001D3711">
        <w:rPr>
          <w:rFonts w:cs="Tahoma"/>
          <w:color w:val="000000" w:themeColor="text1"/>
          <w:sz w:val="16"/>
          <w:szCs w:val="16"/>
        </w:rPr>
        <w:t>Zdroj: OŠMS</w:t>
      </w:r>
    </w:p>
    <w:p w14:paraId="2FCDE523" w14:textId="77777777" w:rsidR="001D3711" w:rsidRPr="001D3711" w:rsidRDefault="001D3711" w:rsidP="001D3711">
      <w:r w:rsidRPr="001D3711">
        <w:t>Meziročně se průměrné platy pedagogů i nepedagogických zaměstnanců zvýšily v obou složkách platů, tzn., jak ve složce nárokové, tak ve složce nenárokové.</w:t>
      </w:r>
    </w:p>
    <w:p w14:paraId="481D35CF" w14:textId="2B918832" w:rsidR="00606EBE" w:rsidRPr="001D3711" w:rsidRDefault="00606EBE" w:rsidP="009A4679">
      <w:pPr>
        <w:pStyle w:val="Tabulka"/>
        <w:spacing w:before="360" w:beforeAutospacing="0" w:after="120" w:afterAutospacing="0"/>
        <w:jc w:val="both"/>
        <w:rPr>
          <w:color w:val="000000" w:themeColor="text1"/>
        </w:rPr>
      </w:pPr>
      <w:bookmarkStart w:id="352" w:name="_Toc477517663"/>
      <w:r w:rsidRPr="001D3711">
        <w:rPr>
          <w:color w:val="000000" w:themeColor="text1"/>
        </w:rPr>
        <w:t>Vývoj složek průměrného platu oproti roku 201</w:t>
      </w:r>
      <w:r w:rsidR="00EE4DA6">
        <w:rPr>
          <w:color w:val="000000" w:themeColor="text1"/>
        </w:rPr>
        <w:t>6</w:t>
      </w:r>
      <w:r w:rsidRPr="001D3711">
        <w:rPr>
          <w:color w:val="000000" w:themeColor="text1"/>
        </w:rPr>
        <w:t xml:space="preserve"> v</w:t>
      </w:r>
      <w:r w:rsidR="00A91AB9" w:rsidRPr="001D3711">
        <w:rPr>
          <w:color w:val="000000" w:themeColor="text1"/>
        </w:rPr>
        <w:t> </w:t>
      </w:r>
      <w:r w:rsidRPr="001D3711">
        <w:rPr>
          <w:color w:val="000000" w:themeColor="text1"/>
        </w:rPr>
        <w:t>Kč</w:t>
      </w:r>
      <w:bookmarkEnd w:id="352"/>
    </w:p>
    <w:tbl>
      <w:tblPr>
        <w:tblStyle w:val="Tmavtabulkasmkou5zvraznn53"/>
        <w:tblW w:w="9411" w:type="dxa"/>
        <w:jc w:val="center"/>
        <w:tblLayout w:type="fixed"/>
        <w:tblCellMar>
          <w:left w:w="0" w:type="dxa"/>
          <w:right w:w="0" w:type="dxa"/>
        </w:tblCellMar>
        <w:tblLook w:val="04A0" w:firstRow="1" w:lastRow="0" w:firstColumn="1" w:lastColumn="0" w:noHBand="0" w:noVBand="1"/>
      </w:tblPr>
      <w:tblGrid>
        <w:gridCol w:w="2268"/>
        <w:gridCol w:w="2381"/>
        <w:gridCol w:w="2381"/>
        <w:gridCol w:w="2381"/>
      </w:tblGrid>
      <w:tr w:rsidR="009E610F" w:rsidRPr="009E610F" w14:paraId="5B04FB7C" w14:textId="77777777" w:rsidTr="00EE4DA6">
        <w:trPr>
          <w:cnfStyle w:val="100000000000" w:firstRow="1" w:lastRow="0" w:firstColumn="0" w:lastColumn="0" w:oddVBand="0" w:evenVBand="0" w:oddHBand="0"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2268" w:type="dxa"/>
            <w:tcBorders>
              <w:right w:val="single" w:sz="4" w:space="0" w:color="FFFFFF" w:themeColor="background1"/>
            </w:tcBorders>
            <w:noWrap/>
            <w:vAlign w:val="center"/>
            <w:hideMark/>
          </w:tcPr>
          <w:p w14:paraId="23A62C8E" w14:textId="77777777" w:rsidR="00A91AB9" w:rsidRPr="00EE4DA6" w:rsidRDefault="00A91AB9" w:rsidP="00A91AB9">
            <w:pPr>
              <w:spacing w:after="0"/>
              <w:jc w:val="center"/>
              <w:rPr>
                <w:rFonts w:cs="Tahoma"/>
                <w:sz w:val="16"/>
                <w:szCs w:val="16"/>
              </w:rPr>
            </w:pPr>
            <w:r w:rsidRPr="00EE4DA6">
              <w:rPr>
                <w:rFonts w:cs="Tahoma"/>
                <w:sz w:val="16"/>
                <w:szCs w:val="16"/>
              </w:rPr>
              <w:t>Zřizovatel</w:t>
            </w:r>
          </w:p>
        </w:tc>
        <w:tc>
          <w:tcPr>
            <w:tcW w:w="2381" w:type="dxa"/>
            <w:tcBorders>
              <w:left w:val="single" w:sz="4" w:space="0" w:color="FFFFFF" w:themeColor="background1"/>
              <w:right w:val="single" w:sz="4" w:space="0" w:color="FFFFFF" w:themeColor="background1"/>
            </w:tcBorders>
            <w:vAlign w:val="center"/>
            <w:hideMark/>
          </w:tcPr>
          <w:p w14:paraId="3907FBB5" w14:textId="77777777" w:rsidR="00A91AB9" w:rsidRPr="00EE4DA6" w:rsidRDefault="00A91AB9" w:rsidP="00A91AB9">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EE4DA6">
              <w:rPr>
                <w:rFonts w:cs="Tahoma"/>
                <w:sz w:val="16"/>
                <w:szCs w:val="16"/>
              </w:rPr>
              <w:t>Zvýšení průměrného platu o</w:t>
            </w:r>
          </w:p>
        </w:tc>
        <w:tc>
          <w:tcPr>
            <w:tcW w:w="2381" w:type="dxa"/>
            <w:tcBorders>
              <w:left w:val="single" w:sz="4" w:space="0" w:color="FFFFFF" w:themeColor="background1"/>
              <w:right w:val="single" w:sz="4" w:space="0" w:color="FFFFFF" w:themeColor="background1"/>
            </w:tcBorders>
            <w:vAlign w:val="center"/>
            <w:hideMark/>
          </w:tcPr>
          <w:p w14:paraId="02502A78" w14:textId="77777777" w:rsidR="00A91AB9" w:rsidRPr="00EE4DA6" w:rsidRDefault="00A91AB9" w:rsidP="00A91AB9">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EE4DA6">
              <w:rPr>
                <w:rFonts w:cs="Tahoma"/>
                <w:sz w:val="16"/>
                <w:szCs w:val="16"/>
              </w:rPr>
              <w:t>Zvýšení nárokové složky o</w:t>
            </w:r>
          </w:p>
        </w:tc>
        <w:tc>
          <w:tcPr>
            <w:tcW w:w="2381" w:type="dxa"/>
            <w:tcBorders>
              <w:left w:val="single" w:sz="4" w:space="0" w:color="FFFFFF" w:themeColor="background1"/>
            </w:tcBorders>
            <w:vAlign w:val="center"/>
            <w:hideMark/>
          </w:tcPr>
          <w:p w14:paraId="5879FDA8" w14:textId="77777777" w:rsidR="00A91AB9" w:rsidRPr="00EE4DA6" w:rsidRDefault="00A91AB9" w:rsidP="00A91AB9">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EE4DA6">
              <w:rPr>
                <w:rFonts w:cs="Tahoma"/>
                <w:sz w:val="16"/>
                <w:szCs w:val="16"/>
              </w:rPr>
              <w:t>Změna nenárokové složky o</w:t>
            </w:r>
          </w:p>
        </w:tc>
      </w:tr>
      <w:tr w:rsidR="00EE4DA6" w:rsidRPr="009E610F" w14:paraId="3274933C" w14:textId="77777777" w:rsidTr="00EE4DA6">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268" w:type="dxa"/>
            <w:shd w:val="clear" w:color="auto" w:fill="B4C6E7" w:themeFill="accent5" w:themeFillTint="66"/>
            <w:noWrap/>
            <w:vAlign w:val="center"/>
            <w:hideMark/>
          </w:tcPr>
          <w:p w14:paraId="6930B2A4" w14:textId="77777777" w:rsidR="00EE4DA6" w:rsidRPr="00EE4DA6" w:rsidRDefault="00EE4DA6" w:rsidP="00EE4DA6">
            <w:pPr>
              <w:spacing w:after="0"/>
              <w:ind w:left="57"/>
              <w:jc w:val="left"/>
              <w:rPr>
                <w:rFonts w:cs="Tahoma"/>
                <w:color w:val="000000" w:themeColor="text1"/>
                <w:sz w:val="16"/>
                <w:szCs w:val="16"/>
              </w:rPr>
            </w:pPr>
            <w:r w:rsidRPr="00EE4DA6">
              <w:rPr>
                <w:rFonts w:cs="Tahoma"/>
                <w:color w:val="000000" w:themeColor="text1"/>
                <w:sz w:val="16"/>
                <w:szCs w:val="16"/>
              </w:rPr>
              <w:t>Obec</w:t>
            </w:r>
          </w:p>
        </w:tc>
        <w:tc>
          <w:tcPr>
            <w:tcW w:w="2381" w:type="dxa"/>
            <w:noWrap/>
            <w:vAlign w:val="center"/>
            <w:hideMark/>
          </w:tcPr>
          <w:p w14:paraId="0C421B51" w14:textId="40C49260" w:rsidR="00EE4DA6" w:rsidRPr="00EE4DA6" w:rsidRDefault="00EE4DA6" w:rsidP="00EE4DA6">
            <w:pPr>
              <w:spacing w:after="0"/>
              <w:jc w:val="center"/>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EE4DA6">
              <w:rPr>
                <w:rFonts w:cs="Tahoma"/>
                <w:color w:val="000000" w:themeColor="text1"/>
                <w:sz w:val="16"/>
                <w:szCs w:val="16"/>
              </w:rPr>
              <w:t>1 208</w:t>
            </w:r>
          </w:p>
        </w:tc>
        <w:tc>
          <w:tcPr>
            <w:tcW w:w="2381" w:type="dxa"/>
            <w:noWrap/>
            <w:vAlign w:val="center"/>
            <w:hideMark/>
          </w:tcPr>
          <w:p w14:paraId="5F1EAED1" w14:textId="671E4BC3" w:rsidR="00EE4DA6" w:rsidRPr="00EE4DA6" w:rsidRDefault="00EE4DA6" w:rsidP="00EE4DA6">
            <w:pPr>
              <w:spacing w:after="0"/>
              <w:jc w:val="center"/>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EE4DA6">
              <w:rPr>
                <w:rFonts w:cs="Tahoma"/>
                <w:color w:val="000000" w:themeColor="text1"/>
                <w:sz w:val="16"/>
                <w:szCs w:val="16"/>
              </w:rPr>
              <w:t>904</w:t>
            </w:r>
          </w:p>
        </w:tc>
        <w:tc>
          <w:tcPr>
            <w:tcW w:w="2381" w:type="dxa"/>
            <w:noWrap/>
            <w:vAlign w:val="center"/>
            <w:hideMark/>
          </w:tcPr>
          <w:p w14:paraId="37257133" w14:textId="051785C9" w:rsidR="00EE4DA6" w:rsidRPr="00EE4DA6" w:rsidRDefault="00EE4DA6" w:rsidP="00EE4DA6">
            <w:pPr>
              <w:spacing w:after="0"/>
              <w:jc w:val="center"/>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EE4DA6">
              <w:rPr>
                <w:rFonts w:cs="Tahoma"/>
                <w:color w:val="000000" w:themeColor="text1"/>
                <w:sz w:val="16"/>
                <w:szCs w:val="16"/>
              </w:rPr>
              <w:t>304</w:t>
            </w:r>
          </w:p>
        </w:tc>
      </w:tr>
      <w:tr w:rsidR="00EE4DA6" w:rsidRPr="009E610F" w14:paraId="736F7434" w14:textId="77777777" w:rsidTr="00EE4DA6">
        <w:trPr>
          <w:trHeight w:val="255"/>
          <w:jc w:val="center"/>
        </w:trPr>
        <w:tc>
          <w:tcPr>
            <w:cnfStyle w:val="001000000000" w:firstRow="0" w:lastRow="0" w:firstColumn="1" w:lastColumn="0" w:oddVBand="0" w:evenVBand="0" w:oddHBand="0" w:evenHBand="0" w:firstRowFirstColumn="0" w:firstRowLastColumn="0" w:lastRowFirstColumn="0" w:lastRowLastColumn="0"/>
            <w:tcW w:w="2268" w:type="dxa"/>
            <w:shd w:val="clear" w:color="auto" w:fill="B4C6E7" w:themeFill="accent5" w:themeFillTint="66"/>
            <w:noWrap/>
            <w:vAlign w:val="center"/>
            <w:hideMark/>
          </w:tcPr>
          <w:p w14:paraId="3D41393E" w14:textId="77777777" w:rsidR="00EE4DA6" w:rsidRPr="00EE4DA6" w:rsidRDefault="00EE4DA6" w:rsidP="00EE4DA6">
            <w:pPr>
              <w:spacing w:after="0"/>
              <w:ind w:left="57"/>
              <w:jc w:val="left"/>
              <w:rPr>
                <w:rFonts w:cs="Tahoma"/>
                <w:color w:val="000000" w:themeColor="text1"/>
                <w:sz w:val="16"/>
                <w:szCs w:val="16"/>
              </w:rPr>
            </w:pPr>
            <w:r w:rsidRPr="00EE4DA6">
              <w:rPr>
                <w:rFonts w:cs="Tahoma"/>
                <w:color w:val="000000" w:themeColor="text1"/>
                <w:sz w:val="16"/>
                <w:szCs w:val="16"/>
              </w:rPr>
              <w:t>Kraj</w:t>
            </w:r>
          </w:p>
        </w:tc>
        <w:tc>
          <w:tcPr>
            <w:tcW w:w="2381" w:type="dxa"/>
            <w:noWrap/>
            <w:vAlign w:val="center"/>
            <w:hideMark/>
          </w:tcPr>
          <w:p w14:paraId="0A3DCE34" w14:textId="6E909924" w:rsidR="00EE4DA6" w:rsidRPr="00EE4DA6" w:rsidRDefault="00EE4DA6" w:rsidP="00EE4DA6">
            <w:pPr>
              <w:spacing w:after="0"/>
              <w:jc w:val="center"/>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EE4DA6">
              <w:rPr>
                <w:rFonts w:cs="Tahoma"/>
                <w:color w:val="000000" w:themeColor="text1"/>
                <w:sz w:val="16"/>
                <w:szCs w:val="16"/>
              </w:rPr>
              <w:t>1 256</w:t>
            </w:r>
          </w:p>
        </w:tc>
        <w:tc>
          <w:tcPr>
            <w:tcW w:w="2381" w:type="dxa"/>
            <w:noWrap/>
            <w:vAlign w:val="center"/>
            <w:hideMark/>
          </w:tcPr>
          <w:p w14:paraId="001C49BB" w14:textId="5F6A5A22" w:rsidR="00EE4DA6" w:rsidRPr="00EE4DA6" w:rsidRDefault="00EE4DA6" w:rsidP="00EE4DA6">
            <w:pPr>
              <w:spacing w:after="0"/>
              <w:jc w:val="center"/>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EE4DA6">
              <w:rPr>
                <w:rFonts w:cs="Tahoma"/>
                <w:color w:val="000000" w:themeColor="text1"/>
                <w:sz w:val="16"/>
                <w:szCs w:val="16"/>
              </w:rPr>
              <w:t>1 060</w:t>
            </w:r>
          </w:p>
        </w:tc>
        <w:tc>
          <w:tcPr>
            <w:tcW w:w="2381" w:type="dxa"/>
            <w:noWrap/>
            <w:vAlign w:val="center"/>
            <w:hideMark/>
          </w:tcPr>
          <w:p w14:paraId="58453E2F" w14:textId="2EF0A38D" w:rsidR="00EE4DA6" w:rsidRPr="00EE4DA6" w:rsidRDefault="00EE4DA6" w:rsidP="00EE4DA6">
            <w:pPr>
              <w:spacing w:after="0"/>
              <w:jc w:val="center"/>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EE4DA6">
              <w:rPr>
                <w:rFonts w:cs="Tahoma"/>
                <w:color w:val="000000" w:themeColor="text1"/>
                <w:sz w:val="16"/>
                <w:szCs w:val="16"/>
              </w:rPr>
              <w:t>196</w:t>
            </w:r>
          </w:p>
        </w:tc>
      </w:tr>
      <w:tr w:rsidR="00EE4DA6" w:rsidRPr="009E610F" w14:paraId="33DA1708" w14:textId="77777777" w:rsidTr="00EE4DA6">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268" w:type="dxa"/>
            <w:noWrap/>
            <w:vAlign w:val="center"/>
            <w:hideMark/>
          </w:tcPr>
          <w:p w14:paraId="15C9E308" w14:textId="77777777" w:rsidR="00EE4DA6" w:rsidRPr="00EE4DA6" w:rsidRDefault="00EE4DA6" w:rsidP="00EE4DA6">
            <w:pPr>
              <w:spacing w:after="0"/>
              <w:jc w:val="center"/>
              <w:rPr>
                <w:rFonts w:cs="Tahoma"/>
                <w:bCs w:val="0"/>
                <w:sz w:val="16"/>
                <w:szCs w:val="16"/>
              </w:rPr>
            </w:pPr>
            <w:r w:rsidRPr="00EE4DA6">
              <w:rPr>
                <w:rFonts w:cs="Tahoma"/>
                <w:bCs w:val="0"/>
                <w:sz w:val="16"/>
                <w:szCs w:val="16"/>
              </w:rPr>
              <w:t>Celkem RgŠ</w:t>
            </w:r>
          </w:p>
        </w:tc>
        <w:tc>
          <w:tcPr>
            <w:tcW w:w="2381" w:type="dxa"/>
            <w:noWrap/>
            <w:vAlign w:val="center"/>
            <w:hideMark/>
          </w:tcPr>
          <w:p w14:paraId="7D17725C" w14:textId="2226FF07" w:rsidR="00EE4DA6" w:rsidRPr="00EE4DA6" w:rsidRDefault="00EE4DA6" w:rsidP="00EE4DA6">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EE4DA6">
              <w:rPr>
                <w:rFonts w:cs="Tahoma"/>
                <w:b/>
                <w:bCs/>
                <w:color w:val="000000" w:themeColor="text1"/>
                <w:sz w:val="16"/>
                <w:szCs w:val="16"/>
              </w:rPr>
              <w:t>1 206</w:t>
            </w:r>
          </w:p>
        </w:tc>
        <w:tc>
          <w:tcPr>
            <w:tcW w:w="2381" w:type="dxa"/>
            <w:noWrap/>
            <w:vAlign w:val="center"/>
            <w:hideMark/>
          </w:tcPr>
          <w:p w14:paraId="078B2611" w14:textId="5ADFA9C4" w:rsidR="00EE4DA6" w:rsidRPr="00EE4DA6" w:rsidRDefault="00EE4DA6" w:rsidP="00EE4DA6">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EE4DA6">
              <w:rPr>
                <w:rFonts w:cs="Tahoma"/>
                <w:b/>
                <w:bCs/>
                <w:color w:val="000000" w:themeColor="text1"/>
                <w:sz w:val="16"/>
                <w:szCs w:val="16"/>
              </w:rPr>
              <w:t>938</w:t>
            </w:r>
          </w:p>
        </w:tc>
        <w:tc>
          <w:tcPr>
            <w:tcW w:w="2381" w:type="dxa"/>
            <w:noWrap/>
            <w:vAlign w:val="center"/>
            <w:hideMark/>
          </w:tcPr>
          <w:p w14:paraId="00400A5C" w14:textId="4D98050A" w:rsidR="00EE4DA6" w:rsidRPr="00EE4DA6" w:rsidRDefault="00EE4DA6" w:rsidP="00EE4DA6">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EE4DA6">
              <w:rPr>
                <w:rFonts w:cs="Tahoma"/>
                <w:b/>
                <w:bCs/>
                <w:color w:val="000000" w:themeColor="text1"/>
                <w:sz w:val="16"/>
                <w:szCs w:val="16"/>
              </w:rPr>
              <w:t>268</w:t>
            </w:r>
          </w:p>
        </w:tc>
      </w:tr>
    </w:tbl>
    <w:p w14:paraId="50B25CCE" w14:textId="77777777" w:rsidR="00EC65B9" w:rsidRPr="001D3711" w:rsidRDefault="00606EBE" w:rsidP="00EC65B9">
      <w:pPr>
        <w:rPr>
          <w:rFonts w:cs="Tahoma"/>
          <w:color w:val="000000" w:themeColor="text1"/>
          <w:sz w:val="16"/>
          <w:szCs w:val="16"/>
        </w:rPr>
      </w:pPr>
      <w:r w:rsidRPr="001D3711">
        <w:rPr>
          <w:rFonts w:cs="Tahoma"/>
          <w:color w:val="000000" w:themeColor="text1"/>
          <w:sz w:val="16"/>
          <w:szCs w:val="16"/>
        </w:rPr>
        <w:t>Zdroj: OŠMS</w:t>
      </w:r>
    </w:p>
    <w:p w14:paraId="7B0F8884" w14:textId="7292D8E3" w:rsidR="00EE4DA6" w:rsidRPr="00CB4F8A" w:rsidRDefault="00EE4DA6" w:rsidP="00EE4DA6">
      <w:pPr>
        <w:spacing w:before="120"/>
        <w:rPr>
          <w:rFonts w:cs="Tahoma"/>
          <w:szCs w:val="20"/>
        </w:rPr>
      </w:pPr>
      <w:r w:rsidRPr="00CB4F8A">
        <w:rPr>
          <w:rFonts w:cs="Tahoma"/>
          <w:szCs w:val="20"/>
        </w:rPr>
        <w:t>O dosažené úrovni průměrných platů v roce 2016 podle jednotlivých kategorií zaměstnanců a druhů škol a školských zařízení vypovídá následující přehled. Rozdíly meziročních nárůstů průměrných platů vyplývají především z odlišného nárůstu platových tarifů v platových třídách a stupních dané změnou nařízení vlády č. </w:t>
      </w:r>
      <w:r>
        <w:rPr>
          <w:rFonts w:cs="Tahoma"/>
          <w:szCs w:val="20"/>
        </w:rPr>
        <w:t>564/2006 Sb.</w:t>
      </w:r>
    </w:p>
    <w:p w14:paraId="290087F9" w14:textId="069772B5" w:rsidR="00EE4DA6" w:rsidRPr="00D21524" w:rsidRDefault="00EE4DA6">
      <w:pPr>
        <w:spacing w:after="0"/>
        <w:jc w:val="left"/>
        <w:rPr>
          <w:rFonts w:cs="Tahoma"/>
          <w:color w:val="000000" w:themeColor="text1"/>
          <w:szCs w:val="20"/>
        </w:rPr>
      </w:pPr>
      <w:r>
        <w:rPr>
          <w:rFonts w:cs="Tahoma"/>
          <w:color w:val="FF0000"/>
          <w:szCs w:val="20"/>
        </w:rPr>
        <w:br w:type="page"/>
      </w:r>
    </w:p>
    <w:p w14:paraId="146D27BD" w14:textId="3B606BE7" w:rsidR="00A16C39" w:rsidRPr="00EE4DA6" w:rsidRDefault="00A16C39" w:rsidP="009A4679">
      <w:pPr>
        <w:pStyle w:val="Tabulka"/>
        <w:spacing w:before="360" w:beforeAutospacing="0" w:after="120" w:afterAutospacing="0"/>
        <w:jc w:val="both"/>
        <w:rPr>
          <w:color w:val="000000" w:themeColor="text1"/>
        </w:rPr>
      </w:pPr>
      <w:bookmarkStart w:id="353" w:name="_Toc477517664"/>
      <w:r w:rsidRPr="00EE4DA6">
        <w:rPr>
          <w:color w:val="000000" w:themeColor="text1"/>
        </w:rPr>
        <w:lastRenderedPageBreak/>
        <w:t>Dosažená úroveň průměrných platů v roce 201</w:t>
      </w:r>
      <w:r w:rsidR="00EE4DA6" w:rsidRPr="00EE4DA6">
        <w:rPr>
          <w:color w:val="000000" w:themeColor="text1"/>
        </w:rPr>
        <w:t>6</w:t>
      </w:r>
      <w:r w:rsidRPr="00EE4DA6">
        <w:rPr>
          <w:color w:val="000000" w:themeColor="text1"/>
        </w:rPr>
        <w:t xml:space="preserve"> zaměstnanců odměňovaných ze státního rozpočtu v</w:t>
      </w:r>
      <w:r w:rsidR="00A91AB9" w:rsidRPr="00EE4DA6">
        <w:rPr>
          <w:color w:val="000000" w:themeColor="text1"/>
        </w:rPr>
        <w:t> </w:t>
      </w:r>
      <w:r w:rsidRPr="00EE4DA6">
        <w:rPr>
          <w:color w:val="000000" w:themeColor="text1"/>
        </w:rPr>
        <w:t>Kč</w:t>
      </w:r>
      <w:bookmarkEnd w:id="353"/>
    </w:p>
    <w:tbl>
      <w:tblPr>
        <w:tblStyle w:val="Tmavtabulkasmkou5zvraznn53"/>
        <w:tblW w:w="10093" w:type="dxa"/>
        <w:jc w:val="center"/>
        <w:tblLayout w:type="fixed"/>
        <w:tblCellMar>
          <w:left w:w="0" w:type="dxa"/>
          <w:right w:w="0" w:type="dxa"/>
        </w:tblCellMar>
        <w:tblLook w:val="04A0" w:firstRow="1" w:lastRow="0" w:firstColumn="1" w:lastColumn="0" w:noHBand="0" w:noVBand="1"/>
      </w:tblPr>
      <w:tblGrid>
        <w:gridCol w:w="4649"/>
        <w:gridCol w:w="1361"/>
        <w:gridCol w:w="1361"/>
        <w:gridCol w:w="1361"/>
        <w:gridCol w:w="1361"/>
      </w:tblGrid>
      <w:tr w:rsidR="009E610F" w:rsidRPr="009E610F" w14:paraId="209B20CA" w14:textId="77777777" w:rsidTr="00EE4DA6">
        <w:trPr>
          <w:cnfStyle w:val="100000000000" w:firstRow="1" w:lastRow="0" w:firstColumn="0" w:lastColumn="0" w:oddVBand="0" w:evenVBand="0" w:oddHBand="0"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649" w:type="dxa"/>
            <w:tcBorders>
              <w:right w:val="single" w:sz="4" w:space="0" w:color="FFFFFF" w:themeColor="background1"/>
            </w:tcBorders>
            <w:vAlign w:val="center"/>
            <w:hideMark/>
          </w:tcPr>
          <w:p w14:paraId="3A9A2DB1" w14:textId="77777777" w:rsidR="00A91AB9" w:rsidRPr="00EE4DA6" w:rsidRDefault="00A91AB9" w:rsidP="007E77A3">
            <w:pPr>
              <w:spacing w:after="0"/>
              <w:jc w:val="center"/>
              <w:rPr>
                <w:rFonts w:cs="Tahoma"/>
                <w:sz w:val="16"/>
                <w:szCs w:val="16"/>
              </w:rPr>
            </w:pPr>
            <w:r w:rsidRPr="00EE4DA6">
              <w:rPr>
                <w:rFonts w:cs="Tahoma"/>
                <w:sz w:val="16"/>
                <w:szCs w:val="16"/>
              </w:rPr>
              <w:t>Druh školy</w:t>
            </w:r>
            <w:r w:rsidR="007E77A3" w:rsidRPr="00EE4DA6">
              <w:rPr>
                <w:rFonts w:cs="Tahoma"/>
                <w:sz w:val="16"/>
                <w:szCs w:val="16"/>
              </w:rPr>
              <w:t>/</w:t>
            </w:r>
            <w:r w:rsidRPr="00EE4DA6">
              <w:rPr>
                <w:rFonts w:cs="Tahoma"/>
                <w:sz w:val="16"/>
                <w:szCs w:val="16"/>
              </w:rPr>
              <w:t>školského zařízení</w:t>
            </w:r>
          </w:p>
        </w:tc>
        <w:tc>
          <w:tcPr>
            <w:tcW w:w="1361" w:type="dxa"/>
            <w:tcBorders>
              <w:left w:val="single" w:sz="4" w:space="0" w:color="FFFFFF" w:themeColor="background1"/>
              <w:right w:val="single" w:sz="4" w:space="0" w:color="FFFFFF" w:themeColor="background1"/>
            </w:tcBorders>
            <w:vAlign w:val="center"/>
            <w:hideMark/>
          </w:tcPr>
          <w:p w14:paraId="47D7A356" w14:textId="77777777" w:rsidR="00A91AB9" w:rsidRPr="00EE4DA6" w:rsidRDefault="00A91AB9" w:rsidP="00A91AB9">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EE4DA6">
              <w:rPr>
                <w:rFonts w:cs="Tahoma"/>
                <w:sz w:val="16"/>
                <w:szCs w:val="16"/>
              </w:rPr>
              <w:t>Průměrný plat zaměstnance</w:t>
            </w:r>
          </w:p>
        </w:tc>
        <w:tc>
          <w:tcPr>
            <w:tcW w:w="1361" w:type="dxa"/>
            <w:tcBorders>
              <w:left w:val="single" w:sz="4" w:space="0" w:color="FFFFFF" w:themeColor="background1"/>
              <w:right w:val="single" w:sz="4" w:space="0" w:color="FFFFFF" w:themeColor="background1"/>
            </w:tcBorders>
            <w:vAlign w:val="center"/>
            <w:hideMark/>
          </w:tcPr>
          <w:p w14:paraId="36A1F162" w14:textId="77777777" w:rsidR="00A91AB9" w:rsidRPr="00EE4DA6" w:rsidRDefault="00A91AB9" w:rsidP="00A91AB9">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EE4DA6">
              <w:rPr>
                <w:rFonts w:cs="Tahoma"/>
                <w:sz w:val="16"/>
                <w:szCs w:val="16"/>
              </w:rPr>
              <w:t>Průměrný plat pedagoga</w:t>
            </w:r>
          </w:p>
        </w:tc>
        <w:tc>
          <w:tcPr>
            <w:tcW w:w="1361" w:type="dxa"/>
            <w:tcBorders>
              <w:left w:val="single" w:sz="4" w:space="0" w:color="FFFFFF" w:themeColor="background1"/>
              <w:right w:val="single" w:sz="4" w:space="0" w:color="FFFFFF" w:themeColor="background1"/>
            </w:tcBorders>
            <w:vAlign w:val="center"/>
            <w:hideMark/>
          </w:tcPr>
          <w:p w14:paraId="7DB61FF4" w14:textId="77777777" w:rsidR="00A91AB9" w:rsidRPr="00EE4DA6" w:rsidRDefault="00A91AB9" w:rsidP="00A91AB9">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EE4DA6">
              <w:rPr>
                <w:rFonts w:cs="Tahoma"/>
                <w:sz w:val="16"/>
                <w:szCs w:val="16"/>
              </w:rPr>
              <w:t>Průměrný plat ostatního zaměstnance</w:t>
            </w:r>
          </w:p>
        </w:tc>
        <w:tc>
          <w:tcPr>
            <w:tcW w:w="1361" w:type="dxa"/>
            <w:tcBorders>
              <w:left w:val="single" w:sz="4" w:space="0" w:color="FFFFFF" w:themeColor="background1"/>
            </w:tcBorders>
            <w:vAlign w:val="center"/>
            <w:hideMark/>
          </w:tcPr>
          <w:p w14:paraId="4EF4CE4C" w14:textId="0BC64C76" w:rsidR="00A91AB9" w:rsidRPr="00EE4DA6" w:rsidRDefault="00A91AB9" w:rsidP="00EE4DA6">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EE4DA6">
              <w:rPr>
                <w:rFonts w:cs="Tahoma"/>
                <w:sz w:val="16"/>
                <w:szCs w:val="16"/>
              </w:rPr>
              <w:t>Index celkem 201</w:t>
            </w:r>
            <w:r w:rsidR="00EE4DA6">
              <w:rPr>
                <w:rFonts w:cs="Tahoma"/>
                <w:sz w:val="16"/>
                <w:szCs w:val="16"/>
              </w:rPr>
              <w:t>6</w:t>
            </w:r>
            <w:r w:rsidRPr="00EE4DA6">
              <w:rPr>
                <w:rFonts w:cs="Tahoma"/>
                <w:sz w:val="16"/>
                <w:szCs w:val="16"/>
              </w:rPr>
              <w:t>/201</w:t>
            </w:r>
            <w:r w:rsidR="00EE4DA6">
              <w:rPr>
                <w:rFonts w:cs="Tahoma"/>
                <w:sz w:val="16"/>
                <w:szCs w:val="16"/>
              </w:rPr>
              <w:t>5</w:t>
            </w:r>
          </w:p>
        </w:tc>
      </w:tr>
      <w:tr w:rsidR="00EE4DA6" w:rsidRPr="009E610F" w14:paraId="313E4A2C" w14:textId="77777777" w:rsidTr="00EE4DA6">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649" w:type="dxa"/>
            <w:shd w:val="clear" w:color="auto" w:fill="B4C6E7" w:themeFill="accent5" w:themeFillTint="66"/>
            <w:vAlign w:val="center"/>
            <w:hideMark/>
          </w:tcPr>
          <w:p w14:paraId="7A459D6D" w14:textId="77777777" w:rsidR="00EE4DA6" w:rsidRPr="00EE4DA6" w:rsidRDefault="00EE4DA6" w:rsidP="00EE4DA6">
            <w:pPr>
              <w:spacing w:after="0"/>
              <w:ind w:left="57"/>
              <w:jc w:val="left"/>
              <w:rPr>
                <w:rFonts w:cs="Tahoma"/>
                <w:b w:val="0"/>
                <w:color w:val="000000" w:themeColor="text1"/>
                <w:sz w:val="16"/>
                <w:szCs w:val="16"/>
              </w:rPr>
            </w:pPr>
            <w:r w:rsidRPr="00EE4DA6">
              <w:rPr>
                <w:rFonts w:cs="Tahoma"/>
                <w:b w:val="0"/>
                <w:color w:val="000000" w:themeColor="text1"/>
                <w:sz w:val="16"/>
                <w:szCs w:val="16"/>
              </w:rPr>
              <w:t>Mateřské školy</w:t>
            </w:r>
          </w:p>
        </w:tc>
        <w:tc>
          <w:tcPr>
            <w:tcW w:w="1361" w:type="dxa"/>
            <w:noWrap/>
            <w:vAlign w:val="center"/>
            <w:hideMark/>
          </w:tcPr>
          <w:p w14:paraId="5BB559B4" w14:textId="0B4C363A" w:rsidR="00EE4DA6" w:rsidRPr="00EE4DA6" w:rsidRDefault="00EE4DA6" w:rsidP="00EE4DA6">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EE4DA6">
              <w:rPr>
                <w:rFonts w:cs="Tahoma"/>
                <w:color w:val="000000" w:themeColor="text1"/>
                <w:sz w:val="16"/>
                <w:szCs w:val="16"/>
              </w:rPr>
              <w:t>21 818</w:t>
            </w:r>
          </w:p>
        </w:tc>
        <w:tc>
          <w:tcPr>
            <w:tcW w:w="1361" w:type="dxa"/>
            <w:noWrap/>
            <w:vAlign w:val="center"/>
            <w:hideMark/>
          </w:tcPr>
          <w:p w14:paraId="573F3903" w14:textId="0A9ED01B" w:rsidR="00EE4DA6" w:rsidRPr="00EE4DA6" w:rsidRDefault="00EE4DA6" w:rsidP="00EE4DA6">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EE4DA6">
              <w:rPr>
                <w:rFonts w:cs="Tahoma"/>
                <w:color w:val="000000" w:themeColor="text1"/>
                <w:sz w:val="16"/>
                <w:szCs w:val="16"/>
              </w:rPr>
              <w:t>24 566</w:t>
            </w:r>
          </w:p>
        </w:tc>
        <w:tc>
          <w:tcPr>
            <w:tcW w:w="1361" w:type="dxa"/>
            <w:noWrap/>
            <w:vAlign w:val="center"/>
            <w:hideMark/>
          </w:tcPr>
          <w:p w14:paraId="2F7B1423" w14:textId="326C7955" w:rsidR="00EE4DA6" w:rsidRPr="00EE4DA6" w:rsidRDefault="00EE4DA6" w:rsidP="00EE4DA6">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EE4DA6">
              <w:rPr>
                <w:rFonts w:cs="Tahoma"/>
                <w:color w:val="000000" w:themeColor="text1"/>
                <w:sz w:val="16"/>
                <w:szCs w:val="16"/>
              </w:rPr>
              <w:t>13 263</w:t>
            </w:r>
          </w:p>
        </w:tc>
        <w:tc>
          <w:tcPr>
            <w:tcW w:w="1361" w:type="dxa"/>
            <w:vAlign w:val="center"/>
            <w:hideMark/>
          </w:tcPr>
          <w:p w14:paraId="1FC059B5" w14:textId="2FEAC98A" w:rsidR="00EE4DA6" w:rsidRPr="00EE4DA6" w:rsidRDefault="00EE4DA6" w:rsidP="00EE4DA6">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EE4DA6">
              <w:rPr>
                <w:rFonts w:cs="Tahoma"/>
                <w:color w:val="000000" w:themeColor="text1"/>
                <w:sz w:val="16"/>
                <w:szCs w:val="16"/>
              </w:rPr>
              <w:t>1,04</w:t>
            </w:r>
          </w:p>
        </w:tc>
      </w:tr>
      <w:tr w:rsidR="00EE4DA6" w:rsidRPr="009E610F" w14:paraId="31F3EBFA" w14:textId="77777777" w:rsidTr="00EE4DA6">
        <w:trPr>
          <w:trHeight w:val="255"/>
          <w:jc w:val="center"/>
        </w:trPr>
        <w:tc>
          <w:tcPr>
            <w:cnfStyle w:val="001000000000" w:firstRow="0" w:lastRow="0" w:firstColumn="1" w:lastColumn="0" w:oddVBand="0" w:evenVBand="0" w:oddHBand="0" w:evenHBand="0" w:firstRowFirstColumn="0" w:firstRowLastColumn="0" w:lastRowFirstColumn="0" w:lastRowLastColumn="0"/>
            <w:tcW w:w="4649" w:type="dxa"/>
            <w:shd w:val="clear" w:color="auto" w:fill="B4C6E7" w:themeFill="accent5" w:themeFillTint="66"/>
            <w:vAlign w:val="center"/>
            <w:hideMark/>
          </w:tcPr>
          <w:p w14:paraId="3DB05685" w14:textId="77777777" w:rsidR="00EE4DA6" w:rsidRPr="00EE4DA6" w:rsidRDefault="00EE4DA6" w:rsidP="00EE4DA6">
            <w:pPr>
              <w:spacing w:after="0"/>
              <w:ind w:left="57"/>
              <w:jc w:val="left"/>
              <w:rPr>
                <w:rFonts w:cs="Tahoma"/>
                <w:b w:val="0"/>
                <w:color w:val="000000" w:themeColor="text1"/>
                <w:sz w:val="16"/>
                <w:szCs w:val="16"/>
              </w:rPr>
            </w:pPr>
            <w:r w:rsidRPr="00EE4DA6">
              <w:rPr>
                <w:rFonts w:cs="Tahoma"/>
                <w:b w:val="0"/>
                <w:color w:val="000000" w:themeColor="text1"/>
                <w:sz w:val="16"/>
                <w:szCs w:val="16"/>
              </w:rPr>
              <w:t>Speciální MŠ</w:t>
            </w:r>
          </w:p>
        </w:tc>
        <w:tc>
          <w:tcPr>
            <w:tcW w:w="1361" w:type="dxa"/>
            <w:noWrap/>
            <w:vAlign w:val="center"/>
            <w:hideMark/>
          </w:tcPr>
          <w:p w14:paraId="30F412AB" w14:textId="5AAE9A94" w:rsidR="00EE4DA6" w:rsidRPr="00EE4DA6" w:rsidRDefault="00EE4DA6" w:rsidP="00EE4DA6">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EE4DA6">
              <w:rPr>
                <w:rFonts w:cs="Tahoma"/>
                <w:color w:val="000000" w:themeColor="text1"/>
                <w:sz w:val="16"/>
                <w:szCs w:val="16"/>
              </w:rPr>
              <w:t>23 114</w:t>
            </w:r>
          </w:p>
        </w:tc>
        <w:tc>
          <w:tcPr>
            <w:tcW w:w="1361" w:type="dxa"/>
            <w:noWrap/>
            <w:vAlign w:val="center"/>
            <w:hideMark/>
          </w:tcPr>
          <w:p w14:paraId="1E7D089C" w14:textId="2E4297DB" w:rsidR="00EE4DA6" w:rsidRPr="00EE4DA6" w:rsidRDefault="00EE4DA6" w:rsidP="00EE4DA6">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EE4DA6">
              <w:rPr>
                <w:rFonts w:cs="Tahoma"/>
                <w:color w:val="000000" w:themeColor="text1"/>
                <w:sz w:val="16"/>
                <w:szCs w:val="16"/>
              </w:rPr>
              <w:t>24 558</w:t>
            </w:r>
          </w:p>
        </w:tc>
        <w:tc>
          <w:tcPr>
            <w:tcW w:w="1361" w:type="dxa"/>
            <w:noWrap/>
            <w:vAlign w:val="center"/>
            <w:hideMark/>
          </w:tcPr>
          <w:p w14:paraId="3DBFFE05" w14:textId="65DBD41B" w:rsidR="00EE4DA6" w:rsidRPr="00EE4DA6" w:rsidRDefault="00EE4DA6" w:rsidP="00EE4DA6">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EE4DA6">
              <w:rPr>
                <w:rFonts w:cs="Tahoma"/>
                <w:color w:val="000000" w:themeColor="text1"/>
                <w:sz w:val="16"/>
                <w:szCs w:val="16"/>
              </w:rPr>
              <w:t>16 335</w:t>
            </w:r>
          </w:p>
        </w:tc>
        <w:tc>
          <w:tcPr>
            <w:tcW w:w="1361" w:type="dxa"/>
            <w:vAlign w:val="center"/>
            <w:hideMark/>
          </w:tcPr>
          <w:p w14:paraId="0980EC3F" w14:textId="65EDF9BF" w:rsidR="00EE4DA6" w:rsidRPr="00EE4DA6" w:rsidRDefault="00EE4DA6" w:rsidP="00EE4DA6">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EE4DA6">
              <w:rPr>
                <w:rFonts w:cs="Tahoma"/>
                <w:color w:val="000000" w:themeColor="text1"/>
                <w:sz w:val="16"/>
                <w:szCs w:val="16"/>
              </w:rPr>
              <w:t>1,03</w:t>
            </w:r>
          </w:p>
        </w:tc>
      </w:tr>
      <w:tr w:rsidR="00EE4DA6" w:rsidRPr="009E610F" w14:paraId="64D0D957" w14:textId="77777777" w:rsidTr="00EE4DA6">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649" w:type="dxa"/>
            <w:shd w:val="clear" w:color="auto" w:fill="B4C6E7" w:themeFill="accent5" w:themeFillTint="66"/>
            <w:vAlign w:val="center"/>
            <w:hideMark/>
          </w:tcPr>
          <w:p w14:paraId="75B0AD69" w14:textId="77777777" w:rsidR="00EE4DA6" w:rsidRPr="00EE4DA6" w:rsidRDefault="00EE4DA6" w:rsidP="00EE4DA6">
            <w:pPr>
              <w:spacing w:after="0"/>
              <w:ind w:left="57"/>
              <w:jc w:val="left"/>
              <w:rPr>
                <w:rFonts w:cs="Tahoma"/>
                <w:b w:val="0"/>
                <w:color w:val="000000" w:themeColor="text1"/>
                <w:sz w:val="16"/>
                <w:szCs w:val="16"/>
              </w:rPr>
            </w:pPr>
            <w:r w:rsidRPr="00EE4DA6">
              <w:rPr>
                <w:rFonts w:cs="Tahoma"/>
                <w:b w:val="0"/>
                <w:color w:val="000000" w:themeColor="text1"/>
                <w:sz w:val="16"/>
                <w:szCs w:val="16"/>
              </w:rPr>
              <w:t>Základní školy</w:t>
            </w:r>
          </w:p>
        </w:tc>
        <w:tc>
          <w:tcPr>
            <w:tcW w:w="1361" w:type="dxa"/>
            <w:noWrap/>
            <w:vAlign w:val="center"/>
            <w:hideMark/>
          </w:tcPr>
          <w:p w14:paraId="15F97BF3" w14:textId="24E049AB" w:rsidR="00EE4DA6" w:rsidRPr="00EE4DA6" w:rsidRDefault="00EE4DA6" w:rsidP="00EE4DA6">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EE4DA6">
              <w:rPr>
                <w:rFonts w:cs="Tahoma"/>
                <w:color w:val="000000" w:themeColor="text1"/>
                <w:sz w:val="16"/>
                <w:szCs w:val="16"/>
              </w:rPr>
              <w:t>26 700</w:t>
            </w:r>
          </w:p>
        </w:tc>
        <w:tc>
          <w:tcPr>
            <w:tcW w:w="1361" w:type="dxa"/>
            <w:noWrap/>
            <w:vAlign w:val="center"/>
            <w:hideMark/>
          </w:tcPr>
          <w:p w14:paraId="1F14D4D9" w14:textId="2E7EFC48" w:rsidR="00EE4DA6" w:rsidRPr="00EE4DA6" w:rsidRDefault="00EE4DA6" w:rsidP="00EE4DA6">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EE4DA6">
              <w:rPr>
                <w:rFonts w:cs="Tahoma"/>
                <w:color w:val="000000" w:themeColor="text1"/>
                <w:sz w:val="16"/>
                <w:szCs w:val="16"/>
              </w:rPr>
              <w:t>29 569</w:t>
            </w:r>
          </w:p>
        </w:tc>
        <w:tc>
          <w:tcPr>
            <w:tcW w:w="1361" w:type="dxa"/>
            <w:noWrap/>
            <w:vAlign w:val="center"/>
            <w:hideMark/>
          </w:tcPr>
          <w:p w14:paraId="7D364BD1" w14:textId="3AC0DB0D" w:rsidR="00EE4DA6" w:rsidRPr="00EE4DA6" w:rsidRDefault="00EE4DA6" w:rsidP="00EE4DA6">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EE4DA6">
              <w:rPr>
                <w:rFonts w:cs="Tahoma"/>
                <w:color w:val="000000" w:themeColor="text1"/>
                <w:sz w:val="16"/>
                <w:szCs w:val="16"/>
              </w:rPr>
              <w:t>15 844</w:t>
            </w:r>
          </w:p>
        </w:tc>
        <w:tc>
          <w:tcPr>
            <w:tcW w:w="1361" w:type="dxa"/>
            <w:vAlign w:val="center"/>
            <w:hideMark/>
          </w:tcPr>
          <w:p w14:paraId="2707799A" w14:textId="089803FD" w:rsidR="00EE4DA6" w:rsidRPr="00EE4DA6" w:rsidRDefault="00EE4DA6" w:rsidP="00EE4DA6">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EE4DA6">
              <w:rPr>
                <w:rFonts w:cs="Tahoma"/>
                <w:color w:val="000000" w:themeColor="text1"/>
                <w:sz w:val="16"/>
                <w:szCs w:val="16"/>
              </w:rPr>
              <w:t>1,06</w:t>
            </w:r>
          </w:p>
        </w:tc>
      </w:tr>
      <w:tr w:rsidR="00EE4DA6" w:rsidRPr="009E610F" w14:paraId="26B2EA6A" w14:textId="77777777" w:rsidTr="00EE4DA6">
        <w:trPr>
          <w:trHeight w:val="255"/>
          <w:jc w:val="center"/>
        </w:trPr>
        <w:tc>
          <w:tcPr>
            <w:cnfStyle w:val="001000000000" w:firstRow="0" w:lastRow="0" w:firstColumn="1" w:lastColumn="0" w:oddVBand="0" w:evenVBand="0" w:oddHBand="0" w:evenHBand="0" w:firstRowFirstColumn="0" w:firstRowLastColumn="0" w:lastRowFirstColumn="0" w:lastRowLastColumn="0"/>
            <w:tcW w:w="4649" w:type="dxa"/>
            <w:shd w:val="clear" w:color="auto" w:fill="B4C6E7" w:themeFill="accent5" w:themeFillTint="66"/>
            <w:vAlign w:val="center"/>
            <w:hideMark/>
          </w:tcPr>
          <w:p w14:paraId="3B2EDAFD" w14:textId="77777777" w:rsidR="00EE4DA6" w:rsidRPr="00EE4DA6" w:rsidRDefault="00EE4DA6" w:rsidP="00EE4DA6">
            <w:pPr>
              <w:spacing w:after="0"/>
              <w:ind w:left="57"/>
              <w:jc w:val="left"/>
              <w:rPr>
                <w:rFonts w:cs="Tahoma"/>
                <w:b w:val="0"/>
                <w:color w:val="000000" w:themeColor="text1"/>
                <w:sz w:val="16"/>
                <w:szCs w:val="16"/>
              </w:rPr>
            </w:pPr>
            <w:r w:rsidRPr="00EE4DA6">
              <w:rPr>
                <w:rFonts w:cs="Tahoma"/>
                <w:b w:val="0"/>
                <w:color w:val="000000" w:themeColor="text1"/>
                <w:sz w:val="16"/>
                <w:szCs w:val="16"/>
              </w:rPr>
              <w:t>Speciální ZŠ</w:t>
            </w:r>
          </w:p>
        </w:tc>
        <w:tc>
          <w:tcPr>
            <w:tcW w:w="1361" w:type="dxa"/>
            <w:noWrap/>
            <w:vAlign w:val="center"/>
            <w:hideMark/>
          </w:tcPr>
          <w:p w14:paraId="0F93E378" w14:textId="38F32DE4" w:rsidR="00EE4DA6" w:rsidRPr="00EE4DA6" w:rsidRDefault="00EE4DA6" w:rsidP="00EE4DA6">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EE4DA6">
              <w:rPr>
                <w:rFonts w:cs="Tahoma"/>
                <w:color w:val="000000" w:themeColor="text1"/>
                <w:sz w:val="16"/>
                <w:szCs w:val="16"/>
              </w:rPr>
              <w:t>26 914</w:t>
            </w:r>
          </w:p>
        </w:tc>
        <w:tc>
          <w:tcPr>
            <w:tcW w:w="1361" w:type="dxa"/>
            <w:noWrap/>
            <w:vAlign w:val="center"/>
            <w:hideMark/>
          </w:tcPr>
          <w:p w14:paraId="378A37FA" w14:textId="4998282B" w:rsidR="00EE4DA6" w:rsidRPr="00EE4DA6" w:rsidRDefault="00EE4DA6" w:rsidP="00EE4DA6">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EE4DA6">
              <w:rPr>
                <w:rFonts w:cs="Tahoma"/>
                <w:color w:val="000000" w:themeColor="text1"/>
                <w:sz w:val="16"/>
                <w:szCs w:val="16"/>
              </w:rPr>
              <w:t>28 689</w:t>
            </w:r>
          </w:p>
        </w:tc>
        <w:tc>
          <w:tcPr>
            <w:tcW w:w="1361" w:type="dxa"/>
            <w:noWrap/>
            <w:vAlign w:val="center"/>
            <w:hideMark/>
          </w:tcPr>
          <w:p w14:paraId="4C92534D" w14:textId="473EC523" w:rsidR="00EE4DA6" w:rsidRPr="00EE4DA6" w:rsidRDefault="00EE4DA6" w:rsidP="00EE4DA6">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EE4DA6">
              <w:rPr>
                <w:rFonts w:cs="Tahoma"/>
                <w:color w:val="000000" w:themeColor="text1"/>
                <w:sz w:val="16"/>
                <w:szCs w:val="16"/>
              </w:rPr>
              <w:t>17 669</w:t>
            </w:r>
          </w:p>
        </w:tc>
        <w:tc>
          <w:tcPr>
            <w:tcW w:w="1361" w:type="dxa"/>
            <w:vAlign w:val="center"/>
            <w:hideMark/>
          </w:tcPr>
          <w:p w14:paraId="249296E1" w14:textId="655FE2D7" w:rsidR="00EE4DA6" w:rsidRPr="00EE4DA6" w:rsidRDefault="00EE4DA6" w:rsidP="00EE4DA6">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EE4DA6">
              <w:rPr>
                <w:rFonts w:cs="Tahoma"/>
                <w:color w:val="000000" w:themeColor="text1"/>
                <w:sz w:val="16"/>
                <w:szCs w:val="16"/>
              </w:rPr>
              <w:t>1,05</w:t>
            </w:r>
          </w:p>
        </w:tc>
      </w:tr>
      <w:tr w:rsidR="00EE4DA6" w:rsidRPr="009E610F" w14:paraId="7FA78116" w14:textId="77777777" w:rsidTr="00EE4DA6">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649" w:type="dxa"/>
            <w:shd w:val="clear" w:color="auto" w:fill="B4C6E7" w:themeFill="accent5" w:themeFillTint="66"/>
            <w:vAlign w:val="center"/>
            <w:hideMark/>
          </w:tcPr>
          <w:p w14:paraId="38D7B295" w14:textId="77777777" w:rsidR="00EE4DA6" w:rsidRPr="00EE4DA6" w:rsidRDefault="00EE4DA6" w:rsidP="00EE4DA6">
            <w:pPr>
              <w:spacing w:after="0"/>
              <w:ind w:left="57"/>
              <w:jc w:val="left"/>
              <w:rPr>
                <w:rFonts w:cs="Tahoma"/>
                <w:b w:val="0"/>
                <w:color w:val="000000" w:themeColor="text1"/>
                <w:sz w:val="16"/>
                <w:szCs w:val="16"/>
              </w:rPr>
            </w:pPr>
            <w:r w:rsidRPr="00EE4DA6">
              <w:rPr>
                <w:rFonts w:cs="Tahoma"/>
                <w:b w:val="0"/>
                <w:color w:val="000000" w:themeColor="text1"/>
                <w:sz w:val="16"/>
                <w:szCs w:val="16"/>
              </w:rPr>
              <w:t>Internáty škol pro děti se speciálními vzdělávacími potřebami</w:t>
            </w:r>
          </w:p>
        </w:tc>
        <w:tc>
          <w:tcPr>
            <w:tcW w:w="1361" w:type="dxa"/>
            <w:noWrap/>
            <w:vAlign w:val="center"/>
            <w:hideMark/>
          </w:tcPr>
          <w:p w14:paraId="45EAE24F" w14:textId="2C74E65D" w:rsidR="00EE4DA6" w:rsidRPr="00EE4DA6" w:rsidRDefault="00EE4DA6" w:rsidP="00EE4DA6">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EE4DA6">
              <w:rPr>
                <w:rFonts w:cs="Tahoma"/>
                <w:color w:val="000000" w:themeColor="text1"/>
                <w:sz w:val="16"/>
                <w:szCs w:val="16"/>
              </w:rPr>
              <w:t>21 596</w:t>
            </w:r>
          </w:p>
        </w:tc>
        <w:tc>
          <w:tcPr>
            <w:tcW w:w="1361" w:type="dxa"/>
            <w:noWrap/>
            <w:vAlign w:val="center"/>
            <w:hideMark/>
          </w:tcPr>
          <w:p w14:paraId="5EF8C4EB" w14:textId="38899DA2" w:rsidR="00EE4DA6" w:rsidRPr="00EE4DA6" w:rsidRDefault="00EE4DA6" w:rsidP="00EE4DA6">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EE4DA6">
              <w:rPr>
                <w:rFonts w:cs="Tahoma"/>
                <w:color w:val="000000" w:themeColor="text1"/>
                <w:sz w:val="16"/>
                <w:szCs w:val="16"/>
              </w:rPr>
              <w:t>23 975</w:t>
            </w:r>
          </w:p>
        </w:tc>
        <w:tc>
          <w:tcPr>
            <w:tcW w:w="1361" w:type="dxa"/>
            <w:noWrap/>
            <w:vAlign w:val="center"/>
            <w:hideMark/>
          </w:tcPr>
          <w:p w14:paraId="08A74B82" w14:textId="17AD1BC1" w:rsidR="00EE4DA6" w:rsidRPr="00EE4DA6" w:rsidRDefault="00EE4DA6" w:rsidP="00EE4DA6">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EE4DA6">
              <w:rPr>
                <w:rFonts w:cs="Tahoma"/>
                <w:color w:val="000000" w:themeColor="text1"/>
                <w:sz w:val="16"/>
                <w:szCs w:val="16"/>
              </w:rPr>
              <w:t>16 314</w:t>
            </w:r>
          </w:p>
        </w:tc>
        <w:tc>
          <w:tcPr>
            <w:tcW w:w="1361" w:type="dxa"/>
            <w:vAlign w:val="center"/>
            <w:hideMark/>
          </w:tcPr>
          <w:p w14:paraId="15086F6E" w14:textId="32E5C3CD" w:rsidR="00EE4DA6" w:rsidRPr="00EE4DA6" w:rsidRDefault="00EE4DA6" w:rsidP="00EE4DA6">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EE4DA6">
              <w:rPr>
                <w:rFonts w:cs="Tahoma"/>
                <w:color w:val="000000" w:themeColor="text1"/>
                <w:sz w:val="16"/>
                <w:szCs w:val="16"/>
              </w:rPr>
              <w:t>1,11</w:t>
            </w:r>
          </w:p>
        </w:tc>
      </w:tr>
      <w:tr w:rsidR="00EE4DA6" w:rsidRPr="009E610F" w14:paraId="7671162E" w14:textId="77777777" w:rsidTr="00EE4DA6">
        <w:trPr>
          <w:trHeight w:val="255"/>
          <w:jc w:val="center"/>
        </w:trPr>
        <w:tc>
          <w:tcPr>
            <w:cnfStyle w:val="001000000000" w:firstRow="0" w:lastRow="0" w:firstColumn="1" w:lastColumn="0" w:oddVBand="0" w:evenVBand="0" w:oddHBand="0" w:evenHBand="0" w:firstRowFirstColumn="0" w:firstRowLastColumn="0" w:lastRowFirstColumn="0" w:lastRowLastColumn="0"/>
            <w:tcW w:w="4649" w:type="dxa"/>
            <w:shd w:val="clear" w:color="auto" w:fill="B4C6E7" w:themeFill="accent5" w:themeFillTint="66"/>
            <w:vAlign w:val="center"/>
            <w:hideMark/>
          </w:tcPr>
          <w:p w14:paraId="581016B0" w14:textId="77777777" w:rsidR="00EE4DA6" w:rsidRPr="00EE4DA6" w:rsidRDefault="00EE4DA6" w:rsidP="00EE4DA6">
            <w:pPr>
              <w:spacing w:after="0"/>
              <w:ind w:left="57"/>
              <w:jc w:val="left"/>
              <w:rPr>
                <w:rFonts w:cs="Tahoma"/>
                <w:b w:val="0"/>
                <w:color w:val="000000" w:themeColor="text1"/>
                <w:sz w:val="16"/>
                <w:szCs w:val="16"/>
              </w:rPr>
            </w:pPr>
            <w:r w:rsidRPr="00EE4DA6">
              <w:rPr>
                <w:rFonts w:cs="Tahoma"/>
                <w:b w:val="0"/>
                <w:color w:val="000000" w:themeColor="text1"/>
                <w:sz w:val="16"/>
                <w:szCs w:val="16"/>
              </w:rPr>
              <w:t>Střední školy</w:t>
            </w:r>
          </w:p>
        </w:tc>
        <w:tc>
          <w:tcPr>
            <w:tcW w:w="1361" w:type="dxa"/>
            <w:noWrap/>
            <w:vAlign w:val="center"/>
            <w:hideMark/>
          </w:tcPr>
          <w:p w14:paraId="7C4334C7" w14:textId="02F95624" w:rsidR="00EE4DA6" w:rsidRPr="00EE4DA6" w:rsidRDefault="00EE4DA6" w:rsidP="00EE4DA6">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EE4DA6">
              <w:rPr>
                <w:rFonts w:cs="Tahoma"/>
                <w:color w:val="000000" w:themeColor="text1"/>
                <w:sz w:val="16"/>
                <w:szCs w:val="16"/>
              </w:rPr>
              <w:t>27 256</w:t>
            </w:r>
          </w:p>
        </w:tc>
        <w:tc>
          <w:tcPr>
            <w:tcW w:w="1361" w:type="dxa"/>
            <w:noWrap/>
            <w:vAlign w:val="center"/>
            <w:hideMark/>
          </w:tcPr>
          <w:p w14:paraId="394CA423" w14:textId="3203743B" w:rsidR="00EE4DA6" w:rsidRPr="00EE4DA6" w:rsidRDefault="00EE4DA6" w:rsidP="00EE4DA6">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EE4DA6">
              <w:rPr>
                <w:rFonts w:cs="Tahoma"/>
                <w:color w:val="000000" w:themeColor="text1"/>
                <w:sz w:val="16"/>
                <w:szCs w:val="16"/>
              </w:rPr>
              <w:t>30 013</w:t>
            </w:r>
          </w:p>
        </w:tc>
        <w:tc>
          <w:tcPr>
            <w:tcW w:w="1361" w:type="dxa"/>
            <w:noWrap/>
            <w:vAlign w:val="center"/>
            <w:hideMark/>
          </w:tcPr>
          <w:p w14:paraId="4C41B7A5" w14:textId="05962741" w:rsidR="00EE4DA6" w:rsidRPr="00EE4DA6" w:rsidRDefault="00EE4DA6" w:rsidP="00EE4DA6">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EE4DA6">
              <w:rPr>
                <w:rFonts w:cs="Tahoma"/>
                <w:color w:val="000000" w:themeColor="text1"/>
                <w:sz w:val="16"/>
                <w:szCs w:val="16"/>
              </w:rPr>
              <w:t>17 438</w:t>
            </w:r>
          </w:p>
        </w:tc>
        <w:tc>
          <w:tcPr>
            <w:tcW w:w="1361" w:type="dxa"/>
            <w:vAlign w:val="center"/>
            <w:hideMark/>
          </w:tcPr>
          <w:p w14:paraId="102F021F" w14:textId="1EEC01AD" w:rsidR="00EE4DA6" w:rsidRPr="00EE4DA6" w:rsidRDefault="00EE4DA6" w:rsidP="00EE4DA6">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EE4DA6">
              <w:rPr>
                <w:rFonts w:cs="Tahoma"/>
                <w:color w:val="000000" w:themeColor="text1"/>
                <w:sz w:val="16"/>
                <w:szCs w:val="16"/>
              </w:rPr>
              <w:t>1,05</w:t>
            </w:r>
          </w:p>
        </w:tc>
      </w:tr>
      <w:tr w:rsidR="00EE4DA6" w:rsidRPr="009E610F" w14:paraId="154F4417" w14:textId="77777777" w:rsidTr="00EE4DA6">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649" w:type="dxa"/>
            <w:shd w:val="clear" w:color="auto" w:fill="B4C6E7" w:themeFill="accent5" w:themeFillTint="66"/>
            <w:vAlign w:val="center"/>
            <w:hideMark/>
          </w:tcPr>
          <w:p w14:paraId="6B6CE861" w14:textId="77777777" w:rsidR="00EE4DA6" w:rsidRPr="00EE4DA6" w:rsidRDefault="00EE4DA6" w:rsidP="00EE4DA6">
            <w:pPr>
              <w:spacing w:after="0"/>
              <w:ind w:left="57"/>
              <w:jc w:val="left"/>
              <w:rPr>
                <w:rFonts w:cs="Tahoma"/>
                <w:b w:val="0"/>
                <w:color w:val="000000" w:themeColor="text1"/>
                <w:sz w:val="16"/>
                <w:szCs w:val="16"/>
              </w:rPr>
            </w:pPr>
            <w:r w:rsidRPr="00EE4DA6">
              <w:rPr>
                <w:rFonts w:cs="Tahoma"/>
                <w:b w:val="0"/>
                <w:color w:val="000000" w:themeColor="text1"/>
                <w:sz w:val="16"/>
                <w:szCs w:val="16"/>
              </w:rPr>
              <w:t>SŠ pro žáky se speciálními vzdělávacími potřebami</w:t>
            </w:r>
          </w:p>
        </w:tc>
        <w:tc>
          <w:tcPr>
            <w:tcW w:w="1361" w:type="dxa"/>
            <w:noWrap/>
            <w:vAlign w:val="center"/>
            <w:hideMark/>
          </w:tcPr>
          <w:p w14:paraId="4C1BD33D" w14:textId="774CE66D" w:rsidR="00EE4DA6" w:rsidRPr="00EE4DA6" w:rsidRDefault="00EE4DA6" w:rsidP="00EE4DA6">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EE4DA6">
              <w:rPr>
                <w:rFonts w:cs="Tahoma"/>
                <w:color w:val="000000" w:themeColor="text1"/>
                <w:sz w:val="16"/>
                <w:szCs w:val="16"/>
              </w:rPr>
              <w:t>25 729</w:t>
            </w:r>
          </w:p>
        </w:tc>
        <w:tc>
          <w:tcPr>
            <w:tcW w:w="1361" w:type="dxa"/>
            <w:noWrap/>
            <w:vAlign w:val="center"/>
            <w:hideMark/>
          </w:tcPr>
          <w:p w14:paraId="6283AAB1" w14:textId="56CEAD30" w:rsidR="00EE4DA6" w:rsidRPr="00EE4DA6" w:rsidRDefault="00EE4DA6" w:rsidP="00EE4DA6">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EE4DA6">
              <w:rPr>
                <w:rFonts w:cs="Tahoma"/>
                <w:color w:val="000000" w:themeColor="text1"/>
                <w:sz w:val="16"/>
                <w:szCs w:val="16"/>
              </w:rPr>
              <w:t>27 836</w:t>
            </w:r>
          </w:p>
        </w:tc>
        <w:tc>
          <w:tcPr>
            <w:tcW w:w="1361" w:type="dxa"/>
            <w:noWrap/>
            <w:vAlign w:val="center"/>
            <w:hideMark/>
          </w:tcPr>
          <w:p w14:paraId="703838D7" w14:textId="3FFCBB8E" w:rsidR="00EE4DA6" w:rsidRPr="00EE4DA6" w:rsidRDefault="00EE4DA6" w:rsidP="00EE4DA6">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EE4DA6">
              <w:rPr>
                <w:rFonts w:cs="Tahoma"/>
                <w:color w:val="000000" w:themeColor="text1"/>
                <w:sz w:val="16"/>
                <w:szCs w:val="16"/>
              </w:rPr>
              <w:t>17 303</w:t>
            </w:r>
          </w:p>
        </w:tc>
        <w:tc>
          <w:tcPr>
            <w:tcW w:w="1361" w:type="dxa"/>
            <w:vAlign w:val="center"/>
            <w:hideMark/>
          </w:tcPr>
          <w:p w14:paraId="37E98991" w14:textId="5F0F60F8" w:rsidR="00EE4DA6" w:rsidRPr="00EE4DA6" w:rsidRDefault="00EE4DA6" w:rsidP="00EE4DA6">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EE4DA6">
              <w:rPr>
                <w:rFonts w:cs="Tahoma"/>
                <w:color w:val="000000" w:themeColor="text1"/>
                <w:sz w:val="16"/>
                <w:szCs w:val="16"/>
              </w:rPr>
              <w:t>1,00</w:t>
            </w:r>
          </w:p>
        </w:tc>
      </w:tr>
      <w:tr w:rsidR="00EE4DA6" w:rsidRPr="009E610F" w14:paraId="69B359F6" w14:textId="77777777" w:rsidTr="00EE4DA6">
        <w:trPr>
          <w:trHeight w:val="255"/>
          <w:jc w:val="center"/>
        </w:trPr>
        <w:tc>
          <w:tcPr>
            <w:cnfStyle w:val="001000000000" w:firstRow="0" w:lastRow="0" w:firstColumn="1" w:lastColumn="0" w:oddVBand="0" w:evenVBand="0" w:oddHBand="0" w:evenHBand="0" w:firstRowFirstColumn="0" w:firstRowLastColumn="0" w:lastRowFirstColumn="0" w:lastRowLastColumn="0"/>
            <w:tcW w:w="4649" w:type="dxa"/>
            <w:shd w:val="clear" w:color="auto" w:fill="B4C6E7" w:themeFill="accent5" w:themeFillTint="66"/>
            <w:vAlign w:val="center"/>
            <w:hideMark/>
          </w:tcPr>
          <w:p w14:paraId="1CF3D39D" w14:textId="77777777" w:rsidR="00EE4DA6" w:rsidRPr="00EE4DA6" w:rsidRDefault="00EE4DA6" w:rsidP="00EE4DA6">
            <w:pPr>
              <w:spacing w:after="0"/>
              <w:ind w:left="57"/>
              <w:jc w:val="left"/>
              <w:rPr>
                <w:rFonts w:cs="Tahoma"/>
                <w:b w:val="0"/>
                <w:color w:val="000000" w:themeColor="text1"/>
                <w:sz w:val="16"/>
                <w:szCs w:val="16"/>
              </w:rPr>
            </w:pPr>
            <w:r w:rsidRPr="00EE4DA6">
              <w:rPr>
                <w:rFonts w:cs="Tahoma"/>
                <w:b w:val="0"/>
                <w:color w:val="000000" w:themeColor="text1"/>
                <w:sz w:val="16"/>
                <w:szCs w:val="16"/>
              </w:rPr>
              <w:t>Vyšší odborné školy</w:t>
            </w:r>
          </w:p>
        </w:tc>
        <w:tc>
          <w:tcPr>
            <w:tcW w:w="1361" w:type="dxa"/>
            <w:noWrap/>
            <w:vAlign w:val="center"/>
            <w:hideMark/>
          </w:tcPr>
          <w:p w14:paraId="5109FCC9" w14:textId="06023687" w:rsidR="00EE4DA6" w:rsidRPr="00EE4DA6" w:rsidRDefault="00EE4DA6" w:rsidP="00EE4DA6">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EE4DA6">
              <w:rPr>
                <w:rFonts w:cs="Tahoma"/>
                <w:color w:val="000000" w:themeColor="text1"/>
                <w:sz w:val="16"/>
                <w:szCs w:val="16"/>
              </w:rPr>
              <w:t>29 694</w:t>
            </w:r>
          </w:p>
        </w:tc>
        <w:tc>
          <w:tcPr>
            <w:tcW w:w="1361" w:type="dxa"/>
            <w:noWrap/>
            <w:vAlign w:val="center"/>
            <w:hideMark/>
          </w:tcPr>
          <w:p w14:paraId="07338131" w14:textId="7A427BCD" w:rsidR="00EE4DA6" w:rsidRPr="00EE4DA6" w:rsidRDefault="00EE4DA6" w:rsidP="00EE4DA6">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EE4DA6">
              <w:rPr>
                <w:rFonts w:cs="Tahoma"/>
                <w:color w:val="000000" w:themeColor="text1"/>
                <w:sz w:val="16"/>
                <w:szCs w:val="16"/>
              </w:rPr>
              <w:t>33 426</w:t>
            </w:r>
          </w:p>
        </w:tc>
        <w:tc>
          <w:tcPr>
            <w:tcW w:w="1361" w:type="dxa"/>
            <w:noWrap/>
            <w:vAlign w:val="center"/>
            <w:hideMark/>
          </w:tcPr>
          <w:p w14:paraId="5DEFE3EE" w14:textId="4BFBD064" w:rsidR="00EE4DA6" w:rsidRPr="00EE4DA6" w:rsidRDefault="00EE4DA6" w:rsidP="00EE4DA6">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EE4DA6">
              <w:rPr>
                <w:rFonts w:cs="Tahoma"/>
                <w:color w:val="000000" w:themeColor="text1"/>
                <w:sz w:val="16"/>
                <w:szCs w:val="16"/>
              </w:rPr>
              <w:t>19 242</w:t>
            </w:r>
          </w:p>
        </w:tc>
        <w:tc>
          <w:tcPr>
            <w:tcW w:w="1361" w:type="dxa"/>
            <w:vAlign w:val="center"/>
            <w:hideMark/>
          </w:tcPr>
          <w:p w14:paraId="570804F7" w14:textId="5981D70A" w:rsidR="00EE4DA6" w:rsidRPr="00EE4DA6" w:rsidRDefault="00EE4DA6" w:rsidP="00EE4DA6">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EE4DA6">
              <w:rPr>
                <w:rFonts w:cs="Tahoma"/>
                <w:color w:val="000000" w:themeColor="text1"/>
                <w:sz w:val="16"/>
                <w:szCs w:val="16"/>
              </w:rPr>
              <w:t>1,09</w:t>
            </w:r>
          </w:p>
        </w:tc>
      </w:tr>
      <w:tr w:rsidR="00EE4DA6" w:rsidRPr="009E610F" w14:paraId="428AC7CE" w14:textId="77777777" w:rsidTr="00EE4DA6">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649" w:type="dxa"/>
            <w:shd w:val="clear" w:color="auto" w:fill="B4C6E7" w:themeFill="accent5" w:themeFillTint="66"/>
            <w:vAlign w:val="center"/>
            <w:hideMark/>
          </w:tcPr>
          <w:p w14:paraId="208F113B" w14:textId="77777777" w:rsidR="00EE4DA6" w:rsidRPr="00EE4DA6" w:rsidRDefault="00EE4DA6" w:rsidP="00EE4DA6">
            <w:pPr>
              <w:spacing w:after="0"/>
              <w:ind w:left="57"/>
              <w:jc w:val="left"/>
              <w:rPr>
                <w:rFonts w:cs="Tahoma"/>
                <w:b w:val="0"/>
                <w:color w:val="000000" w:themeColor="text1"/>
                <w:sz w:val="16"/>
                <w:szCs w:val="16"/>
              </w:rPr>
            </w:pPr>
            <w:r w:rsidRPr="00EE4DA6">
              <w:rPr>
                <w:rFonts w:cs="Tahoma"/>
                <w:b w:val="0"/>
                <w:color w:val="000000" w:themeColor="text1"/>
                <w:sz w:val="16"/>
                <w:szCs w:val="16"/>
              </w:rPr>
              <w:t>Školní stravování</w:t>
            </w:r>
          </w:p>
        </w:tc>
        <w:tc>
          <w:tcPr>
            <w:tcW w:w="1361" w:type="dxa"/>
            <w:noWrap/>
            <w:vAlign w:val="center"/>
            <w:hideMark/>
          </w:tcPr>
          <w:p w14:paraId="2B94B643" w14:textId="1D436B9B" w:rsidR="00EE4DA6" w:rsidRPr="00EE4DA6" w:rsidRDefault="00EE4DA6" w:rsidP="00EE4DA6">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EE4DA6">
              <w:rPr>
                <w:rFonts w:cs="Tahoma"/>
                <w:color w:val="000000" w:themeColor="text1"/>
                <w:sz w:val="16"/>
                <w:szCs w:val="16"/>
              </w:rPr>
              <w:t>15 167</w:t>
            </w:r>
          </w:p>
        </w:tc>
        <w:tc>
          <w:tcPr>
            <w:tcW w:w="1361" w:type="dxa"/>
            <w:noWrap/>
            <w:vAlign w:val="center"/>
            <w:hideMark/>
          </w:tcPr>
          <w:p w14:paraId="0320FA2A" w14:textId="495187F8" w:rsidR="00EE4DA6" w:rsidRPr="00EE4DA6" w:rsidRDefault="00F50442" w:rsidP="00F50442">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color w:val="000000" w:themeColor="text1"/>
                <w:sz w:val="16"/>
                <w:szCs w:val="16"/>
              </w:rPr>
              <w:t>-</w:t>
            </w:r>
          </w:p>
        </w:tc>
        <w:tc>
          <w:tcPr>
            <w:tcW w:w="1361" w:type="dxa"/>
            <w:noWrap/>
            <w:vAlign w:val="center"/>
            <w:hideMark/>
          </w:tcPr>
          <w:p w14:paraId="2329DE39" w14:textId="391BF353" w:rsidR="00EE4DA6" w:rsidRPr="00EE4DA6" w:rsidRDefault="00EE4DA6" w:rsidP="00EE4DA6">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EE4DA6">
              <w:rPr>
                <w:rFonts w:cs="Tahoma"/>
                <w:color w:val="000000" w:themeColor="text1"/>
                <w:sz w:val="16"/>
                <w:szCs w:val="16"/>
              </w:rPr>
              <w:t>15 167</w:t>
            </w:r>
          </w:p>
        </w:tc>
        <w:tc>
          <w:tcPr>
            <w:tcW w:w="1361" w:type="dxa"/>
            <w:vAlign w:val="center"/>
            <w:hideMark/>
          </w:tcPr>
          <w:p w14:paraId="183EF6B2" w14:textId="78FBFB2E" w:rsidR="00EE4DA6" w:rsidRPr="00EE4DA6" w:rsidRDefault="00EE4DA6" w:rsidP="00EE4DA6">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EE4DA6">
              <w:rPr>
                <w:rFonts w:cs="Tahoma"/>
                <w:color w:val="000000" w:themeColor="text1"/>
                <w:sz w:val="16"/>
                <w:szCs w:val="16"/>
              </w:rPr>
              <w:t>1,05</w:t>
            </w:r>
          </w:p>
        </w:tc>
      </w:tr>
      <w:tr w:rsidR="00EE4DA6" w:rsidRPr="009E610F" w14:paraId="6405ADAF" w14:textId="77777777" w:rsidTr="00EE4DA6">
        <w:trPr>
          <w:trHeight w:val="255"/>
          <w:jc w:val="center"/>
        </w:trPr>
        <w:tc>
          <w:tcPr>
            <w:cnfStyle w:val="001000000000" w:firstRow="0" w:lastRow="0" w:firstColumn="1" w:lastColumn="0" w:oddVBand="0" w:evenVBand="0" w:oddHBand="0" w:evenHBand="0" w:firstRowFirstColumn="0" w:firstRowLastColumn="0" w:lastRowFirstColumn="0" w:lastRowLastColumn="0"/>
            <w:tcW w:w="4649" w:type="dxa"/>
            <w:shd w:val="clear" w:color="auto" w:fill="B4C6E7" w:themeFill="accent5" w:themeFillTint="66"/>
            <w:vAlign w:val="center"/>
            <w:hideMark/>
          </w:tcPr>
          <w:p w14:paraId="61200C11" w14:textId="77777777" w:rsidR="00EE4DA6" w:rsidRPr="00EE4DA6" w:rsidRDefault="00EE4DA6" w:rsidP="00EE4DA6">
            <w:pPr>
              <w:spacing w:after="0"/>
              <w:ind w:left="57"/>
              <w:jc w:val="left"/>
              <w:rPr>
                <w:rFonts w:cs="Tahoma"/>
                <w:b w:val="0"/>
                <w:color w:val="000000" w:themeColor="text1"/>
                <w:sz w:val="16"/>
                <w:szCs w:val="16"/>
              </w:rPr>
            </w:pPr>
            <w:r w:rsidRPr="00EE4DA6">
              <w:rPr>
                <w:rFonts w:cs="Tahoma"/>
                <w:b w:val="0"/>
                <w:color w:val="000000" w:themeColor="text1"/>
                <w:sz w:val="16"/>
                <w:szCs w:val="16"/>
              </w:rPr>
              <w:t>Školní družiny a kluby</w:t>
            </w:r>
          </w:p>
        </w:tc>
        <w:tc>
          <w:tcPr>
            <w:tcW w:w="1361" w:type="dxa"/>
            <w:noWrap/>
            <w:vAlign w:val="center"/>
            <w:hideMark/>
          </w:tcPr>
          <w:p w14:paraId="257BC709" w14:textId="2FD35EDE" w:rsidR="00EE4DA6" w:rsidRPr="00EE4DA6" w:rsidRDefault="00EE4DA6" w:rsidP="00EE4DA6">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EE4DA6">
              <w:rPr>
                <w:rFonts w:cs="Tahoma"/>
                <w:color w:val="000000" w:themeColor="text1"/>
                <w:sz w:val="16"/>
                <w:szCs w:val="16"/>
              </w:rPr>
              <w:t>24 255</w:t>
            </w:r>
          </w:p>
        </w:tc>
        <w:tc>
          <w:tcPr>
            <w:tcW w:w="1361" w:type="dxa"/>
            <w:noWrap/>
            <w:vAlign w:val="center"/>
            <w:hideMark/>
          </w:tcPr>
          <w:p w14:paraId="188F7C76" w14:textId="0C92D966" w:rsidR="00EE4DA6" w:rsidRPr="00EE4DA6" w:rsidRDefault="00EE4DA6" w:rsidP="00EE4DA6">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EE4DA6">
              <w:rPr>
                <w:rFonts w:cs="Tahoma"/>
                <w:color w:val="000000" w:themeColor="text1"/>
                <w:sz w:val="16"/>
                <w:szCs w:val="16"/>
              </w:rPr>
              <w:t>24 255</w:t>
            </w:r>
          </w:p>
        </w:tc>
        <w:tc>
          <w:tcPr>
            <w:tcW w:w="1361" w:type="dxa"/>
            <w:noWrap/>
            <w:vAlign w:val="center"/>
            <w:hideMark/>
          </w:tcPr>
          <w:p w14:paraId="53A68CB0" w14:textId="63679966" w:rsidR="00EE4DA6" w:rsidRPr="00EE4DA6" w:rsidRDefault="00F50442" w:rsidP="00F50442">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color w:val="000000" w:themeColor="text1"/>
                <w:sz w:val="16"/>
                <w:szCs w:val="16"/>
              </w:rPr>
              <w:t>-</w:t>
            </w:r>
          </w:p>
        </w:tc>
        <w:tc>
          <w:tcPr>
            <w:tcW w:w="1361" w:type="dxa"/>
            <w:vAlign w:val="center"/>
            <w:hideMark/>
          </w:tcPr>
          <w:p w14:paraId="37702344" w14:textId="6E530650" w:rsidR="00EE4DA6" w:rsidRPr="00EE4DA6" w:rsidRDefault="00EE4DA6" w:rsidP="00EE4DA6">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EE4DA6">
              <w:rPr>
                <w:rFonts w:cs="Tahoma"/>
                <w:color w:val="000000" w:themeColor="text1"/>
                <w:sz w:val="16"/>
                <w:szCs w:val="16"/>
              </w:rPr>
              <w:t>1,06</w:t>
            </w:r>
          </w:p>
        </w:tc>
      </w:tr>
      <w:tr w:rsidR="00EE4DA6" w:rsidRPr="009E610F" w14:paraId="065FF5E4" w14:textId="77777777" w:rsidTr="00EE4DA6">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649" w:type="dxa"/>
            <w:shd w:val="clear" w:color="auto" w:fill="B4C6E7" w:themeFill="accent5" w:themeFillTint="66"/>
            <w:vAlign w:val="center"/>
            <w:hideMark/>
          </w:tcPr>
          <w:p w14:paraId="48E50570" w14:textId="77777777" w:rsidR="00EE4DA6" w:rsidRPr="00EE4DA6" w:rsidRDefault="00EE4DA6" w:rsidP="00EE4DA6">
            <w:pPr>
              <w:spacing w:after="0"/>
              <w:ind w:left="57"/>
              <w:jc w:val="left"/>
              <w:rPr>
                <w:rFonts w:cs="Tahoma"/>
                <w:b w:val="0"/>
                <w:color w:val="000000" w:themeColor="text1"/>
                <w:sz w:val="16"/>
                <w:szCs w:val="16"/>
              </w:rPr>
            </w:pPr>
            <w:r w:rsidRPr="00EE4DA6">
              <w:rPr>
                <w:rFonts w:cs="Tahoma"/>
                <w:b w:val="0"/>
                <w:color w:val="000000" w:themeColor="text1"/>
                <w:sz w:val="16"/>
                <w:szCs w:val="16"/>
              </w:rPr>
              <w:t>Zařízení výchovného poradenství</w:t>
            </w:r>
          </w:p>
        </w:tc>
        <w:tc>
          <w:tcPr>
            <w:tcW w:w="1361" w:type="dxa"/>
            <w:noWrap/>
            <w:vAlign w:val="center"/>
            <w:hideMark/>
          </w:tcPr>
          <w:p w14:paraId="150E84FD" w14:textId="0D5C6132" w:rsidR="00EE4DA6" w:rsidRPr="00EE4DA6" w:rsidRDefault="00EE4DA6" w:rsidP="00EE4DA6">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EE4DA6">
              <w:rPr>
                <w:rFonts w:cs="Tahoma"/>
                <w:color w:val="000000" w:themeColor="text1"/>
                <w:sz w:val="16"/>
                <w:szCs w:val="16"/>
              </w:rPr>
              <w:t>27 617</w:t>
            </w:r>
          </w:p>
        </w:tc>
        <w:tc>
          <w:tcPr>
            <w:tcW w:w="1361" w:type="dxa"/>
            <w:noWrap/>
            <w:vAlign w:val="center"/>
            <w:hideMark/>
          </w:tcPr>
          <w:p w14:paraId="69109594" w14:textId="00A4553B" w:rsidR="00EE4DA6" w:rsidRPr="00EE4DA6" w:rsidRDefault="00EE4DA6" w:rsidP="00EE4DA6">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EE4DA6">
              <w:rPr>
                <w:rFonts w:cs="Tahoma"/>
                <w:color w:val="000000" w:themeColor="text1"/>
                <w:sz w:val="16"/>
                <w:szCs w:val="16"/>
              </w:rPr>
              <w:t>30 165</w:t>
            </w:r>
          </w:p>
        </w:tc>
        <w:tc>
          <w:tcPr>
            <w:tcW w:w="1361" w:type="dxa"/>
            <w:noWrap/>
            <w:vAlign w:val="center"/>
            <w:hideMark/>
          </w:tcPr>
          <w:p w14:paraId="3C474D65" w14:textId="648E4C93" w:rsidR="00EE4DA6" w:rsidRPr="00EE4DA6" w:rsidRDefault="00EE4DA6" w:rsidP="00EE4DA6">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EE4DA6">
              <w:rPr>
                <w:rFonts w:cs="Tahoma"/>
                <w:color w:val="000000" w:themeColor="text1"/>
                <w:sz w:val="16"/>
                <w:szCs w:val="16"/>
              </w:rPr>
              <w:t>20 111</w:t>
            </w:r>
          </w:p>
        </w:tc>
        <w:tc>
          <w:tcPr>
            <w:tcW w:w="1361" w:type="dxa"/>
            <w:vAlign w:val="center"/>
            <w:hideMark/>
          </w:tcPr>
          <w:p w14:paraId="1670F47C" w14:textId="5A39E27A" w:rsidR="00EE4DA6" w:rsidRPr="00EE4DA6" w:rsidRDefault="00EE4DA6" w:rsidP="00EE4DA6">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EE4DA6">
              <w:rPr>
                <w:rFonts w:cs="Tahoma"/>
                <w:color w:val="000000" w:themeColor="text1"/>
                <w:sz w:val="16"/>
                <w:szCs w:val="16"/>
              </w:rPr>
              <w:t>1,06</w:t>
            </w:r>
          </w:p>
        </w:tc>
      </w:tr>
      <w:tr w:rsidR="00EE4DA6" w:rsidRPr="009E610F" w14:paraId="7E1DD4A3" w14:textId="77777777" w:rsidTr="00EE4DA6">
        <w:trPr>
          <w:trHeight w:val="255"/>
          <w:jc w:val="center"/>
        </w:trPr>
        <w:tc>
          <w:tcPr>
            <w:cnfStyle w:val="001000000000" w:firstRow="0" w:lastRow="0" w:firstColumn="1" w:lastColumn="0" w:oddVBand="0" w:evenVBand="0" w:oddHBand="0" w:evenHBand="0" w:firstRowFirstColumn="0" w:firstRowLastColumn="0" w:lastRowFirstColumn="0" w:lastRowLastColumn="0"/>
            <w:tcW w:w="4649" w:type="dxa"/>
            <w:shd w:val="clear" w:color="auto" w:fill="B4C6E7" w:themeFill="accent5" w:themeFillTint="66"/>
            <w:vAlign w:val="center"/>
            <w:hideMark/>
          </w:tcPr>
          <w:p w14:paraId="2A68F230" w14:textId="77777777" w:rsidR="00EE4DA6" w:rsidRPr="00EE4DA6" w:rsidRDefault="00EE4DA6" w:rsidP="00EE4DA6">
            <w:pPr>
              <w:spacing w:after="0"/>
              <w:ind w:left="57"/>
              <w:jc w:val="left"/>
              <w:rPr>
                <w:rFonts w:cs="Tahoma"/>
                <w:b w:val="0"/>
                <w:color w:val="000000" w:themeColor="text1"/>
                <w:sz w:val="16"/>
                <w:szCs w:val="16"/>
              </w:rPr>
            </w:pPr>
            <w:r w:rsidRPr="00EE4DA6">
              <w:rPr>
                <w:rFonts w:cs="Tahoma"/>
                <w:b w:val="0"/>
                <w:color w:val="000000" w:themeColor="text1"/>
                <w:sz w:val="16"/>
                <w:szCs w:val="16"/>
              </w:rPr>
              <w:t>Speciálně pedagogická centra</w:t>
            </w:r>
          </w:p>
        </w:tc>
        <w:tc>
          <w:tcPr>
            <w:tcW w:w="1361" w:type="dxa"/>
            <w:noWrap/>
            <w:vAlign w:val="center"/>
            <w:hideMark/>
          </w:tcPr>
          <w:p w14:paraId="171FE46C" w14:textId="49F0B212" w:rsidR="00EE4DA6" w:rsidRPr="00EE4DA6" w:rsidRDefault="00EE4DA6" w:rsidP="00EE4DA6">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EE4DA6">
              <w:rPr>
                <w:rFonts w:cs="Tahoma"/>
                <w:color w:val="000000" w:themeColor="text1"/>
                <w:sz w:val="16"/>
                <w:szCs w:val="16"/>
              </w:rPr>
              <w:t>28 498</w:t>
            </w:r>
          </w:p>
        </w:tc>
        <w:tc>
          <w:tcPr>
            <w:tcW w:w="1361" w:type="dxa"/>
            <w:noWrap/>
            <w:vAlign w:val="center"/>
            <w:hideMark/>
          </w:tcPr>
          <w:p w14:paraId="3D8AB390" w14:textId="4C3FCC4F" w:rsidR="00EE4DA6" w:rsidRPr="00EE4DA6" w:rsidRDefault="00EE4DA6" w:rsidP="00EE4DA6">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EE4DA6">
              <w:rPr>
                <w:rFonts w:cs="Tahoma"/>
                <w:color w:val="000000" w:themeColor="text1"/>
                <w:sz w:val="16"/>
                <w:szCs w:val="16"/>
              </w:rPr>
              <w:t>30 060</w:t>
            </w:r>
          </w:p>
        </w:tc>
        <w:tc>
          <w:tcPr>
            <w:tcW w:w="1361" w:type="dxa"/>
            <w:noWrap/>
            <w:vAlign w:val="center"/>
            <w:hideMark/>
          </w:tcPr>
          <w:p w14:paraId="0D177B39" w14:textId="49821514" w:rsidR="00EE4DA6" w:rsidRPr="00EE4DA6" w:rsidRDefault="00EE4DA6" w:rsidP="00EE4DA6">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EE4DA6">
              <w:rPr>
                <w:rFonts w:cs="Tahoma"/>
                <w:color w:val="000000" w:themeColor="text1"/>
                <w:sz w:val="16"/>
                <w:szCs w:val="16"/>
              </w:rPr>
              <w:t>21 601</w:t>
            </w:r>
          </w:p>
        </w:tc>
        <w:tc>
          <w:tcPr>
            <w:tcW w:w="1361" w:type="dxa"/>
            <w:vAlign w:val="center"/>
            <w:hideMark/>
          </w:tcPr>
          <w:p w14:paraId="58DF005D" w14:textId="37FC54D7" w:rsidR="00EE4DA6" w:rsidRPr="00EE4DA6" w:rsidRDefault="00EE4DA6" w:rsidP="00EE4DA6">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EE4DA6">
              <w:rPr>
                <w:rFonts w:cs="Tahoma"/>
                <w:color w:val="000000" w:themeColor="text1"/>
                <w:sz w:val="16"/>
                <w:szCs w:val="16"/>
              </w:rPr>
              <w:t>1,05</w:t>
            </w:r>
          </w:p>
        </w:tc>
      </w:tr>
      <w:tr w:rsidR="00EE4DA6" w:rsidRPr="009E610F" w14:paraId="2438E6F2" w14:textId="77777777" w:rsidTr="00EE4DA6">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649" w:type="dxa"/>
            <w:shd w:val="clear" w:color="auto" w:fill="B4C6E7" w:themeFill="accent5" w:themeFillTint="66"/>
            <w:vAlign w:val="center"/>
            <w:hideMark/>
          </w:tcPr>
          <w:p w14:paraId="59735DC9" w14:textId="77777777" w:rsidR="00EE4DA6" w:rsidRPr="00EE4DA6" w:rsidRDefault="00EE4DA6" w:rsidP="00EE4DA6">
            <w:pPr>
              <w:spacing w:after="0"/>
              <w:ind w:left="57"/>
              <w:jc w:val="left"/>
              <w:rPr>
                <w:rFonts w:cs="Tahoma"/>
                <w:b w:val="0"/>
                <w:color w:val="000000" w:themeColor="text1"/>
                <w:sz w:val="16"/>
                <w:szCs w:val="16"/>
              </w:rPr>
            </w:pPr>
            <w:r w:rsidRPr="00EE4DA6">
              <w:rPr>
                <w:rFonts w:cs="Tahoma"/>
                <w:b w:val="0"/>
                <w:color w:val="000000" w:themeColor="text1"/>
                <w:sz w:val="16"/>
                <w:szCs w:val="16"/>
              </w:rPr>
              <w:t>Domovy mládeže - školská výchovná a ubytovací zařízení</w:t>
            </w:r>
          </w:p>
        </w:tc>
        <w:tc>
          <w:tcPr>
            <w:tcW w:w="1361" w:type="dxa"/>
            <w:noWrap/>
            <w:vAlign w:val="center"/>
            <w:hideMark/>
          </w:tcPr>
          <w:p w14:paraId="39E1C980" w14:textId="15693FE6" w:rsidR="00EE4DA6" w:rsidRPr="00EE4DA6" w:rsidRDefault="00EE4DA6" w:rsidP="00EE4DA6">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EE4DA6">
              <w:rPr>
                <w:rFonts w:cs="Tahoma"/>
                <w:color w:val="000000" w:themeColor="text1"/>
                <w:sz w:val="16"/>
                <w:szCs w:val="16"/>
              </w:rPr>
              <w:t>21 843</w:t>
            </w:r>
          </w:p>
        </w:tc>
        <w:tc>
          <w:tcPr>
            <w:tcW w:w="1361" w:type="dxa"/>
            <w:noWrap/>
            <w:vAlign w:val="center"/>
            <w:hideMark/>
          </w:tcPr>
          <w:p w14:paraId="25FC1968" w14:textId="03DFAABB" w:rsidR="00EE4DA6" w:rsidRPr="00EE4DA6" w:rsidRDefault="00EE4DA6" w:rsidP="00EE4DA6">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EE4DA6">
              <w:rPr>
                <w:rFonts w:cs="Tahoma"/>
                <w:color w:val="000000" w:themeColor="text1"/>
                <w:sz w:val="16"/>
                <w:szCs w:val="16"/>
              </w:rPr>
              <w:t>26 519</w:t>
            </w:r>
          </w:p>
        </w:tc>
        <w:tc>
          <w:tcPr>
            <w:tcW w:w="1361" w:type="dxa"/>
            <w:noWrap/>
            <w:vAlign w:val="center"/>
            <w:hideMark/>
          </w:tcPr>
          <w:p w14:paraId="53675F74" w14:textId="06E0C3C7" w:rsidR="00EE4DA6" w:rsidRPr="00EE4DA6" w:rsidRDefault="00EE4DA6" w:rsidP="00EE4DA6">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EE4DA6">
              <w:rPr>
                <w:rFonts w:cs="Tahoma"/>
                <w:color w:val="000000" w:themeColor="text1"/>
                <w:sz w:val="16"/>
                <w:szCs w:val="16"/>
              </w:rPr>
              <w:t>14 367</w:t>
            </w:r>
          </w:p>
        </w:tc>
        <w:tc>
          <w:tcPr>
            <w:tcW w:w="1361" w:type="dxa"/>
            <w:vAlign w:val="center"/>
            <w:hideMark/>
          </w:tcPr>
          <w:p w14:paraId="3FC5D994" w14:textId="1CFBA10B" w:rsidR="00EE4DA6" w:rsidRPr="00EE4DA6" w:rsidRDefault="00EE4DA6" w:rsidP="00EE4DA6">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EE4DA6">
              <w:rPr>
                <w:rFonts w:cs="Tahoma"/>
                <w:color w:val="000000" w:themeColor="text1"/>
                <w:sz w:val="16"/>
                <w:szCs w:val="16"/>
              </w:rPr>
              <w:t>1,06</w:t>
            </w:r>
          </w:p>
        </w:tc>
      </w:tr>
      <w:tr w:rsidR="00EE4DA6" w:rsidRPr="009E610F" w14:paraId="625518B2" w14:textId="77777777" w:rsidTr="00EE4DA6">
        <w:trPr>
          <w:trHeight w:val="255"/>
          <w:jc w:val="center"/>
        </w:trPr>
        <w:tc>
          <w:tcPr>
            <w:cnfStyle w:val="001000000000" w:firstRow="0" w:lastRow="0" w:firstColumn="1" w:lastColumn="0" w:oddVBand="0" w:evenVBand="0" w:oddHBand="0" w:evenHBand="0" w:firstRowFirstColumn="0" w:firstRowLastColumn="0" w:lastRowFirstColumn="0" w:lastRowLastColumn="0"/>
            <w:tcW w:w="4649" w:type="dxa"/>
            <w:shd w:val="clear" w:color="auto" w:fill="B4C6E7" w:themeFill="accent5" w:themeFillTint="66"/>
            <w:vAlign w:val="center"/>
            <w:hideMark/>
          </w:tcPr>
          <w:p w14:paraId="3600A622" w14:textId="77777777" w:rsidR="00EE4DA6" w:rsidRPr="00EE4DA6" w:rsidRDefault="00EE4DA6" w:rsidP="00EE4DA6">
            <w:pPr>
              <w:spacing w:after="0"/>
              <w:ind w:left="57"/>
              <w:jc w:val="left"/>
              <w:rPr>
                <w:rFonts w:cs="Tahoma"/>
                <w:b w:val="0"/>
                <w:color w:val="000000" w:themeColor="text1"/>
                <w:sz w:val="16"/>
                <w:szCs w:val="16"/>
              </w:rPr>
            </w:pPr>
            <w:r w:rsidRPr="00EE4DA6">
              <w:rPr>
                <w:rFonts w:cs="Tahoma"/>
                <w:b w:val="0"/>
                <w:color w:val="000000" w:themeColor="text1"/>
                <w:sz w:val="16"/>
                <w:szCs w:val="16"/>
              </w:rPr>
              <w:t>Základní umělecké školy</w:t>
            </w:r>
          </w:p>
        </w:tc>
        <w:tc>
          <w:tcPr>
            <w:tcW w:w="1361" w:type="dxa"/>
            <w:noWrap/>
            <w:vAlign w:val="center"/>
            <w:hideMark/>
          </w:tcPr>
          <w:p w14:paraId="51F2467C" w14:textId="37EB26C4" w:rsidR="00EE4DA6" w:rsidRPr="00EE4DA6" w:rsidRDefault="00EE4DA6" w:rsidP="00EE4DA6">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EE4DA6">
              <w:rPr>
                <w:rFonts w:cs="Tahoma"/>
                <w:color w:val="000000" w:themeColor="text1"/>
                <w:sz w:val="16"/>
                <w:szCs w:val="16"/>
              </w:rPr>
              <w:t>27 613</w:t>
            </w:r>
          </w:p>
        </w:tc>
        <w:tc>
          <w:tcPr>
            <w:tcW w:w="1361" w:type="dxa"/>
            <w:noWrap/>
            <w:vAlign w:val="center"/>
            <w:hideMark/>
          </w:tcPr>
          <w:p w14:paraId="5686DE9C" w14:textId="1A5C04BD" w:rsidR="00EE4DA6" w:rsidRPr="00EE4DA6" w:rsidRDefault="00EE4DA6" w:rsidP="00EE4DA6">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EE4DA6">
              <w:rPr>
                <w:rFonts w:cs="Tahoma"/>
                <w:color w:val="000000" w:themeColor="text1"/>
                <w:sz w:val="16"/>
                <w:szCs w:val="16"/>
              </w:rPr>
              <w:t>28 980</w:t>
            </w:r>
          </w:p>
        </w:tc>
        <w:tc>
          <w:tcPr>
            <w:tcW w:w="1361" w:type="dxa"/>
            <w:noWrap/>
            <w:vAlign w:val="center"/>
            <w:hideMark/>
          </w:tcPr>
          <w:p w14:paraId="0F16DF2A" w14:textId="3120F392" w:rsidR="00EE4DA6" w:rsidRPr="00EE4DA6" w:rsidRDefault="00EE4DA6" w:rsidP="00EE4DA6">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EE4DA6">
              <w:rPr>
                <w:rFonts w:cs="Tahoma"/>
                <w:color w:val="000000" w:themeColor="text1"/>
                <w:sz w:val="16"/>
                <w:szCs w:val="16"/>
              </w:rPr>
              <w:t>18 581</w:t>
            </w:r>
          </w:p>
        </w:tc>
        <w:tc>
          <w:tcPr>
            <w:tcW w:w="1361" w:type="dxa"/>
            <w:vAlign w:val="center"/>
            <w:hideMark/>
          </w:tcPr>
          <w:p w14:paraId="7B7C1596" w14:textId="52435FAF" w:rsidR="00EE4DA6" w:rsidRPr="00EE4DA6" w:rsidRDefault="00EE4DA6" w:rsidP="00EE4DA6">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EE4DA6">
              <w:rPr>
                <w:rFonts w:cs="Tahoma"/>
                <w:color w:val="000000" w:themeColor="text1"/>
                <w:sz w:val="16"/>
                <w:szCs w:val="16"/>
              </w:rPr>
              <w:t>1,05</w:t>
            </w:r>
          </w:p>
        </w:tc>
      </w:tr>
      <w:tr w:rsidR="00EE4DA6" w:rsidRPr="009E610F" w14:paraId="3BDE39C3" w14:textId="77777777" w:rsidTr="00EE4DA6">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649" w:type="dxa"/>
            <w:shd w:val="clear" w:color="auto" w:fill="B4C6E7" w:themeFill="accent5" w:themeFillTint="66"/>
            <w:vAlign w:val="center"/>
            <w:hideMark/>
          </w:tcPr>
          <w:p w14:paraId="75A15295" w14:textId="77777777" w:rsidR="00EE4DA6" w:rsidRPr="00EE4DA6" w:rsidRDefault="00EE4DA6" w:rsidP="00EE4DA6">
            <w:pPr>
              <w:spacing w:after="0"/>
              <w:ind w:left="57"/>
              <w:jc w:val="left"/>
              <w:rPr>
                <w:rFonts w:cs="Tahoma"/>
                <w:b w:val="0"/>
                <w:color w:val="000000" w:themeColor="text1"/>
                <w:sz w:val="16"/>
                <w:szCs w:val="16"/>
              </w:rPr>
            </w:pPr>
            <w:r w:rsidRPr="00EE4DA6">
              <w:rPr>
                <w:rFonts w:cs="Tahoma"/>
                <w:b w:val="0"/>
                <w:color w:val="000000" w:themeColor="text1"/>
                <w:sz w:val="16"/>
                <w:szCs w:val="16"/>
              </w:rPr>
              <w:t>Střediska pro volný čas</w:t>
            </w:r>
          </w:p>
        </w:tc>
        <w:tc>
          <w:tcPr>
            <w:tcW w:w="1361" w:type="dxa"/>
            <w:noWrap/>
            <w:vAlign w:val="center"/>
            <w:hideMark/>
          </w:tcPr>
          <w:p w14:paraId="48EA09E0" w14:textId="7C795789" w:rsidR="00EE4DA6" w:rsidRPr="00EE4DA6" w:rsidRDefault="00EE4DA6" w:rsidP="00EE4DA6">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EE4DA6">
              <w:rPr>
                <w:rFonts w:cs="Tahoma"/>
                <w:color w:val="000000" w:themeColor="text1"/>
                <w:sz w:val="16"/>
                <w:szCs w:val="16"/>
              </w:rPr>
              <w:t>23 054</w:t>
            </w:r>
          </w:p>
        </w:tc>
        <w:tc>
          <w:tcPr>
            <w:tcW w:w="1361" w:type="dxa"/>
            <w:noWrap/>
            <w:vAlign w:val="center"/>
            <w:hideMark/>
          </w:tcPr>
          <w:p w14:paraId="5589B801" w14:textId="291B8584" w:rsidR="00EE4DA6" w:rsidRPr="00EE4DA6" w:rsidRDefault="00EE4DA6" w:rsidP="00EE4DA6">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EE4DA6">
              <w:rPr>
                <w:rFonts w:cs="Tahoma"/>
                <w:color w:val="000000" w:themeColor="text1"/>
                <w:sz w:val="16"/>
                <w:szCs w:val="16"/>
              </w:rPr>
              <w:t>27 964</w:t>
            </w:r>
          </w:p>
        </w:tc>
        <w:tc>
          <w:tcPr>
            <w:tcW w:w="1361" w:type="dxa"/>
            <w:noWrap/>
            <w:vAlign w:val="center"/>
            <w:hideMark/>
          </w:tcPr>
          <w:p w14:paraId="1F64F234" w14:textId="202B4DC2" w:rsidR="00EE4DA6" w:rsidRPr="00EE4DA6" w:rsidRDefault="00EE4DA6" w:rsidP="00EE4DA6">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EE4DA6">
              <w:rPr>
                <w:rFonts w:cs="Tahoma"/>
                <w:color w:val="000000" w:themeColor="text1"/>
                <w:sz w:val="16"/>
                <w:szCs w:val="16"/>
              </w:rPr>
              <w:t>16 732</w:t>
            </w:r>
          </w:p>
        </w:tc>
        <w:tc>
          <w:tcPr>
            <w:tcW w:w="1361" w:type="dxa"/>
            <w:vAlign w:val="center"/>
            <w:hideMark/>
          </w:tcPr>
          <w:p w14:paraId="7EAC87AF" w14:textId="5AE737A1" w:rsidR="00EE4DA6" w:rsidRPr="00EE4DA6" w:rsidRDefault="00EE4DA6" w:rsidP="00EE4DA6">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EE4DA6">
              <w:rPr>
                <w:rFonts w:cs="Tahoma"/>
                <w:color w:val="000000" w:themeColor="text1"/>
                <w:sz w:val="16"/>
                <w:szCs w:val="16"/>
              </w:rPr>
              <w:t>1,05</w:t>
            </w:r>
          </w:p>
        </w:tc>
      </w:tr>
      <w:tr w:rsidR="00EE4DA6" w:rsidRPr="009E610F" w14:paraId="3EE218F9" w14:textId="77777777" w:rsidTr="00EE4DA6">
        <w:trPr>
          <w:trHeight w:val="255"/>
          <w:jc w:val="center"/>
        </w:trPr>
        <w:tc>
          <w:tcPr>
            <w:cnfStyle w:val="001000000000" w:firstRow="0" w:lastRow="0" w:firstColumn="1" w:lastColumn="0" w:oddVBand="0" w:evenVBand="0" w:oddHBand="0" w:evenHBand="0" w:firstRowFirstColumn="0" w:firstRowLastColumn="0" w:lastRowFirstColumn="0" w:lastRowLastColumn="0"/>
            <w:tcW w:w="4649" w:type="dxa"/>
            <w:shd w:val="clear" w:color="auto" w:fill="B4C6E7" w:themeFill="accent5" w:themeFillTint="66"/>
            <w:vAlign w:val="center"/>
            <w:hideMark/>
          </w:tcPr>
          <w:p w14:paraId="575ACAFA" w14:textId="77777777" w:rsidR="00EE4DA6" w:rsidRPr="00EE4DA6" w:rsidRDefault="00EE4DA6" w:rsidP="00EE4DA6">
            <w:pPr>
              <w:spacing w:after="0"/>
              <w:ind w:left="57"/>
              <w:jc w:val="left"/>
              <w:rPr>
                <w:rFonts w:cs="Tahoma"/>
                <w:b w:val="0"/>
                <w:color w:val="000000" w:themeColor="text1"/>
                <w:sz w:val="16"/>
                <w:szCs w:val="16"/>
              </w:rPr>
            </w:pPr>
            <w:r w:rsidRPr="00EE4DA6">
              <w:rPr>
                <w:rFonts w:cs="Tahoma"/>
                <w:b w:val="0"/>
                <w:color w:val="000000" w:themeColor="text1"/>
                <w:sz w:val="16"/>
                <w:szCs w:val="16"/>
              </w:rPr>
              <w:t>Dětské domovy</w:t>
            </w:r>
          </w:p>
        </w:tc>
        <w:tc>
          <w:tcPr>
            <w:tcW w:w="1361" w:type="dxa"/>
            <w:noWrap/>
            <w:vAlign w:val="center"/>
            <w:hideMark/>
          </w:tcPr>
          <w:p w14:paraId="5129AA31" w14:textId="118A0087" w:rsidR="00EE4DA6" w:rsidRPr="00EE4DA6" w:rsidRDefault="00EE4DA6" w:rsidP="00EE4DA6">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EE4DA6">
              <w:rPr>
                <w:rFonts w:cs="Tahoma"/>
                <w:color w:val="000000" w:themeColor="text1"/>
                <w:sz w:val="16"/>
                <w:szCs w:val="16"/>
              </w:rPr>
              <w:t>25 066</w:t>
            </w:r>
          </w:p>
        </w:tc>
        <w:tc>
          <w:tcPr>
            <w:tcW w:w="1361" w:type="dxa"/>
            <w:noWrap/>
            <w:vAlign w:val="center"/>
            <w:hideMark/>
          </w:tcPr>
          <w:p w14:paraId="4672FDAE" w14:textId="7F9483B1" w:rsidR="00EE4DA6" w:rsidRPr="00EE4DA6" w:rsidRDefault="00EE4DA6" w:rsidP="00EE4DA6">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EE4DA6">
              <w:rPr>
                <w:rFonts w:cs="Tahoma"/>
                <w:color w:val="000000" w:themeColor="text1"/>
                <w:sz w:val="16"/>
                <w:szCs w:val="16"/>
              </w:rPr>
              <w:t>28 986</w:t>
            </w:r>
          </w:p>
        </w:tc>
        <w:tc>
          <w:tcPr>
            <w:tcW w:w="1361" w:type="dxa"/>
            <w:noWrap/>
            <w:vAlign w:val="center"/>
            <w:hideMark/>
          </w:tcPr>
          <w:p w14:paraId="447ADAEC" w14:textId="65D996C7" w:rsidR="00EE4DA6" w:rsidRPr="00EE4DA6" w:rsidRDefault="00EE4DA6" w:rsidP="00EE4DA6">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EE4DA6">
              <w:rPr>
                <w:rFonts w:cs="Tahoma"/>
                <w:color w:val="000000" w:themeColor="text1"/>
                <w:sz w:val="16"/>
                <w:szCs w:val="16"/>
              </w:rPr>
              <w:t>19 115</w:t>
            </w:r>
          </w:p>
        </w:tc>
        <w:tc>
          <w:tcPr>
            <w:tcW w:w="1361" w:type="dxa"/>
            <w:vAlign w:val="center"/>
            <w:hideMark/>
          </w:tcPr>
          <w:p w14:paraId="382D59FD" w14:textId="57D407D0" w:rsidR="00EE4DA6" w:rsidRPr="00EE4DA6" w:rsidRDefault="00EE4DA6" w:rsidP="00EE4DA6">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EE4DA6">
              <w:rPr>
                <w:rFonts w:cs="Tahoma"/>
                <w:color w:val="000000" w:themeColor="text1"/>
                <w:sz w:val="16"/>
                <w:szCs w:val="16"/>
              </w:rPr>
              <w:t>1,06</w:t>
            </w:r>
          </w:p>
        </w:tc>
      </w:tr>
    </w:tbl>
    <w:p w14:paraId="02E4EF0A" w14:textId="77777777" w:rsidR="00A91AB9" w:rsidRPr="00EE4DA6" w:rsidRDefault="00AF4AAD" w:rsidP="00A91AB9">
      <w:pPr>
        <w:rPr>
          <w:color w:val="000000" w:themeColor="text1"/>
          <w:sz w:val="16"/>
          <w:szCs w:val="16"/>
        </w:rPr>
      </w:pPr>
      <w:r w:rsidRPr="00EE4DA6">
        <w:rPr>
          <w:color w:val="000000" w:themeColor="text1"/>
          <w:sz w:val="16"/>
          <w:szCs w:val="16"/>
        </w:rPr>
        <w:t>Zdroj: OŠMS</w:t>
      </w:r>
    </w:p>
    <w:p w14:paraId="4CA200EA" w14:textId="7FCED44A" w:rsidR="00EE4DA6" w:rsidRPr="00EE4DA6" w:rsidRDefault="00EE4DA6" w:rsidP="00EE4DA6">
      <w:r w:rsidRPr="00EE4DA6">
        <w:t>Struktura průměrného platu se ve srovnání s rokem 2015 nezměnila. Podíl nenárokových složek na</w:t>
      </w:r>
      <w:r>
        <w:t> </w:t>
      </w:r>
      <w:r w:rsidRPr="00EE4DA6">
        <w:t>průměrném platu v roce 2016 činil 10</w:t>
      </w:r>
      <w:r>
        <w:t> </w:t>
      </w:r>
      <w:r w:rsidRPr="00EE4DA6">
        <w:t>%.</w:t>
      </w:r>
    </w:p>
    <w:p w14:paraId="2412A7F6" w14:textId="3B2C0EE2" w:rsidR="00EC65B9" w:rsidRPr="00EE4DA6" w:rsidRDefault="00EC65B9" w:rsidP="00793E45">
      <w:pPr>
        <w:pStyle w:val="Graf1Nzevgrafu"/>
        <w:numPr>
          <w:ilvl w:val="0"/>
          <w:numId w:val="14"/>
        </w:numPr>
        <w:tabs>
          <w:tab w:val="clear" w:pos="0"/>
          <w:tab w:val="clear" w:pos="360"/>
          <w:tab w:val="num" w:pos="1260"/>
        </w:tabs>
        <w:spacing w:before="240" w:after="120"/>
        <w:ind w:left="1259" w:hanging="1259"/>
        <w:jc w:val="both"/>
        <w:rPr>
          <w:color w:val="000000" w:themeColor="text1"/>
        </w:rPr>
      </w:pPr>
      <w:bookmarkStart w:id="354" w:name="_Toc477508429"/>
      <w:r w:rsidRPr="00EE4DA6">
        <w:rPr>
          <w:color w:val="000000" w:themeColor="text1"/>
        </w:rPr>
        <w:t>Jednotlivé složky platu v roce 201</w:t>
      </w:r>
      <w:r w:rsidR="00EE4DA6" w:rsidRPr="00EE4DA6">
        <w:rPr>
          <w:color w:val="000000" w:themeColor="text1"/>
        </w:rPr>
        <w:t>6</w:t>
      </w:r>
      <w:bookmarkEnd w:id="354"/>
    </w:p>
    <w:p w14:paraId="2CDA8D09" w14:textId="7E37D64B" w:rsidR="00D03508" w:rsidRPr="00D03508" w:rsidRDefault="00D03508" w:rsidP="00EC65B9">
      <w:pPr>
        <w:rPr>
          <w:rFonts w:cs="Tahoma"/>
          <w:color w:val="000000" w:themeColor="text1"/>
          <w:sz w:val="16"/>
          <w:szCs w:val="16"/>
        </w:rPr>
      </w:pPr>
      <w:r>
        <w:rPr>
          <w:noProof/>
        </w:rPr>
        <w:drawing>
          <wp:inline distT="0" distB="0" distL="0" distR="0" wp14:anchorId="3F24FE4C" wp14:editId="45D687CB">
            <wp:extent cx="5759450" cy="2552700"/>
            <wp:effectExtent l="0" t="0" r="0" b="0"/>
            <wp:docPr id="11" name="Graf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14:paraId="13D3A557" w14:textId="77777777" w:rsidR="003A1274" w:rsidRPr="00D03508" w:rsidRDefault="005A09B1" w:rsidP="00EC65B9">
      <w:pPr>
        <w:rPr>
          <w:rFonts w:cs="Tahoma"/>
          <w:color w:val="000000" w:themeColor="text1"/>
          <w:sz w:val="16"/>
          <w:szCs w:val="16"/>
        </w:rPr>
      </w:pPr>
      <w:r w:rsidRPr="00D03508">
        <w:rPr>
          <w:rFonts w:cs="Tahoma"/>
          <w:color w:val="000000" w:themeColor="text1"/>
          <w:sz w:val="16"/>
          <w:szCs w:val="16"/>
        </w:rPr>
        <w:t>Zdroj: OŠMS</w:t>
      </w:r>
    </w:p>
    <w:p w14:paraId="0F6D2295" w14:textId="42BA7C2E" w:rsidR="00D03508" w:rsidRDefault="00D03508" w:rsidP="00D03508">
      <w:pPr>
        <w:spacing w:before="240"/>
        <w:rPr>
          <w:rFonts w:cs="Tahoma"/>
          <w:szCs w:val="20"/>
        </w:rPr>
      </w:pPr>
      <w:r w:rsidRPr="00CB4F8A">
        <w:rPr>
          <w:rFonts w:cs="Tahoma"/>
          <w:szCs w:val="20"/>
        </w:rPr>
        <w:t>Ve struktuře poskytnutých nenárokových složek převládají i v roce 2016 jak u obecního, tak krajského školství v obou kategoriích zaměstnanců odměny.</w:t>
      </w:r>
    </w:p>
    <w:p w14:paraId="189EA779" w14:textId="77777777" w:rsidR="003A1274" w:rsidRPr="00D03508" w:rsidRDefault="003A1274" w:rsidP="009A4679">
      <w:pPr>
        <w:pStyle w:val="Tabulka"/>
        <w:spacing w:before="360" w:beforeAutospacing="0" w:after="120" w:afterAutospacing="0"/>
        <w:jc w:val="both"/>
        <w:rPr>
          <w:color w:val="000000" w:themeColor="text1"/>
        </w:rPr>
      </w:pPr>
      <w:bookmarkStart w:id="355" w:name="_Toc477517665"/>
      <w:r w:rsidRPr="00D03508">
        <w:rPr>
          <w:color w:val="000000" w:themeColor="text1"/>
        </w:rPr>
        <w:t>Dosažená průměrná měsíční výše nenárokových složek platu v</w:t>
      </w:r>
      <w:r w:rsidR="00AC4FA7" w:rsidRPr="00D03508">
        <w:rPr>
          <w:color w:val="000000" w:themeColor="text1"/>
        </w:rPr>
        <w:t> </w:t>
      </w:r>
      <w:r w:rsidRPr="00D03508">
        <w:rPr>
          <w:color w:val="000000" w:themeColor="text1"/>
        </w:rPr>
        <w:t>Kč</w:t>
      </w:r>
      <w:bookmarkEnd w:id="355"/>
    </w:p>
    <w:tbl>
      <w:tblPr>
        <w:tblStyle w:val="Tmavtabulkasmkou5zvraznn53"/>
        <w:tblW w:w="9356" w:type="dxa"/>
        <w:jc w:val="center"/>
        <w:tblLayout w:type="fixed"/>
        <w:tblCellMar>
          <w:left w:w="0" w:type="dxa"/>
          <w:right w:w="0" w:type="dxa"/>
        </w:tblCellMar>
        <w:tblLook w:val="04A0" w:firstRow="1" w:lastRow="0" w:firstColumn="1" w:lastColumn="0" w:noHBand="0" w:noVBand="1"/>
      </w:tblPr>
      <w:tblGrid>
        <w:gridCol w:w="1701"/>
        <w:gridCol w:w="1531"/>
        <w:gridCol w:w="1531"/>
        <w:gridCol w:w="1531"/>
        <w:gridCol w:w="1531"/>
        <w:gridCol w:w="1531"/>
      </w:tblGrid>
      <w:tr w:rsidR="009E610F" w:rsidRPr="009E610F" w14:paraId="2B8C833E" w14:textId="77777777" w:rsidTr="00D03508">
        <w:trPr>
          <w:cnfStyle w:val="100000000000" w:firstRow="1" w:lastRow="0" w:firstColumn="0" w:lastColumn="0" w:oddVBand="0" w:evenVBand="0" w:oddHBand="0"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1701" w:type="dxa"/>
            <w:tcBorders>
              <w:right w:val="single" w:sz="4" w:space="0" w:color="FFFFFF" w:themeColor="background1"/>
            </w:tcBorders>
            <w:noWrap/>
            <w:vAlign w:val="center"/>
            <w:hideMark/>
          </w:tcPr>
          <w:p w14:paraId="198B8083" w14:textId="77777777" w:rsidR="00AC4FA7" w:rsidRPr="00D03508" w:rsidRDefault="00AC4FA7" w:rsidP="00AC4FA7">
            <w:pPr>
              <w:spacing w:after="0"/>
              <w:jc w:val="center"/>
              <w:rPr>
                <w:rFonts w:cs="Tahoma"/>
                <w:sz w:val="16"/>
                <w:szCs w:val="16"/>
              </w:rPr>
            </w:pPr>
            <w:r w:rsidRPr="00D03508">
              <w:rPr>
                <w:rFonts w:cs="Tahoma"/>
                <w:sz w:val="16"/>
                <w:szCs w:val="16"/>
              </w:rPr>
              <w:t>Zřizovatel</w:t>
            </w:r>
          </w:p>
        </w:tc>
        <w:tc>
          <w:tcPr>
            <w:tcW w:w="1531" w:type="dxa"/>
            <w:tcBorders>
              <w:left w:val="single" w:sz="4" w:space="0" w:color="FFFFFF" w:themeColor="background1"/>
              <w:right w:val="single" w:sz="4" w:space="0" w:color="FFFFFF" w:themeColor="background1"/>
            </w:tcBorders>
            <w:vAlign w:val="center"/>
            <w:hideMark/>
          </w:tcPr>
          <w:p w14:paraId="17CDD3DF" w14:textId="77777777" w:rsidR="00AC4FA7" w:rsidRPr="00D03508" w:rsidRDefault="00AC4FA7" w:rsidP="00AC4FA7">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D03508">
              <w:rPr>
                <w:rFonts w:cs="Tahoma"/>
                <w:sz w:val="16"/>
                <w:szCs w:val="16"/>
              </w:rPr>
              <w:t>Průměrná výše osobního příplatku</w:t>
            </w:r>
          </w:p>
        </w:tc>
        <w:tc>
          <w:tcPr>
            <w:tcW w:w="1531" w:type="dxa"/>
            <w:tcBorders>
              <w:left w:val="single" w:sz="4" w:space="0" w:color="FFFFFF" w:themeColor="background1"/>
              <w:right w:val="single" w:sz="4" w:space="0" w:color="FFFFFF" w:themeColor="background1"/>
            </w:tcBorders>
            <w:vAlign w:val="center"/>
            <w:hideMark/>
          </w:tcPr>
          <w:p w14:paraId="4E45C0EB" w14:textId="77777777" w:rsidR="00AC4FA7" w:rsidRPr="00D03508" w:rsidRDefault="00AC4FA7" w:rsidP="00AC4FA7">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D03508">
              <w:rPr>
                <w:rFonts w:cs="Tahoma"/>
                <w:sz w:val="16"/>
                <w:szCs w:val="16"/>
              </w:rPr>
              <w:t>Průměrná výše odměny</w:t>
            </w:r>
          </w:p>
        </w:tc>
        <w:tc>
          <w:tcPr>
            <w:tcW w:w="1531" w:type="dxa"/>
            <w:tcBorders>
              <w:left w:val="single" w:sz="4" w:space="0" w:color="FFFFFF" w:themeColor="background1"/>
              <w:right w:val="single" w:sz="4" w:space="0" w:color="FFFFFF" w:themeColor="background1"/>
            </w:tcBorders>
            <w:vAlign w:val="center"/>
            <w:hideMark/>
          </w:tcPr>
          <w:p w14:paraId="6506C5F8" w14:textId="286999F7" w:rsidR="00AC4FA7" w:rsidRPr="00D03508" w:rsidRDefault="00AC4FA7" w:rsidP="001F6392">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D03508">
              <w:rPr>
                <w:rFonts w:cs="Tahoma"/>
                <w:sz w:val="16"/>
                <w:szCs w:val="16"/>
              </w:rPr>
              <w:t>Průměrná nenároková složka celkem 201</w:t>
            </w:r>
            <w:r w:rsidR="001F6392">
              <w:rPr>
                <w:rFonts w:cs="Tahoma"/>
                <w:sz w:val="16"/>
                <w:szCs w:val="16"/>
              </w:rPr>
              <w:t>6</w:t>
            </w:r>
          </w:p>
        </w:tc>
        <w:tc>
          <w:tcPr>
            <w:tcW w:w="1531" w:type="dxa"/>
            <w:tcBorders>
              <w:left w:val="single" w:sz="4" w:space="0" w:color="FFFFFF" w:themeColor="background1"/>
              <w:right w:val="single" w:sz="4" w:space="0" w:color="FFFFFF" w:themeColor="background1"/>
            </w:tcBorders>
            <w:vAlign w:val="center"/>
            <w:hideMark/>
          </w:tcPr>
          <w:p w14:paraId="4FE5A9B0" w14:textId="27C99739" w:rsidR="00AC4FA7" w:rsidRPr="00D03508" w:rsidRDefault="00AC4FA7" w:rsidP="00D03508">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D03508">
              <w:rPr>
                <w:rFonts w:cs="Tahoma"/>
                <w:sz w:val="16"/>
                <w:szCs w:val="16"/>
              </w:rPr>
              <w:t>201</w:t>
            </w:r>
            <w:r w:rsidR="00D03508">
              <w:rPr>
                <w:rFonts w:cs="Tahoma"/>
                <w:sz w:val="16"/>
                <w:szCs w:val="16"/>
              </w:rPr>
              <w:t>5</w:t>
            </w:r>
          </w:p>
        </w:tc>
        <w:tc>
          <w:tcPr>
            <w:tcW w:w="1531" w:type="dxa"/>
            <w:tcBorders>
              <w:left w:val="single" w:sz="4" w:space="0" w:color="FFFFFF" w:themeColor="background1"/>
            </w:tcBorders>
            <w:vAlign w:val="center"/>
            <w:hideMark/>
          </w:tcPr>
          <w:p w14:paraId="38ABA2AC" w14:textId="3B10EC6B" w:rsidR="00AC4FA7" w:rsidRPr="00D03508" w:rsidRDefault="00AC4FA7" w:rsidP="00D03508">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D03508">
              <w:rPr>
                <w:rFonts w:cs="Tahoma"/>
                <w:sz w:val="16"/>
                <w:szCs w:val="16"/>
              </w:rPr>
              <w:t>Index 201</w:t>
            </w:r>
            <w:r w:rsidR="00D03508">
              <w:rPr>
                <w:rFonts w:cs="Tahoma"/>
                <w:sz w:val="16"/>
                <w:szCs w:val="16"/>
              </w:rPr>
              <w:t>6</w:t>
            </w:r>
            <w:r w:rsidRPr="00D03508">
              <w:rPr>
                <w:rFonts w:cs="Tahoma"/>
                <w:sz w:val="16"/>
                <w:szCs w:val="16"/>
              </w:rPr>
              <w:t>/201</w:t>
            </w:r>
            <w:r w:rsidR="00D03508">
              <w:rPr>
                <w:rFonts w:cs="Tahoma"/>
                <w:sz w:val="16"/>
                <w:szCs w:val="16"/>
              </w:rPr>
              <w:t>5</w:t>
            </w:r>
          </w:p>
        </w:tc>
      </w:tr>
      <w:tr w:rsidR="00D03508" w:rsidRPr="009E610F" w14:paraId="1EFF3511" w14:textId="77777777" w:rsidTr="00D03508">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701" w:type="dxa"/>
            <w:shd w:val="clear" w:color="auto" w:fill="B4C6E7" w:themeFill="accent5" w:themeFillTint="66"/>
            <w:noWrap/>
            <w:vAlign w:val="center"/>
            <w:hideMark/>
          </w:tcPr>
          <w:p w14:paraId="4893A46F" w14:textId="77777777" w:rsidR="00D03508" w:rsidRPr="00D03508" w:rsidRDefault="00D03508" w:rsidP="00D03508">
            <w:pPr>
              <w:spacing w:after="0"/>
              <w:ind w:left="57"/>
              <w:jc w:val="left"/>
              <w:rPr>
                <w:rFonts w:cs="Tahoma"/>
                <w:color w:val="000000" w:themeColor="text1"/>
                <w:sz w:val="16"/>
                <w:szCs w:val="16"/>
              </w:rPr>
            </w:pPr>
            <w:r w:rsidRPr="00D03508">
              <w:rPr>
                <w:rFonts w:cs="Tahoma"/>
                <w:color w:val="000000" w:themeColor="text1"/>
                <w:sz w:val="16"/>
                <w:szCs w:val="16"/>
              </w:rPr>
              <w:t>Obec</w:t>
            </w:r>
          </w:p>
        </w:tc>
        <w:tc>
          <w:tcPr>
            <w:tcW w:w="1531" w:type="dxa"/>
            <w:noWrap/>
            <w:vAlign w:val="center"/>
            <w:hideMark/>
          </w:tcPr>
          <w:p w14:paraId="63181807" w14:textId="2A0AC585" w:rsidR="00D03508" w:rsidRPr="00D03508" w:rsidRDefault="00D03508" w:rsidP="00D03508">
            <w:pPr>
              <w:spacing w:after="0"/>
              <w:ind w:right="39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03508">
              <w:rPr>
                <w:rFonts w:cs="Tahoma"/>
                <w:sz w:val="16"/>
                <w:szCs w:val="16"/>
              </w:rPr>
              <w:t>953</w:t>
            </w:r>
          </w:p>
        </w:tc>
        <w:tc>
          <w:tcPr>
            <w:tcW w:w="1531" w:type="dxa"/>
            <w:noWrap/>
            <w:vAlign w:val="center"/>
            <w:hideMark/>
          </w:tcPr>
          <w:p w14:paraId="2E5EBF5A" w14:textId="41F64335" w:rsidR="00D03508" w:rsidRPr="00D03508" w:rsidRDefault="00D03508" w:rsidP="00D03508">
            <w:pPr>
              <w:spacing w:after="0"/>
              <w:ind w:right="39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03508">
              <w:rPr>
                <w:rFonts w:cs="Tahoma"/>
                <w:sz w:val="16"/>
                <w:szCs w:val="16"/>
              </w:rPr>
              <w:t>1 354</w:t>
            </w:r>
          </w:p>
        </w:tc>
        <w:tc>
          <w:tcPr>
            <w:tcW w:w="1531" w:type="dxa"/>
            <w:noWrap/>
            <w:vAlign w:val="center"/>
            <w:hideMark/>
          </w:tcPr>
          <w:p w14:paraId="03DFAE60" w14:textId="1E134A15" w:rsidR="00D03508" w:rsidRPr="00D03508" w:rsidRDefault="00D03508" w:rsidP="00D03508">
            <w:pPr>
              <w:spacing w:after="0"/>
              <w:ind w:right="39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03508">
              <w:rPr>
                <w:rFonts w:cs="Tahoma"/>
                <w:sz w:val="16"/>
                <w:szCs w:val="16"/>
              </w:rPr>
              <w:t>2 307</w:t>
            </w:r>
          </w:p>
        </w:tc>
        <w:tc>
          <w:tcPr>
            <w:tcW w:w="1531" w:type="dxa"/>
            <w:noWrap/>
            <w:vAlign w:val="center"/>
            <w:hideMark/>
          </w:tcPr>
          <w:p w14:paraId="373141B6" w14:textId="5EEBDD25" w:rsidR="00D03508" w:rsidRPr="00D03508" w:rsidRDefault="00D03508" w:rsidP="00D03508">
            <w:pPr>
              <w:spacing w:after="0"/>
              <w:ind w:right="39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03508">
              <w:rPr>
                <w:rFonts w:cs="Tahoma"/>
                <w:sz w:val="16"/>
                <w:szCs w:val="16"/>
              </w:rPr>
              <w:t>2 003</w:t>
            </w:r>
          </w:p>
        </w:tc>
        <w:tc>
          <w:tcPr>
            <w:tcW w:w="1531" w:type="dxa"/>
            <w:noWrap/>
            <w:vAlign w:val="center"/>
            <w:hideMark/>
          </w:tcPr>
          <w:p w14:paraId="77B2BCBA" w14:textId="3BFAA557" w:rsidR="00D03508" w:rsidRPr="00D03508" w:rsidRDefault="00D03508" w:rsidP="00D03508">
            <w:pPr>
              <w:spacing w:after="0"/>
              <w:ind w:right="39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03508">
              <w:rPr>
                <w:rFonts w:cs="Tahoma"/>
                <w:sz w:val="16"/>
                <w:szCs w:val="16"/>
              </w:rPr>
              <w:t>1,15</w:t>
            </w:r>
          </w:p>
        </w:tc>
      </w:tr>
      <w:tr w:rsidR="00D03508" w:rsidRPr="009E610F" w14:paraId="47DCCC46" w14:textId="77777777" w:rsidTr="00D03508">
        <w:trPr>
          <w:trHeight w:val="255"/>
          <w:jc w:val="center"/>
        </w:trPr>
        <w:tc>
          <w:tcPr>
            <w:cnfStyle w:val="001000000000" w:firstRow="0" w:lastRow="0" w:firstColumn="1" w:lastColumn="0" w:oddVBand="0" w:evenVBand="0" w:oddHBand="0" w:evenHBand="0" w:firstRowFirstColumn="0" w:firstRowLastColumn="0" w:lastRowFirstColumn="0" w:lastRowLastColumn="0"/>
            <w:tcW w:w="1701" w:type="dxa"/>
            <w:shd w:val="clear" w:color="auto" w:fill="B4C6E7" w:themeFill="accent5" w:themeFillTint="66"/>
            <w:noWrap/>
            <w:vAlign w:val="center"/>
            <w:hideMark/>
          </w:tcPr>
          <w:p w14:paraId="3FA38CA4" w14:textId="77777777" w:rsidR="00D03508" w:rsidRPr="00D03508" w:rsidRDefault="00D03508" w:rsidP="00D03508">
            <w:pPr>
              <w:spacing w:after="0"/>
              <w:ind w:left="57"/>
              <w:jc w:val="left"/>
              <w:rPr>
                <w:rFonts w:cs="Tahoma"/>
                <w:color w:val="000000" w:themeColor="text1"/>
                <w:sz w:val="16"/>
                <w:szCs w:val="16"/>
              </w:rPr>
            </w:pPr>
            <w:r w:rsidRPr="00D03508">
              <w:rPr>
                <w:rFonts w:cs="Tahoma"/>
                <w:color w:val="000000" w:themeColor="text1"/>
                <w:sz w:val="16"/>
                <w:szCs w:val="16"/>
              </w:rPr>
              <w:t>Kraj</w:t>
            </w:r>
          </w:p>
        </w:tc>
        <w:tc>
          <w:tcPr>
            <w:tcW w:w="1531" w:type="dxa"/>
            <w:noWrap/>
            <w:vAlign w:val="center"/>
            <w:hideMark/>
          </w:tcPr>
          <w:p w14:paraId="005743A7" w14:textId="0A07A8C3" w:rsidR="00D03508" w:rsidRPr="00D03508" w:rsidRDefault="00D03508" w:rsidP="00D03508">
            <w:pPr>
              <w:spacing w:after="0"/>
              <w:ind w:right="39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03508">
              <w:rPr>
                <w:rFonts w:cs="Tahoma"/>
                <w:sz w:val="16"/>
                <w:szCs w:val="16"/>
              </w:rPr>
              <w:t>1 230</w:t>
            </w:r>
          </w:p>
        </w:tc>
        <w:tc>
          <w:tcPr>
            <w:tcW w:w="1531" w:type="dxa"/>
            <w:noWrap/>
            <w:vAlign w:val="center"/>
            <w:hideMark/>
          </w:tcPr>
          <w:p w14:paraId="2ECB0981" w14:textId="11B7157B" w:rsidR="00D03508" w:rsidRPr="00D03508" w:rsidRDefault="00D03508" w:rsidP="00D03508">
            <w:pPr>
              <w:spacing w:after="0"/>
              <w:ind w:right="39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03508">
              <w:rPr>
                <w:rFonts w:cs="Tahoma"/>
                <w:sz w:val="16"/>
                <w:szCs w:val="16"/>
              </w:rPr>
              <w:t>1 430</w:t>
            </w:r>
          </w:p>
        </w:tc>
        <w:tc>
          <w:tcPr>
            <w:tcW w:w="1531" w:type="dxa"/>
            <w:noWrap/>
            <w:vAlign w:val="center"/>
            <w:hideMark/>
          </w:tcPr>
          <w:p w14:paraId="3E38574E" w14:textId="52920EDC" w:rsidR="00D03508" w:rsidRPr="00D03508" w:rsidRDefault="00D03508" w:rsidP="00D03508">
            <w:pPr>
              <w:spacing w:after="0"/>
              <w:ind w:right="39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03508">
              <w:rPr>
                <w:rFonts w:cs="Tahoma"/>
                <w:sz w:val="16"/>
                <w:szCs w:val="16"/>
              </w:rPr>
              <w:t>2 660</w:t>
            </w:r>
          </w:p>
        </w:tc>
        <w:tc>
          <w:tcPr>
            <w:tcW w:w="1531" w:type="dxa"/>
            <w:noWrap/>
            <w:vAlign w:val="center"/>
            <w:hideMark/>
          </w:tcPr>
          <w:p w14:paraId="127A3177" w14:textId="6333F15F" w:rsidR="00D03508" w:rsidRPr="00D03508" w:rsidRDefault="00D03508" w:rsidP="00D03508">
            <w:pPr>
              <w:spacing w:after="0"/>
              <w:ind w:right="39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03508">
              <w:rPr>
                <w:rFonts w:cs="Tahoma"/>
                <w:sz w:val="16"/>
                <w:szCs w:val="16"/>
              </w:rPr>
              <w:t>2 464</w:t>
            </w:r>
          </w:p>
        </w:tc>
        <w:tc>
          <w:tcPr>
            <w:tcW w:w="1531" w:type="dxa"/>
            <w:noWrap/>
            <w:vAlign w:val="center"/>
            <w:hideMark/>
          </w:tcPr>
          <w:p w14:paraId="74C86BCF" w14:textId="081520E7" w:rsidR="00D03508" w:rsidRPr="00D03508" w:rsidRDefault="00D03508" w:rsidP="00D03508">
            <w:pPr>
              <w:spacing w:after="0"/>
              <w:ind w:right="39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03508">
              <w:rPr>
                <w:rFonts w:cs="Tahoma"/>
                <w:sz w:val="16"/>
                <w:szCs w:val="16"/>
              </w:rPr>
              <w:t>1,08</w:t>
            </w:r>
          </w:p>
        </w:tc>
      </w:tr>
      <w:tr w:rsidR="00D03508" w:rsidRPr="009E610F" w14:paraId="2D67F1C6" w14:textId="77777777" w:rsidTr="00D03508">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701" w:type="dxa"/>
            <w:noWrap/>
            <w:vAlign w:val="center"/>
            <w:hideMark/>
          </w:tcPr>
          <w:p w14:paraId="7C957ECE" w14:textId="77777777" w:rsidR="00D03508" w:rsidRPr="00D03508" w:rsidRDefault="00D03508" w:rsidP="00D03508">
            <w:pPr>
              <w:spacing w:after="0"/>
              <w:jc w:val="center"/>
              <w:rPr>
                <w:rFonts w:cs="Tahoma"/>
                <w:bCs w:val="0"/>
                <w:sz w:val="16"/>
                <w:szCs w:val="16"/>
              </w:rPr>
            </w:pPr>
            <w:r w:rsidRPr="00D03508">
              <w:rPr>
                <w:rFonts w:cs="Tahoma"/>
                <w:bCs w:val="0"/>
                <w:sz w:val="16"/>
                <w:szCs w:val="16"/>
              </w:rPr>
              <w:t>Celkem</w:t>
            </w:r>
          </w:p>
        </w:tc>
        <w:tc>
          <w:tcPr>
            <w:tcW w:w="1531" w:type="dxa"/>
            <w:noWrap/>
            <w:vAlign w:val="center"/>
            <w:hideMark/>
          </w:tcPr>
          <w:p w14:paraId="0E2E9BD3" w14:textId="50C8158A" w:rsidR="00D03508" w:rsidRPr="00D03508" w:rsidRDefault="00D03508" w:rsidP="00D03508">
            <w:pPr>
              <w:spacing w:after="0"/>
              <w:ind w:right="39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D03508">
              <w:rPr>
                <w:rFonts w:cs="Tahoma"/>
                <w:b/>
                <w:bCs/>
                <w:sz w:val="16"/>
                <w:szCs w:val="16"/>
              </w:rPr>
              <w:t>1 040</w:t>
            </w:r>
          </w:p>
        </w:tc>
        <w:tc>
          <w:tcPr>
            <w:tcW w:w="1531" w:type="dxa"/>
            <w:noWrap/>
            <w:vAlign w:val="center"/>
            <w:hideMark/>
          </w:tcPr>
          <w:p w14:paraId="2D1CB237" w14:textId="3E8DFAF1" w:rsidR="00D03508" w:rsidRPr="00D03508" w:rsidRDefault="00D03508" w:rsidP="00D03508">
            <w:pPr>
              <w:spacing w:after="0"/>
              <w:ind w:right="39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D03508">
              <w:rPr>
                <w:rFonts w:cs="Tahoma"/>
                <w:b/>
                <w:bCs/>
                <w:sz w:val="16"/>
                <w:szCs w:val="16"/>
              </w:rPr>
              <w:t>1 378</w:t>
            </w:r>
          </w:p>
        </w:tc>
        <w:tc>
          <w:tcPr>
            <w:tcW w:w="1531" w:type="dxa"/>
            <w:noWrap/>
            <w:vAlign w:val="center"/>
            <w:hideMark/>
          </w:tcPr>
          <w:p w14:paraId="40EDA32D" w14:textId="3555D61B" w:rsidR="00D03508" w:rsidRPr="00D03508" w:rsidRDefault="00D03508" w:rsidP="00D03508">
            <w:pPr>
              <w:spacing w:after="0"/>
              <w:ind w:right="39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D03508">
              <w:rPr>
                <w:rFonts w:cs="Tahoma"/>
                <w:b/>
                <w:bCs/>
                <w:sz w:val="16"/>
                <w:szCs w:val="16"/>
              </w:rPr>
              <w:t>2 418</w:t>
            </w:r>
          </w:p>
        </w:tc>
        <w:tc>
          <w:tcPr>
            <w:tcW w:w="1531" w:type="dxa"/>
            <w:noWrap/>
            <w:vAlign w:val="center"/>
            <w:hideMark/>
          </w:tcPr>
          <w:p w14:paraId="7799BBDA" w14:textId="592BC5B0" w:rsidR="00D03508" w:rsidRPr="00D03508" w:rsidRDefault="00D03508" w:rsidP="00D03508">
            <w:pPr>
              <w:spacing w:after="0"/>
              <w:ind w:right="39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D03508">
              <w:rPr>
                <w:rFonts w:cs="Tahoma"/>
                <w:b/>
                <w:bCs/>
                <w:sz w:val="16"/>
                <w:szCs w:val="16"/>
              </w:rPr>
              <w:t>2 150</w:t>
            </w:r>
          </w:p>
        </w:tc>
        <w:tc>
          <w:tcPr>
            <w:tcW w:w="1531" w:type="dxa"/>
            <w:noWrap/>
            <w:vAlign w:val="center"/>
            <w:hideMark/>
          </w:tcPr>
          <w:p w14:paraId="5FC89779" w14:textId="18BD90D5" w:rsidR="00D03508" w:rsidRPr="00D03508" w:rsidRDefault="00D03508" w:rsidP="00D03508">
            <w:pPr>
              <w:spacing w:after="0"/>
              <w:ind w:right="39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D03508">
              <w:rPr>
                <w:rFonts w:cs="Tahoma"/>
                <w:b/>
                <w:bCs/>
                <w:sz w:val="16"/>
                <w:szCs w:val="16"/>
              </w:rPr>
              <w:t>1,12</w:t>
            </w:r>
          </w:p>
        </w:tc>
      </w:tr>
    </w:tbl>
    <w:p w14:paraId="07B2F33A" w14:textId="77777777" w:rsidR="00384E98" w:rsidRPr="00D03508" w:rsidRDefault="00384E98" w:rsidP="00384E98">
      <w:pPr>
        <w:rPr>
          <w:sz w:val="16"/>
          <w:szCs w:val="16"/>
        </w:rPr>
      </w:pPr>
      <w:r w:rsidRPr="00D03508">
        <w:rPr>
          <w:sz w:val="16"/>
          <w:szCs w:val="16"/>
        </w:rPr>
        <w:t>Zdroj: OŠMS</w:t>
      </w:r>
    </w:p>
    <w:p w14:paraId="7729B7AE" w14:textId="319A2BA6" w:rsidR="00EC65B9" w:rsidRPr="00D03508" w:rsidRDefault="00384E98" w:rsidP="009A4679">
      <w:pPr>
        <w:pStyle w:val="Tabulka"/>
        <w:spacing w:before="360" w:beforeAutospacing="0" w:after="120" w:afterAutospacing="0"/>
        <w:jc w:val="both"/>
      </w:pPr>
      <w:bookmarkStart w:id="356" w:name="_Toc477517666"/>
      <w:r w:rsidRPr="00D03508">
        <w:lastRenderedPageBreak/>
        <w:t>Skutečná dosažená nenároková složka platu dle kategorií zaměstnanců a druhů škol v roce 201</w:t>
      </w:r>
      <w:r w:rsidR="00D03508" w:rsidRPr="00D03508">
        <w:t>6</w:t>
      </w:r>
      <w:r w:rsidRPr="00D03508">
        <w:t xml:space="preserve"> v</w:t>
      </w:r>
      <w:r w:rsidR="000625CE" w:rsidRPr="00D03508">
        <w:t> </w:t>
      </w:r>
      <w:r w:rsidRPr="00D03508">
        <w:t>Kč</w:t>
      </w:r>
      <w:bookmarkEnd w:id="356"/>
    </w:p>
    <w:tbl>
      <w:tblPr>
        <w:tblStyle w:val="Tmavtabulkasmkou5zvraznn53"/>
        <w:tblW w:w="9640" w:type="dxa"/>
        <w:jc w:val="center"/>
        <w:tblLayout w:type="fixed"/>
        <w:tblLook w:val="04A0" w:firstRow="1" w:lastRow="0" w:firstColumn="1" w:lastColumn="0" w:noHBand="0" w:noVBand="1"/>
      </w:tblPr>
      <w:tblGrid>
        <w:gridCol w:w="4536"/>
        <w:gridCol w:w="2552"/>
        <w:gridCol w:w="2552"/>
      </w:tblGrid>
      <w:tr w:rsidR="009E610F" w:rsidRPr="009E610F" w14:paraId="36A6F9C6" w14:textId="77777777" w:rsidTr="00D03508">
        <w:trPr>
          <w:cnfStyle w:val="100000000000" w:firstRow="1" w:lastRow="0" w:firstColumn="0" w:lastColumn="0" w:oddVBand="0" w:evenVBand="0" w:oddHBand="0" w:evenHBand="0" w:firstRowFirstColumn="0" w:firstRowLastColumn="0" w:lastRowFirstColumn="0" w:lastRowLastColumn="0"/>
          <w:trHeight w:val="591"/>
          <w:jc w:val="center"/>
        </w:trPr>
        <w:tc>
          <w:tcPr>
            <w:cnfStyle w:val="001000000000" w:firstRow="0" w:lastRow="0" w:firstColumn="1" w:lastColumn="0" w:oddVBand="0" w:evenVBand="0" w:oddHBand="0" w:evenHBand="0" w:firstRowFirstColumn="0" w:firstRowLastColumn="0" w:lastRowFirstColumn="0" w:lastRowLastColumn="0"/>
            <w:tcW w:w="4536" w:type="dxa"/>
            <w:tcBorders>
              <w:right w:val="single" w:sz="4" w:space="0" w:color="FFFFFF" w:themeColor="background1"/>
            </w:tcBorders>
            <w:noWrap/>
            <w:tcMar>
              <w:left w:w="0" w:type="dxa"/>
              <w:right w:w="0" w:type="dxa"/>
            </w:tcMar>
            <w:vAlign w:val="center"/>
            <w:hideMark/>
          </w:tcPr>
          <w:p w14:paraId="16789695" w14:textId="77777777" w:rsidR="000625CE" w:rsidRPr="00D03508" w:rsidRDefault="000625CE" w:rsidP="007E77A3">
            <w:pPr>
              <w:spacing w:after="0"/>
              <w:jc w:val="center"/>
              <w:rPr>
                <w:rFonts w:cs="Tahoma"/>
                <w:sz w:val="16"/>
                <w:szCs w:val="16"/>
              </w:rPr>
            </w:pPr>
            <w:r w:rsidRPr="00D03508">
              <w:rPr>
                <w:rFonts w:cs="Tahoma"/>
                <w:sz w:val="16"/>
                <w:szCs w:val="16"/>
              </w:rPr>
              <w:t>Druh školy</w:t>
            </w:r>
            <w:r w:rsidR="007E77A3" w:rsidRPr="00D03508">
              <w:rPr>
                <w:rFonts w:cs="Tahoma"/>
                <w:sz w:val="16"/>
                <w:szCs w:val="16"/>
              </w:rPr>
              <w:t>/</w:t>
            </w:r>
            <w:r w:rsidRPr="00D03508">
              <w:rPr>
                <w:rFonts w:cs="Tahoma"/>
                <w:sz w:val="16"/>
                <w:szCs w:val="16"/>
              </w:rPr>
              <w:t>školského zařízení</w:t>
            </w:r>
          </w:p>
        </w:tc>
        <w:tc>
          <w:tcPr>
            <w:tcW w:w="2552" w:type="dxa"/>
            <w:tcBorders>
              <w:left w:val="single" w:sz="4" w:space="0" w:color="FFFFFF" w:themeColor="background1"/>
              <w:right w:val="single" w:sz="4" w:space="0" w:color="FFFFFF" w:themeColor="background1"/>
            </w:tcBorders>
            <w:noWrap/>
            <w:tcMar>
              <w:left w:w="0" w:type="dxa"/>
              <w:right w:w="0" w:type="dxa"/>
            </w:tcMar>
            <w:vAlign w:val="center"/>
            <w:hideMark/>
          </w:tcPr>
          <w:p w14:paraId="2B359C16" w14:textId="77777777" w:rsidR="000625CE" w:rsidRPr="00D03508" w:rsidRDefault="000625CE" w:rsidP="000625CE">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D03508">
              <w:rPr>
                <w:rFonts w:cs="Tahoma"/>
                <w:sz w:val="16"/>
                <w:szCs w:val="16"/>
              </w:rPr>
              <w:t>Nenároková složka platu - pedagogičtí zaměstnanci</w:t>
            </w:r>
          </w:p>
        </w:tc>
        <w:tc>
          <w:tcPr>
            <w:tcW w:w="2552" w:type="dxa"/>
            <w:tcBorders>
              <w:left w:val="single" w:sz="4" w:space="0" w:color="FFFFFF" w:themeColor="background1"/>
            </w:tcBorders>
            <w:noWrap/>
            <w:tcMar>
              <w:left w:w="0" w:type="dxa"/>
              <w:right w:w="0" w:type="dxa"/>
            </w:tcMar>
            <w:vAlign w:val="center"/>
            <w:hideMark/>
          </w:tcPr>
          <w:p w14:paraId="42B1B62F" w14:textId="77777777" w:rsidR="000625CE" w:rsidRPr="00D03508" w:rsidRDefault="000625CE" w:rsidP="000625CE">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D03508">
              <w:rPr>
                <w:rFonts w:cs="Tahoma"/>
                <w:sz w:val="16"/>
                <w:szCs w:val="16"/>
              </w:rPr>
              <w:t>Nenároková složka platu - ostatní zaměstnanci</w:t>
            </w:r>
          </w:p>
        </w:tc>
      </w:tr>
      <w:tr w:rsidR="00F50442" w:rsidRPr="009E610F" w14:paraId="0A7332B9" w14:textId="77777777" w:rsidTr="00D03508">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536" w:type="dxa"/>
            <w:shd w:val="clear" w:color="auto" w:fill="B4C6E7" w:themeFill="accent5" w:themeFillTint="66"/>
            <w:noWrap/>
            <w:tcMar>
              <w:left w:w="0" w:type="dxa"/>
              <w:right w:w="0" w:type="dxa"/>
            </w:tcMar>
            <w:vAlign w:val="center"/>
            <w:hideMark/>
          </w:tcPr>
          <w:p w14:paraId="3EC8EC75" w14:textId="77777777" w:rsidR="00F50442" w:rsidRPr="00D03508" w:rsidRDefault="00F50442" w:rsidP="00F50442">
            <w:pPr>
              <w:spacing w:after="0"/>
              <w:ind w:left="57"/>
              <w:jc w:val="left"/>
              <w:rPr>
                <w:rFonts w:cs="Tahoma"/>
                <w:b w:val="0"/>
                <w:color w:val="auto"/>
                <w:sz w:val="16"/>
                <w:szCs w:val="16"/>
              </w:rPr>
            </w:pPr>
            <w:r w:rsidRPr="00D03508">
              <w:rPr>
                <w:rFonts w:cs="Tahoma"/>
                <w:b w:val="0"/>
                <w:color w:val="auto"/>
                <w:sz w:val="16"/>
                <w:szCs w:val="16"/>
              </w:rPr>
              <w:t>Mateřské školy</w:t>
            </w:r>
          </w:p>
        </w:tc>
        <w:tc>
          <w:tcPr>
            <w:tcW w:w="2552" w:type="dxa"/>
            <w:noWrap/>
            <w:tcMar>
              <w:left w:w="0" w:type="dxa"/>
              <w:right w:w="0" w:type="dxa"/>
            </w:tcMar>
            <w:vAlign w:val="center"/>
            <w:hideMark/>
          </w:tcPr>
          <w:p w14:paraId="3D2421F1" w14:textId="49E85DA4" w:rsidR="00F50442" w:rsidRPr="00F50442" w:rsidRDefault="00F50442" w:rsidP="00F50442">
            <w:pPr>
              <w:spacing w:after="0"/>
              <w:ind w:right="1021"/>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50442">
              <w:rPr>
                <w:rFonts w:cs="Tahoma"/>
                <w:sz w:val="16"/>
                <w:szCs w:val="16"/>
              </w:rPr>
              <w:t>2 001</w:t>
            </w:r>
          </w:p>
        </w:tc>
        <w:tc>
          <w:tcPr>
            <w:tcW w:w="2552" w:type="dxa"/>
            <w:noWrap/>
            <w:tcMar>
              <w:left w:w="0" w:type="dxa"/>
              <w:right w:w="0" w:type="dxa"/>
            </w:tcMar>
            <w:vAlign w:val="center"/>
            <w:hideMark/>
          </w:tcPr>
          <w:p w14:paraId="2E36E16F" w14:textId="7E50A947" w:rsidR="00F50442" w:rsidRPr="00F50442" w:rsidRDefault="00F50442" w:rsidP="00F50442">
            <w:pPr>
              <w:spacing w:after="0"/>
              <w:ind w:right="1021"/>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50442">
              <w:rPr>
                <w:rFonts w:cs="Tahoma"/>
                <w:sz w:val="16"/>
                <w:szCs w:val="16"/>
              </w:rPr>
              <w:t>1 406</w:t>
            </w:r>
          </w:p>
        </w:tc>
      </w:tr>
      <w:tr w:rsidR="00F50442" w:rsidRPr="009E610F" w14:paraId="749D91C0" w14:textId="77777777" w:rsidTr="00D03508">
        <w:trPr>
          <w:trHeight w:val="255"/>
          <w:jc w:val="center"/>
        </w:trPr>
        <w:tc>
          <w:tcPr>
            <w:cnfStyle w:val="001000000000" w:firstRow="0" w:lastRow="0" w:firstColumn="1" w:lastColumn="0" w:oddVBand="0" w:evenVBand="0" w:oddHBand="0" w:evenHBand="0" w:firstRowFirstColumn="0" w:firstRowLastColumn="0" w:lastRowFirstColumn="0" w:lastRowLastColumn="0"/>
            <w:tcW w:w="4536" w:type="dxa"/>
            <w:shd w:val="clear" w:color="auto" w:fill="B4C6E7" w:themeFill="accent5" w:themeFillTint="66"/>
            <w:noWrap/>
            <w:tcMar>
              <w:left w:w="0" w:type="dxa"/>
              <w:right w:w="0" w:type="dxa"/>
            </w:tcMar>
            <w:vAlign w:val="center"/>
            <w:hideMark/>
          </w:tcPr>
          <w:p w14:paraId="006D9D0E" w14:textId="77777777" w:rsidR="00F50442" w:rsidRPr="00D03508" w:rsidRDefault="00F50442" w:rsidP="00F50442">
            <w:pPr>
              <w:spacing w:after="0"/>
              <w:ind w:left="57"/>
              <w:jc w:val="left"/>
              <w:rPr>
                <w:rFonts w:cs="Tahoma"/>
                <w:b w:val="0"/>
                <w:color w:val="auto"/>
                <w:sz w:val="16"/>
                <w:szCs w:val="16"/>
              </w:rPr>
            </w:pPr>
            <w:r w:rsidRPr="00D03508">
              <w:rPr>
                <w:rFonts w:cs="Tahoma"/>
                <w:b w:val="0"/>
                <w:color w:val="auto"/>
                <w:sz w:val="16"/>
                <w:szCs w:val="16"/>
              </w:rPr>
              <w:t>Speciální MŠ</w:t>
            </w:r>
          </w:p>
        </w:tc>
        <w:tc>
          <w:tcPr>
            <w:tcW w:w="2552" w:type="dxa"/>
            <w:noWrap/>
            <w:tcMar>
              <w:left w:w="0" w:type="dxa"/>
              <w:right w:w="0" w:type="dxa"/>
            </w:tcMar>
            <w:vAlign w:val="center"/>
            <w:hideMark/>
          </w:tcPr>
          <w:p w14:paraId="082EDE42" w14:textId="47E0DBB1" w:rsidR="00F50442" w:rsidRPr="00F50442" w:rsidRDefault="00F50442" w:rsidP="00F50442">
            <w:pPr>
              <w:spacing w:after="0"/>
              <w:ind w:right="1021"/>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50442">
              <w:rPr>
                <w:rFonts w:cs="Tahoma"/>
                <w:sz w:val="16"/>
                <w:szCs w:val="16"/>
              </w:rPr>
              <w:t>2 141</w:t>
            </w:r>
          </w:p>
        </w:tc>
        <w:tc>
          <w:tcPr>
            <w:tcW w:w="2552" w:type="dxa"/>
            <w:noWrap/>
            <w:tcMar>
              <w:left w:w="0" w:type="dxa"/>
              <w:right w:w="0" w:type="dxa"/>
            </w:tcMar>
            <w:vAlign w:val="center"/>
            <w:hideMark/>
          </w:tcPr>
          <w:p w14:paraId="091137FD" w14:textId="26C40AC9" w:rsidR="00F50442" w:rsidRPr="00F50442" w:rsidRDefault="00F50442" w:rsidP="00F50442">
            <w:pPr>
              <w:spacing w:after="0"/>
              <w:ind w:right="1021"/>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50442">
              <w:rPr>
                <w:rFonts w:cs="Tahoma"/>
                <w:sz w:val="16"/>
                <w:szCs w:val="16"/>
              </w:rPr>
              <w:t>2 042</w:t>
            </w:r>
          </w:p>
        </w:tc>
      </w:tr>
      <w:tr w:rsidR="00F50442" w:rsidRPr="009E610F" w14:paraId="2FB64D50" w14:textId="77777777" w:rsidTr="00D03508">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536" w:type="dxa"/>
            <w:shd w:val="clear" w:color="auto" w:fill="B4C6E7" w:themeFill="accent5" w:themeFillTint="66"/>
            <w:noWrap/>
            <w:tcMar>
              <w:left w:w="0" w:type="dxa"/>
              <w:right w:w="0" w:type="dxa"/>
            </w:tcMar>
            <w:vAlign w:val="center"/>
            <w:hideMark/>
          </w:tcPr>
          <w:p w14:paraId="5BED7B15" w14:textId="77777777" w:rsidR="00F50442" w:rsidRPr="00D03508" w:rsidRDefault="00F50442" w:rsidP="00F50442">
            <w:pPr>
              <w:spacing w:after="0"/>
              <w:ind w:left="57"/>
              <w:jc w:val="left"/>
              <w:rPr>
                <w:rFonts w:cs="Tahoma"/>
                <w:b w:val="0"/>
                <w:color w:val="auto"/>
                <w:sz w:val="16"/>
                <w:szCs w:val="16"/>
              </w:rPr>
            </w:pPr>
            <w:r w:rsidRPr="00D03508">
              <w:rPr>
                <w:rFonts w:cs="Tahoma"/>
                <w:b w:val="0"/>
                <w:color w:val="auto"/>
                <w:sz w:val="16"/>
                <w:szCs w:val="16"/>
              </w:rPr>
              <w:t>Základní školy</w:t>
            </w:r>
          </w:p>
        </w:tc>
        <w:tc>
          <w:tcPr>
            <w:tcW w:w="2552" w:type="dxa"/>
            <w:noWrap/>
            <w:tcMar>
              <w:left w:w="0" w:type="dxa"/>
              <w:right w:w="0" w:type="dxa"/>
            </w:tcMar>
            <w:vAlign w:val="center"/>
            <w:hideMark/>
          </w:tcPr>
          <w:p w14:paraId="4097AE52" w14:textId="7B0785AE" w:rsidR="00F50442" w:rsidRPr="00F50442" w:rsidRDefault="00F50442" w:rsidP="00F50442">
            <w:pPr>
              <w:spacing w:after="0"/>
              <w:ind w:right="1021"/>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50442">
              <w:rPr>
                <w:rFonts w:cs="Tahoma"/>
                <w:sz w:val="16"/>
                <w:szCs w:val="16"/>
              </w:rPr>
              <w:t>2 900</w:t>
            </w:r>
          </w:p>
        </w:tc>
        <w:tc>
          <w:tcPr>
            <w:tcW w:w="2552" w:type="dxa"/>
            <w:noWrap/>
            <w:tcMar>
              <w:left w:w="0" w:type="dxa"/>
              <w:right w:w="0" w:type="dxa"/>
            </w:tcMar>
            <w:vAlign w:val="center"/>
            <w:hideMark/>
          </w:tcPr>
          <w:p w14:paraId="16074387" w14:textId="2295B229" w:rsidR="00F50442" w:rsidRPr="00F50442" w:rsidRDefault="00F50442" w:rsidP="00F50442">
            <w:pPr>
              <w:spacing w:after="0"/>
              <w:ind w:right="1021"/>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50442">
              <w:rPr>
                <w:rFonts w:cs="Tahoma"/>
                <w:sz w:val="16"/>
                <w:szCs w:val="16"/>
              </w:rPr>
              <w:t>2 292</w:t>
            </w:r>
          </w:p>
        </w:tc>
      </w:tr>
      <w:tr w:rsidR="00F50442" w:rsidRPr="009E610F" w14:paraId="0695F188" w14:textId="77777777" w:rsidTr="00D03508">
        <w:trPr>
          <w:trHeight w:val="255"/>
          <w:jc w:val="center"/>
        </w:trPr>
        <w:tc>
          <w:tcPr>
            <w:cnfStyle w:val="001000000000" w:firstRow="0" w:lastRow="0" w:firstColumn="1" w:lastColumn="0" w:oddVBand="0" w:evenVBand="0" w:oddHBand="0" w:evenHBand="0" w:firstRowFirstColumn="0" w:firstRowLastColumn="0" w:lastRowFirstColumn="0" w:lastRowLastColumn="0"/>
            <w:tcW w:w="4536" w:type="dxa"/>
            <w:shd w:val="clear" w:color="auto" w:fill="B4C6E7" w:themeFill="accent5" w:themeFillTint="66"/>
            <w:noWrap/>
            <w:tcMar>
              <w:left w:w="0" w:type="dxa"/>
              <w:right w:w="0" w:type="dxa"/>
            </w:tcMar>
            <w:vAlign w:val="center"/>
            <w:hideMark/>
          </w:tcPr>
          <w:p w14:paraId="7FC0C389" w14:textId="77777777" w:rsidR="00F50442" w:rsidRPr="00D03508" w:rsidRDefault="00F50442" w:rsidP="00F50442">
            <w:pPr>
              <w:spacing w:after="0"/>
              <w:ind w:left="57"/>
              <w:jc w:val="left"/>
              <w:rPr>
                <w:rFonts w:cs="Tahoma"/>
                <w:b w:val="0"/>
                <w:color w:val="auto"/>
                <w:sz w:val="16"/>
                <w:szCs w:val="16"/>
              </w:rPr>
            </w:pPr>
            <w:r w:rsidRPr="00D03508">
              <w:rPr>
                <w:rFonts w:cs="Tahoma"/>
                <w:b w:val="0"/>
                <w:color w:val="auto"/>
                <w:sz w:val="16"/>
                <w:szCs w:val="16"/>
              </w:rPr>
              <w:t>Speciální ZŠ</w:t>
            </w:r>
          </w:p>
        </w:tc>
        <w:tc>
          <w:tcPr>
            <w:tcW w:w="2552" w:type="dxa"/>
            <w:noWrap/>
            <w:tcMar>
              <w:left w:w="0" w:type="dxa"/>
              <w:right w:w="0" w:type="dxa"/>
            </w:tcMar>
            <w:vAlign w:val="center"/>
            <w:hideMark/>
          </w:tcPr>
          <w:p w14:paraId="211A57EE" w14:textId="36D0E9DE" w:rsidR="00F50442" w:rsidRPr="00F50442" w:rsidRDefault="00F50442" w:rsidP="00F50442">
            <w:pPr>
              <w:spacing w:after="0"/>
              <w:ind w:right="1021"/>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50442">
              <w:rPr>
                <w:rFonts w:cs="Tahoma"/>
                <w:sz w:val="16"/>
                <w:szCs w:val="16"/>
              </w:rPr>
              <w:t>3 254</w:t>
            </w:r>
          </w:p>
        </w:tc>
        <w:tc>
          <w:tcPr>
            <w:tcW w:w="2552" w:type="dxa"/>
            <w:noWrap/>
            <w:tcMar>
              <w:left w:w="0" w:type="dxa"/>
              <w:right w:w="0" w:type="dxa"/>
            </w:tcMar>
            <w:vAlign w:val="center"/>
            <w:hideMark/>
          </w:tcPr>
          <w:p w14:paraId="0AAC145D" w14:textId="6CD6ECD1" w:rsidR="00F50442" w:rsidRPr="00F50442" w:rsidRDefault="00F50442" w:rsidP="00F50442">
            <w:pPr>
              <w:spacing w:after="0"/>
              <w:ind w:right="1021"/>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50442">
              <w:rPr>
                <w:rFonts w:cs="Tahoma"/>
                <w:sz w:val="16"/>
                <w:szCs w:val="16"/>
              </w:rPr>
              <w:t>3 157</w:t>
            </w:r>
          </w:p>
        </w:tc>
      </w:tr>
      <w:tr w:rsidR="00F50442" w:rsidRPr="009E610F" w14:paraId="2EB552F3" w14:textId="77777777" w:rsidTr="00D03508">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536" w:type="dxa"/>
            <w:shd w:val="clear" w:color="auto" w:fill="B4C6E7" w:themeFill="accent5" w:themeFillTint="66"/>
            <w:noWrap/>
            <w:tcMar>
              <w:left w:w="0" w:type="dxa"/>
              <w:right w:w="0" w:type="dxa"/>
            </w:tcMar>
            <w:vAlign w:val="center"/>
            <w:hideMark/>
          </w:tcPr>
          <w:p w14:paraId="415F954B" w14:textId="472D4D28" w:rsidR="00F50442" w:rsidRPr="00D03508" w:rsidRDefault="00F50442" w:rsidP="00F50442">
            <w:pPr>
              <w:spacing w:after="0"/>
              <w:ind w:left="57"/>
              <w:jc w:val="left"/>
              <w:rPr>
                <w:rFonts w:cs="Tahoma"/>
                <w:b w:val="0"/>
                <w:color w:val="auto"/>
                <w:sz w:val="16"/>
                <w:szCs w:val="16"/>
              </w:rPr>
            </w:pPr>
            <w:r w:rsidRPr="00D03508">
              <w:rPr>
                <w:rFonts w:cs="Tahoma"/>
                <w:b w:val="0"/>
                <w:color w:val="auto"/>
                <w:sz w:val="16"/>
                <w:szCs w:val="16"/>
              </w:rPr>
              <w:t>S</w:t>
            </w:r>
            <w:r>
              <w:rPr>
                <w:rFonts w:cs="Tahoma"/>
                <w:b w:val="0"/>
                <w:color w:val="auto"/>
                <w:sz w:val="16"/>
                <w:szCs w:val="16"/>
              </w:rPr>
              <w:t>třední školy</w:t>
            </w:r>
          </w:p>
        </w:tc>
        <w:tc>
          <w:tcPr>
            <w:tcW w:w="2552" w:type="dxa"/>
            <w:noWrap/>
            <w:tcMar>
              <w:left w:w="0" w:type="dxa"/>
              <w:right w:w="0" w:type="dxa"/>
            </w:tcMar>
            <w:vAlign w:val="center"/>
            <w:hideMark/>
          </w:tcPr>
          <w:p w14:paraId="0AEF4281" w14:textId="42530552" w:rsidR="00F50442" w:rsidRPr="00F50442" w:rsidRDefault="00F50442" w:rsidP="00F50442">
            <w:pPr>
              <w:spacing w:after="0"/>
              <w:ind w:right="1021"/>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50442">
              <w:rPr>
                <w:rFonts w:cs="Tahoma"/>
                <w:sz w:val="16"/>
                <w:szCs w:val="16"/>
              </w:rPr>
              <w:t>2 812</w:t>
            </w:r>
          </w:p>
        </w:tc>
        <w:tc>
          <w:tcPr>
            <w:tcW w:w="2552" w:type="dxa"/>
            <w:noWrap/>
            <w:tcMar>
              <w:left w:w="0" w:type="dxa"/>
              <w:right w:w="0" w:type="dxa"/>
            </w:tcMar>
            <w:vAlign w:val="center"/>
            <w:hideMark/>
          </w:tcPr>
          <w:p w14:paraId="17D703B1" w14:textId="46D73BFB" w:rsidR="00F50442" w:rsidRPr="00F50442" w:rsidRDefault="00F50442" w:rsidP="00F50442">
            <w:pPr>
              <w:spacing w:after="0"/>
              <w:ind w:right="1021"/>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50442">
              <w:rPr>
                <w:rFonts w:cs="Tahoma"/>
                <w:sz w:val="16"/>
                <w:szCs w:val="16"/>
              </w:rPr>
              <w:t>2 419</w:t>
            </w:r>
          </w:p>
        </w:tc>
      </w:tr>
      <w:tr w:rsidR="00F50442" w:rsidRPr="009E610F" w14:paraId="1A79779C" w14:textId="77777777" w:rsidTr="00D03508">
        <w:trPr>
          <w:trHeight w:val="255"/>
          <w:jc w:val="center"/>
        </w:trPr>
        <w:tc>
          <w:tcPr>
            <w:cnfStyle w:val="001000000000" w:firstRow="0" w:lastRow="0" w:firstColumn="1" w:lastColumn="0" w:oddVBand="0" w:evenVBand="0" w:oddHBand="0" w:evenHBand="0" w:firstRowFirstColumn="0" w:firstRowLastColumn="0" w:lastRowFirstColumn="0" w:lastRowLastColumn="0"/>
            <w:tcW w:w="4536" w:type="dxa"/>
            <w:shd w:val="clear" w:color="auto" w:fill="B4C6E7" w:themeFill="accent5" w:themeFillTint="66"/>
            <w:noWrap/>
            <w:tcMar>
              <w:left w:w="0" w:type="dxa"/>
              <w:right w:w="0" w:type="dxa"/>
            </w:tcMar>
            <w:vAlign w:val="center"/>
            <w:hideMark/>
          </w:tcPr>
          <w:p w14:paraId="7D3C1036" w14:textId="77777777" w:rsidR="00F50442" w:rsidRPr="00D03508" w:rsidRDefault="00F50442" w:rsidP="00F50442">
            <w:pPr>
              <w:spacing w:after="0"/>
              <w:ind w:left="57"/>
              <w:jc w:val="left"/>
              <w:rPr>
                <w:rFonts w:cs="Tahoma"/>
                <w:b w:val="0"/>
                <w:color w:val="auto"/>
                <w:sz w:val="16"/>
                <w:szCs w:val="16"/>
              </w:rPr>
            </w:pPr>
            <w:r w:rsidRPr="00D03508">
              <w:rPr>
                <w:rFonts w:cs="Tahoma"/>
                <w:b w:val="0"/>
                <w:color w:val="auto"/>
                <w:sz w:val="16"/>
                <w:szCs w:val="16"/>
              </w:rPr>
              <w:t>Vyšší odborné školy</w:t>
            </w:r>
          </w:p>
        </w:tc>
        <w:tc>
          <w:tcPr>
            <w:tcW w:w="2552" w:type="dxa"/>
            <w:noWrap/>
            <w:tcMar>
              <w:left w:w="0" w:type="dxa"/>
              <w:right w:w="0" w:type="dxa"/>
            </w:tcMar>
            <w:vAlign w:val="center"/>
            <w:hideMark/>
          </w:tcPr>
          <w:p w14:paraId="0446E2F4" w14:textId="0393B1A0" w:rsidR="00F50442" w:rsidRPr="00F50442" w:rsidRDefault="00F50442" w:rsidP="00F50442">
            <w:pPr>
              <w:spacing w:after="0"/>
              <w:ind w:right="1021"/>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50442">
              <w:rPr>
                <w:rFonts w:cs="Tahoma"/>
                <w:sz w:val="16"/>
                <w:szCs w:val="16"/>
              </w:rPr>
              <w:t>4 221</w:t>
            </w:r>
          </w:p>
        </w:tc>
        <w:tc>
          <w:tcPr>
            <w:tcW w:w="2552" w:type="dxa"/>
            <w:noWrap/>
            <w:tcMar>
              <w:left w:w="0" w:type="dxa"/>
              <w:right w:w="0" w:type="dxa"/>
            </w:tcMar>
            <w:vAlign w:val="center"/>
            <w:hideMark/>
          </w:tcPr>
          <w:p w14:paraId="2E7D5D85" w14:textId="4F6BE744" w:rsidR="00F50442" w:rsidRPr="00F50442" w:rsidRDefault="00F50442" w:rsidP="00F50442">
            <w:pPr>
              <w:spacing w:after="0"/>
              <w:ind w:right="1021"/>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50442">
              <w:rPr>
                <w:rFonts w:cs="Tahoma"/>
                <w:sz w:val="16"/>
                <w:szCs w:val="16"/>
              </w:rPr>
              <w:t>3 915</w:t>
            </w:r>
          </w:p>
        </w:tc>
      </w:tr>
      <w:tr w:rsidR="00F50442" w:rsidRPr="009E610F" w14:paraId="4BBC0787" w14:textId="77777777" w:rsidTr="00D03508">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536" w:type="dxa"/>
            <w:shd w:val="clear" w:color="auto" w:fill="B4C6E7" w:themeFill="accent5" w:themeFillTint="66"/>
            <w:noWrap/>
            <w:tcMar>
              <w:left w:w="0" w:type="dxa"/>
              <w:right w:w="0" w:type="dxa"/>
            </w:tcMar>
            <w:vAlign w:val="center"/>
            <w:hideMark/>
          </w:tcPr>
          <w:p w14:paraId="40EE494E" w14:textId="77777777" w:rsidR="00F50442" w:rsidRPr="00D03508" w:rsidRDefault="00F50442" w:rsidP="00F50442">
            <w:pPr>
              <w:spacing w:after="0"/>
              <w:ind w:left="57"/>
              <w:jc w:val="left"/>
              <w:rPr>
                <w:rFonts w:cs="Tahoma"/>
                <w:b w:val="0"/>
                <w:color w:val="auto"/>
                <w:sz w:val="16"/>
                <w:szCs w:val="16"/>
              </w:rPr>
            </w:pPr>
            <w:r w:rsidRPr="00D03508">
              <w:rPr>
                <w:rFonts w:cs="Tahoma"/>
                <w:b w:val="0"/>
                <w:color w:val="auto"/>
                <w:sz w:val="16"/>
                <w:szCs w:val="16"/>
              </w:rPr>
              <w:t>Školní stravování</w:t>
            </w:r>
          </w:p>
        </w:tc>
        <w:tc>
          <w:tcPr>
            <w:tcW w:w="2552" w:type="dxa"/>
            <w:noWrap/>
            <w:tcMar>
              <w:left w:w="0" w:type="dxa"/>
              <w:right w:w="0" w:type="dxa"/>
            </w:tcMar>
            <w:vAlign w:val="center"/>
            <w:hideMark/>
          </w:tcPr>
          <w:p w14:paraId="107F0091" w14:textId="0F8A96B4" w:rsidR="00F50442" w:rsidRPr="00F50442" w:rsidRDefault="00F50442" w:rsidP="00F50442">
            <w:pPr>
              <w:spacing w:after="0"/>
              <w:ind w:right="1021"/>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c>
          <w:tcPr>
            <w:tcW w:w="2552" w:type="dxa"/>
            <w:noWrap/>
            <w:tcMar>
              <w:left w:w="0" w:type="dxa"/>
              <w:right w:w="0" w:type="dxa"/>
            </w:tcMar>
            <w:vAlign w:val="center"/>
            <w:hideMark/>
          </w:tcPr>
          <w:p w14:paraId="73457C3C" w14:textId="1C634DC5" w:rsidR="00F50442" w:rsidRPr="00F50442" w:rsidRDefault="00F50442" w:rsidP="00F50442">
            <w:pPr>
              <w:spacing w:after="0"/>
              <w:ind w:right="1021"/>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50442">
              <w:rPr>
                <w:rFonts w:cs="Tahoma"/>
                <w:sz w:val="16"/>
                <w:szCs w:val="16"/>
              </w:rPr>
              <w:t>1 556</w:t>
            </w:r>
          </w:p>
        </w:tc>
      </w:tr>
      <w:tr w:rsidR="00F50442" w:rsidRPr="009E610F" w14:paraId="08BB55EE" w14:textId="77777777" w:rsidTr="00D03508">
        <w:trPr>
          <w:trHeight w:val="255"/>
          <w:jc w:val="center"/>
        </w:trPr>
        <w:tc>
          <w:tcPr>
            <w:cnfStyle w:val="001000000000" w:firstRow="0" w:lastRow="0" w:firstColumn="1" w:lastColumn="0" w:oddVBand="0" w:evenVBand="0" w:oddHBand="0" w:evenHBand="0" w:firstRowFirstColumn="0" w:firstRowLastColumn="0" w:lastRowFirstColumn="0" w:lastRowLastColumn="0"/>
            <w:tcW w:w="4536" w:type="dxa"/>
            <w:shd w:val="clear" w:color="auto" w:fill="B4C6E7" w:themeFill="accent5" w:themeFillTint="66"/>
            <w:noWrap/>
            <w:tcMar>
              <w:left w:w="0" w:type="dxa"/>
              <w:right w:w="0" w:type="dxa"/>
            </w:tcMar>
            <w:vAlign w:val="center"/>
            <w:hideMark/>
          </w:tcPr>
          <w:p w14:paraId="07799818" w14:textId="77777777" w:rsidR="00F50442" w:rsidRPr="00D03508" w:rsidRDefault="00F50442" w:rsidP="00F50442">
            <w:pPr>
              <w:spacing w:after="0"/>
              <w:ind w:left="57"/>
              <w:jc w:val="left"/>
              <w:rPr>
                <w:rFonts w:cs="Tahoma"/>
                <w:b w:val="0"/>
                <w:color w:val="auto"/>
                <w:sz w:val="16"/>
                <w:szCs w:val="16"/>
              </w:rPr>
            </w:pPr>
            <w:r w:rsidRPr="00D03508">
              <w:rPr>
                <w:rFonts w:cs="Tahoma"/>
                <w:b w:val="0"/>
                <w:color w:val="auto"/>
                <w:sz w:val="16"/>
                <w:szCs w:val="16"/>
              </w:rPr>
              <w:t>Školní družiny a kluby</w:t>
            </w:r>
          </w:p>
        </w:tc>
        <w:tc>
          <w:tcPr>
            <w:tcW w:w="2552" w:type="dxa"/>
            <w:noWrap/>
            <w:tcMar>
              <w:left w:w="0" w:type="dxa"/>
              <w:right w:w="0" w:type="dxa"/>
            </w:tcMar>
            <w:vAlign w:val="center"/>
            <w:hideMark/>
          </w:tcPr>
          <w:p w14:paraId="5ECC8039" w14:textId="4BA89649" w:rsidR="00F50442" w:rsidRPr="00F50442" w:rsidRDefault="00F50442" w:rsidP="00F50442">
            <w:pPr>
              <w:spacing w:after="0"/>
              <w:ind w:right="1021"/>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50442">
              <w:rPr>
                <w:rFonts w:cs="Tahoma"/>
                <w:sz w:val="16"/>
                <w:szCs w:val="16"/>
              </w:rPr>
              <w:t>1 947</w:t>
            </w:r>
          </w:p>
        </w:tc>
        <w:tc>
          <w:tcPr>
            <w:tcW w:w="2552" w:type="dxa"/>
            <w:noWrap/>
            <w:tcMar>
              <w:left w:w="0" w:type="dxa"/>
              <w:right w:w="0" w:type="dxa"/>
            </w:tcMar>
            <w:vAlign w:val="center"/>
            <w:hideMark/>
          </w:tcPr>
          <w:p w14:paraId="665FEAB0" w14:textId="59BFF26F" w:rsidR="00F50442" w:rsidRPr="00F50442" w:rsidRDefault="00F50442" w:rsidP="00F50442">
            <w:pPr>
              <w:spacing w:after="0"/>
              <w:ind w:right="1021"/>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r>
      <w:tr w:rsidR="00F50442" w:rsidRPr="009E610F" w14:paraId="23E2C8F2" w14:textId="77777777" w:rsidTr="00D03508">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536" w:type="dxa"/>
            <w:shd w:val="clear" w:color="auto" w:fill="B4C6E7" w:themeFill="accent5" w:themeFillTint="66"/>
            <w:noWrap/>
            <w:tcMar>
              <w:left w:w="0" w:type="dxa"/>
              <w:right w:w="0" w:type="dxa"/>
            </w:tcMar>
            <w:vAlign w:val="center"/>
            <w:hideMark/>
          </w:tcPr>
          <w:p w14:paraId="15DC45D5" w14:textId="77777777" w:rsidR="00F50442" w:rsidRPr="00D03508" w:rsidRDefault="00F50442" w:rsidP="00F50442">
            <w:pPr>
              <w:spacing w:after="0"/>
              <w:ind w:left="57"/>
              <w:jc w:val="left"/>
              <w:rPr>
                <w:rFonts w:cs="Tahoma"/>
                <w:b w:val="0"/>
                <w:color w:val="auto"/>
                <w:sz w:val="16"/>
                <w:szCs w:val="16"/>
              </w:rPr>
            </w:pPr>
            <w:r w:rsidRPr="00D03508">
              <w:rPr>
                <w:rFonts w:cs="Tahoma"/>
                <w:b w:val="0"/>
                <w:color w:val="auto"/>
                <w:sz w:val="16"/>
                <w:szCs w:val="16"/>
              </w:rPr>
              <w:t>Domovy mládeže - školská výchovná a ubytovací zařízení</w:t>
            </w:r>
          </w:p>
        </w:tc>
        <w:tc>
          <w:tcPr>
            <w:tcW w:w="2552" w:type="dxa"/>
            <w:noWrap/>
            <w:tcMar>
              <w:left w:w="0" w:type="dxa"/>
              <w:right w:w="0" w:type="dxa"/>
            </w:tcMar>
            <w:vAlign w:val="center"/>
            <w:hideMark/>
          </w:tcPr>
          <w:p w14:paraId="3E6FC2F6" w14:textId="6E3A5CF4" w:rsidR="00F50442" w:rsidRPr="00F50442" w:rsidRDefault="00F50442" w:rsidP="00F50442">
            <w:pPr>
              <w:spacing w:after="0"/>
              <w:ind w:right="1021"/>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50442">
              <w:rPr>
                <w:rFonts w:cs="Tahoma"/>
                <w:sz w:val="16"/>
                <w:szCs w:val="16"/>
              </w:rPr>
              <w:t>1 871</w:t>
            </w:r>
          </w:p>
        </w:tc>
        <w:tc>
          <w:tcPr>
            <w:tcW w:w="2552" w:type="dxa"/>
            <w:noWrap/>
            <w:tcMar>
              <w:left w:w="0" w:type="dxa"/>
              <w:right w:w="0" w:type="dxa"/>
            </w:tcMar>
            <w:vAlign w:val="center"/>
            <w:hideMark/>
          </w:tcPr>
          <w:p w14:paraId="60973540" w14:textId="1A501E9E" w:rsidR="00F50442" w:rsidRPr="00F50442" w:rsidRDefault="00F50442" w:rsidP="00F50442">
            <w:pPr>
              <w:spacing w:after="0"/>
              <w:ind w:right="1021"/>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50442">
              <w:rPr>
                <w:rFonts w:cs="Tahoma"/>
                <w:sz w:val="16"/>
                <w:szCs w:val="16"/>
              </w:rPr>
              <w:t>1 157</w:t>
            </w:r>
          </w:p>
        </w:tc>
      </w:tr>
      <w:tr w:rsidR="00F50442" w:rsidRPr="009E610F" w14:paraId="7E0F8C04" w14:textId="77777777" w:rsidTr="00D03508">
        <w:trPr>
          <w:trHeight w:val="255"/>
          <w:jc w:val="center"/>
        </w:trPr>
        <w:tc>
          <w:tcPr>
            <w:cnfStyle w:val="001000000000" w:firstRow="0" w:lastRow="0" w:firstColumn="1" w:lastColumn="0" w:oddVBand="0" w:evenVBand="0" w:oddHBand="0" w:evenHBand="0" w:firstRowFirstColumn="0" w:firstRowLastColumn="0" w:lastRowFirstColumn="0" w:lastRowLastColumn="0"/>
            <w:tcW w:w="4536" w:type="dxa"/>
            <w:shd w:val="clear" w:color="auto" w:fill="B4C6E7" w:themeFill="accent5" w:themeFillTint="66"/>
            <w:noWrap/>
            <w:tcMar>
              <w:left w:w="0" w:type="dxa"/>
              <w:right w:w="0" w:type="dxa"/>
            </w:tcMar>
            <w:vAlign w:val="center"/>
            <w:hideMark/>
          </w:tcPr>
          <w:p w14:paraId="4E43A695" w14:textId="77777777" w:rsidR="00F50442" w:rsidRPr="00D03508" w:rsidRDefault="00F50442" w:rsidP="00F50442">
            <w:pPr>
              <w:spacing w:after="0"/>
              <w:ind w:left="57"/>
              <w:jc w:val="left"/>
              <w:rPr>
                <w:rFonts w:cs="Tahoma"/>
                <w:b w:val="0"/>
                <w:color w:val="auto"/>
                <w:sz w:val="16"/>
                <w:szCs w:val="16"/>
              </w:rPr>
            </w:pPr>
            <w:r w:rsidRPr="00D03508">
              <w:rPr>
                <w:rFonts w:cs="Tahoma"/>
                <w:b w:val="0"/>
                <w:color w:val="auto"/>
                <w:sz w:val="16"/>
                <w:szCs w:val="16"/>
              </w:rPr>
              <w:t>Základní umělecké školy</w:t>
            </w:r>
          </w:p>
        </w:tc>
        <w:tc>
          <w:tcPr>
            <w:tcW w:w="2552" w:type="dxa"/>
            <w:noWrap/>
            <w:tcMar>
              <w:left w:w="0" w:type="dxa"/>
              <w:right w:w="0" w:type="dxa"/>
            </w:tcMar>
            <w:vAlign w:val="center"/>
            <w:hideMark/>
          </w:tcPr>
          <w:p w14:paraId="145A8496" w14:textId="12F9FFC7" w:rsidR="00F50442" w:rsidRPr="00F50442" w:rsidRDefault="00F50442" w:rsidP="00F50442">
            <w:pPr>
              <w:spacing w:after="0"/>
              <w:ind w:right="1021"/>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50442">
              <w:rPr>
                <w:rFonts w:cs="Tahoma"/>
                <w:sz w:val="16"/>
                <w:szCs w:val="16"/>
              </w:rPr>
              <w:t>2 153</w:t>
            </w:r>
          </w:p>
        </w:tc>
        <w:tc>
          <w:tcPr>
            <w:tcW w:w="2552" w:type="dxa"/>
            <w:noWrap/>
            <w:tcMar>
              <w:left w:w="0" w:type="dxa"/>
              <w:right w:w="0" w:type="dxa"/>
            </w:tcMar>
            <w:vAlign w:val="center"/>
            <w:hideMark/>
          </w:tcPr>
          <w:p w14:paraId="6F9D3BE4" w14:textId="023FFB3C" w:rsidR="00F50442" w:rsidRPr="00F50442" w:rsidRDefault="00F50442" w:rsidP="00F50442">
            <w:pPr>
              <w:spacing w:after="0"/>
              <w:ind w:right="1021"/>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50442">
              <w:rPr>
                <w:rFonts w:cs="Tahoma"/>
                <w:sz w:val="16"/>
                <w:szCs w:val="16"/>
              </w:rPr>
              <w:t>2 734</w:t>
            </w:r>
          </w:p>
        </w:tc>
      </w:tr>
      <w:tr w:rsidR="00F50442" w:rsidRPr="009E610F" w14:paraId="6DD35F1D" w14:textId="77777777" w:rsidTr="00D03508">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536" w:type="dxa"/>
            <w:shd w:val="clear" w:color="auto" w:fill="B4C6E7" w:themeFill="accent5" w:themeFillTint="66"/>
            <w:noWrap/>
            <w:tcMar>
              <w:left w:w="0" w:type="dxa"/>
              <w:right w:w="0" w:type="dxa"/>
            </w:tcMar>
            <w:vAlign w:val="center"/>
            <w:hideMark/>
          </w:tcPr>
          <w:p w14:paraId="357B6EC3" w14:textId="77777777" w:rsidR="00F50442" w:rsidRPr="00D03508" w:rsidRDefault="00F50442" w:rsidP="00F50442">
            <w:pPr>
              <w:spacing w:after="0"/>
              <w:ind w:left="57"/>
              <w:jc w:val="left"/>
              <w:rPr>
                <w:rFonts w:cs="Tahoma"/>
                <w:b w:val="0"/>
                <w:color w:val="auto"/>
                <w:sz w:val="16"/>
                <w:szCs w:val="16"/>
              </w:rPr>
            </w:pPr>
            <w:r w:rsidRPr="00D03508">
              <w:rPr>
                <w:rFonts w:cs="Tahoma"/>
                <w:b w:val="0"/>
                <w:color w:val="auto"/>
                <w:sz w:val="16"/>
                <w:szCs w:val="16"/>
              </w:rPr>
              <w:t>Střediska pro volný čas</w:t>
            </w:r>
          </w:p>
        </w:tc>
        <w:tc>
          <w:tcPr>
            <w:tcW w:w="2552" w:type="dxa"/>
            <w:noWrap/>
            <w:tcMar>
              <w:left w:w="0" w:type="dxa"/>
              <w:right w:w="0" w:type="dxa"/>
            </w:tcMar>
            <w:vAlign w:val="center"/>
            <w:hideMark/>
          </w:tcPr>
          <w:p w14:paraId="5B550BAD" w14:textId="6DD2A5BC" w:rsidR="00F50442" w:rsidRPr="00F50442" w:rsidRDefault="00F50442" w:rsidP="00F50442">
            <w:pPr>
              <w:spacing w:after="0"/>
              <w:ind w:right="1021"/>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50442">
              <w:rPr>
                <w:rFonts w:cs="Tahoma"/>
                <w:sz w:val="16"/>
                <w:szCs w:val="16"/>
              </w:rPr>
              <w:t>2 623</w:t>
            </w:r>
          </w:p>
        </w:tc>
        <w:tc>
          <w:tcPr>
            <w:tcW w:w="2552" w:type="dxa"/>
            <w:noWrap/>
            <w:tcMar>
              <w:left w:w="0" w:type="dxa"/>
              <w:right w:w="0" w:type="dxa"/>
            </w:tcMar>
            <w:vAlign w:val="center"/>
            <w:hideMark/>
          </w:tcPr>
          <w:p w14:paraId="68ADC7B5" w14:textId="6B4AF1DA" w:rsidR="00F50442" w:rsidRPr="00F50442" w:rsidRDefault="00F50442" w:rsidP="00F50442">
            <w:pPr>
              <w:spacing w:after="0"/>
              <w:ind w:right="1021"/>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50442">
              <w:rPr>
                <w:rFonts w:cs="Tahoma"/>
                <w:sz w:val="16"/>
                <w:szCs w:val="16"/>
              </w:rPr>
              <w:t>1 794</w:t>
            </w:r>
          </w:p>
        </w:tc>
      </w:tr>
      <w:tr w:rsidR="00F50442" w:rsidRPr="009E610F" w14:paraId="13D2476B" w14:textId="77777777" w:rsidTr="00D03508">
        <w:trPr>
          <w:trHeight w:val="255"/>
          <w:jc w:val="center"/>
        </w:trPr>
        <w:tc>
          <w:tcPr>
            <w:cnfStyle w:val="001000000000" w:firstRow="0" w:lastRow="0" w:firstColumn="1" w:lastColumn="0" w:oddVBand="0" w:evenVBand="0" w:oddHBand="0" w:evenHBand="0" w:firstRowFirstColumn="0" w:firstRowLastColumn="0" w:lastRowFirstColumn="0" w:lastRowLastColumn="0"/>
            <w:tcW w:w="4536" w:type="dxa"/>
            <w:shd w:val="clear" w:color="auto" w:fill="B4C6E7" w:themeFill="accent5" w:themeFillTint="66"/>
            <w:noWrap/>
            <w:tcMar>
              <w:left w:w="0" w:type="dxa"/>
              <w:right w:w="0" w:type="dxa"/>
            </w:tcMar>
            <w:vAlign w:val="center"/>
            <w:hideMark/>
          </w:tcPr>
          <w:p w14:paraId="60F4DF1C" w14:textId="77777777" w:rsidR="00F50442" w:rsidRPr="00D03508" w:rsidRDefault="00F50442" w:rsidP="00F50442">
            <w:pPr>
              <w:spacing w:after="0"/>
              <w:ind w:left="57"/>
              <w:jc w:val="left"/>
              <w:rPr>
                <w:rFonts w:cs="Tahoma"/>
                <w:b w:val="0"/>
                <w:color w:val="auto"/>
                <w:sz w:val="16"/>
                <w:szCs w:val="16"/>
              </w:rPr>
            </w:pPr>
            <w:r w:rsidRPr="00D03508">
              <w:rPr>
                <w:rFonts w:cs="Tahoma"/>
                <w:b w:val="0"/>
                <w:color w:val="auto"/>
                <w:sz w:val="16"/>
                <w:szCs w:val="16"/>
              </w:rPr>
              <w:t>Dětské domovy</w:t>
            </w:r>
          </w:p>
        </w:tc>
        <w:tc>
          <w:tcPr>
            <w:tcW w:w="2552" w:type="dxa"/>
            <w:noWrap/>
            <w:tcMar>
              <w:left w:w="0" w:type="dxa"/>
              <w:right w:w="0" w:type="dxa"/>
            </w:tcMar>
            <w:vAlign w:val="center"/>
            <w:hideMark/>
          </w:tcPr>
          <w:p w14:paraId="2D200D84" w14:textId="2246D953" w:rsidR="00F50442" w:rsidRPr="00F50442" w:rsidRDefault="00F50442" w:rsidP="00F50442">
            <w:pPr>
              <w:spacing w:after="0"/>
              <w:ind w:right="1021"/>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50442">
              <w:rPr>
                <w:rFonts w:cs="Tahoma"/>
                <w:sz w:val="16"/>
                <w:szCs w:val="16"/>
              </w:rPr>
              <w:t>2 847</w:t>
            </w:r>
          </w:p>
        </w:tc>
        <w:tc>
          <w:tcPr>
            <w:tcW w:w="2552" w:type="dxa"/>
            <w:noWrap/>
            <w:tcMar>
              <w:left w:w="0" w:type="dxa"/>
              <w:right w:w="0" w:type="dxa"/>
            </w:tcMar>
            <w:vAlign w:val="center"/>
            <w:hideMark/>
          </w:tcPr>
          <w:p w14:paraId="41B33A59" w14:textId="4FFD0B40" w:rsidR="00F50442" w:rsidRPr="00F50442" w:rsidRDefault="00F50442" w:rsidP="00F50442">
            <w:pPr>
              <w:spacing w:after="0"/>
              <w:ind w:right="1021"/>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50442">
              <w:rPr>
                <w:rFonts w:cs="Tahoma"/>
                <w:sz w:val="16"/>
                <w:szCs w:val="16"/>
              </w:rPr>
              <w:t>2 737</w:t>
            </w:r>
          </w:p>
        </w:tc>
      </w:tr>
      <w:tr w:rsidR="00F50442" w:rsidRPr="009E610F" w14:paraId="3316EC74" w14:textId="77777777" w:rsidTr="00D03508">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536" w:type="dxa"/>
            <w:shd w:val="clear" w:color="auto" w:fill="B4C6E7" w:themeFill="accent5" w:themeFillTint="66"/>
            <w:noWrap/>
            <w:tcMar>
              <w:left w:w="0" w:type="dxa"/>
              <w:right w:w="0" w:type="dxa"/>
            </w:tcMar>
            <w:vAlign w:val="center"/>
            <w:hideMark/>
          </w:tcPr>
          <w:p w14:paraId="050A9A9B" w14:textId="77777777" w:rsidR="00F50442" w:rsidRPr="00D03508" w:rsidRDefault="00F50442" w:rsidP="00F50442">
            <w:pPr>
              <w:spacing w:after="0"/>
              <w:ind w:left="57"/>
              <w:jc w:val="left"/>
              <w:rPr>
                <w:rFonts w:cs="Tahoma"/>
                <w:b w:val="0"/>
                <w:color w:val="auto"/>
                <w:sz w:val="16"/>
                <w:szCs w:val="16"/>
              </w:rPr>
            </w:pPr>
            <w:r w:rsidRPr="00D03508">
              <w:rPr>
                <w:rFonts w:cs="Tahoma"/>
                <w:b w:val="0"/>
                <w:color w:val="auto"/>
                <w:sz w:val="16"/>
                <w:szCs w:val="16"/>
              </w:rPr>
              <w:t>Speciálně pedagogická centra</w:t>
            </w:r>
          </w:p>
        </w:tc>
        <w:tc>
          <w:tcPr>
            <w:tcW w:w="2552" w:type="dxa"/>
            <w:noWrap/>
            <w:tcMar>
              <w:left w:w="0" w:type="dxa"/>
              <w:right w:w="0" w:type="dxa"/>
            </w:tcMar>
            <w:vAlign w:val="center"/>
            <w:hideMark/>
          </w:tcPr>
          <w:p w14:paraId="02D9F1C5" w14:textId="1C98BF35" w:rsidR="00F50442" w:rsidRPr="00F50442" w:rsidRDefault="00F50442" w:rsidP="00F50442">
            <w:pPr>
              <w:spacing w:after="0"/>
              <w:ind w:right="1021"/>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50442">
              <w:rPr>
                <w:rFonts w:cs="Tahoma"/>
                <w:sz w:val="16"/>
                <w:szCs w:val="16"/>
              </w:rPr>
              <w:t>3 251</w:t>
            </w:r>
          </w:p>
        </w:tc>
        <w:tc>
          <w:tcPr>
            <w:tcW w:w="2552" w:type="dxa"/>
            <w:noWrap/>
            <w:tcMar>
              <w:left w:w="0" w:type="dxa"/>
              <w:right w:w="0" w:type="dxa"/>
            </w:tcMar>
            <w:vAlign w:val="center"/>
            <w:hideMark/>
          </w:tcPr>
          <w:p w14:paraId="7E1CD4A6" w14:textId="3FEDD4B2" w:rsidR="00F50442" w:rsidRPr="00F50442" w:rsidRDefault="00F50442" w:rsidP="00F50442">
            <w:pPr>
              <w:spacing w:after="0"/>
              <w:ind w:right="1021"/>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50442">
              <w:rPr>
                <w:rFonts w:cs="Tahoma"/>
                <w:sz w:val="16"/>
                <w:szCs w:val="16"/>
              </w:rPr>
              <w:t>3 083</w:t>
            </w:r>
          </w:p>
        </w:tc>
      </w:tr>
      <w:tr w:rsidR="00F50442" w:rsidRPr="009E610F" w14:paraId="40528632" w14:textId="77777777" w:rsidTr="00D03508">
        <w:trPr>
          <w:trHeight w:val="255"/>
          <w:jc w:val="center"/>
        </w:trPr>
        <w:tc>
          <w:tcPr>
            <w:cnfStyle w:val="001000000000" w:firstRow="0" w:lastRow="0" w:firstColumn="1" w:lastColumn="0" w:oddVBand="0" w:evenVBand="0" w:oddHBand="0" w:evenHBand="0" w:firstRowFirstColumn="0" w:firstRowLastColumn="0" w:lastRowFirstColumn="0" w:lastRowLastColumn="0"/>
            <w:tcW w:w="4536" w:type="dxa"/>
            <w:shd w:val="clear" w:color="auto" w:fill="B4C6E7" w:themeFill="accent5" w:themeFillTint="66"/>
            <w:noWrap/>
            <w:tcMar>
              <w:left w:w="0" w:type="dxa"/>
              <w:right w:w="0" w:type="dxa"/>
            </w:tcMar>
            <w:vAlign w:val="center"/>
            <w:hideMark/>
          </w:tcPr>
          <w:p w14:paraId="1179EA32" w14:textId="77777777" w:rsidR="00F50442" w:rsidRPr="00D03508" w:rsidRDefault="00F50442" w:rsidP="00F50442">
            <w:pPr>
              <w:spacing w:after="0"/>
              <w:ind w:left="57"/>
              <w:jc w:val="left"/>
              <w:rPr>
                <w:rFonts w:cs="Tahoma"/>
                <w:b w:val="0"/>
                <w:color w:val="auto"/>
                <w:sz w:val="16"/>
                <w:szCs w:val="16"/>
              </w:rPr>
            </w:pPr>
            <w:r w:rsidRPr="00D03508">
              <w:rPr>
                <w:rFonts w:cs="Tahoma"/>
                <w:b w:val="0"/>
                <w:color w:val="auto"/>
                <w:sz w:val="16"/>
                <w:szCs w:val="16"/>
              </w:rPr>
              <w:t>Zařízení výchovného poradenství</w:t>
            </w:r>
          </w:p>
        </w:tc>
        <w:tc>
          <w:tcPr>
            <w:tcW w:w="2552" w:type="dxa"/>
            <w:noWrap/>
            <w:tcMar>
              <w:left w:w="0" w:type="dxa"/>
              <w:right w:w="0" w:type="dxa"/>
            </w:tcMar>
            <w:vAlign w:val="center"/>
            <w:hideMark/>
          </w:tcPr>
          <w:p w14:paraId="0D1A41A8" w14:textId="48C7B23C" w:rsidR="00F50442" w:rsidRPr="00F50442" w:rsidRDefault="00F50442" w:rsidP="00F50442">
            <w:pPr>
              <w:spacing w:after="0"/>
              <w:ind w:right="1021"/>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50442">
              <w:rPr>
                <w:rFonts w:cs="Tahoma"/>
                <w:sz w:val="16"/>
                <w:szCs w:val="16"/>
              </w:rPr>
              <w:t>3 367</w:t>
            </w:r>
          </w:p>
        </w:tc>
        <w:tc>
          <w:tcPr>
            <w:tcW w:w="2552" w:type="dxa"/>
            <w:noWrap/>
            <w:tcMar>
              <w:left w:w="0" w:type="dxa"/>
              <w:right w:w="0" w:type="dxa"/>
            </w:tcMar>
            <w:vAlign w:val="center"/>
            <w:hideMark/>
          </w:tcPr>
          <w:p w14:paraId="43557411" w14:textId="117538EA" w:rsidR="00F50442" w:rsidRPr="00F50442" w:rsidRDefault="00F50442" w:rsidP="00F50442">
            <w:pPr>
              <w:spacing w:after="0"/>
              <w:ind w:right="1021"/>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50442">
              <w:rPr>
                <w:rFonts w:cs="Tahoma"/>
                <w:sz w:val="16"/>
                <w:szCs w:val="16"/>
              </w:rPr>
              <w:t>2 992</w:t>
            </w:r>
          </w:p>
        </w:tc>
      </w:tr>
      <w:tr w:rsidR="00F50442" w:rsidRPr="009E610F" w14:paraId="29B3B025" w14:textId="77777777" w:rsidTr="00D03508">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536" w:type="dxa"/>
            <w:shd w:val="clear" w:color="auto" w:fill="B4C6E7" w:themeFill="accent5" w:themeFillTint="66"/>
            <w:noWrap/>
            <w:tcMar>
              <w:left w:w="0" w:type="dxa"/>
              <w:right w:w="0" w:type="dxa"/>
            </w:tcMar>
            <w:vAlign w:val="center"/>
            <w:hideMark/>
          </w:tcPr>
          <w:p w14:paraId="38F2F3B9" w14:textId="77777777" w:rsidR="00F50442" w:rsidRPr="00D03508" w:rsidRDefault="00F50442" w:rsidP="00F50442">
            <w:pPr>
              <w:spacing w:after="0"/>
              <w:ind w:left="57"/>
              <w:jc w:val="left"/>
              <w:rPr>
                <w:rFonts w:cs="Tahoma"/>
                <w:b w:val="0"/>
                <w:color w:val="auto"/>
                <w:sz w:val="16"/>
                <w:szCs w:val="16"/>
              </w:rPr>
            </w:pPr>
            <w:r w:rsidRPr="00D03508">
              <w:rPr>
                <w:rFonts w:cs="Tahoma"/>
                <w:b w:val="0"/>
                <w:color w:val="auto"/>
                <w:sz w:val="16"/>
                <w:szCs w:val="16"/>
              </w:rPr>
              <w:t>SŠ pro žáky se speciálními vzdělávacími potřebami</w:t>
            </w:r>
          </w:p>
        </w:tc>
        <w:tc>
          <w:tcPr>
            <w:tcW w:w="2552" w:type="dxa"/>
            <w:noWrap/>
            <w:tcMar>
              <w:left w:w="0" w:type="dxa"/>
              <w:right w:w="0" w:type="dxa"/>
            </w:tcMar>
            <w:vAlign w:val="center"/>
            <w:hideMark/>
          </w:tcPr>
          <w:p w14:paraId="5B7CC597" w14:textId="1CEC5073" w:rsidR="00F50442" w:rsidRPr="00F50442" w:rsidRDefault="00F50442" w:rsidP="00F50442">
            <w:pPr>
              <w:spacing w:after="0"/>
              <w:ind w:right="1021"/>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50442">
              <w:rPr>
                <w:rFonts w:cs="Tahoma"/>
                <w:sz w:val="16"/>
                <w:szCs w:val="16"/>
              </w:rPr>
              <w:t>2 431</w:t>
            </w:r>
          </w:p>
        </w:tc>
        <w:tc>
          <w:tcPr>
            <w:tcW w:w="2552" w:type="dxa"/>
            <w:noWrap/>
            <w:tcMar>
              <w:left w:w="0" w:type="dxa"/>
              <w:right w:w="0" w:type="dxa"/>
            </w:tcMar>
            <w:vAlign w:val="center"/>
            <w:hideMark/>
          </w:tcPr>
          <w:p w14:paraId="5CB51356" w14:textId="460AAFC1" w:rsidR="00F50442" w:rsidRPr="00F50442" w:rsidRDefault="00F50442" w:rsidP="00F50442">
            <w:pPr>
              <w:spacing w:after="0"/>
              <w:ind w:right="1021"/>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50442">
              <w:rPr>
                <w:rFonts w:cs="Tahoma"/>
                <w:sz w:val="16"/>
                <w:szCs w:val="16"/>
              </w:rPr>
              <w:t>2 383</w:t>
            </w:r>
          </w:p>
        </w:tc>
      </w:tr>
      <w:tr w:rsidR="00F50442" w:rsidRPr="009E610F" w14:paraId="234EE8FE" w14:textId="77777777" w:rsidTr="00D03508">
        <w:trPr>
          <w:trHeight w:val="255"/>
          <w:jc w:val="center"/>
        </w:trPr>
        <w:tc>
          <w:tcPr>
            <w:cnfStyle w:val="001000000000" w:firstRow="0" w:lastRow="0" w:firstColumn="1" w:lastColumn="0" w:oddVBand="0" w:evenVBand="0" w:oddHBand="0" w:evenHBand="0" w:firstRowFirstColumn="0" w:firstRowLastColumn="0" w:lastRowFirstColumn="0" w:lastRowLastColumn="0"/>
            <w:tcW w:w="4536" w:type="dxa"/>
            <w:shd w:val="clear" w:color="auto" w:fill="B4C6E7" w:themeFill="accent5" w:themeFillTint="66"/>
            <w:noWrap/>
            <w:tcMar>
              <w:left w:w="0" w:type="dxa"/>
              <w:right w:w="0" w:type="dxa"/>
            </w:tcMar>
            <w:vAlign w:val="center"/>
            <w:hideMark/>
          </w:tcPr>
          <w:p w14:paraId="6D79567A" w14:textId="77777777" w:rsidR="00F50442" w:rsidRPr="00D03508" w:rsidRDefault="00F50442" w:rsidP="00F50442">
            <w:pPr>
              <w:spacing w:after="0"/>
              <w:ind w:left="57"/>
              <w:jc w:val="left"/>
              <w:rPr>
                <w:rFonts w:cs="Tahoma"/>
                <w:b w:val="0"/>
                <w:color w:val="auto"/>
                <w:sz w:val="16"/>
                <w:szCs w:val="16"/>
              </w:rPr>
            </w:pPr>
            <w:r w:rsidRPr="00D03508">
              <w:rPr>
                <w:rFonts w:cs="Tahoma"/>
                <w:b w:val="0"/>
                <w:color w:val="auto"/>
                <w:sz w:val="16"/>
                <w:szCs w:val="16"/>
              </w:rPr>
              <w:t>Internáty škol pro děti se speciálními vzdělávacími potřebami</w:t>
            </w:r>
          </w:p>
        </w:tc>
        <w:tc>
          <w:tcPr>
            <w:tcW w:w="2552" w:type="dxa"/>
            <w:noWrap/>
            <w:tcMar>
              <w:left w:w="0" w:type="dxa"/>
              <w:right w:w="0" w:type="dxa"/>
            </w:tcMar>
            <w:vAlign w:val="center"/>
            <w:hideMark/>
          </w:tcPr>
          <w:p w14:paraId="62F77AC2" w14:textId="20F5A603" w:rsidR="00F50442" w:rsidRPr="00F50442" w:rsidRDefault="00F50442" w:rsidP="00F50442">
            <w:pPr>
              <w:spacing w:after="0"/>
              <w:ind w:right="1021"/>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50442">
              <w:rPr>
                <w:rFonts w:cs="Tahoma"/>
                <w:sz w:val="16"/>
                <w:szCs w:val="16"/>
              </w:rPr>
              <w:t>2 550</w:t>
            </w:r>
          </w:p>
        </w:tc>
        <w:tc>
          <w:tcPr>
            <w:tcW w:w="2552" w:type="dxa"/>
            <w:noWrap/>
            <w:tcMar>
              <w:left w:w="0" w:type="dxa"/>
              <w:right w:w="0" w:type="dxa"/>
            </w:tcMar>
            <w:vAlign w:val="center"/>
            <w:hideMark/>
          </w:tcPr>
          <w:p w14:paraId="4B2D48CE" w14:textId="79AFC832" w:rsidR="00F50442" w:rsidRPr="00F50442" w:rsidRDefault="00F50442" w:rsidP="00F50442">
            <w:pPr>
              <w:spacing w:after="0"/>
              <w:ind w:right="1021"/>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50442">
              <w:rPr>
                <w:rFonts w:cs="Tahoma"/>
                <w:sz w:val="16"/>
                <w:szCs w:val="16"/>
              </w:rPr>
              <w:t>2 384</w:t>
            </w:r>
          </w:p>
        </w:tc>
      </w:tr>
    </w:tbl>
    <w:p w14:paraId="254D302B" w14:textId="77777777" w:rsidR="000625CE" w:rsidRPr="00F50442" w:rsidRDefault="000625CE" w:rsidP="000625CE">
      <w:pPr>
        <w:rPr>
          <w:sz w:val="16"/>
          <w:szCs w:val="16"/>
        </w:rPr>
      </w:pPr>
      <w:r w:rsidRPr="00F50442">
        <w:rPr>
          <w:sz w:val="16"/>
          <w:szCs w:val="16"/>
        </w:rPr>
        <w:t>Zdroj: OŠMS</w:t>
      </w:r>
    </w:p>
    <w:p w14:paraId="1D3D9792" w14:textId="77777777" w:rsidR="00B22BEC" w:rsidRPr="00F50442" w:rsidRDefault="00B22BEC" w:rsidP="003A2EFE">
      <w:pPr>
        <w:pStyle w:val="Nadpis3"/>
        <w:tabs>
          <w:tab w:val="clear" w:pos="1997"/>
          <w:tab w:val="left" w:pos="1134"/>
        </w:tabs>
        <w:spacing w:before="360" w:after="240"/>
        <w:ind w:left="1134" w:hanging="1134"/>
      </w:pPr>
      <w:bookmarkStart w:id="357" w:name="_Toc477518843"/>
      <w:r w:rsidRPr="00F50442">
        <w:t>Dosažená průměrná mzda zaměstnanců v regionálním školství odměňovaných z jiných zdrojů</w:t>
      </w:r>
      <w:bookmarkEnd w:id="357"/>
    </w:p>
    <w:p w14:paraId="4FA66F2C" w14:textId="3F03CE91" w:rsidR="009E2E3B" w:rsidRPr="009F598F" w:rsidRDefault="009E2E3B" w:rsidP="009E2E3B">
      <w:pPr>
        <w:rPr>
          <w:rFonts w:cs="Tahoma"/>
          <w:szCs w:val="20"/>
        </w:rPr>
      </w:pPr>
      <w:r w:rsidRPr="009F598F">
        <w:rPr>
          <w:rFonts w:cs="Tahoma"/>
          <w:szCs w:val="20"/>
        </w:rPr>
        <w:t>Zaměstnanci níže uvedených organizací jsou odměňováni mzdou, jejíž výše je závislá na dosažených vlastních zdrojích a počtu zaměstnanců, které si stanovují ve své kompetenci. Rozdílná platová úroveň je tím determinována a její odlišnost spočívá také v odlišné struktuře zaměstnanců.</w:t>
      </w:r>
    </w:p>
    <w:p w14:paraId="33FCB8E5" w14:textId="77777777" w:rsidR="00EC65B9" w:rsidRPr="009E2E3B" w:rsidRDefault="003A2EFE" w:rsidP="009A4679">
      <w:pPr>
        <w:pStyle w:val="Tabulka"/>
        <w:spacing w:before="360" w:beforeAutospacing="0" w:after="120" w:afterAutospacing="0"/>
        <w:jc w:val="both"/>
      </w:pPr>
      <w:bookmarkStart w:id="358" w:name="_Toc477517667"/>
      <w:r w:rsidRPr="009E2E3B">
        <w:t>Průměrná mzda zaměstnanců odměňovaných z jiných zdrojů v</w:t>
      </w:r>
      <w:r w:rsidR="000625CE" w:rsidRPr="009E2E3B">
        <w:t> </w:t>
      </w:r>
      <w:r w:rsidRPr="009E2E3B">
        <w:t>Kč</w:t>
      </w:r>
      <w:bookmarkEnd w:id="358"/>
    </w:p>
    <w:tbl>
      <w:tblPr>
        <w:tblStyle w:val="Tmavtabulkasmkou5zvraznn53"/>
        <w:tblW w:w="10513" w:type="dxa"/>
        <w:jc w:val="center"/>
        <w:tblLayout w:type="fixed"/>
        <w:tblCellMar>
          <w:left w:w="0" w:type="dxa"/>
          <w:right w:w="0" w:type="dxa"/>
        </w:tblCellMar>
        <w:tblLook w:val="04A0" w:firstRow="1" w:lastRow="0" w:firstColumn="1" w:lastColumn="0" w:noHBand="0" w:noVBand="1"/>
      </w:tblPr>
      <w:tblGrid>
        <w:gridCol w:w="3594"/>
        <w:gridCol w:w="567"/>
        <w:gridCol w:w="567"/>
        <w:gridCol w:w="567"/>
        <w:gridCol w:w="567"/>
        <w:gridCol w:w="567"/>
        <w:gridCol w:w="624"/>
        <w:gridCol w:w="624"/>
        <w:gridCol w:w="624"/>
        <w:gridCol w:w="624"/>
        <w:gridCol w:w="624"/>
        <w:gridCol w:w="964"/>
      </w:tblGrid>
      <w:tr w:rsidR="009E610F" w:rsidRPr="009E610F" w14:paraId="7D3EA610" w14:textId="77777777" w:rsidTr="00E667FC">
        <w:trPr>
          <w:cnfStyle w:val="100000000000" w:firstRow="1" w:lastRow="0" w:firstColumn="0" w:lastColumn="0" w:oddVBand="0" w:evenVBand="0" w:oddHBand="0"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3594" w:type="dxa"/>
            <w:vMerge w:val="restart"/>
            <w:tcBorders>
              <w:right w:val="single" w:sz="4" w:space="0" w:color="FFFFFF" w:themeColor="background1"/>
            </w:tcBorders>
            <w:noWrap/>
            <w:vAlign w:val="center"/>
            <w:hideMark/>
          </w:tcPr>
          <w:p w14:paraId="014E03C9" w14:textId="77777777" w:rsidR="000625CE" w:rsidRPr="009E2E3B" w:rsidRDefault="000625CE" w:rsidP="007E77A3">
            <w:pPr>
              <w:spacing w:after="0"/>
              <w:jc w:val="center"/>
              <w:rPr>
                <w:rFonts w:cs="Tahoma"/>
                <w:sz w:val="16"/>
                <w:szCs w:val="16"/>
              </w:rPr>
            </w:pPr>
            <w:r w:rsidRPr="009E2E3B">
              <w:rPr>
                <w:rFonts w:cs="Tahoma"/>
                <w:sz w:val="16"/>
                <w:szCs w:val="16"/>
              </w:rPr>
              <w:t>Druh školy</w:t>
            </w:r>
            <w:r w:rsidR="007E77A3" w:rsidRPr="009E2E3B">
              <w:rPr>
                <w:rFonts w:cs="Tahoma"/>
                <w:sz w:val="16"/>
                <w:szCs w:val="16"/>
              </w:rPr>
              <w:t>/</w:t>
            </w:r>
            <w:r w:rsidRPr="009E2E3B">
              <w:rPr>
                <w:rFonts w:cs="Tahoma"/>
                <w:sz w:val="16"/>
                <w:szCs w:val="16"/>
              </w:rPr>
              <w:t>školského zařízení</w:t>
            </w:r>
          </w:p>
        </w:tc>
        <w:tc>
          <w:tcPr>
            <w:tcW w:w="2835" w:type="dxa"/>
            <w:gridSpan w:val="5"/>
            <w:tcBorders>
              <w:left w:val="single" w:sz="4" w:space="0" w:color="FFFFFF" w:themeColor="background1"/>
              <w:right w:val="single" w:sz="4" w:space="0" w:color="FFFFFF" w:themeColor="background1"/>
            </w:tcBorders>
            <w:noWrap/>
            <w:vAlign w:val="center"/>
            <w:hideMark/>
          </w:tcPr>
          <w:p w14:paraId="28F3DA49" w14:textId="77777777" w:rsidR="000625CE" w:rsidRPr="009E2E3B" w:rsidRDefault="000625CE" w:rsidP="000625CE">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9E2E3B">
              <w:rPr>
                <w:rFonts w:cs="Tahoma"/>
                <w:sz w:val="16"/>
                <w:szCs w:val="16"/>
              </w:rPr>
              <w:t>Počet zaměstnanců</w:t>
            </w:r>
          </w:p>
        </w:tc>
        <w:tc>
          <w:tcPr>
            <w:tcW w:w="3120" w:type="dxa"/>
            <w:gridSpan w:val="5"/>
            <w:tcBorders>
              <w:left w:val="single" w:sz="4" w:space="0" w:color="FFFFFF" w:themeColor="background1"/>
              <w:right w:val="single" w:sz="4" w:space="0" w:color="FFFFFF" w:themeColor="background1"/>
            </w:tcBorders>
            <w:noWrap/>
            <w:vAlign w:val="center"/>
            <w:hideMark/>
          </w:tcPr>
          <w:p w14:paraId="2E09F910" w14:textId="77777777" w:rsidR="000625CE" w:rsidRPr="009E2E3B" w:rsidRDefault="000625CE" w:rsidP="000625CE">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9E2E3B">
              <w:rPr>
                <w:rFonts w:cs="Tahoma"/>
                <w:sz w:val="16"/>
                <w:szCs w:val="16"/>
              </w:rPr>
              <w:t>Průměrná mzda</w:t>
            </w:r>
          </w:p>
        </w:tc>
        <w:tc>
          <w:tcPr>
            <w:tcW w:w="964" w:type="dxa"/>
            <w:vMerge w:val="restart"/>
            <w:tcBorders>
              <w:left w:val="single" w:sz="4" w:space="0" w:color="FFFFFF" w:themeColor="background1"/>
            </w:tcBorders>
            <w:vAlign w:val="center"/>
            <w:hideMark/>
          </w:tcPr>
          <w:p w14:paraId="4FA4B849" w14:textId="67C6AD79" w:rsidR="000625CE" w:rsidRPr="009E2E3B" w:rsidRDefault="000625CE" w:rsidP="009E2E3B">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9E2E3B">
              <w:rPr>
                <w:rFonts w:cs="Tahoma"/>
                <w:sz w:val="16"/>
                <w:szCs w:val="16"/>
              </w:rPr>
              <w:t>Index 201</w:t>
            </w:r>
            <w:r w:rsidR="009E2E3B">
              <w:rPr>
                <w:rFonts w:cs="Tahoma"/>
                <w:sz w:val="16"/>
                <w:szCs w:val="16"/>
              </w:rPr>
              <w:t>6</w:t>
            </w:r>
            <w:r w:rsidRPr="009E2E3B">
              <w:rPr>
                <w:rFonts w:cs="Tahoma"/>
                <w:sz w:val="16"/>
                <w:szCs w:val="16"/>
              </w:rPr>
              <w:t>/201</w:t>
            </w:r>
            <w:r w:rsidR="009E2E3B">
              <w:rPr>
                <w:rFonts w:cs="Tahoma"/>
                <w:sz w:val="16"/>
                <w:szCs w:val="16"/>
              </w:rPr>
              <w:t>5</w:t>
            </w:r>
          </w:p>
        </w:tc>
      </w:tr>
      <w:tr w:rsidR="009E610F" w:rsidRPr="009E610F" w14:paraId="24CA65AD" w14:textId="77777777" w:rsidTr="00E667FC">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594" w:type="dxa"/>
            <w:vMerge/>
            <w:vAlign w:val="center"/>
            <w:hideMark/>
          </w:tcPr>
          <w:p w14:paraId="6775BEBA" w14:textId="77777777" w:rsidR="000625CE" w:rsidRPr="009E610F" w:rsidRDefault="000625CE" w:rsidP="000625CE">
            <w:pPr>
              <w:spacing w:after="0"/>
              <w:jc w:val="center"/>
              <w:rPr>
                <w:rFonts w:cs="Tahoma"/>
                <w:color w:val="FF0000"/>
                <w:sz w:val="16"/>
                <w:szCs w:val="16"/>
              </w:rPr>
            </w:pPr>
          </w:p>
        </w:tc>
        <w:tc>
          <w:tcPr>
            <w:tcW w:w="567" w:type="dxa"/>
            <w:vAlign w:val="center"/>
            <w:hideMark/>
          </w:tcPr>
          <w:p w14:paraId="2B22DCC8" w14:textId="4F1F9156" w:rsidR="000625CE" w:rsidRPr="009E2E3B" w:rsidRDefault="000625CE" w:rsidP="009E2E3B">
            <w:pPr>
              <w:spacing w:after="0"/>
              <w:jc w:val="center"/>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9E2E3B">
              <w:rPr>
                <w:rFonts w:cs="Tahoma"/>
                <w:b/>
                <w:color w:val="000000" w:themeColor="text1"/>
                <w:sz w:val="16"/>
                <w:szCs w:val="16"/>
              </w:rPr>
              <w:t>201</w:t>
            </w:r>
            <w:r w:rsidR="009E2E3B">
              <w:rPr>
                <w:rFonts w:cs="Tahoma"/>
                <w:b/>
                <w:color w:val="000000" w:themeColor="text1"/>
                <w:sz w:val="16"/>
                <w:szCs w:val="16"/>
              </w:rPr>
              <w:t>2</w:t>
            </w:r>
          </w:p>
        </w:tc>
        <w:tc>
          <w:tcPr>
            <w:tcW w:w="567" w:type="dxa"/>
            <w:vAlign w:val="center"/>
            <w:hideMark/>
          </w:tcPr>
          <w:p w14:paraId="737CBE1E" w14:textId="60F1A8F3" w:rsidR="000625CE" w:rsidRPr="009E2E3B" w:rsidRDefault="000625CE" w:rsidP="009E2E3B">
            <w:pPr>
              <w:spacing w:after="0"/>
              <w:jc w:val="center"/>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9E2E3B">
              <w:rPr>
                <w:rFonts w:cs="Tahoma"/>
                <w:b/>
                <w:color w:val="000000" w:themeColor="text1"/>
                <w:sz w:val="16"/>
                <w:szCs w:val="16"/>
              </w:rPr>
              <w:t>201</w:t>
            </w:r>
            <w:r w:rsidR="009E2E3B">
              <w:rPr>
                <w:rFonts w:cs="Tahoma"/>
                <w:b/>
                <w:color w:val="000000" w:themeColor="text1"/>
                <w:sz w:val="16"/>
                <w:szCs w:val="16"/>
              </w:rPr>
              <w:t>3</w:t>
            </w:r>
          </w:p>
        </w:tc>
        <w:tc>
          <w:tcPr>
            <w:tcW w:w="567" w:type="dxa"/>
            <w:vAlign w:val="center"/>
            <w:hideMark/>
          </w:tcPr>
          <w:p w14:paraId="13968075" w14:textId="2ABFCD7A" w:rsidR="000625CE" w:rsidRPr="009E2E3B" w:rsidRDefault="000625CE" w:rsidP="009E2E3B">
            <w:pPr>
              <w:spacing w:after="0"/>
              <w:jc w:val="center"/>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9E2E3B">
              <w:rPr>
                <w:rFonts w:cs="Tahoma"/>
                <w:b/>
                <w:color w:val="000000" w:themeColor="text1"/>
                <w:sz w:val="16"/>
                <w:szCs w:val="16"/>
              </w:rPr>
              <w:t>201</w:t>
            </w:r>
            <w:r w:rsidR="009E2E3B">
              <w:rPr>
                <w:rFonts w:cs="Tahoma"/>
                <w:b/>
                <w:color w:val="000000" w:themeColor="text1"/>
                <w:sz w:val="16"/>
                <w:szCs w:val="16"/>
              </w:rPr>
              <w:t>4</w:t>
            </w:r>
          </w:p>
        </w:tc>
        <w:tc>
          <w:tcPr>
            <w:tcW w:w="567" w:type="dxa"/>
            <w:vAlign w:val="center"/>
            <w:hideMark/>
          </w:tcPr>
          <w:p w14:paraId="0FCAD037" w14:textId="30E0F6C5" w:rsidR="000625CE" w:rsidRPr="009E2E3B" w:rsidRDefault="000625CE" w:rsidP="009E2E3B">
            <w:pPr>
              <w:spacing w:after="0"/>
              <w:jc w:val="center"/>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9E2E3B">
              <w:rPr>
                <w:rFonts w:cs="Tahoma"/>
                <w:b/>
                <w:color w:val="000000" w:themeColor="text1"/>
                <w:sz w:val="16"/>
                <w:szCs w:val="16"/>
              </w:rPr>
              <w:t>201</w:t>
            </w:r>
            <w:r w:rsidR="009E2E3B">
              <w:rPr>
                <w:rFonts w:cs="Tahoma"/>
                <w:b/>
                <w:color w:val="000000" w:themeColor="text1"/>
                <w:sz w:val="16"/>
                <w:szCs w:val="16"/>
              </w:rPr>
              <w:t>5</w:t>
            </w:r>
          </w:p>
        </w:tc>
        <w:tc>
          <w:tcPr>
            <w:tcW w:w="567" w:type="dxa"/>
            <w:vAlign w:val="center"/>
            <w:hideMark/>
          </w:tcPr>
          <w:p w14:paraId="72A27AEF" w14:textId="3FAFA06F" w:rsidR="000625CE" w:rsidRPr="009E2E3B" w:rsidRDefault="000625CE" w:rsidP="009E2E3B">
            <w:pPr>
              <w:spacing w:after="0"/>
              <w:jc w:val="center"/>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9E2E3B">
              <w:rPr>
                <w:rFonts w:cs="Tahoma"/>
                <w:b/>
                <w:color w:val="000000" w:themeColor="text1"/>
                <w:sz w:val="16"/>
                <w:szCs w:val="16"/>
              </w:rPr>
              <w:t>201</w:t>
            </w:r>
            <w:r w:rsidR="009E2E3B">
              <w:rPr>
                <w:rFonts w:cs="Tahoma"/>
                <w:b/>
                <w:color w:val="000000" w:themeColor="text1"/>
                <w:sz w:val="16"/>
                <w:szCs w:val="16"/>
              </w:rPr>
              <w:t>6</w:t>
            </w:r>
          </w:p>
        </w:tc>
        <w:tc>
          <w:tcPr>
            <w:tcW w:w="624" w:type="dxa"/>
            <w:vAlign w:val="center"/>
            <w:hideMark/>
          </w:tcPr>
          <w:p w14:paraId="5E53226D" w14:textId="5E4CF367" w:rsidR="000625CE" w:rsidRPr="009E2E3B" w:rsidRDefault="000625CE" w:rsidP="009E2E3B">
            <w:pPr>
              <w:spacing w:after="0"/>
              <w:jc w:val="center"/>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9E2E3B">
              <w:rPr>
                <w:rFonts w:cs="Tahoma"/>
                <w:b/>
                <w:color w:val="000000" w:themeColor="text1"/>
                <w:sz w:val="16"/>
                <w:szCs w:val="16"/>
              </w:rPr>
              <w:t>201</w:t>
            </w:r>
            <w:r w:rsidR="009E2E3B">
              <w:rPr>
                <w:rFonts w:cs="Tahoma"/>
                <w:b/>
                <w:color w:val="000000" w:themeColor="text1"/>
                <w:sz w:val="16"/>
                <w:szCs w:val="16"/>
              </w:rPr>
              <w:t>2</w:t>
            </w:r>
          </w:p>
        </w:tc>
        <w:tc>
          <w:tcPr>
            <w:tcW w:w="624" w:type="dxa"/>
            <w:vAlign w:val="center"/>
            <w:hideMark/>
          </w:tcPr>
          <w:p w14:paraId="365C9653" w14:textId="51FBB7FF" w:rsidR="000625CE" w:rsidRPr="009E2E3B" w:rsidRDefault="000625CE" w:rsidP="009E2E3B">
            <w:pPr>
              <w:spacing w:after="0"/>
              <w:jc w:val="center"/>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9E2E3B">
              <w:rPr>
                <w:rFonts w:cs="Tahoma"/>
                <w:b/>
                <w:color w:val="000000" w:themeColor="text1"/>
                <w:sz w:val="16"/>
                <w:szCs w:val="16"/>
              </w:rPr>
              <w:t>201</w:t>
            </w:r>
            <w:r w:rsidR="009E2E3B">
              <w:rPr>
                <w:rFonts w:cs="Tahoma"/>
                <w:b/>
                <w:color w:val="000000" w:themeColor="text1"/>
                <w:sz w:val="16"/>
                <w:szCs w:val="16"/>
              </w:rPr>
              <w:t>3</w:t>
            </w:r>
          </w:p>
        </w:tc>
        <w:tc>
          <w:tcPr>
            <w:tcW w:w="624" w:type="dxa"/>
            <w:vAlign w:val="center"/>
            <w:hideMark/>
          </w:tcPr>
          <w:p w14:paraId="18FFC91E" w14:textId="4F2E3477" w:rsidR="000625CE" w:rsidRPr="009E2E3B" w:rsidRDefault="000625CE" w:rsidP="009E2E3B">
            <w:pPr>
              <w:spacing w:after="0"/>
              <w:jc w:val="center"/>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9E2E3B">
              <w:rPr>
                <w:rFonts w:cs="Tahoma"/>
                <w:b/>
                <w:color w:val="000000" w:themeColor="text1"/>
                <w:sz w:val="16"/>
                <w:szCs w:val="16"/>
              </w:rPr>
              <w:t>201</w:t>
            </w:r>
            <w:r w:rsidR="009E2E3B">
              <w:rPr>
                <w:rFonts w:cs="Tahoma"/>
                <w:b/>
                <w:color w:val="000000" w:themeColor="text1"/>
                <w:sz w:val="16"/>
                <w:szCs w:val="16"/>
              </w:rPr>
              <w:t>4</w:t>
            </w:r>
          </w:p>
        </w:tc>
        <w:tc>
          <w:tcPr>
            <w:tcW w:w="624" w:type="dxa"/>
            <w:vAlign w:val="center"/>
            <w:hideMark/>
          </w:tcPr>
          <w:p w14:paraId="27D34B02" w14:textId="182A3C15" w:rsidR="000625CE" w:rsidRPr="009E2E3B" w:rsidRDefault="000625CE" w:rsidP="009E2E3B">
            <w:pPr>
              <w:spacing w:after="0"/>
              <w:jc w:val="center"/>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9E2E3B">
              <w:rPr>
                <w:rFonts w:cs="Tahoma"/>
                <w:b/>
                <w:color w:val="000000" w:themeColor="text1"/>
                <w:sz w:val="16"/>
                <w:szCs w:val="16"/>
              </w:rPr>
              <w:t>201</w:t>
            </w:r>
            <w:r w:rsidR="009E2E3B">
              <w:rPr>
                <w:rFonts w:cs="Tahoma"/>
                <w:b/>
                <w:color w:val="000000" w:themeColor="text1"/>
                <w:sz w:val="16"/>
                <w:szCs w:val="16"/>
              </w:rPr>
              <w:t>5</w:t>
            </w:r>
          </w:p>
        </w:tc>
        <w:tc>
          <w:tcPr>
            <w:tcW w:w="624" w:type="dxa"/>
            <w:vAlign w:val="center"/>
            <w:hideMark/>
          </w:tcPr>
          <w:p w14:paraId="6FF14DA9" w14:textId="37E7D2AD" w:rsidR="000625CE" w:rsidRPr="009E2E3B" w:rsidRDefault="000625CE" w:rsidP="009E2E3B">
            <w:pPr>
              <w:spacing w:after="0"/>
              <w:jc w:val="center"/>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9E2E3B">
              <w:rPr>
                <w:rFonts w:cs="Tahoma"/>
                <w:b/>
                <w:color w:val="000000" w:themeColor="text1"/>
                <w:sz w:val="16"/>
                <w:szCs w:val="16"/>
              </w:rPr>
              <w:t>201</w:t>
            </w:r>
            <w:r w:rsidR="009E2E3B">
              <w:rPr>
                <w:rFonts w:cs="Tahoma"/>
                <w:b/>
                <w:color w:val="000000" w:themeColor="text1"/>
                <w:sz w:val="16"/>
                <w:szCs w:val="16"/>
              </w:rPr>
              <w:t>6</w:t>
            </w:r>
          </w:p>
        </w:tc>
        <w:tc>
          <w:tcPr>
            <w:tcW w:w="964" w:type="dxa"/>
            <w:vMerge/>
            <w:vAlign w:val="center"/>
            <w:hideMark/>
          </w:tcPr>
          <w:p w14:paraId="173D469B" w14:textId="77777777" w:rsidR="000625CE" w:rsidRPr="009E610F" w:rsidRDefault="000625CE" w:rsidP="000625CE">
            <w:pPr>
              <w:spacing w:after="0"/>
              <w:jc w:val="center"/>
              <w:cnfStyle w:val="000000100000" w:firstRow="0" w:lastRow="0" w:firstColumn="0" w:lastColumn="0" w:oddVBand="0" w:evenVBand="0" w:oddHBand="1" w:evenHBand="0" w:firstRowFirstColumn="0" w:firstRowLastColumn="0" w:lastRowFirstColumn="0" w:lastRowLastColumn="0"/>
              <w:rPr>
                <w:rFonts w:cs="Tahoma"/>
                <w:color w:val="FF0000"/>
                <w:sz w:val="16"/>
                <w:szCs w:val="16"/>
              </w:rPr>
            </w:pPr>
          </w:p>
        </w:tc>
      </w:tr>
      <w:tr w:rsidR="009E2E3B" w:rsidRPr="009E610F" w14:paraId="4C11B636" w14:textId="77777777" w:rsidTr="00E667FC">
        <w:trPr>
          <w:trHeight w:val="255"/>
          <w:jc w:val="center"/>
        </w:trPr>
        <w:tc>
          <w:tcPr>
            <w:cnfStyle w:val="001000000000" w:firstRow="0" w:lastRow="0" w:firstColumn="1" w:lastColumn="0" w:oddVBand="0" w:evenVBand="0" w:oddHBand="0" w:evenHBand="0" w:firstRowFirstColumn="0" w:firstRowLastColumn="0" w:lastRowFirstColumn="0" w:lastRowLastColumn="0"/>
            <w:tcW w:w="3594" w:type="dxa"/>
            <w:shd w:val="clear" w:color="auto" w:fill="B4C6E7" w:themeFill="accent5" w:themeFillTint="66"/>
            <w:noWrap/>
            <w:vAlign w:val="center"/>
            <w:hideMark/>
          </w:tcPr>
          <w:p w14:paraId="03AB6EA0" w14:textId="77777777" w:rsidR="009E2E3B" w:rsidRPr="009E2E3B" w:rsidRDefault="009E2E3B" w:rsidP="009E2E3B">
            <w:pPr>
              <w:spacing w:after="0"/>
              <w:ind w:left="57"/>
              <w:jc w:val="left"/>
              <w:rPr>
                <w:rFonts w:cs="Tahoma"/>
                <w:b w:val="0"/>
                <w:color w:val="000000" w:themeColor="text1"/>
                <w:sz w:val="16"/>
                <w:szCs w:val="16"/>
              </w:rPr>
            </w:pPr>
            <w:r w:rsidRPr="009E2E3B">
              <w:rPr>
                <w:rFonts w:cs="Tahoma"/>
                <w:b w:val="0"/>
                <w:color w:val="000000" w:themeColor="text1"/>
                <w:sz w:val="16"/>
                <w:szCs w:val="16"/>
              </w:rPr>
              <w:t>KVIC</w:t>
            </w:r>
          </w:p>
        </w:tc>
        <w:tc>
          <w:tcPr>
            <w:tcW w:w="567" w:type="dxa"/>
            <w:noWrap/>
            <w:vAlign w:val="center"/>
            <w:hideMark/>
          </w:tcPr>
          <w:p w14:paraId="62BF9C42" w14:textId="699E799F" w:rsidR="009E2E3B" w:rsidRPr="009E2E3B" w:rsidRDefault="009E2E3B" w:rsidP="009E2E3B">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9E2E3B">
              <w:rPr>
                <w:rFonts w:cs="Tahoma"/>
                <w:color w:val="000000" w:themeColor="text1"/>
                <w:sz w:val="16"/>
                <w:szCs w:val="16"/>
              </w:rPr>
              <w:t>57</w:t>
            </w:r>
          </w:p>
        </w:tc>
        <w:tc>
          <w:tcPr>
            <w:tcW w:w="567" w:type="dxa"/>
            <w:noWrap/>
            <w:vAlign w:val="center"/>
            <w:hideMark/>
          </w:tcPr>
          <w:p w14:paraId="6BDA694A" w14:textId="22AF1D04" w:rsidR="009E2E3B" w:rsidRPr="009E2E3B" w:rsidRDefault="009E2E3B" w:rsidP="009E2E3B">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9E2E3B">
              <w:rPr>
                <w:rFonts w:cs="Tahoma"/>
                <w:color w:val="000000" w:themeColor="text1"/>
                <w:sz w:val="16"/>
                <w:szCs w:val="16"/>
              </w:rPr>
              <w:t>58</w:t>
            </w:r>
          </w:p>
        </w:tc>
        <w:tc>
          <w:tcPr>
            <w:tcW w:w="567" w:type="dxa"/>
            <w:noWrap/>
            <w:vAlign w:val="center"/>
            <w:hideMark/>
          </w:tcPr>
          <w:p w14:paraId="35062981" w14:textId="130AF0E8" w:rsidR="009E2E3B" w:rsidRPr="009E2E3B" w:rsidRDefault="009E2E3B" w:rsidP="009E2E3B">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9E2E3B">
              <w:rPr>
                <w:rFonts w:cs="Tahoma"/>
                <w:color w:val="000000" w:themeColor="text1"/>
                <w:sz w:val="16"/>
                <w:szCs w:val="16"/>
              </w:rPr>
              <w:t>58</w:t>
            </w:r>
          </w:p>
        </w:tc>
        <w:tc>
          <w:tcPr>
            <w:tcW w:w="567" w:type="dxa"/>
            <w:noWrap/>
            <w:vAlign w:val="center"/>
            <w:hideMark/>
          </w:tcPr>
          <w:p w14:paraId="487309D0" w14:textId="1F487E99" w:rsidR="009E2E3B" w:rsidRPr="009E2E3B" w:rsidRDefault="009E2E3B" w:rsidP="009E2E3B">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9E2E3B">
              <w:rPr>
                <w:rFonts w:cs="Tahoma"/>
                <w:color w:val="000000" w:themeColor="text1"/>
                <w:sz w:val="16"/>
                <w:szCs w:val="16"/>
              </w:rPr>
              <w:t>56</w:t>
            </w:r>
          </w:p>
        </w:tc>
        <w:tc>
          <w:tcPr>
            <w:tcW w:w="567" w:type="dxa"/>
            <w:noWrap/>
            <w:vAlign w:val="center"/>
            <w:hideMark/>
          </w:tcPr>
          <w:p w14:paraId="004C4323" w14:textId="59362C58" w:rsidR="009E2E3B" w:rsidRPr="009E2E3B" w:rsidRDefault="009E2E3B" w:rsidP="009E2E3B">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9E2E3B">
              <w:rPr>
                <w:rFonts w:cs="Tahoma"/>
                <w:color w:val="000000" w:themeColor="text1"/>
                <w:sz w:val="16"/>
                <w:szCs w:val="16"/>
              </w:rPr>
              <w:t>49</w:t>
            </w:r>
          </w:p>
        </w:tc>
        <w:tc>
          <w:tcPr>
            <w:tcW w:w="624" w:type="dxa"/>
            <w:noWrap/>
            <w:vAlign w:val="center"/>
            <w:hideMark/>
          </w:tcPr>
          <w:p w14:paraId="08B84FA3" w14:textId="2E4F2FA2" w:rsidR="009E2E3B" w:rsidRPr="009E2E3B" w:rsidRDefault="009E2E3B" w:rsidP="009E2E3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9E2E3B">
              <w:rPr>
                <w:rFonts w:cs="Tahoma"/>
                <w:color w:val="000000" w:themeColor="text1"/>
                <w:sz w:val="16"/>
                <w:szCs w:val="16"/>
              </w:rPr>
              <w:t>27 314</w:t>
            </w:r>
          </w:p>
        </w:tc>
        <w:tc>
          <w:tcPr>
            <w:tcW w:w="624" w:type="dxa"/>
            <w:noWrap/>
            <w:vAlign w:val="center"/>
            <w:hideMark/>
          </w:tcPr>
          <w:p w14:paraId="21D3E35B" w14:textId="5A01447A" w:rsidR="009E2E3B" w:rsidRPr="009E2E3B" w:rsidRDefault="009E2E3B" w:rsidP="009E2E3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9E2E3B">
              <w:rPr>
                <w:rFonts w:cs="Tahoma"/>
                <w:color w:val="000000" w:themeColor="text1"/>
                <w:sz w:val="16"/>
                <w:szCs w:val="16"/>
              </w:rPr>
              <w:t>26 672</w:t>
            </w:r>
          </w:p>
        </w:tc>
        <w:tc>
          <w:tcPr>
            <w:tcW w:w="624" w:type="dxa"/>
            <w:noWrap/>
            <w:vAlign w:val="center"/>
            <w:hideMark/>
          </w:tcPr>
          <w:p w14:paraId="58C5D252" w14:textId="6B6FAB41" w:rsidR="009E2E3B" w:rsidRPr="009E2E3B" w:rsidRDefault="009E2E3B" w:rsidP="009E2E3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9E2E3B">
              <w:rPr>
                <w:rFonts w:cs="Tahoma"/>
                <w:color w:val="000000" w:themeColor="text1"/>
                <w:sz w:val="16"/>
                <w:szCs w:val="16"/>
              </w:rPr>
              <w:t>27 759</w:t>
            </w:r>
          </w:p>
        </w:tc>
        <w:tc>
          <w:tcPr>
            <w:tcW w:w="624" w:type="dxa"/>
            <w:noWrap/>
            <w:vAlign w:val="center"/>
            <w:hideMark/>
          </w:tcPr>
          <w:p w14:paraId="38226E31" w14:textId="2F24C0D1" w:rsidR="009E2E3B" w:rsidRPr="009E2E3B" w:rsidRDefault="009E2E3B" w:rsidP="009E2E3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9E2E3B">
              <w:rPr>
                <w:rFonts w:cs="Tahoma"/>
                <w:color w:val="000000" w:themeColor="text1"/>
                <w:sz w:val="16"/>
                <w:szCs w:val="16"/>
              </w:rPr>
              <w:t>28 504</w:t>
            </w:r>
          </w:p>
        </w:tc>
        <w:tc>
          <w:tcPr>
            <w:tcW w:w="624" w:type="dxa"/>
            <w:noWrap/>
            <w:vAlign w:val="center"/>
            <w:hideMark/>
          </w:tcPr>
          <w:p w14:paraId="1BEA1A3B" w14:textId="6E243085" w:rsidR="009E2E3B" w:rsidRPr="009E2E3B" w:rsidRDefault="009E2E3B" w:rsidP="009E2E3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9E2E3B">
              <w:rPr>
                <w:rFonts w:cs="Tahoma"/>
                <w:color w:val="000000" w:themeColor="text1"/>
                <w:sz w:val="16"/>
                <w:szCs w:val="16"/>
              </w:rPr>
              <w:t>29 046</w:t>
            </w:r>
          </w:p>
        </w:tc>
        <w:tc>
          <w:tcPr>
            <w:tcW w:w="964" w:type="dxa"/>
            <w:noWrap/>
            <w:vAlign w:val="center"/>
            <w:hideMark/>
          </w:tcPr>
          <w:p w14:paraId="7EFD0765" w14:textId="588A656A" w:rsidR="009E2E3B" w:rsidRPr="009E2E3B" w:rsidRDefault="009E2E3B" w:rsidP="009E2E3B">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9E2E3B">
              <w:rPr>
                <w:rFonts w:cs="Tahoma"/>
                <w:color w:val="000000" w:themeColor="text1"/>
                <w:sz w:val="16"/>
                <w:szCs w:val="16"/>
              </w:rPr>
              <w:t>1,02</w:t>
            </w:r>
          </w:p>
        </w:tc>
      </w:tr>
      <w:tr w:rsidR="009E2E3B" w:rsidRPr="009E610F" w14:paraId="597C4FFE" w14:textId="77777777" w:rsidTr="00E667FC">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594" w:type="dxa"/>
            <w:shd w:val="clear" w:color="auto" w:fill="B4C6E7" w:themeFill="accent5" w:themeFillTint="66"/>
            <w:vAlign w:val="center"/>
            <w:hideMark/>
          </w:tcPr>
          <w:p w14:paraId="5E880DA8" w14:textId="77777777" w:rsidR="009E2E3B" w:rsidRPr="009E2E3B" w:rsidRDefault="009E2E3B" w:rsidP="009E2E3B">
            <w:pPr>
              <w:spacing w:after="0"/>
              <w:ind w:left="57"/>
              <w:jc w:val="left"/>
              <w:rPr>
                <w:rFonts w:cs="Tahoma"/>
                <w:b w:val="0"/>
                <w:color w:val="000000" w:themeColor="text1"/>
                <w:sz w:val="16"/>
                <w:szCs w:val="16"/>
              </w:rPr>
            </w:pPr>
            <w:r w:rsidRPr="009E2E3B">
              <w:rPr>
                <w:rFonts w:cs="Tahoma"/>
                <w:b w:val="0"/>
                <w:color w:val="000000" w:themeColor="text1"/>
                <w:sz w:val="16"/>
                <w:szCs w:val="16"/>
              </w:rPr>
              <w:t>Jazykové školy s právem státní jazykové zkoušky</w:t>
            </w:r>
          </w:p>
        </w:tc>
        <w:tc>
          <w:tcPr>
            <w:tcW w:w="567" w:type="dxa"/>
            <w:noWrap/>
            <w:vAlign w:val="center"/>
            <w:hideMark/>
          </w:tcPr>
          <w:p w14:paraId="2480D048" w14:textId="4536BACC" w:rsidR="009E2E3B" w:rsidRPr="009E2E3B" w:rsidRDefault="009E2E3B" w:rsidP="009E2E3B">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9E2E3B">
              <w:rPr>
                <w:rFonts w:cs="Tahoma"/>
                <w:color w:val="000000" w:themeColor="text1"/>
                <w:sz w:val="16"/>
                <w:szCs w:val="16"/>
              </w:rPr>
              <w:t>5</w:t>
            </w:r>
          </w:p>
        </w:tc>
        <w:tc>
          <w:tcPr>
            <w:tcW w:w="567" w:type="dxa"/>
            <w:noWrap/>
            <w:vAlign w:val="center"/>
            <w:hideMark/>
          </w:tcPr>
          <w:p w14:paraId="7CC3235C" w14:textId="702BF012" w:rsidR="009E2E3B" w:rsidRPr="009E2E3B" w:rsidRDefault="009E2E3B" w:rsidP="009E2E3B">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9E2E3B">
              <w:rPr>
                <w:rFonts w:cs="Tahoma"/>
                <w:color w:val="000000" w:themeColor="text1"/>
                <w:sz w:val="16"/>
                <w:szCs w:val="16"/>
              </w:rPr>
              <w:t>4</w:t>
            </w:r>
          </w:p>
        </w:tc>
        <w:tc>
          <w:tcPr>
            <w:tcW w:w="567" w:type="dxa"/>
            <w:noWrap/>
            <w:vAlign w:val="center"/>
            <w:hideMark/>
          </w:tcPr>
          <w:p w14:paraId="65306C04" w14:textId="528617FC" w:rsidR="009E2E3B" w:rsidRPr="009E2E3B" w:rsidRDefault="009E2E3B" w:rsidP="009E2E3B">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9E2E3B">
              <w:rPr>
                <w:rFonts w:cs="Tahoma"/>
                <w:color w:val="000000" w:themeColor="text1"/>
                <w:sz w:val="16"/>
                <w:szCs w:val="16"/>
              </w:rPr>
              <w:t>4</w:t>
            </w:r>
          </w:p>
        </w:tc>
        <w:tc>
          <w:tcPr>
            <w:tcW w:w="567" w:type="dxa"/>
            <w:noWrap/>
            <w:vAlign w:val="center"/>
            <w:hideMark/>
          </w:tcPr>
          <w:p w14:paraId="0DACCF5D" w14:textId="716372E7" w:rsidR="009E2E3B" w:rsidRPr="009E2E3B" w:rsidRDefault="009E2E3B" w:rsidP="009E2E3B">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9E2E3B">
              <w:rPr>
                <w:rFonts w:cs="Tahoma"/>
                <w:color w:val="000000" w:themeColor="text1"/>
                <w:sz w:val="16"/>
                <w:szCs w:val="16"/>
              </w:rPr>
              <w:t>3</w:t>
            </w:r>
          </w:p>
        </w:tc>
        <w:tc>
          <w:tcPr>
            <w:tcW w:w="567" w:type="dxa"/>
            <w:noWrap/>
            <w:vAlign w:val="center"/>
            <w:hideMark/>
          </w:tcPr>
          <w:p w14:paraId="399BEA91" w14:textId="0D0A9F45" w:rsidR="009E2E3B" w:rsidRPr="009E2E3B" w:rsidRDefault="009E2E3B" w:rsidP="009E2E3B">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9E2E3B">
              <w:rPr>
                <w:rFonts w:cs="Tahoma"/>
                <w:color w:val="000000" w:themeColor="text1"/>
                <w:sz w:val="16"/>
                <w:szCs w:val="16"/>
              </w:rPr>
              <w:t>2</w:t>
            </w:r>
          </w:p>
        </w:tc>
        <w:tc>
          <w:tcPr>
            <w:tcW w:w="624" w:type="dxa"/>
            <w:noWrap/>
            <w:vAlign w:val="center"/>
            <w:hideMark/>
          </w:tcPr>
          <w:p w14:paraId="2D8296F7" w14:textId="15EC65B2" w:rsidR="009E2E3B" w:rsidRPr="009E2E3B" w:rsidRDefault="009E2E3B" w:rsidP="009E2E3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9E2E3B">
              <w:rPr>
                <w:rFonts w:cs="Tahoma"/>
                <w:color w:val="000000" w:themeColor="text1"/>
                <w:sz w:val="16"/>
                <w:szCs w:val="16"/>
              </w:rPr>
              <w:t>20 344</w:t>
            </w:r>
          </w:p>
        </w:tc>
        <w:tc>
          <w:tcPr>
            <w:tcW w:w="624" w:type="dxa"/>
            <w:noWrap/>
            <w:vAlign w:val="center"/>
            <w:hideMark/>
          </w:tcPr>
          <w:p w14:paraId="05E656DA" w14:textId="67CF6F21" w:rsidR="009E2E3B" w:rsidRPr="009E2E3B" w:rsidRDefault="009E2E3B" w:rsidP="009E2E3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9E2E3B">
              <w:rPr>
                <w:rFonts w:cs="Tahoma"/>
                <w:color w:val="000000" w:themeColor="text1"/>
                <w:sz w:val="16"/>
                <w:szCs w:val="16"/>
              </w:rPr>
              <w:t>25 189</w:t>
            </w:r>
          </w:p>
        </w:tc>
        <w:tc>
          <w:tcPr>
            <w:tcW w:w="624" w:type="dxa"/>
            <w:noWrap/>
            <w:vAlign w:val="center"/>
            <w:hideMark/>
          </w:tcPr>
          <w:p w14:paraId="709EA9DB" w14:textId="0F201F77" w:rsidR="009E2E3B" w:rsidRPr="009E2E3B" w:rsidRDefault="009E2E3B" w:rsidP="009E2E3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9E2E3B">
              <w:rPr>
                <w:rFonts w:cs="Tahoma"/>
                <w:color w:val="000000" w:themeColor="text1"/>
                <w:sz w:val="16"/>
                <w:szCs w:val="16"/>
              </w:rPr>
              <w:t>26 142</w:t>
            </w:r>
          </w:p>
        </w:tc>
        <w:tc>
          <w:tcPr>
            <w:tcW w:w="624" w:type="dxa"/>
            <w:noWrap/>
            <w:vAlign w:val="center"/>
            <w:hideMark/>
          </w:tcPr>
          <w:p w14:paraId="11E72D66" w14:textId="33E14391" w:rsidR="009E2E3B" w:rsidRPr="009E2E3B" w:rsidRDefault="009E2E3B" w:rsidP="009E2E3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9E2E3B">
              <w:rPr>
                <w:rFonts w:cs="Tahoma"/>
                <w:color w:val="000000" w:themeColor="text1"/>
                <w:sz w:val="16"/>
                <w:szCs w:val="16"/>
              </w:rPr>
              <w:t>31 242</w:t>
            </w:r>
          </w:p>
        </w:tc>
        <w:tc>
          <w:tcPr>
            <w:tcW w:w="624" w:type="dxa"/>
            <w:noWrap/>
            <w:vAlign w:val="center"/>
            <w:hideMark/>
          </w:tcPr>
          <w:p w14:paraId="6CC558D3" w14:textId="1F564021" w:rsidR="009E2E3B" w:rsidRPr="009E2E3B" w:rsidRDefault="009E2E3B" w:rsidP="009E2E3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9E2E3B">
              <w:rPr>
                <w:rFonts w:cs="Tahoma"/>
                <w:color w:val="000000" w:themeColor="text1"/>
                <w:sz w:val="16"/>
                <w:szCs w:val="16"/>
              </w:rPr>
              <w:t>29 272</w:t>
            </w:r>
          </w:p>
        </w:tc>
        <w:tc>
          <w:tcPr>
            <w:tcW w:w="964" w:type="dxa"/>
            <w:noWrap/>
            <w:vAlign w:val="center"/>
            <w:hideMark/>
          </w:tcPr>
          <w:p w14:paraId="69ED8E63" w14:textId="183FC96C" w:rsidR="009E2E3B" w:rsidRPr="009E2E3B" w:rsidRDefault="009E2E3B" w:rsidP="009E2E3B">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9E2E3B">
              <w:rPr>
                <w:rFonts w:cs="Tahoma"/>
                <w:color w:val="000000" w:themeColor="text1"/>
                <w:sz w:val="16"/>
                <w:szCs w:val="16"/>
              </w:rPr>
              <w:t>0,94</w:t>
            </w:r>
          </w:p>
        </w:tc>
      </w:tr>
      <w:tr w:rsidR="009E2E3B" w:rsidRPr="009E610F" w14:paraId="48ABBA99" w14:textId="77777777" w:rsidTr="00E667FC">
        <w:trPr>
          <w:trHeight w:val="255"/>
          <w:jc w:val="center"/>
        </w:trPr>
        <w:tc>
          <w:tcPr>
            <w:cnfStyle w:val="001000000000" w:firstRow="0" w:lastRow="0" w:firstColumn="1" w:lastColumn="0" w:oddVBand="0" w:evenVBand="0" w:oddHBand="0" w:evenHBand="0" w:firstRowFirstColumn="0" w:firstRowLastColumn="0" w:lastRowFirstColumn="0" w:lastRowLastColumn="0"/>
            <w:tcW w:w="3594" w:type="dxa"/>
            <w:shd w:val="clear" w:color="auto" w:fill="B4C6E7" w:themeFill="accent5" w:themeFillTint="66"/>
            <w:noWrap/>
            <w:vAlign w:val="center"/>
            <w:hideMark/>
          </w:tcPr>
          <w:p w14:paraId="1115AFEC" w14:textId="77777777" w:rsidR="009E2E3B" w:rsidRPr="009E2E3B" w:rsidRDefault="009E2E3B" w:rsidP="009E2E3B">
            <w:pPr>
              <w:spacing w:after="0"/>
              <w:ind w:left="57"/>
              <w:jc w:val="left"/>
              <w:rPr>
                <w:rFonts w:cs="Tahoma"/>
                <w:b w:val="0"/>
                <w:color w:val="000000" w:themeColor="text1"/>
                <w:sz w:val="16"/>
                <w:szCs w:val="16"/>
              </w:rPr>
            </w:pPr>
            <w:r w:rsidRPr="009E2E3B">
              <w:rPr>
                <w:rFonts w:cs="Tahoma"/>
                <w:b w:val="0"/>
                <w:color w:val="000000" w:themeColor="text1"/>
                <w:sz w:val="16"/>
                <w:szCs w:val="16"/>
              </w:rPr>
              <w:t>Školní hospodářství</w:t>
            </w:r>
          </w:p>
        </w:tc>
        <w:tc>
          <w:tcPr>
            <w:tcW w:w="567" w:type="dxa"/>
            <w:noWrap/>
            <w:vAlign w:val="center"/>
            <w:hideMark/>
          </w:tcPr>
          <w:p w14:paraId="080AB2C0" w14:textId="566CC5A2" w:rsidR="009E2E3B" w:rsidRPr="009E2E3B" w:rsidRDefault="009E2E3B" w:rsidP="009E2E3B">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9E2E3B">
              <w:rPr>
                <w:rFonts w:cs="Tahoma"/>
                <w:color w:val="000000" w:themeColor="text1"/>
                <w:sz w:val="16"/>
                <w:szCs w:val="16"/>
              </w:rPr>
              <w:t>41</w:t>
            </w:r>
          </w:p>
        </w:tc>
        <w:tc>
          <w:tcPr>
            <w:tcW w:w="567" w:type="dxa"/>
            <w:noWrap/>
            <w:vAlign w:val="center"/>
            <w:hideMark/>
          </w:tcPr>
          <w:p w14:paraId="1D782434" w14:textId="20410DB2" w:rsidR="009E2E3B" w:rsidRPr="009E2E3B" w:rsidRDefault="009E2E3B" w:rsidP="009E2E3B">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9E2E3B">
              <w:rPr>
                <w:rFonts w:cs="Tahoma"/>
                <w:color w:val="000000" w:themeColor="text1"/>
                <w:sz w:val="16"/>
                <w:szCs w:val="16"/>
              </w:rPr>
              <w:t>55</w:t>
            </w:r>
          </w:p>
        </w:tc>
        <w:tc>
          <w:tcPr>
            <w:tcW w:w="567" w:type="dxa"/>
            <w:noWrap/>
            <w:vAlign w:val="center"/>
            <w:hideMark/>
          </w:tcPr>
          <w:p w14:paraId="25119810" w14:textId="610C608E" w:rsidR="009E2E3B" w:rsidRPr="009E2E3B" w:rsidRDefault="009E2E3B" w:rsidP="009E2E3B">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9E2E3B">
              <w:rPr>
                <w:rFonts w:cs="Tahoma"/>
                <w:color w:val="000000" w:themeColor="text1"/>
                <w:sz w:val="16"/>
                <w:szCs w:val="16"/>
              </w:rPr>
              <w:t>49</w:t>
            </w:r>
          </w:p>
        </w:tc>
        <w:tc>
          <w:tcPr>
            <w:tcW w:w="567" w:type="dxa"/>
            <w:noWrap/>
            <w:vAlign w:val="center"/>
            <w:hideMark/>
          </w:tcPr>
          <w:p w14:paraId="2F0367FE" w14:textId="7DA17D06" w:rsidR="009E2E3B" w:rsidRPr="009E2E3B" w:rsidRDefault="009E2E3B" w:rsidP="009E2E3B">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9E2E3B">
              <w:rPr>
                <w:rFonts w:cs="Tahoma"/>
                <w:color w:val="000000" w:themeColor="text1"/>
                <w:sz w:val="16"/>
                <w:szCs w:val="16"/>
              </w:rPr>
              <w:t>44</w:t>
            </w:r>
          </w:p>
        </w:tc>
        <w:tc>
          <w:tcPr>
            <w:tcW w:w="567" w:type="dxa"/>
            <w:noWrap/>
            <w:vAlign w:val="center"/>
            <w:hideMark/>
          </w:tcPr>
          <w:p w14:paraId="30B94E5F" w14:textId="1F37F629" w:rsidR="009E2E3B" w:rsidRPr="009E2E3B" w:rsidRDefault="009E2E3B" w:rsidP="009E2E3B">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9E2E3B">
              <w:rPr>
                <w:rFonts w:cs="Tahoma"/>
                <w:color w:val="000000" w:themeColor="text1"/>
                <w:sz w:val="16"/>
                <w:szCs w:val="16"/>
              </w:rPr>
              <w:t>41</w:t>
            </w:r>
          </w:p>
        </w:tc>
        <w:tc>
          <w:tcPr>
            <w:tcW w:w="624" w:type="dxa"/>
            <w:noWrap/>
            <w:vAlign w:val="center"/>
            <w:hideMark/>
          </w:tcPr>
          <w:p w14:paraId="500056D8" w14:textId="1E715F92" w:rsidR="009E2E3B" w:rsidRPr="009E2E3B" w:rsidRDefault="009E2E3B" w:rsidP="009E2E3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9E2E3B">
              <w:rPr>
                <w:rFonts w:cs="Tahoma"/>
                <w:color w:val="000000" w:themeColor="text1"/>
                <w:sz w:val="16"/>
                <w:szCs w:val="16"/>
              </w:rPr>
              <w:t>22 077</w:t>
            </w:r>
          </w:p>
        </w:tc>
        <w:tc>
          <w:tcPr>
            <w:tcW w:w="624" w:type="dxa"/>
            <w:noWrap/>
            <w:vAlign w:val="center"/>
            <w:hideMark/>
          </w:tcPr>
          <w:p w14:paraId="38108F7C" w14:textId="1364996A" w:rsidR="009E2E3B" w:rsidRPr="009E2E3B" w:rsidRDefault="009E2E3B" w:rsidP="009E2E3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9E2E3B">
              <w:rPr>
                <w:rFonts w:cs="Tahoma"/>
                <w:color w:val="000000" w:themeColor="text1"/>
                <w:sz w:val="16"/>
                <w:szCs w:val="16"/>
              </w:rPr>
              <w:t>19 865</w:t>
            </w:r>
          </w:p>
        </w:tc>
        <w:tc>
          <w:tcPr>
            <w:tcW w:w="624" w:type="dxa"/>
            <w:noWrap/>
            <w:vAlign w:val="center"/>
            <w:hideMark/>
          </w:tcPr>
          <w:p w14:paraId="6E5D5AEA" w14:textId="5870198C" w:rsidR="009E2E3B" w:rsidRPr="009E2E3B" w:rsidRDefault="009E2E3B" w:rsidP="009E2E3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9E2E3B">
              <w:rPr>
                <w:rFonts w:cs="Tahoma"/>
                <w:color w:val="000000" w:themeColor="text1"/>
                <w:sz w:val="16"/>
                <w:szCs w:val="16"/>
              </w:rPr>
              <w:t>20 249</w:t>
            </w:r>
          </w:p>
        </w:tc>
        <w:tc>
          <w:tcPr>
            <w:tcW w:w="624" w:type="dxa"/>
            <w:noWrap/>
            <w:vAlign w:val="center"/>
            <w:hideMark/>
          </w:tcPr>
          <w:p w14:paraId="0E75BF2B" w14:textId="54EF4EDF" w:rsidR="009E2E3B" w:rsidRPr="009E2E3B" w:rsidRDefault="009E2E3B" w:rsidP="009E2E3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9E2E3B">
              <w:rPr>
                <w:rFonts w:cs="Tahoma"/>
                <w:color w:val="000000" w:themeColor="text1"/>
                <w:sz w:val="16"/>
                <w:szCs w:val="16"/>
              </w:rPr>
              <w:t>21 497</w:t>
            </w:r>
          </w:p>
        </w:tc>
        <w:tc>
          <w:tcPr>
            <w:tcW w:w="624" w:type="dxa"/>
            <w:noWrap/>
            <w:vAlign w:val="center"/>
            <w:hideMark/>
          </w:tcPr>
          <w:p w14:paraId="56338759" w14:textId="69321BFC" w:rsidR="009E2E3B" w:rsidRPr="009E2E3B" w:rsidRDefault="009E2E3B" w:rsidP="009E2E3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9E2E3B">
              <w:rPr>
                <w:rFonts w:cs="Tahoma"/>
                <w:color w:val="000000" w:themeColor="text1"/>
                <w:sz w:val="16"/>
                <w:szCs w:val="16"/>
              </w:rPr>
              <w:t>22 489</w:t>
            </w:r>
          </w:p>
        </w:tc>
        <w:tc>
          <w:tcPr>
            <w:tcW w:w="964" w:type="dxa"/>
            <w:noWrap/>
            <w:vAlign w:val="center"/>
            <w:hideMark/>
          </w:tcPr>
          <w:p w14:paraId="11DC3A0D" w14:textId="3CD34F76" w:rsidR="009E2E3B" w:rsidRPr="009E2E3B" w:rsidRDefault="009E2E3B" w:rsidP="009E2E3B">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9E2E3B">
              <w:rPr>
                <w:rFonts w:cs="Tahoma"/>
                <w:color w:val="000000" w:themeColor="text1"/>
                <w:sz w:val="16"/>
                <w:szCs w:val="16"/>
              </w:rPr>
              <w:t>1,05</w:t>
            </w:r>
          </w:p>
        </w:tc>
      </w:tr>
    </w:tbl>
    <w:p w14:paraId="7F224A0F" w14:textId="77777777" w:rsidR="009664AF" w:rsidRPr="009E2E3B" w:rsidRDefault="00F174D7" w:rsidP="00EC65B9">
      <w:pPr>
        <w:rPr>
          <w:rFonts w:cs="Tahoma"/>
          <w:color w:val="000000" w:themeColor="text1"/>
          <w:sz w:val="16"/>
          <w:szCs w:val="16"/>
        </w:rPr>
      </w:pPr>
      <w:r w:rsidRPr="009E2E3B">
        <w:rPr>
          <w:rFonts w:cs="Tahoma"/>
          <w:color w:val="000000" w:themeColor="text1"/>
          <w:sz w:val="16"/>
          <w:szCs w:val="16"/>
        </w:rPr>
        <w:t>Zdroj: OŠMS</w:t>
      </w:r>
    </w:p>
    <w:p w14:paraId="0902B32A" w14:textId="77777777" w:rsidR="00B22BEC" w:rsidRPr="009E2E3B" w:rsidRDefault="00B22BEC" w:rsidP="00F174D7">
      <w:pPr>
        <w:pStyle w:val="Nadpis3"/>
        <w:tabs>
          <w:tab w:val="clear" w:pos="1997"/>
          <w:tab w:val="left" w:pos="1134"/>
        </w:tabs>
        <w:spacing w:before="360" w:after="240"/>
        <w:ind w:left="1134" w:hanging="1134"/>
        <w:rPr>
          <w:color w:val="000000" w:themeColor="text1"/>
        </w:rPr>
      </w:pPr>
      <w:bookmarkStart w:id="359" w:name="_Toc477518844"/>
      <w:r w:rsidRPr="009E2E3B">
        <w:rPr>
          <w:color w:val="000000" w:themeColor="text1"/>
        </w:rPr>
        <w:t>Plnění závazných ukazatelů v oblasti přímých výdajů na vzdělávání</w:t>
      </w:r>
      <w:bookmarkEnd w:id="359"/>
    </w:p>
    <w:p w14:paraId="47A00103" w14:textId="77777777" w:rsidR="00F174D7" w:rsidRPr="009E2E3B" w:rsidRDefault="00F174D7" w:rsidP="009A4679">
      <w:pPr>
        <w:pStyle w:val="Tabulka"/>
        <w:spacing w:before="360" w:beforeAutospacing="0" w:after="120" w:afterAutospacing="0"/>
        <w:jc w:val="both"/>
        <w:rPr>
          <w:color w:val="000000" w:themeColor="text1"/>
        </w:rPr>
      </w:pPr>
      <w:bookmarkStart w:id="360" w:name="_Toc477517668"/>
      <w:r w:rsidRPr="009E2E3B">
        <w:rPr>
          <w:color w:val="000000" w:themeColor="text1"/>
        </w:rPr>
        <w:t>Plnění závazných ukazatelů v</w:t>
      </w:r>
      <w:r w:rsidR="009664AF" w:rsidRPr="009E2E3B">
        <w:rPr>
          <w:color w:val="000000" w:themeColor="text1"/>
        </w:rPr>
        <w:t> </w:t>
      </w:r>
      <w:r w:rsidRPr="009E2E3B">
        <w:rPr>
          <w:color w:val="000000" w:themeColor="text1"/>
        </w:rPr>
        <w:t>Kč</w:t>
      </w:r>
      <w:bookmarkEnd w:id="360"/>
    </w:p>
    <w:tbl>
      <w:tblPr>
        <w:tblStyle w:val="Tmavtabulkasmkou5zvraznn53"/>
        <w:tblW w:w="9584" w:type="dxa"/>
        <w:jc w:val="center"/>
        <w:tblLayout w:type="fixed"/>
        <w:tblCellMar>
          <w:left w:w="0" w:type="dxa"/>
          <w:right w:w="0" w:type="dxa"/>
        </w:tblCellMar>
        <w:tblLook w:val="04A0" w:firstRow="1" w:lastRow="0" w:firstColumn="1" w:lastColumn="0" w:noHBand="0" w:noVBand="1"/>
      </w:tblPr>
      <w:tblGrid>
        <w:gridCol w:w="2722"/>
        <w:gridCol w:w="2722"/>
        <w:gridCol w:w="2722"/>
        <w:gridCol w:w="1418"/>
      </w:tblGrid>
      <w:tr w:rsidR="009E610F" w:rsidRPr="009E610F" w14:paraId="0154DCF3" w14:textId="77777777" w:rsidTr="00E667FC">
        <w:trPr>
          <w:cnfStyle w:val="100000000000" w:firstRow="1" w:lastRow="0" w:firstColumn="0" w:lastColumn="0" w:oddVBand="0" w:evenVBand="0" w:oddHBand="0"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722" w:type="dxa"/>
            <w:vMerge w:val="restart"/>
            <w:noWrap/>
            <w:vAlign w:val="center"/>
            <w:hideMark/>
          </w:tcPr>
          <w:p w14:paraId="6053B71D" w14:textId="77777777" w:rsidR="009664AF" w:rsidRPr="009E2E3B" w:rsidRDefault="009664AF" w:rsidP="009664AF">
            <w:pPr>
              <w:spacing w:after="0"/>
              <w:jc w:val="center"/>
              <w:rPr>
                <w:rFonts w:cs="Tahoma"/>
                <w:sz w:val="16"/>
                <w:szCs w:val="16"/>
              </w:rPr>
            </w:pPr>
            <w:r w:rsidRPr="009E2E3B">
              <w:rPr>
                <w:rFonts w:cs="Tahoma"/>
                <w:sz w:val="16"/>
                <w:szCs w:val="16"/>
              </w:rPr>
              <w:t>Závazný ukazatel</w:t>
            </w:r>
          </w:p>
        </w:tc>
        <w:tc>
          <w:tcPr>
            <w:tcW w:w="2722" w:type="dxa"/>
            <w:vMerge w:val="restart"/>
            <w:tcBorders>
              <w:right w:val="single" w:sz="4" w:space="0" w:color="FFFFFF" w:themeColor="background1"/>
            </w:tcBorders>
            <w:noWrap/>
            <w:vAlign w:val="center"/>
            <w:hideMark/>
          </w:tcPr>
          <w:p w14:paraId="06A4CA60" w14:textId="6EA31BDE" w:rsidR="009664AF" w:rsidRPr="009E2E3B" w:rsidRDefault="009664AF" w:rsidP="009E2E3B">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9E2E3B">
              <w:rPr>
                <w:rFonts w:cs="Tahoma"/>
                <w:sz w:val="16"/>
                <w:szCs w:val="16"/>
              </w:rPr>
              <w:t>Limit 201</w:t>
            </w:r>
            <w:r w:rsidR="009E2E3B" w:rsidRPr="009E2E3B">
              <w:rPr>
                <w:rFonts w:cs="Tahoma"/>
                <w:sz w:val="16"/>
                <w:szCs w:val="16"/>
              </w:rPr>
              <w:t>6</w:t>
            </w:r>
          </w:p>
        </w:tc>
        <w:tc>
          <w:tcPr>
            <w:tcW w:w="2722" w:type="dxa"/>
            <w:tcBorders>
              <w:left w:val="single" w:sz="4" w:space="0" w:color="FFFFFF" w:themeColor="background1"/>
              <w:right w:val="single" w:sz="4" w:space="0" w:color="FFFFFF" w:themeColor="background1"/>
            </w:tcBorders>
            <w:noWrap/>
            <w:vAlign w:val="center"/>
            <w:hideMark/>
          </w:tcPr>
          <w:p w14:paraId="7AF47B7F" w14:textId="7A22F4FB" w:rsidR="009664AF" w:rsidRPr="009E2E3B" w:rsidRDefault="009664AF" w:rsidP="00E667FC">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9E2E3B">
              <w:rPr>
                <w:rFonts w:cs="Tahoma"/>
                <w:sz w:val="16"/>
                <w:szCs w:val="16"/>
              </w:rPr>
              <w:t>Skutečnost 201</w:t>
            </w:r>
            <w:r w:rsidR="00E667FC">
              <w:rPr>
                <w:rFonts w:cs="Tahoma"/>
                <w:sz w:val="16"/>
                <w:szCs w:val="16"/>
              </w:rPr>
              <w:t>6</w:t>
            </w:r>
          </w:p>
        </w:tc>
        <w:tc>
          <w:tcPr>
            <w:tcW w:w="1418" w:type="dxa"/>
            <w:vMerge w:val="restart"/>
            <w:tcBorders>
              <w:left w:val="single" w:sz="4" w:space="0" w:color="FFFFFF" w:themeColor="background1"/>
            </w:tcBorders>
            <w:noWrap/>
            <w:vAlign w:val="center"/>
            <w:hideMark/>
          </w:tcPr>
          <w:p w14:paraId="1032A0F0" w14:textId="77777777" w:rsidR="009664AF" w:rsidRPr="009E2E3B" w:rsidRDefault="009664AF" w:rsidP="009664AF">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9E2E3B">
              <w:rPr>
                <w:rFonts w:cs="Tahoma"/>
                <w:sz w:val="16"/>
                <w:szCs w:val="16"/>
              </w:rPr>
              <w:t>%</w:t>
            </w:r>
          </w:p>
        </w:tc>
      </w:tr>
      <w:tr w:rsidR="009E610F" w:rsidRPr="009E610F" w14:paraId="67ECAFD0" w14:textId="77777777" w:rsidTr="00E667FC">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722" w:type="dxa"/>
            <w:vMerge/>
            <w:vAlign w:val="center"/>
            <w:hideMark/>
          </w:tcPr>
          <w:p w14:paraId="2FAD0DE0" w14:textId="77777777" w:rsidR="009664AF" w:rsidRPr="009E610F" w:rsidRDefault="009664AF" w:rsidP="009664AF">
            <w:pPr>
              <w:spacing w:after="0"/>
              <w:jc w:val="center"/>
              <w:rPr>
                <w:rFonts w:cs="Tahoma"/>
                <w:color w:val="FF0000"/>
                <w:sz w:val="16"/>
                <w:szCs w:val="16"/>
              </w:rPr>
            </w:pPr>
          </w:p>
        </w:tc>
        <w:tc>
          <w:tcPr>
            <w:tcW w:w="2722" w:type="dxa"/>
            <w:vMerge/>
            <w:vAlign w:val="center"/>
            <w:hideMark/>
          </w:tcPr>
          <w:p w14:paraId="1CFA1BAD" w14:textId="77777777" w:rsidR="009664AF" w:rsidRPr="009E610F" w:rsidRDefault="009664AF" w:rsidP="009664AF">
            <w:pPr>
              <w:spacing w:after="0"/>
              <w:jc w:val="center"/>
              <w:cnfStyle w:val="000000100000" w:firstRow="0" w:lastRow="0" w:firstColumn="0" w:lastColumn="0" w:oddVBand="0" w:evenVBand="0" w:oddHBand="1" w:evenHBand="0" w:firstRowFirstColumn="0" w:firstRowLastColumn="0" w:lastRowFirstColumn="0" w:lastRowLastColumn="0"/>
              <w:rPr>
                <w:rFonts w:cs="Tahoma"/>
                <w:color w:val="FF0000"/>
                <w:sz w:val="16"/>
                <w:szCs w:val="16"/>
              </w:rPr>
            </w:pPr>
          </w:p>
        </w:tc>
        <w:tc>
          <w:tcPr>
            <w:tcW w:w="2722" w:type="dxa"/>
            <w:noWrap/>
            <w:vAlign w:val="center"/>
            <w:hideMark/>
          </w:tcPr>
          <w:p w14:paraId="42047DE6" w14:textId="77777777" w:rsidR="009664AF" w:rsidRPr="00E667FC" w:rsidRDefault="009664AF" w:rsidP="009664AF">
            <w:pPr>
              <w:spacing w:after="0"/>
              <w:jc w:val="center"/>
              <w:cnfStyle w:val="000000100000" w:firstRow="0" w:lastRow="0" w:firstColumn="0" w:lastColumn="0" w:oddVBand="0" w:evenVBand="0" w:oddHBand="1" w:evenHBand="0" w:firstRowFirstColumn="0" w:firstRowLastColumn="0" w:lastRowFirstColumn="0" w:lastRowLastColumn="0"/>
              <w:rPr>
                <w:rFonts w:cs="Tahoma"/>
                <w:b/>
                <w:sz w:val="16"/>
                <w:szCs w:val="16"/>
              </w:rPr>
            </w:pPr>
            <w:r w:rsidRPr="00E667FC">
              <w:rPr>
                <w:rFonts w:cs="Tahoma"/>
                <w:b/>
                <w:sz w:val="16"/>
                <w:szCs w:val="16"/>
              </w:rPr>
              <w:t>pouze přímé výdaje</w:t>
            </w:r>
          </w:p>
        </w:tc>
        <w:tc>
          <w:tcPr>
            <w:tcW w:w="1418" w:type="dxa"/>
            <w:vMerge/>
            <w:vAlign w:val="center"/>
            <w:hideMark/>
          </w:tcPr>
          <w:p w14:paraId="415EABAC" w14:textId="77777777" w:rsidR="009664AF" w:rsidRPr="009E610F" w:rsidRDefault="009664AF" w:rsidP="009664AF">
            <w:pPr>
              <w:spacing w:after="0"/>
              <w:jc w:val="center"/>
              <w:cnfStyle w:val="000000100000" w:firstRow="0" w:lastRow="0" w:firstColumn="0" w:lastColumn="0" w:oddVBand="0" w:evenVBand="0" w:oddHBand="1" w:evenHBand="0" w:firstRowFirstColumn="0" w:firstRowLastColumn="0" w:lastRowFirstColumn="0" w:lastRowLastColumn="0"/>
              <w:rPr>
                <w:rFonts w:cs="Tahoma"/>
                <w:color w:val="FF0000"/>
                <w:sz w:val="16"/>
                <w:szCs w:val="16"/>
              </w:rPr>
            </w:pPr>
          </w:p>
        </w:tc>
      </w:tr>
      <w:tr w:rsidR="00E667FC" w:rsidRPr="009E610F" w14:paraId="5F53A2DD" w14:textId="77777777" w:rsidTr="00E667FC">
        <w:trPr>
          <w:trHeight w:val="255"/>
          <w:jc w:val="center"/>
        </w:trPr>
        <w:tc>
          <w:tcPr>
            <w:cnfStyle w:val="001000000000" w:firstRow="0" w:lastRow="0" w:firstColumn="1" w:lastColumn="0" w:oddVBand="0" w:evenVBand="0" w:oddHBand="0" w:evenHBand="0" w:firstRowFirstColumn="0" w:firstRowLastColumn="0" w:lastRowFirstColumn="0" w:lastRowLastColumn="0"/>
            <w:tcW w:w="2722" w:type="dxa"/>
            <w:shd w:val="clear" w:color="auto" w:fill="B4C6E7" w:themeFill="accent5" w:themeFillTint="66"/>
            <w:noWrap/>
            <w:vAlign w:val="center"/>
            <w:hideMark/>
          </w:tcPr>
          <w:p w14:paraId="7E219F97" w14:textId="77777777" w:rsidR="00E667FC" w:rsidRPr="00E667FC" w:rsidRDefault="00E667FC" w:rsidP="00E667FC">
            <w:pPr>
              <w:spacing w:after="0"/>
              <w:ind w:left="57"/>
              <w:jc w:val="left"/>
              <w:rPr>
                <w:rFonts w:cs="Tahoma"/>
                <w:b w:val="0"/>
                <w:color w:val="auto"/>
                <w:sz w:val="16"/>
                <w:szCs w:val="16"/>
              </w:rPr>
            </w:pPr>
            <w:r w:rsidRPr="00E667FC">
              <w:rPr>
                <w:rFonts w:cs="Tahoma"/>
                <w:b w:val="0"/>
                <w:color w:val="auto"/>
                <w:sz w:val="16"/>
                <w:szCs w:val="16"/>
              </w:rPr>
              <w:t>Neinvestiční výdaje celkem</w:t>
            </w:r>
          </w:p>
        </w:tc>
        <w:tc>
          <w:tcPr>
            <w:tcW w:w="2722" w:type="dxa"/>
            <w:noWrap/>
            <w:vAlign w:val="center"/>
            <w:hideMark/>
          </w:tcPr>
          <w:p w14:paraId="6AF46CAC" w14:textId="63B8BBFB" w:rsidR="00E667FC" w:rsidRPr="00E667FC" w:rsidRDefault="00E667FC" w:rsidP="00E667FC">
            <w:pPr>
              <w:spacing w:after="0"/>
              <w:ind w:right="68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E667FC">
              <w:rPr>
                <w:rFonts w:cs="Tahoma"/>
                <w:sz w:val="16"/>
                <w:szCs w:val="16"/>
              </w:rPr>
              <w:t>9 672 755 000</w:t>
            </w:r>
          </w:p>
        </w:tc>
        <w:tc>
          <w:tcPr>
            <w:tcW w:w="2722" w:type="dxa"/>
            <w:noWrap/>
            <w:vAlign w:val="center"/>
            <w:hideMark/>
          </w:tcPr>
          <w:p w14:paraId="3DF9F666" w14:textId="319632C5" w:rsidR="00E667FC" w:rsidRPr="00E667FC" w:rsidRDefault="00E667FC" w:rsidP="00E667FC">
            <w:pPr>
              <w:spacing w:after="0"/>
              <w:ind w:right="68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E667FC">
              <w:rPr>
                <w:rFonts w:cs="Tahoma"/>
                <w:sz w:val="16"/>
                <w:szCs w:val="16"/>
              </w:rPr>
              <w:t>9 672 755 000</w:t>
            </w:r>
          </w:p>
        </w:tc>
        <w:tc>
          <w:tcPr>
            <w:tcW w:w="1418" w:type="dxa"/>
            <w:noWrap/>
            <w:vAlign w:val="center"/>
            <w:hideMark/>
          </w:tcPr>
          <w:p w14:paraId="396E80E5" w14:textId="60E5A9CF" w:rsidR="00E667FC" w:rsidRPr="00E667FC" w:rsidRDefault="00E667FC" w:rsidP="00E667FC">
            <w:pPr>
              <w:spacing w:after="0"/>
              <w:ind w:right="34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E667FC">
              <w:rPr>
                <w:rFonts w:cs="Tahoma"/>
                <w:sz w:val="16"/>
                <w:szCs w:val="16"/>
              </w:rPr>
              <w:t>100,00</w:t>
            </w:r>
          </w:p>
        </w:tc>
      </w:tr>
      <w:tr w:rsidR="00E667FC" w:rsidRPr="009E610F" w14:paraId="0350AE9D" w14:textId="77777777" w:rsidTr="00E667FC">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722" w:type="dxa"/>
            <w:shd w:val="clear" w:color="auto" w:fill="B4C6E7" w:themeFill="accent5" w:themeFillTint="66"/>
            <w:noWrap/>
            <w:vAlign w:val="center"/>
            <w:hideMark/>
          </w:tcPr>
          <w:p w14:paraId="269BD1AD" w14:textId="77777777" w:rsidR="00E667FC" w:rsidRPr="00E667FC" w:rsidRDefault="00E667FC" w:rsidP="00E667FC">
            <w:pPr>
              <w:spacing w:after="0"/>
              <w:ind w:left="57"/>
              <w:jc w:val="left"/>
              <w:rPr>
                <w:rFonts w:cs="Tahoma"/>
                <w:b w:val="0"/>
                <w:color w:val="auto"/>
                <w:sz w:val="16"/>
                <w:szCs w:val="16"/>
              </w:rPr>
            </w:pPr>
            <w:r w:rsidRPr="00E667FC">
              <w:rPr>
                <w:rFonts w:cs="Tahoma"/>
                <w:b w:val="0"/>
                <w:color w:val="auto"/>
                <w:sz w:val="16"/>
                <w:szCs w:val="16"/>
              </w:rPr>
              <w:t>Prostředky na platy</w:t>
            </w:r>
          </w:p>
        </w:tc>
        <w:tc>
          <w:tcPr>
            <w:tcW w:w="2722" w:type="dxa"/>
            <w:noWrap/>
            <w:vAlign w:val="center"/>
            <w:hideMark/>
          </w:tcPr>
          <w:p w14:paraId="42C7A813" w14:textId="38540C9B" w:rsidR="00E667FC" w:rsidRPr="00E667FC" w:rsidRDefault="00E667FC" w:rsidP="00E667FC">
            <w:pPr>
              <w:spacing w:after="0"/>
              <w:ind w:right="68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E667FC">
              <w:rPr>
                <w:rFonts w:cs="Tahoma"/>
                <w:sz w:val="16"/>
                <w:szCs w:val="16"/>
              </w:rPr>
              <w:t>6 947 613 000</w:t>
            </w:r>
          </w:p>
        </w:tc>
        <w:tc>
          <w:tcPr>
            <w:tcW w:w="2722" w:type="dxa"/>
            <w:noWrap/>
            <w:vAlign w:val="center"/>
            <w:hideMark/>
          </w:tcPr>
          <w:p w14:paraId="0087ACA9" w14:textId="09F43687" w:rsidR="00E667FC" w:rsidRPr="00E667FC" w:rsidRDefault="00E667FC" w:rsidP="00E667FC">
            <w:pPr>
              <w:spacing w:after="0"/>
              <w:ind w:right="68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E667FC">
              <w:rPr>
                <w:rFonts w:cs="Tahoma"/>
                <w:sz w:val="16"/>
                <w:szCs w:val="16"/>
              </w:rPr>
              <w:t>6 947 613 000</w:t>
            </w:r>
          </w:p>
        </w:tc>
        <w:tc>
          <w:tcPr>
            <w:tcW w:w="1418" w:type="dxa"/>
            <w:noWrap/>
            <w:vAlign w:val="center"/>
            <w:hideMark/>
          </w:tcPr>
          <w:p w14:paraId="6FF77502" w14:textId="409A3565" w:rsidR="00E667FC" w:rsidRPr="00E667FC" w:rsidRDefault="00E667FC" w:rsidP="00E667FC">
            <w:pPr>
              <w:spacing w:after="0"/>
              <w:ind w:right="34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E667FC">
              <w:rPr>
                <w:rFonts w:cs="Tahoma"/>
                <w:sz w:val="16"/>
                <w:szCs w:val="16"/>
              </w:rPr>
              <w:t>100,00</w:t>
            </w:r>
          </w:p>
        </w:tc>
      </w:tr>
      <w:tr w:rsidR="00E667FC" w:rsidRPr="009E610F" w14:paraId="37038614" w14:textId="77777777" w:rsidTr="00E667FC">
        <w:trPr>
          <w:trHeight w:val="255"/>
          <w:jc w:val="center"/>
        </w:trPr>
        <w:tc>
          <w:tcPr>
            <w:cnfStyle w:val="001000000000" w:firstRow="0" w:lastRow="0" w:firstColumn="1" w:lastColumn="0" w:oddVBand="0" w:evenVBand="0" w:oddHBand="0" w:evenHBand="0" w:firstRowFirstColumn="0" w:firstRowLastColumn="0" w:lastRowFirstColumn="0" w:lastRowLastColumn="0"/>
            <w:tcW w:w="2722" w:type="dxa"/>
            <w:shd w:val="clear" w:color="auto" w:fill="B4C6E7" w:themeFill="accent5" w:themeFillTint="66"/>
            <w:noWrap/>
            <w:vAlign w:val="center"/>
            <w:hideMark/>
          </w:tcPr>
          <w:p w14:paraId="494776CE" w14:textId="77777777" w:rsidR="00E667FC" w:rsidRPr="00E667FC" w:rsidRDefault="00E667FC" w:rsidP="00E667FC">
            <w:pPr>
              <w:spacing w:after="0"/>
              <w:ind w:left="57"/>
              <w:jc w:val="left"/>
              <w:rPr>
                <w:rFonts w:cs="Tahoma"/>
                <w:b w:val="0"/>
                <w:color w:val="auto"/>
                <w:sz w:val="16"/>
                <w:szCs w:val="16"/>
              </w:rPr>
            </w:pPr>
            <w:r w:rsidRPr="00E667FC">
              <w:rPr>
                <w:rFonts w:cs="Tahoma"/>
                <w:b w:val="0"/>
                <w:color w:val="auto"/>
                <w:sz w:val="16"/>
                <w:szCs w:val="16"/>
              </w:rPr>
              <w:t>OON</w:t>
            </w:r>
          </w:p>
        </w:tc>
        <w:tc>
          <w:tcPr>
            <w:tcW w:w="2722" w:type="dxa"/>
            <w:noWrap/>
            <w:vAlign w:val="center"/>
            <w:hideMark/>
          </w:tcPr>
          <w:p w14:paraId="55A59866" w14:textId="3619BC69" w:rsidR="00E667FC" w:rsidRPr="00E667FC" w:rsidRDefault="00E667FC" w:rsidP="00E667FC">
            <w:pPr>
              <w:spacing w:after="0"/>
              <w:ind w:right="68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E667FC">
              <w:rPr>
                <w:rFonts w:cs="Tahoma"/>
                <w:sz w:val="16"/>
                <w:szCs w:val="16"/>
              </w:rPr>
              <w:t>62 030 000</w:t>
            </w:r>
          </w:p>
        </w:tc>
        <w:tc>
          <w:tcPr>
            <w:tcW w:w="2722" w:type="dxa"/>
            <w:noWrap/>
            <w:vAlign w:val="center"/>
            <w:hideMark/>
          </w:tcPr>
          <w:p w14:paraId="4CD4708C" w14:textId="6FCD5C90" w:rsidR="00E667FC" w:rsidRPr="00E667FC" w:rsidRDefault="00E667FC" w:rsidP="00E667FC">
            <w:pPr>
              <w:spacing w:after="0"/>
              <w:ind w:right="68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E667FC">
              <w:rPr>
                <w:rFonts w:cs="Tahoma"/>
                <w:sz w:val="16"/>
                <w:szCs w:val="16"/>
              </w:rPr>
              <w:t>62 030 000</w:t>
            </w:r>
          </w:p>
        </w:tc>
        <w:tc>
          <w:tcPr>
            <w:tcW w:w="1418" w:type="dxa"/>
            <w:noWrap/>
            <w:vAlign w:val="center"/>
            <w:hideMark/>
          </w:tcPr>
          <w:p w14:paraId="0CEE8F7E" w14:textId="1F6A7561" w:rsidR="00E667FC" w:rsidRPr="00E667FC" w:rsidRDefault="00E667FC" w:rsidP="00E667FC">
            <w:pPr>
              <w:spacing w:after="0"/>
              <w:ind w:right="34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E667FC">
              <w:rPr>
                <w:rFonts w:cs="Tahoma"/>
                <w:sz w:val="16"/>
                <w:szCs w:val="16"/>
              </w:rPr>
              <w:t>100,00</w:t>
            </w:r>
          </w:p>
        </w:tc>
      </w:tr>
      <w:tr w:rsidR="00E667FC" w:rsidRPr="009E610F" w14:paraId="0B9A83F9" w14:textId="77777777" w:rsidTr="00E667FC">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722" w:type="dxa"/>
            <w:shd w:val="clear" w:color="auto" w:fill="B4C6E7" w:themeFill="accent5" w:themeFillTint="66"/>
            <w:noWrap/>
            <w:vAlign w:val="center"/>
            <w:hideMark/>
          </w:tcPr>
          <w:p w14:paraId="1D3B74AD" w14:textId="77777777" w:rsidR="00E667FC" w:rsidRPr="00E667FC" w:rsidRDefault="00E667FC" w:rsidP="00E667FC">
            <w:pPr>
              <w:spacing w:after="0"/>
              <w:ind w:left="57"/>
              <w:jc w:val="left"/>
              <w:rPr>
                <w:rFonts w:cs="Tahoma"/>
                <w:b w:val="0"/>
                <w:color w:val="auto"/>
                <w:sz w:val="16"/>
                <w:szCs w:val="16"/>
              </w:rPr>
            </w:pPr>
            <w:r w:rsidRPr="00E667FC">
              <w:rPr>
                <w:rFonts w:cs="Tahoma"/>
                <w:b w:val="0"/>
                <w:color w:val="auto"/>
                <w:sz w:val="16"/>
                <w:szCs w:val="16"/>
              </w:rPr>
              <w:t>Limit počtu zaměstnanců</w:t>
            </w:r>
          </w:p>
        </w:tc>
        <w:tc>
          <w:tcPr>
            <w:tcW w:w="2722" w:type="dxa"/>
            <w:noWrap/>
            <w:vAlign w:val="center"/>
            <w:hideMark/>
          </w:tcPr>
          <w:p w14:paraId="0CF7C84C" w14:textId="0DD4BCAE" w:rsidR="00E667FC" w:rsidRPr="00E667FC" w:rsidRDefault="00E667FC" w:rsidP="00E667FC">
            <w:pPr>
              <w:spacing w:after="0"/>
              <w:ind w:right="68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E667FC">
              <w:rPr>
                <w:rFonts w:cs="Tahoma"/>
                <w:sz w:val="16"/>
                <w:szCs w:val="16"/>
              </w:rPr>
              <w:t>24 323,20</w:t>
            </w:r>
          </w:p>
        </w:tc>
        <w:tc>
          <w:tcPr>
            <w:tcW w:w="2722" w:type="dxa"/>
            <w:noWrap/>
            <w:vAlign w:val="center"/>
            <w:hideMark/>
          </w:tcPr>
          <w:p w14:paraId="18CBCEF9" w14:textId="6A1B4899" w:rsidR="00E667FC" w:rsidRPr="00E667FC" w:rsidRDefault="00E667FC" w:rsidP="00E667FC">
            <w:pPr>
              <w:spacing w:after="0"/>
              <w:ind w:right="68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E667FC">
              <w:rPr>
                <w:rFonts w:cs="Tahoma"/>
                <w:sz w:val="16"/>
                <w:szCs w:val="16"/>
              </w:rPr>
              <w:t>24 206,16</w:t>
            </w:r>
          </w:p>
        </w:tc>
        <w:tc>
          <w:tcPr>
            <w:tcW w:w="1418" w:type="dxa"/>
            <w:noWrap/>
            <w:vAlign w:val="center"/>
            <w:hideMark/>
          </w:tcPr>
          <w:p w14:paraId="5DCFE53F" w14:textId="735C26D7" w:rsidR="00E667FC" w:rsidRPr="00E667FC" w:rsidRDefault="00E667FC" w:rsidP="00E667FC">
            <w:pPr>
              <w:spacing w:after="0"/>
              <w:ind w:right="34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E667FC">
              <w:rPr>
                <w:rFonts w:cs="Tahoma"/>
                <w:sz w:val="16"/>
                <w:szCs w:val="16"/>
              </w:rPr>
              <w:t>99,52</w:t>
            </w:r>
          </w:p>
        </w:tc>
      </w:tr>
    </w:tbl>
    <w:p w14:paraId="41C59204" w14:textId="77777777" w:rsidR="00EC65B9" w:rsidRPr="00E667FC" w:rsidRDefault="00F174D7" w:rsidP="00F174D7">
      <w:pPr>
        <w:rPr>
          <w:rFonts w:cs="Tahoma"/>
          <w:sz w:val="16"/>
          <w:szCs w:val="16"/>
        </w:rPr>
      </w:pPr>
      <w:r w:rsidRPr="00E667FC">
        <w:rPr>
          <w:rFonts w:cs="Tahoma"/>
          <w:sz w:val="16"/>
          <w:szCs w:val="16"/>
        </w:rPr>
        <w:t>Zdroj: OŠMS</w:t>
      </w:r>
    </w:p>
    <w:p w14:paraId="537F83E3" w14:textId="3FF526D4" w:rsidR="00EC65B9" w:rsidRPr="00D21524" w:rsidRDefault="007440EF" w:rsidP="00F174D7">
      <w:pPr>
        <w:pStyle w:val="Nadpis2"/>
        <w:tabs>
          <w:tab w:val="clear" w:pos="576"/>
        </w:tabs>
        <w:spacing w:before="120"/>
        <w:ind w:left="578" w:hanging="578"/>
        <w:rPr>
          <w:color w:val="000000" w:themeColor="text1"/>
        </w:rPr>
      </w:pPr>
      <w:r w:rsidRPr="009E610F">
        <w:rPr>
          <w:color w:val="FF0000"/>
        </w:rPr>
        <w:br w:type="page"/>
      </w:r>
      <w:bookmarkStart w:id="361" w:name="_Toc382489498"/>
      <w:bookmarkStart w:id="362" w:name="_Toc477518845"/>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r w:rsidR="00EC65B9" w:rsidRPr="00D21524">
        <w:rPr>
          <w:color w:val="000000" w:themeColor="text1"/>
        </w:rPr>
        <w:lastRenderedPageBreak/>
        <w:t>Celkové zhodnocení ekonomických výsledků za rok 201</w:t>
      </w:r>
      <w:bookmarkEnd w:id="361"/>
      <w:r w:rsidR="00D21524" w:rsidRPr="00D21524">
        <w:rPr>
          <w:color w:val="000000" w:themeColor="text1"/>
        </w:rPr>
        <w:t>6</w:t>
      </w:r>
      <w:bookmarkEnd w:id="362"/>
    </w:p>
    <w:p w14:paraId="5DF36C89" w14:textId="395853E2" w:rsidR="007E77A3" w:rsidRPr="00D21524" w:rsidRDefault="007E77A3" w:rsidP="00D21524">
      <w:pPr>
        <w:spacing w:before="360" w:after="240"/>
        <w:rPr>
          <w:b/>
          <w:bCs/>
          <w:color w:val="000000" w:themeColor="text1"/>
        </w:rPr>
      </w:pPr>
      <w:r w:rsidRPr="00D21524">
        <w:rPr>
          <w:b/>
          <w:bCs/>
          <w:color w:val="000000" w:themeColor="text1"/>
        </w:rPr>
        <w:t>Celkově lze výsledky roku 201</w:t>
      </w:r>
      <w:r w:rsidR="00D21524" w:rsidRPr="00D21524">
        <w:rPr>
          <w:b/>
          <w:bCs/>
          <w:color w:val="000000" w:themeColor="text1"/>
        </w:rPr>
        <w:t>6</w:t>
      </w:r>
      <w:r w:rsidRPr="00D21524">
        <w:rPr>
          <w:b/>
          <w:bCs/>
          <w:color w:val="000000" w:themeColor="text1"/>
        </w:rPr>
        <w:t xml:space="preserve"> hodnotit pozitivně v těchto oblastech:</w:t>
      </w:r>
    </w:p>
    <w:p w14:paraId="217BED06" w14:textId="77777777" w:rsidR="00D21524" w:rsidRPr="00ED00F3" w:rsidRDefault="00D21524" w:rsidP="00D21524">
      <w:pPr>
        <w:pStyle w:val="Odstavecseseznamem"/>
        <w:numPr>
          <w:ilvl w:val="0"/>
          <w:numId w:val="49"/>
        </w:numPr>
        <w:tabs>
          <w:tab w:val="clear" w:pos="720"/>
          <w:tab w:val="num" w:pos="567"/>
        </w:tabs>
        <w:spacing w:after="0"/>
        <w:ind w:left="567" w:hanging="425"/>
        <w:rPr>
          <w:szCs w:val="20"/>
        </w:rPr>
      </w:pPr>
      <w:r w:rsidRPr="00921DD4">
        <w:rPr>
          <w:bCs/>
          <w:szCs w:val="20"/>
        </w:rPr>
        <w:t>objem prostředků na reprodukci majetku za rok 2016 s částkou 207,2 mil. Kč dosáhl druhé nejvyšší úrovně za celé sledované období (tj. od roku 2002);</w:t>
      </w:r>
    </w:p>
    <w:p w14:paraId="2A40B368" w14:textId="77777777" w:rsidR="00D21524" w:rsidRPr="00921DD4" w:rsidRDefault="00D21524" w:rsidP="00D21524">
      <w:pPr>
        <w:numPr>
          <w:ilvl w:val="0"/>
          <w:numId w:val="49"/>
        </w:numPr>
        <w:tabs>
          <w:tab w:val="clear" w:pos="720"/>
          <w:tab w:val="num" w:pos="567"/>
        </w:tabs>
        <w:spacing w:after="0"/>
        <w:ind w:left="567" w:hanging="425"/>
      </w:pPr>
      <w:r w:rsidRPr="00921DD4">
        <w:t xml:space="preserve">žádná z organizací </w:t>
      </w:r>
      <w:r>
        <w:t>neukončila hospodaření roku 2016</w:t>
      </w:r>
      <w:r w:rsidRPr="00921DD4">
        <w:t xml:space="preserve"> ztrátou a nevypořádanou ztrátu z předchozích let vykazuje jen 1 organizace ve výši </w:t>
      </w:r>
      <w:r>
        <w:t>496 tis</w:t>
      </w:r>
      <w:r w:rsidRPr="00921DD4">
        <w:t>. Kč;</w:t>
      </w:r>
    </w:p>
    <w:p w14:paraId="0F2F676A" w14:textId="54D762C2" w:rsidR="00D21524" w:rsidRPr="00921DD4" w:rsidRDefault="00D21524" w:rsidP="00D21524">
      <w:pPr>
        <w:pStyle w:val="Odstavecseseznamem"/>
        <w:numPr>
          <w:ilvl w:val="0"/>
          <w:numId w:val="49"/>
        </w:numPr>
        <w:tabs>
          <w:tab w:val="clear" w:pos="720"/>
          <w:tab w:val="num" w:pos="567"/>
        </w:tabs>
        <w:spacing w:after="0"/>
        <w:ind w:left="567" w:hanging="425"/>
        <w:rPr>
          <w:szCs w:val="20"/>
        </w:rPr>
      </w:pPr>
      <w:r>
        <w:rPr>
          <w:szCs w:val="20"/>
        </w:rPr>
        <w:t>objem prostředků na podporu aktivit v oblasti sportu, volného času, prevence rizikových projevů chování i EVVO realizovaných grantovým způsobem se oproti roku 2015 zdvojnásobil a dosáhl nejvyšší úrovně za sledované období;</w:t>
      </w:r>
    </w:p>
    <w:p w14:paraId="289EFDB0" w14:textId="124CD0AD" w:rsidR="00D21524" w:rsidRPr="00921DD4" w:rsidRDefault="00D21524" w:rsidP="00D21524">
      <w:pPr>
        <w:numPr>
          <w:ilvl w:val="0"/>
          <w:numId w:val="49"/>
        </w:numPr>
        <w:tabs>
          <w:tab w:val="clear" w:pos="720"/>
          <w:tab w:val="num" w:pos="567"/>
        </w:tabs>
        <w:spacing w:after="0"/>
        <w:ind w:left="567" w:hanging="425"/>
        <w:rPr>
          <w:rFonts w:cs="Tahoma"/>
          <w:szCs w:val="20"/>
        </w:rPr>
      </w:pPr>
      <w:r w:rsidRPr="00921DD4">
        <w:rPr>
          <w:rFonts w:cs="Tahoma"/>
          <w:szCs w:val="20"/>
        </w:rPr>
        <w:t>meziroční zvýšení průměrných platů zaměstnanců RgŠ o</w:t>
      </w:r>
      <w:r>
        <w:rPr>
          <w:rFonts w:cs="Tahoma"/>
          <w:szCs w:val="20"/>
        </w:rPr>
        <w:t> </w:t>
      </w:r>
      <w:r w:rsidRPr="00921DD4">
        <w:rPr>
          <w:rFonts w:cs="Tahoma"/>
          <w:szCs w:val="20"/>
        </w:rPr>
        <w:t>5</w:t>
      </w:r>
      <w:r>
        <w:rPr>
          <w:rFonts w:cs="Tahoma"/>
          <w:szCs w:val="20"/>
        </w:rPr>
        <w:t> </w:t>
      </w:r>
      <w:r w:rsidRPr="00921DD4">
        <w:rPr>
          <w:rFonts w:cs="Tahoma"/>
          <w:szCs w:val="20"/>
        </w:rPr>
        <w:t>% je nejvyšší od roku 2012, přičemž ke zvýšení průměrných platů došlo v obou kategoriích zaměstnanců ve všech typech a</w:t>
      </w:r>
      <w:r>
        <w:rPr>
          <w:rFonts w:cs="Tahoma"/>
          <w:szCs w:val="20"/>
        </w:rPr>
        <w:t> </w:t>
      </w:r>
      <w:r w:rsidRPr="00921DD4">
        <w:rPr>
          <w:rFonts w:cs="Tahoma"/>
          <w:szCs w:val="20"/>
        </w:rPr>
        <w:t>druzích škol</w:t>
      </w:r>
      <w:r>
        <w:rPr>
          <w:rFonts w:cs="Tahoma"/>
          <w:szCs w:val="20"/>
        </w:rPr>
        <w:t xml:space="preserve"> a školských zařízení;</w:t>
      </w:r>
    </w:p>
    <w:p w14:paraId="76771AE8" w14:textId="0E64CFCE" w:rsidR="00D21524" w:rsidRPr="00921DD4" w:rsidRDefault="00D21524" w:rsidP="00D21524">
      <w:pPr>
        <w:numPr>
          <w:ilvl w:val="0"/>
          <w:numId w:val="49"/>
        </w:numPr>
        <w:tabs>
          <w:tab w:val="clear" w:pos="720"/>
          <w:tab w:val="num" w:pos="567"/>
        </w:tabs>
        <w:spacing w:after="0"/>
        <w:ind w:left="567" w:hanging="425"/>
        <w:rPr>
          <w:rFonts w:cs="Tahoma"/>
          <w:szCs w:val="20"/>
        </w:rPr>
      </w:pPr>
      <w:r w:rsidRPr="00921DD4">
        <w:rPr>
          <w:rFonts w:cs="Tahoma"/>
          <w:szCs w:val="20"/>
        </w:rPr>
        <w:t>meziroční mírné zvýšení nenárokových složek platů o</w:t>
      </w:r>
      <w:r>
        <w:rPr>
          <w:rFonts w:cs="Tahoma"/>
          <w:szCs w:val="20"/>
        </w:rPr>
        <w:t> </w:t>
      </w:r>
      <w:r w:rsidRPr="00921DD4">
        <w:rPr>
          <w:rFonts w:cs="Tahoma"/>
          <w:szCs w:val="20"/>
        </w:rPr>
        <w:t>12,5 % umožnil RP MŠMT „Zvýšení platů zaměstnanců RgŠ“, tímto byla opět posílena motivační funkce platu</w:t>
      </w:r>
      <w:r>
        <w:rPr>
          <w:rFonts w:cs="Tahoma"/>
          <w:szCs w:val="20"/>
        </w:rPr>
        <w:t>.</w:t>
      </w:r>
    </w:p>
    <w:p w14:paraId="0D6B2B81" w14:textId="1FB45BA8" w:rsidR="007E77A3" w:rsidRPr="00D21524" w:rsidRDefault="007E77A3" w:rsidP="00D21524">
      <w:pPr>
        <w:spacing w:before="360" w:after="240"/>
        <w:rPr>
          <w:b/>
          <w:color w:val="000000" w:themeColor="text1"/>
        </w:rPr>
      </w:pPr>
      <w:r w:rsidRPr="00D21524">
        <w:rPr>
          <w:b/>
          <w:color w:val="000000" w:themeColor="text1"/>
        </w:rPr>
        <w:t>Negativní trendy projevující se v hospodaření za rok 201</w:t>
      </w:r>
      <w:r w:rsidR="00D21524" w:rsidRPr="00D21524">
        <w:rPr>
          <w:b/>
          <w:color w:val="000000" w:themeColor="text1"/>
        </w:rPr>
        <w:t>6</w:t>
      </w:r>
      <w:r w:rsidRPr="00D21524">
        <w:rPr>
          <w:b/>
          <w:color w:val="000000" w:themeColor="text1"/>
        </w:rPr>
        <w:t>:</w:t>
      </w:r>
    </w:p>
    <w:p w14:paraId="09004AF8" w14:textId="77777777" w:rsidR="00D21524" w:rsidRDefault="00D21524" w:rsidP="00D21524">
      <w:pPr>
        <w:numPr>
          <w:ilvl w:val="0"/>
          <w:numId w:val="50"/>
        </w:numPr>
        <w:tabs>
          <w:tab w:val="clear" w:pos="720"/>
          <w:tab w:val="num" w:pos="567"/>
        </w:tabs>
        <w:spacing w:after="0"/>
        <w:ind w:left="567" w:hanging="425"/>
      </w:pPr>
      <w:r w:rsidRPr="00921DD4">
        <w:t>objem nečerpaných dotací ze</w:t>
      </w:r>
      <w:r>
        <w:t xml:space="preserve"> státního rozpočtu dosáhl nejvyš</w:t>
      </w:r>
      <w:r w:rsidRPr="00921DD4">
        <w:t>ší hodnoty za celé sledované období;</w:t>
      </w:r>
    </w:p>
    <w:p w14:paraId="6B48B826" w14:textId="77777777" w:rsidR="00D21524" w:rsidRDefault="00D21524" w:rsidP="00D21524">
      <w:pPr>
        <w:numPr>
          <w:ilvl w:val="0"/>
          <w:numId w:val="50"/>
        </w:numPr>
        <w:tabs>
          <w:tab w:val="clear" w:pos="720"/>
          <w:tab w:val="num" w:pos="567"/>
        </w:tabs>
        <w:spacing w:after="0"/>
        <w:ind w:left="567" w:hanging="425"/>
      </w:pPr>
      <w:r>
        <w:t>zvýšení procenta fixních nákladů na provozních nákladech, což znamená, že školám zůstává méně prostředků na jejich další rozvoj;</w:t>
      </w:r>
    </w:p>
    <w:p w14:paraId="5FCD8283" w14:textId="77777777" w:rsidR="00D21524" w:rsidRPr="00ED00F3" w:rsidRDefault="00D21524" w:rsidP="00D21524">
      <w:pPr>
        <w:numPr>
          <w:ilvl w:val="0"/>
          <w:numId w:val="50"/>
        </w:numPr>
        <w:tabs>
          <w:tab w:val="clear" w:pos="720"/>
          <w:tab w:val="num" w:pos="567"/>
        </w:tabs>
        <w:spacing w:after="0"/>
        <w:ind w:left="567" w:hanging="425"/>
        <w:rPr>
          <w:szCs w:val="20"/>
        </w:rPr>
      </w:pPr>
      <w:r w:rsidRPr="00ED00F3">
        <w:rPr>
          <w:rFonts w:cs="Tahoma"/>
          <w:szCs w:val="20"/>
        </w:rPr>
        <w:t>nárůst počtu zaměstnanců oproti r. 2015 při přetrvávajícím celkovém poklesu výkonů má při současném způsobu financování škol vliv na úroveň odměňování v kraji, přitom prostor pro snižování počtu zaměstnanců je již velmi malý.</w:t>
      </w:r>
    </w:p>
    <w:p w14:paraId="0E94E242" w14:textId="77777777" w:rsidR="00100213" w:rsidRPr="009D1B26" w:rsidRDefault="00100213" w:rsidP="009D1B26">
      <w:pPr>
        <w:pStyle w:val="Nadpis1"/>
        <w:numPr>
          <w:ilvl w:val="0"/>
          <w:numId w:val="0"/>
        </w:numPr>
        <w:spacing w:before="120" w:after="120"/>
        <w:ind w:left="432" w:hanging="432"/>
        <w:rPr>
          <w:color w:val="000000" w:themeColor="text1"/>
        </w:rPr>
      </w:pPr>
      <w:r w:rsidRPr="009E610F">
        <w:rPr>
          <w:color w:val="FF0000"/>
        </w:rPr>
        <w:br w:type="page"/>
      </w:r>
      <w:bookmarkStart w:id="363" w:name="_Toc477518846"/>
      <w:r w:rsidRPr="009D1B26">
        <w:rPr>
          <w:color w:val="000000" w:themeColor="text1"/>
        </w:rPr>
        <w:lastRenderedPageBreak/>
        <w:t>Závěr</w:t>
      </w:r>
      <w:bookmarkEnd w:id="363"/>
    </w:p>
    <w:p w14:paraId="74C9A41F" w14:textId="798A3605" w:rsidR="009D1B26" w:rsidRPr="00B119C4" w:rsidRDefault="009D1B26" w:rsidP="009D1B26">
      <w:pPr>
        <w:spacing w:before="120"/>
        <w:rPr>
          <w:rFonts w:cs="Tahoma"/>
        </w:rPr>
      </w:pPr>
      <w:r>
        <w:t>Ve školním roce 2015/2016</w:t>
      </w:r>
      <w:r w:rsidRPr="00B119C4">
        <w:t xml:space="preserve"> působilo na území MSK</w:t>
      </w:r>
      <w:r>
        <w:t xml:space="preserve"> 932</w:t>
      </w:r>
      <w:r w:rsidRPr="00B119C4">
        <w:t xml:space="preserve"> právnických osob vykonávajících či</w:t>
      </w:r>
      <w:r>
        <w:t>nnost škol a školských zařízení, což je o 3 právnické osoby méně než v předchozím roce, tj. o cca 0,3</w:t>
      </w:r>
      <w:r w:rsidR="009D4D75">
        <w:t> </w:t>
      </w:r>
      <w:r>
        <w:t>%.</w:t>
      </w:r>
      <w:r w:rsidRPr="00B119C4">
        <w:t xml:space="preserve"> Nejvíce právnických osob vykonávajících činnost škol a</w:t>
      </w:r>
      <w:r>
        <w:t> </w:t>
      </w:r>
      <w:r w:rsidRPr="00B119C4">
        <w:t>školských zařízení</w:t>
      </w:r>
      <w:r>
        <w:t xml:space="preserve"> bylo zřizováno obcemi, a to 631</w:t>
      </w:r>
      <w:r w:rsidR="009D4D75">
        <w:t> </w:t>
      </w:r>
      <w:r>
        <w:t>(o 2 právnické osoby více než v předchozím roce), kraj byl zřizovatelem 183</w:t>
      </w:r>
      <w:r w:rsidRPr="00B119C4">
        <w:t xml:space="preserve"> právnických osob vykonávajících či</w:t>
      </w:r>
      <w:r>
        <w:t xml:space="preserve">nnost škol a školských zařízení (úbytek o 3 právnické osoby), 94 právnických osob mělo soukromého zřizovatele (o 2 méně ve srovnání s předchozím školním rokem rokem). V menší míře mají mezi zřizovateli zastoupení církve (16), MŠMT (7) a MV (1). </w:t>
      </w:r>
      <w:r w:rsidRPr="00B119C4">
        <w:rPr>
          <w:rFonts w:cs="Tahoma"/>
        </w:rPr>
        <w:t>Celkový počet dětí, žáků a studentů, kteří se v MSK ve</w:t>
      </w:r>
      <w:r>
        <w:rPr>
          <w:rFonts w:cs="Tahoma"/>
        </w:rPr>
        <w:t> </w:t>
      </w:r>
      <w:r w:rsidRPr="00B119C4">
        <w:rPr>
          <w:rFonts w:cs="Tahoma"/>
        </w:rPr>
        <w:t>sledovaném školním roce ú</w:t>
      </w:r>
      <w:r>
        <w:rPr>
          <w:rFonts w:cs="Tahoma"/>
        </w:rPr>
        <w:t>častnili vzdělávání, byl 195 090, což je o 1</w:t>
      </w:r>
      <w:r w:rsidR="009D4D75">
        <w:rPr>
          <w:rFonts w:cs="Tahoma"/>
        </w:rPr>
        <w:t> </w:t>
      </w:r>
      <w:r>
        <w:rPr>
          <w:rFonts w:cs="Tahoma"/>
        </w:rPr>
        <w:t>183</w:t>
      </w:r>
      <w:r w:rsidRPr="00B119C4">
        <w:rPr>
          <w:rFonts w:cs="Tahoma"/>
        </w:rPr>
        <w:t xml:space="preserve"> méně než v předch</w:t>
      </w:r>
      <w:r>
        <w:rPr>
          <w:rFonts w:cs="Tahoma"/>
        </w:rPr>
        <w:t>ozím školním roce, tj. o cca 0,6</w:t>
      </w:r>
      <w:r w:rsidRPr="00B119C4">
        <w:rPr>
          <w:rFonts w:cs="Tahoma"/>
        </w:rPr>
        <w:t> %.</w:t>
      </w:r>
    </w:p>
    <w:p w14:paraId="76AA36FD" w14:textId="3B9E0F9A" w:rsidR="009D1B26" w:rsidRDefault="009D1B26" w:rsidP="009D1B26">
      <w:pPr>
        <w:spacing w:before="120"/>
        <w:rPr>
          <w:rFonts w:eastAsia="MyriadPro-Regular" w:cs="Tahoma"/>
          <w:szCs w:val="20"/>
        </w:rPr>
      </w:pPr>
      <w:r>
        <w:rPr>
          <w:rFonts w:eastAsia="MyriadPro-Regular" w:cs="Tahoma"/>
          <w:szCs w:val="20"/>
        </w:rPr>
        <w:t>V celkem 461</w:t>
      </w:r>
      <w:r w:rsidRPr="00B119C4">
        <w:rPr>
          <w:rFonts w:eastAsia="MyriadPro-Regular" w:cs="Tahoma"/>
          <w:szCs w:val="20"/>
        </w:rPr>
        <w:t xml:space="preserve"> mateřských školách</w:t>
      </w:r>
      <w:r>
        <w:rPr>
          <w:rFonts w:eastAsia="MyriadPro-Regular" w:cs="Tahoma"/>
          <w:szCs w:val="20"/>
        </w:rPr>
        <w:t xml:space="preserve"> běžných se ve školním roce 2015/2016 vzdělávalo 39 768 dětí, tedy o 466 (tj. o 1,2 %) méně</w:t>
      </w:r>
      <w:r w:rsidRPr="00B119C4">
        <w:rPr>
          <w:rFonts w:eastAsia="MyriadPro-Regular" w:cs="Tahoma"/>
          <w:szCs w:val="20"/>
        </w:rPr>
        <w:t xml:space="preserve"> </w:t>
      </w:r>
      <w:r>
        <w:rPr>
          <w:rFonts w:eastAsia="MyriadPro-Regular" w:cs="Tahoma"/>
          <w:szCs w:val="20"/>
        </w:rPr>
        <w:t xml:space="preserve">dětí </w:t>
      </w:r>
      <w:r w:rsidRPr="00B119C4">
        <w:rPr>
          <w:rFonts w:eastAsia="MyriadPro-Regular" w:cs="Tahoma"/>
          <w:szCs w:val="20"/>
        </w:rPr>
        <w:t>ve srovnání s předchozím rokem.</w:t>
      </w:r>
      <w:r>
        <w:rPr>
          <w:rFonts w:eastAsia="MyriadPro-Regular" w:cs="Tahoma"/>
          <w:szCs w:val="20"/>
        </w:rPr>
        <w:t xml:space="preserve"> Vlivem demografického vývoje byl meziroční úbytek vyšší, nežli tomu bylo v předcházejících obdobích.</w:t>
      </w:r>
      <w:r w:rsidRPr="00B119C4">
        <w:rPr>
          <w:rFonts w:eastAsia="MyriadPro-Regular" w:cs="Tahoma"/>
          <w:szCs w:val="20"/>
        </w:rPr>
        <w:t xml:space="preserve"> Počet dětí v mateřských školách pro děti se speciálními vzdělávacími potř</w:t>
      </w:r>
      <w:r>
        <w:rPr>
          <w:rFonts w:eastAsia="MyriadPro-Regular" w:cs="Tahoma"/>
          <w:szCs w:val="20"/>
        </w:rPr>
        <w:t>ebami rovněž klesl, a to na hodnotu 499</w:t>
      </w:r>
      <w:r w:rsidRPr="00B119C4">
        <w:rPr>
          <w:rFonts w:eastAsia="MyriadPro-Regular" w:cs="Tahoma"/>
          <w:szCs w:val="20"/>
        </w:rPr>
        <w:t xml:space="preserve"> dětí</w:t>
      </w:r>
      <w:r>
        <w:rPr>
          <w:rFonts w:eastAsia="MyriadPro-Regular" w:cs="Tahoma"/>
          <w:szCs w:val="20"/>
        </w:rPr>
        <w:t xml:space="preserve"> (pokles o</w:t>
      </w:r>
      <w:r w:rsidR="009D4D75">
        <w:rPr>
          <w:rFonts w:eastAsia="MyriadPro-Regular" w:cs="Tahoma"/>
          <w:szCs w:val="20"/>
        </w:rPr>
        <w:t> </w:t>
      </w:r>
      <w:r>
        <w:rPr>
          <w:rFonts w:eastAsia="MyriadPro-Regular" w:cs="Tahoma"/>
          <w:szCs w:val="20"/>
        </w:rPr>
        <w:t>22 dětí).</w:t>
      </w:r>
    </w:p>
    <w:p w14:paraId="7B0C8051" w14:textId="433D9CED" w:rsidR="009D1B26" w:rsidRPr="00B119C4" w:rsidRDefault="009D1B26" w:rsidP="009D1B26">
      <w:pPr>
        <w:spacing w:before="120"/>
      </w:pPr>
      <w:r>
        <w:rPr>
          <w:rFonts w:cs="Tahoma"/>
        </w:rPr>
        <w:t>Celkový počet základních škol běžných vykazujících činnost meziročně vzrostl o</w:t>
      </w:r>
      <w:r w:rsidR="009D4D75">
        <w:rPr>
          <w:rFonts w:cs="Tahoma"/>
        </w:rPr>
        <w:t> </w:t>
      </w:r>
      <w:r>
        <w:rPr>
          <w:rFonts w:cs="Tahoma"/>
        </w:rPr>
        <w:t>1</w:t>
      </w:r>
      <w:r w:rsidR="009D4D75">
        <w:rPr>
          <w:rFonts w:cs="Tahoma"/>
        </w:rPr>
        <w:t> </w:t>
      </w:r>
      <w:r>
        <w:rPr>
          <w:rFonts w:cs="Tahoma"/>
        </w:rPr>
        <w:t xml:space="preserve">školu </w:t>
      </w:r>
      <w:r w:rsidR="009D4D75">
        <w:rPr>
          <w:rFonts w:cs="Tahoma"/>
        </w:rPr>
        <w:t>–</w:t>
      </w:r>
      <w:r>
        <w:rPr>
          <w:rFonts w:cs="Tahoma"/>
        </w:rPr>
        <w:t xml:space="preserve"> ve</w:t>
      </w:r>
      <w:r w:rsidR="009D4D75">
        <w:rPr>
          <w:rFonts w:cs="Tahoma"/>
        </w:rPr>
        <w:t> </w:t>
      </w:r>
      <w:r>
        <w:rPr>
          <w:rFonts w:cs="Tahoma"/>
        </w:rPr>
        <w:t>402 základních</w:t>
      </w:r>
      <w:r w:rsidRPr="00B119C4">
        <w:rPr>
          <w:rFonts w:cs="Tahoma"/>
        </w:rPr>
        <w:t xml:space="preserve"> </w:t>
      </w:r>
      <w:r w:rsidRPr="00B119C4">
        <w:t>školách běžných se vzdělával</w:t>
      </w:r>
      <w:r>
        <w:t>o 98 757</w:t>
      </w:r>
      <w:r w:rsidRPr="00B119C4">
        <w:t xml:space="preserve"> žáků, což před</w:t>
      </w:r>
      <w:r>
        <w:t>stavuje meziroční nárůst o 1 481</w:t>
      </w:r>
      <w:r w:rsidRPr="00B119C4">
        <w:t xml:space="preserve"> žáků</w:t>
      </w:r>
      <w:r>
        <w:t xml:space="preserve"> (tj. o 1,5 %)</w:t>
      </w:r>
      <w:r w:rsidRPr="00B119C4">
        <w:t>. Ve</w:t>
      </w:r>
      <w:r>
        <w:t> 40 </w:t>
      </w:r>
      <w:r w:rsidRPr="00B119C4">
        <w:t>základních školách pro žáky se speciálními vzdělávací</w:t>
      </w:r>
      <w:r>
        <w:t>mi potřebami se vzdělávalo 2 761 žáků, tedy o 37</w:t>
      </w:r>
      <w:r w:rsidRPr="00B119C4">
        <w:t xml:space="preserve"> žáků méně než v předcházejícím školním roce.</w:t>
      </w:r>
    </w:p>
    <w:p w14:paraId="29A39FBC" w14:textId="2B5BCF57" w:rsidR="009D1B26" w:rsidRPr="002E0C73" w:rsidRDefault="009D1B26" w:rsidP="009D1B26">
      <w:pPr>
        <w:spacing w:before="120"/>
        <w:rPr>
          <w:rFonts w:cs="Tahoma"/>
          <w:color w:val="000000" w:themeColor="text1"/>
          <w:sz w:val="16"/>
          <w:szCs w:val="16"/>
        </w:rPr>
      </w:pPr>
      <w:r>
        <w:t>Ve 138</w:t>
      </w:r>
      <w:r w:rsidRPr="00B119C4">
        <w:t xml:space="preserve"> středních školách a konzervatořích v MSK </w:t>
      </w:r>
      <w:r>
        <w:t xml:space="preserve">se </w:t>
      </w:r>
      <w:r w:rsidRPr="00B119C4">
        <w:t xml:space="preserve">ve všech </w:t>
      </w:r>
      <w:r>
        <w:t>formách vzdělávání vzdělávalo 50 337 žáků, to znamená</w:t>
      </w:r>
      <w:r w:rsidRPr="00B119C4">
        <w:t xml:space="preserve"> o </w:t>
      </w:r>
      <w:r>
        <w:rPr>
          <w:szCs w:val="20"/>
        </w:rPr>
        <w:t>1 993</w:t>
      </w:r>
      <w:r w:rsidRPr="00B119C4">
        <w:rPr>
          <w:szCs w:val="20"/>
        </w:rPr>
        <w:t xml:space="preserve"> žá</w:t>
      </w:r>
      <w:r>
        <w:rPr>
          <w:szCs w:val="20"/>
        </w:rPr>
        <w:t>ků méně než ve školním roce 2014/2015 (úbytek o 3,8</w:t>
      </w:r>
      <w:r w:rsidR="009D4D75">
        <w:rPr>
          <w:szCs w:val="20"/>
        </w:rPr>
        <w:t> </w:t>
      </w:r>
      <w:r>
        <w:rPr>
          <w:szCs w:val="20"/>
        </w:rPr>
        <w:t>%)</w:t>
      </w:r>
      <w:r w:rsidRPr="00B119C4">
        <w:rPr>
          <w:szCs w:val="20"/>
        </w:rPr>
        <w:t xml:space="preserve">. </w:t>
      </w:r>
      <w:r>
        <w:rPr>
          <w:szCs w:val="20"/>
        </w:rPr>
        <w:t>Pokles počtu žáků středních škol a konzervatoří tedy i nadále pokračoval, negativní úbytek se však v posledních dvou letech snižuje</w:t>
      </w:r>
      <w:r w:rsidRPr="00B119C4">
        <w:rPr>
          <w:szCs w:val="20"/>
        </w:rPr>
        <w:t xml:space="preserve">. </w:t>
      </w:r>
      <w:r w:rsidRPr="00B119C4">
        <w:rPr>
          <w:rFonts w:cs="Tahoma"/>
          <w:iCs/>
          <w:szCs w:val="20"/>
        </w:rPr>
        <w:t>V denní formě v</w:t>
      </w:r>
      <w:r>
        <w:rPr>
          <w:rFonts w:cs="Tahoma"/>
          <w:iCs/>
          <w:szCs w:val="20"/>
        </w:rPr>
        <w:t>zdělávání ve středních školách došlo k poklesu počtu žáků o 1 702</w:t>
      </w:r>
      <w:r w:rsidRPr="00B119C4">
        <w:rPr>
          <w:rFonts w:cs="Tahoma"/>
          <w:iCs/>
          <w:szCs w:val="20"/>
        </w:rPr>
        <w:t>, v ostatních formách vzděl</w:t>
      </w:r>
      <w:r>
        <w:rPr>
          <w:rFonts w:cs="Tahoma"/>
          <w:iCs/>
          <w:szCs w:val="20"/>
        </w:rPr>
        <w:t>ávání se počet žáků snížil o </w:t>
      </w:r>
      <w:r>
        <w:rPr>
          <w:rFonts w:cs="Tahoma"/>
          <w:iCs/>
          <w:color w:val="000000" w:themeColor="text1"/>
          <w:szCs w:val="20"/>
        </w:rPr>
        <w:t>295</w:t>
      </w:r>
      <w:r w:rsidRPr="002E0C73">
        <w:rPr>
          <w:rFonts w:cs="Tahoma"/>
          <w:color w:val="000000" w:themeColor="text1"/>
          <w:sz w:val="16"/>
          <w:szCs w:val="16"/>
        </w:rPr>
        <w:t>.</w:t>
      </w:r>
    </w:p>
    <w:p w14:paraId="0533AFF7" w14:textId="560AA320" w:rsidR="009D1B26" w:rsidRPr="00E213A1" w:rsidRDefault="009D1B26" w:rsidP="009D1B26">
      <w:pPr>
        <w:spacing w:before="120"/>
        <w:rPr>
          <w:rFonts w:cs="Tahoma"/>
          <w:iCs/>
          <w:szCs w:val="20"/>
        </w:rPr>
      </w:pPr>
      <w:r w:rsidRPr="002E0C73">
        <w:rPr>
          <w:color w:val="000000" w:themeColor="text1"/>
          <w:szCs w:val="20"/>
        </w:rPr>
        <w:t xml:space="preserve">V  13 vyšších </w:t>
      </w:r>
      <w:r>
        <w:rPr>
          <w:szCs w:val="20"/>
        </w:rPr>
        <w:t xml:space="preserve">odborných školách se ve školním roce 2015/2016 vzdělávalo celkem 2 442 </w:t>
      </w:r>
      <w:r w:rsidRPr="00B119C4">
        <w:rPr>
          <w:szCs w:val="20"/>
        </w:rPr>
        <w:t>studentů, což v meziročním srovnání pře</w:t>
      </w:r>
      <w:r>
        <w:rPr>
          <w:szCs w:val="20"/>
        </w:rPr>
        <w:t>dstavuje pokles o 260</w:t>
      </w:r>
      <w:r w:rsidRPr="00B119C4">
        <w:rPr>
          <w:szCs w:val="20"/>
        </w:rPr>
        <w:t xml:space="preserve"> studentů</w:t>
      </w:r>
      <w:r>
        <w:rPr>
          <w:szCs w:val="20"/>
        </w:rPr>
        <w:t xml:space="preserve"> (tj. 9,6</w:t>
      </w:r>
      <w:r w:rsidR="009D4D75">
        <w:rPr>
          <w:szCs w:val="20"/>
        </w:rPr>
        <w:t> </w:t>
      </w:r>
      <w:r>
        <w:rPr>
          <w:szCs w:val="20"/>
        </w:rPr>
        <w:t>%)</w:t>
      </w:r>
    </w:p>
    <w:p w14:paraId="2AF240D7" w14:textId="01030279" w:rsidR="009D1B26" w:rsidRPr="00012EC1" w:rsidRDefault="009D1B26" w:rsidP="009D1B26">
      <w:pPr>
        <w:spacing w:before="120"/>
        <w:rPr>
          <w:szCs w:val="20"/>
        </w:rPr>
      </w:pPr>
      <w:r w:rsidRPr="00012EC1">
        <w:rPr>
          <w:szCs w:val="20"/>
        </w:rPr>
        <w:t xml:space="preserve">Všech 51 organizací zapsaných v rejstříku škol a školských zařízení poskytujících základní umělecké vzdělávání vykázalo ve </w:t>
      </w:r>
      <w:r>
        <w:rPr>
          <w:szCs w:val="20"/>
        </w:rPr>
        <w:t>sledovaném školním roce</w:t>
      </w:r>
      <w:r w:rsidRPr="00012EC1">
        <w:rPr>
          <w:szCs w:val="20"/>
        </w:rPr>
        <w:t xml:space="preserve"> činnost</w:t>
      </w:r>
      <w:r>
        <w:rPr>
          <w:szCs w:val="20"/>
        </w:rPr>
        <w:t>. Dlouhodobý trend zvyšujícího se zájmu o toto vzdělávání pokračoval i ve školním roce 2015/2016 – došlo opět k mírnému nárůstu počtu žáků, a to na hodnotu</w:t>
      </w:r>
      <w:r w:rsidRPr="00144ED6">
        <w:rPr>
          <w:szCs w:val="20"/>
        </w:rPr>
        <w:t xml:space="preserve"> </w:t>
      </w:r>
      <w:r>
        <w:rPr>
          <w:szCs w:val="20"/>
        </w:rPr>
        <w:t xml:space="preserve">na 26 803 (tj. nárůst o 156 žáků, což představuje 0,6 %). </w:t>
      </w:r>
    </w:p>
    <w:p w14:paraId="2AAE5518" w14:textId="56F5AD12" w:rsidR="009D1B26" w:rsidRDefault="009D1B26" w:rsidP="009D1B26">
      <w:pPr>
        <w:autoSpaceDE w:val="0"/>
        <w:autoSpaceDN w:val="0"/>
        <w:adjustRightInd w:val="0"/>
        <w:spacing w:before="120"/>
        <w:rPr>
          <w:bCs/>
          <w:szCs w:val="20"/>
        </w:rPr>
      </w:pPr>
      <w:r>
        <w:rPr>
          <w:bCs/>
          <w:szCs w:val="20"/>
        </w:rPr>
        <w:t>Ve školním roce 2015/2016 vykazovaly v MSK činnost 4 jazykové školy s právem státní jazykové zkoušky, dvě organizace zřizované MSK a dvě soukromým subjektem. V průběhu roku 2014 byla z rejstříku škol a školských zařízení vymazána jedna ze soukromých organizací, a sice AGENTURA POZNÁNÍ – jazyková škola s právem státní jazykové zkoušky, s.r.o., což se projevilo ve statistickém výkaznictví pro školní rok 2015/2016. V těchto organizacích se ve školním roce 2015/2016 vzdělávalo 229 žáků, což bylo o 69 žáků méně než v předchozím školním roce.</w:t>
      </w:r>
    </w:p>
    <w:p w14:paraId="7D033D27" w14:textId="0AC1B766" w:rsidR="009D1B26" w:rsidRPr="00832F7D" w:rsidRDefault="009D1B26" w:rsidP="009D1B26">
      <w:pPr>
        <w:spacing w:before="120"/>
      </w:pPr>
      <w:r>
        <w:rPr>
          <w:rFonts w:cs="Tahoma"/>
          <w:szCs w:val="20"/>
        </w:rPr>
        <w:t xml:space="preserve">I ve školním roce 2015/2016 </w:t>
      </w:r>
      <w:r w:rsidRPr="00BD026D">
        <w:rPr>
          <w:rFonts w:cs="Tahoma"/>
          <w:szCs w:val="20"/>
        </w:rPr>
        <w:t>usiloval MSK o systematický rozvoj škol, modernizaci výuky a</w:t>
      </w:r>
      <w:r w:rsidR="009D4D75">
        <w:rPr>
          <w:rFonts w:cs="Tahoma"/>
          <w:szCs w:val="20"/>
        </w:rPr>
        <w:t> </w:t>
      </w:r>
      <w:r w:rsidRPr="00BD026D">
        <w:rPr>
          <w:rFonts w:cs="Tahoma"/>
          <w:szCs w:val="20"/>
        </w:rPr>
        <w:t>zvyšování kvality vzdělávání prostřednictvím přímých investic z krajského rozpočtu, dále také prostředků z</w:t>
      </w:r>
      <w:r>
        <w:rPr>
          <w:rFonts w:cs="Tahoma"/>
          <w:szCs w:val="20"/>
        </w:rPr>
        <w:t> krajských rozvojových programů a také z rozvojových programů vyhlašovaných</w:t>
      </w:r>
      <w:r w:rsidRPr="00BD026D">
        <w:rPr>
          <w:rFonts w:cs="Tahoma"/>
          <w:szCs w:val="20"/>
        </w:rPr>
        <w:t xml:space="preserve"> MŠMT, </w:t>
      </w:r>
      <w:r w:rsidRPr="00832F7D">
        <w:t>a</w:t>
      </w:r>
      <w:r w:rsidR="009D4D75">
        <w:t> </w:t>
      </w:r>
      <w:r w:rsidRPr="00832F7D">
        <w:t>v</w:t>
      </w:r>
      <w:r w:rsidR="009D4D75">
        <w:t> </w:t>
      </w:r>
      <w:r w:rsidRPr="00832F7D">
        <w:t>neposlední řadě i formou realizace projektů spolufinancovaných z prostředků EU (především ROP NUTS II Moravskoslezsko</w:t>
      </w:r>
      <w:r>
        <w:t>).</w:t>
      </w:r>
    </w:p>
    <w:p w14:paraId="004DED4B" w14:textId="7C57672E" w:rsidR="009D1B26" w:rsidRPr="00832F7D" w:rsidRDefault="009D1B26" w:rsidP="009D1B26">
      <w:pPr>
        <w:spacing w:before="120"/>
      </w:pPr>
      <w:r>
        <w:t>Ve sledovaném</w:t>
      </w:r>
      <w:r w:rsidRPr="00832F7D">
        <w:t xml:space="preserve"> školním roce byla dokončena realizace 10 krajských projektů (v rámci ROP NUTS II Moravskoslezsko - programovací období 2007-2013), a to Podpora strojírenských oborů; Vybudování dílen ve Střední škole technické a zemědělské, Nový Jičín, příspěvkové organizaci; Podpora přírodovědných předmětů; Přírodovědné laboratoře; Přírodovědné laboratoře v gymnáziích; Přírodovědné učebny a laboratoře ve středních odborných školách;  Atraktivnější výuka zahradnických oborů; Modernizace výuky ve zdravotnických oborech; Jazykové uč</w:t>
      </w:r>
      <w:r>
        <w:t>ebny středních odborných škol a </w:t>
      </w:r>
      <w:r w:rsidRPr="00832F7D">
        <w:t xml:space="preserve">Modernizace výuky a podmínek pro výuku v základních uměleckých </w:t>
      </w:r>
      <w:r>
        <w:t>školách s celkovými náklady cca 126 mil. Kč.</w:t>
      </w:r>
    </w:p>
    <w:p w14:paraId="48950DEB" w14:textId="3FE2B4AA" w:rsidR="009D1B26" w:rsidRPr="00832F7D" w:rsidRDefault="009D1B26" w:rsidP="009D1B26">
      <w:pPr>
        <w:spacing w:before="120"/>
        <w:rPr>
          <w:rFonts w:cs="Tahoma"/>
          <w:szCs w:val="20"/>
        </w:rPr>
      </w:pPr>
      <w:r w:rsidRPr="00832F7D">
        <w:rPr>
          <w:rFonts w:cs="Tahoma"/>
          <w:szCs w:val="20"/>
        </w:rPr>
        <w:t>Koncem roku 2015 byla zahájena realizace projektu Krajský akční plán rozvoje vzdělávání Moravskoslezského kraje (dále jen projekt KAP MSK). Cílem projektu je plánovat společné nebo sdílené aktivity v</w:t>
      </w:r>
      <w:r w:rsidR="009D4D75">
        <w:rPr>
          <w:rFonts w:cs="Tahoma"/>
          <w:szCs w:val="20"/>
        </w:rPr>
        <w:t> </w:t>
      </w:r>
      <w:r w:rsidRPr="00832F7D">
        <w:rPr>
          <w:rFonts w:cs="Tahoma"/>
          <w:szCs w:val="20"/>
        </w:rPr>
        <w:t>území, které přispějí k naplnění Dlouhodobého záměru vzdělávání a rozvoje vzdělávací soustavy Moravskoslezského kraje a zlepší kvalitu vzdělávání ve školách</w:t>
      </w:r>
      <w:r>
        <w:rPr>
          <w:rFonts w:cs="Tahoma"/>
          <w:szCs w:val="20"/>
        </w:rPr>
        <w:t>.</w:t>
      </w:r>
      <w:r w:rsidRPr="00832F7D">
        <w:rPr>
          <w:rFonts w:cs="Tahoma"/>
          <w:szCs w:val="20"/>
        </w:rPr>
        <w:t xml:space="preserve"> </w:t>
      </w:r>
      <w:r>
        <w:rPr>
          <w:rFonts w:cs="Tahoma"/>
          <w:szCs w:val="20"/>
        </w:rPr>
        <w:t>V</w:t>
      </w:r>
      <w:r w:rsidRPr="00832F7D">
        <w:rPr>
          <w:rFonts w:cs="Tahoma"/>
          <w:szCs w:val="20"/>
        </w:rPr>
        <w:t xml:space="preserve">ýstupy mají mj. sloužit </w:t>
      </w:r>
      <w:r w:rsidRPr="00832F7D">
        <w:rPr>
          <w:rFonts w:cs="Tahoma"/>
          <w:szCs w:val="20"/>
        </w:rPr>
        <w:lastRenderedPageBreak/>
        <w:t>pro</w:t>
      </w:r>
      <w:r>
        <w:rPr>
          <w:rFonts w:cs="Tahoma"/>
          <w:szCs w:val="20"/>
        </w:rPr>
        <w:t> </w:t>
      </w:r>
      <w:r w:rsidRPr="00832F7D">
        <w:rPr>
          <w:rFonts w:cs="Tahoma"/>
          <w:szCs w:val="20"/>
        </w:rPr>
        <w:t>koordinaci a cílení výzev vyhlašovaných ze strany Ministerstva školství, mládeže a</w:t>
      </w:r>
      <w:r w:rsidR="009D4D75">
        <w:rPr>
          <w:rFonts w:cs="Tahoma"/>
          <w:szCs w:val="20"/>
        </w:rPr>
        <w:t> </w:t>
      </w:r>
      <w:r w:rsidRPr="00832F7D">
        <w:rPr>
          <w:rFonts w:cs="Tahoma"/>
          <w:szCs w:val="20"/>
        </w:rPr>
        <w:t>tělovýchovy a Ministerstva pro místní rozvoj ČR.</w:t>
      </w:r>
    </w:p>
    <w:p w14:paraId="5874FC64" w14:textId="77777777" w:rsidR="009D1B26" w:rsidRDefault="009D1B26" w:rsidP="009D1B26">
      <w:pPr>
        <w:autoSpaceDE w:val="0"/>
        <w:autoSpaceDN w:val="0"/>
        <w:spacing w:before="120"/>
        <w:rPr>
          <w:rFonts w:cs="Tahoma"/>
          <w:color w:val="000000"/>
          <w:szCs w:val="20"/>
        </w:rPr>
      </w:pPr>
      <w:r>
        <w:rPr>
          <w:color w:val="000000"/>
        </w:rPr>
        <w:t>Mezi další stěžejní priority MSK patří již léta také podpora vzdělávání dětí, žáků a studentů se speciálními vzdělávacími potřebami. Kraj získal finanční podporu projektu Podpora inkluze v Moravskoslezském kraji (36,7 mil. Kč). Projekt je zaměřen na podporu žáků ze sociálně a kulturně znevýhodněného prostředí a vzdělávání pedagogů v oblasti inkluzivního vzdělávání.</w:t>
      </w:r>
    </w:p>
    <w:p w14:paraId="1B0366BE" w14:textId="201BA71F" w:rsidR="009D1B26" w:rsidRPr="006B4E09" w:rsidRDefault="009D1B26" w:rsidP="009D1B26">
      <w:pPr>
        <w:spacing w:before="120"/>
        <w:rPr>
          <w:rFonts w:cs="Tahoma"/>
          <w:szCs w:val="20"/>
        </w:rPr>
      </w:pPr>
      <w:r w:rsidRPr="006B4E09">
        <w:t xml:space="preserve">V rámci podpory pedagogických pracovníků se také ve školním roce 2015/2016 Moravskoslezský kraj soustředil na </w:t>
      </w:r>
      <w:r>
        <w:t xml:space="preserve">cíle deklarované v DZ MSK 2012, a to </w:t>
      </w:r>
      <w:r w:rsidRPr="006B4E09">
        <w:t>prostředni</w:t>
      </w:r>
      <w:r>
        <w:t>ctvím organizace KVIC zejména formou</w:t>
      </w:r>
      <w:r w:rsidRPr="006B4E09">
        <w:t> vytváření nabídky vzdělávání pedagogických pracovníků škol a školských zařízení v závislosti na struktuře poptávky a dostupnosti DVPP. Aktivity v oblasti DVPP byly v minulých letech realizovány z velké části v rámci projektů podporovaných zcela nebo z podstatné části z prostředků ESF. Ve</w:t>
      </w:r>
      <w:r w:rsidR="009D4D75">
        <w:t> </w:t>
      </w:r>
      <w:r w:rsidRPr="006B4E09">
        <w:t>školním roce 2015/2016, vzhledem ke končícímu programovému období EU 2007-2013, projektová činnost již jen doznívala, realizovaly se aktivity hlavně v rámci běžné činnosti škol a školských zařízení, a také v rámci udržitelnosti projektů.</w:t>
      </w:r>
    </w:p>
    <w:p w14:paraId="6C893567" w14:textId="1C0CAF21" w:rsidR="009D1B26" w:rsidRPr="006B4E09" w:rsidRDefault="009D1B26" w:rsidP="009D1B26">
      <w:pPr>
        <w:spacing w:before="120"/>
      </w:pPr>
      <w:r w:rsidRPr="006B4E09">
        <w:rPr>
          <w:rFonts w:cs="Tahoma"/>
          <w:szCs w:val="20"/>
        </w:rPr>
        <w:t xml:space="preserve">Ve školním roce 2015/2016 byly ve školách zřizovaných Moravskoslezským krajem realizovány další cykly testování v rámci rozvojového programu MSK </w:t>
      </w:r>
      <w:r w:rsidRPr="006B4E09">
        <w:rPr>
          <w:rFonts w:cs="Tahoma"/>
          <w:bCs/>
          <w:szCs w:val="20"/>
        </w:rPr>
        <w:t>KVALITA</w:t>
      </w:r>
      <w:r>
        <w:rPr>
          <w:rFonts w:cs="Tahoma"/>
          <w:bCs/>
          <w:szCs w:val="20"/>
        </w:rPr>
        <w:t>.</w:t>
      </w:r>
      <w:r w:rsidRPr="006B4E09">
        <w:rPr>
          <w:rFonts w:cs="Tahoma"/>
          <w:szCs w:val="20"/>
        </w:rPr>
        <w:t xml:space="preserve"> </w:t>
      </w:r>
      <w:r>
        <w:rPr>
          <w:rFonts w:cs="Tahoma"/>
          <w:szCs w:val="20"/>
        </w:rPr>
        <w:t>N</w:t>
      </w:r>
      <w:r w:rsidRPr="006B4E09">
        <w:rPr>
          <w:rFonts w:cs="Tahoma"/>
          <w:szCs w:val="20"/>
        </w:rPr>
        <w:t>a podzim 2015</w:t>
      </w:r>
      <w:r>
        <w:rPr>
          <w:rFonts w:cs="Tahoma"/>
          <w:szCs w:val="20"/>
        </w:rPr>
        <w:t xml:space="preserve"> </w:t>
      </w:r>
      <w:r w:rsidRPr="006B4E09">
        <w:rPr>
          <w:rFonts w:cs="Tahoma"/>
          <w:szCs w:val="20"/>
        </w:rPr>
        <w:t>proběhlo testování žáků 1.</w:t>
      </w:r>
      <w:r>
        <w:rPr>
          <w:rFonts w:cs="Tahoma"/>
          <w:szCs w:val="20"/>
        </w:rPr>
        <w:t> </w:t>
      </w:r>
      <w:r w:rsidRPr="006B4E09">
        <w:rPr>
          <w:rFonts w:cs="Tahoma"/>
          <w:szCs w:val="20"/>
        </w:rPr>
        <w:t>ročníků a na jaře 2016 testování žáků 3. ročníků oborů středního vzdělání s maturitní zkouškou. Ve</w:t>
      </w:r>
      <w:r>
        <w:rPr>
          <w:rFonts w:cs="Tahoma"/>
          <w:szCs w:val="20"/>
        </w:rPr>
        <w:t> </w:t>
      </w:r>
      <w:r w:rsidRPr="006B4E09">
        <w:rPr>
          <w:rFonts w:cs="Tahoma"/>
          <w:szCs w:val="20"/>
        </w:rPr>
        <w:t>sledovaném období byly taktéž ve středních školách s obory vzdělání poskytujícími střední vzdělání s výučním listem již druhým rokem povinně realizovány závěrečné zkoušky podle jednotného zadání.</w:t>
      </w:r>
    </w:p>
    <w:p w14:paraId="0BFD09A8" w14:textId="77777777" w:rsidR="003E1511" w:rsidRPr="009D1B26" w:rsidRDefault="001D4894" w:rsidP="00654873">
      <w:pPr>
        <w:pStyle w:val="Nadpis1"/>
        <w:numPr>
          <w:ilvl w:val="0"/>
          <w:numId w:val="0"/>
        </w:numPr>
        <w:spacing w:before="0" w:after="240"/>
        <w:ind w:left="431" w:hanging="431"/>
        <w:rPr>
          <w:color w:val="000000" w:themeColor="text1"/>
        </w:rPr>
      </w:pPr>
      <w:r w:rsidRPr="009E610F">
        <w:rPr>
          <w:color w:val="FF0000"/>
        </w:rPr>
        <w:br w:type="page"/>
      </w:r>
    </w:p>
    <w:p w14:paraId="05681F5E" w14:textId="77777777" w:rsidR="003E1511" w:rsidRPr="003B4D15" w:rsidRDefault="003E1511" w:rsidP="003E1511">
      <w:pPr>
        <w:pStyle w:val="Nadpis1"/>
        <w:numPr>
          <w:ilvl w:val="0"/>
          <w:numId w:val="0"/>
        </w:numPr>
        <w:spacing w:before="0" w:after="240"/>
        <w:ind w:left="431" w:hanging="431"/>
        <w:rPr>
          <w:color w:val="000000" w:themeColor="text1"/>
        </w:rPr>
      </w:pPr>
      <w:bookmarkStart w:id="364" w:name="_Toc477518847"/>
      <w:r w:rsidRPr="003B4D15">
        <w:rPr>
          <w:color w:val="000000" w:themeColor="text1"/>
        </w:rPr>
        <w:lastRenderedPageBreak/>
        <w:t>Přílohy</w:t>
      </w:r>
      <w:bookmarkEnd w:id="364"/>
    </w:p>
    <w:p w14:paraId="06880882" w14:textId="77777777" w:rsidR="003E1511" w:rsidRPr="003B4D15" w:rsidRDefault="003E1511" w:rsidP="00797BED">
      <w:pPr>
        <w:pStyle w:val="Ploha"/>
      </w:pPr>
      <w:bookmarkStart w:id="365" w:name="_Toc317844778"/>
      <w:bookmarkStart w:id="366" w:name="_Toc318378301"/>
      <w:bookmarkStart w:id="367" w:name="_Toc319415201"/>
      <w:bookmarkStart w:id="368" w:name="_Toc477518848"/>
      <w:r w:rsidRPr="003B4D15">
        <w:t>Významné úspěchy škol v ústředních kolech soutěží</w:t>
      </w:r>
      <w:bookmarkEnd w:id="365"/>
      <w:bookmarkEnd w:id="366"/>
      <w:bookmarkEnd w:id="367"/>
      <w:bookmarkEnd w:id="368"/>
    </w:p>
    <w:p w14:paraId="2BBB0EE9" w14:textId="654F6434" w:rsidR="001D4894" w:rsidRDefault="003E1511" w:rsidP="003E1511">
      <w:pPr>
        <w:pStyle w:val="Tabulka"/>
        <w:spacing w:before="240" w:beforeAutospacing="0" w:after="120" w:afterAutospacing="0"/>
        <w:jc w:val="both"/>
        <w:rPr>
          <w:color w:val="000000" w:themeColor="text1"/>
        </w:rPr>
      </w:pPr>
      <w:bookmarkStart w:id="369" w:name="_Toc414432065"/>
      <w:bookmarkStart w:id="370" w:name="_Toc477517669"/>
      <w:r w:rsidRPr="003B4D15">
        <w:rPr>
          <w:color w:val="000000" w:themeColor="text1"/>
        </w:rPr>
        <w:t>Významné úspěchy škol v ústředních kolech vědomostních soutěží ve školním roce 201</w:t>
      </w:r>
      <w:r w:rsidR="003B4D15" w:rsidRPr="003B4D15">
        <w:rPr>
          <w:color w:val="000000" w:themeColor="text1"/>
        </w:rPr>
        <w:t>5</w:t>
      </w:r>
      <w:r w:rsidRPr="003B4D15">
        <w:rPr>
          <w:color w:val="000000" w:themeColor="text1"/>
        </w:rPr>
        <w:t>/201</w:t>
      </w:r>
      <w:r w:rsidR="003B4D15" w:rsidRPr="003B4D15">
        <w:rPr>
          <w:color w:val="000000" w:themeColor="text1"/>
        </w:rPr>
        <w:t>6</w:t>
      </w:r>
      <w:bookmarkEnd w:id="369"/>
      <w:bookmarkEnd w:id="370"/>
    </w:p>
    <w:tbl>
      <w:tblPr>
        <w:tblStyle w:val="Tmavtabulkasmkou5zvraznn52"/>
        <w:tblW w:w="0" w:type="auto"/>
        <w:jc w:val="center"/>
        <w:tblLayout w:type="fixed"/>
        <w:tblCellMar>
          <w:left w:w="57" w:type="dxa"/>
          <w:right w:w="57" w:type="dxa"/>
        </w:tblCellMar>
        <w:tblLook w:val="04A0" w:firstRow="1" w:lastRow="0" w:firstColumn="1" w:lastColumn="0" w:noHBand="0" w:noVBand="1"/>
      </w:tblPr>
      <w:tblGrid>
        <w:gridCol w:w="6521"/>
        <w:gridCol w:w="3119"/>
        <w:gridCol w:w="851"/>
      </w:tblGrid>
      <w:tr w:rsidR="000036B2" w:rsidRPr="00640E4B" w14:paraId="22D8A0FC" w14:textId="77777777" w:rsidTr="00833E39">
        <w:trPr>
          <w:cnfStyle w:val="100000000000" w:firstRow="1" w:lastRow="0" w:firstColumn="0" w:lastColumn="0" w:oddVBand="0" w:evenVBand="0" w:oddHBand="0" w:evenHBand="0" w:firstRowFirstColumn="0" w:firstRowLastColumn="0" w:lastRowFirstColumn="0" w:lastRowLastColumn="0"/>
          <w:trHeight w:val="284"/>
          <w:tblHeader/>
          <w:jc w:val="center"/>
        </w:trPr>
        <w:tc>
          <w:tcPr>
            <w:cnfStyle w:val="001000000000" w:firstRow="0" w:lastRow="0" w:firstColumn="1" w:lastColumn="0" w:oddVBand="0" w:evenVBand="0" w:oddHBand="0" w:evenHBand="0" w:firstRowFirstColumn="0" w:firstRowLastColumn="0" w:lastRowFirstColumn="0" w:lastRowLastColumn="0"/>
            <w:tcW w:w="6521" w:type="dxa"/>
            <w:tcBorders>
              <w:right w:val="single" w:sz="4" w:space="0" w:color="FFFFFF" w:themeColor="background1"/>
            </w:tcBorders>
            <w:vAlign w:val="center"/>
            <w:hideMark/>
          </w:tcPr>
          <w:p w14:paraId="1A89238E" w14:textId="77777777" w:rsidR="000D76D1" w:rsidRPr="000D76D1" w:rsidRDefault="000D76D1" w:rsidP="000036B2">
            <w:pPr>
              <w:spacing w:after="0"/>
              <w:jc w:val="center"/>
              <w:rPr>
                <w:rFonts w:cs="Tahoma"/>
                <w:sz w:val="16"/>
                <w:szCs w:val="16"/>
              </w:rPr>
            </w:pPr>
            <w:r w:rsidRPr="000D76D1">
              <w:rPr>
                <w:rFonts w:cs="Tahoma"/>
                <w:sz w:val="16"/>
                <w:szCs w:val="16"/>
              </w:rPr>
              <w:t>Název školy</w:t>
            </w:r>
          </w:p>
        </w:tc>
        <w:tc>
          <w:tcPr>
            <w:tcW w:w="3119" w:type="dxa"/>
            <w:tcBorders>
              <w:left w:val="single" w:sz="4" w:space="0" w:color="FFFFFF" w:themeColor="background1"/>
              <w:right w:val="single" w:sz="4" w:space="0" w:color="FFFFFF" w:themeColor="background1"/>
            </w:tcBorders>
            <w:vAlign w:val="center"/>
            <w:hideMark/>
          </w:tcPr>
          <w:p w14:paraId="1A25ACE5" w14:textId="77777777" w:rsidR="000D76D1" w:rsidRPr="000D76D1" w:rsidRDefault="000D76D1" w:rsidP="000036B2">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0D76D1">
              <w:rPr>
                <w:rFonts w:cs="Tahoma"/>
                <w:sz w:val="16"/>
                <w:szCs w:val="16"/>
              </w:rPr>
              <w:t>Název soutěže</w:t>
            </w:r>
          </w:p>
        </w:tc>
        <w:tc>
          <w:tcPr>
            <w:tcW w:w="851" w:type="dxa"/>
            <w:tcBorders>
              <w:left w:val="single" w:sz="4" w:space="0" w:color="FFFFFF" w:themeColor="background1"/>
            </w:tcBorders>
            <w:vAlign w:val="center"/>
            <w:hideMark/>
          </w:tcPr>
          <w:p w14:paraId="32668A69" w14:textId="77777777" w:rsidR="000D76D1" w:rsidRPr="000D76D1" w:rsidRDefault="000D76D1" w:rsidP="000036B2">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0D76D1">
              <w:rPr>
                <w:rFonts w:cs="Tahoma"/>
                <w:sz w:val="16"/>
                <w:szCs w:val="16"/>
              </w:rPr>
              <w:t>Umístění</w:t>
            </w:r>
          </w:p>
        </w:tc>
      </w:tr>
      <w:tr w:rsidR="000036B2" w:rsidRPr="00640E4B" w14:paraId="6FEC60E4" w14:textId="77777777" w:rsidTr="00640E4B">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6521" w:type="dxa"/>
            <w:shd w:val="clear" w:color="auto" w:fill="B4C6E7" w:themeFill="accent5" w:themeFillTint="66"/>
            <w:vAlign w:val="center"/>
            <w:hideMark/>
          </w:tcPr>
          <w:p w14:paraId="6BA497EB" w14:textId="77777777" w:rsidR="000D76D1" w:rsidRPr="000D76D1" w:rsidRDefault="000D76D1" w:rsidP="000036B2">
            <w:pPr>
              <w:spacing w:after="0"/>
              <w:jc w:val="left"/>
              <w:rPr>
                <w:rFonts w:cs="Tahoma"/>
                <w:color w:val="000000"/>
                <w:sz w:val="16"/>
                <w:szCs w:val="16"/>
              </w:rPr>
            </w:pPr>
            <w:r w:rsidRPr="000D76D1">
              <w:rPr>
                <w:rFonts w:cs="Tahoma"/>
                <w:color w:val="000000"/>
                <w:sz w:val="16"/>
                <w:szCs w:val="16"/>
              </w:rPr>
              <w:t>Biskupské gymnázium v Ostravě</w:t>
            </w:r>
          </w:p>
        </w:tc>
        <w:tc>
          <w:tcPr>
            <w:tcW w:w="3119" w:type="dxa"/>
            <w:vAlign w:val="center"/>
            <w:hideMark/>
          </w:tcPr>
          <w:p w14:paraId="2465114D" w14:textId="77777777" w:rsidR="000D76D1" w:rsidRPr="000D76D1" w:rsidRDefault="000D76D1" w:rsidP="000036B2">
            <w:pPr>
              <w:spacing w:after="0"/>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0D76D1">
              <w:rPr>
                <w:rFonts w:cs="Tahoma"/>
                <w:color w:val="000000"/>
                <w:sz w:val="16"/>
                <w:szCs w:val="16"/>
              </w:rPr>
              <w:t>Bible a my</w:t>
            </w:r>
          </w:p>
        </w:tc>
        <w:tc>
          <w:tcPr>
            <w:tcW w:w="851" w:type="dxa"/>
            <w:vAlign w:val="center"/>
            <w:hideMark/>
          </w:tcPr>
          <w:p w14:paraId="5455856C" w14:textId="124834EC" w:rsidR="000D76D1" w:rsidRPr="000D76D1" w:rsidRDefault="000D76D1" w:rsidP="000036B2">
            <w:pPr>
              <w:spacing w:after="0"/>
              <w:jc w:val="center"/>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0D76D1">
              <w:rPr>
                <w:rFonts w:cs="Tahoma"/>
                <w:color w:val="000000"/>
                <w:sz w:val="16"/>
                <w:szCs w:val="16"/>
              </w:rPr>
              <w:t>1</w:t>
            </w:r>
            <w:r w:rsidR="00F61930">
              <w:rPr>
                <w:rFonts w:cs="Tahoma"/>
                <w:color w:val="000000"/>
                <w:sz w:val="16"/>
                <w:szCs w:val="16"/>
              </w:rPr>
              <w:t>.</w:t>
            </w:r>
          </w:p>
        </w:tc>
      </w:tr>
      <w:tr w:rsidR="000036B2" w:rsidRPr="00640E4B" w14:paraId="75DA75AD" w14:textId="77777777" w:rsidTr="00640E4B">
        <w:trPr>
          <w:trHeight w:val="227"/>
          <w:jc w:val="center"/>
        </w:trPr>
        <w:tc>
          <w:tcPr>
            <w:cnfStyle w:val="001000000000" w:firstRow="0" w:lastRow="0" w:firstColumn="1" w:lastColumn="0" w:oddVBand="0" w:evenVBand="0" w:oddHBand="0" w:evenHBand="0" w:firstRowFirstColumn="0" w:firstRowLastColumn="0" w:lastRowFirstColumn="0" w:lastRowLastColumn="0"/>
            <w:tcW w:w="6521" w:type="dxa"/>
            <w:shd w:val="clear" w:color="auto" w:fill="B4C6E7" w:themeFill="accent5" w:themeFillTint="66"/>
            <w:vAlign w:val="center"/>
            <w:hideMark/>
          </w:tcPr>
          <w:p w14:paraId="5A4DF0CE" w14:textId="77777777" w:rsidR="000D76D1" w:rsidRPr="000D76D1" w:rsidRDefault="000D76D1" w:rsidP="000036B2">
            <w:pPr>
              <w:spacing w:after="0"/>
              <w:jc w:val="left"/>
              <w:rPr>
                <w:rFonts w:cs="Tahoma"/>
                <w:color w:val="000000"/>
                <w:sz w:val="16"/>
                <w:szCs w:val="16"/>
              </w:rPr>
            </w:pPr>
            <w:r w:rsidRPr="000D76D1">
              <w:rPr>
                <w:rFonts w:cs="Tahoma"/>
                <w:color w:val="000000"/>
                <w:sz w:val="16"/>
                <w:szCs w:val="16"/>
              </w:rPr>
              <w:t>Gymnázium a Obchodní akademie, Orlová, příspěvková organizace</w:t>
            </w:r>
          </w:p>
        </w:tc>
        <w:tc>
          <w:tcPr>
            <w:tcW w:w="3119" w:type="dxa"/>
            <w:vAlign w:val="center"/>
            <w:hideMark/>
          </w:tcPr>
          <w:p w14:paraId="7B1BF0EA" w14:textId="77777777" w:rsidR="000D76D1" w:rsidRPr="000D76D1" w:rsidRDefault="000D76D1" w:rsidP="000036B2">
            <w:pPr>
              <w:spacing w:after="0"/>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0D76D1">
              <w:rPr>
                <w:rFonts w:cs="Tahoma"/>
                <w:color w:val="000000"/>
                <w:sz w:val="16"/>
                <w:szCs w:val="16"/>
              </w:rPr>
              <w:t>Bobřík informatiky</w:t>
            </w:r>
          </w:p>
        </w:tc>
        <w:tc>
          <w:tcPr>
            <w:tcW w:w="851" w:type="dxa"/>
            <w:vAlign w:val="center"/>
            <w:hideMark/>
          </w:tcPr>
          <w:p w14:paraId="79F6384A" w14:textId="7722EAB8" w:rsidR="000D76D1" w:rsidRPr="000D76D1" w:rsidRDefault="000D76D1" w:rsidP="000036B2">
            <w:pPr>
              <w:spacing w:after="0"/>
              <w:jc w:val="center"/>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0D76D1">
              <w:rPr>
                <w:rFonts w:cs="Tahoma"/>
                <w:color w:val="000000"/>
                <w:sz w:val="16"/>
                <w:szCs w:val="16"/>
              </w:rPr>
              <w:t>1</w:t>
            </w:r>
            <w:r w:rsidR="00F61930">
              <w:rPr>
                <w:rFonts w:cs="Tahoma"/>
                <w:color w:val="000000"/>
                <w:sz w:val="16"/>
                <w:szCs w:val="16"/>
              </w:rPr>
              <w:t>.</w:t>
            </w:r>
          </w:p>
        </w:tc>
      </w:tr>
      <w:tr w:rsidR="000036B2" w:rsidRPr="00640E4B" w14:paraId="70F79C39" w14:textId="77777777" w:rsidTr="00640E4B">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6521" w:type="dxa"/>
            <w:shd w:val="clear" w:color="auto" w:fill="B4C6E7" w:themeFill="accent5" w:themeFillTint="66"/>
            <w:vAlign w:val="center"/>
            <w:hideMark/>
          </w:tcPr>
          <w:p w14:paraId="58E1655B" w14:textId="77777777" w:rsidR="000D76D1" w:rsidRPr="000D76D1" w:rsidRDefault="000D76D1" w:rsidP="000036B2">
            <w:pPr>
              <w:spacing w:after="0"/>
              <w:jc w:val="left"/>
              <w:rPr>
                <w:rFonts w:cs="Tahoma"/>
                <w:color w:val="000000"/>
                <w:sz w:val="16"/>
                <w:szCs w:val="16"/>
              </w:rPr>
            </w:pPr>
            <w:r w:rsidRPr="000D76D1">
              <w:rPr>
                <w:rFonts w:cs="Tahoma"/>
                <w:color w:val="000000"/>
                <w:sz w:val="16"/>
                <w:szCs w:val="16"/>
              </w:rPr>
              <w:t>Gymnázium, Ostrava-Hrabůvka, příspěvková organizace</w:t>
            </w:r>
          </w:p>
        </w:tc>
        <w:tc>
          <w:tcPr>
            <w:tcW w:w="3119" w:type="dxa"/>
            <w:vAlign w:val="center"/>
            <w:hideMark/>
          </w:tcPr>
          <w:p w14:paraId="59FA4978" w14:textId="77777777" w:rsidR="000D76D1" w:rsidRPr="000D76D1" w:rsidRDefault="000D76D1" w:rsidP="000036B2">
            <w:pPr>
              <w:spacing w:after="0"/>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0D76D1">
              <w:rPr>
                <w:rFonts w:cs="Tahoma"/>
                <w:color w:val="000000"/>
                <w:sz w:val="16"/>
                <w:szCs w:val="16"/>
              </w:rPr>
              <w:t>Já Studentská firma roku</w:t>
            </w:r>
          </w:p>
        </w:tc>
        <w:tc>
          <w:tcPr>
            <w:tcW w:w="851" w:type="dxa"/>
            <w:vAlign w:val="center"/>
            <w:hideMark/>
          </w:tcPr>
          <w:p w14:paraId="71E172A2" w14:textId="11937C66" w:rsidR="000D76D1" w:rsidRPr="000D76D1" w:rsidRDefault="000D76D1" w:rsidP="000036B2">
            <w:pPr>
              <w:spacing w:after="0"/>
              <w:jc w:val="center"/>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0D76D1">
              <w:rPr>
                <w:rFonts w:cs="Tahoma"/>
                <w:color w:val="000000"/>
                <w:sz w:val="16"/>
                <w:szCs w:val="16"/>
              </w:rPr>
              <w:t>1</w:t>
            </w:r>
            <w:r w:rsidR="00F61930">
              <w:rPr>
                <w:rFonts w:cs="Tahoma"/>
                <w:color w:val="000000"/>
                <w:sz w:val="16"/>
                <w:szCs w:val="16"/>
              </w:rPr>
              <w:t>.</w:t>
            </w:r>
          </w:p>
        </w:tc>
      </w:tr>
      <w:tr w:rsidR="000036B2" w:rsidRPr="00640E4B" w14:paraId="3A7156A4" w14:textId="77777777" w:rsidTr="00640E4B">
        <w:trPr>
          <w:trHeight w:val="227"/>
          <w:jc w:val="center"/>
        </w:trPr>
        <w:tc>
          <w:tcPr>
            <w:cnfStyle w:val="001000000000" w:firstRow="0" w:lastRow="0" w:firstColumn="1" w:lastColumn="0" w:oddVBand="0" w:evenVBand="0" w:oddHBand="0" w:evenHBand="0" w:firstRowFirstColumn="0" w:firstRowLastColumn="0" w:lastRowFirstColumn="0" w:lastRowLastColumn="0"/>
            <w:tcW w:w="6521" w:type="dxa"/>
            <w:vMerge w:val="restart"/>
            <w:shd w:val="clear" w:color="auto" w:fill="B4C6E7" w:themeFill="accent5" w:themeFillTint="66"/>
            <w:vAlign w:val="center"/>
            <w:hideMark/>
          </w:tcPr>
          <w:p w14:paraId="66311BC9" w14:textId="77777777" w:rsidR="000D76D1" w:rsidRPr="000D76D1" w:rsidRDefault="000D76D1" w:rsidP="000036B2">
            <w:pPr>
              <w:spacing w:after="0"/>
              <w:jc w:val="left"/>
              <w:rPr>
                <w:rFonts w:cs="Tahoma"/>
                <w:color w:val="000000"/>
                <w:sz w:val="16"/>
                <w:szCs w:val="16"/>
              </w:rPr>
            </w:pPr>
            <w:r w:rsidRPr="000D76D1">
              <w:rPr>
                <w:rFonts w:cs="Tahoma"/>
                <w:color w:val="000000"/>
                <w:sz w:val="16"/>
                <w:szCs w:val="16"/>
              </w:rPr>
              <w:t>Gymnázium Františka Živného, Bohumín, Jana Palacha 794, příspěvková organizace</w:t>
            </w:r>
          </w:p>
        </w:tc>
        <w:tc>
          <w:tcPr>
            <w:tcW w:w="3119" w:type="dxa"/>
            <w:vAlign w:val="center"/>
            <w:hideMark/>
          </w:tcPr>
          <w:p w14:paraId="0503C936" w14:textId="77777777" w:rsidR="000D76D1" w:rsidRPr="000D76D1" w:rsidRDefault="000D76D1" w:rsidP="000036B2">
            <w:pPr>
              <w:spacing w:after="0"/>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0D76D1">
              <w:rPr>
                <w:rFonts w:cs="Tahoma"/>
                <w:color w:val="000000"/>
                <w:sz w:val="16"/>
                <w:szCs w:val="16"/>
              </w:rPr>
              <w:t>Přírodovědný klokan</w:t>
            </w:r>
          </w:p>
        </w:tc>
        <w:tc>
          <w:tcPr>
            <w:tcW w:w="851" w:type="dxa"/>
            <w:vAlign w:val="center"/>
            <w:hideMark/>
          </w:tcPr>
          <w:p w14:paraId="7D4AD243" w14:textId="621809BA" w:rsidR="000D76D1" w:rsidRPr="000D76D1" w:rsidRDefault="000D76D1" w:rsidP="000036B2">
            <w:pPr>
              <w:spacing w:after="0"/>
              <w:jc w:val="center"/>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0D76D1">
              <w:rPr>
                <w:rFonts w:cs="Tahoma"/>
                <w:color w:val="000000"/>
                <w:sz w:val="16"/>
                <w:szCs w:val="16"/>
              </w:rPr>
              <w:t>1</w:t>
            </w:r>
            <w:r w:rsidR="00F61930">
              <w:rPr>
                <w:rFonts w:cs="Tahoma"/>
                <w:color w:val="000000"/>
                <w:sz w:val="16"/>
                <w:szCs w:val="16"/>
              </w:rPr>
              <w:t>.</w:t>
            </w:r>
          </w:p>
        </w:tc>
      </w:tr>
      <w:tr w:rsidR="000036B2" w:rsidRPr="00640E4B" w14:paraId="0BA21FB7" w14:textId="77777777" w:rsidTr="00640E4B">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6521" w:type="dxa"/>
            <w:vMerge/>
            <w:shd w:val="clear" w:color="auto" w:fill="B4C6E7" w:themeFill="accent5" w:themeFillTint="66"/>
            <w:vAlign w:val="center"/>
            <w:hideMark/>
          </w:tcPr>
          <w:p w14:paraId="2915A6A0" w14:textId="77777777" w:rsidR="000D76D1" w:rsidRPr="000D76D1" w:rsidRDefault="000D76D1" w:rsidP="000036B2">
            <w:pPr>
              <w:spacing w:after="0"/>
              <w:jc w:val="left"/>
              <w:rPr>
                <w:rFonts w:cs="Tahoma"/>
                <w:color w:val="000000"/>
                <w:sz w:val="16"/>
                <w:szCs w:val="16"/>
              </w:rPr>
            </w:pPr>
          </w:p>
        </w:tc>
        <w:tc>
          <w:tcPr>
            <w:tcW w:w="3119" w:type="dxa"/>
            <w:vAlign w:val="center"/>
            <w:hideMark/>
          </w:tcPr>
          <w:p w14:paraId="3EA601D2" w14:textId="77777777" w:rsidR="000D76D1" w:rsidRPr="000D76D1" w:rsidRDefault="000D76D1" w:rsidP="000036B2">
            <w:pPr>
              <w:spacing w:after="0"/>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0D76D1">
              <w:rPr>
                <w:rFonts w:cs="Tahoma"/>
                <w:color w:val="000000"/>
                <w:sz w:val="16"/>
                <w:szCs w:val="16"/>
              </w:rPr>
              <w:t>Přírodovědný klokan</w:t>
            </w:r>
          </w:p>
        </w:tc>
        <w:tc>
          <w:tcPr>
            <w:tcW w:w="851" w:type="dxa"/>
            <w:vAlign w:val="center"/>
            <w:hideMark/>
          </w:tcPr>
          <w:p w14:paraId="01A0A9E3" w14:textId="4F3A1902" w:rsidR="000D76D1" w:rsidRPr="000D76D1" w:rsidRDefault="000D76D1" w:rsidP="000036B2">
            <w:pPr>
              <w:spacing w:after="0"/>
              <w:jc w:val="center"/>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0D76D1">
              <w:rPr>
                <w:rFonts w:cs="Tahoma"/>
                <w:color w:val="000000"/>
                <w:sz w:val="16"/>
                <w:szCs w:val="16"/>
              </w:rPr>
              <w:t>2</w:t>
            </w:r>
            <w:r w:rsidR="00F61930">
              <w:rPr>
                <w:rFonts w:cs="Tahoma"/>
                <w:color w:val="000000"/>
                <w:sz w:val="16"/>
                <w:szCs w:val="16"/>
              </w:rPr>
              <w:t>.</w:t>
            </w:r>
          </w:p>
        </w:tc>
      </w:tr>
      <w:tr w:rsidR="000036B2" w:rsidRPr="00640E4B" w14:paraId="1C691563" w14:textId="77777777" w:rsidTr="00640E4B">
        <w:trPr>
          <w:trHeight w:val="227"/>
          <w:jc w:val="center"/>
        </w:trPr>
        <w:tc>
          <w:tcPr>
            <w:cnfStyle w:val="001000000000" w:firstRow="0" w:lastRow="0" w:firstColumn="1" w:lastColumn="0" w:oddVBand="0" w:evenVBand="0" w:oddHBand="0" w:evenHBand="0" w:firstRowFirstColumn="0" w:firstRowLastColumn="0" w:lastRowFirstColumn="0" w:lastRowLastColumn="0"/>
            <w:tcW w:w="6521" w:type="dxa"/>
            <w:vMerge w:val="restart"/>
            <w:shd w:val="clear" w:color="auto" w:fill="B4C6E7" w:themeFill="accent5" w:themeFillTint="66"/>
            <w:vAlign w:val="center"/>
            <w:hideMark/>
          </w:tcPr>
          <w:p w14:paraId="65A77670" w14:textId="77777777" w:rsidR="000D76D1" w:rsidRPr="000D76D1" w:rsidRDefault="000D76D1" w:rsidP="000036B2">
            <w:pPr>
              <w:spacing w:after="0"/>
              <w:jc w:val="left"/>
              <w:rPr>
                <w:rFonts w:cs="Tahoma"/>
                <w:color w:val="000000"/>
                <w:sz w:val="16"/>
                <w:szCs w:val="16"/>
              </w:rPr>
            </w:pPr>
            <w:r w:rsidRPr="000D76D1">
              <w:rPr>
                <w:rFonts w:cs="Tahoma"/>
                <w:color w:val="000000"/>
                <w:sz w:val="16"/>
                <w:szCs w:val="16"/>
              </w:rPr>
              <w:t>Gymnázium Josefa Božka, Český Těšín, příspěvková organizace</w:t>
            </w:r>
          </w:p>
        </w:tc>
        <w:tc>
          <w:tcPr>
            <w:tcW w:w="3119" w:type="dxa"/>
            <w:vAlign w:val="center"/>
            <w:hideMark/>
          </w:tcPr>
          <w:p w14:paraId="64778C8D" w14:textId="77777777" w:rsidR="000D76D1" w:rsidRPr="000D76D1" w:rsidRDefault="000D76D1" w:rsidP="000036B2">
            <w:pPr>
              <w:spacing w:after="0"/>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0D76D1">
              <w:rPr>
                <w:rFonts w:cs="Tahoma"/>
                <w:color w:val="000000"/>
                <w:sz w:val="16"/>
                <w:szCs w:val="16"/>
              </w:rPr>
              <w:t>Bobřík informatiky</w:t>
            </w:r>
          </w:p>
        </w:tc>
        <w:tc>
          <w:tcPr>
            <w:tcW w:w="851" w:type="dxa"/>
            <w:vAlign w:val="center"/>
            <w:hideMark/>
          </w:tcPr>
          <w:p w14:paraId="5957E7EB" w14:textId="02DE45E9" w:rsidR="000D76D1" w:rsidRPr="000D76D1" w:rsidRDefault="000D76D1" w:rsidP="000036B2">
            <w:pPr>
              <w:spacing w:after="0"/>
              <w:jc w:val="center"/>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0D76D1">
              <w:rPr>
                <w:rFonts w:cs="Tahoma"/>
                <w:color w:val="000000"/>
                <w:sz w:val="16"/>
                <w:szCs w:val="16"/>
              </w:rPr>
              <w:t>1</w:t>
            </w:r>
            <w:r w:rsidR="00F61930">
              <w:rPr>
                <w:rFonts w:cs="Tahoma"/>
                <w:color w:val="000000"/>
                <w:sz w:val="16"/>
                <w:szCs w:val="16"/>
              </w:rPr>
              <w:t>.</w:t>
            </w:r>
          </w:p>
        </w:tc>
      </w:tr>
      <w:tr w:rsidR="000036B2" w:rsidRPr="00640E4B" w14:paraId="745E9CC3" w14:textId="77777777" w:rsidTr="00640E4B">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6521" w:type="dxa"/>
            <w:vMerge/>
            <w:shd w:val="clear" w:color="auto" w:fill="B4C6E7" w:themeFill="accent5" w:themeFillTint="66"/>
            <w:vAlign w:val="center"/>
            <w:hideMark/>
          </w:tcPr>
          <w:p w14:paraId="066649D7" w14:textId="77777777" w:rsidR="000D76D1" w:rsidRPr="000D76D1" w:rsidRDefault="000D76D1" w:rsidP="000036B2">
            <w:pPr>
              <w:spacing w:after="0"/>
              <w:jc w:val="left"/>
              <w:rPr>
                <w:rFonts w:cs="Tahoma"/>
                <w:color w:val="000000"/>
                <w:sz w:val="16"/>
                <w:szCs w:val="16"/>
              </w:rPr>
            </w:pPr>
          </w:p>
        </w:tc>
        <w:tc>
          <w:tcPr>
            <w:tcW w:w="3119" w:type="dxa"/>
            <w:vAlign w:val="center"/>
            <w:hideMark/>
          </w:tcPr>
          <w:p w14:paraId="1D2B6C8A" w14:textId="77777777" w:rsidR="000D76D1" w:rsidRPr="000D76D1" w:rsidRDefault="000D76D1" w:rsidP="000036B2">
            <w:pPr>
              <w:spacing w:after="0"/>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0D76D1">
              <w:rPr>
                <w:rFonts w:cs="Tahoma"/>
                <w:color w:val="000000"/>
                <w:sz w:val="16"/>
                <w:szCs w:val="16"/>
              </w:rPr>
              <w:t>Matfyz FEAT</w:t>
            </w:r>
          </w:p>
        </w:tc>
        <w:tc>
          <w:tcPr>
            <w:tcW w:w="851" w:type="dxa"/>
            <w:vAlign w:val="center"/>
            <w:hideMark/>
          </w:tcPr>
          <w:p w14:paraId="25EF9CC9" w14:textId="242CA981" w:rsidR="000D76D1" w:rsidRPr="000D76D1" w:rsidRDefault="000D76D1" w:rsidP="000036B2">
            <w:pPr>
              <w:spacing w:after="0"/>
              <w:jc w:val="center"/>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0D76D1">
              <w:rPr>
                <w:rFonts w:cs="Tahoma"/>
                <w:color w:val="000000"/>
                <w:sz w:val="16"/>
                <w:szCs w:val="16"/>
              </w:rPr>
              <w:t>2</w:t>
            </w:r>
            <w:r w:rsidR="00F61930">
              <w:rPr>
                <w:rFonts w:cs="Tahoma"/>
                <w:color w:val="000000"/>
                <w:sz w:val="16"/>
                <w:szCs w:val="16"/>
              </w:rPr>
              <w:t>.</w:t>
            </w:r>
          </w:p>
        </w:tc>
      </w:tr>
      <w:tr w:rsidR="000036B2" w:rsidRPr="00640E4B" w14:paraId="7022421B" w14:textId="77777777" w:rsidTr="00640E4B">
        <w:trPr>
          <w:trHeight w:val="227"/>
          <w:jc w:val="center"/>
        </w:trPr>
        <w:tc>
          <w:tcPr>
            <w:cnfStyle w:val="001000000000" w:firstRow="0" w:lastRow="0" w:firstColumn="1" w:lastColumn="0" w:oddVBand="0" w:evenVBand="0" w:oddHBand="0" w:evenHBand="0" w:firstRowFirstColumn="0" w:firstRowLastColumn="0" w:lastRowFirstColumn="0" w:lastRowLastColumn="0"/>
            <w:tcW w:w="6521" w:type="dxa"/>
            <w:shd w:val="clear" w:color="auto" w:fill="B4C6E7" w:themeFill="accent5" w:themeFillTint="66"/>
            <w:vAlign w:val="center"/>
            <w:hideMark/>
          </w:tcPr>
          <w:p w14:paraId="6CB0EB8F" w14:textId="77777777" w:rsidR="000D76D1" w:rsidRPr="000D76D1" w:rsidRDefault="000D76D1" w:rsidP="000036B2">
            <w:pPr>
              <w:spacing w:after="0"/>
              <w:jc w:val="left"/>
              <w:rPr>
                <w:rFonts w:cs="Tahoma"/>
                <w:color w:val="000000"/>
                <w:sz w:val="16"/>
                <w:szCs w:val="16"/>
              </w:rPr>
            </w:pPr>
            <w:r w:rsidRPr="000D76D1">
              <w:rPr>
                <w:rFonts w:cs="Tahoma"/>
                <w:color w:val="000000"/>
                <w:sz w:val="16"/>
                <w:szCs w:val="16"/>
              </w:rPr>
              <w:t>Gymnázium Hladnov a Jazyková škola s právem státní jazykové zkoušky, Ostrava, příspěvková organizace</w:t>
            </w:r>
          </w:p>
        </w:tc>
        <w:tc>
          <w:tcPr>
            <w:tcW w:w="3119" w:type="dxa"/>
            <w:vAlign w:val="center"/>
            <w:hideMark/>
          </w:tcPr>
          <w:p w14:paraId="5A49BD91" w14:textId="77777777" w:rsidR="000D76D1" w:rsidRPr="000D76D1" w:rsidRDefault="000D76D1" w:rsidP="000036B2">
            <w:pPr>
              <w:spacing w:after="0"/>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0D76D1">
              <w:rPr>
                <w:rFonts w:cs="Tahoma"/>
                <w:color w:val="000000"/>
                <w:sz w:val="16"/>
                <w:szCs w:val="16"/>
              </w:rPr>
              <w:t>Soutěže v cizích jazycích - francouzština</w:t>
            </w:r>
          </w:p>
        </w:tc>
        <w:tc>
          <w:tcPr>
            <w:tcW w:w="851" w:type="dxa"/>
            <w:vAlign w:val="center"/>
            <w:hideMark/>
          </w:tcPr>
          <w:p w14:paraId="59FA3DD0" w14:textId="606F73A2" w:rsidR="000D76D1" w:rsidRPr="000D76D1" w:rsidRDefault="000D76D1" w:rsidP="000036B2">
            <w:pPr>
              <w:spacing w:after="0"/>
              <w:jc w:val="center"/>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0D76D1">
              <w:rPr>
                <w:rFonts w:cs="Tahoma"/>
                <w:color w:val="000000"/>
                <w:sz w:val="16"/>
                <w:szCs w:val="16"/>
              </w:rPr>
              <w:t>1</w:t>
            </w:r>
            <w:r w:rsidR="00F61930">
              <w:rPr>
                <w:rFonts w:cs="Tahoma"/>
                <w:color w:val="000000"/>
                <w:sz w:val="16"/>
                <w:szCs w:val="16"/>
              </w:rPr>
              <w:t>.</w:t>
            </w:r>
          </w:p>
        </w:tc>
      </w:tr>
      <w:tr w:rsidR="000036B2" w:rsidRPr="00640E4B" w14:paraId="52CE2D98" w14:textId="77777777" w:rsidTr="00640E4B">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6521" w:type="dxa"/>
            <w:shd w:val="clear" w:color="auto" w:fill="B4C6E7" w:themeFill="accent5" w:themeFillTint="66"/>
            <w:vAlign w:val="center"/>
            <w:hideMark/>
          </w:tcPr>
          <w:p w14:paraId="6D4EF513" w14:textId="77777777" w:rsidR="000D76D1" w:rsidRPr="000D76D1" w:rsidRDefault="000D76D1" w:rsidP="000036B2">
            <w:pPr>
              <w:spacing w:after="0"/>
              <w:jc w:val="left"/>
              <w:rPr>
                <w:rFonts w:cs="Tahoma"/>
                <w:color w:val="000000"/>
                <w:sz w:val="16"/>
                <w:szCs w:val="16"/>
              </w:rPr>
            </w:pPr>
            <w:r w:rsidRPr="000D76D1">
              <w:rPr>
                <w:rFonts w:cs="Tahoma"/>
                <w:color w:val="000000"/>
                <w:sz w:val="16"/>
                <w:szCs w:val="16"/>
              </w:rPr>
              <w:t>Gymnázium, Havířov-Město, Komenského 2, příspěvková organizace</w:t>
            </w:r>
          </w:p>
        </w:tc>
        <w:tc>
          <w:tcPr>
            <w:tcW w:w="3119" w:type="dxa"/>
            <w:vAlign w:val="center"/>
            <w:hideMark/>
          </w:tcPr>
          <w:p w14:paraId="091CD011" w14:textId="77777777" w:rsidR="000D76D1" w:rsidRPr="000D76D1" w:rsidRDefault="000D76D1" w:rsidP="000036B2">
            <w:pPr>
              <w:spacing w:after="0"/>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0D76D1">
              <w:rPr>
                <w:rFonts w:cs="Tahoma"/>
                <w:color w:val="000000"/>
                <w:sz w:val="16"/>
                <w:szCs w:val="16"/>
              </w:rPr>
              <w:t>Přírodovědná olympiáda zemí EU</w:t>
            </w:r>
          </w:p>
        </w:tc>
        <w:tc>
          <w:tcPr>
            <w:tcW w:w="851" w:type="dxa"/>
            <w:vAlign w:val="center"/>
            <w:hideMark/>
          </w:tcPr>
          <w:p w14:paraId="3166E0E3" w14:textId="2EB4006B" w:rsidR="000D76D1" w:rsidRPr="000D76D1" w:rsidRDefault="000D76D1" w:rsidP="000036B2">
            <w:pPr>
              <w:spacing w:after="0"/>
              <w:jc w:val="center"/>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0D76D1">
              <w:rPr>
                <w:rFonts w:cs="Tahoma"/>
                <w:color w:val="000000"/>
                <w:sz w:val="16"/>
                <w:szCs w:val="16"/>
              </w:rPr>
              <w:t>2</w:t>
            </w:r>
            <w:r w:rsidR="00F61930">
              <w:rPr>
                <w:rFonts w:cs="Tahoma"/>
                <w:color w:val="000000"/>
                <w:sz w:val="16"/>
                <w:szCs w:val="16"/>
              </w:rPr>
              <w:t>.</w:t>
            </w:r>
          </w:p>
        </w:tc>
      </w:tr>
      <w:tr w:rsidR="000036B2" w:rsidRPr="00640E4B" w14:paraId="306AF318" w14:textId="77777777" w:rsidTr="00640E4B">
        <w:trPr>
          <w:trHeight w:val="227"/>
          <w:jc w:val="center"/>
        </w:trPr>
        <w:tc>
          <w:tcPr>
            <w:cnfStyle w:val="001000000000" w:firstRow="0" w:lastRow="0" w:firstColumn="1" w:lastColumn="0" w:oddVBand="0" w:evenVBand="0" w:oddHBand="0" w:evenHBand="0" w:firstRowFirstColumn="0" w:firstRowLastColumn="0" w:lastRowFirstColumn="0" w:lastRowLastColumn="0"/>
            <w:tcW w:w="6521" w:type="dxa"/>
            <w:vMerge w:val="restart"/>
            <w:shd w:val="clear" w:color="auto" w:fill="B4C6E7" w:themeFill="accent5" w:themeFillTint="66"/>
            <w:vAlign w:val="center"/>
            <w:hideMark/>
          </w:tcPr>
          <w:p w14:paraId="4AB804D9" w14:textId="77777777" w:rsidR="000D76D1" w:rsidRPr="000D76D1" w:rsidRDefault="000D76D1" w:rsidP="000036B2">
            <w:pPr>
              <w:spacing w:after="0"/>
              <w:jc w:val="left"/>
              <w:rPr>
                <w:rFonts w:cs="Tahoma"/>
                <w:color w:val="000000"/>
                <w:sz w:val="16"/>
                <w:szCs w:val="16"/>
              </w:rPr>
            </w:pPr>
            <w:r w:rsidRPr="000D76D1">
              <w:rPr>
                <w:rFonts w:cs="Tahoma"/>
                <w:color w:val="000000"/>
                <w:sz w:val="16"/>
                <w:szCs w:val="16"/>
              </w:rPr>
              <w:t>Gymnázium, Třinec, příspěvková organizace</w:t>
            </w:r>
          </w:p>
        </w:tc>
        <w:tc>
          <w:tcPr>
            <w:tcW w:w="3119" w:type="dxa"/>
            <w:vAlign w:val="center"/>
            <w:hideMark/>
          </w:tcPr>
          <w:p w14:paraId="109ED080" w14:textId="77777777" w:rsidR="000D76D1" w:rsidRPr="000D76D1" w:rsidRDefault="000D76D1" w:rsidP="000036B2">
            <w:pPr>
              <w:spacing w:after="0"/>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0D76D1">
              <w:rPr>
                <w:rFonts w:cs="Tahoma"/>
                <w:color w:val="000000"/>
                <w:sz w:val="16"/>
                <w:szCs w:val="16"/>
              </w:rPr>
              <w:t>Astronomická olympiáda</w:t>
            </w:r>
          </w:p>
        </w:tc>
        <w:tc>
          <w:tcPr>
            <w:tcW w:w="851" w:type="dxa"/>
            <w:vAlign w:val="center"/>
            <w:hideMark/>
          </w:tcPr>
          <w:p w14:paraId="37B185E8" w14:textId="4A80D84B" w:rsidR="000D76D1" w:rsidRPr="000D76D1" w:rsidRDefault="000D76D1" w:rsidP="000036B2">
            <w:pPr>
              <w:spacing w:after="0"/>
              <w:jc w:val="center"/>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0D76D1">
              <w:rPr>
                <w:rFonts w:cs="Tahoma"/>
                <w:color w:val="000000"/>
                <w:sz w:val="16"/>
                <w:szCs w:val="16"/>
              </w:rPr>
              <w:t>1</w:t>
            </w:r>
            <w:r w:rsidR="00F61930">
              <w:rPr>
                <w:rFonts w:cs="Tahoma"/>
                <w:color w:val="000000"/>
                <w:sz w:val="16"/>
                <w:szCs w:val="16"/>
              </w:rPr>
              <w:t>.</w:t>
            </w:r>
          </w:p>
        </w:tc>
      </w:tr>
      <w:tr w:rsidR="000036B2" w:rsidRPr="00640E4B" w14:paraId="68839690" w14:textId="77777777" w:rsidTr="00640E4B">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6521" w:type="dxa"/>
            <w:vMerge/>
            <w:shd w:val="clear" w:color="auto" w:fill="B4C6E7" w:themeFill="accent5" w:themeFillTint="66"/>
            <w:vAlign w:val="center"/>
            <w:hideMark/>
          </w:tcPr>
          <w:p w14:paraId="11FCA315" w14:textId="77777777" w:rsidR="000D76D1" w:rsidRPr="000D76D1" w:rsidRDefault="000D76D1" w:rsidP="000036B2">
            <w:pPr>
              <w:spacing w:after="0"/>
              <w:jc w:val="left"/>
              <w:rPr>
                <w:rFonts w:cs="Tahoma"/>
                <w:color w:val="000000"/>
                <w:sz w:val="16"/>
                <w:szCs w:val="16"/>
              </w:rPr>
            </w:pPr>
          </w:p>
        </w:tc>
        <w:tc>
          <w:tcPr>
            <w:tcW w:w="3119" w:type="dxa"/>
            <w:vAlign w:val="center"/>
            <w:hideMark/>
          </w:tcPr>
          <w:p w14:paraId="24091B6C" w14:textId="77777777" w:rsidR="000D76D1" w:rsidRPr="000D76D1" w:rsidRDefault="000D76D1" w:rsidP="000036B2">
            <w:pPr>
              <w:spacing w:after="0"/>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0D76D1">
              <w:rPr>
                <w:rFonts w:cs="Tahoma"/>
                <w:color w:val="000000"/>
                <w:sz w:val="16"/>
                <w:szCs w:val="16"/>
              </w:rPr>
              <w:t>Soutěže v cizích jazycích - ruština</w:t>
            </w:r>
          </w:p>
        </w:tc>
        <w:tc>
          <w:tcPr>
            <w:tcW w:w="851" w:type="dxa"/>
            <w:vAlign w:val="center"/>
            <w:hideMark/>
          </w:tcPr>
          <w:p w14:paraId="0C6DB9F5" w14:textId="4BF6A3C4" w:rsidR="000D76D1" w:rsidRPr="000D76D1" w:rsidRDefault="000D76D1" w:rsidP="000036B2">
            <w:pPr>
              <w:spacing w:after="0"/>
              <w:jc w:val="center"/>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0D76D1">
              <w:rPr>
                <w:rFonts w:cs="Tahoma"/>
                <w:color w:val="000000"/>
                <w:sz w:val="16"/>
                <w:szCs w:val="16"/>
              </w:rPr>
              <w:t>1</w:t>
            </w:r>
            <w:r w:rsidR="00F61930">
              <w:rPr>
                <w:rFonts w:cs="Tahoma"/>
                <w:color w:val="000000"/>
                <w:sz w:val="16"/>
                <w:szCs w:val="16"/>
              </w:rPr>
              <w:t>.</w:t>
            </w:r>
          </w:p>
        </w:tc>
      </w:tr>
      <w:tr w:rsidR="000036B2" w:rsidRPr="00640E4B" w14:paraId="090FE235" w14:textId="77777777" w:rsidTr="00640E4B">
        <w:trPr>
          <w:trHeight w:val="227"/>
          <w:jc w:val="center"/>
        </w:trPr>
        <w:tc>
          <w:tcPr>
            <w:cnfStyle w:val="001000000000" w:firstRow="0" w:lastRow="0" w:firstColumn="1" w:lastColumn="0" w:oddVBand="0" w:evenVBand="0" w:oddHBand="0" w:evenHBand="0" w:firstRowFirstColumn="0" w:firstRowLastColumn="0" w:lastRowFirstColumn="0" w:lastRowLastColumn="0"/>
            <w:tcW w:w="6521" w:type="dxa"/>
            <w:vMerge w:val="restart"/>
            <w:shd w:val="clear" w:color="auto" w:fill="B4C6E7" w:themeFill="accent5" w:themeFillTint="66"/>
            <w:vAlign w:val="center"/>
            <w:hideMark/>
          </w:tcPr>
          <w:p w14:paraId="1B33F2BF" w14:textId="77777777" w:rsidR="000D76D1" w:rsidRPr="000D76D1" w:rsidRDefault="000D76D1" w:rsidP="000036B2">
            <w:pPr>
              <w:spacing w:after="0"/>
              <w:jc w:val="left"/>
              <w:rPr>
                <w:rFonts w:cs="Tahoma"/>
                <w:color w:val="000000"/>
                <w:sz w:val="16"/>
                <w:szCs w:val="16"/>
              </w:rPr>
            </w:pPr>
            <w:r w:rsidRPr="000D76D1">
              <w:rPr>
                <w:rFonts w:cs="Tahoma"/>
                <w:color w:val="000000"/>
                <w:sz w:val="16"/>
                <w:szCs w:val="16"/>
              </w:rPr>
              <w:t>Gymnázium Mikuláše Koperníka, Bílovec, příspěvková organizace</w:t>
            </w:r>
          </w:p>
        </w:tc>
        <w:tc>
          <w:tcPr>
            <w:tcW w:w="3119" w:type="dxa"/>
            <w:vAlign w:val="center"/>
            <w:hideMark/>
          </w:tcPr>
          <w:p w14:paraId="32F45A76" w14:textId="77777777" w:rsidR="000D76D1" w:rsidRPr="000D76D1" w:rsidRDefault="000D76D1" w:rsidP="000036B2">
            <w:pPr>
              <w:spacing w:after="0"/>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0D76D1">
              <w:rPr>
                <w:rFonts w:cs="Tahoma"/>
                <w:color w:val="000000"/>
                <w:sz w:val="16"/>
                <w:szCs w:val="16"/>
              </w:rPr>
              <w:t>Soutěže v cizích jazycích - francouzština</w:t>
            </w:r>
          </w:p>
        </w:tc>
        <w:tc>
          <w:tcPr>
            <w:tcW w:w="851" w:type="dxa"/>
            <w:vAlign w:val="center"/>
            <w:hideMark/>
          </w:tcPr>
          <w:p w14:paraId="633F28DF" w14:textId="4FF56CF8" w:rsidR="000D76D1" w:rsidRPr="000D76D1" w:rsidRDefault="000D76D1" w:rsidP="000036B2">
            <w:pPr>
              <w:spacing w:after="0"/>
              <w:jc w:val="center"/>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0D76D1">
              <w:rPr>
                <w:rFonts w:cs="Tahoma"/>
                <w:color w:val="000000"/>
                <w:sz w:val="16"/>
                <w:szCs w:val="16"/>
              </w:rPr>
              <w:t>1</w:t>
            </w:r>
            <w:r w:rsidR="00F61930">
              <w:rPr>
                <w:rFonts w:cs="Tahoma"/>
                <w:color w:val="000000"/>
                <w:sz w:val="16"/>
                <w:szCs w:val="16"/>
              </w:rPr>
              <w:t>.</w:t>
            </w:r>
          </w:p>
        </w:tc>
      </w:tr>
      <w:tr w:rsidR="000036B2" w:rsidRPr="00640E4B" w14:paraId="3AF606EA" w14:textId="77777777" w:rsidTr="00640E4B">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6521" w:type="dxa"/>
            <w:vMerge/>
            <w:shd w:val="clear" w:color="auto" w:fill="B4C6E7" w:themeFill="accent5" w:themeFillTint="66"/>
            <w:vAlign w:val="center"/>
            <w:hideMark/>
          </w:tcPr>
          <w:p w14:paraId="4165D402" w14:textId="77777777" w:rsidR="000D76D1" w:rsidRPr="000D76D1" w:rsidRDefault="000D76D1" w:rsidP="000036B2">
            <w:pPr>
              <w:spacing w:after="0"/>
              <w:jc w:val="left"/>
              <w:rPr>
                <w:rFonts w:cs="Tahoma"/>
                <w:color w:val="000000"/>
                <w:sz w:val="16"/>
                <w:szCs w:val="16"/>
              </w:rPr>
            </w:pPr>
          </w:p>
        </w:tc>
        <w:tc>
          <w:tcPr>
            <w:tcW w:w="3119" w:type="dxa"/>
            <w:vAlign w:val="center"/>
            <w:hideMark/>
          </w:tcPr>
          <w:p w14:paraId="7A8338E0" w14:textId="77777777" w:rsidR="000D76D1" w:rsidRPr="000D76D1" w:rsidRDefault="000D76D1" w:rsidP="000036B2">
            <w:pPr>
              <w:spacing w:after="0"/>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0D76D1">
              <w:rPr>
                <w:rFonts w:cs="Tahoma"/>
                <w:color w:val="000000"/>
                <w:sz w:val="16"/>
                <w:szCs w:val="16"/>
              </w:rPr>
              <w:t>Eurorebus</w:t>
            </w:r>
          </w:p>
        </w:tc>
        <w:tc>
          <w:tcPr>
            <w:tcW w:w="851" w:type="dxa"/>
            <w:vAlign w:val="center"/>
            <w:hideMark/>
          </w:tcPr>
          <w:p w14:paraId="1729D5A6" w14:textId="15624CF9" w:rsidR="000D76D1" w:rsidRPr="000D76D1" w:rsidRDefault="000D76D1" w:rsidP="000036B2">
            <w:pPr>
              <w:spacing w:after="0"/>
              <w:jc w:val="center"/>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0D76D1">
              <w:rPr>
                <w:rFonts w:cs="Tahoma"/>
                <w:color w:val="000000"/>
                <w:sz w:val="16"/>
                <w:szCs w:val="16"/>
              </w:rPr>
              <w:t>2</w:t>
            </w:r>
            <w:r w:rsidR="00F61930">
              <w:rPr>
                <w:rFonts w:cs="Tahoma"/>
                <w:color w:val="000000"/>
                <w:sz w:val="16"/>
                <w:szCs w:val="16"/>
              </w:rPr>
              <w:t>.</w:t>
            </w:r>
          </w:p>
        </w:tc>
      </w:tr>
      <w:tr w:rsidR="000036B2" w:rsidRPr="00640E4B" w14:paraId="39A9356D" w14:textId="77777777" w:rsidTr="00640E4B">
        <w:trPr>
          <w:trHeight w:val="227"/>
          <w:jc w:val="center"/>
        </w:trPr>
        <w:tc>
          <w:tcPr>
            <w:cnfStyle w:val="001000000000" w:firstRow="0" w:lastRow="0" w:firstColumn="1" w:lastColumn="0" w:oddVBand="0" w:evenVBand="0" w:oddHBand="0" w:evenHBand="0" w:firstRowFirstColumn="0" w:firstRowLastColumn="0" w:lastRowFirstColumn="0" w:lastRowLastColumn="0"/>
            <w:tcW w:w="6521" w:type="dxa"/>
            <w:vMerge/>
            <w:shd w:val="clear" w:color="auto" w:fill="B4C6E7" w:themeFill="accent5" w:themeFillTint="66"/>
            <w:vAlign w:val="center"/>
            <w:hideMark/>
          </w:tcPr>
          <w:p w14:paraId="0B740F09" w14:textId="77777777" w:rsidR="000D76D1" w:rsidRPr="000D76D1" w:rsidRDefault="000D76D1" w:rsidP="000036B2">
            <w:pPr>
              <w:spacing w:after="0"/>
              <w:jc w:val="left"/>
              <w:rPr>
                <w:rFonts w:cs="Tahoma"/>
                <w:color w:val="000000"/>
                <w:sz w:val="16"/>
                <w:szCs w:val="16"/>
              </w:rPr>
            </w:pPr>
          </w:p>
        </w:tc>
        <w:tc>
          <w:tcPr>
            <w:tcW w:w="3119" w:type="dxa"/>
            <w:vAlign w:val="center"/>
            <w:hideMark/>
          </w:tcPr>
          <w:p w14:paraId="7E717F71" w14:textId="77777777" w:rsidR="000D76D1" w:rsidRPr="000D76D1" w:rsidRDefault="000D76D1" w:rsidP="000036B2">
            <w:pPr>
              <w:spacing w:after="0"/>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0D76D1">
              <w:rPr>
                <w:rFonts w:cs="Tahoma"/>
                <w:color w:val="000000"/>
                <w:sz w:val="16"/>
                <w:szCs w:val="16"/>
              </w:rPr>
              <w:t>Náboj</w:t>
            </w:r>
          </w:p>
        </w:tc>
        <w:tc>
          <w:tcPr>
            <w:tcW w:w="851" w:type="dxa"/>
            <w:vAlign w:val="center"/>
            <w:hideMark/>
          </w:tcPr>
          <w:p w14:paraId="63331493" w14:textId="772FAEFE" w:rsidR="000D76D1" w:rsidRPr="000D76D1" w:rsidRDefault="000D76D1" w:rsidP="000036B2">
            <w:pPr>
              <w:spacing w:after="0"/>
              <w:jc w:val="center"/>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0D76D1">
              <w:rPr>
                <w:rFonts w:cs="Tahoma"/>
                <w:color w:val="000000"/>
                <w:sz w:val="16"/>
                <w:szCs w:val="16"/>
              </w:rPr>
              <w:t>2</w:t>
            </w:r>
            <w:r w:rsidR="00F61930">
              <w:rPr>
                <w:rFonts w:cs="Tahoma"/>
                <w:color w:val="000000"/>
                <w:sz w:val="16"/>
                <w:szCs w:val="16"/>
              </w:rPr>
              <w:t>.</w:t>
            </w:r>
          </w:p>
        </w:tc>
      </w:tr>
      <w:tr w:rsidR="000036B2" w:rsidRPr="00640E4B" w14:paraId="6FDD6004" w14:textId="77777777" w:rsidTr="00640E4B">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6521" w:type="dxa"/>
            <w:vMerge w:val="restart"/>
            <w:shd w:val="clear" w:color="auto" w:fill="B4C6E7" w:themeFill="accent5" w:themeFillTint="66"/>
            <w:vAlign w:val="center"/>
            <w:hideMark/>
          </w:tcPr>
          <w:p w14:paraId="2B737143" w14:textId="77777777" w:rsidR="000D76D1" w:rsidRPr="000D76D1" w:rsidRDefault="000D76D1" w:rsidP="000036B2">
            <w:pPr>
              <w:spacing w:after="0"/>
              <w:jc w:val="left"/>
              <w:rPr>
                <w:rFonts w:cs="Tahoma"/>
                <w:color w:val="000000"/>
                <w:sz w:val="16"/>
                <w:szCs w:val="16"/>
              </w:rPr>
            </w:pPr>
            <w:r w:rsidRPr="000D76D1">
              <w:rPr>
                <w:rFonts w:cs="Tahoma"/>
                <w:color w:val="000000"/>
                <w:sz w:val="16"/>
                <w:szCs w:val="16"/>
              </w:rPr>
              <w:t>Gymnázium Petra Bezruče, Frýdek-Místek, příspěvková organizace</w:t>
            </w:r>
          </w:p>
        </w:tc>
        <w:tc>
          <w:tcPr>
            <w:tcW w:w="3119" w:type="dxa"/>
            <w:vAlign w:val="center"/>
            <w:hideMark/>
          </w:tcPr>
          <w:p w14:paraId="06CCE8F1" w14:textId="77777777" w:rsidR="000D76D1" w:rsidRPr="000D76D1" w:rsidRDefault="000D76D1" w:rsidP="000036B2">
            <w:pPr>
              <w:spacing w:after="0"/>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0D76D1">
              <w:rPr>
                <w:rFonts w:cs="Tahoma"/>
                <w:color w:val="000000"/>
                <w:sz w:val="16"/>
                <w:szCs w:val="16"/>
              </w:rPr>
              <w:t>České hlavičky</w:t>
            </w:r>
          </w:p>
        </w:tc>
        <w:tc>
          <w:tcPr>
            <w:tcW w:w="851" w:type="dxa"/>
            <w:vAlign w:val="center"/>
            <w:hideMark/>
          </w:tcPr>
          <w:p w14:paraId="7E11119B" w14:textId="7B592B80" w:rsidR="000D76D1" w:rsidRPr="000D76D1" w:rsidRDefault="000D76D1" w:rsidP="000036B2">
            <w:pPr>
              <w:spacing w:after="0"/>
              <w:jc w:val="center"/>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0D76D1">
              <w:rPr>
                <w:rFonts w:cs="Tahoma"/>
                <w:color w:val="000000"/>
                <w:sz w:val="16"/>
                <w:szCs w:val="16"/>
              </w:rPr>
              <w:t>1</w:t>
            </w:r>
            <w:r w:rsidR="00F61930">
              <w:rPr>
                <w:rFonts w:cs="Tahoma"/>
                <w:color w:val="000000"/>
                <w:sz w:val="16"/>
                <w:szCs w:val="16"/>
              </w:rPr>
              <w:t>.</w:t>
            </w:r>
          </w:p>
        </w:tc>
      </w:tr>
      <w:tr w:rsidR="000036B2" w:rsidRPr="00640E4B" w14:paraId="5D5A1ED7" w14:textId="77777777" w:rsidTr="00640E4B">
        <w:trPr>
          <w:trHeight w:val="227"/>
          <w:jc w:val="center"/>
        </w:trPr>
        <w:tc>
          <w:tcPr>
            <w:cnfStyle w:val="001000000000" w:firstRow="0" w:lastRow="0" w:firstColumn="1" w:lastColumn="0" w:oddVBand="0" w:evenVBand="0" w:oddHBand="0" w:evenHBand="0" w:firstRowFirstColumn="0" w:firstRowLastColumn="0" w:lastRowFirstColumn="0" w:lastRowLastColumn="0"/>
            <w:tcW w:w="6521" w:type="dxa"/>
            <w:vMerge/>
            <w:shd w:val="clear" w:color="auto" w:fill="B4C6E7" w:themeFill="accent5" w:themeFillTint="66"/>
            <w:vAlign w:val="center"/>
            <w:hideMark/>
          </w:tcPr>
          <w:p w14:paraId="1AB96B46" w14:textId="77777777" w:rsidR="000D76D1" w:rsidRPr="000D76D1" w:rsidRDefault="000D76D1" w:rsidP="000036B2">
            <w:pPr>
              <w:spacing w:after="0"/>
              <w:jc w:val="left"/>
              <w:rPr>
                <w:rFonts w:cs="Tahoma"/>
                <w:color w:val="000000"/>
                <w:sz w:val="16"/>
                <w:szCs w:val="16"/>
              </w:rPr>
            </w:pPr>
          </w:p>
        </w:tc>
        <w:tc>
          <w:tcPr>
            <w:tcW w:w="3119" w:type="dxa"/>
            <w:vAlign w:val="center"/>
            <w:hideMark/>
          </w:tcPr>
          <w:p w14:paraId="56550C9C" w14:textId="77777777" w:rsidR="000D76D1" w:rsidRPr="000D76D1" w:rsidRDefault="000D76D1" w:rsidP="000036B2">
            <w:pPr>
              <w:spacing w:after="0"/>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0D76D1">
              <w:rPr>
                <w:rFonts w:cs="Tahoma"/>
                <w:color w:val="000000"/>
                <w:sz w:val="16"/>
                <w:szCs w:val="16"/>
              </w:rPr>
              <w:t>Eurorebus</w:t>
            </w:r>
          </w:p>
        </w:tc>
        <w:tc>
          <w:tcPr>
            <w:tcW w:w="851" w:type="dxa"/>
            <w:vAlign w:val="center"/>
            <w:hideMark/>
          </w:tcPr>
          <w:p w14:paraId="17D18EA5" w14:textId="26E6B6A0" w:rsidR="000D76D1" w:rsidRPr="000D76D1" w:rsidRDefault="000D76D1" w:rsidP="000036B2">
            <w:pPr>
              <w:spacing w:after="0"/>
              <w:jc w:val="center"/>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0D76D1">
              <w:rPr>
                <w:rFonts w:cs="Tahoma"/>
                <w:color w:val="000000"/>
                <w:sz w:val="16"/>
                <w:szCs w:val="16"/>
              </w:rPr>
              <w:t>1</w:t>
            </w:r>
            <w:r w:rsidR="00F61930">
              <w:rPr>
                <w:rFonts w:cs="Tahoma"/>
                <w:color w:val="000000"/>
                <w:sz w:val="16"/>
                <w:szCs w:val="16"/>
              </w:rPr>
              <w:t>.</w:t>
            </w:r>
          </w:p>
        </w:tc>
      </w:tr>
      <w:tr w:rsidR="000036B2" w:rsidRPr="00640E4B" w14:paraId="33050F1B" w14:textId="77777777" w:rsidTr="00640E4B">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6521" w:type="dxa"/>
            <w:vMerge w:val="restart"/>
            <w:shd w:val="clear" w:color="auto" w:fill="B4C6E7" w:themeFill="accent5" w:themeFillTint="66"/>
            <w:vAlign w:val="center"/>
            <w:hideMark/>
          </w:tcPr>
          <w:p w14:paraId="655E0235" w14:textId="77777777" w:rsidR="000D76D1" w:rsidRPr="000D76D1" w:rsidRDefault="000D76D1" w:rsidP="000036B2">
            <w:pPr>
              <w:spacing w:after="0"/>
              <w:jc w:val="left"/>
              <w:rPr>
                <w:rFonts w:cs="Tahoma"/>
                <w:color w:val="000000"/>
                <w:sz w:val="16"/>
                <w:szCs w:val="16"/>
              </w:rPr>
            </w:pPr>
            <w:r w:rsidRPr="000D76D1">
              <w:rPr>
                <w:rFonts w:cs="Tahoma"/>
                <w:color w:val="000000"/>
                <w:sz w:val="16"/>
                <w:szCs w:val="16"/>
              </w:rPr>
              <w:t>Gymnázium, Havířov-Podlesí, příspěvková organizace</w:t>
            </w:r>
          </w:p>
        </w:tc>
        <w:tc>
          <w:tcPr>
            <w:tcW w:w="3119" w:type="dxa"/>
            <w:vAlign w:val="center"/>
            <w:hideMark/>
          </w:tcPr>
          <w:p w14:paraId="62879EDE" w14:textId="77777777" w:rsidR="000D76D1" w:rsidRPr="000D76D1" w:rsidRDefault="000D76D1" w:rsidP="000036B2">
            <w:pPr>
              <w:spacing w:after="0"/>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0D76D1">
              <w:rPr>
                <w:rFonts w:cs="Tahoma"/>
                <w:color w:val="000000"/>
                <w:sz w:val="16"/>
                <w:szCs w:val="16"/>
              </w:rPr>
              <w:t>SAPARE - vědět jak žít</w:t>
            </w:r>
          </w:p>
        </w:tc>
        <w:tc>
          <w:tcPr>
            <w:tcW w:w="851" w:type="dxa"/>
            <w:vAlign w:val="center"/>
            <w:hideMark/>
          </w:tcPr>
          <w:p w14:paraId="07E68EE8" w14:textId="7BF8EBF7" w:rsidR="000D76D1" w:rsidRPr="000D76D1" w:rsidRDefault="000D76D1" w:rsidP="000036B2">
            <w:pPr>
              <w:spacing w:after="0"/>
              <w:jc w:val="center"/>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0D76D1">
              <w:rPr>
                <w:rFonts w:cs="Tahoma"/>
                <w:color w:val="000000"/>
                <w:sz w:val="16"/>
                <w:szCs w:val="16"/>
              </w:rPr>
              <w:t>2</w:t>
            </w:r>
            <w:r w:rsidR="00F61930">
              <w:rPr>
                <w:rFonts w:cs="Tahoma"/>
                <w:color w:val="000000"/>
                <w:sz w:val="16"/>
                <w:szCs w:val="16"/>
              </w:rPr>
              <w:t>.</w:t>
            </w:r>
          </w:p>
        </w:tc>
      </w:tr>
      <w:tr w:rsidR="000036B2" w:rsidRPr="00640E4B" w14:paraId="108CBCE0" w14:textId="77777777" w:rsidTr="00640E4B">
        <w:trPr>
          <w:trHeight w:val="227"/>
          <w:jc w:val="center"/>
        </w:trPr>
        <w:tc>
          <w:tcPr>
            <w:cnfStyle w:val="001000000000" w:firstRow="0" w:lastRow="0" w:firstColumn="1" w:lastColumn="0" w:oddVBand="0" w:evenVBand="0" w:oddHBand="0" w:evenHBand="0" w:firstRowFirstColumn="0" w:firstRowLastColumn="0" w:lastRowFirstColumn="0" w:lastRowLastColumn="0"/>
            <w:tcW w:w="6521" w:type="dxa"/>
            <w:vMerge/>
            <w:shd w:val="clear" w:color="auto" w:fill="B4C6E7" w:themeFill="accent5" w:themeFillTint="66"/>
            <w:vAlign w:val="center"/>
            <w:hideMark/>
          </w:tcPr>
          <w:p w14:paraId="64215AD2" w14:textId="77777777" w:rsidR="000D76D1" w:rsidRPr="000D76D1" w:rsidRDefault="000D76D1" w:rsidP="000036B2">
            <w:pPr>
              <w:spacing w:after="0"/>
              <w:jc w:val="left"/>
              <w:rPr>
                <w:rFonts w:cs="Tahoma"/>
                <w:color w:val="000000"/>
                <w:sz w:val="16"/>
                <w:szCs w:val="16"/>
              </w:rPr>
            </w:pPr>
          </w:p>
        </w:tc>
        <w:tc>
          <w:tcPr>
            <w:tcW w:w="3119" w:type="dxa"/>
            <w:vAlign w:val="center"/>
            <w:hideMark/>
          </w:tcPr>
          <w:p w14:paraId="6EA60639" w14:textId="77777777" w:rsidR="000D76D1" w:rsidRPr="000D76D1" w:rsidRDefault="000D76D1" w:rsidP="000036B2">
            <w:pPr>
              <w:spacing w:after="0"/>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0D76D1">
              <w:rPr>
                <w:rFonts w:cs="Tahoma"/>
                <w:color w:val="000000"/>
                <w:sz w:val="16"/>
                <w:szCs w:val="16"/>
              </w:rPr>
              <w:t>Debatní liga v českém jazyce</w:t>
            </w:r>
          </w:p>
        </w:tc>
        <w:tc>
          <w:tcPr>
            <w:tcW w:w="851" w:type="dxa"/>
            <w:vAlign w:val="center"/>
            <w:hideMark/>
          </w:tcPr>
          <w:p w14:paraId="7249B409" w14:textId="17816CC0" w:rsidR="000D76D1" w:rsidRPr="000D76D1" w:rsidRDefault="000D76D1" w:rsidP="000036B2">
            <w:pPr>
              <w:spacing w:after="0"/>
              <w:jc w:val="center"/>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0D76D1">
              <w:rPr>
                <w:rFonts w:cs="Tahoma"/>
                <w:color w:val="000000"/>
                <w:sz w:val="16"/>
                <w:szCs w:val="16"/>
              </w:rPr>
              <w:t>3</w:t>
            </w:r>
            <w:r w:rsidR="00F61930">
              <w:rPr>
                <w:rFonts w:cs="Tahoma"/>
                <w:color w:val="000000"/>
                <w:sz w:val="16"/>
                <w:szCs w:val="16"/>
              </w:rPr>
              <w:t>.</w:t>
            </w:r>
          </w:p>
        </w:tc>
      </w:tr>
      <w:tr w:rsidR="000036B2" w:rsidRPr="00640E4B" w14:paraId="555C59BA" w14:textId="77777777" w:rsidTr="00640E4B">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6521" w:type="dxa"/>
            <w:shd w:val="clear" w:color="auto" w:fill="B4C6E7" w:themeFill="accent5" w:themeFillTint="66"/>
            <w:vAlign w:val="center"/>
            <w:hideMark/>
          </w:tcPr>
          <w:p w14:paraId="02369DBE" w14:textId="77777777" w:rsidR="000D76D1" w:rsidRPr="000D76D1" w:rsidRDefault="000D76D1" w:rsidP="000036B2">
            <w:pPr>
              <w:spacing w:after="0"/>
              <w:jc w:val="left"/>
              <w:rPr>
                <w:rFonts w:cs="Tahoma"/>
                <w:color w:val="000000"/>
                <w:sz w:val="16"/>
                <w:szCs w:val="16"/>
              </w:rPr>
            </w:pPr>
            <w:r w:rsidRPr="000D76D1">
              <w:rPr>
                <w:rFonts w:cs="Tahoma"/>
                <w:color w:val="000000"/>
                <w:sz w:val="16"/>
                <w:szCs w:val="16"/>
              </w:rPr>
              <w:t>Gymnázium, Ostrava-Zábřeh, Volgogradská 6a, příspěvková organizace</w:t>
            </w:r>
          </w:p>
        </w:tc>
        <w:tc>
          <w:tcPr>
            <w:tcW w:w="3119" w:type="dxa"/>
            <w:vAlign w:val="center"/>
            <w:hideMark/>
          </w:tcPr>
          <w:p w14:paraId="044E36A1" w14:textId="77777777" w:rsidR="000D76D1" w:rsidRPr="000D76D1" w:rsidRDefault="000D76D1" w:rsidP="000036B2">
            <w:pPr>
              <w:spacing w:after="0"/>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0D76D1">
              <w:rPr>
                <w:rFonts w:cs="Tahoma"/>
                <w:color w:val="000000"/>
                <w:sz w:val="16"/>
                <w:szCs w:val="16"/>
              </w:rPr>
              <w:t>Dějepisná olympiáda</w:t>
            </w:r>
          </w:p>
        </w:tc>
        <w:tc>
          <w:tcPr>
            <w:tcW w:w="851" w:type="dxa"/>
            <w:vAlign w:val="center"/>
            <w:hideMark/>
          </w:tcPr>
          <w:p w14:paraId="47925F3C" w14:textId="5B35CBB4" w:rsidR="000D76D1" w:rsidRPr="000D76D1" w:rsidRDefault="000D76D1" w:rsidP="000036B2">
            <w:pPr>
              <w:spacing w:after="0"/>
              <w:jc w:val="center"/>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0D76D1">
              <w:rPr>
                <w:rFonts w:cs="Tahoma"/>
                <w:color w:val="000000"/>
                <w:sz w:val="16"/>
                <w:szCs w:val="16"/>
              </w:rPr>
              <w:t>2</w:t>
            </w:r>
            <w:r w:rsidR="00F61930">
              <w:rPr>
                <w:rFonts w:cs="Tahoma"/>
                <w:color w:val="000000"/>
                <w:sz w:val="16"/>
                <w:szCs w:val="16"/>
              </w:rPr>
              <w:t>.</w:t>
            </w:r>
          </w:p>
        </w:tc>
      </w:tr>
      <w:tr w:rsidR="000036B2" w:rsidRPr="00640E4B" w14:paraId="45771159" w14:textId="77777777" w:rsidTr="00640E4B">
        <w:trPr>
          <w:trHeight w:val="227"/>
          <w:jc w:val="center"/>
        </w:trPr>
        <w:tc>
          <w:tcPr>
            <w:cnfStyle w:val="001000000000" w:firstRow="0" w:lastRow="0" w:firstColumn="1" w:lastColumn="0" w:oddVBand="0" w:evenVBand="0" w:oddHBand="0" w:evenHBand="0" w:firstRowFirstColumn="0" w:firstRowLastColumn="0" w:lastRowFirstColumn="0" w:lastRowLastColumn="0"/>
            <w:tcW w:w="6521" w:type="dxa"/>
            <w:shd w:val="clear" w:color="auto" w:fill="B4C6E7" w:themeFill="accent5" w:themeFillTint="66"/>
            <w:vAlign w:val="center"/>
            <w:hideMark/>
          </w:tcPr>
          <w:p w14:paraId="52EB166D" w14:textId="77777777" w:rsidR="000D76D1" w:rsidRPr="000D76D1" w:rsidRDefault="000D76D1" w:rsidP="000036B2">
            <w:pPr>
              <w:spacing w:after="0"/>
              <w:jc w:val="left"/>
              <w:rPr>
                <w:rFonts w:cs="Tahoma"/>
                <w:color w:val="000000"/>
                <w:sz w:val="16"/>
                <w:szCs w:val="16"/>
              </w:rPr>
            </w:pPr>
            <w:r w:rsidRPr="000D76D1">
              <w:rPr>
                <w:rFonts w:cs="Tahoma"/>
                <w:color w:val="000000"/>
                <w:sz w:val="16"/>
                <w:szCs w:val="16"/>
              </w:rPr>
              <w:t>Jazykové gymnázium Pavla Tigrida, Ostrava-Poruba, příspěvková organizace</w:t>
            </w:r>
          </w:p>
        </w:tc>
        <w:tc>
          <w:tcPr>
            <w:tcW w:w="3119" w:type="dxa"/>
            <w:vAlign w:val="center"/>
            <w:hideMark/>
          </w:tcPr>
          <w:p w14:paraId="1FC835FB" w14:textId="77777777" w:rsidR="000D76D1" w:rsidRPr="000D76D1" w:rsidRDefault="000D76D1" w:rsidP="000036B2">
            <w:pPr>
              <w:spacing w:after="0"/>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0D76D1">
              <w:rPr>
                <w:rFonts w:cs="Tahoma"/>
                <w:color w:val="000000"/>
                <w:sz w:val="16"/>
                <w:szCs w:val="16"/>
              </w:rPr>
              <w:t>Eustory</w:t>
            </w:r>
          </w:p>
        </w:tc>
        <w:tc>
          <w:tcPr>
            <w:tcW w:w="851" w:type="dxa"/>
            <w:vAlign w:val="center"/>
            <w:hideMark/>
          </w:tcPr>
          <w:p w14:paraId="5ECBA49D" w14:textId="39D49CF2" w:rsidR="000D76D1" w:rsidRPr="000D76D1" w:rsidRDefault="000D76D1" w:rsidP="000036B2">
            <w:pPr>
              <w:spacing w:after="0"/>
              <w:jc w:val="center"/>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0D76D1">
              <w:rPr>
                <w:rFonts w:cs="Tahoma"/>
                <w:color w:val="000000"/>
                <w:sz w:val="16"/>
                <w:szCs w:val="16"/>
              </w:rPr>
              <w:t>1</w:t>
            </w:r>
            <w:r w:rsidR="00F61930">
              <w:rPr>
                <w:rFonts w:cs="Tahoma"/>
                <w:color w:val="000000"/>
                <w:sz w:val="16"/>
                <w:szCs w:val="16"/>
              </w:rPr>
              <w:t>.</w:t>
            </w:r>
          </w:p>
        </w:tc>
      </w:tr>
      <w:tr w:rsidR="000036B2" w:rsidRPr="00640E4B" w14:paraId="15B809CB" w14:textId="77777777" w:rsidTr="00640E4B">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6521" w:type="dxa"/>
            <w:shd w:val="clear" w:color="auto" w:fill="B4C6E7" w:themeFill="accent5" w:themeFillTint="66"/>
            <w:vAlign w:val="center"/>
            <w:hideMark/>
          </w:tcPr>
          <w:p w14:paraId="03E155E8" w14:textId="77777777" w:rsidR="000D76D1" w:rsidRPr="000D76D1" w:rsidRDefault="000D76D1" w:rsidP="000036B2">
            <w:pPr>
              <w:spacing w:after="0"/>
              <w:jc w:val="left"/>
              <w:rPr>
                <w:rFonts w:cs="Tahoma"/>
                <w:color w:val="000000"/>
                <w:sz w:val="16"/>
                <w:szCs w:val="16"/>
              </w:rPr>
            </w:pPr>
            <w:r w:rsidRPr="000D76D1">
              <w:rPr>
                <w:rFonts w:cs="Tahoma"/>
                <w:color w:val="000000"/>
                <w:sz w:val="16"/>
                <w:szCs w:val="16"/>
              </w:rPr>
              <w:t>Matiční gymnázium, Ostrava, příspěvková organizace</w:t>
            </w:r>
          </w:p>
        </w:tc>
        <w:tc>
          <w:tcPr>
            <w:tcW w:w="3119" w:type="dxa"/>
            <w:vAlign w:val="center"/>
            <w:hideMark/>
          </w:tcPr>
          <w:p w14:paraId="76A95F33" w14:textId="77777777" w:rsidR="000D76D1" w:rsidRPr="000D76D1" w:rsidRDefault="000D76D1" w:rsidP="000036B2">
            <w:pPr>
              <w:spacing w:after="0"/>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0D76D1">
              <w:rPr>
                <w:rFonts w:cs="Tahoma"/>
                <w:color w:val="000000"/>
                <w:sz w:val="16"/>
                <w:szCs w:val="16"/>
              </w:rPr>
              <w:t>Středoškolská odborná činnost</w:t>
            </w:r>
          </w:p>
        </w:tc>
        <w:tc>
          <w:tcPr>
            <w:tcW w:w="851" w:type="dxa"/>
            <w:vAlign w:val="center"/>
            <w:hideMark/>
          </w:tcPr>
          <w:p w14:paraId="5AB61106" w14:textId="2C95C09D" w:rsidR="000D76D1" w:rsidRPr="000D76D1" w:rsidRDefault="000D76D1" w:rsidP="000036B2">
            <w:pPr>
              <w:spacing w:after="0"/>
              <w:jc w:val="center"/>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0D76D1">
              <w:rPr>
                <w:rFonts w:cs="Tahoma"/>
                <w:color w:val="000000"/>
                <w:sz w:val="16"/>
                <w:szCs w:val="16"/>
              </w:rPr>
              <w:t>1</w:t>
            </w:r>
            <w:r w:rsidR="00F61930">
              <w:rPr>
                <w:rFonts w:cs="Tahoma"/>
                <w:color w:val="000000"/>
                <w:sz w:val="16"/>
                <w:szCs w:val="16"/>
              </w:rPr>
              <w:t>.</w:t>
            </w:r>
          </w:p>
        </w:tc>
      </w:tr>
      <w:tr w:rsidR="000036B2" w:rsidRPr="00640E4B" w14:paraId="683CE079" w14:textId="77777777" w:rsidTr="00640E4B">
        <w:trPr>
          <w:trHeight w:val="227"/>
          <w:jc w:val="center"/>
        </w:trPr>
        <w:tc>
          <w:tcPr>
            <w:cnfStyle w:val="001000000000" w:firstRow="0" w:lastRow="0" w:firstColumn="1" w:lastColumn="0" w:oddVBand="0" w:evenVBand="0" w:oddHBand="0" w:evenHBand="0" w:firstRowFirstColumn="0" w:firstRowLastColumn="0" w:lastRowFirstColumn="0" w:lastRowLastColumn="0"/>
            <w:tcW w:w="6521" w:type="dxa"/>
            <w:shd w:val="clear" w:color="auto" w:fill="B4C6E7" w:themeFill="accent5" w:themeFillTint="66"/>
            <w:vAlign w:val="center"/>
            <w:hideMark/>
          </w:tcPr>
          <w:p w14:paraId="505C78D4" w14:textId="77777777" w:rsidR="000D76D1" w:rsidRPr="000D76D1" w:rsidRDefault="000D76D1" w:rsidP="000036B2">
            <w:pPr>
              <w:spacing w:after="0"/>
              <w:jc w:val="left"/>
              <w:rPr>
                <w:rFonts w:cs="Tahoma"/>
                <w:color w:val="000000"/>
                <w:sz w:val="16"/>
                <w:szCs w:val="16"/>
              </w:rPr>
            </w:pPr>
            <w:r w:rsidRPr="000D76D1">
              <w:rPr>
                <w:rFonts w:cs="Tahoma"/>
                <w:color w:val="000000"/>
                <w:sz w:val="16"/>
                <w:szCs w:val="16"/>
              </w:rPr>
              <w:t>Mendelova střední škola, Nový Jičín, příspěvková organizace</w:t>
            </w:r>
          </w:p>
        </w:tc>
        <w:tc>
          <w:tcPr>
            <w:tcW w:w="3119" w:type="dxa"/>
            <w:vAlign w:val="center"/>
            <w:hideMark/>
          </w:tcPr>
          <w:p w14:paraId="06942CD1" w14:textId="77777777" w:rsidR="000D76D1" w:rsidRPr="000D76D1" w:rsidRDefault="000D76D1" w:rsidP="000036B2">
            <w:pPr>
              <w:spacing w:after="0"/>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0D76D1">
              <w:rPr>
                <w:rFonts w:cs="Tahoma"/>
                <w:color w:val="000000"/>
                <w:sz w:val="16"/>
                <w:szCs w:val="16"/>
              </w:rPr>
              <w:t>Mistrovství ČR v grafických předmětech</w:t>
            </w:r>
          </w:p>
        </w:tc>
        <w:tc>
          <w:tcPr>
            <w:tcW w:w="851" w:type="dxa"/>
            <w:vAlign w:val="center"/>
            <w:hideMark/>
          </w:tcPr>
          <w:p w14:paraId="7D88128F" w14:textId="080B1291" w:rsidR="000D76D1" w:rsidRPr="000D76D1" w:rsidRDefault="000D76D1" w:rsidP="000036B2">
            <w:pPr>
              <w:spacing w:after="0"/>
              <w:jc w:val="center"/>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0D76D1">
              <w:rPr>
                <w:rFonts w:cs="Tahoma"/>
                <w:color w:val="000000"/>
                <w:sz w:val="16"/>
                <w:szCs w:val="16"/>
              </w:rPr>
              <w:t>3</w:t>
            </w:r>
            <w:r w:rsidR="00F61930">
              <w:rPr>
                <w:rFonts w:cs="Tahoma"/>
                <w:color w:val="000000"/>
                <w:sz w:val="16"/>
                <w:szCs w:val="16"/>
              </w:rPr>
              <w:t>.</w:t>
            </w:r>
          </w:p>
        </w:tc>
      </w:tr>
      <w:tr w:rsidR="000036B2" w:rsidRPr="00640E4B" w14:paraId="57152624" w14:textId="77777777" w:rsidTr="00640E4B">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6521" w:type="dxa"/>
            <w:vMerge w:val="restart"/>
            <w:shd w:val="clear" w:color="auto" w:fill="B4C6E7" w:themeFill="accent5" w:themeFillTint="66"/>
            <w:vAlign w:val="center"/>
            <w:hideMark/>
          </w:tcPr>
          <w:p w14:paraId="027C6AC9" w14:textId="77777777" w:rsidR="000D76D1" w:rsidRPr="000D76D1" w:rsidRDefault="000D76D1" w:rsidP="000036B2">
            <w:pPr>
              <w:spacing w:after="0"/>
              <w:jc w:val="left"/>
              <w:rPr>
                <w:rFonts w:cs="Tahoma"/>
                <w:color w:val="000000"/>
                <w:sz w:val="16"/>
                <w:szCs w:val="16"/>
              </w:rPr>
            </w:pPr>
            <w:r w:rsidRPr="000D76D1">
              <w:rPr>
                <w:rFonts w:cs="Tahoma"/>
                <w:color w:val="000000"/>
                <w:sz w:val="16"/>
                <w:szCs w:val="16"/>
              </w:rPr>
              <w:t>Mendelovo gymnázium, Opava, příspěvková organizace</w:t>
            </w:r>
          </w:p>
        </w:tc>
        <w:tc>
          <w:tcPr>
            <w:tcW w:w="3119" w:type="dxa"/>
            <w:vAlign w:val="center"/>
            <w:hideMark/>
          </w:tcPr>
          <w:p w14:paraId="7A1958EA" w14:textId="77777777" w:rsidR="000D76D1" w:rsidRPr="000D76D1" w:rsidRDefault="000D76D1" w:rsidP="000036B2">
            <w:pPr>
              <w:spacing w:after="0"/>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0D76D1">
              <w:rPr>
                <w:rFonts w:cs="Tahoma"/>
                <w:color w:val="000000"/>
                <w:sz w:val="16"/>
                <w:szCs w:val="16"/>
              </w:rPr>
              <w:t>Bobřík informatiky</w:t>
            </w:r>
          </w:p>
        </w:tc>
        <w:tc>
          <w:tcPr>
            <w:tcW w:w="851" w:type="dxa"/>
            <w:vAlign w:val="center"/>
            <w:hideMark/>
          </w:tcPr>
          <w:p w14:paraId="3974F62E" w14:textId="2BD3FBC0" w:rsidR="000D76D1" w:rsidRPr="000D76D1" w:rsidRDefault="000D76D1" w:rsidP="000036B2">
            <w:pPr>
              <w:spacing w:after="0"/>
              <w:jc w:val="center"/>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0D76D1">
              <w:rPr>
                <w:rFonts w:cs="Tahoma"/>
                <w:color w:val="000000"/>
                <w:sz w:val="16"/>
                <w:szCs w:val="16"/>
              </w:rPr>
              <w:t>1</w:t>
            </w:r>
            <w:r w:rsidR="00F61930">
              <w:rPr>
                <w:rFonts w:cs="Tahoma"/>
                <w:color w:val="000000"/>
                <w:sz w:val="16"/>
                <w:szCs w:val="16"/>
              </w:rPr>
              <w:t>.</w:t>
            </w:r>
          </w:p>
        </w:tc>
      </w:tr>
      <w:tr w:rsidR="000036B2" w:rsidRPr="00640E4B" w14:paraId="1799080C" w14:textId="77777777" w:rsidTr="00640E4B">
        <w:trPr>
          <w:trHeight w:val="227"/>
          <w:jc w:val="center"/>
        </w:trPr>
        <w:tc>
          <w:tcPr>
            <w:cnfStyle w:val="001000000000" w:firstRow="0" w:lastRow="0" w:firstColumn="1" w:lastColumn="0" w:oddVBand="0" w:evenVBand="0" w:oddHBand="0" w:evenHBand="0" w:firstRowFirstColumn="0" w:firstRowLastColumn="0" w:lastRowFirstColumn="0" w:lastRowLastColumn="0"/>
            <w:tcW w:w="6521" w:type="dxa"/>
            <w:vMerge/>
            <w:shd w:val="clear" w:color="auto" w:fill="B4C6E7" w:themeFill="accent5" w:themeFillTint="66"/>
            <w:vAlign w:val="center"/>
            <w:hideMark/>
          </w:tcPr>
          <w:p w14:paraId="61650E57" w14:textId="77777777" w:rsidR="000D76D1" w:rsidRPr="000D76D1" w:rsidRDefault="000D76D1" w:rsidP="000036B2">
            <w:pPr>
              <w:spacing w:after="0"/>
              <w:jc w:val="left"/>
              <w:rPr>
                <w:rFonts w:cs="Tahoma"/>
                <w:color w:val="000000"/>
                <w:sz w:val="16"/>
                <w:szCs w:val="16"/>
              </w:rPr>
            </w:pPr>
          </w:p>
        </w:tc>
        <w:tc>
          <w:tcPr>
            <w:tcW w:w="3119" w:type="dxa"/>
            <w:vAlign w:val="center"/>
            <w:hideMark/>
          </w:tcPr>
          <w:p w14:paraId="7CE40295" w14:textId="77777777" w:rsidR="000D76D1" w:rsidRPr="000D76D1" w:rsidRDefault="000D76D1" w:rsidP="000036B2">
            <w:pPr>
              <w:spacing w:after="0"/>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0D76D1">
              <w:rPr>
                <w:rFonts w:cs="Tahoma"/>
                <w:color w:val="000000"/>
                <w:sz w:val="16"/>
                <w:szCs w:val="16"/>
              </w:rPr>
              <w:t>Turnaj mladých fyziků</w:t>
            </w:r>
          </w:p>
        </w:tc>
        <w:tc>
          <w:tcPr>
            <w:tcW w:w="851" w:type="dxa"/>
            <w:vAlign w:val="center"/>
            <w:hideMark/>
          </w:tcPr>
          <w:p w14:paraId="52440C4F" w14:textId="7E6DBBA1" w:rsidR="000D76D1" w:rsidRPr="000D76D1" w:rsidRDefault="000D76D1" w:rsidP="000036B2">
            <w:pPr>
              <w:spacing w:after="0"/>
              <w:jc w:val="center"/>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0D76D1">
              <w:rPr>
                <w:rFonts w:cs="Tahoma"/>
                <w:color w:val="000000"/>
                <w:sz w:val="16"/>
                <w:szCs w:val="16"/>
              </w:rPr>
              <w:t>1</w:t>
            </w:r>
            <w:r w:rsidR="00F61930">
              <w:rPr>
                <w:rFonts w:cs="Tahoma"/>
                <w:color w:val="000000"/>
                <w:sz w:val="16"/>
                <w:szCs w:val="16"/>
              </w:rPr>
              <w:t>.</w:t>
            </w:r>
          </w:p>
        </w:tc>
      </w:tr>
      <w:tr w:rsidR="000036B2" w:rsidRPr="00640E4B" w14:paraId="30E09739" w14:textId="77777777" w:rsidTr="00640E4B">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6521" w:type="dxa"/>
            <w:vMerge/>
            <w:shd w:val="clear" w:color="auto" w:fill="B4C6E7" w:themeFill="accent5" w:themeFillTint="66"/>
            <w:vAlign w:val="center"/>
            <w:hideMark/>
          </w:tcPr>
          <w:p w14:paraId="64D66390" w14:textId="77777777" w:rsidR="000D76D1" w:rsidRPr="000D76D1" w:rsidRDefault="000D76D1" w:rsidP="000036B2">
            <w:pPr>
              <w:spacing w:after="0"/>
              <w:jc w:val="left"/>
              <w:rPr>
                <w:rFonts w:cs="Tahoma"/>
                <w:color w:val="000000"/>
                <w:sz w:val="16"/>
                <w:szCs w:val="16"/>
              </w:rPr>
            </w:pPr>
          </w:p>
        </w:tc>
        <w:tc>
          <w:tcPr>
            <w:tcW w:w="3119" w:type="dxa"/>
            <w:vAlign w:val="center"/>
            <w:hideMark/>
          </w:tcPr>
          <w:p w14:paraId="0FB675CA" w14:textId="77777777" w:rsidR="000D76D1" w:rsidRPr="000D76D1" w:rsidRDefault="000D76D1" w:rsidP="000036B2">
            <w:pPr>
              <w:spacing w:after="0"/>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0D76D1">
              <w:rPr>
                <w:rFonts w:cs="Tahoma"/>
                <w:color w:val="000000"/>
                <w:sz w:val="16"/>
                <w:szCs w:val="16"/>
              </w:rPr>
              <w:t>Debatní liga v českém jazyce</w:t>
            </w:r>
          </w:p>
        </w:tc>
        <w:tc>
          <w:tcPr>
            <w:tcW w:w="851" w:type="dxa"/>
            <w:vAlign w:val="center"/>
            <w:hideMark/>
          </w:tcPr>
          <w:p w14:paraId="65D17E21" w14:textId="52C4093F" w:rsidR="000D76D1" w:rsidRPr="000D76D1" w:rsidRDefault="000D76D1" w:rsidP="000036B2">
            <w:pPr>
              <w:spacing w:after="0"/>
              <w:jc w:val="center"/>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0D76D1">
              <w:rPr>
                <w:rFonts w:cs="Tahoma"/>
                <w:color w:val="000000"/>
                <w:sz w:val="16"/>
                <w:szCs w:val="16"/>
              </w:rPr>
              <w:t>3</w:t>
            </w:r>
            <w:r w:rsidR="00F61930">
              <w:rPr>
                <w:rFonts w:cs="Tahoma"/>
                <w:color w:val="000000"/>
                <w:sz w:val="16"/>
                <w:szCs w:val="16"/>
              </w:rPr>
              <w:t>.</w:t>
            </w:r>
          </w:p>
        </w:tc>
      </w:tr>
      <w:tr w:rsidR="000036B2" w:rsidRPr="00640E4B" w14:paraId="44143B58" w14:textId="77777777" w:rsidTr="00640E4B">
        <w:trPr>
          <w:trHeight w:val="227"/>
          <w:jc w:val="center"/>
        </w:trPr>
        <w:tc>
          <w:tcPr>
            <w:cnfStyle w:val="001000000000" w:firstRow="0" w:lastRow="0" w:firstColumn="1" w:lastColumn="0" w:oddVBand="0" w:evenVBand="0" w:oddHBand="0" w:evenHBand="0" w:firstRowFirstColumn="0" w:firstRowLastColumn="0" w:lastRowFirstColumn="0" w:lastRowLastColumn="0"/>
            <w:tcW w:w="6521" w:type="dxa"/>
            <w:shd w:val="clear" w:color="auto" w:fill="B4C6E7" w:themeFill="accent5" w:themeFillTint="66"/>
            <w:vAlign w:val="center"/>
            <w:hideMark/>
          </w:tcPr>
          <w:p w14:paraId="33163A61" w14:textId="77777777" w:rsidR="000D76D1" w:rsidRPr="000D76D1" w:rsidRDefault="000D76D1" w:rsidP="000036B2">
            <w:pPr>
              <w:spacing w:after="0"/>
              <w:jc w:val="left"/>
              <w:rPr>
                <w:rFonts w:cs="Tahoma"/>
                <w:color w:val="000000"/>
                <w:sz w:val="16"/>
                <w:szCs w:val="16"/>
              </w:rPr>
            </w:pPr>
            <w:r w:rsidRPr="000D76D1">
              <w:rPr>
                <w:rFonts w:cs="Tahoma"/>
                <w:color w:val="000000"/>
                <w:sz w:val="16"/>
                <w:szCs w:val="16"/>
              </w:rPr>
              <w:t>Moravskoslezská obchodní akademie, s.r.o.</w:t>
            </w:r>
          </w:p>
        </w:tc>
        <w:tc>
          <w:tcPr>
            <w:tcW w:w="3119" w:type="dxa"/>
            <w:vAlign w:val="center"/>
            <w:hideMark/>
          </w:tcPr>
          <w:p w14:paraId="76CA5874" w14:textId="77777777" w:rsidR="000D76D1" w:rsidRPr="000D76D1" w:rsidRDefault="000D76D1" w:rsidP="000036B2">
            <w:pPr>
              <w:spacing w:after="0"/>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0D76D1">
              <w:rPr>
                <w:rFonts w:cs="Tahoma"/>
                <w:color w:val="000000"/>
                <w:sz w:val="16"/>
                <w:szCs w:val="16"/>
              </w:rPr>
              <w:t>Finanční gramotnost</w:t>
            </w:r>
          </w:p>
        </w:tc>
        <w:tc>
          <w:tcPr>
            <w:tcW w:w="851" w:type="dxa"/>
            <w:vAlign w:val="center"/>
            <w:hideMark/>
          </w:tcPr>
          <w:p w14:paraId="4BB04357" w14:textId="45A3962B" w:rsidR="000D76D1" w:rsidRPr="000D76D1" w:rsidRDefault="000D76D1" w:rsidP="000036B2">
            <w:pPr>
              <w:spacing w:after="0"/>
              <w:jc w:val="center"/>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0D76D1">
              <w:rPr>
                <w:rFonts w:cs="Tahoma"/>
                <w:color w:val="000000"/>
                <w:sz w:val="16"/>
                <w:szCs w:val="16"/>
              </w:rPr>
              <w:t>2</w:t>
            </w:r>
            <w:r w:rsidR="00F61930">
              <w:rPr>
                <w:rFonts w:cs="Tahoma"/>
                <w:color w:val="000000"/>
                <w:sz w:val="16"/>
                <w:szCs w:val="16"/>
              </w:rPr>
              <w:t>.</w:t>
            </w:r>
          </w:p>
        </w:tc>
      </w:tr>
      <w:tr w:rsidR="000036B2" w:rsidRPr="00640E4B" w14:paraId="5F25FC32" w14:textId="77777777" w:rsidTr="00640E4B">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6521" w:type="dxa"/>
            <w:shd w:val="clear" w:color="auto" w:fill="B4C6E7" w:themeFill="accent5" w:themeFillTint="66"/>
            <w:vAlign w:val="center"/>
            <w:hideMark/>
          </w:tcPr>
          <w:p w14:paraId="57357788" w14:textId="77777777" w:rsidR="000D76D1" w:rsidRPr="000D76D1" w:rsidRDefault="000D76D1" w:rsidP="000036B2">
            <w:pPr>
              <w:spacing w:after="0"/>
              <w:jc w:val="left"/>
              <w:rPr>
                <w:rFonts w:cs="Tahoma"/>
                <w:color w:val="000000"/>
                <w:sz w:val="16"/>
                <w:szCs w:val="16"/>
              </w:rPr>
            </w:pPr>
            <w:r w:rsidRPr="000D76D1">
              <w:rPr>
                <w:rFonts w:cs="Tahoma"/>
                <w:color w:val="000000"/>
                <w:sz w:val="16"/>
                <w:szCs w:val="16"/>
              </w:rPr>
              <w:t>Obchodní akademie, Český Těšín, příspěvková organizace</w:t>
            </w:r>
          </w:p>
        </w:tc>
        <w:tc>
          <w:tcPr>
            <w:tcW w:w="3119" w:type="dxa"/>
            <w:vAlign w:val="center"/>
            <w:hideMark/>
          </w:tcPr>
          <w:p w14:paraId="39379112" w14:textId="77777777" w:rsidR="000D76D1" w:rsidRPr="000D76D1" w:rsidRDefault="000D76D1" w:rsidP="000036B2">
            <w:pPr>
              <w:spacing w:after="0"/>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0D76D1">
              <w:rPr>
                <w:rFonts w:cs="Tahoma"/>
                <w:color w:val="000000"/>
                <w:sz w:val="16"/>
                <w:szCs w:val="16"/>
              </w:rPr>
              <w:t>Mistrovství ČR v grafických předmětech</w:t>
            </w:r>
          </w:p>
        </w:tc>
        <w:tc>
          <w:tcPr>
            <w:tcW w:w="851" w:type="dxa"/>
            <w:vAlign w:val="center"/>
            <w:hideMark/>
          </w:tcPr>
          <w:p w14:paraId="23C53243" w14:textId="2FC4D91F" w:rsidR="000D76D1" w:rsidRPr="000D76D1" w:rsidRDefault="000D76D1" w:rsidP="000036B2">
            <w:pPr>
              <w:spacing w:after="0"/>
              <w:jc w:val="center"/>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0D76D1">
              <w:rPr>
                <w:rFonts w:cs="Tahoma"/>
                <w:color w:val="000000"/>
                <w:sz w:val="16"/>
                <w:szCs w:val="16"/>
              </w:rPr>
              <w:t>2</w:t>
            </w:r>
            <w:r w:rsidR="00F61930">
              <w:rPr>
                <w:rFonts w:cs="Tahoma"/>
                <w:color w:val="000000"/>
                <w:sz w:val="16"/>
                <w:szCs w:val="16"/>
              </w:rPr>
              <w:t>.</w:t>
            </w:r>
          </w:p>
        </w:tc>
      </w:tr>
      <w:tr w:rsidR="000036B2" w:rsidRPr="00640E4B" w14:paraId="14107BB2" w14:textId="77777777" w:rsidTr="00640E4B">
        <w:trPr>
          <w:trHeight w:val="227"/>
          <w:jc w:val="center"/>
        </w:trPr>
        <w:tc>
          <w:tcPr>
            <w:cnfStyle w:val="001000000000" w:firstRow="0" w:lastRow="0" w:firstColumn="1" w:lastColumn="0" w:oddVBand="0" w:evenVBand="0" w:oddHBand="0" w:evenHBand="0" w:firstRowFirstColumn="0" w:firstRowLastColumn="0" w:lastRowFirstColumn="0" w:lastRowLastColumn="0"/>
            <w:tcW w:w="6521" w:type="dxa"/>
            <w:shd w:val="clear" w:color="auto" w:fill="B4C6E7" w:themeFill="accent5" w:themeFillTint="66"/>
            <w:vAlign w:val="center"/>
            <w:hideMark/>
          </w:tcPr>
          <w:p w14:paraId="4F48EB6C" w14:textId="77777777" w:rsidR="000D76D1" w:rsidRPr="000D76D1" w:rsidRDefault="000D76D1" w:rsidP="000036B2">
            <w:pPr>
              <w:spacing w:after="0"/>
              <w:jc w:val="left"/>
              <w:rPr>
                <w:rFonts w:cs="Tahoma"/>
                <w:color w:val="000000"/>
                <w:sz w:val="16"/>
                <w:szCs w:val="16"/>
              </w:rPr>
            </w:pPr>
            <w:r w:rsidRPr="000D76D1">
              <w:rPr>
                <w:rFonts w:cs="Tahoma"/>
                <w:color w:val="000000"/>
                <w:sz w:val="16"/>
                <w:szCs w:val="16"/>
              </w:rPr>
              <w:t>Slezské gymnázium, Opava, příspěvková organizace</w:t>
            </w:r>
          </w:p>
        </w:tc>
        <w:tc>
          <w:tcPr>
            <w:tcW w:w="3119" w:type="dxa"/>
            <w:vAlign w:val="center"/>
            <w:hideMark/>
          </w:tcPr>
          <w:p w14:paraId="3B7C5F3C" w14:textId="77777777" w:rsidR="000D76D1" w:rsidRPr="000D76D1" w:rsidRDefault="000D76D1" w:rsidP="000036B2">
            <w:pPr>
              <w:spacing w:after="0"/>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0D76D1">
              <w:rPr>
                <w:rFonts w:cs="Tahoma"/>
                <w:color w:val="000000"/>
                <w:sz w:val="16"/>
                <w:szCs w:val="16"/>
              </w:rPr>
              <w:t>ChemQuest</w:t>
            </w:r>
          </w:p>
        </w:tc>
        <w:tc>
          <w:tcPr>
            <w:tcW w:w="851" w:type="dxa"/>
            <w:vAlign w:val="center"/>
            <w:hideMark/>
          </w:tcPr>
          <w:p w14:paraId="2D5E41D6" w14:textId="2DCA4A83" w:rsidR="000D76D1" w:rsidRPr="000D76D1" w:rsidRDefault="000D76D1" w:rsidP="000036B2">
            <w:pPr>
              <w:spacing w:after="0"/>
              <w:jc w:val="center"/>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0D76D1">
              <w:rPr>
                <w:rFonts w:cs="Tahoma"/>
                <w:color w:val="000000"/>
                <w:sz w:val="16"/>
                <w:szCs w:val="16"/>
              </w:rPr>
              <w:t>1</w:t>
            </w:r>
            <w:r w:rsidR="00F61930">
              <w:rPr>
                <w:rFonts w:cs="Tahoma"/>
                <w:color w:val="000000"/>
                <w:sz w:val="16"/>
                <w:szCs w:val="16"/>
              </w:rPr>
              <w:t>.</w:t>
            </w:r>
          </w:p>
        </w:tc>
      </w:tr>
      <w:tr w:rsidR="000036B2" w:rsidRPr="00640E4B" w14:paraId="09D70FE1" w14:textId="77777777" w:rsidTr="00640E4B">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6521" w:type="dxa"/>
            <w:shd w:val="clear" w:color="auto" w:fill="B4C6E7" w:themeFill="accent5" w:themeFillTint="66"/>
            <w:vAlign w:val="center"/>
            <w:hideMark/>
          </w:tcPr>
          <w:p w14:paraId="5766240B" w14:textId="77777777" w:rsidR="000D76D1" w:rsidRPr="000D76D1" w:rsidRDefault="000D76D1" w:rsidP="000036B2">
            <w:pPr>
              <w:spacing w:after="0"/>
              <w:jc w:val="left"/>
              <w:rPr>
                <w:rFonts w:cs="Tahoma"/>
                <w:color w:val="000000"/>
                <w:sz w:val="16"/>
                <w:szCs w:val="16"/>
              </w:rPr>
            </w:pPr>
            <w:r w:rsidRPr="000D76D1">
              <w:rPr>
                <w:rFonts w:cs="Tahoma"/>
                <w:color w:val="000000"/>
                <w:sz w:val="16"/>
                <w:szCs w:val="16"/>
              </w:rPr>
              <w:t>Soukromá základní škola, spol. s r.o.</w:t>
            </w:r>
          </w:p>
        </w:tc>
        <w:tc>
          <w:tcPr>
            <w:tcW w:w="3119" w:type="dxa"/>
            <w:vAlign w:val="center"/>
            <w:hideMark/>
          </w:tcPr>
          <w:p w14:paraId="0481A5AC" w14:textId="77777777" w:rsidR="000D76D1" w:rsidRPr="000D76D1" w:rsidRDefault="000D76D1" w:rsidP="000036B2">
            <w:pPr>
              <w:spacing w:after="0"/>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0D76D1">
              <w:rPr>
                <w:rFonts w:cs="Tahoma"/>
                <w:color w:val="000000"/>
                <w:sz w:val="16"/>
                <w:szCs w:val="16"/>
              </w:rPr>
              <w:t>Bobřík informatiky</w:t>
            </w:r>
          </w:p>
        </w:tc>
        <w:tc>
          <w:tcPr>
            <w:tcW w:w="851" w:type="dxa"/>
            <w:vAlign w:val="center"/>
            <w:hideMark/>
          </w:tcPr>
          <w:p w14:paraId="7CBD6BA2" w14:textId="44994BAC" w:rsidR="000D76D1" w:rsidRPr="000D76D1" w:rsidRDefault="000D76D1" w:rsidP="000036B2">
            <w:pPr>
              <w:spacing w:after="0"/>
              <w:jc w:val="center"/>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0D76D1">
              <w:rPr>
                <w:rFonts w:cs="Tahoma"/>
                <w:color w:val="000000"/>
                <w:sz w:val="16"/>
                <w:szCs w:val="16"/>
              </w:rPr>
              <w:t>1</w:t>
            </w:r>
            <w:r w:rsidR="00F61930">
              <w:rPr>
                <w:rFonts w:cs="Tahoma"/>
                <w:color w:val="000000"/>
                <w:sz w:val="16"/>
                <w:szCs w:val="16"/>
              </w:rPr>
              <w:t>.</w:t>
            </w:r>
          </w:p>
        </w:tc>
      </w:tr>
      <w:tr w:rsidR="000036B2" w:rsidRPr="00640E4B" w14:paraId="2B5D4D1C" w14:textId="77777777" w:rsidTr="00640E4B">
        <w:trPr>
          <w:trHeight w:val="227"/>
          <w:jc w:val="center"/>
        </w:trPr>
        <w:tc>
          <w:tcPr>
            <w:cnfStyle w:val="001000000000" w:firstRow="0" w:lastRow="0" w:firstColumn="1" w:lastColumn="0" w:oddVBand="0" w:evenVBand="0" w:oddHBand="0" w:evenHBand="0" w:firstRowFirstColumn="0" w:firstRowLastColumn="0" w:lastRowFirstColumn="0" w:lastRowLastColumn="0"/>
            <w:tcW w:w="6521" w:type="dxa"/>
            <w:shd w:val="clear" w:color="auto" w:fill="B4C6E7" w:themeFill="accent5" w:themeFillTint="66"/>
            <w:vAlign w:val="center"/>
            <w:hideMark/>
          </w:tcPr>
          <w:p w14:paraId="1A88DF1E" w14:textId="77777777" w:rsidR="000D76D1" w:rsidRPr="000D76D1" w:rsidRDefault="000D76D1" w:rsidP="000036B2">
            <w:pPr>
              <w:spacing w:after="0"/>
              <w:jc w:val="left"/>
              <w:rPr>
                <w:rFonts w:cs="Tahoma"/>
                <w:color w:val="000000"/>
                <w:sz w:val="16"/>
                <w:szCs w:val="16"/>
              </w:rPr>
            </w:pPr>
            <w:r w:rsidRPr="000D76D1">
              <w:rPr>
                <w:rFonts w:cs="Tahoma"/>
                <w:color w:val="000000"/>
                <w:sz w:val="16"/>
                <w:szCs w:val="16"/>
              </w:rPr>
              <w:t>Střední průmyslová škola elektrotechniky a informatiky, Ostrava, příspěvková organizace</w:t>
            </w:r>
          </w:p>
        </w:tc>
        <w:tc>
          <w:tcPr>
            <w:tcW w:w="3119" w:type="dxa"/>
            <w:vAlign w:val="center"/>
            <w:hideMark/>
          </w:tcPr>
          <w:p w14:paraId="0FE4341B" w14:textId="77777777" w:rsidR="000D76D1" w:rsidRPr="000D76D1" w:rsidRDefault="000D76D1" w:rsidP="000036B2">
            <w:pPr>
              <w:spacing w:after="0"/>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0D76D1">
              <w:rPr>
                <w:rFonts w:cs="Tahoma"/>
                <w:color w:val="000000"/>
                <w:sz w:val="16"/>
                <w:szCs w:val="16"/>
              </w:rPr>
              <w:t>Soutěž v programování SŠ</w:t>
            </w:r>
          </w:p>
        </w:tc>
        <w:tc>
          <w:tcPr>
            <w:tcW w:w="851" w:type="dxa"/>
            <w:vAlign w:val="center"/>
            <w:hideMark/>
          </w:tcPr>
          <w:p w14:paraId="40AF97BF" w14:textId="47F8D548" w:rsidR="000D76D1" w:rsidRPr="000D76D1" w:rsidRDefault="000D76D1" w:rsidP="000036B2">
            <w:pPr>
              <w:spacing w:after="0"/>
              <w:jc w:val="center"/>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0D76D1">
              <w:rPr>
                <w:rFonts w:cs="Tahoma"/>
                <w:color w:val="000000"/>
                <w:sz w:val="16"/>
                <w:szCs w:val="16"/>
              </w:rPr>
              <w:t>2</w:t>
            </w:r>
            <w:r w:rsidR="00F61930">
              <w:rPr>
                <w:rFonts w:cs="Tahoma"/>
                <w:color w:val="000000"/>
                <w:sz w:val="16"/>
                <w:szCs w:val="16"/>
              </w:rPr>
              <w:t>.</w:t>
            </w:r>
          </w:p>
        </w:tc>
      </w:tr>
      <w:tr w:rsidR="000036B2" w:rsidRPr="00640E4B" w14:paraId="32F97BFF" w14:textId="77777777" w:rsidTr="00640E4B">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6521" w:type="dxa"/>
            <w:vMerge w:val="restart"/>
            <w:shd w:val="clear" w:color="auto" w:fill="B4C6E7" w:themeFill="accent5" w:themeFillTint="66"/>
            <w:vAlign w:val="center"/>
            <w:hideMark/>
          </w:tcPr>
          <w:p w14:paraId="3563F307" w14:textId="77777777" w:rsidR="000D76D1" w:rsidRPr="000D76D1" w:rsidRDefault="000D76D1" w:rsidP="000036B2">
            <w:pPr>
              <w:spacing w:after="0"/>
              <w:jc w:val="left"/>
              <w:rPr>
                <w:rFonts w:cs="Tahoma"/>
                <w:color w:val="000000"/>
                <w:sz w:val="16"/>
                <w:szCs w:val="16"/>
              </w:rPr>
            </w:pPr>
            <w:r w:rsidRPr="000D76D1">
              <w:rPr>
                <w:rFonts w:cs="Tahoma"/>
                <w:color w:val="000000"/>
                <w:sz w:val="16"/>
                <w:szCs w:val="16"/>
              </w:rPr>
              <w:t>Střední průmyslová škola stavební, Havířov, příspěvková organizace</w:t>
            </w:r>
          </w:p>
        </w:tc>
        <w:tc>
          <w:tcPr>
            <w:tcW w:w="3119" w:type="dxa"/>
            <w:vAlign w:val="center"/>
            <w:hideMark/>
          </w:tcPr>
          <w:p w14:paraId="566F34CD" w14:textId="77777777" w:rsidR="000D76D1" w:rsidRPr="000D76D1" w:rsidRDefault="000D76D1" w:rsidP="000036B2">
            <w:pPr>
              <w:spacing w:after="0"/>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0D76D1">
              <w:rPr>
                <w:rFonts w:cs="Tahoma"/>
                <w:color w:val="000000"/>
                <w:sz w:val="16"/>
                <w:szCs w:val="16"/>
              </w:rPr>
              <w:t>Práce s grafickými programy na stavební průmyslovce</w:t>
            </w:r>
          </w:p>
        </w:tc>
        <w:tc>
          <w:tcPr>
            <w:tcW w:w="851" w:type="dxa"/>
            <w:vAlign w:val="center"/>
            <w:hideMark/>
          </w:tcPr>
          <w:p w14:paraId="03496D79" w14:textId="301B1628" w:rsidR="000D76D1" w:rsidRPr="000D76D1" w:rsidRDefault="000D76D1" w:rsidP="000036B2">
            <w:pPr>
              <w:spacing w:after="0"/>
              <w:jc w:val="center"/>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0D76D1">
              <w:rPr>
                <w:rFonts w:cs="Tahoma"/>
                <w:color w:val="000000"/>
                <w:sz w:val="16"/>
                <w:szCs w:val="16"/>
              </w:rPr>
              <w:t>1</w:t>
            </w:r>
            <w:r w:rsidR="00F61930">
              <w:rPr>
                <w:rFonts w:cs="Tahoma"/>
                <w:color w:val="000000"/>
                <w:sz w:val="16"/>
                <w:szCs w:val="16"/>
              </w:rPr>
              <w:t>.</w:t>
            </w:r>
          </w:p>
        </w:tc>
      </w:tr>
      <w:tr w:rsidR="000036B2" w:rsidRPr="00640E4B" w14:paraId="74EF628A" w14:textId="77777777" w:rsidTr="00640E4B">
        <w:trPr>
          <w:trHeight w:val="227"/>
          <w:jc w:val="center"/>
        </w:trPr>
        <w:tc>
          <w:tcPr>
            <w:cnfStyle w:val="001000000000" w:firstRow="0" w:lastRow="0" w:firstColumn="1" w:lastColumn="0" w:oddVBand="0" w:evenVBand="0" w:oddHBand="0" w:evenHBand="0" w:firstRowFirstColumn="0" w:firstRowLastColumn="0" w:lastRowFirstColumn="0" w:lastRowLastColumn="0"/>
            <w:tcW w:w="6521" w:type="dxa"/>
            <w:vMerge/>
            <w:shd w:val="clear" w:color="auto" w:fill="B4C6E7" w:themeFill="accent5" w:themeFillTint="66"/>
            <w:vAlign w:val="center"/>
            <w:hideMark/>
          </w:tcPr>
          <w:p w14:paraId="2816B298" w14:textId="77777777" w:rsidR="000D76D1" w:rsidRPr="000D76D1" w:rsidRDefault="000D76D1" w:rsidP="000036B2">
            <w:pPr>
              <w:spacing w:after="0"/>
              <w:jc w:val="left"/>
              <w:rPr>
                <w:rFonts w:cs="Tahoma"/>
                <w:color w:val="000000"/>
                <w:sz w:val="16"/>
                <w:szCs w:val="16"/>
              </w:rPr>
            </w:pPr>
          </w:p>
        </w:tc>
        <w:tc>
          <w:tcPr>
            <w:tcW w:w="3119" w:type="dxa"/>
            <w:vAlign w:val="center"/>
            <w:hideMark/>
          </w:tcPr>
          <w:p w14:paraId="09CE2A3E" w14:textId="77777777" w:rsidR="000D76D1" w:rsidRPr="000D76D1" w:rsidRDefault="000D76D1" w:rsidP="000036B2">
            <w:pPr>
              <w:spacing w:after="0"/>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0D76D1">
              <w:rPr>
                <w:rFonts w:cs="Tahoma"/>
                <w:color w:val="000000"/>
                <w:sz w:val="16"/>
                <w:szCs w:val="16"/>
              </w:rPr>
              <w:t>Práce s grafickými programy na stavební průmyslovce</w:t>
            </w:r>
          </w:p>
        </w:tc>
        <w:tc>
          <w:tcPr>
            <w:tcW w:w="851" w:type="dxa"/>
            <w:vAlign w:val="center"/>
            <w:hideMark/>
          </w:tcPr>
          <w:p w14:paraId="453748C4" w14:textId="1A2DBEB2" w:rsidR="000D76D1" w:rsidRPr="000D76D1" w:rsidRDefault="000D76D1" w:rsidP="000036B2">
            <w:pPr>
              <w:spacing w:after="0"/>
              <w:jc w:val="center"/>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0D76D1">
              <w:rPr>
                <w:rFonts w:cs="Tahoma"/>
                <w:color w:val="000000"/>
                <w:sz w:val="16"/>
                <w:szCs w:val="16"/>
              </w:rPr>
              <w:t>2</w:t>
            </w:r>
            <w:r w:rsidR="00F61930">
              <w:rPr>
                <w:rFonts w:cs="Tahoma"/>
                <w:color w:val="000000"/>
                <w:sz w:val="16"/>
                <w:szCs w:val="16"/>
              </w:rPr>
              <w:t>.</w:t>
            </w:r>
          </w:p>
        </w:tc>
      </w:tr>
      <w:tr w:rsidR="000036B2" w:rsidRPr="00640E4B" w14:paraId="77CB9CD6" w14:textId="77777777" w:rsidTr="00640E4B">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6521" w:type="dxa"/>
            <w:shd w:val="clear" w:color="auto" w:fill="B4C6E7" w:themeFill="accent5" w:themeFillTint="66"/>
            <w:vAlign w:val="center"/>
            <w:hideMark/>
          </w:tcPr>
          <w:p w14:paraId="1EA43215" w14:textId="77777777" w:rsidR="000D76D1" w:rsidRPr="000D76D1" w:rsidRDefault="000D76D1" w:rsidP="000036B2">
            <w:pPr>
              <w:spacing w:after="0"/>
              <w:jc w:val="left"/>
              <w:rPr>
                <w:rFonts w:cs="Tahoma"/>
                <w:color w:val="000000"/>
                <w:sz w:val="16"/>
                <w:szCs w:val="16"/>
              </w:rPr>
            </w:pPr>
            <w:r w:rsidRPr="000D76D1">
              <w:rPr>
                <w:rFonts w:cs="Tahoma"/>
                <w:color w:val="000000"/>
                <w:sz w:val="16"/>
                <w:szCs w:val="16"/>
              </w:rPr>
              <w:t>Střední škola průmyslová a umělecká, Opava, příspěvková organizace</w:t>
            </w:r>
          </w:p>
        </w:tc>
        <w:tc>
          <w:tcPr>
            <w:tcW w:w="3119" w:type="dxa"/>
            <w:vAlign w:val="center"/>
            <w:hideMark/>
          </w:tcPr>
          <w:p w14:paraId="1C22237A" w14:textId="77777777" w:rsidR="000D76D1" w:rsidRPr="000D76D1" w:rsidRDefault="000D76D1" w:rsidP="000036B2">
            <w:pPr>
              <w:spacing w:after="0"/>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0D76D1">
              <w:rPr>
                <w:rFonts w:cs="Tahoma"/>
                <w:color w:val="000000"/>
                <w:sz w:val="16"/>
                <w:szCs w:val="16"/>
              </w:rPr>
              <w:t>Bobřík informatiky</w:t>
            </w:r>
          </w:p>
        </w:tc>
        <w:tc>
          <w:tcPr>
            <w:tcW w:w="851" w:type="dxa"/>
            <w:vAlign w:val="center"/>
            <w:hideMark/>
          </w:tcPr>
          <w:p w14:paraId="64B7BC9C" w14:textId="67F9750C" w:rsidR="000D76D1" w:rsidRPr="000D76D1" w:rsidRDefault="000D76D1" w:rsidP="000036B2">
            <w:pPr>
              <w:spacing w:after="0"/>
              <w:jc w:val="center"/>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0D76D1">
              <w:rPr>
                <w:rFonts w:cs="Tahoma"/>
                <w:color w:val="000000"/>
                <w:sz w:val="16"/>
                <w:szCs w:val="16"/>
              </w:rPr>
              <w:t>1</w:t>
            </w:r>
            <w:r w:rsidR="00F61930">
              <w:rPr>
                <w:rFonts w:cs="Tahoma"/>
                <w:color w:val="000000"/>
                <w:sz w:val="16"/>
                <w:szCs w:val="16"/>
              </w:rPr>
              <w:t>.</w:t>
            </w:r>
          </w:p>
        </w:tc>
      </w:tr>
      <w:tr w:rsidR="000036B2" w:rsidRPr="00640E4B" w14:paraId="61B688C2" w14:textId="77777777" w:rsidTr="00640E4B">
        <w:trPr>
          <w:trHeight w:val="227"/>
          <w:jc w:val="center"/>
        </w:trPr>
        <w:tc>
          <w:tcPr>
            <w:cnfStyle w:val="001000000000" w:firstRow="0" w:lastRow="0" w:firstColumn="1" w:lastColumn="0" w:oddVBand="0" w:evenVBand="0" w:oddHBand="0" w:evenHBand="0" w:firstRowFirstColumn="0" w:firstRowLastColumn="0" w:lastRowFirstColumn="0" w:lastRowLastColumn="0"/>
            <w:tcW w:w="6521" w:type="dxa"/>
            <w:shd w:val="clear" w:color="auto" w:fill="B4C6E7" w:themeFill="accent5" w:themeFillTint="66"/>
            <w:vAlign w:val="center"/>
            <w:hideMark/>
          </w:tcPr>
          <w:p w14:paraId="594CBAB9" w14:textId="77777777" w:rsidR="000D76D1" w:rsidRPr="000D76D1" w:rsidRDefault="000D76D1" w:rsidP="000036B2">
            <w:pPr>
              <w:spacing w:after="0"/>
              <w:jc w:val="left"/>
              <w:rPr>
                <w:rFonts w:cs="Tahoma"/>
                <w:color w:val="000000"/>
                <w:sz w:val="16"/>
                <w:szCs w:val="16"/>
              </w:rPr>
            </w:pPr>
            <w:r w:rsidRPr="000D76D1">
              <w:rPr>
                <w:rFonts w:cs="Tahoma"/>
                <w:color w:val="000000"/>
                <w:sz w:val="16"/>
                <w:szCs w:val="16"/>
              </w:rPr>
              <w:t>Střední škola teleinformatiky, Ostrava, příspěvková organizace</w:t>
            </w:r>
          </w:p>
        </w:tc>
        <w:tc>
          <w:tcPr>
            <w:tcW w:w="3119" w:type="dxa"/>
            <w:vAlign w:val="center"/>
            <w:hideMark/>
          </w:tcPr>
          <w:p w14:paraId="6FA42425" w14:textId="77777777" w:rsidR="000D76D1" w:rsidRPr="000D76D1" w:rsidRDefault="000D76D1" w:rsidP="000036B2">
            <w:pPr>
              <w:spacing w:after="0"/>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0D76D1">
              <w:rPr>
                <w:rFonts w:cs="Tahoma"/>
                <w:color w:val="000000"/>
                <w:sz w:val="16"/>
                <w:szCs w:val="16"/>
              </w:rPr>
              <w:t>Celostátní matematická soutěž žáků SOŠ</w:t>
            </w:r>
          </w:p>
        </w:tc>
        <w:tc>
          <w:tcPr>
            <w:tcW w:w="851" w:type="dxa"/>
            <w:vAlign w:val="center"/>
            <w:hideMark/>
          </w:tcPr>
          <w:p w14:paraId="070B9096" w14:textId="680C4B03" w:rsidR="000D76D1" w:rsidRPr="000D76D1" w:rsidRDefault="000D76D1" w:rsidP="000036B2">
            <w:pPr>
              <w:spacing w:after="0"/>
              <w:jc w:val="center"/>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0D76D1">
              <w:rPr>
                <w:rFonts w:cs="Tahoma"/>
                <w:color w:val="000000"/>
                <w:sz w:val="16"/>
                <w:szCs w:val="16"/>
              </w:rPr>
              <w:t>3</w:t>
            </w:r>
            <w:r w:rsidR="00F61930">
              <w:rPr>
                <w:rFonts w:cs="Tahoma"/>
                <w:color w:val="000000"/>
                <w:sz w:val="16"/>
                <w:szCs w:val="16"/>
              </w:rPr>
              <w:t>.</w:t>
            </w:r>
          </w:p>
        </w:tc>
      </w:tr>
      <w:tr w:rsidR="000036B2" w:rsidRPr="00640E4B" w14:paraId="0879134E" w14:textId="77777777" w:rsidTr="00640E4B">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6521" w:type="dxa"/>
            <w:vMerge w:val="restart"/>
            <w:shd w:val="clear" w:color="auto" w:fill="B4C6E7" w:themeFill="accent5" w:themeFillTint="66"/>
            <w:vAlign w:val="center"/>
            <w:hideMark/>
          </w:tcPr>
          <w:p w14:paraId="32A95225" w14:textId="77777777" w:rsidR="000D76D1" w:rsidRPr="000D76D1" w:rsidRDefault="000D76D1" w:rsidP="000036B2">
            <w:pPr>
              <w:spacing w:after="0"/>
              <w:jc w:val="left"/>
              <w:rPr>
                <w:rFonts w:cs="Tahoma"/>
                <w:color w:val="000000"/>
                <w:sz w:val="16"/>
                <w:szCs w:val="16"/>
              </w:rPr>
            </w:pPr>
            <w:r w:rsidRPr="000D76D1">
              <w:rPr>
                <w:rFonts w:cs="Tahoma"/>
                <w:color w:val="000000"/>
                <w:sz w:val="16"/>
                <w:szCs w:val="16"/>
              </w:rPr>
              <w:t>Wichterlovo gymnázium, Ostrava-Poruba, příspěvková organizace</w:t>
            </w:r>
          </w:p>
        </w:tc>
        <w:tc>
          <w:tcPr>
            <w:tcW w:w="3119" w:type="dxa"/>
            <w:vAlign w:val="center"/>
            <w:hideMark/>
          </w:tcPr>
          <w:p w14:paraId="24C11CDA" w14:textId="77777777" w:rsidR="000D76D1" w:rsidRPr="000D76D1" w:rsidRDefault="000D76D1" w:rsidP="000036B2">
            <w:pPr>
              <w:spacing w:after="0"/>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0D76D1">
              <w:rPr>
                <w:rFonts w:cs="Tahoma"/>
                <w:color w:val="000000"/>
                <w:sz w:val="16"/>
                <w:szCs w:val="16"/>
              </w:rPr>
              <w:t>Bobřík informatiky</w:t>
            </w:r>
          </w:p>
        </w:tc>
        <w:tc>
          <w:tcPr>
            <w:tcW w:w="851" w:type="dxa"/>
            <w:vAlign w:val="center"/>
            <w:hideMark/>
          </w:tcPr>
          <w:p w14:paraId="1F7C8EA5" w14:textId="3AA6A362" w:rsidR="000D76D1" w:rsidRPr="000D76D1" w:rsidRDefault="000D76D1" w:rsidP="000036B2">
            <w:pPr>
              <w:spacing w:after="0"/>
              <w:jc w:val="center"/>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0D76D1">
              <w:rPr>
                <w:rFonts w:cs="Tahoma"/>
                <w:color w:val="000000"/>
                <w:sz w:val="16"/>
                <w:szCs w:val="16"/>
              </w:rPr>
              <w:t>1</w:t>
            </w:r>
            <w:r w:rsidR="00F61930">
              <w:rPr>
                <w:rFonts w:cs="Tahoma"/>
                <w:color w:val="000000"/>
                <w:sz w:val="16"/>
                <w:szCs w:val="16"/>
              </w:rPr>
              <w:t>.</w:t>
            </w:r>
          </w:p>
        </w:tc>
      </w:tr>
      <w:tr w:rsidR="000036B2" w:rsidRPr="00640E4B" w14:paraId="63928047" w14:textId="77777777" w:rsidTr="00640E4B">
        <w:trPr>
          <w:trHeight w:val="227"/>
          <w:jc w:val="center"/>
        </w:trPr>
        <w:tc>
          <w:tcPr>
            <w:cnfStyle w:val="001000000000" w:firstRow="0" w:lastRow="0" w:firstColumn="1" w:lastColumn="0" w:oddVBand="0" w:evenVBand="0" w:oddHBand="0" w:evenHBand="0" w:firstRowFirstColumn="0" w:firstRowLastColumn="0" w:lastRowFirstColumn="0" w:lastRowLastColumn="0"/>
            <w:tcW w:w="6521" w:type="dxa"/>
            <w:vMerge/>
            <w:shd w:val="clear" w:color="auto" w:fill="B4C6E7" w:themeFill="accent5" w:themeFillTint="66"/>
            <w:vAlign w:val="center"/>
            <w:hideMark/>
          </w:tcPr>
          <w:p w14:paraId="27E65621" w14:textId="77777777" w:rsidR="000D76D1" w:rsidRPr="000D76D1" w:rsidRDefault="000D76D1" w:rsidP="000036B2">
            <w:pPr>
              <w:spacing w:after="0"/>
              <w:jc w:val="left"/>
              <w:rPr>
                <w:rFonts w:cs="Tahoma"/>
                <w:color w:val="000000"/>
                <w:sz w:val="16"/>
                <w:szCs w:val="16"/>
              </w:rPr>
            </w:pPr>
          </w:p>
        </w:tc>
        <w:tc>
          <w:tcPr>
            <w:tcW w:w="3119" w:type="dxa"/>
            <w:vAlign w:val="center"/>
            <w:hideMark/>
          </w:tcPr>
          <w:p w14:paraId="4A82EBB5" w14:textId="77777777" w:rsidR="000D76D1" w:rsidRPr="000D76D1" w:rsidRDefault="000D76D1" w:rsidP="000036B2">
            <w:pPr>
              <w:spacing w:after="0"/>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0D76D1">
              <w:rPr>
                <w:rFonts w:cs="Tahoma"/>
                <w:color w:val="000000"/>
                <w:sz w:val="16"/>
                <w:szCs w:val="16"/>
              </w:rPr>
              <w:t>Soutěž v programování SŠ</w:t>
            </w:r>
          </w:p>
        </w:tc>
        <w:tc>
          <w:tcPr>
            <w:tcW w:w="851" w:type="dxa"/>
            <w:vAlign w:val="center"/>
            <w:hideMark/>
          </w:tcPr>
          <w:p w14:paraId="1B994FAE" w14:textId="25D6B2A8" w:rsidR="000D76D1" w:rsidRPr="000D76D1" w:rsidRDefault="000D76D1" w:rsidP="000036B2">
            <w:pPr>
              <w:spacing w:after="0"/>
              <w:jc w:val="center"/>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0D76D1">
              <w:rPr>
                <w:rFonts w:cs="Tahoma"/>
                <w:color w:val="000000"/>
                <w:sz w:val="16"/>
                <w:szCs w:val="16"/>
              </w:rPr>
              <w:t>1</w:t>
            </w:r>
            <w:r w:rsidR="00F61930">
              <w:rPr>
                <w:rFonts w:cs="Tahoma"/>
                <w:color w:val="000000"/>
                <w:sz w:val="16"/>
                <w:szCs w:val="16"/>
              </w:rPr>
              <w:t>.</w:t>
            </w:r>
          </w:p>
        </w:tc>
      </w:tr>
      <w:tr w:rsidR="000036B2" w:rsidRPr="00640E4B" w14:paraId="2F297FDC" w14:textId="77777777" w:rsidTr="00640E4B">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6521" w:type="dxa"/>
            <w:vMerge/>
            <w:shd w:val="clear" w:color="auto" w:fill="B4C6E7" w:themeFill="accent5" w:themeFillTint="66"/>
            <w:vAlign w:val="center"/>
            <w:hideMark/>
          </w:tcPr>
          <w:p w14:paraId="06501B3C" w14:textId="77777777" w:rsidR="000D76D1" w:rsidRPr="000D76D1" w:rsidRDefault="000D76D1" w:rsidP="000036B2">
            <w:pPr>
              <w:spacing w:after="0"/>
              <w:jc w:val="left"/>
              <w:rPr>
                <w:rFonts w:cs="Tahoma"/>
                <w:color w:val="000000"/>
                <w:sz w:val="16"/>
                <w:szCs w:val="16"/>
              </w:rPr>
            </w:pPr>
          </w:p>
        </w:tc>
        <w:tc>
          <w:tcPr>
            <w:tcW w:w="3119" w:type="dxa"/>
            <w:vAlign w:val="center"/>
            <w:hideMark/>
          </w:tcPr>
          <w:p w14:paraId="4A316E70" w14:textId="77777777" w:rsidR="000D76D1" w:rsidRPr="000D76D1" w:rsidRDefault="000D76D1" w:rsidP="000036B2">
            <w:pPr>
              <w:spacing w:after="0"/>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0D76D1">
              <w:rPr>
                <w:rFonts w:cs="Tahoma"/>
                <w:color w:val="000000"/>
                <w:sz w:val="16"/>
                <w:szCs w:val="16"/>
              </w:rPr>
              <w:t>Fyziklání online</w:t>
            </w:r>
          </w:p>
        </w:tc>
        <w:tc>
          <w:tcPr>
            <w:tcW w:w="851" w:type="dxa"/>
            <w:vAlign w:val="center"/>
            <w:hideMark/>
          </w:tcPr>
          <w:p w14:paraId="6566ADE1" w14:textId="38909885" w:rsidR="000D76D1" w:rsidRPr="000D76D1" w:rsidRDefault="000D76D1" w:rsidP="000036B2">
            <w:pPr>
              <w:spacing w:after="0"/>
              <w:jc w:val="center"/>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0D76D1">
              <w:rPr>
                <w:rFonts w:cs="Tahoma"/>
                <w:color w:val="000000"/>
                <w:sz w:val="16"/>
                <w:szCs w:val="16"/>
              </w:rPr>
              <w:t>3</w:t>
            </w:r>
            <w:r w:rsidR="00F61930">
              <w:rPr>
                <w:rFonts w:cs="Tahoma"/>
                <w:color w:val="000000"/>
                <w:sz w:val="16"/>
                <w:szCs w:val="16"/>
              </w:rPr>
              <w:t>.</w:t>
            </w:r>
          </w:p>
        </w:tc>
      </w:tr>
      <w:tr w:rsidR="000036B2" w:rsidRPr="00640E4B" w14:paraId="21F4CA53" w14:textId="77777777" w:rsidTr="00640E4B">
        <w:trPr>
          <w:trHeight w:val="227"/>
          <w:jc w:val="center"/>
        </w:trPr>
        <w:tc>
          <w:tcPr>
            <w:cnfStyle w:val="001000000000" w:firstRow="0" w:lastRow="0" w:firstColumn="1" w:lastColumn="0" w:oddVBand="0" w:evenVBand="0" w:oddHBand="0" w:evenHBand="0" w:firstRowFirstColumn="0" w:firstRowLastColumn="0" w:lastRowFirstColumn="0" w:lastRowLastColumn="0"/>
            <w:tcW w:w="6521" w:type="dxa"/>
            <w:shd w:val="clear" w:color="auto" w:fill="B4C6E7" w:themeFill="accent5" w:themeFillTint="66"/>
            <w:vAlign w:val="center"/>
            <w:hideMark/>
          </w:tcPr>
          <w:p w14:paraId="661ADCB5" w14:textId="77777777" w:rsidR="000D76D1" w:rsidRPr="000D76D1" w:rsidRDefault="000D76D1" w:rsidP="000036B2">
            <w:pPr>
              <w:spacing w:after="0"/>
              <w:jc w:val="left"/>
              <w:rPr>
                <w:rFonts w:cs="Tahoma"/>
                <w:color w:val="000000"/>
                <w:sz w:val="16"/>
                <w:szCs w:val="16"/>
              </w:rPr>
            </w:pPr>
            <w:r w:rsidRPr="000D76D1">
              <w:rPr>
                <w:rFonts w:cs="Tahoma"/>
                <w:color w:val="000000"/>
                <w:sz w:val="16"/>
                <w:szCs w:val="16"/>
              </w:rPr>
              <w:t>Základní škola a gymnázium Vítkov, příspěvková organizace</w:t>
            </w:r>
          </w:p>
        </w:tc>
        <w:tc>
          <w:tcPr>
            <w:tcW w:w="3119" w:type="dxa"/>
            <w:vAlign w:val="center"/>
            <w:hideMark/>
          </w:tcPr>
          <w:p w14:paraId="2F91F807" w14:textId="77777777" w:rsidR="000D76D1" w:rsidRPr="000D76D1" w:rsidRDefault="000D76D1" w:rsidP="000036B2">
            <w:pPr>
              <w:spacing w:after="0"/>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0D76D1">
              <w:rPr>
                <w:rFonts w:cs="Tahoma"/>
                <w:color w:val="000000"/>
                <w:sz w:val="16"/>
                <w:szCs w:val="16"/>
              </w:rPr>
              <w:t>České hlavičky</w:t>
            </w:r>
          </w:p>
        </w:tc>
        <w:tc>
          <w:tcPr>
            <w:tcW w:w="851" w:type="dxa"/>
            <w:vAlign w:val="center"/>
            <w:hideMark/>
          </w:tcPr>
          <w:p w14:paraId="0DE4EA14" w14:textId="1E37F6B8" w:rsidR="000D76D1" w:rsidRPr="000D76D1" w:rsidRDefault="000D76D1" w:rsidP="000036B2">
            <w:pPr>
              <w:spacing w:after="0"/>
              <w:jc w:val="center"/>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0D76D1">
              <w:rPr>
                <w:rFonts w:cs="Tahoma"/>
                <w:color w:val="000000"/>
                <w:sz w:val="16"/>
                <w:szCs w:val="16"/>
              </w:rPr>
              <w:t>2</w:t>
            </w:r>
            <w:r w:rsidR="00F61930">
              <w:rPr>
                <w:rFonts w:cs="Tahoma"/>
                <w:color w:val="000000"/>
                <w:sz w:val="16"/>
                <w:szCs w:val="16"/>
              </w:rPr>
              <w:t>.</w:t>
            </w:r>
          </w:p>
        </w:tc>
      </w:tr>
      <w:tr w:rsidR="000036B2" w:rsidRPr="00640E4B" w14:paraId="09869A17" w14:textId="77777777" w:rsidTr="00640E4B">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6521" w:type="dxa"/>
            <w:shd w:val="clear" w:color="auto" w:fill="B4C6E7" w:themeFill="accent5" w:themeFillTint="66"/>
            <w:vAlign w:val="center"/>
            <w:hideMark/>
          </w:tcPr>
          <w:p w14:paraId="47028973" w14:textId="77777777" w:rsidR="000D76D1" w:rsidRPr="000D76D1" w:rsidRDefault="000D76D1" w:rsidP="000036B2">
            <w:pPr>
              <w:spacing w:after="0"/>
              <w:jc w:val="left"/>
              <w:rPr>
                <w:rFonts w:cs="Tahoma"/>
                <w:color w:val="000000"/>
                <w:sz w:val="16"/>
                <w:szCs w:val="16"/>
              </w:rPr>
            </w:pPr>
            <w:r w:rsidRPr="000D76D1">
              <w:rPr>
                <w:rFonts w:cs="Tahoma"/>
                <w:color w:val="000000"/>
                <w:sz w:val="16"/>
                <w:szCs w:val="16"/>
              </w:rPr>
              <w:t>Základní škola a mateřská škola Ostrava - Svinov, příspěvková organizace</w:t>
            </w:r>
          </w:p>
        </w:tc>
        <w:tc>
          <w:tcPr>
            <w:tcW w:w="3119" w:type="dxa"/>
            <w:vAlign w:val="center"/>
            <w:hideMark/>
          </w:tcPr>
          <w:p w14:paraId="475FDC90" w14:textId="77777777" w:rsidR="000D76D1" w:rsidRPr="000D76D1" w:rsidRDefault="000D76D1" w:rsidP="000036B2">
            <w:pPr>
              <w:spacing w:after="0"/>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0D76D1">
              <w:rPr>
                <w:rFonts w:cs="Tahoma"/>
                <w:color w:val="000000"/>
                <w:sz w:val="16"/>
                <w:szCs w:val="16"/>
              </w:rPr>
              <w:t>Bobřík informatiky</w:t>
            </w:r>
          </w:p>
        </w:tc>
        <w:tc>
          <w:tcPr>
            <w:tcW w:w="851" w:type="dxa"/>
            <w:vAlign w:val="center"/>
            <w:hideMark/>
          </w:tcPr>
          <w:p w14:paraId="439D6DB5" w14:textId="6400A07F" w:rsidR="000D76D1" w:rsidRPr="000D76D1" w:rsidRDefault="000D76D1" w:rsidP="000036B2">
            <w:pPr>
              <w:spacing w:after="0"/>
              <w:jc w:val="center"/>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0D76D1">
              <w:rPr>
                <w:rFonts w:cs="Tahoma"/>
                <w:color w:val="000000"/>
                <w:sz w:val="16"/>
                <w:szCs w:val="16"/>
              </w:rPr>
              <w:t>1</w:t>
            </w:r>
            <w:r w:rsidR="00F61930">
              <w:rPr>
                <w:rFonts w:cs="Tahoma"/>
                <w:color w:val="000000"/>
                <w:sz w:val="16"/>
                <w:szCs w:val="16"/>
              </w:rPr>
              <w:t>.</w:t>
            </w:r>
          </w:p>
        </w:tc>
      </w:tr>
      <w:tr w:rsidR="000036B2" w:rsidRPr="00640E4B" w14:paraId="020145B2" w14:textId="77777777" w:rsidTr="00640E4B">
        <w:trPr>
          <w:trHeight w:val="227"/>
          <w:jc w:val="center"/>
        </w:trPr>
        <w:tc>
          <w:tcPr>
            <w:cnfStyle w:val="001000000000" w:firstRow="0" w:lastRow="0" w:firstColumn="1" w:lastColumn="0" w:oddVBand="0" w:evenVBand="0" w:oddHBand="0" w:evenHBand="0" w:firstRowFirstColumn="0" w:firstRowLastColumn="0" w:lastRowFirstColumn="0" w:lastRowLastColumn="0"/>
            <w:tcW w:w="6521" w:type="dxa"/>
            <w:shd w:val="clear" w:color="auto" w:fill="B4C6E7" w:themeFill="accent5" w:themeFillTint="66"/>
            <w:vAlign w:val="center"/>
            <w:hideMark/>
          </w:tcPr>
          <w:p w14:paraId="0BD215F6" w14:textId="77777777" w:rsidR="000D76D1" w:rsidRPr="000D76D1" w:rsidRDefault="000D76D1" w:rsidP="000036B2">
            <w:pPr>
              <w:spacing w:after="0"/>
              <w:jc w:val="left"/>
              <w:rPr>
                <w:rFonts w:cs="Tahoma"/>
                <w:color w:val="000000"/>
                <w:sz w:val="16"/>
                <w:szCs w:val="16"/>
              </w:rPr>
            </w:pPr>
            <w:r w:rsidRPr="000D76D1">
              <w:rPr>
                <w:rFonts w:cs="Tahoma"/>
                <w:color w:val="000000"/>
                <w:sz w:val="16"/>
                <w:szCs w:val="16"/>
              </w:rPr>
              <w:t>Základní škola a mateřská škola Ostrava-Hrabůvka, Krestova 36A, příspěvková organizace</w:t>
            </w:r>
          </w:p>
        </w:tc>
        <w:tc>
          <w:tcPr>
            <w:tcW w:w="3119" w:type="dxa"/>
            <w:vAlign w:val="center"/>
            <w:hideMark/>
          </w:tcPr>
          <w:p w14:paraId="15A13B49" w14:textId="77777777" w:rsidR="000D76D1" w:rsidRPr="000D76D1" w:rsidRDefault="000D76D1" w:rsidP="000036B2">
            <w:pPr>
              <w:spacing w:after="0"/>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0D76D1">
              <w:rPr>
                <w:rFonts w:cs="Tahoma"/>
                <w:color w:val="000000"/>
                <w:sz w:val="16"/>
                <w:szCs w:val="16"/>
              </w:rPr>
              <w:t>Matematický klokan</w:t>
            </w:r>
          </w:p>
        </w:tc>
        <w:tc>
          <w:tcPr>
            <w:tcW w:w="851" w:type="dxa"/>
            <w:vAlign w:val="center"/>
            <w:hideMark/>
          </w:tcPr>
          <w:p w14:paraId="656C2CD8" w14:textId="071A160F" w:rsidR="000D76D1" w:rsidRPr="000D76D1" w:rsidRDefault="000D76D1" w:rsidP="000036B2">
            <w:pPr>
              <w:spacing w:after="0"/>
              <w:jc w:val="center"/>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0D76D1">
              <w:rPr>
                <w:rFonts w:cs="Tahoma"/>
                <w:color w:val="000000"/>
                <w:sz w:val="16"/>
                <w:szCs w:val="16"/>
              </w:rPr>
              <w:t>1</w:t>
            </w:r>
            <w:r w:rsidR="00F61930">
              <w:rPr>
                <w:rFonts w:cs="Tahoma"/>
                <w:color w:val="000000"/>
                <w:sz w:val="16"/>
                <w:szCs w:val="16"/>
              </w:rPr>
              <w:t>.</w:t>
            </w:r>
          </w:p>
        </w:tc>
      </w:tr>
      <w:tr w:rsidR="000036B2" w:rsidRPr="00640E4B" w14:paraId="5DF11616" w14:textId="77777777" w:rsidTr="00640E4B">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6521" w:type="dxa"/>
            <w:shd w:val="clear" w:color="auto" w:fill="B4C6E7" w:themeFill="accent5" w:themeFillTint="66"/>
            <w:vAlign w:val="center"/>
            <w:hideMark/>
          </w:tcPr>
          <w:p w14:paraId="05DB6E5F" w14:textId="77777777" w:rsidR="000D76D1" w:rsidRPr="000D76D1" w:rsidRDefault="000D76D1" w:rsidP="000036B2">
            <w:pPr>
              <w:spacing w:after="0"/>
              <w:jc w:val="left"/>
              <w:rPr>
                <w:rFonts w:cs="Tahoma"/>
                <w:color w:val="000000"/>
                <w:sz w:val="16"/>
                <w:szCs w:val="16"/>
              </w:rPr>
            </w:pPr>
            <w:r w:rsidRPr="000D76D1">
              <w:rPr>
                <w:rFonts w:cs="Tahoma"/>
                <w:color w:val="000000"/>
                <w:sz w:val="16"/>
                <w:szCs w:val="16"/>
              </w:rPr>
              <w:t>Základní škola Emila Zátopka Kopřivnice, Pionýrská 791 okres Nový Jičín</w:t>
            </w:r>
          </w:p>
        </w:tc>
        <w:tc>
          <w:tcPr>
            <w:tcW w:w="3119" w:type="dxa"/>
            <w:vAlign w:val="center"/>
            <w:hideMark/>
          </w:tcPr>
          <w:p w14:paraId="4E25E889" w14:textId="77777777" w:rsidR="000D76D1" w:rsidRPr="000D76D1" w:rsidRDefault="000D76D1" w:rsidP="000036B2">
            <w:pPr>
              <w:spacing w:after="0"/>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0D76D1">
              <w:rPr>
                <w:rFonts w:cs="Tahoma"/>
                <w:color w:val="000000"/>
                <w:sz w:val="16"/>
                <w:szCs w:val="16"/>
              </w:rPr>
              <w:t>Náš svět</w:t>
            </w:r>
          </w:p>
        </w:tc>
        <w:tc>
          <w:tcPr>
            <w:tcW w:w="851" w:type="dxa"/>
            <w:vAlign w:val="center"/>
            <w:hideMark/>
          </w:tcPr>
          <w:p w14:paraId="1F56BF2E" w14:textId="0ECD02D6" w:rsidR="000D76D1" w:rsidRPr="000D76D1" w:rsidRDefault="000D76D1" w:rsidP="000036B2">
            <w:pPr>
              <w:spacing w:after="0"/>
              <w:jc w:val="center"/>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0D76D1">
              <w:rPr>
                <w:rFonts w:cs="Tahoma"/>
                <w:color w:val="000000"/>
                <w:sz w:val="16"/>
                <w:szCs w:val="16"/>
              </w:rPr>
              <w:t>1</w:t>
            </w:r>
            <w:r w:rsidR="00F61930">
              <w:rPr>
                <w:rFonts w:cs="Tahoma"/>
                <w:color w:val="000000"/>
                <w:sz w:val="16"/>
                <w:szCs w:val="16"/>
              </w:rPr>
              <w:t>.</w:t>
            </w:r>
          </w:p>
        </w:tc>
      </w:tr>
      <w:tr w:rsidR="000036B2" w:rsidRPr="00640E4B" w14:paraId="10AFB66F" w14:textId="77777777" w:rsidTr="00640E4B">
        <w:trPr>
          <w:trHeight w:val="227"/>
          <w:jc w:val="center"/>
        </w:trPr>
        <w:tc>
          <w:tcPr>
            <w:cnfStyle w:val="001000000000" w:firstRow="0" w:lastRow="0" w:firstColumn="1" w:lastColumn="0" w:oddVBand="0" w:evenVBand="0" w:oddHBand="0" w:evenHBand="0" w:firstRowFirstColumn="0" w:firstRowLastColumn="0" w:lastRowFirstColumn="0" w:lastRowLastColumn="0"/>
            <w:tcW w:w="6521" w:type="dxa"/>
            <w:shd w:val="clear" w:color="auto" w:fill="B4C6E7" w:themeFill="accent5" w:themeFillTint="66"/>
            <w:vAlign w:val="center"/>
            <w:hideMark/>
          </w:tcPr>
          <w:p w14:paraId="04E923AF" w14:textId="77777777" w:rsidR="000D76D1" w:rsidRPr="000D76D1" w:rsidRDefault="000D76D1" w:rsidP="000036B2">
            <w:pPr>
              <w:spacing w:after="0"/>
              <w:jc w:val="left"/>
              <w:rPr>
                <w:rFonts w:cs="Tahoma"/>
                <w:color w:val="000000"/>
                <w:sz w:val="16"/>
                <w:szCs w:val="16"/>
              </w:rPr>
            </w:pPr>
            <w:r w:rsidRPr="000D76D1">
              <w:rPr>
                <w:rFonts w:cs="Tahoma"/>
                <w:color w:val="000000"/>
                <w:sz w:val="16"/>
                <w:szCs w:val="16"/>
              </w:rPr>
              <w:t>Základní škola Opava, Mařádkova 15 - příspěvková organizace</w:t>
            </w:r>
          </w:p>
        </w:tc>
        <w:tc>
          <w:tcPr>
            <w:tcW w:w="3119" w:type="dxa"/>
            <w:vAlign w:val="center"/>
            <w:hideMark/>
          </w:tcPr>
          <w:p w14:paraId="7F0AB44E" w14:textId="77777777" w:rsidR="000D76D1" w:rsidRPr="000D76D1" w:rsidRDefault="000D76D1" w:rsidP="000036B2">
            <w:pPr>
              <w:spacing w:after="0"/>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0D76D1">
              <w:rPr>
                <w:rFonts w:cs="Tahoma"/>
                <w:color w:val="000000"/>
                <w:sz w:val="16"/>
                <w:szCs w:val="16"/>
              </w:rPr>
              <w:t>Matematický klokan</w:t>
            </w:r>
          </w:p>
        </w:tc>
        <w:tc>
          <w:tcPr>
            <w:tcW w:w="851" w:type="dxa"/>
            <w:vAlign w:val="center"/>
            <w:hideMark/>
          </w:tcPr>
          <w:p w14:paraId="58B41C54" w14:textId="69F286DC" w:rsidR="000D76D1" w:rsidRPr="000D76D1" w:rsidRDefault="000D76D1" w:rsidP="000036B2">
            <w:pPr>
              <w:spacing w:after="0"/>
              <w:jc w:val="center"/>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0D76D1">
              <w:rPr>
                <w:rFonts w:cs="Tahoma"/>
                <w:color w:val="000000"/>
                <w:sz w:val="16"/>
                <w:szCs w:val="16"/>
              </w:rPr>
              <w:t>1</w:t>
            </w:r>
            <w:r w:rsidR="00F61930">
              <w:rPr>
                <w:rFonts w:cs="Tahoma"/>
                <w:color w:val="000000"/>
                <w:sz w:val="16"/>
                <w:szCs w:val="16"/>
              </w:rPr>
              <w:t>.</w:t>
            </w:r>
          </w:p>
        </w:tc>
      </w:tr>
      <w:tr w:rsidR="000036B2" w:rsidRPr="00640E4B" w14:paraId="2B205667" w14:textId="77777777" w:rsidTr="00640E4B">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6521" w:type="dxa"/>
            <w:shd w:val="clear" w:color="auto" w:fill="B4C6E7" w:themeFill="accent5" w:themeFillTint="66"/>
            <w:vAlign w:val="center"/>
            <w:hideMark/>
          </w:tcPr>
          <w:p w14:paraId="3FF673BA" w14:textId="77777777" w:rsidR="000D76D1" w:rsidRPr="000D76D1" w:rsidRDefault="000D76D1" w:rsidP="000036B2">
            <w:pPr>
              <w:spacing w:after="0"/>
              <w:jc w:val="left"/>
              <w:rPr>
                <w:rFonts w:cs="Tahoma"/>
                <w:color w:val="000000"/>
                <w:sz w:val="16"/>
                <w:szCs w:val="16"/>
              </w:rPr>
            </w:pPr>
            <w:r w:rsidRPr="000D76D1">
              <w:rPr>
                <w:rFonts w:cs="Tahoma"/>
                <w:color w:val="000000"/>
                <w:sz w:val="16"/>
                <w:szCs w:val="16"/>
              </w:rPr>
              <w:t>Základní škola Ostrava, Matiční 5, příspěvková organizace</w:t>
            </w:r>
          </w:p>
        </w:tc>
        <w:tc>
          <w:tcPr>
            <w:tcW w:w="3119" w:type="dxa"/>
            <w:vAlign w:val="center"/>
            <w:hideMark/>
          </w:tcPr>
          <w:p w14:paraId="6CC27145" w14:textId="77777777" w:rsidR="000D76D1" w:rsidRPr="000D76D1" w:rsidRDefault="000D76D1" w:rsidP="000036B2">
            <w:pPr>
              <w:spacing w:after="0"/>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0D76D1">
              <w:rPr>
                <w:rFonts w:cs="Tahoma"/>
                <w:color w:val="000000"/>
                <w:sz w:val="16"/>
                <w:szCs w:val="16"/>
              </w:rPr>
              <w:t>Sapere - Vědět jak žít</w:t>
            </w:r>
          </w:p>
        </w:tc>
        <w:tc>
          <w:tcPr>
            <w:tcW w:w="851" w:type="dxa"/>
            <w:vAlign w:val="center"/>
            <w:hideMark/>
          </w:tcPr>
          <w:p w14:paraId="7A8067F0" w14:textId="182C8BD4" w:rsidR="000D76D1" w:rsidRPr="000D76D1" w:rsidRDefault="000D76D1" w:rsidP="000036B2">
            <w:pPr>
              <w:spacing w:after="0"/>
              <w:jc w:val="center"/>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0D76D1">
              <w:rPr>
                <w:rFonts w:cs="Tahoma"/>
                <w:color w:val="000000"/>
                <w:sz w:val="16"/>
                <w:szCs w:val="16"/>
              </w:rPr>
              <w:t>2</w:t>
            </w:r>
            <w:r w:rsidR="00F61930">
              <w:rPr>
                <w:rFonts w:cs="Tahoma"/>
                <w:color w:val="000000"/>
                <w:sz w:val="16"/>
                <w:szCs w:val="16"/>
              </w:rPr>
              <w:t>.</w:t>
            </w:r>
          </w:p>
        </w:tc>
      </w:tr>
      <w:tr w:rsidR="000036B2" w:rsidRPr="00640E4B" w14:paraId="1AA09381" w14:textId="77777777" w:rsidTr="00640E4B">
        <w:trPr>
          <w:trHeight w:val="227"/>
          <w:jc w:val="center"/>
        </w:trPr>
        <w:tc>
          <w:tcPr>
            <w:cnfStyle w:val="001000000000" w:firstRow="0" w:lastRow="0" w:firstColumn="1" w:lastColumn="0" w:oddVBand="0" w:evenVBand="0" w:oddHBand="0" w:evenHBand="0" w:firstRowFirstColumn="0" w:firstRowLastColumn="0" w:lastRowFirstColumn="0" w:lastRowLastColumn="0"/>
            <w:tcW w:w="6521" w:type="dxa"/>
            <w:shd w:val="clear" w:color="auto" w:fill="B4C6E7" w:themeFill="accent5" w:themeFillTint="66"/>
            <w:vAlign w:val="center"/>
            <w:hideMark/>
          </w:tcPr>
          <w:p w14:paraId="129F7CC5" w14:textId="77777777" w:rsidR="000D76D1" w:rsidRPr="000D76D1" w:rsidRDefault="000D76D1" w:rsidP="000036B2">
            <w:pPr>
              <w:spacing w:after="0"/>
              <w:jc w:val="left"/>
              <w:rPr>
                <w:rFonts w:cs="Tahoma"/>
                <w:color w:val="000000"/>
                <w:sz w:val="16"/>
                <w:szCs w:val="16"/>
              </w:rPr>
            </w:pPr>
            <w:r w:rsidRPr="000D76D1">
              <w:rPr>
                <w:rFonts w:cs="Tahoma"/>
                <w:color w:val="000000"/>
                <w:sz w:val="16"/>
                <w:szCs w:val="16"/>
              </w:rPr>
              <w:t>Základní škola národního umělce Petra Bezruče, Frýdek-Místek, tř. T. G. Masaryka 454</w:t>
            </w:r>
          </w:p>
        </w:tc>
        <w:tc>
          <w:tcPr>
            <w:tcW w:w="3119" w:type="dxa"/>
            <w:vAlign w:val="center"/>
            <w:hideMark/>
          </w:tcPr>
          <w:p w14:paraId="0B8252C2" w14:textId="77777777" w:rsidR="000D76D1" w:rsidRPr="000D76D1" w:rsidRDefault="000D76D1" w:rsidP="000036B2">
            <w:pPr>
              <w:spacing w:after="0"/>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0D76D1">
              <w:rPr>
                <w:rFonts w:cs="Tahoma"/>
                <w:color w:val="000000"/>
                <w:sz w:val="16"/>
                <w:szCs w:val="16"/>
              </w:rPr>
              <w:t>Matematický klokan</w:t>
            </w:r>
          </w:p>
        </w:tc>
        <w:tc>
          <w:tcPr>
            <w:tcW w:w="851" w:type="dxa"/>
            <w:vAlign w:val="center"/>
            <w:hideMark/>
          </w:tcPr>
          <w:p w14:paraId="21AD9101" w14:textId="7FFCF8B0" w:rsidR="000D76D1" w:rsidRPr="000D76D1" w:rsidRDefault="000D76D1" w:rsidP="000036B2">
            <w:pPr>
              <w:spacing w:after="0"/>
              <w:jc w:val="center"/>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0D76D1">
              <w:rPr>
                <w:rFonts w:cs="Tahoma"/>
                <w:color w:val="000000"/>
                <w:sz w:val="16"/>
                <w:szCs w:val="16"/>
              </w:rPr>
              <w:t>1</w:t>
            </w:r>
            <w:r w:rsidR="00F61930">
              <w:rPr>
                <w:rFonts w:cs="Tahoma"/>
                <w:color w:val="000000"/>
                <w:sz w:val="16"/>
                <w:szCs w:val="16"/>
              </w:rPr>
              <w:t>.</w:t>
            </w:r>
          </w:p>
        </w:tc>
      </w:tr>
      <w:tr w:rsidR="000036B2" w:rsidRPr="00640E4B" w14:paraId="42311296" w14:textId="77777777" w:rsidTr="00640E4B">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6521" w:type="dxa"/>
            <w:shd w:val="clear" w:color="auto" w:fill="B4C6E7" w:themeFill="accent5" w:themeFillTint="66"/>
            <w:vAlign w:val="center"/>
            <w:hideMark/>
          </w:tcPr>
          <w:p w14:paraId="1D4781EC" w14:textId="77777777" w:rsidR="000D76D1" w:rsidRPr="000D76D1" w:rsidRDefault="000D76D1" w:rsidP="000036B2">
            <w:pPr>
              <w:spacing w:after="0"/>
              <w:jc w:val="left"/>
              <w:rPr>
                <w:rFonts w:cs="Tahoma"/>
                <w:color w:val="000000"/>
                <w:sz w:val="16"/>
                <w:szCs w:val="16"/>
              </w:rPr>
            </w:pPr>
            <w:r w:rsidRPr="000D76D1">
              <w:rPr>
                <w:rFonts w:cs="Tahoma"/>
                <w:color w:val="000000"/>
                <w:sz w:val="16"/>
                <w:szCs w:val="16"/>
              </w:rPr>
              <w:t>Základní škola Orlová-Lutyně Školní 862 okres Karviná, příspěvková organizace</w:t>
            </w:r>
          </w:p>
        </w:tc>
        <w:tc>
          <w:tcPr>
            <w:tcW w:w="3119" w:type="dxa"/>
            <w:vAlign w:val="center"/>
            <w:hideMark/>
          </w:tcPr>
          <w:p w14:paraId="5B500E34" w14:textId="77777777" w:rsidR="000D76D1" w:rsidRPr="000D76D1" w:rsidRDefault="000D76D1" w:rsidP="000036B2">
            <w:pPr>
              <w:spacing w:after="0"/>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0D76D1">
              <w:rPr>
                <w:rFonts w:cs="Tahoma"/>
                <w:color w:val="000000"/>
                <w:sz w:val="16"/>
                <w:szCs w:val="16"/>
              </w:rPr>
              <w:t>Bobřík informatiky</w:t>
            </w:r>
          </w:p>
        </w:tc>
        <w:tc>
          <w:tcPr>
            <w:tcW w:w="851" w:type="dxa"/>
            <w:vAlign w:val="center"/>
            <w:hideMark/>
          </w:tcPr>
          <w:p w14:paraId="293DC812" w14:textId="26DD6C61" w:rsidR="000D76D1" w:rsidRPr="000D76D1" w:rsidRDefault="000D76D1" w:rsidP="000036B2">
            <w:pPr>
              <w:spacing w:after="0"/>
              <w:jc w:val="center"/>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0D76D1">
              <w:rPr>
                <w:rFonts w:cs="Tahoma"/>
                <w:color w:val="000000"/>
                <w:sz w:val="16"/>
                <w:szCs w:val="16"/>
              </w:rPr>
              <w:t>1</w:t>
            </w:r>
            <w:r w:rsidR="00F61930">
              <w:rPr>
                <w:rFonts w:cs="Tahoma"/>
                <w:color w:val="000000"/>
                <w:sz w:val="16"/>
                <w:szCs w:val="16"/>
              </w:rPr>
              <w:t>.</w:t>
            </w:r>
          </w:p>
        </w:tc>
      </w:tr>
      <w:tr w:rsidR="000036B2" w:rsidRPr="00640E4B" w14:paraId="1DDD6D37" w14:textId="77777777" w:rsidTr="00640E4B">
        <w:trPr>
          <w:trHeight w:val="227"/>
          <w:jc w:val="center"/>
        </w:trPr>
        <w:tc>
          <w:tcPr>
            <w:cnfStyle w:val="001000000000" w:firstRow="0" w:lastRow="0" w:firstColumn="1" w:lastColumn="0" w:oddVBand="0" w:evenVBand="0" w:oddHBand="0" w:evenHBand="0" w:firstRowFirstColumn="0" w:firstRowLastColumn="0" w:lastRowFirstColumn="0" w:lastRowLastColumn="0"/>
            <w:tcW w:w="6521" w:type="dxa"/>
            <w:shd w:val="clear" w:color="auto" w:fill="B4C6E7" w:themeFill="accent5" w:themeFillTint="66"/>
            <w:vAlign w:val="center"/>
            <w:hideMark/>
          </w:tcPr>
          <w:p w14:paraId="6FA2D93C" w14:textId="77777777" w:rsidR="000D76D1" w:rsidRPr="000D76D1" w:rsidRDefault="000D76D1" w:rsidP="000036B2">
            <w:pPr>
              <w:spacing w:after="0"/>
              <w:jc w:val="left"/>
              <w:rPr>
                <w:rFonts w:cs="Tahoma"/>
                <w:color w:val="000000"/>
                <w:sz w:val="16"/>
                <w:szCs w:val="16"/>
              </w:rPr>
            </w:pPr>
            <w:r w:rsidRPr="000D76D1">
              <w:rPr>
                <w:rFonts w:cs="Tahoma"/>
                <w:color w:val="000000"/>
                <w:sz w:val="16"/>
                <w:szCs w:val="16"/>
              </w:rPr>
              <w:t>Základní škola Nový Jičín, Tyršova 1, příspěvková organizace</w:t>
            </w:r>
          </w:p>
        </w:tc>
        <w:tc>
          <w:tcPr>
            <w:tcW w:w="3119" w:type="dxa"/>
            <w:vAlign w:val="center"/>
            <w:hideMark/>
          </w:tcPr>
          <w:p w14:paraId="5574BD58" w14:textId="77777777" w:rsidR="000D76D1" w:rsidRPr="000D76D1" w:rsidRDefault="000D76D1" w:rsidP="000036B2">
            <w:pPr>
              <w:spacing w:after="0"/>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0D76D1">
              <w:rPr>
                <w:rFonts w:cs="Tahoma"/>
                <w:color w:val="000000"/>
                <w:sz w:val="16"/>
                <w:szCs w:val="16"/>
              </w:rPr>
              <w:t>Soutěže v cizích jazycích - francouzština</w:t>
            </w:r>
          </w:p>
        </w:tc>
        <w:tc>
          <w:tcPr>
            <w:tcW w:w="851" w:type="dxa"/>
            <w:vAlign w:val="center"/>
            <w:hideMark/>
          </w:tcPr>
          <w:p w14:paraId="7A90BE32" w14:textId="17938335" w:rsidR="000D76D1" w:rsidRPr="000D76D1" w:rsidRDefault="000D76D1" w:rsidP="000036B2">
            <w:pPr>
              <w:spacing w:after="0"/>
              <w:jc w:val="center"/>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0D76D1">
              <w:rPr>
                <w:rFonts w:cs="Tahoma"/>
                <w:color w:val="000000"/>
                <w:sz w:val="16"/>
                <w:szCs w:val="16"/>
              </w:rPr>
              <w:t>1</w:t>
            </w:r>
            <w:r w:rsidR="00F61930">
              <w:rPr>
                <w:rFonts w:cs="Tahoma"/>
                <w:color w:val="000000"/>
                <w:sz w:val="16"/>
                <w:szCs w:val="16"/>
              </w:rPr>
              <w:t>.</w:t>
            </w:r>
          </w:p>
        </w:tc>
      </w:tr>
    </w:tbl>
    <w:p w14:paraId="5385DB61" w14:textId="77777777" w:rsidR="00CF222B" w:rsidRPr="000036B2" w:rsidRDefault="00CF222B" w:rsidP="00E53446">
      <w:pPr>
        <w:spacing w:after="0"/>
        <w:rPr>
          <w:sz w:val="16"/>
          <w:szCs w:val="16"/>
        </w:rPr>
      </w:pPr>
      <w:bookmarkStart w:id="371" w:name="_Toc319414985"/>
      <w:r w:rsidRPr="000036B2">
        <w:rPr>
          <w:sz w:val="16"/>
          <w:szCs w:val="16"/>
        </w:rPr>
        <w:t>Zdroj: OŠMS</w:t>
      </w:r>
    </w:p>
    <w:p w14:paraId="513DFA8B" w14:textId="3199BE9D" w:rsidR="001D4894" w:rsidRDefault="001D4894" w:rsidP="00A62B4E">
      <w:pPr>
        <w:pStyle w:val="Tabulka"/>
        <w:tabs>
          <w:tab w:val="num" w:pos="1333"/>
        </w:tabs>
        <w:spacing w:before="240" w:beforeAutospacing="0" w:after="120" w:afterAutospacing="0"/>
        <w:jc w:val="both"/>
      </w:pPr>
      <w:bookmarkStart w:id="372" w:name="_Toc477517670"/>
      <w:r w:rsidRPr="00476ED6">
        <w:lastRenderedPageBreak/>
        <w:t xml:space="preserve">Významné úspěchy škol v ústředních kolech </w:t>
      </w:r>
      <w:r w:rsidR="00476ED6" w:rsidRPr="00476ED6">
        <w:t>odborných</w:t>
      </w:r>
      <w:r w:rsidRPr="00476ED6">
        <w:t xml:space="preserve"> soutěží ve školním roce 201</w:t>
      </w:r>
      <w:r w:rsidR="00476ED6" w:rsidRPr="00476ED6">
        <w:t>5</w:t>
      </w:r>
      <w:r w:rsidRPr="00476ED6">
        <w:t>/201</w:t>
      </w:r>
      <w:bookmarkEnd w:id="371"/>
      <w:r w:rsidR="00476ED6" w:rsidRPr="00476ED6">
        <w:t>6</w:t>
      </w:r>
      <w:bookmarkEnd w:id="372"/>
    </w:p>
    <w:tbl>
      <w:tblPr>
        <w:tblStyle w:val="Tmavtabulkasmkou5zvraznn53"/>
        <w:tblW w:w="0" w:type="auto"/>
        <w:jc w:val="center"/>
        <w:tblLayout w:type="fixed"/>
        <w:tblCellMar>
          <w:left w:w="57" w:type="dxa"/>
          <w:right w:w="57" w:type="dxa"/>
        </w:tblCellMar>
        <w:tblLook w:val="04A0" w:firstRow="1" w:lastRow="0" w:firstColumn="1" w:lastColumn="0" w:noHBand="0" w:noVBand="1"/>
      </w:tblPr>
      <w:tblGrid>
        <w:gridCol w:w="6237"/>
        <w:gridCol w:w="3402"/>
        <w:gridCol w:w="851"/>
      </w:tblGrid>
      <w:tr w:rsidR="00476ED6" w:rsidRPr="00476ED6" w14:paraId="707B831E" w14:textId="77777777" w:rsidTr="001371DD">
        <w:trPr>
          <w:cnfStyle w:val="100000000000" w:firstRow="1" w:lastRow="0" w:firstColumn="0" w:lastColumn="0" w:oddVBand="0" w:evenVBand="0" w:oddHBand="0" w:evenHBand="0" w:firstRowFirstColumn="0" w:firstRowLastColumn="0" w:lastRowFirstColumn="0" w:lastRowLastColumn="0"/>
          <w:trHeight w:val="284"/>
          <w:tblHeader/>
          <w:jc w:val="center"/>
        </w:trPr>
        <w:tc>
          <w:tcPr>
            <w:cnfStyle w:val="001000000000" w:firstRow="0" w:lastRow="0" w:firstColumn="1" w:lastColumn="0" w:oddVBand="0" w:evenVBand="0" w:oddHBand="0" w:evenHBand="0" w:firstRowFirstColumn="0" w:firstRowLastColumn="0" w:lastRowFirstColumn="0" w:lastRowLastColumn="0"/>
            <w:tcW w:w="6237" w:type="dxa"/>
            <w:tcBorders>
              <w:right w:val="single" w:sz="4" w:space="0" w:color="FFFFFF" w:themeColor="background1"/>
            </w:tcBorders>
            <w:vAlign w:val="center"/>
            <w:hideMark/>
          </w:tcPr>
          <w:p w14:paraId="129A19E7" w14:textId="77777777" w:rsidR="00476ED6" w:rsidRPr="00476ED6" w:rsidRDefault="00476ED6" w:rsidP="00476ED6">
            <w:pPr>
              <w:spacing w:after="0"/>
              <w:jc w:val="center"/>
              <w:rPr>
                <w:rFonts w:cs="Tahoma"/>
                <w:sz w:val="16"/>
                <w:szCs w:val="16"/>
              </w:rPr>
            </w:pPr>
            <w:r w:rsidRPr="00476ED6">
              <w:rPr>
                <w:rFonts w:cs="Tahoma"/>
                <w:sz w:val="16"/>
                <w:szCs w:val="16"/>
              </w:rPr>
              <w:t>Název školy</w:t>
            </w:r>
          </w:p>
        </w:tc>
        <w:tc>
          <w:tcPr>
            <w:tcW w:w="3402" w:type="dxa"/>
            <w:tcBorders>
              <w:left w:val="single" w:sz="4" w:space="0" w:color="FFFFFF" w:themeColor="background1"/>
              <w:right w:val="single" w:sz="4" w:space="0" w:color="FFFFFF" w:themeColor="background1"/>
            </w:tcBorders>
            <w:noWrap/>
            <w:vAlign w:val="center"/>
            <w:hideMark/>
          </w:tcPr>
          <w:p w14:paraId="3CE076E1" w14:textId="04676A8C" w:rsidR="00476ED6" w:rsidRPr="00476ED6" w:rsidRDefault="001371DD" w:rsidP="001371DD">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N</w:t>
            </w:r>
            <w:r w:rsidR="00476ED6" w:rsidRPr="00476ED6">
              <w:rPr>
                <w:rFonts w:cs="Tahoma"/>
                <w:sz w:val="16"/>
                <w:szCs w:val="16"/>
              </w:rPr>
              <w:t>ázev soutěže</w:t>
            </w:r>
          </w:p>
        </w:tc>
        <w:tc>
          <w:tcPr>
            <w:tcW w:w="851" w:type="dxa"/>
            <w:tcBorders>
              <w:left w:val="single" w:sz="4" w:space="0" w:color="FFFFFF" w:themeColor="background1"/>
            </w:tcBorders>
            <w:vAlign w:val="center"/>
            <w:hideMark/>
          </w:tcPr>
          <w:p w14:paraId="0A3D65EA" w14:textId="5A5C07E3" w:rsidR="00476ED6" w:rsidRPr="00476ED6" w:rsidRDefault="001371DD" w:rsidP="001371DD">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U</w:t>
            </w:r>
            <w:r w:rsidR="00476ED6" w:rsidRPr="00476ED6">
              <w:rPr>
                <w:rFonts w:cs="Tahoma"/>
                <w:sz w:val="16"/>
                <w:szCs w:val="16"/>
              </w:rPr>
              <w:t>místění</w:t>
            </w:r>
          </w:p>
        </w:tc>
      </w:tr>
      <w:tr w:rsidR="00476ED6" w:rsidRPr="00476ED6" w14:paraId="653D3A16" w14:textId="77777777" w:rsidTr="001371DD">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6237" w:type="dxa"/>
            <w:vMerge w:val="restart"/>
            <w:shd w:val="clear" w:color="auto" w:fill="B4C6E7" w:themeFill="accent5" w:themeFillTint="66"/>
            <w:vAlign w:val="center"/>
            <w:hideMark/>
          </w:tcPr>
          <w:p w14:paraId="4D62102E" w14:textId="77777777" w:rsidR="00476ED6" w:rsidRPr="00476ED6" w:rsidRDefault="00476ED6" w:rsidP="00476ED6">
            <w:pPr>
              <w:spacing w:after="0"/>
              <w:jc w:val="left"/>
              <w:rPr>
                <w:rFonts w:cs="Tahoma"/>
                <w:color w:val="000000"/>
                <w:sz w:val="16"/>
                <w:szCs w:val="16"/>
              </w:rPr>
            </w:pPr>
            <w:r w:rsidRPr="00476ED6">
              <w:rPr>
                <w:rFonts w:cs="Tahoma"/>
                <w:color w:val="000000"/>
                <w:sz w:val="16"/>
                <w:szCs w:val="16"/>
              </w:rPr>
              <w:t>Albrechtova střední škola, Český Těšín, příspěvková organizace</w:t>
            </w:r>
          </w:p>
        </w:tc>
        <w:tc>
          <w:tcPr>
            <w:tcW w:w="3402" w:type="dxa"/>
            <w:noWrap/>
            <w:vAlign w:val="center"/>
            <w:hideMark/>
          </w:tcPr>
          <w:p w14:paraId="46139F55" w14:textId="77777777" w:rsidR="00476ED6" w:rsidRPr="00476ED6" w:rsidRDefault="00476ED6" w:rsidP="00476ED6">
            <w:pPr>
              <w:spacing w:after="0"/>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476ED6">
              <w:rPr>
                <w:rFonts w:cs="Tahoma"/>
                <w:color w:val="000000"/>
                <w:sz w:val="16"/>
                <w:szCs w:val="16"/>
              </w:rPr>
              <w:t>Gastro Kroměříž Tescoma Cup 2017</w:t>
            </w:r>
          </w:p>
        </w:tc>
        <w:tc>
          <w:tcPr>
            <w:tcW w:w="851" w:type="dxa"/>
            <w:vAlign w:val="center"/>
            <w:hideMark/>
          </w:tcPr>
          <w:p w14:paraId="79D46BEC" w14:textId="111D440D" w:rsidR="00476ED6" w:rsidRPr="00476ED6" w:rsidRDefault="00476ED6" w:rsidP="00476ED6">
            <w:pPr>
              <w:spacing w:after="0"/>
              <w:jc w:val="center"/>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476ED6">
              <w:rPr>
                <w:rFonts w:cs="Tahoma"/>
                <w:color w:val="000000"/>
                <w:sz w:val="16"/>
                <w:szCs w:val="16"/>
              </w:rPr>
              <w:t>3</w:t>
            </w:r>
            <w:r w:rsidR="00F61930">
              <w:rPr>
                <w:rFonts w:cs="Tahoma"/>
                <w:color w:val="000000"/>
                <w:sz w:val="16"/>
                <w:szCs w:val="16"/>
              </w:rPr>
              <w:t>.</w:t>
            </w:r>
          </w:p>
        </w:tc>
      </w:tr>
      <w:tr w:rsidR="00476ED6" w:rsidRPr="00476ED6" w14:paraId="0843F6D2" w14:textId="77777777" w:rsidTr="001371DD">
        <w:trPr>
          <w:trHeight w:val="227"/>
          <w:jc w:val="center"/>
        </w:trPr>
        <w:tc>
          <w:tcPr>
            <w:cnfStyle w:val="001000000000" w:firstRow="0" w:lastRow="0" w:firstColumn="1" w:lastColumn="0" w:oddVBand="0" w:evenVBand="0" w:oddHBand="0" w:evenHBand="0" w:firstRowFirstColumn="0" w:firstRowLastColumn="0" w:lastRowFirstColumn="0" w:lastRowLastColumn="0"/>
            <w:tcW w:w="6237" w:type="dxa"/>
            <w:vMerge/>
            <w:shd w:val="clear" w:color="auto" w:fill="B4C6E7" w:themeFill="accent5" w:themeFillTint="66"/>
            <w:vAlign w:val="center"/>
            <w:hideMark/>
          </w:tcPr>
          <w:p w14:paraId="78EA59D8" w14:textId="77777777" w:rsidR="00476ED6" w:rsidRPr="00476ED6" w:rsidRDefault="00476ED6" w:rsidP="00476ED6">
            <w:pPr>
              <w:spacing w:after="0"/>
              <w:jc w:val="left"/>
              <w:rPr>
                <w:rFonts w:cs="Tahoma"/>
                <w:color w:val="000000"/>
                <w:sz w:val="16"/>
                <w:szCs w:val="16"/>
              </w:rPr>
            </w:pPr>
          </w:p>
        </w:tc>
        <w:tc>
          <w:tcPr>
            <w:tcW w:w="3402" w:type="dxa"/>
            <w:noWrap/>
            <w:vAlign w:val="center"/>
            <w:hideMark/>
          </w:tcPr>
          <w:p w14:paraId="5185BD56" w14:textId="4678773D" w:rsidR="00476ED6" w:rsidRPr="00476ED6" w:rsidRDefault="00476ED6" w:rsidP="00476ED6">
            <w:pPr>
              <w:spacing w:after="0"/>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476ED6">
              <w:rPr>
                <w:rFonts w:cs="Tahoma"/>
                <w:color w:val="000000"/>
                <w:sz w:val="16"/>
                <w:szCs w:val="16"/>
              </w:rPr>
              <w:t>Soutěž Gastro Junior Brno</w:t>
            </w:r>
            <w:r w:rsidR="00A44714">
              <w:rPr>
                <w:rFonts w:cs="Tahoma"/>
                <w:color w:val="000000"/>
                <w:sz w:val="16"/>
                <w:szCs w:val="16"/>
              </w:rPr>
              <w:t xml:space="preserve"> </w:t>
            </w:r>
            <w:r w:rsidRPr="00476ED6">
              <w:rPr>
                <w:rFonts w:cs="Tahoma"/>
                <w:color w:val="000000"/>
                <w:sz w:val="16"/>
                <w:szCs w:val="16"/>
              </w:rPr>
              <w:t>- Bidvest Cup 2023</w:t>
            </w:r>
          </w:p>
        </w:tc>
        <w:tc>
          <w:tcPr>
            <w:tcW w:w="851" w:type="dxa"/>
            <w:vAlign w:val="center"/>
            <w:hideMark/>
          </w:tcPr>
          <w:p w14:paraId="12BD6E7A" w14:textId="2AC85840" w:rsidR="00476ED6" w:rsidRPr="00476ED6" w:rsidRDefault="00476ED6" w:rsidP="00476ED6">
            <w:pPr>
              <w:spacing w:after="0"/>
              <w:jc w:val="center"/>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476ED6">
              <w:rPr>
                <w:rFonts w:cs="Tahoma"/>
                <w:color w:val="000000"/>
                <w:sz w:val="16"/>
                <w:szCs w:val="16"/>
              </w:rPr>
              <w:t>3</w:t>
            </w:r>
            <w:r w:rsidR="00F61930">
              <w:rPr>
                <w:rFonts w:cs="Tahoma"/>
                <w:color w:val="000000"/>
                <w:sz w:val="16"/>
                <w:szCs w:val="16"/>
              </w:rPr>
              <w:t>.</w:t>
            </w:r>
          </w:p>
        </w:tc>
      </w:tr>
      <w:tr w:rsidR="00476ED6" w:rsidRPr="00476ED6" w14:paraId="31AE27F8" w14:textId="77777777" w:rsidTr="001371DD">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6237" w:type="dxa"/>
            <w:shd w:val="clear" w:color="auto" w:fill="B4C6E7" w:themeFill="accent5" w:themeFillTint="66"/>
            <w:vAlign w:val="center"/>
            <w:hideMark/>
          </w:tcPr>
          <w:p w14:paraId="3260881E" w14:textId="77777777" w:rsidR="00476ED6" w:rsidRPr="00476ED6" w:rsidRDefault="00476ED6" w:rsidP="00476ED6">
            <w:pPr>
              <w:spacing w:after="0"/>
              <w:jc w:val="left"/>
              <w:rPr>
                <w:rFonts w:cs="Tahoma"/>
                <w:color w:val="000000"/>
                <w:sz w:val="16"/>
                <w:szCs w:val="16"/>
              </w:rPr>
            </w:pPr>
            <w:r w:rsidRPr="00476ED6">
              <w:rPr>
                <w:rFonts w:cs="Tahoma"/>
                <w:color w:val="000000"/>
                <w:sz w:val="16"/>
                <w:szCs w:val="16"/>
              </w:rPr>
              <w:t>Gymnázium, Havířov-Podlesí, příspěvková organizace</w:t>
            </w:r>
          </w:p>
        </w:tc>
        <w:tc>
          <w:tcPr>
            <w:tcW w:w="3402" w:type="dxa"/>
            <w:noWrap/>
            <w:vAlign w:val="center"/>
            <w:hideMark/>
          </w:tcPr>
          <w:p w14:paraId="3C52B8B8" w14:textId="77777777" w:rsidR="00476ED6" w:rsidRPr="00476ED6" w:rsidRDefault="00476ED6" w:rsidP="00476ED6">
            <w:pPr>
              <w:spacing w:after="0"/>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476ED6">
              <w:rPr>
                <w:rFonts w:cs="Tahoma"/>
                <w:color w:val="000000"/>
                <w:sz w:val="16"/>
                <w:szCs w:val="16"/>
              </w:rPr>
              <w:t>Floristická soutěž ČZS</w:t>
            </w:r>
          </w:p>
        </w:tc>
        <w:tc>
          <w:tcPr>
            <w:tcW w:w="851" w:type="dxa"/>
            <w:vAlign w:val="center"/>
            <w:hideMark/>
          </w:tcPr>
          <w:p w14:paraId="4C85522B" w14:textId="62EE6B8F" w:rsidR="00476ED6" w:rsidRPr="00476ED6" w:rsidRDefault="00476ED6" w:rsidP="00476ED6">
            <w:pPr>
              <w:spacing w:after="0"/>
              <w:jc w:val="center"/>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476ED6">
              <w:rPr>
                <w:rFonts w:cs="Tahoma"/>
                <w:color w:val="000000"/>
                <w:sz w:val="16"/>
                <w:szCs w:val="16"/>
              </w:rPr>
              <w:t>3</w:t>
            </w:r>
            <w:r w:rsidR="00F61930">
              <w:rPr>
                <w:rFonts w:cs="Tahoma"/>
                <w:color w:val="000000"/>
                <w:sz w:val="16"/>
                <w:szCs w:val="16"/>
              </w:rPr>
              <w:t>.</w:t>
            </w:r>
          </w:p>
        </w:tc>
      </w:tr>
      <w:tr w:rsidR="00476ED6" w:rsidRPr="00476ED6" w14:paraId="190625AE" w14:textId="77777777" w:rsidTr="001371DD">
        <w:trPr>
          <w:trHeight w:val="227"/>
          <w:jc w:val="center"/>
        </w:trPr>
        <w:tc>
          <w:tcPr>
            <w:cnfStyle w:val="001000000000" w:firstRow="0" w:lastRow="0" w:firstColumn="1" w:lastColumn="0" w:oddVBand="0" w:evenVBand="0" w:oddHBand="0" w:evenHBand="0" w:firstRowFirstColumn="0" w:firstRowLastColumn="0" w:lastRowFirstColumn="0" w:lastRowLastColumn="0"/>
            <w:tcW w:w="6237" w:type="dxa"/>
            <w:shd w:val="clear" w:color="auto" w:fill="B4C6E7" w:themeFill="accent5" w:themeFillTint="66"/>
            <w:vAlign w:val="center"/>
            <w:hideMark/>
          </w:tcPr>
          <w:p w14:paraId="0140219A" w14:textId="77777777" w:rsidR="00476ED6" w:rsidRPr="00476ED6" w:rsidRDefault="00476ED6" w:rsidP="00476ED6">
            <w:pPr>
              <w:spacing w:after="0"/>
              <w:jc w:val="left"/>
              <w:rPr>
                <w:rFonts w:cs="Tahoma"/>
                <w:color w:val="000000"/>
                <w:sz w:val="16"/>
                <w:szCs w:val="16"/>
              </w:rPr>
            </w:pPr>
            <w:r w:rsidRPr="00476ED6">
              <w:rPr>
                <w:rFonts w:cs="Tahoma"/>
                <w:color w:val="000000"/>
                <w:sz w:val="16"/>
                <w:szCs w:val="16"/>
              </w:rPr>
              <w:t>Hotelová škola, Frenštát pod Radhoštěm, příspěvková organizace</w:t>
            </w:r>
          </w:p>
        </w:tc>
        <w:tc>
          <w:tcPr>
            <w:tcW w:w="3402" w:type="dxa"/>
            <w:noWrap/>
            <w:vAlign w:val="center"/>
            <w:hideMark/>
          </w:tcPr>
          <w:p w14:paraId="1455AF85" w14:textId="16833A80" w:rsidR="00476ED6" w:rsidRPr="00476ED6" w:rsidRDefault="00476ED6" w:rsidP="00476ED6">
            <w:pPr>
              <w:spacing w:after="0"/>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476ED6">
              <w:rPr>
                <w:rFonts w:cs="Tahoma"/>
                <w:color w:val="000000"/>
                <w:sz w:val="16"/>
                <w:szCs w:val="16"/>
              </w:rPr>
              <w:t>Soutěž Gastro Junior Brno</w:t>
            </w:r>
            <w:r w:rsidR="00A44714">
              <w:rPr>
                <w:rFonts w:cs="Tahoma"/>
                <w:color w:val="000000"/>
                <w:sz w:val="16"/>
                <w:szCs w:val="16"/>
              </w:rPr>
              <w:t xml:space="preserve"> </w:t>
            </w:r>
            <w:r w:rsidRPr="00476ED6">
              <w:rPr>
                <w:rFonts w:cs="Tahoma"/>
                <w:color w:val="000000"/>
                <w:sz w:val="16"/>
                <w:szCs w:val="16"/>
              </w:rPr>
              <w:t>- Bidvest Cup 2016</w:t>
            </w:r>
          </w:p>
        </w:tc>
        <w:tc>
          <w:tcPr>
            <w:tcW w:w="851" w:type="dxa"/>
            <w:vAlign w:val="center"/>
            <w:hideMark/>
          </w:tcPr>
          <w:p w14:paraId="363B38FD" w14:textId="6FA144C2" w:rsidR="00476ED6" w:rsidRPr="00476ED6" w:rsidRDefault="00476ED6" w:rsidP="00476ED6">
            <w:pPr>
              <w:spacing w:after="0"/>
              <w:jc w:val="center"/>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476ED6">
              <w:rPr>
                <w:rFonts w:cs="Tahoma"/>
                <w:color w:val="000000"/>
                <w:sz w:val="16"/>
                <w:szCs w:val="16"/>
              </w:rPr>
              <w:t>3</w:t>
            </w:r>
            <w:r w:rsidR="00F61930">
              <w:rPr>
                <w:rFonts w:cs="Tahoma"/>
                <w:color w:val="000000"/>
                <w:sz w:val="16"/>
                <w:szCs w:val="16"/>
              </w:rPr>
              <w:t>.</w:t>
            </w:r>
          </w:p>
        </w:tc>
      </w:tr>
      <w:tr w:rsidR="00476ED6" w:rsidRPr="00476ED6" w14:paraId="081486BE" w14:textId="77777777" w:rsidTr="001371DD">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6237" w:type="dxa"/>
            <w:vMerge w:val="restart"/>
            <w:shd w:val="clear" w:color="auto" w:fill="B4C6E7" w:themeFill="accent5" w:themeFillTint="66"/>
            <w:vAlign w:val="center"/>
            <w:hideMark/>
          </w:tcPr>
          <w:p w14:paraId="1BE04540" w14:textId="77777777" w:rsidR="00476ED6" w:rsidRPr="00476ED6" w:rsidRDefault="00476ED6" w:rsidP="00476ED6">
            <w:pPr>
              <w:spacing w:after="0"/>
              <w:jc w:val="left"/>
              <w:rPr>
                <w:rFonts w:cs="Tahoma"/>
                <w:color w:val="000000"/>
                <w:sz w:val="16"/>
                <w:szCs w:val="16"/>
              </w:rPr>
            </w:pPr>
            <w:r w:rsidRPr="00476ED6">
              <w:rPr>
                <w:rFonts w:cs="Tahoma"/>
                <w:color w:val="000000"/>
                <w:sz w:val="16"/>
                <w:szCs w:val="16"/>
              </w:rPr>
              <w:t>Odborné učiliště a Praktická škola, Hlučín, příspěvková organizace</w:t>
            </w:r>
          </w:p>
        </w:tc>
        <w:tc>
          <w:tcPr>
            <w:tcW w:w="3402" w:type="dxa"/>
            <w:noWrap/>
            <w:vAlign w:val="center"/>
            <w:hideMark/>
          </w:tcPr>
          <w:p w14:paraId="05CD7535" w14:textId="77777777" w:rsidR="00476ED6" w:rsidRPr="00476ED6" w:rsidRDefault="00476ED6" w:rsidP="00476ED6">
            <w:pPr>
              <w:spacing w:after="0"/>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476ED6">
              <w:rPr>
                <w:rFonts w:cs="Tahoma"/>
                <w:color w:val="000000"/>
                <w:sz w:val="16"/>
                <w:szCs w:val="16"/>
              </w:rPr>
              <w:t>Machři roku</w:t>
            </w:r>
          </w:p>
        </w:tc>
        <w:tc>
          <w:tcPr>
            <w:tcW w:w="851" w:type="dxa"/>
            <w:vAlign w:val="center"/>
            <w:hideMark/>
          </w:tcPr>
          <w:p w14:paraId="36161446" w14:textId="18D7B154" w:rsidR="00476ED6" w:rsidRPr="00476ED6" w:rsidRDefault="00476ED6" w:rsidP="00476ED6">
            <w:pPr>
              <w:spacing w:after="0"/>
              <w:jc w:val="center"/>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476ED6">
              <w:rPr>
                <w:rFonts w:cs="Tahoma"/>
                <w:color w:val="000000"/>
                <w:sz w:val="16"/>
                <w:szCs w:val="16"/>
              </w:rPr>
              <w:t>2</w:t>
            </w:r>
            <w:r w:rsidR="00F61930">
              <w:rPr>
                <w:rFonts w:cs="Tahoma"/>
                <w:color w:val="000000"/>
                <w:sz w:val="16"/>
                <w:szCs w:val="16"/>
              </w:rPr>
              <w:t>.</w:t>
            </w:r>
          </w:p>
        </w:tc>
      </w:tr>
      <w:tr w:rsidR="00476ED6" w:rsidRPr="00476ED6" w14:paraId="6E9951EC" w14:textId="77777777" w:rsidTr="001371DD">
        <w:trPr>
          <w:trHeight w:val="227"/>
          <w:jc w:val="center"/>
        </w:trPr>
        <w:tc>
          <w:tcPr>
            <w:cnfStyle w:val="001000000000" w:firstRow="0" w:lastRow="0" w:firstColumn="1" w:lastColumn="0" w:oddVBand="0" w:evenVBand="0" w:oddHBand="0" w:evenHBand="0" w:firstRowFirstColumn="0" w:firstRowLastColumn="0" w:lastRowFirstColumn="0" w:lastRowLastColumn="0"/>
            <w:tcW w:w="6237" w:type="dxa"/>
            <w:vMerge/>
            <w:shd w:val="clear" w:color="auto" w:fill="B4C6E7" w:themeFill="accent5" w:themeFillTint="66"/>
            <w:vAlign w:val="center"/>
            <w:hideMark/>
          </w:tcPr>
          <w:p w14:paraId="1681DB2D" w14:textId="77777777" w:rsidR="00476ED6" w:rsidRPr="00476ED6" w:rsidRDefault="00476ED6" w:rsidP="00476ED6">
            <w:pPr>
              <w:spacing w:after="0"/>
              <w:jc w:val="left"/>
              <w:rPr>
                <w:rFonts w:cs="Tahoma"/>
                <w:color w:val="000000"/>
                <w:sz w:val="16"/>
                <w:szCs w:val="16"/>
              </w:rPr>
            </w:pPr>
          </w:p>
        </w:tc>
        <w:tc>
          <w:tcPr>
            <w:tcW w:w="3402" w:type="dxa"/>
            <w:noWrap/>
            <w:vAlign w:val="center"/>
            <w:hideMark/>
          </w:tcPr>
          <w:p w14:paraId="0EC21103" w14:textId="77777777" w:rsidR="00476ED6" w:rsidRPr="00476ED6" w:rsidRDefault="00476ED6" w:rsidP="00476ED6">
            <w:pPr>
              <w:spacing w:after="0"/>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476ED6">
              <w:rPr>
                <w:rFonts w:cs="Tahoma"/>
                <w:color w:val="000000"/>
                <w:sz w:val="16"/>
                <w:szCs w:val="16"/>
              </w:rPr>
              <w:t>Gastro Mánes</w:t>
            </w:r>
          </w:p>
        </w:tc>
        <w:tc>
          <w:tcPr>
            <w:tcW w:w="851" w:type="dxa"/>
            <w:vAlign w:val="center"/>
            <w:hideMark/>
          </w:tcPr>
          <w:p w14:paraId="46135464" w14:textId="25BA97E4" w:rsidR="00476ED6" w:rsidRPr="00476ED6" w:rsidRDefault="00476ED6" w:rsidP="00476ED6">
            <w:pPr>
              <w:spacing w:after="0"/>
              <w:jc w:val="center"/>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476ED6">
              <w:rPr>
                <w:rFonts w:cs="Tahoma"/>
                <w:color w:val="000000"/>
                <w:sz w:val="16"/>
                <w:szCs w:val="16"/>
              </w:rPr>
              <w:t>3</w:t>
            </w:r>
            <w:r w:rsidR="00F61930">
              <w:rPr>
                <w:rFonts w:cs="Tahoma"/>
                <w:color w:val="000000"/>
                <w:sz w:val="16"/>
                <w:szCs w:val="16"/>
              </w:rPr>
              <w:t>.</w:t>
            </w:r>
          </w:p>
        </w:tc>
      </w:tr>
      <w:tr w:rsidR="00476ED6" w:rsidRPr="00476ED6" w14:paraId="2891AE37" w14:textId="77777777" w:rsidTr="001371DD">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6237" w:type="dxa"/>
            <w:shd w:val="clear" w:color="auto" w:fill="B4C6E7" w:themeFill="accent5" w:themeFillTint="66"/>
            <w:vAlign w:val="center"/>
            <w:hideMark/>
          </w:tcPr>
          <w:p w14:paraId="0AE8C386" w14:textId="77777777" w:rsidR="00476ED6" w:rsidRPr="00476ED6" w:rsidRDefault="00476ED6" w:rsidP="00476ED6">
            <w:pPr>
              <w:spacing w:after="0"/>
              <w:jc w:val="left"/>
              <w:rPr>
                <w:rFonts w:cs="Tahoma"/>
                <w:color w:val="000000"/>
                <w:sz w:val="16"/>
                <w:szCs w:val="16"/>
              </w:rPr>
            </w:pPr>
            <w:r w:rsidRPr="00476ED6">
              <w:rPr>
                <w:rFonts w:cs="Tahoma"/>
                <w:color w:val="000000"/>
                <w:sz w:val="16"/>
                <w:szCs w:val="16"/>
              </w:rPr>
              <w:t>RB Střední odborné učiliště autoopravárenské, s.r.o.</w:t>
            </w:r>
          </w:p>
        </w:tc>
        <w:tc>
          <w:tcPr>
            <w:tcW w:w="3402" w:type="dxa"/>
            <w:noWrap/>
            <w:vAlign w:val="center"/>
            <w:hideMark/>
          </w:tcPr>
          <w:p w14:paraId="1EA197AA" w14:textId="77777777" w:rsidR="00476ED6" w:rsidRPr="00476ED6" w:rsidRDefault="00476ED6" w:rsidP="00476ED6">
            <w:pPr>
              <w:spacing w:after="0"/>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476ED6">
              <w:rPr>
                <w:rFonts w:cs="Tahoma"/>
                <w:color w:val="000000"/>
                <w:sz w:val="16"/>
                <w:szCs w:val="16"/>
              </w:rPr>
              <w:t>Autoopravář Junior</w:t>
            </w:r>
          </w:p>
        </w:tc>
        <w:tc>
          <w:tcPr>
            <w:tcW w:w="851" w:type="dxa"/>
            <w:vAlign w:val="center"/>
            <w:hideMark/>
          </w:tcPr>
          <w:p w14:paraId="38442023" w14:textId="0261DE66" w:rsidR="00476ED6" w:rsidRPr="00476ED6" w:rsidRDefault="00476ED6" w:rsidP="00476ED6">
            <w:pPr>
              <w:spacing w:after="0"/>
              <w:jc w:val="center"/>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476ED6">
              <w:rPr>
                <w:rFonts w:cs="Tahoma"/>
                <w:color w:val="000000"/>
                <w:sz w:val="16"/>
                <w:szCs w:val="16"/>
              </w:rPr>
              <w:t>3</w:t>
            </w:r>
            <w:r w:rsidR="00F61930">
              <w:rPr>
                <w:rFonts w:cs="Tahoma"/>
                <w:color w:val="000000"/>
                <w:sz w:val="16"/>
                <w:szCs w:val="16"/>
              </w:rPr>
              <w:t>.</w:t>
            </w:r>
          </w:p>
        </w:tc>
      </w:tr>
      <w:tr w:rsidR="00476ED6" w:rsidRPr="00476ED6" w14:paraId="769BE393" w14:textId="77777777" w:rsidTr="001371DD">
        <w:trPr>
          <w:trHeight w:val="227"/>
          <w:jc w:val="center"/>
        </w:trPr>
        <w:tc>
          <w:tcPr>
            <w:cnfStyle w:val="001000000000" w:firstRow="0" w:lastRow="0" w:firstColumn="1" w:lastColumn="0" w:oddVBand="0" w:evenVBand="0" w:oddHBand="0" w:evenHBand="0" w:firstRowFirstColumn="0" w:firstRowLastColumn="0" w:lastRowFirstColumn="0" w:lastRowLastColumn="0"/>
            <w:tcW w:w="6237" w:type="dxa"/>
            <w:vMerge w:val="restart"/>
            <w:shd w:val="clear" w:color="auto" w:fill="B4C6E7" w:themeFill="accent5" w:themeFillTint="66"/>
            <w:vAlign w:val="center"/>
            <w:hideMark/>
          </w:tcPr>
          <w:p w14:paraId="77D5431A" w14:textId="77777777" w:rsidR="00476ED6" w:rsidRPr="00476ED6" w:rsidRDefault="00476ED6" w:rsidP="00476ED6">
            <w:pPr>
              <w:spacing w:after="0"/>
              <w:jc w:val="left"/>
              <w:rPr>
                <w:rFonts w:cs="Tahoma"/>
                <w:color w:val="000000"/>
                <w:sz w:val="16"/>
                <w:szCs w:val="16"/>
              </w:rPr>
            </w:pPr>
            <w:r w:rsidRPr="00476ED6">
              <w:rPr>
                <w:rFonts w:cs="Tahoma"/>
                <w:color w:val="000000"/>
                <w:sz w:val="16"/>
                <w:szCs w:val="16"/>
              </w:rPr>
              <w:t>Střední škola technických oborů, Havířov-Šumbark, Lidická 1a/600, příspěvková organizace</w:t>
            </w:r>
          </w:p>
        </w:tc>
        <w:tc>
          <w:tcPr>
            <w:tcW w:w="3402" w:type="dxa"/>
            <w:noWrap/>
            <w:vAlign w:val="center"/>
            <w:hideMark/>
          </w:tcPr>
          <w:p w14:paraId="4B7C3574" w14:textId="77777777" w:rsidR="00476ED6" w:rsidRPr="00476ED6" w:rsidRDefault="00476ED6" w:rsidP="00476ED6">
            <w:pPr>
              <w:spacing w:after="0"/>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476ED6">
              <w:rPr>
                <w:rFonts w:cs="Tahoma"/>
                <w:color w:val="000000"/>
                <w:sz w:val="16"/>
                <w:szCs w:val="16"/>
              </w:rPr>
              <w:t>Autoopravář Junior</w:t>
            </w:r>
          </w:p>
        </w:tc>
        <w:tc>
          <w:tcPr>
            <w:tcW w:w="851" w:type="dxa"/>
            <w:vAlign w:val="center"/>
            <w:hideMark/>
          </w:tcPr>
          <w:p w14:paraId="771B8A77" w14:textId="7F9D96FD" w:rsidR="00476ED6" w:rsidRPr="00476ED6" w:rsidRDefault="00476ED6" w:rsidP="00476ED6">
            <w:pPr>
              <w:spacing w:after="0"/>
              <w:jc w:val="center"/>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476ED6">
              <w:rPr>
                <w:rFonts w:cs="Tahoma"/>
                <w:color w:val="000000"/>
                <w:sz w:val="16"/>
                <w:szCs w:val="16"/>
              </w:rPr>
              <w:t>1</w:t>
            </w:r>
            <w:r w:rsidR="00F61930">
              <w:rPr>
                <w:rFonts w:cs="Tahoma"/>
                <w:color w:val="000000"/>
                <w:sz w:val="16"/>
                <w:szCs w:val="16"/>
              </w:rPr>
              <w:t>.</w:t>
            </w:r>
          </w:p>
        </w:tc>
      </w:tr>
      <w:tr w:rsidR="00476ED6" w:rsidRPr="00476ED6" w14:paraId="5BF712D4" w14:textId="77777777" w:rsidTr="001371DD">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6237" w:type="dxa"/>
            <w:vMerge/>
            <w:shd w:val="clear" w:color="auto" w:fill="B4C6E7" w:themeFill="accent5" w:themeFillTint="66"/>
            <w:vAlign w:val="center"/>
            <w:hideMark/>
          </w:tcPr>
          <w:p w14:paraId="5576716B" w14:textId="77777777" w:rsidR="00476ED6" w:rsidRPr="00476ED6" w:rsidRDefault="00476ED6" w:rsidP="00476ED6">
            <w:pPr>
              <w:spacing w:after="0"/>
              <w:jc w:val="left"/>
              <w:rPr>
                <w:rFonts w:cs="Tahoma"/>
                <w:color w:val="000000"/>
                <w:sz w:val="16"/>
                <w:szCs w:val="16"/>
              </w:rPr>
            </w:pPr>
          </w:p>
        </w:tc>
        <w:tc>
          <w:tcPr>
            <w:tcW w:w="3402" w:type="dxa"/>
            <w:noWrap/>
            <w:vAlign w:val="center"/>
            <w:hideMark/>
          </w:tcPr>
          <w:p w14:paraId="3BE9E8D1" w14:textId="77777777" w:rsidR="00476ED6" w:rsidRPr="00476ED6" w:rsidRDefault="00476ED6" w:rsidP="00476ED6">
            <w:pPr>
              <w:spacing w:after="0"/>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476ED6">
              <w:rPr>
                <w:rFonts w:cs="Tahoma"/>
                <w:color w:val="000000"/>
                <w:sz w:val="16"/>
                <w:szCs w:val="16"/>
              </w:rPr>
              <w:t>Přehlídka České ručičky</w:t>
            </w:r>
          </w:p>
        </w:tc>
        <w:tc>
          <w:tcPr>
            <w:tcW w:w="851" w:type="dxa"/>
            <w:vAlign w:val="center"/>
            <w:hideMark/>
          </w:tcPr>
          <w:p w14:paraId="179576B1" w14:textId="5BB660FF" w:rsidR="00476ED6" w:rsidRPr="00476ED6" w:rsidRDefault="00476ED6" w:rsidP="00476ED6">
            <w:pPr>
              <w:spacing w:after="0"/>
              <w:jc w:val="center"/>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476ED6">
              <w:rPr>
                <w:rFonts w:cs="Tahoma"/>
                <w:color w:val="000000"/>
                <w:sz w:val="16"/>
                <w:szCs w:val="16"/>
              </w:rPr>
              <w:t>1</w:t>
            </w:r>
            <w:r w:rsidR="00F61930">
              <w:rPr>
                <w:rFonts w:cs="Tahoma"/>
                <w:color w:val="000000"/>
                <w:sz w:val="16"/>
                <w:szCs w:val="16"/>
              </w:rPr>
              <w:t>.</w:t>
            </w:r>
          </w:p>
        </w:tc>
      </w:tr>
      <w:tr w:rsidR="00476ED6" w:rsidRPr="00476ED6" w14:paraId="6E8842CE" w14:textId="77777777" w:rsidTr="001371DD">
        <w:trPr>
          <w:trHeight w:val="227"/>
          <w:jc w:val="center"/>
        </w:trPr>
        <w:tc>
          <w:tcPr>
            <w:cnfStyle w:val="001000000000" w:firstRow="0" w:lastRow="0" w:firstColumn="1" w:lastColumn="0" w:oddVBand="0" w:evenVBand="0" w:oddHBand="0" w:evenHBand="0" w:firstRowFirstColumn="0" w:firstRowLastColumn="0" w:lastRowFirstColumn="0" w:lastRowLastColumn="0"/>
            <w:tcW w:w="6237" w:type="dxa"/>
            <w:vMerge/>
            <w:shd w:val="clear" w:color="auto" w:fill="B4C6E7" w:themeFill="accent5" w:themeFillTint="66"/>
            <w:vAlign w:val="center"/>
            <w:hideMark/>
          </w:tcPr>
          <w:p w14:paraId="309A4780" w14:textId="77777777" w:rsidR="00476ED6" w:rsidRPr="00476ED6" w:rsidRDefault="00476ED6" w:rsidP="00476ED6">
            <w:pPr>
              <w:spacing w:after="0"/>
              <w:jc w:val="left"/>
              <w:rPr>
                <w:rFonts w:cs="Tahoma"/>
                <w:color w:val="000000"/>
                <w:sz w:val="16"/>
                <w:szCs w:val="16"/>
              </w:rPr>
            </w:pPr>
          </w:p>
        </w:tc>
        <w:tc>
          <w:tcPr>
            <w:tcW w:w="3402" w:type="dxa"/>
            <w:noWrap/>
            <w:vAlign w:val="center"/>
            <w:hideMark/>
          </w:tcPr>
          <w:p w14:paraId="29B5D656" w14:textId="77777777" w:rsidR="00476ED6" w:rsidRPr="00476ED6" w:rsidRDefault="00476ED6" w:rsidP="00476ED6">
            <w:pPr>
              <w:spacing w:after="0"/>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476ED6">
              <w:rPr>
                <w:rFonts w:cs="Tahoma"/>
                <w:color w:val="000000"/>
                <w:sz w:val="16"/>
                <w:szCs w:val="16"/>
              </w:rPr>
              <w:t>Kominík - Mistrovství ČR</w:t>
            </w:r>
          </w:p>
        </w:tc>
        <w:tc>
          <w:tcPr>
            <w:tcW w:w="851" w:type="dxa"/>
            <w:vAlign w:val="center"/>
            <w:hideMark/>
          </w:tcPr>
          <w:p w14:paraId="3FEC7D1B" w14:textId="7EB3F591" w:rsidR="00476ED6" w:rsidRPr="00476ED6" w:rsidRDefault="00476ED6" w:rsidP="00476ED6">
            <w:pPr>
              <w:spacing w:after="0"/>
              <w:jc w:val="center"/>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476ED6">
              <w:rPr>
                <w:rFonts w:cs="Tahoma"/>
                <w:color w:val="000000"/>
                <w:sz w:val="16"/>
                <w:szCs w:val="16"/>
              </w:rPr>
              <w:t>2</w:t>
            </w:r>
            <w:r w:rsidR="00F61930">
              <w:rPr>
                <w:rFonts w:cs="Tahoma"/>
                <w:color w:val="000000"/>
                <w:sz w:val="16"/>
                <w:szCs w:val="16"/>
              </w:rPr>
              <w:t>.</w:t>
            </w:r>
          </w:p>
        </w:tc>
      </w:tr>
      <w:tr w:rsidR="00476ED6" w:rsidRPr="00476ED6" w14:paraId="55BF41CA" w14:textId="77777777" w:rsidTr="001371DD">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6237" w:type="dxa"/>
            <w:vMerge/>
            <w:shd w:val="clear" w:color="auto" w:fill="B4C6E7" w:themeFill="accent5" w:themeFillTint="66"/>
            <w:vAlign w:val="center"/>
            <w:hideMark/>
          </w:tcPr>
          <w:p w14:paraId="7C77DC68" w14:textId="77777777" w:rsidR="00476ED6" w:rsidRPr="00476ED6" w:rsidRDefault="00476ED6" w:rsidP="00476ED6">
            <w:pPr>
              <w:spacing w:after="0"/>
              <w:jc w:val="left"/>
              <w:rPr>
                <w:rFonts w:cs="Tahoma"/>
                <w:color w:val="000000"/>
                <w:sz w:val="16"/>
                <w:szCs w:val="16"/>
              </w:rPr>
            </w:pPr>
          </w:p>
        </w:tc>
        <w:tc>
          <w:tcPr>
            <w:tcW w:w="3402" w:type="dxa"/>
            <w:noWrap/>
            <w:vAlign w:val="center"/>
            <w:hideMark/>
          </w:tcPr>
          <w:p w14:paraId="1D4F807D" w14:textId="77777777" w:rsidR="00476ED6" w:rsidRPr="00476ED6" w:rsidRDefault="00476ED6" w:rsidP="00476ED6">
            <w:pPr>
              <w:spacing w:after="0"/>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476ED6">
              <w:rPr>
                <w:rFonts w:cs="Tahoma"/>
                <w:color w:val="000000"/>
                <w:sz w:val="16"/>
                <w:szCs w:val="16"/>
              </w:rPr>
              <w:t>Soutěžní přehlídka stavebních řemesel</w:t>
            </w:r>
          </w:p>
        </w:tc>
        <w:tc>
          <w:tcPr>
            <w:tcW w:w="851" w:type="dxa"/>
            <w:vAlign w:val="center"/>
            <w:hideMark/>
          </w:tcPr>
          <w:p w14:paraId="0E00F4E2" w14:textId="58E0C132" w:rsidR="00476ED6" w:rsidRPr="00476ED6" w:rsidRDefault="00476ED6" w:rsidP="00476ED6">
            <w:pPr>
              <w:spacing w:after="0"/>
              <w:jc w:val="center"/>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476ED6">
              <w:rPr>
                <w:rFonts w:cs="Tahoma"/>
                <w:color w:val="000000"/>
                <w:sz w:val="16"/>
                <w:szCs w:val="16"/>
              </w:rPr>
              <w:t>3</w:t>
            </w:r>
            <w:r w:rsidR="00F61930">
              <w:rPr>
                <w:rFonts w:cs="Tahoma"/>
                <w:color w:val="000000"/>
                <w:sz w:val="16"/>
                <w:szCs w:val="16"/>
              </w:rPr>
              <w:t>.</w:t>
            </w:r>
          </w:p>
        </w:tc>
      </w:tr>
      <w:tr w:rsidR="00476ED6" w:rsidRPr="00476ED6" w14:paraId="24E6B9AD" w14:textId="77777777" w:rsidTr="001371DD">
        <w:trPr>
          <w:trHeight w:val="227"/>
          <w:jc w:val="center"/>
        </w:trPr>
        <w:tc>
          <w:tcPr>
            <w:cnfStyle w:val="001000000000" w:firstRow="0" w:lastRow="0" w:firstColumn="1" w:lastColumn="0" w:oddVBand="0" w:evenVBand="0" w:oddHBand="0" w:evenHBand="0" w:firstRowFirstColumn="0" w:firstRowLastColumn="0" w:lastRowFirstColumn="0" w:lastRowLastColumn="0"/>
            <w:tcW w:w="6237" w:type="dxa"/>
            <w:shd w:val="clear" w:color="auto" w:fill="B4C6E7" w:themeFill="accent5" w:themeFillTint="66"/>
            <w:vAlign w:val="center"/>
            <w:hideMark/>
          </w:tcPr>
          <w:p w14:paraId="254BCB5C" w14:textId="77777777" w:rsidR="00476ED6" w:rsidRPr="00476ED6" w:rsidRDefault="00476ED6" w:rsidP="00476ED6">
            <w:pPr>
              <w:spacing w:after="0"/>
              <w:jc w:val="left"/>
              <w:rPr>
                <w:rFonts w:cs="Tahoma"/>
                <w:color w:val="000000"/>
                <w:sz w:val="16"/>
                <w:szCs w:val="16"/>
              </w:rPr>
            </w:pPr>
            <w:r w:rsidRPr="00476ED6">
              <w:rPr>
                <w:rFonts w:cs="Tahoma"/>
                <w:color w:val="000000"/>
                <w:sz w:val="16"/>
                <w:szCs w:val="16"/>
              </w:rPr>
              <w:t>Střední škola prof. Zdeňka Matějčka, Ostrava-Poruba, příspěvková organizace</w:t>
            </w:r>
          </w:p>
        </w:tc>
        <w:tc>
          <w:tcPr>
            <w:tcW w:w="3402" w:type="dxa"/>
            <w:noWrap/>
            <w:vAlign w:val="center"/>
            <w:hideMark/>
          </w:tcPr>
          <w:p w14:paraId="67C54E41" w14:textId="77777777" w:rsidR="00476ED6" w:rsidRPr="00476ED6" w:rsidRDefault="00476ED6" w:rsidP="00476ED6">
            <w:pPr>
              <w:spacing w:after="0"/>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476ED6">
              <w:rPr>
                <w:rFonts w:cs="Tahoma"/>
                <w:color w:val="000000"/>
                <w:sz w:val="16"/>
                <w:szCs w:val="16"/>
              </w:rPr>
              <w:t>Sladké opojení</w:t>
            </w:r>
          </w:p>
        </w:tc>
        <w:tc>
          <w:tcPr>
            <w:tcW w:w="851" w:type="dxa"/>
            <w:vAlign w:val="center"/>
            <w:hideMark/>
          </w:tcPr>
          <w:p w14:paraId="1757F88B" w14:textId="41608F61" w:rsidR="00476ED6" w:rsidRPr="00476ED6" w:rsidRDefault="00476ED6" w:rsidP="00476ED6">
            <w:pPr>
              <w:spacing w:after="0"/>
              <w:jc w:val="center"/>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476ED6">
              <w:rPr>
                <w:rFonts w:cs="Tahoma"/>
                <w:color w:val="000000"/>
                <w:sz w:val="16"/>
                <w:szCs w:val="16"/>
              </w:rPr>
              <w:t>2</w:t>
            </w:r>
            <w:r w:rsidR="00F61930">
              <w:rPr>
                <w:rFonts w:cs="Tahoma"/>
                <w:color w:val="000000"/>
                <w:sz w:val="16"/>
                <w:szCs w:val="16"/>
              </w:rPr>
              <w:t>.</w:t>
            </w:r>
          </w:p>
        </w:tc>
      </w:tr>
      <w:tr w:rsidR="00476ED6" w:rsidRPr="00476ED6" w14:paraId="401AA78C" w14:textId="77777777" w:rsidTr="001371DD">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6237" w:type="dxa"/>
            <w:shd w:val="clear" w:color="auto" w:fill="B4C6E7" w:themeFill="accent5" w:themeFillTint="66"/>
            <w:vAlign w:val="center"/>
            <w:hideMark/>
          </w:tcPr>
          <w:p w14:paraId="426DD8C5" w14:textId="77777777" w:rsidR="00476ED6" w:rsidRPr="00476ED6" w:rsidRDefault="00476ED6" w:rsidP="00476ED6">
            <w:pPr>
              <w:spacing w:after="0"/>
              <w:jc w:val="left"/>
              <w:rPr>
                <w:rFonts w:cs="Tahoma"/>
                <w:color w:val="000000"/>
                <w:sz w:val="16"/>
                <w:szCs w:val="16"/>
              </w:rPr>
            </w:pPr>
            <w:r w:rsidRPr="00476ED6">
              <w:rPr>
                <w:rFonts w:cs="Tahoma"/>
                <w:color w:val="000000"/>
                <w:sz w:val="16"/>
                <w:szCs w:val="16"/>
              </w:rPr>
              <w:t>Střední škola služeb a podnikání, Ostrava-Poruba, příspěvková organizace</w:t>
            </w:r>
          </w:p>
        </w:tc>
        <w:tc>
          <w:tcPr>
            <w:tcW w:w="3402" w:type="dxa"/>
            <w:noWrap/>
            <w:vAlign w:val="center"/>
            <w:hideMark/>
          </w:tcPr>
          <w:p w14:paraId="0B21DCE1" w14:textId="77777777" w:rsidR="00476ED6" w:rsidRPr="00476ED6" w:rsidRDefault="00476ED6" w:rsidP="00476ED6">
            <w:pPr>
              <w:spacing w:after="0"/>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476ED6">
              <w:rPr>
                <w:rFonts w:cs="Tahoma"/>
                <w:color w:val="000000"/>
                <w:sz w:val="16"/>
                <w:szCs w:val="16"/>
              </w:rPr>
              <w:t>Přehlídka České ručičky</w:t>
            </w:r>
          </w:p>
        </w:tc>
        <w:tc>
          <w:tcPr>
            <w:tcW w:w="851" w:type="dxa"/>
            <w:vAlign w:val="center"/>
            <w:hideMark/>
          </w:tcPr>
          <w:p w14:paraId="2D235904" w14:textId="30694B84" w:rsidR="00476ED6" w:rsidRPr="00476ED6" w:rsidRDefault="00476ED6" w:rsidP="00476ED6">
            <w:pPr>
              <w:spacing w:after="0"/>
              <w:jc w:val="center"/>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476ED6">
              <w:rPr>
                <w:rFonts w:cs="Tahoma"/>
                <w:color w:val="000000"/>
                <w:sz w:val="16"/>
                <w:szCs w:val="16"/>
              </w:rPr>
              <w:t>1</w:t>
            </w:r>
            <w:r w:rsidR="00F61930">
              <w:rPr>
                <w:rFonts w:cs="Tahoma"/>
                <w:color w:val="000000"/>
                <w:sz w:val="16"/>
                <w:szCs w:val="16"/>
              </w:rPr>
              <w:t>.</w:t>
            </w:r>
          </w:p>
        </w:tc>
      </w:tr>
      <w:tr w:rsidR="00476ED6" w:rsidRPr="00476ED6" w14:paraId="23185CAE" w14:textId="77777777" w:rsidTr="001371DD">
        <w:trPr>
          <w:trHeight w:val="227"/>
          <w:jc w:val="center"/>
        </w:trPr>
        <w:tc>
          <w:tcPr>
            <w:cnfStyle w:val="001000000000" w:firstRow="0" w:lastRow="0" w:firstColumn="1" w:lastColumn="0" w:oddVBand="0" w:evenVBand="0" w:oddHBand="0" w:evenHBand="0" w:firstRowFirstColumn="0" w:firstRowLastColumn="0" w:lastRowFirstColumn="0" w:lastRowLastColumn="0"/>
            <w:tcW w:w="6237" w:type="dxa"/>
            <w:shd w:val="clear" w:color="auto" w:fill="B4C6E7" w:themeFill="accent5" w:themeFillTint="66"/>
            <w:vAlign w:val="center"/>
            <w:hideMark/>
          </w:tcPr>
          <w:p w14:paraId="599A8F6F" w14:textId="77777777" w:rsidR="00476ED6" w:rsidRPr="00476ED6" w:rsidRDefault="00476ED6" w:rsidP="00476ED6">
            <w:pPr>
              <w:spacing w:after="0"/>
              <w:jc w:val="left"/>
              <w:rPr>
                <w:rFonts w:cs="Tahoma"/>
                <w:color w:val="000000"/>
                <w:sz w:val="16"/>
                <w:szCs w:val="16"/>
              </w:rPr>
            </w:pPr>
            <w:r w:rsidRPr="00476ED6">
              <w:rPr>
                <w:rFonts w:cs="Tahoma"/>
                <w:color w:val="000000"/>
                <w:sz w:val="16"/>
                <w:szCs w:val="16"/>
              </w:rPr>
              <w:t>Střední škola společného stravování, Ostrava-Hrabůvka, příspěvková organizace</w:t>
            </w:r>
          </w:p>
        </w:tc>
        <w:tc>
          <w:tcPr>
            <w:tcW w:w="3402" w:type="dxa"/>
            <w:noWrap/>
            <w:vAlign w:val="center"/>
            <w:hideMark/>
          </w:tcPr>
          <w:p w14:paraId="197D6C8B" w14:textId="77777777" w:rsidR="00476ED6" w:rsidRPr="00476ED6" w:rsidRDefault="00476ED6" w:rsidP="00476ED6">
            <w:pPr>
              <w:spacing w:after="0"/>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476ED6">
              <w:rPr>
                <w:rFonts w:cs="Tahoma"/>
                <w:color w:val="000000"/>
                <w:sz w:val="16"/>
                <w:szCs w:val="16"/>
              </w:rPr>
              <w:t>Gastro Kroměříž Tescoma Cup 2016</w:t>
            </w:r>
          </w:p>
        </w:tc>
        <w:tc>
          <w:tcPr>
            <w:tcW w:w="851" w:type="dxa"/>
            <w:vAlign w:val="center"/>
            <w:hideMark/>
          </w:tcPr>
          <w:p w14:paraId="7BB9D474" w14:textId="5282C12C" w:rsidR="00476ED6" w:rsidRPr="00476ED6" w:rsidRDefault="00476ED6" w:rsidP="00476ED6">
            <w:pPr>
              <w:spacing w:after="0"/>
              <w:jc w:val="center"/>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476ED6">
              <w:rPr>
                <w:rFonts w:cs="Tahoma"/>
                <w:color w:val="000000"/>
                <w:sz w:val="16"/>
                <w:szCs w:val="16"/>
              </w:rPr>
              <w:t>1</w:t>
            </w:r>
            <w:r w:rsidR="00F61930">
              <w:rPr>
                <w:rFonts w:cs="Tahoma"/>
                <w:color w:val="000000"/>
                <w:sz w:val="16"/>
                <w:szCs w:val="16"/>
              </w:rPr>
              <w:t>.</w:t>
            </w:r>
          </w:p>
        </w:tc>
      </w:tr>
      <w:tr w:rsidR="00476ED6" w:rsidRPr="00476ED6" w14:paraId="7EFF1E16" w14:textId="77777777" w:rsidTr="001371DD">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6237" w:type="dxa"/>
            <w:shd w:val="clear" w:color="auto" w:fill="B4C6E7" w:themeFill="accent5" w:themeFillTint="66"/>
            <w:vAlign w:val="center"/>
            <w:hideMark/>
          </w:tcPr>
          <w:p w14:paraId="78A84078" w14:textId="77777777" w:rsidR="00476ED6" w:rsidRPr="00476ED6" w:rsidRDefault="00476ED6" w:rsidP="00476ED6">
            <w:pPr>
              <w:spacing w:after="0"/>
              <w:jc w:val="left"/>
              <w:rPr>
                <w:rFonts w:cs="Tahoma"/>
                <w:color w:val="000000"/>
                <w:sz w:val="16"/>
                <w:szCs w:val="16"/>
              </w:rPr>
            </w:pPr>
            <w:r w:rsidRPr="00476ED6">
              <w:rPr>
                <w:rFonts w:cs="Tahoma"/>
                <w:color w:val="000000"/>
                <w:sz w:val="16"/>
                <w:szCs w:val="16"/>
              </w:rPr>
              <w:t>Střední škola technická a dopravní, Ostrava-Vítkovice, příspěvková organizace</w:t>
            </w:r>
          </w:p>
        </w:tc>
        <w:tc>
          <w:tcPr>
            <w:tcW w:w="3402" w:type="dxa"/>
            <w:noWrap/>
            <w:vAlign w:val="center"/>
            <w:hideMark/>
          </w:tcPr>
          <w:p w14:paraId="69BE43D0" w14:textId="77777777" w:rsidR="00476ED6" w:rsidRPr="00476ED6" w:rsidRDefault="00476ED6" w:rsidP="00476ED6">
            <w:pPr>
              <w:spacing w:after="0"/>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476ED6">
              <w:rPr>
                <w:rFonts w:cs="Tahoma"/>
                <w:color w:val="000000"/>
                <w:sz w:val="16"/>
                <w:szCs w:val="16"/>
              </w:rPr>
              <w:t>Autoopravář Junior</w:t>
            </w:r>
          </w:p>
        </w:tc>
        <w:tc>
          <w:tcPr>
            <w:tcW w:w="851" w:type="dxa"/>
            <w:vAlign w:val="center"/>
            <w:hideMark/>
          </w:tcPr>
          <w:p w14:paraId="433C6518" w14:textId="7D3993FD" w:rsidR="00476ED6" w:rsidRPr="00476ED6" w:rsidRDefault="00476ED6" w:rsidP="00476ED6">
            <w:pPr>
              <w:spacing w:after="0"/>
              <w:jc w:val="center"/>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476ED6">
              <w:rPr>
                <w:rFonts w:cs="Tahoma"/>
                <w:color w:val="000000"/>
                <w:sz w:val="16"/>
                <w:szCs w:val="16"/>
              </w:rPr>
              <w:t>2</w:t>
            </w:r>
            <w:r w:rsidR="00F61930">
              <w:rPr>
                <w:rFonts w:cs="Tahoma"/>
                <w:color w:val="000000"/>
                <w:sz w:val="16"/>
                <w:szCs w:val="16"/>
              </w:rPr>
              <w:t>.</w:t>
            </w:r>
          </w:p>
        </w:tc>
      </w:tr>
      <w:tr w:rsidR="00476ED6" w:rsidRPr="00476ED6" w14:paraId="21B7DF66" w14:textId="77777777" w:rsidTr="001371DD">
        <w:trPr>
          <w:trHeight w:val="227"/>
          <w:jc w:val="center"/>
        </w:trPr>
        <w:tc>
          <w:tcPr>
            <w:cnfStyle w:val="001000000000" w:firstRow="0" w:lastRow="0" w:firstColumn="1" w:lastColumn="0" w:oddVBand="0" w:evenVBand="0" w:oddHBand="0" w:evenHBand="0" w:firstRowFirstColumn="0" w:firstRowLastColumn="0" w:lastRowFirstColumn="0" w:lastRowLastColumn="0"/>
            <w:tcW w:w="6237" w:type="dxa"/>
            <w:shd w:val="clear" w:color="auto" w:fill="B4C6E7" w:themeFill="accent5" w:themeFillTint="66"/>
            <w:vAlign w:val="center"/>
            <w:hideMark/>
          </w:tcPr>
          <w:p w14:paraId="1C322010" w14:textId="77777777" w:rsidR="00476ED6" w:rsidRPr="00476ED6" w:rsidRDefault="00476ED6" w:rsidP="00476ED6">
            <w:pPr>
              <w:spacing w:after="0"/>
              <w:jc w:val="left"/>
              <w:rPr>
                <w:rFonts w:cs="Tahoma"/>
                <w:color w:val="000000"/>
                <w:sz w:val="16"/>
                <w:szCs w:val="16"/>
              </w:rPr>
            </w:pPr>
            <w:r w:rsidRPr="00476ED6">
              <w:rPr>
                <w:rFonts w:cs="Tahoma"/>
                <w:color w:val="000000"/>
                <w:sz w:val="16"/>
                <w:szCs w:val="16"/>
              </w:rPr>
              <w:t>VÍTKOVICKÁ STŘEDNÍ PRŮMYSLOVÁ ŠKOLA</w:t>
            </w:r>
          </w:p>
        </w:tc>
        <w:tc>
          <w:tcPr>
            <w:tcW w:w="3402" w:type="dxa"/>
            <w:noWrap/>
            <w:vAlign w:val="center"/>
            <w:hideMark/>
          </w:tcPr>
          <w:p w14:paraId="4A04D935" w14:textId="77777777" w:rsidR="00476ED6" w:rsidRPr="00476ED6" w:rsidRDefault="00476ED6" w:rsidP="00476ED6">
            <w:pPr>
              <w:spacing w:after="0"/>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476ED6">
              <w:rPr>
                <w:rFonts w:cs="Tahoma"/>
                <w:color w:val="000000"/>
                <w:sz w:val="16"/>
                <w:szCs w:val="16"/>
              </w:rPr>
              <w:t>Kovo Junior 2016</w:t>
            </w:r>
          </w:p>
        </w:tc>
        <w:tc>
          <w:tcPr>
            <w:tcW w:w="851" w:type="dxa"/>
            <w:vAlign w:val="center"/>
            <w:hideMark/>
          </w:tcPr>
          <w:p w14:paraId="370DA676" w14:textId="24EF5D67" w:rsidR="00476ED6" w:rsidRPr="00476ED6" w:rsidRDefault="00476ED6" w:rsidP="00476ED6">
            <w:pPr>
              <w:spacing w:after="0"/>
              <w:jc w:val="center"/>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476ED6">
              <w:rPr>
                <w:rFonts w:cs="Tahoma"/>
                <w:color w:val="000000"/>
                <w:sz w:val="16"/>
                <w:szCs w:val="16"/>
              </w:rPr>
              <w:t>3</w:t>
            </w:r>
            <w:r w:rsidR="00F61930">
              <w:rPr>
                <w:rFonts w:cs="Tahoma"/>
                <w:color w:val="000000"/>
                <w:sz w:val="16"/>
                <w:szCs w:val="16"/>
              </w:rPr>
              <w:t>.</w:t>
            </w:r>
          </w:p>
        </w:tc>
      </w:tr>
      <w:tr w:rsidR="00476ED6" w:rsidRPr="00476ED6" w14:paraId="48CF0245" w14:textId="77777777" w:rsidTr="001371DD">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6237" w:type="dxa"/>
            <w:shd w:val="clear" w:color="auto" w:fill="B4C6E7" w:themeFill="accent5" w:themeFillTint="66"/>
            <w:vAlign w:val="center"/>
            <w:hideMark/>
          </w:tcPr>
          <w:p w14:paraId="2602206D" w14:textId="77777777" w:rsidR="00476ED6" w:rsidRPr="00476ED6" w:rsidRDefault="00476ED6" w:rsidP="00476ED6">
            <w:pPr>
              <w:spacing w:after="0"/>
              <w:jc w:val="left"/>
              <w:rPr>
                <w:rFonts w:cs="Tahoma"/>
                <w:color w:val="000000"/>
                <w:sz w:val="16"/>
                <w:szCs w:val="16"/>
              </w:rPr>
            </w:pPr>
            <w:r w:rsidRPr="00476ED6">
              <w:rPr>
                <w:rFonts w:cs="Tahoma"/>
                <w:color w:val="000000"/>
                <w:sz w:val="16"/>
                <w:szCs w:val="16"/>
              </w:rPr>
              <w:t>Základní škola Hradec nad Moravicí, okres Opava, příspěvková organizace</w:t>
            </w:r>
          </w:p>
        </w:tc>
        <w:tc>
          <w:tcPr>
            <w:tcW w:w="3402" w:type="dxa"/>
            <w:noWrap/>
            <w:vAlign w:val="center"/>
            <w:hideMark/>
          </w:tcPr>
          <w:p w14:paraId="3AA2BD4E" w14:textId="276A1E2A" w:rsidR="00476ED6" w:rsidRPr="00476ED6" w:rsidRDefault="00476ED6" w:rsidP="00476ED6">
            <w:pPr>
              <w:spacing w:after="0"/>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476ED6">
              <w:rPr>
                <w:rFonts w:cs="Tahoma"/>
                <w:color w:val="000000"/>
                <w:sz w:val="16"/>
                <w:szCs w:val="16"/>
              </w:rPr>
              <w:t>Mladý zahr</w:t>
            </w:r>
            <w:r>
              <w:rPr>
                <w:rFonts w:cs="Tahoma"/>
                <w:color w:val="000000"/>
                <w:sz w:val="16"/>
                <w:szCs w:val="16"/>
              </w:rPr>
              <w:t>á</w:t>
            </w:r>
            <w:r w:rsidRPr="00476ED6">
              <w:rPr>
                <w:rFonts w:cs="Tahoma"/>
                <w:color w:val="000000"/>
                <w:sz w:val="16"/>
                <w:szCs w:val="16"/>
              </w:rPr>
              <w:t>dkář</w:t>
            </w:r>
          </w:p>
        </w:tc>
        <w:tc>
          <w:tcPr>
            <w:tcW w:w="851" w:type="dxa"/>
            <w:vAlign w:val="center"/>
            <w:hideMark/>
          </w:tcPr>
          <w:p w14:paraId="10452CA9" w14:textId="0DDF0213" w:rsidR="00476ED6" w:rsidRPr="00476ED6" w:rsidRDefault="00476ED6" w:rsidP="00476ED6">
            <w:pPr>
              <w:spacing w:after="0"/>
              <w:jc w:val="center"/>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476ED6">
              <w:rPr>
                <w:rFonts w:cs="Tahoma"/>
                <w:color w:val="000000"/>
                <w:sz w:val="16"/>
                <w:szCs w:val="16"/>
              </w:rPr>
              <w:t>3</w:t>
            </w:r>
            <w:r w:rsidR="00F61930">
              <w:rPr>
                <w:rFonts w:cs="Tahoma"/>
                <w:color w:val="000000"/>
                <w:sz w:val="16"/>
                <w:szCs w:val="16"/>
              </w:rPr>
              <w:t>.</w:t>
            </w:r>
          </w:p>
        </w:tc>
      </w:tr>
      <w:tr w:rsidR="00476ED6" w:rsidRPr="00476ED6" w14:paraId="59D6A4CE" w14:textId="77777777" w:rsidTr="001371DD">
        <w:trPr>
          <w:trHeight w:val="227"/>
          <w:jc w:val="center"/>
        </w:trPr>
        <w:tc>
          <w:tcPr>
            <w:cnfStyle w:val="001000000000" w:firstRow="0" w:lastRow="0" w:firstColumn="1" w:lastColumn="0" w:oddVBand="0" w:evenVBand="0" w:oddHBand="0" w:evenHBand="0" w:firstRowFirstColumn="0" w:firstRowLastColumn="0" w:lastRowFirstColumn="0" w:lastRowLastColumn="0"/>
            <w:tcW w:w="6237" w:type="dxa"/>
            <w:shd w:val="clear" w:color="auto" w:fill="B4C6E7" w:themeFill="accent5" w:themeFillTint="66"/>
            <w:vAlign w:val="center"/>
            <w:hideMark/>
          </w:tcPr>
          <w:p w14:paraId="4896F7B8" w14:textId="77777777" w:rsidR="00476ED6" w:rsidRPr="00476ED6" w:rsidRDefault="00476ED6" w:rsidP="00476ED6">
            <w:pPr>
              <w:spacing w:after="0"/>
              <w:jc w:val="left"/>
              <w:rPr>
                <w:rFonts w:cs="Tahoma"/>
                <w:color w:val="000000"/>
                <w:sz w:val="16"/>
                <w:szCs w:val="16"/>
              </w:rPr>
            </w:pPr>
            <w:r w:rsidRPr="00476ED6">
              <w:rPr>
                <w:rFonts w:cs="Tahoma"/>
                <w:color w:val="000000"/>
                <w:sz w:val="16"/>
                <w:szCs w:val="16"/>
              </w:rPr>
              <w:t>Základní škola Opava, Šrámkova 4, příspěvková organizace</w:t>
            </w:r>
          </w:p>
        </w:tc>
        <w:tc>
          <w:tcPr>
            <w:tcW w:w="3402" w:type="dxa"/>
            <w:noWrap/>
            <w:vAlign w:val="center"/>
            <w:hideMark/>
          </w:tcPr>
          <w:p w14:paraId="62AA21D6" w14:textId="77777777" w:rsidR="00476ED6" w:rsidRPr="00476ED6" w:rsidRDefault="00476ED6" w:rsidP="00476ED6">
            <w:pPr>
              <w:spacing w:after="0"/>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476ED6">
              <w:rPr>
                <w:rFonts w:cs="Tahoma"/>
                <w:color w:val="000000"/>
                <w:sz w:val="16"/>
                <w:szCs w:val="16"/>
              </w:rPr>
              <w:t>Mladý zahrádkář</w:t>
            </w:r>
          </w:p>
        </w:tc>
        <w:tc>
          <w:tcPr>
            <w:tcW w:w="851" w:type="dxa"/>
            <w:vAlign w:val="center"/>
            <w:hideMark/>
          </w:tcPr>
          <w:p w14:paraId="33E10056" w14:textId="3F5F5B95" w:rsidR="00476ED6" w:rsidRPr="00476ED6" w:rsidRDefault="00476ED6" w:rsidP="00476ED6">
            <w:pPr>
              <w:spacing w:after="0"/>
              <w:jc w:val="center"/>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476ED6">
              <w:rPr>
                <w:rFonts w:cs="Tahoma"/>
                <w:color w:val="000000"/>
                <w:sz w:val="16"/>
                <w:szCs w:val="16"/>
              </w:rPr>
              <w:t>3</w:t>
            </w:r>
            <w:r w:rsidR="00F61930">
              <w:rPr>
                <w:rFonts w:cs="Tahoma"/>
                <w:color w:val="000000"/>
                <w:sz w:val="16"/>
                <w:szCs w:val="16"/>
              </w:rPr>
              <w:t>.</w:t>
            </w:r>
          </w:p>
        </w:tc>
      </w:tr>
    </w:tbl>
    <w:p w14:paraId="432B6930" w14:textId="77777777" w:rsidR="00B64E51" w:rsidRPr="001371DD" w:rsidRDefault="00B64E51" w:rsidP="008A077D">
      <w:pPr>
        <w:tabs>
          <w:tab w:val="left" w:pos="5730"/>
        </w:tabs>
        <w:jc w:val="left"/>
        <w:rPr>
          <w:sz w:val="16"/>
          <w:szCs w:val="16"/>
        </w:rPr>
      </w:pPr>
      <w:bookmarkStart w:id="373" w:name="_Toc319414986"/>
      <w:r w:rsidRPr="001371DD">
        <w:rPr>
          <w:sz w:val="16"/>
          <w:szCs w:val="16"/>
        </w:rPr>
        <w:t>Zdroj: OŠMS</w:t>
      </w:r>
    </w:p>
    <w:p w14:paraId="736F4088" w14:textId="0B91253C" w:rsidR="001D4894" w:rsidRPr="001371DD" w:rsidRDefault="001D4894" w:rsidP="00A62B4E">
      <w:pPr>
        <w:pStyle w:val="Tabulka"/>
        <w:tabs>
          <w:tab w:val="num" w:pos="1333"/>
        </w:tabs>
        <w:spacing w:before="240" w:beforeAutospacing="0" w:after="120" w:afterAutospacing="0"/>
        <w:jc w:val="both"/>
      </w:pPr>
      <w:bookmarkStart w:id="374" w:name="_Toc477517671"/>
      <w:r w:rsidRPr="001371DD">
        <w:t>Významné úspěchy škol v ústředních kolech uměleckých soutěží ve školním roce 201</w:t>
      </w:r>
      <w:r w:rsidR="001371DD" w:rsidRPr="001371DD">
        <w:t>5</w:t>
      </w:r>
      <w:r w:rsidRPr="001371DD">
        <w:t>/201</w:t>
      </w:r>
      <w:bookmarkEnd w:id="373"/>
      <w:r w:rsidR="001371DD" w:rsidRPr="001371DD">
        <w:t>6</w:t>
      </w:r>
      <w:bookmarkEnd w:id="374"/>
    </w:p>
    <w:tbl>
      <w:tblPr>
        <w:tblStyle w:val="Tmavtabulkasmkou5zvraznn53"/>
        <w:tblW w:w="10495" w:type="dxa"/>
        <w:jc w:val="center"/>
        <w:tblLayout w:type="fixed"/>
        <w:tblCellMar>
          <w:left w:w="57" w:type="dxa"/>
          <w:right w:w="57" w:type="dxa"/>
        </w:tblCellMar>
        <w:tblLook w:val="04A0" w:firstRow="1" w:lastRow="0" w:firstColumn="1" w:lastColumn="0" w:noHBand="0" w:noVBand="1"/>
      </w:tblPr>
      <w:tblGrid>
        <w:gridCol w:w="5386"/>
        <w:gridCol w:w="2977"/>
        <w:gridCol w:w="1281"/>
        <w:gridCol w:w="851"/>
      </w:tblGrid>
      <w:tr w:rsidR="00427F38" w:rsidRPr="001371DD" w14:paraId="66E479C3" w14:textId="77777777" w:rsidTr="009F16BB">
        <w:trPr>
          <w:cnfStyle w:val="100000000000" w:firstRow="1" w:lastRow="0" w:firstColumn="0" w:lastColumn="0" w:oddVBand="0" w:evenVBand="0" w:oddHBand="0" w:evenHBand="0" w:firstRowFirstColumn="0" w:firstRowLastColumn="0" w:lastRowFirstColumn="0" w:lastRowLastColumn="0"/>
          <w:trHeight w:val="284"/>
          <w:tblHeader/>
          <w:jc w:val="center"/>
        </w:trPr>
        <w:tc>
          <w:tcPr>
            <w:cnfStyle w:val="001000000000" w:firstRow="0" w:lastRow="0" w:firstColumn="1" w:lastColumn="0" w:oddVBand="0" w:evenVBand="0" w:oddHBand="0" w:evenHBand="0" w:firstRowFirstColumn="0" w:firstRowLastColumn="0" w:lastRowFirstColumn="0" w:lastRowLastColumn="0"/>
            <w:tcW w:w="5386" w:type="dxa"/>
            <w:tcBorders>
              <w:right w:val="single" w:sz="4" w:space="0" w:color="FFFFFF" w:themeColor="background1"/>
            </w:tcBorders>
            <w:vAlign w:val="center"/>
            <w:hideMark/>
          </w:tcPr>
          <w:p w14:paraId="208A0411" w14:textId="77777777" w:rsidR="00427F38" w:rsidRPr="001371DD" w:rsidRDefault="00427F38" w:rsidP="001371DD">
            <w:pPr>
              <w:spacing w:after="0"/>
              <w:jc w:val="center"/>
              <w:rPr>
                <w:rFonts w:cs="Tahoma"/>
                <w:sz w:val="16"/>
                <w:szCs w:val="16"/>
              </w:rPr>
            </w:pPr>
            <w:r w:rsidRPr="001371DD">
              <w:rPr>
                <w:rFonts w:cs="Tahoma"/>
                <w:sz w:val="16"/>
                <w:szCs w:val="16"/>
              </w:rPr>
              <w:t>Název školy</w:t>
            </w:r>
          </w:p>
        </w:tc>
        <w:tc>
          <w:tcPr>
            <w:tcW w:w="2977" w:type="dxa"/>
            <w:tcBorders>
              <w:left w:val="single" w:sz="4" w:space="0" w:color="FFFFFF" w:themeColor="background1"/>
              <w:right w:val="single" w:sz="4" w:space="0" w:color="FFFFFF" w:themeColor="background1"/>
            </w:tcBorders>
            <w:noWrap/>
            <w:vAlign w:val="center"/>
            <w:hideMark/>
          </w:tcPr>
          <w:p w14:paraId="69CAB7EC" w14:textId="643803A1" w:rsidR="00427F38" w:rsidRPr="001371DD" w:rsidRDefault="00427F38" w:rsidP="001371DD">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1371DD">
              <w:rPr>
                <w:rFonts w:cs="Tahoma"/>
                <w:sz w:val="16"/>
                <w:szCs w:val="16"/>
              </w:rPr>
              <w:t>Název soutěže</w:t>
            </w:r>
            <w:r>
              <w:rPr>
                <w:rFonts w:cs="Tahoma"/>
                <w:sz w:val="16"/>
                <w:szCs w:val="16"/>
              </w:rPr>
              <w:t xml:space="preserve"> ZUŠ</w:t>
            </w:r>
          </w:p>
        </w:tc>
        <w:tc>
          <w:tcPr>
            <w:tcW w:w="1281" w:type="dxa"/>
            <w:tcBorders>
              <w:left w:val="single" w:sz="4" w:space="0" w:color="FFFFFF" w:themeColor="background1"/>
              <w:right w:val="single" w:sz="4" w:space="0" w:color="FFFFFF" w:themeColor="background1"/>
            </w:tcBorders>
            <w:vAlign w:val="center"/>
          </w:tcPr>
          <w:p w14:paraId="243CEAEB" w14:textId="7613023E" w:rsidR="00427F38" w:rsidRPr="001371DD" w:rsidRDefault="00427F38" w:rsidP="00427F38">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Kategorie</w:t>
            </w:r>
          </w:p>
        </w:tc>
        <w:tc>
          <w:tcPr>
            <w:tcW w:w="851" w:type="dxa"/>
            <w:tcBorders>
              <w:left w:val="single" w:sz="4" w:space="0" w:color="FFFFFF" w:themeColor="background1"/>
            </w:tcBorders>
            <w:vAlign w:val="center"/>
            <w:hideMark/>
          </w:tcPr>
          <w:p w14:paraId="20FEB7F8" w14:textId="0BF07ECB" w:rsidR="00427F38" w:rsidRPr="001371DD" w:rsidRDefault="00427F38" w:rsidP="001371DD">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1371DD">
              <w:rPr>
                <w:rFonts w:cs="Tahoma"/>
                <w:sz w:val="16"/>
                <w:szCs w:val="16"/>
              </w:rPr>
              <w:t>Umístění</w:t>
            </w:r>
          </w:p>
        </w:tc>
      </w:tr>
      <w:tr w:rsidR="00427F38" w:rsidRPr="001371DD" w14:paraId="03F80C70" w14:textId="77777777" w:rsidTr="009F16BB">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5386" w:type="dxa"/>
            <w:shd w:val="clear" w:color="auto" w:fill="B4C6E7" w:themeFill="accent5" w:themeFillTint="66"/>
            <w:vAlign w:val="center"/>
            <w:hideMark/>
          </w:tcPr>
          <w:p w14:paraId="6620116B" w14:textId="77777777" w:rsidR="00427F38" w:rsidRPr="001371DD" w:rsidRDefault="00427F38" w:rsidP="001371DD">
            <w:pPr>
              <w:spacing w:after="0"/>
              <w:jc w:val="left"/>
              <w:rPr>
                <w:rFonts w:cs="Tahoma"/>
                <w:color w:val="000000"/>
                <w:sz w:val="16"/>
                <w:szCs w:val="16"/>
              </w:rPr>
            </w:pPr>
            <w:r w:rsidRPr="001371DD">
              <w:rPr>
                <w:rFonts w:cs="Tahoma"/>
                <w:color w:val="000000"/>
                <w:sz w:val="16"/>
                <w:szCs w:val="16"/>
              </w:rPr>
              <w:t>Základní umělecká škola, Krnov, Hlavní náměstí 9, příspěvková organizace</w:t>
            </w:r>
          </w:p>
        </w:tc>
        <w:tc>
          <w:tcPr>
            <w:tcW w:w="2977" w:type="dxa"/>
            <w:noWrap/>
            <w:vAlign w:val="center"/>
            <w:hideMark/>
          </w:tcPr>
          <w:p w14:paraId="77491F11" w14:textId="094022C8" w:rsidR="00427F38" w:rsidRPr="001371DD" w:rsidRDefault="00427F38" w:rsidP="00427F38">
            <w:pPr>
              <w:spacing w:after="0"/>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1371DD">
              <w:rPr>
                <w:rFonts w:cs="Tahoma"/>
                <w:color w:val="000000"/>
                <w:sz w:val="16"/>
                <w:szCs w:val="16"/>
              </w:rPr>
              <w:t>Komorní hra s převahou dechových nástrojů</w:t>
            </w:r>
            <w:r>
              <w:rPr>
                <w:rFonts w:cs="Tahoma"/>
                <w:color w:val="000000"/>
                <w:sz w:val="16"/>
                <w:szCs w:val="16"/>
              </w:rPr>
              <w:t xml:space="preserve"> </w:t>
            </w:r>
            <w:r w:rsidRPr="001371DD">
              <w:rPr>
                <w:rFonts w:cs="Tahoma"/>
                <w:color w:val="000000"/>
                <w:sz w:val="16"/>
                <w:szCs w:val="16"/>
              </w:rPr>
              <w:t>- soubory různých nástrojových kombinací s</w:t>
            </w:r>
            <w:r>
              <w:rPr>
                <w:rFonts w:cs="Tahoma"/>
                <w:color w:val="000000"/>
                <w:sz w:val="16"/>
                <w:szCs w:val="16"/>
              </w:rPr>
              <w:t> </w:t>
            </w:r>
            <w:r w:rsidRPr="001371DD">
              <w:rPr>
                <w:rFonts w:cs="Tahoma"/>
                <w:color w:val="000000"/>
                <w:sz w:val="16"/>
                <w:szCs w:val="16"/>
              </w:rPr>
              <w:t>počet</w:t>
            </w:r>
            <w:r>
              <w:rPr>
                <w:rFonts w:cs="Tahoma"/>
                <w:color w:val="000000"/>
                <w:sz w:val="16"/>
                <w:szCs w:val="16"/>
              </w:rPr>
              <w:t>ní převahou dechových nástrojů</w:t>
            </w:r>
          </w:p>
        </w:tc>
        <w:tc>
          <w:tcPr>
            <w:tcW w:w="1281" w:type="dxa"/>
            <w:vAlign w:val="center"/>
          </w:tcPr>
          <w:p w14:paraId="15BDC286" w14:textId="77777777" w:rsidR="00427F38" w:rsidRDefault="00427F38" w:rsidP="00427F38">
            <w:pPr>
              <w:pStyle w:val="Odstavecseseznamem"/>
              <w:spacing w:after="0"/>
              <w:ind w:left="0"/>
              <w:jc w:val="center"/>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Pr>
                <w:rFonts w:cs="Tahoma"/>
                <w:color w:val="000000"/>
                <w:sz w:val="16"/>
                <w:szCs w:val="16"/>
              </w:rPr>
              <w:t>4.</w:t>
            </w:r>
          </w:p>
          <w:p w14:paraId="1E4E0B52" w14:textId="3BB1EC67" w:rsidR="00427F38" w:rsidRPr="00427F38" w:rsidRDefault="00427F38" w:rsidP="00427F38">
            <w:pPr>
              <w:pStyle w:val="Odstavecseseznamem"/>
              <w:spacing w:after="0"/>
              <w:ind w:left="0"/>
              <w:jc w:val="center"/>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427F38">
              <w:rPr>
                <w:rFonts w:cs="Tahoma"/>
                <w:color w:val="000000"/>
                <w:sz w:val="16"/>
                <w:szCs w:val="16"/>
              </w:rPr>
              <w:t>(</w:t>
            </w:r>
            <w:r>
              <w:rPr>
                <w:rFonts w:cs="Tahoma"/>
                <w:color w:val="000000"/>
                <w:sz w:val="16"/>
                <w:szCs w:val="16"/>
              </w:rPr>
              <w:t>do 19 let)</w:t>
            </w:r>
          </w:p>
        </w:tc>
        <w:tc>
          <w:tcPr>
            <w:tcW w:w="851" w:type="dxa"/>
            <w:vAlign w:val="center"/>
            <w:hideMark/>
          </w:tcPr>
          <w:p w14:paraId="4B39D047" w14:textId="48494450" w:rsidR="00427F38" w:rsidRPr="001371DD" w:rsidRDefault="00427F38" w:rsidP="001371DD">
            <w:pPr>
              <w:spacing w:after="0"/>
              <w:jc w:val="center"/>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1371DD">
              <w:rPr>
                <w:rFonts w:cs="Tahoma"/>
                <w:color w:val="000000"/>
                <w:sz w:val="16"/>
                <w:szCs w:val="16"/>
              </w:rPr>
              <w:t>2</w:t>
            </w:r>
            <w:r w:rsidR="00F61930">
              <w:rPr>
                <w:rFonts w:cs="Tahoma"/>
                <w:color w:val="000000"/>
                <w:sz w:val="16"/>
                <w:szCs w:val="16"/>
              </w:rPr>
              <w:t>.</w:t>
            </w:r>
          </w:p>
        </w:tc>
      </w:tr>
      <w:tr w:rsidR="00427F38" w:rsidRPr="001371DD" w14:paraId="7686280C" w14:textId="77777777" w:rsidTr="009F16BB">
        <w:trPr>
          <w:trHeight w:val="227"/>
          <w:jc w:val="center"/>
        </w:trPr>
        <w:tc>
          <w:tcPr>
            <w:cnfStyle w:val="001000000000" w:firstRow="0" w:lastRow="0" w:firstColumn="1" w:lastColumn="0" w:oddVBand="0" w:evenVBand="0" w:oddHBand="0" w:evenHBand="0" w:firstRowFirstColumn="0" w:firstRowLastColumn="0" w:lastRowFirstColumn="0" w:lastRowLastColumn="0"/>
            <w:tcW w:w="5386" w:type="dxa"/>
            <w:vMerge w:val="restart"/>
            <w:shd w:val="clear" w:color="auto" w:fill="B4C6E7" w:themeFill="accent5" w:themeFillTint="66"/>
            <w:vAlign w:val="center"/>
            <w:hideMark/>
          </w:tcPr>
          <w:p w14:paraId="5E01D397" w14:textId="77777777" w:rsidR="00427F38" w:rsidRPr="001371DD" w:rsidRDefault="00427F38" w:rsidP="001371DD">
            <w:pPr>
              <w:spacing w:after="0"/>
              <w:jc w:val="left"/>
              <w:rPr>
                <w:rFonts w:cs="Tahoma"/>
                <w:color w:val="000000"/>
                <w:sz w:val="16"/>
                <w:szCs w:val="16"/>
              </w:rPr>
            </w:pPr>
            <w:r w:rsidRPr="001371DD">
              <w:rPr>
                <w:rFonts w:cs="Tahoma"/>
                <w:color w:val="000000"/>
                <w:sz w:val="16"/>
                <w:szCs w:val="16"/>
              </w:rPr>
              <w:t>Základní umělecká škola Frýdek-Místek, Hlavní třída 11</w:t>
            </w:r>
          </w:p>
        </w:tc>
        <w:tc>
          <w:tcPr>
            <w:tcW w:w="2977" w:type="dxa"/>
            <w:noWrap/>
            <w:vAlign w:val="center"/>
            <w:hideMark/>
          </w:tcPr>
          <w:p w14:paraId="071F3CD3" w14:textId="23AA90B1" w:rsidR="00427F38" w:rsidRPr="001371DD" w:rsidRDefault="00427F38" w:rsidP="00427F38">
            <w:pPr>
              <w:spacing w:after="0"/>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Pr>
                <w:rFonts w:cs="Tahoma"/>
                <w:color w:val="000000"/>
                <w:sz w:val="16"/>
                <w:szCs w:val="16"/>
              </w:rPr>
              <w:t>Hra na akordeon</w:t>
            </w:r>
          </w:p>
        </w:tc>
        <w:tc>
          <w:tcPr>
            <w:tcW w:w="1281" w:type="dxa"/>
            <w:vAlign w:val="center"/>
          </w:tcPr>
          <w:p w14:paraId="7C82FB44" w14:textId="77777777" w:rsidR="00427F38" w:rsidRDefault="00427F38" w:rsidP="00427F38">
            <w:pPr>
              <w:spacing w:after="0"/>
              <w:jc w:val="center"/>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Pr>
                <w:rFonts w:cs="Tahoma"/>
                <w:color w:val="000000"/>
                <w:sz w:val="16"/>
                <w:szCs w:val="16"/>
              </w:rPr>
              <w:t>0.</w:t>
            </w:r>
          </w:p>
          <w:p w14:paraId="49A55147" w14:textId="31306BD8" w:rsidR="00427F38" w:rsidRPr="001371DD" w:rsidRDefault="00427F38" w:rsidP="00427F38">
            <w:pPr>
              <w:spacing w:after="0"/>
              <w:jc w:val="center"/>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1371DD">
              <w:rPr>
                <w:rFonts w:cs="Tahoma"/>
                <w:color w:val="000000"/>
                <w:sz w:val="16"/>
                <w:szCs w:val="16"/>
              </w:rPr>
              <w:t>10 let a</w:t>
            </w:r>
            <w:r>
              <w:rPr>
                <w:rFonts w:cs="Tahoma"/>
                <w:color w:val="000000"/>
                <w:sz w:val="16"/>
                <w:szCs w:val="16"/>
              </w:rPr>
              <w:t> </w:t>
            </w:r>
            <w:r w:rsidRPr="001371DD">
              <w:rPr>
                <w:rFonts w:cs="Tahoma"/>
                <w:color w:val="000000"/>
                <w:sz w:val="16"/>
                <w:szCs w:val="16"/>
              </w:rPr>
              <w:t>mladší</w:t>
            </w:r>
          </w:p>
        </w:tc>
        <w:tc>
          <w:tcPr>
            <w:tcW w:w="851" w:type="dxa"/>
            <w:vAlign w:val="center"/>
            <w:hideMark/>
          </w:tcPr>
          <w:p w14:paraId="546D0C85" w14:textId="3DCE7B18" w:rsidR="00427F38" w:rsidRPr="001371DD" w:rsidRDefault="00427F38" w:rsidP="001371DD">
            <w:pPr>
              <w:spacing w:after="0"/>
              <w:jc w:val="center"/>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1371DD">
              <w:rPr>
                <w:rFonts w:cs="Tahoma"/>
                <w:color w:val="000000"/>
                <w:sz w:val="16"/>
                <w:szCs w:val="16"/>
              </w:rPr>
              <w:t>1</w:t>
            </w:r>
            <w:r w:rsidR="00F61930">
              <w:rPr>
                <w:rFonts w:cs="Tahoma"/>
                <w:color w:val="000000"/>
                <w:sz w:val="16"/>
                <w:szCs w:val="16"/>
              </w:rPr>
              <w:t>.</w:t>
            </w:r>
          </w:p>
        </w:tc>
      </w:tr>
      <w:tr w:rsidR="00427F38" w:rsidRPr="001371DD" w14:paraId="6A9C7E52" w14:textId="77777777" w:rsidTr="009F16BB">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5386" w:type="dxa"/>
            <w:vMerge/>
            <w:shd w:val="clear" w:color="auto" w:fill="B4C6E7" w:themeFill="accent5" w:themeFillTint="66"/>
            <w:vAlign w:val="center"/>
            <w:hideMark/>
          </w:tcPr>
          <w:p w14:paraId="13BB5D7B" w14:textId="47EE4AC7" w:rsidR="00427F38" w:rsidRPr="001371DD" w:rsidRDefault="00427F38" w:rsidP="001371DD">
            <w:pPr>
              <w:spacing w:after="0"/>
              <w:jc w:val="left"/>
              <w:rPr>
                <w:rFonts w:cs="Tahoma"/>
                <w:color w:val="000000"/>
                <w:sz w:val="16"/>
                <w:szCs w:val="16"/>
              </w:rPr>
            </w:pPr>
          </w:p>
        </w:tc>
        <w:tc>
          <w:tcPr>
            <w:tcW w:w="2977" w:type="dxa"/>
            <w:noWrap/>
            <w:vAlign w:val="center"/>
            <w:hideMark/>
          </w:tcPr>
          <w:p w14:paraId="15FDFABF" w14:textId="3A77E67E" w:rsidR="00427F38" w:rsidRPr="001371DD" w:rsidRDefault="00427F38" w:rsidP="00A44714">
            <w:pPr>
              <w:spacing w:after="0"/>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Pr>
                <w:rFonts w:cs="Tahoma"/>
                <w:color w:val="000000"/>
                <w:sz w:val="16"/>
                <w:szCs w:val="16"/>
              </w:rPr>
              <w:t>H</w:t>
            </w:r>
            <w:r w:rsidR="00A44714">
              <w:rPr>
                <w:rFonts w:cs="Tahoma"/>
                <w:color w:val="000000"/>
                <w:sz w:val="16"/>
                <w:szCs w:val="16"/>
              </w:rPr>
              <w:t>ra na akordeon</w:t>
            </w:r>
          </w:p>
        </w:tc>
        <w:tc>
          <w:tcPr>
            <w:tcW w:w="1281" w:type="dxa"/>
            <w:vAlign w:val="center"/>
          </w:tcPr>
          <w:p w14:paraId="72C81FAC" w14:textId="77777777" w:rsidR="00427F38" w:rsidRDefault="00427F38" w:rsidP="00427F38">
            <w:pPr>
              <w:spacing w:after="0"/>
              <w:jc w:val="center"/>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Pr>
                <w:rFonts w:cs="Tahoma"/>
                <w:color w:val="000000"/>
                <w:sz w:val="16"/>
                <w:szCs w:val="16"/>
              </w:rPr>
              <w:t>0.</w:t>
            </w:r>
          </w:p>
          <w:p w14:paraId="3CC9C68D" w14:textId="02740CD6" w:rsidR="00427F38" w:rsidRPr="001371DD" w:rsidRDefault="00427F38" w:rsidP="00427F38">
            <w:pPr>
              <w:spacing w:after="0"/>
              <w:jc w:val="center"/>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1371DD">
              <w:rPr>
                <w:rFonts w:cs="Tahoma"/>
                <w:color w:val="000000"/>
                <w:sz w:val="16"/>
                <w:szCs w:val="16"/>
              </w:rPr>
              <w:t>10 let a</w:t>
            </w:r>
            <w:r>
              <w:rPr>
                <w:rFonts w:cs="Tahoma"/>
                <w:color w:val="000000"/>
                <w:sz w:val="16"/>
                <w:szCs w:val="16"/>
              </w:rPr>
              <w:t> </w:t>
            </w:r>
            <w:r w:rsidRPr="001371DD">
              <w:rPr>
                <w:rFonts w:cs="Tahoma"/>
                <w:color w:val="000000"/>
                <w:sz w:val="16"/>
                <w:szCs w:val="16"/>
              </w:rPr>
              <w:t>mladší</w:t>
            </w:r>
          </w:p>
        </w:tc>
        <w:tc>
          <w:tcPr>
            <w:tcW w:w="851" w:type="dxa"/>
            <w:vAlign w:val="center"/>
            <w:hideMark/>
          </w:tcPr>
          <w:p w14:paraId="4B893AAB" w14:textId="35550CE1" w:rsidR="00427F38" w:rsidRPr="001371DD" w:rsidRDefault="00427F38" w:rsidP="001371DD">
            <w:pPr>
              <w:spacing w:after="0"/>
              <w:jc w:val="center"/>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1371DD">
              <w:rPr>
                <w:rFonts w:cs="Tahoma"/>
                <w:color w:val="000000"/>
                <w:sz w:val="16"/>
                <w:szCs w:val="16"/>
              </w:rPr>
              <w:t>1</w:t>
            </w:r>
            <w:r w:rsidR="00F61930">
              <w:rPr>
                <w:rFonts w:cs="Tahoma"/>
                <w:color w:val="000000"/>
                <w:sz w:val="16"/>
                <w:szCs w:val="16"/>
              </w:rPr>
              <w:t>.</w:t>
            </w:r>
          </w:p>
        </w:tc>
      </w:tr>
      <w:tr w:rsidR="00427F38" w:rsidRPr="001371DD" w14:paraId="79D96F86" w14:textId="77777777" w:rsidTr="009F16BB">
        <w:trPr>
          <w:trHeight w:val="227"/>
          <w:jc w:val="center"/>
        </w:trPr>
        <w:tc>
          <w:tcPr>
            <w:cnfStyle w:val="001000000000" w:firstRow="0" w:lastRow="0" w:firstColumn="1" w:lastColumn="0" w:oddVBand="0" w:evenVBand="0" w:oddHBand="0" w:evenHBand="0" w:firstRowFirstColumn="0" w:firstRowLastColumn="0" w:lastRowFirstColumn="0" w:lastRowLastColumn="0"/>
            <w:tcW w:w="5386" w:type="dxa"/>
            <w:vMerge/>
            <w:shd w:val="clear" w:color="auto" w:fill="B4C6E7" w:themeFill="accent5" w:themeFillTint="66"/>
            <w:vAlign w:val="center"/>
            <w:hideMark/>
          </w:tcPr>
          <w:p w14:paraId="10A70594" w14:textId="77777777" w:rsidR="00427F38" w:rsidRPr="001371DD" w:rsidRDefault="00427F38" w:rsidP="001371DD">
            <w:pPr>
              <w:spacing w:after="0"/>
              <w:jc w:val="left"/>
              <w:rPr>
                <w:rFonts w:cs="Tahoma"/>
                <w:color w:val="000000"/>
                <w:sz w:val="16"/>
                <w:szCs w:val="16"/>
              </w:rPr>
            </w:pPr>
          </w:p>
        </w:tc>
        <w:tc>
          <w:tcPr>
            <w:tcW w:w="2977" w:type="dxa"/>
            <w:noWrap/>
            <w:vAlign w:val="center"/>
            <w:hideMark/>
          </w:tcPr>
          <w:p w14:paraId="728DC6EB" w14:textId="56EB549B" w:rsidR="00427F38" w:rsidRPr="001371DD" w:rsidRDefault="00427F38" w:rsidP="00A9249E">
            <w:pPr>
              <w:spacing w:after="0"/>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Pr>
                <w:rFonts w:cs="Tahoma"/>
                <w:color w:val="000000"/>
                <w:sz w:val="16"/>
                <w:szCs w:val="16"/>
              </w:rPr>
              <w:t>H</w:t>
            </w:r>
            <w:r w:rsidRPr="001371DD">
              <w:rPr>
                <w:rFonts w:cs="Tahoma"/>
                <w:color w:val="000000"/>
                <w:sz w:val="16"/>
                <w:szCs w:val="16"/>
              </w:rPr>
              <w:t xml:space="preserve">ra </w:t>
            </w:r>
            <w:r w:rsidR="00A9249E">
              <w:rPr>
                <w:rFonts w:cs="Tahoma"/>
                <w:color w:val="000000"/>
                <w:sz w:val="16"/>
                <w:szCs w:val="16"/>
              </w:rPr>
              <w:t>na akordeon</w:t>
            </w:r>
          </w:p>
        </w:tc>
        <w:tc>
          <w:tcPr>
            <w:tcW w:w="1281" w:type="dxa"/>
            <w:vAlign w:val="center"/>
          </w:tcPr>
          <w:p w14:paraId="67D83264" w14:textId="77777777" w:rsidR="00A9249E" w:rsidRDefault="00A9249E" w:rsidP="00427F38">
            <w:pPr>
              <w:spacing w:after="0"/>
              <w:jc w:val="center"/>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1371DD">
              <w:rPr>
                <w:rFonts w:cs="Tahoma"/>
                <w:color w:val="000000"/>
                <w:sz w:val="16"/>
                <w:szCs w:val="16"/>
              </w:rPr>
              <w:t>4.</w:t>
            </w:r>
          </w:p>
          <w:p w14:paraId="6D243DE8" w14:textId="2E6563B1" w:rsidR="00427F38" w:rsidRPr="001371DD" w:rsidRDefault="00A9249E" w:rsidP="00427F38">
            <w:pPr>
              <w:spacing w:after="0"/>
              <w:jc w:val="center"/>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1371DD">
              <w:rPr>
                <w:rFonts w:cs="Tahoma"/>
                <w:color w:val="000000"/>
                <w:sz w:val="16"/>
                <w:szCs w:val="16"/>
              </w:rPr>
              <w:t>13-14 let</w:t>
            </w:r>
          </w:p>
        </w:tc>
        <w:tc>
          <w:tcPr>
            <w:tcW w:w="851" w:type="dxa"/>
            <w:vAlign w:val="center"/>
            <w:hideMark/>
          </w:tcPr>
          <w:p w14:paraId="44152280" w14:textId="1ADBE051" w:rsidR="00427F38" w:rsidRPr="001371DD" w:rsidRDefault="00427F38" w:rsidP="001371DD">
            <w:pPr>
              <w:spacing w:after="0"/>
              <w:jc w:val="center"/>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1371DD">
              <w:rPr>
                <w:rFonts w:cs="Tahoma"/>
                <w:color w:val="000000"/>
                <w:sz w:val="16"/>
                <w:szCs w:val="16"/>
              </w:rPr>
              <w:t>3</w:t>
            </w:r>
            <w:r w:rsidR="00F61930">
              <w:rPr>
                <w:rFonts w:cs="Tahoma"/>
                <w:color w:val="000000"/>
                <w:sz w:val="16"/>
                <w:szCs w:val="16"/>
              </w:rPr>
              <w:t>.</w:t>
            </w:r>
          </w:p>
        </w:tc>
      </w:tr>
      <w:tr w:rsidR="00427F38" w:rsidRPr="001371DD" w14:paraId="1ADF7D74" w14:textId="77777777" w:rsidTr="009F16BB">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5386" w:type="dxa"/>
            <w:shd w:val="clear" w:color="auto" w:fill="B4C6E7" w:themeFill="accent5" w:themeFillTint="66"/>
            <w:vAlign w:val="center"/>
            <w:hideMark/>
          </w:tcPr>
          <w:p w14:paraId="25985E85" w14:textId="77777777" w:rsidR="00427F38" w:rsidRPr="001371DD" w:rsidRDefault="00427F38" w:rsidP="001371DD">
            <w:pPr>
              <w:spacing w:after="0"/>
              <w:jc w:val="left"/>
              <w:rPr>
                <w:rFonts w:cs="Tahoma"/>
                <w:color w:val="000000"/>
                <w:sz w:val="16"/>
                <w:szCs w:val="16"/>
              </w:rPr>
            </w:pPr>
            <w:r w:rsidRPr="001371DD">
              <w:rPr>
                <w:rFonts w:cs="Tahoma"/>
                <w:color w:val="000000"/>
                <w:sz w:val="16"/>
                <w:szCs w:val="16"/>
              </w:rPr>
              <w:t>Základní umělecká škola Ivo Žídka, Kravaře, Ivana Kubince 5, příspěvková organizace</w:t>
            </w:r>
          </w:p>
        </w:tc>
        <w:tc>
          <w:tcPr>
            <w:tcW w:w="2977" w:type="dxa"/>
            <w:noWrap/>
            <w:vAlign w:val="center"/>
            <w:hideMark/>
          </w:tcPr>
          <w:p w14:paraId="616ECB16" w14:textId="2312D11E" w:rsidR="00427F38" w:rsidRPr="001371DD" w:rsidRDefault="00427F38" w:rsidP="00A44714">
            <w:pPr>
              <w:spacing w:after="0"/>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1371DD">
              <w:rPr>
                <w:rFonts w:cs="Tahoma"/>
                <w:color w:val="000000"/>
                <w:sz w:val="16"/>
                <w:szCs w:val="16"/>
              </w:rPr>
              <w:t>Komorní hra s</w:t>
            </w:r>
            <w:r w:rsidR="00A44714">
              <w:rPr>
                <w:rFonts w:cs="Tahoma"/>
                <w:color w:val="000000"/>
                <w:sz w:val="16"/>
                <w:szCs w:val="16"/>
              </w:rPr>
              <w:t> </w:t>
            </w:r>
            <w:r w:rsidRPr="001371DD">
              <w:rPr>
                <w:rFonts w:cs="Tahoma"/>
                <w:color w:val="000000"/>
                <w:sz w:val="16"/>
                <w:szCs w:val="16"/>
              </w:rPr>
              <w:t>převahou smyčcových nástrojů - Komorní soubory barokní a</w:t>
            </w:r>
            <w:r w:rsidR="00A44714">
              <w:rPr>
                <w:rFonts w:cs="Tahoma"/>
                <w:color w:val="000000"/>
                <w:sz w:val="16"/>
                <w:szCs w:val="16"/>
              </w:rPr>
              <w:t> předklasické hudby</w:t>
            </w:r>
          </w:p>
        </w:tc>
        <w:tc>
          <w:tcPr>
            <w:tcW w:w="1281" w:type="dxa"/>
            <w:vAlign w:val="center"/>
          </w:tcPr>
          <w:p w14:paraId="0E8A1CB0" w14:textId="77777777" w:rsidR="00A44714" w:rsidRDefault="00A44714" w:rsidP="00427F38">
            <w:pPr>
              <w:spacing w:after="0"/>
              <w:jc w:val="center"/>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Pr>
                <w:rFonts w:cs="Tahoma"/>
                <w:color w:val="000000"/>
                <w:sz w:val="16"/>
                <w:szCs w:val="16"/>
              </w:rPr>
              <w:t>2.</w:t>
            </w:r>
          </w:p>
          <w:p w14:paraId="0348D6D6" w14:textId="6F66D2D0" w:rsidR="00427F38" w:rsidRPr="001371DD" w:rsidRDefault="00A44714" w:rsidP="00A44714">
            <w:pPr>
              <w:spacing w:after="0"/>
              <w:jc w:val="center"/>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Pr>
                <w:rFonts w:cs="Tahoma"/>
                <w:color w:val="000000"/>
                <w:sz w:val="16"/>
                <w:szCs w:val="16"/>
              </w:rPr>
              <w:t>do 13 let</w:t>
            </w:r>
          </w:p>
        </w:tc>
        <w:tc>
          <w:tcPr>
            <w:tcW w:w="851" w:type="dxa"/>
            <w:vAlign w:val="center"/>
            <w:hideMark/>
          </w:tcPr>
          <w:p w14:paraId="727202BA" w14:textId="00394F55" w:rsidR="00427F38" w:rsidRPr="001371DD" w:rsidRDefault="00427F38" w:rsidP="001371DD">
            <w:pPr>
              <w:spacing w:after="0"/>
              <w:jc w:val="center"/>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1371DD">
              <w:rPr>
                <w:rFonts w:cs="Tahoma"/>
                <w:color w:val="000000"/>
                <w:sz w:val="16"/>
                <w:szCs w:val="16"/>
              </w:rPr>
              <w:t>3</w:t>
            </w:r>
            <w:r w:rsidR="00F61930">
              <w:rPr>
                <w:rFonts w:cs="Tahoma"/>
                <w:color w:val="000000"/>
                <w:sz w:val="16"/>
                <w:szCs w:val="16"/>
              </w:rPr>
              <w:t>.</w:t>
            </w:r>
          </w:p>
        </w:tc>
      </w:tr>
      <w:tr w:rsidR="00427F38" w:rsidRPr="001371DD" w14:paraId="6D4DD211" w14:textId="77777777" w:rsidTr="009F16BB">
        <w:trPr>
          <w:trHeight w:val="227"/>
          <w:jc w:val="center"/>
        </w:trPr>
        <w:tc>
          <w:tcPr>
            <w:cnfStyle w:val="001000000000" w:firstRow="0" w:lastRow="0" w:firstColumn="1" w:lastColumn="0" w:oddVBand="0" w:evenVBand="0" w:oddHBand="0" w:evenHBand="0" w:firstRowFirstColumn="0" w:firstRowLastColumn="0" w:lastRowFirstColumn="0" w:lastRowLastColumn="0"/>
            <w:tcW w:w="5386" w:type="dxa"/>
            <w:shd w:val="clear" w:color="auto" w:fill="B4C6E7" w:themeFill="accent5" w:themeFillTint="66"/>
            <w:vAlign w:val="center"/>
            <w:hideMark/>
          </w:tcPr>
          <w:p w14:paraId="0ADC8391" w14:textId="77777777" w:rsidR="00427F38" w:rsidRPr="001371DD" w:rsidRDefault="00427F38" w:rsidP="001371DD">
            <w:pPr>
              <w:spacing w:after="0"/>
              <w:jc w:val="left"/>
              <w:rPr>
                <w:rFonts w:cs="Tahoma"/>
                <w:color w:val="000000"/>
                <w:sz w:val="16"/>
                <w:szCs w:val="16"/>
              </w:rPr>
            </w:pPr>
            <w:r w:rsidRPr="001371DD">
              <w:rPr>
                <w:rFonts w:cs="Tahoma"/>
                <w:color w:val="000000"/>
                <w:sz w:val="16"/>
                <w:szCs w:val="16"/>
              </w:rPr>
              <w:t>Základní umělecká škola, Ostrava - Poruba, J. Valčíka 4413, příspěvková organizace</w:t>
            </w:r>
          </w:p>
        </w:tc>
        <w:tc>
          <w:tcPr>
            <w:tcW w:w="2977" w:type="dxa"/>
            <w:noWrap/>
            <w:vAlign w:val="center"/>
            <w:hideMark/>
          </w:tcPr>
          <w:p w14:paraId="48AFFC89" w14:textId="410F2589" w:rsidR="00427F38" w:rsidRPr="001371DD" w:rsidRDefault="00427F38" w:rsidP="00A44714">
            <w:pPr>
              <w:spacing w:after="0"/>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1371DD">
              <w:rPr>
                <w:rFonts w:cs="Tahoma"/>
                <w:color w:val="000000"/>
                <w:sz w:val="16"/>
                <w:szCs w:val="16"/>
              </w:rPr>
              <w:t>Komorní hra s</w:t>
            </w:r>
            <w:r w:rsidR="00A44714">
              <w:rPr>
                <w:rFonts w:cs="Tahoma"/>
                <w:color w:val="000000"/>
                <w:sz w:val="16"/>
                <w:szCs w:val="16"/>
              </w:rPr>
              <w:t> </w:t>
            </w:r>
            <w:r w:rsidRPr="001371DD">
              <w:rPr>
                <w:rFonts w:cs="Tahoma"/>
                <w:color w:val="000000"/>
                <w:sz w:val="16"/>
                <w:szCs w:val="16"/>
              </w:rPr>
              <w:t>převahou dechových nástrojů</w:t>
            </w:r>
            <w:r>
              <w:rPr>
                <w:rFonts w:cs="Tahoma"/>
                <w:color w:val="000000"/>
                <w:sz w:val="16"/>
                <w:szCs w:val="16"/>
              </w:rPr>
              <w:t xml:space="preserve"> </w:t>
            </w:r>
            <w:r w:rsidRPr="001371DD">
              <w:rPr>
                <w:rFonts w:cs="Tahoma"/>
                <w:color w:val="000000"/>
                <w:sz w:val="16"/>
                <w:szCs w:val="16"/>
              </w:rPr>
              <w:t>- soubory různých nástrojových kombinací s poče</w:t>
            </w:r>
            <w:r w:rsidR="00A44714">
              <w:rPr>
                <w:rFonts w:cs="Tahoma"/>
                <w:color w:val="000000"/>
                <w:sz w:val="16"/>
                <w:szCs w:val="16"/>
              </w:rPr>
              <w:t>tní převahou dechových nástrojů</w:t>
            </w:r>
          </w:p>
        </w:tc>
        <w:tc>
          <w:tcPr>
            <w:tcW w:w="1281" w:type="dxa"/>
            <w:vAlign w:val="center"/>
          </w:tcPr>
          <w:p w14:paraId="1F640792" w14:textId="77777777" w:rsidR="00A44714" w:rsidRDefault="00A44714" w:rsidP="00427F38">
            <w:pPr>
              <w:spacing w:after="0"/>
              <w:jc w:val="center"/>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1371DD">
              <w:rPr>
                <w:rFonts w:cs="Tahoma"/>
                <w:color w:val="000000"/>
                <w:sz w:val="16"/>
                <w:szCs w:val="16"/>
              </w:rPr>
              <w:t>4.</w:t>
            </w:r>
          </w:p>
          <w:p w14:paraId="23CD6CA2" w14:textId="73CF2217" w:rsidR="00427F38" w:rsidRPr="001371DD" w:rsidRDefault="00A44714" w:rsidP="00427F38">
            <w:pPr>
              <w:spacing w:after="0"/>
              <w:jc w:val="center"/>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1371DD">
              <w:rPr>
                <w:rFonts w:cs="Tahoma"/>
                <w:color w:val="000000"/>
                <w:sz w:val="16"/>
                <w:szCs w:val="16"/>
              </w:rPr>
              <w:t>do 19 let</w:t>
            </w:r>
          </w:p>
        </w:tc>
        <w:tc>
          <w:tcPr>
            <w:tcW w:w="851" w:type="dxa"/>
            <w:vAlign w:val="center"/>
            <w:hideMark/>
          </w:tcPr>
          <w:p w14:paraId="2277E9B7" w14:textId="31A5236E" w:rsidR="00427F38" w:rsidRPr="001371DD" w:rsidRDefault="00427F38" w:rsidP="001371DD">
            <w:pPr>
              <w:spacing w:after="0"/>
              <w:jc w:val="center"/>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1371DD">
              <w:rPr>
                <w:rFonts w:cs="Tahoma"/>
                <w:color w:val="000000"/>
                <w:sz w:val="16"/>
                <w:szCs w:val="16"/>
              </w:rPr>
              <w:t>1</w:t>
            </w:r>
            <w:r w:rsidR="00F61930">
              <w:rPr>
                <w:rFonts w:cs="Tahoma"/>
                <w:color w:val="000000"/>
                <w:sz w:val="16"/>
                <w:szCs w:val="16"/>
              </w:rPr>
              <w:t>.</w:t>
            </w:r>
          </w:p>
        </w:tc>
      </w:tr>
      <w:tr w:rsidR="00427F38" w:rsidRPr="001371DD" w14:paraId="2E6A512F" w14:textId="77777777" w:rsidTr="009F16BB">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5386" w:type="dxa"/>
            <w:shd w:val="clear" w:color="auto" w:fill="B4C6E7" w:themeFill="accent5" w:themeFillTint="66"/>
            <w:vAlign w:val="center"/>
            <w:hideMark/>
          </w:tcPr>
          <w:p w14:paraId="5D80C60B" w14:textId="77777777" w:rsidR="00427F38" w:rsidRPr="001371DD" w:rsidRDefault="00427F38" w:rsidP="001371DD">
            <w:pPr>
              <w:spacing w:after="0"/>
              <w:jc w:val="left"/>
              <w:rPr>
                <w:rFonts w:cs="Tahoma"/>
                <w:color w:val="000000"/>
                <w:sz w:val="16"/>
                <w:szCs w:val="16"/>
              </w:rPr>
            </w:pPr>
            <w:r w:rsidRPr="001371DD">
              <w:rPr>
                <w:rFonts w:cs="Tahoma"/>
                <w:color w:val="000000"/>
                <w:sz w:val="16"/>
                <w:szCs w:val="16"/>
              </w:rPr>
              <w:t>Základní umělecká škola, Bruntál, nám. J. Žižky 6, příspěvková organizace</w:t>
            </w:r>
          </w:p>
        </w:tc>
        <w:tc>
          <w:tcPr>
            <w:tcW w:w="2977" w:type="dxa"/>
            <w:noWrap/>
            <w:vAlign w:val="center"/>
            <w:hideMark/>
          </w:tcPr>
          <w:p w14:paraId="303A752E" w14:textId="1078E0CB" w:rsidR="00427F38" w:rsidRPr="001371DD" w:rsidRDefault="00A44714" w:rsidP="00A44714">
            <w:pPr>
              <w:spacing w:after="0"/>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Pr>
                <w:rFonts w:cs="Tahoma"/>
                <w:color w:val="000000"/>
                <w:sz w:val="16"/>
                <w:szCs w:val="16"/>
              </w:rPr>
              <w:t>Hra na akordeon</w:t>
            </w:r>
          </w:p>
        </w:tc>
        <w:tc>
          <w:tcPr>
            <w:tcW w:w="1281" w:type="dxa"/>
            <w:vAlign w:val="center"/>
          </w:tcPr>
          <w:p w14:paraId="532EC68D" w14:textId="77777777" w:rsidR="00A44714" w:rsidRDefault="00A44714" w:rsidP="00A44714">
            <w:pPr>
              <w:spacing w:after="0"/>
              <w:jc w:val="center"/>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1371DD">
              <w:rPr>
                <w:rFonts w:cs="Tahoma"/>
                <w:color w:val="000000"/>
                <w:sz w:val="16"/>
                <w:szCs w:val="16"/>
              </w:rPr>
              <w:t>2.</w:t>
            </w:r>
          </w:p>
          <w:p w14:paraId="4F30F499" w14:textId="4B28D255" w:rsidR="00427F38" w:rsidRPr="001371DD" w:rsidRDefault="00A44714" w:rsidP="00A44714">
            <w:pPr>
              <w:spacing w:after="0"/>
              <w:jc w:val="center"/>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1371DD">
              <w:rPr>
                <w:rFonts w:cs="Tahoma"/>
                <w:color w:val="000000"/>
                <w:sz w:val="16"/>
                <w:szCs w:val="16"/>
              </w:rPr>
              <w:t>11-12 let</w:t>
            </w:r>
          </w:p>
        </w:tc>
        <w:tc>
          <w:tcPr>
            <w:tcW w:w="851" w:type="dxa"/>
            <w:vAlign w:val="center"/>
            <w:hideMark/>
          </w:tcPr>
          <w:p w14:paraId="4DAE2FBD" w14:textId="274D0B9B" w:rsidR="00427F38" w:rsidRPr="001371DD" w:rsidRDefault="00427F38" w:rsidP="001371DD">
            <w:pPr>
              <w:spacing w:after="0"/>
              <w:jc w:val="center"/>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1371DD">
              <w:rPr>
                <w:rFonts w:cs="Tahoma"/>
                <w:color w:val="000000"/>
                <w:sz w:val="16"/>
                <w:szCs w:val="16"/>
              </w:rPr>
              <w:t>2</w:t>
            </w:r>
            <w:r w:rsidR="00F61930">
              <w:rPr>
                <w:rFonts w:cs="Tahoma"/>
                <w:color w:val="000000"/>
                <w:sz w:val="16"/>
                <w:szCs w:val="16"/>
              </w:rPr>
              <w:t>.</w:t>
            </w:r>
          </w:p>
        </w:tc>
      </w:tr>
      <w:tr w:rsidR="00427F38" w:rsidRPr="001371DD" w14:paraId="10E53149" w14:textId="77777777" w:rsidTr="009F16BB">
        <w:trPr>
          <w:trHeight w:val="227"/>
          <w:jc w:val="center"/>
        </w:trPr>
        <w:tc>
          <w:tcPr>
            <w:cnfStyle w:val="001000000000" w:firstRow="0" w:lastRow="0" w:firstColumn="1" w:lastColumn="0" w:oddVBand="0" w:evenVBand="0" w:oddHBand="0" w:evenHBand="0" w:firstRowFirstColumn="0" w:firstRowLastColumn="0" w:lastRowFirstColumn="0" w:lastRowLastColumn="0"/>
            <w:tcW w:w="5386" w:type="dxa"/>
            <w:shd w:val="clear" w:color="auto" w:fill="B4C6E7" w:themeFill="accent5" w:themeFillTint="66"/>
            <w:vAlign w:val="center"/>
            <w:hideMark/>
          </w:tcPr>
          <w:p w14:paraId="3FB944A7" w14:textId="77777777" w:rsidR="00427F38" w:rsidRPr="001371DD" w:rsidRDefault="00427F38" w:rsidP="001371DD">
            <w:pPr>
              <w:spacing w:after="0"/>
              <w:jc w:val="left"/>
              <w:rPr>
                <w:rFonts w:cs="Tahoma"/>
                <w:color w:val="000000"/>
                <w:sz w:val="16"/>
                <w:szCs w:val="16"/>
              </w:rPr>
            </w:pPr>
            <w:r w:rsidRPr="001371DD">
              <w:rPr>
                <w:rFonts w:cs="Tahoma"/>
                <w:color w:val="000000"/>
                <w:sz w:val="16"/>
                <w:szCs w:val="16"/>
              </w:rPr>
              <w:t>Základní umělecká škola, Ostrava - Moravská Ostrava, Sokolská třída 15, příspěvková organizace</w:t>
            </w:r>
          </w:p>
        </w:tc>
        <w:tc>
          <w:tcPr>
            <w:tcW w:w="2977" w:type="dxa"/>
            <w:noWrap/>
            <w:vAlign w:val="center"/>
            <w:hideMark/>
          </w:tcPr>
          <w:p w14:paraId="418B8692" w14:textId="607E2E47" w:rsidR="00427F38" w:rsidRPr="001371DD" w:rsidRDefault="00A44714" w:rsidP="00A44714">
            <w:pPr>
              <w:spacing w:after="0"/>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Pr>
                <w:rFonts w:cs="Tahoma"/>
                <w:color w:val="000000"/>
                <w:sz w:val="16"/>
                <w:szCs w:val="16"/>
              </w:rPr>
              <w:t>H</w:t>
            </w:r>
            <w:r w:rsidR="00427F38" w:rsidRPr="001371DD">
              <w:rPr>
                <w:rFonts w:cs="Tahoma"/>
                <w:color w:val="000000"/>
                <w:sz w:val="16"/>
                <w:szCs w:val="16"/>
              </w:rPr>
              <w:t>ra na akordeon</w:t>
            </w:r>
          </w:p>
        </w:tc>
        <w:tc>
          <w:tcPr>
            <w:tcW w:w="1281" w:type="dxa"/>
            <w:vAlign w:val="center"/>
          </w:tcPr>
          <w:p w14:paraId="7D5C82AE" w14:textId="77777777" w:rsidR="00A44714" w:rsidRDefault="00A44714" w:rsidP="00A44714">
            <w:pPr>
              <w:spacing w:after="0"/>
              <w:jc w:val="center"/>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1371DD">
              <w:rPr>
                <w:rFonts w:cs="Tahoma"/>
                <w:color w:val="000000"/>
                <w:sz w:val="16"/>
                <w:szCs w:val="16"/>
              </w:rPr>
              <w:t>2.</w:t>
            </w:r>
          </w:p>
          <w:p w14:paraId="266786D2" w14:textId="4E39E934" w:rsidR="00427F38" w:rsidRPr="001371DD" w:rsidRDefault="00A44714" w:rsidP="00A44714">
            <w:pPr>
              <w:spacing w:after="0"/>
              <w:jc w:val="center"/>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1371DD">
              <w:rPr>
                <w:rFonts w:cs="Tahoma"/>
                <w:color w:val="000000"/>
                <w:sz w:val="16"/>
                <w:szCs w:val="16"/>
              </w:rPr>
              <w:t>11-12 let</w:t>
            </w:r>
          </w:p>
        </w:tc>
        <w:tc>
          <w:tcPr>
            <w:tcW w:w="851" w:type="dxa"/>
            <w:vAlign w:val="center"/>
            <w:hideMark/>
          </w:tcPr>
          <w:p w14:paraId="20B668F5" w14:textId="51C2F699" w:rsidR="00427F38" w:rsidRPr="001371DD" w:rsidRDefault="00427F38" w:rsidP="001371DD">
            <w:pPr>
              <w:spacing w:after="0"/>
              <w:jc w:val="center"/>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1371DD">
              <w:rPr>
                <w:rFonts w:cs="Tahoma"/>
                <w:color w:val="000000"/>
                <w:sz w:val="16"/>
                <w:szCs w:val="16"/>
              </w:rPr>
              <w:t>2</w:t>
            </w:r>
            <w:r w:rsidR="00F61930">
              <w:rPr>
                <w:rFonts w:cs="Tahoma"/>
                <w:color w:val="000000"/>
                <w:sz w:val="16"/>
                <w:szCs w:val="16"/>
              </w:rPr>
              <w:t>.</w:t>
            </w:r>
          </w:p>
        </w:tc>
      </w:tr>
      <w:tr w:rsidR="00427F38" w:rsidRPr="001371DD" w14:paraId="4D948C36" w14:textId="77777777" w:rsidTr="009F16BB">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5386" w:type="dxa"/>
            <w:shd w:val="clear" w:color="auto" w:fill="B4C6E7" w:themeFill="accent5" w:themeFillTint="66"/>
            <w:vAlign w:val="center"/>
            <w:hideMark/>
          </w:tcPr>
          <w:p w14:paraId="43A06C6D" w14:textId="77777777" w:rsidR="00427F38" w:rsidRPr="001371DD" w:rsidRDefault="00427F38" w:rsidP="001371DD">
            <w:pPr>
              <w:spacing w:after="0"/>
              <w:jc w:val="left"/>
              <w:rPr>
                <w:rFonts w:cs="Tahoma"/>
                <w:color w:val="000000"/>
                <w:sz w:val="16"/>
                <w:szCs w:val="16"/>
              </w:rPr>
            </w:pPr>
            <w:r w:rsidRPr="001371DD">
              <w:rPr>
                <w:rFonts w:cs="Tahoma"/>
                <w:color w:val="000000"/>
                <w:sz w:val="16"/>
                <w:szCs w:val="16"/>
              </w:rPr>
              <w:t>Základní umělecká škola, Třinec, Třanovského 596, příspěvková organizace</w:t>
            </w:r>
          </w:p>
        </w:tc>
        <w:tc>
          <w:tcPr>
            <w:tcW w:w="2977" w:type="dxa"/>
            <w:noWrap/>
            <w:vAlign w:val="center"/>
            <w:hideMark/>
          </w:tcPr>
          <w:p w14:paraId="7C6C6032" w14:textId="3A34195B" w:rsidR="00427F38" w:rsidRPr="001371DD" w:rsidRDefault="00427F38" w:rsidP="00A44714">
            <w:pPr>
              <w:spacing w:after="0"/>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1371DD">
              <w:rPr>
                <w:rFonts w:cs="Tahoma"/>
                <w:color w:val="000000"/>
                <w:sz w:val="16"/>
                <w:szCs w:val="16"/>
              </w:rPr>
              <w:t>Komorní hra s převahou dechových nástrojů</w:t>
            </w:r>
            <w:r w:rsidR="00A44714">
              <w:rPr>
                <w:rFonts w:cs="Tahoma"/>
                <w:color w:val="000000"/>
                <w:sz w:val="16"/>
                <w:szCs w:val="16"/>
              </w:rPr>
              <w:t xml:space="preserve"> </w:t>
            </w:r>
            <w:r w:rsidRPr="001371DD">
              <w:rPr>
                <w:rFonts w:cs="Tahoma"/>
                <w:color w:val="000000"/>
                <w:sz w:val="16"/>
                <w:szCs w:val="16"/>
              </w:rPr>
              <w:t>- soubory různých nástrojových kombinací s</w:t>
            </w:r>
            <w:r w:rsidR="00A44714">
              <w:rPr>
                <w:rFonts w:cs="Tahoma"/>
                <w:color w:val="000000"/>
                <w:sz w:val="16"/>
                <w:szCs w:val="16"/>
              </w:rPr>
              <w:t> </w:t>
            </w:r>
            <w:r w:rsidRPr="001371DD">
              <w:rPr>
                <w:rFonts w:cs="Tahoma"/>
                <w:color w:val="000000"/>
                <w:sz w:val="16"/>
                <w:szCs w:val="16"/>
              </w:rPr>
              <w:t xml:space="preserve">početní převahou dechových </w:t>
            </w:r>
            <w:r w:rsidR="00A44714">
              <w:rPr>
                <w:rFonts w:cs="Tahoma"/>
                <w:color w:val="000000"/>
                <w:sz w:val="16"/>
                <w:szCs w:val="16"/>
              </w:rPr>
              <w:t>nástrojů</w:t>
            </w:r>
          </w:p>
        </w:tc>
        <w:tc>
          <w:tcPr>
            <w:tcW w:w="1281" w:type="dxa"/>
            <w:vAlign w:val="center"/>
          </w:tcPr>
          <w:p w14:paraId="70ED88E6" w14:textId="77777777" w:rsidR="00A44714" w:rsidRDefault="00A44714" w:rsidP="00427F38">
            <w:pPr>
              <w:spacing w:after="0"/>
              <w:jc w:val="center"/>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1371DD">
              <w:rPr>
                <w:rFonts w:cs="Tahoma"/>
                <w:color w:val="000000"/>
                <w:sz w:val="16"/>
                <w:szCs w:val="16"/>
              </w:rPr>
              <w:t>2.</w:t>
            </w:r>
          </w:p>
          <w:p w14:paraId="18A87C0D" w14:textId="4B2FCB81" w:rsidR="00427F38" w:rsidRPr="001371DD" w:rsidRDefault="00A44714" w:rsidP="00427F38">
            <w:pPr>
              <w:spacing w:after="0"/>
              <w:jc w:val="center"/>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1371DD">
              <w:rPr>
                <w:rFonts w:cs="Tahoma"/>
                <w:color w:val="000000"/>
                <w:sz w:val="16"/>
                <w:szCs w:val="16"/>
              </w:rPr>
              <w:t>do 13 let</w:t>
            </w:r>
          </w:p>
        </w:tc>
        <w:tc>
          <w:tcPr>
            <w:tcW w:w="851" w:type="dxa"/>
            <w:vAlign w:val="center"/>
            <w:hideMark/>
          </w:tcPr>
          <w:p w14:paraId="64B34CC2" w14:textId="3F7B3BC0" w:rsidR="00427F38" w:rsidRPr="001371DD" w:rsidRDefault="00427F38" w:rsidP="001371DD">
            <w:pPr>
              <w:spacing w:after="0"/>
              <w:jc w:val="center"/>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1371DD">
              <w:rPr>
                <w:rFonts w:cs="Tahoma"/>
                <w:color w:val="000000"/>
                <w:sz w:val="16"/>
                <w:szCs w:val="16"/>
              </w:rPr>
              <w:t>3</w:t>
            </w:r>
            <w:r w:rsidR="00F61930">
              <w:rPr>
                <w:rFonts w:cs="Tahoma"/>
                <w:color w:val="000000"/>
                <w:sz w:val="16"/>
                <w:szCs w:val="16"/>
              </w:rPr>
              <w:t>.</w:t>
            </w:r>
          </w:p>
        </w:tc>
      </w:tr>
      <w:tr w:rsidR="00427F38" w:rsidRPr="001371DD" w14:paraId="5CBBEF03" w14:textId="77777777" w:rsidTr="009F16BB">
        <w:trPr>
          <w:trHeight w:val="227"/>
          <w:jc w:val="center"/>
        </w:trPr>
        <w:tc>
          <w:tcPr>
            <w:cnfStyle w:val="001000000000" w:firstRow="0" w:lastRow="0" w:firstColumn="1" w:lastColumn="0" w:oddVBand="0" w:evenVBand="0" w:oddHBand="0" w:evenHBand="0" w:firstRowFirstColumn="0" w:firstRowLastColumn="0" w:lastRowFirstColumn="0" w:lastRowLastColumn="0"/>
            <w:tcW w:w="5386" w:type="dxa"/>
            <w:shd w:val="clear" w:color="auto" w:fill="B4C6E7" w:themeFill="accent5" w:themeFillTint="66"/>
            <w:vAlign w:val="center"/>
            <w:hideMark/>
          </w:tcPr>
          <w:p w14:paraId="56D3D65F" w14:textId="77777777" w:rsidR="00427F38" w:rsidRPr="001371DD" w:rsidRDefault="00427F38" w:rsidP="001371DD">
            <w:pPr>
              <w:spacing w:after="0"/>
              <w:jc w:val="left"/>
              <w:rPr>
                <w:rFonts w:cs="Tahoma"/>
                <w:color w:val="000000"/>
                <w:sz w:val="16"/>
                <w:szCs w:val="16"/>
              </w:rPr>
            </w:pPr>
            <w:r w:rsidRPr="001371DD">
              <w:rPr>
                <w:rFonts w:cs="Tahoma"/>
                <w:color w:val="000000"/>
                <w:sz w:val="16"/>
                <w:szCs w:val="16"/>
              </w:rPr>
              <w:t>Základní umělecká škola Bedřicha Smetany, Karviná-Mizerov, příspěvková organizace</w:t>
            </w:r>
          </w:p>
        </w:tc>
        <w:tc>
          <w:tcPr>
            <w:tcW w:w="2977" w:type="dxa"/>
            <w:noWrap/>
            <w:vAlign w:val="center"/>
            <w:hideMark/>
          </w:tcPr>
          <w:p w14:paraId="17D3E3CA" w14:textId="325C58AF" w:rsidR="00427F38" w:rsidRPr="001371DD" w:rsidRDefault="00427F38" w:rsidP="00A44714">
            <w:pPr>
              <w:spacing w:after="0"/>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1371DD">
              <w:rPr>
                <w:rFonts w:cs="Tahoma"/>
                <w:color w:val="000000"/>
                <w:sz w:val="16"/>
                <w:szCs w:val="16"/>
              </w:rPr>
              <w:t>Komorní hra s</w:t>
            </w:r>
            <w:r w:rsidR="00A44714">
              <w:rPr>
                <w:rFonts w:cs="Tahoma"/>
                <w:color w:val="000000"/>
                <w:sz w:val="16"/>
                <w:szCs w:val="16"/>
              </w:rPr>
              <w:t> </w:t>
            </w:r>
            <w:r w:rsidRPr="001371DD">
              <w:rPr>
                <w:rFonts w:cs="Tahoma"/>
                <w:color w:val="000000"/>
                <w:sz w:val="16"/>
                <w:szCs w:val="16"/>
              </w:rPr>
              <w:t>převahou dechových nástrojů</w:t>
            </w:r>
            <w:r>
              <w:rPr>
                <w:rFonts w:cs="Tahoma"/>
                <w:color w:val="000000"/>
                <w:sz w:val="16"/>
                <w:szCs w:val="16"/>
              </w:rPr>
              <w:t xml:space="preserve"> </w:t>
            </w:r>
            <w:r w:rsidRPr="001371DD">
              <w:rPr>
                <w:rFonts w:cs="Tahoma"/>
                <w:color w:val="000000"/>
                <w:sz w:val="16"/>
                <w:szCs w:val="16"/>
              </w:rPr>
              <w:t>- soubory dřevěných dechových nástrojů</w:t>
            </w:r>
          </w:p>
        </w:tc>
        <w:tc>
          <w:tcPr>
            <w:tcW w:w="1281" w:type="dxa"/>
            <w:vAlign w:val="center"/>
          </w:tcPr>
          <w:p w14:paraId="62938421" w14:textId="77777777" w:rsidR="00427F38" w:rsidRDefault="00A44714" w:rsidP="00A44714">
            <w:pPr>
              <w:pStyle w:val="Odstavecseseznamem"/>
              <w:spacing w:after="0"/>
              <w:ind w:left="0"/>
              <w:jc w:val="center"/>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Pr>
                <w:rFonts w:cs="Tahoma"/>
                <w:color w:val="000000"/>
                <w:sz w:val="16"/>
                <w:szCs w:val="16"/>
              </w:rPr>
              <w:t>4.</w:t>
            </w:r>
          </w:p>
          <w:p w14:paraId="5EE32B94" w14:textId="50D16B56" w:rsidR="00A44714" w:rsidRPr="00A44714" w:rsidRDefault="00A44714" w:rsidP="00A44714">
            <w:pPr>
              <w:pStyle w:val="Odstavecseseznamem"/>
              <w:spacing w:after="0"/>
              <w:ind w:left="0"/>
              <w:jc w:val="center"/>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Pr>
                <w:rFonts w:cs="Tahoma"/>
                <w:color w:val="000000"/>
                <w:sz w:val="16"/>
                <w:szCs w:val="16"/>
              </w:rPr>
              <w:t>do 19 let</w:t>
            </w:r>
          </w:p>
        </w:tc>
        <w:tc>
          <w:tcPr>
            <w:tcW w:w="851" w:type="dxa"/>
            <w:vAlign w:val="center"/>
            <w:hideMark/>
          </w:tcPr>
          <w:p w14:paraId="36D677BA" w14:textId="75B00B5D" w:rsidR="00427F38" w:rsidRPr="001371DD" w:rsidRDefault="00427F38" w:rsidP="001371DD">
            <w:pPr>
              <w:spacing w:after="0"/>
              <w:jc w:val="center"/>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1371DD">
              <w:rPr>
                <w:rFonts w:cs="Tahoma"/>
                <w:color w:val="000000"/>
                <w:sz w:val="16"/>
                <w:szCs w:val="16"/>
              </w:rPr>
              <w:t>1</w:t>
            </w:r>
            <w:r w:rsidR="00F61930">
              <w:rPr>
                <w:rFonts w:cs="Tahoma"/>
                <w:color w:val="000000"/>
                <w:sz w:val="16"/>
                <w:szCs w:val="16"/>
              </w:rPr>
              <w:t>.</w:t>
            </w:r>
          </w:p>
        </w:tc>
      </w:tr>
      <w:tr w:rsidR="00427F38" w:rsidRPr="001371DD" w14:paraId="318084DB" w14:textId="77777777" w:rsidTr="009F16BB">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5386" w:type="dxa"/>
            <w:vMerge w:val="restart"/>
            <w:shd w:val="clear" w:color="auto" w:fill="B4C6E7" w:themeFill="accent5" w:themeFillTint="66"/>
            <w:vAlign w:val="center"/>
            <w:hideMark/>
          </w:tcPr>
          <w:p w14:paraId="30CD3B21" w14:textId="5040D2EF" w:rsidR="00427F38" w:rsidRPr="001371DD" w:rsidRDefault="00427F38" w:rsidP="001371DD">
            <w:pPr>
              <w:spacing w:after="0"/>
              <w:jc w:val="left"/>
              <w:rPr>
                <w:rFonts w:cs="Tahoma"/>
                <w:color w:val="000000"/>
                <w:sz w:val="16"/>
                <w:szCs w:val="16"/>
              </w:rPr>
            </w:pPr>
            <w:r w:rsidRPr="001371DD">
              <w:rPr>
                <w:rFonts w:cs="Tahoma"/>
                <w:color w:val="000000"/>
                <w:sz w:val="16"/>
                <w:szCs w:val="16"/>
              </w:rPr>
              <w:t>Základní umělecká škola Edvarda Runda, Ostrava - Slezská Ostrava, Keltičkova 4, příspěvková organizace</w:t>
            </w:r>
          </w:p>
        </w:tc>
        <w:tc>
          <w:tcPr>
            <w:tcW w:w="2977" w:type="dxa"/>
            <w:noWrap/>
            <w:vAlign w:val="center"/>
            <w:hideMark/>
          </w:tcPr>
          <w:p w14:paraId="4C623030" w14:textId="18B8AF65" w:rsidR="00427F38" w:rsidRPr="001371DD" w:rsidRDefault="00427F38" w:rsidP="009F16BB">
            <w:pPr>
              <w:spacing w:after="0"/>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1371DD">
              <w:rPr>
                <w:rFonts w:cs="Tahoma"/>
                <w:color w:val="000000"/>
                <w:sz w:val="16"/>
                <w:szCs w:val="16"/>
              </w:rPr>
              <w:t>Komorní hra s převahou smyčcových nástrojů - tria, kvarteta, kvinteta (ev. až noneta) klasické obsazení s</w:t>
            </w:r>
            <w:r w:rsidR="009F16BB">
              <w:rPr>
                <w:rFonts w:cs="Tahoma"/>
                <w:color w:val="000000"/>
                <w:sz w:val="16"/>
                <w:szCs w:val="16"/>
              </w:rPr>
              <w:t> </w:t>
            </w:r>
            <w:r w:rsidRPr="001371DD">
              <w:rPr>
                <w:rFonts w:cs="Tahoma"/>
                <w:color w:val="000000"/>
                <w:sz w:val="16"/>
                <w:szCs w:val="16"/>
              </w:rPr>
              <w:t>klavírem</w:t>
            </w:r>
          </w:p>
        </w:tc>
        <w:tc>
          <w:tcPr>
            <w:tcW w:w="1281" w:type="dxa"/>
            <w:vAlign w:val="center"/>
          </w:tcPr>
          <w:p w14:paraId="509DE53F" w14:textId="77777777" w:rsidR="009F16BB" w:rsidRDefault="009F16BB" w:rsidP="009F16BB">
            <w:pPr>
              <w:spacing w:after="0"/>
              <w:jc w:val="center"/>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1371DD">
              <w:rPr>
                <w:rFonts w:cs="Tahoma"/>
                <w:color w:val="000000"/>
                <w:sz w:val="16"/>
                <w:szCs w:val="16"/>
              </w:rPr>
              <w:t>2.</w:t>
            </w:r>
          </w:p>
          <w:p w14:paraId="788CFCC0" w14:textId="3F21224F" w:rsidR="00427F38" w:rsidRPr="001371DD" w:rsidRDefault="009F16BB" w:rsidP="009F16BB">
            <w:pPr>
              <w:spacing w:after="0"/>
              <w:jc w:val="center"/>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1371DD">
              <w:rPr>
                <w:rFonts w:cs="Tahoma"/>
                <w:color w:val="000000"/>
                <w:sz w:val="16"/>
                <w:szCs w:val="16"/>
              </w:rPr>
              <w:t xml:space="preserve">do 13 </w:t>
            </w:r>
            <w:r>
              <w:rPr>
                <w:rFonts w:cs="Tahoma"/>
                <w:color w:val="000000"/>
                <w:sz w:val="16"/>
                <w:szCs w:val="16"/>
              </w:rPr>
              <w:t>let</w:t>
            </w:r>
          </w:p>
        </w:tc>
        <w:tc>
          <w:tcPr>
            <w:tcW w:w="851" w:type="dxa"/>
            <w:vAlign w:val="center"/>
            <w:hideMark/>
          </w:tcPr>
          <w:p w14:paraId="6DDF7B0D" w14:textId="7DB0EE16" w:rsidR="00427F38" w:rsidRPr="001371DD" w:rsidRDefault="00427F38" w:rsidP="001371DD">
            <w:pPr>
              <w:spacing w:after="0"/>
              <w:jc w:val="center"/>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1371DD">
              <w:rPr>
                <w:rFonts w:cs="Tahoma"/>
                <w:color w:val="000000"/>
                <w:sz w:val="16"/>
                <w:szCs w:val="16"/>
              </w:rPr>
              <w:t>2</w:t>
            </w:r>
            <w:r w:rsidR="00F61930">
              <w:rPr>
                <w:rFonts w:cs="Tahoma"/>
                <w:color w:val="000000"/>
                <w:sz w:val="16"/>
                <w:szCs w:val="16"/>
              </w:rPr>
              <w:t>.</w:t>
            </w:r>
          </w:p>
        </w:tc>
      </w:tr>
      <w:tr w:rsidR="00427F38" w:rsidRPr="001371DD" w14:paraId="2F24C14B" w14:textId="77777777" w:rsidTr="009F16BB">
        <w:trPr>
          <w:trHeight w:val="227"/>
          <w:jc w:val="center"/>
        </w:trPr>
        <w:tc>
          <w:tcPr>
            <w:cnfStyle w:val="001000000000" w:firstRow="0" w:lastRow="0" w:firstColumn="1" w:lastColumn="0" w:oddVBand="0" w:evenVBand="0" w:oddHBand="0" w:evenHBand="0" w:firstRowFirstColumn="0" w:firstRowLastColumn="0" w:lastRowFirstColumn="0" w:lastRowLastColumn="0"/>
            <w:tcW w:w="5386" w:type="dxa"/>
            <w:vMerge/>
            <w:shd w:val="clear" w:color="auto" w:fill="B4C6E7" w:themeFill="accent5" w:themeFillTint="66"/>
            <w:vAlign w:val="center"/>
            <w:hideMark/>
          </w:tcPr>
          <w:p w14:paraId="2A758506" w14:textId="77777777" w:rsidR="00427F38" w:rsidRPr="001371DD" w:rsidRDefault="00427F38" w:rsidP="001371DD">
            <w:pPr>
              <w:spacing w:after="0"/>
              <w:jc w:val="left"/>
              <w:rPr>
                <w:rFonts w:cs="Tahoma"/>
                <w:color w:val="000000"/>
                <w:sz w:val="16"/>
                <w:szCs w:val="16"/>
              </w:rPr>
            </w:pPr>
          </w:p>
        </w:tc>
        <w:tc>
          <w:tcPr>
            <w:tcW w:w="2977" w:type="dxa"/>
            <w:noWrap/>
            <w:vAlign w:val="center"/>
            <w:hideMark/>
          </w:tcPr>
          <w:p w14:paraId="797D0B3F" w14:textId="18FDC947" w:rsidR="00427F38" w:rsidRPr="001371DD" w:rsidRDefault="00427F38" w:rsidP="009F16BB">
            <w:pPr>
              <w:spacing w:after="0"/>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1371DD">
              <w:rPr>
                <w:rFonts w:cs="Tahoma"/>
                <w:color w:val="000000"/>
                <w:sz w:val="16"/>
                <w:szCs w:val="16"/>
              </w:rPr>
              <w:t>Komorní hra s převahou dechových nástrojů</w:t>
            </w:r>
            <w:r>
              <w:rPr>
                <w:rFonts w:cs="Tahoma"/>
                <w:color w:val="000000"/>
                <w:sz w:val="16"/>
                <w:szCs w:val="16"/>
              </w:rPr>
              <w:t xml:space="preserve"> </w:t>
            </w:r>
            <w:r w:rsidRPr="001371DD">
              <w:rPr>
                <w:rFonts w:cs="Tahoma"/>
                <w:color w:val="000000"/>
                <w:sz w:val="16"/>
                <w:szCs w:val="16"/>
              </w:rPr>
              <w:t>- soubory různých nástrojových kombinací s poče</w:t>
            </w:r>
            <w:r w:rsidR="009F16BB">
              <w:rPr>
                <w:rFonts w:cs="Tahoma"/>
                <w:color w:val="000000"/>
                <w:sz w:val="16"/>
                <w:szCs w:val="16"/>
              </w:rPr>
              <w:t>tní převahou dechových nástrojů</w:t>
            </w:r>
          </w:p>
        </w:tc>
        <w:tc>
          <w:tcPr>
            <w:tcW w:w="1281" w:type="dxa"/>
            <w:vAlign w:val="center"/>
          </w:tcPr>
          <w:p w14:paraId="645AE6BC" w14:textId="77777777" w:rsidR="009F16BB" w:rsidRDefault="009F16BB" w:rsidP="00427F38">
            <w:pPr>
              <w:spacing w:after="0"/>
              <w:jc w:val="center"/>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1371DD">
              <w:rPr>
                <w:rFonts w:cs="Tahoma"/>
                <w:color w:val="000000"/>
                <w:sz w:val="16"/>
                <w:szCs w:val="16"/>
              </w:rPr>
              <w:t>2.</w:t>
            </w:r>
          </w:p>
          <w:p w14:paraId="6BB06286" w14:textId="2D9B09D7" w:rsidR="00427F38" w:rsidRPr="001371DD" w:rsidRDefault="009F16BB" w:rsidP="00427F38">
            <w:pPr>
              <w:spacing w:after="0"/>
              <w:jc w:val="center"/>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1371DD">
              <w:rPr>
                <w:rFonts w:cs="Tahoma"/>
                <w:color w:val="000000"/>
                <w:sz w:val="16"/>
                <w:szCs w:val="16"/>
              </w:rPr>
              <w:t>do 13 let</w:t>
            </w:r>
          </w:p>
        </w:tc>
        <w:tc>
          <w:tcPr>
            <w:tcW w:w="851" w:type="dxa"/>
            <w:vAlign w:val="center"/>
            <w:hideMark/>
          </w:tcPr>
          <w:p w14:paraId="4D256872" w14:textId="07AAB336" w:rsidR="00427F38" w:rsidRPr="001371DD" w:rsidRDefault="00427F38" w:rsidP="001371DD">
            <w:pPr>
              <w:spacing w:after="0"/>
              <w:jc w:val="center"/>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1371DD">
              <w:rPr>
                <w:rFonts w:cs="Tahoma"/>
                <w:color w:val="000000"/>
                <w:sz w:val="16"/>
                <w:szCs w:val="16"/>
              </w:rPr>
              <w:t>3</w:t>
            </w:r>
            <w:r w:rsidR="00F61930">
              <w:rPr>
                <w:rFonts w:cs="Tahoma"/>
                <w:color w:val="000000"/>
                <w:sz w:val="16"/>
                <w:szCs w:val="16"/>
              </w:rPr>
              <w:t>.</w:t>
            </w:r>
          </w:p>
        </w:tc>
      </w:tr>
      <w:tr w:rsidR="00427F38" w:rsidRPr="001371DD" w14:paraId="7BD9CD35" w14:textId="77777777" w:rsidTr="009F16BB">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5386" w:type="dxa"/>
            <w:vMerge/>
            <w:shd w:val="clear" w:color="auto" w:fill="B4C6E7" w:themeFill="accent5" w:themeFillTint="66"/>
            <w:vAlign w:val="center"/>
            <w:hideMark/>
          </w:tcPr>
          <w:p w14:paraId="301838F5" w14:textId="77777777" w:rsidR="00427F38" w:rsidRPr="001371DD" w:rsidRDefault="00427F38" w:rsidP="001371DD">
            <w:pPr>
              <w:spacing w:after="0"/>
              <w:jc w:val="left"/>
              <w:rPr>
                <w:rFonts w:cs="Tahoma"/>
                <w:color w:val="000000"/>
                <w:sz w:val="16"/>
                <w:szCs w:val="16"/>
              </w:rPr>
            </w:pPr>
          </w:p>
        </w:tc>
        <w:tc>
          <w:tcPr>
            <w:tcW w:w="2977" w:type="dxa"/>
            <w:noWrap/>
            <w:vAlign w:val="center"/>
            <w:hideMark/>
          </w:tcPr>
          <w:p w14:paraId="2C4DD942" w14:textId="714966D7" w:rsidR="00427F38" w:rsidRPr="001371DD" w:rsidRDefault="00427F38" w:rsidP="009F16BB">
            <w:pPr>
              <w:spacing w:after="0"/>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1371DD">
              <w:rPr>
                <w:rFonts w:cs="Tahoma"/>
                <w:color w:val="000000"/>
                <w:sz w:val="16"/>
                <w:szCs w:val="16"/>
              </w:rPr>
              <w:t>Komorní hra s</w:t>
            </w:r>
            <w:r>
              <w:rPr>
                <w:rFonts w:cs="Tahoma"/>
                <w:color w:val="000000"/>
                <w:sz w:val="16"/>
                <w:szCs w:val="16"/>
              </w:rPr>
              <w:t> </w:t>
            </w:r>
            <w:r w:rsidRPr="001371DD">
              <w:rPr>
                <w:rFonts w:cs="Tahoma"/>
                <w:color w:val="000000"/>
                <w:sz w:val="16"/>
                <w:szCs w:val="16"/>
              </w:rPr>
              <w:t>převahou smyčcových nástrojů - tria, kvarteta, kvinteta (ev. až noneta) k</w:t>
            </w:r>
            <w:r w:rsidR="009F16BB">
              <w:rPr>
                <w:rFonts w:cs="Tahoma"/>
                <w:color w:val="000000"/>
                <w:sz w:val="16"/>
                <w:szCs w:val="16"/>
              </w:rPr>
              <w:t>lasické obsazení, bez klavíru</w:t>
            </w:r>
          </w:p>
        </w:tc>
        <w:tc>
          <w:tcPr>
            <w:tcW w:w="1281" w:type="dxa"/>
            <w:vAlign w:val="center"/>
          </w:tcPr>
          <w:p w14:paraId="43668166" w14:textId="21967BB3" w:rsidR="00427F38" w:rsidRPr="001371DD" w:rsidRDefault="009F16BB" w:rsidP="00427F38">
            <w:pPr>
              <w:spacing w:after="0"/>
              <w:jc w:val="center"/>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Pr>
                <w:rFonts w:cs="Tahoma"/>
                <w:color w:val="000000"/>
                <w:sz w:val="16"/>
                <w:szCs w:val="16"/>
              </w:rPr>
              <w:t>1.</w:t>
            </w:r>
          </w:p>
        </w:tc>
        <w:tc>
          <w:tcPr>
            <w:tcW w:w="851" w:type="dxa"/>
            <w:vAlign w:val="center"/>
            <w:hideMark/>
          </w:tcPr>
          <w:p w14:paraId="4194930A" w14:textId="3AA9E3C7" w:rsidR="00427F38" w:rsidRPr="001371DD" w:rsidRDefault="00427F38" w:rsidP="001371DD">
            <w:pPr>
              <w:spacing w:after="0"/>
              <w:jc w:val="center"/>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1371DD">
              <w:rPr>
                <w:rFonts w:cs="Tahoma"/>
                <w:color w:val="000000"/>
                <w:sz w:val="16"/>
                <w:szCs w:val="16"/>
              </w:rPr>
              <w:t>3</w:t>
            </w:r>
            <w:r w:rsidR="00F61930">
              <w:rPr>
                <w:rFonts w:cs="Tahoma"/>
                <w:color w:val="000000"/>
                <w:sz w:val="16"/>
                <w:szCs w:val="16"/>
              </w:rPr>
              <w:t>.</w:t>
            </w:r>
          </w:p>
        </w:tc>
      </w:tr>
      <w:tr w:rsidR="00427F38" w:rsidRPr="001371DD" w14:paraId="63FD0515" w14:textId="77777777" w:rsidTr="009F16BB">
        <w:trPr>
          <w:trHeight w:val="227"/>
          <w:jc w:val="center"/>
        </w:trPr>
        <w:tc>
          <w:tcPr>
            <w:cnfStyle w:val="001000000000" w:firstRow="0" w:lastRow="0" w:firstColumn="1" w:lastColumn="0" w:oddVBand="0" w:evenVBand="0" w:oddHBand="0" w:evenHBand="0" w:firstRowFirstColumn="0" w:firstRowLastColumn="0" w:lastRowFirstColumn="0" w:lastRowLastColumn="0"/>
            <w:tcW w:w="5386" w:type="dxa"/>
            <w:vMerge/>
            <w:shd w:val="clear" w:color="auto" w:fill="B4C6E7" w:themeFill="accent5" w:themeFillTint="66"/>
            <w:vAlign w:val="center"/>
            <w:hideMark/>
          </w:tcPr>
          <w:p w14:paraId="6DA25DA4" w14:textId="77777777" w:rsidR="00427F38" w:rsidRPr="001371DD" w:rsidRDefault="00427F38" w:rsidP="001371DD">
            <w:pPr>
              <w:spacing w:after="0"/>
              <w:jc w:val="left"/>
              <w:rPr>
                <w:rFonts w:cs="Tahoma"/>
                <w:color w:val="000000"/>
                <w:sz w:val="16"/>
                <w:szCs w:val="16"/>
              </w:rPr>
            </w:pPr>
          </w:p>
        </w:tc>
        <w:tc>
          <w:tcPr>
            <w:tcW w:w="2977" w:type="dxa"/>
            <w:noWrap/>
            <w:vAlign w:val="center"/>
            <w:hideMark/>
          </w:tcPr>
          <w:p w14:paraId="08EF524B" w14:textId="0C1A9697" w:rsidR="00427F38" w:rsidRPr="001371DD" w:rsidRDefault="00427F38" w:rsidP="009F16BB">
            <w:pPr>
              <w:spacing w:after="0"/>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1371DD">
              <w:rPr>
                <w:rFonts w:cs="Tahoma"/>
                <w:color w:val="000000"/>
                <w:sz w:val="16"/>
                <w:szCs w:val="16"/>
              </w:rPr>
              <w:t>Komorní hra s převahou dechových nástrojů</w:t>
            </w:r>
            <w:r>
              <w:rPr>
                <w:rFonts w:cs="Tahoma"/>
                <w:color w:val="000000"/>
                <w:sz w:val="16"/>
                <w:szCs w:val="16"/>
              </w:rPr>
              <w:t xml:space="preserve"> </w:t>
            </w:r>
            <w:r w:rsidRPr="001371DD">
              <w:rPr>
                <w:rFonts w:cs="Tahoma"/>
                <w:color w:val="000000"/>
                <w:sz w:val="16"/>
                <w:szCs w:val="16"/>
              </w:rPr>
              <w:t>- soubory dřevěnýc</w:t>
            </w:r>
            <w:r w:rsidR="009F16BB">
              <w:rPr>
                <w:rFonts w:cs="Tahoma"/>
                <w:color w:val="000000"/>
                <w:sz w:val="16"/>
                <w:szCs w:val="16"/>
              </w:rPr>
              <w:t>h dechových nástrojů</w:t>
            </w:r>
          </w:p>
        </w:tc>
        <w:tc>
          <w:tcPr>
            <w:tcW w:w="1281" w:type="dxa"/>
            <w:vAlign w:val="center"/>
          </w:tcPr>
          <w:p w14:paraId="642BB57A" w14:textId="77777777" w:rsidR="009F16BB" w:rsidRDefault="009F16BB" w:rsidP="009F16BB">
            <w:pPr>
              <w:spacing w:after="0"/>
              <w:jc w:val="center"/>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Pr>
                <w:rFonts w:cs="Tahoma"/>
                <w:color w:val="000000"/>
                <w:sz w:val="16"/>
                <w:szCs w:val="16"/>
              </w:rPr>
              <w:t>5</w:t>
            </w:r>
            <w:r w:rsidRPr="001371DD">
              <w:rPr>
                <w:rFonts w:cs="Tahoma"/>
                <w:color w:val="000000"/>
                <w:sz w:val="16"/>
                <w:szCs w:val="16"/>
              </w:rPr>
              <w:t>.</w:t>
            </w:r>
          </w:p>
          <w:p w14:paraId="76D300E4" w14:textId="6FED8484" w:rsidR="00427F38" w:rsidRPr="001371DD" w:rsidRDefault="009F16BB" w:rsidP="009F16BB">
            <w:pPr>
              <w:spacing w:after="0"/>
              <w:jc w:val="center"/>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Pr>
                <w:rFonts w:cs="Tahoma"/>
                <w:color w:val="000000"/>
                <w:sz w:val="16"/>
                <w:szCs w:val="16"/>
              </w:rPr>
              <w:t>nad 19 let</w:t>
            </w:r>
          </w:p>
        </w:tc>
        <w:tc>
          <w:tcPr>
            <w:tcW w:w="851" w:type="dxa"/>
            <w:vAlign w:val="center"/>
            <w:hideMark/>
          </w:tcPr>
          <w:p w14:paraId="6034C882" w14:textId="229415DF" w:rsidR="00427F38" w:rsidRPr="001371DD" w:rsidRDefault="00427F38" w:rsidP="001371DD">
            <w:pPr>
              <w:spacing w:after="0"/>
              <w:jc w:val="center"/>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1371DD">
              <w:rPr>
                <w:rFonts w:cs="Tahoma"/>
                <w:color w:val="000000"/>
                <w:sz w:val="16"/>
                <w:szCs w:val="16"/>
              </w:rPr>
              <w:t>2</w:t>
            </w:r>
            <w:r w:rsidR="00F61930">
              <w:rPr>
                <w:rFonts w:cs="Tahoma"/>
                <w:color w:val="000000"/>
                <w:sz w:val="16"/>
                <w:szCs w:val="16"/>
              </w:rPr>
              <w:t>.</w:t>
            </w:r>
          </w:p>
        </w:tc>
      </w:tr>
      <w:tr w:rsidR="00427F38" w:rsidRPr="001371DD" w14:paraId="138AC510" w14:textId="77777777" w:rsidTr="009F16BB">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5386" w:type="dxa"/>
            <w:shd w:val="clear" w:color="auto" w:fill="B4C6E7" w:themeFill="accent5" w:themeFillTint="66"/>
            <w:vAlign w:val="center"/>
            <w:hideMark/>
          </w:tcPr>
          <w:p w14:paraId="7CB8D902" w14:textId="77777777" w:rsidR="00427F38" w:rsidRPr="001371DD" w:rsidRDefault="00427F38" w:rsidP="001371DD">
            <w:pPr>
              <w:spacing w:after="0"/>
              <w:jc w:val="left"/>
              <w:rPr>
                <w:rFonts w:cs="Tahoma"/>
                <w:color w:val="000000"/>
                <w:sz w:val="16"/>
                <w:szCs w:val="16"/>
              </w:rPr>
            </w:pPr>
            <w:r w:rsidRPr="001371DD">
              <w:rPr>
                <w:rFonts w:cs="Tahoma"/>
                <w:color w:val="000000"/>
                <w:sz w:val="16"/>
                <w:szCs w:val="16"/>
              </w:rPr>
              <w:t>Základní umělecká škola Heleny Salichové, Ostrava - Polanka n/O, 1. května 330, příspěvková organizace</w:t>
            </w:r>
          </w:p>
        </w:tc>
        <w:tc>
          <w:tcPr>
            <w:tcW w:w="2977" w:type="dxa"/>
            <w:noWrap/>
            <w:vAlign w:val="center"/>
            <w:hideMark/>
          </w:tcPr>
          <w:p w14:paraId="5A6A0E85" w14:textId="35989CC8" w:rsidR="00427F38" w:rsidRPr="001371DD" w:rsidRDefault="00427F38" w:rsidP="009F16BB">
            <w:pPr>
              <w:spacing w:after="0"/>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1371DD">
              <w:rPr>
                <w:rFonts w:cs="Tahoma"/>
                <w:color w:val="000000"/>
                <w:sz w:val="16"/>
                <w:szCs w:val="16"/>
              </w:rPr>
              <w:t>Komorní hra s převahou dechových nástrojů</w:t>
            </w:r>
            <w:r>
              <w:rPr>
                <w:rFonts w:cs="Tahoma"/>
                <w:color w:val="000000"/>
                <w:sz w:val="16"/>
                <w:szCs w:val="16"/>
              </w:rPr>
              <w:t xml:space="preserve"> </w:t>
            </w:r>
            <w:r w:rsidRPr="001371DD">
              <w:rPr>
                <w:rFonts w:cs="Tahoma"/>
                <w:color w:val="000000"/>
                <w:sz w:val="16"/>
                <w:szCs w:val="16"/>
              </w:rPr>
              <w:t>- soubory zobcových fléten</w:t>
            </w:r>
          </w:p>
        </w:tc>
        <w:tc>
          <w:tcPr>
            <w:tcW w:w="1281" w:type="dxa"/>
            <w:vAlign w:val="center"/>
          </w:tcPr>
          <w:p w14:paraId="64F4A1A4" w14:textId="77777777" w:rsidR="009F16BB" w:rsidRDefault="009F16BB" w:rsidP="00427F38">
            <w:pPr>
              <w:spacing w:after="0"/>
              <w:jc w:val="center"/>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1371DD">
              <w:rPr>
                <w:rFonts w:cs="Tahoma"/>
                <w:color w:val="000000"/>
                <w:sz w:val="16"/>
                <w:szCs w:val="16"/>
              </w:rPr>
              <w:t>2.</w:t>
            </w:r>
          </w:p>
          <w:p w14:paraId="0B04A8B3" w14:textId="5750EFAD" w:rsidR="00427F38" w:rsidRPr="001371DD" w:rsidRDefault="009F16BB" w:rsidP="00427F38">
            <w:pPr>
              <w:spacing w:after="0"/>
              <w:jc w:val="center"/>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1371DD">
              <w:rPr>
                <w:rFonts w:cs="Tahoma"/>
                <w:color w:val="000000"/>
                <w:sz w:val="16"/>
                <w:szCs w:val="16"/>
              </w:rPr>
              <w:t>do 13 let</w:t>
            </w:r>
          </w:p>
        </w:tc>
        <w:tc>
          <w:tcPr>
            <w:tcW w:w="851" w:type="dxa"/>
            <w:vAlign w:val="center"/>
            <w:hideMark/>
          </w:tcPr>
          <w:p w14:paraId="31BBFAA1" w14:textId="2617D7EA" w:rsidR="00427F38" w:rsidRPr="001371DD" w:rsidRDefault="00427F38" w:rsidP="001371DD">
            <w:pPr>
              <w:spacing w:after="0"/>
              <w:jc w:val="center"/>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1371DD">
              <w:rPr>
                <w:rFonts w:cs="Tahoma"/>
                <w:color w:val="000000"/>
                <w:sz w:val="16"/>
                <w:szCs w:val="16"/>
              </w:rPr>
              <w:t>2</w:t>
            </w:r>
            <w:r w:rsidR="00F61930">
              <w:rPr>
                <w:rFonts w:cs="Tahoma"/>
                <w:color w:val="000000"/>
                <w:sz w:val="16"/>
                <w:szCs w:val="16"/>
              </w:rPr>
              <w:t>.</w:t>
            </w:r>
          </w:p>
        </w:tc>
      </w:tr>
      <w:tr w:rsidR="00427F38" w:rsidRPr="001371DD" w14:paraId="7E69508E" w14:textId="77777777" w:rsidTr="009F16BB">
        <w:trPr>
          <w:trHeight w:val="227"/>
          <w:jc w:val="center"/>
        </w:trPr>
        <w:tc>
          <w:tcPr>
            <w:cnfStyle w:val="001000000000" w:firstRow="0" w:lastRow="0" w:firstColumn="1" w:lastColumn="0" w:oddVBand="0" w:evenVBand="0" w:oddHBand="0" w:evenHBand="0" w:firstRowFirstColumn="0" w:firstRowLastColumn="0" w:lastRowFirstColumn="0" w:lastRowLastColumn="0"/>
            <w:tcW w:w="5386" w:type="dxa"/>
            <w:shd w:val="clear" w:color="auto" w:fill="B4C6E7" w:themeFill="accent5" w:themeFillTint="66"/>
            <w:vAlign w:val="center"/>
            <w:hideMark/>
          </w:tcPr>
          <w:p w14:paraId="4DB6B0BB" w14:textId="77777777" w:rsidR="00427F38" w:rsidRPr="001371DD" w:rsidRDefault="00427F38" w:rsidP="001371DD">
            <w:pPr>
              <w:spacing w:after="0"/>
              <w:jc w:val="left"/>
              <w:rPr>
                <w:rFonts w:cs="Tahoma"/>
                <w:color w:val="000000"/>
                <w:sz w:val="16"/>
                <w:szCs w:val="16"/>
              </w:rPr>
            </w:pPr>
            <w:r w:rsidRPr="001371DD">
              <w:rPr>
                <w:rFonts w:cs="Tahoma"/>
                <w:color w:val="000000"/>
                <w:sz w:val="16"/>
                <w:szCs w:val="16"/>
              </w:rPr>
              <w:t>Základní umělecká škola Leoše Janáčka, Havířov, příspěvková organizace</w:t>
            </w:r>
          </w:p>
        </w:tc>
        <w:tc>
          <w:tcPr>
            <w:tcW w:w="2977" w:type="dxa"/>
            <w:noWrap/>
            <w:vAlign w:val="center"/>
            <w:hideMark/>
          </w:tcPr>
          <w:p w14:paraId="74A6DF6E" w14:textId="3EF6AD00" w:rsidR="00427F38" w:rsidRPr="001371DD" w:rsidRDefault="00427F38" w:rsidP="009F16BB">
            <w:pPr>
              <w:spacing w:after="0"/>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1371DD">
              <w:rPr>
                <w:rFonts w:cs="Tahoma"/>
                <w:color w:val="000000"/>
                <w:sz w:val="16"/>
                <w:szCs w:val="16"/>
              </w:rPr>
              <w:t>Komorní hra s převahou dechových nástrojů</w:t>
            </w:r>
            <w:r>
              <w:rPr>
                <w:rFonts w:cs="Tahoma"/>
                <w:color w:val="000000"/>
                <w:sz w:val="16"/>
                <w:szCs w:val="16"/>
              </w:rPr>
              <w:t xml:space="preserve"> </w:t>
            </w:r>
            <w:r w:rsidRPr="001371DD">
              <w:rPr>
                <w:rFonts w:cs="Tahoma"/>
                <w:color w:val="000000"/>
                <w:sz w:val="16"/>
                <w:szCs w:val="16"/>
              </w:rPr>
              <w:t>- soubor</w:t>
            </w:r>
            <w:r w:rsidR="009F16BB">
              <w:rPr>
                <w:rFonts w:cs="Tahoma"/>
                <w:color w:val="000000"/>
                <w:sz w:val="16"/>
                <w:szCs w:val="16"/>
              </w:rPr>
              <w:t>y dřevěných dechových nástrojů</w:t>
            </w:r>
          </w:p>
        </w:tc>
        <w:tc>
          <w:tcPr>
            <w:tcW w:w="1281" w:type="dxa"/>
            <w:vAlign w:val="center"/>
          </w:tcPr>
          <w:p w14:paraId="2644052B" w14:textId="77777777" w:rsidR="00427F38" w:rsidRDefault="009F16BB" w:rsidP="00427F38">
            <w:pPr>
              <w:spacing w:after="0"/>
              <w:jc w:val="center"/>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Pr>
                <w:rFonts w:cs="Tahoma"/>
                <w:color w:val="000000"/>
                <w:sz w:val="16"/>
                <w:szCs w:val="16"/>
              </w:rPr>
              <w:t>5.</w:t>
            </w:r>
          </w:p>
          <w:p w14:paraId="44046890" w14:textId="77369DD7" w:rsidR="009F16BB" w:rsidRPr="001371DD" w:rsidRDefault="009F16BB" w:rsidP="00427F38">
            <w:pPr>
              <w:spacing w:after="0"/>
              <w:jc w:val="center"/>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1371DD">
              <w:rPr>
                <w:rFonts w:cs="Tahoma"/>
                <w:color w:val="000000"/>
                <w:sz w:val="16"/>
                <w:szCs w:val="16"/>
              </w:rPr>
              <w:t>nad 19 let</w:t>
            </w:r>
          </w:p>
        </w:tc>
        <w:tc>
          <w:tcPr>
            <w:tcW w:w="851" w:type="dxa"/>
            <w:vAlign w:val="center"/>
            <w:hideMark/>
          </w:tcPr>
          <w:p w14:paraId="40D67593" w14:textId="7BC305EB" w:rsidR="00427F38" w:rsidRPr="001371DD" w:rsidRDefault="00427F38" w:rsidP="001371DD">
            <w:pPr>
              <w:spacing w:after="0"/>
              <w:jc w:val="center"/>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1371DD">
              <w:rPr>
                <w:rFonts w:cs="Tahoma"/>
                <w:color w:val="000000"/>
                <w:sz w:val="16"/>
                <w:szCs w:val="16"/>
              </w:rPr>
              <w:t>1</w:t>
            </w:r>
            <w:r w:rsidR="00F61930">
              <w:rPr>
                <w:rFonts w:cs="Tahoma"/>
                <w:color w:val="000000"/>
                <w:sz w:val="16"/>
                <w:szCs w:val="16"/>
              </w:rPr>
              <w:t>.</w:t>
            </w:r>
          </w:p>
        </w:tc>
      </w:tr>
      <w:tr w:rsidR="00427F38" w:rsidRPr="001371DD" w14:paraId="31EABE04" w14:textId="77777777" w:rsidTr="009F16BB">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5386" w:type="dxa"/>
            <w:vMerge w:val="restart"/>
            <w:shd w:val="clear" w:color="auto" w:fill="B4C6E7" w:themeFill="accent5" w:themeFillTint="66"/>
            <w:vAlign w:val="center"/>
            <w:hideMark/>
          </w:tcPr>
          <w:p w14:paraId="294454B8" w14:textId="77777777" w:rsidR="00427F38" w:rsidRPr="001371DD" w:rsidRDefault="00427F38" w:rsidP="001371DD">
            <w:pPr>
              <w:spacing w:after="0"/>
              <w:jc w:val="left"/>
              <w:rPr>
                <w:rFonts w:cs="Tahoma"/>
                <w:color w:val="000000"/>
                <w:sz w:val="16"/>
                <w:szCs w:val="16"/>
              </w:rPr>
            </w:pPr>
            <w:r w:rsidRPr="001371DD">
              <w:rPr>
                <w:rFonts w:cs="Tahoma"/>
                <w:color w:val="000000"/>
                <w:sz w:val="16"/>
                <w:szCs w:val="16"/>
              </w:rPr>
              <w:t>Základní umělecká škola Pavla Josefa Vejvanovského, Hlučín, příspěvková organizace</w:t>
            </w:r>
          </w:p>
        </w:tc>
        <w:tc>
          <w:tcPr>
            <w:tcW w:w="2977" w:type="dxa"/>
            <w:noWrap/>
            <w:vAlign w:val="center"/>
            <w:hideMark/>
          </w:tcPr>
          <w:p w14:paraId="3D72D782" w14:textId="6C04B48C" w:rsidR="00427F38" w:rsidRPr="001371DD" w:rsidRDefault="009F16BB" w:rsidP="009F16BB">
            <w:pPr>
              <w:spacing w:after="0"/>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Pr>
                <w:rFonts w:cs="Tahoma"/>
                <w:color w:val="000000"/>
                <w:sz w:val="16"/>
                <w:szCs w:val="16"/>
              </w:rPr>
              <w:t>H</w:t>
            </w:r>
            <w:r w:rsidR="00427F38" w:rsidRPr="001371DD">
              <w:rPr>
                <w:rFonts w:cs="Tahoma"/>
                <w:color w:val="000000"/>
                <w:sz w:val="16"/>
                <w:szCs w:val="16"/>
              </w:rPr>
              <w:t>ra na akordeon</w:t>
            </w:r>
          </w:p>
        </w:tc>
        <w:tc>
          <w:tcPr>
            <w:tcW w:w="1281" w:type="dxa"/>
            <w:vAlign w:val="center"/>
          </w:tcPr>
          <w:p w14:paraId="0B8F601D" w14:textId="77777777" w:rsidR="009F16BB" w:rsidRDefault="009F16BB" w:rsidP="00427F38">
            <w:pPr>
              <w:spacing w:after="0"/>
              <w:jc w:val="center"/>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1371DD">
              <w:rPr>
                <w:rFonts w:cs="Tahoma"/>
                <w:color w:val="000000"/>
                <w:sz w:val="16"/>
                <w:szCs w:val="16"/>
              </w:rPr>
              <w:t>8.</w:t>
            </w:r>
          </w:p>
          <w:p w14:paraId="5306A943" w14:textId="598E9C07" w:rsidR="00427F38" w:rsidRPr="001371DD" w:rsidRDefault="009F16BB" w:rsidP="009F16BB">
            <w:pPr>
              <w:spacing w:after="0"/>
              <w:jc w:val="center"/>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1371DD">
              <w:rPr>
                <w:rFonts w:cs="Tahoma"/>
                <w:color w:val="000000"/>
                <w:sz w:val="16"/>
                <w:szCs w:val="16"/>
              </w:rPr>
              <w:t>17-18 let</w:t>
            </w:r>
          </w:p>
        </w:tc>
        <w:tc>
          <w:tcPr>
            <w:tcW w:w="851" w:type="dxa"/>
            <w:vAlign w:val="center"/>
            <w:hideMark/>
          </w:tcPr>
          <w:p w14:paraId="79C266B2" w14:textId="03C70761" w:rsidR="00427F38" w:rsidRPr="001371DD" w:rsidRDefault="00427F38" w:rsidP="001371DD">
            <w:pPr>
              <w:spacing w:after="0"/>
              <w:jc w:val="center"/>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1371DD">
              <w:rPr>
                <w:rFonts w:cs="Tahoma"/>
                <w:color w:val="000000"/>
                <w:sz w:val="16"/>
                <w:szCs w:val="16"/>
              </w:rPr>
              <w:t>2</w:t>
            </w:r>
            <w:r w:rsidR="00F61930">
              <w:rPr>
                <w:rFonts w:cs="Tahoma"/>
                <w:color w:val="000000"/>
                <w:sz w:val="16"/>
                <w:szCs w:val="16"/>
              </w:rPr>
              <w:t>.</w:t>
            </w:r>
          </w:p>
        </w:tc>
      </w:tr>
      <w:tr w:rsidR="00427F38" w:rsidRPr="001371DD" w14:paraId="0695D5A5" w14:textId="77777777" w:rsidTr="009F16BB">
        <w:trPr>
          <w:trHeight w:val="227"/>
          <w:jc w:val="center"/>
        </w:trPr>
        <w:tc>
          <w:tcPr>
            <w:cnfStyle w:val="001000000000" w:firstRow="0" w:lastRow="0" w:firstColumn="1" w:lastColumn="0" w:oddVBand="0" w:evenVBand="0" w:oddHBand="0" w:evenHBand="0" w:firstRowFirstColumn="0" w:firstRowLastColumn="0" w:lastRowFirstColumn="0" w:lastRowLastColumn="0"/>
            <w:tcW w:w="5386" w:type="dxa"/>
            <w:vMerge/>
            <w:shd w:val="clear" w:color="auto" w:fill="B4C6E7" w:themeFill="accent5" w:themeFillTint="66"/>
            <w:vAlign w:val="center"/>
            <w:hideMark/>
          </w:tcPr>
          <w:p w14:paraId="158862F7" w14:textId="77777777" w:rsidR="00427F38" w:rsidRPr="001371DD" w:rsidRDefault="00427F38" w:rsidP="001371DD">
            <w:pPr>
              <w:spacing w:after="0"/>
              <w:jc w:val="left"/>
              <w:rPr>
                <w:rFonts w:cs="Tahoma"/>
                <w:color w:val="000000"/>
                <w:sz w:val="16"/>
                <w:szCs w:val="16"/>
              </w:rPr>
            </w:pPr>
          </w:p>
        </w:tc>
        <w:tc>
          <w:tcPr>
            <w:tcW w:w="2977" w:type="dxa"/>
            <w:noWrap/>
            <w:vAlign w:val="center"/>
            <w:hideMark/>
          </w:tcPr>
          <w:p w14:paraId="2C496A75" w14:textId="08774C69" w:rsidR="00427F38" w:rsidRPr="001371DD" w:rsidRDefault="009F16BB" w:rsidP="009F16BB">
            <w:pPr>
              <w:spacing w:after="0"/>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Pr>
                <w:rFonts w:cs="Tahoma"/>
                <w:color w:val="000000"/>
                <w:sz w:val="16"/>
                <w:szCs w:val="16"/>
              </w:rPr>
              <w:t>Hra na akordeon</w:t>
            </w:r>
          </w:p>
        </w:tc>
        <w:tc>
          <w:tcPr>
            <w:tcW w:w="1281" w:type="dxa"/>
            <w:vAlign w:val="center"/>
          </w:tcPr>
          <w:p w14:paraId="1B9066B8" w14:textId="77777777" w:rsidR="009F16BB" w:rsidRDefault="009F16BB" w:rsidP="009F16BB">
            <w:pPr>
              <w:spacing w:after="0"/>
              <w:jc w:val="center"/>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Pr>
                <w:rFonts w:cs="Tahoma"/>
                <w:color w:val="000000"/>
                <w:sz w:val="16"/>
                <w:szCs w:val="16"/>
              </w:rPr>
              <w:t>7</w:t>
            </w:r>
            <w:r w:rsidRPr="001371DD">
              <w:rPr>
                <w:rFonts w:cs="Tahoma"/>
                <w:color w:val="000000"/>
                <w:sz w:val="16"/>
                <w:szCs w:val="16"/>
              </w:rPr>
              <w:t>.</w:t>
            </w:r>
          </w:p>
          <w:p w14:paraId="0B393001" w14:textId="0570D0BC" w:rsidR="00427F38" w:rsidRPr="001371DD" w:rsidRDefault="009F16BB" w:rsidP="009F16BB">
            <w:pPr>
              <w:spacing w:after="0"/>
              <w:jc w:val="center"/>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1371DD">
              <w:rPr>
                <w:rFonts w:cs="Tahoma"/>
                <w:color w:val="000000"/>
                <w:sz w:val="16"/>
                <w:szCs w:val="16"/>
              </w:rPr>
              <w:t>16-17 let</w:t>
            </w:r>
          </w:p>
        </w:tc>
        <w:tc>
          <w:tcPr>
            <w:tcW w:w="851" w:type="dxa"/>
            <w:vAlign w:val="center"/>
            <w:hideMark/>
          </w:tcPr>
          <w:p w14:paraId="1785E459" w14:textId="0572C339" w:rsidR="00427F38" w:rsidRPr="001371DD" w:rsidRDefault="00427F38" w:rsidP="001371DD">
            <w:pPr>
              <w:spacing w:after="0"/>
              <w:jc w:val="center"/>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1371DD">
              <w:rPr>
                <w:rFonts w:cs="Tahoma"/>
                <w:color w:val="000000"/>
                <w:sz w:val="16"/>
                <w:szCs w:val="16"/>
              </w:rPr>
              <w:t>3</w:t>
            </w:r>
            <w:r w:rsidR="00F61930">
              <w:rPr>
                <w:rFonts w:cs="Tahoma"/>
                <w:color w:val="000000"/>
                <w:sz w:val="16"/>
                <w:szCs w:val="16"/>
              </w:rPr>
              <w:t>.</w:t>
            </w:r>
          </w:p>
        </w:tc>
      </w:tr>
      <w:tr w:rsidR="00427F38" w:rsidRPr="001371DD" w14:paraId="03D0FA7A" w14:textId="77777777" w:rsidTr="009F16BB">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5386" w:type="dxa"/>
            <w:vMerge w:val="restart"/>
            <w:shd w:val="clear" w:color="auto" w:fill="B4C6E7" w:themeFill="accent5" w:themeFillTint="66"/>
            <w:vAlign w:val="center"/>
            <w:hideMark/>
          </w:tcPr>
          <w:p w14:paraId="3D31CDF8" w14:textId="77777777" w:rsidR="00427F38" w:rsidRPr="001371DD" w:rsidRDefault="00427F38" w:rsidP="001371DD">
            <w:pPr>
              <w:spacing w:after="0"/>
              <w:jc w:val="left"/>
              <w:rPr>
                <w:rFonts w:cs="Tahoma"/>
                <w:color w:val="000000"/>
                <w:sz w:val="16"/>
                <w:szCs w:val="16"/>
              </w:rPr>
            </w:pPr>
            <w:r w:rsidRPr="001371DD">
              <w:rPr>
                <w:rFonts w:cs="Tahoma"/>
                <w:color w:val="000000"/>
                <w:sz w:val="16"/>
                <w:szCs w:val="16"/>
              </w:rPr>
              <w:t>Základní umělecká škola Václava Kálika, Opava, Nádražní okruh 11, příspěvková organizace</w:t>
            </w:r>
          </w:p>
        </w:tc>
        <w:tc>
          <w:tcPr>
            <w:tcW w:w="2977" w:type="dxa"/>
            <w:noWrap/>
            <w:vAlign w:val="center"/>
            <w:hideMark/>
          </w:tcPr>
          <w:p w14:paraId="3AB77152" w14:textId="0D7B7EB2" w:rsidR="00427F38" w:rsidRPr="001371DD" w:rsidRDefault="00427F38" w:rsidP="009F16BB">
            <w:pPr>
              <w:spacing w:after="0"/>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1371DD">
              <w:rPr>
                <w:rFonts w:cs="Tahoma"/>
                <w:color w:val="000000"/>
                <w:sz w:val="16"/>
                <w:szCs w:val="16"/>
              </w:rPr>
              <w:t>Komorní hra s převahou smyčcových nástrojů - tria, kvarteta, kvinteta (ev. až noneta)</w:t>
            </w:r>
            <w:r w:rsidR="009F16BB">
              <w:rPr>
                <w:rFonts w:cs="Tahoma"/>
                <w:color w:val="000000"/>
                <w:sz w:val="16"/>
                <w:szCs w:val="16"/>
              </w:rPr>
              <w:t xml:space="preserve"> - klasické obsazení s klavírem</w:t>
            </w:r>
          </w:p>
        </w:tc>
        <w:tc>
          <w:tcPr>
            <w:tcW w:w="1281" w:type="dxa"/>
            <w:vAlign w:val="center"/>
          </w:tcPr>
          <w:p w14:paraId="6DA2EDE4" w14:textId="77777777" w:rsidR="009F16BB" w:rsidRDefault="009F16BB" w:rsidP="00427F38">
            <w:pPr>
              <w:spacing w:after="0"/>
              <w:jc w:val="center"/>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1371DD">
              <w:rPr>
                <w:rFonts w:cs="Tahoma"/>
                <w:color w:val="000000"/>
                <w:sz w:val="16"/>
                <w:szCs w:val="16"/>
              </w:rPr>
              <w:t>2.</w:t>
            </w:r>
          </w:p>
          <w:p w14:paraId="32782B58" w14:textId="5DBF5410" w:rsidR="00427F38" w:rsidRPr="001371DD" w:rsidRDefault="009F16BB" w:rsidP="00427F38">
            <w:pPr>
              <w:spacing w:after="0"/>
              <w:jc w:val="center"/>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1371DD">
              <w:rPr>
                <w:rFonts w:cs="Tahoma"/>
                <w:color w:val="000000"/>
                <w:sz w:val="16"/>
                <w:szCs w:val="16"/>
              </w:rPr>
              <w:t>do 13 l</w:t>
            </w:r>
            <w:r>
              <w:rPr>
                <w:rFonts w:cs="Tahoma"/>
                <w:color w:val="000000"/>
                <w:sz w:val="16"/>
                <w:szCs w:val="16"/>
              </w:rPr>
              <w:t>et</w:t>
            </w:r>
          </w:p>
        </w:tc>
        <w:tc>
          <w:tcPr>
            <w:tcW w:w="851" w:type="dxa"/>
            <w:vAlign w:val="center"/>
            <w:hideMark/>
          </w:tcPr>
          <w:p w14:paraId="2A83228B" w14:textId="1EB810EA" w:rsidR="00427F38" w:rsidRPr="001371DD" w:rsidRDefault="00427F38" w:rsidP="001371DD">
            <w:pPr>
              <w:spacing w:after="0"/>
              <w:jc w:val="center"/>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1371DD">
              <w:rPr>
                <w:rFonts w:cs="Tahoma"/>
                <w:color w:val="000000"/>
                <w:sz w:val="16"/>
                <w:szCs w:val="16"/>
              </w:rPr>
              <w:t>2</w:t>
            </w:r>
            <w:r w:rsidR="00F61930">
              <w:rPr>
                <w:rFonts w:cs="Tahoma"/>
                <w:color w:val="000000"/>
                <w:sz w:val="16"/>
                <w:szCs w:val="16"/>
              </w:rPr>
              <w:t>.</w:t>
            </w:r>
          </w:p>
        </w:tc>
      </w:tr>
      <w:tr w:rsidR="00427F38" w:rsidRPr="001371DD" w14:paraId="53DB2AA6" w14:textId="77777777" w:rsidTr="009F16BB">
        <w:trPr>
          <w:trHeight w:val="227"/>
          <w:jc w:val="center"/>
        </w:trPr>
        <w:tc>
          <w:tcPr>
            <w:cnfStyle w:val="001000000000" w:firstRow="0" w:lastRow="0" w:firstColumn="1" w:lastColumn="0" w:oddVBand="0" w:evenVBand="0" w:oddHBand="0" w:evenHBand="0" w:firstRowFirstColumn="0" w:firstRowLastColumn="0" w:lastRowFirstColumn="0" w:lastRowLastColumn="0"/>
            <w:tcW w:w="5386" w:type="dxa"/>
            <w:vMerge/>
            <w:shd w:val="clear" w:color="auto" w:fill="B4C6E7" w:themeFill="accent5" w:themeFillTint="66"/>
            <w:vAlign w:val="center"/>
            <w:hideMark/>
          </w:tcPr>
          <w:p w14:paraId="0325D4D8" w14:textId="77777777" w:rsidR="00427F38" w:rsidRPr="001371DD" w:rsidRDefault="00427F38" w:rsidP="001371DD">
            <w:pPr>
              <w:spacing w:after="0"/>
              <w:jc w:val="left"/>
              <w:rPr>
                <w:rFonts w:cs="Tahoma"/>
                <w:color w:val="000000"/>
                <w:sz w:val="16"/>
                <w:szCs w:val="16"/>
              </w:rPr>
            </w:pPr>
          </w:p>
        </w:tc>
        <w:tc>
          <w:tcPr>
            <w:tcW w:w="2977" w:type="dxa"/>
            <w:noWrap/>
            <w:vAlign w:val="center"/>
            <w:hideMark/>
          </w:tcPr>
          <w:p w14:paraId="5D6310A0" w14:textId="6457F465" w:rsidR="00427F38" w:rsidRPr="001371DD" w:rsidRDefault="00427F38" w:rsidP="009F16BB">
            <w:pPr>
              <w:spacing w:after="0"/>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1371DD">
              <w:rPr>
                <w:rFonts w:cs="Tahoma"/>
                <w:color w:val="000000"/>
                <w:sz w:val="16"/>
                <w:szCs w:val="16"/>
              </w:rPr>
              <w:t>Komorní hra s převahou dechových nástrojů</w:t>
            </w:r>
            <w:r w:rsidR="009F16BB">
              <w:rPr>
                <w:rFonts w:cs="Tahoma"/>
                <w:color w:val="000000"/>
                <w:sz w:val="16"/>
                <w:szCs w:val="16"/>
              </w:rPr>
              <w:t xml:space="preserve"> </w:t>
            </w:r>
            <w:r w:rsidRPr="001371DD">
              <w:rPr>
                <w:rFonts w:cs="Tahoma"/>
                <w:color w:val="000000"/>
                <w:sz w:val="16"/>
                <w:szCs w:val="16"/>
              </w:rPr>
              <w:t>- soubory různých nástrojových kombinací s poče</w:t>
            </w:r>
            <w:r w:rsidR="009F16BB">
              <w:rPr>
                <w:rFonts w:cs="Tahoma"/>
                <w:color w:val="000000"/>
                <w:sz w:val="16"/>
                <w:szCs w:val="16"/>
              </w:rPr>
              <w:t>tní převahou dechových nástrojů</w:t>
            </w:r>
          </w:p>
        </w:tc>
        <w:tc>
          <w:tcPr>
            <w:tcW w:w="1281" w:type="dxa"/>
            <w:vAlign w:val="center"/>
          </w:tcPr>
          <w:p w14:paraId="6535F5E8" w14:textId="77777777" w:rsidR="009F16BB" w:rsidRDefault="009F16BB" w:rsidP="00427F38">
            <w:pPr>
              <w:spacing w:after="0"/>
              <w:jc w:val="center"/>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1371DD">
              <w:rPr>
                <w:rFonts w:cs="Tahoma"/>
                <w:color w:val="000000"/>
                <w:sz w:val="16"/>
                <w:szCs w:val="16"/>
              </w:rPr>
              <w:t>2.</w:t>
            </w:r>
          </w:p>
          <w:p w14:paraId="3B807C5C" w14:textId="4F19599C" w:rsidR="00427F38" w:rsidRPr="001371DD" w:rsidRDefault="009F16BB" w:rsidP="00427F38">
            <w:pPr>
              <w:spacing w:after="0"/>
              <w:jc w:val="center"/>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1371DD">
              <w:rPr>
                <w:rFonts w:cs="Tahoma"/>
                <w:color w:val="000000"/>
                <w:sz w:val="16"/>
                <w:szCs w:val="16"/>
              </w:rPr>
              <w:t>do 13 let</w:t>
            </w:r>
          </w:p>
        </w:tc>
        <w:tc>
          <w:tcPr>
            <w:tcW w:w="851" w:type="dxa"/>
            <w:vAlign w:val="center"/>
            <w:hideMark/>
          </w:tcPr>
          <w:p w14:paraId="3C819FC5" w14:textId="166DA51F" w:rsidR="00427F38" w:rsidRPr="001371DD" w:rsidRDefault="00427F38" w:rsidP="001371DD">
            <w:pPr>
              <w:spacing w:after="0"/>
              <w:jc w:val="center"/>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1371DD">
              <w:rPr>
                <w:rFonts w:cs="Tahoma"/>
                <w:color w:val="000000"/>
                <w:sz w:val="16"/>
                <w:szCs w:val="16"/>
              </w:rPr>
              <w:t>1</w:t>
            </w:r>
            <w:r w:rsidR="00F61930">
              <w:rPr>
                <w:rFonts w:cs="Tahoma"/>
                <w:color w:val="000000"/>
                <w:sz w:val="16"/>
                <w:szCs w:val="16"/>
              </w:rPr>
              <w:t>.</w:t>
            </w:r>
          </w:p>
        </w:tc>
      </w:tr>
      <w:tr w:rsidR="00427F38" w:rsidRPr="001371DD" w14:paraId="5B2FC831" w14:textId="77777777" w:rsidTr="009F16BB">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5386" w:type="dxa"/>
            <w:vMerge w:val="restart"/>
            <w:shd w:val="clear" w:color="auto" w:fill="B4C6E7" w:themeFill="accent5" w:themeFillTint="66"/>
            <w:vAlign w:val="center"/>
            <w:hideMark/>
          </w:tcPr>
          <w:p w14:paraId="19FFF33B" w14:textId="77777777" w:rsidR="00427F38" w:rsidRPr="001371DD" w:rsidRDefault="00427F38" w:rsidP="001371DD">
            <w:pPr>
              <w:spacing w:after="0"/>
              <w:jc w:val="left"/>
              <w:rPr>
                <w:rFonts w:cs="Tahoma"/>
                <w:color w:val="000000"/>
                <w:sz w:val="16"/>
                <w:szCs w:val="16"/>
              </w:rPr>
            </w:pPr>
            <w:r w:rsidRPr="001371DD">
              <w:rPr>
                <w:rFonts w:cs="Tahoma"/>
                <w:color w:val="000000"/>
                <w:sz w:val="16"/>
                <w:szCs w:val="16"/>
              </w:rPr>
              <w:t>Základní umělecká škola Viléma Petrželky, Ostrava - Hrabůvka, Edisonova 90, příspěvková organizace</w:t>
            </w:r>
          </w:p>
        </w:tc>
        <w:tc>
          <w:tcPr>
            <w:tcW w:w="2977" w:type="dxa"/>
            <w:noWrap/>
            <w:vAlign w:val="center"/>
            <w:hideMark/>
          </w:tcPr>
          <w:p w14:paraId="0B22D882" w14:textId="5D3DF3A7" w:rsidR="00427F38" w:rsidRPr="001371DD" w:rsidRDefault="009F16BB" w:rsidP="009F16BB">
            <w:pPr>
              <w:spacing w:after="0"/>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Pr>
                <w:rFonts w:cs="Tahoma"/>
                <w:color w:val="000000"/>
                <w:sz w:val="16"/>
                <w:szCs w:val="16"/>
              </w:rPr>
              <w:t>H</w:t>
            </w:r>
            <w:r w:rsidR="00427F38" w:rsidRPr="001371DD">
              <w:rPr>
                <w:rFonts w:cs="Tahoma"/>
                <w:color w:val="000000"/>
                <w:sz w:val="16"/>
                <w:szCs w:val="16"/>
              </w:rPr>
              <w:t>ra na akordeon - komorní hra</w:t>
            </w:r>
          </w:p>
        </w:tc>
        <w:tc>
          <w:tcPr>
            <w:tcW w:w="1281" w:type="dxa"/>
            <w:vAlign w:val="center"/>
          </w:tcPr>
          <w:p w14:paraId="6F4F8C52" w14:textId="77777777" w:rsidR="009F16BB" w:rsidRDefault="009F16BB" w:rsidP="009F16BB">
            <w:pPr>
              <w:spacing w:after="0"/>
              <w:jc w:val="center"/>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1371DD">
              <w:rPr>
                <w:rFonts w:cs="Tahoma"/>
                <w:color w:val="000000"/>
                <w:sz w:val="16"/>
                <w:szCs w:val="16"/>
              </w:rPr>
              <w:t>2.</w:t>
            </w:r>
          </w:p>
          <w:p w14:paraId="7C66D169" w14:textId="6CA5C61E" w:rsidR="00427F38" w:rsidRPr="001371DD" w:rsidRDefault="009F16BB" w:rsidP="009F16BB">
            <w:pPr>
              <w:spacing w:after="0"/>
              <w:jc w:val="center"/>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1371DD">
              <w:rPr>
                <w:rFonts w:cs="Tahoma"/>
                <w:color w:val="000000"/>
                <w:sz w:val="16"/>
                <w:szCs w:val="16"/>
              </w:rPr>
              <w:t>do 15 let</w:t>
            </w:r>
          </w:p>
        </w:tc>
        <w:tc>
          <w:tcPr>
            <w:tcW w:w="851" w:type="dxa"/>
            <w:vAlign w:val="center"/>
            <w:hideMark/>
          </w:tcPr>
          <w:p w14:paraId="52D89DEF" w14:textId="07644E03" w:rsidR="00427F38" w:rsidRPr="001371DD" w:rsidRDefault="00427F38" w:rsidP="001371DD">
            <w:pPr>
              <w:spacing w:after="0"/>
              <w:jc w:val="center"/>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1371DD">
              <w:rPr>
                <w:rFonts w:cs="Tahoma"/>
                <w:color w:val="000000"/>
                <w:sz w:val="16"/>
                <w:szCs w:val="16"/>
              </w:rPr>
              <w:t>2</w:t>
            </w:r>
            <w:r w:rsidR="00F61930">
              <w:rPr>
                <w:rFonts w:cs="Tahoma"/>
                <w:color w:val="000000"/>
                <w:sz w:val="16"/>
                <w:szCs w:val="16"/>
              </w:rPr>
              <w:t>.</w:t>
            </w:r>
          </w:p>
        </w:tc>
      </w:tr>
      <w:tr w:rsidR="00427F38" w:rsidRPr="001371DD" w14:paraId="15F5E598" w14:textId="77777777" w:rsidTr="009F16BB">
        <w:trPr>
          <w:trHeight w:val="227"/>
          <w:jc w:val="center"/>
        </w:trPr>
        <w:tc>
          <w:tcPr>
            <w:cnfStyle w:val="001000000000" w:firstRow="0" w:lastRow="0" w:firstColumn="1" w:lastColumn="0" w:oddVBand="0" w:evenVBand="0" w:oddHBand="0" w:evenHBand="0" w:firstRowFirstColumn="0" w:firstRowLastColumn="0" w:lastRowFirstColumn="0" w:lastRowLastColumn="0"/>
            <w:tcW w:w="5386" w:type="dxa"/>
            <w:vMerge/>
            <w:shd w:val="clear" w:color="auto" w:fill="B4C6E7" w:themeFill="accent5" w:themeFillTint="66"/>
            <w:vAlign w:val="center"/>
            <w:hideMark/>
          </w:tcPr>
          <w:p w14:paraId="531FEEFE" w14:textId="77777777" w:rsidR="00427F38" w:rsidRPr="001371DD" w:rsidRDefault="00427F38" w:rsidP="001371DD">
            <w:pPr>
              <w:spacing w:after="0"/>
              <w:jc w:val="left"/>
              <w:rPr>
                <w:rFonts w:cs="Tahoma"/>
                <w:color w:val="000000"/>
                <w:sz w:val="16"/>
                <w:szCs w:val="16"/>
              </w:rPr>
            </w:pPr>
          </w:p>
        </w:tc>
        <w:tc>
          <w:tcPr>
            <w:tcW w:w="2977" w:type="dxa"/>
            <w:noWrap/>
            <w:vAlign w:val="center"/>
            <w:hideMark/>
          </w:tcPr>
          <w:p w14:paraId="0B207565" w14:textId="762DF835" w:rsidR="00427F38" w:rsidRPr="001371DD" w:rsidRDefault="009F16BB" w:rsidP="009F16BB">
            <w:pPr>
              <w:spacing w:after="0"/>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Pr>
                <w:rFonts w:cs="Tahoma"/>
                <w:color w:val="000000"/>
                <w:sz w:val="16"/>
                <w:szCs w:val="16"/>
              </w:rPr>
              <w:t>Hra na akordeon</w:t>
            </w:r>
          </w:p>
        </w:tc>
        <w:tc>
          <w:tcPr>
            <w:tcW w:w="1281" w:type="dxa"/>
            <w:vAlign w:val="center"/>
          </w:tcPr>
          <w:p w14:paraId="27EFB6BE" w14:textId="77777777" w:rsidR="009F16BB" w:rsidRDefault="009F16BB" w:rsidP="00427F38">
            <w:pPr>
              <w:spacing w:after="0"/>
              <w:jc w:val="center"/>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1371DD">
              <w:rPr>
                <w:rFonts w:cs="Tahoma"/>
                <w:color w:val="000000"/>
                <w:sz w:val="16"/>
                <w:szCs w:val="16"/>
              </w:rPr>
              <w:t>1.</w:t>
            </w:r>
          </w:p>
          <w:p w14:paraId="39F5AA0C" w14:textId="450E9EE1" w:rsidR="00427F38" w:rsidRPr="001371DD" w:rsidRDefault="009F16BB" w:rsidP="009F16BB">
            <w:pPr>
              <w:spacing w:after="0"/>
              <w:jc w:val="center"/>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1371DD">
              <w:rPr>
                <w:rFonts w:cs="Tahoma"/>
                <w:color w:val="000000"/>
                <w:sz w:val="16"/>
                <w:szCs w:val="16"/>
              </w:rPr>
              <w:t>10-11</w:t>
            </w:r>
            <w:r>
              <w:rPr>
                <w:rFonts w:cs="Tahoma"/>
                <w:color w:val="000000"/>
                <w:sz w:val="16"/>
                <w:szCs w:val="16"/>
              </w:rPr>
              <w:t xml:space="preserve"> let</w:t>
            </w:r>
          </w:p>
        </w:tc>
        <w:tc>
          <w:tcPr>
            <w:tcW w:w="851" w:type="dxa"/>
            <w:vAlign w:val="center"/>
            <w:hideMark/>
          </w:tcPr>
          <w:p w14:paraId="7744657A" w14:textId="2E1181F6" w:rsidR="00427F38" w:rsidRPr="001371DD" w:rsidRDefault="00427F38" w:rsidP="001371DD">
            <w:pPr>
              <w:spacing w:after="0"/>
              <w:jc w:val="center"/>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1371DD">
              <w:rPr>
                <w:rFonts w:cs="Tahoma"/>
                <w:color w:val="000000"/>
                <w:sz w:val="16"/>
                <w:szCs w:val="16"/>
              </w:rPr>
              <w:t>2</w:t>
            </w:r>
            <w:r w:rsidR="00F61930">
              <w:rPr>
                <w:rFonts w:cs="Tahoma"/>
                <w:color w:val="000000"/>
                <w:sz w:val="16"/>
                <w:szCs w:val="16"/>
              </w:rPr>
              <w:t>.</w:t>
            </w:r>
          </w:p>
        </w:tc>
      </w:tr>
      <w:tr w:rsidR="00427F38" w:rsidRPr="001371DD" w14:paraId="29767726" w14:textId="77777777" w:rsidTr="009F16BB">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5386" w:type="dxa"/>
            <w:vMerge/>
            <w:shd w:val="clear" w:color="auto" w:fill="B4C6E7" w:themeFill="accent5" w:themeFillTint="66"/>
            <w:vAlign w:val="center"/>
            <w:hideMark/>
          </w:tcPr>
          <w:p w14:paraId="1575BDD4" w14:textId="77777777" w:rsidR="00427F38" w:rsidRPr="001371DD" w:rsidRDefault="00427F38" w:rsidP="001371DD">
            <w:pPr>
              <w:spacing w:after="0"/>
              <w:jc w:val="left"/>
              <w:rPr>
                <w:rFonts w:cs="Tahoma"/>
                <w:color w:val="000000"/>
                <w:sz w:val="16"/>
                <w:szCs w:val="16"/>
              </w:rPr>
            </w:pPr>
          </w:p>
        </w:tc>
        <w:tc>
          <w:tcPr>
            <w:tcW w:w="2977" w:type="dxa"/>
            <w:noWrap/>
            <w:vAlign w:val="center"/>
            <w:hideMark/>
          </w:tcPr>
          <w:p w14:paraId="61003E0A" w14:textId="2C30EB43" w:rsidR="00427F38" w:rsidRPr="001371DD" w:rsidRDefault="009F16BB" w:rsidP="009F16BB">
            <w:pPr>
              <w:spacing w:after="0"/>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Pr>
                <w:rFonts w:cs="Tahoma"/>
                <w:color w:val="000000"/>
                <w:sz w:val="16"/>
                <w:szCs w:val="16"/>
              </w:rPr>
              <w:t>Hra na akordeon</w:t>
            </w:r>
          </w:p>
        </w:tc>
        <w:tc>
          <w:tcPr>
            <w:tcW w:w="1281" w:type="dxa"/>
            <w:vAlign w:val="center"/>
          </w:tcPr>
          <w:p w14:paraId="40138584" w14:textId="77777777" w:rsidR="009F16BB" w:rsidRDefault="009F16BB" w:rsidP="00427F38">
            <w:pPr>
              <w:spacing w:after="0"/>
              <w:jc w:val="center"/>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1371DD">
              <w:rPr>
                <w:rFonts w:cs="Tahoma"/>
                <w:color w:val="000000"/>
                <w:sz w:val="16"/>
                <w:szCs w:val="16"/>
              </w:rPr>
              <w:t>4.</w:t>
            </w:r>
          </w:p>
          <w:p w14:paraId="53C54ECF" w14:textId="72ADC67F" w:rsidR="00427F38" w:rsidRPr="001371DD" w:rsidRDefault="009F16BB" w:rsidP="009F16BB">
            <w:pPr>
              <w:spacing w:after="0"/>
              <w:jc w:val="center"/>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1371DD">
              <w:rPr>
                <w:rFonts w:cs="Tahoma"/>
                <w:color w:val="000000"/>
                <w:sz w:val="16"/>
                <w:szCs w:val="16"/>
              </w:rPr>
              <w:t>13-14 let</w:t>
            </w:r>
          </w:p>
        </w:tc>
        <w:tc>
          <w:tcPr>
            <w:tcW w:w="851" w:type="dxa"/>
            <w:vAlign w:val="center"/>
            <w:hideMark/>
          </w:tcPr>
          <w:p w14:paraId="6158DF2C" w14:textId="70B38F09" w:rsidR="00427F38" w:rsidRPr="001371DD" w:rsidRDefault="00427F38" w:rsidP="001371DD">
            <w:pPr>
              <w:spacing w:after="0"/>
              <w:jc w:val="center"/>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1371DD">
              <w:rPr>
                <w:rFonts w:cs="Tahoma"/>
                <w:color w:val="000000"/>
                <w:sz w:val="16"/>
                <w:szCs w:val="16"/>
              </w:rPr>
              <w:t>3</w:t>
            </w:r>
            <w:r w:rsidR="00F61930">
              <w:rPr>
                <w:rFonts w:cs="Tahoma"/>
                <w:color w:val="000000"/>
                <w:sz w:val="16"/>
                <w:szCs w:val="16"/>
              </w:rPr>
              <w:t>.</w:t>
            </w:r>
          </w:p>
        </w:tc>
      </w:tr>
      <w:tr w:rsidR="00427F38" w:rsidRPr="001371DD" w14:paraId="3C64A879" w14:textId="77777777" w:rsidTr="009F16BB">
        <w:trPr>
          <w:trHeight w:val="227"/>
          <w:jc w:val="center"/>
        </w:trPr>
        <w:tc>
          <w:tcPr>
            <w:cnfStyle w:val="001000000000" w:firstRow="0" w:lastRow="0" w:firstColumn="1" w:lastColumn="0" w:oddVBand="0" w:evenVBand="0" w:oddHBand="0" w:evenHBand="0" w:firstRowFirstColumn="0" w:firstRowLastColumn="0" w:lastRowFirstColumn="0" w:lastRowLastColumn="0"/>
            <w:tcW w:w="5386" w:type="dxa"/>
            <w:shd w:val="clear" w:color="auto" w:fill="B4C6E7" w:themeFill="accent5" w:themeFillTint="66"/>
            <w:vAlign w:val="center"/>
            <w:hideMark/>
          </w:tcPr>
          <w:p w14:paraId="40C5B051" w14:textId="77777777" w:rsidR="00427F38" w:rsidRPr="001371DD" w:rsidRDefault="00427F38" w:rsidP="001371DD">
            <w:pPr>
              <w:spacing w:after="0"/>
              <w:jc w:val="left"/>
              <w:rPr>
                <w:rFonts w:cs="Tahoma"/>
                <w:color w:val="000000"/>
                <w:sz w:val="16"/>
                <w:szCs w:val="16"/>
              </w:rPr>
            </w:pPr>
            <w:r w:rsidRPr="001371DD">
              <w:rPr>
                <w:rFonts w:cs="Tahoma"/>
                <w:color w:val="000000"/>
                <w:sz w:val="16"/>
                <w:szCs w:val="16"/>
              </w:rPr>
              <w:t>Základní umělecká škola Vladislava Vančury, Háj ve Slezsku, příspěvková organizace</w:t>
            </w:r>
          </w:p>
        </w:tc>
        <w:tc>
          <w:tcPr>
            <w:tcW w:w="2977" w:type="dxa"/>
            <w:noWrap/>
            <w:vAlign w:val="center"/>
            <w:hideMark/>
          </w:tcPr>
          <w:p w14:paraId="7B09E026" w14:textId="7A4FB940" w:rsidR="00427F38" w:rsidRPr="001371DD" w:rsidRDefault="00427F38" w:rsidP="009F16BB">
            <w:pPr>
              <w:spacing w:after="0"/>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1371DD">
              <w:rPr>
                <w:rFonts w:cs="Tahoma"/>
                <w:color w:val="000000"/>
                <w:sz w:val="16"/>
                <w:szCs w:val="16"/>
              </w:rPr>
              <w:t>Komorní hra s převahou dechových nástrojů</w:t>
            </w:r>
            <w:r w:rsidR="009F16BB">
              <w:rPr>
                <w:rFonts w:cs="Tahoma"/>
                <w:color w:val="000000"/>
                <w:sz w:val="16"/>
                <w:szCs w:val="16"/>
              </w:rPr>
              <w:t xml:space="preserve"> - soubory zobcových fléten</w:t>
            </w:r>
          </w:p>
        </w:tc>
        <w:tc>
          <w:tcPr>
            <w:tcW w:w="1281" w:type="dxa"/>
            <w:vAlign w:val="center"/>
          </w:tcPr>
          <w:p w14:paraId="212EE49C" w14:textId="77777777" w:rsidR="009F16BB" w:rsidRDefault="009F16BB" w:rsidP="00427F38">
            <w:pPr>
              <w:spacing w:after="0"/>
              <w:jc w:val="center"/>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1371DD">
              <w:rPr>
                <w:rFonts w:cs="Tahoma"/>
                <w:color w:val="000000"/>
                <w:sz w:val="16"/>
                <w:szCs w:val="16"/>
              </w:rPr>
              <w:t>3.</w:t>
            </w:r>
          </w:p>
          <w:p w14:paraId="20C664BA" w14:textId="5BA6D1A9" w:rsidR="00427F38" w:rsidRPr="001371DD" w:rsidRDefault="009F16BB" w:rsidP="00427F38">
            <w:pPr>
              <w:spacing w:after="0"/>
              <w:jc w:val="center"/>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1371DD">
              <w:rPr>
                <w:rFonts w:cs="Tahoma"/>
                <w:color w:val="000000"/>
                <w:sz w:val="16"/>
                <w:szCs w:val="16"/>
              </w:rPr>
              <w:t>do 16 let</w:t>
            </w:r>
          </w:p>
        </w:tc>
        <w:tc>
          <w:tcPr>
            <w:tcW w:w="851" w:type="dxa"/>
            <w:vAlign w:val="center"/>
            <w:hideMark/>
          </w:tcPr>
          <w:p w14:paraId="44E91202" w14:textId="33832FDA" w:rsidR="00427F38" w:rsidRPr="001371DD" w:rsidRDefault="00427F38" w:rsidP="001371DD">
            <w:pPr>
              <w:spacing w:after="0"/>
              <w:jc w:val="center"/>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1371DD">
              <w:rPr>
                <w:rFonts w:cs="Tahoma"/>
                <w:color w:val="000000"/>
                <w:sz w:val="16"/>
                <w:szCs w:val="16"/>
              </w:rPr>
              <w:t>3</w:t>
            </w:r>
            <w:r w:rsidR="00F61930">
              <w:rPr>
                <w:rFonts w:cs="Tahoma"/>
                <w:color w:val="000000"/>
                <w:sz w:val="16"/>
                <w:szCs w:val="16"/>
              </w:rPr>
              <w:t>.</w:t>
            </w:r>
          </w:p>
        </w:tc>
      </w:tr>
    </w:tbl>
    <w:p w14:paraId="0DC49B82" w14:textId="38A5C31F" w:rsidR="005E2BE4" w:rsidRPr="007A5D66" w:rsidRDefault="006F2D9B" w:rsidP="005E2BE4">
      <w:pPr>
        <w:rPr>
          <w:color w:val="000000" w:themeColor="text1"/>
        </w:rPr>
      </w:pPr>
      <w:r w:rsidRPr="00A12641">
        <w:rPr>
          <w:color w:val="000000" w:themeColor="text1"/>
          <w:sz w:val="16"/>
          <w:szCs w:val="16"/>
        </w:rPr>
        <w:t>Zdroj: OŠMS</w:t>
      </w:r>
    </w:p>
    <w:p w14:paraId="4A8E8FC2" w14:textId="4B46CADA" w:rsidR="001D4894" w:rsidRPr="0046693B" w:rsidRDefault="001D4894" w:rsidP="005E2BE4">
      <w:pPr>
        <w:pStyle w:val="Tabulka"/>
        <w:tabs>
          <w:tab w:val="num" w:pos="1333"/>
        </w:tabs>
        <w:spacing w:before="240" w:beforeAutospacing="0" w:after="120" w:afterAutospacing="0"/>
        <w:jc w:val="both"/>
        <w:rPr>
          <w:color w:val="000000" w:themeColor="text1"/>
        </w:rPr>
      </w:pPr>
      <w:bookmarkStart w:id="375" w:name="_Toc477517672"/>
      <w:r w:rsidRPr="0046693B">
        <w:rPr>
          <w:color w:val="000000" w:themeColor="text1"/>
        </w:rPr>
        <w:t xml:space="preserve">Významné úspěchy škol v ústředních kolech </w:t>
      </w:r>
      <w:r w:rsidR="0046693B" w:rsidRPr="0046693B">
        <w:rPr>
          <w:color w:val="000000" w:themeColor="text1"/>
        </w:rPr>
        <w:t>sportovních</w:t>
      </w:r>
      <w:r w:rsidRPr="0046693B">
        <w:rPr>
          <w:color w:val="000000" w:themeColor="text1"/>
        </w:rPr>
        <w:t xml:space="preserve"> soutěží ve školním roce 201</w:t>
      </w:r>
      <w:r w:rsidR="0046693B" w:rsidRPr="0046693B">
        <w:rPr>
          <w:color w:val="000000" w:themeColor="text1"/>
        </w:rPr>
        <w:t>5</w:t>
      </w:r>
      <w:r w:rsidRPr="0046693B">
        <w:rPr>
          <w:color w:val="000000" w:themeColor="text1"/>
        </w:rPr>
        <w:t>/201</w:t>
      </w:r>
      <w:r w:rsidR="0046693B" w:rsidRPr="0046693B">
        <w:rPr>
          <w:color w:val="000000" w:themeColor="text1"/>
        </w:rPr>
        <w:t>6</w:t>
      </w:r>
      <w:bookmarkEnd w:id="375"/>
    </w:p>
    <w:tbl>
      <w:tblPr>
        <w:tblStyle w:val="Tmavtabulkasmkou5zvraznn53"/>
        <w:tblW w:w="10490" w:type="dxa"/>
        <w:jc w:val="center"/>
        <w:tblLayout w:type="fixed"/>
        <w:tblCellMar>
          <w:left w:w="57" w:type="dxa"/>
          <w:right w:w="57" w:type="dxa"/>
        </w:tblCellMar>
        <w:tblLook w:val="04A0" w:firstRow="1" w:lastRow="0" w:firstColumn="1" w:lastColumn="0" w:noHBand="0" w:noVBand="1"/>
      </w:tblPr>
      <w:tblGrid>
        <w:gridCol w:w="6237"/>
        <w:gridCol w:w="3402"/>
        <w:gridCol w:w="851"/>
      </w:tblGrid>
      <w:tr w:rsidR="0046693B" w:rsidRPr="0046693B" w14:paraId="59301D38" w14:textId="77777777" w:rsidTr="00F61930">
        <w:trPr>
          <w:cnfStyle w:val="100000000000" w:firstRow="1" w:lastRow="0" w:firstColumn="0" w:lastColumn="0" w:oddVBand="0" w:evenVBand="0" w:oddHBand="0"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6237" w:type="dxa"/>
            <w:tcBorders>
              <w:right w:val="single" w:sz="4" w:space="0" w:color="FFFFFF" w:themeColor="background1"/>
            </w:tcBorders>
            <w:vAlign w:val="center"/>
            <w:hideMark/>
          </w:tcPr>
          <w:p w14:paraId="40264DB8" w14:textId="77777777" w:rsidR="0046693B" w:rsidRPr="0046693B" w:rsidRDefault="0046693B" w:rsidP="0046693B">
            <w:pPr>
              <w:spacing w:after="0"/>
              <w:jc w:val="center"/>
              <w:rPr>
                <w:rFonts w:cs="Tahoma"/>
                <w:sz w:val="16"/>
                <w:szCs w:val="16"/>
              </w:rPr>
            </w:pPr>
            <w:r w:rsidRPr="0046693B">
              <w:rPr>
                <w:rFonts w:cs="Tahoma"/>
                <w:sz w:val="16"/>
                <w:szCs w:val="16"/>
              </w:rPr>
              <w:t>Název školy</w:t>
            </w:r>
          </w:p>
        </w:tc>
        <w:tc>
          <w:tcPr>
            <w:tcW w:w="3402" w:type="dxa"/>
            <w:tcBorders>
              <w:left w:val="single" w:sz="4" w:space="0" w:color="FFFFFF" w:themeColor="background1"/>
              <w:right w:val="single" w:sz="4" w:space="0" w:color="FFFFFF" w:themeColor="background1"/>
            </w:tcBorders>
            <w:noWrap/>
            <w:vAlign w:val="center"/>
            <w:hideMark/>
          </w:tcPr>
          <w:p w14:paraId="18807160" w14:textId="68C92824" w:rsidR="0046693B" w:rsidRPr="0046693B" w:rsidRDefault="0046693B" w:rsidP="0046693B">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N</w:t>
            </w:r>
            <w:r w:rsidRPr="0046693B">
              <w:rPr>
                <w:rFonts w:cs="Tahoma"/>
                <w:sz w:val="16"/>
                <w:szCs w:val="16"/>
              </w:rPr>
              <w:t>ázev soutěže</w:t>
            </w:r>
          </w:p>
        </w:tc>
        <w:tc>
          <w:tcPr>
            <w:tcW w:w="851" w:type="dxa"/>
            <w:tcBorders>
              <w:left w:val="single" w:sz="4" w:space="0" w:color="FFFFFF" w:themeColor="background1"/>
            </w:tcBorders>
            <w:vAlign w:val="center"/>
            <w:hideMark/>
          </w:tcPr>
          <w:p w14:paraId="128A2813" w14:textId="4BAA1B6C" w:rsidR="0046693B" w:rsidRPr="0046693B" w:rsidRDefault="0046693B" w:rsidP="0046693B">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U</w:t>
            </w:r>
            <w:r w:rsidRPr="0046693B">
              <w:rPr>
                <w:rFonts w:cs="Tahoma"/>
                <w:sz w:val="16"/>
                <w:szCs w:val="16"/>
              </w:rPr>
              <w:t>místění</w:t>
            </w:r>
          </w:p>
        </w:tc>
      </w:tr>
      <w:tr w:rsidR="0046693B" w:rsidRPr="0046693B" w14:paraId="2B8B3E6F" w14:textId="77777777" w:rsidTr="00F61930">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6237" w:type="dxa"/>
            <w:shd w:val="clear" w:color="auto" w:fill="B4C6E7" w:themeFill="accent5" w:themeFillTint="66"/>
            <w:vAlign w:val="center"/>
            <w:hideMark/>
          </w:tcPr>
          <w:p w14:paraId="25DDCFA7" w14:textId="77777777" w:rsidR="0046693B" w:rsidRPr="0046693B" w:rsidRDefault="0046693B" w:rsidP="0046693B">
            <w:pPr>
              <w:spacing w:after="0"/>
              <w:jc w:val="left"/>
              <w:rPr>
                <w:rFonts w:cs="Tahoma"/>
                <w:color w:val="000000"/>
                <w:sz w:val="16"/>
                <w:szCs w:val="16"/>
              </w:rPr>
            </w:pPr>
            <w:r w:rsidRPr="0046693B">
              <w:rPr>
                <w:rFonts w:cs="Tahoma"/>
                <w:color w:val="000000"/>
                <w:sz w:val="16"/>
                <w:szCs w:val="16"/>
              </w:rPr>
              <w:t>Základní škola Frýdek-Místek, Jiřího z Poděbrad 3109</w:t>
            </w:r>
          </w:p>
        </w:tc>
        <w:tc>
          <w:tcPr>
            <w:tcW w:w="3402" w:type="dxa"/>
            <w:noWrap/>
            <w:vAlign w:val="center"/>
            <w:hideMark/>
          </w:tcPr>
          <w:p w14:paraId="4973F922" w14:textId="77777777" w:rsidR="0046693B" w:rsidRPr="0046693B" w:rsidRDefault="0046693B" w:rsidP="0046693B">
            <w:pPr>
              <w:spacing w:after="0"/>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46693B">
              <w:rPr>
                <w:rFonts w:cs="Tahoma"/>
                <w:color w:val="000000"/>
                <w:sz w:val="16"/>
                <w:szCs w:val="16"/>
              </w:rPr>
              <w:t>Sportovní gymnastika</w:t>
            </w:r>
          </w:p>
        </w:tc>
        <w:tc>
          <w:tcPr>
            <w:tcW w:w="851" w:type="dxa"/>
            <w:vAlign w:val="center"/>
            <w:hideMark/>
          </w:tcPr>
          <w:p w14:paraId="0129616D" w14:textId="77777777" w:rsidR="0046693B" w:rsidRPr="0046693B" w:rsidRDefault="0046693B" w:rsidP="0046693B">
            <w:pPr>
              <w:spacing w:after="0"/>
              <w:jc w:val="center"/>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46693B">
              <w:rPr>
                <w:rFonts w:cs="Tahoma"/>
                <w:color w:val="000000"/>
                <w:sz w:val="16"/>
                <w:szCs w:val="16"/>
              </w:rPr>
              <w:t>1.</w:t>
            </w:r>
          </w:p>
        </w:tc>
      </w:tr>
      <w:tr w:rsidR="0046693B" w:rsidRPr="0046693B" w14:paraId="453CD7CA" w14:textId="77777777" w:rsidTr="00F61930">
        <w:trPr>
          <w:trHeight w:val="227"/>
          <w:jc w:val="center"/>
        </w:trPr>
        <w:tc>
          <w:tcPr>
            <w:cnfStyle w:val="001000000000" w:firstRow="0" w:lastRow="0" w:firstColumn="1" w:lastColumn="0" w:oddVBand="0" w:evenVBand="0" w:oddHBand="0" w:evenHBand="0" w:firstRowFirstColumn="0" w:firstRowLastColumn="0" w:lastRowFirstColumn="0" w:lastRowLastColumn="0"/>
            <w:tcW w:w="6237" w:type="dxa"/>
            <w:shd w:val="clear" w:color="auto" w:fill="B4C6E7" w:themeFill="accent5" w:themeFillTint="66"/>
            <w:vAlign w:val="center"/>
            <w:hideMark/>
          </w:tcPr>
          <w:p w14:paraId="17E6E5C5" w14:textId="77777777" w:rsidR="0046693B" w:rsidRPr="0046693B" w:rsidRDefault="0046693B" w:rsidP="0046693B">
            <w:pPr>
              <w:spacing w:after="0"/>
              <w:jc w:val="left"/>
              <w:rPr>
                <w:rFonts w:cs="Tahoma"/>
                <w:color w:val="000000"/>
                <w:sz w:val="16"/>
                <w:szCs w:val="16"/>
              </w:rPr>
            </w:pPr>
            <w:r w:rsidRPr="0046693B">
              <w:rPr>
                <w:rFonts w:cs="Tahoma"/>
                <w:color w:val="000000"/>
                <w:sz w:val="16"/>
                <w:szCs w:val="16"/>
              </w:rPr>
              <w:t>Gymnázium, Havířov-Podlesí, příspěvková organizace</w:t>
            </w:r>
          </w:p>
        </w:tc>
        <w:tc>
          <w:tcPr>
            <w:tcW w:w="3402" w:type="dxa"/>
            <w:noWrap/>
            <w:vAlign w:val="center"/>
            <w:hideMark/>
          </w:tcPr>
          <w:p w14:paraId="10097373" w14:textId="77777777" w:rsidR="0046693B" w:rsidRPr="0046693B" w:rsidRDefault="0046693B" w:rsidP="0046693B">
            <w:pPr>
              <w:spacing w:after="0"/>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46693B">
              <w:rPr>
                <w:rFonts w:cs="Tahoma"/>
                <w:color w:val="000000"/>
                <w:sz w:val="16"/>
                <w:szCs w:val="16"/>
              </w:rPr>
              <w:t>Basketbal</w:t>
            </w:r>
          </w:p>
        </w:tc>
        <w:tc>
          <w:tcPr>
            <w:tcW w:w="851" w:type="dxa"/>
            <w:vAlign w:val="center"/>
            <w:hideMark/>
          </w:tcPr>
          <w:p w14:paraId="559EB970" w14:textId="77777777" w:rsidR="0046693B" w:rsidRPr="0046693B" w:rsidRDefault="0046693B" w:rsidP="0046693B">
            <w:pPr>
              <w:spacing w:after="0"/>
              <w:jc w:val="center"/>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46693B">
              <w:rPr>
                <w:rFonts w:cs="Tahoma"/>
                <w:color w:val="000000"/>
                <w:sz w:val="16"/>
                <w:szCs w:val="16"/>
              </w:rPr>
              <w:t>1.</w:t>
            </w:r>
          </w:p>
        </w:tc>
      </w:tr>
      <w:tr w:rsidR="0046693B" w:rsidRPr="0046693B" w14:paraId="56F0AECE" w14:textId="77777777" w:rsidTr="00F61930">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6237" w:type="dxa"/>
            <w:shd w:val="clear" w:color="auto" w:fill="B4C6E7" w:themeFill="accent5" w:themeFillTint="66"/>
            <w:vAlign w:val="center"/>
            <w:hideMark/>
          </w:tcPr>
          <w:p w14:paraId="4A2F374D" w14:textId="77777777" w:rsidR="0046693B" w:rsidRPr="0046693B" w:rsidRDefault="0046693B" w:rsidP="0046693B">
            <w:pPr>
              <w:spacing w:after="0"/>
              <w:jc w:val="left"/>
              <w:rPr>
                <w:rFonts w:cs="Tahoma"/>
                <w:color w:val="000000"/>
                <w:sz w:val="16"/>
                <w:szCs w:val="16"/>
              </w:rPr>
            </w:pPr>
            <w:r w:rsidRPr="0046693B">
              <w:rPr>
                <w:rFonts w:cs="Tahoma"/>
                <w:color w:val="000000"/>
                <w:sz w:val="16"/>
                <w:szCs w:val="16"/>
              </w:rPr>
              <w:t>Gymnázium a Střední odborná škola, Nový Jičín, příspěvková organizace</w:t>
            </w:r>
          </w:p>
        </w:tc>
        <w:tc>
          <w:tcPr>
            <w:tcW w:w="3402" w:type="dxa"/>
            <w:noWrap/>
            <w:vAlign w:val="center"/>
            <w:hideMark/>
          </w:tcPr>
          <w:p w14:paraId="1069536D" w14:textId="77777777" w:rsidR="0046693B" w:rsidRPr="0046693B" w:rsidRDefault="0046693B" w:rsidP="0046693B">
            <w:pPr>
              <w:spacing w:after="0"/>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46693B">
              <w:rPr>
                <w:rFonts w:cs="Tahoma"/>
                <w:color w:val="000000"/>
                <w:sz w:val="16"/>
                <w:szCs w:val="16"/>
              </w:rPr>
              <w:t>Sportovní gymnastika</w:t>
            </w:r>
          </w:p>
        </w:tc>
        <w:tc>
          <w:tcPr>
            <w:tcW w:w="851" w:type="dxa"/>
            <w:vAlign w:val="center"/>
            <w:hideMark/>
          </w:tcPr>
          <w:p w14:paraId="33B236E5" w14:textId="77777777" w:rsidR="0046693B" w:rsidRPr="0046693B" w:rsidRDefault="0046693B" w:rsidP="0046693B">
            <w:pPr>
              <w:spacing w:after="0"/>
              <w:jc w:val="center"/>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46693B">
              <w:rPr>
                <w:rFonts w:cs="Tahoma"/>
                <w:color w:val="000000"/>
                <w:sz w:val="16"/>
                <w:szCs w:val="16"/>
              </w:rPr>
              <w:t>3.</w:t>
            </w:r>
          </w:p>
        </w:tc>
      </w:tr>
      <w:tr w:rsidR="00F61930" w:rsidRPr="0046693B" w14:paraId="50E43314" w14:textId="77777777" w:rsidTr="00F61930">
        <w:trPr>
          <w:trHeight w:val="227"/>
          <w:jc w:val="center"/>
        </w:trPr>
        <w:tc>
          <w:tcPr>
            <w:cnfStyle w:val="001000000000" w:firstRow="0" w:lastRow="0" w:firstColumn="1" w:lastColumn="0" w:oddVBand="0" w:evenVBand="0" w:oddHBand="0" w:evenHBand="0" w:firstRowFirstColumn="0" w:firstRowLastColumn="0" w:lastRowFirstColumn="0" w:lastRowLastColumn="0"/>
            <w:tcW w:w="6237" w:type="dxa"/>
            <w:vMerge w:val="restart"/>
            <w:shd w:val="clear" w:color="auto" w:fill="B4C6E7" w:themeFill="accent5" w:themeFillTint="66"/>
            <w:vAlign w:val="center"/>
            <w:hideMark/>
          </w:tcPr>
          <w:p w14:paraId="6A6EF6D7" w14:textId="7B2381CD" w:rsidR="00F61930" w:rsidRPr="0046693B" w:rsidRDefault="00F61930" w:rsidP="0046693B">
            <w:pPr>
              <w:spacing w:after="0"/>
              <w:jc w:val="left"/>
              <w:rPr>
                <w:rFonts w:cs="Tahoma"/>
                <w:b w:val="0"/>
                <w:bCs w:val="0"/>
                <w:color w:val="000000"/>
                <w:sz w:val="16"/>
                <w:szCs w:val="16"/>
              </w:rPr>
            </w:pPr>
            <w:r w:rsidRPr="0046693B">
              <w:rPr>
                <w:rFonts w:cs="Tahoma"/>
                <w:color w:val="000000"/>
                <w:sz w:val="16"/>
                <w:szCs w:val="16"/>
              </w:rPr>
              <w:t>Gymnázium, Frýdlant nad Ostravicí,</w:t>
            </w:r>
            <w:r>
              <w:rPr>
                <w:rFonts w:cs="Tahoma"/>
                <w:color w:val="000000"/>
                <w:sz w:val="16"/>
                <w:szCs w:val="16"/>
              </w:rPr>
              <w:t xml:space="preserve"> </w:t>
            </w:r>
            <w:r w:rsidRPr="0046693B">
              <w:rPr>
                <w:rFonts w:cs="Tahoma"/>
                <w:color w:val="000000"/>
                <w:sz w:val="16"/>
                <w:szCs w:val="16"/>
              </w:rPr>
              <w:t>nám. T. G. Masaryka 1260, příspěvková organizace</w:t>
            </w:r>
          </w:p>
        </w:tc>
        <w:tc>
          <w:tcPr>
            <w:tcW w:w="3402" w:type="dxa"/>
            <w:noWrap/>
            <w:vAlign w:val="center"/>
            <w:hideMark/>
          </w:tcPr>
          <w:p w14:paraId="3E00866C" w14:textId="77777777" w:rsidR="00F61930" w:rsidRPr="0046693B" w:rsidRDefault="00F61930" w:rsidP="0046693B">
            <w:pPr>
              <w:spacing w:after="0"/>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46693B">
              <w:rPr>
                <w:rFonts w:cs="Tahoma"/>
                <w:color w:val="000000"/>
                <w:sz w:val="16"/>
                <w:szCs w:val="16"/>
              </w:rPr>
              <w:t>Stolní tenis</w:t>
            </w:r>
          </w:p>
        </w:tc>
        <w:tc>
          <w:tcPr>
            <w:tcW w:w="851" w:type="dxa"/>
            <w:vAlign w:val="center"/>
            <w:hideMark/>
          </w:tcPr>
          <w:p w14:paraId="3531C1CA" w14:textId="77777777" w:rsidR="00F61930" w:rsidRPr="0046693B" w:rsidRDefault="00F61930" w:rsidP="0046693B">
            <w:pPr>
              <w:spacing w:after="0"/>
              <w:jc w:val="center"/>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46693B">
              <w:rPr>
                <w:rFonts w:cs="Tahoma"/>
                <w:color w:val="000000"/>
                <w:sz w:val="16"/>
                <w:szCs w:val="16"/>
              </w:rPr>
              <w:t>3.</w:t>
            </w:r>
          </w:p>
        </w:tc>
      </w:tr>
      <w:tr w:rsidR="00F61930" w:rsidRPr="0046693B" w14:paraId="6EF9EC04" w14:textId="77777777" w:rsidTr="00F61930">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6237" w:type="dxa"/>
            <w:vMerge/>
            <w:shd w:val="clear" w:color="auto" w:fill="B4C6E7" w:themeFill="accent5" w:themeFillTint="66"/>
            <w:vAlign w:val="center"/>
            <w:hideMark/>
          </w:tcPr>
          <w:p w14:paraId="1365F9E1" w14:textId="49A5BAAD" w:rsidR="00F61930" w:rsidRPr="0046693B" w:rsidRDefault="00F61930" w:rsidP="0046693B">
            <w:pPr>
              <w:spacing w:after="0"/>
              <w:jc w:val="left"/>
              <w:rPr>
                <w:rFonts w:cs="Tahoma"/>
                <w:color w:val="000000"/>
                <w:sz w:val="16"/>
                <w:szCs w:val="16"/>
              </w:rPr>
            </w:pPr>
          </w:p>
        </w:tc>
        <w:tc>
          <w:tcPr>
            <w:tcW w:w="3402" w:type="dxa"/>
            <w:noWrap/>
            <w:vAlign w:val="center"/>
            <w:hideMark/>
          </w:tcPr>
          <w:p w14:paraId="4A2FF15F" w14:textId="77777777" w:rsidR="00F61930" w:rsidRPr="0046693B" w:rsidRDefault="00F61930" w:rsidP="0046693B">
            <w:pPr>
              <w:spacing w:after="0"/>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46693B">
              <w:rPr>
                <w:rFonts w:cs="Tahoma"/>
                <w:color w:val="000000"/>
                <w:sz w:val="16"/>
                <w:szCs w:val="16"/>
              </w:rPr>
              <w:t>Pohybové skladby</w:t>
            </w:r>
          </w:p>
        </w:tc>
        <w:tc>
          <w:tcPr>
            <w:tcW w:w="851" w:type="dxa"/>
            <w:vAlign w:val="center"/>
            <w:hideMark/>
          </w:tcPr>
          <w:p w14:paraId="2C4BB20A" w14:textId="77777777" w:rsidR="00F61930" w:rsidRPr="0046693B" w:rsidRDefault="00F61930" w:rsidP="0046693B">
            <w:pPr>
              <w:spacing w:after="0"/>
              <w:jc w:val="center"/>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46693B">
              <w:rPr>
                <w:rFonts w:cs="Tahoma"/>
                <w:color w:val="000000"/>
                <w:sz w:val="16"/>
                <w:szCs w:val="16"/>
              </w:rPr>
              <w:t>3.</w:t>
            </w:r>
          </w:p>
        </w:tc>
      </w:tr>
      <w:tr w:rsidR="0046693B" w:rsidRPr="0046693B" w14:paraId="2915EAE1" w14:textId="77777777" w:rsidTr="00F61930">
        <w:trPr>
          <w:trHeight w:val="227"/>
          <w:jc w:val="center"/>
        </w:trPr>
        <w:tc>
          <w:tcPr>
            <w:cnfStyle w:val="001000000000" w:firstRow="0" w:lastRow="0" w:firstColumn="1" w:lastColumn="0" w:oddVBand="0" w:evenVBand="0" w:oddHBand="0" w:evenHBand="0" w:firstRowFirstColumn="0" w:firstRowLastColumn="0" w:lastRowFirstColumn="0" w:lastRowLastColumn="0"/>
            <w:tcW w:w="6237" w:type="dxa"/>
            <w:shd w:val="clear" w:color="auto" w:fill="B4C6E7" w:themeFill="accent5" w:themeFillTint="66"/>
            <w:vAlign w:val="center"/>
            <w:hideMark/>
          </w:tcPr>
          <w:p w14:paraId="04E0531D" w14:textId="77777777" w:rsidR="0046693B" w:rsidRPr="0046693B" w:rsidRDefault="0046693B" w:rsidP="0046693B">
            <w:pPr>
              <w:spacing w:after="0"/>
              <w:jc w:val="left"/>
              <w:rPr>
                <w:rFonts w:cs="Tahoma"/>
                <w:color w:val="000000"/>
                <w:sz w:val="16"/>
                <w:szCs w:val="16"/>
              </w:rPr>
            </w:pPr>
            <w:r w:rsidRPr="0046693B">
              <w:rPr>
                <w:rFonts w:cs="Tahoma"/>
                <w:color w:val="000000"/>
                <w:sz w:val="16"/>
                <w:szCs w:val="16"/>
              </w:rPr>
              <w:t>Gymnázium, Třinec, příspěvková organizace</w:t>
            </w:r>
          </w:p>
        </w:tc>
        <w:tc>
          <w:tcPr>
            <w:tcW w:w="3402" w:type="dxa"/>
            <w:noWrap/>
            <w:vAlign w:val="center"/>
            <w:hideMark/>
          </w:tcPr>
          <w:p w14:paraId="2CE1242D" w14:textId="77777777" w:rsidR="0046693B" w:rsidRPr="0046693B" w:rsidRDefault="0046693B" w:rsidP="0046693B">
            <w:pPr>
              <w:spacing w:after="0"/>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46693B">
              <w:rPr>
                <w:rFonts w:cs="Tahoma"/>
                <w:color w:val="000000"/>
                <w:sz w:val="16"/>
                <w:szCs w:val="16"/>
              </w:rPr>
              <w:t>Přespolní běh</w:t>
            </w:r>
          </w:p>
        </w:tc>
        <w:tc>
          <w:tcPr>
            <w:tcW w:w="851" w:type="dxa"/>
            <w:vAlign w:val="center"/>
            <w:hideMark/>
          </w:tcPr>
          <w:p w14:paraId="5435A55E" w14:textId="77777777" w:rsidR="0046693B" w:rsidRPr="0046693B" w:rsidRDefault="0046693B" w:rsidP="0046693B">
            <w:pPr>
              <w:spacing w:after="0"/>
              <w:jc w:val="center"/>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46693B">
              <w:rPr>
                <w:rFonts w:cs="Tahoma"/>
                <w:color w:val="000000"/>
                <w:sz w:val="16"/>
                <w:szCs w:val="16"/>
              </w:rPr>
              <w:t>3.</w:t>
            </w:r>
          </w:p>
        </w:tc>
      </w:tr>
      <w:tr w:rsidR="0046693B" w:rsidRPr="0046693B" w14:paraId="39C5D4F5" w14:textId="77777777" w:rsidTr="00F61930">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6237" w:type="dxa"/>
            <w:shd w:val="clear" w:color="auto" w:fill="B4C6E7" w:themeFill="accent5" w:themeFillTint="66"/>
            <w:vAlign w:val="center"/>
            <w:hideMark/>
          </w:tcPr>
          <w:p w14:paraId="48E08A83" w14:textId="77777777" w:rsidR="0046693B" w:rsidRPr="0046693B" w:rsidRDefault="0046693B" w:rsidP="0046693B">
            <w:pPr>
              <w:spacing w:after="0"/>
              <w:jc w:val="left"/>
              <w:rPr>
                <w:rFonts w:cs="Tahoma"/>
                <w:color w:val="000000"/>
                <w:sz w:val="16"/>
                <w:szCs w:val="16"/>
              </w:rPr>
            </w:pPr>
            <w:r w:rsidRPr="0046693B">
              <w:rPr>
                <w:rFonts w:cs="Tahoma"/>
                <w:color w:val="000000"/>
                <w:sz w:val="16"/>
                <w:szCs w:val="16"/>
              </w:rPr>
              <w:t>Slezské gymnázium, Opava, příspěvková organizace</w:t>
            </w:r>
          </w:p>
        </w:tc>
        <w:tc>
          <w:tcPr>
            <w:tcW w:w="3402" w:type="dxa"/>
            <w:noWrap/>
            <w:vAlign w:val="center"/>
            <w:hideMark/>
          </w:tcPr>
          <w:p w14:paraId="692E9615" w14:textId="77777777" w:rsidR="0046693B" w:rsidRPr="0046693B" w:rsidRDefault="0046693B" w:rsidP="0046693B">
            <w:pPr>
              <w:spacing w:after="0"/>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46693B">
              <w:rPr>
                <w:rFonts w:cs="Tahoma"/>
                <w:color w:val="000000"/>
                <w:sz w:val="16"/>
                <w:szCs w:val="16"/>
              </w:rPr>
              <w:t>Pohybové skladby</w:t>
            </w:r>
          </w:p>
        </w:tc>
        <w:tc>
          <w:tcPr>
            <w:tcW w:w="851" w:type="dxa"/>
            <w:vAlign w:val="center"/>
            <w:hideMark/>
          </w:tcPr>
          <w:p w14:paraId="3B40A34F" w14:textId="77777777" w:rsidR="0046693B" w:rsidRPr="0046693B" w:rsidRDefault="0046693B" w:rsidP="0046693B">
            <w:pPr>
              <w:spacing w:after="0"/>
              <w:jc w:val="center"/>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46693B">
              <w:rPr>
                <w:rFonts w:cs="Tahoma"/>
                <w:color w:val="000000"/>
                <w:sz w:val="16"/>
                <w:szCs w:val="16"/>
              </w:rPr>
              <w:t>2.</w:t>
            </w:r>
          </w:p>
        </w:tc>
      </w:tr>
      <w:tr w:rsidR="0046693B" w:rsidRPr="0046693B" w14:paraId="258118CC" w14:textId="77777777" w:rsidTr="00F61930">
        <w:trPr>
          <w:trHeight w:val="227"/>
          <w:jc w:val="center"/>
        </w:trPr>
        <w:tc>
          <w:tcPr>
            <w:cnfStyle w:val="001000000000" w:firstRow="0" w:lastRow="0" w:firstColumn="1" w:lastColumn="0" w:oddVBand="0" w:evenVBand="0" w:oddHBand="0" w:evenHBand="0" w:firstRowFirstColumn="0" w:firstRowLastColumn="0" w:lastRowFirstColumn="0" w:lastRowLastColumn="0"/>
            <w:tcW w:w="6237" w:type="dxa"/>
            <w:shd w:val="clear" w:color="auto" w:fill="B4C6E7" w:themeFill="accent5" w:themeFillTint="66"/>
            <w:vAlign w:val="center"/>
            <w:hideMark/>
          </w:tcPr>
          <w:p w14:paraId="75878AE0" w14:textId="77777777" w:rsidR="0046693B" w:rsidRPr="0046693B" w:rsidRDefault="0046693B" w:rsidP="0046693B">
            <w:pPr>
              <w:spacing w:after="0"/>
              <w:jc w:val="left"/>
              <w:rPr>
                <w:rFonts w:cs="Tahoma"/>
                <w:color w:val="000000"/>
                <w:sz w:val="16"/>
                <w:szCs w:val="16"/>
              </w:rPr>
            </w:pPr>
            <w:r w:rsidRPr="0046693B">
              <w:rPr>
                <w:rFonts w:cs="Tahoma"/>
                <w:color w:val="000000"/>
                <w:sz w:val="16"/>
                <w:szCs w:val="16"/>
              </w:rPr>
              <w:t>Střední odborná škola Třineckých železáren</w:t>
            </w:r>
          </w:p>
        </w:tc>
        <w:tc>
          <w:tcPr>
            <w:tcW w:w="3402" w:type="dxa"/>
            <w:noWrap/>
            <w:vAlign w:val="center"/>
            <w:hideMark/>
          </w:tcPr>
          <w:p w14:paraId="6BE7A557" w14:textId="77777777" w:rsidR="0046693B" w:rsidRPr="0046693B" w:rsidRDefault="0046693B" w:rsidP="0046693B">
            <w:pPr>
              <w:spacing w:after="0"/>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46693B">
              <w:rPr>
                <w:rFonts w:cs="Tahoma"/>
                <w:color w:val="000000"/>
                <w:sz w:val="16"/>
                <w:szCs w:val="16"/>
              </w:rPr>
              <w:t>Šplh</w:t>
            </w:r>
          </w:p>
        </w:tc>
        <w:tc>
          <w:tcPr>
            <w:tcW w:w="851" w:type="dxa"/>
            <w:vAlign w:val="center"/>
            <w:hideMark/>
          </w:tcPr>
          <w:p w14:paraId="30BEDF16" w14:textId="77777777" w:rsidR="0046693B" w:rsidRPr="0046693B" w:rsidRDefault="0046693B" w:rsidP="0046693B">
            <w:pPr>
              <w:spacing w:after="0"/>
              <w:jc w:val="center"/>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46693B">
              <w:rPr>
                <w:rFonts w:cs="Tahoma"/>
                <w:color w:val="000000"/>
                <w:sz w:val="16"/>
                <w:szCs w:val="16"/>
              </w:rPr>
              <w:t>1.</w:t>
            </w:r>
          </w:p>
        </w:tc>
      </w:tr>
      <w:tr w:rsidR="0046693B" w:rsidRPr="0046693B" w14:paraId="28E04EA1" w14:textId="77777777" w:rsidTr="00F61930">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6237" w:type="dxa"/>
            <w:vMerge w:val="restart"/>
            <w:shd w:val="clear" w:color="auto" w:fill="B4C6E7" w:themeFill="accent5" w:themeFillTint="66"/>
            <w:vAlign w:val="center"/>
            <w:hideMark/>
          </w:tcPr>
          <w:p w14:paraId="64A120B9" w14:textId="77777777" w:rsidR="0046693B" w:rsidRPr="0046693B" w:rsidRDefault="0046693B" w:rsidP="0046693B">
            <w:pPr>
              <w:spacing w:after="0"/>
              <w:jc w:val="left"/>
              <w:rPr>
                <w:rFonts w:cs="Tahoma"/>
                <w:color w:val="000000"/>
                <w:sz w:val="16"/>
                <w:szCs w:val="16"/>
              </w:rPr>
            </w:pPr>
            <w:r w:rsidRPr="0046693B">
              <w:rPr>
                <w:rFonts w:cs="Tahoma"/>
                <w:color w:val="000000"/>
                <w:sz w:val="16"/>
                <w:szCs w:val="16"/>
              </w:rPr>
              <w:t>Střední průmyslová škola, Obchodní akademie a Jazyková škola s právem státní jazykové zkoušky, Frýdek-Místek, příspěvková organizace</w:t>
            </w:r>
          </w:p>
        </w:tc>
        <w:tc>
          <w:tcPr>
            <w:tcW w:w="3402" w:type="dxa"/>
            <w:noWrap/>
            <w:vAlign w:val="center"/>
            <w:hideMark/>
          </w:tcPr>
          <w:p w14:paraId="14715883" w14:textId="77777777" w:rsidR="0046693B" w:rsidRPr="0046693B" w:rsidRDefault="0046693B" w:rsidP="0046693B">
            <w:pPr>
              <w:spacing w:after="0"/>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46693B">
              <w:rPr>
                <w:rFonts w:cs="Tahoma"/>
                <w:color w:val="000000"/>
                <w:sz w:val="16"/>
                <w:szCs w:val="16"/>
              </w:rPr>
              <w:t>Volejbal</w:t>
            </w:r>
          </w:p>
        </w:tc>
        <w:tc>
          <w:tcPr>
            <w:tcW w:w="851" w:type="dxa"/>
            <w:vAlign w:val="center"/>
            <w:hideMark/>
          </w:tcPr>
          <w:p w14:paraId="5B5D645E" w14:textId="44679360" w:rsidR="0046693B" w:rsidRPr="0046693B" w:rsidRDefault="0046693B" w:rsidP="0046693B">
            <w:pPr>
              <w:spacing w:after="0"/>
              <w:jc w:val="center"/>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46693B">
              <w:rPr>
                <w:rFonts w:cs="Tahoma"/>
                <w:color w:val="000000"/>
                <w:sz w:val="16"/>
                <w:szCs w:val="16"/>
              </w:rPr>
              <w:t>1.</w:t>
            </w:r>
          </w:p>
        </w:tc>
      </w:tr>
      <w:tr w:rsidR="0046693B" w:rsidRPr="0046693B" w14:paraId="1E1E11A6" w14:textId="77777777" w:rsidTr="00F61930">
        <w:trPr>
          <w:trHeight w:val="227"/>
          <w:jc w:val="center"/>
        </w:trPr>
        <w:tc>
          <w:tcPr>
            <w:cnfStyle w:val="001000000000" w:firstRow="0" w:lastRow="0" w:firstColumn="1" w:lastColumn="0" w:oddVBand="0" w:evenVBand="0" w:oddHBand="0" w:evenHBand="0" w:firstRowFirstColumn="0" w:firstRowLastColumn="0" w:lastRowFirstColumn="0" w:lastRowLastColumn="0"/>
            <w:tcW w:w="6237" w:type="dxa"/>
            <w:vMerge/>
            <w:shd w:val="clear" w:color="auto" w:fill="B4C6E7" w:themeFill="accent5" w:themeFillTint="66"/>
            <w:vAlign w:val="center"/>
            <w:hideMark/>
          </w:tcPr>
          <w:p w14:paraId="40354038" w14:textId="77777777" w:rsidR="0046693B" w:rsidRPr="0046693B" w:rsidRDefault="0046693B" w:rsidP="0046693B">
            <w:pPr>
              <w:spacing w:after="0"/>
              <w:jc w:val="left"/>
              <w:rPr>
                <w:rFonts w:cs="Tahoma"/>
                <w:color w:val="000000"/>
                <w:sz w:val="16"/>
                <w:szCs w:val="16"/>
              </w:rPr>
            </w:pPr>
          </w:p>
        </w:tc>
        <w:tc>
          <w:tcPr>
            <w:tcW w:w="3402" w:type="dxa"/>
            <w:noWrap/>
            <w:vAlign w:val="center"/>
            <w:hideMark/>
          </w:tcPr>
          <w:p w14:paraId="55ED73FE" w14:textId="77777777" w:rsidR="0046693B" w:rsidRPr="0046693B" w:rsidRDefault="0046693B" w:rsidP="0046693B">
            <w:pPr>
              <w:spacing w:after="0"/>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46693B">
              <w:rPr>
                <w:rFonts w:cs="Tahoma"/>
                <w:color w:val="000000"/>
                <w:sz w:val="16"/>
                <w:szCs w:val="16"/>
              </w:rPr>
              <w:t>Silový čtyřboj</w:t>
            </w:r>
          </w:p>
        </w:tc>
        <w:tc>
          <w:tcPr>
            <w:tcW w:w="851" w:type="dxa"/>
            <w:vAlign w:val="center"/>
            <w:hideMark/>
          </w:tcPr>
          <w:p w14:paraId="1187B456" w14:textId="77777777" w:rsidR="0046693B" w:rsidRPr="0046693B" w:rsidRDefault="0046693B" w:rsidP="0046693B">
            <w:pPr>
              <w:spacing w:after="0"/>
              <w:jc w:val="center"/>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46693B">
              <w:rPr>
                <w:rFonts w:cs="Tahoma"/>
                <w:color w:val="000000"/>
                <w:sz w:val="16"/>
                <w:szCs w:val="16"/>
              </w:rPr>
              <w:t>3.</w:t>
            </w:r>
          </w:p>
        </w:tc>
      </w:tr>
      <w:tr w:rsidR="0046693B" w:rsidRPr="0046693B" w14:paraId="25EF8CD6" w14:textId="77777777" w:rsidTr="00F61930">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6237" w:type="dxa"/>
            <w:shd w:val="clear" w:color="auto" w:fill="B4C6E7" w:themeFill="accent5" w:themeFillTint="66"/>
            <w:vAlign w:val="center"/>
            <w:hideMark/>
          </w:tcPr>
          <w:p w14:paraId="0297CEF2" w14:textId="77777777" w:rsidR="0046693B" w:rsidRPr="0046693B" w:rsidRDefault="0046693B" w:rsidP="0046693B">
            <w:pPr>
              <w:spacing w:after="0"/>
              <w:jc w:val="left"/>
              <w:rPr>
                <w:rFonts w:cs="Tahoma"/>
                <w:color w:val="000000"/>
                <w:sz w:val="16"/>
                <w:szCs w:val="16"/>
              </w:rPr>
            </w:pPr>
            <w:r w:rsidRPr="0046693B">
              <w:rPr>
                <w:rFonts w:cs="Tahoma"/>
                <w:color w:val="000000"/>
                <w:sz w:val="16"/>
                <w:szCs w:val="16"/>
              </w:rPr>
              <w:t>Střední škola techniky a služeb, Karviná, příspěvková organizace</w:t>
            </w:r>
          </w:p>
        </w:tc>
        <w:tc>
          <w:tcPr>
            <w:tcW w:w="3402" w:type="dxa"/>
            <w:noWrap/>
            <w:vAlign w:val="center"/>
            <w:hideMark/>
          </w:tcPr>
          <w:p w14:paraId="14EAD1E3" w14:textId="77777777" w:rsidR="0046693B" w:rsidRPr="0046693B" w:rsidRDefault="0046693B" w:rsidP="0046693B">
            <w:pPr>
              <w:spacing w:after="0"/>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46693B">
              <w:rPr>
                <w:rFonts w:cs="Tahoma"/>
                <w:color w:val="000000"/>
                <w:sz w:val="16"/>
                <w:szCs w:val="16"/>
              </w:rPr>
              <w:t>Silový čtyřboj</w:t>
            </w:r>
          </w:p>
        </w:tc>
        <w:tc>
          <w:tcPr>
            <w:tcW w:w="851" w:type="dxa"/>
            <w:vAlign w:val="center"/>
            <w:hideMark/>
          </w:tcPr>
          <w:p w14:paraId="0F82BF3F" w14:textId="77777777" w:rsidR="0046693B" w:rsidRPr="0046693B" w:rsidRDefault="0046693B" w:rsidP="0046693B">
            <w:pPr>
              <w:spacing w:after="0"/>
              <w:jc w:val="center"/>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46693B">
              <w:rPr>
                <w:rFonts w:cs="Tahoma"/>
                <w:color w:val="000000"/>
                <w:sz w:val="16"/>
                <w:szCs w:val="16"/>
              </w:rPr>
              <w:t>2.</w:t>
            </w:r>
          </w:p>
        </w:tc>
      </w:tr>
      <w:tr w:rsidR="0046693B" w:rsidRPr="0046693B" w14:paraId="2E5B664E" w14:textId="77777777" w:rsidTr="00F61930">
        <w:trPr>
          <w:trHeight w:val="227"/>
          <w:jc w:val="center"/>
        </w:trPr>
        <w:tc>
          <w:tcPr>
            <w:cnfStyle w:val="001000000000" w:firstRow="0" w:lastRow="0" w:firstColumn="1" w:lastColumn="0" w:oddVBand="0" w:evenVBand="0" w:oddHBand="0" w:evenHBand="0" w:firstRowFirstColumn="0" w:firstRowLastColumn="0" w:lastRowFirstColumn="0" w:lastRowLastColumn="0"/>
            <w:tcW w:w="6237" w:type="dxa"/>
            <w:shd w:val="clear" w:color="auto" w:fill="B4C6E7" w:themeFill="accent5" w:themeFillTint="66"/>
            <w:vAlign w:val="center"/>
            <w:hideMark/>
          </w:tcPr>
          <w:p w14:paraId="71FAA303" w14:textId="77777777" w:rsidR="0046693B" w:rsidRPr="0046693B" w:rsidRDefault="0046693B" w:rsidP="0046693B">
            <w:pPr>
              <w:spacing w:after="0"/>
              <w:jc w:val="left"/>
              <w:rPr>
                <w:rFonts w:cs="Tahoma"/>
                <w:color w:val="000000"/>
                <w:sz w:val="16"/>
                <w:szCs w:val="16"/>
              </w:rPr>
            </w:pPr>
            <w:r w:rsidRPr="0046693B">
              <w:rPr>
                <w:rFonts w:cs="Tahoma"/>
                <w:color w:val="000000"/>
                <w:sz w:val="16"/>
                <w:szCs w:val="16"/>
              </w:rPr>
              <w:t>Základní škola a mateřská škola Ostrava - Svinov, příspěvková organizace</w:t>
            </w:r>
          </w:p>
        </w:tc>
        <w:tc>
          <w:tcPr>
            <w:tcW w:w="3402" w:type="dxa"/>
            <w:noWrap/>
            <w:vAlign w:val="center"/>
            <w:hideMark/>
          </w:tcPr>
          <w:p w14:paraId="374CAFEA" w14:textId="77777777" w:rsidR="0046693B" w:rsidRPr="0046693B" w:rsidRDefault="0046693B" w:rsidP="0046693B">
            <w:pPr>
              <w:spacing w:after="0"/>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46693B">
              <w:rPr>
                <w:rFonts w:cs="Tahoma"/>
                <w:color w:val="000000"/>
                <w:sz w:val="16"/>
                <w:szCs w:val="16"/>
              </w:rPr>
              <w:t>Volejbal</w:t>
            </w:r>
          </w:p>
        </w:tc>
        <w:tc>
          <w:tcPr>
            <w:tcW w:w="851" w:type="dxa"/>
            <w:vAlign w:val="center"/>
            <w:hideMark/>
          </w:tcPr>
          <w:p w14:paraId="1405675F" w14:textId="77777777" w:rsidR="0046693B" w:rsidRPr="0046693B" w:rsidRDefault="0046693B" w:rsidP="0046693B">
            <w:pPr>
              <w:spacing w:after="0"/>
              <w:jc w:val="center"/>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46693B">
              <w:rPr>
                <w:rFonts w:cs="Tahoma"/>
                <w:color w:val="000000"/>
                <w:sz w:val="16"/>
                <w:szCs w:val="16"/>
              </w:rPr>
              <w:t>1.</w:t>
            </w:r>
          </w:p>
        </w:tc>
      </w:tr>
      <w:tr w:rsidR="0046693B" w:rsidRPr="0046693B" w14:paraId="39846AF8" w14:textId="77777777" w:rsidTr="00F61930">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6237" w:type="dxa"/>
            <w:vMerge w:val="restart"/>
            <w:shd w:val="clear" w:color="auto" w:fill="B4C6E7" w:themeFill="accent5" w:themeFillTint="66"/>
            <w:vAlign w:val="center"/>
            <w:hideMark/>
          </w:tcPr>
          <w:p w14:paraId="03707A0F" w14:textId="77777777" w:rsidR="0046693B" w:rsidRPr="0046693B" w:rsidRDefault="0046693B" w:rsidP="0046693B">
            <w:pPr>
              <w:spacing w:after="0"/>
              <w:jc w:val="left"/>
              <w:rPr>
                <w:rFonts w:cs="Tahoma"/>
                <w:color w:val="000000"/>
                <w:sz w:val="16"/>
                <w:szCs w:val="16"/>
              </w:rPr>
            </w:pPr>
            <w:r w:rsidRPr="0046693B">
              <w:rPr>
                <w:rFonts w:cs="Tahoma"/>
                <w:color w:val="000000"/>
                <w:sz w:val="16"/>
                <w:szCs w:val="16"/>
              </w:rPr>
              <w:t>Základní škola Emila Zátopka Kopřivnice, Pionýrská 791 okres Nový Jičín</w:t>
            </w:r>
          </w:p>
        </w:tc>
        <w:tc>
          <w:tcPr>
            <w:tcW w:w="3402" w:type="dxa"/>
            <w:noWrap/>
            <w:vAlign w:val="center"/>
            <w:hideMark/>
          </w:tcPr>
          <w:p w14:paraId="0D073C03" w14:textId="77777777" w:rsidR="0046693B" w:rsidRPr="0046693B" w:rsidRDefault="0046693B" w:rsidP="0046693B">
            <w:pPr>
              <w:spacing w:after="0"/>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46693B">
              <w:rPr>
                <w:rFonts w:cs="Tahoma"/>
                <w:color w:val="000000"/>
                <w:sz w:val="16"/>
                <w:szCs w:val="16"/>
              </w:rPr>
              <w:t>Házená</w:t>
            </w:r>
          </w:p>
        </w:tc>
        <w:tc>
          <w:tcPr>
            <w:tcW w:w="851" w:type="dxa"/>
            <w:vAlign w:val="center"/>
            <w:hideMark/>
          </w:tcPr>
          <w:p w14:paraId="6995F928" w14:textId="77777777" w:rsidR="0046693B" w:rsidRPr="0046693B" w:rsidRDefault="0046693B" w:rsidP="0046693B">
            <w:pPr>
              <w:spacing w:after="0"/>
              <w:jc w:val="center"/>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46693B">
              <w:rPr>
                <w:rFonts w:cs="Tahoma"/>
                <w:color w:val="000000"/>
                <w:sz w:val="16"/>
                <w:szCs w:val="16"/>
              </w:rPr>
              <w:t>1.</w:t>
            </w:r>
          </w:p>
        </w:tc>
      </w:tr>
      <w:tr w:rsidR="0046693B" w:rsidRPr="0046693B" w14:paraId="4E050102" w14:textId="77777777" w:rsidTr="00F61930">
        <w:trPr>
          <w:trHeight w:val="227"/>
          <w:jc w:val="center"/>
        </w:trPr>
        <w:tc>
          <w:tcPr>
            <w:cnfStyle w:val="001000000000" w:firstRow="0" w:lastRow="0" w:firstColumn="1" w:lastColumn="0" w:oddVBand="0" w:evenVBand="0" w:oddHBand="0" w:evenHBand="0" w:firstRowFirstColumn="0" w:firstRowLastColumn="0" w:lastRowFirstColumn="0" w:lastRowLastColumn="0"/>
            <w:tcW w:w="6237" w:type="dxa"/>
            <w:vMerge/>
            <w:shd w:val="clear" w:color="auto" w:fill="B4C6E7" w:themeFill="accent5" w:themeFillTint="66"/>
            <w:vAlign w:val="center"/>
            <w:hideMark/>
          </w:tcPr>
          <w:p w14:paraId="2808741A" w14:textId="77777777" w:rsidR="0046693B" w:rsidRPr="0046693B" w:rsidRDefault="0046693B" w:rsidP="0046693B">
            <w:pPr>
              <w:spacing w:after="0"/>
              <w:jc w:val="left"/>
              <w:rPr>
                <w:rFonts w:cs="Tahoma"/>
                <w:color w:val="000000"/>
                <w:sz w:val="16"/>
                <w:szCs w:val="16"/>
              </w:rPr>
            </w:pPr>
          </w:p>
        </w:tc>
        <w:tc>
          <w:tcPr>
            <w:tcW w:w="3402" w:type="dxa"/>
            <w:noWrap/>
            <w:vAlign w:val="center"/>
            <w:hideMark/>
          </w:tcPr>
          <w:p w14:paraId="675AD246" w14:textId="77777777" w:rsidR="0046693B" w:rsidRPr="0046693B" w:rsidRDefault="0046693B" w:rsidP="0046693B">
            <w:pPr>
              <w:spacing w:after="0"/>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46693B">
              <w:rPr>
                <w:rFonts w:cs="Tahoma"/>
                <w:color w:val="000000"/>
                <w:sz w:val="16"/>
                <w:szCs w:val="16"/>
              </w:rPr>
              <w:t>Sportovní gymnastika</w:t>
            </w:r>
          </w:p>
        </w:tc>
        <w:tc>
          <w:tcPr>
            <w:tcW w:w="851" w:type="dxa"/>
            <w:vAlign w:val="center"/>
            <w:hideMark/>
          </w:tcPr>
          <w:p w14:paraId="2241B68D" w14:textId="77777777" w:rsidR="0046693B" w:rsidRPr="0046693B" w:rsidRDefault="0046693B" w:rsidP="0046693B">
            <w:pPr>
              <w:spacing w:after="0"/>
              <w:jc w:val="center"/>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46693B">
              <w:rPr>
                <w:rFonts w:cs="Tahoma"/>
                <w:color w:val="000000"/>
                <w:sz w:val="16"/>
                <w:szCs w:val="16"/>
              </w:rPr>
              <w:t>3.</w:t>
            </w:r>
          </w:p>
        </w:tc>
      </w:tr>
      <w:tr w:rsidR="0046693B" w:rsidRPr="0046693B" w14:paraId="39E52750" w14:textId="77777777" w:rsidTr="00F61930">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6237" w:type="dxa"/>
            <w:vMerge w:val="restart"/>
            <w:shd w:val="clear" w:color="auto" w:fill="B4C6E7" w:themeFill="accent5" w:themeFillTint="66"/>
            <w:vAlign w:val="center"/>
            <w:hideMark/>
          </w:tcPr>
          <w:p w14:paraId="31049600" w14:textId="77777777" w:rsidR="0046693B" w:rsidRPr="0046693B" w:rsidRDefault="0046693B" w:rsidP="0046693B">
            <w:pPr>
              <w:spacing w:after="0"/>
              <w:jc w:val="left"/>
              <w:rPr>
                <w:rFonts w:cs="Tahoma"/>
                <w:color w:val="000000"/>
                <w:sz w:val="16"/>
                <w:szCs w:val="16"/>
              </w:rPr>
            </w:pPr>
            <w:r w:rsidRPr="0046693B">
              <w:rPr>
                <w:rFonts w:cs="Tahoma"/>
                <w:color w:val="000000"/>
                <w:sz w:val="16"/>
                <w:szCs w:val="16"/>
              </w:rPr>
              <w:t>Základní škola, Ostrava-Poruba, J. Šoupala 1609, příspěvková organizace</w:t>
            </w:r>
          </w:p>
        </w:tc>
        <w:tc>
          <w:tcPr>
            <w:tcW w:w="3402" w:type="dxa"/>
            <w:noWrap/>
            <w:vAlign w:val="center"/>
            <w:hideMark/>
          </w:tcPr>
          <w:p w14:paraId="17FB4389" w14:textId="77777777" w:rsidR="0046693B" w:rsidRPr="0046693B" w:rsidRDefault="0046693B" w:rsidP="0046693B">
            <w:pPr>
              <w:spacing w:after="0"/>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46693B">
              <w:rPr>
                <w:rFonts w:cs="Tahoma"/>
                <w:color w:val="000000"/>
                <w:sz w:val="16"/>
                <w:szCs w:val="16"/>
              </w:rPr>
              <w:t>Minifotbal</w:t>
            </w:r>
          </w:p>
        </w:tc>
        <w:tc>
          <w:tcPr>
            <w:tcW w:w="851" w:type="dxa"/>
            <w:vAlign w:val="center"/>
            <w:hideMark/>
          </w:tcPr>
          <w:p w14:paraId="1D5AA7D4" w14:textId="77777777" w:rsidR="0046693B" w:rsidRPr="0046693B" w:rsidRDefault="0046693B" w:rsidP="0046693B">
            <w:pPr>
              <w:spacing w:after="0"/>
              <w:jc w:val="center"/>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46693B">
              <w:rPr>
                <w:rFonts w:cs="Tahoma"/>
                <w:color w:val="000000"/>
                <w:sz w:val="16"/>
                <w:szCs w:val="16"/>
              </w:rPr>
              <w:t>3.</w:t>
            </w:r>
          </w:p>
        </w:tc>
      </w:tr>
      <w:tr w:rsidR="0046693B" w:rsidRPr="0046693B" w14:paraId="6678E262" w14:textId="77777777" w:rsidTr="00F61930">
        <w:trPr>
          <w:trHeight w:val="227"/>
          <w:jc w:val="center"/>
        </w:trPr>
        <w:tc>
          <w:tcPr>
            <w:cnfStyle w:val="001000000000" w:firstRow="0" w:lastRow="0" w:firstColumn="1" w:lastColumn="0" w:oddVBand="0" w:evenVBand="0" w:oddHBand="0" w:evenHBand="0" w:firstRowFirstColumn="0" w:firstRowLastColumn="0" w:lastRowFirstColumn="0" w:lastRowLastColumn="0"/>
            <w:tcW w:w="6237" w:type="dxa"/>
            <w:vMerge/>
            <w:shd w:val="clear" w:color="auto" w:fill="B4C6E7" w:themeFill="accent5" w:themeFillTint="66"/>
            <w:vAlign w:val="center"/>
            <w:hideMark/>
          </w:tcPr>
          <w:p w14:paraId="272203DA" w14:textId="77777777" w:rsidR="0046693B" w:rsidRPr="0046693B" w:rsidRDefault="0046693B" w:rsidP="0046693B">
            <w:pPr>
              <w:spacing w:after="0"/>
              <w:jc w:val="left"/>
              <w:rPr>
                <w:rFonts w:cs="Tahoma"/>
                <w:color w:val="000000"/>
                <w:sz w:val="16"/>
                <w:szCs w:val="16"/>
              </w:rPr>
            </w:pPr>
          </w:p>
        </w:tc>
        <w:tc>
          <w:tcPr>
            <w:tcW w:w="3402" w:type="dxa"/>
            <w:noWrap/>
            <w:vAlign w:val="center"/>
            <w:hideMark/>
          </w:tcPr>
          <w:p w14:paraId="5EFA893A" w14:textId="2DF7FFBB" w:rsidR="0046693B" w:rsidRPr="0046693B" w:rsidRDefault="0046693B" w:rsidP="007A5D66">
            <w:pPr>
              <w:spacing w:after="0"/>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46693B">
              <w:rPr>
                <w:rFonts w:cs="Tahoma"/>
                <w:color w:val="000000"/>
                <w:sz w:val="16"/>
                <w:szCs w:val="16"/>
              </w:rPr>
              <w:t>Mc</w:t>
            </w:r>
            <w:r w:rsidR="007A5D66">
              <w:rPr>
                <w:rFonts w:cs="Tahoma"/>
                <w:color w:val="000000"/>
                <w:sz w:val="16"/>
                <w:szCs w:val="16"/>
              </w:rPr>
              <w:t xml:space="preserve"> </w:t>
            </w:r>
            <w:r w:rsidRPr="0046693B">
              <w:rPr>
                <w:rFonts w:cs="Tahoma"/>
                <w:color w:val="000000"/>
                <w:sz w:val="16"/>
                <w:szCs w:val="16"/>
              </w:rPr>
              <w:t>Donald's Cup</w:t>
            </w:r>
          </w:p>
        </w:tc>
        <w:tc>
          <w:tcPr>
            <w:tcW w:w="851" w:type="dxa"/>
            <w:vAlign w:val="center"/>
            <w:hideMark/>
          </w:tcPr>
          <w:p w14:paraId="4C6F5767" w14:textId="77777777" w:rsidR="0046693B" w:rsidRPr="0046693B" w:rsidRDefault="0046693B" w:rsidP="0046693B">
            <w:pPr>
              <w:spacing w:after="0"/>
              <w:jc w:val="center"/>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46693B">
              <w:rPr>
                <w:rFonts w:cs="Tahoma"/>
                <w:color w:val="000000"/>
                <w:sz w:val="16"/>
                <w:szCs w:val="16"/>
              </w:rPr>
              <w:t>3.</w:t>
            </w:r>
          </w:p>
        </w:tc>
      </w:tr>
      <w:tr w:rsidR="0046693B" w:rsidRPr="0046693B" w14:paraId="20682E5C" w14:textId="77777777" w:rsidTr="00F61930">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6237" w:type="dxa"/>
            <w:vMerge w:val="restart"/>
            <w:shd w:val="clear" w:color="auto" w:fill="B4C6E7" w:themeFill="accent5" w:themeFillTint="66"/>
            <w:vAlign w:val="center"/>
            <w:hideMark/>
          </w:tcPr>
          <w:p w14:paraId="4691ACE2" w14:textId="3AF9A75F" w:rsidR="0046693B" w:rsidRPr="0046693B" w:rsidRDefault="0046693B" w:rsidP="007A5D66">
            <w:pPr>
              <w:spacing w:after="0"/>
              <w:jc w:val="left"/>
              <w:rPr>
                <w:rFonts w:cs="Tahoma"/>
                <w:color w:val="000000"/>
                <w:sz w:val="16"/>
                <w:szCs w:val="16"/>
              </w:rPr>
            </w:pPr>
            <w:r w:rsidRPr="0046693B">
              <w:rPr>
                <w:rFonts w:cs="Tahoma"/>
                <w:color w:val="000000"/>
                <w:sz w:val="16"/>
                <w:szCs w:val="16"/>
              </w:rPr>
              <w:t>Základní škola Opava</w:t>
            </w:r>
            <w:r w:rsidR="007A5D66">
              <w:rPr>
                <w:rFonts w:cs="Tahoma"/>
                <w:color w:val="000000"/>
                <w:sz w:val="16"/>
                <w:szCs w:val="16"/>
              </w:rPr>
              <w:t>,</w:t>
            </w:r>
            <w:r w:rsidRPr="0046693B">
              <w:rPr>
                <w:rFonts w:cs="Tahoma"/>
                <w:color w:val="000000"/>
                <w:sz w:val="16"/>
                <w:szCs w:val="16"/>
              </w:rPr>
              <w:t xml:space="preserve"> Englišova</w:t>
            </w:r>
            <w:r w:rsidR="007A5D66">
              <w:rPr>
                <w:rFonts w:cs="Tahoma"/>
                <w:color w:val="000000"/>
                <w:sz w:val="16"/>
                <w:szCs w:val="16"/>
              </w:rPr>
              <w:t xml:space="preserve"> </w:t>
            </w:r>
            <w:r w:rsidRPr="0046693B">
              <w:rPr>
                <w:rFonts w:cs="Tahoma"/>
                <w:color w:val="000000"/>
                <w:sz w:val="16"/>
                <w:szCs w:val="16"/>
              </w:rPr>
              <w:t>82</w:t>
            </w:r>
            <w:r w:rsidR="007A5D66">
              <w:rPr>
                <w:rFonts w:cs="Tahoma"/>
                <w:color w:val="000000"/>
                <w:sz w:val="16"/>
                <w:szCs w:val="16"/>
              </w:rPr>
              <w:t xml:space="preserve"> – příspěvková organizace</w:t>
            </w:r>
          </w:p>
        </w:tc>
        <w:tc>
          <w:tcPr>
            <w:tcW w:w="3402" w:type="dxa"/>
            <w:noWrap/>
            <w:vAlign w:val="center"/>
            <w:hideMark/>
          </w:tcPr>
          <w:p w14:paraId="5DA2276D" w14:textId="77777777" w:rsidR="0046693B" w:rsidRPr="0046693B" w:rsidRDefault="0046693B" w:rsidP="0046693B">
            <w:pPr>
              <w:spacing w:after="0"/>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46693B">
              <w:rPr>
                <w:rFonts w:cs="Tahoma"/>
                <w:color w:val="000000"/>
                <w:sz w:val="16"/>
                <w:szCs w:val="16"/>
              </w:rPr>
              <w:t>Sportovní gymnastika</w:t>
            </w:r>
          </w:p>
        </w:tc>
        <w:tc>
          <w:tcPr>
            <w:tcW w:w="851" w:type="dxa"/>
            <w:vAlign w:val="center"/>
            <w:hideMark/>
          </w:tcPr>
          <w:p w14:paraId="30CF6BD2" w14:textId="77777777" w:rsidR="0046693B" w:rsidRPr="0046693B" w:rsidRDefault="0046693B" w:rsidP="0046693B">
            <w:pPr>
              <w:spacing w:after="0"/>
              <w:jc w:val="center"/>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46693B">
              <w:rPr>
                <w:rFonts w:cs="Tahoma"/>
                <w:color w:val="000000"/>
                <w:sz w:val="16"/>
                <w:szCs w:val="16"/>
              </w:rPr>
              <w:t>1.</w:t>
            </w:r>
          </w:p>
        </w:tc>
      </w:tr>
      <w:tr w:rsidR="0046693B" w:rsidRPr="0046693B" w14:paraId="588990FC" w14:textId="77777777" w:rsidTr="00F61930">
        <w:trPr>
          <w:trHeight w:val="227"/>
          <w:jc w:val="center"/>
        </w:trPr>
        <w:tc>
          <w:tcPr>
            <w:cnfStyle w:val="001000000000" w:firstRow="0" w:lastRow="0" w:firstColumn="1" w:lastColumn="0" w:oddVBand="0" w:evenVBand="0" w:oddHBand="0" w:evenHBand="0" w:firstRowFirstColumn="0" w:firstRowLastColumn="0" w:lastRowFirstColumn="0" w:lastRowLastColumn="0"/>
            <w:tcW w:w="6237" w:type="dxa"/>
            <w:vMerge/>
            <w:shd w:val="clear" w:color="auto" w:fill="B4C6E7" w:themeFill="accent5" w:themeFillTint="66"/>
            <w:vAlign w:val="center"/>
            <w:hideMark/>
          </w:tcPr>
          <w:p w14:paraId="57C73572" w14:textId="77777777" w:rsidR="0046693B" w:rsidRPr="0046693B" w:rsidRDefault="0046693B" w:rsidP="0046693B">
            <w:pPr>
              <w:spacing w:after="0"/>
              <w:jc w:val="left"/>
              <w:rPr>
                <w:rFonts w:cs="Tahoma"/>
                <w:color w:val="000000"/>
                <w:sz w:val="16"/>
                <w:szCs w:val="16"/>
              </w:rPr>
            </w:pPr>
          </w:p>
        </w:tc>
        <w:tc>
          <w:tcPr>
            <w:tcW w:w="3402" w:type="dxa"/>
            <w:noWrap/>
            <w:vAlign w:val="center"/>
            <w:hideMark/>
          </w:tcPr>
          <w:p w14:paraId="105A2ED5" w14:textId="77777777" w:rsidR="0046693B" w:rsidRPr="0046693B" w:rsidRDefault="0046693B" w:rsidP="0046693B">
            <w:pPr>
              <w:spacing w:after="0"/>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46693B">
              <w:rPr>
                <w:rFonts w:cs="Tahoma"/>
                <w:color w:val="000000"/>
                <w:sz w:val="16"/>
                <w:szCs w:val="16"/>
              </w:rPr>
              <w:t>Pohár rozhlasu</w:t>
            </w:r>
          </w:p>
        </w:tc>
        <w:tc>
          <w:tcPr>
            <w:tcW w:w="851" w:type="dxa"/>
            <w:vAlign w:val="center"/>
            <w:hideMark/>
          </w:tcPr>
          <w:p w14:paraId="6EC361BD" w14:textId="77777777" w:rsidR="0046693B" w:rsidRPr="0046693B" w:rsidRDefault="0046693B" w:rsidP="0046693B">
            <w:pPr>
              <w:spacing w:after="0"/>
              <w:jc w:val="center"/>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46693B">
              <w:rPr>
                <w:rFonts w:cs="Tahoma"/>
                <w:color w:val="000000"/>
                <w:sz w:val="16"/>
                <w:szCs w:val="16"/>
              </w:rPr>
              <w:t>1.</w:t>
            </w:r>
          </w:p>
        </w:tc>
      </w:tr>
      <w:tr w:rsidR="0046693B" w:rsidRPr="0046693B" w14:paraId="4DA9EC10" w14:textId="77777777" w:rsidTr="00F61930">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6237" w:type="dxa"/>
            <w:vMerge/>
            <w:shd w:val="clear" w:color="auto" w:fill="B4C6E7" w:themeFill="accent5" w:themeFillTint="66"/>
            <w:vAlign w:val="center"/>
            <w:hideMark/>
          </w:tcPr>
          <w:p w14:paraId="308C012B" w14:textId="77777777" w:rsidR="0046693B" w:rsidRPr="0046693B" w:rsidRDefault="0046693B" w:rsidP="0046693B">
            <w:pPr>
              <w:spacing w:after="0"/>
              <w:jc w:val="left"/>
              <w:rPr>
                <w:rFonts w:cs="Tahoma"/>
                <w:color w:val="000000"/>
                <w:sz w:val="16"/>
                <w:szCs w:val="16"/>
              </w:rPr>
            </w:pPr>
          </w:p>
        </w:tc>
        <w:tc>
          <w:tcPr>
            <w:tcW w:w="3402" w:type="dxa"/>
            <w:noWrap/>
            <w:vAlign w:val="center"/>
            <w:hideMark/>
          </w:tcPr>
          <w:p w14:paraId="06159E80" w14:textId="77777777" w:rsidR="0046693B" w:rsidRPr="0046693B" w:rsidRDefault="0046693B" w:rsidP="0046693B">
            <w:pPr>
              <w:spacing w:after="0"/>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46693B">
              <w:rPr>
                <w:rFonts w:cs="Tahoma"/>
                <w:color w:val="000000"/>
                <w:sz w:val="16"/>
                <w:szCs w:val="16"/>
              </w:rPr>
              <w:t>Pohár rozhlasu</w:t>
            </w:r>
          </w:p>
        </w:tc>
        <w:tc>
          <w:tcPr>
            <w:tcW w:w="851" w:type="dxa"/>
            <w:vAlign w:val="center"/>
            <w:hideMark/>
          </w:tcPr>
          <w:p w14:paraId="066E39BE" w14:textId="77777777" w:rsidR="0046693B" w:rsidRPr="0046693B" w:rsidRDefault="0046693B" w:rsidP="0046693B">
            <w:pPr>
              <w:spacing w:after="0"/>
              <w:jc w:val="center"/>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46693B">
              <w:rPr>
                <w:rFonts w:cs="Tahoma"/>
                <w:color w:val="000000"/>
                <w:sz w:val="16"/>
                <w:szCs w:val="16"/>
              </w:rPr>
              <w:t>2.</w:t>
            </w:r>
          </w:p>
        </w:tc>
      </w:tr>
      <w:tr w:rsidR="0046693B" w:rsidRPr="0046693B" w14:paraId="78568739" w14:textId="77777777" w:rsidTr="00F61930">
        <w:trPr>
          <w:trHeight w:val="227"/>
          <w:jc w:val="center"/>
        </w:trPr>
        <w:tc>
          <w:tcPr>
            <w:cnfStyle w:val="001000000000" w:firstRow="0" w:lastRow="0" w:firstColumn="1" w:lastColumn="0" w:oddVBand="0" w:evenVBand="0" w:oddHBand="0" w:evenHBand="0" w:firstRowFirstColumn="0" w:firstRowLastColumn="0" w:lastRowFirstColumn="0" w:lastRowLastColumn="0"/>
            <w:tcW w:w="6237" w:type="dxa"/>
            <w:vMerge/>
            <w:shd w:val="clear" w:color="auto" w:fill="B4C6E7" w:themeFill="accent5" w:themeFillTint="66"/>
            <w:vAlign w:val="center"/>
            <w:hideMark/>
          </w:tcPr>
          <w:p w14:paraId="0AD20AF1" w14:textId="77777777" w:rsidR="0046693B" w:rsidRPr="0046693B" w:rsidRDefault="0046693B" w:rsidP="0046693B">
            <w:pPr>
              <w:spacing w:after="0"/>
              <w:jc w:val="left"/>
              <w:rPr>
                <w:rFonts w:cs="Tahoma"/>
                <w:color w:val="000000"/>
                <w:sz w:val="16"/>
                <w:szCs w:val="16"/>
              </w:rPr>
            </w:pPr>
          </w:p>
        </w:tc>
        <w:tc>
          <w:tcPr>
            <w:tcW w:w="3402" w:type="dxa"/>
            <w:noWrap/>
            <w:vAlign w:val="center"/>
            <w:hideMark/>
          </w:tcPr>
          <w:p w14:paraId="36FA6CF5" w14:textId="77777777" w:rsidR="0046693B" w:rsidRPr="0046693B" w:rsidRDefault="0046693B" w:rsidP="0046693B">
            <w:pPr>
              <w:spacing w:after="0"/>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46693B">
              <w:rPr>
                <w:rFonts w:cs="Tahoma"/>
                <w:color w:val="000000"/>
                <w:sz w:val="16"/>
                <w:szCs w:val="16"/>
              </w:rPr>
              <w:t>Atletický čtyřboj</w:t>
            </w:r>
          </w:p>
        </w:tc>
        <w:tc>
          <w:tcPr>
            <w:tcW w:w="851" w:type="dxa"/>
            <w:vAlign w:val="center"/>
            <w:hideMark/>
          </w:tcPr>
          <w:p w14:paraId="4032CFB1" w14:textId="77777777" w:rsidR="0046693B" w:rsidRPr="0046693B" w:rsidRDefault="0046693B" w:rsidP="0046693B">
            <w:pPr>
              <w:spacing w:after="0"/>
              <w:jc w:val="center"/>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46693B">
              <w:rPr>
                <w:rFonts w:cs="Tahoma"/>
                <w:color w:val="000000"/>
                <w:sz w:val="16"/>
                <w:szCs w:val="16"/>
              </w:rPr>
              <w:t>2.</w:t>
            </w:r>
          </w:p>
        </w:tc>
      </w:tr>
      <w:tr w:rsidR="0046693B" w:rsidRPr="0046693B" w14:paraId="5B16914F" w14:textId="77777777" w:rsidTr="00F61930">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6237" w:type="dxa"/>
            <w:vMerge/>
            <w:shd w:val="clear" w:color="auto" w:fill="B4C6E7" w:themeFill="accent5" w:themeFillTint="66"/>
            <w:vAlign w:val="center"/>
            <w:hideMark/>
          </w:tcPr>
          <w:p w14:paraId="2A8E9250" w14:textId="77777777" w:rsidR="0046693B" w:rsidRPr="0046693B" w:rsidRDefault="0046693B" w:rsidP="0046693B">
            <w:pPr>
              <w:spacing w:after="0"/>
              <w:jc w:val="left"/>
              <w:rPr>
                <w:rFonts w:cs="Tahoma"/>
                <w:color w:val="000000"/>
                <w:sz w:val="16"/>
                <w:szCs w:val="16"/>
              </w:rPr>
            </w:pPr>
          </w:p>
        </w:tc>
        <w:tc>
          <w:tcPr>
            <w:tcW w:w="3402" w:type="dxa"/>
            <w:noWrap/>
            <w:vAlign w:val="center"/>
            <w:hideMark/>
          </w:tcPr>
          <w:p w14:paraId="3A8FE399" w14:textId="77777777" w:rsidR="0046693B" w:rsidRPr="0046693B" w:rsidRDefault="0046693B" w:rsidP="0046693B">
            <w:pPr>
              <w:spacing w:after="0"/>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46693B">
              <w:rPr>
                <w:rFonts w:cs="Tahoma"/>
                <w:color w:val="000000"/>
                <w:sz w:val="16"/>
                <w:szCs w:val="16"/>
              </w:rPr>
              <w:t>Přespolní běh</w:t>
            </w:r>
          </w:p>
        </w:tc>
        <w:tc>
          <w:tcPr>
            <w:tcW w:w="851" w:type="dxa"/>
            <w:vAlign w:val="center"/>
            <w:hideMark/>
          </w:tcPr>
          <w:p w14:paraId="3D1B4AEF" w14:textId="77777777" w:rsidR="0046693B" w:rsidRPr="0046693B" w:rsidRDefault="0046693B" w:rsidP="0046693B">
            <w:pPr>
              <w:spacing w:after="0"/>
              <w:jc w:val="center"/>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46693B">
              <w:rPr>
                <w:rFonts w:cs="Tahoma"/>
                <w:color w:val="000000"/>
                <w:sz w:val="16"/>
                <w:szCs w:val="16"/>
              </w:rPr>
              <w:t>3.</w:t>
            </w:r>
          </w:p>
        </w:tc>
      </w:tr>
      <w:tr w:rsidR="0046693B" w:rsidRPr="0046693B" w14:paraId="0589B485" w14:textId="77777777" w:rsidTr="00F61930">
        <w:trPr>
          <w:trHeight w:val="227"/>
          <w:jc w:val="center"/>
        </w:trPr>
        <w:tc>
          <w:tcPr>
            <w:cnfStyle w:val="001000000000" w:firstRow="0" w:lastRow="0" w:firstColumn="1" w:lastColumn="0" w:oddVBand="0" w:evenVBand="0" w:oddHBand="0" w:evenHBand="0" w:firstRowFirstColumn="0" w:firstRowLastColumn="0" w:lastRowFirstColumn="0" w:lastRowLastColumn="0"/>
            <w:tcW w:w="6237" w:type="dxa"/>
            <w:shd w:val="clear" w:color="auto" w:fill="B4C6E7" w:themeFill="accent5" w:themeFillTint="66"/>
            <w:vAlign w:val="center"/>
            <w:hideMark/>
          </w:tcPr>
          <w:p w14:paraId="0BD15F6A" w14:textId="77777777" w:rsidR="0046693B" w:rsidRPr="0046693B" w:rsidRDefault="0046693B" w:rsidP="0046693B">
            <w:pPr>
              <w:spacing w:after="0"/>
              <w:jc w:val="left"/>
              <w:rPr>
                <w:rFonts w:cs="Tahoma"/>
                <w:color w:val="000000"/>
                <w:sz w:val="16"/>
                <w:szCs w:val="16"/>
              </w:rPr>
            </w:pPr>
            <w:r w:rsidRPr="0046693B">
              <w:rPr>
                <w:rFonts w:cs="Tahoma"/>
                <w:color w:val="000000"/>
                <w:sz w:val="16"/>
                <w:szCs w:val="16"/>
              </w:rPr>
              <w:t>Základní škola Opava, Šrámkova 4, příspěvková organizace</w:t>
            </w:r>
          </w:p>
        </w:tc>
        <w:tc>
          <w:tcPr>
            <w:tcW w:w="3402" w:type="dxa"/>
            <w:noWrap/>
            <w:vAlign w:val="center"/>
            <w:hideMark/>
          </w:tcPr>
          <w:p w14:paraId="7A462591" w14:textId="77777777" w:rsidR="0046693B" w:rsidRPr="0046693B" w:rsidRDefault="0046693B" w:rsidP="0046693B">
            <w:pPr>
              <w:spacing w:after="0"/>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46693B">
              <w:rPr>
                <w:rFonts w:cs="Tahoma"/>
                <w:color w:val="000000"/>
                <w:sz w:val="16"/>
                <w:szCs w:val="16"/>
              </w:rPr>
              <w:t>Pohybové skladby</w:t>
            </w:r>
          </w:p>
        </w:tc>
        <w:tc>
          <w:tcPr>
            <w:tcW w:w="851" w:type="dxa"/>
            <w:vAlign w:val="center"/>
            <w:hideMark/>
          </w:tcPr>
          <w:p w14:paraId="701C377D" w14:textId="77777777" w:rsidR="0046693B" w:rsidRPr="0046693B" w:rsidRDefault="0046693B" w:rsidP="0046693B">
            <w:pPr>
              <w:spacing w:after="0"/>
              <w:jc w:val="center"/>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46693B">
              <w:rPr>
                <w:rFonts w:cs="Tahoma"/>
                <w:color w:val="000000"/>
                <w:sz w:val="16"/>
                <w:szCs w:val="16"/>
              </w:rPr>
              <w:t>1.</w:t>
            </w:r>
          </w:p>
        </w:tc>
      </w:tr>
      <w:tr w:rsidR="0046693B" w:rsidRPr="0046693B" w14:paraId="321051BF" w14:textId="77777777" w:rsidTr="00F61930">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6237" w:type="dxa"/>
            <w:vMerge w:val="restart"/>
            <w:shd w:val="clear" w:color="auto" w:fill="B4C6E7" w:themeFill="accent5" w:themeFillTint="66"/>
            <w:vAlign w:val="center"/>
            <w:hideMark/>
          </w:tcPr>
          <w:p w14:paraId="0EDEFA68" w14:textId="77777777" w:rsidR="0046693B" w:rsidRPr="0046693B" w:rsidRDefault="0046693B" w:rsidP="0046693B">
            <w:pPr>
              <w:spacing w:after="0"/>
              <w:jc w:val="left"/>
              <w:rPr>
                <w:rFonts w:cs="Tahoma"/>
                <w:color w:val="000000"/>
                <w:sz w:val="16"/>
                <w:szCs w:val="16"/>
              </w:rPr>
            </w:pPr>
            <w:r w:rsidRPr="0046693B">
              <w:rPr>
                <w:rFonts w:cs="Tahoma"/>
                <w:color w:val="000000"/>
                <w:sz w:val="16"/>
                <w:szCs w:val="16"/>
              </w:rPr>
              <w:t>Základní škola Opava, Vrchní 19 - příspěvková organizace</w:t>
            </w:r>
          </w:p>
        </w:tc>
        <w:tc>
          <w:tcPr>
            <w:tcW w:w="3402" w:type="dxa"/>
            <w:noWrap/>
            <w:vAlign w:val="center"/>
            <w:hideMark/>
          </w:tcPr>
          <w:p w14:paraId="1B392214" w14:textId="77777777" w:rsidR="0046693B" w:rsidRPr="0046693B" w:rsidRDefault="0046693B" w:rsidP="0046693B">
            <w:pPr>
              <w:spacing w:after="0"/>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46693B">
              <w:rPr>
                <w:rFonts w:cs="Tahoma"/>
                <w:color w:val="000000"/>
                <w:sz w:val="16"/>
                <w:szCs w:val="16"/>
              </w:rPr>
              <w:t>Pohybové skladby</w:t>
            </w:r>
          </w:p>
        </w:tc>
        <w:tc>
          <w:tcPr>
            <w:tcW w:w="851" w:type="dxa"/>
            <w:vAlign w:val="center"/>
            <w:hideMark/>
          </w:tcPr>
          <w:p w14:paraId="79DD18E0" w14:textId="77777777" w:rsidR="0046693B" w:rsidRPr="0046693B" w:rsidRDefault="0046693B" w:rsidP="0046693B">
            <w:pPr>
              <w:spacing w:after="0"/>
              <w:jc w:val="center"/>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46693B">
              <w:rPr>
                <w:rFonts w:cs="Tahoma"/>
                <w:color w:val="000000"/>
                <w:sz w:val="16"/>
                <w:szCs w:val="16"/>
              </w:rPr>
              <w:t>2.</w:t>
            </w:r>
          </w:p>
        </w:tc>
      </w:tr>
      <w:tr w:rsidR="0046693B" w:rsidRPr="0046693B" w14:paraId="3C369FBF" w14:textId="77777777" w:rsidTr="00F61930">
        <w:trPr>
          <w:trHeight w:val="227"/>
          <w:jc w:val="center"/>
        </w:trPr>
        <w:tc>
          <w:tcPr>
            <w:cnfStyle w:val="001000000000" w:firstRow="0" w:lastRow="0" w:firstColumn="1" w:lastColumn="0" w:oddVBand="0" w:evenVBand="0" w:oddHBand="0" w:evenHBand="0" w:firstRowFirstColumn="0" w:firstRowLastColumn="0" w:lastRowFirstColumn="0" w:lastRowLastColumn="0"/>
            <w:tcW w:w="6237" w:type="dxa"/>
            <w:vMerge/>
            <w:shd w:val="clear" w:color="auto" w:fill="B4C6E7" w:themeFill="accent5" w:themeFillTint="66"/>
            <w:vAlign w:val="center"/>
            <w:hideMark/>
          </w:tcPr>
          <w:p w14:paraId="371CD658" w14:textId="77777777" w:rsidR="0046693B" w:rsidRPr="0046693B" w:rsidRDefault="0046693B" w:rsidP="0046693B">
            <w:pPr>
              <w:spacing w:after="0"/>
              <w:jc w:val="left"/>
              <w:rPr>
                <w:rFonts w:cs="Tahoma"/>
                <w:color w:val="000000"/>
                <w:sz w:val="16"/>
                <w:szCs w:val="16"/>
              </w:rPr>
            </w:pPr>
          </w:p>
        </w:tc>
        <w:tc>
          <w:tcPr>
            <w:tcW w:w="3402" w:type="dxa"/>
            <w:noWrap/>
            <w:vAlign w:val="center"/>
            <w:hideMark/>
          </w:tcPr>
          <w:p w14:paraId="6857AC28" w14:textId="77777777" w:rsidR="0046693B" w:rsidRPr="0046693B" w:rsidRDefault="0046693B" w:rsidP="0046693B">
            <w:pPr>
              <w:spacing w:after="0"/>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46693B">
              <w:rPr>
                <w:rFonts w:cs="Tahoma"/>
                <w:color w:val="000000"/>
                <w:sz w:val="16"/>
                <w:szCs w:val="16"/>
              </w:rPr>
              <w:t>Pohybové skladby</w:t>
            </w:r>
          </w:p>
        </w:tc>
        <w:tc>
          <w:tcPr>
            <w:tcW w:w="851" w:type="dxa"/>
            <w:vAlign w:val="center"/>
            <w:hideMark/>
          </w:tcPr>
          <w:p w14:paraId="06747199" w14:textId="77777777" w:rsidR="0046693B" w:rsidRPr="0046693B" w:rsidRDefault="0046693B" w:rsidP="0046693B">
            <w:pPr>
              <w:spacing w:after="0"/>
              <w:jc w:val="center"/>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46693B">
              <w:rPr>
                <w:rFonts w:cs="Tahoma"/>
                <w:color w:val="000000"/>
                <w:sz w:val="16"/>
                <w:szCs w:val="16"/>
              </w:rPr>
              <w:t>3.</w:t>
            </w:r>
          </w:p>
        </w:tc>
      </w:tr>
      <w:tr w:rsidR="0046693B" w:rsidRPr="0046693B" w14:paraId="085FC278" w14:textId="77777777" w:rsidTr="00F61930">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6237" w:type="dxa"/>
            <w:shd w:val="clear" w:color="auto" w:fill="B4C6E7" w:themeFill="accent5" w:themeFillTint="66"/>
            <w:vAlign w:val="center"/>
            <w:hideMark/>
          </w:tcPr>
          <w:p w14:paraId="169B3FD3" w14:textId="77777777" w:rsidR="0046693B" w:rsidRPr="0046693B" w:rsidRDefault="0046693B" w:rsidP="0046693B">
            <w:pPr>
              <w:spacing w:after="0"/>
              <w:jc w:val="left"/>
              <w:rPr>
                <w:rFonts w:cs="Tahoma"/>
                <w:color w:val="000000"/>
                <w:sz w:val="16"/>
                <w:szCs w:val="16"/>
              </w:rPr>
            </w:pPr>
            <w:r w:rsidRPr="0046693B">
              <w:rPr>
                <w:rFonts w:cs="Tahoma"/>
                <w:color w:val="000000"/>
                <w:sz w:val="16"/>
                <w:szCs w:val="16"/>
              </w:rPr>
              <w:t>ZÁKLADNÍ UMĚLECKÁ ŠKOLA s.r.o.</w:t>
            </w:r>
          </w:p>
        </w:tc>
        <w:tc>
          <w:tcPr>
            <w:tcW w:w="3402" w:type="dxa"/>
            <w:noWrap/>
            <w:vAlign w:val="center"/>
            <w:hideMark/>
          </w:tcPr>
          <w:p w14:paraId="5CEC4888" w14:textId="77777777" w:rsidR="0046693B" w:rsidRPr="0046693B" w:rsidRDefault="0046693B" w:rsidP="0046693B">
            <w:pPr>
              <w:spacing w:after="0"/>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46693B">
              <w:rPr>
                <w:rFonts w:cs="Tahoma"/>
                <w:color w:val="000000"/>
                <w:sz w:val="16"/>
                <w:szCs w:val="16"/>
              </w:rPr>
              <w:t>Pohybové skladby</w:t>
            </w:r>
          </w:p>
        </w:tc>
        <w:tc>
          <w:tcPr>
            <w:tcW w:w="851" w:type="dxa"/>
            <w:vAlign w:val="center"/>
            <w:hideMark/>
          </w:tcPr>
          <w:p w14:paraId="6FA7832A" w14:textId="77777777" w:rsidR="0046693B" w:rsidRPr="0046693B" w:rsidRDefault="0046693B" w:rsidP="0046693B">
            <w:pPr>
              <w:spacing w:after="0"/>
              <w:jc w:val="center"/>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46693B">
              <w:rPr>
                <w:rFonts w:cs="Tahoma"/>
                <w:color w:val="000000"/>
                <w:sz w:val="16"/>
                <w:szCs w:val="16"/>
              </w:rPr>
              <w:t>1.</w:t>
            </w:r>
          </w:p>
        </w:tc>
      </w:tr>
    </w:tbl>
    <w:p w14:paraId="40A7FE48" w14:textId="77777777" w:rsidR="00A62B4E" w:rsidRPr="007A5D66" w:rsidRDefault="00A62B4E" w:rsidP="00A62B4E">
      <w:pPr>
        <w:rPr>
          <w:color w:val="000000" w:themeColor="text1"/>
          <w:sz w:val="16"/>
          <w:szCs w:val="16"/>
        </w:rPr>
      </w:pPr>
      <w:r w:rsidRPr="007A5D66">
        <w:rPr>
          <w:color w:val="000000" w:themeColor="text1"/>
          <w:sz w:val="16"/>
          <w:szCs w:val="16"/>
        </w:rPr>
        <w:t>Zdroj: OŠMS</w:t>
      </w:r>
    </w:p>
    <w:p w14:paraId="07D2E222" w14:textId="77777777" w:rsidR="00303C89" w:rsidRPr="00797BED" w:rsidRDefault="001D4894" w:rsidP="00797BED">
      <w:pPr>
        <w:pStyle w:val="Ploha"/>
      </w:pPr>
      <w:r w:rsidRPr="009E610F">
        <w:rPr>
          <w:color w:val="FF0000"/>
        </w:rPr>
        <w:br w:type="page"/>
      </w:r>
      <w:bookmarkStart w:id="376" w:name="_Toc477518849"/>
      <w:r w:rsidR="00303C89" w:rsidRPr="00797BED">
        <w:lastRenderedPageBreak/>
        <w:t>Projekty příspěvkových organizací</w:t>
      </w:r>
      <w:r w:rsidR="0068525C" w:rsidRPr="00797BED">
        <w:t xml:space="preserve"> zřizovaných Moravskoslezským krajem</w:t>
      </w:r>
      <w:bookmarkEnd w:id="376"/>
    </w:p>
    <w:p w14:paraId="4382B8A6" w14:textId="77777777" w:rsidR="00AA75F1" w:rsidRPr="00395D00" w:rsidRDefault="00AA75F1" w:rsidP="00AA75F1">
      <w:pPr>
        <w:pStyle w:val="Tabulka"/>
        <w:spacing w:before="360" w:beforeAutospacing="0" w:after="120" w:afterAutospacing="0"/>
        <w:jc w:val="both"/>
      </w:pPr>
      <w:bookmarkStart w:id="377" w:name="_Toc477517673"/>
      <w:r w:rsidRPr="00395D00">
        <w:t>Přehled projektů příspěvkových organizací zřízených Moravskoslezským krajem podpořených v rámci vzdělávacího programu Erasmus+, výzva 2016</w:t>
      </w:r>
      <w:bookmarkEnd w:id="377"/>
    </w:p>
    <w:tbl>
      <w:tblPr>
        <w:tblStyle w:val="Tabulkasmkou4zvraznn52"/>
        <w:tblW w:w="11063" w:type="dxa"/>
        <w:jc w:val="cente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CellMar>
          <w:left w:w="57" w:type="dxa"/>
          <w:right w:w="57" w:type="dxa"/>
        </w:tblCellMar>
        <w:tblLook w:val="04A0" w:firstRow="1" w:lastRow="0" w:firstColumn="1" w:lastColumn="0" w:noHBand="0" w:noVBand="1"/>
      </w:tblPr>
      <w:tblGrid>
        <w:gridCol w:w="5392"/>
        <w:gridCol w:w="3119"/>
        <w:gridCol w:w="1134"/>
        <w:gridCol w:w="1418"/>
      </w:tblGrid>
      <w:tr w:rsidR="00797BED" w:rsidRPr="00AA75F1" w14:paraId="156164F0" w14:textId="77777777" w:rsidTr="00797BED">
        <w:trPr>
          <w:cnfStyle w:val="100000000000" w:firstRow="1" w:lastRow="0" w:firstColumn="0" w:lastColumn="0" w:oddVBand="0" w:evenVBand="0" w:oddHBand="0" w:evenHBand="0" w:firstRowFirstColumn="0" w:firstRowLastColumn="0" w:lastRowFirstColumn="0" w:lastRowLastColumn="0"/>
          <w:trHeight w:val="284"/>
          <w:tblHeader/>
          <w:jc w:val="center"/>
        </w:trPr>
        <w:tc>
          <w:tcPr>
            <w:cnfStyle w:val="001000000000" w:firstRow="0" w:lastRow="0" w:firstColumn="1" w:lastColumn="0" w:oddVBand="0" w:evenVBand="0" w:oddHBand="0" w:evenHBand="0" w:firstRowFirstColumn="0" w:firstRowLastColumn="0" w:lastRowFirstColumn="0" w:lastRowLastColumn="0"/>
            <w:tcW w:w="53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hideMark/>
          </w:tcPr>
          <w:p w14:paraId="2C277A31" w14:textId="77777777" w:rsidR="00AA75F1" w:rsidRPr="00AA75F1" w:rsidRDefault="00AA75F1" w:rsidP="00AA75F1">
            <w:pPr>
              <w:spacing w:after="0"/>
              <w:jc w:val="center"/>
              <w:rPr>
                <w:rFonts w:cs="Tahoma"/>
                <w:sz w:val="16"/>
                <w:szCs w:val="16"/>
              </w:rPr>
            </w:pPr>
            <w:r w:rsidRPr="00AA75F1">
              <w:rPr>
                <w:rFonts w:cs="Tahoma"/>
                <w:sz w:val="16"/>
                <w:szCs w:val="16"/>
              </w:rPr>
              <w:t>Název organizace</w:t>
            </w:r>
          </w:p>
        </w:tc>
        <w:tc>
          <w:tcPr>
            <w:tcW w:w="311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hideMark/>
          </w:tcPr>
          <w:p w14:paraId="01876A65" w14:textId="77777777" w:rsidR="00AA75F1" w:rsidRPr="00AA75F1" w:rsidRDefault="00AA75F1" w:rsidP="00AA75F1">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AA75F1">
              <w:rPr>
                <w:rFonts w:cs="Tahoma"/>
                <w:sz w:val="16"/>
                <w:szCs w:val="16"/>
              </w:rPr>
              <w:t>Název projektu</w:t>
            </w:r>
          </w:p>
        </w:tc>
        <w:tc>
          <w:tcPr>
            <w:tcW w:w="113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hideMark/>
          </w:tcPr>
          <w:p w14:paraId="430947D5" w14:textId="77777777" w:rsidR="00AA75F1" w:rsidRPr="00AA75F1" w:rsidRDefault="00AA75F1" w:rsidP="00AA75F1">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AA75F1">
              <w:rPr>
                <w:rFonts w:cs="Tahoma"/>
                <w:sz w:val="16"/>
                <w:szCs w:val="16"/>
              </w:rPr>
              <w:t>Schválená výše grantu (EUR)</w:t>
            </w:r>
          </w:p>
        </w:tc>
        <w:tc>
          <w:tcPr>
            <w:tcW w:w="141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hideMark/>
          </w:tcPr>
          <w:p w14:paraId="5615977C" w14:textId="77777777" w:rsidR="00AA75F1" w:rsidRPr="00AA75F1" w:rsidRDefault="00AA75F1" w:rsidP="00AA75F1">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AA75F1">
              <w:rPr>
                <w:rFonts w:cs="Tahoma"/>
                <w:sz w:val="16"/>
                <w:szCs w:val="16"/>
              </w:rPr>
              <w:t>Typ aktivity</w:t>
            </w:r>
          </w:p>
        </w:tc>
      </w:tr>
      <w:tr w:rsidR="00AA75F1" w:rsidRPr="00AA75F1" w14:paraId="0E2E6963" w14:textId="77777777" w:rsidTr="00797BED">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5392" w:type="dxa"/>
            <w:tcBorders>
              <w:top w:val="single" w:sz="4" w:space="0" w:color="FFFFFF" w:themeColor="background1"/>
            </w:tcBorders>
            <w:shd w:val="clear" w:color="auto" w:fill="B4C6E7"/>
            <w:vAlign w:val="center"/>
            <w:hideMark/>
          </w:tcPr>
          <w:p w14:paraId="546A0C73" w14:textId="77777777" w:rsidR="00AA75F1" w:rsidRPr="00AA75F1" w:rsidRDefault="00AA75F1" w:rsidP="00AA75F1">
            <w:pPr>
              <w:spacing w:after="0"/>
              <w:jc w:val="left"/>
              <w:rPr>
                <w:rFonts w:cs="Tahoma"/>
                <w:color w:val="000000"/>
                <w:sz w:val="16"/>
                <w:szCs w:val="16"/>
              </w:rPr>
            </w:pPr>
            <w:r w:rsidRPr="00AA75F1">
              <w:rPr>
                <w:rFonts w:cs="Tahoma"/>
                <w:color w:val="000000"/>
                <w:sz w:val="16"/>
                <w:szCs w:val="16"/>
              </w:rPr>
              <w:t>Masarykova střední škola zemědělská a Vyšší odborná škola, Opava, příspěvková organizace</w:t>
            </w:r>
          </w:p>
        </w:tc>
        <w:tc>
          <w:tcPr>
            <w:tcW w:w="3119" w:type="dxa"/>
            <w:tcBorders>
              <w:top w:val="single" w:sz="4" w:space="0" w:color="FFFFFF" w:themeColor="background1"/>
            </w:tcBorders>
            <w:shd w:val="clear" w:color="auto" w:fill="B4C6E7"/>
            <w:vAlign w:val="center"/>
            <w:hideMark/>
          </w:tcPr>
          <w:p w14:paraId="036C79A3" w14:textId="77777777" w:rsidR="00AA75F1" w:rsidRPr="00AA75F1" w:rsidRDefault="00AA75F1" w:rsidP="00AA75F1">
            <w:pPr>
              <w:spacing w:after="0"/>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AA75F1">
              <w:rPr>
                <w:rFonts w:cs="Tahoma"/>
                <w:color w:val="000000"/>
                <w:sz w:val="16"/>
                <w:szCs w:val="16"/>
              </w:rPr>
              <w:t>Agropractice 4.</w:t>
            </w:r>
          </w:p>
        </w:tc>
        <w:tc>
          <w:tcPr>
            <w:tcW w:w="1134" w:type="dxa"/>
            <w:tcBorders>
              <w:top w:val="single" w:sz="4" w:space="0" w:color="FFFFFF" w:themeColor="background1"/>
            </w:tcBorders>
            <w:shd w:val="clear" w:color="auto" w:fill="B4C6E7"/>
            <w:vAlign w:val="center"/>
            <w:hideMark/>
          </w:tcPr>
          <w:p w14:paraId="73831E3B" w14:textId="77777777" w:rsidR="00AA75F1" w:rsidRPr="00AA75F1" w:rsidRDefault="00AA75F1" w:rsidP="00AA75F1">
            <w:pPr>
              <w:spacing w:after="0"/>
              <w:jc w:val="center"/>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AA75F1">
              <w:rPr>
                <w:rFonts w:cs="Tahoma"/>
                <w:color w:val="000000"/>
                <w:sz w:val="16"/>
                <w:szCs w:val="16"/>
              </w:rPr>
              <w:t>55 006</w:t>
            </w:r>
          </w:p>
        </w:tc>
        <w:tc>
          <w:tcPr>
            <w:tcW w:w="1418" w:type="dxa"/>
            <w:vMerge w:val="restart"/>
            <w:tcBorders>
              <w:top w:val="single" w:sz="4" w:space="0" w:color="FFFFFF" w:themeColor="background1"/>
            </w:tcBorders>
            <w:shd w:val="clear" w:color="auto" w:fill="D9E2F3"/>
            <w:vAlign w:val="center"/>
            <w:hideMark/>
          </w:tcPr>
          <w:p w14:paraId="082BAA3C" w14:textId="77777777" w:rsidR="00AA75F1" w:rsidRPr="00AA75F1" w:rsidRDefault="00AA75F1" w:rsidP="00AA75F1">
            <w:pPr>
              <w:spacing w:after="0"/>
              <w:jc w:val="center"/>
              <w:cnfStyle w:val="000000100000" w:firstRow="0" w:lastRow="0" w:firstColumn="0" w:lastColumn="0" w:oddVBand="0" w:evenVBand="0" w:oddHBand="1" w:evenHBand="0" w:firstRowFirstColumn="0" w:firstRowLastColumn="0" w:lastRowFirstColumn="0" w:lastRowLastColumn="0"/>
              <w:rPr>
                <w:rFonts w:cs="Tahoma"/>
                <w:b/>
                <w:color w:val="000000"/>
                <w:sz w:val="16"/>
                <w:szCs w:val="16"/>
              </w:rPr>
            </w:pPr>
            <w:r w:rsidRPr="00AA75F1">
              <w:rPr>
                <w:rFonts w:cs="Tahoma"/>
                <w:b/>
                <w:color w:val="000000"/>
                <w:sz w:val="16"/>
                <w:szCs w:val="16"/>
              </w:rPr>
              <w:t>Mobilita osob v odborném vzdělávání</w:t>
            </w:r>
          </w:p>
        </w:tc>
      </w:tr>
      <w:tr w:rsidR="00AA75F1" w:rsidRPr="00AA75F1" w14:paraId="65DD953B" w14:textId="77777777" w:rsidTr="00797BED">
        <w:trPr>
          <w:trHeight w:val="284"/>
          <w:jc w:val="center"/>
        </w:trPr>
        <w:tc>
          <w:tcPr>
            <w:cnfStyle w:val="001000000000" w:firstRow="0" w:lastRow="0" w:firstColumn="1" w:lastColumn="0" w:oddVBand="0" w:evenVBand="0" w:oddHBand="0" w:evenHBand="0" w:firstRowFirstColumn="0" w:firstRowLastColumn="0" w:lastRowFirstColumn="0" w:lastRowLastColumn="0"/>
            <w:tcW w:w="5392" w:type="dxa"/>
            <w:shd w:val="clear" w:color="auto" w:fill="D9E2F3"/>
            <w:vAlign w:val="center"/>
            <w:hideMark/>
          </w:tcPr>
          <w:p w14:paraId="258DA72D" w14:textId="77777777" w:rsidR="00AA75F1" w:rsidRPr="00AA75F1" w:rsidRDefault="00AA75F1" w:rsidP="00AA75F1">
            <w:pPr>
              <w:spacing w:after="0"/>
              <w:jc w:val="left"/>
              <w:rPr>
                <w:rFonts w:cs="Tahoma"/>
                <w:color w:val="000000"/>
                <w:sz w:val="16"/>
                <w:szCs w:val="16"/>
              </w:rPr>
            </w:pPr>
            <w:r w:rsidRPr="00AA75F1">
              <w:rPr>
                <w:rFonts w:cs="Tahoma"/>
                <w:color w:val="000000"/>
                <w:sz w:val="16"/>
                <w:szCs w:val="16"/>
              </w:rPr>
              <w:t>Mendelova střední škola, Nový Jičín, příspěvková organizace</w:t>
            </w:r>
          </w:p>
        </w:tc>
        <w:tc>
          <w:tcPr>
            <w:tcW w:w="3119" w:type="dxa"/>
            <w:shd w:val="clear" w:color="auto" w:fill="D9E2F3"/>
            <w:vAlign w:val="center"/>
            <w:hideMark/>
          </w:tcPr>
          <w:p w14:paraId="46532344" w14:textId="77777777" w:rsidR="00AA75F1" w:rsidRPr="00AA75F1" w:rsidRDefault="00AA75F1" w:rsidP="00AA75F1">
            <w:pPr>
              <w:spacing w:after="0"/>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AA75F1">
              <w:rPr>
                <w:rFonts w:cs="Tahoma"/>
                <w:color w:val="000000"/>
                <w:sz w:val="16"/>
                <w:szCs w:val="16"/>
              </w:rPr>
              <w:t>Studenti bez hranic VIII</w:t>
            </w:r>
          </w:p>
        </w:tc>
        <w:tc>
          <w:tcPr>
            <w:tcW w:w="1134" w:type="dxa"/>
            <w:shd w:val="clear" w:color="auto" w:fill="D9E2F3"/>
            <w:vAlign w:val="center"/>
            <w:hideMark/>
          </w:tcPr>
          <w:p w14:paraId="7E7CD133" w14:textId="77777777" w:rsidR="00AA75F1" w:rsidRPr="00AA75F1" w:rsidRDefault="00AA75F1" w:rsidP="00AA75F1">
            <w:pPr>
              <w:spacing w:after="0"/>
              <w:jc w:val="center"/>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AA75F1">
              <w:rPr>
                <w:rFonts w:cs="Tahoma"/>
                <w:color w:val="000000"/>
                <w:sz w:val="16"/>
                <w:szCs w:val="16"/>
              </w:rPr>
              <w:t>70 660</w:t>
            </w:r>
          </w:p>
        </w:tc>
        <w:tc>
          <w:tcPr>
            <w:tcW w:w="1418" w:type="dxa"/>
            <w:vMerge/>
            <w:shd w:val="clear" w:color="auto" w:fill="D9E2F3"/>
            <w:vAlign w:val="center"/>
            <w:hideMark/>
          </w:tcPr>
          <w:p w14:paraId="15728824" w14:textId="77777777" w:rsidR="00AA75F1" w:rsidRPr="00AA75F1" w:rsidRDefault="00AA75F1" w:rsidP="00AA75F1">
            <w:pPr>
              <w:spacing w:after="0"/>
              <w:jc w:val="center"/>
              <w:cnfStyle w:val="000000000000" w:firstRow="0" w:lastRow="0" w:firstColumn="0" w:lastColumn="0" w:oddVBand="0" w:evenVBand="0" w:oddHBand="0" w:evenHBand="0" w:firstRowFirstColumn="0" w:firstRowLastColumn="0" w:lastRowFirstColumn="0" w:lastRowLastColumn="0"/>
              <w:rPr>
                <w:rFonts w:cs="Tahoma"/>
                <w:b/>
                <w:color w:val="000000"/>
                <w:sz w:val="16"/>
                <w:szCs w:val="16"/>
              </w:rPr>
            </w:pPr>
          </w:p>
        </w:tc>
      </w:tr>
      <w:tr w:rsidR="00AA75F1" w:rsidRPr="00AA75F1" w14:paraId="54530EBA" w14:textId="77777777" w:rsidTr="00797BED">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5392" w:type="dxa"/>
            <w:shd w:val="clear" w:color="auto" w:fill="B4C6E7"/>
            <w:vAlign w:val="center"/>
            <w:hideMark/>
          </w:tcPr>
          <w:p w14:paraId="00B2F591" w14:textId="497E9B31" w:rsidR="00AA75F1" w:rsidRPr="00AA75F1" w:rsidRDefault="00AA75F1" w:rsidP="00780862">
            <w:pPr>
              <w:spacing w:after="0"/>
              <w:jc w:val="left"/>
              <w:rPr>
                <w:rFonts w:cs="Tahoma"/>
                <w:color w:val="000000"/>
                <w:sz w:val="16"/>
                <w:szCs w:val="16"/>
              </w:rPr>
            </w:pPr>
            <w:r w:rsidRPr="00AA75F1">
              <w:rPr>
                <w:rFonts w:cs="Tahoma"/>
                <w:color w:val="000000"/>
                <w:sz w:val="16"/>
                <w:szCs w:val="16"/>
              </w:rPr>
              <w:t>Obchodní akademie a Vyšš</w:t>
            </w:r>
            <w:r w:rsidR="00780862">
              <w:rPr>
                <w:rFonts w:cs="Tahoma"/>
                <w:color w:val="000000"/>
                <w:sz w:val="16"/>
                <w:szCs w:val="16"/>
              </w:rPr>
              <w:t>í</w:t>
            </w:r>
            <w:r w:rsidRPr="00AA75F1">
              <w:rPr>
                <w:rFonts w:cs="Tahoma"/>
                <w:color w:val="000000"/>
                <w:sz w:val="16"/>
                <w:szCs w:val="16"/>
              </w:rPr>
              <w:t xml:space="preserve"> odborná škola sociální, Ostrava-Mari</w:t>
            </w:r>
            <w:r w:rsidR="00780862">
              <w:rPr>
                <w:rFonts w:cs="Tahoma"/>
                <w:color w:val="000000"/>
                <w:sz w:val="16"/>
                <w:szCs w:val="16"/>
              </w:rPr>
              <w:t>á</w:t>
            </w:r>
            <w:r w:rsidRPr="00AA75F1">
              <w:rPr>
                <w:rFonts w:cs="Tahoma"/>
                <w:color w:val="000000"/>
                <w:sz w:val="16"/>
                <w:szCs w:val="16"/>
              </w:rPr>
              <w:t>nské Hory, příspěvková organizace</w:t>
            </w:r>
          </w:p>
        </w:tc>
        <w:tc>
          <w:tcPr>
            <w:tcW w:w="3119" w:type="dxa"/>
            <w:shd w:val="clear" w:color="auto" w:fill="B4C6E7"/>
            <w:vAlign w:val="center"/>
            <w:hideMark/>
          </w:tcPr>
          <w:p w14:paraId="6C837C30" w14:textId="09655EB2" w:rsidR="00AA75F1" w:rsidRPr="00AA75F1" w:rsidRDefault="00AA75F1" w:rsidP="00FE055F">
            <w:pPr>
              <w:spacing w:after="0"/>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AA75F1">
              <w:rPr>
                <w:rFonts w:cs="Tahoma"/>
                <w:color w:val="000000"/>
                <w:sz w:val="16"/>
                <w:szCs w:val="16"/>
              </w:rPr>
              <w:t>Zvýšení konkurenceschopnosti absolventů na trhu práce EU cestou bilingvního odborného vzdělávání a posílení podnikatelských dovedností ve fiktivních a</w:t>
            </w:r>
            <w:r w:rsidR="00FE055F">
              <w:rPr>
                <w:rFonts w:cs="Tahoma"/>
                <w:color w:val="000000"/>
                <w:sz w:val="16"/>
                <w:szCs w:val="16"/>
              </w:rPr>
              <w:t> </w:t>
            </w:r>
            <w:r w:rsidRPr="00AA75F1">
              <w:rPr>
                <w:rFonts w:cs="Tahoma"/>
                <w:color w:val="000000"/>
                <w:sz w:val="16"/>
                <w:szCs w:val="16"/>
              </w:rPr>
              <w:t>reálných firmách</w:t>
            </w:r>
          </w:p>
        </w:tc>
        <w:tc>
          <w:tcPr>
            <w:tcW w:w="1134" w:type="dxa"/>
            <w:shd w:val="clear" w:color="auto" w:fill="B4C6E7"/>
            <w:vAlign w:val="center"/>
            <w:hideMark/>
          </w:tcPr>
          <w:p w14:paraId="0B402658" w14:textId="77777777" w:rsidR="00AA75F1" w:rsidRPr="00AA75F1" w:rsidRDefault="00AA75F1" w:rsidP="00AA75F1">
            <w:pPr>
              <w:spacing w:after="0"/>
              <w:jc w:val="center"/>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AA75F1">
              <w:rPr>
                <w:rFonts w:cs="Tahoma"/>
                <w:color w:val="000000"/>
                <w:sz w:val="16"/>
                <w:szCs w:val="16"/>
              </w:rPr>
              <w:t>89 114</w:t>
            </w:r>
          </w:p>
        </w:tc>
        <w:tc>
          <w:tcPr>
            <w:tcW w:w="1418" w:type="dxa"/>
            <w:vMerge/>
            <w:shd w:val="clear" w:color="auto" w:fill="D9E2F3"/>
            <w:vAlign w:val="center"/>
            <w:hideMark/>
          </w:tcPr>
          <w:p w14:paraId="370BA203" w14:textId="77777777" w:rsidR="00AA75F1" w:rsidRPr="00AA75F1" w:rsidRDefault="00AA75F1" w:rsidP="00AA75F1">
            <w:pPr>
              <w:spacing w:after="0"/>
              <w:jc w:val="center"/>
              <w:cnfStyle w:val="000000100000" w:firstRow="0" w:lastRow="0" w:firstColumn="0" w:lastColumn="0" w:oddVBand="0" w:evenVBand="0" w:oddHBand="1" w:evenHBand="0" w:firstRowFirstColumn="0" w:firstRowLastColumn="0" w:lastRowFirstColumn="0" w:lastRowLastColumn="0"/>
              <w:rPr>
                <w:rFonts w:cs="Tahoma"/>
                <w:b/>
                <w:color w:val="000000"/>
                <w:sz w:val="16"/>
                <w:szCs w:val="16"/>
              </w:rPr>
            </w:pPr>
          </w:p>
        </w:tc>
      </w:tr>
      <w:tr w:rsidR="00AA75F1" w:rsidRPr="00AA75F1" w14:paraId="09AE3C6F" w14:textId="77777777" w:rsidTr="00797BED">
        <w:trPr>
          <w:trHeight w:val="284"/>
          <w:jc w:val="center"/>
        </w:trPr>
        <w:tc>
          <w:tcPr>
            <w:cnfStyle w:val="001000000000" w:firstRow="0" w:lastRow="0" w:firstColumn="1" w:lastColumn="0" w:oddVBand="0" w:evenVBand="0" w:oddHBand="0" w:evenHBand="0" w:firstRowFirstColumn="0" w:firstRowLastColumn="0" w:lastRowFirstColumn="0" w:lastRowLastColumn="0"/>
            <w:tcW w:w="5392" w:type="dxa"/>
            <w:shd w:val="clear" w:color="auto" w:fill="D9E2F3"/>
            <w:vAlign w:val="center"/>
            <w:hideMark/>
          </w:tcPr>
          <w:p w14:paraId="1168D3E8" w14:textId="77777777" w:rsidR="00AA75F1" w:rsidRPr="00AA75F1" w:rsidRDefault="00AA75F1" w:rsidP="00AA75F1">
            <w:pPr>
              <w:spacing w:after="0"/>
              <w:jc w:val="left"/>
              <w:rPr>
                <w:rFonts w:cs="Tahoma"/>
                <w:color w:val="000000"/>
                <w:sz w:val="16"/>
                <w:szCs w:val="16"/>
              </w:rPr>
            </w:pPr>
            <w:r w:rsidRPr="00AA75F1">
              <w:rPr>
                <w:rFonts w:cs="Tahoma"/>
                <w:color w:val="000000"/>
                <w:sz w:val="16"/>
                <w:szCs w:val="16"/>
              </w:rPr>
              <w:t>Obchodní akademie, Ostrava-Poruba, příspěvková organizace</w:t>
            </w:r>
          </w:p>
        </w:tc>
        <w:tc>
          <w:tcPr>
            <w:tcW w:w="3119" w:type="dxa"/>
            <w:shd w:val="clear" w:color="auto" w:fill="D9E2F3"/>
            <w:vAlign w:val="center"/>
            <w:hideMark/>
          </w:tcPr>
          <w:p w14:paraId="7D96390E" w14:textId="77777777" w:rsidR="00AA75F1" w:rsidRPr="00AA75F1" w:rsidRDefault="00AA75F1" w:rsidP="00AA75F1">
            <w:pPr>
              <w:spacing w:after="0"/>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AA75F1">
              <w:rPr>
                <w:rFonts w:cs="Tahoma"/>
                <w:color w:val="000000"/>
                <w:sz w:val="16"/>
                <w:szCs w:val="16"/>
              </w:rPr>
              <w:t>S počítačovou gramotností do světa II</w:t>
            </w:r>
          </w:p>
        </w:tc>
        <w:tc>
          <w:tcPr>
            <w:tcW w:w="1134" w:type="dxa"/>
            <w:shd w:val="clear" w:color="auto" w:fill="D9E2F3"/>
            <w:vAlign w:val="center"/>
            <w:hideMark/>
          </w:tcPr>
          <w:p w14:paraId="0717BCC2" w14:textId="77777777" w:rsidR="00AA75F1" w:rsidRPr="00AA75F1" w:rsidRDefault="00AA75F1" w:rsidP="00AA75F1">
            <w:pPr>
              <w:spacing w:after="0"/>
              <w:jc w:val="center"/>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AA75F1">
              <w:rPr>
                <w:rFonts w:cs="Tahoma"/>
                <w:color w:val="000000"/>
                <w:sz w:val="16"/>
                <w:szCs w:val="16"/>
              </w:rPr>
              <w:t>87 895</w:t>
            </w:r>
          </w:p>
        </w:tc>
        <w:tc>
          <w:tcPr>
            <w:tcW w:w="1418" w:type="dxa"/>
            <w:vMerge/>
            <w:shd w:val="clear" w:color="auto" w:fill="D9E2F3"/>
            <w:vAlign w:val="center"/>
            <w:hideMark/>
          </w:tcPr>
          <w:p w14:paraId="34B11CE5" w14:textId="77777777" w:rsidR="00AA75F1" w:rsidRPr="00AA75F1" w:rsidRDefault="00AA75F1" w:rsidP="00AA75F1">
            <w:pPr>
              <w:spacing w:after="0"/>
              <w:jc w:val="center"/>
              <w:cnfStyle w:val="000000000000" w:firstRow="0" w:lastRow="0" w:firstColumn="0" w:lastColumn="0" w:oddVBand="0" w:evenVBand="0" w:oddHBand="0" w:evenHBand="0" w:firstRowFirstColumn="0" w:firstRowLastColumn="0" w:lastRowFirstColumn="0" w:lastRowLastColumn="0"/>
              <w:rPr>
                <w:rFonts w:cs="Tahoma"/>
                <w:b/>
                <w:color w:val="000000"/>
                <w:sz w:val="16"/>
                <w:szCs w:val="16"/>
              </w:rPr>
            </w:pPr>
          </w:p>
        </w:tc>
      </w:tr>
      <w:tr w:rsidR="00AA75F1" w:rsidRPr="00AA75F1" w14:paraId="01DA7369" w14:textId="77777777" w:rsidTr="00797BED">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5392" w:type="dxa"/>
            <w:shd w:val="clear" w:color="auto" w:fill="B4C6E7"/>
            <w:vAlign w:val="center"/>
            <w:hideMark/>
          </w:tcPr>
          <w:p w14:paraId="7C512D7C" w14:textId="77777777" w:rsidR="00AA75F1" w:rsidRPr="00AA75F1" w:rsidRDefault="00AA75F1" w:rsidP="00AA75F1">
            <w:pPr>
              <w:spacing w:after="0"/>
              <w:jc w:val="left"/>
              <w:rPr>
                <w:rFonts w:cs="Tahoma"/>
                <w:color w:val="000000"/>
                <w:sz w:val="16"/>
                <w:szCs w:val="16"/>
              </w:rPr>
            </w:pPr>
            <w:r w:rsidRPr="00AA75F1">
              <w:rPr>
                <w:rFonts w:cs="Tahoma"/>
                <w:color w:val="000000"/>
                <w:sz w:val="16"/>
                <w:szCs w:val="16"/>
              </w:rPr>
              <w:t>Střední odborná škola, Frýdek-Místek, příspěvková organizace</w:t>
            </w:r>
          </w:p>
        </w:tc>
        <w:tc>
          <w:tcPr>
            <w:tcW w:w="3119" w:type="dxa"/>
            <w:shd w:val="clear" w:color="auto" w:fill="B4C6E7"/>
            <w:vAlign w:val="center"/>
            <w:hideMark/>
          </w:tcPr>
          <w:p w14:paraId="514AF2F8" w14:textId="77777777" w:rsidR="00AA75F1" w:rsidRPr="00AA75F1" w:rsidRDefault="00AA75F1" w:rsidP="00AA75F1">
            <w:pPr>
              <w:spacing w:after="0"/>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AA75F1">
              <w:rPr>
                <w:rFonts w:cs="Tahoma"/>
                <w:color w:val="000000"/>
                <w:sz w:val="16"/>
                <w:szCs w:val="16"/>
              </w:rPr>
              <w:t>DO EVROPY: Získávání odborných kompetencí žáků v zemích EU</w:t>
            </w:r>
          </w:p>
        </w:tc>
        <w:tc>
          <w:tcPr>
            <w:tcW w:w="1134" w:type="dxa"/>
            <w:shd w:val="clear" w:color="auto" w:fill="B4C6E7"/>
            <w:vAlign w:val="center"/>
            <w:hideMark/>
          </w:tcPr>
          <w:p w14:paraId="4357F6ED" w14:textId="77777777" w:rsidR="00AA75F1" w:rsidRPr="00AA75F1" w:rsidRDefault="00AA75F1" w:rsidP="00AA75F1">
            <w:pPr>
              <w:spacing w:after="0"/>
              <w:jc w:val="center"/>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AA75F1">
              <w:rPr>
                <w:rFonts w:cs="Tahoma"/>
                <w:color w:val="000000"/>
                <w:sz w:val="16"/>
                <w:szCs w:val="16"/>
              </w:rPr>
              <w:t>13 664</w:t>
            </w:r>
          </w:p>
        </w:tc>
        <w:tc>
          <w:tcPr>
            <w:tcW w:w="1418" w:type="dxa"/>
            <w:vMerge/>
            <w:shd w:val="clear" w:color="auto" w:fill="D9E2F3"/>
            <w:vAlign w:val="center"/>
            <w:hideMark/>
          </w:tcPr>
          <w:p w14:paraId="20A8ABFB" w14:textId="77777777" w:rsidR="00AA75F1" w:rsidRPr="00AA75F1" w:rsidRDefault="00AA75F1" w:rsidP="00AA75F1">
            <w:pPr>
              <w:spacing w:after="0"/>
              <w:jc w:val="center"/>
              <w:cnfStyle w:val="000000100000" w:firstRow="0" w:lastRow="0" w:firstColumn="0" w:lastColumn="0" w:oddVBand="0" w:evenVBand="0" w:oddHBand="1" w:evenHBand="0" w:firstRowFirstColumn="0" w:firstRowLastColumn="0" w:lastRowFirstColumn="0" w:lastRowLastColumn="0"/>
              <w:rPr>
                <w:rFonts w:cs="Tahoma"/>
                <w:b/>
                <w:color w:val="000000"/>
                <w:sz w:val="16"/>
                <w:szCs w:val="16"/>
              </w:rPr>
            </w:pPr>
          </w:p>
        </w:tc>
      </w:tr>
      <w:tr w:rsidR="00AA75F1" w:rsidRPr="00AA75F1" w14:paraId="2EDD7E38" w14:textId="77777777" w:rsidTr="00797BED">
        <w:trPr>
          <w:trHeight w:val="284"/>
          <w:jc w:val="center"/>
        </w:trPr>
        <w:tc>
          <w:tcPr>
            <w:cnfStyle w:val="001000000000" w:firstRow="0" w:lastRow="0" w:firstColumn="1" w:lastColumn="0" w:oddVBand="0" w:evenVBand="0" w:oddHBand="0" w:evenHBand="0" w:firstRowFirstColumn="0" w:firstRowLastColumn="0" w:lastRowFirstColumn="0" w:lastRowLastColumn="0"/>
            <w:tcW w:w="5392" w:type="dxa"/>
            <w:shd w:val="clear" w:color="auto" w:fill="D9E2F3"/>
            <w:vAlign w:val="center"/>
            <w:hideMark/>
          </w:tcPr>
          <w:p w14:paraId="348A319A" w14:textId="19148AE8" w:rsidR="00AA75F1" w:rsidRPr="00AA75F1" w:rsidRDefault="00AA75F1" w:rsidP="00AA75F1">
            <w:pPr>
              <w:spacing w:after="0"/>
              <w:jc w:val="left"/>
              <w:rPr>
                <w:rFonts w:cs="Tahoma"/>
                <w:color w:val="000000"/>
                <w:sz w:val="16"/>
                <w:szCs w:val="16"/>
              </w:rPr>
            </w:pPr>
            <w:r w:rsidRPr="00AA75F1">
              <w:rPr>
                <w:rFonts w:cs="Tahoma"/>
                <w:color w:val="000000"/>
                <w:sz w:val="16"/>
                <w:szCs w:val="16"/>
              </w:rPr>
              <w:t>Střední průmyslová škola stavební, Havířov,</w:t>
            </w:r>
            <w:r w:rsidR="00780862">
              <w:rPr>
                <w:rFonts w:cs="Tahoma"/>
                <w:color w:val="000000"/>
                <w:sz w:val="16"/>
                <w:szCs w:val="16"/>
              </w:rPr>
              <w:t xml:space="preserve"> </w:t>
            </w:r>
            <w:r w:rsidRPr="00AA75F1">
              <w:rPr>
                <w:rFonts w:cs="Tahoma"/>
                <w:color w:val="000000"/>
                <w:sz w:val="16"/>
                <w:szCs w:val="16"/>
              </w:rPr>
              <w:t>příspěvková organizace</w:t>
            </w:r>
          </w:p>
        </w:tc>
        <w:tc>
          <w:tcPr>
            <w:tcW w:w="3119" w:type="dxa"/>
            <w:shd w:val="clear" w:color="auto" w:fill="D9E2F3"/>
            <w:vAlign w:val="center"/>
            <w:hideMark/>
          </w:tcPr>
          <w:p w14:paraId="349DAC1A" w14:textId="77777777" w:rsidR="00AA75F1" w:rsidRPr="00AA75F1" w:rsidRDefault="00AA75F1" w:rsidP="00AA75F1">
            <w:pPr>
              <w:spacing w:after="0"/>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AA75F1">
              <w:rPr>
                <w:rFonts w:cs="Tahoma"/>
                <w:color w:val="000000"/>
                <w:sz w:val="16"/>
                <w:szCs w:val="16"/>
              </w:rPr>
              <w:t>Ekologický dům</w:t>
            </w:r>
          </w:p>
        </w:tc>
        <w:tc>
          <w:tcPr>
            <w:tcW w:w="1134" w:type="dxa"/>
            <w:shd w:val="clear" w:color="auto" w:fill="D9E2F3"/>
            <w:vAlign w:val="center"/>
            <w:hideMark/>
          </w:tcPr>
          <w:p w14:paraId="1FE0330B" w14:textId="77777777" w:rsidR="00AA75F1" w:rsidRPr="00AA75F1" w:rsidRDefault="00AA75F1" w:rsidP="00AA75F1">
            <w:pPr>
              <w:spacing w:after="0"/>
              <w:jc w:val="center"/>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AA75F1">
              <w:rPr>
                <w:rFonts w:cs="Tahoma"/>
                <w:color w:val="000000"/>
                <w:sz w:val="16"/>
                <w:szCs w:val="16"/>
              </w:rPr>
              <w:t>66 776</w:t>
            </w:r>
          </w:p>
        </w:tc>
        <w:tc>
          <w:tcPr>
            <w:tcW w:w="1418" w:type="dxa"/>
            <w:vMerge/>
            <w:shd w:val="clear" w:color="auto" w:fill="D9E2F3"/>
            <w:vAlign w:val="center"/>
            <w:hideMark/>
          </w:tcPr>
          <w:p w14:paraId="7712FF6A" w14:textId="77777777" w:rsidR="00AA75F1" w:rsidRPr="00AA75F1" w:rsidRDefault="00AA75F1" w:rsidP="00AA75F1">
            <w:pPr>
              <w:spacing w:after="0"/>
              <w:jc w:val="center"/>
              <w:cnfStyle w:val="000000000000" w:firstRow="0" w:lastRow="0" w:firstColumn="0" w:lastColumn="0" w:oddVBand="0" w:evenVBand="0" w:oddHBand="0" w:evenHBand="0" w:firstRowFirstColumn="0" w:firstRowLastColumn="0" w:lastRowFirstColumn="0" w:lastRowLastColumn="0"/>
              <w:rPr>
                <w:rFonts w:cs="Tahoma"/>
                <w:b/>
                <w:color w:val="000000"/>
                <w:sz w:val="16"/>
                <w:szCs w:val="16"/>
              </w:rPr>
            </w:pPr>
          </w:p>
        </w:tc>
      </w:tr>
      <w:tr w:rsidR="00AA75F1" w:rsidRPr="00AA75F1" w14:paraId="48779385" w14:textId="77777777" w:rsidTr="00797BED">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5392" w:type="dxa"/>
            <w:shd w:val="clear" w:color="auto" w:fill="B4C6E7"/>
            <w:vAlign w:val="center"/>
            <w:hideMark/>
          </w:tcPr>
          <w:p w14:paraId="023FF5CD" w14:textId="77777777" w:rsidR="00AA75F1" w:rsidRPr="00AA75F1" w:rsidRDefault="00AA75F1" w:rsidP="00AA75F1">
            <w:pPr>
              <w:spacing w:after="0"/>
              <w:jc w:val="left"/>
              <w:rPr>
                <w:rFonts w:cs="Tahoma"/>
                <w:color w:val="000000"/>
                <w:sz w:val="16"/>
                <w:szCs w:val="16"/>
              </w:rPr>
            </w:pPr>
            <w:r w:rsidRPr="00AA75F1">
              <w:rPr>
                <w:rFonts w:cs="Tahoma"/>
                <w:color w:val="000000"/>
                <w:sz w:val="16"/>
                <w:szCs w:val="16"/>
              </w:rPr>
              <w:t>Střední průmyslová škola, Ostrava-Vítkovice, příspěvková organizace</w:t>
            </w:r>
          </w:p>
        </w:tc>
        <w:tc>
          <w:tcPr>
            <w:tcW w:w="3119" w:type="dxa"/>
            <w:shd w:val="clear" w:color="auto" w:fill="B4C6E7"/>
            <w:vAlign w:val="center"/>
            <w:hideMark/>
          </w:tcPr>
          <w:p w14:paraId="6AC56993" w14:textId="77777777" w:rsidR="00AA75F1" w:rsidRPr="00AA75F1" w:rsidRDefault="00AA75F1" w:rsidP="00AA75F1">
            <w:pPr>
              <w:spacing w:after="0"/>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AA75F1">
              <w:rPr>
                <w:rFonts w:cs="Tahoma"/>
                <w:color w:val="000000"/>
                <w:sz w:val="16"/>
                <w:szCs w:val="16"/>
              </w:rPr>
              <w:t>SPŠ Vítkovice v Maďarsku</w:t>
            </w:r>
          </w:p>
        </w:tc>
        <w:tc>
          <w:tcPr>
            <w:tcW w:w="1134" w:type="dxa"/>
            <w:shd w:val="clear" w:color="auto" w:fill="B4C6E7"/>
            <w:vAlign w:val="center"/>
            <w:hideMark/>
          </w:tcPr>
          <w:p w14:paraId="32701DC6" w14:textId="77777777" w:rsidR="00AA75F1" w:rsidRPr="00AA75F1" w:rsidRDefault="00AA75F1" w:rsidP="00AA75F1">
            <w:pPr>
              <w:spacing w:after="0"/>
              <w:jc w:val="center"/>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AA75F1">
              <w:rPr>
                <w:rFonts w:cs="Tahoma"/>
                <w:color w:val="000000"/>
                <w:sz w:val="16"/>
                <w:szCs w:val="16"/>
              </w:rPr>
              <w:t>44 490</w:t>
            </w:r>
          </w:p>
        </w:tc>
        <w:tc>
          <w:tcPr>
            <w:tcW w:w="1418" w:type="dxa"/>
            <w:vMerge/>
            <w:shd w:val="clear" w:color="auto" w:fill="D9E2F3"/>
            <w:vAlign w:val="center"/>
            <w:hideMark/>
          </w:tcPr>
          <w:p w14:paraId="1232F898" w14:textId="77777777" w:rsidR="00AA75F1" w:rsidRPr="00AA75F1" w:rsidRDefault="00AA75F1" w:rsidP="00AA75F1">
            <w:pPr>
              <w:spacing w:after="0"/>
              <w:jc w:val="center"/>
              <w:cnfStyle w:val="000000100000" w:firstRow="0" w:lastRow="0" w:firstColumn="0" w:lastColumn="0" w:oddVBand="0" w:evenVBand="0" w:oddHBand="1" w:evenHBand="0" w:firstRowFirstColumn="0" w:firstRowLastColumn="0" w:lastRowFirstColumn="0" w:lastRowLastColumn="0"/>
              <w:rPr>
                <w:rFonts w:cs="Tahoma"/>
                <w:b/>
                <w:color w:val="000000"/>
                <w:sz w:val="16"/>
                <w:szCs w:val="16"/>
              </w:rPr>
            </w:pPr>
          </w:p>
        </w:tc>
      </w:tr>
      <w:tr w:rsidR="00AA75F1" w:rsidRPr="00AA75F1" w14:paraId="472A5BC4" w14:textId="77777777" w:rsidTr="00797BED">
        <w:trPr>
          <w:trHeight w:val="284"/>
          <w:jc w:val="center"/>
        </w:trPr>
        <w:tc>
          <w:tcPr>
            <w:cnfStyle w:val="001000000000" w:firstRow="0" w:lastRow="0" w:firstColumn="1" w:lastColumn="0" w:oddVBand="0" w:evenVBand="0" w:oddHBand="0" w:evenHBand="0" w:firstRowFirstColumn="0" w:firstRowLastColumn="0" w:lastRowFirstColumn="0" w:lastRowLastColumn="0"/>
            <w:tcW w:w="5392" w:type="dxa"/>
            <w:shd w:val="clear" w:color="auto" w:fill="D9E2F3"/>
            <w:vAlign w:val="center"/>
            <w:hideMark/>
          </w:tcPr>
          <w:p w14:paraId="2E6326EA" w14:textId="5316CA95" w:rsidR="00AA75F1" w:rsidRPr="00AA75F1" w:rsidRDefault="00AA75F1" w:rsidP="00780862">
            <w:pPr>
              <w:spacing w:after="0"/>
              <w:jc w:val="left"/>
              <w:rPr>
                <w:rFonts w:cs="Tahoma"/>
                <w:color w:val="000000"/>
                <w:sz w:val="16"/>
                <w:szCs w:val="16"/>
              </w:rPr>
            </w:pPr>
            <w:r w:rsidRPr="00AA75F1">
              <w:rPr>
                <w:rFonts w:cs="Tahoma"/>
                <w:color w:val="000000"/>
                <w:sz w:val="16"/>
                <w:szCs w:val="16"/>
              </w:rPr>
              <w:t>Středn</w:t>
            </w:r>
            <w:r w:rsidR="00780862" w:rsidRPr="00D62033">
              <w:rPr>
                <w:rFonts w:cs="Tahoma"/>
                <w:color w:val="000000"/>
                <w:sz w:val="16"/>
                <w:szCs w:val="16"/>
              </w:rPr>
              <w:t>í</w:t>
            </w:r>
            <w:r w:rsidRPr="00AA75F1">
              <w:rPr>
                <w:rFonts w:cs="Tahoma"/>
                <w:color w:val="000000"/>
                <w:sz w:val="16"/>
                <w:szCs w:val="16"/>
              </w:rPr>
              <w:t xml:space="preserve"> škola automobilní, Krnov, příspěvková organizace</w:t>
            </w:r>
          </w:p>
        </w:tc>
        <w:tc>
          <w:tcPr>
            <w:tcW w:w="3119" w:type="dxa"/>
            <w:shd w:val="clear" w:color="auto" w:fill="D9E2F3"/>
            <w:vAlign w:val="center"/>
            <w:hideMark/>
          </w:tcPr>
          <w:p w14:paraId="2CD8B16E" w14:textId="77777777" w:rsidR="00AA75F1" w:rsidRPr="00AA75F1" w:rsidRDefault="00AA75F1" w:rsidP="00AA75F1">
            <w:pPr>
              <w:spacing w:after="0"/>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AA75F1">
              <w:rPr>
                <w:rFonts w:cs="Tahoma"/>
                <w:color w:val="000000"/>
                <w:sz w:val="16"/>
                <w:szCs w:val="16"/>
              </w:rPr>
              <w:t>Autotronik - šance 2016</w:t>
            </w:r>
          </w:p>
        </w:tc>
        <w:tc>
          <w:tcPr>
            <w:tcW w:w="1134" w:type="dxa"/>
            <w:shd w:val="clear" w:color="auto" w:fill="D9E2F3"/>
            <w:vAlign w:val="center"/>
            <w:hideMark/>
          </w:tcPr>
          <w:p w14:paraId="101B9B4F" w14:textId="77777777" w:rsidR="00AA75F1" w:rsidRPr="00AA75F1" w:rsidRDefault="00AA75F1" w:rsidP="00AA75F1">
            <w:pPr>
              <w:spacing w:after="0"/>
              <w:jc w:val="center"/>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AA75F1">
              <w:rPr>
                <w:rFonts w:cs="Tahoma"/>
                <w:color w:val="000000"/>
                <w:sz w:val="16"/>
                <w:szCs w:val="16"/>
              </w:rPr>
              <w:t>61 152</w:t>
            </w:r>
          </w:p>
        </w:tc>
        <w:tc>
          <w:tcPr>
            <w:tcW w:w="1418" w:type="dxa"/>
            <w:vMerge/>
            <w:shd w:val="clear" w:color="auto" w:fill="D9E2F3"/>
            <w:vAlign w:val="center"/>
            <w:hideMark/>
          </w:tcPr>
          <w:p w14:paraId="0E21F115" w14:textId="77777777" w:rsidR="00AA75F1" w:rsidRPr="00AA75F1" w:rsidRDefault="00AA75F1" w:rsidP="00AA75F1">
            <w:pPr>
              <w:spacing w:after="0"/>
              <w:jc w:val="center"/>
              <w:cnfStyle w:val="000000000000" w:firstRow="0" w:lastRow="0" w:firstColumn="0" w:lastColumn="0" w:oddVBand="0" w:evenVBand="0" w:oddHBand="0" w:evenHBand="0" w:firstRowFirstColumn="0" w:firstRowLastColumn="0" w:lastRowFirstColumn="0" w:lastRowLastColumn="0"/>
              <w:rPr>
                <w:rFonts w:cs="Tahoma"/>
                <w:b/>
                <w:color w:val="000000"/>
                <w:sz w:val="16"/>
                <w:szCs w:val="16"/>
              </w:rPr>
            </w:pPr>
          </w:p>
        </w:tc>
      </w:tr>
      <w:tr w:rsidR="00AA75F1" w:rsidRPr="00AA75F1" w14:paraId="1CD23EFD" w14:textId="77777777" w:rsidTr="00797BED">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5392" w:type="dxa"/>
            <w:shd w:val="clear" w:color="auto" w:fill="B4C6E7"/>
            <w:vAlign w:val="center"/>
            <w:hideMark/>
          </w:tcPr>
          <w:p w14:paraId="3F0F3D54" w14:textId="77777777" w:rsidR="00AA75F1" w:rsidRPr="00AA75F1" w:rsidRDefault="00AA75F1" w:rsidP="00AA75F1">
            <w:pPr>
              <w:spacing w:after="0"/>
              <w:jc w:val="left"/>
              <w:rPr>
                <w:rFonts w:cs="Tahoma"/>
                <w:color w:val="000000"/>
                <w:sz w:val="16"/>
                <w:szCs w:val="16"/>
              </w:rPr>
            </w:pPr>
            <w:r w:rsidRPr="00AA75F1">
              <w:rPr>
                <w:rFonts w:cs="Tahoma"/>
                <w:color w:val="000000"/>
                <w:sz w:val="16"/>
                <w:szCs w:val="16"/>
              </w:rPr>
              <w:t>Střední škola společného stravování, Ostrava-Hrabůvka, příspěvková organizace</w:t>
            </w:r>
          </w:p>
        </w:tc>
        <w:tc>
          <w:tcPr>
            <w:tcW w:w="3119" w:type="dxa"/>
            <w:shd w:val="clear" w:color="auto" w:fill="B4C6E7"/>
            <w:vAlign w:val="center"/>
            <w:hideMark/>
          </w:tcPr>
          <w:p w14:paraId="46B09229" w14:textId="77777777" w:rsidR="00AA75F1" w:rsidRPr="00AA75F1" w:rsidRDefault="00AA75F1" w:rsidP="00AA75F1">
            <w:pPr>
              <w:spacing w:after="0"/>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AA75F1">
              <w:rPr>
                <w:rFonts w:cs="Tahoma"/>
                <w:color w:val="000000"/>
                <w:sz w:val="16"/>
                <w:szCs w:val="16"/>
              </w:rPr>
              <w:t>Taste of Europe II.</w:t>
            </w:r>
          </w:p>
        </w:tc>
        <w:tc>
          <w:tcPr>
            <w:tcW w:w="1134" w:type="dxa"/>
            <w:shd w:val="clear" w:color="auto" w:fill="B4C6E7"/>
            <w:vAlign w:val="center"/>
            <w:hideMark/>
          </w:tcPr>
          <w:p w14:paraId="7EE41624" w14:textId="77777777" w:rsidR="00AA75F1" w:rsidRPr="00AA75F1" w:rsidRDefault="00AA75F1" w:rsidP="00AA75F1">
            <w:pPr>
              <w:spacing w:after="0"/>
              <w:jc w:val="center"/>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AA75F1">
              <w:rPr>
                <w:rFonts w:cs="Tahoma"/>
                <w:color w:val="000000"/>
                <w:sz w:val="16"/>
                <w:szCs w:val="16"/>
              </w:rPr>
              <w:t>71 379</w:t>
            </w:r>
          </w:p>
        </w:tc>
        <w:tc>
          <w:tcPr>
            <w:tcW w:w="1418" w:type="dxa"/>
            <w:vMerge/>
            <w:shd w:val="clear" w:color="auto" w:fill="D9E2F3"/>
            <w:vAlign w:val="center"/>
            <w:hideMark/>
          </w:tcPr>
          <w:p w14:paraId="0F326ED3" w14:textId="77777777" w:rsidR="00AA75F1" w:rsidRPr="00AA75F1" w:rsidRDefault="00AA75F1" w:rsidP="00AA75F1">
            <w:pPr>
              <w:spacing w:after="0"/>
              <w:jc w:val="center"/>
              <w:cnfStyle w:val="000000100000" w:firstRow="0" w:lastRow="0" w:firstColumn="0" w:lastColumn="0" w:oddVBand="0" w:evenVBand="0" w:oddHBand="1" w:evenHBand="0" w:firstRowFirstColumn="0" w:firstRowLastColumn="0" w:lastRowFirstColumn="0" w:lastRowLastColumn="0"/>
              <w:rPr>
                <w:rFonts w:cs="Tahoma"/>
                <w:b/>
                <w:color w:val="000000"/>
                <w:sz w:val="16"/>
                <w:szCs w:val="16"/>
              </w:rPr>
            </w:pPr>
          </w:p>
        </w:tc>
      </w:tr>
      <w:tr w:rsidR="00AA75F1" w:rsidRPr="00AA75F1" w14:paraId="5FB314F8" w14:textId="77777777" w:rsidTr="00797BED">
        <w:trPr>
          <w:trHeight w:val="284"/>
          <w:jc w:val="center"/>
        </w:trPr>
        <w:tc>
          <w:tcPr>
            <w:cnfStyle w:val="001000000000" w:firstRow="0" w:lastRow="0" w:firstColumn="1" w:lastColumn="0" w:oddVBand="0" w:evenVBand="0" w:oddHBand="0" w:evenHBand="0" w:firstRowFirstColumn="0" w:firstRowLastColumn="0" w:lastRowFirstColumn="0" w:lastRowLastColumn="0"/>
            <w:tcW w:w="5392" w:type="dxa"/>
            <w:shd w:val="clear" w:color="auto" w:fill="D9E2F3"/>
            <w:vAlign w:val="center"/>
            <w:hideMark/>
          </w:tcPr>
          <w:p w14:paraId="48C73B70" w14:textId="77777777" w:rsidR="00AA75F1" w:rsidRPr="00AA75F1" w:rsidRDefault="00AA75F1" w:rsidP="00AA75F1">
            <w:pPr>
              <w:spacing w:after="0"/>
              <w:jc w:val="left"/>
              <w:rPr>
                <w:rFonts w:cs="Tahoma"/>
                <w:color w:val="000000"/>
                <w:sz w:val="16"/>
                <w:szCs w:val="16"/>
              </w:rPr>
            </w:pPr>
            <w:r w:rsidRPr="00AA75F1">
              <w:rPr>
                <w:rFonts w:cs="Tahoma"/>
                <w:color w:val="000000"/>
                <w:sz w:val="16"/>
                <w:szCs w:val="16"/>
              </w:rPr>
              <w:t>Střední škola technických oborů, Havířov-Šumbark, Lidická 1a/600, příspěvková organizace</w:t>
            </w:r>
          </w:p>
        </w:tc>
        <w:tc>
          <w:tcPr>
            <w:tcW w:w="3119" w:type="dxa"/>
            <w:shd w:val="clear" w:color="auto" w:fill="D9E2F3"/>
            <w:vAlign w:val="center"/>
            <w:hideMark/>
          </w:tcPr>
          <w:p w14:paraId="1E401520" w14:textId="77777777" w:rsidR="00AA75F1" w:rsidRPr="00AA75F1" w:rsidRDefault="00AA75F1" w:rsidP="00AA75F1">
            <w:pPr>
              <w:spacing w:after="0"/>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AA75F1">
              <w:rPr>
                <w:rFonts w:cs="Tahoma"/>
                <w:color w:val="000000"/>
                <w:sz w:val="16"/>
                <w:szCs w:val="16"/>
              </w:rPr>
              <w:t>Pracovní zkušenosti prostřednictvím stáží Erasmus+</w:t>
            </w:r>
          </w:p>
        </w:tc>
        <w:tc>
          <w:tcPr>
            <w:tcW w:w="1134" w:type="dxa"/>
            <w:shd w:val="clear" w:color="auto" w:fill="D9E2F3"/>
            <w:vAlign w:val="center"/>
            <w:hideMark/>
          </w:tcPr>
          <w:p w14:paraId="1B773382" w14:textId="77777777" w:rsidR="00AA75F1" w:rsidRPr="00AA75F1" w:rsidRDefault="00AA75F1" w:rsidP="00AA75F1">
            <w:pPr>
              <w:spacing w:after="0"/>
              <w:jc w:val="center"/>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AA75F1">
              <w:rPr>
                <w:rFonts w:cs="Tahoma"/>
                <w:color w:val="000000"/>
                <w:sz w:val="16"/>
                <w:szCs w:val="16"/>
              </w:rPr>
              <w:t>52 622</w:t>
            </w:r>
          </w:p>
        </w:tc>
        <w:tc>
          <w:tcPr>
            <w:tcW w:w="1418" w:type="dxa"/>
            <w:vMerge/>
            <w:shd w:val="clear" w:color="auto" w:fill="D9E2F3"/>
            <w:vAlign w:val="center"/>
            <w:hideMark/>
          </w:tcPr>
          <w:p w14:paraId="46FFD59F" w14:textId="77777777" w:rsidR="00AA75F1" w:rsidRPr="00AA75F1" w:rsidRDefault="00AA75F1" w:rsidP="00AA75F1">
            <w:pPr>
              <w:spacing w:after="0"/>
              <w:jc w:val="center"/>
              <w:cnfStyle w:val="000000000000" w:firstRow="0" w:lastRow="0" w:firstColumn="0" w:lastColumn="0" w:oddVBand="0" w:evenVBand="0" w:oddHBand="0" w:evenHBand="0" w:firstRowFirstColumn="0" w:firstRowLastColumn="0" w:lastRowFirstColumn="0" w:lastRowLastColumn="0"/>
              <w:rPr>
                <w:rFonts w:cs="Tahoma"/>
                <w:b/>
                <w:color w:val="000000"/>
                <w:sz w:val="16"/>
                <w:szCs w:val="16"/>
              </w:rPr>
            </w:pPr>
          </w:p>
        </w:tc>
      </w:tr>
      <w:tr w:rsidR="00AA75F1" w:rsidRPr="00AA75F1" w14:paraId="62069C8D" w14:textId="77777777" w:rsidTr="00797BED">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5392" w:type="dxa"/>
            <w:shd w:val="clear" w:color="auto" w:fill="B4C6E7"/>
            <w:vAlign w:val="center"/>
            <w:hideMark/>
          </w:tcPr>
          <w:p w14:paraId="7438509F" w14:textId="215C6A5D" w:rsidR="00AA75F1" w:rsidRPr="00AA75F1" w:rsidRDefault="00AA75F1" w:rsidP="00FE055F">
            <w:pPr>
              <w:spacing w:after="0"/>
              <w:jc w:val="left"/>
              <w:rPr>
                <w:rFonts w:cs="Tahoma"/>
                <w:color w:val="000000"/>
                <w:sz w:val="16"/>
                <w:szCs w:val="16"/>
              </w:rPr>
            </w:pPr>
            <w:r w:rsidRPr="00AA75F1">
              <w:rPr>
                <w:rFonts w:cs="Tahoma"/>
                <w:color w:val="000000"/>
                <w:sz w:val="16"/>
                <w:szCs w:val="16"/>
              </w:rPr>
              <w:t>Střední škola teleinformatiky, Ostrava, př</w:t>
            </w:r>
            <w:r w:rsidR="00FE055F">
              <w:rPr>
                <w:rFonts w:cs="Tahoma"/>
                <w:color w:val="000000"/>
                <w:sz w:val="16"/>
                <w:szCs w:val="16"/>
              </w:rPr>
              <w:t>í</w:t>
            </w:r>
            <w:r w:rsidRPr="00AA75F1">
              <w:rPr>
                <w:rFonts w:cs="Tahoma"/>
                <w:color w:val="000000"/>
                <w:sz w:val="16"/>
                <w:szCs w:val="16"/>
              </w:rPr>
              <w:t>spěvková organizace</w:t>
            </w:r>
          </w:p>
        </w:tc>
        <w:tc>
          <w:tcPr>
            <w:tcW w:w="3119" w:type="dxa"/>
            <w:shd w:val="clear" w:color="auto" w:fill="B4C6E7"/>
            <w:vAlign w:val="center"/>
            <w:hideMark/>
          </w:tcPr>
          <w:p w14:paraId="2F79DE7F" w14:textId="77777777" w:rsidR="00AA75F1" w:rsidRPr="00AA75F1" w:rsidRDefault="00AA75F1" w:rsidP="00AA75F1">
            <w:pPr>
              <w:spacing w:after="0"/>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AA75F1">
              <w:rPr>
                <w:rFonts w:cs="Tahoma"/>
                <w:color w:val="000000"/>
                <w:sz w:val="16"/>
                <w:szCs w:val="16"/>
              </w:rPr>
              <w:t>Za odbornými znalostmi do EU</w:t>
            </w:r>
          </w:p>
        </w:tc>
        <w:tc>
          <w:tcPr>
            <w:tcW w:w="1134" w:type="dxa"/>
            <w:shd w:val="clear" w:color="auto" w:fill="B4C6E7"/>
            <w:vAlign w:val="center"/>
            <w:hideMark/>
          </w:tcPr>
          <w:p w14:paraId="715975FE" w14:textId="77777777" w:rsidR="00AA75F1" w:rsidRPr="00AA75F1" w:rsidRDefault="00AA75F1" w:rsidP="00AA75F1">
            <w:pPr>
              <w:spacing w:after="0"/>
              <w:jc w:val="center"/>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AA75F1">
              <w:rPr>
                <w:rFonts w:cs="Tahoma"/>
                <w:color w:val="000000"/>
                <w:sz w:val="16"/>
                <w:szCs w:val="16"/>
              </w:rPr>
              <w:t>63 872</w:t>
            </w:r>
          </w:p>
        </w:tc>
        <w:tc>
          <w:tcPr>
            <w:tcW w:w="1418" w:type="dxa"/>
            <w:vMerge/>
            <w:shd w:val="clear" w:color="auto" w:fill="D9E2F3"/>
            <w:vAlign w:val="center"/>
            <w:hideMark/>
          </w:tcPr>
          <w:p w14:paraId="10107289" w14:textId="77777777" w:rsidR="00AA75F1" w:rsidRPr="00AA75F1" w:rsidRDefault="00AA75F1" w:rsidP="00AA75F1">
            <w:pPr>
              <w:spacing w:after="0"/>
              <w:jc w:val="center"/>
              <w:cnfStyle w:val="000000100000" w:firstRow="0" w:lastRow="0" w:firstColumn="0" w:lastColumn="0" w:oddVBand="0" w:evenVBand="0" w:oddHBand="1" w:evenHBand="0" w:firstRowFirstColumn="0" w:firstRowLastColumn="0" w:lastRowFirstColumn="0" w:lastRowLastColumn="0"/>
              <w:rPr>
                <w:rFonts w:cs="Tahoma"/>
                <w:b/>
                <w:color w:val="000000"/>
                <w:sz w:val="16"/>
                <w:szCs w:val="16"/>
              </w:rPr>
            </w:pPr>
          </w:p>
        </w:tc>
      </w:tr>
      <w:tr w:rsidR="00AA75F1" w:rsidRPr="00AA75F1" w14:paraId="0058E330" w14:textId="77777777" w:rsidTr="00797BED">
        <w:trPr>
          <w:trHeight w:val="284"/>
          <w:jc w:val="center"/>
        </w:trPr>
        <w:tc>
          <w:tcPr>
            <w:cnfStyle w:val="001000000000" w:firstRow="0" w:lastRow="0" w:firstColumn="1" w:lastColumn="0" w:oddVBand="0" w:evenVBand="0" w:oddHBand="0" w:evenHBand="0" w:firstRowFirstColumn="0" w:firstRowLastColumn="0" w:lastRowFirstColumn="0" w:lastRowLastColumn="0"/>
            <w:tcW w:w="5392" w:type="dxa"/>
            <w:shd w:val="clear" w:color="auto" w:fill="D9E2F3"/>
            <w:vAlign w:val="center"/>
            <w:hideMark/>
          </w:tcPr>
          <w:p w14:paraId="32B0C290" w14:textId="77777777" w:rsidR="00AA75F1" w:rsidRPr="00AA75F1" w:rsidRDefault="00AA75F1" w:rsidP="00AA75F1">
            <w:pPr>
              <w:spacing w:after="0"/>
              <w:jc w:val="left"/>
              <w:rPr>
                <w:rFonts w:cs="Tahoma"/>
                <w:color w:val="000000"/>
                <w:sz w:val="16"/>
                <w:szCs w:val="16"/>
              </w:rPr>
            </w:pPr>
            <w:r w:rsidRPr="00AA75F1">
              <w:rPr>
                <w:rFonts w:cs="Tahoma"/>
                <w:color w:val="000000"/>
                <w:sz w:val="16"/>
                <w:szCs w:val="16"/>
              </w:rPr>
              <w:t>Střední škola, Odry, příspěvková organizace</w:t>
            </w:r>
          </w:p>
        </w:tc>
        <w:tc>
          <w:tcPr>
            <w:tcW w:w="3119" w:type="dxa"/>
            <w:shd w:val="clear" w:color="auto" w:fill="D9E2F3"/>
            <w:vAlign w:val="center"/>
            <w:hideMark/>
          </w:tcPr>
          <w:p w14:paraId="4224D306" w14:textId="77777777" w:rsidR="00AA75F1" w:rsidRPr="00AA75F1" w:rsidRDefault="00AA75F1" w:rsidP="00AA75F1">
            <w:pPr>
              <w:spacing w:after="0"/>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AA75F1">
              <w:rPr>
                <w:rFonts w:cs="Tahoma"/>
                <w:color w:val="000000"/>
                <w:sz w:val="16"/>
                <w:szCs w:val="16"/>
              </w:rPr>
              <w:t>Připraveni pro Evropu</w:t>
            </w:r>
          </w:p>
        </w:tc>
        <w:tc>
          <w:tcPr>
            <w:tcW w:w="1134" w:type="dxa"/>
            <w:shd w:val="clear" w:color="auto" w:fill="D9E2F3"/>
            <w:vAlign w:val="center"/>
            <w:hideMark/>
          </w:tcPr>
          <w:p w14:paraId="19C05650" w14:textId="77777777" w:rsidR="00AA75F1" w:rsidRPr="00AA75F1" w:rsidRDefault="00AA75F1" w:rsidP="00AA75F1">
            <w:pPr>
              <w:spacing w:after="0"/>
              <w:jc w:val="center"/>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AA75F1">
              <w:rPr>
                <w:rFonts w:cs="Tahoma"/>
                <w:color w:val="000000"/>
                <w:sz w:val="16"/>
                <w:szCs w:val="16"/>
              </w:rPr>
              <w:t>31 456</w:t>
            </w:r>
          </w:p>
        </w:tc>
        <w:tc>
          <w:tcPr>
            <w:tcW w:w="1418" w:type="dxa"/>
            <w:vMerge/>
            <w:shd w:val="clear" w:color="auto" w:fill="D9E2F3"/>
            <w:vAlign w:val="center"/>
            <w:hideMark/>
          </w:tcPr>
          <w:p w14:paraId="02BBF955" w14:textId="77777777" w:rsidR="00AA75F1" w:rsidRPr="00AA75F1" w:rsidRDefault="00AA75F1" w:rsidP="00AA75F1">
            <w:pPr>
              <w:spacing w:after="0"/>
              <w:jc w:val="center"/>
              <w:cnfStyle w:val="000000000000" w:firstRow="0" w:lastRow="0" w:firstColumn="0" w:lastColumn="0" w:oddVBand="0" w:evenVBand="0" w:oddHBand="0" w:evenHBand="0" w:firstRowFirstColumn="0" w:firstRowLastColumn="0" w:lastRowFirstColumn="0" w:lastRowLastColumn="0"/>
              <w:rPr>
                <w:rFonts w:cs="Tahoma"/>
                <w:b/>
                <w:color w:val="000000"/>
                <w:sz w:val="16"/>
                <w:szCs w:val="16"/>
              </w:rPr>
            </w:pPr>
          </w:p>
        </w:tc>
      </w:tr>
      <w:tr w:rsidR="00AA75F1" w:rsidRPr="00AA75F1" w14:paraId="0DE901B4" w14:textId="77777777" w:rsidTr="00797BED">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5392" w:type="dxa"/>
            <w:shd w:val="clear" w:color="auto" w:fill="B4C6E7"/>
            <w:vAlign w:val="center"/>
            <w:hideMark/>
          </w:tcPr>
          <w:p w14:paraId="6D10497B" w14:textId="77777777" w:rsidR="00AA75F1" w:rsidRPr="00AA75F1" w:rsidRDefault="00AA75F1" w:rsidP="00AA75F1">
            <w:pPr>
              <w:spacing w:after="0"/>
              <w:jc w:val="left"/>
              <w:rPr>
                <w:rFonts w:cs="Tahoma"/>
                <w:color w:val="000000"/>
                <w:sz w:val="16"/>
                <w:szCs w:val="16"/>
              </w:rPr>
            </w:pPr>
            <w:r w:rsidRPr="00AA75F1">
              <w:rPr>
                <w:rFonts w:cs="Tahoma"/>
                <w:color w:val="000000"/>
                <w:sz w:val="16"/>
                <w:szCs w:val="16"/>
              </w:rPr>
              <w:t>Střední zdravotnická škola, Frýdek-Místek, příspěvková organizace</w:t>
            </w:r>
          </w:p>
        </w:tc>
        <w:tc>
          <w:tcPr>
            <w:tcW w:w="3119" w:type="dxa"/>
            <w:shd w:val="clear" w:color="auto" w:fill="B4C6E7"/>
            <w:vAlign w:val="center"/>
            <w:hideMark/>
          </w:tcPr>
          <w:p w14:paraId="24DFE87E" w14:textId="1B4CC51C" w:rsidR="00AA75F1" w:rsidRPr="00AA75F1" w:rsidRDefault="00AA75F1" w:rsidP="00D62033">
            <w:pPr>
              <w:spacing w:after="0"/>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AA75F1">
              <w:rPr>
                <w:rFonts w:cs="Tahoma"/>
                <w:color w:val="000000"/>
                <w:sz w:val="16"/>
                <w:szCs w:val="16"/>
              </w:rPr>
              <w:t>Péče o seniory v Dolním Sasku</w:t>
            </w:r>
          </w:p>
        </w:tc>
        <w:tc>
          <w:tcPr>
            <w:tcW w:w="1134" w:type="dxa"/>
            <w:shd w:val="clear" w:color="auto" w:fill="B4C6E7"/>
            <w:vAlign w:val="center"/>
            <w:hideMark/>
          </w:tcPr>
          <w:p w14:paraId="3CE6FA52" w14:textId="77777777" w:rsidR="00AA75F1" w:rsidRPr="00AA75F1" w:rsidRDefault="00AA75F1" w:rsidP="00AA75F1">
            <w:pPr>
              <w:spacing w:after="0"/>
              <w:jc w:val="center"/>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AA75F1">
              <w:rPr>
                <w:rFonts w:cs="Tahoma"/>
                <w:color w:val="000000"/>
                <w:sz w:val="16"/>
                <w:szCs w:val="16"/>
              </w:rPr>
              <w:t>59 912</w:t>
            </w:r>
          </w:p>
        </w:tc>
        <w:tc>
          <w:tcPr>
            <w:tcW w:w="1418" w:type="dxa"/>
            <w:vMerge/>
            <w:shd w:val="clear" w:color="auto" w:fill="D9E2F3"/>
            <w:vAlign w:val="center"/>
            <w:hideMark/>
          </w:tcPr>
          <w:p w14:paraId="041DFFBF" w14:textId="77777777" w:rsidR="00AA75F1" w:rsidRPr="00AA75F1" w:rsidRDefault="00AA75F1" w:rsidP="00AA75F1">
            <w:pPr>
              <w:spacing w:after="0"/>
              <w:jc w:val="center"/>
              <w:cnfStyle w:val="000000100000" w:firstRow="0" w:lastRow="0" w:firstColumn="0" w:lastColumn="0" w:oddVBand="0" w:evenVBand="0" w:oddHBand="1" w:evenHBand="0" w:firstRowFirstColumn="0" w:firstRowLastColumn="0" w:lastRowFirstColumn="0" w:lastRowLastColumn="0"/>
              <w:rPr>
                <w:rFonts w:cs="Tahoma"/>
                <w:b/>
                <w:color w:val="000000"/>
                <w:sz w:val="16"/>
                <w:szCs w:val="16"/>
              </w:rPr>
            </w:pPr>
          </w:p>
        </w:tc>
      </w:tr>
      <w:tr w:rsidR="00AA75F1" w:rsidRPr="00AA75F1" w14:paraId="3AE929D2" w14:textId="77777777" w:rsidTr="00797BED">
        <w:trPr>
          <w:trHeight w:val="284"/>
          <w:jc w:val="center"/>
        </w:trPr>
        <w:tc>
          <w:tcPr>
            <w:cnfStyle w:val="001000000000" w:firstRow="0" w:lastRow="0" w:firstColumn="1" w:lastColumn="0" w:oddVBand="0" w:evenVBand="0" w:oddHBand="0" w:evenHBand="0" w:firstRowFirstColumn="0" w:firstRowLastColumn="0" w:lastRowFirstColumn="0" w:lastRowLastColumn="0"/>
            <w:tcW w:w="5392" w:type="dxa"/>
            <w:shd w:val="clear" w:color="auto" w:fill="D9E2F3"/>
            <w:vAlign w:val="center"/>
            <w:hideMark/>
          </w:tcPr>
          <w:p w14:paraId="3EF31C86" w14:textId="6EB8141B" w:rsidR="00AA75F1" w:rsidRPr="00AA75F1" w:rsidRDefault="00AA75F1" w:rsidP="00FE055F">
            <w:pPr>
              <w:spacing w:after="0"/>
              <w:jc w:val="left"/>
              <w:rPr>
                <w:rFonts w:cs="Tahoma"/>
                <w:color w:val="000000"/>
                <w:sz w:val="16"/>
                <w:szCs w:val="16"/>
              </w:rPr>
            </w:pPr>
            <w:r w:rsidRPr="00AA75F1">
              <w:rPr>
                <w:rFonts w:cs="Tahoma"/>
                <w:color w:val="000000"/>
                <w:sz w:val="16"/>
                <w:szCs w:val="16"/>
              </w:rPr>
              <w:t>Gymnázium a Střední průmyslová škola elektrotechniky a</w:t>
            </w:r>
            <w:r w:rsidR="00FE055F">
              <w:rPr>
                <w:rFonts w:cs="Tahoma"/>
                <w:color w:val="000000"/>
                <w:sz w:val="16"/>
                <w:szCs w:val="16"/>
              </w:rPr>
              <w:t> </w:t>
            </w:r>
            <w:r w:rsidRPr="00AA75F1">
              <w:rPr>
                <w:rFonts w:cs="Tahoma"/>
                <w:color w:val="000000"/>
                <w:sz w:val="16"/>
                <w:szCs w:val="16"/>
              </w:rPr>
              <w:t>informatiky, Frenštát pod Radhoštěm, příspěvková organizace</w:t>
            </w:r>
          </w:p>
        </w:tc>
        <w:tc>
          <w:tcPr>
            <w:tcW w:w="3119" w:type="dxa"/>
            <w:shd w:val="clear" w:color="auto" w:fill="D9E2F3"/>
            <w:vAlign w:val="center"/>
            <w:hideMark/>
          </w:tcPr>
          <w:p w14:paraId="0F9A1B1F" w14:textId="37BFE6F1" w:rsidR="00AA75F1" w:rsidRPr="00AA75F1" w:rsidRDefault="00AA75F1" w:rsidP="00FE055F">
            <w:pPr>
              <w:spacing w:after="0"/>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AA75F1">
              <w:rPr>
                <w:rFonts w:cs="Tahoma"/>
                <w:color w:val="000000"/>
                <w:sz w:val="16"/>
                <w:szCs w:val="16"/>
              </w:rPr>
              <w:t>Nové metody ke zkvalitnění výuky a</w:t>
            </w:r>
            <w:r w:rsidR="00FE055F">
              <w:rPr>
                <w:rFonts w:cs="Tahoma"/>
                <w:color w:val="000000"/>
                <w:sz w:val="16"/>
                <w:szCs w:val="16"/>
              </w:rPr>
              <w:t> </w:t>
            </w:r>
            <w:r w:rsidRPr="00AA75F1">
              <w:rPr>
                <w:rFonts w:cs="Tahoma"/>
                <w:color w:val="000000"/>
                <w:sz w:val="16"/>
                <w:szCs w:val="16"/>
              </w:rPr>
              <w:t>motivaci</w:t>
            </w:r>
          </w:p>
        </w:tc>
        <w:tc>
          <w:tcPr>
            <w:tcW w:w="1134" w:type="dxa"/>
            <w:shd w:val="clear" w:color="auto" w:fill="D9E2F3"/>
            <w:vAlign w:val="center"/>
            <w:hideMark/>
          </w:tcPr>
          <w:p w14:paraId="260F30F5" w14:textId="77777777" w:rsidR="00AA75F1" w:rsidRPr="00AA75F1" w:rsidRDefault="00AA75F1" w:rsidP="00AA75F1">
            <w:pPr>
              <w:spacing w:after="0"/>
              <w:jc w:val="center"/>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AA75F1">
              <w:rPr>
                <w:rFonts w:cs="Tahoma"/>
                <w:color w:val="000000"/>
                <w:sz w:val="16"/>
                <w:szCs w:val="16"/>
              </w:rPr>
              <w:t>11 572</w:t>
            </w:r>
          </w:p>
        </w:tc>
        <w:tc>
          <w:tcPr>
            <w:tcW w:w="1418" w:type="dxa"/>
            <w:vMerge w:val="restart"/>
            <w:shd w:val="clear" w:color="auto" w:fill="B4C6E7"/>
            <w:vAlign w:val="center"/>
            <w:hideMark/>
          </w:tcPr>
          <w:p w14:paraId="2FD5DF6D" w14:textId="77777777" w:rsidR="00AA75F1" w:rsidRPr="00AA75F1" w:rsidRDefault="00AA75F1" w:rsidP="00AA75F1">
            <w:pPr>
              <w:spacing w:after="0"/>
              <w:jc w:val="center"/>
              <w:cnfStyle w:val="000000000000" w:firstRow="0" w:lastRow="0" w:firstColumn="0" w:lastColumn="0" w:oddVBand="0" w:evenVBand="0" w:oddHBand="0" w:evenHBand="0" w:firstRowFirstColumn="0" w:firstRowLastColumn="0" w:lastRowFirstColumn="0" w:lastRowLastColumn="0"/>
              <w:rPr>
                <w:rFonts w:cs="Tahoma"/>
                <w:b/>
                <w:color w:val="000000"/>
                <w:sz w:val="16"/>
                <w:szCs w:val="16"/>
              </w:rPr>
            </w:pPr>
            <w:r w:rsidRPr="00AA75F1">
              <w:rPr>
                <w:rFonts w:cs="Tahoma"/>
                <w:b/>
                <w:color w:val="000000"/>
                <w:sz w:val="16"/>
                <w:szCs w:val="16"/>
              </w:rPr>
              <w:t>Mobilita osob ve školním vzdělávání</w:t>
            </w:r>
          </w:p>
        </w:tc>
      </w:tr>
      <w:tr w:rsidR="00AA75F1" w:rsidRPr="00AA75F1" w14:paraId="5A79D874" w14:textId="77777777" w:rsidTr="00797BED">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5392" w:type="dxa"/>
            <w:shd w:val="clear" w:color="auto" w:fill="B4C6E7"/>
            <w:vAlign w:val="center"/>
            <w:hideMark/>
          </w:tcPr>
          <w:p w14:paraId="1DF6333C" w14:textId="77777777" w:rsidR="00AA75F1" w:rsidRPr="00AA75F1" w:rsidRDefault="00AA75F1" w:rsidP="00AA75F1">
            <w:pPr>
              <w:spacing w:after="0"/>
              <w:jc w:val="left"/>
              <w:rPr>
                <w:rFonts w:cs="Tahoma"/>
                <w:color w:val="000000"/>
                <w:sz w:val="16"/>
                <w:szCs w:val="16"/>
              </w:rPr>
            </w:pPr>
            <w:r w:rsidRPr="00AA75F1">
              <w:rPr>
                <w:rFonts w:cs="Tahoma"/>
                <w:color w:val="000000"/>
                <w:sz w:val="16"/>
                <w:szCs w:val="16"/>
              </w:rPr>
              <w:t>Gymnázium Hladnov a Jazyková škola s právem státní jazykové zkoušky, Ostrava, příspěvková organizace</w:t>
            </w:r>
          </w:p>
        </w:tc>
        <w:tc>
          <w:tcPr>
            <w:tcW w:w="3119" w:type="dxa"/>
            <w:shd w:val="clear" w:color="auto" w:fill="B4C6E7"/>
            <w:vAlign w:val="center"/>
            <w:hideMark/>
          </w:tcPr>
          <w:p w14:paraId="09184564" w14:textId="6B328867" w:rsidR="00AA75F1" w:rsidRPr="00AA75F1" w:rsidRDefault="00AA75F1" w:rsidP="00AA75F1">
            <w:pPr>
              <w:spacing w:after="0"/>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AA75F1">
              <w:rPr>
                <w:rFonts w:cs="Tahoma"/>
                <w:color w:val="000000"/>
                <w:sz w:val="16"/>
                <w:szCs w:val="16"/>
              </w:rPr>
              <w:t>Evropská škola - program další</w:t>
            </w:r>
            <w:r w:rsidR="00D62033">
              <w:rPr>
                <w:rFonts w:cs="Tahoma"/>
                <w:color w:val="000000"/>
                <w:sz w:val="16"/>
                <w:szCs w:val="16"/>
              </w:rPr>
              <w:t>h</w:t>
            </w:r>
            <w:r w:rsidRPr="00AA75F1">
              <w:rPr>
                <w:rFonts w:cs="Tahoma"/>
                <w:color w:val="000000"/>
                <w:sz w:val="16"/>
                <w:szCs w:val="16"/>
              </w:rPr>
              <w:t>o vzdělávání pedagogických pracovníků</w:t>
            </w:r>
          </w:p>
        </w:tc>
        <w:tc>
          <w:tcPr>
            <w:tcW w:w="1134" w:type="dxa"/>
            <w:shd w:val="clear" w:color="auto" w:fill="B4C6E7"/>
            <w:vAlign w:val="center"/>
            <w:hideMark/>
          </w:tcPr>
          <w:p w14:paraId="032AB079" w14:textId="77777777" w:rsidR="00AA75F1" w:rsidRPr="00AA75F1" w:rsidRDefault="00AA75F1" w:rsidP="00AA75F1">
            <w:pPr>
              <w:spacing w:after="0"/>
              <w:jc w:val="center"/>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AA75F1">
              <w:rPr>
                <w:rFonts w:cs="Tahoma"/>
                <w:color w:val="000000"/>
                <w:sz w:val="16"/>
                <w:szCs w:val="16"/>
              </w:rPr>
              <w:t>21 761</w:t>
            </w:r>
          </w:p>
        </w:tc>
        <w:tc>
          <w:tcPr>
            <w:tcW w:w="1418" w:type="dxa"/>
            <w:vMerge/>
            <w:shd w:val="clear" w:color="auto" w:fill="B4C6E7"/>
            <w:vAlign w:val="center"/>
            <w:hideMark/>
          </w:tcPr>
          <w:p w14:paraId="17C0CCB4" w14:textId="77777777" w:rsidR="00AA75F1" w:rsidRPr="00AA75F1" w:rsidRDefault="00AA75F1" w:rsidP="00AA75F1">
            <w:pPr>
              <w:spacing w:after="0"/>
              <w:jc w:val="center"/>
              <w:cnfStyle w:val="000000100000" w:firstRow="0" w:lastRow="0" w:firstColumn="0" w:lastColumn="0" w:oddVBand="0" w:evenVBand="0" w:oddHBand="1" w:evenHBand="0" w:firstRowFirstColumn="0" w:firstRowLastColumn="0" w:lastRowFirstColumn="0" w:lastRowLastColumn="0"/>
              <w:rPr>
                <w:rFonts w:cs="Tahoma"/>
                <w:b/>
                <w:color w:val="000000"/>
                <w:sz w:val="16"/>
                <w:szCs w:val="16"/>
              </w:rPr>
            </w:pPr>
          </w:p>
        </w:tc>
      </w:tr>
      <w:tr w:rsidR="00AA75F1" w:rsidRPr="00AA75F1" w14:paraId="3A7A955A" w14:textId="77777777" w:rsidTr="00797BED">
        <w:trPr>
          <w:trHeight w:val="284"/>
          <w:jc w:val="center"/>
        </w:trPr>
        <w:tc>
          <w:tcPr>
            <w:cnfStyle w:val="001000000000" w:firstRow="0" w:lastRow="0" w:firstColumn="1" w:lastColumn="0" w:oddVBand="0" w:evenVBand="0" w:oddHBand="0" w:evenHBand="0" w:firstRowFirstColumn="0" w:firstRowLastColumn="0" w:lastRowFirstColumn="0" w:lastRowLastColumn="0"/>
            <w:tcW w:w="5392" w:type="dxa"/>
            <w:shd w:val="clear" w:color="auto" w:fill="D9E2F3"/>
            <w:vAlign w:val="center"/>
            <w:hideMark/>
          </w:tcPr>
          <w:p w14:paraId="0F71BA6D" w14:textId="77777777" w:rsidR="00AA75F1" w:rsidRPr="00AA75F1" w:rsidRDefault="00AA75F1" w:rsidP="00AA75F1">
            <w:pPr>
              <w:spacing w:after="0"/>
              <w:jc w:val="left"/>
              <w:rPr>
                <w:rFonts w:cs="Tahoma"/>
                <w:color w:val="000000"/>
                <w:sz w:val="16"/>
                <w:szCs w:val="16"/>
              </w:rPr>
            </w:pPr>
            <w:r w:rsidRPr="00AA75F1">
              <w:rPr>
                <w:rFonts w:cs="Tahoma"/>
                <w:color w:val="000000"/>
                <w:sz w:val="16"/>
                <w:szCs w:val="16"/>
              </w:rPr>
              <w:t>Slezské gymnázium, Opava, příspěvková organizace</w:t>
            </w:r>
          </w:p>
        </w:tc>
        <w:tc>
          <w:tcPr>
            <w:tcW w:w="3119" w:type="dxa"/>
            <w:shd w:val="clear" w:color="auto" w:fill="D9E2F3"/>
            <w:vAlign w:val="center"/>
            <w:hideMark/>
          </w:tcPr>
          <w:p w14:paraId="1909AABC" w14:textId="77777777" w:rsidR="00AA75F1" w:rsidRPr="00AA75F1" w:rsidRDefault="00AA75F1" w:rsidP="00AA75F1">
            <w:pPr>
              <w:spacing w:after="0"/>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AA75F1">
              <w:rPr>
                <w:rFonts w:cs="Tahoma"/>
                <w:color w:val="000000"/>
                <w:sz w:val="16"/>
                <w:szCs w:val="16"/>
              </w:rPr>
              <w:t>Zahraniční vzdělávací mobility pedagogů SGO</w:t>
            </w:r>
          </w:p>
        </w:tc>
        <w:tc>
          <w:tcPr>
            <w:tcW w:w="1134" w:type="dxa"/>
            <w:shd w:val="clear" w:color="auto" w:fill="D9E2F3"/>
            <w:vAlign w:val="center"/>
            <w:hideMark/>
          </w:tcPr>
          <w:p w14:paraId="22E7BE8C" w14:textId="77777777" w:rsidR="00AA75F1" w:rsidRPr="00AA75F1" w:rsidRDefault="00AA75F1" w:rsidP="00AA75F1">
            <w:pPr>
              <w:spacing w:after="0"/>
              <w:jc w:val="center"/>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AA75F1">
              <w:rPr>
                <w:rFonts w:cs="Tahoma"/>
                <w:color w:val="000000"/>
                <w:sz w:val="16"/>
                <w:szCs w:val="16"/>
              </w:rPr>
              <w:t>8 372</w:t>
            </w:r>
          </w:p>
        </w:tc>
        <w:tc>
          <w:tcPr>
            <w:tcW w:w="1418" w:type="dxa"/>
            <w:vMerge/>
            <w:shd w:val="clear" w:color="auto" w:fill="B4C6E7"/>
            <w:vAlign w:val="center"/>
            <w:hideMark/>
          </w:tcPr>
          <w:p w14:paraId="2F85C8F1" w14:textId="77777777" w:rsidR="00AA75F1" w:rsidRPr="00AA75F1" w:rsidRDefault="00AA75F1" w:rsidP="00AA75F1">
            <w:pPr>
              <w:spacing w:after="0"/>
              <w:jc w:val="center"/>
              <w:cnfStyle w:val="000000000000" w:firstRow="0" w:lastRow="0" w:firstColumn="0" w:lastColumn="0" w:oddVBand="0" w:evenVBand="0" w:oddHBand="0" w:evenHBand="0" w:firstRowFirstColumn="0" w:firstRowLastColumn="0" w:lastRowFirstColumn="0" w:lastRowLastColumn="0"/>
              <w:rPr>
                <w:rFonts w:cs="Tahoma"/>
                <w:b/>
                <w:color w:val="000000"/>
                <w:sz w:val="16"/>
                <w:szCs w:val="16"/>
              </w:rPr>
            </w:pPr>
          </w:p>
        </w:tc>
      </w:tr>
      <w:tr w:rsidR="00AA75F1" w:rsidRPr="00AA75F1" w14:paraId="6265AEDC" w14:textId="77777777" w:rsidTr="00797BED">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5392" w:type="dxa"/>
            <w:shd w:val="clear" w:color="auto" w:fill="B4C6E7"/>
            <w:vAlign w:val="center"/>
            <w:hideMark/>
          </w:tcPr>
          <w:p w14:paraId="0BC06255" w14:textId="77777777" w:rsidR="00AA75F1" w:rsidRPr="00AA75F1" w:rsidRDefault="00AA75F1" w:rsidP="00AA75F1">
            <w:pPr>
              <w:spacing w:after="0"/>
              <w:jc w:val="left"/>
              <w:rPr>
                <w:rFonts w:cs="Tahoma"/>
                <w:color w:val="000000"/>
                <w:sz w:val="16"/>
                <w:szCs w:val="16"/>
              </w:rPr>
            </w:pPr>
            <w:r w:rsidRPr="00AA75F1">
              <w:rPr>
                <w:rFonts w:cs="Tahoma"/>
                <w:color w:val="000000"/>
                <w:sz w:val="16"/>
                <w:szCs w:val="16"/>
              </w:rPr>
              <w:t>Střední průmyslová škola a Obchodní akademie, Bruntál, příspěvková organizace</w:t>
            </w:r>
          </w:p>
        </w:tc>
        <w:tc>
          <w:tcPr>
            <w:tcW w:w="3119" w:type="dxa"/>
            <w:shd w:val="clear" w:color="auto" w:fill="B4C6E7"/>
            <w:vAlign w:val="center"/>
            <w:hideMark/>
          </w:tcPr>
          <w:p w14:paraId="6E89190A" w14:textId="1D164B60" w:rsidR="00AA75F1" w:rsidRPr="00AA75F1" w:rsidRDefault="00AA75F1" w:rsidP="00AA75F1">
            <w:pPr>
              <w:spacing w:after="0"/>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AA75F1">
              <w:rPr>
                <w:rFonts w:cs="Tahoma"/>
                <w:color w:val="000000"/>
                <w:sz w:val="16"/>
                <w:szCs w:val="16"/>
              </w:rPr>
              <w:t>Učitelé studenty v</w:t>
            </w:r>
            <w:r w:rsidR="00D62033">
              <w:rPr>
                <w:rFonts w:cs="Tahoma"/>
                <w:color w:val="000000"/>
                <w:sz w:val="16"/>
                <w:szCs w:val="16"/>
              </w:rPr>
              <w:t> </w:t>
            </w:r>
            <w:r w:rsidRPr="00AA75F1">
              <w:rPr>
                <w:rFonts w:cs="Tahoma"/>
                <w:color w:val="000000"/>
                <w:sz w:val="16"/>
                <w:szCs w:val="16"/>
              </w:rPr>
              <w:t>EU</w:t>
            </w:r>
          </w:p>
        </w:tc>
        <w:tc>
          <w:tcPr>
            <w:tcW w:w="1134" w:type="dxa"/>
            <w:shd w:val="clear" w:color="auto" w:fill="B4C6E7"/>
            <w:vAlign w:val="center"/>
            <w:hideMark/>
          </w:tcPr>
          <w:p w14:paraId="1C927D63" w14:textId="77777777" w:rsidR="00AA75F1" w:rsidRPr="00AA75F1" w:rsidRDefault="00AA75F1" w:rsidP="00AA75F1">
            <w:pPr>
              <w:spacing w:after="0"/>
              <w:jc w:val="center"/>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AA75F1">
              <w:rPr>
                <w:rFonts w:cs="Tahoma"/>
                <w:color w:val="000000"/>
                <w:sz w:val="16"/>
                <w:szCs w:val="16"/>
              </w:rPr>
              <w:t>28 917</w:t>
            </w:r>
          </w:p>
        </w:tc>
        <w:tc>
          <w:tcPr>
            <w:tcW w:w="1418" w:type="dxa"/>
            <w:vMerge/>
            <w:shd w:val="clear" w:color="auto" w:fill="B4C6E7"/>
            <w:vAlign w:val="center"/>
            <w:hideMark/>
          </w:tcPr>
          <w:p w14:paraId="3AE0F00B" w14:textId="77777777" w:rsidR="00AA75F1" w:rsidRPr="00AA75F1" w:rsidRDefault="00AA75F1" w:rsidP="00AA75F1">
            <w:pPr>
              <w:spacing w:after="0"/>
              <w:jc w:val="center"/>
              <w:cnfStyle w:val="000000100000" w:firstRow="0" w:lastRow="0" w:firstColumn="0" w:lastColumn="0" w:oddVBand="0" w:evenVBand="0" w:oddHBand="1" w:evenHBand="0" w:firstRowFirstColumn="0" w:firstRowLastColumn="0" w:lastRowFirstColumn="0" w:lastRowLastColumn="0"/>
              <w:rPr>
                <w:rFonts w:cs="Tahoma"/>
                <w:b/>
                <w:color w:val="000000"/>
                <w:sz w:val="16"/>
                <w:szCs w:val="16"/>
              </w:rPr>
            </w:pPr>
          </w:p>
        </w:tc>
      </w:tr>
      <w:tr w:rsidR="00AA75F1" w:rsidRPr="00AA75F1" w14:paraId="4EE66048" w14:textId="77777777" w:rsidTr="00797BED">
        <w:trPr>
          <w:trHeight w:val="284"/>
          <w:jc w:val="center"/>
        </w:trPr>
        <w:tc>
          <w:tcPr>
            <w:cnfStyle w:val="001000000000" w:firstRow="0" w:lastRow="0" w:firstColumn="1" w:lastColumn="0" w:oddVBand="0" w:evenVBand="0" w:oddHBand="0" w:evenHBand="0" w:firstRowFirstColumn="0" w:firstRowLastColumn="0" w:lastRowFirstColumn="0" w:lastRowLastColumn="0"/>
            <w:tcW w:w="5392" w:type="dxa"/>
            <w:shd w:val="clear" w:color="auto" w:fill="D9E2F3"/>
            <w:vAlign w:val="center"/>
            <w:hideMark/>
          </w:tcPr>
          <w:p w14:paraId="71F21818" w14:textId="77777777" w:rsidR="00AA75F1" w:rsidRPr="00AA75F1" w:rsidRDefault="00AA75F1" w:rsidP="00AA75F1">
            <w:pPr>
              <w:spacing w:after="0"/>
              <w:jc w:val="left"/>
              <w:rPr>
                <w:rFonts w:cs="Tahoma"/>
                <w:color w:val="000000"/>
                <w:sz w:val="16"/>
                <w:szCs w:val="16"/>
              </w:rPr>
            </w:pPr>
            <w:r w:rsidRPr="00AA75F1">
              <w:rPr>
                <w:rFonts w:cs="Tahoma"/>
                <w:color w:val="000000"/>
                <w:sz w:val="16"/>
                <w:szCs w:val="16"/>
              </w:rPr>
              <w:t>Střední průmyslová škola elektrotechnická, Havířov, příspěvková organizace</w:t>
            </w:r>
          </w:p>
        </w:tc>
        <w:tc>
          <w:tcPr>
            <w:tcW w:w="3119" w:type="dxa"/>
            <w:shd w:val="clear" w:color="auto" w:fill="D9E2F3"/>
            <w:vAlign w:val="center"/>
            <w:hideMark/>
          </w:tcPr>
          <w:p w14:paraId="6F933951" w14:textId="77777777" w:rsidR="00AA75F1" w:rsidRPr="00AA75F1" w:rsidRDefault="00AA75F1" w:rsidP="00AA75F1">
            <w:pPr>
              <w:spacing w:after="0"/>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AA75F1">
              <w:rPr>
                <w:rFonts w:cs="Tahoma"/>
                <w:color w:val="000000"/>
                <w:sz w:val="16"/>
                <w:szCs w:val="16"/>
              </w:rPr>
              <w:t>Cestou ke kvalitě a rozvoji přes Londýn</w:t>
            </w:r>
          </w:p>
        </w:tc>
        <w:tc>
          <w:tcPr>
            <w:tcW w:w="1134" w:type="dxa"/>
            <w:shd w:val="clear" w:color="auto" w:fill="D9E2F3"/>
            <w:vAlign w:val="center"/>
            <w:hideMark/>
          </w:tcPr>
          <w:p w14:paraId="7E0AC824" w14:textId="77777777" w:rsidR="00AA75F1" w:rsidRPr="00AA75F1" w:rsidRDefault="00AA75F1" w:rsidP="00AA75F1">
            <w:pPr>
              <w:spacing w:after="0"/>
              <w:jc w:val="center"/>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AA75F1">
              <w:rPr>
                <w:rFonts w:cs="Tahoma"/>
                <w:color w:val="000000"/>
                <w:sz w:val="16"/>
                <w:szCs w:val="16"/>
              </w:rPr>
              <w:t>14 581</w:t>
            </w:r>
          </w:p>
        </w:tc>
        <w:tc>
          <w:tcPr>
            <w:tcW w:w="1418" w:type="dxa"/>
            <w:vMerge/>
            <w:shd w:val="clear" w:color="auto" w:fill="B4C6E7"/>
            <w:vAlign w:val="center"/>
            <w:hideMark/>
          </w:tcPr>
          <w:p w14:paraId="7EAD06AF" w14:textId="77777777" w:rsidR="00AA75F1" w:rsidRPr="00AA75F1" w:rsidRDefault="00AA75F1" w:rsidP="00AA75F1">
            <w:pPr>
              <w:spacing w:after="0"/>
              <w:jc w:val="center"/>
              <w:cnfStyle w:val="000000000000" w:firstRow="0" w:lastRow="0" w:firstColumn="0" w:lastColumn="0" w:oddVBand="0" w:evenVBand="0" w:oddHBand="0" w:evenHBand="0" w:firstRowFirstColumn="0" w:firstRowLastColumn="0" w:lastRowFirstColumn="0" w:lastRowLastColumn="0"/>
              <w:rPr>
                <w:rFonts w:cs="Tahoma"/>
                <w:b/>
                <w:color w:val="000000"/>
                <w:sz w:val="16"/>
                <w:szCs w:val="16"/>
              </w:rPr>
            </w:pPr>
          </w:p>
        </w:tc>
      </w:tr>
      <w:tr w:rsidR="00AA75F1" w:rsidRPr="00AA75F1" w14:paraId="485DB4BE" w14:textId="77777777" w:rsidTr="00797BED">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5392" w:type="dxa"/>
            <w:shd w:val="clear" w:color="auto" w:fill="B4C6E7"/>
            <w:vAlign w:val="center"/>
            <w:hideMark/>
          </w:tcPr>
          <w:p w14:paraId="77089BF8" w14:textId="77777777" w:rsidR="00AA75F1" w:rsidRPr="00AA75F1" w:rsidRDefault="00AA75F1" w:rsidP="00AA75F1">
            <w:pPr>
              <w:spacing w:after="0"/>
              <w:jc w:val="left"/>
              <w:rPr>
                <w:rFonts w:cs="Tahoma"/>
                <w:color w:val="000000"/>
                <w:sz w:val="16"/>
                <w:szCs w:val="16"/>
              </w:rPr>
            </w:pPr>
            <w:r w:rsidRPr="00AA75F1">
              <w:rPr>
                <w:rFonts w:cs="Tahoma"/>
                <w:color w:val="000000"/>
                <w:sz w:val="16"/>
                <w:szCs w:val="16"/>
              </w:rPr>
              <w:t>Střední škola technická a zemědělská, Nový Jičín, příspěvková organizace</w:t>
            </w:r>
          </w:p>
        </w:tc>
        <w:tc>
          <w:tcPr>
            <w:tcW w:w="3119" w:type="dxa"/>
            <w:shd w:val="clear" w:color="auto" w:fill="B4C6E7"/>
            <w:vAlign w:val="center"/>
            <w:hideMark/>
          </w:tcPr>
          <w:p w14:paraId="205475ED" w14:textId="77777777" w:rsidR="00AA75F1" w:rsidRPr="00AA75F1" w:rsidRDefault="00AA75F1" w:rsidP="00AA75F1">
            <w:pPr>
              <w:spacing w:after="0"/>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AA75F1">
              <w:rPr>
                <w:rFonts w:cs="Tahoma"/>
                <w:color w:val="000000"/>
                <w:sz w:val="16"/>
                <w:szCs w:val="16"/>
              </w:rPr>
              <w:t>Jazyková odborná příprava učitelů SŠTZ</w:t>
            </w:r>
          </w:p>
        </w:tc>
        <w:tc>
          <w:tcPr>
            <w:tcW w:w="1134" w:type="dxa"/>
            <w:shd w:val="clear" w:color="auto" w:fill="B4C6E7"/>
            <w:vAlign w:val="center"/>
            <w:hideMark/>
          </w:tcPr>
          <w:p w14:paraId="633CD040" w14:textId="77777777" w:rsidR="00AA75F1" w:rsidRPr="00AA75F1" w:rsidRDefault="00AA75F1" w:rsidP="00AA75F1">
            <w:pPr>
              <w:spacing w:after="0"/>
              <w:jc w:val="center"/>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AA75F1">
              <w:rPr>
                <w:rFonts w:cs="Tahoma"/>
                <w:color w:val="000000"/>
                <w:sz w:val="16"/>
                <w:szCs w:val="16"/>
              </w:rPr>
              <w:t>27 689</w:t>
            </w:r>
          </w:p>
        </w:tc>
        <w:tc>
          <w:tcPr>
            <w:tcW w:w="1418" w:type="dxa"/>
            <w:vMerge/>
            <w:shd w:val="clear" w:color="auto" w:fill="B4C6E7"/>
            <w:vAlign w:val="center"/>
            <w:hideMark/>
          </w:tcPr>
          <w:p w14:paraId="2F0E0835" w14:textId="77777777" w:rsidR="00AA75F1" w:rsidRPr="00AA75F1" w:rsidRDefault="00AA75F1" w:rsidP="00AA75F1">
            <w:pPr>
              <w:spacing w:after="0"/>
              <w:jc w:val="center"/>
              <w:cnfStyle w:val="000000100000" w:firstRow="0" w:lastRow="0" w:firstColumn="0" w:lastColumn="0" w:oddVBand="0" w:evenVBand="0" w:oddHBand="1" w:evenHBand="0" w:firstRowFirstColumn="0" w:firstRowLastColumn="0" w:lastRowFirstColumn="0" w:lastRowLastColumn="0"/>
              <w:rPr>
                <w:rFonts w:cs="Tahoma"/>
                <w:b/>
                <w:color w:val="000000"/>
                <w:sz w:val="16"/>
                <w:szCs w:val="16"/>
              </w:rPr>
            </w:pPr>
          </w:p>
        </w:tc>
      </w:tr>
      <w:tr w:rsidR="00AA75F1" w:rsidRPr="00AA75F1" w14:paraId="36BA223E" w14:textId="77777777" w:rsidTr="00797BED">
        <w:trPr>
          <w:trHeight w:val="284"/>
          <w:jc w:val="center"/>
        </w:trPr>
        <w:tc>
          <w:tcPr>
            <w:cnfStyle w:val="001000000000" w:firstRow="0" w:lastRow="0" w:firstColumn="1" w:lastColumn="0" w:oddVBand="0" w:evenVBand="0" w:oddHBand="0" w:evenHBand="0" w:firstRowFirstColumn="0" w:firstRowLastColumn="0" w:lastRowFirstColumn="0" w:lastRowLastColumn="0"/>
            <w:tcW w:w="5392" w:type="dxa"/>
            <w:shd w:val="clear" w:color="auto" w:fill="D9E2F3"/>
            <w:vAlign w:val="center"/>
            <w:hideMark/>
          </w:tcPr>
          <w:p w14:paraId="4DEBAE8B" w14:textId="77777777" w:rsidR="00AA75F1" w:rsidRPr="00AA75F1" w:rsidRDefault="00AA75F1" w:rsidP="00AA75F1">
            <w:pPr>
              <w:spacing w:after="0"/>
              <w:jc w:val="left"/>
              <w:rPr>
                <w:rFonts w:cs="Tahoma"/>
                <w:color w:val="000000"/>
                <w:sz w:val="16"/>
                <w:szCs w:val="16"/>
              </w:rPr>
            </w:pPr>
            <w:r w:rsidRPr="00AA75F1">
              <w:rPr>
                <w:rFonts w:cs="Tahoma"/>
                <w:color w:val="000000"/>
                <w:sz w:val="16"/>
                <w:szCs w:val="16"/>
              </w:rPr>
              <w:t>Krajské zařízení pro další vzdělávání pedagogických pracovníku a informační centrum, Nový Jičín, příspěvková organizace</w:t>
            </w:r>
          </w:p>
        </w:tc>
        <w:tc>
          <w:tcPr>
            <w:tcW w:w="3119" w:type="dxa"/>
            <w:shd w:val="clear" w:color="auto" w:fill="D9E2F3"/>
            <w:vAlign w:val="center"/>
            <w:hideMark/>
          </w:tcPr>
          <w:p w14:paraId="6593FC4F" w14:textId="77777777" w:rsidR="00AA75F1" w:rsidRPr="00AA75F1" w:rsidRDefault="00AA75F1" w:rsidP="00AA75F1">
            <w:pPr>
              <w:spacing w:after="0"/>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AA75F1">
              <w:rPr>
                <w:rFonts w:cs="Tahoma"/>
                <w:color w:val="000000"/>
                <w:sz w:val="16"/>
                <w:szCs w:val="16"/>
              </w:rPr>
              <w:t>Různými cestami ke vzdělávání dospělých (RuCe)</w:t>
            </w:r>
          </w:p>
        </w:tc>
        <w:tc>
          <w:tcPr>
            <w:tcW w:w="1134" w:type="dxa"/>
            <w:shd w:val="clear" w:color="auto" w:fill="D9E2F3"/>
            <w:vAlign w:val="center"/>
            <w:hideMark/>
          </w:tcPr>
          <w:p w14:paraId="79435F87" w14:textId="77777777" w:rsidR="00AA75F1" w:rsidRPr="00AA75F1" w:rsidRDefault="00AA75F1" w:rsidP="00AA75F1">
            <w:pPr>
              <w:spacing w:after="0"/>
              <w:jc w:val="center"/>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AA75F1">
              <w:rPr>
                <w:rFonts w:cs="Tahoma"/>
                <w:color w:val="000000"/>
                <w:sz w:val="16"/>
                <w:szCs w:val="16"/>
              </w:rPr>
              <w:t>20 442</w:t>
            </w:r>
          </w:p>
        </w:tc>
        <w:tc>
          <w:tcPr>
            <w:tcW w:w="1418" w:type="dxa"/>
            <w:shd w:val="clear" w:color="auto" w:fill="D9E2F3"/>
            <w:vAlign w:val="center"/>
            <w:hideMark/>
          </w:tcPr>
          <w:p w14:paraId="28B4AF69" w14:textId="77777777" w:rsidR="00AA75F1" w:rsidRPr="00AA75F1" w:rsidRDefault="00AA75F1" w:rsidP="00AA75F1">
            <w:pPr>
              <w:spacing w:after="0"/>
              <w:jc w:val="center"/>
              <w:cnfStyle w:val="000000000000" w:firstRow="0" w:lastRow="0" w:firstColumn="0" w:lastColumn="0" w:oddVBand="0" w:evenVBand="0" w:oddHBand="0" w:evenHBand="0" w:firstRowFirstColumn="0" w:firstRowLastColumn="0" w:lastRowFirstColumn="0" w:lastRowLastColumn="0"/>
              <w:rPr>
                <w:rFonts w:cs="Tahoma"/>
                <w:b/>
                <w:color w:val="000000"/>
                <w:sz w:val="16"/>
                <w:szCs w:val="16"/>
              </w:rPr>
            </w:pPr>
            <w:r w:rsidRPr="00AA75F1">
              <w:rPr>
                <w:rFonts w:cs="Tahoma"/>
                <w:b/>
                <w:color w:val="000000"/>
                <w:sz w:val="16"/>
                <w:szCs w:val="16"/>
              </w:rPr>
              <w:t>Mobilita osob ve vzdělávání dospělých</w:t>
            </w:r>
          </w:p>
        </w:tc>
      </w:tr>
      <w:tr w:rsidR="00AA75F1" w:rsidRPr="00AA75F1" w14:paraId="21273077" w14:textId="77777777" w:rsidTr="00797BED">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5392" w:type="dxa"/>
            <w:shd w:val="clear" w:color="auto" w:fill="B4C6E7"/>
            <w:vAlign w:val="center"/>
            <w:hideMark/>
          </w:tcPr>
          <w:p w14:paraId="1DC068DC" w14:textId="580B8D68" w:rsidR="00AA75F1" w:rsidRPr="00AA75F1" w:rsidRDefault="00AA75F1" w:rsidP="00AA75F1">
            <w:pPr>
              <w:spacing w:after="0"/>
              <w:jc w:val="left"/>
              <w:rPr>
                <w:rFonts w:cs="Tahoma"/>
                <w:color w:val="000000"/>
                <w:sz w:val="16"/>
                <w:szCs w:val="16"/>
              </w:rPr>
            </w:pPr>
            <w:r w:rsidRPr="00AA75F1">
              <w:rPr>
                <w:rFonts w:cs="Tahoma"/>
                <w:color w:val="000000"/>
                <w:sz w:val="16"/>
                <w:szCs w:val="16"/>
              </w:rPr>
              <w:t>Masarykova střední škola zemědělská a Vyšší odborná škola, Opava,</w:t>
            </w:r>
            <w:r w:rsidR="00FE055F">
              <w:rPr>
                <w:rFonts w:cs="Tahoma"/>
                <w:color w:val="000000"/>
                <w:sz w:val="16"/>
                <w:szCs w:val="16"/>
              </w:rPr>
              <w:t xml:space="preserve"> příspěvková organizace</w:t>
            </w:r>
          </w:p>
        </w:tc>
        <w:tc>
          <w:tcPr>
            <w:tcW w:w="3119" w:type="dxa"/>
            <w:shd w:val="clear" w:color="auto" w:fill="B4C6E7"/>
            <w:vAlign w:val="center"/>
            <w:hideMark/>
          </w:tcPr>
          <w:p w14:paraId="79838C92" w14:textId="7B565CC4" w:rsidR="00AA75F1" w:rsidRPr="00AA75F1" w:rsidRDefault="00AA75F1" w:rsidP="00D62033">
            <w:pPr>
              <w:spacing w:after="0"/>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AA75F1">
              <w:rPr>
                <w:rFonts w:cs="Tahoma"/>
                <w:color w:val="000000"/>
                <w:sz w:val="16"/>
                <w:szCs w:val="16"/>
              </w:rPr>
              <w:t>Agropuzzle 3.</w:t>
            </w:r>
          </w:p>
        </w:tc>
        <w:tc>
          <w:tcPr>
            <w:tcW w:w="1134" w:type="dxa"/>
            <w:shd w:val="clear" w:color="auto" w:fill="B4C6E7"/>
            <w:vAlign w:val="center"/>
            <w:hideMark/>
          </w:tcPr>
          <w:p w14:paraId="46B4B646" w14:textId="77777777" w:rsidR="00AA75F1" w:rsidRPr="00AA75F1" w:rsidRDefault="00AA75F1" w:rsidP="00AA75F1">
            <w:pPr>
              <w:spacing w:after="0"/>
              <w:jc w:val="center"/>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AA75F1">
              <w:rPr>
                <w:rFonts w:cs="Tahoma"/>
                <w:color w:val="000000"/>
                <w:sz w:val="16"/>
                <w:szCs w:val="16"/>
              </w:rPr>
              <w:t>121 820</w:t>
            </w:r>
          </w:p>
        </w:tc>
        <w:tc>
          <w:tcPr>
            <w:tcW w:w="1418" w:type="dxa"/>
            <w:shd w:val="clear" w:color="auto" w:fill="B4C6E7"/>
            <w:vAlign w:val="center"/>
            <w:hideMark/>
          </w:tcPr>
          <w:p w14:paraId="1DC17160" w14:textId="77777777" w:rsidR="00AA75F1" w:rsidRPr="00AA75F1" w:rsidRDefault="00AA75F1" w:rsidP="00AA75F1">
            <w:pPr>
              <w:spacing w:after="0"/>
              <w:jc w:val="center"/>
              <w:cnfStyle w:val="000000100000" w:firstRow="0" w:lastRow="0" w:firstColumn="0" w:lastColumn="0" w:oddVBand="0" w:evenVBand="0" w:oddHBand="1" w:evenHBand="0" w:firstRowFirstColumn="0" w:firstRowLastColumn="0" w:lastRowFirstColumn="0" w:lastRowLastColumn="0"/>
              <w:rPr>
                <w:rFonts w:cs="Tahoma"/>
                <w:b/>
                <w:color w:val="000000"/>
                <w:sz w:val="16"/>
                <w:szCs w:val="16"/>
              </w:rPr>
            </w:pPr>
            <w:r w:rsidRPr="00AA75F1">
              <w:rPr>
                <w:rFonts w:cs="Tahoma"/>
                <w:b/>
                <w:color w:val="000000"/>
                <w:sz w:val="16"/>
                <w:szCs w:val="16"/>
              </w:rPr>
              <w:t>Strategická partnerství</w:t>
            </w:r>
          </w:p>
        </w:tc>
      </w:tr>
      <w:tr w:rsidR="00AA75F1" w:rsidRPr="00AA75F1" w14:paraId="2BA183F4" w14:textId="77777777" w:rsidTr="00797BED">
        <w:trPr>
          <w:trHeight w:val="284"/>
          <w:jc w:val="center"/>
        </w:trPr>
        <w:tc>
          <w:tcPr>
            <w:cnfStyle w:val="001000000000" w:firstRow="0" w:lastRow="0" w:firstColumn="1" w:lastColumn="0" w:oddVBand="0" w:evenVBand="0" w:oddHBand="0" w:evenHBand="0" w:firstRowFirstColumn="0" w:firstRowLastColumn="0" w:lastRowFirstColumn="0" w:lastRowLastColumn="0"/>
            <w:tcW w:w="5392" w:type="dxa"/>
            <w:shd w:val="clear" w:color="auto" w:fill="D9E2F3"/>
            <w:vAlign w:val="center"/>
            <w:hideMark/>
          </w:tcPr>
          <w:p w14:paraId="777B0EBB" w14:textId="77777777" w:rsidR="00AA75F1" w:rsidRPr="00AA75F1" w:rsidRDefault="00AA75F1" w:rsidP="00AA75F1">
            <w:pPr>
              <w:spacing w:after="0"/>
              <w:jc w:val="left"/>
              <w:rPr>
                <w:rFonts w:cs="Tahoma"/>
                <w:color w:val="000000"/>
                <w:sz w:val="16"/>
                <w:szCs w:val="16"/>
              </w:rPr>
            </w:pPr>
            <w:r w:rsidRPr="00AA75F1">
              <w:rPr>
                <w:rFonts w:cs="Tahoma"/>
                <w:color w:val="000000"/>
                <w:sz w:val="16"/>
                <w:szCs w:val="16"/>
              </w:rPr>
              <w:t>Gymnázium, Frýdlant nad Ostravicí, nám. T. G. Masaryka 1260, příspěvková organizace</w:t>
            </w:r>
          </w:p>
        </w:tc>
        <w:tc>
          <w:tcPr>
            <w:tcW w:w="3119" w:type="dxa"/>
            <w:shd w:val="clear" w:color="auto" w:fill="D9E2F3"/>
            <w:vAlign w:val="center"/>
            <w:hideMark/>
          </w:tcPr>
          <w:p w14:paraId="46F12367" w14:textId="3B31C291" w:rsidR="00AA75F1" w:rsidRPr="00AA75F1" w:rsidRDefault="00AA75F1" w:rsidP="00D62033">
            <w:pPr>
              <w:spacing w:after="0"/>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AA75F1">
              <w:rPr>
                <w:rFonts w:cs="Tahoma"/>
                <w:color w:val="000000"/>
                <w:sz w:val="16"/>
                <w:szCs w:val="16"/>
              </w:rPr>
              <w:t>Exceptional Technique in Everyday Issues and More</w:t>
            </w:r>
          </w:p>
        </w:tc>
        <w:tc>
          <w:tcPr>
            <w:tcW w:w="1134" w:type="dxa"/>
            <w:shd w:val="clear" w:color="auto" w:fill="D9E2F3"/>
            <w:vAlign w:val="center"/>
            <w:hideMark/>
          </w:tcPr>
          <w:p w14:paraId="2BE80FD8" w14:textId="77777777" w:rsidR="00AA75F1" w:rsidRPr="00AA75F1" w:rsidRDefault="00AA75F1" w:rsidP="00AA75F1">
            <w:pPr>
              <w:spacing w:after="0"/>
              <w:jc w:val="center"/>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AA75F1">
              <w:rPr>
                <w:rFonts w:cs="Tahoma"/>
                <w:color w:val="000000"/>
                <w:sz w:val="16"/>
                <w:szCs w:val="16"/>
              </w:rPr>
              <w:t>33 715</w:t>
            </w:r>
          </w:p>
        </w:tc>
        <w:tc>
          <w:tcPr>
            <w:tcW w:w="1418" w:type="dxa"/>
            <w:vMerge w:val="restart"/>
            <w:shd w:val="clear" w:color="auto" w:fill="D9E2F3"/>
            <w:vAlign w:val="center"/>
            <w:hideMark/>
          </w:tcPr>
          <w:p w14:paraId="00B49AC1" w14:textId="77777777" w:rsidR="00AA75F1" w:rsidRPr="00AA75F1" w:rsidRDefault="00AA75F1" w:rsidP="00AA75F1">
            <w:pPr>
              <w:spacing w:after="0"/>
              <w:jc w:val="center"/>
              <w:cnfStyle w:val="000000000000" w:firstRow="0" w:lastRow="0" w:firstColumn="0" w:lastColumn="0" w:oddVBand="0" w:evenVBand="0" w:oddHBand="0" w:evenHBand="0" w:firstRowFirstColumn="0" w:firstRowLastColumn="0" w:lastRowFirstColumn="0" w:lastRowLastColumn="0"/>
              <w:rPr>
                <w:rFonts w:cs="Tahoma"/>
                <w:b/>
                <w:color w:val="000000"/>
                <w:sz w:val="16"/>
                <w:szCs w:val="16"/>
              </w:rPr>
            </w:pPr>
            <w:r w:rsidRPr="00AA75F1">
              <w:rPr>
                <w:rFonts w:cs="Tahoma"/>
                <w:b/>
                <w:color w:val="000000"/>
                <w:sz w:val="16"/>
                <w:szCs w:val="16"/>
              </w:rPr>
              <w:t>Strategická partnerství pouze mezi školami</w:t>
            </w:r>
          </w:p>
        </w:tc>
      </w:tr>
      <w:tr w:rsidR="00AA75F1" w:rsidRPr="00AA75F1" w14:paraId="1B74C6CA" w14:textId="77777777" w:rsidTr="00797BED">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5392" w:type="dxa"/>
            <w:shd w:val="clear" w:color="auto" w:fill="B4C6E7"/>
            <w:vAlign w:val="center"/>
            <w:hideMark/>
          </w:tcPr>
          <w:p w14:paraId="6E4FF710" w14:textId="77777777" w:rsidR="00AA75F1" w:rsidRPr="00AA75F1" w:rsidRDefault="00AA75F1" w:rsidP="00AA75F1">
            <w:pPr>
              <w:spacing w:after="0"/>
              <w:jc w:val="left"/>
              <w:rPr>
                <w:rFonts w:cs="Tahoma"/>
                <w:color w:val="000000"/>
                <w:sz w:val="16"/>
                <w:szCs w:val="16"/>
              </w:rPr>
            </w:pPr>
            <w:r w:rsidRPr="00AA75F1">
              <w:rPr>
                <w:rFonts w:cs="Tahoma"/>
                <w:color w:val="000000"/>
                <w:sz w:val="16"/>
                <w:szCs w:val="16"/>
              </w:rPr>
              <w:t>Gymnázium, Havířov-Město, Komenského 2, příspěvková organizace</w:t>
            </w:r>
          </w:p>
        </w:tc>
        <w:tc>
          <w:tcPr>
            <w:tcW w:w="3119" w:type="dxa"/>
            <w:shd w:val="clear" w:color="auto" w:fill="B4C6E7"/>
            <w:vAlign w:val="center"/>
            <w:hideMark/>
          </w:tcPr>
          <w:p w14:paraId="0CC61AD6" w14:textId="7F01F5C9" w:rsidR="00AA75F1" w:rsidRPr="00AA75F1" w:rsidRDefault="00AA75F1" w:rsidP="00D62033">
            <w:pPr>
              <w:spacing w:after="0"/>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AA75F1">
              <w:rPr>
                <w:rFonts w:cs="Tahoma"/>
                <w:color w:val="000000"/>
                <w:sz w:val="16"/>
                <w:szCs w:val="16"/>
              </w:rPr>
              <w:t>Legends Across Europe</w:t>
            </w:r>
          </w:p>
        </w:tc>
        <w:tc>
          <w:tcPr>
            <w:tcW w:w="1134" w:type="dxa"/>
            <w:shd w:val="clear" w:color="auto" w:fill="B4C6E7"/>
            <w:vAlign w:val="center"/>
            <w:hideMark/>
          </w:tcPr>
          <w:p w14:paraId="270042E9" w14:textId="77777777" w:rsidR="00AA75F1" w:rsidRPr="00AA75F1" w:rsidRDefault="00AA75F1" w:rsidP="00AA75F1">
            <w:pPr>
              <w:spacing w:after="0"/>
              <w:jc w:val="center"/>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AA75F1">
              <w:rPr>
                <w:rFonts w:cs="Tahoma"/>
                <w:color w:val="000000"/>
                <w:sz w:val="16"/>
                <w:szCs w:val="16"/>
              </w:rPr>
              <w:t>21 175</w:t>
            </w:r>
          </w:p>
        </w:tc>
        <w:tc>
          <w:tcPr>
            <w:tcW w:w="1418" w:type="dxa"/>
            <w:vMerge/>
            <w:shd w:val="clear" w:color="auto" w:fill="D9E2F3"/>
            <w:hideMark/>
          </w:tcPr>
          <w:p w14:paraId="50139CD7" w14:textId="77777777" w:rsidR="00AA75F1" w:rsidRPr="00AA75F1" w:rsidRDefault="00AA75F1" w:rsidP="00AA75F1">
            <w:pPr>
              <w:spacing w:after="0"/>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p>
        </w:tc>
      </w:tr>
      <w:tr w:rsidR="00AA75F1" w:rsidRPr="00AA75F1" w14:paraId="6F8C5D13" w14:textId="77777777" w:rsidTr="00797BED">
        <w:trPr>
          <w:trHeight w:val="284"/>
          <w:jc w:val="center"/>
        </w:trPr>
        <w:tc>
          <w:tcPr>
            <w:cnfStyle w:val="001000000000" w:firstRow="0" w:lastRow="0" w:firstColumn="1" w:lastColumn="0" w:oddVBand="0" w:evenVBand="0" w:oddHBand="0" w:evenHBand="0" w:firstRowFirstColumn="0" w:firstRowLastColumn="0" w:lastRowFirstColumn="0" w:lastRowLastColumn="0"/>
            <w:tcW w:w="5392" w:type="dxa"/>
            <w:shd w:val="clear" w:color="auto" w:fill="D9E2F3"/>
            <w:vAlign w:val="center"/>
            <w:hideMark/>
          </w:tcPr>
          <w:p w14:paraId="69FAEF53" w14:textId="77777777" w:rsidR="00AA75F1" w:rsidRPr="00AA75F1" w:rsidRDefault="00AA75F1" w:rsidP="00AA75F1">
            <w:pPr>
              <w:spacing w:after="0"/>
              <w:jc w:val="left"/>
              <w:rPr>
                <w:rFonts w:cs="Tahoma"/>
                <w:color w:val="000000"/>
                <w:sz w:val="16"/>
                <w:szCs w:val="16"/>
              </w:rPr>
            </w:pPr>
            <w:r w:rsidRPr="00AA75F1">
              <w:rPr>
                <w:rFonts w:cs="Tahoma"/>
                <w:color w:val="000000"/>
                <w:sz w:val="16"/>
                <w:szCs w:val="16"/>
              </w:rPr>
              <w:t>Slezské gymnázium, Opava, příspěvková organizace</w:t>
            </w:r>
          </w:p>
        </w:tc>
        <w:tc>
          <w:tcPr>
            <w:tcW w:w="3119" w:type="dxa"/>
            <w:shd w:val="clear" w:color="auto" w:fill="D9E2F3"/>
            <w:vAlign w:val="center"/>
            <w:hideMark/>
          </w:tcPr>
          <w:p w14:paraId="5ABC28FB" w14:textId="52FB4144" w:rsidR="00AA75F1" w:rsidRPr="00AA75F1" w:rsidRDefault="00AA75F1" w:rsidP="00D62033">
            <w:pPr>
              <w:spacing w:after="0"/>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AA75F1">
              <w:rPr>
                <w:rFonts w:cs="Tahoma"/>
                <w:color w:val="000000"/>
                <w:sz w:val="16"/>
                <w:szCs w:val="16"/>
              </w:rPr>
              <w:t>El que lee mucho y viaja mucho, ve</w:t>
            </w:r>
            <w:r w:rsidR="00D62033">
              <w:rPr>
                <w:rFonts w:cs="Tahoma"/>
                <w:color w:val="000000"/>
                <w:sz w:val="16"/>
                <w:szCs w:val="16"/>
              </w:rPr>
              <w:t> </w:t>
            </w:r>
            <w:r w:rsidRPr="00AA75F1">
              <w:rPr>
                <w:rFonts w:cs="Tahoma"/>
                <w:color w:val="000000"/>
                <w:sz w:val="16"/>
                <w:szCs w:val="16"/>
              </w:rPr>
              <w:t>mucho y sabe mucho (Miguel de Cervantes y Saavedra) - The One Who Reads A Lot and Travels A Lot, Sees A Lot and Knows A Lot</w:t>
            </w:r>
          </w:p>
        </w:tc>
        <w:tc>
          <w:tcPr>
            <w:tcW w:w="1134" w:type="dxa"/>
            <w:shd w:val="clear" w:color="auto" w:fill="D9E2F3"/>
            <w:vAlign w:val="center"/>
            <w:hideMark/>
          </w:tcPr>
          <w:p w14:paraId="7F7CF940" w14:textId="77777777" w:rsidR="00AA75F1" w:rsidRPr="00AA75F1" w:rsidRDefault="00AA75F1" w:rsidP="00AA75F1">
            <w:pPr>
              <w:spacing w:after="0"/>
              <w:jc w:val="center"/>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AA75F1">
              <w:rPr>
                <w:rFonts w:cs="Tahoma"/>
                <w:color w:val="000000"/>
                <w:sz w:val="16"/>
                <w:szCs w:val="16"/>
              </w:rPr>
              <w:t>32 395</w:t>
            </w:r>
          </w:p>
        </w:tc>
        <w:tc>
          <w:tcPr>
            <w:tcW w:w="1418" w:type="dxa"/>
            <w:vMerge/>
            <w:shd w:val="clear" w:color="auto" w:fill="D9E2F3"/>
            <w:hideMark/>
          </w:tcPr>
          <w:p w14:paraId="787304CE" w14:textId="77777777" w:rsidR="00AA75F1" w:rsidRPr="00AA75F1" w:rsidRDefault="00AA75F1" w:rsidP="00AA75F1">
            <w:pPr>
              <w:spacing w:after="0"/>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p>
        </w:tc>
      </w:tr>
      <w:tr w:rsidR="00AA75F1" w:rsidRPr="00AA75F1" w14:paraId="07C6C431" w14:textId="77777777" w:rsidTr="00797BED">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5392" w:type="dxa"/>
            <w:shd w:val="clear" w:color="auto" w:fill="B4C6E7"/>
            <w:vAlign w:val="center"/>
            <w:hideMark/>
          </w:tcPr>
          <w:p w14:paraId="76DBA70C" w14:textId="77777777" w:rsidR="00AA75F1" w:rsidRPr="00AA75F1" w:rsidRDefault="00AA75F1" w:rsidP="00AA75F1">
            <w:pPr>
              <w:spacing w:after="0"/>
              <w:jc w:val="left"/>
              <w:rPr>
                <w:rFonts w:cs="Tahoma"/>
                <w:color w:val="000000"/>
                <w:sz w:val="16"/>
                <w:szCs w:val="16"/>
              </w:rPr>
            </w:pPr>
            <w:r w:rsidRPr="00AA75F1">
              <w:rPr>
                <w:rFonts w:cs="Tahoma"/>
                <w:color w:val="000000"/>
                <w:sz w:val="16"/>
                <w:szCs w:val="16"/>
              </w:rPr>
              <w:t>Gymnázium Hladnov a Jazyková škola s právem státní jazykové zkoušky, Ostrava, příspěvková organizace</w:t>
            </w:r>
          </w:p>
        </w:tc>
        <w:tc>
          <w:tcPr>
            <w:tcW w:w="3119" w:type="dxa"/>
            <w:shd w:val="clear" w:color="auto" w:fill="B4C6E7"/>
            <w:vAlign w:val="center"/>
            <w:hideMark/>
          </w:tcPr>
          <w:p w14:paraId="63A46F05" w14:textId="77777777" w:rsidR="00AA75F1" w:rsidRPr="00AA75F1" w:rsidRDefault="00AA75F1" w:rsidP="00AA75F1">
            <w:pPr>
              <w:spacing w:after="0"/>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AA75F1">
              <w:rPr>
                <w:rFonts w:cs="Tahoma"/>
                <w:color w:val="000000"/>
                <w:sz w:val="16"/>
                <w:szCs w:val="16"/>
              </w:rPr>
              <w:t>Youth Empowering Society: Targeting Social Inclusion *</w:t>
            </w:r>
          </w:p>
        </w:tc>
        <w:tc>
          <w:tcPr>
            <w:tcW w:w="1134" w:type="dxa"/>
            <w:shd w:val="clear" w:color="auto" w:fill="B4C6E7"/>
            <w:vAlign w:val="center"/>
            <w:hideMark/>
          </w:tcPr>
          <w:p w14:paraId="3643EFCE" w14:textId="77777777" w:rsidR="00AA75F1" w:rsidRPr="00AA75F1" w:rsidRDefault="00AA75F1" w:rsidP="00AA75F1">
            <w:pPr>
              <w:spacing w:after="0"/>
              <w:jc w:val="center"/>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AA75F1">
              <w:rPr>
                <w:rFonts w:cs="Tahoma"/>
                <w:color w:val="000000"/>
                <w:sz w:val="16"/>
                <w:szCs w:val="16"/>
              </w:rPr>
              <w:t>14 900</w:t>
            </w:r>
          </w:p>
        </w:tc>
        <w:tc>
          <w:tcPr>
            <w:tcW w:w="1418" w:type="dxa"/>
            <w:vMerge/>
            <w:shd w:val="clear" w:color="auto" w:fill="D9E2F3"/>
            <w:hideMark/>
          </w:tcPr>
          <w:p w14:paraId="67537545" w14:textId="77777777" w:rsidR="00AA75F1" w:rsidRPr="00AA75F1" w:rsidRDefault="00AA75F1" w:rsidP="00AA75F1">
            <w:pPr>
              <w:spacing w:after="0"/>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p>
        </w:tc>
      </w:tr>
      <w:tr w:rsidR="00AA75F1" w:rsidRPr="00AA75F1" w14:paraId="3E634350" w14:textId="77777777" w:rsidTr="00797BED">
        <w:trPr>
          <w:trHeight w:val="284"/>
          <w:jc w:val="center"/>
        </w:trPr>
        <w:tc>
          <w:tcPr>
            <w:cnfStyle w:val="001000000000" w:firstRow="0" w:lastRow="0" w:firstColumn="1" w:lastColumn="0" w:oddVBand="0" w:evenVBand="0" w:oddHBand="0" w:evenHBand="0" w:firstRowFirstColumn="0" w:firstRowLastColumn="0" w:lastRowFirstColumn="0" w:lastRowLastColumn="0"/>
            <w:tcW w:w="5392" w:type="dxa"/>
            <w:shd w:val="clear" w:color="auto" w:fill="D9E2F3"/>
            <w:vAlign w:val="center"/>
            <w:hideMark/>
          </w:tcPr>
          <w:p w14:paraId="6F614365" w14:textId="77777777" w:rsidR="00AA75F1" w:rsidRPr="00AA75F1" w:rsidRDefault="00AA75F1" w:rsidP="00AA75F1">
            <w:pPr>
              <w:spacing w:after="0"/>
              <w:jc w:val="left"/>
              <w:rPr>
                <w:rFonts w:cs="Tahoma"/>
                <w:color w:val="000000"/>
                <w:sz w:val="16"/>
                <w:szCs w:val="16"/>
              </w:rPr>
            </w:pPr>
            <w:r w:rsidRPr="00AA75F1">
              <w:rPr>
                <w:rFonts w:cs="Tahoma"/>
                <w:color w:val="000000"/>
                <w:sz w:val="16"/>
                <w:szCs w:val="16"/>
              </w:rPr>
              <w:t>Gymnázium, Karviná, příspěvková organizace</w:t>
            </w:r>
          </w:p>
        </w:tc>
        <w:tc>
          <w:tcPr>
            <w:tcW w:w="3119" w:type="dxa"/>
            <w:shd w:val="clear" w:color="auto" w:fill="D9E2F3"/>
            <w:vAlign w:val="center"/>
            <w:hideMark/>
          </w:tcPr>
          <w:p w14:paraId="0163715B" w14:textId="77777777" w:rsidR="00AA75F1" w:rsidRPr="00AA75F1" w:rsidRDefault="00AA75F1" w:rsidP="00AA75F1">
            <w:pPr>
              <w:spacing w:after="0"/>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AA75F1">
              <w:rPr>
                <w:rFonts w:cs="Tahoma"/>
                <w:color w:val="000000"/>
                <w:sz w:val="16"/>
                <w:szCs w:val="16"/>
              </w:rPr>
              <w:t>YOUTH OLYMPIC GAMES IN EUROPEAN SCHOOLS *</w:t>
            </w:r>
          </w:p>
        </w:tc>
        <w:tc>
          <w:tcPr>
            <w:tcW w:w="1134" w:type="dxa"/>
            <w:shd w:val="clear" w:color="auto" w:fill="D9E2F3"/>
            <w:vAlign w:val="center"/>
            <w:hideMark/>
          </w:tcPr>
          <w:p w14:paraId="5F0066AE" w14:textId="77777777" w:rsidR="00AA75F1" w:rsidRPr="00AA75F1" w:rsidRDefault="00AA75F1" w:rsidP="00AA75F1">
            <w:pPr>
              <w:spacing w:after="0"/>
              <w:jc w:val="center"/>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AA75F1">
              <w:rPr>
                <w:rFonts w:cs="Tahoma"/>
                <w:color w:val="000000"/>
                <w:sz w:val="16"/>
                <w:szCs w:val="16"/>
              </w:rPr>
              <w:t>23 140</w:t>
            </w:r>
          </w:p>
        </w:tc>
        <w:tc>
          <w:tcPr>
            <w:tcW w:w="1418" w:type="dxa"/>
            <w:vMerge/>
            <w:shd w:val="clear" w:color="auto" w:fill="D9E2F3"/>
            <w:hideMark/>
          </w:tcPr>
          <w:p w14:paraId="2D700B03" w14:textId="77777777" w:rsidR="00AA75F1" w:rsidRPr="00AA75F1" w:rsidRDefault="00AA75F1" w:rsidP="00AA75F1">
            <w:pPr>
              <w:spacing w:after="0"/>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p>
        </w:tc>
      </w:tr>
      <w:tr w:rsidR="00AA75F1" w:rsidRPr="00AA75F1" w14:paraId="1097C651" w14:textId="77777777" w:rsidTr="00797BED">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5392" w:type="dxa"/>
            <w:shd w:val="clear" w:color="auto" w:fill="B4C6E7"/>
            <w:vAlign w:val="center"/>
            <w:hideMark/>
          </w:tcPr>
          <w:p w14:paraId="011A2A02" w14:textId="77777777" w:rsidR="00AA75F1" w:rsidRPr="00AA75F1" w:rsidRDefault="00AA75F1" w:rsidP="00AA75F1">
            <w:pPr>
              <w:spacing w:after="0"/>
              <w:jc w:val="left"/>
              <w:rPr>
                <w:rFonts w:cs="Tahoma"/>
                <w:color w:val="000000"/>
                <w:sz w:val="16"/>
                <w:szCs w:val="16"/>
              </w:rPr>
            </w:pPr>
            <w:r w:rsidRPr="00AA75F1">
              <w:rPr>
                <w:rFonts w:cs="Tahoma"/>
                <w:color w:val="000000"/>
                <w:sz w:val="16"/>
                <w:szCs w:val="16"/>
              </w:rPr>
              <w:t>Mendelovo gymnázium, Opava, příspěvková organizace</w:t>
            </w:r>
          </w:p>
        </w:tc>
        <w:tc>
          <w:tcPr>
            <w:tcW w:w="3119" w:type="dxa"/>
            <w:shd w:val="clear" w:color="auto" w:fill="B4C6E7"/>
            <w:vAlign w:val="center"/>
            <w:hideMark/>
          </w:tcPr>
          <w:p w14:paraId="63CA4F50" w14:textId="77777777" w:rsidR="00AA75F1" w:rsidRPr="00AA75F1" w:rsidRDefault="00AA75F1" w:rsidP="00AA75F1">
            <w:pPr>
              <w:spacing w:after="0"/>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AA75F1">
              <w:rPr>
                <w:rFonts w:cs="Tahoma"/>
                <w:color w:val="000000"/>
                <w:sz w:val="16"/>
                <w:szCs w:val="16"/>
              </w:rPr>
              <w:t>Učíme rovnako a predsa rozdielne *</w:t>
            </w:r>
          </w:p>
        </w:tc>
        <w:tc>
          <w:tcPr>
            <w:tcW w:w="1134" w:type="dxa"/>
            <w:shd w:val="clear" w:color="auto" w:fill="B4C6E7"/>
            <w:vAlign w:val="center"/>
            <w:hideMark/>
          </w:tcPr>
          <w:p w14:paraId="63519FEE" w14:textId="77777777" w:rsidR="00AA75F1" w:rsidRPr="00AA75F1" w:rsidRDefault="00AA75F1" w:rsidP="00AA75F1">
            <w:pPr>
              <w:spacing w:after="0"/>
              <w:jc w:val="center"/>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AA75F1">
              <w:rPr>
                <w:rFonts w:cs="Tahoma"/>
                <w:color w:val="000000"/>
                <w:sz w:val="16"/>
                <w:szCs w:val="16"/>
              </w:rPr>
              <w:t>17 025</w:t>
            </w:r>
          </w:p>
        </w:tc>
        <w:tc>
          <w:tcPr>
            <w:tcW w:w="1418" w:type="dxa"/>
            <w:vMerge/>
            <w:shd w:val="clear" w:color="auto" w:fill="D9E2F3"/>
            <w:hideMark/>
          </w:tcPr>
          <w:p w14:paraId="4D715A08" w14:textId="77777777" w:rsidR="00AA75F1" w:rsidRPr="00AA75F1" w:rsidRDefault="00AA75F1" w:rsidP="00AA75F1">
            <w:pPr>
              <w:spacing w:after="0"/>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p>
        </w:tc>
      </w:tr>
      <w:tr w:rsidR="00AA75F1" w:rsidRPr="00AA75F1" w14:paraId="5F191540" w14:textId="77777777" w:rsidTr="00797BED">
        <w:trPr>
          <w:trHeight w:val="284"/>
          <w:jc w:val="center"/>
        </w:trPr>
        <w:tc>
          <w:tcPr>
            <w:cnfStyle w:val="001000000000" w:firstRow="0" w:lastRow="0" w:firstColumn="1" w:lastColumn="0" w:oddVBand="0" w:evenVBand="0" w:oddHBand="0" w:evenHBand="0" w:firstRowFirstColumn="0" w:firstRowLastColumn="0" w:lastRowFirstColumn="0" w:lastRowLastColumn="0"/>
            <w:tcW w:w="5392" w:type="dxa"/>
            <w:shd w:val="clear" w:color="auto" w:fill="D9E2F3"/>
            <w:vAlign w:val="center"/>
            <w:hideMark/>
          </w:tcPr>
          <w:p w14:paraId="299FCA00" w14:textId="77777777" w:rsidR="00AA75F1" w:rsidRPr="00AA75F1" w:rsidRDefault="00AA75F1" w:rsidP="00AA75F1">
            <w:pPr>
              <w:spacing w:after="0"/>
              <w:jc w:val="left"/>
              <w:rPr>
                <w:rFonts w:cs="Tahoma"/>
                <w:color w:val="000000"/>
                <w:sz w:val="16"/>
                <w:szCs w:val="16"/>
              </w:rPr>
            </w:pPr>
            <w:r w:rsidRPr="00AA75F1">
              <w:rPr>
                <w:rFonts w:cs="Tahoma"/>
                <w:color w:val="000000"/>
                <w:sz w:val="16"/>
                <w:szCs w:val="16"/>
              </w:rPr>
              <w:t>Obchodní akademie a Střední odborná škola logistická, Opava, příspěvková organizace</w:t>
            </w:r>
          </w:p>
        </w:tc>
        <w:tc>
          <w:tcPr>
            <w:tcW w:w="3119" w:type="dxa"/>
            <w:shd w:val="clear" w:color="auto" w:fill="D9E2F3"/>
            <w:vAlign w:val="center"/>
            <w:hideMark/>
          </w:tcPr>
          <w:p w14:paraId="72151ACB" w14:textId="77777777" w:rsidR="00AA75F1" w:rsidRPr="00AA75F1" w:rsidRDefault="00AA75F1" w:rsidP="00AA75F1">
            <w:pPr>
              <w:spacing w:after="0"/>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AA75F1">
              <w:rPr>
                <w:rFonts w:cs="Tahoma"/>
                <w:color w:val="000000"/>
                <w:sz w:val="16"/>
                <w:szCs w:val="16"/>
              </w:rPr>
              <w:t>Tranzit *</w:t>
            </w:r>
          </w:p>
        </w:tc>
        <w:tc>
          <w:tcPr>
            <w:tcW w:w="1134" w:type="dxa"/>
            <w:shd w:val="clear" w:color="auto" w:fill="D9E2F3"/>
            <w:vAlign w:val="center"/>
            <w:hideMark/>
          </w:tcPr>
          <w:p w14:paraId="2EB1D1D0" w14:textId="77777777" w:rsidR="00AA75F1" w:rsidRPr="00AA75F1" w:rsidRDefault="00AA75F1" w:rsidP="00AA75F1">
            <w:pPr>
              <w:spacing w:after="0"/>
              <w:jc w:val="center"/>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AA75F1">
              <w:rPr>
                <w:rFonts w:cs="Tahoma"/>
                <w:color w:val="000000"/>
                <w:sz w:val="16"/>
                <w:szCs w:val="16"/>
              </w:rPr>
              <w:t>20 605</w:t>
            </w:r>
          </w:p>
        </w:tc>
        <w:tc>
          <w:tcPr>
            <w:tcW w:w="1418" w:type="dxa"/>
            <w:vMerge/>
            <w:shd w:val="clear" w:color="auto" w:fill="D9E2F3"/>
            <w:hideMark/>
          </w:tcPr>
          <w:p w14:paraId="76CAD9F9" w14:textId="77777777" w:rsidR="00AA75F1" w:rsidRPr="00AA75F1" w:rsidRDefault="00AA75F1" w:rsidP="00AA75F1">
            <w:pPr>
              <w:spacing w:after="0"/>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p>
        </w:tc>
      </w:tr>
      <w:tr w:rsidR="00AA75F1" w:rsidRPr="00AA75F1" w14:paraId="71AEB1F3" w14:textId="77777777" w:rsidTr="00797BED">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5392" w:type="dxa"/>
            <w:shd w:val="clear" w:color="auto" w:fill="B4C6E7"/>
            <w:vAlign w:val="center"/>
            <w:hideMark/>
          </w:tcPr>
          <w:p w14:paraId="60511263" w14:textId="77777777" w:rsidR="00AA75F1" w:rsidRPr="00AA75F1" w:rsidRDefault="00AA75F1" w:rsidP="00AA75F1">
            <w:pPr>
              <w:spacing w:after="0"/>
              <w:jc w:val="left"/>
              <w:rPr>
                <w:rFonts w:cs="Tahoma"/>
                <w:color w:val="000000"/>
                <w:sz w:val="16"/>
                <w:szCs w:val="16"/>
              </w:rPr>
            </w:pPr>
            <w:r w:rsidRPr="00AA75F1">
              <w:rPr>
                <w:rFonts w:cs="Tahoma"/>
                <w:color w:val="000000"/>
                <w:sz w:val="16"/>
                <w:szCs w:val="16"/>
              </w:rPr>
              <w:t>Střední průmyslová škola, Karviná, příspěvková organizace</w:t>
            </w:r>
          </w:p>
        </w:tc>
        <w:tc>
          <w:tcPr>
            <w:tcW w:w="3119" w:type="dxa"/>
            <w:shd w:val="clear" w:color="auto" w:fill="B4C6E7"/>
            <w:vAlign w:val="center"/>
            <w:hideMark/>
          </w:tcPr>
          <w:p w14:paraId="213B4D83" w14:textId="77777777" w:rsidR="00AA75F1" w:rsidRPr="00AA75F1" w:rsidRDefault="00AA75F1" w:rsidP="00AA75F1">
            <w:pPr>
              <w:spacing w:after="0"/>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AA75F1">
              <w:rPr>
                <w:rFonts w:cs="Tahoma"/>
                <w:color w:val="000000"/>
                <w:sz w:val="16"/>
                <w:szCs w:val="16"/>
              </w:rPr>
              <w:t>Learning BEAUTY *</w:t>
            </w:r>
          </w:p>
        </w:tc>
        <w:tc>
          <w:tcPr>
            <w:tcW w:w="1134" w:type="dxa"/>
            <w:shd w:val="clear" w:color="auto" w:fill="B4C6E7"/>
            <w:vAlign w:val="center"/>
            <w:hideMark/>
          </w:tcPr>
          <w:p w14:paraId="7B19637E" w14:textId="77777777" w:rsidR="00AA75F1" w:rsidRPr="00AA75F1" w:rsidRDefault="00AA75F1" w:rsidP="00AA75F1">
            <w:pPr>
              <w:spacing w:after="0"/>
              <w:jc w:val="center"/>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AA75F1">
              <w:rPr>
                <w:rFonts w:cs="Tahoma"/>
                <w:color w:val="000000"/>
                <w:sz w:val="16"/>
                <w:szCs w:val="16"/>
              </w:rPr>
              <w:t>19 840</w:t>
            </w:r>
          </w:p>
        </w:tc>
        <w:tc>
          <w:tcPr>
            <w:tcW w:w="1418" w:type="dxa"/>
            <w:vMerge/>
            <w:shd w:val="clear" w:color="auto" w:fill="D9E2F3"/>
            <w:hideMark/>
          </w:tcPr>
          <w:p w14:paraId="180ACEDD" w14:textId="77777777" w:rsidR="00AA75F1" w:rsidRPr="00AA75F1" w:rsidRDefault="00AA75F1" w:rsidP="00AA75F1">
            <w:pPr>
              <w:spacing w:after="0"/>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p>
        </w:tc>
      </w:tr>
      <w:tr w:rsidR="00AA75F1" w:rsidRPr="00AA75F1" w14:paraId="65B6A436" w14:textId="77777777" w:rsidTr="00797BED">
        <w:trPr>
          <w:trHeight w:val="284"/>
          <w:jc w:val="center"/>
        </w:trPr>
        <w:tc>
          <w:tcPr>
            <w:cnfStyle w:val="001000000000" w:firstRow="0" w:lastRow="0" w:firstColumn="1" w:lastColumn="0" w:oddVBand="0" w:evenVBand="0" w:oddHBand="0" w:evenHBand="0" w:firstRowFirstColumn="0" w:firstRowLastColumn="0" w:lastRowFirstColumn="0" w:lastRowLastColumn="0"/>
            <w:tcW w:w="5392" w:type="dxa"/>
            <w:shd w:val="clear" w:color="auto" w:fill="D9E2F3"/>
            <w:vAlign w:val="center"/>
            <w:hideMark/>
          </w:tcPr>
          <w:p w14:paraId="55EDA3EC" w14:textId="77777777" w:rsidR="00AA75F1" w:rsidRPr="00AA75F1" w:rsidRDefault="00AA75F1" w:rsidP="00AA75F1">
            <w:pPr>
              <w:spacing w:after="0"/>
              <w:jc w:val="left"/>
              <w:rPr>
                <w:rFonts w:cs="Tahoma"/>
                <w:color w:val="000000"/>
                <w:sz w:val="16"/>
                <w:szCs w:val="16"/>
              </w:rPr>
            </w:pPr>
            <w:r w:rsidRPr="00AA75F1">
              <w:rPr>
                <w:rFonts w:cs="Tahoma"/>
                <w:color w:val="000000"/>
                <w:sz w:val="16"/>
                <w:szCs w:val="16"/>
              </w:rPr>
              <w:lastRenderedPageBreak/>
              <w:t>Střední škola, Základní škola a Mateřská škola, Frýdek-Místek, příspěvková organizace</w:t>
            </w:r>
          </w:p>
        </w:tc>
        <w:tc>
          <w:tcPr>
            <w:tcW w:w="3119" w:type="dxa"/>
            <w:shd w:val="clear" w:color="auto" w:fill="D9E2F3"/>
            <w:vAlign w:val="center"/>
            <w:hideMark/>
          </w:tcPr>
          <w:p w14:paraId="18B67D43" w14:textId="39D781E7" w:rsidR="00AA75F1" w:rsidRPr="00AA75F1" w:rsidRDefault="00AA75F1" w:rsidP="00797BED">
            <w:pPr>
              <w:spacing w:after="0"/>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AA75F1">
              <w:rPr>
                <w:rFonts w:cs="Tahoma"/>
                <w:color w:val="000000"/>
                <w:sz w:val="16"/>
                <w:szCs w:val="16"/>
              </w:rPr>
              <w:t>"Nasza opowieść - prawdziwa historia" - "Our story - true story" *</w:t>
            </w:r>
          </w:p>
        </w:tc>
        <w:tc>
          <w:tcPr>
            <w:tcW w:w="1134" w:type="dxa"/>
            <w:shd w:val="clear" w:color="auto" w:fill="D9E2F3"/>
            <w:vAlign w:val="center"/>
            <w:hideMark/>
          </w:tcPr>
          <w:p w14:paraId="2BF035BA" w14:textId="77777777" w:rsidR="00AA75F1" w:rsidRPr="00AA75F1" w:rsidRDefault="00AA75F1" w:rsidP="00AA75F1">
            <w:pPr>
              <w:spacing w:after="0"/>
              <w:jc w:val="center"/>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AA75F1">
              <w:rPr>
                <w:rFonts w:cs="Tahoma"/>
                <w:color w:val="000000"/>
                <w:sz w:val="16"/>
                <w:szCs w:val="16"/>
              </w:rPr>
              <w:t>29 110</w:t>
            </w:r>
          </w:p>
        </w:tc>
        <w:tc>
          <w:tcPr>
            <w:tcW w:w="1418" w:type="dxa"/>
            <w:vMerge/>
            <w:hideMark/>
          </w:tcPr>
          <w:p w14:paraId="3949F7DD" w14:textId="77777777" w:rsidR="00AA75F1" w:rsidRPr="00AA75F1" w:rsidRDefault="00AA75F1" w:rsidP="00AA75F1">
            <w:pPr>
              <w:spacing w:after="0"/>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p>
        </w:tc>
      </w:tr>
      <w:tr w:rsidR="00AA75F1" w:rsidRPr="00AA75F1" w14:paraId="4B4D473F" w14:textId="77777777" w:rsidTr="00797BED">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5392" w:type="dxa"/>
            <w:shd w:val="clear" w:color="auto" w:fill="B4C6E7"/>
            <w:vAlign w:val="center"/>
            <w:hideMark/>
          </w:tcPr>
          <w:p w14:paraId="2AC69E09" w14:textId="77777777" w:rsidR="00AA75F1" w:rsidRPr="00AA75F1" w:rsidRDefault="00AA75F1" w:rsidP="00AA75F1">
            <w:pPr>
              <w:spacing w:after="0"/>
              <w:jc w:val="left"/>
              <w:rPr>
                <w:rFonts w:cs="Tahoma"/>
                <w:color w:val="000000"/>
                <w:sz w:val="16"/>
                <w:szCs w:val="16"/>
              </w:rPr>
            </w:pPr>
            <w:r w:rsidRPr="00AA75F1">
              <w:rPr>
                <w:rFonts w:cs="Tahoma"/>
                <w:color w:val="000000"/>
                <w:sz w:val="16"/>
                <w:szCs w:val="16"/>
              </w:rPr>
              <w:t>Wichterlovo gymnázium, Ostrava-Poruba, příspěvková organizace</w:t>
            </w:r>
          </w:p>
        </w:tc>
        <w:tc>
          <w:tcPr>
            <w:tcW w:w="3119" w:type="dxa"/>
            <w:shd w:val="clear" w:color="auto" w:fill="B4C6E7"/>
            <w:vAlign w:val="center"/>
            <w:hideMark/>
          </w:tcPr>
          <w:p w14:paraId="20A980C2" w14:textId="77777777" w:rsidR="00AA75F1" w:rsidRPr="00AA75F1" w:rsidRDefault="00AA75F1" w:rsidP="00AA75F1">
            <w:pPr>
              <w:spacing w:after="0"/>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AA75F1">
              <w:rPr>
                <w:rFonts w:cs="Tahoma"/>
                <w:color w:val="000000"/>
                <w:sz w:val="16"/>
                <w:szCs w:val="16"/>
              </w:rPr>
              <w:t>Učíme rovnako a predsa rozdielne *</w:t>
            </w:r>
          </w:p>
        </w:tc>
        <w:tc>
          <w:tcPr>
            <w:tcW w:w="1134" w:type="dxa"/>
            <w:shd w:val="clear" w:color="auto" w:fill="B4C6E7"/>
            <w:vAlign w:val="center"/>
            <w:hideMark/>
          </w:tcPr>
          <w:p w14:paraId="21BD62E0" w14:textId="77777777" w:rsidR="00AA75F1" w:rsidRPr="00AA75F1" w:rsidRDefault="00AA75F1" w:rsidP="00AA75F1">
            <w:pPr>
              <w:spacing w:after="0"/>
              <w:jc w:val="center"/>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AA75F1">
              <w:rPr>
                <w:rFonts w:cs="Tahoma"/>
                <w:color w:val="000000"/>
                <w:sz w:val="16"/>
                <w:szCs w:val="16"/>
              </w:rPr>
              <w:t>11 250</w:t>
            </w:r>
          </w:p>
        </w:tc>
        <w:tc>
          <w:tcPr>
            <w:tcW w:w="1418" w:type="dxa"/>
            <w:vMerge/>
            <w:hideMark/>
          </w:tcPr>
          <w:p w14:paraId="79870164" w14:textId="77777777" w:rsidR="00AA75F1" w:rsidRPr="00AA75F1" w:rsidRDefault="00AA75F1" w:rsidP="00AA75F1">
            <w:pPr>
              <w:spacing w:after="0"/>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p>
        </w:tc>
      </w:tr>
    </w:tbl>
    <w:p w14:paraId="7EE65B5A" w14:textId="30C1C8CB" w:rsidR="00AA75F1" w:rsidRPr="00797BED" w:rsidRDefault="00797BED" w:rsidP="00797BED">
      <w:pPr>
        <w:spacing w:after="0"/>
        <w:rPr>
          <w:sz w:val="16"/>
          <w:szCs w:val="16"/>
        </w:rPr>
      </w:pPr>
      <w:r w:rsidRPr="00797BED">
        <w:rPr>
          <w:sz w:val="16"/>
          <w:szCs w:val="16"/>
        </w:rPr>
        <w:t>Poznámka:</w:t>
      </w:r>
    </w:p>
    <w:p w14:paraId="1540E8CB" w14:textId="0275F217" w:rsidR="00797BED" w:rsidRDefault="00797BED" w:rsidP="00D21524">
      <w:pPr>
        <w:pStyle w:val="Odstavecseseznamem"/>
        <w:numPr>
          <w:ilvl w:val="0"/>
          <w:numId w:val="47"/>
        </w:numPr>
        <w:spacing w:after="0"/>
        <w:rPr>
          <w:sz w:val="16"/>
          <w:szCs w:val="16"/>
        </w:rPr>
      </w:pPr>
      <w:r w:rsidRPr="00797BED">
        <w:rPr>
          <w:sz w:val="16"/>
          <w:szCs w:val="16"/>
        </w:rPr>
        <w:t>*- škola je partnerem projektu</w:t>
      </w:r>
    </w:p>
    <w:p w14:paraId="5FB88D89" w14:textId="389446EC" w:rsidR="00797BED" w:rsidRPr="00797BED" w:rsidRDefault="00797BED" w:rsidP="00797BED">
      <w:pPr>
        <w:spacing w:after="0"/>
        <w:rPr>
          <w:sz w:val="16"/>
          <w:szCs w:val="16"/>
        </w:rPr>
      </w:pPr>
      <w:r>
        <w:rPr>
          <w:sz w:val="16"/>
          <w:szCs w:val="16"/>
        </w:rPr>
        <w:t xml:space="preserve">Zdroj: </w:t>
      </w:r>
      <w:hyperlink r:id="rId51" w:history="1">
        <w:r w:rsidRPr="00797BED">
          <w:rPr>
            <w:rStyle w:val="Hypertextovodkaz"/>
            <w:color w:val="auto"/>
            <w:sz w:val="16"/>
            <w:szCs w:val="16"/>
          </w:rPr>
          <w:t>http://www.naerasmusplus.cz</w:t>
        </w:r>
      </w:hyperlink>
      <w:r w:rsidRPr="00797BED">
        <w:rPr>
          <w:sz w:val="16"/>
          <w:szCs w:val="16"/>
        </w:rPr>
        <w:t>, OŠMS</w:t>
      </w:r>
    </w:p>
    <w:p w14:paraId="07660EED" w14:textId="4797B2C6" w:rsidR="001D4894" w:rsidRPr="009E610F" w:rsidRDefault="00303C89" w:rsidP="00797BED">
      <w:pPr>
        <w:pStyle w:val="Ploha"/>
      </w:pPr>
      <w:r w:rsidRPr="009E610F">
        <w:br w:type="page"/>
      </w:r>
      <w:bookmarkStart w:id="378" w:name="_Toc477518850"/>
      <w:r w:rsidRPr="009E610F">
        <w:lastRenderedPageBreak/>
        <w:t>Výsledky hospodaření příspěvkových organizací za rok 20</w:t>
      </w:r>
      <w:r w:rsidR="00980427" w:rsidRPr="009E610F">
        <w:t>1</w:t>
      </w:r>
      <w:r w:rsidR="004A5D63">
        <w:t>6</w:t>
      </w:r>
      <w:bookmarkEnd w:id="378"/>
    </w:p>
    <w:p w14:paraId="71575AAF" w14:textId="4D7D579D" w:rsidR="00F30B05" w:rsidRPr="009059CB" w:rsidRDefault="00F30B05" w:rsidP="00230112">
      <w:pPr>
        <w:pStyle w:val="Tabulka"/>
        <w:spacing w:before="360" w:beforeAutospacing="0" w:after="120" w:afterAutospacing="0"/>
        <w:jc w:val="both"/>
      </w:pPr>
      <w:bookmarkStart w:id="379" w:name="_Toc477517674"/>
      <w:r w:rsidRPr="009059CB">
        <w:t>Výsledky hospodaření příspěvkových organizací za rok 20</w:t>
      </w:r>
      <w:r w:rsidR="00230112" w:rsidRPr="009059CB">
        <w:t>1</w:t>
      </w:r>
      <w:r w:rsidR="004A5D63" w:rsidRPr="009059CB">
        <w:t>6</w:t>
      </w:r>
      <w:r w:rsidRPr="009059CB">
        <w:t xml:space="preserve"> v</w:t>
      </w:r>
      <w:r w:rsidR="00230112" w:rsidRPr="009059CB">
        <w:t> </w:t>
      </w:r>
      <w:r w:rsidRPr="009059CB">
        <w:t>Kč</w:t>
      </w:r>
      <w:bookmarkEnd w:id="379"/>
    </w:p>
    <w:tbl>
      <w:tblPr>
        <w:tblStyle w:val="Tmavtabulkasmkou5zvraznn53"/>
        <w:tblW w:w="10888" w:type="dxa"/>
        <w:jc w:val="center"/>
        <w:tblLayout w:type="fixed"/>
        <w:tblCellMar>
          <w:left w:w="57" w:type="dxa"/>
          <w:right w:w="57" w:type="dxa"/>
        </w:tblCellMar>
        <w:tblLook w:val="04A0" w:firstRow="1" w:lastRow="0" w:firstColumn="1" w:lastColumn="0" w:noHBand="0" w:noVBand="1"/>
      </w:tblPr>
      <w:tblGrid>
        <w:gridCol w:w="851"/>
        <w:gridCol w:w="5954"/>
        <w:gridCol w:w="1361"/>
        <w:gridCol w:w="1361"/>
        <w:gridCol w:w="1361"/>
      </w:tblGrid>
      <w:tr w:rsidR="004A5D63" w:rsidRPr="00DB4D68" w14:paraId="618BE47E" w14:textId="77777777" w:rsidTr="00AE00ED">
        <w:trPr>
          <w:cnfStyle w:val="100000000000" w:firstRow="1" w:lastRow="0" w:firstColumn="0" w:lastColumn="0" w:oddVBand="0" w:evenVBand="0" w:oddHBand="0" w:evenHBand="0" w:firstRowFirstColumn="0" w:firstRowLastColumn="0" w:lastRowFirstColumn="0" w:lastRowLastColumn="0"/>
          <w:trHeight w:val="397"/>
          <w:tblHeader/>
          <w:jc w:val="center"/>
        </w:trPr>
        <w:tc>
          <w:tcPr>
            <w:cnfStyle w:val="001000000000" w:firstRow="0" w:lastRow="0" w:firstColumn="1" w:lastColumn="0" w:oddVBand="0" w:evenVBand="0" w:oddHBand="0" w:evenHBand="0" w:firstRowFirstColumn="0" w:firstRowLastColumn="0" w:lastRowFirstColumn="0" w:lastRowLastColumn="0"/>
            <w:tcW w:w="851" w:type="dxa"/>
            <w:vMerge w:val="restart"/>
            <w:tcBorders>
              <w:right w:val="single" w:sz="4" w:space="0" w:color="FFFFFF" w:themeColor="background1"/>
            </w:tcBorders>
            <w:vAlign w:val="center"/>
            <w:hideMark/>
          </w:tcPr>
          <w:p w14:paraId="27E9AC70" w14:textId="77777777" w:rsidR="004A5D63" w:rsidRPr="00815560" w:rsidRDefault="004A5D63" w:rsidP="00815560">
            <w:pPr>
              <w:spacing w:after="0"/>
              <w:jc w:val="center"/>
              <w:rPr>
                <w:rFonts w:cs="Tahoma"/>
                <w:bCs w:val="0"/>
                <w:sz w:val="16"/>
                <w:szCs w:val="16"/>
              </w:rPr>
            </w:pPr>
            <w:r w:rsidRPr="00815560">
              <w:rPr>
                <w:rFonts w:cs="Tahoma"/>
                <w:bCs w:val="0"/>
                <w:sz w:val="16"/>
                <w:szCs w:val="16"/>
              </w:rPr>
              <w:t>IČ</w:t>
            </w:r>
          </w:p>
        </w:tc>
        <w:tc>
          <w:tcPr>
            <w:tcW w:w="5954" w:type="dxa"/>
            <w:vMerge w:val="restart"/>
            <w:tcBorders>
              <w:left w:val="single" w:sz="4" w:space="0" w:color="FFFFFF" w:themeColor="background1"/>
              <w:right w:val="single" w:sz="4" w:space="0" w:color="FFFFFF" w:themeColor="background1"/>
            </w:tcBorders>
            <w:vAlign w:val="center"/>
            <w:hideMark/>
          </w:tcPr>
          <w:p w14:paraId="4A890FD7" w14:textId="77777777" w:rsidR="004A5D63" w:rsidRPr="00815560" w:rsidRDefault="004A5D63" w:rsidP="00815560">
            <w:pPr>
              <w:spacing w:after="0"/>
              <w:jc w:val="center"/>
              <w:cnfStyle w:val="100000000000" w:firstRow="1" w:lastRow="0" w:firstColumn="0" w:lastColumn="0" w:oddVBand="0" w:evenVBand="0" w:oddHBand="0" w:evenHBand="0" w:firstRowFirstColumn="0" w:firstRowLastColumn="0" w:lastRowFirstColumn="0" w:lastRowLastColumn="0"/>
              <w:rPr>
                <w:rFonts w:cs="Tahoma"/>
                <w:bCs w:val="0"/>
                <w:sz w:val="16"/>
                <w:szCs w:val="16"/>
              </w:rPr>
            </w:pPr>
            <w:r w:rsidRPr="00815560">
              <w:rPr>
                <w:rFonts w:cs="Tahoma"/>
                <w:bCs w:val="0"/>
                <w:sz w:val="16"/>
                <w:szCs w:val="16"/>
              </w:rPr>
              <w:t>Název</w:t>
            </w:r>
          </w:p>
        </w:tc>
        <w:tc>
          <w:tcPr>
            <w:tcW w:w="2722" w:type="dxa"/>
            <w:gridSpan w:val="2"/>
            <w:tcBorders>
              <w:left w:val="single" w:sz="4" w:space="0" w:color="FFFFFF" w:themeColor="background1"/>
              <w:right w:val="single" w:sz="4" w:space="0" w:color="FFFFFF" w:themeColor="background1"/>
            </w:tcBorders>
            <w:vAlign w:val="center"/>
            <w:hideMark/>
          </w:tcPr>
          <w:p w14:paraId="07318C11" w14:textId="0D947E45" w:rsidR="004A5D63" w:rsidRPr="00815560" w:rsidRDefault="004A5D63" w:rsidP="00815560">
            <w:pPr>
              <w:spacing w:after="0"/>
              <w:jc w:val="center"/>
              <w:cnfStyle w:val="100000000000" w:firstRow="1" w:lastRow="0" w:firstColumn="0" w:lastColumn="0" w:oddVBand="0" w:evenVBand="0" w:oddHBand="0" w:evenHBand="0" w:firstRowFirstColumn="0" w:firstRowLastColumn="0" w:lastRowFirstColumn="0" w:lastRowLastColumn="0"/>
              <w:rPr>
                <w:rFonts w:cs="Tahoma"/>
                <w:bCs w:val="0"/>
                <w:sz w:val="16"/>
                <w:szCs w:val="16"/>
              </w:rPr>
            </w:pPr>
            <w:r w:rsidRPr="00815560">
              <w:rPr>
                <w:rFonts w:cs="Tahoma"/>
                <w:bCs w:val="0"/>
                <w:sz w:val="16"/>
                <w:szCs w:val="16"/>
              </w:rPr>
              <w:t>Výsledek hospodaření 2016 po</w:t>
            </w:r>
            <w:r w:rsidR="00815560">
              <w:rPr>
                <w:rFonts w:cs="Tahoma"/>
                <w:bCs w:val="0"/>
                <w:sz w:val="16"/>
                <w:szCs w:val="16"/>
              </w:rPr>
              <w:t> </w:t>
            </w:r>
            <w:r w:rsidRPr="00815560">
              <w:rPr>
                <w:rFonts w:cs="Tahoma"/>
                <w:bCs w:val="0"/>
                <w:sz w:val="16"/>
                <w:szCs w:val="16"/>
              </w:rPr>
              <w:t>zdanění</w:t>
            </w:r>
          </w:p>
        </w:tc>
        <w:tc>
          <w:tcPr>
            <w:tcW w:w="1361" w:type="dxa"/>
            <w:vMerge w:val="restart"/>
            <w:tcBorders>
              <w:left w:val="single" w:sz="4" w:space="0" w:color="FFFFFF" w:themeColor="background1"/>
            </w:tcBorders>
            <w:vAlign w:val="center"/>
            <w:hideMark/>
          </w:tcPr>
          <w:p w14:paraId="12D71D4E" w14:textId="77777777" w:rsidR="004A5D63" w:rsidRPr="00815560" w:rsidRDefault="004A5D63" w:rsidP="00815560">
            <w:pPr>
              <w:spacing w:after="0"/>
              <w:jc w:val="center"/>
              <w:cnfStyle w:val="100000000000" w:firstRow="1" w:lastRow="0" w:firstColumn="0" w:lastColumn="0" w:oddVBand="0" w:evenVBand="0" w:oddHBand="0" w:evenHBand="0" w:firstRowFirstColumn="0" w:firstRowLastColumn="0" w:lastRowFirstColumn="0" w:lastRowLastColumn="0"/>
              <w:rPr>
                <w:rFonts w:cs="Tahoma"/>
                <w:bCs w:val="0"/>
                <w:sz w:val="16"/>
                <w:szCs w:val="16"/>
              </w:rPr>
            </w:pPr>
            <w:r w:rsidRPr="00815560">
              <w:rPr>
                <w:rFonts w:cs="Tahoma"/>
                <w:bCs w:val="0"/>
                <w:sz w:val="16"/>
                <w:szCs w:val="16"/>
              </w:rPr>
              <w:t>Výsledek hospodaření celkem</w:t>
            </w:r>
          </w:p>
        </w:tc>
      </w:tr>
      <w:tr w:rsidR="004A5D63" w:rsidRPr="00DB4D68" w14:paraId="4CF6D76A" w14:textId="77777777" w:rsidTr="00AE00ED">
        <w:trPr>
          <w:cnfStyle w:val="100000000000" w:firstRow="1" w:lastRow="0" w:firstColumn="0" w:lastColumn="0" w:oddVBand="0" w:evenVBand="0" w:oddHBand="0" w:evenHBand="0" w:firstRowFirstColumn="0" w:firstRowLastColumn="0" w:lastRowFirstColumn="0" w:lastRowLastColumn="0"/>
          <w:trHeight w:val="450"/>
          <w:tblHeader/>
          <w:jc w:val="center"/>
        </w:trPr>
        <w:tc>
          <w:tcPr>
            <w:cnfStyle w:val="001000000000" w:firstRow="0" w:lastRow="0" w:firstColumn="1" w:lastColumn="0" w:oddVBand="0" w:evenVBand="0" w:oddHBand="0" w:evenHBand="0" w:firstRowFirstColumn="0" w:firstRowLastColumn="0" w:lastRowFirstColumn="0" w:lastRowLastColumn="0"/>
            <w:tcW w:w="851" w:type="dxa"/>
            <w:vMerge/>
            <w:tcBorders>
              <w:right w:val="single" w:sz="4" w:space="0" w:color="FFFFFF" w:themeColor="background1"/>
            </w:tcBorders>
            <w:vAlign w:val="center"/>
            <w:hideMark/>
          </w:tcPr>
          <w:p w14:paraId="4EC9A797" w14:textId="77777777" w:rsidR="004A5D63" w:rsidRPr="00DB4D68" w:rsidRDefault="004A5D63" w:rsidP="00815560">
            <w:pPr>
              <w:spacing w:after="0"/>
              <w:jc w:val="center"/>
              <w:rPr>
                <w:rFonts w:cs="Tahoma"/>
                <w:b w:val="0"/>
                <w:bCs w:val="0"/>
                <w:color w:val="000000"/>
                <w:sz w:val="16"/>
                <w:szCs w:val="16"/>
              </w:rPr>
            </w:pPr>
          </w:p>
        </w:tc>
        <w:tc>
          <w:tcPr>
            <w:tcW w:w="5954" w:type="dxa"/>
            <w:vMerge/>
            <w:tcBorders>
              <w:left w:val="single" w:sz="4" w:space="0" w:color="FFFFFF" w:themeColor="background1"/>
              <w:right w:val="single" w:sz="4" w:space="0" w:color="FFFFFF" w:themeColor="background1"/>
            </w:tcBorders>
            <w:vAlign w:val="center"/>
            <w:hideMark/>
          </w:tcPr>
          <w:p w14:paraId="292F2253" w14:textId="77777777" w:rsidR="004A5D63" w:rsidRPr="00DB4D68" w:rsidRDefault="004A5D63" w:rsidP="00815560">
            <w:pPr>
              <w:spacing w:after="0"/>
              <w:jc w:val="center"/>
              <w:cnfStyle w:val="100000000000" w:firstRow="1" w:lastRow="0" w:firstColumn="0" w:lastColumn="0" w:oddVBand="0" w:evenVBand="0" w:oddHBand="0" w:evenHBand="0" w:firstRowFirstColumn="0" w:firstRowLastColumn="0" w:lastRowFirstColumn="0" w:lastRowLastColumn="0"/>
              <w:rPr>
                <w:rFonts w:cs="Tahoma"/>
                <w:b w:val="0"/>
                <w:bCs w:val="0"/>
                <w:color w:val="000000"/>
                <w:sz w:val="16"/>
                <w:szCs w:val="16"/>
              </w:rPr>
            </w:pPr>
          </w:p>
        </w:tc>
        <w:tc>
          <w:tcPr>
            <w:tcW w:w="1361" w:type="dxa"/>
            <w:tcBorders>
              <w:left w:val="single" w:sz="4" w:space="0" w:color="FFFFFF" w:themeColor="background1"/>
              <w:right w:val="single" w:sz="4" w:space="0" w:color="FFFFFF" w:themeColor="background1"/>
            </w:tcBorders>
            <w:shd w:val="clear" w:color="auto" w:fill="B4C6E7" w:themeFill="accent5" w:themeFillTint="66"/>
            <w:vAlign w:val="center"/>
            <w:hideMark/>
          </w:tcPr>
          <w:p w14:paraId="10449529" w14:textId="77777777" w:rsidR="004A5D63" w:rsidRPr="00815560" w:rsidRDefault="004A5D63" w:rsidP="00815560">
            <w:pPr>
              <w:spacing w:after="0"/>
              <w:jc w:val="center"/>
              <w:cnfStyle w:val="100000000000" w:firstRow="1" w:lastRow="0" w:firstColumn="0" w:lastColumn="0" w:oddVBand="0" w:evenVBand="0" w:oddHBand="0" w:evenHBand="0" w:firstRowFirstColumn="0" w:firstRowLastColumn="0" w:lastRowFirstColumn="0" w:lastRowLastColumn="0"/>
              <w:rPr>
                <w:rFonts w:cs="Tahoma"/>
                <w:bCs w:val="0"/>
                <w:color w:val="000000" w:themeColor="text1"/>
                <w:sz w:val="16"/>
                <w:szCs w:val="16"/>
              </w:rPr>
            </w:pPr>
            <w:r w:rsidRPr="00815560">
              <w:rPr>
                <w:rFonts w:cs="Tahoma"/>
                <w:bCs w:val="0"/>
                <w:color w:val="000000" w:themeColor="text1"/>
                <w:sz w:val="16"/>
                <w:szCs w:val="16"/>
              </w:rPr>
              <w:t>z hlavní činnosti</w:t>
            </w:r>
          </w:p>
        </w:tc>
        <w:tc>
          <w:tcPr>
            <w:tcW w:w="1361" w:type="dxa"/>
            <w:tcBorders>
              <w:left w:val="single" w:sz="4" w:space="0" w:color="FFFFFF" w:themeColor="background1"/>
              <w:right w:val="single" w:sz="4" w:space="0" w:color="FFFFFF" w:themeColor="background1"/>
            </w:tcBorders>
            <w:shd w:val="clear" w:color="auto" w:fill="B4C6E7" w:themeFill="accent5" w:themeFillTint="66"/>
            <w:vAlign w:val="center"/>
            <w:hideMark/>
          </w:tcPr>
          <w:p w14:paraId="321AF28E" w14:textId="77777777" w:rsidR="004A5D63" w:rsidRPr="00815560" w:rsidRDefault="004A5D63" w:rsidP="00815560">
            <w:pPr>
              <w:spacing w:after="0"/>
              <w:jc w:val="center"/>
              <w:cnfStyle w:val="100000000000" w:firstRow="1" w:lastRow="0" w:firstColumn="0" w:lastColumn="0" w:oddVBand="0" w:evenVBand="0" w:oddHBand="0" w:evenHBand="0" w:firstRowFirstColumn="0" w:firstRowLastColumn="0" w:lastRowFirstColumn="0" w:lastRowLastColumn="0"/>
              <w:rPr>
                <w:rFonts w:cs="Tahoma"/>
                <w:bCs w:val="0"/>
                <w:color w:val="000000" w:themeColor="text1"/>
                <w:sz w:val="16"/>
                <w:szCs w:val="16"/>
              </w:rPr>
            </w:pPr>
            <w:r w:rsidRPr="00815560">
              <w:rPr>
                <w:rFonts w:cs="Tahoma"/>
                <w:bCs w:val="0"/>
                <w:color w:val="000000" w:themeColor="text1"/>
                <w:sz w:val="16"/>
                <w:szCs w:val="16"/>
              </w:rPr>
              <w:t>z doplňkové činnosti</w:t>
            </w:r>
          </w:p>
        </w:tc>
        <w:tc>
          <w:tcPr>
            <w:tcW w:w="1361" w:type="dxa"/>
            <w:vMerge/>
            <w:tcBorders>
              <w:left w:val="single" w:sz="4" w:space="0" w:color="FFFFFF" w:themeColor="background1"/>
            </w:tcBorders>
            <w:vAlign w:val="center"/>
            <w:hideMark/>
          </w:tcPr>
          <w:p w14:paraId="4ED7EEF4" w14:textId="77777777" w:rsidR="004A5D63" w:rsidRPr="00DB4D68" w:rsidRDefault="004A5D63" w:rsidP="00815560">
            <w:pPr>
              <w:spacing w:after="0"/>
              <w:jc w:val="center"/>
              <w:cnfStyle w:val="100000000000" w:firstRow="1" w:lastRow="0" w:firstColumn="0" w:lastColumn="0" w:oddVBand="0" w:evenVBand="0" w:oddHBand="0" w:evenHBand="0" w:firstRowFirstColumn="0" w:firstRowLastColumn="0" w:lastRowFirstColumn="0" w:lastRowLastColumn="0"/>
              <w:rPr>
                <w:rFonts w:cs="Tahoma"/>
                <w:b w:val="0"/>
                <w:bCs w:val="0"/>
                <w:color w:val="000000"/>
                <w:sz w:val="16"/>
                <w:szCs w:val="16"/>
              </w:rPr>
            </w:pPr>
          </w:p>
        </w:tc>
      </w:tr>
      <w:tr w:rsidR="004A5D63" w:rsidRPr="00DB4D68" w14:paraId="3D70D162" w14:textId="77777777" w:rsidTr="00AE00ED">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851" w:type="dxa"/>
            <w:shd w:val="clear" w:color="auto" w:fill="B4C6E7" w:themeFill="accent5" w:themeFillTint="66"/>
            <w:vAlign w:val="center"/>
            <w:hideMark/>
          </w:tcPr>
          <w:p w14:paraId="34B2D001" w14:textId="77777777" w:rsidR="004A5D63" w:rsidRPr="00815560" w:rsidRDefault="004A5D63" w:rsidP="00815560">
            <w:pPr>
              <w:spacing w:after="0"/>
              <w:jc w:val="center"/>
              <w:rPr>
                <w:rFonts w:cs="Tahoma"/>
                <w:b w:val="0"/>
                <w:color w:val="000000" w:themeColor="text1"/>
                <w:sz w:val="16"/>
                <w:szCs w:val="16"/>
              </w:rPr>
            </w:pPr>
            <w:r w:rsidRPr="00815560">
              <w:rPr>
                <w:rFonts w:cs="Tahoma"/>
                <w:b w:val="0"/>
                <w:color w:val="000000" w:themeColor="text1"/>
                <w:sz w:val="16"/>
                <w:szCs w:val="16"/>
              </w:rPr>
              <w:t>00601977</w:t>
            </w:r>
          </w:p>
        </w:tc>
        <w:tc>
          <w:tcPr>
            <w:tcW w:w="5954" w:type="dxa"/>
            <w:vAlign w:val="center"/>
            <w:hideMark/>
          </w:tcPr>
          <w:p w14:paraId="4AE28FAD" w14:textId="77777777" w:rsidR="004A5D63" w:rsidRPr="00DB4D68" w:rsidRDefault="004A5D63" w:rsidP="00815560">
            <w:pPr>
              <w:spacing w:after="0"/>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B4D68">
              <w:rPr>
                <w:rFonts w:cs="Tahoma"/>
                <w:color w:val="000000"/>
                <w:sz w:val="16"/>
                <w:szCs w:val="16"/>
              </w:rPr>
              <w:t>Základní škola speciální, Ostrava-Slezská Ostrava, příspěvková organizace</w:t>
            </w:r>
          </w:p>
        </w:tc>
        <w:tc>
          <w:tcPr>
            <w:tcW w:w="1361" w:type="dxa"/>
            <w:vAlign w:val="center"/>
            <w:hideMark/>
          </w:tcPr>
          <w:p w14:paraId="70AECD77" w14:textId="77777777" w:rsidR="004A5D63" w:rsidRPr="00DB4D68" w:rsidRDefault="004A5D63" w:rsidP="00815560">
            <w:pPr>
              <w:spacing w:after="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B4D68">
              <w:rPr>
                <w:rFonts w:cs="Tahoma"/>
                <w:color w:val="000000"/>
                <w:sz w:val="16"/>
                <w:szCs w:val="16"/>
              </w:rPr>
              <w:t>0,00</w:t>
            </w:r>
          </w:p>
        </w:tc>
        <w:tc>
          <w:tcPr>
            <w:tcW w:w="1361" w:type="dxa"/>
            <w:vAlign w:val="center"/>
            <w:hideMark/>
          </w:tcPr>
          <w:p w14:paraId="7D0D4477" w14:textId="77777777" w:rsidR="004A5D63" w:rsidRPr="00DB4D68" w:rsidRDefault="004A5D63" w:rsidP="00815560">
            <w:pPr>
              <w:spacing w:after="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B4D68">
              <w:rPr>
                <w:rFonts w:cs="Tahoma"/>
                <w:color w:val="000000"/>
                <w:sz w:val="16"/>
                <w:szCs w:val="16"/>
              </w:rPr>
              <w:t>0,00</w:t>
            </w:r>
          </w:p>
        </w:tc>
        <w:tc>
          <w:tcPr>
            <w:tcW w:w="1361" w:type="dxa"/>
            <w:vAlign w:val="center"/>
            <w:hideMark/>
          </w:tcPr>
          <w:p w14:paraId="01087B5A" w14:textId="77777777" w:rsidR="004A5D63" w:rsidRPr="00DB4D68" w:rsidRDefault="004A5D63" w:rsidP="00815560">
            <w:pPr>
              <w:spacing w:after="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B4D68">
              <w:rPr>
                <w:rFonts w:cs="Tahoma"/>
                <w:color w:val="000000"/>
                <w:sz w:val="16"/>
                <w:szCs w:val="16"/>
              </w:rPr>
              <w:t>0,00</w:t>
            </w:r>
          </w:p>
        </w:tc>
      </w:tr>
      <w:tr w:rsidR="004A5D63" w:rsidRPr="00DB4D68" w14:paraId="623F2EA7" w14:textId="77777777" w:rsidTr="00AE00ED">
        <w:trPr>
          <w:trHeight w:val="255"/>
          <w:jc w:val="center"/>
        </w:trPr>
        <w:tc>
          <w:tcPr>
            <w:cnfStyle w:val="001000000000" w:firstRow="0" w:lastRow="0" w:firstColumn="1" w:lastColumn="0" w:oddVBand="0" w:evenVBand="0" w:oddHBand="0" w:evenHBand="0" w:firstRowFirstColumn="0" w:firstRowLastColumn="0" w:lastRowFirstColumn="0" w:lastRowLastColumn="0"/>
            <w:tcW w:w="851" w:type="dxa"/>
            <w:shd w:val="clear" w:color="auto" w:fill="B4C6E7" w:themeFill="accent5" w:themeFillTint="66"/>
            <w:vAlign w:val="center"/>
            <w:hideMark/>
          </w:tcPr>
          <w:p w14:paraId="2C1D8474" w14:textId="77777777" w:rsidR="004A5D63" w:rsidRPr="00815560" w:rsidRDefault="004A5D63" w:rsidP="00815560">
            <w:pPr>
              <w:spacing w:after="0"/>
              <w:jc w:val="center"/>
              <w:rPr>
                <w:rFonts w:cs="Tahoma"/>
                <w:b w:val="0"/>
                <w:color w:val="000000" w:themeColor="text1"/>
                <w:sz w:val="16"/>
                <w:szCs w:val="16"/>
              </w:rPr>
            </w:pPr>
            <w:r w:rsidRPr="00815560">
              <w:rPr>
                <w:rFonts w:cs="Tahoma"/>
                <w:b w:val="0"/>
                <w:color w:val="000000" w:themeColor="text1"/>
                <w:sz w:val="16"/>
                <w:szCs w:val="16"/>
              </w:rPr>
              <w:t>00852481</w:t>
            </w:r>
          </w:p>
        </w:tc>
        <w:tc>
          <w:tcPr>
            <w:tcW w:w="5954" w:type="dxa"/>
            <w:vAlign w:val="center"/>
            <w:hideMark/>
          </w:tcPr>
          <w:p w14:paraId="036F3202" w14:textId="77777777" w:rsidR="004A5D63" w:rsidRPr="00DB4D68" w:rsidRDefault="004A5D63" w:rsidP="00815560">
            <w:pPr>
              <w:spacing w:after="0"/>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B4D68">
              <w:rPr>
                <w:rFonts w:cs="Tahoma"/>
                <w:color w:val="000000"/>
                <w:sz w:val="16"/>
                <w:szCs w:val="16"/>
              </w:rPr>
              <w:t>Základní umělecká škola, Rýmařov, Čapkova 6, příspěvková organizace</w:t>
            </w:r>
          </w:p>
        </w:tc>
        <w:tc>
          <w:tcPr>
            <w:tcW w:w="1361" w:type="dxa"/>
            <w:vAlign w:val="center"/>
            <w:hideMark/>
          </w:tcPr>
          <w:p w14:paraId="5BDE1E5D" w14:textId="77777777" w:rsidR="004A5D63" w:rsidRPr="00DB4D68" w:rsidRDefault="004A5D63" w:rsidP="00815560">
            <w:pPr>
              <w:spacing w:after="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B4D68">
              <w:rPr>
                <w:rFonts w:cs="Tahoma"/>
                <w:color w:val="000000"/>
                <w:sz w:val="16"/>
                <w:szCs w:val="16"/>
              </w:rPr>
              <w:t>0,00</w:t>
            </w:r>
          </w:p>
        </w:tc>
        <w:tc>
          <w:tcPr>
            <w:tcW w:w="1361" w:type="dxa"/>
            <w:vAlign w:val="center"/>
            <w:hideMark/>
          </w:tcPr>
          <w:p w14:paraId="733FB2FE" w14:textId="77777777" w:rsidR="004A5D63" w:rsidRPr="00DB4D68" w:rsidRDefault="004A5D63" w:rsidP="00815560">
            <w:pPr>
              <w:spacing w:after="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B4D68">
              <w:rPr>
                <w:rFonts w:cs="Tahoma"/>
                <w:color w:val="000000"/>
                <w:sz w:val="16"/>
                <w:szCs w:val="16"/>
              </w:rPr>
              <w:t>0,00</w:t>
            </w:r>
          </w:p>
        </w:tc>
        <w:tc>
          <w:tcPr>
            <w:tcW w:w="1361" w:type="dxa"/>
            <w:vAlign w:val="center"/>
            <w:hideMark/>
          </w:tcPr>
          <w:p w14:paraId="6DC2B8FA" w14:textId="77777777" w:rsidR="004A5D63" w:rsidRPr="00DB4D68" w:rsidRDefault="004A5D63" w:rsidP="00815560">
            <w:pPr>
              <w:spacing w:after="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B4D68">
              <w:rPr>
                <w:rFonts w:cs="Tahoma"/>
                <w:color w:val="000000"/>
                <w:sz w:val="16"/>
                <w:szCs w:val="16"/>
              </w:rPr>
              <w:t>0,00</w:t>
            </w:r>
          </w:p>
        </w:tc>
      </w:tr>
      <w:tr w:rsidR="004A5D63" w:rsidRPr="00DB4D68" w14:paraId="1FB6A004" w14:textId="77777777" w:rsidTr="00AE00ED">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851" w:type="dxa"/>
            <w:shd w:val="clear" w:color="auto" w:fill="B4C6E7" w:themeFill="accent5" w:themeFillTint="66"/>
            <w:vAlign w:val="center"/>
            <w:hideMark/>
          </w:tcPr>
          <w:p w14:paraId="2CEDA2CC" w14:textId="77777777" w:rsidR="004A5D63" w:rsidRPr="00815560" w:rsidRDefault="004A5D63" w:rsidP="00815560">
            <w:pPr>
              <w:spacing w:after="0"/>
              <w:jc w:val="center"/>
              <w:rPr>
                <w:rFonts w:cs="Tahoma"/>
                <w:b w:val="0"/>
                <w:color w:val="000000" w:themeColor="text1"/>
                <w:sz w:val="16"/>
                <w:szCs w:val="16"/>
              </w:rPr>
            </w:pPr>
            <w:r w:rsidRPr="00815560">
              <w:rPr>
                <w:rFonts w:cs="Tahoma"/>
                <w:b w:val="0"/>
                <w:color w:val="000000" w:themeColor="text1"/>
                <w:sz w:val="16"/>
                <w:szCs w:val="16"/>
              </w:rPr>
              <w:t>00852732</w:t>
            </w:r>
          </w:p>
        </w:tc>
        <w:tc>
          <w:tcPr>
            <w:tcW w:w="5954" w:type="dxa"/>
            <w:vAlign w:val="center"/>
            <w:hideMark/>
          </w:tcPr>
          <w:p w14:paraId="338B35B1" w14:textId="77777777" w:rsidR="004A5D63" w:rsidRPr="00DB4D68" w:rsidRDefault="004A5D63" w:rsidP="00815560">
            <w:pPr>
              <w:spacing w:after="0"/>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B4D68">
              <w:rPr>
                <w:rFonts w:cs="Tahoma"/>
                <w:color w:val="000000"/>
                <w:sz w:val="16"/>
                <w:szCs w:val="16"/>
              </w:rPr>
              <w:t>Dětský domov a Školní jídelna, Lichnov 253, příspěvková organizace</w:t>
            </w:r>
          </w:p>
        </w:tc>
        <w:tc>
          <w:tcPr>
            <w:tcW w:w="1361" w:type="dxa"/>
            <w:vAlign w:val="center"/>
            <w:hideMark/>
          </w:tcPr>
          <w:p w14:paraId="7E978902" w14:textId="77777777" w:rsidR="004A5D63" w:rsidRPr="00DB4D68" w:rsidRDefault="004A5D63" w:rsidP="00815560">
            <w:pPr>
              <w:spacing w:after="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B4D68">
              <w:rPr>
                <w:rFonts w:cs="Tahoma"/>
                <w:color w:val="000000"/>
                <w:sz w:val="16"/>
                <w:szCs w:val="16"/>
              </w:rPr>
              <w:t>0,00</w:t>
            </w:r>
          </w:p>
        </w:tc>
        <w:tc>
          <w:tcPr>
            <w:tcW w:w="1361" w:type="dxa"/>
            <w:vAlign w:val="center"/>
            <w:hideMark/>
          </w:tcPr>
          <w:p w14:paraId="16701D65" w14:textId="77777777" w:rsidR="004A5D63" w:rsidRPr="00DB4D68" w:rsidRDefault="004A5D63" w:rsidP="00815560">
            <w:pPr>
              <w:spacing w:after="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B4D68">
              <w:rPr>
                <w:rFonts w:cs="Tahoma"/>
                <w:color w:val="000000"/>
                <w:sz w:val="16"/>
                <w:szCs w:val="16"/>
              </w:rPr>
              <w:t>0,00</w:t>
            </w:r>
          </w:p>
        </w:tc>
        <w:tc>
          <w:tcPr>
            <w:tcW w:w="1361" w:type="dxa"/>
            <w:vAlign w:val="center"/>
            <w:hideMark/>
          </w:tcPr>
          <w:p w14:paraId="66247558" w14:textId="77777777" w:rsidR="004A5D63" w:rsidRPr="00DB4D68" w:rsidRDefault="004A5D63" w:rsidP="00815560">
            <w:pPr>
              <w:spacing w:after="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B4D68">
              <w:rPr>
                <w:rFonts w:cs="Tahoma"/>
                <w:color w:val="000000"/>
                <w:sz w:val="16"/>
                <w:szCs w:val="16"/>
              </w:rPr>
              <w:t>0,00</w:t>
            </w:r>
          </w:p>
        </w:tc>
      </w:tr>
      <w:tr w:rsidR="004A5D63" w:rsidRPr="00DB4D68" w14:paraId="36EA323F" w14:textId="77777777" w:rsidTr="00AE00ED">
        <w:trPr>
          <w:trHeight w:val="255"/>
          <w:jc w:val="center"/>
        </w:trPr>
        <w:tc>
          <w:tcPr>
            <w:cnfStyle w:val="001000000000" w:firstRow="0" w:lastRow="0" w:firstColumn="1" w:lastColumn="0" w:oddVBand="0" w:evenVBand="0" w:oddHBand="0" w:evenHBand="0" w:firstRowFirstColumn="0" w:firstRowLastColumn="0" w:lastRowFirstColumn="0" w:lastRowLastColumn="0"/>
            <w:tcW w:w="851" w:type="dxa"/>
            <w:shd w:val="clear" w:color="auto" w:fill="B4C6E7" w:themeFill="accent5" w:themeFillTint="66"/>
            <w:vAlign w:val="center"/>
            <w:hideMark/>
          </w:tcPr>
          <w:p w14:paraId="3C257446" w14:textId="77777777" w:rsidR="004A5D63" w:rsidRPr="00815560" w:rsidRDefault="004A5D63" w:rsidP="00815560">
            <w:pPr>
              <w:spacing w:after="0"/>
              <w:jc w:val="center"/>
              <w:rPr>
                <w:rFonts w:cs="Tahoma"/>
                <w:b w:val="0"/>
                <w:color w:val="000000" w:themeColor="text1"/>
                <w:sz w:val="16"/>
                <w:szCs w:val="16"/>
              </w:rPr>
            </w:pPr>
            <w:r w:rsidRPr="00815560">
              <w:rPr>
                <w:rFonts w:cs="Tahoma"/>
                <w:b w:val="0"/>
                <w:color w:val="000000" w:themeColor="text1"/>
                <w:sz w:val="16"/>
                <w:szCs w:val="16"/>
              </w:rPr>
              <w:t>45234370</w:t>
            </w:r>
          </w:p>
        </w:tc>
        <w:tc>
          <w:tcPr>
            <w:tcW w:w="5954" w:type="dxa"/>
            <w:vAlign w:val="center"/>
            <w:hideMark/>
          </w:tcPr>
          <w:p w14:paraId="03EA6B76" w14:textId="77777777" w:rsidR="004A5D63" w:rsidRPr="00DB4D68" w:rsidRDefault="004A5D63" w:rsidP="00815560">
            <w:pPr>
              <w:spacing w:after="0"/>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B4D68">
              <w:rPr>
                <w:rFonts w:cs="Tahoma"/>
                <w:color w:val="000000"/>
                <w:sz w:val="16"/>
                <w:szCs w:val="16"/>
              </w:rPr>
              <w:t>Pedagogicko-psychologická poradna, Ostrava-Zábřeh, příspěvková organizace</w:t>
            </w:r>
          </w:p>
        </w:tc>
        <w:tc>
          <w:tcPr>
            <w:tcW w:w="1361" w:type="dxa"/>
            <w:vAlign w:val="center"/>
            <w:hideMark/>
          </w:tcPr>
          <w:p w14:paraId="53295306" w14:textId="77777777" w:rsidR="004A5D63" w:rsidRPr="00DB4D68" w:rsidRDefault="004A5D63" w:rsidP="00815560">
            <w:pPr>
              <w:spacing w:after="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B4D68">
              <w:rPr>
                <w:rFonts w:cs="Tahoma"/>
                <w:color w:val="000000"/>
                <w:sz w:val="16"/>
                <w:szCs w:val="16"/>
              </w:rPr>
              <w:t>0,00</w:t>
            </w:r>
          </w:p>
        </w:tc>
        <w:tc>
          <w:tcPr>
            <w:tcW w:w="1361" w:type="dxa"/>
            <w:vAlign w:val="center"/>
            <w:hideMark/>
          </w:tcPr>
          <w:p w14:paraId="7363001E" w14:textId="77777777" w:rsidR="004A5D63" w:rsidRPr="00DB4D68" w:rsidRDefault="004A5D63" w:rsidP="00815560">
            <w:pPr>
              <w:spacing w:after="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B4D68">
              <w:rPr>
                <w:rFonts w:cs="Tahoma"/>
                <w:color w:val="000000"/>
                <w:sz w:val="16"/>
                <w:szCs w:val="16"/>
              </w:rPr>
              <w:t>0,00</w:t>
            </w:r>
          </w:p>
        </w:tc>
        <w:tc>
          <w:tcPr>
            <w:tcW w:w="1361" w:type="dxa"/>
            <w:vAlign w:val="center"/>
            <w:hideMark/>
          </w:tcPr>
          <w:p w14:paraId="3808712A" w14:textId="77777777" w:rsidR="004A5D63" w:rsidRPr="00DB4D68" w:rsidRDefault="004A5D63" w:rsidP="00815560">
            <w:pPr>
              <w:spacing w:after="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B4D68">
              <w:rPr>
                <w:rFonts w:cs="Tahoma"/>
                <w:color w:val="000000"/>
                <w:sz w:val="16"/>
                <w:szCs w:val="16"/>
              </w:rPr>
              <w:t>0,00</w:t>
            </w:r>
          </w:p>
        </w:tc>
      </w:tr>
      <w:tr w:rsidR="004A5D63" w:rsidRPr="00DB4D68" w14:paraId="3A8CBCFF" w14:textId="77777777" w:rsidTr="00AE00ED">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851" w:type="dxa"/>
            <w:shd w:val="clear" w:color="auto" w:fill="B4C6E7" w:themeFill="accent5" w:themeFillTint="66"/>
            <w:vAlign w:val="center"/>
            <w:hideMark/>
          </w:tcPr>
          <w:p w14:paraId="51967A7F" w14:textId="77777777" w:rsidR="004A5D63" w:rsidRPr="00815560" w:rsidRDefault="004A5D63" w:rsidP="00815560">
            <w:pPr>
              <w:spacing w:after="0"/>
              <w:jc w:val="center"/>
              <w:rPr>
                <w:rFonts w:cs="Tahoma"/>
                <w:b w:val="0"/>
                <w:color w:val="000000" w:themeColor="text1"/>
                <w:sz w:val="16"/>
                <w:szCs w:val="16"/>
              </w:rPr>
            </w:pPr>
            <w:r w:rsidRPr="00815560">
              <w:rPr>
                <w:rFonts w:cs="Tahoma"/>
                <w:b w:val="0"/>
                <w:color w:val="000000" w:themeColor="text1"/>
                <w:sz w:val="16"/>
                <w:szCs w:val="16"/>
              </w:rPr>
              <w:t>47813199</w:t>
            </w:r>
          </w:p>
        </w:tc>
        <w:tc>
          <w:tcPr>
            <w:tcW w:w="5954" w:type="dxa"/>
            <w:vAlign w:val="center"/>
            <w:hideMark/>
          </w:tcPr>
          <w:p w14:paraId="14E62B49" w14:textId="77777777" w:rsidR="004A5D63" w:rsidRPr="00DB4D68" w:rsidRDefault="004A5D63" w:rsidP="00815560">
            <w:pPr>
              <w:spacing w:after="0"/>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B4D68">
              <w:rPr>
                <w:rFonts w:cs="Tahoma"/>
                <w:color w:val="000000"/>
                <w:sz w:val="16"/>
                <w:szCs w:val="16"/>
              </w:rPr>
              <w:t>Základní škola, Hlučín, Gen. Svobody 8, příspěvková organizace</w:t>
            </w:r>
          </w:p>
        </w:tc>
        <w:tc>
          <w:tcPr>
            <w:tcW w:w="1361" w:type="dxa"/>
            <w:vAlign w:val="center"/>
            <w:hideMark/>
          </w:tcPr>
          <w:p w14:paraId="5D175E7E" w14:textId="77777777" w:rsidR="004A5D63" w:rsidRPr="00DB4D68" w:rsidRDefault="004A5D63" w:rsidP="00815560">
            <w:pPr>
              <w:spacing w:after="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B4D68">
              <w:rPr>
                <w:rFonts w:cs="Tahoma"/>
                <w:color w:val="000000"/>
                <w:sz w:val="16"/>
                <w:szCs w:val="16"/>
              </w:rPr>
              <w:t>0,00</w:t>
            </w:r>
          </w:p>
        </w:tc>
        <w:tc>
          <w:tcPr>
            <w:tcW w:w="1361" w:type="dxa"/>
            <w:vAlign w:val="center"/>
            <w:hideMark/>
          </w:tcPr>
          <w:p w14:paraId="6490F2D8" w14:textId="77777777" w:rsidR="004A5D63" w:rsidRPr="00DB4D68" w:rsidRDefault="004A5D63" w:rsidP="00815560">
            <w:pPr>
              <w:spacing w:after="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B4D68">
              <w:rPr>
                <w:rFonts w:cs="Tahoma"/>
                <w:color w:val="000000"/>
                <w:sz w:val="16"/>
                <w:szCs w:val="16"/>
              </w:rPr>
              <w:t>0,00</w:t>
            </w:r>
          </w:p>
        </w:tc>
        <w:tc>
          <w:tcPr>
            <w:tcW w:w="1361" w:type="dxa"/>
            <w:vAlign w:val="center"/>
            <w:hideMark/>
          </w:tcPr>
          <w:p w14:paraId="27C137F7" w14:textId="77777777" w:rsidR="004A5D63" w:rsidRPr="00DB4D68" w:rsidRDefault="004A5D63" w:rsidP="00815560">
            <w:pPr>
              <w:spacing w:after="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B4D68">
              <w:rPr>
                <w:rFonts w:cs="Tahoma"/>
                <w:color w:val="000000"/>
                <w:sz w:val="16"/>
                <w:szCs w:val="16"/>
              </w:rPr>
              <w:t>0,00</w:t>
            </w:r>
          </w:p>
        </w:tc>
      </w:tr>
      <w:tr w:rsidR="004A5D63" w:rsidRPr="00DB4D68" w14:paraId="419095AA" w14:textId="77777777" w:rsidTr="00AE00ED">
        <w:trPr>
          <w:trHeight w:val="255"/>
          <w:jc w:val="center"/>
        </w:trPr>
        <w:tc>
          <w:tcPr>
            <w:cnfStyle w:val="001000000000" w:firstRow="0" w:lastRow="0" w:firstColumn="1" w:lastColumn="0" w:oddVBand="0" w:evenVBand="0" w:oddHBand="0" w:evenHBand="0" w:firstRowFirstColumn="0" w:firstRowLastColumn="0" w:lastRowFirstColumn="0" w:lastRowLastColumn="0"/>
            <w:tcW w:w="851" w:type="dxa"/>
            <w:shd w:val="clear" w:color="auto" w:fill="B4C6E7" w:themeFill="accent5" w:themeFillTint="66"/>
            <w:vAlign w:val="center"/>
            <w:hideMark/>
          </w:tcPr>
          <w:p w14:paraId="443B5A4E" w14:textId="77777777" w:rsidR="004A5D63" w:rsidRPr="00815560" w:rsidRDefault="004A5D63" w:rsidP="00815560">
            <w:pPr>
              <w:spacing w:after="0"/>
              <w:jc w:val="center"/>
              <w:rPr>
                <w:rFonts w:cs="Tahoma"/>
                <w:b w:val="0"/>
                <w:color w:val="000000" w:themeColor="text1"/>
                <w:sz w:val="16"/>
                <w:szCs w:val="16"/>
              </w:rPr>
            </w:pPr>
            <w:r w:rsidRPr="00815560">
              <w:rPr>
                <w:rFonts w:cs="Tahoma"/>
                <w:b w:val="0"/>
                <w:color w:val="000000" w:themeColor="text1"/>
                <w:sz w:val="16"/>
                <w:szCs w:val="16"/>
              </w:rPr>
              <w:t>48004774</w:t>
            </w:r>
          </w:p>
        </w:tc>
        <w:tc>
          <w:tcPr>
            <w:tcW w:w="5954" w:type="dxa"/>
            <w:vAlign w:val="center"/>
            <w:hideMark/>
          </w:tcPr>
          <w:p w14:paraId="340429BE" w14:textId="77777777" w:rsidR="004A5D63" w:rsidRPr="00DB4D68" w:rsidRDefault="004A5D63" w:rsidP="00815560">
            <w:pPr>
              <w:spacing w:after="0"/>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B4D68">
              <w:rPr>
                <w:rFonts w:cs="Tahoma"/>
                <w:color w:val="000000"/>
                <w:sz w:val="16"/>
                <w:szCs w:val="16"/>
              </w:rPr>
              <w:t>Dětský domov a Školní jídelna, Havířov-Podlesí, Čelakovského 1, příspěvková organizace</w:t>
            </w:r>
          </w:p>
        </w:tc>
        <w:tc>
          <w:tcPr>
            <w:tcW w:w="1361" w:type="dxa"/>
            <w:vAlign w:val="center"/>
            <w:hideMark/>
          </w:tcPr>
          <w:p w14:paraId="1EC23BD6" w14:textId="77777777" w:rsidR="004A5D63" w:rsidRPr="00DB4D68" w:rsidRDefault="004A5D63" w:rsidP="00815560">
            <w:pPr>
              <w:spacing w:after="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B4D68">
              <w:rPr>
                <w:rFonts w:cs="Tahoma"/>
                <w:color w:val="000000"/>
                <w:sz w:val="16"/>
                <w:szCs w:val="16"/>
              </w:rPr>
              <w:t>0,00</w:t>
            </w:r>
          </w:p>
        </w:tc>
        <w:tc>
          <w:tcPr>
            <w:tcW w:w="1361" w:type="dxa"/>
            <w:vAlign w:val="center"/>
            <w:hideMark/>
          </w:tcPr>
          <w:p w14:paraId="1C7E441B" w14:textId="77777777" w:rsidR="004A5D63" w:rsidRPr="00DB4D68" w:rsidRDefault="004A5D63" w:rsidP="00815560">
            <w:pPr>
              <w:spacing w:after="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B4D68">
              <w:rPr>
                <w:rFonts w:cs="Tahoma"/>
                <w:color w:val="000000"/>
                <w:sz w:val="16"/>
                <w:szCs w:val="16"/>
              </w:rPr>
              <w:t>0,00</w:t>
            </w:r>
          </w:p>
        </w:tc>
        <w:tc>
          <w:tcPr>
            <w:tcW w:w="1361" w:type="dxa"/>
            <w:vAlign w:val="center"/>
            <w:hideMark/>
          </w:tcPr>
          <w:p w14:paraId="33077E9A" w14:textId="77777777" w:rsidR="004A5D63" w:rsidRPr="00DB4D68" w:rsidRDefault="004A5D63" w:rsidP="00815560">
            <w:pPr>
              <w:spacing w:after="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B4D68">
              <w:rPr>
                <w:rFonts w:cs="Tahoma"/>
                <w:color w:val="000000"/>
                <w:sz w:val="16"/>
                <w:szCs w:val="16"/>
              </w:rPr>
              <w:t>0,00</w:t>
            </w:r>
          </w:p>
        </w:tc>
      </w:tr>
      <w:tr w:rsidR="004A5D63" w:rsidRPr="00DB4D68" w14:paraId="71DF28C8" w14:textId="77777777" w:rsidTr="00AE00ED">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851" w:type="dxa"/>
            <w:shd w:val="clear" w:color="auto" w:fill="B4C6E7" w:themeFill="accent5" w:themeFillTint="66"/>
            <w:vAlign w:val="center"/>
            <w:hideMark/>
          </w:tcPr>
          <w:p w14:paraId="62CA6BAE" w14:textId="77777777" w:rsidR="004A5D63" w:rsidRPr="00815560" w:rsidRDefault="004A5D63" w:rsidP="00815560">
            <w:pPr>
              <w:spacing w:after="0"/>
              <w:jc w:val="center"/>
              <w:rPr>
                <w:rFonts w:cs="Tahoma"/>
                <w:b w:val="0"/>
                <w:color w:val="000000" w:themeColor="text1"/>
                <w:sz w:val="16"/>
                <w:szCs w:val="16"/>
              </w:rPr>
            </w:pPr>
            <w:r w:rsidRPr="00815560">
              <w:rPr>
                <w:rFonts w:cs="Tahoma"/>
                <w:b w:val="0"/>
                <w:color w:val="000000" w:themeColor="text1"/>
                <w:sz w:val="16"/>
                <w:szCs w:val="16"/>
              </w:rPr>
              <w:t>60780487</w:t>
            </w:r>
          </w:p>
        </w:tc>
        <w:tc>
          <w:tcPr>
            <w:tcW w:w="5954" w:type="dxa"/>
            <w:vAlign w:val="center"/>
            <w:hideMark/>
          </w:tcPr>
          <w:p w14:paraId="0A91D2A6" w14:textId="77777777" w:rsidR="004A5D63" w:rsidRPr="00DB4D68" w:rsidRDefault="004A5D63" w:rsidP="00815560">
            <w:pPr>
              <w:spacing w:after="0"/>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B4D68">
              <w:rPr>
                <w:rFonts w:cs="Tahoma"/>
                <w:color w:val="000000"/>
                <w:sz w:val="16"/>
                <w:szCs w:val="16"/>
              </w:rPr>
              <w:t>Základní umělecká škola, Město Albrechtice, Tyršova 1, příspěvková organizace</w:t>
            </w:r>
          </w:p>
        </w:tc>
        <w:tc>
          <w:tcPr>
            <w:tcW w:w="1361" w:type="dxa"/>
            <w:vAlign w:val="center"/>
            <w:hideMark/>
          </w:tcPr>
          <w:p w14:paraId="174AD504" w14:textId="77777777" w:rsidR="004A5D63" w:rsidRPr="00DB4D68" w:rsidRDefault="004A5D63" w:rsidP="00815560">
            <w:pPr>
              <w:spacing w:after="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B4D68">
              <w:rPr>
                <w:rFonts w:cs="Tahoma"/>
                <w:color w:val="000000"/>
                <w:sz w:val="16"/>
                <w:szCs w:val="16"/>
              </w:rPr>
              <w:t>0,00</w:t>
            </w:r>
          </w:p>
        </w:tc>
        <w:tc>
          <w:tcPr>
            <w:tcW w:w="1361" w:type="dxa"/>
            <w:vAlign w:val="center"/>
            <w:hideMark/>
          </w:tcPr>
          <w:p w14:paraId="2CDAC276" w14:textId="77777777" w:rsidR="004A5D63" w:rsidRPr="00DB4D68" w:rsidRDefault="004A5D63" w:rsidP="00815560">
            <w:pPr>
              <w:spacing w:after="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B4D68">
              <w:rPr>
                <w:rFonts w:cs="Tahoma"/>
                <w:color w:val="000000"/>
                <w:sz w:val="16"/>
                <w:szCs w:val="16"/>
              </w:rPr>
              <w:t>0,00</w:t>
            </w:r>
          </w:p>
        </w:tc>
        <w:tc>
          <w:tcPr>
            <w:tcW w:w="1361" w:type="dxa"/>
            <w:vAlign w:val="center"/>
            <w:hideMark/>
          </w:tcPr>
          <w:p w14:paraId="5F62F1B2" w14:textId="77777777" w:rsidR="004A5D63" w:rsidRPr="00DB4D68" w:rsidRDefault="004A5D63" w:rsidP="00815560">
            <w:pPr>
              <w:spacing w:after="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B4D68">
              <w:rPr>
                <w:rFonts w:cs="Tahoma"/>
                <w:color w:val="000000"/>
                <w:sz w:val="16"/>
                <w:szCs w:val="16"/>
              </w:rPr>
              <w:t>0,00</w:t>
            </w:r>
          </w:p>
        </w:tc>
      </w:tr>
      <w:tr w:rsidR="004A5D63" w:rsidRPr="00DB4D68" w14:paraId="10C09A73" w14:textId="77777777" w:rsidTr="00AE00ED">
        <w:trPr>
          <w:trHeight w:val="255"/>
          <w:jc w:val="center"/>
        </w:trPr>
        <w:tc>
          <w:tcPr>
            <w:cnfStyle w:val="001000000000" w:firstRow="0" w:lastRow="0" w:firstColumn="1" w:lastColumn="0" w:oddVBand="0" w:evenVBand="0" w:oddHBand="0" w:evenHBand="0" w:firstRowFirstColumn="0" w:firstRowLastColumn="0" w:lastRowFirstColumn="0" w:lastRowLastColumn="0"/>
            <w:tcW w:w="851" w:type="dxa"/>
            <w:shd w:val="clear" w:color="auto" w:fill="B4C6E7" w:themeFill="accent5" w:themeFillTint="66"/>
            <w:vAlign w:val="center"/>
            <w:hideMark/>
          </w:tcPr>
          <w:p w14:paraId="192C68CF" w14:textId="77777777" w:rsidR="004A5D63" w:rsidRPr="00815560" w:rsidRDefault="004A5D63" w:rsidP="00815560">
            <w:pPr>
              <w:spacing w:after="0"/>
              <w:jc w:val="center"/>
              <w:rPr>
                <w:rFonts w:cs="Tahoma"/>
                <w:b w:val="0"/>
                <w:color w:val="000000" w:themeColor="text1"/>
                <w:sz w:val="16"/>
                <w:szCs w:val="16"/>
              </w:rPr>
            </w:pPr>
            <w:r w:rsidRPr="00815560">
              <w:rPr>
                <w:rFonts w:cs="Tahoma"/>
                <w:b w:val="0"/>
                <w:color w:val="000000" w:themeColor="text1"/>
                <w:sz w:val="16"/>
                <w:szCs w:val="16"/>
              </w:rPr>
              <w:t>60802774</w:t>
            </w:r>
          </w:p>
        </w:tc>
        <w:tc>
          <w:tcPr>
            <w:tcW w:w="5954" w:type="dxa"/>
            <w:vAlign w:val="center"/>
            <w:hideMark/>
          </w:tcPr>
          <w:p w14:paraId="57BD9342" w14:textId="77777777" w:rsidR="004A5D63" w:rsidRPr="00DB4D68" w:rsidRDefault="004A5D63" w:rsidP="00815560">
            <w:pPr>
              <w:spacing w:after="0"/>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B4D68">
              <w:rPr>
                <w:rFonts w:cs="Tahoma"/>
                <w:color w:val="000000"/>
                <w:sz w:val="16"/>
                <w:szCs w:val="16"/>
              </w:rPr>
              <w:t>Pedagogicko-psychologická poradna, Bruntál, příspěvková organizace</w:t>
            </w:r>
          </w:p>
        </w:tc>
        <w:tc>
          <w:tcPr>
            <w:tcW w:w="1361" w:type="dxa"/>
            <w:vAlign w:val="center"/>
            <w:hideMark/>
          </w:tcPr>
          <w:p w14:paraId="1EC71E73" w14:textId="77777777" w:rsidR="004A5D63" w:rsidRPr="00DB4D68" w:rsidRDefault="004A5D63" w:rsidP="00815560">
            <w:pPr>
              <w:spacing w:after="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B4D68">
              <w:rPr>
                <w:rFonts w:cs="Tahoma"/>
                <w:color w:val="000000"/>
                <w:sz w:val="16"/>
                <w:szCs w:val="16"/>
              </w:rPr>
              <w:t>0,00</w:t>
            </w:r>
          </w:p>
        </w:tc>
        <w:tc>
          <w:tcPr>
            <w:tcW w:w="1361" w:type="dxa"/>
            <w:vAlign w:val="center"/>
            <w:hideMark/>
          </w:tcPr>
          <w:p w14:paraId="57E7E297" w14:textId="77777777" w:rsidR="004A5D63" w:rsidRPr="00DB4D68" w:rsidRDefault="004A5D63" w:rsidP="00815560">
            <w:pPr>
              <w:spacing w:after="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B4D68">
              <w:rPr>
                <w:rFonts w:cs="Tahoma"/>
                <w:color w:val="000000"/>
                <w:sz w:val="16"/>
                <w:szCs w:val="16"/>
              </w:rPr>
              <w:t>0,00</w:t>
            </w:r>
          </w:p>
        </w:tc>
        <w:tc>
          <w:tcPr>
            <w:tcW w:w="1361" w:type="dxa"/>
            <w:vAlign w:val="center"/>
            <w:hideMark/>
          </w:tcPr>
          <w:p w14:paraId="75EC9943" w14:textId="77777777" w:rsidR="004A5D63" w:rsidRPr="00DB4D68" w:rsidRDefault="004A5D63" w:rsidP="00815560">
            <w:pPr>
              <w:spacing w:after="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B4D68">
              <w:rPr>
                <w:rFonts w:cs="Tahoma"/>
                <w:color w:val="000000"/>
                <w:sz w:val="16"/>
                <w:szCs w:val="16"/>
              </w:rPr>
              <w:t>0,00</w:t>
            </w:r>
          </w:p>
        </w:tc>
      </w:tr>
      <w:tr w:rsidR="004A5D63" w:rsidRPr="00DB4D68" w14:paraId="0E5DC53A" w14:textId="77777777" w:rsidTr="00AE00ED">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851" w:type="dxa"/>
            <w:shd w:val="clear" w:color="auto" w:fill="B4C6E7" w:themeFill="accent5" w:themeFillTint="66"/>
            <w:vAlign w:val="center"/>
            <w:hideMark/>
          </w:tcPr>
          <w:p w14:paraId="47F1F209" w14:textId="77777777" w:rsidR="004A5D63" w:rsidRPr="00815560" w:rsidRDefault="004A5D63" w:rsidP="00815560">
            <w:pPr>
              <w:spacing w:after="0"/>
              <w:jc w:val="center"/>
              <w:rPr>
                <w:rFonts w:cs="Tahoma"/>
                <w:b w:val="0"/>
                <w:color w:val="000000" w:themeColor="text1"/>
                <w:sz w:val="16"/>
                <w:szCs w:val="16"/>
              </w:rPr>
            </w:pPr>
            <w:r w:rsidRPr="00815560">
              <w:rPr>
                <w:rFonts w:cs="Tahoma"/>
                <w:b w:val="0"/>
                <w:color w:val="000000" w:themeColor="text1"/>
                <w:sz w:val="16"/>
                <w:szCs w:val="16"/>
              </w:rPr>
              <w:t>61955574</w:t>
            </w:r>
          </w:p>
        </w:tc>
        <w:tc>
          <w:tcPr>
            <w:tcW w:w="5954" w:type="dxa"/>
            <w:vAlign w:val="center"/>
            <w:hideMark/>
          </w:tcPr>
          <w:p w14:paraId="27DF2F51" w14:textId="77777777" w:rsidR="004A5D63" w:rsidRPr="00DB4D68" w:rsidRDefault="004A5D63" w:rsidP="00815560">
            <w:pPr>
              <w:spacing w:after="0"/>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B4D68">
              <w:rPr>
                <w:rFonts w:cs="Tahoma"/>
                <w:color w:val="000000"/>
                <w:sz w:val="16"/>
                <w:szCs w:val="16"/>
              </w:rPr>
              <w:t>Základní umělecká škola, Třinec, Třanovského 596, příspěvková organizace</w:t>
            </w:r>
          </w:p>
        </w:tc>
        <w:tc>
          <w:tcPr>
            <w:tcW w:w="1361" w:type="dxa"/>
            <w:vAlign w:val="center"/>
            <w:hideMark/>
          </w:tcPr>
          <w:p w14:paraId="38270D6B" w14:textId="77777777" w:rsidR="004A5D63" w:rsidRPr="00DB4D68" w:rsidRDefault="004A5D63" w:rsidP="00815560">
            <w:pPr>
              <w:spacing w:after="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B4D68">
              <w:rPr>
                <w:rFonts w:cs="Tahoma"/>
                <w:color w:val="000000"/>
                <w:sz w:val="16"/>
                <w:szCs w:val="16"/>
              </w:rPr>
              <w:t>0,00</w:t>
            </w:r>
          </w:p>
        </w:tc>
        <w:tc>
          <w:tcPr>
            <w:tcW w:w="1361" w:type="dxa"/>
            <w:vAlign w:val="center"/>
            <w:hideMark/>
          </w:tcPr>
          <w:p w14:paraId="4D3A974A" w14:textId="77777777" w:rsidR="004A5D63" w:rsidRPr="00DB4D68" w:rsidRDefault="004A5D63" w:rsidP="00815560">
            <w:pPr>
              <w:spacing w:after="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B4D68">
              <w:rPr>
                <w:rFonts w:cs="Tahoma"/>
                <w:color w:val="000000"/>
                <w:sz w:val="16"/>
                <w:szCs w:val="16"/>
              </w:rPr>
              <w:t>0,00</w:t>
            </w:r>
          </w:p>
        </w:tc>
        <w:tc>
          <w:tcPr>
            <w:tcW w:w="1361" w:type="dxa"/>
            <w:vAlign w:val="center"/>
            <w:hideMark/>
          </w:tcPr>
          <w:p w14:paraId="5BCACE6B" w14:textId="77777777" w:rsidR="004A5D63" w:rsidRPr="00DB4D68" w:rsidRDefault="004A5D63" w:rsidP="00815560">
            <w:pPr>
              <w:spacing w:after="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B4D68">
              <w:rPr>
                <w:rFonts w:cs="Tahoma"/>
                <w:color w:val="000000"/>
                <w:sz w:val="16"/>
                <w:szCs w:val="16"/>
              </w:rPr>
              <w:t>0,00</w:t>
            </w:r>
          </w:p>
        </w:tc>
      </w:tr>
      <w:tr w:rsidR="004A5D63" w:rsidRPr="00DB4D68" w14:paraId="02254BD1" w14:textId="77777777" w:rsidTr="00AE00ED">
        <w:trPr>
          <w:trHeight w:val="255"/>
          <w:jc w:val="center"/>
        </w:trPr>
        <w:tc>
          <w:tcPr>
            <w:cnfStyle w:val="001000000000" w:firstRow="0" w:lastRow="0" w:firstColumn="1" w:lastColumn="0" w:oddVBand="0" w:evenVBand="0" w:oddHBand="0" w:evenHBand="0" w:firstRowFirstColumn="0" w:firstRowLastColumn="0" w:lastRowFirstColumn="0" w:lastRowLastColumn="0"/>
            <w:tcW w:w="851" w:type="dxa"/>
            <w:shd w:val="clear" w:color="auto" w:fill="B4C6E7" w:themeFill="accent5" w:themeFillTint="66"/>
            <w:vAlign w:val="center"/>
            <w:hideMark/>
          </w:tcPr>
          <w:p w14:paraId="3E63FA31" w14:textId="77777777" w:rsidR="004A5D63" w:rsidRPr="00815560" w:rsidRDefault="004A5D63" w:rsidP="00815560">
            <w:pPr>
              <w:spacing w:after="0"/>
              <w:jc w:val="center"/>
              <w:rPr>
                <w:rFonts w:cs="Tahoma"/>
                <w:b w:val="0"/>
                <w:color w:val="000000" w:themeColor="text1"/>
                <w:sz w:val="16"/>
                <w:szCs w:val="16"/>
              </w:rPr>
            </w:pPr>
            <w:r w:rsidRPr="00815560">
              <w:rPr>
                <w:rFonts w:cs="Tahoma"/>
                <w:b w:val="0"/>
                <w:color w:val="000000" w:themeColor="text1"/>
                <w:sz w:val="16"/>
                <w:szCs w:val="16"/>
              </w:rPr>
              <w:t>64628124</w:t>
            </w:r>
          </w:p>
        </w:tc>
        <w:tc>
          <w:tcPr>
            <w:tcW w:w="5954" w:type="dxa"/>
            <w:vAlign w:val="center"/>
            <w:hideMark/>
          </w:tcPr>
          <w:p w14:paraId="1C820584" w14:textId="77777777" w:rsidR="004A5D63" w:rsidRPr="00DB4D68" w:rsidRDefault="004A5D63" w:rsidP="00815560">
            <w:pPr>
              <w:spacing w:after="0"/>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B4D68">
              <w:rPr>
                <w:rFonts w:cs="Tahoma"/>
                <w:color w:val="000000"/>
                <w:sz w:val="16"/>
                <w:szCs w:val="16"/>
              </w:rPr>
              <w:t>Mateřská škola logopedická, Ostrava-Poruba, Na Robinsonce 1646, příspěvková organizace</w:t>
            </w:r>
          </w:p>
        </w:tc>
        <w:tc>
          <w:tcPr>
            <w:tcW w:w="1361" w:type="dxa"/>
            <w:vAlign w:val="center"/>
            <w:hideMark/>
          </w:tcPr>
          <w:p w14:paraId="431A5904" w14:textId="77777777" w:rsidR="004A5D63" w:rsidRPr="00DB4D68" w:rsidRDefault="004A5D63" w:rsidP="00815560">
            <w:pPr>
              <w:spacing w:after="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B4D68">
              <w:rPr>
                <w:rFonts w:cs="Tahoma"/>
                <w:color w:val="000000"/>
                <w:sz w:val="16"/>
                <w:szCs w:val="16"/>
              </w:rPr>
              <w:t>0,00</w:t>
            </w:r>
          </w:p>
        </w:tc>
        <w:tc>
          <w:tcPr>
            <w:tcW w:w="1361" w:type="dxa"/>
            <w:vAlign w:val="center"/>
            <w:hideMark/>
          </w:tcPr>
          <w:p w14:paraId="64D5D3E7" w14:textId="77777777" w:rsidR="004A5D63" w:rsidRPr="00DB4D68" w:rsidRDefault="004A5D63" w:rsidP="00815560">
            <w:pPr>
              <w:spacing w:after="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B4D68">
              <w:rPr>
                <w:rFonts w:cs="Tahoma"/>
                <w:color w:val="000000"/>
                <w:sz w:val="16"/>
                <w:szCs w:val="16"/>
              </w:rPr>
              <w:t>0,00</w:t>
            </w:r>
          </w:p>
        </w:tc>
        <w:tc>
          <w:tcPr>
            <w:tcW w:w="1361" w:type="dxa"/>
            <w:vAlign w:val="center"/>
            <w:hideMark/>
          </w:tcPr>
          <w:p w14:paraId="7A2F42DF" w14:textId="77777777" w:rsidR="004A5D63" w:rsidRPr="00DB4D68" w:rsidRDefault="004A5D63" w:rsidP="00815560">
            <w:pPr>
              <w:spacing w:after="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B4D68">
              <w:rPr>
                <w:rFonts w:cs="Tahoma"/>
                <w:color w:val="000000"/>
                <w:sz w:val="16"/>
                <w:szCs w:val="16"/>
              </w:rPr>
              <w:t>0,00</w:t>
            </w:r>
          </w:p>
        </w:tc>
      </w:tr>
      <w:tr w:rsidR="004A5D63" w:rsidRPr="00DB4D68" w14:paraId="289FA4B6" w14:textId="77777777" w:rsidTr="00AE00ED">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851" w:type="dxa"/>
            <w:shd w:val="clear" w:color="auto" w:fill="B4C6E7" w:themeFill="accent5" w:themeFillTint="66"/>
            <w:vAlign w:val="center"/>
            <w:hideMark/>
          </w:tcPr>
          <w:p w14:paraId="6BDA4C7E" w14:textId="77777777" w:rsidR="004A5D63" w:rsidRPr="00815560" w:rsidRDefault="004A5D63" w:rsidP="00815560">
            <w:pPr>
              <w:spacing w:after="0"/>
              <w:jc w:val="center"/>
              <w:rPr>
                <w:rFonts w:cs="Tahoma"/>
                <w:b w:val="0"/>
                <w:color w:val="000000" w:themeColor="text1"/>
                <w:sz w:val="16"/>
                <w:szCs w:val="16"/>
              </w:rPr>
            </w:pPr>
            <w:r w:rsidRPr="00815560">
              <w:rPr>
                <w:rFonts w:cs="Tahoma"/>
                <w:b w:val="0"/>
                <w:color w:val="000000" w:themeColor="text1"/>
                <w:sz w:val="16"/>
                <w:szCs w:val="16"/>
              </w:rPr>
              <w:t>70640696</w:t>
            </w:r>
          </w:p>
        </w:tc>
        <w:tc>
          <w:tcPr>
            <w:tcW w:w="5954" w:type="dxa"/>
            <w:vAlign w:val="center"/>
            <w:hideMark/>
          </w:tcPr>
          <w:p w14:paraId="30B56720" w14:textId="77777777" w:rsidR="004A5D63" w:rsidRPr="00DB4D68" w:rsidRDefault="004A5D63" w:rsidP="00815560">
            <w:pPr>
              <w:spacing w:after="0"/>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B4D68">
              <w:rPr>
                <w:rFonts w:cs="Tahoma"/>
                <w:color w:val="000000"/>
                <w:sz w:val="16"/>
                <w:szCs w:val="16"/>
              </w:rPr>
              <w:t>Základní škola a Mateřská škola při lázních, Klimkovice, příspěvková organizace</w:t>
            </w:r>
          </w:p>
        </w:tc>
        <w:tc>
          <w:tcPr>
            <w:tcW w:w="1361" w:type="dxa"/>
            <w:vAlign w:val="center"/>
            <w:hideMark/>
          </w:tcPr>
          <w:p w14:paraId="3A421004" w14:textId="77777777" w:rsidR="004A5D63" w:rsidRPr="00DB4D68" w:rsidRDefault="004A5D63" w:rsidP="00815560">
            <w:pPr>
              <w:spacing w:after="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B4D68">
              <w:rPr>
                <w:rFonts w:cs="Tahoma"/>
                <w:color w:val="000000"/>
                <w:sz w:val="16"/>
                <w:szCs w:val="16"/>
              </w:rPr>
              <w:t>0,00</w:t>
            </w:r>
          </w:p>
        </w:tc>
        <w:tc>
          <w:tcPr>
            <w:tcW w:w="1361" w:type="dxa"/>
            <w:vAlign w:val="center"/>
            <w:hideMark/>
          </w:tcPr>
          <w:p w14:paraId="136D37AE" w14:textId="77777777" w:rsidR="004A5D63" w:rsidRPr="00DB4D68" w:rsidRDefault="004A5D63" w:rsidP="00815560">
            <w:pPr>
              <w:spacing w:after="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B4D68">
              <w:rPr>
                <w:rFonts w:cs="Tahoma"/>
                <w:color w:val="000000"/>
                <w:sz w:val="16"/>
                <w:szCs w:val="16"/>
              </w:rPr>
              <w:t>0,00</w:t>
            </w:r>
          </w:p>
        </w:tc>
        <w:tc>
          <w:tcPr>
            <w:tcW w:w="1361" w:type="dxa"/>
            <w:vAlign w:val="center"/>
            <w:hideMark/>
          </w:tcPr>
          <w:p w14:paraId="5FFDD9F6" w14:textId="77777777" w:rsidR="004A5D63" w:rsidRPr="00DB4D68" w:rsidRDefault="004A5D63" w:rsidP="00815560">
            <w:pPr>
              <w:spacing w:after="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B4D68">
              <w:rPr>
                <w:rFonts w:cs="Tahoma"/>
                <w:color w:val="000000"/>
                <w:sz w:val="16"/>
                <w:szCs w:val="16"/>
              </w:rPr>
              <w:t>0,00</w:t>
            </w:r>
          </w:p>
        </w:tc>
      </w:tr>
      <w:tr w:rsidR="004A5D63" w:rsidRPr="00DB4D68" w14:paraId="105D3BEF" w14:textId="77777777" w:rsidTr="00AE00ED">
        <w:trPr>
          <w:trHeight w:val="255"/>
          <w:jc w:val="center"/>
        </w:trPr>
        <w:tc>
          <w:tcPr>
            <w:cnfStyle w:val="001000000000" w:firstRow="0" w:lastRow="0" w:firstColumn="1" w:lastColumn="0" w:oddVBand="0" w:evenVBand="0" w:oddHBand="0" w:evenHBand="0" w:firstRowFirstColumn="0" w:firstRowLastColumn="0" w:lastRowFirstColumn="0" w:lastRowLastColumn="0"/>
            <w:tcW w:w="851" w:type="dxa"/>
            <w:shd w:val="clear" w:color="auto" w:fill="B4C6E7" w:themeFill="accent5" w:themeFillTint="66"/>
            <w:vAlign w:val="center"/>
            <w:hideMark/>
          </w:tcPr>
          <w:p w14:paraId="0F7E94A4" w14:textId="77777777" w:rsidR="004A5D63" w:rsidRPr="00815560" w:rsidRDefault="004A5D63" w:rsidP="00815560">
            <w:pPr>
              <w:spacing w:after="0"/>
              <w:jc w:val="center"/>
              <w:rPr>
                <w:rFonts w:cs="Tahoma"/>
                <w:b w:val="0"/>
                <w:color w:val="000000" w:themeColor="text1"/>
                <w:sz w:val="16"/>
                <w:szCs w:val="16"/>
              </w:rPr>
            </w:pPr>
            <w:r w:rsidRPr="00815560">
              <w:rPr>
                <w:rFonts w:cs="Tahoma"/>
                <w:b w:val="0"/>
                <w:color w:val="000000" w:themeColor="text1"/>
                <w:sz w:val="16"/>
                <w:szCs w:val="16"/>
              </w:rPr>
              <w:t>70640718</w:t>
            </w:r>
          </w:p>
        </w:tc>
        <w:tc>
          <w:tcPr>
            <w:tcW w:w="5954" w:type="dxa"/>
            <w:vAlign w:val="center"/>
            <w:hideMark/>
          </w:tcPr>
          <w:p w14:paraId="061905BD" w14:textId="77777777" w:rsidR="004A5D63" w:rsidRPr="00DB4D68" w:rsidRDefault="004A5D63" w:rsidP="00815560">
            <w:pPr>
              <w:spacing w:after="0"/>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B4D68">
              <w:rPr>
                <w:rFonts w:cs="Tahoma"/>
                <w:color w:val="000000"/>
                <w:sz w:val="16"/>
                <w:szCs w:val="16"/>
              </w:rPr>
              <w:t>Základní škola, Frenštát pod Radhoštěm, Tyršova 1053, příspěvková organizace</w:t>
            </w:r>
          </w:p>
        </w:tc>
        <w:tc>
          <w:tcPr>
            <w:tcW w:w="1361" w:type="dxa"/>
            <w:vAlign w:val="center"/>
            <w:hideMark/>
          </w:tcPr>
          <w:p w14:paraId="08FDD2F2" w14:textId="77777777" w:rsidR="004A5D63" w:rsidRPr="00DB4D68" w:rsidRDefault="004A5D63" w:rsidP="00815560">
            <w:pPr>
              <w:spacing w:after="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B4D68">
              <w:rPr>
                <w:rFonts w:cs="Tahoma"/>
                <w:color w:val="000000"/>
                <w:sz w:val="16"/>
                <w:szCs w:val="16"/>
              </w:rPr>
              <w:t>0,00</w:t>
            </w:r>
          </w:p>
        </w:tc>
        <w:tc>
          <w:tcPr>
            <w:tcW w:w="1361" w:type="dxa"/>
            <w:vAlign w:val="center"/>
            <w:hideMark/>
          </w:tcPr>
          <w:p w14:paraId="0C9232A2" w14:textId="77777777" w:rsidR="004A5D63" w:rsidRPr="00DB4D68" w:rsidRDefault="004A5D63" w:rsidP="00815560">
            <w:pPr>
              <w:spacing w:after="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B4D68">
              <w:rPr>
                <w:rFonts w:cs="Tahoma"/>
                <w:color w:val="000000"/>
                <w:sz w:val="16"/>
                <w:szCs w:val="16"/>
              </w:rPr>
              <w:t>0,00</w:t>
            </w:r>
          </w:p>
        </w:tc>
        <w:tc>
          <w:tcPr>
            <w:tcW w:w="1361" w:type="dxa"/>
            <w:vAlign w:val="center"/>
            <w:hideMark/>
          </w:tcPr>
          <w:p w14:paraId="5FAD247A" w14:textId="77777777" w:rsidR="004A5D63" w:rsidRPr="00DB4D68" w:rsidRDefault="004A5D63" w:rsidP="00815560">
            <w:pPr>
              <w:spacing w:after="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B4D68">
              <w:rPr>
                <w:rFonts w:cs="Tahoma"/>
                <w:color w:val="000000"/>
                <w:sz w:val="16"/>
                <w:szCs w:val="16"/>
              </w:rPr>
              <w:t>0,00</w:t>
            </w:r>
          </w:p>
        </w:tc>
      </w:tr>
      <w:tr w:rsidR="004A5D63" w:rsidRPr="00DB4D68" w14:paraId="55796E24" w14:textId="77777777" w:rsidTr="00AE00ED">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851" w:type="dxa"/>
            <w:shd w:val="clear" w:color="auto" w:fill="B4C6E7" w:themeFill="accent5" w:themeFillTint="66"/>
            <w:vAlign w:val="center"/>
            <w:hideMark/>
          </w:tcPr>
          <w:p w14:paraId="63D0EA9B" w14:textId="77777777" w:rsidR="004A5D63" w:rsidRPr="00815560" w:rsidRDefault="004A5D63" w:rsidP="00815560">
            <w:pPr>
              <w:spacing w:after="0"/>
              <w:jc w:val="center"/>
              <w:rPr>
                <w:rFonts w:cs="Tahoma"/>
                <w:b w:val="0"/>
                <w:color w:val="000000" w:themeColor="text1"/>
                <w:sz w:val="16"/>
                <w:szCs w:val="16"/>
              </w:rPr>
            </w:pPr>
            <w:r w:rsidRPr="00815560">
              <w:rPr>
                <w:rFonts w:cs="Tahoma"/>
                <w:b w:val="0"/>
                <w:color w:val="000000" w:themeColor="text1"/>
                <w:sz w:val="16"/>
                <w:szCs w:val="16"/>
              </w:rPr>
              <w:t>60802669</w:t>
            </w:r>
          </w:p>
        </w:tc>
        <w:tc>
          <w:tcPr>
            <w:tcW w:w="5954" w:type="dxa"/>
            <w:vAlign w:val="center"/>
            <w:hideMark/>
          </w:tcPr>
          <w:p w14:paraId="60C531A5" w14:textId="77777777" w:rsidR="004A5D63" w:rsidRPr="00DB4D68" w:rsidRDefault="004A5D63" w:rsidP="00815560">
            <w:pPr>
              <w:spacing w:after="0"/>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B4D68">
              <w:rPr>
                <w:rFonts w:cs="Tahoma"/>
                <w:color w:val="000000"/>
                <w:sz w:val="16"/>
                <w:szCs w:val="16"/>
              </w:rPr>
              <w:t>Základní škola, Bruntál, Rýmařovská 15, příspěvková organizace</w:t>
            </w:r>
          </w:p>
        </w:tc>
        <w:tc>
          <w:tcPr>
            <w:tcW w:w="1361" w:type="dxa"/>
            <w:vAlign w:val="center"/>
            <w:hideMark/>
          </w:tcPr>
          <w:p w14:paraId="080E7205" w14:textId="77777777" w:rsidR="004A5D63" w:rsidRPr="00DB4D68" w:rsidRDefault="004A5D63" w:rsidP="00815560">
            <w:pPr>
              <w:spacing w:after="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B4D68">
              <w:rPr>
                <w:rFonts w:cs="Tahoma"/>
                <w:color w:val="000000"/>
                <w:sz w:val="16"/>
                <w:szCs w:val="16"/>
              </w:rPr>
              <w:t>-26 166,00</w:t>
            </w:r>
          </w:p>
        </w:tc>
        <w:tc>
          <w:tcPr>
            <w:tcW w:w="1361" w:type="dxa"/>
            <w:vAlign w:val="center"/>
            <w:hideMark/>
          </w:tcPr>
          <w:p w14:paraId="2D38CC96" w14:textId="77777777" w:rsidR="004A5D63" w:rsidRPr="00DB4D68" w:rsidRDefault="004A5D63" w:rsidP="00815560">
            <w:pPr>
              <w:spacing w:after="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B4D68">
              <w:rPr>
                <w:rFonts w:cs="Tahoma"/>
                <w:color w:val="000000"/>
                <w:sz w:val="16"/>
                <w:szCs w:val="16"/>
              </w:rPr>
              <w:t>26 166,00</w:t>
            </w:r>
          </w:p>
        </w:tc>
        <w:tc>
          <w:tcPr>
            <w:tcW w:w="1361" w:type="dxa"/>
            <w:vAlign w:val="center"/>
            <w:hideMark/>
          </w:tcPr>
          <w:p w14:paraId="770D54C1" w14:textId="77777777" w:rsidR="004A5D63" w:rsidRPr="00DB4D68" w:rsidRDefault="004A5D63" w:rsidP="00815560">
            <w:pPr>
              <w:spacing w:after="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B4D68">
              <w:rPr>
                <w:rFonts w:cs="Tahoma"/>
                <w:color w:val="000000"/>
                <w:sz w:val="16"/>
                <w:szCs w:val="16"/>
              </w:rPr>
              <w:t>0,00</w:t>
            </w:r>
          </w:p>
        </w:tc>
      </w:tr>
      <w:tr w:rsidR="004A5D63" w:rsidRPr="00DB4D68" w14:paraId="23BEFB62" w14:textId="77777777" w:rsidTr="00AE00ED">
        <w:trPr>
          <w:trHeight w:val="255"/>
          <w:jc w:val="center"/>
        </w:trPr>
        <w:tc>
          <w:tcPr>
            <w:cnfStyle w:val="001000000000" w:firstRow="0" w:lastRow="0" w:firstColumn="1" w:lastColumn="0" w:oddVBand="0" w:evenVBand="0" w:oddHBand="0" w:evenHBand="0" w:firstRowFirstColumn="0" w:firstRowLastColumn="0" w:lastRowFirstColumn="0" w:lastRowLastColumn="0"/>
            <w:tcW w:w="851" w:type="dxa"/>
            <w:shd w:val="clear" w:color="auto" w:fill="B4C6E7" w:themeFill="accent5" w:themeFillTint="66"/>
            <w:vAlign w:val="center"/>
            <w:hideMark/>
          </w:tcPr>
          <w:p w14:paraId="2E834900" w14:textId="77777777" w:rsidR="004A5D63" w:rsidRPr="00815560" w:rsidRDefault="004A5D63" w:rsidP="00815560">
            <w:pPr>
              <w:spacing w:after="0"/>
              <w:jc w:val="center"/>
              <w:rPr>
                <w:rFonts w:cs="Tahoma"/>
                <w:b w:val="0"/>
                <w:color w:val="000000" w:themeColor="text1"/>
                <w:sz w:val="16"/>
                <w:szCs w:val="16"/>
              </w:rPr>
            </w:pPr>
            <w:r w:rsidRPr="00815560">
              <w:rPr>
                <w:rFonts w:cs="Tahoma"/>
                <w:b w:val="0"/>
                <w:color w:val="000000" w:themeColor="text1"/>
                <w:sz w:val="16"/>
                <w:szCs w:val="16"/>
              </w:rPr>
              <w:t>47813482</w:t>
            </w:r>
          </w:p>
        </w:tc>
        <w:tc>
          <w:tcPr>
            <w:tcW w:w="5954" w:type="dxa"/>
            <w:vAlign w:val="center"/>
            <w:hideMark/>
          </w:tcPr>
          <w:p w14:paraId="7D944A61" w14:textId="77777777" w:rsidR="004A5D63" w:rsidRPr="00DB4D68" w:rsidRDefault="004A5D63" w:rsidP="00815560">
            <w:pPr>
              <w:spacing w:after="0"/>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B4D68">
              <w:rPr>
                <w:rFonts w:cs="Tahoma"/>
                <w:color w:val="000000"/>
                <w:sz w:val="16"/>
                <w:szCs w:val="16"/>
              </w:rPr>
              <w:t>Základní škola, Opava, Havlíčkova 1, příspěvková organizace</w:t>
            </w:r>
          </w:p>
        </w:tc>
        <w:tc>
          <w:tcPr>
            <w:tcW w:w="1361" w:type="dxa"/>
            <w:vAlign w:val="center"/>
            <w:hideMark/>
          </w:tcPr>
          <w:p w14:paraId="3CF67315" w14:textId="77777777" w:rsidR="004A5D63" w:rsidRPr="00DB4D68" w:rsidRDefault="004A5D63" w:rsidP="00815560">
            <w:pPr>
              <w:spacing w:after="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B4D68">
              <w:rPr>
                <w:rFonts w:cs="Tahoma"/>
                <w:color w:val="000000"/>
                <w:sz w:val="16"/>
                <w:szCs w:val="16"/>
              </w:rPr>
              <w:t>-34 006,84</w:t>
            </w:r>
          </w:p>
        </w:tc>
        <w:tc>
          <w:tcPr>
            <w:tcW w:w="1361" w:type="dxa"/>
            <w:vAlign w:val="center"/>
            <w:hideMark/>
          </w:tcPr>
          <w:p w14:paraId="55A9D29B" w14:textId="77777777" w:rsidR="004A5D63" w:rsidRPr="00DB4D68" w:rsidRDefault="004A5D63" w:rsidP="00815560">
            <w:pPr>
              <w:spacing w:after="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B4D68">
              <w:rPr>
                <w:rFonts w:cs="Tahoma"/>
                <w:color w:val="000000"/>
                <w:sz w:val="16"/>
                <w:szCs w:val="16"/>
              </w:rPr>
              <w:t>34 006,84</w:t>
            </w:r>
          </w:p>
        </w:tc>
        <w:tc>
          <w:tcPr>
            <w:tcW w:w="1361" w:type="dxa"/>
            <w:vAlign w:val="center"/>
            <w:hideMark/>
          </w:tcPr>
          <w:p w14:paraId="6F016650" w14:textId="77777777" w:rsidR="004A5D63" w:rsidRPr="00DB4D68" w:rsidRDefault="004A5D63" w:rsidP="00815560">
            <w:pPr>
              <w:spacing w:after="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B4D68">
              <w:rPr>
                <w:rFonts w:cs="Tahoma"/>
                <w:color w:val="000000"/>
                <w:sz w:val="16"/>
                <w:szCs w:val="16"/>
              </w:rPr>
              <w:t>0,00</w:t>
            </w:r>
          </w:p>
        </w:tc>
      </w:tr>
      <w:tr w:rsidR="004A5D63" w:rsidRPr="00DB4D68" w14:paraId="4ECBE432" w14:textId="77777777" w:rsidTr="00AE00ED">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851" w:type="dxa"/>
            <w:shd w:val="clear" w:color="auto" w:fill="B4C6E7" w:themeFill="accent5" w:themeFillTint="66"/>
            <w:vAlign w:val="center"/>
            <w:hideMark/>
          </w:tcPr>
          <w:p w14:paraId="70BE9CDD" w14:textId="77777777" w:rsidR="004A5D63" w:rsidRPr="00815560" w:rsidRDefault="004A5D63" w:rsidP="00815560">
            <w:pPr>
              <w:spacing w:after="0"/>
              <w:jc w:val="center"/>
              <w:rPr>
                <w:rFonts w:cs="Tahoma"/>
                <w:b w:val="0"/>
                <w:color w:val="000000" w:themeColor="text1"/>
                <w:sz w:val="16"/>
                <w:szCs w:val="16"/>
              </w:rPr>
            </w:pPr>
            <w:r w:rsidRPr="00815560">
              <w:rPr>
                <w:rFonts w:cs="Tahoma"/>
                <w:b w:val="0"/>
                <w:color w:val="000000" w:themeColor="text1"/>
                <w:sz w:val="16"/>
                <w:szCs w:val="16"/>
              </w:rPr>
              <w:t>64628116</w:t>
            </w:r>
          </w:p>
        </w:tc>
        <w:tc>
          <w:tcPr>
            <w:tcW w:w="5954" w:type="dxa"/>
            <w:vAlign w:val="center"/>
            <w:hideMark/>
          </w:tcPr>
          <w:p w14:paraId="5B94C850" w14:textId="77777777" w:rsidR="004A5D63" w:rsidRPr="00DB4D68" w:rsidRDefault="004A5D63" w:rsidP="00815560">
            <w:pPr>
              <w:spacing w:after="0"/>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B4D68">
              <w:rPr>
                <w:rFonts w:cs="Tahoma"/>
                <w:color w:val="000000"/>
                <w:sz w:val="16"/>
                <w:szCs w:val="16"/>
              </w:rPr>
              <w:t>Základní umělecká škola Leoše Janáčka, Ostrava - Vítkovice, příspěvková organizace</w:t>
            </w:r>
          </w:p>
        </w:tc>
        <w:tc>
          <w:tcPr>
            <w:tcW w:w="1361" w:type="dxa"/>
            <w:vAlign w:val="center"/>
            <w:hideMark/>
          </w:tcPr>
          <w:p w14:paraId="75D592FB" w14:textId="77777777" w:rsidR="004A5D63" w:rsidRPr="00DB4D68" w:rsidRDefault="004A5D63" w:rsidP="00815560">
            <w:pPr>
              <w:spacing w:after="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B4D68">
              <w:rPr>
                <w:rFonts w:cs="Tahoma"/>
                <w:color w:val="000000"/>
                <w:sz w:val="16"/>
                <w:szCs w:val="16"/>
              </w:rPr>
              <w:t>-46 920,00</w:t>
            </w:r>
          </w:p>
        </w:tc>
        <w:tc>
          <w:tcPr>
            <w:tcW w:w="1361" w:type="dxa"/>
            <w:vAlign w:val="center"/>
            <w:hideMark/>
          </w:tcPr>
          <w:p w14:paraId="1D7492EF" w14:textId="77777777" w:rsidR="004A5D63" w:rsidRPr="00DB4D68" w:rsidRDefault="004A5D63" w:rsidP="00815560">
            <w:pPr>
              <w:spacing w:after="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B4D68">
              <w:rPr>
                <w:rFonts w:cs="Tahoma"/>
                <w:color w:val="000000"/>
                <w:sz w:val="16"/>
                <w:szCs w:val="16"/>
              </w:rPr>
              <w:t>46 920,00</w:t>
            </w:r>
          </w:p>
        </w:tc>
        <w:tc>
          <w:tcPr>
            <w:tcW w:w="1361" w:type="dxa"/>
            <w:vAlign w:val="center"/>
            <w:hideMark/>
          </w:tcPr>
          <w:p w14:paraId="1C359618" w14:textId="77777777" w:rsidR="004A5D63" w:rsidRPr="00DB4D68" w:rsidRDefault="004A5D63" w:rsidP="00815560">
            <w:pPr>
              <w:spacing w:after="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B4D68">
              <w:rPr>
                <w:rFonts w:cs="Tahoma"/>
                <w:color w:val="000000"/>
                <w:sz w:val="16"/>
                <w:szCs w:val="16"/>
              </w:rPr>
              <w:t>0,00</w:t>
            </w:r>
          </w:p>
        </w:tc>
      </w:tr>
      <w:tr w:rsidR="004A5D63" w:rsidRPr="00DB4D68" w14:paraId="196346C5" w14:textId="77777777" w:rsidTr="00AE00ED">
        <w:trPr>
          <w:trHeight w:val="255"/>
          <w:jc w:val="center"/>
        </w:trPr>
        <w:tc>
          <w:tcPr>
            <w:cnfStyle w:val="001000000000" w:firstRow="0" w:lastRow="0" w:firstColumn="1" w:lastColumn="0" w:oddVBand="0" w:evenVBand="0" w:oddHBand="0" w:evenHBand="0" w:firstRowFirstColumn="0" w:firstRowLastColumn="0" w:lastRowFirstColumn="0" w:lastRowLastColumn="0"/>
            <w:tcW w:w="851" w:type="dxa"/>
            <w:shd w:val="clear" w:color="auto" w:fill="B4C6E7" w:themeFill="accent5" w:themeFillTint="66"/>
            <w:vAlign w:val="center"/>
            <w:hideMark/>
          </w:tcPr>
          <w:p w14:paraId="7EFE24F5" w14:textId="77777777" w:rsidR="004A5D63" w:rsidRPr="00815560" w:rsidRDefault="004A5D63" w:rsidP="00815560">
            <w:pPr>
              <w:spacing w:after="0"/>
              <w:jc w:val="center"/>
              <w:rPr>
                <w:rFonts w:cs="Tahoma"/>
                <w:b w:val="0"/>
                <w:color w:val="000000" w:themeColor="text1"/>
                <w:sz w:val="16"/>
                <w:szCs w:val="16"/>
              </w:rPr>
            </w:pPr>
            <w:r w:rsidRPr="00815560">
              <w:rPr>
                <w:rFonts w:cs="Tahoma"/>
                <w:b w:val="0"/>
                <w:color w:val="000000" w:themeColor="text1"/>
                <w:sz w:val="16"/>
                <w:szCs w:val="16"/>
              </w:rPr>
              <w:t>00100340</w:t>
            </w:r>
          </w:p>
        </w:tc>
        <w:tc>
          <w:tcPr>
            <w:tcW w:w="5954" w:type="dxa"/>
            <w:vAlign w:val="center"/>
            <w:hideMark/>
          </w:tcPr>
          <w:p w14:paraId="76DCC030" w14:textId="77777777" w:rsidR="004A5D63" w:rsidRPr="00DB4D68" w:rsidRDefault="004A5D63" w:rsidP="00815560">
            <w:pPr>
              <w:spacing w:after="0"/>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B4D68">
              <w:rPr>
                <w:rFonts w:cs="Tahoma"/>
                <w:color w:val="000000"/>
                <w:sz w:val="16"/>
                <w:szCs w:val="16"/>
              </w:rPr>
              <w:t>Střední odborná škola a Střední odborné učiliště podnikání a služeb, Jablunkov, Školní 416, příspěvková organizace</w:t>
            </w:r>
          </w:p>
        </w:tc>
        <w:tc>
          <w:tcPr>
            <w:tcW w:w="1361" w:type="dxa"/>
            <w:vAlign w:val="center"/>
            <w:hideMark/>
          </w:tcPr>
          <w:p w14:paraId="0DC5F4F1" w14:textId="77777777" w:rsidR="004A5D63" w:rsidRPr="00DB4D68" w:rsidRDefault="004A5D63" w:rsidP="00815560">
            <w:pPr>
              <w:spacing w:after="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B4D68">
              <w:rPr>
                <w:rFonts w:cs="Tahoma"/>
                <w:color w:val="000000"/>
                <w:sz w:val="16"/>
                <w:szCs w:val="16"/>
              </w:rPr>
              <w:t>-148 189,86</w:t>
            </w:r>
          </w:p>
        </w:tc>
        <w:tc>
          <w:tcPr>
            <w:tcW w:w="1361" w:type="dxa"/>
            <w:vAlign w:val="center"/>
            <w:hideMark/>
          </w:tcPr>
          <w:p w14:paraId="7E526CA2" w14:textId="77777777" w:rsidR="004A5D63" w:rsidRPr="00DB4D68" w:rsidRDefault="004A5D63" w:rsidP="00815560">
            <w:pPr>
              <w:spacing w:after="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B4D68">
              <w:rPr>
                <w:rFonts w:cs="Tahoma"/>
                <w:color w:val="000000"/>
                <w:sz w:val="16"/>
                <w:szCs w:val="16"/>
              </w:rPr>
              <w:t>148 189,86</w:t>
            </w:r>
          </w:p>
        </w:tc>
        <w:tc>
          <w:tcPr>
            <w:tcW w:w="1361" w:type="dxa"/>
            <w:vAlign w:val="center"/>
            <w:hideMark/>
          </w:tcPr>
          <w:p w14:paraId="3B1E6DB3" w14:textId="77777777" w:rsidR="004A5D63" w:rsidRPr="00DB4D68" w:rsidRDefault="004A5D63" w:rsidP="00815560">
            <w:pPr>
              <w:spacing w:after="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B4D68">
              <w:rPr>
                <w:rFonts w:cs="Tahoma"/>
                <w:color w:val="000000"/>
                <w:sz w:val="16"/>
                <w:szCs w:val="16"/>
              </w:rPr>
              <w:t>0,00</w:t>
            </w:r>
          </w:p>
        </w:tc>
      </w:tr>
      <w:tr w:rsidR="004A5D63" w:rsidRPr="00DB4D68" w14:paraId="48983CC7" w14:textId="77777777" w:rsidTr="00AE00ED">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851" w:type="dxa"/>
            <w:shd w:val="clear" w:color="auto" w:fill="B4C6E7" w:themeFill="accent5" w:themeFillTint="66"/>
            <w:vAlign w:val="center"/>
            <w:hideMark/>
          </w:tcPr>
          <w:p w14:paraId="109EA5C6" w14:textId="77777777" w:rsidR="004A5D63" w:rsidRPr="00815560" w:rsidRDefault="004A5D63" w:rsidP="00815560">
            <w:pPr>
              <w:spacing w:after="0"/>
              <w:jc w:val="center"/>
              <w:rPr>
                <w:rFonts w:cs="Tahoma"/>
                <w:b w:val="0"/>
                <w:color w:val="000000" w:themeColor="text1"/>
                <w:sz w:val="16"/>
                <w:szCs w:val="16"/>
              </w:rPr>
            </w:pPr>
            <w:r w:rsidRPr="00815560">
              <w:rPr>
                <w:rFonts w:cs="Tahoma"/>
                <w:b w:val="0"/>
                <w:color w:val="000000" w:themeColor="text1"/>
                <w:sz w:val="16"/>
                <w:szCs w:val="16"/>
              </w:rPr>
              <w:t>00601331</w:t>
            </w:r>
          </w:p>
        </w:tc>
        <w:tc>
          <w:tcPr>
            <w:tcW w:w="5954" w:type="dxa"/>
            <w:vAlign w:val="center"/>
            <w:hideMark/>
          </w:tcPr>
          <w:p w14:paraId="314A44DE" w14:textId="77777777" w:rsidR="004A5D63" w:rsidRPr="00DB4D68" w:rsidRDefault="004A5D63" w:rsidP="00815560">
            <w:pPr>
              <w:spacing w:after="0"/>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B4D68">
              <w:rPr>
                <w:rFonts w:cs="Tahoma"/>
                <w:color w:val="000000"/>
                <w:sz w:val="16"/>
                <w:szCs w:val="16"/>
              </w:rPr>
              <w:t>Gymnázium a Střední odborná škola, Rýmařov, příspěvková organizace</w:t>
            </w:r>
          </w:p>
        </w:tc>
        <w:tc>
          <w:tcPr>
            <w:tcW w:w="1361" w:type="dxa"/>
            <w:vAlign w:val="center"/>
            <w:hideMark/>
          </w:tcPr>
          <w:p w14:paraId="0940CB5F" w14:textId="77777777" w:rsidR="004A5D63" w:rsidRPr="00DB4D68" w:rsidRDefault="004A5D63" w:rsidP="00815560">
            <w:pPr>
              <w:spacing w:after="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B4D68">
              <w:rPr>
                <w:rFonts w:cs="Tahoma"/>
                <w:color w:val="000000"/>
                <w:sz w:val="16"/>
                <w:szCs w:val="16"/>
              </w:rPr>
              <w:t>-163 847,57</w:t>
            </w:r>
          </w:p>
        </w:tc>
        <w:tc>
          <w:tcPr>
            <w:tcW w:w="1361" w:type="dxa"/>
            <w:vAlign w:val="center"/>
            <w:hideMark/>
          </w:tcPr>
          <w:p w14:paraId="15C6C35F" w14:textId="77777777" w:rsidR="004A5D63" w:rsidRPr="00DB4D68" w:rsidRDefault="004A5D63" w:rsidP="00815560">
            <w:pPr>
              <w:spacing w:after="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B4D68">
              <w:rPr>
                <w:rFonts w:cs="Tahoma"/>
                <w:color w:val="000000"/>
                <w:sz w:val="16"/>
                <w:szCs w:val="16"/>
              </w:rPr>
              <w:t>163 847,57</w:t>
            </w:r>
          </w:p>
        </w:tc>
        <w:tc>
          <w:tcPr>
            <w:tcW w:w="1361" w:type="dxa"/>
            <w:vAlign w:val="center"/>
            <w:hideMark/>
          </w:tcPr>
          <w:p w14:paraId="0541CE69" w14:textId="77777777" w:rsidR="004A5D63" w:rsidRPr="00DB4D68" w:rsidRDefault="004A5D63" w:rsidP="00815560">
            <w:pPr>
              <w:spacing w:after="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B4D68">
              <w:rPr>
                <w:rFonts w:cs="Tahoma"/>
                <w:color w:val="000000"/>
                <w:sz w:val="16"/>
                <w:szCs w:val="16"/>
              </w:rPr>
              <w:t>0,00</w:t>
            </w:r>
          </w:p>
        </w:tc>
      </w:tr>
      <w:tr w:rsidR="004A5D63" w:rsidRPr="00DB4D68" w14:paraId="7BDA4653" w14:textId="77777777" w:rsidTr="00AE00ED">
        <w:trPr>
          <w:trHeight w:val="255"/>
          <w:jc w:val="center"/>
        </w:trPr>
        <w:tc>
          <w:tcPr>
            <w:cnfStyle w:val="001000000000" w:firstRow="0" w:lastRow="0" w:firstColumn="1" w:lastColumn="0" w:oddVBand="0" w:evenVBand="0" w:oddHBand="0" w:evenHBand="0" w:firstRowFirstColumn="0" w:firstRowLastColumn="0" w:lastRowFirstColumn="0" w:lastRowLastColumn="0"/>
            <w:tcW w:w="851" w:type="dxa"/>
            <w:shd w:val="clear" w:color="auto" w:fill="B4C6E7" w:themeFill="accent5" w:themeFillTint="66"/>
            <w:vAlign w:val="center"/>
            <w:hideMark/>
          </w:tcPr>
          <w:p w14:paraId="136085B2" w14:textId="77777777" w:rsidR="004A5D63" w:rsidRPr="00815560" w:rsidRDefault="004A5D63" w:rsidP="00815560">
            <w:pPr>
              <w:spacing w:after="0"/>
              <w:jc w:val="center"/>
              <w:rPr>
                <w:rFonts w:cs="Tahoma"/>
                <w:b w:val="0"/>
                <w:color w:val="000000" w:themeColor="text1"/>
                <w:sz w:val="16"/>
                <w:szCs w:val="16"/>
              </w:rPr>
            </w:pPr>
            <w:r w:rsidRPr="00815560">
              <w:rPr>
                <w:rFonts w:cs="Tahoma"/>
                <w:b w:val="0"/>
                <w:color w:val="000000" w:themeColor="text1"/>
                <w:sz w:val="16"/>
                <w:szCs w:val="16"/>
              </w:rPr>
              <w:t>00842761</w:t>
            </w:r>
          </w:p>
        </w:tc>
        <w:tc>
          <w:tcPr>
            <w:tcW w:w="5954" w:type="dxa"/>
            <w:vAlign w:val="center"/>
            <w:hideMark/>
          </w:tcPr>
          <w:p w14:paraId="78F5CA9D" w14:textId="77777777" w:rsidR="004A5D63" w:rsidRPr="00DB4D68" w:rsidRDefault="004A5D63" w:rsidP="00815560">
            <w:pPr>
              <w:spacing w:after="0"/>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B4D68">
              <w:rPr>
                <w:rFonts w:cs="Tahoma"/>
                <w:color w:val="000000"/>
                <w:sz w:val="16"/>
                <w:szCs w:val="16"/>
              </w:rPr>
              <w:t>Matiční gymnázium, Ostrava, příspěvková organizace</w:t>
            </w:r>
          </w:p>
        </w:tc>
        <w:tc>
          <w:tcPr>
            <w:tcW w:w="1361" w:type="dxa"/>
            <w:vAlign w:val="center"/>
            <w:hideMark/>
          </w:tcPr>
          <w:p w14:paraId="086AD7C8" w14:textId="77777777" w:rsidR="004A5D63" w:rsidRPr="00DB4D68" w:rsidRDefault="004A5D63" w:rsidP="00815560">
            <w:pPr>
              <w:spacing w:after="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B4D68">
              <w:rPr>
                <w:rFonts w:cs="Tahoma"/>
                <w:color w:val="000000"/>
                <w:sz w:val="16"/>
                <w:szCs w:val="16"/>
              </w:rPr>
              <w:t>-206 119,50</w:t>
            </w:r>
          </w:p>
        </w:tc>
        <w:tc>
          <w:tcPr>
            <w:tcW w:w="1361" w:type="dxa"/>
            <w:vAlign w:val="center"/>
            <w:hideMark/>
          </w:tcPr>
          <w:p w14:paraId="05E4D91E" w14:textId="77777777" w:rsidR="004A5D63" w:rsidRPr="00DB4D68" w:rsidRDefault="004A5D63" w:rsidP="00815560">
            <w:pPr>
              <w:spacing w:after="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B4D68">
              <w:rPr>
                <w:rFonts w:cs="Tahoma"/>
                <w:color w:val="000000"/>
                <w:sz w:val="16"/>
                <w:szCs w:val="16"/>
              </w:rPr>
              <w:t>206 119,50</w:t>
            </w:r>
          </w:p>
        </w:tc>
        <w:tc>
          <w:tcPr>
            <w:tcW w:w="1361" w:type="dxa"/>
            <w:vAlign w:val="center"/>
            <w:hideMark/>
          </w:tcPr>
          <w:p w14:paraId="376A15FC" w14:textId="77777777" w:rsidR="004A5D63" w:rsidRPr="00DB4D68" w:rsidRDefault="004A5D63" w:rsidP="00815560">
            <w:pPr>
              <w:spacing w:after="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B4D68">
              <w:rPr>
                <w:rFonts w:cs="Tahoma"/>
                <w:color w:val="000000"/>
                <w:sz w:val="16"/>
                <w:szCs w:val="16"/>
              </w:rPr>
              <w:t>0,00</w:t>
            </w:r>
          </w:p>
        </w:tc>
      </w:tr>
      <w:tr w:rsidR="004A5D63" w:rsidRPr="00DB4D68" w14:paraId="5E26707D" w14:textId="77777777" w:rsidTr="00AE00ED">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851" w:type="dxa"/>
            <w:shd w:val="clear" w:color="auto" w:fill="B4C6E7" w:themeFill="accent5" w:themeFillTint="66"/>
            <w:vAlign w:val="center"/>
            <w:hideMark/>
          </w:tcPr>
          <w:p w14:paraId="7FC8DFED" w14:textId="77777777" w:rsidR="004A5D63" w:rsidRPr="00815560" w:rsidRDefault="004A5D63" w:rsidP="00815560">
            <w:pPr>
              <w:spacing w:after="0"/>
              <w:jc w:val="center"/>
              <w:rPr>
                <w:rFonts w:cs="Tahoma"/>
                <w:b w:val="0"/>
                <w:color w:val="000000" w:themeColor="text1"/>
                <w:sz w:val="16"/>
                <w:szCs w:val="16"/>
              </w:rPr>
            </w:pPr>
            <w:r w:rsidRPr="00815560">
              <w:rPr>
                <w:rFonts w:cs="Tahoma"/>
                <w:b w:val="0"/>
                <w:color w:val="000000" w:themeColor="text1"/>
                <w:sz w:val="16"/>
                <w:szCs w:val="16"/>
              </w:rPr>
              <w:t>00576441</w:t>
            </w:r>
          </w:p>
        </w:tc>
        <w:tc>
          <w:tcPr>
            <w:tcW w:w="5954" w:type="dxa"/>
            <w:vAlign w:val="center"/>
            <w:hideMark/>
          </w:tcPr>
          <w:p w14:paraId="58437803" w14:textId="77777777" w:rsidR="004A5D63" w:rsidRPr="00DB4D68" w:rsidRDefault="004A5D63" w:rsidP="00815560">
            <w:pPr>
              <w:spacing w:after="0"/>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B4D68">
              <w:rPr>
                <w:rFonts w:cs="Tahoma"/>
                <w:color w:val="000000"/>
                <w:sz w:val="16"/>
                <w:szCs w:val="16"/>
              </w:rPr>
              <w:t>Hotelová škola, Frenštát pod Radhoštěm, příspěvková organizace</w:t>
            </w:r>
          </w:p>
        </w:tc>
        <w:tc>
          <w:tcPr>
            <w:tcW w:w="1361" w:type="dxa"/>
            <w:vAlign w:val="center"/>
            <w:hideMark/>
          </w:tcPr>
          <w:p w14:paraId="2F60011A" w14:textId="77777777" w:rsidR="004A5D63" w:rsidRPr="00DB4D68" w:rsidRDefault="004A5D63" w:rsidP="00815560">
            <w:pPr>
              <w:spacing w:after="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B4D68">
              <w:rPr>
                <w:rFonts w:cs="Tahoma"/>
                <w:color w:val="000000"/>
                <w:sz w:val="16"/>
                <w:szCs w:val="16"/>
              </w:rPr>
              <w:t>-291 080,96</w:t>
            </w:r>
          </w:p>
        </w:tc>
        <w:tc>
          <w:tcPr>
            <w:tcW w:w="1361" w:type="dxa"/>
            <w:vAlign w:val="center"/>
            <w:hideMark/>
          </w:tcPr>
          <w:p w14:paraId="11171F82" w14:textId="77777777" w:rsidR="004A5D63" w:rsidRPr="00DB4D68" w:rsidRDefault="004A5D63" w:rsidP="00815560">
            <w:pPr>
              <w:spacing w:after="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B4D68">
              <w:rPr>
                <w:rFonts w:cs="Tahoma"/>
                <w:color w:val="000000"/>
                <w:sz w:val="16"/>
                <w:szCs w:val="16"/>
              </w:rPr>
              <w:t>291 080,96</w:t>
            </w:r>
          </w:p>
        </w:tc>
        <w:tc>
          <w:tcPr>
            <w:tcW w:w="1361" w:type="dxa"/>
            <w:vAlign w:val="center"/>
            <w:hideMark/>
          </w:tcPr>
          <w:p w14:paraId="3F2088A1" w14:textId="77777777" w:rsidR="004A5D63" w:rsidRPr="00DB4D68" w:rsidRDefault="004A5D63" w:rsidP="00815560">
            <w:pPr>
              <w:spacing w:after="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B4D68">
              <w:rPr>
                <w:rFonts w:cs="Tahoma"/>
                <w:color w:val="000000"/>
                <w:sz w:val="16"/>
                <w:szCs w:val="16"/>
              </w:rPr>
              <w:t>0,00</w:t>
            </w:r>
          </w:p>
        </w:tc>
      </w:tr>
      <w:tr w:rsidR="004A5D63" w:rsidRPr="00DB4D68" w14:paraId="74DF37EF" w14:textId="77777777" w:rsidTr="00AE00ED">
        <w:trPr>
          <w:trHeight w:val="255"/>
          <w:jc w:val="center"/>
        </w:trPr>
        <w:tc>
          <w:tcPr>
            <w:cnfStyle w:val="001000000000" w:firstRow="0" w:lastRow="0" w:firstColumn="1" w:lastColumn="0" w:oddVBand="0" w:evenVBand="0" w:oddHBand="0" w:evenHBand="0" w:firstRowFirstColumn="0" w:firstRowLastColumn="0" w:lastRowFirstColumn="0" w:lastRowLastColumn="0"/>
            <w:tcW w:w="851" w:type="dxa"/>
            <w:shd w:val="clear" w:color="auto" w:fill="B4C6E7" w:themeFill="accent5" w:themeFillTint="66"/>
            <w:vAlign w:val="center"/>
            <w:hideMark/>
          </w:tcPr>
          <w:p w14:paraId="03B649C0" w14:textId="77777777" w:rsidR="004A5D63" w:rsidRPr="00815560" w:rsidRDefault="004A5D63" w:rsidP="00815560">
            <w:pPr>
              <w:spacing w:after="0"/>
              <w:jc w:val="center"/>
              <w:rPr>
                <w:rFonts w:cs="Tahoma"/>
                <w:b w:val="0"/>
                <w:color w:val="000000" w:themeColor="text1"/>
                <w:sz w:val="16"/>
                <w:szCs w:val="16"/>
              </w:rPr>
            </w:pPr>
            <w:r w:rsidRPr="00815560">
              <w:rPr>
                <w:rFonts w:cs="Tahoma"/>
                <w:b w:val="0"/>
                <w:color w:val="000000" w:themeColor="text1"/>
                <w:sz w:val="16"/>
                <w:szCs w:val="16"/>
              </w:rPr>
              <w:t>62331540</w:t>
            </w:r>
          </w:p>
        </w:tc>
        <w:tc>
          <w:tcPr>
            <w:tcW w:w="5954" w:type="dxa"/>
            <w:vAlign w:val="center"/>
            <w:hideMark/>
          </w:tcPr>
          <w:p w14:paraId="0337F22B" w14:textId="77777777" w:rsidR="004A5D63" w:rsidRPr="00DB4D68" w:rsidRDefault="004A5D63" w:rsidP="00815560">
            <w:pPr>
              <w:spacing w:after="0"/>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B4D68">
              <w:rPr>
                <w:rFonts w:cs="Tahoma"/>
                <w:color w:val="000000"/>
                <w:sz w:val="16"/>
                <w:szCs w:val="16"/>
              </w:rPr>
              <w:t>Gymnázium a Obchodní akademie, Orlová, příspěvková organizace</w:t>
            </w:r>
          </w:p>
        </w:tc>
        <w:tc>
          <w:tcPr>
            <w:tcW w:w="1361" w:type="dxa"/>
            <w:vAlign w:val="center"/>
            <w:hideMark/>
          </w:tcPr>
          <w:p w14:paraId="1451FD91" w14:textId="77777777" w:rsidR="004A5D63" w:rsidRPr="00DB4D68" w:rsidRDefault="004A5D63" w:rsidP="00815560">
            <w:pPr>
              <w:spacing w:after="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B4D68">
              <w:rPr>
                <w:rFonts w:cs="Tahoma"/>
                <w:color w:val="000000"/>
                <w:sz w:val="16"/>
                <w:szCs w:val="16"/>
              </w:rPr>
              <w:t>-306 282,95</w:t>
            </w:r>
          </w:p>
        </w:tc>
        <w:tc>
          <w:tcPr>
            <w:tcW w:w="1361" w:type="dxa"/>
            <w:vAlign w:val="center"/>
            <w:hideMark/>
          </w:tcPr>
          <w:p w14:paraId="28796205" w14:textId="77777777" w:rsidR="004A5D63" w:rsidRPr="00DB4D68" w:rsidRDefault="004A5D63" w:rsidP="00815560">
            <w:pPr>
              <w:spacing w:after="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B4D68">
              <w:rPr>
                <w:rFonts w:cs="Tahoma"/>
                <w:color w:val="000000"/>
                <w:sz w:val="16"/>
                <w:szCs w:val="16"/>
              </w:rPr>
              <w:t>306 282,95</w:t>
            </w:r>
          </w:p>
        </w:tc>
        <w:tc>
          <w:tcPr>
            <w:tcW w:w="1361" w:type="dxa"/>
            <w:vAlign w:val="center"/>
            <w:hideMark/>
          </w:tcPr>
          <w:p w14:paraId="53B22917" w14:textId="77777777" w:rsidR="004A5D63" w:rsidRPr="00DB4D68" w:rsidRDefault="004A5D63" w:rsidP="00815560">
            <w:pPr>
              <w:spacing w:after="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B4D68">
              <w:rPr>
                <w:rFonts w:cs="Tahoma"/>
                <w:color w:val="000000"/>
                <w:sz w:val="16"/>
                <w:szCs w:val="16"/>
              </w:rPr>
              <w:t>0,00</w:t>
            </w:r>
          </w:p>
        </w:tc>
      </w:tr>
      <w:tr w:rsidR="004A5D63" w:rsidRPr="00DB4D68" w14:paraId="19DD0408" w14:textId="77777777" w:rsidTr="00AE00ED">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851" w:type="dxa"/>
            <w:shd w:val="clear" w:color="auto" w:fill="B4C6E7" w:themeFill="accent5" w:themeFillTint="66"/>
            <w:vAlign w:val="center"/>
            <w:hideMark/>
          </w:tcPr>
          <w:p w14:paraId="3271D133" w14:textId="77777777" w:rsidR="004A5D63" w:rsidRPr="00815560" w:rsidRDefault="004A5D63" w:rsidP="00815560">
            <w:pPr>
              <w:spacing w:after="0"/>
              <w:jc w:val="center"/>
              <w:rPr>
                <w:rFonts w:cs="Tahoma"/>
                <w:b w:val="0"/>
                <w:color w:val="000000" w:themeColor="text1"/>
                <w:sz w:val="16"/>
                <w:szCs w:val="16"/>
              </w:rPr>
            </w:pPr>
            <w:r w:rsidRPr="00815560">
              <w:rPr>
                <w:rFonts w:cs="Tahoma"/>
                <w:b w:val="0"/>
                <w:color w:val="000000" w:themeColor="text1"/>
                <w:sz w:val="16"/>
                <w:szCs w:val="16"/>
              </w:rPr>
              <w:t>00842745</w:t>
            </w:r>
          </w:p>
        </w:tc>
        <w:tc>
          <w:tcPr>
            <w:tcW w:w="5954" w:type="dxa"/>
            <w:vAlign w:val="center"/>
            <w:hideMark/>
          </w:tcPr>
          <w:p w14:paraId="5373514A" w14:textId="77777777" w:rsidR="004A5D63" w:rsidRPr="00DB4D68" w:rsidRDefault="004A5D63" w:rsidP="00815560">
            <w:pPr>
              <w:spacing w:after="0"/>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B4D68">
              <w:rPr>
                <w:rFonts w:cs="Tahoma"/>
                <w:color w:val="000000"/>
                <w:sz w:val="16"/>
                <w:szCs w:val="16"/>
              </w:rPr>
              <w:t>Gymnázium, Ostrava-Hrabůvka, příspěvková organizace</w:t>
            </w:r>
          </w:p>
        </w:tc>
        <w:tc>
          <w:tcPr>
            <w:tcW w:w="1361" w:type="dxa"/>
            <w:vAlign w:val="center"/>
            <w:hideMark/>
          </w:tcPr>
          <w:p w14:paraId="0A0273D4" w14:textId="77777777" w:rsidR="004A5D63" w:rsidRPr="00DB4D68" w:rsidRDefault="004A5D63" w:rsidP="00815560">
            <w:pPr>
              <w:spacing w:after="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B4D68">
              <w:rPr>
                <w:rFonts w:cs="Tahoma"/>
                <w:color w:val="000000"/>
                <w:sz w:val="16"/>
                <w:szCs w:val="16"/>
              </w:rPr>
              <w:t>-327 704,04</w:t>
            </w:r>
          </w:p>
        </w:tc>
        <w:tc>
          <w:tcPr>
            <w:tcW w:w="1361" w:type="dxa"/>
            <w:vAlign w:val="center"/>
            <w:hideMark/>
          </w:tcPr>
          <w:p w14:paraId="1B224DBB" w14:textId="77777777" w:rsidR="004A5D63" w:rsidRPr="00DB4D68" w:rsidRDefault="004A5D63" w:rsidP="00815560">
            <w:pPr>
              <w:spacing w:after="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B4D68">
              <w:rPr>
                <w:rFonts w:cs="Tahoma"/>
                <w:color w:val="000000"/>
                <w:sz w:val="16"/>
                <w:szCs w:val="16"/>
              </w:rPr>
              <w:t>327 704,04</w:t>
            </w:r>
          </w:p>
        </w:tc>
        <w:tc>
          <w:tcPr>
            <w:tcW w:w="1361" w:type="dxa"/>
            <w:vAlign w:val="center"/>
            <w:hideMark/>
          </w:tcPr>
          <w:p w14:paraId="0E0CBDE0" w14:textId="77777777" w:rsidR="004A5D63" w:rsidRPr="00DB4D68" w:rsidRDefault="004A5D63" w:rsidP="00815560">
            <w:pPr>
              <w:spacing w:after="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B4D68">
              <w:rPr>
                <w:rFonts w:cs="Tahoma"/>
                <w:color w:val="000000"/>
                <w:sz w:val="16"/>
                <w:szCs w:val="16"/>
              </w:rPr>
              <w:t>0,00</w:t>
            </w:r>
          </w:p>
        </w:tc>
      </w:tr>
      <w:tr w:rsidR="004A5D63" w:rsidRPr="00DB4D68" w14:paraId="4DE79041" w14:textId="77777777" w:rsidTr="00AE00ED">
        <w:trPr>
          <w:trHeight w:val="255"/>
          <w:jc w:val="center"/>
        </w:trPr>
        <w:tc>
          <w:tcPr>
            <w:cnfStyle w:val="001000000000" w:firstRow="0" w:lastRow="0" w:firstColumn="1" w:lastColumn="0" w:oddVBand="0" w:evenVBand="0" w:oddHBand="0" w:evenHBand="0" w:firstRowFirstColumn="0" w:firstRowLastColumn="0" w:lastRowFirstColumn="0" w:lastRowLastColumn="0"/>
            <w:tcW w:w="851" w:type="dxa"/>
            <w:shd w:val="clear" w:color="auto" w:fill="B4C6E7" w:themeFill="accent5" w:themeFillTint="66"/>
            <w:vAlign w:val="center"/>
            <w:hideMark/>
          </w:tcPr>
          <w:p w14:paraId="4EF06F96" w14:textId="77777777" w:rsidR="004A5D63" w:rsidRPr="00815560" w:rsidRDefault="004A5D63" w:rsidP="00815560">
            <w:pPr>
              <w:spacing w:after="0"/>
              <w:jc w:val="center"/>
              <w:rPr>
                <w:rFonts w:cs="Tahoma"/>
                <w:b w:val="0"/>
                <w:color w:val="000000" w:themeColor="text1"/>
                <w:sz w:val="16"/>
                <w:szCs w:val="16"/>
              </w:rPr>
            </w:pPr>
            <w:r w:rsidRPr="00815560">
              <w:rPr>
                <w:rFonts w:cs="Tahoma"/>
                <w:b w:val="0"/>
                <w:color w:val="000000" w:themeColor="text1"/>
                <w:sz w:val="16"/>
                <w:szCs w:val="16"/>
              </w:rPr>
              <w:t>66932581</w:t>
            </w:r>
          </w:p>
        </w:tc>
        <w:tc>
          <w:tcPr>
            <w:tcW w:w="5954" w:type="dxa"/>
            <w:vAlign w:val="center"/>
            <w:hideMark/>
          </w:tcPr>
          <w:p w14:paraId="78F5AEAC" w14:textId="77777777" w:rsidR="004A5D63" w:rsidRPr="00DB4D68" w:rsidRDefault="004A5D63" w:rsidP="00815560">
            <w:pPr>
              <w:spacing w:after="0"/>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B4D68">
              <w:rPr>
                <w:rFonts w:cs="Tahoma"/>
                <w:color w:val="000000"/>
                <w:sz w:val="16"/>
                <w:szCs w:val="16"/>
              </w:rPr>
              <w:t>Střední škola, Bohumín, příspěvková organizace</w:t>
            </w:r>
          </w:p>
        </w:tc>
        <w:tc>
          <w:tcPr>
            <w:tcW w:w="1361" w:type="dxa"/>
            <w:vAlign w:val="center"/>
            <w:hideMark/>
          </w:tcPr>
          <w:p w14:paraId="043AECE1" w14:textId="77777777" w:rsidR="004A5D63" w:rsidRPr="00DB4D68" w:rsidRDefault="004A5D63" w:rsidP="00815560">
            <w:pPr>
              <w:spacing w:after="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B4D68">
              <w:rPr>
                <w:rFonts w:cs="Tahoma"/>
                <w:color w:val="000000"/>
                <w:sz w:val="16"/>
                <w:szCs w:val="16"/>
              </w:rPr>
              <w:t>-370 460,95</w:t>
            </w:r>
          </w:p>
        </w:tc>
        <w:tc>
          <w:tcPr>
            <w:tcW w:w="1361" w:type="dxa"/>
            <w:vAlign w:val="center"/>
            <w:hideMark/>
          </w:tcPr>
          <w:p w14:paraId="639E38E5" w14:textId="77777777" w:rsidR="004A5D63" w:rsidRPr="00DB4D68" w:rsidRDefault="004A5D63" w:rsidP="00815560">
            <w:pPr>
              <w:spacing w:after="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B4D68">
              <w:rPr>
                <w:rFonts w:cs="Tahoma"/>
                <w:color w:val="000000"/>
                <w:sz w:val="16"/>
                <w:szCs w:val="16"/>
              </w:rPr>
              <w:t>370 460,95</w:t>
            </w:r>
          </w:p>
        </w:tc>
        <w:tc>
          <w:tcPr>
            <w:tcW w:w="1361" w:type="dxa"/>
            <w:vAlign w:val="center"/>
            <w:hideMark/>
          </w:tcPr>
          <w:p w14:paraId="47F99C22" w14:textId="77777777" w:rsidR="004A5D63" w:rsidRPr="00DB4D68" w:rsidRDefault="004A5D63" w:rsidP="00815560">
            <w:pPr>
              <w:spacing w:after="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B4D68">
              <w:rPr>
                <w:rFonts w:cs="Tahoma"/>
                <w:color w:val="000000"/>
                <w:sz w:val="16"/>
                <w:szCs w:val="16"/>
              </w:rPr>
              <w:t>0,00</w:t>
            </w:r>
          </w:p>
        </w:tc>
      </w:tr>
      <w:tr w:rsidR="004A5D63" w:rsidRPr="00DB4D68" w14:paraId="465AAE4D" w14:textId="77777777" w:rsidTr="00AE00ED">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851" w:type="dxa"/>
            <w:shd w:val="clear" w:color="auto" w:fill="B4C6E7" w:themeFill="accent5" w:themeFillTint="66"/>
            <w:vAlign w:val="center"/>
            <w:hideMark/>
          </w:tcPr>
          <w:p w14:paraId="4795E787" w14:textId="77777777" w:rsidR="004A5D63" w:rsidRPr="00815560" w:rsidRDefault="004A5D63" w:rsidP="00815560">
            <w:pPr>
              <w:spacing w:after="0"/>
              <w:jc w:val="center"/>
              <w:rPr>
                <w:rFonts w:cs="Tahoma"/>
                <w:b w:val="0"/>
                <w:color w:val="000000" w:themeColor="text1"/>
                <w:sz w:val="16"/>
                <w:szCs w:val="16"/>
              </w:rPr>
            </w:pPr>
            <w:r w:rsidRPr="00815560">
              <w:rPr>
                <w:rFonts w:cs="Tahoma"/>
                <w:b w:val="0"/>
                <w:color w:val="000000" w:themeColor="text1"/>
                <w:sz w:val="16"/>
                <w:szCs w:val="16"/>
              </w:rPr>
              <w:t>00602078</w:t>
            </w:r>
          </w:p>
        </w:tc>
        <w:tc>
          <w:tcPr>
            <w:tcW w:w="5954" w:type="dxa"/>
            <w:vAlign w:val="center"/>
            <w:hideMark/>
          </w:tcPr>
          <w:p w14:paraId="5CDFFEAF" w14:textId="0703C1FB" w:rsidR="004A5D63" w:rsidRPr="00DB4D68" w:rsidRDefault="004A5D63" w:rsidP="00815560">
            <w:pPr>
              <w:spacing w:after="0"/>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B4D68">
              <w:rPr>
                <w:rFonts w:cs="Tahoma"/>
                <w:color w:val="000000"/>
                <w:sz w:val="16"/>
                <w:szCs w:val="16"/>
              </w:rPr>
              <w:t xml:space="preserve">Janáčkova konzervatoř </w:t>
            </w:r>
            <w:r w:rsidR="00AE00ED">
              <w:rPr>
                <w:rFonts w:cs="Tahoma"/>
                <w:color w:val="000000"/>
                <w:sz w:val="16"/>
                <w:szCs w:val="16"/>
              </w:rPr>
              <w:t xml:space="preserve">a Gymnázium </w:t>
            </w:r>
            <w:r w:rsidRPr="00DB4D68">
              <w:rPr>
                <w:rFonts w:cs="Tahoma"/>
                <w:color w:val="000000"/>
                <w:sz w:val="16"/>
                <w:szCs w:val="16"/>
              </w:rPr>
              <w:t>v Ostravě, příspěvková organizace</w:t>
            </w:r>
          </w:p>
        </w:tc>
        <w:tc>
          <w:tcPr>
            <w:tcW w:w="1361" w:type="dxa"/>
            <w:vAlign w:val="center"/>
            <w:hideMark/>
          </w:tcPr>
          <w:p w14:paraId="183A54D8" w14:textId="77777777" w:rsidR="004A5D63" w:rsidRPr="00DB4D68" w:rsidRDefault="004A5D63" w:rsidP="00815560">
            <w:pPr>
              <w:spacing w:after="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B4D68">
              <w:rPr>
                <w:rFonts w:cs="Tahoma"/>
                <w:color w:val="000000"/>
                <w:sz w:val="16"/>
                <w:szCs w:val="16"/>
              </w:rPr>
              <w:t>-500 494,92</w:t>
            </w:r>
          </w:p>
        </w:tc>
        <w:tc>
          <w:tcPr>
            <w:tcW w:w="1361" w:type="dxa"/>
            <w:vAlign w:val="center"/>
            <w:hideMark/>
          </w:tcPr>
          <w:p w14:paraId="10D5B112" w14:textId="77777777" w:rsidR="004A5D63" w:rsidRPr="00DB4D68" w:rsidRDefault="004A5D63" w:rsidP="00815560">
            <w:pPr>
              <w:spacing w:after="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B4D68">
              <w:rPr>
                <w:rFonts w:cs="Tahoma"/>
                <w:color w:val="000000"/>
                <w:sz w:val="16"/>
                <w:szCs w:val="16"/>
              </w:rPr>
              <w:t>500 494,92</w:t>
            </w:r>
          </w:p>
        </w:tc>
        <w:tc>
          <w:tcPr>
            <w:tcW w:w="1361" w:type="dxa"/>
            <w:vAlign w:val="center"/>
            <w:hideMark/>
          </w:tcPr>
          <w:p w14:paraId="70F6C7C4" w14:textId="77777777" w:rsidR="004A5D63" w:rsidRPr="00DB4D68" w:rsidRDefault="004A5D63" w:rsidP="00815560">
            <w:pPr>
              <w:spacing w:after="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B4D68">
              <w:rPr>
                <w:rFonts w:cs="Tahoma"/>
                <w:color w:val="000000"/>
                <w:sz w:val="16"/>
                <w:szCs w:val="16"/>
              </w:rPr>
              <w:t>0,00</w:t>
            </w:r>
          </w:p>
        </w:tc>
      </w:tr>
      <w:tr w:rsidR="004A5D63" w:rsidRPr="00DB4D68" w14:paraId="65C77757" w14:textId="77777777" w:rsidTr="00AE00ED">
        <w:trPr>
          <w:trHeight w:val="255"/>
          <w:jc w:val="center"/>
        </w:trPr>
        <w:tc>
          <w:tcPr>
            <w:cnfStyle w:val="001000000000" w:firstRow="0" w:lastRow="0" w:firstColumn="1" w:lastColumn="0" w:oddVBand="0" w:evenVBand="0" w:oddHBand="0" w:evenHBand="0" w:firstRowFirstColumn="0" w:firstRowLastColumn="0" w:lastRowFirstColumn="0" w:lastRowLastColumn="0"/>
            <w:tcW w:w="851" w:type="dxa"/>
            <w:shd w:val="clear" w:color="auto" w:fill="B4C6E7" w:themeFill="accent5" w:themeFillTint="66"/>
            <w:vAlign w:val="center"/>
            <w:hideMark/>
          </w:tcPr>
          <w:p w14:paraId="1FDDA2CE" w14:textId="77777777" w:rsidR="004A5D63" w:rsidRPr="00815560" w:rsidRDefault="004A5D63" w:rsidP="00815560">
            <w:pPr>
              <w:spacing w:after="0"/>
              <w:jc w:val="center"/>
              <w:rPr>
                <w:rFonts w:cs="Tahoma"/>
                <w:b w:val="0"/>
                <w:color w:val="000000" w:themeColor="text1"/>
                <w:sz w:val="16"/>
                <w:szCs w:val="16"/>
              </w:rPr>
            </w:pPr>
            <w:r w:rsidRPr="00815560">
              <w:rPr>
                <w:rFonts w:cs="Tahoma"/>
                <w:b w:val="0"/>
                <w:color w:val="000000" w:themeColor="text1"/>
                <w:sz w:val="16"/>
                <w:szCs w:val="16"/>
              </w:rPr>
              <w:t>72547651</w:t>
            </w:r>
          </w:p>
        </w:tc>
        <w:tc>
          <w:tcPr>
            <w:tcW w:w="5954" w:type="dxa"/>
            <w:vAlign w:val="center"/>
            <w:hideMark/>
          </w:tcPr>
          <w:p w14:paraId="14BB82B8" w14:textId="77777777" w:rsidR="004A5D63" w:rsidRPr="00DB4D68" w:rsidRDefault="004A5D63" w:rsidP="00815560">
            <w:pPr>
              <w:spacing w:after="0"/>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B4D68">
              <w:rPr>
                <w:rFonts w:cs="Tahoma"/>
                <w:color w:val="000000"/>
                <w:sz w:val="16"/>
                <w:szCs w:val="16"/>
              </w:rPr>
              <w:t>Střední škola hotelnictví a služeb a Vyšší odborná škola, Opava, příspěvková organizace</w:t>
            </w:r>
          </w:p>
        </w:tc>
        <w:tc>
          <w:tcPr>
            <w:tcW w:w="1361" w:type="dxa"/>
            <w:vAlign w:val="center"/>
            <w:hideMark/>
          </w:tcPr>
          <w:p w14:paraId="78928410" w14:textId="77777777" w:rsidR="004A5D63" w:rsidRPr="00DB4D68" w:rsidRDefault="004A5D63" w:rsidP="00815560">
            <w:pPr>
              <w:spacing w:after="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B4D68">
              <w:rPr>
                <w:rFonts w:cs="Tahoma"/>
                <w:color w:val="000000"/>
                <w:sz w:val="16"/>
                <w:szCs w:val="16"/>
              </w:rPr>
              <w:t>-897 499,75</w:t>
            </w:r>
          </w:p>
        </w:tc>
        <w:tc>
          <w:tcPr>
            <w:tcW w:w="1361" w:type="dxa"/>
            <w:vAlign w:val="center"/>
            <w:hideMark/>
          </w:tcPr>
          <w:p w14:paraId="27E154FF" w14:textId="77777777" w:rsidR="004A5D63" w:rsidRPr="00DB4D68" w:rsidRDefault="004A5D63" w:rsidP="00815560">
            <w:pPr>
              <w:spacing w:after="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B4D68">
              <w:rPr>
                <w:rFonts w:cs="Tahoma"/>
                <w:color w:val="000000"/>
                <w:sz w:val="16"/>
                <w:szCs w:val="16"/>
              </w:rPr>
              <w:t>897 499,75</w:t>
            </w:r>
          </w:p>
        </w:tc>
        <w:tc>
          <w:tcPr>
            <w:tcW w:w="1361" w:type="dxa"/>
            <w:vAlign w:val="center"/>
            <w:hideMark/>
          </w:tcPr>
          <w:p w14:paraId="0A8685CB" w14:textId="77777777" w:rsidR="004A5D63" w:rsidRPr="00DB4D68" w:rsidRDefault="004A5D63" w:rsidP="00815560">
            <w:pPr>
              <w:spacing w:after="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B4D68">
              <w:rPr>
                <w:rFonts w:cs="Tahoma"/>
                <w:color w:val="000000"/>
                <w:sz w:val="16"/>
                <w:szCs w:val="16"/>
              </w:rPr>
              <w:t>0,00</w:t>
            </w:r>
          </w:p>
        </w:tc>
      </w:tr>
      <w:tr w:rsidR="004A5D63" w:rsidRPr="00DB4D68" w14:paraId="0DCB9C7D" w14:textId="77777777" w:rsidTr="00AE00ED">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851" w:type="dxa"/>
            <w:shd w:val="clear" w:color="auto" w:fill="B4C6E7" w:themeFill="accent5" w:themeFillTint="66"/>
            <w:vAlign w:val="center"/>
            <w:hideMark/>
          </w:tcPr>
          <w:p w14:paraId="303A2018" w14:textId="77777777" w:rsidR="004A5D63" w:rsidRPr="00815560" w:rsidRDefault="004A5D63" w:rsidP="00815560">
            <w:pPr>
              <w:spacing w:after="0"/>
              <w:jc w:val="center"/>
              <w:rPr>
                <w:rFonts w:cs="Tahoma"/>
                <w:b w:val="0"/>
                <w:color w:val="000000" w:themeColor="text1"/>
                <w:sz w:val="16"/>
                <w:szCs w:val="16"/>
              </w:rPr>
            </w:pPr>
            <w:r w:rsidRPr="00815560">
              <w:rPr>
                <w:rFonts w:cs="Tahoma"/>
                <w:b w:val="0"/>
                <w:color w:val="000000" w:themeColor="text1"/>
                <w:sz w:val="16"/>
                <w:szCs w:val="16"/>
              </w:rPr>
              <w:t>00600920</w:t>
            </w:r>
          </w:p>
        </w:tc>
        <w:tc>
          <w:tcPr>
            <w:tcW w:w="5954" w:type="dxa"/>
            <w:vAlign w:val="center"/>
            <w:hideMark/>
          </w:tcPr>
          <w:p w14:paraId="40EE0A3E" w14:textId="77777777" w:rsidR="004A5D63" w:rsidRPr="00DB4D68" w:rsidRDefault="004A5D63" w:rsidP="00815560">
            <w:pPr>
              <w:spacing w:after="0"/>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B4D68">
              <w:rPr>
                <w:rFonts w:cs="Tahoma"/>
                <w:color w:val="000000"/>
                <w:sz w:val="16"/>
                <w:szCs w:val="16"/>
              </w:rPr>
              <w:t>Střední zdravotnická škola a Vyšší odborná škola zdravotnická, Ostrava, příspěvková organizace</w:t>
            </w:r>
          </w:p>
        </w:tc>
        <w:tc>
          <w:tcPr>
            <w:tcW w:w="1361" w:type="dxa"/>
            <w:vAlign w:val="center"/>
            <w:hideMark/>
          </w:tcPr>
          <w:p w14:paraId="070BB7FB" w14:textId="77777777" w:rsidR="004A5D63" w:rsidRPr="00DB4D68" w:rsidRDefault="004A5D63" w:rsidP="00815560">
            <w:pPr>
              <w:spacing w:after="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B4D68">
              <w:rPr>
                <w:rFonts w:cs="Tahoma"/>
                <w:color w:val="000000"/>
                <w:sz w:val="16"/>
                <w:szCs w:val="16"/>
              </w:rPr>
              <w:t>-1 332 362,15</w:t>
            </w:r>
          </w:p>
        </w:tc>
        <w:tc>
          <w:tcPr>
            <w:tcW w:w="1361" w:type="dxa"/>
            <w:vAlign w:val="center"/>
            <w:hideMark/>
          </w:tcPr>
          <w:p w14:paraId="679DC849" w14:textId="77777777" w:rsidR="004A5D63" w:rsidRPr="00DB4D68" w:rsidRDefault="004A5D63" w:rsidP="00815560">
            <w:pPr>
              <w:spacing w:after="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B4D68">
              <w:rPr>
                <w:rFonts w:cs="Tahoma"/>
                <w:color w:val="000000"/>
                <w:sz w:val="16"/>
                <w:szCs w:val="16"/>
              </w:rPr>
              <w:t>1 332 362,15</w:t>
            </w:r>
          </w:p>
        </w:tc>
        <w:tc>
          <w:tcPr>
            <w:tcW w:w="1361" w:type="dxa"/>
            <w:vAlign w:val="center"/>
            <w:hideMark/>
          </w:tcPr>
          <w:p w14:paraId="2B1989E3" w14:textId="77777777" w:rsidR="004A5D63" w:rsidRPr="00DB4D68" w:rsidRDefault="004A5D63" w:rsidP="00815560">
            <w:pPr>
              <w:spacing w:after="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B4D68">
              <w:rPr>
                <w:rFonts w:cs="Tahoma"/>
                <w:color w:val="000000"/>
                <w:sz w:val="16"/>
                <w:szCs w:val="16"/>
              </w:rPr>
              <w:t>0,00</w:t>
            </w:r>
          </w:p>
        </w:tc>
      </w:tr>
      <w:tr w:rsidR="004A5D63" w:rsidRPr="00DB4D68" w14:paraId="388B0CCF" w14:textId="77777777" w:rsidTr="00AE00ED">
        <w:trPr>
          <w:trHeight w:val="255"/>
          <w:jc w:val="center"/>
        </w:trPr>
        <w:tc>
          <w:tcPr>
            <w:cnfStyle w:val="001000000000" w:firstRow="0" w:lastRow="0" w:firstColumn="1" w:lastColumn="0" w:oddVBand="0" w:evenVBand="0" w:oddHBand="0" w:evenHBand="0" w:firstRowFirstColumn="0" w:firstRowLastColumn="0" w:lastRowFirstColumn="0" w:lastRowLastColumn="0"/>
            <w:tcW w:w="851" w:type="dxa"/>
            <w:shd w:val="clear" w:color="auto" w:fill="B4C6E7" w:themeFill="accent5" w:themeFillTint="66"/>
            <w:vAlign w:val="center"/>
            <w:hideMark/>
          </w:tcPr>
          <w:p w14:paraId="573F24C6" w14:textId="77777777" w:rsidR="004A5D63" w:rsidRPr="00815560" w:rsidRDefault="004A5D63" w:rsidP="00815560">
            <w:pPr>
              <w:spacing w:after="0"/>
              <w:jc w:val="center"/>
              <w:rPr>
                <w:rFonts w:cs="Tahoma"/>
                <w:b w:val="0"/>
                <w:color w:val="000000" w:themeColor="text1"/>
                <w:sz w:val="16"/>
                <w:szCs w:val="16"/>
              </w:rPr>
            </w:pPr>
            <w:r w:rsidRPr="00815560">
              <w:rPr>
                <w:rFonts w:cs="Tahoma"/>
                <w:b w:val="0"/>
                <w:color w:val="000000" w:themeColor="text1"/>
                <w:sz w:val="16"/>
                <w:szCs w:val="16"/>
              </w:rPr>
              <w:t>00601381</w:t>
            </w:r>
          </w:p>
        </w:tc>
        <w:tc>
          <w:tcPr>
            <w:tcW w:w="5954" w:type="dxa"/>
            <w:vAlign w:val="center"/>
            <w:hideMark/>
          </w:tcPr>
          <w:p w14:paraId="2C72B711" w14:textId="77777777" w:rsidR="004A5D63" w:rsidRPr="00DB4D68" w:rsidRDefault="004A5D63" w:rsidP="00815560">
            <w:pPr>
              <w:spacing w:after="0"/>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B4D68">
              <w:rPr>
                <w:rFonts w:cs="Tahoma"/>
                <w:color w:val="000000"/>
                <w:sz w:val="16"/>
                <w:szCs w:val="16"/>
              </w:rPr>
              <w:t>Střední průmyslová škola, Obchodní akademie a Jazyková škola s právem státní jazykové zkoušky, Frýdek-Místek, příspěvková organizace</w:t>
            </w:r>
          </w:p>
        </w:tc>
        <w:tc>
          <w:tcPr>
            <w:tcW w:w="1361" w:type="dxa"/>
            <w:vAlign w:val="center"/>
            <w:hideMark/>
          </w:tcPr>
          <w:p w14:paraId="47E5D9AC" w14:textId="77777777" w:rsidR="004A5D63" w:rsidRPr="00DB4D68" w:rsidRDefault="004A5D63" w:rsidP="00815560">
            <w:pPr>
              <w:spacing w:after="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B4D68">
              <w:rPr>
                <w:rFonts w:cs="Tahoma"/>
                <w:color w:val="000000"/>
                <w:sz w:val="16"/>
                <w:szCs w:val="16"/>
              </w:rPr>
              <w:t>-2 087 310,92</w:t>
            </w:r>
          </w:p>
        </w:tc>
        <w:tc>
          <w:tcPr>
            <w:tcW w:w="1361" w:type="dxa"/>
            <w:vAlign w:val="center"/>
            <w:hideMark/>
          </w:tcPr>
          <w:p w14:paraId="57DC74CC" w14:textId="77777777" w:rsidR="004A5D63" w:rsidRPr="00DB4D68" w:rsidRDefault="004A5D63" w:rsidP="00815560">
            <w:pPr>
              <w:spacing w:after="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B4D68">
              <w:rPr>
                <w:rFonts w:cs="Tahoma"/>
                <w:color w:val="000000"/>
                <w:sz w:val="16"/>
                <w:szCs w:val="16"/>
              </w:rPr>
              <w:t>2 087 310,92</w:t>
            </w:r>
          </w:p>
        </w:tc>
        <w:tc>
          <w:tcPr>
            <w:tcW w:w="1361" w:type="dxa"/>
            <w:vAlign w:val="center"/>
            <w:hideMark/>
          </w:tcPr>
          <w:p w14:paraId="3F79A3BB" w14:textId="77777777" w:rsidR="004A5D63" w:rsidRPr="00DB4D68" w:rsidRDefault="004A5D63" w:rsidP="00815560">
            <w:pPr>
              <w:spacing w:after="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B4D68">
              <w:rPr>
                <w:rFonts w:cs="Tahoma"/>
                <w:color w:val="000000"/>
                <w:sz w:val="16"/>
                <w:szCs w:val="16"/>
              </w:rPr>
              <w:t>0,00</w:t>
            </w:r>
          </w:p>
        </w:tc>
      </w:tr>
      <w:tr w:rsidR="004A5D63" w:rsidRPr="00DB4D68" w14:paraId="4D4896CD" w14:textId="77777777" w:rsidTr="00AE00ED">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851" w:type="dxa"/>
            <w:shd w:val="clear" w:color="auto" w:fill="B4C6E7" w:themeFill="accent5" w:themeFillTint="66"/>
            <w:vAlign w:val="center"/>
            <w:hideMark/>
          </w:tcPr>
          <w:p w14:paraId="49772CCD" w14:textId="77777777" w:rsidR="004A5D63" w:rsidRPr="00815560" w:rsidRDefault="004A5D63" w:rsidP="00815560">
            <w:pPr>
              <w:spacing w:after="0"/>
              <w:jc w:val="center"/>
              <w:rPr>
                <w:rFonts w:cs="Tahoma"/>
                <w:b w:val="0"/>
                <w:color w:val="000000" w:themeColor="text1"/>
                <w:sz w:val="16"/>
                <w:szCs w:val="16"/>
              </w:rPr>
            </w:pPr>
            <w:r w:rsidRPr="00815560">
              <w:rPr>
                <w:rFonts w:cs="Tahoma"/>
                <w:b w:val="0"/>
                <w:color w:val="000000" w:themeColor="text1"/>
                <w:sz w:val="16"/>
                <w:szCs w:val="16"/>
              </w:rPr>
              <w:t>62330403</w:t>
            </w:r>
          </w:p>
        </w:tc>
        <w:tc>
          <w:tcPr>
            <w:tcW w:w="5954" w:type="dxa"/>
            <w:vAlign w:val="center"/>
            <w:hideMark/>
          </w:tcPr>
          <w:p w14:paraId="7BFE98E0" w14:textId="77777777" w:rsidR="004A5D63" w:rsidRPr="00DB4D68" w:rsidRDefault="004A5D63" w:rsidP="00815560">
            <w:pPr>
              <w:spacing w:after="0"/>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B4D68">
              <w:rPr>
                <w:rFonts w:cs="Tahoma"/>
                <w:color w:val="000000"/>
                <w:sz w:val="16"/>
                <w:szCs w:val="16"/>
              </w:rPr>
              <w:t>Krajské zařízení pro další vzdělávání pedagogických pracovníků a informační centrum, Nový Jičín, příspěvková organizace</w:t>
            </w:r>
          </w:p>
        </w:tc>
        <w:tc>
          <w:tcPr>
            <w:tcW w:w="1361" w:type="dxa"/>
            <w:vAlign w:val="center"/>
            <w:hideMark/>
          </w:tcPr>
          <w:p w14:paraId="713BB27F" w14:textId="77777777" w:rsidR="004A5D63" w:rsidRPr="00DB4D68" w:rsidRDefault="004A5D63" w:rsidP="00815560">
            <w:pPr>
              <w:spacing w:after="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B4D68">
              <w:rPr>
                <w:rFonts w:cs="Tahoma"/>
                <w:color w:val="000000"/>
                <w:sz w:val="16"/>
                <w:szCs w:val="16"/>
              </w:rPr>
              <w:t>-2 301 735,09</w:t>
            </w:r>
          </w:p>
        </w:tc>
        <w:tc>
          <w:tcPr>
            <w:tcW w:w="1361" w:type="dxa"/>
            <w:vAlign w:val="center"/>
            <w:hideMark/>
          </w:tcPr>
          <w:p w14:paraId="1A3BAC59" w14:textId="77777777" w:rsidR="004A5D63" w:rsidRPr="00DB4D68" w:rsidRDefault="004A5D63" w:rsidP="00815560">
            <w:pPr>
              <w:spacing w:after="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B4D68">
              <w:rPr>
                <w:rFonts w:cs="Tahoma"/>
                <w:color w:val="000000"/>
                <w:sz w:val="16"/>
                <w:szCs w:val="16"/>
              </w:rPr>
              <w:t>2 301 735,09</w:t>
            </w:r>
          </w:p>
        </w:tc>
        <w:tc>
          <w:tcPr>
            <w:tcW w:w="1361" w:type="dxa"/>
            <w:vAlign w:val="center"/>
            <w:hideMark/>
          </w:tcPr>
          <w:p w14:paraId="7E4F8FB2" w14:textId="77777777" w:rsidR="004A5D63" w:rsidRPr="00DB4D68" w:rsidRDefault="004A5D63" w:rsidP="00815560">
            <w:pPr>
              <w:spacing w:after="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B4D68">
              <w:rPr>
                <w:rFonts w:cs="Tahoma"/>
                <w:color w:val="000000"/>
                <w:sz w:val="16"/>
                <w:szCs w:val="16"/>
              </w:rPr>
              <w:t>0,00</w:t>
            </w:r>
          </w:p>
        </w:tc>
      </w:tr>
      <w:tr w:rsidR="004A5D63" w:rsidRPr="00DB4D68" w14:paraId="1ABB5875" w14:textId="77777777" w:rsidTr="00AE00ED">
        <w:trPr>
          <w:trHeight w:val="255"/>
          <w:jc w:val="center"/>
        </w:trPr>
        <w:tc>
          <w:tcPr>
            <w:cnfStyle w:val="001000000000" w:firstRow="0" w:lastRow="0" w:firstColumn="1" w:lastColumn="0" w:oddVBand="0" w:evenVBand="0" w:oddHBand="0" w:evenHBand="0" w:firstRowFirstColumn="0" w:firstRowLastColumn="0" w:lastRowFirstColumn="0" w:lastRowLastColumn="0"/>
            <w:tcW w:w="851" w:type="dxa"/>
            <w:shd w:val="clear" w:color="auto" w:fill="B4C6E7" w:themeFill="accent5" w:themeFillTint="66"/>
            <w:vAlign w:val="center"/>
            <w:hideMark/>
          </w:tcPr>
          <w:p w14:paraId="74CE091E" w14:textId="77777777" w:rsidR="004A5D63" w:rsidRPr="00815560" w:rsidRDefault="004A5D63" w:rsidP="00815560">
            <w:pPr>
              <w:spacing w:after="0"/>
              <w:jc w:val="center"/>
              <w:rPr>
                <w:rFonts w:cs="Tahoma"/>
                <w:b w:val="0"/>
                <w:color w:val="000000" w:themeColor="text1"/>
                <w:sz w:val="16"/>
                <w:szCs w:val="16"/>
              </w:rPr>
            </w:pPr>
            <w:r w:rsidRPr="00815560">
              <w:rPr>
                <w:rFonts w:cs="Tahoma"/>
                <w:b w:val="0"/>
                <w:color w:val="000000" w:themeColor="text1"/>
                <w:sz w:val="16"/>
                <w:szCs w:val="16"/>
              </w:rPr>
              <w:t>61989339</w:t>
            </w:r>
          </w:p>
        </w:tc>
        <w:tc>
          <w:tcPr>
            <w:tcW w:w="5954" w:type="dxa"/>
            <w:vAlign w:val="center"/>
            <w:hideMark/>
          </w:tcPr>
          <w:p w14:paraId="1F40AB27" w14:textId="77777777" w:rsidR="004A5D63" w:rsidRPr="00DB4D68" w:rsidRDefault="004A5D63" w:rsidP="00815560">
            <w:pPr>
              <w:spacing w:after="0"/>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B4D68">
              <w:rPr>
                <w:rFonts w:cs="Tahoma"/>
                <w:color w:val="000000"/>
                <w:sz w:val="16"/>
                <w:szCs w:val="16"/>
              </w:rPr>
              <w:t>Dětský domov a Školní jídelna, Ostrava-Hrabová, Reymontova 2a, příspěvková organizace</w:t>
            </w:r>
          </w:p>
        </w:tc>
        <w:tc>
          <w:tcPr>
            <w:tcW w:w="1361" w:type="dxa"/>
            <w:vAlign w:val="center"/>
            <w:hideMark/>
          </w:tcPr>
          <w:p w14:paraId="0EF2B656" w14:textId="77777777" w:rsidR="004A5D63" w:rsidRPr="00DB4D68" w:rsidRDefault="004A5D63" w:rsidP="00815560">
            <w:pPr>
              <w:spacing w:after="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B4D68">
              <w:rPr>
                <w:rFonts w:cs="Tahoma"/>
                <w:color w:val="000000"/>
                <w:sz w:val="16"/>
                <w:szCs w:val="16"/>
              </w:rPr>
              <w:t>64,77</w:t>
            </w:r>
          </w:p>
        </w:tc>
        <w:tc>
          <w:tcPr>
            <w:tcW w:w="1361" w:type="dxa"/>
            <w:vAlign w:val="center"/>
            <w:hideMark/>
          </w:tcPr>
          <w:p w14:paraId="1049B971" w14:textId="77777777" w:rsidR="004A5D63" w:rsidRPr="00DB4D68" w:rsidRDefault="004A5D63" w:rsidP="00815560">
            <w:pPr>
              <w:spacing w:after="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B4D68">
              <w:rPr>
                <w:rFonts w:cs="Tahoma"/>
                <w:color w:val="000000"/>
                <w:sz w:val="16"/>
                <w:szCs w:val="16"/>
              </w:rPr>
              <w:t>0,00</w:t>
            </w:r>
          </w:p>
        </w:tc>
        <w:tc>
          <w:tcPr>
            <w:tcW w:w="1361" w:type="dxa"/>
            <w:vAlign w:val="center"/>
            <w:hideMark/>
          </w:tcPr>
          <w:p w14:paraId="775BE05D" w14:textId="77777777" w:rsidR="004A5D63" w:rsidRPr="00DB4D68" w:rsidRDefault="004A5D63" w:rsidP="00815560">
            <w:pPr>
              <w:spacing w:after="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B4D68">
              <w:rPr>
                <w:rFonts w:cs="Tahoma"/>
                <w:color w:val="000000"/>
                <w:sz w:val="16"/>
                <w:szCs w:val="16"/>
              </w:rPr>
              <w:t>64,77</w:t>
            </w:r>
          </w:p>
        </w:tc>
      </w:tr>
      <w:tr w:rsidR="004A5D63" w:rsidRPr="00DB4D68" w14:paraId="77B5397A" w14:textId="77777777" w:rsidTr="00AE00ED">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851" w:type="dxa"/>
            <w:shd w:val="clear" w:color="auto" w:fill="B4C6E7" w:themeFill="accent5" w:themeFillTint="66"/>
            <w:vAlign w:val="center"/>
            <w:hideMark/>
          </w:tcPr>
          <w:p w14:paraId="203D3FF8" w14:textId="77777777" w:rsidR="004A5D63" w:rsidRPr="00815560" w:rsidRDefault="004A5D63" w:rsidP="00815560">
            <w:pPr>
              <w:spacing w:after="0"/>
              <w:jc w:val="center"/>
              <w:rPr>
                <w:rFonts w:cs="Tahoma"/>
                <w:b w:val="0"/>
                <w:color w:val="000000" w:themeColor="text1"/>
                <w:sz w:val="16"/>
                <w:szCs w:val="16"/>
              </w:rPr>
            </w:pPr>
            <w:r w:rsidRPr="00815560">
              <w:rPr>
                <w:rFonts w:cs="Tahoma"/>
                <w:b w:val="0"/>
                <w:color w:val="000000" w:themeColor="text1"/>
                <w:sz w:val="16"/>
                <w:szCs w:val="16"/>
              </w:rPr>
              <w:t>00098752</w:t>
            </w:r>
          </w:p>
        </w:tc>
        <w:tc>
          <w:tcPr>
            <w:tcW w:w="5954" w:type="dxa"/>
            <w:vAlign w:val="center"/>
            <w:hideMark/>
          </w:tcPr>
          <w:p w14:paraId="68CBE129" w14:textId="77777777" w:rsidR="004A5D63" w:rsidRPr="00DB4D68" w:rsidRDefault="004A5D63" w:rsidP="00815560">
            <w:pPr>
              <w:spacing w:after="0"/>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B4D68">
              <w:rPr>
                <w:rFonts w:cs="Tahoma"/>
                <w:color w:val="000000"/>
                <w:sz w:val="16"/>
                <w:szCs w:val="16"/>
              </w:rPr>
              <w:t>Školní statek, Opava, příspěvková organizace</w:t>
            </w:r>
          </w:p>
        </w:tc>
        <w:tc>
          <w:tcPr>
            <w:tcW w:w="1361" w:type="dxa"/>
            <w:vAlign w:val="center"/>
            <w:hideMark/>
          </w:tcPr>
          <w:p w14:paraId="7089DA74" w14:textId="77777777" w:rsidR="004A5D63" w:rsidRPr="00DB4D68" w:rsidRDefault="004A5D63" w:rsidP="00815560">
            <w:pPr>
              <w:spacing w:after="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B4D68">
              <w:rPr>
                <w:rFonts w:cs="Tahoma"/>
                <w:color w:val="000000"/>
                <w:sz w:val="16"/>
                <w:szCs w:val="16"/>
              </w:rPr>
              <w:t>1,84</w:t>
            </w:r>
          </w:p>
        </w:tc>
        <w:tc>
          <w:tcPr>
            <w:tcW w:w="1361" w:type="dxa"/>
            <w:vAlign w:val="center"/>
            <w:hideMark/>
          </w:tcPr>
          <w:p w14:paraId="738E77F1" w14:textId="77777777" w:rsidR="004A5D63" w:rsidRPr="00DB4D68" w:rsidRDefault="004A5D63" w:rsidP="00815560">
            <w:pPr>
              <w:spacing w:after="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B4D68">
              <w:rPr>
                <w:rFonts w:cs="Tahoma"/>
                <w:color w:val="000000"/>
                <w:sz w:val="16"/>
                <w:szCs w:val="16"/>
              </w:rPr>
              <w:t>188,18</w:t>
            </w:r>
          </w:p>
        </w:tc>
        <w:tc>
          <w:tcPr>
            <w:tcW w:w="1361" w:type="dxa"/>
            <w:vAlign w:val="center"/>
            <w:hideMark/>
          </w:tcPr>
          <w:p w14:paraId="3B9C56A8" w14:textId="77777777" w:rsidR="004A5D63" w:rsidRPr="00DB4D68" w:rsidRDefault="004A5D63" w:rsidP="00815560">
            <w:pPr>
              <w:spacing w:after="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B4D68">
              <w:rPr>
                <w:rFonts w:cs="Tahoma"/>
                <w:color w:val="000000"/>
                <w:sz w:val="16"/>
                <w:szCs w:val="16"/>
              </w:rPr>
              <w:t>190,02</w:t>
            </w:r>
          </w:p>
        </w:tc>
      </w:tr>
      <w:tr w:rsidR="004A5D63" w:rsidRPr="00DB4D68" w14:paraId="1C92D97D" w14:textId="77777777" w:rsidTr="00AE00ED">
        <w:trPr>
          <w:trHeight w:val="255"/>
          <w:jc w:val="center"/>
        </w:trPr>
        <w:tc>
          <w:tcPr>
            <w:cnfStyle w:val="001000000000" w:firstRow="0" w:lastRow="0" w:firstColumn="1" w:lastColumn="0" w:oddVBand="0" w:evenVBand="0" w:oddHBand="0" w:evenHBand="0" w:firstRowFirstColumn="0" w:firstRowLastColumn="0" w:lastRowFirstColumn="0" w:lastRowLastColumn="0"/>
            <w:tcW w:w="851" w:type="dxa"/>
            <w:shd w:val="clear" w:color="auto" w:fill="B4C6E7" w:themeFill="accent5" w:themeFillTint="66"/>
            <w:vAlign w:val="center"/>
            <w:hideMark/>
          </w:tcPr>
          <w:p w14:paraId="7E6B0456" w14:textId="77777777" w:rsidR="004A5D63" w:rsidRPr="00815560" w:rsidRDefault="004A5D63" w:rsidP="00815560">
            <w:pPr>
              <w:spacing w:after="0"/>
              <w:jc w:val="center"/>
              <w:rPr>
                <w:rFonts w:cs="Tahoma"/>
                <w:b w:val="0"/>
                <w:color w:val="000000" w:themeColor="text1"/>
                <w:sz w:val="16"/>
                <w:szCs w:val="16"/>
              </w:rPr>
            </w:pPr>
            <w:r w:rsidRPr="00815560">
              <w:rPr>
                <w:rFonts w:cs="Tahoma"/>
                <w:b w:val="0"/>
                <w:color w:val="000000" w:themeColor="text1"/>
                <w:sz w:val="16"/>
                <w:szCs w:val="16"/>
              </w:rPr>
              <w:t>62330390</w:t>
            </w:r>
          </w:p>
        </w:tc>
        <w:tc>
          <w:tcPr>
            <w:tcW w:w="5954" w:type="dxa"/>
            <w:vAlign w:val="center"/>
            <w:hideMark/>
          </w:tcPr>
          <w:p w14:paraId="6A9263BB" w14:textId="77777777" w:rsidR="004A5D63" w:rsidRPr="00DB4D68" w:rsidRDefault="004A5D63" w:rsidP="00815560">
            <w:pPr>
              <w:spacing w:after="0"/>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B4D68">
              <w:rPr>
                <w:rFonts w:cs="Tahoma"/>
                <w:color w:val="000000"/>
                <w:sz w:val="16"/>
                <w:szCs w:val="16"/>
              </w:rPr>
              <w:t>Základní škola Floriána Bayera, Kopřivnice, Štramberská 189, příspěvková organizace</w:t>
            </w:r>
          </w:p>
        </w:tc>
        <w:tc>
          <w:tcPr>
            <w:tcW w:w="1361" w:type="dxa"/>
            <w:vAlign w:val="center"/>
            <w:hideMark/>
          </w:tcPr>
          <w:p w14:paraId="0D08ECF4" w14:textId="77777777" w:rsidR="004A5D63" w:rsidRPr="00DB4D68" w:rsidRDefault="004A5D63" w:rsidP="00815560">
            <w:pPr>
              <w:spacing w:after="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B4D68">
              <w:rPr>
                <w:rFonts w:cs="Tahoma"/>
                <w:color w:val="000000"/>
                <w:sz w:val="16"/>
                <w:szCs w:val="16"/>
              </w:rPr>
              <w:t>193,46</w:t>
            </w:r>
          </w:p>
        </w:tc>
        <w:tc>
          <w:tcPr>
            <w:tcW w:w="1361" w:type="dxa"/>
            <w:vAlign w:val="center"/>
            <w:hideMark/>
          </w:tcPr>
          <w:p w14:paraId="2A771553" w14:textId="77777777" w:rsidR="004A5D63" w:rsidRPr="00DB4D68" w:rsidRDefault="004A5D63" w:rsidP="00815560">
            <w:pPr>
              <w:spacing w:after="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B4D68">
              <w:rPr>
                <w:rFonts w:cs="Tahoma"/>
                <w:color w:val="000000"/>
                <w:sz w:val="16"/>
                <w:szCs w:val="16"/>
              </w:rPr>
              <w:t>0,00</w:t>
            </w:r>
          </w:p>
        </w:tc>
        <w:tc>
          <w:tcPr>
            <w:tcW w:w="1361" w:type="dxa"/>
            <w:vAlign w:val="center"/>
            <w:hideMark/>
          </w:tcPr>
          <w:p w14:paraId="3579CBF9" w14:textId="77777777" w:rsidR="004A5D63" w:rsidRPr="00DB4D68" w:rsidRDefault="004A5D63" w:rsidP="00815560">
            <w:pPr>
              <w:spacing w:after="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B4D68">
              <w:rPr>
                <w:rFonts w:cs="Tahoma"/>
                <w:color w:val="000000"/>
                <w:sz w:val="16"/>
                <w:szCs w:val="16"/>
              </w:rPr>
              <w:t>193,46</w:t>
            </w:r>
          </w:p>
        </w:tc>
      </w:tr>
      <w:tr w:rsidR="004A5D63" w:rsidRPr="00DB4D68" w14:paraId="261B3014" w14:textId="77777777" w:rsidTr="00AE00ED">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851" w:type="dxa"/>
            <w:shd w:val="clear" w:color="auto" w:fill="B4C6E7" w:themeFill="accent5" w:themeFillTint="66"/>
            <w:vAlign w:val="center"/>
            <w:hideMark/>
          </w:tcPr>
          <w:p w14:paraId="48AE5592" w14:textId="77777777" w:rsidR="004A5D63" w:rsidRPr="00815560" w:rsidRDefault="004A5D63" w:rsidP="00815560">
            <w:pPr>
              <w:spacing w:after="0"/>
              <w:jc w:val="center"/>
              <w:rPr>
                <w:rFonts w:cs="Tahoma"/>
                <w:b w:val="0"/>
                <w:color w:val="000000" w:themeColor="text1"/>
                <w:sz w:val="16"/>
                <w:szCs w:val="16"/>
              </w:rPr>
            </w:pPr>
            <w:r w:rsidRPr="00815560">
              <w:rPr>
                <w:rFonts w:cs="Tahoma"/>
                <w:b w:val="0"/>
                <w:color w:val="000000" w:themeColor="text1"/>
                <w:sz w:val="16"/>
                <w:szCs w:val="16"/>
              </w:rPr>
              <w:t>00601390</w:t>
            </w:r>
          </w:p>
        </w:tc>
        <w:tc>
          <w:tcPr>
            <w:tcW w:w="5954" w:type="dxa"/>
            <w:vAlign w:val="center"/>
            <w:hideMark/>
          </w:tcPr>
          <w:p w14:paraId="63158E9D" w14:textId="77777777" w:rsidR="004A5D63" w:rsidRPr="00DB4D68" w:rsidRDefault="004A5D63" w:rsidP="00815560">
            <w:pPr>
              <w:spacing w:after="0"/>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B4D68">
              <w:rPr>
                <w:rFonts w:cs="Tahoma"/>
                <w:color w:val="000000"/>
                <w:sz w:val="16"/>
                <w:szCs w:val="16"/>
              </w:rPr>
              <w:t>Gymnázium, Třinec, příspěvková organizace</w:t>
            </w:r>
          </w:p>
        </w:tc>
        <w:tc>
          <w:tcPr>
            <w:tcW w:w="1361" w:type="dxa"/>
            <w:vAlign w:val="center"/>
            <w:hideMark/>
          </w:tcPr>
          <w:p w14:paraId="4D0D0F4D" w14:textId="77777777" w:rsidR="004A5D63" w:rsidRPr="00DB4D68" w:rsidRDefault="004A5D63" w:rsidP="00815560">
            <w:pPr>
              <w:spacing w:after="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B4D68">
              <w:rPr>
                <w:rFonts w:cs="Tahoma"/>
                <w:color w:val="000000"/>
                <w:sz w:val="16"/>
                <w:szCs w:val="16"/>
              </w:rPr>
              <w:t>-235 421,21</w:t>
            </w:r>
          </w:p>
        </w:tc>
        <w:tc>
          <w:tcPr>
            <w:tcW w:w="1361" w:type="dxa"/>
            <w:vAlign w:val="center"/>
            <w:hideMark/>
          </w:tcPr>
          <w:p w14:paraId="0910D6E4" w14:textId="77777777" w:rsidR="004A5D63" w:rsidRPr="00DB4D68" w:rsidRDefault="004A5D63" w:rsidP="00815560">
            <w:pPr>
              <w:spacing w:after="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B4D68">
              <w:rPr>
                <w:rFonts w:cs="Tahoma"/>
                <w:color w:val="000000"/>
                <w:sz w:val="16"/>
                <w:szCs w:val="16"/>
              </w:rPr>
              <w:t>235 701,05</w:t>
            </w:r>
          </w:p>
        </w:tc>
        <w:tc>
          <w:tcPr>
            <w:tcW w:w="1361" w:type="dxa"/>
            <w:vAlign w:val="center"/>
            <w:hideMark/>
          </w:tcPr>
          <w:p w14:paraId="66109B1A" w14:textId="77777777" w:rsidR="004A5D63" w:rsidRPr="00DB4D68" w:rsidRDefault="004A5D63" w:rsidP="00815560">
            <w:pPr>
              <w:spacing w:after="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B4D68">
              <w:rPr>
                <w:rFonts w:cs="Tahoma"/>
                <w:color w:val="000000"/>
                <w:sz w:val="16"/>
                <w:szCs w:val="16"/>
              </w:rPr>
              <w:t>279,84</w:t>
            </w:r>
          </w:p>
        </w:tc>
      </w:tr>
      <w:tr w:rsidR="004A5D63" w:rsidRPr="00DB4D68" w14:paraId="4D8E4309" w14:textId="77777777" w:rsidTr="00AE00ED">
        <w:trPr>
          <w:trHeight w:val="255"/>
          <w:jc w:val="center"/>
        </w:trPr>
        <w:tc>
          <w:tcPr>
            <w:cnfStyle w:val="001000000000" w:firstRow="0" w:lastRow="0" w:firstColumn="1" w:lastColumn="0" w:oddVBand="0" w:evenVBand="0" w:oddHBand="0" w:evenHBand="0" w:firstRowFirstColumn="0" w:firstRowLastColumn="0" w:lastRowFirstColumn="0" w:lastRowLastColumn="0"/>
            <w:tcW w:w="851" w:type="dxa"/>
            <w:shd w:val="clear" w:color="auto" w:fill="B4C6E7" w:themeFill="accent5" w:themeFillTint="66"/>
            <w:vAlign w:val="center"/>
            <w:hideMark/>
          </w:tcPr>
          <w:p w14:paraId="7C103DDD" w14:textId="77777777" w:rsidR="004A5D63" w:rsidRPr="00815560" w:rsidRDefault="004A5D63" w:rsidP="00815560">
            <w:pPr>
              <w:spacing w:after="0"/>
              <w:jc w:val="center"/>
              <w:rPr>
                <w:rFonts w:cs="Tahoma"/>
                <w:b w:val="0"/>
                <w:color w:val="000000" w:themeColor="text1"/>
                <w:sz w:val="16"/>
                <w:szCs w:val="16"/>
              </w:rPr>
            </w:pPr>
            <w:r w:rsidRPr="00815560">
              <w:rPr>
                <w:rFonts w:cs="Tahoma"/>
                <w:b w:val="0"/>
                <w:color w:val="000000" w:themeColor="text1"/>
                <w:sz w:val="16"/>
                <w:szCs w:val="16"/>
              </w:rPr>
              <w:t>64120392</w:t>
            </w:r>
          </w:p>
        </w:tc>
        <w:tc>
          <w:tcPr>
            <w:tcW w:w="5954" w:type="dxa"/>
            <w:vAlign w:val="center"/>
            <w:hideMark/>
          </w:tcPr>
          <w:p w14:paraId="162235E2" w14:textId="77777777" w:rsidR="004A5D63" w:rsidRPr="00DB4D68" w:rsidRDefault="004A5D63" w:rsidP="00815560">
            <w:pPr>
              <w:spacing w:after="0"/>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B4D68">
              <w:rPr>
                <w:rFonts w:cs="Tahoma"/>
                <w:color w:val="000000"/>
                <w:sz w:val="16"/>
                <w:szCs w:val="16"/>
              </w:rPr>
              <w:t>Základní umělecká škola, Jablunkov, příspěvková organizace</w:t>
            </w:r>
          </w:p>
        </w:tc>
        <w:tc>
          <w:tcPr>
            <w:tcW w:w="1361" w:type="dxa"/>
            <w:vAlign w:val="center"/>
            <w:hideMark/>
          </w:tcPr>
          <w:p w14:paraId="3979D679" w14:textId="77777777" w:rsidR="004A5D63" w:rsidRPr="00DB4D68" w:rsidRDefault="004A5D63" w:rsidP="00815560">
            <w:pPr>
              <w:spacing w:after="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B4D68">
              <w:rPr>
                <w:rFonts w:cs="Tahoma"/>
                <w:color w:val="000000"/>
                <w:sz w:val="16"/>
                <w:szCs w:val="16"/>
              </w:rPr>
              <w:t>1 089,69</w:t>
            </w:r>
          </w:p>
        </w:tc>
        <w:tc>
          <w:tcPr>
            <w:tcW w:w="1361" w:type="dxa"/>
            <w:vAlign w:val="center"/>
            <w:hideMark/>
          </w:tcPr>
          <w:p w14:paraId="1225C2B7" w14:textId="77777777" w:rsidR="004A5D63" w:rsidRPr="00DB4D68" w:rsidRDefault="004A5D63" w:rsidP="00815560">
            <w:pPr>
              <w:spacing w:after="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B4D68">
              <w:rPr>
                <w:rFonts w:cs="Tahoma"/>
                <w:color w:val="000000"/>
                <w:sz w:val="16"/>
                <w:szCs w:val="16"/>
              </w:rPr>
              <w:t>0,00</w:t>
            </w:r>
          </w:p>
        </w:tc>
        <w:tc>
          <w:tcPr>
            <w:tcW w:w="1361" w:type="dxa"/>
            <w:vAlign w:val="center"/>
            <w:hideMark/>
          </w:tcPr>
          <w:p w14:paraId="4DABA964" w14:textId="77777777" w:rsidR="004A5D63" w:rsidRPr="00DB4D68" w:rsidRDefault="004A5D63" w:rsidP="00815560">
            <w:pPr>
              <w:spacing w:after="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B4D68">
              <w:rPr>
                <w:rFonts w:cs="Tahoma"/>
                <w:color w:val="000000"/>
                <w:sz w:val="16"/>
                <w:szCs w:val="16"/>
              </w:rPr>
              <w:t>1 089,69</w:t>
            </w:r>
          </w:p>
        </w:tc>
      </w:tr>
      <w:tr w:rsidR="004A5D63" w:rsidRPr="00DB4D68" w14:paraId="39E9F98E" w14:textId="77777777" w:rsidTr="00AE00ED">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851" w:type="dxa"/>
            <w:shd w:val="clear" w:color="auto" w:fill="B4C6E7" w:themeFill="accent5" w:themeFillTint="66"/>
            <w:vAlign w:val="center"/>
            <w:hideMark/>
          </w:tcPr>
          <w:p w14:paraId="65AE84B6" w14:textId="77777777" w:rsidR="004A5D63" w:rsidRPr="00815560" w:rsidRDefault="004A5D63" w:rsidP="00815560">
            <w:pPr>
              <w:spacing w:after="0"/>
              <w:jc w:val="center"/>
              <w:rPr>
                <w:rFonts w:cs="Tahoma"/>
                <w:b w:val="0"/>
                <w:color w:val="000000" w:themeColor="text1"/>
                <w:sz w:val="16"/>
                <w:szCs w:val="16"/>
              </w:rPr>
            </w:pPr>
            <w:r w:rsidRPr="00815560">
              <w:rPr>
                <w:rFonts w:cs="Tahoma"/>
                <w:b w:val="0"/>
                <w:color w:val="000000" w:themeColor="text1"/>
                <w:sz w:val="16"/>
                <w:szCs w:val="16"/>
              </w:rPr>
              <w:t>62330357</w:t>
            </w:r>
          </w:p>
        </w:tc>
        <w:tc>
          <w:tcPr>
            <w:tcW w:w="5954" w:type="dxa"/>
            <w:vAlign w:val="center"/>
            <w:hideMark/>
          </w:tcPr>
          <w:p w14:paraId="73262F27" w14:textId="77777777" w:rsidR="004A5D63" w:rsidRPr="00DB4D68" w:rsidRDefault="004A5D63" w:rsidP="00815560">
            <w:pPr>
              <w:spacing w:after="0"/>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B4D68">
              <w:rPr>
                <w:rFonts w:cs="Tahoma"/>
                <w:color w:val="000000"/>
                <w:sz w:val="16"/>
                <w:szCs w:val="16"/>
              </w:rPr>
              <w:t>Základní umělecká škola, Frenštát pod Radhoštěm, Tyršova 955, příspěvková organizace</w:t>
            </w:r>
          </w:p>
        </w:tc>
        <w:tc>
          <w:tcPr>
            <w:tcW w:w="1361" w:type="dxa"/>
            <w:vAlign w:val="center"/>
            <w:hideMark/>
          </w:tcPr>
          <w:p w14:paraId="1AEBE0BC" w14:textId="77777777" w:rsidR="004A5D63" w:rsidRPr="00DB4D68" w:rsidRDefault="004A5D63" w:rsidP="00815560">
            <w:pPr>
              <w:spacing w:after="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B4D68">
              <w:rPr>
                <w:rFonts w:cs="Tahoma"/>
                <w:color w:val="000000"/>
                <w:sz w:val="16"/>
                <w:szCs w:val="16"/>
              </w:rPr>
              <w:t>1 435,72</w:t>
            </w:r>
          </w:p>
        </w:tc>
        <w:tc>
          <w:tcPr>
            <w:tcW w:w="1361" w:type="dxa"/>
            <w:vAlign w:val="center"/>
            <w:hideMark/>
          </w:tcPr>
          <w:p w14:paraId="66193F9F" w14:textId="77777777" w:rsidR="004A5D63" w:rsidRPr="00DB4D68" w:rsidRDefault="004A5D63" w:rsidP="00815560">
            <w:pPr>
              <w:spacing w:after="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B4D68">
              <w:rPr>
                <w:rFonts w:cs="Tahoma"/>
                <w:color w:val="000000"/>
                <w:sz w:val="16"/>
                <w:szCs w:val="16"/>
              </w:rPr>
              <w:t>250,00</w:t>
            </w:r>
          </w:p>
        </w:tc>
        <w:tc>
          <w:tcPr>
            <w:tcW w:w="1361" w:type="dxa"/>
            <w:vAlign w:val="center"/>
            <w:hideMark/>
          </w:tcPr>
          <w:p w14:paraId="71AAA0DC" w14:textId="77777777" w:rsidR="004A5D63" w:rsidRPr="00DB4D68" w:rsidRDefault="004A5D63" w:rsidP="00815560">
            <w:pPr>
              <w:spacing w:after="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B4D68">
              <w:rPr>
                <w:rFonts w:cs="Tahoma"/>
                <w:color w:val="000000"/>
                <w:sz w:val="16"/>
                <w:szCs w:val="16"/>
              </w:rPr>
              <w:t>1 685,72</w:t>
            </w:r>
          </w:p>
        </w:tc>
      </w:tr>
      <w:tr w:rsidR="004A5D63" w:rsidRPr="00DB4D68" w14:paraId="32AFDF8E" w14:textId="77777777" w:rsidTr="00AE00ED">
        <w:trPr>
          <w:trHeight w:val="255"/>
          <w:jc w:val="center"/>
        </w:trPr>
        <w:tc>
          <w:tcPr>
            <w:cnfStyle w:val="001000000000" w:firstRow="0" w:lastRow="0" w:firstColumn="1" w:lastColumn="0" w:oddVBand="0" w:evenVBand="0" w:oddHBand="0" w:evenHBand="0" w:firstRowFirstColumn="0" w:firstRowLastColumn="0" w:lastRowFirstColumn="0" w:lastRowLastColumn="0"/>
            <w:tcW w:w="851" w:type="dxa"/>
            <w:shd w:val="clear" w:color="auto" w:fill="B4C6E7" w:themeFill="accent5" w:themeFillTint="66"/>
            <w:vAlign w:val="center"/>
            <w:hideMark/>
          </w:tcPr>
          <w:p w14:paraId="60178A23" w14:textId="77777777" w:rsidR="004A5D63" w:rsidRPr="00815560" w:rsidRDefault="004A5D63" w:rsidP="00815560">
            <w:pPr>
              <w:spacing w:after="0"/>
              <w:jc w:val="center"/>
              <w:rPr>
                <w:rFonts w:cs="Tahoma"/>
                <w:b w:val="0"/>
                <w:color w:val="000000" w:themeColor="text1"/>
                <w:sz w:val="16"/>
                <w:szCs w:val="16"/>
              </w:rPr>
            </w:pPr>
            <w:r w:rsidRPr="00815560">
              <w:rPr>
                <w:rFonts w:cs="Tahoma"/>
                <w:b w:val="0"/>
                <w:color w:val="000000" w:themeColor="text1"/>
                <w:sz w:val="16"/>
                <w:szCs w:val="16"/>
              </w:rPr>
              <w:t>47811927</w:t>
            </w:r>
          </w:p>
        </w:tc>
        <w:tc>
          <w:tcPr>
            <w:tcW w:w="5954" w:type="dxa"/>
            <w:vAlign w:val="center"/>
            <w:hideMark/>
          </w:tcPr>
          <w:p w14:paraId="021B3A7C" w14:textId="77777777" w:rsidR="004A5D63" w:rsidRPr="00DB4D68" w:rsidRDefault="004A5D63" w:rsidP="00815560">
            <w:pPr>
              <w:spacing w:after="0"/>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B4D68">
              <w:rPr>
                <w:rFonts w:cs="Tahoma"/>
                <w:color w:val="000000"/>
                <w:sz w:val="16"/>
                <w:szCs w:val="16"/>
              </w:rPr>
              <w:t>Dětský domov a Školní jídelna, Melč 4, příspěvková organizace</w:t>
            </w:r>
          </w:p>
        </w:tc>
        <w:tc>
          <w:tcPr>
            <w:tcW w:w="1361" w:type="dxa"/>
            <w:vAlign w:val="center"/>
            <w:hideMark/>
          </w:tcPr>
          <w:p w14:paraId="699F4B63" w14:textId="77777777" w:rsidR="004A5D63" w:rsidRPr="00DB4D68" w:rsidRDefault="004A5D63" w:rsidP="00815560">
            <w:pPr>
              <w:spacing w:after="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B4D68">
              <w:rPr>
                <w:rFonts w:cs="Tahoma"/>
                <w:color w:val="000000"/>
                <w:sz w:val="16"/>
                <w:szCs w:val="16"/>
              </w:rPr>
              <w:t>3 299,47</w:t>
            </w:r>
          </w:p>
        </w:tc>
        <w:tc>
          <w:tcPr>
            <w:tcW w:w="1361" w:type="dxa"/>
            <w:vAlign w:val="center"/>
            <w:hideMark/>
          </w:tcPr>
          <w:p w14:paraId="1F1BF27B" w14:textId="77777777" w:rsidR="004A5D63" w:rsidRPr="00DB4D68" w:rsidRDefault="004A5D63" w:rsidP="00815560">
            <w:pPr>
              <w:spacing w:after="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B4D68">
              <w:rPr>
                <w:rFonts w:cs="Tahoma"/>
                <w:color w:val="000000"/>
                <w:sz w:val="16"/>
                <w:szCs w:val="16"/>
              </w:rPr>
              <w:t>0,00</w:t>
            </w:r>
          </w:p>
        </w:tc>
        <w:tc>
          <w:tcPr>
            <w:tcW w:w="1361" w:type="dxa"/>
            <w:vAlign w:val="center"/>
            <w:hideMark/>
          </w:tcPr>
          <w:p w14:paraId="0E32172D" w14:textId="77777777" w:rsidR="004A5D63" w:rsidRPr="00DB4D68" w:rsidRDefault="004A5D63" w:rsidP="00815560">
            <w:pPr>
              <w:spacing w:after="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B4D68">
              <w:rPr>
                <w:rFonts w:cs="Tahoma"/>
                <w:color w:val="000000"/>
                <w:sz w:val="16"/>
                <w:szCs w:val="16"/>
              </w:rPr>
              <w:t>3 299,47</w:t>
            </w:r>
          </w:p>
        </w:tc>
      </w:tr>
      <w:tr w:rsidR="004A5D63" w:rsidRPr="00DB4D68" w14:paraId="354C1F78" w14:textId="77777777" w:rsidTr="00AE00ED">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851" w:type="dxa"/>
            <w:shd w:val="clear" w:color="auto" w:fill="B4C6E7" w:themeFill="accent5" w:themeFillTint="66"/>
            <w:vAlign w:val="center"/>
            <w:hideMark/>
          </w:tcPr>
          <w:p w14:paraId="20202BFF" w14:textId="77777777" w:rsidR="004A5D63" w:rsidRPr="00815560" w:rsidRDefault="004A5D63" w:rsidP="00815560">
            <w:pPr>
              <w:spacing w:after="0"/>
              <w:jc w:val="center"/>
              <w:rPr>
                <w:rFonts w:cs="Tahoma"/>
                <w:b w:val="0"/>
                <w:color w:val="000000" w:themeColor="text1"/>
                <w:sz w:val="16"/>
                <w:szCs w:val="16"/>
              </w:rPr>
            </w:pPr>
            <w:r w:rsidRPr="00815560">
              <w:rPr>
                <w:rFonts w:cs="Tahoma"/>
                <w:b w:val="0"/>
                <w:color w:val="000000" w:themeColor="text1"/>
                <w:sz w:val="16"/>
                <w:szCs w:val="16"/>
              </w:rPr>
              <w:t>64628221</w:t>
            </w:r>
          </w:p>
        </w:tc>
        <w:tc>
          <w:tcPr>
            <w:tcW w:w="5954" w:type="dxa"/>
            <w:vAlign w:val="center"/>
            <w:hideMark/>
          </w:tcPr>
          <w:p w14:paraId="0D448E36" w14:textId="77777777" w:rsidR="004A5D63" w:rsidRPr="00DB4D68" w:rsidRDefault="004A5D63" w:rsidP="00815560">
            <w:pPr>
              <w:spacing w:after="0"/>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B4D68">
              <w:rPr>
                <w:rFonts w:cs="Tahoma"/>
                <w:color w:val="000000"/>
                <w:sz w:val="16"/>
                <w:szCs w:val="16"/>
              </w:rPr>
              <w:t>Základní umělecká škola, Ostrava - Poruba, J. Valčíka 4413, příspěvková organizace</w:t>
            </w:r>
          </w:p>
        </w:tc>
        <w:tc>
          <w:tcPr>
            <w:tcW w:w="1361" w:type="dxa"/>
            <w:vAlign w:val="center"/>
            <w:hideMark/>
          </w:tcPr>
          <w:p w14:paraId="1A10666A" w14:textId="77777777" w:rsidR="004A5D63" w:rsidRPr="00DB4D68" w:rsidRDefault="004A5D63" w:rsidP="00815560">
            <w:pPr>
              <w:spacing w:after="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B4D68">
              <w:rPr>
                <w:rFonts w:cs="Tahoma"/>
                <w:color w:val="000000"/>
                <w:sz w:val="16"/>
                <w:szCs w:val="16"/>
              </w:rPr>
              <w:t>330,04</w:t>
            </w:r>
          </w:p>
        </w:tc>
        <w:tc>
          <w:tcPr>
            <w:tcW w:w="1361" w:type="dxa"/>
            <w:vAlign w:val="center"/>
            <w:hideMark/>
          </w:tcPr>
          <w:p w14:paraId="0235BE36" w14:textId="77777777" w:rsidR="004A5D63" w:rsidRPr="00DB4D68" w:rsidRDefault="004A5D63" w:rsidP="00815560">
            <w:pPr>
              <w:spacing w:after="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B4D68">
              <w:rPr>
                <w:rFonts w:cs="Tahoma"/>
                <w:color w:val="000000"/>
                <w:sz w:val="16"/>
                <w:szCs w:val="16"/>
              </w:rPr>
              <w:t>3 939,00</w:t>
            </w:r>
          </w:p>
        </w:tc>
        <w:tc>
          <w:tcPr>
            <w:tcW w:w="1361" w:type="dxa"/>
            <w:vAlign w:val="center"/>
            <w:hideMark/>
          </w:tcPr>
          <w:p w14:paraId="62CEDEF4" w14:textId="77777777" w:rsidR="004A5D63" w:rsidRPr="00DB4D68" w:rsidRDefault="004A5D63" w:rsidP="00815560">
            <w:pPr>
              <w:spacing w:after="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B4D68">
              <w:rPr>
                <w:rFonts w:cs="Tahoma"/>
                <w:color w:val="000000"/>
                <w:sz w:val="16"/>
                <w:szCs w:val="16"/>
              </w:rPr>
              <w:t>4 269,04</w:t>
            </w:r>
          </w:p>
        </w:tc>
      </w:tr>
      <w:tr w:rsidR="004A5D63" w:rsidRPr="00DB4D68" w14:paraId="3C69AF2B" w14:textId="77777777" w:rsidTr="00AE00ED">
        <w:trPr>
          <w:trHeight w:val="255"/>
          <w:jc w:val="center"/>
        </w:trPr>
        <w:tc>
          <w:tcPr>
            <w:cnfStyle w:val="001000000000" w:firstRow="0" w:lastRow="0" w:firstColumn="1" w:lastColumn="0" w:oddVBand="0" w:evenVBand="0" w:oddHBand="0" w:evenHBand="0" w:firstRowFirstColumn="0" w:firstRowLastColumn="0" w:lastRowFirstColumn="0" w:lastRowLastColumn="0"/>
            <w:tcW w:w="851" w:type="dxa"/>
            <w:shd w:val="clear" w:color="auto" w:fill="B4C6E7" w:themeFill="accent5" w:themeFillTint="66"/>
            <w:vAlign w:val="center"/>
            <w:hideMark/>
          </w:tcPr>
          <w:p w14:paraId="44600D7E" w14:textId="77777777" w:rsidR="004A5D63" w:rsidRPr="00815560" w:rsidRDefault="004A5D63" w:rsidP="00815560">
            <w:pPr>
              <w:spacing w:after="0"/>
              <w:jc w:val="center"/>
              <w:rPr>
                <w:rFonts w:cs="Tahoma"/>
                <w:b w:val="0"/>
                <w:color w:val="000000" w:themeColor="text1"/>
                <w:sz w:val="16"/>
                <w:szCs w:val="16"/>
              </w:rPr>
            </w:pPr>
            <w:r w:rsidRPr="00815560">
              <w:rPr>
                <w:rFonts w:cs="Tahoma"/>
                <w:b w:val="0"/>
                <w:color w:val="000000" w:themeColor="text1"/>
                <w:sz w:val="16"/>
                <w:szCs w:val="16"/>
              </w:rPr>
              <w:t>68321261</w:t>
            </w:r>
          </w:p>
        </w:tc>
        <w:tc>
          <w:tcPr>
            <w:tcW w:w="5954" w:type="dxa"/>
            <w:vAlign w:val="center"/>
            <w:hideMark/>
          </w:tcPr>
          <w:p w14:paraId="33F27EE1" w14:textId="77777777" w:rsidR="004A5D63" w:rsidRPr="00DB4D68" w:rsidRDefault="004A5D63" w:rsidP="00815560">
            <w:pPr>
              <w:spacing w:after="0"/>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B4D68">
              <w:rPr>
                <w:rFonts w:cs="Tahoma"/>
                <w:color w:val="000000"/>
                <w:sz w:val="16"/>
                <w:szCs w:val="16"/>
              </w:rPr>
              <w:t>Střední škola technických oborů, Havířov-Šumbark, Lidická 1a/600, příspěvková organizace</w:t>
            </w:r>
          </w:p>
        </w:tc>
        <w:tc>
          <w:tcPr>
            <w:tcW w:w="1361" w:type="dxa"/>
            <w:vAlign w:val="center"/>
            <w:hideMark/>
          </w:tcPr>
          <w:p w14:paraId="78FA4AFC" w14:textId="77777777" w:rsidR="004A5D63" w:rsidRPr="00DB4D68" w:rsidRDefault="004A5D63" w:rsidP="00815560">
            <w:pPr>
              <w:spacing w:after="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B4D68">
              <w:rPr>
                <w:rFonts w:cs="Tahoma"/>
                <w:color w:val="000000"/>
                <w:sz w:val="16"/>
                <w:szCs w:val="16"/>
              </w:rPr>
              <w:t>-159 440,65</w:t>
            </w:r>
          </w:p>
        </w:tc>
        <w:tc>
          <w:tcPr>
            <w:tcW w:w="1361" w:type="dxa"/>
            <w:vAlign w:val="center"/>
            <w:hideMark/>
          </w:tcPr>
          <w:p w14:paraId="351BB02A" w14:textId="77777777" w:rsidR="004A5D63" w:rsidRPr="00DB4D68" w:rsidRDefault="004A5D63" w:rsidP="00815560">
            <w:pPr>
              <w:spacing w:after="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B4D68">
              <w:rPr>
                <w:rFonts w:cs="Tahoma"/>
                <w:color w:val="000000"/>
                <w:sz w:val="16"/>
                <w:szCs w:val="16"/>
              </w:rPr>
              <w:t>164 206,41</w:t>
            </w:r>
          </w:p>
        </w:tc>
        <w:tc>
          <w:tcPr>
            <w:tcW w:w="1361" w:type="dxa"/>
            <w:vAlign w:val="center"/>
            <w:hideMark/>
          </w:tcPr>
          <w:p w14:paraId="02421699" w14:textId="77777777" w:rsidR="004A5D63" w:rsidRPr="00DB4D68" w:rsidRDefault="004A5D63" w:rsidP="00815560">
            <w:pPr>
              <w:spacing w:after="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B4D68">
              <w:rPr>
                <w:rFonts w:cs="Tahoma"/>
                <w:color w:val="000000"/>
                <w:sz w:val="16"/>
                <w:szCs w:val="16"/>
              </w:rPr>
              <w:t>4 765,76</w:t>
            </w:r>
          </w:p>
        </w:tc>
      </w:tr>
      <w:tr w:rsidR="004A5D63" w:rsidRPr="00DB4D68" w14:paraId="4B7A6833" w14:textId="77777777" w:rsidTr="00AE00ED">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851" w:type="dxa"/>
            <w:shd w:val="clear" w:color="auto" w:fill="B4C6E7" w:themeFill="accent5" w:themeFillTint="66"/>
            <w:vAlign w:val="center"/>
            <w:hideMark/>
          </w:tcPr>
          <w:p w14:paraId="3D71D852" w14:textId="77777777" w:rsidR="004A5D63" w:rsidRPr="00815560" w:rsidRDefault="004A5D63" w:rsidP="00815560">
            <w:pPr>
              <w:spacing w:after="0"/>
              <w:jc w:val="center"/>
              <w:rPr>
                <w:rFonts w:cs="Tahoma"/>
                <w:b w:val="0"/>
                <w:color w:val="000000" w:themeColor="text1"/>
                <w:sz w:val="16"/>
                <w:szCs w:val="16"/>
              </w:rPr>
            </w:pPr>
            <w:r w:rsidRPr="00815560">
              <w:rPr>
                <w:rFonts w:cs="Tahoma"/>
                <w:b w:val="0"/>
                <w:color w:val="000000" w:themeColor="text1"/>
                <w:sz w:val="16"/>
                <w:szCs w:val="16"/>
              </w:rPr>
              <w:t>00601659</w:t>
            </w:r>
          </w:p>
        </w:tc>
        <w:tc>
          <w:tcPr>
            <w:tcW w:w="5954" w:type="dxa"/>
            <w:vAlign w:val="center"/>
            <w:hideMark/>
          </w:tcPr>
          <w:p w14:paraId="53848825" w14:textId="77777777" w:rsidR="004A5D63" w:rsidRPr="00DB4D68" w:rsidRDefault="004A5D63" w:rsidP="00815560">
            <w:pPr>
              <w:spacing w:after="0"/>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B4D68">
              <w:rPr>
                <w:rFonts w:cs="Tahoma"/>
                <w:color w:val="000000"/>
                <w:sz w:val="16"/>
                <w:szCs w:val="16"/>
              </w:rPr>
              <w:t>Gymnázium a Střední průmyslová škola elektrotechniky a informatiky, Frenštát pod Radhoštěm, příspěvková organizace</w:t>
            </w:r>
          </w:p>
        </w:tc>
        <w:tc>
          <w:tcPr>
            <w:tcW w:w="1361" w:type="dxa"/>
            <w:vAlign w:val="center"/>
            <w:hideMark/>
          </w:tcPr>
          <w:p w14:paraId="1E67E2CA" w14:textId="77777777" w:rsidR="004A5D63" w:rsidRPr="00DB4D68" w:rsidRDefault="004A5D63" w:rsidP="00815560">
            <w:pPr>
              <w:spacing w:after="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B4D68">
              <w:rPr>
                <w:rFonts w:cs="Tahoma"/>
                <w:color w:val="000000"/>
                <w:sz w:val="16"/>
                <w:szCs w:val="16"/>
              </w:rPr>
              <w:t>-124 900,00</w:t>
            </w:r>
          </w:p>
        </w:tc>
        <w:tc>
          <w:tcPr>
            <w:tcW w:w="1361" w:type="dxa"/>
            <w:vAlign w:val="center"/>
            <w:hideMark/>
          </w:tcPr>
          <w:p w14:paraId="12740FB7" w14:textId="77777777" w:rsidR="004A5D63" w:rsidRPr="00DB4D68" w:rsidRDefault="004A5D63" w:rsidP="00815560">
            <w:pPr>
              <w:spacing w:after="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B4D68">
              <w:rPr>
                <w:rFonts w:cs="Tahoma"/>
                <w:color w:val="000000"/>
                <w:sz w:val="16"/>
                <w:szCs w:val="16"/>
              </w:rPr>
              <w:t>131 159,54</w:t>
            </w:r>
          </w:p>
        </w:tc>
        <w:tc>
          <w:tcPr>
            <w:tcW w:w="1361" w:type="dxa"/>
            <w:vAlign w:val="center"/>
            <w:hideMark/>
          </w:tcPr>
          <w:p w14:paraId="098B9907" w14:textId="77777777" w:rsidR="004A5D63" w:rsidRPr="00DB4D68" w:rsidRDefault="004A5D63" w:rsidP="00815560">
            <w:pPr>
              <w:spacing w:after="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B4D68">
              <w:rPr>
                <w:rFonts w:cs="Tahoma"/>
                <w:color w:val="000000"/>
                <w:sz w:val="16"/>
                <w:szCs w:val="16"/>
              </w:rPr>
              <w:t>6 259,54</w:t>
            </w:r>
          </w:p>
        </w:tc>
      </w:tr>
      <w:tr w:rsidR="004A5D63" w:rsidRPr="00DB4D68" w14:paraId="2C356D26" w14:textId="77777777" w:rsidTr="00AE00ED">
        <w:trPr>
          <w:trHeight w:val="255"/>
          <w:jc w:val="center"/>
        </w:trPr>
        <w:tc>
          <w:tcPr>
            <w:cnfStyle w:val="001000000000" w:firstRow="0" w:lastRow="0" w:firstColumn="1" w:lastColumn="0" w:oddVBand="0" w:evenVBand="0" w:oddHBand="0" w:evenHBand="0" w:firstRowFirstColumn="0" w:firstRowLastColumn="0" w:lastRowFirstColumn="0" w:lastRowLastColumn="0"/>
            <w:tcW w:w="851" w:type="dxa"/>
            <w:shd w:val="clear" w:color="auto" w:fill="B4C6E7" w:themeFill="accent5" w:themeFillTint="66"/>
            <w:vAlign w:val="center"/>
            <w:hideMark/>
          </w:tcPr>
          <w:p w14:paraId="31FC5162" w14:textId="77777777" w:rsidR="004A5D63" w:rsidRPr="00815560" w:rsidRDefault="004A5D63" w:rsidP="00815560">
            <w:pPr>
              <w:spacing w:after="0"/>
              <w:jc w:val="center"/>
              <w:rPr>
                <w:rFonts w:cs="Tahoma"/>
                <w:b w:val="0"/>
                <w:color w:val="000000" w:themeColor="text1"/>
                <w:sz w:val="16"/>
                <w:szCs w:val="16"/>
              </w:rPr>
            </w:pPr>
            <w:r w:rsidRPr="00815560">
              <w:rPr>
                <w:rFonts w:cs="Tahoma"/>
                <w:b w:val="0"/>
                <w:color w:val="000000" w:themeColor="text1"/>
                <w:sz w:val="16"/>
                <w:szCs w:val="16"/>
              </w:rPr>
              <w:t>00844985</w:t>
            </w:r>
          </w:p>
        </w:tc>
        <w:tc>
          <w:tcPr>
            <w:tcW w:w="5954" w:type="dxa"/>
            <w:vAlign w:val="center"/>
            <w:hideMark/>
          </w:tcPr>
          <w:p w14:paraId="37CAE2CF" w14:textId="77777777" w:rsidR="004A5D63" w:rsidRPr="00DB4D68" w:rsidRDefault="004A5D63" w:rsidP="00815560">
            <w:pPr>
              <w:spacing w:after="0"/>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B4D68">
              <w:rPr>
                <w:rFonts w:cs="Tahoma"/>
                <w:color w:val="000000"/>
                <w:sz w:val="16"/>
                <w:szCs w:val="16"/>
              </w:rPr>
              <w:t>Střední zdravotnická škola, Karviná, příspěvková organizace</w:t>
            </w:r>
          </w:p>
        </w:tc>
        <w:tc>
          <w:tcPr>
            <w:tcW w:w="1361" w:type="dxa"/>
            <w:vAlign w:val="center"/>
            <w:hideMark/>
          </w:tcPr>
          <w:p w14:paraId="7D6C009A" w14:textId="77777777" w:rsidR="004A5D63" w:rsidRPr="00DB4D68" w:rsidRDefault="004A5D63" w:rsidP="00815560">
            <w:pPr>
              <w:spacing w:after="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B4D68">
              <w:rPr>
                <w:rFonts w:cs="Tahoma"/>
                <w:color w:val="000000"/>
                <w:sz w:val="16"/>
                <w:szCs w:val="16"/>
              </w:rPr>
              <w:t>-108 588,55</w:t>
            </w:r>
          </w:p>
        </w:tc>
        <w:tc>
          <w:tcPr>
            <w:tcW w:w="1361" w:type="dxa"/>
            <w:vAlign w:val="center"/>
            <w:hideMark/>
          </w:tcPr>
          <w:p w14:paraId="3360193E" w14:textId="77777777" w:rsidR="004A5D63" w:rsidRPr="00DB4D68" w:rsidRDefault="004A5D63" w:rsidP="00815560">
            <w:pPr>
              <w:spacing w:after="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B4D68">
              <w:rPr>
                <w:rFonts w:cs="Tahoma"/>
                <w:color w:val="000000"/>
                <w:sz w:val="16"/>
                <w:szCs w:val="16"/>
              </w:rPr>
              <w:t>114 893,09</w:t>
            </w:r>
          </w:p>
        </w:tc>
        <w:tc>
          <w:tcPr>
            <w:tcW w:w="1361" w:type="dxa"/>
            <w:vAlign w:val="center"/>
            <w:hideMark/>
          </w:tcPr>
          <w:p w14:paraId="08B53EC3" w14:textId="77777777" w:rsidR="004A5D63" w:rsidRPr="00DB4D68" w:rsidRDefault="004A5D63" w:rsidP="00815560">
            <w:pPr>
              <w:spacing w:after="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B4D68">
              <w:rPr>
                <w:rFonts w:cs="Tahoma"/>
                <w:color w:val="000000"/>
                <w:sz w:val="16"/>
                <w:szCs w:val="16"/>
              </w:rPr>
              <w:t>6 304,54</w:t>
            </w:r>
          </w:p>
        </w:tc>
      </w:tr>
      <w:tr w:rsidR="004A5D63" w:rsidRPr="00DB4D68" w14:paraId="2D6A3793" w14:textId="77777777" w:rsidTr="00AE00ED">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851" w:type="dxa"/>
            <w:shd w:val="clear" w:color="auto" w:fill="B4C6E7" w:themeFill="accent5" w:themeFillTint="66"/>
            <w:vAlign w:val="center"/>
            <w:hideMark/>
          </w:tcPr>
          <w:p w14:paraId="18A90806" w14:textId="77777777" w:rsidR="004A5D63" w:rsidRPr="00815560" w:rsidRDefault="004A5D63" w:rsidP="00815560">
            <w:pPr>
              <w:spacing w:after="0"/>
              <w:jc w:val="center"/>
              <w:rPr>
                <w:rFonts w:cs="Tahoma"/>
                <w:b w:val="0"/>
                <w:color w:val="000000" w:themeColor="text1"/>
                <w:sz w:val="16"/>
                <w:szCs w:val="16"/>
              </w:rPr>
            </w:pPr>
            <w:r w:rsidRPr="00815560">
              <w:rPr>
                <w:rFonts w:cs="Tahoma"/>
                <w:b w:val="0"/>
                <w:color w:val="000000" w:themeColor="text1"/>
                <w:sz w:val="16"/>
                <w:szCs w:val="16"/>
              </w:rPr>
              <w:t>14451093</w:t>
            </w:r>
          </w:p>
        </w:tc>
        <w:tc>
          <w:tcPr>
            <w:tcW w:w="5954" w:type="dxa"/>
            <w:vAlign w:val="center"/>
            <w:hideMark/>
          </w:tcPr>
          <w:p w14:paraId="27A59104" w14:textId="77777777" w:rsidR="004A5D63" w:rsidRPr="00DB4D68" w:rsidRDefault="004A5D63" w:rsidP="00815560">
            <w:pPr>
              <w:spacing w:after="0"/>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B4D68">
              <w:rPr>
                <w:rFonts w:cs="Tahoma"/>
                <w:color w:val="000000"/>
                <w:sz w:val="16"/>
                <w:szCs w:val="16"/>
              </w:rPr>
              <w:t>Střední škola technická a dopravní, Ostrava-Vítkovice, příspěvková organizace</w:t>
            </w:r>
          </w:p>
        </w:tc>
        <w:tc>
          <w:tcPr>
            <w:tcW w:w="1361" w:type="dxa"/>
            <w:vAlign w:val="center"/>
            <w:hideMark/>
          </w:tcPr>
          <w:p w14:paraId="15B92132" w14:textId="77777777" w:rsidR="004A5D63" w:rsidRPr="00DB4D68" w:rsidRDefault="004A5D63" w:rsidP="00815560">
            <w:pPr>
              <w:spacing w:after="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B4D68">
              <w:rPr>
                <w:rFonts w:cs="Tahoma"/>
                <w:color w:val="000000"/>
                <w:sz w:val="16"/>
                <w:szCs w:val="16"/>
              </w:rPr>
              <w:t>-382 457,93</w:t>
            </w:r>
          </w:p>
        </w:tc>
        <w:tc>
          <w:tcPr>
            <w:tcW w:w="1361" w:type="dxa"/>
            <w:vAlign w:val="center"/>
            <w:hideMark/>
          </w:tcPr>
          <w:p w14:paraId="7A3B2D5D" w14:textId="77777777" w:rsidR="004A5D63" w:rsidRPr="00DB4D68" w:rsidRDefault="004A5D63" w:rsidP="00815560">
            <w:pPr>
              <w:spacing w:after="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B4D68">
              <w:rPr>
                <w:rFonts w:cs="Tahoma"/>
                <w:color w:val="000000"/>
                <w:sz w:val="16"/>
                <w:szCs w:val="16"/>
              </w:rPr>
              <w:t>388 889,43</w:t>
            </w:r>
          </w:p>
        </w:tc>
        <w:tc>
          <w:tcPr>
            <w:tcW w:w="1361" w:type="dxa"/>
            <w:vAlign w:val="center"/>
            <w:hideMark/>
          </w:tcPr>
          <w:p w14:paraId="4B483D73" w14:textId="77777777" w:rsidR="004A5D63" w:rsidRPr="00DB4D68" w:rsidRDefault="004A5D63" w:rsidP="00815560">
            <w:pPr>
              <w:spacing w:after="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B4D68">
              <w:rPr>
                <w:rFonts w:cs="Tahoma"/>
                <w:color w:val="000000"/>
                <w:sz w:val="16"/>
                <w:szCs w:val="16"/>
              </w:rPr>
              <w:t>6 431,50</w:t>
            </w:r>
          </w:p>
        </w:tc>
      </w:tr>
      <w:tr w:rsidR="004A5D63" w:rsidRPr="00DB4D68" w14:paraId="2C8AF728" w14:textId="77777777" w:rsidTr="00AE00ED">
        <w:trPr>
          <w:trHeight w:val="255"/>
          <w:jc w:val="center"/>
        </w:trPr>
        <w:tc>
          <w:tcPr>
            <w:cnfStyle w:val="001000000000" w:firstRow="0" w:lastRow="0" w:firstColumn="1" w:lastColumn="0" w:oddVBand="0" w:evenVBand="0" w:oddHBand="0" w:evenHBand="0" w:firstRowFirstColumn="0" w:firstRowLastColumn="0" w:lastRowFirstColumn="0" w:lastRowLastColumn="0"/>
            <w:tcW w:w="851" w:type="dxa"/>
            <w:shd w:val="clear" w:color="auto" w:fill="B4C6E7" w:themeFill="accent5" w:themeFillTint="66"/>
            <w:vAlign w:val="center"/>
            <w:hideMark/>
          </w:tcPr>
          <w:p w14:paraId="5EE2D13A" w14:textId="77777777" w:rsidR="004A5D63" w:rsidRPr="00815560" w:rsidRDefault="004A5D63" w:rsidP="00815560">
            <w:pPr>
              <w:spacing w:after="0"/>
              <w:jc w:val="center"/>
              <w:rPr>
                <w:rFonts w:cs="Tahoma"/>
                <w:b w:val="0"/>
                <w:color w:val="000000" w:themeColor="text1"/>
                <w:sz w:val="16"/>
                <w:szCs w:val="16"/>
              </w:rPr>
            </w:pPr>
            <w:r w:rsidRPr="00815560">
              <w:rPr>
                <w:rFonts w:cs="Tahoma"/>
                <w:b w:val="0"/>
                <w:color w:val="000000" w:themeColor="text1"/>
                <w:sz w:val="16"/>
                <w:szCs w:val="16"/>
              </w:rPr>
              <w:lastRenderedPageBreak/>
              <w:t>69610126</w:t>
            </w:r>
          </w:p>
        </w:tc>
        <w:tc>
          <w:tcPr>
            <w:tcW w:w="5954" w:type="dxa"/>
            <w:vAlign w:val="center"/>
            <w:hideMark/>
          </w:tcPr>
          <w:p w14:paraId="3E817B35" w14:textId="77777777" w:rsidR="004A5D63" w:rsidRPr="00DB4D68" w:rsidRDefault="004A5D63" w:rsidP="00815560">
            <w:pPr>
              <w:spacing w:after="0"/>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B4D68">
              <w:rPr>
                <w:rFonts w:cs="Tahoma"/>
                <w:color w:val="000000"/>
                <w:sz w:val="16"/>
                <w:szCs w:val="16"/>
              </w:rPr>
              <w:t>Střední škola, Základní škola a Mateřská škola, Třinec, Jablunkovská 241, příspěvková organizace</w:t>
            </w:r>
          </w:p>
        </w:tc>
        <w:tc>
          <w:tcPr>
            <w:tcW w:w="1361" w:type="dxa"/>
            <w:vAlign w:val="center"/>
            <w:hideMark/>
          </w:tcPr>
          <w:p w14:paraId="086071A1" w14:textId="77777777" w:rsidR="004A5D63" w:rsidRPr="00DB4D68" w:rsidRDefault="004A5D63" w:rsidP="00815560">
            <w:pPr>
              <w:spacing w:after="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B4D68">
              <w:rPr>
                <w:rFonts w:cs="Tahoma"/>
                <w:color w:val="000000"/>
                <w:sz w:val="16"/>
                <w:szCs w:val="16"/>
              </w:rPr>
              <w:t>7 146,62</w:t>
            </w:r>
          </w:p>
        </w:tc>
        <w:tc>
          <w:tcPr>
            <w:tcW w:w="1361" w:type="dxa"/>
            <w:vAlign w:val="center"/>
            <w:hideMark/>
          </w:tcPr>
          <w:p w14:paraId="76F3EB00" w14:textId="77777777" w:rsidR="004A5D63" w:rsidRPr="00DB4D68" w:rsidRDefault="004A5D63" w:rsidP="00815560">
            <w:pPr>
              <w:spacing w:after="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B4D68">
              <w:rPr>
                <w:rFonts w:cs="Tahoma"/>
                <w:color w:val="000000"/>
                <w:sz w:val="16"/>
                <w:szCs w:val="16"/>
              </w:rPr>
              <w:t>0,00</w:t>
            </w:r>
          </w:p>
        </w:tc>
        <w:tc>
          <w:tcPr>
            <w:tcW w:w="1361" w:type="dxa"/>
            <w:vAlign w:val="center"/>
            <w:hideMark/>
          </w:tcPr>
          <w:p w14:paraId="068B6414" w14:textId="77777777" w:rsidR="004A5D63" w:rsidRPr="00DB4D68" w:rsidRDefault="004A5D63" w:rsidP="00815560">
            <w:pPr>
              <w:spacing w:after="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B4D68">
              <w:rPr>
                <w:rFonts w:cs="Tahoma"/>
                <w:color w:val="000000"/>
                <w:sz w:val="16"/>
                <w:szCs w:val="16"/>
              </w:rPr>
              <w:t>7 146,62</w:t>
            </w:r>
          </w:p>
        </w:tc>
      </w:tr>
      <w:tr w:rsidR="004A5D63" w:rsidRPr="00DB4D68" w14:paraId="62BAF0AC" w14:textId="77777777" w:rsidTr="00AE00ED">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851" w:type="dxa"/>
            <w:shd w:val="clear" w:color="auto" w:fill="B4C6E7" w:themeFill="accent5" w:themeFillTint="66"/>
            <w:vAlign w:val="center"/>
            <w:hideMark/>
          </w:tcPr>
          <w:p w14:paraId="6A389398" w14:textId="77777777" w:rsidR="004A5D63" w:rsidRPr="00815560" w:rsidRDefault="004A5D63" w:rsidP="00815560">
            <w:pPr>
              <w:spacing w:after="0"/>
              <w:jc w:val="center"/>
              <w:rPr>
                <w:rFonts w:cs="Tahoma"/>
                <w:b w:val="0"/>
                <w:color w:val="000000" w:themeColor="text1"/>
                <w:sz w:val="16"/>
                <w:szCs w:val="16"/>
              </w:rPr>
            </w:pPr>
            <w:r w:rsidRPr="00815560">
              <w:rPr>
                <w:rFonts w:cs="Tahoma"/>
                <w:b w:val="0"/>
                <w:color w:val="000000" w:themeColor="text1"/>
                <w:sz w:val="16"/>
                <w:szCs w:val="16"/>
              </w:rPr>
              <w:t>64628183</w:t>
            </w:r>
          </w:p>
        </w:tc>
        <w:tc>
          <w:tcPr>
            <w:tcW w:w="5954" w:type="dxa"/>
            <w:vAlign w:val="center"/>
            <w:hideMark/>
          </w:tcPr>
          <w:p w14:paraId="178314CC" w14:textId="77777777" w:rsidR="004A5D63" w:rsidRPr="00DB4D68" w:rsidRDefault="004A5D63" w:rsidP="00815560">
            <w:pPr>
              <w:spacing w:after="0"/>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B4D68">
              <w:rPr>
                <w:rFonts w:cs="Tahoma"/>
                <w:color w:val="000000"/>
                <w:sz w:val="16"/>
                <w:szCs w:val="16"/>
              </w:rPr>
              <w:t>Základní škola, Ostrava-Poruba, Čkalovova 942, příspěvková organizace</w:t>
            </w:r>
          </w:p>
        </w:tc>
        <w:tc>
          <w:tcPr>
            <w:tcW w:w="1361" w:type="dxa"/>
            <w:vAlign w:val="center"/>
            <w:hideMark/>
          </w:tcPr>
          <w:p w14:paraId="1AC1A323" w14:textId="77777777" w:rsidR="004A5D63" w:rsidRPr="00DB4D68" w:rsidRDefault="004A5D63" w:rsidP="00815560">
            <w:pPr>
              <w:spacing w:after="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B4D68">
              <w:rPr>
                <w:rFonts w:cs="Tahoma"/>
                <w:color w:val="000000"/>
                <w:sz w:val="16"/>
                <w:szCs w:val="16"/>
              </w:rPr>
              <w:t>0,00</w:t>
            </w:r>
          </w:p>
        </w:tc>
        <w:tc>
          <w:tcPr>
            <w:tcW w:w="1361" w:type="dxa"/>
            <w:vAlign w:val="center"/>
            <w:hideMark/>
          </w:tcPr>
          <w:p w14:paraId="119C4511" w14:textId="77777777" w:rsidR="004A5D63" w:rsidRPr="00DB4D68" w:rsidRDefault="004A5D63" w:rsidP="00815560">
            <w:pPr>
              <w:spacing w:after="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B4D68">
              <w:rPr>
                <w:rFonts w:cs="Tahoma"/>
                <w:color w:val="000000"/>
                <w:sz w:val="16"/>
                <w:szCs w:val="16"/>
              </w:rPr>
              <w:t>9 334,47</w:t>
            </w:r>
          </w:p>
        </w:tc>
        <w:tc>
          <w:tcPr>
            <w:tcW w:w="1361" w:type="dxa"/>
            <w:vAlign w:val="center"/>
            <w:hideMark/>
          </w:tcPr>
          <w:p w14:paraId="33125E5D" w14:textId="77777777" w:rsidR="004A5D63" w:rsidRPr="00DB4D68" w:rsidRDefault="004A5D63" w:rsidP="00815560">
            <w:pPr>
              <w:spacing w:after="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B4D68">
              <w:rPr>
                <w:rFonts w:cs="Tahoma"/>
                <w:color w:val="000000"/>
                <w:sz w:val="16"/>
                <w:szCs w:val="16"/>
              </w:rPr>
              <w:t>9 334,47</w:t>
            </w:r>
          </w:p>
        </w:tc>
      </w:tr>
      <w:tr w:rsidR="004A5D63" w:rsidRPr="00DB4D68" w14:paraId="6C0BD0E7" w14:textId="77777777" w:rsidTr="00AE00ED">
        <w:trPr>
          <w:trHeight w:val="255"/>
          <w:jc w:val="center"/>
        </w:trPr>
        <w:tc>
          <w:tcPr>
            <w:cnfStyle w:val="001000000000" w:firstRow="0" w:lastRow="0" w:firstColumn="1" w:lastColumn="0" w:oddVBand="0" w:evenVBand="0" w:oddHBand="0" w:evenHBand="0" w:firstRowFirstColumn="0" w:firstRowLastColumn="0" w:lastRowFirstColumn="0" w:lastRowLastColumn="0"/>
            <w:tcW w:w="851" w:type="dxa"/>
            <w:shd w:val="clear" w:color="auto" w:fill="B4C6E7" w:themeFill="accent5" w:themeFillTint="66"/>
            <w:vAlign w:val="center"/>
            <w:hideMark/>
          </w:tcPr>
          <w:p w14:paraId="38AFDCFD" w14:textId="77777777" w:rsidR="004A5D63" w:rsidRPr="00815560" w:rsidRDefault="004A5D63" w:rsidP="00815560">
            <w:pPr>
              <w:spacing w:after="0"/>
              <w:jc w:val="center"/>
              <w:rPr>
                <w:rFonts w:cs="Tahoma"/>
                <w:b w:val="0"/>
                <w:color w:val="000000" w:themeColor="text1"/>
                <w:sz w:val="16"/>
                <w:szCs w:val="16"/>
              </w:rPr>
            </w:pPr>
            <w:r w:rsidRPr="00815560">
              <w:rPr>
                <w:rFonts w:cs="Tahoma"/>
                <w:b w:val="0"/>
                <w:color w:val="000000" w:themeColor="text1"/>
                <w:sz w:val="16"/>
                <w:szCs w:val="16"/>
              </w:rPr>
              <w:t>68899092</w:t>
            </w:r>
          </w:p>
        </w:tc>
        <w:tc>
          <w:tcPr>
            <w:tcW w:w="5954" w:type="dxa"/>
            <w:vAlign w:val="center"/>
            <w:hideMark/>
          </w:tcPr>
          <w:p w14:paraId="4DBD9BF8" w14:textId="77777777" w:rsidR="004A5D63" w:rsidRPr="00DB4D68" w:rsidRDefault="004A5D63" w:rsidP="00815560">
            <w:pPr>
              <w:spacing w:after="0"/>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B4D68">
              <w:rPr>
                <w:rFonts w:cs="Tahoma"/>
                <w:color w:val="000000"/>
                <w:sz w:val="16"/>
                <w:szCs w:val="16"/>
              </w:rPr>
              <w:t>Základní umělecká škola Bedřicha Smetany, Karviná-Mizerov, příspěvková organizace</w:t>
            </w:r>
          </w:p>
        </w:tc>
        <w:tc>
          <w:tcPr>
            <w:tcW w:w="1361" w:type="dxa"/>
            <w:vAlign w:val="center"/>
            <w:hideMark/>
          </w:tcPr>
          <w:p w14:paraId="7E154C8F" w14:textId="77777777" w:rsidR="004A5D63" w:rsidRPr="00DB4D68" w:rsidRDefault="004A5D63" w:rsidP="00815560">
            <w:pPr>
              <w:spacing w:after="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B4D68">
              <w:rPr>
                <w:rFonts w:cs="Tahoma"/>
                <w:color w:val="000000"/>
                <w:sz w:val="16"/>
                <w:szCs w:val="16"/>
              </w:rPr>
              <w:t>0,00</w:t>
            </w:r>
          </w:p>
        </w:tc>
        <w:tc>
          <w:tcPr>
            <w:tcW w:w="1361" w:type="dxa"/>
            <w:vAlign w:val="center"/>
            <w:hideMark/>
          </w:tcPr>
          <w:p w14:paraId="1227177E" w14:textId="77777777" w:rsidR="004A5D63" w:rsidRPr="00DB4D68" w:rsidRDefault="004A5D63" w:rsidP="00815560">
            <w:pPr>
              <w:spacing w:after="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B4D68">
              <w:rPr>
                <w:rFonts w:cs="Tahoma"/>
                <w:color w:val="000000"/>
                <w:sz w:val="16"/>
                <w:szCs w:val="16"/>
              </w:rPr>
              <w:t>10 046,26</w:t>
            </w:r>
          </w:p>
        </w:tc>
        <w:tc>
          <w:tcPr>
            <w:tcW w:w="1361" w:type="dxa"/>
            <w:vAlign w:val="center"/>
            <w:hideMark/>
          </w:tcPr>
          <w:p w14:paraId="00BCF4E6" w14:textId="77777777" w:rsidR="004A5D63" w:rsidRPr="00DB4D68" w:rsidRDefault="004A5D63" w:rsidP="00815560">
            <w:pPr>
              <w:spacing w:after="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B4D68">
              <w:rPr>
                <w:rFonts w:cs="Tahoma"/>
                <w:color w:val="000000"/>
                <w:sz w:val="16"/>
                <w:szCs w:val="16"/>
              </w:rPr>
              <w:t>10 046,26</w:t>
            </w:r>
          </w:p>
        </w:tc>
      </w:tr>
      <w:tr w:rsidR="004A5D63" w:rsidRPr="00DB4D68" w14:paraId="48C1EA15" w14:textId="77777777" w:rsidTr="00AE00ED">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851" w:type="dxa"/>
            <w:shd w:val="clear" w:color="auto" w:fill="B4C6E7" w:themeFill="accent5" w:themeFillTint="66"/>
            <w:vAlign w:val="center"/>
            <w:hideMark/>
          </w:tcPr>
          <w:p w14:paraId="1C5A1459" w14:textId="77777777" w:rsidR="004A5D63" w:rsidRPr="00815560" w:rsidRDefault="004A5D63" w:rsidP="00815560">
            <w:pPr>
              <w:spacing w:after="0"/>
              <w:jc w:val="center"/>
              <w:rPr>
                <w:rFonts w:cs="Tahoma"/>
                <w:b w:val="0"/>
                <w:color w:val="000000" w:themeColor="text1"/>
                <w:sz w:val="16"/>
                <w:szCs w:val="16"/>
              </w:rPr>
            </w:pPr>
            <w:r w:rsidRPr="00815560">
              <w:rPr>
                <w:rFonts w:cs="Tahoma"/>
                <w:b w:val="0"/>
                <w:color w:val="000000" w:themeColor="text1"/>
                <w:sz w:val="16"/>
                <w:szCs w:val="16"/>
              </w:rPr>
              <w:t>66741335</w:t>
            </w:r>
          </w:p>
        </w:tc>
        <w:tc>
          <w:tcPr>
            <w:tcW w:w="5954" w:type="dxa"/>
            <w:vAlign w:val="center"/>
            <w:hideMark/>
          </w:tcPr>
          <w:p w14:paraId="46CB6509" w14:textId="77777777" w:rsidR="004A5D63" w:rsidRPr="00DB4D68" w:rsidRDefault="004A5D63" w:rsidP="00815560">
            <w:pPr>
              <w:spacing w:after="0"/>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B4D68">
              <w:rPr>
                <w:rFonts w:cs="Tahoma"/>
                <w:color w:val="000000"/>
                <w:sz w:val="16"/>
                <w:szCs w:val="16"/>
              </w:rPr>
              <w:t>Základní škola speciální a Mateřská škola speciální, Nový Jičín, Komenského 64, příspěvková organizace</w:t>
            </w:r>
          </w:p>
        </w:tc>
        <w:tc>
          <w:tcPr>
            <w:tcW w:w="1361" w:type="dxa"/>
            <w:vAlign w:val="center"/>
            <w:hideMark/>
          </w:tcPr>
          <w:p w14:paraId="03EFE7C9" w14:textId="77777777" w:rsidR="004A5D63" w:rsidRPr="00DB4D68" w:rsidRDefault="004A5D63" w:rsidP="00815560">
            <w:pPr>
              <w:spacing w:after="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B4D68">
              <w:rPr>
                <w:rFonts w:cs="Tahoma"/>
                <w:color w:val="000000"/>
                <w:sz w:val="16"/>
                <w:szCs w:val="16"/>
              </w:rPr>
              <w:t>0,00</w:t>
            </w:r>
          </w:p>
        </w:tc>
        <w:tc>
          <w:tcPr>
            <w:tcW w:w="1361" w:type="dxa"/>
            <w:vAlign w:val="center"/>
            <w:hideMark/>
          </w:tcPr>
          <w:p w14:paraId="259BB182" w14:textId="77777777" w:rsidR="004A5D63" w:rsidRPr="00DB4D68" w:rsidRDefault="004A5D63" w:rsidP="00815560">
            <w:pPr>
              <w:spacing w:after="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B4D68">
              <w:rPr>
                <w:rFonts w:cs="Tahoma"/>
                <w:color w:val="000000"/>
                <w:sz w:val="16"/>
                <w:szCs w:val="16"/>
              </w:rPr>
              <w:t>10 284,00</w:t>
            </w:r>
          </w:p>
        </w:tc>
        <w:tc>
          <w:tcPr>
            <w:tcW w:w="1361" w:type="dxa"/>
            <w:vAlign w:val="center"/>
            <w:hideMark/>
          </w:tcPr>
          <w:p w14:paraId="60F59780" w14:textId="77777777" w:rsidR="004A5D63" w:rsidRPr="00DB4D68" w:rsidRDefault="004A5D63" w:rsidP="00815560">
            <w:pPr>
              <w:spacing w:after="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B4D68">
              <w:rPr>
                <w:rFonts w:cs="Tahoma"/>
                <w:color w:val="000000"/>
                <w:sz w:val="16"/>
                <w:szCs w:val="16"/>
              </w:rPr>
              <w:t>10 284,00</w:t>
            </w:r>
          </w:p>
        </w:tc>
      </w:tr>
      <w:tr w:rsidR="004A5D63" w:rsidRPr="00DB4D68" w14:paraId="04F779A6" w14:textId="77777777" w:rsidTr="00AE00ED">
        <w:trPr>
          <w:trHeight w:val="255"/>
          <w:jc w:val="center"/>
        </w:trPr>
        <w:tc>
          <w:tcPr>
            <w:cnfStyle w:val="001000000000" w:firstRow="0" w:lastRow="0" w:firstColumn="1" w:lastColumn="0" w:oddVBand="0" w:evenVBand="0" w:oddHBand="0" w:evenHBand="0" w:firstRowFirstColumn="0" w:firstRowLastColumn="0" w:lastRowFirstColumn="0" w:lastRowLastColumn="0"/>
            <w:tcW w:w="851" w:type="dxa"/>
            <w:shd w:val="clear" w:color="auto" w:fill="B4C6E7" w:themeFill="accent5" w:themeFillTint="66"/>
            <w:vAlign w:val="center"/>
            <w:hideMark/>
          </w:tcPr>
          <w:p w14:paraId="523E06A3" w14:textId="77777777" w:rsidR="004A5D63" w:rsidRPr="00815560" w:rsidRDefault="004A5D63" w:rsidP="00815560">
            <w:pPr>
              <w:spacing w:after="0"/>
              <w:jc w:val="center"/>
              <w:rPr>
                <w:rFonts w:cs="Tahoma"/>
                <w:b w:val="0"/>
                <w:color w:val="000000" w:themeColor="text1"/>
                <w:sz w:val="16"/>
                <w:szCs w:val="16"/>
              </w:rPr>
            </w:pPr>
            <w:r w:rsidRPr="00815560">
              <w:rPr>
                <w:rFonts w:cs="Tahoma"/>
                <w:b w:val="0"/>
                <w:color w:val="000000" w:themeColor="text1"/>
                <w:sz w:val="16"/>
                <w:szCs w:val="16"/>
              </w:rPr>
              <w:t>47813598</w:t>
            </w:r>
          </w:p>
        </w:tc>
        <w:tc>
          <w:tcPr>
            <w:tcW w:w="5954" w:type="dxa"/>
            <w:vAlign w:val="center"/>
            <w:hideMark/>
          </w:tcPr>
          <w:p w14:paraId="30918158" w14:textId="77777777" w:rsidR="004A5D63" w:rsidRPr="00DB4D68" w:rsidRDefault="004A5D63" w:rsidP="00815560">
            <w:pPr>
              <w:spacing w:after="0"/>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B4D68">
              <w:rPr>
                <w:rFonts w:cs="Tahoma"/>
                <w:color w:val="000000"/>
                <w:sz w:val="16"/>
                <w:szCs w:val="16"/>
              </w:rPr>
              <w:t>Základní umělecká škola, Vítkov, Lidická 639, příspěvková organizace</w:t>
            </w:r>
          </w:p>
        </w:tc>
        <w:tc>
          <w:tcPr>
            <w:tcW w:w="1361" w:type="dxa"/>
            <w:vAlign w:val="center"/>
            <w:hideMark/>
          </w:tcPr>
          <w:p w14:paraId="591BD68C" w14:textId="77777777" w:rsidR="004A5D63" w:rsidRPr="00DB4D68" w:rsidRDefault="004A5D63" w:rsidP="00815560">
            <w:pPr>
              <w:spacing w:after="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B4D68">
              <w:rPr>
                <w:rFonts w:cs="Tahoma"/>
                <w:color w:val="000000"/>
                <w:sz w:val="16"/>
                <w:szCs w:val="16"/>
              </w:rPr>
              <w:t>10 366,04</w:t>
            </w:r>
          </w:p>
        </w:tc>
        <w:tc>
          <w:tcPr>
            <w:tcW w:w="1361" w:type="dxa"/>
            <w:vAlign w:val="center"/>
            <w:hideMark/>
          </w:tcPr>
          <w:p w14:paraId="1C02A0F0" w14:textId="77777777" w:rsidR="004A5D63" w:rsidRPr="00DB4D68" w:rsidRDefault="004A5D63" w:rsidP="00815560">
            <w:pPr>
              <w:spacing w:after="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B4D68">
              <w:rPr>
                <w:rFonts w:cs="Tahoma"/>
                <w:color w:val="000000"/>
                <w:sz w:val="16"/>
                <w:szCs w:val="16"/>
              </w:rPr>
              <w:t>0,00</w:t>
            </w:r>
          </w:p>
        </w:tc>
        <w:tc>
          <w:tcPr>
            <w:tcW w:w="1361" w:type="dxa"/>
            <w:vAlign w:val="center"/>
            <w:hideMark/>
          </w:tcPr>
          <w:p w14:paraId="2BE4D621" w14:textId="77777777" w:rsidR="004A5D63" w:rsidRPr="00DB4D68" w:rsidRDefault="004A5D63" w:rsidP="00815560">
            <w:pPr>
              <w:spacing w:after="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B4D68">
              <w:rPr>
                <w:rFonts w:cs="Tahoma"/>
                <w:color w:val="000000"/>
                <w:sz w:val="16"/>
                <w:szCs w:val="16"/>
              </w:rPr>
              <w:t>10 366,04</w:t>
            </w:r>
          </w:p>
        </w:tc>
      </w:tr>
      <w:tr w:rsidR="004A5D63" w:rsidRPr="00DB4D68" w14:paraId="799D9C95" w14:textId="77777777" w:rsidTr="00AE00ED">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851" w:type="dxa"/>
            <w:shd w:val="clear" w:color="auto" w:fill="B4C6E7" w:themeFill="accent5" w:themeFillTint="66"/>
            <w:vAlign w:val="center"/>
            <w:hideMark/>
          </w:tcPr>
          <w:p w14:paraId="250277A0" w14:textId="77777777" w:rsidR="004A5D63" w:rsidRPr="00815560" w:rsidRDefault="004A5D63" w:rsidP="00815560">
            <w:pPr>
              <w:spacing w:after="0"/>
              <w:jc w:val="center"/>
              <w:rPr>
                <w:rFonts w:cs="Tahoma"/>
                <w:b w:val="0"/>
                <w:color w:val="000000" w:themeColor="text1"/>
                <w:sz w:val="16"/>
                <w:szCs w:val="16"/>
              </w:rPr>
            </w:pPr>
            <w:r w:rsidRPr="00815560">
              <w:rPr>
                <w:rFonts w:cs="Tahoma"/>
                <w:b w:val="0"/>
                <w:color w:val="000000" w:themeColor="text1"/>
                <w:sz w:val="16"/>
                <w:szCs w:val="16"/>
              </w:rPr>
              <w:t>00601357</w:t>
            </w:r>
          </w:p>
        </w:tc>
        <w:tc>
          <w:tcPr>
            <w:tcW w:w="5954" w:type="dxa"/>
            <w:vAlign w:val="center"/>
            <w:hideMark/>
          </w:tcPr>
          <w:p w14:paraId="6AB3EFF1" w14:textId="77777777" w:rsidR="004A5D63" w:rsidRPr="00DB4D68" w:rsidRDefault="004A5D63" w:rsidP="00815560">
            <w:pPr>
              <w:spacing w:after="0"/>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B4D68">
              <w:rPr>
                <w:rFonts w:cs="Tahoma"/>
                <w:color w:val="000000"/>
                <w:sz w:val="16"/>
                <w:szCs w:val="16"/>
              </w:rPr>
              <w:t>Všeobecné a sportovní gymnázium, Bruntál, příspěvková organizace</w:t>
            </w:r>
          </w:p>
        </w:tc>
        <w:tc>
          <w:tcPr>
            <w:tcW w:w="1361" w:type="dxa"/>
            <w:vAlign w:val="center"/>
            <w:hideMark/>
          </w:tcPr>
          <w:p w14:paraId="1408E0F2" w14:textId="77777777" w:rsidR="004A5D63" w:rsidRPr="00DB4D68" w:rsidRDefault="004A5D63" w:rsidP="00815560">
            <w:pPr>
              <w:spacing w:after="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B4D68">
              <w:rPr>
                <w:rFonts w:cs="Tahoma"/>
                <w:color w:val="000000"/>
                <w:sz w:val="16"/>
                <w:szCs w:val="16"/>
              </w:rPr>
              <w:t>-50 890,38</w:t>
            </w:r>
          </w:p>
        </w:tc>
        <w:tc>
          <w:tcPr>
            <w:tcW w:w="1361" w:type="dxa"/>
            <w:vAlign w:val="center"/>
            <w:hideMark/>
          </w:tcPr>
          <w:p w14:paraId="33AA6913" w14:textId="77777777" w:rsidR="004A5D63" w:rsidRPr="00DB4D68" w:rsidRDefault="004A5D63" w:rsidP="00815560">
            <w:pPr>
              <w:spacing w:after="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B4D68">
              <w:rPr>
                <w:rFonts w:cs="Tahoma"/>
                <w:color w:val="000000"/>
                <w:sz w:val="16"/>
                <w:szCs w:val="16"/>
              </w:rPr>
              <w:t>61 975,86</w:t>
            </w:r>
          </w:p>
        </w:tc>
        <w:tc>
          <w:tcPr>
            <w:tcW w:w="1361" w:type="dxa"/>
            <w:vAlign w:val="center"/>
            <w:hideMark/>
          </w:tcPr>
          <w:p w14:paraId="2B8DCA7B" w14:textId="77777777" w:rsidR="004A5D63" w:rsidRPr="00DB4D68" w:rsidRDefault="004A5D63" w:rsidP="00815560">
            <w:pPr>
              <w:spacing w:after="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B4D68">
              <w:rPr>
                <w:rFonts w:cs="Tahoma"/>
                <w:color w:val="000000"/>
                <w:sz w:val="16"/>
                <w:szCs w:val="16"/>
              </w:rPr>
              <w:t>11 085,48</w:t>
            </w:r>
          </w:p>
        </w:tc>
      </w:tr>
      <w:tr w:rsidR="004A5D63" w:rsidRPr="00DB4D68" w14:paraId="75DCC661" w14:textId="77777777" w:rsidTr="00AE00ED">
        <w:trPr>
          <w:trHeight w:val="255"/>
          <w:jc w:val="center"/>
        </w:trPr>
        <w:tc>
          <w:tcPr>
            <w:cnfStyle w:val="001000000000" w:firstRow="0" w:lastRow="0" w:firstColumn="1" w:lastColumn="0" w:oddVBand="0" w:evenVBand="0" w:oddHBand="0" w:evenHBand="0" w:firstRowFirstColumn="0" w:firstRowLastColumn="0" w:lastRowFirstColumn="0" w:lastRowLastColumn="0"/>
            <w:tcW w:w="851" w:type="dxa"/>
            <w:shd w:val="clear" w:color="auto" w:fill="B4C6E7" w:themeFill="accent5" w:themeFillTint="66"/>
            <w:vAlign w:val="center"/>
            <w:hideMark/>
          </w:tcPr>
          <w:p w14:paraId="2E8D0068" w14:textId="77777777" w:rsidR="004A5D63" w:rsidRPr="00815560" w:rsidRDefault="004A5D63" w:rsidP="00815560">
            <w:pPr>
              <w:spacing w:after="0"/>
              <w:jc w:val="center"/>
              <w:rPr>
                <w:rFonts w:cs="Tahoma"/>
                <w:b w:val="0"/>
                <w:color w:val="000000" w:themeColor="text1"/>
                <w:sz w:val="16"/>
                <w:szCs w:val="16"/>
              </w:rPr>
            </w:pPr>
            <w:r w:rsidRPr="00815560">
              <w:rPr>
                <w:rFonts w:cs="Tahoma"/>
                <w:b w:val="0"/>
                <w:color w:val="000000" w:themeColor="text1"/>
                <w:sz w:val="16"/>
                <w:szCs w:val="16"/>
              </w:rPr>
              <w:t>00602094</w:t>
            </w:r>
          </w:p>
        </w:tc>
        <w:tc>
          <w:tcPr>
            <w:tcW w:w="5954" w:type="dxa"/>
            <w:vAlign w:val="center"/>
            <w:hideMark/>
          </w:tcPr>
          <w:p w14:paraId="72556E6B" w14:textId="77777777" w:rsidR="004A5D63" w:rsidRPr="00DB4D68" w:rsidRDefault="004A5D63" w:rsidP="00815560">
            <w:pPr>
              <w:spacing w:after="0"/>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B4D68">
              <w:rPr>
                <w:rFonts w:cs="Tahoma"/>
                <w:color w:val="000000"/>
                <w:sz w:val="16"/>
                <w:szCs w:val="16"/>
              </w:rPr>
              <w:t>Obchodní akademie, Ostrava-Poruba, příspěvková organizace</w:t>
            </w:r>
          </w:p>
        </w:tc>
        <w:tc>
          <w:tcPr>
            <w:tcW w:w="1361" w:type="dxa"/>
            <w:vAlign w:val="center"/>
            <w:hideMark/>
          </w:tcPr>
          <w:p w14:paraId="5279FA81" w14:textId="77777777" w:rsidR="004A5D63" w:rsidRPr="00DB4D68" w:rsidRDefault="004A5D63" w:rsidP="00815560">
            <w:pPr>
              <w:spacing w:after="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B4D68">
              <w:rPr>
                <w:rFonts w:cs="Tahoma"/>
                <w:color w:val="000000"/>
                <w:sz w:val="16"/>
                <w:szCs w:val="16"/>
              </w:rPr>
              <w:t>-95 348,71</w:t>
            </w:r>
          </w:p>
        </w:tc>
        <w:tc>
          <w:tcPr>
            <w:tcW w:w="1361" w:type="dxa"/>
            <w:vAlign w:val="center"/>
            <w:hideMark/>
          </w:tcPr>
          <w:p w14:paraId="2C8BF59D" w14:textId="77777777" w:rsidR="004A5D63" w:rsidRPr="00DB4D68" w:rsidRDefault="004A5D63" w:rsidP="00815560">
            <w:pPr>
              <w:spacing w:after="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B4D68">
              <w:rPr>
                <w:rFonts w:cs="Tahoma"/>
                <w:color w:val="000000"/>
                <w:sz w:val="16"/>
                <w:szCs w:val="16"/>
              </w:rPr>
              <w:t>107 284,44</w:t>
            </w:r>
          </w:p>
        </w:tc>
        <w:tc>
          <w:tcPr>
            <w:tcW w:w="1361" w:type="dxa"/>
            <w:vAlign w:val="center"/>
            <w:hideMark/>
          </w:tcPr>
          <w:p w14:paraId="105A5E35" w14:textId="77777777" w:rsidR="004A5D63" w:rsidRPr="00DB4D68" w:rsidRDefault="004A5D63" w:rsidP="00815560">
            <w:pPr>
              <w:spacing w:after="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B4D68">
              <w:rPr>
                <w:rFonts w:cs="Tahoma"/>
                <w:color w:val="000000"/>
                <w:sz w:val="16"/>
                <w:szCs w:val="16"/>
              </w:rPr>
              <w:t>11 935,73</w:t>
            </w:r>
          </w:p>
        </w:tc>
      </w:tr>
      <w:tr w:rsidR="004A5D63" w:rsidRPr="00DB4D68" w14:paraId="078E3B8D" w14:textId="77777777" w:rsidTr="00AE00ED">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851" w:type="dxa"/>
            <w:shd w:val="clear" w:color="auto" w:fill="B4C6E7" w:themeFill="accent5" w:themeFillTint="66"/>
            <w:vAlign w:val="center"/>
            <w:hideMark/>
          </w:tcPr>
          <w:p w14:paraId="31B3811C" w14:textId="77777777" w:rsidR="004A5D63" w:rsidRPr="00815560" w:rsidRDefault="004A5D63" w:rsidP="00815560">
            <w:pPr>
              <w:spacing w:after="0"/>
              <w:jc w:val="center"/>
              <w:rPr>
                <w:rFonts w:cs="Tahoma"/>
                <w:b w:val="0"/>
                <w:color w:val="000000" w:themeColor="text1"/>
                <w:sz w:val="16"/>
                <w:szCs w:val="16"/>
              </w:rPr>
            </w:pPr>
            <w:r w:rsidRPr="00815560">
              <w:rPr>
                <w:rFonts w:cs="Tahoma"/>
                <w:b w:val="0"/>
                <w:color w:val="000000" w:themeColor="text1"/>
                <w:sz w:val="16"/>
                <w:szCs w:val="16"/>
              </w:rPr>
              <w:t>13644297</w:t>
            </w:r>
          </w:p>
        </w:tc>
        <w:tc>
          <w:tcPr>
            <w:tcW w:w="5954" w:type="dxa"/>
            <w:vAlign w:val="center"/>
            <w:hideMark/>
          </w:tcPr>
          <w:p w14:paraId="4E6CCB0A" w14:textId="77777777" w:rsidR="004A5D63" w:rsidRPr="00DB4D68" w:rsidRDefault="004A5D63" w:rsidP="00815560">
            <w:pPr>
              <w:spacing w:after="0"/>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DB4D68">
              <w:rPr>
                <w:rFonts w:cs="Tahoma"/>
                <w:sz w:val="16"/>
                <w:szCs w:val="16"/>
              </w:rPr>
              <w:t>Střední škola a Základní škola, Havířov-Šumbark, příspěvková organizace</w:t>
            </w:r>
          </w:p>
        </w:tc>
        <w:tc>
          <w:tcPr>
            <w:tcW w:w="1361" w:type="dxa"/>
            <w:vAlign w:val="center"/>
            <w:hideMark/>
          </w:tcPr>
          <w:p w14:paraId="3EB61D7E" w14:textId="77777777" w:rsidR="004A5D63" w:rsidRPr="00DB4D68" w:rsidRDefault="004A5D63" w:rsidP="00815560">
            <w:pPr>
              <w:spacing w:after="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B4D68">
              <w:rPr>
                <w:rFonts w:cs="Tahoma"/>
                <w:sz w:val="16"/>
                <w:szCs w:val="16"/>
              </w:rPr>
              <w:t>0,00</w:t>
            </w:r>
          </w:p>
        </w:tc>
        <w:tc>
          <w:tcPr>
            <w:tcW w:w="1361" w:type="dxa"/>
            <w:vAlign w:val="center"/>
            <w:hideMark/>
          </w:tcPr>
          <w:p w14:paraId="6B9642F6" w14:textId="77777777" w:rsidR="004A5D63" w:rsidRPr="00DB4D68" w:rsidRDefault="004A5D63" w:rsidP="00815560">
            <w:pPr>
              <w:spacing w:after="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B4D68">
              <w:rPr>
                <w:rFonts w:cs="Tahoma"/>
                <w:sz w:val="16"/>
                <w:szCs w:val="16"/>
              </w:rPr>
              <w:t>12 460,13</w:t>
            </w:r>
          </w:p>
        </w:tc>
        <w:tc>
          <w:tcPr>
            <w:tcW w:w="1361" w:type="dxa"/>
            <w:vAlign w:val="center"/>
            <w:hideMark/>
          </w:tcPr>
          <w:p w14:paraId="7E93CF8C" w14:textId="77777777" w:rsidR="004A5D63" w:rsidRPr="00DB4D68" w:rsidRDefault="004A5D63" w:rsidP="00815560">
            <w:pPr>
              <w:spacing w:after="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B4D68">
              <w:rPr>
                <w:rFonts w:cs="Tahoma"/>
                <w:sz w:val="16"/>
                <w:szCs w:val="16"/>
              </w:rPr>
              <w:t>12 460,13</w:t>
            </w:r>
          </w:p>
        </w:tc>
      </w:tr>
      <w:tr w:rsidR="004A5D63" w:rsidRPr="00DB4D68" w14:paraId="644EF0F6" w14:textId="77777777" w:rsidTr="00AE00ED">
        <w:trPr>
          <w:trHeight w:val="255"/>
          <w:jc w:val="center"/>
        </w:trPr>
        <w:tc>
          <w:tcPr>
            <w:cnfStyle w:val="001000000000" w:firstRow="0" w:lastRow="0" w:firstColumn="1" w:lastColumn="0" w:oddVBand="0" w:evenVBand="0" w:oddHBand="0" w:evenHBand="0" w:firstRowFirstColumn="0" w:firstRowLastColumn="0" w:lastRowFirstColumn="0" w:lastRowLastColumn="0"/>
            <w:tcW w:w="851" w:type="dxa"/>
            <w:shd w:val="clear" w:color="auto" w:fill="B4C6E7" w:themeFill="accent5" w:themeFillTint="66"/>
            <w:vAlign w:val="center"/>
            <w:hideMark/>
          </w:tcPr>
          <w:p w14:paraId="768F5647" w14:textId="77777777" w:rsidR="004A5D63" w:rsidRPr="00815560" w:rsidRDefault="004A5D63" w:rsidP="00815560">
            <w:pPr>
              <w:spacing w:after="0"/>
              <w:jc w:val="center"/>
              <w:rPr>
                <w:rFonts w:cs="Tahoma"/>
                <w:b w:val="0"/>
                <w:color w:val="000000" w:themeColor="text1"/>
                <w:sz w:val="16"/>
                <w:szCs w:val="16"/>
              </w:rPr>
            </w:pPr>
            <w:r w:rsidRPr="00815560">
              <w:rPr>
                <w:rFonts w:cs="Tahoma"/>
                <w:b w:val="0"/>
                <w:color w:val="000000" w:themeColor="text1"/>
                <w:sz w:val="16"/>
                <w:szCs w:val="16"/>
              </w:rPr>
              <w:t>60802561</w:t>
            </w:r>
          </w:p>
        </w:tc>
        <w:tc>
          <w:tcPr>
            <w:tcW w:w="5954" w:type="dxa"/>
            <w:vAlign w:val="center"/>
            <w:hideMark/>
          </w:tcPr>
          <w:p w14:paraId="73EDDBA0" w14:textId="77777777" w:rsidR="004A5D63" w:rsidRPr="00DB4D68" w:rsidRDefault="004A5D63" w:rsidP="00815560">
            <w:pPr>
              <w:spacing w:after="0"/>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B4D68">
              <w:rPr>
                <w:rFonts w:cs="Tahoma"/>
                <w:color w:val="000000"/>
                <w:sz w:val="16"/>
                <w:szCs w:val="16"/>
              </w:rPr>
              <w:t>Základní škola, Rýmařov, Školní náměstí 1, příspěvková organizace</w:t>
            </w:r>
          </w:p>
        </w:tc>
        <w:tc>
          <w:tcPr>
            <w:tcW w:w="1361" w:type="dxa"/>
            <w:vAlign w:val="center"/>
            <w:hideMark/>
          </w:tcPr>
          <w:p w14:paraId="070F7074" w14:textId="77777777" w:rsidR="004A5D63" w:rsidRPr="00DB4D68" w:rsidRDefault="004A5D63" w:rsidP="00815560">
            <w:pPr>
              <w:spacing w:after="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B4D68">
              <w:rPr>
                <w:rFonts w:cs="Tahoma"/>
                <w:color w:val="000000"/>
                <w:sz w:val="16"/>
                <w:szCs w:val="16"/>
              </w:rPr>
              <w:t>13 617,75</w:t>
            </w:r>
          </w:p>
        </w:tc>
        <w:tc>
          <w:tcPr>
            <w:tcW w:w="1361" w:type="dxa"/>
            <w:vAlign w:val="center"/>
            <w:hideMark/>
          </w:tcPr>
          <w:p w14:paraId="7659D832" w14:textId="77777777" w:rsidR="004A5D63" w:rsidRPr="00DB4D68" w:rsidRDefault="004A5D63" w:rsidP="00815560">
            <w:pPr>
              <w:spacing w:after="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B4D68">
              <w:rPr>
                <w:rFonts w:cs="Tahoma"/>
                <w:color w:val="000000"/>
                <w:sz w:val="16"/>
                <w:szCs w:val="16"/>
              </w:rPr>
              <w:t>0,00</w:t>
            </w:r>
          </w:p>
        </w:tc>
        <w:tc>
          <w:tcPr>
            <w:tcW w:w="1361" w:type="dxa"/>
            <w:vAlign w:val="center"/>
            <w:hideMark/>
          </w:tcPr>
          <w:p w14:paraId="6FC7EFFF" w14:textId="77777777" w:rsidR="004A5D63" w:rsidRPr="00DB4D68" w:rsidRDefault="004A5D63" w:rsidP="00815560">
            <w:pPr>
              <w:spacing w:after="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B4D68">
              <w:rPr>
                <w:rFonts w:cs="Tahoma"/>
                <w:color w:val="000000"/>
                <w:sz w:val="16"/>
                <w:szCs w:val="16"/>
              </w:rPr>
              <w:t>13 617,75</w:t>
            </w:r>
          </w:p>
        </w:tc>
      </w:tr>
      <w:tr w:rsidR="004A5D63" w:rsidRPr="00DB4D68" w14:paraId="380027C3" w14:textId="77777777" w:rsidTr="00AE00ED">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851" w:type="dxa"/>
            <w:shd w:val="clear" w:color="auto" w:fill="B4C6E7" w:themeFill="accent5" w:themeFillTint="66"/>
            <w:vAlign w:val="center"/>
            <w:hideMark/>
          </w:tcPr>
          <w:p w14:paraId="437EF9CA" w14:textId="77777777" w:rsidR="004A5D63" w:rsidRPr="00815560" w:rsidRDefault="004A5D63" w:rsidP="00815560">
            <w:pPr>
              <w:spacing w:after="0"/>
              <w:jc w:val="center"/>
              <w:rPr>
                <w:rFonts w:cs="Tahoma"/>
                <w:b w:val="0"/>
                <w:color w:val="000000" w:themeColor="text1"/>
                <w:sz w:val="16"/>
                <w:szCs w:val="16"/>
              </w:rPr>
            </w:pPr>
            <w:r w:rsidRPr="00815560">
              <w:rPr>
                <w:rFonts w:cs="Tahoma"/>
                <w:b w:val="0"/>
                <w:color w:val="000000" w:themeColor="text1"/>
                <w:sz w:val="16"/>
                <w:szCs w:val="16"/>
              </w:rPr>
              <w:t>60802791</w:t>
            </w:r>
          </w:p>
        </w:tc>
        <w:tc>
          <w:tcPr>
            <w:tcW w:w="5954" w:type="dxa"/>
            <w:vAlign w:val="center"/>
            <w:hideMark/>
          </w:tcPr>
          <w:p w14:paraId="79418DDA" w14:textId="77777777" w:rsidR="004A5D63" w:rsidRPr="00DB4D68" w:rsidRDefault="004A5D63" w:rsidP="00815560">
            <w:pPr>
              <w:spacing w:after="0"/>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B4D68">
              <w:rPr>
                <w:rFonts w:cs="Tahoma"/>
                <w:color w:val="000000"/>
                <w:sz w:val="16"/>
                <w:szCs w:val="16"/>
              </w:rPr>
              <w:t>Základní škola, Město Albrechtice, Hašlerova 2, příspěvková organizace</w:t>
            </w:r>
          </w:p>
        </w:tc>
        <w:tc>
          <w:tcPr>
            <w:tcW w:w="1361" w:type="dxa"/>
            <w:vAlign w:val="center"/>
            <w:hideMark/>
          </w:tcPr>
          <w:p w14:paraId="62EBCB5F" w14:textId="77777777" w:rsidR="004A5D63" w:rsidRPr="00DB4D68" w:rsidRDefault="004A5D63" w:rsidP="00815560">
            <w:pPr>
              <w:spacing w:after="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B4D68">
              <w:rPr>
                <w:rFonts w:cs="Tahoma"/>
                <w:color w:val="000000"/>
                <w:sz w:val="16"/>
                <w:szCs w:val="16"/>
              </w:rPr>
              <w:t>0,00</w:t>
            </w:r>
          </w:p>
        </w:tc>
        <w:tc>
          <w:tcPr>
            <w:tcW w:w="1361" w:type="dxa"/>
            <w:vAlign w:val="center"/>
            <w:hideMark/>
          </w:tcPr>
          <w:p w14:paraId="0AE5DA00" w14:textId="77777777" w:rsidR="004A5D63" w:rsidRPr="00DB4D68" w:rsidRDefault="004A5D63" w:rsidP="00815560">
            <w:pPr>
              <w:spacing w:after="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B4D68">
              <w:rPr>
                <w:rFonts w:cs="Tahoma"/>
                <w:color w:val="000000"/>
                <w:sz w:val="16"/>
                <w:szCs w:val="16"/>
              </w:rPr>
              <w:t>13 811,00</w:t>
            </w:r>
          </w:p>
        </w:tc>
        <w:tc>
          <w:tcPr>
            <w:tcW w:w="1361" w:type="dxa"/>
            <w:vAlign w:val="center"/>
            <w:hideMark/>
          </w:tcPr>
          <w:p w14:paraId="2EE8E75A" w14:textId="77777777" w:rsidR="004A5D63" w:rsidRPr="00DB4D68" w:rsidRDefault="004A5D63" w:rsidP="00815560">
            <w:pPr>
              <w:spacing w:after="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B4D68">
              <w:rPr>
                <w:rFonts w:cs="Tahoma"/>
                <w:color w:val="000000"/>
                <w:sz w:val="16"/>
                <w:szCs w:val="16"/>
              </w:rPr>
              <w:t>13 811,00</w:t>
            </w:r>
          </w:p>
        </w:tc>
      </w:tr>
      <w:tr w:rsidR="004A5D63" w:rsidRPr="00DB4D68" w14:paraId="30AFD9B2" w14:textId="77777777" w:rsidTr="00AE00ED">
        <w:trPr>
          <w:trHeight w:val="255"/>
          <w:jc w:val="center"/>
        </w:trPr>
        <w:tc>
          <w:tcPr>
            <w:cnfStyle w:val="001000000000" w:firstRow="0" w:lastRow="0" w:firstColumn="1" w:lastColumn="0" w:oddVBand="0" w:evenVBand="0" w:oddHBand="0" w:evenHBand="0" w:firstRowFirstColumn="0" w:firstRowLastColumn="0" w:lastRowFirstColumn="0" w:lastRowLastColumn="0"/>
            <w:tcW w:w="851" w:type="dxa"/>
            <w:shd w:val="clear" w:color="auto" w:fill="B4C6E7" w:themeFill="accent5" w:themeFillTint="66"/>
            <w:vAlign w:val="center"/>
            <w:hideMark/>
          </w:tcPr>
          <w:p w14:paraId="790222ED" w14:textId="77777777" w:rsidR="004A5D63" w:rsidRPr="00815560" w:rsidRDefault="004A5D63" w:rsidP="00815560">
            <w:pPr>
              <w:spacing w:after="0"/>
              <w:jc w:val="center"/>
              <w:rPr>
                <w:rFonts w:cs="Tahoma"/>
                <w:b w:val="0"/>
                <w:color w:val="000000" w:themeColor="text1"/>
                <w:sz w:val="16"/>
                <w:szCs w:val="16"/>
              </w:rPr>
            </w:pPr>
            <w:r w:rsidRPr="00815560">
              <w:rPr>
                <w:rFonts w:cs="Tahoma"/>
                <w:b w:val="0"/>
                <w:color w:val="000000" w:themeColor="text1"/>
                <w:sz w:val="16"/>
                <w:szCs w:val="16"/>
              </w:rPr>
              <w:t>47813211</w:t>
            </w:r>
          </w:p>
        </w:tc>
        <w:tc>
          <w:tcPr>
            <w:tcW w:w="5954" w:type="dxa"/>
            <w:vAlign w:val="center"/>
            <w:hideMark/>
          </w:tcPr>
          <w:p w14:paraId="6202DC0D" w14:textId="77777777" w:rsidR="004A5D63" w:rsidRPr="00DB4D68" w:rsidRDefault="004A5D63" w:rsidP="00815560">
            <w:pPr>
              <w:spacing w:after="0"/>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B4D68">
              <w:rPr>
                <w:rFonts w:cs="Tahoma"/>
                <w:color w:val="000000"/>
                <w:sz w:val="16"/>
                <w:szCs w:val="16"/>
              </w:rPr>
              <w:t>Základní škola a Praktická škola, Opava, Slezského odboje 5, příspěvková organizace</w:t>
            </w:r>
          </w:p>
        </w:tc>
        <w:tc>
          <w:tcPr>
            <w:tcW w:w="1361" w:type="dxa"/>
            <w:vAlign w:val="center"/>
            <w:hideMark/>
          </w:tcPr>
          <w:p w14:paraId="22C0C59A" w14:textId="77777777" w:rsidR="004A5D63" w:rsidRPr="00DB4D68" w:rsidRDefault="004A5D63" w:rsidP="00815560">
            <w:pPr>
              <w:spacing w:after="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B4D68">
              <w:rPr>
                <w:rFonts w:cs="Tahoma"/>
                <w:color w:val="000000"/>
                <w:sz w:val="16"/>
                <w:szCs w:val="16"/>
              </w:rPr>
              <w:t>-50 146,90</w:t>
            </w:r>
          </w:p>
        </w:tc>
        <w:tc>
          <w:tcPr>
            <w:tcW w:w="1361" w:type="dxa"/>
            <w:vAlign w:val="center"/>
            <w:hideMark/>
          </w:tcPr>
          <w:p w14:paraId="5869677B" w14:textId="77777777" w:rsidR="004A5D63" w:rsidRPr="00DB4D68" w:rsidRDefault="004A5D63" w:rsidP="00815560">
            <w:pPr>
              <w:spacing w:after="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B4D68">
              <w:rPr>
                <w:rFonts w:cs="Tahoma"/>
                <w:color w:val="000000"/>
                <w:sz w:val="16"/>
                <w:szCs w:val="16"/>
              </w:rPr>
              <w:t>64 325,00</w:t>
            </w:r>
          </w:p>
        </w:tc>
        <w:tc>
          <w:tcPr>
            <w:tcW w:w="1361" w:type="dxa"/>
            <w:vAlign w:val="center"/>
            <w:hideMark/>
          </w:tcPr>
          <w:p w14:paraId="5EB3BEE9" w14:textId="77777777" w:rsidR="004A5D63" w:rsidRPr="00DB4D68" w:rsidRDefault="004A5D63" w:rsidP="00815560">
            <w:pPr>
              <w:spacing w:after="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B4D68">
              <w:rPr>
                <w:rFonts w:cs="Tahoma"/>
                <w:color w:val="000000"/>
                <w:sz w:val="16"/>
                <w:szCs w:val="16"/>
              </w:rPr>
              <w:t>14 178,10</w:t>
            </w:r>
          </w:p>
        </w:tc>
      </w:tr>
      <w:tr w:rsidR="004A5D63" w:rsidRPr="00DB4D68" w14:paraId="5D68AD73" w14:textId="77777777" w:rsidTr="00AE00ED">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851" w:type="dxa"/>
            <w:shd w:val="clear" w:color="auto" w:fill="B4C6E7" w:themeFill="accent5" w:themeFillTint="66"/>
            <w:vAlign w:val="center"/>
            <w:hideMark/>
          </w:tcPr>
          <w:p w14:paraId="653F4E77" w14:textId="77777777" w:rsidR="004A5D63" w:rsidRPr="00815560" w:rsidRDefault="004A5D63" w:rsidP="00815560">
            <w:pPr>
              <w:spacing w:after="0"/>
              <w:jc w:val="center"/>
              <w:rPr>
                <w:rFonts w:cs="Tahoma"/>
                <w:b w:val="0"/>
                <w:color w:val="000000" w:themeColor="text1"/>
                <w:sz w:val="16"/>
                <w:szCs w:val="16"/>
              </w:rPr>
            </w:pPr>
            <w:r w:rsidRPr="00815560">
              <w:rPr>
                <w:rFonts w:cs="Tahoma"/>
                <w:b w:val="0"/>
                <w:color w:val="000000" w:themeColor="text1"/>
                <w:sz w:val="16"/>
                <w:szCs w:val="16"/>
              </w:rPr>
              <w:t>62330373</w:t>
            </w:r>
          </w:p>
        </w:tc>
        <w:tc>
          <w:tcPr>
            <w:tcW w:w="5954" w:type="dxa"/>
            <w:vAlign w:val="center"/>
            <w:hideMark/>
          </w:tcPr>
          <w:p w14:paraId="48B20C0A" w14:textId="77777777" w:rsidR="004A5D63" w:rsidRPr="00DB4D68" w:rsidRDefault="004A5D63" w:rsidP="00815560">
            <w:pPr>
              <w:spacing w:after="0"/>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B4D68">
              <w:rPr>
                <w:rFonts w:cs="Tahoma"/>
                <w:color w:val="000000"/>
                <w:sz w:val="16"/>
                <w:szCs w:val="16"/>
              </w:rPr>
              <w:t>Základní umělecká škola, Odry, příspěvková organizace</w:t>
            </w:r>
          </w:p>
        </w:tc>
        <w:tc>
          <w:tcPr>
            <w:tcW w:w="1361" w:type="dxa"/>
            <w:vAlign w:val="center"/>
            <w:hideMark/>
          </w:tcPr>
          <w:p w14:paraId="7184A92E" w14:textId="77777777" w:rsidR="004A5D63" w:rsidRPr="00DB4D68" w:rsidRDefault="004A5D63" w:rsidP="00815560">
            <w:pPr>
              <w:spacing w:after="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B4D68">
              <w:rPr>
                <w:rFonts w:cs="Tahoma"/>
                <w:color w:val="000000"/>
                <w:sz w:val="16"/>
                <w:szCs w:val="16"/>
              </w:rPr>
              <w:t>14 412,02</w:t>
            </w:r>
          </w:p>
        </w:tc>
        <w:tc>
          <w:tcPr>
            <w:tcW w:w="1361" w:type="dxa"/>
            <w:vAlign w:val="center"/>
            <w:hideMark/>
          </w:tcPr>
          <w:p w14:paraId="095B49D8" w14:textId="77777777" w:rsidR="004A5D63" w:rsidRPr="00DB4D68" w:rsidRDefault="004A5D63" w:rsidP="00815560">
            <w:pPr>
              <w:spacing w:after="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B4D68">
              <w:rPr>
                <w:rFonts w:cs="Tahoma"/>
                <w:color w:val="000000"/>
                <w:sz w:val="16"/>
                <w:szCs w:val="16"/>
              </w:rPr>
              <w:t>0,00</w:t>
            </w:r>
          </w:p>
        </w:tc>
        <w:tc>
          <w:tcPr>
            <w:tcW w:w="1361" w:type="dxa"/>
            <w:vAlign w:val="center"/>
            <w:hideMark/>
          </w:tcPr>
          <w:p w14:paraId="0E2C87F6" w14:textId="77777777" w:rsidR="004A5D63" w:rsidRPr="00DB4D68" w:rsidRDefault="004A5D63" w:rsidP="00815560">
            <w:pPr>
              <w:spacing w:after="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B4D68">
              <w:rPr>
                <w:rFonts w:cs="Tahoma"/>
                <w:color w:val="000000"/>
                <w:sz w:val="16"/>
                <w:szCs w:val="16"/>
              </w:rPr>
              <w:t>14 412,02</w:t>
            </w:r>
          </w:p>
        </w:tc>
      </w:tr>
      <w:tr w:rsidR="004A5D63" w:rsidRPr="00DB4D68" w14:paraId="5CF3E460" w14:textId="77777777" w:rsidTr="00AE00ED">
        <w:trPr>
          <w:trHeight w:val="255"/>
          <w:jc w:val="center"/>
        </w:trPr>
        <w:tc>
          <w:tcPr>
            <w:cnfStyle w:val="001000000000" w:firstRow="0" w:lastRow="0" w:firstColumn="1" w:lastColumn="0" w:oddVBand="0" w:evenVBand="0" w:oddHBand="0" w:evenHBand="0" w:firstRowFirstColumn="0" w:firstRowLastColumn="0" w:lastRowFirstColumn="0" w:lastRowLastColumn="0"/>
            <w:tcW w:w="851" w:type="dxa"/>
            <w:shd w:val="clear" w:color="auto" w:fill="B4C6E7" w:themeFill="accent5" w:themeFillTint="66"/>
            <w:vAlign w:val="center"/>
            <w:hideMark/>
          </w:tcPr>
          <w:p w14:paraId="13D300C1" w14:textId="77777777" w:rsidR="004A5D63" w:rsidRPr="00815560" w:rsidRDefault="004A5D63" w:rsidP="00815560">
            <w:pPr>
              <w:spacing w:after="0"/>
              <w:jc w:val="center"/>
              <w:rPr>
                <w:rFonts w:cs="Tahoma"/>
                <w:b w:val="0"/>
                <w:color w:val="000000" w:themeColor="text1"/>
                <w:sz w:val="16"/>
                <w:szCs w:val="16"/>
              </w:rPr>
            </w:pPr>
            <w:r w:rsidRPr="00815560">
              <w:rPr>
                <w:rFonts w:cs="Tahoma"/>
                <w:b w:val="0"/>
                <w:color w:val="000000" w:themeColor="text1"/>
                <w:sz w:val="16"/>
                <w:szCs w:val="16"/>
              </w:rPr>
              <w:t>64120384</w:t>
            </w:r>
          </w:p>
        </w:tc>
        <w:tc>
          <w:tcPr>
            <w:tcW w:w="5954" w:type="dxa"/>
            <w:vAlign w:val="center"/>
            <w:hideMark/>
          </w:tcPr>
          <w:p w14:paraId="20D095C7" w14:textId="77777777" w:rsidR="004A5D63" w:rsidRPr="00DB4D68" w:rsidRDefault="004A5D63" w:rsidP="00815560">
            <w:pPr>
              <w:spacing w:after="0"/>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B4D68">
              <w:rPr>
                <w:rFonts w:cs="Tahoma"/>
                <w:color w:val="000000"/>
                <w:sz w:val="16"/>
                <w:szCs w:val="16"/>
              </w:rPr>
              <w:t>Základní umělecká škola Leoše Janáčka, Frýdlant nad Ostravicí, příspěvková organizace</w:t>
            </w:r>
          </w:p>
        </w:tc>
        <w:tc>
          <w:tcPr>
            <w:tcW w:w="1361" w:type="dxa"/>
            <w:vAlign w:val="center"/>
            <w:hideMark/>
          </w:tcPr>
          <w:p w14:paraId="7D0EA677" w14:textId="77777777" w:rsidR="004A5D63" w:rsidRPr="00DB4D68" w:rsidRDefault="004A5D63" w:rsidP="00815560">
            <w:pPr>
              <w:spacing w:after="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B4D68">
              <w:rPr>
                <w:rFonts w:cs="Tahoma"/>
                <w:color w:val="000000"/>
                <w:sz w:val="16"/>
                <w:szCs w:val="16"/>
              </w:rPr>
              <w:t>-13 752,87</w:t>
            </w:r>
          </w:p>
        </w:tc>
        <w:tc>
          <w:tcPr>
            <w:tcW w:w="1361" w:type="dxa"/>
            <w:vAlign w:val="center"/>
            <w:hideMark/>
          </w:tcPr>
          <w:p w14:paraId="361525C2" w14:textId="77777777" w:rsidR="004A5D63" w:rsidRPr="00DB4D68" w:rsidRDefault="004A5D63" w:rsidP="00815560">
            <w:pPr>
              <w:spacing w:after="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B4D68">
              <w:rPr>
                <w:rFonts w:cs="Tahoma"/>
                <w:color w:val="000000"/>
                <w:sz w:val="16"/>
                <w:szCs w:val="16"/>
              </w:rPr>
              <w:t>29 253,00</w:t>
            </w:r>
          </w:p>
        </w:tc>
        <w:tc>
          <w:tcPr>
            <w:tcW w:w="1361" w:type="dxa"/>
            <w:vAlign w:val="center"/>
            <w:hideMark/>
          </w:tcPr>
          <w:p w14:paraId="64564723" w14:textId="77777777" w:rsidR="004A5D63" w:rsidRPr="00DB4D68" w:rsidRDefault="004A5D63" w:rsidP="00815560">
            <w:pPr>
              <w:spacing w:after="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B4D68">
              <w:rPr>
                <w:rFonts w:cs="Tahoma"/>
                <w:color w:val="000000"/>
                <w:sz w:val="16"/>
                <w:szCs w:val="16"/>
              </w:rPr>
              <w:t>15 500,13</w:t>
            </w:r>
          </w:p>
        </w:tc>
      </w:tr>
      <w:tr w:rsidR="004A5D63" w:rsidRPr="00DB4D68" w14:paraId="1331E2E4" w14:textId="77777777" w:rsidTr="00AE00ED">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851" w:type="dxa"/>
            <w:shd w:val="clear" w:color="auto" w:fill="B4C6E7" w:themeFill="accent5" w:themeFillTint="66"/>
            <w:vAlign w:val="center"/>
            <w:hideMark/>
          </w:tcPr>
          <w:p w14:paraId="138D2ED7" w14:textId="77777777" w:rsidR="004A5D63" w:rsidRPr="00815560" w:rsidRDefault="004A5D63" w:rsidP="00815560">
            <w:pPr>
              <w:spacing w:after="0"/>
              <w:jc w:val="center"/>
              <w:rPr>
                <w:rFonts w:cs="Tahoma"/>
                <w:b w:val="0"/>
                <w:color w:val="000000" w:themeColor="text1"/>
                <w:sz w:val="16"/>
                <w:szCs w:val="16"/>
              </w:rPr>
            </w:pPr>
            <w:r w:rsidRPr="00815560">
              <w:rPr>
                <w:rFonts w:cs="Tahoma"/>
                <w:b w:val="0"/>
                <w:color w:val="000000" w:themeColor="text1"/>
                <w:sz w:val="16"/>
                <w:szCs w:val="16"/>
              </w:rPr>
              <w:t>00846279</w:t>
            </w:r>
          </w:p>
        </w:tc>
        <w:tc>
          <w:tcPr>
            <w:tcW w:w="5954" w:type="dxa"/>
            <w:vAlign w:val="center"/>
            <w:hideMark/>
          </w:tcPr>
          <w:p w14:paraId="2A4A9A2A" w14:textId="77777777" w:rsidR="004A5D63" w:rsidRPr="00DB4D68" w:rsidRDefault="004A5D63" w:rsidP="00815560">
            <w:pPr>
              <w:spacing w:after="0"/>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B4D68">
              <w:rPr>
                <w:rFonts w:cs="Tahoma"/>
                <w:color w:val="000000"/>
                <w:sz w:val="16"/>
                <w:szCs w:val="16"/>
              </w:rPr>
              <w:t>Střední škola průmyslová, Krnov, příspěvková organizace</w:t>
            </w:r>
          </w:p>
        </w:tc>
        <w:tc>
          <w:tcPr>
            <w:tcW w:w="1361" w:type="dxa"/>
            <w:vAlign w:val="center"/>
            <w:hideMark/>
          </w:tcPr>
          <w:p w14:paraId="0B090F9C" w14:textId="77777777" w:rsidR="004A5D63" w:rsidRPr="00DB4D68" w:rsidRDefault="004A5D63" w:rsidP="00815560">
            <w:pPr>
              <w:spacing w:after="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B4D68">
              <w:rPr>
                <w:rFonts w:cs="Tahoma"/>
                <w:color w:val="000000"/>
                <w:sz w:val="16"/>
                <w:szCs w:val="16"/>
              </w:rPr>
              <w:t>0,00</w:t>
            </w:r>
          </w:p>
        </w:tc>
        <w:tc>
          <w:tcPr>
            <w:tcW w:w="1361" w:type="dxa"/>
            <w:vAlign w:val="center"/>
            <w:hideMark/>
          </w:tcPr>
          <w:p w14:paraId="75A878AF" w14:textId="77777777" w:rsidR="004A5D63" w:rsidRPr="00DB4D68" w:rsidRDefault="004A5D63" w:rsidP="00815560">
            <w:pPr>
              <w:spacing w:after="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B4D68">
              <w:rPr>
                <w:rFonts w:cs="Tahoma"/>
                <w:color w:val="000000"/>
                <w:sz w:val="16"/>
                <w:szCs w:val="16"/>
              </w:rPr>
              <w:t>16 005,68</w:t>
            </w:r>
          </w:p>
        </w:tc>
        <w:tc>
          <w:tcPr>
            <w:tcW w:w="1361" w:type="dxa"/>
            <w:vAlign w:val="center"/>
            <w:hideMark/>
          </w:tcPr>
          <w:p w14:paraId="5B2AC76F" w14:textId="77777777" w:rsidR="004A5D63" w:rsidRPr="00DB4D68" w:rsidRDefault="004A5D63" w:rsidP="00815560">
            <w:pPr>
              <w:spacing w:after="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B4D68">
              <w:rPr>
                <w:rFonts w:cs="Tahoma"/>
                <w:color w:val="000000"/>
                <w:sz w:val="16"/>
                <w:szCs w:val="16"/>
              </w:rPr>
              <w:t>16 005,68</w:t>
            </w:r>
          </w:p>
        </w:tc>
      </w:tr>
      <w:tr w:rsidR="004A5D63" w:rsidRPr="00DB4D68" w14:paraId="43E6EE76" w14:textId="77777777" w:rsidTr="00AE00ED">
        <w:trPr>
          <w:trHeight w:val="255"/>
          <w:jc w:val="center"/>
        </w:trPr>
        <w:tc>
          <w:tcPr>
            <w:cnfStyle w:val="001000000000" w:firstRow="0" w:lastRow="0" w:firstColumn="1" w:lastColumn="0" w:oddVBand="0" w:evenVBand="0" w:oddHBand="0" w:evenHBand="0" w:firstRowFirstColumn="0" w:firstRowLastColumn="0" w:lastRowFirstColumn="0" w:lastRowLastColumn="0"/>
            <w:tcW w:w="851" w:type="dxa"/>
            <w:shd w:val="clear" w:color="auto" w:fill="B4C6E7" w:themeFill="accent5" w:themeFillTint="66"/>
            <w:vAlign w:val="center"/>
            <w:hideMark/>
          </w:tcPr>
          <w:p w14:paraId="7BD9F813" w14:textId="77777777" w:rsidR="004A5D63" w:rsidRPr="00815560" w:rsidRDefault="004A5D63" w:rsidP="00815560">
            <w:pPr>
              <w:spacing w:after="0"/>
              <w:jc w:val="center"/>
              <w:rPr>
                <w:rFonts w:cs="Tahoma"/>
                <w:b w:val="0"/>
                <w:color w:val="000000" w:themeColor="text1"/>
                <w:sz w:val="16"/>
                <w:szCs w:val="16"/>
              </w:rPr>
            </w:pPr>
            <w:r w:rsidRPr="00815560">
              <w:rPr>
                <w:rFonts w:cs="Tahoma"/>
                <w:b w:val="0"/>
                <w:color w:val="000000" w:themeColor="text1"/>
                <w:sz w:val="16"/>
                <w:szCs w:val="16"/>
              </w:rPr>
              <w:t>00601837</w:t>
            </w:r>
          </w:p>
        </w:tc>
        <w:tc>
          <w:tcPr>
            <w:tcW w:w="5954" w:type="dxa"/>
            <w:vAlign w:val="center"/>
            <w:hideMark/>
          </w:tcPr>
          <w:p w14:paraId="740EFA65" w14:textId="77777777" w:rsidR="004A5D63" w:rsidRPr="00DB4D68" w:rsidRDefault="004A5D63" w:rsidP="00815560">
            <w:pPr>
              <w:spacing w:after="0"/>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B4D68">
              <w:rPr>
                <w:rFonts w:cs="Tahoma"/>
                <w:color w:val="000000"/>
                <w:sz w:val="16"/>
                <w:szCs w:val="16"/>
              </w:rPr>
              <w:t>Odborné učiliště a Praktická škola, Hlučín, příspěvková organizace</w:t>
            </w:r>
          </w:p>
        </w:tc>
        <w:tc>
          <w:tcPr>
            <w:tcW w:w="1361" w:type="dxa"/>
            <w:vAlign w:val="center"/>
            <w:hideMark/>
          </w:tcPr>
          <w:p w14:paraId="7DA8DA84" w14:textId="77777777" w:rsidR="004A5D63" w:rsidRPr="00DB4D68" w:rsidRDefault="004A5D63" w:rsidP="00815560">
            <w:pPr>
              <w:spacing w:after="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B4D68">
              <w:rPr>
                <w:rFonts w:cs="Tahoma"/>
                <w:color w:val="000000"/>
                <w:sz w:val="16"/>
                <w:szCs w:val="16"/>
              </w:rPr>
              <w:t>-75 903,00</w:t>
            </w:r>
          </w:p>
        </w:tc>
        <w:tc>
          <w:tcPr>
            <w:tcW w:w="1361" w:type="dxa"/>
            <w:vAlign w:val="center"/>
            <w:hideMark/>
          </w:tcPr>
          <w:p w14:paraId="51D3F476" w14:textId="77777777" w:rsidR="004A5D63" w:rsidRPr="00DB4D68" w:rsidRDefault="004A5D63" w:rsidP="00815560">
            <w:pPr>
              <w:spacing w:after="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B4D68">
              <w:rPr>
                <w:rFonts w:cs="Tahoma"/>
                <w:color w:val="000000"/>
                <w:sz w:val="16"/>
                <w:szCs w:val="16"/>
              </w:rPr>
              <w:t>93 403,00</w:t>
            </w:r>
          </w:p>
        </w:tc>
        <w:tc>
          <w:tcPr>
            <w:tcW w:w="1361" w:type="dxa"/>
            <w:vAlign w:val="center"/>
            <w:hideMark/>
          </w:tcPr>
          <w:p w14:paraId="4B562C1B" w14:textId="77777777" w:rsidR="004A5D63" w:rsidRPr="00DB4D68" w:rsidRDefault="004A5D63" w:rsidP="00815560">
            <w:pPr>
              <w:spacing w:after="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B4D68">
              <w:rPr>
                <w:rFonts w:cs="Tahoma"/>
                <w:color w:val="000000"/>
                <w:sz w:val="16"/>
                <w:szCs w:val="16"/>
              </w:rPr>
              <w:t>17 500,00</w:t>
            </w:r>
          </w:p>
        </w:tc>
      </w:tr>
      <w:tr w:rsidR="004A5D63" w:rsidRPr="00DB4D68" w14:paraId="1ED062E0" w14:textId="77777777" w:rsidTr="00AE00ED">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851" w:type="dxa"/>
            <w:shd w:val="clear" w:color="auto" w:fill="B4C6E7" w:themeFill="accent5" w:themeFillTint="66"/>
            <w:vAlign w:val="center"/>
            <w:hideMark/>
          </w:tcPr>
          <w:p w14:paraId="0D56F8DD" w14:textId="77777777" w:rsidR="004A5D63" w:rsidRPr="00815560" w:rsidRDefault="004A5D63" w:rsidP="00815560">
            <w:pPr>
              <w:spacing w:after="0"/>
              <w:jc w:val="center"/>
              <w:rPr>
                <w:rFonts w:cs="Tahoma"/>
                <w:b w:val="0"/>
                <w:color w:val="000000" w:themeColor="text1"/>
                <w:sz w:val="16"/>
                <w:szCs w:val="16"/>
              </w:rPr>
            </w:pPr>
            <w:r w:rsidRPr="00815560">
              <w:rPr>
                <w:rFonts w:cs="Tahoma"/>
                <w:b w:val="0"/>
                <w:color w:val="000000" w:themeColor="text1"/>
                <w:sz w:val="16"/>
                <w:szCs w:val="16"/>
              </w:rPr>
              <w:t>60045922</w:t>
            </w:r>
          </w:p>
        </w:tc>
        <w:tc>
          <w:tcPr>
            <w:tcW w:w="5954" w:type="dxa"/>
            <w:vAlign w:val="center"/>
            <w:hideMark/>
          </w:tcPr>
          <w:p w14:paraId="5C960183" w14:textId="77777777" w:rsidR="004A5D63" w:rsidRPr="00DB4D68" w:rsidRDefault="004A5D63" w:rsidP="00815560">
            <w:pPr>
              <w:spacing w:after="0"/>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B4D68">
              <w:rPr>
                <w:rFonts w:cs="Tahoma"/>
                <w:color w:val="000000"/>
                <w:sz w:val="16"/>
                <w:szCs w:val="16"/>
              </w:rPr>
              <w:t>Pedagogicko-psychologická poradna, Frýdek-Místek, příspěvková organizace</w:t>
            </w:r>
          </w:p>
        </w:tc>
        <w:tc>
          <w:tcPr>
            <w:tcW w:w="1361" w:type="dxa"/>
            <w:vAlign w:val="center"/>
            <w:hideMark/>
          </w:tcPr>
          <w:p w14:paraId="01C4E685" w14:textId="77777777" w:rsidR="004A5D63" w:rsidRPr="00DB4D68" w:rsidRDefault="004A5D63" w:rsidP="00815560">
            <w:pPr>
              <w:spacing w:after="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B4D68">
              <w:rPr>
                <w:rFonts w:cs="Tahoma"/>
                <w:color w:val="000000"/>
                <w:sz w:val="16"/>
                <w:szCs w:val="16"/>
              </w:rPr>
              <w:t>-5 659,83</w:t>
            </w:r>
          </w:p>
        </w:tc>
        <w:tc>
          <w:tcPr>
            <w:tcW w:w="1361" w:type="dxa"/>
            <w:vAlign w:val="center"/>
            <w:hideMark/>
          </w:tcPr>
          <w:p w14:paraId="79CC2D51" w14:textId="77777777" w:rsidR="004A5D63" w:rsidRPr="00DB4D68" w:rsidRDefault="004A5D63" w:rsidP="00815560">
            <w:pPr>
              <w:spacing w:after="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B4D68">
              <w:rPr>
                <w:rFonts w:cs="Tahoma"/>
                <w:color w:val="000000"/>
                <w:sz w:val="16"/>
                <w:szCs w:val="16"/>
              </w:rPr>
              <w:t>23 350,00</w:t>
            </w:r>
          </w:p>
        </w:tc>
        <w:tc>
          <w:tcPr>
            <w:tcW w:w="1361" w:type="dxa"/>
            <w:vAlign w:val="center"/>
            <w:hideMark/>
          </w:tcPr>
          <w:p w14:paraId="28F374B1" w14:textId="77777777" w:rsidR="004A5D63" w:rsidRPr="00DB4D68" w:rsidRDefault="004A5D63" w:rsidP="00815560">
            <w:pPr>
              <w:spacing w:after="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B4D68">
              <w:rPr>
                <w:rFonts w:cs="Tahoma"/>
                <w:color w:val="000000"/>
                <w:sz w:val="16"/>
                <w:szCs w:val="16"/>
              </w:rPr>
              <w:t>17 690,17</w:t>
            </w:r>
          </w:p>
        </w:tc>
      </w:tr>
      <w:tr w:rsidR="004A5D63" w:rsidRPr="00DB4D68" w14:paraId="7BB6637A" w14:textId="77777777" w:rsidTr="00AE00ED">
        <w:trPr>
          <w:trHeight w:val="255"/>
          <w:jc w:val="center"/>
        </w:trPr>
        <w:tc>
          <w:tcPr>
            <w:cnfStyle w:val="001000000000" w:firstRow="0" w:lastRow="0" w:firstColumn="1" w:lastColumn="0" w:oddVBand="0" w:evenVBand="0" w:oddHBand="0" w:evenHBand="0" w:firstRowFirstColumn="0" w:firstRowLastColumn="0" w:lastRowFirstColumn="0" w:lastRowLastColumn="0"/>
            <w:tcW w:w="851" w:type="dxa"/>
            <w:shd w:val="clear" w:color="auto" w:fill="B4C6E7" w:themeFill="accent5" w:themeFillTint="66"/>
            <w:vAlign w:val="center"/>
            <w:hideMark/>
          </w:tcPr>
          <w:p w14:paraId="3B6DE42C" w14:textId="77777777" w:rsidR="004A5D63" w:rsidRPr="00815560" w:rsidRDefault="004A5D63" w:rsidP="00815560">
            <w:pPr>
              <w:spacing w:after="0"/>
              <w:jc w:val="center"/>
              <w:rPr>
                <w:rFonts w:cs="Tahoma"/>
                <w:b w:val="0"/>
                <w:color w:val="000000" w:themeColor="text1"/>
                <w:sz w:val="16"/>
                <w:szCs w:val="16"/>
              </w:rPr>
            </w:pPr>
            <w:r w:rsidRPr="00815560">
              <w:rPr>
                <w:rFonts w:cs="Tahoma"/>
                <w:b w:val="0"/>
                <w:color w:val="000000" w:themeColor="text1"/>
                <w:sz w:val="16"/>
                <w:szCs w:val="16"/>
              </w:rPr>
              <w:t>47813504</w:t>
            </w:r>
          </w:p>
        </w:tc>
        <w:tc>
          <w:tcPr>
            <w:tcW w:w="5954" w:type="dxa"/>
            <w:vAlign w:val="center"/>
            <w:hideMark/>
          </w:tcPr>
          <w:p w14:paraId="01D739B0" w14:textId="77777777" w:rsidR="004A5D63" w:rsidRPr="00DB4D68" w:rsidRDefault="004A5D63" w:rsidP="00815560">
            <w:pPr>
              <w:spacing w:after="0"/>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B4D68">
              <w:rPr>
                <w:rFonts w:cs="Tahoma"/>
                <w:color w:val="000000"/>
                <w:sz w:val="16"/>
                <w:szCs w:val="16"/>
              </w:rPr>
              <w:t>Základní umělecká škola, Hradec nad Moravicí, Zámecká 313, příspěvková organizace</w:t>
            </w:r>
          </w:p>
        </w:tc>
        <w:tc>
          <w:tcPr>
            <w:tcW w:w="1361" w:type="dxa"/>
            <w:vAlign w:val="center"/>
            <w:hideMark/>
          </w:tcPr>
          <w:p w14:paraId="38CCD647" w14:textId="77777777" w:rsidR="004A5D63" w:rsidRPr="00DB4D68" w:rsidRDefault="004A5D63" w:rsidP="00815560">
            <w:pPr>
              <w:spacing w:after="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B4D68">
              <w:rPr>
                <w:rFonts w:cs="Tahoma"/>
                <w:color w:val="000000"/>
                <w:sz w:val="16"/>
                <w:szCs w:val="16"/>
              </w:rPr>
              <w:t>13 570,87</w:t>
            </w:r>
          </w:p>
        </w:tc>
        <w:tc>
          <w:tcPr>
            <w:tcW w:w="1361" w:type="dxa"/>
            <w:vAlign w:val="center"/>
            <w:hideMark/>
          </w:tcPr>
          <w:p w14:paraId="25452442" w14:textId="77777777" w:rsidR="004A5D63" w:rsidRPr="00DB4D68" w:rsidRDefault="004A5D63" w:rsidP="00815560">
            <w:pPr>
              <w:spacing w:after="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B4D68">
              <w:rPr>
                <w:rFonts w:cs="Tahoma"/>
                <w:color w:val="000000"/>
                <w:sz w:val="16"/>
                <w:szCs w:val="16"/>
              </w:rPr>
              <w:t>6 276,00</w:t>
            </w:r>
          </w:p>
        </w:tc>
        <w:tc>
          <w:tcPr>
            <w:tcW w:w="1361" w:type="dxa"/>
            <w:vAlign w:val="center"/>
            <w:hideMark/>
          </w:tcPr>
          <w:p w14:paraId="688CC6E0" w14:textId="77777777" w:rsidR="004A5D63" w:rsidRPr="00DB4D68" w:rsidRDefault="004A5D63" w:rsidP="00815560">
            <w:pPr>
              <w:spacing w:after="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B4D68">
              <w:rPr>
                <w:rFonts w:cs="Tahoma"/>
                <w:color w:val="000000"/>
                <w:sz w:val="16"/>
                <w:szCs w:val="16"/>
              </w:rPr>
              <w:t>19 846,87</w:t>
            </w:r>
          </w:p>
        </w:tc>
      </w:tr>
      <w:tr w:rsidR="004A5D63" w:rsidRPr="00DB4D68" w14:paraId="7B6D1B25" w14:textId="77777777" w:rsidTr="00AE00ED">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851" w:type="dxa"/>
            <w:shd w:val="clear" w:color="auto" w:fill="B4C6E7" w:themeFill="accent5" w:themeFillTint="66"/>
            <w:vAlign w:val="center"/>
            <w:hideMark/>
          </w:tcPr>
          <w:p w14:paraId="1F1332F0" w14:textId="77777777" w:rsidR="004A5D63" w:rsidRPr="00815560" w:rsidRDefault="004A5D63" w:rsidP="00815560">
            <w:pPr>
              <w:spacing w:after="0"/>
              <w:jc w:val="center"/>
              <w:rPr>
                <w:rFonts w:cs="Tahoma"/>
                <w:b w:val="0"/>
                <w:color w:val="000000" w:themeColor="text1"/>
                <w:sz w:val="16"/>
                <w:szCs w:val="16"/>
              </w:rPr>
            </w:pPr>
            <w:r w:rsidRPr="00815560">
              <w:rPr>
                <w:rFonts w:cs="Tahoma"/>
                <w:b w:val="0"/>
                <w:color w:val="000000" w:themeColor="text1"/>
                <w:sz w:val="16"/>
                <w:szCs w:val="16"/>
              </w:rPr>
              <w:t>00602141</w:t>
            </w:r>
          </w:p>
        </w:tc>
        <w:tc>
          <w:tcPr>
            <w:tcW w:w="5954" w:type="dxa"/>
            <w:vAlign w:val="center"/>
            <w:hideMark/>
          </w:tcPr>
          <w:p w14:paraId="3E95DF27" w14:textId="77777777" w:rsidR="004A5D63" w:rsidRPr="00DB4D68" w:rsidRDefault="004A5D63" w:rsidP="00815560">
            <w:pPr>
              <w:spacing w:after="0"/>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B4D68">
              <w:rPr>
                <w:rFonts w:cs="Tahoma"/>
                <w:color w:val="000000"/>
                <w:sz w:val="16"/>
                <w:szCs w:val="16"/>
              </w:rPr>
              <w:t>Střední průmyslová škola, Ostrava-Vítkovice, příspěvková organizace</w:t>
            </w:r>
          </w:p>
        </w:tc>
        <w:tc>
          <w:tcPr>
            <w:tcW w:w="1361" w:type="dxa"/>
            <w:vAlign w:val="center"/>
            <w:hideMark/>
          </w:tcPr>
          <w:p w14:paraId="169EBD54" w14:textId="77777777" w:rsidR="004A5D63" w:rsidRPr="00DB4D68" w:rsidRDefault="004A5D63" w:rsidP="00815560">
            <w:pPr>
              <w:spacing w:after="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B4D68">
              <w:rPr>
                <w:rFonts w:cs="Tahoma"/>
                <w:color w:val="000000"/>
                <w:sz w:val="16"/>
                <w:szCs w:val="16"/>
              </w:rPr>
              <w:t>-348 297,50</w:t>
            </w:r>
          </w:p>
        </w:tc>
        <w:tc>
          <w:tcPr>
            <w:tcW w:w="1361" w:type="dxa"/>
            <w:vAlign w:val="center"/>
            <w:hideMark/>
          </w:tcPr>
          <w:p w14:paraId="62D1F10B" w14:textId="77777777" w:rsidR="004A5D63" w:rsidRPr="00DB4D68" w:rsidRDefault="004A5D63" w:rsidP="00815560">
            <w:pPr>
              <w:spacing w:after="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B4D68">
              <w:rPr>
                <w:rFonts w:cs="Tahoma"/>
                <w:color w:val="000000"/>
                <w:sz w:val="16"/>
                <w:szCs w:val="16"/>
              </w:rPr>
              <w:t>368 178,40</w:t>
            </w:r>
          </w:p>
        </w:tc>
        <w:tc>
          <w:tcPr>
            <w:tcW w:w="1361" w:type="dxa"/>
            <w:vAlign w:val="center"/>
            <w:hideMark/>
          </w:tcPr>
          <w:p w14:paraId="2B190F4F" w14:textId="77777777" w:rsidR="004A5D63" w:rsidRPr="00DB4D68" w:rsidRDefault="004A5D63" w:rsidP="00815560">
            <w:pPr>
              <w:spacing w:after="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B4D68">
              <w:rPr>
                <w:rFonts w:cs="Tahoma"/>
                <w:color w:val="000000"/>
                <w:sz w:val="16"/>
                <w:szCs w:val="16"/>
              </w:rPr>
              <w:t>19 880,90</w:t>
            </w:r>
          </w:p>
        </w:tc>
      </w:tr>
      <w:tr w:rsidR="004A5D63" w:rsidRPr="00DB4D68" w14:paraId="093B3E2A" w14:textId="77777777" w:rsidTr="00AE00ED">
        <w:trPr>
          <w:trHeight w:val="255"/>
          <w:jc w:val="center"/>
        </w:trPr>
        <w:tc>
          <w:tcPr>
            <w:cnfStyle w:val="001000000000" w:firstRow="0" w:lastRow="0" w:firstColumn="1" w:lastColumn="0" w:oddVBand="0" w:evenVBand="0" w:oddHBand="0" w:evenHBand="0" w:firstRowFirstColumn="0" w:firstRowLastColumn="0" w:lastRowFirstColumn="0" w:lastRowLastColumn="0"/>
            <w:tcW w:w="851" w:type="dxa"/>
            <w:shd w:val="clear" w:color="auto" w:fill="B4C6E7" w:themeFill="accent5" w:themeFillTint="66"/>
            <w:vAlign w:val="center"/>
            <w:hideMark/>
          </w:tcPr>
          <w:p w14:paraId="23B7454B" w14:textId="77777777" w:rsidR="004A5D63" w:rsidRPr="00815560" w:rsidRDefault="004A5D63" w:rsidP="00815560">
            <w:pPr>
              <w:spacing w:after="0"/>
              <w:jc w:val="center"/>
              <w:rPr>
                <w:rFonts w:cs="Tahoma"/>
                <w:b w:val="0"/>
                <w:color w:val="000000" w:themeColor="text1"/>
                <w:sz w:val="16"/>
                <w:szCs w:val="16"/>
              </w:rPr>
            </w:pPr>
            <w:r w:rsidRPr="00815560">
              <w:rPr>
                <w:rFonts w:cs="Tahoma"/>
                <w:b w:val="0"/>
                <w:color w:val="000000" w:themeColor="text1"/>
                <w:sz w:val="16"/>
                <w:szCs w:val="16"/>
              </w:rPr>
              <w:t>47813466</w:t>
            </w:r>
          </w:p>
        </w:tc>
        <w:tc>
          <w:tcPr>
            <w:tcW w:w="5954" w:type="dxa"/>
            <w:vAlign w:val="center"/>
            <w:hideMark/>
          </w:tcPr>
          <w:p w14:paraId="48EA029F" w14:textId="77777777" w:rsidR="004A5D63" w:rsidRPr="00DB4D68" w:rsidRDefault="004A5D63" w:rsidP="00815560">
            <w:pPr>
              <w:spacing w:after="0"/>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B4D68">
              <w:rPr>
                <w:rFonts w:cs="Tahoma"/>
                <w:color w:val="000000"/>
                <w:sz w:val="16"/>
                <w:szCs w:val="16"/>
              </w:rPr>
              <w:t>Dětský domov a Školní jídelna, Budišov nad Budišovkou, příspěvková organizace</w:t>
            </w:r>
          </w:p>
        </w:tc>
        <w:tc>
          <w:tcPr>
            <w:tcW w:w="1361" w:type="dxa"/>
            <w:vAlign w:val="center"/>
            <w:hideMark/>
          </w:tcPr>
          <w:p w14:paraId="54736653" w14:textId="77777777" w:rsidR="004A5D63" w:rsidRPr="00DB4D68" w:rsidRDefault="004A5D63" w:rsidP="00815560">
            <w:pPr>
              <w:spacing w:after="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B4D68">
              <w:rPr>
                <w:rFonts w:cs="Tahoma"/>
                <w:color w:val="000000"/>
                <w:sz w:val="16"/>
                <w:szCs w:val="16"/>
              </w:rPr>
              <w:t>20 233,77</w:t>
            </w:r>
          </w:p>
        </w:tc>
        <w:tc>
          <w:tcPr>
            <w:tcW w:w="1361" w:type="dxa"/>
            <w:vAlign w:val="center"/>
            <w:hideMark/>
          </w:tcPr>
          <w:p w14:paraId="6A2972D0" w14:textId="77777777" w:rsidR="004A5D63" w:rsidRPr="00DB4D68" w:rsidRDefault="004A5D63" w:rsidP="00815560">
            <w:pPr>
              <w:spacing w:after="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B4D68">
              <w:rPr>
                <w:rFonts w:cs="Tahoma"/>
                <w:color w:val="000000"/>
                <w:sz w:val="16"/>
                <w:szCs w:val="16"/>
              </w:rPr>
              <w:t>0,00</w:t>
            </w:r>
          </w:p>
        </w:tc>
        <w:tc>
          <w:tcPr>
            <w:tcW w:w="1361" w:type="dxa"/>
            <w:vAlign w:val="center"/>
            <w:hideMark/>
          </w:tcPr>
          <w:p w14:paraId="53268EA5" w14:textId="77777777" w:rsidR="004A5D63" w:rsidRPr="00DB4D68" w:rsidRDefault="004A5D63" w:rsidP="00815560">
            <w:pPr>
              <w:spacing w:after="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B4D68">
              <w:rPr>
                <w:rFonts w:cs="Tahoma"/>
                <w:color w:val="000000"/>
                <w:sz w:val="16"/>
                <w:szCs w:val="16"/>
              </w:rPr>
              <w:t>20 233,77</w:t>
            </w:r>
          </w:p>
        </w:tc>
      </w:tr>
      <w:tr w:rsidR="004A5D63" w:rsidRPr="00DB4D68" w14:paraId="02F33F17" w14:textId="77777777" w:rsidTr="00AE00ED">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851" w:type="dxa"/>
            <w:shd w:val="clear" w:color="auto" w:fill="B4C6E7" w:themeFill="accent5" w:themeFillTint="66"/>
            <w:vAlign w:val="center"/>
            <w:hideMark/>
          </w:tcPr>
          <w:p w14:paraId="40CC8C27" w14:textId="77777777" w:rsidR="004A5D63" w:rsidRPr="00815560" w:rsidRDefault="004A5D63" w:rsidP="00815560">
            <w:pPr>
              <w:spacing w:after="0"/>
              <w:jc w:val="center"/>
              <w:rPr>
                <w:rFonts w:cs="Tahoma"/>
                <w:b w:val="0"/>
                <w:color w:val="000000" w:themeColor="text1"/>
                <w:sz w:val="16"/>
                <w:szCs w:val="16"/>
              </w:rPr>
            </w:pPr>
            <w:r w:rsidRPr="00815560">
              <w:rPr>
                <w:rFonts w:cs="Tahoma"/>
                <w:b w:val="0"/>
                <w:color w:val="000000" w:themeColor="text1"/>
                <w:sz w:val="16"/>
                <w:szCs w:val="16"/>
              </w:rPr>
              <w:t>64628205</w:t>
            </w:r>
          </w:p>
        </w:tc>
        <w:tc>
          <w:tcPr>
            <w:tcW w:w="5954" w:type="dxa"/>
            <w:vAlign w:val="center"/>
            <w:hideMark/>
          </w:tcPr>
          <w:p w14:paraId="0229852B" w14:textId="77777777" w:rsidR="004A5D63" w:rsidRPr="00DB4D68" w:rsidRDefault="004A5D63" w:rsidP="00815560">
            <w:pPr>
              <w:spacing w:after="0"/>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B4D68">
              <w:rPr>
                <w:rFonts w:cs="Tahoma"/>
                <w:color w:val="000000"/>
                <w:sz w:val="16"/>
                <w:szCs w:val="16"/>
              </w:rPr>
              <w:t>Základní škola, Ostrava-Mariánské Hory, Karasova 6, příspěvková organizace</w:t>
            </w:r>
          </w:p>
        </w:tc>
        <w:tc>
          <w:tcPr>
            <w:tcW w:w="1361" w:type="dxa"/>
            <w:vAlign w:val="center"/>
            <w:hideMark/>
          </w:tcPr>
          <w:p w14:paraId="0DE683AA" w14:textId="77777777" w:rsidR="004A5D63" w:rsidRPr="00DB4D68" w:rsidRDefault="004A5D63" w:rsidP="00815560">
            <w:pPr>
              <w:spacing w:after="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B4D68">
              <w:rPr>
                <w:rFonts w:cs="Tahoma"/>
                <w:color w:val="000000"/>
                <w:sz w:val="16"/>
                <w:szCs w:val="16"/>
              </w:rPr>
              <w:t>-8 949,00</w:t>
            </w:r>
          </w:p>
        </w:tc>
        <w:tc>
          <w:tcPr>
            <w:tcW w:w="1361" w:type="dxa"/>
            <w:vAlign w:val="center"/>
            <w:hideMark/>
          </w:tcPr>
          <w:p w14:paraId="5F55B759" w14:textId="77777777" w:rsidR="004A5D63" w:rsidRPr="00DB4D68" w:rsidRDefault="004A5D63" w:rsidP="00815560">
            <w:pPr>
              <w:spacing w:after="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B4D68">
              <w:rPr>
                <w:rFonts w:cs="Tahoma"/>
                <w:color w:val="000000"/>
                <w:sz w:val="16"/>
                <w:szCs w:val="16"/>
              </w:rPr>
              <w:t>29 655,00</w:t>
            </w:r>
          </w:p>
        </w:tc>
        <w:tc>
          <w:tcPr>
            <w:tcW w:w="1361" w:type="dxa"/>
            <w:vAlign w:val="center"/>
            <w:hideMark/>
          </w:tcPr>
          <w:p w14:paraId="7667B0B6" w14:textId="77777777" w:rsidR="004A5D63" w:rsidRPr="00DB4D68" w:rsidRDefault="004A5D63" w:rsidP="00815560">
            <w:pPr>
              <w:spacing w:after="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B4D68">
              <w:rPr>
                <w:rFonts w:cs="Tahoma"/>
                <w:color w:val="000000"/>
                <w:sz w:val="16"/>
                <w:szCs w:val="16"/>
              </w:rPr>
              <w:t>20 706,00</w:t>
            </w:r>
          </w:p>
        </w:tc>
      </w:tr>
      <w:tr w:rsidR="004A5D63" w:rsidRPr="00DB4D68" w14:paraId="574FF693" w14:textId="77777777" w:rsidTr="00AE00ED">
        <w:trPr>
          <w:trHeight w:val="255"/>
          <w:jc w:val="center"/>
        </w:trPr>
        <w:tc>
          <w:tcPr>
            <w:cnfStyle w:val="001000000000" w:firstRow="0" w:lastRow="0" w:firstColumn="1" w:lastColumn="0" w:oddVBand="0" w:evenVBand="0" w:oddHBand="0" w:evenHBand="0" w:firstRowFirstColumn="0" w:firstRowLastColumn="0" w:lastRowFirstColumn="0" w:lastRowLastColumn="0"/>
            <w:tcW w:w="851" w:type="dxa"/>
            <w:shd w:val="clear" w:color="auto" w:fill="B4C6E7" w:themeFill="accent5" w:themeFillTint="66"/>
            <w:vAlign w:val="center"/>
            <w:hideMark/>
          </w:tcPr>
          <w:p w14:paraId="48C80A54" w14:textId="77777777" w:rsidR="004A5D63" w:rsidRPr="00815560" w:rsidRDefault="004A5D63" w:rsidP="00815560">
            <w:pPr>
              <w:spacing w:after="0"/>
              <w:jc w:val="center"/>
              <w:rPr>
                <w:rFonts w:cs="Tahoma"/>
                <w:b w:val="0"/>
                <w:color w:val="000000" w:themeColor="text1"/>
                <w:sz w:val="16"/>
                <w:szCs w:val="16"/>
              </w:rPr>
            </w:pPr>
            <w:r w:rsidRPr="00815560">
              <w:rPr>
                <w:rFonts w:cs="Tahoma"/>
                <w:b w:val="0"/>
                <w:color w:val="000000" w:themeColor="text1"/>
                <w:sz w:val="16"/>
                <w:szCs w:val="16"/>
              </w:rPr>
              <w:t>60043661</w:t>
            </w:r>
          </w:p>
        </w:tc>
        <w:tc>
          <w:tcPr>
            <w:tcW w:w="5954" w:type="dxa"/>
            <w:vAlign w:val="center"/>
            <w:hideMark/>
          </w:tcPr>
          <w:p w14:paraId="3D412278" w14:textId="77777777" w:rsidR="004A5D63" w:rsidRPr="00DB4D68" w:rsidRDefault="004A5D63" w:rsidP="00815560">
            <w:pPr>
              <w:spacing w:after="0"/>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B4D68">
              <w:rPr>
                <w:rFonts w:cs="Tahoma"/>
                <w:color w:val="000000"/>
                <w:sz w:val="16"/>
                <w:szCs w:val="16"/>
              </w:rPr>
              <w:t>Dětský domov a Školní jídelna, Čeladná 87, příspěvková organizace</w:t>
            </w:r>
          </w:p>
        </w:tc>
        <w:tc>
          <w:tcPr>
            <w:tcW w:w="1361" w:type="dxa"/>
            <w:vAlign w:val="center"/>
            <w:hideMark/>
          </w:tcPr>
          <w:p w14:paraId="06D419EF" w14:textId="77777777" w:rsidR="004A5D63" w:rsidRPr="00DB4D68" w:rsidRDefault="004A5D63" w:rsidP="00815560">
            <w:pPr>
              <w:spacing w:after="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B4D68">
              <w:rPr>
                <w:rFonts w:cs="Tahoma"/>
                <w:color w:val="000000"/>
                <w:sz w:val="16"/>
                <w:szCs w:val="16"/>
              </w:rPr>
              <w:t>24 105,49</w:t>
            </w:r>
          </w:p>
        </w:tc>
        <w:tc>
          <w:tcPr>
            <w:tcW w:w="1361" w:type="dxa"/>
            <w:vAlign w:val="center"/>
            <w:hideMark/>
          </w:tcPr>
          <w:p w14:paraId="11F38C1E" w14:textId="77777777" w:rsidR="004A5D63" w:rsidRPr="00DB4D68" w:rsidRDefault="004A5D63" w:rsidP="00815560">
            <w:pPr>
              <w:spacing w:after="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B4D68">
              <w:rPr>
                <w:rFonts w:cs="Tahoma"/>
                <w:color w:val="000000"/>
                <w:sz w:val="16"/>
                <w:szCs w:val="16"/>
              </w:rPr>
              <w:t>0,00</w:t>
            </w:r>
          </w:p>
        </w:tc>
        <w:tc>
          <w:tcPr>
            <w:tcW w:w="1361" w:type="dxa"/>
            <w:vAlign w:val="center"/>
            <w:hideMark/>
          </w:tcPr>
          <w:p w14:paraId="47530768" w14:textId="77777777" w:rsidR="004A5D63" w:rsidRPr="00DB4D68" w:rsidRDefault="004A5D63" w:rsidP="00815560">
            <w:pPr>
              <w:spacing w:after="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B4D68">
              <w:rPr>
                <w:rFonts w:cs="Tahoma"/>
                <w:color w:val="000000"/>
                <w:sz w:val="16"/>
                <w:szCs w:val="16"/>
              </w:rPr>
              <w:t>24 105,49</w:t>
            </w:r>
          </w:p>
        </w:tc>
      </w:tr>
      <w:tr w:rsidR="004A5D63" w:rsidRPr="00DB4D68" w14:paraId="207E296F" w14:textId="77777777" w:rsidTr="00AE00ED">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851" w:type="dxa"/>
            <w:shd w:val="clear" w:color="auto" w:fill="B4C6E7" w:themeFill="accent5" w:themeFillTint="66"/>
            <w:vAlign w:val="center"/>
            <w:hideMark/>
          </w:tcPr>
          <w:p w14:paraId="31B33E6B" w14:textId="77777777" w:rsidR="004A5D63" w:rsidRPr="00815560" w:rsidRDefault="004A5D63" w:rsidP="00815560">
            <w:pPr>
              <w:spacing w:after="0"/>
              <w:jc w:val="center"/>
              <w:rPr>
                <w:rFonts w:cs="Tahoma"/>
                <w:b w:val="0"/>
                <w:color w:val="000000" w:themeColor="text1"/>
                <w:sz w:val="16"/>
                <w:szCs w:val="16"/>
              </w:rPr>
            </w:pPr>
            <w:r w:rsidRPr="00815560">
              <w:rPr>
                <w:rFonts w:cs="Tahoma"/>
                <w:b w:val="0"/>
                <w:color w:val="000000" w:themeColor="text1"/>
                <w:sz w:val="16"/>
                <w:szCs w:val="16"/>
              </w:rPr>
              <w:t>62330349</w:t>
            </w:r>
          </w:p>
        </w:tc>
        <w:tc>
          <w:tcPr>
            <w:tcW w:w="5954" w:type="dxa"/>
            <w:vAlign w:val="center"/>
            <w:hideMark/>
          </w:tcPr>
          <w:p w14:paraId="446E609E" w14:textId="77777777" w:rsidR="004A5D63" w:rsidRPr="00DB4D68" w:rsidRDefault="004A5D63" w:rsidP="00815560">
            <w:pPr>
              <w:spacing w:after="0"/>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B4D68">
              <w:rPr>
                <w:rFonts w:cs="Tahoma"/>
                <w:color w:val="000000"/>
                <w:sz w:val="16"/>
                <w:szCs w:val="16"/>
              </w:rPr>
              <w:t>Základní umělecká škola J. A. Komenského, Studénka, příspěvková organizace</w:t>
            </w:r>
          </w:p>
        </w:tc>
        <w:tc>
          <w:tcPr>
            <w:tcW w:w="1361" w:type="dxa"/>
            <w:vAlign w:val="center"/>
            <w:hideMark/>
          </w:tcPr>
          <w:p w14:paraId="597D6DC1" w14:textId="77777777" w:rsidR="004A5D63" w:rsidRPr="00DB4D68" w:rsidRDefault="004A5D63" w:rsidP="00815560">
            <w:pPr>
              <w:spacing w:after="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B4D68">
              <w:rPr>
                <w:rFonts w:cs="Tahoma"/>
                <w:color w:val="000000"/>
                <w:sz w:val="16"/>
                <w:szCs w:val="16"/>
              </w:rPr>
              <w:t>24 109,40</w:t>
            </w:r>
          </w:p>
        </w:tc>
        <w:tc>
          <w:tcPr>
            <w:tcW w:w="1361" w:type="dxa"/>
            <w:vAlign w:val="center"/>
            <w:hideMark/>
          </w:tcPr>
          <w:p w14:paraId="3BE87595" w14:textId="77777777" w:rsidR="004A5D63" w:rsidRPr="00DB4D68" w:rsidRDefault="004A5D63" w:rsidP="00815560">
            <w:pPr>
              <w:spacing w:after="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B4D68">
              <w:rPr>
                <w:rFonts w:cs="Tahoma"/>
                <w:color w:val="000000"/>
                <w:sz w:val="16"/>
                <w:szCs w:val="16"/>
              </w:rPr>
              <w:t>0,00</w:t>
            </w:r>
          </w:p>
        </w:tc>
        <w:tc>
          <w:tcPr>
            <w:tcW w:w="1361" w:type="dxa"/>
            <w:vAlign w:val="center"/>
            <w:hideMark/>
          </w:tcPr>
          <w:p w14:paraId="5FF3A141" w14:textId="77777777" w:rsidR="004A5D63" w:rsidRPr="00DB4D68" w:rsidRDefault="004A5D63" w:rsidP="00815560">
            <w:pPr>
              <w:spacing w:after="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B4D68">
              <w:rPr>
                <w:rFonts w:cs="Tahoma"/>
                <w:color w:val="000000"/>
                <w:sz w:val="16"/>
                <w:szCs w:val="16"/>
              </w:rPr>
              <w:t>24 109,40</w:t>
            </w:r>
          </w:p>
        </w:tc>
      </w:tr>
      <w:tr w:rsidR="004A5D63" w:rsidRPr="00DB4D68" w14:paraId="77B772D2" w14:textId="77777777" w:rsidTr="00AE00ED">
        <w:trPr>
          <w:trHeight w:val="255"/>
          <w:jc w:val="center"/>
        </w:trPr>
        <w:tc>
          <w:tcPr>
            <w:cnfStyle w:val="001000000000" w:firstRow="0" w:lastRow="0" w:firstColumn="1" w:lastColumn="0" w:oddVBand="0" w:evenVBand="0" w:oddHBand="0" w:evenHBand="0" w:firstRowFirstColumn="0" w:firstRowLastColumn="0" w:lastRowFirstColumn="0" w:lastRowLastColumn="0"/>
            <w:tcW w:w="851" w:type="dxa"/>
            <w:shd w:val="clear" w:color="auto" w:fill="B4C6E7" w:themeFill="accent5" w:themeFillTint="66"/>
            <w:vAlign w:val="center"/>
            <w:hideMark/>
          </w:tcPr>
          <w:p w14:paraId="2308539A" w14:textId="77777777" w:rsidR="004A5D63" w:rsidRPr="00815560" w:rsidRDefault="004A5D63" w:rsidP="00815560">
            <w:pPr>
              <w:spacing w:after="0"/>
              <w:jc w:val="center"/>
              <w:rPr>
                <w:rFonts w:cs="Tahoma"/>
                <w:b w:val="0"/>
                <w:color w:val="000000" w:themeColor="text1"/>
                <w:sz w:val="16"/>
                <w:szCs w:val="16"/>
              </w:rPr>
            </w:pPr>
            <w:r w:rsidRPr="00815560">
              <w:rPr>
                <w:rFonts w:cs="Tahoma"/>
                <w:b w:val="0"/>
                <w:color w:val="000000" w:themeColor="text1"/>
                <w:sz w:val="16"/>
                <w:szCs w:val="16"/>
              </w:rPr>
              <w:t>62330276</w:t>
            </w:r>
          </w:p>
        </w:tc>
        <w:tc>
          <w:tcPr>
            <w:tcW w:w="5954" w:type="dxa"/>
            <w:vAlign w:val="center"/>
            <w:hideMark/>
          </w:tcPr>
          <w:p w14:paraId="117C1157" w14:textId="77777777" w:rsidR="004A5D63" w:rsidRPr="00DB4D68" w:rsidRDefault="004A5D63" w:rsidP="00815560">
            <w:pPr>
              <w:spacing w:after="0"/>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B4D68">
              <w:rPr>
                <w:rFonts w:cs="Tahoma"/>
                <w:color w:val="000000"/>
                <w:sz w:val="16"/>
                <w:szCs w:val="16"/>
              </w:rPr>
              <w:t>Základní umělecká škola, Bílovec, Pivovarská 124, příspěvková organizace</w:t>
            </w:r>
          </w:p>
        </w:tc>
        <w:tc>
          <w:tcPr>
            <w:tcW w:w="1361" w:type="dxa"/>
            <w:vAlign w:val="center"/>
            <w:hideMark/>
          </w:tcPr>
          <w:p w14:paraId="5FB1FAA4" w14:textId="77777777" w:rsidR="004A5D63" w:rsidRPr="00DB4D68" w:rsidRDefault="004A5D63" w:rsidP="00815560">
            <w:pPr>
              <w:spacing w:after="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B4D68">
              <w:rPr>
                <w:rFonts w:cs="Tahoma"/>
                <w:color w:val="000000"/>
                <w:sz w:val="16"/>
                <w:szCs w:val="16"/>
              </w:rPr>
              <w:t>25 097,70</w:t>
            </w:r>
          </w:p>
        </w:tc>
        <w:tc>
          <w:tcPr>
            <w:tcW w:w="1361" w:type="dxa"/>
            <w:vAlign w:val="center"/>
            <w:hideMark/>
          </w:tcPr>
          <w:p w14:paraId="49E93CB8" w14:textId="77777777" w:rsidR="004A5D63" w:rsidRPr="00DB4D68" w:rsidRDefault="004A5D63" w:rsidP="00815560">
            <w:pPr>
              <w:spacing w:after="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B4D68">
              <w:rPr>
                <w:rFonts w:cs="Tahoma"/>
                <w:color w:val="000000"/>
                <w:sz w:val="16"/>
                <w:szCs w:val="16"/>
              </w:rPr>
              <w:t>0,00</w:t>
            </w:r>
          </w:p>
        </w:tc>
        <w:tc>
          <w:tcPr>
            <w:tcW w:w="1361" w:type="dxa"/>
            <w:vAlign w:val="center"/>
            <w:hideMark/>
          </w:tcPr>
          <w:p w14:paraId="13CB4234" w14:textId="77777777" w:rsidR="004A5D63" w:rsidRPr="00DB4D68" w:rsidRDefault="004A5D63" w:rsidP="00815560">
            <w:pPr>
              <w:spacing w:after="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B4D68">
              <w:rPr>
                <w:rFonts w:cs="Tahoma"/>
                <w:color w:val="000000"/>
                <w:sz w:val="16"/>
                <w:szCs w:val="16"/>
              </w:rPr>
              <w:t>25 097,70</w:t>
            </w:r>
          </w:p>
        </w:tc>
      </w:tr>
      <w:tr w:rsidR="004A5D63" w:rsidRPr="00DB4D68" w14:paraId="4B609DFF" w14:textId="77777777" w:rsidTr="00AE00ED">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851" w:type="dxa"/>
            <w:shd w:val="clear" w:color="auto" w:fill="B4C6E7" w:themeFill="accent5" w:themeFillTint="66"/>
            <w:vAlign w:val="center"/>
            <w:hideMark/>
          </w:tcPr>
          <w:p w14:paraId="53BCC964" w14:textId="77777777" w:rsidR="004A5D63" w:rsidRPr="00815560" w:rsidRDefault="004A5D63" w:rsidP="00815560">
            <w:pPr>
              <w:spacing w:after="0"/>
              <w:jc w:val="center"/>
              <w:rPr>
                <w:rFonts w:cs="Tahoma"/>
                <w:b w:val="0"/>
                <w:color w:val="000000" w:themeColor="text1"/>
                <w:sz w:val="16"/>
                <w:szCs w:val="16"/>
              </w:rPr>
            </w:pPr>
            <w:r w:rsidRPr="00815560">
              <w:rPr>
                <w:rFonts w:cs="Tahoma"/>
                <w:b w:val="0"/>
                <w:color w:val="000000" w:themeColor="text1"/>
                <w:sz w:val="16"/>
                <w:szCs w:val="16"/>
              </w:rPr>
              <w:t>61989274</w:t>
            </w:r>
          </w:p>
        </w:tc>
        <w:tc>
          <w:tcPr>
            <w:tcW w:w="5954" w:type="dxa"/>
            <w:vAlign w:val="center"/>
            <w:hideMark/>
          </w:tcPr>
          <w:p w14:paraId="0C86D8C6" w14:textId="77777777" w:rsidR="004A5D63" w:rsidRPr="00DB4D68" w:rsidRDefault="004A5D63" w:rsidP="00815560">
            <w:pPr>
              <w:spacing w:after="0"/>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B4D68">
              <w:rPr>
                <w:rFonts w:cs="Tahoma"/>
                <w:color w:val="000000"/>
                <w:sz w:val="16"/>
                <w:szCs w:val="16"/>
              </w:rPr>
              <w:t>Základní škola, Ostrava-Zábřeh, Kpt. Vajdy 1a, příspěvková organizace</w:t>
            </w:r>
          </w:p>
        </w:tc>
        <w:tc>
          <w:tcPr>
            <w:tcW w:w="1361" w:type="dxa"/>
            <w:vAlign w:val="center"/>
            <w:hideMark/>
          </w:tcPr>
          <w:p w14:paraId="2C36D66F" w14:textId="77777777" w:rsidR="004A5D63" w:rsidRPr="00DB4D68" w:rsidRDefault="004A5D63" w:rsidP="00815560">
            <w:pPr>
              <w:spacing w:after="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B4D68">
              <w:rPr>
                <w:rFonts w:cs="Tahoma"/>
                <w:color w:val="000000"/>
                <w:sz w:val="16"/>
                <w:szCs w:val="16"/>
              </w:rPr>
              <w:t>-1 788,77</w:t>
            </w:r>
          </w:p>
        </w:tc>
        <w:tc>
          <w:tcPr>
            <w:tcW w:w="1361" w:type="dxa"/>
            <w:vAlign w:val="center"/>
            <w:hideMark/>
          </w:tcPr>
          <w:p w14:paraId="4ECD2422" w14:textId="77777777" w:rsidR="004A5D63" w:rsidRPr="00DB4D68" w:rsidRDefault="004A5D63" w:rsidP="00815560">
            <w:pPr>
              <w:spacing w:after="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B4D68">
              <w:rPr>
                <w:rFonts w:cs="Tahoma"/>
                <w:color w:val="000000"/>
                <w:sz w:val="16"/>
                <w:szCs w:val="16"/>
              </w:rPr>
              <w:t>32 634,00</w:t>
            </w:r>
          </w:p>
        </w:tc>
        <w:tc>
          <w:tcPr>
            <w:tcW w:w="1361" w:type="dxa"/>
            <w:vAlign w:val="center"/>
            <w:hideMark/>
          </w:tcPr>
          <w:p w14:paraId="2EF014F4" w14:textId="77777777" w:rsidR="004A5D63" w:rsidRPr="00DB4D68" w:rsidRDefault="004A5D63" w:rsidP="00815560">
            <w:pPr>
              <w:spacing w:after="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B4D68">
              <w:rPr>
                <w:rFonts w:cs="Tahoma"/>
                <w:color w:val="000000"/>
                <w:sz w:val="16"/>
                <w:szCs w:val="16"/>
              </w:rPr>
              <w:t>30 845,23</w:t>
            </w:r>
          </w:p>
        </w:tc>
      </w:tr>
      <w:tr w:rsidR="004A5D63" w:rsidRPr="00DB4D68" w14:paraId="7A19E06C" w14:textId="77777777" w:rsidTr="00AE00ED">
        <w:trPr>
          <w:trHeight w:val="255"/>
          <w:jc w:val="center"/>
        </w:trPr>
        <w:tc>
          <w:tcPr>
            <w:cnfStyle w:val="001000000000" w:firstRow="0" w:lastRow="0" w:firstColumn="1" w:lastColumn="0" w:oddVBand="0" w:evenVBand="0" w:oddHBand="0" w:evenHBand="0" w:firstRowFirstColumn="0" w:firstRowLastColumn="0" w:lastRowFirstColumn="0" w:lastRowLastColumn="0"/>
            <w:tcW w:w="851" w:type="dxa"/>
            <w:shd w:val="clear" w:color="auto" w:fill="B4C6E7" w:themeFill="accent5" w:themeFillTint="66"/>
            <w:vAlign w:val="center"/>
            <w:hideMark/>
          </w:tcPr>
          <w:p w14:paraId="549A12CE" w14:textId="77777777" w:rsidR="004A5D63" w:rsidRPr="00815560" w:rsidRDefault="004A5D63" w:rsidP="00815560">
            <w:pPr>
              <w:spacing w:after="0"/>
              <w:jc w:val="center"/>
              <w:rPr>
                <w:rFonts w:cs="Tahoma"/>
                <w:b w:val="0"/>
                <w:color w:val="000000" w:themeColor="text1"/>
                <w:sz w:val="16"/>
                <w:szCs w:val="16"/>
              </w:rPr>
            </w:pPr>
            <w:r w:rsidRPr="00815560">
              <w:rPr>
                <w:rFonts w:cs="Tahoma"/>
                <w:b w:val="0"/>
                <w:color w:val="000000" w:themeColor="text1"/>
                <w:sz w:val="16"/>
                <w:szCs w:val="16"/>
              </w:rPr>
              <w:t>47813539</w:t>
            </w:r>
          </w:p>
        </w:tc>
        <w:tc>
          <w:tcPr>
            <w:tcW w:w="5954" w:type="dxa"/>
            <w:vAlign w:val="center"/>
            <w:hideMark/>
          </w:tcPr>
          <w:p w14:paraId="35D05A81" w14:textId="77777777" w:rsidR="004A5D63" w:rsidRPr="00DB4D68" w:rsidRDefault="004A5D63" w:rsidP="00815560">
            <w:pPr>
              <w:spacing w:after="0"/>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B4D68">
              <w:rPr>
                <w:rFonts w:cs="Tahoma"/>
                <w:color w:val="000000"/>
                <w:sz w:val="16"/>
                <w:szCs w:val="16"/>
              </w:rPr>
              <w:t>Základní umělecká škola Vladislava Vančury, Háj ve Slezsku, příspěvková organizace</w:t>
            </w:r>
          </w:p>
        </w:tc>
        <w:tc>
          <w:tcPr>
            <w:tcW w:w="1361" w:type="dxa"/>
            <w:vAlign w:val="center"/>
            <w:hideMark/>
          </w:tcPr>
          <w:p w14:paraId="152CCF66" w14:textId="77777777" w:rsidR="004A5D63" w:rsidRPr="00DB4D68" w:rsidRDefault="004A5D63" w:rsidP="00815560">
            <w:pPr>
              <w:spacing w:after="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B4D68">
              <w:rPr>
                <w:rFonts w:cs="Tahoma"/>
                <w:color w:val="000000"/>
                <w:sz w:val="16"/>
                <w:szCs w:val="16"/>
              </w:rPr>
              <w:t>31 307,56</w:t>
            </w:r>
          </w:p>
        </w:tc>
        <w:tc>
          <w:tcPr>
            <w:tcW w:w="1361" w:type="dxa"/>
            <w:vAlign w:val="center"/>
            <w:hideMark/>
          </w:tcPr>
          <w:p w14:paraId="731D28EF" w14:textId="77777777" w:rsidR="004A5D63" w:rsidRPr="00DB4D68" w:rsidRDefault="004A5D63" w:rsidP="00815560">
            <w:pPr>
              <w:spacing w:after="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B4D68">
              <w:rPr>
                <w:rFonts w:cs="Tahoma"/>
                <w:color w:val="000000"/>
                <w:sz w:val="16"/>
                <w:szCs w:val="16"/>
              </w:rPr>
              <w:t>0,00</w:t>
            </w:r>
          </w:p>
        </w:tc>
        <w:tc>
          <w:tcPr>
            <w:tcW w:w="1361" w:type="dxa"/>
            <w:vAlign w:val="center"/>
            <w:hideMark/>
          </w:tcPr>
          <w:p w14:paraId="40B85176" w14:textId="77777777" w:rsidR="004A5D63" w:rsidRPr="00DB4D68" w:rsidRDefault="004A5D63" w:rsidP="00815560">
            <w:pPr>
              <w:spacing w:after="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B4D68">
              <w:rPr>
                <w:rFonts w:cs="Tahoma"/>
                <w:color w:val="000000"/>
                <w:sz w:val="16"/>
                <w:szCs w:val="16"/>
              </w:rPr>
              <w:t>31 307,56</w:t>
            </w:r>
          </w:p>
        </w:tc>
      </w:tr>
      <w:tr w:rsidR="004A5D63" w:rsidRPr="00DB4D68" w14:paraId="154499CC" w14:textId="77777777" w:rsidTr="00AE00ED">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851" w:type="dxa"/>
            <w:shd w:val="clear" w:color="auto" w:fill="B4C6E7" w:themeFill="accent5" w:themeFillTint="66"/>
            <w:vAlign w:val="center"/>
            <w:hideMark/>
          </w:tcPr>
          <w:p w14:paraId="4DC39727" w14:textId="77777777" w:rsidR="004A5D63" w:rsidRPr="00815560" w:rsidRDefault="004A5D63" w:rsidP="00815560">
            <w:pPr>
              <w:spacing w:after="0"/>
              <w:jc w:val="center"/>
              <w:rPr>
                <w:rFonts w:cs="Tahoma"/>
                <w:b w:val="0"/>
                <w:color w:val="000000" w:themeColor="text1"/>
                <w:sz w:val="16"/>
                <w:szCs w:val="16"/>
              </w:rPr>
            </w:pPr>
            <w:r w:rsidRPr="00815560">
              <w:rPr>
                <w:rFonts w:cs="Tahoma"/>
                <w:b w:val="0"/>
                <w:color w:val="000000" w:themeColor="text1"/>
                <w:sz w:val="16"/>
                <w:szCs w:val="16"/>
              </w:rPr>
              <w:t>61989266</w:t>
            </w:r>
          </w:p>
        </w:tc>
        <w:tc>
          <w:tcPr>
            <w:tcW w:w="5954" w:type="dxa"/>
            <w:vAlign w:val="center"/>
            <w:hideMark/>
          </w:tcPr>
          <w:p w14:paraId="638AA030" w14:textId="77777777" w:rsidR="004A5D63" w:rsidRPr="00DB4D68" w:rsidRDefault="004A5D63" w:rsidP="00815560">
            <w:pPr>
              <w:spacing w:after="0"/>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B4D68">
              <w:rPr>
                <w:rFonts w:cs="Tahoma"/>
                <w:color w:val="000000"/>
                <w:sz w:val="16"/>
                <w:szCs w:val="16"/>
              </w:rPr>
              <w:t>Základní škola, Ostrava-Hrabůvka, U Haldy 66, příspěvková organizace</w:t>
            </w:r>
          </w:p>
        </w:tc>
        <w:tc>
          <w:tcPr>
            <w:tcW w:w="1361" w:type="dxa"/>
            <w:vAlign w:val="center"/>
            <w:hideMark/>
          </w:tcPr>
          <w:p w14:paraId="5830364A" w14:textId="77777777" w:rsidR="004A5D63" w:rsidRPr="00DB4D68" w:rsidRDefault="004A5D63" w:rsidP="00815560">
            <w:pPr>
              <w:spacing w:after="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B4D68">
              <w:rPr>
                <w:rFonts w:cs="Tahoma"/>
                <w:color w:val="000000"/>
                <w:sz w:val="16"/>
                <w:szCs w:val="16"/>
              </w:rPr>
              <w:t>6,10</w:t>
            </w:r>
          </w:p>
        </w:tc>
        <w:tc>
          <w:tcPr>
            <w:tcW w:w="1361" w:type="dxa"/>
            <w:vAlign w:val="center"/>
            <w:hideMark/>
          </w:tcPr>
          <w:p w14:paraId="4C9FA174" w14:textId="77777777" w:rsidR="004A5D63" w:rsidRPr="00DB4D68" w:rsidRDefault="004A5D63" w:rsidP="00815560">
            <w:pPr>
              <w:spacing w:after="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B4D68">
              <w:rPr>
                <w:rFonts w:cs="Tahoma"/>
                <w:color w:val="000000"/>
                <w:sz w:val="16"/>
                <w:szCs w:val="16"/>
              </w:rPr>
              <w:t>33 749,00</w:t>
            </w:r>
          </w:p>
        </w:tc>
        <w:tc>
          <w:tcPr>
            <w:tcW w:w="1361" w:type="dxa"/>
            <w:vAlign w:val="center"/>
            <w:hideMark/>
          </w:tcPr>
          <w:p w14:paraId="2301C08D" w14:textId="77777777" w:rsidR="004A5D63" w:rsidRPr="00DB4D68" w:rsidRDefault="004A5D63" w:rsidP="00815560">
            <w:pPr>
              <w:spacing w:after="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B4D68">
              <w:rPr>
                <w:rFonts w:cs="Tahoma"/>
                <w:color w:val="000000"/>
                <w:sz w:val="16"/>
                <w:szCs w:val="16"/>
              </w:rPr>
              <w:t>33 755,10</w:t>
            </w:r>
          </w:p>
        </w:tc>
      </w:tr>
      <w:tr w:rsidR="004A5D63" w:rsidRPr="00DB4D68" w14:paraId="0ED9083C" w14:textId="77777777" w:rsidTr="00AE00ED">
        <w:trPr>
          <w:trHeight w:val="255"/>
          <w:jc w:val="center"/>
        </w:trPr>
        <w:tc>
          <w:tcPr>
            <w:cnfStyle w:val="001000000000" w:firstRow="0" w:lastRow="0" w:firstColumn="1" w:lastColumn="0" w:oddVBand="0" w:evenVBand="0" w:oddHBand="0" w:evenHBand="0" w:firstRowFirstColumn="0" w:firstRowLastColumn="0" w:lastRowFirstColumn="0" w:lastRowLastColumn="0"/>
            <w:tcW w:w="851" w:type="dxa"/>
            <w:shd w:val="clear" w:color="auto" w:fill="B4C6E7" w:themeFill="accent5" w:themeFillTint="66"/>
            <w:vAlign w:val="center"/>
            <w:hideMark/>
          </w:tcPr>
          <w:p w14:paraId="03CCDFE9" w14:textId="77777777" w:rsidR="004A5D63" w:rsidRPr="00815560" w:rsidRDefault="004A5D63" w:rsidP="00815560">
            <w:pPr>
              <w:spacing w:after="0"/>
              <w:jc w:val="center"/>
              <w:rPr>
                <w:rFonts w:cs="Tahoma"/>
                <w:b w:val="0"/>
                <w:color w:val="000000" w:themeColor="text1"/>
                <w:sz w:val="16"/>
                <w:szCs w:val="16"/>
              </w:rPr>
            </w:pPr>
            <w:r w:rsidRPr="00815560">
              <w:rPr>
                <w:rFonts w:cs="Tahoma"/>
                <w:b w:val="0"/>
                <w:color w:val="000000" w:themeColor="text1"/>
                <w:sz w:val="16"/>
                <w:szCs w:val="16"/>
              </w:rPr>
              <w:t>00845299</w:t>
            </w:r>
          </w:p>
        </w:tc>
        <w:tc>
          <w:tcPr>
            <w:tcW w:w="5954" w:type="dxa"/>
            <w:vAlign w:val="center"/>
            <w:hideMark/>
          </w:tcPr>
          <w:p w14:paraId="65B694FB" w14:textId="77777777" w:rsidR="004A5D63" w:rsidRPr="00DB4D68" w:rsidRDefault="004A5D63" w:rsidP="00815560">
            <w:pPr>
              <w:spacing w:after="0"/>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B4D68">
              <w:rPr>
                <w:rFonts w:cs="Tahoma"/>
                <w:color w:val="000000"/>
                <w:sz w:val="16"/>
                <w:szCs w:val="16"/>
              </w:rPr>
              <w:t>Střední škola technická, Opava, Kolofíkovo nábřeží 51, příspěvková organizace</w:t>
            </w:r>
          </w:p>
        </w:tc>
        <w:tc>
          <w:tcPr>
            <w:tcW w:w="1361" w:type="dxa"/>
            <w:vAlign w:val="center"/>
            <w:hideMark/>
          </w:tcPr>
          <w:p w14:paraId="287E48E3" w14:textId="77777777" w:rsidR="004A5D63" w:rsidRPr="00DB4D68" w:rsidRDefault="004A5D63" w:rsidP="00815560">
            <w:pPr>
              <w:spacing w:after="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B4D68">
              <w:rPr>
                <w:rFonts w:cs="Tahoma"/>
                <w:color w:val="000000"/>
                <w:sz w:val="16"/>
                <w:szCs w:val="16"/>
              </w:rPr>
              <w:t>1 039,62</w:t>
            </w:r>
          </w:p>
        </w:tc>
        <w:tc>
          <w:tcPr>
            <w:tcW w:w="1361" w:type="dxa"/>
            <w:vAlign w:val="center"/>
            <w:hideMark/>
          </w:tcPr>
          <w:p w14:paraId="0FBEEEEE" w14:textId="77777777" w:rsidR="004A5D63" w:rsidRPr="00DB4D68" w:rsidRDefault="004A5D63" w:rsidP="00815560">
            <w:pPr>
              <w:spacing w:after="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B4D68">
              <w:rPr>
                <w:rFonts w:cs="Tahoma"/>
                <w:color w:val="000000"/>
                <w:sz w:val="16"/>
                <w:szCs w:val="16"/>
              </w:rPr>
              <w:t>32 860,00</w:t>
            </w:r>
          </w:p>
        </w:tc>
        <w:tc>
          <w:tcPr>
            <w:tcW w:w="1361" w:type="dxa"/>
            <w:vAlign w:val="center"/>
            <w:hideMark/>
          </w:tcPr>
          <w:p w14:paraId="2AE0D85C" w14:textId="77777777" w:rsidR="004A5D63" w:rsidRPr="00DB4D68" w:rsidRDefault="004A5D63" w:rsidP="00815560">
            <w:pPr>
              <w:spacing w:after="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B4D68">
              <w:rPr>
                <w:rFonts w:cs="Tahoma"/>
                <w:color w:val="000000"/>
                <w:sz w:val="16"/>
                <w:szCs w:val="16"/>
              </w:rPr>
              <w:t>33 899,62</w:t>
            </w:r>
          </w:p>
        </w:tc>
      </w:tr>
      <w:tr w:rsidR="004A5D63" w:rsidRPr="00DB4D68" w14:paraId="74657A8E" w14:textId="77777777" w:rsidTr="00AE00ED">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851" w:type="dxa"/>
            <w:shd w:val="clear" w:color="auto" w:fill="B4C6E7" w:themeFill="accent5" w:themeFillTint="66"/>
            <w:vAlign w:val="center"/>
            <w:hideMark/>
          </w:tcPr>
          <w:p w14:paraId="371D8BDC" w14:textId="77777777" w:rsidR="004A5D63" w:rsidRPr="00815560" w:rsidRDefault="004A5D63" w:rsidP="00815560">
            <w:pPr>
              <w:spacing w:after="0"/>
              <w:jc w:val="center"/>
              <w:rPr>
                <w:rFonts w:cs="Tahoma"/>
                <w:b w:val="0"/>
                <w:color w:val="000000" w:themeColor="text1"/>
                <w:sz w:val="16"/>
                <w:szCs w:val="16"/>
              </w:rPr>
            </w:pPr>
            <w:r w:rsidRPr="00815560">
              <w:rPr>
                <w:rFonts w:cs="Tahoma"/>
                <w:b w:val="0"/>
                <w:color w:val="000000" w:themeColor="text1"/>
                <w:sz w:val="16"/>
                <w:szCs w:val="16"/>
              </w:rPr>
              <w:t>47998296</w:t>
            </w:r>
          </w:p>
        </w:tc>
        <w:tc>
          <w:tcPr>
            <w:tcW w:w="5954" w:type="dxa"/>
            <w:vAlign w:val="center"/>
            <w:hideMark/>
          </w:tcPr>
          <w:p w14:paraId="038B5B41" w14:textId="77777777" w:rsidR="004A5D63" w:rsidRPr="00DB4D68" w:rsidRDefault="004A5D63" w:rsidP="00815560">
            <w:pPr>
              <w:spacing w:after="0"/>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B4D68">
              <w:rPr>
                <w:rFonts w:cs="Tahoma"/>
                <w:color w:val="000000"/>
                <w:sz w:val="16"/>
                <w:szCs w:val="16"/>
              </w:rPr>
              <w:t>Dětský domov a Školní jídelna, Příbor, Masarykova 607, příspěvková organizace</w:t>
            </w:r>
          </w:p>
        </w:tc>
        <w:tc>
          <w:tcPr>
            <w:tcW w:w="1361" w:type="dxa"/>
            <w:vAlign w:val="center"/>
            <w:hideMark/>
          </w:tcPr>
          <w:p w14:paraId="14388869" w14:textId="77777777" w:rsidR="004A5D63" w:rsidRPr="00DB4D68" w:rsidRDefault="004A5D63" w:rsidP="00815560">
            <w:pPr>
              <w:spacing w:after="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B4D68">
              <w:rPr>
                <w:rFonts w:cs="Tahoma"/>
                <w:color w:val="000000"/>
                <w:sz w:val="16"/>
                <w:szCs w:val="16"/>
              </w:rPr>
              <w:t>36 730,00</w:t>
            </w:r>
          </w:p>
        </w:tc>
        <w:tc>
          <w:tcPr>
            <w:tcW w:w="1361" w:type="dxa"/>
            <w:vAlign w:val="center"/>
            <w:hideMark/>
          </w:tcPr>
          <w:p w14:paraId="57D5D5AC" w14:textId="77777777" w:rsidR="004A5D63" w:rsidRPr="00DB4D68" w:rsidRDefault="004A5D63" w:rsidP="00815560">
            <w:pPr>
              <w:spacing w:after="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B4D68">
              <w:rPr>
                <w:rFonts w:cs="Tahoma"/>
                <w:color w:val="000000"/>
                <w:sz w:val="16"/>
                <w:szCs w:val="16"/>
              </w:rPr>
              <w:t>0,00</w:t>
            </w:r>
          </w:p>
        </w:tc>
        <w:tc>
          <w:tcPr>
            <w:tcW w:w="1361" w:type="dxa"/>
            <w:vAlign w:val="center"/>
            <w:hideMark/>
          </w:tcPr>
          <w:p w14:paraId="417303CC" w14:textId="77777777" w:rsidR="004A5D63" w:rsidRPr="00DB4D68" w:rsidRDefault="004A5D63" w:rsidP="00815560">
            <w:pPr>
              <w:spacing w:after="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B4D68">
              <w:rPr>
                <w:rFonts w:cs="Tahoma"/>
                <w:color w:val="000000"/>
                <w:sz w:val="16"/>
                <w:szCs w:val="16"/>
              </w:rPr>
              <w:t>36 730,00</w:t>
            </w:r>
          </w:p>
        </w:tc>
      </w:tr>
      <w:tr w:rsidR="004A5D63" w:rsidRPr="00DB4D68" w14:paraId="67DB2F9E" w14:textId="77777777" w:rsidTr="00AE00ED">
        <w:trPr>
          <w:trHeight w:val="255"/>
          <w:jc w:val="center"/>
        </w:trPr>
        <w:tc>
          <w:tcPr>
            <w:cnfStyle w:val="001000000000" w:firstRow="0" w:lastRow="0" w:firstColumn="1" w:lastColumn="0" w:oddVBand="0" w:evenVBand="0" w:oddHBand="0" w:evenHBand="0" w:firstRowFirstColumn="0" w:firstRowLastColumn="0" w:lastRowFirstColumn="0" w:lastRowLastColumn="0"/>
            <w:tcW w:w="851" w:type="dxa"/>
            <w:shd w:val="clear" w:color="auto" w:fill="B4C6E7" w:themeFill="accent5" w:themeFillTint="66"/>
            <w:vAlign w:val="center"/>
            <w:hideMark/>
          </w:tcPr>
          <w:p w14:paraId="741B846E" w14:textId="77777777" w:rsidR="004A5D63" w:rsidRPr="00815560" w:rsidRDefault="004A5D63" w:rsidP="00815560">
            <w:pPr>
              <w:spacing w:after="0"/>
              <w:jc w:val="center"/>
              <w:rPr>
                <w:rFonts w:cs="Tahoma"/>
                <w:b w:val="0"/>
                <w:color w:val="000000" w:themeColor="text1"/>
                <w:sz w:val="16"/>
                <w:szCs w:val="16"/>
              </w:rPr>
            </w:pPr>
            <w:r w:rsidRPr="00815560">
              <w:rPr>
                <w:rFonts w:cs="Tahoma"/>
                <w:b w:val="0"/>
                <w:color w:val="000000" w:themeColor="text1"/>
                <w:sz w:val="16"/>
                <w:szCs w:val="16"/>
              </w:rPr>
              <w:t>00845329</w:t>
            </w:r>
          </w:p>
        </w:tc>
        <w:tc>
          <w:tcPr>
            <w:tcW w:w="5954" w:type="dxa"/>
            <w:vAlign w:val="center"/>
            <w:hideMark/>
          </w:tcPr>
          <w:p w14:paraId="5EB47110" w14:textId="77777777" w:rsidR="004A5D63" w:rsidRPr="00DB4D68" w:rsidRDefault="004A5D63" w:rsidP="00815560">
            <w:pPr>
              <w:spacing w:after="0"/>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B4D68">
              <w:rPr>
                <w:rFonts w:cs="Tahoma"/>
                <w:color w:val="000000"/>
                <w:sz w:val="16"/>
                <w:szCs w:val="16"/>
              </w:rPr>
              <w:t>Střední škola teleinformatiky, Ostrava, příspěvková organizace</w:t>
            </w:r>
          </w:p>
        </w:tc>
        <w:tc>
          <w:tcPr>
            <w:tcW w:w="1361" w:type="dxa"/>
            <w:vAlign w:val="center"/>
            <w:hideMark/>
          </w:tcPr>
          <w:p w14:paraId="4B624B74" w14:textId="77777777" w:rsidR="004A5D63" w:rsidRPr="00DB4D68" w:rsidRDefault="004A5D63" w:rsidP="00815560">
            <w:pPr>
              <w:spacing w:after="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B4D68">
              <w:rPr>
                <w:rFonts w:cs="Tahoma"/>
                <w:color w:val="000000"/>
                <w:sz w:val="16"/>
                <w:szCs w:val="16"/>
              </w:rPr>
              <w:t>1 698,98</w:t>
            </w:r>
          </w:p>
        </w:tc>
        <w:tc>
          <w:tcPr>
            <w:tcW w:w="1361" w:type="dxa"/>
            <w:vAlign w:val="center"/>
            <w:hideMark/>
          </w:tcPr>
          <w:p w14:paraId="14F57669" w14:textId="77777777" w:rsidR="004A5D63" w:rsidRPr="00DB4D68" w:rsidRDefault="004A5D63" w:rsidP="00815560">
            <w:pPr>
              <w:spacing w:after="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B4D68">
              <w:rPr>
                <w:rFonts w:cs="Tahoma"/>
                <w:color w:val="000000"/>
                <w:sz w:val="16"/>
                <w:szCs w:val="16"/>
              </w:rPr>
              <w:t>35 553,84</w:t>
            </w:r>
          </w:p>
        </w:tc>
        <w:tc>
          <w:tcPr>
            <w:tcW w:w="1361" w:type="dxa"/>
            <w:vAlign w:val="center"/>
            <w:hideMark/>
          </w:tcPr>
          <w:p w14:paraId="27CC68BF" w14:textId="77777777" w:rsidR="004A5D63" w:rsidRPr="00DB4D68" w:rsidRDefault="004A5D63" w:rsidP="00815560">
            <w:pPr>
              <w:spacing w:after="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B4D68">
              <w:rPr>
                <w:rFonts w:cs="Tahoma"/>
                <w:color w:val="000000"/>
                <w:sz w:val="16"/>
                <w:szCs w:val="16"/>
              </w:rPr>
              <w:t>37 252,82</w:t>
            </w:r>
          </w:p>
        </w:tc>
      </w:tr>
      <w:tr w:rsidR="004A5D63" w:rsidRPr="00DB4D68" w14:paraId="1451229D" w14:textId="77777777" w:rsidTr="00AE00ED">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851" w:type="dxa"/>
            <w:shd w:val="clear" w:color="auto" w:fill="B4C6E7" w:themeFill="accent5" w:themeFillTint="66"/>
            <w:vAlign w:val="center"/>
            <w:hideMark/>
          </w:tcPr>
          <w:p w14:paraId="5EBE9E22" w14:textId="77777777" w:rsidR="004A5D63" w:rsidRPr="00815560" w:rsidRDefault="004A5D63" w:rsidP="00815560">
            <w:pPr>
              <w:spacing w:after="0"/>
              <w:jc w:val="center"/>
              <w:rPr>
                <w:rFonts w:cs="Tahoma"/>
                <w:b w:val="0"/>
                <w:color w:val="000000" w:themeColor="text1"/>
                <w:sz w:val="16"/>
                <w:szCs w:val="16"/>
              </w:rPr>
            </w:pPr>
            <w:r w:rsidRPr="00815560">
              <w:rPr>
                <w:rFonts w:cs="Tahoma"/>
                <w:b w:val="0"/>
                <w:color w:val="000000" w:themeColor="text1"/>
                <w:sz w:val="16"/>
                <w:szCs w:val="16"/>
              </w:rPr>
              <w:t>00601411</w:t>
            </w:r>
          </w:p>
        </w:tc>
        <w:tc>
          <w:tcPr>
            <w:tcW w:w="5954" w:type="dxa"/>
            <w:vAlign w:val="center"/>
            <w:hideMark/>
          </w:tcPr>
          <w:p w14:paraId="51C5611B" w14:textId="77777777" w:rsidR="004A5D63" w:rsidRPr="00DB4D68" w:rsidRDefault="004A5D63" w:rsidP="00815560">
            <w:pPr>
              <w:spacing w:after="0"/>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B4D68">
              <w:rPr>
                <w:rFonts w:cs="Tahoma"/>
                <w:color w:val="000000"/>
                <w:sz w:val="16"/>
                <w:szCs w:val="16"/>
              </w:rPr>
              <w:t>Gymnázium Petra Bezruče, Frýdek-Místek, příspěvková organizace</w:t>
            </w:r>
          </w:p>
        </w:tc>
        <w:tc>
          <w:tcPr>
            <w:tcW w:w="1361" w:type="dxa"/>
            <w:vAlign w:val="center"/>
            <w:hideMark/>
          </w:tcPr>
          <w:p w14:paraId="1C2B3216" w14:textId="77777777" w:rsidR="004A5D63" w:rsidRPr="00DB4D68" w:rsidRDefault="004A5D63" w:rsidP="00815560">
            <w:pPr>
              <w:spacing w:after="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B4D68">
              <w:rPr>
                <w:rFonts w:cs="Tahoma"/>
                <w:color w:val="000000"/>
                <w:sz w:val="16"/>
                <w:szCs w:val="16"/>
              </w:rPr>
              <w:t>-77 088,07</w:t>
            </w:r>
          </w:p>
        </w:tc>
        <w:tc>
          <w:tcPr>
            <w:tcW w:w="1361" w:type="dxa"/>
            <w:vAlign w:val="center"/>
            <w:hideMark/>
          </w:tcPr>
          <w:p w14:paraId="402D3156" w14:textId="77777777" w:rsidR="004A5D63" w:rsidRPr="00DB4D68" w:rsidRDefault="004A5D63" w:rsidP="00815560">
            <w:pPr>
              <w:spacing w:after="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B4D68">
              <w:rPr>
                <w:rFonts w:cs="Tahoma"/>
                <w:color w:val="000000"/>
                <w:sz w:val="16"/>
                <w:szCs w:val="16"/>
              </w:rPr>
              <w:t>114 609,44</w:t>
            </w:r>
          </w:p>
        </w:tc>
        <w:tc>
          <w:tcPr>
            <w:tcW w:w="1361" w:type="dxa"/>
            <w:vAlign w:val="center"/>
            <w:hideMark/>
          </w:tcPr>
          <w:p w14:paraId="20CA84B0" w14:textId="77777777" w:rsidR="004A5D63" w:rsidRPr="00DB4D68" w:rsidRDefault="004A5D63" w:rsidP="00815560">
            <w:pPr>
              <w:spacing w:after="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B4D68">
              <w:rPr>
                <w:rFonts w:cs="Tahoma"/>
                <w:color w:val="000000"/>
                <w:sz w:val="16"/>
                <w:szCs w:val="16"/>
              </w:rPr>
              <w:t>37 521,37</w:t>
            </w:r>
          </w:p>
        </w:tc>
      </w:tr>
      <w:tr w:rsidR="004A5D63" w:rsidRPr="00DB4D68" w14:paraId="564159AA" w14:textId="77777777" w:rsidTr="00AE00ED">
        <w:trPr>
          <w:trHeight w:val="255"/>
          <w:jc w:val="center"/>
        </w:trPr>
        <w:tc>
          <w:tcPr>
            <w:cnfStyle w:val="001000000000" w:firstRow="0" w:lastRow="0" w:firstColumn="1" w:lastColumn="0" w:oddVBand="0" w:evenVBand="0" w:oddHBand="0" w:evenHBand="0" w:firstRowFirstColumn="0" w:firstRowLastColumn="0" w:lastRowFirstColumn="0" w:lastRowLastColumn="0"/>
            <w:tcW w:w="851" w:type="dxa"/>
            <w:shd w:val="clear" w:color="auto" w:fill="B4C6E7" w:themeFill="accent5" w:themeFillTint="66"/>
            <w:vAlign w:val="center"/>
            <w:hideMark/>
          </w:tcPr>
          <w:p w14:paraId="07A9B03D" w14:textId="77777777" w:rsidR="004A5D63" w:rsidRPr="00815560" w:rsidRDefault="004A5D63" w:rsidP="00815560">
            <w:pPr>
              <w:spacing w:after="0"/>
              <w:jc w:val="center"/>
              <w:rPr>
                <w:rFonts w:cs="Tahoma"/>
                <w:b w:val="0"/>
                <w:color w:val="000000" w:themeColor="text1"/>
                <w:sz w:val="16"/>
                <w:szCs w:val="16"/>
              </w:rPr>
            </w:pPr>
            <w:r w:rsidRPr="00815560">
              <w:rPr>
                <w:rFonts w:cs="Tahoma"/>
                <w:b w:val="0"/>
                <w:color w:val="000000" w:themeColor="text1"/>
                <w:sz w:val="16"/>
                <w:szCs w:val="16"/>
              </w:rPr>
              <w:t>64628141</w:t>
            </w:r>
          </w:p>
        </w:tc>
        <w:tc>
          <w:tcPr>
            <w:tcW w:w="5954" w:type="dxa"/>
            <w:vAlign w:val="center"/>
            <w:hideMark/>
          </w:tcPr>
          <w:p w14:paraId="13DAC76A" w14:textId="77777777" w:rsidR="004A5D63" w:rsidRPr="00DB4D68" w:rsidRDefault="004A5D63" w:rsidP="00815560">
            <w:pPr>
              <w:spacing w:after="0"/>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B4D68">
              <w:rPr>
                <w:rFonts w:cs="Tahoma"/>
                <w:color w:val="000000"/>
                <w:sz w:val="16"/>
                <w:szCs w:val="16"/>
              </w:rPr>
              <w:t>Mateřská škola logopedická, Ostrava-Poruba, U Školky 1621, příspěvková organizace</w:t>
            </w:r>
          </w:p>
        </w:tc>
        <w:tc>
          <w:tcPr>
            <w:tcW w:w="1361" w:type="dxa"/>
            <w:vAlign w:val="center"/>
            <w:hideMark/>
          </w:tcPr>
          <w:p w14:paraId="4B20EA46" w14:textId="77777777" w:rsidR="004A5D63" w:rsidRPr="00DB4D68" w:rsidRDefault="004A5D63" w:rsidP="00815560">
            <w:pPr>
              <w:spacing w:after="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B4D68">
              <w:rPr>
                <w:rFonts w:cs="Tahoma"/>
                <w:color w:val="000000"/>
                <w:sz w:val="16"/>
                <w:szCs w:val="16"/>
              </w:rPr>
              <w:t>-5 170,00</w:t>
            </w:r>
          </w:p>
        </w:tc>
        <w:tc>
          <w:tcPr>
            <w:tcW w:w="1361" w:type="dxa"/>
            <w:vAlign w:val="center"/>
            <w:hideMark/>
          </w:tcPr>
          <w:p w14:paraId="48C8652F" w14:textId="77777777" w:rsidR="004A5D63" w:rsidRPr="00DB4D68" w:rsidRDefault="004A5D63" w:rsidP="00815560">
            <w:pPr>
              <w:spacing w:after="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B4D68">
              <w:rPr>
                <w:rFonts w:cs="Tahoma"/>
                <w:color w:val="000000"/>
                <w:sz w:val="16"/>
                <w:szCs w:val="16"/>
              </w:rPr>
              <w:t>42 770,00</w:t>
            </w:r>
          </w:p>
        </w:tc>
        <w:tc>
          <w:tcPr>
            <w:tcW w:w="1361" w:type="dxa"/>
            <w:vAlign w:val="center"/>
            <w:hideMark/>
          </w:tcPr>
          <w:p w14:paraId="4ADE892D" w14:textId="77777777" w:rsidR="004A5D63" w:rsidRPr="00DB4D68" w:rsidRDefault="004A5D63" w:rsidP="00815560">
            <w:pPr>
              <w:spacing w:after="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B4D68">
              <w:rPr>
                <w:rFonts w:cs="Tahoma"/>
                <w:color w:val="000000"/>
                <w:sz w:val="16"/>
                <w:szCs w:val="16"/>
              </w:rPr>
              <w:t>37 600,00</w:t>
            </w:r>
          </w:p>
        </w:tc>
      </w:tr>
      <w:tr w:rsidR="004A5D63" w:rsidRPr="00DB4D68" w14:paraId="450CDAAC" w14:textId="77777777" w:rsidTr="00AE00ED">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851" w:type="dxa"/>
            <w:shd w:val="clear" w:color="auto" w:fill="B4C6E7" w:themeFill="accent5" w:themeFillTint="66"/>
            <w:vAlign w:val="center"/>
            <w:hideMark/>
          </w:tcPr>
          <w:p w14:paraId="2419B231" w14:textId="77777777" w:rsidR="004A5D63" w:rsidRPr="00815560" w:rsidRDefault="004A5D63" w:rsidP="00815560">
            <w:pPr>
              <w:spacing w:after="0"/>
              <w:jc w:val="center"/>
              <w:rPr>
                <w:rFonts w:cs="Tahoma"/>
                <w:b w:val="0"/>
                <w:color w:val="000000" w:themeColor="text1"/>
                <w:sz w:val="16"/>
                <w:szCs w:val="16"/>
              </w:rPr>
            </w:pPr>
            <w:r w:rsidRPr="00815560">
              <w:rPr>
                <w:rFonts w:cs="Tahoma"/>
                <w:b w:val="0"/>
                <w:color w:val="000000" w:themeColor="text1"/>
                <w:sz w:val="16"/>
                <w:szCs w:val="16"/>
              </w:rPr>
              <w:t>00601985</w:t>
            </w:r>
          </w:p>
        </w:tc>
        <w:tc>
          <w:tcPr>
            <w:tcW w:w="5954" w:type="dxa"/>
            <w:vAlign w:val="center"/>
            <w:hideMark/>
          </w:tcPr>
          <w:p w14:paraId="08D5B6B4" w14:textId="77777777" w:rsidR="004A5D63" w:rsidRPr="00DB4D68" w:rsidRDefault="004A5D63" w:rsidP="00815560">
            <w:pPr>
              <w:spacing w:after="0"/>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B4D68">
              <w:rPr>
                <w:rFonts w:cs="Tahoma"/>
                <w:color w:val="000000"/>
                <w:sz w:val="16"/>
                <w:szCs w:val="16"/>
              </w:rPr>
              <w:t>Základní škola pro sluchově postižené a Mateřská škola pro sluchově postižené, Ostrava-Poruba, příspěvková organizace</w:t>
            </w:r>
          </w:p>
        </w:tc>
        <w:tc>
          <w:tcPr>
            <w:tcW w:w="1361" w:type="dxa"/>
            <w:vAlign w:val="center"/>
            <w:hideMark/>
          </w:tcPr>
          <w:p w14:paraId="09CED403" w14:textId="77777777" w:rsidR="004A5D63" w:rsidRPr="00DB4D68" w:rsidRDefault="004A5D63" w:rsidP="00815560">
            <w:pPr>
              <w:spacing w:after="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B4D68">
              <w:rPr>
                <w:rFonts w:cs="Tahoma"/>
                <w:color w:val="000000"/>
                <w:sz w:val="16"/>
                <w:szCs w:val="16"/>
              </w:rPr>
              <w:t>0,00</w:t>
            </w:r>
          </w:p>
        </w:tc>
        <w:tc>
          <w:tcPr>
            <w:tcW w:w="1361" w:type="dxa"/>
            <w:vAlign w:val="center"/>
            <w:hideMark/>
          </w:tcPr>
          <w:p w14:paraId="5EA8288A" w14:textId="77777777" w:rsidR="004A5D63" w:rsidRPr="00DB4D68" w:rsidRDefault="004A5D63" w:rsidP="00815560">
            <w:pPr>
              <w:spacing w:after="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B4D68">
              <w:rPr>
                <w:rFonts w:cs="Tahoma"/>
                <w:color w:val="000000"/>
                <w:sz w:val="16"/>
                <w:szCs w:val="16"/>
              </w:rPr>
              <w:t>37 913,78</w:t>
            </w:r>
          </w:p>
        </w:tc>
        <w:tc>
          <w:tcPr>
            <w:tcW w:w="1361" w:type="dxa"/>
            <w:vAlign w:val="center"/>
            <w:hideMark/>
          </w:tcPr>
          <w:p w14:paraId="742831D6" w14:textId="77777777" w:rsidR="004A5D63" w:rsidRPr="00DB4D68" w:rsidRDefault="004A5D63" w:rsidP="00815560">
            <w:pPr>
              <w:spacing w:after="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B4D68">
              <w:rPr>
                <w:rFonts w:cs="Tahoma"/>
                <w:color w:val="000000"/>
                <w:sz w:val="16"/>
                <w:szCs w:val="16"/>
              </w:rPr>
              <w:t>37 913,78</w:t>
            </w:r>
          </w:p>
        </w:tc>
      </w:tr>
      <w:tr w:rsidR="004A5D63" w:rsidRPr="00DB4D68" w14:paraId="34212AE3" w14:textId="77777777" w:rsidTr="00AE00ED">
        <w:trPr>
          <w:trHeight w:val="255"/>
          <w:jc w:val="center"/>
        </w:trPr>
        <w:tc>
          <w:tcPr>
            <w:cnfStyle w:val="001000000000" w:firstRow="0" w:lastRow="0" w:firstColumn="1" w:lastColumn="0" w:oddVBand="0" w:evenVBand="0" w:oddHBand="0" w:evenHBand="0" w:firstRowFirstColumn="0" w:firstRowLastColumn="0" w:lastRowFirstColumn="0" w:lastRowLastColumn="0"/>
            <w:tcW w:w="851" w:type="dxa"/>
            <w:shd w:val="clear" w:color="auto" w:fill="B4C6E7" w:themeFill="accent5" w:themeFillTint="66"/>
            <w:vAlign w:val="center"/>
            <w:hideMark/>
          </w:tcPr>
          <w:p w14:paraId="192DE31C" w14:textId="77777777" w:rsidR="004A5D63" w:rsidRPr="00815560" w:rsidRDefault="004A5D63" w:rsidP="00815560">
            <w:pPr>
              <w:spacing w:after="0"/>
              <w:jc w:val="center"/>
              <w:rPr>
                <w:rFonts w:cs="Tahoma"/>
                <w:b w:val="0"/>
                <w:color w:val="000000" w:themeColor="text1"/>
                <w:sz w:val="16"/>
                <w:szCs w:val="16"/>
              </w:rPr>
            </w:pPr>
            <w:r w:rsidRPr="00815560">
              <w:rPr>
                <w:rFonts w:cs="Tahoma"/>
                <w:b w:val="0"/>
                <w:color w:val="000000" w:themeColor="text1"/>
                <w:sz w:val="16"/>
                <w:szCs w:val="16"/>
              </w:rPr>
              <w:t>00602132</w:t>
            </w:r>
          </w:p>
        </w:tc>
        <w:tc>
          <w:tcPr>
            <w:tcW w:w="5954" w:type="dxa"/>
            <w:vAlign w:val="center"/>
            <w:hideMark/>
          </w:tcPr>
          <w:p w14:paraId="106E6EDC" w14:textId="77777777" w:rsidR="004A5D63" w:rsidRPr="00DB4D68" w:rsidRDefault="004A5D63" w:rsidP="00815560">
            <w:pPr>
              <w:spacing w:after="0"/>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B4D68">
              <w:rPr>
                <w:rFonts w:cs="Tahoma"/>
                <w:color w:val="000000"/>
                <w:sz w:val="16"/>
                <w:szCs w:val="16"/>
              </w:rPr>
              <w:t>Střední průmyslová škola elektrotechniky a informatiky, Ostrava, příspěvková organizace</w:t>
            </w:r>
          </w:p>
        </w:tc>
        <w:tc>
          <w:tcPr>
            <w:tcW w:w="1361" w:type="dxa"/>
            <w:vAlign w:val="center"/>
            <w:hideMark/>
          </w:tcPr>
          <w:p w14:paraId="779F9E8C" w14:textId="77777777" w:rsidR="004A5D63" w:rsidRPr="00DB4D68" w:rsidRDefault="004A5D63" w:rsidP="00815560">
            <w:pPr>
              <w:spacing w:after="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B4D68">
              <w:rPr>
                <w:rFonts w:cs="Tahoma"/>
                <w:color w:val="000000"/>
                <w:sz w:val="16"/>
                <w:szCs w:val="16"/>
              </w:rPr>
              <w:t>15 071,26</w:t>
            </w:r>
          </w:p>
        </w:tc>
        <w:tc>
          <w:tcPr>
            <w:tcW w:w="1361" w:type="dxa"/>
            <w:vAlign w:val="center"/>
            <w:hideMark/>
          </w:tcPr>
          <w:p w14:paraId="41925CA4" w14:textId="77777777" w:rsidR="004A5D63" w:rsidRPr="00DB4D68" w:rsidRDefault="004A5D63" w:rsidP="00815560">
            <w:pPr>
              <w:spacing w:after="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B4D68">
              <w:rPr>
                <w:rFonts w:cs="Tahoma"/>
                <w:color w:val="000000"/>
                <w:sz w:val="16"/>
                <w:szCs w:val="16"/>
              </w:rPr>
              <w:t>22 857,67</w:t>
            </w:r>
          </w:p>
        </w:tc>
        <w:tc>
          <w:tcPr>
            <w:tcW w:w="1361" w:type="dxa"/>
            <w:vAlign w:val="center"/>
            <w:hideMark/>
          </w:tcPr>
          <w:p w14:paraId="26F8DC1E" w14:textId="77777777" w:rsidR="004A5D63" w:rsidRPr="00DB4D68" w:rsidRDefault="004A5D63" w:rsidP="00815560">
            <w:pPr>
              <w:spacing w:after="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B4D68">
              <w:rPr>
                <w:rFonts w:cs="Tahoma"/>
                <w:color w:val="000000"/>
                <w:sz w:val="16"/>
                <w:szCs w:val="16"/>
              </w:rPr>
              <w:t>37 928,93</w:t>
            </w:r>
          </w:p>
        </w:tc>
      </w:tr>
      <w:tr w:rsidR="004A5D63" w:rsidRPr="00DB4D68" w14:paraId="3E26596A" w14:textId="77777777" w:rsidTr="00AE00ED">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851" w:type="dxa"/>
            <w:shd w:val="clear" w:color="auto" w:fill="B4C6E7" w:themeFill="accent5" w:themeFillTint="66"/>
            <w:vAlign w:val="center"/>
            <w:hideMark/>
          </w:tcPr>
          <w:p w14:paraId="777724F2" w14:textId="77777777" w:rsidR="004A5D63" w:rsidRPr="00815560" w:rsidRDefault="004A5D63" w:rsidP="00815560">
            <w:pPr>
              <w:spacing w:after="0"/>
              <w:jc w:val="center"/>
              <w:rPr>
                <w:rFonts w:cs="Tahoma"/>
                <w:b w:val="0"/>
                <w:color w:val="000000" w:themeColor="text1"/>
                <w:sz w:val="16"/>
                <w:szCs w:val="16"/>
              </w:rPr>
            </w:pPr>
            <w:r w:rsidRPr="00815560">
              <w:rPr>
                <w:rFonts w:cs="Tahoma"/>
                <w:b w:val="0"/>
                <w:color w:val="000000" w:themeColor="text1"/>
                <w:sz w:val="16"/>
                <w:szCs w:val="16"/>
              </w:rPr>
              <w:t>63731983</w:t>
            </w:r>
          </w:p>
        </w:tc>
        <w:tc>
          <w:tcPr>
            <w:tcW w:w="5954" w:type="dxa"/>
            <w:vAlign w:val="center"/>
            <w:hideMark/>
          </w:tcPr>
          <w:p w14:paraId="30D159FE" w14:textId="77777777" w:rsidR="004A5D63" w:rsidRPr="00DB4D68" w:rsidRDefault="004A5D63" w:rsidP="00815560">
            <w:pPr>
              <w:spacing w:after="0"/>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B4D68">
              <w:rPr>
                <w:rFonts w:cs="Tahoma"/>
                <w:color w:val="000000"/>
                <w:sz w:val="16"/>
                <w:szCs w:val="16"/>
              </w:rPr>
              <w:t>Základní umělecká škola, Ostrava - Zábřeh, Sologubova 9A, příspěvková organizace</w:t>
            </w:r>
          </w:p>
        </w:tc>
        <w:tc>
          <w:tcPr>
            <w:tcW w:w="1361" w:type="dxa"/>
            <w:vAlign w:val="center"/>
            <w:hideMark/>
          </w:tcPr>
          <w:p w14:paraId="6A762556" w14:textId="77777777" w:rsidR="004A5D63" w:rsidRPr="00DB4D68" w:rsidRDefault="004A5D63" w:rsidP="00815560">
            <w:pPr>
              <w:spacing w:after="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B4D68">
              <w:rPr>
                <w:rFonts w:cs="Tahoma"/>
                <w:color w:val="000000"/>
                <w:sz w:val="16"/>
                <w:szCs w:val="16"/>
              </w:rPr>
              <w:t>38 931,93</w:t>
            </w:r>
          </w:p>
        </w:tc>
        <w:tc>
          <w:tcPr>
            <w:tcW w:w="1361" w:type="dxa"/>
            <w:vAlign w:val="center"/>
            <w:hideMark/>
          </w:tcPr>
          <w:p w14:paraId="518339B2" w14:textId="77777777" w:rsidR="004A5D63" w:rsidRPr="00DB4D68" w:rsidRDefault="004A5D63" w:rsidP="00815560">
            <w:pPr>
              <w:spacing w:after="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B4D68">
              <w:rPr>
                <w:rFonts w:cs="Tahoma"/>
                <w:color w:val="000000"/>
                <w:sz w:val="16"/>
                <w:szCs w:val="16"/>
              </w:rPr>
              <w:t>0,00</w:t>
            </w:r>
          </w:p>
        </w:tc>
        <w:tc>
          <w:tcPr>
            <w:tcW w:w="1361" w:type="dxa"/>
            <w:vAlign w:val="center"/>
            <w:hideMark/>
          </w:tcPr>
          <w:p w14:paraId="32493942" w14:textId="77777777" w:rsidR="004A5D63" w:rsidRPr="00DB4D68" w:rsidRDefault="004A5D63" w:rsidP="00815560">
            <w:pPr>
              <w:spacing w:after="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B4D68">
              <w:rPr>
                <w:rFonts w:cs="Tahoma"/>
                <w:color w:val="000000"/>
                <w:sz w:val="16"/>
                <w:szCs w:val="16"/>
              </w:rPr>
              <w:t>38 931,93</w:t>
            </w:r>
          </w:p>
        </w:tc>
      </w:tr>
      <w:tr w:rsidR="004A5D63" w:rsidRPr="00DB4D68" w14:paraId="30F89A4C" w14:textId="77777777" w:rsidTr="00AE00ED">
        <w:trPr>
          <w:trHeight w:val="255"/>
          <w:jc w:val="center"/>
        </w:trPr>
        <w:tc>
          <w:tcPr>
            <w:cnfStyle w:val="001000000000" w:firstRow="0" w:lastRow="0" w:firstColumn="1" w:lastColumn="0" w:oddVBand="0" w:evenVBand="0" w:oddHBand="0" w:evenHBand="0" w:firstRowFirstColumn="0" w:firstRowLastColumn="0" w:lastRowFirstColumn="0" w:lastRowLastColumn="0"/>
            <w:tcW w:w="851" w:type="dxa"/>
            <w:shd w:val="clear" w:color="auto" w:fill="B4C6E7" w:themeFill="accent5" w:themeFillTint="66"/>
            <w:vAlign w:val="center"/>
            <w:hideMark/>
          </w:tcPr>
          <w:p w14:paraId="60411970" w14:textId="77777777" w:rsidR="004A5D63" w:rsidRPr="00815560" w:rsidRDefault="004A5D63" w:rsidP="00815560">
            <w:pPr>
              <w:spacing w:after="0"/>
              <w:jc w:val="center"/>
              <w:rPr>
                <w:rFonts w:cs="Tahoma"/>
                <w:b w:val="0"/>
                <w:color w:val="000000" w:themeColor="text1"/>
                <w:sz w:val="16"/>
                <w:szCs w:val="16"/>
              </w:rPr>
            </w:pPr>
            <w:r w:rsidRPr="00815560">
              <w:rPr>
                <w:rFonts w:cs="Tahoma"/>
                <w:b w:val="0"/>
                <w:color w:val="000000" w:themeColor="text1"/>
                <w:sz w:val="16"/>
                <w:szCs w:val="16"/>
              </w:rPr>
              <w:t>71172050</w:t>
            </w:r>
          </w:p>
        </w:tc>
        <w:tc>
          <w:tcPr>
            <w:tcW w:w="5954" w:type="dxa"/>
            <w:vAlign w:val="center"/>
            <w:hideMark/>
          </w:tcPr>
          <w:p w14:paraId="3C79C70A" w14:textId="77777777" w:rsidR="004A5D63" w:rsidRPr="00DB4D68" w:rsidRDefault="004A5D63" w:rsidP="00815560">
            <w:pPr>
              <w:spacing w:after="0"/>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B4D68">
              <w:rPr>
                <w:rFonts w:cs="Tahoma"/>
                <w:color w:val="000000"/>
                <w:sz w:val="16"/>
                <w:szCs w:val="16"/>
              </w:rPr>
              <w:t>Základní škola, Ostrava-Slezská Ostrava, Na Vizině 28, příspěvková organizace</w:t>
            </w:r>
          </w:p>
        </w:tc>
        <w:tc>
          <w:tcPr>
            <w:tcW w:w="1361" w:type="dxa"/>
            <w:vAlign w:val="center"/>
            <w:hideMark/>
          </w:tcPr>
          <w:p w14:paraId="26D58CF2" w14:textId="77777777" w:rsidR="004A5D63" w:rsidRPr="00DB4D68" w:rsidRDefault="004A5D63" w:rsidP="00815560">
            <w:pPr>
              <w:spacing w:after="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B4D68">
              <w:rPr>
                <w:rFonts w:cs="Tahoma"/>
                <w:color w:val="000000"/>
                <w:sz w:val="16"/>
                <w:szCs w:val="16"/>
              </w:rPr>
              <w:t>17 088,16</w:t>
            </w:r>
          </w:p>
        </w:tc>
        <w:tc>
          <w:tcPr>
            <w:tcW w:w="1361" w:type="dxa"/>
            <w:vAlign w:val="center"/>
            <w:hideMark/>
          </w:tcPr>
          <w:p w14:paraId="698CF03C" w14:textId="77777777" w:rsidR="004A5D63" w:rsidRPr="00DB4D68" w:rsidRDefault="004A5D63" w:rsidP="00815560">
            <w:pPr>
              <w:spacing w:after="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B4D68">
              <w:rPr>
                <w:rFonts w:cs="Tahoma"/>
                <w:color w:val="000000"/>
                <w:sz w:val="16"/>
                <w:szCs w:val="16"/>
              </w:rPr>
              <w:t>22 414,34</w:t>
            </w:r>
          </w:p>
        </w:tc>
        <w:tc>
          <w:tcPr>
            <w:tcW w:w="1361" w:type="dxa"/>
            <w:vAlign w:val="center"/>
            <w:hideMark/>
          </w:tcPr>
          <w:p w14:paraId="5EE92335" w14:textId="77777777" w:rsidR="004A5D63" w:rsidRPr="00DB4D68" w:rsidRDefault="004A5D63" w:rsidP="00815560">
            <w:pPr>
              <w:spacing w:after="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B4D68">
              <w:rPr>
                <w:rFonts w:cs="Tahoma"/>
                <w:color w:val="000000"/>
                <w:sz w:val="16"/>
                <w:szCs w:val="16"/>
              </w:rPr>
              <w:t>39 502,50</w:t>
            </w:r>
          </w:p>
        </w:tc>
      </w:tr>
      <w:tr w:rsidR="004A5D63" w:rsidRPr="00DB4D68" w14:paraId="4DBAF83D" w14:textId="77777777" w:rsidTr="00AE00ED">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851" w:type="dxa"/>
            <w:shd w:val="clear" w:color="auto" w:fill="B4C6E7" w:themeFill="accent5" w:themeFillTint="66"/>
            <w:vAlign w:val="center"/>
            <w:hideMark/>
          </w:tcPr>
          <w:p w14:paraId="4C441A9E" w14:textId="77777777" w:rsidR="004A5D63" w:rsidRPr="00815560" w:rsidRDefault="004A5D63" w:rsidP="00815560">
            <w:pPr>
              <w:spacing w:after="0"/>
              <w:jc w:val="center"/>
              <w:rPr>
                <w:rFonts w:cs="Tahoma"/>
                <w:b w:val="0"/>
                <w:color w:val="000000" w:themeColor="text1"/>
                <w:sz w:val="16"/>
                <w:szCs w:val="16"/>
              </w:rPr>
            </w:pPr>
            <w:r w:rsidRPr="00815560">
              <w:rPr>
                <w:rFonts w:cs="Tahoma"/>
                <w:b w:val="0"/>
                <w:color w:val="000000" w:themeColor="text1"/>
                <w:sz w:val="16"/>
                <w:szCs w:val="16"/>
              </w:rPr>
              <w:t>62331493</w:t>
            </w:r>
          </w:p>
        </w:tc>
        <w:tc>
          <w:tcPr>
            <w:tcW w:w="5954" w:type="dxa"/>
            <w:vAlign w:val="center"/>
            <w:hideMark/>
          </w:tcPr>
          <w:p w14:paraId="6BBE0466" w14:textId="77777777" w:rsidR="004A5D63" w:rsidRPr="00DB4D68" w:rsidRDefault="004A5D63" w:rsidP="00815560">
            <w:pPr>
              <w:spacing w:after="0"/>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B4D68">
              <w:rPr>
                <w:rFonts w:cs="Tahoma"/>
                <w:color w:val="000000"/>
                <w:sz w:val="16"/>
                <w:szCs w:val="16"/>
              </w:rPr>
              <w:t>Polské gymnázium - Polskie Gimnazjum im. Juliusza Słowackiego, Český Těšín, příspěvková organizace</w:t>
            </w:r>
          </w:p>
        </w:tc>
        <w:tc>
          <w:tcPr>
            <w:tcW w:w="1361" w:type="dxa"/>
            <w:vAlign w:val="center"/>
            <w:hideMark/>
          </w:tcPr>
          <w:p w14:paraId="73BBB78F" w14:textId="77777777" w:rsidR="004A5D63" w:rsidRPr="00DB4D68" w:rsidRDefault="004A5D63" w:rsidP="00815560">
            <w:pPr>
              <w:spacing w:after="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B4D68">
              <w:rPr>
                <w:rFonts w:cs="Tahoma"/>
                <w:color w:val="000000"/>
                <w:sz w:val="16"/>
                <w:szCs w:val="16"/>
              </w:rPr>
              <w:t>-694,02</w:t>
            </w:r>
          </w:p>
        </w:tc>
        <w:tc>
          <w:tcPr>
            <w:tcW w:w="1361" w:type="dxa"/>
            <w:vAlign w:val="center"/>
            <w:hideMark/>
          </w:tcPr>
          <w:p w14:paraId="037DE88E" w14:textId="77777777" w:rsidR="004A5D63" w:rsidRPr="00DB4D68" w:rsidRDefault="004A5D63" w:rsidP="00815560">
            <w:pPr>
              <w:spacing w:after="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B4D68">
              <w:rPr>
                <w:rFonts w:cs="Tahoma"/>
                <w:color w:val="000000"/>
                <w:sz w:val="16"/>
                <w:szCs w:val="16"/>
              </w:rPr>
              <w:t>40 531,00</w:t>
            </w:r>
          </w:p>
        </w:tc>
        <w:tc>
          <w:tcPr>
            <w:tcW w:w="1361" w:type="dxa"/>
            <w:vAlign w:val="center"/>
            <w:hideMark/>
          </w:tcPr>
          <w:p w14:paraId="104F4FF4" w14:textId="77777777" w:rsidR="004A5D63" w:rsidRPr="00DB4D68" w:rsidRDefault="004A5D63" w:rsidP="00815560">
            <w:pPr>
              <w:spacing w:after="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B4D68">
              <w:rPr>
                <w:rFonts w:cs="Tahoma"/>
                <w:color w:val="000000"/>
                <w:sz w:val="16"/>
                <w:szCs w:val="16"/>
              </w:rPr>
              <w:t>39 836,98</w:t>
            </w:r>
          </w:p>
        </w:tc>
      </w:tr>
      <w:tr w:rsidR="004A5D63" w:rsidRPr="00DB4D68" w14:paraId="2CAACC92" w14:textId="77777777" w:rsidTr="00AE00ED">
        <w:trPr>
          <w:trHeight w:val="255"/>
          <w:jc w:val="center"/>
        </w:trPr>
        <w:tc>
          <w:tcPr>
            <w:cnfStyle w:val="001000000000" w:firstRow="0" w:lastRow="0" w:firstColumn="1" w:lastColumn="0" w:oddVBand="0" w:evenVBand="0" w:oddHBand="0" w:evenHBand="0" w:firstRowFirstColumn="0" w:firstRowLastColumn="0" w:lastRowFirstColumn="0" w:lastRowLastColumn="0"/>
            <w:tcW w:w="851" w:type="dxa"/>
            <w:shd w:val="clear" w:color="auto" w:fill="B4C6E7" w:themeFill="accent5" w:themeFillTint="66"/>
            <w:vAlign w:val="center"/>
            <w:hideMark/>
          </w:tcPr>
          <w:p w14:paraId="18D229A2" w14:textId="77777777" w:rsidR="004A5D63" w:rsidRPr="00815560" w:rsidRDefault="004A5D63" w:rsidP="00815560">
            <w:pPr>
              <w:spacing w:after="0"/>
              <w:jc w:val="center"/>
              <w:rPr>
                <w:rFonts w:cs="Tahoma"/>
                <w:b w:val="0"/>
                <w:color w:val="000000" w:themeColor="text1"/>
                <w:sz w:val="16"/>
                <w:szCs w:val="16"/>
              </w:rPr>
            </w:pPr>
            <w:r w:rsidRPr="00815560">
              <w:rPr>
                <w:rFonts w:cs="Tahoma"/>
                <w:b w:val="0"/>
                <w:color w:val="000000" w:themeColor="text1"/>
                <w:sz w:val="16"/>
                <w:szCs w:val="16"/>
              </w:rPr>
              <w:t>00852619</w:t>
            </w:r>
          </w:p>
        </w:tc>
        <w:tc>
          <w:tcPr>
            <w:tcW w:w="5954" w:type="dxa"/>
            <w:vAlign w:val="center"/>
            <w:hideMark/>
          </w:tcPr>
          <w:p w14:paraId="5193EDCA" w14:textId="77777777" w:rsidR="004A5D63" w:rsidRPr="00DB4D68" w:rsidRDefault="004A5D63" w:rsidP="00815560">
            <w:pPr>
              <w:spacing w:after="0"/>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B4D68">
              <w:rPr>
                <w:rFonts w:cs="Tahoma"/>
                <w:color w:val="000000"/>
                <w:sz w:val="16"/>
                <w:szCs w:val="16"/>
              </w:rPr>
              <w:t>Základní škola, Dětský domov, Školní družina a Školní jídelna, Vrbno p. Pradědem, nám. Sv. Michala 17, příspěvková organizace</w:t>
            </w:r>
          </w:p>
        </w:tc>
        <w:tc>
          <w:tcPr>
            <w:tcW w:w="1361" w:type="dxa"/>
            <w:vAlign w:val="center"/>
            <w:hideMark/>
          </w:tcPr>
          <w:p w14:paraId="3316323B" w14:textId="77777777" w:rsidR="004A5D63" w:rsidRPr="00DB4D68" w:rsidRDefault="004A5D63" w:rsidP="00815560">
            <w:pPr>
              <w:spacing w:after="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B4D68">
              <w:rPr>
                <w:rFonts w:cs="Tahoma"/>
                <w:color w:val="000000"/>
                <w:sz w:val="16"/>
                <w:szCs w:val="16"/>
              </w:rPr>
              <w:t>40 035,65</w:t>
            </w:r>
          </w:p>
        </w:tc>
        <w:tc>
          <w:tcPr>
            <w:tcW w:w="1361" w:type="dxa"/>
            <w:vAlign w:val="center"/>
            <w:hideMark/>
          </w:tcPr>
          <w:p w14:paraId="7591BEB9" w14:textId="77777777" w:rsidR="004A5D63" w:rsidRPr="00DB4D68" w:rsidRDefault="004A5D63" w:rsidP="00815560">
            <w:pPr>
              <w:spacing w:after="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B4D68">
              <w:rPr>
                <w:rFonts w:cs="Tahoma"/>
                <w:color w:val="000000"/>
                <w:sz w:val="16"/>
                <w:szCs w:val="16"/>
              </w:rPr>
              <w:t>0,00</w:t>
            </w:r>
          </w:p>
        </w:tc>
        <w:tc>
          <w:tcPr>
            <w:tcW w:w="1361" w:type="dxa"/>
            <w:vAlign w:val="center"/>
            <w:hideMark/>
          </w:tcPr>
          <w:p w14:paraId="734EAF5F" w14:textId="77777777" w:rsidR="004A5D63" w:rsidRPr="00DB4D68" w:rsidRDefault="004A5D63" w:rsidP="00815560">
            <w:pPr>
              <w:spacing w:after="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B4D68">
              <w:rPr>
                <w:rFonts w:cs="Tahoma"/>
                <w:color w:val="000000"/>
                <w:sz w:val="16"/>
                <w:szCs w:val="16"/>
              </w:rPr>
              <w:t>40 035,65</w:t>
            </w:r>
          </w:p>
        </w:tc>
      </w:tr>
      <w:tr w:rsidR="004A5D63" w:rsidRPr="00DB4D68" w14:paraId="149E276E" w14:textId="77777777" w:rsidTr="00AE00ED">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851" w:type="dxa"/>
            <w:shd w:val="clear" w:color="auto" w:fill="B4C6E7" w:themeFill="accent5" w:themeFillTint="66"/>
            <w:vAlign w:val="center"/>
            <w:hideMark/>
          </w:tcPr>
          <w:p w14:paraId="2F76B6A9" w14:textId="77777777" w:rsidR="004A5D63" w:rsidRPr="00815560" w:rsidRDefault="004A5D63" w:rsidP="00815560">
            <w:pPr>
              <w:spacing w:after="0"/>
              <w:jc w:val="center"/>
              <w:rPr>
                <w:rFonts w:cs="Tahoma"/>
                <w:b w:val="0"/>
                <w:color w:val="000000" w:themeColor="text1"/>
                <w:sz w:val="16"/>
                <w:szCs w:val="16"/>
              </w:rPr>
            </w:pPr>
            <w:r w:rsidRPr="00815560">
              <w:rPr>
                <w:rFonts w:cs="Tahoma"/>
                <w:b w:val="0"/>
                <w:color w:val="000000" w:themeColor="text1"/>
                <w:sz w:val="16"/>
                <w:szCs w:val="16"/>
              </w:rPr>
              <w:t>64628159</w:t>
            </w:r>
          </w:p>
        </w:tc>
        <w:tc>
          <w:tcPr>
            <w:tcW w:w="5954" w:type="dxa"/>
            <w:vAlign w:val="center"/>
            <w:hideMark/>
          </w:tcPr>
          <w:p w14:paraId="784A3F04" w14:textId="77777777" w:rsidR="004A5D63" w:rsidRPr="00DB4D68" w:rsidRDefault="004A5D63" w:rsidP="00815560">
            <w:pPr>
              <w:spacing w:after="0"/>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B4D68">
              <w:rPr>
                <w:rFonts w:cs="Tahoma"/>
                <w:color w:val="000000"/>
                <w:sz w:val="16"/>
                <w:szCs w:val="16"/>
              </w:rPr>
              <w:t>Základní škola a Mateřská škola, Ostrava-Poruba, Ukrajinská 19, příspěvková organizace</w:t>
            </w:r>
          </w:p>
        </w:tc>
        <w:tc>
          <w:tcPr>
            <w:tcW w:w="1361" w:type="dxa"/>
            <w:vAlign w:val="center"/>
            <w:hideMark/>
          </w:tcPr>
          <w:p w14:paraId="5360838C" w14:textId="77777777" w:rsidR="004A5D63" w:rsidRPr="00DB4D68" w:rsidRDefault="004A5D63" w:rsidP="00815560">
            <w:pPr>
              <w:spacing w:after="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B4D68">
              <w:rPr>
                <w:rFonts w:cs="Tahoma"/>
                <w:color w:val="000000"/>
                <w:sz w:val="16"/>
                <w:szCs w:val="16"/>
              </w:rPr>
              <w:t>-32 021,70</w:t>
            </w:r>
          </w:p>
        </w:tc>
        <w:tc>
          <w:tcPr>
            <w:tcW w:w="1361" w:type="dxa"/>
            <w:vAlign w:val="center"/>
            <w:hideMark/>
          </w:tcPr>
          <w:p w14:paraId="38A37EE1" w14:textId="77777777" w:rsidR="004A5D63" w:rsidRPr="00DB4D68" w:rsidRDefault="004A5D63" w:rsidP="00815560">
            <w:pPr>
              <w:spacing w:after="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B4D68">
              <w:rPr>
                <w:rFonts w:cs="Tahoma"/>
                <w:color w:val="000000"/>
                <w:sz w:val="16"/>
                <w:szCs w:val="16"/>
              </w:rPr>
              <w:t>72 156,00</w:t>
            </w:r>
          </w:p>
        </w:tc>
        <w:tc>
          <w:tcPr>
            <w:tcW w:w="1361" w:type="dxa"/>
            <w:vAlign w:val="center"/>
            <w:hideMark/>
          </w:tcPr>
          <w:p w14:paraId="73476297" w14:textId="77777777" w:rsidR="004A5D63" w:rsidRPr="00DB4D68" w:rsidRDefault="004A5D63" w:rsidP="00815560">
            <w:pPr>
              <w:spacing w:after="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B4D68">
              <w:rPr>
                <w:rFonts w:cs="Tahoma"/>
                <w:color w:val="000000"/>
                <w:sz w:val="16"/>
                <w:szCs w:val="16"/>
              </w:rPr>
              <w:t>40 134,30</w:t>
            </w:r>
          </w:p>
        </w:tc>
      </w:tr>
      <w:tr w:rsidR="004A5D63" w:rsidRPr="00DB4D68" w14:paraId="33379726" w14:textId="77777777" w:rsidTr="00AE00ED">
        <w:trPr>
          <w:trHeight w:val="255"/>
          <w:jc w:val="center"/>
        </w:trPr>
        <w:tc>
          <w:tcPr>
            <w:cnfStyle w:val="001000000000" w:firstRow="0" w:lastRow="0" w:firstColumn="1" w:lastColumn="0" w:oddVBand="0" w:evenVBand="0" w:oddHBand="0" w:evenHBand="0" w:firstRowFirstColumn="0" w:firstRowLastColumn="0" w:lastRowFirstColumn="0" w:lastRowLastColumn="0"/>
            <w:tcW w:w="851" w:type="dxa"/>
            <w:shd w:val="clear" w:color="auto" w:fill="B4C6E7" w:themeFill="accent5" w:themeFillTint="66"/>
            <w:vAlign w:val="center"/>
            <w:hideMark/>
          </w:tcPr>
          <w:p w14:paraId="125B6215" w14:textId="77777777" w:rsidR="004A5D63" w:rsidRPr="00815560" w:rsidRDefault="004A5D63" w:rsidP="00815560">
            <w:pPr>
              <w:spacing w:after="0"/>
              <w:jc w:val="center"/>
              <w:rPr>
                <w:rFonts w:cs="Tahoma"/>
                <w:b w:val="0"/>
                <w:color w:val="000000" w:themeColor="text1"/>
                <w:sz w:val="16"/>
                <w:szCs w:val="16"/>
              </w:rPr>
            </w:pPr>
            <w:r w:rsidRPr="00815560">
              <w:rPr>
                <w:rFonts w:cs="Tahoma"/>
                <w:b w:val="0"/>
                <w:color w:val="000000" w:themeColor="text1"/>
                <w:sz w:val="16"/>
                <w:szCs w:val="16"/>
              </w:rPr>
              <w:t>18054455</w:t>
            </w:r>
          </w:p>
        </w:tc>
        <w:tc>
          <w:tcPr>
            <w:tcW w:w="5954" w:type="dxa"/>
            <w:vAlign w:val="center"/>
            <w:hideMark/>
          </w:tcPr>
          <w:p w14:paraId="56CE7F2B" w14:textId="77777777" w:rsidR="004A5D63" w:rsidRPr="00DB4D68" w:rsidRDefault="004A5D63" w:rsidP="00815560">
            <w:pPr>
              <w:spacing w:after="0"/>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B4D68">
              <w:rPr>
                <w:rFonts w:cs="Tahoma"/>
                <w:color w:val="000000"/>
                <w:sz w:val="16"/>
                <w:szCs w:val="16"/>
              </w:rPr>
              <w:t>Střední odborné učiliště stavební, Opava, příspěvková organizace</w:t>
            </w:r>
          </w:p>
        </w:tc>
        <w:tc>
          <w:tcPr>
            <w:tcW w:w="1361" w:type="dxa"/>
            <w:vAlign w:val="center"/>
            <w:hideMark/>
          </w:tcPr>
          <w:p w14:paraId="4AF16FA9" w14:textId="77777777" w:rsidR="004A5D63" w:rsidRPr="00DB4D68" w:rsidRDefault="004A5D63" w:rsidP="00815560">
            <w:pPr>
              <w:spacing w:after="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B4D68">
              <w:rPr>
                <w:rFonts w:cs="Tahoma"/>
                <w:color w:val="000000"/>
                <w:sz w:val="16"/>
                <w:szCs w:val="16"/>
              </w:rPr>
              <w:t>-506,11</w:t>
            </w:r>
          </w:p>
        </w:tc>
        <w:tc>
          <w:tcPr>
            <w:tcW w:w="1361" w:type="dxa"/>
            <w:vAlign w:val="center"/>
            <w:hideMark/>
          </w:tcPr>
          <w:p w14:paraId="2B557479" w14:textId="77777777" w:rsidR="004A5D63" w:rsidRPr="00DB4D68" w:rsidRDefault="004A5D63" w:rsidP="00815560">
            <w:pPr>
              <w:spacing w:after="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B4D68">
              <w:rPr>
                <w:rFonts w:cs="Tahoma"/>
                <w:color w:val="000000"/>
                <w:sz w:val="16"/>
                <w:szCs w:val="16"/>
              </w:rPr>
              <w:t>43 267,11</w:t>
            </w:r>
          </w:p>
        </w:tc>
        <w:tc>
          <w:tcPr>
            <w:tcW w:w="1361" w:type="dxa"/>
            <w:vAlign w:val="center"/>
            <w:hideMark/>
          </w:tcPr>
          <w:p w14:paraId="086203C7" w14:textId="77777777" w:rsidR="004A5D63" w:rsidRPr="00DB4D68" w:rsidRDefault="004A5D63" w:rsidP="00815560">
            <w:pPr>
              <w:spacing w:after="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B4D68">
              <w:rPr>
                <w:rFonts w:cs="Tahoma"/>
                <w:color w:val="000000"/>
                <w:sz w:val="16"/>
                <w:szCs w:val="16"/>
              </w:rPr>
              <w:t>42 761,00</w:t>
            </w:r>
          </w:p>
        </w:tc>
      </w:tr>
      <w:tr w:rsidR="004A5D63" w:rsidRPr="00DB4D68" w14:paraId="417EBC4E" w14:textId="77777777" w:rsidTr="00AE00ED">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851" w:type="dxa"/>
            <w:shd w:val="clear" w:color="auto" w:fill="B4C6E7" w:themeFill="accent5" w:themeFillTint="66"/>
            <w:vAlign w:val="center"/>
            <w:hideMark/>
          </w:tcPr>
          <w:p w14:paraId="76AE6CEF" w14:textId="77777777" w:rsidR="004A5D63" w:rsidRPr="00815560" w:rsidRDefault="004A5D63" w:rsidP="00815560">
            <w:pPr>
              <w:spacing w:after="0"/>
              <w:jc w:val="center"/>
              <w:rPr>
                <w:rFonts w:cs="Tahoma"/>
                <w:b w:val="0"/>
                <w:color w:val="000000" w:themeColor="text1"/>
                <w:sz w:val="16"/>
                <w:szCs w:val="16"/>
              </w:rPr>
            </w:pPr>
            <w:r w:rsidRPr="00815560">
              <w:rPr>
                <w:rFonts w:cs="Tahoma"/>
                <w:b w:val="0"/>
                <w:color w:val="000000" w:themeColor="text1"/>
                <w:sz w:val="16"/>
                <w:szCs w:val="16"/>
              </w:rPr>
              <w:t>47813491</w:t>
            </w:r>
          </w:p>
        </w:tc>
        <w:tc>
          <w:tcPr>
            <w:tcW w:w="5954" w:type="dxa"/>
            <w:vAlign w:val="center"/>
            <w:hideMark/>
          </w:tcPr>
          <w:p w14:paraId="1C960EC1" w14:textId="77777777" w:rsidR="004A5D63" w:rsidRPr="00DB4D68" w:rsidRDefault="004A5D63" w:rsidP="00815560">
            <w:pPr>
              <w:spacing w:after="0"/>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B4D68">
              <w:rPr>
                <w:rFonts w:cs="Tahoma"/>
                <w:color w:val="000000"/>
                <w:sz w:val="16"/>
                <w:szCs w:val="16"/>
              </w:rPr>
              <w:t>Základní škola při zdravotnickém zařízení a Mateřská škola při zdravotnickém zařízení, Opava, Olomoucká 88, příspěvková organizace</w:t>
            </w:r>
          </w:p>
        </w:tc>
        <w:tc>
          <w:tcPr>
            <w:tcW w:w="1361" w:type="dxa"/>
            <w:vAlign w:val="center"/>
            <w:hideMark/>
          </w:tcPr>
          <w:p w14:paraId="43C0B464" w14:textId="77777777" w:rsidR="004A5D63" w:rsidRPr="00DB4D68" w:rsidRDefault="004A5D63" w:rsidP="00815560">
            <w:pPr>
              <w:spacing w:after="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B4D68">
              <w:rPr>
                <w:rFonts w:cs="Tahoma"/>
                <w:color w:val="000000"/>
                <w:sz w:val="16"/>
                <w:szCs w:val="16"/>
              </w:rPr>
              <w:t>46 909,27</w:t>
            </w:r>
          </w:p>
        </w:tc>
        <w:tc>
          <w:tcPr>
            <w:tcW w:w="1361" w:type="dxa"/>
            <w:vAlign w:val="center"/>
            <w:hideMark/>
          </w:tcPr>
          <w:p w14:paraId="52D53598" w14:textId="77777777" w:rsidR="004A5D63" w:rsidRPr="00DB4D68" w:rsidRDefault="004A5D63" w:rsidP="00815560">
            <w:pPr>
              <w:spacing w:after="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B4D68">
              <w:rPr>
                <w:rFonts w:cs="Tahoma"/>
                <w:color w:val="000000"/>
                <w:sz w:val="16"/>
                <w:szCs w:val="16"/>
              </w:rPr>
              <w:t>0,00</w:t>
            </w:r>
          </w:p>
        </w:tc>
        <w:tc>
          <w:tcPr>
            <w:tcW w:w="1361" w:type="dxa"/>
            <w:vAlign w:val="center"/>
            <w:hideMark/>
          </w:tcPr>
          <w:p w14:paraId="5875FD2E" w14:textId="77777777" w:rsidR="004A5D63" w:rsidRPr="00DB4D68" w:rsidRDefault="004A5D63" w:rsidP="00815560">
            <w:pPr>
              <w:spacing w:after="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B4D68">
              <w:rPr>
                <w:rFonts w:cs="Tahoma"/>
                <w:color w:val="000000"/>
                <w:sz w:val="16"/>
                <w:szCs w:val="16"/>
              </w:rPr>
              <w:t>46 909,27</w:t>
            </w:r>
          </w:p>
        </w:tc>
      </w:tr>
      <w:tr w:rsidR="004A5D63" w:rsidRPr="00DB4D68" w14:paraId="0F08DFCE" w14:textId="77777777" w:rsidTr="00AE00ED">
        <w:trPr>
          <w:trHeight w:val="255"/>
          <w:jc w:val="center"/>
        </w:trPr>
        <w:tc>
          <w:tcPr>
            <w:cnfStyle w:val="001000000000" w:firstRow="0" w:lastRow="0" w:firstColumn="1" w:lastColumn="0" w:oddVBand="0" w:evenVBand="0" w:oddHBand="0" w:evenHBand="0" w:firstRowFirstColumn="0" w:firstRowLastColumn="0" w:lastRowFirstColumn="0" w:lastRowLastColumn="0"/>
            <w:tcW w:w="851" w:type="dxa"/>
            <w:shd w:val="clear" w:color="auto" w:fill="B4C6E7" w:themeFill="accent5" w:themeFillTint="66"/>
            <w:vAlign w:val="center"/>
            <w:hideMark/>
          </w:tcPr>
          <w:p w14:paraId="360ADA12" w14:textId="77777777" w:rsidR="004A5D63" w:rsidRPr="00815560" w:rsidRDefault="004A5D63" w:rsidP="00815560">
            <w:pPr>
              <w:spacing w:after="0"/>
              <w:jc w:val="center"/>
              <w:rPr>
                <w:rFonts w:cs="Tahoma"/>
                <w:b w:val="0"/>
                <w:color w:val="000000" w:themeColor="text1"/>
                <w:sz w:val="16"/>
                <w:szCs w:val="16"/>
              </w:rPr>
            </w:pPr>
            <w:r w:rsidRPr="00815560">
              <w:rPr>
                <w:rFonts w:cs="Tahoma"/>
                <w:b w:val="0"/>
                <w:color w:val="000000" w:themeColor="text1"/>
                <w:sz w:val="16"/>
                <w:szCs w:val="16"/>
              </w:rPr>
              <w:t>47658061</w:t>
            </w:r>
          </w:p>
        </w:tc>
        <w:tc>
          <w:tcPr>
            <w:tcW w:w="5954" w:type="dxa"/>
            <w:vAlign w:val="center"/>
            <w:hideMark/>
          </w:tcPr>
          <w:p w14:paraId="595CC74B" w14:textId="77777777" w:rsidR="004A5D63" w:rsidRPr="00DB4D68" w:rsidRDefault="004A5D63" w:rsidP="00815560">
            <w:pPr>
              <w:spacing w:after="0"/>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B4D68">
              <w:rPr>
                <w:rFonts w:cs="Tahoma"/>
                <w:color w:val="000000"/>
                <w:sz w:val="16"/>
                <w:szCs w:val="16"/>
              </w:rPr>
              <w:t>Dětský domov a Školní jídelna, Nový Jičín, Revoluční 56, příspěvková organizace</w:t>
            </w:r>
          </w:p>
        </w:tc>
        <w:tc>
          <w:tcPr>
            <w:tcW w:w="1361" w:type="dxa"/>
            <w:vAlign w:val="center"/>
            <w:hideMark/>
          </w:tcPr>
          <w:p w14:paraId="57567185" w14:textId="77777777" w:rsidR="004A5D63" w:rsidRPr="00DB4D68" w:rsidRDefault="004A5D63" w:rsidP="00815560">
            <w:pPr>
              <w:spacing w:after="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B4D68">
              <w:rPr>
                <w:rFonts w:cs="Tahoma"/>
                <w:color w:val="000000"/>
                <w:sz w:val="16"/>
                <w:szCs w:val="16"/>
              </w:rPr>
              <w:t>36 814,68</w:t>
            </w:r>
          </w:p>
        </w:tc>
        <w:tc>
          <w:tcPr>
            <w:tcW w:w="1361" w:type="dxa"/>
            <w:vAlign w:val="center"/>
            <w:hideMark/>
          </w:tcPr>
          <w:p w14:paraId="2A4DDD06" w14:textId="77777777" w:rsidR="004A5D63" w:rsidRPr="00DB4D68" w:rsidRDefault="004A5D63" w:rsidP="00815560">
            <w:pPr>
              <w:spacing w:after="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B4D68">
              <w:rPr>
                <w:rFonts w:cs="Tahoma"/>
                <w:color w:val="000000"/>
                <w:sz w:val="16"/>
                <w:szCs w:val="16"/>
              </w:rPr>
              <w:t>11 239,00</w:t>
            </w:r>
          </w:p>
        </w:tc>
        <w:tc>
          <w:tcPr>
            <w:tcW w:w="1361" w:type="dxa"/>
            <w:vAlign w:val="center"/>
            <w:hideMark/>
          </w:tcPr>
          <w:p w14:paraId="082503A1" w14:textId="77777777" w:rsidR="004A5D63" w:rsidRPr="00DB4D68" w:rsidRDefault="004A5D63" w:rsidP="00815560">
            <w:pPr>
              <w:spacing w:after="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B4D68">
              <w:rPr>
                <w:rFonts w:cs="Tahoma"/>
                <w:color w:val="000000"/>
                <w:sz w:val="16"/>
                <w:szCs w:val="16"/>
              </w:rPr>
              <w:t>48 053,68</w:t>
            </w:r>
          </w:p>
        </w:tc>
      </w:tr>
      <w:tr w:rsidR="004A5D63" w:rsidRPr="00DB4D68" w14:paraId="25DF9319" w14:textId="77777777" w:rsidTr="00AE00ED">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851" w:type="dxa"/>
            <w:shd w:val="clear" w:color="auto" w:fill="B4C6E7" w:themeFill="accent5" w:themeFillTint="66"/>
            <w:vAlign w:val="center"/>
            <w:hideMark/>
          </w:tcPr>
          <w:p w14:paraId="627E8AAC" w14:textId="77777777" w:rsidR="004A5D63" w:rsidRPr="00815560" w:rsidRDefault="004A5D63" w:rsidP="00815560">
            <w:pPr>
              <w:spacing w:after="0"/>
              <w:jc w:val="center"/>
              <w:rPr>
                <w:rFonts w:cs="Tahoma"/>
                <w:b w:val="0"/>
                <w:color w:val="000000" w:themeColor="text1"/>
                <w:sz w:val="16"/>
                <w:szCs w:val="16"/>
              </w:rPr>
            </w:pPr>
            <w:r w:rsidRPr="00815560">
              <w:rPr>
                <w:rFonts w:cs="Tahoma"/>
                <w:b w:val="0"/>
                <w:color w:val="000000" w:themeColor="text1"/>
                <w:sz w:val="16"/>
                <w:szCs w:val="16"/>
              </w:rPr>
              <w:t>62331795</w:t>
            </w:r>
          </w:p>
        </w:tc>
        <w:tc>
          <w:tcPr>
            <w:tcW w:w="5954" w:type="dxa"/>
            <w:vAlign w:val="center"/>
            <w:hideMark/>
          </w:tcPr>
          <w:p w14:paraId="2B9AC21A" w14:textId="77777777" w:rsidR="004A5D63" w:rsidRPr="00DB4D68" w:rsidRDefault="004A5D63" w:rsidP="00815560">
            <w:pPr>
              <w:spacing w:after="0"/>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B4D68">
              <w:rPr>
                <w:rFonts w:cs="Tahoma"/>
                <w:color w:val="000000"/>
                <w:sz w:val="16"/>
                <w:szCs w:val="16"/>
              </w:rPr>
              <w:t>Gymnázium, Karviná, příspěvková organizace</w:t>
            </w:r>
          </w:p>
        </w:tc>
        <w:tc>
          <w:tcPr>
            <w:tcW w:w="1361" w:type="dxa"/>
            <w:vAlign w:val="center"/>
            <w:hideMark/>
          </w:tcPr>
          <w:p w14:paraId="6B151C36" w14:textId="77777777" w:rsidR="004A5D63" w:rsidRPr="00DB4D68" w:rsidRDefault="004A5D63" w:rsidP="00815560">
            <w:pPr>
              <w:spacing w:after="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B4D68">
              <w:rPr>
                <w:rFonts w:cs="Tahoma"/>
                <w:color w:val="000000"/>
                <w:sz w:val="16"/>
                <w:szCs w:val="16"/>
              </w:rPr>
              <w:t>-117 164,51</w:t>
            </w:r>
          </w:p>
        </w:tc>
        <w:tc>
          <w:tcPr>
            <w:tcW w:w="1361" w:type="dxa"/>
            <w:vAlign w:val="center"/>
            <w:hideMark/>
          </w:tcPr>
          <w:p w14:paraId="23E8295F" w14:textId="77777777" w:rsidR="004A5D63" w:rsidRPr="00DB4D68" w:rsidRDefault="004A5D63" w:rsidP="00815560">
            <w:pPr>
              <w:spacing w:after="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B4D68">
              <w:rPr>
                <w:rFonts w:cs="Tahoma"/>
                <w:color w:val="000000"/>
                <w:sz w:val="16"/>
                <w:szCs w:val="16"/>
              </w:rPr>
              <w:t>165 874,21</w:t>
            </w:r>
          </w:p>
        </w:tc>
        <w:tc>
          <w:tcPr>
            <w:tcW w:w="1361" w:type="dxa"/>
            <w:vAlign w:val="center"/>
            <w:hideMark/>
          </w:tcPr>
          <w:p w14:paraId="1C87EEC4" w14:textId="77777777" w:rsidR="004A5D63" w:rsidRPr="00DB4D68" w:rsidRDefault="004A5D63" w:rsidP="00815560">
            <w:pPr>
              <w:spacing w:after="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B4D68">
              <w:rPr>
                <w:rFonts w:cs="Tahoma"/>
                <w:color w:val="000000"/>
                <w:sz w:val="16"/>
                <w:szCs w:val="16"/>
              </w:rPr>
              <w:t>48 709,70</w:t>
            </w:r>
          </w:p>
        </w:tc>
      </w:tr>
      <w:tr w:rsidR="004A5D63" w:rsidRPr="00DB4D68" w14:paraId="7C5F16B4" w14:textId="77777777" w:rsidTr="00AE00ED">
        <w:trPr>
          <w:trHeight w:val="255"/>
          <w:jc w:val="center"/>
        </w:trPr>
        <w:tc>
          <w:tcPr>
            <w:cnfStyle w:val="001000000000" w:firstRow="0" w:lastRow="0" w:firstColumn="1" w:lastColumn="0" w:oddVBand="0" w:evenVBand="0" w:oddHBand="0" w:evenHBand="0" w:firstRowFirstColumn="0" w:firstRowLastColumn="0" w:lastRowFirstColumn="0" w:lastRowLastColumn="0"/>
            <w:tcW w:w="851" w:type="dxa"/>
            <w:shd w:val="clear" w:color="auto" w:fill="B4C6E7" w:themeFill="accent5" w:themeFillTint="66"/>
            <w:vAlign w:val="center"/>
            <w:hideMark/>
          </w:tcPr>
          <w:p w14:paraId="0D1ADAE9" w14:textId="77777777" w:rsidR="004A5D63" w:rsidRPr="00815560" w:rsidRDefault="004A5D63" w:rsidP="00815560">
            <w:pPr>
              <w:spacing w:after="0"/>
              <w:jc w:val="center"/>
              <w:rPr>
                <w:rFonts w:cs="Tahoma"/>
                <w:b w:val="0"/>
                <w:color w:val="000000" w:themeColor="text1"/>
                <w:sz w:val="16"/>
                <w:szCs w:val="16"/>
              </w:rPr>
            </w:pPr>
            <w:r w:rsidRPr="00815560">
              <w:rPr>
                <w:rFonts w:cs="Tahoma"/>
                <w:b w:val="0"/>
                <w:color w:val="000000" w:themeColor="text1"/>
                <w:sz w:val="16"/>
                <w:szCs w:val="16"/>
              </w:rPr>
              <w:lastRenderedPageBreak/>
              <w:t>00601349</w:t>
            </w:r>
          </w:p>
        </w:tc>
        <w:tc>
          <w:tcPr>
            <w:tcW w:w="5954" w:type="dxa"/>
            <w:vAlign w:val="center"/>
            <w:hideMark/>
          </w:tcPr>
          <w:p w14:paraId="5A4CD24B" w14:textId="77777777" w:rsidR="004A5D63" w:rsidRPr="00DB4D68" w:rsidRDefault="004A5D63" w:rsidP="00815560">
            <w:pPr>
              <w:spacing w:after="0"/>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B4D68">
              <w:rPr>
                <w:rFonts w:cs="Tahoma"/>
                <w:color w:val="000000"/>
                <w:sz w:val="16"/>
                <w:szCs w:val="16"/>
              </w:rPr>
              <w:t>Gymnázium, Krnov, příspěvková organizace</w:t>
            </w:r>
          </w:p>
        </w:tc>
        <w:tc>
          <w:tcPr>
            <w:tcW w:w="1361" w:type="dxa"/>
            <w:vAlign w:val="center"/>
            <w:hideMark/>
          </w:tcPr>
          <w:p w14:paraId="502C632F" w14:textId="77777777" w:rsidR="004A5D63" w:rsidRPr="00DB4D68" w:rsidRDefault="004A5D63" w:rsidP="00815560">
            <w:pPr>
              <w:spacing w:after="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B4D68">
              <w:rPr>
                <w:rFonts w:cs="Tahoma"/>
                <w:color w:val="000000"/>
                <w:sz w:val="16"/>
                <w:szCs w:val="16"/>
              </w:rPr>
              <w:t>-10 872,94</w:t>
            </w:r>
          </w:p>
        </w:tc>
        <w:tc>
          <w:tcPr>
            <w:tcW w:w="1361" w:type="dxa"/>
            <w:vAlign w:val="center"/>
            <w:hideMark/>
          </w:tcPr>
          <w:p w14:paraId="51E5D70B" w14:textId="77777777" w:rsidR="004A5D63" w:rsidRPr="00DB4D68" w:rsidRDefault="004A5D63" w:rsidP="00815560">
            <w:pPr>
              <w:spacing w:after="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B4D68">
              <w:rPr>
                <w:rFonts w:cs="Tahoma"/>
                <w:color w:val="000000"/>
                <w:sz w:val="16"/>
                <w:szCs w:val="16"/>
              </w:rPr>
              <w:t>59 894,00</w:t>
            </w:r>
          </w:p>
        </w:tc>
        <w:tc>
          <w:tcPr>
            <w:tcW w:w="1361" w:type="dxa"/>
            <w:vAlign w:val="center"/>
            <w:hideMark/>
          </w:tcPr>
          <w:p w14:paraId="79779A15" w14:textId="77777777" w:rsidR="004A5D63" w:rsidRPr="00DB4D68" w:rsidRDefault="004A5D63" w:rsidP="00815560">
            <w:pPr>
              <w:spacing w:after="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B4D68">
              <w:rPr>
                <w:rFonts w:cs="Tahoma"/>
                <w:color w:val="000000"/>
                <w:sz w:val="16"/>
                <w:szCs w:val="16"/>
              </w:rPr>
              <w:t>49 021,06</w:t>
            </w:r>
          </w:p>
        </w:tc>
      </w:tr>
      <w:tr w:rsidR="004A5D63" w:rsidRPr="00DB4D68" w14:paraId="028EE0F9" w14:textId="77777777" w:rsidTr="00AE00ED">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851" w:type="dxa"/>
            <w:shd w:val="clear" w:color="auto" w:fill="B4C6E7" w:themeFill="accent5" w:themeFillTint="66"/>
            <w:vAlign w:val="center"/>
            <w:hideMark/>
          </w:tcPr>
          <w:p w14:paraId="66F6F9FD" w14:textId="77777777" w:rsidR="004A5D63" w:rsidRPr="00815560" w:rsidRDefault="004A5D63" w:rsidP="00815560">
            <w:pPr>
              <w:spacing w:after="0"/>
              <w:jc w:val="center"/>
              <w:rPr>
                <w:rFonts w:cs="Tahoma"/>
                <w:b w:val="0"/>
                <w:color w:val="000000" w:themeColor="text1"/>
                <w:sz w:val="16"/>
                <w:szCs w:val="16"/>
              </w:rPr>
            </w:pPr>
            <w:r w:rsidRPr="00815560">
              <w:rPr>
                <w:rFonts w:cs="Tahoma"/>
                <w:b w:val="0"/>
                <w:color w:val="000000" w:themeColor="text1"/>
                <w:sz w:val="16"/>
                <w:szCs w:val="16"/>
              </w:rPr>
              <w:t>62331205</w:t>
            </w:r>
          </w:p>
        </w:tc>
        <w:tc>
          <w:tcPr>
            <w:tcW w:w="5954" w:type="dxa"/>
            <w:vAlign w:val="center"/>
            <w:hideMark/>
          </w:tcPr>
          <w:p w14:paraId="2BE14FD4" w14:textId="77777777" w:rsidR="004A5D63" w:rsidRPr="00DB4D68" w:rsidRDefault="004A5D63" w:rsidP="00815560">
            <w:pPr>
              <w:spacing w:after="0"/>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B4D68">
              <w:rPr>
                <w:rFonts w:cs="Tahoma"/>
                <w:color w:val="000000"/>
                <w:sz w:val="16"/>
                <w:szCs w:val="16"/>
              </w:rPr>
              <w:t>Gymnázium Františka Živného, Bohumín, Jana Palacha 794, příspěvková organizace</w:t>
            </w:r>
          </w:p>
        </w:tc>
        <w:tc>
          <w:tcPr>
            <w:tcW w:w="1361" w:type="dxa"/>
            <w:vAlign w:val="center"/>
            <w:hideMark/>
          </w:tcPr>
          <w:p w14:paraId="7DC04796" w14:textId="77777777" w:rsidR="004A5D63" w:rsidRPr="00DB4D68" w:rsidRDefault="004A5D63" w:rsidP="00815560">
            <w:pPr>
              <w:spacing w:after="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B4D68">
              <w:rPr>
                <w:rFonts w:cs="Tahoma"/>
                <w:color w:val="000000"/>
                <w:sz w:val="16"/>
                <w:szCs w:val="16"/>
              </w:rPr>
              <w:t>0,00</w:t>
            </w:r>
          </w:p>
        </w:tc>
        <w:tc>
          <w:tcPr>
            <w:tcW w:w="1361" w:type="dxa"/>
            <w:vAlign w:val="center"/>
            <w:hideMark/>
          </w:tcPr>
          <w:p w14:paraId="548741F2" w14:textId="77777777" w:rsidR="004A5D63" w:rsidRPr="00DB4D68" w:rsidRDefault="004A5D63" w:rsidP="00815560">
            <w:pPr>
              <w:spacing w:after="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B4D68">
              <w:rPr>
                <w:rFonts w:cs="Tahoma"/>
                <w:color w:val="000000"/>
                <w:sz w:val="16"/>
                <w:szCs w:val="16"/>
              </w:rPr>
              <w:t>49 072,00</w:t>
            </w:r>
          </w:p>
        </w:tc>
        <w:tc>
          <w:tcPr>
            <w:tcW w:w="1361" w:type="dxa"/>
            <w:vAlign w:val="center"/>
            <w:hideMark/>
          </w:tcPr>
          <w:p w14:paraId="63F9D5E0" w14:textId="77777777" w:rsidR="004A5D63" w:rsidRPr="00DB4D68" w:rsidRDefault="004A5D63" w:rsidP="00815560">
            <w:pPr>
              <w:spacing w:after="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B4D68">
              <w:rPr>
                <w:rFonts w:cs="Tahoma"/>
                <w:color w:val="000000"/>
                <w:sz w:val="16"/>
                <w:szCs w:val="16"/>
              </w:rPr>
              <w:t>49 072,00</w:t>
            </w:r>
          </w:p>
        </w:tc>
      </w:tr>
      <w:tr w:rsidR="004A5D63" w:rsidRPr="00DB4D68" w14:paraId="003CC2A8" w14:textId="77777777" w:rsidTr="00AE00ED">
        <w:trPr>
          <w:trHeight w:val="255"/>
          <w:jc w:val="center"/>
        </w:trPr>
        <w:tc>
          <w:tcPr>
            <w:cnfStyle w:val="001000000000" w:firstRow="0" w:lastRow="0" w:firstColumn="1" w:lastColumn="0" w:oddVBand="0" w:evenVBand="0" w:oddHBand="0" w:evenHBand="0" w:firstRowFirstColumn="0" w:firstRowLastColumn="0" w:lastRowFirstColumn="0" w:lastRowLastColumn="0"/>
            <w:tcW w:w="851" w:type="dxa"/>
            <w:shd w:val="clear" w:color="auto" w:fill="B4C6E7" w:themeFill="accent5" w:themeFillTint="66"/>
            <w:vAlign w:val="center"/>
            <w:hideMark/>
          </w:tcPr>
          <w:p w14:paraId="3E5967D4" w14:textId="77777777" w:rsidR="004A5D63" w:rsidRPr="00815560" w:rsidRDefault="004A5D63" w:rsidP="00815560">
            <w:pPr>
              <w:spacing w:after="0"/>
              <w:jc w:val="center"/>
              <w:rPr>
                <w:rFonts w:cs="Tahoma"/>
                <w:b w:val="0"/>
                <w:color w:val="000000" w:themeColor="text1"/>
                <w:sz w:val="16"/>
                <w:szCs w:val="16"/>
              </w:rPr>
            </w:pPr>
            <w:r w:rsidRPr="00815560">
              <w:rPr>
                <w:rFonts w:cs="Tahoma"/>
                <w:b w:val="0"/>
                <w:color w:val="000000" w:themeColor="text1"/>
                <w:sz w:val="16"/>
                <w:szCs w:val="16"/>
              </w:rPr>
              <w:t>00561151</w:t>
            </w:r>
          </w:p>
        </w:tc>
        <w:tc>
          <w:tcPr>
            <w:tcW w:w="5954" w:type="dxa"/>
            <w:vAlign w:val="center"/>
            <w:hideMark/>
          </w:tcPr>
          <w:p w14:paraId="06F112C7" w14:textId="77777777" w:rsidR="004A5D63" w:rsidRPr="00DB4D68" w:rsidRDefault="004A5D63" w:rsidP="00815560">
            <w:pPr>
              <w:spacing w:after="0"/>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B4D68">
              <w:rPr>
                <w:rFonts w:cs="Tahoma"/>
                <w:color w:val="000000"/>
                <w:sz w:val="16"/>
                <w:szCs w:val="16"/>
              </w:rPr>
              <w:t>Střední zdravotnická škola, Frýdek-Místek, příspěvková organizace</w:t>
            </w:r>
          </w:p>
        </w:tc>
        <w:tc>
          <w:tcPr>
            <w:tcW w:w="1361" w:type="dxa"/>
            <w:vAlign w:val="center"/>
            <w:hideMark/>
          </w:tcPr>
          <w:p w14:paraId="696A0FD7" w14:textId="77777777" w:rsidR="004A5D63" w:rsidRPr="00DB4D68" w:rsidRDefault="004A5D63" w:rsidP="00815560">
            <w:pPr>
              <w:spacing w:after="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B4D68">
              <w:rPr>
                <w:rFonts w:cs="Tahoma"/>
                <w:color w:val="000000"/>
                <w:sz w:val="16"/>
                <w:szCs w:val="16"/>
              </w:rPr>
              <w:t>0,00</w:t>
            </w:r>
          </w:p>
        </w:tc>
        <w:tc>
          <w:tcPr>
            <w:tcW w:w="1361" w:type="dxa"/>
            <w:vAlign w:val="center"/>
            <w:hideMark/>
          </w:tcPr>
          <w:p w14:paraId="24EEAA1C" w14:textId="77777777" w:rsidR="004A5D63" w:rsidRPr="00DB4D68" w:rsidRDefault="004A5D63" w:rsidP="00815560">
            <w:pPr>
              <w:spacing w:after="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B4D68">
              <w:rPr>
                <w:rFonts w:cs="Tahoma"/>
                <w:color w:val="000000"/>
                <w:sz w:val="16"/>
                <w:szCs w:val="16"/>
              </w:rPr>
              <w:t>49 232,58</w:t>
            </w:r>
          </w:p>
        </w:tc>
        <w:tc>
          <w:tcPr>
            <w:tcW w:w="1361" w:type="dxa"/>
            <w:vAlign w:val="center"/>
            <w:hideMark/>
          </w:tcPr>
          <w:p w14:paraId="7300C970" w14:textId="77777777" w:rsidR="004A5D63" w:rsidRPr="00DB4D68" w:rsidRDefault="004A5D63" w:rsidP="00815560">
            <w:pPr>
              <w:spacing w:after="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B4D68">
              <w:rPr>
                <w:rFonts w:cs="Tahoma"/>
                <w:color w:val="000000"/>
                <w:sz w:val="16"/>
                <w:szCs w:val="16"/>
              </w:rPr>
              <w:t>49 232,58</w:t>
            </w:r>
          </w:p>
        </w:tc>
      </w:tr>
      <w:tr w:rsidR="004A5D63" w:rsidRPr="00DB4D68" w14:paraId="63FA3641" w14:textId="77777777" w:rsidTr="00AE00ED">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851" w:type="dxa"/>
            <w:shd w:val="clear" w:color="auto" w:fill="B4C6E7" w:themeFill="accent5" w:themeFillTint="66"/>
            <w:vAlign w:val="center"/>
            <w:hideMark/>
          </w:tcPr>
          <w:p w14:paraId="360448FA" w14:textId="77777777" w:rsidR="004A5D63" w:rsidRPr="00815560" w:rsidRDefault="004A5D63" w:rsidP="00815560">
            <w:pPr>
              <w:spacing w:after="0"/>
              <w:jc w:val="center"/>
              <w:rPr>
                <w:rFonts w:cs="Tahoma"/>
                <w:b w:val="0"/>
                <w:color w:val="000000" w:themeColor="text1"/>
                <w:sz w:val="16"/>
                <w:szCs w:val="16"/>
              </w:rPr>
            </w:pPr>
            <w:r w:rsidRPr="00815560">
              <w:rPr>
                <w:rFonts w:cs="Tahoma"/>
                <w:b w:val="0"/>
                <w:color w:val="000000" w:themeColor="text1"/>
                <w:sz w:val="16"/>
                <w:szCs w:val="16"/>
              </w:rPr>
              <w:t>60337320</w:t>
            </w:r>
          </w:p>
        </w:tc>
        <w:tc>
          <w:tcPr>
            <w:tcW w:w="5954" w:type="dxa"/>
            <w:vAlign w:val="center"/>
            <w:hideMark/>
          </w:tcPr>
          <w:p w14:paraId="5D705D29" w14:textId="77777777" w:rsidR="004A5D63" w:rsidRPr="00DB4D68" w:rsidRDefault="004A5D63" w:rsidP="00815560">
            <w:pPr>
              <w:spacing w:after="0"/>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B4D68">
              <w:rPr>
                <w:rFonts w:cs="Tahoma"/>
                <w:color w:val="000000"/>
                <w:sz w:val="16"/>
                <w:szCs w:val="16"/>
              </w:rPr>
              <w:t>Obchodní akademie, Český Těšín, příspěvková organizace</w:t>
            </w:r>
          </w:p>
        </w:tc>
        <w:tc>
          <w:tcPr>
            <w:tcW w:w="1361" w:type="dxa"/>
            <w:vAlign w:val="center"/>
            <w:hideMark/>
          </w:tcPr>
          <w:p w14:paraId="3AB2DAEA" w14:textId="77777777" w:rsidR="004A5D63" w:rsidRPr="00DB4D68" w:rsidRDefault="004A5D63" w:rsidP="00815560">
            <w:pPr>
              <w:spacing w:after="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B4D68">
              <w:rPr>
                <w:rFonts w:cs="Tahoma"/>
                <w:color w:val="000000"/>
                <w:sz w:val="16"/>
                <w:szCs w:val="16"/>
              </w:rPr>
              <w:t>0,00</w:t>
            </w:r>
          </w:p>
        </w:tc>
        <w:tc>
          <w:tcPr>
            <w:tcW w:w="1361" w:type="dxa"/>
            <w:vAlign w:val="center"/>
            <w:hideMark/>
          </w:tcPr>
          <w:p w14:paraId="7A8527DC" w14:textId="77777777" w:rsidR="004A5D63" w:rsidRPr="00DB4D68" w:rsidRDefault="004A5D63" w:rsidP="00815560">
            <w:pPr>
              <w:spacing w:after="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B4D68">
              <w:rPr>
                <w:rFonts w:cs="Tahoma"/>
                <w:color w:val="000000"/>
                <w:sz w:val="16"/>
                <w:szCs w:val="16"/>
              </w:rPr>
              <w:t>54 001,40</w:t>
            </w:r>
          </w:p>
        </w:tc>
        <w:tc>
          <w:tcPr>
            <w:tcW w:w="1361" w:type="dxa"/>
            <w:vAlign w:val="center"/>
            <w:hideMark/>
          </w:tcPr>
          <w:p w14:paraId="61570F7E" w14:textId="77777777" w:rsidR="004A5D63" w:rsidRPr="00DB4D68" w:rsidRDefault="004A5D63" w:rsidP="00815560">
            <w:pPr>
              <w:spacing w:after="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B4D68">
              <w:rPr>
                <w:rFonts w:cs="Tahoma"/>
                <w:color w:val="000000"/>
                <w:sz w:val="16"/>
                <w:szCs w:val="16"/>
              </w:rPr>
              <w:t>54 001,40</w:t>
            </w:r>
          </w:p>
        </w:tc>
      </w:tr>
      <w:tr w:rsidR="004A5D63" w:rsidRPr="00DB4D68" w14:paraId="12F6B556" w14:textId="77777777" w:rsidTr="00AE00ED">
        <w:trPr>
          <w:trHeight w:val="255"/>
          <w:jc w:val="center"/>
        </w:trPr>
        <w:tc>
          <w:tcPr>
            <w:cnfStyle w:val="001000000000" w:firstRow="0" w:lastRow="0" w:firstColumn="1" w:lastColumn="0" w:oddVBand="0" w:evenVBand="0" w:oddHBand="0" w:evenHBand="0" w:firstRowFirstColumn="0" w:firstRowLastColumn="0" w:lastRowFirstColumn="0" w:lastRowLastColumn="0"/>
            <w:tcW w:w="851" w:type="dxa"/>
            <w:shd w:val="clear" w:color="auto" w:fill="B4C6E7" w:themeFill="accent5" w:themeFillTint="66"/>
            <w:vAlign w:val="center"/>
            <w:hideMark/>
          </w:tcPr>
          <w:p w14:paraId="11004185" w14:textId="77777777" w:rsidR="004A5D63" w:rsidRPr="00815560" w:rsidRDefault="004A5D63" w:rsidP="00815560">
            <w:pPr>
              <w:spacing w:after="0"/>
              <w:jc w:val="center"/>
              <w:rPr>
                <w:rFonts w:cs="Tahoma"/>
                <w:b w:val="0"/>
                <w:color w:val="000000" w:themeColor="text1"/>
                <w:sz w:val="16"/>
                <w:szCs w:val="16"/>
              </w:rPr>
            </w:pPr>
            <w:r w:rsidRPr="00815560">
              <w:rPr>
                <w:rFonts w:cs="Tahoma"/>
                <w:b w:val="0"/>
                <w:color w:val="000000" w:themeColor="text1"/>
                <w:sz w:val="16"/>
                <w:szCs w:val="16"/>
              </w:rPr>
              <w:t>62331752</w:t>
            </w:r>
          </w:p>
        </w:tc>
        <w:tc>
          <w:tcPr>
            <w:tcW w:w="5954" w:type="dxa"/>
            <w:vAlign w:val="center"/>
            <w:hideMark/>
          </w:tcPr>
          <w:p w14:paraId="51DE3FFE" w14:textId="77777777" w:rsidR="004A5D63" w:rsidRPr="00DB4D68" w:rsidRDefault="004A5D63" w:rsidP="00815560">
            <w:pPr>
              <w:spacing w:after="0"/>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B4D68">
              <w:rPr>
                <w:rFonts w:cs="Tahoma"/>
                <w:color w:val="000000"/>
                <w:sz w:val="16"/>
                <w:szCs w:val="16"/>
              </w:rPr>
              <w:t>Pedagogicko-psychologická poradna, Karviná, příspěvková organizace</w:t>
            </w:r>
          </w:p>
        </w:tc>
        <w:tc>
          <w:tcPr>
            <w:tcW w:w="1361" w:type="dxa"/>
            <w:vAlign w:val="center"/>
            <w:hideMark/>
          </w:tcPr>
          <w:p w14:paraId="5649C159" w14:textId="77777777" w:rsidR="004A5D63" w:rsidRPr="00DB4D68" w:rsidRDefault="004A5D63" w:rsidP="00815560">
            <w:pPr>
              <w:spacing w:after="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B4D68">
              <w:rPr>
                <w:rFonts w:cs="Tahoma"/>
                <w:color w:val="000000"/>
                <w:sz w:val="16"/>
                <w:szCs w:val="16"/>
              </w:rPr>
              <w:t>0,00</w:t>
            </w:r>
          </w:p>
        </w:tc>
        <w:tc>
          <w:tcPr>
            <w:tcW w:w="1361" w:type="dxa"/>
            <w:vAlign w:val="center"/>
            <w:hideMark/>
          </w:tcPr>
          <w:p w14:paraId="668B5782" w14:textId="77777777" w:rsidR="004A5D63" w:rsidRPr="00DB4D68" w:rsidRDefault="004A5D63" w:rsidP="00815560">
            <w:pPr>
              <w:spacing w:after="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B4D68">
              <w:rPr>
                <w:rFonts w:cs="Tahoma"/>
                <w:color w:val="000000"/>
                <w:sz w:val="16"/>
                <w:szCs w:val="16"/>
              </w:rPr>
              <w:t>54 238,00</w:t>
            </w:r>
          </w:p>
        </w:tc>
        <w:tc>
          <w:tcPr>
            <w:tcW w:w="1361" w:type="dxa"/>
            <w:vAlign w:val="center"/>
            <w:hideMark/>
          </w:tcPr>
          <w:p w14:paraId="0AA910D0" w14:textId="77777777" w:rsidR="004A5D63" w:rsidRPr="00DB4D68" w:rsidRDefault="004A5D63" w:rsidP="00815560">
            <w:pPr>
              <w:spacing w:after="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B4D68">
              <w:rPr>
                <w:rFonts w:cs="Tahoma"/>
                <w:color w:val="000000"/>
                <w:sz w:val="16"/>
                <w:szCs w:val="16"/>
              </w:rPr>
              <w:t>54 238,00</w:t>
            </w:r>
          </w:p>
        </w:tc>
      </w:tr>
      <w:tr w:rsidR="004A5D63" w:rsidRPr="00DB4D68" w14:paraId="3F234D32" w14:textId="77777777" w:rsidTr="00AE00ED">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851" w:type="dxa"/>
            <w:shd w:val="clear" w:color="auto" w:fill="B4C6E7" w:themeFill="accent5" w:themeFillTint="66"/>
            <w:vAlign w:val="center"/>
            <w:hideMark/>
          </w:tcPr>
          <w:p w14:paraId="1D975972" w14:textId="77777777" w:rsidR="004A5D63" w:rsidRPr="00815560" w:rsidRDefault="004A5D63" w:rsidP="00815560">
            <w:pPr>
              <w:spacing w:after="0"/>
              <w:jc w:val="center"/>
              <w:rPr>
                <w:rFonts w:cs="Tahoma"/>
                <w:b w:val="0"/>
                <w:color w:val="000000" w:themeColor="text1"/>
                <w:sz w:val="16"/>
                <w:szCs w:val="16"/>
              </w:rPr>
            </w:pPr>
            <w:r w:rsidRPr="00815560">
              <w:rPr>
                <w:rFonts w:cs="Tahoma"/>
                <w:b w:val="0"/>
                <w:color w:val="000000" w:themeColor="text1"/>
                <w:sz w:val="16"/>
                <w:szCs w:val="16"/>
              </w:rPr>
              <w:t>13644254</w:t>
            </w:r>
          </w:p>
        </w:tc>
        <w:tc>
          <w:tcPr>
            <w:tcW w:w="5954" w:type="dxa"/>
            <w:vAlign w:val="center"/>
            <w:hideMark/>
          </w:tcPr>
          <w:p w14:paraId="524F1C8A" w14:textId="77777777" w:rsidR="004A5D63" w:rsidRPr="00DB4D68" w:rsidRDefault="004A5D63" w:rsidP="00815560">
            <w:pPr>
              <w:spacing w:after="0"/>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B4D68">
              <w:rPr>
                <w:rFonts w:cs="Tahoma"/>
                <w:color w:val="000000"/>
                <w:sz w:val="16"/>
                <w:szCs w:val="16"/>
              </w:rPr>
              <w:t>Střední škola techniky a služeb, Karviná, příspěvková organizace</w:t>
            </w:r>
          </w:p>
        </w:tc>
        <w:tc>
          <w:tcPr>
            <w:tcW w:w="1361" w:type="dxa"/>
            <w:vAlign w:val="center"/>
            <w:hideMark/>
          </w:tcPr>
          <w:p w14:paraId="4006C7D4" w14:textId="77777777" w:rsidR="004A5D63" w:rsidRPr="00DB4D68" w:rsidRDefault="004A5D63" w:rsidP="00815560">
            <w:pPr>
              <w:spacing w:after="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B4D68">
              <w:rPr>
                <w:rFonts w:cs="Tahoma"/>
                <w:color w:val="000000"/>
                <w:sz w:val="16"/>
                <w:szCs w:val="16"/>
              </w:rPr>
              <w:t>-482 273,84</w:t>
            </w:r>
          </w:p>
        </w:tc>
        <w:tc>
          <w:tcPr>
            <w:tcW w:w="1361" w:type="dxa"/>
            <w:vAlign w:val="center"/>
            <w:hideMark/>
          </w:tcPr>
          <w:p w14:paraId="5F2CE6DB" w14:textId="77777777" w:rsidR="004A5D63" w:rsidRPr="00DB4D68" w:rsidRDefault="004A5D63" w:rsidP="00815560">
            <w:pPr>
              <w:spacing w:after="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B4D68">
              <w:rPr>
                <w:rFonts w:cs="Tahoma"/>
                <w:color w:val="000000"/>
                <w:sz w:val="16"/>
                <w:szCs w:val="16"/>
              </w:rPr>
              <w:t>537 931,23</w:t>
            </w:r>
          </w:p>
        </w:tc>
        <w:tc>
          <w:tcPr>
            <w:tcW w:w="1361" w:type="dxa"/>
            <w:vAlign w:val="center"/>
            <w:hideMark/>
          </w:tcPr>
          <w:p w14:paraId="58A14D67" w14:textId="77777777" w:rsidR="004A5D63" w:rsidRPr="00DB4D68" w:rsidRDefault="004A5D63" w:rsidP="00815560">
            <w:pPr>
              <w:spacing w:after="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B4D68">
              <w:rPr>
                <w:rFonts w:cs="Tahoma"/>
                <w:color w:val="000000"/>
                <w:sz w:val="16"/>
                <w:szCs w:val="16"/>
              </w:rPr>
              <w:t>55 657,39</w:t>
            </w:r>
          </w:p>
        </w:tc>
      </w:tr>
      <w:tr w:rsidR="004A5D63" w:rsidRPr="00DB4D68" w14:paraId="3239B73E" w14:textId="77777777" w:rsidTr="00AE00ED">
        <w:trPr>
          <w:trHeight w:val="255"/>
          <w:jc w:val="center"/>
        </w:trPr>
        <w:tc>
          <w:tcPr>
            <w:cnfStyle w:val="001000000000" w:firstRow="0" w:lastRow="0" w:firstColumn="1" w:lastColumn="0" w:oddVBand="0" w:evenVBand="0" w:oddHBand="0" w:evenHBand="0" w:firstRowFirstColumn="0" w:firstRowLastColumn="0" w:lastRowFirstColumn="0" w:lastRowLastColumn="0"/>
            <w:tcW w:w="851" w:type="dxa"/>
            <w:shd w:val="clear" w:color="auto" w:fill="B4C6E7" w:themeFill="accent5" w:themeFillTint="66"/>
            <w:vAlign w:val="center"/>
            <w:hideMark/>
          </w:tcPr>
          <w:p w14:paraId="48555CC4" w14:textId="77777777" w:rsidR="004A5D63" w:rsidRPr="00815560" w:rsidRDefault="004A5D63" w:rsidP="00815560">
            <w:pPr>
              <w:spacing w:after="0"/>
              <w:jc w:val="center"/>
              <w:rPr>
                <w:rFonts w:cs="Tahoma"/>
                <w:b w:val="0"/>
                <w:color w:val="000000" w:themeColor="text1"/>
                <w:sz w:val="16"/>
                <w:szCs w:val="16"/>
              </w:rPr>
            </w:pPr>
            <w:r w:rsidRPr="00815560">
              <w:rPr>
                <w:rFonts w:cs="Tahoma"/>
                <w:b w:val="0"/>
                <w:color w:val="000000" w:themeColor="text1"/>
                <w:sz w:val="16"/>
                <w:szCs w:val="16"/>
              </w:rPr>
              <w:t>70640700</w:t>
            </w:r>
          </w:p>
        </w:tc>
        <w:tc>
          <w:tcPr>
            <w:tcW w:w="5954" w:type="dxa"/>
            <w:vAlign w:val="center"/>
            <w:hideMark/>
          </w:tcPr>
          <w:p w14:paraId="0DD4B0BC" w14:textId="77777777" w:rsidR="004A5D63" w:rsidRPr="00DB4D68" w:rsidRDefault="004A5D63" w:rsidP="00815560">
            <w:pPr>
              <w:spacing w:after="0"/>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B4D68">
              <w:rPr>
                <w:rFonts w:cs="Tahoma"/>
                <w:color w:val="000000"/>
                <w:sz w:val="16"/>
                <w:szCs w:val="16"/>
              </w:rPr>
              <w:t>Základní škola a Mateřská škola, Nový Jičín, Dlouhá 54, příspěvková organizace</w:t>
            </w:r>
          </w:p>
        </w:tc>
        <w:tc>
          <w:tcPr>
            <w:tcW w:w="1361" w:type="dxa"/>
            <w:vAlign w:val="center"/>
            <w:hideMark/>
          </w:tcPr>
          <w:p w14:paraId="338CD47F" w14:textId="77777777" w:rsidR="004A5D63" w:rsidRPr="00DB4D68" w:rsidRDefault="004A5D63" w:rsidP="00815560">
            <w:pPr>
              <w:spacing w:after="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B4D68">
              <w:rPr>
                <w:rFonts w:cs="Tahoma"/>
                <w:color w:val="000000"/>
                <w:sz w:val="16"/>
                <w:szCs w:val="16"/>
              </w:rPr>
              <w:t>55 413,97</w:t>
            </w:r>
          </w:p>
        </w:tc>
        <w:tc>
          <w:tcPr>
            <w:tcW w:w="1361" w:type="dxa"/>
            <w:vAlign w:val="center"/>
            <w:hideMark/>
          </w:tcPr>
          <w:p w14:paraId="3CC0C874" w14:textId="77777777" w:rsidR="004A5D63" w:rsidRPr="00DB4D68" w:rsidRDefault="004A5D63" w:rsidP="00815560">
            <w:pPr>
              <w:spacing w:after="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B4D68">
              <w:rPr>
                <w:rFonts w:cs="Tahoma"/>
                <w:color w:val="000000"/>
                <w:sz w:val="16"/>
                <w:szCs w:val="16"/>
              </w:rPr>
              <w:t>3 946,70</w:t>
            </w:r>
          </w:p>
        </w:tc>
        <w:tc>
          <w:tcPr>
            <w:tcW w:w="1361" w:type="dxa"/>
            <w:vAlign w:val="center"/>
            <w:hideMark/>
          </w:tcPr>
          <w:p w14:paraId="4AD6EC72" w14:textId="77777777" w:rsidR="004A5D63" w:rsidRPr="00DB4D68" w:rsidRDefault="004A5D63" w:rsidP="00815560">
            <w:pPr>
              <w:spacing w:after="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B4D68">
              <w:rPr>
                <w:rFonts w:cs="Tahoma"/>
                <w:color w:val="000000"/>
                <w:sz w:val="16"/>
                <w:szCs w:val="16"/>
              </w:rPr>
              <w:t>59 360,67</w:t>
            </w:r>
          </w:p>
        </w:tc>
      </w:tr>
      <w:tr w:rsidR="004A5D63" w:rsidRPr="00DB4D68" w14:paraId="23A2FA83" w14:textId="77777777" w:rsidTr="00AE00ED">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851" w:type="dxa"/>
            <w:shd w:val="clear" w:color="auto" w:fill="B4C6E7" w:themeFill="accent5" w:themeFillTint="66"/>
            <w:vAlign w:val="center"/>
            <w:hideMark/>
          </w:tcPr>
          <w:p w14:paraId="6B379997" w14:textId="77777777" w:rsidR="004A5D63" w:rsidRPr="00815560" w:rsidRDefault="004A5D63" w:rsidP="00815560">
            <w:pPr>
              <w:spacing w:after="0"/>
              <w:jc w:val="center"/>
              <w:rPr>
                <w:rFonts w:cs="Tahoma"/>
                <w:b w:val="0"/>
                <w:color w:val="000000" w:themeColor="text1"/>
                <w:sz w:val="16"/>
                <w:szCs w:val="16"/>
              </w:rPr>
            </w:pPr>
            <w:r w:rsidRPr="00815560">
              <w:rPr>
                <w:rFonts w:cs="Tahoma"/>
                <w:b w:val="0"/>
                <w:color w:val="000000" w:themeColor="text1"/>
                <w:sz w:val="16"/>
                <w:szCs w:val="16"/>
              </w:rPr>
              <w:t>70632090</w:t>
            </w:r>
          </w:p>
        </w:tc>
        <w:tc>
          <w:tcPr>
            <w:tcW w:w="5954" w:type="dxa"/>
            <w:vAlign w:val="center"/>
            <w:hideMark/>
          </w:tcPr>
          <w:p w14:paraId="4F0C2E6A" w14:textId="77777777" w:rsidR="004A5D63" w:rsidRPr="00DB4D68" w:rsidRDefault="004A5D63" w:rsidP="00815560">
            <w:pPr>
              <w:spacing w:after="0"/>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B4D68">
              <w:rPr>
                <w:rFonts w:cs="Tahoma"/>
                <w:color w:val="000000"/>
                <w:sz w:val="16"/>
                <w:szCs w:val="16"/>
              </w:rPr>
              <w:t>Základní škola a Mateřská škola, Frýdlant nad Ostravicí, Náměstí 7, příspěvková organizace</w:t>
            </w:r>
          </w:p>
        </w:tc>
        <w:tc>
          <w:tcPr>
            <w:tcW w:w="1361" w:type="dxa"/>
            <w:vAlign w:val="center"/>
            <w:hideMark/>
          </w:tcPr>
          <w:p w14:paraId="215D7C64" w14:textId="77777777" w:rsidR="004A5D63" w:rsidRPr="00DB4D68" w:rsidRDefault="004A5D63" w:rsidP="00815560">
            <w:pPr>
              <w:spacing w:after="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B4D68">
              <w:rPr>
                <w:rFonts w:cs="Tahoma"/>
                <w:color w:val="000000"/>
                <w:sz w:val="16"/>
                <w:szCs w:val="16"/>
              </w:rPr>
              <w:t>0,00</w:t>
            </w:r>
          </w:p>
        </w:tc>
        <w:tc>
          <w:tcPr>
            <w:tcW w:w="1361" w:type="dxa"/>
            <w:vAlign w:val="center"/>
            <w:hideMark/>
          </w:tcPr>
          <w:p w14:paraId="1A79C0AD" w14:textId="77777777" w:rsidR="004A5D63" w:rsidRPr="00DB4D68" w:rsidRDefault="004A5D63" w:rsidP="00815560">
            <w:pPr>
              <w:spacing w:after="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B4D68">
              <w:rPr>
                <w:rFonts w:cs="Tahoma"/>
                <w:color w:val="000000"/>
                <w:sz w:val="16"/>
                <w:szCs w:val="16"/>
              </w:rPr>
              <w:t>60 000,00</w:t>
            </w:r>
          </w:p>
        </w:tc>
        <w:tc>
          <w:tcPr>
            <w:tcW w:w="1361" w:type="dxa"/>
            <w:vAlign w:val="center"/>
            <w:hideMark/>
          </w:tcPr>
          <w:p w14:paraId="4BE1771A" w14:textId="77777777" w:rsidR="004A5D63" w:rsidRPr="00DB4D68" w:rsidRDefault="004A5D63" w:rsidP="00815560">
            <w:pPr>
              <w:spacing w:after="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B4D68">
              <w:rPr>
                <w:rFonts w:cs="Tahoma"/>
                <w:color w:val="000000"/>
                <w:sz w:val="16"/>
                <w:szCs w:val="16"/>
              </w:rPr>
              <w:t>60 000,00</w:t>
            </w:r>
          </w:p>
        </w:tc>
      </w:tr>
      <w:tr w:rsidR="004A5D63" w:rsidRPr="00DB4D68" w14:paraId="374409D7" w14:textId="77777777" w:rsidTr="00AE00ED">
        <w:trPr>
          <w:trHeight w:val="255"/>
          <w:jc w:val="center"/>
        </w:trPr>
        <w:tc>
          <w:tcPr>
            <w:cnfStyle w:val="001000000000" w:firstRow="0" w:lastRow="0" w:firstColumn="1" w:lastColumn="0" w:oddVBand="0" w:evenVBand="0" w:oddHBand="0" w:evenHBand="0" w:firstRowFirstColumn="0" w:firstRowLastColumn="0" w:lastRowFirstColumn="0" w:lastRowLastColumn="0"/>
            <w:tcW w:w="851" w:type="dxa"/>
            <w:shd w:val="clear" w:color="auto" w:fill="B4C6E7" w:themeFill="accent5" w:themeFillTint="66"/>
            <w:vAlign w:val="center"/>
            <w:hideMark/>
          </w:tcPr>
          <w:p w14:paraId="3E7133CE" w14:textId="77777777" w:rsidR="004A5D63" w:rsidRPr="00815560" w:rsidRDefault="004A5D63" w:rsidP="00815560">
            <w:pPr>
              <w:spacing w:after="0"/>
              <w:jc w:val="center"/>
              <w:rPr>
                <w:rFonts w:cs="Tahoma"/>
                <w:b w:val="0"/>
                <w:color w:val="000000" w:themeColor="text1"/>
                <w:sz w:val="16"/>
                <w:szCs w:val="16"/>
              </w:rPr>
            </w:pPr>
            <w:r w:rsidRPr="00815560">
              <w:rPr>
                <w:rFonts w:cs="Tahoma"/>
                <w:b w:val="0"/>
                <w:color w:val="000000" w:themeColor="text1"/>
                <w:sz w:val="16"/>
                <w:szCs w:val="16"/>
              </w:rPr>
              <w:t>00849936</w:t>
            </w:r>
          </w:p>
        </w:tc>
        <w:tc>
          <w:tcPr>
            <w:tcW w:w="5954" w:type="dxa"/>
            <w:vAlign w:val="center"/>
            <w:hideMark/>
          </w:tcPr>
          <w:p w14:paraId="17DD32DD" w14:textId="77777777" w:rsidR="004A5D63" w:rsidRPr="00DB4D68" w:rsidRDefault="004A5D63" w:rsidP="00815560">
            <w:pPr>
              <w:spacing w:after="0"/>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B4D68">
              <w:rPr>
                <w:rFonts w:cs="Tahoma"/>
                <w:color w:val="000000"/>
                <w:sz w:val="16"/>
                <w:szCs w:val="16"/>
              </w:rPr>
              <w:t>Pedagogicko-psychologická poradna, Opava, příspěvková organizace</w:t>
            </w:r>
          </w:p>
        </w:tc>
        <w:tc>
          <w:tcPr>
            <w:tcW w:w="1361" w:type="dxa"/>
            <w:vAlign w:val="center"/>
            <w:hideMark/>
          </w:tcPr>
          <w:p w14:paraId="1BF517A3" w14:textId="77777777" w:rsidR="004A5D63" w:rsidRPr="00DB4D68" w:rsidRDefault="004A5D63" w:rsidP="00815560">
            <w:pPr>
              <w:spacing w:after="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B4D68">
              <w:rPr>
                <w:rFonts w:cs="Tahoma"/>
                <w:color w:val="000000"/>
                <w:sz w:val="16"/>
                <w:szCs w:val="16"/>
              </w:rPr>
              <w:t>61 182,43</w:t>
            </w:r>
          </w:p>
        </w:tc>
        <w:tc>
          <w:tcPr>
            <w:tcW w:w="1361" w:type="dxa"/>
            <w:vAlign w:val="center"/>
            <w:hideMark/>
          </w:tcPr>
          <w:p w14:paraId="24988968" w14:textId="77777777" w:rsidR="004A5D63" w:rsidRPr="00DB4D68" w:rsidRDefault="004A5D63" w:rsidP="00815560">
            <w:pPr>
              <w:spacing w:after="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B4D68">
              <w:rPr>
                <w:rFonts w:cs="Tahoma"/>
                <w:color w:val="000000"/>
                <w:sz w:val="16"/>
                <w:szCs w:val="16"/>
              </w:rPr>
              <w:t>0,00</w:t>
            </w:r>
          </w:p>
        </w:tc>
        <w:tc>
          <w:tcPr>
            <w:tcW w:w="1361" w:type="dxa"/>
            <w:vAlign w:val="center"/>
            <w:hideMark/>
          </w:tcPr>
          <w:p w14:paraId="0ADC0F4F" w14:textId="77777777" w:rsidR="004A5D63" w:rsidRPr="00DB4D68" w:rsidRDefault="004A5D63" w:rsidP="00815560">
            <w:pPr>
              <w:spacing w:after="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B4D68">
              <w:rPr>
                <w:rFonts w:cs="Tahoma"/>
                <w:color w:val="000000"/>
                <w:sz w:val="16"/>
                <w:szCs w:val="16"/>
              </w:rPr>
              <w:t>61 182,43</w:t>
            </w:r>
          </w:p>
        </w:tc>
      </w:tr>
      <w:tr w:rsidR="004A5D63" w:rsidRPr="00DB4D68" w14:paraId="62887594" w14:textId="77777777" w:rsidTr="00AE00ED">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851" w:type="dxa"/>
            <w:shd w:val="clear" w:color="auto" w:fill="B4C6E7" w:themeFill="accent5" w:themeFillTint="66"/>
            <w:vAlign w:val="center"/>
            <w:hideMark/>
          </w:tcPr>
          <w:p w14:paraId="483A432A" w14:textId="77777777" w:rsidR="004A5D63" w:rsidRPr="00815560" w:rsidRDefault="004A5D63" w:rsidP="00815560">
            <w:pPr>
              <w:spacing w:after="0"/>
              <w:jc w:val="center"/>
              <w:rPr>
                <w:rFonts w:cs="Tahoma"/>
                <w:b w:val="0"/>
                <w:color w:val="000000" w:themeColor="text1"/>
                <w:sz w:val="16"/>
                <w:szCs w:val="16"/>
              </w:rPr>
            </w:pPr>
            <w:r w:rsidRPr="00815560">
              <w:rPr>
                <w:rFonts w:cs="Tahoma"/>
                <w:b w:val="0"/>
                <w:color w:val="000000" w:themeColor="text1"/>
                <w:sz w:val="16"/>
                <w:szCs w:val="16"/>
              </w:rPr>
              <w:t>00602051</w:t>
            </w:r>
          </w:p>
        </w:tc>
        <w:tc>
          <w:tcPr>
            <w:tcW w:w="5954" w:type="dxa"/>
            <w:vAlign w:val="center"/>
            <w:hideMark/>
          </w:tcPr>
          <w:p w14:paraId="7E2F75B9" w14:textId="77777777" w:rsidR="004A5D63" w:rsidRPr="00DB4D68" w:rsidRDefault="004A5D63" w:rsidP="00815560">
            <w:pPr>
              <w:spacing w:after="0"/>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B4D68">
              <w:rPr>
                <w:rFonts w:cs="Tahoma"/>
                <w:color w:val="000000"/>
                <w:sz w:val="16"/>
                <w:szCs w:val="16"/>
              </w:rPr>
              <w:t>Střední umělecká škola, Ostrava, příspěvková organizace</w:t>
            </w:r>
          </w:p>
        </w:tc>
        <w:tc>
          <w:tcPr>
            <w:tcW w:w="1361" w:type="dxa"/>
            <w:vAlign w:val="center"/>
            <w:hideMark/>
          </w:tcPr>
          <w:p w14:paraId="7DC447BE" w14:textId="77777777" w:rsidR="004A5D63" w:rsidRPr="00DB4D68" w:rsidRDefault="004A5D63" w:rsidP="00815560">
            <w:pPr>
              <w:spacing w:after="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B4D68">
              <w:rPr>
                <w:rFonts w:cs="Tahoma"/>
                <w:color w:val="000000"/>
                <w:sz w:val="16"/>
                <w:szCs w:val="16"/>
              </w:rPr>
              <w:t>0,00</w:t>
            </w:r>
          </w:p>
        </w:tc>
        <w:tc>
          <w:tcPr>
            <w:tcW w:w="1361" w:type="dxa"/>
            <w:vAlign w:val="center"/>
            <w:hideMark/>
          </w:tcPr>
          <w:p w14:paraId="6E0148DE" w14:textId="77777777" w:rsidR="004A5D63" w:rsidRPr="00DB4D68" w:rsidRDefault="004A5D63" w:rsidP="00815560">
            <w:pPr>
              <w:spacing w:after="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B4D68">
              <w:rPr>
                <w:rFonts w:cs="Tahoma"/>
                <w:color w:val="000000"/>
                <w:sz w:val="16"/>
                <w:szCs w:val="16"/>
              </w:rPr>
              <w:t>62 499,17</w:t>
            </w:r>
          </w:p>
        </w:tc>
        <w:tc>
          <w:tcPr>
            <w:tcW w:w="1361" w:type="dxa"/>
            <w:vAlign w:val="center"/>
            <w:hideMark/>
          </w:tcPr>
          <w:p w14:paraId="42556ECD" w14:textId="77777777" w:rsidR="004A5D63" w:rsidRPr="00DB4D68" w:rsidRDefault="004A5D63" w:rsidP="00815560">
            <w:pPr>
              <w:spacing w:after="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B4D68">
              <w:rPr>
                <w:rFonts w:cs="Tahoma"/>
                <w:color w:val="000000"/>
                <w:sz w:val="16"/>
                <w:szCs w:val="16"/>
              </w:rPr>
              <w:t>62 499,17</w:t>
            </w:r>
          </w:p>
        </w:tc>
      </w:tr>
      <w:tr w:rsidR="004A5D63" w:rsidRPr="00DB4D68" w14:paraId="1935B172" w14:textId="77777777" w:rsidTr="00AE00ED">
        <w:trPr>
          <w:trHeight w:val="255"/>
          <w:jc w:val="center"/>
        </w:trPr>
        <w:tc>
          <w:tcPr>
            <w:cnfStyle w:val="001000000000" w:firstRow="0" w:lastRow="0" w:firstColumn="1" w:lastColumn="0" w:oddVBand="0" w:evenVBand="0" w:oddHBand="0" w:evenHBand="0" w:firstRowFirstColumn="0" w:firstRowLastColumn="0" w:lastRowFirstColumn="0" w:lastRowLastColumn="0"/>
            <w:tcW w:w="851" w:type="dxa"/>
            <w:shd w:val="clear" w:color="auto" w:fill="B4C6E7" w:themeFill="accent5" w:themeFillTint="66"/>
            <w:vAlign w:val="center"/>
            <w:hideMark/>
          </w:tcPr>
          <w:p w14:paraId="28139711" w14:textId="77777777" w:rsidR="004A5D63" w:rsidRPr="00815560" w:rsidRDefault="004A5D63" w:rsidP="00815560">
            <w:pPr>
              <w:spacing w:after="0"/>
              <w:jc w:val="center"/>
              <w:rPr>
                <w:rFonts w:cs="Tahoma"/>
                <w:b w:val="0"/>
                <w:color w:val="000000" w:themeColor="text1"/>
                <w:sz w:val="16"/>
                <w:szCs w:val="16"/>
              </w:rPr>
            </w:pPr>
            <w:r w:rsidRPr="00815560">
              <w:rPr>
                <w:rFonts w:cs="Tahoma"/>
                <w:b w:val="0"/>
                <w:color w:val="000000" w:themeColor="text1"/>
                <w:sz w:val="16"/>
                <w:szCs w:val="16"/>
              </w:rPr>
              <w:t>60337346</w:t>
            </w:r>
          </w:p>
        </w:tc>
        <w:tc>
          <w:tcPr>
            <w:tcW w:w="5954" w:type="dxa"/>
            <w:vAlign w:val="center"/>
            <w:hideMark/>
          </w:tcPr>
          <w:p w14:paraId="12973B06" w14:textId="77777777" w:rsidR="004A5D63" w:rsidRPr="00DB4D68" w:rsidRDefault="004A5D63" w:rsidP="00815560">
            <w:pPr>
              <w:spacing w:after="0"/>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B4D68">
              <w:rPr>
                <w:rFonts w:cs="Tahoma"/>
                <w:color w:val="000000"/>
                <w:sz w:val="16"/>
                <w:szCs w:val="16"/>
              </w:rPr>
              <w:t>Mateřská škola Klíček, Karviná-Hranice, Einsteinova 2849, příspěvková organizace</w:t>
            </w:r>
          </w:p>
        </w:tc>
        <w:tc>
          <w:tcPr>
            <w:tcW w:w="1361" w:type="dxa"/>
            <w:vAlign w:val="center"/>
            <w:hideMark/>
          </w:tcPr>
          <w:p w14:paraId="4EC01278" w14:textId="77777777" w:rsidR="004A5D63" w:rsidRPr="00DB4D68" w:rsidRDefault="004A5D63" w:rsidP="00815560">
            <w:pPr>
              <w:spacing w:after="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B4D68">
              <w:rPr>
                <w:rFonts w:cs="Tahoma"/>
                <w:color w:val="000000"/>
                <w:sz w:val="16"/>
                <w:szCs w:val="16"/>
              </w:rPr>
              <w:t>48 903,18</w:t>
            </w:r>
          </w:p>
        </w:tc>
        <w:tc>
          <w:tcPr>
            <w:tcW w:w="1361" w:type="dxa"/>
            <w:vAlign w:val="center"/>
            <w:hideMark/>
          </w:tcPr>
          <w:p w14:paraId="399175C3" w14:textId="77777777" w:rsidR="004A5D63" w:rsidRPr="00DB4D68" w:rsidRDefault="004A5D63" w:rsidP="00815560">
            <w:pPr>
              <w:spacing w:after="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B4D68">
              <w:rPr>
                <w:rFonts w:cs="Tahoma"/>
                <w:color w:val="000000"/>
                <w:sz w:val="16"/>
                <w:szCs w:val="16"/>
              </w:rPr>
              <w:t>15 000,00</w:t>
            </w:r>
          </w:p>
        </w:tc>
        <w:tc>
          <w:tcPr>
            <w:tcW w:w="1361" w:type="dxa"/>
            <w:vAlign w:val="center"/>
            <w:hideMark/>
          </w:tcPr>
          <w:p w14:paraId="1C5F9076" w14:textId="77777777" w:rsidR="004A5D63" w:rsidRPr="00DB4D68" w:rsidRDefault="004A5D63" w:rsidP="00815560">
            <w:pPr>
              <w:spacing w:after="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B4D68">
              <w:rPr>
                <w:rFonts w:cs="Tahoma"/>
                <w:color w:val="000000"/>
                <w:sz w:val="16"/>
                <w:szCs w:val="16"/>
              </w:rPr>
              <w:t>63 903,18</w:t>
            </w:r>
          </w:p>
        </w:tc>
      </w:tr>
      <w:tr w:rsidR="004A5D63" w:rsidRPr="00DB4D68" w14:paraId="45B7F0FC" w14:textId="77777777" w:rsidTr="00AE00ED">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851" w:type="dxa"/>
            <w:shd w:val="clear" w:color="auto" w:fill="B4C6E7" w:themeFill="accent5" w:themeFillTint="66"/>
            <w:vAlign w:val="center"/>
            <w:hideMark/>
          </w:tcPr>
          <w:p w14:paraId="3BE52D31" w14:textId="77777777" w:rsidR="004A5D63" w:rsidRPr="00815560" w:rsidRDefault="004A5D63" w:rsidP="00815560">
            <w:pPr>
              <w:spacing w:after="0"/>
              <w:jc w:val="center"/>
              <w:rPr>
                <w:rFonts w:cs="Tahoma"/>
                <w:b w:val="0"/>
                <w:color w:val="000000" w:themeColor="text1"/>
                <w:sz w:val="16"/>
                <w:szCs w:val="16"/>
              </w:rPr>
            </w:pPr>
            <w:r w:rsidRPr="00815560">
              <w:rPr>
                <w:rFonts w:cs="Tahoma"/>
                <w:b w:val="0"/>
                <w:color w:val="000000" w:themeColor="text1"/>
                <w:sz w:val="16"/>
                <w:szCs w:val="16"/>
              </w:rPr>
              <w:t>60337389</w:t>
            </w:r>
          </w:p>
        </w:tc>
        <w:tc>
          <w:tcPr>
            <w:tcW w:w="5954" w:type="dxa"/>
            <w:vAlign w:val="center"/>
            <w:hideMark/>
          </w:tcPr>
          <w:p w14:paraId="62039547" w14:textId="77777777" w:rsidR="004A5D63" w:rsidRPr="00DB4D68" w:rsidRDefault="004A5D63" w:rsidP="00815560">
            <w:pPr>
              <w:spacing w:after="0"/>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B4D68">
              <w:rPr>
                <w:rFonts w:cs="Tahoma"/>
                <w:color w:val="000000"/>
                <w:sz w:val="16"/>
                <w:szCs w:val="16"/>
              </w:rPr>
              <w:t>Mateřská škola Paraplíčko, Havířov, příspěvková organizace</w:t>
            </w:r>
          </w:p>
        </w:tc>
        <w:tc>
          <w:tcPr>
            <w:tcW w:w="1361" w:type="dxa"/>
            <w:vAlign w:val="center"/>
            <w:hideMark/>
          </w:tcPr>
          <w:p w14:paraId="3E82B4E3" w14:textId="77777777" w:rsidR="004A5D63" w:rsidRPr="00DB4D68" w:rsidRDefault="004A5D63" w:rsidP="00815560">
            <w:pPr>
              <w:spacing w:after="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B4D68">
              <w:rPr>
                <w:rFonts w:cs="Tahoma"/>
                <w:color w:val="000000"/>
                <w:sz w:val="16"/>
                <w:szCs w:val="16"/>
              </w:rPr>
              <w:t>10 330,60</w:t>
            </w:r>
          </w:p>
        </w:tc>
        <w:tc>
          <w:tcPr>
            <w:tcW w:w="1361" w:type="dxa"/>
            <w:vAlign w:val="center"/>
            <w:hideMark/>
          </w:tcPr>
          <w:p w14:paraId="3762381D" w14:textId="77777777" w:rsidR="004A5D63" w:rsidRPr="00DB4D68" w:rsidRDefault="004A5D63" w:rsidP="00815560">
            <w:pPr>
              <w:spacing w:after="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B4D68">
              <w:rPr>
                <w:rFonts w:cs="Tahoma"/>
                <w:color w:val="000000"/>
                <w:sz w:val="16"/>
                <w:szCs w:val="16"/>
              </w:rPr>
              <w:t>53 734,00</w:t>
            </w:r>
          </w:p>
        </w:tc>
        <w:tc>
          <w:tcPr>
            <w:tcW w:w="1361" w:type="dxa"/>
            <w:vAlign w:val="center"/>
            <w:hideMark/>
          </w:tcPr>
          <w:p w14:paraId="4E0F8D98" w14:textId="77777777" w:rsidR="004A5D63" w:rsidRPr="00DB4D68" w:rsidRDefault="004A5D63" w:rsidP="00815560">
            <w:pPr>
              <w:spacing w:after="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B4D68">
              <w:rPr>
                <w:rFonts w:cs="Tahoma"/>
                <w:color w:val="000000"/>
                <w:sz w:val="16"/>
                <w:szCs w:val="16"/>
              </w:rPr>
              <w:t>64 064,60</w:t>
            </w:r>
          </w:p>
        </w:tc>
      </w:tr>
      <w:tr w:rsidR="004A5D63" w:rsidRPr="00DB4D68" w14:paraId="388C32FA" w14:textId="77777777" w:rsidTr="00AE00ED">
        <w:trPr>
          <w:trHeight w:val="255"/>
          <w:jc w:val="center"/>
        </w:trPr>
        <w:tc>
          <w:tcPr>
            <w:cnfStyle w:val="001000000000" w:firstRow="0" w:lastRow="0" w:firstColumn="1" w:lastColumn="0" w:oddVBand="0" w:evenVBand="0" w:oddHBand="0" w:evenHBand="0" w:firstRowFirstColumn="0" w:firstRowLastColumn="0" w:lastRowFirstColumn="0" w:lastRowLastColumn="0"/>
            <w:tcW w:w="851" w:type="dxa"/>
            <w:shd w:val="clear" w:color="auto" w:fill="B4C6E7" w:themeFill="accent5" w:themeFillTint="66"/>
            <w:vAlign w:val="center"/>
            <w:hideMark/>
          </w:tcPr>
          <w:p w14:paraId="3CA4DB8C" w14:textId="77777777" w:rsidR="004A5D63" w:rsidRPr="00815560" w:rsidRDefault="004A5D63" w:rsidP="00815560">
            <w:pPr>
              <w:spacing w:after="0"/>
              <w:jc w:val="center"/>
              <w:rPr>
                <w:rFonts w:cs="Tahoma"/>
                <w:b w:val="0"/>
                <w:color w:val="000000" w:themeColor="text1"/>
                <w:sz w:val="16"/>
                <w:szCs w:val="16"/>
              </w:rPr>
            </w:pPr>
            <w:r w:rsidRPr="00815560">
              <w:rPr>
                <w:rFonts w:cs="Tahoma"/>
                <w:b w:val="0"/>
                <w:color w:val="000000" w:themeColor="text1"/>
                <w:sz w:val="16"/>
                <w:szCs w:val="16"/>
              </w:rPr>
              <w:t>47813083</w:t>
            </w:r>
          </w:p>
        </w:tc>
        <w:tc>
          <w:tcPr>
            <w:tcW w:w="5954" w:type="dxa"/>
            <w:vAlign w:val="center"/>
            <w:hideMark/>
          </w:tcPr>
          <w:p w14:paraId="1B876832" w14:textId="77777777" w:rsidR="004A5D63" w:rsidRPr="00DB4D68" w:rsidRDefault="004A5D63" w:rsidP="00815560">
            <w:pPr>
              <w:spacing w:after="0"/>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B4D68">
              <w:rPr>
                <w:rFonts w:cs="Tahoma"/>
                <w:color w:val="000000"/>
                <w:sz w:val="16"/>
                <w:szCs w:val="16"/>
              </w:rPr>
              <w:t>Obchodní akademie a Střední odborná škola logistická, Opava, příspěvková organizace</w:t>
            </w:r>
          </w:p>
        </w:tc>
        <w:tc>
          <w:tcPr>
            <w:tcW w:w="1361" w:type="dxa"/>
            <w:vAlign w:val="center"/>
            <w:hideMark/>
          </w:tcPr>
          <w:p w14:paraId="34B513F1" w14:textId="77777777" w:rsidR="004A5D63" w:rsidRPr="00DB4D68" w:rsidRDefault="004A5D63" w:rsidP="00815560">
            <w:pPr>
              <w:spacing w:after="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B4D68">
              <w:rPr>
                <w:rFonts w:cs="Tahoma"/>
                <w:color w:val="000000"/>
                <w:sz w:val="16"/>
                <w:szCs w:val="16"/>
              </w:rPr>
              <w:t>0,00</w:t>
            </w:r>
          </w:p>
        </w:tc>
        <w:tc>
          <w:tcPr>
            <w:tcW w:w="1361" w:type="dxa"/>
            <w:vAlign w:val="center"/>
            <w:hideMark/>
          </w:tcPr>
          <w:p w14:paraId="21CACCDC" w14:textId="77777777" w:rsidR="004A5D63" w:rsidRPr="00DB4D68" w:rsidRDefault="004A5D63" w:rsidP="00815560">
            <w:pPr>
              <w:spacing w:after="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B4D68">
              <w:rPr>
                <w:rFonts w:cs="Tahoma"/>
                <w:color w:val="000000"/>
                <w:sz w:val="16"/>
                <w:szCs w:val="16"/>
              </w:rPr>
              <w:t>65 883,24</w:t>
            </w:r>
          </w:p>
        </w:tc>
        <w:tc>
          <w:tcPr>
            <w:tcW w:w="1361" w:type="dxa"/>
            <w:vAlign w:val="center"/>
            <w:hideMark/>
          </w:tcPr>
          <w:p w14:paraId="7C21D242" w14:textId="77777777" w:rsidR="004A5D63" w:rsidRPr="00DB4D68" w:rsidRDefault="004A5D63" w:rsidP="00815560">
            <w:pPr>
              <w:spacing w:after="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B4D68">
              <w:rPr>
                <w:rFonts w:cs="Tahoma"/>
                <w:color w:val="000000"/>
                <w:sz w:val="16"/>
                <w:szCs w:val="16"/>
              </w:rPr>
              <w:t>65 883,24</w:t>
            </w:r>
          </w:p>
        </w:tc>
      </w:tr>
      <w:tr w:rsidR="004A5D63" w:rsidRPr="00DB4D68" w14:paraId="512397AD" w14:textId="77777777" w:rsidTr="00AE00ED">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851" w:type="dxa"/>
            <w:shd w:val="clear" w:color="auto" w:fill="B4C6E7" w:themeFill="accent5" w:themeFillTint="66"/>
            <w:vAlign w:val="center"/>
            <w:hideMark/>
          </w:tcPr>
          <w:p w14:paraId="758C642E" w14:textId="77777777" w:rsidR="004A5D63" w:rsidRPr="00815560" w:rsidRDefault="004A5D63" w:rsidP="00815560">
            <w:pPr>
              <w:spacing w:after="0"/>
              <w:jc w:val="center"/>
              <w:rPr>
                <w:rFonts w:cs="Tahoma"/>
                <w:b w:val="0"/>
                <w:color w:val="000000" w:themeColor="text1"/>
                <w:sz w:val="16"/>
                <w:szCs w:val="16"/>
              </w:rPr>
            </w:pPr>
            <w:r w:rsidRPr="00815560">
              <w:rPr>
                <w:rFonts w:cs="Tahoma"/>
                <w:b w:val="0"/>
                <w:color w:val="000000" w:themeColor="text1"/>
                <w:sz w:val="16"/>
                <w:szCs w:val="16"/>
              </w:rPr>
              <w:t>00601292</w:t>
            </w:r>
          </w:p>
        </w:tc>
        <w:tc>
          <w:tcPr>
            <w:tcW w:w="5954" w:type="dxa"/>
            <w:vAlign w:val="center"/>
            <w:hideMark/>
          </w:tcPr>
          <w:p w14:paraId="25EC1DDE" w14:textId="77777777" w:rsidR="004A5D63" w:rsidRPr="00DB4D68" w:rsidRDefault="004A5D63" w:rsidP="00815560">
            <w:pPr>
              <w:spacing w:after="0"/>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B4D68">
              <w:rPr>
                <w:rFonts w:cs="Tahoma"/>
                <w:color w:val="000000"/>
                <w:sz w:val="16"/>
                <w:szCs w:val="16"/>
              </w:rPr>
              <w:t>Střední pedagogická škola a Střední zdravotnická škola, Krnov, příspěvková organizace</w:t>
            </w:r>
          </w:p>
        </w:tc>
        <w:tc>
          <w:tcPr>
            <w:tcW w:w="1361" w:type="dxa"/>
            <w:vAlign w:val="center"/>
            <w:hideMark/>
          </w:tcPr>
          <w:p w14:paraId="6E428983" w14:textId="77777777" w:rsidR="004A5D63" w:rsidRPr="00DB4D68" w:rsidRDefault="004A5D63" w:rsidP="00815560">
            <w:pPr>
              <w:spacing w:after="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B4D68">
              <w:rPr>
                <w:rFonts w:cs="Tahoma"/>
                <w:color w:val="000000"/>
                <w:sz w:val="16"/>
                <w:szCs w:val="16"/>
              </w:rPr>
              <w:t>0,00</w:t>
            </w:r>
          </w:p>
        </w:tc>
        <w:tc>
          <w:tcPr>
            <w:tcW w:w="1361" w:type="dxa"/>
            <w:vAlign w:val="center"/>
            <w:hideMark/>
          </w:tcPr>
          <w:p w14:paraId="09A26BD1" w14:textId="77777777" w:rsidR="004A5D63" w:rsidRPr="00DB4D68" w:rsidRDefault="004A5D63" w:rsidP="00815560">
            <w:pPr>
              <w:spacing w:after="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B4D68">
              <w:rPr>
                <w:rFonts w:cs="Tahoma"/>
                <w:color w:val="000000"/>
                <w:sz w:val="16"/>
                <w:szCs w:val="16"/>
              </w:rPr>
              <w:t>65 922,61</w:t>
            </w:r>
          </w:p>
        </w:tc>
        <w:tc>
          <w:tcPr>
            <w:tcW w:w="1361" w:type="dxa"/>
            <w:vAlign w:val="center"/>
            <w:hideMark/>
          </w:tcPr>
          <w:p w14:paraId="370EE2E7" w14:textId="77777777" w:rsidR="004A5D63" w:rsidRPr="00DB4D68" w:rsidRDefault="004A5D63" w:rsidP="00815560">
            <w:pPr>
              <w:spacing w:after="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B4D68">
              <w:rPr>
                <w:rFonts w:cs="Tahoma"/>
                <w:color w:val="000000"/>
                <w:sz w:val="16"/>
                <w:szCs w:val="16"/>
              </w:rPr>
              <w:t>65 922,61</w:t>
            </w:r>
          </w:p>
        </w:tc>
      </w:tr>
      <w:tr w:rsidR="004A5D63" w:rsidRPr="00DB4D68" w14:paraId="4BF0F023" w14:textId="77777777" w:rsidTr="00AE00ED">
        <w:trPr>
          <w:trHeight w:val="255"/>
          <w:jc w:val="center"/>
        </w:trPr>
        <w:tc>
          <w:tcPr>
            <w:cnfStyle w:val="001000000000" w:firstRow="0" w:lastRow="0" w:firstColumn="1" w:lastColumn="0" w:oddVBand="0" w:evenVBand="0" w:oddHBand="0" w:evenHBand="0" w:firstRowFirstColumn="0" w:firstRowLastColumn="0" w:lastRowFirstColumn="0" w:lastRowLastColumn="0"/>
            <w:tcW w:w="851" w:type="dxa"/>
            <w:shd w:val="clear" w:color="auto" w:fill="B4C6E7" w:themeFill="accent5" w:themeFillTint="66"/>
            <w:vAlign w:val="center"/>
            <w:hideMark/>
          </w:tcPr>
          <w:p w14:paraId="5D7EA6EE" w14:textId="77777777" w:rsidR="004A5D63" w:rsidRPr="00815560" w:rsidRDefault="004A5D63" w:rsidP="00815560">
            <w:pPr>
              <w:spacing w:after="0"/>
              <w:jc w:val="center"/>
              <w:rPr>
                <w:rFonts w:cs="Tahoma"/>
                <w:b w:val="0"/>
                <w:color w:val="000000" w:themeColor="text1"/>
                <w:sz w:val="16"/>
                <w:szCs w:val="16"/>
              </w:rPr>
            </w:pPr>
            <w:r w:rsidRPr="00815560">
              <w:rPr>
                <w:rFonts w:cs="Tahoma"/>
                <w:b w:val="0"/>
                <w:color w:val="000000" w:themeColor="text1"/>
                <w:sz w:val="16"/>
                <w:szCs w:val="16"/>
              </w:rPr>
              <w:t>69610134</w:t>
            </w:r>
          </w:p>
        </w:tc>
        <w:tc>
          <w:tcPr>
            <w:tcW w:w="5954" w:type="dxa"/>
            <w:vAlign w:val="center"/>
            <w:hideMark/>
          </w:tcPr>
          <w:p w14:paraId="5ED6E58E" w14:textId="77777777" w:rsidR="004A5D63" w:rsidRPr="00DB4D68" w:rsidRDefault="004A5D63" w:rsidP="00815560">
            <w:pPr>
              <w:spacing w:after="0"/>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B4D68">
              <w:rPr>
                <w:rFonts w:cs="Tahoma"/>
                <w:color w:val="000000"/>
                <w:sz w:val="16"/>
                <w:szCs w:val="16"/>
              </w:rPr>
              <w:t>Střední škola, Základní škola a Mateřská škola, Frýdek-Místek, příspěvková organizace</w:t>
            </w:r>
          </w:p>
        </w:tc>
        <w:tc>
          <w:tcPr>
            <w:tcW w:w="1361" w:type="dxa"/>
            <w:vAlign w:val="center"/>
            <w:hideMark/>
          </w:tcPr>
          <w:p w14:paraId="75316468" w14:textId="77777777" w:rsidR="004A5D63" w:rsidRPr="00DB4D68" w:rsidRDefault="004A5D63" w:rsidP="00815560">
            <w:pPr>
              <w:spacing w:after="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B4D68">
              <w:rPr>
                <w:rFonts w:cs="Tahoma"/>
                <w:color w:val="000000"/>
                <w:sz w:val="16"/>
                <w:szCs w:val="16"/>
              </w:rPr>
              <w:t>66 052,01</w:t>
            </w:r>
          </w:p>
        </w:tc>
        <w:tc>
          <w:tcPr>
            <w:tcW w:w="1361" w:type="dxa"/>
            <w:vAlign w:val="center"/>
            <w:hideMark/>
          </w:tcPr>
          <w:p w14:paraId="02E5D23C" w14:textId="77777777" w:rsidR="004A5D63" w:rsidRPr="00DB4D68" w:rsidRDefault="004A5D63" w:rsidP="00815560">
            <w:pPr>
              <w:spacing w:after="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B4D68">
              <w:rPr>
                <w:rFonts w:cs="Tahoma"/>
                <w:color w:val="000000"/>
                <w:sz w:val="16"/>
                <w:szCs w:val="16"/>
              </w:rPr>
              <w:t>0,00</w:t>
            </w:r>
          </w:p>
        </w:tc>
        <w:tc>
          <w:tcPr>
            <w:tcW w:w="1361" w:type="dxa"/>
            <w:vAlign w:val="center"/>
            <w:hideMark/>
          </w:tcPr>
          <w:p w14:paraId="45BF035D" w14:textId="77777777" w:rsidR="004A5D63" w:rsidRPr="00DB4D68" w:rsidRDefault="004A5D63" w:rsidP="00815560">
            <w:pPr>
              <w:spacing w:after="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B4D68">
              <w:rPr>
                <w:rFonts w:cs="Tahoma"/>
                <w:color w:val="000000"/>
                <w:sz w:val="16"/>
                <w:szCs w:val="16"/>
              </w:rPr>
              <w:t>66 052,01</w:t>
            </w:r>
          </w:p>
        </w:tc>
      </w:tr>
      <w:tr w:rsidR="004A5D63" w:rsidRPr="00DB4D68" w14:paraId="5BB0E452" w14:textId="77777777" w:rsidTr="00AE00ED">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851" w:type="dxa"/>
            <w:shd w:val="clear" w:color="auto" w:fill="B4C6E7" w:themeFill="accent5" w:themeFillTint="66"/>
            <w:vAlign w:val="center"/>
            <w:hideMark/>
          </w:tcPr>
          <w:p w14:paraId="75394807" w14:textId="77777777" w:rsidR="004A5D63" w:rsidRPr="00815560" w:rsidRDefault="004A5D63" w:rsidP="00815560">
            <w:pPr>
              <w:spacing w:after="0"/>
              <w:jc w:val="center"/>
              <w:rPr>
                <w:rFonts w:cs="Tahoma"/>
                <w:b w:val="0"/>
                <w:color w:val="000000" w:themeColor="text1"/>
                <w:sz w:val="16"/>
                <w:szCs w:val="16"/>
              </w:rPr>
            </w:pPr>
            <w:r w:rsidRPr="00815560">
              <w:rPr>
                <w:rFonts w:cs="Tahoma"/>
                <w:b w:val="0"/>
                <w:color w:val="000000" w:themeColor="text1"/>
                <w:sz w:val="16"/>
                <w:szCs w:val="16"/>
              </w:rPr>
              <w:t>00842737</w:t>
            </w:r>
          </w:p>
        </w:tc>
        <w:tc>
          <w:tcPr>
            <w:tcW w:w="5954" w:type="dxa"/>
            <w:vAlign w:val="center"/>
            <w:hideMark/>
          </w:tcPr>
          <w:p w14:paraId="318D222A" w14:textId="77777777" w:rsidR="004A5D63" w:rsidRPr="00DB4D68" w:rsidRDefault="004A5D63" w:rsidP="00815560">
            <w:pPr>
              <w:spacing w:after="0"/>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B4D68">
              <w:rPr>
                <w:rFonts w:cs="Tahoma"/>
                <w:color w:val="000000"/>
                <w:sz w:val="16"/>
                <w:szCs w:val="16"/>
              </w:rPr>
              <w:t>Gymnázium, Ostrava-Zábřeh, Volgogradská 6a, příspěvková organizace</w:t>
            </w:r>
          </w:p>
        </w:tc>
        <w:tc>
          <w:tcPr>
            <w:tcW w:w="1361" w:type="dxa"/>
            <w:vAlign w:val="center"/>
            <w:hideMark/>
          </w:tcPr>
          <w:p w14:paraId="0E647536" w14:textId="77777777" w:rsidR="004A5D63" w:rsidRPr="00DB4D68" w:rsidRDefault="004A5D63" w:rsidP="00815560">
            <w:pPr>
              <w:spacing w:after="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B4D68">
              <w:rPr>
                <w:rFonts w:cs="Tahoma"/>
                <w:color w:val="000000"/>
                <w:sz w:val="16"/>
                <w:szCs w:val="16"/>
              </w:rPr>
              <w:t>5 679,85</w:t>
            </w:r>
          </w:p>
        </w:tc>
        <w:tc>
          <w:tcPr>
            <w:tcW w:w="1361" w:type="dxa"/>
            <w:vAlign w:val="center"/>
            <w:hideMark/>
          </w:tcPr>
          <w:p w14:paraId="3EF144D3" w14:textId="77777777" w:rsidR="004A5D63" w:rsidRPr="00DB4D68" w:rsidRDefault="004A5D63" w:rsidP="00815560">
            <w:pPr>
              <w:spacing w:after="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B4D68">
              <w:rPr>
                <w:rFonts w:cs="Tahoma"/>
                <w:color w:val="000000"/>
                <w:sz w:val="16"/>
                <w:szCs w:val="16"/>
              </w:rPr>
              <w:t>61 437,00</w:t>
            </w:r>
          </w:p>
        </w:tc>
        <w:tc>
          <w:tcPr>
            <w:tcW w:w="1361" w:type="dxa"/>
            <w:vAlign w:val="center"/>
            <w:hideMark/>
          </w:tcPr>
          <w:p w14:paraId="48EA32EF" w14:textId="77777777" w:rsidR="004A5D63" w:rsidRPr="00DB4D68" w:rsidRDefault="004A5D63" w:rsidP="00815560">
            <w:pPr>
              <w:spacing w:after="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B4D68">
              <w:rPr>
                <w:rFonts w:cs="Tahoma"/>
                <w:color w:val="000000"/>
                <w:sz w:val="16"/>
                <w:szCs w:val="16"/>
              </w:rPr>
              <w:t>67 116,85</w:t>
            </w:r>
          </w:p>
        </w:tc>
      </w:tr>
      <w:tr w:rsidR="004A5D63" w:rsidRPr="00DB4D68" w14:paraId="3D24CD21" w14:textId="77777777" w:rsidTr="00AE00ED">
        <w:trPr>
          <w:trHeight w:val="255"/>
          <w:jc w:val="center"/>
        </w:trPr>
        <w:tc>
          <w:tcPr>
            <w:cnfStyle w:val="001000000000" w:firstRow="0" w:lastRow="0" w:firstColumn="1" w:lastColumn="0" w:oddVBand="0" w:evenVBand="0" w:oddHBand="0" w:evenHBand="0" w:firstRowFirstColumn="0" w:firstRowLastColumn="0" w:lastRowFirstColumn="0" w:lastRowLastColumn="0"/>
            <w:tcW w:w="851" w:type="dxa"/>
            <w:shd w:val="clear" w:color="auto" w:fill="B4C6E7" w:themeFill="accent5" w:themeFillTint="66"/>
            <w:vAlign w:val="center"/>
            <w:hideMark/>
          </w:tcPr>
          <w:p w14:paraId="2C341467" w14:textId="77777777" w:rsidR="004A5D63" w:rsidRPr="00815560" w:rsidRDefault="004A5D63" w:rsidP="00815560">
            <w:pPr>
              <w:spacing w:after="0"/>
              <w:jc w:val="center"/>
              <w:rPr>
                <w:rFonts w:cs="Tahoma"/>
                <w:b w:val="0"/>
                <w:color w:val="000000" w:themeColor="text1"/>
                <w:sz w:val="16"/>
                <w:szCs w:val="16"/>
              </w:rPr>
            </w:pPr>
            <w:r w:rsidRPr="00815560">
              <w:rPr>
                <w:rFonts w:cs="Tahoma"/>
                <w:b w:val="0"/>
                <w:color w:val="000000" w:themeColor="text1"/>
                <w:sz w:val="16"/>
                <w:szCs w:val="16"/>
              </w:rPr>
              <w:t>00601641</w:t>
            </w:r>
          </w:p>
        </w:tc>
        <w:tc>
          <w:tcPr>
            <w:tcW w:w="5954" w:type="dxa"/>
            <w:vAlign w:val="center"/>
            <w:hideMark/>
          </w:tcPr>
          <w:p w14:paraId="64FF7B7F" w14:textId="77777777" w:rsidR="004A5D63" w:rsidRPr="00DB4D68" w:rsidRDefault="004A5D63" w:rsidP="00815560">
            <w:pPr>
              <w:spacing w:after="0"/>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B4D68">
              <w:rPr>
                <w:rFonts w:cs="Tahoma"/>
                <w:color w:val="000000"/>
                <w:sz w:val="16"/>
                <w:szCs w:val="16"/>
              </w:rPr>
              <w:t>Masarykovo gymnázium, Příbor, příspěvková organizace</w:t>
            </w:r>
          </w:p>
        </w:tc>
        <w:tc>
          <w:tcPr>
            <w:tcW w:w="1361" w:type="dxa"/>
            <w:vAlign w:val="center"/>
            <w:hideMark/>
          </w:tcPr>
          <w:p w14:paraId="3831AD4D" w14:textId="77777777" w:rsidR="004A5D63" w:rsidRPr="00DB4D68" w:rsidRDefault="004A5D63" w:rsidP="00815560">
            <w:pPr>
              <w:spacing w:after="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B4D68">
              <w:rPr>
                <w:rFonts w:cs="Tahoma"/>
                <w:color w:val="000000"/>
                <w:sz w:val="16"/>
                <w:szCs w:val="16"/>
              </w:rPr>
              <w:t>-227 988,39</w:t>
            </w:r>
          </w:p>
        </w:tc>
        <w:tc>
          <w:tcPr>
            <w:tcW w:w="1361" w:type="dxa"/>
            <w:vAlign w:val="center"/>
            <w:hideMark/>
          </w:tcPr>
          <w:p w14:paraId="64D2279B" w14:textId="77777777" w:rsidR="004A5D63" w:rsidRPr="00DB4D68" w:rsidRDefault="004A5D63" w:rsidP="00815560">
            <w:pPr>
              <w:spacing w:after="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B4D68">
              <w:rPr>
                <w:rFonts w:cs="Tahoma"/>
                <w:color w:val="000000"/>
                <w:sz w:val="16"/>
                <w:szCs w:val="16"/>
              </w:rPr>
              <w:t>296 798,56</w:t>
            </w:r>
          </w:p>
        </w:tc>
        <w:tc>
          <w:tcPr>
            <w:tcW w:w="1361" w:type="dxa"/>
            <w:vAlign w:val="center"/>
            <w:hideMark/>
          </w:tcPr>
          <w:p w14:paraId="6D464DD5" w14:textId="77777777" w:rsidR="004A5D63" w:rsidRPr="00DB4D68" w:rsidRDefault="004A5D63" w:rsidP="00815560">
            <w:pPr>
              <w:spacing w:after="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B4D68">
              <w:rPr>
                <w:rFonts w:cs="Tahoma"/>
                <w:color w:val="000000"/>
                <w:sz w:val="16"/>
                <w:szCs w:val="16"/>
              </w:rPr>
              <w:t>68 810,17</w:t>
            </w:r>
          </w:p>
        </w:tc>
      </w:tr>
      <w:tr w:rsidR="004A5D63" w:rsidRPr="00DB4D68" w14:paraId="2FFD0044" w14:textId="77777777" w:rsidTr="00AE00ED">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851" w:type="dxa"/>
            <w:shd w:val="clear" w:color="auto" w:fill="B4C6E7" w:themeFill="accent5" w:themeFillTint="66"/>
            <w:vAlign w:val="center"/>
            <w:hideMark/>
          </w:tcPr>
          <w:p w14:paraId="47DE426E" w14:textId="77777777" w:rsidR="004A5D63" w:rsidRPr="00815560" w:rsidRDefault="004A5D63" w:rsidP="00815560">
            <w:pPr>
              <w:spacing w:after="0"/>
              <w:jc w:val="center"/>
              <w:rPr>
                <w:rFonts w:cs="Tahoma"/>
                <w:b w:val="0"/>
                <w:color w:val="000000" w:themeColor="text1"/>
                <w:sz w:val="16"/>
                <w:szCs w:val="16"/>
              </w:rPr>
            </w:pPr>
            <w:r w:rsidRPr="00815560">
              <w:rPr>
                <w:rFonts w:cs="Tahoma"/>
                <w:b w:val="0"/>
                <w:color w:val="000000" w:themeColor="text1"/>
                <w:sz w:val="16"/>
                <w:szCs w:val="16"/>
              </w:rPr>
              <w:t>00577243</w:t>
            </w:r>
          </w:p>
        </w:tc>
        <w:tc>
          <w:tcPr>
            <w:tcW w:w="5954" w:type="dxa"/>
            <w:vAlign w:val="center"/>
            <w:hideMark/>
          </w:tcPr>
          <w:p w14:paraId="34A74ED4" w14:textId="77777777" w:rsidR="004A5D63" w:rsidRPr="00DB4D68" w:rsidRDefault="004A5D63" w:rsidP="00815560">
            <w:pPr>
              <w:spacing w:after="0"/>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B4D68">
              <w:rPr>
                <w:rFonts w:cs="Tahoma"/>
                <w:color w:val="000000"/>
                <w:sz w:val="16"/>
                <w:szCs w:val="16"/>
              </w:rPr>
              <w:t>Střední škola gastronomie, oděvnictví a služeb, Frýdek-Místek, příspěvková organizace</w:t>
            </w:r>
          </w:p>
        </w:tc>
        <w:tc>
          <w:tcPr>
            <w:tcW w:w="1361" w:type="dxa"/>
            <w:vAlign w:val="center"/>
            <w:hideMark/>
          </w:tcPr>
          <w:p w14:paraId="1187DED4" w14:textId="77777777" w:rsidR="004A5D63" w:rsidRPr="00DB4D68" w:rsidRDefault="004A5D63" w:rsidP="00815560">
            <w:pPr>
              <w:spacing w:after="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B4D68">
              <w:rPr>
                <w:rFonts w:cs="Tahoma"/>
                <w:color w:val="000000"/>
                <w:sz w:val="16"/>
                <w:szCs w:val="16"/>
              </w:rPr>
              <w:t>-317,93</w:t>
            </w:r>
          </w:p>
        </w:tc>
        <w:tc>
          <w:tcPr>
            <w:tcW w:w="1361" w:type="dxa"/>
            <w:vAlign w:val="center"/>
            <w:hideMark/>
          </w:tcPr>
          <w:p w14:paraId="247C2D41" w14:textId="77777777" w:rsidR="004A5D63" w:rsidRPr="00DB4D68" w:rsidRDefault="004A5D63" w:rsidP="00815560">
            <w:pPr>
              <w:spacing w:after="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B4D68">
              <w:rPr>
                <w:rFonts w:cs="Tahoma"/>
                <w:color w:val="000000"/>
                <w:sz w:val="16"/>
                <w:szCs w:val="16"/>
              </w:rPr>
              <w:t>69 821,47</w:t>
            </w:r>
          </w:p>
        </w:tc>
        <w:tc>
          <w:tcPr>
            <w:tcW w:w="1361" w:type="dxa"/>
            <w:vAlign w:val="center"/>
            <w:hideMark/>
          </w:tcPr>
          <w:p w14:paraId="4AE0DFF8" w14:textId="77777777" w:rsidR="004A5D63" w:rsidRPr="00DB4D68" w:rsidRDefault="004A5D63" w:rsidP="00815560">
            <w:pPr>
              <w:spacing w:after="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B4D68">
              <w:rPr>
                <w:rFonts w:cs="Tahoma"/>
                <w:color w:val="000000"/>
                <w:sz w:val="16"/>
                <w:szCs w:val="16"/>
              </w:rPr>
              <w:t>69 503,54</w:t>
            </w:r>
          </w:p>
        </w:tc>
      </w:tr>
      <w:tr w:rsidR="004A5D63" w:rsidRPr="00DB4D68" w14:paraId="351F17D7" w14:textId="77777777" w:rsidTr="00AE00ED">
        <w:trPr>
          <w:trHeight w:val="255"/>
          <w:jc w:val="center"/>
        </w:trPr>
        <w:tc>
          <w:tcPr>
            <w:cnfStyle w:val="001000000000" w:firstRow="0" w:lastRow="0" w:firstColumn="1" w:lastColumn="0" w:oddVBand="0" w:evenVBand="0" w:oddHBand="0" w:evenHBand="0" w:firstRowFirstColumn="0" w:firstRowLastColumn="0" w:lastRowFirstColumn="0" w:lastRowLastColumn="0"/>
            <w:tcW w:w="851" w:type="dxa"/>
            <w:shd w:val="clear" w:color="auto" w:fill="B4C6E7" w:themeFill="accent5" w:themeFillTint="66"/>
            <w:vAlign w:val="center"/>
            <w:hideMark/>
          </w:tcPr>
          <w:p w14:paraId="17FFFC02" w14:textId="77777777" w:rsidR="004A5D63" w:rsidRPr="00815560" w:rsidRDefault="004A5D63" w:rsidP="00815560">
            <w:pPr>
              <w:spacing w:after="0"/>
              <w:jc w:val="center"/>
              <w:rPr>
                <w:rFonts w:cs="Tahoma"/>
                <w:b w:val="0"/>
                <w:color w:val="000000" w:themeColor="text1"/>
                <w:sz w:val="16"/>
                <w:szCs w:val="16"/>
              </w:rPr>
            </w:pPr>
            <w:r w:rsidRPr="00815560">
              <w:rPr>
                <w:rFonts w:cs="Tahoma"/>
                <w:b w:val="0"/>
                <w:color w:val="000000" w:themeColor="text1"/>
                <w:sz w:val="16"/>
                <w:szCs w:val="16"/>
              </w:rPr>
              <w:t>62331639</w:t>
            </w:r>
          </w:p>
        </w:tc>
        <w:tc>
          <w:tcPr>
            <w:tcW w:w="5954" w:type="dxa"/>
            <w:vAlign w:val="center"/>
            <w:hideMark/>
          </w:tcPr>
          <w:p w14:paraId="5273A142" w14:textId="77777777" w:rsidR="004A5D63" w:rsidRPr="00DB4D68" w:rsidRDefault="004A5D63" w:rsidP="00815560">
            <w:pPr>
              <w:spacing w:after="0"/>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B4D68">
              <w:rPr>
                <w:rFonts w:cs="Tahoma"/>
                <w:color w:val="000000"/>
                <w:sz w:val="16"/>
                <w:szCs w:val="16"/>
              </w:rPr>
              <w:t>Gymnázium Josefa Božka, Český Těšín, příspěvková organizace</w:t>
            </w:r>
          </w:p>
        </w:tc>
        <w:tc>
          <w:tcPr>
            <w:tcW w:w="1361" w:type="dxa"/>
            <w:vAlign w:val="center"/>
            <w:hideMark/>
          </w:tcPr>
          <w:p w14:paraId="38FE3439" w14:textId="77777777" w:rsidR="004A5D63" w:rsidRPr="00DB4D68" w:rsidRDefault="004A5D63" w:rsidP="00815560">
            <w:pPr>
              <w:spacing w:after="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B4D68">
              <w:rPr>
                <w:rFonts w:cs="Tahoma"/>
                <w:color w:val="000000"/>
                <w:sz w:val="16"/>
                <w:szCs w:val="16"/>
              </w:rPr>
              <w:t>-3 963,57</w:t>
            </w:r>
          </w:p>
        </w:tc>
        <w:tc>
          <w:tcPr>
            <w:tcW w:w="1361" w:type="dxa"/>
            <w:vAlign w:val="center"/>
            <w:hideMark/>
          </w:tcPr>
          <w:p w14:paraId="0B2640FB" w14:textId="77777777" w:rsidR="004A5D63" w:rsidRPr="00DB4D68" w:rsidRDefault="004A5D63" w:rsidP="00815560">
            <w:pPr>
              <w:spacing w:after="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B4D68">
              <w:rPr>
                <w:rFonts w:cs="Tahoma"/>
                <w:color w:val="000000"/>
                <w:sz w:val="16"/>
                <w:szCs w:val="16"/>
              </w:rPr>
              <w:t>74 301,15</w:t>
            </w:r>
          </w:p>
        </w:tc>
        <w:tc>
          <w:tcPr>
            <w:tcW w:w="1361" w:type="dxa"/>
            <w:vAlign w:val="center"/>
            <w:hideMark/>
          </w:tcPr>
          <w:p w14:paraId="5597A198" w14:textId="77777777" w:rsidR="004A5D63" w:rsidRPr="00DB4D68" w:rsidRDefault="004A5D63" w:rsidP="00815560">
            <w:pPr>
              <w:spacing w:after="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B4D68">
              <w:rPr>
                <w:rFonts w:cs="Tahoma"/>
                <w:color w:val="000000"/>
                <w:sz w:val="16"/>
                <w:szCs w:val="16"/>
              </w:rPr>
              <w:t>70 337,58</w:t>
            </w:r>
          </w:p>
        </w:tc>
      </w:tr>
      <w:tr w:rsidR="004A5D63" w:rsidRPr="00DB4D68" w14:paraId="3CA044C8" w14:textId="77777777" w:rsidTr="00AE00ED">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851" w:type="dxa"/>
            <w:shd w:val="clear" w:color="auto" w:fill="B4C6E7" w:themeFill="accent5" w:themeFillTint="66"/>
            <w:vAlign w:val="center"/>
            <w:hideMark/>
          </w:tcPr>
          <w:p w14:paraId="04E261DC" w14:textId="77777777" w:rsidR="004A5D63" w:rsidRPr="00815560" w:rsidRDefault="004A5D63" w:rsidP="00815560">
            <w:pPr>
              <w:spacing w:after="0"/>
              <w:jc w:val="center"/>
              <w:rPr>
                <w:rFonts w:cs="Tahoma"/>
                <w:b w:val="0"/>
                <w:color w:val="000000" w:themeColor="text1"/>
                <w:sz w:val="16"/>
                <w:szCs w:val="16"/>
              </w:rPr>
            </w:pPr>
            <w:r w:rsidRPr="00815560">
              <w:rPr>
                <w:rFonts w:cs="Tahoma"/>
                <w:b w:val="0"/>
                <w:color w:val="000000" w:themeColor="text1"/>
                <w:sz w:val="16"/>
                <w:szCs w:val="16"/>
              </w:rPr>
              <w:t>62330381</w:t>
            </w:r>
          </w:p>
        </w:tc>
        <w:tc>
          <w:tcPr>
            <w:tcW w:w="5954" w:type="dxa"/>
            <w:vAlign w:val="center"/>
            <w:hideMark/>
          </w:tcPr>
          <w:p w14:paraId="7BD0E4B9" w14:textId="77777777" w:rsidR="004A5D63" w:rsidRPr="00DB4D68" w:rsidRDefault="004A5D63" w:rsidP="00815560">
            <w:pPr>
              <w:spacing w:after="0"/>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B4D68">
              <w:rPr>
                <w:rFonts w:cs="Tahoma"/>
                <w:color w:val="000000"/>
                <w:sz w:val="16"/>
                <w:szCs w:val="16"/>
              </w:rPr>
              <w:t>Pedagogicko-psychologická poradna, Nový Jičín, příspěvková organizace</w:t>
            </w:r>
          </w:p>
        </w:tc>
        <w:tc>
          <w:tcPr>
            <w:tcW w:w="1361" w:type="dxa"/>
            <w:vAlign w:val="center"/>
            <w:hideMark/>
          </w:tcPr>
          <w:p w14:paraId="17E38911" w14:textId="77777777" w:rsidR="004A5D63" w:rsidRPr="00DB4D68" w:rsidRDefault="004A5D63" w:rsidP="00815560">
            <w:pPr>
              <w:spacing w:after="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B4D68">
              <w:rPr>
                <w:rFonts w:cs="Tahoma"/>
                <w:color w:val="000000"/>
                <w:sz w:val="16"/>
                <w:szCs w:val="16"/>
              </w:rPr>
              <w:t>302,53</w:t>
            </w:r>
          </w:p>
        </w:tc>
        <w:tc>
          <w:tcPr>
            <w:tcW w:w="1361" w:type="dxa"/>
            <w:vAlign w:val="center"/>
            <w:hideMark/>
          </w:tcPr>
          <w:p w14:paraId="0F0E0E65" w14:textId="77777777" w:rsidR="004A5D63" w:rsidRPr="00DB4D68" w:rsidRDefault="004A5D63" w:rsidP="00815560">
            <w:pPr>
              <w:spacing w:after="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B4D68">
              <w:rPr>
                <w:rFonts w:cs="Tahoma"/>
                <w:color w:val="000000"/>
                <w:sz w:val="16"/>
                <w:szCs w:val="16"/>
              </w:rPr>
              <w:t>70 371,23</w:t>
            </w:r>
          </w:p>
        </w:tc>
        <w:tc>
          <w:tcPr>
            <w:tcW w:w="1361" w:type="dxa"/>
            <w:vAlign w:val="center"/>
            <w:hideMark/>
          </w:tcPr>
          <w:p w14:paraId="294AFB87" w14:textId="77777777" w:rsidR="004A5D63" w:rsidRPr="00DB4D68" w:rsidRDefault="004A5D63" w:rsidP="00815560">
            <w:pPr>
              <w:spacing w:after="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B4D68">
              <w:rPr>
                <w:rFonts w:cs="Tahoma"/>
                <w:color w:val="000000"/>
                <w:sz w:val="16"/>
                <w:szCs w:val="16"/>
              </w:rPr>
              <w:t>70 673,76</w:t>
            </w:r>
          </w:p>
        </w:tc>
      </w:tr>
      <w:tr w:rsidR="004A5D63" w:rsidRPr="00DB4D68" w14:paraId="6199E522" w14:textId="77777777" w:rsidTr="00AE00ED">
        <w:trPr>
          <w:trHeight w:val="255"/>
          <w:jc w:val="center"/>
        </w:trPr>
        <w:tc>
          <w:tcPr>
            <w:cnfStyle w:val="001000000000" w:firstRow="0" w:lastRow="0" w:firstColumn="1" w:lastColumn="0" w:oddVBand="0" w:evenVBand="0" w:oddHBand="0" w:evenHBand="0" w:firstRowFirstColumn="0" w:firstRowLastColumn="0" w:lastRowFirstColumn="0" w:lastRowLastColumn="0"/>
            <w:tcW w:w="851" w:type="dxa"/>
            <w:shd w:val="clear" w:color="auto" w:fill="B4C6E7" w:themeFill="accent5" w:themeFillTint="66"/>
            <w:vAlign w:val="center"/>
            <w:hideMark/>
          </w:tcPr>
          <w:p w14:paraId="6B7B8538" w14:textId="77777777" w:rsidR="004A5D63" w:rsidRPr="00815560" w:rsidRDefault="004A5D63" w:rsidP="00815560">
            <w:pPr>
              <w:spacing w:after="0"/>
              <w:jc w:val="center"/>
              <w:rPr>
                <w:rFonts w:cs="Tahoma"/>
                <w:b w:val="0"/>
                <w:color w:val="000000" w:themeColor="text1"/>
                <w:sz w:val="16"/>
                <w:szCs w:val="16"/>
              </w:rPr>
            </w:pPr>
            <w:r w:rsidRPr="00815560">
              <w:rPr>
                <w:rFonts w:cs="Tahoma"/>
                <w:b w:val="0"/>
                <w:color w:val="000000" w:themeColor="text1"/>
                <w:sz w:val="16"/>
                <w:szCs w:val="16"/>
              </w:rPr>
              <w:t>47813512</w:t>
            </w:r>
          </w:p>
        </w:tc>
        <w:tc>
          <w:tcPr>
            <w:tcW w:w="5954" w:type="dxa"/>
            <w:vAlign w:val="center"/>
            <w:hideMark/>
          </w:tcPr>
          <w:p w14:paraId="7CB2AA01" w14:textId="77777777" w:rsidR="004A5D63" w:rsidRPr="00DB4D68" w:rsidRDefault="004A5D63" w:rsidP="00815560">
            <w:pPr>
              <w:spacing w:after="0"/>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B4D68">
              <w:rPr>
                <w:rFonts w:cs="Tahoma"/>
                <w:color w:val="000000"/>
                <w:sz w:val="16"/>
                <w:szCs w:val="16"/>
              </w:rPr>
              <w:t>Základní umělecká škola, Opava, Solná 8, příspěvková organizace</w:t>
            </w:r>
          </w:p>
        </w:tc>
        <w:tc>
          <w:tcPr>
            <w:tcW w:w="1361" w:type="dxa"/>
            <w:vAlign w:val="center"/>
            <w:hideMark/>
          </w:tcPr>
          <w:p w14:paraId="6D30E185" w14:textId="77777777" w:rsidR="004A5D63" w:rsidRPr="00DB4D68" w:rsidRDefault="004A5D63" w:rsidP="00815560">
            <w:pPr>
              <w:spacing w:after="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B4D68">
              <w:rPr>
                <w:rFonts w:cs="Tahoma"/>
                <w:color w:val="000000"/>
                <w:sz w:val="16"/>
                <w:szCs w:val="16"/>
              </w:rPr>
              <w:t>71 053,41</w:t>
            </w:r>
          </w:p>
        </w:tc>
        <w:tc>
          <w:tcPr>
            <w:tcW w:w="1361" w:type="dxa"/>
            <w:vAlign w:val="center"/>
            <w:hideMark/>
          </w:tcPr>
          <w:p w14:paraId="0748A095" w14:textId="77777777" w:rsidR="004A5D63" w:rsidRPr="00DB4D68" w:rsidRDefault="004A5D63" w:rsidP="00815560">
            <w:pPr>
              <w:spacing w:after="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B4D68">
              <w:rPr>
                <w:rFonts w:cs="Tahoma"/>
                <w:color w:val="000000"/>
                <w:sz w:val="16"/>
                <w:szCs w:val="16"/>
              </w:rPr>
              <w:t>0,00</w:t>
            </w:r>
          </w:p>
        </w:tc>
        <w:tc>
          <w:tcPr>
            <w:tcW w:w="1361" w:type="dxa"/>
            <w:vAlign w:val="center"/>
            <w:hideMark/>
          </w:tcPr>
          <w:p w14:paraId="084531F3" w14:textId="77777777" w:rsidR="004A5D63" w:rsidRPr="00DB4D68" w:rsidRDefault="004A5D63" w:rsidP="00815560">
            <w:pPr>
              <w:spacing w:after="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B4D68">
              <w:rPr>
                <w:rFonts w:cs="Tahoma"/>
                <w:color w:val="000000"/>
                <w:sz w:val="16"/>
                <w:szCs w:val="16"/>
              </w:rPr>
              <w:t>71 053,41</w:t>
            </w:r>
          </w:p>
        </w:tc>
      </w:tr>
      <w:tr w:rsidR="004A5D63" w:rsidRPr="00DB4D68" w14:paraId="75C87982" w14:textId="77777777" w:rsidTr="00AE00ED">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851" w:type="dxa"/>
            <w:shd w:val="clear" w:color="auto" w:fill="B4C6E7" w:themeFill="accent5" w:themeFillTint="66"/>
            <w:vAlign w:val="center"/>
            <w:hideMark/>
          </w:tcPr>
          <w:p w14:paraId="67F8297C" w14:textId="77777777" w:rsidR="004A5D63" w:rsidRPr="00815560" w:rsidRDefault="004A5D63" w:rsidP="00815560">
            <w:pPr>
              <w:spacing w:after="0"/>
              <w:jc w:val="center"/>
              <w:rPr>
                <w:rFonts w:cs="Tahoma"/>
                <w:b w:val="0"/>
                <w:color w:val="000000" w:themeColor="text1"/>
                <w:sz w:val="16"/>
                <w:szCs w:val="16"/>
              </w:rPr>
            </w:pPr>
            <w:r w:rsidRPr="00815560">
              <w:rPr>
                <w:rFonts w:cs="Tahoma"/>
                <w:b w:val="0"/>
                <w:color w:val="000000" w:themeColor="text1"/>
                <w:sz w:val="16"/>
                <w:szCs w:val="16"/>
              </w:rPr>
              <w:t>68334222</w:t>
            </w:r>
          </w:p>
        </w:tc>
        <w:tc>
          <w:tcPr>
            <w:tcW w:w="5954" w:type="dxa"/>
            <w:vAlign w:val="center"/>
            <w:hideMark/>
          </w:tcPr>
          <w:p w14:paraId="365C559C" w14:textId="77777777" w:rsidR="004A5D63" w:rsidRPr="00DB4D68" w:rsidRDefault="004A5D63" w:rsidP="00815560">
            <w:pPr>
              <w:spacing w:after="0"/>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B4D68">
              <w:rPr>
                <w:rFonts w:cs="Tahoma"/>
                <w:color w:val="000000"/>
                <w:sz w:val="16"/>
                <w:szCs w:val="16"/>
              </w:rPr>
              <w:t>Dětský domov a Školní jídelna, Frýdek-Místek, příspěvková organizace</w:t>
            </w:r>
          </w:p>
        </w:tc>
        <w:tc>
          <w:tcPr>
            <w:tcW w:w="1361" w:type="dxa"/>
            <w:vAlign w:val="center"/>
            <w:hideMark/>
          </w:tcPr>
          <w:p w14:paraId="0F4D1A2A" w14:textId="77777777" w:rsidR="004A5D63" w:rsidRPr="00DB4D68" w:rsidRDefault="004A5D63" w:rsidP="00815560">
            <w:pPr>
              <w:spacing w:after="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B4D68">
              <w:rPr>
                <w:rFonts w:cs="Tahoma"/>
                <w:color w:val="000000"/>
                <w:sz w:val="16"/>
                <w:szCs w:val="16"/>
              </w:rPr>
              <w:t>72 289,69</w:t>
            </w:r>
          </w:p>
        </w:tc>
        <w:tc>
          <w:tcPr>
            <w:tcW w:w="1361" w:type="dxa"/>
            <w:vAlign w:val="center"/>
            <w:hideMark/>
          </w:tcPr>
          <w:p w14:paraId="1BF18498" w14:textId="77777777" w:rsidR="004A5D63" w:rsidRPr="00DB4D68" w:rsidRDefault="004A5D63" w:rsidP="00815560">
            <w:pPr>
              <w:spacing w:after="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B4D68">
              <w:rPr>
                <w:rFonts w:cs="Tahoma"/>
                <w:color w:val="000000"/>
                <w:sz w:val="16"/>
                <w:szCs w:val="16"/>
              </w:rPr>
              <w:t>0,00</w:t>
            </w:r>
          </w:p>
        </w:tc>
        <w:tc>
          <w:tcPr>
            <w:tcW w:w="1361" w:type="dxa"/>
            <w:vAlign w:val="center"/>
            <w:hideMark/>
          </w:tcPr>
          <w:p w14:paraId="1B786BB3" w14:textId="77777777" w:rsidR="004A5D63" w:rsidRPr="00DB4D68" w:rsidRDefault="004A5D63" w:rsidP="00815560">
            <w:pPr>
              <w:spacing w:after="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B4D68">
              <w:rPr>
                <w:rFonts w:cs="Tahoma"/>
                <w:color w:val="000000"/>
                <w:sz w:val="16"/>
                <w:szCs w:val="16"/>
              </w:rPr>
              <w:t>72 289,69</w:t>
            </w:r>
          </w:p>
        </w:tc>
      </w:tr>
      <w:tr w:rsidR="004A5D63" w:rsidRPr="00DB4D68" w14:paraId="6C280273" w14:textId="77777777" w:rsidTr="00AE00ED">
        <w:trPr>
          <w:trHeight w:val="255"/>
          <w:jc w:val="center"/>
        </w:trPr>
        <w:tc>
          <w:tcPr>
            <w:cnfStyle w:val="001000000000" w:firstRow="0" w:lastRow="0" w:firstColumn="1" w:lastColumn="0" w:oddVBand="0" w:evenVBand="0" w:oddHBand="0" w:evenHBand="0" w:firstRowFirstColumn="0" w:firstRowLastColumn="0" w:lastRowFirstColumn="0" w:lastRowLastColumn="0"/>
            <w:tcW w:w="851" w:type="dxa"/>
            <w:shd w:val="clear" w:color="auto" w:fill="B4C6E7" w:themeFill="accent5" w:themeFillTint="66"/>
            <w:vAlign w:val="center"/>
            <w:hideMark/>
          </w:tcPr>
          <w:p w14:paraId="26EA5502" w14:textId="77777777" w:rsidR="004A5D63" w:rsidRPr="00815560" w:rsidRDefault="004A5D63" w:rsidP="00815560">
            <w:pPr>
              <w:spacing w:after="0"/>
              <w:jc w:val="center"/>
              <w:rPr>
                <w:rFonts w:cs="Tahoma"/>
                <w:b w:val="0"/>
                <w:color w:val="000000" w:themeColor="text1"/>
                <w:sz w:val="16"/>
                <w:szCs w:val="16"/>
              </w:rPr>
            </w:pPr>
            <w:r w:rsidRPr="00815560">
              <w:rPr>
                <w:rFonts w:cs="Tahoma"/>
                <w:b w:val="0"/>
                <w:color w:val="000000" w:themeColor="text1"/>
                <w:sz w:val="16"/>
                <w:szCs w:val="16"/>
              </w:rPr>
              <w:t>00601403</w:t>
            </w:r>
          </w:p>
        </w:tc>
        <w:tc>
          <w:tcPr>
            <w:tcW w:w="5954" w:type="dxa"/>
            <w:vAlign w:val="center"/>
            <w:hideMark/>
          </w:tcPr>
          <w:p w14:paraId="06CBED0B" w14:textId="77777777" w:rsidR="004A5D63" w:rsidRPr="00DB4D68" w:rsidRDefault="004A5D63" w:rsidP="00815560">
            <w:pPr>
              <w:spacing w:after="0"/>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B4D68">
              <w:rPr>
                <w:rFonts w:cs="Tahoma"/>
                <w:color w:val="000000"/>
                <w:sz w:val="16"/>
                <w:szCs w:val="16"/>
              </w:rPr>
              <w:t>Gymnázium, Frýdlant nad Ostravicí, nám. T. G. Masaryka 1260, příspěvková organizace</w:t>
            </w:r>
          </w:p>
        </w:tc>
        <w:tc>
          <w:tcPr>
            <w:tcW w:w="1361" w:type="dxa"/>
            <w:vAlign w:val="center"/>
            <w:hideMark/>
          </w:tcPr>
          <w:p w14:paraId="58518521" w14:textId="77777777" w:rsidR="004A5D63" w:rsidRPr="00DB4D68" w:rsidRDefault="004A5D63" w:rsidP="00815560">
            <w:pPr>
              <w:spacing w:after="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B4D68">
              <w:rPr>
                <w:rFonts w:cs="Tahoma"/>
                <w:color w:val="000000"/>
                <w:sz w:val="16"/>
                <w:szCs w:val="16"/>
              </w:rPr>
              <w:t>-956,76</w:t>
            </w:r>
          </w:p>
        </w:tc>
        <w:tc>
          <w:tcPr>
            <w:tcW w:w="1361" w:type="dxa"/>
            <w:vAlign w:val="center"/>
            <w:hideMark/>
          </w:tcPr>
          <w:p w14:paraId="4A6D1D6D" w14:textId="77777777" w:rsidR="004A5D63" w:rsidRPr="00DB4D68" w:rsidRDefault="004A5D63" w:rsidP="00815560">
            <w:pPr>
              <w:spacing w:after="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B4D68">
              <w:rPr>
                <w:rFonts w:cs="Tahoma"/>
                <w:color w:val="000000"/>
                <w:sz w:val="16"/>
                <w:szCs w:val="16"/>
              </w:rPr>
              <w:t>73 589,99</w:t>
            </w:r>
          </w:p>
        </w:tc>
        <w:tc>
          <w:tcPr>
            <w:tcW w:w="1361" w:type="dxa"/>
            <w:vAlign w:val="center"/>
            <w:hideMark/>
          </w:tcPr>
          <w:p w14:paraId="570EC1A7" w14:textId="77777777" w:rsidR="004A5D63" w:rsidRPr="00DB4D68" w:rsidRDefault="004A5D63" w:rsidP="00815560">
            <w:pPr>
              <w:spacing w:after="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B4D68">
              <w:rPr>
                <w:rFonts w:cs="Tahoma"/>
                <w:color w:val="000000"/>
                <w:sz w:val="16"/>
                <w:szCs w:val="16"/>
              </w:rPr>
              <w:t>72 633,23</w:t>
            </w:r>
          </w:p>
        </w:tc>
      </w:tr>
      <w:tr w:rsidR="004A5D63" w:rsidRPr="00DB4D68" w14:paraId="4197F423" w14:textId="77777777" w:rsidTr="00AE00ED">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851" w:type="dxa"/>
            <w:shd w:val="clear" w:color="auto" w:fill="B4C6E7" w:themeFill="accent5" w:themeFillTint="66"/>
            <w:vAlign w:val="center"/>
            <w:hideMark/>
          </w:tcPr>
          <w:p w14:paraId="55F2ED5D" w14:textId="77777777" w:rsidR="004A5D63" w:rsidRPr="00815560" w:rsidRDefault="004A5D63" w:rsidP="00815560">
            <w:pPr>
              <w:spacing w:after="0"/>
              <w:jc w:val="center"/>
              <w:rPr>
                <w:rFonts w:cs="Tahoma"/>
                <w:b w:val="0"/>
                <w:color w:val="000000" w:themeColor="text1"/>
                <w:sz w:val="16"/>
                <w:szCs w:val="16"/>
              </w:rPr>
            </w:pPr>
            <w:r w:rsidRPr="00815560">
              <w:rPr>
                <w:rFonts w:cs="Tahoma"/>
                <w:b w:val="0"/>
                <w:color w:val="000000" w:themeColor="text1"/>
                <w:sz w:val="16"/>
                <w:szCs w:val="16"/>
              </w:rPr>
              <w:t>61989258</w:t>
            </w:r>
          </w:p>
        </w:tc>
        <w:tc>
          <w:tcPr>
            <w:tcW w:w="5954" w:type="dxa"/>
            <w:vAlign w:val="center"/>
            <w:hideMark/>
          </w:tcPr>
          <w:p w14:paraId="6388DEBA" w14:textId="77777777" w:rsidR="004A5D63" w:rsidRPr="00DB4D68" w:rsidRDefault="004A5D63" w:rsidP="00815560">
            <w:pPr>
              <w:spacing w:after="0"/>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B4D68">
              <w:rPr>
                <w:rFonts w:cs="Tahoma"/>
                <w:color w:val="000000"/>
                <w:sz w:val="16"/>
                <w:szCs w:val="16"/>
              </w:rPr>
              <w:t>Dětský domov a Školní jídelna, Ostrava-Slezská Ostrava, Na Vizině 28, příspěvková organizace</w:t>
            </w:r>
          </w:p>
        </w:tc>
        <w:tc>
          <w:tcPr>
            <w:tcW w:w="1361" w:type="dxa"/>
            <w:vAlign w:val="center"/>
            <w:hideMark/>
          </w:tcPr>
          <w:p w14:paraId="14D56C86" w14:textId="77777777" w:rsidR="004A5D63" w:rsidRPr="00DB4D68" w:rsidRDefault="004A5D63" w:rsidP="00815560">
            <w:pPr>
              <w:spacing w:after="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B4D68">
              <w:rPr>
                <w:rFonts w:cs="Tahoma"/>
                <w:color w:val="000000"/>
                <w:sz w:val="16"/>
                <w:szCs w:val="16"/>
              </w:rPr>
              <w:t>72 706,29</w:t>
            </w:r>
          </w:p>
        </w:tc>
        <w:tc>
          <w:tcPr>
            <w:tcW w:w="1361" w:type="dxa"/>
            <w:vAlign w:val="center"/>
            <w:hideMark/>
          </w:tcPr>
          <w:p w14:paraId="5AB11A2F" w14:textId="77777777" w:rsidR="004A5D63" w:rsidRPr="00DB4D68" w:rsidRDefault="004A5D63" w:rsidP="00815560">
            <w:pPr>
              <w:spacing w:after="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B4D68">
              <w:rPr>
                <w:rFonts w:cs="Tahoma"/>
                <w:color w:val="000000"/>
                <w:sz w:val="16"/>
                <w:szCs w:val="16"/>
              </w:rPr>
              <w:t>0,00</w:t>
            </w:r>
          </w:p>
        </w:tc>
        <w:tc>
          <w:tcPr>
            <w:tcW w:w="1361" w:type="dxa"/>
            <w:vAlign w:val="center"/>
            <w:hideMark/>
          </w:tcPr>
          <w:p w14:paraId="57465E2E" w14:textId="77777777" w:rsidR="004A5D63" w:rsidRPr="00DB4D68" w:rsidRDefault="004A5D63" w:rsidP="00815560">
            <w:pPr>
              <w:spacing w:after="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B4D68">
              <w:rPr>
                <w:rFonts w:cs="Tahoma"/>
                <w:color w:val="000000"/>
                <w:sz w:val="16"/>
                <w:szCs w:val="16"/>
              </w:rPr>
              <w:t>72 706,29</w:t>
            </w:r>
          </w:p>
        </w:tc>
      </w:tr>
      <w:tr w:rsidR="004A5D63" w:rsidRPr="00DB4D68" w14:paraId="1AC45A59" w14:textId="77777777" w:rsidTr="00AE00ED">
        <w:trPr>
          <w:trHeight w:val="255"/>
          <w:jc w:val="center"/>
        </w:trPr>
        <w:tc>
          <w:tcPr>
            <w:cnfStyle w:val="001000000000" w:firstRow="0" w:lastRow="0" w:firstColumn="1" w:lastColumn="0" w:oddVBand="0" w:evenVBand="0" w:oddHBand="0" w:evenHBand="0" w:firstRowFirstColumn="0" w:firstRowLastColumn="0" w:lastRowFirstColumn="0" w:lastRowLastColumn="0"/>
            <w:tcW w:w="851" w:type="dxa"/>
            <w:shd w:val="clear" w:color="auto" w:fill="B4C6E7" w:themeFill="accent5" w:themeFillTint="66"/>
            <w:vAlign w:val="center"/>
            <w:hideMark/>
          </w:tcPr>
          <w:p w14:paraId="7D7DABFE" w14:textId="77777777" w:rsidR="004A5D63" w:rsidRPr="00815560" w:rsidRDefault="004A5D63" w:rsidP="00815560">
            <w:pPr>
              <w:spacing w:after="0"/>
              <w:jc w:val="center"/>
              <w:rPr>
                <w:rFonts w:cs="Tahoma"/>
                <w:b w:val="0"/>
                <w:color w:val="000000" w:themeColor="text1"/>
                <w:sz w:val="16"/>
                <w:szCs w:val="16"/>
              </w:rPr>
            </w:pPr>
            <w:r w:rsidRPr="00815560">
              <w:rPr>
                <w:rFonts w:cs="Tahoma"/>
                <w:b w:val="0"/>
                <w:color w:val="000000" w:themeColor="text1"/>
                <w:sz w:val="16"/>
                <w:szCs w:val="16"/>
              </w:rPr>
              <w:t>61989177</w:t>
            </w:r>
          </w:p>
        </w:tc>
        <w:tc>
          <w:tcPr>
            <w:tcW w:w="5954" w:type="dxa"/>
            <w:vAlign w:val="center"/>
            <w:hideMark/>
          </w:tcPr>
          <w:p w14:paraId="593C21D6" w14:textId="77777777" w:rsidR="004A5D63" w:rsidRPr="00DB4D68" w:rsidRDefault="004A5D63" w:rsidP="00815560">
            <w:pPr>
              <w:spacing w:after="0"/>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B4D68">
              <w:rPr>
                <w:rFonts w:cs="Tahoma"/>
                <w:color w:val="000000"/>
                <w:sz w:val="16"/>
                <w:szCs w:val="16"/>
              </w:rPr>
              <w:t>Základní umělecká škola, Ostrava - Petřkovice, Hlučínská 7, příspěvková organizace</w:t>
            </w:r>
          </w:p>
        </w:tc>
        <w:tc>
          <w:tcPr>
            <w:tcW w:w="1361" w:type="dxa"/>
            <w:vAlign w:val="center"/>
            <w:hideMark/>
          </w:tcPr>
          <w:p w14:paraId="72EB049A" w14:textId="77777777" w:rsidR="004A5D63" w:rsidRPr="00DB4D68" w:rsidRDefault="004A5D63" w:rsidP="00815560">
            <w:pPr>
              <w:spacing w:after="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B4D68">
              <w:rPr>
                <w:rFonts w:cs="Tahoma"/>
                <w:color w:val="000000"/>
                <w:sz w:val="16"/>
                <w:szCs w:val="16"/>
              </w:rPr>
              <w:t>75 570,70</w:t>
            </w:r>
          </w:p>
        </w:tc>
        <w:tc>
          <w:tcPr>
            <w:tcW w:w="1361" w:type="dxa"/>
            <w:vAlign w:val="center"/>
            <w:hideMark/>
          </w:tcPr>
          <w:p w14:paraId="3D1C7D6F" w14:textId="77777777" w:rsidR="004A5D63" w:rsidRPr="00DB4D68" w:rsidRDefault="004A5D63" w:rsidP="00815560">
            <w:pPr>
              <w:spacing w:after="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B4D68">
              <w:rPr>
                <w:rFonts w:cs="Tahoma"/>
                <w:color w:val="000000"/>
                <w:sz w:val="16"/>
                <w:szCs w:val="16"/>
              </w:rPr>
              <w:t>0,00</w:t>
            </w:r>
          </w:p>
        </w:tc>
        <w:tc>
          <w:tcPr>
            <w:tcW w:w="1361" w:type="dxa"/>
            <w:vAlign w:val="center"/>
            <w:hideMark/>
          </w:tcPr>
          <w:p w14:paraId="0904DDF9" w14:textId="77777777" w:rsidR="004A5D63" w:rsidRPr="00DB4D68" w:rsidRDefault="004A5D63" w:rsidP="00815560">
            <w:pPr>
              <w:spacing w:after="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B4D68">
              <w:rPr>
                <w:rFonts w:cs="Tahoma"/>
                <w:color w:val="000000"/>
                <w:sz w:val="16"/>
                <w:szCs w:val="16"/>
              </w:rPr>
              <w:t>75 570,70</w:t>
            </w:r>
          </w:p>
        </w:tc>
      </w:tr>
      <w:tr w:rsidR="004A5D63" w:rsidRPr="00DB4D68" w14:paraId="31748120" w14:textId="77777777" w:rsidTr="00AE00ED">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851" w:type="dxa"/>
            <w:shd w:val="clear" w:color="auto" w:fill="B4C6E7" w:themeFill="accent5" w:themeFillTint="66"/>
            <w:vAlign w:val="center"/>
            <w:hideMark/>
          </w:tcPr>
          <w:p w14:paraId="79CAC758" w14:textId="77777777" w:rsidR="004A5D63" w:rsidRPr="00815560" w:rsidRDefault="004A5D63" w:rsidP="00815560">
            <w:pPr>
              <w:spacing w:after="0"/>
              <w:jc w:val="center"/>
              <w:rPr>
                <w:rFonts w:cs="Tahoma"/>
                <w:b w:val="0"/>
                <w:color w:val="000000" w:themeColor="text1"/>
                <w:sz w:val="16"/>
                <w:szCs w:val="16"/>
              </w:rPr>
            </w:pPr>
            <w:r w:rsidRPr="00815560">
              <w:rPr>
                <w:rFonts w:cs="Tahoma"/>
                <w:b w:val="0"/>
                <w:color w:val="000000" w:themeColor="text1"/>
                <w:sz w:val="16"/>
                <w:szCs w:val="16"/>
              </w:rPr>
              <w:t>00601667</w:t>
            </w:r>
          </w:p>
        </w:tc>
        <w:tc>
          <w:tcPr>
            <w:tcW w:w="5954" w:type="dxa"/>
            <w:vAlign w:val="center"/>
            <w:hideMark/>
          </w:tcPr>
          <w:p w14:paraId="734E71F4" w14:textId="77777777" w:rsidR="004A5D63" w:rsidRPr="00DB4D68" w:rsidRDefault="004A5D63" w:rsidP="00815560">
            <w:pPr>
              <w:spacing w:after="0"/>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B4D68">
              <w:rPr>
                <w:rFonts w:cs="Tahoma"/>
                <w:color w:val="000000"/>
                <w:sz w:val="16"/>
                <w:szCs w:val="16"/>
              </w:rPr>
              <w:t>Gymnázium Mikuláše Koperníka, Bílovec, příspěvková organizace</w:t>
            </w:r>
          </w:p>
        </w:tc>
        <w:tc>
          <w:tcPr>
            <w:tcW w:w="1361" w:type="dxa"/>
            <w:vAlign w:val="center"/>
            <w:hideMark/>
          </w:tcPr>
          <w:p w14:paraId="23768891" w14:textId="77777777" w:rsidR="004A5D63" w:rsidRPr="00DB4D68" w:rsidRDefault="004A5D63" w:rsidP="00815560">
            <w:pPr>
              <w:spacing w:after="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B4D68">
              <w:rPr>
                <w:rFonts w:cs="Tahoma"/>
                <w:color w:val="000000"/>
                <w:sz w:val="16"/>
                <w:szCs w:val="16"/>
              </w:rPr>
              <w:t>-156 512,30</w:t>
            </w:r>
          </w:p>
        </w:tc>
        <w:tc>
          <w:tcPr>
            <w:tcW w:w="1361" w:type="dxa"/>
            <w:vAlign w:val="center"/>
            <w:hideMark/>
          </w:tcPr>
          <w:p w14:paraId="1561DDF2" w14:textId="77777777" w:rsidR="004A5D63" w:rsidRPr="00DB4D68" w:rsidRDefault="004A5D63" w:rsidP="00815560">
            <w:pPr>
              <w:spacing w:after="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B4D68">
              <w:rPr>
                <w:rFonts w:cs="Tahoma"/>
                <w:color w:val="000000"/>
                <w:sz w:val="16"/>
                <w:szCs w:val="16"/>
              </w:rPr>
              <w:t>233 344,63</w:t>
            </w:r>
          </w:p>
        </w:tc>
        <w:tc>
          <w:tcPr>
            <w:tcW w:w="1361" w:type="dxa"/>
            <w:vAlign w:val="center"/>
            <w:hideMark/>
          </w:tcPr>
          <w:p w14:paraId="668C5A63" w14:textId="77777777" w:rsidR="004A5D63" w:rsidRPr="00DB4D68" w:rsidRDefault="004A5D63" w:rsidP="00815560">
            <w:pPr>
              <w:spacing w:after="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B4D68">
              <w:rPr>
                <w:rFonts w:cs="Tahoma"/>
                <w:color w:val="000000"/>
                <w:sz w:val="16"/>
                <w:szCs w:val="16"/>
              </w:rPr>
              <w:t>76 832,33</w:t>
            </w:r>
          </w:p>
        </w:tc>
      </w:tr>
      <w:tr w:rsidR="004A5D63" w:rsidRPr="00DB4D68" w14:paraId="7F8FB5EC" w14:textId="77777777" w:rsidTr="00AE00ED">
        <w:trPr>
          <w:trHeight w:val="255"/>
          <w:jc w:val="center"/>
        </w:trPr>
        <w:tc>
          <w:tcPr>
            <w:cnfStyle w:val="001000000000" w:firstRow="0" w:lastRow="0" w:firstColumn="1" w:lastColumn="0" w:oddVBand="0" w:evenVBand="0" w:oddHBand="0" w:evenHBand="0" w:firstRowFirstColumn="0" w:firstRowLastColumn="0" w:lastRowFirstColumn="0" w:lastRowLastColumn="0"/>
            <w:tcW w:w="851" w:type="dxa"/>
            <w:shd w:val="clear" w:color="auto" w:fill="B4C6E7" w:themeFill="accent5" w:themeFillTint="66"/>
            <w:vAlign w:val="center"/>
            <w:hideMark/>
          </w:tcPr>
          <w:p w14:paraId="5D8A7773" w14:textId="77777777" w:rsidR="004A5D63" w:rsidRPr="00815560" w:rsidRDefault="004A5D63" w:rsidP="00815560">
            <w:pPr>
              <w:spacing w:after="0"/>
              <w:jc w:val="center"/>
              <w:rPr>
                <w:rFonts w:cs="Tahoma"/>
                <w:b w:val="0"/>
                <w:color w:val="000000" w:themeColor="text1"/>
                <w:sz w:val="16"/>
                <w:szCs w:val="16"/>
              </w:rPr>
            </w:pPr>
            <w:r w:rsidRPr="00815560">
              <w:rPr>
                <w:rFonts w:cs="Tahoma"/>
                <w:b w:val="0"/>
                <w:color w:val="000000" w:themeColor="text1"/>
                <w:sz w:val="16"/>
                <w:szCs w:val="16"/>
              </w:rPr>
              <w:t>00602124</w:t>
            </w:r>
          </w:p>
        </w:tc>
        <w:tc>
          <w:tcPr>
            <w:tcW w:w="5954" w:type="dxa"/>
            <w:vAlign w:val="center"/>
            <w:hideMark/>
          </w:tcPr>
          <w:p w14:paraId="241553EA" w14:textId="77777777" w:rsidR="004A5D63" w:rsidRPr="00DB4D68" w:rsidRDefault="004A5D63" w:rsidP="00815560">
            <w:pPr>
              <w:spacing w:after="0"/>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B4D68">
              <w:rPr>
                <w:rFonts w:cs="Tahoma"/>
                <w:color w:val="000000"/>
                <w:sz w:val="16"/>
                <w:szCs w:val="16"/>
              </w:rPr>
              <w:t>Střední průmyslová škola chemická akademika Heyrovského, Ostrava, příspěvková organizace</w:t>
            </w:r>
          </w:p>
        </w:tc>
        <w:tc>
          <w:tcPr>
            <w:tcW w:w="1361" w:type="dxa"/>
            <w:vAlign w:val="center"/>
            <w:hideMark/>
          </w:tcPr>
          <w:p w14:paraId="61410961" w14:textId="77777777" w:rsidR="004A5D63" w:rsidRPr="00DB4D68" w:rsidRDefault="004A5D63" w:rsidP="00815560">
            <w:pPr>
              <w:spacing w:after="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B4D68">
              <w:rPr>
                <w:rFonts w:cs="Tahoma"/>
                <w:color w:val="000000"/>
                <w:sz w:val="16"/>
                <w:szCs w:val="16"/>
              </w:rPr>
              <w:t>0,00</w:t>
            </w:r>
          </w:p>
        </w:tc>
        <w:tc>
          <w:tcPr>
            <w:tcW w:w="1361" w:type="dxa"/>
            <w:vAlign w:val="center"/>
            <w:hideMark/>
          </w:tcPr>
          <w:p w14:paraId="1711B21F" w14:textId="77777777" w:rsidR="004A5D63" w:rsidRPr="00DB4D68" w:rsidRDefault="004A5D63" w:rsidP="00815560">
            <w:pPr>
              <w:spacing w:after="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B4D68">
              <w:rPr>
                <w:rFonts w:cs="Tahoma"/>
                <w:color w:val="000000"/>
                <w:sz w:val="16"/>
                <w:szCs w:val="16"/>
              </w:rPr>
              <w:t>77 105,46</w:t>
            </w:r>
          </w:p>
        </w:tc>
        <w:tc>
          <w:tcPr>
            <w:tcW w:w="1361" w:type="dxa"/>
            <w:vAlign w:val="center"/>
            <w:hideMark/>
          </w:tcPr>
          <w:p w14:paraId="1CEB079C" w14:textId="77777777" w:rsidR="004A5D63" w:rsidRPr="00DB4D68" w:rsidRDefault="004A5D63" w:rsidP="00815560">
            <w:pPr>
              <w:spacing w:after="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B4D68">
              <w:rPr>
                <w:rFonts w:cs="Tahoma"/>
                <w:color w:val="000000"/>
                <w:sz w:val="16"/>
                <w:szCs w:val="16"/>
              </w:rPr>
              <w:t>77 105,46</w:t>
            </w:r>
          </w:p>
        </w:tc>
      </w:tr>
      <w:tr w:rsidR="004A5D63" w:rsidRPr="00DB4D68" w14:paraId="5B59246E" w14:textId="77777777" w:rsidTr="00AE00ED">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851" w:type="dxa"/>
            <w:shd w:val="clear" w:color="auto" w:fill="B4C6E7" w:themeFill="accent5" w:themeFillTint="66"/>
            <w:vAlign w:val="center"/>
            <w:hideMark/>
          </w:tcPr>
          <w:p w14:paraId="47431F29" w14:textId="77777777" w:rsidR="004A5D63" w:rsidRPr="00815560" w:rsidRDefault="004A5D63" w:rsidP="00815560">
            <w:pPr>
              <w:spacing w:after="0"/>
              <w:jc w:val="center"/>
              <w:rPr>
                <w:rFonts w:cs="Tahoma"/>
                <w:b w:val="0"/>
                <w:color w:val="000000" w:themeColor="text1"/>
                <w:sz w:val="16"/>
                <w:szCs w:val="16"/>
              </w:rPr>
            </w:pPr>
            <w:r w:rsidRPr="00815560">
              <w:rPr>
                <w:rFonts w:cs="Tahoma"/>
                <w:b w:val="0"/>
                <w:color w:val="000000" w:themeColor="text1"/>
                <w:sz w:val="16"/>
                <w:szCs w:val="16"/>
              </w:rPr>
              <w:t>47813563</w:t>
            </w:r>
          </w:p>
        </w:tc>
        <w:tc>
          <w:tcPr>
            <w:tcW w:w="5954" w:type="dxa"/>
            <w:vAlign w:val="center"/>
            <w:hideMark/>
          </w:tcPr>
          <w:p w14:paraId="750F4E9E" w14:textId="77777777" w:rsidR="004A5D63" w:rsidRPr="00DB4D68" w:rsidRDefault="004A5D63" w:rsidP="00815560">
            <w:pPr>
              <w:spacing w:after="0"/>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B4D68">
              <w:rPr>
                <w:rFonts w:cs="Tahoma"/>
                <w:color w:val="000000"/>
                <w:sz w:val="16"/>
                <w:szCs w:val="16"/>
              </w:rPr>
              <w:t>Dětský domov a Školní jídelna, Radkov-Dubová 141, příspěvková organizace</w:t>
            </w:r>
          </w:p>
        </w:tc>
        <w:tc>
          <w:tcPr>
            <w:tcW w:w="1361" w:type="dxa"/>
            <w:vAlign w:val="center"/>
            <w:hideMark/>
          </w:tcPr>
          <w:p w14:paraId="674804B9" w14:textId="77777777" w:rsidR="004A5D63" w:rsidRPr="00DB4D68" w:rsidRDefault="004A5D63" w:rsidP="00815560">
            <w:pPr>
              <w:spacing w:after="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B4D68">
              <w:rPr>
                <w:rFonts w:cs="Tahoma"/>
                <w:color w:val="000000"/>
                <w:sz w:val="16"/>
                <w:szCs w:val="16"/>
              </w:rPr>
              <w:t>79 171,73</w:t>
            </w:r>
          </w:p>
        </w:tc>
        <w:tc>
          <w:tcPr>
            <w:tcW w:w="1361" w:type="dxa"/>
            <w:vAlign w:val="center"/>
            <w:hideMark/>
          </w:tcPr>
          <w:p w14:paraId="50EA1AD4" w14:textId="77777777" w:rsidR="004A5D63" w:rsidRPr="00DB4D68" w:rsidRDefault="004A5D63" w:rsidP="00815560">
            <w:pPr>
              <w:spacing w:after="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B4D68">
              <w:rPr>
                <w:rFonts w:cs="Tahoma"/>
                <w:color w:val="000000"/>
                <w:sz w:val="16"/>
                <w:szCs w:val="16"/>
              </w:rPr>
              <w:t>0,00</w:t>
            </w:r>
          </w:p>
        </w:tc>
        <w:tc>
          <w:tcPr>
            <w:tcW w:w="1361" w:type="dxa"/>
            <w:vAlign w:val="center"/>
            <w:hideMark/>
          </w:tcPr>
          <w:p w14:paraId="401406E4" w14:textId="77777777" w:rsidR="004A5D63" w:rsidRPr="00DB4D68" w:rsidRDefault="004A5D63" w:rsidP="00815560">
            <w:pPr>
              <w:spacing w:after="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B4D68">
              <w:rPr>
                <w:rFonts w:cs="Tahoma"/>
                <w:color w:val="000000"/>
                <w:sz w:val="16"/>
                <w:szCs w:val="16"/>
              </w:rPr>
              <w:t>79 171,73</w:t>
            </w:r>
          </w:p>
        </w:tc>
      </w:tr>
      <w:tr w:rsidR="004A5D63" w:rsidRPr="00DB4D68" w14:paraId="4E244D99" w14:textId="77777777" w:rsidTr="00AE00ED">
        <w:trPr>
          <w:trHeight w:val="255"/>
          <w:jc w:val="center"/>
        </w:trPr>
        <w:tc>
          <w:tcPr>
            <w:cnfStyle w:val="001000000000" w:firstRow="0" w:lastRow="0" w:firstColumn="1" w:lastColumn="0" w:oddVBand="0" w:evenVBand="0" w:oddHBand="0" w:evenHBand="0" w:firstRowFirstColumn="0" w:firstRowLastColumn="0" w:lastRowFirstColumn="0" w:lastRowLastColumn="0"/>
            <w:tcW w:w="851" w:type="dxa"/>
            <w:shd w:val="clear" w:color="auto" w:fill="B4C6E7" w:themeFill="accent5" w:themeFillTint="66"/>
            <w:vAlign w:val="center"/>
            <w:hideMark/>
          </w:tcPr>
          <w:p w14:paraId="05D7745E" w14:textId="77777777" w:rsidR="004A5D63" w:rsidRPr="00815560" w:rsidRDefault="004A5D63" w:rsidP="00815560">
            <w:pPr>
              <w:spacing w:after="0"/>
              <w:jc w:val="center"/>
              <w:rPr>
                <w:rFonts w:cs="Tahoma"/>
                <w:b w:val="0"/>
                <w:color w:val="000000" w:themeColor="text1"/>
                <w:sz w:val="16"/>
                <w:szCs w:val="16"/>
              </w:rPr>
            </w:pPr>
            <w:r w:rsidRPr="00815560">
              <w:rPr>
                <w:rFonts w:cs="Tahoma"/>
                <w:b w:val="0"/>
                <w:color w:val="000000" w:themeColor="text1"/>
                <w:sz w:val="16"/>
                <w:szCs w:val="16"/>
              </w:rPr>
              <w:t>48004898</w:t>
            </w:r>
          </w:p>
        </w:tc>
        <w:tc>
          <w:tcPr>
            <w:tcW w:w="5954" w:type="dxa"/>
            <w:vAlign w:val="center"/>
            <w:hideMark/>
          </w:tcPr>
          <w:p w14:paraId="3597FCE9" w14:textId="77777777" w:rsidR="004A5D63" w:rsidRPr="00DB4D68" w:rsidRDefault="004A5D63" w:rsidP="00815560">
            <w:pPr>
              <w:spacing w:after="0"/>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B4D68">
              <w:rPr>
                <w:rFonts w:cs="Tahoma"/>
                <w:color w:val="000000"/>
                <w:sz w:val="16"/>
                <w:szCs w:val="16"/>
              </w:rPr>
              <w:t>Dětský domov SRDCE a Školní jídelna, Karviná-Fryštát, Vydmuchov 10, příspěvková organizace</w:t>
            </w:r>
          </w:p>
        </w:tc>
        <w:tc>
          <w:tcPr>
            <w:tcW w:w="1361" w:type="dxa"/>
            <w:vAlign w:val="center"/>
            <w:hideMark/>
          </w:tcPr>
          <w:p w14:paraId="22CE4A6B" w14:textId="77777777" w:rsidR="004A5D63" w:rsidRPr="00DB4D68" w:rsidRDefault="004A5D63" w:rsidP="00815560">
            <w:pPr>
              <w:spacing w:after="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B4D68">
              <w:rPr>
                <w:rFonts w:cs="Tahoma"/>
                <w:color w:val="000000"/>
                <w:sz w:val="16"/>
                <w:szCs w:val="16"/>
              </w:rPr>
              <w:t>8 930,72</w:t>
            </w:r>
          </w:p>
        </w:tc>
        <w:tc>
          <w:tcPr>
            <w:tcW w:w="1361" w:type="dxa"/>
            <w:vAlign w:val="center"/>
            <w:hideMark/>
          </w:tcPr>
          <w:p w14:paraId="5F09A131" w14:textId="77777777" w:rsidR="004A5D63" w:rsidRPr="00DB4D68" w:rsidRDefault="004A5D63" w:rsidP="00815560">
            <w:pPr>
              <w:spacing w:after="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B4D68">
              <w:rPr>
                <w:rFonts w:cs="Tahoma"/>
                <w:color w:val="000000"/>
                <w:sz w:val="16"/>
                <w:szCs w:val="16"/>
              </w:rPr>
              <w:t>71 727,00</w:t>
            </w:r>
          </w:p>
        </w:tc>
        <w:tc>
          <w:tcPr>
            <w:tcW w:w="1361" w:type="dxa"/>
            <w:vAlign w:val="center"/>
            <w:hideMark/>
          </w:tcPr>
          <w:p w14:paraId="0F79C918" w14:textId="77777777" w:rsidR="004A5D63" w:rsidRPr="00DB4D68" w:rsidRDefault="004A5D63" w:rsidP="00815560">
            <w:pPr>
              <w:spacing w:after="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B4D68">
              <w:rPr>
                <w:rFonts w:cs="Tahoma"/>
                <w:color w:val="000000"/>
                <w:sz w:val="16"/>
                <w:szCs w:val="16"/>
              </w:rPr>
              <w:t>80 657,72</w:t>
            </w:r>
          </w:p>
        </w:tc>
      </w:tr>
      <w:tr w:rsidR="004A5D63" w:rsidRPr="00DB4D68" w14:paraId="426D8EB7" w14:textId="77777777" w:rsidTr="00AE00ED">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851" w:type="dxa"/>
            <w:shd w:val="clear" w:color="auto" w:fill="B4C6E7" w:themeFill="accent5" w:themeFillTint="66"/>
            <w:vAlign w:val="center"/>
            <w:hideMark/>
          </w:tcPr>
          <w:p w14:paraId="61C1C30B" w14:textId="77777777" w:rsidR="004A5D63" w:rsidRPr="00815560" w:rsidRDefault="004A5D63" w:rsidP="00815560">
            <w:pPr>
              <w:spacing w:after="0"/>
              <w:jc w:val="center"/>
              <w:rPr>
                <w:rFonts w:cs="Tahoma"/>
                <w:b w:val="0"/>
                <w:color w:val="000000" w:themeColor="text1"/>
                <w:sz w:val="16"/>
                <w:szCs w:val="16"/>
              </w:rPr>
            </w:pPr>
            <w:r w:rsidRPr="00815560">
              <w:rPr>
                <w:rFonts w:cs="Tahoma"/>
                <w:b w:val="0"/>
                <w:color w:val="000000" w:themeColor="text1"/>
                <w:sz w:val="16"/>
                <w:szCs w:val="16"/>
              </w:rPr>
              <w:t>60780568</w:t>
            </w:r>
          </w:p>
        </w:tc>
        <w:tc>
          <w:tcPr>
            <w:tcW w:w="5954" w:type="dxa"/>
            <w:vAlign w:val="center"/>
            <w:hideMark/>
          </w:tcPr>
          <w:p w14:paraId="61645C61" w14:textId="77777777" w:rsidR="004A5D63" w:rsidRPr="00DB4D68" w:rsidRDefault="004A5D63" w:rsidP="00815560">
            <w:pPr>
              <w:spacing w:after="0"/>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B4D68">
              <w:rPr>
                <w:rFonts w:cs="Tahoma"/>
                <w:color w:val="000000"/>
                <w:sz w:val="16"/>
                <w:szCs w:val="16"/>
              </w:rPr>
              <w:t>Základní umělecká škola, Bruntál, nám. J. Žižky 6, příspěvková organizace</w:t>
            </w:r>
          </w:p>
        </w:tc>
        <w:tc>
          <w:tcPr>
            <w:tcW w:w="1361" w:type="dxa"/>
            <w:vAlign w:val="center"/>
            <w:hideMark/>
          </w:tcPr>
          <w:p w14:paraId="6238D7D8" w14:textId="77777777" w:rsidR="004A5D63" w:rsidRPr="00DB4D68" w:rsidRDefault="004A5D63" w:rsidP="00815560">
            <w:pPr>
              <w:spacing w:after="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B4D68">
              <w:rPr>
                <w:rFonts w:cs="Tahoma"/>
                <w:color w:val="000000"/>
                <w:sz w:val="16"/>
                <w:szCs w:val="16"/>
              </w:rPr>
              <w:t>82 852,79</w:t>
            </w:r>
          </w:p>
        </w:tc>
        <w:tc>
          <w:tcPr>
            <w:tcW w:w="1361" w:type="dxa"/>
            <w:vAlign w:val="center"/>
            <w:hideMark/>
          </w:tcPr>
          <w:p w14:paraId="39BD54CF" w14:textId="77777777" w:rsidR="004A5D63" w:rsidRPr="00DB4D68" w:rsidRDefault="004A5D63" w:rsidP="00815560">
            <w:pPr>
              <w:spacing w:after="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B4D68">
              <w:rPr>
                <w:rFonts w:cs="Tahoma"/>
                <w:color w:val="000000"/>
                <w:sz w:val="16"/>
                <w:szCs w:val="16"/>
              </w:rPr>
              <w:t>0,00</w:t>
            </w:r>
          </w:p>
        </w:tc>
        <w:tc>
          <w:tcPr>
            <w:tcW w:w="1361" w:type="dxa"/>
            <w:vAlign w:val="center"/>
            <w:hideMark/>
          </w:tcPr>
          <w:p w14:paraId="2F6B4CC9" w14:textId="77777777" w:rsidR="004A5D63" w:rsidRPr="00DB4D68" w:rsidRDefault="004A5D63" w:rsidP="00815560">
            <w:pPr>
              <w:spacing w:after="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B4D68">
              <w:rPr>
                <w:rFonts w:cs="Tahoma"/>
                <w:color w:val="000000"/>
                <w:sz w:val="16"/>
                <w:szCs w:val="16"/>
              </w:rPr>
              <w:t>82 852,79</w:t>
            </w:r>
          </w:p>
        </w:tc>
      </w:tr>
      <w:tr w:rsidR="004A5D63" w:rsidRPr="00DB4D68" w14:paraId="2DBBE0F3" w14:textId="77777777" w:rsidTr="00AE00ED">
        <w:trPr>
          <w:trHeight w:val="255"/>
          <w:jc w:val="center"/>
        </w:trPr>
        <w:tc>
          <w:tcPr>
            <w:cnfStyle w:val="001000000000" w:firstRow="0" w:lastRow="0" w:firstColumn="1" w:lastColumn="0" w:oddVBand="0" w:evenVBand="0" w:oddHBand="0" w:evenHBand="0" w:firstRowFirstColumn="0" w:firstRowLastColumn="0" w:lastRowFirstColumn="0" w:lastRowLastColumn="0"/>
            <w:tcW w:w="851" w:type="dxa"/>
            <w:shd w:val="clear" w:color="auto" w:fill="B4C6E7" w:themeFill="accent5" w:themeFillTint="66"/>
            <w:vAlign w:val="center"/>
            <w:hideMark/>
          </w:tcPr>
          <w:p w14:paraId="0008D834" w14:textId="77777777" w:rsidR="004A5D63" w:rsidRPr="00815560" w:rsidRDefault="004A5D63" w:rsidP="00815560">
            <w:pPr>
              <w:spacing w:after="0"/>
              <w:jc w:val="center"/>
              <w:rPr>
                <w:rFonts w:cs="Tahoma"/>
                <w:b w:val="0"/>
                <w:color w:val="000000" w:themeColor="text1"/>
                <w:sz w:val="16"/>
                <w:szCs w:val="16"/>
              </w:rPr>
            </w:pPr>
            <w:r w:rsidRPr="00815560">
              <w:rPr>
                <w:rFonts w:cs="Tahoma"/>
                <w:b w:val="0"/>
                <w:color w:val="000000" w:themeColor="text1"/>
                <w:sz w:val="16"/>
                <w:szCs w:val="16"/>
              </w:rPr>
              <w:t>47813474</w:t>
            </w:r>
          </w:p>
        </w:tc>
        <w:tc>
          <w:tcPr>
            <w:tcW w:w="5954" w:type="dxa"/>
            <w:vAlign w:val="center"/>
            <w:hideMark/>
          </w:tcPr>
          <w:p w14:paraId="6E5AEE92" w14:textId="77777777" w:rsidR="004A5D63" w:rsidRPr="00DB4D68" w:rsidRDefault="004A5D63" w:rsidP="00815560">
            <w:pPr>
              <w:spacing w:after="0"/>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B4D68">
              <w:rPr>
                <w:rFonts w:cs="Tahoma"/>
                <w:color w:val="000000"/>
                <w:sz w:val="16"/>
                <w:szCs w:val="16"/>
              </w:rPr>
              <w:t>Mateřská škola Eliška, Opava, příspěvková organizace</w:t>
            </w:r>
          </w:p>
        </w:tc>
        <w:tc>
          <w:tcPr>
            <w:tcW w:w="1361" w:type="dxa"/>
            <w:vAlign w:val="center"/>
            <w:hideMark/>
          </w:tcPr>
          <w:p w14:paraId="317F5346" w14:textId="77777777" w:rsidR="004A5D63" w:rsidRPr="00DB4D68" w:rsidRDefault="004A5D63" w:rsidP="00815560">
            <w:pPr>
              <w:spacing w:after="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B4D68">
              <w:rPr>
                <w:rFonts w:cs="Tahoma"/>
                <w:color w:val="000000"/>
                <w:sz w:val="16"/>
                <w:szCs w:val="16"/>
              </w:rPr>
              <w:t>49 149,59</w:t>
            </w:r>
          </w:p>
        </w:tc>
        <w:tc>
          <w:tcPr>
            <w:tcW w:w="1361" w:type="dxa"/>
            <w:vAlign w:val="center"/>
            <w:hideMark/>
          </w:tcPr>
          <w:p w14:paraId="7CAA6BD5" w14:textId="77777777" w:rsidR="004A5D63" w:rsidRPr="00DB4D68" w:rsidRDefault="004A5D63" w:rsidP="00815560">
            <w:pPr>
              <w:spacing w:after="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B4D68">
              <w:rPr>
                <w:rFonts w:cs="Tahoma"/>
                <w:color w:val="000000"/>
                <w:sz w:val="16"/>
                <w:szCs w:val="16"/>
              </w:rPr>
              <w:t>33 740,00</w:t>
            </w:r>
          </w:p>
        </w:tc>
        <w:tc>
          <w:tcPr>
            <w:tcW w:w="1361" w:type="dxa"/>
            <w:vAlign w:val="center"/>
            <w:hideMark/>
          </w:tcPr>
          <w:p w14:paraId="30F7CE8E" w14:textId="77777777" w:rsidR="004A5D63" w:rsidRPr="00DB4D68" w:rsidRDefault="004A5D63" w:rsidP="00815560">
            <w:pPr>
              <w:spacing w:after="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B4D68">
              <w:rPr>
                <w:rFonts w:cs="Tahoma"/>
                <w:color w:val="000000"/>
                <w:sz w:val="16"/>
                <w:szCs w:val="16"/>
              </w:rPr>
              <w:t>82 889,59</w:t>
            </w:r>
          </w:p>
        </w:tc>
      </w:tr>
      <w:tr w:rsidR="004A5D63" w:rsidRPr="00DB4D68" w14:paraId="0786938F" w14:textId="77777777" w:rsidTr="00AE00ED">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851" w:type="dxa"/>
            <w:shd w:val="clear" w:color="auto" w:fill="B4C6E7" w:themeFill="accent5" w:themeFillTint="66"/>
            <w:vAlign w:val="center"/>
            <w:hideMark/>
          </w:tcPr>
          <w:p w14:paraId="1BB18912" w14:textId="77777777" w:rsidR="004A5D63" w:rsidRPr="00815560" w:rsidRDefault="004A5D63" w:rsidP="00815560">
            <w:pPr>
              <w:spacing w:after="0"/>
              <w:jc w:val="center"/>
              <w:rPr>
                <w:rFonts w:cs="Tahoma"/>
                <w:b w:val="0"/>
                <w:color w:val="000000" w:themeColor="text1"/>
                <w:sz w:val="16"/>
                <w:szCs w:val="16"/>
              </w:rPr>
            </w:pPr>
            <w:r w:rsidRPr="00815560">
              <w:rPr>
                <w:rFonts w:cs="Tahoma"/>
                <w:b w:val="0"/>
                <w:color w:val="000000" w:themeColor="text1"/>
                <w:sz w:val="16"/>
                <w:szCs w:val="16"/>
              </w:rPr>
              <w:t>00846881</w:t>
            </w:r>
          </w:p>
        </w:tc>
        <w:tc>
          <w:tcPr>
            <w:tcW w:w="5954" w:type="dxa"/>
            <w:vAlign w:val="center"/>
            <w:hideMark/>
          </w:tcPr>
          <w:p w14:paraId="04E43343" w14:textId="77777777" w:rsidR="004A5D63" w:rsidRPr="00DB4D68" w:rsidRDefault="004A5D63" w:rsidP="00815560">
            <w:pPr>
              <w:spacing w:after="0"/>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B4D68">
              <w:rPr>
                <w:rFonts w:cs="Tahoma"/>
                <w:color w:val="000000"/>
                <w:sz w:val="16"/>
                <w:szCs w:val="16"/>
              </w:rPr>
              <w:t>Gymnázium a Střední odborná škola, Frýdek-Místek, Cihelní 410, příspěvková organizace</w:t>
            </w:r>
          </w:p>
        </w:tc>
        <w:tc>
          <w:tcPr>
            <w:tcW w:w="1361" w:type="dxa"/>
            <w:vAlign w:val="center"/>
            <w:hideMark/>
          </w:tcPr>
          <w:p w14:paraId="418F3BE6" w14:textId="77777777" w:rsidR="004A5D63" w:rsidRPr="00DB4D68" w:rsidRDefault="004A5D63" w:rsidP="00815560">
            <w:pPr>
              <w:spacing w:after="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B4D68">
              <w:rPr>
                <w:rFonts w:cs="Tahoma"/>
                <w:color w:val="000000"/>
                <w:sz w:val="16"/>
                <w:szCs w:val="16"/>
              </w:rPr>
              <w:t>-43 000,00</w:t>
            </w:r>
          </w:p>
        </w:tc>
        <w:tc>
          <w:tcPr>
            <w:tcW w:w="1361" w:type="dxa"/>
            <w:vAlign w:val="center"/>
            <w:hideMark/>
          </w:tcPr>
          <w:p w14:paraId="2EF9C6FD" w14:textId="77777777" w:rsidR="004A5D63" w:rsidRPr="00DB4D68" w:rsidRDefault="004A5D63" w:rsidP="00815560">
            <w:pPr>
              <w:spacing w:after="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B4D68">
              <w:rPr>
                <w:rFonts w:cs="Tahoma"/>
                <w:color w:val="000000"/>
                <w:sz w:val="16"/>
                <w:szCs w:val="16"/>
              </w:rPr>
              <w:t>128 989,98</w:t>
            </w:r>
          </w:p>
        </w:tc>
        <w:tc>
          <w:tcPr>
            <w:tcW w:w="1361" w:type="dxa"/>
            <w:vAlign w:val="center"/>
            <w:hideMark/>
          </w:tcPr>
          <w:p w14:paraId="3F53A8FC" w14:textId="77777777" w:rsidR="004A5D63" w:rsidRPr="00DB4D68" w:rsidRDefault="004A5D63" w:rsidP="00815560">
            <w:pPr>
              <w:spacing w:after="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B4D68">
              <w:rPr>
                <w:rFonts w:cs="Tahoma"/>
                <w:color w:val="000000"/>
                <w:sz w:val="16"/>
                <w:szCs w:val="16"/>
              </w:rPr>
              <w:t>85 989,98</w:t>
            </w:r>
          </w:p>
        </w:tc>
      </w:tr>
      <w:tr w:rsidR="004A5D63" w:rsidRPr="00DB4D68" w14:paraId="0E0ACE16" w14:textId="77777777" w:rsidTr="00AE00ED">
        <w:trPr>
          <w:trHeight w:val="255"/>
          <w:jc w:val="center"/>
        </w:trPr>
        <w:tc>
          <w:tcPr>
            <w:cnfStyle w:val="001000000000" w:firstRow="0" w:lastRow="0" w:firstColumn="1" w:lastColumn="0" w:oddVBand="0" w:evenVBand="0" w:oddHBand="0" w:evenHBand="0" w:firstRowFirstColumn="0" w:firstRowLastColumn="0" w:lastRowFirstColumn="0" w:lastRowLastColumn="0"/>
            <w:tcW w:w="851" w:type="dxa"/>
            <w:shd w:val="clear" w:color="auto" w:fill="B4C6E7" w:themeFill="accent5" w:themeFillTint="66"/>
            <w:vAlign w:val="center"/>
            <w:hideMark/>
          </w:tcPr>
          <w:p w14:paraId="50D7776A" w14:textId="77777777" w:rsidR="004A5D63" w:rsidRPr="00815560" w:rsidRDefault="004A5D63" w:rsidP="00815560">
            <w:pPr>
              <w:spacing w:after="0"/>
              <w:jc w:val="center"/>
              <w:rPr>
                <w:rFonts w:cs="Tahoma"/>
                <w:b w:val="0"/>
                <w:color w:val="000000" w:themeColor="text1"/>
                <w:sz w:val="16"/>
                <w:szCs w:val="16"/>
              </w:rPr>
            </w:pPr>
            <w:r w:rsidRPr="00815560">
              <w:rPr>
                <w:rFonts w:cs="Tahoma"/>
                <w:b w:val="0"/>
                <w:color w:val="000000" w:themeColor="text1"/>
                <w:sz w:val="16"/>
                <w:szCs w:val="16"/>
              </w:rPr>
              <w:t>00602027</w:t>
            </w:r>
          </w:p>
        </w:tc>
        <w:tc>
          <w:tcPr>
            <w:tcW w:w="5954" w:type="dxa"/>
            <w:vAlign w:val="center"/>
            <w:hideMark/>
          </w:tcPr>
          <w:p w14:paraId="750D0CA0" w14:textId="77777777" w:rsidR="004A5D63" w:rsidRPr="00DB4D68" w:rsidRDefault="004A5D63" w:rsidP="00815560">
            <w:pPr>
              <w:spacing w:after="0"/>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B4D68">
              <w:rPr>
                <w:rFonts w:cs="Tahoma"/>
                <w:color w:val="000000"/>
                <w:sz w:val="16"/>
                <w:szCs w:val="16"/>
              </w:rPr>
              <w:t>Střední zahradnická škola, Ostrava, příspěvková organizace</w:t>
            </w:r>
          </w:p>
        </w:tc>
        <w:tc>
          <w:tcPr>
            <w:tcW w:w="1361" w:type="dxa"/>
            <w:vAlign w:val="center"/>
            <w:hideMark/>
          </w:tcPr>
          <w:p w14:paraId="10AA3E47" w14:textId="77777777" w:rsidR="004A5D63" w:rsidRPr="00DB4D68" w:rsidRDefault="004A5D63" w:rsidP="00815560">
            <w:pPr>
              <w:spacing w:after="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B4D68">
              <w:rPr>
                <w:rFonts w:cs="Tahoma"/>
                <w:color w:val="000000"/>
                <w:sz w:val="16"/>
                <w:szCs w:val="16"/>
              </w:rPr>
              <w:t>-417 113,83</w:t>
            </w:r>
          </w:p>
        </w:tc>
        <w:tc>
          <w:tcPr>
            <w:tcW w:w="1361" w:type="dxa"/>
            <w:vAlign w:val="center"/>
            <w:hideMark/>
          </w:tcPr>
          <w:p w14:paraId="6E23EFD9" w14:textId="77777777" w:rsidR="004A5D63" w:rsidRPr="00DB4D68" w:rsidRDefault="004A5D63" w:rsidP="00815560">
            <w:pPr>
              <w:spacing w:after="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B4D68">
              <w:rPr>
                <w:rFonts w:cs="Tahoma"/>
                <w:color w:val="000000"/>
                <w:sz w:val="16"/>
                <w:szCs w:val="16"/>
              </w:rPr>
              <w:t>503 548,51</w:t>
            </w:r>
          </w:p>
        </w:tc>
        <w:tc>
          <w:tcPr>
            <w:tcW w:w="1361" w:type="dxa"/>
            <w:vAlign w:val="center"/>
            <w:hideMark/>
          </w:tcPr>
          <w:p w14:paraId="73B551AA" w14:textId="77777777" w:rsidR="004A5D63" w:rsidRPr="00DB4D68" w:rsidRDefault="004A5D63" w:rsidP="00815560">
            <w:pPr>
              <w:spacing w:after="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B4D68">
              <w:rPr>
                <w:rFonts w:cs="Tahoma"/>
                <w:color w:val="000000"/>
                <w:sz w:val="16"/>
                <w:szCs w:val="16"/>
              </w:rPr>
              <w:t>86 434,68</w:t>
            </w:r>
          </w:p>
        </w:tc>
      </w:tr>
      <w:tr w:rsidR="004A5D63" w:rsidRPr="00DB4D68" w14:paraId="15D685E6" w14:textId="77777777" w:rsidTr="00AE00ED">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851" w:type="dxa"/>
            <w:shd w:val="clear" w:color="auto" w:fill="B4C6E7" w:themeFill="accent5" w:themeFillTint="66"/>
            <w:vAlign w:val="center"/>
            <w:hideMark/>
          </w:tcPr>
          <w:p w14:paraId="4F90E80D" w14:textId="77777777" w:rsidR="004A5D63" w:rsidRPr="00815560" w:rsidRDefault="004A5D63" w:rsidP="00815560">
            <w:pPr>
              <w:spacing w:after="0"/>
              <w:jc w:val="center"/>
              <w:rPr>
                <w:rFonts w:cs="Tahoma"/>
                <w:b w:val="0"/>
                <w:color w:val="000000" w:themeColor="text1"/>
                <w:sz w:val="16"/>
                <w:szCs w:val="16"/>
              </w:rPr>
            </w:pPr>
            <w:r w:rsidRPr="00815560">
              <w:rPr>
                <w:rFonts w:cs="Tahoma"/>
                <w:b w:val="0"/>
                <w:color w:val="000000" w:themeColor="text1"/>
                <w:sz w:val="16"/>
                <w:szCs w:val="16"/>
              </w:rPr>
              <w:t>62330268</w:t>
            </w:r>
          </w:p>
        </w:tc>
        <w:tc>
          <w:tcPr>
            <w:tcW w:w="5954" w:type="dxa"/>
            <w:vAlign w:val="center"/>
            <w:hideMark/>
          </w:tcPr>
          <w:p w14:paraId="05230E32" w14:textId="77777777" w:rsidR="004A5D63" w:rsidRPr="00DB4D68" w:rsidRDefault="004A5D63" w:rsidP="00815560">
            <w:pPr>
              <w:spacing w:after="0"/>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B4D68">
              <w:rPr>
                <w:rFonts w:cs="Tahoma"/>
                <w:color w:val="000000"/>
                <w:sz w:val="16"/>
                <w:szCs w:val="16"/>
              </w:rPr>
              <w:t>Dětský domov Loreta a Školní jídelna, Fulnek, příspěvková organizace</w:t>
            </w:r>
          </w:p>
        </w:tc>
        <w:tc>
          <w:tcPr>
            <w:tcW w:w="1361" w:type="dxa"/>
            <w:vAlign w:val="center"/>
            <w:hideMark/>
          </w:tcPr>
          <w:p w14:paraId="2CE454FB" w14:textId="77777777" w:rsidR="004A5D63" w:rsidRPr="00DB4D68" w:rsidRDefault="004A5D63" w:rsidP="00815560">
            <w:pPr>
              <w:spacing w:after="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B4D68">
              <w:rPr>
                <w:rFonts w:cs="Tahoma"/>
                <w:color w:val="000000"/>
                <w:sz w:val="16"/>
                <w:szCs w:val="16"/>
              </w:rPr>
              <w:t>86 677,12</w:t>
            </w:r>
          </w:p>
        </w:tc>
        <w:tc>
          <w:tcPr>
            <w:tcW w:w="1361" w:type="dxa"/>
            <w:vAlign w:val="center"/>
            <w:hideMark/>
          </w:tcPr>
          <w:p w14:paraId="4E9CD93B" w14:textId="77777777" w:rsidR="004A5D63" w:rsidRPr="00DB4D68" w:rsidRDefault="004A5D63" w:rsidP="00815560">
            <w:pPr>
              <w:spacing w:after="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B4D68">
              <w:rPr>
                <w:rFonts w:cs="Tahoma"/>
                <w:color w:val="000000"/>
                <w:sz w:val="16"/>
                <w:szCs w:val="16"/>
              </w:rPr>
              <w:t>0,00</w:t>
            </w:r>
          </w:p>
        </w:tc>
        <w:tc>
          <w:tcPr>
            <w:tcW w:w="1361" w:type="dxa"/>
            <w:vAlign w:val="center"/>
            <w:hideMark/>
          </w:tcPr>
          <w:p w14:paraId="7246812D" w14:textId="77777777" w:rsidR="004A5D63" w:rsidRPr="00DB4D68" w:rsidRDefault="004A5D63" w:rsidP="00815560">
            <w:pPr>
              <w:spacing w:after="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B4D68">
              <w:rPr>
                <w:rFonts w:cs="Tahoma"/>
                <w:color w:val="000000"/>
                <w:sz w:val="16"/>
                <w:szCs w:val="16"/>
              </w:rPr>
              <w:t>86 677,12</w:t>
            </w:r>
          </w:p>
        </w:tc>
      </w:tr>
      <w:tr w:rsidR="004A5D63" w:rsidRPr="00DB4D68" w14:paraId="76CB6230" w14:textId="77777777" w:rsidTr="00AE00ED">
        <w:trPr>
          <w:trHeight w:val="255"/>
          <w:jc w:val="center"/>
        </w:trPr>
        <w:tc>
          <w:tcPr>
            <w:cnfStyle w:val="001000000000" w:firstRow="0" w:lastRow="0" w:firstColumn="1" w:lastColumn="0" w:oddVBand="0" w:evenVBand="0" w:oddHBand="0" w:evenHBand="0" w:firstRowFirstColumn="0" w:firstRowLastColumn="0" w:lastRowFirstColumn="0" w:lastRowLastColumn="0"/>
            <w:tcW w:w="851" w:type="dxa"/>
            <w:shd w:val="clear" w:color="auto" w:fill="B4C6E7" w:themeFill="accent5" w:themeFillTint="66"/>
            <w:vAlign w:val="center"/>
            <w:hideMark/>
          </w:tcPr>
          <w:p w14:paraId="61DB876B" w14:textId="77777777" w:rsidR="004A5D63" w:rsidRPr="00815560" w:rsidRDefault="004A5D63" w:rsidP="00815560">
            <w:pPr>
              <w:spacing w:after="0"/>
              <w:jc w:val="center"/>
              <w:rPr>
                <w:rFonts w:cs="Tahoma"/>
                <w:b w:val="0"/>
                <w:color w:val="000000" w:themeColor="text1"/>
                <w:sz w:val="16"/>
                <w:szCs w:val="16"/>
              </w:rPr>
            </w:pPr>
            <w:r w:rsidRPr="00815560">
              <w:rPr>
                <w:rFonts w:cs="Tahoma"/>
                <w:b w:val="0"/>
                <w:color w:val="000000" w:themeColor="text1"/>
                <w:sz w:val="16"/>
                <w:szCs w:val="16"/>
              </w:rPr>
              <w:t>61989185</w:t>
            </w:r>
          </w:p>
        </w:tc>
        <w:tc>
          <w:tcPr>
            <w:tcW w:w="5954" w:type="dxa"/>
            <w:vAlign w:val="center"/>
            <w:hideMark/>
          </w:tcPr>
          <w:p w14:paraId="3DE6FCEC" w14:textId="77777777" w:rsidR="004A5D63" w:rsidRPr="00DB4D68" w:rsidRDefault="004A5D63" w:rsidP="00815560">
            <w:pPr>
              <w:spacing w:after="0"/>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B4D68">
              <w:rPr>
                <w:rFonts w:cs="Tahoma"/>
                <w:color w:val="000000"/>
                <w:sz w:val="16"/>
                <w:szCs w:val="16"/>
              </w:rPr>
              <w:t>Základní umělecká škola Eduarda Marhuly, Ostrava - Mariánské Hory, Hudební 6, příspěvková organizace</w:t>
            </w:r>
          </w:p>
        </w:tc>
        <w:tc>
          <w:tcPr>
            <w:tcW w:w="1361" w:type="dxa"/>
            <w:vAlign w:val="center"/>
            <w:hideMark/>
          </w:tcPr>
          <w:p w14:paraId="6181B689" w14:textId="77777777" w:rsidR="004A5D63" w:rsidRPr="00DB4D68" w:rsidRDefault="004A5D63" w:rsidP="00815560">
            <w:pPr>
              <w:spacing w:after="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B4D68">
              <w:rPr>
                <w:rFonts w:cs="Tahoma"/>
                <w:color w:val="000000"/>
                <w:sz w:val="16"/>
                <w:szCs w:val="16"/>
              </w:rPr>
              <w:t>86 869,20</w:t>
            </w:r>
          </w:p>
        </w:tc>
        <w:tc>
          <w:tcPr>
            <w:tcW w:w="1361" w:type="dxa"/>
            <w:vAlign w:val="center"/>
            <w:hideMark/>
          </w:tcPr>
          <w:p w14:paraId="48448694" w14:textId="77777777" w:rsidR="004A5D63" w:rsidRPr="00DB4D68" w:rsidRDefault="004A5D63" w:rsidP="00815560">
            <w:pPr>
              <w:spacing w:after="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B4D68">
              <w:rPr>
                <w:rFonts w:cs="Tahoma"/>
                <w:color w:val="000000"/>
                <w:sz w:val="16"/>
                <w:szCs w:val="16"/>
              </w:rPr>
              <w:t>0,00</w:t>
            </w:r>
          </w:p>
        </w:tc>
        <w:tc>
          <w:tcPr>
            <w:tcW w:w="1361" w:type="dxa"/>
            <w:vAlign w:val="center"/>
            <w:hideMark/>
          </w:tcPr>
          <w:p w14:paraId="07EBA952" w14:textId="77777777" w:rsidR="004A5D63" w:rsidRPr="00DB4D68" w:rsidRDefault="004A5D63" w:rsidP="00815560">
            <w:pPr>
              <w:spacing w:after="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B4D68">
              <w:rPr>
                <w:rFonts w:cs="Tahoma"/>
                <w:color w:val="000000"/>
                <w:sz w:val="16"/>
                <w:szCs w:val="16"/>
              </w:rPr>
              <w:t>86 869,20</w:t>
            </w:r>
          </w:p>
        </w:tc>
      </w:tr>
      <w:tr w:rsidR="004A5D63" w:rsidRPr="00DB4D68" w14:paraId="3FF9B232" w14:textId="77777777" w:rsidTr="00AE00ED">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851" w:type="dxa"/>
            <w:shd w:val="clear" w:color="auto" w:fill="B4C6E7" w:themeFill="accent5" w:themeFillTint="66"/>
            <w:vAlign w:val="center"/>
            <w:hideMark/>
          </w:tcPr>
          <w:p w14:paraId="7382BC80" w14:textId="77777777" w:rsidR="004A5D63" w:rsidRPr="00815560" w:rsidRDefault="004A5D63" w:rsidP="00815560">
            <w:pPr>
              <w:spacing w:after="0"/>
              <w:jc w:val="center"/>
              <w:rPr>
                <w:rFonts w:cs="Tahoma"/>
                <w:b w:val="0"/>
                <w:color w:val="000000" w:themeColor="text1"/>
                <w:sz w:val="16"/>
                <w:szCs w:val="16"/>
              </w:rPr>
            </w:pPr>
            <w:r w:rsidRPr="00815560">
              <w:rPr>
                <w:rFonts w:cs="Tahoma"/>
                <w:b w:val="0"/>
                <w:color w:val="000000" w:themeColor="text1"/>
                <w:sz w:val="16"/>
                <w:szCs w:val="16"/>
              </w:rPr>
              <w:t>63024616</w:t>
            </w:r>
          </w:p>
        </w:tc>
        <w:tc>
          <w:tcPr>
            <w:tcW w:w="5954" w:type="dxa"/>
            <w:vAlign w:val="center"/>
            <w:hideMark/>
          </w:tcPr>
          <w:p w14:paraId="79867E72" w14:textId="77777777" w:rsidR="004A5D63" w:rsidRPr="00DB4D68" w:rsidRDefault="004A5D63" w:rsidP="00815560">
            <w:pPr>
              <w:spacing w:after="0"/>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B4D68">
              <w:rPr>
                <w:rFonts w:cs="Tahoma"/>
                <w:color w:val="000000"/>
                <w:sz w:val="16"/>
                <w:szCs w:val="16"/>
              </w:rPr>
              <w:t>Střední škola, Základní škola a Mateřská škola, Karviná, příspěvková organizace</w:t>
            </w:r>
          </w:p>
        </w:tc>
        <w:tc>
          <w:tcPr>
            <w:tcW w:w="1361" w:type="dxa"/>
            <w:vAlign w:val="center"/>
            <w:hideMark/>
          </w:tcPr>
          <w:p w14:paraId="37ADD6AC" w14:textId="77777777" w:rsidR="004A5D63" w:rsidRPr="00DB4D68" w:rsidRDefault="004A5D63" w:rsidP="00815560">
            <w:pPr>
              <w:spacing w:after="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B4D68">
              <w:rPr>
                <w:rFonts w:cs="Tahoma"/>
                <w:color w:val="000000"/>
                <w:sz w:val="16"/>
                <w:szCs w:val="16"/>
              </w:rPr>
              <w:t>67 152,37</w:t>
            </w:r>
          </w:p>
        </w:tc>
        <w:tc>
          <w:tcPr>
            <w:tcW w:w="1361" w:type="dxa"/>
            <w:vAlign w:val="center"/>
            <w:hideMark/>
          </w:tcPr>
          <w:p w14:paraId="231156AF" w14:textId="77777777" w:rsidR="004A5D63" w:rsidRPr="00DB4D68" w:rsidRDefault="004A5D63" w:rsidP="00815560">
            <w:pPr>
              <w:spacing w:after="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B4D68">
              <w:rPr>
                <w:rFonts w:cs="Tahoma"/>
                <w:color w:val="000000"/>
                <w:sz w:val="16"/>
                <w:szCs w:val="16"/>
              </w:rPr>
              <w:t>21 179,38</w:t>
            </w:r>
          </w:p>
        </w:tc>
        <w:tc>
          <w:tcPr>
            <w:tcW w:w="1361" w:type="dxa"/>
            <w:vAlign w:val="center"/>
            <w:hideMark/>
          </w:tcPr>
          <w:p w14:paraId="6B373503" w14:textId="77777777" w:rsidR="004A5D63" w:rsidRPr="00DB4D68" w:rsidRDefault="004A5D63" w:rsidP="00815560">
            <w:pPr>
              <w:spacing w:after="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B4D68">
              <w:rPr>
                <w:rFonts w:cs="Tahoma"/>
                <w:color w:val="000000"/>
                <w:sz w:val="16"/>
                <w:szCs w:val="16"/>
              </w:rPr>
              <w:t>88 331,75</w:t>
            </w:r>
          </w:p>
        </w:tc>
      </w:tr>
      <w:tr w:rsidR="004A5D63" w:rsidRPr="00DB4D68" w14:paraId="0ECAD228" w14:textId="77777777" w:rsidTr="00AE00ED">
        <w:trPr>
          <w:trHeight w:val="255"/>
          <w:jc w:val="center"/>
        </w:trPr>
        <w:tc>
          <w:tcPr>
            <w:cnfStyle w:val="001000000000" w:firstRow="0" w:lastRow="0" w:firstColumn="1" w:lastColumn="0" w:oddVBand="0" w:evenVBand="0" w:oddHBand="0" w:evenHBand="0" w:firstRowFirstColumn="0" w:firstRowLastColumn="0" w:lastRowFirstColumn="0" w:lastRowLastColumn="0"/>
            <w:tcW w:w="851" w:type="dxa"/>
            <w:shd w:val="clear" w:color="auto" w:fill="B4C6E7" w:themeFill="accent5" w:themeFillTint="66"/>
            <w:vAlign w:val="center"/>
            <w:hideMark/>
          </w:tcPr>
          <w:p w14:paraId="6935F69D" w14:textId="77777777" w:rsidR="004A5D63" w:rsidRPr="00815560" w:rsidRDefault="004A5D63" w:rsidP="00815560">
            <w:pPr>
              <w:spacing w:after="0"/>
              <w:jc w:val="center"/>
              <w:rPr>
                <w:rFonts w:cs="Tahoma"/>
                <w:b w:val="0"/>
                <w:color w:val="000000" w:themeColor="text1"/>
                <w:sz w:val="16"/>
                <w:szCs w:val="16"/>
              </w:rPr>
            </w:pPr>
            <w:r w:rsidRPr="00815560">
              <w:rPr>
                <w:rFonts w:cs="Tahoma"/>
                <w:b w:val="0"/>
                <w:color w:val="000000" w:themeColor="text1"/>
                <w:sz w:val="16"/>
                <w:szCs w:val="16"/>
              </w:rPr>
              <w:t>61989321</w:t>
            </w:r>
          </w:p>
        </w:tc>
        <w:tc>
          <w:tcPr>
            <w:tcW w:w="5954" w:type="dxa"/>
            <w:vAlign w:val="center"/>
            <w:hideMark/>
          </w:tcPr>
          <w:p w14:paraId="5642C5B1" w14:textId="77777777" w:rsidR="004A5D63" w:rsidRPr="00DB4D68" w:rsidRDefault="004A5D63" w:rsidP="00815560">
            <w:pPr>
              <w:spacing w:after="0"/>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B4D68">
              <w:rPr>
                <w:rFonts w:cs="Tahoma"/>
                <w:color w:val="000000"/>
                <w:sz w:val="16"/>
                <w:szCs w:val="16"/>
              </w:rPr>
              <w:t>Dětský domov Úsměv a Školní jídelna, Ostrava-Slezská Ostrava, Bukovanského 25, příspěvková organizace</w:t>
            </w:r>
          </w:p>
        </w:tc>
        <w:tc>
          <w:tcPr>
            <w:tcW w:w="1361" w:type="dxa"/>
            <w:vAlign w:val="center"/>
            <w:hideMark/>
          </w:tcPr>
          <w:p w14:paraId="5AA6FD47" w14:textId="77777777" w:rsidR="004A5D63" w:rsidRPr="00DB4D68" w:rsidRDefault="004A5D63" w:rsidP="00815560">
            <w:pPr>
              <w:spacing w:after="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B4D68">
              <w:rPr>
                <w:rFonts w:cs="Tahoma"/>
                <w:color w:val="000000"/>
                <w:sz w:val="16"/>
                <w:szCs w:val="16"/>
              </w:rPr>
              <w:t>90 353,39</w:t>
            </w:r>
          </w:p>
        </w:tc>
        <w:tc>
          <w:tcPr>
            <w:tcW w:w="1361" w:type="dxa"/>
            <w:vAlign w:val="center"/>
            <w:hideMark/>
          </w:tcPr>
          <w:p w14:paraId="534F6ECC" w14:textId="77777777" w:rsidR="004A5D63" w:rsidRPr="00DB4D68" w:rsidRDefault="004A5D63" w:rsidP="00815560">
            <w:pPr>
              <w:spacing w:after="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B4D68">
              <w:rPr>
                <w:rFonts w:cs="Tahoma"/>
                <w:color w:val="000000"/>
                <w:sz w:val="16"/>
                <w:szCs w:val="16"/>
              </w:rPr>
              <w:t>0,00</w:t>
            </w:r>
          </w:p>
        </w:tc>
        <w:tc>
          <w:tcPr>
            <w:tcW w:w="1361" w:type="dxa"/>
            <w:vAlign w:val="center"/>
            <w:hideMark/>
          </w:tcPr>
          <w:p w14:paraId="295A786E" w14:textId="77777777" w:rsidR="004A5D63" w:rsidRPr="00DB4D68" w:rsidRDefault="004A5D63" w:rsidP="00815560">
            <w:pPr>
              <w:spacing w:after="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B4D68">
              <w:rPr>
                <w:rFonts w:cs="Tahoma"/>
                <w:color w:val="000000"/>
                <w:sz w:val="16"/>
                <w:szCs w:val="16"/>
              </w:rPr>
              <w:t>90 353,39</w:t>
            </w:r>
          </w:p>
        </w:tc>
      </w:tr>
      <w:tr w:rsidR="004A5D63" w:rsidRPr="00DB4D68" w14:paraId="7D72D844" w14:textId="77777777" w:rsidTr="00AE00ED">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851" w:type="dxa"/>
            <w:shd w:val="clear" w:color="auto" w:fill="B4C6E7" w:themeFill="accent5" w:themeFillTint="66"/>
            <w:vAlign w:val="center"/>
            <w:hideMark/>
          </w:tcPr>
          <w:p w14:paraId="15ECF2DE" w14:textId="77777777" w:rsidR="004A5D63" w:rsidRPr="00815560" w:rsidRDefault="004A5D63" w:rsidP="00815560">
            <w:pPr>
              <w:spacing w:after="0"/>
              <w:jc w:val="center"/>
              <w:rPr>
                <w:rFonts w:cs="Tahoma"/>
                <w:b w:val="0"/>
                <w:color w:val="000000" w:themeColor="text1"/>
                <w:sz w:val="16"/>
                <w:szCs w:val="16"/>
              </w:rPr>
            </w:pPr>
            <w:r w:rsidRPr="00815560">
              <w:rPr>
                <w:rFonts w:cs="Tahoma"/>
                <w:b w:val="0"/>
                <w:color w:val="000000" w:themeColor="text1"/>
                <w:sz w:val="16"/>
                <w:szCs w:val="16"/>
              </w:rPr>
              <w:t>64125912</w:t>
            </w:r>
          </w:p>
        </w:tc>
        <w:tc>
          <w:tcPr>
            <w:tcW w:w="5954" w:type="dxa"/>
            <w:vAlign w:val="center"/>
            <w:hideMark/>
          </w:tcPr>
          <w:p w14:paraId="3E2DFA2D" w14:textId="77777777" w:rsidR="004A5D63" w:rsidRPr="00DB4D68" w:rsidRDefault="004A5D63" w:rsidP="00815560">
            <w:pPr>
              <w:spacing w:after="0"/>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B4D68">
              <w:rPr>
                <w:rFonts w:cs="Tahoma"/>
                <w:color w:val="000000"/>
                <w:sz w:val="16"/>
                <w:szCs w:val="16"/>
              </w:rPr>
              <w:t>Základní škola a Mateřská škola Motýlek, Kopřivnice, Smetanova 1122, příspěvková organizace</w:t>
            </w:r>
          </w:p>
        </w:tc>
        <w:tc>
          <w:tcPr>
            <w:tcW w:w="1361" w:type="dxa"/>
            <w:vAlign w:val="center"/>
            <w:hideMark/>
          </w:tcPr>
          <w:p w14:paraId="04E36DCA" w14:textId="77777777" w:rsidR="004A5D63" w:rsidRPr="00DB4D68" w:rsidRDefault="004A5D63" w:rsidP="00815560">
            <w:pPr>
              <w:spacing w:after="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B4D68">
              <w:rPr>
                <w:rFonts w:cs="Tahoma"/>
                <w:color w:val="000000"/>
                <w:sz w:val="16"/>
                <w:szCs w:val="16"/>
              </w:rPr>
              <w:t>-68 273,95</w:t>
            </w:r>
          </w:p>
        </w:tc>
        <w:tc>
          <w:tcPr>
            <w:tcW w:w="1361" w:type="dxa"/>
            <w:vAlign w:val="center"/>
            <w:hideMark/>
          </w:tcPr>
          <w:p w14:paraId="23F77EE7" w14:textId="77777777" w:rsidR="004A5D63" w:rsidRPr="00DB4D68" w:rsidRDefault="004A5D63" w:rsidP="00815560">
            <w:pPr>
              <w:spacing w:after="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B4D68">
              <w:rPr>
                <w:rFonts w:cs="Tahoma"/>
                <w:color w:val="000000"/>
                <w:sz w:val="16"/>
                <w:szCs w:val="16"/>
              </w:rPr>
              <w:t>159 230,70</w:t>
            </w:r>
          </w:p>
        </w:tc>
        <w:tc>
          <w:tcPr>
            <w:tcW w:w="1361" w:type="dxa"/>
            <w:vAlign w:val="center"/>
            <w:hideMark/>
          </w:tcPr>
          <w:p w14:paraId="68CC3750" w14:textId="77777777" w:rsidR="004A5D63" w:rsidRPr="00DB4D68" w:rsidRDefault="004A5D63" w:rsidP="00815560">
            <w:pPr>
              <w:spacing w:after="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B4D68">
              <w:rPr>
                <w:rFonts w:cs="Tahoma"/>
                <w:color w:val="000000"/>
                <w:sz w:val="16"/>
                <w:szCs w:val="16"/>
              </w:rPr>
              <w:t>90 956,75</w:t>
            </w:r>
          </w:p>
        </w:tc>
      </w:tr>
      <w:tr w:rsidR="004A5D63" w:rsidRPr="00DB4D68" w14:paraId="3C1FBC2C" w14:textId="77777777" w:rsidTr="00AE00ED">
        <w:trPr>
          <w:trHeight w:val="255"/>
          <w:jc w:val="center"/>
        </w:trPr>
        <w:tc>
          <w:tcPr>
            <w:cnfStyle w:val="001000000000" w:firstRow="0" w:lastRow="0" w:firstColumn="1" w:lastColumn="0" w:oddVBand="0" w:evenVBand="0" w:oddHBand="0" w:evenHBand="0" w:firstRowFirstColumn="0" w:firstRowLastColumn="0" w:lastRowFirstColumn="0" w:lastRowLastColumn="0"/>
            <w:tcW w:w="851" w:type="dxa"/>
            <w:shd w:val="clear" w:color="auto" w:fill="B4C6E7" w:themeFill="accent5" w:themeFillTint="66"/>
            <w:vAlign w:val="center"/>
            <w:hideMark/>
          </w:tcPr>
          <w:p w14:paraId="39DFB199" w14:textId="77777777" w:rsidR="004A5D63" w:rsidRPr="00815560" w:rsidRDefault="004A5D63" w:rsidP="00815560">
            <w:pPr>
              <w:spacing w:after="0"/>
              <w:jc w:val="center"/>
              <w:rPr>
                <w:rFonts w:cs="Tahoma"/>
                <w:b w:val="0"/>
                <w:color w:val="000000" w:themeColor="text1"/>
                <w:sz w:val="16"/>
                <w:szCs w:val="16"/>
              </w:rPr>
            </w:pPr>
            <w:r w:rsidRPr="00815560">
              <w:rPr>
                <w:rFonts w:cs="Tahoma"/>
                <w:b w:val="0"/>
                <w:color w:val="000000" w:themeColor="text1"/>
                <w:sz w:val="16"/>
                <w:szCs w:val="16"/>
              </w:rPr>
              <w:t>47813172</w:t>
            </w:r>
          </w:p>
        </w:tc>
        <w:tc>
          <w:tcPr>
            <w:tcW w:w="5954" w:type="dxa"/>
            <w:vAlign w:val="center"/>
            <w:hideMark/>
          </w:tcPr>
          <w:p w14:paraId="55AD0F06" w14:textId="77777777" w:rsidR="004A5D63" w:rsidRPr="00DB4D68" w:rsidRDefault="004A5D63" w:rsidP="00815560">
            <w:pPr>
              <w:spacing w:after="0"/>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B4D68">
              <w:rPr>
                <w:rFonts w:cs="Tahoma"/>
                <w:color w:val="000000"/>
                <w:sz w:val="16"/>
                <w:szCs w:val="16"/>
              </w:rPr>
              <w:t>Základní škola, Vítkov, nám. J. Zajíce č. 1, příspěvková organizace</w:t>
            </w:r>
          </w:p>
        </w:tc>
        <w:tc>
          <w:tcPr>
            <w:tcW w:w="1361" w:type="dxa"/>
            <w:vAlign w:val="center"/>
            <w:hideMark/>
          </w:tcPr>
          <w:p w14:paraId="6B264E37" w14:textId="77777777" w:rsidR="004A5D63" w:rsidRPr="00DB4D68" w:rsidRDefault="004A5D63" w:rsidP="00815560">
            <w:pPr>
              <w:spacing w:after="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B4D68">
              <w:rPr>
                <w:rFonts w:cs="Tahoma"/>
                <w:color w:val="000000"/>
                <w:sz w:val="16"/>
                <w:szCs w:val="16"/>
              </w:rPr>
              <w:t>1 278,96</w:t>
            </w:r>
          </w:p>
        </w:tc>
        <w:tc>
          <w:tcPr>
            <w:tcW w:w="1361" w:type="dxa"/>
            <w:vAlign w:val="center"/>
            <w:hideMark/>
          </w:tcPr>
          <w:p w14:paraId="3793898B" w14:textId="77777777" w:rsidR="004A5D63" w:rsidRPr="00DB4D68" w:rsidRDefault="004A5D63" w:rsidP="00815560">
            <w:pPr>
              <w:spacing w:after="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B4D68">
              <w:rPr>
                <w:rFonts w:cs="Tahoma"/>
                <w:color w:val="000000"/>
                <w:sz w:val="16"/>
                <w:szCs w:val="16"/>
              </w:rPr>
              <w:t>90 699,43</w:t>
            </w:r>
          </w:p>
        </w:tc>
        <w:tc>
          <w:tcPr>
            <w:tcW w:w="1361" w:type="dxa"/>
            <w:vAlign w:val="center"/>
            <w:hideMark/>
          </w:tcPr>
          <w:p w14:paraId="32107330" w14:textId="77777777" w:rsidR="004A5D63" w:rsidRPr="00DB4D68" w:rsidRDefault="004A5D63" w:rsidP="00815560">
            <w:pPr>
              <w:spacing w:after="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B4D68">
              <w:rPr>
                <w:rFonts w:cs="Tahoma"/>
                <w:color w:val="000000"/>
                <w:sz w:val="16"/>
                <w:szCs w:val="16"/>
              </w:rPr>
              <w:t>91 978,39</w:t>
            </w:r>
          </w:p>
        </w:tc>
      </w:tr>
      <w:tr w:rsidR="004A5D63" w:rsidRPr="00DB4D68" w14:paraId="63C1D3B0" w14:textId="77777777" w:rsidTr="00AE00ED">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851" w:type="dxa"/>
            <w:shd w:val="clear" w:color="auto" w:fill="B4C6E7" w:themeFill="accent5" w:themeFillTint="66"/>
            <w:vAlign w:val="center"/>
            <w:hideMark/>
          </w:tcPr>
          <w:p w14:paraId="2882C59E" w14:textId="77777777" w:rsidR="004A5D63" w:rsidRPr="00815560" w:rsidRDefault="004A5D63" w:rsidP="00815560">
            <w:pPr>
              <w:spacing w:after="0"/>
              <w:jc w:val="center"/>
              <w:rPr>
                <w:rFonts w:cs="Tahoma"/>
                <w:b w:val="0"/>
                <w:color w:val="000000" w:themeColor="text1"/>
                <w:sz w:val="16"/>
                <w:szCs w:val="16"/>
              </w:rPr>
            </w:pPr>
            <w:r w:rsidRPr="00815560">
              <w:rPr>
                <w:rFonts w:cs="Tahoma"/>
                <w:b w:val="0"/>
                <w:color w:val="000000" w:themeColor="text1"/>
                <w:sz w:val="16"/>
                <w:szCs w:val="16"/>
              </w:rPr>
              <w:t>70947911</w:t>
            </w:r>
          </w:p>
        </w:tc>
        <w:tc>
          <w:tcPr>
            <w:tcW w:w="5954" w:type="dxa"/>
            <w:vAlign w:val="center"/>
            <w:hideMark/>
          </w:tcPr>
          <w:p w14:paraId="3BE40BE0" w14:textId="77777777" w:rsidR="004A5D63" w:rsidRPr="00DB4D68" w:rsidRDefault="004A5D63" w:rsidP="00815560">
            <w:pPr>
              <w:spacing w:after="0"/>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B4D68">
              <w:rPr>
                <w:rFonts w:cs="Tahoma"/>
                <w:color w:val="000000"/>
                <w:sz w:val="16"/>
                <w:szCs w:val="16"/>
              </w:rPr>
              <w:t>Střední odborná škola waldorfská, Ostrava, příspěvková organizace</w:t>
            </w:r>
          </w:p>
        </w:tc>
        <w:tc>
          <w:tcPr>
            <w:tcW w:w="1361" w:type="dxa"/>
            <w:vAlign w:val="center"/>
            <w:hideMark/>
          </w:tcPr>
          <w:p w14:paraId="36A8632C" w14:textId="77777777" w:rsidR="004A5D63" w:rsidRPr="00DB4D68" w:rsidRDefault="004A5D63" w:rsidP="00815560">
            <w:pPr>
              <w:spacing w:after="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B4D68">
              <w:rPr>
                <w:rFonts w:cs="Tahoma"/>
                <w:color w:val="000000"/>
                <w:sz w:val="16"/>
                <w:szCs w:val="16"/>
              </w:rPr>
              <w:t>61 694,21</w:t>
            </w:r>
          </w:p>
        </w:tc>
        <w:tc>
          <w:tcPr>
            <w:tcW w:w="1361" w:type="dxa"/>
            <w:vAlign w:val="center"/>
            <w:hideMark/>
          </w:tcPr>
          <w:p w14:paraId="74F15DCE" w14:textId="77777777" w:rsidR="004A5D63" w:rsidRPr="00DB4D68" w:rsidRDefault="004A5D63" w:rsidP="00815560">
            <w:pPr>
              <w:spacing w:after="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B4D68">
              <w:rPr>
                <w:rFonts w:cs="Tahoma"/>
                <w:color w:val="000000"/>
                <w:sz w:val="16"/>
                <w:szCs w:val="16"/>
              </w:rPr>
              <w:t>30 479,31</w:t>
            </w:r>
          </w:p>
        </w:tc>
        <w:tc>
          <w:tcPr>
            <w:tcW w:w="1361" w:type="dxa"/>
            <w:vAlign w:val="center"/>
            <w:hideMark/>
          </w:tcPr>
          <w:p w14:paraId="6AA8AB55" w14:textId="77777777" w:rsidR="004A5D63" w:rsidRPr="00DB4D68" w:rsidRDefault="004A5D63" w:rsidP="00815560">
            <w:pPr>
              <w:spacing w:after="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B4D68">
              <w:rPr>
                <w:rFonts w:cs="Tahoma"/>
                <w:color w:val="000000"/>
                <w:sz w:val="16"/>
                <w:szCs w:val="16"/>
              </w:rPr>
              <w:t>92 173,52</w:t>
            </w:r>
          </w:p>
        </w:tc>
      </w:tr>
      <w:tr w:rsidR="004A5D63" w:rsidRPr="00DB4D68" w14:paraId="26678500" w14:textId="77777777" w:rsidTr="00AE00ED">
        <w:trPr>
          <w:trHeight w:val="255"/>
          <w:jc w:val="center"/>
        </w:trPr>
        <w:tc>
          <w:tcPr>
            <w:cnfStyle w:val="001000000000" w:firstRow="0" w:lastRow="0" w:firstColumn="1" w:lastColumn="0" w:oddVBand="0" w:evenVBand="0" w:oddHBand="0" w:evenHBand="0" w:firstRowFirstColumn="0" w:firstRowLastColumn="0" w:lastRowFirstColumn="0" w:lastRowLastColumn="0"/>
            <w:tcW w:w="851" w:type="dxa"/>
            <w:shd w:val="clear" w:color="auto" w:fill="B4C6E7" w:themeFill="accent5" w:themeFillTint="66"/>
            <w:vAlign w:val="center"/>
            <w:hideMark/>
          </w:tcPr>
          <w:p w14:paraId="1DE2F1CA" w14:textId="77777777" w:rsidR="004A5D63" w:rsidRPr="00815560" w:rsidRDefault="004A5D63" w:rsidP="00815560">
            <w:pPr>
              <w:spacing w:after="0"/>
              <w:jc w:val="center"/>
              <w:rPr>
                <w:rFonts w:cs="Tahoma"/>
                <w:b w:val="0"/>
                <w:color w:val="000000" w:themeColor="text1"/>
                <w:sz w:val="16"/>
                <w:szCs w:val="16"/>
              </w:rPr>
            </w:pPr>
            <w:r w:rsidRPr="00815560">
              <w:rPr>
                <w:rFonts w:cs="Tahoma"/>
                <w:b w:val="0"/>
                <w:color w:val="000000" w:themeColor="text1"/>
                <w:sz w:val="16"/>
                <w:szCs w:val="16"/>
              </w:rPr>
              <w:t>62330292</w:t>
            </w:r>
          </w:p>
        </w:tc>
        <w:tc>
          <w:tcPr>
            <w:tcW w:w="5954" w:type="dxa"/>
            <w:vAlign w:val="center"/>
            <w:hideMark/>
          </w:tcPr>
          <w:p w14:paraId="2662869C" w14:textId="77777777" w:rsidR="004A5D63" w:rsidRPr="00DB4D68" w:rsidRDefault="004A5D63" w:rsidP="00815560">
            <w:pPr>
              <w:spacing w:after="0"/>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B4D68">
              <w:rPr>
                <w:rFonts w:cs="Tahoma"/>
                <w:color w:val="000000"/>
                <w:sz w:val="16"/>
                <w:szCs w:val="16"/>
              </w:rPr>
              <w:t>Základní umělecká škola, Nový Jičín, Derkova 1, příspěvková organizace</w:t>
            </w:r>
          </w:p>
        </w:tc>
        <w:tc>
          <w:tcPr>
            <w:tcW w:w="1361" w:type="dxa"/>
            <w:vAlign w:val="center"/>
            <w:hideMark/>
          </w:tcPr>
          <w:p w14:paraId="2CD2D94D" w14:textId="77777777" w:rsidR="004A5D63" w:rsidRPr="00DB4D68" w:rsidRDefault="004A5D63" w:rsidP="00815560">
            <w:pPr>
              <w:spacing w:after="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B4D68">
              <w:rPr>
                <w:rFonts w:cs="Tahoma"/>
                <w:color w:val="000000"/>
                <w:sz w:val="16"/>
                <w:szCs w:val="16"/>
              </w:rPr>
              <w:t>93 120,49</w:t>
            </w:r>
          </w:p>
        </w:tc>
        <w:tc>
          <w:tcPr>
            <w:tcW w:w="1361" w:type="dxa"/>
            <w:vAlign w:val="center"/>
            <w:hideMark/>
          </w:tcPr>
          <w:p w14:paraId="2FE73584" w14:textId="77777777" w:rsidR="004A5D63" w:rsidRPr="00DB4D68" w:rsidRDefault="004A5D63" w:rsidP="00815560">
            <w:pPr>
              <w:spacing w:after="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B4D68">
              <w:rPr>
                <w:rFonts w:cs="Tahoma"/>
                <w:color w:val="000000"/>
                <w:sz w:val="16"/>
                <w:szCs w:val="16"/>
              </w:rPr>
              <w:t>0,00</w:t>
            </w:r>
          </w:p>
        </w:tc>
        <w:tc>
          <w:tcPr>
            <w:tcW w:w="1361" w:type="dxa"/>
            <w:vAlign w:val="center"/>
            <w:hideMark/>
          </w:tcPr>
          <w:p w14:paraId="53FCDAEC" w14:textId="77777777" w:rsidR="004A5D63" w:rsidRPr="00DB4D68" w:rsidRDefault="004A5D63" w:rsidP="00815560">
            <w:pPr>
              <w:spacing w:after="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B4D68">
              <w:rPr>
                <w:rFonts w:cs="Tahoma"/>
                <w:color w:val="000000"/>
                <w:sz w:val="16"/>
                <w:szCs w:val="16"/>
              </w:rPr>
              <w:t>93 120,49</w:t>
            </w:r>
          </w:p>
        </w:tc>
      </w:tr>
      <w:tr w:rsidR="004A5D63" w:rsidRPr="00DB4D68" w14:paraId="6A0F9013" w14:textId="77777777" w:rsidTr="00AE00ED">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851" w:type="dxa"/>
            <w:shd w:val="clear" w:color="auto" w:fill="B4C6E7" w:themeFill="accent5" w:themeFillTint="66"/>
            <w:vAlign w:val="center"/>
            <w:hideMark/>
          </w:tcPr>
          <w:p w14:paraId="6C660EBD" w14:textId="77777777" w:rsidR="004A5D63" w:rsidRPr="00815560" w:rsidRDefault="004A5D63" w:rsidP="00815560">
            <w:pPr>
              <w:spacing w:after="0"/>
              <w:jc w:val="center"/>
              <w:rPr>
                <w:rFonts w:cs="Tahoma"/>
                <w:b w:val="0"/>
                <w:color w:val="000000" w:themeColor="text1"/>
                <w:sz w:val="16"/>
                <w:szCs w:val="16"/>
              </w:rPr>
            </w:pPr>
            <w:r w:rsidRPr="00815560">
              <w:rPr>
                <w:rFonts w:cs="Tahoma"/>
                <w:b w:val="0"/>
                <w:color w:val="000000" w:themeColor="text1"/>
                <w:sz w:val="16"/>
                <w:szCs w:val="16"/>
              </w:rPr>
              <w:t>62331663</w:t>
            </w:r>
          </w:p>
        </w:tc>
        <w:tc>
          <w:tcPr>
            <w:tcW w:w="5954" w:type="dxa"/>
            <w:vAlign w:val="center"/>
            <w:hideMark/>
          </w:tcPr>
          <w:p w14:paraId="22505C47" w14:textId="77777777" w:rsidR="004A5D63" w:rsidRPr="00DB4D68" w:rsidRDefault="004A5D63" w:rsidP="00815560">
            <w:pPr>
              <w:spacing w:after="0"/>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B4D68">
              <w:rPr>
                <w:rFonts w:cs="Tahoma"/>
                <w:color w:val="000000"/>
                <w:sz w:val="16"/>
                <w:szCs w:val="16"/>
              </w:rPr>
              <w:t>Základní umělecká škola Bohuslava Martinů, Havířov - Město, Na Schodech 1, příspěvková organizace</w:t>
            </w:r>
          </w:p>
        </w:tc>
        <w:tc>
          <w:tcPr>
            <w:tcW w:w="1361" w:type="dxa"/>
            <w:vAlign w:val="center"/>
            <w:hideMark/>
          </w:tcPr>
          <w:p w14:paraId="7FF0CDC1" w14:textId="77777777" w:rsidR="004A5D63" w:rsidRPr="00DB4D68" w:rsidRDefault="004A5D63" w:rsidP="00815560">
            <w:pPr>
              <w:spacing w:after="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B4D68">
              <w:rPr>
                <w:rFonts w:cs="Tahoma"/>
                <w:color w:val="000000"/>
                <w:sz w:val="16"/>
                <w:szCs w:val="16"/>
              </w:rPr>
              <w:t>13 932,50</w:t>
            </w:r>
          </w:p>
        </w:tc>
        <w:tc>
          <w:tcPr>
            <w:tcW w:w="1361" w:type="dxa"/>
            <w:vAlign w:val="center"/>
            <w:hideMark/>
          </w:tcPr>
          <w:p w14:paraId="54126DA2" w14:textId="77777777" w:rsidR="004A5D63" w:rsidRPr="00DB4D68" w:rsidRDefault="004A5D63" w:rsidP="00815560">
            <w:pPr>
              <w:spacing w:after="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B4D68">
              <w:rPr>
                <w:rFonts w:cs="Tahoma"/>
                <w:color w:val="000000"/>
                <w:sz w:val="16"/>
                <w:szCs w:val="16"/>
              </w:rPr>
              <w:t>80 511,00</w:t>
            </w:r>
          </w:p>
        </w:tc>
        <w:tc>
          <w:tcPr>
            <w:tcW w:w="1361" w:type="dxa"/>
            <w:vAlign w:val="center"/>
            <w:hideMark/>
          </w:tcPr>
          <w:p w14:paraId="6204B7E4" w14:textId="77777777" w:rsidR="004A5D63" w:rsidRPr="00DB4D68" w:rsidRDefault="004A5D63" w:rsidP="00815560">
            <w:pPr>
              <w:spacing w:after="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B4D68">
              <w:rPr>
                <w:rFonts w:cs="Tahoma"/>
                <w:color w:val="000000"/>
                <w:sz w:val="16"/>
                <w:szCs w:val="16"/>
              </w:rPr>
              <w:t>94 443,50</w:t>
            </w:r>
          </w:p>
        </w:tc>
      </w:tr>
      <w:tr w:rsidR="004A5D63" w:rsidRPr="00DB4D68" w14:paraId="6FEF3BCF" w14:textId="77777777" w:rsidTr="00AE00ED">
        <w:trPr>
          <w:trHeight w:val="255"/>
          <w:jc w:val="center"/>
        </w:trPr>
        <w:tc>
          <w:tcPr>
            <w:cnfStyle w:val="001000000000" w:firstRow="0" w:lastRow="0" w:firstColumn="1" w:lastColumn="0" w:oddVBand="0" w:evenVBand="0" w:oddHBand="0" w:evenHBand="0" w:firstRowFirstColumn="0" w:firstRowLastColumn="0" w:lastRowFirstColumn="0" w:lastRowLastColumn="0"/>
            <w:tcW w:w="851" w:type="dxa"/>
            <w:shd w:val="clear" w:color="auto" w:fill="B4C6E7" w:themeFill="accent5" w:themeFillTint="66"/>
            <w:vAlign w:val="center"/>
            <w:hideMark/>
          </w:tcPr>
          <w:p w14:paraId="72171878" w14:textId="77777777" w:rsidR="004A5D63" w:rsidRPr="00815560" w:rsidRDefault="004A5D63" w:rsidP="00815560">
            <w:pPr>
              <w:spacing w:after="0"/>
              <w:jc w:val="center"/>
              <w:rPr>
                <w:rFonts w:cs="Tahoma"/>
                <w:b w:val="0"/>
                <w:color w:val="000000" w:themeColor="text1"/>
                <w:sz w:val="16"/>
                <w:szCs w:val="16"/>
              </w:rPr>
            </w:pPr>
            <w:r w:rsidRPr="00815560">
              <w:rPr>
                <w:rFonts w:cs="Tahoma"/>
                <w:b w:val="0"/>
                <w:color w:val="000000" w:themeColor="text1"/>
                <w:sz w:val="16"/>
                <w:szCs w:val="16"/>
              </w:rPr>
              <w:lastRenderedPageBreak/>
              <w:t>62331680</w:t>
            </w:r>
          </w:p>
        </w:tc>
        <w:tc>
          <w:tcPr>
            <w:tcW w:w="5954" w:type="dxa"/>
            <w:vAlign w:val="center"/>
            <w:hideMark/>
          </w:tcPr>
          <w:p w14:paraId="7B129F30" w14:textId="77777777" w:rsidR="004A5D63" w:rsidRPr="00DB4D68" w:rsidRDefault="004A5D63" w:rsidP="00815560">
            <w:pPr>
              <w:spacing w:after="0"/>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B4D68">
              <w:rPr>
                <w:rFonts w:cs="Tahoma"/>
                <w:color w:val="000000"/>
                <w:sz w:val="16"/>
                <w:szCs w:val="16"/>
              </w:rPr>
              <w:t>Základní umělecká škola J. R. Míši, Orlová, příspěvková organizace</w:t>
            </w:r>
          </w:p>
        </w:tc>
        <w:tc>
          <w:tcPr>
            <w:tcW w:w="1361" w:type="dxa"/>
            <w:vAlign w:val="center"/>
            <w:hideMark/>
          </w:tcPr>
          <w:p w14:paraId="1471EE59" w14:textId="77777777" w:rsidR="004A5D63" w:rsidRPr="00DB4D68" w:rsidRDefault="004A5D63" w:rsidP="00815560">
            <w:pPr>
              <w:spacing w:after="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B4D68">
              <w:rPr>
                <w:rFonts w:cs="Tahoma"/>
                <w:color w:val="000000"/>
                <w:sz w:val="16"/>
                <w:szCs w:val="16"/>
              </w:rPr>
              <w:t>54 934,46</w:t>
            </w:r>
          </w:p>
        </w:tc>
        <w:tc>
          <w:tcPr>
            <w:tcW w:w="1361" w:type="dxa"/>
            <w:vAlign w:val="center"/>
            <w:hideMark/>
          </w:tcPr>
          <w:p w14:paraId="71D19430" w14:textId="77777777" w:rsidR="004A5D63" w:rsidRPr="00DB4D68" w:rsidRDefault="004A5D63" w:rsidP="00815560">
            <w:pPr>
              <w:spacing w:after="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B4D68">
              <w:rPr>
                <w:rFonts w:cs="Tahoma"/>
                <w:color w:val="000000"/>
                <w:sz w:val="16"/>
                <w:szCs w:val="16"/>
              </w:rPr>
              <w:t>40 354,00</w:t>
            </w:r>
          </w:p>
        </w:tc>
        <w:tc>
          <w:tcPr>
            <w:tcW w:w="1361" w:type="dxa"/>
            <w:vAlign w:val="center"/>
            <w:hideMark/>
          </w:tcPr>
          <w:p w14:paraId="102ED6B3" w14:textId="77777777" w:rsidR="004A5D63" w:rsidRPr="00DB4D68" w:rsidRDefault="004A5D63" w:rsidP="00815560">
            <w:pPr>
              <w:spacing w:after="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B4D68">
              <w:rPr>
                <w:rFonts w:cs="Tahoma"/>
                <w:color w:val="000000"/>
                <w:sz w:val="16"/>
                <w:szCs w:val="16"/>
              </w:rPr>
              <w:t>95 288,46</w:t>
            </w:r>
          </w:p>
        </w:tc>
      </w:tr>
      <w:tr w:rsidR="004A5D63" w:rsidRPr="00DB4D68" w14:paraId="2CBC0589" w14:textId="77777777" w:rsidTr="00AE00ED">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851" w:type="dxa"/>
            <w:shd w:val="clear" w:color="auto" w:fill="B4C6E7" w:themeFill="accent5" w:themeFillTint="66"/>
            <w:vAlign w:val="center"/>
            <w:hideMark/>
          </w:tcPr>
          <w:p w14:paraId="47D66989" w14:textId="77777777" w:rsidR="004A5D63" w:rsidRPr="00815560" w:rsidRDefault="004A5D63" w:rsidP="00815560">
            <w:pPr>
              <w:spacing w:after="0"/>
              <w:jc w:val="center"/>
              <w:rPr>
                <w:rFonts w:cs="Tahoma"/>
                <w:b w:val="0"/>
                <w:color w:val="000000" w:themeColor="text1"/>
                <w:sz w:val="16"/>
                <w:szCs w:val="16"/>
              </w:rPr>
            </w:pPr>
            <w:r w:rsidRPr="00815560">
              <w:rPr>
                <w:rFonts w:cs="Tahoma"/>
                <w:b w:val="0"/>
                <w:color w:val="000000" w:themeColor="text1"/>
                <w:sz w:val="16"/>
                <w:szCs w:val="16"/>
              </w:rPr>
              <w:t>00601624</w:t>
            </w:r>
          </w:p>
        </w:tc>
        <w:tc>
          <w:tcPr>
            <w:tcW w:w="5954" w:type="dxa"/>
            <w:vAlign w:val="center"/>
            <w:hideMark/>
          </w:tcPr>
          <w:p w14:paraId="079B97FF" w14:textId="77777777" w:rsidR="004A5D63" w:rsidRPr="00DB4D68" w:rsidRDefault="004A5D63" w:rsidP="00815560">
            <w:pPr>
              <w:spacing w:after="0"/>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B4D68">
              <w:rPr>
                <w:rFonts w:cs="Tahoma"/>
                <w:color w:val="000000"/>
                <w:sz w:val="16"/>
                <w:szCs w:val="16"/>
              </w:rPr>
              <w:t>Vyšší odborná škola, Střední odborná škola a Střední odborné učiliště, Kopřivnice, příspěvková organizace</w:t>
            </w:r>
          </w:p>
        </w:tc>
        <w:tc>
          <w:tcPr>
            <w:tcW w:w="1361" w:type="dxa"/>
            <w:vAlign w:val="center"/>
            <w:hideMark/>
          </w:tcPr>
          <w:p w14:paraId="7722C256" w14:textId="77777777" w:rsidR="004A5D63" w:rsidRPr="00DB4D68" w:rsidRDefault="004A5D63" w:rsidP="00815560">
            <w:pPr>
              <w:spacing w:after="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B4D68">
              <w:rPr>
                <w:rFonts w:cs="Tahoma"/>
                <w:color w:val="000000"/>
                <w:sz w:val="16"/>
                <w:szCs w:val="16"/>
              </w:rPr>
              <w:t>-572 970,82</w:t>
            </w:r>
          </w:p>
        </w:tc>
        <w:tc>
          <w:tcPr>
            <w:tcW w:w="1361" w:type="dxa"/>
            <w:vAlign w:val="center"/>
            <w:hideMark/>
          </w:tcPr>
          <w:p w14:paraId="0B865FFF" w14:textId="77777777" w:rsidR="004A5D63" w:rsidRPr="00DB4D68" w:rsidRDefault="004A5D63" w:rsidP="00815560">
            <w:pPr>
              <w:spacing w:after="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B4D68">
              <w:rPr>
                <w:rFonts w:cs="Tahoma"/>
                <w:color w:val="000000"/>
                <w:sz w:val="16"/>
                <w:szCs w:val="16"/>
              </w:rPr>
              <w:t>670 758,11</w:t>
            </w:r>
          </w:p>
        </w:tc>
        <w:tc>
          <w:tcPr>
            <w:tcW w:w="1361" w:type="dxa"/>
            <w:vAlign w:val="center"/>
            <w:hideMark/>
          </w:tcPr>
          <w:p w14:paraId="3D1D6BC4" w14:textId="77777777" w:rsidR="004A5D63" w:rsidRPr="00DB4D68" w:rsidRDefault="004A5D63" w:rsidP="00815560">
            <w:pPr>
              <w:spacing w:after="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B4D68">
              <w:rPr>
                <w:rFonts w:cs="Tahoma"/>
                <w:color w:val="000000"/>
                <w:sz w:val="16"/>
                <w:szCs w:val="16"/>
              </w:rPr>
              <w:t>97 787,29</w:t>
            </w:r>
          </w:p>
        </w:tc>
      </w:tr>
      <w:tr w:rsidR="004A5D63" w:rsidRPr="00DB4D68" w14:paraId="5E6BEB3E" w14:textId="77777777" w:rsidTr="00AE00ED">
        <w:trPr>
          <w:trHeight w:val="255"/>
          <w:jc w:val="center"/>
        </w:trPr>
        <w:tc>
          <w:tcPr>
            <w:cnfStyle w:val="001000000000" w:firstRow="0" w:lastRow="0" w:firstColumn="1" w:lastColumn="0" w:oddVBand="0" w:evenVBand="0" w:oddHBand="0" w:evenHBand="0" w:firstRowFirstColumn="0" w:firstRowLastColumn="0" w:lastRowFirstColumn="0" w:lastRowLastColumn="0"/>
            <w:tcW w:w="851" w:type="dxa"/>
            <w:shd w:val="clear" w:color="auto" w:fill="B4C6E7" w:themeFill="accent5" w:themeFillTint="66"/>
            <w:vAlign w:val="center"/>
            <w:hideMark/>
          </w:tcPr>
          <w:p w14:paraId="442D2F9D" w14:textId="77777777" w:rsidR="004A5D63" w:rsidRPr="00815560" w:rsidRDefault="004A5D63" w:rsidP="00815560">
            <w:pPr>
              <w:spacing w:after="0"/>
              <w:jc w:val="center"/>
              <w:rPr>
                <w:rFonts w:cs="Tahoma"/>
                <w:b w:val="0"/>
                <w:color w:val="000000" w:themeColor="text1"/>
                <w:sz w:val="16"/>
                <w:szCs w:val="16"/>
              </w:rPr>
            </w:pPr>
            <w:r w:rsidRPr="00815560">
              <w:rPr>
                <w:rFonts w:cs="Tahoma"/>
                <w:b w:val="0"/>
                <w:color w:val="000000" w:themeColor="text1"/>
                <w:sz w:val="16"/>
                <w:szCs w:val="16"/>
              </w:rPr>
              <w:t>00601594</w:t>
            </w:r>
          </w:p>
        </w:tc>
        <w:tc>
          <w:tcPr>
            <w:tcW w:w="5954" w:type="dxa"/>
            <w:vAlign w:val="center"/>
            <w:hideMark/>
          </w:tcPr>
          <w:p w14:paraId="14886185" w14:textId="77777777" w:rsidR="004A5D63" w:rsidRPr="00DB4D68" w:rsidRDefault="004A5D63" w:rsidP="00815560">
            <w:pPr>
              <w:spacing w:after="0"/>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B4D68">
              <w:rPr>
                <w:rFonts w:cs="Tahoma"/>
                <w:color w:val="000000"/>
                <w:sz w:val="16"/>
                <w:szCs w:val="16"/>
              </w:rPr>
              <w:t>Odborné učiliště a Praktická škola, Nový Jičín, příspěvková organizace</w:t>
            </w:r>
          </w:p>
        </w:tc>
        <w:tc>
          <w:tcPr>
            <w:tcW w:w="1361" w:type="dxa"/>
            <w:vAlign w:val="center"/>
            <w:hideMark/>
          </w:tcPr>
          <w:p w14:paraId="4F11E9BB" w14:textId="77777777" w:rsidR="004A5D63" w:rsidRPr="00DB4D68" w:rsidRDefault="004A5D63" w:rsidP="00815560">
            <w:pPr>
              <w:spacing w:after="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B4D68">
              <w:rPr>
                <w:rFonts w:cs="Tahoma"/>
                <w:color w:val="000000"/>
                <w:sz w:val="16"/>
                <w:szCs w:val="16"/>
              </w:rPr>
              <w:t>81 789,46</w:t>
            </w:r>
          </w:p>
        </w:tc>
        <w:tc>
          <w:tcPr>
            <w:tcW w:w="1361" w:type="dxa"/>
            <w:vAlign w:val="center"/>
            <w:hideMark/>
          </w:tcPr>
          <w:p w14:paraId="7D409088" w14:textId="77777777" w:rsidR="004A5D63" w:rsidRPr="00DB4D68" w:rsidRDefault="004A5D63" w:rsidP="00815560">
            <w:pPr>
              <w:spacing w:after="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B4D68">
              <w:rPr>
                <w:rFonts w:cs="Tahoma"/>
                <w:color w:val="000000"/>
                <w:sz w:val="16"/>
                <w:szCs w:val="16"/>
              </w:rPr>
              <w:t>16 976,52</w:t>
            </w:r>
          </w:p>
        </w:tc>
        <w:tc>
          <w:tcPr>
            <w:tcW w:w="1361" w:type="dxa"/>
            <w:vAlign w:val="center"/>
            <w:hideMark/>
          </w:tcPr>
          <w:p w14:paraId="30F5BD4C" w14:textId="77777777" w:rsidR="004A5D63" w:rsidRPr="00DB4D68" w:rsidRDefault="004A5D63" w:rsidP="00815560">
            <w:pPr>
              <w:spacing w:after="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B4D68">
              <w:rPr>
                <w:rFonts w:cs="Tahoma"/>
                <w:color w:val="000000"/>
                <w:sz w:val="16"/>
                <w:szCs w:val="16"/>
              </w:rPr>
              <w:t>98 765,98</w:t>
            </w:r>
          </w:p>
        </w:tc>
      </w:tr>
      <w:tr w:rsidR="004A5D63" w:rsidRPr="00DB4D68" w14:paraId="35D55391" w14:textId="77777777" w:rsidTr="00AE00ED">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851" w:type="dxa"/>
            <w:shd w:val="clear" w:color="auto" w:fill="B4C6E7" w:themeFill="accent5" w:themeFillTint="66"/>
            <w:vAlign w:val="center"/>
            <w:hideMark/>
          </w:tcPr>
          <w:p w14:paraId="6D2C932B" w14:textId="77777777" w:rsidR="004A5D63" w:rsidRPr="00815560" w:rsidRDefault="004A5D63" w:rsidP="00815560">
            <w:pPr>
              <w:spacing w:after="0"/>
              <w:jc w:val="center"/>
              <w:rPr>
                <w:rFonts w:cs="Tahoma"/>
                <w:b w:val="0"/>
                <w:color w:val="000000" w:themeColor="text1"/>
                <w:sz w:val="16"/>
                <w:szCs w:val="16"/>
              </w:rPr>
            </w:pPr>
            <w:r w:rsidRPr="00815560">
              <w:rPr>
                <w:rFonts w:cs="Tahoma"/>
                <w:b w:val="0"/>
                <w:color w:val="000000" w:themeColor="text1"/>
                <w:sz w:val="16"/>
                <w:szCs w:val="16"/>
              </w:rPr>
              <w:t>00602060</w:t>
            </w:r>
          </w:p>
        </w:tc>
        <w:tc>
          <w:tcPr>
            <w:tcW w:w="5954" w:type="dxa"/>
            <w:vAlign w:val="center"/>
            <w:hideMark/>
          </w:tcPr>
          <w:p w14:paraId="6216DD2B" w14:textId="77777777" w:rsidR="004A5D63" w:rsidRPr="00DB4D68" w:rsidRDefault="004A5D63" w:rsidP="00815560">
            <w:pPr>
              <w:spacing w:after="0"/>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B4D68">
              <w:rPr>
                <w:rFonts w:cs="Tahoma"/>
                <w:color w:val="000000"/>
                <w:sz w:val="16"/>
                <w:szCs w:val="16"/>
              </w:rPr>
              <w:t>Sportovní gymnázium Dany a Emila Zátopkových, Ostrava, příspěvková organizace</w:t>
            </w:r>
          </w:p>
        </w:tc>
        <w:tc>
          <w:tcPr>
            <w:tcW w:w="1361" w:type="dxa"/>
            <w:vAlign w:val="center"/>
            <w:hideMark/>
          </w:tcPr>
          <w:p w14:paraId="222FA0E6" w14:textId="77777777" w:rsidR="004A5D63" w:rsidRPr="00DB4D68" w:rsidRDefault="004A5D63" w:rsidP="00815560">
            <w:pPr>
              <w:spacing w:after="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B4D68">
              <w:rPr>
                <w:rFonts w:cs="Tahoma"/>
                <w:color w:val="000000"/>
                <w:sz w:val="16"/>
                <w:szCs w:val="16"/>
              </w:rPr>
              <w:t>-49 235,44</w:t>
            </w:r>
          </w:p>
        </w:tc>
        <w:tc>
          <w:tcPr>
            <w:tcW w:w="1361" w:type="dxa"/>
            <w:vAlign w:val="center"/>
            <w:hideMark/>
          </w:tcPr>
          <w:p w14:paraId="183C6F13" w14:textId="77777777" w:rsidR="004A5D63" w:rsidRPr="00DB4D68" w:rsidRDefault="004A5D63" w:rsidP="00815560">
            <w:pPr>
              <w:spacing w:after="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B4D68">
              <w:rPr>
                <w:rFonts w:cs="Tahoma"/>
                <w:color w:val="000000"/>
                <w:sz w:val="16"/>
                <w:szCs w:val="16"/>
              </w:rPr>
              <w:t>152 642,00</w:t>
            </w:r>
          </w:p>
        </w:tc>
        <w:tc>
          <w:tcPr>
            <w:tcW w:w="1361" w:type="dxa"/>
            <w:vAlign w:val="center"/>
            <w:hideMark/>
          </w:tcPr>
          <w:p w14:paraId="617DE55F" w14:textId="77777777" w:rsidR="004A5D63" w:rsidRPr="00DB4D68" w:rsidRDefault="004A5D63" w:rsidP="00815560">
            <w:pPr>
              <w:spacing w:after="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B4D68">
              <w:rPr>
                <w:rFonts w:cs="Tahoma"/>
                <w:color w:val="000000"/>
                <w:sz w:val="16"/>
                <w:szCs w:val="16"/>
              </w:rPr>
              <w:t>103 406,56</w:t>
            </w:r>
          </w:p>
        </w:tc>
      </w:tr>
      <w:tr w:rsidR="004A5D63" w:rsidRPr="00DB4D68" w14:paraId="5F987936" w14:textId="77777777" w:rsidTr="00AE00ED">
        <w:trPr>
          <w:trHeight w:val="255"/>
          <w:jc w:val="center"/>
        </w:trPr>
        <w:tc>
          <w:tcPr>
            <w:cnfStyle w:val="001000000000" w:firstRow="0" w:lastRow="0" w:firstColumn="1" w:lastColumn="0" w:oddVBand="0" w:evenVBand="0" w:oddHBand="0" w:evenHBand="0" w:firstRowFirstColumn="0" w:firstRowLastColumn="0" w:lastRowFirstColumn="0" w:lastRowLastColumn="0"/>
            <w:tcW w:w="851" w:type="dxa"/>
            <w:shd w:val="clear" w:color="auto" w:fill="B4C6E7" w:themeFill="accent5" w:themeFillTint="66"/>
            <w:vAlign w:val="center"/>
            <w:hideMark/>
          </w:tcPr>
          <w:p w14:paraId="53F3A449" w14:textId="77777777" w:rsidR="004A5D63" w:rsidRPr="00815560" w:rsidRDefault="004A5D63" w:rsidP="00815560">
            <w:pPr>
              <w:spacing w:after="0"/>
              <w:jc w:val="center"/>
              <w:rPr>
                <w:rFonts w:cs="Tahoma"/>
                <w:b w:val="0"/>
                <w:color w:val="000000" w:themeColor="text1"/>
                <w:sz w:val="16"/>
                <w:szCs w:val="16"/>
              </w:rPr>
            </w:pPr>
            <w:r w:rsidRPr="00815560">
              <w:rPr>
                <w:rFonts w:cs="Tahoma"/>
                <w:b w:val="0"/>
                <w:color w:val="000000" w:themeColor="text1"/>
                <w:sz w:val="16"/>
                <w:szCs w:val="16"/>
              </w:rPr>
              <w:t>14450909</w:t>
            </w:r>
          </w:p>
        </w:tc>
        <w:tc>
          <w:tcPr>
            <w:tcW w:w="5954" w:type="dxa"/>
            <w:vAlign w:val="center"/>
            <w:hideMark/>
          </w:tcPr>
          <w:p w14:paraId="44F270B7" w14:textId="77777777" w:rsidR="004A5D63" w:rsidRPr="00DB4D68" w:rsidRDefault="004A5D63" w:rsidP="00815560">
            <w:pPr>
              <w:spacing w:after="0"/>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B4D68">
              <w:rPr>
                <w:rFonts w:cs="Tahoma"/>
                <w:color w:val="000000"/>
                <w:sz w:val="16"/>
                <w:szCs w:val="16"/>
              </w:rPr>
              <w:t>Střední odborná škola dopravy a cestovního ruchu, Krnov, příspěvková organizace</w:t>
            </w:r>
          </w:p>
        </w:tc>
        <w:tc>
          <w:tcPr>
            <w:tcW w:w="1361" w:type="dxa"/>
            <w:vAlign w:val="center"/>
            <w:hideMark/>
          </w:tcPr>
          <w:p w14:paraId="23DB0169" w14:textId="77777777" w:rsidR="004A5D63" w:rsidRPr="00DB4D68" w:rsidRDefault="004A5D63" w:rsidP="00815560">
            <w:pPr>
              <w:spacing w:after="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B4D68">
              <w:rPr>
                <w:rFonts w:cs="Tahoma"/>
                <w:color w:val="000000"/>
                <w:sz w:val="16"/>
                <w:szCs w:val="16"/>
              </w:rPr>
              <w:t>29 965,17</w:t>
            </w:r>
          </w:p>
        </w:tc>
        <w:tc>
          <w:tcPr>
            <w:tcW w:w="1361" w:type="dxa"/>
            <w:vAlign w:val="center"/>
            <w:hideMark/>
          </w:tcPr>
          <w:p w14:paraId="23D1E653" w14:textId="77777777" w:rsidR="004A5D63" w:rsidRPr="00DB4D68" w:rsidRDefault="004A5D63" w:rsidP="00815560">
            <w:pPr>
              <w:spacing w:after="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B4D68">
              <w:rPr>
                <w:rFonts w:cs="Tahoma"/>
                <w:color w:val="000000"/>
                <w:sz w:val="16"/>
                <w:szCs w:val="16"/>
              </w:rPr>
              <w:t>73 913,71</w:t>
            </w:r>
          </w:p>
        </w:tc>
        <w:tc>
          <w:tcPr>
            <w:tcW w:w="1361" w:type="dxa"/>
            <w:vAlign w:val="center"/>
            <w:hideMark/>
          </w:tcPr>
          <w:p w14:paraId="467DB513" w14:textId="77777777" w:rsidR="004A5D63" w:rsidRPr="00DB4D68" w:rsidRDefault="004A5D63" w:rsidP="00815560">
            <w:pPr>
              <w:spacing w:after="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B4D68">
              <w:rPr>
                <w:rFonts w:cs="Tahoma"/>
                <w:color w:val="000000"/>
                <w:sz w:val="16"/>
                <w:szCs w:val="16"/>
              </w:rPr>
              <w:t>103 878,88</w:t>
            </w:r>
          </w:p>
        </w:tc>
      </w:tr>
      <w:tr w:rsidR="004A5D63" w:rsidRPr="00DB4D68" w14:paraId="77408B5E" w14:textId="77777777" w:rsidTr="00AE00ED">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851" w:type="dxa"/>
            <w:shd w:val="clear" w:color="auto" w:fill="B4C6E7" w:themeFill="accent5" w:themeFillTint="66"/>
            <w:vAlign w:val="center"/>
            <w:hideMark/>
          </w:tcPr>
          <w:p w14:paraId="776EE840" w14:textId="77777777" w:rsidR="004A5D63" w:rsidRPr="00815560" w:rsidRDefault="004A5D63" w:rsidP="00815560">
            <w:pPr>
              <w:spacing w:after="0"/>
              <w:jc w:val="center"/>
              <w:rPr>
                <w:rFonts w:cs="Tahoma"/>
                <w:b w:val="0"/>
                <w:color w:val="000000" w:themeColor="text1"/>
                <w:sz w:val="16"/>
                <w:szCs w:val="16"/>
              </w:rPr>
            </w:pPr>
            <w:r w:rsidRPr="00815560">
              <w:rPr>
                <w:rFonts w:cs="Tahoma"/>
                <w:b w:val="0"/>
                <w:color w:val="000000" w:themeColor="text1"/>
                <w:sz w:val="16"/>
                <w:szCs w:val="16"/>
              </w:rPr>
              <w:t>13644319</w:t>
            </w:r>
          </w:p>
        </w:tc>
        <w:tc>
          <w:tcPr>
            <w:tcW w:w="5954" w:type="dxa"/>
            <w:vAlign w:val="center"/>
            <w:hideMark/>
          </w:tcPr>
          <w:p w14:paraId="74D0E512" w14:textId="77777777" w:rsidR="004A5D63" w:rsidRPr="00DB4D68" w:rsidRDefault="004A5D63" w:rsidP="00815560">
            <w:pPr>
              <w:spacing w:after="0"/>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B4D68">
              <w:rPr>
                <w:rFonts w:cs="Tahoma"/>
                <w:color w:val="000000"/>
                <w:sz w:val="16"/>
                <w:szCs w:val="16"/>
              </w:rPr>
              <w:t>Střední škola prof. Zdeňka Matějčka, Ostrava-Poruba, příspěvková organizace</w:t>
            </w:r>
          </w:p>
        </w:tc>
        <w:tc>
          <w:tcPr>
            <w:tcW w:w="1361" w:type="dxa"/>
            <w:vAlign w:val="center"/>
            <w:hideMark/>
          </w:tcPr>
          <w:p w14:paraId="0CF0CD44" w14:textId="77777777" w:rsidR="004A5D63" w:rsidRPr="00DB4D68" w:rsidRDefault="004A5D63" w:rsidP="00815560">
            <w:pPr>
              <w:spacing w:after="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B4D68">
              <w:rPr>
                <w:rFonts w:cs="Tahoma"/>
                <w:color w:val="000000"/>
                <w:sz w:val="16"/>
                <w:szCs w:val="16"/>
              </w:rPr>
              <w:t>-1 059 357,38</w:t>
            </w:r>
          </w:p>
        </w:tc>
        <w:tc>
          <w:tcPr>
            <w:tcW w:w="1361" w:type="dxa"/>
            <w:vAlign w:val="center"/>
            <w:hideMark/>
          </w:tcPr>
          <w:p w14:paraId="0CFF6892" w14:textId="77777777" w:rsidR="004A5D63" w:rsidRPr="00DB4D68" w:rsidRDefault="004A5D63" w:rsidP="00815560">
            <w:pPr>
              <w:spacing w:after="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B4D68">
              <w:rPr>
                <w:rFonts w:cs="Tahoma"/>
                <w:color w:val="000000"/>
                <w:sz w:val="16"/>
                <w:szCs w:val="16"/>
              </w:rPr>
              <w:t>1 167 115,29</w:t>
            </w:r>
          </w:p>
        </w:tc>
        <w:tc>
          <w:tcPr>
            <w:tcW w:w="1361" w:type="dxa"/>
            <w:vAlign w:val="center"/>
            <w:hideMark/>
          </w:tcPr>
          <w:p w14:paraId="3D5B6BBA" w14:textId="77777777" w:rsidR="004A5D63" w:rsidRPr="00DB4D68" w:rsidRDefault="004A5D63" w:rsidP="00815560">
            <w:pPr>
              <w:spacing w:after="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B4D68">
              <w:rPr>
                <w:rFonts w:cs="Tahoma"/>
                <w:color w:val="000000"/>
                <w:sz w:val="16"/>
                <w:szCs w:val="16"/>
              </w:rPr>
              <w:t>107 757,91</w:t>
            </w:r>
          </w:p>
        </w:tc>
      </w:tr>
      <w:tr w:rsidR="004A5D63" w:rsidRPr="00DB4D68" w14:paraId="2C23E5D2" w14:textId="77777777" w:rsidTr="00AE00ED">
        <w:trPr>
          <w:trHeight w:val="255"/>
          <w:jc w:val="center"/>
        </w:trPr>
        <w:tc>
          <w:tcPr>
            <w:cnfStyle w:val="001000000000" w:firstRow="0" w:lastRow="0" w:firstColumn="1" w:lastColumn="0" w:oddVBand="0" w:evenVBand="0" w:oddHBand="0" w:evenHBand="0" w:firstRowFirstColumn="0" w:firstRowLastColumn="0" w:lastRowFirstColumn="0" w:lastRowLastColumn="0"/>
            <w:tcW w:w="851" w:type="dxa"/>
            <w:shd w:val="clear" w:color="auto" w:fill="B4C6E7" w:themeFill="accent5" w:themeFillTint="66"/>
            <w:vAlign w:val="center"/>
            <w:hideMark/>
          </w:tcPr>
          <w:p w14:paraId="022F9C53" w14:textId="77777777" w:rsidR="004A5D63" w:rsidRPr="00815560" w:rsidRDefault="004A5D63" w:rsidP="00815560">
            <w:pPr>
              <w:spacing w:after="0"/>
              <w:jc w:val="center"/>
              <w:rPr>
                <w:rFonts w:cs="Tahoma"/>
                <w:b w:val="0"/>
                <w:color w:val="000000" w:themeColor="text1"/>
                <w:sz w:val="16"/>
                <w:szCs w:val="16"/>
              </w:rPr>
            </w:pPr>
            <w:r w:rsidRPr="00815560">
              <w:rPr>
                <w:rFonts w:cs="Tahoma"/>
                <w:b w:val="0"/>
                <w:color w:val="000000" w:themeColor="text1"/>
                <w:sz w:val="16"/>
                <w:szCs w:val="16"/>
              </w:rPr>
              <w:t>00845213</w:t>
            </w:r>
          </w:p>
        </w:tc>
        <w:tc>
          <w:tcPr>
            <w:tcW w:w="5954" w:type="dxa"/>
            <w:vAlign w:val="center"/>
            <w:hideMark/>
          </w:tcPr>
          <w:p w14:paraId="778CC356" w14:textId="77777777" w:rsidR="004A5D63" w:rsidRPr="00DB4D68" w:rsidRDefault="004A5D63" w:rsidP="00815560">
            <w:pPr>
              <w:spacing w:after="0"/>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B4D68">
              <w:rPr>
                <w:rFonts w:cs="Tahoma"/>
                <w:color w:val="000000"/>
                <w:sz w:val="16"/>
                <w:szCs w:val="16"/>
              </w:rPr>
              <w:t>Střední škola stavební a dřevozpracující, Ostrava, příspěvková organizace</w:t>
            </w:r>
          </w:p>
        </w:tc>
        <w:tc>
          <w:tcPr>
            <w:tcW w:w="1361" w:type="dxa"/>
            <w:vAlign w:val="center"/>
            <w:hideMark/>
          </w:tcPr>
          <w:p w14:paraId="6E2EBA5F" w14:textId="77777777" w:rsidR="004A5D63" w:rsidRPr="00DB4D68" w:rsidRDefault="004A5D63" w:rsidP="00815560">
            <w:pPr>
              <w:spacing w:after="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B4D68">
              <w:rPr>
                <w:rFonts w:cs="Tahoma"/>
                <w:color w:val="000000"/>
                <w:sz w:val="16"/>
                <w:szCs w:val="16"/>
              </w:rPr>
              <w:t>0,00</w:t>
            </w:r>
          </w:p>
        </w:tc>
        <w:tc>
          <w:tcPr>
            <w:tcW w:w="1361" w:type="dxa"/>
            <w:vAlign w:val="center"/>
            <w:hideMark/>
          </w:tcPr>
          <w:p w14:paraId="11B0B04C" w14:textId="77777777" w:rsidR="004A5D63" w:rsidRPr="00DB4D68" w:rsidRDefault="004A5D63" w:rsidP="00815560">
            <w:pPr>
              <w:spacing w:after="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B4D68">
              <w:rPr>
                <w:rFonts w:cs="Tahoma"/>
                <w:color w:val="000000"/>
                <w:sz w:val="16"/>
                <w:szCs w:val="16"/>
              </w:rPr>
              <w:t>110 020,11</w:t>
            </w:r>
          </w:p>
        </w:tc>
        <w:tc>
          <w:tcPr>
            <w:tcW w:w="1361" w:type="dxa"/>
            <w:vAlign w:val="center"/>
            <w:hideMark/>
          </w:tcPr>
          <w:p w14:paraId="426808BC" w14:textId="77777777" w:rsidR="004A5D63" w:rsidRPr="00DB4D68" w:rsidRDefault="004A5D63" w:rsidP="00815560">
            <w:pPr>
              <w:spacing w:after="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B4D68">
              <w:rPr>
                <w:rFonts w:cs="Tahoma"/>
                <w:color w:val="000000"/>
                <w:sz w:val="16"/>
                <w:szCs w:val="16"/>
              </w:rPr>
              <w:t>110 020,11</w:t>
            </w:r>
          </w:p>
        </w:tc>
      </w:tr>
      <w:tr w:rsidR="004A5D63" w:rsidRPr="00DB4D68" w14:paraId="719A08EC" w14:textId="77777777" w:rsidTr="00AE00ED">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851" w:type="dxa"/>
            <w:shd w:val="clear" w:color="auto" w:fill="B4C6E7" w:themeFill="accent5" w:themeFillTint="66"/>
            <w:vAlign w:val="center"/>
            <w:hideMark/>
          </w:tcPr>
          <w:p w14:paraId="783474BD" w14:textId="77777777" w:rsidR="004A5D63" w:rsidRPr="00815560" w:rsidRDefault="004A5D63" w:rsidP="00815560">
            <w:pPr>
              <w:spacing w:after="0"/>
              <w:jc w:val="center"/>
              <w:rPr>
                <w:rFonts w:cs="Tahoma"/>
                <w:b w:val="0"/>
                <w:color w:val="000000" w:themeColor="text1"/>
                <w:sz w:val="16"/>
                <w:szCs w:val="16"/>
              </w:rPr>
            </w:pPr>
            <w:r w:rsidRPr="00815560">
              <w:rPr>
                <w:rFonts w:cs="Tahoma"/>
                <w:b w:val="0"/>
                <w:color w:val="000000" w:themeColor="text1"/>
                <w:sz w:val="16"/>
                <w:szCs w:val="16"/>
              </w:rPr>
              <w:t>61989231</w:t>
            </w:r>
          </w:p>
        </w:tc>
        <w:tc>
          <w:tcPr>
            <w:tcW w:w="5954" w:type="dxa"/>
            <w:vAlign w:val="center"/>
            <w:hideMark/>
          </w:tcPr>
          <w:p w14:paraId="0F6F737E" w14:textId="77777777" w:rsidR="004A5D63" w:rsidRPr="00DB4D68" w:rsidRDefault="004A5D63" w:rsidP="00815560">
            <w:pPr>
              <w:spacing w:after="0"/>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B4D68">
              <w:rPr>
                <w:rFonts w:cs="Tahoma"/>
                <w:color w:val="000000"/>
                <w:sz w:val="16"/>
                <w:szCs w:val="16"/>
              </w:rPr>
              <w:t>Základní umělecká škola Heleny Salichové, Ostrava - Polanka n/O, 1. května 330, příspěvková organizace</w:t>
            </w:r>
          </w:p>
        </w:tc>
        <w:tc>
          <w:tcPr>
            <w:tcW w:w="1361" w:type="dxa"/>
            <w:vAlign w:val="center"/>
            <w:hideMark/>
          </w:tcPr>
          <w:p w14:paraId="41AE73ED" w14:textId="77777777" w:rsidR="004A5D63" w:rsidRPr="00DB4D68" w:rsidRDefault="004A5D63" w:rsidP="00815560">
            <w:pPr>
              <w:spacing w:after="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B4D68">
              <w:rPr>
                <w:rFonts w:cs="Tahoma"/>
                <w:color w:val="000000"/>
                <w:sz w:val="16"/>
                <w:szCs w:val="16"/>
              </w:rPr>
              <w:t>112 993,34</w:t>
            </w:r>
          </w:p>
        </w:tc>
        <w:tc>
          <w:tcPr>
            <w:tcW w:w="1361" w:type="dxa"/>
            <w:vAlign w:val="center"/>
            <w:hideMark/>
          </w:tcPr>
          <w:p w14:paraId="5CA22C0E" w14:textId="77777777" w:rsidR="004A5D63" w:rsidRPr="00DB4D68" w:rsidRDefault="004A5D63" w:rsidP="00815560">
            <w:pPr>
              <w:spacing w:after="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B4D68">
              <w:rPr>
                <w:rFonts w:cs="Tahoma"/>
                <w:color w:val="000000"/>
                <w:sz w:val="16"/>
                <w:szCs w:val="16"/>
              </w:rPr>
              <w:t>0,00</w:t>
            </w:r>
          </w:p>
        </w:tc>
        <w:tc>
          <w:tcPr>
            <w:tcW w:w="1361" w:type="dxa"/>
            <w:vAlign w:val="center"/>
            <w:hideMark/>
          </w:tcPr>
          <w:p w14:paraId="5480F093" w14:textId="77777777" w:rsidR="004A5D63" w:rsidRPr="00DB4D68" w:rsidRDefault="004A5D63" w:rsidP="00815560">
            <w:pPr>
              <w:spacing w:after="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B4D68">
              <w:rPr>
                <w:rFonts w:cs="Tahoma"/>
                <w:color w:val="000000"/>
                <w:sz w:val="16"/>
                <w:szCs w:val="16"/>
              </w:rPr>
              <w:t>112 993,34</w:t>
            </w:r>
          </w:p>
        </w:tc>
      </w:tr>
      <w:tr w:rsidR="004A5D63" w:rsidRPr="00DB4D68" w14:paraId="77B89D86" w14:textId="77777777" w:rsidTr="00AE00ED">
        <w:trPr>
          <w:trHeight w:val="255"/>
          <w:jc w:val="center"/>
        </w:trPr>
        <w:tc>
          <w:tcPr>
            <w:cnfStyle w:val="001000000000" w:firstRow="0" w:lastRow="0" w:firstColumn="1" w:lastColumn="0" w:oddVBand="0" w:evenVBand="0" w:oddHBand="0" w:evenHBand="0" w:firstRowFirstColumn="0" w:firstRowLastColumn="0" w:lastRowFirstColumn="0" w:lastRowLastColumn="0"/>
            <w:tcW w:w="851" w:type="dxa"/>
            <w:shd w:val="clear" w:color="auto" w:fill="B4C6E7" w:themeFill="accent5" w:themeFillTint="66"/>
            <w:vAlign w:val="center"/>
            <w:hideMark/>
          </w:tcPr>
          <w:p w14:paraId="3D55378D" w14:textId="77777777" w:rsidR="004A5D63" w:rsidRPr="00815560" w:rsidRDefault="004A5D63" w:rsidP="00815560">
            <w:pPr>
              <w:spacing w:after="0"/>
              <w:jc w:val="center"/>
              <w:rPr>
                <w:rFonts w:cs="Tahoma"/>
                <w:b w:val="0"/>
                <w:color w:val="000000" w:themeColor="text1"/>
                <w:sz w:val="16"/>
                <w:szCs w:val="16"/>
              </w:rPr>
            </w:pPr>
            <w:r w:rsidRPr="00815560">
              <w:rPr>
                <w:rFonts w:cs="Tahoma"/>
                <w:b w:val="0"/>
                <w:color w:val="000000" w:themeColor="text1"/>
                <w:sz w:val="16"/>
                <w:szCs w:val="16"/>
              </w:rPr>
              <w:t>62330322</w:t>
            </w:r>
          </w:p>
        </w:tc>
        <w:tc>
          <w:tcPr>
            <w:tcW w:w="5954" w:type="dxa"/>
            <w:vAlign w:val="center"/>
            <w:hideMark/>
          </w:tcPr>
          <w:p w14:paraId="0940F2C5" w14:textId="77777777" w:rsidR="004A5D63" w:rsidRPr="00DB4D68" w:rsidRDefault="004A5D63" w:rsidP="00815560">
            <w:pPr>
              <w:spacing w:after="0"/>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B4D68">
              <w:rPr>
                <w:rFonts w:cs="Tahoma"/>
                <w:color w:val="000000"/>
                <w:sz w:val="16"/>
                <w:szCs w:val="16"/>
              </w:rPr>
              <w:t>Základní umělecká škola Zdeňka Buriana, Kopřivnice, příspěvková organizace</w:t>
            </w:r>
          </w:p>
        </w:tc>
        <w:tc>
          <w:tcPr>
            <w:tcW w:w="1361" w:type="dxa"/>
            <w:vAlign w:val="center"/>
            <w:hideMark/>
          </w:tcPr>
          <w:p w14:paraId="1BAE1B2D" w14:textId="77777777" w:rsidR="004A5D63" w:rsidRPr="00DB4D68" w:rsidRDefault="004A5D63" w:rsidP="00815560">
            <w:pPr>
              <w:spacing w:after="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B4D68">
              <w:rPr>
                <w:rFonts w:cs="Tahoma"/>
                <w:color w:val="000000"/>
                <w:sz w:val="16"/>
                <w:szCs w:val="16"/>
              </w:rPr>
              <w:t>113 158,68</w:t>
            </w:r>
          </w:p>
        </w:tc>
        <w:tc>
          <w:tcPr>
            <w:tcW w:w="1361" w:type="dxa"/>
            <w:vAlign w:val="center"/>
            <w:hideMark/>
          </w:tcPr>
          <w:p w14:paraId="01555C40" w14:textId="77777777" w:rsidR="004A5D63" w:rsidRPr="00DB4D68" w:rsidRDefault="004A5D63" w:rsidP="00815560">
            <w:pPr>
              <w:spacing w:after="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B4D68">
              <w:rPr>
                <w:rFonts w:cs="Tahoma"/>
                <w:color w:val="000000"/>
                <w:sz w:val="16"/>
                <w:szCs w:val="16"/>
              </w:rPr>
              <w:t>0,00</w:t>
            </w:r>
          </w:p>
        </w:tc>
        <w:tc>
          <w:tcPr>
            <w:tcW w:w="1361" w:type="dxa"/>
            <w:vAlign w:val="center"/>
            <w:hideMark/>
          </w:tcPr>
          <w:p w14:paraId="42C0C0FE" w14:textId="77777777" w:rsidR="004A5D63" w:rsidRPr="00DB4D68" w:rsidRDefault="004A5D63" w:rsidP="00815560">
            <w:pPr>
              <w:spacing w:after="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B4D68">
              <w:rPr>
                <w:rFonts w:cs="Tahoma"/>
                <w:color w:val="000000"/>
                <w:sz w:val="16"/>
                <w:szCs w:val="16"/>
              </w:rPr>
              <w:t>113 158,68</w:t>
            </w:r>
          </w:p>
        </w:tc>
      </w:tr>
      <w:tr w:rsidR="004A5D63" w:rsidRPr="00DB4D68" w14:paraId="525A3874" w14:textId="77777777" w:rsidTr="00AE00ED">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851" w:type="dxa"/>
            <w:shd w:val="clear" w:color="auto" w:fill="B4C6E7" w:themeFill="accent5" w:themeFillTint="66"/>
            <w:vAlign w:val="center"/>
            <w:hideMark/>
          </w:tcPr>
          <w:p w14:paraId="00800D67" w14:textId="77777777" w:rsidR="004A5D63" w:rsidRPr="00815560" w:rsidRDefault="004A5D63" w:rsidP="00815560">
            <w:pPr>
              <w:spacing w:after="0"/>
              <w:jc w:val="center"/>
              <w:rPr>
                <w:rFonts w:cs="Tahoma"/>
                <w:b w:val="0"/>
                <w:color w:val="000000" w:themeColor="text1"/>
                <w:sz w:val="16"/>
                <w:szCs w:val="16"/>
              </w:rPr>
            </w:pPr>
            <w:r w:rsidRPr="00815560">
              <w:rPr>
                <w:rFonts w:cs="Tahoma"/>
                <w:b w:val="0"/>
                <w:color w:val="000000" w:themeColor="text1"/>
                <w:sz w:val="16"/>
                <w:szCs w:val="16"/>
              </w:rPr>
              <w:t>47813091</w:t>
            </w:r>
          </w:p>
        </w:tc>
        <w:tc>
          <w:tcPr>
            <w:tcW w:w="5954" w:type="dxa"/>
            <w:vAlign w:val="center"/>
            <w:hideMark/>
          </w:tcPr>
          <w:p w14:paraId="4B8ED54D" w14:textId="77777777" w:rsidR="004A5D63" w:rsidRPr="00DB4D68" w:rsidRDefault="004A5D63" w:rsidP="00815560">
            <w:pPr>
              <w:spacing w:after="0"/>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B4D68">
              <w:rPr>
                <w:rFonts w:cs="Tahoma"/>
                <w:color w:val="000000"/>
                <w:sz w:val="16"/>
                <w:szCs w:val="16"/>
              </w:rPr>
              <w:t>Gymnázium Josefa Kainara, Hlučín, příspěvková organizace</w:t>
            </w:r>
          </w:p>
        </w:tc>
        <w:tc>
          <w:tcPr>
            <w:tcW w:w="1361" w:type="dxa"/>
            <w:vAlign w:val="center"/>
            <w:hideMark/>
          </w:tcPr>
          <w:p w14:paraId="4199BD3F" w14:textId="77777777" w:rsidR="004A5D63" w:rsidRPr="00DB4D68" w:rsidRDefault="004A5D63" w:rsidP="00815560">
            <w:pPr>
              <w:spacing w:after="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B4D68">
              <w:rPr>
                <w:rFonts w:cs="Tahoma"/>
                <w:color w:val="000000"/>
                <w:sz w:val="16"/>
                <w:szCs w:val="16"/>
              </w:rPr>
              <w:t>-26 673,84</w:t>
            </w:r>
          </w:p>
        </w:tc>
        <w:tc>
          <w:tcPr>
            <w:tcW w:w="1361" w:type="dxa"/>
            <w:vAlign w:val="center"/>
            <w:hideMark/>
          </w:tcPr>
          <w:p w14:paraId="41FDE9C3" w14:textId="77777777" w:rsidR="004A5D63" w:rsidRPr="00DB4D68" w:rsidRDefault="004A5D63" w:rsidP="00815560">
            <w:pPr>
              <w:spacing w:after="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B4D68">
              <w:rPr>
                <w:rFonts w:cs="Tahoma"/>
                <w:color w:val="000000"/>
                <w:sz w:val="16"/>
                <w:szCs w:val="16"/>
              </w:rPr>
              <w:t>141 670,00</w:t>
            </w:r>
          </w:p>
        </w:tc>
        <w:tc>
          <w:tcPr>
            <w:tcW w:w="1361" w:type="dxa"/>
            <w:vAlign w:val="center"/>
            <w:hideMark/>
          </w:tcPr>
          <w:p w14:paraId="44FDA971" w14:textId="77777777" w:rsidR="004A5D63" w:rsidRPr="00DB4D68" w:rsidRDefault="004A5D63" w:rsidP="00815560">
            <w:pPr>
              <w:spacing w:after="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B4D68">
              <w:rPr>
                <w:rFonts w:cs="Tahoma"/>
                <w:color w:val="000000"/>
                <w:sz w:val="16"/>
                <w:szCs w:val="16"/>
              </w:rPr>
              <w:t>114 996,16</w:t>
            </w:r>
          </w:p>
        </w:tc>
      </w:tr>
      <w:tr w:rsidR="004A5D63" w:rsidRPr="00DB4D68" w14:paraId="4FF48075" w14:textId="77777777" w:rsidTr="00AE00ED">
        <w:trPr>
          <w:trHeight w:val="255"/>
          <w:jc w:val="center"/>
        </w:trPr>
        <w:tc>
          <w:tcPr>
            <w:cnfStyle w:val="001000000000" w:firstRow="0" w:lastRow="0" w:firstColumn="1" w:lastColumn="0" w:oddVBand="0" w:evenVBand="0" w:oddHBand="0" w:evenHBand="0" w:firstRowFirstColumn="0" w:firstRowLastColumn="0" w:lastRowFirstColumn="0" w:lastRowLastColumn="0"/>
            <w:tcW w:w="851" w:type="dxa"/>
            <w:shd w:val="clear" w:color="auto" w:fill="B4C6E7" w:themeFill="accent5" w:themeFillTint="66"/>
            <w:vAlign w:val="center"/>
            <w:hideMark/>
          </w:tcPr>
          <w:p w14:paraId="6A34A343" w14:textId="77777777" w:rsidR="004A5D63" w:rsidRPr="00815560" w:rsidRDefault="004A5D63" w:rsidP="00815560">
            <w:pPr>
              <w:spacing w:after="0"/>
              <w:jc w:val="center"/>
              <w:rPr>
                <w:rFonts w:cs="Tahoma"/>
                <w:b w:val="0"/>
                <w:color w:val="000000" w:themeColor="text1"/>
                <w:sz w:val="16"/>
                <w:szCs w:val="16"/>
              </w:rPr>
            </w:pPr>
            <w:r w:rsidRPr="00815560">
              <w:rPr>
                <w:rFonts w:cs="Tahoma"/>
                <w:b w:val="0"/>
                <w:color w:val="000000" w:themeColor="text1"/>
                <w:sz w:val="16"/>
                <w:szCs w:val="16"/>
              </w:rPr>
              <w:t>47813148</w:t>
            </w:r>
          </w:p>
        </w:tc>
        <w:tc>
          <w:tcPr>
            <w:tcW w:w="5954" w:type="dxa"/>
            <w:vAlign w:val="center"/>
            <w:hideMark/>
          </w:tcPr>
          <w:p w14:paraId="00683B7A" w14:textId="77777777" w:rsidR="004A5D63" w:rsidRPr="00DB4D68" w:rsidRDefault="004A5D63" w:rsidP="00815560">
            <w:pPr>
              <w:spacing w:after="0"/>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B4D68">
              <w:rPr>
                <w:rFonts w:cs="Tahoma"/>
                <w:color w:val="000000"/>
                <w:sz w:val="16"/>
                <w:szCs w:val="16"/>
              </w:rPr>
              <w:t>Střední průmyslová škola stavební, Opava, příspěvková organizace</w:t>
            </w:r>
          </w:p>
        </w:tc>
        <w:tc>
          <w:tcPr>
            <w:tcW w:w="1361" w:type="dxa"/>
            <w:vAlign w:val="center"/>
            <w:hideMark/>
          </w:tcPr>
          <w:p w14:paraId="39BE6DA5" w14:textId="77777777" w:rsidR="004A5D63" w:rsidRPr="00DB4D68" w:rsidRDefault="004A5D63" w:rsidP="00815560">
            <w:pPr>
              <w:spacing w:after="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B4D68">
              <w:rPr>
                <w:rFonts w:cs="Tahoma"/>
                <w:color w:val="000000"/>
                <w:sz w:val="16"/>
                <w:szCs w:val="16"/>
              </w:rPr>
              <w:t>-584,82</w:t>
            </w:r>
          </w:p>
        </w:tc>
        <w:tc>
          <w:tcPr>
            <w:tcW w:w="1361" w:type="dxa"/>
            <w:vAlign w:val="center"/>
            <w:hideMark/>
          </w:tcPr>
          <w:p w14:paraId="598120DE" w14:textId="77777777" w:rsidR="004A5D63" w:rsidRPr="00DB4D68" w:rsidRDefault="004A5D63" w:rsidP="00815560">
            <w:pPr>
              <w:spacing w:after="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B4D68">
              <w:rPr>
                <w:rFonts w:cs="Tahoma"/>
                <w:color w:val="000000"/>
                <w:sz w:val="16"/>
                <w:szCs w:val="16"/>
              </w:rPr>
              <w:t>118 509,18</w:t>
            </w:r>
          </w:p>
        </w:tc>
        <w:tc>
          <w:tcPr>
            <w:tcW w:w="1361" w:type="dxa"/>
            <w:vAlign w:val="center"/>
            <w:hideMark/>
          </w:tcPr>
          <w:p w14:paraId="49D6C947" w14:textId="77777777" w:rsidR="004A5D63" w:rsidRPr="00DB4D68" w:rsidRDefault="004A5D63" w:rsidP="00815560">
            <w:pPr>
              <w:spacing w:after="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B4D68">
              <w:rPr>
                <w:rFonts w:cs="Tahoma"/>
                <w:color w:val="000000"/>
                <w:sz w:val="16"/>
                <w:szCs w:val="16"/>
              </w:rPr>
              <w:t>117 924,36</w:t>
            </w:r>
          </w:p>
        </w:tc>
      </w:tr>
      <w:tr w:rsidR="004A5D63" w:rsidRPr="00DB4D68" w14:paraId="29A7A597" w14:textId="77777777" w:rsidTr="00AE00ED">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851" w:type="dxa"/>
            <w:shd w:val="clear" w:color="auto" w:fill="B4C6E7" w:themeFill="accent5" w:themeFillTint="66"/>
            <w:vAlign w:val="center"/>
            <w:hideMark/>
          </w:tcPr>
          <w:p w14:paraId="71F0F645" w14:textId="77777777" w:rsidR="004A5D63" w:rsidRPr="00815560" w:rsidRDefault="004A5D63" w:rsidP="00815560">
            <w:pPr>
              <w:spacing w:after="0"/>
              <w:jc w:val="center"/>
              <w:rPr>
                <w:rFonts w:cs="Tahoma"/>
                <w:b w:val="0"/>
                <w:color w:val="000000" w:themeColor="text1"/>
                <w:sz w:val="16"/>
                <w:szCs w:val="16"/>
              </w:rPr>
            </w:pPr>
            <w:r w:rsidRPr="00815560">
              <w:rPr>
                <w:rFonts w:cs="Tahoma"/>
                <w:b w:val="0"/>
                <w:color w:val="000000" w:themeColor="text1"/>
                <w:sz w:val="16"/>
                <w:szCs w:val="16"/>
              </w:rPr>
              <w:t>61989207</w:t>
            </w:r>
          </w:p>
        </w:tc>
        <w:tc>
          <w:tcPr>
            <w:tcW w:w="5954" w:type="dxa"/>
            <w:vAlign w:val="center"/>
            <w:hideMark/>
          </w:tcPr>
          <w:p w14:paraId="4424B93D" w14:textId="77777777" w:rsidR="004A5D63" w:rsidRPr="00DB4D68" w:rsidRDefault="004A5D63" w:rsidP="00815560">
            <w:pPr>
              <w:spacing w:after="0"/>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B4D68">
              <w:rPr>
                <w:rFonts w:cs="Tahoma"/>
                <w:color w:val="000000"/>
                <w:sz w:val="16"/>
                <w:szCs w:val="16"/>
              </w:rPr>
              <w:t>Základní umělecká škola, Ostrava - Moravská Ostrava, Sokolská třída 15, příspěvková organizace</w:t>
            </w:r>
          </w:p>
        </w:tc>
        <w:tc>
          <w:tcPr>
            <w:tcW w:w="1361" w:type="dxa"/>
            <w:vAlign w:val="center"/>
            <w:hideMark/>
          </w:tcPr>
          <w:p w14:paraId="4FE342E2" w14:textId="77777777" w:rsidR="004A5D63" w:rsidRPr="00DB4D68" w:rsidRDefault="004A5D63" w:rsidP="00815560">
            <w:pPr>
              <w:spacing w:after="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B4D68">
              <w:rPr>
                <w:rFonts w:cs="Tahoma"/>
                <w:color w:val="000000"/>
                <w:sz w:val="16"/>
                <w:szCs w:val="16"/>
              </w:rPr>
              <w:t>127 340,67</w:t>
            </w:r>
          </w:p>
        </w:tc>
        <w:tc>
          <w:tcPr>
            <w:tcW w:w="1361" w:type="dxa"/>
            <w:vAlign w:val="center"/>
            <w:hideMark/>
          </w:tcPr>
          <w:p w14:paraId="5C89BD41" w14:textId="77777777" w:rsidR="004A5D63" w:rsidRPr="00DB4D68" w:rsidRDefault="004A5D63" w:rsidP="00815560">
            <w:pPr>
              <w:spacing w:after="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B4D68">
              <w:rPr>
                <w:rFonts w:cs="Tahoma"/>
                <w:color w:val="000000"/>
                <w:sz w:val="16"/>
                <w:szCs w:val="16"/>
              </w:rPr>
              <w:t>3 700,00</w:t>
            </w:r>
          </w:p>
        </w:tc>
        <w:tc>
          <w:tcPr>
            <w:tcW w:w="1361" w:type="dxa"/>
            <w:vAlign w:val="center"/>
            <w:hideMark/>
          </w:tcPr>
          <w:p w14:paraId="2B2E48B2" w14:textId="77777777" w:rsidR="004A5D63" w:rsidRPr="00DB4D68" w:rsidRDefault="004A5D63" w:rsidP="00815560">
            <w:pPr>
              <w:spacing w:after="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B4D68">
              <w:rPr>
                <w:rFonts w:cs="Tahoma"/>
                <w:color w:val="000000"/>
                <w:sz w:val="16"/>
                <w:szCs w:val="16"/>
              </w:rPr>
              <w:t>131 040,67</w:t>
            </w:r>
          </w:p>
        </w:tc>
      </w:tr>
      <w:tr w:rsidR="004A5D63" w:rsidRPr="00DB4D68" w14:paraId="395B9077" w14:textId="77777777" w:rsidTr="00AE00ED">
        <w:trPr>
          <w:trHeight w:val="255"/>
          <w:jc w:val="center"/>
        </w:trPr>
        <w:tc>
          <w:tcPr>
            <w:cnfStyle w:val="001000000000" w:firstRow="0" w:lastRow="0" w:firstColumn="1" w:lastColumn="0" w:oddVBand="0" w:evenVBand="0" w:oddHBand="0" w:evenHBand="0" w:firstRowFirstColumn="0" w:firstRowLastColumn="0" w:lastRowFirstColumn="0" w:lastRowLastColumn="0"/>
            <w:tcW w:w="851" w:type="dxa"/>
            <w:shd w:val="clear" w:color="auto" w:fill="B4C6E7" w:themeFill="accent5" w:themeFillTint="66"/>
            <w:vAlign w:val="center"/>
            <w:hideMark/>
          </w:tcPr>
          <w:p w14:paraId="1F884BED" w14:textId="77777777" w:rsidR="004A5D63" w:rsidRPr="00815560" w:rsidRDefault="004A5D63" w:rsidP="00815560">
            <w:pPr>
              <w:spacing w:after="0"/>
              <w:jc w:val="center"/>
              <w:rPr>
                <w:rFonts w:cs="Tahoma"/>
                <w:b w:val="0"/>
                <w:color w:val="000000" w:themeColor="text1"/>
                <w:sz w:val="16"/>
                <w:szCs w:val="16"/>
              </w:rPr>
            </w:pPr>
            <w:r w:rsidRPr="00815560">
              <w:rPr>
                <w:rFonts w:cs="Tahoma"/>
                <w:b w:val="0"/>
                <w:color w:val="000000" w:themeColor="text1"/>
                <w:sz w:val="16"/>
                <w:szCs w:val="16"/>
              </w:rPr>
              <w:t>62331698</w:t>
            </w:r>
          </w:p>
        </w:tc>
        <w:tc>
          <w:tcPr>
            <w:tcW w:w="5954" w:type="dxa"/>
            <w:vAlign w:val="center"/>
            <w:hideMark/>
          </w:tcPr>
          <w:p w14:paraId="4AD5942B" w14:textId="77777777" w:rsidR="004A5D63" w:rsidRPr="00DB4D68" w:rsidRDefault="004A5D63" w:rsidP="00815560">
            <w:pPr>
              <w:spacing w:after="0"/>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B4D68">
              <w:rPr>
                <w:rFonts w:cs="Tahoma"/>
                <w:color w:val="000000"/>
                <w:sz w:val="16"/>
                <w:szCs w:val="16"/>
              </w:rPr>
              <w:t>Základní umělecká škola, Rychvald, Orlovská 495, příspěvková organizace</w:t>
            </w:r>
          </w:p>
        </w:tc>
        <w:tc>
          <w:tcPr>
            <w:tcW w:w="1361" w:type="dxa"/>
            <w:vAlign w:val="center"/>
            <w:hideMark/>
          </w:tcPr>
          <w:p w14:paraId="7EA223FD" w14:textId="77777777" w:rsidR="004A5D63" w:rsidRPr="00DB4D68" w:rsidRDefault="004A5D63" w:rsidP="00815560">
            <w:pPr>
              <w:spacing w:after="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B4D68">
              <w:rPr>
                <w:rFonts w:cs="Tahoma"/>
                <w:color w:val="000000"/>
                <w:sz w:val="16"/>
                <w:szCs w:val="16"/>
              </w:rPr>
              <w:t>122 136,01</w:t>
            </w:r>
          </w:p>
        </w:tc>
        <w:tc>
          <w:tcPr>
            <w:tcW w:w="1361" w:type="dxa"/>
            <w:vAlign w:val="center"/>
            <w:hideMark/>
          </w:tcPr>
          <w:p w14:paraId="2D4B901B" w14:textId="77777777" w:rsidR="004A5D63" w:rsidRPr="00DB4D68" w:rsidRDefault="004A5D63" w:rsidP="00815560">
            <w:pPr>
              <w:spacing w:after="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B4D68">
              <w:rPr>
                <w:rFonts w:cs="Tahoma"/>
                <w:color w:val="000000"/>
                <w:sz w:val="16"/>
                <w:szCs w:val="16"/>
              </w:rPr>
              <w:t>12 620,00</w:t>
            </w:r>
          </w:p>
        </w:tc>
        <w:tc>
          <w:tcPr>
            <w:tcW w:w="1361" w:type="dxa"/>
            <w:vAlign w:val="center"/>
            <w:hideMark/>
          </w:tcPr>
          <w:p w14:paraId="46E42490" w14:textId="77777777" w:rsidR="004A5D63" w:rsidRPr="00DB4D68" w:rsidRDefault="004A5D63" w:rsidP="00815560">
            <w:pPr>
              <w:spacing w:after="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B4D68">
              <w:rPr>
                <w:rFonts w:cs="Tahoma"/>
                <w:color w:val="000000"/>
                <w:sz w:val="16"/>
                <w:szCs w:val="16"/>
              </w:rPr>
              <w:t>134 756,01</w:t>
            </w:r>
          </w:p>
        </w:tc>
      </w:tr>
      <w:tr w:rsidR="004A5D63" w:rsidRPr="00DB4D68" w14:paraId="2640E28F" w14:textId="77777777" w:rsidTr="00AE00ED">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851" w:type="dxa"/>
            <w:shd w:val="clear" w:color="auto" w:fill="B4C6E7" w:themeFill="accent5" w:themeFillTint="66"/>
            <w:vAlign w:val="center"/>
            <w:hideMark/>
          </w:tcPr>
          <w:p w14:paraId="08C1EB24" w14:textId="77777777" w:rsidR="004A5D63" w:rsidRPr="00815560" w:rsidRDefault="004A5D63" w:rsidP="00815560">
            <w:pPr>
              <w:spacing w:after="0"/>
              <w:jc w:val="center"/>
              <w:rPr>
                <w:rFonts w:cs="Tahoma"/>
                <w:b w:val="0"/>
                <w:color w:val="000000" w:themeColor="text1"/>
                <w:sz w:val="16"/>
                <w:szCs w:val="16"/>
              </w:rPr>
            </w:pPr>
            <w:r w:rsidRPr="00815560">
              <w:rPr>
                <w:rFonts w:cs="Tahoma"/>
                <w:b w:val="0"/>
                <w:color w:val="000000" w:themeColor="text1"/>
                <w:sz w:val="16"/>
                <w:szCs w:val="16"/>
              </w:rPr>
              <w:t>62330420</w:t>
            </w:r>
          </w:p>
        </w:tc>
        <w:tc>
          <w:tcPr>
            <w:tcW w:w="5954" w:type="dxa"/>
            <w:vAlign w:val="center"/>
            <w:hideMark/>
          </w:tcPr>
          <w:p w14:paraId="1266899D" w14:textId="77777777" w:rsidR="004A5D63" w:rsidRPr="00DB4D68" w:rsidRDefault="004A5D63" w:rsidP="00815560">
            <w:pPr>
              <w:spacing w:after="0"/>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B4D68">
              <w:rPr>
                <w:rFonts w:cs="Tahoma"/>
                <w:color w:val="000000"/>
                <w:sz w:val="16"/>
                <w:szCs w:val="16"/>
              </w:rPr>
              <w:t>Základní umělecká škola, Klimkovice, Lidická 5, příspěvková organizace</w:t>
            </w:r>
          </w:p>
        </w:tc>
        <w:tc>
          <w:tcPr>
            <w:tcW w:w="1361" w:type="dxa"/>
            <w:vAlign w:val="center"/>
            <w:hideMark/>
          </w:tcPr>
          <w:p w14:paraId="02BA1518" w14:textId="77777777" w:rsidR="004A5D63" w:rsidRPr="00DB4D68" w:rsidRDefault="004A5D63" w:rsidP="00815560">
            <w:pPr>
              <w:spacing w:after="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B4D68">
              <w:rPr>
                <w:rFonts w:cs="Tahoma"/>
                <w:color w:val="000000"/>
                <w:sz w:val="16"/>
                <w:szCs w:val="16"/>
              </w:rPr>
              <w:t>53 368,41</w:t>
            </w:r>
          </w:p>
        </w:tc>
        <w:tc>
          <w:tcPr>
            <w:tcW w:w="1361" w:type="dxa"/>
            <w:vAlign w:val="center"/>
            <w:hideMark/>
          </w:tcPr>
          <w:p w14:paraId="37C7F104" w14:textId="77777777" w:rsidR="004A5D63" w:rsidRPr="00DB4D68" w:rsidRDefault="004A5D63" w:rsidP="00815560">
            <w:pPr>
              <w:spacing w:after="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B4D68">
              <w:rPr>
                <w:rFonts w:cs="Tahoma"/>
                <w:color w:val="000000"/>
                <w:sz w:val="16"/>
                <w:szCs w:val="16"/>
              </w:rPr>
              <w:t>81 478,00</w:t>
            </w:r>
          </w:p>
        </w:tc>
        <w:tc>
          <w:tcPr>
            <w:tcW w:w="1361" w:type="dxa"/>
            <w:vAlign w:val="center"/>
            <w:hideMark/>
          </w:tcPr>
          <w:p w14:paraId="0C76023F" w14:textId="77777777" w:rsidR="004A5D63" w:rsidRPr="00DB4D68" w:rsidRDefault="004A5D63" w:rsidP="00815560">
            <w:pPr>
              <w:spacing w:after="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B4D68">
              <w:rPr>
                <w:rFonts w:cs="Tahoma"/>
                <w:color w:val="000000"/>
                <w:sz w:val="16"/>
                <w:szCs w:val="16"/>
              </w:rPr>
              <w:t>134 846,41</w:t>
            </w:r>
          </w:p>
        </w:tc>
      </w:tr>
      <w:tr w:rsidR="004A5D63" w:rsidRPr="00DB4D68" w14:paraId="2BAF57FB" w14:textId="77777777" w:rsidTr="00AE00ED">
        <w:trPr>
          <w:trHeight w:val="255"/>
          <w:jc w:val="center"/>
        </w:trPr>
        <w:tc>
          <w:tcPr>
            <w:cnfStyle w:val="001000000000" w:firstRow="0" w:lastRow="0" w:firstColumn="1" w:lastColumn="0" w:oddVBand="0" w:evenVBand="0" w:oddHBand="0" w:evenHBand="0" w:firstRowFirstColumn="0" w:firstRowLastColumn="0" w:lastRowFirstColumn="0" w:lastRowLastColumn="0"/>
            <w:tcW w:w="851" w:type="dxa"/>
            <w:shd w:val="clear" w:color="auto" w:fill="B4C6E7" w:themeFill="accent5" w:themeFillTint="66"/>
            <w:vAlign w:val="center"/>
            <w:hideMark/>
          </w:tcPr>
          <w:p w14:paraId="22406038" w14:textId="77777777" w:rsidR="004A5D63" w:rsidRPr="00815560" w:rsidRDefault="004A5D63" w:rsidP="00815560">
            <w:pPr>
              <w:spacing w:after="0"/>
              <w:jc w:val="center"/>
              <w:rPr>
                <w:rFonts w:cs="Tahoma"/>
                <w:b w:val="0"/>
                <w:color w:val="000000" w:themeColor="text1"/>
                <w:sz w:val="16"/>
                <w:szCs w:val="16"/>
              </w:rPr>
            </w:pPr>
            <w:r w:rsidRPr="00815560">
              <w:rPr>
                <w:rFonts w:cs="Tahoma"/>
                <w:b w:val="0"/>
                <w:color w:val="000000" w:themeColor="text1"/>
                <w:sz w:val="16"/>
                <w:szCs w:val="16"/>
              </w:rPr>
              <w:t>47811919</w:t>
            </w:r>
          </w:p>
        </w:tc>
        <w:tc>
          <w:tcPr>
            <w:tcW w:w="5954" w:type="dxa"/>
            <w:vAlign w:val="center"/>
            <w:hideMark/>
          </w:tcPr>
          <w:p w14:paraId="1AB7F6C6" w14:textId="77777777" w:rsidR="004A5D63" w:rsidRPr="00DB4D68" w:rsidRDefault="004A5D63" w:rsidP="00815560">
            <w:pPr>
              <w:spacing w:after="0"/>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B4D68">
              <w:rPr>
                <w:rFonts w:cs="Tahoma"/>
                <w:color w:val="000000"/>
                <w:sz w:val="16"/>
                <w:szCs w:val="16"/>
              </w:rPr>
              <w:t>Dětský domov a Školní jídelna, Opava, Rybí trh 14, příspěvková organizace</w:t>
            </w:r>
          </w:p>
        </w:tc>
        <w:tc>
          <w:tcPr>
            <w:tcW w:w="1361" w:type="dxa"/>
            <w:vAlign w:val="center"/>
            <w:hideMark/>
          </w:tcPr>
          <w:p w14:paraId="1E82C6C6" w14:textId="77777777" w:rsidR="004A5D63" w:rsidRPr="00DB4D68" w:rsidRDefault="004A5D63" w:rsidP="00815560">
            <w:pPr>
              <w:spacing w:after="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B4D68">
              <w:rPr>
                <w:rFonts w:cs="Tahoma"/>
                <w:color w:val="000000"/>
                <w:sz w:val="16"/>
                <w:szCs w:val="16"/>
              </w:rPr>
              <w:t>-100 054,61</w:t>
            </w:r>
          </w:p>
        </w:tc>
        <w:tc>
          <w:tcPr>
            <w:tcW w:w="1361" w:type="dxa"/>
            <w:vAlign w:val="center"/>
            <w:hideMark/>
          </w:tcPr>
          <w:p w14:paraId="1A10604A" w14:textId="77777777" w:rsidR="004A5D63" w:rsidRPr="00DB4D68" w:rsidRDefault="004A5D63" w:rsidP="00815560">
            <w:pPr>
              <w:spacing w:after="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B4D68">
              <w:rPr>
                <w:rFonts w:cs="Tahoma"/>
                <w:color w:val="000000"/>
                <w:sz w:val="16"/>
                <w:szCs w:val="16"/>
              </w:rPr>
              <w:t>235 178,00</w:t>
            </w:r>
          </w:p>
        </w:tc>
        <w:tc>
          <w:tcPr>
            <w:tcW w:w="1361" w:type="dxa"/>
            <w:vAlign w:val="center"/>
            <w:hideMark/>
          </w:tcPr>
          <w:p w14:paraId="014ABFDE" w14:textId="77777777" w:rsidR="004A5D63" w:rsidRPr="00DB4D68" w:rsidRDefault="004A5D63" w:rsidP="00815560">
            <w:pPr>
              <w:spacing w:after="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B4D68">
              <w:rPr>
                <w:rFonts w:cs="Tahoma"/>
                <w:color w:val="000000"/>
                <w:sz w:val="16"/>
                <w:szCs w:val="16"/>
              </w:rPr>
              <w:t>135 123,39</w:t>
            </w:r>
          </w:p>
        </w:tc>
      </w:tr>
      <w:tr w:rsidR="004A5D63" w:rsidRPr="00DB4D68" w14:paraId="28DF093E" w14:textId="77777777" w:rsidTr="00AE00ED">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851" w:type="dxa"/>
            <w:shd w:val="clear" w:color="auto" w:fill="B4C6E7" w:themeFill="accent5" w:themeFillTint="66"/>
            <w:vAlign w:val="center"/>
            <w:hideMark/>
          </w:tcPr>
          <w:p w14:paraId="00CEF1BC" w14:textId="77777777" w:rsidR="004A5D63" w:rsidRPr="00815560" w:rsidRDefault="004A5D63" w:rsidP="00815560">
            <w:pPr>
              <w:spacing w:after="0"/>
              <w:jc w:val="center"/>
              <w:rPr>
                <w:rFonts w:cs="Tahoma"/>
                <w:b w:val="0"/>
                <w:color w:val="000000" w:themeColor="text1"/>
                <w:sz w:val="16"/>
                <w:szCs w:val="16"/>
              </w:rPr>
            </w:pPr>
            <w:r w:rsidRPr="00815560">
              <w:rPr>
                <w:rFonts w:cs="Tahoma"/>
                <w:b w:val="0"/>
                <w:color w:val="000000" w:themeColor="text1"/>
                <w:sz w:val="16"/>
                <w:szCs w:val="16"/>
              </w:rPr>
              <w:t>00602086</w:t>
            </w:r>
          </w:p>
        </w:tc>
        <w:tc>
          <w:tcPr>
            <w:tcW w:w="5954" w:type="dxa"/>
            <w:vAlign w:val="center"/>
            <w:hideMark/>
          </w:tcPr>
          <w:p w14:paraId="1E1C6518" w14:textId="77777777" w:rsidR="004A5D63" w:rsidRPr="00DB4D68" w:rsidRDefault="004A5D63" w:rsidP="00815560">
            <w:pPr>
              <w:spacing w:after="0"/>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B4D68">
              <w:rPr>
                <w:rFonts w:cs="Tahoma"/>
                <w:color w:val="000000"/>
                <w:sz w:val="16"/>
                <w:szCs w:val="16"/>
              </w:rPr>
              <w:t>Obchodní akademie a Vyšší odborná škola sociální, Ostrava-Mariánské Hory, příspěvková organizace</w:t>
            </w:r>
          </w:p>
        </w:tc>
        <w:tc>
          <w:tcPr>
            <w:tcW w:w="1361" w:type="dxa"/>
            <w:vAlign w:val="center"/>
            <w:hideMark/>
          </w:tcPr>
          <w:p w14:paraId="425F16DC" w14:textId="77777777" w:rsidR="004A5D63" w:rsidRPr="00DB4D68" w:rsidRDefault="004A5D63" w:rsidP="00815560">
            <w:pPr>
              <w:spacing w:after="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B4D68">
              <w:rPr>
                <w:rFonts w:cs="Tahoma"/>
                <w:color w:val="000000"/>
                <w:sz w:val="16"/>
                <w:szCs w:val="16"/>
              </w:rPr>
              <w:t>49 602,41</w:t>
            </w:r>
          </w:p>
        </w:tc>
        <w:tc>
          <w:tcPr>
            <w:tcW w:w="1361" w:type="dxa"/>
            <w:vAlign w:val="center"/>
            <w:hideMark/>
          </w:tcPr>
          <w:p w14:paraId="54FCC80B" w14:textId="77777777" w:rsidR="004A5D63" w:rsidRPr="00DB4D68" w:rsidRDefault="004A5D63" w:rsidP="00815560">
            <w:pPr>
              <w:spacing w:after="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B4D68">
              <w:rPr>
                <w:rFonts w:cs="Tahoma"/>
                <w:color w:val="000000"/>
                <w:sz w:val="16"/>
                <w:szCs w:val="16"/>
              </w:rPr>
              <w:t>90 809,16</w:t>
            </w:r>
          </w:p>
        </w:tc>
        <w:tc>
          <w:tcPr>
            <w:tcW w:w="1361" w:type="dxa"/>
            <w:vAlign w:val="center"/>
            <w:hideMark/>
          </w:tcPr>
          <w:p w14:paraId="00932AD6" w14:textId="77777777" w:rsidR="004A5D63" w:rsidRPr="00DB4D68" w:rsidRDefault="004A5D63" w:rsidP="00815560">
            <w:pPr>
              <w:spacing w:after="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B4D68">
              <w:rPr>
                <w:rFonts w:cs="Tahoma"/>
                <w:color w:val="000000"/>
                <w:sz w:val="16"/>
                <w:szCs w:val="16"/>
              </w:rPr>
              <w:t>140 411,57</w:t>
            </w:r>
          </w:p>
        </w:tc>
      </w:tr>
      <w:tr w:rsidR="004A5D63" w:rsidRPr="00DB4D68" w14:paraId="34303417" w14:textId="77777777" w:rsidTr="00AE00ED">
        <w:trPr>
          <w:trHeight w:val="255"/>
          <w:jc w:val="center"/>
        </w:trPr>
        <w:tc>
          <w:tcPr>
            <w:cnfStyle w:val="001000000000" w:firstRow="0" w:lastRow="0" w:firstColumn="1" w:lastColumn="0" w:oddVBand="0" w:evenVBand="0" w:oddHBand="0" w:evenHBand="0" w:firstRowFirstColumn="0" w:firstRowLastColumn="0" w:lastRowFirstColumn="0" w:lastRowLastColumn="0"/>
            <w:tcW w:w="851" w:type="dxa"/>
            <w:shd w:val="clear" w:color="auto" w:fill="B4C6E7" w:themeFill="accent5" w:themeFillTint="66"/>
            <w:vAlign w:val="center"/>
            <w:hideMark/>
          </w:tcPr>
          <w:p w14:paraId="0F725D87" w14:textId="77777777" w:rsidR="004A5D63" w:rsidRPr="00815560" w:rsidRDefault="004A5D63" w:rsidP="00815560">
            <w:pPr>
              <w:spacing w:after="0"/>
              <w:jc w:val="center"/>
              <w:rPr>
                <w:rFonts w:cs="Tahoma"/>
                <w:b w:val="0"/>
                <w:color w:val="000000" w:themeColor="text1"/>
                <w:sz w:val="16"/>
                <w:szCs w:val="16"/>
              </w:rPr>
            </w:pPr>
            <w:r w:rsidRPr="00815560">
              <w:rPr>
                <w:rFonts w:cs="Tahoma"/>
                <w:b w:val="0"/>
                <w:color w:val="000000" w:themeColor="text1"/>
                <w:sz w:val="16"/>
                <w:szCs w:val="16"/>
              </w:rPr>
              <w:t>00602116</w:t>
            </w:r>
          </w:p>
        </w:tc>
        <w:tc>
          <w:tcPr>
            <w:tcW w:w="5954" w:type="dxa"/>
            <w:vAlign w:val="center"/>
            <w:hideMark/>
          </w:tcPr>
          <w:p w14:paraId="317AC665" w14:textId="77777777" w:rsidR="004A5D63" w:rsidRPr="00DB4D68" w:rsidRDefault="004A5D63" w:rsidP="00815560">
            <w:pPr>
              <w:spacing w:after="0"/>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B4D68">
              <w:rPr>
                <w:rFonts w:cs="Tahoma"/>
                <w:color w:val="000000"/>
                <w:sz w:val="16"/>
                <w:szCs w:val="16"/>
              </w:rPr>
              <w:t>Střední průmyslová škola stavební, Ostrava, příspěvková organizace</w:t>
            </w:r>
          </w:p>
        </w:tc>
        <w:tc>
          <w:tcPr>
            <w:tcW w:w="1361" w:type="dxa"/>
            <w:vAlign w:val="center"/>
            <w:hideMark/>
          </w:tcPr>
          <w:p w14:paraId="4E19D151" w14:textId="77777777" w:rsidR="004A5D63" w:rsidRPr="00DB4D68" w:rsidRDefault="004A5D63" w:rsidP="00815560">
            <w:pPr>
              <w:spacing w:after="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B4D68">
              <w:rPr>
                <w:rFonts w:cs="Tahoma"/>
                <w:color w:val="000000"/>
                <w:sz w:val="16"/>
                <w:szCs w:val="16"/>
              </w:rPr>
              <w:t>12 739,26</w:t>
            </w:r>
          </w:p>
        </w:tc>
        <w:tc>
          <w:tcPr>
            <w:tcW w:w="1361" w:type="dxa"/>
            <w:vAlign w:val="center"/>
            <w:hideMark/>
          </w:tcPr>
          <w:p w14:paraId="4F7FF098" w14:textId="77777777" w:rsidR="004A5D63" w:rsidRPr="00DB4D68" w:rsidRDefault="004A5D63" w:rsidP="00815560">
            <w:pPr>
              <w:spacing w:after="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B4D68">
              <w:rPr>
                <w:rFonts w:cs="Tahoma"/>
                <w:color w:val="000000"/>
                <w:sz w:val="16"/>
                <w:szCs w:val="16"/>
              </w:rPr>
              <w:t>132 972,67</w:t>
            </w:r>
          </w:p>
        </w:tc>
        <w:tc>
          <w:tcPr>
            <w:tcW w:w="1361" w:type="dxa"/>
            <w:vAlign w:val="center"/>
            <w:hideMark/>
          </w:tcPr>
          <w:p w14:paraId="7A3DE968" w14:textId="77777777" w:rsidR="004A5D63" w:rsidRPr="00DB4D68" w:rsidRDefault="004A5D63" w:rsidP="00815560">
            <w:pPr>
              <w:spacing w:after="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B4D68">
              <w:rPr>
                <w:rFonts w:cs="Tahoma"/>
                <w:color w:val="000000"/>
                <w:sz w:val="16"/>
                <w:szCs w:val="16"/>
              </w:rPr>
              <w:t>145 711,93</w:t>
            </w:r>
          </w:p>
        </w:tc>
      </w:tr>
      <w:tr w:rsidR="004A5D63" w:rsidRPr="00DB4D68" w14:paraId="7652BF8C" w14:textId="77777777" w:rsidTr="00AE00ED">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851" w:type="dxa"/>
            <w:shd w:val="clear" w:color="auto" w:fill="B4C6E7" w:themeFill="accent5" w:themeFillTint="66"/>
            <w:vAlign w:val="center"/>
            <w:hideMark/>
          </w:tcPr>
          <w:p w14:paraId="384B3331" w14:textId="77777777" w:rsidR="004A5D63" w:rsidRPr="00815560" w:rsidRDefault="004A5D63" w:rsidP="00815560">
            <w:pPr>
              <w:spacing w:after="0"/>
              <w:jc w:val="center"/>
              <w:rPr>
                <w:rFonts w:cs="Tahoma"/>
                <w:b w:val="0"/>
                <w:color w:val="000000" w:themeColor="text1"/>
                <w:sz w:val="16"/>
                <w:szCs w:val="16"/>
              </w:rPr>
            </w:pPr>
            <w:r w:rsidRPr="00815560">
              <w:rPr>
                <w:rFonts w:cs="Tahoma"/>
                <w:b w:val="0"/>
                <w:color w:val="000000" w:themeColor="text1"/>
                <w:sz w:val="16"/>
                <w:szCs w:val="16"/>
              </w:rPr>
              <w:t>47813121</w:t>
            </w:r>
          </w:p>
        </w:tc>
        <w:tc>
          <w:tcPr>
            <w:tcW w:w="5954" w:type="dxa"/>
            <w:vAlign w:val="center"/>
            <w:hideMark/>
          </w:tcPr>
          <w:p w14:paraId="37F7BAAA" w14:textId="77777777" w:rsidR="004A5D63" w:rsidRPr="00DB4D68" w:rsidRDefault="004A5D63" w:rsidP="00815560">
            <w:pPr>
              <w:spacing w:after="0"/>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B4D68">
              <w:rPr>
                <w:rFonts w:cs="Tahoma"/>
                <w:color w:val="000000"/>
                <w:sz w:val="16"/>
                <w:szCs w:val="16"/>
              </w:rPr>
              <w:t>Střední škola průmyslová a umělecká, Opava, příspěvková organizace</w:t>
            </w:r>
          </w:p>
        </w:tc>
        <w:tc>
          <w:tcPr>
            <w:tcW w:w="1361" w:type="dxa"/>
            <w:vAlign w:val="center"/>
            <w:hideMark/>
          </w:tcPr>
          <w:p w14:paraId="35C0D9C2" w14:textId="77777777" w:rsidR="004A5D63" w:rsidRPr="00DB4D68" w:rsidRDefault="004A5D63" w:rsidP="00815560">
            <w:pPr>
              <w:spacing w:after="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B4D68">
              <w:rPr>
                <w:rFonts w:cs="Tahoma"/>
                <w:color w:val="000000"/>
                <w:sz w:val="16"/>
                <w:szCs w:val="16"/>
              </w:rPr>
              <w:t>0,00</w:t>
            </w:r>
          </w:p>
        </w:tc>
        <w:tc>
          <w:tcPr>
            <w:tcW w:w="1361" w:type="dxa"/>
            <w:vAlign w:val="center"/>
            <w:hideMark/>
          </w:tcPr>
          <w:p w14:paraId="426EC4B0" w14:textId="77777777" w:rsidR="004A5D63" w:rsidRPr="00DB4D68" w:rsidRDefault="004A5D63" w:rsidP="00815560">
            <w:pPr>
              <w:spacing w:after="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B4D68">
              <w:rPr>
                <w:rFonts w:cs="Tahoma"/>
                <w:color w:val="000000"/>
                <w:sz w:val="16"/>
                <w:szCs w:val="16"/>
              </w:rPr>
              <w:t>145 880,94</w:t>
            </w:r>
          </w:p>
        </w:tc>
        <w:tc>
          <w:tcPr>
            <w:tcW w:w="1361" w:type="dxa"/>
            <w:vAlign w:val="center"/>
            <w:hideMark/>
          </w:tcPr>
          <w:p w14:paraId="2E7C6C48" w14:textId="77777777" w:rsidR="004A5D63" w:rsidRPr="00DB4D68" w:rsidRDefault="004A5D63" w:rsidP="00815560">
            <w:pPr>
              <w:spacing w:after="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B4D68">
              <w:rPr>
                <w:rFonts w:cs="Tahoma"/>
                <w:color w:val="000000"/>
                <w:sz w:val="16"/>
                <w:szCs w:val="16"/>
              </w:rPr>
              <w:t>145 880,94</w:t>
            </w:r>
          </w:p>
        </w:tc>
      </w:tr>
      <w:tr w:rsidR="004A5D63" w:rsidRPr="00DB4D68" w14:paraId="7DA4B8D9" w14:textId="77777777" w:rsidTr="00AE00ED">
        <w:trPr>
          <w:trHeight w:val="255"/>
          <w:jc w:val="center"/>
        </w:trPr>
        <w:tc>
          <w:tcPr>
            <w:cnfStyle w:val="001000000000" w:firstRow="0" w:lastRow="0" w:firstColumn="1" w:lastColumn="0" w:oddVBand="0" w:evenVBand="0" w:oddHBand="0" w:evenHBand="0" w:firstRowFirstColumn="0" w:firstRowLastColumn="0" w:lastRowFirstColumn="0" w:lastRowLastColumn="0"/>
            <w:tcW w:w="851" w:type="dxa"/>
            <w:shd w:val="clear" w:color="auto" w:fill="B4C6E7" w:themeFill="accent5" w:themeFillTint="66"/>
            <w:vAlign w:val="center"/>
            <w:hideMark/>
          </w:tcPr>
          <w:p w14:paraId="5F8B634E" w14:textId="77777777" w:rsidR="004A5D63" w:rsidRPr="00815560" w:rsidRDefault="004A5D63" w:rsidP="00815560">
            <w:pPr>
              <w:spacing w:after="0"/>
              <w:jc w:val="center"/>
              <w:rPr>
                <w:rFonts w:cs="Tahoma"/>
                <w:b w:val="0"/>
                <w:color w:val="000000" w:themeColor="text1"/>
                <w:sz w:val="16"/>
                <w:szCs w:val="16"/>
              </w:rPr>
            </w:pPr>
            <w:r w:rsidRPr="00815560">
              <w:rPr>
                <w:rFonts w:cs="Tahoma"/>
                <w:b w:val="0"/>
                <w:color w:val="000000" w:themeColor="text1"/>
                <w:sz w:val="16"/>
                <w:szCs w:val="16"/>
              </w:rPr>
              <w:t>00601322</w:t>
            </w:r>
          </w:p>
        </w:tc>
        <w:tc>
          <w:tcPr>
            <w:tcW w:w="5954" w:type="dxa"/>
            <w:vAlign w:val="center"/>
            <w:hideMark/>
          </w:tcPr>
          <w:p w14:paraId="016D9483" w14:textId="77777777" w:rsidR="004A5D63" w:rsidRPr="00DB4D68" w:rsidRDefault="004A5D63" w:rsidP="00815560">
            <w:pPr>
              <w:spacing w:after="0"/>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B4D68">
              <w:rPr>
                <w:rFonts w:cs="Tahoma"/>
                <w:color w:val="000000"/>
                <w:sz w:val="16"/>
                <w:szCs w:val="16"/>
              </w:rPr>
              <w:t>Střední průmyslová škola a Obchodní akademie, Bruntál, příspěvková organizace</w:t>
            </w:r>
          </w:p>
        </w:tc>
        <w:tc>
          <w:tcPr>
            <w:tcW w:w="1361" w:type="dxa"/>
            <w:vAlign w:val="center"/>
            <w:hideMark/>
          </w:tcPr>
          <w:p w14:paraId="63E70BA7" w14:textId="77777777" w:rsidR="004A5D63" w:rsidRPr="00DB4D68" w:rsidRDefault="004A5D63" w:rsidP="00815560">
            <w:pPr>
              <w:spacing w:after="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B4D68">
              <w:rPr>
                <w:rFonts w:cs="Tahoma"/>
                <w:color w:val="000000"/>
                <w:sz w:val="16"/>
                <w:szCs w:val="16"/>
              </w:rPr>
              <w:t>-229 890,28</w:t>
            </w:r>
          </w:p>
        </w:tc>
        <w:tc>
          <w:tcPr>
            <w:tcW w:w="1361" w:type="dxa"/>
            <w:vAlign w:val="center"/>
            <w:hideMark/>
          </w:tcPr>
          <w:p w14:paraId="31B6EA00" w14:textId="77777777" w:rsidR="004A5D63" w:rsidRPr="00DB4D68" w:rsidRDefault="004A5D63" w:rsidP="00815560">
            <w:pPr>
              <w:spacing w:after="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B4D68">
              <w:rPr>
                <w:rFonts w:cs="Tahoma"/>
                <w:color w:val="000000"/>
                <w:sz w:val="16"/>
                <w:szCs w:val="16"/>
              </w:rPr>
              <w:t>377 066,03</w:t>
            </w:r>
          </w:p>
        </w:tc>
        <w:tc>
          <w:tcPr>
            <w:tcW w:w="1361" w:type="dxa"/>
            <w:vAlign w:val="center"/>
            <w:hideMark/>
          </w:tcPr>
          <w:p w14:paraId="513BC942" w14:textId="77777777" w:rsidR="004A5D63" w:rsidRPr="00DB4D68" w:rsidRDefault="004A5D63" w:rsidP="00815560">
            <w:pPr>
              <w:spacing w:after="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B4D68">
              <w:rPr>
                <w:rFonts w:cs="Tahoma"/>
                <w:color w:val="000000"/>
                <w:sz w:val="16"/>
                <w:szCs w:val="16"/>
              </w:rPr>
              <w:t>147 175,75</w:t>
            </w:r>
          </w:p>
        </w:tc>
      </w:tr>
      <w:tr w:rsidR="004A5D63" w:rsidRPr="00DB4D68" w14:paraId="26A1E17C" w14:textId="77777777" w:rsidTr="00AE00ED">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851" w:type="dxa"/>
            <w:shd w:val="clear" w:color="auto" w:fill="B4C6E7" w:themeFill="accent5" w:themeFillTint="66"/>
            <w:vAlign w:val="center"/>
            <w:hideMark/>
          </w:tcPr>
          <w:p w14:paraId="33544ECD" w14:textId="77777777" w:rsidR="004A5D63" w:rsidRPr="00815560" w:rsidRDefault="004A5D63" w:rsidP="00815560">
            <w:pPr>
              <w:spacing w:after="0"/>
              <w:jc w:val="center"/>
              <w:rPr>
                <w:rFonts w:cs="Tahoma"/>
                <w:b w:val="0"/>
                <w:color w:val="000000" w:themeColor="text1"/>
                <w:sz w:val="16"/>
                <w:szCs w:val="16"/>
              </w:rPr>
            </w:pPr>
            <w:r w:rsidRPr="00815560">
              <w:rPr>
                <w:rFonts w:cs="Tahoma"/>
                <w:b w:val="0"/>
                <w:color w:val="000000" w:themeColor="text1"/>
                <w:sz w:val="16"/>
                <w:szCs w:val="16"/>
              </w:rPr>
              <w:t>62331582</w:t>
            </w:r>
          </w:p>
        </w:tc>
        <w:tc>
          <w:tcPr>
            <w:tcW w:w="5954" w:type="dxa"/>
            <w:vAlign w:val="center"/>
            <w:hideMark/>
          </w:tcPr>
          <w:p w14:paraId="445FCC97" w14:textId="77777777" w:rsidR="004A5D63" w:rsidRPr="00DB4D68" w:rsidRDefault="004A5D63" w:rsidP="00815560">
            <w:pPr>
              <w:spacing w:after="0"/>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B4D68">
              <w:rPr>
                <w:rFonts w:cs="Tahoma"/>
                <w:color w:val="000000"/>
                <w:sz w:val="16"/>
                <w:szCs w:val="16"/>
              </w:rPr>
              <w:t>Gymnázium, Havířov-Podlesí, příspěvková organizace</w:t>
            </w:r>
          </w:p>
        </w:tc>
        <w:tc>
          <w:tcPr>
            <w:tcW w:w="1361" w:type="dxa"/>
            <w:vAlign w:val="center"/>
            <w:hideMark/>
          </w:tcPr>
          <w:p w14:paraId="2A388696" w14:textId="77777777" w:rsidR="004A5D63" w:rsidRPr="00DB4D68" w:rsidRDefault="004A5D63" w:rsidP="00815560">
            <w:pPr>
              <w:spacing w:after="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B4D68">
              <w:rPr>
                <w:rFonts w:cs="Tahoma"/>
                <w:color w:val="000000"/>
                <w:sz w:val="16"/>
                <w:szCs w:val="16"/>
              </w:rPr>
              <w:t>0,00</w:t>
            </w:r>
          </w:p>
        </w:tc>
        <w:tc>
          <w:tcPr>
            <w:tcW w:w="1361" w:type="dxa"/>
            <w:vAlign w:val="center"/>
            <w:hideMark/>
          </w:tcPr>
          <w:p w14:paraId="558FF824" w14:textId="77777777" w:rsidR="004A5D63" w:rsidRPr="00DB4D68" w:rsidRDefault="004A5D63" w:rsidP="00815560">
            <w:pPr>
              <w:spacing w:after="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B4D68">
              <w:rPr>
                <w:rFonts w:cs="Tahoma"/>
                <w:color w:val="000000"/>
                <w:sz w:val="16"/>
                <w:szCs w:val="16"/>
              </w:rPr>
              <w:t>148 026,00</w:t>
            </w:r>
          </w:p>
        </w:tc>
        <w:tc>
          <w:tcPr>
            <w:tcW w:w="1361" w:type="dxa"/>
            <w:vAlign w:val="center"/>
            <w:hideMark/>
          </w:tcPr>
          <w:p w14:paraId="0F2F5A24" w14:textId="77777777" w:rsidR="004A5D63" w:rsidRPr="00DB4D68" w:rsidRDefault="004A5D63" w:rsidP="00815560">
            <w:pPr>
              <w:spacing w:after="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B4D68">
              <w:rPr>
                <w:rFonts w:cs="Tahoma"/>
                <w:color w:val="000000"/>
                <w:sz w:val="16"/>
                <w:szCs w:val="16"/>
              </w:rPr>
              <w:t>148 026,00</w:t>
            </w:r>
          </w:p>
        </w:tc>
      </w:tr>
      <w:tr w:rsidR="004A5D63" w:rsidRPr="00DB4D68" w14:paraId="68C6DF60" w14:textId="77777777" w:rsidTr="00AE00ED">
        <w:trPr>
          <w:trHeight w:val="255"/>
          <w:jc w:val="center"/>
        </w:trPr>
        <w:tc>
          <w:tcPr>
            <w:cnfStyle w:val="001000000000" w:firstRow="0" w:lastRow="0" w:firstColumn="1" w:lastColumn="0" w:oddVBand="0" w:evenVBand="0" w:oddHBand="0" w:evenHBand="0" w:firstRowFirstColumn="0" w:firstRowLastColumn="0" w:lastRowFirstColumn="0" w:lastRowLastColumn="0"/>
            <w:tcW w:w="851" w:type="dxa"/>
            <w:shd w:val="clear" w:color="auto" w:fill="B4C6E7" w:themeFill="accent5" w:themeFillTint="66"/>
            <w:vAlign w:val="center"/>
            <w:hideMark/>
          </w:tcPr>
          <w:p w14:paraId="2B5413B0" w14:textId="77777777" w:rsidR="004A5D63" w:rsidRPr="00815560" w:rsidRDefault="004A5D63" w:rsidP="00815560">
            <w:pPr>
              <w:spacing w:after="0"/>
              <w:jc w:val="center"/>
              <w:rPr>
                <w:rFonts w:cs="Tahoma"/>
                <w:b w:val="0"/>
                <w:color w:val="000000" w:themeColor="text1"/>
                <w:sz w:val="16"/>
                <w:szCs w:val="16"/>
              </w:rPr>
            </w:pPr>
            <w:r w:rsidRPr="00815560">
              <w:rPr>
                <w:rFonts w:cs="Tahoma"/>
                <w:b w:val="0"/>
                <w:color w:val="000000" w:themeColor="text1"/>
                <w:sz w:val="16"/>
                <w:szCs w:val="16"/>
              </w:rPr>
              <w:t>00601152</w:t>
            </w:r>
          </w:p>
        </w:tc>
        <w:tc>
          <w:tcPr>
            <w:tcW w:w="5954" w:type="dxa"/>
            <w:vAlign w:val="center"/>
            <w:hideMark/>
          </w:tcPr>
          <w:p w14:paraId="5383FEE8" w14:textId="77777777" w:rsidR="004A5D63" w:rsidRPr="00DB4D68" w:rsidRDefault="004A5D63" w:rsidP="00815560">
            <w:pPr>
              <w:spacing w:after="0"/>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B4D68">
              <w:rPr>
                <w:rFonts w:cs="Tahoma"/>
                <w:color w:val="000000"/>
                <w:sz w:val="16"/>
                <w:szCs w:val="16"/>
              </w:rPr>
              <w:t>Střední zdravotnická škola, Opava, příspěvková organizace</w:t>
            </w:r>
          </w:p>
        </w:tc>
        <w:tc>
          <w:tcPr>
            <w:tcW w:w="1361" w:type="dxa"/>
            <w:vAlign w:val="center"/>
            <w:hideMark/>
          </w:tcPr>
          <w:p w14:paraId="09D6FE6C" w14:textId="77777777" w:rsidR="004A5D63" w:rsidRPr="00DB4D68" w:rsidRDefault="004A5D63" w:rsidP="00815560">
            <w:pPr>
              <w:spacing w:after="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B4D68">
              <w:rPr>
                <w:rFonts w:cs="Tahoma"/>
                <w:color w:val="000000"/>
                <w:sz w:val="16"/>
                <w:szCs w:val="16"/>
              </w:rPr>
              <w:t>23 145,72</w:t>
            </w:r>
          </w:p>
        </w:tc>
        <w:tc>
          <w:tcPr>
            <w:tcW w:w="1361" w:type="dxa"/>
            <w:vAlign w:val="center"/>
            <w:hideMark/>
          </w:tcPr>
          <w:p w14:paraId="17EB3D8B" w14:textId="77777777" w:rsidR="004A5D63" w:rsidRPr="00DB4D68" w:rsidRDefault="004A5D63" w:rsidP="00815560">
            <w:pPr>
              <w:spacing w:after="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B4D68">
              <w:rPr>
                <w:rFonts w:cs="Tahoma"/>
                <w:color w:val="000000"/>
                <w:sz w:val="16"/>
                <w:szCs w:val="16"/>
              </w:rPr>
              <w:t>126 000,67</w:t>
            </w:r>
          </w:p>
        </w:tc>
        <w:tc>
          <w:tcPr>
            <w:tcW w:w="1361" w:type="dxa"/>
            <w:vAlign w:val="center"/>
            <w:hideMark/>
          </w:tcPr>
          <w:p w14:paraId="36A4BBD6" w14:textId="77777777" w:rsidR="004A5D63" w:rsidRPr="00DB4D68" w:rsidRDefault="004A5D63" w:rsidP="00815560">
            <w:pPr>
              <w:spacing w:after="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B4D68">
              <w:rPr>
                <w:rFonts w:cs="Tahoma"/>
                <w:color w:val="000000"/>
                <w:sz w:val="16"/>
                <w:szCs w:val="16"/>
              </w:rPr>
              <w:t>149 146,39</w:t>
            </w:r>
          </w:p>
        </w:tc>
      </w:tr>
      <w:tr w:rsidR="004A5D63" w:rsidRPr="00DB4D68" w14:paraId="09707AAF" w14:textId="77777777" w:rsidTr="00AE00ED">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851" w:type="dxa"/>
            <w:shd w:val="clear" w:color="auto" w:fill="B4C6E7" w:themeFill="accent5" w:themeFillTint="66"/>
            <w:vAlign w:val="center"/>
            <w:hideMark/>
          </w:tcPr>
          <w:p w14:paraId="30744F86" w14:textId="77777777" w:rsidR="004A5D63" w:rsidRPr="00815560" w:rsidRDefault="004A5D63" w:rsidP="00815560">
            <w:pPr>
              <w:spacing w:after="0"/>
              <w:jc w:val="center"/>
              <w:rPr>
                <w:rFonts w:cs="Tahoma"/>
                <w:b w:val="0"/>
                <w:color w:val="000000" w:themeColor="text1"/>
                <w:sz w:val="16"/>
                <w:szCs w:val="16"/>
              </w:rPr>
            </w:pPr>
            <w:r w:rsidRPr="00815560">
              <w:rPr>
                <w:rFonts w:cs="Tahoma"/>
                <w:b w:val="0"/>
                <w:color w:val="000000" w:themeColor="text1"/>
                <w:sz w:val="16"/>
                <w:szCs w:val="16"/>
              </w:rPr>
              <w:t>13644271</w:t>
            </w:r>
          </w:p>
        </w:tc>
        <w:tc>
          <w:tcPr>
            <w:tcW w:w="5954" w:type="dxa"/>
            <w:vAlign w:val="center"/>
            <w:hideMark/>
          </w:tcPr>
          <w:p w14:paraId="791BA5DD" w14:textId="77777777" w:rsidR="004A5D63" w:rsidRPr="00DB4D68" w:rsidRDefault="004A5D63" w:rsidP="00815560">
            <w:pPr>
              <w:spacing w:after="0"/>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B4D68">
              <w:rPr>
                <w:rFonts w:cs="Tahoma"/>
                <w:color w:val="000000"/>
                <w:sz w:val="16"/>
                <w:szCs w:val="16"/>
              </w:rPr>
              <w:t>Střední škola, Havířov-Prostřední Suchá, příspěvková organizace</w:t>
            </w:r>
          </w:p>
        </w:tc>
        <w:tc>
          <w:tcPr>
            <w:tcW w:w="1361" w:type="dxa"/>
            <w:vAlign w:val="center"/>
            <w:hideMark/>
          </w:tcPr>
          <w:p w14:paraId="34B6F57D" w14:textId="77777777" w:rsidR="004A5D63" w:rsidRPr="00DB4D68" w:rsidRDefault="004A5D63" w:rsidP="00815560">
            <w:pPr>
              <w:spacing w:after="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B4D68">
              <w:rPr>
                <w:rFonts w:cs="Tahoma"/>
                <w:color w:val="000000"/>
                <w:sz w:val="16"/>
                <w:szCs w:val="16"/>
              </w:rPr>
              <w:t>-54 937,05</w:t>
            </w:r>
          </w:p>
        </w:tc>
        <w:tc>
          <w:tcPr>
            <w:tcW w:w="1361" w:type="dxa"/>
            <w:vAlign w:val="center"/>
            <w:hideMark/>
          </w:tcPr>
          <w:p w14:paraId="69F48CF5" w14:textId="77777777" w:rsidR="004A5D63" w:rsidRPr="00DB4D68" w:rsidRDefault="004A5D63" w:rsidP="00815560">
            <w:pPr>
              <w:spacing w:after="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B4D68">
              <w:rPr>
                <w:rFonts w:cs="Tahoma"/>
                <w:color w:val="000000"/>
                <w:sz w:val="16"/>
                <w:szCs w:val="16"/>
              </w:rPr>
              <w:t>204 991,94</w:t>
            </w:r>
          </w:p>
        </w:tc>
        <w:tc>
          <w:tcPr>
            <w:tcW w:w="1361" w:type="dxa"/>
            <w:vAlign w:val="center"/>
            <w:hideMark/>
          </w:tcPr>
          <w:p w14:paraId="65D076F5" w14:textId="77777777" w:rsidR="004A5D63" w:rsidRPr="00DB4D68" w:rsidRDefault="004A5D63" w:rsidP="00815560">
            <w:pPr>
              <w:spacing w:after="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B4D68">
              <w:rPr>
                <w:rFonts w:cs="Tahoma"/>
                <w:color w:val="000000"/>
                <w:sz w:val="16"/>
                <w:szCs w:val="16"/>
              </w:rPr>
              <w:t>150 054,89</w:t>
            </w:r>
          </w:p>
        </w:tc>
      </w:tr>
      <w:tr w:rsidR="004A5D63" w:rsidRPr="00DB4D68" w14:paraId="1EE3F3BF" w14:textId="77777777" w:rsidTr="00AE00ED">
        <w:trPr>
          <w:trHeight w:val="255"/>
          <w:jc w:val="center"/>
        </w:trPr>
        <w:tc>
          <w:tcPr>
            <w:cnfStyle w:val="001000000000" w:firstRow="0" w:lastRow="0" w:firstColumn="1" w:lastColumn="0" w:oddVBand="0" w:evenVBand="0" w:oddHBand="0" w:evenHBand="0" w:firstRowFirstColumn="0" w:firstRowLastColumn="0" w:lastRowFirstColumn="0" w:lastRowLastColumn="0"/>
            <w:tcW w:w="851" w:type="dxa"/>
            <w:shd w:val="clear" w:color="auto" w:fill="B4C6E7" w:themeFill="accent5" w:themeFillTint="66"/>
            <w:vAlign w:val="center"/>
            <w:hideMark/>
          </w:tcPr>
          <w:p w14:paraId="3B1F51B5" w14:textId="77777777" w:rsidR="004A5D63" w:rsidRPr="00815560" w:rsidRDefault="004A5D63" w:rsidP="00815560">
            <w:pPr>
              <w:spacing w:after="0"/>
              <w:jc w:val="center"/>
              <w:rPr>
                <w:rFonts w:cs="Tahoma"/>
                <w:b w:val="0"/>
                <w:color w:val="000000" w:themeColor="text1"/>
                <w:sz w:val="16"/>
                <w:szCs w:val="16"/>
              </w:rPr>
            </w:pPr>
            <w:r w:rsidRPr="00815560">
              <w:rPr>
                <w:rFonts w:cs="Tahoma"/>
                <w:b w:val="0"/>
                <w:color w:val="000000" w:themeColor="text1"/>
                <w:sz w:val="16"/>
                <w:szCs w:val="16"/>
              </w:rPr>
              <w:t>62331574</w:t>
            </w:r>
          </w:p>
        </w:tc>
        <w:tc>
          <w:tcPr>
            <w:tcW w:w="5954" w:type="dxa"/>
            <w:vAlign w:val="center"/>
            <w:hideMark/>
          </w:tcPr>
          <w:p w14:paraId="3B8E6731" w14:textId="77777777" w:rsidR="004A5D63" w:rsidRPr="00DB4D68" w:rsidRDefault="004A5D63" w:rsidP="00815560">
            <w:pPr>
              <w:spacing w:after="0"/>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B4D68">
              <w:rPr>
                <w:rFonts w:cs="Tahoma"/>
                <w:color w:val="000000"/>
                <w:sz w:val="16"/>
                <w:szCs w:val="16"/>
              </w:rPr>
              <w:t>Střední průmyslová škola elektrotechnická, Havířov, příspěvková organizace</w:t>
            </w:r>
          </w:p>
        </w:tc>
        <w:tc>
          <w:tcPr>
            <w:tcW w:w="1361" w:type="dxa"/>
            <w:vAlign w:val="center"/>
            <w:hideMark/>
          </w:tcPr>
          <w:p w14:paraId="6119A5DB" w14:textId="77777777" w:rsidR="004A5D63" w:rsidRPr="00DB4D68" w:rsidRDefault="004A5D63" w:rsidP="00815560">
            <w:pPr>
              <w:spacing w:after="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B4D68">
              <w:rPr>
                <w:rFonts w:cs="Tahoma"/>
                <w:color w:val="000000"/>
                <w:sz w:val="16"/>
                <w:szCs w:val="16"/>
              </w:rPr>
              <w:t>-51 738,54</w:t>
            </w:r>
          </w:p>
        </w:tc>
        <w:tc>
          <w:tcPr>
            <w:tcW w:w="1361" w:type="dxa"/>
            <w:vAlign w:val="center"/>
            <w:hideMark/>
          </w:tcPr>
          <w:p w14:paraId="2FFCA158" w14:textId="77777777" w:rsidR="004A5D63" w:rsidRPr="00DB4D68" w:rsidRDefault="004A5D63" w:rsidP="00815560">
            <w:pPr>
              <w:spacing w:after="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B4D68">
              <w:rPr>
                <w:rFonts w:cs="Tahoma"/>
                <w:color w:val="000000"/>
                <w:sz w:val="16"/>
                <w:szCs w:val="16"/>
              </w:rPr>
              <w:t>204 210,00</w:t>
            </w:r>
          </w:p>
        </w:tc>
        <w:tc>
          <w:tcPr>
            <w:tcW w:w="1361" w:type="dxa"/>
            <w:vAlign w:val="center"/>
            <w:hideMark/>
          </w:tcPr>
          <w:p w14:paraId="09C67E32" w14:textId="77777777" w:rsidR="004A5D63" w:rsidRPr="00DB4D68" w:rsidRDefault="004A5D63" w:rsidP="00815560">
            <w:pPr>
              <w:spacing w:after="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B4D68">
              <w:rPr>
                <w:rFonts w:cs="Tahoma"/>
                <w:color w:val="000000"/>
                <w:sz w:val="16"/>
                <w:szCs w:val="16"/>
              </w:rPr>
              <w:t>152 471,46</w:t>
            </w:r>
          </w:p>
        </w:tc>
      </w:tr>
      <w:tr w:rsidR="004A5D63" w:rsidRPr="00DB4D68" w14:paraId="41486F3B" w14:textId="77777777" w:rsidTr="00AE00ED">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851" w:type="dxa"/>
            <w:shd w:val="clear" w:color="auto" w:fill="B4C6E7" w:themeFill="accent5" w:themeFillTint="66"/>
            <w:vAlign w:val="center"/>
            <w:hideMark/>
          </w:tcPr>
          <w:p w14:paraId="2A0AA6FA" w14:textId="77777777" w:rsidR="004A5D63" w:rsidRPr="00815560" w:rsidRDefault="004A5D63" w:rsidP="00815560">
            <w:pPr>
              <w:spacing w:after="0"/>
              <w:jc w:val="center"/>
              <w:rPr>
                <w:rFonts w:cs="Tahoma"/>
                <w:b w:val="0"/>
                <w:color w:val="000000" w:themeColor="text1"/>
                <w:sz w:val="16"/>
                <w:szCs w:val="16"/>
              </w:rPr>
            </w:pPr>
            <w:r w:rsidRPr="00815560">
              <w:rPr>
                <w:rFonts w:cs="Tahoma"/>
                <w:b w:val="0"/>
                <w:color w:val="000000" w:themeColor="text1"/>
                <w:sz w:val="16"/>
                <w:szCs w:val="16"/>
              </w:rPr>
              <w:t>61989223</w:t>
            </w:r>
          </w:p>
        </w:tc>
        <w:tc>
          <w:tcPr>
            <w:tcW w:w="5954" w:type="dxa"/>
            <w:vAlign w:val="center"/>
            <w:hideMark/>
          </w:tcPr>
          <w:p w14:paraId="75B48E52" w14:textId="77777777" w:rsidR="004A5D63" w:rsidRPr="00DB4D68" w:rsidRDefault="004A5D63" w:rsidP="00815560">
            <w:pPr>
              <w:spacing w:after="0"/>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B4D68">
              <w:rPr>
                <w:rFonts w:cs="Tahoma"/>
                <w:color w:val="000000"/>
                <w:sz w:val="16"/>
                <w:szCs w:val="16"/>
              </w:rPr>
              <w:t>Základní umělecká škola Viléma Petrželky, Ostrava - Hrabůvka, Edisonova 90, příspěvková organizace</w:t>
            </w:r>
          </w:p>
        </w:tc>
        <w:tc>
          <w:tcPr>
            <w:tcW w:w="1361" w:type="dxa"/>
            <w:vAlign w:val="center"/>
            <w:hideMark/>
          </w:tcPr>
          <w:p w14:paraId="2AC4E743" w14:textId="77777777" w:rsidR="004A5D63" w:rsidRPr="00DB4D68" w:rsidRDefault="004A5D63" w:rsidP="00815560">
            <w:pPr>
              <w:spacing w:after="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B4D68">
              <w:rPr>
                <w:rFonts w:cs="Tahoma"/>
                <w:color w:val="000000"/>
                <w:sz w:val="16"/>
                <w:szCs w:val="16"/>
              </w:rPr>
              <w:t>149 046,95</w:t>
            </w:r>
          </w:p>
        </w:tc>
        <w:tc>
          <w:tcPr>
            <w:tcW w:w="1361" w:type="dxa"/>
            <w:vAlign w:val="center"/>
            <w:hideMark/>
          </w:tcPr>
          <w:p w14:paraId="5EE8B866" w14:textId="77777777" w:rsidR="004A5D63" w:rsidRPr="00DB4D68" w:rsidRDefault="004A5D63" w:rsidP="00815560">
            <w:pPr>
              <w:spacing w:after="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B4D68">
              <w:rPr>
                <w:rFonts w:cs="Tahoma"/>
                <w:color w:val="000000"/>
                <w:sz w:val="16"/>
                <w:szCs w:val="16"/>
              </w:rPr>
              <w:t>3 970,00</w:t>
            </w:r>
          </w:p>
        </w:tc>
        <w:tc>
          <w:tcPr>
            <w:tcW w:w="1361" w:type="dxa"/>
            <w:vAlign w:val="center"/>
            <w:hideMark/>
          </w:tcPr>
          <w:p w14:paraId="20F710B3" w14:textId="77777777" w:rsidR="004A5D63" w:rsidRPr="00DB4D68" w:rsidRDefault="004A5D63" w:rsidP="00815560">
            <w:pPr>
              <w:spacing w:after="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B4D68">
              <w:rPr>
                <w:rFonts w:cs="Tahoma"/>
                <w:color w:val="000000"/>
                <w:sz w:val="16"/>
                <w:szCs w:val="16"/>
              </w:rPr>
              <w:t>153 016,95</w:t>
            </w:r>
          </w:p>
        </w:tc>
      </w:tr>
      <w:tr w:rsidR="004A5D63" w:rsidRPr="00DB4D68" w14:paraId="37F0FDD1" w14:textId="77777777" w:rsidTr="00AE00ED">
        <w:trPr>
          <w:trHeight w:val="255"/>
          <w:jc w:val="center"/>
        </w:trPr>
        <w:tc>
          <w:tcPr>
            <w:cnfStyle w:val="001000000000" w:firstRow="0" w:lastRow="0" w:firstColumn="1" w:lastColumn="0" w:oddVBand="0" w:evenVBand="0" w:oddHBand="0" w:evenHBand="0" w:firstRowFirstColumn="0" w:firstRowLastColumn="0" w:lastRowFirstColumn="0" w:lastRowLastColumn="0"/>
            <w:tcW w:w="851" w:type="dxa"/>
            <w:shd w:val="clear" w:color="auto" w:fill="B4C6E7" w:themeFill="accent5" w:themeFillTint="66"/>
            <w:vAlign w:val="center"/>
            <w:hideMark/>
          </w:tcPr>
          <w:p w14:paraId="12DFF9DC" w14:textId="77777777" w:rsidR="004A5D63" w:rsidRPr="00815560" w:rsidRDefault="004A5D63" w:rsidP="00815560">
            <w:pPr>
              <w:spacing w:after="0"/>
              <w:jc w:val="center"/>
              <w:rPr>
                <w:rFonts w:cs="Tahoma"/>
                <w:b w:val="0"/>
                <w:color w:val="000000" w:themeColor="text1"/>
                <w:sz w:val="16"/>
                <w:szCs w:val="16"/>
              </w:rPr>
            </w:pPr>
            <w:r w:rsidRPr="00815560">
              <w:rPr>
                <w:rFonts w:cs="Tahoma"/>
                <w:b w:val="0"/>
                <w:color w:val="000000" w:themeColor="text1"/>
                <w:sz w:val="16"/>
                <w:szCs w:val="16"/>
              </w:rPr>
              <w:t>62331558</w:t>
            </w:r>
          </w:p>
        </w:tc>
        <w:tc>
          <w:tcPr>
            <w:tcW w:w="5954" w:type="dxa"/>
            <w:vAlign w:val="center"/>
            <w:hideMark/>
          </w:tcPr>
          <w:p w14:paraId="35813514" w14:textId="77777777" w:rsidR="004A5D63" w:rsidRPr="00DB4D68" w:rsidRDefault="004A5D63" w:rsidP="00815560">
            <w:pPr>
              <w:spacing w:after="0"/>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B4D68">
              <w:rPr>
                <w:rFonts w:cs="Tahoma"/>
                <w:color w:val="000000"/>
                <w:sz w:val="16"/>
                <w:szCs w:val="16"/>
              </w:rPr>
              <w:t>Gymnázium, Havířov-Město, Komenského 2, příspěvková organizace</w:t>
            </w:r>
          </w:p>
        </w:tc>
        <w:tc>
          <w:tcPr>
            <w:tcW w:w="1361" w:type="dxa"/>
            <w:vAlign w:val="center"/>
            <w:hideMark/>
          </w:tcPr>
          <w:p w14:paraId="38DE1709" w14:textId="77777777" w:rsidR="004A5D63" w:rsidRPr="00DB4D68" w:rsidRDefault="004A5D63" w:rsidP="00815560">
            <w:pPr>
              <w:spacing w:after="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B4D68">
              <w:rPr>
                <w:rFonts w:cs="Tahoma"/>
                <w:color w:val="000000"/>
                <w:sz w:val="16"/>
                <w:szCs w:val="16"/>
              </w:rPr>
              <w:t>0,00</w:t>
            </w:r>
          </w:p>
        </w:tc>
        <w:tc>
          <w:tcPr>
            <w:tcW w:w="1361" w:type="dxa"/>
            <w:vAlign w:val="center"/>
            <w:hideMark/>
          </w:tcPr>
          <w:p w14:paraId="3B2674C9" w14:textId="77777777" w:rsidR="004A5D63" w:rsidRPr="00DB4D68" w:rsidRDefault="004A5D63" w:rsidP="00815560">
            <w:pPr>
              <w:spacing w:after="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B4D68">
              <w:rPr>
                <w:rFonts w:cs="Tahoma"/>
                <w:color w:val="000000"/>
                <w:sz w:val="16"/>
                <w:szCs w:val="16"/>
              </w:rPr>
              <w:t>154 942,53</w:t>
            </w:r>
          </w:p>
        </w:tc>
        <w:tc>
          <w:tcPr>
            <w:tcW w:w="1361" w:type="dxa"/>
            <w:vAlign w:val="center"/>
            <w:hideMark/>
          </w:tcPr>
          <w:p w14:paraId="4D5B058E" w14:textId="77777777" w:rsidR="004A5D63" w:rsidRPr="00DB4D68" w:rsidRDefault="004A5D63" w:rsidP="00815560">
            <w:pPr>
              <w:spacing w:after="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B4D68">
              <w:rPr>
                <w:rFonts w:cs="Tahoma"/>
                <w:color w:val="000000"/>
                <w:sz w:val="16"/>
                <w:szCs w:val="16"/>
              </w:rPr>
              <w:t>154 942,53</w:t>
            </w:r>
          </w:p>
        </w:tc>
      </w:tr>
      <w:tr w:rsidR="004A5D63" w:rsidRPr="00DB4D68" w14:paraId="4A465C5E" w14:textId="77777777" w:rsidTr="00AE00ED">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851" w:type="dxa"/>
            <w:shd w:val="clear" w:color="auto" w:fill="B4C6E7" w:themeFill="accent5" w:themeFillTint="66"/>
            <w:vAlign w:val="center"/>
            <w:hideMark/>
          </w:tcPr>
          <w:p w14:paraId="3345FD9D" w14:textId="77777777" w:rsidR="004A5D63" w:rsidRPr="00815560" w:rsidRDefault="004A5D63" w:rsidP="00815560">
            <w:pPr>
              <w:spacing w:after="0"/>
              <w:jc w:val="center"/>
              <w:rPr>
                <w:rFonts w:cs="Tahoma"/>
                <w:b w:val="0"/>
                <w:color w:val="000000" w:themeColor="text1"/>
                <w:sz w:val="16"/>
                <w:szCs w:val="16"/>
              </w:rPr>
            </w:pPr>
            <w:r w:rsidRPr="00815560">
              <w:rPr>
                <w:rFonts w:cs="Tahoma"/>
                <w:b w:val="0"/>
                <w:color w:val="000000" w:themeColor="text1"/>
                <w:sz w:val="16"/>
                <w:szCs w:val="16"/>
              </w:rPr>
              <w:t>61989011</w:t>
            </w:r>
          </w:p>
        </w:tc>
        <w:tc>
          <w:tcPr>
            <w:tcW w:w="5954" w:type="dxa"/>
            <w:vAlign w:val="center"/>
            <w:hideMark/>
          </w:tcPr>
          <w:p w14:paraId="1F1F3CD7" w14:textId="77777777" w:rsidR="004A5D63" w:rsidRPr="00DB4D68" w:rsidRDefault="004A5D63" w:rsidP="00815560">
            <w:pPr>
              <w:spacing w:after="0"/>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B4D68">
              <w:rPr>
                <w:rFonts w:cs="Tahoma"/>
                <w:color w:val="000000"/>
                <w:sz w:val="16"/>
                <w:szCs w:val="16"/>
              </w:rPr>
              <w:t>Jazykové gymnázium Pavla Tigrida, Ostrava-Poruba, příspěvková organizace</w:t>
            </w:r>
          </w:p>
        </w:tc>
        <w:tc>
          <w:tcPr>
            <w:tcW w:w="1361" w:type="dxa"/>
            <w:vAlign w:val="center"/>
            <w:hideMark/>
          </w:tcPr>
          <w:p w14:paraId="0C6DBE8E" w14:textId="77777777" w:rsidR="004A5D63" w:rsidRPr="00DB4D68" w:rsidRDefault="004A5D63" w:rsidP="00815560">
            <w:pPr>
              <w:spacing w:after="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B4D68">
              <w:rPr>
                <w:rFonts w:cs="Tahoma"/>
                <w:color w:val="000000"/>
                <w:sz w:val="16"/>
                <w:szCs w:val="16"/>
              </w:rPr>
              <w:t>15 943,77</w:t>
            </w:r>
          </w:p>
        </w:tc>
        <w:tc>
          <w:tcPr>
            <w:tcW w:w="1361" w:type="dxa"/>
            <w:vAlign w:val="center"/>
            <w:hideMark/>
          </w:tcPr>
          <w:p w14:paraId="6933F4C5" w14:textId="77777777" w:rsidR="004A5D63" w:rsidRPr="00DB4D68" w:rsidRDefault="004A5D63" w:rsidP="00815560">
            <w:pPr>
              <w:spacing w:after="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B4D68">
              <w:rPr>
                <w:rFonts w:cs="Tahoma"/>
                <w:color w:val="000000"/>
                <w:sz w:val="16"/>
                <w:szCs w:val="16"/>
              </w:rPr>
              <w:t>139 509,00</w:t>
            </w:r>
          </w:p>
        </w:tc>
        <w:tc>
          <w:tcPr>
            <w:tcW w:w="1361" w:type="dxa"/>
            <w:vAlign w:val="center"/>
            <w:hideMark/>
          </w:tcPr>
          <w:p w14:paraId="094229B3" w14:textId="77777777" w:rsidR="004A5D63" w:rsidRPr="00DB4D68" w:rsidRDefault="004A5D63" w:rsidP="00815560">
            <w:pPr>
              <w:spacing w:after="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B4D68">
              <w:rPr>
                <w:rFonts w:cs="Tahoma"/>
                <w:color w:val="000000"/>
                <w:sz w:val="16"/>
                <w:szCs w:val="16"/>
              </w:rPr>
              <w:t>155 452,77</w:t>
            </w:r>
          </w:p>
        </w:tc>
      </w:tr>
      <w:tr w:rsidR="004A5D63" w:rsidRPr="00DB4D68" w14:paraId="2BB1B8A5" w14:textId="77777777" w:rsidTr="00AE00ED">
        <w:trPr>
          <w:trHeight w:val="255"/>
          <w:jc w:val="center"/>
        </w:trPr>
        <w:tc>
          <w:tcPr>
            <w:cnfStyle w:val="001000000000" w:firstRow="0" w:lastRow="0" w:firstColumn="1" w:lastColumn="0" w:oddVBand="0" w:evenVBand="0" w:oddHBand="0" w:evenHBand="0" w:firstRowFirstColumn="0" w:firstRowLastColumn="0" w:lastRowFirstColumn="0" w:lastRowLastColumn="0"/>
            <w:tcW w:w="851" w:type="dxa"/>
            <w:shd w:val="clear" w:color="auto" w:fill="B4C6E7" w:themeFill="accent5" w:themeFillTint="66"/>
            <w:vAlign w:val="center"/>
            <w:hideMark/>
          </w:tcPr>
          <w:p w14:paraId="08525FAA" w14:textId="77777777" w:rsidR="004A5D63" w:rsidRPr="00815560" w:rsidRDefault="004A5D63" w:rsidP="00815560">
            <w:pPr>
              <w:spacing w:after="0"/>
              <w:jc w:val="center"/>
              <w:rPr>
                <w:rFonts w:cs="Tahoma"/>
                <w:b w:val="0"/>
                <w:color w:val="000000" w:themeColor="text1"/>
                <w:sz w:val="16"/>
                <w:szCs w:val="16"/>
              </w:rPr>
            </w:pPr>
            <w:r w:rsidRPr="00815560">
              <w:rPr>
                <w:rFonts w:cs="Tahoma"/>
                <w:b w:val="0"/>
                <w:color w:val="000000" w:themeColor="text1"/>
                <w:sz w:val="16"/>
                <w:szCs w:val="16"/>
              </w:rPr>
              <w:t>47813130</w:t>
            </w:r>
          </w:p>
        </w:tc>
        <w:tc>
          <w:tcPr>
            <w:tcW w:w="5954" w:type="dxa"/>
            <w:vAlign w:val="center"/>
            <w:hideMark/>
          </w:tcPr>
          <w:p w14:paraId="5B2CA43E" w14:textId="77777777" w:rsidR="004A5D63" w:rsidRPr="00DB4D68" w:rsidRDefault="004A5D63" w:rsidP="00815560">
            <w:pPr>
              <w:spacing w:after="0"/>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B4D68">
              <w:rPr>
                <w:rFonts w:cs="Tahoma"/>
                <w:color w:val="000000"/>
                <w:sz w:val="16"/>
                <w:szCs w:val="16"/>
              </w:rPr>
              <w:t>Masarykova střední škola zemědělská a Vyšší odborná škola, Opava, příspěvková organizace</w:t>
            </w:r>
          </w:p>
        </w:tc>
        <w:tc>
          <w:tcPr>
            <w:tcW w:w="1361" w:type="dxa"/>
            <w:vAlign w:val="center"/>
            <w:hideMark/>
          </w:tcPr>
          <w:p w14:paraId="5AA5D429" w14:textId="77777777" w:rsidR="004A5D63" w:rsidRPr="00DB4D68" w:rsidRDefault="004A5D63" w:rsidP="00815560">
            <w:pPr>
              <w:spacing w:after="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B4D68">
              <w:rPr>
                <w:rFonts w:cs="Tahoma"/>
                <w:color w:val="000000"/>
                <w:sz w:val="16"/>
                <w:szCs w:val="16"/>
              </w:rPr>
              <w:t>0,00</w:t>
            </w:r>
          </w:p>
        </w:tc>
        <w:tc>
          <w:tcPr>
            <w:tcW w:w="1361" w:type="dxa"/>
            <w:vAlign w:val="center"/>
            <w:hideMark/>
          </w:tcPr>
          <w:p w14:paraId="26C9097B" w14:textId="77777777" w:rsidR="004A5D63" w:rsidRPr="00DB4D68" w:rsidRDefault="004A5D63" w:rsidP="00815560">
            <w:pPr>
              <w:spacing w:after="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B4D68">
              <w:rPr>
                <w:rFonts w:cs="Tahoma"/>
                <w:color w:val="000000"/>
                <w:sz w:val="16"/>
                <w:szCs w:val="16"/>
              </w:rPr>
              <w:t>159 720,42</w:t>
            </w:r>
          </w:p>
        </w:tc>
        <w:tc>
          <w:tcPr>
            <w:tcW w:w="1361" w:type="dxa"/>
            <w:vAlign w:val="center"/>
            <w:hideMark/>
          </w:tcPr>
          <w:p w14:paraId="097D6C55" w14:textId="77777777" w:rsidR="004A5D63" w:rsidRPr="00DB4D68" w:rsidRDefault="004A5D63" w:rsidP="00815560">
            <w:pPr>
              <w:spacing w:after="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B4D68">
              <w:rPr>
                <w:rFonts w:cs="Tahoma"/>
                <w:color w:val="000000"/>
                <w:sz w:val="16"/>
                <w:szCs w:val="16"/>
              </w:rPr>
              <w:t>159 720,42</w:t>
            </w:r>
          </w:p>
        </w:tc>
      </w:tr>
      <w:tr w:rsidR="004A5D63" w:rsidRPr="00DB4D68" w14:paraId="34CBC656" w14:textId="77777777" w:rsidTr="00AE00ED">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851" w:type="dxa"/>
            <w:shd w:val="clear" w:color="auto" w:fill="B4C6E7" w:themeFill="accent5" w:themeFillTint="66"/>
            <w:vAlign w:val="center"/>
            <w:hideMark/>
          </w:tcPr>
          <w:p w14:paraId="5C055B85" w14:textId="77777777" w:rsidR="004A5D63" w:rsidRPr="00815560" w:rsidRDefault="004A5D63" w:rsidP="00815560">
            <w:pPr>
              <w:spacing w:after="0"/>
              <w:jc w:val="center"/>
              <w:rPr>
                <w:rFonts w:cs="Tahoma"/>
                <w:b w:val="0"/>
                <w:color w:val="000000" w:themeColor="text1"/>
                <w:sz w:val="16"/>
                <w:szCs w:val="16"/>
              </w:rPr>
            </w:pPr>
            <w:r w:rsidRPr="00815560">
              <w:rPr>
                <w:rFonts w:cs="Tahoma"/>
                <w:b w:val="0"/>
                <w:color w:val="000000" w:themeColor="text1"/>
                <w:sz w:val="16"/>
                <w:szCs w:val="16"/>
              </w:rPr>
              <w:t>00602159</w:t>
            </w:r>
          </w:p>
        </w:tc>
        <w:tc>
          <w:tcPr>
            <w:tcW w:w="5954" w:type="dxa"/>
            <w:vAlign w:val="center"/>
            <w:hideMark/>
          </w:tcPr>
          <w:p w14:paraId="5494E564" w14:textId="77777777" w:rsidR="004A5D63" w:rsidRPr="00DB4D68" w:rsidRDefault="004A5D63" w:rsidP="00815560">
            <w:pPr>
              <w:spacing w:after="0"/>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B4D68">
              <w:rPr>
                <w:rFonts w:cs="Tahoma"/>
                <w:color w:val="000000"/>
                <w:sz w:val="16"/>
                <w:szCs w:val="16"/>
              </w:rPr>
              <w:t>Gymnázium Olgy Havlové, Ostrava-Poruba, příspěvková organizace</w:t>
            </w:r>
          </w:p>
        </w:tc>
        <w:tc>
          <w:tcPr>
            <w:tcW w:w="1361" w:type="dxa"/>
            <w:vAlign w:val="center"/>
            <w:hideMark/>
          </w:tcPr>
          <w:p w14:paraId="6F3112A1" w14:textId="77777777" w:rsidR="004A5D63" w:rsidRPr="00DB4D68" w:rsidRDefault="004A5D63" w:rsidP="00815560">
            <w:pPr>
              <w:spacing w:after="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B4D68">
              <w:rPr>
                <w:rFonts w:cs="Tahoma"/>
                <w:color w:val="000000"/>
                <w:sz w:val="16"/>
                <w:szCs w:val="16"/>
              </w:rPr>
              <w:t>-249 571,76</w:t>
            </w:r>
          </w:p>
        </w:tc>
        <w:tc>
          <w:tcPr>
            <w:tcW w:w="1361" w:type="dxa"/>
            <w:vAlign w:val="center"/>
            <w:hideMark/>
          </w:tcPr>
          <w:p w14:paraId="48A49A82" w14:textId="77777777" w:rsidR="004A5D63" w:rsidRPr="00DB4D68" w:rsidRDefault="004A5D63" w:rsidP="00815560">
            <w:pPr>
              <w:spacing w:after="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B4D68">
              <w:rPr>
                <w:rFonts w:cs="Tahoma"/>
                <w:color w:val="000000"/>
                <w:sz w:val="16"/>
                <w:szCs w:val="16"/>
              </w:rPr>
              <w:t>409 405,50</w:t>
            </w:r>
          </w:p>
        </w:tc>
        <w:tc>
          <w:tcPr>
            <w:tcW w:w="1361" w:type="dxa"/>
            <w:vAlign w:val="center"/>
            <w:hideMark/>
          </w:tcPr>
          <w:p w14:paraId="6DC835FB" w14:textId="77777777" w:rsidR="004A5D63" w:rsidRPr="00DB4D68" w:rsidRDefault="004A5D63" w:rsidP="00815560">
            <w:pPr>
              <w:spacing w:after="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B4D68">
              <w:rPr>
                <w:rFonts w:cs="Tahoma"/>
                <w:color w:val="000000"/>
                <w:sz w:val="16"/>
                <w:szCs w:val="16"/>
              </w:rPr>
              <w:t>159 833,74</w:t>
            </w:r>
          </w:p>
        </w:tc>
      </w:tr>
      <w:tr w:rsidR="004A5D63" w:rsidRPr="00DB4D68" w14:paraId="21A2C426" w14:textId="77777777" w:rsidTr="00AE00ED">
        <w:trPr>
          <w:trHeight w:val="255"/>
          <w:jc w:val="center"/>
        </w:trPr>
        <w:tc>
          <w:tcPr>
            <w:cnfStyle w:val="001000000000" w:firstRow="0" w:lastRow="0" w:firstColumn="1" w:lastColumn="0" w:oddVBand="0" w:evenVBand="0" w:oddHBand="0" w:evenHBand="0" w:firstRowFirstColumn="0" w:firstRowLastColumn="0" w:lastRowFirstColumn="0" w:lastRowLastColumn="0"/>
            <w:tcW w:w="851" w:type="dxa"/>
            <w:shd w:val="clear" w:color="auto" w:fill="B4C6E7" w:themeFill="accent5" w:themeFillTint="66"/>
            <w:vAlign w:val="center"/>
            <w:hideMark/>
          </w:tcPr>
          <w:p w14:paraId="0884974E" w14:textId="77777777" w:rsidR="004A5D63" w:rsidRPr="00815560" w:rsidRDefault="004A5D63" w:rsidP="00815560">
            <w:pPr>
              <w:spacing w:after="0"/>
              <w:jc w:val="center"/>
              <w:rPr>
                <w:rFonts w:cs="Tahoma"/>
                <w:b w:val="0"/>
                <w:color w:val="000000" w:themeColor="text1"/>
                <w:sz w:val="16"/>
                <w:szCs w:val="16"/>
              </w:rPr>
            </w:pPr>
            <w:r w:rsidRPr="00815560">
              <w:rPr>
                <w:rFonts w:cs="Tahoma"/>
                <w:b w:val="0"/>
                <w:color w:val="000000" w:themeColor="text1"/>
                <w:sz w:val="16"/>
                <w:szCs w:val="16"/>
              </w:rPr>
              <w:t>00100307</w:t>
            </w:r>
          </w:p>
        </w:tc>
        <w:tc>
          <w:tcPr>
            <w:tcW w:w="5954" w:type="dxa"/>
            <w:vAlign w:val="center"/>
            <w:hideMark/>
          </w:tcPr>
          <w:p w14:paraId="61AD3871" w14:textId="77777777" w:rsidR="004A5D63" w:rsidRPr="00DB4D68" w:rsidRDefault="004A5D63" w:rsidP="00815560">
            <w:pPr>
              <w:spacing w:after="0"/>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B4D68">
              <w:rPr>
                <w:rFonts w:cs="Tahoma"/>
                <w:color w:val="000000"/>
                <w:sz w:val="16"/>
                <w:szCs w:val="16"/>
              </w:rPr>
              <w:t>Střední škola zemědělství a služeb, Město Albrechtice, příspěvková organizace</w:t>
            </w:r>
          </w:p>
        </w:tc>
        <w:tc>
          <w:tcPr>
            <w:tcW w:w="1361" w:type="dxa"/>
            <w:vAlign w:val="center"/>
            <w:hideMark/>
          </w:tcPr>
          <w:p w14:paraId="4D5B2E3A" w14:textId="77777777" w:rsidR="004A5D63" w:rsidRPr="00DB4D68" w:rsidRDefault="004A5D63" w:rsidP="00815560">
            <w:pPr>
              <w:spacing w:after="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B4D68">
              <w:rPr>
                <w:rFonts w:cs="Tahoma"/>
                <w:color w:val="000000"/>
                <w:sz w:val="16"/>
                <w:szCs w:val="16"/>
              </w:rPr>
              <w:t>-176 603,17</w:t>
            </w:r>
          </w:p>
        </w:tc>
        <w:tc>
          <w:tcPr>
            <w:tcW w:w="1361" w:type="dxa"/>
            <w:vAlign w:val="center"/>
            <w:hideMark/>
          </w:tcPr>
          <w:p w14:paraId="3E09457B" w14:textId="77777777" w:rsidR="004A5D63" w:rsidRPr="00DB4D68" w:rsidRDefault="004A5D63" w:rsidP="00815560">
            <w:pPr>
              <w:spacing w:after="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B4D68">
              <w:rPr>
                <w:rFonts w:cs="Tahoma"/>
                <w:color w:val="000000"/>
                <w:sz w:val="16"/>
                <w:szCs w:val="16"/>
              </w:rPr>
              <w:t>338 380,58</w:t>
            </w:r>
          </w:p>
        </w:tc>
        <w:tc>
          <w:tcPr>
            <w:tcW w:w="1361" w:type="dxa"/>
            <w:vAlign w:val="center"/>
            <w:hideMark/>
          </w:tcPr>
          <w:p w14:paraId="04BB546E" w14:textId="77777777" w:rsidR="004A5D63" w:rsidRPr="00DB4D68" w:rsidRDefault="004A5D63" w:rsidP="00815560">
            <w:pPr>
              <w:spacing w:after="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B4D68">
              <w:rPr>
                <w:rFonts w:cs="Tahoma"/>
                <w:color w:val="000000"/>
                <w:sz w:val="16"/>
                <w:szCs w:val="16"/>
              </w:rPr>
              <w:t>161 777,41</w:t>
            </w:r>
          </w:p>
        </w:tc>
      </w:tr>
      <w:tr w:rsidR="004A5D63" w:rsidRPr="00DB4D68" w14:paraId="450B5AAB" w14:textId="77777777" w:rsidTr="00AE00ED">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851" w:type="dxa"/>
            <w:shd w:val="clear" w:color="auto" w:fill="B4C6E7" w:themeFill="accent5" w:themeFillTint="66"/>
            <w:vAlign w:val="center"/>
            <w:hideMark/>
          </w:tcPr>
          <w:p w14:paraId="7C4BA484" w14:textId="77777777" w:rsidR="004A5D63" w:rsidRPr="00815560" w:rsidRDefault="004A5D63" w:rsidP="00815560">
            <w:pPr>
              <w:spacing w:after="0"/>
              <w:jc w:val="center"/>
              <w:rPr>
                <w:rFonts w:cs="Tahoma"/>
                <w:b w:val="0"/>
                <w:color w:val="000000" w:themeColor="text1"/>
                <w:sz w:val="16"/>
                <w:szCs w:val="16"/>
              </w:rPr>
            </w:pPr>
            <w:r w:rsidRPr="00815560">
              <w:rPr>
                <w:rFonts w:cs="Tahoma"/>
                <w:b w:val="0"/>
                <w:color w:val="000000" w:themeColor="text1"/>
                <w:sz w:val="16"/>
                <w:szCs w:val="16"/>
              </w:rPr>
              <w:t>62331566</w:t>
            </w:r>
          </w:p>
        </w:tc>
        <w:tc>
          <w:tcPr>
            <w:tcW w:w="5954" w:type="dxa"/>
            <w:vAlign w:val="center"/>
            <w:hideMark/>
          </w:tcPr>
          <w:p w14:paraId="7CF35D6D" w14:textId="77777777" w:rsidR="004A5D63" w:rsidRPr="00DB4D68" w:rsidRDefault="004A5D63" w:rsidP="00815560">
            <w:pPr>
              <w:spacing w:after="0"/>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B4D68">
              <w:rPr>
                <w:rFonts w:cs="Tahoma"/>
                <w:color w:val="000000"/>
                <w:sz w:val="16"/>
                <w:szCs w:val="16"/>
              </w:rPr>
              <w:t>Střední průmyslová škola stavební, Havířov, příspěvková organizace</w:t>
            </w:r>
          </w:p>
        </w:tc>
        <w:tc>
          <w:tcPr>
            <w:tcW w:w="1361" w:type="dxa"/>
            <w:vAlign w:val="center"/>
            <w:hideMark/>
          </w:tcPr>
          <w:p w14:paraId="1F541A02" w14:textId="77777777" w:rsidR="004A5D63" w:rsidRPr="00DB4D68" w:rsidRDefault="004A5D63" w:rsidP="00815560">
            <w:pPr>
              <w:spacing w:after="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B4D68">
              <w:rPr>
                <w:rFonts w:cs="Tahoma"/>
                <w:color w:val="000000"/>
                <w:sz w:val="16"/>
                <w:szCs w:val="16"/>
              </w:rPr>
              <w:t>-6 306,98</w:t>
            </w:r>
          </w:p>
        </w:tc>
        <w:tc>
          <w:tcPr>
            <w:tcW w:w="1361" w:type="dxa"/>
            <w:vAlign w:val="center"/>
            <w:hideMark/>
          </w:tcPr>
          <w:p w14:paraId="7876787E" w14:textId="77777777" w:rsidR="004A5D63" w:rsidRPr="00DB4D68" w:rsidRDefault="004A5D63" w:rsidP="00815560">
            <w:pPr>
              <w:spacing w:after="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B4D68">
              <w:rPr>
                <w:rFonts w:cs="Tahoma"/>
                <w:color w:val="000000"/>
                <w:sz w:val="16"/>
                <w:szCs w:val="16"/>
              </w:rPr>
              <w:t>173 402,00</w:t>
            </w:r>
          </w:p>
        </w:tc>
        <w:tc>
          <w:tcPr>
            <w:tcW w:w="1361" w:type="dxa"/>
            <w:vAlign w:val="center"/>
            <w:hideMark/>
          </w:tcPr>
          <w:p w14:paraId="73F97BB2" w14:textId="77777777" w:rsidR="004A5D63" w:rsidRPr="00DB4D68" w:rsidRDefault="004A5D63" w:rsidP="00815560">
            <w:pPr>
              <w:spacing w:after="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B4D68">
              <w:rPr>
                <w:rFonts w:cs="Tahoma"/>
                <w:color w:val="000000"/>
                <w:sz w:val="16"/>
                <w:szCs w:val="16"/>
              </w:rPr>
              <w:t>167 095,02</w:t>
            </w:r>
          </w:p>
        </w:tc>
      </w:tr>
      <w:tr w:rsidR="004A5D63" w:rsidRPr="00DB4D68" w14:paraId="4C4A0B40" w14:textId="77777777" w:rsidTr="00AE00ED">
        <w:trPr>
          <w:trHeight w:val="255"/>
          <w:jc w:val="center"/>
        </w:trPr>
        <w:tc>
          <w:tcPr>
            <w:cnfStyle w:val="001000000000" w:firstRow="0" w:lastRow="0" w:firstColumn="1" w:lastColumn="0" w:oddVBand="0" w:evenVBand="0" w:oddHBand="0" w:evenHBand="0" w:firstRowFirstColumn="0" w:firstRowLastColumn="0" w:lastRowFirstColumn="0" w:lastRowLastColumn="0"/>
            <w:tcW w:w="851" w:type="dxa"/>
            <w:shd w:val="clear" w:color="auto" w:fill="B4C6E7" w:themeFill="accent5" w:themeFillTint="66"/>
            <w:vAlign w:val="center"/>
            <w:hideMark/>
          </w:tcPr>
          <w:p w14:paraId="5FA22776" w14:textId="77777777" w:rsidR="004A5D63" w:rsidRPr="00815560" w:rsidRDefault="004A5D63" w:rsidP="00815560">
            <w:pPr>
              <w:spacing w:after="0"/>
              <w:jc w:val="center"/>
              <w:rPr>
                <w:rFonts w:cs="Tahoma"/>
                <w:b w:val="0"/>
                <w:color w:val="000000" w:themeColor="text1"/>
                <w:sz w:val="16"/>
                <w:szCs w:val="16"/>
              </w:rPr>
            </w:pPr>
            <w:r w:rsidRPr="00815560">
              <w:rPr>
                <w:rFonts w:cs="Tahoma"/>
                <w:b w:val="0"/>
                <w:color w:val="000000" w:themeColor="text1"/>
                <w:sz w:val="16"/>
                <w:szCs w:val="16"/>
              </w:rPr>
              <w:t>13643479</w:t>
            </w:r>
          </w:p>
        </w:tc>
        <w:tc>
          <w:tcPr>
            <w:tcW w:w="5954" w:type="dxa"/>
            <w:vAlign w:val="center"/>
            <w:hideMark/>
          </w:tcPr>
          <w:p w14:paraId="6AD0D5CC" w14:textId="77777777" w:rsidR="004A5D63" w:rsidRPr="00DB4D68" w:rsidRDefault="004A5D63" w:rsidP="00815560">
            <w:pPr>
              <w:spacing w:after="0"/>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B4D68">
              <w:rPr>
                <w:rFonts w:cs="Tahoma"/>
                <w:color w:val="000000"/>
                <w:sz w:val="16"/>
                <w:szCs w:val="16"/>
              </w:rPr>
              <w:t>Střední odborná škola, Bruntál, příspěvková organizace</w:t>
            </w:r>
          </w:p>
        </w:tc>
        <w:tc>
          <w:tcPr>
            <w:tcW w:w="1361" w:type="dxa"/>
            <w:vAlign w:val="center"/>
            <w:hideMark/>
          </w:tcPr>
          <w:p w14:paraId="68A6DD95" w14:textId="77777777" w:rsidR="004A5D63" w:rsidRPr="00DB4D68" w:rsidRDefault="004A5D63" w:rsidP="00815560">
            <w:pPr>
              <w:spacing w:after="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B4D68">
              <w:rPr>
                <w:rFonts w:cs="Tahoma"/>
                <w:color w:val="000000"/>
                <w:sz w:val="16"/>
                <w:szCs w:val="16"/>
              </w:rPr>
              <w:t>81 235,72</w:t>
            </w:r>
          </w:p>
        </w:tc>
        <w:tc>
          <w:tcPr>
            <w:tcW w:w="1361" w:type="dxa"/>
            <w:vAlign w:val="center"/>
            <w:hideMark/>
          </w:tcPr>
          <w:p w14:paraId="648F7B50" w14:textId="77777777" w:rsidR="004A5D63" w:rsidRPr="00DB4D68" w:rsidRDefault="004A5D63" w:rsidP="00815560">
            <w:pPr>
              <w:spacing w:after="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B4D68">
              <w:rPr>
                <w:rFonts w:cs="Tahoma"/>
                <w:color w:val="000000"/>
                <w:sz w:val="16"/>
                <w:szCs w:val="16"/>
              </w:rPr>
              <w:t>86 503,62</w:t>
            </w:r>
          </w:p>
        </w:tc>
        <w:tc>
          <w:tcPr>
            <w:tcW w:w="1361" w:type="dxa"/>
            <w:vAlign w:val="center"/>
            <w:hideMark/>
          </w:tcPr>
          <w:p w14:paraId="6F7A9243" w14:textId="77777777" w:rsidR="004A5D63" w:rsidRPr="00DB4D68" w:rsidRDefault="004A5D63" w:rsidP="00815560">
            <w:pPr>
              <w:spacing w:after="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B4D68">
              <w:rPr>
                <w:rFonts w:cs="Tahoma"/>
                <w:color w:val="000000"/>
                <w:sz w:val="16"/>
                <w:szCs w:val="16"/>
              </w:rPr>
              <w:t>167 739,34</w:t>
            </w:r>
          </w:p>
        </w:tc>
      </w:tr>
      <w:tr w:rsidR="004A5D63" w:rsidRPr="00DB4D68" w14:paraId="6A502992" w14:textId="77777777" w:rsidTr="00AE00ED">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851" w:type="dxa"/>
            <w:shd w:val="clear" w:color="auto" w:fill="B4C6E7" w:themeFill="accent5" w:themeFillTint="66"/>
            <w:vAlign w:val="center"/>
            <w:hideMark/>
          </w:tcPr>
          <w:p w14:paraId="4F9E7A47" w14:textId="77777777" w:rsidR="004A5D63" w:rsidRPr="00815560" w:rsidRDefault="004A5D63" w:rsidP="00815560">
            <w:pPr>
              <w:spacing w:after="0"/>
              <w:jc w:val="center"/>
              <w:rPr>
                <w:rFonts w:cs="Tahoma"/>
                <w:b w:val="0"/>
                <w:color w:val="000000" w:themeColor="text1"/>
                <w:sz w:val="16"/>
                <w:szCs w:val="16"/>
              </w:rPr>
            </w:pPr>
            <w:r w:rsidRPr="00815560">
              <w:rPr>
                <w:rFonts w:cs="Tahoma"/>
                <w:b w:val="0"/>
                <w:color w:val="000000" w:themeColor="text1"/>
                <w:sz w:val="16"/>
                <w:szCs w:val="16"/>
              </w:rPr>
              <w:t>60780541</w:t>
            </w:r>
          </w:p>
        </w:tc>
        <w:tc>
          <w:tcPr>
            <w:tcW w:w="5954" w:type="dxa"/>
            <w:vAlign w:val="center"/>
            <w:hideMark/>
          </w:tcPr>
          <w:p w14:paraId="0DC5E271" w14:textId="77777777" w:rsidR="004A5D63" w:rsidRPr="00DB4D68" w:rsidRDefault="004A5D63" w:rsidP="00815560">
            <w:pPr>
              <w:spacing w:after="0"/>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B4D68">
              <w:rPr>
                <w:rFonts w:cs="Tahoma"/>
                <w:color w:val="000000"/>
                <w:sz w:val="16"/>
                <w:szCs w:val="16"/>
              </w:rPr>
              <w:t>Základní umělecká škola, Krnov, Hlavní náměstí 9, příspěvková organizace</w:t>
            </w:r>
          </w:p>
        </w:tc>
        <w:tc>
          <w:tcPr>
            <w:tcW w:w="1361" w:type="dxa"/>
            <w:vAlign w:val="center"/>
            <w:hideMark/>
          </w:tcPr>
          <w:p w14:paraId="7B8CCB0F" w14:textId="77777777" w:rsidR="004A5D63" w:rsidRPr="00DB4D68" w:rsidRDefault="004A5D63" w:rsidP="00815560">
            <w:pPr>
              <w:spacing w:after="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B4D68">
              <w:rPr>
                <w:rFonts w:cs="Tahoma"/>
                <w:color w:val="000000"/>
                <w:sz w:val="16"/>
                <w:szCs w:val="16"/>
              </w:rPr>
              <w:t>137 297,09</w:t>
            </w:r>
          </w:p>
        </w:tc>
        <w:tc>
          <w:tcPr>
            <w:tcW w:w="1361" w:type="dxa"/>
            <w:vAlign w:val="center"/>
            <w:hideMark/>
          </w:tcPr>
          <w:p w14:paraId="6356FFA0" w14:textId="77777777" w:rsidR="004A5D63" w:rsidRPr="00DB4D68" w:rsidRDefault="004A5D63" w:rsidP="00815560">
            <w:pPr>
              <w:spacing w:after="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B4D68">
              <w:rPr>
                <w:rFonts w:cs="Tahoma"/>
                <w:color w:val="000000"/>
                <w:sz w:val="16"/>
                <w:szCs w:val="16"/>
              </w:rPr>
              <w:t>32 250,00</w:t>
            </w:r>
          </w:p>
        </w:tc>
        <w:tc>
          <w:tcPr>
            <w:tcW w:w="1361" w:type="dxa"/>
            <w:vAlign w:val="center"/>
            <w:hideMark/>
          </w:tcPr>
          <w:p w14:paraId="1B997CA9" w14:textId="77777777" w:rsidR="004A5D63" w:rsidRPr="00DB4D68" w:rsidRDefault="004A5D63" w:rsidP="00815560">
            <w:pPr>
              <w:spacing w:after="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B4D68">
              <w:rPr>
                <w:rFonts w:cs="Tahoma"/>
                <w:color w:val="000000"/>
                <w:sz w:val="16"/>
                <w:szCs w:val="16"/>
              </w:rPr>
              <w:t>169 547,09</w:t>
            </w:r>
          </w:p>
        </w:tc>
      </w:tr>
      <w:tr w:rsidR="004A5D63" w:rsidRPr="00DB4D68" w14:paraId="4C647ED3" w14:textId="77777777" w:rsidTr="00AE00ED">
        <w:trPr>
          <w:trHeight w:val="255"/>
          <w:jc w:val="center"/>
        </w:trPr>
        <w:tc>
          <w:tcPr>
            <w:cnfStyle w:val="001000000000" w:firstRow="0" w:lastRow="0" w:firstColumn="1" w:lastColumn="0" w:oddVBand="0" w:evenVBand="0" w:oddHBand="0" w:evenHBand="0" w:firstRowFirstColumn="0" w:firstRowLastColumn="0" w:lastRowFirstColumn="0" w:lastRowLastColumn="0"/>
            <w:tcW w:w="851" w:type="dxa"/>
            <w:shd w:val="clear" w:color="auto" w:fill="B4C6E7" w:themeFill="accent5" w:themeFillTint="66"/>
            <w:vAlign w:val="center"/>
            <w:hideMark/>
          </w:tcPr>
          <w:p w14:paraId="2057BF80" w14:textId="77777777" w:rsidR="004A5D63" w:rsidRPr="00815560" w:rsidRDefault="004A5D63" w:rsidP="00815560">
            <w:pPr>
              <w:spacing w:after="0"/>
              <w:jc w:val="center"/>
              <w:rPr>
                <w:rFonts w:cs="Tahoma"/>
                <w:b w:val="0"/>
                <w:color w:val="000000" w:themeColor="text1"/>
                <w:sz w:val="16"/>
                <w:szCs w:val="16"/>
              </w:rPr>
            </w:pPr>
            <w:r w:rsidRPr="00815560">
              <w:rPr>
                <w:rFonts w:cs="Tahoma"/>
                <w:b w:val="0"/>
                <w:color w:val="000000" w:themeColor="text1"/>
                <w:sz w:val="16"/>
                <w:szCs w:val="16"/>
              </w:rPr>
              <w:t>13644327</w:t>
            </w:r>
          </w:p>
        </w:tc>
        <w:tc>
          <w:tcPr>
            <w:tcW w:w="5954" w:type="dxa"/>
            <w:vAlign w:val="center"/>
            <w:hideMark/>
          </w:tcPr>
          <w:p w14:paraId="615A55D5" w14:textId="77777777" w:rsidR="004A5D63" w:rsidRPr="00DB4D68" w:rsidRDefault="004A5D63" w:rsidP="00815560">
            <w:pPr>
              <w:spacing w:after="0"/>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B4D68">
              <w:rPr>
                <w:rFonts w:cs="Tahoma"/>
                <w:color w:val="000000"/>
                <w:sz w:val="16"/>
                <w:szCs w:val="16"/>
              </w:rPr>
              <w:t>Střední škola elektrotechnická, Ostrava, Na Jízdárně 30, příspěvková organizace</w:t>
            </w:r>
          </w:p>
        </w:tc>
        <w:tc>
          <w:tcPr>
            <w:tcW w:w="1361" w:type="dxa"/>
            <w:vAlign w:val="center"/>
            <w:hideMark/>
          </w:tcPr>
          <w:p w14:paraId="619BBF64" w14:textId="77777777" w:rsidR="004A5D63" w:rsidRPr="00DB4D68" w:rsidRDefault="004A5D63" w:rsidP="00815560">
            <w:pPr>
              <w:spacing w:after="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B4D68">
              <w:rPr>
                <w:rFonts w:cs="Tahoma"/>
                <w:color w:val="000000"/>
                <w:sz w:val="16"/>
                <w:szCs w:val="16"/>
              </w:rPr>
              <w:t>-115 920,47</w:t>
            </w:r>
          </w:p>
        </w:tc>
        <w:tc>
          <w:tcPr>
            <w:tcW w:w="1361" w:type="dxa"/>
            <w:vAlign w:val="center"/>
            <w:hideMark/>
          </w:tcPr>
          <w:p w14:paraId="2F0A5890" w14:textId="77777777" w:rsidR="004A5D63" w:rsidRPr="00DB4D68" w:rsidRDefault="004A5D63" w:rsidP="00815560">
            <w:pPr>
              <w:spacing w:after="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B4D68">
              <w:rPr>
                <w:rFonts w:cs="Tahoma"/>
                <w:color w:val="000000"/>
                <w:sz w:val="16"/>
                <w:szCs w:val="16"/>
              </w:rPr>
              <w:t>286 862,95</w:t>
            </w:r>
          </w:p>
        </w:tc>
        <w:tc>
          <w:tcPr>
            <w:tcW w:w="1361" w:type="dxa"/>
            <w:vAlign w:val="center"/>
            <w:hideMark/>
          </w:tcPr>
          <w:p w14:paraId="3AF4621B" w14:textId="77777777" w:rsidR="004A5D63" w:rsidRPr="00DB4D68" w:rsidRDefault="004A5D63" w:rsidP="00815560">
            <w:pPr>
              <w:spacing w:after="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B4D68">
              <w:rPr>
                <w:rFonts w:cs="Tahoma"/>
                <w:color w:val="000000"/>
                <w:sz w:val="16"/>
                <w:szCs w:val="16"/>
              </w:rPr>
              <w:t>170 942,48</w:t>
            </w:r>
          </w:p>
        </w:tc>
      </w:tr>
      <w:tr w:rsidR="004A5D63" w:rsidRPr="00DB4D68" w14:paraId="18B41DD6" w14:textId="77777777" w:rsidTr="00AE00ED">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851" w:type="dxa"/>
            <w:shd w:val="clear" w:color="auto" w:fill="B4C6E7" w:themeFill="accent5" w:themeFillTint="66"/>
            <w:vAlign w:val="center"/>
            <w:hideMark/>
          </w:tcPr>
          <w:p w14:paraId="46623666" w14:textId="77777777" w:rsidR="004A5D63" w:rsidRPr="00815560" w:rsidRDefault="004A5D63" w:rsidP="00815560">
            <w:pPr>
              <w:spacing w:after="0"/>
              <w:jc w:val="center"/>
              <w:rPr>
                <w:rFonts w:cs="Tahoma"/>
                <w:b w:val="0"/>
                <w:color w:val="000000" w:themeColor="text1"/>
                <w:sz w:val="16"/>
                <w:szCs w:val="16"/>
              </w:rPr>
            </w:pPr>
            <w:r w:rsidRPr="00815560">
              <w:rPr>
                <w:rFonts w:cs="Tahoma"/>
                <w:b w:val="0"/>
                <w:color w:val="000000" w:themeColor="text1"/>
                <w:sz w:val="16"/>
                <w:szCs w:val="16"/>
              </w:rPr>
              <w:t>00845027</w:t>
            </w:r>
          </w:p>
        </w:tc>
        <w:tc>
          <w:tcPr>
            <w:tcW w:w="5954" w:type="dxa"/>
            <w:vAlign w:val="center"/>
            <w:hideMark/>
          </w:tcPr>
          <w:p w14:paraId="40CDC76A" w14:textId="77777777" w:rsidR="004A5D63" w:rsidRPr="00DB4D68" w:rsidRDefault="004A5D63" w:rsidP="00815560">
            <w:pPr>
              <w:spacing w:after="0"/>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B4D68">
              <w:rPr>
                <w:rFonts w:cs="Tahoma"/>
                <w:color w:val="000000"/>
                <w:sz w:val="16"/>
                <w:szCs w:val="16"/>
              </w:rPr>
              <w:t>Mendelova střední škola, Nový Jičín, příspěvková organizace</w:t>
            </w:r>
          </w:p>
        </w:tc>
        <w:tc>
          <w:tcPr>
            <w:tcW w:w="1361" w:type="dxa"/>
            <w:vAlign w:val="center"/>
            <w:hideMark/>
          </w:tcPr>
          <w:p w14:paraId="3167F79D" w14:textId="77777777" w:rsidR="004A5D63" w:rsidRPr="00DB4D68" w:rsidRDefault="004A5D63" w:rsidP="00815560">
            <w:pPr>
              <w:spacing w:after="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B4D68">
              <w:rPr>
                <w:rFonts w:cs="Tahoma"/>
                <w:color w:val="000000"/>
                <w:sz w:val="16"/>
                <w:szCs w:val="16"/>
              </w:rPr>
              <w:t>142 077,12</w:t>
            </w:r>
          </w:p>
        </w:tc>
        <w:tc>
          <w:tcPr>
            <w:tcW w:w="1361" w:type="dxa"/>
            <w:vAlign w:val="center"/>
            <w:hideMark/>
          </w:tcPr>
          <w:p w14:paraId="7C930E29" w14:textId="77777777" w:rsidR="004A5D63" w:rsidRPr="00DB4D68" w:rsidRDefault="004A5D63" w:rsidP="00815560">
            <w:pPr>
              <w:spacing w:after="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B4D68">
              <w:rPr>
                <w:rFonts w:cs="Tahoma"/>
                <w:color w:val="000000"/>
                <w:sz w:val="16"/>
                <w:szCs w:val="16"/>
              </w:rPr>
              <w:t>32 814,97</w:t>
            </w:r>
          </w:p>
        </w:tc>
        <w:tc>
          <w:tcPr>
            <w:tcW w:w="1361" w:type="dxa"/>
            <w:vAlign w:val="center"/>
            <w:hideMark/>
          </w:tcPr>
          <w:p w14:paraId="309329B7" w14:textId="77777777" w:rsidR="004A5D63" w:rsidRPr="00DB4D68" w:rsidRDefault="004A5D63" w:rsidP="00815560">
            <w:pPr>
              <w:spacing w:after="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B4D68">
              <w:rPr>
                <w:rFonts w:cs="Tahoma"/>
                <w:color w:val="000000"/>
                <w:sz w:val="16"/>
                <w:szCs w:val="16"/>
              </w:rPr>
              <w:t>174 892,09</w:t>
            </w:r>
          </w:p>
        </w:tc>
      </w:tr>
      <w:tr w:rsidR="004A5D63" w:rsidRPr="00DB4D68" w14:paraId="47A0C773" w14:textId="77777777" w:rsidTr="00AE00ED">
        <w:trPr>
          <w:trHeight w:val="255"/>
          <w:jc w:val="center"/>
        </w:trPr>
        <w:tc>
          <w:tcPr>
            <w:cnfStyle w:val="001000000000" w:firstRow="0" w:lastRow="0" w:firstColumn="1" w:lastColumn="0" w:oddVBand="0" w:evenVBand="0" w:oddHBand="0" w:evenHBand="0" w:firstRowFirstColumn="0" w:firstRowLastColumn="0" w:lastRowFirstColumn="0" w:lastRowLastColumn="0"/>
            <w:tcW w:w="851" w:type="dxa"/>
            <w:shd w:val="clear" w:color="auto" w:fill="B4C6E7" w:themeFill="accent5" w:themeFillTint="66"/>
            <w:vAlign w:val="center"/>
            <w:hideMark/>
          </w:tcPr>
          <w:p w14:paraId="50E951BD" w14:textId="77777777" w:rsidR="004A5D63" w:rsidRPr="00815560" w:rsidRDefault="004A5D63" w:rsidP="00815560">
            <w:pPr>
              <w:spacing w:after="0"/>
              <w:jc w:val="center"/>
              <w:rPr>
                <w:rFonts w:cs="Tahoma"/>
                <w:b w:val="0"/>
                <w:color w:val="000000" w:themeColor="text1"/>
                <w:sz w:val="16"/>
                <w:szCs w:val="16"/>
              </w:rPr>
            </w:pPr>
            <w:r w:rsidRPr="00815560">
              <w:rPr>
                <w:rFonts w:cs="Tahoma"/>
                <w:b w:val="0"/>
                <w:color w:val="000000" w:themeColor="text1"/>
                <w:sz w:val="16"/>
                <w:szCs w:val="16"/>
              </w:rPr>
              <w:t>00577260</w:t>
            </w:r>
          </w:p>
        </w:tc>
        <w:tc>
          <w:tcPr>
            <w:tcW w:w="5954" w:type="dxa"/>
            <w:vAlign w:val="center"/>
            <w:hideMark/>
          </w:tcPr>
          <w:p w14:paraId="21F1A5F0" w14:textId="77777777" w:rsidR="004A5D63" w:rsidRPr="00DB4D68" w:rsidRDefault="004A5D63" w:rsidP="00815560">
            <w:pPr>
              <w:spacing w:after="0"/>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B4D68">
              <w:rPr>
                <w:rFonts w:cs="Tahoma"/>
                <w:color w:val="000000"/>
                <w:sz w:val="16"/>
                <w:szCs w:val="16"/>
              </w:rPr>
              <w:t>Střední škola společného stravování, Ostrava-Hrabůvka, příspěvková organizace</w:t>
            </w:r>
          </w:p>
        </w:tc>
        <w:tc>
          <w:tcPr>
            <w:tcW w:w="1361" w:type="dxa"/>
            <w:vAlign w:val="center"/>
            <w:hideMark/>
          </w:tcPr>
          <w:p w14:paraId="4E77BFB4" w14:textId="77777777" w:rsidR="004A5D63" w:rsidRPr="00DB4D68" w:rsidRDefault="004A5D63" w:rsidP="00815560">
            <w:pPr>
              <w:spacing w:after="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B4D68">
              <w:rPr>
                <w:rFonts w:cs="Tahoma"/>
                <w:color w:val="000000"/>
                <w:sz w:val="16"/>
                <w:szCs w:val="16"/>
              </w:rPr>
              <w:t>0,00</w:t>
            </w:r>
          </w:p>
        </w:tc>
        <w:tc>
          <w:tcPr>
            <w:tcW w:w="1361" w:type="dxa"/>
            <w:vAlign w:val="center"/>
            <w:hideMark/>
          </w:tcPr>
          <w:p w14:paraId="63023C39" w14:textId="77777777" w:rsidR="004A5D63" w:rsidRPr="00DB4D68" w:rsidRDefault="004A5D63" w:rsidP="00815560">
            <w:pPr>
              <w:spacing w:after="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B4D68">
              <w:rPr>
                <w:rFonts w:cs="Tahoma"/>
                <w:color w:val="000000"/>
                <w:sz w:val="16"/>
                <w:szCs w:val="16"/>
              </w:rPr>
              <w:t>175 697,23</w:t>
            </w:r>
          </w:p>
        </w:tc>
        <w:tc>
          <w:tcPr>
            <w:tcW w:w="1361" w:type="dxa"/>
            <w:vAlign w:val="center"/>
            <w:hideMark/>
          </w:tcPr>
          <w:p w14:paraId="67CD3CC2" w14:textId="77777777" w:rsidR="004A5D63" w:rsidRPr="00DB4D68" w:rsidRDefault="004A5D63" w:rsidP="00815560">
            <w:pPr>
              <w:spacing w:after="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B4D68">
              <w:rPr>
                <w:rFonts w:cs="Tahoma"/>
                <w:color w:val="000000"/>
                <w:sz w:val="16"/>
                <w:szCs w:val="16"/>
              </w:rPr>
              <w:t>175 697,23</w:t>
            </w:r>
          </w:p>
        </w:tc>
      </w:tr>
      <w:tr w:rsidR="004A5D63" w:rsidRPr="00DB4D68" w14:paraId="3007C78F" w14:textId="77777777" w:rsidTr="00AE00ED">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851" w:type="dxa"/>
            <w:shd w:val="clear" w:color="auto" w:fill="B4C6E7" w:themeFill="accent5" w:themeFillTint="66"/>
            <w:vAlign w:val="center"/>
            <w:hideMark/>
          </w:tcPr>
          <w:p w14:paraId="7E1072F8" w14:textId="77777777" w:rsidR="004A5D63" w:rsidRPr="00815560" w:rsidRDefault="004A5D63" w:rsidP="00815560">
            <w:pPr>
              <w:spacing w:after="0"/>
              <w:jc w:val="center"/>
              <w:rPr>
                <w:rFonts w:cs="Tahoma"/>
                <w:b w:val="0"/>
                <w:color w:val="000000" w:themeColor="text1"/>
                <w:sz w:val="16"/>
                <w:szCs w:val="16"/>
              </w:rPr>
            </w:pPr>
            <w:r w:rsidRPr="00815560">
              <w:rPr>
                <w:rFonts w:cs="Tahoma"/>
                <w:b w:val="0"/>
                <w:color w:val="000000" w:themeColor="text1"/>
                <w:sz w:val="16"/>
                <w:szCs w:val="16"/>
              </w:rPr>
              <w:t>00844691</w:t>
            </w:r>
          </w:p>
        </w:tc>
        <w:tc>
          <w:tcPr>
            <w:tcW w:w="5954" w:type="dxa"/>
            <w:vAlign w:val="center"/>
            <w:hideMark/>
          </w:tcPr>
          <w:p w14:paraId="58179F62" w14:textId="77777777" w:rsidR="004A5D63" w:rsidRPr="00DB4D68" w:rsidRDefault="004A5D63" w:rsidP="00815560">
            <w:pPr>
              <w:spacing w:after="0"/>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B4D68">
              <w:rPr>
                <w:rFonts w:cs="Tahoma"/>
                <w:color w:val="000000"/>
                <w:sz w:val="16"/>
                <w:szCs w:val="16"/>
              </w:rPr>
              <w:t>Střední odborná škola, Frýdek-Místek, příspěvková organizace</w:t>
            </w:r>
          </w:p>
        </w:tc>
        <w:tc>
          <w:tcPr>
            <w:tcW w:w="1361" w:type="dxa"/>
            <w:vAlign w:val="center"/>
            <w:hideMark/>
          </w:tcPr>
          <w:p w14:paraId="1D4A6638" w14:textId="77777777" w:rsidR="004A5D63" w:rsidRPr="00DB4D68" w:rsidRDefault="004A5D63" w:rsidP="00815560">
            <w:pPr>
              <w:spacing w:after="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B4D68">
              <w:rPr>
                <w:rFonts w:cs="Tahoma"/>
                <w:color w:val="000000"/>
                <w:sz w:val="16"/>
                <w:szCs w:val="16"/>
              </w:rPr>
              <w:t>0,00</w:t>
            </w:r>
          </w:p>
        </w:tc>
        <w:tc>
          <w:tcPr>
            <w:tcW w:w="1361" w:type="dxa"/>
            <w:vAlign w:val="center"/>
            <w:hideMark/>
          </w:tcPr>
          <w:p w14:paraId="4A40303C" w14:textId="77777777" w:rsidR="004A5D63" w:rsidRPr="00DB4D68" w:rsidRDefault="004A5D63" w:rsidP="00815560">
            <w:pPr>
              <w:spacing w:after="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B4D68">
              <w:rPr>
                <w:rFonts w:cs="Tahoma"/>
                <w:color w:val="000000"/>
                <w:sz w:val="16"/>
                <w:szCs w:val="16"/>
              </w:rPr>
              <w:t>176 740,78</w:t>
            </w:r>
          </w:p>
        </w:tc>
        <w:tc>
          <w:tcPr>
            <w:tcW w:w="1361" w:type="dxa"/>
            <w:vAlign w:val="center"/>
            <w:hideMark/>
          </w:tcPr>
          <w:p w14:paraId="1B8748FD" w14:textId="77777777" w:rsidR="004A5D63" w:rsidRPr="00DB4D68" w:rsidRDefault="004A5D63" w:rsidP="00815560">
            <w:pPr>
              <w:spacing w:after="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B4D68">
              <w:rPr>
                <w:rFonts w:cs="Tahoma"/>
                <w:color w:val="000000"/>
                <w:sz w:val="16"/>
                <w:szCs w:val="16"/>
              </w:rPr>
              <w:t>176 740,78</w:t>
            </w:r>
          </w:p>
        </w:tc>
      </w:tr>
      <w:tr w:rsidR="004A5D63" w:rsidRPr="00DB4D68" w14:paraId="7D04ED48" w14:textId="77777777" w:rsidTr="00AE00ED">
        <w:trPr>
          <w:trHeight w:val="255"/>
          <w:jc w:val="center"/>
        </w:trPr>
        <w:tc>
          <w:tcPr>
            <w:cnfStyle w:val="001000000000" w:firstRow="0" w:lastRow="0" w:firstColumn="1" w:lastColumn="0" w:oddVBand="0" w:evenVBand="0" w:oddHBand="0" w:evenHBand="0" w:firstRowFirstColumn="0" w:firstRowLastColumn="0" w:lastRowFirstColumn="0" w:lastRowLastColumn="0"/>
            <w:tcW w:w="851" w:type="dxa"/>
            <w:shd w:val="clear" w:color="auto" w:fill="B4C6E7" w:themeFill="accent5" w:themeFillTint="66"/>
            <w:vAlign w:val="center"/>
            <w:hideMark/>
          </w:tcPr>
          <w:p w14:paraId="357F94E3" w14:textId="77777777" w:rsidR="004A5D63" w:rsidRPr="00815560" w:rsidRDefault="004A5D63" w:rsidP="00815560">
            <w:pPr>
              <w:spacing w:after="0"/>
              <w:jc w:val="center"/>
              <w:rPr>
                <w:rFonts w:cs="Tahoma"/>
                <w:b w:val="0"/>
                <w:color w:val="000000" w:themeColor="text1"/>
                <w:sz w:val="16"/>
                <w:szCs w:val="16"/>
              </w:rPr>
            </w:pPr>
            <w:r w:rsidRPr="00815560">
              <w:rPr>
                <w:rFonts w:cs="Tahoma"/>
                <w:b w:val="0"/>
                <w:color w:val="000000" w:themeColor="text1"/>
                <w:sz w:val="16"/>
                <w:szCs w:val="16"/>
              </w:rPr>
              <w:t>62331701</w:t>
            </w:r>
          </w:p>
        </w:tc>
        <w:tc>
          <w:tcPr>
            <w:tcW w:w="5954" w:type="dxa"/>
            <w:vAlign w:val="center"/>
            <w:hideMark/>
          </w:tcPr>
          <w:p w14:paraId="7A7F9D6E" w14:textId="77777777" w:rsidR="004A5D63" w:rsidRPr="00DB4D68" w:rsidRDefault="004A5D63" w:rsidP="00815560">
            <w:pPr>
              <w:spacing w:after="0"/>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B4D68">
              <w:rPr>
                <w:rFonts w:cs="Tahoma"/>
                <w:color w:val="000000"/>
                <w:sz w:val="16"/>
                <w:szCs w:val="16"/>
              </w:rPr>
              <w:t>Základní umělecká škola, Bohumín - Nový Bohumín, Žižkova 620, příspěvková organizace</w:t>
            </w:r>
          </w:p>
        </w:tc>
        <w:tc>
          <w:tcPr>
            <w:tcW w:w="1361" w:type="dxa"/>
            <w:vAlign w:val="center"/>
            <w:hideMark/>
          </w:tcPr>
          <w:p w14:paraId="0CC7846B" w14:textId="77777777" w:rsidR="004A5D63" w:rsidRPr="00DB4D68" w:rsidRDefault="004A5D63" w:rsidP="00815560">
            <w:pPr>
              <w:spacing w:after="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B4D68">
              <w:rPr>
                <w:rFonts w:cs="Tahoma"/>
                <w:color w:val="000000"/>
                <w:sz w:val="16"/>
                <w:szCs w:val="16"/>
              </w:rPr>
              <w:t>176 819,74</w:t>
            </w:r>
          </w:p>
        </w:tc>
        <w:tc>
          <w:tcPr>
            <w:tcW w:w="1361" w:type="dxa"/>
            <w:vAlign w:val="center"/>
            <w:hideMark/>
          </w:tcPr>
          <w:p w14:paraId="5D2FAF4C" w14:textId="77777777" w:rsidR="004A5D63" w:rsidRPr="00DB4D68" w:rsidRDefault="004A5D63" w:rsidP="00815560">
            <w:pPr>
              <w:spacing w:after="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B4D68">
              <w:rPr>
                <w:rFonts w:cs="Tahoma"/>
                <w:color w:val="000000"/>
                <w:sz w:val="16"/>
                <w:szCs w:val="16"/>
              </w:rPr>
              <w:t>0,00</w:t>
            </w:r>
          </w:p>
        </w:tc>
        <w:tc>
          <w:tcPr>
            <w:tcW w:w="1361" w:type="dxa"/>
            <w:vAlign w:val="center"/>
            <w:hideMark/>
          </w:tcPr>
          <w:p w14:paraId="0964D9D1" w14:textId="77777777" w:rsidR="004A5D63" w:rsidRPr="00DB4D68" w:rsidRDefault="004A5D63" w:rsidP="00815560">
            <w:pPr>
              <w:spacing w:after="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B4D68">
              <w:rPr>
                <w:rFonts w:cs="Tahoma"/>
                <w:color w:val="000000"/>
                <w:sz w:val="16"/>
                <w:szCs w:val="16"/>
              </w:rPr>
              <w:t>176 819,74</w:t>
            </w:r>
          </w:p>
        </w:tc>
      </w:tr>
      <w:tr w:rsidR="004A5D63" w:rsidRPr="00DB4D68" w14:paraId="13F1E1F8" w14:textId="77777777" w:rsidTr="00AE00ED">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851" w:type="dxa"/>
            <w:shd w:val="clear" w:color="auto" w:fill="B4C6E7" w:themeFill="accent5" w:themeFillTint="66"/>
            <w:vAlign w:val="center"/>
            <w:hideMark/>
          </w:tcPr>
          <w:p w14:paraId="410FD280" w14:textId="77777777" w:rsidR="004A5D63" w:rsidRPr="00815560" w:rsidRDefault="004A5D63" w:rsidP="00815560">
            <w:pPr>
              <w:spacing w:after="0"/>
              <w:jc w:val="center"/>
              <w:rPr>
                <w:rFonts w:cs="Tahoma"/>
                <w:b w:val="0"/>
                <w:color w:val="000000" w:themeColor="text1"/>
                <w:sz w:val="16"/>
                <w:szCs w:val="16"/>
              </w:rPr>
            </w:pPr>
            <w:r w:rsidRPr="00815560">
              <w:rPr>
                <w:rFonts w:cs="Tahoma"/>
                <w:b w:val="0"/>
                <w:color w:val="000000" w:themeColor="text1"/>
                <w:sz w:val="16"/>
                <w:szCs w:val="16"/>
              </w:rPr>
              <w:t>00577910</w:t>
            </w:r>
          </w:p>
        </w:tc>
        <w:tc>
          <w:tcPr>
            <w:tcW w:w="5954" w:type="dxa"/>
            <w:vAlign w:val="center"/>
            <w:hideMark/>
          </w:tcPr>
          <w:p w14:paraId="170B4F58" w14:textId="77777777" w:rsidR="004A5D63" w:rsidRPr="00DB4D68" w:rsidRDefault="004A5D63" w:rsidP="00815560">
            <w:pPr>
              <w:spacing w:after="0"/>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B4D68">
              <w:rPr>
                <w:rFonts w:cs="Tahoma"/>
                <w:color w:val="000000"/>
                <w:sz w:val="16"/>
                <w:szCs w:val="16"/>
              </w:rPr>
              <w:t>Střední škola, Odry, příspěvková organizace</w:t>
            </w:r>
          </w:p>
        </w:tc>
        <w:tc>
          <w:tcPr>
            <w:tcW w:w="1361" w:type="dxa"/>
            <w:vAlign w:val="center"/>
            <w:hideMark/>
          </w:tcPr>
          <w:p w14:paraId="27EFAA74" w14:textId="77777777" w:rsidR="004A5D63" w:rsidRPr="00DB4D68" w:rsidRDefault="004A5D63" w:rsidP="00815560">
            <w:pPr>
              <w:spacing w:after="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B4D68">
              <w:rPr>
                <w:rFonts w:cs="Tahoma"/>
                <w:color w:val="000000"/>
                <w:sz w:val="16"/>
                <w:szCs w:val="16"/>
              </w:rPr>
              <w:t>23 968,22</w:t>
            </w:r>
          </w:p>
        </w:tc>
        <w:tc>
          <w:tcPr>
            <w:tcW w:w="1361" w:type="dxa"/>
            <w:vAlign w:val="center"/>
            <w:hideMark/>
          </w:tcPr>
          <w:p w14:paraId="306AE28F" w14:textId="77777777" w:rsidR="004A5D63" w:rsidRPr="00DB4D68" w:rsidRDefault="004A5D63" w:rsidP="00815560">
            <w:pPr>
              <w:spacing w:after="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B4D68">
              <w:rPr>
                <w:rFonts w:cs="Tahoma"/>
                <w:color w:val="000000"/>
                <w:sz w:val="16"/>
                <w:szCs w:val="16"/>
              </w:rPr>
              <w:t>179 876,00</w:t>
            </w:r>
          </w:p>
        </w:tc>
        <w:tc>
          <w:tcPr>
            <w:tcW w:w="1361" w:type="dxa"/>
            <w:vAlign w:val="center"/>
            <w:hideMark/>
          </w:tcPr>
          <w:p w14:paraId="0F824731" w14:textId="77777777" w:rsidR="004A5D63" w:rsidRPr="00DB4D68" w:rsidRDefault="004A5D63" w:rsidP="00815560">
            <w:pPr>
              <w:spacing w:after="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B4D68">
              <w:rPr>
                <w:rFonts w:cs="Tahoma"/>
                <w:color w:val="000000"/>
                <w:sz w:val="16"/>
                <w:szCs w:val="16"/>
              </w:rPr>
              <w:t>203 844,22</w:t>
            </w:r>
          </w:p>
        </w:tc>
      </w:tr>
      <w:tr w:rsidR="004A5D63" w:rsidRPr="00DB4D68" w14:paraId="0412BD47" w14:textId="77777777" w:rsidTr="00AE00ED">
        <w:trPr>
          <w:trHeight w:val="255"/>
          <w:jc w:val="center"/>
        </w:trPr>
        <w:tc>
          <w:tcPr>
            <w:cnfStyle w:val="001000000000" w:firstRow="0" w:lastRow="0" w:firstColumn="1" w:lastColumn="0" w:oddVBand="0" w:evenVBand="0" w:oddHBand="0" w:evenHBand="0" w:firstRowFirstColumn="0" w:firstRowLastColumn="0" w:lastRowFirstColumn="0" w:lastRowLastColumn="0"/>
            <w:tcW w:w="851" w:type="dxa"/>
            <w:shd w:val="clear" w:color="auto" w:fill="B4C6E7" w:themeFill="accent5" w:themeFillTint="66"/>
            <w:vAlign w:val="center"/>
            <w:hideMark/>
          </w:tcPr>
          <w:p w14:paraId="41769F4A" w14:textId="77777777" w:rsidR="004A5D63" w:rsidRPr="00815560" w:rsidRDefault="004A5D63" w:rsidP="00815560">
            <w:pPr>
              <w:spacing w:after="0"/>
              <w:jc w:val="center"/>
              <w:rPr>
                <w:rFonts w:cs="Tahoma"/>
                <w:b w:val="0"/>
                <w:color w:val="000000" w:themeColor="text1"/>
                <w:sz w:val="16"/>
                <w:szCs w:val="16"/>
              </w:rPr>
            </w:pPr>
            <w:r w:rsidRPr="00815560">
              <w:rPr>
                <w:rFonts w:cs="Tahoma"/>
                <w:b w:val="0"/>
                <w:color w:val="000000" w:themeColor="text1"/>
                <w:sz w:val="16"/>
                <w:szCs w:val="16"/>
              </w:rPr>
              <w:t>00577235</w:t>
            </w:r>
          </w:p>
        </w:tc>
        <w:tc>
          <w:tcPr>
            <w:tcW w:w="5954" w:type="dxa"/>
            <w:vAlign w:val="center"/>
            <w:hideMark/>
          </w:tcPr>
          <w:p w14:paraId="7EC9BC8F" w14:textId="77777777" w:rsidR="004A5D63" w:rsidRPr="00DB4D68" w:rsidRDefault="004A5D63" w:rsidP="00815560">
            <w:pPr>
              <w:spacing w:after="0"/>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B4D68">
              <w:rPr>
                <w:rFonts w:cs="Tahoma"/>
                <w:color w:val="000000"/>
                <w:sz w:val="16"/>
                <w:szCs w:val="16"/>
              </w:rPr>
              <w:t>Albrechtova střední škola, Český Těšín, příspěvková organizace</w:t>
            </w:r>
          </w:p>
        </w:tc>
        <w:tc>
          <w:tcPr>
            <w:tcW w:w="1361" w:type="dxa"/>
            <w:vAlign w:val="center"/>
            <w:hideMark/>
          </w:tcPr>
          <w:p w14:paraId="1C53C29F" w14:textId="77777777" w:rsidR="004A5D63" w:rsidRPr="00DB4D68" w:rsidRDefault="004A5D63" w:rsidP="00815560">
            <w:pPr>
              <w:spacing w:after="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B4D68">
              <w:rPr>
                <w:rFonts w:cs="Tahoma"/>
                <w:color w:val="000000"/>
                <w:sz w:val="16"/>
                <w:szCs w:val="16"/>
              </w:rPr>
              <w:t>75 943,34</w:t>
            </w:r>
          </w:p>
        </w:tc>
        <w:tc>
          <w:tcPr>
            <w:tcW w:w="1361" w:type="dxa"/>
            <w:vAlign w:val="center"/>
            <w:hideMark/>
          </w:tcPr>
          <w:p w14:paraId="545E0D3A" w14:textId="77777777" w:rsidR="004A5D63" w:rsidRPr="00DB4D68" w:rsidRDefault="004A5D63" w:rsidP="00815560">
            <w:pPr>
              <w:spacing w:after="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B4D68">
              <w:rPr>
                <w:rFonts w:cs="Tahoma"/>
                <w:color w:val="000000"/>
                <w:sz w:val="16"/>
                <w:szCs w:val="16"/>
              </w:rPr>
              <w:t>139 330,50</w:t>
            </w:r>
          </w:p>
        </w:tc>
        <w:tc>
          <w:tcPr>
            <w:tcW w:w="1361" w:type="dxa"/>
            <w:vAlign w:val="center"/>
            <w:hideMark/>
          </w:tcPr>
          <w:p w14:paraId="372E3E24" w14:textId="77777777" w:rsidR="004A5D63" w:rsidRPr="00DB4D68" w:rsidRDefault="004A5D63" w:rsidP="00815560">
            <w:pPr>
              <w:spacing w:after="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B4D68">
              <w:rPr>
                <w:rFonts w:cs="Tahoma"/>
                <w:color w:val="000000"/>
                <w:sz w:val="16"/>
                <w:szCs w:val="16"/>
              </w:rPr>
              <w:t>215 273,84</w:t>
            </w:r>
          </w:p>
        </w:tc>
      </w:tr>
      <w:tr w:rsidR="004A5D63" w:rsidRPr="00DB4D68" w14:paraId="3606775F" w14:textId="77777777" w:rsidTr="00AE00ED">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851" w:type="dxa"/>
            <w:shd w:val="clear" w:color="auto" w:fill="B4C6E7" w:themeFill="accent5" w:themeFillTint="66"/>
            <w:vAlign w:val="center"/>
            <w:hideMark/>
          </w:tcPr>
          <w:p w14:paraId="5DF40A3C" w14:textId="77777777" w:rsidR="004A5D63" w:rsidRPr="00815560" w:rsidRDefault="004A5D63" w:rsidP="00815560">
            <w:pPr>
              <w:spacing w:after="0"/>
              <w:jc w:val="center"/>
              <w:rPr>
                <w:rFonts w:cs="Tahoma"/>
                <w:b w:val="0"/>
                <w:color w:val="000000" w:themeColor="text1"/>
                <w:sz w:val="16"/>
                <w:szCs w:val="16"/>
              </w:rPr>
            </w:pPr>
            <w:r w:rsidRPr="00815560">
              <w:rPr>
                <w:rFonts w:cs="Tahoma"/>
                <w:b w:val="0"/>
                <w:color w:val="000000" w:themeColor="text1"/>
                <w:sz w:val="16"/>
                <w:szCs w:val="16"/>
              </w:rPr>
              <w:t>49590928</w:t>
            </w:r>
          </w:p>
        </w:tc>
        <w:tc>
          <w:tcPr>
            <w:tcW w:w="5954" w:type="dxa"/>
            <w:vAlign w:val="center"/>
            <w:hideMark/>
          </w:tcPr>
          <w:p w14:paraId="76397789" w14:textId="77777777" w:rsidR="004A5D63" w:rsidRPr="00DB4D68" w:rsidRDefault="004A5D63" w:rsidP="00815560">
            <w:pPr>
              <w:spacing w:after="0"/>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B4D68">
              <w:rPr>
                <w:rFonts w:cs="Tahoma"/>
                <w:color w:val="000000"/>
                <w:sz w:val="16"/>
                <w:szCs w:val="16"/>
              </w:rPr>
              <w:t>Základní umělecká škola, Příbor, Lidická 50, příspěvková organizace</w:t>
            </w:r>
          </w:p>
        </w:tc>
        <w:tc>
          <w:tcPr>
            <w:tcW w:w="1361" w:type="dxa"/>
            <w:vAlign w:val="center"/>
            <w:hideMark/>
          </w:tcPr>
          <w:p w14:paraId="15ABB783" w14:textId="77777777" w:rsidR="004A5D63" w:rsidRPr="00DB4D68" w:rsidRDefault="004A5D63" w:rsidP="00815560">
            <w:pPr>
              <w:spacing w:after="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B4D68">
              <w:rPr>
                <w:rFonts w:cs="Tahoma"/>
                <w:color w:val="000000"/>
                <w:sz w:val="16"/>
                <w:szCs w:val="16"/>
              </w:rPr>
              <w:t>215 502,72</w:t>
            </w:r>
          </w:p>
        </w:tc>
        <w:tc>
          <w:tcPr>
            <w:tcW w:w="1361" w:type="dxa"/>
            <w:vAlign w:val="center"/>
            <w:hideMark/>
          </w:tcPr>
          <w:p w14:paraId="77ABD010" w14:textId="77777777" w:rsidR="004A5D63" w:rsidRPr="00DB4D68" w:rsidRDefault="004A5D63" w:rsidP="00815560">
            <w:pPr>
              <w:spacing w:after="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B4D68">
              <w:rPr>
                <w:rFonts w:cs="Tahoma"/>
                <w:color w:val="000000"/>
                <w:sz w:val="16"/>
                <w:szCs w:val="16"/>
              </w:rPr>
              <w:t>0,00</w:t>
            </w:r>
          </w:p>
        </w:tc>
        <w:tc>
          <w:tcPr>
            <w:tcW w:w="1361" w:type="dxa"/>
            <w:vAlign w:val="center"/>
            <w:hideMark/>
          </w:tcPr>
          <w:p w14:paraId="1559EDDA" w14:textId="77777777" w:rsidR="004A5D63" w:rsidRPr="00DB4D68" w:rsidRDefault="004A5D63" w:rsidP="00815560">
            <w:pPr>
              <w:spacing w:after="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B4D68">
              <w:rPr>
                <w:rFonts w:cs="Tahoma"/>
                <w:color w:val="000000"/>
                <w:sz w:val="16"/>
                <w:szCs w:val="16"/>
              </w:rPr>
              <w:t>215 502,72</w:t>
            </w:r>
          </w:p>
        </w:tc>
      </w:tr>
      <w:tr w:rsidR="004A5D63" w:rsidRPr="00DB4D68" w14:paraId="03B9776E" w14:textId="77777777" w:rsidTr="00AE00ED">
        <w:trPr>
          <w:trHeight w:val="255"/>
          <w:jc w:val="center"/>
        </w:trPr>
        <w:tc>
          <w:tcPr>
            <w:cnfStyle w:val="001000000000" w:firstRow="0" w:lastRow="0" w:firstColumn="1" w:lastColumn="0" w:oddVBand="0" w:evenVBand="0" w:oddHBand="0" w:evenHBand="0" w:firstRowFirstColumn="0" w:firstRowLastColumn="0" w:lastRowFirstColumn="0" w:lastRowLastColumn="0"/>
            <w:tcW w:w="851" w:type="dxa"/>
            <w:shd w:val="clear" w:color="auto" w:fill="B4C6E7" w:themeFill="accent5" w:themeFillTint="66"/>
            <w:vAlign w:val="center"/>
            <w:hideMark/>
          </w:tcPr>
          <w:p w14:paraId="311E53AD" w14:textId="77777777" w:rsidR="004A5D63" w:rsidRPr="00815560" w:rsidRDefault="004A5D63" w:rsidP="00815560">
            <w:pPr>
              <w:spacing w:after="0"/>
              <w:jc w:val="center"/>
              <w:rPr>
                <w:rFonts w:cs="Tahoma"/>
                <w:b w:val="0"/>
                <w:color w:val="000000" w:themeColor="text1"/>
                <w:sz w:val="16"/>
                <w:szCs w:val="16"/>
              </w:rPr>
            </w:pPr>
            <w:r w:rsidRPr="00815560">
              <w:rPr>
                <w:rFonts w:cs="Tahoma"/>
                <w:b w:val="0"/>
                <w:color w:val="000000" w:themeColor="text1"/>
                <w:sz w:val="16"/>
                <w:szCs w:val="16"/>
              </w:rPr>
              <w:t>47813571</w:t>
            </w:r>
          </w:p>
        </w:tc>
        <w:tc>
          <w:tcPr>
            <w:tcW w:w="5954" w:type="dxa"/>
            <w:vAlign w:val="center"/>
            <w:hideMark/>
          </w:tcPr>
          <w:p w14:paraId="737CD75B" w14:textId="77777777" w:rsidR="004A5D63" w:rsidRPr="00DB4D68" w:rsidRDefault="004A5D63" w:rsidP="00815560">
            <w:pPr>
              <w:spacing w:after="0"/>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B4D68">
              <w:rPr>
                <w:rFonts w:cs="Tahoma"/>
                <w:color w:val="000000"/>
                <w:sz w:val="16"/>
                <w:szCs w:val="16"/>
              </w:rPr>
              <w:t>Střední škola, Dětský domov a Školní jídelna, Velké Heraltice, příspěvková organizace</w:t>
            </w:r>
          </w:p>
        </w:tc>
        <w:tc>
          <w:tcPr>
            <w:tcW w:w="1361" w:type="dxa"/>
            <w:vAlign w:val="center"/>
            <w:hideMark/>
          </w:tcPr>
          <w:p w14:paraId="175EB127" w14:textId="77777777" w:rsidR="004A5D63" w:rsidRPr="00DB4D68" w:rsidRDefault="004A5D63" w:rsidP="00815560">
            <w:pPr>
              <w:spacing w:after="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B4D68">
              <w:rPr>
                <w:rFonts w:cs="Tahoma"/>
                <w:color w:val="000000"/>
                <w:sz w:val="16"/>
                <w:szCs w:val="16"/>
              </w:rPr>
              <w:t>126 043,69</w:t>
            </w:r>
          </w:p>
        </w:tc>
        <w:tc>
          <w:tcPr>
            <w:tcW w:w="1361" w:type="dxa"/>
            <w:vAlign w:val="center"/>
            <w:hideMark/>
          </w:tcPr>
          <w:p w14:paraId="26BED8A5" w14:textId="77777777" w:rsidR="004A5D63" w:rsidRPr="00DB4D68" w:rsidRDefault="004A5D63" w:rsidP="00815560">
            <w:pPr>
              <w:spacing w:after="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B4D68">
              <w:rPr>
                <w:rFonts w:cs="Tahoma"/>
                <w:color w:val="000000"/>
                <w:sz w:val="16"/>
                <w:szCs w:val="16"/>
              </w:rPr>
              <w:t>91 897,80</w:t>
            </w:r>
          </w:p>
        </w:tc>
        <w:tc>
          <w:tcPr>
            <w:tcW w:w="1361" w:type="dxa"/>
            <w:vAlign w:val="center"/>
            <w:hideMark/>
          </w:tcPr>
          <w:p w14:paraId="028A039E" w14:textId="77777777" w:rsidR="004A5D63" w:rsidRPr="00DB4D68" w:rsidRDefault="004A5D63" w:rsidP="00815560">
            <w:pPr>
              <w:spacing w:after="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B4D68">
              <w:rPr>
                <w:rFonts w:cs="Tahoma"/>
                <w:color w:val="000000"/>
                <w:sz w:val="16"/>
                <w:szCs w:val="16"/>
              </w:rPr>
              <w:t>217 941,49</w:t>
            </w:r>
          </w:p>
        </w:tc>
      </w:tr>
      <w:tr w:rsidR="004A5D63" w:rsidRPr="00DB4D68" w14:paraId="46A369E2" w14:textId="77777777" w:rsidTr="00AE00ED">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851" w:type="dxa"/>
            <w:shd w:val="clear" w:color="auto" w:fill="B4C6E7" w:themeFill="accent5" w:themeFillTint="66"/>
            <w:vAlign w:val="center"/>
            <w:hideMark/>
          </w:tcPr>
          <w:p w14:paraId="7D275ED2" w14:textId="77777777" w:rsidR="004A5D63" w:rsidRPr="00815560" w:rsidRDefault="004A5D63" w:rsidP="00815560">
            <w:pPr>
              <w:spacing w:after="0"/>
              <w:jc w:val="center"/>
              <w:rPr>
                <w:rFonts w:cs="Tahoma"/>
                <w:b w:val="0"/>
                <w:color w:val="000000" w:themeColor="text1"/>
                <w:sz w:val="16"/>
                <w:szCs w:val="16"/>
              </w:rPr>
            </w:pPr>
            <w:r w:rsidRPr="00815560">
              <w:rPr>
                <w:rFonts w:cs="Tahoma"/>
                <w:b w:val="0"/>
                <w:color w:val="000000" w:themeColor="text1"/>
                <w:sz w:val="16"/>
                <w:szCs w:val="16"/>
              </w:rPr>
              <w:t>00849910</w:t>
            </w:r>
          </w:p>
        </w:tc>
        <w:tc>
          <w:tcPr>
            <w:tcW w:w="5954" w:type="dxa"/>
            <w:vAlign w:val="center"/>
            <w:hideMark/>
          </w:tcPr>
          <w:p w14:paraId="6A6DA765" w14:textId="77777777" w:rsidR="004A5D63" w:rsidRPr="00DB4D68" w:rsidRDefault="004A5D63" w:rsidP="00815560">
            <w:pPr>
              <w:spacing w:after="0"/>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B4D68">
              <w:rPr>
                <w:rFonts w:cs="Tahoma"/>
                <w:color w:val="000000"/>
                <w:sz w:val="16"/>
                <w:szCs w:val="16"/>
              </w:rPr>
              <w:t>Základní umělecká škola Pavla Josefa Vejvanovského, Hlučín, příspěvková organizace</w:t>
            </w:r>
          </w:p>
        </w:tc>
        <w:tc>
          <w:tcPr>
            <w:tcW w:w="1361" w:type="dxa"/>
            <w:vAlign w:val="center"/>
            <w:hideMark/>
          </w:tcPr>
          <w:p w14:paraId="0BBBCE32" w14:textId="77777777" w:rsidR="004A5D63" w:rsidRPr="00DB4D68" w:rsidRDefault="004A5D63" w:rsidP="00815560">
            <w:pPr>
              <w:spacing w:after="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B4D68">
              <w:rPr>
                <w:rFonts w:cs="Tahoma"/>
                <w:color w:val="000000"/>
                <w:sz w:val="16"/>
                <w:szCs w:val="16"/>
              </w:rPr>
              <w:t>223 672,84</w:t>
            </w:r>
          </w:p>
        </w:tc>
        <w:tc>
          <w:tcPr>
            <w:tcW w:w="1361" w:type="dxa"/>
            <w:vAlign w:val="center"/>
            <w:hideMark/>
          </w:tcPr>
          <w:p w14:paraId="3EE21B59" w14:textId="77777777" w:rsidR="004A5D63" w:rsidRPr="00DB4D68" w:rsidRDefault="004A5D63" w:rsidP="00815560">
            <w:pPr>
              <w:spacing w:after="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B4D68">
              <w:rPr>
                <w:rFonts w:cs="Tahoma"/>
                <w:color w:val="000000"/>
                <w:sz w:val="16"/>
                <w:szCs w:val="16"/>
              </w:rPr>
              <w:t>0,00</w:t>
            </w:r>
          </w:p>
        </w:tc>
        <w:tc>
          <w:tcPr>
            <w:tcW w:w="1361" w:type="dxa"/>
            <w:vAlign w:val="center"/>
            <w:hideMark/>
          </w:tcPr>
          <w:p w14:paraId="033FEE3E" w14:textId="77777777" w:rsidR="004A5D63" w:rsidRPr="00DB4D68" w:rsidRDefault="004A5D63" w:rsidP="00815560">
            <w:pPr>
              <w:spacing w:after="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B4D68">
              <w:rPr>
                <w:rFonts w:cs="Tahoma"/>
                <w:color w:val="000000"/>
                <w:sz w:val="16"/>
                <w:szCs w:val="16"/>
              </w:rPr>
              <w:t>223 672,84</w:t>
            </w:r>
          </w:p>
        </w:tc>
      </w:tr>
      <w:tr w:rsidR="004A5D63" w:rsidRPr="00DB4D68" w14:paraId="2EFA4DAD" w14:textId="77777777" w:rsidTr="00AE00ED">
        <w:trPr>
          <w:trHeight w:val="255"/>
          <w:jc w:val="center"/>
        </w:trPr>
        <w:tc>
          <w:tcPr>
            <w:cnfStyle w:val="001000000000" w:firstRow="0" w:lastRow="0" w:firstColumn="1" w:lastColumn="0" w:oddVBand="0" w:evenVBand="0" w:oddHBand="0" w:evenHBand="0" w:firstRowFirstColumn="0" w:firstRowLastColumn="0" w:lastRowFirstColumn="0" w:lastRowLastColumn="0"/>
            <w:tcW w:w="851" w:type="dxa"/>
            <w:shd w:val="clear" w:color="auto" w:fill="B4C6E7" w:themeFill="accent5" w:themeFillTint="66"/>
            <w:vAlign w:val="center"/>
            <w:hideMark/>
          </w:tcPr>
          <w:p w14:paraId="0621E723" w14:textId="77777777" w:rsidR="004A5D63" w:rsidRPr="00815560" w:rsidRDefault="004A5D63" w:rsidP="00815560">
            <w:pPr>
              <w:spacing w:after="0"/>
              <w:jc w:val="center"/>
              <w:rPr>
                <w:rFonts w:cs="Tahoma"/>
                <w:b w:val="0"/>
                <w:color w:val="000000" w:themeColor="text1"/>
                <w:sz w:val="16"/>
                <w:szCs w:val="16"/>
              </w:rPr>
            </w:pPr>
            <w:r w:rsidRPr="00815560">
              <w:rPr>
                <w:rFonts w:cs="Tahoma"/>
                <w:b w:val="0"/>
                <w:color w:val="000000" w:themeColor="text1"/>
                <w:sz w:val="16"/>
                <w:szCs w:val="16"/>
              </w:rPr>
              <w:t>47813113</w:t>
            </w:r>
          </w:p>
        </w:tc>
        <w:tc>
          <w:tcPr>
            <w:tcW w:w="5954" w:type="dxa"/>
            <w:vAlign w:val="center"/>
            <w:hideMark/>
          </w:tcPr>
          <w:p w14:paraId="5DACE0A3" w14:textId="77777777" w:rsidR="004A5D63" w:rsidRPr="00DB4D68" w:rsidRDefault="004A5D63" w:rsidP="00815560">
            <w:pPr>
              <w:spacing w:after="0"/>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B4D68">
              <w:rPr>
                <w:rFonts w:cs="Tahoma"/>
                <w:color w:val="000000"/>
                <w:sz w:val="16"/>
                <w:szCs w:val="16"/>
              </w:rPr>
              <w:t>Mendelovo gymnázium, Opava, příspěvková organizace</w:t>
            </w:r>
          </w:p>
        </w:tc>
        <w:tc>
          <w:tcPr>
            <w:tcW w:w="1361" w:type="dxa"/>
            <w:vAlign w:val="center"/>
            <w:hideMark/>
          </w:tcPr>
          <w:p w14:paraId="4C32AC86" w14:textId="77777777" w:rsidR="004A5D63" w:rsidRPr="00DB4D68" w:rsidRDefault="004A5D63" w:rsidP="00815560">
            <w:pPr>
              <w:spacing w:after="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B4D68">
              <w:rPr>
                <w:rFonts w:cs="Tahoma"/>
                <w:color w:val="000000"/>
                <w:sz w:val="16"/>
                <w:szCs w:val="16"/>
              </w:rPr>
              <w:t>-43 583,15</w:t>
            </w:r>
          </w:p>
        </w:tc>
        <w:tc>
          <w:tcPr>
            <w:tcW w:w="1361" w:type="dxa"/>
            <w:vAlign w:val="center"/>
            <w:hideMark/>
          </w:tcPr>
          <w:p w14:paraId="4F116C51" w14:textId="77777777" w:rsidR="004A5D63" w:rsidRPr="00DB4D68" w:rsidRDefault="004A5D63" w:rsidP="00815560">
            <w:pPr>
              <w:spacing w:after="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B4D68">
              <w:rPr>
                <w:rFonts w:cs="Tahoma"/>
                <w:color w:val="000000"/>
                <w:sz w:val="16"/>
                <w:szCs w:val="16"/>
              </w:rPr>
              <w:t>271 479,98</w:t>
            </w:r>
          </w:p>
        </w:tc>
        <w:tc>
          <w:tcPr>
            <w:tcW w:w="1361" w:type="dxa"/>
            <w:vAlign w:val="center"/>
            <w:hideMark/>
          </w:tcPr>
          <w:p w14:paraId="6A753EE2" w14:textId="77777777" w:rsidR="004A5D63" w:rsidRPr="00DB4D68" w:rsidRDefault="004A5D63" w:rsidP="00815560">
            <w:pPr>
              <w:spacing w:after="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B4D68">
              <w:rPr>
                <w:rFonts w:cs="Tahoma"/>
                <w:color w:val="000000"/>
                <w:sz w:val="16"/>
                <w:szCs w:val="16"/>
              </w:rPr>
              <w:t>227 896,83</w:t>
            </w:r>
          </w:p>
        </w:tc>
      </w:tr>
      <w:tr w:rsidR="004A5D63" w:rsidRPr="00DB4D68" w14:paraId="45D18537" w14:textId="77777777" w:rsidTr="00AE00ED">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851" w:type="dxa"/>
            <w:shd w:val="clear" w:color="auto" w:fill="B4C6E7" w:themeFill="accent5" w:themeFillTint="66"/>
            <w:vAlign w:val="center"/>
            <w:hideMark/>
          </w:tcPr>
          <w:p w14:paraId="5382BD10" w14:textId="77777777" w:rsidR="004A5D63" w:rsidRPr="00815560" w:rsidRDefault="004A5D63" w:rsidP="00815560">
            <w:pPr>
              <w:spacing w:after="0"/>
              <w:jc w:val="center"/>
              <w:rPr>
                <w:rFonts w:cs="Tahoma"/>
                <w:b w:val="0"/>
                <w:color w:val="000000" w:themeColor="text1"/>
                <w:sz w:val="16"/>
                <w:szCs w:val="16"/>
              </w:rPr>
            </w:pPr>
            <w:r w:rsidRPr="00815560">
              <w:rPr>
                <w:rFonts w:cs="Tahoma"/>
                <w:b w:val="0"/>
                <w:color w:val="000000" w:themeColor="text1"/>
                <w:sz w:val="16"/>
                <w:szCs w:val="16"/>
              </w:rPr>
              <w:t>62331515</w:t>
            </w:r>
          </w:p>
        </w:tc>
        <w:tc>
          <w:tcPr>
            <w:tcW w:w="5954" w:type="dxa"/>
            <w:vAlign w:val="center"/>
            <w:hideMark/>
          </w:tcPr>
          <w:p w14:paraId="599BF922" w14:textId="77777777" w:rsidR="004A5D63" w:rsidRPr="00DB4D68" w:rsidRDefault="004A5D63" w:rsidP="00815560">
            <w:pPr>
              <w:spacing w:after="0"/>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B4D68">
              <w:rPr>
                <w:rFonts w:cs="Tahoma"/>
                <w:color w:val="000000"/>
                <w:sz w:val="16"/>
                <w:szCs w:val="16"/>
              </w:rPr>
              <w:t>Střední průmyslová škola, Karviná, příspěvková organizace</w:t>
            </w:r>
          </w:p>
        </w:tc>
        <w:tc>
          <w:tcPr>
            <w:tcW w:w="1361" w:type="dxa"/>
            <w:vAlign w:val="center"/>
            <w:hideMark/>
          </w:tcPr>
          <w:p w14:paraId="4FB183E3" w14:textId="77777777" w:rsidR="004A5D63" w:rsidRPr="00DB4D68" w:rsidRDefault="004A5D63" w:rsidP="00815560">
            <w:pPr>
              <w:spacing w:after="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B4D68">
              <w:rPr>
                <w:rFonts w:cs="Tahoma"/>
                <w:color w:val="000000"/>
                <w:sz w:val="16"/>
                <w:szCs w:val="16"/>
              </w:rPr>
              <w:t>-250 253,64</w:t>
            </w:r>
          </w:p>
        </w:tc>
        <w:tc>
          <w:tcPr>
            <w:tcW w:w="1361" w:type="dxa"/>
            <w:vAlign w:val="center"/>
            <w:hideMark/>
          </w:tcPr>
          <w:p w14:paraId="681D82F0" w14:textId="77777777" w:rsidR="004A5D63" w:rsidRPr="00DB4D68" w:rsidRDefault="004A5D63" w:rsidP="00815560">
            <w:pPr>
              <w:spacing w:after="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B4D68">
              <w:rPr>
                <w:rFonts w:cs="Tahoma"/>
                <w:color w:val="000000"/>
                <w:sz w:val="16"/>
                <w:szCs w:val="16"/>
              </w:rPr>
              <w:t>478 222,06</w:t>
            </w:r>
          </w:p>
        </w:tc>
        <w:tc>
          <w:tcPr>
            <w:tcW w:w="1361" w:type="dxa"/>
            <w:vAlign w:val="center"/>
            <w:hideMark/>
          </w:tcPr>
          <w:p w14:paraId="4F352B78" w14:textId="77777777" w:rsidR="004A5D63" w:rsidRPr="00DB4D68" w:rsidRDefault="004A5D63" w:rsidP="00815560">
            <w:pPr>
              <w:spacing w:after="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B4D68">
              <w:rPr>
                <w:rFonts w:cs="Tahoma"/>
                <w:color w:val="000000"/>
                <w:sz w:val="16"/>
                <w:szCs w:val="16"/>
              </w:rPr>
              <w:t>227 968,42</w:t>
            </w:r>
          </w:p>
        </w:tc>
      </w:tr>
      <w:tr w:rsidR="004A5D63" w:rsidRPr="00DB4D68" w14:paraId="4FB4B9AF" w14:textId="77777777" w:rsidTr="00AE00ED">
        <w:trPr>
          <w:trHeight w:val="255"/>
          <w:jc w:val="center"/>
        </w:trPr>
        <w:tc>
          <w:tcPr>
            <w:cnfStyle w:val="001000000000" w:firstRow="0" w:lastRow="0" w:firstColumn="1" w:lastColumn="0" w:oddVBand="0" w:evenVBand="0" w:oddHBand="0" w:evenHBand="0" w:firstRowFirstColumn="0" w:firstRowLastColumn="0" w:lastRowFirstColumn="0" w:lastRowLastColumn="0"/>
            <w:tcW w:w="851" w:type="dxa"/>
            <w:shd w:val="clear" w:color="auto" w:fill="B4C6E7" w:themeFill="accent5" w:themeFillTint="66"/>
            <w:vAlign w:val="center"/>
            <w:hideMark/>
          </w:tcPr>
          <w:p w14:paraId="11F07B08" w14:textId="77777777" w:rsidR="004A5D63" w:rsidRPr="00815560" w:rsidRDefault="004A5D63" w:rsidP="00815560">
            <w:pPr>
              <w:spacing w:after="0"/>
              <w:jc w:val="center"/>
              <w:rPr>
                <w:rFonts w:cs="Tahoma"/>
                <w:b w:val="0"/>
                <w:color w:val="000000" w:themeColor="text1"/>
                <w:sz w:val="16"/>
                <w:szCs w:val="16"/>
              </w:rPr>
            </w:pPr>
            <w:r w:rsidRPr="00815560">
              <w:rPr>
                <w:rFonts w:cs="Tahoma"/>
                <w:b w:val="0"/>
                <w:color w:val="000000" w:themeColor="text1"/>
                <w:sz w:val="16"/>
                <w:szCs w:val="16"/>
              </w:rPr>
              <w:t>61989193</w:t>
            </w:r>
          </w:p>
        </w:tc>
        <w:tc>
          <w:tcPr>
            <w:tcW w:w="5954" w:type="dxa"/>
            <w:vAlign w:val="center"/>
            <w:hideMark/>
          </w:tcPr>
          <w:p w14:paraId="51AC9289" w14:textId="77777777" w:rsidR="004A5D63" w:rsidRPr="00DB4D68" w:rsidRDefault="004A5D63" w:rsidP="00815560">
            <w:pPr>
              <w:spacing w:after="0"/>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B4D68">
              <w:rPr>
                <w:rFonts w:cs="Tahoma"/>
                <w:color w:val="000000"/>
                <w:sz w:val="16"/>
                <w:szCs w:val="16"/>
              </w:rPr>
              <w:t>Základní umělecká škola Edvarda Runda, Ostrava - Slezská Ostrava, Keltičkova 4, příspěvková organizace</w:t>
            </w:r>
          </w:p>
        </w:tc>
        <w:tc>
          <w:tcPr>
            <w:tcW w:w="1361" w:type="dxa"/>
            <w:vAlign w:val="center"/>
            <w:hideMark/>
          </w:tcPr>
          <w:p w14:paraId="647E6730" w14:textId="77777777" w:rsidR="004A5D63" w:rsidRPr="00DB4D68" w:rsidRDefault="004A5D63" w:rsidP="00815560">
            <w:pPr>
              <w:spacing w:after="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B4D68">
              <w:rPr>
                <w:rFonts w:cs="Tahoma"/>
                <w:color w:val="000000"/>
                <w:sz w:val="16"/>
                <w:szCs w:val="16"/>
              </w:rPr>
              <w:t>153 910,51</w:t>
            </w:r>
          </w:p>
        </w:tc>
        <w:tc>
          <w:tcPr>
            <w:tcW w:w="1361" w:type="dxa"/>
            <w:vAlign w:val="center"/>
            <w:hideMark/>
          </w:tcPr>
          <w:p w14:paraId="604978F9" w14:textId="77777777" w:rsidR="004A5D63" w:rsidRPr="00DB4D68" w:rsidRDefault="004A5D63" w:rsidP="00815560">
            <w:pPr>
              <w:spacing w:after="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B4D68">
              <w:rPr>
                <w:rFonts w:cs="Tahoma"/>
                <w:color w:val="000000"/>
                <w:sz w:val="16"/>
                <w:szCs w:val="16"/>
              </w:rPr>
              <w:t>77 339,00</w:t>
            </w:r>
          </w:p>
        </w:tc>
        <w:tc>
          <w:tcPr>
            <w:tcW w:w="1361" w:type="dxa"/>
            <w:vAlign w:val="center"/>
            <w:hideMark/>
          </w:tcPr>
          <w:p w14:paraId="7DB2CECE" w14:textId="77777777" w:rsidR="004A5D63" w:rsidRPr="00DB4D68" w:rsidRDefault="004A5D63" w:rsidP="00815560">
            <w:pPr>
              <w:spacing w:after="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B4D68">
              <w:rPr>
                <w:rFonts w:cs="Tahoma"/>
                <w:color w:val="000000"/>
                <w:sz w:val="16"/>
                <w:szCs w:val="16"/>
              </w:rPr>
              <w:t>231 249,51</w:t>
            </w:r>
          </w:p>
        </w:tc>
      </w:tr>
      <w:tr w:rsidR="004A5D63" w:rsidRPr="00DB4D68" w14:paraId="65356272" w14:textId="77777777" w:rsidTr="00AE00ED">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851" w:type="dxa"/>
            <w:shd w:val="clear" w:color="auto" w:fill="B4C6E7" w:themeFill="accent5" w:themeFillTint="66"/>
            <w:vAlign w:val="center"/>
            <w:hideMark/>
          </w:tcPr>
          <w:p w14:paraId="63444A5C" w14:textId="77777777" w:rsidR="004A5D63" w:rsidRPr="00815560" w:rsidRDefault="004A5D63" w:rsidP="00815560">
            <w:pPr>
              <w:spacing w:after="0"/>
              <w:jc w:val="center"/>
              <w:rPr>
                <w:rFonts w:cs="Tahoma"/>
                <w:b w:val="0"/>
                <w:color w:val="000000" w:themeColor="text1"/>
                <w:sz w:val="16"/>
                <w:szCs w:val="16"/>
              </w:rPr>
            </w:pPr>
            <w:r w:rsidRPr="00815560">
              <w:rPr>
                <w:rFonts w:cs="Tahoma"/>
                <w:b w:val="0"/>
                <w:color w:val="000000" w:themeColor="text1"/>
                <w:sz w:val="16"/>
                <w:szCs w:val="16"/>
              </w:rPr>
              <w:lastRenderedPageBreak/>
              <w:t>62331647</w:t>
            </w:r>
          </w:p>
        </w:tc>
        <w:tc>
          <w:tcPr>
            <w:tcW w:w="5954" w:type="dxa"/>
            <w:vAlign w:val="center"/>
            <w:hideMark/>
          </w:tcPr>
          <w:p w14:paraId="4DE598D1" w14:textId="77777777" w:rsidR="004A5D63" w:rsidRPr="00DB4D68" w:rsidRDefault="004A5D63" w:rsidP="00815560">
            <w:pPr>
              <w:spacing w:after="0"/>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B4D68">
              <w:rPr>
                <w:rFonts w:cs="Tahoma"/>
                <w:color w:val="000000"/>
                <w:sz w:val="16"/>
                <w:szCs w:val="16"/>
              </w:rPr>
              <w:t>Základní umělecká škola Leoše Janáčka, Havířov, příspěvková organizace</w:t>
            </w:r>
          </w:p>
        </w:tc>
        <w:tc>
          <w:tcPr>
            <w:tcW w:w="1361" w:type="dxa"/>
            <w:vAlign w:val="center"/>
            <w:hideMark/>
          </w:tcPr>
          <w:p w14:paraId="7C246B41" w14:textId="77777777" w:rsidR="004A5D63" w:rsidRPr="00DB4D68" w:rsidRDefault="004A5D63" w:rsidP="00815560">
            <w:pPr>
              <w:spacing w:after="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B4D68">
              <w:rPr>
                <w:rFonts w:cs="Tahoma"/>
                <w:color w:val="000000"/>
                <w:sz w:val="16"/>
                <w:szCs w:val="16"/>
              </w:rPr>
              <w:t>112 891,67</w:t>
            </w:r>
          </w:p>
        </w:tc>
        <w:tc>
          <w:tcPr>
            <w:tcW w:w="1361" w:type="dxa"/>
            <w:vAlign w:val="center"/>
            <w:hideMark/>
          </w:tcPr>
          <w:p w14:paraId="1C339AF2" w14:textId="77777777" w:rsidR="004A5D63" w:rsidRPr="00DB4D68" w:rsidRDefault="004A5D63" w:rsidP="00815560">
            <w:pPr>
              <w:spacing w:after="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B4D68">
              <w:rPr>
                <w:rFonts w:cs="Tahoma"/>
                <w:color w:val="000000"/>
                <w:sz w:val="16"/>
                <w:szCs w:val="16"/>
              </w:rPr>
              <w:t>126 556,00</w:t>
            </w:r>
          </w:p>
        </w:tc>
        <w:tc>
          <w:tcPr>
            <w:tcW w:w="1361" w:type="dxa"/>
            <w:vAlign w:val="center"/>
            <w:hideMark/>
          </w:tcPr>
          <w:p w14:paraId="02CBF2FC" w14:textId="77777777" w:rsidR="004A5D63" w:rsidRPr="00DB4D68" w:rsidRDefault="004A5D63" w:rsidP="00815560">
            <w:pPr>
              <w:spacing w:after="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B4D68">
              <w:rPr>
                <w:rFonts w:cs="Tahoma"/>
                <w:color w:val="000000"/>
                <w:sz w:val="16"/>
                <w:szCs w:val="16"/>
              </w:rPr>
              <w:t>239 447,67</w:t>
            </w:r>
          </w:p>
        </w:tc>
      </w:tr>
      <w:tr w:rsidR="004A5D63" w:rsidRPr="00DB4D68" w14:paraId="3268EB0D" w14:textId="77777777" w:rsidTr="00AE00ED">
        <w:trPr>
          <w:trHeight w:val="255"/>
          <w:jc w:val="center"/>
        </w:trPr>
        <w:tc>
          <w:tcPr>
            <w:cnfStyle w:val="001000000000" w:firstRow="0" w:lastRow="0" w:firstColumn="1" w:lastColumn="0" w:oddVBand="0" w:evenVBand="0" w:oddHBand="0" w:evenHBand="0" w:firstRowFirstColumn="0" w:firstRowLastColumn="0" w:lastRowFirstColumn="0" w:lastRowLastColumn="0"/>
            <w:tcW w:w="851" w:type="dxa"/>
            <w:shd w:val="clear" w:color="auto" w:fill="B4C6E7" w:themeFill="accent5" w:themeFillTint="66"/>
            <w:vAlign w:val="center"/>
            <w:hideMark/>
          </w:tcPr>
          <w:p w14:paraId="4C0E9265" w14:textId="77777777" w:rsidR="004A5D63" w:rsidRPr="00815560" w:rsidRDefault="004A5D63" w:rsidP="00815560">
            <w:pPr>
              <w:spacing w:after="0"/>
              <w:jc w:val="center"/>
              <w:rPr>
                <w:rFonts w:cs="Tahoma"/>
                <w:b w:val="0"/>
                <w:color w:val="000000" w:themeColor="text1"/>
                <w:sz w:val="16"/>
                <w:szCs w:val="16"/>
              </w:rPr>
            </w:pPr>
            <w:r w:rsidRPr="00815560">
              <w:rPr>
                <w:rFonts w:cs="Tahoma"/>
                <w:b w:val="0"/>
                <w:color w:val="000000" w:themeColor="text1"/>
                <w:sz w:val="16"/>
                <w:szCs w:val="16"/>
              </w:rPr>
              <w:t>00575933</w:t>
            </w:r>
          </w:p>
        </w:tc>
        <w:tc>
          <w:tcPr>
            <w:tcW w:w="5954" w:type="dxa"/>
            <w:vAlign w:val="center"/>
            <w:hideMark/>
          </w:tcPr>
          <w:p w14:paraId="66131B82" w14:textId="77777777" w:rsidR="004A5D63" w:rsidRPr="00DB4D68" w:rsidRDefault="004A5D63" w:rsidP="00815560">
            <w:pPr>
              <w:spacing w:after="0"/>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B4D68">
              <w:rPr>
                <w:rFonts w:cs="Tahoma"/>
                <w:color w:val="000000"/>
                <w:sz w:val="16"/>
                <w:szCs w:val="16"/>
              </w:rPr>
              <w:t>Střední škola služeb a podnikání, Ostrava-Poruba, příspěvková organizace</w:t>
            </w:r>
          </w:p>
        </w:tc>
        <w:tc>
          <w:tcPr>
            <w:tcW w:w="1361" w:type="dxa"/>
            <w:vAlign w:val="center"/>
            <w:hideMark/>
          </w:tcPr>
          <w:p w14:paraId="06133CDF" w14:textId="77777777" w:rsidR="004A5D63" w:rsidRPr="00DB4D68" w:rsidRDefault="004A5D63" w:rsidP="00815560">
            <w:pPr>
              <w:spacing w:after="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B4D68">
              <w:rPr>
                <w:rFonts w:cs="Tahoma"/>
                <w:color w:val="000000"/>
                <w:sz w:val="16"/>
                <w:szCs w:val="16"/>
              </w:rPr>
              <w:t>24 787,31</w:t>
            </w:r>
          </w:p>
        </w:tc>
        <w:tc>
          <w:tcPr>
            <w:tcW w:w="1361" w:type="dxa"/>
            <w:vAlign w:val="center"/>
            <w:hideMark/>
          </w:tcPr>
          <w:p w14:paraId="2B12E70B" w14:textId="77777777" w:rsidR="004A5D63" w:rsidRPr="00DB4D68" w:rsidRDefault="004A5D63" w:rsidP="00815560">
            <w:pPr>
              <w:spacing w:after="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B4D68">
              <w:rPr>
                <w:rFonts w:cs="Tahoma"/>
                <w:color w:val="000000"/>
                <w:sz w:val="16"/>
                <w:szCs w:val="16"/>
              </w:rPr>
              <w:t>214 687,93</w:t>
            </w:r>
          </w:p>
        </w:tc>
        <w:tc>
          <w:tcPr>
            <w:tcW w:w="1361" w:type="dxa"/>
            <w:vAlign w:val="center"/>
            <w:hideMark/>
          </w:tcPr>
          <w:p w14:paraId="0F365509" w14:textId="77777777" w:rsidR="004A5D63" w:rsidRPr="00DB4D68" w:rsidRDefault="004A5D63" w:rsidP="00815560">
            <w:pPr>
              <w:spacing w:after="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B4D68">
              <w:rPr>
                <w:rFonts w:cs="Tahoma"/>
                <w:color w:val="000000"/>
                <w:sz w:val="16"/>
                <w:szCs w:val="16"/>
              </w:rPr>
              <w:t>239 475,24</w:t>
            </w:r>
          </w:p>
        </w:tc>
      </w:tr>
      <w:tr w:rsidR="004A5D63" w:rsidRPr="00DB4D68" w14:paraId="3420246F" w14:textId="77777777" w:rsidTr="00AE00ED">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851" w:type="dxa"/>
            <w:shd w:val="clear" w:color="auto" w:fill="B4C6E7" w:themeFill="accent5" w:themeFillTint="66"/>
            <w:vAlign w:val="center"/>
            <w:hideMark/>
          </w:tcPr>
          <w:p w14:paraId="7E0E0EB6" w14:textId="77777777" w:rsidR="004A5D63" w:rsidRPr="00815560" w:rsidRDefault="004A5D63" w:rsidP="00815560">
            <w:pPr>
              <w:spacing w:after="0"/>
              <w:jc w:val="center"/>
              <w:rPr>
                <w:rFonts w:cs="Tahoma"/>
                <w:b w:val="0"/>
                <w:color w:val="000000" w:themeColor="text1"/>
                <w:sz w:val="16"/>
                <w:szCs w:val="16"/>
              </w:rPr>
            </w:pPr>
            <w:r w:rsidRPr="00815560">
              <w:rPr>
                <w:rFonts w:cs="Tahoma"/>
                <w:b w:val="0"/>
                <w:color w:val="000000" w:themeColor="text1"/>
                <w:sz w:val="16"/>
                <w:szCs w:val="16"/>
              </w:rPr>
              <w:t>00602001</w:t>
            </w:r>
          </w:p>
        </w:tc>
        <w:tc>
          <w:tcPr>
            <w:tcW w:w="5954" w:type="dxa"/>
            <w:vAlign w:val="center"/>
            <w:hideMark/>
          </w:tcPr>
          <w:p w14:paraId="7C5756C5" w14:textId="77777777" w:rsidR="004A5D63" w:rsidRPr="00DB4D68" w:rsidRDefault="004A5D63" w:rsidP="00815560">
            <w:pPr>
              <w:spacing w:after="0"/>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B4D68">
              <w:rPr>
                <w:rFonts w:cs="Tahoma"/>
                <w:color w:val="000000"/>
                <w:sz w:val="16"/>
                <w:szCs w:val="16"/>
              </w:rPr>
              <w:t>Domov mládeže a Školní jídelna-výdejna, Ostrava-Hrabůvka, Krakovská 1095, příspěvková organizace</w:t>
            </w:r>
          </w:p>
        </w:tc>
        <w:tc>
          <w:tcPr>
            <w:tcW w:w="1361" w:type="dxa"/>
            <w:vAlign w:val="center"/>
            <w:hideMark/>
          </w:tcPr>
          <w:p w14:paraId="3DA8D11B" w14:textId="77777777" w:rsidR="004A5D63" w:rsidRPr="00DB4D68" w:rsidRDefault="004A5D63" w:rsidP="00815560">
            <w:pPr>
              <w:spacing w:after="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B4D68">
              <w:rPr>
                <w:rFonts w:cs="Tahoma"/>
                <w:color w:val="000000"/>
                <w:sz w:val="16"/>
                <w:szCs w:val="16"/>
              </w:rPr>
              <w:t>93 327,36</w:t>
            </w:r>
          </w:p>
        </w:tc>
        <w:tc>
          <w:tcPr>
            <w:tcW w:w="1361" w:type="dxa"/>
            <w:vAlign w:val="center"/>
            <w:hideMark/>
          </w:tcPr>
          <w:p w14:paraId="106AD74C" w14:textId="77777777" w:rsidR="004A5D63" w:rsidRPr="00DB4D68" w:rsidRDefault="004A5D63" w:rsidP="00815560">
            <w:pPr>
              <w:spacing w:after="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B4D68">
              <w:rPr>
                <w:rFonts w:cs="Tahoma"/>
                <w:color w:val="000000"/>
                <w:sz w:val="16"/>
                <w:szCs w:val="16"/>
              </w:rPr>
              <w:t>160 446,00</w:t>
            </w:r>
          </w:p>
        </w:tc>
        <w:tc>
          <w:tcPr>
            <w:tcW w:w="1361" w:type="dxa"/>
            <w:vAlign w:val="center"/>
            <w:hideMark/>
          </w:tcPr>
          <w:p w14:paraId="6DD233F5" w14:textId="77777777" w:rsidR="004A5D63" w:rsidRPr="00DB4D68" w:rsidRDefault="004A5D63" w:rsidP="00815560">
            <w:pPr>
              <w:spacing w:after="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B4D68">
              <w:rPr>
                <w:rFonts w:cs="Tahoma"/>
                <w:color w:val="000000"/>
                <w:sz w:val="16"/>
                <w:szCs w:val="16"/>
              </w:rPr>
              <w:t>253 773,36</w:t>
            </w:r>
          </w:p>
        </w:tc>
      </w:tr>
      <w:tr w:rsidR="004A5D63" w:rsidRPr="00DB4D68" w14:paraId="67913931" w14:textId="77777777" w:rsidTr="00AE00ED">
        <w:trPr>
          <w:trHeight w:val="255"/>
          <w:jc w:val="center"/>
        </w:trPr>
        <w:tc>
          <w:tcPr>
            <w:cnfStyle w:val="001000000000" w:firstRow="0" w:lastRow="0" w:firstColumn="1" w:lastColumn="0" w:oddVBand="0" w:evenVBand="0" w:oddHBand="0" w:evenHBand="0" w:firstRowFirstColumn="0" w:firstRowLastColumn="0" w:lastRowFirstColumn="0" w:lastRowLastColumn="0"/>
            <w:tcW w:w="851" w:type="dxa"/>
            <w:shd w:val="clear" w:color="auto" w:fill="B4C6E7" w:themeFill="accent5" w:themeFillTint="66"/>
            <w:vAlign w:val="center"/>
            <w:hideMark/>
          </w:tcPr>
          <w:p w14:paraId="5022757D" w14:textId="77777777" w:rsidR="004A5D63" w:rsidRPr="00815560" w:rsidRDefault="004A5D63" w:rsidP="00815560">
            <w:pPr>
              <w:spacing w:after="0"/>
              <w:jc w:val="center"/>
              <w:rPr>
                <w:rFonts w:cs="Tahoma"/>
                <w:b w:val="0"/>
                <w:color w:val="000000" w:themeColor="text1"/>
                <w:sz w:val="16"/>
                <w:szCs w:val="16"/>
              </w:rPr>
            </w:pPr>
            <w:r w:rsidRPr="00815560">
              <w:rPr>
                <w:rFonts w:cs="Tahoma"/>
                <w:b w:val="0"/>
                <w:color w:val="000000" w:themeColor="text1"/>
                <w:sz w:val="16"/>
                <w:szCs w:val="16"/>
              </w:rPr>
              <w:t>00601675</w:t>
            </w:r>
          </w:p>
        </w:tc>
        <w:tc>
          <w:tcPr>
            <w:tcW w:w="5954" w:type="dxa"/>
            <w:vAlign w:val="center"/>
            <w:hideMark/>
          </w:tcPr>
          <w:p w14:paraId="55021AF8" w14:textId="77777777" w:rsidR="004A5D63" w:rsidRPr="00DB4D68" w:rsidRDefault="004A5D63" w:rsidP="00815560">
            <w:pPr>
              <w:spacing w:after="0"/>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B4D68">
              <w:rPr>
                <w:rFonts w:cs="Tahoma"/>
                <w:color w:val="000000"/>
                <w:sz w:val="16"/>
                <w:szCs w:val="16"/>
              </w:rPr>
              <w:t>Gymnázium a Střední odborná škola, Nový Jičín, příspěvková organizace</w:t>
            </w:r>
          </w:p>
        </w:tc>
        <w:tc>
          <w:tcPr>
            <w:tcW w:w="1361" w:type="dxa"/>
            <w:vAlign w:val="center"/>
            <w:hideMark/>
          </w:tcPr>
          <w:p w14:paraId="4CD17EC6" w14:textId="77777777" w:rsidR="004A5D63" w:rsidRPr="00DB4D68" w:rsidRDefault="004A5D63" w:rsidP="00815560">
            <w:pPr>
              <w:spacing w:after="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B4D68">
              <w:rPr>
                <w:rFonts w:cs="Tahoma"/>
                <w:color w:val="000000"/>
                <w:sz w:val="16"/>
                <w:szCs w:val="16"/>
              </w:rPr>
              <w:t>-215 090,63</w:t>
            </w:r>
          </w:p>
        </w:tc>
        <w:tc>
          <w:tcPr>
            <w:tcW w:w="1361" w:type="dxa"/>
            <w:vAlign w:val="center"/>
            <w:hideMark/>
          </w:tcPr>
          <w:p w14:paraId="1BF9543D" w14:textId="77777777" w:rsidR="004A5D63" w:rsidRPr="00DB4D68" w:rsidRDefault="004A5D63" w:rsidP="00815560">
            <w:pPr>
              <w:spacing w:after="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B4D68">
              <w:rPr>
                <w:rFonts w:cs="Tahoma"/>
                <w:color w:val="000000"/>
                <w:sz w:val="16"/>
                <w:szCs w:val="16"/>
              </w:rPr>
              <w:t>470 261,24</w:t>
            </w:r>
          </w:p>
        </w:tc>
        <w:tc>
          <w:tcPr>
            <w:tcW w:w="1361" w:type="dxa"/>
            <w:vAlign w:val="center"/>
            <w:hideMark/>
          </w:tcPr>
          <w:p w14:paraId="472167A0" w14:textId="77777777" w:rsidR="004A5D63" w:rsidRPr="00DB4D68" w:rsidRDefault="004A5D63" w:rsidP="00815560">
            <w:pPr>
              <w:spacing w:after="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B4D68">
              <w:rPr>
                <w:rFonts w:cs="Tahoma"/>
                <w:color w:val="000000"/>
                <w:sz w:val="16"/>
                <w:szCs w:val="16"/>
              </w:rPr>
              <w:t>255 170,61</w:t>
            </w:r>
          </w:p>
        </w:tc>
      </w:tr>
      <w:tr w:rsidR="004A5D63" w:rsidRPr="00DB4D68" w14:paraId="51401279" w14:textId="77777777" w:rsidTr="00AE00ED">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851" w:type="dxa"/>
            <w:shd w:val="clear" w:color="auto" w:fill="B4C6E7" w:themeFill="accent5" w:themeFillTint="66"/>
            <w:vAlign w:val="center"/>
            <w:hideMark/>
          </w:tcPr>
          <w:p w14:paraId="494C055C" w14:textId="77777777" w:rsidR="004A5D63" w:rsidRPr="00815560" w:rsidRDefault="004A5D63" w:rsidP="00815560">
            <w:pPr>
              <w:spacing w:after="0"/>
              <w:jc w:val="center"/>
              <w:rPr>
                <w:rFonts w:cs="Tahoma"/>
                <w:b w:val="0"/>
                <w:color w:val="000000" w:themeColor="text1"/>
                <w:sz w:val="16"/>
                <w:szCs w:val="16"/>
              </w:rPr>
            </w:pPr>
            <w:r w:rsidRPr="00815560">
              <w:rPr>
                <w:rFonts w:cs="Tahoma"/>
                <w:b w:val="0"/>
                <w:color w:val="000000" w:themeColor="text1"/>
                <w:sz w:val="16"/>
                <w:szCs w:val="16"/>
              </w:rPr>
              <w:t>13644301</w:t>
            </w:r>
          </w:p>
        </w:tc>
        <w:tc>
          <w:tcPr>
            <w:tcW w:w="5954" w:type="dxa"/>
            <w:vAlign w:val="center"/>
            <w:hideMark/>
          </w:tcPr>
          <w:p w14:paraId="04767E3B" w14:textId="77777777" w:rsidR="004A5D63" w:rsidRPr="00DB4D68" w:rsidRDefault="004A5D63" w:rsidP="00815560">
            <w:pPr>
              <w:spacing w:after="0"/>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B4D68">
              <w:rPr>
                <w:rFonts w:cs="Tahoma"/>
                <w:color w:val="000000"/>
                <w:sz w:val="16"/>
                <w:szCs w:val="16"/>
              </w:rPr>
              <w:t>Střední škola elektrostavební a dřevozpracující, Frýdek-Místek, příspěvková organizace</w:t>
            </w:r>
          </w:p>
        </w:tc>
        <w:tc>
          <w:tcPr>
            <w:tcW w:w="1361" w:type="dxa"/>
            <w:vAlign w:val="center"/>
            <w:hideMark/>
          </w:tcPr>
          <w:p w14:paraId="50D54ED0" w14:textId="77777777" w:rsidR="004A5D63" w:rsidRPr="00DB4D68" w:rsidRDefault="004A5D63" w:rsidP="00815560">
            <w:pPr>
              <w:spacing w:after="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B4D68">
              <w:rPr>
                <w:rFonts w:cs="Tahoma"/>
                <w:color w:val="000000"/>
                <w:sz w:val="16"/>
                <w:szCs w:val="16"/>
              </w:rPr>
              <w:t>-528 053,85</w:t>
            </w:r>
          </w:p>
        </w:tc>
        <w:tc>
          <w:tcPr>
            <w:tcW w:w="1361" w:type="dxa"/>
            <w:vAlign w:val="center"/>
            <w:hideMark/>
          </w:tcPr>
          <w:p w14:paraId="223D4FF1" w14:textId="77777777" w:rsidR="004A5D63" w:rsidRPr="00DB4D68" w:rsidRDefault="004A5D63" w:rsidP="00815560">
            <w:pPr>
              <w:spacing w:after="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B4D68">
              <w:rPr>
                <w:rFonts w:cs="Tahoma"/>
                <w:color w:val="000000"/>
                <w:sz w:val="16"/>
                <w:szCs w:val="16"/>
              </w:rPr>
              <w:t>784 510,24</w:t>
            </w:r>
          </w:p>
        </w:tc>
        <w:tc>
          <w:tcPr>
            <w:tcW w:w="1361" w:type="dxa"/>
            <w:vAlign w:val="center"/>
            <w:hideMark/>
          </w:tcPr>
          <w:p w14:paraId="253083E1" w14:textId="77777777" w:rsidR="004A5D63" w:rsidRPr="00DB4D68" w:rsidRDefault="004A5D63" w:rsidP="00815560">
            <w:pPr>
              <w:spacing w:after="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B4D68">
              <w:rPr>
                <w:rFonts w:cs="Tahoma"/>
                <w:color w:val="000000"/>
                <w:sz w:val="16"/>
                <w:szCs w:val="16"/>
              </w:rPr>
              <w:t>256 456,39</w:t>
            </w:r>
          </w:p>
        </w:tc>
      </w:tr>
      <w:tr w:rsidR="004A5D63" w:rsidRPr="00DB4D68" w14:paraId="6C09D122" w14:textId="77777777" w:rsidTr="00AE00ED">
        <w:trPr>
          <w:trHeight w:val="255"/>
          <w:jc w:val="center"/>
        </w:trPr>
        <w:tc>
          <w:tcPr>
            <w:cnfStyle w:val="001000000000" w:firstRow="0" w:lastRow="0" w:firstColumn="1" w:lastColumn="0" w:oddVBand="0" w:evenVBand="0" w:oddHBand="0" w:evenHBand="0" w:firstRowFirstColumn="0" w:firstRowLastColumn="0" w:lastRowFirstColumn="0" w:lastRowLastColumn="0"/>
            <w:tcW w:w="851" w:type="dxa"/>
            <w:shd w:val="clear" w:color="auto" w:fill="B4C6E7" w:themeFill="accent5" w:themeFillTint="66"/>
            <w:vAlign w:val="center"/>
            <w:hideMark/>
          </w:tcPr>
          <w:p w14:paraId="22118D97" w14:textId="77777777" w:rsidR="004A5D63" w:rsidRPr="00815560" w:rsidRDefault="004A5D63" w:rsidP="00815560">
            <w:pPr>
              <w:spacing w:after="0"/>
              <w:jc w:val="center"/>
              <w:rPr>
                <w:rFonts w:cs="Tahoma"/>
                <w:b w:val="0"/>
                <w:color w:val="000000" w:themeColor="text1"/>
                <w:sz w:val="16"/>
                <w:szCs w:val="16"/>
              </w:rPr>
            </w:pPr>
            <w:r w:rsidRPr="00815560">
              <w:rPr>
                <w:rFonts w:cs="Tahoma"/>
                <w:b w:val="0"/>
                <w:color w:val="000000" w:themeColor="text1"/>
                <w:sz w:val="16"/>
                <w:szCs w:val="16"/>
              </w:rPr>
              <w:t>00847925</w:t>
            </w:r>
          </w:p>
        </w:tc>
        <w:tc>
          <w:tcPr>
            <w:tcW w:w="5954" w:type="dxa"/>
            <w:vAlign w:val="center"/>
            <w:hideMark/>
          </w:tcPr>
          <w:p w14:paraId="1671A756" w14:textId="77777777" w:rsidR="004A5D63" w:rsidRPr="00DB4D68" w:rsidRDefault="004A5D63" w:rsidP="00815560">
            <w:pPr>
              <w:spacing w:after="0"/>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B4D68">
              <w:rPr>
                <w:rFonts w:cs="Tahoma"/>
                <w:color w:val="000000"/>
                <w:sz w:val="16"/>
                <w:szCs w:val="16"/>
              </w:rPr>
              <w:t>Krajské středisko volného času JUVENTUS, Karviná, příspěvková organizace</w:t>
            </w:r>
          </w:p>
        </w:tc>
        <w:tc>
          <w:tcPr>
            <w:tcW w:w="1361" w:type="dxa"/>
            <w:vAlign w:val="center"/>
            <w:hideMark/>
          </w:tcPr>
          <w:p w14:paraId="212D3AAD" w14:textId="77777777" w:rsidR="004A5D63" w:rsidRPr="00DB4D68" w:rsidRDefault="004A5D63" w:rsidP="00815560">
            <w:pPr>
              <w:spacing w:after="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B4D68">
              <w:rPr>
                <w:rFonts w:cs="Tahoma"/>
                <w:color w:val="000000"/>
                <w:sz w:val="16"/>
                <w:szCs w:val="16"/>
              </w:rPr>
              <w:t>193 371,99</w:t>
            </w:r>
          </w:p>
        </w:tc>
        <w:tc>
          <w:tcPr>
            <w:tcW w:w="1361" w:type="dxa"/>
            <w:vAlign w:val="center"/>
            <w:hideMark/>
          </w:tcPr>
          <w:p w14:paraId="5F30CDAC" w14:textId="77777777" w:rsidR="004A5D63" w:rsidRPr="00DB4D68" w:rsidRDefault="004A5D63" w:rsidP="00815560">
            <w:pPr>
              <w:spacing w:after="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B4D68">
              <w:rPr>
                <w:rFonts w:cs="Tahoma"/>
                <w:color w:val="000000"/>
                <w:sz w:val="16"/>
                <w:szCs w:val="16"/>
              </w:rPr>
              <w:t>67 429,15</w:t>
            </w:r>
          </w:p>
        </w:tc>
        <w:tc>
          <w:tcPr>
            <w:tcW w:w="1361" w:type="dxa"/>
            <w:vAlign w:val="center"/>
            <w:hideMark/>
          </w:tcPr>
          <w:p w14:paraId="6E4F1C9E" w14:textId="77777777" w:rsidR="004A5D63" w:rsidRPr="00DB4D68" w:rsidRDefault="004A5D63" w:rsidP="00815560">
            <w:pPr>
              <w:spacing w:after="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B4D68">
              <w:rPr>
                <w:rFonts w:cs="Tahoma"/>
                <w:color w:val="000000"/>
                <w:sz w:val="16"/>
                <w:szCs w:val="16"/>
              </w:rPr>
              <w:t>260 801,14</w:t>
            </w:r>
          </w:p>
        </w:tc>
      </w:tr>
      <w:tr w:rsidR="004A5D63" w:rsidRPr="00DB4D68" w14:paraId="41DCF403" w14:textId="77777777" w:rsidTr="00AE00ED">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851" w:type="dxa"/>
            <w:shd w:val="clear" w:color="auto" w:fill="B4C6E7" w:themeFill="accent5" w:themeFillTint="66"/>
            <w:vAlign w:val="center"/>
            <w:hideMark/>
          </w:tcPr>
          <w:p w14:paraId="4FA8E961" w14:textId="77777777" w:rsidR="004A5D63" w:rsidRPr="00815560" w:rsidRDefault="004A5D63" w:rsidP="00815560">
            <w:pPr>
              <w:spacing w:after="0"/>
              <w:jc w:val="center"/>
              <w:rPr>
                <w:rFonts w:cs="Tahoma"/>
                <w:b w:val="0"/>
                <w:color w:val="000000" w:themeColor="text1"/>
                <w:sz w:val="16"/>
                <w:szCs w:val="16"/>
              </w:rPr>
            </w:pPr>
            <w:r w:rsidRPr="00815560">
              <w:rPr>
                <w:rFonts w:cs="Tahoma"/>
                <w:b w:val="0"/>
                <w:color w:val="000000" w:themeColor="text1"/>
                <w:sz w:val="16"/>
                <w:szCs w:val="16"/>
              </w:rPr>
              <w:t>47813075</w:t>
            </w:r>
          </w:p>
        </w:tc>
        <w:tc>
          <w:tcPr>
            <w:tcW w:w="5954" w:type="dxa"/>
            <w:vAlign w:val="center"/>
            <w:hideMark/>
          </w:tcPr>
          <w:p w14:paraId="1E0E1AF6" w14:textId="77777777" w:rsidR="004A5D63" w:rsidRPr="00DB4D68" w:rsidRDefault="004A5D63" w:rsidP="00815560">
            <w:pPr>
              <w:spacing w:after="0"/>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B4D68">
              <w:rPr>
                <w:rFonts w:cs="Tahoma"/>
                <w:color w:val="000000"/>
                <w:sz w:val="16"/>
                <w:szCs w:val="16"/>
              </w:rPr>
              <w:t>Slezské gymnázium, Opava, příspěvková organizace</w:t>
            </w:r>
          </w:p>
        </w:tc>
        <w:tc>
          <w:tcPr>
            <w:tcW w:w="1361" w:type="dxa"/>
            <w:vAlign w:val="center"/>
            <w:hideMark/>
          </w:tcPr>
          <w:p w14:paraId="1E2D185A" w14:textId="77777777" w:rsidR="004A5D63" w:rsidRPr="00DB4D68" w:rsidRDefault="004A5D63" w:rsidP="00815560">
            <w:pPr>
              <w:spacing w:after="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B4D68">
              <w:rPr>
                <w:rFonts w:cs="Tahoma"/>
                <w:color w:val="000000"/>
                <w:sz w:val="16"/>
                <w:szCs w:val="16"/>
              </w:rPr>
              <w:t>-53 809,40</w:t>
            </w:r>
          </w:p>
        </w:tc>
        <w:tc>
          <w:tcPr>
            <w:tcW w:w="1361" w:type="dxa"/>
            <w:vAlign w:val="center"/>
            <w:hideMark/>
          </w:tcPr>
          <w:p w14:paraId="430BE506" w14:textId="77777777" w:rsidR="004A5D63" w:rsidRPr="00DB4D68" w:rsidRDefault="004A5D63" w:rsidP="00815560">
            <w:pPr>
              <w:spacing w:after="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B4D68">
              <w:rPr>
                <w:rFonts w:cs="Tahoma"/>
                <w:color w:val="000000"/>
                <w:sz w:val="16"/>
                <w:szCs w:val="16"/>
              </w:rPr>
              <w:t>317 610,63</w:t>
            </w:r>
          </w:p>
        </w:tc>
        <w:tc>
          <w:tcPr>
            <w:tcW w:w="1361" w:type="dxa"/>
            <w:vAlign w:val="center"/>
            <w:hideMark/>
          </w:tcPr>
          <w:p w14:paraId="3A5DF717" w14:textId="77777777" w:rsidR="004A5D63" w:rsidRPr="00DB4D68" w:rsidRDefault="004A5D63" w:rsidP="00815560">
            <w:pPr>
              <w:spacing w:after="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B4D68">
              <w:rPr>
                <w:rFonts w:cs="Tahoma"/>
                <w:color w:val="000000"/>
                <w:sz w:val="16"/>
                <w:szCs w:val="16"/>
              </w:rPr>
              <w:t>263 801,23</w:t>
            </w:r>
          </w:p>
        </w:tc>
      </w:tr>
      <w:tr w:rsidR="004A5D63" w:rsidRPr="00DB4D68" w14:paraId="307B3497" w14:textId="77777777" w:rsidTr="00AE00ED">
        <w:trPr>
          <w:trHeight w:val="255"/>
          <w:jc w:val="center"/>
        </w:trPr>
        <w:tc>
          <w:tcPr>
            <w:cnfStyle w:val="001000000000" w:firstRow="0" w:lastRow="0" w:firstColumn="1" w:lastColumn="0" w:oddVBand="0" w:evenVBand="0" w:oddHBand="0" w:evenHBand="0" w:firstRowFirstColumn="0" w:firstRowLastColumn="0" w:lastRowFirstColumn="0" w:lastRowLastColumn="0"/>
            <w:tcW w:w="851" w:type="dxa"/>
            <w:shd w:val="clear" w:color="auto" w:fill="B4C6E7" w:themeFill="accent5" w:themeFillTint="66"/>
            <w:vAlign w:val="center"/>
            <w:hideMark/>
          </w:tcPr>
          <w:p w14:paraId="5489FBF1" w14:textId="77777777" w:rsidR="004A5D63" w:rsidRPr="00815560" w:rsidRDefault="004A5D63" w:rsidP="00815560">
            <w:pPr>
              <w:spacing w:after="0"/>
              <w:jc w:val="center"/>
              <w:rPr>
                <w:rFonts w:cs="Tahoma"/>
                <w:b w:val="0"/>
                <w:color w:val="000000" w:themeColor="text1"/>
                <w:sz w:val="16"/>
                <w:szCs w:val="16"/>
              </w:rPr>
            </w:pPr>
            <w:r w:rsidRPr="00815560">
              <w:rPr>
                <w:rFonts w:cs="Tahoma"/>
                <w:b w:val="0"/>
                <w:color w:val="000000" w:themeColor="text1"/>
                <w:sz w:val="16"/>
                <w:szCs w:val="16"/>
              </w:rPr>
              <w:t>13644289</w:t>
            </w:r>
          </w:p>
        </w:tc>
        <w:tc>
          <w:tcPr>
            <w:tcW w:w="5954" w:type="dxa"/>
            <w:vAlign w:val="center"/>
            <w:hideMark/>
          </w:tcPr>
          <w:p w14:paraId="4C93391F" w14:textId="77777777" w:rsidR="004A5D63" w:rsidRPr="00DB4D68" w:rsidRDefault="004A5D63" w:rsidP="00815560">
            <w:pPr>
              <w:spacing w:after="0"/>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B4D68">
              <w:rPr>
                <w:rFonts w:cs="Tahoma"/>
                <w:color w:val="000000"/>
                <w:sz w:val="16"/>
                <w:szCs w:val="16"/>
              </w:rPr>
              <w:t>Střední škola, Havířov-Šumbark, Sýkorova 1/613, příspěvková organizace</w:t>
            </w:r>
          </w:p>
        </w:tc>
        <w:tc>
          <w:tcPr>
            <w:tcW w:w="1361" w:type="dxa"/>
            <w:vAlign w:val="center"/>
            <w:hideMark/>
          </w:tcPr>
          <w:p w14:paraId="47033BAB" w14:textId="77777777" w:rsidR="004A5D63" w:rsidRPr="00DB4D68" w:rsidRDefault="004A5D63" w:rsidP="00815560">
            <w:pPr>
              <w:spacing w:after="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B4D68">
              <w:rPr>
                <w:rFonts w:cs="Tahoma"/>
                <w:color w:val="000000"/>
                <w:sz w:val="16"/>
                <w:szCs w:val="16"/>
              </w:rPr>
              <w:t>-178 305,36</w:t>
            </w:r>
          </w:p>
        </w:tc>
        <w:tc>
          <w:tcPr>
            <w:tcW w:w="1361" w:type="dxa"/>
            <w:vAlign w:val="center"/>
            <w:hideMark/>
          </w:tcPr>
          <w:p w14:paraId="6214EE0E" w14:textId="77777777" w:rsidR="004A5D63" w:rsidRPr="00DB4D68" w:rsidRDefault="004A5D63" w:rsidP="00815560">
            <w:pPr>
              <w:spacing w:after="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B4D68">
              <w:rPr>
                <w:rFonts w:cs="Tahoma"/>
                <w:color w:val="000000"/>
                <w:sz w:val="16"/>
                <w:szCs w:val="16"/>
              </w:rPr>
              <w:t>443 692,10</w:t>
            </w:r>
          </w:p>
        </w:tc>
        <w:tc>
          <w:tcPr>
            <w:tcW w:w="1361" w:type="dxa"/>
            <w:vAlign w:val="center"/>
            <w:hideMark/>
          </w:tcPr>
          <w:p w14:paraId="57FD6E3E" w14:textId="77777777" w:rsidR="004A5D63" w:rsidRPr="00DB4D68" w:rsidRDefault="004A5D63" w:rsidP="00815560">
            <w:pPr>
              <w:spacing w:after="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B4D68">
              <w:rPr>
                <w:rFonts w:cs="Tahoma"/>
                <w:color w:val="000000"/>
                <w:sz w:val="16"/>
                <w:szCs w:val="16"/>
              </w:rPr>
              <w:t>265 386,74</w:t>
            </w:r>
          </w:p>
        </w:tc>
      </w:tr>
      <w:tr w:rsidR="004A5D63" w:rsidRPr="00DB4D68" w14:paraId="212C5FA5" w14:textId="77777777" w:rsidTr="00AE00ED">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851" w:type="dxa"/>
            <w:shd w:val="clear" w:color="auto" w:fill="B4C6E7" w:themeFill="accent5" w:themeFillTint="66"/>
            <w:vAlign w:val="center"/>
            <w:hideMark/>
          </w:tcPr>
          <w:p w14:paraId="019D4632" w14:textId="77777777" w:rsidR="004A5D63" w:rsidRPr="00815560" w:rsidRDefault="004A5D63" w:rsidP="00815560">
            <w:pPr>
              <w:spacing w:after="0"/>
              <w:jc w:val="center"/>
              <w:rPr>
                <w:rFonts w:cs="Tahoma"/>
                <w:b w:val="0"/>
                <w:color w:val="000000" w:themeColor="text1"/>
                <w:sz w:val="16"/>
                <w:szCs w:val="16"/>
              </w:rPr>
            </w:pPr>
            <w:r w:rsidRPr="00815560">
              <w:rPr>
                <w:rFonts w:cs="Tahoma"/>
                <w:b w:val="0"/>
                <w:color w:val="000000" w:themeColor="text1"/>
                <w:sz w:val="16"/>
                <w:szCs w:val="16"/>
              </w:rPr>
              <w:t>63731371</w:t>
            </w:r>
          </w:p>
        </w:tc>
        <w:tc>
          <w:tcPr>
            <w:tcW w:w="5954" w:type="dxa"/>
            <w:vAlign w:val="center"/>
            <w:hideMark/>
          </w:tcPr>
          <w:p w14:paraId="099AAEA1" w14:textId="77777777" w:rsidR="004A5D63" w:rsidRPr="00DB4D68" w:rsidRDefault="004A5D63" w:rsidP="00815560">
            <w:pPr>
              <w:spacing w:after="0"/>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B4D68">
              <w:rPr>
                <w:rFonts w:cs="Tahoma"/>
                <w:color w:val="000000"/>
                <w:sz w:val="16"/>
                <w:szCs w:val="16"/>
              </w:rPr>
              <w:t>Střední škola automobilní, Krnov, příspěvková organizace</w:t>
            </w:r>
          </w:p>
        </w:tc>
        <w:tc>
          <w:tcPr>
            <w:tcW w:w="1361" w:type="dxa"/>
            <w:vAlign w:val="center"/>
            <w:hideMark/>
          </w:tcPr>
          <w:p w14:paraId="0E2A0E64" w14:textId="77777777" w:rsidR="004A5D63" w:rsidRPr="00DB4D68" w:rsidRDefault="004A5D63" w:rsidP="00815560">
            <w:pPr>
              <w:spacing w:after="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B4D68">
              <w:rPr>
                <w:rFonts w:cs="Tahoma"/>
                <w:color w:val="000000"/>
                <w:sz w:val="16"/>
                <w:szCs w:val="16"/>
              </w:rPr>
              <w:t>-74 214,16</w:t>
            </w:r>
          </w:p>
        </w:tc>
        <w:tc>
          <w:tcPr>
            <w:tcW w:w="1361" w:type="dxa"/>
            <w:vAlign w:val="center"/>
            <w:hideMark/>
          </w:tcPr>
          <w:p w14:paraId="7E76BE45" w14:textId="77777777" w:rsidR="004A5D63" w:rsidRPr="00DB4D68" w:rsidRDefault="004A5D63" w:rsidP="00815560">
            <w:pPr>
              <w:spacing w:after="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B4D68">
              <w:rPr>
                <w:rFonts w:cs="Tahoma"/>
                <w:color w:val="000000"/>
                <w:sz w:val="16"/>
                <w:szCs w:val="16"/>
              </w:rPr>
              <w:t>343 331,12</w:t>
            </w:r>
          </w:p>
        </w:tc>
        <w:tc>
          <w:tcPr>
            <w:tcW w:w="1361" w:type="dxa"/>
            <w:vAlign w:val="center"/>
            <w:hideMark/>
          </w:tcPr>
          <w:p w14:paraId="2C6E5E82" w14:textId="77777777" w:rsidR="004A5D63" w:rsidRPr="00DB4D68" w:rsidRDefault="004A5D63" w:rsidP="00815560">
            <w:pPr>
              <w:spacing w:after="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B4D68">
              <w:rPr>
                <w:rFonts w:cs="Tahoma"/>
                <w:color w:val="000000"/>
                <w:sz w:val="16"/>
                <w:szCs w:val="16"/>
              </w:rPr>
              <w:t>269 116,96</w:t>
            </w:r>
          </w:p>
        </w:tc>
      </w:tr>
      <w:tr w:rsidR="004A5D63" w:rsidRPr="00DB4D68" w14:paraId="11532461" w14:textId="77777777" w:rsidTr="00AE00ED">
        <w:trPr>
          <w:trHeight w:val="255"/>
          <w:jc w:val="center"/>
        </w:trPr>
        <w:tc>
          <w:tcPr>
            <w:cnfStyle w:val="001000000000" w:firstRow="0" w:lastRow="0" w:firstColumn="1" w:lastColumn="0" w:oddVBand="0" w:evenVBand="0" w:oddHBand="0" w:evenHBand="0" w:firstRowFirstColumn="0" w:firstRowLastColumn="0" w:lastRowFirstColumn="0" w:lastRowLastColumn="0"/>
            <w:tcW w:w="851" w:type="dxa"/>
            <w:shd w:val="clear" w:color="auto" w:fill="B4C6E7" w:themeFill="accent5" w:themeFillTint="66"/>
            <w:vAlign w:val="center"/>
            <w:hideMark/>
          </w:tcPr>
          <w:p w14:paraId="3E5DFC2E" w14:textId="77777777" w:rsidR="004A5D63" w:rsidRPr="00815560" w:rsidRDefault="004A5D63" w:rsidP="00815560">
            <w:pPr>
              <w:spacing w:after="0"/>
              <w:jc w:val="center"/>
              <w:rPr>
                <w:rFonts w:cs="Tahoma"/>
                <w:b w:val="0"/>
                <w:color w:val="000000" w:themeColor="text1"/>
                <w:sz w:val="16"/>
                <w:szCs w:val="16"/>
              </w:rPr>
            </w:pPr>
            <w:r w:rsidRPr="00815560">
              <w:rPr>
                <w:rFonts w:cs="Tahoma"/>
                <w:b w:val="0"/>
                <w:color w:val="000000" w:themeColor="text1"/>
                <w:sz w:val="16"/>
                <w:szCs w:val="16"/>
              </w:rPr>
              <w:t>47813521</w:t>
            </w:r>
          </w:p>
        </w:tc>
        <w:tc>
          <w:tcPr>
            <w:tcW w:w="5954" w:type="dxa"/>
            <w:vAlign w:val="center"/>
            <w:hideMark/>
          </w:tcPr>
          <w:p w14:paraId="36A0563D" w14:textId="77777777" w:rsidR="004A5D63" w:rsidRPr="00DB4D68" w:rsidRDefault="004A5D63" w:rsidP="00815560">
            <w:pPr>
              <w:spacing w:after="0"/>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B4D68">
              <w:rPr>
                <w:rFonts w:cs="Tahoma"/>
                <w:color w:val="000000"/>
                <w:sz w:val="16"/>
                <w:szCs w:val="16"/>
              </w:rPr>
              <w:t>Základní umělecká škola Václava Kálika, Opava, Nádražní okruh 11, příspěvková organizace</w:t>
            </w:r>
          </w:p>
        </w:tc>
        <w:tc>
          <w:tcPr>
            <w:tcW w:w="1361" w:type="dxa"/>
            <w:vAlign w:val="center"/>
            <w:hideMark/>
          </w:tcPr>
          <w:p w14:paraId="401940B8" w14:textId="77777777" w:rsidR="004A5D63" w:rsidRPr="00DB4D68" w:rsidRDefault="004A5D63" w:rsidP="00815560">
            <w:pPr>
              <w:spacing w:after="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B4D68">
              <w:rPr>
                <w:rFonts w:cs="Tahoma"/>
                <w:color w:val="000000"/>
                <w:sz w:val="16"/>
                <w:szCs w:val="16"/>
              </w:rPr>
              <w:t>268 256,03</w:t>
            </w:r>
          </w:p>
        </w:tc>
        <w:tc>
          <w:tcPr>
            <w:tcW w:w="1361" w:type="dxa"/>
            <w:vAlign w:val="center"/>
            <w:hideMark/>
          </w:tcPr>
          <w:p w14:paraId="23D4B587" w14:textId="77777777" w:rsidR="004A5D63" w:rsidRPr="00DB4D68" w:rsidRDefault="004A5D63" w:rsidP="00815560">
            <w:pPr>
              <w:spacing w:after="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B4D68">
              <w:rPr>
                <w:rFonts w:cs="Tahoma"/>
                <w:color w:val="000000"/>
                <w:sz w:val="16"/>
                <w:szCs w:val="16"/>
              </w:rPr>
              <w:t>1 230,00</w:t>
            </w:r>
          </w:p>
        </w:tc>
        <w:tc>
          <w:tcPr>
            <w:tcW w:w="1361" w:type="dxa"/>
            <w:vAlign w:val="center"/>
            <w:hideMark/>
          </w:tcPr>
          <w:p w14:paraId="3244B7FD" w14:textId="77777777" w:rsidR="004A5D63" w:rsidRPr="00DB4D68" w:rsidRDefault="004A5D63" w:rsidP="00815560">
            <w:pPr>
              <w:spacing w:after="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B4D68">
              <w:rPr>
                <w:rFonts w:cs="Tahoma"/>
                <w:color w:val="000000"/>
                <w:sz w:val="16"/>
                <w:szCs w:val="16"/>
              </w:rPr>
              <w:t>269 486,03</w:t>
            </w:r>
          </w:p>
        </w:tc>
      </w:tr>
      <w:tr w:rsidR="004A5D63" w:rsidRPr="00DB4D68" w14:paraId="5D27F2A0" w14:textId="77777777" w:rsidTr="00AE00ED">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851" w:type="dxa"/>
            <w:shd w:val="clear" w:color="auto" w:fill="B4C6E7" w:themeFill="accent5" w:themeFillTint="66"/>
            <w:vAlign w:val="center"/>
            <w:hideMark/>
          </w:tcPr>
          <w:p w14:paraId="3DA74AF2" w14:textId="77777777" w:rsidR="004A5D63" w:rsidRPr="00815560" w:rsidRDefault="004A5D63" w:rsidP="00815560">
            <w:pPr>
              <w:spacing w:after="0"/>
              <w:jc w:val="center"/>
              <w:rPr>
                <w:rFonts w:cs="Tahoma"/>
                <w:b w:val="0"/>
                <w:color w:val="000000" w:themeColor="text1"/>
                <w:sz w:val="16"/>
                <w:szCs w:val="16"/>
              </w:rPr>
            </w:pPr>
            <w:r w:rsidRPr="00815560">
              <w:rPr>
                <w:rFonts w:cs="Tahoma"/>
                <w:b w:val="0"/>
                <w:color w:val="000000" w:themeColor="text1"/>
                <w:sz w:val="16"/>
                <w:szCs w:val="16"/>
              </w:rPr>
              <w:t>68899106</w:t>
            </w:r>
          </w:p>
        </w:tc>
        <w:tc>
          <w:tcPr>
            <w:tcW w:w="5954" w:type="dxa"/>
            <w:vAlign w:val="center"/>
            <w:hideMark/>
          </w:tcPr>
          <w:p w14:paraId="55F2F81C" w14:textId="77777777" w:rsidR="004A5D63" w:rsidRPr="00DB4D68" w:rsidRDefault="004A5D63" w:rsidP="00815560">
            <w:pPr>
              <w:spacing w:after="0"/>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B4D68">
              <w:rPr>
                <w:rFonts w:cs="Tahoma"/>
                <w:color w:val="000000"/>
                <w:sz w:val="16"/>
                <w:szCs w:val="16"/>
              </w:rPr>
              <w:t>Základní umělecká škola Pavla Kalety, Český Těšín, příspěvková organizace</w:t>
            </w:r>
          </w:p>
        </w:tc>
        <w:tc>
          <w:tcPr>
            <w:tcW w:w="1361" w:type="dxa"/>
            <w:vAlign w:val="center"/>
            <w:hideMark/>
          </w:tcPr>
          <w:p w14:paraId="65252DF9" w14:textId="77777777" w:rsidR="004A5D63" w:rsidRPr="00DB4D68" w:rsidRDefault="004A5D63" w:rsidP="00815560">
            <w:pPr>
              <w:spacing w:after="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B4D68">
              <w:rPr>
                <w:rFonts w:cs="Tahoma"/>
                <w:color w:val="000000"/>
                <w:sz w:val="16"/>
                <w:szCs w:val="16"/>
              </w:rPr>
              <w:t>279 644,35</w:t>
            </w:r>
          </w:p>
        </w:tc>
        <w:tc>
          <w:tcPr>
            <w:tcW w:w="1361" w:type="dxa"/>
            <w:vAlign w:val="center"/>
            <w:hideMark/>
          </w:tcPr>
          <w:p w14:paraId="5E61A78F" w14:textId="77777777" w:rsidR="004A5D63" w:rsidRPr="00DB4D68" w:rsidRDefault="004A5D63" w:rsidP="00815560">
            <w:pPr>
              <w:spacing w:after="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B4D68">
              <w:rPr>
                <w:rFonts w:cs="Tahoma"/>
                <w:color w:val="000000"/>
                <w:sz w:val="16"/>
                <w:szCs w:val="16"/>
              </w:rPr>
              <w:t>0,00</w:t>
            </w:r>
          </w:p>
        </w:tc>
        <w:tc>
          <w:tcPr>
            <w:tcW w:w="1361" w:type="dxa"/>
            <w:vAlign w:val="center"/>
            <w:hideMark/>
          </w:tcPr>
          <w:p w14:paraId="63660DB0" w14:textId="77777777" w:rsidR="004A5D63" w:rsidRPr="00DB4D68" w:rsidRDefault="004A5D63" w:rsidP="00815560">
            <w:pPr>
              <w:spacing w:after="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B4D68">
              <w:rPr>
                <w:rFonts w:cs="Tahoma"/>
                <w:color w:val="000000"/>
                <w:sz w:val="16"/>
                <w:szCs w:val="16"/>
              </w:rPr>
              <w:t>279 644,35</w:t>
            </w:r>
          </w:p>
        </w:tc>
      </w:tr>
      <w:tr w:rsidR="004A5D63" w:rsidRPr="00DB4D68" w14:paraId="7934ED5E" w14:textId="77777777" w:rsidTr="00AE00ED">
        <w:trPr>
          <w:trHeight w:val="255"/>
          <w:jc w:val="center"/>
        </w:trPr>
        <w:tc>
          <w:tcPr>
            <w:cnfStyle w:val="001000000000" w:firstRow="0" w:lastRow="0" w:firstColumn="1" w:lastColumn="0" w:oddVBand="0" w:evenVBand="0" w:oddHBand="0" w:evenHBand="0" w:firstRowFirstColumn="0" w:firstRowLastColumn="0" w:lastRowFirstColumn="0" w:lastRowLastColumn="0"/>
            <w:tcW w:w="851" w:type="dxa"/>
            <w:shd w:val="clear" w:color="auto" w:fill="B4C6E7" w:themeFill="accent5" w:themeFillTint="66"/>
            <w:vAlign w:val="center"/>
            <w:hideMark/>
          </w:tcPr>
          <w:p w14:paraId="6093CE39" w14:textId="77777777" w:rsidR="004A5D63" w:rsidRPr="00815560" w:rsidRDefault="004A5D63" w:rsidP="00815560">
            <w:pPr>
              <w:spacing w:after="0"/>
              <w:jc w:val="center"/>
              <w:rPr>
                <w:rFonts w:cs="Tahoma"/>
                <w:b w:val="0"/>
                <w:color w:val="000000" w:themeColor="text1"/>
                <w:sz w:val="16"/>
                <w:szCs w:val="16"/>
              </w:rPr>
            </w:pPr>
            <w:r w:rsidRPr="00815560">
              <w:rPr>
                <w:rFonts w:cs="Tahoma"/>
                <w:b w:val="0"/>
                <w:color w:val="000000" w:themeColor="text1"/>
                <w:sz w:val="16"/>
                <w:szCs w:val="16"/>
              </w:rPr>
              <w:t>47813369</w:t>
            </w:r>
          </w:p>
        </w:tc>
        <w:tc>
          <w:tcPr>
            <w:tcW w:w="5954" w:type="dxa"/>
            <w:vAlign w:val="center"/>
            <w:hideMark/>
          </w:tcPr>
          <w:p w14:paraId="215B4257" w14:textId="77777777" w:rsidR="004A5D63" w:rsidRPr="00DB4D68" w:rsidRDefault="004A5D63" w:rsidP="00815560">
            <w:pPr>
              <w:spacing w:after="0"/>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B4D68">
              <w:rPr>
                <w:rFonts w:cs="Tahoma"/>
                <w:color w:val="000000"/>
                <w:sz w:val="16"/>
                <w:szCs w:val="16"/>
              </w:rPr>
              <w:t>Zařízení školního stravování Matiční dům, Opava, Rybí trh 7-8, příspěvková organizace</w:t>
            </w:r>
          </w:p>
        </w:tc>
        <w:tc>
          <w:tcPr>
            <w:tcW w:w="1361" w:type="dxa"/>
            <w:vAlign w:val="center"/>
            <w:hideMark/>
          </w:tcPr>
          <w:p w14:paraId="450CD115" w14:textId="77777777" w:rsidR="004A5D63" w:rsidRPr="00DB4D68" w:rsidRDefault="004A5D63" w:rsidP="00815560">
            <w:pPr>
              <w:spacing w:after="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B4D68">
              <w:rPr>
                <w:rFonts w:cs="Tahoma"/>
                <w:color w:val="000000"/>
                <w:sz w:val="16"/>
                <w:szCs w:val="16"/>
              </w:rPr>
              <w:t>100 085,81</w:t>
            </w:r>
          </w:p>
        </w:tc>
        <w:tc>
          <w:tcPr>
            <w:tcW w:w="1361" w:type="dxa"/>
            <w:vAlign w:val="center"/>
            <w:hideMark/>
          </w:tcPr>
          <w:p w14:paraId="17BDE56D" w14:textId="77777777" w:rsidR="004A5D63" w:rsidRPr="00DB4D68" w:rsidRDefault="004A5D63" w:rsidP="00815560">
            <w:pPr>
              <w:spacing w:after="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B4D68">
              <w:rPr>
                <w:rFonts w:cs="Tahoma"/>
                <w:color w:val="000000"/>
                <w:sz w:val="16"/>
                <w:szCs w:val="16"/>
              </w:rPr>
              <w:t>184 280,56</w:t>
            </w:r>
          </w:p>
        </w:tc>
        <w:tc>
          <w:tcPr>
            <w:tcW w:w="1361" w:type="dxa"/>
            <w:vAlign w:val="center"/>
            <w:hideMark/>
          </w:tcPr>
          <w:p w14:paraId="6B17556B" w14:textId="77777777" w:rsidR="004A5D63" w:rsidRPr="00DB4D68" w:rsidRDefault="004A5D63" w:rsidP="00815560">
            <w:pPr>
              <w:spacing w:after="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B4D68">
              <w:rPr>
                <w:rFonts w:cs="Tahoma"/>
                <w:color w:val="000000"/>
                <w:sz w:val="16"/>
                <w:szCs w:val="16"/>
              </w:rPr>
              <w:t>284 366,37</w:t>
            </w:r>
          </w:p>
        </w:tc>
      </w:tr>
      <w:tr w:rsidR="004A5D63" w:rsidRPr="00DB4D68" w14:paraId="39F0C560" w14:textId="77777777" w:rsidTr="00AE00ED">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851" w:type="dxa"/>
            <w:shd w:val="clear" w:color="auto" w:fill="B4C6E7" w:themeFill="accent5" w:themeFillTint="66"/>
            <w:vAlign w:val="center"/>
            <w:hideMark/>
          </w:tcPr>
          <w:p w14:paraId="7E8326F5" w14:textId="77777777" w:rsidR="004A5D63" w:rsidRPr="00815560" w:rsidRDefault="004A5D63" w:rsidP="00815560">
            <w:pPr>
              <w:spacing w:after="0"/>
              <w:jc w:val="center"/>
              <w:rPr>
                <w:rFonts w:cs="Tahoma"/>
                <w:b w:val="0"/>
                <w:color w:val="000000" w:themeColor="text1"/>
                <w:sz w:val="16"/>
                <w:szCs w:val="16"/>
              </w:rPr>
            </w:pPr>
            <w:r w:rsidRPr="00815560">
              <w:rPr>
                <w:rFonts w:cs="Tahoma"/>
                <w:b w:val="0"/>
                <w:color w:val="000000" w:themeColor="text1"/>
                <w:sz w:val="16"/>
                <w:szCs w:val="16"/>
              </w:rPr>
              <w:t>00848077</w:t>
            </w:r>
          </w:p>
        </w:tc>
        <w:tc>
          <w:tcPr>
            <w:tcW w:w="5954" w:type="dxa"/>
            <w:vAlign w:val="center"/>
            <w:hideMark/>
          </w:tcPr>
          <w:p w14:paraId="087A6FEE" w14:textId="77777777" w:rsidR="004A5D63" w:rsidRPr="00DB4D68" w:rsidRDefault="004A5D63" w:rsidP="00815560">
            <w:pPr>
              <w:spacing w:after="0"/>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B4D68">
              <w:rPr>
                <w:rFonts w:cs="Tahoma"/>
                <w:color w:val="000000"/>
                <w:sz w:val="16"/>
                <w:szCs w:val="16"/>
              </w:rPr>
              <w:t>Střední škola technická a zemědělská, Nový Jičín, příspěvková organizace</w:t>
            </w:r>
          </w:p>
        </w:tc>
        <w:tc>
          <w:tcPr>
            <w:tcW w:w="1361" w:type="dxa"/>
            <w:vAlign w:val="center"/>
            <w:hideMark/>
          </w:tcPr>
          <w:p w14:paraId="5C24B8BA" w14:textId="77777777" w:rsidR="004A5D63" w:rsidRPr="00DB4D68" w:rsidRDefault="004A5D63" w:rsidP="00815560">
            <w:pPr>
              <w:spacing w:after="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B4D68">
              <w:rPr>
                <w:rFonts w:cs="Tahoma"/>
                <w:color w:val="000000"/>
                <w:sz w:val="16"/>
                <w:szCs w:val="16"/>
              </w:rPr>
              <w:t>-80 293,52</w:t>
            </w:r>
          </w:p>
        </w:tc>
        <w:tc>
          <w:tcPr>
            <w:tcW w:w="1361" w:type="dxa"/>
            <w:vAlign w:val="center"/>
            <w:hideMark/>
          </w:tcPr>
          <w:p w14:paraId="07CFAB6A" w14:textId="77777777" w:rsidR="004A5D63" w:rsidRPr="00DB4D68" w:rsidRDefault="004A5D63" w:rsidP="00815560">
            <w:pPr>
              <w:spacing w:after="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B4D68">
              <w:rPr>
                <w:rFonts w:cs="Tahoma"/>
                <w:color w:val="000000"/>
                <w:sz w:val="16"/>
                <w:szCs w:val="16"/>
              </w:rPr>
              <w:t>364 810,32</w:t>
            </w:r>
          </w:p>
        </w:tc>
        <w:tc>
          <w:tcPr>
            <w:tcW w:w="1361" w:type="dxa"/>
            <w:vAlign w:val="center"/>
            <w:hideMark/>
          </w:tcPr>
          <w:p w14:paraId="44EFADF1" w14:textId="77777777" w:rsidR="004A5D63" w:rsidRPr="00DB4D68" w:rsidRDefault="004A5D63" w:rsidP="00815560">
            <w:pPr>
              <w:spacing w:after="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B4D68">
              <w:rPr>
                <w:rFonts w:cs="Tahoma"/>
                <w:color w:val="000000"/>
                <w:sz w:val="16"/>
                <w:szCs w:val="16"/>
              </w:rPr>
              <w:t>284 516,80</w:t>
            </w:r>
          </w:p>
        </w:tc>
      </w:tr>
      <w:tr w:rsidR="004A5D63" w:rsidRPr="00DB4D68" w14:paraId="44B24B4E" w14:textId="77777777" w:rsidTr="00AE00ED">
        <w:trPr>
          <w:trHeight w:val="255"/>
          <w:jc w:val="center"/>
        </w:trPr>
        <w:tc>
          <w:tcPr>
            <w:cnfStyle w:val="001000000000" w:firstRow="0" w:lastRow="0" w:firstColumn="1" w:lastColumn="0" w:oddVBand="0" w:evenVBand="0" w:oddHBand="0" w:evenHBand="0" w:firstRowFirstColumn="0" w:firstRowLastColumn="0" w:lastRowFirstColumn="0" w:lastRowLastColumn="0"/>
            <w:tcW w:w="851" w:type="dxa"/>
            <w:shd w:val="clear" w:color="auto" w:fill="B4C6E7" w:themeFill="accent5" w:themeFillTint="66"/>
            <w:vAlign w:val="center"/>
            <w:hideMark/>
          </w:tcPr>
          <w:p w14:paraId="64D0D102" w14:textId="77777777" w:rsidR="004A5D63" w:rsidRPr="00815560" w:rsidRDefault="004A5D63" w:rsidP="00815560">
            <w:pPr>
              <w:spacing w:after="0"/>
              <w:jc w:val="center"/>
              <w:rPr>
                <w:rFonts w:cs="Tahoma"/>
                <w:b w:val="0"/>
                <w:color w:val="000000" w:themeColor="text1"/>
                <w:sz w:val="16"/>
                <w:szCs w:val="16"/>
              </w:rPr>
            </w:pPr>
            <w:r w:rsidRPr="00815560">
              <w:rPr>
                <w:rFonts w:cs="Tahoma"/>
                <w:b w:val="0"/>
                <w:color w:val="000000" w:themeColor="text1"/>
                <w:sz w:val="16"/>
                <w:szCs w:val="16"/>
              </w:rPr>
              <w:t>00842702</w:t>
            </w:r>
          </w:p>
        </w:tc>
        <w:tc>
          <w:tcPr>
            <w:tcW w:w="5954" w:type="dxa"/>
            <w:vAlign w:val="center"/>
            <w:hideMark/>
          </w:tcPr>
          <w:p w14:paraId="39EF3176" w14:textId="77777777" w:rsidR="004A5D63" w:rsidRPr="00DB4D68" w:rsidRDefault="004A5D63" w:rsidP="00815560">
            <w:pPr>
              <w:spacing w:after="0"/>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B4D68">
              <w:rPr>
                <w:rFonts w:cs="Tahoma"/>
                <w:color w:val="000000"/>
                <w:sz w:val="16"/>
                <w:szCs w:val="16"/>
              </w:rPr>
              <w:t>Wichterlovo gymnázium, Ostrava-Poruba, příspěvková organizace</w:t>
            </w:r>
          </w:p>
        </w:tc>
        <w:tc>
          <w:tcPr>
            <w:tcW w:w="1361" w:type="dxa"/>
            <w:vAlign w:val="center"/>
            <w:hideMark/>
          </w:tcPr>
          <w:p w14:paraId="28495FC0" w14:textId="77777777" w:rsidR="004A5D63" w:rsidRPr="00DB4D68" w:rsidRDefault="004A5D63" w:rsidP="00815560">
            <w:pPr>
              <w:spacing w:after="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B4D68">
              <w:rPr>
                <w:rFonts w:cs="Tahoma"/>
                <w:color w:val="000000"/>
                <w:sz w:val="16"/>
                <w:szCs w:val="16"/>
              </w:rPr>
              <w:t>8 394,67</w:t>
            </w:r>
          </w:p>
        </w:tc>
        <w:tc>
          <w:tcPr>
            <w:tcW w:w="1361" w:type="dxa"/>
            <w:vAlign w:val="center"/>
            <w:hideMark/>
          </w:tcPr>
          <w:p w14:paraId="21EB0119" w14:textId="77777777" w:rsidR="004A5D63" w:rsidRPr="00DB4D68" w:rsidRDefault="004A5D63" w:rsidP="00815560">
            <w:pPr>
              <w:spacing w:after="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B4D68">
              <w:rPr>
                <w:rFonts w:cs="Tahoma"/>
                <w:color w:val="000000"/>
                <w:sz w:val="16"/>
                <w:szCs w:val="16"/>
              </w:rPr>
              <w:t>276 684,32</w:t>
            </w:r>
          </w:p>
        </w:tc>
        <w:tc>
          <w:tcPr>
            <w:tcW w:w="1361" w:type="dxa"/>
            <w:vAlign w:val="center"/>
            <w:hideMark/>
          </w:tcPr>
          <w:p w14:paraId="4F95E656" w14:textId="77777777" w:rsidR="004A5D63" w:rsidRPr="00DB4D68" w:rsidRDefault="004A5D63" w:rsidP="00815560">
            <w:pPr>
              <w:spacing w:after="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B4D68">
              <w:rPr>
                <w:rFonts w:cs="Tahoma"/>
                <w:color w:val="000000"/>
                <w:sz w:val="16"/>
                <w:szCs w:val="16"/>
              </w:rPr>
              <w:t>285 078,99</w:t>
            </w:r>
          </w:p>
        </w:tc>
      </w:tr>
      <w:tr w:rsidR="004A5D63" w:rsidRPr="00DB4D68" w14:paraId="6D64ADD5" w14:textId="77777777" w:rsidTr="00AE00ED">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851" w:type="dxa"/>
            <w:shd w:val="clear" w:color="auto" w:fill="B4C6E7" w:themeFill="accent5" w:themeFillTint="66"/>
            <w:vAlign w:val="center"/>
            <w:hideMark/>
          </w:tcPr>
          <w:p w14:paraId="06FFD5EB" w14:textId="77777777" w:rsidR="004A5D63" w:rsidRPr="00815560" w:rsidRDefault="004A5D63" w:rsidP="00815560">
            <w:pPr>
              <w:spacing w:after="0"/>
              <w:jc w:val="center"/>
              <w:rPr>
                <w:rFonts w:cs="Tahoma"/>
                <w:b w:val="0"/>
                <w:color w:val="000000" w:themeColor="text1"/>
                <w:sz w:val="16"/>
                <w:szCs w:val="16"/>
              </w:rPr>
            </w:pPr>
            <w:r w:rsidRPr="00815560">
              <w:rPr>
                <w:rFonts w:cs="Tahoma"/>
                <w:b w:val="0"/>
                <w:color w:val="000000" w:themeColor="text1"/>
                <w:sz w:val="16"/>
                <w:szCs w:val="16"/>
              </w:rPr>
              <w:t>00842753</w:t>
            </w:r>
          </w:p>
        </w:tc>
        <w:tc>
          <w:tcPr>
            <w:tcW w:w="5954" w:type="dxa"/>
            <w:vAlign w:val="center"/>
            <w:hideMark/>
          </w:tcPr>
          <w:p w14:paraId="1FBE3F09" w14:textId="77777777" w:rsidR="004A5D63" w:rsidRPr="00DB4D68" w:rsidRDefault="004A5D63" w:rsidP="00815560">
            <w:pPr>
              <w:spacing w:after="0"/>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B4D68">
              <w:rPr>
                <w:rFonts w:cs="Tahoma"/>
                <w:color w:val="000000"/>
                <w:sz w:val="16"/>
                <w:szCs w:val="16"/>
              </w:rPr>
              <w:t>Gymnázium Hladnov a Jazyková škola s právem státní jazykové zkoušky, Ostrava, příspěvková organizace</w:t>
            </w:r>
          </w:p>
        </w:tc>
        <w:tc>
          <w:tcPr>
            <w:tcW w:w="1361" w:type="dxa"/>
            <w:vAlign w:val="center"/>
            <w:hideMark/>
          </w:tcPr>
          <w:p w14:paraId="60850B9E" w14:textId="77777777" w:rsidR="004A5D63" w:rsidRPr="00DB4D68" w:rsidRDefault="004A5D63" w:rsidP="00815560">
            <w:pPr>
              <w:spacing w:after="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B4D68">
              <w:rPr>
                <w:rFonts w:cs="Tahoma"/>
                <w:color w:val="000000"/>
                <w:sz w:val="16"/>
                <w:szCs w:val="16"/>
              </w:rPr>
              <w:t>-63 558,03</w:t>
            </w:r>
          </w:p>
        </w:tc>
        <w:tc>
          <w:tcPr>
            <w:tcW w:w="1361" w:type="dxa"/>
            <w:vAlign w:val="center"/>
            <w:hideMark/>
          </w:tcPr>
          <w:p w14:paraId="6B1B93F2" w14:textId="77777777" w:rsidR="004A5D63" w:rsidRPr="00DB4D68" w:rsidRDefault="004A5D63" w:rsidP="00815560">
            <w:pPr>
              <w:spacing w:after="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B4D68">
              <w:rPr>
                <w:rFonts w:cs="Tahoma"/>
                <w:color w:val="000000"/>
                <w:sz w:val="16"/>
                <w:szCs w:val="16"/>
              </w:rPr>
              <w:t>363 147,00</w:t>
            </w:r>
          </w:p>
        </w:tc>
        <w:tc>
          <w:tcPr>
            <w:tcW w:w="1361" w:type="dxa"/>
            <w:vAlign w:val="center"/>
            <w:hideMark/>
          </w:tcPr>
          <w:p w14:paraId="1C07AC2B" w14:textId="77777777" w:rsidR="004A5D63" w:rsidRPr="00DB4D68" w:rsidRDefault="004A5D63" w:rsidP="00815560">
            <w:pPr>
              <w:spacing w:after="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B4D68">
              <w:rPr>
                <w:rFonts w:cs="Tahoma"/>
                <w:color w:val="000000"/>
                <w:sz w:val="16"/>
                <w:szCs w:val="16"/>
              </w:rPr>
              <w:t>299 588,97</w:t>
            </w:r>
          </w:p>
        </w:tc>
      </w:tr>
      <w:tr w:rsidR="004A5D63" w:rsidRPr="00DB4D68" w14:paraId="75BFA2FC" w14:textId="77777777" w:rsidTr="00AE00ED">
        <w:trPr>
          <w:trHeight w:val="300"/>
          <w:jc w:val="center"/>
        </w:trPr>
        <w:tc>
          <w:tcPr>
            <w:cnfStyle w:val="001000000000" w:firstRow="0" w:lastRow="0" w:firstColumn="1" w:lastColumn="0" w:oddVBand="0" w:evenVBand="0" w:oddHBand="0" w:evenHBand="0" w:firstRowFirstColumn="0" w:firstRowLastColumn="0" w:lastRowFirstColumn="0" w:lastRowLastColumn="0"/>
            <w:tcW w:w="6805" w:type="dxa"/>
            <w:gridSpan w:val="2"/>
            <w:vAlign w:val="center"/>
            <w:hideMark/>
          </w:tcPr>
          <w:p w14:paraId="4A6DB7C5" w14:textId="77777777" w:rsidR="004A5D63" w:rsidRPr="00AE00ED" w:rsidRDefault="004A5D63" w:rsidP="00815560">
            <w:pPr>
              <w:spacing w:after="0"/>
              <w:jc w:val="center"/>
              <w:rPr>
                <w:rFonts w:cs="Tahoma"/>
                <w:bCs w:val="0"/>
                <w:color w:val="000000"/>
                <w:sz w:val="16"/>
                <w:szCs w:val="16"/>
              </w:rPr>
            </w:pPr>
            <w:r w:rsidRPr="00AE00ED">
              <w:rPr>
                <w:rFonts w:cs="Tahoma"/>
                <w:bCs w:val="0"/>
                <w:sz w:val="16"/>
                <w:szCs w:val="16"/>
              </w:rPr>
              <w:t>Výsledek hospodaření celkem</w:t>
            </w:r>
          </w:p>
        </w:tc>
        <w:tc>
          <w:tcPr>
            <w:tcW w:w="1361" w:type="dxa"/>
            <w:vAlign w:val="center"/>
            <w:hideMark/>
          </w:tcPr>
          <w:p w14:paraId="6E2FCFEA" w14:textId="77777777" w:rsidR="004A5D63" w:rsidRPr="00DB4D68" w:rsidRDefault="004A5D63" w:rsidP="00815560">
            <w:pPr>
              <w:spacing w:after="0"/>
              <w:jc w:val="right"/>
              <w:cnfStyle w:val="000000000000" w:firstRow="0" w:lastRow="0" w:firstColumn="0" w:lastColumn="0" w:oddVBand="0" w:evenVBand="0" w:oddHBand="0" w:evenHBand="0" w:firstRowFirstColumn="0" w:firstRowLastColumn="0" w:lastRowFirstColumn="0" w:lastRowLastColumn="0"/>
              <w:rPr>
                <w:rFonts w:cs="Tahoma"/>
                <w:b/>
                <w:bCs/>
                <w:color w:val="000000"/>
                <w:sz w:val="16"/>
                <w:szCs w:val="16"/>
              </w:rPr>
            </w:pPr>
            <w:r w:rsidRPr="00DB4D68">
              <w:rPr>
                <w:rFonts w:cs="Tahoma"/>
                <w:b/>
                <w:bCs/>
                <w:color w:val="000000"/>
                <w:sz w:val="16"/>
                <w:szCs w:val="16"/>
              </w:rPr>
              <w:t>-11 457 881,54</w:t>
            </w:r>
          </w:p>
        </w:tc>
        <w:tc>
          <w:tcPr>
            <w:tcW w:w="1361" w:type="dxa"/>
            <w:vAlign w:val="center"/>
            <w:hideMark/>
          </w:tcPr>
          <w:p w14:paraId="3B482B8F" w14:textId="77777777" w:rsidR="004A5D63" w:rsidRPr="00DB4D68" w:rsidRDefault="004A5D63" w:rsidP="00815560">
            <w:pPr>
              <w:spacing w:after="0"/>
              <w:jc w:val="right"/>
              <w:cnfStyle w:val="000000000000" w:firstRow="0" w:lastRow="0" w:firstColumn="0" w:lastColumn="0" w:oddVBand="0" w:evenVBand="0" w:oddHBand="0" w:evenHBand="0" w:firstRowFirstColumn="0" w:firstRowLastColumn="0" w:lastRowFirstColumn="0" w:lastRowLastColumn="0"/>
              <w:rPr>
                <w:rFonts w:cs="Tahoma"/>
                <w:b/>
                <w:bCs/>
                <w:color w:val="000000"/>
                <w:sz w:val="16"/>
                <w:szCs w:val="16"/>
              </w:rPr>
            </w:pPr>
            <w:r w:rsidRPr="00DB4D68">
              <w:rPr>
                <w:rFonts w:cs="Tahoma"/>
                <w:b/>
                <w:bCs/>
                <w:color w:val="000000"/>
                <w:sz w:val="16"/>
                <w:szCs w:val="16"/>
              </w:rPr>
              <w:t>26 633 623,42</w:t>
            </w:r>
          </w:p>
        </w:tc>
        <w:tc>
          <w:tcPr>
            <w:tcW w:w="1361" w:type="dxa"/>
            <w:vAlign w:val="center"/>
            <w:hideMark/>
          </w:tcPr>
          <w:p w14:paraId="5ABBE7FC" w14:textId="77777777" w:rsidR="004A5D63" w:rsidRPr="00DB4D68" w:rsidRDefault="004A5D63" w:rsidP="00815560">
            <w:pPr>
              <w:spacing w:after="0"/>
              <w:jc w:val="right"/>
              <w:cnfStyle w:val="000000000000" w:firstRow="0" w:lastRow="0" w:firstColumn="0" w:lastColumn="0" w:oddVBand="0" w:evenVBand="0" w:oddHBand="0" w:evenHBand="0" w:firstRowFirstColumn="0" w:firstRowLastColumn="0" w:lastRowFirstColumn="0" w:lastRowLastColumn="0"/>
              <w:rPr>
                <w:rFonts w:cs="Tahoma"/>
                <w:b/>
                <w:bCs/>
                <w:color w:val="000000"/>
                <w:sz w:val="16"/>
                <w:szCs w:val="16"/>
              </w:rPr>
            </w:pPr>
            <w:r w:rsidRPr="00DB4D68">
              <w:rPr>
                <w:rFonts w:cs="Tahoma"/>
                <w:b/>
                <w:bCs/>
                <w:color w:val="000000"/>
                <w:sz w:val="16"/>
                <w:szCs w:val="16"/>
              </w:rPr>
              <w:t>15 175 741,88</w:t>
            </w:r>
          </w:p>
        </w:tc>
      </w:tr>
    </w:tbl>
    <w:p w14:paraId="501E0B84" w14:textId="77777777" w:rsidR="00AE00ED" w:rsidRPr="00AE00ED" w:rsidRDefault="00AE00ED" w:rsidP="00AE00ED">
      <w:pPr>
        <w:spacing w:after="0"/>
        <w:rPr>
          <w:color w:val="000000" w:themeColor="text1"/>
          <w:sz w:val="16"/>
          <w:szCs w:val="16"/>
        </w:rPr>
      </w:pPr>
      <w:r w:rsidRPr="00AE00ED">
        <w:rPr>
          <w:color w:val="000000" w:themeColor="text1"/>
          <w:sz w:val="16"/>
          <w:szCs w:val="16"/>
        </w:rPr>
        <w:t>Poznámka:</w:t>
      </w:r>
    </w:p>
    <w:p w14:paraId="3635742E" w14:textId="25DC44F2" w:rsidR="00AE00ED" w:rsidRPr="00AE00ED" w:rsidRDefault="00AE00ED" w:rsidP="00AE00ED">
      <w:pPr>
        <w:pStyle w:val="Odstavecseseznamem"/>
        <w:numPr>
          <w:ilvl w:val="0"/>
          <w:numId w:val="35"/>
        </w:numPr>
        <w:spacing w:after="0"/>
        <w:rPr>
          <w:color w:val="000000" w:themeColor="text1"/>
          <w:sz w:val="16"/>
          <w:szCs w:val="16"/>
        </w:rPr>
      </w:pPr>
      <w:r w:rsidRPr="00AE00ED">
        <w:rPr>
          <w:color w:val="000000" w:themeColor="text1"/>
          <w:sz w:val="16"/>
          <w:szCs w:val="16"/>
        </w:rPr>
        <w:t>* - výsledek hospodaření za rok 2016 organizace Střední škola technických oborů, Havířov-Šumbark, Lidická 1a/600, příspěvková organizace, IČ 68321261, ve výši 4 765,76 bude použit k vypořádání ztráty předchozích let (nevypořádaná ztráta tak bude vykazovat zůstatek ve výši 496</w:t>
      </w:r>
      <w:r>
        <w:rPr>
          <w:color w:val="000000" w:themeColor="text1"/>
          <w:sz w:val="16"/>
          <w:szCs w:val="16"/>
        </w:rPr>
        <w:t> </w:t>
      </w:r>
      <w:r w:rsidRPr="00AE00ED">
        <w:rPr>
          <w:color w:val="000000" w:themeColor="text1"/>
          <w:sz w:val="16"/>
          <w:szCs w:val="16"/>
        </w:rPr>
        <w:t>166,87 Kč).</w:t>
      </w:r>
    </w:p>
    <w:p w14:paraId="18C6BBBD" w14:textId="77777777" w:rsidR="00AE00ED" w:rsidRPr="00AE00ED" w:rsidRDefault="00AE00ED" w:rsidP="00AE00ED">
      <w:pPr>
        <w:spacing w:after="0"/>
        <w:rPr>
          <w:color w:val="000000" w:themeColor="text1"/>
          <w:sz w:val="16"/>
          <w:szCs w:val="16"/>
        </w:rPr>
      </w:pPr>
      <w:r w:rsidRPr="00AE00ED">
        <w:rPr>
          <w:color w:val="000000" w:themeColor="text1"/>
          <w:sz w:val="16"/>
          <w:szCs w:val="16"/>
        </w:rPr>
        <w:t>Zdroj: OŠMS</w:t>
      </w:r>
    </w:p>
    <w:p w14:paraId="2663823D" w14:textId="0E4DD0DB" w:rsidR="00AE00ED" w:rsidRDefault="00AE00ED">
      <w:pPr>
        <w:spacing w:after="0"/>
        <w:jc w:val="left"/>
      </w:pPr>
      <w:r>
        <w:br w:type="page"/>
      </w:r>
    </w:p>
    <w:p w14:paraId="5251C89A" w14:textId="5C970FCE" w:rsidR="00F30B05" w:rsidRPr="009E610F" w:rsidRDefault="00F30B05" w:rsidP="00797BED">
      <w:pPr>
        <w:pStyle w:val="Ploha"/>
      </w:pPr>
      <w:bookmarkStart w:id="380" w:name="_Toc477518851"/>
      <w:r w:rsidRPr="009E610F">
        <w:lastRenderedPageBreak/>
        <w:t>Reprodukce majetku</w:t>
      </w:r>
      <w:bookmarkEnd w:id="380"/>
    </w:p>
    <w:p w14:paraId="26898F1E" w14:textId="3054ED6A" w:rsidR="00F30B05" w:rsidRPr="00D550D8" w:rsidRDefault="00F30B05" w:rsidP="00230112">
      <w:pPr>
        <w:pStyle w:val="Tabulka"/>
        <w:spacing w:before="360" w:beforeAutospacing="0" w:after="120" w:afterAutospacing="0"/>
        <w:jc w:val="both"/>
        <w:rPr>
          <w:color w:val="000000" w:themeColor="text1"/>
        </w:rPr>
      </w:pPr>
      <w:bookmarkStart w:id="381" w:name="_Toc477517675"/>
      <w:r w:rsidRPr="00D550D8">
        <w:rPr>
          <w:color w:val="000000" w:themeColor="text1"/>
        </w:rPr>
        <w:t>Reprodukce majetku – akce školství za rok 20</w:t>
      </w:r>
      <w:r w:rsidR="00213BBA" w:rsidRPr="00D550D8">
        <w:rPr>
          <w:color w:val="000000" w:themeColor="text1"/>
        </w:rPr>
        <w:t>1</w:t>
      </w:r>
      <w:r w:rsidR="009F4AE9" w:rsidRPr="00D550D8">
        <w:rPr>
          <w:color w:val="000000" w:themeColor="text1"/>
        </w:rPr>
        <w:t>6</w:t>
      </w:r>
      <w:r w:rsidRPr="00D550D8">
        <w:rPr>
          <w:color w:val="000000" w:themeColor="text1"/>
        </w:rPr>
        <w:t xml:space="preserve"> v</w:t>
      </w:r>
      <w:r w:rsidR="00230112" w:rsidRPr="00D550D8">
        <w:rPr>
          <w:color w:val="000000" w:themeColor="text1"/>
        </w:rPr>
        <w:t> </w:t>
      </w:r>
      <w:r w:rsidRPr="00D550D8">
        <w:rPr>
          <w:color w:val="000000" w:themeColor="text1"/>
        </w:rPr>
        <w:t>Kč</w:t>
      </w:r>
      <w:bookmarkEnd w:id="381"/>
    </w:p>
    <w:tbl>
      <w:tblPr>
        <w:tblStyle w:val="Tmavtabulkasmkou5zvraznn51"/>
        <w:tblW w:w="0" w:type="auto"/>
        <w:jc w:val="center"/>
        <w:tblLayout w:type="fixed"/>
        <w:tblCellMar>
          <w:left w:w="0" w:type="dxa"/>
          <w:right w:w="0" w:type="dxa"/>
        </w:tblCellMar>
        <w:tblLook w:val="04A0" w:firstRow="1" w:lastRow="0" w:firstColumn="1" w:lastColumn="0" w:noHBand="0" w:noVBand="1"/>
      </w:tblPr>
      <w:tblGrid>
        <w:gridCol w:w="794"/>
        <w:gridCol w:w="3969"/>
        <w:gridCol w:w="3232"/>
        <w:gridCol w:w="483"/>
        <w:gridCol w:w="1304"/>
        <w:gridCol w:w="1247"/>
      </w:tblGrid>
      <w:tr w:rsidR="00D550D8" w:rsidRPr="00D550D8" w14:paraId="64DBD758" w14:textId="77777777" w:rsidTr="00033864">
        <w:trPr>
          <w:cnfStyle w:val="100000000000" w:firstRow="1" w:lastRow="0" w:firstColumn="0" w:lastColumn="0" w:oddVBand="0" w:evenVBand="0" w:oddHBand="0" w:evenHBand="0" w:firstRowFirstColumn="0" w:firstRowLastColumn="0" w:lastRowFirstColumn="0" w:lastRowLastColumn="0"/>
          <w:trHeight w:val="977"/>
          <w:tblHeader/>
          <w:jc w:val="center"/>
        </w:trPr>
        <w:tc>
          <w:tcPr>
            <w:cnfStyle w:val="001000000000" w:firstRow="0" w:lastRow="0" w:firstColumn="1" w:lastColumn="0" w:oddVBand="0" w:evenVBand="0" w:oddHBand="0" w:evenHBand="0" w:firstRowFirstColumn="0" w:firstRowLastColumn="0" w:lastRowFirstColumn="0" w:lastRowLastColumn="0"/>
            <w:tcW w:w="794" w:type="dxa"/>
            <w:tcBorders>
              <w:right w:val="single" w:sz="4" w:space="0" w:color="FFFFFF"/>
            </w:tcBorders>
            <w:noWrap/>
            <w:vAlign w:val="center"/>
            <w:hideMark/>
          </w:tcPr>
          <w:p w14:paraId="6AA01529" w14:textId="77777777" w:rsidR="00D550D8" w:rsidRPr="00D550D8" w:rsidRDefault="00D550D8" w:rsidP="008C1314">
            <w:pPr>
              <w:spacing w:after="0"/>
              <w:jc w:val="center"/>
              <w:rPr>
                <w:rFonts w:cs="Tahoma"/>
                <w:sz w:val="16"/>
                <w:szCs w:val="16"/>
              </w:rPr>
            </w:pPr>
            <w:r w:rsidRPr="00D550D8">
              <w:rPr>
                <w:rFonts w:cs="Tahoma"/>
                <w:sz w:val="16"/>
                <w:szCs w:val="16"/>
              </w:rPr>
              <w:t>IČ</w:t>
            </w:r>
          </w:p>
        </w:tc>
        <w:tc>
          <w:tcPr>
            <w:tcW w:w="3969" w:type="dxa"/>
            <w:tcBorders>
              <w:left w:val="single" w:sz="4" w:space="0" w:color="FFFFFF"/>
              <w:right w:val="single" w:sz="4" w:space="0" w:color="FFFFFF"/>
            </w:tcBorders>
            <w:noWrap/>
            <w:vAlign w:val="center"/>
            <w:hideMark/>
          </w:tcPr>
          <w:p w14:paraId="1A58A44F" w14:textId="77777777" w:rsidR="00D550D8" w:rsidRPr="00D550D8" w:rsidRDefault="00D550D8" w:rsidP="008C1314">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Příjemce</w:t>
            </w:r>
          </w:p>
        </w:tc>
        <w:tc>
          <w:tcPr>
            <w:tcW w:w="3232" w:type="dxa"/>
            <w:tcBorders>
              <w:left w:val="single" w:sz="4" w:space="0" w:color="FFFFFF"/>
              <w:right w:val="single" w:sz="4" w:space="0" w:color="FFFFFF"/>
            </w:tcBorders>
            <w:vAlign w:val="center"/>
            <w:hideMark/>
          </w:tcPr>
          <w:p w14:paraId="55A41914" w14:textId="77777777" w:rsidR="00D550D8" w:rsidRPr="00D550D8" w:rsidRDefault="00D550D8" w:rsidP="008C1314">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Název akce</w:t>
            </w:r>
          </w:p>
        </w:tc>
        <w:tc>
          <w:tcPr>
            <w:tcW w:w="483" w:type="dxa"/>
            <w:tcBorders>
              <w:left w:val="single" w:sz="4" w:space="0" w:color="FFFFFF"/>
              <w:right w:val="single" w:sz="4" w:space="0" w:color="FFFFFF"/>
            </w:tcBorders>
            <w:textDirection w:val="btLr"/>
            <w:vAlign w:val="center"/>
            <w:hideMark/>
          </w:tcPr>
          <w:p w14:paraId="1362FED1" w14:textId="77777777" w:rsidR="00D550D8" w:rsidRPr="00D550D8" w:rsidRDefault="00D550D8" w:rsidP="002C0E5B">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Forma poskytnutí</w:t>
            </w:r>
          </w:p>
        </w:tc>
        <w:tc>
          <w:tcPr>
            <w:tcW w:w="1304" w:type="dxa"/>
            <w:tcBorders>
              <w:left w:val="single" w:sz="4" w:space="0" w:color="FFFFFF"/>
              <w:right w:val="single" w:sz="4" w:space="0" w:color="FFFFFF"/>
            </w:tcBorders>
            <w:noWrap/>
            <w:vAlign w:val="center"/>
            <w:hideMark/>
          </w:tcPr>
          <w:p w14:paraId="57D656A4" w14:textId="77777777" w:rsidR="00D550D8" w:rsidRPr="00D550D8" w:rsidRDefault="00D550D8" w:rsidP="008C1314">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Investice</w:t>
            </w:r>
          </w:p>
        </w:tc>
        <w:tc>
          <w:tcPr>
            <w:tcW w:w="1247" w:type="dxa"/>
            <w:tcBorders>
              <w:left w:val="single" w:sz="4" w:space="0" w:color="FFFFFF"/>
            </w:tcBorders>
            <w:noWrap/>
            <w:vAlign w:val="center"/>
            <w:hideMark/>
          </w:tcPr>
          <w:p w14:paraId="54C6ACB1" w14:textId="22686565" w:rsidR="00D550D8" w:rsidRPr="00D550D8" w:rsidRDefault="00D550D8" w:rsidP="008C1314">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Neinvestice</w:t>
            </w:r>
          </w:p>
        </w:tc>
      </w:tr>
      <w:tr w:rsidR="00D550D8" w:rsidRPr="00D550D8" w14:paraId="0AFD1D49" w14:textId="77777777" w:rsidTr="00033864">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794" w:type="dxa"/>
            <w:shd w:val="clear" w:color="auto" w:fill="B4C6E7" w:themeFill="accent5" w:themeFillTint="66"/>
            <w:noWrap/>
            <w:vAlign w:val="center"/>
            <w:hideMark/>
          </w:tcPr>
          <w:p w14:paraId="60E12B06" w14:textId="77777777" w:rsidR="00D550D8" w:rsidRPr="008C1314" w:rsidRDefault="00D550D8" w:rsidP="008C1314">
            <w:pPr>
              <w:spacing w:after="0"/>
              <w:jc w:val="left"/>
              <w:rPr>
                <w:rFonts w:cs="Tahoma"/>
                <w:b w:val="0"/>
                <w:color w:val="000000" w:themeColor="text1"/>
                <w:sz w:val="16"/>
                <w:szCs w:val="16"/>
              </w:rPr>
            </w:pPr>
            <w:r w:rsidRPr="008C1314">
              <w:rPr>
                <w:rFonts w:cs="Tahoma"/>
                <w:b w:val="0"/>
                <w:color w:val="000000" w:themeColor="text1"/>
                <w:sz w:val="16"/>
                <w:szCs w:val="16"/>
              </w:rPr>
              <w:t>64628141</w:t>
            </w:r>
          </w:p>
        </w:tc>
        <w:tc>
          <w:tcPr>
            <w:tcW w:w="3969" w:type="dxa"/>
            <w:vAlign w:val="center"/>
            <w:hideMark/>
          </w:tcPr>
          <w:p w14:paraId="393C8023" w14:textId="77777777" w:rsidR="00D550D8" w:rsidRPr="00D550D8" w:rsidRDefault="00D550D8" w:rsidP="002C0E5B">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Mateřská škola logopedická, Ostrava-Poruba, U Školky 1621, příspěvková organizace</w:t>
            </w:r>
          </w:p>
        </w:tc>
        <w:tc>
          <w:tcPr>
            <w:tcW w:w="3232" w:type="dxa"/>
            <w:vAlign w:val="center"/>
            <w:hideMark/>
          </w:tcPr>
          <w:p w14:paraId="610C9B53" w14:textId="08B55AD1" w:rsidR="00D550D8" w:rsidRPr="00D550D8" w:rsidRDefault="00D550D8" w:rsidP="006419CB">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Řešení objektové bezpečnosti škol a</w:t>
            </w:r>
            <w:r w:rsidR="006419CB">
              <w:rPr>
                <w:rFonts w:cs="Tahoma"/>
                <w:sz w:val="16"/>
                <w:szCs w:val="16"/>
              </w:rPr>
              <w:t> </w:t>
            </w:r>
            <w:r w:rsidRPr="00D550D8">
              <w:rPr>
                <w:rFonts w:cs="Tahoma"/>
                <w:sz w:val="16"/>
                <w:szCs w:val="16"/>
              </w:rPr>
              <w:t>školských zařízení - Nové oplocení</w:t>
            </w:r>
          </w:p>
        </w:tc>
        <w:tc>
          <w:tcPr>
            <w:tcW w:w="483" w:type="dxa"/>
            <w:vAlign w:val="center"/>
            <w:hideMark/>
          </w:tcPr>
          <w:p w14:paraId="3BAFAC79" w14:textId="77777777" w:rsidR="00D550D8" w:rsidRPr="00D550D8" w:rsidRDefault="00D550D8" w:rsidP="002C0E5B">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w:t>
            </w:r>
          </w:p>
        </w:tc>
        <w:tc>
          <w:tcPr>
            <w:tcW w:w="1304" w:type="dxa"/>
            <w:noWrap/>
            <w:vAlign w:val="center"/>
            <w:hideMark/>
          </w:tcPr>
          <w:p w14:paraId="5D787852" w14:textId="77777777" w:rsidR="00D550D8" w:rsidRPr="00D550D8" w:rsidRDefault="00D550D8" w:rsidP="003A0C6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722 859,15</w:t>
            </w:r>
          </w:p>
        </w:tc>
        <w:tc>
          <w:tcPr>
            <w:tcW w:w="1247" w:type="dxa"/>
            <w:noWrap/>
            <w:vAlign w:val="center"/>
            <w:hideMark/>
          </w:tcPr>
          <w:p w14:paraId="71ACBDE0" w14:textId="77777777" w:rsidR="00D550D8" w:rsidRPr="00D550D8" w:rsidRDefault="00D550D8" w:rsidP="003A0C6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0,00</w:t>
            </w:r>
          </w:p>
        </w:tc>
      </w:tr>
      <w:tr w:rsidR="00D550D8" w:rsidRPr="00D550D8" w14:paraId="3ED88A9D" w14:textId="77777777" w:rsidTr="00033864">
        <w:trPr>
          <w:trHeight w:val="340"/>
          <w:jc w:val="center"/>
        </w:trPr>
        <w:tc>
          <w:tcPr>
            <w:cnfStyle w:val="001000000000" w:firstRow="0" w:lastRow="0" w:firstColumn="1" w:lastColumn="0" w:oddVBand="0" w:evenVBand="0" w:oddHBand="0" w:evenHBand="0" w:firstRowFirstColumn="0" w:firstRowLastColumn="0" w:lastRowFirstColumn="0" w:lastRowLastColumn="0"/>
            <w:tcW w:w="794" w:type="dxa"/>
            <w:shd w:val="clear" w:color="auto" w:fill="B4C6E7" w:themeFill="accent5" w:themeFillTint="66"/>
            <w:noWrap/>
            <w:vAlign w:val="center"/>
            <w:hideMark/>
          </w:tcPr>
          <w:p w14:paraId="2B592401" w14:textId="77777777" w:rsidR="00D550D8" w:rsidRPr="008C1314" w:rsidRDefault="00D550D8" w:rsidP="008C1314">
            <w:pPr>
              <w:spacing w:after="0"/>
              <w:jc w:val="left"/>
              <w:rPr>
                <w:rFonts w:cs="Tahoma"/>
                <w:b w:val="0"/>
                <w:color w:val="000000" w:themeColor="text1"/>
                <w:sz w:val="16"/>
                <w:szCs w:val="16"/>
              </w:rPr>
            </w:pPr>
            <w:r w:rsidRPr="008C1314">
              <w:rPr>
                <w:rFonts w:cs="Tahoma"/>
                <w:b w:val="0"/>
                <w:color w:val="000000" w:themeColor="text1"/>
                <w:sz w:val="16"/>
                <w:szCs w:val="16"/>
              </w:rPr>
              <w:t>64628141</w:t>
            </w:r>
          </w:p>
        </w:tc>
        <w:tc>
          <w:tcPr>
            <w:tcW w:w="3969" w:type="dxa"/>
            <w:vAlign w:val="center"/>
            <w:hideMark/>
          </w:tcPr>
          <w:p w14:paraId="15C713D5" w14:textId="77777777" w:rsidR="00D550D8" w:rsidRPr="00D550D8" w:rsidRDefault="00D550D8" w:rsidP="002C0E5B">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Mateřská škola logopedická, Ostrava-Poruba, U Školky 1621, příspěvková organizace</w:t>
            </w:r>
          </w:p>
        </w:tc>
        <w:tc>
          <w:tcPr>
            <w:tcW w:w="3232" w:type="dxa"/>
            <w:vAlign w:val="center"/>
            <w:hideMark/>
          </w:tcPr>
          <w:p w14:paraId="11508136" w14:textId="77777777" w:rsidR="00D550D8" w:rsidRPr="00D550D8" w:rsidRDefault="00D550D8" w:rsidP="002C0E5B">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Rekonstrukce stávajících chodníků</w:t>
            </w:r>
          </w:p>
        </w:tc>
        <w:tc>
          <w:tcPr>
            <w:tcW w:w="483" w:type="dxa"/>
            <w:vAlign w:val="center"/>
            <w:hideMark/>
          </w:tcPr>
          <w:p w14:paraId="5879BC3F" w14:textId="77777777" w:rsidR="00D550D8" w:rsidRPr="00D550D8" w:rsidRDefault="00D550D8" w:rsidP="002C0E5B">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w:t>
            </w:r>
          </w:p>
        </w:tc>
        <w:tc>
          <w:tcPr>
            <w:tcW w:w="1304" w:type="dxa"/>
            <w:noWrap/>
            <w:vAlign w:val="center"/>
            <w:hideMark/>
          </w:tcPr>
          <w:p w14:paraId="5137AF9A" w14:textId="77777777" w:rsidR="00D550D8" w:rsidRPr="00D550D8" w:rsidRDefault="00D550D8" w:rsidP="003A0C6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992 448,00</w:t>
            </w:r>
          </w:p>
        </w:tc>
        <w:tc>
          <w:tcPr>
            <w:tcW w:w="1247" w:type="dxa"/>
            <w:noWrap/>
            <w:vAlign w:val="center"/>
            <w:hideMark/>
          </w:tcPr>
          <w:p w14:paraId="6058844E" w14:textId="77777777" w:rsidR="00D550D8" w:rsidRPr="00D550D8" w:rsidRDefault="00D550D8" w:rsidP="003A0C6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0,00</w:t>
            </w:r>
          </w:p>
        </w:tc>
      </w:tr>
      <w:tr w:rsidR="00D550D8" w:rsidRPr="00D550D8" w14:paraId="3692F539" w14:textId="77777777" w:rsidTr="00033864">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794" w:type="dxa"/>
            <w:shd w:val="clear" w:color="auto" w:fill="B4C6E7" w:themeFill="accent5" w:themeFillTint="66"/>
            <w:noWrap/>
            <w:vAlign w:val="center"/>
            <w:hideMark/>
          </w:tcPr>
          <w:p w14:paraId="144A808E" w14:textId="77777777" w:rsidR="00D550D8" w:rsidRPr="008C1314" w:rsidRDefault="00D550D8" w:rsidP="008C1314">
            <w:pPr>
              <w:spacing w:after="0"/>
              <w:jc w:val="left"/>
              <w:rPr>
                <w:rFonts w:cs="Tahoma"/>
                <w:b w:val="0"/>
                <w:color w:val="000000" w:themeColor="text1"/>
                <w:sz w:val="16"/>
                <w:szCs w:val="16"/>
              </w:rPr>
            </w:pPr>
            <w:r w:rsidRPr="008C1314">
              <w:rPr>
                <w:rFonts w:cs="Tahoma"/>
                <w:b w:val="0"/>
                <w:color w:val="000000" w:themeColor="text1"/>
                <w:sz w:val="16"/>
                <w:szCs w:val="16"/>
              </w:rPr>
              <w:t>64628124</w:t>
            </w:r>
          </w:p>
        </w:tc>
        <w:tc>
          <w:tcPr>
            <w:tcW w:w="3969" w:type="dxa"/>
            <w:vAlign w:val="center"/>
            <w:hideMark/>
          </w:tcPr>
          <w:p w14:paraId="0932810F" w14:textId="7233CE29" w:rsidR="00D550D8" w:rsidRPr="00D550D8" w:rsidRDefault="00D550D8" w:rsidP="002C0E5B">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Mateřská škola logopedická, Ostrava-Poruba, Na</w:t>
            </w:r>
            <w:r w:rsidR="002C0E5B">
              <w:rPr>
                <w:rFonts w:cs="Tahoma"/>
                <w:sz w:val="16"/>
                <w:szCs w:val="16"/>
              </w:rPr>
              <w:t> </w:t>
            </w:r>
            <w:r w:rsidRPr="00D550D8">
              <w:rPr>
                <w:rFonts w:cs="Tahoma"/>
                <w:sz w:val="16"/>
                <w:szCs w:val="16"/>
              </w:rPr>
              <w:t>Robinsonce 1646, příspěvková organizace</w:t>
            </w:r>
          </w:p>
        </w:tc>
        <w:tc>
          <w:tcPr>
            <w:tcW w:w="3232" w:type="dxa"/>
            <w:vAlign w:val="center"/>
            <w:hideMark/>
          </w:tcPr>
          <w:p w14:paraId="718DDC23" w14:textId="62BEFB50" w:rsidR="00D550D8" w:rsidRPr="00D550D8" w:rsidRDefault="006419CB" w:rsidP="002C0E5B">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Vzduchotechnika v kuchyni</w:t>
            </w:r>
          </w:p>
        </w:tc>
        <w:tc>
          <w:tcPr>
            <w:tcW w:w="483" w:type="dxa"/>
            <w:vAlign w:val="center"/>
            <w:hideMark/>
          </w:tcPr>
          <w:p w14:paraId="6A4313B0" w14:textId="77777777" w:rsidR="00D550D8" w:rsidRPr="00D550D8" w:rsidRDefault="00D550D8" w:rsidP="002C0E5B">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w:t>
            </w:r>
          </w:p>
        </w:tc>
        <w:tc>
          <w:tcPr>
            <w:tcW w:w="1304" w:type="dxa"/>
            <w:noWrap/>
            <w:vAlign w:val="center"/>
            <w:hideMark/>
          </w:tcPr>
          <w:p w14:paraId="2A573336" w14:textId="77777777" w:rsidR="00D550D8" w:rsidRPr="00D550D8" w:rsidRDefault="00D550D8" w:rsidP="003A0C6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500 000,00</w:t>
            </w:r>
          </w:p>
        </w:tc>
        <w:tc>
          <w:tcPr>
            <w:tcW w:w="1247" w:type="dxa"/>
            <w:noWrap/>
            <w:vAlign w:val="center"/>
            <w:hideMark/>
          </w:tcPr>
          <w:p w14:paraId="6E546426" w14:textId="77777777" w:rsidR="00D550D8" w:rsidRPr="00D550D8" w:rsidRDefault="00D550D8" w:rsidP="003A0C6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0,00</w:t>
            </w:r>
          </w:p>
        </w:tc>
      </w:tr>
      <w:tr w:rsidR="00D550D8" w:rsidRPr="00D550D8" w14:paraId="533A9AD2" w14:textId="77777777" w:rsidTr="00033864">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shd w:val="clear" w:color="auto" w:fill="B4C6E7" w:themeFill="accent5" w:themeFillTint="66"/>
            <w:noWrap/>
            <w:vAlign w:val="center"/>
            <w:hideMark/>
          </w:tcPr>
          <w:p w14:paraId="3ED66971" w14:textId="77777777" w:rsidR="00D550D8" w:rsidRPr="008C1314" w:rsidRDefault="00D550D8" w:rsidP="008C1314">
            <w:pPr>
              <w:spacing w:after="0"/>
              <w:jc w:val="left"/>
              <w:rPr>
                <w:rFonts w:cs="Tahoma"/>
                <w:b w:val="0"/>
                <w:color w:val="000000" w:themeColor="text1"/>
                <w:sz w:val="16"/>
                <w:szCs w:val="16"/>
              </w:rPr>
            </w:pPr>
            <w:r w:rsidRPr="008C1314">
              <w:rPr>
                <w:rFonts w:cs="Tahoma"/>
                <w:b w:val="0"/>
                <w:color w:val="000000" w:themeColor="text1"/>
                <w:sz w:val="16"/>
                <w:szCs w:val="16"/>
              </w:rPr>
              <w:t>60337346</w:t>
            </w:r>
          </w:p>
        </w:tc>
        <w:tc>
          <w:tcPr>
            <w:tcW w:w="3969" w:type="dxa"/>
            <w:vAlign w:val="center"/>
            <w:hideMark/>
          </w:tcPr>
          <w:p w14:paraId="4297F6CE" w14:textId="77777777" w:rsidR="00D550D8" w:rsidRPr="00D550D8" w:rsidRDefault="00D550D8" w:rsidP="002C0E5B">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Mateřská škola Klíček, Karviná-Hranice, Einsteinova 2849, příspěvková organizace</w:t>
            </w:r>
          </w:p>
        </w:tc>
        <w:tc>
          <w:tcPr>
            <w:tcW w:w="3232" w:type="dxa"/>
            <w:vAlign w:val="center"/>
            <w:hideMark/>
          </w:tcPr>
          <w:p w14:paraId="5AE4261C" w14:textId="77777777" w:rsidR="00D550D8" w:rsidRPr="00D550D8" w:rsidRDefault="00D550D8" w:rsidP="002C0E5B">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Rekonstrukce elektroinstalace</w:t>
            </w:r>
          </w:p>
        </w:tc>
        <w:tc>
          <w:tcPr>
            <w:tcW w:w="483" w:type="dxa"/>
            <w:vAlign w:val="center"/>
            <w:hideMark/>
          </w:tcPr>
          <w:p w14:paraId="7D96E1E0" w14:textId="77777777" w:rsidR="00D550D8" w:rsidRPr="00D550D8" w:rsidRDefault="00D550D8" w:rsidP="002C0E5B">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w:t>
            </w:r>
          </w:p>
        </w:tc>
        <w:tc>
          <w:tcPr>
            <w:tcW w:w="1304" w:type="dxa"/>
            <w:noWrap/>
            <w:vAlign w:val="center"/>
            <w:hideMark/>
          </w:tcPr>
          <w:p w14:paraId="2064492F" w14:textId="77777777" w:rsidR="00D550D8" w:rsidRPr="00D550D8" w:rsidRDefault="00D550D8" w:rsidP="003A0C6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1 303 681,30</w:t>
            </w:r>
          </w:p>
        </w:tc>
        <w:tc>
          <w:tcPr>
            <w:tcW w:w="1247" w:type="dxa"/>
            <w:noWrap/>
            <w:vAlign w:val="center"/>
            <w:hideMark/>
          </w:tcPr>
          <w:p w14:paraId="42585ED3" w14:textId="77777777" w:rsidR="00D550D8" w:rsidRPr="00D550D8" w:rsidRDefault="00D550D8" w:rsidP="003A0C6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0,00</w:t>
            </w:r>
          </w:p>
        </w:tc>
      </w:tr>
      <w:tr w:rsidR="00D550D8" w:rsidRPr="00D550D8" w14:paraId="53A7F682" w14:textId="77777777" w:rsidTr="00033864">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shd w:val="clear" w:color="auto" w:fill="B4C6E7" w:themeFill="accent5" w:themeFillTint="66"/>
            <w:noWrap/>
            <w:vAlign w:val="center"/>
            <w:hideMark/>
          </w:tcPr>
          <w:p w14:paraId="0A523FC9" w14:textId="77777777" w:rsidR="00D550D8" w:rsidRPr="008C1314" w:rsidRDefault="00D550D8" w:rsidP="008C1314">
            <w:pPr>
              <w:spacing w:after="0"/>
              <w:jc w:val="left"/>
              <w:rPr>
                <w:rFonts w:cs="Tahoma"/>
                <w:b w:val="0"/>
                <w:color w:val="000000" w:themeColor="text1"/>
                <w:sz w:val="16"/>
                <w:szCs w:val="16"/>
              </w:rPr>
            </w:pPr>
            <w:r w:rsidRPr="008C1314">
              <w:rPr>
                <w:rFonts w:cs="Tahoma"/>
                <w:b w:val="0"/>
                <w:color w:val="000000" w:themeColor="text1"/>
                <w:sz w:val="16"/>
                <w:szCs w:val="16"/>
              </w:rPr>
              <w:t>47813474</w:t>
            </w:r>
          </w:p>
        </w:tc>
        <w:tc>
          <w:tcPr>
            <w:tcW w:w="3969" w:type="dxa"/>
            <w:vAlign w:val="center"/>
            <w:hideMark/>
          </w:tcPr>
          <w:p w14:paraId="1065BF2A" w14:textId="77777777" w:rsidR="00D550D8" w:rsidRPr="00D550D8" w:rsidRDefault="00D550D8" w:rsidP="002C0E5B">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Mateřská škola Eliška, Opava, příspěvková organizace</w:t>
            </w:r>
          </w:p>
        </w:tc>
        <w:tc>
          <w:tcPr>
            <w:tcW w:w="3232" w:type="dxa"/>
            <w:vAlign w:val="center"/>
            <w:hideMark/>
          </w:tcPr>
          <w:p w14:paraId="2A636A21" w14:textId="77777777" w:rsidR="00D550D8" w:rsidRPr="00D550D8" w:rsidRDefault="00D550D8" w:rsidP="002C0E5B">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Rekonstrukce spojovací chodby</w:t>
            </w:r>
          </w:p>
        </w:tc>
        <w:tc>
          <w:tcPr>
            <w:tcW w:w="483" w:type="dxa"/>
            <w:vAlign w:val="center"/>
            <w:hideMark/>
          </w:tcPr>
          <w:p w14:paraId="42EB2C7C" w14:textId="77777777" w:rsidR="00D550D8" w:rsidRPr="00D550D8" w:rsidRDefault="00D550D8" w:rsidP="002C0E5B">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w:t>
            </w:r>
          </w:p>
        </w:tc>
        <w:tc>
          <w:tcPr>
            <w:tcW w:w="1304" w:type="dxa"/>
            <w:noWrap/>
            <w:vAlign w:val="center"/>
            <w:hideMark/>
          </w:tcPr>
          <w:p w14:paraId="5316693D" w14:textId="77777777" w:rsidR="00D550D8" w:rsidRPr="00D550D8" w:rsidRDefault="00D550D8" w:rsidP="003A0C6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730 000,00</w:t>
            </w:r>
          </w:p>
        </w:tc>
        <w:tc>
          <w:tcPr>
            <w:tcW w:w="1247" w:type="dxa"/>
            <w:noWrap/>
            <w:vAlign w:val="center"/>
            <w:hideMark/>
          </w:tcPr>
          <w:p w14:paraId="1DD01AFC" w14:textId="77777777" w:rsidR="00D550D8" w:rsidRPr="00D550D8" w:rsidRDefault="00D550D8" w:rsidP="003A0C6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0,00</w:t>
            </w:r>
          </w:p>
        </w:tc>
      </w:tr>
      <w:tr w:rsidR="00D550D8" w:rsidRPr="00D550D8" w14:paraId="5191E2A1" w14:textId="77777777" w:rsidTr="00033864">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shd w:val="clear" w:color="auto" w:fill="B4C6E7" w:themeFill="accent5" w:themeFillTint="66"/>
            <w:noWrap/>
            <w:vAlign w:val="center"/>
            <w:hideMark/>
          </w:tcPr>
          <w:p w14:paraId="6DA8C592" w14:textId="77777777" w:rsidR="00D550D8" w:rsidRPr="008C1314" w:rsidRDefault="00D550D8" w:rsidP="008C1314">
            <w:pPr>
              <w:spacing w:after="0"/>
              <w:jc w:val="left"/>
              <w:rPr>
                <w:rFonts w:cs="Tahoma"/>
                <w:b w:val="0"/>
                <w:color w:val="000000" w:themeColor="text1"/>
                <w:sz w:val="16"/>
                <w:szCs w:val="16"/>
              </w:rPr>
            </w:pPr>
            <w:r w:rsidRPr="008C1314">
              <w:rPr>
                <w:rFonts w:cs="Tahoma"/>
                <w:b w:val="0"/>
                <w:color w:val="000000" w:themeColor="text1"/>
                <w:sz w:val="16"/>
                <w:szCs w:val="16"/>
              </w:rPr>
              <w:t>64628124</w:t>
            </w:r>
          </w:p>
        </w:tc>
        <w:tc>
          <w:tcPr>
            <w:tcW w:w="3969" w:type="dxa"/>
            <w:vAlign w:val="center"/>
            <w:hideMark/>
          </w:tcPr>
          <w:p w14:paraId="7EB064E7" w14:textId="61350335" w:rsidR="00D550D8" w:rsidRPr="00D550D8" w:rsidRDefault="00D550D8" w:rsidP="002C0E5B">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Mateřská škola logopedická, Ostrava-Poruba, Na</w:t>
            </w:r>
            <w:r w:rsidR="002C0E5B">
              <w:rPr>
                <w:rFonts w:cs="Tahoma"/>
                <w:sz w:val="16"/>
                <w:szCs w:val="16"/>
              </w:rPr>
              <w:t> </w:t>
            </w:r>
            <w:r w:rsidRPr="00D550D8">
              <w:rPr>
                <w:rFonts w:cs="Tahoma"/>
                <w:sz w:val="16"/>
                <w:szCs w:val="16"/>
              </w:rPr>
              <w:t>Robinsonce 1646, příspěvková organizace</w:t>
            </w:r>
          </w:p>
        </w:tc>
        <w:tc>
          <w:tcPr>
            <w:tcW w:w="3232" w:type="dxa"/>
            <w:vAlign w:val="center"/>
            <w:hideMark/>
          </w:tcPr>
          <w:p w14:paraId="501BDD4A" w14:textId="77777777" w:rsidR="00D550D8" w:rsidRPr="00D550D8" w:rsidRDefault="00D550D8" w:rsidP="002C0E5B">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Dodávka, montáž a instalace vybavení interiéru mateřské školy v budově krajského úřadu</w:t>
            </w:r>
          </w:p>
        </w:tc>
        <w:tc>
          <w:tcPr>
            <w:tcW w:w="483" w:type="dxa"/>
            <w:vAlign w:val="center"/>
            <w:hideMark/>
          </w:tcPr>
          <w:p w14:paraId="580544F6" w14:textId="34D351C7" w:rsidR="00D550D8" w:rsidRPr="00D550D8" w:rsidRDefault="00D550D8" w:rsidP="002C0E5B">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p>
        </w:tc>
        <w:tc>
          <w:tcPr>
            <w:tcW w:w="1304" w:type="dxa"/>
            <w:noWrap/>
            <w:vAlign w:val="center"/>
            <w:hideMark/>
          </w:tcPr>
          <w:p w14:paraId="5D336C7B" w14:textId="77777777" w:rsidR="00D550D8" w:rsidRPr="00D550D8" w:rsidRDefault="00D550D8" w:rsidP="003A0C6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1 081 826,15</w:t>
            </w:r>
          </w:p>
        </w:tc>
        <w:tc>
          <w:tcPr>
            <w:tcW w:w="1247" w:type="dxa"/>
            <w:noWrap/>
            <w:vAlign w:val="center"/>
            <w:hideMark/>
          </w:tcPr>
          <w:p w14:paraId="18D57FBB" w14:textId="77777777" w:rsidR="00D550D8" w:rsidRPr="00D550D8" w:rsidRDefault="00D550D8" w:rsidP="003A0C6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606 564,32</w:t>
            </w:r>
          </w:p>
        </w:tc>
      </w:tr>
      <w:tr w:rsidR="00D550D8" w:rsidRPr="00D550D8" w14:paraId="6980B9A2" w14:textId="77777777" w:rsidTr="00033864">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shd w:val="clear" w:color="auto" w:fill="B4C6E7" w:themeFill="accent5" w:themeFillTint="66"/>
            <w:noWrap/>
            <w:vAlign w:val="center"/>
            <w:hideMark/>
          </w:tcPr>
          <w:p w14:paraId="64B00F15" w14:textId="77777777" w:rsidR="00D550D8" w:rsidRPr="008C1314" w:rsidRDefault="00D550D8" w:rsidP="008C1314">
            <w:pPr>
              <w:spacing w:after="0"/>
              <w:jc w:val="left"/>
              <w:rPr>
                <w:rFonts w:cs="Tahoma"/>
                <w:b w:val="0"/>
                <w:color w:val="000000" w:themeColor="text1"/>
                <w:sz w:val="16"/>
                <w:szCs w:val="16"/>
              </w:rPr>
            </w:pPr>
            <w:r w:rsidRPr="008C1314">
              <w:rPr>
                <w:rFonts w:cs="Tahoma"/>
                <w:b w:val="0"/>
                <w:color w:val="000000" w:themeColor="text1"/>
                <w:sz w:val="16"/>
                <w:szCs w:val="16"/>
              </w:rPr>
              <w:t>64628124</w:t>
            </w:r>
          </w:p>
        </w:tc>
        <w:tc>
          <w:tcPr>
            <w:tcW w:w="3969" w:type="dxa"/>
            <w:vAlign w:val="center"/>
            <w:hideMark/>
          </w:tcPr>
          <w:p w14:paraId="513F753D" w14:textId="3E7BF784" w:rsidR="00D550D8" w:rsidRPr="00D550D8" w:rsidRDefault="00D550D8" w:rsidP="002C0E5B">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Mateřská škola logopedická, Ostrava-Poruba, Na</w:t>
            </w:r>
            <w:r w:rsidR="002C0E5B">
              <w:rPr>
                <w:rFonts w:cs="Tahoma"/>
                <w:sz w:val="16"/>
                <w:szCs w:val="16"/>
              </w:rPr>
              <w:t> </w:t>
            </w:r>
            <w:r w:rsidRPr="00D550D8">
              <w:rPr>
                <w:rFonts w:cs="Tahoma"/>
                <w:sz w:val="16"/>
                <w:szCs w:val="16"/>
              </w:rPr>
              <w:t>Robinsonce 1646, příspěvková organizace</w:t>
            </w:r>
          </w:p>
        </w:tc>
        <w:tc>
          <w:tcPr>
            <w:tcW w:w="3232" w:type="dxa"/>
            <w:vAlign w:val="center"/>
            <w:hideMark/>
          </w:tcPr>
          <w:p w14:paraId="0A81927C" w14:textId="713529D3" w:rsidR="00D550D8" w:rsidRPr="00D550D8" w:rsidRDefault="00D550D8" w:rsidP="006419CB">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Nákup klavíru a interaktivní tabule s</w:t>
            </w:r>
            <w:r w:rsidR="006419CB">
              <w:rPr>
                <w:rFonts w:cs="Tahoma"/>
                <w:sz w:val="16"/>
                <w:szCs w:val="16"/>
              </w:rPr>
              <w:t> </w:t>
            </w:r>
            <w:r w:rsidRPr="00D550D8">
              <w:rPr>
                <w:rFonts w:cs="Tahoma"/>
                <w:sz w:val="16"/>
                <w:szCs w:val="16"/>
              </w:rPr>
              <w:t>příslušenstvím a další vybavení pro odloučené pracoviště mateřské školy</w:t>
            </w:r>
          </w:p>
        </w:tc>
        <w:tc>
          <w:tcPr>
            <w:tcW w:w="483" w:type="dxa"/>
            <w:vAlign w:val="center"/>
            <w:hideMark/>
          </w:tcPr>
          <w:p w14:paraId="27DD530D" w14:textId="77777777" w:rsidR="00D550D8" w:rsidRPr="00D550D8" w:rsidRDefault="00D550D8" w:rsidP="002C0E5B">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w:t>
            </w:r>
          </w:p>
        </w:tc>
        <w:tc>
          <w:tcPr>
            <w:tcW w:w="1304" w:type="dxa"/>
            <w:noWrap/>
            <w:vAlign w:val="center"/>
            <w:hideMark/>
          </w:tcPr>
          <w:p w14:paraId="70C7CF72" w14:textId="77777777" w:rsidR="00D550D8" w:rsidRPr="00D550D8" w:rsidRDefault="00D550D8" w:rsidP="003A0C6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230 567,00</w:t>
            </w:r>
          </w:p>
        </w:tc>
        <w:tc>
          <w:tcPr>
            <w:tcW w:w="1247" w:type="dxa"/>
            <w:noWrap/>
            <w:vAlign w:val="center"/>
            <w:hideMark/>
          </w:tcPr>
          <w:p w14:paraId="3C6E2B52" w14:textId="77777777" w:rsidR="00D550D8" w:rsidRPr="00D550D8" w:rsidRDefault="00D550D8" w:rsidP="003A0C6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0,00</w:t>
            </w:r>
          </w:p>
        </w:tc>
      </w:tr>
      <w:tr w:rsidR="00D550D8" w:rsidRPr="00D550D8" w14:paraId="52FD0348" w14:textId="77777777" w:rsidTr="00033864">
        <w:trPr>
          <w:trHeight w:val="255"/>
          <w:jc w:val="center"/>
        </w:trPr>
        <w:tc>
          <w:tcPr>
            <w:cnfStyle w:val="001000000000" w:firstRow="0" w:lastRow="0" w:firstColumn="1" w:lastColumn="0" w:oddVBand="0" w:evenVBand="0" w:oddHBand="0" w:evenHBand="0" w:firstRowFirstColumn="0" w:firstRowLastColumn="0" w:lastRowFirstColumn="0" w:lastRowLastColumn="0"/>
            <w:tcW w:w="7995" w:type="dxa"/>
            <w:gridSpan w:val="3"/>
            <w:noWrap/>
            <w:vAlign w:val="center"/>
            <w:hideMark/>
          </w:tcPr>
          <w:p w14:paraId="0A5E7BAF" w14:textId="77777777" w:rsidR="00D550D8" w:rsidRPr="002C0E5B" w:rsidRDefault="00D550D8" w:rsidP="002C0E5B">
            <w:pPr>
              <w:spacing w:after="0"/>
              <w:ind w:left="57"/>
              <w:jc w:val="center"/>
              <w:rPr>
                <w:rFonts w:cs="Tahoma"/>
                <w:sz w:val="16"/>
                <w:szCs w:val="16"/>
              </w:rPr>
            </w:pPr>
            <w:r w:rsidRPr="002C0E5B">
              <w:rPr>
                <w:rFonts w:cs="Tahoma"/>
                <w:sz w:val="16"/>
                <w:szCs w:val="16"/>
              </w:rPr>
              <w:t>Celkem mateřské školy pro děti se speciálními vzdělávacími potřebami</w:t>
            </w:r>
          </w:p>
        </w:tc>
        <w:tc>
          <w:tcPr>
            <w:tcW w:w="483" w:type="dxa"/>
            <w:noWrap/>
            <w:vAlign w:val="center"/>
            <w:hideMark/>
          </w:tcPr>
          <w:p w14:paraId="65BB9767" w14:textId="29F51C6E" w:rsidR="00D550D8" w:rsidRPr="00D550D8" w:rsidRDefault="00D550D8" w:rsidP="002C0E5B">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p>
        </w:tc>
        <w:tc>
          <w:tcPr>
            <w:tcW w:w="1304" w:type="dxa"/>
            <w:noWrap/>
            <w:vAlign w:val="center"/>
            <w:hideMark/>
          </w:tcPr>
          <w:p w14:paraId="68AC3869" w14:textId="77777777" w:rsidR="00D550D8" w:rsidRPr="00D550D8" w:rsidRDefault="00D550D8" w:rsidP="002C0E5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D550D8">
              <w:rPr>
                <w:rFonts w:cs="Tahoma"/>
                <w:b/>
                <w:bCs/>
                <w:sz w:val="16"/>
                <w:szCs w:val="16"/>
              </w:rPr>
              <w:t>5 561 381,60</w:t>
            </w:r>
          </w:p>
        </w:tc>
        <w:tc>
          <w:tcPr>
            <w:tcW w:w="1247" w:type="dxa"/>
            <w:noWrap/>
            <w:vAlign w:val="center"/>
            <w:hideMark/>
          </w:tcPr>
          <w:p w14:paraId="31FD06DC" w14:textId="77777777" w:rsidR="00D550D8" w:rsidRPr="00D550D8" w:rsidRDefault="00D550D8" w:rsidP="002C0E5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D550D8">
              <w:rPr>
                <w:rFonts w:cs="Tahoma"/>
                <w:b/>
                <w:bCs/>
                <w:sz w:val="16"/>
                <w:szCs w:val="16"/>
              </w:rPr>
              <w:t>606 564,32</w:t>
            </w:r>
          </w:p>
        </w:tc>
      </w:tr>
      <w:tr w:rsidR="00D550D8" w:rsidRPr="00D550D8" w14:paraId="1FFF14CA" w14:textId="77777777" w:rsidTr="00033864">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shd w:val="clear" w:color="auto" w:fill="B4C6E7" w:themeFill="accent5" w:themeFillTint="66"/>
            <w:noWrap/>
            <w:vAlign w:val="center"/>
            <w:hideMark/>
          </w:tcPr>
          <w:p w14:paraId="4F73C76F" w14:textId="77777777" w:rsidR="00D550D8" w:rsidRPr="008C1314" w:rsidRDefault="00D550D8" w:rsidP="008C1314">
            <w:pPr>
              <w:spacing w:after="0"/>
              <w:jc w:val="left"/>
              <w:rPr>
                <w:rFonts w:cs="Tahoma"/>
                <w:b w:val="0"/>
                <w:color w:val="000000" w:themeColor="text1"/>
                <w:sz w:val="16"/>
                <w:szCs w:val="16"/>
              </w:rPr>
            </w:pPr>
            <w:r w:rsidRPr="008C1314">
              <w:rPr>
                <w:rFonts w:cs="Tahoma"/>
                <w:b w:val="0"/>
                <w:color w:val="000000" w:themeColor="text1"/>
                <w:sz w:val="16"/>
                <w:szCs w:val="16"/>
              </w:rPr>
              <w:t>64628205</w:t>
            </w:r>
          </w:p>
        </w:tc>
        <w:tc>
          <w:tcPr>
            <w:tcW w:w="3969" w:type="dxa"/>
            <w:vAlign w:val="center"/>
            <w:hideMark/>
          </w:tcPr>
          <w:p w14:paraId="27B6C4D8" w14:textId="77777777" w:rsidR="00D550D8" w:rsidRPr="00D550D8" w:rsidRDefault="00D550D8" w:rsidP="002C0E5B">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Základní škola, Ostrava-Mariánské Hory, Karasova 6, příspěvková organizace</w:t>
            </w:r>
          </w:p>
        </w:tc>
        <w:tc>
          <w:tcPr>
            <w:tcW w:w="3232" w:type="dxa"/>
            <w:vAlign w:val="center"/>
            <w:hideMark/>
          </w:tcPr>
          <w:p w14:paraId="29AA4BF1" w14:textId="77777777" w:rsidR="00D550D8" w:rsidRPr="00D550D8" w:rsidRDefault="00D550D8" w:rsidP="002C0E5B">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Rekonstrukce podlahy v tělocvičně</w:t>
            </w:r>
          </w:p>
        </w:tc>
        <w:tc>
          <w:tcPr>
            <w:tcW w:w="483" w:type="dxa"/>
            <w:vAlign w:val="center"/>
            <w:hideMark/>
          </w:tcPr>
          <w:p w14:paraId="05301C3E" w14:textId="77777777" w:rsidR="00D550D8" w:rsidRPr="00D550D8" w:rsidRDefault="00D550D8" w:rsidP="002C0E5B">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w:t>
            </w:r>
          </w:p>
        </w:tc>
        <w:tc>
          <w:tcPr>
            <w:tcW w:w="1304" w:type="dxa"/>
            <w:noWrap/>
            <w:vAlign w:val="center"/>
            <w:hideMark/>
          </w:tcPr>
          <w:p w14:paraId="21B83923" w14:textId="77777777" w:rsidR="00D550D8" w:rsidRPr="00D550D8" w:rsidRDefault="00D550D8" w:rsidP="003A0C6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474 814,00</w:t>
            </w:r>
          </w:p>
        </w:tc>
        <w:tc>
          <w:tcPr>
            <w:tcW w:w="1247" w:type="dxa"/>
            <w:noWrap/>
            <w:vAlign w:val="center"/>
            <w:hideMark/>
          </w:tcPr>
          <w:p w14:paraId="3374B98D" w14:textId="77777777" w:rsidR="00D550D8" w:rsidRPr="00D550D8" w:rsidRDefault="00D550D8" w:rsidP="003A0C6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0,00</w:t>
            </w:r>
          </w:p>
        </w:tc>
      </w:tr>
      <w:tr w:rsidR="00D550D8" w:rsidRPr="00D550D8" w14:paraId="1991B9E8" w14:textId="77777777" w:rsidTr="00033864">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shd w:val="clear" w:color="auto" w:fill="B4C6E7" w:themeFill="accent5" w:themeFillTint="66"/>
            <w:noWrap/>
            <w:vAlign w:val="center"/>
            <w:hideMark/>
          </w:tcPr>
          <w:p w14:paraId="17CD5690" w14:textId="77777777" w:rsidR="00D550D8" w:rsidRPr="008C1314" w:rsidRDefault="00D550D8" w:rsidP="008C1314">
            <w:pPr>
              <w:spacing w:after="0"/>
              <w:jc w:val="left"/>
              <w:rPr>
                <w:rFonts w:cs="Tahoma"/>
                <w:b w:val="0"/>
                <w:color w:val="000000" w:themeColor="text1"/>
                <w:sz w:val="16"/>
                <w:szCs w:val="16"/>
              </w:rPr>
            </w:pPr>
            <w:r w:rsidRPr="008C1314">
              <w:rPr>
                <w:rFonts w:cs="Tahoma"/>
                <w:b w:val="0"/>
                <w:color w:val="000000" w:themeColor="text1"/>
                <w:sz w:val="16"/>
                <w:szCs w:val="16"/>
              </w:rPr>
              <w:t>47813482</w:t>
            </w:r>
          </w:p>
        </w:tc>
        <w:tc>
          <w:tcPr>
            <w:tcW w:w="3969" w:type="dxa"/>
            <w:vAlign w:val="center"/>
            <w:hideMark/>
          </w:tcPr>
          <w:p w14:paraId="3B7E893C" w14:textId="77777777" w:rsidR="00D550D8" w:rsidRPr="00D550D8" w:rsidRDefault="00D550D8" w:rsidP="002C0E5B">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Základní škola, Opava, Havlíčkova 1, příspěvková organizace</w:t>
            </w:r>
          </w:p>
        </w:tc>
        <w:tc>
          <w:tcPr>
            <w:tcW w:w="3232" w:type="dxa"/>
            <w:vAlign w:val="center"/>
            <w:hideMark/>
          </w:tcPr>
          <w:p w14:paraId="0063A21C" w14:textId="77777777" w:rsidR="00D550D8" w:rsidRPr="00D550D8" w:rsidRDefault="00D550D8" w:rsidP="002C0E5B">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Rekonstrukce kotelny</w:t>
            </w:r>
          </w:p>
        </w:tc>
        <w:tc>
          <w:tcPr>
            <w:tcW w:w="483" w:type="dxa"/>
            <w:vAlign w:val="center"/>
            <w:hideMark/>
          </w:tcPr>
          <w:p w14:paraId="094EC173" w14:textId="77777777" w:rsidR="00D550D8" w:rsidRPr="00D550D8" w:rsidRDefault="00D550D8" w:rsidP="002C0E5B">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w:t>
            </w:r>
          </w:p>
        </w:tc>
        <w:tc>
          <w:tcPr>
            <w:tcW w:w="1304" w:type="dxa"/>
            <w:noWrap/>
            <w:vAlign w:val="center"/>
            <w:hideMark/>
          </w:tcPr>
          <w:p w14:paraId="2D6011E0" w14:textId="77777777" w:rsidR="00D550D8" w:rsidRPr="00D550D8" w:rsidRDefault="00D550D8" w:rsidP="003A0C6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550 000,00</w:t>
            </w:r>
          </w:p>
        </w:tc>
        <w:tc>
          <w:tcPr>
            <w:tcW w:w="1247" w:type="dxa"/>
            <w:noWrap/>
            <w:vAlign w:val="center"/>
            <w:hideMark/>
          </w:tcPr>
          <w:p w14:paraId="599A8FF6" w14:textId="77777777" w:rsidR="00D550D8" w:rsidRPr="00D550D8" w:rsidRDefault="00D550D8" w:rsidP="003A0C6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0,00</w:t>
            </w:r>
          </w:p>
        </w:tc>
      </w:tr>
      <w:tr w:rsidR="00D550D8" w:rsidRPr="00D550D8" w14:paraId="68C7E238" w14:textId="77777777" w:rsidTr="00033864">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shd w:val="clear" w:color="auto" w:fill="B4C6E7" w:themeFill="accent5" w:themeFillTint="66"/>
            <w:noWrap/>
            <w:vAlign w:val="center"/>
            <w:hideMark/>
          </w:tcPr>
          <w:p w14:paraId="0695B9E0" w14:textId="77777777" w:rsidR="00D550D8" w:rsidRPr="008C1314" w:rsidRDefault="00D550D8" w:rsidP="008C1314">
            <w:pPr>
              <w:spacing w:after="0"/>
              <w:jc w:val="left"/>
              <w:rPr>
                <w:rFonts w:cs="Tahoma"/>
                <w:b w:val="0"/>
                <w:color w:val="000000" w:themeColor="text1"/>
                <w:sz w:val="16"/>
                <w:szCs w:val="16"/>
              </w:rPr>
            </w:pPr>
            <w:r w:rsidRPr="008C1314">
              <w:rPr>
                <w:rFonts w:cs="Tahoma"/>
                <w:b w:val="0"/>
                <w:color w:val="000000" w:themeColor="text1"/>
                <w:sz w:val="16"/>
                <w:szCs w:val="16"/>
              </w:rPr>
              <w:t>47813482</w:t>
            </w:r>
          </w:p>
        </w:tc>
        <w:tc>
          <w:tcPr>
            <w:tcW w:w="3969" w:type="dxa"/>
            <w:vAlign w:val="center"/>
            <w:hideMark/>
          </w:tcPr>
          <w:p w14:paraId="39086984" w14:textId="77777777" w:rsidR="00D550D8" w:rsidRPr="00D550D8" w:rsidRDefault="00D550D8" w:rsidP="002C0E5B">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Základní škola, Opava, Havlíčkova 1, příspěvková organizace</w:t>
            </w:r>
          </w:p>
        </w:tc>
        <w:tc>
          <w:tcPr>
            <w:tcW w:w="3232" w:type="dxa"/>
            <w:vAlign w:val="center"/>
            <w:hideMark/>
          </w:tcPr>
          <w:p w14:paraId="12C4CE10" w14:textId="1F928701" w:rsidR="00D550D8" w:rsidRPr="00D550D8" w:rsidRDefault="00D550D8" w:rsidP="006419CB">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Havárie odpadního potrubí</w:t>
            </w:r>
          </w:p>
        </w:tc>
        <w:tc>
          <w:tcPr>
            <w:tcW w:w="483" w:type="dxa"/>
            <w:vAlign w:val="center"/>
            <w:hideMark/>
          </w:tcPr>
          <w:p w14:paraId="2321FEE0" w14:textId="77777777" w:rsidR="00D550D8" w:rsidRPr="00D550D8" w:rsidRDefault="00D550D8" w:rsidP="002C0E5B">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w:t>
            </w:r>
          </w:p>
        </w:tc>
        <w:tc>
          <w:tcPr>
            <w:tcW w:w="1304" w:type="dxa"/>
            <w:noWrap/>
            <w:vAlign w:val="center"/>
            <w:hideMark/>
          </w:tcPr>
          <w:p w14:paraId="6A3BA0A7" w14:textId="77777777" w:rsidR="00D550D8" w:rsidRPr="00D550D8" w:rsidRDefault="00D550D8" w:rsidP="003A0C6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0,00</w:t>
            </w:r>
          </w:p>
        </w:tc>
        <w:tc>
          <w:tcPr>
            <w:tcW w:w="1247" w:type="dxa"/>
            <w:noWrap/>
            <w:vAlign w:val="center"/>
            <w:hideMark/>
          </w:tcPr>
          <w:p w14:paraId="0C8F193D" w14:textId="77777777" w:rsidR="00D550D8" w:rsidRPr="00D550D8" w:rsidRDefault="00D550D8" w:rsidP="003A0C6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300 896,00</w:t>
            </w:r>
          </w:p>
        </w:tc>
      </w:tr>
      <w:tr w:rsidR="00D550D8" w:rsidRPr="00D550D8" w14:paraId="4F59FF77" w14:textId="77777777" w:rsidTr="00033864">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shd w:val="clear" w:color="auto" w:fill="B4C6E7" w:themeFill="accent5" w:themeFillTint="66"/>
            <w:noWrap/>
            <w:vAlign w:val="center"/>
            <w:hideMark/>
          </w:tcPr>
          <w:p w14:paraId="573E6CDD" w14:textId="77777777" w:rsidR="00D550D8" w:rsidRPr="008C1314" w:rsidRDefault="00D550D8" w:rsidP="008C1314">
            <w:pPr>
              <w:spacing w:after="0"/>
              <w:jc w:val="left"/>
              <w:rPr>
                <w:rFonts w:cs="Tahoma"/>
                <w:b w:val="0"/>
                <w:color w:val="000000" w:themeColor="text1"/>
                <w:sz w:val="16"/>
                <w:szCs w:val="16"/>
              </w:rPr>
            </w:pPr>
            <w:r w:rsidRPr="008C1314">
              <w:rPr>
                <w:rFonts w:cs="Tahoma"/>
                <w:b w:val="0"/>
                <w:color w:val="000000" w:themeColor="text1"/>
                <w:sz w:val="16"/>
                <w:szCs w:val="16"/>
              </w:rPr>
              <w:t>47813482</w:t>
            </w:r>
          </w:p>
        </w:tc>
        <w:tc>
          <w:tcPr>
            <w:tcW w:w="3969" w:type="dxa"/>
            <w:vAlign w:val="center"/>
            <w:hideMark/>
          </w:tcPr>
          <w:p w14:paraId="10E3310E" w14:textId="77777777" w:rsidR="00D550D8" w:rsidRPr="00D550D8" w:rsidRDefault="00D550D8" w:rsidP="002C0E5B">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Základní škola, Opava, Havlíčkova 1, příspěvková organizace</w:t>
            </w:r>
          </w:p>
        </w:tc>
        <w:tc>
          <w:tcPr>
            <w:tcW w:w="3232" w:type="dxa"/>
            <w:vAlign w:val="center"/>
            <w:hideMark/>
          </w:tcPr>
          <w:p w14:paraId="76DDA699" w14:textId="0A2C021B" w:rsidR="00D550D8" w:rsidRPr="00D550D8" w:rsidRDefault="006419CB" w:rsidP="002C0E5B">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Výměna oken</w:t>
            </w:r>
          </w:p>
        </w:tc>
        <w:tc>
          <w:tcPr>
            <w:tcW w:w="483" w:type="dxa"/>
            <w:vAlign w:val="center"/>
            <w:hideMark/>
          </w:tcPr>
          <w:p w14:paraId="304D247C" w14:textId="77777777" w:rsidR="00D550D8" w:rsidRPr="00D550D8" w:rsidRDefault="00D550D8" w:rsidP="002C0E5B">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w:t>
            </w:r>
          </w:p>
        </w:tc>
        <w:tc>
          <w:tcPr>
            <w:tcW w:w="1304" w:type="dxa"/>
            <w:noWrap/>
            <w:vAlign w:val="center"/>
            <w:hideMark/>
          </w:tcPr>
          <w:p w14:paraId="1A7D67EA" w14:textId="77777777" w:rsidR="00D550D8" w:rsidRPr="00D550D8" w:rsidRDefault="00D550D8" w:rsidP="003A0C6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0,00</w:t>
            </w:r>
          </w:p>
        </w:tc>
        <w:tc>
          <w:tcPr>
            <w:tcW w:w="1247" w:type="dxa"/>
            <w:noWrap/>
            <w:vAlign w:val="center"/>
            <w:hideMark/>
          </w:tcPr>
          <w:p w14:paraId="58083EB1" w14:textId="77777777" w:rsidR="00D550D8" w:rsidRPr="00D550D8" w:rsidRDefault="00D550D8" w:rsidP="003A0C6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2 316 825,00</w:t>
            </w:r>
          </w:p>
        </w:tc>
      </w:tr>
      <w:tr w:rsidR="00D550D8" w:rsidRPr="00D550D8" w14:paraId="0B077A5F" w14:textId="77777777" w:rsidTr="00033864">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shd w:val="clear" w:color="auto" w:fill="B4C6E7" w:themeFill="accent5" w:themeFillTint="66"/>
            <w:noWrap/>
            <w:vAlign w:val="center"/>
            <w:hideMark/>
          </w:tcPr>
          <w:p w14:paraId="4AAA590A" w14:textId="77777777" w:rsidR="00D550D8" w:rsidRPr="008C1314" w:rsidRDefault="00D550D8" w:rsidP="008C1314">
            <w:pPr>
              <w:spacing w:after="0"/>
              <w:jc w:val="left"/>
              <w:rPr>
                <w:rFonts w:cs="Tahoma"/>
                <w:b w:val="0"/>
                <w:color w:val="000000" w:themeColor="text1"/>
                <w:sz w:val="16"/>
                <w:szCs w:val="16"/>
              </w:rPr>
            </w:pPr>
            <w:r w:rsidRPr="008C1314">
              <w:rPr>
                <w:rFonts w:cs="Tahoma"/>
                <w:b w:val="0"/>
                <w:color w:val="000000" w:themeColor="text1"/>
                <w:sz w:val="16"/>
                <w:szCs w:val="16"/>
              </w:rPr>
              <w:t>47813211</w:t>
            </w:r>
          </w:p>
        </w:tc>
        <w:tc>
          <w:tcPr>
            <w:tcW w:w="3969" w:type="dxa"/>
            <w:vAlign w:val="center"/>
            <w:hideMark/>
          </w:tcPr>
          <w:p w14:paraId="0426A230" w14:textId="77777777" w:rsidR="00D550D8" w:rsidRPr="00D550D8" w:rsidRDefault="00D550D8" w:rsidP="002C0E5B">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Základní škola a Praktická škola, Opava, Slezského odboje 5, příspěvková organizace</w:t>
            </w:r>
          </w:p>
        </w:tc>
        <w:tc>
          <w:tcPr>
            <w:tcW w:w="3232" w:type="dxa"/>
            <w:vAlign w:val="center"/>
            <w:hideMark/>
          </w:tcPr>
          <w:p w14:paraId="5928BED6" w14:textId="648EB731" w:rsidR="00D550D8" w:rsidRPr="00D550D8" w:rsidRDefault="006419CB" w:rsidP="002C0E5B">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Výměna kotlů</w:t>
            </w:r>
          </w:p>
        </w:tc>
        <w:tc>
          <w:tcPr>
            <w:tcW w:w="483" w:type="dxa"/>
            <w:vAlign w:val="center"/>
            <w:hideMark/>
          </w:tcPr>
          <w:p w14:paraId="0B2E08D0" w14:textId="77777777" w:rsidR="00D550D8" w:rsidRPr="00D550D8" w:rsidRDefault="00D550D8" w:rsidP="002C0E5B">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w:t>
            </w:r>
          </w:p>
        </w:tc>
        <w:tc>
          <w:tcPr>
            <w:tcW w:w="1304" w:type="dxa"/>
            <w:noWrap/>
            <w:vAlign w:val="center"/>
            <w:hideMark/>
          </w:tcPr>
          <w:p w14:paraId="0014CAB7" w14:textId="77777777" w:rsidR="00D550D8" w:rsidRPr="00D550D8" w:rsidRDefault="00D550D8" w:rsidP="003A0C6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686 922,83</w:t>
            </w:r>
          </w:p>
        </w:tc>
        <w:tc>
          <w:tcPr>
            <w:tcW w:w="1247" w:type="dxa"/>
            <w:noWrap/>
            <w:vAlign w:val="center"/>
            <w:hideMark/>
          </w:tcPr>
          <w:p w14:paraId="38B175F8" w14:textId="77777777" w:rsidR="00D550D8" w:rsidRPr="00D550D8" w:rsidRDefault="00D550D8" w:rsidP="003A0C6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0,00</w:t>
            </w:r>
          </w:p>
        </w:tc>
      </w:tr>
      <w:tr w:rsidR="00D550D8" w:rsidRPr="00D550D8" w14:paraId="7B32341D" w14:textId="77777777" w:rsidTr="00033864">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shd w:val="clear" w:color="auto" w:fill="B4C6E7" w:themeFill="accent5" w:themeFillTint="66"/>
            <w:noWrap/>
            <w:vAlign w:val="center"/>
            <w:hideMark/>
          </w:tcPr>
          <w:p w14:paraId="38EE565E" w14:textId="77777777" w:rsidR="00D550D8" w:rsidRPr="008C1314" w:rsidRDefault="00D550D8" w:rsidP="008C1314">
            <w:pPr>
              <w:spacing w:after="0"/>
              <w:jc w:val="left"/>
              <w:rPr>
                <w:rFonts w:cs="Tahoma"/>
                <w:b w:val="0"/>
                <w:color w:val="000000" w:themeColor="text1"/>
                <w:sz w:val="16"/>
                <w:szCs w:val="16"/>
              </w:rPr>
            </w:pPr>
            <w:r w:rsidRPr="008C1314">
              <w:rPr>
                <w:rFonts w:cs="Tahoma"/>
                <w:b w:val="0"/>
                <w:color w:val="000000" w:themeColor="text1"/>
                <w:sz w:val="16"/>
                <w:szCs w:val="16"/>
              </w:rPr>
              <w:t>47813211</w:t>
            </w:r>
          </w:p>
        </w:tc>
        <w:tc>
          <w:tcPr>
            <w:tcW w:w="3969" w:type="dxa"/>
            <w:vAlign w:val="center"/>
            <w:hideMark/>
          </w:tcPr>
          <w:p w14:paraId="2A743568" w14:textId="77777777" w:rsidR="00D550D8" w:rsidRPr="00D550D8" w:rsidRDefault="00D550D8" w:rsidP="002C0E5B">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Základní škola a Praktická škola, Opava, Slezského odboje 5, příspěvková organizace</w:t>
            </w:r>
          </w:p>
        </w:tc>
        <w:tc>
          <w:tcPr>
            <w:tcW w:w="3232" w:type="dxa"/>
            <w:vAlign w:val="center"/>
            <w:hideMark/>
          </w:tcPr>
          <w:p w14:paraId="4731A7C7" w14:textId="5216AC31" w:rsidR="00D550D8" w:rsidRPr="00D550D8" w:rsidRDefault="00D550D8" w:rsidP="006419CB">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Vybudování venkovního výtahu</w:t>
            </w:r>
          </w:p>
        </w:tc>
        <w:tc>
          <w:tcPr>
            <w:tcW w:w="483" w:type="dxa"/>
            <w:vAlign w:val="center"/>
            <w:hideMark/>
          </w:tcPr>
          <w:p w14:paraId="56FE64B1" w14:textId="77777777" w:rsidR="00D550D8" w:rsidRPr="00D550D8" w:rsidRDefault="00D550D8" w:rsidP="002C0E5B">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w:t>
            </w:r>
          </w:p>
        </w:tc>
        <w:tc>
          <w:tcPr>
            <w:tcW w:w="1304" w:type="dxa"/>
            <w:noWrap/>
            <w:vAlign w:val="center"/>
            <w:hideMark/>
          </w:tcPr>
          <w:p w14:paraId="7869CD9D" w14:textId="77777777" w:rsidR="00D550D8" w:rsidRPr="00D550D8" w:rsidRDefault="00D550D8" w:rsidP="003A0C6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1 329 469,00</w:t>
            </w:r>
          </w:p>
        </w:tc>
        <w:tc>
          <w:tcPr>
            <w:tcW w:w="1247" w:type="dxa"/>
            <w:noWrap/>
            <w:vAlign w:val="center"/>
            <w:hideMark/>
          </w:tcPr>
          <w:p w14:paraId="0E01EEC8" w14:textId="77777777" w:rsidR="00D550D8" w:rsidRPr="00D550D8" w:rsidRDefault="00D550D8" w:rsidP="003A0C6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0,00</w:t>
            </w:r>
          </w:p>
        </w:tc>
      </w:tr>
      <w:tr w:rsidR="00D550D8" w:rsidRPr="00D550D8" w14:paraId="60141BA0" w14:textId="77777777" w:rsidTr="00033864">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shd w:val="clear" w:color="auto" w:fill="B4C6E7" w:themeFill="accent5" w:themeFillTint="66"/>
            <w:noWrap/>
            <w:vAlign w:val="center"/>
            <w:hideMark/>
          </w:tcPr>
          <w:p w14:paraId="500624FC" w14:textId="77777777" w:rsidR="00D550D8" w:rsidRPr="008C1314" w:rsidRDefault="00D550D8" w:rsidP="008C1314">
            <w:pPr>
              <w:spacing w:after="0"/>
              <w:jc w:val="left"/>
              <w:rPr>
                <w:rFonts w:cs="Tahoma"/>
                <w:b w:val="0"/>
                <w:color w:val="000000" w:themeColor="text1"/>
                <w:sz w:val="16"/>
                <w:szCs w:val="16"/>
              </w:rPr>
            </w:pPr>
            <w:r w:rsidRPr="008C1314">
              <w:rPr>
                <w:rFonts w:cs="Tahoma"/>
                <w:b w:val="0"/>
                <w:color w:val="000000" w:themeColor="text1"/>
                <w:sz w:val="16"/>
                <w:szCs w:val="16"/>
              </w:rPr>
              <w:t>69610134</w:t>
            </w:r>
          </w:p>
        </w:tc>
        <w:tc>
          <w:tcPr>
            <w:tcW w:w="3969" w:type="dxa"/>
            <w:vAlign w:val="center"/>
            <w:hideMark/>
          </w:tcPr>
          <w:p w14:paraId="16C5B97B" w14:textId="4FBC82CE" w:rsidR="00D550D8" w:rsidRPr="00D550D8" w:rsidRDefault="00D550D8" w:rsidP="00416080">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Střední škola, Základní škola a Mateřská škola, Frýdek</w:t>
            </w:r>
            <w:r w:rsidR="00416080">
              <w:rPr>
                <w:rFonts w:cs="Tahoma"/>
                <w:sz w:val="16"/>
                <w:szCs w:val="16"/>
              </w:rPr>
              <w:noBreakHyphen/>
            </w:r>
            <w:r w:rsidRPr="00D550D8">
              <w:rPr>
                <w:rFonts w:cs="Tahoma"/>
                <w:sz w:val="16"/>
                <w:szCs w:val="16"/>
              </w:rPr>
              <w:t>Místek, příspěvková organizace</w:t>
            </w:r>
          </w:p>
        </w:tc>
        <w:tc>
          <w:tcPr>
            <w:tcW w:w="3232" w:type="dxa"/>
            <w:vAlign w:val="center"/>
            <w:hideMark/>
          </w:tcPr>
          <w:p w14:paraId="3A6966AC" w14:textId="73CCB24B" w:rsidR="00D550D8" w:rsidRPr="00D550D8" w:rsidRDefault="00D550D8" w:rsidP="006419CB">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Odstranění následků vodovodní škody z</w:t>
            </w:r>
            <w:r w:rsidR="006419CB">
              <w:rPr>
                <w:rFonts w:cs="Tahoma"/>
                <w:sz w:val="16"/>
                <w:szCs w:val="16"/>
              </w:rPr>
              <w:t> </w:t>
            </w:r>
            <w:r w:rsidRPr="00D550D8">
              <w:rPr>
                <w:rFonts w:cs="Tahoma"/>
                <w:sz w:val="16"/>
                <w:szCs w:val="16"/>
              </w:rPr>
              <w:t>listopadu 2016</w:t>
            </w:r>
          </w:p>
        </w:tc>
        <w:tc>
          <w:tcPr>
            <w:tcW w:w="483" w:type="dxa"/>
            <w:vAlign w:val="center"/>
            <w:hideMark/>
          </w:tcPr>
          <w:p w14:paraId="789496CB" w14:textId="3B507955" w:rsidR="00D550D8" w:rsidRPr="00D550D8" w:rsidRDefault="00D550D8" w:rsidP="002C0E5B">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p>
        </w:tc>
        <w:tc>
          <w:tcPr>
            <w:tcW w:w="1304" w:type="dxa"/>
            <w:noWrap/>
            <w:vAlign w:val="center"/>
            <w:hideMark/>
          </w:tcPr>
          <w:p w14:paraId="7769E06E" w14:textId="77777777" w:rsidR="00D550D8" w:rsidRPr="00D550D8" w:rsidRDefault="00D550D8" w:rsidP="003A0C6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0,00</w:t>
            </w:r>
          </w:p>
        </w:tc>
        <w:tc>
          <w:tcPr>
            <w:tcW w:w="1247" w:type="dxa"/>
            <w:noWrap/>
            <w:vAlign w:val="center"/>
            <w:hideMark/>
          </w:tcPr>
          <w:p w14:paraId="33D3D160" w14:textId="77777777" w:rsidR="00D550D8" w:rsidRPr="00D550D8" w:rsidRDefault="00D550D8" w:rsidP="003A0C6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948 000,00</w:t>
            </w:r>
          </w:p>
        </w:tc>
      </w:tr>
      <w:tr w:rsidR="00D550D8" w:rsidRPr="00D550D8" w14:paraId="07CE2865" w14:textId="77777777" w:rsidTr="00033864">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shd w:val="clear" w:color="auto" w:fill="B4C6E7" w:themeFill="accent5" w:themeFillTint="66"/>
            <w:noWrap/>
            <w:vAlign w:val="center"/>
            <w:hideMark/>
          </w:tcPr>
          <w:p w14:paraId="7E74BB76" w14:textId="77777777" w:rsidR="00D550D8" w:rsidRPr="008C1314" w:rsidRDefault="00D550D8" w:rsidP="008C1314">
            <w:pPr>
              <w:spacing w:after="0"/>
              <w:jc w:val="left"/>
              <w:rPr>
                <w:rFonts w:cs="Tahoma"/>
                <w:b w:val="0"/>
                <w:color w:val="000000" w:themeColor="text1"/>
                <w:sz w:val="16"/>
                <w:szCs w:val="16"/>
              </w:rPr>
            </w:pPr>
            <w:r w:rsidRPr="008C1314">
              <w:rPr>
                <w:rFonts w:cs="Tahoma"/>
                <w:b w:val="0"/>
                <w:color w:val="000000" w:themeColor="text1"/>
                <w:sz w:val="16"/>
                <w:szCs w:val="16"/>
              </w:rPr>
              <w:t>60802669</w:t>
            </w:r>
          </w:p>
        </w:tc>
        <w:tc>
          <w:tcPr>
            <w:tcW w:w="3969" w:type="dxa"/>
            <w:vAlign w:val="center"/>
            <w:hideMark/>
          </w:tcPr>
          <w:p w14:paraId="5F48A51C" w14:textId="77777777" w:rsidR="00D550D8" w:rsidRPr="00D550D8" w:rsidRDefault="00D550D8" w:rsidP="002C0E5B">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Základní škola, Bruntál, Rýmařovská 15, příspěvková organizace</w:t>
            </w:r>
          </w:p>
        </w:tc>
        <w:tc>
          <w:tcPr>
            <w:tcW w:w="3232" w:type="dxa"/>
            <w:vAlign w:val="center"/>
            <w:hideMark/>
          </w:tcPr>
          <w:p w14:paraId="00F31E22" w14:textId="63083086" w:rsidR="00D550D8" w:rsidRPr="00D550D8" w:rsidRDefault="00D550D8" w:rsidP="006419CB">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Rekonstrukce obvodového pláště objektu</w:t>
            </w:r>
          </w:p>
        </w:tc>
        <w:tc>
          <w:tcPr>
            <w:tcW w:w="483" w:type="dxa"/>
            <w:vAlign w:val="center"/>
            <w:hideMark/>
          </w:tcPr>
          <w:p w14:paraId="09D7B49A" w14:textId="194B95C3" w:rsidR="00D550D8" w:rsidRPr="00D550D8" w:rsidRDefault="00D550D8" w:rsidP="002C0E5B">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p>
        </w:tc>
        <w:tc>
          <w:tcPr>
            <w:tcW w:w="1304" w:type="dxa"/>
            <w:noWrap/>
            <w:vAlign w:val="center"/>
            <w:hideMark/>
          </w:tcPr>
          <w:p w14:paraId="33383EE8" w14:textId="77777777" w:rsidR="00D550D8" w:rsidRPr="00D550D8" w:rsidRDefault="00D550D8" w:rsidP="003A0C6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2 672 333,00</w:t>
            </w:r>
          </w:p>
        </w:tc>
        <w:tc>
          <w:tcPr>
            <w:tcW w:w="1247" w:type="dxa"/>
            <w:noWrap/>
            <w:vAlign w:val="center"/>
            <w:hideMark/>
          </w:tcPr>
          <w:p w14:paraId="0FD209C9" w14:textId="77777777" w:rsidR="00D550D8" w:rsidRPr="00D550D8" w:rsidRDefault="00D550D8" w:rsidP="003A0C6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0,00</w:t>
            </w:r>
          </w:p>
        </w:tc>
      </w:tr>
      <w:tr w:rsidR="00D550D8" w:rsidRPr="00D550D8" w14:paraId="4A40F608" w14:textId="77777777" w:rsidTr="00033864">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shd w:val="clear" w:color="auto" w:fill="B4C6E7" w:themeFill="accent5" w:themeFillTint="66"/>
            <w:noWrap/>
            <w:vAlign w:val="center"/>
            <w:hideMark/>
          </w:tcPr>
          <w:p w14:paraId="0AF067A6" w14:textId="77777777" w:rsidR="00D550D8" w:rsidRPr="008C1314" w:rsidRDefault="00D550D8" w:rsidP="008C1314">
            <w:pPr>
              <w:spacing w:after="0"/>
              <w:jc w:val="left"/>
              <w:rPr>
                <w:rFonts w:cs="Tahoma"/>
                <w:b w:val="0"/>
                <w:color w:val="000000" w:themeColor="text1"/>
                <w:sz w:val="16"/>
                <w:szCs w:val="16"/>
              </w:rPr>
            </w:pPr>
            <w:r w:rsidRPr="008C1314">
              <w:rPr>
                <w:rFonts w:cs="Tahoma"/>
                <w:b w:val="0"/>
                <w:color w:val="000000" w:themeColor="text1"/>
                <w:sz w:val="16"/>
                <w:szCs w:val="16"/>
              </w:rPr>
              <w:t>71172050</w:t>
            </w:r>
          </w:p>
        </w:tc>
        <w:tc>
          <w:tcPr>
            <w:tcW w:w="3969" w:type="dxa"/>
            <w:vAlign w:val="center"/>
            <w:hideMark/>
          </w:tcPr>
          <w:p w14:paraId="43C508EF" w14:textId="77777777" w:rsidR="00D550D8" w:rsidRPr="00D550D8" w:rsidRDefault="00D550D8" w:rsidP="002C0E5B">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Základní škola, Ostrava-Slezská Ostrava, Na Vizině 28, příspěvková organizace</w:t>
            </w:r>
          </w:p>
        </w:tc>
        <w:tc>
          <w:tcPr>
            <w:tcW w:w="3232" w:type="dxa"/>
            <w:vAlign w:val="center"/>
            <w:hideMark/>
          </w:tcPr>
          <w:p w14:paraId="78F48ECD" w14:textId="2089C433" w:rsidR="00D550D8" w:rsidRPr="00D550D8" w:rsidRDefault="00D550D8" w:rsidP="00C92DEB">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Oprava podlahy v</w:t>
            </w:r>
            <w:r w:rsidR="00C92DEB">
              <w:rPr>
                <w:rFonts w:cs="Tahoma"/>
                <w:sz w:val="16"/>
                <w:szCs w:val="16"/>
              </w:rPr>
              <w:t> </w:t>
            </w:r>
            <w:r w:rsidRPr="00D550D8">
              <w:rPr>
                <w:rFonts w:cs="Tahoma"/>
                <w:sz w:val="16"/>
                <w:szCs w:val="16"/>
              </w:rPr>
              <w:t>tělocvičně</w:t>
            </w:r>
          </w:p>
        </w:tc>
        <w:tc>
          <w:tcPr>
            <w:tcW w:w="483" w:type="dxa"/>
            <w:vAlign w:val="center"/>
            <w:hideMark/>
          </w:tcPr>
          <w:p w14:paraId="59174C0D" w14:textId="77777777" w:rsidR="00D550D8" w:rsidRPr="00D550D8" w:rsidRDefault="00D550D8" w:rsidP="002C0E5B">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w:t>
            </w:r>
          </w:p>
        </w:tc>
        <w:tc>
          <w:tcPr>
            <w:tcW w:w="1304" w:type="dxa"/>
            <w:noWrap/>
            <w:vAlign w:val="center"/>
            <w:hideMark/>
          </w:tcPr>
          <w:p w14:paraId="6DCD790B" w14:textId="77777777" w:rsidR="00D550D8" w:rsidRPr="00D550D8" w:rsidRDefault="00D550D8" w:rsidP="003A0C6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0,00</w:t>
            </w:r>
          </w:p>
        </w:tc>
        <w:tc>
          <w:tcPr>
            <w:tcW w:w="1247" w:type="dxa"/>
            <w:noWrap/>
            <w:vAlign w:val="center"/>
            <w:hideMark/>
          </w:tcPr>
          <w:p w14:paraId="7EA99187" w14:textId="77777777" w:rsidR="00D550D8" w:rsidRPr="00D550D8" w:rsidRDefault="00D550D8" w:rsidP="003A0C6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471 287,00</w:t>
            </w:r>
          </w:p>
        </w:tc>
      </w:tr>
      <w:tr w:rsidR="00D550D8" w:rsidRPr="00D550D8" w14:paraId="1DC7B595" w14:textId="77777777" w:rsidTr="00033864">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shd w:val="clear" w:color="auto" w:fill="B4C6E7" w:themeFill="accent5" w:themeFillTint="66"/>
            <w:noWrap/>
            <w:vAlign w:val="center"/>
            <w:hideMark/>
          </w:tcPr>
          <w:p w14:paraId="392B72D7" w14:textId="77777777" w:rsidR="00D550D8" w:rsidRPr="008C1314" w:rsidRDefault="00D550D8" w:rsidP="008C1314">
            <w:pPr>
              <w:spacing w:after="0"/>
              <w:jc w:val="left"/>
              <w:rPr>
                <w:rFonts w:cs="Tahoma"/>
                <w:b w:val="0"/>
                <w:color w:val="000000" w:themeColor="text1"/>
                <w:sz w:val="16"/>
                <w:szCs w:val="16"/>
              </w:rPr>
            </w:pPr>
            <w:r w:rsidRPr="008C1314">
              <w:rPr>
                <w:rFonts w:cs="Tahoma"/>
                <w:b w:val="0"/>
                <w:color w:val="000000" w:themeColor="text1"/>
                <w:sz w:val="16"/>
                <w:szCs w:val="16"/>
              </w:rPr>
              <w:t> </w:t>
            </w:r>
          </w:p>
        </w:tc>
        <w:tc>
          <w:tcPr>
            <w:tcW w:w="3969" w:type="dxa"/>
            <w:vAlign w:val="center"/>
            <w:hideMark/>
          </w:tcPr>
          <w:p w14:paraId="52E16517" w14:textId="77777777" w:rsidR="00D550D8" w:rsidRPr="00D550D8" w:rsidRDefault="00D550D8" w:rsidP="002C0E5B">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10 vybraných příspěvkových organizací v odvětví školství</w:t>
            </w:r>
          </w:p>
        </w:tc>
        <w:tc>
          <w:tcPr>
            <w:tcW w:w="3232" w:type="dxa"/>
            <w:vAlign w:val="center"/>
            <w:hideMark/>
          </w:tcPr>
          <w:p w14:paraId="2BF00C08" w14:textId="77777777" w:rsidR="00D550D8" w:rsidRPr="00D550D8" w:rsidRDefault="00D550D8" w:rsidP="002C0E5B">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Realizace energetických úspor metodou EPC ve vybraných objektech Moravskoslezského kraje</w:t>
            </w:r>
          </w:p>
        </w:tc>
        <w:tc>
          <w:tcPr>
            <w:tcW w:w="483" w:type="dxa"/>
            <w:vAlign w:val="center"/>
            <w:hideMark/>
          </w:tcPr>
          <w:p w14:paraId="330A5F3B" w14:textId="77777777" w:rsidR="00D550D8" w:rsidRPr="00D550D8" w:rsidRDefault="00D550D8" w:rsidP="002C0E5B">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EPC</w:t>
            </w:r>
          </w:p>
        </w:tc>
        <w:tc>
          <w:tcPr>
            <w:tcW w:w="1304" w:type="dxa"/>
            <w:noWrap/>
            <w:vAlign w:val="center"/>
            <w:hideMark/>
          </w:tcPr>
          <w:p w14:paraId="2FF4297C" w14:textId="77777777" w:rsidR="00D550D8" w:rsidRPr="00D550D8" w:rsidRDefault="00D550D8" w:rsidP="003A0C6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181 872,20</w:t>
            </w:r>
          </w:p>
        </w:tc>
        <w:tc>
          <w:tcPr>
            <w:tcW w:w="1247" w:type="dxa"/>
            <w:noWrap/>
            <w:vAlign w:val="center"/>
            <w:hideMark/>
          </w:tcPr>
          <w:p w14:paraId="44E845B9" w14:textId="77777777" w:rsidR="00D550D8" w:rsidRPr="00D550D8" w:rsidRDefault="00D550D8" w:rsidP="003A0C6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194 939,54</w:t>
            </w:r>
          </w:p>
        </w:tc>
      </w:tr>
      <w:tr w:rsidR="00D550D8" w:rsidRPr="00D550D8" w14:paraId="4548CC39" w14:textId="77777777" w:rsidTr="00033864">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95" w:type="dxa"/>
            <w:gridSpan w:val="3"/>
            <w:noWrap/>
            <w:vAlign w:val="center"/>
            <w:hideMark/>
          </w:tcPr>
          <w:p w14:paraId="118DD3C6" w14:textId="77777777" w:rsidR="00D550D8" w:rsidRPr="00416080" w:rsidRDefault="00D550D8" w:rsidP="002C0E5B">
            <w:pPr>
              <w:spacing w:after="0"/>
              <w:ind w:left="57"/>
              <w:jc w:val="center"/>
              <w:rPr>
                <w:rFonts w:cs="Tahoma"/>
                <w:sz w:val="16"/>
                <w:szCs w:val="16"/>
              </w:rPr>
            </w:pPr>
            <w:r w:rsidRPr="00416080">
              <w:rPr>
                <w:rFonts w:cs="Tahoma"/>
                <w:sz w:val="16"/>
                <w:szCs w:val="16"/>
              </w:rPr>
              <w:t>Celkem základní školy pro žáky se speciálními vzdělávacími potřebami</w:t>
            </w:r>
          </w:p>
        </w:tc>
        <w:tc>
          <w:tcPr>
            <w:tcW w:w="483" w:type="dxa"/>
            <w:noWrap/>
            <w:vAlign w:val="center"/>
            <w:hideMark/>
          </w:tcPr>
          <w:p w14:paraId="090200B7" w14:textId="0F7AD70F" w:rsidR="00D550D8" w:rsidRPr="00D550D8" w:rsidRDefault="00D550D8" w:rsidP="00416080">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p>
        </w:tc>
        <w:tc>
          <w:tcPr>
            <w:tcW w:w="1304" w:type="dxa"/>
            <w:noWrap/>
            <w:vAlign w:val="center"/>
            <w:hideMark/>
          </w:tcPr>
          <w:p w14:paraId="2CE21F49" w14:textId="77777777" w:rsidR="00D550D8" w:rsidRPr="00D550D8" w:rsidRDefault="00D550D8" w:rsidP="0041608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D550D8">
              <w:rPr>
                <w:rFonts w:cs="Tahoma"/>
                <w:b/>
                <w:bCs/>
                <w:sz w:val="16"/>
                <w:szCs w:val="16"/>
              </w:rPr>
              <w:t>5 895 411,03</w:t>
            </w:r>
          </w:p>
        </w:tc>
        <w:tc>
          <w:tcPr>
            <w:tcW w:w="1247" w:type="dxa"/>
            <w:noWrap/>
            <w:vAlign w:val="center"/>
            <w:hideMark/>
          </w:tcPr>
          <w:p w14:paraId="79D6ECD6" w14:textId="77777777" w:rsidR="00D550D8" w:rsidRPr="00D550D8" w:rsidRDefault="00D550D8" w:rsidP="00416080">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D550D8">
              <w:rPr>
                <w:rFonts w:cs="Tahoma"/>
                <w:b/>
                <w:bCs/>
                <w:sz w:val="16"/>
                <w:szCs w:val="16"/>
              </w:rPr>
              <w:t>4 231 947,54</w:t>
            </w:r>
          </w:p>
        </w:tc>
      </w:tr>
      <w:tr w:rsidR="00D550D8" w:rsidRPr="00D550D8" w14:paraId="005A873C" w14:textId="77777777" w:rsidTr="00033864">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shd w:val="clear" w:color="auto" w:fill="B4C6E7" w:themeFill="accent5" w:themeFillTint="66"/>
            <w:noWrap/>
            <w:vAlign w:val="center"/>
            <w:hideMark/>
          </w:tcPr>
          <w:p w14:paraId="14CF7190" w14:textId="77777777" w:rsidR="00D550D8" w:rsidRPr="008C1314" w:rsidRDefault="00D550D8" w:rsidP="008C1314">
            <w:pPr>
              <w:spacing w:after="0"/>
              <w:jc w:val="left"/>
              <w:rPr>
                <w:rFonts w:cs="Tahoma"/>
                <w:b w:val="0"/>
                <w:color w:val="000000" w:themeColor="text1"/>
                <w:sz w:val="16"/>
                <w:szCs w:val="16"/>
              </w:rPr>
            </w:pPr>
            <w:r w:rsidRPr="008C1314">
              <w:rPr>
                <w:rFonts w:cs="Tahoma"/>
                <w:b w:val="0"/>
                <w:color w:val="000000" w:themeColor="text1"/>
                <w:sz w:val="16"/>
                <w:szCs w:val="16"/>
              </w:rPr>
              <w:t>00842761</w:t>
            </w:r>
          </w:p>
        </w:tc>
        <w:tc>
          <w:tcPr>
            <w:tcW w:w="3969" w:type="dxa"/>
            <w:vAlign w:val="center"/>
            <w:hideMark/>
          </w:tcPr>
          <w:p w14:paraId="75446665" w14:textId="77777777" w:rsidR="00D550D8" w:rsidRPr="00D550D8" w:rsidRDefault="00D550D8" w:rsidP="002C0E5B">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Matiční gymnázium, Ostrava, příspěvková organizace</w:t>
            </w:r>
          </w:p>
        </w:tc>
        <w:tc>
          <w:tcPr>
            <w:tcW w:w="3232" w:type="dxa"/>
            <w:vAlign w:val="center"/>
            <w:hideMark/>
          </w:tcPr>
          <w:p w14:paraId="5C191CA9" w14:textId="7793771D" w:rsidR="00D550D8" w:rsidRPr="00D550D8" w:rsidRDefault="00D550D8" w:rsidP="006419CB">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Řešení objektové bezpečnosti škol a</w:t>
            </w:r>
            <w:r w:rsidR="006419CB">
              <w:rPr>
                <w:rFonts w:cs="Tahoma"/>
                <w:sz w:val="16"/>
                <w:szCs w:val="16"/>
              </w:rPr>
              <w:t> </w:t>
            </w:r>
            <w:r w:rsidRPr="00D550D8">
              <w:rPr>
                <w:rFonts w:cs="Tahoma"/>
                <w:sz w:val="16"/>
                <w:szCs w:val="16"/>
              </w:rPr>
              <w:t>školských zařízení - Výměna požárních dveří v budově gymnázia</w:t>
            </w:r>
          </w:p>
        </w:tc>
        <w:tc>
          <w:tcPr>
            <w:tcW w:w="483" w:type="dxa"/>
            <w:vAlign w:val="center"/>
            <w:hideMark/>
          </w:tcPr>
          <w:p w14:paraId="4A6D75DB" w14:textId="77777777" w:rsidR="00D550D8" w:rsidRPr="00D550D8" w:rsidRDefault="00D550D8" w:rsidP="00416080">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w:t>
            </w:r>
          </w:p>
        </w:tc>
        <w:tc>
          <w:tcPr>
            <w:tcW w:w="1304" w:type="dxa"/>
            <w:noWrap/>
            <w:vAlign w:val="center"/>
            <w:hideMark/>
          </w:tcPr>
          <w:p w14:paraId="644F3310" w14:textId="77777777" w:rsidR="00D550D8" w:rsidRPr="00D550D8" w:rsidRDefault="00D550D8" w:rsidP="003A0C6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424 000,00</w:t>
            </w:r>
          </w:p>
        </w:tc>
        <w:tc>
          <w:tcPr>
            <w:tcW w:w="1247" w:type="dxa"/>
            <w:noWrap/>
            <w:vAlign w:val="center"/>
            <w:hideMark/>
          </w:tcPr>
          <w:p w14:paraId="4D66EB37" w14:textId="77777777" w:rsidR="00D550D8" w:rsidRPr="00D550D8" w:rsidRDefault="00D550D8" w:rsidP="003A0C6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0,00</w:t>
            </w:r>
          </w:p>
        </w:tc>
      </w:tr>
      <w:tr w:rsidR="00D550D8" w:rsidRPr="00D550D8" w14:paraId="09633F96" w14:textId="77777777" w:rsidTr="00033864">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shd w:val="clear" w:color="auto" w:fill="B4C6E7" w:themeFill="accent5" w:themeFillTint="66"/>
            <w:noWrap/>
            <w:vAlign w:val="center"/>
            <w:hideMark/>
          </w:tcPr>
          <w:p w14:paraId="2C02ABA4" w14:textId="77777777" w:rsidR="00D550D8" w:rsidRPr="008C1314" w:rsidRDefault="00D550D8" w:rsidP="008C1314">
            <w:pPr>
              <w:spacing w:after="0"/>
              <w:jc w:val="left"/>
              <w:rPr>
                <w:rFonts w:cs="Tahoma"/>
                <w:b w:val="0"/>
                <w:color w:val="000000" w:themeColor="text1"/>
                <w:sz w:val="16"/>
                <w:szCs w:val="16"/>
              </w:rPr>
            </w:pPr>
            <w:r w:rsidRPr="008C1314">
              <w:rPr>
                <w:rFonts w:cs="Tahoma"/>
                <w:b w:val="0"/>
                <w:color w:val="000000" w:themeColor="text1"/>
                <w:sz w:val="16"/>
                <w:szCs w:val="16"/>
              </w:rPr>
              <w:t>00842753</w:t>
            </w:r>
          </w:p>
        </w:tc>
        <w:tc>
          <w:tcPr>
            <w:tcW w:w="3969" w:type="dxa"/>
            <w:vAlign w:val="center"/>
            <w:hideMark/>
          </w:tcPr>
          <w:p w14:paraId="7D7F77CF" w14:textId="77777777" w:rsidR="00D550D8" w:rsidRPr="00D550D8" w:rsidRDefault="00D550D8" w:rsidP="002C0E5B">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Gymnázium Hladnov a Jazyková škola s právem státní jazykové zkoušky, Ostrava, příspěvková organizace</w:t>
            </w:r>
          </w:p>
        </w:tc>
        <w:tc>
          <w:tcPr>
            <w:tcW w:w="3232" w:type="dxa"/>
            <w:vAlign w:val="center"/>
            <w:hideMark/>
          </w:tcPr>
          <w:p w14:paraId="1E24487F" w14:textId="77777777" w:rsidR="00D550D8" w:rsidRPr="00D550D8" w:rsidRDefault="00D550D8" w:rsidP="002C0E5B">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Rekonstrukce osobního výtahu</w:t>
            </w:r>
          </w:p>
        </w:tc>
        <w:tc>
          <w:tcPr>
            <w:tcW w:w="483" w:type="dxa"/>
            <w:vAlign w:val="center"/>
            <w:hideMark/>
          </w:tcPr>
          <w:p w14:paraId="70FDF332" w14:textId="77777777" w:rsidR="00D550D8" w:rsidRPr="00D550D8" w:rsidRDefault="00D550D8" w:rsidP="00416080">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w:t>
            </w:r>
          </w:p>
        </w:tc>
        <w:tc>
          <w:tcPr>
            <w:tcW w:w="1304" w:type="dxa"/>
            <w:noWrap/>
            <w:vAlign w:val="center"/>
            <w:hideMark/>
          </w:tcPr>
          <w:p w14:paraId="5967B4CE" w14:textId="77777777" w:rsidR="00D550D8" w:rsidRPr="00D550D8" w:rsidRDefault="00D550D8" w:rsidP="003A0C6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799 810,00</w:t>
            </w:r>
          </w:p>
        </w:tc>
        <w:tc>
          <w:tcPr>
            <w:tcW w:w="1247" w:type="dxa"/>
            <w:noWrap/>
            <w:vAlign w:val="center"/>
            <w:hideMark/>
          </w:tcPr>
          <w:p w14:paraId="7A90358C" w14:textId="77777777" w:rsidR="00D550D8" w:rsidRPr="00D550D8" w:rsidRDefault="00D550D8" w:rsidP="003A0C6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0,00</w:t>
            </w:r>
          </w:p>
        </w:tc>
      </w:tr>
      <w:tr w:rsidR="00D550D8" w:rsidRPr="00D550D8" w14:paraId="14AA2A49" w14:textId="77777777" w:rsidTr="00033864">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shd w:val="clear" w:color="auto" w:fill="B4C6E7" w:themeFill="accent5" w:themeFillTint="66"/>
            <w:noWrap/>
            <w:vAlign w:val="center"/>
            <w:hideMark/>
          </w:tcPr>
          <w:p w14:paraId="3F8B1D8E" w14:textId="77777777" w:rsidR="00D550D8" w:rsidRPr="008C1314" w:rsidRDefault="00D550D8" w:rsidP="008C1314">
            <w:pPr>
              <w:spacing w:after="0"/>
              <w:jc w:val="left"/>
              <w:rPr>
                <w:rFonts w:cs="Tahoma"/>
                <w:b w:val="0"/>
                <w:color w:val="000000" w:themeColor="text1"/>
                <w:sz w:val="16"/>
                <w:szCs w:val="16"/>
              </w:rPr>
            </w:pPr>
            <w:r w:rsidRPr="008C1314">
              <w:rPr>
                <w:rFonts w:cs="Tahoma"/>
                <w:b w:val="0"/>
                <w:color w:val="000000" w:themeColor="text1"/>
                <w:sz w:val="16"/>
                <w:szCs w:val="16"/>
              </w:rPr>
              <w:t>00842745</w:t>
            </w:r>
          </w:p>
        </w:tc>
        <w:tc>
          <w:tcPr>
            <w:tcW w:w="3969" w:type="dxa"/>
            <w:vAlign w:val="center"/>
            <w:hideMark/>
          </w:tcPr>
          <w:p w14:paraId="56F9B60A" w14:textId="77777777" w:rsidR="00D550D8" w:rsidRPr="00D550D8" w:rsidRDefault="00D550D8" w:rsidP="002C0E5B">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Gymnázium, Ostrava-Hrabůvka, příspěvková organizace</w:t>
            </w:r>
          </w:p>
        </w:tc>
        <w:tc>
          <w:tcPr>
            <w:tcW w:w="3232" w:type="dxa"/>
            <w:vAlign w:val="center"/>
            <w:hideMark/>
          </w:tcPr>
          <w:p w14:paraId="44C97539" w14:textId="77777777" w:rsidR="00D550D8" w:rsidRPr="00D550D8" w:rsidRDefault="00D550D8" w:rsidP="002C0E5B">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Rekonstrukce střechy gymnázia</w:t>
            </w:r>
          </w:p>
        </w:tc>
        <w:tc>
          <w:tcPr>
            <w:tcW w:w="483" w:type="dxa"/>
            <w:vAlign w:val="center"/>
            <w:hideMark/>
          </w:tcPr>
          <w:p w14:paraId="7FA2F281" w14:textId="769907C2" w:rsidR="00D550D8" w:rsidRPr="00D550D8" w:rsidRDefault="00D550D8" w:rsidP="00416080">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p>
        </w:tc>
        <w:tc>
          <w:tcPr>
            <w:tcW w:w="1304" w:type="dxa"/>
            <w:noWrap/>
            <w:vAlign w:val="center"/>
            <w:hideMark/>
          </w:tcPr>
          <w:p w14:paraId="293E4729" w14:textId="77777777" w:rsidR="00D550D8" w:rsidRPr="00D550D8" w:rsidRDefault="00D550D8" w:rsidP="003A0C6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147 620,00</w:t>
            </w:r>
          </w:p>
        </w:tc>
        <w:tc>
          <w:tcPr>
            <w:tcW w:w="1247" w:type="dxa"/>
            <w:noWrap/>
            <w:vAlign w:val="center"/>
            <w:hideMark/>
          </w:tcPr>
          <w:p w14:paraId="553CB2F4" w14:textId="77777777" w:rsidR="00D550D8" w:rsidRPr="00D550D8" w:rsidRDefault="00D550D8" w:rsidP="003A0C6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0,00</w:t>
            </w:r>
          </w:p>
        </w:tc>
      </w:tr>
      <w:tr w:rsidR="00D550D8" w:rsidRPr="00D550D8" w14:paraId="4EF9D96A" w14:textId="77777777" w:rsidTr="00033864">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shd w:val="clear" w:color="auto" w:fill="B4C6E7" w:themeFill="accent5" w:themeFillTint="66"/>
            <w:noWrap/>
            <w:vAlign w:val="center"/>
            <w:hideMark/>
          </w:tcPr>
          <w:p w14:paraId="5F24FEB8" w14:textId="77777777" w:rsidR="00D550D8" w:rsidRPr="008C1314" w:rsidRDefault="00D550D8" w:rsidP="008C1314">
            <w:pPr>
              <w:spacing w:after="0"/>
              <w:jc w:val="left"/>
              <w:rPr>
                <w:rFonts w:cs="Tahoma"/>
                <w:b w:val="0"/>
                <w:color w:val="000000" w:themeColor="text1"/>
                <w:sz w:val="16"/>
                <w:szCs w:val="16"/>
              </w:rPr>
            </w:pPr>
            <w:r w:rsidRPr="008C1314">
              <w:rPr>
                <w:rFonts w:cs="Tahoma"/>
                <w:b w:val="0"/>
                <w:color w:val="000000" w:themeColor="text1"/>
                <w:sz w:val="16"/>
                <w:szCs w:val="16"/>
              </w:rPr>
              <w:t>00602159</w:t>
            </w:r>
          </w:p>
        </w:tc>
        <w:tc>
          <w:tcPr>
            <w:tcW w:w="3969" w:type="dxa"/>
            <w:vAlign w:val="center"/>
            <w:hideMark/>
          </w:tcPr>
          <w:p w14:paraId="294CCEA2" w14:textId="77777777" w:rsidR="00D550D8" w:rsidRPr="00D550D8" w:rsidRDefault="00D550D8" w:rsidP="002C0E5B">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Gymnázium Olgy Havlové, Ostrava-Poruba, příspěvková organizace</w:t>
            </w:r>
          </w:p>
        </w:tc>
        <w:tc>
          <w:tcPr>
            <w:tcW w:w="3232" w:type="dxa"/>
            <w:vAlign w:val="center"/>
            <w:hideMark/>
          </w:tcPr>
          <w:p w14:paraId="029FE503" w14:textId="6F4D85B9" w:rsidR="00D550D8" w:rsidRPr="00D550D8" w:rsidRDefault="00D550D8" w:rsidP="006419CB">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Rekonstrukce elektroinstalace</w:t>
            </w:r>
          </w:p>
        </w:tc>
        <w:tc>
          <w:tcPr>
            <w:tcW w:w="483" w:type="dxa"/>
            <w:vAlign w:val="center"/>
            <w:hideMark/>
          </w:tcPr>
          <w:p w14:paraId="4B21547E" w14:textId="67CBA168" w:rsidR="00D550D8" w:rsidRPr="00D550D8" w:rsidRDefault="00D550D8" w:rsidP="00416080">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p>
        </w:tc>
        <w:tc>
          <w:tcPr>
            <w:tcW w:w="1304" w:type="dxa"/>
            <w:noWrap/>
            <w:vAlign w:val="center"/>
            <w:hideMark/>
          </w:tcPr>
          <w:p w14:paraId="58B34CA7" w14:textId="77777777" w:rsidR="00D550D8" w:rsidRPr="00D550D8" w:rsidRDefault="00D550D8" w:rsidP="003A0C6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1 731 315,72</w:t>
            </w:r>
          </w:p>
        </w:tc>
        <w:tc>
          <w:tcPr>
            <w:tcW w:w="1247" w:type="dxa"/>
            <w:noWrap/>
            <w:vAlign w:val="center"/>
            <w:hideMark/>
          </w:tcPr>
          <w:p w14:paraId="71907C34" w14:textId="77777777" w:rsidR="00D550D8" w:rsidRPr="00D550D8" w:rsidRDefault="00D550D8" w:rsidP="003A0C6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0,00</w:t>
            </w:r>
          </w:p>
        </w:tc>
      </w:tr>
      <w:tr w:rsidR="00D550D8" w:rsidRPr="00D550D8" w14:paraId="5EDEAB4C" w14:textId="77777777" w:rsidTr="00033864">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shd w:val="clear" w:color="auto" w:fill="B4C6E7" w:themeFill="accent5" w:themeFillTint="66"/>
            <w:noWrap/>
            <w:vAlign w:val="center"/>
            <w:hideMark/>
          </w:tcPr>
          <w:p w14:paraId="6216A188" w14:textId="77777777" w:rsidR="00D550D8" w:rsidRPr="008C1314" w:rsidRDefault="00D550D8" w:rsidP="008C1314">
            <w:pPr>
              <w:spacing w:after="0"/>
              <w:jc w:val="left"/>
              <w:rPr>
                <w:rFonts w:cs="Tahoma"/>
                <w:b w:val="0"/>
                <w:color w:val="000000" w:themeColor="text1"/>
                <w:sz w:val="16"/>
                <w:szCs w:val="16"/>
              </w:rPr>
            </w:pPr>
            <w:r w:rsidRPr="008C1314">
              <w:rPr>
                <w:rFonts w:cs="Tahoma"/>
                <w:b w:val="0"/>
                <w:color w:val="000000" w:themeColor="text1"/>
                <w:sz w:val="16"/>
                <w:szCs w:val="16"/>
              </w:rPr>
              <w:t>00602060</w:t>
            </w:r>
          </w:p>
        </w:tc>
        <w:tc>
          <w:tcPr>
            <w:tcW w:w="3969" w:type="dxa"/>
            <w:vAlign w:val="center"/>
            <w:hideMark/>
          </w:tcPr>
          <w:p w14:paraId="193FB912" w14:textId="77777777" w:rsidR="00D550D8" w:rsidRPr="00D550D8" w:rsidRDefault="00D550D8" w:rsidP="002C0E5B">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Sportovní gymnázium Dany a Emila Zátopkových, Ostrava, příspěvková organizace</w:t>
            </w:r>
          </w:p>
        </w:tc>
        <w:tc>
          <w:tcPr>
            <w:tcW w:w="3232" w:type="dxa"/>
            <w:vAlign w:val="center"/>
            <w:hideMark/>
          </w:tcPr>
          <w:p w14:paraId="3CABB923" w14:textId="5628103E" w:rsidR="00D550D8" w:rsidRPr="00D550D8" w:rsidRDefault="00D550D8" w:rsidP="006419CB">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Rekonstrukce ústředního topení školy a</w:t>
            </w:r>
            <w:r w:rsidR="006419CB">
              <w:rPr>
                <w:rFonts w:cs="Tahoma"/>
                <w:sz w:val="16"/>
                <w:szCs w:val="16"/>
              </w:rPr>
              <w:t> </w:t>
            </w:r>
            <w:r w:rsidRPr="00D550D8">
              <w:rPr>
                <w:rFonts w:cs="Tahoma"/>
                <w:sz w:val="16"/>
                <w:szCs w:val="16"/>
              </w:rPr>
              <w:t>tělocvičny</w:t>
            </w:r>
          </w:p>
        </w:tc>
        <w:tc>
          <w:tcPr>
            <w:tcW w:w="483" w:type="dxa"/>
            <w:vAlign w:val="center"/>
            <w:hideMark/>
          </w:tcPr>
          <w:p w14:paraId="22EA4623" w14:textId="77777777" w:rsidR="00D550D8" w:rsidRPr="00D550D8" w:rsidRDefault="00D550D8" w:rsidP="00416080">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w:t>
            </w:r>
          </w:p>
        </w:tc>
        <w:tc>
          <w:tcPr>
            <w:tcW w:w="1304" w:type="dxa"/>
            <w:noWrap/>
            <w:vAlign w:val="center"/>
            <w:hideMark/>
          </w:tcPr>
          <w:p w14:paraId="10917F10" w14:textId="77777777" w:rsidR="00D550D8" w:rsidRPr="00D550D8" w:rsidRDefault="00D550D8" w:rsidP="003A0C6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1 222 099,23</w:t>
            </w:r>
          </w:p>
        </w:tc>
        <w:tc>
          <w:tcPr>
            <w:tcW w:w="1247" w:type="dxa"/>
            <w:noWrap/>
            <w:vAlign w:val="center"/>
            <w:hideMark/>
          </w:tcPr>
          <w:p w14:paraId="38C45431" w14:textId="77777777" w:rsidR="00D550D8" w:rsidRPr="00D550D8" w:rsidRDefault="00D550D8" w:rsidP="003A0C6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0,00</w:t>
            </w:r>
          </w:p>
        </w:tc>
      </w:tr>
      <w:tr w:rsidR="00D550D8" w:rsidRPr="00D550D8" w14:paraId="7BCF8F78" w14:textId="77777777" w:rsidTr="00033864">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shd w:val="clear" w:color="auto" w:fill="B4C6E7" w:themeFill="accent5" w:themeFillTint="66"/>
            <w:noWrap/>
            <w:vAlign w:val="center"/>
            <w:hideMark/>
          </w:tcPr>
          <w:p w14:paraId="1F5E7819" w14:textId="77777777" w:rsidR="00D550D8" w:rsidRPr="008C1314" w:rsidRDefault="00D550D8" w:rsidP="008C1314">
            <w:pPr>
              <w:spacing w:after="0"/>
              <w:jc w:val="left"/>
              <w:rPr>
                <w:rFonts w:cs="Tahoma"/>
                <w:b w:val="0"/>
                <w:color w:val="000000" w:themeColor="text1"/>
                <w:sz w:val="16"/>
                <w:szCs w:val="16"/>
              </w:rPr>
            </w:pPr>
            <w:r w:rsidRPr="008C1314">
              <w:rPr>
                <w:rFonts w:cs="Tahoma"/>
                <w:b w:val="0"/>
                <w:color w:val="000000" w:themeColor="text1"/>
                <w:sz w:val="16"/>
                <w:szCs w:val="16"/>
              </w:rPr>
              <w:t>62331205</w:t>
            </w:r>
          </w:p>
        </w:tc>
        <w:tc>
          <w:tcPr>
            <w:tcW w:w="3969" w:type="dxa"/>
            <w:vAlign w:val="center"/>
            <w:hideMark/>
          </w:tcPr>
          <w:p w14:paraId="063229BB" w14:textId="77777777" w:rsidR="00D550D8" w:rsidRPr="00D550D8" w:rsidRDefault="00D550D8" w:rsidP="002C0E5B">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Gymnázium Františka Živného, Bohumín, Jana Palacha 794, příspěvková organizace</w:t>
            </w:r>
          </w:p>
        </w:tc>
        <w:tc>
          <w:tcPr>
            <w:tcW w:w="3232" w:type="dxa"/>
            <w:vAlign w:val="center"/>
            <w:hideMark/>
          </w:tcPr>
          <w:p w14:paraId="4D77ABD2" w14:textId="6038AC72" w:rsidR="00D550D8" w:rsidRPr="00D550D8" w:rsidRDefault="00D550D8" w:rsidP="00C92DEB">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Oprava jižní fasády gymnázia</w:t>
            </w:r>
          </w:p>
        </w:tc>
        <w:tc>
          <w:tcPr>
            <w:tcW w:w="483" w:type="dxa"/>
            <w:vAlign w:val="center"/>
            <w:hideMark/>
          </w:tcPr>
          <w:p w14:paraId="03077CAC" w14:textId="77777777" w:rsidR="00D550D8" w:rsidRPr="00D550D8" w:rsidRDefault="00D550D8" w:rsidP="00416080">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w:t>
            </w:r>
          </w:p>
        </w:tc>
        <w:tc>
          <w:tcPr>
            <w:tcW w:w="1304" w:type="dxa"/>
            <w:noWrap/>
            <w:vAlign w:val="center"/>
            <w:hideMark/>
          </w:tcPr>
          <w:p w14:paraId="51467CBE" w14:textId="77777777" w:rsidR="00D550D8" w:rsidRPr="00D550D8" w:rsidRDefault="00D550D8" w:rsidP="003A0C6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0,00</w:t>
            </w:r>
          </w:p>
        </w:tc>
        <w:tc>
          <w:tcPr>
            <w:tcW w:w="1247" w:type="dxa"/>
            <w:noWrap/>
            <w:vAlign w:val="center"/>
            <w:hideMark/>
          </w:tcPr>
          <w:p w14:paraId="182C6FF4" w14:textId="77777777" w:rsidR="00D550D8" w:rsidRPr="00D550D8" w:rsidRDefault="00D550D8" w:rsidP="003A0C6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1 460 045,74</w:t>
            </w:r>
          </w:p>
        </w:tc>
      </w:tr>
      <w:tr w:rsidR="00D550D8" w:rsidRPr="00D550D8" w14:paraId="065AEECA" w14:textId="77777777" w:rsidTr="00033864">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shd w:val="clear" w:color="auto" w:fill="B4C6E7" w:themeFill="accent5" w:themeFillTint="66"/>
            <w:noWrap/>
            <w:vAlign w:val="center"/>
            <w:hideMark/>
          </w:tcPr>
          <w:p w14:paraId="64BFF8C2" w14:textId="77777777" w:rsidR="00D550D8" w:rsidRPr="008C1314" w:rsidRDefault="00D550D8" w:rsidP="008C1314">
            <w:pPr>
              <w:spacing w:after="0"/>
              <w:jc w:val="left"/>
              <w:rPr>
                <w:rFonts w:cs="Tahoma"/>
                <w:b w:val="0"/>
                <w:color w:val="000000" w:themeColor="text1"/>
                <w:sz w:val="16"/>
                <w:szCs w:val="16"/>
              </w:rPr>
            </w:pPr>
            <w:r w:rsidRPr="008C1314">
              <w:rPr>
                <w:rFonts w:cs="Tahoma"/>
                <w:b w:val="0"/>
                <w:color w:val="000000" w:themeColor="text1"/>
                <w:sz w:val="16"/>
                <w:szCs w:val="16"/>
              </w:rPr>
              <w:t>62331639</w:t>
            </w:r>
          </w:p>
        </w:tc>
        <w:tc>
          <w:tcPr>
            <w:tcW w:w="3969" w:type="dxa"/>
            <w:vAlign w:val="center"/>
            <w:hideMark/>
          </w:tcPr>
          <w:p w14:paraId="33B72895" w14:textId="77777777" w:rsidR="00D550D8" w:rsidRPr="00D550D8" w:rsidRDefault="00D550D8" w:rsidP="002C0E5B">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Gymnázium Josefa Božka, Český Těšín, příspěvková organizace</w:t>
            </w:r>
          </w:p>
        </w:tc>
        <w:tc>
          <w:tcPr>
            <w:tcW w:w="3232" w:type="dxa"/>
            <w:vAlign w:val="center"/>
            <w:hideMark/>
          </w:tcPr>
          <w:p w14:paraId="149CAA82" w14:textId="793C7C09" w:rsidR="00D550D8" w:rsidRPr="00D550D8" w:rsidRDefault="00D550D8" w:rsidP="00C92DEB">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Celková rekonstrukce elektroinstalace školy</w:t>
            </w:r>
          </w:p>
        </w:tc>
        <w:tc>
          <w:tcPr>
            <w:tcW w:w="483" w:type="dxa"/>
            <w:vAlign w:val="center"/>
            <w:hideMark/>
          </w:tcPr>
          <w:p w14:paraId="5945F08D" w14:textId="09FBEF79" w:rsidR="00D550D8" w:rsidRPr="00D550D8" w:rsidRDefault="00D550D8" w:rsidP="00416080">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p>
        </w:tc>
        <w:tc>
          <w:tcPr>
            <w:tcW w:w="1304" w:type="dxa"/>
            <w:noWrap/>
            <w:vAlign w:val="center"/>
            <w:hideMark/>
          </w:tcPr>
          <w:p w14:paraId="6B2A3B52" w14:textId="77777777" w:rsidR="00D550D8" w:rsidRPr="00D550D8" w:rsidRDefault="00D550D8" w:rsidP="003A0C6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3 882 349,11</w:t>
            </w:r>
          </w:p>
        </w:tc>
        <w:tc>
          <w:tcPr>
            <w:tcW w:w="1247" w:type="dxa"/>
            <w:noWrap/>
            <w:vAlign w:val="center"/>
            <w:hideMark/>
          </w:tcPr>
          <w:p w14:paraId="4E329A6C" w14:textId="77777777" w:rsidR="00D550D8" w:rsidRPr="00D550D8" w:rsidRDefault="00D550D8" w:rsidP="003A0C6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19 338,46</w:t>
            </w:r>
          </w:p>
        </w:tc>
      </w:tr>
      <w:tr w:rsidR="00D550D8" w:rsidRPr="00D550D8" w14:paraId="7156DB93" w14:textId="77777777" w:rsidTr="00033864">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shd w:val="clear" w:color="auto" w:fill="B4C6E7" w:themeFill="accent5" w:themeFillTint="66"/>
            <w:noWrap/>
            <w:vAlign w:val="center"/>
            <w:hideMark/>
          </w:tcPr>
          <w:p w14:paraId="69876EC8" w14:textId="77777777" w:rsidR="00D550D8" w:rsidRPr="008C1314" w:rsidRDefault="00D550D8" w:rsidP="008C1314">
            <w:pPr>
              <w:spacing w:after="0"/>
              <w:jc w:val="left"/>
              <w:rPr>
                <w:rFonts w:cs="Tahoma"/>
                <w:b w:val="0"/>
                <w:color w:val="000000" w:themeColor="text1"/>
                <w:sz w:val="16"/>
                <w:szCs w:val="16"/>
              </w:rPr>
            </w:pPr>
            <w:r w:rsidRPr="008C1314">
              <w:rPr>
                <w:rFonts w:cs="Tahoma"/>
                <w:b w:val="0"/>
                <w:color w:val="000000" w:themeColor="text1"/>
                <w:sz w:val="16"/>
                <w:szCs w:val="16"/>
              </w:rPr>
              <w:t>62331558</w:t>
            </w:r>
          </w:p>
        </w:tc>
        <w:tc>
          <w:tcPr>
            <w:tcW w:w="3969" w:type="dxa"/>
            <w:vAlign w:val="center"/>
            <w:hideMark/>
          </w:tcPr>
          <w:p w14:paraId="0BB1DFBA" w14:textId="77777777" w:rsidR="00D550D8" w:rsidRPr="00D550D8" w:rsidRDefault="00D550D8" w:rsidP="002C0E5B">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Gymnázium, Havířov-Město, Komenského 2, příspěvková organizace</w:t>
            </w:r>
          </w:p>
        </w:tc>
        <w:tc>
          <w:tcPr>
            <w:tcW w:w="3232" w:type="dxa"/>
            <w:vAlign w:val="center"/>
            <w:hideMark/>
          </w:tcPr>
          <w:p w14:paraId="41E099B8" w14:textId="516A0A3F" w:rsidR="00D550D8" w:rsidRPr="00D550D8" w:rsidRDefault="00D550D8" w:rsidP="006419CB">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Hydroizolace a sanace zdí budovy gymnázia</w:t>
            </w:r>
          </w:p>
        </w:tc>
        <w:tc>
          <w:tcPr>
            <w:tcW w:w="483" w:type="dxa"/>
            <w:vAlign w:val="center"/>
            <w:hideMark/>
          </w:tcPr>
          <w:p w14:paraId="6075F5B1" w14:textId="77777777" w:rsidR="00D550D8" w:rsidRPr="00D550D8" w:rsidRDefault="00D550D8" w:rsidP="00416080">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w:t>
            </w:r>
          </w:p>
        </w:tc>
        <w:tc>
          <w:tcPr>
            <w:tcW w:w="1304" w:type="dxa"/>
            <w:noWrap/>
            <w:vAlign w:val="center"/>
            <w:hideMark/>
          </w:tcPr>
          <w:p w14:paraId="285F7CF1" w14:textId="77777777" w:rsidR="00D550D8" w:rsidRPr="00D550D8" w:rsidRDefault="00D550D8" w:rsidP="003A0C6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650 000,00</w:t>
            </w:r>
          </w:p>
        </w:tc>
        <w:tc>
          <w:tcPr>
            <w:tcW w:w="1247" w:type="dxa"/>
            <w:noWrap/>
            <w:vAlign w:val="center"/>
            <w:hideMark/>
          </w:tcPr>
          <w:p w14:paraId="7248E3C4" w14:textId="77777777" w:rsidR="00D550D8" w:rsidRPr="00D550D8" w:rsidRDefault="00D550D8" w:rsidP="003A0C6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0,00</w:t>
            </w:r>
          </w:p>
        </w:tc>
      </w:tr>
      <w:tr w:rsidR="00D550D8" w:rsidRPr="00D550D8" w14:paraId="51D9BA89" w14:textId="77777777" w:rsidTr="00033864">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shd w:val="clear" w:color="auto" w:fill="B4C6E7" w:themeFill="accent5" w:themeFillTint="66"/>
            <w:noWrap/>
            <w:vAlign w:val="center"/>
            <w:hideMark/>
          </w:tcPr>
          <w:p w14:paraId="2C327C88" w14:textId="77777777" w:rsidR="00D550D8" w:rsidRPr="008C1314" w:rsidRDefault="00D550D8" w:rsidP="008C1314">
            <w:pPr>
              <w:spacing w:after="0"/>
              <w:jc w:val="left"/>
              <w:rPr>
                <w:rFonts w:cs="Tahoma"/>
                <w:b w:val="0"/>
                <w:color w:val="000000" w:themeColor="text1"/>
                <w:sz w:val="16"/>
                <w:szCs w:val="16"/>
              </w:rPr>
            </w:pPr>
            <w:r w:rsidRPr="008C1314">
              <w:rPr>
                <w:rFonts w:cs="Tahoma"/>
                <w:b w:val="0"/>
                <w:color w:val="000000" w:themeColor="text1"/>
                <w:sz w:val="16"/>
                <w:szCs w:val="16"/>
              </w:rPr>
              <w:t>62331558</w:t>
            </w:r>
          </w:p>
        </w:tc>
        <w:tc>
          <w:tcPr>
            <w:tcW w:w="3969" w:type="dxa"/>
            <w:vAlign w:val="center"/>
            <w:hideMark/>
          </w:tcPr>
          <w:p w14:paraId="27E03710" w14:textId="77777777" w:rsidR="00D550D8" w:rsidRPr="00D550D8" w:rsidRDefault="00D550D8" w:rsidP="002C0E5B">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Gymnázium, Havířov-Město, Komenského 2, příspěvková organizace</w:t>
            </w:r>
          </w:p>
        </w:tc>
        <w:tc>
          <w:tcPr>
            <w:tcW w:w="3232" w:type="dxa"/>
            <w:vAlign w:val="center"/>
            <w:hideMark/>
          </w:tcPr>
          <w:p w14:paraId="5FAD297E" w14:textId="6C17FFFB" w:rsidR="00D550D8" w:rsidRPr="00D550D8" w:rsidRDefault="00D550D8" w:rsidP="006419CB">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Oprava rozvodů vody v budově gymnázia</w:t>
            </w:r>
          </w:p>
        </w:tc>
        <w:tc>
          <w:tcPr>
            <w:tcW w:w="483" w:type="dxa"/>
            <w:vAlign w:val="center"/>
            <w:hideMark/>
          </w:tcPr>
          <w:p w14:paraId="111DA7F5" w14:textId="77777777" w:rsidR="00D550D8" w:rsidRPr="00D550D8" w:rsidRDefault="00D550D8" w:rsidP="00416080">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w:t>
            </w:r>
          </w:p>
        </w:tc>
        <w:tc>
          <w:tcPr>
            <w:tcW w:w="1304" w:type="dxa"/>
            <w:noWrap/>
            <w:vAlign w:val="center"/>
            <w:hideMark/>
          </w:tcPr>
          <w:p w14:paraId="39C12C09" w14:textId="77777777" w:rsidR="00D550D8" w:rsidRPr="00D550D8" w:rsidRDefault="00D550D8" w:rsidP="003A0C6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0,00</w:t>
            </w:r>
          </w:p>
        </w:tc>
        <w:tc>
          <w:tcPr>
            <w:tcW w:w="1247" w:type="dxa"/>
            <w:noWrap/>
            <w:vAlign w:val="center"/>
            <w:hideMark/>
          </w:tcPr>
          <w:p w14:paraId="42C31A6E" w14:textId="77777777" w:rsidR="00D550D8" w:rsidRPr="00D550D8" w:rsidRDefault="00D550D8" w:rsidP="003A0C6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450 000,00</w:t>
            </w:r>
          </w:p>
        </w:tc>
      </w:tr>
      <w:tr w:rsidR="00D550D8" w:rsidRPr="00D550D8" w14:paraId="1B1F44D6" w14:textId="77777777" w:rsidTr="00033864">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shd w:val="clear" w:color="auto" w:fill="B4C6E7" w:themeFill="accent5" w:themeFillTint="66"/>
            <w:noWrap/>
            <w:vAlign w:val="center"/>
            <w:hideMark/>
          </w:tcPr>
          <w:p w14:paraId="28D60C09" w14:textId="77777777" w:rsidR="00D550D8" w:rsidRPr="008C1314" w:rsidRDefault="00D550D8" w:rsidP="008C1314">
            <w:pPr>
              <w:spacing w:after="0"/>
              <w:jc w:val="left"/>
              <w:rPr>
                <w:rFonts w:cs="Tahoma"/>
                <w:b w:val="0"/>
                <w:color w:val="000000" w:themeColor="text1"/>
                <w:sz w:val="16"/>
                <w:szCs w:val="16"/>
              </w:rPr>
            </w:pPr>
            <w:r w:rsidRPr="008C1314">
              <w:rPr>
                <w:rFonts w:cs="Tahoma"/>
                <w:b w:val="0"/>
                <w:color w:val="000000" w:themeColor="text1"/>
                <w:sz w:val="16"/>
                <w:szCs w:val="16"/>
              </w:rPr>
              <w:t>62331582</w:t>
            </w:r>
          </w:p>
        </w:tc>
        <w:tc>
          <w:tcPr>
            <w:tcW w:w="3969" w:type="dxa"/>
            <w:vAlign w:val="center"/>
            <w:hideMark/>
          </w:tcPr>
          <w:p w14:paraId="36988F2F" w14:textId="77777777" w:rsidR="00D550D8" w:rsidRPr="00D550D8" w:rsidRDefault="00D550D8" w:rsidP="002C0E5B">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Gymnázium, Havířov-Podlesí, příspěvková organizace</w:t>
            </w:r>
          </w:p>
        </w:tc>
        <w:tc>
          <w:tcPr>
            <w:tcW w:w="3232" w:type="dxa"/>
            <w:vAlign w:val="center"/>
            <w:hideMark/>
          </w:tcPr>
          <w:p w14:paraId="15B9D6B8" w14:textId="77777777" w:rsidR="00D550D8" w:rsidRPr="00D550D8" w:rsidRDefault="00D550D8" w:rsidP="002C0E5B">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Výměna rozvodů zdravotechniky v pavilonu B budovy gymnázia</w:t>
            </w:r>
          </w:p>
        </w:tc>
        <w:tc>
          <w:tcPr>
            <w:tcW w:w="483" w:type="dxa"/>
            <w:vAlign w:val="center"/>
            <w:hideMark/>
          </w:tcPr>
          <w:p w14:paraId="156EFFC0" w14:textId="77777777" w:rsidR="00D550D8" w:rsidRPr="00D550D8" w:rsidRDefault="00D550D8" w:rsidP="00416080">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w:t>
            </w:r>
          </w:p>
        </w:tc>
        <w:tc>
          <w:tcPr>
            <w:tcW w:w="1304" w:type="dxa"/>
            <w:noWrap/>
            <w:vAlign w:val="center"/>
            <w:hideMark/>
          </w:tcPr>
          <w:p w14:paraId="5E563759" w14:textId="77777777" w:rsidR="00D550D8" w:rsidRPr="00D550D8" w:rsidRDefault="00D550D8" w:rsidP="003A0C6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3 699 042,58</w:t>
            </w:r>
          </w:p>
        </w:tc>
        <w:tc>
          <w:tcPr>
            <w:tcW w:w="1247" w:type="dxa"/>
            <w:noWrap/>
            <w:vAlign w:val="center"/>
            <w:hideMark/>
          </w:tcPr>
          <w:p w14:paraId="2C963FED" w14:textId="77777777" w:rsidR="00D550D8" w:rsidRPr="00D550D8" w:rsidRDefault="00D550D8" w:rsidP="003A0C6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0,00</w:t>
            </w:r>
          </w:p>
        </w:tc>
      </w:tr>
      <w:tr w:rsidR="00D550D8" w:rsidRPr="00D550D8" w14:paraId="5FB9B118" w14:textId="77777777" w:rsidTr="00033864">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shd w:val="clear" w:color="auto" w:fill="B4C6E7" w:themeFill="accent5" w:themeFillTint="66"/>
            <w:noWrap/>
            <w:vAlign w:val="center"/>
            <w:hideMark/>
          </w:tcPr>
          <w:p w14:paraId="19A08223" w14:textId="77777777" w:rsidR="00D550D8" w:rsidRPr="008C1314" w:rsidRDefault="00D550D8" w:rsidP="008C1314">
            <w:pPr>
              <w:spacing w:after="0"/>
              <w:jc w:val="left"/>
              <w:rPr>
                <w:rFonts w:cs="Tahoma"/>
                <w:b w:val="0"/>
                <w:color w:val="000000" w:themeColor="text1"/>
                <w:sz w:val="16"/>
                <w:szCs w:val="16"/>
              </w:rPr>
            </w:pPr>
            <w:r w:rsidRPr="008C1314">
              <w:rPr>
                <w:rFonts w:cs="Tahoma"/>
                <w:b w:val="0"/>
                <w:color w:val="000000" w:themeColor="text1"/>
                <w:sz w:val="16"/>
                <w:szCs w:val="16"/>
              </w:rPr>
              <w:t>62331795</w:t>
            </w:r>
          </w:p>
        </w:tc>
        <w:tc>
          <w:tcPr>
            <w:tcW w:w="3969" w:type="dxa"/>
            <w:vAlign w:val="center"/>
            <w:hideMark/>
          </w:tcPr>
          <w:p w14:paraId="3DAD3BA0" w14:textId="77777777" w:rsidR="00D550D8" w:rsidRPr="00D550D8" w:rsidRDefault="00D550D8" w:rsidP="002C0E5B">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Gymnázium, Karviná, příspěvková organizace</w:t>
            </w:r>
          </w:p>
        </w:tc>
        <w:tc>
          <w:tcPr>
            <w:tcW w:w="3232" w:type="dxa"/>
            <w:vAlign w:val="center"/>
            <w:hideMark/>
          </w:tcPr>
          <w:p w14:paraId="39D54AD5" w14:textId="77777777" w:rsidR="00D550D8" w:rsidRPr="00D550D8" w:rsidRDefault="00D550D8" w:rsidP="002C0E5B">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Ochranné obložení stěn tělocvičny</w:t>
            </w:r>
          </w:p>
        </w:tc>
        <w:tc>
          <w:tcPr>
            <w:tcW w:w="483" w:type="dxa"/>
            <w:vAlign w:val="center"/>
            <w:hideMark/>
          </w:tcPr>
          <w:p w14:paraId="46A4A1D3" w14:textId="77777777" w:rsidR="00D550D8" w:rsidRPr="00D550D8" w:rsidRDefault="00D550D8" w:rsidP="00416080">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w:t>
            </w:r>
          </w:p>
        </w:tc>
        <w:tc>
          <w:tcPr>
            <w:tcW w:w="1304" w:type="dxa"/>
            <w:noWrap/>
            <w:vAlign w:val="center"/>
            <w:hideMark/>
          </w:tcPr>
          <w:p w14:paraId="34E0EA54" w14:textId="77777777" w:rsidR="00D550D8" w:rsidRPr="00D550D8" w:rsidRDefault="00D550D8" w:rsidP="003A0C6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289 158,00</w:t>
            </w:r>
          </w:p>
        </w:tc>
        <w:tc>
          <w:tcPr>
            <w:tcW w:w="1247" w:type="dxa"/>
            <w:noWrap/>
            <w:vAlign w:val="center"/>
            <w:hideMark/>
          </w:tcPr>
          <w:p w14:paraId="338A67B7" w14:textId="77777777" w:rsidR="00D550D8" w:rsidRPr="00D550D8" w:rsidRDefault="00D550D8" w:rsidP="003A0C6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0,00</w:t>
            </w:r>
          </w:p>
        </w:tc>
      </w:tr>
      <w:tr w:rsidR="00D550D8" w:rsidRPr="00D550D8" w14:paraId="78F98EF8" w14:textId="77777777" w:rsidTr="00033864">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shd w:val="clear" w:color="auto" w:fill="B4C6E7" w:themeFill="accent5" w:themeFillTint="66"/>
            <w:noWrap/>
            <w:vAlign w:val="center"/>
            <w:hideMark/>
          </w:tcPr>
          <w:p w14:paraId="71CBC8D9" w14:textId="77777777" w:rsidR="00D550D8" w:rsidRPr="008C1314" w:rsidRDefault="00D550D8" w:rsidP="008C1314">
            <w:pPr>
              <w:spacing w:after="0"/>
              <w:jc w:val="left"/>
              <w:rPr>
                <w:rFonts w:cs="Tahoma"/>
                <w:b w:val="0"/>
                <w:color w:val="000000" w:themeColor="text1"/>
                <w:sz w:val="16"/>
                <w:szCs w:val="16"/>
              </w:rPr>
            </w:pPr>
            <w:r w:rsidRPr="008C1314">
              <w:rPr>
                <w:rFonts w:cs="Tahoma"/>
                <w:b w:val="0"/>
                <w:color w:val="000000" w:themeColor="text1"/>
                <w:sz w:val="16"/>
                <w:szCs w:val="16"/>
              </w:rPr>
              <w:lastRenderedPageBreak/>
              <w:t>00601667</w:t>
            </w:r>
          </w:p>
        </w:tc>
        <w:tc>
          <w:tcPr>
            <w:tcW w:w="3969" w:type="dxa"/>
            <w:vAlign w:val="center"/>
            <w:hideMark/>
          </w:tcPr>
          <w:p w14:paraId="31E51296" w14:textId="77777777" w:rsidR="00D550D8" w:rsidRPr="00D550D8" w:rsidRDefault="00D550D8" w:rsidP="002C0E5B">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Gymnázium Mikuláše Koperníka, Bílovec, příspěvková organizace</w:t>
            </w:r>
          </w:p>
        </w:tc>
        <w:tc>
          <w:tcPr>
            <w:tcW w:w="3232" w:type="dxa"/>
            <w:vAlign w:val="center"/>
            <w:hideMark/>
          </w:tcPr>
          <w:p w14:paraId="3C06D1BE" w14:textId="6FC42C01" w:rsidR="00D550D8" w:rsidRPr="00D550D8" w:rsidRDefault="00D550D8" w:rsidP="006419CB">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Rekonstrukce prostor pro potřeby ZUŠ Bílovec</w:t>
            </w:r>
          </w:p>
        </w:tc>
        <w:tc>
          <w:tcPr>
            <w:tcW w:w="483" w:type="dxa"/>
            <w:vAlign w:val="center"/>
            <w:hideMark/>
          </w:tcPr>
          <w:p w14:paraId="6CA94A46" w14:textId="77777777" w:rsidR="00D550D8" w:rsidRPr="00D550D8" w:rsidRDefault="00D550D8" w:rsidP="00416080">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w:t>
            </w:r>
          </w:p>
        </w:tc>
        <w:tc>
          <w:tcPr>
            <w:tcW w:w="1304" w:type="dxa"/>
            <w:noWrap/>
            <w:vAlign w:val="center"/>
            <w:hideMark/>
          </w:tcPr>
          <w:p w14:paraId="359360FB" w14:textId="77777777" w:rsidR="00D550D8" w:rsidRPr="00D550D8" w:rsidRDefault="00D550D8" w:rsidP="003A0C6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900 000,00</w:t>
            </w:r>
          </w:p>
        </w:tc>
        <w:tc>
          <w:tcPr>
            <w:tcW w:w="1247" w:type="dxa"/>
            <w:noWrap/>
            <w:vAlign w:val="center"/>
            <w:hideMark/>
          </w:tcPr>
          <w:p w14:paraId="71FC5945" w14:textId="77777777" w:rsidR="00D550D8" w:rsidRPr="00D550D8" w:rsidRDefault="00D550D8" w:rsidP="003A0C6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0,00</w:t>
            </w:r>
          </w:p>
        </w:tc>
      </w:tr>
      <w:tr w:rsidR="00D550D8" w:rsidRPr="00D550D8" w14:paraId="13D029EF" w14:textId="77777777" w:rsidTr="00033864">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shd w:val="clear" w:color="auto" w:fill="B4C6E7" w:themeFill="accent5" w:themeFillTint="66"/>
            <w:noWrap/>
            <w:vAlign w:val="center"/>
            <w:hideMark/>
          </w:tcPr>
          <w:p w14:paraId="18EEB74F" w14:textId="77777777" w:rsidR="00D550D8" w:rsidRPr="008C1314" w:rsidRDefault="00D550D8" w:rsidP="008C1314">
            <w:pPr>
              <w:spacing w:after="0"/>
              <w:jc w:val="left"/>
              <w:rPr>
                <w:rFonts w:cs="Tahoma"/>
                <w:b w:val="0"/>
                <w:color w:val="000000" w:themeColor="text1"/>
                <w:sz w:val="16"/>
                <w:szCs w:val="16"/>
              </w:rPr>
            </w:pPr>
            <w:r w:rsidRPr="008C1314">
              <w:rPr>
                <w:rFonts w:cs="Tahoma"/>
                <w:b w:val="0"/>
                <w:color w:val="000000" w:themeColor="text1"/>
                <w:sz w:val="16"/>
                <w:szCs w:val="16"/>
              </w:rPr>
              <w:t>00601675</w:t>
            </w:r>
          </w:p>
        </w:tc>
        <w:tc>
          <w:tcPr>
            <w:tcW w:w="3969" w:type="dxa"/>
            <w:vAlign w:val="center"/>
            <w:hideMark/>
          </w:tcPr>
          <w:p w14:paraId="18FB04E1" w14:textId="77777777" w:rsidR="00D550D8" w:rsidRPr="00D550D8" w:rsidRDefault="00D550D8" w:rsidP="002C0E5B">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Gymnázium a Střední odborná škola, Nový Jičín, příspěvková organizace</w:t>
            </w:r>
          </w:p>
        </w:tc>
        <w:tc>
          <w:tcPr>
            <w:tcW w:w="3232" w:type="dxa"/>
            <w:vAlign w:val="center"/>
            <w:hideMark/>
          </w:tcPr>
          <w:p w14:paraId="70F6E189" w14:textId="77777777" w:rsidR="00D550D8" w:rsidRPr="00D550D8" w:rsidRDefault="00D550D8" w:rsidP="002C0E5B">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Rekonstrukce kotelny</w:t>
            </w:r>
          </w:p>
        </w:tc>
        <w:tc>
          <w:tcPr>
            <w:tcW w:w="483" w:type="dxa"/>
            <w:vAlign w:val="center"/>
            <w:hideMark/>
          </w:tcPr>
          <w:p w14:paraId="4A372EA5" w14:textId="77777777" w:rsidR="00D550D8" w:rsidRPr="00D550D8" w:rsidRDefault="00D550D8" w:rsidP="00416080">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w:t>
            </w:r>
          </w:p>
        </w:tc>
        <w:tc>
          <w:tcPr>
            <w:tcW w:w="1304" w:type="dxa"/>
            <w:noWrap/>
            <w:vAlign w:val="center"/>
            <w:hideMark/>
          </w:tcPr>
          <w:p w14:paraId="42053CBE" w14:textId="77777777" w:rsidR="00D550D8" w:rsidRPr="00D550D8" w:rsidRDefault="00D550D8" w:rsidP="003A0C6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545 566,00</w:t>
            </w:r>
          </w:p>
        </w:tc>
        <w:tc>
          <w:tcPr>
            <w:tcW w:w="1247" w:type="dxa"/>
            <w:noWrap/>
            <w:vAlign w:val="center"/>
            <w:hideMark/>
          </w:tcPr>
          <w:p w14:paraId="5DF825D4" w14:textId="77777777" w:rsidR="00D550D8" w:rsidRPr="00D550D8" w:rsidRDefault="00D550D8" w:rsidP="003A0C6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0,00</w:t>
            </w:r>
          </w:p>
        </w:tc>
      </w:tr>
      <w:tr w:rsidR="00D550D8" w:rsidRPr="00D550D8" w14:paraId="7728FCE9" w14:textId="77777777" w:rsidTr="00033864">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shd w:val="clear" w:color="auto" w:fill="B4C6E7" w:themeFill="accent5" w:themeFillTint="66"/>
            <w:noWrap/>
            <w:vAlign w:val="center"/>
            <w:hideMark/>
          </w:tcPr>
          <w:p w14:paraId="33E5693A" w14:textId="77777777" w:rsidR="00D550D8" w:rsidRPr="008C1314" w:rsidRDefault="00D550D8" w:rsidP="008C1314">
            <w:pPr>
              <w:spacing w:after="0"/>
              <w:jc w:val="left"/>
              <w:rPr>
                <w:rFonts w:cs="Tahoma"/>
                <w:b w:val="0"/>
                <w:color w:val="000000" w:themeColor="text1"/>
                <w:sz w:val="16"/>
                <w:szCs w:val="16"/>
              </w:rPr>
            </w:pPr>
            <w:r w:rsidRPr="008C1314">
              <w:rPr>
                <w:rFonts w:cs="Tahoma"/>
                <w:b w:val="0"/>
                <w:color w:val="000000" w:themeColor="text1"/>
                <w:sz w:val="16"/>
                <w:szCs w:val="16"/>
              </w:rPr>
              <w:t>00601675</w:t>
            </w:r>
          </w:p>
        </w:tc>
        <w:tc>
          <w:tcPr>
            <w:tcW w:w="3969" w:type="dxa"/>
            <w:vAlign w:val="center"/>
            <w:hideMark/>
          </w:tcPr>
          <w:p w14:paraId="0302A0C7" w14:textId="77777777" w:rsidR="00D550D8" w:rsidRPr="00D550D8" w:rsidRDefault="00D550D8" w:rsidP="002C0E5B">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Gymnázium a Střední odborná škola, Nový Jičín, příspěvková organizace</w:t>
            </w:r>
          </w:p>
        </w:tc>
        <w:tc>
          <w:tcPr>
            <w:tcW w:w="3232" w:type="dxa"/>
            <w:vAlign w:val="center"/>
            <w:hideMark/>
          </w:tcPr>
          <w:p w14:paraId="16DEA971" w14:textId="53D90AE3" w:rsidR="00D550D8" w:rsidRPr="00D550D8" w:rsidRDefault="00D550D8" w:rsidP="006419CB">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Výměna otopných těles v budově školy</w:t>
            </w:r>
          </w:p>
        </w:tc>
        <w:tc>
          <w:tcPr>
            <w:tcW w:w="483" w:type="dxa"/>
            <w:vAlign w:val="center"/>
            <w:hideMark/>
          </w:tcPr>
          <w:p w14:paraId="771721E7" w14:textId="77777777" w:rsidR="00D550D8" w:rsidRPr="00D550D8" w:rsidRDefault="00D550D8" w:rsidP="00416080">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w:t>
            </w:r>
          </w:p>
        </w:tc>
        <w:tc>
          <w:tcPr>
            <w:tcW w:w="1304" w:type="dxa"/>
            <w:noWrap/>
            <w:vAlign w:val="center"/>
            <w:hideMark/>
          </w:tcPr>
          <w:p w14:paraId="4D7C8132" w14:textId="77777777" w:rsidR="00D550D8" w:rsidRPr="00D550D8" w:rsidRDefault="00D550D8" w:rsidP="003A0C6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0,00</w:t>
            </w:r>
          </w:p>
        </w:tc>
        <w:tc>
          <w:tcPr>
            <w:tcW w:w="1247" w:type="dxa"/>
            <w:noWrap/>
            <w:vAlign w:val="center"/>
            <w:hideMark/>
          </w:tcPr>
          <w:p w14:paraId="3C7532C1" w14:textId="77777777" w:rsidR="00D550D8" w:rsidRPr="00D550D8" w:rsidRDefault="00D550D8" w:rsidP="003A0C6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1 160 586,30</w:t>
            </w:r>
          </w:p>
        </w:tc>
      </w:tr>
      <w:tr w:rsidR="00D550D8" w:rsidRPr="00D550D8" w14:paraId="5C436E98" w14:textId="77777777" w:rsidTr="00033864">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shd w:val="clear" w:color="auto" w:fill="B4C6E7" w:themeFill="accent5" w:themeFillTint="66"/>
            <w:noWrap/>
            <w:vAlign w:val="center"/>
            <w:hideMark/>
          </w:tcPr>
          <w:p w14:paraId="7A7B7EF0" w14:textId="77777777" w:rsidR="00D550D8" w:rsidRPr="008C1314" w:rsidRDefault="00D550D8" w:rsidP="008C1314">
            <w:pPr>
              <w:spacing w:after="0"/>
              <w:jc w:val="left"/>
              <w:rPr>
                <w:rFonts w:cs="Tahoma"/>
                <w:b w:val="0"/>
                <w:color w:val="000000" w:themeColor="text1"/>
                <w:sz w:val="16"/>
                <w:szCs w:val="16"/>
              </w:rPr>
            </w:pPr>
            <w:r w:rsidRPr="008C1314">
              <w:rPr>
                <w:rFonts w:cs="Tahoma"/>
                <w:b w:val="0"/>
                <w:color w:val="000000" w:themeColor="text1"/>
                <w:sz w:val="16"/>
                <w:szCs w:val="16"/>
              </w:rPr>
              <w:t>00601641</w:t>
            </w:r>
          </w:p>
        </w:tc>
        <w:tc>
          <w:tcPr>
            <w:tcW w:w="3969" w:type="dxa"/>
            <w:vAlign w:val="center"/>
            <w:hideMark/>
          </w:tcPr>
          <w:p w14:paraId="6EC1A69C" w14:textId="77777777" w:rsidR="00D550D8" w:rsidRPr="00D550D8" w:rsidRDefault="00D550D8" w:rsidP="002C0E5B">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Masarykovo gymnázium, Příbor, příspěvková organizace</w:t>
            </w:r>
          </w:p>
        </w:tc>
        <w:tc>
          <w:tcPr>
            <w:tcW w:w="3232" w:type="dxa"/>
            <w:vAlign w:val="center"/>
            <w:hideMark/>
          </w:tcPr>
          <w:p w14:paraId="16219E65" w14:textId="48838F4A" w:rsidR="00D550D8" w:rsidRPr="00D550D8" w:rsidRDefault="00D550D8" w:rsidP="006419CB">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Oprava obložení tělocvičny</w:t>
            </w:r>
          </w:p>
        </w:tc>
        <w:tc>
          <w:tcPr>
            <w:tcW w:w="483" w:type="dxa"/>
            <w:vAlign w:val="center"/>
            <w:hideMark/>
          </w:tcPr>
          <w:p w14:paraId="22C63593" w14:textId="77777777" w:rsidR="00D550D8" w:rsidRPr="00D550D8" w:rsidRDefault="00D550D8" w:rsidP="00416080">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w:t>
            </w:r>
          </w:p>
        </w:tc>
        <w:tc>
          <w:tcPr>
            <w:tcW w:w="1304" w:type="dxa"/>
            <w:noWrap/>
            <w:vAlign w:val="center"/>
            <w:hideMark/>
          </w:tcPr>
          <w:p w14:paraId="29021AAD" w14:textId="77777777" w:rsidR="00D550D8" w:rsidRPr="00D550D8" w:rsidRDefault="00D550D8" w:rsidP="003A0C6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0,00</w:t>
            </w:r>
          </w:p>
        </w:tc>
        <w:tc>
          <w:tcPr>
            <w:tcW w:w="1247" w:type="dxa"/>
            <w:noWrap/>
            <w:vAlign w:val="center"/>
            <w:hideMark/>
          </w:tcPr>
          <w:p w14:paraId="50C62342" w14:textId="77777777" w:rsidR="00D550D8" w:rsidRPr="00D550D8" w:rsidRDefault="00D550D8" w:rsidP="003A0C6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122 191,80</w:t>
            </w:r>
          </w:p>
        </w:tc>
      </w:tr>
      <w:tr w:rsidR="00D550D8" w:rsidRPr="00D550D8" w14:paraId="47F030EF" w14:textId="77777777" w:rsidTr="00033864">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shd w:val="clear" w:color="auto" w:fill="B4C6E7" w:themeFill="accent5" w:themeFillTint="66"/>
            <w:noWrap/>
            <w:vAlign w:val="center"/>
            <w:hideMark/>
          </w:tcPr>
          <w:p w14:paraId="21F6B255" w14:textId="77777777" w:rsidR="00D550D8" w:rsidRPr="008C1314" w:rsidRDefault="00D550D8" w:rsidP="008C1314">
            <w:pPr>
              <w:spacing w:after="0"/>
              <w:jc w:val="left"/>
              <w:rPr>
                <w:rFonts w:cs="Tahoma"/>
                <w:b w:val="0"/>
                <w:color w:val="000000" w:themeColor="text1"/>
                <w:sz w:val="16"/>
                <w:szCs w:val="16"/>
              </w:rPr>
            </w:pPr>
            <w:r w:rsidRPr="008C1314">
              <w:rPr>
                <w:rFonts w:cs="Tahoma"/>
                <w:b w:val="0"/>
                <w:color w:val="000000" w:themeColor="text1"/>
                <w:sz w:val="16"/>
                <w:szCs w:val="16"/>
              </w:rPr>
              <w:t>47813091</w:t>
            </w:r>
          </w:p>
        </w:tc>
        <w:tc>
          <w:tcPr>
            <w:tcW w:w="3969" w:type="dxa"/>
            <w:vAlign w:val="center"/>
            <w:hideMark/>
          </w:tcPr>
          <w:p w14:paraId="10243D0D" w14:textId="77777777" w:rsidR="00D550D8" w:rsidRPr="00D550D8" w:rsidRDefault="00D550D8" w:rsidP="002C0E5B">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Gymnázium Josefa Kainara, Hlučín, příspěvková organizace</w:t>
            </w:r>
          </w:p>
        </w:tc>
        <w:tc>
          <w:tcPr>
            <w:tcW w:w="3232" w:type="dxa"/>
            <w:vAlign w:val="center"/>
            <w:hideMark/>
          </w:tcPr>
          <w:p w14:paraId="5946CADA" w14:textId="77777777" w:rsidR="00D550D8" w:rsidRPr="00D550D8" w:rsidRDefault="00D550D8" w:rsidP="002C0E5B">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Instalace programové regulace topení</w:t>
            </w:r>
          </w:p>
        </w:tc>
        <w:tc>
          <w:tcPr>
            <w:tcW w:w="483" w:type="dxa"/>
            <w:vAlign w:val="center"/>
            <w:hideMark/>
          </w:tcPr>
          <w:p w14:paraId="0BE0F0B4" w14:textId="77777777" w:rsidR="00D550D8" w:rsidRPr="00D550D8" w:rsidRDefault="00D550D8" w:rsidP="00416080">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w:t>
            </w:r>
          </w:p>
        </w:tc>
        <w:tc>
          <w:tcPr>
            <w:tcW w:w="1304" w:type="dxa"/>
            <w:noWrap/>
            <w:vAlign w:val="center"/>
            <w:hideMark/>
          </w:tcPr>
          <w:p w14:paraId="4F7EE542" w14:textId="77777777" w:rsidR="00D550D8" w:rsidRPr="00D550D8" w:rsidRDefault="00D550D8" w:rsidP="003A0C6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630 377,70</w:t>
            </w:r>
          </w:p>
        </w:tc>
        <w:tc>
          <w:tcPr>
            <w:tcW w:w="1247" w:type="dxa"/>
            <w:noWrap/>
            <w:vAlign w:val="center"/>
            <w:hideMark/>
          </w:tcPr>
          <w:p w14:paraId="522DF3D6" w14:textId="77777777" w:rsidR="00D550D8" w:rsidRPr="00D550D8" w:rsidRDefault="00D550D8" w:rsidP="003A0C6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0,00</w:t>
            </w:r>
          </w:p>
        </w:tc>
      </w:tr>
      <w:tr w:rsidR="00D550D8" w:rsidRPr="00D550D8" w14:paraId="14678954" w14:textId="77777777" w:rsidTr="00033864">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shd w:val="clear" w:color="auto" w:fill="B4C6E7" w:themeFill="accent5" w:themeFillTint="66"/>
            <w:noWrap/>
            <w:vAlign w:val="center"/>
            <w:hideMark/>
          </w:tcPr>
          <w:p w14:paraId="649212A5" w14:textId="77777777" w:rsidR="00D550D8" w:rsidRPr="008C1314" w:rsidRDefault="00D550D8" w:rsidP="008C1314">
            <w:pPr>
              <w:spacing w:after="0"/>
              <w:jc w:val="left"/>
              <w:rPr>
                <w:rFonts w:cs="Tahoma"/>
                <w:b w:val="0"/>
                <w:color w:val="000000" w:themeColor="text1"/>
                <w:sz w:val="16"/>
                <w:szCs w:val="16"/>
              </w:rPr>
            </w:pPr>
            <w:r w:rsidRPr="008C1314">
              <w:rPr>
                <w:rFonts w:cs="Tahoma"/>
                <w:b w:val="0"/>
                <w:color w:val="000000" w:themeColor="text1"/>
                <w:sz w:val="16"/>
                <w:szCs w:val="16"/>
              </w:rPr>
              <w:t>47813091</w:t>
            </w:r>
          </w:p>
        </w:tc>
        <w:tc>
          <w:tcPr>
            <w:tcW w:w="3969" w:type="dxa"/>
            <w:vAlign w:val="center"/>
            <w:hideMark/>
          </w:tcPr>
          <w:p w14:paraId="52E22B44" w14:textId="77777777" w:rsidR="00D550D8" w:rsidRPr="00D550D8" w:rsidRDefault="00D550D8" w:rsidP="002C0E5B">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Gymnázium Josefa Kainara, Hlučín, příspěvková organizace</w:t>
            </w:r>
          </w:p>
        </w:tc>
        <w:tc>
          <w:tcPr>
            <w:tcW w:w="3232" w:type="dxa"/>
            <w:vAlign w:val="center"/>
            <w:hideMark/>
          </w:tcPr>
          <w:p w14:paraId="49A2BC0D" w14:textId="206F5152" w:rsidR="00D550D8" w:rsidRPr="00D550D8" w:rsidRDefault="00D550D8" w:rsidP="00C92DEB">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Výměna oken</w:t>
            </w:r>
          </w:p>
        </w:tc>
        <w:tc>
          <w:tcPr>
            <w:tcW w:w="483" w:type="dxa"/>
            <w:vAlign w:val="center"/>
            <w:hideMark/>
          </w:tcPr>
          <w:p w14:paraId="03150B3A" w14:textId="77777777" w:rsidR="00D550D8" w:rsidRPr="00D550D8" w:rsidRDefault="00D550D8" w:rsidP="00416080">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w:t>
            </w:r>
          </w:p>
        </w:tc>
        <w:tc>
          <w:tcPr>
            <w:tcW w:w="1304" w:type="dxa"/>
            <w:noWrap/>
            <w:vAlign w:val="center"/>
            <w:hideMark/>
          </w:tcPr>
          <w:p w14:paraId="595C7501" w14:textId="77777777" w:rsidR="00D550D8" w:rsidRPr="00D550D8" w:rsidRDefault="00D550D8" w:rsidP="003A0C6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1 300 000,00</w:t>
            </w:r>
          </w:p>
        </w:tc>
        <w:tc>
          <w:tcPr>
            <w:tcW w:w="1247" w:type="dxa"/>
            <w:noWrap/>
            <w:vAlign w:val="center"/>
            <w:hideMark/>
          </w:tcPr>
          <w:p w14:paraId="4B018566" w14:textId="77777777" w:rsidR="00D550D8" w:rsidRPr="00D550D8" w:rsidRDefault="00D550D8" w:rsidP="003A0C6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0,00</w:t>
            </w:r>
          </w:p>
        </w:tc>
      </w:tr>
      <w:tr w:rsidR="00D550D8" w:rsidRPr="00D550D8" w14:paraId="5C79F416" w14:textId="77777777" w:rsidTr="00033864">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shd w:val="clear" w:color="auto" w:fill="B4C6E7" w:themeFill="accent5" w:themeFillTint="66"/>
            <w:noWrap/>
            <w:vAlign w:val="center"/>
            <w:hideMark/>
          </w:tcPr>
          <w:p w14:paraId="630C04E0" w14:textId="77777777" w:rsidR="00D550D8" w:rsidRPr="008C1314" w:rsidRDefault="00D550D8" w:rsidP="008C1314">
            <w:pPr>
              <w:spacing w:after="0"/>
              <w:jc w:val="left"/>
              <w:rPr>
                <w:rFonts w:cs="Tahoma"/>
                <w:b w:val="0"/>
                <w:color w:val="000000" w:themeColor="text1"/>
                <w:sz w:val="16"/>
                <w:szCs w:val="16"/>
              </w:rPr>
            </w:pPr>
            <w:r w:rsidRPr="008C1314">
              <w:rPr>
                <w:rFonts w:cs="Tahoma"/>
                <w:b w:val="0"/>
                <w:color w:val="000000" w:themeColor="text1"/>
                <w:sz w:val="16"/>
                <w:szCs w:val="16"/>
              </w:rPr>
              <w:t>47813113</w:t>
            </w:r>
          </w:p>
        </w:tc>
        <w:tc>
          <w:tcPr>
            <w:tcW w:w="3969" w:type="dxa"/>
            <w:vAlign w:val="center"/>
            <w:hideMark/>
          </w:tcPr>
          <w:p w14:paraId="5F23E967" w14:textId="77777777" w:rsidR="00D550D8" w:rsidRPr="00D550D8" w:rsidRDefault="00D550D8" w:rsidP="002C0E5B">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Mendelovo gymnázium, Opava, příspěvková organizace</w:t>
            </w:r>
          </w:p>
        </w:tc>
        <w:tc>
          <w:tcPr>
            <w:tcW w:w="3232" w:type="dxa"/>
            <w:vAlign w:val="center"/>
            <w:hideMark/>
          </w:tcPr>
          <w:p w14:paraId="7FBE010F" w14:textId="698F6791" w:rsidR="00D550D8" w:rsidRPr="00D550D8" w:rsidRDefault="00D550D8" w:rsidP="00C92DEB">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Odstranění havárie splaškové a dešťové kanalizace</w:t>
            </w:r>
          </w:p>
        </w:tc>
        <w:tc>
          <w:tcPr>
            <w:tcW w:w="483" w:type="dxa"/>
            <w:vAlign w:val="center"/>
            <w:hideMark/>
          </w:tcPr>
          <w:p w14:paraId="373BAB30" w14:textId="77777777" w:rsidR="00D550D8" w:rsidRPr="00D550D8" w:rsidRDefault="00D550D8" w:rsidP="00416080">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w:t>
            </w:r>
          </w:p>
        </w:tc>
        <w:tc>
          <w:tcPr>
            <w:tcW w:w="1304" w:type="dxa"/>
            <w:noWrap/>
            <w:vAlign w:val="center"/>
            <w:hideMark/>
          </w:tcPr>
          <w:p w14:paraId="07232B54" w14:textId="77777777" w:rsidR="00D550D8" w:rsidRPr="00D550D8" w:rsidRDefault="00D550D8" w:rsidP="003A0C6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6 300 000,00</w:t>
            </w:r>
          </w:p>
        </w:tc>
        <w:tc>
          <w:tcPr>
            <w:tcW w:w="1247" w:type="dxa"/>
            <w:noWrap/>
            <w:vAlign w:val="center"/>
            <w:hideMark/>
          </w:tcPr>
          <w:p w14:paraId="6B41F5A7" w14:textId="77777777" w:rsidR="00D550D8" w:rsidRPr="00D550D8" w:rsidRDefault="00D550D8" w:rsidP="003A0C6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0,00</w:t>
            </w:r>
          </w:p>
        </w:tc>
      </w:tr>
      <w:tr w:rsidR="00D550D8" w:rsidRPr="00D550D8" w14:paraId="51CB104E" w14:textId="77777777" w:rsidTr="00033864">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shd w:val="clear" w:color="auto" w:fill="B4C6E7" w:themeFill="accent5" w:themeFillTint="66"/>
            <w:noWrap/>
            <w:vAlign w:val="center"/>
            <w:hideMark/>
          </w:tcPr>
          <w:p w14:paraId="4D95E9E6" w14:textId="77777777" w:rsidR="00D550D8" w:rsidRPr="008C1314" w:rsidRDefault="00D550D8" w:rsidP="008C1314">
            <w:pPr>
              <w:spacing w:after="0"/>
              <w:jc w:val="left"/>
              <w:rPr>
                <w:rFonts w:cs="Tahoma"/>
                <w:b w:val="0"/>
                <w:color w:val="000000" w:themeColor="text1"/>
                <w:sz w:val="16"/>
                <w:szCs w:val="16"/>
              </w:rPr>
            </w:pPr>
            <w:r w:rsidRPr="008C1314">
              <w:rPr>
                <w:rFonts w:cs="Tahoma"/>
                <w:b w:val="0"/>
                <w:color w:val="000000" w:themeColor="text1"/>
                <w:sz w:val="16"/>
                <w:szCs w:val="16"/>
              </w:rPr>
              <w:t>47813075</w:t>
            </w:r>
          </w:p>
        </w:tc>
        <w:tc>
          <w:tcPr>
            <w:tcW w:w="3969" w:type="dxa"/>
            <w:vAlign w:val="center"/>
            <w:hideMark/>
          </w:tcPr>
          <w:p w14:paraId="0B3B0AB4" w14:textId="77777777" w:rsidR="00D550D8" w:rsidRPr="00D550D8" w:rsidRDefault="00D550D8" w:rsidP="002C0E5B">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Slezské gymnázium, Opava, příspěvková organizace</w:t>
            </w:r>
          </w:p>
        </w:tc>
        <w:tc>
          <w:tcPr>
            <w:tcW w:w="3232" w:type="dxa"/>
            <w:vAlign w:val="center"/>
            <w:hideMark/>
          </w:tcPr>
          <w:p w14:paraId="73164F50" w14:textId="77777777" w:rsidR="00D550D8" w:rsidRPr="00D550D8" w:rsidRDefault="00D550D8" w:rsidP="002C0E5B">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Oprava havarijního stavu fasády</w:t>
            </w:r>
          </w:p>
        </w:tc>
        <w:tc>
          <w:tcPr>
            <w:tcW w:w="483" w:type="dxa"/>
            <w:vAlign w:val="center"/>
            <w:hideMark/>
          </w:tcPr>
          <w:p w14:paraId="39EDAB8C" w14:textId="77777777" w:rsidR="00D550D8" w:rsidRPr="00D550D8" w:rsidRDefault="00D550D8" w:rsidP="00416080">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w:t>
            </w:r>
          </w:p>
        </w:tc>
        <w:tc>
          <w:tcPr>
            <w:tcW w:w="1304" w:type="dxa"/>
            <w:noWrap/>
            <w:vAlign w:val="center"/>
            <w:hideMark/>
          </w:tcPr>
          <w:p w14:paraId="6DDADA85" w14:textId="77777777" w:rsidR="00D550D8" w:rsidRPr="00D550D8" w:rsidRDefault="00D550D8" w:rsidP="003A0C6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0,00</w:t>
            </w:r>
          </w:p>
        </w:tc>
        <w:tc>
          <w:tcPr>
            <w:tcW w:w="1247" w:type="dxa"/>
            <w:noWrap/>
            <w:vAlign w:val="center"/>
            <w:hideMark/>
          </w:tcPr>
          <w:p w14:paraId="7FFE1726" w14:textId="77777777" w:rsidR="00D550D8" w:rsidRPr="00D550D8" w:rsidRDefault="00D550D8" w:rsidP="003A0C6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512 346,30</w:t>
            </w:r>
          </w:p>
        </w:tc>
      </w:tr>
      <w:tr w:rsidR="00D550D8" w:rsidRPr="00D550D8" w14:paraId="7AA40413" w14:textId="77777777" w:rsidTr="00033864">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shd w:val="clear" w:color="auto" w:fill="B4C6E7" w:themeFill="accent5" w:themeFillTint="66"/>
            <w:noWrap/>
            <w:vAlign w:val="center"/>
            <w:hideMark/>
          </w:tcPr>
          <w:p w14:paraId="763D51C8" w14:textId="77777777" w:rsidR="00D550D8" w:rsidRPr="008C1314" w:rsidRDefault="00D550D8" w:rsidP="008C1314">
            <w:pPr>
              <w:spacing w:after="0"/>
              <w:jc w:val="left"/>
              <w:rPr>
                <w:rFonts w:cs="Tahoma"/>
                <w:b w:val="0"/>
                <w:color w:val="000000" w:themeColor="text1"/>
                <w:sz w:val="16"/>
                <w:szCs w:val="16"/>
              </w:rPr>
            </w:pPr>
            <w:r w:rsidRPr="008C1314">
              <w:rPr>
                <w:rFonts w:cs="Tahoma"/>
                <w:b w:val="0"/>
                <w:color w:val="000000" w:themeColor="text1"/>
                <w:sz w:val="16"/>
                <w:szCs w:val="16"/>
              </w:rPr>
              <w:t>00601411</w:t>
            </w:r>
          </w:p>
        </w:tc>
        <w:tc>
          <w:tcPr>
            <w:tcW w:w="3969" w:type="dxa"/>
            <w:vAlign w:val="center"/>
            <w:hideMark/>
          </w:tcPr>
          <w:p w14:paraId="29775081" w14:textId="77777777" w:rsidR="00D550D8" w:rsidRPr="00D550D8" w:rsidRDefault="00D550D8" w:rsidP="002C0E5B">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Gymnázium Petra Bezruče, Frýdek-Místek, příspěvková organizace</w:t>
            </w:r>
          </w:p>
        </w:tc>
        <w:tc>
          <w:tcPr>
            <w:tcW w:w="3232" w:type="dxa"/>
            <w:vAlign w:val="center"/>
            <w:hideMark/>
          </w:tcPr>
          <w:p w14:paraId="61583F9A" w14:textId="3D850908" w:rsidR="00D550D8" w:rsidRPr="00D550D8" w:rsidRDefault="00D550D8" w:rsidP="00C92DEB">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Rekonstrukce elektroinstalace</w:t>
            </w:r>
          </w:p>
        </w:tc>
        <w:tc>
          <w:tcPr>
            <w:tcW w:w="483" w:type="dxa"/>
            <w:vAlign w:val="center"/>
            <w:hideMark/>
          </w:tcPr>
          <w:p w14:paraId="118CCF84" w14:textId="211E9C85" w:rsidR="00D550D8" w:rsidRPr="00D550D8" w:rsidRDefault="00D550D8" w:rsidP="00416080">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p>
        </w:tc>
        <w:tc>
          <w:tcPr>
            <w:tcW w:w="1304" w:type="dxa"/>
            <w:noWrap/>
            <w:vAlign w:val="center"/>
            <w:hideMark/>
          </w:tcPr>
          <w:p w14:paraId="6201A2E3" w14:textId="77777777" w:rsidR="00D550D8" w:rsidRPr="00D550D8" w:rsidRDefault="00D550D8" w:rsidP="003A0C6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3 514 251,20</w:t>
            </w:r>
          </w:p>
        </w:tc>
        <w:tc>
          <w:tcPr>
            <w:tcW w:w="1247" w:type="dxa"/>
            <w:noWrap/>
            <w:vAlign w:val="center"/>
            <w:hideMark/>
          </w:tcPr>
          <w:p w14:paraId="73D2D78C" w14:textId="77777777" w:rsidR="00D550D8" w:rsidRPr="00D550D8" w:rsidRDefault="00D550D8" w:rsidP="003A0C6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0,00</w:t>
            </w:r>
          </w:p>
        </w:tc>
      </w:tr>
      <w:tr w:rsidR="00D550D8" w:rsidRPr="00D550D8" w14:paraId="433E796D" w14:textId="77777777" w:rsidTr="00033864">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shd w:val="clear" w:color="auto" w:fill="B4C6E7" w:themeFill="accent5" w:themeFillTint="66"/>
            <w:noWrap/>
            <w:vAlign w:val="center"/>
            <w:hideMark/>
          </w:tcPr>
          <w:p w14:paraId="013D549A" w14:textId="77777777" w:rsidR="00D550D8" w:rsidRPr="008C1314" w:rsidRDefault="00D550D8" w:rsidP="008C1314">
            <w:pPr>
              <w:spacing w:after="0"/>
              <w:jc w:val="left"/>
              <w:rPr>
                <w:rFonts w:cs="Tahoma"/>
                <w:b w:val="0"/>
                <w:color w:val="000000" w:themeColor="text1"/>
                <w:sz w:val="16"/>
                <w:szCs w:val="16"/>
              </w:rPr>
            </w:pPr>
            <w:r w:rsidRPr="008C1314">
              <w:rPr>
                <w:rFonts w:cs="Tahoma"/>
                <w:b w:val="0"/>
                <w:color w:val="000000" w:themeColor="text1"/>
                <w:sz w:val="16"/>
                <w:szCs w:val="16"/>
              </w:rPr>
              <w:t>00846881</w:t>
            </w:r>
          </w:p>
        </w:tc>
        <w:tc>
          <w:tcPr>
            <w:tcW w:w="3969" w:type="dxa"/>
            <w:vAlign w:val="center"/>
            <w:hideMark/>
          </w:tcPr>
          <w:p w14:paraId="28E349A0" w14:textId="77777777" w:rsidR="00D550D8" w:rsidRPr="00D550D8" w:rsidRDefault="00D550D8" w:rsidP="002C0E5B">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Gymnázium a Střední odborná škola, Frýdek-Místek, Cihelní 410, příspěvková organizace</w:t>
            </w:r>
          </w:p>
        </w:tc>
        <w:tc>
          <w:tcPr>
            <w:tcW w:w="3232" w:type="dxa"/>
            <w:vAlign w:val="center"/>
            <w:hideMark/>
          </w:tcPr>
          <w:p w14:paraId="328C4303" w14:textId="33B84C34" w:rsidR="00D550D8" w:rsidRPr="00D550D8" w:rsidRDefault="00D550D8" w:rsidP="00C92DEB">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Rekonstrukce sociálních zařízení</w:t>
            </w:r>
          </w:p>
        </w:tc>
        <w:tc>
          <w:tcPr>
            <w:tcW w:w="483" w:type="dxa"/>
            <w:vAlign w:val="center"/>
            <w:hideMark/>
          </w:tcPr>
          <w:p w14:paraId="49F39ECC" w14:textId="2E67708F" w:rsidR="00D550D8" w:rsidRPr="00D550D8" w:rsidRDefault="00D550D8" w:rsidP="00416080">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p>
        </w:tc>
        <w:tc>
          <w:tcPr>
            <w:tcW w:w="1304" w:type="dxa"/>
            <w:noWrap/>
            <w:vAlign w:val="center"/>
            <w:hideMark/>
          </w:tcPr>
          <w:p w14:paraId="221FCBFE" w14:textId="77777777" w:rsidR="00D550D8" w:rsidRPr="00D550D8" w:rsidRDefault="00D550D8" w:rsidP="003A0C6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2 661 949,19</w:t>
            </w:r>
          </w:p>
        </w:tc>
        <w:tc>
          <w:tcPr>
            <w:tcW w:w="1247" w:type="dxa"/>
            <w:noWrap/>
            <w:vAlign w:val="center"/>
            <w:hideMark/>
          </w:tcPr>
          <w:p w14:paraId="38E1A332" w14:textId="77777777" w:rsidR="00D550D8" w:rsidRPr="00D550D8" w:rsidRDefault="00D550D8" w:rsidP="003A0C6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36 463,30</w:t>
            </w:r>
          </w:p>
        </w:tc>
      </w:tr>
      <w:tr w:rsidR="00D550D8" w:rsidRPr="00D550D8" w14:paraId="6410ADA2" w14:textId="77777777" w:rsidTr="00033864">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shd w:val="clear" w:color="auto" w:fill="B4C6E7" w:themeFill="accent5" w:themeFillTint="66"/>
            <w:noWrap/>
            <w:vAlign w:val="center"/>
            <w:hideMark/>
          </w:tcPr>
          <w:p w14:paraId="4EC51048" w14:textId="77777777" w:rsidR="00D550D8" w:rsidRPr="008C1314" w:rsidRDefault="00D550D8" w:rsidP="008C1314">
            <w:pPr>
              <w:spacing w:after="0"/>
              <w:jc w:val="left"/>
              <w:rPr>
                <w:rFonts w:cs="Tahoma"/>
                <w:b w:val="0"/>
                <w:color w:val="000000" w:themeColor="text1"/>
                <w:sz w:val="16"/>
                <w:szCs w:val="16"/>
              </w:rPr>
            </w:pPr>
            <w:r w:rsidRPr="008C1314">
              <w:rPr>
                <w:rFonts w:cs="Tahoma"/>
                <w:b w:val="0"/>
                <w:color w:val="000000" w:themeColor="text1"/>
                <w:sz w:val="16"/>
                <w:szCs w:val="16"/>
              </w:rPr>
              <w:t>00601403</w:t>
            </w:r>
          </w:p>
        </w:tc>
        <w:tc>
          <w:tcPr>
            <w:tcW w:w="3969" w:type="dxa"/>
            <w:vAlign w:val="center"/>
            <w:hideMark/>
          </w:tcPr>
          <w:p w14:paraId="790E7125" w14:textId="3CD343D6" w:rsidR="00D550D8" w:rsidRPr="00D550D8" w:rsidRDefault="00D550D8" w:rsidP="00416080">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Gymnázium, Frýdlant nad Ostravicí, nám. T.</w:t>
            </w:r>
            <w:r w:rsidR="00416080">
              <w:rPr>
                <w:rFonts w:cs="Tahoma"/>
                <w:sz w:val="16"/>
                <w:szCs w:val="16"/>
              </w:rPr>
              <w:t> </w:t>
            </w:r>
            <w:r w:rsidRPr="00D550D8">
              <w:rPr>
                <w:rFonts w:cs="Tahoma"/>
                <w:sz w:val="16"/>
                <w:szCs w:val="16"/>
              </w:rPr>
              <w:t>G.</w:t>
            </w:r>
            <w:r w:rsidR="00416080">
              <w:t> </w:t>
            </w:r>
            <w:r w:rsidRPr="00D550D8">
              <w:rPr>
                <w:rFonts w:cs="Tahoma"/>
                <w:sz w:val="16"/>
                <w:szCs w:val="16"/>
              </w:rPr>
              <w:t>Masaryka 1260, příspěvková organizace</w:t>
            </w:r>
          </w:p>
        </w:tc>
        <w:tc>
          <w:tcPr>
            <w:tcW w:w="3232" w:type="dxa"/>
            <w:vAlign w:val="center"/>
            <w:hideMark/>
          </w:tcPr>
          <w:p w14:paraId="3A179439" w14:textId="405027A1" w:rsidR="00D550D8" w:rsidRPr="00D550D8" w:rsidRDefault="00D550D8" w:rsidP="00C92DEB">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Rekonstrukce rozvodů vody a kanalizace</w:t>
            </w:r>
          </w:p>
        </w:tc>
        <w:tc>
          <w:tcPr>
            <w:tcW w:w="483" w:type="dxa"/>
            <w:vAlign w:val="center"/>
            <w:hideMark/>
          </w:tcPr>
          <w:p w14:paraId="359E2B3F" w14:textId="77777777" w:rsidR="00D550D8" w:rsidRPr="00D550D8" w:rsidRDefault="00D550D8" w:rsidP="00416080">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w:t>
            </w:r>
          </w:p>
        </w:tc>
        <w:tc>
          <w:tcPr>
            <w:tcW w:w="1304" w:type="dxa"/>
            <w:noWrap/>
            <w:vAlign w:val="center"/>
            <w:hideMark/>
          </w:tcPr>
          <w:p w14:paraId="0FEDCFE1" w14:textId="77777777" w:rsidR="00D550D8" w:rsidRPr="00D550D8" w:rsidRDefault="00D550D8" w:rsidP="003A0C6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1 591 583,40</w:t>
            </w:r>
          </w:p>
        </w:tc>
        <w:tc>
          <w:tcPr>
            <w:tcW w:w="1247" w:type="dxa"/>
            <w:noWrap/>
            <w:vAlign w:val="center"/>
            <w:hideMark/>
          </w:tcPr>
          <w:p w14:paraId="314CA2DC" w14:textId="77777777" w:rsidR="00D550D8" w:rsidRPr="00D550D8" w:rsidRDefault="00D550D8" w:rsidP="003A0C6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0,00</w:t>
            </w:r>
          </w:p>
        </w:tc>
      </w:tr>
      <w:tr w:rsidR="00D550D8" w:rsidRPr="00D550D8" w14:paraId="35E5537F" w14:textId="77777777" w:rsidTr="00033864">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shd w:val="clear" w:color="auto" w:fill="B4C6E7" w:themeFill="accent5" w:themeFillTint="66"/>
            <w:noWrap/>
            <w:vAlign w:val="center"/>
            <w:hideMark/>
          </w:tcPr>
          <w:p w14:paraId="6EE20647" w14:textId="77777777" w:rsidR="00D550D8" w:rsidRPr="008C1314" w:rsidRDefault="00D550D8" w:rsidP="008C1314">
            <w:pPr>
              <w:spacing w:after="0"/>
              <w:jc w:val="left"/>
              <w:rPr>
                <w:rFonts w:cs="Tahoma"/>
                <w:b w:val="0"/>
                <w:color w:val="000000" w:themeColor="text1"/>
                <w:sz w:val="16"/>
                <w:szCs w:val="16"/>
              </w:rPr>
            </w:pPr>
            <w:r w:rsidRPr="008C1314">
              <w:rPr>
                <w:rFonts w:cs="Tahoma"/>
                <w:b w:val="0"/>
                <w:color w:val="000000" w:themeColor="text1"/>
                <w:sz w:val="16"/>
                <w:szCs w:val="16"/>
              </w:rPr>
              <w:t>00601403</w:t>
            </w:r>
          </w:p>
        </w:tc>
        <w:tc>
          <w:tcPr>
            <w:tcW w:w="3969" w:type="dxa"/>
            <w:vAlign w:val="center"/>
            <w:hideMark/>
          </w:tcPr>
          <w:p w14:paraId="7017B73E" w14:textId="47F34A72" w:rsidR="00D550D8" w:rsidRPr="00D550D8" w:rsidRDefault="00D550D8" w:rsidP="00416080">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Gymnázium, Frýdlant nad Ostravicí, nám. T.</w:t>
            </w:r>
            <w:r w:rsidR="00416080">
              <w:rPr>
                <w:rFonts w:cs="Tahoma"/>
                <w:sz w:val="16"/>
                <w:szCs w:val="16"/>
              </w:rPr>
              <w:t> </w:t>
            </w:r>
            <w:r w:rsidRPr="00D550D8">
              <w:rPr>
                <w:rFonts w:cs="Tahoma"/>
                <w:sz w:val="16"/>
                <w:szCs w:val="16"/>
              </w:rPr>
              <w:t>G.</w:t>
            </w:r>
            <w:r w:rsidR="00416080">
              <w:rPr>
                <w:rFonts w:cs="Tahoma"/>
                <w:sz w:val="16"/>
                <w:szCs w:val="16"/>
              </w:rPr>
              <w:t> </w:t>
            </w:r>
            <w:r w:rsidRPr="00D550D8">
              <w:rPr>
                <w:rFonts w:cs="Tahoma"/>
                <w:sz w:val="16"/>
                <w:szCs w:val="16"/>
              </w:rPr>
              <w:t>Masaryka 1260, příspěvková organizace</w:t>
            </w:r>
          </w:p>
        </w:tc>
        <w:tc>
          <w:tcPr>
            <w:tcW w:w="3232" w:type="dxa"/>
            <w:vAlign w:val="center"/>
            <w:hideMark/>
          </w:tcPr>
          <w:p w14:paraId="58DDC3A0" w14:textId="5E0D22EE" w:rsidR="00D550D8" w:rsidRPr="00D550D8" w:rsidRDefault="00D550D8" w:rsidP="00C92DEB">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Rekonstrukce elektroinstalace</w:t>
            </w:r>
          </w:p>
        </w:tc>
        <w:tc>
          <w:tcPr>
            <w:tcW w:w="483" w:type="dxa"/>
            <w:vAlign w:val="center"/>
            <w:hideMark/>
          </w:tcPr>
          <w:p w14:paraId="4EA6C5F0" w14:textId="77777777" w:rsidR="00D550D8" w:rsidRPr="00D550D8" w:rsidRDefault="00D550D8" w:rsidP="00416080">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w:t>
            </w:r>
          </w:p>
        </w:tc>
        <w:tc>
          <w:tcPr>
            <w:tcW w:w="1304" w:type="dxa"/>
            <w:noWrap/>
            <w:vAlign w:val="center"/>
            <w:hideMark/>
          </w:tcPr>
          <w:p w14:paraId="6F0468D8" w14:textId="77777777" w:rsidR="00D550D8" w:rsidRPr="00D550D8" w:rsidRDefault="00D550D8" w:rsidP="003A0C6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2 833 082,65</w:t>
            </w:r>
          </w:p>
        </w:tc>
        <w:tc>
          <w:tcPr>
            <w:tcW w:w="1247" w:type="dxa"/>
            <w:noWrap/>
            <w:vAlign w:val="center"/>
            <w:hideMark/>
          </w:tcPr>
          <w:p w14:paraId="17370C73" w14:textId="77777777" w:rsidR="00D550D8" w:rsidRPr="00D550D8" w:rsidRDefault="00D550D8" w:rsidP="003A0C6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0,00</w:t>
            </w:r>
          </w:p>
        </w:tc>
      </w:tr>
      <w:tr w:rsidR="00D550D8" w:rsidRPr="00D550D8" w14:paraId="5234B647" w14:textId="77777777" w:rsidTr="00033864">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shd w:val="clear" w:color="auto" w:fill="B4C6E7" w:themeFill="accent5" w:themeFillTint="66"/>
            <w:noWrap/>
            <w:vAlign w:val="center"/>
            <w:hideMark/>
          </w:tcPr>
          <w:p w14:paraId="39C1000F" w14:textId="77777777" w:rsidR="00D550D8" w:rsidRPr="008C1314" w:rsidRDefault="00D550D8" w:rsidP="008C1314">
            <w:pPr>
              <w:spacing w:after="0"/>
              <w:jc w:val="left"/>
              <w:rPr>
                <w:rFonts w:cs="Tahoma"/>
                <w:b w:val="0"/>
                <w:color w:val="000000" w:themeColor="text1"/>
                <w:sz w:val="16"/>
                <w:szCs w:val="16"/>
              </w:rPr>
            </w:pPr>
            <w:r w:rsidRPr="008C1314">
              <w:rPr>
                <w:rFonts w:cs="Tahoma"/>
                <w:b w:val="0"/>
                <w:color w:val="000000" w:themeColor="text1"/>
                <w:sz w:val="16"/>
                <w:szCs w:val="16"/>
              </w:rPr>
              <w:t>00601390</w:t>
            </w:r>
          </w:p>
        </w:tc>
        <w:tc>
          <w:tcPr>
            <w:tcW w:w="3969" w:type="dxa"/>
            <w:vAlign w:val="center"/>
            <w:hideMark/>
          </w:tcPr>
          <w:p w14:paraId="3C2C1FE2" w14:textId="77777777" w:rsidR="00D550D8" w:rsidRPr="00D550D8" w:rsidRDefault="00D550D8" w:rsidP="002C0E5B">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Gymnázium, Třinec, příspěvková organizace</w:t>
            </w:r>
          </w:p>
        </w:tc>
        <w:tc>
          <w:tcPr>
            <w:tcW w:w="3232" w:type="dxa"/>
            <w:vAlign w:val="center"/>
            <w:hideMark/>
          </w:tcPr>
          <w:p w14:paraId="03CFF22E" w14:textId="77777777" w:rsidR="00D550D8" w:rsidRPr="00D550D8" w:rsidRDefault="00D550D8" w:rsidP="002C0E5B">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Odstranění nepoužívané přístavby</w:t>
            </w:r>
          </w:p>
        </w:tc>
        <w:tc>
          <w:tcPr>
            <w:tcW w:w="483" w:type="dxa"/>
            <w:vAlign w:val="center"/>
            <w:hideMark/>
          </w:tcPr>
          <w:p w14:paraId="5B8A705A" w14:textId="77777777" w:rsidR="00D550D8" w:rsidRPr="00D550D8" w:rsidRDefault="00D550D8" w:rsidP="00416080">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w:t>
            </w:r>
          </w:p>
        </w:tc>
        <w:tc>
          <w:tcPr>
            <w:tcW w:w="1304" w:type="dxa"/>
            <w:noWrap/>
            <w:vAlign w:val="center"/>
            <w:hideMark/>
          </w:tcPr>
          <w:p w14:paraId="69051BE3" w14:textId="77777777" w:rsidR="00D550D8" w:rsidRPr="00D550D8" w:rsidRDefault="00D550D8" w:rsidP="003A0C6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100 000,00</w:t>
            </w:r>
          </w:p>
        </w:tc>
        <w:tc>
          <w:tcPr>
            <w:tcW w:w="1247" w:type="dxa"/>
            <w:noWrap/>
            <w:vAlign w:val="center"/>
            <w:hideMark/>
          </w:tcPr>
          <w:p w14:paraId="040BC296" w14:textId="77777777" w:rsidR="00D550D8" w:rsidRPr="00D550D8" w:rsidRDefault="00D550D8" w:rsidP="003A0C6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2 100 000,00</w:t>
            </w:r>
          </w:p>
        </w:tc>
      </w:tr>
      <w:tr w:rsidR="00D550D8" w:rsidRPr="00D550D8" w14:paraId="0CC98111" w14:textId="77777777" w:rsidTr="00033864">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shd w:val="clear" w:color="auto" w:fill="B4C6E7" w:themeFill="accent5" w:themeFillTint="66"/>
            <w:noWrap/>
            <w:vAlign w:val="center"/>
            <w:hideMark/>
          </w:tcPr>
          <w:p w14:paraId="4B41AE10" w14:textId="77777777" w:rsidR="00D550D8" w:rsidRPr="008C1314" w:rsidRDefault="00D550D8" w:rsidP="008C1314">
            <w:pPr>
              <w:spacing w:after="0"/>
              <w:jc w:val="left"/>
              <w:rPr>
                <w:rFonts w:cs="Tahoma"/>
                <w:b w:val="0"/>
                <w:color w:val="000000" w:themeColor="text1"/>
                <w:sz w:val="16"/>
                <w:szCs w:val="16"/>
              </w:rPr>
            </w:pPr>
            <w:r w:rsidRPr="008C1314">
              <w:rPr>
                <w:rFonts w:cs="Tahoma"/>
                <w:b w:val="0"/>
                <w:color w:val="000000" w:themeColor="text1"/>
                <w:sz w:val="16"/>
                <w:szCs w:val="16"/>
              </w:rPr>
              <w:t>00601357</w:t>
            </w:r>
          </w:p>
        </w:tc>
        <w:tc>
          <w:tcPr>
            <w:tcW w:w="3969" w:type="dxa"/>
            <w:vAlign w:val="center"/>
            <w:hideMark/>
          </w:tcPr>
          <w:p w14:paraId="31BF87B6" w14:textId="77777777" w:rsidR="00D550D8" w:rsidRPr="00D550D8" w:rsidRDefault="00D550D8" w:rsidP="002C0E5B">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Všeobecné a sportovní gymnázium, Bruntál, příspěvková organizace</w:t>
            </w:r>
          </w:p>
        </w:tc>
        <w:tc>
          <w:tcPr>
            <w:tcW w:w="3232" w:type="dxa"/>
            <w:vAlign w:val="center"/>
            <w:hideMark/>
          </w:tcPr>
          <w:p w14:paraId="1BC61A2D" w14:textId="77777777" w:rsidR="00D550D8" w:rsidRPr="00D550D8" w:rsidRDefault="00D550D8" w:rsidP="002C0E5B">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Výměna oken</w:t>
            </w:r>
          </w:p>
        </w:tc>
        <w:tc>
          <w:tcPr>
            <w:tcW w:w="483" w:type="dxa"/>
            <w:vAlign w:val="center"/>
            <w:hideMark/>
          </w:tcPr>
          <w:p w14:paraId="19E6E7A6" w14:textId="77777777" w:rsidR="00D550D8" w:rsidRPr="00D550D8" w:rsidRDefault="00D550D8" w:rsidP="00416080">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w:t>
            </w:r>
          </w:p>
        </w:tc>
        <w:tc>
          <w:tcPr>
            <w:tcW w:w="1304" w:type="dxa"/>
            <w:noWrap/>
            <w:vAlign w:val="center"/>
            <w:hideMark/>
          </w:tcPr>
          <w:p w14:paraId="4A5180BA" w14:textId="77777777" w:rsidR="00D550D8" w:rsidRPr="00D550D8" w:rsidRDefault="00D550D8" w:rsidP="003A0C6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3 670 045,00</w:t>
            </w:r>
          </w:p>
        </w:tc>
        <w:tc>
          <w:tcPr>
            <w:tcW w:w="1247" w:type="dxa"/>
            <w:noWrap/>
            <w:vAlign w:val="center"/>
            <w:hideMark/>
          </w:tcPr>
          <w:p w14:paraId="33C44CF7" w14:textId="77777777" w:rsidR="00D550D8" w:rsidRPr="00D550D8" w:rsidRDefault="00D550D8" w:rsidP="003A0C6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0,00</w:t>
            </w:r>
          </w:p>
        </w:tc>
      </w:tr>
      <w:tr w:rsidR="00D550D8" w:rsidRPr="00D550D8" w14:paraId="101AC0B2" w14:textId="77777777" w:rsidTr="00033864">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shd w:val="clear" w:color="auto" w:fill="B4C6E7" w:themeFill="accent5" w:themeFillTint="66"/>
            <w:noWrap/>
            <w:vAlign w:val="center"/>
            <w:hideMark/>
          </w:tcPr>
          <w:p w14:paraId="29691AC8" w14:textId="77777777" w:rsidR="00D550D8" w:rsidRPr="008C1314" w:rsidRDefault="00D550D8" w:rsidP="008C1314">
            <w:pPr>
              <w:spacing w:after="0"/>
              <w:jc w:val="left"/>
              <w:rPr>
                <w:rFonts w:cs="Tahoma"/>
                <w:b w:val="0"/>
                <w:color w:val="000000" w:themeColor="text1"/>
                <w:sz w:val="16"/>
                <w:szCs w:val="16"/>
              </w:rPr>
            </w:pPr>
            <w:r w:rsidRPr="008C1314">
              <w:rPr>
                <w:rFonts w:cs="Tahoma"/>
                <w:b w:val="0"/>
                <w:color w:val="000000" w:themeColor="text1"/>
                <w:sz w:val="16"/>
                <w:szCs w:val="16"/>
              </w:rPr>
              <w:t>00601357</w:t>
            </w:r>
          </w:p>
        </w:tc>
        <w:tc>
          <w:tcPr>
            <w:tcW w:w="3969" w:type="dxa"/>
            <w:vAlign w:val="center"/>
            <w:hideMark/>
          </w:tcPr>
          <w:p w14:paraId="40352793" w14:textId="77777777" w:rsidR="00D550D8" w:rsidRPr="00D550D8" w:rsidRDefault="00D550D8" w:rsidP="002C0E5B">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Všeobecné a sportovní gymnázium, Bruntál, příspěvková organizace</w:t>
            </w:r>
          </w:p>
        </w:tc>
        <w:tc>
          <w:tcPr>
            <w:tcW w:w="3232" w:type="dxa"/>
            <w:vAlign w:val="center"/>
            <w:hideMark/>
          </w:tcPr>
          <w:p w14:paraId="523BFFBA" w14:textId="77777777" w:rsidR="00D550D8" w:rsidRPr="00D550D8" w:rsidRDefault="00D550D8" w:rsidP="002C0E5B">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Oprava střechy hlavní budovy</w:t>
            </w:r>
          </w:p>
        </w:tc>
        <w:tc>
          <w:tcPr>
            <w:tcW w:w="483" w:type="dxa"/>
            <w:vAlign w:val="center"/>
            <w:hideMark/>
          </w:tcPr>
          <w:p w14:paraId="62CE6DCA" w14:textId="5155FA69" w:rsidR="00D550D8" w:rsidRPr="00D550D8" w:rsidRDefault="00D550D8" w:rsidP="00416080">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p>
        </w:tc>
        <w:tc>
          <w:tcPr>
            <w:tcW w:w="1304" w:type="dxa"/>
            <w:noWrap/>
            <w:vAlign w:val="center"/>
            <w:hideMark/>
          </w:tcPr>
          <w:p w14:paraId="2456DBD1" w14:textId="77777777" w:rsidR="00D550D8" w:rsidRPr="00D550D8" w:rsidRDefault="00D550D8" w:rsidP="003A0C6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0,00</w:t>
            </w:r>
          </w:p>
        </w:tc>
        <w:tc>
          <w:tcPr>
            <w:tcW w:w="1247" w:type="dxa"/>
            <w:noWrap/>
            <w:vAlign w:val="center"/>
            <w:hideMark/>
          </w:tcPr>
          <w:p w14:paraId="333B96F3" w14:textId="77777777" w:rsidR="00D550D8" w:rsidRPr="00D550D8" w:rsidRDefault="00D550D8" w:rsidP="003A0C6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84 700,00</w:t>
            </w:r>
          </w:p>
        </w:tc>
      </w:tr>
      <w:tr w:rsidR="00D550D8" w:rsidRPr="00D550D8" w14:paraId="496D8558" w14:textId="77777777" w:rsidTr="00033864">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shd w:val="clear" w:color="auto" w:fill="B4C6E7" w:themeFill="accent5" w:themeFillTint="66"/>
            <w:noWrap/>
            <w:vAlign w:val="center"/>
            <w:hideMark/>
          </w:tcPr>
          <w:p w14:paraId="6D5F2D06" w14:textId="77777777" w:rsidR="00D550D8" w:rsidRPr="008C1314" w:rsidRDefault="00D550D8" w:rsidP="008C1314">
            <w:pPr>
              <w:spacing w:after="0"/>
              <w:jc w:val="left"/>
              <w:rPr>
                <w:rFonts w:cs="Tahoma"/>
                <w:b w:val="0"/>
                <w:color w:val="000000" w:themeColor="text1"/>
                <w:sz w:val="16"/>
                <w:szCs w:val="16"/>
              </w:rPr>
            </w:pPr>
            <w:r w:rsidRPr="008C1314">
              <w:rPr>
                <w:rFonts w:cs="Tahoma"/>
                <w:b w:val="0"/>
                <w:color w:val="000000" w:themeColor="text1"/>
                <w:sz w:val="16"/>
                <w:szCs w:val="16"/>
              </w:rPr>
              <w:t>00601349</w:t>
            </w:r>
          </w:p>
        </w:tc>
        <w:tc>
          <w:tcPr>
            <w:tcW w:w="3969" w:type="dxa"/>
            <w:vAlign w:val="center"/>
            <w:hideMark/>
          </w:tcPr>
          <w:p w14:paraId="774F4081" w14:textId="77777777" w:rsidR="00D550D8" w:rsidRPr="00D550D8" w:rsidRDefault="00D550D8" w:rsidP="002C0E5B">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Gymnázium, Krnov, příspěvková organizace</w:t>
            </w:r>
          </w:p>
        </w:tc>
        <w:tc>
          <w:tcPr>
            <w:tcW w:w="3232" w:type="dxa"/>
            <w:vAlign w:val="center"/>
            <w:hideMark/>
          </w:tcPr>
          <w:p w14:paraId="366A827C" w14:textId="3C4A8FC1" w:rsidR="00D550D8" w:rsidRPr="00D550D8" w:rsidRDefault="00D550D8" w:rsidP="00C92DEB">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Rekonstrukce podlahy v</w:t>
            </w:r>
            <w:r w:rsidR="00C92DEB">
              <w:rPr>
                <w:rFonts w:cs="Tahoma"/>
                <w:sz w:val="16"/>
                <w:szCs w:val="16"/>
              </w:rPr>
              <w:t> </w:t>
            </w:r>
            <w:r w:rsidRPr="00D550D8">
              <w:rPr>
                <w:rFonts w:cs="Tahoma"/>
                <w:sz w:val="16"/>
                <w:szCs w:val="16"/>
              </w:rPr>
              <w:t>tělocvičně</w:t>
            </w:r>
          </w:p>
        </w:tc>
        <w:tc>
          <w:tcPr>
            <w:tcW w:w="483" w:type="dxa"/>
            <w:vAlign w:val="center"/>
            <w:hideMark/>
          </w:tcPr>
          <w:p w14:paraId="2F1C9EFF" w14:textId="77777777" w:rsidR="00D550D8" w:rsidRPr="00D550D8" w:rsidRDefault="00D550D8" w:rsidP="00416080">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w:t>
            </w:r>
          </w:p>
        </w:tc>
        <w:tc>
          <w:tcPr>
            <w:tcW w:w="1304" w:type="dxa"/>
            <w:noWrap/>
            <w:vAlign w:val="center"/>
            <w:hideMark/>
          </w:tcPr>
          <w:p w14:paraId="780C6F34" w14:textId="77777777" w:rsidR="00D550D8" w:rsidRPr="00D550D8" w:rsidRDefault="00D550D8" w:rsidP="003A0C6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1 564 399,05</w:t>
            </w:r>
          </w:p>
        </w:tc>
        <w:tc>
          <w:tcPr>
            <w:tcW w:w="1247" w:type="dxa"/>
            <w:noWrap/>
            <w:vAlign w:val="center"/>
            <w:hideMark/>
          </w:tcPr>
          <w:p w14:paraId="1013248A" w14:textId="77777777" w:rsidR="00D550D8" w:rsidRPr="00D550D8" w:rsidRDefault="00D550D8" w:rsidP="003A0C6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0,00</w:t>
            </w:r>
          </w:p>
        </w:tc>
      </w:tr>
      <w:tr w:rsidR="00D550D8" w:rsidRPr="00D550D8" w14:paraId="0411D10F" w14:textId="77777777" w:rsidTr="00033864">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shd w:val="clear" w:color="auto" w:fill="B4C6E7" w:themeFill="accent5" w:themeFillTint="66"/>
            <w:noWrap/>
            <w:vAlign w:val="center"/>
            <w:hideMark/>
          </w:tcPr>
          <w:p w14:paraId="09A15830" w14:textId="77777777" w:rsidR="00D550D8" w:rsidRPr="008C1314" w:rsidRDefault="00D550D8" w:rsidP="008C1314">
            <w:pPr>
              <w:spacing w:after="0"/>
              <w:jc w:val="left"/>
              <w:rPr>
                <w:rFonts w:cs="Tahoma"/>
                <w:b w:val="0"/>
                <w:color w:val="000000" w:themeColor="text1"/>
                <w:sz w:val="16"/>
                <w:szCs w:val="16"/>
              </w:rPr>
            </w:pPr>
            <w:r w:rsidRPr="008C1314">
              <w:rPr>
                <w:rFonts w:cs="Tahoma"/>
                <w:b w:val="0"/>
                <w:color w:val="000000" w:themeColor="text1"/>
                <w:sz w:val="16"/>
                <w:szCs w:val="16"/>
              </w:rPr>
              <w:t>00601349</w:t>
            </w:r>
          </w:p>
        </w:tc>
        <w:tc>
          <w:tcPr>
            <w:tcW w:w="3969" w:type="dxa"/>
            <w:vAlign w:val="center"/>
            <w:hideMark/>
          </w:tcPr>
          <w:p w14:paraId="0DC0ED67" w14:textId="77777777" w:rsidR="00D550D8" w:rsidRPr="00D550D8" w:rsidRDefault="00D550D8" w:rsidP="002C0E5B">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Gymnázium, Krnov, příspěvková organizace</w:t>
            </w:r>
          </w:p>
        </w:tc>
        <w:tc>
          <w:tcPr>
            <w:tcW w:w="3232" w:type="dxa"/>
            <w:vAlign w:val="center"/>
            <w:hideMark/>
          </w:tcPr>
          <w:p w14:paraId="3D60323A" w14:textId="1379A879" w:rsidR="00D550D8" w:rsidRPr="00D550D8" w:rsidRDefault="00D550D8" w:rsidP="00C92DEB">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Výměna střešní krytiny</w:t>
            </w:r>
          </w:p>
        </w:tc>
        <w:tc>
          <w:tcPr>
            <w:tcW w:w="483" w:type="dxa"/>
            <w:vAlign w:val="center"/>
            <w:hideMark/>
          </w:tcPr>
          <w:p w14:paraId="2E73C28C" w14:textId="77777777" w:rsidR="00D550D8" w:rsidRPr="00D550D8" w:rsidRDefault="00D550D8" w:rsidP="00416080">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w:t>
            </w:r>
          </w:p>
        </w:tc>
        <w:tc>
          <w:tcPr>
            <w:tcW w:w="1304" w:type="dxa"/>
            <w:noWrap/>
            <w:vAlign w:val="center"/>
            <w:hideMark/>
          </w:tcPr>
          <w:p w14:paraId="29FB48C8" w14:textId="77777777" w:rsidR="00D550D8" w:rsidRPr="00D550D8" w:rsidRDefault="00D550D8" w:rsidP="003A0C6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0,00</w:t>
            </w:r>
          </w:p>
        </w:tc>
        <w:tc>
          <w:tcPr>
            <w:tcW w:w="1247" w:type="dxa"/>
            <w:noWrap/>
            <w:vAlign w:val="center"/>
            <w:hideMark/>
          </w:tcPr>
          <w:p w14:paraId="2823E4EB" w14:textId="77777777" w:rsidR="00D550D8" w:rsidRPr="00D550D8" w:rsidRDefault="00D550D8" w:rsidP="003A0C6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120 650,00</w:t>
            </w:r>
          </w:p>
        </w:tc>
      </w:tr>
      <w:tr w:rsidR="00D550D8" w:rsidRPr="00D550D8" w14:paraId="19F74C3A" w14:textId="77777777" w:rsidTr="00033864">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shd w:val="clear" w:color="auto" w:fill="B4C6E7" w:themeFill="accent5" w:themeFillTint="66"/>
            <w:noWrap/>
            <w:vAlign w:val="center"/>
            <w:hideMark/>
          </w:tcPr>
          <w:p w14:paraId="3A8DDD14" w14:textId="77777777" w:rsidR="00D550D8" w:rsidRPr="008C1314" w:rsidRDefault="00D550D8" w:rsidP="008C1314">
            <w:pPr>
              <w:spacing w:after="0"/>
              <w:jc w:val="left"/>
              <w:rPr>
                <w:rFonts w:cs="Tahoma"/>
                <w:b w:val="0"/>
                <w:color w:val="000000" w:themeColor="text1"/>
                <w:sz w:val="16"/>
                <w:szCs w:val="16"/>
              </w:rPr>
            </w:pPr>
            <w:r w:rsidRPr="008C1314">
              <w:rPr>
                <w:rFonts w:cs="Tahoma"/>
                <w:b w:val="0"/>
                <w:color w:val="000000" w:themeColor="text1"/>
                <w:sz w:val="16"/>
                <w:szCs w:val="16"/>
              </w:rPr>
              <w:t>00601331</w:t>
            </w:r>
          </w:p>
        </w:tc>
        <w:tc>
          <w:tcPr>
            <w:tcW w:w="3969" w:type="dxa"/>
            <w:vAlign w:val="center"/>
            <w:hideMark/>
          </w:tcPr>
          <w:p w14:paraId="6F671DAE" w14:textId="77777777" w:rsidR="00D550D8" w:rsidRPr="00D550D8" w:rsidRDefault="00D550D8" w:rsidP="002C0E5B">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Gymnázium a Střední odborná škola, Rýmařov, příspěvková organizace</w:t>
            </w:r>
          </w:p>
        </w:tc>
        <w:tc>
          <w:tcPr>
            <w:tcW w:w="3232" w:type="dxa"/>
            <w:vAlign w:val="center"/>
            <w:hideMark/>
          </w:tcPr>
          <w:p w14:paraId="61EA9F1C" w14:textId="77777777" w:rsidR="00D550D8" w:rsidRPr="00D550D8" w:rsidRDefault="00D550D8" w:rsidP="002C0E5B">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Stavební úpravy v tělocvičně</w:t>
            </w:r>
          </w:p>
        </w:tc>
        <w:tc>
          <w:tcPr>
            <w:tcW w:w="483" w:type="dxa"/>
            <w:vAlign w:val="center"/>
            <w:hideMark/>
          </w:tcPr>
          <w:p w14:paraId="00E6DB9A" w14:textId="77777777" w:rsidR="00D550D8" w:rsidRPr="00D550D8" w:rsidRDefault="00D550D8" w:rsidP="00416080">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w:t>
            </w:r>
          </w:p>
        </w:tc>
        <w:tc>
          <w:tcPr>
            <w:tcW w:w="1304" w:type="dxa"/>
            <w:noWrap/>
            <w:vAlign w:val="center"/>
            <w:hideMark/>
          </w:tcPr>
          <w:p w14:paraId="33836209" w14:textId="77777777" w:rsidR="00D550D8" w:rsidRPr="00D550D8" w:rsidRDefault="00D550D8" w:rsidP="003A0C6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500 000,00</w:t>
            </w:r>
          </w:p>
        </w:tc>
        <w:tc>
          <w:tcPr>
            <w:tcW w:w="1247" w:type="dxa"/>
            <w:noWrap/>
            <w:vAlign w:val="center"/>
            <w:hideMark/>
          </w:tcPr>
          <w:p w14:paraId="5254CADC" w14:textId="77777777" w:rsidR="00D550D8" w:rsidRPr="00D550D8" w:rsidRDefault="00D550D8" w:rsidP="003A0C6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0,00</w:t>
            </w:r>
          </w:p>
        </w:tc>
      </w:tr>
      <w:tr w:rsidR="00D550D8" w:rsidRPr="00D550D8" w14:paraId="1EA444CC" w14:textId="77777777" w:rsidTr="00033864">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shd w:val="clear" w:color="auto" w:fill="B4C6E7" w:themeFill="accent5" w:themeFillTint="66"/>
            <w:noWrap/>
            <w:vAlign w:val="center"/>
            <w:hideMark/>
          </w:tcPr>
          <w:p w14:paraId="3F341740" w14:textId="77777777" w:rsidR="00D550D8" w:rsidRPr="008C1314" w:rsidRDefault="00D550D8" w:rsidP="008C1314">
            <w:pPr>
              <w:spacing w:after="0"/>
              <w:jc w:val="left"/>
              <w:rPr>
                <w:rFonts w:cs="Tahoma"/>
                <w:b w:val="0"/>
                <w:color w:val="000000" w:themeColor="text1"/>
                <w:sz w:val="16"/>
                <w:szCs w:val="16"/>
              </w:rPr>
            </w:pPr>
            <w:r w:rsidRPr="008C1314">
              <w:rPr>
                <w:rFonts w:cs="Tahoma"/>
                <w:b w:val="0"/>
                <w:color w:val="000000" w:themeColor="text1"/>
                <w:sz w:val="16"/>
                <w:szCs w:val="16"/>
              </w:rPr>
              <w:t>00602060</w:t>
            </w:r>
          </w:p>
        </w:tc>
        <w:tc>
          <w:tcPr>
            <w:tcW w:w="3969" w:type="dxa"/>
            <w:vAlign w:val="center"/>
            <w:hideMark/>
          </w:tcPr>
          <w:p w14:paraId="4C6CC558" w14:textId="77777777" w:rsidR="00D550D8" w:rsidRPr="00D550D8" w:rsidRDefault="00D550D8" w:rsidP="002C0E5B">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Sportovní gymnázium Dany a Emila Zátopkových, Ostrava, příspěvková organizace</w:t>
            </w:r>
          </w:p>
        </w:tc>
        <w:tc>
          <w:tcPr>
            <w:tcW w:w="3232" w:type="dxa"/>
            <w:vAlign w:val="center"/>
            <w:hideMark/>
          </w:tcPr>
          <w:p w14:paraId="03DBABAC" w14:textId="77777777" w:rsidR="00D550D8" w:rsidRPr="00D550D8" w:rsidRDefault="00D550D8" w:rsidP="002C0E5B">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Nákup zahradní techniky</w:t>
            </w:r>
          </w:p>
        </w:tc>
        <w:tc>
          <w:tcPr>
            <w:tcW w:w="483" w:type="dxa"/>
            <w:vAlign w:val="center"/>
            <w:hideMark/>
          </w:tcPr>
          <w:p w14:paraId="1D558BC6" w14:textId="77777777" w:rsidR="00D550D8" w:rsidRPr="00D550D8" w:rsidRDefault="00D550D8" w:rsidP="00416080">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w:t>
            </w:r>
          </w:p>
        </w:tc>
        <w:tc>
          <w:tcPr>
            <w:tcW w:w="1304" w:type="dxa"/>
            <w:noWrap/>
            <w:vAlign w:val="center"/>
            <w:hideMark/>
          </w:tcPr>
          <w:p w14:paraId="75DFFDCC" w14:textId="77777777" w:rsidR="00D550D8" w:rsidRPr="00D550D8" w:rsidRDefault="00D550D8" w:rsidP="003A0C6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647 000,00</w:t>
            </w:r>
          </w:p>
        </w:tc>
        <w:tc>
          <w:tcPr>
            <w:tcW w:w="1247" w:type="dxa"/>
            <w:noWrap/>
            <w:vAlign w:val="center"/>
            <w:hideMark/>
          </w:tcPr>
          <w:p w14:paraId="2D187744" w14:textId="77777777" w:rsidR="00D550D8" w:rsidRPr="00D550D8" w:rsidRDefault="00D550D8" w:rsidP="003A0C6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0,00</w:t>
            </w:r>
          </w:p>
        </w:tc>
      </w:tr>
      <w:tr w:rsidR="00D550D8" w:rsidRPr="00D550D8" w14:paraId="1DA4EFBF" w14:textId="77777777" w:rsidTr="00033864">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shd w:val="clear" w:color="auto" w:fill="B4C6E7" w:themeFill="accent5" w:themeFillTint="66"/>
            <w:noWrap/>
            <w:vAlign w:val="center"/>
            <w:hideMark/>
          </w:tcPr>
          <w:p w14:paraId="1EEFF877" w14:textId="77777777" w:rsidR="00D550D8" w:rsidRPr="008C1314" w:rsidRDefault="00D550D8" w:rsidP="008C1314">
            <w:pPr>
              <w:spacing w:after="0"/>
              <w:jc w:val="left"/>
              <w:rPr>
                <w:rFonts w:cs="Tahoma"/>
                <w:b w:val="0"/>
                <w:color w:val="000000" w:themeColor="text1"/>
                <w:sz w:val="16"/>
                <w:szCs w:val="16"/>
              </w:rPr>
            </w:pPr>
            <w:r w:rsidRPr="008C1314">
              <w:rPr>
                <w:rFonts w:cs="Tahoma"/>
                <w:b w:val="0"/>
                <w:color w:val="000000" w:themeColor="text1"/>
                <w:sz w:val="16"/>
                <w:szCs w:val="16"/>
              </w:rPr>
              <w:t>00602060</w:t>
            </w:r>
          </w:p>
        </w:tc>
        <w:tc>
          <w:tcPr>
            <w:tcW w:w="3969" w:type="dxa"/>
            <w:vAlign w:val="center"/>
            <w:hideMark/>
          </w:tcPr>
          <w:p w14:paraId="771BA31A" w14:textId="77777777" w:rsidR="00D550D8" w:rsidRPr="00D550D8" w:rsidRDefault="00D550D8" w:rsidP="002C0E5B">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Sportovní gymnázium Dany a Emila Zátopkových, Ostrava, příspěvková organizace</w:t>
            </w:r>
          </w:p>
        </w:tc>
        <w:tc>
          <w:tcPr>
            <w:tcW w:w="3232" w:type="dxa"/>
            <w:vAlign w:val="center"/>
            <w:hideMark/>
          </w:tcPr>
          <w:p w14:paraId="7A4D0D49" w14:textId="77777777" w:rsidR="00D550D8" w:rsidRPr="00D550D8" w:rsidRDefault="00D550D8" w:rsidP="002C0E5B">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Na nákup sportovního vybavení, elektronického ukazatele skóre, sportovní časomíry  v rámci akce "Reprodukce majetku v odvětví školství"</w:t>
            </w:r>
          </w:p>
        </w:tc>
        <w:tc>
          <w:tcPr>
            <w:tcW w:w="483" w:type="dxa"/>
            <w:vAlign w:val="center"/>
            <w:hideMark/>
          </w:tcPr>
          <w:p w14:paraId="790398A3" w14:textId="77777777" w:rsidR="00D550D8" w:rsidRPr="00D550D8" w:rsidRDefault="00D550D8" w:rsidP="00416080">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w:t>
            </w:r>
          </w:p>
        </w:tc>
        <w:tc>
          <w:tcPr>
            <w:tcW w:w="1304" w:type="dxa"/>
            <w:noWrap/>
            <w:vAlign w:val="center"/>
            <w:hideMark/>
          </w:tcPr>
          <w:p w14:paraId="1A038D71" w14:textId="77777777" w:rsidR="00D550D8" w:rsidRPr="00D550D8" w:rsidRDefault="00D550D8" w:rsidP="003A0C6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200 000,00</w:t>
            </w:r>
          </w:p>
        </w:tc>
        <w:tc>
          <w:tcPr>
            <w:tcW w:w="1247" w:type="dxa"/>
            <w:noWrap/>
            <w:vAlign w:val="center"/>
            <w:hideMark/>
          </w:tcPr>
          <w:p w14:paraId="1555F501" w14:textId="77777777" w:rsidR="00D550D8" w:rsidRPr="00D550D8" w:rsidRDefault="00D550D8" w:rsidP="003A0C6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0,00</w:t>
            </w:r>
          </w:p>
        </w:tc>
      </w:tr>
      <w:tr w:rsidR="00D550D8" w:rsidRPr="00D550D8" w14:paraId="53E03FCA" w14:textId="77777777" w:rsidTr="00033864">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shd w:val="clear" w:color="auto" w:fill="B4C6E7" w:themeFill="accent5" w:themeFillTint="66"/>
            <w:noWrap/>
            <w:vAlign w:val="center"/>
            <w:hideMark/>
          </w:tcPr>
          <w:p w14:paraId="5B8E37B2" w14:textId="77777777" w:rsidR="00D550D8" w:rsidRPr="008C1314" w:rsidRDefault="00D550D8" w:rsidP="008C1314">
            <w:pPr>
              <w:spacing w:after="0"/>
              <w:jc w:val="left"/>
              <w:rPr>
                <w:rFonts w:cs="Tahoma"/>
                <w:b w:val="0"/>
                <w:color w:val="000000" w:themeColor="text1"/>
                <w:sz w:val="16"/>
                <w:szCs w:val="16"/>
              </w:rPr>
            </w:pPr>
            <w:r w:rsidRPr="008C1314">
              <w:rPr>
                <w:rFonts w:cs="Tahoma"/>
                <w:b w:val="0"/>
                <w:color w:val="000000" w:themeColor="text1"/>
                <w:sz w:val="16"/>
                <w:szCs w:val="16"/>
              </w:rPr>
              <w:t>62331639</w:t>
            </w:r>
          </w:p>
        </w:tc>
        <w:tc>
          <w:tcPr>
            <w:tcW w:w="3969" w:type="dxa"/>
            <w:vAlign w:val="center"/>
            <w:hideMark/>
          </w:tcPr>
          <w:p w14:paraId="79FB822D" w14:textId="77777777" w:rsidR="00D550D8" w:rsidRPr="00D550D8" w:rsidRDefault="00D550D8" w:rsidP="002C0E5B">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Gymnázium Josefa Božka, Český Těšín, příspěvková organizace</w:t>
            </w:r>
          </w:p>
        </w:tc>
        <w:tc>
          <w:tcPr>
            <w:tcW w:w="3232" w:type="dxa"/>
            <w:vAlign w:val="center"/>
            <w:hideMark/>
          </w:tcPr>
          <w:p w14:paraId="40BDE25F" w14:textId="77777777" w:rsidR="00D550D8" w:rsidRPr="00D550D8" w:rsidRDefault="00D550D8" w:rsidP="002C0E5B">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Na nákup kotle do kuchyně v rámci akce „Reprodukce majetku kraje v odvětví školství“</w:t>
            </w:r>
          </w:p>
        </w:tc>
        <w:tc>
          <w:tcPr>
            <w:tcW w:w="483" w:type="dxa"/>
            <w:vAlign w:val="center"/>
            <w:hideMark/>
          </w:tcPr>
          <w:p w14:paraId="4FA23140" w14:textId="77777777" w:rsidR="00D550D8" w:rsidRPr="00D550D8" w:rsidRDefault="00D550D8" w:rsidP="00416080">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w:t>
            </w:r>
          </w:p>
        </w:tc>
        <w:tc>
          <w:tcPr>
            <w:tcW w:w="1304" w:type="dxa"/>
            <w:noWrap/>
            <w:vAlign w:val="center"/>
            <w:hideMark/>
          </w:tcPr>
          <w:p w14:paraId="1C483CD1" w14:textId="77777777" w:rsidR="00D550D8" w:rsidRPr="00D550D8" w:rsidRDefault="00D550D8" w:rsidP="003A0C6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102 729,00</w:t>
            </w:r>
          </w:p>
        </w:tc>
        <w:tc>
          <w:tcPr>
            <w:tcW w:w="1247" w:type="dxa"/>
            <w:noWrap/>
            <w:vAlign w:val="center"/>
            <w:hideMark/>
          </w:tcPr>
          <w:p w14:paraId="1A51EC3A" w14:textId="77777777" w:rsidR="00D550D8" w:rsidRPr="00D550D8" w:rsidRDefault="00D550D8" w:rsidP="003A0C6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0,00</w:t>
            </w:r>
          </w:p>
        </w:tc>
      </w:tr>
      <w:tr w:rsidR="00D550D8" w:rsidRPr="00D550D8" w14:paraId="5BE6B9D3" w14:textId="77777777" w:rsidTr="00033864">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shd w:val="clear" w:color="auto" w:fill="B4C6E7" w:themeFill="accent5" w:themeFillTint="66"/>
            <w:noWrap/>
            <w:vAlign w:val="center"/>
            <w:hideMark/>
          </w:tcPr>
          <w:p w14:paraId="5CFC169A" w14:textId="77777777" w:rsidR="00D550D8" w:rsidRPr="008C1314" w:rsidRDefault="00D550D8" w:rsidP="008C1314">
            <w:pPr>
              <w:spacing w:after="0"/>
              <w:jc w:val="left"/>
              <w:rPr>
                <w:rFonts w:cs="Tahoma"/>
                <w:b w:val="0"/>
                <w:color w:val="000000" w:themeColor="text1"/>
                <w:sz w:val="16"/>
                <w:szCs w:val="16"/>
              </w:rPr>
            </w:pPr>
            <w:r w:rsidRPr="008C1314">
              <w:rPr>
                <w:rFonts w:cs="Tahoma"/>
                <w:b w:val="0"/>
                <w:color w:val="000000" w:themeColor="text1"/>
                <w:sz w:val="16"/>
                <w:szCs w:val="16"/>
              </w:rPr>
              <w:t>62331795</w:t>
            </w:r>
          </w:p>
        </w:tc>
        <w:tc>
          <w:tcPr>
            <w:tcW w:w="3969" w:type="dxa"/>
            <w:vAlign w:val="center"/>
            <w:hideMark/>
          </w:tcPr>
          <w:p w14:paraId="4DFBF334" w14:textId="77777777" w:rsidR="00D550D8" w:rsidRPr="00D550D8" w:rsidRDefault="00D550D8" w:rsidP="002C0E5B">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Gymnázium, Karviná, příspěvková organizace</w:t>
            </w:r>
          </w:p>
        </w:tc>
        <w:tc>
          <w:tcPr>
            <w:tcW w:w="3232" w:type="dxa"/>
            <w:vAlign w:val="center"/>
            <w:hideMark/>
          </w:tcPr>
          <w:p w14:paraId="55ADE2E3" w14:textId="3D40D6C4" w:rsidR="00D550D8" w:rsidRPr="00D550D8" w:rsidRDefault="00D550D8" w:rsidP="00C92DEB">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Na opravu školních tabulí výměnným způsobem v rámci akce „Reprodukce majetku kraje v odvětví školství“</w:t>
            </w:r>
          </w:p>
        </w:tc>
        <w:tc>
          <w:tcPr>
            <w:tcW w:w="483" w:type="dxa"/>
            <w:vAlign w:val="center"/>
            <w:hideMark/>
          </w:tcPr>
          <w:p w14:paraId="0AE605DF" w14:textId="77777777" w:rsidR="00D550D8" w:rsidRPr="00D550D8" w:rsidRDefault="00D550D8" w:rsidP="00416080">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w:t>
            </w:r>
          </w:p>
        </w:tc>
        <w:tc>
          <w:tcPr>
            <w:tcW w:w="1304" w:type="dxa"/>
            <w:noWrap/>
            <w:vAlign w:val="center"/>
            <w:hideMark/>
          </w:tcPr>
          <w:p w14:paraId="357BE29A" w14:textId="77777777" w:rsidR="00D550D8" w:rsidRPr="00D550D8" w:rsidRDefault="00D550D8" w:rsidP="003A0C6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0,00</w:t>
            </w:r>
          </w:p>
        </w:tc>
        <w:tc>
          <w:tcPr>
            <w:tcW w:w="1247" w:type="dxa"/>
            <w:noWrap/>
            <w:vAlign w:val="center"/>
            <w:hideMark/>
          </w:tcPr>
          <w:p w14:paraId="6CB0F653" w14:textId="77777777" w:rsidR="00D550D8" w:rsidRPr="00D550D8" w:rsidRDefault="00D550D8" w:rsidP="003A0C6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200 000,00</w:t>
            </w:r>
          </w:p>
        </w:tc>
      </w:tr>
      <w:tr w:rsidR="00D550D8" w:rsidRPr="00D550D8" w14:paraId="025DBAF8" w14:textId="77777777" w:rsidTr="00033864">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shd w:val="clear" w:color="auto" w:fill="B4C6E7" w:themeFill="accent5" w:themeFillTint="66"/>
            <w:noWrap/>
            <w:vAlign w:val="center"/>
            <w:hideMark/>
          </w:tcPr>
          <w:p w14:paraId="3D73AE3E" w14:textId="77777777" w:rsidR="00D550D8" w:rsidRPr="008C1314" w:rsidRDefault="00D550D8" w:rsidP="008C1314">
            <w:pPr>
              <w:spacing w:after="0"/>
              <w:jc w:val="left"/>
              <w:rPr>
                <w:rFonts w:cs="Tahoma"/>
                <w:b w:val="0"/>
                <w:color w:val="000000" w:themeColor="text1"/>
                <w:sz w:val="16"/>
                <w:szCs w:val="16"/>
              </w:rPr>
            </w:pPr>
            <w:r w:rsidRPr="008C1314">
              <w:rPr>
                <w:rFonts w:cs="Tahoma"/>
                <w:b w:val="0"/>
                <w:color w:val="000000" w:themeColor="text1"/>
                <w:sz w:val="16"/>
                <w:szCs w:val="16"/>
              </w:rPr>
              <w:t> </w:t>
            </w:r>
          </w:p>
        </w:tc>
        <w:tc>
          <w:tcPr>
            <w:tcW w:w="3969" w:type="dxa"/>
            <w:vAlign w:val="center"/>
            <w:hideMark/>
          </w:tcPr>
          <w:p w14:paraId="19F04B28" w14:textId="77777777" w:rsidR="00D550D8" w:rsidRPr="00D550D8" w:rsidRDefault="00D550D8" w:rsidP="002C0E5B">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10 vybraných příspěvkových organizací v odvětví školství</w:t>
            </w:r>
          </w:p>
        </w:tc>
        <w:tc>
          <w:tcPr>
            <w:tcW w:w="3232" w:type="dxa"/>
            <w:vAlign w:val="center"/>
            <w:hideMark/>
          </w:tcPr>
          <w:p w14:paraId="327FEDB6" w14:textId="77777777" w:rsidR="00D550D8" w:rsidRPr="00D550D8" w:rsidRDefault="00D550D8" w:rsidP="002C0E5B">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Realizace energetických úspor metodou EPC ve vybraných objektech Moravskoslezského kraje</w:t>
            </w:r>
          </w:p>
        </w:tc>
        <w:tc>
          <w:tcPr>
            <w:tcW w:w="483" w:type="dxa"/>
            <w:vAlign w:val="center"/>
            <w:hideMark/>
          </w:tcPr>
          <w:p w14:paraId="70CF3116" w14:textId="77777777" w:rsidR="00D550D8" w:rsidRPr="00D550D8" w:rsidRDefault="00D550D8" w:rsidP="00416080">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EPC</w:t>
            </w:r>
          </w:p>
        </w:tc>
        <w:tc>
          <w:tcPr>
            <w:tcW w:w="1304" w:type="dxa"/>
            <w:noWrap/>
            <w:vAlign w:val="center"/>
            <w:hideMark/>
          </w:tcPr>
          <w:p w14:paraId="579B0E41" w14:textId="77777777" w:rsidR="00D550D8" w:rsidRPr="00D550D8" w:rsidRDefault="00D550D8" w:rsidP="003A0C6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1 132 580,17</w:t>
            </w:r>
          </w:p>
        </w:tc>
        <w:tc>
          <w:tcPr>
            <w:tcW w:w="1247" w:type="dxa"/>
            <w:noWrap/>
            <w:vAlign w:val="center"/>
            <w:hideMark/>
          </w:tcPr>
          <w:p w14:paraId="727EB7CA" w14:textId="77777777" w:rsidR="00D550D8" w:rsidRPr="00D550D8" w:rsidRDefault="00D550D8" w:rsidP="003A0C6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1 213 954,94</w:t>
            </w:r>
          </w:p>
        </w:tc>
      </w:tr>
      <w:tr w:rsidR="00D550D8" w:rsidRPr="00D550D8" w14:paraId="6C04CA65" w14:textId="77777777" w:rsidTr="00033864">
        <w:trPr>
          <w:trHeight w:val="255"/>
          <w:jc w:val="center"/>
        </w:trPr>
        <w:tc>
          <w:tcPr>
            <w:cnfStyle w:val="001000000000" w:firstRow="0" w:lastRow="0" w:firstColumn="1" w:lastColumn="0" w:oddVBand="0" w:evenVBand="0" w:oddHBand="0" w:evenHBand="0" w:firstRowFirstColumn="0" w:firstRowLastColumn="0" w:lastRowFirstColumn="0" w:lastRowLastColumn="0"/>
            <w:tcW w:w="7995" w:type="dxa"/>
            <w:gridSpan w:val="3"/>
            <w:noWrap/>
            <w:vAlign w:val="center"/>
            <w:hideMark/>
          </w:tcPr>
          <w:p w14:paraId="60DA75DD" w14:textId="77777777" w:rsidR="00D550D8" w:rsidRPr="00416080" w:rsidRDefault="00D550D8" w:rsidP="00416080">
            <w:pPr>
              <w:spacing w:after="0"/>
              <w:ind w:left="57"/>
              <w:jc w:val="center"/>
              <w:rPr>
                <w:rFonts w:cs="Tahoma"/>
                <w:sz w:val="16"/>
                <w:szCs w:val="16"/>
              </w:rPr>
            </w:pPr>
            <w:r w:rsidRPr="00416080">
              <w:rPr>
                <w:rFonts w:cs="Tahoma"/>
                <w:sz w:val="16"/>
                <w:szCs w:val="16"/>
              </w:rPr>
              <w:t>Celkem gymnázia</w:t>
            </w:r>
          </w:p>
        </w:tc>
        <w:tc>
          <w:tcPr>
            <w:tcW w:w="483" w:type="dxa"/>
            <w:noWrap/>
            <w:vAlign w:val="center"/>
            <w:hideMark/>
          </w:tcPr>
          <w:p w14:paraId="37E87ADA" w14:textId="6A746D87" w:rsidR="00D550D8" w:rsidRPr="00D550D8" w:rsidRDefault="00D550D8" w:rsidP="00416080">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p>
        </w:tc>
        <w:tc>
          <w:tcPr>
            <w:tcW w:w="1304" w:type="dxa"/>
            <w:noWrap/>
            <w:vAlign w:val="center"/>
            <w:hideMark/>
          </w:tcPr>
          <w:p w14:paraId="6CBDC653" w14:textId="77777777" w:rsidR="00D550D8" w:rsidRPr="00D550D8" w:rsidRDefault="00D550D8" w:rsidP="003A0C6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D550D8">
              <w:rPr>
                <w:rFonts w:cs="Tahoma"/>
                <w:b/>
                <w:bCs/>
                <w:sz w:val="16"/>
                <w:szCs w:val="16"/>
              </w:rPr>
              <w:t>41 038 958,00</w:t>
            </w:r>
          </w:p>
        </w:tc>
        <w:tc>
          <w:tcPr>
            <w:tcW w:w="1247" w:type="dxa"/>
            <w:noWrap/>
            <w:vAlign w:val="center"/>
            <w:hideMark/>
          </w:tcPr>
          <w:p w14:paraId="476E42C8" w14:textId="77777777" w:rsidR="00D550D8" w:rsidRPr="00D550D8" w:rsidRDefault="00D550D8" w:rsidP="003A0C6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D550D8">
              <w:rPr>
                <w:rFonts w:cs="Tahoma"/>
                <w:b/>
                <w:bCs/>
                <w:sz w:val="16"/>
                <w:szCs w:val="16"/>
              </w:rPr>
              <w:t>7 480 276,84</w:t>
            </w:r>
          </w:p>
        </w:tc>
      </w:tr>
      <w:tr w:rsidR="00D550D8" w:rsidRPr="00D550D8" w14:paraId="2305C0CB" w14:textId="77777777" w:rsidTr="00033864">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shd w:val="clear" w:color="auto" w:fill="B4C6E7" w:themeFill="accent5" w:themeFillTint="66"/>
            <w:noWrap/>
            <w:vAlign w:val="center"/>
            <w:hideMark/>
          </w:tcPr>
          <w:p w14:paraId="0ED5796F" w14:textId="77777777" w:rsidR="00D550D8" w:rsidRPr="008C1314" w:rsidRDefault="00D550D8" w:rsidP="008C1314">
            <w:pPr>
              <w:spacing w:after="0"/>
              <w:jc w:val="left"/>
              <w:rPr>
                <w:rFonts w:cs="Tahoma"/>
                <w:b w:val="0"/>
                <w:color w:val="000000" w:themeColor="text1"/>
                <w:sz w:val="16"/>
                <w:szCs w:val="16"/>
              </w:rPr>
            </w:pPr>
            <w:r w:rsidRPr="008C1314">
              <w:rPr>
                <w:rFonts w:cs="Tahoma"/>
                <w:b w:val="0"/>
                <w:color w:val="000000" w:themeColor="text1"/>
                <w:sz w:val="16"/>
                <w:szCs w:val="16"/>
              </w:rPr>
              <w:t>00602124</w:t>
            </w:r>
          </w:p>
        </w:tc>
        <w:tc>
          <w:tcPr>
            <w:tcW w:w="3969" w:type="dxa"/>
            <w:vAlign w:val="center"/>
            <w:hideMark/>
          </w:tcPr>
          <w:p w14:paraId="2EA04ACD" w14:textId="77777777" w:rsidR="00D550D8" w:rsidRPr="00D550D8" w:rsidRDefault="00D550D8" w:rsidP="002C0E5B">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Střední průmyslová škola chemická akademika Heyrovského, Ostrava, příspěvková organizace</w:t>
            </w:r>
          </w:p>
        </w:tc>
        <w:tc>
          <w:tcPr>
            <w:tcW w:w="3232" w:type="dxa"/>
            <w:vAlign w:val="center"/>
            <w:hideMark/>
          </w:tcPr>
          <w:p w14:paraId="56626C25" w14:textId="7B7BE881" w:rsidR="00D550D8" w:rsidRPr="00D550D8" w:rsidRDefault="00D550D8" w:rsidP="00C92DEB">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Rekonstrukce výměníkové stanice</w:t>
            </w:r>
          </w:p>
        </w:tc>
        <w:tc>
          <w:tcPr>
            <w:tcW w:w="483" w:type="dxa"/>
            <w:vAlign w:val="center"/>
            <w:hideMark/>
          </w:tcPr>
          <w:p w14:paraId="18DBA0D5" w14:textId="77777777" w:rsidR="00D550D8" w:rsidRPr="00D550D8" w:rsidRDefault="00D550D8" w:rsidP="00416080">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w:t>
            </w:r>
          </w:p>
        </w:tc>
        <w:tc>
          <w:tcPr>
            <w:tcW w:w="1304" w:type="dxa"/>
            <w:noWrap/>
            <w:vAlign w:val="center"/>
            <w:hideMark/>
          </w:tcPr>
          <w:p w14:paraId="3CB5D99B" w14:textId="77777777" w:rsidR="00D550D8" w:rsidRPr="00D550D8" w:rsidRDefault="00D550D8" w:rsidP="003A0C6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1 428 817,41</w:t>
            </w:r>
          </w:p>
        </w:tc>
        <w:tc>
          <w:tcPr>
            <w:tcW w:w="1247" w:type="dxa"/>
            <w:noWrap/>
            <w:vAlign w:val="center"/>
            <w:hideMark/>
          </w:tcPr>
          <w:p w14:paraId="2769DB10" w14:textId="77777777" w:rsidR="00D550D8" w:rsidRPr="00D550D8" w:rsidRDefault="00D550D8" w:rsidP="003A0C6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0,00</w:t>
            </w:r>
          </w:p>
        </w:tc>
      </w:tr>
      <w:tr w:rsidR="00D550D8" w:rsidRPr="00D550D8" w14:paraId="585BB354" w14:textId="77777777" w:rsidTr="00033864">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shd w:val="clear" w:color="auto" w:fill="B4C6E7" w:themeFill="accent5" w:themeFillTint="66"/>
            <w:noWrap/>
            <w:vAlign w:val="center"/>
            <w:hideMark/>
          </w:tcPr>
          <w:p w14:paraId="2EC1E644" w14:textId="77777777" w:rsidR="00D550D8" w:rsidRPr="008C1314" w:rsidRDefault="00D550D8" w:rsidP="008C1314">
            <w:pPr>
              <w:spacing w:after="0"/>
              <w:jc w:val="left"/>
              <w:rPr>
                <w:rFonts w:cs="Tahoma"/>
                <w:b w:val="0"/>
                <w:color w:val="000000" w:themeColor="text1"/>
                <w:sz w:val="16"/>
                <w:szCs w:val="16"/>
              </w:rPr>
            </w:pPr>
            <w:r w:rsidRPr="008C1314">
              <w:rPr>
                <w:rFonts w:cs="Tahoma"/>
                <w:b w:val="0"/>
                <w:color w:val="000000" w:themeColor="text1"/>
                <w:sz w:val="16"/>
                <w:szCs w:val="16"/>
              </w:rPr>
              <w:t>00602141</w:t>
            </w:r>
          </w:p>
        </w:tc>
        <w:tc>
          <w:tcPr>
            <w:tcW w:w="3969" w:type="dxa"/>
            <w:vAlign w:val="center"/>
            <w:hideMark/>
          </w:tcPr>
          <w:p w14:paraId="5FAB9338" w14:textId="77777777" w:rsidR="00D550D8" w:rsidRPr="00D550D8" w:rsidRDefault="00D550D8" w:rsidP="002C0E5B">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Střední průmyslová škola, Ostrava-Vítkovice, příspěvková organizace</w:t>
            </w:r>
          </w:p>
        </w:tc>
        <w:tc>
          <w:tcPr>
            <w:tcW w:w="3232" w:type="dxa"/>
            <w:vAlign w:val="center"/>
            <w:hideMark/>
          </w:tcPr>
          <w:p w14:paraId="543BC759" w14:textId="466564B9" w:rsidR="00D550D8" w:rsidRPr="00D550D8" w:rsidRDefault="00D550D8" w:rsidP="00C92DEB">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Sanace suterénního zdiva budovy</w:t>
            </w:r>
          </w:p>
        </w:tc>
        <w:tc>
          <w:tcPr>
            <w:tcW w:w="483" w:type="dxa"/>
            <w:vAlign w:val="center"/>
            <w:hideMark/>
          </w:tcPr>
          <w:p w14:paraId="145B92C7" w14:textId="77777777" w:rsidR="00D550D8" w:rsidRPr="00D550D8" w:rsidRDefault="00D550D8" w:rsidP="00416080">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w:t>
            </w:r>
          </w:p>
        </w:tc>
        <w:tc>
          <w:tcPr>
            <w:tcW w:w="1304" w:type="dxa"/>
            <w:noWrap/>
            <w:vAlign w:val="center"/>
            <w:hideMark/>
          </w:tcPr>
          <w:p w14:paraId="181A8FEC" w14:textId="77777777" w:rsidR="00D550D8" w:rsidRPr="00D550D8" w:rsidRDefault="00D550D8" w:rsidP="003A0C6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6 300 000,00</w:t>
            </w:r>
          </w:p>
        </w:tc>
        <w:tc>
          <w:tcPr>
            <w:tcW w:w="1247" w:type="dxa"/>
            <w:noWrap/>
            <w:vAlign w:val="center"/>
            <w:hideMark/>
          </w:tcPr>
          <w:p w14:paraId="4E1009FB" w14:textId="77777777" w:rsidR="00D550D8" w:rsidRPr="00D550D8" w:rsidRDefault="00D550D8" w:rsidP="003A0C6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0,00</w:t>
            </w:r>
          </w:p>
        </w:tc>
      </w:tr>
      <w:tr w:rsidR="00D550D8" w:rsidRPr="00D550D8" w14:paraId="4CA882B5" w14:textId="77777777" w:rsidTr="00033864">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shd w:val="clear" w:color="auto" w:fill="B4C6E7" w:themeFill="accent5" w:themeFillTint="66"/>
            <w:noWrap/>
            <w:vAlign w:val="center"/>
            <w:hideMark/>
          </w:tcPr>
          <w:p w14:paraId="50FB92DA" w14:textId="77777777" w:rsidR="00D550D8" w:rsidRPr="008C1314" w:rsidRDefault="00D550D8" w:rsidP="008C1314">
            <w:pPr>
              <w:spacing w:after="0"/>
              <w:jc w:val="left"/>
              <w:rPr>
                <w:rFonts w:cs="Tahoma"/>
                <w:b w:val="0"/>
                <w:color w:val="000000" w:themeColor="text1"/>
                <w:sz w:val="16"/>
                <w:szCs w:val="16"/>
              </w:rPr>
            </w:pPr>
            <w:r w:rsidRPr="008C1314">
              <w:rPr>
                <w:rFonts w:cs="Tahoma"/>
                <w:b w:val="0"/>
                <w:color w:val="000000" w:themeColor="text1"/>
                <w:sz w:val="16"/>
                <w:szCs w:val="16"/>
              </w:rPr>
              <w:t>00602086</w:t>
            </w:r>
          </w:p>
        </w:tc>
        <w:tc>
          <w:tcPr>
            <w:tcW w:w="3969" w:type="dxa"/>
            <w:vAlign w:val="center"/>
            <w:hideMark/>
          </w:tcPr>
          <w:p w14:paraId="5E3DA044" w14:textId="77777777" w:rsidR="00D550D8" w:rsidRPr="00D550D8" w:rsidRDefault="00D550D8" w:rsidP="002C0E5B">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Obchodní akademie a Vyšší odborná škola sociální, Ostrava-Mariánské Hory, příspěvková organizace</w:t>
            </w:r>
          </w:p>
        </w:tc>
        <w:tc>
          <w:tcPr>
            <w:tcW w:w="3232" w:type="dxa"/>
            <w:vAlign w:val="center"/>
            <w:hideMark/>
          </w:tcPr>
          <w:p w14:paraId="7D3A4031" w14:textId="77777777" w:rsidR="00D550D8" w:rsidRPr="00D550D8" w:rsidRDefault="00D550D8" w:rsidP="002C0E5B">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Oprava hromosvodů</w:t>
            </w:r>
          </w:p>
        </w:tc>
        <w:tc>
          <w:tcPr>
            <w:tcW w:w="483" w:type="dxa"/>
            <w:vAlign w:val="center"/>
            <w:hideMark/>
          </w:tcPr>
          <w:p w14:paraId="3EBDA2CB" w14:textId="77777777" w:rsidR="00D550D8" w:rsidRPr="00D550D8" w:rsidRDefault="00D550D8" w:rsidP="00416080">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w:t>
            </w:r>
          </w:p>
        </w:tc>
        <w:tc>
          <w:tcPr>
            <w:tcW w:w="1304" w:type="dxa"/>
            <w:noWrap/>
            <w:vAlign w:val="center"/>
            <w:hideMark/>
          </w:tcPr>
          <w:p w14:paraId="0C1B1D7E" w14:textId="77777777" w:rsidR="00D550D8" w:rsidRPr="00D550D8" w:rsidRDefault="00D550D8" w:rsidP="003A0C6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0,00</w:t>
            </w:r>
          </w:p>
        </w:tc>
        <w:tc>
          <w:tcPr>
            <w:tcW w:w="1247" w:type="dxa"/>
            <w:noWrap/>
            <w:vAlign w:val="center"/>
            <w:hideMark/>
          </w:tcPr>
          <w:p w14:paraId="074712CA" w14:textId="77777777" w:rsidR="00D550D8" w:rsidRPr="00D550D8" w:rsidRDefault="00D550D8" w:rsidP="003A0C6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127 592,60</w:t>
            </w:r>
          </w:p>
        </w:tc>
      </w:tr>
      <w:tr w:rsidR="00D550D8" w:rsidRPr="00D550D8" w14:paraId="7375B5FB" w14:textId="77777777" w:rsidTr="00033864">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shd w:val="clear" w:color="auto" w:fill="B4C6E7" w:themeFill="accent5" w:themeFillTint="66"/>
            <w:noWrap/>
            <w:vAlign w:val="center"/>
            <w:hideMark/>
          </w:tcPr>
          <w:p w14:paraId="77AB43D9" w14:textId="77777777" w:rsidR="00D550D8" w:rsidRPr="008C1314" w:rsidRDefault="00D550D8" w:rsidP="008C1314">
            <w:pPr>
              <w:spacing w:after="0"/>
              <w:jc w:val="left"/>
              <w:rPr>
                <w:rFonts w:cs="Tahoma"/>
                <w:b w:val="0"/>
                <w:color w:val="000000" w:themeColor="text1"/>
                <w:sz w:val="16"/>
                <w:szCs w:val="16"/>
              </w:rPr>
            </w:pPr>
            <w:r w:rsidRPr="008C1314">
              <w:rPr>
                <w:rFonts w:cs="Tahoma"/>
                <w:b w:val="0"/>
                <w:color w:val="000000" w:themeColor="text1"/>
                <w:sz w:val="16"/>
                <w:szCs w:val="16"/>
              </w:rPr>
              <w:t>00600920</w:t>
            </w:r>
          </w:p>
        </w:tc>
        <w:tc>
          <w:tcPr>
            <w:tcW w:w="3969" w:type="dxa"/>
            <w:vAlign w:val="center"/>
            <w:hideMark/>
          </w:tcPr>
          <w:p w14:paraId="0056E3D5" w14:textId="77777777" w:rsidR="00D550D8" w:rsidRPr="00D550D8" w:rsidRDefault="00D550D8" w:rsidP="002C0E5B">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Střední zdravotnická škola a Vyšší odborná škola zdravotnická, Ostrava, příspěvková organizace</w:t>
            </w:r>
          </w:p>
        </w:tc>
        <w:tc>
          <w:tcPr>
            <w:tcW w:w="3232" w:type="dxa"/>
            <w:vAlign w:val="center"/>
            <w:hideMark/>
          </w:tcPr>
          <w:p w14:paraId="206F0992" w14:textId="3AD5DF7B" w:rsidR="00D550D8" w:rsidRPr="00D550D8" w:rsidRDefault="00D550D8" w:rsidP="00C92DEB">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Výměna oken a dveří</w:t>
            </w:r>
          </w:p>
        </w:tc>
        <w:tc>
          <w:tcPr>
            <w:tcW w:w="483" w:type="dxa"/>
            <w:vAlign w:val="center"/>
            <w:hideMark/>
          </w:tcPr>
          <w:p w14:paraId="5ECED971" w14:textId="77777777" w:rsidR="00D550D8" w:rsidRPr="00D550D8" w:rsidRDefault="00D550D8" w:rsidP="00416080">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w:t>
            </w:r>
          </w:p>
        </w:tc>
        <w:tc>
          <w:tcPr>
            <w:tcW w:w="1304" w:type="dxa"/>
            <w:noWrap/>
            <w:vAlign w:val="center"/>
            <w:hideMark/>
          </w:tcPr>
          <w:p w14:paraId="40789D24" w14:textId="77777777" w:rsidR="00D550D8" w:rsidRPr="00D550D8" w:rsidRDefault="00D550D8" w:rsidP="003A0C6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682 805,00</w:t>
            </w:r>
          </w:p>
        </w:tc>
        <w:tc>
          <w:tcPr>
            <w:tcW w:w="1247" w:type="dxa"/>
            <w:noWrap/>
            <w:vAlign w:val="center"/>
            <w:hideMark/>
          </w:tcPr>
          <w:p w14:paraId="6E3146CA" w14:textId="77777777" w:rsidR="00D550D8" w:rsidRPr="00D550D8" w:rsidRDefault="00D550D8" w:rsidP="003A0C6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0,00</w:t>
            </w:r>
          </w:p>
        </w:tc>
      </w:tr>
      <w:tr w:rsidR="00D550D8" w:rsidRPr="00D550D8" w14:paraId="09BA3D34" w14:textId="77777777" w:rsidTr="00033864">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shd w:val="clear" w:color="auto" w:fill="B4C6E7" w:themeFill="accent5" w:themeFillTint="66"/>
            <w:noWrap/>
            <w:vAlign w:val="center"/>
            <w:hideMark/>
          </w:tcPr>
          <w:p w14:paraId="05D34F1B" w14:textId="77777777" w:rsidR="00D550D8" w:rsidRPr="008C1314" w:rsidRDefault="00D550D8" w:rsidP="008C1314">
            <w:pPr>
              <w:spacing w:after="0"/>
              <w:jc w:val="left"/>
              <w:rPr>
                <w:rFonts w:cs="Tahoma"/>
                <w:b w:val="0"/>
                <w:color w:val="000000" w:themeColor="text1"/>
                <w:sz w:val="16"/>
                <w:szCs w:val="16"/>
              </w:rPr>
            </w:pPr>
            <w:r w:rsidRPr="008C1314">
              <w:rPr>
                <w:rFonts w:cs="Tahoma"/>
                <w:b w:val="0"/>
                <w:color w:val="000000" w:themeColor="text1"/>
                <w:sz w:val="16"/>
                <w:szCs w:val="16"/>
              </w:rPr>
              <w:t>00600920</w:t>
            </w:r>
          </w:p>
        </w:tc>
        <w:tc>
          <w:tcPr>
            <w:tcW w:w="3969" w:type="dxa"/>
            <w:vAlign w:val="center"/>
            <w:hideMark/>
          </w:tcPr>
          <w:p w14:paraId="168E6819" w14:textId="77777777" w:rsidR="00D550D8" w:rsidRPr="00D550D8" w:rsidRDefault="00D550D8" w:rsidP="002C0E5B">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Střední zdravotnická škola a Vyšší odborná škola zdravotnická, Ostrava, příspěvková organizace</w:t>
            </w:r>
          </w:p>
        </w:tc>
        <w:tc>
          <w:tcPr>
            <w:tcW w:w="3232" w:type="dxa"/>
            <w:vAlign w:val="center"/>
            <w:hideMark/>
          </w:tcPr>
          <w:p w14:paraId="703C3DC7" w14:textId="39EB3618" w:rsidR="00D550D8" w:rsidRPr="00D550D8" w:rsidRDefault="00D550D8" w:rsidP="00C92DEB">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Rekonstrukce sociálních zařízení v budovách školy</w:t>
            </w:r>
          </w:p>
        </w:tc>
        <w:tc>
          <w:tcPr>
            <w:tcW w:w="483" w:type="dxa"/>
            <w:vAlign w:val="center"/>
            <w:hideMark/>
          </w:tcPr>
          <w:p w14:paraId="521AEC0F" w14:textId="77777777" w:rsidR="00D550D8" w:rsidRPr="00D550D8" w:rsidRDefault="00D550D8" w:rsidP="00416080">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w:t>
            </w:r>
          </w:p>
        </w:tc>
        <w:tc>
          <w:tcPr>
            <w:tcW w:w="1304" w:type="dxa"/>
            <w:noWrap/>
            <w:vAlign w:val="center"/>
            <w:hideMark/>
          </w:tcPr>
          <w:p w14:paraId="6DDEE386" w14:textId="77777777" w:rsidR="00D550D8" w:rsidRPr="00D550D8" w:rsidRDefault="00D550D8" w:rsidP="003A0C6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1 603 932,85</w:t>
            </w:r>
          </w:p>
        </w:tc>
        <w:tc>
          <w:tcPr>
            <w:tcW w:w="1247" w:type="dxa"/>
            <w:noWrap/>
            <w:vAlign w:val="center"/>
            <w:hideMark/>
          </w:tcPr>
          <w:p w14:paraId="1ACB70FC" w14:textId="77777777" w:rsidR="00D550D8" w:rsidRPr="00D550D8" w:rsidRDefault="00D550D8" w:rsidP="003A0C6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0,00</w:t>
            </w:r>
          </w:p>
        </w:tc>
      </w:tr>
      <w:tr w:rsidR="00D550D8" w:rsidRPr="00D550D8" w14:paraId="5B602C23" w14:textId="77777777" w:rsidTr="00033864">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shd w:val="clear" w:color="auto" w:fill="B4C6E7" w:themeFill="accent5" w:themeFillTint="66"/>
            <w:noWrap/>
            <w:vAlign w:val="center"/>
            <w:hideMark/>
          </w:tcPr>
          <w:p w14:paraId="48CABC92" w14:textId="77777777" w:rsidR="00D550D8" w:rsidRPr="008C1314" w:rsidRDefault="00D550D8" w:rsidP="008C1314">
            <w:pPr>
              <w:spacing w:after="0"/>
              <w:jc w:val="left"/>
              <w:rPr>
                <w:rFonts w:cs="Tahoma"/>
                <w:b w:val="0"/>
                <w:color w:val="000000" w:themeColor="text1"/>
                <w:sz w:val="16"/>
                <w:szCs w:val="16"/>
              </w:rPr>
            </w:pPr>
            <w:r w:rsidRPr="008C1314">
              <w:rPr>
                <w:rFonts w:cs="Tahoma"/>
                <w:b w:val="0"/>
                <w:color w:val="000000" w:themeColor="text1"/>
                <w:sz w:val="16"/>
                <w:szCs w:val="16"/>
              </w:rPr>
              <w:t>00600920</w:t>
            </w:r>
          </w:p>
        </w:tc>
        <w:tc>
          <w:tcPr>
            <w:tcW w:w="3969" w:type="dxa"/>
            <w:vAlign w:val="center"/>
            <w:hideMark/>
          </w:tcPr>
          <w:p w14:paraId="24B10E39" w14:textId="77777777" w:rsidR="00D550D8" w:rsidRPr="00D550D8" w:rsidRDefault="00D550D8" w:rsidP="002C0E5B">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Střední zdravotnická škola a Vyšší odborná škola zdravotnická, Ostrava, příspěvková organizace</w:t>
            </w:r>
          </w:p>
        </w:tc>
        <w:tc>
          <w:tcPr>
            <w:tcW w:w="3232" w:type="dxa"/>
            <w:vAlign w:val="center"/>
            <w:hideMark/>
          </w:tcPr>
          <w:p w14:paraId="377B6ABD" w14:textId="0F870A58" w:rsidR="00D550D8" w:rsidRPr="00D550D8" w:rsidRDefault="00D550D8" w:rsidP="00C92DEB">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Oprava střechy budovy B - 1. máje 11</w:t>
            </w:r>
          </w:p>
        </w:tc>
        <w:tc>
          <w:tcPr>
            <w:tcW w:w="483" w:type="dxa"/>
            <w:vAlign w:val="center"/>
            <w:hideMark/>
          </w:tcPr>
          <w:p w14:paraId="14BA99D2" w14:textId="77777777" w:rsidR="00D550D8" w:rsidRPr="00D550D8" w:rsidRDefault="00D550D8" w:rsidP="00416080">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w:t>
            </w:r>
          </w:p>
        </w:tc>
        <w:tc>
          <w:tcPr>
            <w:tcW w:w="1304" w:type="dxa"/>
            <w:noWrap/>
            <w:vAlign w:val="center"/>
            <w:hideMark/>
          </w:tcPr>
          <w:p w14:paraId="55ABD9DD" w14:textId="77777777" w:rsidR="00D550D8" w:rsidRPr="00D550D8" w:rsidRDefault="00D550D8" w:rsidP="003A0C6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0,00</w:t>
            </w:r>
          </w:p>
        </w:tc>
        <w:tc>
          <w:tcPr>
            <w:tcW w:w="1247" w:type="dxa"/>
            <w:noWrap/>
            <w:vAlign w:val="center"/>
            <w:hideMark/>
          </w:tcPr>
          <w:p w14:paraId="3CD1E58D" w14:textId="77777777" w:rsidR="00D550D8" w:rsidRPr="00D550D8" w:rsidRDefault="00D550D8" w:rsidP="003A0C6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419 595,96</w:t>
            </w:r>
          </w:p>
        </w:tc>
      </w:tr>
      <w:tr w:rsidR="00D550D8" w:rsidRPr="00D550D8" w14:paraId="697F4783" w14:textId="77777777" w:rsidTr="00033864">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shd w:val="clear" w:color="auto" w:fill="B4C6E7" w:themeFill="accent5" w:themeFillTint="66"/>
            <w:noWrap/>
            <w:vAlign w:val="center"/>
            <w:hideMark/>
          </w:tcPr>
          <w:p w14:paraId="138A135C" w14:textId="77777777" w:rsidR="00D550D8" w:rsidRPr="008C1314" w:rsidRDefault="00D550D8" w:rsidP="008C1314">
            <w:pPr>
              <w:spacing w:after="0"/>
              <w:jc w:val="left"/>
              <w:rPr>
                <w:rFonts w:cs="Tahoma"/>
                <w:b w:val="0"/>
                <w:color w:val="000000" w:themeColor="text1"/>
                <w:sz w:val="16"/>
                <w:szCs w:val="16"/>
              </w:rPr>
            </w:pPr>
            <w:r w:rsidRPr="008C1314">
              <w:rPr>
                <w:rFonts w:cs="Tahoma"/>
                <w:b w:val="0"/>
                <w:color w:val="000000" w:themeColor="text1"/>
                <w:sz w:val="16"/>
                <w:szCs w:val="16"/>
              </w:rPr>
              <w:t>00600920</w:t>
            </w:r>
          </w:p>
        </w:tc>
        <w:tc>
          <w:tcPr>
            <w:tcW w:w="3969" w:type="dxa"/>
            <w:vAlign w:val="center"/>
            <w:hideMark/>
          </w:tcPr>
          <w:p w14:paraId="33155F54" w14:textId="77777777" w:rsidR="00D550D8" w:rsidRPr="00D550D8" w:rsidRDefault="00D550D8" w:rsidP="002C0E5B">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Střední zdravotnická škola a Vyšší odborná škola zdravotnická, Ostrava, příspěvková organizace</w:t>
            </w:r>
          </w:p>
        </w:tc>
        <w:tc>
          <w:tcPr>
            <w:tcW w:w="3232" w:type="dxa"/>
            <w:vAlign w:val="center"/>
            <w:hideMark/>
          </w:tcPr>
          <w:p w14:paraId="55F6E81D" w14:textId="4AA47A5B" w:rsidR="00D550D8" w:rsidRPr="00D550D8" w:rsidRDefault="00D550D8" w:rsidP="00C92DEB">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Pořízení počítačové technologie pro zubní techniky</w:t>
            </w:r>
          </w:p>
        </w:tc>
        <w:tc>
          <w:tcPr>
            <w:tcW w:w="483" w:type="dxa"/>
            <w:vAlign w:val="center"/>
            <w:hideMark/>
          </w:tcPr>
          <w:p w14:paraId="7C338F20" w14:textId="77777777" w:rsidR="00D550D8" w:rsidRPr="00D550D8" w:rsidRDefault="00D550D8" w:rsidP="00416080">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w:t>
            </w:r>
          </w:p>
        </w:tc>
        <w:tc>
          <w:tcPr>
            <w:tcW w:w="1304" w:type="dxa"/>
            <w:noWrap/>
            <w:vAlign w:val="center"/>
            <w:hideMark/>
          </w:tcPr>
          <w:p w14:paraId="6106C2B9" w14:textId="77777777" w:rsidR="00D550D8" w:rsidRPr="00D550D8" w:rsidRDefault="00D550D8" w:rsidP="003A0C6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199 000,00</w:t>
            </w:r>
          </w:p>
        </w:tc>
        <w:tc>
          <w:tcPr>
            <w:tcW w:w="1247" w:type="dxa"/>
            <w:noWrap/>
            <w:vAlign w:val="center"/>
            <w:hideMark/>
          </w:tcPr>
          <w:p w14:paraId="5B691609" w14:textId="77777777" w:rsidR="00D550D8" w:rsidRPr="00D550D8" w:rsidRDefault="00D550D8" w:rsidP="003A0C6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0,00</w:t>
            </w:r>
          </w:p>
        </w:tc>
      </w:tr>
      <w:tr w:rsidR="00D550D8" w:rsidRPr="00D550D8" w14:paraId="76D8B0A7" w14:textId="77777777" w:rsidTr="00033864">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shd w:val="clear" w:color="auto" w:fill="B4C6E7" w:themeFill="accent5" w:themeFillTint="66"/>
            <w:noWrap/>
            <w:vAlign w:val="center"/>
            <w:hideMark/>
          </w:tcPr>
          <w:p w14:paraId="52E74A2D" w14:textId="77777777" w:rsidR="00D550D8" w:rsidRPr="008C1314" w:rsidRDefault="00D550D8" w:rsidP="008C1314">
            <w:pPr>
              <w:spacing w:after="0"/>
              <w:jc w:val="left"/>
              <w:rPr>
                <w:rFonts w:cs="Tahoma"/>
                <w:b w:val="0"/>
                <w:color w:val="000000" w:themeColor="text1"/>
                <w:sz w:val="16"/>
                <w:szCs w:val="16"/>
              </w:rPr>
            </w:pPr>
            <w:r w:rsidRPr="008C1314">
              <w:rPr>
                <w:rFonts w:cs="Tahoma"/>
                <w:b w:val="0"/>
                <w:color w:val="000000" w:themeColor="text1"/>
                <w:sz w:val="16"/>
                <w:szCs w:val="16"/>
              </w:rPr>
              <w:t>62331574</w:t>
            </w:r>
          </w:p>
        </w:tc>
        <w:tc>
          <w:tcPr>
            <w:tcW w:w="3969" w:type="dxa"/>
            <w:vAlign w:val="center"/>
            <w:hideMark/>
          </w:tcPr>
          <w:p w14:paraId="0E15752B" w14:textId="77777777" w:rsidR="00D550D8" w:rsidRPr="00D550D8" w:rsidRDefault="00D550D8" w:rsidP="002C0E5B">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Střední průmyslová škola elektrotechnická, Havířov, příspěvková organizace</w:t>
            </w:r>
          </w:p>
        </w:tc>
        <w:tc>
          <w:tcPr>
            <w:tcW w:w="3232" w:type="dxa"/>
            <w:vAlign w:val="center"/>
            <w:hideMark/>
          </w:tcPr>
          <w:p w14:paraId="683CBDC6" w14:textId="22F6CB3A" w:rsidR="00D550D8" w:rsidRPr="00D550D8" w:rsidRDefault="00D550D8" w:rsidP="00C92DEB">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Výměna oken v budově školy</w:t>
            </w:r>
          </w:p>
        </w:tc>
        <w:tc>
          <w:tcPr>
            <w:tcW w:w="483" w:type="dxa"/>
            <w:vAlign w:val="center"/>
            <w:hideMark/>
          </w:tcPr>
          <w:p w14:paraId="7D4935E2" w14:textId="0F9AB6A7" w:rsidR="00D550D8" w:rsidRPr="00D550D8" w:rsidRDefault="00D550D8" w:rsidP="00416080">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p>
        </w:tc>
        <w:tc>
          <w:tcPr>
            <w:tcW w:w="1304" w:type="dxa"/>
            <w:noWrap/>
            <w:vAlign w:val="center"/>
            <w:hideMark/>
          </w:tcPr>
          <w:p w14:paraId="7CA520F3" w14:textId="77777777" w:rsidR="00D550D8" w:rsidRPr="00D550D8" w:rsidRDefault="00D550D8" w:rsidP="003A0C6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2 260 570,13</w:t>
            </w:r>
          </w:p>
        </w:tc>
        <w:tc>
          <w:tcPr>
            <w:tcW w:w="1247" w:type="dxa"/>
            <w:noWrap/>
            <w:vAlign w:val="center"/>
            <w:hideMark/>
          </w:tcPr>
          <w:p w14:paraId="65EE023C" w14:textId="77777777" w:rsidR="00D550D8" w:rsidRPr="00D550D8" w:rsidRDefault="00D550D8" w:rsidP="003A0C6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0,00</w:t>
            </w:r>
          </w:p>
        </w:tc>
      </w:tr>
      <w:tr w:rsidR="00D550D8" w:rsidRPr="00D550D8" w14:paraId="451FEA50" w14:textId="77777777" w:rsidTr="00033864">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shd w:val="clear" w:color="auto" w:fill="B4C6E7" w:themeFill="accent5" w:themeFillTint="66"/>
            <w:noWrap/>
            <w:vAlign w:val="center"/>
            <w:hideMark/>
          </w:tcPr>
          <w:p w14:paraId="71FDF658" w14:textId="77777777" w:rsidR="00D550D8" w:rsidRPr="008C1314" w:rsidRDefault="00D550D8" w:rsidP="008C1314">
            <w:pPr>
              <w:spacing w:after="0"/>
              <w:jc w:val="left"/>
              <w:rPr>
                <w:rFonts w:cs="Tahoma"/>
                <w:b w:val="0"/>
                <w:color w:val="000000" w:themeColor="text1"/>
                <w:sz w:val="16"/>
                <w:szCs w:val="16"/>
              </w:rPr>
            </w:pPr>
            <w:r w:rsidRPr="008C1314">
              <w:rPr>
                <w:rFonts w:cs="Tahoma"/>
                <w:b w:val="0"/>
                <w:color w:val="000000" w:themeColor="text1"/>
                <w:sz w:val="16"/>
                <w:szCs w:val="16"/>
              </w:rPr>
              <w:lastRenderedPageBreak/>
              <w:t>62331574</w:t>
            </w:r>
          </w:p>
        </w:tc>
        <w:tc>
          <w:tcPr>
            <w:tcW w:w="3969" w:type="dxa"/>
            <w:vAlign w:val="center"/>
            <w:hideMark/>
          </w:tcPr>
          <w:p w14:paraId="36E07B97" w14:textId="77777777" w:rsidR="00D550D8" w:rsidRPr="00D550D8" w:rsidRDefault="00D550D8" w:rsidP="002C0E5B">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Střední průmyslová škola elektrotechnická, Havířov, příspěvková organizace</w:t>
            </w:r>
          </w:p>
        </w:tc>
        <w:tc>
          <w:tcPr>
            <w:tcW w:w="3232" w:type="dxa"/>
            <w:vAlign w:val="center"/>
            <w:hideMark/>
          </w:tcPr>
          <w:p w14:paraId="5CF21FCD" w14:textId="77777777" w:rsidR="00D550D8" w:rsidRPr="00D550D8" w:rsidRDefault="00D550D8" w:rsidP="002C0E5B">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Oprava atiky a fasády</w:t>
            </w:r>
          </w:p>
        </w:tc>
        <w:tc>
          <w:tcPr>
            <w:tcW w:w="483" w:type="dxa"/>
            <w:vAlign w:val="center"/>
            <w:hideMark/>
          </w:tcPr>
          <w:p w14:paraId="4FBAF468" w14:textId="77777777" w:rsidR="00D550D8" w:rsidRPr="00D550D8" w:rsidRDefault="00D550D8" w:rsidP="00416080">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w:t>
            </w:r>
          </w:p>
        </w:tc>
        <w:tc>
          <w:tcPr>
            <w:tcW w:w="1304" w:type="dxa"/>
            <w:noWrap/>
            <w:vAlign w:val="center"/>
            <w:hideMark/>
          </w:tcPr>
          <w:p w14:paraId="523F1A10" w14:textId="77777777" w:rsidR="00D550D8" w:rsidRPr="00D550D8" w:rsidRDefault="00D550D8" w:rsidP="003A0C6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0,00</w:t>
            </w:r>
          </w:p>
        </w:tc>
        <w:tc>
          <w:tcPr>
            <w:tcW w:w="1247" w:type="dxa"/>
            <w:noWrap/>
            <w:vAlign w:val="center"/>
            <w:hideMark/>
          </w:tcPr>
          <w:p w14:paraId="59D7C14F" w14:textId="77777777" w:rsidR="00D550D8" w:rsidRPr="00D550D8" w:rsidRDefault="00D550D8" w:rsidP="003A0C6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324 809,50</w:t>
            </w:r>
          </w:p>
        </w:tc>
      </w:tr>
      <w:tr w:rsidR="00D550D8" w:rsidRPr="00D550D8" w14:paraId="531DD9B7" w14:textId="77777777" w:rsidTr="00033864">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shd w:val="clear" w:color="auto" w:fill="B4C6E7" w:themeFill="accent5" w:themeFillTint="66"/>
            <w:noWrap/>
            <w:vAlign w:val="center"/>
            <w:hideMark/>
          </w:tcPr>
          <w:p w14:paraId="746CC724" w14:textId="77777777" w:rsidR="00D550D8" w:rsidRPr="008C1314" w:rsidRDefault="00D550D8" w:rsidP="008C1314">
            <w:pPr>
              <w:spacing w:after="0"/>
              <w:jc w:val="left"/>
              <w:rPr>
                <w:rFonts w:cs="Tahoma"/>
                <w:b w:val="0"/>
                <w:color w:val="000000" w:themeColor="text1"/>
                <w:sz w:val="16"/>
                <w:szCs w:val="16"/>
              </w:rPr>
            </w:pPr>
            <w:r w:rsidRPr="008C1314">
              <w:rPr>
                <w:rFonts w:cs="Tahoma"/>
                <w:b w:val="0"/>
                <w:color w:val="000000" w:themeColor="text1"/>
                <w:sz w:val="16"/>
                <w:szCs w:val="16"/>
              </w:rPr>
              <w:t>62331515</w:t>
            </w:r>
          </w:p>
        </w:tc>
        <w:tc>
          <w:tcPr>
            <w:tcW w:w="3969" w:type="dxa"/>
            <w:vAlign w:val="center"/>
            <w:hideMark/>
          </w:tcPr>
          <w:p w14:paraId="0C20A63E" w14:textId="77777777" w:rsidR="00D550D8" w:rsidRPr="00D550D8" w:rsidRDefault="00D550D8" w:rsidP="002C0E5B">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Střední průmyslová škola, Karviná, příspěvková organizace</w:t>
            </w:r>
          </w:p>
        </w:tc>
        <w:tc>
          <w:tcPr>
            <w:tcW w:w="3232" w:type="dxa"/>
            <w:vAlign w:val="center"/>
            <w:hideMark/>
          </w:tcPr>
          <w:p w14:paraId="5B965D3B" w14:textId="70DF4590" w:rsidR="00D550D8" w:rsidRPr="00D550D8" w:rsidRDefault="00D550D8" w:rsidP="00C92DEB">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Oprava přístupové komunikace k budově školy</w:t>
            </w:r>
          </w:p>
        </w:tc>
        <w:tc>
          <w:tcPr>
            <w:tcW w:w="483" w:type="dxa"/>
            <w:vAlign w:val="center"/>
            <w:hideMark/>
          </w:tcPr>
          <w:p w14:paraId="32838FEE" w14:textId="77777777" w:rsidR="00D550D8" w:rsidRPr="00D550D8" w:rsidRDefault="00D550D8" w:rsidP="00416080">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w:t>
            </w:r>
          </w:p>
        </w:tc>
        <w:tc>
          <w:tcPr>
            <w:tcW w:w="1304" w:type="dxa"/>
            <w:noWrap/>
            <w:vAlign w:val="center"/>
            <w:hideMark/>
          </w:tcPr>
          <w:p w14:paraId="7C355BB9" w14:textId="77777777" w:rsidR="00D550D8" w:rsidRPr="00D550D8" w:rsidRDefault="00D550D8" w:rsidP="003A0C6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0,00</w:t>
            </w:r>
          </w:p>
        </w:tc>
        <w:tc>
          <w:tcPr>
            <w:tcW w:w="1247" w:type="dxa"/>
            <w:noWrap/>
            <w:vAlign w:val="center"/>
            <w:hideMark/>
          </w:tcPr>
          <w:p w14:paraId="260CC63D" w14:textId="77777777" w:rsidR="00D550D8" w:rsidRPr="00D550D8" w:rsidRDefault="00D550D8" w:rsidP="003A0C6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400 000,00</w:t>
            </w:r>
          </w:p>
        </w:tc>
      </w:tr>
      <w:tr w:rsidR="00D550D8" w:rsidRPr="00D550D8" w14:paraId="5C47B82B" w14:textId="77777777" w:rsidTr="00033864">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shd w:val="clear" w:color="auto" w:fill="B4C6E7" w:themeFill="accent5" w:themeFillTint="66"/>
            <w:noWrap/>
            <w:vAlign w:val="center"/>
            <w:hideMark/>
          </w:tcPr>
          <w:p w14:paraId="3B362D3A" w14:textId="77777777" w:rsidR="00D550D8" w:rsidRPr="008C1314" w:rsidRDefault="00D550D8" w:rsidP="008C1314">
            <w:pPr>
              <w:spacing w:after="0"/>
              <w:jc w:val="left"/>
              <w:rPr>
                <w:rFonts w:cs="Tahoma"/>
                <w:b w:val="0"/>
                <w:color w:val="000000" w:themeColor="text1"/>
                <w:sz w:val="16"/>
                <w:szCs w:val="16"/>
              </w:rPr>
            </w:pPr>
            <w:r w:rsidRPr="008C1314">
              <w:rPr>
                <w:rFonts w:cs="Tahoma"/>
                <w:b w:val="0"/>
                <w:color w:val="000000" w:themeColor="text1"/>
                <w:sz w:val="16"/>
                <w:szCs w:val="16"/>
              </w:rPr>
              <w:t>60337320</w:t>
            </w:r>
          </w:p>
        </w:tc>
        <w:tc>
          <w:tcPr>
            <w:tcW w:w="3969" w:type="dxa"/>
            <w:vAlign w:val="center"/>
            <w:hideMark/>
          </w:tcPr>
          <w:p w14:paraId="2871EB8E" w14:textId="77777777" w:rsidR="00D550D8" w:rsidRPr="00D550D8" w:rsidRDefault="00D550D8" w:rsidP="002C0E5B">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Obchodní akademie, Český Těšín, příspěvková organizace</w:t>
            </w:r>
          </w:p>
        </w:tc>
        <w:tc>
          <w:tcPr>
            <w:tcW w:w="3232" w:type="dxa"/>
            <w:vAlign w:val="center"/>
            <w:hideMark/>
          </w:tcPr>
          <w:p w14:paraId="35666620" w14:textId="407C88D1" w:rsidR="00D550D8" w:rsidRPr="00D550D8" w:rsidRDefault="00D550D8" w:rsidP="00C92DEB">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Stavební úpravy obvodového pláště objektů školy</w:t>
            </w:r>
          </w:p>
        </w:tc>
        <w:tc>
          <w:tcPr>
            <w:tcW w:w="483" w:type="dxa"/>
            <w:vAlign w:val="center"/>
            <w:hideMark/>
          </w:tcPr>
          <w:p w14:paraId="3468B4AA" w14:textId="77777777" w:rsidR="00D550D8" w:rsidRPr="00D550D8" w:rsidRDefault="00D550D8" w:rsidP="00416080">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w:t>
            </w:r>
          </w:p>
        </w:tc>
        <w:tc>
          <w:tcPr>
            <w:tcW w:w="1304" w:type="dxa"/>
            <w:noWrap/>
            <w:vAlign w:val="center"/>
            <w:hideMark/>
          </w:tcPr>
          <w:p w14:paraId="2FE7ABD6" w14:textId="77777777" w:rsidR="00D550D8" w:rsidRPr="00D550D8" w:rsidRDefault="00D550D8" w:rsidP="003A0C6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0,00</w:t>
            </w:r>
          </w:p>
        </w:tc>
        <w:tc>
          <w:tcPr>
            <w:tcW w:w="1247" w:type="dxa"/>
            <w:noWrap/>
            <w:vAlign w:val="center"/>
            <w:hideMark/>
          </w:tcPr>
          <w:p w14:paraId="65B7EE8E" w14:textId="77777777" w:rsidR="00D550D8" w:rsidRPr="00D550D8" w:rsidRDefault="00D550D8" w:rsidP="003A0C6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4 916 588,00</w:t>
            </w:r>
          </w:p>
        </w:tc>
      </w:tr>
      <w:tr w:rsidR="00D550D8" w:rsidRPr="00D550D8" w14:paraId="5418BBF2" w14:textId="77777777" w:rsidTr="00033864">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shd w:val="clear" w:color="auto" w:fill="B4C6E7" w:themeFill="accent5" w:themeFillTint="66"/>
            <w:noWrap/>
            <w:vAlign w:val="center"/>
            <w:hideMark/>
          </w:tcPr>
          <w:p w14:paraId="467129C1" w14:textId="77777777" w:rsidR="00D550D8" w:rsidRPr="008C1314" w:rsidRDefault="00D550D8" w:rsidP="008C1314">
            <w:pPr>
              <w:spacing w:after="0"/>
              <w:jc w:val="left"/>
              <w:rPr>
                <w:rFonts w:cs="Tahoma"/>
                <w:b w:val="0"/>
                <w:color w:val="000000" w:themeColor="text1"/>
                <w:sz w:val="16"/>
                <w:szCs w:val="16"/>
              </w:rPr>
            </w:pPr>
            <w:r w:rsidRPr="008C1314">
              <w:rPr>
                <w:rFonts w:cs="Tahoma"/>
                <w:b w:val="0"/>
                <w:color w:val="000000" w:themeColor="text1"/>
                <w:sz w:val="16"/>
                <w:szCs w:val="16"/>
              </w:rPr>
              <w:t>00844985</w:t>
            </w:r>
          </w:p>
        </w:tc>
        <w:tc>
          <w:tcPr>
            <w:tcW w:w="3969" w:type="dxa"/>
            <w:vAlign w:val="center"/>
            <w:hideMark/>
          </w:tcPr>
          <w:p w14:paraId="7E5BACAC" w14:textId="77777777" w:rsidR="00D550D8" w:rsidRPr="00D550D8" w:rsidRDefault="00D550D8" w:rsidP="002C0E5B">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Střední zdravotnická škola, Karviná, příspěvková organizace</w:t>
            </w:r>
          </w:p>
        </w:tc>
        <w:tc>
          <w:tcPr>
            <w:tcW w:w="3232" w:type="dxa"/>
            <w:vAlign w:val="center"/>
            <w:hideMark/>
          </w:tcPr>
          <w:p w14:paraId="1DFC4157" w14:textId="77777777" w:rsidR="00D550D8" w:rsidRPr="00D550D8" w:rsidRDefault="00D550D8" w:rsidP="002C0E5B">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Rekonstrukce elektroinstalace - II. Etapa</w:t>
            </w:r>
          </w:p>
        </w:tc>
        <w:tc>
          <w:tcPr>
            <w:tcW w:w="483" w:type="dxa"/>
            <w:vAlign w:val="center"/>
            <w:hideMark/>
          </w:tcPr>
          <w:p w14:paraId="71636E02" w14:textId="77777777" w:rsidR="00D550D8" w:rsidRPr="00D550D8" w:rsidRDefault="00D550D8" w:rsidP="00416080">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w:t>
            </w:r>
          </w:p>
        </w:tc>
        <w:tc>
          <w:tcPr>
            <w:tcW w:w="1304" w:type="dxa"/>
            <w:noWrap/>
            <w:vAlign w:val="center"/>
            <w:hideMark/>
          </w:tcPr>
          <w:p w14:paraId="0E8046E7" w14:textId="77777777" w:rsidR="00D550D8" w:rsidRPr="00D550D8" w:rsidRDefault="00D550D8" w:rsidP="003A0C6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727 543,14</w:t>
            </w:r>
          </w:p>
        </w:tc>
        <w:tc>
          <w:tcPr>
            <w:tcW w:w="1247" w:type="dxa"/>
            <w:noWrap/>
            <w:vAlign w:val="center"/>
            <w:hideMark/>
          </w:tcPr>
          <w:p w14:paraId="6A2CCF47" w14:textId="77777777" w:rsidR="00D550D8" w:rsidRPr="00D550D8" w:rsidRDefault="00D550D8" w:rsidP="003A0C6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0,00</w:t>
            </w:r>
          </w:p>
        </w:tc>
      </w:tr>
      <w:tr w:rsidR="00D550D8" w:rsidRPr="00D550D8" w14:paraId="67B7A815" w14:textId="77777777" w:rsidTr="00033864">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shd w:val="clear" w:color="auto" w:fill="B4C6E7" w:themeFill="accent5" w:themeFillTint="66"/>
            <w:noWrap/>
            <w:vAlign w:val="center"/>
            <w:hideMark/>
          </w:tcPr>
          <w:p w14:paraId="53EF14FF" w14:textId="77777777" w:rsidR="00D550D8" w:rsidRPr="008C1314" w:rsidRDefault="00D550D8" w:rsidP="008C1314">
            <w:pPr>
              <w:spacing w:after="0"/>
              <w:jc w:val="left"/>
              <w:rPr>
                <w:rFonts w:cs="Tahoma"/>
                <w:b w:val="0"/>
                <w:color w:val="000000" w:themeColor="text1"/>
                <w:sz w:val="16"/>
                <w:szCs w:val="16"/>
              </w:rPr>
            </w:pPr>
            <w:r w:rsidRPr="008C1314">
              <w:rPr>
                <w:rFonts w:cs="Tahoma"/>
                <w:b w:val="0"/>
                <w:color w:val="000000" w:themeColor="text1"/>
                <w:sz w:val="16"/>
                <w:szCs w:val="16"/>
              </w:rPr>
              <w:t>00844985</w:t>
            </w:r>
          </w:p>
        </w:tc>
        <w:tc>
          <w:tcPr>
            <w:tcW w:w="3969" w:type="dxa"/>
            <w:vAlign w:val="center"/>
            <w:hideMark/>
          </w:tcPr>
          <w:p w14:paraId="16054B90" w14:textId="77777777" w:rsidR="00D550D8" w:rsidRPr="00D550D8" w:rsidRDefault="00D550D8" w:rsidP="002C0E5B">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Střední zdravotnická škola, Karviná, příspěvková organizace</w:t>
            </w:r>
          </w:p>
        </w:tc>
        <w:tc>
          <w:tcPr>
            <w:tcW w:w="3232" w:type="dxa"/>
            <w:vAlign w:val="center"/>
            <w:hideMark/>
          </w:tcPr>
          <w:p w14:paraId="64308D61" w14:textId="4D08070A" w:rsidR="00D550D8" w:rsidRPr="00D550D8" w:rsidRDefault="00D550D8" w:rsidP="00C92DEB">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Rekonstrukce příjezdové komunikace a</w:t>
            </w:r>
            <w:r w:rsidR="00C92DEB">
              <w:rPr>
                <w:rFonts w:cs="Tahoma"/>
                <w:sz w:val="16"/>
                <w:szCs w:val="16"/>
              </w:rPr>
              <w:t> </w:t>
            </w:r>
            <w:r w:rsidRPr="00D550D8">
              <w:rPr>
                <w:rFonts w:cs="Tahoma"/>
                <w:sz w:val="16"/>
                <w:szCs w:val="16"/>
              </w:rPr>
              <w:t>vodovodní přípojky</w:t>
            </w:r>
          </w:p>
        </w:tc>
        <w:tc>
          <w:tcPr>
            <w:tcW w:w="483" w:type="dxa"/>
            <w:vAlign w:val="center"/>
            <w:hideMark/>
          </w:tcPr>
          <w:p w14:paraId="35ACB9AD" w14:textId="77777777" w:rsidR="00D550D8" w:rsidRPr="00D550D8" w:rsidRDefault="00D550D8" w:rsidP="00416080">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w:t>
            </w:r>
          </w:p>
        </w:tc>
        <w:tc>
          <w:tcPr>
            <w:tcW w:w="1304" w:type="dxa"/>
            <w:noWrap/>
            <w:vAlign w:val="center"/>
            <w:hideMark/>
          </w:tcPr>
          <w:p w14:paraId="3E5BE9DB" w14:textId="77777777" w:rsidR="00D550D8" w:rsidRPr="00D550D8" w:rsidRDefault="00D550D8" w:rsidP="003A0C6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2 300 000,00</w:t>
            </w:r>
          </w:p>
        </w:tc>
        <w:tc>
          <w:tcPr>
            <w:tcW w:w="1247" w:type="dxa"/>
            <w:noWrap/>
            <w:vAlign w:val="center"/>
            <w:hideMark/>
          </w:tcPr>
          <w:p w14:paraId="67273F63" w14:textId="77777777" w:rsidR="00D550D8" w:rsidRPr="00D550D8" w:rsidRDefault="00D550D8" w:rsidP="003A0C6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0,00</w:t>
            </w:r>
          </w:p>
        </w:tc>
      </w:tr>
      <w:tr w:rsidR="00D550D8" w:rsidRPr="00D550D8" w14:paraId="2CB0A078" w14:textId="77777777" w:rsidTr="00033864">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shd w:val="clear" w:color="auto" w:fill="B4C6E7" w:themeFill="accent5" w:themeFillTint="66"/>
            <w:noWrap/>
            <w:vAlign w:val="center"/>
            <w:hideMark/>
          </w:tcPr>
          <w:p w14:paraId="0BB815C8" w14:textId="77777777" w:rsidR="00D550D8" w:rsidRPr="008C1314" w:rsidRDefault="00D550D8" w:rsidP="008C1314">
            <w:pPr>
              <w:spacing w:after="0"/>
              <w:jc w:val="left"/>
              <w:rPr>
                <w:rFonts w:cs="Tahoma"/>
                <w:b w:val="0"/>
                <w:color w:val="000000" w:themeColor="text1"/>
                <w:sz w:val="16"/>
                <w:szCs w:val="16"/>
              </w:rPr>
            </w:pPr>
            <w:r w:rsidRPr="008C1314">
              <w:rPr>
                <w:rFonts w:cs="Tahoma"/>
                <w:b w:val="0"/>
                <w:color w:val="000000" w:themeColor="text1"/>
                <w:sz w:val="16"/>
                <w:szCs w:val="16"/>
              </w:rPr>
              <w:t>00845027</w:t>
            </w:r>
          </w:p>
        </w:tc>
        <w:tc>
          <w:tcPr>
            <w:tcW w:w="3969" w:type="dxa"/>
            <w:vAlign w:val="center"/>
            <w:hideMark/>
          </w:tcPr>
          <w:p w14:paraId="30285F91" w14:textId="77777777" w:rsidR="00D550D8" w:rsidRPr="00D550D8" w:rsidRDefault="00D550D8" w:rsidP="002C0E5B">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Mendelova střední škola, Nový Jičín, příspěvková organizace</w:t>
            </w:r>
          </w:p>
        </w:tc>
        <w:tc>
          <w:tcPr>
            <w:tcW w:w="3232" w:type="dxa"/>
            <w:vAlign w:val="center"/>
            <w:hideMark/>
          </w:tcPr>
          <w:p w14:paraId="17E70336" w14:textId="4802F6FB" w:rsidR="00D550D8" w:rsidRPr="00D550D8" w:rsidRDefault="00D550D8" w:rsidP="00C92DEB">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Rekonstrukce elektroinstalace</w:t>
            </w:r>
          </w:p>
        </w:tc>
        <w:tc>
          <w:tcPr>
            <w:tcW w:w="483" w:type="dxa"/>
            <w:vAlign w:val="center"/>
            <w:hideMark/>
          </w:tcPr>
          <w:p w14:paraId="1472F7AD" w14:textId="77777777" w:rsidR="00D550D8" w:rsidRPr="00D550D8" w:rsidRDefault="00D550D8" w:rsidP="00416080">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w:t>
            </w:r>
          </w:p>
        </w:tc>
        <w:tc>
          <w:tcPr>
            <w:tcW w:w="1304" w:type="dxa"/>
            <w:noWrap/>
            <w:vAlign w:val="center"/>
            <w:hideMark/>
          </w:tcPr>
          <w:p w14:paraId="19945F26" w14:textId="77777777" w:rsidR="00D550D8" w:rsidRPr="00D550D8" w:rsidRDefault="00D550D8" w:rsidP="003A0C6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1 900 566,00</w:t>
            </w:r>
          </w:p>
        </w:tc>
        <w:tc>
          <w:tcPr>
            <w:tcW w:w="1247" w:type="dxa"/>
            <w:noWrap/>
            <w:vAlign w:val="center"/>
            <w:hideMark/>
          </w:tcPr>
          <w:p w14:paraId="6C12EA3A" w14:textId="77777777" w:rsidR="00D550D8" w:rsidRPr="00D550D8" w:rsidRDefault="00D550D8" w:rsidP="003A0C6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0,00</w:t>
            </w:r>
          </w:p>
        </w:tc>
      </w:tr>
      <w:tr w:rsidR="00D550D8" w:rsidRPr="00D550D8" w14:paraId="4C62F073" w14:textId="77777777" w:rsidTr="00033864">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shd w:val="clear" w:color="auto" w:fill="B4C6E7" w:themeFill="accent5" w:themeFillTint="66"/>
            <w:noWrap/>
            <w:vAlign w:val="center"/>
            <w:hideMark/>
          </w:tcPr>
          <w:p w14:paraId="0F08D691" w14:textId="77777777" w:rsidR="00D550D8" w:rsidRPr="008C1314" w:rsidRDefault="00D550D8" w:rsidP="008C1314">
            <w:pPr>
              <w:spacing w:after="0"/>
              <w:jc w:val="left"/>
              <w:rPr>
                <w:rFonts w:cs="Tahoma"/>
                <w:b w:val="0"/>
                <w:color w:val="000000" w:themeColor="text1"/>
                <w:sz w:val="16"/>
                <w:szCs w:val="16"/>
              </w:rPr>
            </w:pPr>
            <w:r w:rsidRPr="008C1314">
              <w:rPr>
                <w:rFonts w:cs="Tahoma"/>
                <w:b w:val="0"/>
                <w:color w:val="000000" w:themeColor="text1"/>
                <w:sz w:val="16"/>
                <w:szCs w:val="16"/>
              </w:rPr>
              <w:t>00601152</w:t>
            </w:r>
          </w:p>
        </w:tc>
        <w:tc>
          <w:tcPr>
            <w:tcW w:w="3969" w:type="dxa"/>
            <w:vAlign w:val="center"/>
            <w:hideMark/>
          </w:tcPr>
          <w:p w14:paraId="611C2A47" w14:textId="77777777" w:rsidR="00D550D8" w:rsidRPr="00D550D8" w:rsidRDefault="00D550D8" w:rsidP="002C0E5B">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Střední zdravotnická škola, Opava, příspěvková organizace</w:t>
            </w:r>
          </w:p>
        </w:tc>
        <w:tc>
          <w:tcPr>
            <w:tcW w:w="3232" w:type="dxa"/>
            <w:vAlign w:val="center"/>
            <w:hideMark/>
          </w:tcPr>
          <w:p w14:paraId="108EC914" w14:textId="34C9C7B0" w:rsidR="00D550D8" w:rsidRPr="00D550D8" w:rsidRDefault="00D550D8" w:rsidP="00C92DEB">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Oprava střechy budovy školy</w:t>
            </w:r>
          </w:p>
        </w:tc>
        <w:tc>
          <w:tcPr>
            <w:tcW w:w="483" w:type="dxa"/>
            <w:vAlign w:val="center"/>
            <w:hideMark/>
          </w:tcPr>
          <w:p w14:paraId="50C4AB3A" w14:textId="77777777" w:rsidR="00D550D8" w:rsidRPr="00D550D8" w:rsidRDefault="00D550D8" w:rsidP="00416080">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w:t>
            </w:r>
          </w:p>
        </w:tc>
        <w:tc>
          <w:tcPr>
            <w:tcW w:w="1304" w:type="dxa"/>
            <w:noWrap/>
            <w:vAlign w:val="center"/>
            <w:hideMark/>
          </w:tcPr>
          <w:p w14:paraId="23E9BB4B" w14:textId="77777777" w:rsidR="00D550D8" w:rsidRPr="00D550D8" w:rsidRDefault="00D550D8" w:rsidP="003A0C6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0,00</w:t>
            </w:r>
          </w:p>
        </w:tc>
        <w:tc>
          <w:tcPr>
            <w:tcW w:w="1247" w:type="dxa"/>
            <w:noWrap/>
            <w:vAlign w:val="center"/>
            <w:hideMark/>
          </w:tcPr>
          <w:p w14:paraId="58C30350" w14:textId="77777777" w:rsidR="00D550D8" w:rsidRPr="00D550D8" w:rsidRDefault="00D550D8" w:rsidP="003A0C6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1 647 723,09</w:t>
            </w:r>
          </w:p>
        </w:tc>
      </w:tr>
      <w:tr w:rsidR="00D550D8" w:rsidRPr="00D550D8" w14:paraId="54AF0ECB" w14:textId="77777777" w:rsidTr="00033864">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shd w:val="clear" w:color="auto" w:fill="B4C6E7" w:themeFill="accent5" w:themeFillTint="66"/>
            <w:noWrap/>
            <w:vAlign w:val="center"/>
            <w:hideMark/>
          </w:tcPr>
          <w:p w14:paraId="0AAF4432" w14:textId="77777777" w:rsidR="00D550D8" w:rsidRPr="008C1314" w:rsidRDefault="00D550D8" w:rsidP="008C1314">
            <w:pPr>
              <w:spacing w:after="0"/>
              <w:jc w:val="left"/>
              <w:rPr>
                <w:rFonts w:cs="Tahoma"/>
                <w:b w:val="0"/>
                <w:color w:val="000000" w:themeColor="text1"/>
                <w:sz w:val="16"/>
                <w:szCs w:val="16"/>
              </w:rPr>
            </w:pPr>
            <w:r w:rsidRPr="008C1314">
              <w:rPr>
                <w:rFonts w:cs="Tahoma"/>
                <w:b w:val="0"/>
                <w:color w:val="000000" w:themeColor="text1"/>
                <w:sz w:val="16"/>
                <w:szCs w:val="16"/>
              </w:rPr>
              <w:t>47813083</w:t>
            </w:r>
          </w:p>
        </w:tc>
        <w:tc>
          <w:tcPr>
            <w:tcW w:w="3969" w:type="dxa"/>
            <w:vAlign w:val="center"/>
            <w:hideMark/>
          </w:tcPr>
          <w:p w14:paraId="00D7F288" w14:textId="77777777" w:rsidR="00D550D8" w:rsidRPr="00D550D8" w:rsidRDefault="00D550D8" w:rsidP="002C0E5B">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Obchodní akademie a Střední odborná škola logistická, Opava, příspěvková organizace</w:t>
            </w:r>
          </w:p>
        </w:tc>
        <w:tc>
          <w:tcPr>
            <w:tcW w:w="3232" w:type="dxa"/>
            <w:vAlign w:val="center"/>
            <w:hideMark/>
          </w:tcPr>
          <w:p w14:paraId="77800001" w14:textId="3BFE6FDF" w:rsidR="00D550D8" w:rsidRPr="00D550D8" w:rsidRDefault="00D550D8" w:rsidP="00C92DEB">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Rekonstrukce prostoru šaten</w:t>
            </w:r>
          </w:p>
        </w:tc>
        <w:tc>
          <w:tcPr>
            <w:tcW w:w="483" w:type="dxa"/>
            <w:vAlign w:val="center"/>
            <w:hideMark/>
          </w:tcPr>
          <w:p w14:paraId="048D13D7" w14:textId="77777777" w:rsidR="00D550D8" w:rsidRPr="00D550D8" w:rsidRDefault="00D550D8" w:rsidP="00416080">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w:t>
            </w:r>
          </w:p>
        </w:tc>
        <w:tc>
          <w:tcPr>
            <w:tcW w:w="1304" w:type="dxa"/>
            <w:noWrap/>
            <w:vAlign w:val="center"/>
            <w:hideMark/>
          </w:tcPr>
          <w:p w14:paraId="333EC64B" w14:textId="77777777" w:rsidR="00D550D8" w:rsidRPr="00D550D8" w:rsidRDefault="00D550D8" w:rsidP="003A0C6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1 000 000,00</w:t>
            </w:r>
          </w:p>
        </w:tc>
        <w:tc>
          <w:tcPr>
            <w:tcW w:w="1247" w:type="dxa"/>
            <w:noWrap/>
            <w:vAlign w:val="center"/>
            <w:hideMark/>
          </w:tcPr>
          <w:p w14:paraId="0A4A0504" w14:textId="77777777" w:rsidR="00D550D8" w:rsidRPr="00D550D8" w:rsidRDefault="00D550D8" w:rsidP="003A0C6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0,00</w:t>
            </w:r>
          </w:p>
        </w:tc>
      </w:tr>
      <w:tr w:rsidR="00D550D8" w:rsidRPr="00D550D8" w14:paraId="312BB876" w14:textId="77777777" w:rsidTr="00033864">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shd w:val="clear" w:color="auto" w:fill="B4C6E7" w:themeFill="accent5" w:themeFillTint="66"/>
            <w:noWrap/>
            <w:vAlign w:val="center"/>
            <w:hideMark/>
          </w:tcPr>
          <w:p w14:paraId="5AD75F41" w14:textId="77777777" w:rsidR="00D550D8" w:rsidRPr="008C1314" w:rsidRDefault="00D550D8" w:rsidP="008C1314">
            <w:pPr>
              <w:spacing w:after="0"/>
              <w:jc w:val="left"/>
              <w:rPr>
                <w:rFonts w:cs="Tahoma"/>
                <w:b w:val="0"/>
                <w:color w:val="000000" w:themeColor="text1"/>
                <w:sz w:val="16"/>
                <w:szCs w:val="16"/>
              </w:rPr>
            </w:pPr>
            <w:r w:rsidRPr="008C1314">
              <w:rPr>
                <w:rFonts w:cs="Tahoma"/>
                <w:b w:val="0"/>
                <w:color w:val="000000" w:themeColor="text1"/>
                <w:sz w:val="16"/>
                <w:szCs w:val="16"/>
              </w:rPr>
              <w:t>47813083</w:t>
            </w:r>
          </w:p>
        </w:tc>
        <w:tc>
          <w:tcPr>
            <w:tcW w:w="3969" w:type="dxa"/>
            <w:vAlign w:val="center"/>
            <w:hideMark/>
          </w:tcPr>
          <w:p w14:paraId="136E34D5" w14:textId="77777777" w:rsidR="00D550D8" w:rsidRPr="00D550D8" w:rsidRDefault="00D550D8" w:rsidP="002C0E5B">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Obchodní akademie a Střední odborná škola logistická, Opava, příspěvková organizace</w:t>
            </w:r>
          </w:p>
        </w:tc>
        <w:tc>
          <w:tcPr>
            <w:tcW w:w="3232" w:type="dxa"/>
            <w:vAlign w:val="center"/>
            <w:hideMark/>
          </w:tcPr>
          <w:p w14:paraId="05ED784B" w14:textId="2B169C0C" w:rsidR="00D550D8" w:rsidRPr="00D550D8" w:rsidRDefault="00D550D8" w:rsidP="00C92DEB">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Rekonstrukce vstupu a komplexní zabezpečení objektu</w:t>
            </w:r>
          </w:p>
        </w:tc>
        <w:tc>
          <w:tcPr>
            <w:tcW w:w="483" w:type="dxa"/>
            <w:vAlign w:val="center"/>
            <w:hideMark/>
          </w:tcPr>
          <w:p w14:paraId="022C8F78" w14:textId="77777777" w:rsidR="00D550D8" w:rsidRPr="00D550D8" w:rsidRDefault="00D550D8" w:rsidP="00416080">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w:t>
            </w:r>
          </w:p>
        </w:tc>
        <w:tc>
          <w:tcPr>
            <w:tcW w:w="1304" w:type="dxa"/>
            <w:noWrap/>
            <w:vAlign w:val="center"/>
            <w:hideMark/>
          </w:tcPr>
          <w:p w14:paraId="0288A73E" w14:textId="77777777" w:rsidR="00D550D8" w:rsidRPr="00D550D8" w:rsidRDefault="00D550D8" w:rsidP="003A0C6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1 942 132,97</w:t>
            </w:r>
          </w:p>
        </w:tc>
        <w:tc>
          <w:tcPr>
            <w:tcW w:w="1247" w:type="dxa"/>
            <w:noWrap/>
            <w:vAlign w:val="center"/>
            <w:hideMark/>
          </w:tcPr>
          <w:p w14:paraId="4F84B54A" w14:textId="77777777" w:rsidR="00D550D8" w:rsidRPr="00D550D8" w:rsidRDefault="00D550D8" w:rsidP="003A0C6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0,00</w:t>
            </w:r>
          </w:p>
        </w:tc>
      </w:tr>
      <w:tr w:rsidR="00D550D8" w:rsidRPr="00D550D8" w14:paraId="123C9C32" w14:textId="77777777" w:rsidTr="00033864">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shd w:val="clear" w:color="auto" w:fill="B4C6E7" w:themeFill="accent5" w:themeFillTint="66"/>
            <w:noWrap/>
            <w:vAlign w:val="center"/>
            <w:hideMark/>
          </w:tcPr>
          <w:p w14:paraId="75505E3B" w14:textId="77777777" w:rsidR="00D550D8" w:rsidRPr="008C1314" w:rsidRDefault="00D550D8" w:rsidP="008C1314">
            <w:pPr>
              <w:spacing w:after="0"/>
              <w:jc w:val="left"/>
              <w:rPr>
                <w:rFonts w:cs="Tahoma"/>
                <w:b w:val="0"/>
                <w:color w:val="000000" w:themeColor="text1"/>
                <w:sz w:val="16"/>
                <w:szCs w:val="16"/>
              </w:rPr>
            </w:pPr>
            <w:r w:rsidRPr="008C1314">
              <w:rPr>
                <w:rFonts w:cs="Tahoma"/>
                <w:b w:val="0"/>
                <w:color w:val="000000" w:themeColor="text1"/>
                <w:sz w:val="16"/>
                <w:szCs w:val="16"/>
              </w:rPr>
              <w:t>47813121</w:t>
            </w:r>
          </w:p>
        </w:tc>
        <w:tc>
          <w:tcPr>
            <w:tcW w:w="3969" w:type="dxa"/>
            <w:vAlign w:val="center"/>
            <w:hideMark/>
          </w:tcPr>
          <w:p w14:paraId="273BF5B2" w14:textId="77777777" w:rsidR="00D550D8" w:rsidRPr="00D550D8" w:rsidRDefault="00D550D8" w:rsidP="002C0E5B">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Střední škola průmyslová a umělecká, Opava, příspěvková organizace</w:t>
            </w:r>
          </w:p>
        </w:tc>
        <w:tc>
          <w:tcPr>
            <w:tcW w:w="3232" w:type="dxa"/>
            <w:vAlign w:val="center"/>
            <w:hideMark/>
          </w:tcPr>
          <w:p w14:paraId="424D75AC" w14:textId="05BAE2EB" w:rsidR="00D550D8" w:rsidRPr="00D550D8" w:rsidRDefault="00D550D8" w:rsidP="00C92DEB">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Řešení objektové bezpečnosti škol a</w:t>
            </w:r>
            <w:r w:rsidR="00C92DEB">
              <w:rPr>
                <w:rFonts w:cs="Tahoma"/>
                <w:sz w:val="16"/>
                <w:szCs w:val="16"/>
              </w:rPr>
              <w:t> </w:t>
            </w:r>
            <w:r w:rsidRPr="00D550D8">
              <w:rPr>
                <w:rFonts w:cs="Tahoma"/>
                <w:sz w:val="16"/>
                <w:szCs w:val="16"/>
              </w:rPr>
              <w:t>školských zařízení - Rekonstrukce plotu</w:t>
            </w:r>
          </w:p>
        </w:tc>
        <w:tc>
          <w:tcPr>
            <w:tcW w:w="483" w:type="dxa"/>
            <w:vAlign w:val="center"/>
            <w:hideMark/>
          </w:tcPr>
          <w:p w14:paraId="30A81051" w14:textId="77777777" w:rsidR="00D550D8" w:rsidRPr="00D550D8" w:rsidRDefault="00D550D8" w:rsidP="00416080">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w:t>
            </w:r>
          </w:p>
        </w:tc>
        <w:tc>
          <w:tcPr>
            <w:tcW w:w="1304" w:type="dxa"/>
            <w:noWrap/>
            <w:vAlign w:val="center"/>
            <w:hideMark/>
          </w:tcPr>
          <w:p w14:paraId="3A86BC2F" w14:textId="77777777" w:rsidR="00D550D8" w:rsidRPr="00D550D8" w:rsidRDefault="00D550D8" w:rsidP="003A0C6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596 238,37</w:t>
            </w:r>
          </w:p>
        </w:tc>
        <w:tc>
          <w:tcPr>
            <w:tcW w:w="1247" w:type="dxa"/>
            <w:noWrap/>
            <w:vAlign w:val="center"/>
            <w:hideMark/>
          </w:tcPr>
          <w:p w14:paraId="5DEE18DC" w14:textId="77777777" w:rsidR="00D550D8" w:rsidRPr="00D550D8" w:rsidRDefault="00D550D8" w:rsidP="003A0C6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0,00</w:t>
            </w:r>
          </w:p>
        </w:tc>
      </w:tr>
      <w:tr w:rsidR="00D550D8" w:rsidRPr="00D550D8" w14:paraId="44FAD28F" w14:textId="77777777" w:rsidTr="00033864">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shd w:val="clear" w:color="auto" w:fill="B4C6E7" w:themeFill="accent5" w:themeFillTint="66"/>
            <w:noWrap/>
            <w:vAlign w:val="center"/>
            <w:hideMark/>
          </w:tcPr>
          <w:p w14:paraId="3A40EFB3" w14:textId="77777777" w:rsidR="00D550D8" w:rsidRPr="008C1314" w:rsidRDefault="00D550D8" w:rsidP="008C1314">
            <w:pPr>
              <w:spacing w:after="0"/>
              <w:jc w:val="left"/>
              <w:rPr>
                <w:rFonts w:cs="Tahoma"/>
                <w:b w:val="0"/>
                <w:color w:val="000000" w:themeColor="text1"/>
                <w:sz w:val="16"/>
                <w:szCs w:val="16"/>
              </w:rPr>
            </w:pPr>
            <w:r w:rsidRPr="008C1314">
              <w:rPr>
                <w:rFonts w:cs="Tahoma"/>
                <w:b w:val="0"/>
                <w:color w:val="000000" w:themeColor="text1"/>
                <w:sz w:val="16"/>
                <w:szCs w:val="16"/>
              </w:rPr>
              <w:t>47813121</w:t>
            </w:r>
          </w:p>
        </w:tc>
        <w:tc>
          <w:tcPr>
            <w:tcW w:w="3969" w:type="dxa"/>
            <w:vAlign w:val="center"/>
            <w:hideMark/>
          </w:tcPr>
          <w:p w14:paraId="68386F15" w14:textId="77777777" w:rsidR="00D550D8" w:rsidRPr="00D550D8" w:rsidRDefault="00D550D8" w:rsidP="002C0E5B">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Střední škola průmyslová a umělecká, Opava, příspěvková organizace</w:t>
            </w:r>
          </w:p>
        </w:tc>
        <w:tc>
          <w:tcPr>
            <w:tcW w:w="3232" w:type="dxa"/>
            <w:vAlign w:val="center"/>
            <w:hideMark/>
          </w:tcPr>
          <w:p w14:paraId="580A564A" w14:textId="6DA00E36" w:rsidR="00D550D8" w:rsidRPr="00D550D8" w:rsidRDefault="00D550D8" w:rsidP="00C92DEB">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Výměna kotlů</w:t>
            </w:r>
          </w:p>
        </w:tc>
        <w:tc>
          <w:tcPr>
            <w:tcW w:w="483" w:type="dxa"/>
            <w:vAlign w:val="center"/>
            <w:hideMark/>
          </w:tcPr>
          <w:p w14:paraId="1F9D30AC" w14:textId="77777777" w:rsidR="00D550D8" w:rsidRPr="00D550D8" w:rsidRDefault="00D550D8" w:rsidP="00416080">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w:t>
            </w:r>
          </w:p>
        </w:tc>
        <w:tc>
          <w:tcPr>
            <w:tcW w:w="1304" w:type="dxa"/>
            <w:noWrap/>
            <w:vAlign w:val="center"/>
            <w:hideMark/>
          </w:tcPr>
          <w:p w14:paraId="6C60FD84" w14:textId="77777777" w:rsidR="00D550D8" w:rsidRPr="00D550D8" w:rsidRDefault="00D550D8" w:rsidP="003A0C6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1 297 694,06</w:t>
            </w:r>
          </w:p>
        </w:tc>
        <w:tc>
          <w:tcPr>
            <w:tcW w:w="1247" w:type="dxa"/>
            <w:noWrap/>
            <w:vAlign w:val="center"/>
            <w:hideMark/>
          </w:tcPr>
          <w:p w14:paraId="5FEA9249" w14:textId="77777777" w:rsidR="00D550D8" w:rsidRPr="00D550D8" w:rsidRDefault="00D550D8" w:rsidP="003A0C6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0,00</w:t>
            </w:r>
          </w:p>
        </w:tc>
      </w:tr>
      <w:tr w:rsidR="00D550D8" w:rsidRPr="00D550D8" w14:paraId="4A93C6CC" w14:textId="77777777" w:rsidTr="00033864">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shd w:val="clear" w:color="auto" w:fill="B4C6E7" w:themeFill="accent5" w:themeFillTint="66"/>
            <w:noWrap/>
            <w:vAlign w:val="center"/>
            <w:hideMark/>
          </w:tcPr>
          <w:p w14:paraId="656CA232" w14:textId="77777777" w:rsidR="00D550D8" w:rsidRPr="008C1314" w:rsidRDefault="00D550D8" w:rsidP="008C1314">
            <w:pPr>
              <w:spacing w:after="0"/>
              <w:jc w:val="left"/>
              <w:rPr>
                <w:rFonts w:cs="Tahoma"/>
                <w:b w:val="0"/>
                <w:color w:val="000000" w:themeColor="text1"/>
                <w:sz w:val="16"/>
                <w:szCs w:val="16"/>
              </w:rPr>
            </w:pPr>
            <w:r w:rsidRPr="008C1314">
              <w:rPr>
                <w:rFonts w:cs="Tahoma"/>
                <w:b w:val="0"/>
                <w:color w:val="000000" w:themeColor="text1"/>
                <w:sz w:val="16"/>
                <w:szCs w:val="16"/>
              </w:rPr>
              <w:t>47813130</w:t>
            </w:r>
          </w:p>
        </w:tc>
        <w:tc>
          <w:tcPr>
            <w:tcW w:w="3969" w:type="dxa"/>
            <w:vAlign w:val="center"/>
            <w:hideMark/>
          </w:tcPr>
          <w:p w14:paraId="139747BC" w14:textId="77777777" w:rsidR="00D550D8" w:rsidRPr="00D550D8" w:rsidRDefault="00D550D8" w:rsidP="002C0E5B">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Masarykova střední škola zemědělská a Vyšší odborná škola, Opava, příspěvková organizace</w:t>
            </w:r>
          </w:p>
        </w:tc>
        <w:tc>
          <w:tcPr>
            <w:tcW w:w="3232" w:type="dxa"/>
            <w:vAlign w:val="center"/>
            <w:hideMark/>
          </w:tcPr>
          <w:p w14:paraId="2DA7BC88" w14:textId="304E1A57" w:rsidR="00D550D8" w:rsidRPr="00D550D8" w:rsidRDefault="00D550D8" w:rsidP="00C92DEB">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Rekonstrukce elektroinstalace objektů školy</w:t>
            </w:r>
          </w:p>
        </w:tc>
        <w:tc>
          <w:tcPr>
            <w:tcW w:w="483" w:type="dxa"/>
            <w:vAlign w:val="center"/>
            <w:hideMark/>
          </w:tcPr>
          <w:p w14:paraId="16F880F4" w14:textId="3D5DD9A5" w:rsidR="00D550D8" w:rsidRPr="00D550D8" w:rsidRDefault="00D550D8" w:rsidP="00416080">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p>
        </w:tc>
        <w:tc>
          <w:tcPr>
            <w:tcW w:w="1304" w:type="dxa"/>
            <w:noWrap/>
            <w:vAlign w:val="center"/>
            <w:hideMark/>
          </w:tcPr>
          <w:p w14:paraId="5677D86C" w14:textId="77777777" w:rsidR="00D550D8" w:rsidRPr="00D550D8" w:rsidRDefault="00D550D8" w:rsidP="003A0C6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2 970 232,93</w:t>
            </w:r>
          </w:p>
        </w:tc>
        <w:tc>
          <w:tcPr>
            <w:tcW w:w="1247" w:type="dxa"/>
            <w:noWrap/>
            <w:vAlign w:val="center"/>
            <w:hideMark/>
          </w:tcPr>
          <w:p w14:paraId="4EB68186" w14:textId="77777777" w:rsidR="00D550D8" w:rsidRPr="00D550D8" w:rsidRDefault="00D550D8" w:rsidP="003A0C6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0,00</w:t>
            </w:r>
          </w:p>
        </w:tc>
      </w:tr>
      <w:tr w:rsidR="00D550D8" w:rsidRPr="00D550D8" w14:paraId="2A825C2A" w14:textId="77777777" w:rsidTr="00033864">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shd w:val="clear" w:color="auto" w:fill="B4C6E7" w:themeFill="accent5" w:themeFillTint="66"/>
            <w:noWrap/>
            <w:vAlign w:val="center"/>
            <w:hideMark/>
          </w:tcPr>
          <w:p w14:paraId="223E6723" w14:textId="77777777" w:rsidR="00D550D8" w:rsidRPr="008C1314" w:rsidRDefault="00D550D8" w:rsidP="008C1314">
            <w:pPr>
              <w:spacing w:after="0"/>
              <w:jc w:val="left"/>
              <w:rPr>
                <w:rFonts w:cs="Tahoma"/>
                <w:b w:val="0"/>
                <w:color w:val="000000" w:themeColor="text1"/>
                <w:sz w:val="16"/>
                <w:szCs w:val="16"/>
              </w:rPr>
            </w:pPr>
            <w:r w:rsidRPr="008C1314">
              <w:rPr>
                <w:rFonts w:cs="Tahoma"/>
                <w:b w:val="0"/>
                <w:color w:val="000000" w:themeColor="text1"/>
                <w:sz w:val="16"/>
                <w:szCs w:val="16"/>
              </w:rPr>
              <w:t>00601381</w:t>
            </w:r>
          </w:p>
        </w:tc>
        <w:tc>
          <w:tcPr>
            <w:tcW w:w="3969" w:type="dxa"/>
            <w:vAlign w:val="center"/>
            <w:hideMark/>
          </w:tcPr>
          <w:p w14:paraId="4F077A30" w14:textId="0C5B25E0" w:rsidR="00D550D8" w:rsidRPr="00D550D8" w:rsidRDefault="00D550D8" w:rsidP="00C92DEB">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Střední průmyslová škola, Obchodní akademie a</w:t>
            </w:r>
            <w:r w:rsidR="00C92DEB">
              <w:rPr>
                <w:rFonts w:cs="Tahoma"/>
                <w:sz w:val="16"/>
                <w:szCs w:val="16"/>
              </w:rPr>
              <w:t> </w:t>
            </w:r>
            <w:r w:rsidRPr="00D550D8">
              <w:rPr>
                <w:rFonts w:cs="Tahoma"/>
                <w:sz w:val="16"/>
                <w:szCs w:val="16"/>
              </w:rPr>
              <w:t>Jazyková škola s právem státní jazykové zkoušky, Frýdek-Místek, příspěvková organizace</w:t>
            </w:r>
          </w:p>
        </w:tc>
        <w:tc>
          <w:tcPr>
            <w:tcW w:w="3232" w:type="dxa"/>
            <w:vAlign w:val="center"/>
            <w:hideMark/>
          </w:tcPr>
          <w:p w14:paraId="6CE7606C" w14:textId="3F5544A9" w:rsidR="00D550D8" w:rsidRPr="00D550D8" w:rsidRDefault="00D550D8" w:rsidP="00C92DEB">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Výměna elektroinstalace v budově obchodní akademie</w:t>
            </w:r>
          </w:p>
        </w:tc>
        <w:tc>
          <w:tcPr>
            <w:tcW w:w="483" w:type="dxa"/>
            <w:vAlign w:val="center"/>
            <w:hideMark/>
          </w:tcPr>
          <w:p w14:paraId="036AF90A" w14:textId="77777777" w:rsidR="00D550D8" w:rsidRPr="00D550D8" w:rsidRDefault="00D550D8" w:rsidP="00416080">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w:t>
            </w:r>
          </w:p>
        </w:tc>
        <w:tc>
          <w:tcPr>
            <w:tcW w:w="1304" w:type="dxa"/>
            <w:noWrap/>
            <w:vAlign w:val="center"/>
            <w:hideMark/>
          </w:tcPr>
          <w:p w14:paraId="39E09407" w14:textId="77777777" w:rsidR="00D550D8" w:rsidRPr="00D550D8" w:rsidRDefault="00D550D8" w:rsidP="003A0C6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1 500 000,00</w:t>
            </w:r>
          </w:p>
        </w:tc>
        <w:tc>
          <w:tcPr>
            <w:tcW w:w="1247" w:type="dxa"/>
            <w:noWrap/>
            <w:vAlign w:val="center"/>
            <w:hideMark/>
          </w:tcPr>
          <w:p w14:paraId="779BAE80" w14:textId="77777777" w:rsidR="00D550D8" w:rsidRPr="00D550D8" w:rsidRDefault="00D550D8" w:rsidP="003A0C6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0,00</w:t>
            </w:r>
          </w:p>
        </w:tc>
      </w:tr>
      <w:tr w:rsidR="00D550D8" w:rsidRPr="00D550D8" w14:paraId="2C5C8EE0" w14:textId="77777777" w:rsidTr="00033864">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shd w:val="clear" w:color="auto" w:fill="B4C6E7" w:themeFill="accent5" w:themeFillTint="66"/>
            <w:noWrap/>
            <w:vAlign w:val="center"/>
            <w:hideMark/>
          </w:tcPr>
          <w:p w14:paraId="66166DE1" w14:textId="77777777" w:rsidR="00D550D8" w:rsidRPr="008C1314" w:rsidRDefault="00D550D8" w:rsidP="008C1314">
            <w:pPr>
              <w:spacing w:after="0"/>
              <w:jc w:val="left"/>
              <w:rPr>
                <w:rFonts w:cs="Tahoma"/>
                <w:b w:val="0"/>
                <w:color w:val="000000" w:themeColor="text1"/>
                <w:sz w:val="16"/>
                <w:szCs w:val="16"/>
              </w:rPr>
            </w:pPr>
            <w:r w:rsidRPr="008C1314">
              <w:rPr>
                <w:rFonts w:cs="Tahoma"/>
                <w:b w:val="0"/>
                <w:color w:val="000000" w:themeColor="text1"/>
                <w:sz w:val="16"/>
                <w:szCs w:val="16"/>
              </w:rPr>
              <w:t>14450909</w:t>
            </w:r>
          </w:p>
        </w:tc>
        <w:tc>
          <w:tcPr>
            <w:tcW w:w="3969" w:type="dxa"/>
            <w:vAlign w:val="center"/>
            <w:hideMark/>
          </w:tcPr>
          <w:p w14:paraId="05823A8A" w14:textId="77777777" w:rsidR="00D550D8" w:rsidRPr="00D550D8" w:rsidRDefault="00D550D8" w:rsidP="002C0E5B">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Střední odborná škola dopravy a cestovního ruchu, Krnov, příspěvková organizace</w:t>
            </w:r>
          </w:p>
        </w:tc>
        <w:tc>
          <w:tcPr>
            <w:tcW w:w="3232" w:type="dxa"/>
            <w:vAlign w:val="center"/>
            <w:hideMark/>
          </w:tcPr>
          <w:p w14:paraId="700C85E3" w14:textId="1FC8C969" w:rsidR="00D550D8" w:rsidRPr="00D550D8" w:rsidRDefault="00D550D8" w:rsidP="00C92DEB">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Výměna střešní krytiny na budově školy</w:t>
            </w:r>
          </w:p>
        </w:tc>
        <w:tc>
          <w:tcPr>
            <w:tcW w:w="483" w:type="dxa"/>
            <w:vAlign w:val="center"/>
            <w:hideMark/>
          </w:tcPr>
          <w:p w14:paraId="2B7959CA" w14:textId="77777777" w:rsidR="00D550D8" w:rsidRPr="00D550D8" w:rsidRDefault="00D550D8" w:rsidP="00416080">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w:t>
            </w:r>
          </w:p>
        </w:tc>
        <w:tc>
          <w:tcPr>
            <w:tcW w:w="1304" w:type="dxa"/>
            <w:noWrap/>
            <w:vAlign w:val="center"/>
            <w:hideMark/>
          </w:tcPr>
          <w:p w14:paraId="69766BD4" w14:textId="77777777" w:rsidR="00D550D8" w:rsidRPr="00D550D8" w:rsidRDefault="00D550D8" w:rsidP="003A0C6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0,00</w:t>
            </w:r>
          </w:p>
        </w:tc>
        <w:tc>
          <w:tcPr>
            <w:tcW w:w="1247" w:type="dxa"/>
            <w:noWrap/>
            <w:vAlign w:val="center"/>
            <w:hideMark/>
          </w:tcPr>
          <w:p w14:paraId="7F138EDC" w14:textId="77777777" w:rsidR="00D550D8" w:rsidRPr="00D550D8" w:rsidRDefault="00D550D8" w:rsidP="003A0C6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1 000 000,00</w:t>
            </w:r>
          </w:p>
        </w:tc>
      </w:tr>
      <w:tr w:rsidR="00D550D8" w:rsidRPr="00D550D8" w14:paraId="2A6187B2" w14:textId="77777777" w:rsidTr="00033864">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shd w:val="clear" w:color="auto" w:fill="B4C6E7" w:themeFill="accent5" w:themeFillTint="66"/>
            <w:noWrap/>
            <w:vAlign w:val="center"/>
            <w:hideMark/>
          </w:tcPr>
          <w:p w14:paraId="75E1F213" w14:textId="77777777" w:rsidR="00D550D8" w:rsidRPr="008C1314" w:rsidRDefault="00D550D8" w:rsidP="008C1314">
            <w:pPr>
              <w:spacing w:after="0"/>
              <w:jc w:val="left"/>
              <w:rPr>
                <w:rFonts w:cs="Tahoma"/>
                <w:b w:val="0"/>
                <w:color w:val="000000" w:themeColor="text1"/>
                <w:sz w:val="16"/>
                <w:szCs w:val="16"/>
              </w:rPr>
            </w:pPr>
            <w:r w:rsidRPr="008C1314">
              <w:rPr>
                <w:rFonts w:cs="Tahoma"/>
                <w:b w:val="0"/>
                <w:color w:val="000000" w:themeColor="text1"/>
                <w:sz w:val="16"/>
                <w:szCs w:val="16"/>
              </w:rPr>
              <w:t>00601292</w:t>
            </w:r>
          </w:p>
        </w:tc>
        <w:tc>
          <w:tcPr>
            <w:tcW w:w="3969" w:type="dxa"/>
            <w:vAlign w:val="center"/>
            <w:hideMark/>
          </w:tcPr>
          <w:p w14:paraId="7810C6C6" w14:textId="77777777" w:rsidR="00D550D8" w:rsidRPr="00D550D8" w:rsidRDefault="00D550D8" w:rsidP="002C0E5B">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Střední pedagogická škola a Střední zdravotnická škola, Krnov, příspěvková organizace</w:t>
            </w:r>
          </w:p>
        </w:tc>
        <w:tc>
          <w:tcPr>
            <w:tcW w:w="3232" w:type="dxa"/>
            <w:vAlign w:val="center"/>
            <w:hideMark/>
          </w:tcPr>
          <w:p w14:paraId="36A68E25" w14:textId="74E37C1C" w:rsidR="00D550D8" w:rsidRPr="00D550D8" w:rsidRDefault="00D550D8" w:rsidP="00C92DEB">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Rekonstrukce sociálního zařízení v budově domova mládeže</w:t>
            </w:r>
          </w:p>
        </w:tc>
        <w:tc>
          <w:tcPr>
            <w:tcW w:w="483" w:type="dxa"/>
            <w:vAlign w:val="center"/>
            <w:hideMark/>
          </w:tcPr>
          <w:p w14:paraId="2EA7F0CB" w14:textId="77777777" w:rsidR="00D550D8" w:rsidRPr="00D550D8" w:rsidRDefault="00D550D8" w:rsidP="00416080">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w:t>
            </w:r>
          </w:p>
        </w:tc>
        <w:tc>
          <w:tcPr>
            <w:tcW w:w="1304" w:type="dxa"/>
            <w:noWrap/>
            <w:vAlign w:val="center"/>
            <w:hideMark/>
          </w:tcPr>
          <w:p w14:paraId="7BCD5CEE" w14:textId="77777777" w:rsidR="00D550D8" w:rsidRPr="00D550D8" w:rsidRDefault="00D550D8" w:rsidP="003A0C6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1 935 665,50</w:t>
            </w:r>
          </w:p>
        </w:tc>
        <w:tc>
          <w:tcPr>
            <w:tcW w:w="1247" w:type="dxa"/>
            <w:noWrap/>
            <w:vAlign w:val="center"/>
            <w:hideMark/>
          </w:tcPr>
          <w:p w14:paraId="107317B7" w14:textId="77777777" w:rsidR="00D550D8" w:rsidRPr="00D550D8" w:rsidRDefault="00D550D8" w:rsidP="003A0C6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0,00</w:t>
            </w:r>
          </w:p>
        </w:tc>
      </w:tr>
      <w:tr w:rsidR="00D550D8" w:rsidRPr="00D550D8" w14:paraId="7F6A8ACC" w14:textId="77777777" w:rsidTr="00033864">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shd w:val="clear" w:color="auto" w:fill="B4C6E7" w:themeFill="accent5" w:themeFillTint="66"/>
            <w:noWrap/>
            <w:vAlign w:val="center"/>
            <w:hideMark/>
          </w:tcPr>
          <w:p w14:paraId="7A9F84B0" w14:textId="77777777" w:rsidR="00D550D8" w:rsidRPr="008C1314" w:rsidRDefault="00D550D8" w:rsidP="008C1314">
            <w:pPr>
              <w:spacing w:after="0"/>
              <w:jc w:val="left"/>
              <w:rPr>
                <w:rFonts w:cs="Tahoma"/>
                <w:b w:val="0"/>
                <w:color w:val="000000" w:themeColor="text1"/>
                <w:sz w:val="16"/>
                <w:szCs w:val="16"/>
              </w:rPr>
            </w:pPr>
            <w:r w:rsidRPr="008C1314">
              <w:rPr>
                <w:rFonts w:cs="Tahoma"/>
                <w:b w:val="0"/>
                <w:color w:val="000000" w:themeColor="text1"/>
                <w:sz w:val="16"/>
                <w:szCs w:val="16"/>
              </w:rPr>
              <w:t>00601322</w:t>
            </w:r>
          </w:p>
        </w:tc>
        <w:tc>
          <w:tcPr>
            <w:tcW w:w="3969" w:type="dxa"/>
            <w:vAlign w:val="center"/>
            <w:hideMark/>
          </w:tcPr>
          <w:p w14:paraId="54B249A6" w14:textId="77777777" w:rsidR="00D550D8" w:rsidRPr="00D550D8" w:rsidRDefault="00D550D8" w:rsidP="002C0E5B">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Střední průmyslová škola a Obchodní akademie, Bruntál, příspěvková organizace</w:t>
            </w:r>
          </w:p>
        </w:tc>
        <w:tc>
          <w:tcPr>
            <w:tcW w:w="3232" w:type="dxa"/>
            <w:vAlign w:val="center"/>
            <w:hideMark/>
          </w:tcPr>
          <w:p w14:paraId="56C04CEE" w14:textId="77777777" w:rsidR="00D550D8" w:rsidRPr="00D550D8" w:rsidRDefault="00D550D8" w:rsidP="002C0E5B">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Rekonstrukce sociálních zařízení tělocvičen</w:t>
            </w:r>
          </w:p>
        </w:tc>
        <w:tc>
          <w:tcPr>
            <w:tcW w:w="483" w:type="dxa"/>
            <w:vAlign w:val="center"/>
            <w:hideMark/>
          </w:tcPr>
          <w:p w14:paraId="2A542852" w14:textId="77777777" w:rsidR="00D550D8" w:rsidRPr="00D550D8" w:rsidRDefault="00D550D8" w:rsidP="00416080">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w:t>
            </w:r>
          </w:p>
        </w:tc>
        <w:tc>
          <w:tcPr>
            <w:tcW w:w="1304" w:type="dxa"/>
            <w:noWrap/>
            <w:vAlign w:val="center"/>
            <w:hideMark/>
          </w:tcPr>
          <w:p w14:paraId="799B8DCE" w14:textId="77777777" w:rsidR="00D550D8" w:rsidRPr="00D550D8" w:rsidRDefault="00D550D8" w:rsidP="003A0C6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3 700 000,00</w:t>
            </w:r>
          </w:p>
        </w:tc>
        <w:tc>
          <w:tcPr>
            <w:tcW w:w="1247" w:type="dxa"/>
            <w:noWrap/>
            <w:vAlign w:val="center"/>
            <w:hideMark/>
          </w:tcPr>
          <w:p w14:paraId="5F9C04A1" w14:textId="77777777" w:rsidR="00D550D8" w:rsidRPr="00D550D8" w:rsidRDefault="00D550D8" w:rsidP="003A0C6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0,00</w:t>
            </w:r>
          </w:p>
        </w:tc>
      </w:tr>
      <w:tr w:rsidR="00D550D8" w:rsidRPr="00D550D8" w14:paraId="3FC86946" w14:textId="77777777" w:rsidTr="00033864">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shd w:val="clear" w:color="auto" w:fill="B4C6E7" w:themeFill="accent5" w:themeFillTint="66"/>
            <w:noWrap/>
            <w:vAlign w:val="center"/>
            <w:hideMark/>
          </w:tcPr>
          <w:p w14:paraId="355BAD0B" w14:textId="77777777" w:rsidR="00D550D8" w:rsidRPr="008C1314" w:rsidRDefault="00D550D8" w:rsidP="008C1314">
            <w:pPr>
              <w:spacing w:after="0"/>
              <w:jc w:val="left"/>
              <w:rPr>
                <w:rFonts w:cs="Tahoma"/>
                <w:b w:val="0"/>
                <w:color w:val="000000" w:themeColor="text1"/>
                <w:sz w:val="16"/>
                <w:szCs w:val="16"/>
              </w:rPr>
            </w:pPr>
            <w:r w:rsidRPr="008C1314">
              <w:rPr>
                <w:rFonts w:cs="Tahoma"/>
                <w:b w:val="0"/>
                <w:color w:val="000000" w:themeColor="text1"/>
                <w:sz w:val="16"/>
                <w:szCs w:val="16"/>
              </w:rPr>
              <w:t>00601322</w:t>
            </w:r>
          </w:p>
        </w:tc>
        <w:tc>
          <w:tcPr>
            <w:tcW w:w="3969" w:type="dxa"/>
            <w:vAlign w:val="center"/>
            <w:hideMark/>
          </w:tcPr>
          <w:p w14:paraId="190A5F6E" w14:textId="77777777" w:rsidR="00D550D8" w:rsidRPr="00D550D8" w:rsidRDefault="00D550D8" w:rsidP="002C0E5B">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Střední průmyslová škola a Obchodní akademie, Bruntál, příspěvková organizace</w:t>
            </w:r>
          </w:p>
        </w:tc>
        <w:tc>
          <w:tcPr>
            <w:tcW w:w="3232" w:type="dxa"/>
            <w:vAlign w:val="center"/>
            <w:hideMark/>
          </w:tcPr>
          <w:p w14:paraId="3DFBD009" w14:textId="561D3C80" w:rsidR="00D550D8" w:rsidRPr="00D550D8" w:rsidRDefault="00D550D8" w:rsidP="00C92DEB">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Oprava pozemních komunikací v areálu SPŠ Bruntál</w:t>
            </w:r>
          </w:p>
        </w:tc>
        <w:tc>
          <w:tcPr>
            <w:tcW w:w="483" w:type="dxa"/>
            <w:vAlign w:val="center"/>
            <w:hideMark/>
          </w:tcPr>
          <w:p w14:paraId="0068B148" w14:textId="77777777" w:rsidR="00D550D8" w:rsidRPr="00D550D8" w:rsidRDefault="00D550D8" w:rsidP="00416080">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w:t>
            </w:r>
          </w:p>
        </w:tc>
        <w:tc>
          <w:tcPr>
            <w:tcW w:w="1304" w:type="dxa"/>
            <w:noWrap/>
            <w:vAlign w:val="center"/>
            <w:hideMark/>
          </w:tcPr>
          <w:p w14:paraId="4B65B99F" w14:textId="77777777" w:rsidR="00D550D8" w:rsidRPr="00D550D8" w:rsidRDefault="00D550D8" w:rsidP="003A0C6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0,00</w:t>
            </w:r>
          </w:p>
        </w:tc>
        <w:tc>
          <w:tcPr>
            <w:tcW w:w="1247" w:type="dxa"/>
            <w:noWrap/>
            <w:vAlign w:val="center"/>
            <w:hideMark/>
          </w:tcPr>
          <w:p w14:paraId="188EF7E2" w14:textId="77777777" w:rsidR="00D550D8" w:rsidRPr="00D550D8" w:rsidRDefault="00D550D8" w:rsidP="003A0C6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1 746 058,20</w:t>
            </w:r>
          </w:p>
        </w:tc>
      </w:tr>
      <w:tr w:rsidR="00D550D8" w:rsidRPr="00D550D8" w14:paraId="2F76B70B" w14:textId="77777777" w:rsidTr="00033864">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shd w:val="clear" w:color="auto" w:fill="B4C6E7" w:themeFill="accent5" w:themeFillTint="66"/>
            <w:noWrap/>
            <w:vAlign w:val="center"/>
            <w:hideMark/>
          </w:tcPr>
          <w:p w14:paraId="067B89E9" w14:textId="77777777" w:rsidR="00D550D8" w:rsidRPr="008C1314" w:rsidRDefault="00D550D8" w:rsidP="008C1314">
            <w:pPr>
              <w:spacing w:after="0"/>
              <w:jc w:val="left"/>
              <w:rPr>
                <w:rFonts w:cs="Tahoma"/>
                <w:b w:val="0"/>
                <w:color w:val="000000" w:themeColor="text1"/>
                <w:sz w:val="16"/>
                <w:szCs w:val="16"/>
              </w:rPr>
            </w:pPr>
            <w:r w:rsidRPr="008C1314">
              <w:rPr>
                <w:rFonts w:cs="Tahoma"/>
                <w:b w:val="0"/>
                <w:color w:val="000000" w:themeColor="text1"/>
                <w:sz w:val="16"/>
                <w:szCs w:val="16"/>
              </w:rPr>
              <w:t>00845329</w:t>
            </w:r>
          </w:p>
        </w:tc>
        <w:tc>
          <w:tcPr>
            <w:tcW w:w="3969" w:type="dxa"/>
            <w:vAlign w:val="center"/>
            <w:hideMark/>
          </w:tcPr>
          <w:p w14:paraId="4C665D33" w14:textId="77777777" w:rsidR="00D550D8" w:rsidRPr="00D550D8" w:rsidRDefault="00D550D8" w:rsidP="002C0E5B">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Střední škola teleinformatiky, Ostrava, příspěvková organizace</w:t>
            </w:r>
          </w:p>
        </w:tc>
        <w:tc>
          <w:tcPr>
            <w:tcW w:w="3232" w:type="dxa"/>
            <w:vAlign w:val="center"/>
            <w:hideMark/>
          </w:tcPr>
          <w:p w14:paraId="0E125827" w14:textId="77777777" w:rsidR="00D550D8" w:rsidRPr="00D550D8" w:rsidRDefault="00D550D8" w:rsidP="002C0E5B">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Rekonstrukce rozvodů vody a odpadů</w:t>
            </w:r>
          </w:p>
        </w:tc>
        <w:tc>
          <w:tcPr>
            <w:tcW w:w="483" w:type="dxa"/>
            <w:vAlign w:val="center"/>
            <w:hideMark/>
          </w:tcPr>
          <w:p w14:paraId="70CC95D9" w14:textId="77777777" w:rsidR="00D550D8" w:rsidRPr="00D550D8" w:rsidRDefault="00D550D8" w:rsidP="00416080">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w:t>
            </w:r>
          </w:p>
        </w:tc>
        <w:tc>
          <w:tcPr>
            <w:tcW w:w="1304" w:type="dxa"/>
            <w:noWrap/>
            <w:vAlign w:val="center"/>
            <w:hideMark/>
          </w:tcPr>
          <w:p w14:paraId="739DA32F" w14:textId="77777777" w:rsidR="00D550D8" w:rsidRPr="00D550D8" w:rsidRDefault="00D550D8" w:rsidP="003A0C6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4 497 467,51</w:t>
            </w:r>
          </w:p>
        </w:tc>
        <w:tc>
          <w:tcPr>
            <w:tcW w:w="1247" w:type="dxa"/>
            <w:noWrap/>
            <w:vAlign w:val="center"/>
            <w:hideMark/>
          </w:tcPr>
          <w:p w14:paraId="018A3DEF" w14:textId="77777777" w:rsidR="00D550D8" w:rsidRPr="00D550D8" w:rsidRDefault="00D550D8" w:rsidP="003A0C6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0,00</w:t>
            </w:r>
          </w:p>
        </w:tc>
      </w:tr>
      <w:tr w:rsidR="00D550D8" w:rsidRPr="00D550D8" w14:paraId="6ADF58EA" w14:textId="77777777" w:rsidTr="00033864">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shd w:val="clear" w:color="auto" w:fill="B4C6E7" w:themeFill="accent5" w:themeFillTint="66"/>
            <w:noWrap/>
            <w:vAlign w:val="center"/>
            <w:hideMark/>
          </w:tcPr>
          <w:p w14:paraId="7858E3D5" w14:textId="77777777" w:rsidR="00D550D8" w:rsidRPr="008C1314" w:rsidRDefault="00D550D8" w:rsidP="008C1314">
            <w:pPr>
              <w:spacing w:after="0"/>
              <w:jc w:val="left"/>
              <w:rPr>
                <w:rFonts w:cs="Tahoma"/>
                <w:b w:val="0"/>
                <w:color w:val="000000" w:themeColor="text1"/>
                <w:sz w:val="16"/>
                <w:szCs w:val="16"/>
              </w:rPr>
            </w:pPr>
            <w:r w:rsidRPr="008C1314">
              <w:rPr>
                <w:rFonts w:cs="Tahoma"/>
                <w:b w:val="0"/>
                <w:color w:val="000000" w:themeColor="text1"/>
                <w:sz w:val="16"/>
                <w:szCs w:val="16"/>
              </w:rPr>
              <w:t>00575933</w:t>
            </w:r>
          </w:p>
        </w:tc>
        <w:tc>
          <w:tcPr>
            <w:tcW w:w="3969" w:type="dxa"/>
            <w:vAlign w:val="center"/>
            <w:hideMark/>
          </w:tcPr>
          <w:p w14:paraId="0529489F" w14:textId="77777777" w:rsidR="00D550D8" w:rsidRPr="00D550D8" w:rsidRDefault="00D550D8" w:rsidP="002C0E5B">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Střední škola služeb a podnikání, Ostrava-Poruba, příspěvková organizace</w:t>
            </w:r>
          </w:p>
        </w:tc>
        <w:tc>
          <w:tcPr>
            <w:tcW w:w="3232" w:type="dxa"/>
            <w:vAlign w:val="center"/>
            <w:hideMark/>
          </w:tcPr>
          <w:p w14:paraId="1BD3BCBA" w14:textId="2E9CCEBA" w:rsidR="00D550D8" w:rsidRPr="00D550D8" w:rsidRDefault="00D550D8" w:rsidP="00C92DEB">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Rekonstrukce anglických dvorků objektu Příčná</w:t>
            </w:r>
          </w:p>
        </w:tc>
        <w:tc>
          <w:tcPr>
            <w:tcW w:w="483" w:type="dxa"/>
            <w:vAlign w:val="center"/>
            <w:hideMark/>
          </w:tcPr>
          <w:p w14:paraId="24FBF18E" w14:textId="77777777" w:rsidR="00D550D8" w:rsidRPr="00D550D8" w:rsidRDefault="00D550D8" w:rsidP="00416080">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w:t>
            </w:r>
          </w:p>
        </w:tc>
        <w:tc>
          <w:tcPr>
            <w:tcW w:w="1304" w:type="dxa"/>
            <w:noWrap/>
            <w:vAlign w:val="center"/>
            <w:hideMark/>
          </w:tcPr>
          <w:p w14:paraId="706EA116" w14:textId="77777777" w:rsidR="00D550D8" w:rsidRPr="00D550D8" w:rsidRDefault="00D550D8" w:rsidP="003A0C6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88 899,00</w:t>
            </w:r>
          </w:p>
        </w:tc>
        <w:tc>
          <w:tcPr>
            <w:tcW w:w="1247" w:type="dxa"/>
            <w:noWrap/>
            <w:vAlign w:val="center"/>
            <w:hideMark/>
          </w:tcPr>
          <w:p w14:paraId="5F26B44A" w14:textId="77777777" w:rsidR="00D550D8" w:rsidRPr="00D550D8" w:rsidRDefault="00D550D8" w:rsidP="003A0C6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0,00</w:t>
            </w:r>
          </w:p>
        </w:tc>
      </w:tr>
      <w:tr w:rsidR="00D550D8" w:rsidRPr="00D550D8" w14:paraId="03219118" w14:textId="77777777" w:rsidTr="00033864">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shd w:val="clear" w:color="auto" w:fill="B4C6E7" w:themeFill="accent5" w:themeFillTint="66"/>
            <w:noWrap/>
            <w:vAlign w:val="center"/>
            <w:hideMark/>
          </w:tcPr>
          <w:p w14:paraId="156307A4" w14:textId="77777777" w:rsidR="00D550D8" w:rsidRPr="008C1314" w:rsidRDefault="00D550D8" w:rsidP="008C1314">
            <w:pPr>
              <w:spacing w:after="0"/>
              <w:jc w:val="left"/>
              <w:rPr>
                <w:rFonts w:cs="Tahoma"/>
                <w:b w:val="0"/>
                <w:color w:val="000000" w:themeColor="text1"/>
                <w:sz w:val="16"/>
                <w:szCs w:val="16"/>
              </w:rPr>
            </w:pPr>
            <w:r w:rsidRPr="008C1314">
              <w:rPr>
                <w:rFonts w:cs="Tahoma"/>
                <w:b w:val="0"/>
                <w:color w:val="000000" w:themeColor="text1"/>
                <w:sz w:val="16"/>
                <w:szCs w:val="16"/>
              </w:rPr>
              <w:t>00575933</w:t>
            </w:r>
          </w:p>
        </w:tc>
        <w:tc>
          <w:tcPr>
            <w:tcW w:w="3969" w:type="dxa"/>
            <w:vAlign w:val="center"/>
            <w:hideMark/>
          </w:tcPr>
          <w:p w14:paraId="1328D128" w14:textId="77777777" w:rsidR="00D550D8" w:rsidRPr="00D550D8" w:rsidRDefault="00D550D8" w:rsidP="002C0E5B">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Střední škola služeb a podnikání, Ostrava-Poruba, příspěvková organizace</w:t>
            </w:r>
          </w:p>
        </w:tc>
        <w:tc>
          <w:tcPr>
            <w:tcW w:w="3232" w:type="dxa"/>
            <w:vAlign w:val="center"/>
            <w:hideMark/>
          </w:tcPr>
          <w:p w14:paraId="1FECB650" w14:textId="77777777" w:rsidR="00D550D8" w:rsidRPr="00D550D8" w:rsidRDefault="00D550D8" w:rsidP="002C0E5B">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 xml:space="preserve">Rekonstrukce střechy budovy B </w:t>
            </w:r>
          </w:p>
        </w:tc>
        <w:tc>
          <w:tcPr>
            <w:tcW w:w="483" w:type="dxa"/>
            <w:vAlign w:val="center"/>
            <w:hideMark/>
          </w:tcPr>
          <w:p w14:paraId="571AD92D" w14:textId="54735287" w:rsidR="00D550D8" w:rsidRPr="00D550D8" w:rsidRDefault="00D550D8" w:rsidP="00416080">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p>
        </w:tc>
        <w:tc>
          <w:tcPr>
            <w:tcW w:w="1304" w:type="dxa"/>
            <w:noWrap/>
            <w:vAlign w:val="center"/>
            <w:hideMark/>
          </w:tcPr>
          <w:p w14:paraId="3C0A8371" w14:textId="77777777" w:rsidR="00D550D8" w:rsidRPr="00D550D8" w:rsidRDefault="00D550D8" w:rsidP="003A0C6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562 385,05</w:t>
            </w:r>
          </w:p>
        </w:tc>
        <w:tc>
          <w:tcPr>
            <w:tcW w:w="1247" w:type="dxa"/>
            <w:noWrap/>
            <w:vAlign w:val="center"/>
            <w:hideMark/>
          </w:tcPr>
          <w:p w14:paraId="7A6155B2" w14:textId="77777777" w:rsidR="00D550D8" w:rsidRPr="00D550D8" w:rsidRDefault="00D550D8" w:rsidP="003A0C6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0,00</w:t>
            </w:r>
          </w:p>
        </w:tc>
      </w:tr>
      <w:tr w:rsidR="00D550D8" w:rsidRPr="00D550D8" w14:paraId="782624E6" w14:textId="77777777" w:rsidTr="00033864">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shd w:val="clear" w:color="auto" w:fill="B4C6E7" w:themeFill="accent5" w:themeFillTint="66"/>
            <w:noWrap/>
            <w:vAlign w:val="center"/>
            <w:hideMark/>
          </w:tcPr>
          <w:p w14:paraId="39C7E9E9" w14:textId="77777777" w:rsidR="00D550D8" w:rsidRPr="008C1314" w:rsidRDefault="00D550D8" w:rsidP="008C1314">
            <w:pPr>
              <w:spacing w:after="0"/>
              <w:jc w:val="left"/>
              <w:rPr>
                <w:rFonts w:cs="Tahoma"/>
                <w:b w:val="0"/>
                <w:color w:val="000000" w:themeColor="text1"/>
                <w:sz w:val="16"/>
                <w:szCs w:val="16"/>
              </w:rPr>
            </w:pPr>
            <w:r w:rsidRPr="008C1314">
              <w:rPr>
                <w:rFonts w:cs="Tahoma"/>
                <w:b w:val="0"/>
                <w:color w:val="000000" w:themeColor="text1"/>
                <w:sz w:val="16"/>
                <w:szCs w:val="16"/>
              </w:rPr>
              <w:t>13644289</w:t>
            </w:r>
          </w:p>
        </w:tc>
        <w:tc>
          <w:tcPr>
            <w:tcW w:w="3969" w:type="dxa"/>
            <w:vAlign w:val="center"/>
            <w:hideMark/>
          </w:tcPr>
          <w:p w14:paraId="45655F39" w14:textId="77777777" w:rsidR="00D550D8" w:rsidRPr="00D550D8" w:rsidRDefault="00D550D8" w:rsidP="002C0E5B">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Střední škola, Havířov-Šumbark, Sýkorova 1/613, příspěvková organizace</w:t>
            </w:r>
          </w:p>
        </w:tc>
        <w:tc>
          <w:tcPr>
            <w:tcW w:w="3232" w:type="dxa"/>
            <w:vAlign w:val="center"/>
            <w:hideMark/>
          </w:tcPr>
          <w:p w14:paraId="5D02D470" w14:textId="77777777" w:rsidR="00D550D8" w:rsidRPr="00D550D8" w:rsidRDefault="00D550D8" w:rsidP="002C0E5B">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Oprava vnitřní kanalizace</w:t>
            </w:r>
          </w:p>
        </w:tc>
        <w:tc>
          <w:tcPr>
            <w:tcW w:w="483" w:type="dxa"/>
            <w:vAlign w:val="center"/>
            <w:hideMark/>
          </w:tcPr>
          <w:p w14:paraId="509CB882" w14:textId="77777777" w:rsidR="00D550D8" w:rsidRPr="00D550D8" w:rsidRDefault="00D550D8" w:rsidP="00416080">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w:t>
            </w:r>
          </w:p>
        </w:tc>
        <w:tc>
          <w:tcPr>
            <w:tcW w:w="1304" w:type="dxa"/>
            <w:noWrap/>
            <w:vAlign w:val="center"/>
            <w:hideMark/>
          </w:tcPr>
          <w:p w14:paraId="275F3BAE" w14:textId="77777777" w:rsidR="00D550D8" w:rsidRPr="00D550D8" w:rsidRDefault="00D550D8" w:rsidP="003A0C6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0,00</w:t>
            </w:r>
          </w:p>
        </w:tc>
        <w:tc>
          <w:tcPr>
            <w:tcW w:w="1247" w:type="dxa"/>
            <w:noWrap/>
            <w:vAlign w:val="center"/>
            <w:hideMark/>
          </w:tcPr>
          <w:p w14:paraId="0B813DA2" w14:textId="77777777" w:rsidR="00D550D8" w:rsidRPr="00D550D8" w:rsidRDefault="00D550D8" w:rsidP="003A0C6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3 400 000,00</w:t>
            </w:r>
          </w:p>
        </w:tc>
      </w:tr>
      <w:tr w:rsidR="00D550D8" w:rsidRPr="00D550D8" w14:paraId="08A77197" w14:textId="77777777" w:rsidTr="00033864">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shd w:val="clear" w:color="auto" w:fill="B4C6E7" w:themeFill="accent5" w:themeFillTint="66"/>
            <w:noWrap/>
            <w:vAlign w:val="center"/>
            <w:hideMark/>
          </w:tcPr>
          <w:p w14:paraId="6A627C78" w14:textId="77777777" w:rsidR="00D550D8" w:rsidRPr="008C1314" w:rsidRDefault="00D550D8" w:rsidP="008C1314">
            <w:pPr>
              <w:spacing w:after="0"/>
              <w:jc w:val="left"/>
              <w:rPr>
                <w:rFonts w:cs="Tahoma"/>
                <w:b w:val="0"/>
                <w:color w:val="000000" w:themeColor="text1"/>
                <w:sz w:val="16"/>
                <w:szCs w:val="16"/>
              </w:rPr>
            </w:pPr>
            <w:r w:rsidRPr="008C1314">
              <w:rPr>
                <w:rFonts w:cs="Tahoma"/>
                <w:b w:val="0"/>
                <w:color w:val="000000" w:themeColor="text1"/>
                <w:sz w:val="16"/>
                <w:szCs w:val="16"/>
              </w:rPr>
              <w:t>00577235</w:t>
            </w:r>
          </w:p>
        </w:tc>
        <w:tc>
          <w:tcPr>
            <w:tcW w:w="3969" w:type="dxa"/>
            <w:vAlign w:val="center"/>
            <w:hideMark/>
          </w:tcPr>
          <w:p w14:paraId="5F4DFD9B" w14:textId="77777777" w:rsidR="00D550D8" w:rsidRPr="00D550D8" w:rsidRDefault="00D550D8" w:rsidP="002C0E5B">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Albrechtova střední škola, Český Těšín, příspěvková organizace</w:t>
            </w:r>
          </w:p>
        </w:tc>
        <w:tc>
          <w:tcPr>
            <w:tcW w:w="3232" w:type="dxa"/>
            <w:vAlign w:val="center"/>
            <w:hideMark/>
          </w:tcPr>
          <w:p w14:paraId="4E07005E" w14:textId="77777777" w:rsidR="00D550D8" w:rsidRPr="00D550D8" w:rsidRDefault="00D550D8" w:rsidP="002C0E5B">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 xml:space="preserve">Projektová dokumentace na úpravu vytápění </w:t>
            </w:r>
          </w:p>
        </w:tc>
        <w:tc>
          <w:tcPr>
            <w:tcW w:w="483" w:type="dxa"/>
            <w:vAlign w:val="center"/>
            <w:hideMark/>
          </w:tcPr>
          <w:p w14:paraId="7DA606E9" w14:textId="77777777" w:rsidR="00D550D8" w:rsidRPr="00D550D8" w:rsidRDefault="00D550D8" w:rsidP="00416080">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w:t>
            </w:r>
          </w:p>
        </w:tc>
        <w:tc>
          <w:tcPr>
            <w:tcW w:w="1304" w:type="dxa"/>
            <w:noWrap/>
            <w:vAlign w:val="center"/>
            <w:hideMark/>
          </w:tcPr>
          <w:p w14:paraId="65642702" w14:textId="77777777" w:rsidR="00D550D8" w:rsidRPr="00D550D8" w:rsidRDefault="00D550D8" w:rsidP="003A0C6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190 000,00</w:t>
            </w:r>
          </w:p>
        </w:tc>
        <w:tc>
          <w:tcPr>
            <w:tcW w:w="1247" w:type="dxa"/>
            <w:noWrap/>
            <w:vAlign w:val="center"/>
            <w:hideMark/>
          </w:tcPr>
          <w:p w14:paraId="4E395610" w14:textId="77777777" w:rsidR="00D550D8" w:rsidRPr="00D550D8" w:rsidRDefault="00D550D8" w:rsidP="003A0C6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0,00</w:t>
            </w:r>
          </w:p>
        </w:tc>
      </w:tr>
      <w:tr w:rsidR="00D550D8" w:rsidRPr="00D550D8" w14:paraId="206494B1" w14:textId="77777777" w:rsidTr="00033864">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shd w:val="clear" w:color="auto" w:fill="B4C6E7" w:themeFill="accent5" w:themeFillTint="66"/>
            <w:noWrap/>
            <w:vAlign w:val="center"/>
            <w:hideMark/>
          </w:tcPr>
          <w:p w14:paraId="1ABD762A" w14:textId="77777777" w:rsidR="00D550D8" w:rsidRPr="008C1314" w:rsidRDefault="00D550D8" w:rsidP="008C1314">
            <w:pPr>
              <w:spacing w:after="0"/>
              <w:jc w:val="left"/>
              <w:rPr>
                <w:rFonts w:cs="Tahoma"/>
                <w:b w:val="0"/>
                <w:color w:val="000000" w:themeColor="text1"/>
                <w:sz w:val="16"/>
                <w:szCs w:val="16"/>
              </w:rPr>
            </w:pPr>
            <w:r w:rsidRPr="008C1314">
              <w:rPr>
                <w:rFonts w:cs="Tahoma"/>
                <w:b w:val="0"/>
                <w:color w:val="000000" w:themeColor="text1"/>
                <w:sz w:val="16"/>
                <w:szCs w:val="16"/>
              </w:rPr>
              <w:t>00577235</w:t>
            </w:r>
          </w:p>
        </w:tc>
        <w:tc>
          <w:tcPr>
            <w:tcW w:w="3969" w:type="dxa"/>
            <w:vAlign w:val="center"/>
            <w:hideMark/>
          </w:tcPr>
          <w:p w14:paraId="716AE798" w14:textId="77777777" w:rsidR="00D550D8" w:rsidRPr="00D550D8" w:rsidRDefault="00D550D8" w:rsidP="002C0E5B">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Albrechtova střední škola, Český Těšín, příspěvková organizace</w:t>
            </w:r>
          </w:p>
        </w:tc>
        <w:tc>
          <w:tcPr>
            <w:tcW w:w="3232" w:type="dxa"/>
            <w:vAlign w:val="center"/>
            <w:hideMark/>
          </w:tcPr>
          <w:p w14:paraId="2D43B738" w14:textId="50B37230" w:rsidR="00D550D8" w:rsidRPr="00D550D8" w:rsidRDefault="00D550D8" w:rsidP="00C92DEB">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Rekonstrukce učeben</w:t>
            </w:r>
          </w:p>
        </w:tc>
        <w:tc>
          <w:tcPr>
            <w:tcW w:w="483" w:type="dxa"/>
            <w:vAlign w:val="center"/>
            <w:hideMark/>
          </w:tcPr>
          <w:p w14:paraId="19D8A2B5" w14:textId="77777777" w:rsidR="00D550D8" w:rsidRPr="00D550D8" w:rsidRDefault="00D550D8" w:rsidP="00416080">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w:t>
            </w:r>
          </w:p>
        </w:tc>
        <w:tc>
          <w:tcPr>
            <w:tcW w:w="1304" w:type="dxa"/>
            <w:noWrap/>
            <w:vAlign w:val="center"/>
            <w:hideMark/>
          </w:tcPr>
          <w:p w14:paraId="26E6B88C" w14:textId="77777777" w:rsidR="00D550D8" w:rsidRPr="00D550D8" w:rsidRDefault="00D550D8" w:rsidP="003A0C6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2 760 000,00</w:t>
            </w:r>
          </w:p>
        </w:tc>
        <w:tc>
          <w:tcPr>
            <w:tcW w:w="1247" w:type="dxa"/>
            <w:noWrap/>
            <w:vAlign w:val="center"/>
            <w:hideMark/>
          </w:tcPr>
          <w:p w14:paraId="7C428E93" w14:textId="77777777" w:rsidR="00D550D8" w:rsidRPr="00D550D8" w:rsidRDefault="00D550D8" w:rsidP="003A0C6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0,00</w:t>
            </w:r>
          </w:p>
        </w:tc>
      </w:tr>
      <w:tr w:rsidR="00D550D8" w:rsidRPr="00D550D8" w14:paraId="4B0AA546" w14:textId="77777777" w:rsidTr="00033864">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shd w:val="clear" w:color="auto" w:fill="B4C6E7" w:themeFill="accent5" w:themeFillTint="66"/>
            <w:noWrap/>
            <w:vAlign w:val="center"/>
            <w:hideMark/>
          </w:tcPr>
          <w:p w14:paraId="4DA9045F" w14:textId="77777777" w:rsidR="00D550D8" w:rsidRPr="008C1314" w:rsidRDefault="00D550D8" w:rsidP="008C1314">
            <w:pPr>
              <w:spacing w:after="0"/>
              <w:jc w:val="left"/>
              <w:rPr>
                <w:rFonts w:cs="Tahoma"/>
                <w:b w:val="0"/>
                <w:color w:val="000000" w:themeColor="text1"/>
                <w:sz w:val="16"/>
                <w:szCs w:val="16"/>
              </w:rPr>
            </w:pPr>
            <w:r w:rsidRPr="008C1314">
              <w:rPr>
                <w:rFonts w:cs="Tahoma"/>
                <w:b w:val="0"/>
                <w:color w:val="000000" w:themeColor="text1"/>
                <w:sz w:val="16"/>
                <w:szCs w:val="16"/>
              </w:rPr>
              <w:t>63731371</w:t>
            </w:r>
          </w:p>
        </w:tc>
        <w:tc>
          <w:tcPr>
            <w:tcW w:w="3969" w:type="dxa"/>
            <w:vAlign w:val="center"/>
            <w:hideMark/>
          </w:tcPr>
          <w:p w14:paraId="68198195" w14:textId="77777777" w:rsidR="00D550D8" w:rsidRPr="00D550D8" w:rsidRDefault="00D550D8" w:rsidP="002C0E5B">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Střední škola automobilní, Krnov, příspěvková organizace</w:t>
            </w:r>
          </w:p>
        </w:tc>
        <w:tc>
          <w:tcPr>
            <w:tcW w:w="3232" w:type="dxa"/>
            <w:vAlign w:val="center"/>
            <w:hideMark/>
          </w:tcPr>
          <w:p w14:paraId="358D1F80" w14:textId="4B01E192" w:rsidR="00D550D8" w:rsidRPr="00D550D8" w:rsidRDefault="00D550D8" w:rsidP="00C92DEB">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 xml:space="preserve">Rekonstrukce sociálního zařízení </w:t>
            </w:r>
            <w:r w:rsidR="00C92DEB">
              <w:rPr>
                <w:rFonts w:cs="Tahoma"/>
                <w:sz w:val="16"/>
                <w:szCs w:val="16"/>
              </w:rPr>
              <w:t>–</w:t>
            </w:r>
            <w:r w:rsidRPr="00D550D8">
              <w:rPr>
                <w:rFonts w:cs="Tahoma"/>
                <w:sz w:val="16"/>
                <w:szCs w:val="16"/>
              </w:rPr>
              <w:t xml:space="preserve"> tělocvična</w:t>
            </w:r>
          </w:p>
        </w:tc>
        <w:tc>
          <w:tcPr>
            <w:tcW w:w="483" w:type="dxa"/>
            <w:vAlign w:val="center"/>
            <w:hideMark/>
          </w:tcPr>
          <w:p w14:paraId="01FE3A56" w14:textId="77777777" w:rsidR="00D550D8" w:rsidRPr="00D550D8" w:rsidRDefault="00D550D8" w:rsidP="00416080">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w:t>
            </w:r>
          </w:p>
        </w:tc>
        <w:tc>
          <w:tcPr>
            <w:tcW w:w="1304" w:type="dxa"/>
            <w:noWrap/>
            <w:vAlign w:val="center"/>
            <w:hideMark/>
          </w:tcPr>
          <w:p w14:paraId="111097A3" w14:textId="77777777" w:rsidR="00D550D8" w:rsidRPr="00D550D8" w:rsidRDefault="00D550D8" w:rsidP="003A0C6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1 500 000,00</w:t>
            </w:r>
          </w:p>
        </w:tc>
        <w:tc>
          <w:tcPr>
            <w:tcW w:w="1247" w:type="dxa"/>
            <w:noWrap/>
            <w:vAlign w:val="center"/>
            <w:hideMark/>
          </w:tcPr>
          <w:p w14:paraId="44960A01" w14:textId="77777777" w:rsidR="00D550D8" w:rsidRPr="00D550D8" w:rsidRDefault="00D550D8" w:rsidP="003A0C6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0,00</w:t>
            </w:r>
          </w:p>
        </w:tc>
      </w:tr>
      <w:tr w:rsidR="00D550D8" w:rsidRPr="00D550D8" w14:paraId="4AA4C821" w14:textId="77777777" w:rsidTr="00033864">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shd w:val="clear" w:color="auto" w:fill="B4C6E7" w:themeFill="accent5" w:themeFillTint="66"/>
            <w:noWrap/>
            <w:vAlign w:val="center"/>
            <w:hideMark/>
          </w:tcPr>
          <w:p w14:paraId="72735142" w14:textId="77777777" w:rsidR="00D550D8" w:rsidRPr="008C1314" w:rsidRDefault="00D550D8" w:rsidP="008C1314">
            <w:pPr>
              <w:spacing w:after="0"/>
              <w:jc w:val="left"/>
              <w:rPr>
                <w:rFonts w:cs="Tahoma"/>
                <w:b w:val="0"/>
                <w:color w:val="000000" w:themeColor="text1"/>
                <w:sz w:val="16"/>
                <w:szCs w:val="16"/>
              </w:rPr>
            </w:pPr>
            <w:r w:rsidRPr="008C1314">
              <w:rPr>
                <w:rFonts w:cs="Tahoma"/>
                <w:b w:val="0"/>
                <w:color w:val="000000" w:themeColor="text1"/>
                <w:sz w:val="16"/>
                <w:szCs w:val="16"/>
              </w:rPr>
              <w:t>13644319</w:t>
            </w:r>
          </w:p>
        </w:tc>
        <w:tc>
          <w:tcPr>
            <w:tcW w:w="3969" w:type="dxa"/>
            <w:vAlign w:val="center"/>
            <w:hideMark/>
          </w:tcPr>
          <w:p w14:paraId="4D014138" w14:textId="77777777" w:rsidR="00D550D8" w:rsidRPr="00D550D8" w:rsidRDefault="00D550D8" w:rsidP="002C0E5B">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Střední škola prof. Zdeňka Matějčka, Ostrava-Poruba, příspěvková organizace</w:t>
            </w:r>
          </w:p>
        </w:tc>
        <w:tc>
          <w:tcPr>
            <w:tcW w:w="3232" w:type="dxa"/>
            <w:vAlign w:val="center"/>
            <w:hideMark/>
          </w:tcPr>
          <w:p w14:paraId="442FDF14" w14:textId="477CE7B3" w:rsidR="00D550D8" w:rsidRPr="00D550D8" w:rsidRDefault="00D550D8" w:rsidP="00C92DEB">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Rekonstrukce kanalizace a svodů dešťové vody</w:t>
            </w:r>
          </w:p>
        </w:tc>
        <w:tc>
          <w:tcPr>
            <w:tcW w:w="483" w:type="dxa"/>
            <w:vAlign w:val="center"/>
            <w:hideMark/>
          </w:tcPr>
          <w:p w14:paraId="7B8DE505" w14:textId="77777777" w:rsidR="00D550D8" w:rsidRPr="00D550D8" w:rsidRDefault="00D550D8" w:rsidP="00416080">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w:t>
            </w:r>
          </w:p>
        </w:tc>
        <w:tc>
          <w:tcPr>
            <w:tcW w:w="1304" w:type="dxa"/>
            <w:noWrap/>
            <w:vAlign w:val="center"/>
            <w:hideMark/>
          </w:tcPr>
          <w:p w14:paraId="0D97DA18" w14:textId="77777777" w:rsidR="00D550D8" w:rsidRPr="00D550D8" w:rsidRDefault="00D550D8" w:rsidP="003A0C6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448 208,25</w:t>
            </w:r>
          </w:p>
        </w:tc>
        <w:tc>
          <w:tcPr>
            <w:tcW w:w="1247" w:type="dxa"/>
            <w:noWrap/>
            <w:vAlign w:val="center"/>
            <w:hideMark/>
          </w:tcPr>
          <w:p w14:paraId="15968624" w14:textId="77777777" w:rsidR="00D550D8" w:rsidRPr="00D550D8" w:rsidRDefault="00D550D8" w:rsidP="003A0C6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0,00</w:t>
            </w:r>
          </w:p>
        </w:tc>
      </w:tr>
      <w:tr w:rsidR="00D550D8" w:rsidRPr="00D550D8" w14:paraId="00037898" w14:textId="77777777" w:rsidTr="00033864">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shd w:val="clear" w:color="auto" w:fill="B4C6E7" w:themeFill="accent5" w:themeFillTint="66"/>
            <w:noWrap/>
            <w:vAlign w:val="center"/>
            <w:hideMark/>
          </w:tcPr>
          <w:p w14:paraId="2E9E648B" w14:textId="77777777" w:rsidR="00D550D8" w:rsidRPr="008C1314" w:rsidRDefault="00D550D8" w:rsidP="008C1314">
            <w:pPr>
              <w:spacing w:after="0"/>
              <w:jc w:val="left"/>
              <w:rPr>
                <w:rFonts w:cs="Tahoma"/>
                <w:b w:val="0"/>
                <w:color w:val="000000" w:themeColor="text1"/>
                <w:sz w:val="16"/>
                <w:szCs w:val="16"/>
              </w:rPr>
            </w:pPr>
            <w:r w:rsidRPr="008C1314">
              <w:rPr>
                <w:rFonts w:cs="Tahoma"/>
                <w:b w:val="0"/>
                <w:color w:val="000000" w:themeColor="text1"/>
                <w:sz w:val="16"/>
                <w:szCs w:val="16"/>
              </w:rPr>
              <w:t>13644319</w:t>
            </w:r>
          </w:p>
        </w:tc>
        <w:tc>
          <w:tcPr>
            <w:tcW w:w="3969" w:type="dxa"/>
            <w:vAlign w:val="center"/>
            <w:hideMark/>
          </w:tcPr>
          <w:p w14:paraId="0D83F813" w14:textId="77777777" w:rsidR="00D550D8" w:rsidRPr="00D550D8" w:rsidRDefault="00D550D8" w:rsidP="002C0E5B">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Střední škola prof. Zdeňka Matějčka, Ostrava-Poruba, příspěvková organizace</w:t>
            </w:r>
          </w:p>
        </w:tc>
        <w:tc>
          <w:tcPr>
            <w:tcW w:w="3232" w:type="dxa"/>
            <w:vAlign w:val="center"/>
            <w:hideMark/>
          </w:tcPr>
          <w:p w14:paraId="1AD0A0A2" w14:textId="1DD19D43" w:rsidR="00D550D8" w:rsidRPr="00D550D8" w:rsidRDefault="00D550D8" w:rsidP="00C92DEB">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Rekonstrukce zasklení objektu bazénu</w:t>
            </w:r>
          </w:p>
        </w:tc>
        <w:tc>
          <w:tcPr>
            <w:tcW w:w="483" w:type="dxa"/>
            <w:vAlign w:val="center"/>
            <w:hideMark/>
          </w:tcPr>
          <w:p w14:paraId="50AF3560" w14:textId="77777777" w:rsidR="00D550D8" w:rsidRPr="00D550D8" w:rsidRDefault="00D550D8" w:rsidP="00416080">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w:t>
            </w:r>
          </w:p>
        </w:tc>
        <w:tc>
          <w:tcPr>
            <w:tcW w:w="1304" w:type="dxa"/>
            <w:noWrap/>
            <w:vAlign w:val="center"/>
            <w:hideMark/>
          </w:tcPr>
          <w:p w14:paraId="6C9F8B80" w14:textId="77777777" w:rsidR="00D550D8" w:rsidRPr="00D550D8" w:rsidRDefault="00D550D8" w:rsidP="003A0C6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3 033 808,20</w:t>
            </w:r>
          </w:p>
        </w:tc>
        <w:tc>
          <w:tcPr>
            <w:tcW w:w="1247" w:type="dxa"/>
            <w:noWrap/>
            <w:vAlign w:val="center"/>
            <w:hideMark/>
          </w:tcPr>
          <w:p w14:paraId="3FB78F5B" w14:textId="77777777" w:rsidR="00D550D8" w:rsidRPr="00D550D8" w:rsidRDefault="00D550D8" w:rsidP="003A0C6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0,00</w:t>
            </w:r>
          </w:p>
        </w:tc>
      </w:tr>
      <w:tr w:rsidR="00D550D8" w:rsidRPr="00D550D8" w14:paraId="3E6C1009" w14:textId="77777777" w:rsidTr="00033864">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shd w:val="clear" w:color="auto" w:fill="B4C6E7" w:themeFill="accent5" w:themeFillTint="66"/>
            <w:noWrap/>
            <w:vAlign w:val="center"/>
            <w:hideMark/>
          </w:tcPr>
          <w:p w14:paraId="20360D3A" w14:textId="77777777" w:rsidR="00D550D8" w:rsidRPr="008C1314" w:rsidRDefault="00D550D8" w:rsidP="008C1314">
            <w:pPr>
              <w:spacing w:after="0"/>
              <w:jc w:val="left"/>
              <w:rPr>
                <w:rFonts w:cs="Tahoma"/>
                <w:b w:val="0"/>
                <w:color w:val="000000" w:themeColor="text1"/>
                <w:sz w:val="16"/>
                <w:szCs w:val="16"/>
              </w:rPr>
            </w:pPr>
            <w:r w:rsidRPr="008C1314">
              <w:rPr>
                <w:rFonts w:cs="Tahoma"/>
                <w:b w:val="0"/>
                <w:color w:val="000000" w:themeColor="text1"/>
                <w:sz w:val="16"/>
                <w:szCs w:val="16"/>
              </w:rPr>
              <w:t>00602086</w:t>
            </w:r>
          </w:p>
        </w:tc>
        <w:tc>
          <w:tcPr>
            <w:tcW w:w="3969" w:type="dxa"/>
            <w:vAlign w:val="center"/>
            <w:hideMark/>
          </w:tcPr>
          <w:p w14:paraId="54A631C7" w14:textId="77777777" w:rsidR="00D550D8" w:rsidRPr="00D550D8" w:rsidRDefault="00D550D8" w:rsidP="002C0E5B">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Obchodní akademie a Vyšší odborná škola sociální, Ostrava-Mariánské Hory, příspěvková organizace</w:t>
            </w:r>
          </w:p>
        </w:tc>
        <w:tc>
          <w:tcPr>
            <w:tcW w:w="3232" w:type="dxa"/>
            <w:vAlign w:val="center"/>
            <w:hideMark/>
          </w:tcPr>
          <w:p w14:paraId="06D08071" w14:textId="24F3784F" w:rsidR="00D550D8" w:rsidRPr="00D550D8" w:rsidRDefault="00D550D8" w:rsidP="00C92DEB">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Na pořízení elektronického přístupového a</w:t>
            </w:r>
            <w:r w:rsidR="00C92DEB">
              <w:rPr>
                <w:rFonts w:cs="Tahoma"/>
                <w:sz w:val="16"/>
                <w:szCs w:val="16"/>
              </w:rPr>
              <w:t> </w:t>
            </w:r>
            <w:r w:rsidRPr="00D550D8">
              <w:rPr>
                <w:rFonts w:cs="Tahoma"/>
                <w:sz w:val="16"/>
                <w:szCs w:val="16"/>
              </w:rPr>
              <w:t>docházkového systému v rámci akce "Podpora zabezpečení škol a školských zařízení"</w:t>
            </w:r>
          </w:p>
        </w:tc>
        <w:tc>
          <w:tcPr>
            <w:tcW w:w="483" w:type="dxa"/>
            <w:vAlign w:val="center"/>
            <w:hideMark/>
          </w:tcPr>
          <w:p w14:paraId="07DC2275" w14:textId="77777777" w:rsidR="00D550D8" w:rsidRPr="00D550D8" w:rsidRDefault="00D550D8" w:rsidP="00416080">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w:t>
            </w:r>
          </w:p>
        </w:tc>
        <w:tc>
          <w:tcPr>
            <w:tcW w:w="1304" w:type="dxa"/>
            <w:noWrap/>
            <w:vAlign w:val="center"/>
            <w:hideMark/>
          </w:tcPr>
          <w:p w14:paraId="232286D9" w14:textId="77777777" w:rsidR="00D550D8" w:rsidRPr="00D550D8" w:rsidRDefault="00D550D8" w:rsidP="003A0C6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145 000,00</w:t>
            </w:r>
          </w:p>
        </w:tc>
        <w:tc>
          <w:tcPr>
            <w:tcW w:w="1247" w:type="dxa"/>
            <w:noWrap/>
            <w:vAlign w:val="center"/>
            <w:hideMark/>
          </w:tcPr>
          <w:p w14:paraId="7E9BE9FA" w14:textId="77777777" w:rsidR="00D550D8" w:rsidRPr="00D550D8" w:rsidRDefault="00D550D8" w:rsidP="003A0C6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0,00</w:t>
            </w:r>
          </w:p>
        </w:tc>
      </w:tr>
      <w:tr w:rsidR="00D550D8" w:rsidRPr="00D550D8" w14:paraId="5FBD005B" w14:textId="77777777" w:rsidTr="00033864">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shd w:val="clear" w:color="auto" w:fill="B4C6E7" w:themeFill="accent5" w:themeFillTint="66"/>
            <w:noWrap/>
            <w:vAlign w:val="center"/>
            <w:hideMark/>
          </w:tcPr>
          <w:p w14:paraId="52AFF89E" w14:textId="77777777" w:rsidR="00D550D8" w:rsidRPr="008C1314" w:rsidRDefault="00D550D8" w:rsidP="008C1314">
            <w:pPr>
              <w:spacing w:after="0"/>
              <w:jc w:val="left"/>
              <w:rPr>
                <w:rFonts w:cs="Tahoma"/>
                <w:b w:val="0"/>
                <w:color w:val="000000" w:themeColor="text1"/>
                <w:sz w:val="16"/>
                <w:szCs w:val="16"/>
              </w:rPr>
            </w:pPr>
            <w:r w:rsidRPr="008C1314">
              <w:rPr>
                <w:rFonts w:cs="Tahoma"/>
                <w:b w:val="0"/>
                <w:color w:val="000000" w:themeColor="text1"/>
                <w:sz w:val="16"/>
                <w:szCs w:val="16"/>
              </w:rPr>
              <w:t>00601381</w:t>
            </w:r>
          </w:p>
        </w:tc>
        <w:tc>
          <w:tcPr>
            <w:tcW w:w="3969" w:type="dxa"/>
            <w:vAlign w:val="center"/>
            <w:hideMark/>
          </w:tcPr>
          <w:p w14:paraId="43E1ACF3" w14:textId="77777777" w:rsidR="00D550D8" w:rsidRPr="00D550D8" w:rsidRDefault="00D550D8" w:rsidP="002C0E5B">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Střední průmyslová škola, Obchodní akademie a Jazyková škola s právem státní jazykové zkoušky, Frýdek-Místek, příspěvková organizace</w:t>
            </w:r>
          </w:p>
        </w:tc>
        <w:tc>
          <w:tcPr>
            <w:tcW w:w="3232" w:type="dxa"/>
            <w:vAlign w:val="center"/>
            <w:hideMark/>
          </w:tcPr>
          <w:p w14:paraId="43B4C12A" w14:textId="77777777" w:rsidR="00D550D8" w:rsidRPr="00D550D8" w:rsidRDefault="00D550D8" w:rsidP="002C0E5B">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Na opravu kanalizace v rámci akce "Reprodukce majetku kraje v odvětví školství"</w:t>
            </w:r>
          </w:p>
        </w:tc>
        <w:tc>
          <w:tcPr>
            <w:tcW w:w="483" w:type="dxa"/>
            <w:vAlign w:val="center"/>
            <w:hideMark/>
          </w:tcPr>
          <w:p w14:paraId="08634EC3" w14:textId="77777777" w:rsidR="00D550D8" w:rsidRPr="00D550D8" w:rsidRDefault="00D550D8" w:rsidP="00416080">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w:t>
            </w:r>
          </w:p>
        </w:tc>
        <w:tc>
          <w:tcPr>
            <w:tcW w:w="1304" w:type="dxa"/>
            <w:noWrap/>
            <w:vAlign w:val="center"/>
            <w:hideMark/>
          </w:tcPr>
          <w:p w14:paraId="64D154E5" w14:textId="77777777" w:rsidR="00D550D8" w:rsidRPr="00D550D8" w:rsidRDefault="00D550D8" w:rsidP="003A0C6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0,00</w:t>
            </w:r>
          </w:p>
        </w:tc>
        <w:tc>
          <w:tcPr>
            <w:tcW w:w="1247" w:type="dxa"/>
            <w:noWrap/>
            <w:vAlign w:val="center"/>
            <w:hideMark/>
          </w:tcPr>
          <w:p w14:paraId="4DB2CF06" w14:textId="77777777" w:rsidR="00D550D8" w:rsidRPr="00D550D8" w:rsidRDefault="00D550D8" w:rsidP="003A0C6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116 000,00</w:t>
            </w:r>
          </w:p>
        </w:tc>
      </w:tr>
      <w:tr w:rsidR="00D550D8" w:rsidRPr="00D550D8" w14:paraId="0A75BB80" w14:textId="77777777" w:rsidTr="00033864">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shd w:val="clear" w:color="auto" w:fill="B4C6E7" w:themeFill="accent5" w:themeFillTint="66"/>
            <w:noWrap/>
            <w:vAlign w:val="center"/>
            <w:hideMark/>
          </w:tcPr>
          <w:p w14:paraId="70C38177" w14:textId="77777777" w:rsidR="00D550D8" w:rsidRPr="008C1314" w:rsidRDefault="00D550D8" w:rsidP="008C1314">
            <w:pPr>
              <w:spacing w:after="0"/>
              <w:jc w:val="left"/>
              <w:rPr>
                <w:rFonts w:cs="Tahoma"/>
                <w:b w:val="0"/>
                <w:color w:val="000000" w:themeColor="text1"/>
                <w:sz w:val="16"/>
                <w:szCs w:val="16"/>
              </w:rPr>
            </w:pPr>
            <w:r w:rsidRPr="008C1314">
              <w:rPr>
                <w:rFonts w:cs="Tahoma"/>
                <w:b w:val="0"/>
                <w:color w:val="000000" w:themeColor="text1"/>
                <w:sz w:val="16"/>
                <w:szCs w:val="16"/>
              </w:rPr>
              <w:t> </w:t>
            </w:r>
          </w:p>
        </w:tc>
        <w:tc>
          <w:tcPr>
            <w:tcW w:w="3969" w:type="dxa"/>
            <w:vAlign w:val="center"/>
            <w:hideMark/>
          </w:tcPr>
          <w:p w14:paraId="174AAD57" w14:textId="77777777" w:rsidR="00D550D8" w:rsidRPr="00D550D8" w:rsidRDefault="00D550D8" w:rsidP="002C0E5B">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10 vybraných příspěvkových organizací v odvětví školství</w:t>
            </w:r>
          </w:p>
        </w:tc>
        <w:tc>
          <w:tcPr>
            <w:tcW w:w="3232" w:type="dxa"/>
            <w:vAlign w:val="center"/>
            <w:hideMark/>
          </w:tcPr>
          <w:p w14:paraId="26E8A6DE" w14:textId="77777777" w:rsidR="00D550D8" w:rsidRPr="00D550D8" w:rsidRDefault="00D550D8" w:rsidP="002C0E5B">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Realizace energetických úspor metodou EPC ve vybraných objektech Moravskoslezského kraje</w:t>
            </w:r>
          </w:p>
        </w:tc>
        <w:tc>
          <w:tcPr>
            <w:tcW w:w="483" w:type="dxa"/>
            <w:vAlign w:val="center"/>
            <w:hideMark/>
          </w:tcPr>
          <w:p w14:paraId="46565855" w14:textId="77777777" w:rsidR="00D550D8" w:rsidRPr="00D550D8" w:rsidRDefault="00D550D8" w:rsidP="00416080">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EPC</w:t>
            </w:r>
          </w:p>
        </w:tc>
        <w:tc>
          <w:tcPr>
            <w:tcW w:w="1304" w:type="dxa"/>
            <w:noWrap/>
            <w:vAlign w:val="center"/>
            <w:hideMark/>
          </w:tcPr>
          <w:p w14:paraId="79878BDE" w14:textId="77777777" w:rsidR="00D550D8" w:rsidRPr="00D550D8" w:rsidRDefault="00D550D8" w:rsidP="003A0C6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5 217 399,37</w:t>
            </w:r>
          </w:p>
        </w:tc>
        <w:tc>
          <w:tcPr>
            <w:tcW w:w="1247" w:type="dxa"/>
            <w:noWrap/>
            <w:vAlign w:val="center"/>
            <w:hideMark/>
          </w:tcPr>
          <w:p w14:paraId="600DBF6E" w14:textId="77777777" w:rsidR="00D550D8" w:rsidRPr="00D550D8" w:rsidRDefault="00D550D8" w:rsidP="003A0C6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5 592 264,37</w:t>
            </w:r>
          </w:p>
        </w:tc>
      </w:tr>
      <w:tr w:rsidR="00D550D8" w:rsidRPr="00D550D8" w14:paraId="56C5FF6C" w14:textId="77777777" w:rsidTr="00033864">
        <w:trPr>
          <w:trHeight w:val="255"/>
          <w:jc w:val="center"/>
        </w:trPr>
        <w:tc>
          <w:tcPr>
            <w:cnfStyle w:val="001000000000" w:firstRow="0" w:lastRow="0" w:firstColumn="1" w:lastColumn="0" w:oddVBand="0" w:evenVBand="0" w:oddHBand="0" w:evenHBand="0" w:firstRowFirstColumn="0" w:firstRowLastColumn="0" w:lastRowFirstColumn="0" w:lastRowLastColumn="0"/>
            <w:tcW w:w="7995" w:type="dxa"/>
            <w:gridSpan w:val="3"/>
            <w:noWrap/>
            <w:vAlign w:val="center"/>
            <w:hideMark/>
          </w:tcPr>
          <w:p w14:paraId="61A6DD7D" w14:textId="77777777" w:rsidR="00D550D8" w:rsidRPr="00416080" w:rsidRDefault="00D550D8" w:rsidP="00416080">
            <w:pPr>
              <w:spacing w:after="0"/>
              <w:ind w:left="57"/>
              <w:jc w:val="center"/>
              <w:rPr>
                <w:rFonts w:cs="Tahoma"/>
                <w:sz w:val="16"/>
                <w:szCs w:val="16"/>
              </w:rPr>
            </w:pPr>
            <w:r w:rsidRPr="00416080">
              <w:rPr>
                <w:rFonts w:cs="Tahoma"/>
                <w:sz w:val="16"/>
                <w:szCs w:val="16"/>
              </w:rPr>
              <w:t>Celkem střední odborné školy</w:t>
            </w:r>
          </w:p>
        </w:tc>
        <w:tc>
          <w:tcPr>
            <w:tcW w:w="483" w:type="dxa"/>
            <w:noWrap/>
            <w:vAlign w:val="center"/>
            <w:hideMark/>
          </w:tcPr>
          <w:p w14:paraId="598BE2E5" w14:textId="6731D8BC" w:rsidR="00D550D8" w:rsidRPr="00D550D8" w:rsidRDefault="00D550D8" w:rsidP="00416080">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p>
        </w:tc>
        <w:tc>
          <w:tcPr>
            <w:tcW w:w="1304" w:type="dxa"/>
            <w:noWrap/>
            <w:vAlign w:val="center"/>
            <w:hideMark/>
          </w:tcPr>
          <w:p w14:paraId="668C46E7" w14:textId="77777777" w:rsidR="00D550D8" w:rsidRPr="00D550D8" w:rsidRDefault="00D550D8" w:rsidP="003A0C6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D550D8">
              <w:rPr>
                <w:rFonts w:cs="Tahoma"/>
                <w:b/>
                <w:bCs/>
                <w:sz w:val="16"/>
                <w:szCs w:val="16"/>
              </w:rPr>
              <w:t>50 788 365,74</w:t>
            </w:r>
          </w:p>
        </w:tc>
        <w:tc>
          <w:tcPr>
            <w:tcW w:w="1247" w:type="dxa"/>
            <w:noWrap/>
            <w:vAlign w:val="center"/>
            <w:hideMark/>
          </w:tcPr>
          <w:p w14:paraId="2E88F259" w14:textId="77777777" w:rsidR="00D550D8" w:rsidRPr="00D550D8" w:rsidRDefault="00D550D8" w:rsidP="003A0C6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D550D8">
              <w:rPr>
                <w:rFonts w:cs="Tahoma"/>
                <w:b/>
                <w:bCs/>
                <w:sz w:val="16"/>
                <w:szCs w:val="16"/>
              </w:rPr>
              <w:t>19 690 631,72</w:t>
            </w:r>
          </w:p>
        </w:tc>
      </w:tr>
      <w:tr w:rsidR="00D550D8" w:rsidRPr="00D550D8" w14:paraId="0F67C178" w14:textId="77777777" w:rsidTr="00033864">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shd w:val="clear" w:color="auto" w:fill="B4C6E7" w:themeFill="accent5" w:themeFillTint="66"/>
            <w:noWrap/>
            <w:vAlign w:val="center"/>
            <w:hideMark/>
          </w:tcPr>
          <w:p w14:paraId="04E4A9D4" w14:textId="77777777" w:rsidR="00D550D8" w:rsidRPr="008C1314" w:rsidRDefault="00D550D8" w:rsidP="008C1314">
            <w:pPr>
              <w:spacing w:after="0"/>
              <w:jc w:val="left"/>
              <w:rPr>
                <w:rFonts w:cs="Tahoma"/>
                <w:b w:val="0"/>
                <w:color w:val="000000" w:themeColor="text1"/>
                <w:sz w:val="16"/>
                <w:szCs w:val="16"/>
              </w:rPr>
            </w:pPr>
            <w:r w:rsidRPr="008C1314">
              <w:rPr>
                <w:rFonts w:cs="Tahoma"/>
                <w:b w:val="0"/>
                <w:color w:val="000000" w:themeColor="text1"/>
                <w:sz w:val="16"/>
                <w:szCs w:val="16"/>
              </w:rPr>
              <w:t>00601624</w:t>
            </w:r>
          </w:p>
        </w:tc>
        <w:tc>
          <w:tcPr>
            <w:tcW w:w="3969" w:type="dxa"/>
            <w:vAlign w:val="center"/>
            <w:hideMark/>
          </w:tcPr>
          <w:p w14:paraId="5353EA74" w14:textId="77777777" w:rsidR="00D550D8" w:rsidRPr="00D550D8" w:rsidRDefault="00D550D8" w:rsidP="002C0E5B">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Vyšší odborná škola, Střední odborná škola a Střední odborné učiliště, Kopřivnice, příspěvková organizace</w:t>
            </w:r>
          </w:p>
        </w:tc>
        <w:tc>
          <w:tcPr>
            <w:tcW w:w="3232" w:type="dxa"/>
            <w:vAlign w:val="center"/>
            <w:hideMark/>
          </w:tcPr>
          <w:p w14:paraId="55564612" w14:textId="2B5B3189" w:rsidR="00D550D8" w:rsidRPr="00D550D8" w:rsidRDefault="00D550D8" w:rsidP="00C92DEB">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Nákup zařízení kotelny</w:t>
            </w:r>
          </w:p>
        </w:tc>
        <w:tc>
          <w:tcPr>
            <w:tcW w:w="483" w:type="dxa"/>
            <w:vAlign w:val="center"/>
            <w:hideMark/>
          </w:tcPr>
          <w:p w14:paraId="69CB09E3" w14:textId="77777777" w:rsidR="00D550D8" w:rsidRPr="00D550D8" w:rsidRDefault="00D550D8" w:rsidP="00416080">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w:t>
            </w:r>
          </w:p>
        </w:tc>
        <w:tc>
          <w:tcPr>
            <w:tcW w:w="1304" w:type="dxa"/>
            <w:noWrap/>
            <w:vAlign w:val="center"/>
            <w:hideMark/>
          </w:tcPr>
          <w:p w14:paraId="2D473224" w14:textId="77777777" w:rsidR="00D550D8" w:rsidRPr="00D550D8" w:rsidRDefault="00D550D8" w:rsidP="003A0C6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400 510,00</w:t>
            </w:r>
          </w:p>
        </w:tc>
        <w:tc>
          <w:tcPr>
            <w:tcW w:w="1247" w:type="dxa"/>
            <w:noWrap/>
            <w:vAlign w:val="center"/>
            <w:hideMark/>
          </w:tcPr>
          <w:p w14:paraId="1F5B5F67" w14:textId="77777777" w:rsidR="00D550D8" w:rsidRPr="00D550D8" w:rsidRDefault="00D550D8" w:rsidP="003A0C6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0,00</w:t>
            </w:r>
          </w:p>
        </w:tc>
      </w:tr>
      <w:tr w:rsidR="00D550D8" w:rsidRPr="00D550D8" w14:paraId="1FAB07E5" w14:textId="77777777" w:rsidTr="00033864">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shd w:val="clear" w:color="auto" w:fill="B4C6E7" w:themeFill="accent5" w:themeFillTint="66"/>
            <w:noWrap/>
            <w:vAlign w:val="center"/>
            <w:hideMark/>
          </w:tcPr>
          <w:p w14:paraId="1A75E446" w14:textId="77777777" w:rsidR="00D550D8" w:rsidRPr="008C1314" w:rsidRDefault="00D550D8" w:rsidP="008C1314">
            <w:pPr>
              <w:spacing w:after="0"/>
              <w:jc w:val="left"/>
              <w:rPr>
                <w:rFonts w:cs="Tahoma"/>
                <w:b w:val="0"/>
                <w:color w:val="000000" w:themeColor="text1"/>
                <w:sz w:val="16"/>
                <w:szCs w:val="16"/>
              </w:rPr>
            </w:pPr>
            <w:r w:rsidRPr="008C1314">
              <w:rPr>
                <w:rFonts w:cs="Tahoma"/>
                <w:b w:val="0"/>
                <w:color w:val="000000" w:themeColor="text1"/>
                <w:sz w:val="16"/>
                <w:szCs w:val="16"/>
              </w:rPr>
              <w:lastRenderedPageBreak/>
              <w:t>13644327</w:t>
            </w:r>
          </w:p>
        </w:tc>
        <w:tc>
          <w:tcPr>
            <w:tcW w:w="3969" w:type="dxa"/>
            <w:vAlign w:val="center"/>
            <w:hideMark/>
          </w:tcPr>
          <w:p w14:paraId="37C31671" w14:textId="77777777" w:rsidR="00D550D8" w:rsidRPr="00D550D8" w:rsidRDefault="00D550D8" w:rsidP="002C0E5B">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Střední škola elektrotechnická, Ostrava, Na Jízdárně 30, příspěvková organizace</w:t>
            </w:r>
          </w:p>
        </w:tc>
        <w:tc>
          <w:tcPr>
            <w:tcW w:w="3232" w:type="dxa"/>
            <w:vAlign w:val="center"/>
            <w:hideMark/>
          </w:tcPr>
          <w:p w14:paraId="5240ABB1" w14:textId="77777777" w:rsidR="00D550D8" w:rsidRPr="00D550D8" w:rsidRDefault="00D550D8" w:rsidP="002C0E5B">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 xml:space="preserve">Oprava střechy a kanalizace - Hlubinská 24 </w:t>
            </w:r>
          </w:p>
        </w:tc>
        <w:tc>
          <w:tcPr>
            <w:tcW w:w="483" w:type="dxa"/>
            <w:vAlign w:val="center"/>
            <w:hideMark/>
          </w:tcPr>
          <w:p w14:paraId="16077973" w14:textId="77777777" w:rsidR="00D550D8" w:rsidRPr="00D550D8" w:rsidRDefault="00D550D8" w:rsidP="00416080">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w:t>
            </w:r>
          </w:p>
        </w:tc>
        <w:tc>
          <w:tcPr>
            <w:tcW w:w="1304" w:type="dxa"/>
            <w:noWrap/>
            <w:vAlign w:val="center"/>
            <w:hideMark/>
          </w:tcPr>
          <w:p w14:paraId="37CAE394" w14:textId="77777777" w:rsidR="00D550D8" w:rsidRPr="00D550D8" w:rsidRDefault="00D550D8" w:rsidP="003A0C6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0,00</w:t>
            </w:r>
          </w:p>
        </w:tc>
        <w:tc>
          <w:tcPr>
            <w:tcW w:w="1247" w:type="dxa"/>
            <w:noWrap/>
            <w:vAlign w:val="center"/>
            <w:hideMark/>
          </w:tcPr>
          <w:p w14:paraId="7D898472" w14:textId="77777777" w:rsidR="00D550D8" w:rsidRPr="00D550D8" w:rsidRDefault="00D550D8" w:rsidP="003A0C6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700 000,00</w:t>
            </w:r>
          </w:p>
        </w:tc>
      </w:tr>
      <w:tr w:rsidR="00D550D8" w:rsidRPr="00D550D8" w14:paraId="26C8DEE0" w14:textId="77777777" w:rsidTr="00033864">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shd w:val="clear" w:color="auto" w:fill="B4C6E7" w:themeFill="accent5" w:themeFillTint="66"/>
            <w:noWrap/>
            <w:vAlign w:val="center"/>
            <w:hideMark/>
          </w:tcPr>
          <w:p w14:paraId="7F5AA70B" w14:textId="77777777" w:rsidR="00D550D8" w:rsidRPr="008C1314" w:rsidRDefault="00D550D8" w:rsidP="008C1314">
            <w:pPr>
              <w:spacing w:after="0"/>
              <w:jc w:val="left"/>
              <w:rPr>
                <w:rFonts w:cs="Tahoma"/>
                <w:b w:val="0"/>
                <w:color w:val="000000" w:themeColor="text1"/>
                <w:sz w:val="16"/>
                <w:szCs w:val="16"/>
              </w:rPr>
            </w:pPr>
            <w:r w:rsidRPr="008C1314">
              <w:rPr>
                <w:rFonts w:cs="Tahoma"/>
                <w:b w:val="0"/>
                <w:color w:val="000000" w:themeColor="text1"/>
                <w:sz w:val="16"/>
                <w:szCs w:val="16"/>
              </w:rPr>
              <w:t>66932581</w:t>
            </w:r>
          </w:p>
        </w:tc>
        <w:tc>
          <w:tcPr>
            <w:tcW w:w="3969" w:type="dxa"/>
            <w:vAlign w:val="center"/>
            <w:hideMark/>
          </w:tcPr>
          <w:p w14:paraId="53C73C71" w14:textId="77777777" w:rsidR="00D550D8" w:rsidRPr="00D550D8" w:rsidRDefault="00D550D8" w:rsidP="002C0E5B">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Střední škola, Bohumín, příspěvková organizace</w:t>
            </w:r>
          </w:p>
        </w:tc>
        <w:tc>
          <w:tcPr>
            <w:tcW w:w="3232" w:type="dxa"/>
            <w:vAlign w:val="center"/>
            <w:hideMark/>
          </w:tcPr>
          <w:p w14:paraId="1D66A72D" w14:textId="64882F81" w:rsidR="00D550D8" w:rsidRPr="00D550D8" w:rsidRDefault="00D550D8" w:rsidP="00C92DEB">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Rekonstrukce sociálního zařízení</w:t>
            </w:r>
          </w:p>
        </w:tc>
        <w:tc>
          <w:tcPr>
            <w:tcW w:w="483" w:type="dxa"/>
            <w:vAlign w:val="center"/>
            <w:hideMark/>
          </w:tcPr>
          <w:p w14:paraId="062820F3" w14:textId="77777777" w:rsidR="00D550D8" w:rsidRPr="00D550D8" w:rsidRDefault="00D550D8" w:rsidP="00416080">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w:t>
            </w:r>
          </w:p>
        </w:tc>
        <w:tc>
          <w:tcPr>
            <w:tcW w:w="1304" w:type="dxa"/>
            <w:noWrap/>
            <w:vAlign w:val="center"/>
            <w:hideMark/>
          </w:tcPr>
          <w:p w14:paraId="4C84B536" w14:textId="77777777" w:rsidR="00D550D8" w:rsidRPr="00D550D8" w:rsidRDefault="00D550D8" w:rsidP="003A0C6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1 200 000,00</w:t>
            </w:r>
          </w:p>
        </w:tc>
        <w:tc>
          <w:tcPr>
            <w:tcW w:w="1247" w:type="dxa"/>
            <w:noWrap/>
            <w:vAlign w:val="center"/>
            <w:hideMark/>
          </w:tcPr>
          <w:p w14:paraId="1A28B588" w14:textId="77777777" w:rsidR="00D550D8" w:rsidRPr="00D550D8" w:rsidRDefault="00D550D8" w:rsidP="003A0C6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0,00</w:t>
            </w:r>
          </w:p>
        </w:tc>
      </w:tr>
      <w:tr w:rsidR="00D550D8" w:rsidRPr="00D550D8" w14:paraId="25D487E6" w14:textId="77777777" w:rsidTr="00033864">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shd w:val="clear" w:color="auto" w:fill="B4C6E7" w:themeFill="accent5" w:themeFillTint="66"/>
            <w:noWrap/>
            <w:vAlign w:val="center"/>
            <w:hideMark/>
          </w:tcPr>
          <w:p w14:paraId="031B0142" w14:textId="77777777" w:rsidR="00D550D8" w:rsidRPr="008C1314" w:rsidRDefault="00D550D8" w:rsidP="008C1314">
            <w:pPr>
              <w:spacing w:after="0"/>
              <w:jc w:val="left"/>
              <w:rPr>
                <w:rFonts w:cs="Tahoma"/>
                <w:b w:val="0"/>
                <w:color w:val="000000" w:themeColor="text1"/>
                <w:sz w:val="16"/>
                <w:szCs w:val="16"/>
              </w:rPr>
            </w:pPr>
            <w:r w:rsidRPr="008C1314">
              <w:rPr>
                <w:rFonts w:cs="Tahoma"/>
                <w:b w:val="0"/>
                <w:color w:val="000000" w:themeColor="text1"/>
                <w:sz w:val="16"/>
                <w:szCs w:val="16"/>
              </w:rPr>
              <w:t>66932581</w:t>
            </w:r>
          </w:p>
        </w:tc>
        <w:tc>
          <w:tcPr>
            <w:tcW w:w="3969" w:type="dxa"/>
            <w:vAlign w:val="center"/>
            <w:hideMark/>
          </w:tcPr>
          <w:p w14:paraId="3E0BF833" w14:textId="77777777" w:rsidR="00D550D8" w:rsidRPr="00D550D8" w:rsidRDefault="00D550D8" w:rsidP="002C0E5B">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Střední škola, Bohumín, příspěvková organizace</w:t>
            </w:r>
          </w:p>
        </w:tc>
        <w:tc>
          <w:tcPr>
            <w:tcW w:w="3232" w:type="dxa"/>
            <w:vAlign w:val="center"/>
            <w:hideMark/>
          </w:tcPr>
          <w:p w14:paraId="6C3D9159" w14:textId="77777777" w:rsidR="00D550D8" w:rsidRPr="00D550D8" w:rsidRDefault="00D550D8" w:rsidP="002C0E5B">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 xml:space="preserve">Oprava střechy na objektu Čáslavská 420 </w:t>
            </w:r>
          </w:p>
        </w:tc>
        <w:tc>
          <w:tcPr>
            <w:tcW w:w="483" w:type="dxa"/>
            <w:vAlign w:val="center"/>
            <w:hideMark/>
          </w:tcPr>
          <w:p w14:paraId="10FDE57E" w14:textId="77777777" w:rsidR="00D550D8" w:rsidRPr="00D550D8" w:rsidRDefault="00D550D8" w:rsidP="00416080">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w:t>
            </w:r>
          </w:p>
        </w:tc>
        <w:tc>
          <w:tcPr>
            <w:tcW w:w="1304" w:type="dxa"/>
            <w:noWrap/>
            <w:vAlign w:val="center"/>
            <w:hideMark/>
          </w:tcPr>
          <w:p w14:paraId="7759C473" w14:textId="77777777" w:rsidR="00D550D8" w:rsidRPr="00D550D8" w:rsidRDefault="00D550D8" w:rsidP="003A0C6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0,00</w:t>
            </w:r>
          </w:p>
        </w:tc>
        <w:tc>
          <w:tcPr>
            <w:tcW w:w="1247" w:type="dxa"/>
            <w:noWrap/>
            <w:vAlign w:val="center"/>
            <w:hideMark/>
          </w:tcPr>
          <w:p w14:paraId="49D25A07" w14:textId="77777777" w:rsidR="00D550D8" w:rsidRPr="00D550D8" w:rsidRDefault="00D550D8" w:rsidP="003A0C6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1 000 000,00</w:t>
            </w:r>
          </w:p>
        </w:tc>
      </w:tr>
      <w:tr w:rsidR="00D550D8" w:rsidRPr="00D550D8" w14:paraId="70EE505C" w14:textId="77777777" w:rsidTr="00033864">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shd w:val="clear" w:color="auto" w:fill="B4C6E7" w:themeFill="accent5" w:themeFillTint="66"/>
            <w:noWrap/>
            <w:vAlign w:val="center"/>
            <w:hideMark/>
          </w:tcPr>
          <w:p w14:paraId="656E55B9" w14:textId="77777777" w:rsidR="00D550D8" w:rsidRPr="008C1314" w:rsidRDefault="00D550D8" w:rsidP="008C1314">
            <w:pPr>
              <w:spacing w:after="0"/>
              <w:jc w:val="left"/>
              <w:rPr>
                <w:rFonts w:cs="Tahoma"/>
                <w:b w:val="0"/>
                <w:color w:val="000000" w:themeColor="text1"/>
                <w:sz w:val="16"/>
                <w:szCs w:val="16"/>
              </w:rPr>
            </w:pPr>
            <w:r w:rsidRPr="008C1314">
              <w:rPr>
                <w:rFonts w:cs="Tahoma"/>
                <w:b w:val="0"/>
                <w:color w:val="000000" w:themeColor="text1"/>
                <w:sz w:val="16"/>
                <w:szCs w:val="16"/>
              </w:rPr>
              <w:t>68321261</w:t>
            </w:r>
          </w:p>
        </w:tc>
        <w:tc>
          <w:tcPr>
            <w:tcW w:w="3969" w:type="dxa"/>
            <w:vAlign w:val="center"/>
            <w:hideMark/>
          </w:tcPr>
          <w:p w14:paraId="54DB8BDF" w14:textId="77777777" w:rsidR="00D550D8" w:rsidRPr="00D550D8" w:rsidRDefault="00D550D8" w:rsidP="002C0E5B">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Střední škola technických oborů, Havířov-Šumbark, Lidická 1a/600, příspěvková organizace</w:t>
            </w:r>
          </w:p>
        </w:tc>
        <w:tc>
          <w:tcPr>
            <w:tcW w:w="3232" w:type="dxa"/>
            <w:vAlign w:val="center"/>
            <w:hideMark/>
          </w:tcPr>
          <w:p w14:paraId="0591D8E9" w14:textId="4CDB480C" w:rsidR="00D550D8" w:rsidRPr="00D550D8" w:rsidRDefault="00D550D8" w:rsidP="00C92DEB">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Zateplení spojovacího koridoru</w:t>
            </w:r>
          </w:p>
        </w:tc>
        <w:tc>
          <w:tcPr>
            <w:tcW w:w="483" w:type="dxa"/>
            <w:vAlign w:val="center"/>
            <w:hideMark/>
          </w:tcPr>
          <w:p w14:paraId="473B0F87" w14:textId="7E54A060" w:rsidR="00D550D8" w:rsidRPr="00D550D8" w:rsidRDefault="00D550D8" w:rsidP="00416080">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p>
        </w:tc>
        <w:tc>
          <w:tcPr>
            <w:tcW w:w="1304" w:type="dxa"/>
            <w:noWrap/>
            <w:vAlign w:val="center"/>
            <w:hideMark/>
          </w:tcPr>
          <w:p w14:paraId="3FCF8051" w14:textId="77777777" w:rsidR="00D550D8" w:rsidRPr="00D550D8" w:rsidRDefault="00D550D8" w:rsidP="003A0C6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2 281 964,27</w:t>
            </w:r>
          </w:p>
        </w:tc>
        <w:tc>
          <w:tcPr>
            <w:tcW w:w="1247" w:type="dxa"/>
            <w:noWrap/>
            <w:vAlign w:val="center"/>
            <w:hideMark/>
          </w:tcPr>
          <w:p w14:paraId="167A67D7" w14:textId="77777777" w:rsidR="00D550D8" w:rsidRPr="00D550D8" w:rsidRDefault="00D550D8" w:rsidP="003A0C6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0,00</w:t>
            </w:r>
          </w:p>
        </w:tc>
      </w:tr>
      <w:tr w:rsidR="00D550D8" w:rsidRPr="00D550D8" w14:paraId="3CA263F1" w14:textId="77777777" w:rsidTr="00033864">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shd w:val="clear" w:color="auto" w:fill="B4C6E7" w:themeFill="accent5" w:themeFillTint="66"/>
            <w:noWrap/>
            <w:vAlign w:val="center"/>
            <w:hideMark/>
          </w:tcPr>
          <w:p w14:paraId="018DCE8A" w14:textId="77777777" w:rsidR="00D550D8" w:rsidRPr="008C1314" w:rsidRDefault="00D550D8" w:rsidP="008C1314">
            <w:pPr>
              <w:spacing w:after="0"/>
              <w:jc w:val="left"/>
              <w:rPr>
                <w:rFonts w:cs="Tahoma"/>
                <w:b w:val="0"/>
                <w:color w:val="000000" w:themeColor="text1"/>
                <w:sz w:val="16"/>
                <w:szCs w:val="16"/>
              </w:rPr>
            </w:pPr>
            <w:r w:rsidRPr="008C1314">
              <w:rPr>
                <w:rFonts w:cs="Tahoma"/>
                <w:b w:val="0"/>
                <w:color w:val="000000" w:themeColor="text1"/>
                <w:sz w:val="16"/>
                <w:szCs w:val="16"/>
              </w:rPr>
              <w:t>13644289</w:t>
            </w:r>
          </w:p>
        </w:tc>
        <w:tc>
          <w:tcPr>
            <w:tcW w:w="3969" w:type="dxa"/>
            <w:vAlign w:val="center"/>
            <w:hideMark/>
          </w:tcPr>
          <w:p w14:paraId="38393403" w14:textId="77777777" w:rsidR="00D550D8" w:rsidRPr="00D550D8" w:rsidRDefault="00D550D8" w:rsidP="002C0E5B">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Střední škola, Havířov-Šumbark, Sýkorova 1/613, příspěvková organizace</w:t>
            </w:r>
          </w:p>
        </w:tc>
        <w:tc>
          <w:tcPr>
            <w:tcW w:w="3232" w:type="dxa"/>
            <w:vAlign w:val="center"/>
            <w:hideMark/>
          </w:tcPr>
          <w:p w14:paraId="058D338E" w14:textId="0F4D387D" w:rsidR="00D550D8" w:rsidRPr="00D550D8" w:rsidRDefault="00D550D8" w:rsidP="00C92DEB">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Řešení objektové bezpečnosti škol a</w:t>
            </w:r>
            <w:r w:rsidR="00C92DEB">
              <w:rPr>
                <w:rFonts w:cs="Tahoma"/>
                <w:sz w:val="16"/>
                <w:szCs w:val="16"/>
              </w:rPr>
              <w:t> </w:t>
            </w:r>
            <w:r w:rsidRPr="00D550D8">
              <w:rPr>
                <w:rFonts w:cs="Tahoma"/>
                <w:sz w:val="16"/>
                <w:szCs w:val="16"/>
              </w:rPr>
              <w:t>školských zařízení - Zabezpečení areálu školy</w:t>
            </w:r>
          </w:p>
        </w:tc>
        <w:tc>
          <w:tcPr>
            <w:tcW w:w="483" w:type="dxa"/>
            <w:vAlign w:val="center"/>
            <w:hideMark/>
          </w:tcPr>
          <w:p w14:paraId="14FF9313" w14:textId="77777777" w:rsidR="00D550D8" w:rsidRPr="00D550D8" w:rsidRDefault="00D550D8" w:rsidP="00416080">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w:t>
            </w:r>
          </w:p>
        </w:tc>
        <w:tc>
          <w:tcPr>
            <w:tcW w:w="1304" w:type="dxa"/>
            <w:noWrap/>
            <w:vAlign w:val="center"/>
            <w:hideMark/>
          </w:tcPr>
          <w:p w14:paraId="2BB9F421" w14:textId="77777777" w:rsidR="00D550D8" w:rsidRPr="00D550D8" w:rsidRDefault="00D550D8" w:rsidP="003A0C6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500 000,00</w:t>
            </w:r>
          </w:p>
        </w:tc>
        <w:tc>
          <w:tcPr>
            <w:tcW w:w="1247" w:type="dxa"/>
            <w:noWrap/>
            <w:vAlign w:val="center"/>
            <w:hideMark/>
          </w:tcPr>
          <w:p w14:paraId="17D7609F" w14:textId="77777777" w:rsidR="00D550D8" w:rsidRPr="00D550D8" w:rsidRDefault="00D550D8" w:rsidP="003A0C6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0,00</w:t>
            </w:r>
          </w:p>
        </w:tc>
      </w:tr>
      <w:tr w:rsidR="00D550D8" w:rsidRPr="00D550D8" w14:paraId="6DECBFDE" w14:textId="77777777" w:rsidTr="00033864">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shd w:val="clear" w:color="auto" w:fill="B4C6E7" w:themeFill="accent5" w:themeFillTint="66"/>
            <w:noWrap/>
            <w:vAlign w:val="center"/>
            <w:hideMark/>
          </w:tcPr>
          <w:p w14:paraId="3CE0E686" w14:textId="77777777" w:rsidR="00D550D8" w:rsidRPr="008C1314" w:rsidRDefault="00D550D8" w:rsidP="008C1314">
            <w:pPr>
              <w:spacing w:after="0"/>
              <w:jc w:val="left"/>
              <w:rPr>
                <w:rFonts w:cs="Tahoma"/>
                <w:b w:val="0"/>
                <w:color w:val="000000" w:themeColor="text1"/>
                <w:sz w:val="16"/>
                <w:szCs w:val="16"/>
              </w:rPr>
            </w:pPr>
            <w:r w:rsidRPr="008C1314">
              <w:rPr>
                <w:rFonts w:cs="Tahoma"/>
                <w:b w:val="0"/>
                <w:color w:val="000000" w:themeColor="text1"/>
                <w:sz w:val="16"/>
                <w:szCs w:val="16"/>
              </w:rPr>
              <w:t>00577235</w:t>
            </w:r>
          </w:p>
        </w:tc>
        <w:tc>
          <w:tcPr>
            <w:tcW w:w="3969" w:type="dxa"/>
            <w:vAlign w:val="center"/>
            <w:hideMark/>
          </w:tcPr>
          <w:p w14:paraId="1AF87195" w14:textId="77777777" w:rsidR="00D550D8" w:rsidRPr="00D550D8" w:rsidRDefault="00D550D8" w:rsidP="002C0E5B">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Albrechtova střední škola, Český Těšín, příspěvková organizace</w:t>
            </w:r>
          </w:p>
        </w:tc>
        <w:tc>
          <w:tcPr>
            <w:tcW w:w="3232" w:type="dxa"/>
            <w:vAlign w:val="center"/>
            <w:hideMark/>
          </w:tcPr>
          <w:p w14:paraId="482A1EDF" w14:textId="77777777" w:rsidR="00D550D8" w:rsidRPr="00D550D8" w:rsidRDefault="00D550D8" w:rsidP="002C0E5B">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Rekonstrukce učeben</w:t>
            </w:r>
          </w:p>
        </w:tc>
        <w:tc>
          <w:tcPr>
            <w:tcW w:w="483" w:type="dxa"/>
            <w:vAlign w:val="center"/>
            <w:hideMark/>
          </w:tcPr>
          <w:p w14:paraId="12EF1E44" w14:textId="77777777" w:rsidR="00D550D8" w:rsidRPr="00D550D8" w:rsidRDefault="00D550D8" w:rsidP="00416080">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w:t>
            </w:r>
          </w:p>
        </w:tc>
        <w:tc>
          <w:tcPr>
            <w:tcW w:w="1304" w:type="dxa"/>
            <w:noWrap/>
            <w:vAlign w:val="center"/>
            <w:hideMark/>
          </w:tcPr>
          <w:p w14:paraId="7A68D497" w14:textId="77777777" w:rsidR="00D550D8" w:rsidRPr="00D550D8" w:rsidRDefault="00D550D8" w:rsidP="003A0C6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3 500 000,00</w:t>
            </w:r>
          </w:p>
        </w:tc>
        <w:tc>
          <w:tcPr>
            <w:tcW w:w="1247" w:type="dxa"/>
            <w:noWrap/>
            <w:vAlign w:val="center"/>
            <w:hideMark/>
          </w:tcPr>
          <w:p w14:paraId="22B0A669" w14:textId="77777777" w:rsidR="00D550D8" w:rsidRPr="00D550D8" w:rsidRDefault="00D550D8" w:rsidP="003A0C6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0,00</w:t>
            </w:r>
          </w:p>
        </w:tc>
      </w:tr>
      <w:tr w:rsidR="00D550D8" w:rsidRPr="00D550D8" w14:paraId="05CEB08D" w14:textId="77777777" w:rsidTr="00033864">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shd w:val="clear" w:color="auto" w:fill="B4C6E7" w:themeFill="accent5" w:themeFillTint="66"/>
            <w:noWrap/>
            <w:vAlign w:val="center"/>
            <w:hideMark/>
          </w:tcPr>
          <w:p w14:paraId="2E898A8E" w14:textId="77777777" w:rsidR="00D550D8" w:rsidRPr="008C1314" w:rsidRDefault="00D550D8" w:rsidP="008C1314">
            <w:pPr>
              <w:spacing w:after="0"/>
              <w:jc w:val="left"/>
              <w:rPr>
                <w:rFonts w:cs="Tahoma"/>
                <w:b w:val="0"/>
                <w:color w:val="000000" w:themeColor="text1"/>
                <w:sz w:val="16"/>
                <w:szCs w:val="16"/>
              </w:rPr>
            </w:pPr>
            <w:r w:rsidRPr="008C1314">
              <w:rPr>
                <w:rFonts w:cs="Tahoma"/>
                <w:b w:val="0"/>
                <w:color w:val="000000" w:themeColor="text1"/>
                <w:sz w:val="16"/>
                <w:szCs w:val="16"/>
              </w:rPr>
              <w:t>13644254</w:t>
            </w:r>
          </w:p>
        </w:tc>
        <w:tc>
          <w:tcPr>
            <w:tcW w:w="3969" w:type="dxa"/>
            <w:vAlign w:val="center"/>
            <w:hideMark/>
          </w:tcPr>
          <w:p w14:paraId="6D953A6E" w14:textId="77777777" w:rsidR="00D550D8" w:rsidRPr="00D550D8" w:rsidRDefault="00D550D8" w:rsidP="002C0E5B">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Střední škola techniky a služeb, Karviná, příspěvková organizace</w:t>
            </w:r>
          </w:p>
        </w:tc>
        <w:tc>
          <w:tcPr>
            <w:tcW w:w="3232" w:type="dxa"/>
            <w:vAlign w:val="center"/>
            <w:hideMark/>
          </w:tcPr>
          <w:p w14:paraId="10EF8DCB" w14:textId="207CCE4E" w:rsidR="00D550D8" w:rsidRPr="00D550D8" w:rsidRDefault="00D550D8" w:rsidP="00C92DEB">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Odstranění havárie střechy tělocvičny</w:t>
            </w:r>
          </w:p>
        </w:tc>
        <w:tc>
          <w:tcPr>
            <w:tcW w:w="483" w:type="dxa"/>
            <w:vAlign w:val="center"/>
            <w:hideMark/>
          </w:tcPr>
          <w:p w14:paraId="511F53BA" w14:textId="77777777" w:rsidR="00D550D8" w:rsidRPr="00D550D8" w:rsidRDefault="00D550D8" w:rsidP="00416080">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w:t>
            </w:r>
          </w:p>
        </w:tc>
        <w:tc>
          <w:tcPr>
            <w:tcW w:w="1304" w:type="dxa"/>
            <w:noWrap/>
            <w:vAlign w:val="center"/>
            <w:hideMark/>
          </w:tcPr>
          <w:p w14:paraId="39DBDC24" w14:textId="77777777" w:rsidR="00D550D8" w:rsidRPr="00D550D8" w:rsidRDefault="00D550D8" w:rsidP="003A0C6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0,00</w:t>
            </w:r>
          </w:p>
        </w:tc>
        <w:tc>
          <w:tcPr>
            <w:tcW w:w="1247" w:type="dxa"/>
            <w:noWrap/>
            <w:vAlign w:val="center"/>
            <w:hideMark/>
          </w:tcPr>
          <w:p w14:paraId="42991530" w14:textId="77777777" w:rsidR="00D550D8" w:rsidRPr="00D550D8" w:rsidRDefault="00D550D8" w:rsidP="003A0C6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7 200 000,00</w:t>
            </w:r>
          </w:p>
        </w:tc>
      </w:tr>
      <w:tr w:rsidR="00D550D8" w:rsidRPr="00D550D8" w14:paraId="459E72F1" w14:textId="77777777" w:rsidTr="00033864">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shd w:val="clear" w:color="auto" w:fill="B4C6E7" w:themeFill="accent5" w:themeFillTint="66"/>
            <w:noWrap/>
            <w:vAlign w:val="center"/>
            <w:hideMark/>
          </w:tcPr>
          <w:p w14:paraId="6557CA17" w14:textId="77777777" w:rsidR="00D550D8" w:rsidRPr="008C1314" w:rsidRDefault="00D550D8" w:rsidP="008C1314">
            <w:pPr>
              <w:spacing w:after="0"/>
              <w:jc w:val="left"/>
              <w:rPr>
                <w:rFonts w:cs="Tahoma"/>
                <w:b w:val="0"/>
                <w:color w:val="000000" w:themeColor="text1"/>
                <w:sz w:val="16"/>
                <w:szCs w:val="16"/>
              </w:rPr>
            </w:pPr>
            <w:r w:rsidRPr="008C1314">
              <w:rPr>
                <w:rFonts w:cs="Tahoma"/>
                <w:b w:val="0"/>
                <w:color w:val="000000" w:themeColor="text1"/>
                <w:sz w:val="16"/>
                <w:szCs w:val="16"/>
              </w:rPr>
              <w:t>00848077</w:t>
            </w:r>
          </w:p>
        </w:tc>
        <w:tc>
          <w:tcPr>
            <w:tcW w:w="3969" w:type="dxa"/>
            <w:vAlign w:val="center"/>
            <w:hideMark/>
          </w:tcPr>
          <w:p w14:paraId="73F0CF63" w14:textId="77777777" w:rsidR="00D550D8" w:rsidRPr="00D550D8" w:rsidRDefault="00D550D8" w:rsidP="002C0E5B">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Střední škola technická a zemědělská, Nový Jičín, příspěvková organizace</w:t>
            </w:r>
          </w:p>
        </w:tc>
        <w:tc>
          <w:tcPr>
            <w:tcW w:w="3232" w:type="dxa"/>
            <w:vAlign w:val="center"/>
            <w:hideMark/>
          </w:tcPr>
          <w:p w14:paraId="7850EC8B" w14:textId="6E3A3F47" w:rsidR="00D550D8" w:rsidRPr="00D550D8" w:rsidRDefault="00D550D8" w:rsidP="00C92DEB">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Řešení objektové bezpečnosti škol a</w:t>
            </w:r>
            <w:r w:rsidR="00C92DEB">
              <w:rPr>
                <w:rFonts w:cs="Tahoma"/>
                <w:sz w:val="16"/>
                <w:szCs w:val="16"/>
              </w:rPr>
              <w:t> </w:t>
            </w:r>
            <w:r w:rsidRPr="00D550D8">
              <w:rPr>
                <w:rFonts w:cs="Tahoma"/>
                <w:sz w:val="16"/>
                <w:szCs w:val="16"/>
              </w:rPr>
              <w:t>školských zařízení - Zabezpečení areálu školy</w:t>
            </w:r>
          </w:p>
        </w:tc>
        <w:tc>
          <w:tcPr>
            <w:tcW w:w="483" w:type="dxa"/>
            <w:vAlign w:val="center"/>
            <w:hideMark/>
          </w:tcPr>
          <w:p w14:paraId="538F79C5" w14:textId="77777777" w:rsidR="00D550D8" w:rsidRPr="00D550D8" w:rsidRDefault="00D550D8" w:rsidP="00416080">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w:t>
            </w:r>
          </w:p>
        </w:tc>
        <w:tc>
          <w:tcPr>
            <w:tcW w:w="1304" w:type="dxa"/>
            <w:noWrap/>
            <w:vAlign w:val="center"/>
            <w:hideMark/>
          </w:tcPr>
          <w:p w14:paraId="423F5C59" w14:textId="77777777" w:rsidR="00D550D8" w:rsidRPr="00D550D8" w:rsidRDefault="00D550D8" w:rsidP="003A0C6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477 464,52</w:t>
            </w:r>
          </w:p>
        </w:tc>
        <w:tc>
          <w:tcPr>
            <w:tcW w:w="1247" w:type="dxa"/>
            <w:noWrap/>
            <w:vAlign w:val="center"/>
            <w:hideMark/>
          </w:tcPr>
          <w:p w14:paraId="13C69DBF" w14:textId="77777777" w:rsidR="00D550D8" w:rsidRPr="00D550D8" w:rsidRDefault="00D550D8" w:rsidP="003A0C6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0,00</w:t>
            </w:r>
          </w:p>
        </w:tc>
      </w:tr>
      <w:tr w:rsidR="00D550D8" w:rsidRPr="00D550D8" w14:paraId="7EE95FBD" w14:textId="77777777" w:rsidTr="00033864">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shd w:val="clear" w:color="auto" w:fill="B4C6E7" w:themeFill="accent5" w:themeFillTint="66"/>
            <w:noWrap/>
            <w:vAlign w:val="center"/>
            <w:hideMark/>
          </w:tcPr>
          <w:p w14:paraId="6AAC571F" w14:textId="77777777" w:rsidR="00D550D8" w:rsidRPr="008C1314" w:rsidRDefault="00D550D8" w:rsidP="008C1314">
            <w:pPr>
              <w:spacing w:after="0"/>
              <w:jc w:val="left"/>
              <w:rPr>
                <w:rFonts w:cs="Tahoma"/>
                <w:b w:val="0"/>
                <w:color w:val="000000" w:themeColor="text1"/>
                <w:sz w:val="16"/>
                <w:szCs w:val="16"/>
              </w:rPr>
            </w:pPr>
            <w:r w:rsidRPr="008C1314">
              <w:rPr>
                <w:rFonts w:cs="Tahoma"/>
                <w:b w:val="0"/>
                <w:color w:val="000000" w:themeColor="text1"/>
                <w:sz w:val="16"/>
                <w:szCs w:val="16"/>
              </w:rPr>
              <w:t>00848077</w:t>
            </w:r>
          </w:p>
        </w:tc>
        <w:tc>
          <w:tcPr>
            <w:tcW w:w="3969" w:type="dxa"/>
            <w:vAlign w:val="center"/>
            <w:hideMark/>
          </w:tcPr>
          <w:p w14:paraId="70973CB7" w14:textId="77777777" w:rsidR="00D550D8" w:rsidRPr="00D550D8" w:rsidRDefault="00D550D8" w:rsidP="002C0E5B">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Střední škola technická a zemědělská, Nový Jičín, příspěvková organizace</w:t>
            </w:r>
          </w:p>
        </w:tc>
        <w:tc>
          <w:tcPr>
            <w:tcW w:w="3232" w:type="dxa"/>
            <w:vAlign w:val="center"/>
            <w:hideMark/>
          </w:tcPr>
          <w:p w14:paraId="75012D5E" w14:textId="77777777" w:rsidR="00D550D8" w:rsidRPr="00D550D8" w:rsidRDefault="00D550D8" w:rsidP="002C0E5B">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 xml:space="preserve">Zateplení budovy tělocvičny včetně přístavby </w:t>
            </w:r>
          </w:p>
        </w:tc>
        <w:tc>
          <w:tcPr>
            <w:tcW w:w="483" w:type="dxa"/>
            <w:vAlign w:val="center"/>
            <w:hideMark/>
          </w:tcPr>
          <w:p w14:paraId="493656C6" w14:textId="77777777" w:rsidR="00D550D8" w:rsidRPr="00D550D8" w:rsidRDefault="00D550D8" w:rsidP="00416080">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w:t>
            </w:r>
          </w:p>
        </w:tc>
        <w:tc>
          <w:tcPr>
            <w:tcW w:w="1304" w:type="dxa"/>
            <w:noWrap/>
            <w:vAlign w:val="center"/>
            <w:hideMark/>
          </w:tcPr>
          <w:p w14:paraId="44ABCBDC" w14:textId="77777777" w:rsidR="00D550D8" w:rsidRPr="00D550D8" w:rsidRDefault="00D550D8" w:rsidP="003A0C6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1 329 507,27</w:t>
            </w:r>
          </w:p>
        </w:tc>
        <w:tc>
          <w:tcPr>
            <w:tcW w:w="1247" w:type="dxa"/>
            <w:noWrap/>
            <w:vAlign w:val="center"/>
            <w:hideMark/>
          </w:tcPr>
          <w:p w14:paraId="0DB8A046" w14:textId="77777777" w:rsidR="00D550D8" w:rsidRPr="00D550D8" w:rsidRDefault="00D550D8" w:rsidP="003A0C6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0,00</w:t>
            </w:r>
          </w:p>
        </w:tc>
      </w:tr>
      <w:tr w:rsidR="00D550D8" w:rsidRPr="00D550D8" w14:paraId="73C3C79D" w14:textId="77777777" w:rsidTr="00033864">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shd w:val="clear" w:color="auto" w:fill="B4C6E7" w:themeFill="accent5" w:themeFillTint="66"/>
            <w:noWrap/>
            <w:vAlign w:val="center"/>
            <w:hideMark/>
          </w:tcPr>
          <w:p w14:paraId="5A0ACC58" w14:textId="77777777" w:rsidR="00D550D8" w:rsidRPr="008C1314" w:rsidRDefault="00D550D8" w:rsidP="008C1314">
            <w:pPr>
              <w:spacing w:after="0"/>
              <w:jc w:val="left"/>
              <w:rPr>
                <w:rFonts w:cs="Tahoma"/>
                <w:b w:val="0"/>
                <w:color w:val="000000" w:themeColor="text1"/>
                <w:sz w:val="16"/>
                <w:szCs w:val="16"/>
              </w:rPr>
            </w:pPr>
            <w:r w:rsidRPr="008C1314">
              <w:rPr>
                <w:rFonts w:cs="Tahoma"/>
                <w:b w:val="0"/>
                <w:color w:val="000000" w:themeColor="text1"/>
                <w:sz w:val="16"/>
                <w:szCs w:val="16"/>
              </w:rPr>
              <w:t>00577910</w:t>
            </w:r>
          </w:p>
        </w:tc>
        <w:tc>
          <w:tcPr>
            <w:tcW w:w="3969" w:type="dxa"/>
            <w:vAlign w:val="center"/>
            <w:hideMark/>
          </w:tcPr>
          <w:p w14:paraId="6B4E4161" w14:textId="77777777" w:rsidR="00D550D8" w:rsidRPr="00D550D8" w:rsidRDefault="00D550D8" w:rsidP="002C0E5B">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Střední škola, Odry, příspěvková organizace</w:t>
            </w:r>
          </w:p>
        </w:tc>
        <w:tc>
          <w:tcPr>
            <w:tcW w:w="3232" w:type="dxa"/>
            <w:vAlign w:val="center"/>
            <w:hideMark/>
          </w:tcPr>
          <w:p w14:paraId="342F1848" w14:textId="77777777" w:rsidR="00D550D8" w:rsidRPr="00D550D8" w:rsidRDefault="00D550D8" w:rsidP="002C0E5B">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Sanace a izolace základů budovy školy</w:t>
            </w:r>
          </w:p>
        </w:tc>
        <w:tc>
          <w:tcPr>
            <w:tcW w:w="483" w:type="dxa"/>
            <w:vAlign w:val="center"/>
            <w:hideMark/>
          </w:tcPr>
          <w:p w14:paraId="0DC34752" w14:textId="77777777" w:rsidR="00D550D8" w:rsidRPr="00D550D8" w:rsidRDefault="00D550D8" w:rsidP="00416080">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w:t>
            </w:r>
          </w:p>
        </w:tc>
        <w:tc>
          <w:tcPr>
            <w:tcW w:w="1304" w:type="dxa"/>
            <w:noWrap/>
            <w:vAlign w:val="center"/>
            <w:hideMark/>
          </w:tcPr>
          <w:p w14:paraId="1793BB01" w14:textId="77777777" w:rsidR="00D550D8" w:rsidRPr="00D550D8" w:rsidRDefault="00D550D8" w:rsidP="003A0C6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500 000,00</w:t>
            </w:r>
          </w:p>
        </w:tc>
        <w:tc>
          <w:tcPr>
            <w:tcW w:w="1247" w:type="dxa"/>
            <w:noWrap/>
            <w:vAlign w:val="center"/>
            <w:hideMark/>
          </w:tcPr>
          <w:p w14:paraId="1979E145" w14:textId="77777777" w:rsidR="00D550D8" w:rsidRPr="00D550D8" w:rsidRDefault="00D550D8" w:rsidP="003A0C6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0,00</w:t>
            </w:r>
          </w:p>
        </w:tc>
      </w:tr>
      <w:tr w:rsidR="00D550D8" w:rsidRPr="00D550D8" w14:paraId="5F8960A3" w14:textId="77777777" w:rsidTr="00033864">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shd w:val="clear" w:color="auto" w:fill="B4C6E7" w:themeFill="accent5" w:themeFillTint="66"/>
            <w:noWrap/>
            <w:vAlign w:val="center"/>
            <w:hideMark/>
          </w:tcPr>
          <w:p w14:paraId="38CDD10A" w14:textId="77777777" w:rsidR="00D550D8" w:rsidRPr="008C1314" w:rsidRDefault="00D550D8" w:rsidP="008C1314">
            <w:pPr>
              <w:spacing w:after="0"/>
              <w:jc w:val="left"/>
              <w:rPr>
                <w:rFonts w:cs="Tahoma"/>
                <w:b w:val="0"/>
                <w:color w:val="000000" w:themeColor="text1"/>
                <w:sz w:val="16"/>
                <w:szCs w:val="16"/>
              </w:rPr>
            </w:pPr>
            <w:r w:rsidRPr="008C1314">
              <w:rPr>
                <w:rFonts w:cs="Tahoma"/>
                <w:b w:val="0"/>
                <w:color w:val="000000" w:themeColor="text1"/>
                <w:sz w:val="16"/>
                <w:szCs w:val="16"/>
              </w:rPr>
              <w:t>18054455</w:t>
            </w:r>
          </w:p>
        </w:tc>
        <w:tc>
          <w:tcPr>
            <w:tcW w:w="3969" w:type="dxa"/>
            <w:vAlign w:val="center"/>
            <w:hideMark/>
          </w:tcPr>
          <w:p w14:paraId="4AD941FA" w14:textId="77777777" w:rsidR="00D550D8" w:rsidRPr="00D550D8" w:rsidRDefault="00D550D8" w:rsidP="002C0E5B">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Střední odborné učiliště stavební, Opava, příspěvková organizace</w:t>
            </w:r>
          </w:p>
        </w:tc>
        <w:tc>
          <w:tcPr>
            <w:tcW w:w="3232" w:type="dxa"/>
            <w:vAlign w:val="center"/>
            <w:hideMark/>
          </w:tcPr>
          <w:p w14:paraId="0BC4E964" w14:textId="004B4CA2" w:rsidR="00D550D8" w:rsidRPr="00D550D8" w:rsidRDefault="00D550D8" w:rsidP="00C92DEB">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Řešení objektové bezpečnosti škol a</w:t>
            </w:r>
            <w:r w:rsidR="00C92DEB">
              <w:rPr>
                <w:rFonts w:cs="Tahoma"/>
                <w:sz w:val="16"/>
                <w:szCs w:val="16"/>
              </w:rPr>
              <w:t> </w:t>
            </w:r>
            <w:r w:rsidRPr="00D550D8">
              <w:rPr>
                <w:rFonts w:cs="Tahoma"/>
                <w:sz w:val="16"/>
                <w:szCs w:val="16"/>
              </w:rPr>
              <w:t>školských zařízení - Zabezpečení areálu školy</w:t>
            </w:r>
          </w:p>
        </w:tc>
        <w:tc>
          <w:tcPr>
            <w:tcW w:w="483" w:type="dxa"/>
            <w:vAlign w:val="center"/>
            <w:hideMark/>
          </w:tcPr>
          <w:p w14:paraId="1C3A6571" w14:textId="77777777" w:rsidR="00D550D8" w:rsidRPr="00D550D8" w:rsidRDefault="00D550D8" w:rsidP="00416080">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w:t>
            </w:r>
          </w:p>
        </w:tc>
        <w:tc>
          <w:tcPr>
            <w:tcW w:w="1304" w:type="dxa"/>
            <w:noWrap/>
            <w:vAlign w:val="center"/>
            <w:hideMark/>
          </w:tcPr>
          <w:p w14:paraId="075257CD" w14:textId="77777777" w:rsidR="00D550D8" w:rsidRPr="00D550D8" w:rsidRDefault="00D550D8" w:rsidP="003A0C6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500 000,00</w:t>
            </w:r>
          </w:p>
        </w:tc>
        <w:tc>
          <w:tcPr>
            <w:tcW w:w="1247" w:type="dxa"/>
            <w:noWrap/>
            <w:vAlign w:val="center"/>
            <w:hideMark/>
          </w:tcPr>
          <w:p w14:paraId="7CFF0C57" w14:textId="77777777" w:rsidR="00D550D8" w:rsidRPr="00D550D8" w:rsidRDefault="00D550D8" w:rsidP="003A0C6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0,00</w:t>
            </w:r>
          </w:p>
        </w:tc>
      </w:tr>
      <w:tr w:rsidR="00D550D8" w:rsidRPr="00D550D8" w14:paraId="60104D00" w14:textId="77777777" w:rsidTr="00033864">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shd w:val="clear" w:color="auto" w:fill="B4C6E7" w:themeFill="accent5" w:themeFillTint="66"/>
            <w:noWrap/>
            <w:vAlign w:val="center"/>
            <w:hideMark/>
          </w:tcPr>
          <w:p w14:paraId="344D30F2" w14:textId="77777777" w:rsidR="00D550D8" w:rsidRPr="008C1314" w:rsidRDefault="00D550D8" w:rsidP="008C1314">
            <w:pPr>
              <w:spacing w:after="0"/>
              <w:jc w:val="left"/>
              <w:rPr>
                <w:rFonts w:cs="Tahoma"/>
                <w:b w:val="0"/>
                <w:color w:val="000000" w:themeColor="text1"/>
                <w:sz w:val="16"/>
                <w:szCs w:val="16"/>
              </w:rPr>
            </w:pPr>
            <w:r w:rsidRPr="008C1314">
              <w:rPr>
                <w:rFonts w:cs="Tahoma"/>
                <w:b w:val="0"/>
                <w:color w:val="000000" w:themeColor="text1"/>
                <w:sz w:val="16"/>
                <w:szCs w:val="16"/>
              </w:rPr>
              <w:t>18054455</w:t>
            </w:r>
          </w:p>
        </w:tc>
        <w:tc>
          <w:tcPr>
            <w:tcW w:w="3969" w:type="dxa"/>
            <w:vAlign w:val="center"/>
            <w:hideMark/>
          </w:tcPr>
          <w:p w14:paraId="105B84B1" w14:textId="77777777" w:rsidR="00D550D8" w:rsidRPr="00D550D8" w:rsidRDefault="00D550D8" w:rsidP="002C0E5B">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Střední odborné učiliště stavební, Opava, příspěvková organizace</w:t>
            </w:r>
          </w:p>
        </w:tc>
        <w:tc>
          <w:tcPr>
            <w:tcW w:w="3232" w:type="dxa"/>
            <w:vAlign w:val="center"/>
            <w:hideMark/>
          </w:tcPr>
          <w:p w14:paraId="21FE2670" w14:textId="77777777" w:rsidR="00D550D8" w:rsidRPr="00D550D8" w:rsidRDefault="00D550D8" w:rsidP="002C0E5B">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Rekonstrukce kotelny - dílny Kylešovská</w:t>
            </w:r>
          </w:p>
        </w:tc>
        <w:tc>
          <w:tcPr>
            <w:tcW w:w="483" w:type="dxa"/>
            <w:vAlign w:val="center"/>
            <w:hideMark/>
          </w:tcPr>
          <w:p w14:paraId="2E1549A4" w14:textId="77777777" w:rsidR="00D550D8" w:rsidRPr="00D550D8" w:rsidRDefault="00D550D8" w:rsidP="00416080">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w:t>
            </w:r>
          </w:p>
        </w:tc>
        <w:tc>
          <w:tcPr>
            <w:tcW w:w="1304" w:type="dxa"/>
            <w:noWrap/>
            <w:vAlign w:val="center"/>
            <w:hideMark/>
          </w:tcPr>
          <w:p w14:paraId="01B6DFD7" w14:textId="77777777" w:rsidR="00D550D8" w:rsidRPr="00D550D8" w:rsidRDefault="00D550D8" w:rsidP="003A0C6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810 000,00</w:t>
            </w:r>
          </w:p>
        </w:tc>
        <w:tc>
          <w:tcPr>
            <w:tcW w:w="1247" w:type="dxa"/>
            <w:noWrap/>
            <w:vAlign w:val="center"/>
            <w:hideMark/>
          </w:tcPr>
          <w:p w14:paraId="5FB5E49D" w14:textId="77777777" w:rsidR="00D550D8" w:rsidRPr="00D550D8" w:rsidRDefault="00D550D8" w:rsidP="003A0C6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0,00</w:t>
            </w:r>
          </w:p>
        </w:tc>
      </w:tr>
      <w:tr w:rsidR="00D550D8" w:rsidRPr="00D550D8" w14:paraId="1C71432E" w14:textId="77777777" w:rsidTr="00033864">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shd w:val="clear" w:color="auto" w:fill="B4C6E7" w:themeFill="accent5" w:themeFillTint="66"/>
            <w:noWrap/>
            <w:vAlign w:val="center"/>
            <w:hideMark/>
          </w:tcPr>
          <w:p w14:paraId="6C66F468" w14:textId="77777777" w:rsidR="00D550D8" w:rsidRPr="008C1314" w:rsidRDefault="00D550D8" w:rsidP="008C1314">
            <w:pPr>
              <w:spacing w:after="0"/>
              <w:jc w:val="left"/>
              <w:rPr>
                <w:rFonts w:cs="Tahoma"/>
                <w:b w:val="0"/>
                <w:color w:val="000000" w:themeColor="text1"/>
                <w:sz w:val="16"/>
                <w:szCs w:val="16"/>
              </w:rPr>
            </w:pPr>
            <w:r w:rsidRPr="008C1314">
              <w:rPr>
                <w:rFonts w:cs="Tahoma"/>
                <w:b w:val="0"/>
                <w:color w:val="000000" w:themeColor="text1"/>
                <w:sz w:val="16"/>
                <w:szCs w:val="16"/>
              </w:rPr>
              <w:t>00845299</w:t>
            </w:r>
          </w:p>
        </w:tc>
        <w:tc>
          <w:tcPr>
            <w:tcW w:w="3969" w:type="dxa"/>
            <w:vAlign w:val="center"/>
            <w:hideMark/>
          </w:tcPr>
          <w:p w14:paraId="44BB19D7" w14:textId="77777777" w:rsidR="00D550D8" w:rsidRPr="00D550D8" w:rsidRDefault="00D550D8" w:rsidP="002C0E5B">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Střední škola technická, Opava, Kolofíkovo nábřeží 51, příspěvková organizace</w:t>
            </w:r>
          </w:p>
        </w:tc>
        <w:tc>
          <w:tcPr>
            <w:tcW w:w="3232" w:type="dxa"/>
            <w:vAlign w:val="center"/>
            <w:hideMark/>
          </w:tcPr>
          <w:p w14:paraId="58DB21D9" w14:textId="63C788C3" w:rsidR="00D550D8" w:rsidRPr="00D550D8" w:rsidRDefault="00D550D8" w:rsidP="00C92DEB">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Vybudování přečerpávací stanice</w:t>
            </w:r>
          </w:p>
        </w:tc>
        <w:tc>
          <w:tcPr>
            <w:tcW w:w="483" w:type="dxa"/>
            <w:vAlign w:val="center"/>
            <w:hideMark/>
          </w:tcPr>
          <w:p w14:paraId="69AE6C61" w14:textId="77777777" w:rsidR="00D550D8" w:rsidRPr="00D550D8" w:rsidRDefault="00D550D8" w:rsidP="00416080">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w:t>
            </w:r>
          </w:p>
        </w:tc>
        <w:tc>
          <w:tcPr>
            <w:tcW w:w="1304" w:type="dxa"/>
            <w:noWrap/>
            <w:vAlign w:val="center"/>
            <w:hideMark/>
          </w:tcPr>
          <w:p w14:paraId="6380AA51" w14:textId="77777777" w:rsidR="00D550D8" w:rsidRPr="00D550D8" w:rsidRDefault="00D550D8" w:rsidP="003A0C6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1 318 960,61</w:t>
            </w:r>
          </w:p>
        </w:tc>
        <w:tc>
          <w:tcPr>
            <w:tcW w:w="1247" w:type="dxa"/>
            <w:noWrap/>
            <w:vAlign w:val="center"/>
            <w:hideMark/>
          </w:tcPr>
          <w:p w14:paraId="5A12C08A" w14:textId="77777777" w:rsidR="00D550D8" w:rsidRPr="00D550D8" w:rsidRDefault="00D550D8" w:rsidP="003A0C6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0,00</w:t>
            </w:r>
          </w:p>
        </w:tc>
      </w:tr>
      <w:tr w:rsidR="00D550D8" w:rsidRPr="00D550D8" w14:paraId="3E05B0D4" w14:textId="77777777" w:rsidTr="00033864">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shd w:val="clear" w:color="auto" w:fill="B4C6E7" w:themeFill="accent5" w:themeFillTint="66"/>
            <w:noWrap/>
            <w:vAlign w:val="center"/>
            <w:hideMark/>
          </w:tcPr>
          <w:p w14:paraId="402AF568" w14:textId="77777777" w:rsidR="00D550D8" w:rsidRPr="008C1314" w:rsidRDefault="00D550D8" w:rsidP="008C1314">
            <w:pPr>
              <w:spacing w:after="0"/>
              <w:jc w:val="left"/>
              <w:rPr>
                <w:rFonts w:cs="Tahoma"/>
                <w:b w:val="0"/>
                <w:color w:val="000000" w:themeColor="text1"/>
                <w:sz w:val="16"/>
                <w:szCs w:val="16"/>
              </w:rPr>
            </w:pPr>
            <w:r w:rsidRPr="008C1314">
              <w:rPr>
                <w:rFonts w:cs="Tahoma"/>
                <w:b w:val="0"/>
                <w:color w:val="000000" w:themeColor="text1"/>
                <w:sz w:val="16"/>
                <w:szCs w:val="16"/>
              </w:rPr>
              <w:t>13644301</w:t>
            </w:r>
          </w:p>
        </w:tc>
        <w:tc>
          <w:tcPr>
            <w:tcW w:w="3969" w:type="dxa"/>
            <w:vAlign w:val="center"/>
            <w:hideMark/>
          </w:tcPr>
          <w:p w14:paraId="4B156B60" w14:textId="5565026E" w:rsidR="00D550D8" w:rsidRPr="00D550D8" w:rsidRDefault="00D550D8" w:rsidP="00416080">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Střední škola elektrostavební a dřevozpracující, Frýdek</w:t>
            </w:r>
            <w:r w:rsidR="00416080">
              <w:rPr>
                <w:rFonts w:cs="Tahoma"/>
                <w:sz w:val="16"/>
                <w:szCs w:val="16"/>
              </w:rPr>
              <w:noBreakHyphen/>
            </w:r>
            <w:r w:rsidRPr="00D550D8">
              <w:rPr>
                <w:rFonts w:cs="Tahoma"/>
                <w:sz w:val="16"/>
                <w:szCs w:val="16"/>
              </w:rPr>
              <w:t>Místek, příspěvková organizace</w:t>
            </w:r>
          </w:p>
        </w:tc>
        <w:tc>
          <w:tcPr>
            <w:tcW w:w="3232" w:type="dxa"/>
            <w:vAlign w:val="center"/>
            <w:hideMark/>
          </w:tcPr>
          <w:p w14:paraId="0FC51E7D" w14:textId="78D69D98" w:rsidR="00D550D8" w:rsidRPr="00D550D8" w:rsidRDefault="00D550D8" w:rsidP="00C92DEB">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Rekonstrukce části chodníků a zpevněných ploch</w:t>
            </w:r>
          </w:p>
        </w:tc>
        <w:tc>
          <w:tcPr>
            <w:tcW w:w="483" w:type="dxa"/>
            <w:vAlign w:val="center"/>
            <w:hideMark/>
          </w:tcPr>
          <w:p w14:paraId="182F685F" w14:textId="77777777" w:rsidR="00D550D8" w:rsidRPr="00D550D8" w:rsidRDefault="00D550D8" w:rsidP="00416080">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w:t>
            </w:r>
          </w:p>
        </w:tc>
        <w:tc>
          <w:tcPr>
            <w:tcW w:w="1304" w:type="dxa"/>
            <w:noWrap/>
            <w:vAlign w:val="center"/>
            <w:hideMark/>
          </w:tcPr>
          <w:p w14:paraId="6DC3B882" w14:textId="77777777" w:rsidR="00D550D8" w:rsidRPr="00D550D8" w:rsidRDefault="00D550D8" w:rsidP="003A0C6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2 000 000,00</w:t>
            </w:r>
          </w:p>
        </w:tc>
        <w:tc>
          <w:tcPr>
            <w:tcW w:w="1247" w:type="dxa"/>
            <w:noWrap/>
            <w:vAlign w:val="center"/>
            <w:hideMark/>
          </w:tcPr>
          <w:p w14:paraId="088A55AE" w14:textId="77777777" w:rsidR="00D550D8" w:rsidRPr="00D550D8" w:rsidRDefault="00D550D8" w:rsidP="003A0C6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0,00</w:t>
            </w:r>
          </w:p>
        </w:tc>
      </w:tr>
      <w:tr w:rsidR="00D550D8" w:rsidRPr="00D550D8" w14:paraId="5FCC6044" w14:textId="77777777" w:rsidTr="00033864">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shd w:val="clear" w:color="auto" w:fill="B4C6E7" w:themeFill="accent5" w:themeFillTint="66"/>
            <w:noWrap/>
            <w:vAlign w:val="center"/>
            <w:hideMark/>
          </w:tcPr>
          <w:p w14:paraId="7B5D8CD4" w14:textId="77777777" w:rsidR="00D550D8" w:rsidRPr="008C1314" w:rsidRDefault="00D550D8" w:rsidP="008C1314">
            <w:pPr>
              <w:spacing w:after="0"/>
              <w:jc w:val="left"/>
              <w:rPr>
                <w:rFonts w:cs="Tahoma"/>
                <w:b w:val="0"/>
                <w:color w:val="000000" w:themeColor="text1"/>
                <w:sz w:val="16"/>
                <w:szCs w:val="16"/>
              </w:rPr>
            </w:pPr>
            <w:r w:rsidRPr="008C1314">
              <w:rPr>
                <w:rFonts w:cs="Tahoma"/>
                <w:b w:val="0"/>
                <w:color w:val="000000" w:themeColor="text1"/>
                <w:sz w:val="16"/>
                <w:szCs w:val="16"/>
              </w:rPr>
              <w:t>13644301</w:t>
            </w:r>
          </w:p>
        </w:tc>
        <w:tc>
          <w:tcPr>
            <w:tcW w:w="3969" w:type="dxa"/>
            <w:vAlign w:val="center"/>
            <w:hideMark/>
          </w:tcPr>
          <w:p w14:paraId="4EF09CB9" w14:textId="6F9B3637" w:rsidR="00D550D8" w:rsidRPr="00D550D8" w:rsidRDefault="00D550D8" w:rsidP="00416080">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Střední škola elektrostavební a dřevozpracující, Frýdek</w:t>
            </w:r>
            <w:r w:rsidR="00416080">
              <w:rPr>
                <w:rFonts w:cs="Tahoma"/>
                <w:sz w:val="16"/>
                <w:szCs w:val="16"/>
              </w:rPr>
              <w:noBreakHyphen/>
            </w:r>
            <w:r w:rsidRPr="00D550D8">
              <w:rPr>
                <w:rFonts w:cs="Tahoma"/>
                <w:sz w:val="16"/>
                <w:szCs w:val="16"/>
              </w:rPr>
              <w:t>Místek, příspěvková organizace</w:t>
            </w:r>
          </w:p>
        </w:tc>
        <w:tc>
          <w:tcPr>
            <w:tcW w:w="3232" w:type="dxa"/>
            <w:vAlign w:val="center"/>
            <w:hideMark/>
          </w:tcPr>
          <w:p w14:paraId="7FB93AD9" w14:textId="5C68C900" w:rsidR="00D550D8" w:rsidRPr="00D550D8" w:rsidRDefault="00D550D8" w:rsidP="00C92DEB">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Úprava budovy pro potřeby mateřské školy</w:t>
            </w:r>
          </w:p>
        </w:tc>
        <w:tc>
          <w:tcPr>
            <w:tcW w:w="483" w:type="dxa"/>
            <w:vAlign w:val="center"/>
            <w:hideMark/>
          </w:tcPr>
          <w:p w14:paraId="00138847" w14:textId="0F997B4A" w:rsidR="00D550D8" w:rsidRPr="00D550D8" w:rsidRDefault="00D550D8" w:rsidP="00416080">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p>
        </w:tc>
        <w:tc>
          <w:tcPr>
            <w:tcW w:w="1304" w:type="dxa"/>
            <w:noWrap/>
            <w:vAlign w:val="center"/>
            <w:hideMark/>
          </w:tcPr>
          <w:p w14:paraId="085FBF92" w14:textId="77777777" w:rsidR="00D550D8" w:rsidRPr="00D550D8" w:rsidRDefault="00D550D8" w:rsidP="003A0C6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4 121 433,00</w:t>
            </w:r>
          </w:p>
        </w:tc>
        <w:tc>
          <w:tcPr>
            <w:tcW w:w="1247" w:type="dxa"/>
            <w:noWrap/>
            <w:vAlign w:val="center"/>
            <w:hideMark/>
          </w:tcPr>
          <w:p w14:paraId="5C450B39" w14:textId="77777777" w:rsidR="00D550D8" w:rsidRPr="00D550D8" w:rsidRDefault="00D550D8" w:rsidP="003A0C6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59 159,00</w:t>
            </w:r>
          </w:p>
        </w:tc>
      </w:tr>
      <w:tr w:rsidR="00D550D8" w:rsidRPr="00D550D8" w14:paraId="44466266" w14:textId="77777777" w:rsidTr="00033864">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shd w:val="clear" w:color="auto" w:fill="B4C6E7" w:themeFill="accent5" w:themeFillTint="66"/>
            <w:noWrap/>
            <w:vAlign w:val="center"/>
            <w:hideMark/>
          </w:tcPr>
          <w:p w14:paraId="3E96012C" w14:textId="77777777" w:rsidR="00D550D8" w:rsidRPr="008C1314" w:rsidRDefault="00D550D8" w:rsidP="008C1314">
            <w:pPr>
              <w:spacing w:after="0"/>
              <w:jc w:val="left"/>
              <w:rPr>
                <w:rFonts w:cs="Tahoma"/>
                <w:b w:val="0"/>
                <w:color w:val="000000" w:themeColor="text1"/>
                <w:sz w:val="16"/>
                <w:szCs w:val="16"/>
              </w:rPr>
            </w:pPr>
            <w:r w:rsidRPr="008C1314">
              <w:rPr>
                <w:rFonts w:cs="Tahoma"/>
                <w:b w:val="0"/>
                <w:color w:val="000000" w:themeColor="text1"/>
                <w:sz w:val="16"/>
                <w:szCs w:val="16"/>
              </w:rPr>
              <w:t>13644301</w:t>
            </w:r>
          </w:p>
        </w:tc>
        <w:tc>
          <w:tcPr>
            <w:tcW w:w="3969" w:type="dxa"/>
            <w:vAlign w:val="center"/>
            <w:hideMark/>
          </w:tcPr>
          <w:p w14:paraId="1BB7C11D" w14:textId="18BDFFCA" w:rsidR="00D550D8" w:rsidRPr="00D550D8" w:rsidRDefault="00D550D8" w:rsidP="00416080">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Střední škola elektrostavební a dřevozpracující, Frýdek</w:t>
            </w:r>
            <w:r w:rsidR="00416080">
              <w:rPr>
                <w:rFonts w:cs="Tahoma"/>
                <w:sz w:val="16"/>
                <w:szCs w:val="16"/>
              </w:rPr>
              <w:noBreakHyphen/>
            </w:r>
            <w:r w:rsidRPr="00D550D8">
              <w:rPr>
                <w:rFonts w:cs="Tahoma"/>
                <w:sz w:val="16"/>
                <w:szCs w:val="16"/>
              </w:rPr>
              <w:t>Místek, příspěvková organizace</w:t>
            </w:r>
          </w:p>
        </w:tc>
        <w:tc>
          <w:tcPr>
            <w:tcW w:w="3232" w:type="dxa"/>
            <w:vAlign w:val="center"/>
            <w:hideMark/>
          </w:tcPr>
          <w:p w14:paraId="73783DFD" w14:textId="77777777" w:rsidR="00D550D8" w:rsidRPr="00D550D8" w:rsidRDefault="00D550D8" w:rsidP="002C0E5B">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Rekonstrukce elektroinstalace budovy C</w:t>
            </w:r>
          </w:p>
        </w:tc>
        <w:tc>
          <w:tcPr>
            <w:tcW w:w="483" w:type="dxa"/>
            <w:vAlign w:val="center"/>
            <w:hideMark/>
          </w:tcPr>
          <w:p w14:paraId="66EF058C" w14:textId="0E1B7577" w:rsidR="00D550D8" w:rsidRPr="00D550D8" w:rsidRDefault="00D550D8" w:rsidP="00416080">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p>
        </w:tc>
        <w:tc>
          <w:tcPr>
            <w:tcW w:w="1304" w:type="dxa"/>
            <w:noWrap/>
            <w:vAlign w:val="center"/>
            <w:hideMark/>
          </w:tcPr>
          <w:p w14:paraId="7AB4C8C3" w14:textId="77777777" w:rsidR="00D550D8" w:rsidRPr="00D550D8" w:rsidRDefault="00D550D8" w:rsidP="003A0C6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6 695 213,37</w:t>
            </w:r>
          </w:p>
        </w:tc>
        <w:tc>
          <w:tcPr>
            <w:tcW w:w="1247" w:type="dxa"/>
            <w:noWrap/>
            <w:vAlign w:val="center"/>
            <w:hideMark/>
          </w:tcPr>
          <w:p w14:paraId="0486D92E" w14:textId="77777777" w:rsidR="00D550D8" w:rsidRPr="00D550D8" w:rsidRDefault="00D550D8" w:rsidP="003A0C6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154 765,53</w:t>
            </w:r>
          </w:p>
        </w:tc>
      </w:tr>
      <w:tr w:rsidR="00D550D8" w:rsidRPr="00D550D8" w14:paraId="3E97AD7E" w14:textId="77777777" w:rsidTr="00033864">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shd w:val="clear" w:color="auto" w:fill="B4C6E7" w:themeFill="accent5" w:themeFillTint="66"/>
            <w:noWrap/>
            <w:vAlign w:val="center"/>
            <w:hideMark/>
          </w:tcPr>
          <w:p w14:paraId="5B39AEBB" w14:textId="77777777" w:rsidR="00D550D8" w:rsidRPr="008C1314" w:rsidRDefault="00D550D8" w:rsidP="008C1314">
            <w:pPr>
              <w:spacing w:after="0"/>
              <w:jc w:val="left"/>
              <w:rPr>
                <w:rFonts w:cs="Tahoma"/>
                <w:b w:val="0"/>
                <w:color w:val="000000" w:themeColor="text1"/>
                <w:sz w:val="16"/>
                <w:szCs w:val="16"/>
              </w:rPr>
            </w:pPr>
            <w:r w:rsidRPr="008C1314">
              <w:rPr>
                <w:rFonts w:cs="Tahoma"/>
                <w:b w:val="0"/>
                <w:color w:val="000000" w:themeColor="text1"/>
                <w:sz w:val="16"/>
                <w:szCs w:val="16"/>
              </w:rPr>
              <w:t>13644301</w:t>
            </w:r>
          </w:p>
        </w:tc>
        <w:tc>
          <w:tcPr>
            <w:tcW w:w="3969" w:type="dxa"/>
            <w:vAlign w:val="center"/>
            <w:hideMark/>
          </w:tcPr>
          <w:p w14:paraId="4EF1274E" w14:textId="5023A069" w:rsidR="00D550D8" w:rsidRPr="00D550D8" w:rsidRDefault="00D550D8" w:rsidP="00416080">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Střední škola elektrostavební a dřevozpracující, Frýdek</w:t>
            </w:r>
            <w:r w:rsidR="00416080">
              <w:rPr>
                <w:rFonts w:cs="Tahoma"/>
                <w:sz w:val="16"/>
                <w:szCs w:val="16"/>
              </w:rPr>
              <w:noBreakHyphen/>
            </w:r>
            <w:r w:rsidRPr="00D550D8">
              <w:rPr>
                <w:rFonts w:cs="Tahoma"/>
                <w:sz w:val="16"/>
                <w:szCs w:val="16"/>
              </w:rPr>
              <w:t>Místek, příspěvková organizace</w:t>
            </w:r>
          </w:p>
        </w:tc>
        <w:tc>
          <w:tcPr>
            <w:tcW w:w="3232" w:type="dxa"/>
            <w:vAlign w:val="center"/>
            <w:hideMark/>
          </w:tcPr>
          <w:p w14:paraId="147DC058" w14:textId="3AF3FDB6" w:rsidR="00D550D8" w:rsidRPr="00D550D8" w:rsidRDefault="00D550D8" w:rsidP="00C92DEB">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Vnitřní a venkovní vybavení budovy mateřské školy</w:t>
            </w:r>
          </w:p>
        </w:tc>
        <w:tc>
          <w:tcPr>
            <w:tcW w:w="483" w:type="dxa"/>
            <w:vAlign w:val="center"/>
            <w:hideMark/>
          </w:tcPr>
          <w:p w14:paraId="37489DC0" w14:textId="77777777" w:rsidR="00D550D8" w:rsidRPr="00D550D8" w:rsidRDefault="00D550D8" w:rsidP="00416080">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w:t>
            </w:r>
          </w:p>
        </w:tc>
        <w:tc>
          <w:tcPr>
            <w:tcW w:w="1304" w:type="dxa"/>
            <w:noWrap/>
            <w:vAlign w:val="center"/>
            <w:hideMark/>
          </w:tcPr>
          <w:p w14:paraId="77D8A7E9" w14:textId="77777777" w:rsidR="00D550D8" w:rsidRPr="00D550D8" w:rsidRDefault="00D550D8" w:rsidP="003A0C6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945 219,58</w:t>
            </w:r>
          </w:p>
        </w:tc>
        <w:tc>
          <w:tcPr>
            <w:tcW w:w="1247" w:type="dxa"/>
            <w:noWrap/>
            <w:vAlign w:val="center"/>
            <w:hideMark/>
          </w:tcPr>
          <w:p w14:paraId="4DAE9BB1" w14:textId="77777777" w:rsidR="00D550D8" w:rsidRPr="00D550D8" w:rsidRDefault="00D550D8" w:rsidP="003A0C6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472 539,00</w:t>
            </w:r>
          </w:p>
        </w:tc>
      </w:tr>
      <w:tr w:rsidR="00D550D8" w:rsidRPr="00D550D8" w14:paraId="2E14CB0D" w14:textId="77777777" w:rsidTr="00033864">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shd w:val="clear" w:color="auto" w:fill="B4C6E7" w:themeFill="accent5" w:themeFillTint="66"/>
            <w:noWrap/>
            <w:vAlign w:val="center"/>
            <w:hideMark/>
          </w:tcPr>
          <w:p w14:paraId="5BE78C98" w14:textId="77777777" w:rsidR="00D550D8" w:rsidRPr="008C1314" w:rsidRDefault="00D550D8" w:rsidP="008C1314">
            <w:pPr>
              <w:spacing w:after="0"/>
              <w:jc w:val="left"/>
              <w:rPr>
                <w:rFonts w:cs="Tahoma"/>
                <w:b w:val="0"/>
                <w:color w:val="000000" w:themeColor="text1"/>
                <w:sz w:val="16"/>
                <w:szCs w:val="16"/>
              </w:rPr>
            </w:pPr>
            <w:r w:rsidRPr="008C1314">
              <w:rPr>
                <w:rFonts w:cs="Tahoma"/>
                <w:b w:val="0"/>
                <w:color w:val="000000" w:themeColor="text1"/>
                <w:sz w:val="16"/>
                <w:szCs w:val="16"/>
              </w:rPr>
              <w:t>13644301</w:t>
            </w:r>
          </w:p>
        </w:tc>
        <w:tc>
          <w:tcPr>
            <w:tcW w:w="3969" w:type="dxa"/>
            <w:vAlign w:val="center"/>
            <w:hideMark/>
          </w:tcPr>
          <w:p w14:paraId="5D098A8B" w14:textId="4B38BCD0" w:rsidR="00D550D8" w:rsidRPr="00D550D8" w:rsidRDefault="00D550D8" w:rsidP="00416080">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Střední škola elektrostavební a dřevozpracující, Frýdek</w:t>
            </w:r>
            <w:r w:rsidR="00416080">
              <w:rPr>
                <w:rFonts w:cs="Tahoma"/>
                <w:sz w:val="16"/>
                <w:szCs w:val="16"/>
              </w:rPr>
              <w:noBreakHyphen/>
            </w:r>
            <w:r w:rsidRPr="00D550D8">
              <w:rPr>
                <w:rFonts w:cs="Tahoma"/>
                <w:sz w:val="16"/>
                <w:szCs w:val="16"/>
              </w:rPr>
              <w:t>Místek, příspěvková organizace</w:t>
            </w:r>
          </w:p>
        </w:tc>
        <w:tc>
          <w:tcPr>
            <w:tcW w:w="3232" w:type="dxa"/>
            <w:vAlign w:val="center"/>
            <w:hideMark/>
          </w:tcPr>
          <w:p w14:paraId="5214E2D7" w14:textId="198EA9A3" w:rsidR="00D550D8" w:rsidRPr="00D550D8" w:rsidRDefault="00D550D8" w:rsidP="00C92DEB">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Odstranění následků vodovodní škody z</w:t>
            </w:r>
            <w:r w:rsidR="00C92DEB">
              <w:rPr>
                <w:rFonts w:cs="Tahoma"/>
                <w:sz w:val="16"/>
                <w:szCs w:val="16"/>
              </w:rPr>
              <w:t> </w:t>
            </w:r>
            <w:r w:rsidRPr="00D550D8">
              <w:rPr>
                <w:rFonts w:cs="Tahoma"/>
                <w:sz w:val="16"/>
                <w:szCs w:val="16"/>
              </w:rPr>
              <w:t>listopadu 2016</w:t>
            </w:r>
          </w:p>
        </w:tc>
        <w:tc>
          <w:tcPr>
            <w:tcW w:w="483" w:type="dxa"/>
            <w:vAlign w:val="center"/>
            <w:hideMark/>
          </w:tcPr>
          <w:p w14:paraId="064F44F9" w14:textId="4E7616D1" w:rsidR="00D550D8" w:rsidRPr="00D550D8" w:rsidRDefault="00D550D8" w:rsidP="00416080">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p>
        </w:tc>
        <w:tc>
          <w:tcPr>
            <w:tcW w:w="1304" w:type="dxa"/>
            <w:noWrap/>
            <w:vAlign w:val="center"/>
            <w:hideMark/>
          </w:tcPr>
          <w:p w14:paraId="2A15C965" w14:textId="77777777" w:rsidR="00D550D8" w:rsidRPr="00D550D8" w:rsidRDefault="00D550D8" w:rsidP="003A0C6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0,00</w:t>
            </w:r>
          </w:p>
        </w:tc>
        <w:tc>
          <w:tcPr>
            <w:tcW w:w="1247" w:type="dxa"/>
            <w:noWrap/>
            <w:vAlign w:val="center"/>
            <w:hideMark/>
          </w:tcPr>
          <w:p w14:paraId="20DBDF5E" w14:textId="77777777" w:rsidR="00D550D8" w:rsidRPr="00D550D8" w:rsidRDefault="00D550D8" w:rsidP="003A0C6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1 860 000,00</w:t>
            </w:r>
          </w:p>
        </w:tc>
      </w:tr>
      <w:tr w:rsidR="00D550D8" w:rsidRPr="00D550D8" w14:paraId="54840704" w14:textId="77777777" w:rsidTr="00033864">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shd w:val="clear" w:color="auto" w:fill="B4C6E7" w:themeFill="accent5" w:themeFillTint="66"/>
            <w:noWrap/>
            <w:vAlign w:val="center"/>
            <w:hideMark/>
          </w:tcPr>
          <w:p w14:paraId="6EBE8A83" w14:textId="77777777" w:rsidR="00D550D8" w:rsidRPr="008C1314" w:rsidRDefault="00D550D8" w:rsidP="008C1314">
            <w:pPr>
              <w:spacing w:after="0"/>
              <w:jc w:val="left"/>
              <w:rPr>
                <w:rFonts w:cs="Tahoma"/>
                <w:b w:val="0"/>
                <w:color w:val="000000" w:themeColor="text1"/>
                <w:sz w:val="16"/>
                <w:szCs w:val="16"/>
              </w:rPr>
            </w:pPr>
            <w:r w:rsidRPr="008C1314">
              <w:rPr>
                <w:rFonts w:cs="Tahoma"/>
                <w:b w:val="0"/>
                <w:color w:val="000000" w:themeColor="text1"/>
                <w:sz w:val="16"/>
                <w:szCs w:val="16"/>
              </w:rPr>
              <w:t>00577243</w:t>
            </w:r>
          </w:p>
        </w:tc>
        <w:tc>
          <w:tcPr>
            <w:tcW w:w="3969" w:type="dxa"/>
            <w:vAlign w:val="center"/>
            <w:hideMark/>
          </w:tcPr>
          <w:p w14:paraId="1ED4A6CC" w14:textId="3BDEC62F" w:rsidR="00D550D8" w:rsidRPr="00D550D8" w:rsidRDefault="00D550D8" w:rsidP="00416080">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Střední škola gastronomie, oděvnictví a služeb, Frýdek</w:t>
            </w:r>
            <w:r w:rsidR="00416080">
              <w:rPr>
                <w:rFonts w:cs="Tahoma"/>
                <w:sz w:val="16"/>
                <w:szCs w:val="16"/>
              </w:rPr>
              <w:noBreakHyphen/>
            </w:r>
            <w:r w:rsidRPr="00D550D8">
              <w:rPr>
                <w:rFonts w:cs="Tahoma"/>
                <w:sz w:val="16"/>
                <w:szCs w:val="16"/>
              </w:rPr>
              <w:t>Místek, příspěvková organizace</w:t>
            </w:r>
          </w:p>
        </w:tc>
        <w:tc>
          <w:tcPr>
            <w:tcW w:w="3232" w:type="dxa"/>
            <w:vAlign w:val="center"/>
            <w:hideMark/>
          </w:tcPr>
          <w:p w14:paraId="5F0FA677" w14:textId="110EA158" w:rsidR="00D550D8" w:rsidRPr="00D550D8" w:rsidRDefault="00D550D8" w:rsidP="00C92DEB">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Rekonstrukce sociálních zařízení v budově E</w:t>
            </w:r>
          </w:p>
        </w:tc>
        <w:tc>
          <w:tcPr>
            <w:tcW w:w="483" w:type="dxa"/>
            <w:vAlign w:val="center"/>
            <w:hideMark/>
          </w:tcPr>
          <w:p w14:paraId="76721292" w14:textId="23563FCC" w:rsidR="00D550D8" w:rsidRPr="00D550D8" w:rsidRDefault="00D550D8" w:rsidP="00416080">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p>
        </w:tc>
        <w:tc>
          <w:tcPr>
            <w:tcW w:w="1304" w:type="dxa"/>
            <w:noWrap/>
            <w:vAlign w:val="center"/>
            <w:hideMark/>
          </w:tcPr>
          <w:p w14:paraId="113F6819" w14:textId="77777777" w:rsidR="00D550D8" w:rsidRPr="00D550D8" w:rsidRDefault="00D550D8" w:rsidP="003A0C6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2 724 318,52</w:t>
            </w:r>
          </w:p>
        </w:tc>
        <w:tc>
          <w:tcPr>
            <w:tcW w:w="1247" w:type="dxa"/>
            <w:noWrap/>
            <w:vAlign w:val="center"/>
            <w:hideMark/>
          </w:tcPr>
          <w:p w14:paraId="488940B4" w14:textId="77777777" w:rsidR="00D550D8" w:rsidRPr="00D550D8" w:rsidRDefault="00D550D8" w:rsidP="003A0C6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0,00</w:t>
            </w:r>
          </w:p>
        </w:tc>
      </w:tr>
      <w:tr w:rsidR="00D550D8" w:rsidRPr="00D550D8" w14:paraId="53862BFB" w14:textId="77777777" w:rsidTr="00033864">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shd w:val="clear" w:color="auto" w:fill="B4C6E7" w:themeFill="accent5" w:themeFillTint="66"/>
            <w:noWrap/>
            <w:vAlign w:val="center"/>
            <w:hideMark/>
          </w:tcPr>
          <w:p w14:paraId="680E052F" w14:textId="77777777" w:rsidR="00D550D8" w:rsidRPr="008C1314" w:rsidRDefault="00D550D8" w:rsidP="008C1314">
            <w:pPr>
              <w:spacing w:after="0"/>
              <w:jc w:val="left"/>
              <w:rPr>
                <w:rFonts w:cs="Tahoma"/>
                <w:b w:val="0"/>
                <w:color w:val="000000" w:themeColor="text1"/>
                <w:sz w:val="16"/>
                <w:szCs w:val="16"/>
              </w:rPr>
            </w:pPr>
            <w:r w:rsidRPr="008C1314">
              <w:rPr>
                <w:rFonts w:cs="Tahoma"/>
                <w:b w:val="0"/>
                <w:color w:val="000000" w:themeColor="text1"/>
                <w:sz w:val="16"/>
                <w:szCs w:val="16"/>
              </w:rPr>
              <w:t>13643479</w:t>
            </w:r>
          </w:p>
        </w:tc>
        <w:tc>
          <w:tcPr>
            <w:tcW w:w="3969" w:type="dxa"/>
            <w:vAlign w:val="center"/>
            <w:hideMark/>
          </w:tcPr>
          <w:p w14:paraId="7CE9C904" w14:textId="77777777" w:rsidR="00D550D8" w:rsidRPr="00D550D8" w:rsidRDefault="00D550D8" w:rsidP="002C0E5B">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Střední odborná škola, Bruntál, příspěvková organizace</w:t>
            </w:r>
          </w:p>
        </w:tc>
        <w:tc>
          <w:tcPr>
            <w:tcW w:w="3232" w:type="dxa"/>
            <w:vAlign w:val="center"/>
            <w:hideMark/>
          </w:tcPr>
          <w:p w14:paraId="2FD1A2B4" w14:textId="79505940" w:rsidR="00D550D8" w:rsidRPr="00D550D8" w:rsidRDefault="00D550D8" w:rsidP="00C92DEB">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Stavební úpravy tělocvičny včetně sociálního zázemí</w:t>
            </w:r>
          </w:p>
        </w:tc>
        <w:tc>
          <w:tcPr>
            <w:tcW w:w="483" w:type="dxa"/>
            <w:vAlign w:val="center"/>
            <w:hideMark/>
          </w:tcPr>
          <w:p w14:paraId="185B9DCC" w14:textId="77777777" w:rsidR="00D550D8" w:rsidRPr="00D550D8" w:rsidRDefault="00D550D8" w:rsidP="00416080">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w:t>
            </w:r>
          </w:p>
        </w:tc>
        <w:tc>
          <w:tcPr>
            <w:tcW w:w="1304" w:type="dxa"/>
            <w:noWrap/>
            <w:vAlign w:val="center"/>
            <w:hideMark/>
          </w:tcPr>
          <w:p w14:paraId="0DC15CC0" w14:textId="77777777" w:rsidR="00D550D8" w:rsidRPr="00D550D8" w:rsidRDefault="00D550D8" w:rsidP="003A0C6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731 847,21</w:t>
            </w:r>
          </w:p>
        </w:tc>
        <w:tc>
          <w:tcPr>
            <w:tcW w:w="1247" w:type="dxa"/>
            <w:noWrap/>
            <w:vAlign w:val="center"/>
            <w:hideMark/>
          </w:tcPr>
          <w:p w14:paraId="4E0FE9B9" w14:textId="77777777" w:rsidR="00D550D8" w:rsidRPr="00D550D8" w:rsidRDefault="00D550D8" w:rsidP="003A0C6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0,00</w:t>
            </w:r>
          </w:p>
        </w:tc>
      </w:tr>
      <w:tr w:rsidR="00D550D8" w:rsidRPr="00D550D8" w14:paraId="5FD53211" w14:textId="77777777" w:rsidTr="00033864">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shd w:val="clear" w:color="auto" w:fill="B4C6E7" w:themeFill="accent5" w:themeFillTint="66"/>
            <w:noWrap/>
            <w:vAlign w:val="center"/>
            <w:hideMark/>
          </w:tcPr>
          <w:p w14:paraId="5D522ADA" w14:textId="77777777" w:rsidR="00D550D8" w:rsidRPr="008C1314" w:rsidRDefault="00D550D8" w:rsidP="008C1314">
            <w:pPr>
              <w:spacing w:after="0"/>
              <w:jc w:val="left"/>
              <w:rPr>
                <w:rFonts w:cs="Tahoma"/>
                <w:b w:val="0"/>
                <w:color w:val="000000" w:themeColor="text1"/>
                <w:sz w:val="16"/>
                <w:szCs w:val="16"/>
              </w:rPr>
            </w:pPr>
            <w:r w:rsidRPr="008C1314">
              <w:rPr>
                <w:rFonts w:cs="Tahoma"/>
                <w:b w:val="0"/>
                <w:color w:val="000000" w:themeColor="text1"/>
                <w:sz w:val="16"/>
                <w:szCs w:val="16"/>
              </w:rPr>
              <w:t>13643479</w:t>
            </w:r>
          </w:p>
        </w:tc>
        <w:tc>
          <w:tcPr>
            <w:tcW w:w="3969" w:type="dxa"/>
            <w:vAlign w:val="center"/>
            <w:hideMark/>
          </w:tcPr>
          <w:p w14:paraId="3442D1E6" w14:textId="77777777" w:rsidR="00D550D8" w:rsidRPr="00D550D8" w:rsidRDefault="00D550D8" w:rsidP="002C0E5B">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Střední odborná škola, Bruntál, příspěvková organizace</w:t>
            </w:r>
          </w:p>
        </w:tc>
        <w:tc>
          <w:tcPr>
            <w:tcW w:w="3232" w:type="dxa"/>
            <w:vAlign w:val="center"/>
            <w:hideMark/>
          </w:tcPr>
          <w:p w14:paraId="027B4331" w14:textId="1A7CD381" w:rsidR="00D550D8" w:rsidRPr="00D550D8" w:rsidRDefault="00D550D8" w:rsidP="00C92DEB">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Rekonstrukce kotelny</w:t>
            </w:r>
          </w:p>
        </w:tc>
        <w:tc>
          <w:tcPr>
            <w:tcW w:w="483" w:type="dxa"/>
            <w:vAlign w:val="center"/>
            <w:hideMark/>
          </w:tcPr>
          <w:p w14:paraId="4DCD7216" w14:textId="77777777" w:rsidR="00D550D8" w:rsidRPr="00D550D8" w:rsidRDefault="00D550D8" w:rsidP="00416080">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w:t>
            </w:r>
          </w:p>
        </w:tc>
        <w:tc>
          <w:tcPr>
            <w:tcW w:w="1304" w:type="dxa"/>
            <w:noWrap/>
            <w:vAlign w:val="center"/>
            <w:hideMark/>
          </w:tcPr>
          <w:p w14:paraId="5D9E942E" w14:textId="77777777" w:rsidR="00D550D8" w:rsidRPr="00D550D8" w:rsidRDefault="00D550D8" w:rsidP="003A0C6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1 481 282,27</w:t>
            </w:r>
          </w:p>
        </w:tc>
        <w:tc>
          <w:tcPr>
            <w:tcW w:w="1247" w:type="dxa"/>
            <w:noWrap/>
            <w:vAlign w:val="center"/>
            <w:hideMark/>
          </w:tcPr>
          <w:p w14:paraId="27A77F8E" w14:textId="77777777" w:rsidR="00D550D8" w:rsidRPr="00D550D8" w:rsidRDefault="00D550D8" w:rsidP="003A0C6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0,00</w:t>
            </w:r>
          </w:p>
        </w:tc>
      </w:tr>
      <w:tr w:rsidR="00D550D8" w:rsidRPr="00D550D8" w14:paraId="5C0BEF2F" w14:textId="77777777" w:rsidTr="00033864">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shd w:val="clear" w:color="auto" w:fill="B4C6E7" w:themeFill="accent5" w:themeFillTint="66"/>
            <w:noWrap/>
            <w:vAlign w:val="center"/>
            <w:hideMark/>
          </w:tcPr>
          <w:p w14:paraId="10EE9AF5" w14:textId="77777777" w:rsidR="00D550D8" w:rsidRPr="008C1314" w:rsidRDefault="00D550D8" w:rsidP="008C1314">
            <w:pPr>
              <w:spacing w:after="0"/>
              <w:jc w:val="left"/>
              <w:rPr>
                <w:rFonts w:cs="Tahoma"/>
                <w:b w:val="0"/>
                <w:color w:val="000000" w:themeColor="text1"/>
                <w:sz w:val="16"/>
                <w:szCs w:val="16"/>
              </w:rPr>
            </w:pPr>
            <w:r w:rsidRPr="008C1314">
              <w:rPr>
                <w:rFonts w:cs="Tahoma"/>
                <w:b w:val="0"/>
                <w:color w:val="000000" w:themeColor="text1"/>
                <w:sz w:val="16"/>
                <w:szCs w:val="16"/>
              </w:rPr>
              <w:t>00100307</w:t>
            </w:r>
          </w:p>
        </w:tc>
        <w:tc>
          <w:tcPr>
            <w:tcW w:w="3969" w:type="dxa"/>
            <w:vAlign w:val="center"/>
            <w:hideMark/>
          </w:tcPr>
          <w:p w14:paraId="2CBB683F" w14:textId="77777777" w:rsidR="00D550D8" w:rsidRPr="00D550D8" w:rsidRDefault="00D550D8" w:rsidP="002C0E5B">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Střední škola zemědělství a služeb, Město Albrechtice, příspěvková organizace</w:t>
            </w:r>
          </w:p>
        </w:tc>
        <w:tc>
          <w:tcPr>
            <w:tcW w:w="3232" w:type="dxa"/>
            <w:vAlign w:val="center"/>
            <w:hideMark/>
          </w:tcPr>
          <w:p w14:paraId="2C9AF80E" w14:textId="77777777" w:rsidR="00D550D8" w:rsidRPr="00D550D8" w:rsidRDefault="00D550D8" w:rsidP="002C0E5B">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 xml:space="preserve">Odstranění havarijního stavu střechy </w:t>
            </w:r>
          </w:p>
        </w:tc>
        <w:tc>
          <w:tcPr>
            <w:tcW w:w="483" w:type="dxa"/>
            <w:vAlign w:val="center"/>
            <w:hideMark/>
          </w:tcPr>
          <w:p w14:paraId="502AE948" w14:textId="77777777" w:rsidR="00D550D8" w:rsidRPr="00D550D8" w:rsidRDefault="00D550D8" w:rsidP="00416080">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w:t>
            </w:r>
          </w:p>
        </w:tc>
        <w:tc>
          <w:tcPr>
            <w:tcW w:w="1304" w:type="dxa"/>
            <w:noWrap/>
            <w:vAlign w:val="center"/>
            <w:hideMark/>
          </w:tcPr>
          <w:p w14:paraId="194451D7" w14:textId="77777777" w:rsidR="00D550D8" w:rsidRPr="00D550D8" w:rsidRDefault="00D550D8" w:rsidP="003A0C6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0,00</w:t>
            </w:r>
          </w:p>
        </w:tc>
        <w:tc>
          <w:tcPr>
            <w:tcW w:w="1247" w:type="dxa"/>
            <w:noWrap/>
            <w:vAlign w:val="center"/>
            <w:hideMark/>
          </w:tcPr>
          <w:p w14:paraId="6D04610C" w14:textId="77777777" w:rsidR="00D550D8" w:rsidRPr="00D550D8" w:rsidRDefault="00D550D8" w:rsidP="003A0C6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2 300 000,00</w:t>
            </w:r>
          </w:p>
        </w:tc>
      </w:tr>
      <w:tr w:rsidR="00D550D8" w:rsidRPr="00D550D8" w14:paraId="3B6A4163" w14:textId="77777777" w:rsidTr="00033864">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shd w:val="clear" w:color="auto" w:fill="B4C6E7" w:themeFill="accent5" w:themeFillTint="66"/>
            <w:noWrap/>
            <w:vAlign w:val="center"/>
            <w:hideMark/>
          </w:tcPr>
          <w:p w14:paraId="50E3D895" w14:textId="77777777" w:rsidR="00D550D8" w:rsidRPr="008C1314" w:rsidRDefault="00D550D8" w:rsidP="008C1314">
            <w:pPr>
              <w:spacing w:after="0"/>
              <w:jc w:val="left"/>
              <w:rPr>
                <w:rFonts w:cs="Tahoma"/>
                <w:b w:val="0"/>
                <w:color w:val="000000" w:themeColor="text1"/>
                <w:sz w:val="16"/>
                <w:szCs w:val="16"/>
              </w:rPr>
            </w:pPr>
            <w:r w:rsidRPr="008C1314">
              <w:rPr>
                <w:rFonts w:cs="Tahoma"/>
                <w:b w:val="0"/>
                <w:color w:val="000000" w:themeColor="text1"/>
                <w:sz w:val="16"/>
                <w:szCs w:val="16"/>
              </w:rPr>
              <w:t>00100340</w:t>
            </w:r>
          </w:p>
        </w:tc>
        <w:tc>
          <w:tcPr>
            <w:tcW w:w="3969" w:type="dxa"/>
            <w:vAlign w:val="center"/>
            <w:hideMark/>
          </w:tcPr>
          <w:p w14:paraId="4FF8A54B" w14:textId="77777777" w:rsidR="00D550D8" w:rsidRPr="00D550D8" w:rsidRDefault="00D550D8" w:rsidP="002C0E5B">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Střední odborná škola a Střední odborné učiliště podnikání a služeb, Jablunkov, Školní 416, příspěvková organizace</w:t>
            </w:r>
          </w:p>
        </w:tc>
        <w:tc>
          <w:tcPr>
            <w:tcW w:w="3232" w:type="dxa"/>
            <w:vAlign w:val="center"/>
            <w:hideMark/>
          </w:tcPr>
          <w:p w14:paraId="10EA0DEF" w14:textId="77777777" w:rsidR="00D550D8" w:rsidRPr="00D550D8" w:rsidRDefault="00D550D8" w:rsidP="002C0E5B">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 xml:space="preserve">Rekonstrukce hygienických zařízení objektu na ulici Zahradní </w:t>
            </w:r>
          </w:p>
        </w:tc>
        <w:tc>
          <w:tcPr>
            <w:tcW w:w="483" w:type="dxa"/>
            <w:vAlign w:val="center"/>
            <w:hideMark/>
          </w:tcPr>
          <w:p w14:paraId="7E253B93" w14:textId="77777777" w:rsidR="00D550D8" w:rsidRPr="00D550D8" w:rsidRDefault="00D550D8" w:rsidP="00416080">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w:t>
            </w:r>
          </w:p>
        </w:tc>
        <w:tc>
          <w:tcPr>
            <w:tcW w:w="1304" w:type="dxa"/>
            <w:noWrap/>
            <w:vAlign w:val="center"/>
            <w:hideMark/>
          </w:tcPr>
          <w:p w14:paraId="756B679E" w14:textId="77777777" w:rsidR="00D550D8" w:rsidRPr="00D550D8" w:rsidRDefault="00D550D8" w:rsidP="003A0C6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1 200 000,00</w:t>
            </w:r>
          </w:p>
        </w:tc>
        <w:tc>
          <w:tcPr>
            <w:tcW w:w="1247" w:type="dxa"/>
            <w:noWrap/>
            <w:vAlign w:val="center"/>
            <w:hideMark/>
          </w:tcPr>
          <w:p w14:paraId="347303EC" w14:textId="77777777" w:rsidR="00D550D8" w:rsidRPr="00D550D8" w:rsidRDefault="00D550D8" w:rsidP="003A0C6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0,00</w:t>
            </w:r>
          </w:p>
        </w:tc>
      </w:tr>
      <w:tr w:rsidR="00D550D8" w:rsidRPr="00D550D8" w14:paraId="4841F15E" w14:textId="77777777" w:rsidTr="00033864">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shd w:val="clear" w:color="auto" w:fill="B4C6E7" w:themeFill="accent5" w:themeFillTint="66"/>
            <w:noWrap/>
            <w:vAlign w:val="center"/>
            <w:hideMark/>
          </w:tcPr>
          <w:p w14:paraId="765B45D5" w14:textId="77777777" w:rsidR="00D550D8" w:rsidRPr="008C1314" w:rsidRDefault="00D550D8" w:rsidP="008C1314">
            <w:pPr>
              <w:spacing w:after="0"/>
              <w:jc w:val="left"/>
              <w:rPr>
                <w:rFonts w:cs="Tahoma"/>
                <w:b w:val="0"/>
                <w:color w:val="000000" w:themeColor="text1"/>
                <w:sz w:val="16"/>
                <w:szCs w:val="16"/>
              </w:rPr>
            </w:pPr>
            <w:r w:rsidRPr="008C1314">
              <w:rPr>
                <w:rFonts w:cs="Tahoma"/>
                <w:b w:val="0"/>
                <w:color w:val="000000" w:themeColor="text1"/>
                <w:sz w:val="16"/>
                <w:szCs w:val="16"/>
              </w:rPr>
              <w:t>14451093</w:t>
            </w:r>
          </w:p>
        </w:tc>
        <w:tc>
          <w:tcPr>
            <w:tcW w:w="3969" w:type="dxa"/>
            <w:vAlign w:val="center"/>
            <w:hideMark/>
          </w:tcPr>
          <w:p w14:paraId="2692F889" w14:textId="77777777" w:rsidR="00D550D8" w:rsidRPr="00D550D8" w:rsidRDefault="00D550D8" w:rsidP="002C0E5B">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Střední škola technická a dopravní, Ostrava-Vítkovice, příspěvková organizace</w:t>
            </w:r>
          </w:p>
        </w:tc>
        <w:tc>
          <w:tcPr>
            <w:tcW w:w="3232" w:type="dxa"/>
            <w:vAlign w:val="center"/>
            <w:hideMark/>
          </w:tcPr>
          <w:p w14:paraId="6F5578DB" w14:textId="77777777" w:rsidR="00D550D8" w:rsidRPr="00D550D8" w:rsidRDefault="00D550D8" w:rsidP="002C0E5B">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 xml:space="preserve">Na pořízení serveru a tiskárny v rámci akce „Reprodukce majetku kraje v odvětví školství“ </w:t>
            </w:r>
          </w:p>
        </w:tc>
        <w:tc>
          <w:tcPr>
            <w:tcW w:w="483" w:type="dxa"/>
            <w:vAlign w:val="center"/>
            <w:hideMark/>
          </w:tcPr>
          <w:p w14:paraId="3D0A68A3" w14:textId="77777777" w:rsidR="00D550D8" w:rsidRPr="00D550D8" w:rsidRDefault="00D550D8" w:rsidP="00416080">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w:t>
            </w:r>
          </w:p>
        </w:tc>
        <w:tc>
          <w:tcPr>
            <w:tcW w:w="1304" w:type="dxa"/>
            <w:noWrap/>
            <w:vAlign w:val="center"/>
            <w:hideMark/>
          </w:tcPr>
          <w:p w14:paraId="535D1173" w14:textId="77777777" w:rsidR="00D550D8" w:rsidRPr="00D550D8" w:rsidRDefault="00D550D8" w:rsidP="003A0C6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280 000,00</w:t>
            </w:r>
          </w:p>
        </w:tc>
        <w:tc>
          <w:tcPr>
            <w:tcW w:w="1247" w:type="dxa"/>
            <w:noWrap/>
            <w:vAlign w:val="center"/>
            <w:hideMark/>
          </w:tcPr>
          <w:p w14:paraId="3473599F" w14:textId="77777777" w:rsidR="00D550D8" w:rsidRPr="00D550D8" w:rsidRDefault="00D550D8" w:rsidP="003A0C6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0,00</w:t>
            </w:r>
          </w:p>
        </w:tc>
      </w:tr>
      <w:tr w:rsidR="00D550D8" w:rsidRPr="00D550D8" w14:paraId="2D128DBA" w14:textId="77777777" w:rsidTr="00033864">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shd w:val="clear" w:color="auto" w:fill="B4C6E7" w:themeFill="accent5" w:themeFillTint="66"/>
            <w:noWrap/>
            <w:vAlign w:val="center"/>
            <w:hideMark/>
          </w:tcPr>
          <w:p w14:paraId="24D57D5D" w14:textId="77777777" w:rsidR="00D550D8" w:rsidRPr="008C1314" w:rsidRDefault="00D550D8" w:rsidP="008C1314">
            <w:pPr>
              <w:spacing w:after="0"/>
              <w:jc w:val="left"/>
              <w:rPr>
                <w:rFonts w:cs="Tahoma"/>
                <w:b w:val="0"/>
                <w:color w:val="000000" w:themeColor="text1"/>
                <w:sz w:val="16"/>
                <w:szCs w:val="16"/>
              </w:rPr>
            </w:pPr>
            <w:r w:rsidRPr="008C1314">
              <w:rPr>
                <w:rFonts w:cs="Tahoma"/>
                <w:b w:val="0"/>
                <w:color w:val="000000" w:themeColor="text1"/>
                <w:sz w:val="16"/>
                <w:szCs w:val="16"/>
              </w:rPr>
              <w:t>68321261</w:t>
            </w:r>
          </w:p>
        </w:tc>
        <w:tc>
          <w:tcPr>
            <w:tcW w:w="3969" w:type="dxa"/>
            <w:vAlign w:val="center"/>
            <w:hideMark/>
          </w:tcPr>
          <w:p w14:paraId="2D3726F0" w14:textId="77777777" w:rsidR="00D550D8" w:rsidRPr="00D550D8" w:rsidRDefault="00D550D8" w:rsidP="002C0E5B">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Střední škola technických oborů, Havířov-Šumbark, Lidická 1a/600, příspěvková organizace</w:t>
            </w:r>
          </w:p>
        </w:tc>
        <w:tc>
          <w:tcPr>
            <w:tcW w:w="3232" w:type="dxa"/>
            <w:vAlign w:val="center"/>
            <w:hideMark/>
          </w:tcPr>
          <w:p w14:paraId="37DD89F9" w14:textId="33ECEFD7" w:rsidR="00D550D8" w:rsidRPr="00D550D8" w:rsidRDefault="00D550D8" w:rsidP="00C92DEB">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Na nákup přívěsného vozíku se zesílenou nápravou v rámci akce "Reprodukce maje</w:t>
            </w:r>
            <w:r w:rsidR="00C92DEB">
              <w:rPr>
                <w:rFonts w:cs="Tahoma"/>
                <w:sz w:val="16"/>
                <w:szCs w:val="16"/>
              </w:rPr>
              <w:t>t</w:t>
            </w:r>
            <w:r w:rsidRPr="00D550D8">
              <w:rPr>
                <w:rFonts w:cs="Tahoma"/>
                <w:sz w:val="16"/>
                <w:szCs w:val="16"/>
              </w:rPr>
              <w:t>ku v</w:t>
            </w:r>
            <w:r w:rsidR="00C92DEB">
              <w:rPr>
                <w:rFonts w:cs="Tahoma"/>
                <w:sz w:val="16"/>
                <w:szCs w:val="16"/>
              </w:rPr>
              <w:t> </w:t>
            </w:r>
            <w:r w:rsidRPr="00D550D8">
              <w:rPr>
                <w:rFonts w:cs="Tahoma"/>
                <w:sz w:val="16"/>
                <w:szCs w:val="16"/>
              </w:rPr>
              <w:t>odvětví školství"</w:t>
            </w:r>
          </w:p>
        </w:tc>
        <w:tc>
          <w:tcPr>
            <w:tcW w:w="483" w:type="dxa"/>
            <w:vAlign w:val="center"/>
            <w:hideMark/>
          </w:tcPr>
          <w:p w14:paraId="4902E58E" w14:textId="77777777" w:rsidR="00D550D8" w:rsidRPr="00D550D8" w:rsidRDefault="00D550D8" w:rsidP="00416080">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w:t>
            </w:r>
          </w:p>
        </w:tc>
        <w:tc>
          <w:tcPr>
            <w:tcW w:w="1304" w:type="dxa"/>
            <w:noWrap/>
            <w:vAlign w:val="center"/>
            <w:hideMark/>
          </w:tcPr>
          <w:p w14:paraId="0F2D5919" w14:textId="77777777" w:rsidR="00D550D8" w:rsidRPr="00D550D8" w:rsidRDefault="00D550D8" w:rsidP="003A0C6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52 000,00</w:t>
            </w:r>
          </w:p>
        </w:tc>
        <w:tc>
          <w:tcPr>
            <w:tcW w:w="1247" w:type="dxa"/>
            <w:noWrap/>
            <w:vAlign w:val="center"/>
            <w:hideMark/>
          </w:tcPr>
          <w:p w14:paraId="59BFC5C2" w14:textId="77777777" w:rsidR="00D550D8" w:rsidRPr="00D550D8" w:rsidRDefault="00D550D8" w:rsidP="003A0C6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0,00</w:t>
            </w:r>
          </w:p>
        </w:tc>
      </w:tr>
      <w:tr w:rsidR="00D550D8" w:rsidRPr="00D550D8" w14:paraId="190C4215" w14:textId="77777777" w:rsidTr="00033864">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shd w:val="clear" w:color="auto" w:fill="B4C6E7" w:themeFill="accent5" w:themeFillTint="66"/>
            <w:noWrap/>
            <w:vAlign w:val="center"/>
            <w:hideMark/>
          </w:tcPr>
          <w:p w14:paraId="3BD3E1C7" w14:textId="77777777" w:rsidR="00D550D8" w:rsidRPr="008C1314" w:rsidRDefault="00D550D8" w:rsidP="008C1314">
            <w:pPr>
              <w:spacing w:after="0"/>
              <w:jc w:val="left"/>
              <w:rPr>
                <w:rFonts w:cs="Tahoma"/>
                <w:b w:val="0"/>
                <w:color w:val="000000" w:themeColor="text1"/>
                <w:sz w:val="16"/>
                <w:szCs w:val="16"/>
              </w:rPr>
            </w:pPr>
            <w:r w:rsidRPr="008C1314">
              <w:rPr>
                <w:rFonts w:cs="Tahoma"/>
                <w:b w:val="0"/>
                <w:color w:val="000000" w:themeColor="text1"/>
                <w:sz w:val="16"/>
                <w:szCs w:val="16"/>
              </w:rPr>
              <w:t>68321261</w:t>
            </w:r>
          </w:p>
        </w:tc>
        <w:tc>
          <w:tcPr>
            <w:tcW w:w="3969" w:type="dxa"/>
            <w:vAlign w:val="center"/>
            <w:hideMark/>
          </w:tcPr>
          <w:p w14:paraId="4A895487" w14:textId="77777777" w:rsidR="00D550D8" w:rsidRPr="00D550D8" w:rsidRDefault="00D550D8" w:rsidP="002C0E5B">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Střední škola technických oborů, Havířov-Šumbark, Lidická 1a/600, příspěvková organizace</w:t>
            </w:r>
          </w:p>
        </w:tc>
        <w:tc>
          <w:tcPr>
            <w:tcW w:w="3232" w:type="dxa"/>
            <w:vAlign w:val="center"/>
            <w:hideMark/>
          </w:tcPr>
          <w:p w14:paraId="117C9297" w14:textId="2BBCB34A" w:rsidR="00D550D8" w:rsidRPr="00D550D8" w:rsidRDefault="00D550D8" w:rsidP="00C92DEB">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Na nákup vozidel v rámci akce „Nákup automobilů pro příspěvkové organizace v</w:t>
            </w:r>
            <w:r w:rsidR="00C92DEB">
              <w:rPr>
                <w:rFonts w:cs="Tahoma"/>
                <w:sz w:val="16"/>
                <w:szCs w:val="16"/>
              </w:rPr>
              <w:t> </w:t>
            </w:r>
            <w:r w:rsidRPr="00D550D8">
              <w:rPr>
                <w:rFonts w:cs="Tahoma"/>
                <w:sz w:val="16"/>
                <w:szCs w:val="16"/>
              </w:rPr>
              <w:t>odvětví školství"</w:t>
            </w:r>
          </w:p>
        </w:tc>
        <w:tc>
          <w:tcPr>
            <w:tcW w:w="483" w:type="dxa"/>
            <w:vAlign w:val="center"/>
            <w:hideMark/>
          </w:tcPr>
          <w:p w14:paraId="731072A2" w14:textId="77777777" w:rsidR="00D550D8" w:rsidRPr="00D550D8" w:rsidRDefault="00D550D8" w:rsidP="00416080">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w:t>
            </w:r>
          </w:p>
        </w:tc>
        <w:tc>
          <w:tcPr>
            <w:tcW w:w="1304" w:type="dxa"/>
            <w:noWrap/>
            <w:vAlign w:val="center"/>
            <w:hideMark/>
          </w:tcPr>
          <w:p w14:paraId="590AB181" w14:textId="77777777" w:rsidR="00D550D8" w:rsidRPr="00D550D8" w:rsidRDefault="00D550D8" w:rsidP="003A0C6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598 000,00</w:t>
            </w:r>
          </w:p>
        </w:tc>
        <w:tc>
          <w:tcPr>
            <w:tcW w:w="1247" w:type="dxa"/>
            <w:noWrap/>
            <w:vAlign w:val="center"/>
            <w:hideMark/>
          </w:tcPr>
          <w:p w14:paraId="0A48770F" w14:textId="77777777" w:rsidR="00D550D8" w:rsidRPr="00D550D8" w:rsidRDefault="00D550D8" w:rsidP="003A0C6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0,00</w:t>
            </w:r>
          </w:p>
        </w:tc>
      </w:tr>
      <w:tr w:rsidR="00D550D8" w:rsidRPr="00D550D8" w14:paraId="7514C94F" w14:textId="77777777" w:rsidTr="00033864">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shd w:val="clear" w:color="auto" w:fill="B4C6E7" w:themeFill="accent5" w:themeFillTint="66"/>
            <w:noWrap/>
            <w:vAlign w:val="center"/>
            <w:hideMark/>
          </w:tcPr>
          <w:p w14:paraId="064FEBFC" w14:textId="77777777" w:rsidR="00D550D8" w:rsidRPr="008C1314" w:rsidRDefault="00D550D8" w:rsidP="008C1314">
            <w:pPr>
              <w:spacing w:after="0"/>
              <w:jc w:val="left"/>
              <w:rPr>
                <w:rFonts w:cs="Tahoma"/>
                <w:b w:val="0"/>
                <w:color w:val="000000" w:themeColor="text1"/>
                <w:sz w:val="16"/>
                <w:szCs w:val="16"/>
              </w:rPr>
            </w:pPr>
            <w:r w:rsidRPr="008C1314">
              <w:rPr>
                <w:rFonts w:cs="Tahoma"/>
                <w:b w:val="0"/>
                <w:color w:val="000000" w:themeColor="text1"/>
                <w:sz w:val="16"/>
                <w:szCs w:val="16"/>
              </w:rPr>
              <w:t>13644254</w:t>
            </w:r>
          </w:p>
        </w:tc>
        <w:tc>
          <w:tcPr>
            <w:tcW w:w="3969" w:type="dxa"/>
            <w:vAlign w:val="center"/>
            <w:hideMark/>
          </w:tcPr>
          <w:p w14:paraId="431CD98B" w14:textId="77777777" w:rsidR="00D550D8" w:rsidRPr="00D550D8" w:rsidRDefault="00D550D8" w:rsidP="002C0E5B">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Střední škola techniky a služeb, Karviná, příspěvková organizace</w:t>
            </w:r>
          </w:p>
        </w:tc>
        <w:tc>
          <w:tcPr>
            <w:tcW w:w="3232" w:type="dxa"/>
            <w:vAlign w:val="center"/>
            <w:hideMark/>
          </w:tcPr>
          <w:p w14:paraId="44D28FC6" w14:textId="6AD87077" w:rsidR="00D550D8" w:rsidRPr="00D550D8" w:rsidRDefault="00D550D8" w:rsidP="00C92DEB">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Na nákup vozidel v rámci akce „Nákup automobilů pro příspěvkové organizace v</w:t>
            </w:r>
            <w:r w:rsidR="00C92DEB">
              <w:rPr>
                <w:rFonts w:cs="Tahoma"/>
                <w:sz w:val="16"/>
                <w:szCs w:val="16"/>
              </w:rPr>
              <w:t> </w:t>
            </w:r>
            <w:r w:rsidRPr="00D550D8">
              <w:rPr>
                <w:rFonts w:cs="Tahoma"/>
                <w:sz w:val="16"/>
                <w:szCs w:val="16"/>
              </w:rPr>
              <w:t>odvětví školství"</w:t>
            </w:r>
          </w:p>
        </w:tc>
        <w:tc>
          <w:tcPr>
            <w:tcW w:w="483" w:type="dxa"/>
            <w:vAlign w:val="center"/>
            <w:hideMark/>
          </w:tcPr>
          <w:p w14:paraId="5CE27672" w14:textId="77777777" w:rsidR="00D550D8" w:rsidRPr="00D550D8" w:rsidRDefault="00D550D8" w:rsidP="00416080">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w:t>
            </w:r>
          </w:p>
        </w:tc>
        <w:tc>
          <w:tcPr>
            <w:tcW w:w="1304" w:type="dxa"/>
            <w:noWrap/>
            <w:vAlign w:val="center"/>
            <w:hideMark/>
          </w:tcPr>
          <w:p w14:paraId="76E6D33F" w14:textId="77777777" w:rsidR="00D550D8" w:rsidRPr="00D550D8" w:rsidRDefault="00D550D8" w:rsidP="003A0C6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590 000,00</w:t>
            </w:r>
          </w:p>
        </w:tc>
        <w:tc>
          <w:tcPr>
            <w:tcW w:w="1247" w:type="dxa"/>
            <w:noWrap/>
            <w:vAlign w:val="center"/>
            <w:hideMark/>
          </w:tcPr>
          <w:p w14:paraId="1042FDF1" w14:textId="77777777" w:rsidR="00D550D8" w:rsidRPr="00D550D8" w:rsidRDefault="00D550D8" w:rsidP="003A0C6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0,00</w:t>
            </w:r>
          </w:p>
        </w:tc>
      </w:tr>
      <w:tr w:rsidR="00D550D8" w:rsidRPr="00D550D8" w14:paraId="5DD5EB1B" w14:textId="77777777" w:rsidTr="00033864">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shd w:val="clear" w:color="auto" w:fill="B4C6E7" w:themeFill="accent5" w:themeFillTint="66"/>
            <w:noWrap/>
            <w:vAlign w:val="center"/>
            <w:hideMark/>
          </w:tcPr>
          <w:p w14:paraId="397BD5D5" w14:textId="77777777" w:rsidR="00D550D8" w:rsidRPr="008C1314" w:rsidRDefault="00D550D8" w:rsidP="008C1314">
            <w:pPr>
              <w:spacing w:after="0"/>
              <w:jc w:val="left"/>
              <w:rPr>
                <w:rFonts w:cs="Tahoma"/>
                <w:b w:val="0"/>
                <w:color w:val="000000" w:themeColor="text1"/>
                <w:sz w:val="16"/>
                <w:szCs w:val="16"/>
              </w:rPr>
            </w:pPr>
            <w:r w:rsidRPr="008C1314">
              <w:rPr>
                <w:rFonts w:cs="Tahoma"/>
                <w:b w:val="0"/>
                <w:color w:val="000000" w:themeColor="text1"/>
                <w:sz w:val="16"/>
                <w:szCs w:val="16"/>
              </w:rPr>
              <w:t>00100340</w:t>
            </w:r>
          </w:p>
        </w:tc>
        <w:tc>
          <w:tcPr>
            <w:tcW w:w="3969" w:type="dxa"/>
            <w:vAlign w:val="center"/>
            <w:hideMark/>
          </w:tcPr>
          <w:p w14:paraId="5EC72937" w14:textId="77777777" w:rsidR="00D550D8" w:rsidRPr="00D550D8" w:rsidRDefault="00D550D8" w:rsidP="002C0E5B">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Střední odborná škola a Střední odborné učiliště podnikání a služeb, Jablunkov, Školní 416, příspěvková organizace</w:t>
            </w:r>
          </w:p>
        </w:tc>
        <w:tc>
          <w:tcPr>
            <w:tcW w:w="3232" w:type="dxa"/>
            <w:vAlign w:val="center"/>
            <w:hideMark/>
          </w:tcPr>
          <w:p w14:paraId="1984FED8" w14:textId="77777777" w:rsidR="00D550D8" w:rsidRPr="00D550D8" w:rsidRDefault="00D550D8" w:rsidP="002C0E5B">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Na nákup obráběcích strojů v rámci akce "Reprodukce majetku kraje v odvětví školství"</w:t>
            </w:r>
          </w:p>
        </w:tc>
        <w:tc>
          <w:tcPr>
            <w:tcW w:w="483" w:type="dxa"/>
            <w:vAlign w:val="center"/>
            <w:hideMark/>
          </w:tcPr>
          <w:p w14:paraId="1E317279" w14:textId="77777777" w:rsidR="00D550D8" w:rsidRPr="00D550D8" w:rsidRDefault="00D550D8" w:rsidP="00416080">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w:t>
            </w:r>
          </w:p>
        </w:tc>
        <w:tc>
          <w:tcPr>
            <w:tcW w:w="1304" w:type="dxa"/>
            <w:noWrap/>
            <w:vAlign w:val="center"/>
            <w:hideMark/>
          </w:tcPr>
          <w:p w14:paraId="6A0142CD" w14:textId="77777777" w:rsidR="00D550D8" w:rsidRPr="00D550D8" w:rsidRDefault="00D550D8" w:rsidP="003A0C6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96 800,00</w:t>
            </w:r>
          </w:p>
        </w:tc>
        <w:tc>
          <w:tcPr>
            <w:tcW w:w="1247" w:type="dxa"/>
            <w:noWrap/>
            <w:vAlign w:val="center"/>
            <w:hideMark/>
          </w:tcPr>
          <w:p w14:paraId="4D6CB12D" w14:textId="77777777" w:rsidR="00D550D8" w:rsidRPr="00D550D8" w:rsidRDefault="00D550D8" w:rsidP="003A0C6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0,00</w:t>
            </w:r>
          </w:p>
        </w:tc>
      </w:tr>
      <w:tr w:rsidR="00D550D8" w:rsidRPr="00D550D8" w14:paraId="1EDF0834" w14:textId="77777777" w:rsidTr="00033864">
        <w:trPr>
          <w:trHeight w:val="255"/>
          <w:jc w:val="center"/>
        </w:trPr>
        <w:tc>
          <w:tcPr>
            <w:cnfStyle w:val="001000000000" w:firstRow="0" w:lastRow="0" w:firstColumn="1" w:lastColumn="0" w:oddVBand="0" w:evenVBand="0" w:oddHBand="0" w:evenHBand="0" w:firstRowFirstColumn="0" w:firstRowLastColumn="0" w:lastRowFirstColumn="0" w:lastRowLastColumn="0"/>
            <w:tcW w:w="7995" w:type="dxa"/>
            <w:gridSpan w:val="3"/>
            <w:noWrap/>
            <w:vAlign w:val="center"/>
            <w:hideMark/>
          </w:tcPr>
          <w:p w14:paraId="72A949E4" w14:textId="77777777" w:rsidR="00D550D8" w:rsidRPr="00D550D8" w:rsidRDefault="00D550D8" w:rsidP="006419CB">
            <w:pPr>
              <w:spacing w:after="0"/>
              <w:ind w:left="57"/>
              <w:jc w:val="center"/>
              <w:rPr>
                <w:rFonts w:cs="Tahoma"/>
                <w:sz w:val="16"/>
                <w:szCs w:val="16"/>
              </w:rPr>
            </w:pPr>
            <w:r w:rsidRPr="00D550D8">
              <w:rPr>
                <w:rFonts w:cs="Tahoma"/>
                <w:sz w:val="16"/>
                <w:szCs w:val="16"/>
              </w:rPr>
              <w:t>Celkem střední školy poskytující střední vzdělávání s výučním listem</w:t>
            </w:r>
          </w:p>
        </w:tc>
        <w:tc>
          <w:tcPr>
            <w:tcW w:w="483" w:type="dxa"/>
            <w:noWrap/>
            <w:vAlign w:val="center"/>
            <w:hideMark/>
          </w:tcPr>
          <w:p w14:paraId="63849CEC" w14:textId="3EDA2FDB" w:rsidR="00D550D8" w:rsidRPr="00D550D8" w:rsidRDefault="00D550D8" w:rsidP="00416080">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p>
        </w:tc>
        <w:tc>
          <w:tcPr>
            <w:tcW w:w="1304" w:type="dxa"/>
            <w:noWrap/>
            <w:vAlign w:val="center"/>
            <w:hideMark/>
          </w:tcPr>
          <w:p w14:paraId="7184F58E" w14:textId="77777777" w:rsidR="00D550D8" w:rsidRPr="00D550D8" w:rsidRDefault="00D550D8" w:rsidP="003A0C6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D550D8">
              <w:rPr>
                <w:rFonts w:cs="Tahoma"/>
                <w:b/>
                <w:bCs/>
                <w:sz w:val="16"/>
                <w:szCs w:val="16"/>
              </w:rPr>
              <w:t>34 334 520,62</w:t>
            </w:r>
          </w:p>
        </w:tc>
        <w:tc>
          <w:tcPr>
            <w:tcW w:w="1247" w:type="dxa"/>
            <w:noWrap/>
            <w:vAlign w:val="center"/>
            <w:hideMark/>
          </w:tcPr>
          <w:p w14:paraId="14CD310A" w14:textId="77777777" w:rsidR="00D550D8" w:rsidRPr="00D550D8" w:rsidRDefault="00D550D8" w:rsidP="003A0C6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D550D8">
              <w:rPr>
                <w:rFonts w:cs="Tahoma"/>
                <w:b/>
                <w:bCs/>
                <w:sz w:val="16"/>
                <w:szCs w:val="16"/>
              </w:rPr>
              <w:t>13 746 463,53</w:t>
            </w:r>
          </w:p>
        </w:tc>
      </w:tr>
      <w:tr w:rsidR="00D550D8" w:rsidRPr="00D550D8" w14:paraId="6E819EC4" w14:textId="77777777" w:rsidTr="00033864">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shd w:val="clear" w:color="auto" w:fill="B4C6E7" w:themeFill="accent5" w:themeFillTint="66"/>
            <w:noWrap/>
            <w:vAlign w:val="center"/>
            <w:hideMark/>
          </w:tcPr>
          <w:p w14:paraId="6D4A75E0" w14:textId="77777777" w:rsidR="00D550D8" w:rsidRPr="008C1314" w:rsidRDefault="00D550D8" w:rsidP="008C1314">
            <w:pPr>
              <w:spacing w:after="0"/>
              <w:jc w:val="left"/>
              <w:rPr>
                <w:rFonts w:cs="Tahoma"/>
                <w:b w:val="0"/>
                <w:color w:val="000000" w:themeColor="text1"/>
                <w:sz w:val="16"/>
                <w:szCs w:val="16"/>
              </w:rPr>
            </w:pPr>
            <w:r w:rsidRPr="008C1314">
              <w:rPr>
                <w:rFonts w:cs="Tahoma"/>
                <w:b w:val="0"/>
                <w:color w:val="000000" w:themeColor="text1"/>
                <w:sz w:val="16"/>
                <w:szCs w:val="16"/>
              </w:rPr>
              <w:t>13644297</w:t>
            </w:r>
          </w:p>
        </w:tc>
        <w:tc>
          <w:tcPr>
            <w:tcW w:w="3969" w:type="dxa"/>
            <w:vAlign w:val="center"/>
            <w:hideMark/>
          </w:tcPr>
          <w:p w14:paraId="5C98FB0C" w14:textId="77777777" w:rsidR="00D550D8" w:rsidRPr="00D550D8" w:rsidRDefault="00D550D8" w:rsidP="002C0E5B">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Střední škola a Základní škola, Havířov-Šumbark, příspěvková organizace</w:t>
            </w:r>
          </w:p>
        </w:tc>
        <w:tc>
          <w:tcPr>
            <w:tcW w:w="3232" w:type="dxa"/>
            <w:vAlign w:val="center"/>
            <w:hideMark/>
          </w:tcPr>
          <w:p w14:paraId="73E3F21E" w14:textId="0C5F85B3" w:rsidR="00D550D8" w:rsidRPr="00D550D8" w:rsidRDefault="00D550D8" w:rsidP="00C92DEB">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Oprava stropní konstrukce v prostorách bazénu</w:t>
            </w:r>
          </w:p>
        </w:tc>
        <w:tc>
          <w:tcPr>
            <w:tcW w:w="483" w:type="dxa"/>
            <w:vAlign w:val="center"/>
            <w:hideMark/>
          </w:tcPr>
          <w:p w14:paraId="0ACC6548" w14:textId="77777777" w:rsidR="00D550D8" w:rsidRPr="00D550D8" w:rsidRDefault="00D550D8" w:rsidP="00416080">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w:t>
            </w:r>
          </w:p>
        </w:tc>
        <w:tc>
          <w:tcPr>
            <w:tcW w:w="1304" w:type="dxa"/>
            <w:noWrap/>
            <w:vAlign w:val="center"/>
            <w:hideMark/>
          </w:tcPr>
          <w:p w14:paraId="5E5642B6" w14:textId="77777777" w:rsidR="00D550D8" w:rsidRPr="00D550D8" w:rsidRDefault="00D550D8" w:rsidP="003A0C6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0,00</w:t>
            </w:r>
          </w:p>
        </w:tc>
        <w:tc>
          <w:tcPr>
            <w:tcW w:w="1247" w:type="dxa"/>
            <w:noWrap/>
            <w:vAlign w:val="center"/>
            <w:hideMark/>
          </w:tcPr>
          <w:p w14:paraId="2E4A2BDE" w14:textId="77777777" w:rsidR="00D550D8" w:rsidRPr="00D550D8" w:rsidRDefault="00D550D8" w:rsidP="003A0C6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1 800 000,00</w:t>
            </w:r>
          </w:p>
        </w:tc>
      </w:tr>
      <w:tr w:rsidR="00D550D8" w:rsidRPr="00D550D8" w14:paraId="0714308F" w14:textId="77777777" w:rsidTr="00033864">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shd w:val="clear" w:color="auto" w:fill="B4C6E7" w:themeFill="accent5" w:themeFillTint="66"/>
            <w:noWrap/>
            <w:vAlign w:val="center"/>
            <w:hideMark/>
          </w:tcPr>
          <w:p w14:paraId="7DB4AB1A" w14:textId="77777777" w:rsidR="00D550D8" w:rsidRPr="008C1314" w:rsidRDefault="00D550D8" w:rsidP="008C1314">
            <w:pPr>
              <w:spacing w:after="0"/>
              <w:jc w:val="left"/>
              <w:rPr>
                <w:rFonts w:cs="Tahoma"/>
                <w:b w:val="0"/>
                <w:color w:val="000000" w:themeColor="text1"/>
                <w:sz w:val="16"/>
                <w:szCs w:val="16"/>
              </w:rPr>
            </w:pPr>
            <w:r w:rsidRPr="008C1314">
              <w:rPr>
                <w:rFonts w:cs="Tahoma"/>
                <w:b w:val="0"/>
                <w:color w:val="000000" w:themeColor="text1"/>
                <w:sz w:val="16"/>
                <w:szCs w:val="16"/>
              </w:rPr>
              <w:lastRenderedPageBreak/>
              <w:t>00601594</w:t>
            </w:r>
          </w:p>
        </w:tc>
        <w:tc>
          <w:tcPr>
            <w:tcW w:w="3969" w:type="dxa"/>
            <w:vAlign w:val="center"/>
            <w:hideMark/>
          </w:tcPr>
          <w:p w14:paraId="171505D9" w14:textId="77777777" w:rsidR="00D550D8" w:rsidRPr="00D550D8" w:rsidRDefault="00D550D8" w:rsidP="002C0E5B">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Odborné učiliště a Praktická škola, Nový Jičín, příspěvková organizace</w:t>
            </w:r>
          </w:p>
        </w:tc>
        <w:tc>
          <w:tcPr>
            <w:tcW w:w="3232" w:type="dxa"/>
            <w:vAlign w:val="center"/>
            <w:hideMark/>
          </w:tcPr>
          <w:p w14:paraId="1C8E23FC" w14:textId="4798D4A8" w:rsidR="00D550D8" w:rsidRPr="00D550D8" w:rsidRDefault="00D550D8" w:rsidP="00C92DEB">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Výměna oken</w:t>
            </w:r>
          </w:p>
        </w:tc>
        <w:tc>
          <w:tcPr>
            <w:tcW w:w="483" w:type="dxa"/>
            <w:vAlign w:val="center"/>
            <w:hideMark/>
          </w:tcPr>
          <w:p w14:paraId="14073F56" w14:textId="77777777" w:rsidR="00D550D8" w:rsidRPr="00D550D8" w:rsidRDefault="00D550D8" w:rsidP="00416080">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w:t>
            </w:r>
          </w:p>
        </w:tc>
        <w:tc>
          <w:tcPr>
            <w:tcW w:w="1304" w:type="dxa"/>
            <w:noWrap/>
            <w:vAlign w:val="center"/>
            <w:hideMark/>
          </w:tcPr>
          <w:p w14:paraId="75156FF9" w14:textId="77777777" w:rsidR="00D550D8" w:rsidRPr="00D550D8" w:rsidRDefault="00D550D8" w:rsidP="003A0C6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579 010,00</w:t>
            </w:r>
          </w:p>
        </w:tc>
        <w:tc>
          <w:tcPr>
            <w:tcW w:w="1247" w:type="dxa"/>
            <w:noWrap/>
            <w:vAlign w:val="center"/>
            <w:hideMark/>
          </w:tcPr>
          <w:p w14:paraId="5275AA54" w14:textId="77777777" w:rsidR="00D550D8" w:rsidRPr="00D550D8" w:rsidRDefault="00D550D8" w:rsidP="003A0C6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0,00</w:t>
            </w:r>
          </w:p>
        </w:tc>
      </w:tr>
      <w:tr w:rsidR="00D550D8" w:rsidRPr="00D550D8" w14:paraId="612A2DB7" w14:textId="77777777" w:rsidTr="00033864">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shd w:val="clear" w:color="auto" w:fill="B4C6E7" w:themeFill="accent5" w:themeFillTint="66"/>
            <w:noWrap/>
            <w:vAlign w:val="center"/>
            <w:hideMark/>
          </w:tcPr>
          <w:p w14:paraId="2C97A1D6" w14:textId="77777777" w:rsidR="00D550D8" w:rsidRPr="008C1314" w:rsidRDefault="00D550D8" w:rsidP="008C1314">
            <w:pPr>
              <w:spacing w:after="0"/>
              <w:jc w:val="left"/>
              <w:rPr>
                <w:rFonts w:cs="Tahoma"/>
                <w:b w:val="0"/>
                <w:color w:val="000000" w:themeColor="text1"/>
                <w:sz w:val="16"/>
                <w:szCs w:val="16"/>
              </w:rPr>
            </w:pPr>
            <w:r w:rsidRPr="008C1314">
              <w:rPr>
                <w:rFonts w:cs="Tahoma"/>
                <w:b w:val="0"/>
                <w:color w:val="000000" w:themeColor="text1"/>
                <w:sz w:val="16"/>
                <w:szCs w:val="16"/>
              </w:rPr>
              <w:t>00601594</w:t>
            </w:r>
          </w:p>
        </w:tc>
        <w:tc>
          <w:tcPr>
            <w:tcW w:w="3969" w:type="dxa"/>
            <w:vAlign w:val="center"/>
            <w:hideMark/>
          </w:tcPr>
          <w:p w14:paraId="502857F2" w14:textId="77777777" w:rsidR="00D550D8" w:rsidRPr="00D550D8" w:rsidRDefault="00D550D8" w:rsidP="002C0E5B">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Odborné učiliště a Praktická škola, Nový Jičín, příspěvková organizace</w:t>
            </w:r>
          </w:p>
        </w:tc>
        <w:tc>
          <w:tcPr>
            <w:tcW w:w="3232" w:type="dxa"/>
            <w:vAlign w:val="center"/>
            <w:hideMark/>
          </w:tcPr>
          <w:p w14:paraId="36C2CA83" w14:textId="77777777" w:rsidR="00D550D8" w:rsidRPr="00D550D8" w:rsidRDefault="00D550D8" w:rsidP="002C0E5B">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Oprava fasády</w:t>
            </w:r>
          </w:p>
        </w:tc>
        <w:tc>
          <w:tcPr>
            <w:tcW w:w="483" w:type="dxa"/>
            <w:vAlign w:val="center"/>
            <w:hideMark/>
          </w:tcPr>
          <w:p w14:paraId="69DFD722" w14:textId="77777777" w:rsidR="00D550D8" w:rsidRPr="00D550D8" w:rsidRDefault="00D550D8" w:rsidP="00416080">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w:t>
            </w:r>
          </w:p>
        </w:tc>
        <w:tc>
          <w:tcPr>
            <w:tcW w:w="1304" w:type="dxa"/>
            <w:noWrap/>
            <w:vAlign w:val="center"/>
            <w:hideMark/>
          </w:tcPr>
          <w:p w14:paraId="4B4D217F" w14:textId="77777777" w:rsidR="00D550D8" w:rsidRPr="00D550D8" w:rsidRDefault="00D550D8" w:rsidP="003A0C6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0,00</w:t>
            </w:r>
          </w:p>
        </w:tc>
        <w:tc>
          <w:tcPr>
            <w:tcW w:w="1247" w:type="dxa"/>
            <w:noWrap/>
            <w:vAlign w:val="center"/>
            <w:hideMark/>
          </w:tcPr>
          <w:p w14:paraId="690ADF6C" w14:textId="77777777" w:rsidR="00D550D8" w:rsidRPr="00D550D8" w:rsidRDefault="00D550D8" w:rsidP="003A0C6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1 062 689,33</w:t>
            </w:r>
          </w:p>
        </w:tc>
      </w:tr>
      <w:tr w:rsidR="00D550D8" w:rsidRPr="00D550D8" w14:paraId="0A67A2A5" w14:textId="77777777" w:rsidTr="00033864">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shd w:val="clear" w:color="auto" w:fill="B4C6E7" w:themeFill="accent5" w:themeFillTint="66"/>
            <w:noWrap/>
            <w:vAlign w:val="center"/>
            <w:hideMark/>
          </w:tcPr>
          <w:p w14:paraId="2A28AC82" w14:textId="77777777" w:rsidR="00D550D8" w:rsidRPr="008C1314" w:rsidRDefault="00D550D8" w:rsidP="008C1314">
            <w:pPr>
              <w:spacing w:after="0"/>
              <w:jc w:val="left"/>
              <w:rPr>
                <w:rFonts w:cs="Tahoma"/>
                <w:b w:val="0"/>
                <w:color w:val="000000" w:themeColor="text1"/>
                <w:sz w:val="16"/>
                <w:szCs w:val="16"/>
              </w:rPr>
            </w:pPr>
            <w:r w:rsidRPr="008C1314">
              <w:rPr>
                <w:rFonts w:cs="Tahoma"/>
                <w:b w:val="0"/>
                <w:color w:val="000000" w:themeColor="text1"/>
                <w:sz w:val="16"/>
                <w:szCs w:val="16"/>
              </w:rPr>
              <w:t>00601837</w:t>
            </w:r>
          </w:p>
        </w:tc>
        <w:tc>
          <w:tcPr>
            <w:tcW w:w="3969" w:type="dxa"/>
            <w:vAlign w:val="center"/>
            <w:hideMark/>
          </w:tcPr>
          <w:p w14:paraId="756EC7B2" w14:textId="77777777" w:rsidR="00D550D8" w:rsidRPr="00D550D8" w:rsidRDefault="00D550D8" w:rsidP="002C0E5B">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Odborné učiliště a Praktická škola, Hlučín, příspěvková organizace</w:t>
            </w:r>
          </w:p>
        </w:tc>
        <w:tc>
          <w:tcPr>
            <w:tcW w:w="3232" w:type="dxa"/>
            <w:vAlign w:val="center"/>
            <w:hideMark/>
          </w:tcPr>
          <w:p w14:paraId="35EFFB04" w14:textId="4D230673" w:rsidR="00D550D8" w:rsidRPr="00D550D8" w:rsidRDefault="00D550D8" w:rsidP="00C92DEB">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Výměna oken a dveří na budově</w:t>
            </w:r>
          </w:p>
        </w:tc>
        <w:tc>
          <w:tcPr>
            <w:tcW w:w="483" w:type="dxa"/>
            <w:vAlign w:val="center"/>
            <w:hideMark/>
          </w:tcPr>
          <w:p w14:paraId="527D8BF6" w14:textId="77777777" w:rsidR="00D550D8" w:rsidRPr="00D550D8" w:rsidRDefault="00D550D8" w:rsidP="00416080">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w:t>
            </w:r>
          </w:p>
        </w:tc>
        <w:tc>
          <w:tcPr>
            <w:tcW w:w="1304" w:type="dxa"/>
            <w:noWrap/>
            <w:vAlign w:val="center"/>
            <w:hideMark/>
          </w:tcPr>
          <w:p w14:paraId="356F4F75" w14:textId="77777777" w:rsidR="00D550D8" w:rsidRPr="00D550D8" w:rsidRDefault="00D550D8" w:rsidP="003A0C6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787 408,14</w:t>
            </w:r>
          </w:p>
        </w:tc>
        <w:tc>
          <w:tcPr>
            <w:tcW w:w="1247" w:type="dxa"/>
            <w:noWrap/>
            <w:vAlign w:val="center"/>
            <w:hideMark/>
          </w:tcPr>
          <w:p w14:paraId="0A481559" w14:textId="77777777" w:rsidR="00D550D8" w:rsidRPr="00D550D8" w:rsidRDefault="00D550D8" w:rsidP="003A0C6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0,00</w:t>
            </w:r>
          </w:p>
        </w:tc>
      </w:tr>
      <w:tr w:rsidR="00D550D8" w:rsidRPr="00D550D8" w14:paraId="4AFA70C5" w14:textId="77777777" w:rsidTr="00033864">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shd w:val="clear" w:color="auto" w:fill="B4C6E7" w:themeFill="accent5" w:themeFillTint="66"/>
            <w:noWrap/>
            <w:vAlign w:val="center"/>
            <w:hideMark/>
          </w:tcPr>
          <w:p w14:paraId="44D746F8" w14:textId="77777777" w:rsidR="00D550D8" w:rsidRPr="008C1314" w:rsidRDefault="00D550D8" w:rsidP="008C1314">
            <w:pPr>
              <w:spacing w:after="0"/>
              <w:jc w:val="left"/>
              <w:rPr>
                <w:rFonts w:cs="Tahoma"/>
                <w:b w:val="0"/>
                <w:color w:val="000000" w:themeColor="text1"/>
                <w:sz w:val="16"/>
                <w:szCs w:val="16"/>
              </w:rPr>
            </w:pPr>
            <w:r w:rsidRPr="008C1314">
              <w:rPr>
                <w:rFonts w:cs="Tahoma"/>
                <w:b w:val="0"/>
                <w:color w:val="000000" w:themeColor="text1"/>
                <w:sz w:val="16"/>
                <w:szCs w:val="16"/>
              </w:rPr>
              <w:t>00601837</w:t>
            </w:r>
          </w:p>
        </w:tc>
        <w:tc>
          <w:tcPr>
            <w:tcW w:w="3969" w:type="dxa"/>
            <w:vAlign w:val="center"/>
            <w:hideMark/>
          </w:tcPr>
          <w:p w14:paraId="11CA6652" w14:textId="77777777" w:rsidR="00D550D8" w:rsidRPr="00D550D8" w:rsidRDefault="00D550D8" w:rsidP="002C0E5B">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Odborné učiliště a Praktická škola, Hlučín, příspěvková organizace</w:t>
            </w:r>
          </w:p>
        </w:tc>
        <w:tc>
          <w:tcPr>
            <w:tcW w:w="3232" w:type="dxa"/>
            <w:vAlign w:val="center"/>
            <w:hideMark/>
          </w:tcPr>
          <w:p w14:paraId="1CC4238B" w14:textId="53BB4650" w:rsidR="00D550D8" w:rsidRPr="00D550D8" w:rsidRDefault="00D550D8" w:rsidP="00C92DEB">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Rekonstrukce objektu garáží</w:t>
            </w:r>
          </w:p>
        </w:tc>
        <w:tc>
          <w:tcPr>
            <w:tcW w:w="483" w:type="dxa"/>
            <w:vAlign w:val="center"/>
            <w:hideMark/>
          </w:tcPr>
          <w:p w14:paraId="2B94577A" w14:textId="77777777" w:rsidR="00D550D8" w:rsidRPr="00D550D8" w:rsidRDefault="00D550D8" w:rsidP="00416080">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w:t>
            </w:r>
          </w:p>
        </w:tc>
        <w:tc>
          <w:tcPr>
            <w:tcW w:w="1304" w:type="dxa"/>
            <w:noWrap/>
            <w:vAlign w:val="center"/>
            <w:hideMark/>
          </w:tcPr>
          <w:p w14:paraId="74EC9DD6" w14:textId="77777777" w:rsidR="00D550D8" w:rsidRPr="00D550D8" w:rsidRDefault="00D550D8" w:rsidP="003A0C6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1 500 000,00</w:t>
            </w:r>
          </w:p>
        </w:tc>
        <w:tc>
          <w:tcPr>
            <w:tcW w:w="1247" w:type="dxa"/>
            <w:noWrap/>
            <w:vAlign w:val="center"/>
            <w:hideMark/>
          </w:tcPr>
          <w:p w14:paraId="347015A0" w14:textId="77777777" w:rsidR="00D550D8" w:rsidRPr="00D550D8" w:rsidRDefault="00D550D8" w:rsidP="003A0C6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0,00</w:t>
            </w:r>
          </w:p>
        </w:tc>
      </w:tr>
      <w:tr w:rsidR="00D550D8" w:rsidRPr="00D550D8" w14:paraId="69ABEAB7" w14:textId="77777777" w:rsidTr="00033864">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shd w:val="clear" w:color="auto" w:fill="B4C6E7" w:themeFill="accent5" w:themeFillTint="66"/>
            <w:noWrap/>
            <w:vAlign w:val="center"/>
            <w:hideMark/>
          </w:tcPr>
          <w:p w14:paraId="04C500A6" w14:textId="77777777" w:rsidR="00D550D8" w:rsidRPr="008C1314" w:rsidRDefault="00D550D8" w:rsidP="008C1314">
            <w:pPr>
              <w:spacing w:after="0"/>
              <w:jc w:val="left"/>
              <w:rPr>
                <w:rFonts w:cs="Tahoma"/>
                <w:b w:val="0"/>
                <w:color w:val="000000" w:themeColor="text1"/>
                <w:sz w:val="16"/>
                <w:szCs w:val="16"/>
              </w:rPr>
            </w:pPr>
            <w:r w:rsidRPr="008C1314">
              <w:rPr>
                <w:rFonts w:cs="Tahoma"/>
                <w:b w:val="0"/>
                <w:color w:val="000000" w:themeColor="text1"/>
                <w:sz w:val="16"/>
                <w:szCs w:val="16"/>
              </w:rPr>
              <w:t>13644297</w:t>
            </w:r>
          </w:p>
        </w:tc>
        <w:tc>
          <w:tcPr>
            <w:tcW w:w="3969" w:type="dxa"/>
            <w:vAlign w:val="center"/>
            <w:hideMark/>
          </w:tcPr>
          <w:p w14:paraId="14B693EF" w14:textId="77777777" w:rsidR="00D550D8" w:rsidRPr="00D550D8" w:rsidRDefault="00D550D8" w:rsidP="002C0E5B">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Střední škola a Základní škola, Havířov-Šumbark, příspěvková organizace</w:t>
            </w:r>
          </w:p>
        </w:tc>
        <w:tc>
          <w:tcPr>
            <w:tcW w:w="3232" w:type="dxa"/>
            <w:vAlign w:val="center"/>
            <w:hideMark/>
          </w:tcPr>
          <w:p w14:paraId="3B55F112" w14:textId="77777777" w:rsidR="00D550D8" w:rsidRPr="00D550D8" w:rsidRDefault="00D550D8" w:rsidP="002C0E5B">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na pořízení 9-místného automobilu v rámci akce "Nákup automobilů pro příspěvkové organizace v odvětví školství"</w:t>
            </w:r>
          </w:p>
        </w:tc>
        <w:tc>
          <w:tcPr>
            <w:tcW w:w="483" w:type="dxa"/>
            <w:vAlign w:val="center"/>
            <w:hideMark/>
          </w:tcPr>
          <w:p w14:paraId="6B0E10AF" w14:textId="77777777" w:rsidR="00D550D8" w:rsidRPr="00D550D8" w:rsidRDefault="00D550D8" w:rsidP="00416080">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w:t>
            </w:r>
          </w:p>
        </w:tc>
        <w:tc>
          <w:tcPr>
            <w:tcW w:w="1304" w:type="dxa"/>
            <w:noWrap/>
            <w:vAlign w:val="center"/>
            <w:hideMark/>
          </w:tcPr>
          <w:p w14:paraId="15A2FEEA" w14:textId="77777777" w:rsidR="00D550D8" w:rsidRPr="00D550D8" w:rsidRDefault="00D550D8" w:rsidP="003A0C6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700 000,00</w:t>
            </w:r>
          </w:p>
        </w:tc>
        <w:tc>
          <w:tcPr>
            <w:tcW w:w="1247" w:type="dxa"/>
            <w:noWrap/>
            <w:vAlign w:val="center"/>
            <w:hideMark/>
          </w:tcPr>
          <w:p w14:paraId="291A1BDE" w14:textId="77777777" w:rsidR="00D550D8" w:rsidRPr="00D550D8" w:rsidRDefault="00D550D8" w:rsidP="003A0C6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0,00</w:t>
            </w:r>
          </w:p>
        </w:tc>
      </w:tr>
      <w:tr w:rsidR="00D550D8" w:rsidRPr="00D550D8" w14:paraId="251FD210" w14:textId="77777777" w:rsidTr="00033864">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95" w:type="dxa"/>
            <w:gridSpan w:val="3"/>
            <w:noWrap/>
            <w:vAlign w:val="center"/>
            <w:hideMark/>
          </w:tcPr>
          <w:p w14:paraId="03584ADF" w14:textId="77777777" w:rsidR="00D550D8" w:rsidRPr="00D550D8" w:rsidRDefault="00D550D8" w:rsidP="006419CB">
            <w:pPr>
              <w:spacing w:after="0"/>
              <w:ind w:left="57"/>
              <w:jc w:val="center"/>
              <w:rPr>
                <w:rFonts w:cs="Tahoma"/>
                <w:sz w:val="16"/>
                <w:szCs w:val="16"/>
              </w:rPr>
            </w:pPr>
            <w:r w:rsidRPr="00D550D8">
              <w:rPr>
                <w:rFonts w:cs="Tahoma"/>
                <w:sz w:val="16"/>
                <w:szCs w:val="16"/>
              </w:rPr>
              <w:t>Celkem střední školy a konzervatoře pro žáky se speciálními vzdělávacími potřebami</w:t>
            </w:r>
          </w:p>
        </w:tc>
        <w:tc>
          <w:tcPr>
            <w:tcW w:w="483" w:type="dxa"/>
            <w:noWrap/>
            <w:vAlign w:val="center"/>
            <w:hideMark/>
          </w:tcPr>
          <w:p w14:paraId="6D3CFF10" w14:textId="536AA79E" w:rsidR="00D550D8" w:rsidRPr="00D550D8" w:rsidRDefault="00D550D8" w:rsidP="00416080">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p>
        </w:tc>
        <w:tc>
          <w:tcPr>
            <w:tcW w:w="1304" w:type="dxa"/>
            <w:noWrap/>
            <w:vAlign w:val="center"/>
            <w:hideMark/>
          </w:tcPr>
          <w:p w14:paraId="5811EF8A" w14:textId="77777777" w:rsidR="00D550D8" w:rsidRPr="00D550D8" w:rsidRDefault="00D550D8" w:rsidP="003A0C6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D550D8">
              <w:rPr>
                <w:rFonts w:cs="Tahoma"/>
                <w:b/>
                <w:bCs/>
                <w:sz w:val="16"/>
                <w:szCs w:val="16"/>
              </w:rPr>
              <w:t>3 566 418,14</w:t>
            </w:r>
          </w:p>
        </w:tc>
        <w:tc>
          <w:tcPr>
            <w:tcW w:w="1247" w:type="dxa"/>
            <w:noWrap/>
            <w:vAlign w:val="center"/>
            <w:hideMark/>
          </w:tcPr>
          <w:p w14:paraId="431F5C2C" w14:textId="77777777" w:rsidR="00D550D8" w:rsidRPr="00D550D8" w:rsidRDefault="00D550D8" w:rsidP="003A0C6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D550D8">
              <w:rPr>
                <w:rFonts w:cs="Tahoma"/>
                <w:b/>
                <w:bCs/>
                <w:sz w:val="16"/>
                <w:szCs w:val="16"/>
              </w:rPr>
              <w:t>2 862 689,33</w:t>
            </w:r>
          </w:p>
        </w:tc>
      </w:tr>
      <w:tr w:rsidR="00D550D8" w:rsidRPr="00D550D8" w14:paraId="061CEE02" w14:textId="77777777" w:rsidTr="00033864">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shd w:val="clear" w:color="auto" w:fill="B4C6E7" w:themeFill="accent5" w:themeFillTint="66"/>
            <w:noWrap/>
            <w:vAlign w:val="center"/>
            <w:hideMark/>
          </w:tcPr>
          <w:p w14:paraId="50CA6DA1" w14:textId="77777777" w:rsidR="00D550D8" w:rsidRPr="008C1314" w:rsidRDefault="00D550D8" w:rsidP="008C1314">
            <w:pPr>
              <w:spacing w:after="0"/>
              <w:jc w:val="left"/>
              <w:rPr>
                <w:rFonts w:cs="Tahoma"/>
                <w:b w:val="0"/>
                <w:color w:val="000000" w:themeColor="text1"/>
                <w:sz w:val="16"/>
                <w:szCs w:val="16"/>
              </w:rPr>
            </w:pPr>
            <w:r w:rsidRPr="008C1314">
              <w:rPr>
                <w:rFonts w:cs="Tahoma"/>
                <w:b w:val="0"/>
                <w:color w:val="000000" w:themeColor="text1"/>
                <w:sz w:val="16"/>
                <w:szCs w:val="16"/>
              </w:rPr>
              <w:t>00602078</w:t>
            </w:r>
          </w:p>
        </w:tc>
        <w:tc>
          <w:tcPr>
            <w:tcW w:w="3969" w:type="dxa"/>
            <w:vAlign w:val="center"/>
            <w:hideMark/>
          </w:tcPr>
          <w:p w14:paraId="00DC8DB6" w14:textId="77777777" w:rsidR="00D550D8" w:rsidRPr="00D550D8" w:rsidRDefault="00D550D8" w:rsidP="002C0E5B">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Janáčkova konzervatoř v Ostravě, příspěvková organizace</w:t>
            </w:r>
          </w:p>
        </w:tc>
        <w:tc>
          <w:tcPr>
            <w:tcW w:w="3232" w:type="dxa"/>
            <w:vAlign w:val="center"/>
            <w:hideMark/>
          </w:tcPr>
          <w:p w14:paraId="283538E4" w14:textId="77777777" w:rsidR="00D550D8" w:rsidRPr="00D550D8" w:rsidRDefault="00D550D8" w:rsidP="002C0E5B">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Rekonstrukce předávací stanice</w:t>
            </w:r>
          </w:p>
        </w:tc>
        <w:tc>
          <w:tcPr>
            <w:tcW w:w="483" w:type="dxa"/>
            <w:vAlign w:val="center"/>
            <w:hideMark/>
          </w:tcPr>
          <w:p w14:paraId="1CD43808" w14:textId="77777777" w:rsidR="00D550D8" w:rsidRPr="00D550D8" w:rsidRDefault="00D550D8" w:rsidP="00416080">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w:t>
            </w:r>
          </w:p>
        </w:tc>
        <w:tc>
          <w:tcPr>
            <w:tcW w:w="1304" w:type="dxa"/>
            <w:noWrap/>
            <w:vAlign w:val="center"/>
            <w:hideMark/>
          </w:tcPr>
          <w:p w14:paraId="1476488A" w14:textId="77777777" w:rsidR="00D550D8" w:rsidRPr="00D550D8" w:rsidRDefault="00D550D8" w:rsidP="003A0C6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159 720,00</w:t>
            </w:r>
          </w:p>
        </w:tc>
        <w:tc>
          <w:tcPr>
            <w:tcW w:w="1247" w:type="dxa"/>
            <w:noWrap/>
            <w:vAlign w:val="center"/>
            <w:hideMark/>
          </w:tcPr>
          <w:p w14:paraId="18C985C1" w14:textId="77777777" w:rsidR="00D550D8" w:rsidRPr="00D550D8" w:rsidRDefault="00D550D8" w:rsidP="003A0C6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0,00</w:t>
            </w:r>
          </w:p>
        </w:tc>
      </w:tr>
      <w:tr w:rsidR="00D550D8" w:rsidRPr="00D550D8" w14:paraId="1C94E9E5" w14:textId="77777777" w:rsidTr="00033864">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shd w:val="clear" w:color="auto" w:fill="B4C6E7" w:themeFill="accent5" w:themeFillTint="66"/>
            <w:noWrap/>
            <w:vAlign w:val="center"/>
            <w:hideMark/>
          </w:tcPr>
          <w:p w14:paraId="1EE376FE" w14:textId="77777777" w:rsidR="00D550D8" w:rsidRPr="008C1314" w:rsidRDefault="00D550D8" w:rsidP="008C1314">
            <w:pPr>
              <w:spacing w:after="0"/>
              <w:jc w:val="left"/>
              <w:rPr>
                <w:rFonts w:cs="Tahoma"/>
                <w:b w:val="0"/>
                <w:color w:val="000000" w:themeColor="text1"/>
                <w:sz w:val="16"/>
                <w:szCs w:val="16"/>
              </w:rPr>
            </w:pPr>
            <w:r w:rsidRPr="008C1314">
              <w:rPr>
                <w:rFonts w:cs="Tahoma"/>
                <w:b w:val="0"/>
                <w:color w:val="000000" w:themeColor="text1"/>
                <w:sz w:val="16"/>
                <w:szCs w:val="16"/>
              </w:rPr>
              <w:t>00602078</w:t>
            </w:r>
          </w:p>
        </w:tc>
        <w:tc>
          <w:tcPr>
            <w:tcW w:w="3969" w:type="dxa"/>
            <w:vAlign w:val="center"/>
            <w:hideMark/>
          </w:tcPr>
          <w:p w14:paraId="1758A935" w14:textId="77777777" w:rsidR="00D550D8" w:rsidRPr="00D550D8" w:rsidRDefault="00D550D8" w:rsidP="002C0E5B">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Janáčkova konzervatoř v Ostravě, příspěvková organizace</w:t>
            </w:r>
          </w:p>
        </w:tc>
        <w:tc>
          <w:tcPr>
            <w:tcW w:w="3232" w:type="dxa"/>
            <w:vAlign w:val="center"/>
            <w:hideMark/>
          </w:tcPr>
          <w:p w14:paraId="3F60178E" w14:textId="77777777" w:rsidR="00D550D8" w:rsidRPr="00D550D8" w:rsidRDefault="00D550D8" w:rsidP="002C0E5B">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Rekonstrukce střechy konzervatoře</w:t>
            </w:r>
          </w:p>
        </w:tc>
        <w:tc>
          <w:tcPr>
            <w:tcW w:w="483" w:type="dxa"/>
            <w:vAlign w:val="center"/>
            <w:hideMark/>
          </w:tcPr>
          <w:p w14:paraId="647474BE" w14:textId="77777777" w:rsidR="00D550D8" w:rsidRPr="00D550D8" w:rsidRDefault="00D550D8" w:rsidP="00416080">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w:t>
            </w:r>
          </w:p>
        </w:tc>
        <w:tc>
          <w:tcPr>
            <w:tcW w:w="1304" w:type="dxa"/>
            <w:noWrap/>
            <w:vAlign w:val="center"/>
            <w:hideMark/>
          </w:tcPr>
          <w:p w14:paraId="62AF9090" w14:textId="77777777" w:rsidR="00D550D8" w:rsidRPr="00D550D8" w:rsidRDefault="00D550D8" w:rsidP="003A0C6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348 410,66</w:t>
            </w:r>
          </w:p>
        </w:tc>
        <w:tc>
          <w:tcPr>
            <w:tcW w:w="1247" w:type="dxa"/>
            <w:noWrap/>
            <w:vAlign w:val="center"/>
            <w:hideMark/>
          </w:tcPr>
          <w:p w14:paraId="0449C19A" w14:textId="77777777" w:rsidR="00D550D8" w:rsidRPr="00D550D8" w:rsidRDefault="00D550D8" w:rsidP="003A0C6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0,00</w:t>
            </w:r>
          </w:p>
        </w:tc>
      </w:tr>
      <w:tr w:rsidR="00D550D8" w:rsidRPr="00D550D8" w14:paraId="7D83D128" w14:textId="77777777" w:rsidTr="00033864">
        <w:trPr>
          <w:trHeight w:val="255"/>
          <w:jc w:val="center"/>
        </w:trPr>
        <w:tc>
          <w:tcPr>
            <w:cnfStyle w:val="001000000000" w:firstRow="0" w:lastRow="0" w:firstColumn="1" w:lastColumn="0" w:oddVBand="0" w:evenVBand="0" w:oddHBand="0" w:evenHBand="0" w:firstRowFirstColumn="0" w:firstRowLastColumn="0" w:lastRowFirstColumn="0" w:lastRowLastColumn="0"/>
            <w:tcW w:w="7995" w:type="dxa"/>
            <w:gridSpan w:val="3"/>
            <w:noWrap/>
            <w:vAlign w:val="center"/>
            <w:hideMark/>
          </w:tcPr>
          <w:p w14:paraId="17DDAB78" w14:textId="77777777" w:rsidR="00D550D8" w:rsidRPr="00D550D8" w:rsidRDefault="00D550D8" w:rsidP="006419CB">
            <w:pPr>
              <w:spacing w:after="0"/>
              <w:ind w:left="57"/>
              <w:jc w:val="center"/>
              <w:rPr>
                <w:rFonts w:cs="Tahoma"/>
                <w:sz w:val="16"/>
                <w:szCs w:val="16"/>
              </w:rPr>
            </w:pPr>
            <w:r w:rsidRPr="00D550D8">
              <w:rPr>
                <w:rFonts w:cs="Tahoma"/>
                <w:sz w:val="16"/>
                <w:szCs w:val="16"/>
              </w:rPr>
              <w:t>Cekem konzervatoře</w:t>
            </w:r>
          </w:p>
        </w:tc>
        <w:tc>
          <w:tcPr>
            <w:tcW w:w="483" w:type="dxa"/>
            <w:noWrap/>
            <w:vAlign w:val="center"/>
            <w:hideMark/>
          </w:tcPr>
          <w:p w14:paraId="2E07D3B1" w14:textId="3DAD480B" w:rsidR="00D550D8" w:rsidRPr="00D550D8" w:rsidRDefault="00D550D8" w:rsidP="00416080">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p>
        </w:tc>
        <w:tc>
          <w:tcPr>
            <w:tcW w:w="1304" w:type="dxa"/>
            <w:noWrap/>
            <w:vAlign w:val="center"/>
            <w:hideMark/>
          </w:tcPr>
          <w:p w14:paraId="7D50F082" w14:textId="77777777" w:rsidR="00D550D8" w:rsidRPr="00D550D8" w:rsidRDefault="00D550D8" w:rsidP="003A0C6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D550D8">
              <w:rPr>
                <w:rFonts w:cs="Tahoma"/>
                <w:b/>
                <w:bCs/>
                <w:sz w:val="16"/>
                <w:szCs w:val="16"/>
              </w:rPr>
              <w:t>508 130,66</w:t>
            </w:r>
          </w:p>
        </w:tc>
        <w:tc>
          <w:tcPr>
            <w:tcW w:w="1247" w:type="dxa"/>
            <w:noWrap/>
            <w:vAlign w:val="center"/>
            <w:hideMark/>
          </w:tcPr>
          <w:p w14:paraId="2527A8CF" w14:textId="77777777" w:rsidR="00D550D8" w:rsidRPr="00D550D8" w:rsidRDefault="00D550D8" w:rsidP="003A0C6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D550D8">
              <w:rPr>
                <w:rFonts w:cs="Tahoma"/>
                <w:b/>
                <w:bCs/>
                <w:sz w:val="16"/>
                <w:szCs w:val="16"/>
              </w:rPr>
              <w:t>0,00</w:t>
            </w:r>
          </w:p>
        </w:tc>
      </w:tr>
      <w:tr w:rsidR="00D550D8" w:rsidRPr="00D550D8" w14:paraId="5A3FE962" w14:textId="77777777" w:rsidTr="00033864">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shd w:val="clear" w:color="auto" w:fill="B4C6E7" w:themeFill="accent5" w:themeFillTint="66"/>
            <w:noWrap/>
            <w:vAlign w:val="center"/>
            <w:hideMark/>
          </w:tcPr>
          <w:p w14:paraId="44FBE211" w14:textId="77777777" w:rsidR="00D550D8" w:rsidRPr="008C1314" w:rsidRDefault="00D550D8" w:rsidP="008C1314">
            <w:pPr>
              <w:spacing w:after="0"/>
              <w:jc w:val="left"/>
              <w:rPr>
                <w:rFonts w:cs="Tahoma"/>
                <w:b w:val="0"/>
                <w:color w:val="000000" w:themeColor="text1"/>
                <w:sz w:val="16"/>
                <w:szCs w:val="16"/>
              </w:rPr>
            </w:pPr>
            <w:r w:rsidRPr="008C1314">
              <w:rPr>
                <w:rFonts w:cs="Tahoma"/>
                <w:b w:val="0"/>
                <w:color w:val="000000" w:themeColor="text1"/>
                <w:sz w:val="16"/>
                <w:szCs w:val="16"/>
              </w:rPr>
              <w:t>47658061</w:t>
            </w:r>
          </w:p>
        </w:tc>
        <w:tc>
          <w:tcPr>
            <w:tcW w:w="3969" w:type="dxa"/>
            <w:vAlign w:val="center"/>
            <w:hideMark/>
          </w:tcPr>
          <w:p w14:paraId="0E1C8DCE" w14:textId="77777777" w:rsidR="00D550D8" w:rsidRPr="00D550D8" w:rsidRDefault="00D550D8" w:rsidP="002C0E5B">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Dětský domov a Školní jídelna, Nový Jičín, Revoluční 56, příspěvková organizace</w:t>
            </w:r>
          </w:p>
        </w:tc>
        <w:tc>
          <w:tcPr>
            <w:tcW w:w="3232" w:type="dxa"/>
            <w:vAlign w:val="center"/>
            <w:hideMark/>
          </w:tcPr>
          <w:p w14:paraId="7878D353" w14:textId="5F912DFE" w:rsidR="00D550D8" w:rsidRPr="00D550D8" w:rsidRDefault="00D550D8" w:rsidP="00C92DEB">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Řešení objektové bezpečnosti škol a</w:t>
            </w:r>
            <w:r w:rsidR="00C92DEB">
              <w:rPr>
                <w:rFonts w:cs="Tahoma"/>
                <w:sz w:val="16"/>
                <w:szCs w:val="16"/>
              </w:rPr>
              <w:t> </w:t>
            </w:r>
            <w:r w:rsidRPr="00D550D8">
              <w:rPr>
                <w:rFonts w:cs="Tahoma"/>
                <w:sz w:val="16"/>
                <w:szCs w:val="16"/>
              </w:rPr>
              <w:t>školských zařízení - Zabezpečení areálu dětského domova</w:t>
            </w:r>
          </w:p>
        </w:tc>
        <w:tc>
          <w:tcPr>
            <w:tcW w:w="483" w:type="dxa"/>
            <w:vAlign w:val="center"/>
            <w:hideMark/>
          </w:tcPr>
          <w:p w14:paraId="4E501FE5" w14:textId="77777777" w:rsidR="00D550D8" w:rsidRPr="00D550D8" w:rsidRDefault="00D550D8" w:rsidP="00416080">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w:t>
            </w:r>
          </w:p>
        </w:tc>
        <w:tc>
          <w:tcPr>
            <w:tcW w:w="1304" w:type="dxa"/>
            <w:noWrap/>
            <w:vAlign w:val="center"/>
            <w:hideMark/>
          </w:tcPr>
          <w:p w14:paraId="72E4810F" w14:textId="77777777" w:rsidR="00D550D8" w:rsidRPr="00D550D8" w:rsidRDefault="00D550D8" w:rsidP="003A0C6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28 000,00</w:t>
            </w:r>
          </w:p>
        </w:tc>
        <w:tc>
          <w:tcPr>
            <w:tcW w:w="1247" w:type="dxa"/>
            <w:noWrap/>
            <w:vAlign w:val="center"/>
            <w:hideMark/>
          </w:tcPr>
          <w:p w14:paraId="433819BB" w14:textId="77777777" w:rsidR="00D550D8" w:rsidRPr="00D550D8" w:rsidRDefault="00D550D8" w:rsidP="003A0C6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0,00</w:t>
            </w:r>
          </w:p>
        </w:tc>
      </w:tr>
      <w:tr w:rsidR="00D550D8" w:rsidRPr="00D550D8" w14:paraId="0569AF57" w14:textId="77777777" w:rsidTr="00033864">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shd w:val="clear" w:color="auto" w:fill="B4C6E7" w:themeFill="accent5" w:themeFillTint="66"/>
            <w:noWrap/>
            <w:vAlign w:val="center"/>
            <w:hideMark/>
          </w:tcPr>
          <w:p w14:paraId="60E93542" w14:textId="77777777" w:rsidR="00D550D8" w:rsidRPr="008C1314" w:rsidRDefault="00D550D8" w:rsidP="008C1314">
            <w:pPr>
              <w:spacing w:after="0"/>
              <w:jc w:val="left"/>
              <w:rPr>
                <w:rFonts w:cs="Tahoma"/>
                <w:b w:val="0"/>
                <w:color w:val="000000" w:themeColor="text1"/>
                <w:sz w:val="16"/>
                <w:szCs w:val="16"/>
              </w:rPr>
            </w:pPr>
            <w:r w:rsidRPr="008C1314">
              <w:rPr>
                <w:rFonts w:cs="Tahoma"/>
                <w:b w:val="0"/>
                <w:color w:val="000000" w:themeColor="text1"/>
                <w:sz w:val="16"/>
                <w:szCs w:val="16"/>
              </w:rPr>
              <w:t>47658061</w:t>
            </w:r>
          </w:p>
        </w:tc>
        <w:tc>
          <w:tcPr>
            <w:tcW w:w="3969" w:type="dxa"/>
            <w:vAlign w:val="center"/>
            <w:hideMark/>
          </w:tcPr>
          <w:p w14:paraId="6DAD0AF4" w14:textId="77777777" w:rsidR="00D550D8" w:rsidRPr="00D550D8" w:rsidRDefault="00D550D8" w:rsidP="002C0E5B">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Dětský domov a Školní jídelna, Nový Jičín, Revoluční 56, příspěvková organizace</w:t>
            </w:r>
          </w:p>
        </w:tc>
        <w:tc>
          <w:tcPr>
            <w:tcW w:w="3232" w:type="dxa"/>
            <w:vAlign w:val="center"/>
            <w:hideMark/>
          </w:tcPr>
          <w:p w14:paraId="228A14A6" w14:textId="5F9E44FC" w:rsidR="00D550D8" w:rsidRPr="00D550D8" w:rsidRDefault="00D550D8" w:rsidP="00C92DEB">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Vybudování uložiště kol a lyží, demolice pódia</w:t>
            </w:r>
          </w:p>
        </w:tc>
        <w:tc>
          <w:tcPr>
            <w:tcW w:w="483" w:type="dxa"/>
            <w:vAlign w:val="center"/>
            <w:hideMark/>
          </w:tcPr>
          <w:p w14:paraId="2646EE43" w14:textId="77777777" w:rsidR="00D550D8" w:rsidRPr="00D550D8" w:rsidRDefault="00D550D8" w:rsidP="00416080">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w:t>
            </w:r>
          </w:p>
        </w:tc>
        <w:tc>
          <w:tcPr>
            <w:tcW w:w="1304" w:type="dxa"/>
            <w:noWrap/>
            <w:vAlign w:val="center"/>
            <w:hideMark/>
          </w:tcPr>
          <w:p w14:paraId="0A2F3E89" w14:textId="77777777" w:rsidR="00D550D8" w:rsidRPr="00D550D8" w:rsidRDefault="00D550D8" w:rsidP="003A0C6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28 500,00</w:t>
            </w:r>
          </w:p>
        </w:tc>
        <w:tc>
          <w:tcPr>
            <w:tcW w:w="1247" w:type="dxa"/>
            <w:noWrap/>
            <w:vAlign w:val="center"/>
            <w:hideMark/>
          </w:tcPr>
          <w:p w14:paraId="517EB81A" w14:textId="77777777" w:rsidR="00D550D8" w:rsidRPr="00D550D8" w:rsidRDefault="00D550D8" w:rsidP="003A0C6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0,00</w:t>
            </w:r>
          </w:p>
        </w:tc>
      </w:tr>
      <w:tr w:rsidR="00D550D8" w:rsidRPr="00D550D8" w14:paraId="5570F1B6" w14:textId="77777777" w:rsidTr="00033864">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shd w:val="clear" w:color="auto" w:fill="B4C6E7" w:themeFill="accent5" w:themeFillTint="66"/>
            <w:noWrap/>
            <w:vAlign w:val="center"/>
            <w:hideMark/>
          </w:tcPr>
          <w:p w14:paraId="427853AE" w14:textId="77777777" w:rsidR="00D550D8" w:rsidRPr="008C1314" w:rsidRDefault="00D550D8" w:rsidP="008C1314">
            <w:pPr>
              <w:spacing w:after="0"/>
              <w:jc w:val="left"/>
              <w:rPr>
                <w:rFonts w:cs="Tahoma"/>
                <w:b w:val="0"/>
                <w:color w:val="000000" w:themeColor="text1"/>
                <w:sz w:val="16"/>
                <w:szCs w:val="16"/>
              </w:rPr>
            </w:pPr>
            <w:r w:rsidRPr="008C1314">
              <w:rPr>
                <w:rFonts w:cs="Tahoma"/>
                <w:b w:val="0"/>
                <w:color w:val="000000" w:themeColor="text1"/>
                <w:sz w:val="16"/>
                <w:szCs w:val="16"/>
              </w:rPr>
              <w:t>47658061</w:t>
            </w:r>
          </w:p>
        </w:tc>
        <w:tc>
          <w:tcPr>
            <w:tcW w:w="3969" w:type="dxa"/>
            <w:vAlign w:val="center"/>
            <w:hideMark/>
          </w:tcPr>
          <w:p w14:paraId="1D2F0118" w14:textId="77777777" w:rsidR="00D550D8" w:rsidRPr="00D550D8" w:rsidRDefault="00D550D8" w:rsidP="002C0E5B">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Dětský domov a Školní jídelna, Nový Jičín, Revoluční 56, příspěvková organizace</w:t>
            </w:r>
          </w:p>
        </w:tc>
        <w:tc>
          <w:tcPr>
            <w:tcW w:w="3232" w:type="dxa"/>
            <w:vAlign w:val="center"/>
            <w:hideMark/>
          </w:tcPr>
          <w:p w14:paraId="2F49C91E" w14:textId="55C95DF9" w:rsidR="00D550D8" w:rsidRPr="00D550D8" w:rsidRDefault="00D550D8" w:rsidP="00C92DEB">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Sanace svahu a oprava chodníku - aktualizace PD</w:t>
            </w:r>
          </w:p>
        </w:tc>
        <w:tc>
          <w:tcPr>
            <w:tcW w:w="483" w:type="dxa"/>
            <w:vAlign w:val="center"/>
            <w:hideMark/>
          </w:tcPr>
          <w:p w14:paraId="3CB53DBE" w14:textId="77777777" w:rsidR="00D550D8" w:rsidRPr="00D550D8" w:rsidRDefault="00D550D8" w:rsidP="00416080">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w:t>
            </w:r>
          </w:p>
        </w:tc>
        <w:tc>
          <w:tcPr>
            <w:tcW w:w="1304" w:type="dxa"/>
            <w:noWrap/>
            <w:vAlign w:val="center"/>
            <w:hideMark/>
          </w:tcPr>
          <w:p w14:paraId="100E848F" w14:textId="77777777" w:rsidR="00D550D8" w:rsidRPr="00D550D8" w:rsidRDefault="00D550D8" w:rsidP="003A0C6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37 510,00</w:t>
            </w:r>
          </w:p>
        </w:tc>
        <w:tc>
          <w:tcPr>
            <w:tcW w:w="1247" w:type="dxa"/>
            <w:noWrap/>
            <w:vAlign w:val="center"/>
            <w:hideMark/>
          </w:tcPr>
          <w:p w14:paraId="18000FF5" w14:textId="77777777" w:rsidR="00D550D8" w:rsidRPr="00D550D8" w:rsidRDefault="00D550D8" w:rsidP="003A0C6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0,00</w:t>
            </w:r>
          </w:p>
        </w:tc>
      </w:tr>
      <w:tr w:rsidR="00D550D8" w:rsidRPr="00D550D8" w14:paraId="39DA18A0" w14:textId="77777777" w:rsidTr="00033864">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shd w:val="clear" w:color="auto" w:fill="B4C6E7" w:themeFill="accent5" w:themeFillTint="66"/>
            <w:noWrap/>
            <w:vAlign w:val="center"/>
            <w:hideMark/>
          </w:tcPr>
          <w:p w14:paraId="68F5A66F" w14:textId="77777777" w:rsidR="00D550D8" w:rsidRPr="008C1314" w:rsidRDefault="00D550D8" w:rsidP="008C1314">
            <w:pPr>
              <w:spacing w:after="0"/>
              <w:jc w:val="left"/>
              <w:rPr>
                <w:rFonts w:cs="Tahoma"/>
                <w:b w:val="0"/>
                <w:color w:val="000000" w:themeColor="text1"/>
                <w:sz w:val="16"/>
                <w:szCs w:val="16"/>
              </w:rPr>
            </w:pPr>
            <w:r w:rsidRPr="008C1314">
              <w:rPr>
                <w:rFonts w:cs="Tahoma"/>
                <w:b w:val="0"/>
                <w:color w:val="000000" w:themeColor="text1"/>
                <w:sz w:val="16"/>
                <w:szCs w:val="16"/>
              </w:rPr>
              <w:t>47811927</w:t>
            </w:r>
          </w:p>
        </w:tc>
        <w:tc>
          <w:tcPr>
            <w:tcW w:w="3969" w:type="dxa"/>
            <w:vAlign w:val="center"/>
            <w:hideMark/>
          </w:tcPr>
          <w:p w14:paraId="32FEEFEE" w14:textId="77777777" w:rsidR="00D550D8" w:rsidRPr="00D550D8" w:rsidRDefault="00D550D8" w:rsidP="002C0E5B">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Dětský domov a Školní jídelna, Melč 4, příspěvková organizace</w:t>
            </w:r>
          </w:p>
        </w:tc>
        <w:tc>
          <w:tcPr>
            <w:tcW w:w="3232" w:type="dxa"/>
            <w:vAlign w:val="center"/>
            <w:hideMark/>
          </w:tcPr>
          <w:p w14:paraId="79473DBF" w14:textId="77777777" w:rsidR="00D550D8" w:rsidRPr="00D550D8" w:rsidRDefault="00D550D8" w:rsidP="002C0E5B">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Oprava obvodové kamenné zdi</w:t>
            </w:r>
          </w:p>
        </w:tc>
        <w:tc>
          <w:tcPr>
            <w:tcW w:w="483" w:type="dxa"/>
            <w:vAlign w:val="center"/>
            <w:hideMark/>
          </w:tcPr>
          <w:p w14:paraId="3D18C2BF" w14:textId="77777777" w:rsidR="00D550D8" w:rsidRPr="00D550D8" w:rsidRDefault="00D550D8" w:rsidP="00416080">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w:t>
            </w:r>
          </w:p>
        </w:tc>
        <w:tc>
          <w:tcPr>
            <w:tcW w:w="1304" w:type="dxa"/>
            <w:noWrap/>
            <w:vAlign w:val="center"/>
            <w:hideMark/>
          </w:tcPr>
          <w:p w14:paraId="79F3E4B0" w14:textId="77777777" w:rsidR="00D550D8" w:rsidRPr="00D550D8" w:rsidRDefault="00D550D8" w:rsidP="003A0C6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0,00</w:t>
            </w:r>
          </w:p>
        </w:tc>
        <w:tc>
          <w:tcPr>
            <w:tcW w:w="1247" w:type="dxa"/>
            <w:noWrap/>
            <w:vAlign w:val="center"/>
            <w:hideMark/>
          </w:tcPr>
          <w:p w14:paraId="1C9922D5" w14:textId="77777777" w:rsidR="00D550D8" w:rsidRPr="00D550D8" w:rsidRDefault="00D550D8" w:rsidP="003A0C6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645 540,70</w:t>
            </w:r>
          </w:p>
        </w:tc>
      </w:tr>
      <w:tr w:rsidR="00D550D8" w:rsidRPr="00D550D8" w14:paraId="35B46B23" w14:textId="77777777" w:rsidTr="00033864">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shd w:val="clear" w:color="auto" w:fill="B4C6E7" w:themeFill="accent5" w:themeFillTint="66"/>
            <w:noWrap/>
            <w:vAlign w:val="center"/>
            <w:hideMark/>
          </w:tcPr>
          <w:p w14:paraId="7EEF8465" w14:textId="77777777" w:rsidR="00D550D8" w:rsidRPr="008C1314" w:rsidRDefault="00D550D8" w:rsidP="008C1314">
            <w:pPr>
              <w:spacing w:after="0"/>
              <w:jc w:val="left"/>
              <w:rPr>
                <w:rFonts w:cs="Tahoma"/>
                <w:b w:val="0"/>
                <w:color w:val="000000" w:themeColor="text1"/>
                <w:sz w:val="16"/>
                <w:szCs w:val="16"/>
              </w:rPr>
            </w:pPr>
            <w:r w:rsidRPr="008C1314">
              <w:rPr>
                <w:rFonts w:cs="Tahoma"/>
                <w:b w:val="0"/>
                <w:color w:val="000000" w:themeColor="text1"/>
                <w:sz w:val="16"/>
                <w:szCs w:val="16"/>
              </w:rPr>
              <w:t>47813571</w:t>
            </w:r>
          </w:p>
        </w:tc>
        <w:tc>
          <w:tcPr>
            <w:tcW w:w="3969" w:type="dxa"/>
            <w:vAlign w:val="center"/>
            <w:hideMark/>
          </w:tcPr>
          <w:p w14:paraId="45B70177" w14:textId="77777777" w:rsidR="00D550D8" w:rsidRPr="00D550D8" w:rsidRDefault="00D550D8" w:rsidP="002C0E5B">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Střední škola, Dětský domov a Školní jídelna, Velké Heraltice, příspěvková organizace</w:t>
            </w:r>
          </w:p>
        </w:tc>
        <w:tc>
          <w:tcPr>
            <w:tcW w:w="3232" w:type="dxa"/>
            <w:vAlign w:val="center"/>
            <w:hideMark/>
          </w:tcPr>
          <w:p w14:paraId="18C005EE" w14:textId="2926FEE9" w:rsidR="00D550D8" w:rsidRPr="00D550D8" w:rsidRDefault="00D550D8" w:rsidP="00C92DEB">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Obnova části oplocení v úseku s kovovým litinovým plotem v areálu zámku Velké Heraltice</w:t>
            </w:r>
          </w:p>
        </w:tc>
        <w:tc>
          <w:tcPr>
            <w:tcW w:w="483" w:type="dxa"/>
            <w:vAlign w:val="center"/>
            <w:hideMark/>
          </w:tcPr>
          <w:p w14:paraId="19B02AD1" w14:textId="77777777" w:rsidR="00D550D8" w:rsidRPr="00D550D8" w:rsidRDefault="00D550D8" w:rsidP="00416080">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w:t>
            </w:r>
          </w:p>
        </w:tc>
        <w:tc>
          <w:tcPr>
            <w:tcW w:w="1304" w:type="dxa"/>
            <w:noWrap/>
            <w:vAlign w:val="center"/>
            <w:hideMark/>
          </w:tcPr>
          <w:p w14:paraId="166765FA" w14:textId="77777777" w:rsidR="00D550D8" w:rsidRPr="00D550D8" w:rsidRDefault="00D550D8" w:rsidP="003A0C6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0,00</w:t>
            </w:r>
          </w:p>
        </w:tc>
        <w:tc>
          <w:tcPr>
            <w:tcW w:w="1247" w:type="dxa"/>
            <w:noWrap/>
            <w:vAlign w:val="center"/>
            <w:hideMark/>
          </w:tcPr>
          <w:p w14:paraId="17BFD754" w14:textId="77777777" w:rsidR="00D550D8" w:rsidRPr="00D550D8" w:rsidRDefault="00D550D8" w:rsidP="003A0C6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34 931,00</w:t>
            </w:r>
          </w:p>
        </w:tc>
      </w:tr>
      <w:tr w:rsidR="00D550D8" w:rsidRPr="00D550D8" w14:paraId="24EC3BF0" w14:textId="77777777" w:rsidTr="00033864">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shd w:val="clear" w:color="auto" w:fill="B4C6E7" w:themeFill="accent5" w:themeFillTint="66"/>
            <w:noWrap/>
            <w:vAlign w:val="center"/>
            <w:hideMark/>
          </w:tcPr>
          <w:p w14:paraId="657EEB57" w14:textId="77777777" w:rsidR="00D550D8" w:rsidRPr="008C1314" w:rsidRDefault="00D550D8" w:rsidP="008C1314">
            <w:pPr>
              <w:spacing w:after="0"/>
              <w:jc w:val="left"/>
              <w:rPr>
                <w:rFonts w:cs="Tahoma"/>
                <w:b w:val="0"/>
                <w:color w:val="000000" w:themeColor="text1"/>
                <w:sz w:val="16"/>
                <w:szCs w:val="16"/>
              </w:rPr>
            </w:pPr>
            <w:r w:rsidRPr="008C1314">
              <w:rPr>
                <w:rFonts w:cs="Tahoma"/>
                <w:b w:val="0"/>
                <w:color w:val="000000" w:themeColor="text1"/>
                <w:sz w:val="16"/>
                <w:szCs w:val="16"/>
              </w:rPr>
              <w:t>47811927</w:t>
            </w:r>
          </w:p>
        </w:tc>
        <w:tc>
          <w:tcPr>
            <w:tcW w:w="3969" w:type="dxa"/>
            <w:vAlign w:val="center"/>
            <w:hideMark/>
          </w:tcPr>
          <w:p w14:paraId="51174956" w14:textId="77777777" w:rsidR="00D550D8" w:rsidRPr="00D550D8" w:rsidRDefault="00D550D8" w:rsidP="002C0E5B">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Dětský domov a Školní jídelna, Melč 4, příspěvková organizace</w:t>
            </w:r>
          </w:p>
        </w:tc>
        <w:tc>
          <w:tcPr>
            <w:tcW w:w="3232" w:type="dxa"/>
            <w:vAlign w:val="center"/>
            <w:hideMark/>
          </w:tcPr>
          <w:p w14:paraId="05655531" w14:textId="28DBEB84" w:rsidR="00D550D8" w:rsidRPr="00D550D8" w:rsidRDefault="00D550D8" w:rsidP="00C92DEB">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na nákup vozidel v rámci akce „Nákup automobilů pro příspěvkové organizace v</w:t>
            </w:r>
            <w:r w:rsidR="00C92DEB">
              <w:rPr>
                <w:rFonts w:cs="Tahoma"/>
                <w:sz w:val="16"/>
                <w:szCs w:val="16"/>
              </w:rPr>
              <w:t> </w:t>
            </w:r>
            <w:r w:rsidRPr="00D550D8">
              <w:rPr>
                <w:rFonts w:cs="Tahoma"/>
                <w:sz w:val="16"/>
                <w:szCs w:val="16"/>
              </w:rPr>
              <w:t>odvětví školství"</w:t>
            </w:r>
          </w:p>
        </w:tc>
        <w:tc>
          <w:tcPr>
            <w:tcW w:w="483" w:type="dxa"/>
            <w:vAlign w:val="center"/>
            <w:hideMark/>
          </w:tcPr>
          <w:p w14:paraId="1B81F053" w14:textId="77777777" w:rsidR="00D550D8" w:rsidRPr="00D550D8" w:rsidRDefault="00D550D8" w:rsidP="00416080">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w:t>
            </w:r>
          </w:p>
        </w:tc>
        <w:tc>
          <w:tcPr>
            <w:tcW w:w="1304" w:type="dxa"/>
            <w:noWrap/>
            <w:vAlign w:val="center"/>
            <w:hideMark/>
          </w:tcPr>
          <w:p w14:paraId="62ED6A7B" w14:textId="77777777" w:rsidR="00D550D8" w:rsidRPr="00D550D8" w:rsidRDefault="00D550D8" w:rsidP="003A0C6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390 000,00</w:t>
            </w:r>
          </w:p>
        </w:tc>
        <w:tc>
          <w:tcPr>
            <w:tcW w:w="1247" w:type="dxa"/>
            <w:noWrap/>
            <w:vAlign w:val="center"/>
            <w:hideMark/>
          </w:tcPr>
          <w:p w14:paraId="491AD1B7" w14:textId="77777777" w:rsidR="00D550D8" w:rsidRPr="00D550D8" w:rsidRDefault="00D550D8" w:rsidP="003A0C6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0,00</w:t>
            </w:r>
          </w:p>
        </w:tc>
      </w:tr>
      <w:tr w:rsidR="00D550D8" w:rsidRPr="00D550D8" w14:paraId="48315F4A" w14:textId="77777777" w:rsidTr="00033864">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shd w:val="clear" w:color="auto" w:fill="B4C6E7" w:themeFill="accent5" w:themeFillTint="66"/>
            <w:noWrap/>
            <w:vAlign w:val="center"/>
            <w:hideMark/>
          </w:tcPr>
          <w:p w14:paraId="15C43397" w14:textId="77777777" w:rsidR="00D550D8" w:rsidRPr="008C1314" w:rsidRDefault="00D550D8" w:rsidP="008C1314">
            <w:pPr>
              <w:spacing w:after="0"/>
              <w:jc w:val="left"/>
              <w:rPr>
                <w:rFonts w:cs="Tahoma"/>
                <w:b w:val="0"/>
                <w:color w:val="000000" w:themeColor="text1"/>
                <w:sz w:val="16"/>
                <w:szCs w:val="16"/>
              </w:rPr>
            </w:pPr>
            <w:r w:rsidRPr="008C1314">
              <w:rPr>
                <w:rFonts w:cs="Tahoma"/>
                <w:b w:val="0"/>
                <w:color w:val="000000" w:themeColor="text1"/>
                <w:sz w:val="16"/>
                <w:szCs w:val="16"/>
              </w:rPr>
              <w:t>60043661</w:t>
            </w:r>
          </w:p>
        </w:tc>
        <w:tc>
          <w:tcPr>
            <w:tcW w:w="3969" w:type="dxa"/>
            <w:vAlign w:val="center"/>
            <w:hideMark/>
          </w:tcPr>
          <w:p w14:paraId="22FBF3AF" w14:textId="77777777" w:rsidR="00D550D8" w:rsidRPr="00D550D8" w:rsidRDefault="00D550D8" w:rsidP="002C0E5B">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Dětský domov a Školní jídelna, Čeladná 87, příspěvková organizace</w:t>
            </w:r>
          </w:p>
        </w:tc>
        <w:tc>
          <w:tcPr>
            <w:tcW w:w="3232" w:type="dxa"/>
            <w:vAlign w:val="center"/>
            <w:hideMark/>
          </w:tcPr>
          <w:p w14:paraId="36C05385" w14:textId="525AE29C" w:rsidR="00D550D8" w:rsidRPr="00D550D8" w:rsidRDefault="00D550D8" w:rsidP="00C92DEB">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na nákup vozidel v rámci akce „Nákup automobilů pro příspěvkové organizace v</w:t>
            </w:r>
            <w:r w:rsidR="00C92DEB">
              <w:rPr>
                <w:rFonts w:cs="Tahoma"/>
                <w:sz w:val="16"/>
                <w:szCs w:val="16"/>
              </w:rPr>
              <w:t> </w:t>
            </w:r>
            <w:r w:rsidRPr="00D550D8">
              <w:rPr>
                <w:rFonts w:cs="Tahoma"/>
                <w:sz w:val="16"/>
                <w:szCs w:val="16"/>
              </w:rPr>
              <w:t>odvětví školství"</w:t>
            </w:r>
          </w:p>
        </w:tc>
        <w:tc>
          <w:tcPr>
            <w:tcW w:w="483" w:type="dxa"/>
            <w:vAlign w:val="center"/>
            <w:hideMark/>
          </w:tcPr>
          <w:p w14:paraId="0B50F215" w14:textId="77777777" w:rsidR="00D550D8" w:rsidRPr="00D550D8" w:rsidRDefault="00D550D8" w:rsidP="00416080">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w:t>
            </w:r>
          </w:p>
        </w:tc>
        <w:tc>
          <w:tcPr>
            <w:tcW w:w="1304" w:type="dxa"/>
            <w:noWrap/>
            <w:vAlign w:val="center"/>
            <w:hideMark/>
          </w:tcPr>
          <w:p w14:paraId="3B63BE29" w14:textId="77777777" w:rsidR="00D550D8" w:rsidRPr="00D550D8" w:rsidRDefault="00D550D8" w:rsidP="003A0C6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780 000,00</w:t>
            </w:r>
          </w:p>
        </w:tc>
        <w:tc>
          <w:tcPr>
            <w:tcW w:w="1247" w:type="dxa"/>
            <w:noWrap/>
            <w:vAlign w:val="center"/>
            <w:hideMark/>
          </w:tcPr>
          <w:p w14:paraId="7C82FD03" w14:textId="77777777" w:rsidR="00D550D8" w:rsidRPr="00D550D8" w:rsidRDefault="00D550D8" w:rsidP="003A0C6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0,00</w:t>
            </w:r>
          </w:p>
        </w:tc>
      </w:tr>
      <w:tr w:rsidR="00D550D8" w:rsidRPr="00D550D8" w14:paraId="5F7FA9A3" w14:textId="77777777" w:rsidTr="00033864">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shd w:val="clear" w:color="auto" w:fill="B4C6E7" w:themeFill="accent5" w:themeFillTint="66"/>
            <w:noWrap/>
            <w:vAlign w:val="center"/>
            <w:hideMark/>
          </w:tcPr>
          <w:p w14:paraId="292175D2" w14:textId="77777777" w:rsidR="00D550D8" w:rsidRPr="008C1314" w:rsidRDefault="00D550D8" w:rsidP="008C1314">
            <w:pPr>
              <w:spacing w:after="0"/>
              <w:jc w:val="left"/>
              <w:rPr>
                <w:rFonts w:cs="Tahoma"/>
                <w:b w:val="0"/>
                <w:color w:val="000000" w:themeColor="text1"/>
                <w:sz w:val="16"/>
                <w:szCs w:val="16"/>
              </w:rPr>
            </w:pPr>
            <w:r w:rsidRPr="008C1314">
              <w:rPr>
                <w:rFonts w:cs="Tahoma"/>
                <w:b w:val="0"/>
                <w:color w:val="000000" w:themeColor="text1"/>
                <w:sz w:val="16"/>
                <w:szCs w:val="16"/>
              </w:rPr>
              <w:t>00852732</w:t>
            </w:r>
          </w:p>
        </w:tc>
        <w:tc>
          <w:tcPr>
            <w:tcW w:w="3969" w:type="dxa"/>
            <w:vAlign w:val="center"/>
            <w:hideMark/>
          </w:tcPr>
          <w:p w14:paraId="03B1CE43" w14:textId="77777777" w:rsidR="00D550D8" w:rsidRPr="00D550D8" w:rsidRDefault="00D550D8" w:rsidP="002C0E5B">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Dětský domov a Školní jídelna, Lichnov 253, příspěvková organizace</w:t>
            </w:r>
          </w:p>
        </w:tc>
        <w:tc>
          <w:tcPr>
            <w:tcW w:w="3232" w:type="dxa"/>
            <w:vAlign w:val="center"/>
            <w:hideMark/>
          </w:tcPr>
          <w:p w14:paraId="57429311" w14:textId="3BC51CF6" w:rsidR="00D550D8" w:rsidRPr="00D550D8" w:rsidRDefault="00D550D8" w:rsidP="00C92DEB">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Na pořízení konvektomatu do školní jídelny v</w:t>
            </w:r>
            <w:r w:rsidR="00C92DEB">
              <w:rPr>
                <w:rFonts w:cs="Tahoma"/>
                <w:sz w:val="16"/>
                <w:szCs w:val="16"/>
              </w:rPr>
              <w:t> </w:t>
            </w:r>
            <w:r w:rsidRPr="00D550D8">
              <w:rPr>
                <w:rFonts w:cs="Tahoma"/>
                <w:sz w:val="16"/>
                <w:szCs w:val="16"/>
              </w:rPr>
              <w:t>rámci akce "Nákup konvektomatu s</w:t>
            </w:r>
            <w:r w:rsidR="00C92DEB">
              <w:rPr>
                <w:rFonts w:cs="Tahoma"/>
                <w:sz w:val="16"/>
                <w:szCs w:val="16"/>
              </w:rPr>
              <w:t> </w:t>
            </w:r>
            <w:r w:rsidRPr="00D550D8">
              <w:rPr>
                <w:rFonts w:cs="Tahoma"/>
                <w:sz w:val="16"/>
                <w:szCs w:val="16"/>
              </w:rPr>
              <w:t>příslušenstvím"</w:t>
            </w:r>
          </w:p>
        </w:tc>
        <w:tc>
          <w:tcPr>
            <w:tcW w:w="483" w:type="dxa"/>
            <w:vAlign w:val="center"/>
            <w:hideMark/>
          </w:tcPr>
          <w:p w14:paraId="3010CBE4" w14:textId="77777777" w:rsidR="00D550D8" w:rsidRPr="00D550D8" w:rsidRDefault="00D550D8" w:rsidP="00416080">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w:t>
            </w:r>
          </w:p>
        </w:tc>
        <w:tc>
          <w:tcPr>
            <w:tcW w:w="1304" w:type="dxa"/>
            <w:noWrap/>
            <w:vAlign w:val="center"/>
            <w:hideMark/>
          </w:tcPr>
          <w:p w14:paraId="0F6AC611" w14:textId="77777777" w:rsidR="00D550D8" w:rsidRPr="00D550D8" w:rsidRDefault="00D550D8" w:rsidP="003A0C6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133 000,00</w:t>
            </w:r>
          </w:p>
        </w:tc>
        <w:tc>
          <w:tcPr>
            <w:tcW w:w="1247" w:type="dxa"/>
            <w:noWrap/>
            <w:vAlign w:val="center"/>
            <w:hideMark/>
          </w:tcPr>
          <w:p w14:paraId="0E3D44A8" w14:textId="77777777" w:rsidR="00D550D8" w:rsidRPr="00D550D8" w:rsidRDefault="00D550D8" w:rsidP="003A0C6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0,00</w:t>
            </w:r>
          </w:p>
        </w:tc>
      </w:tr>
      <w:tr w:rsidR="00D550D8" w:rsidRPr="00D550D8" w14:paraId="2A899CFA" w14:textId="77777777" w:rsidTr="00033864">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95" w:type="dxa"/>
            <w:gridSpan w:val="3"/>
            <w:noWrap/>
            <w:vAlign w:val="center"/>
            <w:hideMark/>
          </w:tcPr>
          <w:p w14:paraId="3F9BAC6E" w14:textId="77777777" w:rsidR="00D550D8" w:rsidRPr="00D550D8" w:rsidRDefault="00D550D8" w:rsidP="006419CB">
            <w:pPr>
              <w:spacing w:after="0"/>
              <w:ind w:left="57"/>
              <w:jc w:val="center"/>
              <w:rPr>
                <w:rFonts w:cs="Tahoma"/>
                <w:sz w:val="16"/>
                <w:szCs w:val="16"/>
              </w:rPr>
            </w:pPr>
            <w:r w:rsidRPr="00D550D8">
              <w:rPr>
                <w:rFonts w:cs="Tahoma"/>
                <w:sz w:val="16"/>
                <w:szCs w:val="16"/>
              </w:rPr>
              <w:t>Celkem dětské domovy</w:t>
            </w:r>
          </w:p>
        </w:tc>
        <w:tc>
          <w:tcPr>
            <w:tcW w:w="483" w:type="dxa"/>
            <w:noWrap/>
            <w:vAlign w:val="center"/>
            <w:hideMark/>
          </w:tcPr>
          <w:p w14:paraId="5232C61C" w14:textId="3BB19A33" w:rsidR="00D550D8" w:rsidRPr="00D550D8" w:rsidRDefault="00D550D8" w:rsidP="00416080">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p>
        </w:tc>
        <w:tc>
          <w:tcPr>
            <w:tcW w:w="1304" w:type="dxa"/>
            <w:noWrap/>
            <w:vAlign w:val="center"/>
            <w:hideMark/>
          </w:tcPr>
          <w:p w14:paraId="00E70B53" w14:textId="77777777" w:rsidR="00D550D8" w:rsidRPr="00D550D8" w:rsidRDefault="00D550D8" w:rsidP="003A0C6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D550D8">
              <w:rPr>
                <w:rFonts w:cs="Tahoma"/>
                <w:b/>
                <w:bCs/>
                <w:sz w:val="16"/>
                <w:szCs w:val="16"/>
              </w:rPr>
              <w:t>1 397 010,00</w:t>
            </w:r>
          </w:p>
        </w:tc>
        <w:tc>
          <w:tcPr>
            <w:tcW w:w="1247" w:type="dxa"/>
            <w:noWrap/>
            <w:vAlign w:val="center"/>
            <w:hideMark/>
          </w:tcPr>
          <w:p w14:paraId="3AAA18E3" w14:textId="77777777" w:rsidR="00D550D8" w:rsidRPr="00D550D8" w:rsidRDefault="00D550D8" w:rsidP="003A0C6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D550D8">
              <w:rPr>
                <w:rFonts w:cs="Tahoma"/>
                <w:b/>
                <w:bCs/>
                <w:sz w:val="16"/>
                <w:szCs w:val="16"/>
              </w:rPr>
              <w:t>680 471,70</w:t>
            </w:r>
          </w:p>
        </w:tc>
      </w:tr>
      <w:tr w:rsidR="00D550D8" w:rsidRPr="00D550D8" w14:paraId="201660F7" w14:textId="77777777" w:rsidTr="00033864">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shd w:val="clear" w:color="auto" w:fill="B4C6E7" w:themeFill="accent5" w:themeFillTint="66"/>
            <w:noWrap/>
            <w:vAlign w:val="center"/>
            <w:hideMark/>
          </w:tcPr>
          <w:p w14:paraId="7C57DFF5" w14:textId="77777777" w:rsidR="00D550D8" w:rsidRPr="008C1314" w:rsidRDefault="00D550D8" w:rsidP="008C1314">
            <w:pPr>
              <w:spacing w:after="0"/>
              <w:jc w:val="left"/>
              <w:rPr>
                <w:rFonts w:cs="Tahoma"/>
                <w:b w:val="0"/>
                <w:color w:val="000000" w:themeColor="text1"/>
                <w:sz w:val="16"/>
                <w:szCs w:val="16"/>
              </w:rPr>
            </w:pPr>
            <w:r w:rsidRPr="008C1314">
              <w:rPr>
                <w:rFonts w:cs="Tahoma"/>
                <w:b w:val="0"/>
                <w:color w:val="000000" w:themeColor="text1"/>
                <w:sz w:val="16"/>
                <w:szCs w:val="16"/>
              </w:rPr>
              <w:t>00601659</w:t>
            </w:r>
          </w:p>
        </w:tc>
        <w:tc>
          <w:tcPr>
            <w:tcW w:w="3969" w:type="dxa"/>
            <w:vAlign w:val="center"/>
            <w:hideMark/>
          </w:tcPr>
          <w:p w14:paraId="5237C299" w14:textId="53C17206" w:rsidR="00D550D8" w:rsidRPr="00D550D8" w:rsidRDefault="00D550D8" w:rsidP="006419CB">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Gymnázium a Střední průmyslová škola elektrotechniky a</w:t>
            </w:r>
            <w:r w:rsidR="006419CB">
              <w:rPr>
                <w:rFonts w:cs="Tahoma"/>
                <w:sz w:val="16"/>
                <w:szCs w:val="16"/>
              </w:rPr>
              <w:t> </w:t>
            </w:r>
            <w:r w:rsidRPr="00D550D8">
              <w:rPr>
                <w:rFonts w:cs="Tahoma"/>
                <w:sz w:val="16"/>
                <w:szCs w:val="16"/>
              </w:rPr>
              <w:t>informatiky, Frenštát pod Radhoštěm, příspěvková organizace</w:t>
            </w:r>
          </w:p>
        </w:tc>
        <w:tc>
          <w:tcPr>
            <w:tcW w:w="3232" w:type="dxa"/>
            <w:vAlign w:val="center"/>
            <w:hideMark/>
          </w:tcPr>
          <w:p w14:paraId="40314684" w14:textId="13F4DD84" w:rsidR="00D550D8" w:rsidRPr="00D550D8" w:rsidRDefault="00D550D8" w:rsidP="00C92DEB">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Na pořízení myčky do školní jídelny v rámci akce „Reprodukce majetku kraje v odvětví školství“</w:t>
            </w:r>
          </w:p>
        </w:tc>
        <w:tc>
          <w:tcPr>
            <w:tcW w:w="483" w:type="dxa"/>
            <w:vAlign w:val="center"/>
            <w:hideMark/>
          </w:tcPr>
          <w:p w14:paraId="3D6B151D" w14:textId="77777777" w:rsidR="00D550D8" w:rsidRPr="00D550D8" w:rsidRDefault="00D550D8" w:rsidP="00416080">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w:t>
            </w:r>
          </w:p>
        </w:tc>
        <w:tc>
          <w:tcPr>
            <w:tcW w:w="1304" w:type="dxa"/>
            <w:noWrap/>
            <w:vAlign w:val="center"/>
            <w:hideMark/>
          </w:tcPr>
          <w:p w14:paraId="5015C73C" w14:textId="77777777" w:rsidR="00D550D8" w:rsidRPr="00D550D8" w:rsidRDefault="00D550D8" w:rsidP="003A0C6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157 300,00</w:t>
            </w:r>
          </w:p>
        </w:tc>
        <w:tc>
          <w:tcPr>
            <w:tcW w:w="1247" w:type="dxa"/>
            <w:noWrap/>
            <w:vAlign w:val="center"/>
            <w:hideMark/>
          </w:tcPr>
          <w:p w14:paraId="6E89307F" w14:textId="77777777" w:rsidR="00D550D8" w:rsidRPr="00D550D8" w:rsidRDefault="00D550D8" w:rsidP="003A0C6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0,00</w:t>
            </w:r>
          </w:p>
        </w:tc>
      </w:tr>
      <w:tr w:rsidR="00D550D8" w:rsidRPr="00D550D8" w14:paraId="0564E5B1" w14:textId="77777777" w:rsidTr="00033864">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shd w:val="clear" w:color="auto" w:fill="B4C6E7" w:themeFill="accent5" w:themeFillTint="66"/>
            <w:noWrap/>
            <w:vAlign w:val="center"/>
            <w:hideMark/>
          </w:tcPr>
          <w:p w14:paraId="15929BB4" w14:textId="77777777" w:rsidR="00D550D8" w:rsidRPr="008C1314" w:rsidRDefault="00D550D8" w:rsidP="008C1314">
            <w:pPr>
              <w:spacing w:after="0"/>
              <w:jc w:val="left"/>
              <w:rPr>
                <w:rFonts w:cs="Tahoma"/>
                <w:b w:val="0"/>
                <w:color w:val="000000" w:themeColor="text1"/>
                <w:sz w:val="16"/>
                <w:szCs w:val="16"/>
              </w:rPr>
            </w:pPr>
            <w:r w:rsidRPr="008C1314">
              <w:rPr>
                <w:rFonts w:cs="Tahoma"/>
                <w:b w:val="0"/>
                <w:color w:val="000000" w:themeColor="text1"/>
                <w:sz w:val="16"/>
                <w:szCs w:val="16"/>
              </w:rPr>
              <w:t>00600920</w:t>
            </w:r>
          </w:p>
        </w:tc>
        <w:tc>
          <w:tcPr>
            <w:tcW w:w="3969" w:type="dxa"/>
            <w:vAlign w:val="center"/>
            <w:hideMark/>
          </w:tcPr>
          <w:p w14:paraId="346C162B" w14:textId="77777777" w:rsidR="00D550D8" w:rsidRPr="00D550D8" w:rsidRDefault="00D550D8" w:rsidP="002C0E5B">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Střední zdravotnická škola a Vyšší odborná škola zdravotnická, Ostrava, příspěvková organizace</w:t>
            </w:r>
          </w:p>
        </w:tc>
        <w:tc>
          <w:tcPr>
            <w:tcW w:w="3232" w:type="dxa"/>
            <w:vAlign w:val="center"/>
            <w:hideMark/>
          </w:tcPr>
          <w:p w14:paraId="319B37EE" w14:textId="1D7CA2CD" w:rsidR="00D550D8" w:rsidRPr="00D550D8" w:rsidRDefault="00D550D8" w:rsidP="00C92DEB">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Na pořízení konvektomatů do školní jídelny a</w:t>
            </w:r>
            <w:r w:rsidR="00C92DEB">
              <w:rPr>
                <w:rFonts w:cs="Tahoma"/>
                <w:sz w:val="16"/>
                <w:szCs w:val="16"/>
              </w:rPr>
              <w:t> </w:t>
            </w:r>
            <w:r w:rsidRPr="00D550D8">
              <w:rPr>
                <w:rFonts w:cs="Tahoma"/>
                <w:sz w:val="16"/>
                <w:szCs w:val="16"/>
              </w:rPr>
              <w:t>pro odbornou výuku v rámci akce „Nákup konvektomatu s příslušenstvím“</w:t>
            </w:r>
          </w:p>
        </w:tc>
        <w:tc>
          <w:tcPr>
            <w:tcW w:w="483" w:type="dxa"/>
            <w:vAlign w:val="center"/>
            <w:hideMark/>
          </w:tcPr>
          <w:p w14:paraId="2ABD63CE" w14:textId="77777777" w:rsidR="00D550D8" w:rsidRPr="00D550D8" w:rsidRDefault="00D550D8" w:rsidP="00416080">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w:t>
            </w:r>
          </w:p>
        </w:tc>
        <w:tc>
          <w:tcPr>
            <w:tcW w:w="1304" w:type="dxa"/>
            <w:noWrap/>
            <w:vAlign w:val="center"/>
            <w:hideMark/>
          </w:tcPr>
          <w:p w14:paraId="3EAA8E1C" w14:textId="77777777" w:rsidR="00D550D8" w:rsidRPr="00D550D8" w:rsidRDefault="00D550D8" w:rsidP="003A0C6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322 000,00</w:t>
            </w:r>
          </w:p>
        </w:tc>
        <w:tc>
          <w:tcPr>
            <w:tcW w:w="1247" w:type="dxa"/>
            <w:noWrap/>
            <w:vAlign w:val="center"/>
            <w:hideMark/>
          </w:tcPr>
          <w:p w14:paraId="301A8B75" w14:textId="77777777" w:rsidR="00D550D8" w:rsidRPr="00D550D8" w:rsidRDefault="00D550D8" w:rsidP="003A0C6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0,00</w:t>
            </w:r>
          </w:p>
        </w:tc>
      </w:tr>
      <w:tr w:rsidR="00D550D8" w:rsidRPr="00D550D8" w14:paraId="324DFF2A" w14:textId="77777777" w:rsidTr="00033864">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shd w:val="clear" w:color="auto" w:fill="B4C6E7" w:themeFill="accent5" w:themeFillTint="66"/>
            <w:noWrap/>
            <w:vAlign w:val="center"/>
            <w:hideMark/>
          </w:tcPr>
          <w:p w14:paraId="0ACC7725" w14:textId="77777777" w:rsidR="00D550D8" w:rsidRPr="008C1314" w:rsidRDefault="00D550D8" w:rsidP="008C1314">
            <w:pPr>
              <w:spacing w:after="0"/>
              <w:jc w:val="left"/>
              <w:rPr>
                <w:rFonts w:cs="Tahoma"/>
                <w:b w:val="0"/>
                <w:color w:val="000000" w:themeColor="text1"/>
                <w:sz w:val="16"/>
                <w:szCs w:val="16"/>
              </w:rPr>
            </w:pPr>
            <w:r w:rsidRPr="008C1314">
              <w:rPr>
                <w:rFonts w:cs="Tahoma"/>
                <w:b w:val="0"/>
                <w:color w:val="000000" w:themeColor="text1"/>
                <w:sz w:val="16"/>
                <w:szCs w:val="16"/>
              </w:rPr>
              <w:t>47813083</w:t>
            </w:r>
          </w:p>
        </w:tc>
        <w:tc>
          <w:tcPr>
            <w:tcW w:w="3969" w:type="dxa"/>
            <w:vAlign w:val="center"/>
            <w:hideMark/>
          </w:tcPr>
          <w:p w14:paraId="610370A0" w14:textId="77777777" w:rsidR="00D550D8" w:rsidRPr="00D550D8" w:rsidRDefault="00D550D8" w:rsidP="002C0E5B">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Obchodní akademie a Střední odborná škola logistická, Opava, příspěvková organizace</w:t>
            </w:r>
          </w:p>
        </w:tc>
        <w:tc>
          <w:tcPr>
            <w:tcW w:w="3232" w:type="dxa"/>
            <w:vAlign w:val="center"/>
            <w:hideMark/>
          </w:tcPr>
          <w:p w14:paraId="5C048E14" w14:textId="53B83CD5" w:rsidR="00D550D8" w:rsidRPr="00D550D8" w:rsidRDefault="00D550D8" w:rsidP="00C92DEB">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Na pořízení konvektomatu do školní výdejny v</w:t>
            </w:r>
            <w:r w:rsidR="00C92DEB">
              <w:rPr>
                <w:rFonts w:cs="Tahoma"/>
                <w:sz w:val="16"/>
                <w:szCs w:val="16"/>
              </w:rPr>
              <w:t> </w:t>
            </w:r>
            <w:r w:rsidRPr="00D550D8">
              <w:rPr>
                <w:rFonts w:cs="Tahoma"/>
                <w:sz w:val="16"/>
                <w:szCs w:val="16"/>
              </w:rPr>
              <w:t>rámci akce "Nákup konvektomatu s</w:t>
            </w:r>
            <w:r w:rsidR="00C92DEB">
              <w:rPr>
                <w:rFonts w:cs="Tahoma"/>
                <w:sz w:val="16"/>
                <w:szCs w:val="16"/>
              </w:rPr>
              <w:t> </w:t>
            </w:r>
            <w:r w:rsidRPr="00D550D8">
              <w:rPr>
                <w:rFonts w:cs="Tahoma"/>
                <w:sz w:val="16"/>
                <w:szCs w:val="16"/>
              </w:rPr>
              <w:t>příslušenstvím"</w:t>
            </w:r>
          </w:p>
        </w:tc>
        <w:tc>
          <w:tcPr>
            <w:tcW w:w="483" w:type="dxa"/>
            <w:vAlign w:val="center"/>
            <w:hideMark/>
          </w:tcPr>
          <w:p w14:paraId="35CB7AF2" w14:textId="77777777" w:rsidR="00D550D8" w:rsidRPr="00D550D8" w:rsidRDefault="00D550D8" w:rsidP="00416080">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w:t>
            </w:r>
          </w:p>
        </w:tc>
        <w:tc>
          <w:tcPr>
            <w:tcW w:w="1304" w:type="dxa"/>
            <w:noWrap/>
            <w:vAlign w:val="center"/>
            <w:hideMark/>
          </w:tcPr>
          <w:p w14:paraId="5A385C0C" w14:textId="77777777" w:rsidR="00D550D8" w:rsidRPr="00D550D8" w:rsidRDefault="00D550D8" w:rsidP="003A0C6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265 000,00</w:t>
            </w:r>
          </w:p>
        </w:tc>
        <w:tc>
          <w:tcPr>
            <w:tcW w:w="1247" w:type="dxa"/>
            <w:noWrap/>
            <w:vAlign w:val="center"/>
            <w:hideMark/>
          </w:tcPr>
          <w:p w14:paraId="3F3012CC" w14:textId="77777777" w:rsidR="00D550D8" w:rsidRPr="00D550D8" w:rsidRDefault="00D550D8" w:rsidP="003A0C6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0,00</w:t>
            </w:r>
          </w:p>
        </w:tc>
      </w:tr>
      <w:tr w:rsidR="00D550D8" w:rsidRPr="00D550D8" w14:paraId="5AD040A9" w14:textId="77777777" w:rsidTr="00033864">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shd w:val="clear" w:color="auto" w:fill="B4C6E7" w:themeFill="accent5" w:themeFillTint="66"/>
            <w:noWrap/>
            <w:vAlign w:val="center"/>
            <w:hideMark/>
          </w:tcPr>
          <w:p w14:paraId="7542CD0A" w14:textId="77777777" w:rsidR="00D550D8" w:rsidRPr="008C1314" w:rsidRDefault="00D550D8" w:rsidP="008C1314">
            <w:pPr>
              <w:spacing w:after="0"/>
              <w:jc w:val="left"/>
              <w:rPr>
                <w:rFonts w:cs="Tahoma"/>
                <w:b w:val="0"/>
                <w:color w:val="000000" w:themeColor="text1"/>
                <w:sz w:val="16"/>
                <w:szCs w:val="16"/>
              </w:rPr>
            </w:pPr>
            <w:r w:rsidRPr="008C1314">
              <w:rPr>
                <w:rFonts w:cs="Tahoma"/>
                <w:b w:val="0"/>
                <w:color w:val="000000" w:themeColor="text1"/>
                <w:sz w:val="16"/>
                <w:szCs w:val="16"/>
              </w:rPr>
              <w:t>72547651</w:t>
            </w:r>
          </w:p>
        </w:tc>
        <w:tc>
          <w:tcPr>
            <w:tcW w:w="3969" w:type="dxa"/>
            <w:vAlign w:val="center"/>
            <w:hideMark/>
          </w:tcPr>
          <w:p w14:paraId="1EC0F039" w14:textId="77777777" w:rsidR="00D550D8" w:rsidRPr="00D550D8" w:rsidRDefault="00D550D8" w:rsidP="002C0E5B">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Střední škola hotelnictví a služeb a Vyšší odborná škola, Opava, příspěvková organizace</w:t>
            </w:r>
          </w:p>
        </w:tc>
        <w:tc>
          <w:tcPr>
            <w:tcW w:w="3232" w:type="dxa"/>
            <w:vAlign w:val="center"/>
            <w:hideMark/>
          </w:tcPr>
          <w:p w14:paraId="6ACC6A49" w14:textId="4269E5B4" w:rsidR="00D550D8" w:rsidRPr="00D550D8" w:rsidRDefault="00D550D8" w:rsidP="00C92DEB">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Na pořízení konvektomatu do školní jídelny v</w:t>
            </w:r>
            <w:r w:rsidR="00C92DEB">
              <w:rPr>
                <w:rFonts w:cs="Tahoma"/>
                <w:sz w:val="16"/>
                <w:szCs w:val="16"/>
              </w:rPr>
              <w:t> </w:t>
            </w:r>
            <w:r w:rsidRPr="00D550D8">
              <w:rPr>
                <w:rFonts w:cs="Tahoma"/>
                <w:sz w:val="16"/>
                <w:szCs w:val="16"/>
              </w:rPr>
              <w:t>rámci akce "Nákup konvektomatu s</w:t>
            </w:r>
            <w:r w:rsidR="00C92DEB">
              <w:rPr>
                <w:rFonts w:cs="Tahoma"/>
                <w:sz w:val="16"/>
                <w:szCs w:val="16"/>
              </w:rPr>
              <w:t> </w:t>
            </w:r>
            <w:r w:rsidRPr="00D550D8">
              <w:rPr>
                <w:rFonts w:cs="Tahoma"/>
                <w:sz w:val="16"/>
                <w:szCs w:val="16"/>
              </w:rPr>
              <w:t>příslušenstvím"</w:t>
            </w:r>
          </w:p>
        </w:tc>
        <w:tc>
          <w:tcPr>
            <w:tcW w:w="483" w:type="dxa"/>
            <w:vAlign w:val="center"/>
            <w:hideMark/>
          </w:tcPr>
          <w:p w14:paraId="3F165979" w14:textId="77777777" w:rsidR="00D550D8" w:rsidRPr="00D550D8" w:rsidRDefault="00D550D8" w:rsidP="00416080">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w:t>
            </w:r>
          </w:p>
        </w:tc>
        <w:tc>
          <w:tcPr>
            <w:tcW w:w="1304" w:type="dxa"/>
            <w:noWrap/>
            <w:vAlign w:val="center"/>
            <w:hideMark/>
          </w:tcPr>
          <w:p w14:paraId="5773409C" w14:textId="77777777" w:rsidR="00D550D8" w:rsidRPr="00D550D8" w:rsidRDefault="00D550D8" w:rsidP="003A0C6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360 000,00</w:t>
            </w:r>
          </w:p>
        </w:tc>
        <w:tc>
          <w:tcPr>
            <w:tcW w:w="1247" w:type="dxa"/>
            <w:noWrap/>
            <w:vAlign w:val="center"/>
            <w:hideMark/>
          </w:tcPr>
          <w:p w14:paraId="7B828FB6" w14:textId="77777777" w:rsidR="00D550D8" w:rsidRPr="00D550D8" w:rsidRDefault="00D550D8" w:rsidP="003A0C6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0,00</w:t>
            </w:r>
          </w:p>
        </w:tc>
      </w:tr>
      <w:tr w:rsidR="00D550D8" w:rsidRPr="00D550D8" w14:paraId="054E5001" w14:textId="77777777" w:rsidTr="00033864">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shd w:val="clear" w:color="auto" w:fill="B4C6E7" w:themeFill="accent5" w:themeFillTint="66"/>
            <w:noWrap/>
            <w:vAlign w:val="center"/>
            <w:hideMark/>
          </w:tcPr>
          <w:p w14:paraId="024D83DE" w14:textId="77777777" w:rsidR="00D550D8" w:rsidRPr="008C1314" w:rsidRDefault="00D550D8" w:rsidP="008C1314">
            <w:pPr>
              <w:spacing w:after="0"/>
              <w:jc w:val="left"/>
              <w:rPr>
                <w:rFonts w:cs="Tahoma"/>
                <w:b w:val="0"/>
                <w:color w:val="000000" w:themeColor="text1"/>
                <w:sz w:val="16"/>
                <w:szCs w:val="16"/>
              </w:rPr>
            </w:pPr>
            <w:r w:rsidRPr="008C1314">
              <w:rPr>
                <w:rFonts w:cs="Tahoma"/>
                <w:b w:val="0"/>
                <w:color w:val="000000" w:themeColor="text1"/>
                <w:sz w:val="16"/>
                <w:szCs w:val="16"/>
              </w:rPr>
              <w:t>13644319</w:t>
            </w:r>
          </w:p>
        </w:tc>
        <w:tc>
          <w:tcPr>
            <w:tcW w:w="3969" w:type="dxa"/>
            <w:vAlign w:val="center"/>
            <w:hideMark/>
          </w:tcPr>
          <w:p w14:paraId="72C88169" w14:textId="77777777" w:rsidR="00D550D8" w:rsidRPr="00D550D8" w:rsidRDefault="00D550D8" w:rsidP="002C0E5B">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Střední škola prof. Zdeňka Matějčka, Ostrava-Poruba, příspěvková organizace</w:t>
            </w:r>
          </w:p>
        </w:tc>
        <w:tc>
          <w:tcPr>
            <w:tcW w:w="3232" w:type="dxa"/>
            <w:vAlign w:val="center"/>
            <w:hideMark/>
          </w:tcPr>
          <w:p w14:paraId="111987F8" w14:textId="0F5485C6" w:rsidR="00D550D8" w:rsidRPr="00D550D8" w:rsidRDefault="00D550D8" w:rsidP="00C92DEB">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Na pořízení konvektomatu do školní jídelny v</w:t>
            </w:r>
            <w:r w:rsidR="00C92DEB">
              <w:rPr>
                <w:rFonts w:cs="Tahoma"/>
                <w:sz w:val="16"/>
                <w:szCs w:val="16"/>
              </w:rPr>
              <w:t> </w:t>
            </w:r>
            <w:r w:rsidRPr="00D550D8">
              <w:rPr>
                <w:rFonts w:cs="Tahoma"/>
                <w:sz w:val="16"/>
                <w:szCs w:val="16"/>
              </w:rPr>
              <w:t>rámci akce "Nákup konvektomatu s</w:t>
            </w:r>
            <w:r w:rsidR="00C92DEB">
              <w:rPr>
                <w:rFonts w:cs="Tahoma"/>
                <w:sz w:val="16"/>
                <w:szCs w:val="16"/>
              </w:rPr>
              <w:t> </w:t>
            </w:r>
            <w:r w:rsidRPr="00D550D8">
              <w:rPr>
                <w:rFonts w:cs="Tahoma"/>
                <w:sz w:val="16"/>
                <w:szCs w:val="16"/>
              </w:rPr>
              <w:t>příslušenstvím"</w:t>
            </w:r>
          </w:p>
        </w:tc>
        <w:tc>
          <w:tcPr>
            <w:tcW w:w="483" w:type="dxa"/>
            <w:vAlign w:val="center"/>
            <w:hideMark/>
          </w:tcPr>
          <w:p w14:paraId="1B81F203" w14:textId="77777777" w:rsidR="00D550D8" w:rsidRPr="00D550D8" w:rsidRDefault="00D550D8" w:rsidP="00416080">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w:t>
            </w:r>
          </w:p>
        </w:tc>
        <w:tc>
          <w:tcPr>
            <w:tcW w:w="1304" w:type="dxa"/>
            <w:noWrap/>
            <w:vAlign w:val="center"/>
            <w:hideMark/>
          </w:tcPr>
          <w:p w14:paraId="632E2A6A" w14:textId="77777777" w:rsidR="00D550D8" w:rsidRPr="00D550D8" w:rsidRDefault="00D550D8" w:rsidP="003A0C6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380 000,00</w:t>
            </w:r>
          </w:p>
        </w:tc>
        <w:tc>
          <w:tcPr>
            <w:tcW w:w="1247" w:type="dxa"/>
            <w:noWrap/>
            <w:vAlign w:val="center"/>
            <w:hideMark/>
          </w:tcPr>
          <w:p w14:paraId="7D1E0FBA" w14:textId="77777777" w:rsidR="00D550D8" w:rsidRPr="00D550D8" w:rsidRDefault="00D550D8" w:rsidP="003A0C6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0,00</w:t>
            </w:r>
          </w:p>
        </w:tc>
      </w:tr>
      <w:tr w:rsidR="00D550D8" w:rsidRPr="00D550D8" w14:paraId="6AB61880" w14:textId="77777777" w:rsidTr="00033864">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95" w:type="dxa"/>
            <w:gridSpan w:val="3"/>
            <w:noWrap/>
            <w:vAlign w:val="center"/>
            <w:hideMark/>
          </w:tcPr>
          <w:p w14:paraId="285FEC8A" w14:textId="77777777" w:rsidR="00D550D8" w:rsidRPr="00D550D8" w:rsidRDefault="00D550D8" w:rsidP="006419CB">
            <w:pPr>
              <w:spacing w:after="0"/>
              <w:ind w:left="57"/>
              <w:jc w:val="center"/>
              <w:rPr>
                <w:rFonts w:cs="Tahoma"/>
                <w:sz w:val="16"/>
                <w:szCs w:val="16"/>
              </w:rPr>
            </w:pPr>
            <w:r w:rsidRPr="00D550D8">
              <w:rPr>
                <w:rFonts w:cs="Tahoma"/>
                <w:sz w:val="16"/>
                <w:szCs w:val="16"/>
              </w:rPr>
              <w:t>Celkem školní stravování</w:t>
            </w:r>
          </w:p>
        </w:tc>
        <w:tc>
          <w:tcPr>
            <w:tcW w:w="483" w:type="dxa"/>
            <w:noWrap/>
            <w:vAlign w:val="center"/>
            <w:hideMark/>
          </w:tcPr>
          <w:p w14:paraId="03022A20" w14:textId="277565F4" w:rsidR="00D550D8" w:rsidRPr="00D550D8" w:rsidRDefault="00D550D8" w:rsidP="00416080">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p>
        </w:tc>
        <w:tc>
          <w:tcPr>
            <w:tcW w:w="1304" w:type="dxa"/>
            <w:noWrap/>
            <w:vAlign w:val="center"/>
            <w:hideMark/>
          </w:tcPr>
          <w:p w14:paraId="0516C5C0" w14:textId="77777777" w:rsidR="00D550D8" w:rsidRPr="00D550D8" w:rsidRDefault="00D550D8" w:rsidP="003A0C6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D550D8">
              <w:rPr>
                <w:rFonts w:cs="Tahoma"/>
                <w:b/>
                <w:bCs/>
                <w:sz w:val="16"/>
                <w:szCs w:val="16"/>
              </w:rPr>
              <w:t>1 484 300,00</w:t>
            </w:r>
          </w:p>
        </w:tc>
        <w:tc>
          <w:tcPr>
            <w:tcW w:w="1247" w:type="dxa"/>
            <w:noWrap/>
            <w:vAlign w:val="center"/>
            <w:hideMark/>
          </w:tcPr>
          <w:p w14:paraId="55AD0C1A" w14:textId="77777777" w:rsidR="00D550D8" w:rsidRPr="00D550D8" w:rsidRDefault="00D550D8" w:rsidP="003A0C6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D550D8">
              <w:rPr>
                <w:rFonts w:cs="Tahoma"/>
                <w:b/>
                <w:bCs/>
                <w:sz w:val="16"/>
                <w:szCs w:val="16"/>
              </w:rPr>
              <w:t>0,00</w:t>
            </w:r>
          </w:p>
        </w:tc>
      </w:tr>
      <w:tr w:rsidR="00D550D8" w:rsidRPr="00D550D8" w14:paraId="61FE3590" w14:textId="77777777" w:rsidTr="00033864">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shd w:val="clear" w:color="auto" w:fill="B4C6E7" w:themeFill="accent5" w:themeFillTint="66"/>
            <w:noWrap/>
            <w:vAlign w:val="center"/>
            <w:hideMark/>
          </w:tcPr>
          <w:p w14:paraId="66D6D9F6" w14:textId="77777777" w:rsidR="00D550D8" w:rsidRPr="008C1314" w:rsidRDefault="00D550D8" w:rsidP="008C1314">
            <w:pPr>
              <w:spacing w:after="0"/>
              <w:jc w:val="left"/>
              <w:rPr>
                <w:rFonts w:cs="Tahoma"/>
                <w:b w:val="0"/>
                <w:color w:val="000000" w:themeColor="text1"/>
                <w:sz w:val="16"/>
                <w:szCs w:val="16"/>
              </w:rPr>
            </w:pPr>
            <w:r w:rsidRPr="008C1314">
              <w:rPr>
                <w:rFonts w:cs="Tahoma"/>
                <w:b w:val="0"/>
                <w:color w:val="000000" w:themeColor="text1"/>
                <w:sz w:val="16"/>
                <w:szCs w:val="16"/>
              </w:rPr>
              <w:t>60045922</w:t>
            </w:r>
          </w:p>
        </w:tc>
        <w:tc>
          <w:tcPr>
            <w:tcW w:w="3969" w:type="dxa"/>
            <w:vAlign w:val="center"/>
            <w:hideMark/>
          </w:tcPr>
          <w:p w14:paraId="5B74AF0C" w14:textId="77777777" w:rsidR="00D550D8" w:rsidRPr="00D550D8" w:rsidRDefault="00D550D8" w:rsidP="002C0E5B">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Pedagogicko-psychologická poradna, Frýdek-Místek, příspěvková organizace</w:t>
            </w:r>
          </w:p>
        </w:tc>
        <w:tc>
          <w:tcPr>
            <w:tcW w:w="3232" w:type="dxa"/>
            <w:vAlign w:val="center"/>
            <w:hideMark/>
          </w:tcPr>
          <w:p w14:paraId="266C42CB" w14:textId="77777777" w:rsidR="00D550D8" w:rsidRPr="00D550D8" w:rsidRDefault="00D550D8" w:rsidP="002C0E5B">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Výměna střešní krytiny</w:t>
            </w:r>
          </w:p>
        </w:tc>
        <w:tc>
          <w:tcPr>
            <w:tcW w:w="483" w:type="dxa"/>
            <w:vAlign w:val="center"/>
            <w:hideMark/>
          </w:tcPr>
          <w:p w14:paraId="224B1AA6" w14:textId="77777777" w:rsidR="00D550D8" w:rsidRPr="00D550D8" w:rsidRDefault="00D550D8" w:rsidP="00416080">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w:t>
            </w:r>
          </w:p>
        </w:tc>
        <w:tc>
          <w:tcPr>
            <w:tcW w:w="1304" w:type="dxa"/>
            <w:noWrap/>
            <w:vAlign w:val="center"/>
            <w:hideMark/>
          </w:tcPr>
          <w:p w14:paraId="364A0EEC" w14:textId="77777777" w:rsidR="00D550D8" w:rsidRPr="00D550D8" w:rsidRDefault="00D550D8" w:rsidP="003A0C6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0,00</w:t>
            </w:r>
          </w:p>
        </w:tc>
        <w:tc>
          <w:tcPr>
            <w:tcW w:w="1247" w:type="dxa"/>
            <w:noWrap/>
            <w:vAlign w:val="center"/>
            <w:hideMark/>
          </w:tcPr>
          <w:p w14:paraId="522B4B8D" w14:textId="77777777" w:rsidR="00D550D8" w:rsidRPr="00D550D8" w:rsidRDefault="00D550D8" w:rsidP="003A0C6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500 000,00</w:t>
            </w:r>
          </w:p>
        </w:tc>
      </w:tr>
      <w:tr w:rsidR="00D550D8" w:rsidRPr="00D550D8" w14:paraId="5EAA30B3" w14:textId="77777777" w:rsidTr="00033864">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shd w:val="clear" w:color="auto" w:fill="B4C6E7" w:themeFill="accent5" w:themeFillTint="66"/>
            <w:noWrap/>
            <w:vAlign w:val="center"/>
            <w:hideMark/>
          </w:tcPr>
          <w:p w14:paraId="7059D13E" w14:textId="77777777" w:rsidR="00D550D8" w:rsidRPr="008C1314" w:rsidRDefault="00D550D8" w:rsidP="008C1314">
            <w:pPr>
              <w:spacing w:after="0"/>
              <w:jc w:val="left"/>
              <w:rPr>
                <w:rFonts w:cs="Tahoma"/>
                <w:b w:val="0"/>
                <w:color w:val="000000" w:themeColor="text1"/>
                <w:sz w:val="16"/>
                <w:szCs w:val="16"/>
              </w:rPr>
            </w:pPr>
            <w:r w:rsidRPr="008C1314">
              <w:rPr>
                <w:rFonts w:cs="Tahoma"/>
                <w:b w:val="0"/>
                <w:color w:val="000000" w:themeColor="text1"/>
                <w:sz w:val="16"/>
                <w:szCs w:val="16"/>
              </w:rPr>
              <w:t>00601977</w:t>
            </w:r>
          </w:p>
        </w:tc>
        <w:tc>
          <w:tcPr>
            <w:tcW w:w="3969" w:type="dxa"/>
            <w:vAlign w:val="center"/>
            <w:hideMark/>
          </w:tcPr>
          <w:p w14:paraId="40BD21FF" w14:textId="77777777" w:rsidR="00D550D8" w:rsidRPr="00D550D8" w:rsidRDefault="00D550D8" w:rsidP="002C0E5B">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Základní škola speciální, Ostrava-Slezská Ostrava, příspěvková organizace</w:t>
            </w:r>
          </w:p>
        </w:tc>
        <w:tc>
          <w:tcPr>
            <w:tcW w:w="3232" w:type="dxa"/>
            <w:vAlign w:val="center"/>
            <w:hideMark/>
          </w:tcPr>
          <w:p w14:paraId="32CE11D3" w14:textId="6F3C4B09" w:rsidR="00D550D8" w:rsidRPr="00D550D8" w:rsidRDefault="00D550D8" w:rsidP="00C92DEB">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na pořízení osobních automobilů v</w:t>
            </w:r>
            <w:r w:rsidR="00C92DEB">
              <w:rPr>
                <w:rFonts w:cs="Tahoma"/>
                <w:sz w:val="16"/>
                <w:szCs w:val="16"/>
              </w:rPr>
              <w:t> </w:t>
            </w:r>
            <w:r w:rsidRPr="00D550D8">
              <w:rPr>
                <w:rFonts w:cs="Tahoma"/>
                <w:sz w:val="16"/>
                <w:szCs w:val="16"/>
              </w:rPr>
              <w:t>souvislosti s navyšováním počtu pracovníků pedagogicko-psychologických poraden a speciálních pedagogických center</w:t>
            </w:r>
          </w:p>
        </w:tc>
        <w:tc>
          <w:tcPr>
            <w:tcW w:w="483" w:type="dxa"/>
            <w:vAlign w:val="center"/>
            <w:hideMark/>
          </w:tcPr>
          <w:p w14:paraId="268E8B7E" w14:textId="77777777" w:rsidR="00D550D8" w:rsidRPr="00D550D8" w:rsidRDefault="00D550D8" w:rsidP="00416080">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w:t>
            </w:r>
          </w:p>
        </w:tc>
        <w:tc>
          <w:tcPr>
            <w:tcW w:w="1304" w:type="dxa"/>
            <w:noWrap/>
            <w:vAlign w:val="center"/>
            <w:hideMark/>
          </w:tcPr>
          <w:p w14:paraId="458A3152" w14:textId="77777777" w:rsidR="00D550D8" w:rsidRPr="00D550D8" w:rsidRDefault="00D550D8" w:rsidP="003A0C6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275 000,00</w:t>
            </w:r>
          </w:p>
        </w:tc>
        <w:tc>
          <w:tcPr>
            <w:tcW w:w="1247" w:type="dxa"/>
            <w:noWrap/>
            <w:vAlign w:val="center"/>
            <w:hideMark/>
          </w:tcPr>
          <w:p w14:paraId="6192FABE" w14:textId="77777777" w:rsidR="00D550D8" w:rsidRPr="00D550D8" w:rsidRDefault="00D550D8" w:rsidP="003A0C6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0,00</w:t>
            </w:r>
          </w:p>
        </w:tc>
      </w:tr>
      <w:tr w:rsidR="00D550D8" w:rsidRPr="00D550D8" w14:paraId="46722063" w14:textId="77777777" w:rsidTr="00033864">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shd w:val="clear" w:color="auto" w:fill="B4C6E7" w:themeFill="accent5" w:themeFillTint="66"/>
            <w:noWrap/>
            <w:vAlign w:val="center"/>
            <w:hideMark/>
          </w:tcPr>
          <w:p w14:paraId="421B2F86" w14:textId="77777777" w:rsidR="00D550D8" w:rsidRPr="008C1314" w:rsidRDefault="00D550D8" w:rsidP="008C1314">
            <w:pPr>
              <w:spacing w:after="0"/>
              <w:jc w:val="left"/>
              <w:rPr>
                <w:rFonts w:cs="Tahoma"/>
                <w:b w:val="0"/>
                <w:color w:val="000000" w:themeColor="text1"/>
                <w:sz w:val="16"/>
                <w:szCs w:val="16"/>
              </w:rPr>
            </w:pPr>
            <w:r w:rsidRPr="008C1314">
              <w:rPr>
                <w:rFonts w:cs="Tahoma"/>
                <w:b w:val="0"/>
                <w:color w:val="000000" w:themeColor="text1"/>
                <w:sz w:val="16"/>
                <w:szCs w:val="16"/>
              </w:rPr>
              <w:t>62330381</w:t>
            </w:r>
          </w:p>
        </w:tc>
        <w:tc>
          <w:tcPr>
            <w:tcW w:w="3969" w:type="dxa"/>
            <w:vAlign w:val="center"/>
            <w:hideMark/>
          </w:tcPr>
          <w:p w14:paraId="27FB021F" w14:textId="77777777" w:rsidR="00D550D8" w:rsidRPr="00D550D8" w:rsidRDefault="00D550D8" w:rsidP="002C0E5B">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Pedagogicko-psychologická poradna, Nový Jičín, příspěvková organizace</w:t>
            </w:r>
          </w:p>
        </w:tc>
        <w:tc>
          <w:tcPr>
            <w:tcW w:w="3232" w:type="dxa"/>
            <w:vAlign w:val="center"/>
            <w:hideMark/>
          </w:tcPr>
          <w:p w14:paraId="638D1BF4" w14:textId="5D64012C" w:rsidR="00D550D8" w:rsidRPr="00D550D8" w:rsidRDefault="00D550D8" w:rsidP="00C92DEB">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na pořízení osobních automobilů v</w:t>
            </w:r>
            <w:r w:rsidR="00C92DEB">
              <w:rPr>
                <w:rFonts w:cs="Tahoma"/>
                <w:sz w:val="16"/>
                <w:szCs w:val="16"/>
              </w:rPr>
              <w:t> </w:t>
            </w:r>
            <w:r w:rsidRPr="00D550D8">
              <w:rPr>
                <w:rFonts w:cs="Tahoma"/>
                <w:sz w:val="16"/>
                <w:szCs w:val="16"/>
              </w:rPr>
              <w:t>souvislosti s navyšováním počtu pracovníků pedagogicko-psychologických poraden a speciálních pedagogických center</w:t>
            </w:r>
          </w:p>
        </w:tc>
        <w:tc>
          <w:tcPr>
            <w:tcW w:w="483" w:type="dxa"/>
            <w:vAlign w:val="center"/>
            <w:hideMark/>
          </w:tcPr>
          <w:p w14:paraId="37763E6D" w14:textId="77777777" w:rsidR="00D550D8" w:rsidRPr="00D550D8" w:rsidRDefault="00D550D8" w:rsidP="00416080">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w:t>
            </w:r>
          </w:p>
        </w:tc>
        <w:tc>
          <w:tcPr>
            <w:tcW w:w="1304" w:type="dxa"/>
            <w:noWrap/>
            <w:vAlign w:val="center"/>
            <w:hideMark/>
          </w:tcPr>
          <w:p w14:paraId="4E45ACD2" w14:textId="77777777" w:rsidR="00D550D8" w:rsidRPr="00D550D8" w:rsidRDefault="00D550D8" w:rsidP="003A0C6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275 000,00</w:t>
            </w:r>
          </w:p>
        </w:tc>
        <w:tc>
          <w:tcPr>
            <w:tcW w:w="1247" w:type="dxa"/>
            <w:noWrap/>
            <w:vAlign w:val="center"/>
            <w:hideMark/>
          </w:tcPr>
          <w:p w14:paraId="6203CA3B" w14:textId="77777777" w:rsidR="00D550D8" w:rsidRPr="00D550D8" w:rsidRDefault="00D550D8" w:rsidP="003A0C6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0,00</w:t>
            </w:r>
          </w:p>
        </w:tc>
      </w:tr>
      <w:tr w:rsidR="00D550D8" w:rsidRPr="00D550D8" w14:paraId="0141E1E6" w14:textId="77777777" w:rsidTr="00033864">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shd w:val="clear" w:color="auto" w:fill="B4C6E7" w:themeFill="accent5" w:themeFillTint="66"/>
            <w:noWrap/>
            <w:vAlign w:val="center"/>
            <w:hideMark/>
          </w:tcPr>
          <w:p w14:paraId="23513F79" w14:textId="77777777" w:rsidR="00D550D8" w:rsidRPr="008C1314" w:rsidRDefault="00D550D8" w:rsidP="008C1314">
            <w:pPr>
              <w:spacing w:after="0"/>
              <w:jc w:val="left"/>
              <w:rPr>
                <w:rFonts w:cs="Tahoma"/>
                <w:b w:val="0"/>
                <w:color w:val="000000" w:themeColor="text1"/>
                <w:sz w:val="16"/>
                <w:szCs w:val="16"/>
              </w:rPr>
            </w:pPr>
            <w:r w:rsidRPr="008C1314">
              <w:rPr>
                <w:rFonts w:cs="Tahoma"/>
                <w:b w:val="0"/>
                <w:color w:val="000000" w:themeColor="text1"/>
                <w:sz w:val="16"/>
                <w:szCs w:val="16"/>
              </w:rPr>
              <w:lastRenderedPageBreak/>
              <w:t>00849936</w:t>
            </w:r>
          </w:p>
        </w:tc>
        <w:tc>
          <w:tcPr>
            <w:tcW w:w="3969" w:type="dxa"/>
            <w:vAlign w:val="center"/>
            <w:hideMark/>
          </w:tcPr>
          <w:p w14:paraId="7EFCBFB3" w14:textId="77777777" w:rsidR="00D550D8" w:rsidRPr="00D550D8" w:rsidRDefault="00D550D8" w:rsidP="002C0E5B">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Pedagogicko-psychologická poradna, Opava, příspěvková organizace</w:t>
            </w:r>
          </w:p>
        </w:tc>
        <w:tc>
          <w:tcPr>
            <w:tcW w:w="3232" w:type="dxa"/>
            <w:vAlign w:val="center"/>
            <w:hideMark/>
          </w:tcPr>
          <w:p w14:paraId="41531F74" w14:textId="3B4A0611" w:rsidR="00D550D8" w:rsidRPr="00D550D8" w:rsidRDefault="00D550D8" w:rsidP="00C92DEB">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na pořízení osobních automobilů v</w:t>
            </w:r>
            <w:r w:rsidR="00C92DEB">
              <w:rPr>
                <w:rFonts w:cs="Tahoma"/>
                <w:sz w:val="16"/>
                <w:szCs w:val="16"/>
              </w:rPr>
              <w:t> </w:t>
            </w:r>
            <w:r w:rsidRPr="00D550D8">
              <w:rPr>
                <w:rFonts w:cs="Tahoma"/>
                <w:sz w:val="16"/>
                <w:szCs w:val="16"/>
              </w:rPr>
              <w:t>souvislosti s navyšováním počtu pracovníků pedagogicko-psychologických poraden a speciálních pedagogických center</w:t>
            </w:r>
          </w:p>
        </w:tc>
        <w:tc>
          <w:tcPr>
            <w:tcW w:w="483" w:type="dxa"/>
            <w:vAlign w:val="center"/>
            <w:hideMark/>
          </w:tcPr>
          <w:p w14:paraId="2CEA6E7F" w14:textId="77777777" w:rsidR="00D550D8" w:rsidRPr="00D550D8" w:rsidRDefault="00D550D8" w:rsidP="00416080">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w:t>
            </w:r>
          </w:p>
        </w:tc>
        <w:tc>
          <w:tcPr>
            <w:tcW w:w="1304" w:type="dxa"/>
            <w:noWrap/>
            <w:vAlign w:val="center"/>
            <w:hideMark/>
          </w:tcPr>
          <w:p w14:paraId="389DD14F" w14:textId="77777777" w:rsidR="00D550D8" w:rsidRPr="00D550D8" w:rsidRDefault="00D550D8" w:rsidP="003A0C6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275 000,00</w:t>
            </w:r>
          </w:p>
        </w:tc>
        <w:tc>
          <w:tcPr>
            <w:tcW w:w="1247" w:type="dxa"/>
            <w:noWrap/>
            <w:vAlign w:val="center"/>
            <w:hideMark/>
          </w:tcPr>
          <w:p w14:paraId="19738F01" w14:textId="77777777" w:rsidR="00D550D8" w:rsidRPr="00D550D8" w:rsidRDefault="00D550D8" w:rsidP="003A0C6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0,00</w:t>
            </w:r>
          </w:p>
        </w:tc>
      </w:tr>
      <w:tr w:rsidR="00D550D8" w:rsidRPr="00D550D8" w14:paraId="7DFA7B4B" w14:textId="77777777" w:rsidTr="00033864">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shd w:val="clear" w:color="auto" w:fill="B4C6E7" w:themeFill="accent5" w:themeFillTint="66"/>
            <w:noWrap/>
            <w:vAlign w:val="center"/>
            <w:hideMark/>
          </w:tcPr>
          <w:p w14:paraId="5783E170" w14:textId="77777777" w:rsidR="00D550D8" w:rsidRPr="008C1314" w:rsidRDefault="00D550D8" w:rsidP="008C1314">
            <w:pPr>
              <w:spacing w:after="0"/>
              <w:jc w:val="left"/>
              <w:rPr>
                <w:rFonts w:cs="Tahoma"/>
                <w:b w:val="0"/>
                <w:color w:val="000000" w:themeColor="text1"/>
                <w:sz w:val="16"/>
                <w:szCs w:val="16"/>
              </w:rPr>
            </w:pPr>
            <w:r w:rsidRPr="008C1314">
              <w:rPr>
                <w:rFonts w:cs="Tahoma"/>
                <w:b w:val="0"/>
                <w:color w:val="000000" w:themeColor="text1"/>
                <w:sz w:val="16"/>
                <w:szCs w:val="16"/>
              </w:rPr>
              <w:t>60802774</w:t>
            </w:r>
          </w:p>
        </w:tc>
        <w:tc>
          <w:tcPr>
            <w:tcW w:w="3969" w:type="dxa"/>
            <w:vAlign w:val="center"/>
            <w:hideMark/>
          </w:tcPr>
          <w:p w14:paraId="796C57F5" w14:textId="77777777" w:rsidR="00D550D8" w:rsidRPr="00D550D8" w:rsidRDefault="00D550D8" w:rsidP="002C0E5B">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Pedagogicko-psychologická poradna, Bruntál, příspěvková organizace</w:t>
            </w:r>
          </w:p>
        </w:tc>
        <w:tc>
          <w:tcPr>
            <w:tcW w:w="3232" w:type="dxa"/>
            <w:vAlign w:val="center"/>
            <w:hideMark/>
          </w:tcPr>
          <w:p w14:paraId="4C77483E" w14:textId="6508BE20" w:rsidR="00D550D8" w:rsidRPr="00D550D8" w:rsidRDefault="00D550D8" w:rsidP="00C92DEB">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na pořízení osobních automobilů v</w:t>
            </w:r>
            <w:r w:rsidR="00C92DEB">
              <w:rPr>
                <w:rFonts w:cs="Tahoma"/>
                <w:sz w:val="16"/>
                <w:szCs w:val="16"/>
              </w:rPr>
              <w:t> </w:t>
            </w:r>
            <w:r w:rsidRPr="00D550D8">
              <w:rPr>
                <w:rFonts w:cs="Tahoma"/>
                <w:sz w:val="16"/>
                <w:szCs w:val="16"/>
              </w:rPr>
              <w:t>souvislosti s navyšováním počtu pracovníků pedagogicko-psychologických poraden a speciálních pedagogických center</w:t>
            </w:r>
          </w:p>
        </w:tc>
        <w:tc>
          <w:tcPr>
            <w:tcW w:w="483" w:type="dxa"/>
            <w:vAlign w:val="center"/>
            <w:hideMark/>
          </w:tcPr>
          <w:p w14:paraId="171B3E47" w14:textId="77777777" w:rsidR="00D550D8" w:rsidRPr="00D550D8" w:rsidRDefault="00D550D8" w:rsidP="00416080">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w:t>
            </w:r>
          </w:p>
        </w:tc>
        <w:tc>
          <w:tcPr>
            <w:tcW w:w="1304" w:type="dxa"/>
            <w:noWrap/>
            <w:vAlign w:val="center"/>
            <w:hideMark/>
          </w:tcPr>
          <w:p w14:paraId="0B30F5C6" w14:textId="77777777" w:rsidR="00D550D8" w:rsidRPr="00D550D8" w:rsidRDefault="00D550D8" w:rsidP="003A0C6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275 000,00</w:t>
            </w:r>
          </w:p>
        </w:tc>
        <w:tc>
          <w:tcPr>
            <w:tcW w:w="1247" w:type="dxa"/>
            <w:noWrap/>
            <w:vAlign w:val="center"/>
            <w:hideMark/>
          </w:tcPr>
          <w:p w14:paraId="70516772" w14:textId="77777777" w:rsidR="00D550D8" w:rsidRPr="00D550D8" w:rsidRDefault="00D550D8" w:rsidP="003A0C6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0,00</w:t>
            </w:r>
          </w:p>
        </w:tc>
      </w:tr>
      <w:tr w:rsidR="00D550D8" w:rsidRPr="00D550D8" w14:paraId="6D0CD11F" w14:textId="77777777" w:rsidTr="00033864">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95" w:type="dxa"/>
            <w:gridSpan w:val="3"/>
            <w:shd w:val="clear" w:color="auto" w:fill="B4C6E7" w:themeFill="accent5" w:themeFillTint="66"/>
            <w:noWrap/>
            <w:vAlign w:val="center"/>
            <w:hideMark/>
          </w:tcPr>
          <w:p w14:paraId="0D58E841" w14:textId="77777777" w:rsidR="00D550D8" w:rsidRPr="008C1314" w:rsidRDefault="00D550D8" w:rsidP="002C0E5B">
            <w:pPr>
              <w:spacing w:after="0"/>
              <w:ind w:left="57"/>
              <w:jc w:val="left"/>
              <w:rPr>
                <w:rFonts w:cs="Tahoma"/>
                <w:b w:val="0"/>
                <w:color w:val="000000" w:themeColor="text1"/>
                <w:sz w:val="16"/>
                <w:szCs w:val="16"/>
              </w:rPr>
            </w:pPr>
            <w:r w:rsidRPr="008C1314">
              <w:rPr>
                <w:rFonts w:cs="Tahoma"/>
                <w:b w:val="0"/>
                <w:color w:val="000000" w:themeColor="text1"/>
                <w:sz w:val="16"/>
                <w:szCs w:val="16"/>
              </w:rPr>
              <w:t>Celkem zařízení výchovného poradenství</w:t>
            </w:r>
          </w:p>
        </w:tc>
        <w:tc>
          <w:tcPr>
            <w:tcW w:w="483" w:type="dxa"/>
            <w:noWrap/>
            <w:vAlign w:val="center"/>
            <w:hideMark/>
          </w:tcPr>
          <w:p w14:paraId="26D2D0C5" w14:textId="5DD509CC" w:rsidR="00D550D8" w:rsidRPr="00D550D8" w:rsidRDefault="00D550D8" w:rsidP="00416080">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p>
        </w:tc>
        <w:tc>
          <w:tcPr>
            <w:tcW w:w="1304" w:type="dxa"/>
            <w:noWrap/>
            <w:vAlign w:val="center"/>
            <w:hideMark/>
          </w:tcPr>
          <w:p w14:paraId="009FD02A" w14:textId="77777777" w:rsidR="00D550D8" w:rsidRPr="00D550D8" w:rsidRDefault="00D550D8" w:rsidP="003A0C6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D550D8">
              <w:rPr>
                <w:rFonts w:cs="Tahoma"/>
                <w:b/>
                <w:bCs/>
                <w:sz w:val="16"/>
                <w:szCs w:val="16"/>
              </w:rPr>
              <w:t>1 100 000,00</w:t>
            </w:r>
          </w:p>
        </w:tc>
        <w:tc>
          <w:tcPr>
            <w:tcW w:w="1247" w:type="dxa"/>
            <w:noWrap/>
            <w:vAlign w:val="center"/>
            <w:hideMark/>
          </w:tcPr>
          <w:p w14:paraId="0E019063" w14:textId="77777777" w:rsidR="00D550D8" w:rsidRPr="00D550D8" w:rsidRDefault="00D550D8" w:rsidP="003A0C6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D550D8">
              <w:rPr>
                <w:rFonts w:cs="Tahoma"/>
                <w:b/>
                <w:bCs/>
                <w:sz w:val="16"/>
                <w:szCs w:val="16"/>
              </w:rPr>
              <w:t>500 000,00</w:t>
            </w:r>
          </w:p>
        </w:tc>
      </w:tr>
      <w:tr w:rsidR="00D550D8" w:rsidRPr="00D550D8" w14:paraId="42568448" w14:textId="77777777" w:rsidTr="00033864">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shd w:val="clear" w:color="auto" w:fill="B4C6E7" w:themeFill="accent5" w:themeFillTint="66"/>
            <w:noWrap/>
            <w:vAlign w:val="center"/>
            <w:hideMark/>
          </w:tcPr>
          <w:p w14:paraId="1FBF8F95" w14:textId="77777777" w:rsidR="00D550D8" w:rsidRPr="008C1314" w:rsidRDefault="00D550D8" w:rsidP="008C1314">
            <w:pPr>
              <w:spacing w:after="0"/>
              <w:jc w:val="left"/>
              <w:rPr>
                <w:rFonts w:cs="Tahoma"/>
                <w:b w:val="0"/>
                <w:color w:val="000000" w:themeColor="text1"/>
                <w:sz w:val="16"/>
                <w:szCs w:val="16"/>
              </w:rPr>
            </w:pPr>
            <w:r w:rsidRPr="008C1314">
              <w:rPr>
                <w:rFonts w:cs="Tahoma"/>
                <w:b w:val="0"/>
                <w:color w:val="000000" w:themeColor="text1"/>
                <w:sz w:val="16"/>
                <w:szCs w:val="16"/>
              </w:rPr>
              <w:t>00601594</w:t>
            </w:r>
          </w:p>
        </w:tc>
        <w:tc>
          <w:tcPr>
            <w:tcW w:w="3969" w:type="dxa"/>
            <w:vAlign w:val="center"/>
            <w:hideMark/>
          </w:tcPr>
          <w:p w14:paraId="12F405FF" w14:textId="77777777" w:rsidR="00D550D8" w:rsidRPr="00D550D8" w:rsidRDefault="00D550D8" w:rsidP="002C0E5B">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Odborné učiliště a Praktická škola, Nový Jičín, příspěvková organizace</w:t>
            </w:r>
          </w:p>
        </w:tc>
        <w:tc>
          <w:tcPr>
            <w:tcW w:w="3232" w:type="dxa"/>
            <w:vAlign w:val="center"/>
            <w:hideMark/>
          </w:tcPr>
          <w:p w14:paraId="3696CA53" w14:textId="77777777" w:rsidR="00D550D8" w:rsidRPr="00D550D8" w:rsidRDefault="00D550D8" w:rsidP="002C0E5B">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Výměna oken a vstupních dveří</w:t>
            </w:r>
          </w:p>
        </w:tc>
        <w:tc>
          <w:tcPr>
            <w:tcW w:w="483" w:type="dxa"/>
            <w:vAlign w:val="center"/>
            <w:hideMark/>
          </w:tcPr>
          <w:p w14:paraId="51DC9EF4" w14:textId="77777777" w:rsidR="00D550D8" w:rsidRPr="00D550D8" w:rsidRDefault="00D550D8" w:rsidP="00416080">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w:t>
            </w:r>
          </w:p>
        </w:tc>
        <w:tc>
          <w:tcPr>
            <w:tcW w:w="1304" w:type="dxa"/>
            <w:noWrap/>
            <w:vAlign w:val="center"/>
            <w:hideMark/>
          </w:tcPr>
          <w:p w14:paraId="17CAD773" w14:textId="77777777" w:rsidR="00D550D8" w:rsidRPr="00D550D8" w:rsidRDefault="00D550D8" w:rsidP="003A0C6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861 541,09</w:t>
            </w:r>
          </w:p>
        </w:tc>
        <w:tc>
          <w:tcPr>
            <w:tcW w:w="1247" w:type="dxa"/>
            <w:noWrap/>
            <w:vAlign w:val="center"/>
            <w:hideMark/>
          </w:tcPr>
          <w:p w14:paraId="5BB82454" w14:textId="77777777" w:rsidR="00D550D8" w:rsidRPr="00D550D8" w:rsidRDefault="00D550D8" w:rsidP="003A0C6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0,00</w:t>
            </w:r>
          </w:p>
        </w:tc>
      </w:tr>
      <w:tr w:rsidR="00D550D8" w:rsidRPr="00D550D8" w14:paraId="735170F2" w14:textId="77777777" w:rsidTr="00033864">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shd w:val="clear" w:color="auto" w:fill="B4C6E7" w:themeFill="accent5" w:themeFillTint="66"/>
            <w:noWrap/>
            <w:vAlign w:val="center"/>
            <w:hideMark/>
          </w:tcPr>
          <w:p w14:paraId="0C1D88DD" w14:textId="77777777" w:rsidR="00D550D8" w:rsidRPr="008C1314" w:rsidRDefault="00D550D8" w:rsidP="008C1314">
            <w:pPr>
              <w:spacing w:after="0"/>
              <w:jc w:val="left"/>
              <w:rPr>
                <w:rFonts w:cs="Tahoma"/>
                <w:b w:val="0"/>
                <w:color w:val="000000" w:themeColor="text1"/>
                <w:sz w:val="16"/>
                <w:szCs w:val="16"/>
              </w:rPr>
            </w:pPr>
            <w:r w:rsidRPr="008C1314">
              <w:rPr>
                <w:rFonts w:cs="Tahoma"/>
                <w:b w:val="0"/>
                <w:color w:val="000000" w:themeColor="text1"/>
                <w:sz w:val="16"/>
                <w:szCs w:val="16"/>
              </w:rPr>
              <w:t>00846279</w:t>
            </w:r>
          </w:p>
        </w:tc>
        <w:tc>
          <w:tcPr>
            <w:tcW w:w="3969" w:type="dxa"/>
            <w:vAlign w:val="center"/>
            <w:hideMark/>
          </w:tcPr>
          <w:p w14:paraId="64183D6E" w14:textId="77777777" w:rsidR="00D550D8" w:rsidRPr="00D550D8" w:rsidRDefault="00D550D8" w:rsidP="002C0E5B">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Střední škola průmyslová, Krnov, příspěvková organizace</w:t>
            </w:r>
          </w:p>
        </w:tc>
        <w:tc>
          <w:tcPr>
            <w:tcW w:w="3232" w:type="dxa"/>
            <w:vAlign w:val="center"/>
            <w:hideMark/>
          </w:tcPr>
          <w:p w14:paraId="10F9992E" w14:textId="58C18221" w:rsidR="00D550D8" w:rsidRPr="00D550D8" w:rsidRDefault="00D550D8" w:rsidP="00C92DEB">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Rekonstrukce prostor domova mládeže pro Pedagogicko-psychologickou poradnu Bruntál, pr</w:t>
            </w:r>
            <w:r w:rsidR="00C92DEB">
              <w:rPr>
                <w:rFonts w:cs="Tahoma"/>
                <w:sz w:val="16"/>
                <w:szCs w:val="16"/>
              </w:rPr>
              <w:t>a</w:t>
            </w:r>
            <w:r w:rsidRPr="00D550D8">
              <w:rPr>
                <w:rFonts w:cs="Tahoma"/>
                <w:sz w:val="16"/>
                <w:szCs w:val="16"/>
              </w:rPr>
              <w:t>coviště Krnov</w:t>
            </w:r>
          </w:p>
        </w:tc>
        <w:tc>
          <w:tcPr>
            <w:tcW w:w="483" w:type="dxa"/>
            <w:vAlign w:val="center"/>
            <w:hideMark/>
          </w:tcPr>
          <w:p w14:paraId="5276229F" w14:textId="77777777" w:rsidR="00D550D8" w:rsidRPr="00D550D8" w:rsidRDefault="00D550D8" w:rsidP="00416080">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w:t>
            </w:r>
          </w:p>
        </w:tc>
        <w:tc>
          <w:tcPr>
            <w:tcW w:w="1304" w:type="dxa"/>
            <w:noWrap/>
            <w:vAlign w:val="center"/>
            <w:hideMark/>
          </w:tcPr>
          <w:p w14:paraId="191B0E59" w14:textId="77777777" w:rsidR="00D550D8" w:rsidRPr="00D550D8" w:rsidRDefault="00D550D8" w:rsidP="003A0C6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380 000,00</w:t>
            </w:r>
          </w:p>
        </w:tc>
        <w:tc>
          <w:tcPr>
            <w:tcW w:w="1247" w:type="dxa"/>
            <w:noWrap/>
            <w:vAlign w:val="center"/>
            <w:hideMark/>
          </w:tcPr>
          <w:p w14:paraId="3E0224FA" w14:textId="77777777" w:rsidR="00D550D8" w:rsidRPr="00D550D8" w:rsidRDefault="00D550D8" w:rsidP="003A0C6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0,00</w:t>
            </w:r>
          </w:p>
        </w:tc>
      </w:tr>
      <w:tr w:rsidR="00D550D8" w:rsidRPr="00D550D8" w14:paraId="7A04E378" w14:textId="77777777" w:rsidTr="00033864">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shd w:val="clear" w:color="auto" w:fill="B4C6E7" w:themeFill="accent5" w:themeFillTint="66"/>
            <w:noWrap/>
            <w:vAlign w:val="center"/>
            <w:hideMark/>
          </w:tcPr>
          <w:p w14:paraId="1666E3DC" w14:textId="77777777" w:rsidR="00D550D8" w:rsidRPr="008C1314" w:rsidRDefault="00D550D8" w:rsidP="008C1314">
            <w:pPr>
              <w:spacing w:after="0"/>
              <w:jc w:val="left"/>
              <w:rPr>
                <w:rFonts w:cs="Tahoma"/>
                <w:b w:val="0"/>
                <w:color w:val="000000" w:themeColor="text1"/>
                <w:sz w:val="16"/>
                <w:szCs w:val="16"/>
              </w:rPr>
            </w:pPr>
            <w:r w:rsidRPr="008C1314">
              <w:rPr>
                <w:rFonts w:cs="Tahoma"/>
                <w:b w:val="0"/>
                <w:color w:val="000000" w:themeColor="text1"/>
                <w:sz w:val="16"/>
                <w:szCs w:val="16"/>
              </w:rPr>
              <w:t>00846279</w:t>
            </w:r>
          </w:p>
        </w:tc>
        <w:tc>
          <w:tcPr>
            <w:tcW w:w="3969" w:type="dxa"/>
            <w:vAlign w:val="center"/>
            <w:hideMark/>
          </w:tcPr>
          <w:p w14:paraId="044030CA" w14:textId="77777777" w:rsidR="00D550D8" w:rsidRPr="00D550D8" w:rsidRDefault="00D550D8" w:rsidP="002C0E5B">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Střední škola průmyslová, Krnov, příspěvková organizace</w:t>
            </w:r>
          </w:p>
        </w:tc>
        <w:tc>
          <w:tcPr>
            <w:tcW w:w="3232" w:type="dxa"/>
            <w:vAlign w:val="center"/>
            <w:hideMark/>
          </w:tcPr>
          <w:p w14:paraId="2D9C5BE6" w14:textId="1B72BCB3" w:rsidR="00D550D8" w:rsidRPr="00D550D8" w:rsidRDefault="00D550D8" w:rsidP="00C92DEB">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Na malování a opravy podlah v rámci akce „Reprodukce majetku kraje v odvětví školství“</w:t>
            </w:r>
          </w:p>
        </w:tc>
        <w:tc>
          <w:tcPr>
            <w:tcW w:w="483" w:type="dxa"/>
            <w:vAlign w:val="center"/>
            <w:hideMark/>
          </w:tcPr>
          <w:p w14:paraId="627E47F7" w14:textId="77777777" w:rsidR="00D550D8" w:rsidRPr="00D550D8" w:rsidRDefault="00D550D8" w:rsidP="00416080">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w:t>
            </w:r>
          </w:p>
        </w:tc>
        <w:tc>
          <w:tcPr>
            <w:tcW w:w="1304" w:type="dxa"/>
            <w:noWrap/>
            <w:vAlign w:val="center"/>
            <w:hideMark/>
          </w:tcPr>
          <w:p w14:paraId="219BBE87" w14:textId="77777777" w:rsidR="00D550D8" w:rsidRPr="00D550D8" w:rsidRDefault="00D550D8" w:rsidP="003A0C6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0,00</w:t>
            </w:r>
          </w:p>
        </w:tc>
        <w:tc>
          <w:tcPr>
            <w:tcW w:w="1247" w:type="dxa"/>
            <w:noWrap/>
            <w:vAlign w:val="center"/>
            <w:hideMark/>
          </w:tcPr>
          <w:p w14:paraId="6EE8F4D1" w14:textId="77777777" w:rsidR="00D550D8" w:rsidRPr="00D550D8" w:rsidRDefault="00D550D8" w:rsidP="003A0C6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120 000,00</w:t>
            </w:r>
          </w:p>
        </w:tc>
      </w:tr>
      <w:tr w:rsidR="00D550D8" w:rsidRPr="00D550D8" w14:paraId="4938F8CB" w14:textId="77777777" w:rsidTr="00033864">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95" w:type="dxa"/>
            <w:gridSpan w:val="3"/>
            <w:noWrap/>
            <w:vAlign w:val="center"/>
            <w:hideMark/>
          </w:tcPr>
          <w:p w14:paraId="28976204" w14:textId="77777777" w:rsidR="00D550D8" w:rsidRPr="00D550D8" w:rsidRDefault="00D550D8" w:rsidP="006419CB">
            <w:pPr>
              <w:spacing w:after="0"/>
              <w:ind w:left="57"/>
              <w:jc w:val="center"/>
              <w:rPr>
                <w:rFonts w:cs="Tahoma"/>
                <w:sz w:val="16"/>
                <w:szCs w:val="16"/>
              </w:rPr>
            </w:pPr>
            <w:r w:rsidRPr="00D550D8">
              <w:rPr>
                <w:rFonts w:cs="Tahoma"/>
                <w:sz w:val="16"/>
                <w:szCs w:val="16"/>
              </w:rPr>
              <w:t>Celkem domovy mládeže</w:t>
            </w:r>
          </w:p>
        </w:tc>
        <w:tc>
          <w:tcPr>
            <w:tcW w:w="483" w:type="dxa"/>
            <w:noWrap/>
            <w:vAlign w:val="center"/>
            <w:hideMark/>
          </w:tcPr>
          <w:p w14:paraId="5297EAD3" w14:textId="50E5ADE0" w:rsidR="00D550D8" w:rsidRPr="00D550D8" w:rsidRDefault="00D550D8" w:rsidP="00416080">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p>
        </w:tc>
        <w:tc>
          <w:tcPr>
            <w:tcW w:w="1304" w:type="dxa"/>
            <w:noWrap/>
            <w:vAlign w:val="center"/>
            <w:hideMark/>
          </w:tcPr>
          <w:p w14:paraId="29188369" w14:textId="77777777" w:rsidR="00D550D8" w:rsidRPr="00D550D8" w:rsidRDefault="00D550D8" w:rsidP="003A0C6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D550D8">
              <w:rPr>
                <w:rFonts w:cs="Tahoma"/>
                <w:b/>
                <w:bCs/>
                <w:sz w:val="16"/>
                <w:szCs w:val="16"/>
              </w:rPr>
              <w:t>1 241 541,09</w:t>
            </w:r>
          </w:p>
        </w:tc>
        <w:tc>
          <w:tcPr>
            <w:tcW w:w="1247" w:type="dxa"/>
            <w:noWrap/>
            <w:vAlign w:val="center"/>
            <w:hideMark/>
          </w:tcPr>
          <w:p w14:paraId="2C76160F" w14:textId="77777777" w:rsidR="00D550D8" w:rsidRPr="00D550D8" w:rsidRDefault="00D550D8" w:rsidP="003A0C6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D550D8">
              <w:rPr>
                <w:rFonts w:cs="Tahoma"/>
                <w:b/>
                <w:bCs/>
                <w:sz w:val="16"/>
                <w:szCs w:val="16"/>
              </w:rPr>
              <w:t>120 000,00</w:t>
            </w:r>
          </w:p>
        </w:tc>
      </w:tr>
      <w:tr w:rsidR="00D550D8" w:rsidRPr="00D550D8" w14:paraId="262F50FA" w14:textId="77777777" w:rsidTr="00033864">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shd w:val="clear" w:color="auto" w:fill="B4C6E7" w:themeFill="accent5" w:themeFillTint="66"/>
            <w:noWrap/>
            <w:vAlign w:val="center"/>
            <w:hideMark/>
          </w:tcPr>
          <w:p w14:paraId="29AD5831" w14:textId="77777777" w:rsidR="00D550D8" w:rsidRPr="008C1314" w:rsidRDefault="00D550D8" w:rsidP="008C1314">
            <w:pPr>
              <w:spacing w:after="0"/>
              <w:jc w:val="left"/>
              <w:rPr>
                <w:rFonts w:cs="Tahoma"/>
                <w:b w:val="0"/>
                <w:color w:val="000000" w:themeColor="text1"/>
                <w:sz w:val="16"/>
                <w:szCs w:val="16"/>
              </w:rPr>
            </w:pPr>
            <w:r w:rsidRPr="008C1314">
              <w:rPr>
                <w:rFonts w:cs="Tahoma"/>
                <w:b w:val="0"/>
                <w:color w:val="000000" w:themeColor="text1"/>
                <w:sz w:val="16"/>
                <w:szCs w:val="16"/>
              </w:rPr>
              <w:t>61989185</w:t>
            </w:r>
          </w:p>
        </w:tc>
        <w:tc>
          <w:tcPr>
            <w:tcW w:w="3969" w:type="dxa"/>
            <w:vAlign w:val="center"/>
            <w:hideMark/>
          </w:tcPr>
          <w:p w14:paraId="7A1D1E79" w14:textId="77777777" w:rsidR="00D550D8" w:rsidRPr="00D550D8" w:rsidRDefault="00D550D8" w:rsidP="002C0E5B">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Základní umělecká škola Eduarda Marhuly, Ostrava - Mariánské Hory, Hudební 6, příspěvková organizace</w:t>
            </w:r>
          </w:p>
        </w:tc>
        <w:tc>
          <w:tcPr>
            <w:tcW w:w="3232" w:type="dxa"/>
            <w:vAlign w:val="center"/>
            <w:hideMark/>
          </w:tcPr>
          <w:p w14:paraId="4A26FD85" w14:textId="77777777" w:rsidR="00D550D8" w:rsidRPr="00D550D8" w:rsidRDefault="00D550D8" w:rsidP="002C0E5B">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 xml:space="preserve">Odhlučnění místností </w:t>
            </w:r>
          </w:p>
        </w:tc>
        <w:tc>
          <w:tcPr>
            <w:tcW w:w="483" w:type="dxa"/>
            <w:vAlign w:val="center"/>
            <w:hideMark/>
          </w:tcPr>
          <w:p w14:paraId="54D8B101" w14:textId="77777777" w:rsidR="00D550D8" w:rsidRPr="00D550D8" w:rsidRDefault="00D550D8" w:rsidP="00416080">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w:t>
            </w:r>
          </w:p>
        </w:tc>
        <w:tc>
          <w:tcPr>
            <w:tcW w:w="1304" w:type="dxa"/>
            <w:noWrap/>
            <w:vAlign w:val="center"/>
            <w:hideMark/>
          </w:tcPr>
          <w:p w14:paraId="180B5D77" w14:textId="77777777" w:rsidR="00D550D8" w:rsidRPr="00D550D8" w:rsidRDefault="00D550D8" w:rsidP="003A0C6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1 342 217,00</w:t>
            </w:r>
          </w:p>
        </w:tc>
        <w:tc>
          <w:tcPr>
            <w:tcW w:w="1247" w:type="dxa"/>
            <w:noWrap/>
            <w:vAlign w:val="center"/>
            <w:hideMark/>
          </w:tcPr>
          <w:p w14:paraId="070D5981" w14:textId="77777777" w:rsidR="00D550D8" w:rsidRPr="00D550D8" w:rsidRDefault="00D550D8" w:rsidP="003A0C6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0,00</w:t>
            </w:r>
          </w:p>
        </w:tc>
      </w:tr>
      <w:tr w:rsidR="00D550D8" w:rsidRPr="00D550D8" w14:paraId="2F0B4336" w14:textId="77777777" w:rsidTr="00033864">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shd w:val="clear" w:color="auto" w:fill="B4C6E7" w:themeFill="accent5" w:themeFillTint="66"/>
            <w:noWrap/>
            <w:vAlign w:val="center"/>
            <w:hideMark/>
          </w:tcPr>
          <w:p w14:paraId="0042599F" w14:textId="77777777" w:rsidR="00D550D8" w:rsidRPr="008C1314" w:rsidRDefault="00D550D8" w:rsidP="008C1314">
            <w:pPr>
              <w:spacing w:after="0"/>
              <w:jc w:val="left"/>
              <w:rPr>
                <w:rFonts w:cs="Tahoma"/>
                <w:b w:val="0"/>
                <w:color w:val="000000" w:themeColor="text1"/>
                <w:sz w:val="16"/>
                <w:szCs w:val="16"/>
              </w:rPr>
            </w:pPr>
            <w:r w:rsidRPr="008C1314">
              <w:rPr>
                <w:rFonts w:cs="Tahoma"/>
                <w:b w:val="0"/>
                <w:color w:val="000000" w:themeColor="text1"/>
                <w:sz w:val="16"/>
                <w:szCs w:val="16"/>
              </w:rPr>
              <w:t>64628221</w:t>
            </w:r>
          </w:p>
        </w:tc>
        <w:tc>
          <w:tcPr>
            <w:tcW w:w="3969" w:type="dxa"/>
            <w:vAlign w:val="center"/>
            <w:hideMark/>
          </w:tcPr>
          <w:p w14:paraId="0C74D13A" w14:textId="64A03B56" w:rsidR="00D550D8" w:rsidRPr="00D550D8" w:rsidRDefault="00D550D8" w:rsidP="006419CB">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Základní umělecká škola, Ostrava - Poruba, J.</w:t>
            </w:r>
            <w:r w:rsidR="006419CB">
              <w:rPr>
                <w:rFonts w:cs="Tahoma"/>
                <w:sz w:val="16"/>
                <w:szCs w:val="16"/>
              </w:rPr>
              <w:t> </w:t>
            </w:r>
            <w:r w:rsidRPr="00D550D8">
              <w:rPr>
                <w:rFonts w:cs="Tahoma"/>
                <w:sz w:val="16"/>
                <w:szCs w:val="16"/>
              </w:rPr>
              <w:t>Valčíka</w:t>
            </w:r>
            <w:r w:rsidR="006419CB">
              <w:rPr>
                <w:rFonts w:cs="Tahoma"/>
                <w:sz w:val="16"/>
                <w:szCs w:val="16"/>
              </w:rPr>
              <w:t> </w:t>
            </w:r>
            <w:r w:rsidRPr="00D550D8">
              <w:rPr>
                <w:rFonts w:cs="Tahoma"/>
                <w:sz w:val="16"/>
                <w:szCs w:val="16"/>
              </w:rPr>
              <w:t>4413, příspěvková organizace</w:t>
            </w:r>
          </w:p>
        </w:tc>
        <w:tc>
          <w:tcPr>
            <w:tcW w:w="3232" w:type="dxa"/>
            <w:vAlign w:val="center"/>
            <w:hideMark/>
          </w:tcPr>
          <w:p w14:paraId="788B54D7" w14:textId="1BBDE829" w:rsidR="00D550D8" w:rsidRPr="00D550D8" w:rsidRDefault="00D550D8" w:rsidP="00C92DEB">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Oprava rozvodů a úprava sociálního zařízení</w:t>
            </w:r>
          </w:p>
        </w:tc>
        <w:tc>
          <w:tcPr>
            <w:tcW w:w="483" w:type="dxa"/>
            <w:vAlign w:val="center"/>
            <w:hideMark/>
          </w:tcPr>
          <w:p w14:paraId="1442C239" w14:textId="77777777" w:rsidR="00D550D8" w:rsidRPr="00D550D8" w:rsidRDefault="00D550D8" w:rsidP="00416080">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w:t>
            </w:r>
          </w:p>
        </w:tc>
        <w:tc>
          <w:tcPr>
            <w:tcW w:w="1304" w:type="dxa"/>
            <w:noWrap/>
            <w:vAlign w:val="center"/>
            <w:hideMark/>
          </w:tcPr>
          <w:p w14:paraId="6021AE4A" w14:textId="77777777" w:rsidR="00D550D8" w:rsidRPr="00D550D8" w:rsidRDefault="00D550D8" w:rsidP="003A0C6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0,00</w:t>
            </w:r>
          </w:p>
        </w:tc>
        <w:tc>
          <w:tcPr>
            <w:tcW w:w="1247" w:type="dxa"/>
            <w:noWrap/>
            <w:vAlign w:val="center"/>
            <w:hideMark/>
          </w:tcPr>
          <w:p w14:paraId="072845D2" w14:textId="77777777" w:rsidR="00D550D8" w:rsidRPr="00D550D8" w:rsidRDefault="00D550D8" w:rsidP="003A0C6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980 000,00</w:t>
            </w:r>
          </w:p>
        </w:tc>
      </w:tr>
      <w:tr w:rsidR="00D550D8" w:rsidRPr="00D550D8" w14:paraId="2AE0BCDF" w14:textId="77777777" w:rsidTr="00033864">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shd w:val="clear" w:color="auto" w:fill="B4C6E7" w:themeFill="accent5" w:themeFillTint="66"/>
            <w:noWrap/>
            <w:vAlign w:val="center"/>
            <w:hideMark/>
          </w:tcPr>
          <w:p w14:paraId="5E1E31C0" w14:textId="77777777" w:rsidR="00D550D8" w:rsidRPr="008C1314" w:rsidRDefault="00D550D8" w:rsidP="008C1314">
            <w:pPr>
              <w:spacing w:after="0"/>
              <w:jc w:val="left"/>
              <w:rPr>
                <w:rFonts w:cs="Tahoma"/>
                <w:b w:val="0"/>
                <w:color w:val="000000" w:themeColor="text1"/>
                <w:sz w:val="16"/>
                <w:szCs w:val="16"/>
              </w:rPr>
            </w:pPr>
            <w:r w:rsidRPr="008C1314">
              <w:rPr>
                <w:rFonts w:cs="Tahoma"/>
                <w:b w:val="0"/>
                <w:color w:val="000000" w:themeColor="text1"/>
                <w:sz w:val="16"/>
                <w:szCs w:val="16"/>
              </w:rPr>
              <w:t>62331663</w:t>
            </w:r>
          </w:p>
        </w:tc>
        <w:tc>
          <w:tcPr>
            <w:tcW w:w="3969" w:type="dxa"/>
            <w:vAlign w:val="center"/>
            <w:hideMark/>
          </w:tcPr>
          <w:p w14:paraId="4767895D" w14:textId="77777777" w:rsidR="00D550D8" w:rsidRPr="00D550D8" w:rsidRDefault="00D550D8" w:rsidP="002C0E5B">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Základní umělecká škola Bohuslava Martinů, Havířov - Město, Na Schodech 1, příspěvková organizace</w:t>
            </w:r>
          </w:p>
        </w:tc>
        <w:tc>
          <w:tcPr>
            <w:tcW w:w="3232" w:type="dxa"/>
            <w:vAlign w:val="center"/>
            <w:hideMark/>
          </w:tcPr>
          <w:p w14:paraId="6A0D7CDD" w14:textId="5F802B29" w:rsidR="00D550D8" w:rsidRPr="00D550D8" w:rsidRDefault="00D550D8" w:rsidP="00C92DEB">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Výměna oken v budově školy</w:t>
            </w:r>
          </w:p>
        </w:tc>
        <w:tc>
          <w:tcPr>
            <w:tcW w:w="483" w:type="dxa"/>
            <w:vAlign w:val="center"/>
            <w:hideMark/>
          </w:tcPr>
          <w:p w14:paraId="227C2073" w14:textId="77777777" w:rsidR="00D550D8" w:rsidRPr="00D550D8" w:rsidRDefault="00D550D8" w:rsidP="00416080">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w:t>
            </w:r>
          </w:p>
        </w:tc>
        <w:tc>
          <w:tcPr>
            <w:tcW w:w="1304" w:type="dxa"/>
            <w:noWrap/>
            <w:vAlign w:val="center"/>
            <w:hideMark/>
          </w:tcPr>
          <w:p w14:paraId="0EF5A06A" w14:textId="77777777" w:rsidR="00D550D8" w:rsidRPr="00D550D8" w:rsidRDefault="00D550D8" w:rsidP="003A0C6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425 826,00</w:t>
            </w:r>
          </w:p>
        </w:tc>
        <w:tc>
          <w:tcPr>
            <w:tcW w:w="1247" w:type="dxa"/>
            <w:noWrap/>
            <w:vAlign w:val="center"/>
            <w:hideMark/>
          </w:tcPr>
          <w:p w14:paraId="0017C4AC" w14:textId="77777777" w:rsidR="00D550D8" w:rsidRPr="00D550D8" w:rsidRDefault="00D550D8" w:rsidP="003A0C6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0,00</w:t>
            </w:r>
          </w:p>
        </w:tc>
      </w:tr>
      <w:tr w:rsidR="00D550D8" w:rsidRPr="00D550D8" w14:paraId="66F05941" w14:textId="77777777" w:rsidTr="00033864">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shd w:val="clear" w:color="auto" w:fill="B4C6E7" w:themeFill="accent5" w:themeFillTint="66"/>
            <w:noWrap/>
            <w:vAlign w:val="center"/>
            <w:hideMark/>
          </w:tcPr>
          <w:p w14:paraId="0ABA8E4F" w14:textId="77777777" w:rsidR="00D550D8" w:rsidRPr="008C1314" w:rsidRDefault="00D550D8" w:rsidP="008C1314">
            <w:pPr>
              <w:spacing w:after="0"/>
              <w:jc w:val="left"/>
              <w:rPr>
                <w:rFonts w:cs="Tahoma"/>
                <w:b w:val="0"/>
                <w:color w:val="000000" w:themeColor="text1"/>
                <w:sz w:val="16"/>
                <w:szCs w:val="16"/>
              </w:rPr>
            </w:pPr>
            <w:r w:rsidRPr="008C1314">
              <w:rPr>
                <w:rFonts w:cs="Tahoma"/>
                <w:b w:val="0"/>
                <w:color w:val="000000" w:themeColor="text1"/>
                <w:sz w:val="16"/>
                <w:szCs w:val="16"/>
              </w:rPr>
              <w:t>62331647</w:t>
            </w:r>
          </w:p>
        </w:tc>
        <w:tc>
          <w:tcPr>
            <w:tcW w:w="3969" w:type="dxa"/>
            <w:vAlign w:val="center"/>
            <w:hideMark/>
          </w:tcPr>
          <w:p w14:paraId="31F21EE7" w14:textId="77777777" w:rsidR="00D550D8" w:rsidRPr="00D550D8" w:rsidRDefault="00D550D8" w:rsidP="002C0E5B">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Základní umělecká škola Leoše Janáčka, Havířov, příspěvková organizace</w:t>
            </w:r>
          </w:p>
        </w:tc>
        <w:tc>
          <w:tcPr>
            <w:tcW w:w="3232" w:type="dxa"/>
            <w:vAlign w:val="center"/>
            <w:hideMark/>
          </w:tcPr>
          <w:p w14:paraId="30985238" w14:textId="77777777" w:rsidR="00D550D8" w:rsidRPr="00D550D8" w:rsidRDefault="00D550D8" w:rsidP="002C0E5B">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Výměna okenních stěn v sálech</w:t>
            </w:r>
          </w:p>
        </w:tc>
        <w:tc>
          <w:tcPr>
            <w:tcW w:w="483" w:type="dxa"/>
            <w:vAlign w:val="center"/>
            <w:hideMark/>
          </w:tcPr>
          <w:p w14:paraId="5E970110" w14:textId="77777777" w:rsidR="00D550D8" w:rsidRPr="00D550D8" w:rsidRDefault="00D550D8" w:rsidP="00416080">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w:t>
            </w:r>
          </w:p>
        </w:tc>
        <w:tc>
          <w:tcPr>
            <w:tcW w:w="1304" w:type="dxa"/>
            <w:noWrap/>
            <w:vAlign w:val="center"/>
            <w:hideMark/>
          </w:tcPr>
          <w:p w14:paraId="6210B108" w14:textId="77777777" w:rsidR="00D550D8" w:rsidRPr="00D550D8" w:rsidRDefault="00D550D8" w:rsidP="003A0C6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950 000,00</w:t>
            </w:r>
          </w:p>
        </w:tc>
        <w:tc>
          <w:tcPr>
            <w:tcW w:w="1247" w:type="dxa"/>
            <w:noWrap/>
            <w:vAlign w:val="center"/>
            <w:hideMark/>
          </w:tcPr>
          <w:p w14:paraId="3564612A" w14:textId="77777777" w:rsidR="00D550D8" w:rsidRPr="00D550D8" w:rsidRDefault="00D550D8" w:rsidP="003A0C6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0,00</w:t>
            </w:r>
          </w:p>
        </w:tc>
      </w:tr>
      <w:tr w:rsidR="00D550D8" w:rsidRPr="00D550D8" w14:paraId="74D29BAD" w14:textId="77777777" w:rsidTr="00033864">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shd w:val="clear" w:color="auto" w:fill="B4C6E7" w:themeFill="accent5" w:themeFillTint="66"/>
            <w:noWrap/>
            <w:vAlign w:val="center"/>
            <w:hideMark/>
          </w:tcPr>
          <w:p w14:paraId="2D9CFA04" w14:textId="77777777" w:rsidR="00D550D8" w:rsidRPr="008C1314" w:rsidRDefault="00D550D8" w:rsidP="008C1314">
            <w:pPr>
              <w:spacing w:after="0"/>
              <w:jc w:val="left"/>
              <w:rPr>
                <w:rFonts w:cs="Tahoma"/>
                <w:b w:val="0"/>
                <w:color w:val="000000" w:themeColor="text1"/>
                <w:sz w:val="16"/>
                <w:szCs w:val="16"/>
              </w:rPr>
            </w:pPr>
            <w:r w:rsidRPr="008C1314">
              <w:rPr>
                <w:rFonts w:cs="Tahoma"/>
                <w:b w:val="0"/>
                <w:color w:val="000000" w:themeColor="text1"/>
                <w:sz w:val="16"/>
                <w:szCs w:val="16"/>
              </w:rPr>
              <w:t>62330420</w:t>
            </w:r>
          </w:p>
        </w:tc>
        <w:tc>
          <w:tcPr>
            <w:tcW w:w="3969" w:type="dxa"/>
            <w:vAlign w:val="center"/>
            <w:hideMark/>
          </w:tcPr>
          <w:p w14:paraId="7A303867" w14:textId="77777777" w:rsidR="00D550D8" w:rsidRPr="00D550D8" w:rsidRDefault="00D550D8" w:rsidP="002C0E5B">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Základní umělecká škola, Klimkovice, Lidická 5, příspěvková organizace</w:t>
            </w:r>
          </w:p>
        </w:tc>
        <w:tc>
          <w:tcPr>
            <w:tcW w:w="3232" w:type="dxa"/>
            <w:vAlign w:val="center"/>
            <w:hideMark/>
          </w:tcPr>
          <w:p w14:paraId="26F0B62A" w14:textId="53049B8F" w:rsidR="00D550D8" w:rsidRPr="00D550D8" w:rsidRDefault="00D550D8" w:rsidP="00C92DEB">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Rekonstrukce elektroinstalace</w:t>
            </w:r>
          </w:p>
        </w:tc>
        <w:tc>
          <w:tcPr>
            <w:tcW w:w="483" w:type="dxa"/>
            <w:vAlign w:val="center"/>
            <w:hideMark/>
          </w:tcPr>
          <w:p w14:paraId="7B892EB7" w14:textId="77777777" w:rsidR="00D550D8" w:rsidRPr="00D550D8" w:rsidRDefault="00D550D8" w:rsidP="00416080">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w:t>
            </w:r>
          </w:p>
        </w:tc>
        <w:tc>
          <w:tcPr>
            <w:tcW w:w="1304" w:type="dxa"/>
            <w:noWrap/>
            <w:vAlign w:val="center"/>
            <w:hideMark/>
          </w:tcPr>
          <w:p w14:paraId="58D20AEE" w14:textId="77777777" w:rsidR="00D550D8" w:rsidRPr="00D550D8" w:rsidRDefault="00D550D8" w:rsidP="003A0C6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700 000,00</w:t>
            </w:r>
          </w:p>
        </w:tc>
        <w:tc>
          <w:tcPr>
            <w:tcW w:w="1247" w:type="dxa"/>
            <w:noWrap/>
            <w:vAlign w:val="center"/>
            <w:hideMark/>
          </w:tcPr>
          <w:p w14:paraId="0CFA2E65" w14:textId="77777777" w:rsidR="00D550D8" w:rsidRPr="00D550D8" w:rsidRDefault="00D550D8" w:rsidP="003A0C6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0,00</w:t>
            </w:r>
          </w:p>
        </w:tc>
      </w:tr>
      <w:tr w:rsidR="00D550D8" w:rsidRPr="00D550D8" w14:paraId="5B0A07EC" w14:textId="77777777" w:rsidTr="00033864">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shd w:val="clear" w:color="auto" w:fill="B4C6E7" w:themeFill="accent5" w:themeFillTint="66"/>
            <w:noWrap/>
            <w:vAlign w:val="center"/>
            <w:hideMark/>
          </w:tcPr>
          <w:p w14:paraId="4EAB2486" w14:textId="77777777" w:rsidR="00D550D8" w:rsidRPr="008C1314" w:rsidRDefault="00D550D8" w:rsidP="008C1314">
            <w:pPr>
              <w:spacing w:after="0"/>
              <w:jc w:val="left"/>
              <w:rPr>
                <w:rFonts w:cs="Tahoma"/>
                <w:b w:val="0"/>
                <w:color w:val="000000" w:themeColor="text1"/>
                <w:sz w:val="16"/>
                <w:szCs w:val="16"/>
              </w:rPr>
            </w:pPr>
            <w:r w:rsidRPr="008C1314">
              <w:rPr>
                <w:rFonts w:cs="Tahoma"/>
                <w:b w:val="0"/>
                <w:color w:val="000000" w:themeColor="text1"/>
                <w:sz w:val="16"/>
                <w:szCs w:val="16"/>
              </w:rPr>
              <w:t>62330349</w:t>
            </w:r>
          </w:p>
        </w:tc>
        <w:tc>
          <w:tcPr>
            <w:tcW w:w="3969" w:type="dxa"/>
            <w:vAlign w:val="center"/>
            <w:hideMark/>
          </w:tcPr>
          <w:p w14:paraId="16A4F915" w14:textId="77777777" w:rsidR="00D550D8" w:rsidRPr="00D550D8" w:rsidRDefault="00D550D8" w:rsidP="002C0E5B">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Základní umělecká škola J. A. Komenského, Studénka, příspěvková organizace</w:t>
            </w:r>
          </w:p>
        </w:tc>
        <w:tc>
          <w:tcPr>
            <w:tcW w:w="3232" w:type="dxa"/>
            <w:vAlign w:val="center"/>
            <w:hideMark/>
          </w:tcPr>
          <w:p w14:paraId="51F44A48" w14:textId="72D0AAB7" w:rsidR="00D550D8" w:rsidRPr="00D550D8" w:rsidRDefault="00D550D8" w:rsidP="00C92DEB">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Výměna oken</w:t>
            </w:r>
          </w:p>
        </w:tc>
        <w:tc>
          <w:tcPr>
            <w:tcW w:w="483" w:type="dxa"/>
            <w:vAlign w:val="center"/>
            <w:hideMark/>
          </w:tcPr>
          <w:p w14:paraId="23D29A14" w14:textId="77777777" w:rsidR="00D550D8" w:rsidRPr="00D550D8" w:rsidRDefault="00D550D8" w:rsidP="00416080">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w:t>
            </w:r>
          </w:p>
        </w:tc>
        <w:tc>
          <w:tcPr>
            <w:tcW w:w="1304" w:type="dxa"/>
            <w:noWrap/>
            <w:vAlign w:val="center"/>
            <w:hideMark/>
          </w:tcPr>
          <w:p w14:paraId="616DB6A6" w14:textId="77777777" w:rsidR="00D550D8" w:rsidRPr="00D550D8" w:rsidRDefault="00D550D8" w:rsidP="003A0C6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1 520 861,06</w:t>
            </w:r>
          </w:p>
        </w:tc>
        <w:tc>
          <w:tcPr>
            <w:tcW w:w="1247" w:type="dxa"/>
            <w:noWrap/>
            <w:vAlign w:val="center"/>
            <w:hideMark/>
          </w:tcPr>
          <w:p w14:paraId="4904DFC9" w14:textId="77777777" w:rsidR="00D550D8" w:rsidRPr="00D550D8" w:rsidRDefault="00D550D8" w:rsidP="003A0C6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0,00</w:t>
            </w:r>
          </w:p>
        </w:tc>
      </w:tr>
      <w:tr w:rsidR="00D550D8" w:rsidRPr="00D550D8" w14:paraId="45567B13" w14:textId="77777777" w:rsidTr="00033864">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shd w:val="clear" w:color="auto" w:fill="B4C6E7" w:themeFill="accent5" w:themeFillTint="66"/>
            <w:noWrap/>
            <w:vAlign w:val="center"/>
            <w:hideMark/>
          </w:tcPr>
          <w:p w14:paraId="2ADEC3C6" w14:textId="77777777" w:rsidR="00D550D8" w:rsidRPr="008C1314" w:rsidRDefault="00D550D8" w:rsidP="008C1314">
            <w:pPr>
              <w:spacing w:after="0"/>
              <w:jc w:val="left"/>
              <w:rPr>
                <w:rFonts w:cs="Tahoma"/>
                <w:b w:val="0"/>
                <w:color w:val="000000" w:themeColor="text1"/>
                <w:sz w:val="16"/>
                <w:szCs w:val="16"/>
              </w:rPr>
            </w:pPr>
            <w:r w:rsidRPr="008C1314">
              <w:rPr>
                <w:rFonts w:cs="Tahoma"/>
                <w:b w:val="0"/>
                <w:color w:val="000000" w:themeColor="text1"/>
                <w:sz w:val="16"/>
                <w:szCs w:val="16"/>
              </w:rPr>
              <w:t>47813521</w:t>
            </w:r>
          </w:p>
        </w:tc>
        <w:tc>
          <w:tcPr>
            <w:tcW w:w="3969" w:type="dxa"/>
            <w:vAlign w:val="center"/>
            <w:hideMark/>
          </w:tcPr>
          <w:p w14:paraId="3F095101" w14:textId="77777777" w:rsidR="00D550D8" w:rsidRPr="00D550D8" w:rsidRDefault="00D550D8" w:rsidP="002C0E5B">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Základní umělecká škola Václava Kálika, Opava, Nádražní okruh 11, příspěvková organizace</w:t>
            </w:r>
          </w:p>
        </w:tc>
        <w:tc>
          <w:tcPr>
            <w:tcW w:w="3232" w:type="dxa"/>
            <w:vAlign w:val="center"/>
            <w:hideMark/>
          </w:tcPr>
          <w:p w14:paraId="6375778A" w14:textId="4A3232A7" w:rsidR="00D550D8" w:rsidRPr="00D550D8" w:rsidRDefault="00D550D8" w:rsidP="00C92DEB">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Úprava vnitřních prostorů</w:t>
            </w:r>
          </w:p>
        </w:tc>
        <w:tc>
          <w:tcPr>
            <w:tcW w:w="483" w:type="dxa"/>
            <w:vAlign w:val="center"/>
            <w:hideMark/>
          </w:tcPr>
          <w:p w14:paraId="2C77E3B8" w14:textId="77777777" w:rsidR="00D550D8" w:rsidRPr="00D550D8" w:rsidRDefault="00D550D8" w:rsidP="00416080">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w:t>
            </w:r>
          </w:p>
        </w:tc>
        <w:tc>
          <w:tcPr>
            <w:tcW w:w="1304" w:type="dxa"/>
            <w:noWrap/>
            <w:vAlign w:val="center"/>
            <w:hideMark/>
          </w:tcPr>
          <w:p w14:paraId="0E67C39E" w14:textId="77777777" w:rsidR="00D550D8" w:rsidRPr="00D550D8" w:rsidRDefault="00D550D8" w:rsidP="003A0C6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750 000,00</w:t>
            </w:r>
          </w:p>
        </w:tc>
        <w:tc>
          <w:tcPr>
            <w:tcW w:w="1247" w:type="dxa"/>
            <w:noWrap/>
            <w:vAlign w:val="center"/>
            <w:hideMark/>
          </w:tcPr>
          <w:p w14:paraId="3DC83999" w14:textId="77777777" w:rsidR="00D550D8" w:rsidRPr="00D550D8" w:rsidRDefault="00D550D8" w:rsidP="003A0C6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0,00</w:t>
            </w:r>
          </w:p>
        </w:tc>
      </w:tr>
      <w:tr w:rsidR="00D550D8" w:rsidRPr="00D550D8" w14:paraId="75538DB9" w14:textId="77777777" w:rsidTr="00033864">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shd w:val="clear" w:color="auto" w:fill="B4C6E7" w:themeFill="accent5" w:themeFillTint="66"/>
            <w:noWrap/>
            <w:vAlign w:val="center"/>
            <w:hideMark/>
          </w:tcPr>
          <w:p w14:paraId="21BC4F3C" w14:textId="77777777" w:rsidR="00D550D8" w:rsidRPr="008C1314" w:rsidRDefault="00D550D8" w:rsidP="008C1314">
            <w:pPr>
              <w:spacing w:after="0"/>
              <w:jc w:val="left"/>
              <w:rPr>
                <w:rFonts w:cs="Tahoma"/>
                <w:b w:val="0"/>
                <w:color w:val="000000" w:themeColor="text1"/>
                <w:sz w:val="16"/>
                <w:szCs w:val="16"/>
              </w:rPr>
            </w:pPr>
            <w:r w:rsidRPr="008C1314">
              <w:rPr>
                <w:rFonts w:cs="Tahoma"/>
                <w:b w:val="0"/>
                <w:color w:val="000000" w:themeColor="text1"/>
                <w:sz w:val="16"/>
                <w:szCs w:val="16"/>
              </w:rPr>
              <w:t>47813521</w:t>
            </w:r>
          </w:p>
        </w:tc>
        <w:tc>
          <w:tcPr>
            <w:tcW w:w="3969" w:type="dxa"/>
            <w:vAlign w:val="center"/>
            <w:hideMark/>
          </w:tcPr>
          <w:p w14:paraId="503887A3" w14:textId="77777777" w:rsidR="00D550D8" w:rsidRPr="00D550D8" w:rsidRDefault="00D550D8" w:rsidP="002C0E5B">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Základní umělecká škola Václava Kálika, Opava, Nádražní okruh 11, příspěvková organizace</w:t>
            </w:r>
          </w:p>
        </w:tc>
        <w:tc>
          <w:tcPr>
            <w:tcW w:w="3232" w:type="dxa"/>
            <w:vAlign w:val="center"/>
            <w:hideMark/>
          </w:tcPr>
          <w:p w14:paraId="23B86610" w14:textId="77777777" w:rsidR="00D550D8" w:rsidRPr="00D550D8" w:rsidRDefault="00D550D8" w:rsidP="002C0E5B">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Oprava fasády</w:t>
            </w:r>
          </w:p>
        </w:tc>
        <w:tc>
          <w:tcPr>
            <w:tcW w:w="483" w:type="dxa"/>
            <w:vAlign w:val="center"/>
            <w:hideMark/>
          </w:tcPr>
          <w:p w14:paraId="7430323A" w14:textId="77777777" w:rsidR="00D550D8" w:rsidRPr="00D550D8" w:rsidRDefault="00D550D8" w:rsidP="00416080">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w:t>
            </w:r>
          </w:p>
        </w:tc>
        <w:tc>
          <w:tcPr>
            <w:tcW w:w="1304" w:type="dxa"/>
            <w:noWrap/>
            <w:vAlign w:val="center"/>
            <w:hideMark/>
          </w:tcPr>
          <w:p w14:paraId="7803C0AC" w14:textId="77777777" w:rsidR="00D550D8" w:rsidRPr="00D550D8" w:rsidRDefault="00D550D8" w:rsidP="003A0C6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0,00</w:t>
            </w:r>
          </w:p>
        </w:tc>
        <w:tc>
          <w:tcPr>
            <w:tcW w:w="1247" w:type="dxa"/>
            <w:noWrap/>
            <w:vAlign w:val="center"/>
            <w:hideMark/>
          </w:tcPr>
          <w:p w14:paraId="43036C03" w14:textId="77777777" w:rsidR="00D550D8" w:rsidRPr="00D550D8" w:rsidRDefault="00D550D8" w:rsidP="003A0C6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2 850 000,00</w:t>
            </w:r>
          </w:p>
        </w:tc>
      </w:tr>
      <w:tr w:rsidR="00D550D8" w:rsidRPr="00D550D8" w14:paraId="69377833" w14:textId="77777777" w:rsidTr="00033864">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shd w:val="clear" w:color="auto" w:fill="B4C6E7" w:themeFill="accent5" w:themeFillTint="66"/>
            <w:noWrap/>
            <w:vAlign w:val="center"/>
            <w:hideMark/>
          </w:tcPr>
          <w:p w14:paraId="2170DBDC" w14:textId="77777777" w:rsidR="00D550D8" w:rsidRPr="008C1314" w:rsidRDefault="00D550D8" w:rsidP="008C1314">
            <w:pPr>
              <w:spacing w:after="0"/>
              <w:jc w:val="left"/>
              <w:rPr>
                <w:rFonts w:cs="Tahoma"/>
                <w:b w:val="0"/>
                <w:color w:val="000000" w:themeColor="text1"/>
                <w:sz w:val="16"/>
                <w:szCs w:val="16"/>
              </w:rPr>
            </w:pPr>
            <w:r w:rsidRPr="008C1314">
              <w:rPr>
                <w:rFonts w:cs="Tahoma"/>
                <w:b w:val="0"/>
                <w:color w:val="000000" w:themeColor="text1"/>
                <w:sz w:val="16"/>
                <w:szCs w:val="16"/>
              </w:rPr>
              <w:t>64120384</w:t>
            </w:r>
          </w:p>
        </w:tc>
        <w:tc>
          <w:tcPr>
            <w:tcW w:w="3969" w:type="dxa"/>
            <w:vAlign w:val="center"/>
            <w:hideMark/>
          </w:tcPr>
          <w:p w14:paraId="01AF3EE6" w14:textId="77777777" w:rsidR="00D550D8" w:rsidRPr="00D550D8" w:rsidRDefault="00D550D8" w:rsidP="002C0E5B">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Základní umělecká škola Leoše Janáčka, Frýdlant nad Ostravicí, příspěvková organizace</w:t>
            </w:r>
          </w:p>
        </w:tc>
        <w:tc>
          <w:tcPr>
            <w:tcW w:w="3232" w:type="dxa"/>
            <w:vAlign w:val="center"/>
            <w:hideMark/>
          </w:tcPr>
          <w:p w14:paraId="3B0CA4F8" w14:textId="77777777" w:rsidR="00D550D8" w:rsidRPr="00D550D8" w:rsidRDefault="00D550D8" w:rsidP="002C0E5B">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Výměna podlahové krytiny na chodbách</w:t>
            </w:r>
          </w:p>
        </w:tc>
        <w:tc>
          <w:tcPr>
            <w:tcW w:w="483" w:type="dxa"/>
            <w:vAlign w:val="center"/>
            <w:hideMark/>
          </w:tcPr>
          <w:p w14:paraId="6F218666" w14:textId="77777777" w:rsidR="00D550D8" w:rsidRPr="00D550D8" w:rsidRDefault="00D550D8" w:rsidP="00416080">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w:t>
            </w:r>
          </w:p>
        </w:tc>
        <w:tc>
          <w:tcPr>
            <w:tcW w:w="1304" w:type="dxa"/>
            <w:noWrap/>
            <w:vAlign w:val="center"/>
            <w:hideMark/>
          </w:tcPr>
          <w:p w14:paraId="742DF2C2" w14:textId="77777777" w:rsidR="00D550D8" w:rsidRPr="00D550D8" w:rsidRDefault="00D550D8" w:rsidP="003A0C6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0,00</w:t>
            </w:r>
          </w:p>
        </w:tc>
        <w:tc>
          <w:tcPr>
            <w:tcW w:w="1247" w:type="dxa"/>
            <w:noWrap/>
            <w:vAlign w:val="center"/>
            <w:hideMark/>
          </w:tcPr>
          <w:p w14:paraId="21C6F87C" w14:textId="77777777" w:rsidR="00D550D8" w:rsidRPr="00D550D8" w:rsidRDefault="00D550D8" w:rsidP="003A0C6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198 440,00</w:t>
            </w:r>
          </w:p>
        </w:tc>
      </w:tr>
      <w:tr w:rsidR="00D550D8" w:rsidRPr="00D550D8" w14:paraId="729DE62C" w14:textId="77777777" w:rsidTr="00033864">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shd w:val="clear" w:color="auto" w:fill="B4C6E7" w:themeFill="accent5" w:themeFillTint="66"/>
            <w:noWrap/>
            <w:vAlign w:val="center"/>
            <w:hideMark/>
          </w:tcPr>
          <w:p w14:paraId="100B1D7D" w14:textId="77777777" w:rsidR="00D550D8" w:rsidRPr="008C1314" w:rsidRDefault="00D550D8" w:rsidP="008C1314">
            <w:pPr>
              <w:spacing w:after="0"/>
              <w:jc w:val="left"/>
              <w:rPr>
                <w:rFonts w:cs="Tahoma"/>
                <w:b w:val="0"/>
                <w:color w:val="000000" w:themeColor="text1"/>
                <w:sz w:val="16"/>
                <w:szCs w:val="16"/>
              </w:rPr>
            </w:pPr>
            <w:r w:rsidRPr="008C1314">
              <w:rPr>
                <w:rFonts w:cs="Tahoma"/>
                <w:b w:val="0"/>
                <w:color w:val="000000" w:themeColor="text1"/>
                <w:sz w:val="16"/>
                <w:szCs w:val="16"/>
              </w:rPr>
              <w:t>64120384</w:t>
            </w:r>
          </w:p>
        </w:tc>
        <w:tc>
          <w:tcPr>
            <w:tcW w:w="3969" w:type="dxa"/>
            <w:vAlign w:val="center"/>
            <w:hideMark/>
          </w:tcPr>
          <w:p w14:paraId="1576F98A" w14:textId="77777777" w:rsidR="00D550D8" w:rsidRPr="00D550D8" w:rsidRDefault="00D550D8" w:rsidP="002C0E5B">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Základní umělecká škola Leoše Janáčka, Frýdlant nad Ostravicí, příspěvková organizace</w:t>
            </w:r>
          </w:p>
        </w:tc>
        <w:tc>
          <w:tcPr>
            <w:tcW w:w="3232" w:type="dxa"/>
            <w:vAlign w:val="center"/>
            <w:hideMark/>
          </w:tcPr>
          <w:p w14:paraId="104FCE4B" w14:textId="02CE1A65" w:rsidR="00D550D8" w:rsidRPr="00D550D8" w:rsidRDefault="00D550D8" w:rsidP="00C92DEB">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Oprava sociálních zařízení u hlavního vchodu</w:t>
            </w:r>
          </w:p>
        </w:tc>
        <w:tc>
          <w:tcPr>
            <w:tcW w:w="483" w:type="dxa"/>
            <w:vAlign w:val="center"/>
            <w:hideMark/>
          </w:tcPr>
          <w:p w14:paraId="60A9DEB2" w14:textId="77777777" w:rsidR="00D550D8" w:rsidRPr="00D550D8" w:rsidRDefault="00D550D8" w:rsidP="00416080">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w:t>
            </w:r>
          </w:p>
        </w:tc>
        <w:tc>
          <w:tcPr>
            <w:tcW w:w="1304" w:type="dxa"/>
            <w:noWrap/>
            <w:vAlign w:val="center"/>
            <w:hideMark/>
          </w:tcPr>
          <w:p w14:paraId="6FD14F7E" w14:textId="77777777" w:rsidR="00D550D8" w:rsidRPr="00D550D8" w:rsidRDefault="00D550D8" w:rsidP="003A0C6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0,00</w:t>
            </w:r>
          </w:p>
        </w:tc>
        <w:tc>
          <w:tcPr>
            <w:tcW w:w="1247" w:type="dxa"/>
            <w:noWrap/>
            <w:vAlign w:val="center"/>
            <w:hideMark/>
          </w:tcPr>
          <w:p w14:paraId="4BE38624" w14:textId="77777777" w:rsidR="00D550D8" w:rsidRPr="00D550D8" w:rsidRDefault="00D550D8" w:rsidP="003A0C6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500 000,00</w:t>
            </w:r>
          </w:p>
        </w:tc>
      </w:tr>
      <w:tr w:rsidR="00D550D8" w:rsidRPr="00D550D8" w14:paraId="5136D4D2" w14:textId="77777777" w:rsidTr="00033864">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shd w:val="clear" w:color="auto" w:fill="B4C6E7" w:themeFill="accent5" w:themeFillTint="66"/>
            <w:noWrap/>
            <w:vAlign w:val="center"/>
            <w:hideMark/>
          </w:tcPr>
          <w:p w14:paraId="2E9410AF" w14:textId="77777777" w:rsidR="00D550D8" w:rsidRPr="008C1314" w:rsidRDefault="00D550D8" w:rsidP="008C1314">
            <w:pPr>
              <w:spacing w:after="0"/>
              <w:jc w:val="left"/>
              <w:rPr>
                <w:rFonts w:cs="Tahoma"/>
                <w:b w:val="0"/>
                <w:color w:val="000000" w:themeColor="text1"/>
                <w:sz w:val="16"/>
                <w:szCs w:val="16"/>
              </w:rPr>
            </w:pPr>
            <w:r w:rsidRPr="008C1314">
              <w:rPr>
                <w:rFonts w:cs="Tahoma"/>
                <w:b w:val="0"/>
                <w:color w:val="000000" w:themeColor="text1"/>
                <w:sz w:val="16"/>
                <w:szCs w:val="16"/>
              </w:rPr>
              <w:t>62330373</w:t>
            </w:r>
          </w:p>
        </w:tc>
        <w:tc>
          <w:tcPr>
            <w:tcW w:w="3969" w:type="dxa"/>
            <w:vAlign w:val="center"/>
            <w:hideMark/>
          </w:tcPr>
          <w:p w14:paraId="0150D63B" w14:textId="77777777" w:rsidR="00D550D8" w:rsidRPr="00D550D8" w:rsidRDefault="00D550D8" w:rsidP="002C0E5B">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Základní umělecká škola, Odry, příspěvková organizace</w:t>
            </w:r>
          </w:p>
        </w:tc>
        <w:tc>
          <w:tcPr>
            <w:tcW w:w="3232" w:type="dxa"/>
            <w:vAlign w:val="center"/>
            <w:hideMark/>
          </w:tcPr>
          <w:p w14:paraId="153741F2" w14:textId="37D7537B" w:rsidR="00D550D8" w:rsidRPr="00D550D8" w:rsidRDefault="00D550D8" w:rsidP="00C92DEB">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Nákup klavíru</w:t>
            </w:r>
          </w:p>
        </w:tc>
        <w:tc>
          <w:tcPr>
            <w:tcW w:w="483" w:type="dxa"/>
            <w:vAlign w:val="center"/>
            <w:hideMark/>
          </w:tcPr>
          <w:p w14:paraId="03E99059" w14:textId="77777777" w:rsidR="00D550D8" w:rsidRPr="00D550D8" w:rsidRDefault="00D550D8" w:rsidP="00416080">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w:t>
            </w:r>
          </w:p>
        </w:tc>
        <w:tc>
          <w:tcPr>
            <w:tcW w:w="1304" w:type="dxa"/>
            <w:noWrap/>
            <w:vAlign w:val="center"/>
            <w:hideMark/>
          </w:tcPr>
          <w:p w14:paraId="3253647C" w14:textId="77777777" w:rsidR="00D550D8" w:rsidRPr="00D550D8" w:rsidRDefault="00D550D8" w:rsidP="003A0C6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150 000,00</w:t>
            </w:r>
          </w:p>
        </w:tc>
        <w:tc>
          <w:tcPr>
            <w:tcW w:w="1247" w:type="dxa"/>
            <w:noWrap/>
            <w:vAlign w:val="center"/>
            <w:hideMark/>
          </w:tcPr>
          <w:p w14:paraId="4442C971" w14:textId="77777777" w:rsidR="00D550D8" w:rsidRPr="00D550D8" w:rsidRDefault="00D550D8" w:rsidP="003A0C6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0,00</w:t>
            </w:r>
          </w:p>
        </w:tc>
      </w:tr>
      <w:tr w:rsidR="00D550D8" w:rsidRPr="00D550D8" w14:paraId="46EC81FC" w14:textId="77777777" w:rsidTr="00033864">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95" w:type="dxa"/>
            <w:gridSpan w:val="3"/>
            <w:noWrap/>
            <w:vAlign w:val="center"/>
            <w:hideMark/>
          </w:tcPr>
          <w:p w14:paraId="3F8F5980" w14:textId="77777777" w:rsidR="00D550D8" w:rsidRPr="00D550D8" w:rsidRDefault="00D550D8" w:rsidP="006419CB">
            <w:pPr>
              <w:spacing w:after="0"/>
              <w:ind w:left="57"/>
              <w:jc w:val="center"/>
              <w:rPr>
                <w:rFonts w:cs="Tahoma"/>
                <w:sz w:val="16"/>
                <w:szCs w:val="16"/>
              </w:rPr>
            </w:pPr>
            <w:r w:rsidRPr="00D550D8">
              <w:rPr>
                <w:rFonts w:cs="Tahoma"/>
                <w:sz w:val="16"/>
                <w:szCs w:val="16"/>
              </w:rPr>
              <w:t>Celkem základní umělecké školy</w:t>
            </w:r>
          </w:p>
        </w:tc>
        <w:tc>
          <w:tcPr>
            <w:tcW w:w="483" w:type="dxa"/>
            <w:noWrap/>
            <w:vAlign w:val="center"/>
            <w:hideMark/>
          </w:tcPr>
          <w:p w14:paraId="79695BD6" w14:textId="164C5141" w:rsidR="00D550D8" w:rsidRPr="00D550D8" w:rsidRDefault="00D550D8" w:rsidP="00416080">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p>
        </w:tc>
        <w:tc>
          <w:tcPr>
            <w:tcW w:w="1304" w:type="dxa"/>
            <w:noWrap/>
            <w:vAlign w:val="center"/>
            <w:hideMark/>
          </w:tcPr>
          <w:p w14:paraId="59F526DD" w14:textId="77777777" w:rsidR="00D550D8" w:rsidRPr="00D550D8" w:rsidRDefault="00D550D8" w:rsidP="003A0C6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D550D8">
              <w:rPr>
                <w:rFonts w:cs="Tahoma"/>
                <w:b/>
                <w:bCs/>
                <w:sz w:val="16"/>
                <w:szCs w:val="16"/>
              </w:rPr>
              <w:t>5 838 904,06</w:t>
            </w:r>
          </w:p>
        </w:tc>
        <w:tc>
          <w:tcPr>
            <w:tcW w:w="1247" w:type="dxa"/>
            <w:noWrap/>
            <w:vAlign w:val="center"/>
            <w:hideMark/>
          </w:tcPr>
          <w:p w14:paraId="2CE0CB85" w14:textId="77777777" w:rsidR="00D550D8" w:rsidRPr="00D550D8" w:rsidRDefault="00D550D8" w:rsidP="003A0C6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D550D8">
              <w:rPr>
                <w:rFonts w:cs="Tahoma"/>
                <w:b/>
                <w:bCs/>
                <w:sz w:val="16"/>
                <w:szCs w:val="16"/>
              </w:rPr>
              <w:t>4 528 440,00</w:t>
            </w:r>
          </w:p>
        </w:tc>
      </w:tr>
      <w:tr w:rsidR="00D550D8" w:rsidRPr="00D550D8" w14:paraId="3B366C7E" w14:textId="77777777" w:rsidTr="00033864">
        <w:trPr>
          <w:trHeight w:val="255"/>
          <w:jc w:val="center"/>
        </w:trPr>
        <w:tc>
          <w:tcPr>
            <w:cnfStyle w:val="001000000000" w:firstRow="0" w:lastRow="0" w:firstColumn="1" w:lastColumn="0" w:oddVBand="0" w:evenVBand="0" w:oddHBand="0" w:evenHBand="0" w:firstRowFirstColumn="0" w:firstRowLastColumn="0" w:lastRowFirstColumn="0" w:lastRowLastColumn="0"/>
            <w:tcW w:w="7995" w:type="dxa"/>
            <w:gridSpan w:val="3"/>
            <w:noWrap/>
            <w:vAlign w:val="center"/>
            <w:hideMark/>
          </w:tcPr>
          <w:p w14:paraId="7A438420" w14:textId="77777777" w:rsidR="00D550D8" w:rsidRPr="00D550D8" w:rsidRDefault="00D550D8" w:rsidP="006419CB">
            <w:pPr>
              <w:spacing w:after="0"/>
              <w:ind w:left="57"/>
              <w:jc w:val="center"/>
              <w:rPr>
                <w:rFonts w:cs="Tahoma"/>
                <w:sz w:val="16"/>
                <w:szCs w:val="16"/>
              </w:rPr>
            </w:pPr>
            <w:r w:rsidRPr="00D550D8">
              <w:rPr>
                <w:rFonts w:cs="Tahoma"/>
                <w:sz w:val="16"/>
                <w:szCs w:val="16"/>
              </w:rPr>
              <w:t>Odvětví školství celkem</w:t>
            </w:r>
          </w:p>
        </w:tc>
        <w:tc>
          <w:tcPr>
            <w:tcW w:w="483" w:type="dxa"/>
            <w:noWrap/>
            <w:vAlign w:val="center"/>
            <w:hideMark/>
          </w:tcPr>
          <w:p w14:paraId="0B30A8D4" w14:textId="08D5ED27" w:rsidR="00D550D8" w:rsidRPr="00D550D8" w:rsidRDefault="00D550D8" w:rsidP="00416080">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p>
        </w:tc>
        <w:tc>
          <w:tcPr>
            <w:tcW w:w="1304" w:type="dxa"/>
            <w:noWrap/>
            <w:vAlign w:val="center"/>
            <w:hideMark/>
          </w:tcPr>
          <w:p w14:paraId="64C98163" w14:textId="77777777" w:rsidR="00D550D8" w:rsidRPr="00D550D8" w:rsidRDefault="00D550D8" w:rsidP="003A0C6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D550D8">
              <w:rPr>
                <w:rFonts w:cs="Tahoma"/>
                <w:b/>
                <w:bCs/>
                <w:sz w:val="16"/>
                <w:szCs w:val="16"/>
              </w:rPr>
              <w:t>152 754 940,94</w:t>
            </w:r>
          </w:p>
        </w:tc>
        <w:tc>
          <w:tcPr>
            <w:tcW w:w="1247" w:type="dxa"/>
            <w:noWrap/>
            <w:vAlign w:val="center"/>
            <w:hideMark/>
          </w:tcPr>
          <w:p w14:paraId="2175B1E5" w14:textId="77777777" w:rsidR="00D550D8" w:rsidRPr="00D550D8" w:rsidRDefault="00D550D8" w:rsidP="003A0C6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D550D8">
              <w:rPr>
                <w:rFonts w:cs="Tahoma"/>
                <w:b/>
                <w:bCs/>
                <w:sz w:val="16"/>
                <w:szCs w:val="16"/>
              </w:rPr>
              <w:t>54 447 484,98</w:t>
            </w:r>
          </w:p>
        </w:tc>
      </w:tr>
      <w:tr w:rsidR="00D550D8" w:rsidRPr="00D550D8" w14:paraId="6757A93D" w14:textId="77777777" w:rsidTr="00FE3BD5">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vMerge w:val="restart"/>
            <w:shd w:val="clear" w:color="auto" w:fill="B4C6E7" w:themeFill="accent5" w:themeFillTint="66"/>
            <w:noWrap/>
            <w:vAlign w:val="center"/>
            <w:hideMark/>
          </w:tcPr>
          <w:p w14:paraId="31ECF07F" w14:textId="77777777" w:rsidR="00D550D8" w:rsidRPr="00FE3BD5" w:rsidRDefault="00D550D8" w:rsidP="006419CB">
            <w:pPr>
              <w:spacing w:after="0"/>
              <w:jc w:val="center"/>
              <w:rPr>
                <w:rFonts w:cs="Tahoma"/>
                <w:color w:val="auto"/>
                <w:sz w:val="16"/>
                <w:szCs w:val="16"/>
              </w:rPr>
            </w:pPr>
            <w:r w:rsidRPr="00FE3BD5">
              <w:rPr>
                <w:rFonts w:cs="Tahoma"/>
                <w:color w:val="auto"/>
                <w:sz w:val="16"/>
                <w:szCs w:val="16"/>
              </w:rPr>
              <w:t>z toho:</w:t>
            </w:r>
          </w:p>
        </w:tc>
        <w:tc>
          <w:tcPr>
            <w:tcW w:w="7201" w:type="dxa"/>
            <w:gridSpan w:val="2"/>
            <w:noWrap/>
            <w:vAlign w:val="center"/>
            <w:hideMark/>
          </w:tcPr>
          <w:p w14:paraId="69D2FFFE" w14:textId="77777777" w:rsidR="00D550D8" w:rsidRPr="00D550D8" w:rsidRDefault="00D550D8" w:rsidP="002C0E5B">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Akce financované přímo z rozpočtu kraje</w:t>
            </w:r>
          </w:p>
        </w:tc>
        <w:tc>
          <w:tcPr>
            <w:tcW w:w="483" w:type="dxa"/>
            <w:noWrap/>
            <w:vAlign w:val="center"/>
            <w:hideMark/>
          </w:tcPr>
          <w:p w14:paraId="5EB39487" w14:textId="11F7B009" w:rsidR="00D550D8" w:rsidRPr="00D550D8" w:rsidRDefault="00D550D8" w:rsidP="00416080">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p>
        </w:tc>
        <w:tc>
          <w:tcPr>
            <w:tcW w:w="1304" w:type="dxa"/>
            <w:noWrap/>
            <w:vAlign w:val="center"/>
            <w:hideMark/>
          </w:tcPr>
          <w:p w14:paraId="2A55F668" w14:textId="77777777" w:rsidR="00D550D8" w:rsidRPr="00D550D8" w:rsidRDefault="00D550D8" w:rsidP="003A0C6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37 307 761,64</w:t>
            </w:r>
          </w:p>
        </w:tc>
        <w:tc>
          <w:tcPr>
            <w:tcW w:w="1247" w:type="dxa"/>
            <w:noWrap/>
            <w:vAlign w:val="center"/>
            <w:hideMark/>
          </w:tcPr>
          <w:p w14:paraId="3EDAB4D2" w14:textId="77777777" w:rsidR="00D550D8" w:rsidRPr="00D550D8" w:rsidRDefault="00D550D8" w:rsidP="003A0C6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3 768 990,61</w:t>
            </w:r>
          </w:p>
        </w:tc>
      </w:tr>
      <w:tr w:rsidR="00D550D8" w:rsidRPr="00D550D8" w14:paraId="409286E7" w14:textId="77777777" w:rsidTr="00FE3BD5">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vMerge/>
            <w:shd w:val="clear" w:color="auto" w:fill="B4C6E7" w:themeFill="accent5" w:themeFillTint="66"/>
            <w:vAlign w:val="center"/>
            <w:hideMark/>
          </w:tcPr>
          <w:p w14:paraId="290477E8" w14:textId="77777777" w:rsidR="00D550D8" w:rsidRPr="00D550D8" w:rsidRDefault="00D550D8" w:rsidP="008C1314">
            <w:pPr>
              <w:spacing w:after="0"/>
              <w:jc w:val="left"/>
              <w:rPr>
                <w:rFonts w:cs="Tahoma"/>
                <w:sz w:val="16"/>
                <w:szCs w:val="16"/>
              </w:rPr>
            </w:pPr>
          </w:p>
        </w:tc>
        <w:tc>
          <w:tcPr>
            <w:tcW w:w="7201" w:type="dxa"/>
            <w:gridSpan w:val="2"/>
            <w:vAlign w:val="center"/>
            <w:hideMark/>
          </w:tcPr>
          <w:p w14:paraId="2B78C497" w14:textId="1B168DCC" w:rsidR="00D550D8" w:rsidRPr="00D550D8" w:rsidRDefault="00D550D8" w:rsidP="006419CB">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Realizace energetických úspor metodou EPC ve vybraných objektech Moravskoslezského kraje (10</w:t>
            </w:r>
            <w:r w:rsidR="006419CB">
              <w:rPr>
                <w:rFonts w:cs="Tahoma"/>
                <w:sz w:val="16"/>
                <w:szCs w:val="16"/>
              </w:rPr>
              <w:t> </w:t>
            </w:r>
            <w:r w:rsidRPr="00D550D8">
              <w:rPr>
                <w:rFonts w:cs="Tahoma"/>
                <w:sz w:val="16"/>
                <w:szCs w:val="16"/>
              </w:rPr>
              <w:t>vybraných příspěvkových organizací v odvětví školství)</w:t>
            </w:r>
          </w:p>
        </w:tc>
        <w:tc>
          <w:tcPr>
            <w:tcW w:w="483" w:type="dxa"/>
            <w:noWrap/>
            <w:vAlign w:val="center"/>
            <w:hideMark/>
          </w:tcPr>
          <w:p w14:paraId="531AAF5E" w14:textId="77777777" w:rsidR="00D550D8" w:rsidRPr="00D550D8" w:rsidRDefault="00D550D8" w:rsidP="00416080">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EPC</w:t>
            </w:r>
          </w:p>
        </w:tc>
        <w:tc>
          <w:tcPr>
            <w:tcW w:w="1304" w:type="dxa"/>
            <w:noWrap/>
            <w:vAlign w:val="center"/>
            <w:hideMark/>
          </w:tcPr>
          <w:p w14:paraId="41C6932C" w14:textId="77777777" w:rsidR="00D550D8" w:rsidRPr="00D550D8" w:rsidRDefault="00D550D8" w:rsidP="003A0C6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6 531 851,74</w:t>
            </w:r>
          </w:p>
        </w:tc>
        <w:tc>
          <w:tcPr>
            <w:tcW w:w="1247" w:type="dxa"/>
            <w:noWrap/>
            <w:vAlign w:val="center"/>
            <w:hideMark/>
          </w:tcPr>
          <w:p w14:paraId="7A08D9A5" w14:textId="77777777" w:rsidR="00D550D8" w:rsidRPr="00D550D8" w:rsidRDefault="00D550D8" w:rsidP="003A0C6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7 001 158,85</w:t>
            </w:r>
          </w:p>
        </w:tc>
      </w:tr>
      <w:tr w:rsidR="00D550D8" w:rsidRPr="00D550D8" w14:paraId="4E25C4C6" w14:textId="77777777" w:rsidTr="00FE3BD5">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vMerge/>
            <w:shd w:val="clear" w:color="auto" w:fill="B4C6E7" w:themeFill="accent5" w:themeFillTint="66"/>
            <w:vAlign w:val="center"/>
            <w:hideMark/>
          </w:tcPr>
          <w:p w14:paraId="504E1E6A" w14:textId="77777777" w:rsidR="00D550D8" w:rsidRPr="00D550D8" w:rsidRDefault="00D550D8" w:rsidP="008C1314">
            <w:pPr>
              <w:spacing w:after="0"/>
              <w:jc w:val="left"/>
              <w:rPr>
                <w:rFonts w:cs="Tahoma"/>
                <w:sz w:val="16"/>
                <w:szCs w:val="16"/>
              </w:rPr>
            </w:pPr>
          </w:p>
        </w:tc>
        <w:tc>
          <w:tcPr>
            <w:tcW w:w="7201" w:type="dxa"/>
            <w:gridSpan w:val="2"/>
            <w:noWrap/>
            <w:vAlign w:val="center"/>
            <w:hideMark/>
          </w:tcPr>
          <w:p w14:paraId="5FF1A1D2" w14:textId="77777777" w:rsidR="00D550D8" w:rsidRPr="00D550D8" w:rsidRDefault="00D550D8" w:rsidP="002C0E5B">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Akce realizované příspěvkovými organizacemi z rozpočtu ORJ 7 (*)</w:t>
            </w:r>
          </w:p>
        </w:tc>
        <w:tc>
          <w:tcPr>
            <w:tcW w:w="483" w:type="dxa"/>
            <w:noWrap/>
            <w:vAlign w:val="center"/>
            <w:hideMark/>
          </w:tcPr>
          <w:p w14:paraId="53D9E2E9" w14:textId="77777777" w:rsidR="00D550D8" w:rsidRPr="00D550D8" w:rsidRDefault="00D550D8" w:rsidP="00416080">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w:t>
            </w:r>
          </w:p>
        </w:tc>
        <w:tc>
          <w:tcPr>
            <w:tcW w:w="1304" w:type="dxa"/>
            <w:noWrap/>
            <w:vAlign w:val="center"/>
            <w:hideMark/>
          </w:tcPr>
          <w:p w14:paraId="68E2D484" w14:textId="77777777" w:rsidR="00D550D8" w:rsidRPr="00D550D8" w:rsidRDefault="00D550D8" w:rsidP="003A0C6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100 656 931,56</w:t>
            </w:r>
          </w:p>
        </w:tc>
        <w:tc>
          <w:tcPr>
            <w:tcW w:w="1247" w:type="dxa"/>
            <w:noWrap/>
            <w:vAlign w:val="center"/>
            <w:hideMark/>
          </w:tcPr>
          <w:p w14:paraId="60FFBDEB" w14:textId="77777777" w:rsidR="00D550D8" w:rsidRPr="00D550D8" w:rsidRDefault="00D550D8" w:rsidP="003A0C6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43 206 404,52</w:t>
            </w:r>
          </w:p>
        </w:tc>
      </w:tr>
      <w:tr w:rsidR="00D550D8" w:rsidRPr="00D550D8" w14:paraId="0549ED4D" w14:textId="77777777" w:rsidTr="00FE3BD5">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vMerge/>
            <w:shd w:val="clear" w:color="auto" w:fill="B4C6E7" w:themeFill="accent5" w:themeFillTint="66"/>
            <w:vAlign w:val="center"/>
            <w:hideMark/>
          </w:tcPr>
          <w:p w14:paraId="19FAC90F" w14:textId="77777777" w:rsidR="00D550D8" w:rsidRPr="00D550D8" w:rsidRDefault="00D550D8" w:rsidP="008C1314">
            <w:pPr>
              <w:spacing w:after="0"/>
              <w:jc w:val="left"/>
              <w:rPr>
                <w:rFonts w:cs="Tahoma"/>
                <w:sz w:val="16"/>
                <w:szCs w:val="16"/>
              </w:rPr>
            </w:pPr>
          </w:p>
        </w:tc>
        <w:tc>
          <w:tcPr>
            <w:tcW w:w="7201" w:type="dxa"/>
            <w:gridSpan w:val="2"/>
            <w:noWrap/>
            <w:vAlign w:val="center"/>
            <w:hideMark/>
          </w:tcPr>
          <w:p w14:paraId="44FFF1DB" w14:textId="77777777" w:rsidR="00D550D8" w:rsidRPr="00D550D8" w:rsidRDefault="00D550D8" w:rsidP="002C0E5B">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Akce realizované příspěvkovými organizacemi z rozpočtu ORJ 13 (**)</w:t>
            </w:r>
          </w:p>
        </w:tc>
        <w:tc>
          <w:tcPr>
            <w:tcW w:w="483" w:type="dxa"/>
            <w:noWrap/>
            <w:vAlign w:val="center"/>
            <w:hideMark/>
          </w:tcPr>
          <w:p w14:paraId="29EE3B3F" w14:textId="77777777" w:rsidR="00D550D8" w:rsidRPr="00D550D8" w:rsidRDefault="00D550D8" w:rsidP="00416080">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w:t>
            </w:r>
          </w:p>
        </w:tc>
        <w:tc>
          <w:tcPr>
            <w:tcW w:w="1304" w:type="dxa"/>
            <w:noWrap/>
            <w:vAlign w:val="center"/>
            <w:hideMark/>
          </w:tcPr>
          <w:p w14:paraId="3363ADD0" w14:textId="77777777" w:rsidR="00D550D8" w:rsidRPr="00D550D8" w:rsidRDefault="00D550D8" w:rsidP="003A0C6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8 258 396,00</w:t>
            </w:r>
          </w:p>
        </w:tc>
        <w:tc>
          <w:tcPr>
            <w:tcW w:w="1247" w:type="dxa"/>
            <w:noWrap/>
            <w:vAlign w:val="center"/>
            <w:hideMark/>
          </w:tcPr>
          <w:p w14:paraId="120FDACF" w14:textId="77777777" w:rsidR="00D550D8" w:rsidRPr="00D550D8" w:rsidRDefault="00D550D8" w:rsidP="003A0C6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550D8">
              <w:rPr>
                <w:rFonts w:cs="Tahoma"/>
                <w:sz w:val="16"/>
                <w:szCs w:val="16"/>
              </w:rPr>
              <w:t>436 000,00</w:t>
            </w:r>
          </w:p>
        </w:tc>
      </w:tr>
      <w:tr w:rsidR="00D550D8" w:rsidRPr="00D550D8" w14:paraId="0F3E33A2" w14:textId="77777777" w:rsidTr="00FE3BD5">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vMerge/>
            <w:shd w:val="clear" w:color="auto" w:fill="B4C6E7" w:themeFill="accent5" w:themeFillTint="66"/>
            <w:vAlign w:val="center"/>
            <w:hideMark/>
          </w:tcPr>
          <w:p w14:paraId="00215BFF" w14:textId="77777777" w:rsidR="00D550D8" w:rsidRPr="00D550D8" w:rsidRDefault="00D550D8" w:rsidP="008C1314">
            <w:pPr>
              <w:spacing w:after="0"/>
              <w:jc w:val="left"/>
              <w:rPr>
                <w:rFonts w:cs="Tahoma"/>
                <w:sz w:val="16"/>
                <w:szCs w:val="16"/>
              </w:rPr>
            </w:pPr>
          </w:p>
        </w:tc>
        <w:tc>
          <w:tcPr>
            <w:tcW w:w="7201" w:type="dxa"/>
            <w:gridSpan w:val="2"/>
            <w:vAlign w:val="center"/>
            <w:hideMark/>
          </w:tcPr>
          <w:p w14:paraId="1AD301E2" w14:textId="77777777" w:rsidR="00D550D8" w:rsidRPr="00D550D8" w:rsidRDefault="00D550D8" w:rsidP="002C0E5B">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Akce realizované příspěvkovými organizacemi ze státního rozpočtu (Ministerstvo kultury České republiky)(***)</w:t>
            </w:r>
          </w:p>
        </w:tc>
        <w:tc>
          <w:tcPr>
            <w:tcW w:w="483" w:type="dxa"/>
            <w:noWrap/>
            <w:vAlign w:val="center"/>
            <w:hideMark/>
          </w:tcPr>
          <w:p w14:paraId="2BFBF014" w14:textId="77777777" w:rsidR="00D550D8" w:rsidRPr="00D550D8" w:rsidRDefault="00D550D8" w:rsidP="00416080">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w:t>
            </w:r>
          </w:p>
        </w:tc>
        <w:tc>
          <w:tcPr>
            <w:tcW w:w="1304" w:type="dxa"/>
            <w:noWrap/>
            <w:vAlign w:val="center"/>
            <w:hideMark/>
          </w:tcPr>
          <w:p w14:paraId="7B36013C" w14:textId="77777777" w:rsidR="00D550D8" w:rsidRPr="00D550D8" w:rsidRDefault="00D550D8" w:rsidP="003A0C6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 </w:t>
            </w:r>
          </w:p>
        </w:tc>
        <w:tc>
          <w:tcPr>
            <w:tcW w:w="1247" w:type="dxa"/>
            <w:noWrap/>
            <w:vAlign w:val="center"/>
            <w:hideMark/>
          </w:tcPr>
          <w:p w14:paraId="61DA500F" w14:textId="77777777" w:rsidR="00D550D8" w:rsidRPr="00D550D8" w:rsidRDefault="00D550D8" w:rsidP="003A0C6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550D8">
              <w:rPr>
                <w:rFonts w:cs="Tahoma"/>
                <w:sz w:val="16"/>
                <w:szCs w:val="16"/>
              </w:rPr>
              <w:t>34 931,00</w:t>
            </w:r>
          </w:p>
        </w:tc>
      </w:tr>
    </w:tbl>
    <w:p w14:paraId="4301429C" w14:textId="77777777" w:rsidR="00956927" w:rsidRPr="00956927" w:rsidRDefault="00956927" w:rsidP="00956927">
      <w:pPr>
        <w:spacing w:after="0"/>
        <w:rPr>
          <w:sz w:val="16"/>
          <w:szCs w:val="16"/>
        </w:rPr>
      </w:pPr>
      <w:r w:rsidRPr="00956927">
        <w:rPr>
          <w:sz w:val="16"/>
          <w:szCs w:val="16"/>
        </w:rPr>
        <w:t>Poznámka:</w:t>
      </w:r>
    </w:p>
    <w:p w14:paraId="22653663" w14:textId="47564130" w:rsidR="00956927" w:rsidRPr="00956927" w:rsidRDefault="00956927" w:rsidP="00956927">
      <w:pPr>
        <w:numPr>
          <w:ilvl w:val="0"/>
          <w:numId w:val="28"/>
        </w:numPr>
        <w:spacing w:after="0"/>
        <w:rPr>
          <w:sz w:val="16"/>
          <w:szCs w:val="16"/>
        </w:rPr>
      </w:pPr>
      <w:r w:rsidRPr="00956927">
        <w:rPr>
          <w:sz w:val="16"/>
          <w:szCs w:val="16"/>
        </w:rPr>
        <w:t xml:space="preserve">forma </w:t>
      </w:r>
      <w:r w:rsidR="00033864">
        <w:rPr>
          <w:sz w:val="16"/>
          <w:szCs w:val="16"/>
        </w:rPr>
        <w:t>poskytnutí</w:t>
      </w:r>
      <w:r w:rsidRPr="00956927">
        <w:rPr>
          <w:sz w:val="16"/>
          <w:szCs w:val="16"/>
        </w:rPr>
        <w:t>:</w:t>
      </w:r>
    </w:p>
    <w:p w14:paraId="1FE43408" w14:textId="77777777" w:rsidR="00956927" w:rsidRPr="00956927" w:rsidRDefault="00956927" w:rsidP="00956927">
      <w:pPr>
        <w:numPr>
          <w:ilvl w:val="1"/>
          <w:numId w:val="28"/>
        </w:numPr>
        <w:spacing w:after="0"/>
        <w:rPr>
          <w:sz w:val="16"/>
          <w:szCs w:val="16"/>
        </w:rPr>
      </w:pPr>
      <w:r w:rsidRPr="00956927">
        <w:rPr>
          <w:rFonts w:cs="Tahoma"/>
          <w:sz w:val="16"/>
          <w:szCs w:val="16"/>
        </w:rPr>
        <w:t>prázdné políčko = akce financované přímo z rozpočtu kraje;</w:t>
      </w:r>
    </w:p>
    <w:p w14:paraId="10ACD600" w14:textId="77777777" w:rsidR="00956927" w:rsidRPr="00956927" w:rsidRDefault="00956927" w:rsidP="00956927">
      <w:pPr>
        <w:numPr>
          <w:ilvl w:val="1"/>
          <w:numId w:val="28"/>
        </w:numPr>
        <w:spacing w:after="0"/>
        <w:rPr>
          <w:sz w:val="16"/>
          <w:szCs w:val="16"/>
        </w:rPr>
      </w:pPr>
      <w:r w:rsidRPr="00956927">
        <w:rPr>
          <w:rFonts w:cs="Tahoma"/>
          <w:sz w:val="16"/>
          <w:szCs w:val="16"/>
        </w:rPr>
        <w:t>* = akce realizované příspěvkovými organizacemi z rozpočtu ORJ 7;</w:t>
      </w:r>
    </w:p>
    <w:p w14:paraId="0DA44EF2" w14:textId="77777777" w:rsidR="00956927" w:rsidRPr="00956927" w:rsidRDefault="00956927" w:rsidP="00956927">
      <w:pPr>
        <w:numPr>
          <w:ilvl w:val="1"/>
          <w:numId w:val="28"/>
        </w:numPr>
        <w:spacing w:after="0"/>
        <w:rPr>
          <w:sz w:val="16"/>
          <w:szCs w:val="16"/>
        </w:rPr>
      </w:pPr>
      <w:r w:rsidRPr="00956927">
        <w:rPr>
          <w:rFonts w:cs="Tahoma"/>
          <w:sz w:val="16"/>
          <w:szCs w:val="16"/>
        </w:rPr>
        <w:t>** =akce realizované příspěvkovými organizacemi z rozpočtu ORJ 13;</w:t>
      </w:r>
    </w:p>
    <w:p w14:paraId="519A6F3A" w14:textId="60119878" w:rsidR="00956927" w:rsidRPr="00956927" w:rsidRDefault="00956927" w:rsidP="00956927">
      <w:pPr>
        <w:numPr>
          <w:ilvl w:val="1"/>
          <w:numId w:val="28"/>
        </w:numPr>
        <w:spacing w:after="0"/>
        <w:rPr>
          <w:sz w:val="16"/>
          <w:szCs w:val="16"/>
        </w:rPr>
      </w:pPr>
      <w:r w:rsidRPr="00956927">
        <w:rPr>
          <w:rFonts w:cs="Tahoma"/>
          <w:sz w:val="16"/>
          <w:szCs w:val="16"/>
        </w:rPr>
        <w:t>*** = akce realizované příspěvkovými organizacemi ze státního rozpočtu (Ministerstvo kultury České republiky).</w:t>
      </w:r>
    </w:p>
    <w:p w14:paraId="2CA9EAE0" w14:textId="77777777" w:rsidR="00956927" w:rsidRPr="00956927" w:rsidRDefault="00956927" w:rsidP="00956927">
      <w:pPr>
        <w:spacing w:after="0"/>
        <w:rPr>
          <w:sz w:val="16"/>
          <w:szCs w:val="16"/>
        </w:rPr>
      </w:pPr>
      <w:r w:rsidRPr="00956927">
        <w:rPr>
          <w:sz w:val="16"/>
          <w:szCs w:val="16"/>
        </w:rPr>
        <w:t>Zdroj: OŠMS</w:t>
      </w:r>
    </w:p>
    <w:p w14:paraId="4AE5B39E" w14:textId="3F71A02B" w:rsidR="00C83E8C" w:rsidRPr="00956927" w:rsidRDefault="00716539" w:rsidP="00DD50AF">
      <w:pPr>
        <w:pStyle w:val="Tabulka"/>
        <w:spacing w:before="360" w:beforeAutospacing="0" w:after="120" w:afterAutospacing="0"/>
        <w:jc w:val="both"/>
      </w:pPr>
      <w:r w:rsidRPr="009E610F">
        <w:rPr>
          <w:color w:val="FF0000"/>
          <w:sz w:val="16"/>
          <w:szCs w:val="16"/>
        </w:rPr>
        <w:br w:type="page"/>
      </w:r>
      <w:bookmarkStart w:id="382" w:name="_Toc477517676"/>
      <w:r w:rsidR="00C83E8C" w:rsidRPr="00956927">
        <w:lastRenderedPageBreak/>
        <w:t>Reprodukce majetku - akce spolufinancované z EU z operačního programu životního prostředí</w:t>
      </w:r>
      <w:r w:rsidR="00956927" w:rsidRPr="00956927">
        <w:t xml:space="preserve"> (OPŽP) za rok 2016</w:t>
      </w:r>
      <w:r w:rsidR="00DD50AF" w:rsidRPr="00956927">
        <w:t xml:space="preserve"> v Kč</w:t>
      </w:r>
      <w:bookmarkEnd w:id="382"/>
    </w:p>
    <w:tbl>
      <w:tblPr>
        <w:tblStyle w:val="Tmavtabulkasmkou5zvraznn53"/>
        <w:tblW w:w="9924" w:type="dxa"/>
        <w:jc w:val="center"/>
        <w:tblLayout w:type="fixed"/>
        <w:tblCellMar>
          <w:left w:w="0" w:type="dxa"/>
          <w:right w:w="0" w:type="dxa"/>
        </w:tblCellMar>
        <w:tblLook w:val="04A0" w:firstRow="1" w:lastRow="0" w:firstColumn="1" w:lastColumn="0" w:noHBand="0" w:noVBand="1"/>
      </w:tblPr>
      <w:tblGrid>
        <w:gridCol w:w="718"/>
        <w:gridCol w:w="3578"/>
        <w:gridCol w:w="3578"/>
        <w:gridCol w:w="1025"/>
        <w:gridCol w:w="1025"/>
      </w:tblGrid>
      <w:tr w:rsidR="0085201C" w:rsidRPr="00913BF1" w14:paraId="0CD4E7D8" w14:textId="77777777" w:rsidTr="00FE3BD5">
        <w:trPr>
          <w:cnfStyle w:val="100000000000" w:firstRow="1" w:lastRow="0" w:firstColumn="0" w:lastColumn="0" w:oddVBand="0" w:evenVBand="0" w:oddHBand="0" w:evenHBand="0" w:firstRowFirstColumn="0" w:firstRowLastColumn="0" w:lastRowFirstColumn="0" w:lastRowLastColumn="0"/>
          <w:trHeight w:val="255"/>
          <w:tblHeader/>
          <w:jc w:val="center"/>
        </w:trPr>
        <w:tc>
          <w:tcPr>
            <w:cnfStyle w:val="001000000000" w:firstRow="0" w:lastRow="0" w:firstColumn="1" w:lastColumn="0" w:oddVBand="0" w:evenVBand="0" w:oddHBand="0" w:evenHBand="0" w:firstRowFirstColumn="0" w:firstRowLastColumn="0" w:lastRowFirstColumn="0" w:lastRowLastColumn="0"/>
            <w:tcW w:w="794" w:type="dxa"/>
            <w:tcBorders>
              <w:right w:val="single" w:sz="4" w:space="0" w:color="FFFFFF" w:themeColor="background1"/>
            </w:tcBorders>
            <w:noWrap/>
            <w:vAlign w:val="center"/>
            <w:hideMark/>
          </w:tcPr>
          <w:p w14:paraId="43671BF4" w14:textId="77777777" w:rsidR="0085201C" w:rsidRPr="00913BF1" w:rsidRDefault="0085201C" w:rsidP="00913BF1">
            <w:pPr>
              <w:spacing w:after="0"/>
              <w:jc w:val="center"/>
              <w:rPr>
                <w:rFonts w:cs="Tahoma"/>
                <w:sz w:val="16"/>
                <w:szCs w:val="16"/>
              </w:rPr>
            </w:pPr>
            <w:r w:rsidRPr="00913BF1">
              <w:rPr>
                <w:rFonts w:cs="Tahoma"/>
                <w:sz w:val="16"/>
                <w:szCs w:val="16"/>
              </w:rPr>
              <w:t>IČ</w:t>
            </w:r>
          </w:p>
        </w:tc>
        <w:tc>
          <w:tcPr>
            <w:tcW w:w="3969" w:type="dxa"/>
            <w:tcBorders>
              <w:left w:val="single" w:sz="4" w:space="0" w:color="FFFFFF" w:themeColor="background1"/>
              <w:right w:val="single" w:sz="4" w:space="0" w:color="FFFFFF" w:themeColor="background1"/>
            </w:tcBorders>
            <w:noWrap/>
            <w:vAlign w:val="center"/>
            <w:hideMark/>
          </w:tcPr>
          <w:p w14:paraId="65A847B7" w14:textId="77777777" w:rsidR="0085201C" w:rsidRPr="00913BF1" w:rsidRDefault="0085201C" w:rsidP="00913BF1">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913BF1">
              <w:rPr>
                <w:rFonts w:cs="Tahoma"/>
                <w:sz w:val="16"/>
                <w:szCs w:val="16"/>
              </w:rPr>
              <w:t>Příjemce</w:t>
            </w:r>
          </w:p>
        </w:tc>
        <w:tc>
          <w:tcPr>
            <w:tcW w:w="3969" w:type="dxa"/>
            <w:tcBorders>
              <w:left w:val="single" w:sz="4" w:space="0" w:color="FFFFFF" w:themeColor="background1"/>
              <w:right w:val="single" w:sz="4" w:space="0" w:color="FFFFFF" w:themeColor="background1"/>
            </w:tcBorders>
            <w:vAlign w:val="center"/>
            <w:hideMark/>
          </w:tcPr>
          <w:p w14:paraId="03D41CCA" w14:textId="77777777" w:rsidR="0085201C" w:rsidRPr="00913BF1" w:rsidRDefault="0085201C" w:rsidP="00913BF1">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913BF1">
              <w:rPr>
                <w:rFonts w:cs="Tahoma"/>
                <w:sz w:val="16"/>
                <w:szCs w:val="16"/>
              </w:rPr>
              <w:t>Název akce</w:t>
            </w:r>
          </w:p>
        </w:tc>
        <w:tc>
          <w:tcPr>
            <w:tcW w:w="1134" w:type="dxa"/>
            <w:tcBorders>
              <w:left w:val="single" w:sz="4" w:space="0" w:color="FFFFFF" w:themeColor="background1"/>
              <w:right w:val="single" w:sz="4" w:space="0" w:color="FFFFFF" w:themeColor="background1"/>
            </w:tcBorders>
            <w:noWrap/>
            <w:vAlign w:val="center"/>
            <w:hideMark/>
          </w:tcPr>
          <w:p w14:paraId="5662F987" w14:textId="77777777" w:rsidR="0085201C" w:rsidRPr="00913BF1" w:rsidRDefault="0085201C" w:rsidP="00913BF1">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913BF1">
              <w:rPr>
                <w:rFonts w:cs="Tahoma"/>
                <w:sz w:val="16"/>
                <w:szCs w:val="16"/>
              </w:rPr>
              <w:t>Investice</w:t>
            </w:r>
          </w:p>
        </w:tc>
        <w:tc>
          <w:tcPr>
            <w:tcW w:w="1134" w:type="dxa"/>
            <w:tcBorders>
              <w:left w:val="single" w:sz="4" w:space="0" w:color="FFFFFF" w:themeColor="background1"/>
            </w:tcBorders>
            <w:noWrap/>
            <w:vAlign w:val="center"/>
            <w:hideMark/>
          </w:tcPr>
          <w:p w14:paraId="2E0B9160" w14:textId="77777777" w:rsidR="0085201C" w:rsidRPr="00913BF1" w:rsidRDefault="0085201C" w:rsidP="00913BF1">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913BF1">
              <w:rPr>
                <w:rFonts w:cs="Tahoma"/>
                <w:sz w:val="16"/>
                <w:szCs w:val="16"/>
              </w:rPr>
              <w:t>Neinvestice</w:t>
            </w:r>
          </w:p>
        </w:tc>
      </w:tr>
      <w:tr w:rsidR="0085201C" w:rsidRPr="00913BF1" w14:paraId="717EEF56" w14:textId="77777777" w:rsidTr="00FE3BD5">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shd w:val="clear" w:color="auto" w:fill="B4C6E7" w:themeFill="accent5" w:themeFillTint="66"/>
            <w:vAlign w:val="center"/>
            <w:hideMark/>
          </w:tcPr>
          <w:p w14:paraId="5ECF0662" w14:textId="19807CE8" w:rsidR="0085201C" w:rsidRPr="00FE3BD5" w:rsidRDefault="0085201C" w:rsidP="00033864">
            <w:pPr>
              <w:spacing w:after="0"/>
              <w:jc w:val="center"/>
              <w:rPr>
                <w:rFonts w:cs="Tahoma"/>
                <w:b w:val="0"/>
                <w:color w:val="auto"/>
                <w:sz w:val="16"/>
                <w:szCs w:val="16"/>
              </w:rPr>
            </w:pPr>
            <w:r w:rsidRPr="00FE3BD5">
              <w:rPr>
                <w:rFonts w:cs="Tahoma"/>
                <w:b w:val="0"/>
                <w:color w:val="auto"/>
                <w:sz w:val="16"/>
                <w:szCs w:val="16"/>
              </w:rPr>
              <w:t>61989274</w:t>
            </w:r>
          </w:p>
        </w:tc>
        <w:tc>
          <w:tcPr>
            <w:tcW w:w="3969" w:type="dxa"/>
            <w:vAlign w:val="center"/>
            <w:hideMark/>
          </w:tcPr>
          <w:p w14:paraId="4734D14A" w14:textId="77777777" w:rsidR="0085201C" w:rsidRPr="00913BF1" w:rsidRDefault="0085201C" w:rsidP="0085201C">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913BF1">
              <w:rPr>
                <w:rFonts w:cs="Tahoma"/>
                <w:sz w:val="16"/>
                <w:szCs w:val="16"/>
              </w:rPr>
              <w:t>Základní škola, Ostrava-Zábřeh, Kpt. Vajdy 1a, příspěvková organizace</w:t>
            </w:r>
          </w:p>
        </w:tc>
        <w:tc>
          <w:tcPr>
            <w:tcW w:w="3969" w:type="dxa"/>
            <w:vAlign w:val="center"/>
            <w:hideMark/>
          </w:tcPr>
          <w:p w14:paraId="504DEF1B" w14:textId="1510E2B6" w:rsidR="0085201C" w:rsidRPr="00913BF1" w:rsidRDefault="0085201C" w:rsidP="00FE3BD5">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913BF1">
              <w:rPr>
                <w:rFonts w:cs="Tahoma"/>
                <w:sz w:val="16"/>
                <w:szCs w:val="16"/>
              </w:rPr>
              <w:t>Zateplení Základní školy v Ostravě-Zábřehu na</w:t>
            </w:r>
            <w:r w:rsidR="00FE3BD5">
              <w:rPr>
                <w:rFonts w:cs="Tahoma"/>
                <w:sz w:val="16"/>
                <w:szCs w:val="16"/>
              </w:rPr>
              <w:t> </w:t>
            </w:r>
            <w:r w:rsidRPr="00913BF1">
              <w:rPr>
                <w:rFonts w:cs="Tahoma"/>
                <w:sz w:val="16"/>
                <w:szCs w:val="16"/>
              </w:rPr>
              <w:t>ul.</w:t>
            </w:r>
            <w:r w:rsidR="00FE3BD5">
              <w:rPr>
                <w:rFonts w:cs="Tahoma"/>
                <w:sz w:val="16"/>
                <w:szCs w:val="16"/>
              </w:rPr>
              <w:t> </w:t>
            </w:r>
            <w:r w:rsidRPr="00913BF1">
              <w:rPr>
                <w:rFonts w:cs="Tahoma"/>
                <w:sz w:val="16"/>
                <w:szCs w:val="16"/>
              </w:rPr>
              <w:t>Kpt.</w:t>
            </w:r>
            <w:r w:rsidR="00FE3BD5">
              <w:rPr>
                <w:rFonts w:cs="Tahoma"/>
                <w:sz w:val="16"/>
                <w:szCs w:val="16"/>
              </w:rPr>
              <w:t> </w:t>
            </w:r>
            <w:r w:rsidRPr="00913BF1">
              <w:rPr>
                <w:rFonts w:cs="Tahoma"/>
                <w:sz w:val="16"/>
                <w:szCs w:val="16"/>
              </w:rPr>
              <w:t>Vajdy</w:t>
            </w:r>
          </w:p>
        </w:tc>
        <w:tc>
          <w:tcPr>
            <w:tcW w:w="1134" w:type="dxa"/>
            <w:noWrap/>
            <w:vAlign w:val="center"/>
            <w:hideMark/>
          </w:tcPr>
          <w:p w14:paraId="59802EC3" w14:textId="77777777" w:rsidR="0085201C" w:rsidRPr="00913BF1" w:rsidRDefault="0085201C" w:rsidP="0003386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13BF1">
              <w:rPr>
                <w:rFonts w:cs="Tahoma"/>
                <w:sz w:val="16"/>
                <w:szCs w:val="16"/>
              </w:rPr>
              <w:t> </w:t>
            </w:r>
          </w:p>
        </w:tc>
        <w:tc>
          <w:tcPr>
            <w:tcW w:w="1134" w:type="dxa"/>
            <w:noWrap/>
            <w:vAlign w:val="center"/>
            <w:hideMark/>
          </w:tcPr>
          <w:p w14:paraId="258EC742" w14:textId="77777777" w:rsidR="0085201C" w:rsidRPr="00913BF1" w:rsidRDefault="0085201C" w:rsidP="0003386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13BF1">
              <w:rPr>
                <w:rFonts w:cs="Tahoma"/>
                <w:sz w:val="16"/>
                <w:szCs w:val="16"/>
              </w:rPr>
              <w:t>7 260,00</w:t>
            </w:r>
          </w:p>
        </w:tc>
      </w:tr>
      <w:tr w:rsidR="0085201C" w:rsidRPr="00913BF1" w14:paraId="284C1E87" w14:textId="77777777" w:rsidTr="00FE3BD5">
        <w:trPr>
          <w:trHeight w:val="255"/>
          <w:jc w:val="center"/>
        </w:trPr>
        <w:tc>
          <w:tcPr>
            <w:cnfStyle w:val="001000000000" w:firstRow="0" w:lastRow="0" w:firstColumn="1" w:lastColumn="0" w:oddVBand="0" w:evenVBand="0" w:oddHBand="0" w:evenHBand="0" w:firstRowFirstColumn="0" w:firstRowLastColumn="0" w:lastRowFirstColumn="0" w:lastRowLastColumn="0"/>
            <w:tcW w:w="3969" w:type="dxa"/>
            <w:gridSpan w:val="3"/>
            <w:noWrap/>
            <w:vAlign w:val="center"/>
            <w:hideMark/>
          </w:tcPr>
          <w:p w14:paraId="2DB0B792" w14:textId="77777777" w:rsidR="0085201C" w:rsidRPr="0085201C" w:rsidRDefault="0085201C" w:rsidP="0085201C">
            <w:pPr>
              <w:spacing w:after="0"/>
              <w:ind w:left="57"/>
              <w:jc w:val="center"/>
              <w:rPr>
                <w:rFonts w:cs="Tahoma"/>
                <w:bCs w:val="0"/>
                <w:sz w:val="16"/>
                <w:szCs w:val="16"/>
              </w:rPr>
            </w:pPr>
            <w:r w:rsidRPr="0085201C">
              <w:rPr>
                <w:rFonts w:cs="Tahoma"/>
                <w:bCs w:val="0"/>
                <w:sz w:val="16"/>
                <w:szCs w:val="16"/>
              </w:rPr>
              <w:t>Celkem základní školy pro žáky se speciálními vzdělávacími potřebami</w:t>
            </w:r>
          </w:p>
        </w:tc>
        <w:tc>
          <w:tcPr>
            <w:tcW w:w="1134" w:type="dxa"/>
            <w:noWrap/>
            <w:vAlign w:val="center"/>
            <w:hideMark/>
          </w:tcPr>
          <w:p w14:paraId="7B79EA7B" w14:textId="77777777" w:rsidR="0085201C" w:rsidRPr="00913BF1" w:rsidRDefault="0085201C" w:rsidP="0003386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913BF1">
              <w:rPr>
                <w:rFonts w:cs="Tahoma"/>
                <w:b/>
                <w:bCs/>
                <w:sz w:val="16"/>
                <w:szCs w:val="16"/>
              </w:rPr>
              <w:t>0,00</w:t>
            </w:r>
          </w:p>
        </w:tc>
        <w:tc>
          <w:tcPr>
            <w:tcW w:w="1134" w:type="dxa"/>
            <w:noWrap/>
            <w:vAlign w:val="center"/>
            <w:hideMark/>
          </w:tcPr>
          <w:p w14:paraId="0F2562CD" w14:textId="77777777" w:rsidR="0085201C" w:rsidRPr="00913BF1" w:rsidRDefault="0085201C" w:rsidP="0003386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913BF1">
              <w:rPr>
                <w:rFonts w:cs="Tahoma"/>
                <w:b/>
                <w:bCs/>
                <w:sz w:val="16"/>
                <w:szCs w:val="16"/>
              </w:rPr>
              <w:t>7 260,00</w:t>
            </w:r>
          </w:p>
        </w:tc>
      </w:tr>
      <w:tr w:rsidR="0085201C" w:rsidRPr="00913BF1" w14:paraId="2E98361F" w14:textId="77777777" w:rsidTr="00FE3BD5">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shd w:val="clear" w:color="auto" w:fill="B4C6E7" w:themeFill="accent5" w:themeFillTint="66"/>
            <w:vAlign w:val="center"/>
            <w:hideMark/>
          </w:tcPr>
          <w:p w14:paraId="0B3BE289" w14:textId="77777777" w:rsidR="0085201C" w:rsidRPr="00FE3BD5" w:rsidRDefault="0085201C" w:rsidP="00033864">
            <w:pPr>
              <w:spacing w:after="0"/>
              <w:jc w:val="center"/>
              <w:rPr>
                <w:rFonts w:cs="Tahoma"/>
                <w:b w:val="0"/>
                <w:color w:val="auto"/>
                <w:sz w:val="16"/>
                <w:szCs w:val="16"/>
              </w:rPr>
            </w:pPr>
            <w:r w:rsidRPr="00FE3BD5">
              <w:rPr>
                <w:rFonts w:cs="Tahoma"/>
                <w:b w:val="0"/>
                <w:color w:val="auto"/>
                <w:sz w:val="16"/>
                <w:szCs w:val="16"/>
              </w:rPr>
              <w:t>00842761</w:t>
            </w:r>
          </w:p>
        </w:tc>
        <w:tc>
          <w:tcPr>
            <w:tcW w:w="3969" w:type="dxa"/>
            <w:vAlign w:val="center"/>
            <w:hideMark/>
          </w:tcPr>
          <w:p w14:paraId="136E4BCF" w14:textId="77777777" w:rsidR="0085201C" w:rsidRPr="00913BF1" w:rsidRDefault="0085201C" w:rsidP="0085201C">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913BF1">
              <w:rPr>
                <w:rFonts w:cs="Tahoma"/>
                <w:sz w:val="16"/>
                <w:szCs w:val="16"/>
              </w:rPr>
              <w:t>Matiční gymnázium, Ostrava, příspěvková organizace</w:t>
            </w:r>
          </w:p>
        </w:tc>
        <w:tc>
          <w:tcPr>
            <w:tcW w:w="3969" w:type="dxa"/>
            <w:vAlign w:val="center"/>
            <w:hideMark/>
          </w:tcPr>
          <w:p w14:paraId="095EF3DB" w14:textId="77777777" w:rsidR="0085201C" w:rsidRPr="00913BF1" w:rsidRDefault="0085201C" w:rsidP="0085201C">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913BF1">
              <w:rPr>
                <w:rFonts w:cs="Tahoma"/>
                <w:sz w:val="16"/>
                <w:szCs w:val="16"/>
              </w:rPr>
              <w:t>Zateplení Matičního gymnázia v Ostravě</w:t>
            </w:r>
          </w:p>
        </w:tc>
        <w:tc>
          <w:tcPr>
            <w:tcW w:w="1134" w:type="dxa"/>
            <w:noWrap/>
            <w:vAlign w:val="center"/>
            <w:hideMark/>
          </w:tcPr>
          <w:p w14:paraId="014BA449" w14:textId="77777777" w:rsidR="0085201C" w:rsidRPr="00913BF1" w:rsidRDefault="0085201C" w:rsidP="0003386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13BF1">
              <w:rPr>
                <w:rFonts w:cs="Tahoma"/>
                <w:sz w:val="16"/>
                <w:szCs w:val="16"/>
              </w:rPr>
              <w:t> </w:t>
            </w:r>
          </w:p>
        </w:tc>
        <w:tc>
          <w:tcPr>
            <w:tcW w:w="1134" w:type="dxa"/>
            <w:noWrap/>
            <w:vAlign w:val="center"/>
            <w:hideMark/>
          </w:tcPr>
          <w:p w14:paraId="4DEA3FA3" w14:textId="77777777" w:rsidR="0085201C" w:rsidRPr="00913BF1" w:rsidRDefault="0085201C" w:rsidP="0003386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13BF1">
              <w:rPr>
                <w:rFonts w:cs="Tahoma"/>
                <w:sz w:val="16"/>
                <w:szCs w:val="16"/>
              </w:rPr>
              <w:t>9 438,00</w:t>
            </w:r>
          </w:p>
        </w:tc>
      </w:tr>
      <w:tr w:rsidR="0085201C" w:rsidRPr="00913BF1" w14:paraId="18EEF4B3" w14:textId="77777777" w:rsidTr="00FE3BD5">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shd w:val="clear" w:color="auto" w:fill="B4C6E7" w:themeFill="accent5" w:themeFillTint="66"/>
            <w:vAlign w:val="center"/>
            <w:hideMark/>
          </w:tcPr>
          <w:p w14:paraId="20610367" w14:textId="77777777" w:rsidR="0085201C" w:rsidRPr="00FE3BD5" w:rsidRDefault="0085201C" w:rsidP="00033864">
            <w:pPr>
              <w:spacing w:after="0"/>
              <w:jc w:val="center"/>
              <w:rPr>
                <w:rFonts w:cs="Tahoma"/>
                <w:b w:val="0"/>
                <w:color w:val="auto"/>
                <w:sz w:val="16"/>
                <w:szCs w:val="16"/>
              </w:rPr>
            </w:pPr>
            <w:r w:rsidRPr="00FE3BD5">
              <w:rPr>
                <w:rFonts w:cs="Tahoma"/>
                <w:b w:val="0"/>
                <w:color w:val="auto"/>
                <w:sz w:val="16"/>
                <w:szCs w:val="16"/>
              </w:rPr>
              <w:t>00842702</w:t>
            </w:r>
          </w:p>
        </w:tc>
        <w:tc>
          <w:tcPr>
            <w:tcW w:w="3969" w:type="dxa"/>
            <w:vAlign w:val="center"/>
            <w:hideMark/>
          </w:tcPr>
          <w:p w14:paraId="44CC4C7A" w14:textId="77777777" w:rsidR="0085201C" w:rsidRPr="00913BF1" w:rsidRDefault="0085201C" w:rsidP="0085201C">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913BF1">
              <w:rPr>
                <w:rFonts w:cs="Tahoma"/>
                <w:sz w:val="16"/>
                <w:szCs w:val="16"/>
              </w:rPr>
              <w:t>Wichterlovo gymnázium, Ostrava-Poruba, příspěvková organizace</w:t>
            </w:r>
          </w:p>
        </w:tc>
        <w:tc>
          <w:tcPr>
            <w:tcW w:w="3969" w:type="dxa"/>
            <w:vAlign w:val="center"/>
            <w:hideMark/>
          </w:tcPr>
          <w:p w14:paraId="6C9EB7CA" w14:textId="23538EB9" w:rsidR="0085201C" w:rsidRPr="00913BF1" w:rsidRDefault="0085201C" w:rsidP="00FE3BD5">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913BF1">
              <w:rPr>
                <w:rFonts w:cs="Tahoma"/>
                <w:sz w:val="16"/>
                <w:szCs w:val="16"/>
              </w:rPr>
              <w:t>Zateplení tělocvičny Wichterlova gymnázia v</w:t>
            </w:r>
            <w:r w:rsidR="00FE3BD5">
              <w:rPr>
                <w:rFonts w:cs="Tahoma"/>
                <w:sz w:val="16"/>
                <w:szCs w:val="16"/>
              </w:rPr>
              <w:t> </w:t>
            </w:r>
            <w:r w:rsidRPr="00913BF1">
              <w:rPr>
                <w:rFonts w:cs="Tahoma"/>
                <w:sz w:val="16"/>
                <w:szCs w:val="16"/>
              </w:rPr>
              <w:t>Ostravě-Porubě</w:t>
            </w:r>
          </w:p>
        </w:tc>
        <w:tc>
          <w:tcPr>
            <w:tcW w:w="1134" w:type="dxa"/>
            <w:noWrap/>
            <w:vAlign w:val="center"/>
            <w:hideMark/>
          </w:tcPr>
          <w:p w14:paraId="6111F76F" w14:textId="77777777" w:rsidR="0085201C" w:rsidRPr="00913BF1" w:rsidRDefault="0085201C" w:rsidP="0003386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13BF1">
              <w:rPr>
                <w:rFonts w:cs="Tahoma"/>
                <w:sz w:val="16"/>
                <w:szCs w:val="16"/>
              </w:rPr>
              <w:t> </w:t>
            </w:r>
          </w:p>
        </w:tc>
        <w:tc>
          <w:tcPr>
            <w:tcW w:w="1134" w:type="dxa"/>
            <w:noWrap/>
            <w:vAlign w:val="center"/>
            <w:hideMark/>
          </w:tcPr>
          <w:p w14:paraId="094E390A" w14:textId="77777777" w:rsidR="0085201C" w:rsidRPr="00913BF1" w:rsidRDefault="0085201C" w:rsidP="0003386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13BF1">
              <w:rPr>
                <w:rFonts w:cs="Tahoma"/>
                <w:sz w:val="16"/>
                <w:szCs w:val="16"/>
              </w:rPr>
              <w:t>15 609,00</w:t>
            </w:r>
          </w:p>
        </w:tc>
      </w:tr>
      <w:tr w:rsidR="0085201C" w:rsidRPr="00913BF1" w14:paraId="6B7356C8" w14:textId="77777777" w:rsidTr="00FE3BD5">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shd w:val="clear" w:color="auto" w:fill="B4C6E7" w:themeFill="accent5" w:themeFillTint="66"/>
            <w:vAlign w:val="center"/>
            <w:hideMark/>
          </w:tcPr>
          <w:p w14:paraId="222E361E" w14:textId="77777777" w:rsidR="0085201C" w:rsidRPr="00FE3BD5" w:rsidRDefault="0085201C" w:rsidP="00033864">
            <w:pPr>
              <w:spacing w:after="0"/>
              <w:jc w:val="center"/>
              <w:rPr>
                <w:rFonts w:cs="Tahoma"/>
                <w:b w:val="0"/>
                <w:color w:val="auto"/>
                <w:sz w:val="16"/>
                <w:szCs w:val="16"/>
              </w:rPr>
            </w:pPr>
            <w:r w:rsidRPr="00FE3BD5">
              <w:rPr>
                <w:rFonts w:cs="Tahoma"/>
                <w:b w:val="0"/>
                <w:color w:val="auto"/>
                <w:sz w:val="16"/>
                <w:szCs w:val="16"/>
              </w:rPr>
              <w:t>00842737</w:t>
            </w:r>
          </w:p>
        </w:tc>
        <w:tc>
          <w:tcPr>
            <w:tcW w:w="3969" w:type="dxa"/>
            <w:vAlign w:val="center"/>
            <w:hideMark/>
          </w:tcPr>
          <w:p w14:paraId="61DEF47D" w14:textId="77777777" w:rsidR="0085201C" w:rsidRPr="00913BF1" w:rsidRDefault="0085201C" w:rsidP="0085201C">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913BF1">
              <w:rPr>
                <w:rFonts w:cs="Tahoma"/>
                <w:sz w:val="16"/>
                <w:szCs w:val="16"/>
              </w:rPr>
              <w:t>Gymnázium, Ostrava-Zábřeh, Volgogradská 6a, příspěvková organizace</w:t>
            </w:r>
          </w:p>
        </w:tc>
        <w:tc>
          <w:tcPr>
            <w:tcW w:w="3969" w:type="dxa"/>
            <w:vAlign w:val="center"/>
            <w:hideMark/>
          </w:tcPr>
          <w:p w14:paraId="41564636" w14:textId="5A6541AE" w:rsidR="0085201C" w:rsidRPr="00913BF1" w:rsidRDefault="0085201C" w:rsidP="00FE3BD5">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913BF1">
              <w:rPr>
                <w:rFonts w:cs="Tahoma"/>
                <w:sz w:val="16"/>
                <w:szCs w:val="16"/>
              </w:rPr>
              <w:t>Zateplení Gymnázia v Ostravě-Zábřehu na</w:t>
            </w:r>
            <w:r>
              <w:rPr>
                <w:rFonts w:cs="Tahoma"/>
                <w:sz w:val="16"/>
                <w:szCs w:val="16"/>
              </w:rPr>
              <w:t> </w:t>
            </w:r>
            <w:r w:rsidRPr="00913BF1">
              <w:rPr>
                <w:rFonts w:cs="Tahoma"/>
                <w:sz w:val="16"/>
                <w:szCs w:val="16"/>
              </w:rPr>
              <w:t>ul.</w:t>
            </w:r>
            <w:r w:rsidR="00FE3BD5">
              <w:rPr>
                <w:rFonts w:cs="Tahoma"/>
                <w:sz w:val="16"/>
                <w:szCs w:val="16"/>
              </w:rPr>
              <w:t> </w:t>
            </w:r>
            <w:r w:rsidRPr="00913BF1">
              <w:rPr>
                <w:rFonts w:cs="Tahoma"/>
                <w:sz w:val="16"/>
                <w:szCs w:val="16"/>
              </w:rPr>
              <w:t>Volgogradská</w:t>
            </w:r>
          </w:p>
        </w:tc>
        <w:tc>
          <w:tcPr>
            <w:tcW w:w="1134" w:type="dxa"/>
            <w:noWrap/>
            <w:vAlign w:val="center"/>
            <w:hideMark/>
          </w:tcPr>
          <w:p w14:paraId="47214F35" w14:textId="77777777" w:rsidR="0085201C" w:rsidRPr="00913BF1" w:rsidRDefault="0085201C" w:rsidP="0003386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13BF1">
              <w:rPr>
                <w:rFonts w:cs="Tahoma"/>
                <w:sz w:val="16"/>
                <w:szCs w:val="16"/>
              </w:rPr>
              <w:t> </w:t>
            </w:r>
          </w:p>
        </w:tc>
        <w:tc>
          <w:tcPr>
            <w:tcW w:w="1134" w:type="dxa"/>
            <w:noWrap/>
            <w:vAlign w:val="center"/>
            <w:hideMark/>
          </w:tcPr>
          <w:p w14:paraId="63E88CED" w14:textId="77777777" w:rsidR="0085201C" w:rsidRPr="00913BF1" w:rsidRDefault="0085201C" w:rsidP="0003386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13BF1">
              <w:rPr>
                <w:rFonts w:cs="Tahoma"/>
                <w:sz w:val="16"/>
                <w:szCs w:val="16"/>
              </w:rPr>
              <w:t>14 520,00</w:t>
            </w:r>
          </w:p>
        </w:tc>
      </w:tr>
      <w:tr w:rsidR="0085201C" w:rsidRPr="00913BF1" w14:paraId="3A84BA49" w14:textId="77777777" w:rsidTr="00FE3BD5">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shd w:val="clear" w:color="auto" w:fill="B4C6E7" w:themeFill="accent5" w:themeFillTint="66"/>
            <w:vAlign w:val="center"/>
            <w:hideMark/>
          </w:tcPr>
          <w:p w14:paraId="42D52C12" w14:textId="77777777" w:rsidR="0085201C" w:rsidRPr="00FE3BD5" w:rsidRDefault="0085201C" w:rsidP="00033864">
            <w:pPr>
              <w:spacing w:after="0"/>
              <w:jc w:val="center"/>
              <w:rPr>
                <w:rFonts w:cs="Tahoma"/>
                <w:b w:val="0"/>
                <w:color w:val="auto"/>
                <w:sz w:val="16"/>
                <w:szCs w:val="16"/>
              </w:rPr>
            </w:pPr>
            <w:r w:rsidRPr="00FE3BD5">
              <w:rPr>
                <w:rFonts w:cs="Tahoma"/>
                <w:b w:val="0"/>
                <w:color w:val="auto"/>
                <w:sz w:val="16"/>
                <w:szCs w:val="16"/>
              </w:rPr>
              <w:t>00602060</w:t>
            </w:r>
          </w:p>
        </w:tc>
        <w:tc>
          <w:tcPr>
            <w:tcW w:w="3969" w:type="dxa"/>
            <w:vAlign w:val="center"/>
            <w:hideMark/>
          </w:tcPr>
          <w:p w14:paraId="07087A4C" w14:textId="77777777" w:rsidR="0085201C" w:rsidRPr="00913BF1" w:rsidRDefault="0085201C" w:rsidP="0085201C">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913BF1">
              <w:rPr>
                <w:rFonts w:cs="Tahoma"/>
                <w:sz w:val="16"/>
                <w:szCs w:val="16"/>
              </w:rPr>
              <w:t>Sportovní gymnázium Dany a Emila Zátopkových, Ostrava, příspěvková organizace</w:t>
            </w:r>
          </w:p>
        </w:tc>
        <w:tc>
          <w:tcPr>
            <w:tcW w:w="3969" w:type="dxa"/>
            <w:vAlign w:val="center"/>
            <w:hideMark/>
          </w:tcPr>
          <w:p w14:paraId="6B485B39" w14:textId="77777777" w:rsidR="0085201C" w:rsidRPr="00913BF1" w:rsidRDefault="0085201C" w:rsidP="0085201C">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913BF1">
              <w:rPr>
                <w:rFonts w:cs="Tahoma"/>
                <w:sz w:val="16"/>
                <w:szCs w:val="16"/>
              </w:rPr>
              <w:t>Zateplení Sportovního gymnázia Dany a Emila Zátopkových v Ostravě</w:t>
            </w:r>
          </w:p>
        </w:tc>
        <w:tc>
          <w:tcPr>
            <w:tcW w:w="1134" w:type="dxa"/>
            <w:noWrap/>
            <w:vAlign w:val="center"/>
            <w:hideMark/>
          </w:tcPr>
          <w:p w14:paraId="2BCBC773" w14:textId="77777777" w:rsidR="0085201C" w:rsidRPr="00913BF1" w:rsidRDefault="0085201C" w:rsidP="0003386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13BF1">
              <w:rPr>
                <w:rFonts w:cs="Tahoma"/>
                <w:sz w:val="16"/>
                <w:szCs w:val="16"/>
              </w:rPr>
              <w:t> </w:t>
            </w:r>
          </w:p>
        </w:tc>
        <w:tc>
          <w:tcPr>
            <w:tcW w:w="1134" w:type="dxa"/>
            <w:noWrap/>
            <w:vAlign w:val="center"/>
            <w:hideMark/>
          </w:tcPr>
          <w:p w14:paraId="43AF6364" w14:textId="77777777" w:rsidR="0085201C" w:rsidRPr="00913BF1" w:rsidRDefault="0085201C" w:rsidP="0003386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13BF1">
              <w:rPr>
                <w:rFonts w:cs="Tahoma"/>
                <w:sz w:val="16"/>
                <w:szCs w:val="16"/>
              </w:rPr>
              <w:t>14 520,00</w:t>
            </w:r>
          </w:p>
        </w:tc>
      </w:tr>
      <w:tr w:rsidR="0085201C" w:rsidRPr="00913BF1" w14:paraId="37370E50" w14:textId="77777777" w:rsidTr="00FE3BD5">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shd w:val="clear" w:color="auto" w:fill="B4C6E7" w:themeFill="accent5" w:themeFillTint="66"/>
            <w:vAlign w:val="center"/>
            <w:hideMark/>
          </w:tcPr>
          <w:p w14:paraId="10EB5CE3" w14:textId="77777777" w:rsidR="0085201C" w:rsidRPr="00FE3BD5" w:rsidRDefault="0085201C" w:rsidP="00033864">
            <w:pPr>
              <w:spacing w:after="0"/>
              <w:jc w:val="center"/>
              <w:rPr>
                <w:rFonts w:cs="Tahoma"/>
                <w:b w:val="0"/>
                <w:color w:val="auto"/>
                <w:sz w:val="16"/>
                <w:szCs w:val="16"/>
              </w:rPr>
            </w:pPr>
            <w:r w:rsidRPr="00FE3BD5">
              <w:rPr>
                <w:rFonts w:cs="Tahoma"/>
                <w:b w:val="0"/>
                <w:color w:val="auto"/>
                <w:sz w:val="16"/>
                <w:szCs w:val="16"/>
              </w:rPr>
              <w:t>62331582</w:t>
            </w:r>
          </w:p>
        </w:tc>
        <w:tc>
          <w:tcPr>
            <w:tcW w:w="3969" w:type="dxa"/>
            <w:vAlign w:val="center"/>
            <w:hideMark/>
          </w:tcPr>
          <w:p w14:paraId="30572631" w14:textId="77777777" w:rsidR="0085201C" w:rsidRPr="00913BF1" w:rsidRDefault="0085201C" w:rsidP="0085201C">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913BF1">
              <w:rPr>
                <w:rFonts w:cs="Tahoma"/>
                <w:sz w:val="16"/>
                <w:szCs w:val="16"/>
              </w:rPr>
              <w:t>Gymnázium, Havířov-Podlesí, příspěvková organizace</w:t>
            </w:r>
          </w:p>
        </w:tc>
        <w:tc>
          <w:tcPr>
            <w:tcW w:w="3969" w:type="dxa"/>
            <w:vAlign w:val="center"/>
            <w:hideMark/>
          </w:tcPr>
          <w:p w14:paraId="1A60E258" w14:textId="77777777" w:rsidR="0085201C" w:rsidRPr="00913BF1" w:rsidRDefault="0085201C" w:rsidP="0085201C">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913BF1">
              <w:rPr>
                <w:rFonts w:cs="Tahoma"/>
                <w:sz w:val="16"/>
                <w:szCs w:val="16"/>
              </w:rPr>
              <w:t>Zateplení Gymnázia Havířov-Podlesí</w:t>
            </w:r>
          </w:p>
        </w:tc>
        <w:tc>
          <w:tcPr>
            <w:tcW w:w="1134" w:type="dxa"/>
            <w:noWrap/>
            <w:vAlign w:val="center"/>
            <w:hideMark/>
          </w:tcPr>
          <w:p w14:paraId="2A899D64" w14:textId="77777777" w:rsidR="0085201C" w:rsidRPr="00913BF1" w:rsidRDefault="0085201C" w:rsidP="0003386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13BF1">
              <w:rPr>
                <w:rFonts w:cs="Tahoma"/>
                <w:sz w:val="16"/>
                <w:szCs w:val="16"/>
              </w:rPr>
              <w:t> </w:t>
            </w:r>
          </w:p>
        </w:tc>
        <w:tc>
          <w:tcPr>
            <w:tcW w:w="1134" w:type="dxa"/>
            <w:noWrap/>
            <w:vAlign w:val="center"/>
            <w:hideMark/>
          </w:tcPr>
          <w:p w14:paraId="7C67DA85" w14:textId="77777777" w:rsidR="0085201C" w:rsidRPr="00913BF1" w:rsidRDefault="0085201C" w:rsidP="0003386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13BF1">
              <w:rPr>
                <w:rFonts w:cs="Tahoma"/>
                <w:sz w:val="16"/>
                <w:szCs w:val="16"/>
              </w:rPr>
              <w:t>10 406,00</w:t>
            </w:r>
          </w:p>
        </w:tc>
      </w:tr>
      <w:tr w:rsidR="0085201C" w:rsidRPr="00913BF1" w14:paraId="341DBF01" w14:textId="77777777" w:rsidTr="00FE3BD5">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shd w:val="clear" w:color="auto" w:fill="B4C6E7" w:themeFill="accent5" w:themeFillTint="66"/>
            <w:vAlign w:val="center"/>
            <w:hideMark/>
          </w:tcPr>
          <w:p w14:paraId="562CDF6A" w14:textId="77777777" w:rsidR="0085201C" w:rsidRPr="00FE3BD5" w:rsidRDefault="0085201C" w:rsidP="00033864">
            <w:pPr>
              <w:spacing w:after="0"/>
              <w:jc w:val="center"/>
              <w:rPr>
                <w:rFonts w:cs="Tahoma"/>
                <w:b w:val="0"/>
                <w:color w:val="auto"/>
                <w:sz w:val="16"/>
                <w:szCs w:val="16"/>
              </w:rPr>
            </w:pPr>
            <w:r w:rsidRPr="00FE3BD5">
              <w:rPr>
                <w:rFonts w:cs="Tahoma"/>
                <w:b w:val="0"/>
                <w:color w:val="auto"/>
                <w:sz w:val="16"/>
                <w:szCs w:val="16"/>
              </w:rPr>
              <w:t>00601667</w:t>
            </w:r>
          </w:p>
        </w:tc>
        <w:tc>
          <w:tcPr>
            <w:tcW w:w="3969" w:type="dxa"/>
            <w:vAlign w:val="center"/>
            <w:hideMark/>
          </w:tcPr>
          <w:p w14:paraId="1283C2DF" w14:textId="77777777" w:rsidR="0085201C" w:rsidRPr="00913BF1" w:rsidRDefault="0085201C" w:rsidP="0085201C">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913BF1">
              <w:rPr>
                <w:rFonts w:cs="Tahoma"/>
                <w:sz w:val="16"/>
                <w:szCs w:val="16"/>
              </w:rPr>
              <w:t>Gymnázium Mikuláše Koperníka, Bílovec, příspěvková organizace</w:t>
            </w:r>
          </w:p>
        </w:tc>
        <w:tc>
          <w:tcPr>
            <w:tcW w:w="3969" w:type="dxa"/>
            <w:vAlign w:val="center"/>
            <w:hideMark/>
          </w:tcPr>
          <w:p w14:paraId="63D7A4EC" w14:textId="03461E5E" w:rsidR="0085201C" w:rsidRPr="00913BF1" w:rsidRDefault="0085201C" w:rsidP="0085201C">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913BF1">
              <w:rPr>
                <w:rFonts w:cs="Tahoma"/>
                <w:sz w:val="16"/>
                <w:szCs w:val="16"/>
              </w:rPr>
              <w:t>Zateplení Gymnázia Mikuláše Koperníka v</w:t>
            </w:r>
            <w:r>
              <w:rPr>
                <w:rFonts w:cs="Tahoma"/>
                <w:sz w:val="16"/>
                <w:szCs w:val="16"/>
              </w:rPr>
              <w:t> </w:t>
            </w:r>
            <w:r w:rsidRPr="00913BF1">
              <w:rPr>
                <w:rFonts w:cs="Tahoma"/>
                <w:sz w:val="16"/>
                <w:szCs w:val="16"/>
              </w:rPr>
              <w:t>Bílovci</w:t>
            </w:r>
          </w:p>
        </w:tc>
        <w:tc>
          <w:tcPr>
            <w:tcW w:w="1134" w:type="dxa"/>
            <w:noWrap/>
            <w:vAlign w:val="center"/>
            <w:hideMark/>
          </w:tcPr>
          <w:p w14:paraId="1D9B39DF" w14:textId="77777777" w:rsidR="0085201C" w:rsidRPr="00913BF1" w:rsidRDefault="0085201C" w:rsidP="0003386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13BF1">
              <w:rPr>
                <w:rFonts w:cs="Tahoma"/>
                <w:sz w:val="16"/>
                <w:szCs w:val="16"/>
              </w:rPr>
              <w:t> </w:t>
            </w:r>
          </w:p>
        </w:tc>
        <w:tc>
          <w:tcPr>
            <w:tcW w:w="1134" w:type="dxa"/>
            <w:noWrap/>
            <w:vAlign w:val="center"/>
            <w:hideMark/>
          </w:tcPr>
          <w:p w14:paraId="6707DFB3" w14:textId="77777777" w:rsidR="0085201C" w:rsidRPr="00913BF1" w:rsidRDefault="0085201C" w:rsidP="0003386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13BF1">
              <w:rPr>
                <w:rFonts w:cs="Tahoma"/>
                <w:sz w:val="16"/>
                <w:szCs w:val="16"/>
              </w:rPr>
              <w:t>11 931,00</w:t>
            </w:r>
          </w:p>
        </w:tc>
      </w:tr>
      <w:tr w:rsidR="0085201C" w:rsidRPr="00913BF1" w14:paraId="0B16DEC1" w14:textId="77777777" w:rsidTr="00FE3BD5">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shd w:val="clear" w:color="auto" w:fill="B4C6E7" w:themeFill="accent5" w:themeFillTint="66"/>
            <w:vAlign w:val="center"/>
            <w:hideMark/>
          </w:tcPr>
          <w:p w14:paraId="74354F32" w14:textId="77777777" w:rsidR="0085201C" w:rsidRPr="00FE3BD5" w:rsidRDefault="0085201C" w:rsidP="00033864">
            <w:pPr>
              <w:spacing w:after="0"/>
              <w:jc w:val="center"/>
              <w:rPr>
                <w:rFonts w:cs="Tahoma"/>
                <w:b w:val="0"/>
                <w:color w:val="auto"/>
                <w:sz w:val="16"/>
                <w:szCs w:val="16"/>
              </w:rPr>
            </w:pPr>
            <w:r w:rsidRPr="00FE3BD5">
              <w:rPr>
                <w:rFonts w:cs="Tahoma"/>
                <w:b w:val="0"/>
                <w:color w:val="auto"/>
                <w:sz w:val="16"/>
                <w:szCs w:val="16"/>
              </w:rPr>
              <w:t>00601659</w:t>
            </w:r>
          </w:p>
        </w:tc>
        <w:tc>
          <w:tcPr>
            <w:tcW w:w="3969" w:type="dxa"/>
            <w:vAlign w:val="center"/>
            <w:hideMark/>
          </w:tcPr>
          <w:p w14:paraId="3C2C1618" w14:textId="5E79349A" w:rsidR="0085201C" w:rsidRPr="00913BF1" w:rsidRDefault="0085201C" w:rsidP="0085201C">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913BF1">
              <w:rPr>
                <w:rFonts w:cs="Tahoma"/>
                <w:sz w:val="16"/>
                <w:szCs w:val="16"/>
              </w:rPr>
              <w:t>Gymnázium a Střední průmyslová škola elektrotechniky a informatiky, Frenštát pod</w:t>
            </w:r>
            <w:r>
              <w:rPr>
                <w:rFonts w:cs="Tahoma"/>
                <w:sz w:val="16"/>
                <w:szCs w:val="16"/>
              </w:rPr>
              <w:t> </w:t>
            </w:r>
            <w:r w:rsidRPr="00913BF1">
              <w:rPr>
                <w:rFonts w:cs="Tahoma"/>
                <w:sz w:val="16"/>
                <w:szCs w:val="16"/>
              </w:rPr>
              <w:t>Radhoštěm, příspěvková organizace</w:t>
            </w:r>
          </w:p>
        </w:tc>
        <w:tc>
          <w:tcPr>
            <w:tcW w:w="3969" w:type="dxa"/>
            <w:vAlign w:val="center"/>
            <w:hideMark/>
          </w:tcPr>
          <w:p w14:paraId="025863F9" w14:textId="20D375DF" w:rsidR="0085201C" w:rsidRPr="00913BF1" w:rsidRDefault="0085201C" w:rsidP="0085201C">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913BF1">
              <w:rPr>
                <w:rFonts w:cs="Tahoma"/>
                <w:sz w:val="16"/>
                <w:szCs w:val="16"/>
              </w:rPr>
              <w:t>Zateplení areálu Gymnázia a Střední průmyslové školy elektrotechniky a</w:t>
            </w:r>
            <w:r>
              <w:rPr>
                <w:rFonts w:cs="Tahoma"/>
                <w:sz w:val="16"/>
                <w:szCs w:val="16"/>
              </w:rPr>
              <w:t> </w:t>
            </w:r>
            <w:r w:rsidRPr="00913BF1">
              <w:rPr>
                <w:rFonts w:cs="Tahoma"/>
                <w:sz w:val="16"/>
                <w:szCs w:val="16"/>
              </w:rPr>
              <w:t>informatiky ve Frenštátě pod Radhoštěm na</w:t>
            </w:r>
            <w:r>
              <w:rPr>
                <w:rFonts w:cs="Tahoma"/>
                <w:sz w:val="16"/>
                <w:szCs w:val="16"/>
              </w:rPr>
              <w:t> </w:t>
            </w:r>
            <w:r w:rsidRPr="00913BF1">
              <w:rPr>
                <w:rFonts w:cs="Tahoma"/>
                <w:sz w:val="16"/>
                <w:szCs w:val="16"/>
              </w:rPr>
              <w:t>ul. Křižíkova</w:t>
            </w:r>
          </w:p>
        </w:tc>
        <w:tc>
          <w:tcPr>
            <w:tcW w:w="1134" w:type="dxa"/>
            <w:noWrap/>
            <w:vAlign w:val="center"/>
            <w:hideMark/>
          </w:tcPr>
          <w:p w14:paraId="5FDA0285" w14:textId="77777777" w:rsidR="0085201C" w:rsidRPr="00913BF1" w:rsidRDefault="0085201C" w:rsidP="0003386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13BF1">
              <w:rPr>
                <w:rFonts w:cs="Tahoma"/>
                <w:sz w:val="16"/>
                <w:szCs w:val="16"/>
              </w:rPr>
              <w:t> </w:t>
            </w:r>
          </w:p>
        </w:tc>
        <w:tc>
          <w:tcPr>
            <w:tcW w:w="1134" w:type="dxa"/>
            <w:noWrap/>
            <w:vAlign w:val="center"/>
            <w:hideMark/>
          </w:tcPr>
          <w:p w14:paraId="499F9B55" w14:textId="77777777" w:rsidR="0085201C" w:rsidRPr="00913BF1" w:rsidRDefault="0085201C" w:rsidP="0003386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13BF1">
              <w:rPr>
                <w:rFonts w:cs="Tahoma"/>
                <w:sz w:val="16"/>
                <w:szCs w:val="16"/>
              </w:rPr>
              <w:t>12 100,00</w:t>
            </w:r>
          </w:p>
        </w:tc>
      </w:tr>
      <w:tr w:rsidR="0085201C" w:rsidRPr="00913BF1" w14:paraId="6302FBA7" w14:textId="77777777" w:rsidTr="00FE3BD5">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shd w:val="clear" w:color="auto" w:fill="B4C6E7" w:themeFill="accent5" w:themeFillTint="66"/>
            <w:vAlign w:val="center"/>
            <w:hideMark/>
          </w:tcPr>
          <w:p w14:paraId="076C418C" w14:textId="77777777" w:rsidR="0085201C" w:rsidRPr="00FE3BD5" w:rsidRDefault="0085201C" w:rsidP="00033864">
            <w:pPr>
              <w:spacing w:after="0"/>
              <w:jc w:val="center"/>
              <w:rPr>
                <w:rFonts w:cs="Tahoma"/>
                <w:b w:val="0"/>
                <w:color w:val="auto"/>
                <w:sz w:val="16"/>
                <w:szCs w:val="16"/>
              </w:rPr>
            </w:pPr>
            <w:r w:rsidRPr="00FE3BD5">
              <w:rPr>
                <w:rFonts w:cs="Tahoma"/>
                <w:b w:val="0"/>
                <w:color w:val="auto"/>
                <w:sz w:val="16"/>
                <w:szCs w:val="16"/>
              </w:rPr>
              <w:t>00601403</w:t>
            </w:r>
          </w:p>
        </w:tc>
        <w:tc>
          <w:tcPr>
            <w:tcW w:w="3969" w:type="dxa"/>
            <w:vAlign w:val="center"/>
            <w:hideMark/>
          </w:tcPr>
          <w:p w14:paraId="5F1B4A82" w14:textId="45E6E04F" w:rsidR="0085201C" w:rsidRPr="00913BF1" w:rsidRDefault="0085201C" w:rsidP="0085201C">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913BF1">
              <w:rPr>
                <w:rFonts w:cs="Tahoma"/>
                <w:sz w:val="16"/>
                <w:szCs w:val="16"/>
              </w:rPr>
              <w:t>Gymnázium, Frýdlant nad Ostravicí, nám.</w:t>
            </w:r>
            <w:r>
              <w:rPr>
                <w:rFonts w:cs="Tahoma"/>
                <w:sz w:val="16"/>
                <w:szCs w:val="16"/>
              </w:rPr>
              <w:t> </w:t>
            </w:r>
            <w:r w:rsidRPr="00913BF1">
              <w:rPr>
                <w:rFonts w:cs="Tahoma"/>
                <w:sz w:val="16"/>
                <w:szCs w:val="16"/>
              </w:rPr>
              <w:t>T.</w:t>
            </w:r>
            <w:r>
              <w:rPr>
                <w:rFonts w:cs="Tahoma"/>
                <w:sz w:val="16"/>
                <w:szCs w:val="16"/>
              </w:rPr>
              <w:t> </w:t>
            </w:r>
            <w:r w:rsidRPr="00913BF1">
              <w:rPr>
                <w:rFonts w:cs="Tahoma"/>
                <w:sz w:val="16"/>
                <w:szCs w:val="16"/>
              </w:rPr>
              <w:t>G.</w:t>
            </w:r>
            <w:r>
              <w:rPr>
                <w:rFonts w:cs="Tahoma"/>
                <w:sz w:val="16"/>
                <w:szCs w:val="16"/>
              </w:rPr>
              <w:t> </w:t>
            </w:r>
            <w:r w:rsidRPr="00913BF1">
              <w:rPr>
                <w:rFonts w:cs="Tahoma"/>
                <w:sz w:val="16"/>
                <w:szCs w:val="16"/>
              </w:rPr>
              <w:t>Masaryka 1260, příspěvková organizace</w:t>
            </w:r>
          </w:p>
        </w:tc>
        <w:tc>
          <w:tcPr>
            <w:tcW w:w="3969" w:type="dxa"/>
            <w:vAlign w:val="center"/>
            <w:hideMark/>
          </w:tcPr>
          <w:p w14:paraId="35065556" w14:textId="6DDF304A" w:rsidR="0085201C" w:rsidRPr="00913BF1" w:rsidRDefault="0085201C" w:rsidP="0085201C">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913BF1">
              <w:rPr>
                <w:rFonts w:cs="Tahoma"/>
                <w:sz w:val="16"/>
                <w:szCs w:val="16"/>
              </w:rPr>
              <w:t>Zateplení Gymnázia ve Frýdlantu nad</w:t>
            </w:r>
            <w:r>
              <w:rPr>
                <w:rFonts w:cs="Tahoma"/>
                <w:sz w:val="16"/>
                <w:szCs w:val="16"/>
              </w:rPr>
              <w:t> </w:t>
            </w:r>
            <w:r w:rsidRPr="00913BF1">
              <w:rPr>
                <w:rFonts w:cs="Tahoma"/>
                <w:sz w:val="16"/>
                <w:szCs w:val="16"/>
              </w:rPr>
              <w:t>Ostravicí</w:t>
            </w:r>
          </w:p>
        </w:tc>
        <w:tc>
          <w:tcPr>
            <w:tcW w:w="1134" w:type="dxa"/>
            <w:noWrap/>
            <w:vAlign w:val="center"/>
            <w:hideMark/>
          </w:tcPr>
          <w:p w14:paraId="002B720E" w14:textId="77777777" w:rsidR="0085201C" w:rsidRPr="00913BF1" w:rsidRDefault="0085201C" w:rsidP="0003386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13BF1">
              <w:rPr>
                <w:rFonts w:cs="Tahoma"/>
                <w:sz w:val="16"/>
                <w:szCs w:val="16"/>
              </w:rPr>
              <w:t> </w:t>
            </w:r>
          </w:p>
        </w:tc>
        <w:tc>
          <w:tcPr>
            <w:tcW w:w="1134" w:type="dxa"/>
            <w:noWrap/>
            <w:vAlign w:val="center"/>
            <w:hideMark/>
          </w:tcPr>
          <w:p w14:paraId="1DC328DA" w14:textId="77777777" w:rsidR="0085201C" w:rsidRPr="00913BF1" w:rsidRDefault="0085201C" w:rsidP="0003386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13BF1">
              <w:rPr>
                <w:rFonts w:cs="Tahoma"/>
                <w:sz w:val="16"/>
                <w:szCs w:val="16"/>
              </w:rPr>
              <w:t>7 744,00</w:t>
            </w:r>
          </w:p>
        </w:tc>
      </w:tr>
      <w:tr w:rsidR="0085201C" w:rsidRPr="00913BF1" w14:paraId="29116DA4" w14:textId="77777777" w:rsidTr="00FE3BD5">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shd w:val="clear" w:color="auto" w:fill="B4C6E7" w:themeFill="accent5" w:themeFillTint="66"/>
            <w:vAlign w:val="center"/>
            <w:hideMark/>
          </w:tcPr>
          <w:p w14:paraId="047D1056" w14:textId="77777777" w:rsidR="0085201C" w:rsidRPr="00FE3BD5" w:rsidRDefault="0085201C" w:rsidP="00033864">
            <w:pPr>
              <w:spacing w:after="0"/>
              <w:jc w:val="center"/>
              <w:rPr>
                <w:rFonts w:cs="Tahoma"/>
                <w:b w:val="0"/>
                <w:color w:val="auto"/>
                <w:sz w:val="16"/>
                <w:szCs w:val="16"/>
              </w:rPr>
            </w:pPr>
            <w:r w:rsidRPr="00FE3BD5">
              <w:rPr>
                <w:rFonts w:cs="Tahoma"/>
                <w:b w:val="0"/>
                <w:color w:val="auto"/>
                <w:sz w:val="16"/>
                <w:szCs w:val="16"/>
              </w:rPr>
              <w:t>00601331</w:t>
            </w:r>
          </w:p>
        </w:tc>
        <w:tc>
          <w:tcPr>
            <w:tcW w:w="3969" w:type="dxa"/>
            <w:vAlign w:val="center"/>
            <w:hideMark/>
          </w:tcPr>
          <w:p w14:paraId="4CE85E7A" w14:textId="77777777" w:rsidR="0085201C" w:rsidRPr="00913BF1" w:rsidRDefault="0085201C" w:rsidP="0085201C">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913BF1">
              <w:rPr>
                <w:rFonts w:cs="Tahoma"/>
                <w:sz w:val="16"/>
                <w:szCs w:val="16"/>
              </w:rPr>
              <w:t>Gymnázium a Střední odborná škola, Rýmařov, příspěvková organizace</w:t>
            </w:r>
          </w:p>
        </w:tc>
        <w:tc>
          <w:tcPr>
            <w:tcW w:w="3969" w:type="dxa"/>
            <w:vAlign w:val="center"/>
            <w:hideMark/>
          </w:tcPr>
          <w:p w14:paraId="097D40BF" w14:textId="45E29BB1" w:rsidR="0085201C" w:rsidRPr="00913BF1" w:rsidRDefault="0085201C" w:rsidP="00FE3BD5">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913BF1">
              <w:rPr>
                <w:rFonts w:cs="Tahoma"/>
                <w:sz w:val="16"/>
                <w:szCs w:val="16"/>
              </w:rPr>
              <w:t>Gymnázium a Střední odborná škola, Rýmařov, příspěvková organizace (budova gymnázia s</w:t>
            </w:r>
            <w:r w:rsidR="00FE3BD5">
              <w:rPr>
                <w:rFonts w:cs="Tahoma"/>
                <w:sz w:val="16"/>
                <w:szCs w:val="16"/>
              </w:rPr>
              <w:t> </w:t>
            </w:r>
            <w:r w:rsidRPr="00913BF1">
              <w:rPr>
                <w:rFonts w:cs="Tahoma"/>
                <w:sz w:val="16"/>
                <w:szCs w:val="16"/>
              </w:rPr>
              <w:t>přístavbou a budova tělocvičny)</w:t>
            </w:r>
          </w:p>
        </w:tc>
        <w:tc>
          <w:tcPr>
            <w:tcW w:w="1134" w:type="dxa"/>
            <w:noWrap/>
            <w:vAlign w:val="center"/>
            <w:hideMark/>
          </w:tcPr>
          <w:p w14:paraId="45D486E4" w14:textId="77777777" w:rsidR="0085201C" w:rsidRPr="00913BF1" w:rsidRDefault="0085201C" w:rsidP="0003386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13BF1">
              <w:rPr>
                <w:rFonts w:cs="Tahoma"/>
                <w:sz w:val="16"/>
                <w:szCs w:val="16"/>
              </w:rPr>
              <w:t> </w:t>
            </w:r>
          </w:p>
        </w:tc>
        <w:tc>
          <w:tcPr>
            <w:tcW w:w="1134" w:type="dxa"/>
            <w:noWrap/>
            <w:vAlign w:val="center"/>
            <w:hideMark/>
          </w:tcPr>
          <w:p w14:paraId="0547A855" w14:textId="77777777" w:rsidR="0085201C" w:rsidRPr="00913BF1" w:rsidRDefault="0085201C" w:rsidP="0003386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13BF1">
              <w:rPr>
                <w:rFonts w:cs="Tahoma"/>
                <w:sz w:val="16"/>
                <w:szCs w:val="16"/>
              </w:rPr>
              <w:t>5 929,00</w:t>
            </w:r>
          </w:p>
        </w:tc>
      </w:tr>
      <w:tr w:rsidR="0085201C" w:rsidRPr="00913BF1" w14:paraId="728DDA11" w14:textId="77777777" w:rsidTr="00FE3BD5">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shd w:val="clear" w:color="auto" w:fill="B4C6E7" w:themeFill="accent5" w:themeFillTint="66"/>
            <w:vAlign w:val="center"/>
            <w:hideMark/>
          </w:tcPr>
          <w:p w14:paraId="1CA7FF3A" w14:textId="77777777" w:rsidR="0085201C" w:rsidRPr="00FE3BD5" w:rsidRDefault="0085201C" w:rsidP="00033864">
            <w:pPr>
              <w:spacing w:after="0"/>
              <w:jc w:val="center"/>
              <w:rPr>
                <w:rFonts w:cs="Tahoma"/>
                <w:b w:val="0"/>
                <w:color w:val="auto"/>
                <w:sz w:val="16"/>
                <w:szCs w:val="16"/>
              </w:rPr>
            </w:pPr>
            <w:r w:rsidRPr="00FE3BD5">
              <w:rPr>
                <w:rFonts w:cs="Tahoma"/>
                <w:b w:val="0"/>
                <w:color w:val="auto"/>
                <w:sz w:val="16"/>
                <w:szCs w:val="16"/>
              </w:rPr>
              <w:t>00601331</w:t>
            </w:r>
          </w:p>
        </w:tc>
        <w:tc>
          <w:tcPr>
            <w:tcW w:w="3969" w:type="dxa"/>
            <w:vAlign w:val="center"/>
            <w:hideMark/>
          </w:tcPr>
          <w:p w14:paraId="73F714F5" w14:textId="77777777" w:rsidR="0085201C" w:rsidRPr="00913BF1" w:rsidRDefault="0085201C" w:rsidP="0085201C">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913BF1">
              <w:rPr>
                <w:rFonts w:cs="Tahoma"/>
                <w:sz w:val="16"/>
                <w:szCs w:val="16"/>
              </w:rPr>
              <w:t>Gymnázium a Střední odborná škola, Rýmařov, příspěvková organizace</w:t>
            </w:r>
          </w:p>
        </w:tc>
        <w:tc>
          <w:tcPr>
            <w:tcW w:w="3969" w:type="dxa"/>
            <w:vAlign w:val="center"/>
            <w:hideMark/>
          </w:tcPr>
          <w:p w14:paraId="68EBE061" w14:textId="77777777" w:rsidR="0085201C" w:rsidRPr="00913BF1" w:rsidRDefault="0085201C" w:rsidP="0085201C">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913BF1">
              <w:rPr>
                <w:rFonts w:cs="Tahoma"/>
                <w:sz w:val="16"/>
                <w:szCs w:val="16"/>
              </w:rPr>
              <w:t>Gymnázium a Střední odborná škola, Rýmařov, příspěvková organizace</w:t>
            </w:r>
          </w:p>
        </w:tc>
        <w:tc>
          <w:tcPr>
            <w:tcW w:w="1134" w:type="dxa"/>
            <w:noWrap/>
            <w:vAlign w:val="center"/>
            <w:hideMark/>
          </w:tcPr>
          <w:p w14:paraId="2EA8B580" w14:textId="77777777" w:rsidR="0085201C" w:rsidRPr="00913BF1" w:rsidRDefault="0085201C" w:rsidP="0003386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13BF1">
              <w:rPr>
                <w:rFonts w:cs="Tahoma"/>
                <w:sz w:val="16"/>
                <w:szCs w:val="16"/>
              </w:rPr>
              <w:t> </w:t>
            </w:r>
          </w:p>
        </w:tc>
        <w:tc>
          <w:tcPr>
            <w:tcW w:w="1134" w:type="dxa"/>
            <w:noWrap/>
            <w:vAlign w:val="center"/>
            <w:hideMark/>
          </w:tcPr>
          <w:p w14:paraId="1947CCF0" w14:textId="77777777" w:rsidR="0085201C" w:rsidRPr="00913BF1" w:rsidRDefault="0085201C" w:rsidP="0003386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13BF1">
              <w:rPr>
                <w:rFonts w:cs="Tahoma"/>
                <w:sz w:val="16"/>
                <w:szCs w:val="16"/>
              </w:rPr>
              <w:t>11 809,00</w:t>
            </w:r>
          </w:p>
        </w:tc>
      </w:tr>
      <w:tr w:rsidR="0085201C" w:rsidRPr="00913BF1" w14:paraId="7CCFB95B" w14:textId="77777777" w:rsidTr="00FE3BD5">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969" w:type="dxa"/>
            <w:gridSpan w:val="3"/>
            <w:noWrap/>
            <w:vAlign w:val="center"/>
            <w:hideMark/>
          </w:tcPr>
          <w:p w14:paraId="46F3B7EF" w14:textId="77777777" w:rsidR="0085201C" w:rsidRPr="0085201C" w:rsidRDefault="0085201C" w:rsidP="0085201C">
            <w:pPr>
              <w:spacing w:after="0"/>
              <w:ind w:left="57"/>
              <w:jc w:val="center"/>
              <w:rPr>
                <w:rFonts w:cs="Tahoma"/>
                <w:bCs w:val="0"/>
                <w:sz w:val="16"/>
                <w:szCs w:val="16"/>
              </w:rPr>
            </w:pPr>
            <w:r w:rsidRPr="0085201C">
              <w:rPr>
                <w:rFonts w:cs="Tahoma"/>
                <w:bCs w:val="0"/>
                <w:sz w:val="16"/>
                <w:szCs w:val="16"/>
              </w:rPr>
              <w:t>Celkem gymnázia</w:t>
            </w:r>
          </w:p>
        </w:tc>
        <w:tc>
          <w:tcPr>
            <w:tcW w:w="1134" w:type="dxa"/>
            <w:noWrap/>
            <w:vAlign w:val="center"/>
            <w:hideMark/>
          </w:tcPr>
          <w:p w14:paraId="627CF14E" w14:textId="77777777" w:rsidR="0085201C" w:rsidRPr="00913BF1" w:rsidRDefault="0085201C" w:rsidP="0003386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913BF1">
              <w:rPr>
                <w:rFonts w:cs="Tahoma"/>
                <w:b/>
                <w:bCs/>
                <w:sz w:val="16"/>
                <w:szCs w:val="16"/>
              </w:rPr>
              <w:t>0,00</w:t>
            </w:r>
          </w:p>
        </w:tc>
        <w:tc>
          <w:tcPr>
            <w:tcW w:w="1134" w:type="dxa"/>
            <w:noWrap/>
            <w:vAlign w:val="center"/>
            <w:hideMark/>
          </w:tcPr>
          <w:p w14:paraId="6E4233F2" w14:textId="77777777" w:rsidR="0085201C" w:rsidRPr="00913BF1" w:rsidRDefault="0085201C" w:rsidP="0003386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913BF1">
              <w:rPr>
                <w:rFonts w:cs="Tahoma"/>
                <w:b/>
                <w:bCs/>
                <w:sz w:val="16"/>
                <w:szCs w:val="16"/>
              </w:rPr>
              <w:t>114 006,00</w:t>
            </w:r>
          </w:p>
        </w:tc>
      </w:tr>
      <w:tr w:rsidR="0085201C" w:rsidRPr="00913BF1" w14:paraId="54B6C54E" w14:textId="77777777" w:rsidTr="00FE3BD5">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shd w:val="clear" w:color="auto" w:fill="B4C6E7" w:themeFill="accent5" w:themeFillTint="66"/>
            <w:vAlign w:val="center"/>
            <w:hideMark/>
          </w:tcPr>
          <w:p w14:paraId="4806CE5F" w14:textId="77777777" w:rsidR="0085201C" w:rsidRPr="00FE3BD5" w:rsidRDefault="0085201C" w:rsidP="00033864">
            <w:pPr>
              <w:spacing w:after="0"/>
              <w:jc w:val="center"/>
              <w:rPr>
                <w:rFonts w:cs="Tahoma"/>
                <w:b w:val="0"/>
                <w:color w:val="auto"/>
                <w:sz w:val="16"/>
                <w:szCs w:val="16"/>
              </w:rPr>
            </w:pPr>
            <w:r w:rsidRPr="00FE3BD5">
              <w:rPr>
                <w:rFonts w:cs="Tahoma"/>
                <w:b w:val="0"/>
                <w:color w:val="auto"/>
                <w:sz w:val="16"/>
                <w:szCs w:val="16"/>
              </w:rPr>
              <w:t>00602094</w:t>
            </w:r>
          </w:p>
        </w:tc>
        <w:tc>
          <w:tcPr>
            <w:tcW w:w="3969" w:type="dxa"/>
            <w:vAlign w:val="center"/>
            <w:hideMark/>
          </w:tcPr>
          <w:p w14:paraId="4827E528" w14:textId="77777777" w:rsidR="0085201C" w:rsidRPr="00913BF1" w:rsidRDefault="0085201C" w:rsidP="0085201C">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913BF1">
              <w:rPr>
                <w:rFonts w:cs="Tahoma"/>
                <w:sz w:val="16"/>
                <w:szCs w:val="16"/>
              </w:rPr>
              <w:t>Obchodní akademie, Ostrava-Poruba, příspěvková organizace</w:t>
            </w:r>
          </w:p>
        </w:tc>
        <w:tc>
          <w:tcPr>
            <w:tcW w:w="3969" w:type="dxa"/>
            <w:vAlign w:val="center"/>
            <w:hideMark/>
          </w:tcPr>
          <w:p w14:paraId="3D8F16C8" w14:textId="5EE15B67" w:rsidR="0085201C" w:rsidRPr="00913BF1" w:rsidRDefault="0085201C" w:rsidP="0085201C">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913BF1">
              <w:rPr>
                <w:rFonts w:cs="Tahoma"/>
                <w:sz w:val="16"/>
                <w:szCs w:val="16"/>
              </w:rPr>
              <w:t>Zateplení Obchodní akademie v</w:t>
            </w:r>
            <w:r>
              <w:rPr>
                <w:rFonts w:cs="Tahoma"/>
                <w:sz w:val="16"/>
                <w:szCs w:val="16"/>
              </w:rPr>
              <w:t> </w:t>
            </w:r>
            <w:r w:rsidRPr="00913BF1">
              <w:rPr>
                <w:rFonts w:cs="Tahoma"/>
                <w:sz w:val="16"/>
                <w:szCs w:val="16"/>
              </w:rPr>
              <w:t>Ostravě-Porubě</w:t>
            </w:r>
          </w:p>
        </w:tc>
        <w:tc>
          <w:tcPr>
            <w:tcW w:w="1134" w:type="dxa"/>
            <w:noWrap/>
            <w:vAlign w:val="center"/>
            <w:hideMark/>
          </w:tcPr>
          <w:p w14:paraId="392B15E5" w14:textId="77777777" w:rsidR="0085201C" w:rsidRPr="00913BF1" w:rsidRDefault="0085201C" w:rsidP="0003386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13BF1">
              <w:rPr>
                <w:rFonts w:cs="Tahoma"/>
                <w:sz w:val="16"/>
                <w:szCs w:val="16"/>
              </w:rPr>
              <w:t> </w:t>
            </w:r>
          </w:p>
        </w:tc>
        <w:tc>
          <w:tcPr>
            <w:tcW w:w="1134" w:type="dxa"/>
            <w:noWrap/>
            <w:vAlign w:val="center"/>
            <w:hideMark/>
          </w:tcPr>
          <w:p w14:paraId="44F3B6C0" w14:textId="77777777" w:rsidR="0085201C" w:rsidRPr="00913BF1" w:rsidRDefault="0085201C" w:rsidP="0003386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13BF1">
              <w:rPr>
                <w:rFonts w:cs="Tahoma"/>
                <w:sz w:val="16"/>
                <w:szCs w:val="16"/>
              </w:rPr>
              <w:t>14 520,00</w:t>
            </w:r>
          </w:p>
        </w:tc>
      </w:tr>
      <w:tr w:rsidR="0085201C" w:rsidRPr="00913BF1" w14:paraId="48448D47" w14:textId="77777777" w:rsidTr="00FE3BD5">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shd w:val="clear" w:color="auto" w:fill="B4C6E7" w:themeFill="accent5" w:themeFillTint="66"/>
            <w:vAlign w:val="center"/>
            <w:hideMark/>
          </w:tcPr>
          <w:p w14:paraId="02BC2E36" w14:textId="77777777" w:rsidR="0085201C" w:rsidRPr="00FE3BD5" w:rsidRDefault="0085201C" w:rsidP="00033864">
            <w:pPr>
              <w:spacing w:after="0"/>
              <w:jc w:val="center"/>
              <w:rPr>
                <w:rFonts w:cs="Tahoma"/>
                <w:b w:val="0"/>
                <w:color w:val="auto"/>
                <w:sz w:val="16"/>
                <w:szCs w:val="16"/>
              </w:rPr>
            </w:pPr>
            <w:r w:rsidRPr="00FE3BD5">
              <w:rPr>
                <w:rFonts w:cs="Tahoma"/>
                <w:b w:val="0"/>
                <w:color w:val="auto"/>
                <w:sz w:val="16"/>
                <w:szCs w:val="16"/>
              </w:rPr>
              <w:t>00602027</w:t>
            </w:r>
          </w:p>
        </w:tc>
        <w:tc>
          <w:tcPr>
            <w:tcW w:w="3969" w:type="dxa"/>
            <w:vAlign w:val="center"/>
            <w:hideMark/>
          </w:tcPr>
          <w:p w14:paraId="08457E2D" w14:textId="77777777" w:rsidR="0085201C" w:rsidRPr="00913BF1" w:rsidRDefault="0085201C" w:rsidP="0085201C">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913BF1">
              <w:rPr>
                <w:rFonts w:cs="Tahoma"/>
                <w:sz w:val="16"/>
                <w:szCs w:val="16"/>
              </w:rPr>
              <w:t>Střední zahradnická škola, Ostrava, příspěvková organizace</w:t>
            </w:r>
          </w:p>
        </w:tc>
        <w:tc>
          <w:tcPr>
            <w:tcW w:w="3969" w:type="dxa"/>
            <w:vAlign w:val="center"/>
            <w:hideMark/>
          </w:tcPr>
          <w:p w14:paraId="6D062C6F" w14:textId="64B5283D" w:rsidR="0085201C" w:rsidRPr="00913BF1" w:rsidRDefault="0085201C" w:rsidP="0085201C">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913BF1">
              <w:rPr>
                <w:rFonts w:cs="Tahoma"/>
                <w:sz w:val="16"/>
                <w:szCs w:val="16"/>
              </w:rPr>
              <w:t>Zateplení Střední školy zahradnické v</w:t>
            </w:r>
            <w:r>
              <w:rPr>
                <w:rFonts w:cs="Tahoma"/>
                <w:sz w:val="16"/>
                <w:szCs w:val="16"/>
              </w:rPr>
              <w:t> </w:t>
            </w:r>
            <w:r w:rsidRPr="00913BF1">
              <w:rPr>
                <w:rFonts w:cs="Tahoma"/>
                <w:sz w:val="16"/>
                <w:szCs w:val="16"/>
              </w:rPr>
              <w:t>Ostravě - SPV na ulici U Hrůbků</w:t>
            </w:r>
          </w:p>
        </w:tc>
        <w:tc>
          <w:tcPr>
            <w:tcW w:w="1134" w:type="dxa"/>
            <w:noWrap/>
            <w:vAlign w:val="center"/>
            <w:hideMark/>
          </w:tcPr>
          <w:p w14:paraId="55FD6585" w14:textId="77777777" w:rsidR="0085201C" w:rsidRPr="00913BF1" w:rsidRDefault="0085201C" w:rsidP="0003386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13BF1">
              <w:rPr>
                <w:rFonts w:cs="Tahoma"/>
                <w:sz w:val="16"/>
                <w:szCs w:val="16"/>
              </w:rPr>
              <w:t> </w:t>
            </w:r>
          </w:p>
        </w:tc>
        <w:tc>
          <w:tcPr>
            <w:tcW w:w="1134" w:type="dxa"/>
            <w:noWrap/>
            <w:vAlign w:val="center"/>
            <w:hideMark/>
          </w:tcPr>
          <w:p w14:paraId="752C8704" w14:textId="77777777" w:rsidR="0085201C" w:rsidRPr="00913BF1" w:rsidRDefault="0085201C" w:rsidP="0003386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13BF1">
              <w:rPr>
                <w:rFonts w:cs="Tahoma"/>
                <w:sz w:val="16"/>
                <w:szCs w:val="16"/>
              </w:rPr>
              <w:t>7 744,00</w:t>
            </w:r>
          </w:p>
        </w:tc>
      </w:tr>
      <w:tr w:rsidR="0085201C" w:rsidRPr="00913BF1" w14:paraId="35A7D789" w14:textId="77777777" w:rsidTr="00FE3BD5">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shd w:val="clear" w:color="auto" w:fill="B4C6E7" w:themeFill="accent5" w:themeFillTint="66"/>
            <w:vAlign w:val="center"/>
            <w:hideMark/>
          </w:tcPr>
          <w:p w14:paraId="08ECBB22" w14:textId="77777777" w:rsidR="0085201C" w:rsidRPr="00FE3BD5" w:rsidRDefault="0085201C" w:rsidP="00033864">
            <w:pPr>
              <w:spacing w:after="0"/>
              <w:jc w:val="center"/>
              <w:rPr>
                <w:rFonts w:cs="Tahoma"/>
                <w:b w:val="0"/>
                <w:color w:val="auto"/>
                <w:sz w:val="16"/>
                <w:szCs w:val="16"/>
              </w:rPr>
            </w:pPr>
            <w:r w:rsidRPr="00FE3BD5">
              <w:rPr>
                <w:rFonts w:cs="Tahoma"/>
                <w:b w:val="0"/>
                <w:color w:val="auto"/>
                <w:sz w:val="16"/>
                <w:szCs w:val="16"/>
              </w:rPr>
              <w:t>00600920</w:t>
            </w:r>
          </w:p>
        </w:tc>
        <w:tc>
          <w:tcPr>
            <w:tcW w:w="3969" w:type="dxa"/>
            <w:vAlign w:val="center"/>
            <w:hideMark/>
          </w:tcPr>
          <w:p w14:paraId="7CD3AEC3" w14:textId="77777777" w:rsidR="0085201C" w:rsidRPr="00913BF1" w:rsidRDefault="0085201C" w:rsidP="0085201C">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913BF1">
              <w:rPr>
                <w:rFonts w:cs="Tahoma"/>
                <w:sz w:val="16"/>
                <w:szCs w:val="16"/>
              </w:rPr>
              <w:t>Střední zdravotnická škola a Vyšší odborná škola zdravotnická, Ostrava, příspěvková organizace</w:t>
            </w:r>
          </w:p>
        </w:tc>
        <w:tc>
          <w:tcPr>
            <w:tcW w:w="3969" w:type="dxa"/>
            <w:vAlign w:val="center"/>
            <w:hideMark/>
          </w:tcPr>
          <w:p w14:paraId="5FE45D82" w14:textId="1214D0E8" w:rsidR="0085201C" w:rsidRPr="00913BF1" w:rsidRDefault="0085201C" w:rsidP="00FE3BD5">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913BF1">
              <w:rPr>
                <w:rFonts w:cs="Tahoma"/>
                <w:sz w:val="16"/>
                <w:szCs w:val="16"/>
              </w:rPr>
              <w:t>Zateplení Střední zdravotnické školy a Vyšší odborné školy zdravotnické v Ostravě (areál na</w:t>
            </w:r>
            <w:r w:rsidR="00FE3BD5">
              <w:rPr>
                <w:rFonts w:cs="Tahoma"/>
                <w:sz w:val="16"/>
                <w:szCs w:val="16"/>
              </w:rPr>
              <w:t> </w:t>
            </w:r>
            <w:r w:rsidRPr="00913BF1">
              <w:rPr>
                <w:rFonts w:cs="Tahoma"/>
                <w:sz w:val="16"/>
                <w:szCs w:val="16"/>
              </w:rPr>
              <w:t>ul.</w:t>
            </w:r>
            <w:r w:rsidR="00FE3BD5">
              <w:rPr>
                <w:rFonts w:cs="Tahoma"/>
                <w:sz w:val="16"/>
                <w:szCs w:val="16"/>
              </w:rPr>
              <w:t> </w:t>
            </w:r>
            <w:r w:rsidRPr="00913BF1">
              <w:rPr>
                <w:rFonts w:cs="Tahoma"/>
                <w:sz w:val="16"/>
                <w:szCs w:val="16"/>
              </w:rPr>
              <w:t>1.</w:t>
            </w:r>
            <w:r w:rsidR="00FE3BD5">
              <w:rPr>
                <w:rFonts w:cs="Tahoma"/>
                <w:sz w:val="16"/>
                <w:szCs w:val="16"/>
              </w:rPr>
              <w:t> </w:t>
            </w:r>
            <w:r w:rsidRPr="00913BF1">
              <w:rPr>
                <w:rFonts w:cs="Tahoma"/>
                <w:sz w:val="16"/>
                <w:szCs w:val="16"/>
              </w:rPr>
              <w:t>máje)</w:t>
            </w:r>
          </w:p>
        </w:tc>
        <w:tc>
          <w:tcPr>
            <w:tcW w:w="1134" w:type="dxa"/>
            <w:noWrap/>
            <w:vAlign w:val="center"/>
            <w:hideMark/>
          </w:tcPr>
          <w:p w14:paraId="0A05F0F8" w14:textId="77777777" w:rsidR="0085201C" w:rsidRPr="00913BF1" w:rsidRDefault="0085201C" w:rsidP="0003386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13BF1">
              <w:rPr>
                <w:rFonts w:cs="Tahoma"/>
                <w:sz w:val="16"/>
                <w:szCs w:val="16"/>
              </w:rPr>
              <w:t> </w:t>
            </w:r>
          </w:p>
        </w:tc>
        <w:tc>
          <w:tcPr>
            <w:tcW w:w="1134" w:type="dxa"/>
            <w:noWrap/>
            <w:vAlign w:val="center"/>
            <w:hideMark/>
          </w:tcPr>
          <w:p w14:paraId="20FA1943" w14:textId="77777777" w:rsidR="0085201C" w:rsidRPr="00913BF1" w:rsidRDefault="0085201C" w:rsidP="0003386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13BF1">
              <w:rPr>
                <w:rFonts w:cs="Tahoma"/>
                <w:sz w:val="16"/>
                <w:szCs w:val="16"/>
              </w:rPr>
              <w:t>6 000,00</w:t>
            </w:r>
          </w:p>
        </w:tc>
      </w:tr>
      <w:tr w:rsidR="0085201C" w:rsidRPr="00913BF1" w14:paraId="59A2B407" w14:textId="77777777" w:rsidTr="00FE3BD5">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shd w:val="clear" w:color="auto" w:fill="B4C6E7" w:themeFill="accent5" w:themeFillTint="66"/>
            <w:vAlign w:val="center"/>
            <w:hideMark/>
          </w:tcPr>
          <w:p w14:paraId="03048574" w14:textId="77777777" w:rsidR="0085201C" w:rsidRPr="00FE3BD5" w:rsidRDefault="0085201C" w:rsidP="00033864">
            <w:pPr>
              <w:spacing w:after="0"/>
              <w:jc w:val="center"/>
              <w:rPr>
                <w:rFonts w:cs="Tahoma"/>
                <w:b w:val="0"/>
                <w:color w:val="auto"/>
                <w:sz w:val="16"/>
                <w:szCs w:val="16"/>
              </w:rPr>
            </w:pPr>
            <w:r w:rsidRPr="00FE3BD5">
              <w:rPr>
                <w:rFonts w:cs="Tahoma"/>
                <w:b w:val="0"/>
                <w:color w:val="auto"/>
                <w:sz w:val="16"/>
                <w:szCs w:val="16"/>
              </w:rPr>
              <w:t>14450909</w:t>
            </w:r>
          </w:p>
        </w:tc>
        <w:tc>
          <w:tcPr>
            <w:tcW w:w="3969" w:type="dxa"/>
            <w:vAlign w:val="center"/>
            <w:hideMark/>
          </w:tcPr>
          <w:p w14:paraId="5F806F15" w14:textId="77777777" w:rsidR="0085201C" w:rsidRPr="00913BF1" w:rsidRDefault="0085201C" w:rsidP="0085201C">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913BF1">
              <w:rPr>
                <w:rFonts w:cs="Tahoma"/>
                <w:sz w:val="16"/>
                <w:szCs w:val="16"/>
              </w:rPr>
              <w:t>Střední odborná škola dopravy a cestovního ruchu, Krnov, příspěvková organizace</w:t>
            </w:r>
          </w:p>
        </w:tc>
        <w:tc>
          <w:tcPr>
            <w:tcW w:w="3969" w:type="dxa"/>
            <w:vAlign w:val="center"/>
            <w:hideMark/>
          </w:tcPr>
          <w:p w14:paraId="5D325E75" w14:textId="54723261" w:rsidR="0085201C" w:rsidRPr="00913BF1" w:rsidRDefault="0085201C" w:rsidP="0085201C">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913BF1">
              <w:rPr>
                <w:rFonts w:cs="Tahoma"/>
                <w:sz w:val="16"/>
                <w:szCs w:val="16"/>
              </w:rPr>
              <w:t>Zateplení vybraných objektů Střední odborné školy dopravy a cestovního ruchu v</w:t>
            </w:r>
            <w:r>
              <w:rPr>
                <w:rFonts w:cs="Tahoma"/>
                <w:sz w:val="16"/>
                <w:szCs w:val="16"/>
              </w:rPr>
              <w:t> </w:t>
            </w:r>
            <w:r w:rsidRPr="00913BF1">
              <w:rPr>
                <w:rFonts w:cs="Tahoma"/>
                <w:sz w:val="16"/>
                <w:szCs w:val="16"/>
              </w:rPr>
              <w:t>Krnově</w:t>
            </w:r>
          </w:p>
        </w:tc>
        <w:tc>
          <w:tcPr>
            <w:tcW w:w="1134" w:type="dxa"/>
            <w:noWrap/>
            <w:vAlign w:val="center"/>
            <w:hideMark/>
          </w:tcPr>
          <w:p w14:paraId="78368BE4" w14:textId="77777777" w:rsidR="0085201C" w:rsidRPr="00913BF1" w:rsidRDefault="0085201C" w:rsidP="0003386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13BF1">
              <w:rPr>
                <w:rFonts w:cs="Tahoma"/>
                <w:sz w:val="16"/>
                <w:szCs w:val="16"/>
              </w:rPr>
              <w:t> </w:t>
            </w:r>
          </w:p>
        </w:tc>
        <w:tc>
          <w:tcPr>
            <w:tcW w:w="1134" w:type="dxa"/>
            <w:noWrap/>
            <w:vAlign w:val="center"/>
            <w:hideMark/>
          </w:tcPr>
          <w:p w14:paraId="5FA1B4D2" w14:textId="77777777" w:rsidR="0085201C" w:rsidRPr="00913BF1" w:rsidRDefault="0085201C" w:rsidP="0003386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13BF1">
              <w:rPr>
                <w:rFonts w:cs="Tahoma"/>
                <w:sz w:val="16"/>
                <w:szCs w:val="16"/>
              </w:rPr>
              <w:t>9 559,00</w:t>
            </w:r>
          </w:p>
        </w:tc>
      </w:tr>
      <w:tr w:rsidR="0085201C" w:rsidRPr="00913BF1" w14:paraId="10010F5A" w14:textId="77777777" w:rsidTr="00FE3BD5">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shd w:val="clear" w:color="auto" w:fill="B4C6E7" w:themeFill="accent5" w:themeFillTint="66"/>
            <w:vAlign w:val="center"/>
            <w:hideMark/>
          </w:tcPr>
          <w:p w14:paraId="51E16548" w14:textId="77777777" w:rsidR="0085201C" w:rsidRPr="00FE3BD5" w:rsidRDefault="0085201C" w:rsidP="00033864">
            <w:pPr>
              <w:spacing w:after="0"/>
              <w:jc w:val="center"/>
              <w:rPr>
                <w:rFonts w:cs="Tahoma"/>
                <w:b w:val="0"/>
                <w:color w:val="auto"/>
                <w:sz w:val="16"/>
                <w:szCs w:val="16"/>
              </w:rPr>
            </w:pPr>
            <w:r w:rsidRPr="00FE3BD5">
              <w:rPr>
                <w:rFonts w:cs="Tahoma"/>
                <w:b w:val="0"/>
                <w:color w:val="auto"/>
                <w:sz w:val="16"/>
                <w:szCs w:val="16"/>
              </w:rPr>
              <w:t>00601322</w:t>
            </w:r>
          </w:p>
        </w:tc>
        <w:tc>
          <w:tcPr>
            <w:tcW w:w="3969" w:type="dxa"/>
            <w:vAlign w:val="center"/>
            <w:hideMark/>
          </w:tcPr>
          <w:p w14:paraId="4EF754D8" w14:textId="77777777" w:rsidR="0085201C" w:rsidRPr="00913BF1" w:rsidRDefault="0085201C" w:rsidP="0085201C">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913BF1">
              <w:rPr>
                <w:rFonts w:cs="Tahoma"/>
                <w:sz w:val="16"/>
                <w:szCs w:val="16"/>
              </w:rPr>
              <w:t>Střední průmyslová škola a Obchodní akademie, Bruntál, příspěvková organizace</w:t>
            </w:r>
          </w:p>
        </w:tc>
        <w:tc>
          <w:tcPr>
            <w:tcW w:w="3969" w:type="dxa"/>
            <w:vAlign w:val="center"/>
            <w:hideMark/>
          </w:tcPr>
          <w:p w14:paraId="017ECC92" w14:textId="12F10DCA" w:rsidR="0085201C" w:rsidRPr="00913BF1" w:rsidRDefault="0085201C" w:rsidP="0085201C">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913BF1">
              <w:rPr>
                <w:rFonts w:cs="Tahoma"/>
                <w:sz w:val="16"/>
                <w:szCs w:val="16"/>
              </w:rPr>
              <w:t>Zateplení Střední průmyslové školy a</w:t>
            </w:r>
            <w:r>
              <w:rPr>
                <w:rFonts w:cs="Tahoma"/>
                <w:sz w:val="16"/>
                <w:szCs w:val="16"/>
              </w:rPr>
              <w:t> </w:t>
            </w:r>
            <w:r w:rsidRPr="00913BF1">
              <w:rPr>
                <w:rFonts w:cs="Tahoma"/>
                <w:sz w:val="16"/>
                <w:szCs w:val="16"/>
              </w:rPr>
              <w:t>Obchodní akademie v Bruntále (areál na</w:t>
            </w:r>
            <w:r>
              <w:rPr>
                <w:rFonts w:cs="Tahoma"/>
                <w:sz w:val="16"/>
                <w:szCs w:val="16"/>
              </w:rPr>
              <w:t> </w:t>
            </w:r>
            <w:r w:rsidRPr="00913BF1">
              <w:rPr>
                <w:rFonts w:cs="Tahoma"/>
                <w:sz w:val="16"/>
                <w:szCs w:val="16"/>
              </w:rPr>
              <w:t>ul. Kavalcova)</w:t>
            </w:r>
          </w:p>
        </w:tc>
        <w:tc>
          <w:tcPr>
            <w:tcW w:w="1134" w:type="dxa"/>
            <w:noWrap/>
            <w:vAlign w:val="center"/>
            <w:hideMark/>
          </w:tcPr>
          <w:p w14:paraId="16FD7C2E" w14:textId="77777777" w:rsidR="0085201C" w:rsidRPr="00913BF1" w:rsidRDefault="0085201C" w:rsidP="0003386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13BF1">
              <w:rPr>
                <w:rFonts w:cs="Tahoma"/>
                <w:sz w:val="16"/>
                <w:szCs w:val="16"/>
              </w:rPr>
              <w:t> </w:t>
            </w:r>
          </w:p>
        </w:tc>
        <w:tc>
          <w:tcPr>
            <w:tcW w:w="1134" w:type="dxa"/>
            <w:noWrap/>
            <w:vAlign w:val="center"/>
            <w:hideMark/>
          </w:tcPr>
          <w:p w14:paraId="1591A8AF" w14:textId="77777777" w:rsidR="0085201C" w:rsidRPr="00913BF1" w:rsidRDefault="0085201C" w:rsidP="0003386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13BF1">
              <w:rPr>
                <w:rFonts w:cs="Tahoma"/>
                <w:sz w:val="16"/>
                <w:szCs w:val="16"/>
              </w:rPr>
              <w:t>9 559,00</w:t>
            </w:r>
          </w:p>
        </w:tc>
      </w:tr>
      <w:tr w:rsidR="0085201C" w:rsidRPr="00913BF1" w14:paraId="7D5A9EA1" w14:textId="77777777" w:rsidTr="00FE3BD5">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shd w:val="clear" w:color="auto" w:fill="B4C6E7" w:themeFill="accent5" w:themeFillTint="66"/>
            <w:vAlign w:val="center"/>
            <w:hideMark/>
          </w:tcPr>
          <w:p w14:paraId="13B6B801" w14:textId="77777777" w:rsidR="0085201C" w:rsidRPr="00FE3BD5" w:rsidRDefault="0085201C" w:rsidP="00033864">
            <w:pPr>
              <w:spacing w:after="0"/>
              <w:jc w:val="center"/>
              <w:rPr>
                <w:rFonts w:cs="Tahoma"/>
                <w:b w:val="0"/>
                <w:color w:val="auto"/>
                <w:sz w:val="16"/>
                <w:szCs w:val="16"/>
              </w:rPr>
            </w:pPr>
            <w:r w:rsidRPr="00FE3BD5">
              <w:rPr>
                <w:rFonts w:cs="Tahoma"/>
                <w:b w:val="0"/>
                <w:color w:val="auto"/>
                <w:sz w:val="16"/>
                <w:szCs w:val="16"/>
              </w:rPr>
              <w:t>00577235</w:t>
            </w:r>
          </w:p>
        </w:tc>
        <w:tc>
          <w:tcPr>
            <w:tcW w:w="3969" w:type="dxa"/>
            <w:vAlign w:val="center"/>
            <w:hideMark/>
          </w:tcPr>
          <w:p w14:paraId="63BDBCB4" w14:textId="77777777" w:rsidR="0085201C" w:rsidRPr="00913BF1" w:rsidRDefault="0085201C" w:rsidP="0085201C">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913BF1">
              <w:rPr>
                <w:rFonts w:cs="Tahoma"/>
                <w:sz w:val="16"/>
                <w:szCs w:val="16"/>
              </w:rPr>
              <w:t>Albrechtova střední škola, Český Těšín, příspěvková organizace</w:t>
            </w:r>
          </w:p>
        </w:tc>
        <w:tc>
          <w:tcPr>
            <w:tcW w:w="3969" w:type="dxa"/>
            <w:vAlign w:val="center"/>
            <w:hideMark/>
          </w:tcPr>
          <w:p w14:paraId="00FD2407" w14:textId="77777777" w:rsidR="0085201C" w:rsidRPr="00913BF1" w:rsidRDefault="0085201C" w:rsidP="0085201C">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913BF1">
              <w:rPr>
                <w:rFonts w:cs="Tahoma"/>
                <w:sz w:val="16"/>
                <w:szCs w:val="16"/>
              </w:rPr>
              <w:t>Energetické úspory SOŠ Český Těšín, budova školy Tyršova</w:t>
            </w:r>
          </w:p>
        </w:tc>
        <w:tc>
          <w:tcPr>
            <w:tcW w:w="1134" w:type="dxa"/>
            <w:noWrap/>
            <w:vAlign w:val="center"/>
            <w:hideMark/>
          </w:tcPr>
          <w:p w14:paraId="02401A35" w14:textId="77777777" w:rsidR="0085201C" w:rsidRPr="00913BF1" w:rsidRDefault="0085201C" w:rsidP="0003386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13BF1">
              <w:rPr>
                <w:rFonts w:cs="Tahoma"/>
                <w:sz w:val="16"/>
                <w:szCs w:val="16"/>
              </w:rPr>
              <w:t> </w:t>
            </w:r>
          </w:p>
        </w:tc>
        <w:tc>
          <w:tcPr>
            <w:tcW w:w="1134" w:type="dxa"/>
            <w:noWrap/>
            <w:vAlign w:val="center"/>
            <w:hideMark/>
          </w:tcPr>
          <w:p w14:paraId="703A083A" w14:textId="77777777" w:rsidR="0085201C" w:rsidRPr="00913BF1" w:rsidRDefault="0085201C" w:rsidP="0003386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13BF1">
              <w:rPr>
                <w:rFonts w:cs="Tahoma"/>
                <w:sz w:val="16"/>
                <w:szCs w:val="16"/>
              </w:rPr>
              <w:t>12 100,00</w:t>
            </w:r>
          </w:p>
        </w:tc>
      </w:tr>
      <w:tr w:rsidR="0085201C" w:rsidRPr="00913BF1" w14:paraId="186DF4CB" w14:textId="77777777" w:rsidTr="00FE3BD5">
        <w:trPr>
          <w:trHeight w:val="255"/>
          <w:jc w:val="center"/>
        </w:trPr>
        <w:tc>
          <w:tcPr>
            <w:cnfStyle w:val="001000000000" w:firstRow="0" w:lastRow="0" w:firstColumn="1" w:lastColumn="0" w:oddVBand="0" w:evenVBand="0" w:oddHBand="0" w:evenHBand="0" w:firstRowFirstColumn="0" w:firstRowLastColumn="0" w:lastRowFirstColumn="0" w:lastRowLastColumn="0"/>
            <w:tcW w:w="3969" w:type="dxa"/>
            <w:gridSpan w:val="3"/>
            <w:noWrap/>
            <w:vAlign w:val="center"/>
            <w:hideMark/>
          </w:tcPr>
          <w:p w14:paraId="188481E6" w14:textId="77777777" w:rsidR="0085201C" w:rsidRPr="0085201C" w:rsidRDefault="0085201C" w:rsidP="0085201C">
            <w:pPr>
              <w:spacing w:after="0"/>
              <w:ind w:left="57"/>
              <w:jc w:val="center"/>
              <w:rPr>
                <w:rFonts w:cs="Tahoma"/>
                <w:bCs w:val="0"/>
                <w:sz w:val="16"/>
                <w:szCs w:val="16"/>
              </w:rPr>
            </w:pPr>
            <w:r w:rsidRPr="0085201C">
              <w:rPr>
                <w:rFonts w:cs="Tahoma"/>
                <w:bCs w:val="0"/>
                <w:sz w:val="16"/>
                <w:szCs w:val="16"/>
              </w:rPr>
              <w:t>Celkem střední odborné školy</w:t>
            </w:r>
          </w:p>
        </w:tc>
        <w:tc>
          <w:tcPr>
            <w:tcW w:w="1134" w:type="dxa"/>
            <w:noWrap/>
            <w:vAlign w:val="center"/>
            <w:hideMark/>
          </w:tcPr>
          <w:p w14:paraId="4ECA61B7" w14:textId="77777777" w:rsidR="0085201C" w:rsidRPr="00913BF1" w:rsidRDefault="0085201C" w:rsidP="0003386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913BF1">
              <w:rPr>
                <w:rFonts w:cs="Tahoma"/>
                <w:b/>
                <w:bCs/>
                <w:sz w:val="16"/>
                <w:szCs w:val="16"/>
              </w:rPr>
              <w:t>0,00</w:t>
            </w:r>
          </w:p>
        </w:tc>
        <w:tc>
          <w:tcPr>
            <w:tcW w:w="1134" w:type="dxa"/>
            <w:noWrap/>
            <w:vAlign w:val="center"/>
            <w:hideMark/>
          </w:tcPr>
          <w:p w14:paraId="451381F9" w14:textId="77777777" w:rsidR="0085201C" w:rsidRPr="00913BF1" w:rsidRDefault="0085201C" w:rsidP="0003386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913BF1">
              <w:rPr>
                <w:rFonts w:cs="Tahoma"/>
                <w:b/>
                <w:bCs/>
                <w:sz w:val="16"/>
                <w:szCs w:val="16"/>
              </w:rPr>
              <w:t>59 482,00</w:t>
            </w:r>
          </w:p>
        </w:tc>
      </w:tr>
      <w:tr w:rsidR="0085201C" w:rsidRPr="00913BF1" w14:paraId="351762A2" w14:textId="77777777" w:rsidTr="00FE3BD5">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shd w:val="clear" w:color="auto" w:fill="B4C6E7" w:themeFill="accent5" w:themeFillTint="66"/>
            <w:vAlign w:val="center"/>
            <w:hideMark/>
          </w:tcPr>
          <w:p w14:paraId="4D54C039" w14:textId="77777777" w:rsidR="0085201C" w:rsidRPr="00FE3BD5" w:rsidRDefault="0085201C" w:rsidP="00033864">
            <w:pPr>
              <w:spacing w:after="0"/>
              <w:jc w:val="center"/>
              <w:rPr>
                <w:rFonts w:cs="Tahoma"/>
                <w:b w:val="0"/>
                <w:color w:val="auto"/>
                <w:sz w:val="16"/>
                <w:szCs w:val="16"/>
              </w:rPr>
            </w:pPr>
            <w:r w:rsidRPr="00FE3BD5">
              <w:rPr>
                <w:rFonts w:cs="Tahoma"/>
                <w:b w:val="0"/>
                <w:color w:val="auto"/>
                <w:sz w:val="16"/>
                <w:szCs w:val="16"/>
              </w:rPr>
              <w:t>00601624</w:t>
            </w:r>
          </w:p>
        </w:tc>
        <w:tc>
          <w:tcPr>
            <w:tcW w:w="3969" w:type="dxa"/>
            <w:vAlign w:val="center"/>
            <w:hideMark/>
          </w:tcPr>
          <w:p w14:paraId="475F388D" w14:textId="77777777" w:rsidR="0085201C" w:rsidRPr="00913BF1" w:rsidRDefault="0085201C" w:rsidP="0085201C">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913BF1">
              <w:rPr>
                <w:rFonts w:cs="Tahoma"/>
                <w:sz w:val="16"/>
                <w:szCs w:val="16"/>
              </w:rPr>
              <w:t>Vyšší odborná škola, Střední odborná škola a Střední odborné učiliště, Kopřivnice, příspěvková organizace</w:t>
            </w:r>
          </w:p>
        </w:tc>
        <w:tc>
          <w:tcPr>
            <w:tcW w:w="3969" w:type="dxa"/>
            <w:vAlign w:val="center"/>
            <w:hideMark/>
          </w:tcPr>
          <w:p w14:paraId="2B095E01" w14:textId="77777777" w:rsidR="0085201C" w:rsidRPr="00913BF1" w:rsidRDefault="0085201C" w:rsidP="0085201C">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913BF1">
              <w:rPr>
                <w:rFonts w:cs="Tahoma"/>
                <w:sz w:val="16"/>
                <w:szCs w:val="16"/>
              </w:rPr>
              <w:t>Zateplení vybraných budov Vyšší odborné školy, Střední odborné školy a Středního odborného učiliště v Kopřivnici</w:t>
            </w:r>
          </w:p>
        </w:tc>
        <w:tc>
          <w:tcPr>
            <w:tcW w:w="1134" w:type="dxa"/>
            <w:noWrap/>
            <w:vAlign w:val="center"/>
            <w:hideMark/>
          </w:tcPr>
          <w:p w14:paraId="2F91F879" w14:textId="77777777" w:rsidR="0085201C" w:rsidRPr="00913BF1" w:rsidRDefault="0085201C" w:rsidP="0003386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13BF1">
              <w:rPr>
                <w:rFonts w:cs="Tahoma"/>
                <w:sz w:val="16"/>
                <w:szCs w:val="16"/>
              </w:rPr>
              <w:t> </w:t>
            </w:r>
          </w:p>
        </w:tc>
        <w:tc>
          <w:tcPr>
            <w:tcW w:w="1134" w:type="dxa"/>
            <w:noWrap/>
            <w:vAlign w:val="center"/>
            <w:hideMark/>
          </w:tcPr>
          <w:p w14:paraId="0DF61885" w14:textId="77777777" w:rsidR="0085201C" w:rsidRPr="00913BF1" w:rsidRDefault="0085201C" w:rsidP="0003386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13BF1">
              <w:rPr>
                <w:rFonts w:cs="Tahoma"/>
                <w:sz w:val="16"/>
                <w:szCs w:val="16"/>
              </w:rPr>
              <w:t>6 776,00</w:t>
            </w:r>
          </w:p>
        </w:tc>
      </w:tr>
      <w:tr w:rsidR="0085201C" w:rsidRPr="00913BF1" w14:paraId="6B49E4FB" w14:textId="77777777" w:rsidTr="00FE3BD5">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shd w:val="clear" w:color="auto" w:fill="B4C6E7" w:themeFill="accent5" w:themeFillTint="66"/>
            <w:noWrap/>
            <w:vAlign w:val="center"/>
            <w:hideMark/>
          </w:tcPr>
          <w:p w14:paraId="5D2FC328" w14:textId="77777777" w:rsidR="0085201C" w:rsidRPr="00FE3BD5" w:rsidRDefault="0085201C" w:rsidP="00033864">
            <w:pPr>
              <w:spacing w:after="0"/>
              <w:jc w:val="center"/>
              <w:rPr>
                <w:rFonts w:cs="Tahoma"/>
                <w:b w:val="0"/>
                <w:color w:val="auto"/>
                <w:sz w:val="16"/>
                <w:szCs w:val="16"/>
              </w:rPr>
            </w:pPr>
            <w:r w:rsidRPr="00FE3BD5">
              <w:rPr>
                <w:rFonts w:cs="Tahoma"/>
                <w:b w:val="0"/>
                <w:color w:val="auto"/>
                <w:sz w:val="16"/>
                <w:szCs w:val="16"/>
              </w:rPr>
              <w:t>14451093</w:t>
            </w:r>
          </w:p>
        </w:tc>
        <w:tc>
          <w:tcPr>
            <w:tcW w:w="3969" w:type="dxa"/>
            <w:vAlign w:val="center"/>
            <w:hideMark/>
          </w:tcPr>
          <w:p w14:paraId="0C5EBB5D" w14:textId="77777777" w:rsidR="0085201C" w:rsidRPr="00913BF1" w:rsidRDefault="0085201C" w:rsidP="0085201C">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913BF1">
              <w:rPr>
                <w:rFonts w:cs="Tahoma"/>
                <w:sz w:val="16"/>
                <w:szCs w:val="16"/>
              </w:rPr>
              <w:t>Střední škola technická a dopravní, Ostrava-Vítkovice, příspěvková organizace</w:t>
            </w:r>
          </w:p>
        </w:tc>
        <w:tc>
          <w:tcPr>
            <w:tcW w:w="3969" w:type="dxa"/>
            <w:vAlign w:val="center"/>
            <w:hideMark/>
          </w:tcPr>
          <w:p w14:paraId="29468C7E" w14:textId="2902BD4A" w:rsidR="0085201C" w:rsidRPr="00913BF1" w:rsidRDefault="0085201C" w:rsidP="00FE3BD5">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913BF1">
              <w:rPr>
                <w:rFonts w:cs="Tahoma"/>
                <w:sz w:val="16"/>
                <w:szCs w:val="16"/>
              </w:rPr>
              <w:t>Zateplení Střední školy technické a dopravní v</w:t>
            </w:r>
            <w:r w:rsidR="00FE3BD5">
              <w:rPr>
                <w:rFonts w:cs="Tahoma"/>
                <w:sz w:val="16"/>
                <w:szCs w:val="16"/>
              </w:rPr>
              <w:t> </w:t>
            </w:r>
            <w:r w:rsidRPr="00913BF1">
              <w:rPr>
                <w:rFonts w:cs="Tahoma"/>
                <w:sz w:val="16"/>
                <w:szCs w:val="16"/>
              </w:rPr>
              <w:t>Ostravě-Vítkovicích</w:t>
            </w:r>
          </w:p>
        </w:tc>
        <w:tc>
          <w:tcPr>
            <w:tcW w:w="1134" w:type="dxa"/>
            <w:noWrap/>
            <w:vAlign w:val="center"/>
            <w:hideMark/>
          </w:tcPr>
          <w:p w14:paraId="1C0800E7" w14:textId="77777777" w:rsidR="0085201C" w:rsidRPr="00913BF1" w:rsidRDefault="0085201C" w:rsidP="0003386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13BF1">
              <w:rPr>
                <w:rFonts w:cs="Tahoma"/>
                <w:sz w:val="16"/>
                <w:szCs w:val="16"/>
              </w:rPr>
              <w:t> </w:t>
            </w:r>
          </w:p>
        </w:tc>
        <w:tc>
          <w:tcPr>
            <w:tcW w:w="1134" w:type="dxa"/>
            <w:noWrap/>
            <w:vAlign w:val="center"/>
            <w:hideMark/>
          </w:tcPr>
          <w:p w14:paraId="7A174F4B" w14:textId="77777777" w:rsidR="0085201C" w:rsidRPr="00913BF1" w:rsidRDefault="0085201C" w:rsidP="0003386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13BF1">
              <w:rPr>
                <w:rFonts w:cs="Tahoma"/>
                <w:sz w:val="16"/>
                <w:szCs w:val="16"/>
              </w:rPr>
              <w:t>12 100,00</w:t>
            </w:r>
          </w:p>
        </w:tc>
      </w:tr>
      <w:tr w:rsidR="0085201C" w:rsidRPr="00913BF1" w14:paraId="7EE5CDD1" w14:textId="77777777" w:rsidTr="00FE3BD5">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shd w:val="clear" w:color="auto" w:fill="B4C6E7" w:themeFill="accent5" w:themeFillTint="66"/>
            <w:vAlign w:val="center"/>
            <w:hideMark/>
          </w:tcPr>
          <w:p w14:paraId="0CE27164" w14:textId="77777777" w:rsidR="0085201C" w:rsidRPr="00FE3BD5" w:rsidRDefault="0085201C" w:rsidP="00033864">
            <w:pPr>
              <w:spacing w:after="0"/>
              <w:jc w:val="center"/>
              <w:rPr>
                <w:rFonts w:cs="Tahoma"/>
                <w:b w:val="0"/>
                <w:color w:val="auto"/>
                <w:sz w:val="16"/>
                <w:szCs w:val="16"/>
              </w:rPr>
            </w:pPr>
            <w:r w:rsidRPr="00FE3BD5">
              <w:rPr>
                <w:rFonts w:cs="Tahoma"/>
                <w:b w:val="0"/>
                <w:color w:val="auto"/>
                <w:sz w:val="16"/>
                <w:szCs w:val="16"/>
              </w:rPr>
              <w:t>13644327</w:t>
            </w:r>
          </w:p>
        </w:tc>
        <w:tc>
          <w:tcPr>
            <w:tcW w:w="3969" w:type="dxa"/>
            <w:vAlign w:val="center"/>
            <w:hideMark/>
          </w:tcPr>
          <w:p w14:paraId="6624B4B6" w14:textId="77777777" w:rsidR="0085201C" w:rsidRPr="00913BF1" w:rsidRDefault="0085201C" w:rsidP="0085201C">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913BF1">
              <w:rPr>
                <w:rFonts w:cs="Tahoma"/>
                <w:sz w:val="16"/>
                <w:szCs w:val="16"/>
              </w:rPr>
              <w:t>Střední škola elektrotechnická, Ostrava, Na Jízdárně 30, příspěvková organizace</w:t>
            </w:r>
          </w:p>
        </w:tc>
        <w:tc>
          <w:tcPr>
            <w:tcW w:w="3969" w:type="dxa"/>
            <w:vAlign w:val="center"/>
            <w:hideMark/>
          </w:tcPr>
          <w:p w14:paraId="29358A7A" w14:textId="77777777" w:rsidR="0085201C" w:rsidRPr="00913BF1" w:rsidRDefault="0085201C" w:rsidP="0085201C">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913BF1">
              <w:rPr>
                <w:rFonts w:cs="Tahoma"/>
                <w:sz w:val="16"/>
                <w:szCs w:val="16"/>
              </w:rPr>
              <w:t>Zateplení objektu dílen Střední školy elektrotechnické v Ostravě</w:t>
            </w:r>
          </w:p>
        </w:tc>
        <w:tc>
          <w:tcPr>
            <w:tcW w:w="1134" w:type="dxa"/>
            <w:noWrap/>
            <w:vAlign w:val="center"/>
            <w:hideMark/>
          </w:tcPr>
          <w:p w14:paraId="69FE05B9" w14:textId="77777777" w:rsidR="0085201C" w:rsidRPr="00913BF1" w:rsidRDefault="0085201C" w:rsidP="0003386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13BF1">
              <w:rPr>
                <w:rFonts w:cs="Tahoma"/>
                <w:sz w:val="16"/>
                <w:szCs w:val="16"/>
              </w:rPr>
              <w:t> </w:t>
            </w:r>
          </w:p>
        </w:tc>
        <w:tc>
          <w:tcPr>
            <w:tcW w:w="1134" w:type="dxa"/>
            <w:noWrap/>
            <w:vAlign w:val="center"/>
            <w:hideMark/>
          </w:tcPr>
          <w:p w14:paraId="512E7906" w14:textId="77777777" w:rsidR="0085201C" w:rsidRPr="00913BF1" w:rsidRDefault="0085201C" w:rsidP="0003386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13BF1">
              <w:rPr>
                <w:rFonts w:cs="Tahoma"/>
                <w:sz w:val="16"/>
                <w:szCs w:val="16"/>
              </w:rPr>
              <w:t>3 630,00</w:t>
            </w:r>
          </w:p>
        </w:tc>
      </w:tr>
      <w:tr w:rsidR="0085201C" w:rsidRPr="00913BF1" w14:paraId="3915D450" w14:textId="77777777" w:rsidTr="00FE3BD5">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shd w:val="clear" w:color="auto" w:fill="B4C6E7" w:themeFill="accent5" w:themeFillTint="66"/>
            <w:vAlign w:val="center"/>
            <w:hideMark/>
          </w:tcPr>
          <w:p w14:paraId="5115C7AE" w14:textId="77777777" w:rsidR="0085201C" w:rsidRPr="00FE3BD5" w:rsidRDefault="0085201C" w:rsidP="00033864">
            <w:pPr>
              <w:spacing w:after="0"/>
              <w:jc w:val="center"/>
              <w:rPr>
                <w:rFonts w:cs="Tahoma"/>
                <w:b w:val="0"/>
                <w:color w:val="auto"/>
                <w:sz w:val="16"/>
                <w:szCs w:val="16"/>
              </w:rPr>
            </w:pPr>
            <w:r w:rsidRPr="00FE3BD5">
              <w:rPr>
                <w:rFonts w:cs="Tahoma"/>
                <w:b w:val="0"/>
                <w:color w:val="auto"/>
                <w:sz w:val="16"/>
                <w:szCs w:val="16"/>
              </w:rPr>
              <w:t>13644289</w:t>
            </w:r>
          </w:p>
        </w:tc>
        <w:tc>
          <w:tcPr>
            <w:tcW w:w="3969" w:type="dxa"/>
            <w:vAlign w:val="center"/>
            <w:hideMark/>
          </w:tcPr>
          <w:p w14:paraId="4B9A48AF" w14:textId="77777777" w:rsidR="0085201C" w:rsidRPr="00913BF1" w:rsidRDefault="0085201C" w:rsidP="0085201C">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913BF1">
              <w:rPr>
                <w:rFonts w:cs="Tahoma"/>
                <w:sz w:val="16"/>
                <w:szCs w:val="16"/>
              </w:rPr>
              <w:t>Střední škola, Havířov-Šumbark, Sýkorova 1/613, příspěvková organizace</w:t>
            </w:r>
          </w:p>
        </w:tc>
        <w:tc>
          <w:tcPr>
            <w:tcW w:w="3969" w:type="dxa"/>
            <w:vAlign w:val="center"/>
            <w:hideMark/>
          </w:tcPr>
          <w:p w14:paraId="78E33FAE" w14:textId="77777777" w:rsidR="0085201C" w:rsidRPr="00913BF1" w:rsidRDefault="0085201C" w:rsidP="0085201C">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913BF1">
              <w:rPr>
                <w:rFonts w:cs="Tahoma"/>
                <w:sz w:val="16"/>
                <w:szCs w:val="16"/>
              </w:rPr>
              <w:t>Energetické úspory ve školách a školských zařízeních zřizovaných Moravskoslezským krajem</w:t>
            </w:r>
          </w:p>
        </w:tc>
        <w:tc>
          <w:tcPr>
            <w:tcW w:w="1134" w:type="dxa"/>
            <w:noWrap/>
            <w:vAlign w:val="center"/>
            <w:hideMark/>
          </w:tcPr>
          <w:p w14:paraId="76DF08F1" w14:textId="77777777" w:rsidR="0085201C" w:rsidRPr="00913BF1" w:rsidRDefault="0085201C" w:rsidP="0003386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13BF1">
              <w:rPr>
                <w:rFonts w:cs="Tahoma"/>
                <w:sz w:val="16"/>
                <w:szCs w:val="16"/>
              </w:rPr>
              <w:t>38 482,78</w:t>
            </w:r>
          </w:p>
        </w:tc>
        <w:tc>
          <w:tcPr>
            <w:tcW w:w="1134" w:type="dxa"/>
            <w:noWrap/>
            <w:vAlign w:val="center"/>
            <w:hideMark/>
          </w:tcPr>
          <w:p w14:paraId="6566F019" w14:textId="77777777" w:rsidR="0085201C" w:rsidRPr="00913BF1" w:rsidRDefault="0085201C" w:rsidP="0003386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13BF1">
              <w:rPr>
                <w:rFonts w:cs="Tahoma"/>
                <w:sz w:val="16"/>
                <w:szCs w:val="16"/>
              </w:rPr>
              <w:t> </w:t>
            </w:r>
          </w:p>
        </w:tc>
      </w:tr>
      <w:tr w:rsidR="0085201C" w:rsidRPr="00913BF1" w14:paraId="15092914" w14:textId="77777777" w:rsidTr="00FE3BD5">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shd w:val="clear" w:color="auto" w:fill="B4C6E7" w:themeFill="accent5" w:themeFillTint="66"/>
            <w:vAlign w:val="center"/>
            <w:hideMark/>
          </w:tcPr>
          <w:p w14:paraId="157EC3C0" w14:textId="77777777" w:rsidR="0085201C" w:rsidRPr="00FE3BD5" w:rsidRDefault="0085201C" w:rsidP="00033864">
            <w:pPr>
              <w:spacing w:after="0"/>
              <w:jc w:val="center"/>
              <w:rPr>
                <w:rFonts w:cs="Tahoma"/>
                <w:b w:val="0"/>
                <w:color w:val="auto"/>
                <w:sz w:val="16"/>
                <w:szCs w:val="16"/>
              </w:rPr>
            </w:pPr>
            <w:r w:rsidRPr="00FE3BD5">
              <w:rPr>
                <w:rFonts w:cs="Tahoma"/>
                <w:b w:val="0"/>
                <w:color w:val="auto"/>
                <w:sz w:val="16"/>
                <w:szCs w:val="16"/>
              </w:rPr>
              <w:t>13644254</w:t>
            </w:r>
          </w:p>
        </w:tc>
        <w:tc>
          <w:tcPr>
            <w:tcW w:w="3969" w:type="dxa"/>
            <w:vAlign w:val="center"/>
            <w:hideMark/>
          </w:tcPr>
          <w:p w14:paraId="3B28698D" w14:textId="77777777" w:rsidR="0085201C" w:rsidRPr="00913BF1" w:rsidRDefault="0085201C" w:rsidP="0085201C">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913BF1">
              <w:rPr>
                <w:rFonts w:cs="Tahoma"/>
                <w:sz w:val="16"/>
                <w:szCs w:val="16"/>
              </w:rPr>
              <w:t>Střední škola techniky a služeb, Karviná, příspěvková organizace</w:t>
            </w:r>
          </w:p>
        </w:tc>
        <w:tc>
          <w:tcPr>
            <w:tcW w:w="3969" w:type="dxa"/>
            <w:vAlign w:val="center"/>
            <w:hideMark/>
          </w:tcPr>
          <w:p w14:paraId="18662708" w14:textId="6109E6F4" w:rsidR="0085201C" w:rsidRPr="00913BF1" w:rsidRDefault="0085201C" w:rsidP="0085201C">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913BF1">
              <w:rPr>
                <w:rFonts w:cs="Tahoma"/>
                <w:sz w:val="16"/>
                <w:szCs w:val="16"/>
              </w:rPr>
              <w:t>Zateplení Střední školy techniky a služeb v</w:t>
            </w:r>
            <w:r>
              <w:rPr>
                <w:rFonts w:cs="Tahoma"/>
                <w:sz w:val="16"/>
                <w:szCs w:val="16"/>
              </w:rPr>
              <w:t> </w:t>
            </w:r>
            <w:r w:rsidRPr="00913BF1">
              <w:rPr>
                <w:rFonts w:cs="Tahoma"/>
                <w:sz w:val="16"/>
                <w:szCs w:val="16"/>
              </w:rPr>
              <w:t>Karviné</w:t>
            </w:r>
          </w:p>
        </w:tc>
        <w:tc>
          <w:tcPr>
            <w:tcW w:w="1134" w:type="dxa"/>
            <w:noWrap/>
            <w:vAlign w:val="center"/>
            <w:hideMark/>
          </w:tcPr>
          <w:p w14:paraId="2F340145" w14:textId="77777777" w:rsidR="0085201C" w:rsidRPr="00913BF1" w:rsidRDefault="0085201C" w:rsidP="0003386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13BF1">
              <w:rPr>
                <w:rFonts w:cs="Tahoma"/>
                <w:sz w:val="16"/>
                <w:szCs w:val="16"/>
              </w:rPr>
              <w:t> </w:t>
            </w:r>
          </w:p>
        </w:tc>
        <w:tc>
          <w:tcPr>
            <w:tcW w:w="1134" w:type="dxa"/>
            <w:noWrap/>
            <w:vAlign w:val="center"/>
            <w:hideMark/>
          </w:tcPr>
          <w:p w14:paraId="79217EC4" w14:textId="77777777" w:rsidR="0085201C" w:rsidRPr="00913BF1" w:rsidRDefault="0085201C" w:rsidP="0003386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13BF1">
              <w:rPr>
                <w:rFonts w:cs="Tahoma"/>
                <w:sz w:val="16"/>
                <w:szCs w:val="16"/>
              </w:rPr>
              <w:t>14 520,00</w:t>
            </w:r>
          </w:p>
        </w:tc>
      </w:tr>
      <w:tr w:rsidR="0085201C" w:rsidRPr="00913BF1" w14:paraId="203B702C" w14:textId="77777777" w:rsidTr="00FE3BD5">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shd w:val="clear" w:color="auto" w:fill="B4C6E7" w:themeFill="accent5" w:themeFillTint="66"/>
            <w:vAlign w:val="center"/>
            <w:hideMark/>
          </w:tcPr>
          <w:p w14:paraId="1B79B21E" w14:textId="77777777" w:rsidR="0085201C" w:rsidRPr="00FE3BD5" w:rsidRDefault="0085201C" w:rsidP="00033864">
            <w:pPr>
              <w:spacing w:after="0"/>
              <w:jc w:val="center"/>
              <w:rPr>
                <w:rFonts w:cs="Tahoma"/>
                <w:b w:val="0"/>
                <w:color w:val="auto"/>
                <w:sz w:val="16"/>
                <w:szCs w:val="16"/>
              </w:rPr>
            </w:pPr>
            <w:r w:rsidRPr="00FE3BD5">
              <w:rPr>
                <w:rFonts w:cs="Tahoma"/>
                <w:b w:val="0"/>
                <w:color w:val="auto"/>
                <w:sz w:val="16"/>
                <w:szCs w:val="16"/>
              </w:rPr>
              <w:t>13643479</w:t>
            </w:r>
          </w:p>
        </w:tc>
        <w:tc>
          <w:tcPr>
            <w:tcW w:w="3969" w:type="dxa"/>
            <w:vAlign w:val="center"/>
            <w:hideMark/>
          </w:tcPr>
          <w:p w14:paraId="26B2F82D" w14:textId="77777777" w:rsidR="0085201C" w:rsidRPr="00913BF1" w:rsidRDefault="0085201C" w:rsidP="0085201C">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913BF1">
              <w:rPr>
                <w:rFonts w:cs="Tahoma"/>
                <w:sz w:val="16"/>
                <w:szCs w:val="16"/>
              </w:rPr>
              <w:t>Střední odborná škola, Bruntál, příspěvková organizace</w:t>
            </w:r>
          </w:p>
        </w:tc>
        <w:tc>
          <w:tcPr>
            <w:tcW w:w="3969" w:type="dxa"/>
            <w:vAlign w:val="center"/>
            <w:hideMark/>
          </w:tcPr>
          <w:p w14:paraId="3AE79091" w14:textId="77777777" w:rsidR="0085201C" w:rsidRPr="00913BF1" w:rsidRDefault="0085201C" w:rsidP="0085201C">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913BF1">
              <w:rPr>
                <w:rFonts w:cs="Tahoma"/>
                <w:sz w:val="16"/>
                <w:szCs w:val="16"/>
              </w:rPr>
              <w:t>Zateplení Střední odborné školy v Bruntále</w:t>
            </w:r>
          </w:p>
        </w:tc>
        <w:tc>
          <w:tcPr>
            <w:tcW w:w="1134" w:type="dxa"/>
            <w:noWrap/>
            <w:vAlign w:val="center"/>
            <w:hideMark/>
          </w:tcPr>
          <w:p w14:paraId="3E8EC4B4" w14:textId="77777777" w:rsidR="0085201C" w:rsidRPr="00913BF1" w:rsidRDefault="0085201C" w:rsidP="0003386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13BF1">
              <w:rPr>
                <w:rFonts w:cs="Tahoma"/>
                <w:sz w:val="16"/>
                <w:szCs w:val="16"/>
              </w:rPr>
              <w:t> </w:t>
            </w:r>
          </w:p>
        </w:tc>
        <w:tc>
          <w:tcPr>
            <w:tcW w:w="1134" w:type="dxa"/>
            <w:noWrap/>
            <w:vAlign w:val="center"/>
            <w:hideMark/>
          </w:tcPr>
          <w:p w14:paraId="061CF6F9" w14:textId="77777777" w:rsidR="0085201C" w:rsidRPr="00913BF1" w:rsidRDefault="0085201C" w:rsidP="0003386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13BF1">
              <w:rPr>
                <w:rFonts w:cs="Tahoma"/>
                <w:sz w:val="16"/>
                <w:szCs w:val="16"/>
              </w:rPr>
              <w:t>40 898,00</w:t>
            </w:r>
          </w:p>
        </w:tc>
      </w:tr>
      <w:tr w:rsidR="0085201C" w:rsidRPr="00913BF1" w14:paraId="462A4E67" w14:textId="77777777" w:rsidTr="00FE3BD5">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shd w:val="clear" w:color="auto" w:fill="B4C6E7" w:themeFill="accent5" w:themeFillTint="66"/>
            <w:vAlign w:val="center"/>
            <w:hideMark/>
          </w:tcPr>
          <w:p w14:paraId="234B06ED" w14:textId="77777777" w:rsidR="0085201C" w:rsidRPr="00FE3BD5" w:rsidRDefault="0085201C" w:rsidP="00033864">
            <w:pPr>
              <w:spacing w:after="0"/>
              <w:jc w:val="center"/>
              <w:rPr>
                <w:rFonts w:cs="Tahoma"/>
                <w:b w:val="0"/>
                <w:color w:val="auto"/>
                <w:sz w:val="16"/>
                <w:szCs w:val="16"/>
              </w:rPr>
            </w:pPr>
            <w:r w:rsidRPr="00FE3BD5">
              <w:rPr>
                <w:rFonts w:cs="Tahoma"/>
                <w:b w:val="0"/>
                <w:color w:val="auto"/>
                <w:sz w:val="16"/>
                <w:szCs w:val="16"/>
              </w:rPr>
              <w:t>00100307</w:t>
            </w:r>
          </w:p>
        </w:tc>
        <w:tc>
          <w:tcPr>
            <w:tcW w:w="3969" w:type="dxa"/>
            <w:vAlign w:val="center"/>
            <w:hideMark/>
          </w:tcPr>
          <w:p w14:paraId="10557BC1" w14:textId="77777777" w:rsidR="0085201C" w:rsidRPr="00913BF1" w:rsidRDefault="0085201C" w:rsidP="0085201C">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913BF1">
              <w:rPr>
                <w:rFonts w:cs="Tahoma"/>
                <w:sz w:val="16"/>
                <w:szCs w:val="16"/>
              </w:rPr>
              <w:t>Střední škola zemědělství a služeb, Město Albrechtice, příspěvková organizace</w:t>
            </w:r>
          </w:p>
        </w:tc>
        <w:tc>
          <w:tcPr>
            <w:tcW w:w="3969" w:type="dxa"/>
            <w:vAlign w:val="center"/>
            <w:hideMark/>
          </w:tcPr>
          <w:p w14:paraId="3A7963CB" w14:textId="77777777" w:rsidR="0085201C" w:rsidRPr="00913BF1" w:rsidRDefault="0085201C" w:rsidP="0085201C">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913BF1">
              <w:rPr>
                <w:rFonts w:cs="Tahoma"/>
                <w:sz w:val="16"/>
                <w:szCs w:val="16"/>
              </w:rPr>
              <w:t>Střední škola zemědělství a služeb, příspěvková organizace, Město Albrechtice</w:t>
            </w:r>
          </w:p>
        </w:tc>
        <w:tc>
          <w:tcPr>
            <w:tcW w:w="1134" w:type="dxa"/>
            <w:noWrap/>
            <w:vAlign w:val="center"/>
            <w:hideMark/>
          </w:tcPr>
          <w:p w14:paraId="4B98CB7D" w14:textId="77777777" w:rsidR="0085201C" w:rsidRPr="00913BF1" w:rsidRDefault="0085201C" w:rsidP="0003386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13BF1">
              <w:rPr>
                <w:rFonts w:cs="Tahoma"/>
                <w:sz w:val="16"/>
                <w:szCs w:val="16"/>
              </w:rPr>
              <w:t> </w:t>
            </w:r>
          </w:p>
        </w:tc>
        <w:tc>
          <w:tcPr>
            <w:tcW w:w="1134" w:type="dxa"/>
            <w:noWrap/>
            <w:vAlign w:val="center"/>
            <w:hideMark/>
          </w:tcPr>
          <w:p w14:paraId="3FC365EF" w14:textId="77777777" w:rsidR="0085201C" w:rsidRPr="00913BF1" w:rsidRDefault="0085201C" w:rsidP="0003386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13BF1">
              <w:rPr>
                <w:rFonts w:cs="Tahoma"/>
                <w:sz w:val="16"/>
                <w:szCs w:val="16"/>
              </w:rPr>
              <w:t>10 890,00</w:t>
            </w:r>
          </w:p>
        </w:tc>
      </w:tr>
      <w:tr w:rsidR="0085201C" w:rsidRPr="00913BF1" w14:paraId="56DC98F6" w14:textId="77777777" w:rsidTr="00FE3BD5">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shd w:val="clear" w:color="auto" w:fill="B4C6E7" w:themeFill="accent5" w:themeFillTint="66"/>
            <w:vAlign w:val="center"/>
            <w:hideMark/>
          </w:tcPr>
          <w:p w14:paraId="600E9152" w14:textId="77777777" w:rsidR="0085201C" w:rsidRPr="00FE3BD5" w:rsidRDefault="0085201C" w:rsidP="00033864">
            <w:pPr>
              <w:spacing w:after="0"/>
              <w:jc w:val="center"/>
              <w:rPr>
                <w:rFonts w:cs="Tahoma"/>
                <w:b w:val="0"/>
                <w:color w:val="auto"/>
                <w:sz w:val="16"/>
                <w:szCs w:val="16"/>
              </w:rPr>
            </w:pPr>
            <w:r w:rsidRPr="00FE3BD5">
              <w:rPr>
                <w:rFonts w:cs="Tahoma"/>
                <w:b w:val="0"/>
                <w:color w:val="auto"/>
                <w:sz w:val="16"/>
                <w:szCs w:val="16"/>
              </w:rPr>
              <w:t>00100340</w:t>
            </w:r>
          </w:p>
        </w:tc>
        <w:tc>
          <w:tcPr>
            <w:tcW w:w="3969" w:type="dxa"/>
            <w:vAlign w:val="center"/>
            <w:hideMark/>
          </w:tcPr>
          <w:p w14:paraId="29E9D0B4" w14:textId="77777777" w:rsidR="0085201C" w:rsidRPr="00913BF1" w:rsidRDefault="0085201C" w:rsidP="0085201C">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913BF1">
              <w:rPr>
                <w:rFonts w:cs="Tahoma"/>
                <w:sz w:val="16"/>
                <w:szCs w:val="16"/>
              </w:rPr>
              <w:t>Střední odborná škola a Střední odborné učiliště podnikání a služeb, Jablunkov, Školní 416, příspěvková organizace</w:t>
            </w:r>
          </w:p>
        </w:tc>
        <w:tc>
          <w:tcPr>
            <w:tcW w:w="3969" w:type="dxa"/>
            <w:vAlign w:val="center"/>
            <w:hideMark/>
          </w:tcPr>
          <w:p w14:paraId="09F86209" w14:textId="6D7BE02B" w:rsidR="0085201C" w:rsidRPr="00913BF1" w:rsidRDefault="0085201C" w:rsidP="0085201C">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913BF1">
              <w:rPr>
                <w:rFonts w:cs="Tahoma"/>
                <w:sz w:val="16"/>
                <w:szCs w:val="16"/>
              </w:rPr>
              <w:t>Zateplení SOŠ a SOU podnikání a služeb v</w:t>
            </w:r>
            <w:r>
              <w:rPr>
                <w:rFonts w:cs="Tahoma"/>
                <w:sz w:val="16"/>
                <w:szCs w:val="16"/>
              </w:rPr>
              <w:t> </w:t>
            </w:r>
            <w:r w:rsidRPr="00913BF1">
              <w:rPr>
                <w:rFonts w:cs="Tahoma"/>
                <w:sz w:val="16"/>
                <w:szCs w:val="16"/>
              </w:rPr>
              <w:t>Jablunkově - budova na ulici Školní</w:t>
            </w:r>
          </w:p>
        </w:tc>
        <w:tc>
          <w:tcPr>
            <w:tcW w:w="1134" w:type="dxa"/>
            <w:noWrap/>
            <w:vAlign w:val="center"/>
            <w:hideMark/>
          </w:tcPr>
          <w:p w14:paraId="56BB66F2" w14:textId="77777777" w:rsidR="0085201C" w:rsidRPr="00913BF1" w:rsidRDefault="0085201C" w:rsidP="0003386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13BF1">
              <w:rPr>
                <w:rFonts w:cs="Tahoma"/>
                <w:sz w:val="16"/>
                <w:szCs w:val="16"/>
              </w:rPr>
              <w:t> </w:t>
            </w:r>
          </w:p>
        </w:tc>
        <w:tc>
          <w:tcPr>
            <w:tcW w:w="1134" w:type="dxa"/>
            <w:noWrap/>
            <w:vAlign w:val="center"/>
            <w:hideMark/>
          </w:tcPr>
          <w:p w14:paraId="6E694081" w14:textId="77777777" w:rsidR="0085201C" w:rsidRPr="00913BF1" w:rsidRDefault="0085201C" w:rsidP="0003386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13BF1">
              <w:rPr>
                <w:rFonts w:cs="Tahoma"/>
                <w:sz w:val="16"/>
                <w:szCs w:val="16"/>
              </w:rPr>
              <w:t>5 808,00</w:t>
            </w:r>
          </w:p>
        </w:tc>
      </w:tr>
      <w:tr w:rsidR="0085201C" w:rsidRPr="00913BF1" w14:paraId="07CC86F6" w14:textId="77777777" w:rsidTr="00FE3BD5">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shd w:val="clear" w:color="auto" w:fill="B4C6E7" w:themeFill="accent5" w:themeFillTint="66"/>
            <w:vAlign w:val="center"/>
            <w:hideMark/>
          </w:tcPr>
          <w:p w14:paraId="67E4F832" w14:textId="77777777" w:rsidR="0085201C" w:rsidRPr="00FE3BD5" w:rsidRDefault="0085201C" w:rsidP="00033864">
            <w:pPr>
              <w:spacing w:after="0"/>
              <w:jc w:val="center"/>
              <w:rPr>
                <w:rFonts w:cs="Tahoma"/>
                <w:b w:val="0"/>
                <w:color w:val="auto"/>
                <w:sz w:val="16"/>
                <w:szCs w:val="16"/>
              </w:rPr>
            </w:pPr>
            <w:r w:rsidRPr="00FE3BD5">
              <w:rPr>
                <w:rFonts w:cs="Tahoma"/>
                <w:b w:val="0"/>
                <w:color w:val="auto"/>
                <w:sz w:val="16"/>
                <w:szCs w:val="16"/>
              </w:rPr>
              <w:t>00100340</w:t>
            </w:r>
          </w:p>
        </w:tc>
        <w:tc>
          <w:tcPr>
            <w:tcW w:w="3969" w:type="dxa"/>
            <w:vAlign w:val="center"/>
            <w:hideMark/>
          </w:tcPr>
          <w:p w14:paraId="56128668" w14:textId="77777777" w:rsidR="0085201C" w:rsidRPr="00913BF1" w:rsidRDefault="0085201C" w:rsidP="0085201C">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913BF1">
              <w:rPr>
                <w:rFonts w:cs="Tahoma"/>
                <w:sz w:val="16"/>
                <w:szCs w:val="16"/>
              </w:rPr>
              <w:t>Střední odborná škola a Střední odborné učiliště podnikání a služeb, Jablunkov, Školní 416, příspěvková organizace</w:t>
            </w:r>
          </w:p>
        </w:tc>
        <w:tc>
          <w:tcPr>
            <w:tcW w:w="3969" w:type="dxa"/>
            <w:vAlign w:val="center"/>
            <w:hideMark/>
          </w:tcPr>
          <w:p w14:paraId="1FBB215E" w14:textId="5E12C3EB" w:rsidR="0085201C" w:rsidRPr="00913BF1" w:rsidRDefault="0085201C" w:rsidP="0085201C">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913BF1">
              <w:rPr>
                <w:rFonts w:cs="Tahoma"/>
                <w:sz w:val="16"/>
                <w:szCs w:val="16"/>
              </w:rPr>
              <w:t>Zateplení SOŠ a SOU podnikání a služeb v</w:t>
            </w:r>
            <w:r>
              <w:rPr>
                <w:rFonts w:cs="Tahoma"/>
                <w:sz w:val="16"/>
                <w:szCs w:val="16"/>
              </w:rPr>
              <w:t> </w:t>
            </w:r>
            <w:r w:rsidRPr="00913BF1">
              <w:rPr>
                <w:rFonts w:cs="Tahoma"/>
                <w:sz w:val="16"/>
                <w:szCs w:val="16"/>
              </w:rPr>
              <w:t>Jablunkově - budova na ulici Zahradní</w:t>
            </w:r>
          </w:p>
        </w:tc>
        <w:tc>
          <w:tcPr>
            <w:tcW w:w="1134" w:type="dxa"/>
            <w:noWrap/>
            <w:vAlign w:val="center"/>
            <w:hideMark/>
          </w:tcPr>
          <w:p w14:paraId="22FEE040" w14:textId="77777777" w:rsidR="0085201C" w:rsidRPr="00913BF1" w:rsidRDefault="0085201C" w:rsidP="0003386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13BF1">
              <w:rPr>
                <w:rFonts w:cs="Tahoma"/>
                <w:sz w:val="16"/>
                <w:szCs w:val="16"/>
              </w:rPr>
              <w:t> </w:t>
            </w:r>
          </w:p>
        </w:tc>
        <w:tc>
          <w:tcPr>
            <w:tcW w:w="1134" w:type="dxa"/>
            <w:noWrap/>
            <w:vAlign w:val="center"/>
            <w:hideMark/>
          </w:tcPr>
          <w:p w14:paraId="26EDB1D9" w14:textId="77777777" w:rsidR="0085201C" w:rsidRPr="00913BF1" w:rsidRDefault="0085201C" w:rsidP="0003386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13BF1">
              <w:rPr>
                <w:rFonts w:cs="Tahoma"/>
                <w:sz w:val="16"/>
                <w:szCs w:val="16"/>
              </w:rPr>
              <w:t>5 566,00</w:t>
            </w:r>
          </w:p>
        </w:tc>
      </w:tr>
      <w:tr w:rsidR="0085201C" w:rsidRPr="00913BF1" w14:paraId="2B1AE2D3" w14:textId="77777777" w:rsidTr="00FE3BD5">
        <w:trPr>
          <w:trHeight w:val="255"/>
          <w:jc w:val="center"/>
        </w:trPr>
        <w:tc>
          <w:tcPr>
            <w:cnfStyle w:val="001000000000" w:firstRow="0" w:lastRow="0" w:firstColumn="1" w:lastColumn="0" w:oddVBand="0" w:evenVBand="0" w:oddHBand="0" w:evenHBand="0" w:firstRowFirstColumn="0" w:firstRowLastColumn="0" w:lastRowFirstColumn="0" w:lastRowLastColumn="0"/>
            <w:tcW w:w="3969" w:type="dxa"/>
            <w:gridSpan w:val="3"/>
            <w:shd w:val="clear" w:color="auto" w:fill="4472C4"/>
            <w:noWrap/>
            <w:vAlign w:val="center"/>
            <w:hideMark/>
          </w:tcPr>
          <w:p w14:paraId="4C623687" w14:textId="77777777" w:rsidR="0085201C" w:rsidRPr="00FE3BD5" w:rsidRDefault="0085201C" w:rsidP="0085201C">
            <w:pPr>
              <w:spacing w:after="0"/>
              <w:ind w:left="57"/>
              <w:jc w:val="center"/>
              <w:rPr>
                <w:rFonts w:cs="Tahoma"/>
                <w:bCs w:val="0"/>
                <w:color w:val="auto"/>
                <w:sz w:val="16"/>
                <w:szCs w:val="16"/>
              </w:rPr>
            </w:pPr>
            <w:r w:rsidRPr="00FE3BD5">
              <w:rPr>
                <w:rFonts w:cs="Tahoma"/>
                <w:bCs w:val="0"/>
                <w:sz w:val="16"/>
                <w:szCs w:val="16"/>
              </w:rPr>
              <w:t>Celkem střední školy poskytující střední vzdělávání s výučním listem</w:t>
            </w:r>
          </w:p>
        </w:tc>
        <w:tc>
          <w:tcPr>
            <w:tcW w:w="1134" w:type="dxa"/>
            <w:noWrap/>
            <w:vAlign w:val="center"/>
            <w:hideMark/>
          </w:tcPr>
          <w:p w14:paraId="21FD729B" w14:textId="77777777" w:rsidR="0085201C" w:rsidRPr="00913BF1" w:rsidRDefault="0085201C" w:rsidP="0003386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913BF1">
              <w:rPr>
                <w:rFonts w:cs="Tahoma"/>
                <w:b/>
                <w:bCs/>
                <w:sz w:val="16"/>
                <w:szCs w:val="16"/>
              </w:rPr>
              <w:t>38 482,78</w:t>
            </w:r>
          </w:p>
        </w:tc>
        <w:tc>
          <w:tcPr>
            <w:tcW w:w="1134" w:type="dxa"/>
            <w:noWrap/>
            <w:vAlign w:val="center"/>
            <w:hideMark/>
          </w:tcPr>
          <w:p w14:paraId="13226F77" w14:textId="77777777" w:rsidR="0085201C" w:rsidRPr="00913BF1" w:rsidRDefault="0085201C" w:rsidP="0003386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913BF1">
              <w:rPr>
                <w:rFonts w:cs="Tahoma"/>
                <w:b/>
                <w:bCs/>
                <w:sz w:val="16"/>
                <w:szCs w:val="16"/>
              </w:rPr>
              <w:t>100 188,00</w:t>
            </w:r>
          </w:p>
        </w:tc>
      </w:tr>
      <w:tr w:rsidR="0085201C" w:rsidRPr="00913BF1" w14:paraId="3BCF0DBB" w14:textId="77777777" w:rsidTr="00FE3BD5">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shd w:val="clear" w:color="auto" w:fill="B4C6E7" w:themeFill="accent5" w:themeFillTint="66"/>
            <w:vAlign w:val="center"/>
            <w:hideMark/>
          </w:tcPr>
          <w:p w14:paraId="417C9424" w14:textId="77777777" w:rsidR="0085201C" w:rsidRPr="00FE3BD5" w:rsidRDefault="0085201C" w:rsidP="00033864">
            <w:pPr>
              <w:spacing w:after="0"/>
              <w:jc w:val="center"/>
              <w:rPr>
                <w:rFonts w:cs="Tahoma"/>
                <w:b w:val="0"/>
                <w:color w:val="auto"/>
                <w:sz w:val="16"/>
                <w:szCs w:val="16"/>
              </w:rPr>
            </w:pPr>
            <w:r w:rsidRPr="00FE3BD5">
              <w:rPr>
                <w:rFonts w:cs="Tahoma"/>
                <w:b w:val="0"/>
                <w:color w:val="auto"/>
                <w:sz w:val="16"/>
                <w:szCs w:val="16"/>
              </w:rPr>
              <w:t>13644297</w:t>
            </w:r>
          </w:p>
        </w:tc>
        <w:tc>
          <w:tcPr>
            <w:tcW w:w="3969" w:type="dxa"/>
            <w:vAlign w:val="center"/>
            <w:hideMark/>
          </w:tcPr>
          <w:p w14:paraId="634BFA99" w14:textId="77777777" w:rsidR="0085201C" w:rsidRPr="00913BF1" w:rsidRDefault="0085201C" w:rsidP="0085201C">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913BF1">
              <w:rPr>
                <w:rFonts w:cs="Tahoma"/>
                <w:sz w:val="16"/>
                <w:szCs w:val="16"/>
              </w:rPr>
              <w:t>Střední škola a Základní škola, Havířov-Šumbark, příspěvková organizace</w:t>
            </w:r>
          </w:p>
        </w:tc>
        <w:tc>
          <w:tcPr>
            <w:tcW w:w="3969" w:type="dxa"/>
            <w:vAlign w:val="center"/>
            <w:hideMark/>
          </w:tcPr>
          <w:p w14:paraId="74D9B165" w14:textId="1091DCAA" w:rsidR="0085201C" w:rsidRPr="00913BF1" w:rsidRDefault="0085201C" w:rsidP="0085201C">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913BF1">
              <w:rPr>
                <w:rFonts w:cs="Tahoma"/>
                <w:sz w:val="16"/>
                <w:szCs w:val="16"/>
              </w:rPr>
              <w:t>Zateplení sportovního centra Střední školy a</w:t>
            </w:r>
            <w:r>
              <w:rPr>
                <w:rFonts w:cs="Tahoma"/>
                <w:sz w:val="16"/>
                <w:szCs w:val="16"/>
              </w:rPr>
              <w:t> </w:t>
            </w:r>
            <w:r w:rsidRPr="00913BF1">
              <w:rPr>
                <w:rFonts w:cs="Tahoma"/>
                <w:sz w:val="16"/>
                <w:szCs w:val="16"/>
              </w:rPr>
              <w:t>Základní školy v Havířově - Šumbarku</w:t>
            </w:r>
          </w:p>
        </w:tc>
        <w:tc>
          <w:tcPr>
            <w:tcW w:w="1134" w:type="dxa"/>
            <w:noWrap/>
            <w:vAlign w:val="center"/>
            <w:hideMark/>
          </w:tcPr>
          <w:p w14:paraId="268B1BD6" w14:textId="77777777" w:rsidR="0085201C" w:rsidRPr="00913BF1" w:rsidRDefault="0085201C" w:rsidP="0003386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13BF1">
              <w:rPr>
                <w:rFonts w:cs="Tahoma"/>
                <w:sz w:val="16"/>
                <w:szCs w:val="16"/>
              </w:rPr>
              <w:t> </w:t>
            </w:r>
          </w:p>
        </w:tc>
        <w:tc>
          <w:tcPr>
            <w:tcW w:w="1134" w:type="dxa"/>
            <w:noWrap/>
            <w:vAlign w:val="center"/>
            <w:hideMark/>
          </w:tcPr>
          <w:p w14:paraId="41B79B56" w14:textId="77777777" w:rsidR="0085201C" w:rsidRPr="00913BF1" w:rsidRDefault="0085201C" w:rsidP="0003386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13BF1">
              <w:rPr>
                <w:rFonts w:cs="Tahoma"/>
                <w:sz w:val="16"/>
                <w:szCs w:val="16"/>
              </w:rPr>
              <w:t>4 840,00</w:t>
            </w:r>
          </w:p>
        </w:tc>
      </w:tr>
      <w:tr w:rsidR="0085201C" w:rsidRPr="00913BF1" w14:paraId="6FC5EC53" w14:textId="77777777" w:rsidTr="00FE3BD5">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shd w:val="clear" w:color="auto" w:fill="B4C6E7" w:themeFill="accent5" w:themeFillTint="66"/>
            <w:vAlign w:val="center"/>
            <w:hideMark/>
          </w:tcPr>
          <w:p w14:paraId="114E9075" w14:textId="77777777" w:rsidR="0085201C" w:rsidRPr="00FE3BD5" w:rsidRDefault="0085201C" w:rsidP="00033864">
            <w:pPr>
              <w:spacing w:after="0"/>
              <w:jc w:val="center"/>
              <w:rPr>
                <w:rFonts w:cs="Tahoma"/>
                <w:b w:val="0"/>
                <w:color w:val="auto"/>
                <w:sz w:val="16"/>
                <w:szCs w:val="16"/>
              </w:rPr>
            </w:pPr>
            <w:r w:rsidRPr="00FE3BD5">
              <w:rPr>
                <w:rFonts w:cs="Tahoma"/>
                <w:b w:val="0"/>
                <w:color w:val="auto"/>
                <w:sz w:val="16"/>
                <w:szCs w:val="16"/>
              </w:rPr>
              <w:lastRenderedPageBreak/>
              <w:t>00601837</w:t>
            </w:r>
          </w:p>
        </w:tc>
        <w:tc>
          <w:tcPr>
            <w:tcW w:w="3969" w:type="dxa"/>
            <w:vAlign w:val="center"/>
            <w:hideMark/>
          </w:tcPr>
          <w:p w14:paraId="0E08A3F6" w14:textId="77777777" w:rsidR="0085201C" w:rsidRPr="00913BF1" w:rsidRDefault="0085201C" w:rsidP="0085201C">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913BF1">
              <w:rPr>
                <w:rFonts w:cs="Tahoma"/>
                <w:sz w:val="16"/>
                <w:szCs w:val="16"/>
              </w:rPr>
              <w:t>Odborné učiliště a Praktická škola, Hlučín, příspěvková organizace</w:t>
            </w:r>
          </w:p>
        </w:tc>
        <w:tc>
          <w:tcPr>
            <w:tcW w:w="3969" w:type="dxa"/>
            <w:vAlign w:val="center"/>
            <w:hideMark/>
          </w:tcPr>
          <w:p w14:paraId="7C86C478" w14:textId="7BF51D8A" w:rsidR="0085201C" w:rsidRPr="00913BF1" w:rsidRDefault="0085201C" w:rsidP="0085201C">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913BF1">
              <w:rPr>
                <w:rFonts w:cs="Tahoma"/>
                <w:sz w:val="16"/>
                <w:szCs w:val="16"/>
              </w:rPr>
              <w:t>Zateplení budovy Odborného učiliště a</w:t>
            </w:r>
            <w:r>
              <w:rPr>
                <w:rFonts w:cs="Tahoma"/>
                <w:sz w:val="16"/>
                <w:szCs w:val="16"/>
              </w:rPr>
              <w:t> </w:t>
            </w:r>
            <w:r w:rsidRPr="00913BF1">
              <w:rPr>
                <w:rFonts w:cs="Tahoma"/>
                <w:sz w:val="16"/>
                <w:szCs w:val="16"/>
              </w:rPr>
              <w:t>Praktické školy v Hlučíně na ul. ČSA</w:t>
            </w:r>
          </w:p>
        </w:tc>
        <w:tc>
          <w:tcPr>
            <w:tcW w:w="1134" w:type="dxa"/>
            <w:noWrap/>
            <w:vAlign w:val="center"/>
            <w:hideMark/>
          </w:tcPr>
          <w:p w14:paraId="0CF95077" w14:textId="77777777" w:rsidR="0085201C" w:rsidRPr="00913BF1" w:rsidRDefault="0085201C" w:rsidP="0003386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13BF1">
              <w:rPr>
                <w:rFonts w:cs="Tahoma"/>
                <w:sz w:val="16"/>
                <w:szCs w:val="16"/>
              </w:rPr>
              <w:t> </w:t>
            </w:r>
          </w:p>
        </w:tc>
        <w:tc>
          <w:tcPr>
            <w:tcW w:w="1134" w:type="dxa"/>
            <w:noWrap/>
            <w:vAlign w:val="center"/>
            <w:hideMark/>
          </w:tcPr>
          <w:p w14:paraId="5390A990" w14:textId="77777777" w:rsidR="0085201C" w:rsidRPr="00913BF1" w:rsidRDefault="0085201C" w:rsidP="0003386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13BF1">
              <w:rPr>
                <w:rFonts w:cs="Tahoma"/>
                <w:sz w:val="16"/>
                <w:szCs w:val="16"/>
              </w:rPr>
              <w:t>6 292,00</w:t>
            </w:r>
          </w:p>
        </w:tc>
      </w:tr>
      <w:tr w:rsidR="0085201C" w:rsidRPr="00913BF1" w14:paraId="16E38515" w14:textId="77777777" w:rsidTr="00FE3BD5">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969" w:type="dxa"/>
            <w:gridSpan w:val="3"/>
            <w:noWrap/>
            <w:vAlign w:val="center"/>
            <w:hideMark/>
          </w:tcPr>
          <w:p w14:paraId="17082564" w14:textId="77777777" w:rsidR="0085201C" w:rsidRPr="0085201C" w:rsidRDefault="0085201C" w:rsidP="0085201C">
            <w:pPr>
              <w:spacing w:after="0"/>
              <w:ind w:left="57"/>
              <w:jc w:val="center"/>
              <w:rPr>
                <w:rFonts w:cs="Tahoma"/>
                <w:bCs w:val="0"/>
                <w:sz w:val="16"/>
                <w:szCs w:val="16"/>
              </w:rPr>
            </w:pPr>
            <w:r w:rsidRPr="0085201C">
              <w:rPr>
                <w:rFonts w:cs="Tahoma"/>
                <w:bCs w:val="0"/>
                <w:sz w:val="16"/>
                <w:szCs w:val="16"/>
              </w:rPr>
              <w:t>Celkem střední školy a konzervatoře pro žáky se speciálními vzdělávacími potřebami</w:t>
            </w:r>
          </w:p>
        </w:tc>
        <w:tc>
          <w:tcPr>
            <w:tcW w:w="1134" w:type="dxa"/>
            <w:noWrap/>
            <w:vAlign w:val="center"/>
            <w:hideMark/>
          </w:tcPr>
          <w:p w14:paraId="4354D73C" w14:textId="77777777" w:rsidR="0085201C" w:rsidRPr="00913BF1" w:rsidRDefault="0085201C" w:rsidP="0003386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913BF1">
              <w:rPr>
                <w:rFonts w:cs="Tahoma"/>
                <w:b/>
                <w:bCs/>
                <w:sz w:val="16"/>
                <w:szCs w:val="16"/>
              </w:rPr>
              <w:t>0,00</w:t>
            </w:r>
          </w:p>
        </w:tc>
        <w:tc>
          <w:tcPr>
            <w:tcW w:w="1134" w:type="dxa"/>
            <w:noWrap/>
            <w:vAlign w:val="center"/>
            <w:hideMark/>
          </w:tcPr>
          <w:p w14:paraId="28D1E24E" w14:textId="77777777" w:rsidR="0085201C" w:rsidRPr="00913BF1" w:rsidRDefault="0085201C" w:rsidP="0003386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913BF1">
              <w:rPr>
                <w:rFonts w:cs="Tahoma"/>
                <w:b/>
                <w:bCs/>
                <w:sz w:val="16"/>
                <w:szCs w:val="16"/>
              </w:rPr>
              <w:t>11 132,00</w:t>
            </w:r>
          </w:p>
        </w:tc>
      </w:tr>
      <w:tr w:rsidR="0085201C" w:rsidRPr="00913BF1" w14:paraId="1AA98537" w14:textId="77777777" w:rsidTr="00FE3BD5">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shd w:val="clear" w:color="auto" w:fill="B4C6E7" w:themeFill="accent5" w:themeFillTint="66"/>
            <w:vAlign w:val="center"/>
            <w:hideMark/>
          </w:tcPr>
          <w:p w14:paraId="317539B1" w14:textId="77777777" w:rsidR="0085201C" w:rsidRPr="00FE3BD5" w:rsidRDefault="0085201C" w:rsidP="00033864">
            <w:pPr>
              <w:spacing w:after="0"/>
              <w:jc w:val="center"/>
              <w:rPr>
                <w:rFonts w:cs="Tahoma"/>
                <w:b w:val="0"/>
                <w:color w:val="auto"/>
                <w:sz w:val="16"/>
                <w:szCs w:val="16"/>
              </w:rPr>
            </w:pPr>
            <w:r w:rsidRPr="00FE3BD5">
              <w:rPr>
                <w:rFonts w:cs="Tahoma"/>
                <w:b w:val="0"/>
                <w:color w:val="auto"/>
                <w:sz w:val="16"/>
                <w:szCs w:val="16"/>
              </w:rPr>
              <w:t>48004774</w:t>
            </w:r>
          </w:p>
        </w:tc>
        <w:tc>
          <w:tcPr>
            <w:tcW w:w="3969" w:type="dxa"/>
            <w:vAlign w:val="center"/>
            <w:hideMark/>
          </w:tcPr>
          <w:p w14:paraId="79330494" w14:textId="77777777" w:rsidR="0085201C" w:rsidRPr="00913BF1" w:rsidRDefault="0085201C" w:rsidP="0085201C">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913BF1">
              <w:rPr>
                <w:rFonts w:cs="Tahoma"/>
                <w:sz w:val="16"/>
                <w:szCs w:val="16"/>
              </w:rPr>
              <w:t>Dětský domov a Školní jídelna, Havířov-Podlesí, Čelakovského 1, příspěvková organizace</w:t>
            </w:r>
          </w:p>
        </w:tc>
        <w:tc>
          <w:tcPr>
            <w:tcW w:w="3969" w:type="dxa"/>
            <w:vAlign w:val="center"/>
            <w:hideMark/>
          </w:tcPr>
          <w:p w14:paraId="35439455" w14:textId="77777777" w:rsidR="0085201C" w:rsidRPr="00913BF1" w:rsidRDefault="0085201C" w:rsidP="0085201C">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913BF1">
              <w:rPr>
                <w:rFonts w:cs="Tahoma"/>
                <w:sz w:val="16"/>
                <w:szCs w:val="16"/>
              </w:rPr>
              <w:t>Zateplení Dětského domova na ulici Čelakovského v Havířově - Podlesí</w:t>
            </w:r>
          </w:p>
        </w:tc>
        <w:tc>
          <w:tcPr>
            <w:tcW w:w="1134" w:type="dxa"/>
            <w:noWrap/>
            <w:vAlign w:val="center"/>
            <w:hideMark/>
          </w:tcPr>
          <w:p w14:paraId="607E685C" w14:textId="77777777" w:rsidR="0085201C" w:rsidRPr="00913BF1" w:rsidRDefault="0085201C" w:rsidP="0003386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13BF1">
              <w:rPr>
                <w:rFonts w:cs="Tahoma"/>
                <w:sz w:val="16"/>
                <w:szCs w:val="16"/>
              </w:rPr>
              <w:t> </w:t>
            </w:r>
          </w:p>
        </w:tc>
        <w:tc>
          <w:tcPr>
            <w:tcW w:w="1134" w:type="dxa"/>
            <w:noWrap/>
            <w:vAlign w:val="center"/>
            <w:hideMark/>
          </w:tcPr>
          <w:p w14:paraId="6C768A6E" w14:textId="77777777" w:rsidR="0085201C" w:rsidRPr="00913BF1" w:rsidRDefault="0085201C" w:rsidP="0003386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13BF1">
              <w:rPr>
                <w:rFonts w:cs="Tahoma"/>
                <w:sz w:val="16"/>
                <w:szCs w:val="16"/>
              </w:rPr>
              <w:t>5 000,00</w:t>
            </w:r>
          </w:p>
        </w:tc>
      </w:tr>
      <w:tr w:rsidR="0085201C" w:rsidRPr="00913BF1" w14:paraId="03DFB491" w14:textId="77777777" w:rsidTr="00FE3BD5">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969" w:type="dxa"/>
            <w:gridSpan w:val="3"/>
            <w:noWrap/>
            <w:vAlign w:val="center"/>
            <w:hideMark/>
          </w:tcPr>
          <w:p w14:paraId="74684E24" w14:textId="77777777" w:rsidR="0085201C" w:rsidRPr="0085201C" w:rsidRDefault="0085201C" w:rsidP="0085201C">
            <w:pPr>
              <w:spacing w:after="0"/>
              <w:ind w:left="57"/>
              <w:jc w:val="center"/>
              <w:rPr>
                <w:rFonts w:cs="Tahoma"/>
                <w:bCs w:val="0"/>
                <w:sz w:val="16"/>
                <w:szCs w:val="16"/>
              </w:rPr>
            </w:pPr>
            <w:r w:rsidRPr="0085201C">
              <w:rPr>
                <w:rFonts w:cs="Tahoma"/>
                <w:bCs w:val="0"/>
                <w:sz w:val="16"/>
                <w:szCs w:val="16"/>
              </w:rPr>
              <w:t>Celkem dětské domovy</w:t>
            </w:r>
          </w:p>
        </w:tc>
        <w:tc>
          <w:tcPr>
            <w:tcW w:w="1134" w:type="dxa"/>
            <w:noWrap/>
            <w:vAlign w:val="center"/>
            <w:hideMark/>
          </w:tcPr>
          <w:p w14:paraId="45F4A2D5" w14:textId="77777777" w:rsidR="0085201C" w:rsidRPr="00913BF1" w:rsidRDefault="0085201C" w:rsidP="0003386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913BF1">
              <w:rPr>
                <w:rFonts w:cs="Tahoma"/>
                <w:b/>
                <w:bCs/>
                <w:sz w:val="16"/>
                <w:szCs w:val="16"/>
              </w:rPr>
              <w:t>0,00</w:t>
            </w:r>
          </w:p>
        </w:tc>
        <w:tc>
          <w:tcPr>
            <w:tcW w:w="1134" w:type="dxa"/>
            <w:noWrap/>
            <w:vAlign w:val="center"/>
            <w:hideMark/>
          </w:tcPr>
          <w:p w14:paraId="55178F42" w14:textId="77777777" w:rsidR="0085201C" w:rsidRPr="00913BF1" w:rsidRDefault="0085201C" w:rsidP="0003386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913BF1">
              <w:rPr>
                <w:rFonts w:cs="Tahoma"/>
                <w:b/>
                <w:bCs/>
                <w:sz w:val="16"/>
                <w:szCs w:val="16"/>
              </w:rPr>
              <w:t>5 000,00</w:t>
            </w:r>
          </w:p>
        </w:tc>
      </w:tr>
      <w:tr w:rsidR="0085201C" w:rsidRPr="00913BF1" w14:paraId="3D69F3B5" w14:textId="77777777" w:rsidTr="00FE3BD5">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shd w:val="clear" w:color="auto" w:fill="B4C6E7" w:themeFill="accent5" w:themeFillTint="66"/>
            <w:vAlign w:val="center"/>
            <w:hideMark/>
          </w:tcPr>
          <w:p w14:paraId="381ECD22" w14:textId="77777777" w:rsidR="0085201C" w:rsidRPr="00FE3BD5" w:rsidRDefault="0085201C" w:rsidP="00033864">
            <w:pPr>
              <w:spacing w:after="0"/>
              <w:jc w:val="center"/>
              <w:rPr>
                <w:rFonts w:cs="Tahoma"/>
                <w:b w:val="0"/>
                <w:color w:val="auto"/>
                <w:sz w:val="16"/>
                <w:szCs w:val="16"/>
              </w:rPr>
            </w:pPr>
            <w:r w:rsidRPr="00FE3BD5">
              <w:rPr>
                <w:rFonts w:cs="Tahoma"/>
                <w:b w:val="0"/>
                <w:color w:val="auto"/>
                <w:sz w:val="16"/>
                <w:szCs w:val="16"/>
              </w:rPr>
              <w:t>61989223</w:t>
            </w:r>
          </w:p>
        </w:tc>
        <w:tc>
          <w:tcPr>
            <w:tcW w:w="3969" w:type="dxa"/>
            <w:vAlign w:val="center"/>
            <w:hideMark/>
          </w:tcPr>
          <w:p w14:paraId="10B05C82" w14:textId="77777777" w:rsidR="0085201C" w:rsidRPr="00913BF1" w:rsidRDefault="0085201C" w:rsidP="0085201C">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913BF1">
              <w:rPr>
                <w:rFonts w:cs="Tahoma"/>
                <w:sz w:val="16"/>
                <w:szCs w:val="16"/>
              </w:rPr>
              <w:t>Základní umělecká škola Viléma Petrželky, Ostrava - Hrabůvka, Edisonova 90, příspěvková organizace</w:t>
            </w:r>
          </w:p>
        </w:tc>
        <w:tc>
          <w:tcPr>
            <w:tcW w:w="3969" w:type="dxa"/>
            <w:vAlign w:val="center"/>
            <w:hideMark/>
          </w:tcPr>
          <w:p w14:paraId="58D9A1D2" w14:textId="77777777" w:rsidR="0085201C" w:rsidRPr="00913BF1" w:rsidRDefault="0085201C" w:rsidP="0085201C">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913BF1">
              <w:rPr>
                <w:rFonts w:cs="Tahoma"/>
                <w:sz w:val="16"/>
                <w:szCs w:val="16"/>
              </w:rPr>
              <w:t>Zateplení Základní umělecké školy Viléma Petrželky v Ostravě-Hrabůvce</w:t>
            </w:r>
          </w:p>
        </w:tc>
        <w:tc>
          <w:tcPr>
            <w:tcW w:w="1134" w:type="dxa"/>
            <w:noWrap/>
            <w:vAlign w:val="center"/>
            <w:hideMark/>
          </w:tcPr>
          <w:p w14:paraId="1C5333D1" w14:textId="77777777" w:rsidR="0085201C" w:rsidRPr="00913BF1" w:rsidRDefault="0085201C" w:rsidP="0003386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13BF1">
              <w:rPr>
                <w:rFonts w:cs="Tahoma"/>
                <w:sz w:val="16"/>
                <w:szCs w:val="16"/>
              </w:rPr>
              <w:t> </w:t>
            </w:r>
          </w:p>
        </w:tc>
        <w:tc>
          <w:tcPr>
            <w:tcW w:w="1134" w:type="dxa"/>
            <w:noWrap/>
            <w:vAlign w:val="center"/>
            <w:hideMark/>
          </w:tcPr>
          <w:p w14:paraId="3EF7A461" w14:textId="77777777" w:rsidR="0085201C" w:rsidRPr="00913BF1" w:rsidRDefault="0085201C" w:rsidP="0003386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13BF1">
              <w:rPr>
                <w:rFonts w:cs="Tahoma"/>
                <w:sz w:val="16"/>
                <w:szCs w:val="16"/>
              </w:rPr>
              <w:t>6 050,00</w:t>
            </w:r>
          </w:p>
        </w:tc>
      </w:tr>
      <w:tr w:rsidR="0085201C" w:rsidRPr="00913BF1" w14:paraId="231F3882" w14:textId="77777777" w:rsidTr="00FE3BD5">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shd w:val="clear" w:color="auto" w:fill="B4C6E7" w:themeFill="accent5" w:themeFillTint="66"/>
            <w:vAlign w:val="center"/>
            <w:hideMark/>
          </w:tcPr>
          <w:p w14:paraId="24B731C2" w14:textId="77777777" w:rsidR="0085201C" w:rsidRPr="00FE3BD5" w:rsidRDefault="0085201C" w:rsidP="00033864">
            <w:pPr>
              <w:spacing w:after="0"/>
              <w:jc w:val="center"/>
              <w:rPr>
                <w:rFonts w:cs="Tahoma"/>
                <w:b w:val="0"/>
                <w:color w:val="auto"/>
                <w:sz w:val="16"/>
                <w:szCs w:val="16"/>
              </w:rPr>
            </w:pPr>
            <w:r w:rsidRPr="00FE3BD5">
              <w:rPr>
                <w:rFonts w:cs="Tahoma"/>
                <w:b w:val="0"/>
                <w:color w:val="auto"/>
                <w:sz w:val="16"/>
                <w:szCs w:val="16"/>
              </w:rPr>
              <w:t>64120384</w:t>
            </w:r>
          </w:p>
        </w:tc>
        <w:tc>
          <w:tcPr>
            <w:tcW w:w="3969" w:type="dxa"/>
            <w:vAlign w:val="center"/>
            <w:hideMark/>
          </w:tcPr>
          <w:p w14:paraId="22FCB280" w14:textId="139D0746" w:rsidR="0085201C" w:rsidRPr="00913BF1" w:rsidRDefault="0085201C" w:rsidP="0085201C">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913BF1">
              <w:rPr>
                <w:rFonts w:cs="Tahoma"/>
                <w:sz w:val="16"/>
                <w:szCs w:val="16"/>
              </w:rPr>
              <w:t>Základní umělecká škola Leoše Janáčka, Frýdlant nad</w:t>
            </w:r>
            <w:r>
              <w:rPr>
                <w:rFonts w:cs="Tahoma"/>
                <w:sz w:val="16"/>
                <w:szCs w:val="16"/>
              </w:rPr>
              <w:t> </w:t>
            </w:r>
            <w:r w:rsidRPr="00913BF1">
              <w:rPr>
                <w:rFonts w:cs="Tahoma"/>
                <w:sz w:val="16"/>
                <w:szCs w:val="16"/>
              </w:rPr>
              <w:t>Ostravicí, příspěvková organizace</w:t>
            </w:r>
          </w:p>
        </w:tc>
        <w:tc>
          <w:tcPr>
            <w:tcW w:w="3969" w:type="dxa"/>
            <w:vAlign w:val="center"/>
            <w:hideMark/>
          </w:tcPr>
          <w:p w14:paraId="535895DE" w14:textId="2E57B7B9" w:rsidR="0085201C" w:rsidRPr="00913BF1" w:rsidRDefault="0085201C" w:rsidP="00FE3BD5">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913BF1">
              <w:rPr>
                <w:rFonts w:cs="Tahoma"/>
                <w:sz w:val="16"/>
                <w:szCs w:val="16"/>
              </w:rPr>
              <w:t>Zateplení ZUŠ Leoše Janáčka ve Frýdlantu nad</w:t>
            </w:r>
            <w:r w:rsidR="00FE3BD5">
              <w:rPr>
                <w:rFonts w:cs="Tahoma"/>
                <w:sz w:val="16"/>
                <w:szCs w:val="16"/>
              </w:rPr>
              <w:t> </w:t>
            </w:r>
            <w:r w:rsidRPr="00913BF1">
              <w:rPr>
                <w:rFonts w:cs="Tahoma"/>
                <w:sz w:val="16"/>
                <w:szCs w:val="16"/>
              </w:rPr>
              <w:t>Ostravicí</w:t>
            </w:r>
          </w:p>
        </w:tc>
        <w:tc>
          <w:tcPr>
            <w:tcW w:w="1134" w:type="dxa"/>
            <w:noWrap/>
            <w:vAlign w:val="center"/>
            <w:hideMark/>
          </w:tcPr>
          <w:p w14:paraId="53869FBB" w14:textId="77777777" w:rsidR="0085201C" w:rsidRPr="00913BF1" w:rsidRDefault="0085201C" w:rsidP="0003386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13BF1">
              <w:rPr>
                <w:rFonts w:cs="Tahoma"/>
                <w:sz w:val="16"/>
                <w:szCs w:val="16"/>
              </w:rPr>
              <w:t> </w:t>
            </w:r>
          </w:p>
        </w:tc>
        <w:tc>
          <w:tcPr>
            <w:tcW w:w="1134" w:type="dxa"/>
            <w:noWrap/>
            <w:vAlign w:val="center"/>
            <w:hideMark/>
          </w:tcPr>
          <w:p w14:paraId="6EAAA23F" w14:textId="77777777" w:rsidR="0085201C" w:rsidRPr="00913BF1" w:rsidRDefault="0085201C" w:rsidP="0003386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13BF1">
              <w:rPr>
                <w:rFonts w:cs="Tahoma"/>
                <w:sz w:val="16"/>
                <w:szCs w:val="16"/>
              </w:rPr>
              <w:t>10 890,00</w:t>
            </w:r>
          </w:p>
        </w:tc>
      </w:tr>
      <w:tr w:rsidR="0085201C" w:rsidRPr="00913BF1" w14:paraId="7D3837A6" w14:textId="77777777" w:rsidTr="00FE3BD5">
        <w:trPr>
          <w:trHeight w:val="255"/>
          <w:jc w:val="center"/>
        </w:trPr>
        <w:tc>
          <w:tcPr>
            <w:cnfStyle w:val="001000000000" w:firstRow="0" w:lastRow="0" w:firstColumn="1" w:lastColumn="0" w:oddVBand="0" w:evenVBand="0" w:oddHBand="0" w:evenHBand="0" w:firstRowFirstColumn="0" w:firstRowLastColumn="0" w:lastRowFirstColumn="0" w:lastRowLastColumn="0"/>
            <w:tcW w:w="3969" w:type="dxa"/>
            <w:gridSpan w:val="3"/>
            <w:noWrap/>
            <w:vAlign w:val="center"/>
            <w:hideMark/>
          </w:tcPr>
          <w:p w14:paraId="7FC7A32C" w14:textId="77777777" w:rsidR="0085201C" w:rsidRPr="0085201C" w:rsidRDefault="0085201C" w:rsidP="0085201C">
            <w:pPr>
              <w:spacing w:after="0"/>
              <w:jc w:val="center"/>
              <w:rPr>
                <w:rFonts w:cs="Tahoma"/>
                <w:bCs w:val="0"/>
                <w:sz w:val="16"/>
                <w:szCs w:val="16"/>
              </w:rPr>
            </w:pPr>
            <w:r w:rsidRPr="0085201C">
              <w:rPr>
                <w:rFonts w:cs="Tahoma"/>
                <w:bCs w:val="0"/>
                <w:sz w:val="16"/>
                <w:szCs w:val="16"/>
              </w:rPr>
              <w:t>Celkem základní umělecké školy</w:t>
            </w:r>
          </w:p>
        </w:tc>
        <w:tc>
          <w:tcPr>
            <w:tcW w:w="1134" w:type="dxa"/>
            <w:noWrap/>
            <w:vAlign w:val="center"/>
            <w:hideMark/>
          </w:tcPr>
          <w:p w14:paraId="2CC162CE" w14:textId="77777777" w:rsidR="0085201C" w:rsidRPr="00913BF1" w:rsidRDefault="0085201C" w:rsidP="0003386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913BF1">
              <w:rPr>
                <w:rFonts w:cs="Tahoma"/>
                <w:b/>
                <w:bCs/>
                <w:sz w:val="16"/>
                <w:szCs w:val="16"/>
              </w:rPr>
              <w:t>0,00</w:t>
            </w:r>
          </w:p>
        </w:tc>
        <w:tc>
          <w:tcPr>
            <w:tcW w:w="1134" w:type="dxa"/>
            <w:noWrap/>
            <w:vAlign w:val="center"/>
            <w:hideMark/>
          </w:tcPr>
          <w:p w14:paraId="11F849E9" w14:textId="77777777" w:rsidR="0085201C" w:rsidRPr="00913BF1" w:rsidRDefault="0085201C" w:rsidP="00033864">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913BF1">
              <w:rPr>
                <w:rFonts w:cs="Tahoma"/>
                <w:b/>
                <w:bCs/>
                <w:sz w:val="16"/>
                <w:szCs w:val="16"/>
              </w:rPr>
              <w:t>16 940,00</w:t>
            </w:r>
          </w:p>
        </w:tc>
      </w:tr>
      <w:tr w:rsidR="0085201C" w:rsidRPr="00913BF1" w14:paraId="2DEE22D5" w14:textId="77777777" w:rsidTr="00FE3BD5">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969" w:type="dxa"/>
            <w:gridSpan w:val="3"/>
            <w:noWrap/>
            <w:vAlign w:val="center"/>
            <w:hideMark/>
          </w:tcPr>
          <w:p w14:paraId="70BBCA7F" w14:textId="709C0BAD" w:rsidR="0085201C" w:rsidRPr="0085201C" w:rsidRDefault="0085201C" w:rsidP="0085201C">
            <w:pPr>
              <w:spacing w:after="0"/>
              <w:jc w:val="center"/>
              <w:rPr>
                <w:rFonts w:cs="Tahoma"/>
                <w:bCs w:val="0"/>
                <w:sz w:val="16"/>
                <w:szCs w:val="16"/>
              </w:rPr>
            </w:pPr>
            <w:r w:rsidRPr="0085201C">
              <w:rPr>
                <w:rFonts w:cs="Tahoma"/>
                <w:bCs w:val="0"/>
                <w:sz w:val="16"/>
                <w:szCs w:val="16"/>
              </w:rPr>
              <w:t>Celkem akce fina</w:t>
            </w:r>
            <w:r>
              <w:rPr>
                <w:rFonts w:cs="Tahoma"/>
                <w:bCs w:val="0"/>
                <w:sz w:val="16"/>
                <w:szCs w:val="16"/>
              </w:rPr>
              <w:t>n</w:t>
            </w:r>
            <w:r w:rsidRPr="0085201C">
              <w:rPr>
                <w:rFonts w:cs="Tahoma"/>
                <w:bCs w:val="0"/>
                <w:sz w:val="16"/>
                <w:szCs w:val="16"/>
              </w:rPr>
              <w:t>cované krajem z rozpočtu ORJ 14 - spolufinan</w:t>
            </w:r>
            <w:r>
              <w:rPr>
                <w:rFonts w:cs="Tahoma"/>
                <w:bCs w:val="0"/>
                <w:sz w:val="16"/>
                <w:szCs w:val="16"/>
              </w:rPr>
              <w:t>c</w:t>
            </w:r>
            <w:r w:rsidRPr="0085201C">
              <w:rPr>
                <w:rFonts w:cs="Tahoma"/>
                <w:bCs w:val="0"/>
                <w:sz w:val="16"/>
                <w:szCs w:val="16"/>
              </w:rPr>
              <w:t>ováno z EU OPŽP</w:t>
            </w:r>
          </w:p>
        </w:tc>
        <w:tc>
          <w:tcPr>
            <w:tcW w:w="1134" w:type="dxa"/>
            <w:noWrap/>
            <w:vAlign w:val="center"/>
            <w:hideMark/>
          </w:tcPr>
          <w:p w14:paraId="11F0FAD7" w14:textId="77777777" w:rsidR="0085201C" w:rsidRPr="00913BF1" w:rsidRDefault="0085201C" w:rsidP="0003386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913BF1">
              <w:rPr>
                <w:rFonts w:cs="Tahoma"/>
                <w:b/>
                <w:bCs/>
                <w:sz w:val="16"/>
                <w:szCs w:val="16"/>
              </w:rPr>
              <w:t>38 482,78</w:t>
            </w:r>
          </w:p>
        </w:tc>
        <w:tc>
          <w:tcPr>
            <w:tcW w:w="1134" w:type="dxa"/>
            <w:noWrap/>
            <w:vAlign w:val="center"/>
            <w:hideMark/>
          </w:tcPr>
          <w:p w14:paraId="64D3D70E" w14:textId="77777777" w:rsidR="0085201C" w:rsidRPr="00913BF1" w:rsidRDefault="0085201C" w:rsidP="00033864">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913BF1">
              <w:rPr>
                <w:rFonts w:cs="Tahoma"/>
                <w:b/>
                <w:bCs/>
                <w:sz w:val="16"/>
                <w:szCs w:val="16"/>
              </w:rPr>
              <w:t>314 008,00</w:t>
            </w:r>
          </w:p>
        </w:tc>
      </w:tr>
    </w:tbl>
    <w:p w14:paraId="21AC0217" w14:textId="77777777" w:rsidR="00033864" w:rsidRPr="00FE3BD5" w:rsidRDefault="00033864" w:rsidP="00033864">
      <w:pPr>
        <w:spacing w:after="0"/>
        <w:rPr>
          <w:rFonts w:cs="Tahoma"/>
          <w:sz w:val="16"/>
          <w:szCs w:val="16"/>
        </w:rPr>
      </w:pPr>
      <w:r w:rsidRPr="00FE3BD5">
        <w:rPr>
          <w:rFonts w:cs="Tahoma"/>
          <w:sz w:val="16"/>
          <w:szCs w:val="16"/>
        </w:rPr>
        <w:t>Zdroj: OŠMS</w:t>
      </w:r>
    </w:p>
    <w:p w14:paraId="62265DDE" w14:textId="77777777" w:rsidR="006D7217" w:rsidRDefault="006D7217">
      <w:pPr>
        <w:spacing w:after="0"/>
        <w:jc w:val="left"/>
        <w:rPr>
          <w:color w:val="FF0000"/>
          <w:sz w:val="16"/>
          <w:szCs w:val="16"/>
        </w:rPr>
      </w:pPr>
      <w:r>
        <w:rPr>
          <w:color w:val="FF0000"/>
          <w:sz w:val="16"/>
          <w:szCs w:val="16"/>
        </w:rPr>
        <w:br w:type="page"/>
      </w:r>
    </w:p>
    <w:p w14:paraId="4B42046F" w14:textId="77777777" w:rsidR="00AA020D" w:rsidRPr="009E610F" w:rsidRDefault="00AA020D" w:rsidP="00797BED">
      <w:pPr>
        <w:pStyle w:val="Ploha"/>
        <w:numPr>
          <w:ilvl w:val="0"/>
          <w:numId w:val="0"/>
        </w:numPr>
      </w:pPr>
      <w:bookmarkStart w:id="383" w:name="_Toc382489505"/>
      <w:bookmarkStart w:id="384" w:name="_Toc477518852"/>
      <w:r w:rsidRPr="009E610F">
        <w:lastRenderedPageBreak/>
        <w:t>Seznam použitých zkratek</w:t>
      </w:r>
      <w:bookmarkEnd w:id="383"/>
      <w:bookmarkEnd w:id="384"/>
    </w:p>
    <w:p w14:paraId="3EB0EDFE" w14:textId="77777777" w:rsidR="00AA020D" w:rsidRPr="00692638" w:rsidRDefault="00AA020D" w:rsidP="00AA020D">
      <w:pPr>
        <w:spacing w:after="0"/>
        <w:jc w:val="left"/>
        <w:rPr>
          <w:b/>
          <w:bCs/>
        </w:rPr>
      </w:pPr>
    </w:p>
    <w:p w14:paraId="24A6F0AF" w14:textId="77777777" w:rsidR="00AA020D" w:rsidRPr="00692638" w:rsidRDefault="00AA020D" w:rsidP="00AA020D">
      <w:pPr>
        <w:pStyle w:val="font8"/>
        <w:spacing w:before="0" w:beforeAutospacing="0" w:after="0" w:afterAutospacing="0"/>
        <w:rPr>
          <w:rFonts w:ascii="Tahoma" w:eastAsia="Times New Roman" w:hAnsi="Tahoma"/>
          <w:szCs w:val="24"/>
        </w:rPr>
        <w:sectPr w:rsidR="00AA020D" w:rsidRPr="00692638" w:rsidSect="00E336C1">
          <w:footerReference w:type="even" r:id="rId52"/>
          <w:footerReference w:type="default" r:id="rId53"/>
          <w:footnotePr>
            <w:pos w:val="beneathText"/>
          </w:footnotePr>
          <w:pgSz w:w="11906" w:h="16838" w:code="9"/>
          <w:pgMar w:top="1418" w:right="1418" w:bottom="1191" w:left="1418" w:header="709" w:footer="709" w:gutter="0"/>
          <w:cols w:space="708" w:equalWidth="0">
            <w:col w:w="9070" w:space="708"/>
          </w:cols>
          <w:titlePg/>
          <w:docGrid w:linePitch="360"/>
        </w:sectPr>
      </w:pPr>
    </w:p>
    <w:p w14:paraId="336C2106" w14:textId="19F03AFB" w:rsidR="00F95FD7" w:rsidRPr="00692638" w:rsidRDefault="00F95FD7" w:rsidP="00F95FD7">
      <w:pPr>
        <w:tabs>
          <w:tab w:val="left" w:pos="1134"/>
        </w:tabs>
        <w:spacing w:after="0"/>
        <w:ind w:left="1134" w:hanging="1134"/>
        <w:jc w:val="left"/>
      </w:pPr>
      <w:r w:rsidRPr="00692638">
        <w:t>A</w:t>
      </w:r>
      <w:r w:rsidR="00E0020F" w:rsidRPr="00692638">
        <w:t>P</w:t>
      </w:r>
      <w:r w:rsidR="00E0020F" w:rsidRPr="00692638">
        <w:tab/>
        <w:t>Asistent pedagoga</w:t>
      </w:r>
    </w:p>
    <w:p w14:paraId="563BA68A" w14:textId="77777777" w:rsidR="000828C1" w:rsidRPr="00692638" w:rsidRDefault="0065657B" w:rsidP="000828C1">
      <w:pPr>
        <w:tabs>
          <w:tab w:val="left" w:pos="1134"/>
        </w:tabs>
        <w:spacing w:after="0"/>
        <w:jc w:val="left"/>
      </w:pPr>
      <w:r w:rsidRPr="00692638">
        <w:t>a.s.</w:t>
      </w:r>
      <w:r w:rsidRPr="00692638">
        <w:tab/>
      </w:r>
      <w:r w:rsidR="000828C1" w:rsidRPr="00692638">
        <w:t>Akciová společnost</w:t>
      </w:r>
    </w:p>
    <w:p w14:paraId="4970E149" w14:textId="3B6386CA" w:rsidR="000828C1" w:rsidRPr="00692638" w:rsidRDefault="00E0020F" w:rsidP="00E0020F">
      <w:pPr>
        <w:tabs>
          <w:tab w:val="left" w:pos="1134"/>
        </w:tabs>
        <w:spacing w:after="0"/>
        <w:ind w:left="1134" w:hanging="1134"/>
        <w:jc w:val="left"/>
      </w:pPr>
      <w:r w:rsidRPr="00692638">
        <w:t>CERMAT</w:t>
      </w:r>
      <w:r w:rsidRPr="00692638">
        <w:tab/>
        <w:t>Centrum pro zjišťování výsledků vzdělávání</w:t>
      </w:r>
    </w:p>
    <w:p w14:paraId="0A7F8F9B" w14:textId="77777777" w:rsidR="000828C1" w:rsidRPr="00692638" w:rsidRDefault="000828C1" w:rsidP="000828C1">
      <w:pPr>
        <w:tabs>
          <w:tab w:val="left" w:pos="1134"/>
        </w:tabs>
        <w:spacing w:after="0"/>
        <w:jc w:val="left"/>
      </w:pPr>
      <w:r w:rsidRPr="00692638">
        <w:t xml:space="preserve">CNC </w:t>
      </w:r>
      <w:r w:rsidRPr="00692638">
        <w:tab/>
        <w:t>Číslicově řízené stroje</w:t>
      </w:r>
    </w:p>
    <w:p w14:paraId="5AB4D7DE" w14:textId="77777777" w:rsidR="000828C1" w:rsidRPr="00692638" w:rsidRDefault="000828C1" w:rsidP="000828C1">
      <w:pPr>
        <w:tabs>
          <w:tab w:val="left" w:pos="1134"/>
        </w:tabs>
        <w:spacing w:after="0"/>
        <w:jc w:val="left"/>
      </w:pPr>
      <w:r w:rsidRPr="00692638">
        <w:t>ČR</w:t>
      </w:r>
      <w:r w:rsidRPr="00692638">
        <w:tab/>
        <w:t>Česká republika</w:t>
      </w:r>
    </w:p>
    <w:p w14:paraId="66CA4014" w14:textId="77777777" w:rsidR="000828C1" w:rsidRPr="00692638" w:rsidRDefault="000828C1" w:rsidP="000828C1">
      <w:pPr>
        <w:tabs>
          <w:tab w:val="left" w:pos="1134"/>
        </w:tabs>
        <w:spacing w:after="0"/>
        <w:jc w:val="left"/>
      </w:pPr>
      <w:r w:rsidRPr="00692638">
        <w:t>ČSÚ</w:t>
      </w:r>
      <w:r w:rsidRPr="00692638">
        <w:tab/>
        <w:t>Český statistický úřad</w:t>
      </w:r>
    </w:p>
    <w:p w14:paraId="780936B3" w14:textId="77777777" w:rsidR="000828C1" w:rsidRPr="00692638" w:rsidRDefault="000828C1" w:rsidP="000828C1">
      <w:pPr>
        <w:tabs>
          <w:tab w:val="left" w:pos="1134"/>
        </w:tabs>
        <w:spacing w:after="0"/>
        <w:jc w:val="left"/>
      </w:pPr>
      <w:r w:rsidRPr="00692638">
        <w:t>DD</w:t>
      </w:r>
      <w:r w:rsidRPr="00692638">
        <w:tab/>
        <w:t>Dětský domov</w:t>
      </w:r>
    </w:p>
    <w:p w14:paraId="14845F66" w14:textId="77777777" w:rsidR="0065657B" w:rsidRPr="00692638" w:rsidRDefault="0065657B" w:rsidP="000828C1">
      <w:pPr>
        <w:tabs>
          <w:tab w:val="left" w:pos="1134"/>
        </w:tabs>
        <w:spacing w:after="0"/>
        <w:jc w:val="left"/>
      </w:pPr>
      <w:r w:rsidRPr="00692638">
        <w:t>DM</w:t>
      </w:r>
      <w:r w:rsidRPr="00692638">
        <w:tab/>
        <w:t>Domov mládeže</w:t>
      </w:r>
    </w:p>
    <w:p w14:paraId="354C94F6" w14:textId="77777777" w:rsidR="0065657B" w:rsidRPr="00692638" w:rsidRDefault="0065657B" w:rsidP="000828C1">
      <w:pPr>
        <w:tabs>
          <w:tab w:val="left" w:pos="1134"/>
        </w:tabs>
        <w:spacing w:after="0"/>
        <w:jc w:val="left"/>
      </w:pPr>
      <w:r w:rsidRPr="00692638">
        <w:t>DP</w:t>
      </w:r>
      <w:r w:rsidRPr="00692638">
        <w:tab/>
        <w:t>Dotační program</w:t>
      </w:r>
    </w:p>
    <w:p w14:paraId="55FB7117" w14:textId="77777777" w:rsidR="000828C1" w:rsidRPr="00692638" w:rsidRDefault="000828C1" w:rsidP="000828C1">
      <w:pPr>
        <w:tabs>
          <w:tab w:val="left" w:pos="1134"/>
        </w:tabs>
        <w:spacing w:after="0"/>
        <w:jc w:val="left"/>
      </w:pPr>
      <w:r w:rsidRPr="00692638">
        <w:t>DV</w:t>
      </w:r>
      <w:r w:rsidRPr="00692638">
        <w:tab/>
        <w:t>Další vzdělávání</w:t>
      </w:r>
    </w:p>
    <w:p w14:paraId="2A2E6363" w14:textId="77777777" w:rsidR="000828C1" w:rsidRPr="00692638" w:rsidRDefault="000828C1" w:rsidP="000828C1">
      <w:pPr>
        <w:spacing w:after="0"/>
        <w:ind w:left="1134" w:hanging="1134"/>
        <w:jc w:val="left"/>
      </w:pPr>
      <w:r w:rsidRPr="00692638">
        <w:t>DVPP</w:t>
      </w:r>
      <w:r w:rsidRPr="00692638">
        <w:tab/>
        <w:t>Další vzdělávání pedagogických pracovníků</w:t>
      </w:r>
    </w:p>
    <w:p w14:paraId="50A7933F" w14:textId="77777777" w:rsidR="00F95FD7" w:rsidRPr="00692638" w:rsidRDefault="00F95FD7" w:rsidP="000828C1">
      <w:pPr>
        <w:spacing w:after="0"/>
        <w:ind w:left="1134" w:hanging="1134"/>
        <w:jc w:val="left"/>
      </w:pPr>
      <w:r w:rsidRPr="00692638">
        <w:t>DZ ČR</w:t>
      </w:r>
      <w:r w:rsidRPr="00692638">
        <w:tab/>
        <w:t>Dlouhodobý záměr vzdělávání a rozvoje vzdělávací soustavy České republiky</w:t>
      </w:r>
    </w:p>
    <w:p w14:paraId="47C8C043" w14:textId="77777777" w:rsidR="00F95FD7" w:rsidRPr="00692638" w:rsidRDefault="000828C1" w:rsidP="000828C1">
      <w:pPr>
        <w:spacing w:after="0"/>
        <w:ind w:left="1134" w:hanging="1134"/>
        <w:jc w:val="left"/>
      </w:pPr>
      <w:r w:rsidRPr="00692638">
        <w:t>DZ MSK</w:t>
      </w:r>
      <w:r w:rsidRPr="00692638">
        <w:tab/>
        <w:t>Dlouhodobý záměr vzdělávání a rozvoje vzdělávací s</w:t>
      </w:r>
      <w:r w:rsidR="00F95FD7" w:rsidRPr="00692638">
        <w:t>oustavy Moravskoslezského kraje</w:t>
      </w:r>
    </w:p>
    <w:p w14:paraId="7B84A526" w14:textId="77777777" w:rsidR="000828C1" w:rsidRPr="00692638" w:rsidRDefault="000828C1" w:rsidP="000828C1">
      <w:pPr>
        <w:spacing w:after="0"/>
        <w:ind w:left="1134" w:hanging="1134"/>
        <w:jc w:val="left"/>
      </w:pPr>
      <w:r w:rsidRPr="00692638">
        <w:t>EPC</w:t>
      </w:r>
      <w:r w:rsidRPr="00692638">
        <w:tab/>
        <w:t xml:space="preserve">Energy performance contracting - </w:t>
      </w:r>
      <w:r w:rsidRPr="00692638">
        <w:rPr>
          <w:rFonts w:cs="Tahoma"/>
          <w:bCs/>
        </w:rPr>
        <w:t>nástroj realizace úsporných opatření</w:t>
      </w:r>
    </w:p>
    <w:p w14:paraId="2AC0A8B4" w14:textId="77777777" w:rsidR="000828C1" w:rsidRPr="00692638" w:rsidRDefault="000828C1" w:rsidP="000828C1">
      <w:pPr>
        <w:spacing w:after="0"/>
        <w:ind w:left="1134" w:hanging="1134"/>
        <w:jc w:val="left"/>
      </w:pPr>
      <w:r w:rsidRPr="00692638">
        <w:t>ESF</w:t>
      </w:r>
      <w:r w:rsidRPr="00692638">
        <w:tab/>
        <w:t>Evropský sociální fond</w:t>
      </w:r>
    </w:p>
    <w:p w14:paraId="3C14CBA5" w14:textId="77777777" w:rsidR="000828C1" w:rsidRPr="00692638" w:rsidRDefault="000828C1" w:rsidP="000828C1">
      <w:pPr>
        <w:spacing w:after="0"/>
        <w:ind w:left="1134" w:hanging="1134"/>
        <w:jc w:val="left"/>
      </w:pPr>
      <w:r w:rsidRPr="00692638">
        <w:t>EU</w:t>
      </w:r>
      <w:r w:rsidRPr="00692638">
        <w:tab/>
        <w:t>Evropská unie</w:t>
      </w:r>
    </w:p>
    <w:p w14:paraId="14ACE7D0" w14:textId="485C09CA" w:rsidR="009B0C00" w:rsidRPr="00692638" w:rsidRDefault="009B0C00" w:rsidP="000828C1">
      <w:pPr>
        <w:spacing w:after="0"/>
        <w:ind w:left="1134" w:hanging="1134"/>
        <w:jc w:val="left"/>
      </w:pPr>
      <w:r w:rsidRPr="00692638">
        <w:t>EUSO</w:t>
      </w:r>
      <w:r w:rsidRPr="00692638">
        <w:tab/>
        <w:t>European Union Science Olympiad – Přírodovědná olympiáda EU</w:t>
      </w:r>
    </w:p>
    <w:p w14:paraId="719B6BC5" w14:textId="63F0B9D0" w:rsidR="002A46CA" w:rsidRDefault="002A46CA" w:rsidP="000828C1">
      <w:pPr>
        <w:spacing w:after="0"/>
        <w:ind w:left="1134" w:hanging="1134"/>
        <w:jc w:val="left"/>
      </w:pPr>
      <w:r>
        <w:t>EV</w:t>
      </w:r>
      <w:r>
        <w:tab/>
      </w:r>
      <w:r w:rsidRPr="00692638">
        <w:t>Environmentální výchova</w:t>
      </w:r>
    </w:p>
    <w:p w14:paraId="06DE33F2" w14:textId="77777777" w:rsidR="000828C1" w:rsidRPr="00692638" w:rsidRDefault="000828C1" w:rsidP="000828C1">
      <w:pPr>
        <w:spacing w:after="0"/>
        <w:ind w:left="1134" w:hanging="1134"/>
        <w:jc w:val="left"/>
      </w:pPr>
      <w:r w:rsidRPr="00692638">
        <w:t>EVVO</w:t>
      </w:r>
      <w:r w:rsidRPr="00692638">
        <w:tab/>
        <w:t>Environmentální výchova, vzdělávání a osvěta</w:t>
      </w:r>
    </w:p>
    <w:p w14:paraId="157B7194" w14:textId="77777777" w:rsidR="000828C1" w:rsidRPr="00692638" w:rsidRDefault="000828C1" w:rsidP="000828C1">
      <w:pPr>
        <w:spacing w:after="0"/>
        <w:ind w:left="1134" w:hanging="1134"/>
        <w:jc w:val="left"/>
      </w:pPr>
      <w:r w:rsidRPr="00692638">
        <w:t>FKSP</w:t>
      </w:r>
      <w:r w:rsidRPr="00692638">
        <w:tab/>
        <w:t>Fond kulturních a společenských potřeb</w:t>
      </w:r>
    </w:p>
    <w:p w14:paraId="3BC10A1E" w14:textId="77777777" w:rsidR="0065657B" w:rsidRPr="00692638" w:rsidRDefault="0065657B" w:rsidP="000828C1">
      <w:pPr>
        <w:spacing w:after="0"/>
        <w:ind w:left="1134" w:hanging="1134"/>
        <w:jc w:val="left"/>
      </w:pPr>
      <w:r w:rsidRPr="00692638">
        <w:t>G</w:t>
      </w:r>
      <w:r w:rsidRPr="00692638">
        <w:tab/>
        <w:t>Gymnázium</w:t>
      </w:r>
    </w:p>
    <w:p w14:paraId="77ADE215" w14:textId="77777777" w:rsidR="000828C1" w:rsidRPr="00692638" w:rsidRDefault="000828C1" w:rsidP="000828C1">
      <w:pPr>
        <w:spacing w:after="0"/>
        <w:ind w:left="1134" w:hanging="1134"/>
        <w:jc w:val="left"/>
      </w:pPr>
      <w:r w:rsidRPr="00692638">
        <w:t>GG</w:t>
      </w:r>
      <w:r w:rsidRPr="00692638">
        <w:tab/>
        <w:t>Globální grant</w:t>
      </w:r>
    </w:p>
    <w:p w14:paraId="64C740E1" w14:textId="77777777" w:rsidR="000828C1" w:rsidRPr="00692638" w:rsidRDefault="000828C1" w:rsidP="000828C1">
      <w:pPr>
        <w:spacing w:after="0"/>
        <w:ind w:left="1134" w:hanging="1134"/>
        <w:jc w:val="left"/>
      </w:pPr>
      <w:r w:rsidRPr="00692638">
        <w:t>IceMSK</w:t>
      </w:r>
      <w:r w:rsidRPr="00692638">
        <w:tab/>
        <w:t>Informační centra Moravskoslezského kraje</w:t>
      </w:r>
    </w:p>
    <w:p w14:paraId="612D9673" w14:textId="77777777" w:rsidR="000828C1" w:rsidRPr="00692638" w:rsidRDefault="005A4EB5" w:rsidP="005A4EB5">
      <w:pPr>
        <w:spacing w:after="0"/>
        <w:ind w:left="1134" w:hanging="1134"/>
        <w:jc w:val="left"/>
      </w:pPr>
      <w:r w:rsidRPr="00692638">
        <w:t>ICT</w:t>
      </w:r>
      <w:r w:rsidRPr="00692638">
        <w:tab/>
      </w:r>
      <w:r w:rsidRPr="00692638">
        <w:tab/>
      </w:r>
      <w:r w:rsidR="000828C1" w:rsidRPr="00692638">
        <w:tab/>
        <w:t>Informační a komunikační technologie</w:t>
      </w:r>
    </w:p>
    <w:p w14:paraId="2CF1AF7E" w14:textId="77777777" w:rsidR="000828C1" w:rsidRPr="00692638" w:rsidRDefault="000828C1" w:rsidP="000828C1">
      <w:pPr>
        <w:spacing w:after="0"/>
        <w:ind w:left="1134" w:hanging="1134"/>
        <w:jc w:val="left"/>
      </w:pPr>
      <w:r w:rsidRPr="00692638">
        <w:t>IPo</w:t>
      </w:r>
      <w:r w:rsidRPr="00692638">
        <w:tab/>
        <w:t>Individuální projekt ostatní</w:t>
      </w:r>
    </w:p>
    <w:p w14:paraId="4EE635F6" w14:textId="77777777" w:rsidR="000828C1" w:rsidRPr="00692638" w:rsidRDefault="000828C1" w:rsidP="000828C1">
      <w:pPr>
        <w:spacing w:after="0"/>
        <w:ind w:left="1134" w:hanging="1134"/>
        <w:jc w:val="left"/>
      </w:pPr>
      <w:r w:rsidRPr="00692638">
        <w:t>JŠspSJZ</w:t>
      </w:r>
      <w:r w:rsidRPr="00692638">
        <w:tab/>
        <w:t>Jazyková škola s právem státní jazykové zkoušky</w:t>
      </w:r>
    </w:p>
    <w:p w14:paraId="70B0F941" w14:textId="194A648F" w:rsidR="0065657B" w:rsidRDefault="0065657B" w:rsidP="000828C1">
      <w:pPr>
        <w:spacing w:after="0"/>
        <w:ind w:left="1134" w:hanging="1134"/>
        <w:jc w:val="left"/>
      </w:pPr>
      <w:r w:rsidRPr="00692638">
        <w:t>K</w:t>
      </w:r>
      <w:r w:rsidR="009D0007">
        <w:tab/>
      </w:r>
      <w:r w:rsidRPr="00692638">
        <w:t>Konzervatoř</w:t>
      </w:r>
    </w:p>
    <w:p w14:paraId="4A4091E3" w14:textId="56008310" w:rsidR="009D0007" w:rsidRDefault="009D0007" w:rsidP="000828C1">
      <w:pPr>
        <w:spacing w:after="0"/>
        <w:ind w:left="1134" w:hanging="1134"/>
        <w:jc w:val="left"/>
      </w:pPr>
      <w:r>
        <w:t>KAP MSK</w:t>
      </w:r>
      <w:r>
        <w:tab/>
        <w:t>Krajský akční plán Moravskoslezského kraje</w:t>
      </w:r>
    </w:p>
    <w:p w14:paraId="5057191D" w14:textId="77777777" w:rsidR="005A4EB5" w:rsidRPr="00692638" w:rsidRDefault="005A4EB5" w:rsidP="000828C1">
      <w:pPr>
        <w:spacing w:after="0"/>
        <w:ind w:left="1134" w:hanging="1134"/>
        <w:jc w:val="left"/>
      </w:pPr>
      <w:r w:rsidRPr="00692638">
        <w:t>KHK</w:t>
      </w:r>
      <w:r w:rsidRPr="00692638">
        <w:tab/>
        <w:t>Krajská hospodářská komora</w:t>
      </w:r>
    </w:p>
    <w:p w14:paraId="386B59F5" w14:textId="77777777" w:rsidR="000828C1" w:rsidRPr="00692638" w:rsidRDefault="000828C1" w:rsidP="000828C1">
      <w:pPr>
        <w:spacing w:after="0"/>
        <w:ind w:left="1134" w:hanging="1134"/>
        <w:jc w:val="left"/>
      </w:pPr>
      <w:r w:rsidRPr="00692638">
        <w:t>KÚ MSK</w:t>
      </w:r>
      <w:r w:rsidRPr="00692638">
        <w:tab/>
        <w:t>Krajský úřad Moravskoslezského kraje</w:t>
      </w:r>
    </w:p>
    <w:p w14:paraId="0966DF7A" w14:textId="77777777" w:rsidR="000828C1" w:rsidRPr="00692638" w:rsidRDefault="000828C1" w:rsidP="000828C1">
      <w:pPr>
        <w:spacing w:after="0"/>
        <w:ind w:left="1134" w:hanging="1134"/>
        <w:jc w:val="left"/>
      </w:pPr>
      <w:r w:rsidRPr="00692638">
        <w:t>KVIC</w:t>
      </w:r>
      <w:r w:rsidRPr="00692638">
        <w:tab/>
        <w:t>Krajské zařízení pro další vzdělávání pedagogických pracovníků a informační centrum, Nový Jičín, příspěvková organizace</w:t>
      </w:r>
    </w:p>
    <w:p w14:paraId="4A980C22" w14:textId="77777777" w:rsidR="00F95FD7" w:rsidRPr="00692638" w:rsidRDefault="00F95FD7" w:rsidP="000828C1">
      <w:pPr>
        <w:spacing w:after="0"/>
        <w:ind w:left="1134" w:hanging="1134"/>
        <w:jc w:val="left"/>
      </w:pPr>
      <w:r w:rsidRPr="00692638">
        <w:t>MN</w:t>
      </w:r>
      <w:r w:rsidRPr="00692638">
        <w:tab/>
        <w:t>Míra nezaměstnanosti</w:t>
      </w:r>
    </w:p>
    <w:p w14:paraId="461652C3" w14:textId="77777777" w:rsidR="000828C1" w:rsidRPr="00692638" w:rsidRDefault="000828C1" w:rsidP="000828C1">
      <w:pPr>
        <w:spacing w:after="0"/>
        <w:ind w:left="1134" w:hanging="1134"/>
        <w:jc w:val="left"/>
      </w:pPr>
      <w:r w:rsidRPr="00692638">
        <w:t>MSK</w:t>
      </w:r>
      <w:r w:rsidRPr="00692638">
        <w:tab/>
        <w:t>Moravskoslezský kraj</w:t>
      </w:r>
    </w:p>
    <w:p w14:paraId="6171D795" w14:textId="77777777" w:rsidR="000828C1" w:rsidRPr="00692638" w:rsidRDefault="000828C1" w:rsidP="000828C1">
      <w:pPr>
        <w:spacing w:after="0"/>
        <w:ind w:left="1134" w:hanging="1134"/>
        <w:jc w:val="left"/>
      </w:pPr>
      <w:r w:rsidRPr="00692638">
        <w:t>MŠ</w:t>
      </w:r>
      <w:r w:rsidRPr="00692638">
        <w:tab/>
        <w:t>Mateřská škola</w:t>
      </w:r>
    </w:p>
    <w:p w14:paraId="676859AD" w14:textId="77777777" w:rsidR="000828C1" w:rsidRPr="00692638" w:rsidRDefault="000828C1" w:rsidP="000828C1">
      <w:pPr>
        <w:spacing w:after="0"/>
        <w:ind w:left="1134" w:hanging="1134"/>
        <w:jc w:val="left"/>
      </w:pPr>
      <w:r w:rsidRPr="00692638">
        <w:t>MŠMT</w:t>
      </w:r>
      <w:r w:rsidRPr="00692638">
        <w:tab/>
        <w:t>Ministerstvo školství, mládeže a tělovýchovy ČR</w:t>
      </w:r>
    </w:p>
    <w:p w14:paraId="294526ED" w14:textId="77777777" w:rsidR="000828C1" w:rsidRPr="00692638" w:rsidRDefault="000828C1" w:rsidP="000828C1">
      <w:pPr>
        <w:spacing w:after="0"/>
        <w:ind w:left="1134" w:hanging="1134"/>
        <w:jc w:val="left"/>
      </w:pPr>
      <w:r w:rsidRPr="00692638">
        <w:t>MV</w:t>
      </w:r>
      <w:r w:rsidRPr="00692638">
        <w:tab/>
        <w:t>Ministerstvo vnitra ČR</w:t>
      </w:r>
    </w:p>
    <w:p w14:paraId="5CF32D36" w14:textId="77777777" w:rsidR="000828C1" w:rsidRPr="00692638" w:rsidRDefault="000828C1" w:rsidP="000828C1">
      <w:pPr>
        <w:spacing w:after="0"/>
        <w:ind w:left="1134" w:hanging="1134"/>
        <w:jc w:val="left"/>
      </w:pPr>
      <w:r w:rsidRPr="00692638">
        <w:t>MZ</w:t>
      </w:r>
      <w:r w:rsidRPr="00692638">
        <w:tab/>
        <w:t>Maturitní zkouška</w:t>
      </w:r>
    </w:p>
    <w:p w14:paraId="22EF4474" w14:textId="77777777" w:rsidR="000828C1" w:rsidRPr="00692638" w:rsidRDefault="000828C1" w:rsidP="000828C1">
      <w:pPr>
        <w:spacing w:after="0"/>
        <w:ind w:left="1134" w:hanging="1134"/>
        <w:jc w:val="left"/>
      </w:pPr>
      <w:r w:rsidRPr="00692638">
        <w:t>NIDV</w:t>
      </w:r>
      <w:r w:rsidRPr="00692638">
        <w:tab/>
        <w:t>Národní institut dalšího vzdělávání</w:t>
      </w:r>
    </w:p>
    <w:p w14:paraId="5021EAE2" w14:textId="77777777" w:rsidR="000828C1" w:rsidRPr="00692638" w:rsidRDefault="000828C1" w:rsidP="000828C1">
      <w:pPr>
        <w:spacing w:after="0"/>
        <w:ind w:left="1134" w:hanging="1134"/>
        <w:jc w:val="left"/>
      </w:pPr>
      <w:r w:rsidRPr="00692638">
        <w:t>NIV</w:t>
      </w:r>
      <w:r w:rsidRPr="00692638">
        <w:tab/>
        <w:t>Neinvestiční výdaje</w:t>
      </w:r>
    </w:p>
    <w:p w14:paraId="403CCAA6" w14:textId="77777777" w:rsidR="00F95FD7" w:rsidRPr="00692638" w:rsidRDefault="00F95FD7" w:rsidP="000828C1">
      <w:pPr>
        <w:spacing w:after="0"/>
        <w:ind w:left="1134" w:hanging="1134"/>
        <w:jc w:val="left"/>
      </w:pPr>
      <w:r w:rsidRPr="00692638">
        <w:t>NSK</w:t>
      </w:r>
      <w:r w:rsidRPr="00692638">
        <w:tab/>
        <w:t>Národní soustava kvalifikací</w:t>
      </w:r>
    </w:p>
    <w:p w14:paraId="77372761" w14:textId="77777777" w:rsidR="000828C1" w:rsidRPr="00692638" w:rsidRDefault="000828C1" w:rsidP="000828C1">
      <w:pPr>
        <w:tabs>
          <w:tab w:val="left" w:pos="1134"/>
        </w:tabs>
        <w:spacing w:after="0"/>
        <w:ind w:left="1134" w:hanging="1134"/>
        <w:jc w:val="left"/>
      </w:pPr>
      <w:r w:rsidRPr="00692638">
        <w:t>NUTS</w:t>
      </w:r>
      <w:r w:rsidRPr="00692638">
        <w:tab/>
        <w:t>Územní celky vytvořené pro statistické účely (z angl. N</w:t>
      </w:r>
      <w:r w:rsidRPr="00692638">
        <w:rPr>
          <w:iCs/>
        </w:rPr>
        <w:t>omenclature of Units for Territorial Statistics</w:t>
      </w:r>
      <w:r w:rsidRPr="00692638">
        <w:t>)</w:t>
      </w:r>
    </w:p>
    <w:p w14:paraId="19EEB5B8" w14:textId="77777777" w:rsidR="000828C1" w:rsidRPr="00692638" w:rsidRDefault="000828C1" w:rsidP="000828C1">
      <w:pPr>
        <w:tabs>
          <w:tab w:val="left" w:pos="1134"/>
        </w:tabs>
        <w:spacing w:after="0"/>
        <w:ind w:left="1134" w:hanging="1134"/>
        <w:jc w:val="left"/>
      </w:pPr>
      <w:r w:rsidRPr="00692638">
        <w:t>NÚV</w:t>
      </w:r>
      <w:r w:rsidRPr="00692638">
        <w:tab/>
        <w:t>Národní ústav pro vzdělávání, školské poradenské zařízení a zařízení pro další vzdělávání pedagogických pracovníků</w:t>
      </w:r>
    </w:p>
    <w:p w14:paraId="75BE0285" w14:textId="77777777" w:rsidR="000828C1" w:rsidRPr="00692638" w:rsidRDefault="000828C1" w:rsidP="000828C1">
      <w:pPr>
        <w:tabs>
          <w:tab w:val="left" w:pos="1134"/>
        </w:tabs>
        <w:spacing w:after="0"/>
        <w:ind w:left="1418" w:hanging="1418"/>
        <w:jc w:val="left"/>
      </w:pPr>
      <w:r w:rsidRPr="00692638">
        <w:t>ONIV</w:t>
      </w:r>
      <w:r w:rsidRPr="00692638">
        <w:tab/>
        <w:t>Ostatní neinvestiční výdaje</w:t>
      </w:r>
    </w:p>
    <w:p w14:paraId="1573AEBE" w14:textId="77777777" w:rsidR="000828C1" w:rsidRPr="00692638" w:rsidRDefault="000828C1" w:rsidP="000828C1">
      <w:pPr>
        <w:tabs>
          <w:tab w:val="left" w:pos="1134"/>
        </w:tabs>
        <w:spacing w:after="0"/>
        <w:ind w:left="1418" w:hanging="1418"/>
        <w:jc w:val="left"/>
      </w:pPr>
      <w:r w:rsidRPr="00692638">
        <w:t>OON</w:t>
      </w:r>
      <w:r w:rsidRPr="00692638">
        <w:tab/>
        <w:t>Ostatní osobní náklady</w:t>
      </w:r>
    </w:p>
    <w:p w14:paraId="12035D68" w14:textId="060B5A19" w:rsidR="000828C1" w:rsidRPr="00692638" w:rsidRDefault="000828C1" w:rsidP="000828C1">
      <w:pPr>
        <w:tabs>
          <w:tab w:val="left" w:pos="1134"/>
        </w:tabs>
        <w:spacing w:after="0"/>
        <w:ind w:left="1418" w:hanging="1418"/>
        <w:jc w:val="left"/>
      </w:pPr>
      <w:r w:rsidRPr="00692638">
        <w:t>o.p.s</w:t>
      </w:r>
      <w:r w:rsidRPr="00692638">
        <w:tab/>
        <w:t>Obecně prospěšná společnost</w:t>
      </w:r>
    </w:p>
    <w:p w14:paraId="262322F8" w14:textId="77777777" w:rsidR="000828C1" w:rsidRPr="00692638" w:rsidRDefault="000828C1" w:rsidP="000828C1">
      <w:pPr>
        <w:tabs>
          <w:tab w:val="left" w:pos="1134"/>
        </w:tabs>
        <w:spacing w:after="0"/>
        <w:ind w:left="1134" w:hanging="1134"/>
        <w:jc w:val="left"/>
      </w:pPr>
      <w:r w:rsidRPr="00692638">
        <w:t>OP VK</w:t>
      </w:r>
      <w:r w:rsidRPr="00692638">
        <w:tab/>
        <w:t>Operační program Vzdělávání pro konkurenceschopnost</w:t>
      </w:r>
    </w:p>
    <w:p w14:paraId="6757EF1C" w14:textId="5B27C95E" w:rsidR="00692638" w:rsidRPr="00692638" w:rsidRDefault="00692638" w:rsidP="000828C1">
      <w:pPr>
        <w:tabs>
          <w:tab w:val="left" w:pos="1134"/>
        </w:tabs>
        <w:spacing w:after="0"/>
        <w:ind w:left="1134" w:hanging="1134"/>
        <w:jc w:val="left"/>
      </w:pPr>
      <w:r w:rsidRPr="00692638">
        <w:t>OP VVV</w:t>
      </w:r>
      <w:r w:rsidRPr="00692638">
        <w:tab/>
        <w:t>Operační program Výzkum, vývoj a vzdělávání</w:t>
      </w:r>
    </w:p>
    <w:p w14:paraId="2D0142CF" w14:textId="77777777" w:rsidR="0065657B" w:rsidRPr="00692638" w:rsidRDefault="0065657B" w:rsidP="000828C1">
      <w:pPr>
        <w:tabs>
          <w:tab w:val="left" w:pos="1134"/>
        </w:tabs>
        <w:spacing w:after="0"/>
        <w:ind w:left="1134" w:hanging="1134"/>
        <w:jc w:val="left"/>
      </w:pPr>
      <w:r w:rsidRPr="00692638">
        <w:t>OPŽP</w:t>
      </w:r>
      <w:r w:rsidRPr="00692638">
        <w:tab/>
        <w:t>Operační program životní prostředí</w:t>
      </w:r>
    </w:p>
    <w:p w14:paraId="246CDA50" w14:textId="77777777" w:rsidR="000828C1" w:rsidRPr="00692638" w:rsidRDefault="000828C1" w:rsidP="000828C1">
      <w:pPr>
        <w:tabs>
          <w:tab w:val="left" w:pos="1134"/>
        </w:tabs>
        <w:spacing w:after="0"/>
        <w:ind w:left="1134" w:hanging="1134"/>
        <w:jc w:val="left"/>
      </w:pPr>
      <w:r w:rsidRPr="00692638">
        <w:t>ORJ 7</w:t>
      </w:r>
      <w:r w:rsidRPr="00692638">
        <w:tab/>
        <w:t>Odbor investiční a majetkový</w:t>
      </w:r>
    </w:p>
    <w:p w14:paraId="7F00041A" w14:textId="77777777" w:rsidR="000828C1" w:rsidRPr="00692638" w:rsidRDefault="000828C1" w:rsidP="000828C1">
      <w:pPr>
        <w:tabs>
          <w:tab w:val="left" w:pos="1134"/>
        </w:tabs>
        <w:spacing w:after="0"/>
        <w:ind w:left="1134" w:hanging="1134"/>
        <w:jc w:val="left"/>
      </w:pPr>
      <w:r w:rsidRPr="00692638">
        <w:t>ORJ 13</w:t>
      </w:r>
      <w:r w:rsidRPr="00692638">
        <w:tab/>
        <w:t>Odbor školství, mládeže a sportu</w:t>
      </w:r>
    </w:p>
    <w:p w14:paraId="3EAA5FDE" w14:textId="77777777" w:rsidR="000828C1" w:rsidRPr="00692638" w:rsidRDefault="000828C1" w:rsidP="000828C1">
      <w:pPr>
        <w:tabs>
          <w:tab w:val="left" w:pos="1134"/>
        </w:tabs>
        <w:spacing w:after="0"/>
        <w:ind w:left="1134" w:hanging="1134"/>
        <w:jc w:val="left"/>
      </w:pPr>
      <w:r w:rsidRPr="00692638">
        <w:t>ORJ 14</w:t>
      </w:r>
      <w:r w:rsidRPr="00692638">
        <w:tab/>
        <w:t>Odbor evropských projektů</w:t>
      </w:r>
    </w:p>
    <w:p w14:paraId="2F7892E1" w14:textId="77777777" w:rsidR="000828C1" w:rsidRPr="00692638" w:rsidRDefault="000828C1" w:rsidP="000828C1">
      <w:pPr>
        <w:tabs>
          <w:tab w:val="left" w:pos="1134"/>
        </w:tabs>
        <w:spacing w:after="0"/>
        <w:ind w:left="1134" w:hanging="1134"/>
        <w:jc w:val="left"/>
      </w:pPr>
      <w:r w:rsidRPr="00692638">
        <w:t>OŠMS</w:t>
      </w:r>
      <w:r w:rsidRPr="00692638">
        <w:tab/>
        <w:t>Odbor školství, mládeže a sportu Krajského úřadu Moravskoslezského kraje</w:t>
      </w:r>
    </w:p>
    <w:p w14:paraId="3FA78074" w14:textId="77777777" w:rsidR="000828C1" w:rsidRPr="00692638" w:rsidRDefault="000828C1" w:rsidP="000828C1">
      <w:pPr>
        <w:tabs>
          <w:tab w:val="left" w:pos="1134"/>
        </w:tabs>
        <w:spacing w:after="0"/>
        <w:ind w:left="1134" w:hanging="1134"/>
        <w:jc w:val="left"/>
      </w:pPr>
      <w:r w:rsidRPr="00692638">
        <w:t>OU</w:t>
      </w:r>
      <w:r w:rsidRPr="00692638">
        <w:tab/>
        <w:t>Odborné učiliště</w:t>
      </w:r>
    </w:p>
    <w:p w14:paraId="7C8C2A06" w14:textId="28352A2F" w:rsidR="009B0C00" w:rsidRPr="00692638" w:rsidRDefault="009B0C00" w:rsidP="000828C1">
      <w:pPr>
        <w:tabs>
          <w:tab w:val="left" w:pos="1134"/>
        </w:tabs>
        <w:spacing w:after="0"/>
        <w:jc w:val="left"/>
      </w:pPr>
      <w:r w:rsidRPr="00692638">
        <w:t>OV</w:t>
      </w:r>
      <w:r w:rsidRPr="00692638">
        <w:tab/>
        <w:t>Odborný výcvik</w:t>
      </w:r>
    </w:p>
    <w:p w14:paraId="16243BA9" w14:textId="77777777" w:rsidR="0065657B" w:rsidRPr="00692638" w:rsidRDefault="000828C1" w:rsidP="000828C1">
      <w:pPr>
        <w:tabs>
          <w:tab w:val="left" w:pos="1134"/>
        </w:tabs>
        <w:spacing w:after="0"/>
        <w:jc w:val="left"/>
      </w:pPr>
      <w:r w:rsidRPr="00692638">
        <w:t>PNP</w:t>
      </w:r>
      <w:r w:rsidRPr="00692638">
        <w:tab/>
        <w:t>Prostředky na platy</w:t>
      </w:r>
      <w:r w:rsidR="0065657B" w:rsidRPr="00692638">
        <w:t xml:space="preserve"> </w:t>
      </w:r>
    </w:p>
    <w:p w14:paraId="07117C18" w14:textId="77777777" w:rsidR="000828C1" w:rsidRPr="00692638" w:rsidRDefault="0065657B" w:rsidP="000828C1">
      <w:pPr>
        <w:tabs>
          <w:tab w:val="left" w:pos="1134"/>
        </w:tabs>
        <w:spacing w:after="0"/>
        <w:jc w:val="left"/>
      </w:pPr>
      <w:r w:rsidRPr="00692638">
        <w:t>PO</w:t>
      </w:r>
      <w:r w:rsidRPr="00692638">
        <w:tab/>
        <w:t>Příspěvková organizace</w:t>
      </w:r>
    </w:p>
    <w:p w14:paraId="44D252F3" w14:textId="77777777" w:rsidR="00376AB0" w:rsidRPr="00692638" w:rsidRDefault="00376AB0" w:rsidP="000828C1">
      <w:pPr>
        <w:tabs>
          <w:tab w:val="left" w:pos="1134"/>
        </w:tabs>
        <w:spacing w:after="0"/>
        <w:ind w:left="1134" w:hanging="1134"/>
        <w:jc w:val="left"/>
      </w:pPr>
      <w:r w:rsidRPr="00692638">
        <w:t>PP</w:t>
      </w:r>
      <w:r w:rsidRPr="00692638">
        <w:tab/>
        <w:t>Pedagogičtí pracovníci</w:t>
      </w:r>
    </w:p>
    <w:p w14:paraId="53C510E3" w14:textId="77777777" w:rsidR="000828C1" w:rsidRPr="00692638" w:rsidRDefault="000828C1" w:rsidP="000828C1">
      <w:pPr>
        <w:tabs>
          <w:tab w:val="left" w:pos="1134"/>
        </w:tabs>
        <w:spacing w:after="0"/>
        <w:ind w:left="1134" w:hanging="1134"/>
        <w:jc w:val="left"/>
      </w:pPr>
      <w:r w:rsidRPr="00692638">
        <w:t>PPP</w:t>
      </w:r>
      <w:r w:rsidRPr="00692638">
        <w:tab/>
        <w:t>Pedagogicko-psychologická poradna</w:t>
      </w:r>
    </w:p>
    <w:p w14:paraId="4A25C1C9" w14:textId="77777777" w:rsidR="000828C1" w:rsidRPr="00692638" w:rsidRDefault="000828C1" w:rsidP="000828C1">
      <w:pPr>
        <w:tabs>
          <w:tab w:val="left" w:pos="1134"/>
        </w:tabs>
        <w:spacing w:after="0"/>
        <w:jc w:val="left"/>
      </w:pPr>
      <w:r w:rsidRPr="00692638">
        <w:t>PŠD</w:t>
      </w:r>
      <w:r w:rsidRPr="00692638">
        <w:tab/>
        <w:t>Povinná školní docházka</w:t>
      </w:r>
    </w:p>
    <w:p w14:paraId="25881663" w14:textId="77777777" w:rsidR="000828C1" w:rsidRPr="00692638" w:rsidRDefault="000828C1" w:rsidP="000828C1">
      <w:pPr>
        <w:tabs>
          <w:tab w:val="left" w:pos="1134"/>
        </w:tabs>
        <w:spacing w:after="0"/>
        <w:jc w:val="left"/>
      </w:pPr>
      <w:r w:rsidRPr="00692638">
        <w:t>RF</w:t>
      </w:r>
      <w:r w:rsidRPr="00692638">
        <w:tab/>
        <w:t>Republikové finále</w:t>
      </w:r>
    </w:p>
    <w:p w14:paraId="70CF89B0" w14:textId="77777777" w:rsidR="0065657B" w:rsidRPr="00692638" w:rsidRDefault="0065657B" w:rsidP="0065657B">
      <w:pPr>
        <w:tabs>
          <w:tab w:val="left" w:pos="1134"/>
        </w:tabs>
        <w:spacing w:after="0"/>
        <w:jc w:val="left"/>
      </w:pPr>
      <w:r w:rsidRPr="00692638">
        <w:t>RgŠ</w:t>
      </w:r>
      <w:r w:rsidRPr="00692638">
        <w:tab/>
        <w:t>Regionální školství</w:t>
      </w:r>
    </w:p>
    <w:p w14:paraId="64E207D7" w14:textId="77777777" w:rsidR="000828C1" w:rsidRPr="00692638" w:rsidRDefault="000828C1" w:rsidP="000828C1">
      <w:pPr>
        <w:tabs>
          <w:tab w:val="left" w:pos="1134"/>
        </w:tabs>
        <w:spacing w:after="0"/>
        <w:jc w:val="left"/>
      </w:pPr>
      <w:r w:rsidRPr="00692638">
        <w:t>ROP</w:t>
      </w:r>
      <w:r w:rsidRPr="00692638">
        <w:tab/>
        <w:t>Regionální operační program</w:t>
      </w:r>
    </w:p>
    <w:p w14:paraId="4E53BA51" w14:textId="77777777" w:rsidR="000828C1" w:rsidRPr="00692638" w:rsidRDefault="000828C1" w:rsidP="000828C1">
      <w:pPr>
        <w:tabs>
          <w:tab w:val="left" w:pos="1134"/>
        </w:tabs>
        <w:spacing w:after="0"/>
        <w:jc w:val="left"/>
      </w:pPr>
      <w:r w:rsidRPr="00692638">
        <w:t>RP</w:t>
      </w:r>
      <w:r w:rsidRPr="00692638">
        <w:tab/>
        <w:t>Rozvojový program</w:t>
      </w:r>
    </w:p>
    <w:p w14:paraId="7D1F8EE3" w14:textId="77777777" w:rsidR="000828C1" w:rsidRPr="00692638" w:rsidRDefault="000828C1" w:rsidP="000828C1">
      <w:pPr>
        <w:tabs>
          <w:tab w:val="left" w:pos="1134"/>
        </w:tabs>
        <w:spacing w:after="0"/>
        <w:jc w:val="left"/>
      </w:pPr>
      <w:r w:rsidRPr="00692638">
        <w:t>RVP</w:t>
      </w:r>
      <w:r w:rsidRPr="00692638">
        <w:tab/>
        <w:t>Rámcový vzdělávací program</w:t>
      </w:r>
    </w:p>
    <w:p w14:paraId="70BD2BE2" w14:textId="5A3D9944" w:rsidR="00736F4A" w:rsidRPr="00692638" w:rsidRDefault="00736F4A" w:rsidP="000828C1">
      <w:pPr>
        <w:tabs>
          <w:tab w:val="left" w:pos="1134"/>
        </w:tabs>
        <w:spacing w:after="0"/>
        <w:ind w:left="1134" w:hanging="1134"/>
        <w:jc w:val="left"/>
      </w:pPr>
      <w:r w:rsidRPr="00692638">
        <w:t>RVP ZV</w:t>
      </w:r>
      <w:r w:rsidRPr="00692638">
        <w:tab/>
        <w:t>Rámcový vzdělávací program pro</w:t>
      </w:r>
      <w:r w:rsidR="009B0C00" w:rsidRPr="00692638">
        <w:t> </w:t>
      </w:r>
      <w:r w:rsidRPr="00692638">
        <w:t>základní vzdělávání</w:t>
      </w:r>
    </w:p>
    <w:p w14:paraId="244976CA" w14:textId="77777777" w:rsidR="000828C1" w:rsidRPr="00692638" w:rsidRDefault="000828C1" w:rsidP="000828C1">
      <w:pPr>
        <w:tabs>
          <w:tab w:val="left" w:pos="1134"/>
        </w:tabs>
        <w:spacing w:after="0"/>
        <w:jc w:val="left"/>
      </w:pPr>
      <w:r w:rsidRPr="00692638">
        <w:t>SOŠ</w:t>
      </w:r>
      <w:r w:rsidRPr="00692638">
        <w:tab/>
        <w:t>Střední odborná škola</w:t>
      </w:r>
    </w:p>
    <w:p w14:paraId="315ED643" w14:textId="77777777" w:rsidR="000828C1" w:rsidRPr="00692638" w:rsidRDefault="000828C1" w:rsidP="000828C1">
      <w:pPr>
        <w:tabs>
          <w:tab w:val="left" w:pos="1134"/>
        </w:tabs>
        <w:spacing w:after="0"/>
        <w:jc w:val="left"/>
      </w:pPr>
      <w:r w:rsidRPr="00692638">
        <w:t>SOU</w:t>
      </w:r>
      <w:r w:rsidRPr="00692638">
        <w:tab/>
        <w:t>Střední odborné učiliště</w:t>
      </w:r>
    </w:p>
    <w:p w14:paraId="1E4E88A1" w14:textId="77777777" w:rsidR="000828C1" w:rsidRPr="00692638" w:rsidRDefault="000828C1" w:rsidP="000828C1">
      <w:pPr>
        <w:tabs>
          <w:tab w:val="left" w:pos="1134"/>
        </w:tabs>
        <w:spacing w:after="0"/>
        <w:jc w:val="left"/>
      </w:pPr>
      <w:r w:rsidRPr="00692638">
        <w:t>SPC</w:t>
      </w:r>
      <w:r w:rsidRPr="00692638">
        <w:tab/>
        <w:t>Speciálně pedagogické centrum</w:t>
      </w:r>
    </w:p>
    <w:p w14:paraId="45DC5C7C" w14:textId="77777777" w:rsidR="000828C1" w:rsidRPr="00692638" w:rsidRDefault="000828C1" w:rsidP="000828C1">
      <w:pPr>
        <w:tabs>
          <w:tab w:val="left" w:pos="1134"/>
        </w:tabs>
        <w:spacing w:after="0"/>
        <w:jc w:val="left"/>
      </w:pPr>
      <w:r w:rsidRPr="00692638">
        <w:t>SpecŠ</w:t>
      </w:r>
      <w:r w:rsidRPr="00692638">
        <w:tab/>
        <w:t>Speciální škola</w:t>
      </w:r>
    </w:p>
    <w:p w14:paraId="31D4CC47" w14:textId="77777777" w:rsidR="000828C1" w:rsidRPr="00692638" w:rsidRDefault="000828C1" w:rsidP="000828C1">
      <w:pPr>
        <w:tabs>
          <w:tab w:val="left" w:pos="1134"/>
        </w:tabs>
        <w:spacing w:after="0"/>
        <w:jc w:val="left"/>
      </w:pPr>
      <w:r w:rsidRPr="00692638">
        <w:t>SPŠ</w:t>
      </w:r>
      <w:r w:rsidRPr="00692638">
        <w:tab/>
        <w:t>Střední průmyslová škola</w:t>
      </w:r>
    </w:p>
    <w:p w14:paraId="4BAD815B" w14:textId="77777777" w:rsidR="0065657B" w:rsidRPr="00692638" w:rsidRDefault="0065657B" w:rsidP="0065657B">
      <w:pPr>
        <w:tabs>
          <w:tab w:val="left" w:pos="1134"/>
        </w:tabs>
        <w:spacing w:after="0"/>
        <w:jc w:val="left"/>
      </w:pPr>
      <w:r w:rsidRPr="00692638">
        <w:t>SPV</w:t>
      </w:r>
      <w:r w:rsidRPr="00692638">
        <w:tab/>
        <w:t>Středisko praktického vyučování</w:t>
      </w:r>
    </w:p>
    <w:p w14:paraId="5A48576C" w14:textId="77777777" w:rsidR="0065657B" w:rsidRPr="00692638" w:rsidRDefault="0065657B" w:rsidP="0065657B">
      <w:pPr>
        <w:tabs>
          <w:tab w:val="left" w:pos="1134"/>
        </w:tabs>
        <w:spacing w:after="0"/>
        <w:jc w:val="left"/>
      </w:pPr>
      <w:r w:rsidRPr="00692638">
        <w:t>SR</w:t>
      </w:r>
      <w:r w:rsidRPr="00692638">
        <w:tab/>
        <w:t>Státní rozpočet</w:t>
      </w:r>
    </w:p>
    <w:p w14:paraId="244EC27F" w14:textId="77777777" w:rsidR="0065657B" w:rsidRPr="00692638" w:rsidRDefault="0065657B" w:rsidP="0065657B">
      <w:pPr>
        <w:tabs>
          <w:tab w:val="left" w:pos="1134"/>
        </w:tabs>
        <w:spacing w:after="0"/>
        <w:jc w:val="left"/>
      </w:pPr>
      <w:r w:rsidRPr="00692638">
        <w:t>s. r. o.</w:t>
      </w:r>
      <w:r w:rsidRPr="00692638">
        <w:tab/>
        <w:t>Společnost s ručením omezeným</w:t>
      </w:r>
    </w:p>
    <w:p w14:paraId="7C884A11" w14:textId="77777777" w:rsidR="00C4663C" w:rsidRPr="00692638" w:rsidRDefault="00C4663C" w:rsidP="00C4663C">
      <w:pPr>
        <w:tabs>
          <w:tab w:val="left" w:pos="1134"/>
        </w:tabs>
        <w:spacing w:after="0"/>
        <w:jc w:val="left"/>
      </w:pPr>
      <w:r w:rsidRPr="00692638">
        <w:t>SŠ</w:t>
      </w:r>
      <w:r w:rsidRPr="00692638">
        <w:tab/>
        <w:t>Střední škola</w:t>
      </w:r>
    </w:p>
    <w:p w14:paraId="138E5667" w14:textId="77777777" w:rsidR="00810959" w:rsidRPr="00692638" w:rsidRDefault="00810959" w:rsidP="0065657B">
      <w:pPr>
        <w:tabs>
          <w:tab w:val="left" w:pos="1134"/>
        </w:tabs>
        <w:spacing w:after="0"/>
        <w:jc w:val="left"/>
      </w:pPr>
      <w:r w:rsidRPr="00692638">
        <w:t>SUSO</w:t>
      </w:r>
      <w:r w:rsidRPr="00692638">
        <w:tab/>
        <w:t>Soutěž učňů stavebních oborů</w:t>
      </w:r>
    </w:p>
    <w:p w14:paraId="56957A5E" w14:textId="77777777" w:rsidR="0065657B" w:rsidRPr="00692638" w:rsidRDefault="0065657B" w:rsidP="0065657B">
      <w:pPr>
        <w:tabs>
          <w:tab w:val="left" w:pos="1134"/>
        </w:tabs>
        <w:spacing w:after="0"/>
        <w:jc w:val="left"/>
      </w:pPr>
      <w:r w:rsidRPr="00692638">
        <w:t>SVČ</w:t>
      </w:r>
      <w:r w:rsidRPr="00692638">
        <w:tab/>
        <w:t>Středisko volného času</w:t>
      </w:r>
    </w:p>
    <w:p w14:paraId="3F8456E5" w14:textId="77777777" w:rsidR="000828C1" w:rsidRPr="00692638" w:rsidRDefault="000828C1" w:rsidP="000828C1">
      <w:pPr>
        <w:tabs>
          <w:tab w:val="left" w:pos="1134"/>
        </w:tabs>
        <w:spacing w:after="0"/>
        <w:jc w:val="left"/>
      </w:pPr>
      <w:r w:rsidRPr="00692638">
        <w:t>SVP</w:t>
      </w:r>
      <w:r w:rsidRPr="00692638">
        <w:tab/>
        <w:t>Speciální vzdělávací potřeby</w:t>
      </w:r>
    </w:p>
    <w:p w14:paraId="53065480" w14:textId="77777777" w:rsidR="0065657B" w:rsidRPr="00692638" w:rsidRDefault="000828C1" w:rsidP="0065657B">
      <w:pPr>
        <w:tabs>
          <w:tab w:val="left" w:pos="1134"/>
        </w:tabs>
        <w:spacing w:after="0"/>
        <w:jc w:val="left"/>
      </w:pPr>
      <w:r w:rsidRPr="00692638">
        <w:t>ŠH</w:t>
      </w:r>
      <w:r w:rsidRPr="00692638">
        <w:tab/>
        <w:t>Školní hospodářství</w:t>
      </w:r>
    </w:p>
    <w:p w14:paraId="34E48D04" w14:textId="77777777" w:rsidR="005A4EB5" w:rsidRPr="00692638" w:rsidRDefault="005A4EB5" w:rsidP="0065657B">
      <w:pPr>
        <w:tabs>
          <w:tab w:val="left" w:pos="1134"/>
        </w:tabs>
        <w:spacing w:after="0"/>
        <w:jc w:val="left"/>
      </w:pPr>
      <w:r w:rsidRPr="00692638">
        <w:lastRenderedPageBreak/>
        <w:t>ŠPP</w:t>
      </w:r>
      <w:r w:rsidRPr="00692638">
        <w:tab/>
        <w:t>Školní poradenské pracoviště</w:t>
      </w:r>
    </w:p>
    <w:p w14:paraId="3F02961D" w14:textId="77777777" w:rsidR="000828C1" w:rsidRPr="00692638" w:rsidRDefault="000828C1" w:rsidP="000828C1">
      <w:pPr>
        <w:tabs>
          <w:tab w:val="left" w:pos="1134"/>
        </w:tabs>
        <w:spacing w:after="0"/>
        <w:jc w:val="left"/>
      </w:pPr>
      <w:r w:rsidRPr="00692638">
        <w:t>ŠVP</w:t>
      </w:r>
      <w:r w:rsidRPr="00692638">
        <w:tab/>
        <w:t>Školní vzdělávací program</w:t>
      </w:r>
    </w:p>
    <w:p w14:paraId="6145B132" w14:textId="77777777" w:rsidR="000828C1" w:rsidRPr="00692638" w:rsidRDefault="000828C1" w:rsidP="000828C1">
      <w:pPr>
        <w:tabs>
          <w:tab w:val="left" w:pos="1134"/>
        </w:tabs>
        <w:spacing w:after="0"/>
        <w:jc w:val="left"/>
      </w:pPr>
      <w:r w:rsidRPr="00692638">
        <w:t>ÚK</w:t>
      </w:r>
      <w:r w:rsidRPr="00692638">
        <w:tab/>
        <w:t>Ústřední kola</w:t>
      </w:r>
    </w:p>
    <w:p w14:paraId="49ABC320" w14:textId="77777777" w:rsidR="000828C1" w:rsidRPr="00692638" w:rsidRDefault="000828C1" w:rsidP="000828C1">
      <w:pPr>
        <w:tabs>
          <w:tab w:val="left" w:pos="1134"/>
        </w:tabs>
        <w:spacing w:after="0"/>
        <w:ind w:left="1134" w:hanging="1134"/>
        <w:jc w:val="left"/>
      </w:pPr>
      <w:r w:rsidRPr="00692638">
        <w:t>UNIV</w:t>
      </w:r>
      <w:r w:rsidRPr="00692638">
        <w:tab/>
        <w:t>Uznávání výsledků neformálního vzdělávání a informálního učení (název projektu)</w:t>
      </w:r>
    </w:p>
    <w:p w14:paraId="5D69750B" w14:textId="77777777" w:rsidR="000828C1" w:rsidRPr="00692638" w:rsidRDefault="000828C1" w:rsidP="000828C1">
      <w:pPr>
        <w:tabs>
          <w:tab w:val="left" w:pos="1134"/>
        </w:tabs>
        <w:spacing w:after="0"/>
        <w:jc w:val="left"/>
      </w:pPr>
      <w:r w:rsidRPr="00692638">
        <w:t>ÚP</w:t>
      </w:r>
      <w:r w:rsidRPr="00692638">
        <w:tab/>
        <w:t>Úřad práce</w:t>
      </w:r>
    </w:p>
    <w:p w14:paraId="31BC1FB5" w14:textId="77777777" w:rsidR="000828C1" w:rsidRPr="00692638" w:rsidRDefault="000828C1" w:rsidP="000828C1">
      <w:pPr>
        <w:tabs>
          <w:tab w:val="left" w:pos="1134"/>
        </w:tabs>
        <w:spacing w:after="0"/>
        <w:jc w:val="left"/>
      </w:pPr>
      <w:r w:rsidRPr="00692638">
        <w:t>VOŠ</w:t>
      </w:r>
      <w:r w:rsidRPr="00692638">
        <w:tab/>
        <w:t>Vyšší odborná škola</w:t>
      </w:r>
    </w:p>
    <w:p w14:paraId="19192E22" w14:textId="77777777" w:rsidR="000828C1" w:rsidRPr="00692638" w:rsidRDefault="000828C1" w:rsidP="000828C1">
      <w:pPr>
        <w:tabs>
          <w:tab w:val="left" w:pos="1134"/>
        </w:tabs>
        <w:spacing w:after="0"/>
        <w:jc w:val="left"/>
      </w:pPr>
      <w:r w:rsidRPr="00692638">
        <w:t>VŠ</w:t>
      </w:r>
      <w:r w:rsidRPr="00692638">
        <w:tab/>
        <w:t xml:space="preserve">Vysoká škola </w:t>
      </w:r>
    </w:p>
    <w:p w14:paraId="760B9DD9" w14:textId="77777777" w:rsidR="000828C1" w:rsidRPr="00692638" w:rsidRDefault="000828C1" w:rsidP="000828C1">
      <w:pPr>
        <w:tabs>
          <w:tab w:val="left" w:pos="1134"/>
        </w:tabs>
        <w:spacing w:after="0"/>
        <w:ind w:left="1134" w:hanging="1134"/>
        <w:jc w:val="left"/>
      </w:pPr>
      <w:r w:rsidRPr="00692638">
        <w:t>VŠB – TU</w:t>
      </w:r>
      <w:r w:rsidRPr="00692638">
        <w:tab/>
        <w:t>Vysoká škola báňská - Technická univerzita Ostrava</w:t>
      </w:r>
    </w:p>
    <w:p w14:paraId="1FC1B370" w14:textId="77777777" w:rsidR="000828C1" w:rsidRPr="00692638" w:rsidRDefault="000828C1" w:rsidP="000828C1">
      <w:pPr>
        <w:tabs>
          <w:tab w:val="left" w:pos="1134"/>
        </w:tabs>
        <w:spacing w:after="0"/>
        <w:jc w:val="left"/>
      </w:pPr>
      <w:r w:rsidRPr="00692638">
        <w:t>VUR</w:t>
      </w:r>
      <w:r w:rsidRPr="00692638">
        <w:tab/>
        <w:t>Vzdělávání pro udržitelný rozvoj</w:t>
      </w:r>
    </w:p>
    <w:p w14:paraId="07D0522D" w14:textId="053CFB80" w:rsidR="00716BB2" w:rsidRDefault="00716BB2" w:rsidP="000828C1">
      <w:pPr>
        <w:tabs>
          <w:tab w:val="left" w:pos="1134"/>
        </w:tabs>
        <w:spacing w:after="0"/>
        <w:jc w:val="left"/>
      </w:pPr>
      <w:r>
        <w:t>z.s.</w:t>
      </w:r>
      <w:r>
        <w:tab/>
        <w:t>Zapsaný spolek</w:t>
      </w:r>
      <w:r>
        <w:tab/>
      </w:r>
    </w:p>
    <w:p w14:paraId="650D9093" w14:textId="77777777" w:rsidR="000828C1" w:rsidRPr="00692638" w:rsidRDefault="000828C1" w:rsidP="000828C1">
      <w:pPr>
        <w:tabs>
          <w:tab w:val="left" w:pos="1134"/>
        </w:tabs>
        <w:spacing w:after="0"/>
        <w:jc w:val="left"/>
      </w:pPr>
      <w:r w:rsidRPr="00692638">
        <w:t>ZŠ</w:t>
      </w:r>
      <w:r w:rsidRPr="00692638">
        <w:tab/>
        <w:t>Základní škola</w:t>
      </w:r>
    </w:p>
    <w:p w14:paraId="54703CC8" w14:textId="77777777" w:rsidR="000828C1" w:rsidRPr="00692638" w:rsidRDefault="000828C1" w:rsidP="000828C1">
      <w:pPr>
        <w:tabs>
          <w:tab w:val="left" w:pos="1134"/>
        </w:tabs>
        <w:spacing w:after="0"/>
        <w:jc w:val="left"/>
      </w:pPr>
      <w:r w:rsidRPr="00692638">
        <w:t>ZŠS</w:t>
      </w:r>
      <w:r w:rsidRPr="00692638">
        <w:tab/>
        <w:t>Zařízení školního stravování</w:t>
      </w:r>
    </w:p>
    <w:p w14:paraId="70D89547" w14:textId="77777777" w:rsidR="000828C1" w:rsidRPr="00692638" w:rsidRDefault="000828C1" w:rsidP="000828C1">
      <w:pPr>
        <w:tabs>
          <w:tab w:val="left" w:pos="1134"/>
        </w:tabs>
        <w:spacing w:after="0"/>
        <w:ind w:left="1134" w:hanging="1134"/>
        <w:jc w:val="left"/>
      </w:pPr>
      <w:r w:rsidRPr="00692638">
        <w:t>ZUOVPV</w:t>
      </w:r>
      <w:r w:rsidRPr="00692638">
        <w:tab/>
        <w:t>Zařízení pro výkon ústavní - ochranné výchovy a preventivní péče</w:t>
      </w:r>
    </w:p>
    <w:p w14:paraId="3FE3AFB7" w14:textId="77777777" w:rsidR="000828C1" w:rsidRPr="00692638" w:rsidRDefault="000828C1" w:rsidP="000828C1">
      <w:pPr>
        <w:tabs>
          <w:tab w:val="left" w:pos="1134"/>
        </w:tabs>
        <w:spacing w:after="0"/>
        <w:jc w:val="left"/>
      </w:pPr>
      <w:r w:rsidRPr="00692638">
        <w:t>ZUŠ</w:t>
      </w:r>
      <w:r w:rsidRPr="00692638">
        <w:tab/>
        <w:t>Základní umělecká škola</w:t>
      </w:r>
    </w:p>
    <w:p w14:paraId="1CD8E11D" w14:textId="77777777" w:rsidR="000828C1" w:rsidRPr="00692638" w:rsidRDefault="000828C1" w:rsidP="000828C1">
      <w:pPr>
        <w:tabs>
          <w:tab w:val="left" w:pos="1134"/>
        </w:tabs>
        <w:spacing w:after="0"/>
        <w:jc w:val="left"/>
        <w:sectPr w:rsidR="000828C1" w:rsidRPr="00692638" w:rsidSect="00E336C1">
          <w:footerReference w:type="even" r:id="rId54"/>
          <w:footerReference w:type="default" r:id="rId55"/>
          <w:footnotePr>
            <w:pos w:val="beneathText"/>
          </w:footnotePr>
          <w:type w:val="continuous"/>
          <w:pgSz w:w="11906" w:h="16838" w:code="9"/>
          <w:pgMar w:top="1418" w:right="1418" w:bottom="1191" w:left="1418" w:header="709" w:footer="1134" w:gutter="0"/>
          <w:cols w:num="2" w:space="708" w:equalWidth="0">
            <w:col w:w="4181" w:space="708"/>
            <w:col w:w="4181"/>
          </w:cols>
          <w:docGrid w:linePitch="360"/>
        </w:sectPr>
      </w:pPr>
    </w:p>
    <w:p w14:paraId="4740E303" w14:textId="77777777" w:rsidR="00AA020D" w:rsidRPr="009E610F" w:rsidRDefault="00AA020D" w:rsidP="00AA020D">
      <w:pPr>
        <w:tabs>
          <w:tab w:val="left" w:pos="1134"/>
        </w:tabs>
        <w:spacing w:after="0"/>
        <w:jc w:val="left"/>
        <w:rPr>
          <w:color w:val="FF0000"/>
        </w:rPr>
        <w:sectPr w:rsidR="00AA020D" w:rsidRPr="009E610F" w:rsidSect="00E336C1">
          <w:footerReference w:type="even" r:id="rId56"/>
          <w:footerReference w:type="default" r:id="rId57"/>
          <w:footnotePr>
            <w:pos w:val="beneathText"/>
          </w:footnotePr>
          <w:type w:val="continuous"/>
          <w:pgSz w:w="11906" w:h="16838" w:code="9"/>
          <w:pgMar w:top="1418" w:right="1418" w:bottom="1191" w:left="1418" w:header="709" w:footer="1134" w:gutter="0"/>
          <w:cols w:num="2" w:space="708" w:equalWidth="0">
            <w:col w:w="4181" w:space="708"/>
            <w:col w:w="4181"/>
          </w:cols>
          <w:docGrid w:linePitch="360"/>
        </w:sectPr>
      </w:pPr>
    </w:p>
    <w:p w14:paraId="1F51BCE3" w14:textId="77777777" w:rsidR="000539CF" w:rsidRPr="009E610F" w:rsidRDefault="000539CF" w:rsidP="00797BED">
      <w:pPr>
        <w:pStyle w:val="Ploha"/>
        <w:numPr>
          <w:ilvl w:val="0"/>
          <w:numId w:val="0"/>
        </w:numPr>
        <w:ind w:left="786"/>
      </w:pPr>
      <w:bookmarkStart w:id="385" w:name="_Toc477518853"/>
      <w:r w:rsidRPr="009E610F">
        <w:lastRenderedPageBreak/>
        <w:t>Seznam tabulek</w:t>
      </w:r>
      <w:bookmarkEnd w:id="385"/>
    </w:p>
    <w:p w14:paraId="1CA83698" w14:textId="77777777" w:rsidR="001F5610" w:rsidRDefault="00DE77CA">
      <w:pPr>
        <w:pStyle w:val="Seznamobrzk"/>
        <w:tabs>
          <w:tab w:val="left" w:pos="1134"/>
          <w:tab w:val="right" w:leader="dot" w:pos="9060"/>
        </w:tabs>
        <w:rPr>
          <w:rFonts w:asciiTheme="minorHAnsi" w:eastAsiaTheme="minorEastAsia" w:hAnsiTheme="minorHAnsi" w:cstheme="minorBidi"/>
          <w:bCs w:val="0"/>
          <w:noProof/>
          <w:sz w:val="22"/>
          <w:szCs w:val="22"/>
        </w:rPr>
      </w:pPr>
      <w:r w:rsidRPr="009E610F">
        <w:rPr>
          <w:rFonts w:cs="Tahoma"/>
          <w:bCs w:val="0"/>
          <w:color w:val="FF0000"/>
        </w:rPr>
        <w:fldChar w:fldCharType="begin"/>
      </w:r>
      <w:r w:rsidRPr="009E610F">
        <w:rPr>
          <w:rFonts w:cs="Tahoma"/>
          <w:bCs w:val="0"/>
          <w:color w:val="FF0000"/>
        </w:rPr>
        <w:instrText xml:space="preserve"> TOC \h \z \t "Tabulka" \c </w:instrText>
      </w:r>
      <w:r w:rsidRPr="009E610F">
        <w:rPr>
          <w:rFonts w:cs="Tahoma"/>
          <w:bCs w:val="0"/>
          <w:color w:val="FF0000"/>
        </w:rPr>
        <w:fldChar w:fldCharType="separate"/>
      </w:r>
      <w:hyperlink w:anchor="_Toc477517564" w:history="1">
        <w:r w:rsidR="001F5610" w:rsidRPr="00D41E88">
          <w:rPr>
            <w:rStyle w:val="Hypertextovodkaz"/>
            <w:noProof/>
          </w:rPr>
          <w:t>Tab. č. 1</w:t>
        </w:r>
        <w:r w:rsidR="001F5610">
          <w:rPr>
            <w:rFonts w:asciiTheme="minorHAnsi" w:eastAsiaTheme="minorEastAsia" w:hAnsiTheme="minorHAnsi" w:cstheme="minorBidi"/>
            <w:bCs w:val="0"/>
            <w:noProof/>
            <w:sz w:val="22"/>
            <w:szCs w:val="22"/>
          </w:rPr>
          <w:tab/>
        </w:r>
        <w:r w:rsidR="001F5610" w:rsidRPr="00D41E88">
          <w:rPr>
            <w:rStyle w:val="Hypertextovodkaz"/>
            <w:noProof/>
          </w:rPr>
          <w:t>Vývoj počtu živě narozených dětí v jednotlivých okresech MSK</w:t>
        </w:r>
        <w:r w:rsidR="001F5610">
          <w:rPr>
            <w:noProof/>
            <w:webHidden/>
          </w:rPr>
          <w:tab/>
        </w:r>
        <w:r w:rsidR="001F5610">
          <w:rPr>
            <w:noProof/>
            <w:webHidden/>
          </w:rPr>
          <w:fldChar w:fldCharType="begin"/>
        </w:r>
        <w:r w:rsidR="001F5610">
          <w:rPr>
            <w:noProof/>
            <w:webHidden/>
          </w:rPr>
          <w:instrText xml:space="preserve"> PAGEREF _Toc477517564 \h </w:instrText>
        </w:r>
        <w:r w:rsidR="001F5610">
          <w:rPr>
            <w:noProof/>
            <w:webHidden/>
          </w:rPr>
        </w:r>
        <w:r w:rsidR="001F5610">
          <w:rPr>
            <w:noProof/>
            <w:webHidden/>
          </w:rPr>
          <w:fldChar w:fldCharType="separate"/>
        </w:r>
        <w:r w:rsidR="005665DC">
          <w:rPr>
            <w:noProof/>
            <w:webHidden/>
          </w:rPr>
          <w:t>6</w:t>
        </w:r>
        <w:r w:rsidR="001F5610">
          <w:rPr>
            <w:noProof/>
            <w:webHidden/>
          </w:rPr>
          <w:fldChar w:fldCharType="end"/>
        </w:r>
      </w:hyperlink>
    </w:p>
    <w:p w14:paraId="7C432B0C" w14:textId="77777777" w:rsidR="001F5610" w:rsidRDefault="00EE5668" w:rsidP="001F5610">
      <w:pPr>
        <w:pStyle w:val="Seznamobrzk"/>
        <w:tabs>
          <w:tab w:val="left" w:pos="1134"/>
          <w:tab w:val="right" w:leader="dot" w:pos="9060"/>
        </w:tabs>
        <w:ind w:left="1134" w:hanging="1134"/>
        <w:rPr>
          <w:rFonts w:asciiTheme="minorHAnsi" w:eastAsiaTheme="minorEastAsia" w:hAnsiTheme="minorHAnsi" w:cstheme="minorBidi"/>
          <w:bCs w:val="0"/>
          <w:noProof/>
          <w:sz w:val="22"/>
          <w:szCs w:val="22"/>
        </w:rPr>
      </w:pPr>
      <w:hyperlink w:anchor="_Toc477517565" w:history="1">
        <w:r w:rsidR="001F5610" w:rsidRPr="00D41E88">
          <w:rPr>
            <w:rStyle w:val="Hypertextovodkaz"/>
            <w:noProof/>
          </w:rPr>
          <w:t>Tab. č. 2</w:t>
        </w:r>
        <w:r w:rsidR="001F5610">
          <w:rPr>
            <w:rFonts w:asciiTheme="minorHAnsi" w:eastAsiaTheme="minorEastAsia" w:hAnsiTheme="minorHAnsi" w:cstheme="minorBidi"/>
            <w:bCs w:val="0"/>
            <w:noProof/>
            <w:sz w:val="22"/>
            <w:szCs w:val="22"/>
          </w:rPr>
          <w:tab/>
        </w:r>
        <w:r w:rsidR="001F5610" w:rsidRPr="00D41E88">
          <w:rPr>
            <w:rStyle w:val="Hypertextovodkaz"/>
            <w:noProof/>
          </w:rPr>
          <w:t>Demografický vývoj v MSK dle věkových skupin obvyklého nástupu dětí, žáků a studentů do jednotlivých stupňů vzdělání</w:t>
        </w:r>
        <w:r w:rsidR="001F5610">
          <w:rPr>
            <w:noProof/>
            <w:webHidden/>
          </w:rPr>
          <w:tab/>
        </w:r>
        <w:r w:rsidR="001F5610">
          <w:rPr>
            <w:noProof/>
            <w:webHidden/>
          </w:rPr>
          <w:fldChar w:fldCharType="begin"/>
        </w:r>
        <w:r w:rsidR="001F5610">
          <w:rPr>
            <w:noProof/>
            <w:webHidden/>
          </w:rPr>
          <w:instrText xml:space="preserve"> PAGEREF _Toc477517565 \h </w:instrText>
        </w:r>
        <w:r w:rsidR="001F5610">
          <w:rPr>
            <w:noProof/>
            <w:webHidden/>
          </w:rPr>
        </w:r>
        <w:r w:rsidR="001F5610">
          <w:rPr>
            <w:noProof/>
            <w:webHidden/>
          </w:rPr>
          <w:fldChar w:fldCharType="separate"/>
        </w:r>
        <w:r w:rsidR="005665DC">
          <w:rPr>
            <w:noProof/>
            <w:webHidden/>
          </w:rPr>
          <w:t>6</w:t>
        </w:r>
        <w:r w:rsidR="001F5610">
          <w:rPr>
            <w:noProof/>
            <w:webHidden/>
          </w:rPr>
          <w:fldChar w:fldCharType="end"/>
        </w:r>
      </w:hyperlink>
    </w:p>
    <w:p w14:paraId="37D776A7" w14:textId="77777777" w:rsidR="001F5610" w:rsidRDefault="00EE5668">
      <w:pPr>
        <w:pStyle w:val="Seznamobrzk"/>
        <w:tabs>
          <w:tab w:val="left" w:pos="1134"/>
          <w:tab w:val="right" w:leader="dot" w:pos="9060"/>
        </w:tabs>
        <w:rPr>
          <w:rFonts w:asciiTheme="minorHAnsi" w:eastAsiaTheme="minorEastAsia" w:hAnsiTheme="minorHAnsi" w:cstheme="minorBidi"/>
          <w:bCs w:val="0"/>
          <w:noProof/>
          <w:sz w:val="22"/>
          <w:szCs w:val="22"/>
        </w:rPr>
      </w:pPr>
      <w:hyperlink w:anchor="_Toc477517566" w:history="1">
        <w:r w:rsidR="001F5610" w:rsidRPr="00D41E88">
          <w:rPr>
            <w:rStyle w:val="Hypertextovodkaz"/>
            <w:noProof/>
          </w:rPr>
          <w:t>Tab. č. 3</w:t>
        </w:r>
        <w:r w:rsidR="001F5610">
          <w:rPr>
            <w:rFonts w:asciiTheme="minorHAnsi" w:eastAsiaTheme="minorEastAsia" w:hAnsiTheme="minorHAnsi" w:cstheme="minorBidi"/>
            <w:bCs w:val="0"/>
            <w:noProof/>
            <w:sz w:val="22"/>
            <w:szCs w:val="22"/>
          </w:rPr>
          <w:tab/>
        </w:r>
        <w:r w:rsidR="001F5610" w:rsidRPr="00D41E88">
          <w:rPr>
            <w:rStyle w:val="Hypertextovodkaz"/>
            <w:noProof/>
          </w:rPr>
          <w:t>Vzdělávací soustava v MSK – školy a školská zařízení všech zřizovatelů</w:t>
        </w:r>
        <w:r w:rsidR="001F5610">
          <w:rPr>
            <w:noProof/>
            <w:webHidden/>
          </w:rPr>
          <w:tab/>
        </w:r>
        <w:r w:rsidR="001F5610">
          <w:rPr>
            <w:noProof/>
            <w:webHidden/>
          </w:rPr>
          <w:fldChar w:fldCharType="begin"/>
        </w:r>
        <w:r w:rsidR="001F5610">
          <w:rPr>
            <w:noProof/>
            <w:webHidden/>
          </w:rPr>
          <w:instrText xml:space="preserve"> PAGEREF _Toc477517566 \h </w:instrText>
        </w:r>
        <w:r w:rsidR="001F5610">
          <w:rPr>
            <w:noProof/>
            <w:webHidden/>
          </w:rPr>
        </w:r>
        <w:r w:rsidR="001F5610">
          <w:rPr>
            <w:noProof/>
            <w:webHidden/>
          </w:rPr>
          <w:fldChar w:fldCharType="separate"/>
        </w:r>
        <w:r w:rsidR="005665DC">
          <w:rPr>
            <w:noProof/>
            <w:webHidden/>
          </w:rPr>
          <w:t>8</w:t>
        </w:r>
        <w:r w:rsidR="001F5610">
          <w:rPr>
            <w:noProof/>
            <w:webHidden/>
          </w:rPr>
          <w:fldChar w:fldCharType="end"/>
        </w:r>
      </w:hyperlink>
    </w:p>
    <w:p w14:paraId="5FEFB1EB" w14:textId="77777777" w:rsidR="001F5610" w:rsidRDefault="00EE5668">
      <w:pPr>
        <w:pStyle w:val="Seznamobrzk"/>
        <w:tabs>
          <w:tab w:val="left" w:pos="1134"/>
          <w:tab w:val="right" w:leader="dot" w:pos="9060"/>
        </w:tabs>
        <w:rPr>
          <w:rFonts w:asciiTheme="minorHAnsi" w:eastAsiaTheme="minorEastAsia" w:hAnsiTheme="minorHAnsi" w:cstheme="minorBidi"/>
          <w:bCs w:val="0"/>
          <w:noProof/>
          <w:sz w:val="22"/>
          <w:szCs w:val="22"/>
        </w:rPr>
      </w:pPr>
      <w:hyperlink w:anchor="_Toc477517567" w:history="1">
        <w:r w:rsidR="001F5610" w:rsidRPr="00D41E88">
          <w:rPr>
            <w:rStyle w:val="Hypertextovodkaz"/>
            <w:noProof/>
          </w:rPr>
          <w:t>Tab. č. 4</w:t>
        </w:r>
        <w:r w:rsidR="001F5610">
          <w:rPr>
            <w:rFonts w:asciiTheme="minorHAnsi" w:eastAsiaTheme="minorEastAsia" w:hAnsiTheme="minorHAnsi" w:cstheme="minorBidi"/>
            <w:bCs w:val="0"/>
            <w:noProof/>
            <w:sz w:val="22"/>
            <w:szCs w:val="22"/>
          </w:rPr>
          <w:tab/>
        </w:r>
        <w:r w:rsidR="001F5610" w:rsidRPr="00D41E88">
          <w:rPr>
            <w:rStyle w:val="Hypertextovodkaz"/>
            <w:noProof/>
          </w:rPr>
          <w:t>Vybrané charakteristiky vzdělávací soustavy v MSK v členění dle zřizovatele</w:t>
        </w:r>
        <w:r w:rsidR="001F5610">
          <w:rPr>
            <w:noProof/>
            <w:webHidden/>
          </w:rPr>
          <w:tab/>
        </w:r>
        <w:r w:rsidR="001F5610">
          <w:rPr>
            <w:noProof/>
            <w:webHidden/>
          </w:rPr>
          <w:fldChar w:fldCharType="begin"/>
        </w:r>
        <w:r w:rsidR="001F5610">
          <w:rPr>
            <w:noProof/>
            <w:webHidden/>
          </w:rPr>
          <w:instrText xml:space="preserve"> PAGEREF _Toc477517567 \h </w:instrText>
        </w:r>
        <w:r w:rsidR="001F5610">
          <w:rPr>
            <w:noProof/>
            <w:webHidden/>
          </w:rPr>
        </w:r>
        <w:r w:rsidR="001F5610">
          <w:rPr>
            <w:noProof/>
            <w:webHidden/>
          </w:rPr>
          <w:fldChar w:fldCharType="separate"/>
        </w:r>
        <w:r w:rsidR="005665DC">
          <w:rPr>
            <w:noProof/>
            <w:webHidden/>
          </w:rPr>
          <w:t>9</w:t>
        </w:r>
        <w:r w:rsidR="001F5610">
          <w:rPr>
            <w:noProof/>
            <w:webHidden/>
          </w:rPr>
          <w:fldChar w:fldCharType="end"/>
        </w:r>
      </w:hyperlink>
    </w:p>
    <w:p w14:paraId="098968A1" w14:textId="77777777" w:rsidR="001F5610" w:rsidRDefault="00EE5668" w:rsidP="001F5610">
      <w:pPr>
        <w:pStyle w:val="Seznamobrzk"/>
        <w:tabs>
          <w:tab w:val="left" w:pos="1134"/>
          <w:tab w:val="right" w:leader="dot" w:pos="9060"/>
        </w:tabs>
        <w:ind w:left="1134" w:hanging="1134"/>
        <w:rPr>
          <w:rFonts w:asciiTheme="minorHAnsi" w:eastAsiaTheme="minorEastAsia" w:hAnsiTheme="minorHAnsi" w:cstheme="minorBidi"/>
          <w:bCs w:val="0"/>
          <w:noProof/>
          <w:sz w:val="22"/>
          <w:szCs w:val="22"/>
        </w:rPr>
      </w:pPr>
      <w:hyperlink w:anchor="_Toc477517568" w:history="1">
        <w:r w:rsidR="001F5610" w:rsidRPr="00D41E88">
          <w:rPr>
            <w:rStyle w:val="Hypertextovodkaz"/>
            <w:noProof/>
          </w:rPr>
          <w:t>Tab. č. 5</w:t>
        </w:r>
        <w:r w:rsidR="001F5610">
          <w:rPr>
            <w:rFonts w:asciiTheme="minorHAnsi" w:eastAsiaTheme="minorEastAsia" w:hAnsiTheme="minorHAnsi" w:cstheme="minorBidi"/>
            <w:bCs w:val="0"/>
            <w:noProof/>
            <w:sz w:val="22"/>
            <w:szCs w:val="22"/>
          </w:rPr>
          <w:tab/>
        </w:r>
        <w:r w:rsidR="001F5610" w:rsidRPr="00D41E88">
          <w:rPr>
            <w:rStyle w:val="Hypertextovodkaz"/>
            <w:noProof/>
          </w:rPr>
          <w:t>Počet právnických osob se sídlem v MSK vykonávajících činnost škol a školských zařízení zapsaných v rejstříku škol a školských zařízení ke dni 30. 9. 2015</w:t>
        </w:r>
        <w:r w:rsidR="001F5610">
          <w:rPr>
            <w:noProof/>
            <w:webHidden/>
          </w:rPr>
          <w:tab/>
        </w:r>
        <w:r w:rsidR="001F5610">
          <w:rPr>
            <w:noProof/>
            <w:webHidden/>
          </w:rPr>
          <w:fldChar w:fldCharType="begin"/>
        </w:r>
        <w:r w:rsidR="001F5610">
          <w:rPr>
            <w:noProof/>
            <w:webHidden/>
          </w:rPr>
          <w:instrText xml:space="preserve"> PAGEREF _Toc477517568 \h </w:instrText>
        </w:r>
        <w:r w:rsidR="001F5610">
          <w:rPr>
            <w:noProof/>
            <w:webHidden/>
          </w:rPr>
        </w:r>
        <w:r w:rsidR="001F5610">
          <w:rPr>
            <w:noProof/>
            <w:webHidden/>
          </w:rPr>
          <w:fldChar w:fldCharType="separate"/>
        </w:r>
        <w:r w:rsidR="005665DC">
          <w:rPr>
            <w:noProof/>
            <w:webHidden/>
          </w:rPr>
          <w:t>10</w:t>
        </w:r>
        <w:r w:rsidR="001F5610">
          <w:rPr>
            <w:noProof/>
            <w:webHidden/>
          </w:rPr>
          <w:fldChar w:fldCharType="end"/>
        </w:r>
      </w:hyperlink>
    </w:p>
    <w:p w14:paraId="777F9D4F" w14:textId="77777777" w:rsidR="001F5610" w:rsidRDefault="00EE5668">
      <w:pPr>
        <w:pStyle w:val="Seznamobrzk"/>
        <w:tabs>
          <w:tab w:val="left" w:pos="1134"/>
          <w:tab w:val="right" w:leader="dot" w:pos="9060"/>
        </w:tabs>
        <w:rPr>
          <w:rFonts w:asciiTheme="minorHAnsi" w:eastAsiaTheme="minorEastAsia" w:hAnsiTheme="minorHAnsi" w:cstheme="minorBidi"/>
          <w:bCs w:val="0"/>
          <w:noProof/>
          <w:sz w:val="22"/>
          <w:szCs w:val="22"/>
        </w:rPr>
      </w:pPr>
      <w:hyperlink w:anchor="_Toc477517569" w:history="1">
        <w:r w:rsidR="001F5610" w:rsidRPr="00D41E88">
          <w:rPr>
            <w:rStyle w:val="Hypertextovodkaz"/>
            <w:noProof/>
          </w:rPr>
          <w:t>Tab. č. 6</w:t>
        </w:r>
        <w:r w:rsidR="001F5610">
          <w:rPr>
            <w:rFonts w:asciiTheme="minorHAnsi" w:eastAsiaTheme="minorEastAsia" w:hAnsiTheme="minorHAnsi" w:cstheme="minorBidi"/>
            <w:bCs w:val="0"/>
            <w:noProof/>
            <w:sz w:val="22"/>
            <w:szCs w:val="22"/>
          </w:rPr>
          <w:tab/>
        </w:r>
        <w:r w:rsidR="001F5610" w:rsidRPr="00D41E88">
          <w:rPr>
            <w:rStyle w:val="Hypertextovodkaz"/>
            <w:noProof/>
          </w:rPr>
          <w:t>Demografický vývoj 3</w:t>
        </w:r>
        <w:r w:rsidR="001F5610" w:rsidRPr="00D41E88">
          <w:rPr>
            <w:rStyle w:val="Hypertextovodkaz"/>
            <w:noProof/>
          </w:rPr>
          <w:noBreakHyphen/>
          <w:t>5letých dětí v jednotlivých okresech MSK</w:t>
        </w:r>
        <w:r w:rsidR="001F5610">
          <w:rPr>
            <w:noProof/>
            <w:webHidden/>
          </w:rPr>
          <w:tab/>
        </w:r>
        <w:r w:rsidR="001F5610">
          <w:rPr>
            <w:noProof/>
            <w:webHidden/>
          </w:rPr>
          <w:fldChar w:fldCharType="begin"/>
        </w:r>
        <w:r w:rsidR="001F5610">
          <w:rPr>
            <w:noProof/>
            <w:webHidden/>
          </w:rPr>
          <w:instrText xml:space="preserve"> PAGEREF _Toc477517569 \h </w:instrText>
        </w:r>
        <w:r w:rsidR="001F5610">
          <w:rPr>
            <w:noProof/>
            <w:webHidden/>
          </w:rPr>
        </w:r>
        <w:r w:rsidR="001F5610">
          <w:rPr>
            <w:noProof/>
            <w:webHidden/>
          </w:rPr>
          <w:fldChar w:fldCharType="separate"/>
        </w:r>
        <w:r w:rsidR="005665DC">
          <w:rPr>
            <w:noProof/>
            <w:webHidden/>
          </w:rPr>
          <w:t>11</w:t>
        </w:r>
        <w:r w:rsidR="001F5610">
          <w:rPr>
            <w:noProof/>
            <w:webHidden/>
          </w:rPr>
          <w:fldChar w:fldCharType="end"/>
        </w:r>
      </w:hyperlink>
    </w:p>
    <w:p w14:paraId="75C2E212" w14:textId="77777777" w:rsidR="001F5610" w:rsidRDefault="00EE5668">
      <w:pPr>
        <w:pStyle w:val="Seznamobrzk"/>
        <w:tabs>
          <w:tab w:val="left" w:pos="1134"/>
          <w:tab w:val="right" w:leader="dot" w:pos="9060"/>
        </w:tabs>
        <w:rPr>
          <w:rFonts w:asciiTheme="minorHAnsi" w:eastAsiaTheme="minorEastAsia" w:hAnsiTheme="minorHAnsi" w:cstheme="minorBidi"/>
          <w:bCs w:val="0"/>
          <w:noProof/>
          <w:sz w:val="22"/>
          <w:szCs w:val="22"/>
        </w:rPr>
      </w:pPr>
      <w:hyperlink w:anchor="_Toc477517570" w:history="1">
        <w:r w:rsidR="001F5610" w:rsidRPr="00D41E88">
          <w:rPr>
            <w:rStyle w:val="Hypertextovodkaz"/>
            <w:noProof/>
          </w:rPr>
          <w:t>Tab. č. 7</w:t>
        </w:r>
        <w:r w:rsidR="001F5610">
          <w:rPr>
            <w:rFonts w:asciiTheme="minorHAnsi" w:eastAsiaTheme="minorEastAsia" w:hAnsiTheme="minorHAnsi" w:cstheme="minorBidi"/>
            <w:bCs w:val="0"/>
            <w:noProof/>
            <w:sz w:val="22"/>
            <w:szCs w:val="22"/>
          </w:rPr>
          <w:tab/>
        </w:r>
        <w:r w:rsidR="001F5610" w:rsidRPr="00D41E88">
          <w:rPr>
            <w:rStyle w:val="Hypertextovodkaz"/>
            <w:noProof/>
          </w:rPr>
          <w:t>Předškolní vzdělávání v MSK</w:t>
        </w:r>
        <w:r w:rsidR="001F5610">
          <w:rPr>
            <w:noProof/>
            <w:webHidden/>
          </w:rPr>
          <w:tab/>
        </w:r>
        <w:r w:rsidR="001F5610">
          <w:rPr>
            <w:noProof/>
            <w:webHidden/>
          </w:rPr>
          <w:fldChar w:fldCharType="begin"/>
        </w:r>
        <w:r w:rsidR="001F5610">
          <w:rPr>
            <w:noProof/>
            <w:webHidden/>
          </w:rPr>
          <w:instrText xml:space="preserve"> PAGEREF _Toc477517570 \h </w:instrText>
        </w:r>
        <w:r w:rsidR="001F5610">
          <w:rPr>
            <w:noProof/>
            <w:webHidden/>
          </w:rPr>
        </w:r>
        <w:r w:rsidR="001F5610">
          <w:rPr>
            <w:noProof/>
            <w:webHidden/>
          </w:rPr>
          <w:fldChar w:fldCharType="separate"/>
        </w:r>
        <w:r w:rsidR="005665DC">
          <w:rPr>
            <w:noProof/>
            <w:webHidden/>
          </w:rPr>
          <w:t>11</w:t>
        </w:r>
        <w:r w:rsidR="001F5610">
          <w:rPr>
            <w:noProof/>
            <w:webHidden/>
          </w:rPr>
          <w:fldChar w:fldCharType="end"/>
        </w:r>
      </w:hyperlink>
    </w:p>
    <w:p w14:paraId="5067CED7" w14:textId="77777777" w:rsidR="001F5610" w:rsidRDefault="00EE5668">
      <w:pPr>
        <w:pStyle w:val="Seznamobrzk"/>
        <w:tabs>
          <w:tab w:val="left" w:pos="1134"/>
          <w:tab w:val="right" w:leader="dot" w:pos="9060"/>
        </w:tabs>
        <w:rPr>
          <w:rFonts w:asciiTheme="minorHAnsi" w:eastAsiaTheme="minorEastAsia" w:hAnsiTheme="minorHAnsi" w:cstheme="minorBidi"/>
          <w:bCs w:val="0"/>
          <w:noProof/>
          <w:sz w:val="22"/>
          <w:szCs w:val="22"/>
        </w:rPr>
      </w:pPr>
      <w:hyperlink w:anchor="_Toc477517571" w:history="1">
        <w:r w:rsidR="001F5610" w:rsidRPr="00D41E88">
          <w:rPr>
            <w:rStyle w:val="Hypertextovodkaz"/>
            <w:noProof/>
          </w:rPr>
          <w:t>Tab. č. 8</w:t>
        </w:r>
        <w:r w:rsidR="001F5610">
          <w:rPr>
            <w:rFonts w:asciiTheme="minorHAnsi" w:eastAsiaTheme="minorEastAsia" w:hAnsiTheme="minorHAnsi" w:cstheme="minorBidi"/>
            <w:bCs w:val="0"/>
            <w:noProof/>
            <w:sz w:val="22"/>
            <w:szCs w:val="22"/>
          </w:rPr>
          <w:tab/>
        </w:r>
        <w:r w:rsidR="001F5610" w:rsidRPr="00D41E88">
          <w:rPr>
            <w:rStyle w:val="Hypertextovodkaz"/>
            <w:noProof/>
          </w:rPr>
          <w:t>Mateřské školy běžné v členění dle zřizovatele</w:t>
        </w:r>
        <w:r w:rsidR="001F5610">
          <w:rPr>
            <w:noProof/>
            <w:webHidden/>
          </w:rPr>
          <w:tab/>
        </w:r>
        <w:r w:rsidR="001F5610">
          <w:rPr>
            <w:noProof/>
            <w:webHidden/>
          </w:rPr>
          <w:fldChar w:fldCharType="begin"/>
        </w:r>
        <w:r w:rsidR="001F5610">
          <w:rPr>
            <w:noProof/>
            <w:webHidden/>
          </w:rPr>
          <w:instrText xml:space="preserve"> PAGEREF _Toc477517571 \h </w:instrText>
        </w:r>
        <w:r w:rsidR="001F5610">
          <w:rPr>
            <w:noProof/>
            <w:webHidden/>
          </w:rPr>
        </w:r>
        <w:r w:rsidR="001F5610">
          <w:rPr>
            <w:noProof/>
            <w:webHidden/>
          </w:rPr>
          <w:fldChar w:fldCharType="separate"/>
        </w:r>
        <w:r w:rsidR="005665DC">
          <w:rPr>
            <w:noProof/>
            <w:webHidden/>
          </w:rPr>
          <w:t>12</w:t>
        </w:r>
        <w:r w:rsidR="001F5610">
          <w:rPr>
            <w:noProof/>
            <w:webHidden/>
          </w:rPr>
          <w:fldChar w:fldCharType="end"/>
        </w:r>
      </w:hyperlink>
    </w:p>
    <w:p w14:paraId="3976E326" w14:textId="77777777" w:rsidR="001F5610" w:rsidRDefault="00EE5668">
      <w:pPr>
        <w:pStyle w:val="Seznamobrzk"/>
        <w:tabs>
          <w:tab w:val="left" w:pos="1134"/>
          <w:tab w:val="right" w:leader="dot" w:pos="9060"/>
        </w:tabs>
        <w:rPr>
          <w:rFonts w:asciiTheme="minorHAnsi" w:eastAsiaTheme="minorEastAsia" w:hAnsiTheme="minorHAnsi" w:cstheme="minorBidi"/>
          <w:bCs w:val="0"/>
          <w:noProof/>
          <w:sz w:val="22"/>
          <w:szCs w:val="22"/>
        </w:rPr>
      </w:pPr>
      <w:hyperlink w:anchor="_Toc477517572" w:history="1">
        <w:r w:rsidR="001F5610" w:rsidRPr="00D41E88">
          <w:rPr>
            <w:rStyle w:val="Hypertextovodkaz"/>
            <w:noProof/>
          </w:rPr>
          <w:t>Tab. č. 9</w:t>
        </w:r>
        <w:r w:rsidR="001F5610">
          <w:rPr>
            <w:rFonts w:asciiTheme="minorHAnsi" w:eastAsiaTheme="minorEastAsia" w:hAnsiTheme="minorHAnsi" w:cstheme="minorBidi"/>
            <w:bCs w:val="0"/>
            <w:noProof/>
            <w:sz w:val="22"/>
            <w:szCs w:val="22"/>
          </w:rPr>
          <w:tab/>
        </w:r>
        <w:r w:rsidR="001F5610" w:rsidRPr="00D41E88">
          <w:rPr>
            <w:rStyle w:val="Hypertextovodkaz"/>
            <w:noProof/>
          </w:rPr>
          <w:t>Mateřské školy pro děti se speciálními vzdělávacími potřebami v členění dle zřizovatele</w:t>
        </w:r>
        <w:r w:rsidR="001F5610">
          <w:rPr>
            <w:noProof/>
            <w:webHidden/>
          </w:rPr>
          <w:tab/>
        </w:r>
        <w:r w:rsidR="001F5610">
          <w:rPr>
            <w:noProof/>
            <w:webHidden/>
          </w:rPr>
          <w:fldChar w:fldCharType="begin"/>
        </w:r>
        <w:r w:rsidR="001F5610">
          <w:rPr>
            <w:noProof/>
            <w:webHidden/>
          </w:rPr>
          <w:instrText xml:space="preserve"> PAGEREF _Toc477517572 \h </w:instrText>
        </w:r>
        <w:r w:rsidR="001F5610">
          <w:rPr>
            <w:noProof/>
            <w:webHidden/>
          </w:rPr>
        </w:r>
        <w:r w:rsidR="001F5610">
          <w:rPr>
            <w:noProof/>
            <w:webHidden/>
          </w:rPr>
          <w:fldChar w:fldCharType="separate"/>
        </w:r>
        <w:r w:rsidR="005665DC">
          <w:rPr>
            <w:noProof/>
            <w:webHidden/>
          </w:rPr>
          <w:t>12</w:t>
        </w:r>
        <w:r w:rsidR="001F5610">
          <w:rPr>
            <w:noProof/>
            <w:webHidden/>
          </w:rPr>
          <w:fldChar w:fldCharType="end"/>
        </w:r>
      </w:hyperlink>
    </w:p>
    <w:p w14:paraId="20F508DD" w14:textId="77777777" w:rsidR="001F5610" w:rsidRDefault="00EE5668">
      <w:pPr>
        <w:pStyle w:val="Seznamobrzk"/>
        <w:tabs>
          <w:tab w:val="left" w:pos="1134"/>
          <w:tab w:val="right" w:leader="dot" w:pos="9060"/>
        </w:tabs>
        <w:rPr>
          <w:rFonts w:asciiTheme="minorHAnsi" w:eastAsiaTheme="minorEastAsia" w:hAnsiTheme="minorHAnsi" w:cstheme="minorBidi"/>
          <w:bCs w:val="0"/>
          <w:noProof/>
          <w:sz w:val="22"/>
          <w:szCs w:val="22"/>
        </w:rPr>
      </w:pPr>
      <w:hyperlink w:anchor="_Toc477517573" w:history="1">
        <w:r w:rsidR="001F5610" w:rsidRPr="00D41E88">
          <w:rPr>
            <w:rStyle w:val="Hypertextovodkaz"/>
            <w:noProof/>
          </w:rPr>
          <w:t>Tab. č. 10</w:t>
        </w:r>
        <w:r w:rsidR="001F5610">
          <w:rPr>
            <w:rFonts w:asciiTheme="minorHAnsi" w:eastAsiaTheme="minorEastAsia" w:hAnsiTheme="minorHAnsi" w:cstheme="minorBidi"/>
            <w:bCs w:val="0"/>
            <w:noProof/>
            <w:sz w:val="22"/>
            <w:szCs w:val="22"/>
          </w:rPr>
          <w:tab/>
        </w:r>
        <w:r w:rsidR="001F5610" w:rsidRPr="00D41E88">
          <w:rPr>
            <w:rStyle w:val="Hypertextovodkaz"/>
            <w:noProof/>
          </w:rPr>
          <w:t>Děti ve speciálních třídách a individuálně integrované děti dle druhu postižení</w:t>
        </w:r>
        <w:r w:rsidR="001F5610">
          <w:rPr>
            <w:noProof/>
            <w:webHidden/>
          </w:rPr>
          <w:tab/>
        </w:r>
        <w:r w:rsidR="001F5610">
          <w:rPr>
            <w:noProof/>
            <w:webHidden/>
          </w:rPr>
          <w:fldChar w:fldCharType="begin"/>
        </w:r>
        <w:r w:rsidR="001F5610">
          <w:rPr>
            <w:noProof/>
            <w:webHidden/>
          </w:rPr>
          <w:instrText xml:space="preserve"> PAGEREF _Toc477517573 \h </w:instrText>
        </w:r>
        <w:r w:rsidR="001F5610">
          <w:rPr>
            <w:noProof/>
            <w:webHidden/>
          </w:rPr>
        </w:r>
        <w:r w:rsidR="001F5610">
          <w:rPr>
            <w:noProof/>
            <w:webHidden/>
          </w:rPr>
          <w:fldChar w:fldCharType="separate"/>
        </w:r>
        <w:r w:rsidR="005665DC">
          <w:rPr>
            <w:noProof/>
            <w:webHidden/>
          </w:rPr>
          <w:t>13</w:t>
        </w:r>
        <w:r w:rsidR="001F5610">
          <w:rPr>
            <w:noProof/>
            <w:webHidden/>
          </w:rPr>
          <w:fldChar w:fldCharType="end"/>
        </w:r>
      </w:hyperlink>
    </w:p>
    <w:p w14:paraId="7361DAE0" w14:textId="77777777" w:rsidR="001F5610" w:rsidRDefault="00EE5668">
      <w:pPr>
        <w:pStyle w:val="Seznamobrzk"/>
        <w:tabs>
          <w:tab w:val="left" w:pos="1134"/>
          <w:tab w:val="right" w:leader="dot" w:pos="9060"/>
        </w:tabs>
        <w:rPr>
          <w:rFonts w:asciiTheme="minorHAnsi" w:eastAsiaTheme="minorEastAsia" w:hAnsiTheme="minorHAnsi" w:cstheme="minorBidi"/>
          <w:bCs w:val="0"/>
          <w:noProof/>
          <w:sz w:val="22"/>
          <w:szCs w:val="22"/>
        </w:rPr>
      </w:pPr>
      <w:hyperlink w:anchor="_Toc477517574" w:history="1">
        <w:r w:rsidR="001F5610" w:rsidRPr="00D41E88">
          <w:rPr>
            <w:rStyle w:val="Hypertextovodkaz"/>
            <w:noProof/>
          </w:rPr>
          <w:t>Tab. č. 11</w:t>
        </w:r>
        <w:r w:rsidR="001F5610">
          <w:rPr>
            <w:rFonts w:asciiTheme="minorHAnsi" w:eastAsiaTheme="minorEastAsia" w:hAnsiTheme="minorHAnsi" w:cstheme="minorBidi"/>
            <w:bCs w:val="0"/>
            <w:noProof/>
            <w:sz w:val="22"/>
            <w:szCs w:val="22"/>
          </w:rPr>
          <w:tab/>
        </w:r>
        <w:r w:rsidR="001F5610" w:rsidRPr="00D41E88">
          <w:rPr>
            <w:rStyle w:val="Hypertextovodkaz"/>
            <w:noProof/>
          </w:rPr>
          <w:t>Přípravné třídy základní školy</w:t>
        </w:r>
        <w:r w:rsidR="001F5610">
          <w:rPr>
            <w:noProof/>
            <w:webHidden/>
          </w:rPr>
          <w:tab/>
        </w:r>
        <w:r w:rsidR="001F5610">
          <w:rPr>
            <w:noProof/>
            <w:webHidden/>
          </w:rPr>
          <w:fldChar w:fldCharType="begin"/>
        </w:r>
        <w:r w:rsidR="001F5610">
          <w:rPr>
            <w:noProof/>
            <w:webHidden/>
          </w:rPr>
          <w:instrText xml:space="preserve"> PAGEREF _Toc477517574 \h </w:instrText>
        </w:r>
        <w:r w:rsidR="001F5610">
          <w:rPr>
            <w:noProof/>
            <w:webHidden/>
          </w:rPr>
        </w:r>
        <w:r w:rsidR="001F5610">
          <w:rPr>
            <w:noProof/>
            <w:webHidden/>
          </w:rPr>
          <w:fldChar w:fldCharType="separate"/>
        </w:r>
        <w:r w:rsidR="005665DC">
          <w:rPr>
            <w:noProof/>
            <w:webHidden/>
          </w:rPr>
          <w:t>13</w:t>
        </w:r>
        <w:r w:rsidR="001F5610">
          <w:rPr>
            <w:noProof/>
            <w:webHidden/>
          </w:rPr>
          <w:fldChar w:fldCharType="end"/>
        </w:r>
      </w:hyperlink>
    </w:p>
    <w:p w14:paraId="0C16C65A" w14:textId="77777777" w:rsidR="001F5610" w:rsidRDefault="00EE5668">
      <w:pPr>
        <w:pStyle w:val="Seznamobrzk"/>
        <w:tabs>
          <w:tab w:val="left" w:pos="1134"/>
          <w:tab w:val="right" w:leader="dot" w:pos="9060"/>
        </w:tabs>
        <w:rPr>
          <w:rFonts w:asciiTheme="minorHAnsi" w:eastAsiaTheme="minorEastAsia" w:hAnsiTheme="minorHAnsi" w:cstheme="minorBidi"/>
          <w:bCs w:val="0"/>
          <w:noProof/>
          <w:sz w:val="22"/>
          <w:szCs w:val="22"/>
        </w:rPr>
      </w:pPr>
      <w:hyperlink w:anchor="_Toc477517575" w:history="1">
        <w:r w:rsidR="001F5610" w:rsidRPr="00D41E88">
          <w:rPr>
            <w:rStyle w:val="Hypertextovodkaz"/>
            <w:noProof/>
          </w:rPr>
          <w:t>Tab. č. 12</w:t>
        </w:r>
        <w:r w:rsidR="001F5610">
          <w:rPr>
            <w:rFonts w:asciiTheme="minorHAnsi" w:eastAsiaTheme="minorEastAsia" w:hAnsiTheme="minorHAnsi" w:cstheme="minorBidi"/>
            <w:bCs w:val="0"/>
            <w:noProof/>
            <w:sz w:val="22"/>
            <w:szCs w:val="22"/>
          </w:rPr>
          <w:tab/>
        </w:r>
        <w:r w:rsidR="001F5610" w:rsidRPr="00D41E88">
          <w:rPr>
            <w:rStyle w:val="Hypertextovodkaz"/>
            <w:noProof/>
          </w:rPr>
          <w:t>Demografický vývoj 6</w:t>
        </w:r>
        <w:r w:rsidR="001F5610" w:rsidRPr="00D41E88">
          <w:rPr>
            <w:rStyle w:val="Hypertextovodkaz"/>
            <w:noProof/>
          </w:rPr>
          <w:noBreakHyphen/>
          <w:t>14letých v jednotlivých okresech MSK</w:t>
        </w:r>
        <w:r w:rsidR="001F5610">
          <w:rPr>
            <w:noProof/>
            <w:webHidden/>
          </w:rPr>
          <w:tab/>
        </w:r>
        <w:r w:rsidR="001F5610">
          <w:rPr>
            <w:noProof/>
            <w:webHidden/>
          </w:rPr>
          <w:fldChar w:fldCharType="begin"/>
        </w:r>
        <w:r w:rsidR="001F5610">
          <w:rPr>
            <w:noProof/>
            <w:webHidden/>
          </w:rPr>
          <w:instrText xml:space="preserve"> PAGEREF _Toc477517575 \h </w:instrText>
        </w:r>
        <w:r w:rsidR="001F5610">
          <w:rPr>
            <w:noProof/>
            <w:webHidden/>
          </w:rPr>
        </w:r>
        <w:r w:rsidR="001F5610">
          <w:rPr>
            <w:noProof/>
            <w:webHidden/>
          </w:rPr>
          <w:fldChar w:fldCharType="separate"/>
        </w:r>
        <w:r w:rsidR="005665DC">
          <w:rPr>
            <w:noProof/>
            <w:webHidden/>
          </w:rPr>
          <w:t>14</w:t>
        </w:r>
        <w:r w:rsidR="001F5610">
          <w:rPr>
            <w:noProof/>
            <w:webHidden/>
          </w:rPr>
          <w:fldChar w:fldCharType="end"/>
        </w:r>
      </w:hyperlink>
    </w:p>
    <w:p w14:paraId="60C431A7" w14:textId="77777777" w:rsidR="001F5610" w:rsidRDefault="00EE5668" w:rsidP="001F5610">
      <w:pPr>
        <w:pStyle w:val="Seznamobrzk"/>
        <w:tabs>
          <w:tab w:val="left" w:pos="1134"/>
          <w:tab w:val="right" w:leader="dot" w:pos="9060"/>
        </w:tabs>
        <w:ind w:left="1134" w:hanging="1134"/>
        <w:rPr>
          <w:rFonts w:asciiTheme="minorHAnsi" w:eastAsiaTheme="minorEastAsia" w:hAnsiTheme="minorHAnsi" w:cstheme="minorBidi"/>
          <w:bCs w:val="0"/>
          <w:noProof/>
          <w:sz w:val="22"/>
          <w:szCs w:val="22"/>
        </w:rPr>
      </w:pPr>
      <w:hyperlink w:anchor="_Toc477517576" w:history="1">
        <w:r w:rsidR="001F5610" w:rsidRPr="00D41E88">
          <w:rPr>
            <w:rStyle w:val="Hypertextovodkaz"/>
            <w:noProof/>
          </w:rPr>
          <w:t>Tab. č. 13</w:t>
        </w:r>
        <w:r w:rsidR="001F5610">
          <w:rPr>
            <w:rFonts w:asciiTheme="minorHAnsi" w:eastAsiaTheme="minorEastAsia" w:hAnsiTheme="minorHAnsi" w:cstheme="minorBidi"/>
            <w:bCs w:val="0"/>
            <w:noProof/>
            <w:sz w:val="22"/>
            <w:szCs w:val="22"/>
          </w:rPr>
          <w:tab/>
        </w:r>
        <w:r w:rsidR="001F5610" w:rsidRPr="00D41E88">
          <w:rPr>
            <w:rStyle w:val="Hypertextovodkaz"/>
            <w:noProof/>
          </w:rPr>
          <w:t>Základní vzdělávání a plnění povinné školní docházky ve středních školách a konzervatořích v MSK</w:t>
        </w:r>
        <w:r w:rsidR="001F5610">
          <w:rPr>
            <w:noProof/>
            <w:webHidden/>
          </w:rPr>
          <w:tab/>
        </w:r>
        <w:r w:rsidR="001F5610">
          <w:rPr>
            <w:noProof/>
            <w:webHidden/>
          </w:rPr>
          <w:fldChar w:fldCharType="begin"/>
        </w:r>
        <w:r w:rsidR="001F5610">
          <w:rPr>
            <w:noProof/>
            <w:webHidden/>
          </w:rPr>
          <w:instrText xml:space="preserve"> PAGEREF _Toc477517576 \h </w:instrText>
        </w:r>
        <w:r w:rsidR="001F5610">
          <w:rPr>
            <w:noProof/>
            <w:webHidden/>
          </w:rPr>
        </w:r>
        <w:r w:rsidR="001F5610">
          <w:rPr>
            <w:noProof/>
            <w:webHidden/>
          </w:rPr>
          <w:fldChar w:fldCharType="separate"/>
        </w:r>
        <w:r w:rsidR="005665DC">
          <w:rPr>
            <w:noProof/>
            <w:webHidden/>
          </w:rPr>
          <w:t>14</w:t>
        </w:r>
        <w:r w:rsidR="001F5610">
          <w:rPr>
            <w:noProof/>
            <w:webHidden/>
          </w:rPr>
          <w:fldChar w:fldCharType="end"/>
        </w:r>
      </w:hyperlink>
    </w:p>
    <w:p w14:paraId="61B1AE08" w14:textId="77777777" w:rsidR="001F5610" w:rsidRDefault="00EE5668">
      <w:pPr>
        <w:pStyle w:val="Seznamobrzk"/>
        <w:tabs>
          <w:tab w:val="left" w:pos="1134"/>
          <w:tab w:val="right" w:leader="dot" w:pos="9060"/>
        </w:tabs>
        <w:rPr>
          <w:rFonts w:asciiTheme="minorHAnsi" w:eastAsiaTheme="minorEastAsia" w:hAnsiTheme="minorHAnsi" w:cstheme="minorBidi"/>
          <w:bCs w:val="0"/>
          <w:noProof/>
          <w:sz w:val="22"/>
          <w:szCs w:val="22"/>
        </w:rPr>
      </w:pPr>
      <w:hyperlink w:anchor="_Toc477517577" w:history="1">
        <w:r w:rsidR="001F5610" w:rsidRPr="00D41E88">
          <w:rPr>
            <w:rStyle w:val="Hypertextovodkaz"/>
            <w:noProof/>
          </w:rPr>
          <w:t>Tab. č. 14</w:t>
        </w:r>
        <w:r w:rsidR="001F5610">
          <w:rPr>
            <w:rFonts w:asciiTheme="minorHAnsi" w:eastAsiaTheme="minorEastAsia" w:hAnsiTheme="minorHAnsi" w:cstheme="minorBidi"/>
            <w:bCs w:val="0"/>
            <w:noProof/>
            <w:sz w:val="22"/>
            <w:szCs w:val="22"/>
          </w:rPr>
          <w:tab/>
        </w:r>
        <w:r w:rsidR="001F5610" w:rsidRPr="00D41E88">
          <w:rPr>
            <w:rStyle w:val="Hypertextovodkaz"/>
            <w:noProof/>
          </w:rPr>
          <w:t>Základní školy běžné v členění dle zřizovatele</w:t>
        </w:r>
        <w:r w:rsidR="001F5610">
          <w:rPr>
            <w:noProof/>
            <w:webHidden/>
          </w:rPr>
          <w:tab/>
        </w:r>
        <w:r w:rsidR="001F5610">
          <w:rPr>
            <w:noProof/>
            <w:webHidden/>
          </w:rPr>
          <w:fldChar w:fldCharType="begin"/>
        </w:r>
        <w:r w:rsidR="001F5610">
          <w:rPr>
            <w:noProof/>
            <w:webHidden/>
          </w:rPr>
          <w:instrText xml:space="preserve"> PAGEREF _Toc477517577 \h </w:instrText>
        </w:r>
        <w:r w:rsidR="001F5610">
          <w:rPr>
            <w:noProof/>
            <w:webHidden/>
          </w:rPr>
        </w:r>
        <w:r w:rsidR="001F5610">
          <w:rPr>
            <w:noProof/>
            <w:webHidden/>
          </w:rPr>
          <w:fldChar w:fldCharType="separate"/>
        </w:r>
        <w:r w:rsidR="005665DC">
          <w:rPr>
            <w:noProof/>
            <w:webHidden/>
          </w:rPr>
          <w:t>15</w:t>
        </w:r>
        <w:r w:rsidR="001F5610">
          <w:rPr>
            <w:noProof/>
            <w:webHidden/>
          </w:rPr>
          <w:fldChar w:fldCharType="end"/>
        </w:r>
      </w:hyperlink>
    </w:p>
    <w:p w14:paraId="786E44FD" w14:textId="77777777" w:rsidR="001F5610" w:rsidRDefault="00EE5668">
      <w:pPr>
        <w:pStyle w:val="Seznamobrzk"/>
        <w:tabs>
          <w:tab w:val="left" w:pos="1134"/>
          <w:tab w:val="right" w:leader="dot" w:pos="9060"/>
        </w:tabs>
        <w:rPr>
          <w:rFonts w:asciiTheme="minorHAnsi" w:eastAsiaTheme="minorEastAsia" w:hAnsiTheme="minorHAnsi" w:cstheme="minorBidi"/>
          <w:bCs w:val="0"/>
          <w:noProof/>
          <w:sz w:val="22"/>
          <w:szCs w:val="22"/>
        </w:rPr>
      </w:pPr>
      <w:hyperlink w:anchor="_Toc477517578" w:history="1">
        <w:r w:rsidR="001F5610" w:rsidRPr="00D41E88">
          <w:rPr>
            <w:rStyle w:val="Hypertextovodkaz"/>
            <w:noProof/>
          </w:rPr>
          <w:t>Tab. č. 15</w:t>
        </w:r>
        <w:r w:rsidR="001F5610">
          <w:rPr>
            <w:rFonts w:asciiTheme="minorHAnsi" w:eastAsiaTheme="minorEastAsia" w:hAnsiTheme="minorHAnsi" w:cstheme="minorBidi"/>
            <w:bCs w:val="0"/>
            <w:noProof/>
            <w:sz w:val="22"/>
            <w:szCs w:val="22"/>
          </w:rPr>
          <w:tab/>
        </w:r>
        <w:r w:rsidR="001F5610" w:rsidRPr="00D41E88">
          <w:rPr>
            <w:rStyle w:val="Hypertextovodkaz"/>
            <w:noProof/>
          </w:rPr>
          <w:t>Podíl počtu žáků ZŠ odcházejících do víceletých gymnázií</w:t>
        </w:r>
        <w:r w:rsidR="001F5610">
          <w:rPr>
            <w:noProof/>
            <w:webHidden/>
          </w:rPr>
          <w:tab/>
        </w:r>
        <w:r w:rsidR="001F5610">
          <w:rPr>
            <w:noProof/>
            <w:webHidden/>
          </w:rPr>
          <w:fldChar w:fldCharType="begin"/>
        </w:r>
        <w:r w:rsidR="001F5610">
          <w:rPr>
            <w:noProof/>
            <w:webHidden/>
          </w:rPr>
          <w:instrText xml:space="preserve"> PAGEREF _Toc477517578 \h </w:instrText>
        </w:r>
        <w:r w:rsidR="001F5610">
          <w:rPr>
            <w:noProof/>
            <w:webHidden/>
          </w:rPr>
        </w:r>
        <w:r w:rsidR="001F5610">
          <w:rPr>
            <w:noProof/>
            <w:webHidden/>
          </w:rPr>
          <w:fldChar w:fldCharType="separate"/>
        </w:r>
        <w:r w:rsidR="005665DC">
          <w:rPr>
            <w:noProof/>
            <w:webHidden/>
          </w:rPr>
          <w:t>15</w:t>
        </w:r>
        <w:r w:rsidR="001F5610">
          <w:rPr>
            <w:noProof/>
            <w:webHidden/>
          </w:rPr>
          <w:fldChar w:fldCharType="end"/>
        </w:r>
      </w:hyperlink>
    </w:p>
    <w:p w14:paraId="3959A72E" w14:textId="77777777" w:rsidR="001F5610" w:rsidRDefault="00EE5668">
      <w:pPr>
        <w:pStyle w:val="Seznamobrzk"/>
        <w:tabs>
          <w:tab w:val="left" w:pos="1134"/>
          <w:tab w:val="right" w:leader="dot" w:pos="9060"/>
        </w:tabs>
        <w:rPr>
          <w:rFonts w:asciiTheme="minorHAnsi" w:eastAsiaTheme="minorEastAsia" w:hAnsiTheme="minorHAnsi" w:cstheme="minorBidi"/>
          <w:bCs w:val="0"/>
          <w:noProof/>
          <w:sz w:val="22"/>
          <w:szCs w:val="22"/>
        </w:rPr>
      </w:pPr>
      <w:hyperlink w:anchor="_Toc477517579" w:history="1">
        <w:r w:rsidR="001F5610" w:rsidRPr="00D41E88">
          <w:rPr>
            <w:rStyle w:val="Hypertextovodkaz"/>
            <w:noProof/>
          </w:rPr>
          <w:t>Tab. č. 16</w:t>
        </w:r>
        <w:r w:rsidR="001F5610">
          <w:rPr>
            <w:rFonts w:asciiTheme="minorHAnsi" w:eastAsiaTheme="minorEastAsia" w:hAnsiTheme="minorHAnsi" w:cstheme="minorBidi"/>
            <w:bCs w:val="0"/>
            <w:noProof/>
            <w:sz w:val="22"/>
            <w:szCs w:val="22"/>
          </w:rPr>
          <w:tab/>
        </w:r>
        <w:r w:rsidR="001F5610" w:rsidRPr="00D41E88">
          <w:rPr>
            <w:rStyle w:val="Hypertextovodkaz"/>
            <w:noProof/>
          </w:rPr>
          <w:t>Žáci plnící povinnou školní docházku podle § 38, §41 a § 42 školského zákona</w:t>
        </w:r>
        <w:r w:rsidR="001F5610">
          <w:rPr>
            <w:noProof/>
            <w:webHidden/>
          </w:rPr>
          <w:tab/>
        </w:r>
        <w:r w:rsidR="001F5610">
          <w:rPr>
            <w:noProof/>
            <w:webHidden/>
          </w:rPr>
          <w:fldChar w:fldCharType="begin"/>
        </w:r>
        <w:r w:rsidR="001F5610">
          <w:rPr>
            <w:noProof/>
            <w:webHidden/>
          </w:rPr>
          <w:instrText xml:space="preserve"> PAGEREF _Toc477517579 \h </w:instrText>
        </w:r>
        <w:r w:rsidR="001F5610">
          <w:rPr>
            <w:noProof/>
            <w:webHidden/>
          </w:rPr>
        </w:r>
        <w:r w:rsidR="001F5610">
          <w:rPr>
            <w:noProof/>
            <w:webHidden/>
          </w:rPr>
          <w:fldChar w:fldCharType="separate"/>
        </w:r>
        <w:r w:rsidR="005665DC">
          <w:rPr>
            <w:noProof/>
            <w:webHidden/>
          </w:rPr>
          <w:t>15</w:t>
        </w:r>
        <w:r w:rsidR="001F5610">
          <w:rPr>
            <w:noProof/>
            <w:webHidden/>
          </w:rPr>
          <w:fldChar w:fldCharType="end"/>
        </w:r>
      </w:hyperlink>
    </w:p>
    <w:p w14:paraId="3F6F608F" w14:textId="77777777" w:rsidR="001F5610" w:rsidRDefault="00EE5668">
      <w:pPr>
        <w:pStyle w:val="Seznamobrzk"/>
        <w:tabs>
          <w:tab w:val="left" w:pos="1134"/>
          <w:tab w:val="right" w:leader="dot" w:pos="9060"/>
        </w:tabs>
        <w:rPr>
          <w:rFonts w:asciiTheme="minorHAnsi" w:eastAsiaTheme="minorEastAsia" w:hAnsiTheme="minorHAnsi" w:cstheme="minorBidi"/>
          <w:bCs w:val="0"/>
          <w:noProof/>
          <w:sz w:val="22"/>
          <w:szCs w:val="22"/>
        </w:rPr>
      </w:pPr>
      <w:hyperlink w:anchor="_Toc477517580" w:history="1">
        <w:r w:rsidR="001F5610" w:rsidRPr="00D41E88">
          <w:rPr>
            <w:rStyle w:val="Hypertextovodkaz"/>
            <w:noProof/>
          </w:rPr>
          <w:t>Tab. č. 17</w:t>
        </w:r>
        <w:r w:rsidR="001F5610">
          <w:rPr>
            <w:rFonts w:asciiTheme="minorHAnsi" w:eastAsiaTheme="minorEastAsia" w:hAnsiTheme="minorHAnsi" w:cstheme="minorBidi"/>
            <w:bCs w:val="0"/>
            <w:noProof/>
            <w:sz w:val="22"/>
            <w:szCs w:val="22"/>
          </w:rPr>
          <w:tab/>
        </w:r>
        <w:r w:rsidR="001F5610" w:rsidRPr="00D41E88">
          <w:rPr>
            <w:rStyle w:val="Hypertextovodkaz"/>
            <w:noProof/>
          </w:rPr>
          <w:t>Kurzy pro získání základů vzdělání a základního vzdělávání</w:t>
        </w:r>
        <w:r w:rsidR="001F5610">
          <w:rPr>
            <w:noProof/>
            <w:webHidden/>
          </w:rPr>
          <w:tab/>
        </w:r>
        <w:r w:rsidR="001F5610">
          <w:rPr>
            <w:noProof/>
            <w:webHidden/>
          </w:rPr>
          <w:fldChar w:fldCharType="begin"/>
        </w:r>
        <w:r w:rsidR="001F5610">
          <w:rPr>
            <w:noProof/>
            <w:webHidden/>
          </w:rPr>
          <w:instrText xml:space="preserve"> PAGEREF _Toc477517580 \h </w:instrText>
        </w:r>
        <w:r w:rsidR="001F5610">
          <w:rPr>
            <w:noProof/>
            <w:webHidden/>
          </w:rPr>
        </w:r>
        <w:r w:rsidR="001F5610">
          <w:rPr>
            <w:noProof/>
            <w:webHidden/>
          </w:rPr>
          <w:fldChar w:fldCharType="separate"/>
        </w:r>
        <w:r w:rsidR="005665DC">
          <w:rPr>
            <w:noProof/>
            <w:webHidden/>
          </w:rPr>
          <w:t>16</w:t>
        </w:r>
        <w:r w:rsidR="001F5610">
          <w:rPr>
            <w:noProof/>
            <w:webHidden/>
          </w:rPr>
          <w:fldChar w:fldCharType="end"/>
        </w:r>
      </w:hyperlink>
    </w:p>
    <w:p w14:paraId="2ED8276A" w14:textId="77777777" w:rsidR="001F5610" w:rsidRDefault="00EE5668">
      <w:pPr>
        <w:pStyle w:val="Seznamobrzk"/>
        <w:tabs>
          <w:tab w:val="left" w:pos="1134"/>
          <w:tab w:val="right" w:leader="dot" w:pos="9060"/>
        </w:tabs>
        <w:rPr>
          <w:rFonts w:asciiTheme="minorHAnsi" w:eastAsiaTheme="minorEastAsia" w:hAnsiTheme="minorHAnsi" w:cstheme="minorBidi"/>
          <w:bCs w:val="0"/>
          <w:noProof/>
          <w:sz w:val="22"/>
          <w:szCs w:val="22"/>
        </w:rPr>
      </w:pPr>
      <w:hyperlink w:anchor="_Toc477517581" w:history="1">
        <w:r w:rsidR="001F5610" w:rsidRPr="00D41E88">
          <w:rPr>
            <w:rStyle w:val="Hypertextovodkaz"/>
            <w:noProof/>
          </w:rPr>
          <w:t>Tab. č. 18</w:t>
        </w:r>
        <w:r w:rsidR="001F5610">
          <w:rPr>
            <w:rFonts w:asciiTheme="minorHAnsi" w:eastAsiaTheme="minorEastAsia" w:hAnsiTheme="minorHAnsi" w:cstheme="minorBidi"/>
            <w:bCs w:val="0"/>
            <w:noProof/>
            <w:sz w:val="22"/>
            <w:szCs w:val="22"/>
          </w:rPr>
          <w:tab/>
        </w:r>
        <w:r w:rsidR="001F5610" w:rsidRPr="00D41E88">
          <w:rPr>
            <w:rStyle w:val="Hypertextovodkaz"/>
            <w:noProof/>
          </w:rPr>
          <w:t>Základní školy pro žáky se speciálními vzdělávacími potřebami v členění dle zřizovatele</w:t>
        </w:r>
        <w:r w:rsidR="001F5610">
          <w:rPr>
            <w:noProof/>
            <w:webHidden/>
          </w:rPr>
          <w:tab/>
        </w:r>
        <w:r w:rsidR="001F5610">
          <w:rPr>
            <w:noProof/>
            <w:webHidden/>
          </w:rPr>
          <w:fldChar w:fldCharType="begin"/>
        </w:r>
        <w:r w:rsidR="001F5610">
          <w:rPr>
            <w:noProof/>
            <w:webHidden/>
          </w:rPr>
          <w:instrText xml:space="preserve"> PAGEREF _Toc477517581 \h </w:instrText>
        </w:r>
        <w:r w:rsidR="001F5610">
          <w:rPr>
            <w:noProof/>
            <w:webHidden/>
          </w:rPr>
        </w:r>
        <w:r w:rsidR="001F5610">
          <w:rPr>
            <w:noProof/>
            <w:webHidden/>
          </w:rPr>
          <w:fldChar w:fldCharType="separate"/>
        </w:r>
        <w:r w:rsidR="005665DC">
          <w:rPr>
            <w:noProof/>
            <w:webHidden/>
          </w:rPr>
          <w:t>16</w:t>
        </w:r>
        <w:r w:rsidR="001F5610">
          <w:rPr>
            <w:noProof/>
            <w:webHidden/>
          </w:rPr>
          <w:fldChar w:fldCharType="end"/>
        </w:r>
      </w:hyperlink>
    </w:p>
    <w:p w14:paraId="356CE2B4" w14:textId="77777777" w:rsidR="001F5610" w:rsidRDefault="00EE5668">
      <w:pPr>
        <w:pStyle w:val="Seznamobrzk"/>
        <w:tabs>
          <w:tab w:val="left" w:pos="1134"/>
          <w:tab w:val="right" w:leader="dot" w:pos="9060"/>
        </w:tabs>
        <w:rPr>
          <w:rFonts w:asciiTheme="minorHAnsi" w:eastAsiaTheme="minorEastAsia" w:hAnsiTheme="minorHAnsi" w:cstheme="minorBidi"/>
          <w:bCs w:val="0"/>
          <w:noProof/>
          <w:sz w:val="22"/>
          <w:szCs w:val="22"/>
        </w:rPr>
      </w:pPr>
      <w:hyperlink w:anchor="_Toc477517582" w:history="1">
        <w:r w:rsidR="001F5610" w:rsidRPr="00D41E88">
          <w:rPr>
            <w:rStyle w:val="Hypertextovodkaz"/>
            <w:noProof/>
          </w:rPr>
          <w:t>Tab. č. 19</w:t>
        </w:r>
        <w:r w:rsidR="001F5610">
          <w:rPr>
            <w:rFonts w:asciiTheme="minorHAnsi" w:eastAsiaTheme="minorEastAsia" w:hAnsiTheme="minorHAnsi" w:cstheme="minorBidi"/>
            <w:bCs w:val="0"/>
            <w:noProof/>
            <w:sz w:val="22"/>
            <w:szCs w:val="22"/>
          </w:rPr>
          <w:tab/>
        </w:r>
        <w:r w:rsidR="001F5610" w:rsidRPr="00D41E88">
          <w:rPr>
            <w:rStyle w:val="Hypertextovodkaz"/>
            <w:noProof/>
          </w:rPr>
          <w:t>Žáci ve speciálních třídách a individuálně integrovaní žáci podle druhu postižení</w:t>
        </w:r>
        <w:r w:rsidR="001F5610">
          <w:rPr>
            <w:noProof/>
            <w:webHidden/>
          </w:rPr>
          <w:tab/>
        </w:r>
        <w:r w:rsidR="001F5610">
          <w:rPr>
            <w:noProof/>
            <w:webHidden/>
          </w:rPr>
          <w:fldChar w:fldCharType="begin"/>
        </w:r>
        <w:r w:rsidR="001F5610">
          <w:rPr>
            <w:noProof/>
            <w:webHidden/>
          </w:rPr>
          <w:instrText xml:space="preserve"> PAGEREF _Toc477517582 \h </w:instrText>
        </w:r>
        <w:r w:rsidR="001F5610">
          <w:rPr>
            <w:noProof/>
            <w:webHidden/>
          </w:rPr>
        </w:r>
        <w:r w:rsidR="001F5610">
          <w:rPr>
            <w:noProof/>
            <w:webHidden/>
          </w:rPr>
          <w:fldChar w:fldCharType="separate"/>
        </w:r>
        <w:r w:rsidR="005665DC">
          <w:rPr>
            <w:noProof/>
            <w:webHidden/>
          </w:rPr>
          <w:t>17</w:t>
        </w:r>
        <w:r w:rsidR="001F5610">
          <w:rPr>
            <w:noProof/>
            <w:webHidden/>
          </w:rPr>
          <w:fldChar w:fldCharType="end"/>
        </w:r>
      </w:hyperlink>
    </w:p>
    <w:p w14:paraId="2D41DB06" w14:textId="77777777" w:rsidR="001F5610" w:rsidRDefault="00EE5668">
      <w:pPr>
        <w:pStyle w:val="Seznamobrzk"/>
        <w:tabs>
          <w:tab w:val="left" w:pos="1134"/>
          <w:tab w:val="right" w:leader="dot" w:pos="9060"/>
        </w:tabs>
        <w:rPr>
          <w:rFonts w:asciiTheme="minorHAnsi" w:eastAsiaTheme="minorEastAsia" w:hAnsiTheme="minorHAnsi" w:cstheme="minorBidi"/>
          <w:bCs w:val="0"/>
          <w:noProof/>
          <w:sz w:val="22"/>
          <w:szCs w:val="22"/>
        </w:rPr>
      </w:pPr>
      <w:hyperlink w:anchor="_Toc477517583" w:history="1">
        <w:r w:rsidR="001F5610" w:rsidRPr="00D41E88">
          <w:rPr>
            <w:rStyle w:val="Hypertextovodkaz"/>
            <w:noProof/>
          </w:rPr>
          <w:t>Tab. č. 20</w:t>
        </w:r>
        <w:r w:rsidR="001F5610">
          <w:rPr>
            <w:rFonts w:asciiTheme="minorHAnsi" w:eastAsiaTheme="minorEastAsia" w:hAnsiTheme="minorHAnsi" w:cstheme="minorBidi"/>
            <w:bCs w:val="0"/>
            <w:noProof/>
            <w:sz w:val="22"/>
            <w:szCs w:val="22"/>
          </w:rPr>
          <w:tab/>
        </w:r>
        <w:r w:rsidR="001F5610" w:rsidRPr="00D41E88">
          <w:rPr>
            <w:rStyle w:val="Hypertextovodkaz"/>
            <w:noProof/>
          </w:rPr>
          <w:t>Demografický vývoj 15</w:t>
        </w:r>
        <w:r w:rsidR="001F5610" w:rsidRPr="00D41E88">
          <w:rPr>
            <w:rStyle w:val="Hypertextovodkaz"/>
            <w:noProof/>
          </w:rPr>
          <w:noBreakHyphen/>
          <w:t>18letých v jednotlivých okresech MSK</w:t>
        </w:r>
        <w:r w:rsidR="001F5610">
          <w:rPr>
            <w:noProof/>
            <w:webHidden/>
          </w:rPr>
          <w:tab/>
        </w:r>
        <w:r w:rsidR="001F5610">
          <w:rPr>
            <w:noProof/>
            <w:webHidden/>
          </w:rPr>
          <w:fldChar w:fldCharType="begin"/>
        </w:r>
        <w:r w:rsidR="001F5610">
          <w:rPr>
            <w:noProof/>
            <w:webHidden/>
          </w:rPr>
          <w:instrText xml:space="preserve"> PAGEREF _Toc477517583 \h </w:instrText>
        </w:r>
        <w:r w:rsidR="001F5610">
          <w:rPr>
            <w:noProof/>
            <w:webHidden/>
          </w:rPr>
        </w:r>
        <w:r w:rsidR="001F5610">
          <w:rPr>
            <w:noProof/>
            <w:webHidden/>
          </w:rPr>
          <w:fldChar w:fldCharType="separate"/>
        </w:r>
        <w:r w:rsidR="005665DC">
          <w:rPr>
            <w:noProof/>
            <w:webHidden/>
          </w:rPr>
          <w:t>18</w:t>
        </w:r>
        <w:r w:rsidR="001F5610">
          <w:rPr>
            <w:noProof/>
            <w:webHidden/>
          </w:rPr>
          <w:fldChar w:fldCharType="end"/>
        </w:r>
      </w:hyperlink>
    </w:p>
    <w:p w14:paraId="527C4188" w14:textId="77777777" w:rsidR="001F5610" w:rsidRDefault="00EE5668">
      <w:pPr>
        <w:pStyle w:val="Seznamobrzk"/>
        <w:tabs>
          <w:tab w:val="left" w:pos="1134"/>
          <w:tab w:val="right" w:leader="dot" w:pos="9060"/>
        </w:tabs>
        <w:rPr>
          <w:rFonts w:asciiTheme="minorHAnsi" w:eastAsiaTheme="minorEastAsia" w:hAnsiTheme="minorHAnsi" w:cstheme="minorBidi"/>
          <w:bCs w:val="0"/>
          <w:noProof/>
          <w:sz w:val="22"/>
          <w:szCs w:val="22"/>
        </w:rPr>
      </w:pPr>
      <w:hyperlink w:anchor="_Toc477517584" w:history="1">
        <w:r w:rsidR="001F5610" w:rsidRPr="00D41E88">
          <w:rPr>
            <w:rStyle w:val="Hypertextovodkaz"/>
            <w:noProof/>
          </w:rPr>
          <w:t>Tab. č. 21</w:t>
        </w:r>
        <w:r w:rsidR="001F5610">
          <w:rPr>
            <w:rFonts w:asciiTheme="minorHAnsi" w:eastAsiaTheme="minorEastAsia" w:hAnsiTheme="minorHAnsi" w:cstheme="minorBidi"/>
            <w:bCs w:val="0"/>
            <w:noProof/>
            <w:sz w:val="22"/>
            <w:szCs w:val="22"/>
          </w:rPr>
          <w:tab/>
        </w:r>
        <w:r w:rsidR="001F5610" w:rsidRPr="00D41E88">
          <w:rPr>
            <w:rStyle w:val="Hypertextovodkaz"/>
            <w:noProof/>
          </w:rPr>
          <w:t>Střední vzdělávání a vzdělávání v konzervatoři v MSK</w:t>
        </w:r>
        <w:r w:rsidR="001F5610">
          <w:rPr>
            <w:noProof/>
            <w:webHidden/>
          </w:rPr>
          <w:tab/>
        </w:r>
        <w:r w:rsidR="001F5610">
          <w:rPr>
            <w:noProof/>
            <w:webHidden/>
          </w:rPr>
          <w:fldChar w:fldCharType="begin"/>
        </w:r>
        <w:r w:rsidR="001F5610">
          <w:rPr>
            <w:noProof/>
            <w:webHidden/>
          </w:rPr>
          <w:instrText xml:space="preserve"> PAGEREF _Toc477517584 \h </w:instrText>
        </w:r>
        <w:r w:rsidR="001F5610">
          <w:rPr>
            <w:noProof/>
            <w:webHidden/>
          </w:rPr>
        </w:r>
        <w:r w:rsidR="001F5610">
          <w:rPr>
            <w:noProof/>
            <w:webHidden/>
          </w:rPr>
          <w:fldChar w:fldCharType="separate"/>
        </w:r>
        <w:r w:rsidR="005665DC">
          <w:rPr>
            <w:noProof/>
            <w:webHidden/>
          </w:rPr>
          <w:t>19</w:t>
        </w:r>
        <w:r w:rsidR="001F5610">
          <w:rPr>
            <w:noProof/>
            <w:webHidden/>
          </w:rPr>
          <w:fldChar w:fldCharType="end"/>
        </w:r>
      </w:hyperlink>
    </w:p>
    <w:p w14:paraId="03EADBC5" w14:textId="77777777" w:rsidR="001F5610" w:rsidRDefault="00EE5668">
      <w:pPr>
        <w:pStyle w:val="Seznamobrzk"/>
        <w:tabs>
          <w:tab w:val="left" w:pos="1134"/>
          <w:tab w:val="right" w:leader="dot" w:pos="9060"/>
        </w:tabs>
        <w:rPr>
          <w:rFonts w:asciiTheme="minorHAnsi" w:eastAsiaTheme="minorEastAsia" w:hAnsiTheme="minorHAnsi" w:cstheme="minorBidi"/>
          <w:bCs w:val="0"/>
          <w:noProof/>
          <w:sz w:val="22"/>
          <w:szCs w:val="22"/>
        </w:rPr>
      </w:pPr>
      <w:hyperlink w:anchor="_Toc477517585" w:history="1">
        <w:r w:rsidR="001F5610" w:rsidRPr="00D41E88">
          <w:rPr>
            <w:rStyle w:val="Hypertextovodkaz"/>
            <w:noProof/>
          </w:rPr>
          <w:t>Tab. č. 22</w:t>
        </w:r>
        <w:r w:rsidR="001F5610">
          <w:rPr>
            <w:rFonts w:asciiTheme="minorHAnsi" w:eastAsiaTheme="minorEastAsia" w:hAnsiTheme="minorHAnsi" w:cstheme="minorBidi"/>
            <w:bCs w:val="0"/>
            <w:noProof/>
            <w:sz w:val="22"/>
            <w:szCs w:val="22"/>
          </w:rPr>
          <w:tab/>
        </w:r>
        <w:r w:rsidR="001F5610" w:rsidRPr="00D41E88">
          <w:rPr>
            <w:rStyle w:val="Hypertextovodkaz"/>
            <w:noProof/>
          </w:rPr>
          <w:t>Střední školy a konzervatoře v členění dle zřizovatele</w:t>
        </w:r>
        <w:r w:rsidR="001F5610">
          <w:rPr>
            <w:noProof/>
            <w:webHidden/>
          </w:rPr>
          <w:tab/>
        </w:r>
        <w:r w:rsidR="001F5610">
          <w:rPr>
            <w:noProof/>
            <w:webHidden/>
          </w:rPr>
          <w:fldChar w:fldCharType="begin"/>
        </w:r>
        <w:r w:rsidR="001F5610">
          <w:rPr>
            <w:noProof/>
            <w:webHidden/>
          </w:rPr>
          <w:instrText xml:space="preserve"> PAGEREF _Toc477517585 \h </w:instrText>
        </w:r>
        <w:r w:rsidR="001F5610">
          <w:rPr>
            <w:noProof/>
            <w:webHidden/>
          </w:rPr>
        </w:r>
        <w:r w:rsidR="001F5610">
          <w:rPr>
            <w:noProof/>
            <w:webHidden/>
          </w:rPr>
          <w:fldChar w:fldCharType="separate"/>
        </w:r>
        <w:r w:rsidR="005665DC">
          <w:rPr>
            <w:noProof/>
            <w:webHidden/>
          </w:rPr>
          <w:t>19</w:t>
        </w:r>
        <w:r w:rsidR="001F5610">
          <w:rPr>
            <w:noProof/>
            <w:webHidden/>
          </w:rPr>
          <w:fldChar w:fldCharType="end"/>
        </w:r>
      </w:hyperlink>
    </w:p>
    <w:p w14:paraId="63FDD47A" w14:textId="77777777" w:rsidR="001F5610" w:rsidRDefault="00EE5668">
      <w:pPr>
        <w:pStyle w:val="Seznamobrzk"/>
        <w:tabs>
          <w:tab w:val="left" w:pos="1134"/>
          <w:tab w:val="right" w:leader="dot" w:pos="9060"/>
        </w:tabs>
        <w:rPr>
          <w:rFonts w:asciiTheme="minorHAnsi" w:eastAsiaTheme="minorEastAsia" w:hAnsiTheme="minorHAnsi" w:cstheme="minorBidi"/>
          <w:bCs w:val="0"/>
          <w:noProof/>
          <w:sz w:val="22"/>
          <w:szCs w:val="22"/>
        </w:rPr>
      </w:pPr>
      <w:hyperlink w:anchor="_Toc477517586" w:history="1">
        <w:r w:rsidR="001F5610" w:rsidRPr="00D41E88">
          <w:rPr>
            <w:rStyle w:val="Hypertextovodkaz"/>
            <w:noProof/>
          </w:rPr>
          <w:t>Tab. č. 23</w:t>
        </w:r>
        <w:r w:rsidR="001F5610">
          <w:rPr>
            <w:rFonts w:asciiTheme="minorHAnsi" w:eastAsiaTheme="minorEastAsia" w:hAnsiTheme="minorHAnsi" w:cstheme="minorBidi"/>
            <w:bCs w:val="0"/>
            <w:noProof/>
            <w:sz w:val="22"/>
            <w:szCs w:val="22"/>
          </w:rPr>
          <w:tab/>
        </w:r>
        <w:r w:rsidR="001F5610" w:rsidRPr="00D41E88">
          <w:rPr>
            <w:rStyle w:val="Hypertextovodkaz"/>
            <w:noProof/>
          </w:rPr>
          <w:t>Celkový počet žáků ve středních školách a konzervatořích dle stupně vzdělání</w:t>
        </w:r>
        <w:r w:rsidR="001F5610">
          <w:rPr>
            <w:noProof/>
            <w:webHidden/>
          </w:rPr>
          <w:tab/>
        </w:r>
        <w:r w:rsidR="001F5610">
          <w:rPr>
            <w:noProof/>
            <w:webHidden/>
          </w:rPr>
          <w:fldChar w:fldCharType="begin"/>
        </w:r>
        <w:r w:rsidR="001F5610">
          <w:rPr>
            <w:noProof/>
            <w:webHidden/>
          </w:rPr>
          <w:instrText xml:space="preserve"> PAGEREF _Toc477517586 \h </w:instrText>
        </w:r>
        <w:r w:rsidR="001F5610">
          <w:rPr>
            <w:noProof/>
            <w:webHidden/>
          </w:rPr>
        </w:r>
        <w:r w:rsidR="001F5610">
          <w:rPr>
            <w:noProof/>
            <w:webHidden/>
          </w:rPr>
          <w:fldChar w:fldCharType="separate"/>
        </w:r>
        <w:r w:rsidR="005665DC">
          <w:rPr>
            <w:noProof/>
            <w:webHidden/>
          </w:rPr>
          <w:t>20</w:t>
        </w:r>
        <w:r w:rsidR="001F5610">
          <w:rPr>
            <w:noProof/>
            <w:webHidden/>
          </w:rPr>
          <w:fldChar w:fldCharType="end"/>
        </w:r>
      </w:hyperlink>
    </w:p>
    <w:p w14:paraId="1BCD4A34" w14:textId="77777777" w:rsidR="001F5610" w:rsidRDefault="00EE5668" w:rsidP="001F5610">
      <w:pPr>
        <w:pStyle w:val="Seznamobrzk"/>
        <w:tabs>
          <w:tab w:val="left" w:pos="1134"/>
          <w:tab w:val="right" w:leader="dot" w:pos="9060"/>
        </w:tabs>
        <w:ind w:left="1134" w:hanging="1134"/>
        <w:rPr>
          <w:rFonts w:asciiTheme="minorHAnsi" w:eastAsiaTheme="minorEastAsia" w:hAnsiTheme="minorHAnsi" w:cstheme="minorBidi"/>
          <w:bCs w:val="0"/>
          <w:noProof/>
          <w:sz w:val="22"/>
          <w:szCs w:val="22"/>
        </w:rPr>
      </w:pPr>
      <w:hyperlink w:anchor="_Toc477517587" w:history="1">
        <w:r w:rsidR="001F5610" w:rsidRPr="00D41E88">
          <w:rPr>
            <w:rStyle w:val="Hypertextovodkaz"/>
            <w:noProof/>
          </w:rPr>
          <w:t>Tab. č. 24</w:t>
        </w:r>
        <w:r w:rsidR="001F5610">
          <w:rPr>
            <w:rFonts w:asciiTheme="minorHAnsi" w:eastAsiaTheme="minorEastAsia" w:hAnsiTheme="minorHAnsi" w:cstheme="minorBidi"/>
            <w:bCs w:val="0"/>
            <w:noProof/>
            <w:sz w:val="22"/>
            <w:szCs w:val="22"/>
          </w:rPr>
          <w:tab/>
        </w:r>
        <w:r w:rsidR="001F5610" w:rsidRPr="00D41E88">
          <w:rPr>
            <w:rStyle w:val="Hypertextovodkaz"/>
            <w:noProof/>
          </w:rPr>
          <w:t>Počet žáků nově přijatých do 1. ročníku středních škol a konzervatoří dle stupně vzdělání</w:t>
        </w:r>
        <w:r w:rsidR="001F5610">
          <w:rPr>
            <w:noProof/>
            <w:webHidden/>
          </w:rPr>
          <w:tab/>
        </w:r>
        <w:r w:rsidR="001F5610">
          <w:rPr>
            <w:noProof/>
            <w:webHidden/>
          </w:rPr>
          <w:fldChar w:fldCharType="begin"/>
        </w:r>
        <w:r w:rsidR="001F5610">
          <w:rPr>
            <w:noProof/>
            <w:webHidden/>
          </w:rPr>
          <w:instrText xml:space="preserve"> PAGEREF _Toc477517587 \h </w:instrText>
        </w:r>
        <w:r w:rsidR="001F5610">
          <w:rPr>
            <w:noProof/>
            <w:webHidden/>
          </w:rPr>
        </w:r>
        <w:r w:rsidR="001F5610">
          <w:rPr>
            <w:noProof/>
            <w:webHidden/>
          </w:rPr>
          <w:fldChar w:fldCharType="separate"/>
        </w:r>
        <w:r w:rsidR="005665DC">
          <w:rPr>
            <w:noProof/>
            <w:webHidden/>
          </w:rPr>
          <w:t>21</w:t>
        </w:r>
        <w:r w:rsidR="001F5610">
          <w:rPr>
            <w:noProof/>
            <w:webHidden/>
          </w:rPr>
          <w:fldChar w:fldCharType="end"/>
        </w:r>
      </w:hyperlink>
    </w:p>
    <w:p w14:paraId="2DA4665D" w14:textId="77777777" w:rsidR="001F5610" w:rsidRDefault="00EE5668">
      <w:pPr>
        <w:pStyle w:val="Seznamobrzk"/>
        <w:tabs>
          <w:tab w:val="left" w:pos="1134"/>
          <w:tab w:val="right" w:leader="dot" w:pos="9060"/>
        </w:tabs>
        <w:rPr>
          <w:rFonts w:asciiTheme="minorHAnsi" w:eastAsiaTheme="minorEastAsia" w:hAnsiTheme="minorHAnsi" w:cstheme="minorBidi"/>
          <w:bCs w:val="0"/>
          <w:noProof/>
          <w:sz w:val="22"/>
          <w:szCs w:val="22"/>
        </w:rPr>
      </w:pPr>
      <w:hyperlink w:anchor="_Toc477517588" w:history="1">
        <w:r w:rsidR="001F5610" w:rsidRPr="00D41E88">
          <w:rPr>
            <w:rStyle w:val="Hypertextovodkaz"/>
            <w:noProof/>
          </w:rPr>
          <w:t>Tab. č. 25</w:t>
        </w:r>
        <w:r w:rsidR="001F5610">
          <w:rPr>
            <w:rFonts w:asciiTheme="minorHAnsi" w:eastAsiaTheme="minorEastAsia" w:hAnsiTheme="minorHAnsi" w:cstheme="minorBidi"/>
            <w:bCs w:val="0"/>
            <w:noProof/>
            <w:sz w:val="22"/>
            <w:szCs w:val="22"/>
          </w:rPr>
          <w:tab/>
        </w:r>
        <w:r w:rsidR="001F5610" w:rsidRPr="00D41E88">
          <w:rPr>
            <w:rStyle w:val="Hypertextovodkaz"/>
            <w:noProof/>
          </w:rPr>
          <w:t>Celkový počet žáků v jednotlivých skupinách oborů středního vzdělání</w:t>
        </w:r>
        <w:r w:rsidR="001F5610">
          <w:rPr>
            <w:noProof/>
            <w:webHidden/>
          </w:rPr>
          <w:tab/>
        </w:r>
        <w:r w:rsidR="001F5610">
          <w:rPr>
            <w:noProof/>
            <w:webHidden/>
          </w:rPr>
          <w:fldChar w:fldCharType="begin"/>
        </w:r>
        <w:r w:rsidR="001F5610">
          <w:rPr>
            <w:noProof/>
            <w:webHidden/>
          </w:rPr>
          <w:instrText xml:space="preserve"> PAGEREF _Toc477517588 \h </w:instrText>
        </w:r>
        <w:r w:rsidR="001F5610">
          <w:rPr>
            <w:noProof/>
            <w:webHidden/>
          </w:rPr>
        </w:r>
        <w:r w:rsidR="001F5610">
          <w:rPr>
            <w:noProof/>
            <w:webHidden/>
          </w:rPr>
          <w:fldChar w:fldCharType="separate"/>
        </w:r>
        <w:r w:rsidR="005665DC">
          <w:rPr>
            <w:noProof/>
            <w:webHidden/>
          </w:rPr>
          <w:t>22</w:t>
        </w:r>
        <w:r w:rsidR="001F5610">
          <w:rPr>
            <w:noProof/>
            <w:webHidden/>
          </w:rPr>
          <w:fldChar w:fldCharType="end"/>
        </w:r>
      </w:hyperlink>
    </w:p>
    <w:p w14:paraId="16F7BD7A" w14:textId="77777777" w:rsidR="001F5610" w:rsidRDefault="00EE5668" w:rsidP="001F5610">
      <w:pPr>
        <w:pStyle w:val="Seznamobrzk"/>
        <w:tabs>
          <w:tab w:val="left" w:pos="1134"/>
          <w:tab w:val="right" w:leader="dot" w:pos="9060"/>
        </w:tabs>
        <w:ind w:left="1134" w:hanging="1134"/>
        <w:rPr>
          <w:rFonts w:asciiTheme="minorHAnsi" w:eastAsiaTheme="minorEastAsia" w:hAnsiTheme="minorHAnsi" w:cstheme="minorBidi"/>
          <w:bCs w:val="0"/>
          <w:noProof/>
          <w:sz w:val="22"/>
          <w:szCs w:val="22"/>
        </w:rPr>
      </w:pPr>
      <w:hyperlink w:anchor="_Toc477517589" w:history="1">
        <w:r w:rsidR="001F5610" w:rsidRPr="00D41E88">
          <w:rPr>
            <w:rStyle w:val="Hypertextovodkaz"/>
            <w:noProof/>
          </w:rPr>
          <w:t>Tab. č. 26</w:t>
        </w:r>
        <w:r w:rsidR="001F5610">
          <w:rPr>
            <w:rFonts w:asciiTheme="minorHAnsi" w:eastAsiaTheme="minorEastAsia" w:hAnsiTheme="minorHAnsi" w:cstheme="minorBidi"/>
            <w:bCs w:val="0"/>
            <w:noProof/>
            <w:sz w:val="22"/>
            <w:szCs w:val="22"/>
          </w:rPr>
          <w:tab/>
        </w:r>
        <w:r w:rsidR="001F5610" w:rsidRPr="00D41E88">
          <w:rPr>
            <w:rStyle w:val="Hypertextovodkaz"/>
            <w:noProof/>
          </w:rPr>
          <w:t>Počet žáků nově přijatých do 1. ročníku v jednotlivých skupinách oborů středního vzdělání</w:t>
        </w:r>
        <w:r w:rsidR="001F5610">
          <w:rPr>
            <w:noProof/>
            <w:webHidden/>
          </w:rPr>
          <w:tab/>
        </w:r>
        <w:r w:rsidR="001F5610">
          <w:rPr>
            <w:noProof/>
            <w:webHidden/>
          </w:rPr>
          <w:fldChar w:fldCharType="begin"/>
        </w:r>
        <w:r w:rsidR="001F5610">
          <w:rPr>
            <w:noProof/>
            <w:webHidden/>
          </w:rPr>
          <w:instrText xml:space="preserve"> PAGEREF _Toc477517589 \h </w:instrText>
        </w:r>
        <w:r w:rsidR="001F5610">
          <w:rPr>
            <w:noProof/>
            <w:webHidden/>
          </w:rPr>
        </w:r>
        <w:r w:rsidR="001F5610">
          <w:rPr>
            <w:noProof/>
            <w:webHidden/>
          </w:rPr>
          <w:fldChar w:fldCharType="separate"/>
        </w:r>
        <w:r w:rsidR="005665DC">
          <w:rPr>
            <w:noProof/>
            <w:webHidden/>
          </w:rPr>
          <w:t>22</w:t>
        </w:r>
        <w:r w:rsidR="001F5610">
          <w:rPr>
            <w:noProof/>
            <w:webHidden/>
          </w:rPr>
          <w:fldChar w:fldCharType="end"/>
        </w:r>
      </w:hyperlink>
    </w:p>
    <w:p w14:paraId="392CB3EF" w14:textId="77777777" w:rsidR="001F5610" w:rsidRDefault="00EE5668">
      <w:pPr>
        <w:pStyle w:val="Seznamobrzk"/>
        <w:tabs>
          <w:tab w:val="left" w:pos="1134"/>
          <w:tab w:val="right" w:leader="dot" w:pos="9060"/>
        </w:tabs>
        <w:rPr>
          <w:rFonts w:asciiTheme="minorHAnsi" w:eastAsiaTheme="minorEastAsia" w:hAnsiTheme="minorHAnsi" w:cstheme="minorBidi"/>
          <w:bCs w:val="0"/>
          <w:noProof/>
          <w:sz w:val="22"/>
          <w:szCs w:val="22"/>
        </w:rPr>
      </w:pPr>
      <w:hyperlink w:anchor="_Toc477517590" w:history="1">
        <w:r w:rsidR="001F5610" w:rsidRPr="00D41E88">
          <w:rPr>
            <w:rStyle w:val="Hypertextovodkaz"/>
            <w:noProof/>
          </w:rPr>
          <w:t>Tab. č. 27</w:t>
        </w:r>
        <w:r w:rsidR="001F5610">
          <w:rPr>
            <w:rFonts w:asciiTheme="minorHAnsi" w:eastAsiaTheme="minorEastAsia" w:hAnsiTheme="minorHAnsi" w:cstheme="minorBidi"/>
            <w:bCs w:val="0"/>
            <w:noProof/>
            <w:sz w:val="22"/>
            <w:szCs w:val="22"/>
          </w:rPr>
          <w:tab/>
        </w:r>
        <w:r w:rsidR="001F5610" w:rsidRPr="00D41E88">
          <w:rPr>
            <w:rStyle w:val="Hypertextovodkaz"/>
            <w:noProof/>
          </w:rPr>
          <w:t>Celkový počet žáků v jednotlivých skupinách oborů středního vzdělání s výučním listem</w:t>
        </w:r>
        <w:r w:rsidR="001F5610">
          <w:rPr>
            <w:noProof/>
            <w:webHidden/>
          </w:rPr>
          <w:tab/>
        </w:r>
        <w:r w:rsidR="001F5610">
          <w:rPr>
            <w:noProof/>
            <w:webHidden/>
          </w:rPr>
          <w:fldChar w:fldCharType="begin"/>
        </w:r>
        <w:r w:rsidR="001F5610">
          <w:rPr>
            <w:noProof/>
            <w:webHidden/>
          </w:rPr>
          <w:instrText xml:space="preserve"> PAGEREF _Toc477517590 \h </w:instrText>
        </w:r>
        <w:r w:rsidR="001F5610">
          <w:rPr>
            <w:noProof/>
            <w:webHidden/>
          </w:rPr>
        </w:r>
        <w:r w:rsidR="001F5610">
          <w:rPr>
            <w:noProof/>
            <w:webHidden/>
          </w:rPr>
          <w:fldChar w:fldCharType="separate"/>
        </w:r>
        <w:r w:rsidR="005665DC">
          <w:rPr>
            <w:noProof/>
            <w:webHidden/>
          </w:rPr>
          <w:t>23</w:t>
        </w:r>
        <w:r w:rsidR="001F5610">
          <w:rPr>
            <w:noProof/>
            <w:webHidden/>
          </w:rPr>
          <w:fldChar w:fldCharType="end"/>
        </w:r>
      </w:hyperlink>
    </w:p>
    <w:p w14:paraId="02FF9DA9" w14:textId="77777777" w:rsidR="001F5610" w:rsidRDefault="00EE5668" w:rsidP="001F5610">
      <w:pPr>
        <w:pStyle w:val="Seznamobrzk"/>
        <w:tabs>
          <w:tab w:val="left" w:pos="1134"/>
          <w:tab w:val="right" w:leader="dot" w:pos="9060"/>
        </w:tabs>
        <w:ind w:left="1134" w:hanging="1134"/>
        <w:rPr>
          <w:rFonts w:asciiTheme="minorHAnsi" w:eastAsiaTheme="minorEastAsia" w:hAnsiTheme="minorHAnsi" w:cstheme="minorBidi"/>
          <w:bCs w:val="0"/>
          <w:noProof/>
          <w:sz w:val="22"/>
          <w:szCs w:val="22"/>
        </w:rPr>
      </w:pPr>
      <w:hyperlink w:anchor="_Toc477517591" w:history="1">
        <w:r w:rsidR="001F5610" w:rsidRPr="00D41E88">
          <w:rPr>
            <w:rStyle w:val="Hypertextovodkaz"/>
            <w:noProof/>
          </w:rPr>
          <w:t>Tab. č. 28</w:t>
        </w:r>
        <w:r w:rsidR="001F5610">
          <w:rPr>
            <w:rFonts w:asciiTheme="minorHAnsi" w:eastAsiaTheme="minorEastAsia" w:hAnsiTheme="minorHAnsi" w:cstheme="minorBidi"/>
            <w:bCs w:val="0"/>
            <w:noProof/>
            <w:sz w:val="22"/>
            <w:szCs w:val="22"/>
          </w:rPr>
          <w:tab/>
        </w:r>
        <w:r w:rsidR="001F5610" w:rsidRPr="00D41E88">
          <w:rPr>
            <w:rStyle w:val="Hypertextovodkaz"/>
            <w:noProof/>
          </w:rPr>
          <w:t>Počet žáků nově přijatých do 1. ročníku v jednotlivých skupinách oborů středního vzdělání s výučním listem</w:t>
        </w:r>
        <w:r w:rsidR="001F5610">
          <w:rPr>
            <w:noProof/>
            <w:webHidden/>
          </w:rPr>
          <w:tab/>
        </w:r>
        <w:r w:rsidR="001F5610">
          <w:rPr>
            <w:noProof/>
            <w:webHidden/>
          </w:rPr>
          <w:fldChar w:fldCharType="begin"/>
        </w:r>
        <w:r w:rsidR="001F5610">
          <w:rPr>
            <w:noProof/>
            <w:webHidden/>
          </w:rPr>
          <w:instrText xml:space="preserve"> PAGEREF _Toc477517591 \h </w:instrText>
        </w:r>
        <w:r w:rsidR="001F5610">
          <w:rPr>
            <w:noProof/>
            <w:webHidden/>
          </w:rPr>
        </w:r>
        <w:r w:rsidR="001F5610">
          <w:rPr>
            <w:noProof/>
            <w:webHidden/>
          </w:rPr>
          <w:fldChar w:fldCharType="separate"/>
        </w:r>
        <w:r w:rsidR="005665DC">
          <w:rPr>
            <w:noProof/>
            <w:webHidden/>
          </w:rPr>
          <w:t>24</w:t>
        </w:r>
        <w:r w:rsidR="001F5610">
          <w:rPr>
            <w:noProof/>
            <w:webHidden/>
          </w:rPr>
          <w:fldChar w:fldCharType="end"/>
        </w:r>
      </w:hyperlink>
    </w:p>
    <w:p w14:paraId="23501AF6" w14:textId="77777777" w:rsidR="001F5610" w:rsidRDefault="00EE5668" w:rsidP="001F5610">
      <w:pPr>
        <w:pStyle w:val="Seznamobrzk"/>
        <w:tabs>
          <w:tab w:val="left" w:pos="1134"/>
          <w:tab w:val="right" w:leader="dot" w:pos="9060"/>
        </w:tabs>
        <w:ind w:left="1134" w:hanging="1134"/>
        <w:rPr>
          <w:rFonts w:asciiTheme="minorHAnsi" w:eastAsiaTheme="minorEastAsia" w:hAnsiTheme="minorHAnsi" w:cstheme="minorBidi"/>
          <w:bCs w:val="0"/>
          <w:noProof/>
          <w:sz w:val="22"/>
          <w:szCs w:val="22"/>
        </w:rPr>
      </w:pPr>
      <w:hyperlink w:anchor="_Toc477517592" w:history="1">
        <w:r w:rsidR="001F5610" w:rsidRPr="00D41E88">
          <w:rPr>
            <w:rStyle w:val="Hypertextovodkaz"/>
            <w:noProof/>
          </w:rPr>
          <w:t>Tab. č. 29</w:t>
        </w:r>
        <w:r w:rsidR="001F5610">
          <w:rPr>
            <w:rFonts w:asciiTheme="minorHAnsi" w:eastAsiaTheme="minorEastAsia" w:hAnsiTheme="minorHAnsi" w:cstheme="minorBidi"/>
            <w:bCs w:val="0"/>
            <w:noProof/>
            <w:sz w:val="22"/>
            <w:szCs w:val="22"/>
          </w:rPr>
          <w:tab/>
        </w:r>
        <w:r w:rsidR="001F5610" w:rsidRPr="00D41E88">
          <w:rPr>
            <w:rStyle w:val="Hypertextovodkaz"/>
            <w:noProof/>
          </w:rPr>
          <w:t>Celkový počet žáků v jednotlivých skupinách oborů středního vzdělání s maturitní zkouškou</w:t>
        </w:r>
        <w:r w:rsidR="001F5610">
          <w:rPr>
            <w:noProof/>
            <w:webHidden/>
          </w:rPr>
          <w:tab/>
        </w:r>
        <w:r w:rsidR="001F5610">
          <w:rPr>
            <w:noProof/>
            <w:webHidden/>
          </w:rPr>
          <w:fldChar w:fldCharType="begin"/>
        </w:r>
        <w:r w:rsidR="001F5610">
          <w:rPr>
            <w:noProof/>
            <w:webHidden/>
          </w:rPr>
          <w:instrText xml:space="preserve"> PAGEREF _Toc477517592 \h </w:instrText>
        </w:r>
        <w:r w:rsidR="001F5610">
          <w:rPr>
            <w:noProof/>
            <w:webHidden/>
          </w:rPr>
        </w:r>
        <w:r w:rsidR="001F5610">
          <w:rPr>
            <w:noProof/>
            <w:webHidden/>
          </w:rPr>
          <w:fldChar w:fldCharType="separate"/>
        </w:r>
        <w:r w:rsidR="005665DC">
          <w:rPr>
            <w:noProof/>
            <w:webHidden/>
          </w:rPr>
          <w:t>25</w:t>
        </w:r>
        <w:r w:rsidR="001F5610">
          <w:rPr>
            <w:noProof/>
            <w:webHidden/>
          </w:rPr>
          <w:fldChar w:fldCharType="end"/>
        </w:r>
      </w:hyperlink>
    </w:p>
    <w:p w14:paraId="53271C8B" w14:textId="77777777" w:rsidR="001F5610" w:rsidRDefault="00EE5668" w:rsidP="001F5610">
      <w:pPr>
        <w:pStyle w:val="Seznamobrzk"/>
        <w:tabs>
          <w:tab w:val="left" w:pos="1134"/>
          <w:tab w:val="right" w:leader="dot" w:pos="9060"/>
        </w:tabs>
        <w:ind w:left="1134" w:hanging="1134"/>
        <w:rPr>
          <w:rFonts w:asciiTheme="minorHAnsi" w:eastAsiaTheme="minorEastAsia" w:hAnsiTheme="minorHAnsi" w:cstheme="minorBidi"/>
          <w:bCs w:val="0"/>
          <w:noProof/>
          <w:sz w:val="22"/>
          <w:szCs w:val="22"/>
        </w:rPr>
      </w:pPr>
      <w:hyperlink w:anchor="_Toc477517593" w:history="1">
        <w:r w:rsidR="001F5610" w:rsidRPr="00D41E88">
          <w:rPr>
            <w:rStyle w:val="Hypertextovodkaz"/>
            <w:noProof/>
          </w:rPr>
          <w:t>Tab. č. 30</w:t>
        </w:r>
        <w:r w:rsidR="001F5610">
          <w:rPr>
            <w:rFonts w:asciiTheme="minorHAnsi" w:eastAsiaTheme="minorEastAsia" w:hAnsiTheme="minorHAnsi" w:cstheme="minorBidi"/>
            <w:bCs w:val="0"/>
            <w:noProof/>
            <w:sz w:val="22"/>
            <w:szCs w:val="22"/>
          </w:rPr>
          <w:tab/>
        </w:r>
        <w:r w:rsidR="001F5610" w:rsidRPr="00D41E88">
          <w:rPr>
            <w:rStyle w:val="Hypertextovodkaz"/>
            <w:noProof/>
          </w:rPr>
          <w:t>Počet žáků nově přijatých do 1. ročníku v jednotlivých skupinách oborů středního vzdělání s maturitní zkouškou</w:t>
        </w:r>
        <w:r w:rsidR="001F5610">
          <w:rPr>
            <w:noProof/>
            <w:webHidden/>
          </w:rPr>
          <w:tab/>
        </w:r>
        <w:r w:rsidR="001F5610">
          <w:rPr>
            <w:noProof/>
            <w:webHidden/>
          </w:rPr>
          <w:fldChar w:fldCharType="begin"/>
        </w:r>
        <w:r w:rsidR="001F5610">
          <w:rPr>
            <w:noProof/>
            <w:webHidden/>
          </w:rPr>
          <w:instrText xml:space="preserve"> PAGEREF _Toc477517593 \h </w:instrText>
        </w:r>
        <w:r w:rsidR="001F5610">
          <w:rPr>
            <w:noProof/>
            <w:webHidden/>
          </w:rPr>
        </w:r>
        <w:r w:rsidR="001F5610">
          <w:rPr>
            <w:noProof/>
            <w:webHidden/>
          </w:rPr>
          <w:fldChar w:fldCharType="separate"/>
        </w:r>
        <w:r w:rsidR="005665DC">
          <w:rPr>
            <w:noProof/>
            <w:webHidden/>
          </w:rPr>
          <w:t>26</w:t>
        </w:r>
        <w:r w:rsidR="001F5610">
          <w:rPr>
            <w:noProof/>
            <w:webHidden/>
          </w:rPr>
          <w:fldChar w:fldCharType="end"/>
        </w:r>
      </w:hyperlink>
    </w:p>
    <w:p w14:paraId="1E7EF4CA" w14:textId="77777777" w:rsidR="001F5610" w:rsidRDefault="00EE5668">
      <w:pPr>
        <w:pStyle w:val="Seznamobrzk"/>
        <w:tabs>
          <w:tab w:val="left" w:pos="1134"/>
          <w:tab w:val="right" w:leader="dot" w:pos="9060"/>
        </w:tabs>
        <w:rPr>
          <w:rFonts w:asciiTheme="minorHAnsi" w:eastAsiaTheme="minorEastAsia" w:hAnsiTheme="minorHAnsi" w:cstheme="minorBidi"/>
          <w:bCs w:val="0"/>
          <w:noProof/>
          <w:sz w:val="22"/>
          <w:szCs w:val="22"/>
        </w:rPr>
      </w:pPr>
      <w:hyperlink w:anchor="_Toc477517594" w:history="1">
        <w:r w:rsidR="001F5610" w:rsidRPr="00D41E88">
          <w:rPr>
            <w:rStyle w:val="Hypertextovodkaz"/>
            <w:noProof/>
          </w:rPr>
          <w:t>Tab. č. 31</w:t>
        </w:r>
        <w:r w:rsidR="001F5610">
          <w:rPr>
            <w:rFonts w:asciiTheme="minorHAnsi" w:eastAsiaTheme="minorEastAsia" w:hAnsiTheme="minorHAnsi" w:cstheme="minorBidi"/>
            <w:bCs w:val="0"/>
            <w:noProof/>
            <w:sz w:val="22"/>
            <w:szCs w:val="22"/>
          </w:rPr>
          <w:tab/>
        </w:r>
        <w:r w:rsidR="001F5610" w:rsidRPr="00D41E88">
          <w:rPr>
            <w:rStyle w:val="Hypertextovodkaz"/>
            <w:noProof/>
          </w:rPr>
          <w:t>Celkový počet žáků ve skupině oborů vyššího odborného vzdělání v konzervatoři</w:t>
        </w:r>
        <w:r w:rsidR="001F5610">
          <w:rPr>
            <w:noProof/>
            <w:webHidden/>
          </w:rPr>
          <w:tab/>
        </w:r>
        <w:r w:rsidR="001F5610">
          <w:rPr>
            <w:noProof/>
            <w:webHidden/>
          </w:rPr>
          <w:fldChar w:fldCharType="begin"/>
        </w:r>
        <w:r w:rsidR="001F5610">
          <w:rPr>
            <w:noProof/>
            <w:webHidden/>
          </w:rPr>
          <w:instrText xml:space="preserve"> PAGEREF _Toc477517594 \h </w:instrText>
        </w:r>
        <w:r w:rsidR="001F5610">
          <w:rPr>
            <w:noProof/>
            <w:webHidden/>
          </w:rPr>
        </w:r>
        <w:r w:rsidR="001F5610">
          <w:rPr>
            <w:noProof/>
            <w:webHidden/>
          </w:rPr>
          <w:fldChar w:fldCharType="separate"/>
        </w:r>
        <w:r w:rsidR="005665DC">
          <w:rPr>
            <w:noProof/>
            <w:webHidden/>
          </w:rPr>
          <w:t>27</w:t>
        </w:r>
        <w:r w:rsidR="001F5610">
          <w:rPr>
            <w:noProof/>
            <w:webHidden/>
          </w:rPr>
          <w:fldChar w:fldCharType="end"/>
        </w:r>
      </w:hyperlink>
    </w:p>
    <w:p w14:paraId="07819944" w14:textId="77777777" w:rsidR="001F5610" w:rsidRDefault="00EE5668" w:rsidP="001F5610">
      <w:pPr>
        <w:pStyle w:val="Seznamobrzk"/>
        <w:tabs>
          <w:tab w:val="left" w:pos="1134"/>
          <w:tab w:val="right" w:leader="dot" w:pos="9060"/>
        </w:tabs>
        <w:ind w:left="1134" w:hanging="1134"/>
        <w:rPr>
          <w:rFonts w:asciiTheme="minorHAnsi" w:eastAsiaTheme="minorEastAsia" w:hAnsiTheme="minorHAnsi" w:cstheme="minorBidi"/>
          <w:bCs w:val="0"/>
          <w:noProof/>
          <w:sz w:val="22"/>
          <w:szCs w:val="22"/>
        </w:rPr>
      </w:pPr>
      <w:hyperlink w:anchor="_Toc477517595" w:history="1">
        <w:r w:rsidR="001F5610" w:rsidRPr="00D41E88">
          <w:rPr>
            <w:rStyle w:val="Hypertextovodkaz"/>
            <w:noProof/>
          </w:rPr>
          <w:t>Tab. č. 32</w:t>
        </w:r>
        <w:r w:rsidR="001F5610">
          <w:rPr>
            <w:rFonts w:asciiTheme="minorHAnsi" w:eastAsiaTheme="minorEastAsia" w:hAnsiTheme="minorHAnsi" w:cstheme="minorBidi"/>
            <w:bCs w:val="0"/>
            <w:noProof/>
            <w:sz w:val="22"/>
            <w:szCs w:val="22"/>
          </w:rPr>
          <w:tab/>
        </w:r>
        <w:r w:rsidR="001F5610" w:rsidRPr="00D41E88">
          <w:rPr>
            <w:rStyle w:val="Hypertextovodkaz"/>
            <w:noProof/>
          </w:rPr>
          <w:t>Počet žáků nově přijatých do 1. ročníku skupiny oborů vyššího odborného vzdělání v konzervatoři</w:t>
        </w:r>
        <w:r w:rsidR="001F5610">
          <w:rPr>
            <w:noProof/>
            <w:webHidden/>
          </w:rPr>
          <w:tab/>
        </w:r>
        <w:r w:rsidR="001F5610">
          <w:rPr>
            <w:noProof/>
            <w:webHidden/>
          </w:rPr>
          <w:fldChar w:fldCharType="begin"/>
        </w:r>
        <w:r w:rsidR="001F5610">
          <w:rPr>
            <w:noProof/>
            <w:webHidden/>
          </w:rPr>
          <w:instrText xml:space="preserve"> PAGEREF _Toc477517595 \h </w:instrText>
        </w:r>
        <w:r w:rsidR="001F5610">
          <w:rPr>
            <w:noProof/>
            <w:webHidden/>
          </w:rPr>
        </w:r>
        <w:r w:rsidR="001F5610">
          <w:rPr>
            <w:noProof/>
            <w:webHidden/>
          </w:rPr>
          <w:fldChar w:fldCharType="separate"/>
        </w:r>
        <w:r w:rsidR="005665DC">
          <w:rPr>
            <w:noProof/>
            <w:webHidden/>
          </w:rPr>
          <w:t>28</w:t>
        </w:r>
        <w:r w:rsidR="001F5610">
          <w:rPr>
            <w:noProof/>
            <w:webHidden/>
          </w:rPr>
          <w:fldChar w:fldCharType="end"/>
        </w:r>
      </w:hyperlink>
    </w:p>
    <w:p w14:paraId="11E17BCE" w14:textId="77777777" w:rsidR="001F5610" w:rsidRDefault="00EE5668">
      <w:pPr>
        <w:pStyle w:val="Seznamobrzk"/>
        <w:tabs>
          <w:tab w:val="left" w:pos="1134"/>
          <w:tab w:val="right" w:leader="dot" w:pos="9060"/>
        </w:tabs>
        <w:rPr>
          <w:rFonts w:asciiTheme="minorHAnsi" w:eastAsiaTheme="minorEastAsia" w:hAnsiTheme="minorHAnsi" w:cstheme="minorBidi"/>
          <w:bCs w:val="0"/>
          <w:noProof/>
          <w:sz w:val="22"/>
          <w:szCs w:val="22"/>
        </w:rPr>
      </w:pPr>
      <w:hyperlink w:anchor="_Toc477517596" w:history="1">
        <w:r w:rsidR="001F5610" w:rsidRPr="00D41E88">
          <w:rPr>
            <w:rStyle w:val="Hypertextovodkaz"/>
            <w:noProof/>
          </w:rPr>
          <w:t>Tab. č. 33</w:t>
        </w:r>
        <w:r w:rsidR="001F5610">
          <w:rPr>
            <w:rFonts w:asciiTheme="minorHAnsi" w:eastAsiaTheme="minorEastAsia" w:hAnsiTheme="minorHAnsi" w:cstheme="minorBidi"/>
            <w:bCs w:val="0"/>
            <w:noProof/>
            <w:sz w:val="22"/>
            <w:szCs w:val="22"/>
          </w:rPr>
          <w:tab/>
        </w:r>
        <w:r w:rsidR="001F5610" w:rsidRPr="00D41E88">
          <w:rPr>
            <w:rStyle w:val="Hypertextovodkaz"/>
            <w:noProof/>
          </w:rPr>
          <w:t>Praktické školy</w:t>
        </w:r>
        <w:r w:rsidR="001F5610">
          <w:rPr>
            <w:noProof/>
            <w:webHidden/>
          </w:rPr>
          <w:tab/>
        </w:r>
        <w:r w:rsidR="001F5610">
          <w:rPr>
            <w:noProof/>
            <w:webHidden/>
          </w:rPr>
          <w:fldChar w:fldCharType="begin"/>
        </w:r>
        <w:r w:rsidR="001F5610">
          <w:rPr>
            <w:noProof/>
            <w:webHidden/>
          </w:rPr>
          <w:instrText xml:space="preserve"> PAGEREF _Toc477517596 \h </w:instrText>
        </w:r>
        <w:r w:rsidR="001F5610">
          <w:rPr>
            <w:noProof/>
            <w:webHidden/>
          </w:rPr>
        </w:r>
        <w:r w:rsidR="001F5610">
          <w:rPr>
            <w:noProof/>
            <w:webHidden/>
          </w:rPr>
          <w:fldChar w:fldCharType="separate"/>
        </w:r>
        <w:r w:rsidR="005665DC">
          <w:rPr>
            <w:noProof/>
            <w:webHidden/>
          </w:rPr>
          <w:t>28</w:t>
        </w:r>
        <w:r w:rsidR="001F5610">
          <w:rPr>
            <w:noProof/>
            <w:webHidden/>
          </w:rPr>
          <w:fldChar w:fldCharType="end"/>
        </w:r>
      </w:hyperlink>
    </w:p>
    <w:p w14:paraId="125746DC" w14:textId="77777777" w:rsidR="001F5610" w:rsidRDefault="00EE5668" w:rsidP="001F5610">
      <w:pPr>
        <w:pStyle w:val="Seznamobrzk"/>
        <w:tabs>
          <w:tab w:val="left" w:pos="1134"/>
          <w:tab w:val="right" w:leader="dot" w:pos="9060"/>
        </w:tabs>
        <w:ind w:left="1134" w:hanging="1134"/>
        <w:rPr>
          <w:rFonts w:asciiTheme="minorHAnsi" w:eastAsiaTheme="minorEastAsia" w:hAnsiTheme="minorHAnsi" w:cstheme="minorBidi"/>
          <w:bCs w:val="0"/>
          <w:noProof/>
          <w:sz w:val="22"/>
          <w:szCs w:val="22"/>
        </w:rPr>
      </w:pPr>
      <w:hyperlink w:anchor="_Toc477517597" w:history="1">
        <w:r w:rsidR="001F5610" w:rsidRPr="00D41E88">
          <w:rPr>
            <w:rStyle w:val="Hypertextovodkaz"/>
            <w:noProof/>
          </w:rPr>
          <w:t>Tab. č. 34</w:t>
        </w:r>
        <w:r w:rsidR="001F5610">
          <w:rPr>
            <w:rFonts w:asciiTheme="minorHAnsi" w:eastAsiaTheme="minorEastAsia" w:hAnsiTheme="minorHAnsi" w:cstheme="minorBidi"/>
            <w:bCs w:val="0"/>
            <w:noProof/>
            <w:sz w:val="22"/>
            <w:szCs w:val="22"/>
          </w:rPr>
          <w:tab/>
        </w:r>
        <w:r w:rsidR="001F5610" w:rsidRPr="00D41E88">
          <w:rPr>
            <w:rStyle w:val="Hypertextovodkaz"/>
            <w:noProof/>
          </w:rPr>
          <w:t>Žáci ve speciálních třídách a individuálně integrovaní žáci podle postižení v denní formě vzdělávání</w:t>
        </w:r>
        <w:r w:rsidR="001F5610">
          <w:rPr>
            <w:noProof/>
            <w:webHidden/>
          </w:rPr>
          <w:tab/>
        </w:r>
        <w:r w:rsidR="001F5610">
          <w:rPr>
            <w:noProof/>
            <w:webHidden/>
          </w:rPr>
          <w:fldChar w:fldCharType="begin"/>
        </w:r>
        <w:r w:rsidR="001F5610">
          <w:rPr>
            <w:noProof/>
            <w:webHidden/>
          </w:rPr>
          <w:instrText xml:space="preserve"> PAGEREF _Toc477517597 \h </w:instrText>
        </w:r>
        <w:r w:rsidR="001F5610">
          <w:rPr>
            <w:noProof/>
            <w:webHidden/>
          </w:rPr>
        </w:r>
        <w:r w:rsidR="001F5610">
          <w:rPr>
            <w:noProof/>
            <w:webHidden/>
          </w:rPr>
          <w:fldChar w:fldCharType="separate"/>
        </w:r>
        <w:r w:rsidR="005665DC">
          <w:rPr>
            <w:noProof/>
            <w:webHidden/>
          </w:rPr>
          <w:t>29</w:t>
        </w:r>
        <w:r w:rsidR="001F5610">
          <w:rPr>
            <w:noProof/>
            <w:webHidden/>
          </w:rPr>
          <w:fldChar w:fldCharType="end"/>
        </w:r>
      </w:hyperlink>
    </w:p>
    <w:p w14:paraId="3946222A" w14:textId="77777777" w:rsidR="001F5610" w:rsidRDefault="00EE5668">
      <w:pPr>
        <w:pStyle w:val="Seznamobrzk"/>
        <w:tabs>
          <w:tab w:val="left" w:pos="1134"/>
          <w:tab w:val="right" w:leader="dot" w:pos="9060"/>
        </w:tabs>
        <w:rPr>
          <w:rFonts w:asciiTheme="minorHAnsi" w:eastAsiaTheme="minorEastAsia" w:hAnsiTheme="minorHAnsi" w:cstheme="minorBidi"/>
          <w:bCs w:val="0"/>
          <w:noProof/>
          <w:sz w:val="22"/>
          <w:szCs w:val="22"/>
        </w:rPr>
      </w:pPr>
      <w:hyperlink w:anchor="_Toc477517598" w:history="1">
        <w:r w:rsidR="001F5610" w:rsidRPr="00D41E88">
          <w:rPr>
            <w:rStyle w:val="Hypertextovodkaz"/>
            <w:noProof/>
          </w:rPr>
          <w:t>Tab. č. 35</w:t>
        </w:r>
        <w:r w:rsidR="001F5610">
          <w:rPr>
            <w:rFonts w:asciiTheme="minorHAnsi" w:eastAsiaTheme="minorEastAsia" w:hAnsiTheme="minorHAnsi" w:cstheme="minorBidi"/>
            <w:bCs w:val="0"/>
            <w:noProof/>
            <w:sz w:val="22"/>
            <w:szCs w:val="22"/>
          </w:rPr>
          <w:tab/>
        </w:r>
        <w:r w:rsidR="001F5610" w:rsidRPr="00D41E88">
          <w:rPr>
            <w:rStyle w:val="Hypertextovodkaz"/>
            <w:noProof/>
          </w:rPr>
          <w:t>Demografický vývoj 19–21letých v jednotlivých okresech MSK</w:t>
        </w:r>
        <w:r w:rsidR="001F5610">
          <w:rPr>
            <w:noProof/>
            <w:webHidden/>
          </w:rPr>
          <w:tab/>
        </w:r>
        <w:r w:rsidR="001F5610">
          <w:rPr>
            <w:noProof/>
            <w:webHidden/>
          </w:rPr>
          <w:fldChar w:fldCharType="begin"/>
        </w:r>
        <w:r w:rsidR="001F5610">
          <w:rPr>
            <w:noProof/>
            <w:webHidden/>
          </w:rPr>
          <w:instrText xml:space="preserve"> PAGEREF _Toc477517598 \h </w:instrText>
        </w:r>
        <w:r w:rsidR="001F5610">
          <w:rPr>
            <w:noProof/>
            <w:webHidden/>
          </w:rPr>
        </w:r>
        <w:r w:rsidR="001F5610">
          <w:rPr>
            <w:noProof/>
            <w:webHidden/>
          </w:rPr>
          <w:fldChar w:fldCharType="separate"/>
        </w:r>
        <w:r w:rsidR="005665DC">
          <w:rPr>
            <w:noProof/>
            <w:webHidden/>
          </w:rPr>
          <w:t>30</w:t>
        </w:r>
        <w:r w:rsidR="001F5610">
          <w:rPr>
            <w:noProof/>
            <w:webHidden/>
          </w:rPr>
          <w:fldChar w:fldCharType="end"/>
        </w:r>
      </w:hyperlink>
    </w:p>
    <w:p w14:paraId="52998098" w14:textId="77777777" w:rsidR="001F5610" w:rsidRDefault="00EE5668">
      <w:pPr>
        <w:pStyle w:val="Seznamobrzk"/>
        <w:tabs>
          <w:tab w:val="left" w:pos="1134"/>
          <w:tab w:val="right" w:leader="dot" w:pos="9060"/>
        </w:tabs>
        <w:rPr>
          <w:rFonts w:asciiTheme="minorHAnsi" w:eastAsiaTheme="minorEastAsia" w:hAnsiTheme="minorHAnsi" w:cstheme="minorBidi"/>
          <w:bCs w:val="0"/>
          <w:noProof/>
          <w:sz w:val="22"/>
          <w:szCs w:val="22"/>
        </w:rPr>
      </w:pPr>
      <w:hyperlink w:anchor="_Toc477517599" w:history="1">
        <w:r w:rsidR="001F5610" w:rsidRPr="00D41E88">
          <w:rPr>
            <w:rStyle w:val="Hypertextovodkaz"/>
            <w:noProof/>
          </w:rPr>
          <w:t>Tab. č. 36</w:t>
        </w:r>
        <w:r w:rsidR="001F5610">
          <w:rPr>
            <w:rFonts w:asciiTheme="minorHAnsi" w:eastAsiaTheme="minorEastAsia" w:hAnsiTheme="minorHAnsi" w:cstheme="minorBidi"/>
            <w:bCs w:val="0"/>
            <w:noProof/>
            <w:sz w:val="22"/>
            <w:szCs w:val="22"/>
          </w:rPr>
          <w:tab/>
        </w:r>
        <w:r w:rsidR="001F5610" w:rsidRPr="00D41E88">
          <w:rPr>
            <w:rStyle w:val="Hypertextovodkaz"/>
            <w:noProof/>
          </w:rPr>
          <w:t>Vyšší odborné školy</w:t>
        </w:r>
        <w:r w:rsidR="001F5610">
          <w:rPr>
            <w:noProof/>
            <w:webHidden/>
          </w:rPr>
          <w:tab/>
        </w:r>
        <w:r w:rsidR="001F5610">
          <w:rPr>
            <w:noProof/>
            <w:webHidden/>
          </w:rPr>
          <w:fldChar w:fldCharType="begin"/>
        </w:r>
        <w:r w:rsidR="001F5610">
          <w:rPr>
            <w:noProof/>
            <w:webHidden/>
          </w:rPr>
          <w:instrText xml:space="preserve"> PAGEREF _Toc477517599 \h </w:instrText>
        </w:r>
        <w:r w:rsidR="001F5610">
          <w:rPr>
            <w:noProof/>
            <w:webHidden/>
          </w:rPr>
        </w:r>
        <w:r w:rsidR="001F5610">
          <w:rPr>
            <w:noProof/>
            <w:webHidden/>
          </w:rPr>
          <w:fldChar w:fldCharType="separate"/>
        </w:r>
        <w:r w:rsidR="005665DC">
          <w:rPr>
            <w:noProof/>
            <w:webHidden/>
          </w:rPr>
          <w:t>30</w:t>
        </w:r>
        <w:r w:rsidR="001F5610">
          <w:rPr>
            <w:noProof/>
            <w:webHidden/>
          </w:rPr>
          <w:fldChar w:fldCharType="end"/>
        </w:r>
      </w:hyperlink>
    </w:p>
    <w:p w14:paraId="65E7312A" w14:textId="77777777" w:rsidR="001F5610" w:rsidRDefault="00EE5668">
      <w:pPr>
        <w:pStyle w:val="Seznamobrzk"/>
        <w:tabs>
          <w:tab w:val="left" w:pos="1134"/>
          <w:tab w:val="right" w:leader="dot" w:pos="9060"/>
        </w:tabs>
        <w:rPr>
          <w:rFonts w:asciiTheme="minorHAnsi" w:eastAsiaTheme="minorEastAsia" w:hAnsiTheme="minorHAnsi" w:cstheme="minorBidi"/>
          <w:bCs w:val="0"/>
          <w:noProof/>
          <w:sz w:val="22"/>
          <w:szCs w:val="22"/>
        </w:rPr>
      </w:pPr>
      <w:hyperlink w:anchor="_Toc477517600" w:history="1">
        <w:r w:rsidR="001F5610" w:rsidRPr="00D41E88">
          <w:rPr>
            <w:rStyle w:val="Hypertextovodkaz"/>
            <w:noProof/>
          </w:rPr>
          <w:t>Tab. č. 37</w:t>
        </w:r>
        <w:r w:rsidR="001F5610">
          <w:rPr>
            <w:rFonts w:asciiTheme="minorHAnsi" w:eastAsiaTheme="minorEastAsia" w:hAnsiTheme="minorHAnsi" w:cstheme="minorBidi"/>
            <w:bCs w:val="0"/>
            <w:noProof/>
            <w:sz w:val="22"/>
            <w:szCs w:val="22"/>
          </w:rPr>
          <w:tab/>
        </w:r>
        <w:r w:rsidR="001F5610" w:rsidRPr="00D41E88">
          <w:rPr>
            <w:rStyle w:val="Hypertextovodkaz"/>
            <w:noProof/>
          </w:rPr>
          <w:t>Počet studentů v jednotlivých skupinách oborů vyššího odborného vzdělání</w:t>
        </w:r>
        <w:r w:rsidR="001F5610">
          <w:rPr>
            <w:noProof/>
            <w:webHidden/>
          </w:rPr>
          <w:tab/>
        </w:r>
        <w:r w:rsidR="001F5610">
          <w:rPr>
            <w:noProof/>
            <w:webHidden/>
          </w:rPr>
          <w:fldChar w:fldCharType="begin"/>
        </w:r>
        <w:r w:rsidR="001F5610">
          <w:rPr>
            <w:noProof/>
            <w:webHidden/>
          </w:rPr>
          <w:instrText xml:space="preserve"> PAGEREF _Toc477517600 \h </w:instrText>
        </w:r>
        <w:r w:rsidR="001F5610">
          <w:rPr>
            <w:noProof/>
            <w:webHidden/>
          </w:rPr>
        </w:r>
        <w:r w:rsidR="001F5610">
          <w:rPr>
            <w:noProof/>
            <w:webHidden/>
          </w:rPr>
          <w:fldChar w:fldCharType="separate"/>
        </w:r>
        <w:r w:rsidR="005665DC">
          <w:rPr>
            <w:noProof/>
            <w:webHidden/>
          </w:rPr>
          <w:t>31</w:t>
        </w:r>
        <w:r w:rsidR="001F5610">
          <w:rPr>
            <w:noProof/>
            <w:webHidden/>
          </w:rPr>
          <w:fldChar w:fldCharType="end"/>
        </w:r>
      </w:hyperlink>
    </w:p>
    <w:p w14:paraId="71561250" w14:textId="77777777" w:rsidR="001F5610" w:rsidRDefault="00EE5668" w:rsidP="001F5610">
      <w:pPr>
        <w:pStyle w:val="Seznamobrzk"/>
        <w:tabs>
          <w:tab w:val="left" w:pos="1134"/>
          <w:tab w:val="right" w:leader="dot" w:pos="9060"/>
        </w:tabs>
        <w:ind w:left="1134" w:hanging="1134"/>
        <w:rPr>
          <w:rFonts w:asciiTheme="minorHAnsi" w:eastAsiaTheme="minorEastAsia" w:hAnsiTheme="minorHAnsi" w:cstheme="minorBidi"/>
          <w:bCs w:val="0"/>
          <w:noProof/>
          <w:sz w:val="22"/>
          <w:szCs w:val="22"/>
        </w:rPr>
      </w:pPr>
      <w:hyperlink w:anchor="_Toc477517601" w:history="1">
        <w:r w:rsidR="001F5610" w:rsidRPr="00D41E88">
          <w:rPr>
            <w:rStyle w:val="Hypertextovodkaz"/>
            <w:noProof/>
          </w:rPr>
          <w:t>Tab. č. 38</w:t>
        </w:r>
        <w:r w:rsidR="001F5610">
          <w:rPr>
            <w:rFonts w:asciiTheme="minorHAnsi" w:eastAsiaTheme="minorEastAsia" w:hAnsiTheme="minorHAnsi" w:cstheme="minorBidi"/>
            <w:bCs w:val="0"/>
            <w:noProof/>
            <w:sz w:val="22"/>
            <w:szCs w:val="22"/>
          </w:rPr>
          <w:tab/>
        </w:r>
        <w:r w:rsidR="001F5610" w:rsidRPr="00D41E88">
          <w:rPr>
            <w:rStyle w:val="Hypertextovodkaz"/>
            <w:noProof/>
          </w:rPr>
          <w:t>Počet nově přijatých studentů do 1. ročníku v jednotlivých skupinách oborů vyššího odborného vzdělání</w:t>
        </w:r>
        <w:r w:rsidR="001F5610">
          <w:rPr>
            <w:noProof/>
            <w:webHidden/>
          </w:rPr>
          <w:tab/>
        </w:r>
        <w:r w:rsidR="001F5610">
          <w:rPr>
            <w:noProof/>
            <w:webHidden/>
          </w:rPr>
          <w:fldChar w:fldCharType="begin"/>
        </w:r>
        <w:r w:rsidR="001F5610">
          <w:rPr>
            <w:noProof/>
            <w:webHidden/>
          </w:rPr>
          <w:instrText xml:space="preserve"> PAGEREF _Toc477517601 \h </w:instrText>
        </w:r>
        <w:r w:rsidR="001F5610">
          <w:rPr>
            <w:noProof/>
            <w:webHidden/>
          </w:rPr>
        </w:r>
        <w:r w:rsidR="001F5610">
          <w:rPr>
            <w:noProof/>
            <w:webHidden/>
          </w:rPr>
          <w:fldChar w:fldCharType="separate"/>
        </w:r>
        <w:r w:rsidR="005665DC">
          <w:rPr>
            <w:noProof/>
            <w:webHidden/>
          </w:rPr>
          <w:t>31</w:t>
        </w:r>
        <w:r w:rsidR="001F5610">
          <w:rPr>
            <w:noProof/>
            <w:webHidden/>
          </w:rPr>
          <w:fldChar w:fldCharType="end"/>
        </w:r>
      </w:hyperlink>
    </w:p>
    <w:p w14:paraId="0E098326" w14:textId="77777777" w:rsidR="001F5610" w:rsidRDefault="00EE5668">
      <w:pPr>
        <w:pStyle w:val="Seznamobrzk"/>
        <w:tabs>
          <w:tab w:val="left" w:pos="1134"/>
          <w:tab w:val="right" w:leader="dot" w:pos="9060"/>
        </w:tabs>
        <w:rPr>
          <w:rFonts w:asciiTheme="minorHAnsi" w:eastAsiaTheme="minorEastAsia" w:hAnsiTheme="minorHAnsi" w:cstheme="minorBidi"/>
          <w:bCs w:val="0"/>
          <w:noProof/>
          <w:sz w:val="22"/>
          <w:szCs w:val="22"/>
        </w:rPr>
      </w:pPr>
      <w:hyperlink w:anchor="_Toc477517602" w:history="1">
        <w:r w:rsidR="001F5610" w:rsidRPr="00D41E88">
          <w:rPr>
            <w:rStyle w:val="Hypertextovodkaz"/>
            <w:noProof/>
          </w:rPr>
          <w:t>Tab. č. 39</w:t>
        </w:r>
        <w:r w:rsidR="001F5610">
          <w:rPr>
            <w:rFonts w:asciiTheme="minorHAnsi" w:eastAsiaTheme="minorEastAsia" w:hAnsiTheme="minorHAnsi" w:cstheme="minorBidi"/>
            <w:bCs w:val="0"/>
            <w:noProof/>
            <w:sz w:val="22"/>
            <w:szCs w:val="22"/>
          </w:rPr>
          <w:tab/>
        </w:r>
        <w:r w:rsidR="001F5610" w:rsidRPr="00D41E88">
          <w:rPr>
            <w:rStyle w:val="Hypertextovodkaz"/>
            <w:noProof/>
          </w:rPr>
          <w:t>Počet studentů na vysokých školách v MSK</w:t>
        </w:r>
        <w:r w:rsidR="001F5610">
          <w:rPr>
            <w:noProof/>
            <w:webHidden/>
          </w:rPr>
          <w:tab/>
        </w:r>
        <w:r w:rsidR="001F5610">
          <w:rPr>
            <w:noProof/>
            <w:webHidden/>
          </w:rPr>
          <w:fldChar w:fldCharType="begin"/>
        </w:r>
        <w:r w:rsidR="001F5610">
          <w:rPr>
            <w:noProof/>
            <w:webHidden/>
          </w:rPr>
          <w:instrText xml:space="preserve"> PAGEREF _Toc477517602 \h </w:instrText>
        </w:r>
        <w:r w:rsidR="001F5610">
          <w:rPr>
            <w:noProof/>
            <w:webHidden/>
          </w:rPr>
        </w:r>
        <w:r w:rsidR="001F5610">
          <w:rPr>
            <w:noProof/>
            <w:webHidden/>
          </w:rPr>
          <w:fldChar w:fldCharType="separate"/>
        </w:r>
        <w:r w:rsidR="005665DC">
          <w:rPr>
            <w:noProof/>
            <w:webHidden/>
          </w:rPr>
          <w:t>33</w:t>
        </w:r>
        <w:r w:rsidR="001F5610">
          <w:rPr>
            <w:noProof/>
            <w:webHidden/>
          </w:rPr>
          <w:fldChar w:fldCharType="end"/>
        </w:r>
      </w:hyperlink>
    </w:p>
    <w:p w14:paraId="1DF8F47E" w14:textId="77777777" w:rsidR="001F5610" w:rsidRDefault="00EE5668">
      <w:pPr>
        <w:pStyle w:val="Seznamobrzk"/>
        <w:tabs>
          <w:tab w:val="left" w:pos="1134"/>
          <w:tab w:val="right" w:leader="dot" w:pos="9060"/>
        </w:tabs>
        <w:rPr>
          <w:rFonts w:asciiTheme="minorHAnsi" w:eastAsiaTheme="minorEastAsia" w:hAnsiTheme="minorHAnsi" w:cstheme="minorBidi"/>
          <w:bCs w:val="0"/>
          <w:noProof/>
          <w:sz w:val="22"/>
          <w:szCs w:val="22"/>
        </w:rPr>
      </w:pPr>
      <w:hyperlink w:anchor="_Toc477517603" w:history="1">
        <w:r w:rsidR="001F5610" w:rsidRPr="00D41E88">
          <w:rPr>
            <w:rStyle w:val="Hypertextovodkaz"/>
            <w:noProof/>
          </w:rPr>
          <w:t>Tab. č. 40</w:t>
        </w:r>
        <w:r w:rsidR="001F5610">
          <w:rPr>
            <w:rFonts w:asciiTheme="minorHAnsi" w:eastAsiaTheme="minorEastAsia" w:hAnsiTheme="minorHAnsi" w:cstheme="minorBidi"/>
            <w:bCs w:val="0"/>
            <w:noProof/>
            <w:sz w:val="22"/>
            <w:szCs w:val="22"/>
          </w:rPr>
          <w:tab/>
        </w:r>
        <w:r w:rsidR="001F5610" w:rsidRPr="00D41E88">
          <w:rPr>
            <w:rStyle w:val="Hypertextovodkaz"/>
            <w:noProof/>
          </w:rPr>
          <w:t>Základní umělecké školy</w:t>
        </w:r>
        <w:r w:rsidR="001F5610">
          <w:rPr>
            <w:noProof/>
            <w:webHidden/>
          </w:rPr>
          <w:tab/>
        </w:r>
        <w:r w:rsidR="001F5610">
          <w:rPr>
            <w:noProof/>
            <w:webHidden/>
          </w:rPr>
          <w:fldChar w:fldCharType="begin"/>
        </w:r>
        <w:r w:rsidR="001F5610">
          <w:rPr>
            <w:noProof/>
            <w:webHidden/>
          </w:rPr>
          <w:instrText xml:space="preserve"> PAGEREF _Toc477517603 \h </w:instrText>
        </w:r>
        <w:r w:rsidR="001F5610">
          <w:rPr>
            <w:noProof/>
            <w:webHidden/>
          </w:rPr>
        </w:r>
        <w:r w:rsidR="001F5610">
          <w:rPr>
            <w:noProof/>
            <w:webHidden/>
          </w:rPr>
          <w:fldChar w:fldCharType="separate"/>
        </w:r>
        <w:r w:rsidR="005665DC">
          <w:rPr>
            <w:noProof/>
            <w:webHidden/>
          </w:rPr>
          <w:t>34</w:t>
        </w:r>
        <w:r w:rsidR="001F5610">
          <w:rPr>
            <w:noProof/>
            <w:webHidden/>
          </w:rPr>
          <w:fldChar w:fldCharType="end"/>
        </w:r>
      </w:hyperlink>
    </w:p>
    <w:p w14:paraId="72C83546" w14:textId="77777777" w:rsidR="001F5610" w:rsidRDefault="00EE5668">
      <w:pPr>
        <w:pStyle w:val="Seznamobrzk"/>
        <w:tabs>
          <w:tab w:val="left" w:pos="1134"/>
          <w:tab w:val="right" w:leader="dot" w:pos="9060"/>
        </w:tabs>
        <w:rPr>
          <w:rFonts w:asciiTheme="minorHAnsi" w:eastAsiaTheme="minorEastAsia" w:hAnsiTheme="minorHAnsi" w:cstheme="minorBidi"/>
          <w:bCs w:val="0"/>
          <w:noProof/>
          <w:sz w:val="22"/>
          <w:szCs w:val="22"/>
        </w:rPr>
      </w:pPr>
      <w:hyperlink w:anchor="_Toc477517604" w:history="1">
        <w:r w:rsidR="001F5610" w:rsidRPr="00D41E88">
          <w:rPr>
            <w:rStyle w:val="Hypertextovodkaz"/>
            <w:noProof/>
          </w:rPr>
          <w:t>Tab. č. 41</w:t>
        </w:r>
        <w:r w:rsidR="001F5610">
          <w:rPr>
            <w:rFonts w:asciiTheme="minorHAnsi" w:eastAsiaTheme="minorEastAsia" w:hAnsiTheme="minorHAnsi" w:cstheme="minorBidi"/>
            <w:bCs w:val="0"/>
            <w:noProof/>
            <w:sz w:val="22"/>
            <w:szCs w:val="22"/>
          </w:rPr>
          <w:tab/>
        </w:r>
        <w:r w:rsidR="001F5610" w:rsidRPr="00D41E88">
          <w:rPr>
            <w:rStyle w:val="Hypertextovodkaz"/>
            <w:noProof/>
          </w:rPr>
          <w:t>Počet pedagogicko-psychologických poraden a jejich klientů</w:t>
        </w:r>
        <w:r w:rsidR="001F5610">
          <w:rPr>
            <w:noProof/>
            <w:webHidden/>
          </w:rPr>
          <w:tab/>
        </w:r>
        <w:r w:rsidR="001F5610">
          <w:rPr>
            <w:noProof/>
            <w:webHidden/>
          </w:rPr>
          <w:fldChar w:fldCharType="begin"/>
        </w:r>
        <w:r w:rsidR="001F5610">
          <w:rPr>
            <w:noProof/>
            <w:webHidden/>
          </w:rPr>
          <w:instrText xml:space="preserve"> PAGEREF _Toc477517604 \h </w:instrText>
        </w:r>
        <w:r w:rsidR="001F5610">
          <w:rPr>
            <w:noProof/>
            <w:webHidden/>
          </w:rPr>
        </w:r>
        <w:r w:rsidR="001F5610">
          <w:rPr>
            <w:noProof/>
            <w:webHidden/>
          </w:rPr>
          <w:fldChar w:fldCharType="separate"/>
        </w:r>
        <w:r w:rsidR="005665DC">
          <w:rPr>
            <w:noProof/>
            <w:webHidden/>
          </w:rPr>
          <w:t>36</w:t>
        </w:r>
        <w:r w:rsidR="001F5610">
          <w:rPr>
            <w:noProof/>
            <w:webHidden/>
          </w:rPr>
          <w:fldChar w:fldCharType="end"/>
        </w:r>
      </w:hyperlink>
    </w:p>
    <w:p w14:paraId="05B0C4C8" w14:textId="77777777" w:rsidR="001F5610" w:rsidRDefault="00EE5668">
      <w:pPr>
        <w:pStyle w:val="Seznamobrzk"/>
        <w:tabs>
          <w:tab w:val="left" w:pos="1134"/>
          <w:tab w:val="right" w:leader="dot" w:pos="9060"/>
        </w:tabs>
        <w:rPr>
          <w:rFonts w:asciiTheme="minorHAnsi" w:eastAsiaTheme="minorEastAsia" w:hAnsiTheme="minorHAnsi" w:cstheme="minorBidi"/>
          <w:bCs w:val="0"/>
          <w:noProof/>
          <w:sz w:val="22"/>
          <w:szCs w:val="22"/>
        </w:rPr>
      </w:pPr>
      <w:hyperlink w:anchor="_Toc477517605" w:history="1">
        <w:r w:rsidR="001F5610" w:rsidRPr="00D41E88">
          <w:rPr>
            <w:rStyle w:val="Hypertextovodkaz"/>
            <w:noProof/>
          </w:rPr>
          <w:t>Tab. č. 42</w:t>
        </w:r>
        <w:r w:rsidR="001F5610">
          <w:rPr>
            <w:rFonts w:asciiTheme="minorHAnsi" w:eastAsiaTheme="minorEastAsia" w:hAnsiTheme="minorHAnsi" w:cstheme="minorBidi"/>
            <w:bCs w:val="0"/>
            <w:noProof/>
            <w:sz w:val="22"/>
            <w:szCs w:val="22"/>
          </w:rPr>
          <w:tab/>
        </w:r>
        <w:r w:rsidR="001F5610" w:rsidRPr="00D41E88">
          <w:rPr>
            <w:rStyle w:val="Hypertextovodkaz"/>
            <w:noProof/>
          </w:rPr>
          <w:t>Činnosti pedagogicko-psychologických poraden</w:t>
        </w:r>
        <w:r w:rsidR="001F5610">
          <w:rPr>
            <w:noProof/>
            <w:webHidden/>
          </w:rPr>
          <w:tab/>
        </w:r>
        <w:r w:rsidR="001F5610">
          <w:rPr>
            <w:noProof/>
            <w:webHidden/>
          </w:rPr>
          <w:fldChar w:fldCharType="begin"/>
        </w:r>
        <w:r w:rsidR="001F5610">
          <w:rPr>
            <w:noProof/>
            <w:webHidden/>
          </w:rPr>
          <w:instrText xml:space="preserve"> PAGEREF _Toc477517605 \h </w:instrText>
        </w:r>
        <w:r w:rsidR="001F5610">
          <w:rPr>
            <w:noProof/>
            <w:webHidden/>
          </w:rPr>
        </w:r>
        <w:r w:rsidR="001F5610">
          <w:rPr>
            <w:noProof/>
            <w:webHidden/>
          </w:rPr>
          <w:fldChar w:fldCharType="separate"/>
        </w:r>
        <w:r w:rsidR="005665DC">
          <w:rPr>
            <w:noProof/>
            <w:webHidden/>
          </w:rPr>
          <w:t>36</w:t>
        </w:r>
        <w:r w:rsidR="001F5610">
          <w:rPr>
            <w:noProof/>
            <w:webHidden/>
          </w:rPr>
          <w:fldChar w:fldCharType="end"/>
        </w:r>
      </w:hyperlink>
    </w:p>
    <w:p w14:paraId="6979D3FE" w14:textId="77777777" w:rsidR="001F5610" w:rsidRDefault="00EE5668">
      <w:pPr>
        <w:pStyle w:val="Seznamobrzk"/>
        <w:tabs>
          <w:tab w:val="left" w:pos="1134"/>
          <w:tab w:val="right" w:leader="dot" w:pos="9060"/>
        </w:tabs>
        <w:rPr>
          <w:rFonts w:asciiTheme="minorHAnsi" w:eastAsiaTheme="minorEastAsia" w:hAnsiTheme="minorHAnsi" w:cstheme="minorBidi"/>
          <w:bCs w:val="0"/>
          <w:noProof/>
          <w:sz w:val="22"/>
          <w:szCs w:val="22"/>
        </w:rPr>
      </w:pPr>
      <w:hyperlink w:anchor="_Toc477517606" w:history="1">
        <w:r w:rsidR="001F5610" w:rsidRPr="00D41E88">
          <w:rPr>
            <w:rStyle w:val="Hypertextovodkaz"/>
            <w:noProof/>
          </w:rPr>
          <w:t>Tab. č. 43</w:t>
        </w:r>
        <w:r w:rsidR="001F5610">
          <w:rPr>
            <w:rFonts w:asciiTheme="minorHAnsi" w:eastAsiaTheme="minorEastAsia" w:hAnsiTheme="minorHAnsi" w:cstheme="minorBidi"/>
            <w:bCs w:val="0"/>
            <w:noProof/>
            <w:sz w:val="22"/>
            <w:szCs w:val="22"/>
          </w:rPr>
          <w:tab/>
        </w:r>
        <w:r w:rsidR="001F5610" w:rsidRPr="00D41E88">
          <w:rPr>
            <w:rStyle w:val="Hypertextovodkaz"/>
            <w:noProof/>
          </w:rPr>
          <w:t>Odborní pracovníci pedagogicko-psychologických poraden</w:t>
        </w:r>
        <w:r w:rsidR="001F5610">
          <w:rPr>
            <w:noProof/>
            <w:webHidden/>
          </w:rPr>
          <w:tab/>
        </w:r>
        <w:r w:rsidR="001F5610">
          <w:rPr>
            <w:noProof/>
            <w:webHidden/>
          </w:rPr>
          <w:fldChar w:fldCharType="begin"/>
        </w:r>
        <w:r w:rsidR="001F5610">
          <w:rPr>
            <w:noProof/>
            <w:webHidden/>
          </w:rPr>
          <w:instrText xml:space="preserve"> PAGEREF _Toc477517606 \h </w:instrText>
        </w:r>
        <w:r w:rsidR="001F5610">
          <w:rPr>
            <w:noProof/>
            <w:webHidden/>
          </w:rPr>
        </w:r>
        <w:r w:rsidR="001F5610">
          <w:rPr>
            <w:noProof/>
            <w:webHidden/>
          </w:rPr>
          <w:fldChar w:fldCharType="separate"/>
        </w:r>
        <w:r w:rsidR="005665DC">
          <w:rPr>
            <w:noProof/>
            <w:webHidden/>
          </w:rPr>
          <w:t>37</w:t>
        </w:r>
        <w:r w:rsidR="001F5610">
          <w:rPr>
            <w:noProof/>
            <w:webHidden/>
          </w:rPr>
          <w:fldChar w:fldCharType="end"/>
        </w:r>
      </w:hyperlink>
    </w:p>
    <w:p w14:paraId="01C69EFA" w14:textId="77777777" w:rsidR="001F5610" w:rsidRDefault="00EE5668">
      <w:pPr>
        <w:pStyle w:val="Seznamobrzk"/>
        <w:tabs>
          <w:tab w:val="left" w:pos="1134"/>
          <w:tab w:val="right" w:leader="dot" w:pos="9060"/>
        </w:tabs>
        <w:rPr>
          <w:rFonts w:asciiTheme="minorHAnsi" w:eastAsiaTheme="minorEastAsia" w:hAnsiTheme="minorHAnsi" w:cstheme="minorBidi"/>
          <w:bCs w:val="0"/>
          <w:noProof/>
          <w:sz w:val="22"/>
          <w:szCs w:val="22"/>
        </w:rPr>
      </w:pPr>
      <w:hyperlink w:anchor="_Toc477517607" w:history="1">
        <w:r w:rsidR="001F5610" w:rsidRPr="00D41E88">
          <w:rPr>
            <w:rStyle w:val="Hypertextovodkaz"/>
            <w:noProof/>
          </w:rPr>
          <w:t>Tab. č. 44</w:t>
        </w:r>
        <w:r w:rsidR="001F5610">
          <w:rPr>
            <w:rFonts w:asciiTheme="minorHAnsi" w:eastAsiaTheme="minorEastAsia" w:hAnsiTheme="minorHAnsi" w:cstheme="minorBidi"/>
            <w:bCs w:val="0"/>
            <w:noProof/>
            <w:sz w:val="22"/>
            <w:szCs w:val="22"/>
          </w:rPr>
          <w:tab/>
        </w:r>
        <w:r w:rsidR="001F5610" w:rsidRPr="00D41E88">
          <w:rPr>
            <w:rStyle w:val="Hypertextovodkaz"/>
            <w:noProof/>
          </w:rPr>
          <w:t>Počet speciálně pedagogických center a jejich klientů</w:t>
        </w:r>
        <w:r w:rsidR="001F5610">
          <w:rPr>
            <w:noProof/>
            <w:webHidden/>
          </w:rPr>
          <w:tab/>
        </w:r>
        <w:r w:rsidR="001F5610">
          <w:rPr>
            <w:noProof/>
            <w:webHidden/>
          </w:rPr>
          <w:fldChar w:fldCharType="begin"/>
        </w:r>
        <w:r w:rsidR="001F5610">
          <w:rPr>
            <w:noProof/>
            <w:webHidden/>
          </w:rPr>
          <w:instrText xml:space="preserve"> PAGEREF _Toc477517607 \h </w:instrText>
        </w:r>
        <w:r w:rsidR="001F5610">
          <w:rPr>
            <w:noProof/>
            <w:webHidden/>
          </w:rPr>
        </w:r>
        <w:r w:rsidR="001F5610">
          <w:rPr>
            <w:noProof/>
            <w:webHidden/>
          </w:rPr>
          <w:fldChar w:fldCharType="separate"/>
        </w:r>
        <w:r w:rsidR="005665DC">
          <w:rPr>
            <w:noProof/>
            <w:webHidden/>
          </w:rPr>
          <w:t>37</w:t>
        </w:r>
        <w:r w:rsidR="001F5610">
          <w:rPr>
            <w:noProof/>
            <w:webHidden/>
          </w:rPr>
          <w:fldChar w:fldCharType="end"/>
        </w:r>
      </w:hyperlink>
    </w:p>
    <w:p w14:paraId="3BCD9F48" w14:textId="77777777" w:rsidR="001F5610" w:rsidRDefault="00EE5668">
      <w:pPr>
        <w:pStyle w:val="Seznamobrzk"/>
        <w:tabs>
          <w:tab w:val="left" w:pos="1134"/>
          <w:tab w:val="right" w:leader="dot" w:pos="9060"/>
        </w:tabs>
        <w:rPr>
          <w:rFonts w:asciiTheme="minorHAnsi" w:eastAsiaTheme="minorEastAsia" w:hAnsiTheme="minorHAnsi" w:cstheme="minorBidi"/>
          <w:bCs w:val="0"/>
          <w:noProof/>
          <w:sz w:val="22"/>
          <w:szCs w:val="22"/>
        </w:rPr>
      </w:pPr>
      <w:hyperlink w:anchor="_Toc477517608" w:history="1">
        <w:r w:rsidR="001F5610" w:rsidRPr="00D41E88">
          <w:rPr>
            <w:rStyle w:val="Hypertextovodkaz"/>
            <w:noProof/>
          </w:rPr>
          <w:t>Tab. č. 45</w:t>
        </w:r>
        <w:r w:rsidR="001F5610">
          <w:rPr>
            <w:rFonts w:asciiTheme="minorHAnsi" w:eastAsiaTheme="minorEastAsia" w:hAnsiTheme="minorHAnsi" w:cstheme="minorBidi"/>
            <w:bCs w:val="0"/>
            <w:noProof/>
            <w:sz w:val="22"/>
            <w:szCs w:val="22"/>
          </w:rPr>
          <w:tab/>
        </w:r>
        <w:r w:rsidR="001F5610" w:rsidRPr="00D41E88">
          <w:rPr>
            <w:rStyle w:val="Hypertextovodkaz"/>
            <w:noProof/>
          </w:rPr>
          <w:t>Činnosti speciálně pedagogických center</w:t>
        </w:r>
        <w:r w:rsidR="001F5610">
          <w:rPr>
            <w:noProof/>
            <w:webHidden/>
          </w:rPr>
          <w:tab/>
        </w:r>
        <w:r w:rsidR="001F5610">
          <w:rPr>
            <w:noProof/>
            <w:webHidden/>
          </w:rPr>
          <w:fldChar w:fldCharType="begin"/>
        </w:r>
        <w:r w:rsidR="001F5610">
          <w:rPr>
            <w:noProof/>
            <w:webHidden/>
          </w:rPr>
          <w:instrText xml:space="preserve"> PAGEREF _Toc477517608 \h </w:instrText>
        </w:r>
        <w:r w:rsidR="001F5610">
          <w:rPr>
            <w:noProof/>
            <w:webHidden/>
          </w:rPr>
        </w:r>
        <w:r w:rsidR="001F5610">
          <w:rPr>
            <w:noProof/>
            <w:webHidden/>
          </w:rPr>
          <w:fldChar w:fldCharType="separate"/>
        </w:r>
        <w:r w:rsidR="005665DC">
          <w:rPr>
            <w:noProof/>
            <w:webHidden/>
          </w:rPr>
          <w:t>38</w:t>
        </w:r>
        <w:r w:rsidR="001F5610">
          <w:rPr>
            <w:noProof/>
            <w:webHidden/>
          </w:rPr>
          <w:fldChar w:fldCharType="end"/>
        </w:r>
      </w:hyperlink>
    </w:p>
    <w:p w14:paraId="5A646B6B" w14:textId="77777777" w:rsidR="001F5610" w:rsidRDefault="00EE5668">
      <w:pPr>
        <w:pStyle w:val="Seznamobrzk"/>
        <w:tabs>
          <w:tab w:val="left" w:pos="1134"/>
          <w:tab w:val="right" w:leader="dot" w:pos="9060"/>
        </w:tabs>
        <w:rPr>
          <w:rFonts w:asciiTheme="minorHAnsi" w:eastAsiaTheme="minorEastAsia" w:hAnsiTheme="minorHAnsi" w:cstheme="minorBidi"/>
          <w:bCs w:val="0"/>
          <w:noProof/>
          <w:sz w:val="22"/>
          <w:szCs w:val="22"/>
        </w:rPr>
      </w:pPr>
      <w:hyperlink w:anchor="_Toc477517609" w:history="1">
        <w:r w:rsidR="001F5610" w:rsidRPr="00D41E88">
          <w:rPr>
            <w:rStyle w:val="Hypertextovodkaz"/>
            <w:noProof/>
          </w:rPr>
          <w:t>Tab. č. 46</w:t>
        </w:r>
        <w:r w:rsidR="001F5610">
          <w:rPr>
            <w:rFonts w:asciiTheme="minorHAnsi" w:eastAsiaTheme="minorEastAsia" w:hAnsiTheme="minorHAnsi" w:cstheme="minorBidi"/>
            <w:bCs w:val="0"/>
            <w:noProof/>
            <w:sz w:val="22"/>
            <w:szCs w:val="22"/>
          </w:rPr>
          <w:tab/>
        </w:r>
        <w:r w:rsidR="001F5610" w:rsidRPr="00D41E88">
          <w:rPr>
            <w:rStyle w:val="Hypertextovodkaz"/>
            <w:noProof/>
          </w:rPr>
          <w:t>Odborní pracovníci speciálně pedagogických center</w:t>
        </w:r>
        <w:r w:rsidR="001F5610">
          <w:rPr>
            <w:noProof/>
            <w:webHidden/>
          </w:rPr>
          <w:tab/>
        </w:r>
        <w:r w:rsidR="001F5610">
          <w:rPr>
            <w:noProof/>
            <w:webHidden/>
          </w:rPr>
          <w:fldChar w:fldCharType="begin"/>
        </w:r>
        <w:r w:rsidR="001F5610">
          <w:rPr>
            <w:noProof/>
            <w:webHidden/>
          </w:rPr>
          <w:instrText xml:space="preserve"> PAGEREF _Toc477517609 \h </w:instrText>
        </w:r>
        <w:r w:rsidR="001F5610">
          <w:rPr>
            <w:noProof/>
            <w:webHidden/>
          </w:rPr>
        </w:r>
        <w:r w:rsidR="001F5610">
          <w:rPr>
            <w:noProof/>
            <w:webHidden/>
          </w:rPr>
          <w:fldChar w:fldCharType="separate"/>
        </w:r>
        <w:r w:rsidR="005665DC">
          <w:rPr>
            <w:noProof/>
            <w:webHidden/>
          </w:rPr>
          <w:t>38</w:t>
        </w:r>
        <w:r w:rsidR="001F5610">
          <w:rPr>
            <w:noProof/>
            <w:webHidden/>
          </w:rPr>
          <w:fldChar w:fldCharType="end"/>
        </w:r>
      </w:hyperlink>
    </w:p>
    <w:p w14:paraId="5979C5AE" w14:textId="77777777" w:rsidR="001F5610" w:rsidRDefault="00EE5668">
      <w:pPr>
        <w:pStyle w:val="Seznamobrzk"/>
        <w:tabs>
          <w:tab w:val="left" w:pos="1134"/>
          <w:tab w:val="right" w:leader="dot" w:pos="9060"/>
        </w:tabs>
        <w:rPr>
          <w:rFonts w:asciiTheme="minorHAnsi" w:eastAsiaTheme="minorEastAsia" w:hAnsiTheme="minorHAnsi" w:cstheme="minorBidi"/>
          <w:bCs w:val="0"/>
          <w:noProof/>
          <w:sz w:val="22"/>
          <w:szCs w:val="22"/>
        </w:rPr>
      </w:pPr>
      <w:hyperlink w:anchor="_Toc477517610" w:history="1">
        <w:r w:rsidR="001F5610" w:rsidRPr="00D41E88">
          <w:rPr>
            <w:rStyle w:val="Hypertextovodkaz"/>
            <w:noProof/>
          </w:rPr>
          <w:t>Tab. č. 47</w:t>
        </w:r>
        <w:r w:rsidR="001F5610">
          <w:rPr>
            <w:rFonts w:asciiTheme="minorHAnsi" w:eastAsiaTheme="minorEastAsia" w:hAnsiTheme="minorHAnsi" w:cstheme="minorBidi"/>
            <w:bCs w:val="0"/>
            <w:noProof/>
            <w:sz w:val="22"/>
            <w:szCs w:val="22"/>
          </w:rPr>
          <w:tab/>
        </w:r>
        <w:r w:rsidR="001F5610" w:rsidRPr="00D41E88">
          <w:rPr>
            <w:rStyle w:val="Hypertextovodkaz"/>
            <w:noProof/>
          </w:rPr>
          <w:t>Pravidelná činnost středisek volného času</w:t>
        </w:r>
        <w:r w:rsidR="001F5610">
          <w:rPr>
            <w:noProof/>
            <w:webHidden/>
          </w:rPr>
          <w:tab/>
        </w:r>
        <w:r w:rsidR="001F5610">
          <w:rPr>
            <w:noProof/>
            <w:webHidden/>
          </w:rPr>
          <w:fldChar w:fldCharType="begin"/>
        </w:r>
        <w:r w:rsidR="001F5610">
          <w:rPr>
            <w:noProof/>
            <w:webHidden/>
          </w:rPr>
          <w:instrText xml:space="preserve"> PAGEREF _Toc477517610 \h </w:instrText>
        </w:r>
        <w:r w:rsidR="001F5610">
          <w:rPr>
            <w:noProof/>
            <w:webHidden/>
          </w:rPr>
        </w:r>
        <w:r w:rsidR="001F5610">
          <w:rPr>
            <w:noProof/>
            <w:webHidden/>
          </w:rPr>
          <w:fldChar w:fldCharType="separate"/>
        </w:r>
        <w:r w:rsidR="005665DC">
          <w:rPr>
            <w:noProof/>
            <w:webHidden/>
          </w:rPr>
          <w:t>38</w:t>
        </w:r>
        <w:r w:rsidR="001F5610">
          <w:rPr>
            <w:noProof/>
            <w:webHidden/>
          </w:rPr>
          <w:fldChar w:fldCharType="end"/>
        </w:r>
      </w:hyperlink>
    </w:p>
    <w:p w14:paraId="2FA18DF0" w14:textId="77777777" w:rsidR="001F5610" w:rsidRDefault="00EE5668" w:rsidP="001F5610">
      <w:pPr>
        <w:pStyle w:val="Seznamobrzk"/>
        <w:tabs>
          <w:tab w:val="left" w:pos="1134"/>
          <w:tab w:val="right" w:leader="dot" w:pos="9060"/>
        </w:tabs>
        <w:ind w:left="1134" w:hanging="1134"/>
        <w:rPr>
          <w:rFonts w:asciiTheme="minorHAnsi" w:eastAsiaTheme="minorEastAsia" w:hAnsiTheme="minorHAnsi" w:cstheme="minorBidi"/>
          <w:bCs w:val="0"/>
          <w:noProof/>
          <w:sz w:val="22"/>
          <w:szCs w:val="22"/>
        </w:rPr>
      </w:pPr>
      <w:hyperlink w:anchor="_Toc477517611" w:history="1">
        <w:r w:rsidR="001F5610" w:rsidRPr="00D41E88">
          <w:rPr>
            <w:rStyle w:val="Hypertextovodkaz"/>
            <w:noProof/>
          </w:rPr>
          <w:t>Tab. č. 48</w:t>
        </w:r>
        <w:r w:rsidR="001F5610">
          <w:rPr>
            <w:rFonts w:asciiTheme="minorHAnsi" w:eastAsiaTheme="minorEastAsia" w:hAnsiTheme="minorHAnsi" w:cstheme="minorBidi"/>
            <w:bCs w:val="0"/>
            <w:noProof/>
            <w:sz w:val="22"/>
            <w:szCs w:val="22"/>
          </w:rPr>
          <w:tab/>
        </w:r>
        <w:r w:rsidR="001F5610" w:rsidRPr="00D41E88">
          <w:rPr>
            <w:rStyle w:val="Hypertextovodkaz"/>
            <w:noProof/>
          </w:rPr>
          <w:t>Příležitostné činnosti zájmového vzdělávání a soutěže vyhlašované nebo spoluvyhlašované MŠMT</w:t>
        </w:r>
        <w:r w:rsidR="001F5610">
          <w:rPr>
            <w:noProof/>
            <w:webHidden/>
          </w:rPr>
          <w:tab/>
        </w:r>
        <w:r w:rsidR="001F5610">
          <w:rPr>
            <w:noProof/>
            <w:webHidden/>
          </w:rPr>
          <w:fldChar w:fldCharType="begin"/>
        </w:r>
        <w:r w:rsidR="001F5610">
          <w:rPr>
            <w:noProof/>
            <w:webHidden/>
          </w:rPr>
          <w:instrText xml:space="preserve"> PAGEREF _Toc477517611 \h </w:instrText>
        </w:r>
        <w:r w:rsidR="001F5610">
          <w:rPr>
            <w:noProof/>
            <w:webHidden/>
          </w:rPr>
        </w:r>
        <w:r w:rsidR="001F5610">
          <w:rPr>
            <w:noProof/>
            <w:webHidden/>
          </w:rPr>
          <w:fldChar w:fldCharType="separate"/>
        </w:r>
        <w:r w:rsidR="005665DC">
          <w:rPr>
            <w:noProof/>
            <w:webHidden/>
          </w:rPr>
          <w:t>39</w:t>
        </w:r>
        <w:r w:rsidR="001F5610">
          <w:rPr>
            <w:noProof/>
            <w:webHidden/>
          </w:rPr>
          <w:fldChar w:fldCharType="end"/>
        </w:r>
      </w:hyperlink>
    </w:p>
    <w:p w14:paraId="63CEEEFA" w14:textId="77777777" w:rsidR="001F5610" w:rsidRDefault="00EE5668">
      <w:pPr>
        <w:pStyle w:val="Seznamobrzk"/>
        <w:tabs>
          <w:tab w:val="left" w:pos="1134"/>
          <w:tab w:val="right" w:leader="dot" w:pos="9060"/>
        </w:tabs>
        <w:rPr>
          <w:rFonts w:asciiTheme="minorHAnsi" w:eastAsiaTheme="minorEastAsia" w:hAnsiTheme="minorHAnsi" w:cstheme="minorBidi"/>
          <w:bCs w:val="0"/>
          <w:noProof/>
          <w:sz w:val="22"/>
          <w:szCs w:val="22"/>
        </w:rPr>
      </w:pPr>
      <w:hyperlink w:anchor="_Toc477517612" w:history="1">
        <w:r w:rsidR="001F5610" w:rsidRPr="00D41E88">
          <w:rPr>
            <w:rStyle w:val="Hypertextovodkaz"/>
            <w:noProof/>
          </w:rPr>
          <w:t>Tab. č. 49</w:t>
        </w:r>
        <w:r w:rsidR="001F5610">
          <w:rPr>
            <w:rFonts w:asciiTheme="minorHAnsi" w:eastAsiaTheme="minorEastAsia" w:hAnsiTheme="minorHAnsi" w:cstheme="minorBidi"/>
            <w:bCs w:val="0"/>
            <w:noProof/>
            <w:sz w:val="22"/>
            <w:szCs w:val="22"/>
          </w:rPr>
          <w:tab/>
        </w:r>
        <w:r w:rsidR="001F5610" w:rsidRPr="00D41E88">
          <w:rPr>
            <w:rStyle w:val="Hypertextovodkaz"/>
            <w:noProof/>
          </w:rPr>
          <w:t>Účastníci v další činnosti zájmového vzdělávání</w:t>
        </w:r>
        <w:r w:rsidR="001F5610">
          <w:rPr>
            <w:noProof/>
            <w:webHidden/>
          </w:rPr>
          <w:tab/>
        </w:r>
        <w:r w:rsidR="001F5610">
          <w:rPr>
            <w:noProof/>
            <w:webHidden/>
          </w:rPr>
          <w:fldChar w:fldCharType="begin"/>
        </w:r>
        <w:r w:rsidR="001F5610">
          <w:rPr>
            <w:noProof/>
            <w:webHidden/>
          </w:rPr>
          <w:instrText xml:space="preserve"> PAGEREF _Toc477517612 \h </w:instrText>
        </w:r>
        <w:r w:rsidR="001F5610">
          <w:rPr>
            <w:noProof/>
            <w:webHidden/>
          </w:rPr>
        </w:r>
        <w:r w:rsidR="001F5610">
          <w:rPr>
            <w:noProof/>
            <w:webHidden/>
          </w:rPr>
          <w:fldChar w:fldCharType="separate"/>
        </w:r>
        <w:r w:rsidR="005665DC">
          <w:rPr>
            <w:noProof/>
            <w:webHidden/>
          </w:rPr>
          <w:t>39</w:t>
        </w:r>
        <w:r w:rsidR="001F5610">
          <w:rPr>
            <w:noProof/>
            <w:webHidden/>
          </w:rPr>
          <w:fldChar w:fldCharType="end"/>
        </w:r>
      </w:hyperlink>
    </w:p>
    <w:p w14:paraId="14B2CEE8" w14:textId="77777777" w:rsidR="001F5610" w:rsidRDefault="00EE5668">
      <w:pPr>
        <w:pStyle w:val="Seznamobrzk"/>
        <w:tabs>
          <w:tab w:val="left" w:pos="1134"/>
          <w:tab w:val="right" w:leader="dot" w:pos="9060"/>
        </w:tabs>
        <w:rPr>
          <w:rFonts w:asciiTheme="minorHAnsi" w:eastAsiaTheme="minorEastAsia" w:hAnsiTheme="minorHAnsi" w:cstheme="minorBidi"/>
          <w:bCs w:val="0"/>
          <w:noProof/>
          <w:sz w:val="22"/>
          <w:szCs w:val="22"/>
        </w:rPr>
      </w:pPr>
      <w:hyperlink w:anchor="_Toc477517613" w:history="1">
        <w:r w:rsidR="001F5610" w:rsidRPr="00D41E88">
          <w:rPr>
            <w:rStyle w:val="Hypertextovodkaz"/>
            <w:noProof/>
          </w:rPr>
          <w:t>Tab. č. 50</w:t>
        </w:r>
        <w:r w:rsidR="001F5610">
          <w:rPr>
            <w:rFonts w:asciiTheme="minorHAnsi" w:eastAsiaTheme="minorEastAsia" w:hAnsiTheme="minorHAnsi" w:cstheme="minorBidi"/>
            <w:bCs w:val="0"/>
            <w:noProof/>
            <w:sz w:val="22"/>
            <w:szCs w:val="22"/>
          </w:rPr>
          <w:tab/>
        </w:r>
        <w:r w:rsidR="001F5610" w:rsidRPr="00D41E88">
          <w:rPr>
            <w:rStyle w:val="Hypertextovodkaz"/>
            <w:noProof/>
          </w:rPr>
          <w:t>Táborová činnost a pobytové akce</w:t>
        </w:r>
        <w:r w:rsidR="001F5610">
          <w:rPr>
            <w:noProof/>
            <w:webHidden/>
          </w:rPr>
          <w:tab/>
        </w:r>
        <w:r w:rsidR="001F5610">
          <w:rPr>
            <w:noProof/>
            <w:webHidden/>
          </w:rPr>
          <w:fldChar w:fldCharType="begin"/>
        </w:r>
        <w:r w:rsidR="001F5610">
          <w:rPr>
            <w:noProof/>
            <w:webHidden/>
          </w:rPr>
          <w:instrText xml:space="preserve"> PAGEREF _Toc477517613 \h </w:instrText>
        </w:r>
        <w:r w:rsidR="001F5610">
          <w:rPr>
            <w:noProof/>
            <w:webHidden/>
          </w:rPr>
        </w:r>
        <w:r w:rsidR="001F5610">
          <w:rPr>
            <w:noProof/>
            <w:webHidden/>
          </w:rPr>
          <w:fldChar w:fldCharType="separate"/>
        </w:r>
        <w:r w:rsidR="005665DC">
          <w:rPr>
            <w:noProof/>
            <w:webHidden/>
          </w:rPr>
          <w:t>40</w:t>
        </w:r>
        <w:r w:rsidR="001F5610">
          <w:rPr>
            <w:noProof/>
            <w:webHidden/>
          </w:rPr>
          <w:fldChar w:fldCharType="end"/>
        </w:r>
      </w:hyperlink>
    </w:p>
    <w:p w14:paraId="2AB844D8" w14:textId="77777777" w:rsidR="001F5610" w:rsidRDefault="00EE5668">
      <w:pPr>
        <w:pStyle w:val="Seznamobrzk"/>
        <w:tabs>
          <w:tab w:val="left" w:pos="1134"/>
          <w:tab w:val="right" w:leader="dot" w:pos="9060"/>
        </w:tabs>
        <w:rPr>
          <w:rFonts w:asciiTheme="minorHAnsi" w:eastAsiaTheme="minorEastAsia" w:hAnsiTheme="minorHAnsi" w:cstheme="minorBidi"/>
          <w:bCs w:val="0"/>
          <w:noProof/>
          <w:sz w:val="22"/>
          <w:szCs w:val="22"/>
        </w:rPr>
      </w:pPr>
      <w:hyperlink w:anchor="_Toc477517614" w:history="1">
        <w:r w:rsidR="001F5610" w:rsidRPr="00D41E88">
          <w:rPr>
            <w:rStyle w:val="Hypertextovodkaz"/>
            <w:noProof/>
          </w:rPr>
          <w:t>Tab. č. 51</w:t>
        </w:r>
        <w:r w:rsidR="001F5610">
          <w:rPr>
            <w:rFonts w:asciiTheme="minorHAnsi" w:eastAsiaTheme="minorEastAsia" w:hAnsiTheme="minorHAnsi" w:cstheme="minorBidi"/>
            <w:bCs w:val="0"/>
            <w:noProof/>
            <w:sz w:val="22"/>
            <w:szCs w:val="22"/>
          </w:rPr>
          <w:tab/>
        </w:r>
        <w:r w:rsidR="001F5610" w:rsidRPr="00D41E88">
          <w:rPr>
            <w:rStyle w:val="Hypertextovodkaz"/>
            <w:noProof/>
          </w:rPr>
          <w:t>Pedagogičtí pracovníci středisek volného času</w:t>
        </w:r>
        <w:r w:rsidR="001F5610">
          <w:rPr>
            <w:noProof/>
            <w:webHidden/>
          </w:rPr>
          <w:tab/>
        </w:r>
        <w:r w:rsidR="001F5610">
          <w:rPr>
            <w:noProof/>
            <w:webHidden/>
          </w:rPr>
          <w:fldChar w:fldCharType="begin"/>
        </w:r>
        <w:r w:rsidR="001F5610">
          <w:rPr>
            <w:noProof/>
            <w:webHidden/>
          </w:rPr>
          <w:instrText xml:space="preserve"> PAGEREF _Toc477517614 \h </w:instrText>
        </w:r>
        <w:r w:rsidR="001F5610">
          <w:rPr>
            <w:noProof/>
            <w:webHidden/>
          </w:rPr>
        </w:r>
        <w:r w:rsidR="001F5610">
          <w:rPr>
            <w:noProof/>
            <w:webHidden/>
          </w:rPr>
          <w:fldChar w:fldCharType="separate"/>
        </w:r>
        <w:r w:rsidR="005665DC">
          <w:rPr>
            <w:noProof/>
            <w:webHidden/>
          </w:rPr>
          <w:t>40</w:t>
        </w:r>
        <w:r w:rsidR="001F5610">
          <w:rPr>
            <w:noProof/>
            <w:webHidden/>
          </w:rPr>
          <w:fldChar w:fldCharType="end"/>
        </w:r>
      </w:hyperlink>
    </w:p>
    <w:p w14:paraId="7A35CC89" w14:textId="77777777" w:rsidR="001F5610" w:rsidRDefault="00EE5668">
      <w:pPr>
        <w:pStyle w:val="Seznamobrzk"/>
        <w:tabs>
          <w:tab w:val="left" w:pos="1134"/>
          <w:tab w:val="right" w:leader="dot" w:pos="9060"/>
        </w:tabs>
        <w:rPr>
          <w:rFonts w:asciiTheme="minorHAnsi" w:eastAsiaTheme="minorEastAsia" w:hAnsiTheme="minorHAnsi" w:cstheme="minorBidi"/>
          <w:bCs w:val="0"/>
          <w:noProof/>
          <w:sz w:val="22"/>
          <w:szCs w:val="22"/>
        </w:rPr>
      </w:pPr>
      <w:hyperlink w:anchor="_Toc477517615" w:history="1">
        <w:r w:rsidR="001F5610" w:rsidRPr="00D41E88">
          <w:rPr>
            <w:rStyle w:val="Hypertextovodkaz"/>
            <w:noProof/>
          </w:rPr>
          <w:t>Tab. č. 52</w:t>
        </w:r>
        <w:r w:rsidR="001F5610">
          <w:rPr>
            <w:rFonts w:asciiTheme="minorHAnsi" w:eastAsiaTheme="minorEastAsia" w:hAnsiTheme="minorHAnsi" w:cstheme="minorBidi"/>
            <w:bCs w:val="0"/>
            <w:noProof/>
            <w:sz w:val="22"/>
            <w:szCs w:val="22"/>
          </w:rPr>
          <w:tab/>
        </w:r>
        <w:r w:rsidR="001F5610" w:rsidRPr="00D41E88">
          <w:rPr>
            <w:rStyle w:val="Hypertextovodkaz"/>
            <w:noProof/>
          </w:rPr>
          <w:t>Pravidelná činnost školních družin a školních klubů</w:t>
        </w:r>
        <w:r w:rsidR="001F5610">
          <w:rPr>
            <w:noProof/>
            <w:webHidden/>
          </w:rPr>
          <w:tab/>
        </w:r>
        <w:r w:rsidR="001F5610">
          <w:rPr>
            <w:noProof/>
            <w:webHidden/>
          </w:rPr>
          <w:fldChar w:fldCharType="begin"/>
        </w:r>
        <w:r w:rsidR="001F5610">
          <w:rPr>
            <w:noProof/>
            <w:webHidden/>
          </w:rPr>
          <w:instrText xml:space="preserve"> PAGEREF _Toc477517615 \h </w:instrText>
        </w:r>
        <w:r w:rsidR="001F5610">
          <w:rPr>
            <w:noProof/>
            <w:webHidden/>
          </w:rPr>
        </w:r>
        <w:r w:rsidR="001F5610">
          <w:rPr>
            <w:noProof/>
            <w:webHidden/>
          </w:rPr>
          <w:fldChar w:fldCharType="separate"/>
        </w:r>
        <w:r w:rsidR="005665DC">
          <w:rPr>
            <w:noProof/>
            <w:webHidden/>
          </w:rPr>
          <w:t>41</w:t>
        </w:r>
        <w:r w:rsidR="001F5610">
          <w:rPr>
            <w:noProof/>
            <w:webHidden/>
          </w:rPr>
          <w:fldChar w:fldCharType="end"/>
        </w:r>
      </w:hyperlink>
    </w:p>
    <w:p w14:paraId="7CF49B34" w14:textId="77777777" w:rsidR="001F5610" w:rsidRDefault="00EE5668">
      <w:pPr>
        <w:pStyle w:val="Seznamobrzk"/>
        <w:tabs>
          <w:tab w:val="left" w:pos="1134"/>
          <w:tab w:val="right" w:leader="dot" w:pos="9060"/>
        </w:tabs>
        <w:rPr>
          <w:rFonts w:asciiTheme="minorHAnsi" w:eastAsiaTheme="minorEastAsia" w:hAnsiTheme="minorHAnsi" w:cstheme="minorBidi"/>
          <w:bCs w:val="0"/>
          <w:noProof/>
          <w:sz w:val="22"/>
          <w:szCs w:val="22"/>
        </w:rPr>
      </w:pPr>
      <w:hyperlink w:anchor="_Toc477517616" w:history="1">
        <w:r w:rsidR="001F5610" w:rsidRPr="00D41E88">
          <w:rPr>
            <w:rStyle w:val="Hypertextovodkaz"/>
            <w:noProof/>
          </w:rPr>
          <w:t>Tab. č. 53</w:t>
        </w:r>
        <w:r w:rsidR="001F5610">
          <w:rPr>
            <w:rFonts w:asciiTheme="minorHAnsi" w:eastAsiaTheme="minorEastAsia" w:hAnsiTheme="minorHAnsi" w:cstheme="minorBidi"/>
            <w:bCs w:val="0"/>
            <w:noProof/>
            <w:sz w:val="22"/>
            <w:szCs w:val="22"/>
          </w:rPr>
          <w:tab/>
        </w:r>
        <w:r w:rsidR="001F5610" w:rsidRPr="00D41E88">
          <w:rPr>
            <w:rStyle w:val="Hypertextovodkaz"/>
            <w:noProof/>
          </w:rPr>
          <w:t>Střediska praktického vyučování</w:t>
        </w:r>
        <w:r w:rsidR="001F5610">
          <w:rPr>
            <w:noProof/>
            <w:webHidden/>
          </w:rPr>
          <w:tab/>
        </w:r>
        <w:r w:rsidR="001F5610">
          <w:rPr>
            <w:noProof/>
            <w:webHidden/>
          </w:rPr>
          <w:fldChar w:fldCharType="begin"/>
        </w:r>
        <w:r w:rsidR="001F5610">
          <w:rPr>
            <w:noProof/>
            <w:webHidden/>
          </w:rPr>
          <w:instrText xml:space="preserve"> PAGEREF _Toc477517616 \h </w:instrText>
        </w:r>
        <w:r w:rsidR="001F5610">
          <w:rPr>
            <w:noProof/>
            <w:webHidden/>
          </w:rPr>
        </w:r>
        <w:r w:rsidR="001F5610">
          <w:rPr>
            <w:noProof/>
            <w:webHidden/>
          </w:rPr>
          <w:fldChar w:fldCharType="separate"/>
        </w:r>
        <w:r w:rsidR="005665DC">
          <w:rPr>
            <w:noProof/>
            <w:webHidden/>
          </w:rPr>
          <w:t>42</w:t>
        </w:r>
        <w:r w:rsidR="001F5610">
          <w:rPr>
            <w:noProof/>
            <w:webHidden/>
          </w:rPr>
          <w:fldChar w:fldCharType="end"/>
        </w:r>
      </w:hyperlink>
    </w:p>
    <w:p w14:paraId="4EF30869" w14:textId="77777777" w:rsidR="001F5610" w:rsidRDefault="00EE5668">
      <w:pPr>
        <w:pStyle w:val="Seznamobrzk"/>
        <w:tabs>
          <w:tab w:val="left" w:pos="1134"/>
          <w:tab w:val="right" w:leader="dot" w:pos="9060"/>
        </w:tabs>
        <w:rPr>
          <w:rFonts w:asciiTheme="minorHAnsi" w:eastAsiaTheme="minorEastAsia" w:hAnsiTheme="minorHAnsi" w:cstheme="minorBidi"/>
          <w:bCs w:val="0"/>
          <w:noProof/>
          <w:sz w:val="22"/>
          <w:szCs w:val="22"/>
        </w:rPr>
      </w:pPr>
      <w:hyperlink w:anchor="_Toc477517617" w:history="1">
        <w:r w:rsidR="001F5610" w:rsidRPr="00D41E88">
          <w:rPr>
            <w:rStyle w:val="Hypertextovodkaz"/>
            <w:noProof/>
          </w:rPr>
          <w:t>Tab. č. 54</w:t>
        </w:r>
        <w:r w:rsidR="001F5610">
          <w:rPr>
            <w:rFonts w:asciiTheme="minorHAnsi" w:eastAsiaTheme="minorEastAsia" w:hAnsiTheme="minorHAnsi" w:cstheme="minorBidi"/>
            <w:bCs w:val="0"/>
            <w:noProof/>
            <w:sz w:val="22"/>
            <w:szCs w:val="22"/>
          </w:rPr>
          <w:tab/>
        </w:r>
        <w:r w:rsidR="001F5610" w:rsidRPr="00D41E88">
          <w:rPr>
            <w:rStyle w:val="Hypertextovodkaz"/>
            <w:noProof/>
          </w:rPr>
          <w:t>Přípravný stupeň - počet zařízení, tříd a dětí, nově zařazených</w:t>
        </w:r>
        <w:r w:rsidR="001F5610">
          <w:rPr>
            <w:noProof/>
            <w:webHidden/>
          </w:rPr>
          <w:tab/>
        </w:r>
        <w:r w:rsidR="001F5610">
          <w:rPr>
            <w:noProof/>
            <w:webHidden/>
          </w:rPr>
          <w:fldChar w:fldCharType="begin"/>
        </w:r>
        <w:r w:rsidR="001F5610">
          <w:rPr>
            <w:noProof/>
            <w:webHidden/>
          </w:rPr>
          <w:instrText xml:space="preserve"> PAGEREF _Toc477517617 \h </w:instrText>
        </w:r>
        <w:r w:rsidR="001F5610">
          <w:rPr>
            <w:noProof/>
            <w:webHidden/>
          </w:rPr>
        </w:r>
        <w:r w:rsidR="001F5610">
          <w:rPr>
            <w:noProof/>
            <w:webHidden/>
          </w:rPr>
          <w:fldChar w:fldCharType="separate"/>
        </w:r>
        <w:r w:rsidR="005665DC">
          <w:rPr>
            <w:noProof/>
            <w:webHidden/>
          </w:rPr>
          <w:t>42</w:t>
        </w:r>
        <w:r w:rsidR="001F5610">
          <w:rPr>
            <w:noProof/>
            <w:webHidden/>
          </w:rPr>
          <w:fldChar w:fldCharType="end"/>
        </w:r>
      </w:hyperlink>
    </w:p>
    <w:p w14:paraId="5C967AFC" w14:textId="77777777" w:rsidR="001F5610" w:rsidRDefault="00EE5668">
      <w:pPr>
        <w:pStyle w:val="Seznamobrzk"/>
        <w:tabs>
          <w:tab w:val="left" w:pos="1134"/>
          <w:tab w:val="right" w:leader="dot" w:pos="9060"/>
        </w:tabs>
        <w:rPr>
          <w:rFonts w:asciiTheme="minorHAnsi" w:eastAsiaTheme="minorEastAsia" w:hAnsiTheme="minorHAnsi" w:cstheme="minorBidi"/>
          <w:bCs w:val="0"/>
          <w:noProof/>
          <w:sz w:val="22"/>
          <w:szCs w:val="22"/>
        </w:rPr>
      </w:pPr>
      <w:hyperlink w:anchor="_Toc477517618" w:history="1">
        <w:r w:rsidR="001F5610" w:rsidRPr="00D41E88">
          <w:rPr>
            <w:rStyle w:val="Hypertextovodkaz"/>
            <w:noProof/>
          </w:rPr>
          <w:t>Tab. č. 55</w:t>
        </w:r>
        <w:r w:rsidR="001F5610">
          <w:rPr>
            <w:rFonts w:asciiTheme="minorHAnsi" w:eastAsiaTheme="minorEastAsia" w:hAnsiTheme="minorHAnsi" w:cstheme="minorBidi"/>
            <w:bCs w:val="0"/>
            <w:noProof/>
            <w:sz w:val="22"/>
            <w:szCs w:val="22"/>
          </w:rPr>
          <w:tab/>
        </w:r>
        <w:r w:rsidR="001F5610" w:rsidRPr="00D41E88">
          <w:rPr>
            <w:rStyle w:val="Hypertextovodkaz"/>
            <w:noProof/>
          </w:rPr>
          <w:t>Počet tříd a dětí dle postižení v přípravném stupni</w:t>
        </w:r>
        <w:r w:rsidR="001F5610">
          <w:rPr>
            <w:noProof/>
            <w:webHidden/>
          </w:rPr>
          <w:tab/>
        </w:r>
        <w:r w:rsidR="001F5610">
          <w:rPr>
            <w:noProof/>
            <w:webHidden/>
          </w:rPr>
          <w:fldChar w:fldCharType="begin"/>
        </w:r>
        <w:r w:rsidR="001F5610">
          <w:rPr>
            <w:noProof/>
            <w:webHidden/>
          </w:rPr>
          <w:instrText xml:space="preserve"> PAGEREF _Toc477517618 \h </w:instrText>
        </w:r>
        <w:r w:rsidR="001F5610">
          <w:rPr>
            <w:noProof/>
            <w:webHidden/>
          </w:rPr>
        </w:r>
        <w:r w:rsidR="001F5610">
          <w:rPr>
            <w:noProof/>
            <w:webHidden/>
          </w:rPr>
          <w:fldChar w:fldCharType="separate"/>
        </w:r>
        <w:r w:rsidR="005665DC">
          <w:rPr>
            <w:noProof/>
            <w:webHidden/>
          </w:rPr>
          <w:t>42</w:t>
        </w:r>
        <w:r w:rsidR="001F5610">
          <w:rPr>
            <w:noProof/>
            <w:webHidden/>
          </w:rPr>
          <w:fldChar w:fldCharType="end"/>
        </w:r>
      </w:hyperlink>
    </w:p>
    <w:p w14:paraId="13F90365" w14:textId="77777777" w:rsidR="001F5610" w:rsidRDefault="00EE5668">
      <w:pPr>
        <w:pStyle w:val="Seznamobrzk"/>
        <w:tabs>
          <w:tab w:val="left" w:pos="1134"/>
          <w:tab w:val="right" w:leader="dot" w:pos="9060"/>
        </w:tabs>
        <w:rPr>
          <w:rFonts w:asciiTheme="minorHAnsi" w:eastAsiaTheme="minorEastAsia" w:hAnsiTheme="minorHAnsi" w:cstheme="minorBidi"/>
          <w:bCs w:val="0"/>
          <w:noProof/>
          <w:sz w:val="22"/>
          <w:szCs w:val="22"/>
        </w:rPr>
      </w:pPr>
      <w:hyperlink w:anchor="_Toc477517619" w:history="1">
        <w:r w:rsidR="001F5610" w:rsidRPr="00D41E88">
          <w:rPr>
            <w:rStyle w:val="Hypertextovodkaz"/>
            <w:noProof/>
          </w:rPr>
          <w:t>Tab. č. 56</w:t>
        </w:r>
        <w:r w:rsidR="001F5610">
          <w:rPr>
            <w:rFonts w:asciiTheme="minorHAnsi" w:eastAsiaTheme="minorEastAsia" w:hAnsiTheme="minorHAnsi" w:cstheme="minorBidi"/>
            <w:bCs w:val="0"/>
            <w:noProof/>
            <w:sz w:val="22"/>
            <w:szCs w:val="22"/>
          </w:rPr>
          <w:tab/>
        </w:r>
        <w:r w:rsidR="001F5610" w:rsidRPr="00D41E88">
          <w:rPr>
            <w:rStyle w:val="Hypertextovodkaz"/>
            <w:noProof/>
          </w:rPr>
          <w:t>Domovy mládeže - počet, kapacita, pracovníci</w:t>
        </w:r>
        <w:r w:rsidR="001F5610">
          <w:rPr>
            <w:noProof/>
            <w:webHidden/>
          </w:rPr>
          <w:tab/>
        </w:r>
        <w:r w:rsidR="001F5610">
          <w:rPr>
            <w:noProof/>
            <w:webHidden/>
          </w:rPr>
          <w:fldChar w:fldCharType="begin"/>
        </w:r>
        <w:r w:rsidR="001F5610">
          <w:rPr>
            <w:noProof/>
            <w:webHidden/>
          </w:rPr>
          <w:instrText xml:space="preserve"> PAGEREF _Toc477517619 \h </w:instrText>
        </w:r>
        <w:r w:rsidR="001F5610">
          <w:rPr>
            <w:noProof/>
            <w:webHidden/>
          </w:rPr>
        </w:r>
        <w:r w:rsidR="001F5610">
          <w:rPr>
            <w:noProof/>
            <w:webHidden/>
          </w:rPr>
          <w:fldChar w:fldCharType="separate"/>
        </w:r>
        <w:r w:rsidR="005665DC">
          <w:rPr>
            <w:noProof/>
            <w:webHidden/>
          </w:rPr>
          <w:t>43</w:t>
        </w:r>
        <w:r w:rsidR="001F5610">
          <w:rPr>
            <w:noProof/>
            <w:webHidden/>
          </w:rPr>
          <w:fldChar w:fldCharType="end"/>
        </w:r>
      </w:hyperlink>
    </w:p>
    <w:p w14:paraId="5303F81B" w14:textId="77777777" w:rsidR="001F5610" w:rsidRDefault="00EE5668">
      <w:pPr>
        <w:pStyle w:val="Seznamobrzk"/>
        <w:tabs>
          <w:tab w:val="left" w:pos="1134"/>
          <w:tab w:val="right" w:leader="dot" w:pos="9060"/>
        </w:tabs>
        <w:rPr>
          <w:rFonts w:asciiTheme="minorHAnsi" w:eastAsiaTheme="minorEastAsia" w:hAnsiTheme="minorHAnsi" w:cstheme="minorBidi"/>
          <w:bCs w:val="0"/>
          <w:noProof/>
          <w:sz w:val="22"/>
          <w:szCs w:val="22"/>
        </w:rPr>
      </w:pPr>
      <w:hyperlink w:anchor="_Toc477517620" w:history="1">
        <w:r w:rsidR="001F5610" w:rsidRPr="00D41E88">
          <w:rPr>
            <w:rStyle w:val="Hypertextovodkaz"/>
            <w:noProof/>
          </w:rPr>
          <w:t>Tab. č. 57</w:t>
        </w:r>
        <w:r w:rsidR="001F5610">
          <w:rPr>
            <w:rFonts w:asciiTheme="minorHAnsi" w:eastAsiaTheme="minorEastAsia" w:hAnsiTheme="minorHAnsi" w:cstheme="minorBidi"/>
            <w:bCs w:val="0"/>
            <w:noProof/>
            <w:sz w:val="22"/>
            <w:szCs w:val="22"/>
          </w:rPr>
          <w:tab/>
        </w:r>
        <w:r w:rsidR="001F5610" w:rsidRPr="00D41E88">
          <w:rPr>
            <w:rStyle w:val="Hypertextovodkaz"/>
            <w:noProof/>
          </w:rPr>
          <w:t>Počet ubytovaných žáků/studentů v domovech mládeže v členění dle zřizovatele</w:t>
        </w:r>
        <w:r w:rsidR="001F5610">
          <w:rPr>
            <w:noProof/>
            <w:webHidden/>
          </w:rPr>
          <w:tab/>
        </w:r>
        <w:r w:rsidR="001F5610">
          <w:rPr>
            <w:noProof/>
            <w:webHidden/>
          </w:rPr>
          <w:fldChar w:fldCharType="begin"/>
        </w:r>
        <w:r w:rsidR="001F5610">
          <w:rPr>
            <w:noProof/>
            <w:webHidden/>
          </w:rPr>
          <w:instrText xml:space="preserve"> PAGEREF _Toc477517620 \h </w:instrText>
        </w:r>
        <w:r w:rsidR="001F5610">
          <w:rPr>
            <w:noProof/>
            <w:webHidden/>
          </w:rPr>
        </w:r>
        <w:r w:rsidR="001F5610">
          <w:rPr>
            <w:noProof/>
            <w:webHidden/>
          </w:rPr>
          <w:fldChar w:fldCharType="separate"/>
        </w:r>
        <w:r w:rsidR="005665DC">
          <w:rPr>
            <w:noProof/>
            <w:webHidden/>
          </w:rPr>
          <w:t>43</w:t>
        </w:r>
        <w:r w:rsidR="001F5610">
          <w:rPr>
            <w:noProof/>
            <w:webHidden/>
          </w:rPr>
          <w:fldChar w:fldCharType="end"/>
        </w:r>
      </w:hyperlink>
    </w:p>
    <w:p w14:paraId="5A520969" w14:textId="77777777" w:rsidR="001F5610" w:rsidRDefault="00EE5668">
      <w:pPr>
        <w:pStyle w:val="Seznamobrzk"/>
        <w:tabs>
          <w:tab w:val="left" w:pos="1134"/>
          <w:tab w:val="right" w:leader="dot" w:pos="9060"/>
        </w:tabs>
        <w:rPr>
          <w:rFonts w:asciiTheme="minorHAnsi" w:eastAsiaTheme="minorEastAsia" w:hAnsiTheme="minorHAnsi" w:cstheme="minorBidi"/>
          <w:bCs w:val="0"/>
          <w:noProof/>
          <w:sz w:val="22"/>
          <w:szCs w:val="22"/>
        </w:rPr>
      </w:pPr>
      <w:hyperlink w:anchor="_Toc477517621" w:history="1">
        <w:r w:rsidR="001F5610" w:rsidRPr="00D41E88">
          <w:rPr>
            <w:rStyle w:val="Hypertextovodkaz"/>
            <w:noProof/>
          </w:rPr>
          <w:t>Tab. č. 58</w:t>
        </w:r>
        <w:r w:rsidR="001F5610">
          <w:rPr>
            <w:rFonts w:asciiTheme="minorHAnsi" w:eastAsiaTheme="minorEastAsia" w:hAnsiTheme="minorHAnsi" w:cstheme="minorBidi"/>
            <w:bCs w:val="0"/>
            <w:noProof/>
            <w:sz w:val="22"/>
            <w:szCs w:val="22"/>
          </w:rPr>
          <w:tab/>
        </w:r>
        <w:r w:rsidR="001F5610" w:rsidRPr="00D41E88">
          <w:rPr>
            <w:rStyle w:val="Hypertextovodkaz"/>
            <w:noProof/>
          </w:rPr>
          <w:t>Internáty - počet, kapacita, pracovníci</w:t>
        </w:r>
        <w:r w:rsidR="001F5610">
          <w:rPr>
            <w:noProof/>
            <w:webHidden/>
          </w:rPr>
          <w:tab/>
        </w:r>
        <w:r w:rsidR="001F5610">
          <w:rPr>
            <w:noProof/>
            <w:webHidden/>
          </w:rPr>
          <w:fldChar w:fldCharType="begin"/>
        </w:r>
        <w:r w:rsidR="001F5610">
          <w:rPr>
            <w:noProof/>
            <w:webHidden/>
          </w:rPr>
          <w:instrText xml:space="preserve"> PAGEREF _Toc477517621 \h </w:instrText>
        </w:r>
        <w:r w:rsidR="001F5610">
          <w:rPr>
            <w:noProof/>
            <w:webHidden/>
          </w:rPr>
        </w:r>
        <w:r w:rsidR="001F5610">
          <w:rPr>
            <w:noProof/>
            <w:webHidden/>
          </w:rPr>
          <w:fldChar w:fldCharType="separate"/>
        </w:r>
        <w:r w:rsidR="005665DC">
          <w:rPr>
            <w:noProof/>
            <w:webHidden/>
          </w:rPr>
          <w:t>44</w:t>
        </w:r>
        <w:r w:rsidR="001F5610">
          <w:rPr>
            <w:noProof/>
            <w:webHidden/>
          </w:rPr>
          <w:fldChar w:fldCharType="end"/>
        </w:r>
      </w:hyperlink>
    </w:p>
    <w:p w14:paraId="183FE6AD" w14:textId="77777777" w:rsidR="001F5610" w:rsidRDefault="00EE5668">
      <w:pPr>
        <w:pStyle w:val="Seznamobrzk"/>
        <w:tabs>
          <w:tab w:val="left" w:pos="1134"/>
          <w:tab w:val="right" w:leader="dot" w:pos="9060"/>
        </w:tabs>
        <w:rPr>
          <w:rFonts w:asciiTheme="minorHAnsi" w:eastAsiaTheme="minorEastAsia" w:hAnsiTheme="minorHAnsi" w:cstheme="minorBidi"/>
          <w:bCs w:val="0"/>
          <w:noProof/>
          <w:sz w:val="22"/>
          <w:szCs w:val="22"/>
        </w:rPr>
      </w:pPr>
      <w:hyperlink w:anchor="_Toc477517622" w:history="1">
        <w:r w:rsidR="001F5610" w:rsidRPr="00D41E88">
          <w:rPr>
            <w:rStyle w:val="Hypertextovodkaz"/>
            <w:noProof/>
          </w:rPr>
          <w:t>Tab. č. 59</w:t>
        </w:r>
        <w:r w:rsidR="001F5610">
          <w:rPr>
            <w:rFonts w:asciiTheme="minorHAnsi" w:eastAsiaTheme="minorEastAsia" w:hAnsiTheme="minorHAnsi" w:cstheme="minorBidi"/>
            <w:bCs w:val="0"/>
            <w:noProof/>
            <w:sz w:val="22"/>
            <w:szCs w:val="22"/>
          </w:rPr>
          <w:tab/>
        </w:r>
        <w:r w:rsidR="001F5610" w:rsidRPr="00D41E88">
          <w:rPr>
            <w:rStyle w:val="Hypertextovodkaz"/>
            <w:noProof/>
          </w:rPr>
          <w:t>Počet ubytovaných dětí/žáků v internátech</w:t>
        </w:r>
        <w:r w:rsidR="001F5610">
          <w:rPr>
            <w:noProof/>
            <w:webHidden/>
          </w:rPr>
          <w:tab/>
        </w:r>
        <w:r w:rsidR="001F5610">
          <w:rPr>
            <w:noProof/>
            <w:webHidden/>
          </w:rPr>
          <w:fldChar w:fldCharType="begin"/>
        </w:r>
        <w:r w:rsidR="001F5610">
          <w:rPr>
            <w:noProof/>
            <w:webHidden/>
          </w:rPr>
          <w:instrText xml:space="preserve"> PAGEREF _Toc477517622 \h </w:instrText>
        </w:r>
        <w:r w:rsidR="001F5610">
          <w:rPr>
            <w:noProof/>
            <w:webHidden/>
          </w:rPr>
        </w:r>
        <w:r w:rsidR="001F5610">
          <w:rPr>
            <w:noProof/>
            <w:webHidden/>
          </w:rPr>
          <w:fldChar w:fldCharType="separate"/>
        </w:r>
        <w:r w:rsidR="005665DC">
          <w:rPr>
            <w:noProof/>
            <w:webHidden/>
          </w:rPr>
          <w:t>44</w:t>
        </w:r>
        <w:r w:rsidR="001F5610">
          <w:rPr>
            <w:noProof/>
            <w:webHidden/>
          </w:rPr>
          <w:fldChar w:fldCharType="end"/>
        </w:r>
      </w:hyperlink>
    </w:p>
    <w:p w14:paraId="6681330B" w14:textId="77777777" w:rsidR="001F5610" w:rsidRDefault="00EE5668">
      <w:pPr>
        <w:pStyle w:val="Seznamobrzk"/>
        <w:tabs>
          <w:tab w:val="left" w:pos="1134"/>
          <w:tab w:val="right" w:leader="dot" w:pos="9060"/>
        </w:tabs>
        <w:rPr>
          <w:rFonts w:asciiTheme="minorHAnsi" w:eastAsiaTheme="minorEastAsia" w:hAnsiTheme="minorHAnsi" w:cstheme="minorBidi"/>
          <w:bCs w:val="0"/>
          <w:noProof/>
          <w:sz w:val="22"/>
          <w:szCs w:val="22"/>
        </w:rPr>
      </w:pPr>
      <w:hyperlink w:anchor="_Toc477517623" w:history="1">
        <w:r w:rsidR="001F5610" w:rsidRPr="00D41E88">
          <w:rPr>
            <w:rStyle w:val="Hypertextovodkaz"/>
            <w:noProof/>
          </w:rPr>
          <w:t>Tab. č. 60</w:t>
        </w:r>
        <w:r w:rsidR="001F5610">
          <w:rPr>
            <w:rFonts w:asciiTheme="minorHAnsi" w:eastAsiaTheme="minorEastAsia" w:hAnsiTheme="minorHAnsi" w:cstheme="minorBidi"/>
            <w:bCs w:val="0"/>
            <w:noProof/>
            <w:sz w:val="22"/>
            <w:szCs w:val="22"/>
          </w:rPr>
          <w:tab/>
        </w:r>
        <w:r w:rsidR="001F5610" w:rsidRPr="00D41E88">
          <w:rPr>
            <w:rStyle w:val="Hypertextovodkaz"/>
            <w:noProof/>
          </w:rPr>
          <w:t>Zařízení školního stravování – bez náhradního stravování</w:t>
        </w:r>
        <w:r w:rsidR="001F5610">
          <w:rPr>
            <w:noProof/>
            <w:webHidden/>
          </w:rPr>
          <w:tab/>
        </w:r>
        <w:r w:rsidR="001F5610">
          <w:rPr>
            <w:noProof/>
            <w:webHidden/>
          </w:rPr>
          <w:fldChar w:fldCharType="begin"/>
        </w:r>
        <w:r w:rsidR="001F5610">
          <w:rPr>
            <w:noProof/>
            <w:webHidden/>
          </w:rPr>
          <w:instrText xml:space="preserve"> PAGEREF _Toc477517623 \h </w:instrText>
        </w:r>
        <w:r w:rsidR="001F5610">
          <w:rPr>
            <w:noProof/>
            <w:webHidden/>
          </w:rPr>
        </w:r>
        <w:r w:rsidR="001F5610">
          <w:rPr>
            <w:noProof/>
            <w:webHidden/>
          </w:rPr>
          <w:fldChar w:fldCharType="separate"/>
        </w:r>
        <w:r w:rsidR="005665DC">
          <w:rPr>
            <w:noProof/>
            <w:webHidden/>
          </w:rPr>
          <w:t>45</w:t>
        </w:r>
        <w:r w:rsidR="001F5610">
          <w:rPr>
            <w:noProof/>
            <w:webHidden/>
          </w:rPr>
          <w:fldChar w:fldCharType="end"/>
        </w:r>
      </w:hyperlink>
    </w:p>
    <w:p w14:paraId="05900FAE" w14:textId="77777777" w:rsidR="001F5610" w:rsidRDefault="00EE5668">
      <w:pPr>
        <w:pStyle w:val="Seznamobrzk"/>
        <w:tabs>
          <w:tab w:val="left" w:pos="1134"/>
          <w:tab w:val="right" w:leader="dot" w:pos="9060"/>
        </w:tabs>
        <w:rPr>
          <w:rFonts w:asciiTheme="minorHAnsi" w:eastAsiaTheme="minorEastAsia" w:hAnsiTheme="minorHAnsi" w:cstheme="minorBidi"/>
          <w:bCs w:val="0"/>
          <w:noProof/>
          <w:sz w:val="22"/>
          <w:szCs w:val="22"/>
        </w:rPr>
      </w:pPr>
      <w:hyperlink w:anchor="_Toc477517624" w:history="1">
        <w:r w:rsidR="001F5610" w:rsidRPr="00D41E88">
          <w:rPr>
            <w:rStyle w:val="Hypertextovodkaz"/>
            <w:noProof/>
          </w:rPr>
          <w:t>Tab. č. 61</w:t>
        </w:r>
        <w:r w:rsidR="001F5610">
          <w:rPr>
            <w:rFonts w:asciiTheme="minorHAnsi" w:eastAsiaTheme="minorEastAsia" w:hAnsiTheme="minorHAnsi" w:cstheme="minorBidi"/>
            <w:bCs w:val="0"/>
            <w:noProof/>
            <w:sz w:val="22"/>
            <w:szCs w:val="22"/>
          </w:rPr>
          <w:tab/>
        </w:r>
        <w:r w:rsidR="001F5610" w:rsidRPr="00D41E88">
          <w:rPr>
            <w:rStyle w:val="Hypertextovodkaz"/>
            <w:noProof/>
          </w:rPr>
          <w:t>Počty stravovaných v zařízení školního stravování – bez náhradního stravování</w:t>
        </w:r>
        <w:r w:rsidR="001F5610">
          <w:rPr>
            <w:noProof/>
            <w:webHidden/>
          </w:rPr>
          <w:tab/>
        </w:r>
        <w:r w:rsidR="001F5610">
          <w:rPr>
            <w:noProof/>
            <w:webHidden/>
          </w:rPr>
          <w:fldChar w:fldCharType="begin"/>
        </w:r>
        <w:r w:rsidR="001F5610">
          <w:rPr>
            <w:noProof/>
            <w:webHidden/>
          </w:rPr>
          <w:instrText xml:space="preserve"> PAGEREF _Toc477517624 \h </w:instrText>
        </w:r>
        <w:r w:rsidR="001F5610">
          <w:rPr>
            <w:noProof/>
            <w:webHidden/>
          </w:rPr>
        </w:r>
        <w:r w:rsidR="001F5610">
          <w:rPr>
            <w:noProof/>
            <w:webHidden/>
          </w:rPr>
          <w:fldChar w:fldCharType="separate"/>
        </w:r>
        <w:r w:rsidR="005665DC">
          <w:rPr>
            <w:noProof/>
            <w:webHidden/>
          </w:rPr>
          <w:t>45</w:t>
        </w:r>
        <w:r w:rsidR="001F5610">
          <w:rPr>
            <w:noProof/>
            <w:webHidden/>
          </w:rPr>
          <w:fldChar w:fldCharType="end"/>
        </w:r>
      </w:hyperlink>
    </w:p>
    <w:p w14:paraId="02B64228" w14:textId="77777777" w:rsidR="001F5610" w:rsidRDefault="00EE5668">
      <w:pPr>
        <w:pStyle w:val="Seznamobrzk"/>
        <w:tabs>
          <w:tab w:val="left" w:pos="1134"/>
          <w:tab w:val="right" w:leader="dot" w:pos="9060"/>
        </w:tabs>
        <w:rPr>
          <w:rFonts w:asciiTheme="minorHAnsi" w:eastAsiaTheme="minorEastAsia" w:hAnsiTheme="minorHAnsi" w:cstheme="minorBidi"/>
          <w:bCs w:val="0"/>
          <w:noProof/>
          <w:sz w:val="22"/>
          <w:szCs w:val="22"/>
        </w:rPr>
      </w:pPr>
      <w:hyperlink w:anchor="_Toc477517625" w:history="1">
        <w:r w:rsidR="001F5610" w:rsidRPr="00D41E88">
          <w:rPr>
            <w:rStyle w:val="Hypertextovodkaz"/>
            <w:noProof/>
          </w:rPr>
          <w:t>Tab. č. 62</w:t>
        </w:r>
        <w:r w:rsidR="001F5610">
          <w:rPr>
            <w:rFonts w:asciiTheme="minorHAnsi" w:eastAsiaTheme="minorEastAsia" w:hAnsiTheme="minorHAnsi" w:cstheme="minorBidi"/>
            <w:bCs w:val="0"/>
            <w:noProof/>
            <w:sz w:val="22"/>
            <w:szCs w:val="22"/>
          </w:rPr>
          <w:tab/>
        </w:r>
        <w:r w:rsidR="001F5610" w:rsidRPr="00D41E88">
          <w:rPr>
            <w:rStyle w:val="Hypertextovodkaz"/>
            <w:noProof/>
          </w:rPr>
          <w:t>Dětské domovy</w:t>
        </w:r>
        <w:r w:rsidR="001F5610">
          <w:rPr>
            <w:noProof/>
            <w:webHidden/>
          </w:rPr>
          <w:tab/>
        </w:r>
        <w:r w:rsidR="001F5610">
          <w:rPr>
            <w:noProof/>
            <w:webHidden/>
          </w:rPr>
          <w:fldChar w:fldCharType="begin"/>
        </w:r>
        <w:r w:rsidR="001F5610">
          <w:rPr>
            <w:noProof/>
            <w:webHidden/>
          </w:rPr>
          <w:instrText xml:space="preserve"> PAGEREF _Toc477517625 \h </w:instrText>
        </w:r>
        <w:r w:rsidR="001F5610">
          <w:rPr>
            <w:noProof/>
            <w:webHidden/>
          </w:rPr>
        </w:r>
        <w:r w:rsidR="001F5610">
          <w:rPr>
            <w:noProof/>
            <w:webHidden/>
          </w:rPr>
          <w:fldChar w:fldCharType="separate"/>
        </w:r>
        <w:r w:rsidR="005665DC">
          <w:rPr>
            <w:noProof/>
            <w:webHidden/>
          </w:rPr>
          <w:t>46</w:t>
        </w:r>
        <w:r w:rsidR="001F5610">
          <w:rPr>
            <w:noProof/>
            <w:webHidden/>
          </w:rPr>
          <w:fldChar w:fldCharType="end"/>
        </w:r>
      </w:hyperlink>
    </w:p>
    <w:p w14:paraId="2514B7FF" w14:textId="77777777" w:rsidR="001F5610" w:rsidRDefault="00EE5668">
      <w:pPr>
        <w:pStyle w:val="Seznamobrzk"/>
        <w:tabs>
          <w:tab w:val="left" w:pos="1134"/>
          <w:tab w:val="right" w:leader="dot" w:pos="9060"/>
        </w:tabs>
        <w:rPr>
          <w:rFonts w:asciiTheme="minorHAnsi" w:eastAsiaTheme="minorEastAsia" w:hAnsiTheme="minorHAnsi" w:cstheme="minorBidi"/>
          <w:bCs w:val="0"/>
          <w:noProof/>
          <w:sz w:val="22"/>
          <w:szCs w:val="22"/>
        </w:rPr>
      </w:pPr>
      <w:hyperlink w:anchor="_Toc477517626" w:history="1">
        <w:r w:rsidR="001F5610" w:rsidRPr="00D41E88">
          <w:rPr>
            <w:rStyle w:val="Hypertextovodkaz"/>
            <w:noProof/>
          </w:rPr>
          <w:t>Tab. č. 63</w:t>
        </w:r>
        <w:r w:rsidR="001F5610">
          <w:rPr>
            <w:rFonts w:asciiTheme="minorHAnsi" w:eastAsiaTheme="minorEastAsia" w:hAnsiTheme="minorHAnsi" w:cstheme="minorBidi"/>
            <w:bCs w:val="0"/>
            <w:noProof/>
            <w:sz w:val="22"/>
            <w:szCs w:val="22"/>
          </w:rPr>
          <w:tab/>
        </w:r>
        <w:r w:rsidR="001F5610" w:rsidRPr="00D41E88">
          <w:rPr>
            <w:rStyle w:val="Hypertextovodkaz"/>
            <w:noProof/>
          </w:rPr>
          <w:t>Přijetí do dětských domovů</w:t>
        </w:r>
        <w:r w:rsidR="001F5610">
          <w:rPr>
            <w:noProof/>
            <w:webHidden/>
          </w:rPr>
          <w:tab/>
        </w:r>
        <w:r w:rsidR="001F5610">
          <w:rPr>
            <w:noProof/>
            <w:webHidden/>
          </w:rPr>
          <w:fldChar w:fldCharType="begin"/>
        </w:r>
        <w:r w:rsidR="001F5610">
          <w:rPr>
            <w:noProof/>
            <w:webHidden/>
          </w:rPr>
          <w:instrText xml:space="preserve"> PAGEREF _Toc477517626 \h </w:instrText>
        </w:r>
        <w:r w:rsidR="001F5610">
          <w:rPr>
            <w:noProof/>
            <w:webHidden/>
          </w:rPr>
        </w:r>
        <w:r w:rsidR="001F5610">
          <w:rPr>
            <w:noProof/>
            <w:webHidden/>
          </w:rPr>
          <w:fldChar w:fldCharType="separate"/>
        </w:r>
        <w:r w:rsidR="005665DC">
          <w:rPr>
            <w:noProof/>
            <w:webHidden/>
          </w:rPr>
          <w:t>47</w:t>
        </w:r>
        <w:r w:rsidR="001F5610">
          <w:rPr>
            <w:noProof/>
            <w:webHidden/>
          </w:rPr>
          <w:fldChar w:fldCharType="end"/>
        </w:r>
      </w:hyperlink>
    </w:p>
    <w:p w14:paraId="26E385B6" w14:textId="77777777" w:rsidR="001F5610" w:rsidRDefault="00EE5668">
      <w:pPr>
        <w:pStyle w:val="Seznamobrzk"/>
        <w:tabs>
          <w:tab w:val="left" w:pos="1134"/>
          <w:tab w:val="right" w:leader="dot" w:pos="9060"/>
        </w:tabs>
        <w:rPr>
          <w:rFonts w:asciiTheme="minorHAnsi" w:eastAsiaTheme="minorEastAsia" w:hAnsiTheme="minorHAnsi" w:cstheme="minorBidi"/>
          <w:bCs w:val="0"/>
          <w:noProof/>
          <w:sz w:val="22"/>
          <w:szCs w:val="22"/>
        </w:rPr>
      </w:pPr>
      <w:hyperlink w:anchor="_Toc477517627" w:history="1">
        <w:r w:rsidR="001F5610" w:rsidRPr="00D41E88">
          <w:rPr>
            <w:rStyle w:val="Hypertextovodkaz"/>
            <w:noProof/>
          </w:rPr>
          <w:t>Tab. č. 64</w:t>
        </w:r>
        <w:r w:rsidR="001F5610">
          <w:rPr>
            <w:rFonts w:asciiTheme="minorHAnsi" w:eastAsiaTheme="minorEastAsia" w:hAnsiTheme="minorHAnsi" w:cstheme="minorBidi"/>
            <w:bCs w:val="0"/>
            <w:noProof/>
            <w:sz w:val="22"/>
            <w:szCs w:val="22"/>
          </w:rPr>
          <w:tab/>
        </w:r>
        <w:r w:rsidR="001F5610" w:rsidRPr="00D41E88">
          <w:rPr>
            <w:rStyle w:val="Hypertextovodkaz"/>
            <w:noProof/>
          </w:rPr>
          <w:t>Odchody z dětských domovů</w:t>
        </w:r>
        <w:r w:rsidR="001F5610">
          <w:rPr>
            <w:noProof/>
            <w:webHidden/>
          </w:rPr>
          <w:tab/>
        </w:r>
        <w:r w:rsidR="001F5610">
          <w:rPr>
            <w:noProof/>
            <w:webHidden/>
          </w:rPr>
          <w:fldChar w:fldCharType="begin"/>
        </w:r>
        <w:r w:rsidR="001F5610">
          <w:rPr>
            <w:noProof/>
            <w:webHidden/>
          </w:rPr>
          <w:instrText xml:space="preserve"> PAGEREF _Toc477517627 \h </w:instrText>
        </w:r>
        <w:r w:rsidR="001F5610">
          <w:rPr>
            <w:noProof/>
            <w:webHidden/>
          </w:rPr>
        </w:r>
        <w:r w:rsidR="001F5610">
          <w:rPr>
            <w:noProof/>
            <w:webHidden/>
          </w:rPr>
          <w:fldChar w:fldCharType="separate"/>
        </w:r>
        <w:r w:rsidR="005665DC">
          <w:rPr>
            <w:noProof/>
            <w:webHidden/>
          </w:rPr>
          <w:t>47</w:t>
        </w:r>
        <w:r w:rsidR="001F5610">
          <w:rPr>
            <w:noProof/>
            <w:webHidden/>
          </w:rPr>
          <w:fldChar w:fldCharType="end"/>
        </w:r>
      </w:hyperlink>
    </w:p>
    <w:p w14:paraId="018D59F5" w14:textId="77777777" w:rsidR="001F5610" w:rsidRDefault="00EE5668">
      <w:pPr>
        <w:pStyle w:val="Seznamobrzk"/>
        <w:tabs>
          <w:tab w:val="left" w:pos="1134"/>
          <w:tab w:val="right" w:leader="dot" w:pos="9060"/>
        </w:tabs>
        <w:rPr>
          <w:rFonts w:asciiTheme="minorHAnsi" w:eastAsiaTheme="minorEastAsia" w:hAnsiTheme="minorHAnsi" w:cstheme="minorBidi"/>
          <w:bCs w:val="0"/>
          <w:noProof/>
          <w:sz w:val="22"/>
          <w:szCs w:val="22"/>
        </w:rPr>
      </w:pPr>
      <w:hyperlink w:anchor="_Toc477517628" w:history="1">
        <w:r w:rsidR="001F5610" w:rsidRPr="00D41E88">
          <w:rPr>
            <w:rStyle w:val="Hypertextovodkaz"/>
            <w:noProof/>
          </w:rPr>
          <w:t>Tab. č. 65</w:t>
        </w:r>
        <w:r w:rsidR="001F5610">
          <w:rPr>
            <w:rFonts w:asciiTheme="minorHAnsi" w:eastAsiaTheme="minorEastAsia" w:hAnsiTheme="minorHAnsi" w:cstheme="minorBidi"/>
            <w:bCs w:val="0"/>
            <w:noProof/>
            <w:sz w:val="22"/>
            <w:szCs w:val="22"/>
          </w:rPr>
          <w:tab/>
        </w:r>
        <w:r w:rsidR="001F5610" w:rsidRPr="00D41E88">
          <w:rPr>
            <w:rStyle w:val="Hypertextovodkaz"/>
            <w:noProof/>
          </w:rPr>
          <w:t>Odborní pracovníci dětských domovů</w:t>
        </w:r>
        <w:r w:rsidR="001F5610">
          <w:rPr>
            <w:noProof/>
            <w:webHidden/>
          </w:rPr>
          <w:tab/>
        </w:r>
        <w:r w:rsidR="001F5610">
          <w:rPr>
            <w:noProof/>
            <w:webHidden/>
          </w:rPr>
          <w:fldChar w:fldCharType="begin"/>
        </w:r>
        <w:r w:rsidR="001F5610">
          <w:rPr>
            <w:noProof/>
            <w:webHidden/>
          </w:rPr>
          <w:instrText xml:space="preserve"> PAGEREF _Toc477517628 \h </w:instrText>
        </w:r>
        <w:r w:rsidR="001F5610">
          <w:rPr>
            <w:noProof/>
            <w:webHidden/>
          </w:rPr>
        </w:r>
        <w:r w:rsidR="001F5610">
          <w:rPr>
            <w:noProof/>
            <w:webHidden/>
          </w:rPr>
          <w:fldChar w:fldCharType="separate"/>
        </w:r>
        <w:r w:rsidR="005665DC">
          <w:rPr>
            <w:noProof/>
            <w:webHidden/>
          </w:rPr>
          <w:t>47</w:t>
        </w:r>
        <w:r w:rsidR="001F5610">
          <w:rPr>
            <w:noProof/>
            <w:webHidden/>
          </w:rPr>
          <w:fldChar w:fldCharType="end"/>
        </w:r>
      </w:hyperlink>
    </w:p>
    <w:p w14:paraId="26C0C061" w14:textId="77777777" w:rsidR="001F5610" w:rsidRDefault="00EE5668">
      <w:pPr>
        <w:pStyle w:val="Seznamobrzk"/>
        <w:tabs>
          <w:tab w:val="left" w:pos="1134"/>
          <w:tab w:val="right" w:leader="dot" w:pos="9060"/>
        </w:tabs>
        <w:rPr>
          <w:rFonts w:asciiTheme="minorHAnsi" w:eastAsiaTheme="minorEastAsia" w:hAnsiTheme="minorHAnsi" w:cstheme="minorBidi"/>
          <w:bCs w:val="0"/>
          <w:noProof/>
          <w:sz w:val="22"/>
          <w:szCs w:val="22"/>
        </w:rPr>
      </w:pPr>
      <w:hyperlink w:anchor="_Toc477517629" w:history="1">
        <w:r w:rsidR="001F5610" w:rsidRPr="00D41E88">
          <w:rPr>
            <w:rStyle w:val="Hypertextovodkaz"/>
            <w:noProof/>
          </w:rPr>
          <w:t>Tab. č. 66</w:t>
        </w:r>
        <w:r w:rsidR="001F5610">
          <w:rPr>
            <w:rFonts w:asciiTheme="minorHAnsi" w:eastAsiaTheme="minorEastAsia" w:hAnsiTheme="minorHAnsi" w:cstheme="minorBidi"/>
            <w:bCs w:val="0"/>
            <w:noProof/>
            <w:sz w:val="22"/>
            <w:szCs w:val="22"/>
          </w:rPr>
          <w:tab/>
        </w:r>
        <w:r w:rsidR="001F5610" w:rsidRPr="00D41E88">
          <w:rPr>
            <w:rStyle w:val="Hypertextovodkaz"/>
            <w:noProof/>
          </w:rPr>
          <w:t>Diagnostické ústavy, výchovné ústavy, dětské domovy se školou</w:t>
        </w:r>
        <w:r w:rsidR="001F5610">
          <w:rPr>
            <w:noProof/>
            <w:webHidden/>
          </w:rPr>
          <w:tab/>
        </w:r>
        <w:r w:rsidR="001F5610">
          <w:rPr>
            <w:noProof/>
            <w:webHidden/>
          </w:rPr>
          <w:fldChar w:fldCharType="begin"/>
        </w:r>
        <w:r w:rsidR="001F5610">
          <w:rPr>
            <w:noProof/>
            <w:webHidden/>
          </w:rPr>
          <w:instrText xml:space="preserve"> PAGEREF _Toc477517629 \h </w:instrText>
        </w:r>
        <w:r w:rsidR="001F5610">
          <w:rPr>
            <w:noProof/>
            <w:webHidden/>
          </w:rPr>
        </w:r>
        <w:r w:rsidR="001F5610">
          <w:rPr>
            <w:noProof/>
            <w:webHidden/>
          </w:rPr>
          <w:fldChar w:fldCharType="separate"/>
        </w:r>
        <w:r w:rsidR="005665DC">
          <w:rPr>
            <w:noProof/>
            <w:webHidden/>
          </w:rPr>
          <w:t>48</w:t>
        </w:r>
        <w:r w:rsidR="001F5610">
          <w:rPr>
            <w:noProof/>
            <w:webHidden/>
          </w:rPr>
          <w:fldChar w:fldCharType="end"/>
        </w:r>
      </w:hyperlink>
    </w:p>
    <w:p w14:paraId="4BA121CE" w14:textId="77777777" w:rsidR="001F5610" w:rsidRDefault="00EE5668">
      <w:pPr>
        <w:pStyle w:val="Seznamobrzk"/>
        <w:tabs>
          <w:tab w:val="left" w:pos="1134"/>
          <w:tab w:val="right" w:leader="dot" w:pos="9060"/>
        </w:tabs>
        <w:rPr>
          <w:rFonts w:asciiTheme="minorHAnsi" w:eastAsiaTheme="minorEastAsia" w:hAnsiTheme="minorHAnsi" w:cstheme="minorBidi"/>
          <w:bCs w:val="0"/>
          <w:noProof/>
          <w:sz w:val="22"/>
          <w:szCs w:val="22"/>
        </w:rPr>
      </w:pPr>
      <w:hyperlink w:anchor="_Toc477517630" w:history="1">
        <w:r w:rsidR="001F5610" w:rsidRPr="00D41E88">
          <w:rPr>
            <w:rStyle w:val="Hypertextovodkaz"/>
            <w:noProof/>
          </w:rPr>
          <w:t>Tab. č. 67</w:t>
        </w:r>
        <w:r w:rsidR="001F5610">
          <w:rPr>
            <w:rFonts w:asciiTheme="minorHAnsi" w:eastAsiaTheme="minorEastAsia" w:hAnsiTheme="minorHAnsi" w:cstheme="minorBidi"/>
            <w:bCs w:val="0"/>
            <w:noProof/>
            <w:sz w:val="22"/>
            <w:szCs w:val="22"/>
          </w:rPr>
          <w:tab/>
        </w:r>
        <w:r w:rsidR="001F5610" w:rsidRPr="00D41E88">
          <w:rPr>
            <w:rStyle w:val="Hypertextovodkaz"/>
            <w:noProof/>
          </w:rPr>
          <w:t>Přijetí do zařízení</w:t>
        </w:r>
        <w:r w:rsidR="001F5610">
          <w:rPr>
            <w:noProof/>
            <w:webHidden/>
          </w:rPr>
          <w:tab/>
        </w:r>
        <w:r w:rsidR="001F5610">
          <w:rPr>
            <w:noProof/>
            <w:webHidden/>
          </w:rPr>
          <w:fldChar w:fldCharType="begin"/>
        </w:r>
        <w:r w:rsidR="001F5610">
          <w:rPr>
            <w:noProof/>
            <w:webHidden/>
          </w:rPr>
          <w:instrText xml:space="preserve"> PAGEREF _Toc477517630 \h </w:instrText>
        </w:r>
        <w:r w:rsidR="001F5610">
          <w:rPr>
            <w:noProof/>
            <w:webHidden/>
          </w:rPr>
        </w:r>
        <w:r w:rsidR="001F5610">
          <w:rPr>
            <w:noProof/>
            <w:webHidden/>
          </w:rPr>
          <w:fldChar w:fldCharType="separate"/>
        </w:r>
        <w:r w:rsidR="005665DC">
          <w:rPr>
            <w:noProof/>
            <w:webHidden/>
          </w:rPr>
          <w:t>48</w:t>
        </w:r>
        <w:r w:rsidR="001F5610">
          <w:rPr>
            <w:noProof/>
            <w:webHidden/>
          </w:rPr>
          <w:fldChar w:fldCharType="end"/>
        </w:r>
      </w:hyperlink>
    </w:p>
    <w:p w14:paraId="7F9AB5A2" w14:textId="77777777" w:rsidR="001F5610" w:rsidRDefault="00EE5668">
      <w:pPr>
        <w:pStyle w:val="Seznamobrzk"/>
        <w:tabs>
          <w:tab w:val="left" w:pos="1134"/>
          <w:tab w:val="right" w:leader="dot" w:pos="9060"/>
        </w:tabs>
        <w:rPr>
          <w:rFonts w:asciiTheme="minorHAnsi" w:eastAsiaTheme="minorEastAsia" w:hAnsiTheme="minorHAnsi" w:cstheme="minorBidi"/>
          <w:bCs w:val="0"/>
          <w:noProof/>
          <w:sz w:val="22"/>
          <w:szCs w:val="22"/>
        </w:rPr>
      </w:pPr>
      <w:hyperlink w:anchor="_Toc477517631" w:history="1">
        <w:r w:rsidR="001F5610" w:rsidRPr="00D41E88">
          <w:rPr>
            <w:rStyle w:val="Hypertextovodkaz"/>
            <w:noProof/>
          </w:rPr>
          <w:t>Tab. č. 68</w:t>
        </w:r>
        <w:r w:rsidR="001F5610">
          <w:rPr>
            <w:rFonts w:asciiTheme="minorHAnsi" w:eastAsiaTheme="minorEastAsia" w:hAnsiTheme="minorHAnsi" w:cstheme="minorBidi"/>
            <w:bCs w:val="0"/>
            <w:noProof/>
            <w:sz w:val="22"/>
            <w:szCs w:val="22"/>
          </w:rPr>
          <w:tab/>
        </w:r>
        <w:r w:rsidR="001F5610" w:rsidRPr="00D41E88">
          <w:rPr>
            <w:rStyle w:val="Hypertextovodkaz"/>
            <w:noProof/>
          </w:rPr>
          <w:t>Rozmístění dětí a mládeže z diagnostických ústavů</w:t>
        </w:r>
        <w:r w:rsidR="001F5610">
          <w:rPr>
            <w:noProof/>
            <w:webHidden/>
          </w:rPr>
          <w:tab/>
        </w:r>
        <w:r w:rsidR="001F5610">
          <w:rPr>
            <w:noProof/>
            <w:webHidden/>
          </w:rPr>
          <w:fldChar w:fldCharType="begin"/>
        </w:r>
        <w:r w:rsidR="001F5610">
          <w:rPr>
            <w:noProof/>
            <w:webHidden/>
          </w:rPr>
          <w:instrText xml:space="preserve"> PAGEREF _Toc477517631 \h </w:instrText>
        </w:r>
        <w:r w:rsidR="001F5610">
          <w:rPr>
            <w:noProof/>
            <w:webHidden/>
          </w:rPr>
        </w:r>
        <w:r w:rsidR="001F5610">
          <w:rPr>
            <w:noProof/>
            <w:webHidden/>
          </w:rPr>
          <w:fldChar w:fldCharType="separate"/>
        </w:r>
        <w:r w:rsidR="005665DC">
          <w:rPr>
            <w:noProof/>
            <w:webHidden/>
          </w:rPr>
          <w:t>49</w:t>
        </w:r>
        <w:r w:rsidR="001F5610">
          <w:rPr>
            <w:noProof/>
            <w:webHidden/>
          </w:rPr>
          <w:fldChar w:fldCharType="end"/>
        </w:r>
      </w:hyperlink>
    </w:p>
    <w:p w14:paraId="6D370F9F" w14:textId="77777777" w:rsidR="001F5610" w:rsidRDefault="00EE5668">
      <w:pPr>
        <w:pStyle w:val="Seznamobrzk"/>
        <w:tabs>
          <w:tab w:val="left" w:pos="1134"/>
          <w:tab w:val="right" w:leader="dot" w:pos="9060"/>
        </w:tabs>
        <w:rPr>
          <w:rFonts w:asciiTheme="minorHAnsi" w:eastAsiaTheme="minorEastAsia" w:hAnsiTheme="minorHAnsi" w:cstheme="minorBidi"/>
          <w:bCs w:val="0"/>
          <w:noProof/>
          <w:sz w:val="22"/>
          <w:szCs w:val="22"/>
        </w:rPr>
      </w:pPr>
      <w:hyperlink w:anchor="_Toc477517632" w:history="1">
        <w:r w:rsidR="001F5610" w:rsidRPr="00D41E88">
          <w:rPr>
            <w:rStyle w:val="Hypertextovodkaz"/>
            <w:noProof/>
          </w:rPr>
          <w:t>Tab. č. 69</w:t>
        </w:r>
        <w:r w:rsidR="001F5610">
          <w:rPr>
            <w:rFonts w:asciiTheme="minorHAnsi" w:eastAsiaTheme="minorEastAsia" w:hAnsiTheme="minorHAnsi" w:cstheme="minorBidi"/>
            <w:bCs w:val="0"/>
            <w:noProof/>
            <w:sz w:val="22"/>
            <w:szCs w:val="22"/>
          </w:rPr>
          <w:tab/>
        </w:r>
        <w:r w:rsidR="001F5610" w:rsidRPr="00D41E88">
          <w:rPr>
            <w:rStyle w:val="Hypertextovodkaz"/>
            <w:noProof/>
          </w:rPr>
          <w:t>Odchody ze zařízení</w:t>
        </w:r>
        <w:r w:rsidR="001F5610">
          <w:rPr>
            <w:noProof/>
            <w:webHidden/>
          </w:rPr>
          <w:tab/>
        </w:r>
        <w:r w:rsidR="001F5610">
          <w:rPr>
            <w:noProof/>
            <w:webHidden/>
          </w:rPr>
          <w:fldChar w:fldCharType="begin"/>
        </w:r>
        <w:r w:rsidR="001F5610">
          <w:rPr>
            <w:noProof/>
            <w:webHidden/>
          </w:rPr>
          <w:instrText xml:space="preserve"> PAGEREF _Toc477517632 \h </w:instrText>
        </w:r>
        <w:r w:rsidR="001F5610">
          <w:rPr>
            <w:noProof/>
            <w:webHidden/>
          </w:rPr>
        </w:r>
        <w:r w:rsidR="001F5610">
          <w:rPr>
            <w:noProof/>
            <w:webHidden/>
          </w:rPr>
          <w:fldChar w:fldCharType="separate"/>
        </w:r>
        <w:r w:rsidR="005665DC">
          <w:rPr>
            <w:noProof/>
            <w:webHidden/>
          </w:rPr>
          <w:t>49</w:t>
        </w:r>
        <w:r w:rsidR="001F5610">
          <w:rPr>
            <w:noProof/>
            <w:webHidden/>
          </w:rPr>
          <w:fldChar w:fldCharType="end"/>
        </w:r>
      </w:hyperlink>
    </w:p>
    <w:p w14:paraId="745F25B1" w14:textId="77777777" w:rsidR="001F5610" w:rsidRDefault="00EE5668">
      <w:pPr>
        <w:pStyle w:val="Seznamobrzk"/>
        <w:tabs>
          <w:tab w:val="left" w:pos="1134"/>
          <w:tab w:val="right" w:leader="dot" w:pos="9060"/>
        </w:tabs>
        <w:rPr>
          <w:rFonts w:asciiTheme="minorHAnsi" w:eastAsiaTheme="minorEastAsia" w:hAnsiTheme="minorHAnsi" w:cstheme="minorBidi"/>
          <w:bCs w:val="0"/>
          <w:noProof/>
          <w:sz w:val="22"/>
          <w:szCs w:val="22"/>
        </w:rPr>
      </w:pPr>
      <w:hyperlink w:anchor="_Toc477517633" w:history="1">
        <w:r w:rsidR="001F5610" w:rsidRPr="00D41E88">
          <w:rPr>
            <w:rStyle w:val="Hypertextovodkaz"/>
            <w:noProof/>
          </w:rPr>
          <w:t>Tab. č. 70</w:t>
        </w:r>
        <w:r w:rsidR="001F5610">
          <w:rPr>
            <w:rFonts w:asciiTheme="minorHAnsi" w:eastAsiaTheme="minorEastAsia" w:hAnsiTheme="minorHAnsi" w:cstheme="minorBidi"/>
            <w:bCs w:val="0"/>
            <w:noProof/>
            <w:sz w:val="22"/>
            <w:szCs w:val="22"/>
          </w:rPr>
          <w:tab/>
        </w:r>
        <w:r w:rsidR="001F5610" w:rsidRPr="00D41E88">
          <w:rPr>
            <w:rStyle w:val="Hypertextovodkaz"/>
            <w:noProof/>
          </w:rPr>
          <w:t>Odborní pracovníci jednotlivých zařízení zřizovaných MŠMT</w:t>
        </w:r>
        <w:r w:rsidR="001F5610">
          <w:rPr>
            <w:noProof/>
            <w:webHidden/>
          </w:rPr>
          <w:tab/>
        </w:r>
        <w:r w:rsidR="001F5610">
          <w:rPr>
            <w:noProof/>
            <w:webHidden/>
          </w:rPr>
          <w:fldChar w:fldCharType="begin"/>
        </w:r>
        <w:r w:rsidR="001F5610">
          <w:rPr>
            <w:noProof/>
            <w:webHidden/>
          </w:rPr>
          <w:instrText xml:space="preserve"> PAGEREF _Toc477517633 \h </w:instrText>
        </w:r>
        <w:r w:rsidR="001F5610">
          <w:rPr>
            <w:noProof/>
            <w:webHidden/>
          </w:rPr>
        </w:r>
        <w:r w:rsidR="001F5610">
          <w:rPr>
            <w:noProof/>
            <w:webHidden/>
          </w:rPr>
          <w:fldChar w:fldCharType="separate"/>
        </w:r>
        <w:r w:rsidR="005665DC">
          <w:rPr>
            <w:noProof/>
            <w:webHidden/>
          </w:rPr>
          <w:t>49</w:t>
        </w:r>
        <w:r w:rsidR="001F5610">
          <w:rPr>
            <w:noProof/>
            <w:webHidden/>
          </w:rPr>
          <w:fldChar w:fldCharType="end"/>
        </w:r>
      </w:hyperlink>
    </w:p>
    <w:p w14:paraId="0135FCE7" w14:textId="77777777" w:rsidR="001F5610" w:rsidRDefault="00EE5668">
      <w:pPr>
        <w:pStyle w:val="Seznamobrzk"/>
        <w:tabs>
          <w:tab w:val="left" w:pos="1134"/>
          <w:tab w:val="right" w:leader="dot" w:pos="9060"/>
        </w:tabs>
        <w:rPr>
          <w:rFonts w:asciiTheme="minorHAnsi" w:eastAsiaTheme="minorEastAsia" w:hAnsiTheme="minorHAnsi" w:cstheme="minorBidi"/>
          <w:bCs w:val="0"/>
          <w:noProof/>
          <w:sz w:val="22"/>
          <w:szCs w:val="22"/>
        </w:rPr>
      </w:pPr>
      <w:hyperlink w:anchor="_Toc477517634" w:history="1">
        <w:r w:rsidR="001F5610" w:rsidRPr="00D41E88">
          <w:rPr>
            <w:rStyle w:val="Hypertextovodkaz"/>
            <w:noProof/>
          </w:rPr>
          <w:t>Tab. č. 71</w:t>
        </w:r>
        <w:r w:rsidR="001F5610">
          <w:rPr>
            <w:rFonts w:asciiTheme="minorHAnsi" w:eastAsiaTheme="minorEastAsia" w:hAnsiTheme="minorHAnsi" w:cstheme="minorBidi"/>
            <w:bCs w:val="0"/>
            <w:noProof/>
            <w:sz w:val="22"/>
            <w:szCs w:val="22"/>
          </w:rPr>
          <w:tab/>
        </w:r>
        <w:r w:rsidR="001F5610" w:rsidRPr="00D41E88">
          <w:rPr>
            <w:rStyle w:val="Hypertextovodkaz"/>
            <w:noProof/>
          </w:rPr>
          <w:t>Realizovaná studia dle vyhlášky č. 317/2005 Sb. ve školním roce 2015/2016</w:t>
        </w:r>
        <w:r w:rsidR="001F5610">
          <w:rPr>
            <w:noProof/>
            <w:webHidden/>
          </w:rPr>
          <w:tab/>
        </w:r>
        <w:r w:rsidR="001F5610">
          <w:rPr>
            <w:noProof/>
            <w:webHidden/>
          </w:rPr>
          <w:fldChar w:fldCharType="begin"/>
        </w:r>
        <w:r w:rsidR="001F5610">
          <w:rPr>
            <w:noProof/>
            <w:webHidden/>
          </w:rPr>
          <w:instrText xml:space="preserve"> PAGEREF _Toc477517634 \h </w:instrText>
        </w:r>
        <w:r w:rsidR="001F5610">
          <w:rPr>
            <w:noProof/>
            <w:webHidden/>
          </w:rPr>
        </w:r>
        <w:r w:rsidR="001F5610">
          <w:rPr>
            <w:noProof/>
            <w:webHidden/>
          </w:rPr>
          <w:fldChar w:fldCharType="separate"/>
        </w:r>
        <w:r w:rsidR="005665DC">
          <w:rPr>
            <w:noProof/>
            <w:webHidden/>
          </w:rPr>
          <w:t>50</w:t>
        </w:r>
        <w:r w:rsidR="001F5610">
          <w:rPr>
            <w:noProof/>
            <w:webHidden/>
          </w:rPr>
          <w:fldChar w:fldCharType="end"/>
        </w:r>
      </w:hyperlink>
    </w:p>
    <w:p w14:paraId="0F33D84D" w14:textId="77777777" w:rsidR="001F5610" w:rsidRDefault="00EE5668">
      <w:pPr>
        <w:pStyle w:val="Seznamobrzk"/>
        <w:tabs>
          <w:tab w:val="left" w:pos="1134"/>
          <w:tab w:val="right" w:leader="dot" w:pos="9060"/>
        </w:tabs>
        <w:rPr>
          <w:rFonts w:asciiTheme="minorHAnsi" w:eastAsiaTheme="minorEastAsia" w:hAnsiTheme="minorHAnsi" w:cstheme="minorBidi"/>
          <w:bCs w:val="0"/>
          <w:noProof/>
          <w:sz w:val="22"/>
          <w:szCs w:val="22"/>
        </w:rPr>
      </w:pPr>
      <w:hyperlink w:anchor="_Toc477517635" w:history="1">
        <w:r w:rsidR="001F5610" w:rsidRPr="00D41E88">
          <w:rPr>
            <w:rStyle w:val="Hypertextovodkaz"/>
            <w:noProof/>
          </w:rPr>
          <w:t>Tab. č. 72</w:t>
        </w:r>
        <w:r w:rsidR="001F5610">
          <w:rPr>
            <w:rFonts w:asciiTheme="minorHAnsi" w:eastAsiaTheme="minorEastAsia" w:hAnsiTheme="minorHAnsi" w:cstheme="minorBidi"/>
            <w:bCs w:val="0"/>
            <w:noProof/>
            <w:sz w:val="22"/>
            <w:szCs w:val="22"/>
          </w:rPr>
          <w:tab/>
        </w:r>
        <w:r w:rsidR="001F5610" w:rsidRPr="00D41E88">
          <w:rPr>
            <w:rStyle w:val="Hypertextovodkaz"/>
            <w:noProof/>
          </w:rPr>
          <w:t>Další vzdělávání ve školách</w:t>
        </w:r>
        <w:r w:rsidR="001F5610">
          <w:rPr>
            <w:noProof/>
            <w:webHidden/>
          </w:rPr>
          <w:tab/>
        </w:r>
        <w:r w:rsidR="001F5610">
          <w:rPr>
            <w:noProof/>
            <w:webHidden/>
          </w:rPr>
          <w:fldChar w:fldCharType="begin"/>
        </w:r>
        <w:r w:rsidR="001F5610">
          <w:rPr>
            <w:noProof/>
            <w:webHidden/>
          </w:rPr>
          <w:instrText xml:space="preserve"> PAGEREF _Toc477517635 \h </w:instrText>
        </w:r>
        <w:r w:rsidR="001F5610">
          <w:rPr>
            <w:noProof/>
            <w:webHidden/>
          </w:rPr>
        </w:r>
        <w:r w:rsidR="001F5610">
          <w:rPr>
            <w:noProof/>
            <w:webHidden/>
          </w:rPr>
          <w:fldChar w:fldCharType="separate"/>
        </w:r>
        <w:r w:rsidR="005665DC">
          <w:rPr>
            <w:noProof/>
            <w:webHidden/>
          </w:rPr>
          <w:t>51</w:t>
        </w:r>
        <w:r w:rsidR="001F5610">
          <w:rPr>
            <w:noProof/>
            <w:webHidden/>
          </w:rPr>
          <w:fldChar w:fldCharType="end"/>
        </w:r>
      </w:hyperlink>
    </w:p>
    <w:p w14:paraId="52FDC628" w14:textId="77777777" w:rsidR="001F5610" w:rsidRDefault="00EE5668" w:rsidP="001F5610">
      <w:pPr>
        <w:pStyle w:val="Seznamobrzk"/>
        <w:tabs>
          <w:tab w:val="left" w:pos="1134"/>
          <w:tab w:val="right" w:leader="dot" w:pos="9060"/>
        </w:tabs>
        <w:ind w:left="1134" w:hanging="1134"/>
        <w:rPr>
          <w:rFonts w:asciiTheme="minorHAnsi" w:eastAsiaTheme="minorEastAsia" w:hAnsiTheme="minorHAnsi" w:cstheme="minorBidi"/>
          <w:bCs w:val="0"/>
          <w:noProof/>
          <w:sz w:val="22"/>
          <w:szCs w:val="22"/>
        </w:rPr>
      </w:pPr>
      <w:hyperlink w:anchor="_Toc477517636" w:history="1">
        <w:r w:rsidR="001F5610" w:rsidRPr="00D41E88">
          <w:rPr>
            <w:rStyle w:val="Hypertextovodkaz"/>
            <w:noProof/>
          </w:rPr>
          <w:t>Tab. č. 73</w:t>
        </w:r>
        <w:r w:rsidR="001F5610">
          <w:rPr>
            <w:rFonts w:asciiTheme="minorHAnsi" w:eastAsiaTheme="minorEastAsia" w:hAnsiTheme="minorHAnsi" w:cstheme="minorBidi"/>
            <w:bCs w:val="0"/>
            <w:noProof/>
            <w:sz w:val="22"/>
            <w:szCs w:val="22"/>
          </w:rPr>
          <w:tab/>
        </w:r>
        <w:r w:rsidR="001F5610" w:rsidRPr="00D41E88">
          <w:rPr>
            <w:rStyle w:val="Hypertextovodkaz"/>
            <w:noProof/>
          </w:rPr>
          <w:t>Seznam oceněných nejúspěšnějších žáků středních škol v MSK ve školním roce 2015/2016</w:t>
        </w:r>
        <w:r w:rsidR="001F5610">
          <w:rPr>
            <w:noProof/>
            <w:webHidden/>
          </w:rPr>
          <w:tab/>
        </w:r>
        <w:r w:rsidR="001F5610">
          <w:rPr>
            <w:noProof/>
            <w:webHidden/>
          </w:rPr>
          <w:fldChar w:fldCharType="begin"/>
        </w:r>
        <w:r w:rsidR="001F5610">
          <w:rPr>
            <w:noProof/>
            <w:webHidden/>
          </w:rPr>
          <w:instrText xml:space="preserve"> PAGEREF _Toc477517636 \h </w:instrText>
        </w:r>
        <w:r w:rsidR="001F5610">
          <w:rPr>
            <w:noProof/>
            <w:webHidden/>
          </w:rPr>
        </w:r>
        <w:r w:rsidR="001F5610">
          <w:rPr>
            <w:noProof/>
            <w:webHidden/>
          </w:rPr>
          <w:fldChar w:fldCharType="separate"/>
        </w:r>
        <w:r w:rsidR="005665DC">
          <w:rPr>
            <w:noProof/>
            <w:webHidden/>
          </w:rPr>
          <w:t>54</w:t>
        </w:r>
        <w:r w:rsidR="001F5610">
          <w:rPr>
            <w:noProof/>
            <w:webHidden/>
          </w:rPr>
          <w:fldChar w:fldCharType="end"/>
        </w:r>
      </w:hyperlink>
    </w:p>
    <w:p w14:paraId="6CA7DD1C" w14:textId="77777777" w:rsidR="001F5610" w:rsidRDefault="00EE5668" w:rsidP="001F5610">
      <w:pPr>
        <w:pStyle w:val="Seznamobrzk"/>
        <w:tabs>
          <w:tab w:val="left" w:pos="1134"/>
          <w:tab w:val="right" w:leader="dot" w:pos="9060"/>
        </w:tabs>
        <w:ind w:left="1134" w:hanging="1134"/>
        <w:rPr>
          <w:rFonts w:asciiTheme="minorHAnsi" w:eastAsiaTheme="minorEastAsia" w:hAnsiTheme="minorHAnsi" w:cstheme="minorBidi"/>
          <w:bCs w:val="0"/>
          <w:noProof/>
          <w:sz w:val="22"/>
          <w:szCs w:val="22"/>
        </w:rPr>
      </w:pPr>
      <w:hyperlink w:anchor="_Toc477517637" w:history="1">
        <w:r w:rsidR="001F5610" w:rsidRPr="00D41E88">
          <w:rPr>
            <w:rStyle w:val="Hypertextovodkaz"/>
            <w:noProof/>
          </w:rPr>
          <w:t>Tab. č. 74</w:t>
        </w:r>
        <w:r w:rsidR="001F5610">
          <w:rPr>
            <w:rFonts w:asciiTheme="minorHAnsi" w:eastAsiaTheme="minorEastAsia" w:hAnsiTheme="minorHAnsi" w:cstheme="minorBidi"/>
            <w:bCs w:val="0"/>
            <w:noProof/>
            <w:sz w:val="22"/>
            <w:szCs w:val="22"/>
          </w:rPr>
          <w:tab/>
        </w:r>
        <w:r w:rsidR="001F5610" w:rsidRPr="00D41E88">
          <w:rPr>
            <w:rStyle w:val="Hypertextovodkaz"/>
            <w:noProof/>
          </w:rPr>
          <w:t>Seznam oceněných nejúspěšnějších školních týmů středních škol v MSK ve školním roce 2015/2016</w:t>
        </w:r>
        <w:r w:rsidR="001F5610">
          <w:rPr>
            <w:noProof/>
            <w:webHidden/>
          </w:rPr>
          <w:tab/>
        </w:r>
        <w:r w:rsidR="001F5610">
          <w:rPr>
            <w:noProof/>
            <w:webHidden/>
          </w:rPr>
          <w:fldChar w:fldCharType="begin"/>
        </w:r>
        <w:r w:rsidR="001F5610">
          <w:rPr>
            <w:noProof/>
            <w:webHidden/>
          </w:rPr>
          <w:instrText xml:space="preserve"> PAGEREF _Toc477517637 \h </w:instrText>
        </w:r>
        <w:r w:rsidR="001F5610">
          <w:rPr>
            <w:noProof/>
            <w:webHidden/>
          </w:rPr>
        </w:r>
        <w:r w:rsidR="001F5610">
          <w:rPr>
            <w:noProof/>
            <w:webHidden/>
          </w:rPr>
          <w:fldChar w:fldCharType="separate"/>
        </w:r>
        <w:r w:rsidR="005665DC">
          <w:rPr>
            <w:noProof/>
            <w:webHidden/>
          </w:rPr>
          <w:t>55</w:t>
        </w:r>
        <w:r w:rsidR="001F5610">
          <w:rPr>
            <w:noProof/>
            <w:webHidden/>
          </w:rPr>
          <w:fldChar w:fldCharType="end"/>
        </w:r>
      </w:hyperlink>
    </w:p>
    <w:p w14:paraId="7EDA64F8" w14:textId="77777777" w:rsidR="001F5610" w:rsidRDefault="00EE5668" w:rsidP="001F5610">
      <w:pPr>
        <w:pStyle w:val="Seznamobrzk"/>
        <w:tabs>
          <w:tab w:val="left" w:pos="1134"/>
          <w:tab w:val="right" w:leader="dot" w:pos="9060"/>
        </w:tabs>
        <w:ind w:left="1134" w:hanging="1134"/>
        <w:rPr>
          <w:rFonts w:asciiTheme="minorHAnsi" w:eastAsiaTheme="minorEastAsia" w:hAnsiTheme="minorHAnsi" w:cstheme="minorBidi"/>
          <w:bCs w:val="0"/>
          <w:noProof/>
          <w:sz w:val="22"/>
          <w:szCs w:val="22"/>
        </w:rPr>
      </w:pPr>
      <w:hyperlink w:anchor="_Toc477517638" w:history="1">
        <w:r w:rsidR="001F5610" w:rsidRPr="00D41E88">
          <w:rPr>
            <w:rStyle w:val="Hypertextovodkaz"/>
            <w:noProof/>
          </w:rPr>
          <w:t>Tab. č. 75</w:t>
        </w:r>
        <w:r w:rsidR="001F5610">
          <w:rPr>
            <w:rFonts w:asciiTheme="minorHAnsi" w:eastAsiaTheme="minorEastAsia" w:hAnsiTheme="minorHAnsi" w:cstheme="minorBidi"/>
            <w:bCs w:val="0"/>
            <w:noProof/>
            <w:sz w:val="22"/>
            <w:szCs w:val="22"/>
          </w:rPr>
          <w:tab/>
        </w:r>
        <w:r w:rsidR="001F5610" w:rsidRPr="00D41E88">
          <w:rPr>
            <w:rStyle w:val="Hypertextovodkaz"/>
            <w:noProof/>
          </w:rPr>
          <w:t>Projekty kraje a příspěvkových organizací kraje schválené k financování z fondů EU – meziroční srovnání</w:t>
        </w:r>
        <w:r w:rsidR="001F5610">
          <w:rPr>
            <w:noProof/>
            <w:webHidden/>
          </w:rPr>
          <w:tab/>
        </w:r>
        <w:r w:rsidR="001F5610">
          <w:rPr>
            <w:noProof/>
            <w:webHidden/>
          </w:rPr>
          <w:fldChar w:fldCharType="begin"/>
        </w:r>
        <w:r w:rsidR="001F5610">
          <w:rPr>
            <w:noProof/>
            <w:webHidden/>
          </w:rPr>
          <w:instrText xml:space="preserve"> PAGEREF _Toc477517638 \h </w:instrText>
        </w:r>
        <w:r w:rsidR="001F5610">
          <w:rPr>
            <w:noProof/>
            <w:webHidden/>
          </w:rPr>
        </w:r>
        <w:r w:rsidR="001F5610">
          <w:rPr>
            <w:noProof/>
            <w:webHidden/>
          </w:rPr>
          <w:fldChar w:fldCharType="separate"/>
        </w:r>
        <w:r w:rsidR="005665DC">
          <w:rPr>
            <w:noProof/>
            <w:webHidden/>
          </w:rPr>
          <w:t>58</w:t>
        </w:r>
        <w:r w:rsidR="001F5610">
          <w:rPr>
            <w:noProof/>
            <w:webHidden/>
          </w:rPr>
          <w:fldChar w:fldCharType="end"/>
        </w:r>
      </w:hyperlink>
    </w:p>
    <w:p w14:paraId="1B606A38" w14:textId="77777777" w:rsidR="001F5610" w:rsidRDefault="00EE5668" w:rsidP="001F5610">
      <w:pPr>
        <w:pStyle w:val="Seznamobrzk"/>
        <w:tabs>
          <w:tab w:val="left" w:pos="1134"/>
          <w:tab w:val="right" w:leader="dot" w:pos="9060"/>
        </w:tabs>
        <w:ind w:left="1134" w:hanging="1134"/>
        <w:rPr>
          <w:rFonts w:asciiTheme="minorHAnsi" w:eastAsiaTheme="minorEastAsia" w:hAnsiTheme="minorHAnsi" w:cstheme="minorBidi"/>
          <w:bCs w:val="0"/>
          <w:noProof/>
          <w:sz w:val="22"/>
          <w:szCs w:val="22"/>
        </w:rPr>
      </w:pPr>
      <w:hyperlink w:anchor="_Toc477517639" w:history="1">
        <w:r w:rsidR="001F5610" w:rsidRPr="00D41E88">
          <w:rPr>
            <w:rStyle w:val="Hypertextovodkaz"/>
            <w:noProof/>
          </w:rPr>
          <w:t>Tab. č. 76</w:t>
        </w:r>
        <w:r w:rsidR="001F5610">
          <w:rPr>
            <w:rFonts w:asciiTheme="minorHAnsi" w:eastAsiaTheme="minorEastAsia" w:hAnsiTheme="minorHAnsi" w:cstheme="minorBidi"/>
            <w:bCs w:val="0"/>
            <w:noProof/>
            <w:sz w:val="22"/>
            <w:szCs w:val="22"/>
          </w:rPr>
          <w:tab/>
        </w:r>
        <w:r w:rsidR="001F5610" w:rsidRPr="00D41E88">
          <w:rPr>
            <w:rStyle w:val="Hypertextovodkaz"/>
            <w:noProof/>
          </w:rPr>
          <w:t>Počet žadatelů o uznání zahraničního vzdělání v Moravskoslezském kraji ve školním roce 2015/2016 dle států studia</w:t>
        </w:r>
        <w:r w:rsidR="001F5610">
          <w:rPr>
            <w:noProof/>
            <w:webHidden/>
          </w:rPr>
          <w:tab/>
        </w:r>
        <w:r w:rsidR="001F5610">
          <w:rPr>
            <w:noProof/>
            <w:webHidden/>
          </w:rPr>
          <w:fldChar w:fldCharType="begin"/>
        </w:r>
        <w:r w:rsidR="001F5610">
          <w:rPr>
            <w:noProof/>
            <w:webHidden/>
          </w:rPr>
          <w:instrText xml:space="preserve"> PAGEREF _Toc477517639 \h </w:instrText>
        </w:r>
        <w:r w:rsidR="001F5610">
          <w:rPr>
            <w:noProof/>
            <w:webHidden/>
          </w:rPr>
        </w:r>
        <w:r w:rsidR="001F5610">
          <w:rPr>
            <w:noProof/>
            <w:webHidden/>
          </w:rPr>
          <w:fldChar w:fldCharType="separate"/>
        </w:r>
        <w:r w:rsidR="005665DC">
          <w:rPr>
            <w:noProof/>
            <w:webHidden/>
          </w:rPr>
          <w:t>59</w:t>
        </w:r>
        <w:r w:rsidR="001F5610">
          <w:rPr>
            <w:noProof/>
            <w:webHidden/>
          </w:rPr>
          <w:fldChar w:fldCharType="end"/>
        </w:r>
      </w:hyperlink>
    </w:p>
    <w:p w14:paraId="5CD79E04" w14:textId="77777777" w:rsidR="001F5610" w:rsidRDefault="00EE5668">
      <w:pPr>
        <w:pStyle w:val="Seznamobrzk"/>
        <w:tabs>
          <w:tab w:val="left" w:pos="1134"/>
          <w:tab w:val="right" w:leader="dot" w:pos="9060"/>
        </w:tabs>
        <w:rPr>
          <w:rFonts w:asciiTheme="minorHAnsi" w:eastAsiaTheme="minorEastAsia" w:hAnsiTheme="minorHAnsi" w:cstheme="minorBidi"/>
          <w:bCs w:val="0"/>
          <w:noProof/>
          <w:sz w:val="22"/>
          <w:szCs w:val="22"/>
        </w:rPr>
      </w:pPr>
      <w:hyperlink w:anchor="_Toc477517640" w:history="1">
        <w:r w:rsidR="001F5610" w:rsidRPr="00D41E88">
          <w:rPr>
            <w:rStyle w:val="Hypertextovodkaz"/>
            <w:noProof/>
          </w:rPr>
          <w:t>Tab. č. 77</w:t>
        </w:r>
        <w:r w:rsidR="001F5610">
          <w:rPr>
            <w:rFonts w:asciiTheme="minorHAnsi" w:eastAsiaTheme="minorEastAsia" w:hAnsiTheme="minorHAnsi" w:cstheme="minorBidi"/>
            <w:bCs w:val="0"/>
            <w:noProof/>
            <w:sz w:val="22"/>
            <w:szCs w:val="22"/>
          </w:rPr>
          <w:tab/>
        </w:r>
        <w:r w:rsidR="001F5610" w:rsidRPr="00D41E88">
          <w:rPr>
            <w:rStyle w:val="Hypertextovodkaz"/>
            <w:noProof/>
          </w:rPr>
          <w:t>Školy s polským jazykem vyučovacím</w:t>
        </w:r>
        <w:r w:rsidR="001F5610">
          <w:rPr>
            <w:noProof/>
            <w:webHidden/>
          </w:rPr>
          <w:tab/>
        </w:r>
        <w:r w:rsidR="001F5610">
          <w:rPr>
            <w:noProof/>
            <w:webHidden/>
          </w:rPr>
          <w:fldChar w:fldCharType="begin"/>
        </w:r>
        <w:r w:rsidR="001F5610">
          <w:rPr>
            <w:noProof/>
            <w:webHidden/>
          </w:rPr>
          <w:instrText xml:space="preserve"> PAGEREF _Toc477517640 \h </w:instrText>
        </w:r>
        <w:r w:rsidR="001F5610">
          <w:rPr>
            <w:noProof/>
            <w:webHidden/>
          </w:rPr>
        </w:r>
        <w:r w:rsidR="001F5610">
          <w:rPr>
            <w:noProof/>
            <w:webHidden/>
          </w:rPr>
          <w:fldChar w:fldCharType="separate"/>
        </w:r>
        <w:r w:rsidR="005665DC">
          <w:rPr>
            <w:noProof/>
            <w:webHidden/>
          </w:rPr>
          <w:t>66</w:t>
        </w:r>
        <w:r w:rsidR="001F5610">
          <w:rPr>
            <w:noProof/>
            <w:webHidden/>
          </w:rPr>
          <w:fldChar w:fldCharType="end"/>
        </w:r>
      </w:hyperlink>
    </w:p>
    <w:p w14:paraId="56D5D7B8" w14:textId="77777777" w:rsidR="001F5610" w:rsidRDefault="00EE5668">
      <w:pPr>
        <w:pStyle w:val="Seznamobrzk"/>
        <w:tabs>
          <w:tab w:val="left" w:pos="1134"/>
          <w:tab w:val="right" w:leader="dot" w:pos="9060"/>
        </w:tabs>
        <w:rPr>
          <w:rFonts w:asciiTheme="minorHAnsi" w:eastAsiaTheme="minorEastAsia" w:hAnsiTheme="minorHAnsi" w:cstheme="minorBidi"/>
          <w:bCs w:val="0"/>
          <w:noProof/>
          <w:sz w:val="22"/>
          <w:szCs w:val="22"/>
        </w:rPr>
      </w:pPr>
      <w:hyperlink w:anchor="_Toc477517641" w:history="1">
        <w:r w:rsidR="001F5610" w:rsidRPr="00D41E88">
          <w:rPr>
            <w:rStyle w:val="Hypertextovodkaz"/>
            <w:noProof/>
          </w:rPr>
          <w:t>Tab. č. 78</w:t>
        </w:r>
        <w:r w:rsidR="001F5610">
          <w:rPr>
            <w:rFonts w:asciiTheme="minorHAnsi" w:eastAsiaTheme="minorEastAsia" w:hAnsiTheme="minorHAnsi" w:cstheme="minorBidi"/>
            <w:bCs w:val="0"/>
            <w:noProof/>
            <w:sz w:val="22"/>
            <w:szCs w:val="22"/>
          </w:rPr>
          <w:tab/>
        </w:r>
        <w:r w:rsidR="001F5610" w:rsidRPr="00D41E88">
          <w:rPr>
            <w:rStyle w:val="Hypertextovodkaz"/>
            <w:noProof/>
          </w:rPr>
          <w:t>Realizované aktivity DVPP ve školním roce 2015/2016 dle obsahových priorit</w:t>
        </w:r>
        <w:r w:rsidR="001F5610">
          <w:rPr>
            <w:noProof/>
            <w:webHidden/>
          </w:rPr>
          <w:tab/>
        </w:r>
        <w:r w:rsidR="001F5610">
          <w:rPr>
            <w:noProof/>
            <w:webHidden/>
          </w:rPr>
          <w:fldChar w:fldCharType="begin"/>
        </w:r>
        <w:r w:rsidR="001F5610">
          <w:rPr>
            <w:noProof/>
            <w:webHidden/>
          </w:rPr>
          <w:instrText xml:space="preserve"> PAGEREF _Toc477517641 \h </w:instrText>
        </w:r>
        <w:r w:rsidR="001F5610">
          <w:rPr>
            <w:noProof/>
            <w:webHidden/>
          </w:rPr>
        </w:r>
        <w:r w:rsidR="001F5610">
          <w:rPr>
            <w:noProof/>
            <w:webHidden/>
          </w:rPr>
          <w:fldChar w:fldCharType="separate"/>
        </w:r>
        <w:r w:rsidR="005665DC">
          <w:rPr>
            <w:noProof/>
            <w:webHidden/>
          </w:rPr>
          <w:t>77</w:t>
        </w:r>
        <w:r w:rsidR="001F5610">
          <w:rPr>
            <w:noProof/>
            <w:webHidden/>
          </w:rPr>
          <w:fldChar w:fldCharType="end"/>
        </w:r>
      </w:hyperlink>
    </w:p>
    <w:p w14:paraId="64C186A2" w14:textId="77777777" w:rsidR="001F5610" w:rsidRDefault="00EE5668">
      <w:pPr>
        <w:pStyle w:val="Seznamobrzk"/>
        <w:tabs>
          <w:tab w:val="left" w:pos="1134"/>
          <w:tab w:val="right" w:leader="dot" w:pos="9060"/>
        </w:tabs>
        <w:rPr>
          <w:rFonts w:asciiTheme="minorHAnsi" w:eastAsiaTheme="minorEastAsia" w:hAnsiTheme="minorHAnsi" w:cstheme="minorBidi"/>
          <w:bCs w:val="0"/>
          <w:noProof/>
          <w:sz w:val="22"/>
          <w:szCs w:val="22"/>
        </w:rPr>
      </w:pPr>
      <w:hyperlink w:anchor="_Toc477517642" w:history="1">
        <w:r w:rsidR="001F5610" w:rsidRPr="00D41E88">
          <w:rPr>
            <w:rStyle w:val="Hypertextovodkaz"/>
            <w:noProof/>
          </w:rPr>
          <w:t>Tab. č. 79</w:t>
        </w:r>
        <w:r w:rsidR="001F5610">
          <w:rPr>
            <w:rFonts w:asciiTheme="minorHAnsi" w:eastAsiaTheme="minorEastAsia" w:hAnsiTheme="minorHAnsi" w:cstheme="minorBidi"/>
            <w:bCs w:val="0"/>
            <w:noProof/>
            <w:sz w:val="22"/>
            <w:szCs w:val="22"/>
          </w:rPr>
          <w:tab/>
        </w:r>
        <w:r w:rsidR="001F5610" w:rsidRPr="00D41E88">
          <w:rPr>
            <w:rStyle w:val="Hypertextovodkaz"/>
            <w:noProof/>
          </w:rPr>
          <w:t>Účast dospělé populace na vzdělávání (%)</w:t>
        </w:r>
        <w:r w:rsidR="001F5610">
          <w:rPr>
            <w:noProof/>
            <w:webHidden/>
          </w:rPr>
          <w:tab/>
        </w:r>
        <w:r w:rsidR="001F5610">
          <w:rPr>
            <w:noProof/>
            <w:webHidden/>
          </w:rPr>
          <w:fldChar w:fldCharType="begin"/>
        </w:r>
        <w:r w:rsidR="001F5610">
          <w:rPr>
            <w:noProof/>
            <w:webHidden/>
          </w:rPr>
          <w:instrText xml:space="preserve"> PAGEREF _Toc477517642 \h </w:instrText>
        </w:r>
        <w:r w:rsidR="001F5610">
          <w:rPr>
            <w:noProof/>
            <w:webHidden/>
          </w:rPr>
        </w:r>
        <w:r w:rsidR="001F5610">
          <w:rPr>
            <w:noProof/>
            <w:webHidden/>
          </w:rPr>
          <w:fldChar w:fldCharType="separate"/>
        </w:r>
        <w:r w:rsidR="005665DC">
          <w:rPr>
            <w:noProof/>
            <w:webHidden/>
          </w:rPr>
          <w:t>78</w:t>
        </w:r>
        <w:r w:rsidR="001F5610">
          <w:rPr>
            <w:noProof/>
            <w:webHidden/>
          </w:rPr>
          <w:fldChar w:fldCharType="end"/>
        </w:r>
      </w:hyperlink>
    </w:p>
    <w:p w14:paraId="6F56D80E" w14:textId="77777777" w:rsidR="001F5610" w:rsidRDefault="00EE5668">
      <w:pPr>
        <w:pStyle w:val="Seznamobrzk"/>
        <w:tabs>
          <w:tab w:val="left" w:pos="1134"/>
          <w:tab w:val="right" w:leader="dot" w:pos="9060"/>
        </w:tabs>
        <w:rPr>
          <w:rFonts w:asciiTheme="minorHAnsi" w:eastAsiaTheme="minorEastAsia" w:hAnsiTheme="minorHAnsi" w:cstheme="minorBidi"/>
          <w:bCs w:val="0"/>
          <w:noProof/>
          <w:sz w:val="22"/>
          <w:szCs w:val="22"/>
        </w:rPr>
      </w:pPr>
      <w:hyperlink w:anchor="_Toc477517643" w:history="1">
        <w:r w:rsidR="001F5610" w:rsidRPr="00D41E88">
          <w:rPr>
            <w:rStyle w:val="Hypertextovodkaz"/>
            <w:noProof/>
          </w:rPr>
          <w:t>Tab. č. 80</w:t>
        </w:r>
        <w:r w:rsidR="001F5610">
          <w:rPr>
            <w:rFonts w:asciiTheme="minorHAnsi" w:eastAsiaTheme="minorEastAsia" w:hAnsiTheme="minorHAnsi" w:cstheme="minorBidi"/>
            <w:bCs w:val="0"/>
            <w:noProof/>
            <w:sz w:val="22"/>
            <w:szCs w:val="22"/>
          </w:rPr>
          <w:tab/>
        </w:r>
        <w:r w:rsidR="001F5610" w:rsidRPr="00D41E88">
          <w:rPr>
            <w:rStyle w:val="Hypertextovodkaz"/>
            <w:noProof/>
          </w:rPr>
          <w:t>Rekvalifikační kurzy v kraji - podle okresů, vzdělávacích zařízení a škol</w:t>
        </w:r>
        <w:r w:rsidR="001F5610">
          <w:rPr>
            <w:noProof/>
            <w:webHidden/>
          </w:rPr>
          <w:tab/>
        </w:r>
        <w:r w:rsidR="001F5610">
          <w:rPr>
            <w:noProof/>
            <w:webHidden/>
          </w:rPr>
          <w:fldChar w:fldCharType="begin"/>
        </w:r>
        <w:r w:rsidR="001F5610">
          <w:rPr>
            <w:noProof/>
            <w:webHidden/>
          </w:rPr>
          <w:instrText xml:space="preserve"> PAGEREF _Toc477517643 \h </w:instrText>
        </w:r>
        <w:r w:rsidR="001F5610">
          <w:rPr>
            <w:noProof/>
            <w:webHidden/>
          </w:rPr>
        </w:r>
        <w:r w:rsidR="001F5610">
          <w:rPr>
            <w:noProof/>
            <w:webHidden/>
          </w:rPr>
          <w:fldChar w:fldCharType="separate"/>
        </w:r>
        <w:r w:rsidR="005665DC">
          <w:rPr>
            <w:noProof/>
            <w:webHidden/>
          </w:rPr>
          <w:t>79</w:t>
        </w:r>
        <w:r w:rsidR="001F5610">
          <w:rPr>
            <w:noProof/>
            <w:webHidden/>
          </w:rPr>
          <w:fldChar w:fldCharType="end"/>
        </w:r>
      </w:hyperlink>
    </w:p>
    <w:p w14:paraId="71AB7DCE" w14:textId="77777777" w:rsidR="001F5610" w:rsidRDefault="00EE5668" w:rsidP="001F5610">
      <w:pPr>
        <w:pStyle w:val="Seznamobrzk"/>
        <w:tabs>
          <w:tab w:val="left" w:pos="1134"/>
          <w:tab w:val="right" w:leader="dot" w:pos="9060"/>
        </w:tabs>
        <w:ind w:left="1134" w:hanging="1134"/>
        <w:rPr>
          <w:rFonts w:asciiTheme="minorHAnsi" w:eastAsiaTheme="minorEastAsia" w:hAnsiTheme="minorHAnsi" w:cstheme="minorBidi"/>
          <w:bCs w:val="0"/>
          <w:noProof/>
          <w:sz w:val="22"/>
          <w:szCs w:val="22"/>
        </w:rPr>
      </w:pPr>
      <w:hyperlink w:anchor="_Toc477517644" w:history="1">
        <w:r w:rsidR="001F5610" w:rsidRPr="00D41E88">
          <w:rPr>
            <w:rStyle w:val="Hypertextovodkaz"/>
            <w:noProof/>
          </w:rPr>
          <w:t>Tab. č. 81</w:t>
        </w:r>
        <w:r w:rsidR="001F5610">
          <w:rPr>
            <w:rFonts w:asciiTheme="minorHAnsi" w:eastAsiaTheme="minorEastAsia" w:hAnsiTheme="minorHAnsi" w:cstheme="minorBidi"/>
            <w:bCs w:val="0"/>
            <w:noProof/>
            <w:sz w:val="22"/>
            <w:szCs w:val="22"/>
          </w:rPr>
          <w:tab/>
        </w:r>
        <w:r w:rsidR="001F5610" w:rsidRPr="00D41E88">
          <w:rPr>
            <w:rStyle w:val="Hypertextovodkaz"/>
            <w:noProof/>
          </w:rPr>
          <w:t>Přehled o objemu poskytnutých finančních prostředků ze SR v členění podle účelových znaků v tis. Kč</w:t>
        </w:r>
        <w:r w:rsidR="001F5610">
          <w:rPr>
            <w:noProof/>
            <w:webHidden/>
          </w:rPr>
          <w:tab/>
        </w:r>
        <w:r w:rsidR="001F5610">
          <w:rPr>
            <w:noProof/>
            <w:webHidden/>
          </w:rPr>
          <w:fldChar w:fldCharType="begin"/>
        </w:r>
        <w:r w:rsidR="001F5610">
          <w:rPr>
            <w:noProof/>
            <w:webHidden/>
          </w:rPr>
          <w:instrText xml:space="preserve"> PAGEREF _Toc477517644 \h </w:instrText>
        </w:r>
        <w:r w:rsidR="001F5610">
          <w:rPr>
            <w:noProof/>
            <w:webHidden/>
          </w:rPr>
        </w:r>
        <w:r w:rsidR="001F5610">
          <w:rPr>
            <w:noProof/>
            <w:webHidden/>
          </w:rPr>
          <w:fldChar w:fldCharType="separate"/>
        </w:r>
        <w:r w:rsidR="005665DC">
          <w:rPr>
            <w:noProof/>
            <w:webHidden/>
          </w:rPr>
          <w:t>86</w:t>
        </w:r>
        <w:r w:rsidR="001F5610">
          <w:rPr>
            <w:noProof/>
            <w:webHidden/>
          </w:rPr>
          <w:fldChar w:fldCharType="end"/>
        </w:r>
      </w:hyperlink>
    </w:p>
    <w:p w14:paraId="5B063741" w14:textId="77777777" w:rsidR="001F5610" w:rsidRDefault="00EE5668" w:rsidP="001F5610">
      <w:pPr>
        <w:pStyle w:val="Seznamobrzk"/>
        <w:tabs>
          <w:tab w:val="left" w:pos="1134"/>
          <w:tab w:val="right" w:leader="dot" w:pos="9060"/>
        </w:tabs>
        <w:ind w:left="1134" w:hanging="1134"/>
        <w:rPr>
          <w:rFonts w:asciiTheme="minorHAnsi" w:eastAsiaTheme="minorEastAsia" w:hAnsiTheme="minorHAnsi" w:cstheme="minorBidi"/>
          <w:bCs w:val="0"/>
          <w:noProof/>
          <w:sz w:val="22"/>
          <w:szCs w:val="22"/>
        </w:rPr>
      </w:pPr>
      <w:hyperlink w:anchor="_Toc477517645" w:history="1">
        <w:r w:rsidR="001F5610" w:rsidRPr="00D41E88">
          <w:rPr>
            <w:rStyle w:val="Hypertextovodkaz"/>
            <w:noProof/>
          </w:rPr>
          <w:t>Tab. č. 82</w:t>
        </w:r>
        <w:r w:rsidR="001F5610">
          <w:rPr>
            <w:rFonts w:asciiTheme="minorHAnsi" w:eastAsiaTheme="minorEastAsia" w:hAnsiTheme="minorHAnsi" w:cstheme="minorBidi"/>
            <w:bCs w:val="0"/>
            <w:noProof/>
            <w:sz w:val="22"/>
            <w:szCs w:val="22"/>
          </w:rPr>
          <w:tab/>
        </w:r>
        <w:r w:rsidR="001F5610" w:rsidRPr="00D41E88">
          <w:rPr>
            <w:rStyle w:val="Hypertextovodkaz"/>
            <w:noProof/>
          </w:rPr>
          <w:t>Přehled o objemu poskytnutých finančních prostředků na projekty spolufinancované z rozpočtu EU podle účelových znaků v tis. Kč</w:t>
        </w:r>
        <w:r w:rsidR="001F5610">
          <w:rPr>
            <w:noProof/>
            <w:webHidden/>
          </w:rPr>
          <w:tab/>
        </w:r>
        <w:r w:rsidR="001F5610">
          <w:rPr>
            <w:noProof/>
            <w:webHidden/>
          </w:rPr>
          <w:fldChar w:fldCharType="begin"/>
        </w:r>
        <w:r w:rsidR="001F5610">
          <w:rPr>
            <w:noProof/>
            <w:webHidden/>
          </w:rPr>
          <w:instrText xml:space="preserve"> PAGEREF _Toc477517645 \h </w:instrText>
        </w:r>
        <w:r w:rsidR="001F5610">
          <w:rPr>
            <w:noProof/>
            <w:webHidden/>
          </w:rPr>
        </w:r>
        <w:r w:rsidR="001F5610">
          <w:rPr>
            <w:noProof/>
            <w:webHidden/>
          </w:rPr>
          <w:fldChar w:fldCharType="separate"/>
        </w:r>
        <w:r w:rsidR="005665DC">
          <w:rPr>
            <w:noProof/>
            <w:webHidden/>
          </w:rPr>
          <w:t>87</w:t>
        </w:r>
        <w:r w:rsidR="001F5610">
          <w:rPr>
            <w:noProof/>
            <w:webHidden/>
          </w:rPr>
          <w:fldChar w:fldCharType="end"/>
        </w:r>
      </w:hyperlink>
    </w:p>
    <w:p w14:paraId="1882965A" w14:textId="77777777" w:rsidR="001F5610" w:rsidRDefault="00EE5668" w:rsidP="001F5610">
      <w:pPr>
        <w:pStyle w:val="Seznamobrzk"/>
        <w:tabs>
          <w:tab w:val="left" w:pos="1134"/>
          <w:tab w:val="right" w:leader="dot" w:pos="9060"/>
        </w:tabs>
        <w:ind w:left="1134" w:hanging="1134"/>
        <w:rPr>
          <w:rFonts w:asciiTheme="minorHAnsi" w:eastAsiaTheme="minorEastAsia" w:hAnsiTheme="minorHAnsi" w:cstheme="minorBidi"/>
          <w:bCs w:val="0"/>
          <w:noProof/>
          <w:sz w:val="22"/>
          <w:szCs w:val="22"/>
        </w:rPr>
      </w:pPr>
      <w:hyperlink w:anchor="_Toc477517646" w:history="1">
        <w:r w:rsidR="001F5610" w:rsidRPr="00D41E88">
          <w:rPr>
            <w:rStyle w:val="Hypertextovodkaz"/>
            <w:noProof/>
          </w:rPr>
          <w:t>Tab. č. 83</w:t>
        </w:r>
        <w:r w:rsidR="001F5610">
          <w:rPr>
            <w:rFonts w:asciiTheme="minorHAnsi" w:eastAsiaTheme="minorEastAsia" w:hAnsiTheme="minorHAnsi" w:cstheme="minorBidi"/>
            <w:bCs w:val="0"/>
            <w:noProof/>
            <w:sz w:val="22"/>
            <w:szCs w:val="22"/>
          </w:rPr>
          <w:tab/>
        </w:r>
        <w:r w:rsidR="001F5610" w:rsidRPr="00D41E88">
          <w:rPr>
            <w:rStyle w:val="Hypertextovodkaz"/>
            <w:noProof/>
          </w:rPr>
          <w:t>Výdaje hrazené prostřednictvím krajských normativů školám a školským zařízením kraje v tis. Kč</w:t>
        </w:r>
        <w:r w:rsidR="001F5610">
          <w:rPr>
            <w:noProof/>
            <w:webHidden/>
          </w:rPr>
          <w:tab/>
        </w:r>
        <w:r w:rsidR="001F5610">
          <w:rPr>
            <w:noProof/>
            <w:webHidden/>
          </w:rPr>
          <w:fldChar w:fldCharType="begin"/>
        </w:r>
        <w:r w:rsidR="001F5610">
          <w:rPr>
            <w:noProof/>
            <w:webHidden/>
          </w:rPr>
          <w:instrText xml:space="preserve"> PAGEREF _Toc477517646 \h </w:instrText>
        </w:r>
        <w:r w:rsidR="001F5610">
          <w:rPr>
            <w:noProof/>
            <w:webHidden/>
          </w:rPr>
        </w:r>
        <w:r w:rsidR="001F5610">
          <w:rPr>
            <w:noProof/>
            <w:webHidden/>
          </w:rPr>
          <w:fldChar w:fldCharType="separate"/>
        </w:r>
        <w:r w:rsidR="005665DC">
          <w:rPr>
            <w:noProof/>
            <w:webHidden/>
          </w:rPr>
          <w:t>90</w:t>
        </w:r>
        <w:r w:rsidR="001F5610">
          <w:rPr>
            <w:noProof/>
            <w:webHidden/>
          </w:rPr>
          <w:fldChar w:fldCharType="end"/>
        </w:r>
      </w:hyperlink>
    </w:p>
    <w:p w14:paraId="64CEB716" w14:textId="77777777" w:rsidR="001F5610" w:rsidRDefault="00EE5668">
      <w:pPr>
        <w:pStyle w:val="Seznamobrzk"/>
        <w:tabs>
          <w:tab w:val="left" w:pos="1134"/>
          <w:tab w:val="right" w:leader="dot" w:pos="9060"/>
        </w:tabs>
        <w:rPr>
          <w:rFonts w:asciiTheme="minorHAnsi" w:eastAsiaTheme="minorEastAsia" w:hAnsiTheme="minorHAnsi" w:cstheme="minorBidi"/>
          <w:bCs w:val="0"/>
          <w:noProof/>
          <w:sz w:val="22"/>
          <w:szCs w:val="22"/>
        </w:rPr>
      </w:pPr>
      <w:hyperlink w:anchor="_Toc477517647" w:history="1">
        <w:r w:rsidR="001F5610" w:rsidRPr="00D41E88">
          <w:rPr>
            <w:rStyle w:val="Hypertextovodkaz"/>
            <w:noProof/>
          </w:rPr>
          <w:t>Tab. č. 84</w:t>
        </w:r>
        <w:r w:rsidR="001F5610">
          <w:rPr>
            <w:rFonts w:asciiTheme="minorHAnsi" w:eastAsiaTheme="minorEastAsia" w:hAnsiTheme="minorHAnsi" w:cstheme="minorBidi"/>
            <w:bCs w:val="0"/>
            <w:noProof/>
            <w:sz w:val="22"/>
            <w:szCs w:val="22"/>
          </w:rPr>
          <w:tab/>
        </w:r>
        <w:r w:rsidR="001F5610" w:rsidRPr="00D41E88">
          <w:rPr>
            <w:rStyle w:val="Hypertextovodkaz"/>
            <w:noProof/>
          </w:rPr>
          <w:t>Neinvestiční výdaje škol a školských zařízení zřizovaných obcemi v tis. Kč</w:t>
        </w:r>
        <w:r w:rsidR="001F5610">
          <w:rPr>
            <w:noProof/>
            <w:webHidden/>
          </w:rPr>
          <w:tab/>
        </w:r>
        <w:r w:rsidR="001F5610">
          <w:rPr>
            <w:noProof/>
            <w:webHidden/>
          </w:rPr>
          <w:fldChar w:fldCharType="begin"/>
        </w:r>
        <w:r w:rsidR="001F5610">
          <w:rPr>
            <w:noProof/>
            <w:webHidden/>
          </w:rPr>
          <w:instrText xml:space="preserve"> PAGEREF _Toc477517647 \h </w:instrText>
        </w:r>
        <w:r w:rsidR="001F5610">
          <w:rPr>
            <w:noProof/>
            <w:webHidden/>
          </w:rPr>
        </w:r>
        <w:r w:rsidR="001F5610">
          <w:rPr>
            <w:noProof/>
            <w:webHidden/>
          </w:rPr>
          <w:fldChar w:fldCharType="separate"/>
        </w:r>
        <w:r w:rsidR="005665DC">
          <w:rPr>
            <w:noProof/>
            <w:webHidden/>
          </w:rPr>
          <w:t>91</w:t>
        </w:r>
        <w:r w:rsidR="001F5610">
          <w:rPr>
            <w:noProof/>
            <w:webHidden/>
          </w:rPr>
          <w:fldChar w:fldCharType="end"/>
        </w:r>
      </w:hyperlink>
    </w:p>
    <w:p w14:paraId="6952B044" w14:textId="77777777" w:rsidR="001F5610" w:rsidRDefault="00EE5668" w:rsidP="001F5610">
      <w:pPr>
        <w:pStyle w:val="Seznamobrzk"/>
        <w:tabs>
          <w:tab w:val="left" w:pos="1134"/>
          <w:tab w:val="right" w:leader="dot" w:pos="9060"/>
        </w:tabs>
        <w:ind w:left="1134" w:hanging="1134"/>
        <w:rPr>
          <w:rFonts w:asciiTheme="minorHAnsi" w:eastAsiaTheme="minorEastAsia" w:hAnsiTheme="minorHAnsi" w:cstheme="minorBidi"/>
          <w:bCs w:val="0"/>
          <w:noProof/>
          <w:sz w:val="22"/>
          <w:szCs w:val="22"/>
        </w:rPr>
      </w:pPr>
      <w:hyperlink w:anchor="_Toc477517648" w:history="1">
        <w:r w:rsidR="001F5610" w:rsidRPr="00D41E88">
          <w:rPr>
            <w:rStyle w:val="Hypertextovodkaz"/>
            <w:noProof/>
          </w:rPr>
          <w:t>Tab. č. 85</w:t>
        </w:r>
        <w:r w:rsidR="001F5610">
          <w:rPr>
            <w:rFonts w:asciiTheme="minorHAnsi" w:eastAsiaTheme="minorEastAsia" w:hAnsiTheme="minorHAnsi" w:cstheme="minorBidi"/>
            <w:bCs w:val="0"/>
            <w:noProof/>
            <w:sz w:val="22"/>
            <w:szCs w:val="22"/>
          </w:rPr>
          <w:tab/>
        </w:r>
        <w:r w:rsidR="001F5610" w:rsidRPr="00D41E88">
          <w:rPr>
            <w:rStyle w:val="Hypertextovodkaz"/>
            <w:noProof/>
          </w:rPr>
          <w:t>Přímé výdaje na vzdělávání na dítě, žáka a studenta u jednotlivých druhů škol a školských zařízení v tis. Kč</w:t>
        </w:r>
        <w:r w:rsidR="001F5610">
          <w:rPr>
            <w:noProof/>
            <w:webHidden/>
          </w:rPr>
          <w:tab/>
        </w:r>
        <w:r w:rsidR="001F5610">
          <w:rPr>
            <w:noProof/>
            <w:webHidden/>
          </w:rPr>
          <w:fldChar w:fldCharType="begin"/>
        </w:r>
        <w:r w:rsidR="001F5610">
          <w:rPr>
            <w:noProof/>
            <w:webHidden/>
          </w:rPr>
          <w:instrText xml:space="preserve"> PAGEREF _Toc477517648 \h </w:instrText>
        </w:r>
        <w:r w:rsidR="001F5610">
          <w:rPr>
            <w:noProof/>
            <w:webHidden/>
          </w:rPr>
        </w:r>
        <w:r w:rsidR="001F5610">
          <w:rPr>
            <w:noProof/>
            <w:webHidden/>
          </w:rPr>
          <w:fldChar w:fldCharType="separate"/>
        </w:r>
        <w:r w:rsidR="005665DC">
          <w:rPr>
            <w:noProof/>
            <w:webHidden/>
          </w:rPr>
          <w:t>91</w:t>
        </w:r>
        <w:r w:rsidR="001F5610">
          <w:rPr>
            <w:noProof/>
            <w:webHidden/>
          </w:rPr>
          <w:fldChar w:fldCharType="end"/>
        </w:r>
      </w:hyperlink>
    </w:p>
    <w:p w14:paraId="24410269" w14:textId="77777777" w:rsidR="001F5610" w:rsidRDefault="00EE5668" w:rsidP="001F5610">
      <w:pPr>
        <w:pStyle w:val="Seznamobrzk"/>
        <w:tabs>
          <w:tab w:val="left" w:pos="1134"/>
          <w:tab w:val="right" w:leader="dot" w:pos="9060"/>
        </w:tabs>
        <w:ind w:left="1134" w:hanging="1134"/>
        <w:rPr>
          <w:rFonts w:asciiTheme="minorHAnsi" w:eastAsiaTheme="minorEastAsia" w:hAnsiTheme="minorHAnsi" w:cstheme="minorBidi"/>
          <w:bCs w:val="0"/>
          <w:noProof/>
          <w:sz w:val="22"/>
          <w:szCs w:val="22"/>
        </w:rPr>
      </w:pPr>
      <w:hyperlink w:anchor="_Toc477517649" w:history="1">
        <w:r w:rsidR="001F5610" w:rsidRPr="00D41E88">
          <w:rPr>
            <w:rStyle w:val="Hypertextovodkaz"/>
            <w:noProof/>
          </w:rPr>
          <w:t>Tab. č. 86</w:t>
        </w:r>
        <w:r w:rsidR="001F5610">
          <w:rPr>
            <w:rFonts w:asciiTheme="minorHAnsi" w:eastAsiaTheme="minorEastAsia" w:hAnsiTheme="minorHAnsi" w:cstheme="minorBidi"/>
            <w:bCs w:val="0"/>
            <w:noProof/>
            <w:sz w:val="22"/>
            <w:szCs w:val="22"/>
          </w:rPr>
          <w:tab/>
        </w:r>
        <w:r w:rsidR="001F5610" w:rsidRPr="00D41E88">
          <w:rPr>
            <w:rStyle w:val="Hypertextovodkaz"/>
            <w:noProof/>
          </w:rPr>
          <w:t>Výdaje na rozvojové programy hrazené školám a školským zařízením zřizovaných krajem z prostředků státního rozpočtu v tis. Kč</w:t>
        </w:r>
        <w:r w:rsidR="001F5610">
          <w:rPr>
            <w:noProof/>
            <w:webHidden/>
          </w:rPr>
          <w:tab/>
        </w:r>
        <w:r w:rsidR="001F5610">
          <w:rPr>
            <w:noProof/>
            <w:webHidden/>
          </w:rPr>
          <w:fldChar w:fldCharType="begin"/>
        </w:r>
        <w:r w:rsidR="001F5610">
          <w:rPr>
            <w:noProof/>
            <w:webHidden/>
          </w:rPr>
          <w:instrText xml:space="preserve"> PAGEREF _Toc477517649 \h </w:instrText>
        </w:r>
        <w:r w:rsidR="001F5610">
          <w:rPr>
            <w:noProof/>
            <w:webHidden/>
          </w:rPr>
        </w:r>
        <w:r w:rsidR="001F5610">
          <w:rPr>
            <w:noProof/>
            <w:webHidden/>
          </w:rPr>
          <w:fldChar w:fldCharType="separate"/>
        </w:r>
        <w:r w:rsidR="005665DC">
          <w:rPr>
            <w:noProof/>
            <w:webHidden/>
          </w:rPr>
          <w:t>92</w:t>
        </w:r>
        <w:r w:rsidR="001F5610">
          <w:rPr>
            <w:noProof/>
            <w:webHidden/>
          </w:rPr>
          <w:fldChar w:fldCharType="end"/>
        </w:r>
      </w:hyperlink>
    </w:p>
    <w:p w14:paraId="6D064A96" w14:textId="77777777" w:rsidR="001F5610" w:rsidRDefault="00EE5668">
      <w:pPr>
        <w:pStyle w:val="Seznamobrzk"/>
        <w:tabs>
          <w:tab w:val="left" w:pos="1134"/>
          <w:tab w:val="right" w:leader="dot" w:pos="9060"/>
        </w:tabs>
        <w:rPr>
          <w:rFonts w:asciiTheme="minorHAnsi" w:eastAsiaTheme="minorEastAsia" w:hAnsiTheme="minorHAnsi" w:cstheme="minorBidi"/>
          <w:bCs w:val="0"/>
          <w:noProof/>
          <w:sz w:val="22"/>
          <w:szCs w:val="22"/>
        </w:rPr>
      </w:pPr>
      <w:hyperlink w:anchor="_Toc477517650" w:history="1">
        <w:r w:rsidR="001F5610" w:rsidRPr="00D41E88">
          <w:rPr>
            <w:rStyle w:val="Hypertextovodkaz"/>
            <w:noProof/>
          </w:rPr>
          <w:t>Tab. č. 87</w:t>
        </w:r>
        <w:r w:rsidR="001F5610">
          <w:rPr>
            <w:rFonts w:asciiTheme="minorHAnsi" w:eastAsiaTheme="minorEastAsia" w:hAnsiTheme="minorHAnsi" w:cstheme="minorBidi"/>
            <w:bCs w:val="0"/>
            <w:noProof/>
            <w:sz w:val="22"/>
            <w:szCs w:val="22"/>
          </w:rPr>
          <w:tab/>
        </w:r>
        <w:r w:rsidR="001F5610" w:rsidRPr="00D41E88">
          <w:rPr>
            <w:rStyle w:val="Hypertextovodkaz"/>
            <w:noProof/>
          </w:rPr>
          <w:t>Prostředky poskytnuté z rozpočtu MSK v tis. Kč</w:t>
        </w:r>
        <w:r w:rsidR="001F5610">
          <w:rPr>
            <w:noProof/>
            <w:webHidden/>
          </w:rPr>
          <w:tab/>
        </w:r>
        <w:r w:rsidR="001F5610">
          <w:rPr>
            <w:noProof/>
            <w:webHidden/>
          </w:rPr>
          <w:fldChar w:fldCharType="begin"/>
        </w:r>
        <w:r w:rsidR="001F5610">
          <w:rPr>
            <w:noProof/>
            <w:webHidden/>
          </w:rPr>
          <w:instrText xml:space="preserve"> PAGEREF _Toc477517650 \h </w:instrText>
        </w:r>
        <w:r w:rsidR="001F5610">
          <w:rPr>
            <w:noProof/>
            <w:webHidden/>
          </w:rPr>
        </w:r>
        <w:r w:rsidR="001F5610">
          <w:rPr>
            <w:noProof/>
            <w:webHidden/>
          </w:rPr>
          <w:fldChar w:fldCharType="separate"/>
        </w:r>
        <w:r w:rsidR="005665DC">
          <w:rPr>
            <w:noProof/>
            <w:webHidden/>
          </w:rPr>
          <w:t>93</w:t>
        </w:r>
        <w:r w:rsidR="001F5610">
          <w:rPr>
            <w:noProof/>
            <w:webHidden/>
          </w:rPr>
          <w:fldChar w:fldCharType="end"/>
        </w:r>
      </w:hyperlink>
    </w:p>
    <w:p w14:paraId="25685188" w14:textId="77777777" w:rsidR="001F5610" w:rsidRDefault="00EE5668" w:rsidP="001F5610">
      <w:pPr>
        <w:pStyle w:val="Seznamobrzk"/>
        <w:tabs>
          <w:tab w:val="left" w:pos="1134"/>
          <w:tab w:val="right" w:leader="dot" w:pos="9060"/>
        </w:tabs>
        <w:ind w:left="1134" w:hanging="1134"/>
        <w:rPr>
          <w:rFonts w:asciiTheme="minorHAnsi" w:eastAsiaTheme="minorEastAsia" w:hAnsiTheme="minorHAnsi" w:cstheme="minorBidi"/>
          <w:bCs w:val="0"/>
          <w:noProof/>
          <w:sz w:val="22"/>
          <w:szCs w:val="22"/>
        </w:rPr>
      </w:pPr>
      <w:hyperlink w:anchor="_Toc477517651" w:history="1">
        <w:r w:rsidR="001F5610" w:rsidRPr="00D41E88">
          <w:rPr>
            <w:rStyle w:val="Hypertextovodkaz"/>
            <w:noProof/>
          </w:rPr>
          <w:t>Tab. č. 88</w:t>
        </w:r>
        <w:r w:rsidR="001F5610">
          <w:rPr>
            <w:rFonts w:asciiTheme="minorHAnsi" w:eastAsiaTheme="minorEastAsia" w:hAnsiTheme="minorHAnsi" w:cstheme="minorBidi"/>
            <w:bCs w:val="0"/>
            <w:noProof/>
            <w:sz w:val="22"/>
            <w:szCs w:val="22"/>
          </w:rPr>
          <w:tab/>
        </w:r>
        <w:r w:rsidR="001F5610" w:rsidRPr="00D41E88">
          <w:rPr>
            <w:rStyle w:val="Hypertextovodkaz"/>
            <w:noProof/>
          </w:rPr>
          <w:t>Výdaje hrazené z prostředků zřizovatele školám a školským zařízením zřizovaných krajem v tis. Kč</w:t>
        </w:r>
        <w:r w:rsidR="001F5610">
          <w:rPr>
            <w:noProof/>
            <w:webHidden/>
          </w:rPr>
          <w:tab/>
        </w:r>
        <w:r w:rsidR="001F5610">
          <w:rPr>
            <w:noProof/>
            <w:webHidden/>
          </w:rPr>
          <w:fldChar w:fldCharType="begin"/>
        </w:r>
        <w:r w:rsidR="001F5610">
          <w:rPr>
            <w:noProof/>
            <w:webHidden/>
          </w:rPr>
          <w:instrText xml:space="preserve"> PAGEREF _Toc477517651 \h </w:instrText>
        </w:r>
        <w:r w:rsidR="001F5610">
          <w:rPr>
            <w:noProof/>
            <w:webHidden/>
          </w:rPr>
        </w:r>
        <w:r w:rsidR="001F5610">
          <w:rPr>
            <w:noProof/>
            <w:webHidden/>
          </w:rPr>
          <w:fldChar w:fldCharType="separate"/>
        </w:r>
        <w:r w:rsidR="005665DC">
          <w:rPr>
            <w:noProof/>
            <w:webHidden/>
          </w:rPr>
          <w:t>94</w:t>
        </w:r>
        <w:r w:rsidR="001F5610">
          <w:rPr>
            <w:noProof/>
            <w:webHidden/>
          </w:rPr>
          <w:fldChar w:fldCharType="end"/>
        </w:r>
      </w:hyperlink>
    </w:p>
    <w:p w14:paraId="2E0C9DC2" w14:textId="77777777" w:rsidR="001F5610" w:rsidRDefault="00EE5668">
      <w:pPr>
        <w:pStyle w:val="Seznamobrzk"/>
        <w:tabs>
          <w:tab w:val="left" w:pos="1134"/>
          <w:tab w:val="right" w:leader="dot" w:pos="9060"/>
        </w:tabs>
        <w:rPr>
          <w:rFonts w:asciiTheme="minorHAnsi" w:eastAsiaTheme="minorEastAsia" w:hAnsiTheme="minorHAnsi" w:cstheme="minorBidi"/>
          <w:bCs w:val="0"/>
          <w:noProof/>
          <w:sz w:val="22"/>
          <w:szCs w:val="22"/>
        </w:rPr>
      </w:pPr>
      <w:hyperlink w:anchor="_Toc477517652" w:history="1">
        <w:r w:rsidR="001F5610" w:rsidRPr="00D41E88">
          <w:rPr>
            <w:rStyle w:val="Hypertextovodkaz"/>
            <w:noProof/>
          </w:rPr>
          <w:t>Tab. č. 89</w:t>
        </w:r>
        <w:r w:rsidR="001F5610">
          <w:rPr>
            <w:rFonts w:asciiTheme="minorHAnsi" w:eastAsiaTheme="minorEastAsia" w:hAnsiTheme="minorHAnsi" w:cstheme="minorBidi"/>
            <w:bCs w:val="0"/>
            <w:noProof/>
            <w:sz w:val="22"/>
            <w:szCs w:val="22"/>
          </w:rPr>
          <w:tab/>
        </w:r>
        <w:r w:rsidR="001F5610" w:rsidRPr="00D41E88">
          <w:rPr>
            <w:rStyle w:val="Hypertextovodkaz"/>
            <w:noProof/>
          </w:rPr>
          <w:t>Výše nákladů hlavní činnosti v mil. Kč</w:t>
        </w:r>
        <w:r w:rsidR="001F5610">
          <w:rPr>
            <w:noProof/>
            <w:webHidden/>
          </w:rPr>
          <w:tab/>
        </w:r>
        <w:r w:rsidR="001F5610">
          <w:rPr>
            <w:noProof/>
            <w:webHidden/>
          </w:rPr>
          <w:fldChar w:fldCharType="begin"/>
        </w:r>
        <w:r w:rsidR="001F5610">
          <w:rPr>
            <w:noProof/>
            <w:webHidden/>
          </w:rPr>
          <w:instrText xml:space="preserve"> PAGEREF _Toc477517652 \h </w:instrText>
        </w:r>
        <w:r w:rsidR="001F5610">
          <w:rPr>
            <w:noProof/>
            <w:webHidden/>
          </w:rPr>
        </w:r>
        <w:r w:rsidR="001F5610">
          <w:rPr>
            <w:noProof/>
            <w:webHidden/>
          </w:rPr>
          <w:fldChar w:fldCharType="separate"/>
        </w:r>
        <w:r w:rsidR="005665DC">
          <w:rPr>
            <w:noProof/>
            <w:webHidden/>
          </w:rPr>
          <w:t>96</w:t>
        </w:r>
        <w:r w:rsidR="001F5610">
          <w:rPr>
            <w:noProof/>
            <w:webHidden/>
          </w:rPr>
          <w:fldChar w:fldCharType="end"/>
        </w:r>
      </w:hyperlink>
    </w:p>
    <w:p w14:paraId="350CDCAA" w14:textId="77777777" w:rsidR="001F5610" w:rsidRDefault="00EE5668">
      <w:pPr>
        <w:pStyle w:val="Seznamobrzk"/>
        <w:tabs>
          <w:tab w:val="left" w:pos="1134"/>
          <w:tab w:val="right" w:leader="dot" w:pos="9060"/>
        </w:tabs>
        <w:rPr>
          <w:rFonts w:asciiTheme="minorHAnsi" w:eastAsiaTheme="minorEastAsia" w:hAnsiTheme="minorHAnsi" w:cstheme="minorBidi"/>
          <w:bCs w:val="0"/>
          <w:noProof/>
          <w:sz w:val="22"/>
          <w:szCs w:val="22"/>
        </w:rPr>
      </w:pPr>
      <w:hyperlink w:anchor="_Toc477517653" w:history="1">
        <w:r w:rsidR="001F5610" w:rsidRPr="00D41E88">
          <w:rPr>
            <w:rStyle w:val="Hypertextovodkaz"/>
            <w:noProof/>
          </w:rPr>
          <w:t>Tab. č. 90</w:t>
        </w:r>
        <w:r w:rsidR="001F5610">
          <w:rPr>
            <w:rFonts w:asciiTheme="minorHAnsi" w:eastAsiaTheme="minorEastAsia" w:hAnsiTheme="minorHAnsi" w:cstheme="minorBidi"/>
            <w:bCs w:val="0"/>
            <w:noProof/>
            <w:sz w:val="22"/>
            <w:szCs w:val="22"/>
          </w:rPr>
          <w:tab/>
        </w:r>
        <w:r w:rsidR="001F5610" w:rsidRPr="00D41E88">
          <w:rPr>
            <w:rStyle w:val="Hypertextovodkaz"/>
            <w:noProof/>
          </w:rPr>
          <w:t>Celkové náklady PO v hlavní činnosti za rok 2016 v tis. Kč</w:t>
        </w:r>
        <w:r w:rsidR="001F5610">
          <w:rPr>
            <w:noProof/>
            <w:webHidden/>
          </w:rPr>
          <w:tab/>
        </w:r>
        <w:r w:rsidR="001F5610">
          <w:rPr>
            <w:noProof/>
            <w:webHidden/>
          </w:rPr>
          <w:fldChar w:fldCharType="begin"/>
        </w:r>
        <w:r w:rsidR="001F5610">
          <w:rPr>
            <w:noProof/>
            <w:webHidden/>
          </w:rPr>
          <w:instrText xml:space="preserve"> PAGEREF _Toc477517653 \h </w:instrText>
        </w:r>
        <w:r w:rsidR="001F5610">
          <w:rPr>
            <w:noProof/>
            <w:webHidden/>
          </w:rPr>
        </w:r>
        <w:r w:rsidR="001F5610">
          <w:rPr>
            <w:noProof/>
            <w:webHidden/>
          </w:rPr>
          <w:fldChar w:fldCharType="separate"/>
        </w:r>
        <w:r w:rsidR="005665DC">
          <w:rPr>
            <w:noProof/>
            <w:webHidden/>
          </w:rPr>
          <w:t>96</w:t>
        </w:r>
        <w:r w:rsidR="001F5610">
          <w:rPr>
            <w:noProof/>
            <w:webHidden/>
          </w:rPr>
          <w:fldChar w:fldCharType="end"/>
        </w:r>
      </w:hyperlink>
    </w:p>
    <w:p w14:paraId="497A40A5" w14:textId="77777777" w:rsidR="001F5610" w:rsidRDefault="00EE5668">
      <w:pPr>
        <w:pStyle w:val="Seznamobrzk"/>
        <w:tabs>
          <w:tab w:val="left" w:pos="1134"/>
          <w:tab w:val="right" w:leader="dot" w:pos="9060"/>
        </w:tabs>
        <w:rPr>
          <w:rFonts w:asciiTheme="minorHAnsi" w:eastAsiaTheme="minorEastAsia" w:hAnsiTheme="minorHAnsi" w:cstheme="minorBidi"/>
          <w:bCs w:val="0"/>
          <w:noProof/>
          <w:sz w:val="22"/>
          <w:szCs w:val="22"/>
        </w:rPr>
      </w:pPr>
      <w:hyperlink w:anchor="_Toc477517654" w:history="1">
        <w:r w:rsidR="001F5610" w:rsidRPr="00D41E88">
          <w:rPr>
            <w:rStyle w:val="Hypertextovodkaz"/>
            <w:noProof/>
          </w:rPr>
          <w:t>Tab. č. 91</w:t>
        </w:r>
        <w:r w:rsidR="001F5610">
          <w:rPr>
            <w:rFonts w:asciiTheme="minorHAnsi" w:eastAsiaTheme="minorEastAsia" w:hAnsiTheme="minorHAnsi" w:cstheme="minorBidi"/>
            <w:bCs w:val="0"/>
            <w:noProof/>
            <w:sz w:val="22"/>
            <w:szCs w:val="22"/>
          </w:rPr>
          <w:tab/>
        </w:r>
        <w:r w:rsidR="001F5610" w:rsidRPr="00D41E88">
          <w:rPr>
            <w:rStyle w:val="Hypertextovodkaz"/>
            <w:noProof/>
          </w:rPr>
          <w:t>Struktura nákladů PO v hlavní činnosti v tis. Kč</w:t>
        </w:r>
        <w:r w:rsidR="001F5610">
          <w:rPr>
            <w:noProof/>
            <w:webHidden/>
          </w:rPr>
          <w:tab/>
        </w:r>
        <w:r w:rsidR="001F5610">
          <w:rPr>
            <w:noProof/>
            <w:webHidden/>
          </w:rPr>
          <w:fldChar w:fldCharType="begin"/>
        </w:r>
        <w:r w:rsidR="001F5610">
          <w:rPr>
            <w:noProof/>
            <w:webHidden/>
          </w:rPr>
          <w:instrText xml:space="preserve"> PAGEREF _Toc477517654 \h </w:instrText>
        </w:r>
        <w:r w:rsidR="001F5610">
          <w:rPr>
            <w:noProof/>
            <w:webHidden/>
          </w:rPr>
        </w:r>
        <w:r w:rsidR="001F5610">
          <w:rPr>
            <w:noProof/>
            <w:webHidden/>
          </w:rPr>
          <w:fldChar w:fldCharType="separate"/>
        </w:r>
        <w:r w:rsidR="005665DC">
          <w:rPr>
            <w:noProof/>
            <w:webHidden/>
          </w:rPr>
          <w:t>96</w:t>
        </w:r>
        <w:r w:rsidR="001F5610">
          <w:rPr>
            <w:noProof/>
            <w:webHidden/>
          </w:rPr>
          <w:fldChar w:fldCharType="end"/>
        </w:r>
      </w:hyperlink>
    </w:p>
    <w:p w14:paraId="720EE071" w14:textId="77777777" w:rsidR="001F5610" w:rsidRDefault="00EE5668">
      <w:pPr>
        <w:pStyle w:val="Seznamobrzk"/>
        <w:tabs>
          <w:tab w:val="left" w:pos="1134"/>
          <w:tab w:val="right" w:leader="dot" w:pos="9060"/>
        </w:tabs>
        <w:rPr>
          <w:rFonts w:asciiTheme="minorHAnsi" w:eastAsiaTheme="minorEastAsia" w:hAnsiTheme="minorHAnsi" w:cstheme="minorBidi"/>
          <w:bCs w:val="0"/>
          <w:noProof/>
          <w:sz w:val="22"/>
          <w:szCs w:val="22"/>
        </w:rPr>
      </w:pPr>
      <w:hyperlink w:anchor="_Toc477517655" w:history="1">
        <w:r w:rsidR="001F5610" w:rsidRPr="00D41E88">
          <w:rPr>
            <w:rStyle w:val="Hypertextovodkaz"/>
            <w:noProof/>
          </w:rPr>
          <w:t>Tab. č. 92</w:t>
        </w:r>
        <w:r w:rsidR="001F5610">
          <w:rPr>
            <w:rFonts w:asciiTheme="minorHAnsi" w:eastAsiaTheme="minorEastAsia" w:hAnsiTheme="minorHAnsi" w:cstheme="minorBidi"/>
            <w:bCs w:val="0"/>
            <w:noProof/>
            <w:sz w:val="22"/>
            <w:szCs w:val="22"/>
          </w:rPr>
          <w:tab/>
        </w:r>
        <w:r w:rsidR="001F5610" w:rsidRPr="00D41E88">
          <w:rPr>
            <w:rStyle w:val="Hypertextovodkaz"/>
            <w:noProof/>
          </w:rPr>
          <w:t>Přehled o výši výnosů hlavní činnosti v mil. Kč</w:t>
        </w:r>
        <w:r w:rsidR="001F5610">
          <w:rPr>
            <w:noProof/>
            <w:webHidden/>
          </w:rPr>
          <w:tab/>
        </w:r>
        <w:r w:rsidR="001F5610">
          <w:rPr>
            <w:noProof/>
            <w:webHidden/>
          </w:rPr>
          <w:fldChar w:fldCharType="begin"/>
        </w:r>
        <w:r w:rsidR="001F5610">
          <w:rPr>
            <w:noProof/>
            <w:webHidden/>
          </w:rPr>
          <w:instrText xml:space="preserve"> PAGEREF _Toc477517655 \h </w:instrText>
        </w:r>
        <w:r w:rsidR="001F5610">
          <w:rPr>
            <w:noProof/>
            <w:webHidden/>
          </w:rPr>
        </w:r>
        <w:r w:rsidR="001F5610">
          <w:rPr>
            <w:noProof/>
            <w:webHidden/>
          </w:rPr>
          <w:fldChar w:fldCharType="separate"/>
        </w:r>
        <w:r w:rsidR="005665DC">
          <w:rPr>
            <w:noProof/>
            <w:webHidden/>
          </w:rPr>
          <w:t>96</w:t>
        </w:r>
        <w:r w:rsidR="001F5610">
          <w:rPr>
            <w:noProof/>
            <w:webHidden/>
          </w:rPr>
          <w:fldChar w:fldCharType="end"/>
        </w:r>
      </w:hyperlink>
    </w:p>
    <w:p w14:paraId="3FC53B79" w14:textId="77777777" w:rsidR="001F5610" w:rsidRDefault="00EE5668">
      <w:pPr>
        <w:pStyle w:val="Seznamobrzk"/>
        <w:tabs>
          <w:tab w:val="left" w:pos="1134"/>
          <w:tab w:val="right" w:leader="dot" w:pos="9060"/>
        </w:tabs>
        <w:rPr>
          <w:rFonts w:asciiTheme="minorHAnsi" w:eastAsiaTheme="minorEastAsia" w:hAnsiTheme="minorHAnsi" w:cstheme="minorBidi"/>
          <w:bCs w:val="0"/>
          <w:noProof/>
          <w:sz w:val="22"/>
          <w:szCs w:val="22"/>
        </w:rPr>
      </w:pPr>
      <w:hyperlink w:anchor="_Toc477517656" w:history="1">
        <w:r w:rsidR="001F5610" w:rsidRPr="00D41E88">
          <w:rPr>
            <w:rStyle w:val="Hypertextovodkaz"/>
            <w:noProof/>
          </w:rPr>
          <w:t>Tab. č. 93</w:t>
        </w:r>
        <w:r w:rsidR="001F5610">
          <w:rPr>
            <w:rFonts w:asciiTheme="minorHAnsi" w:eastAsiaTheme="minorEastAsia" w:hAnsiTheme="minorHAnsi" w:cstheme="minorBidi"/>
            <w:bCs w:val="0"/>
            <w:noProof/>
            <w:sz w:val="22"/>
            <w:szCs w:val="22"/>
          </w:rPr>
          <w:tab/>
        </w:r>
        <w:r w:rsidR="001F5610" w:rsidRPr="00D41E88">
          <w:rPr>
            <w:rStyle w:val="Hypertextovodkaz"/>
            <w:noProof/>
          </w:rPr>
          <w:t>Prostředky poskytnuté školám na reprodukci majetku z rozpočtu kraje v tis. Kč</w:t>
        </w:r>
        <w:r w:rsidR="001F5610">
          <w:rPr>
            <w:noProof/>
            <w:webHidden/>
          </w:rPr>
          <w:tab/>
        </w:r>
        <w:r w:rsidR="001F5610">
          <w:rPr>
            <w:noProof/>
            <w:webHidden/>
          </w:rPr>
          <w:fldChar w:fldCharType="begin"/>
        </w:r>
        <w:r w:rsidR="001F5610">
          <w:rPr>
            <w:noProof/>
            <w:webHidden/>
          </w:rPr>
          <w:instrText xml:space="preserve"> PAGEREF _Toc477517656 \h </w:instrText>
        </w:r>
        <w:r w:rsidR="001F5610">
          <w:rPr>
            <w:noProof/>
            <w:webHidden/>
          </w:rPr>
        </w:r>
        <w:r w:rsidR="001F5610">
          <w:rPr>
            <w:noProof/>
            <w:webHidden/>
          </w:rPr>
          <w:fldChar w:fldCharType="separate"/>
        </w:r>
        <w:r w:rsidR="005665DC">
          <w:rPr>
            <w:noProof/>
            <w:webHidden/>
          </w:rPr>
          <w:t>96</w:t>
        </w:r>
        <w:r w:rsidR="001F5610">
          <w:rPr>
            <w:noProof/>
            <w:webHidden/>
          </w:rPr>
          <w:fldChar w:fldCharType="end"/>
        </w:r>
      </w:hyperlink>
    </w:p>
    <w:p w14:paraId="0C876481" w14:textId="77777777" w:rsidR="001F5610" w:rsidRDefault="00EE5668">
      <w:pPr>
        <w:pStyle w:val="Seznamobrzk"/>
        <w:tabs>
          <w:tab w:val="left" w:pos="1134"/>
          <w:tab w:val="right" w:leader="dot" w:pos="9060"/>
        </w:tabs>
        <w:rPr>
          <w:rFonts w:asciiTheme="minorHAnsi" w:eastAsiaTheme="minorEastAsia" w:hAnsiTheme="minorHAnsi" w:cstheme="minorBidi"/>
          <w:bCs w:val="0"/>
          <w:noProof/>
          <w:sz w:val="22"/>
          <w:szCs w:val="22"/>
        </w:rPr>
      </w:pPr>
      <w:hyperlink w:anchor="_Toc477517657" w:history="1">
        <w:r w:rsidR="001F5610" w:rsidRPr="00D41E88">
          <w:rPr>
            <w:rStyle w:val="Hypertextovodkaz"/>
            <w:noProof/>
          </w:rPr>
          <w:t>Tab. č. 94</w:t>
        </w:r>
        <w:r w:rsidR="001F5610">
          <w:rPr>
            <w:rFonts w:asciiTheme="minorHAnsi" w:eastAsiaTheme="minorEastAsia" w:hAnsiTheme="minorHAnsi" w:cstheme="minorBidi"/>
            <w:bCs w:val="0"/>
            <w:noProof/>
            <w:sz w:val="22"/>
            <w:szCs w:val="22"/>
          </w:rPr>
          <w:tab/>
        </w:r>
        <w:r w:rsidR="001F5610" w:rsidRPr="00D41E88">
          <w:rPr>
            <w:rStyle w:val="Hypertextovodkaz"/>
            <w:noProof/>
          </w:rPr>
          <w:t>Jednotkové náklady v tis. Kč dle druhů škol</w:t>
        </w:r>
        <w:r w:rsidR="001F5610">
          <w:rPr>
            <w:noProof/>
            <w:webHidden/>
          </w:rPr>
          <w:tab/>
        </w:r>
        <w:r w:rsidR="001F5610">
          <w:rPr>
            <w:noProof/>
            <w:webHidden/>
          </w:rPr>
          <w:fldChar w:fldCharType="begin"/>
        </w:r>
        <w:r w:rsidR="001F5610">
          <w:rPr>
            <w:noProof/>
            <w:webHidden/>
          </w:rPr>
          <w:instrText xml:space="preserve"> PAGEREF _Toc477517657 \h </w:instrText>
        </w:r>
        <w:r w:rsidR="001F5610">
          <w:rPr>
            <w:noProof/>
            <w:webHidden/>
          </w:rPr>
        </w:r>
        <w:r w:rsidR="001F5610">
          <w:rPr>
            <w:noProof/>
            <w:webHidden/>
          </w:rPr>
          <w:fldChar w:fldCharType="separate"/>
        </w:r>
        <w:r w:rsidR="005665DC">
          <w:rPr>
            <w:noProof/>
            <w:webHidden/>
          </w:rPr>
          <w:t>96</w:t>
        </w:r>
        <w:r w:rsidR="001F5610">
          <w:rPr>
            <w:noProof/>
            <w:webHidden/>
          </w:rPr>
          <w:fldChar w:fldCharType="end"/>
        </w:r>
      </w:hyperlink>
    </w:p>
    <w:p w14:paraId="412770A5" w14:textId="77777777" w:rsidR="001F5610" w:rsidRDefault="00EE5668" w:rsidP="001F5610">
      <w:pPr>
        <w:pStyle w:val="Seznamobrzk"/>
        <w:tabs>
          <w:tab w:val="left" w:pos="1134"/>
          <w:tab w:val="right" w:leader="dot" w:pos="9060"/>
        </w:tabs>
        <w:ind w:left="1134" w:hanging="1134"/>
        <w:rPr>
          <w:rFonts w:asciiTheme="minorHAnsi" w:eastAsiaTheme="minorEastAsia" w:hAnsiTheme="minorHAnsi" w:cstheme="minorBidi"/>
          <w:bCs w:val="0"/>
          <w:noProof/>
          <w:sz w:val="22"/>
          <w:szCs w:val="22"/>
        </w:rPr>
      </w:pPr>
      <w:hyperlink w:anchor="_Toc477517658" w:history="1">
        <w:r w:rsidR="001F5610" w:rsidRPr="00D41E88">
          <w:rPr>
            <w:rStyle w:val="Hypertextovodkaz"/>
            <w:noProof/>
          </w:rPr>
          <w:t>Tab. č. 95</w:t>
        </w:r>
        <w:r w:rsidR="001F5610">
          <w:rPr>
            <w:rFonts w:asciiTheme="minorHAnsi" w:eastAsiaTheme="minorEastAsia" w:hAnsiTheme="minorHAnsi" w:cstheme="minorBidi"/>
            <w:bCs w:val="0"/>
            <w:noProof/>
            <w:sz w:val="22"/>
            <w:szCs w:val="22"/>
          </w:rPr>
          <w:tab/>
        </w:r>
        <w:r w:rsidR="001F5610" w:rsidRPr="00D41E88">
          <w:rPr>
            <w:rStyle w:val="Hypertextovodkaz"/>
            <w:noProof/>
          </w:rPr>
          <w:t>Objem dotací dle zákona č. 306/1999 Sb. poskytnutých soukromým školám dle druhu organizace v tis. Kč</w:t>
        </w:r>
        <w:r w:rsidR="001F5610">
          <w:rPr>
            <w:noProof/>
            <w:webHidden/>
          </w:rPr>
          <w:tab/>
        </w:r>
        <w:r w:rsidR="001F5610">
          <w:rPr>
            <w:noProof/>
            <w:webHidden/>
          </w:rPr>
          <w:fldChar w:fldCharType="begin"/>
        </w:r>
        <w:r w:rsidR="001F5610">
          <w:rPr>
            <w:noProof/>
            <w:webHidden/>
          </w:rPr>
          <w:instrText xml:space="preserve"> PAGEREF _Toc477517658 \h </w:instrText>
        </w:r>
        <w:r w:rsidR="001F5610">
          <w:rPr>
            <w:noProof/>
            <w:webHidden/>
          </w:rPr>
        </w:r>
        <w:r w:rsidR="001F5610">
          <w:rPr>
            <w:noProof/>
            <w:webHidden/>
          </w:rPr>
          <w:fldChar w:fldCharType="separate"/>
        </w:r>
        <w:r w:rsidR="005665DC">
          <w:rPr>
            <w:noProof/>
            <w:webHidden/>
          </w:rPr>
          <w:t>96</w:t>
        </w:r>
        <w:r w:rsidR="001F5610">
          <w:rPr>
            <w:noProof/>
            <w:webHidden/>
          </w:rPr>
          <w:fldChar w:fldCharType="end"/>
        </w:r>
      </w:hyperlink>
    </w:p>
    <w:p w14:paraId="2119443B" w14:textId="77777777" w:rsidR="001F5610" w:rsidRDefault="00EE5668">
      <w:pPr>
        <w:pStyle w:val="Seznamobrzk"/>
        <w:tabs>
          <w:tab w:val="left" w:pos="1134"/>
          <w:tab w:val="right" w:leader="dot" w:pos="9060"/>
        </w:tabs>
        <w:rPr>
          <w:rFonts w:asciiTheme="minorHAnsi" w:eastAsiaTheme="minorEastAsia" w:hAnsiTheme="minorHAnsi" w:cstheme="minorBidi"/>
          <w:bCs w:val="0"/>
          <w:noProof/>
          <w:sz w:val="22"/>
          <w:szCs w:val="22"/>
        </w:rPr>
      </w:pPr>
      <w:hyperlink w:anchor="_Toc477517659" w:history="1">
        <w:r w:rsidR="001F5610" w:rsidRPr="00D41E88">
          <w:rPr>
            <w:rStyle w:val="Hypertextovodkaz"/>
            <w:noProof/>
          </w:rPr>
          <w:t>Tab. č. 96</w:t>
        </w:r>
        <w:r w:rsidR="001F5610">
          <w:rPr>
            <w:rFonts w:asciiTheme="minorHAnsi" w:eastAsiaTheme="minorEastAsia" w:hAnsiTheme="minorHAnsi" w:cstheme="minorBidi"/>
            <w:bCs w:val="0"/>
            <w:noProof/>
            <w:sz w:val="22"/>
            <w:szCs w:val="22"/>
          </w:rPr>
          <w:tab/>
        </w:r>
        <w:r w:rsidR="001F5610" w:rsidRPr="00D41E88">
          <w:rPr>
            <w:rStyle w:val="Hypertextovodkaz"/>
            <w:noProof/>
          </w:rPr>
          <w:t>Počet zaměstnanců škol zřizovaných krajem a obcemi</w:t>
        </w:r>
        <w:r w:rsidR="001F5610">
          <w:rPr>
            <w:noProof/>
            <w:webHidden/>
          </w:rPr>
          <w:tab/>
        </w:r>
        <w:r w:rsidR="001F5610">
          <w:rPr>
            <w:noProof/>
            <w:webHidden/>
          </w:rPr>
          <w:fldChar w:fldCharType="begin"/>
        </w:r>
        <w:r w:rsidR="001F5610">
          <w:rPr>
            <w:noProof/>
            <w:webHidden/>
          </w:rPr>
          <w:instrText xml:space="preserve"> PAGEREF _Toc477517659 \h </w:instrText>
        </w:r>
        <w:r w:rsidR="001F5610">
          <w:rPr>
            <w:noProof/>
            <w:webHidden/>
          </w:rPr>
        </w:r>
        <w:r w:rsidR="001F5610">
          <w:rPr>
            <w:noProof/>
            <w:webHidden/>
          </w:rPr>
          <w:fldChar w:fldCharType="separate"/>
        </w:r>
        <w:r w:rsidR="005665DC">
          <w:rPr>
            <w:noProof/>
            <w:webHidden/>
          </w:rPr>
          <w:t>96</w:t>
        </w:r>
        <w:r w:rsidR="001F5610">
          <w:rPr>
            <w:noProof/>
            <w:webHidden/>
          </w:rPr>
          <w:fldChar w:fldCharType="end"/>
        </w:r>
      </w:hyperlink>
    </w:p>
    <w:p w14:paraId="615B608D" w14:textId="77777777" w:rsidR="001F5610" w:rsidRDefault="00EE5668" w:rsidP="001F5610">
      <w:pPr>
        <w:pStyle w:val="Seznamobrzk"/>
        <w:tabs>
          <w:tab w:val="left" w:pos="1134"/>
          <w:tab w:val="right" w:leader="dot" w:pos="9060"/>
        </w:tabs>
        <w:ind w:left="1134" w:hanging="1134"/>
        <w:rPr>
          <w:rFonts w:asciiTheme="minorHAnsi" w:eastAsiaTheme="minorEastAsia" w:hAnsiTheme="minorHAnsi" w:cstheme="minorBidi"/>
          <w:bCs w:val="0"/>
          <w:noProof/>
          <w:sz w:val="22"/>
          <w:szCs w:val="22"/>
        </w:rPr>
      </w:pPr>
      <w:hyperlink w:anchor="_Toc477517660" w:history="1">
        <w:r w:rsidR="001F5610" w:rsidRPr="00D41E88">
          <w:rPr>
            <w:rStyle w:val="Hypertextovodkaz"/>
            <w:noProof/>
          </w:rPr>
          <w:t>Tab. č. 97</w:t>
        </w:r>
        <w:r w:rsidR="001F5610">
          <w:rPr>
            <w:rFonts w:asciiTheme="minorHAnsi" w:eastAsiaTheme="minorEastAsia" w:hAnsiTheme="minorHAnsi" w:cstheme="minorBidi"/>
            <w:bCs w:val="0"/>
            <w:noProof/>
            <w:sz w:val="22"/>
            <w:szCs w:val="22"/>
          </w:rPr>
          <w:tab/>
        </w:r>
        <w:r w:rsidR="001F5610" w:rsidRPr="00D41E88">
          <w:rPr>
            <w:rStyle w:val="Hypertextovodkaz"/>
            <w:noProof/>
          </w:rPr>
          <w:t>Počet přepočtených zaměstnanců škol a školských zařízení zřizovaných krajem a obcemi odměňovaných ze státního rozpočtu</w:t>
        </w:r>
        <w:r w:rsidR="001F5610">
          <w:rPr>
            <w:noProof/>
            <w:webHidden/>
          </w:rPr>
          <w:tab/>
        </w:r>
        <w:r w:rsidR="001F5610">
          <w:rPr>
            <w:noProof/>
            <w:webHidden/>
          </w:rPr>
          <w:fldChar w:fldCharType="begin"/>
        </w:r>
        <w:r w:rsidR="001F5610">
          <w:rPr>
            <w:noProof/>
            <w:webHidden/>
          </w:rPr>
          <w:instrText xml:space="preserve"> PAGEREF _Toc477517660 \h </w:instrText>
        </w:r>
        <w:r w:rsidR="001F5610">
          <w:rPr>
            <w:noProof/>
            <w:webHidden/>
          </w:rPr>
        </w:r>
        <w:r w:rsidR="001F5610">
          <w:rPr>
            <w:noProof/>
            <w:webHidden/>
          </w:rPr>
          <w:fldChar w:fldCharType="separate"/>
        </w:r>
        <w:r w:rsidR="005665DC">
          <w:rPr>
            <w:noProof/>
            <w:webHidden/>
          </w:rPr>
          <w:t>96</w:t>
        </w:r>
        <w:r w:rsidR="001F5610">
          <w:rPr>
            <w:noProof/>
            <w:webHidden/>
          </w:rPr>
          <w:fldChar w:fldCharType="end"/>
        </w:r>
      </w:hyperlink>
    </w:p>
    <w:p w14:paraId="0993E841" w14:textId="77777777" w:rsidR="001F5610" w:rsidRDefault="00EE5668">
      <w:pPr>
        <w:pStyle w:val="Seznamobrzk"/>
        <w:tabs>
          <w:tab w:val="left" w:pos="1134"/>
          <w:tab w:val="right" w:leader="dot" w:pos="9060"/>
        </w:tabs>
        <w:rPr>
          <w:rFonts w:asciiTheme="minorHAnsi" w:eastAsiaTheme="minorEastAsia" w:hAnsiTheme="minorHAnsi" w:cstheme="minorBidi"/>
          <w:bCs w:val="0"/>
          <w:noProof/>
          <w:sz w:val="22"/>
          <w:szCs w:val="22"/>
        </w:rPr>
      </w:pPr>
      <w:hyperlink w:anchor="_Toc477517661" w:history="1">
        <w:r w:rsidR="001F5610" w:rsidRPr="00D41E88">
          <w:rPr>
            <w:rStyle w:val="Hypertextovodkaz"/>
            <w:noProof/>
          </w:rPr>
          <w:t>Tab. č. 98</w:t>
        </w:r>
        <w:r w:rsidR="001F5610">
          <w:rPr>
            <w:rFonts w:asciiTheme="minorHAnsi" w:eastAsiaTheme="minorEastAsia" w:hAnsiTheme="minorHAnsi" w:cstheme="minorBidi"/>
            <w:bCs w:val="0"/>
            <w:noProof/>
            <w:sz w:val="22"/>
            <w:szCs w:val="22"/>
          </w:rPr>
          <w:tab/>
        </w:r>
        <w:r w:rsidR="001F5610" w:rsidRPr="00D41E88">
          <w:rPr>
            <w:rStyle w:val="Hypertextovodkaz"/>
            <w:noProof/>
          </w:rPr>
          <w:t>Vývoj průměrného platu v letech v Kč</w:t>
        </w:r>
        <w:r w:rsidR="001F5610">
          <w:rPr>
            <w:noProof/>
            <w:webHidden/>
          </w:rPr>
          <w:tab/>
        </w:r>
        <w:r w:rsidR="001F5610">
          <w:rPr>
            <w:noProof/>
            <w:webHidden/>
          </w:rPr>
          <w:fldChar w:fldCharType="begin"/>
        </w:r>
        <w:r w:rsidR="001F5610">
          <w:rPr>
            <w:noProof/>
            <w:webHidden/>
          </w:rPr>
          <w:instrText xml:space="preserve"> PAGEREF _Toc477517661 \h </w:instrText>
        </w:r>
        <w:r w:rsidR="001F5610">
          <w:rPr>
            <w:noProof/>
            <w:webHidden/>
          </w:rPr>
        </w:r>
        <w:r w:rsidR="001F5610">
          <w:rPr>
            <w:noProof/>
            <w:webHidden/>
          </w:rPr>
          <w:fldChar w:fldCharType="separate"/>
        </w:r>
        <w:r w:rsidR="005665DC">
          <w:rPr>
            <w:noProof/>
            <w:webHidden/>
          </w:rPr>
          <w:t>96</w:t>
        </w:r>
        <w:r w:rsidR="001F5610">
          <w:rPr>
            <w:noProof/>
            <w:webHidden/>
          </w:rPr>
          <w:fldChar w:fldCharType="end"/>
        </w:r>
      </w:hyperlink>
    </w:p>
    <w:p w14:paraId="0A41AFBA" w14:textId="77777777" w:rsidR="001F5610" w:rsidRDefault="00EE5668">
      <w:pPr>
        <w:pStyle w:val="Seznamobrzk"/>
        <w:tabs>
          <w:tab w:val="left" w:pos="1134"/>
          <w:tab w:val="right" w:leader="dot" w:pos="9060"/>
        </w:tabs>
        <w:rPr>
          <w:rFonts w:asciiTheme="minorHAnsi" w:eastAsiaTheme="minorEastAsia" w:hAnsiTheme="minorHAnsi" w:cstheme="minorBidi"/>
          <w:bCs w:val="0"/>
          <w:noProof/>
          <w:sz w:val="22"/>
          <w:szCs w:val="22"/>
        </w:rPr>
      </w:pPr>
      <w:hyperlink w:anchor="_Toc477517662" w:history="1">
        <w:r w:rsidR="001F5610" w:rsidRPr="00D41E88">
          <w:rPr>
            <w:rStyle w:val="Hypertextovodkaz"/>
            <w:noProof/>
          </w:rPr>
          <w:t>Tab. č. 99</w:t>
        </w:r>
        <w:r w:rsidR="001F5610">
          <w:rPr>
            <w:rFonts w:asciiTheme="minorHAnsi" w:eastAsiaTheme="minorEastAsia" w:hAnsiTheme="minorHAnsi" w:cstheme="minorBidi"/>
            <w:bCs w:val="0"/>
            <w:noProof/>
            <w:sz w:val="22"/>
            <w:szCs w:val="22"/>
          </w:rPr>
          <w:tab/>
        </w:r>
        <w:r w:rsidR="001F5610" w:rsidRPr="00D41E88">
          <w:rPr>
            <w:rStyle w:val="Hypertextovodkaz"/>
            <w:noProof/>
          </w:rPr>
          <w:t>Vývoj průměrného platu dle kategorií zaměstnanců v Kč</w:t>
        </w:r>
        <w:r w:rsidR="001F5610">
          <w:rPr>
            <w:noProof/>
            <w:webHidden/>
          </w:rPr>
          <w:tab/>
        </w:r>
        <w:r w:rsidR="001F5610">
          <w:rPr>
            <w:noProof/>
            <w:webHidden/>
          </w:rPr>
          <w:fldChar w:fldCharType="begin"/>
        </w:r>
        <w:r w:rsidR="001F5610">
          <w:rPr>
            <w:noProof/>
            <w:webHidden/>
          </w:rPr>
          <w:instrText xml:space="preserve"> PAGEREF _Toc477517662 \h </w:instrText>
        </w:r>
        <w:r w:rsidR="001F5610">
          <w:rPr>
            <w:noProof/>
            <w:webHidden/>
          </w:rPr>
        </w:r>
        <w:r w:rsidR="001F5610">
          <w:rPr>
            <w:noProof/>
            <w:webHidden/>
          </w:rPr>
          <w:fldChar w:fldCharType="separate"/>
        </w:r>
        <w:r w:rsidR="005665DC">
          <w:rPr>
            <w:noProof/>
            <w:webHidden/>
          </w:rPr>
          <w:t>96</w:t>
        </w:r>
        <w:r w:rsidR="001F5610">
          <w:rPr>
            <w:noProof/>
            <w:webHidden/>
          </w:rPr>
          <w:fldChar w:fldCharType="end"/>
        </w:r>
      </w:hyperlink>
    </w:p>
    <w:p w14:paraId="14FF2932" w14:textId="77777777" w:rsidR="001F5610" w:rsidRDefault="00EE5668" w:rsidP="001F5610">
      <w:pPr>
        <w:pStyle w:val="Seznamobrzk"/>
        <w:tabs>
          <w:tab w:val="left" w:pos="1134"/>
          <w:tab w:val="right" w:leader="dot" w:pos="9060"/>
        </w:tabs>
        <w:rPr>
          <w:rFonts w:asciiTheme="minorHAnsi" w:eastAsiaTheme="minorEastAsia" w:hAnsiTheme="minorHAnsi" w:cstheme="minorBidi"/>
          <w:bCs w:val="0"/>
          <w:noProof/>
          <w:sz w:val="22"/>
          <w:szCs w:val="22"/>
        </w:rPr>
      </w:pPr>
      <w:hyperlink w:anchor="_Toc477517663" w:history="1">
        <w:r w:rsidR="001F5610" w:rsidRPr="00D41E88">
          <w:rPr>
            <w:rStyle w:val="Hypertextovodkaz"/>
            <w:noProof/>
          </w:rPr>
          <w:t>Tab. č. 100</w:t>
        </w:r>
        <w:r w:rsidR="001F5610">
          <w:rPr>
            <w:rFonts w:asciiTheme="minorHAnsi" w:eastAsiaTheme="minorEastAsia" w:hAnsiTheme="minorHAnsi" w:cstheme="minorBidi"/>
            <w:bCs w:val="0"/>
            <w:noProof/>
            <w:sz w:val="22"/>
            <w:szCs w:val="22"/>
          </w:rPr>
          <w:tab/>
        </w:r>
        <w:r w:rsidR="001F5610" w:rsidRPr="00D41E88">
          <w:rPr>
            <w:rStyle w:val="Hypertextovodkaz"/>
            <w:noProof/>
          </w:rPr>
          <w:t>Vývoj složek průměrného platu oproti roku 2016 v Kč</w:t>
        </w:r>
        <w:r w:rsidR="001F5610">
          <w:rPr>
            <w:noProof/>
            <w:webHidden/>
          </w:rPr>
          <w:tab/>
        </w:r>
        <w:r w:rsidR="001F5610">
          <w:rPr>
            <w:noProof/>
            <w:webHidden/>
          </w:rPr>
          <w:fldChar w:fldCharType="begin"/>
        </w:r>
        <w:r w:rsidR="001F5610">
          <w:rPr>
            <w:noProof/>
            <w:webHidden/>
          </w:rPr>
          <w:instrText xml:space="preserve"> PAGEREF _Toc477517663 \h </w:instrText>
        </w:r>
        <w:r w:rsidR="001F5610">
          <w:rPr>
            <w:noProof/>
            <w:webHidden/>
          </w:rPr>
        </w:r>
        <w:r w:rsidR="001F5610">
          <w:rPr>
            <w:noProof/>
            <w:webHidden/>
          </w:rPr>
          <w:fldChar w:fldCharType="separate"/>
        </w:r>
        <w:r w:rsidR="005665DC">
          <w:rPr>
            <w:noProof/>
            <w:webHidden/>
          </w:rPr>
          <w:t>96</w:t>
        </w:r>
        <w:r w:rsidR="001F5610">
          <w:rPr>
            <w:noProof/>
            <w:webHidden/>
          </w:rPr>
          <w:fldChar w:fldCharType="end"/>
        </w:r>
      </w:hyperlink>
    </w:p>
    <w:p w14:paraId="1BDC269A" w14:textId="77777777" w:rsidR="001F5610" w:rsidRDefault="00EE5668" w:rsidP="001F5610">
      <w:pPr>
        <w:pStyle w:val="Seznamobrzk"/>
        <w:tabs>
          <w:tab w:val="left" w:pos="1134"/>
          <w:tab w:val="right" w:leader="dot" w:pos="9060"/>
        </w:tabs>
        <w:ind w:left="1134" w:hanging="1134"/>
        <w:rPr>
          <w:rFonts w:asciiTheme="minorHAnsi" w:eastAsiaTheme="minorEastAsia" w:hAnsiTheme="minorHAnsi" w:cstheme="minorBidi"/>
          <w:bCs w:val="0"/>
          <w:noProof/>
          <w:sz w:val="22"/>
          <w:szCs w:val="22"/>
        </w:rPr>
      </w:pPr>
      <w:hyperlink w:anchor="_Toc477517664" w:history="1">
        <w:r w:rsidR="001F5610" w:rsidRPr="00D41E88">
          <w:rPr>
            <w:rStyle w:val="Hypertextovodkaz"/>
            <w:noProof/>
          </w:rPr>
          <w:t>Tab. č. 101</w:t>
        </w:r>
        <w:r w:rsidR="001F5610">
          <w:rPr>
            <w:rFonts w:asciiTheme="minorHAnsi" w:eastAsiaTheme="minorEastAsia" w:hAnsiTheme="minorHAnsi" w:cstheme="minorBidi"/>
            <w:bCs w:val="0"/>
            <w:noProof/>
            <w:sz w:val="22"/>
            <w:szCs w:val="22"/>
          </w:rPr>
          <w:tab/>
        </w:r>
        <w:r w:rsidR="001F5610" w:rsidRPr="00D41E88">
          <w:rPr>
            <w:rStyle w:val="Hypertextovodkaz"/>
            <w:noProof/>
          </w:rPr>
          <w:t>Dosažená úroveň průměrných platů v roce 2016 zaměstnanců odměňovaných ze státního rozpočtu v Kč</w:t>
        </w:r>
        <w:r w:rsidR="001F5610">
          <w:rPr>
            <w:noProof/>
            <w:webHidden/>
          </w:rPr>
          <w:tab/>
        </w:r>
        <w:r w:rsidR="001F5610">
          <w:rPr>
            <w:noProof/>
            <w:webHidden/>
          </w:rPr>
          <w:fldChar w:fldCharType="begin"/>
        </w:r>
        <w:r w:rsidR="001F5610">
          <w:rPr>
            <w:noProof/>
            <w:webHidden/>
          </w:rPr>
          <w:instrText xml:space="preserve"> PAGEREF _Toc477517664 \h </w:instrText>
        </w:r>
        <w:r w:rsidR="001F5610">
          <w:rPr>
            <w:noProof/>
            <w:webHidden/>
          </w:rPr>
        </w:r>
        <w:r w:rsidR="001F5610">
          <w:rPr>
            <w:noProof/>
            <w:webHidden/>
          </w:rPr>
          <w:fldChar w:fldCharType="separate"/>
        </w:r>
        <w:r w:rsidR="005665DC">
          <w:rPr>
            <w:noProof/>
            <w:webHidden/>
          </w:rPr>
          <w:t>96</w:t>
        </w:r>
        <w:r w:rsidR="001F5610">
          <w:rPr>
            <w:noProof/>
            <w:webHidden/>
          </w:rPr>
          <w:fldChar w:fldCharType="end"/>
        </w:r>
      </w:hyperlink>
    </w:p>
    <w:p w14:paraId="67C1A7B4" w14:textId="77777777" w:rsidR="001F5610" w:rsidRDefault="00EE5668" w:rsidP="001F5610">
      <w:pPr>
        <w:pStyle w:val="Seznamobrzk"/>
        <w:tabs>
          <w:tab w:val="left" w:pos="1134"/>
          <w:tab w:val="right" w:leader="dot" w:pos="9060"/>
        </w:tabs>
        <w:rPr>
          <w:rFonts w:asciiTheme="minorHAnsi" w:eastAsiaTheme="minorEastAsia" w:hAnsiTheme="minorHAnsi" w:cstheme="minorBidi"/>
          <w:bCs w:val="0"/>
          <w:noProof/>
          <w:sz w:val="22"/>
          <w:szCs w:val="22"/>
        </w:rPr>
      </w:pPr>
      <w:hyperlink w:anchor="_Toc477517665" w:history="1">
        <w:r w:rsidR="001F5610" w:rsidRPr="00D41E88">
          <w:rPr>
            <w:rStyle w:val="Hypertextovodkaz"/>
            <w:noProof/>
          </w:rPr>
          <w:t>Tab. č. 102</w:t>
        </w:r>
        <w:r w:rsidR="001F5610">
          <w:rPr>
            <w:rFonts w:asciiTheme="minorHAnsi" w:eastAsiaTheme="minorEastAsia" w:hAnsiTheme="minorHAnsi" w:cstheme="minorBidi"/>
            <w:bCs w:val="0"/>
            <w:noProof/>
            <w:sz w:val="22"/>
            <w:szCs w:val="22"/>
          </w:rPr>
          <w:tab/>
        </w:r>
        <w:r w:rsidR="001F5610" w:rsidRPr="00D41E88">
          <w:rPr>
            <w:rStyle w:val="Hypertextovodkaz"/>
            <w:noProof/>
          </w:rPr>
          <w:t>Dosažená průměrná měsíční výše nenárokových složek platu v Kč</w:t>
        </w:r>
        <w:r w:rsidR="001F5610">
          <w:rPr>
            <w:noProof/>
            <w:webHidden/>
          </w:rPr>
          <w:tab/>
        </w:r>
        <w:r w:rsidR="001F5610">
          <w:rPr>
            <w:noProof/>
            <w:webHidden/>
          </w:rPr>
          <w:fldChar w:fldCharType="begin"/>
        </w:r>
        <w:r w:rsidR="001F5610">
          <w:rPr>
            <w:noProof/>
            <w:webHidden/>
          </w:rPr>
          <w:instrText xml:space="preserve"> PAGEREF _Toc477517665 \h </w:instrText>
        </w:r>
        <w:r w:rsidR="001F5610">
          <w:rPr>
            <w:noProof/>
            <w:webHidden/>
          </w:rPr>
        </w:r>
        <w:r w:rsidR="001F5610">
          <w:rPr>
            <w:noProof/>
            <w:webHidden/>
          </w:rPr>
          <w:fldChar w:fldCharType="separate"/>
        </w:r>
        <w:r w:rsidR="005665DC">
          <w:rPr>
            <w:noProof/>
            <w:webHidden/>
          </w:rPr>
          <w:t>96</w:t>
        </w:r>
        <w:r w:rsidR="001F5610">
          <w:rPr>
            <w:noProof/>
            <w:webHidden/>
          </w:rPr>
          <w:fldChar w:fldCharType="end"/>
        </w:r>
      </w:hyperlink>
    </w:p>
    <w:p w14:paraId="0B4B825B" w14:textId="77777777" w:rsidR="001F5610" w:rsidRDefault="00EE5668" w:rsidP="001F5610">
      <w:pPr>
        <w:pStyle w:val="Seznamobrzk"/>
        <w:tabs>
          <w:tab w:val="left" w:pos="1400"/>
          <w:tab w:val="right" w:leader="dot" w:pos="9060"/>
        </w:tabs>
        <w:ind w:left="1134" w:hanging="1134"/>
        <w:rPr>
          <w:rFonts w:asciiTheme="minorHAnsi" w:eastAsiaTheme="minorEastAsia" w:hAnsiTheme="minorHAnsi" w:cstheme="minorBidi"/>
          <w:bCs w:val="0"/>
          <w:noProof/>
          <w:sz w:val="22"/>
          <w:szCs w:val="22"/>
        </w:rPr>
      </w:pPr>
      <w:hyperlink w:anchor="_Toc477517666" w:history="1">
        <w:r w:rsidR="001F5610" w:rsidRPr="00D41E88">
          <w:rPr>
            <w:rStyle w:val="Hypertextovodkaz"/>
            <w:noProof/>
          </w:rPr>
          <w:t>Tab. č. 103</w:t>
        </w:r>
        <w:r w:rsidR="001F5610">
          <w:rPr>
            <w:rFonts w:asciiTheme="minorHAnsi" w:eastAsiaTheme="minorEastAsia" w:hAnsiTheme="minorHAnsi" w:cstheme="minorBidi"/>
            <w:bCs w:val="0"/>
            <w:noProof/>
            <w:sz w:val="22"/>
            <w:szCs w:val="22"/>
          </w:rPr>
          <w:tab/>
        </w:r>
        <w:r w:rsidR="001F5610" w:rsidRPr="00D41E88">
          <w:rPr>
            <w:rStyle w:val="Hypertextovodkaz"/>
            <w:noProof/>
          </w:rPr>
          <w:t>Skutečná dosažená nenároková složka platu dle kategorií zaměstnanců a druhů škol v roce 2016 v Kč</w:t>
        </w:r>
        <w:r w:rsidR="001F5610">
          <w:rPr>
            <w:noProof/>
            <w:webHidden/>
          </w:rPr>
          <w:tab/>
        </w:r>
        <w:r w:rsidR="001F5610">
          <w:rPr>
            <w:noProof/>
            <w:webHidden/>
          </w:rPr>
          <w:fldChar w:fldCharType="begin"/>
        </w:r>
        <w:r w:rsidR="001F5610">
          <w:rPr>
            <w:noProof/>
            <w:webHidden/>
          </w:rPr>
          <w:instrText xml:space="preserve"> PAGEREF _Toc477517666 \h </w:instrText>
        </w:r>
        <w:r w:rsidR="001F5610">
          <w:rPr>
            <w:noProof/>
            <w:webHidden/>
          </w:rPr>
        </w:r>
        <w:r w:rsidR="001F5610">
          <w:rPr>
            <w:noProof/>
            <w:webHidden/>
          </w:rPr>
          <w:fldChar w:fldCharType="separate"/>
        </w:r>
        <w:r w:rsidR="005665DC">
          <w:rPr>
            <w:noProof/>
            <w:webHidden/>
          </w:rPr>
          <w:t>96</w:t>
        </w:r>
        <w:r w:rsidR="001F5610">
          <w:rPr>
            <w:noProof/>
            <w:webHidden/>
          </w:rPr>
          <w:fldChar w:fldCharType="end"/>
        </w:r>
      </w:hyperlink>
    </w:p>
    <w:p w14:paraId="6AD487FD" w14:textId="77777777" w:rsidR="001F5610" w:rsidRDefault="00EE5668" w:rsidP="001F5610">
      <w:pPr>
        <w:pStyle w:val="Seznamobrzk"/>
        <w:tabs>
          <w:tab w:val="left" w:pos="1134"/>
          <w:tab w:val="right" w:leader="dot" w:pos="9060"/>
        </w:tabs>
        <w:rPr>
          <w:rFonts w:asciiTheme="minorHAnsi" w:eastAsiaTheme="minorEastAsia" w:hAnsiTheme="minorHAnsi" w:cstheme="minorBidi"/>
          <w:bCs w:val="0"/>
          <w:noProof/>
          <w:sz w:val="22"/>
          <w:szCs w:val="22"/>
        </w:rPr>
      </w:pPr>
      <w:hyperlink w:anchor="_Toc477517667" w:history="1">
        <w:r w:rsidR="001F5610" w:rsidRPr="00D41E88">
          <w:rPr>
            <w:rStyle w:val="Hypertextovodkaz"/>
            <w:noProof/>
          </w:rPr>
          <w:t>Tab. č. 104</w:t>
        </w:r>
        <w:r w:rsidR="001F5610">
          <w:rPr>
            <w:rFonts w:asciiTheme="minorHAnsi" w:eastAsiaTheme="minorEastAsia" w:hAnsiTheme="minorHAnsi" w:cstheme="minorBidi"/>
            <w:bCs w:val="0"/>
            <w:noProof/>
            <w:sz w:val="22"/>
            <w:szCs w:val="22"/>
          </w:rPr>
          <w:tab/>
        </w:r>
        <w:r w:rsidR="001F5610" w:rsidRPr="00D41E88">
          <w:rPr>
            <w:rStyle w:val="Hypertextovodkaz"/>
            <w:noProof/>
          </w:rPr>
          <w:t>Průměrná mzda zaměstnanců odměňovaných z jiných zdrojů v Kč</w:t>
        </w:r>
        <w:r w:rsidR="001F5610">
          <w:rPr>
            <w:noProof/>
            <w:webHidden/>
          </w:rPr>
          <w:tab/>
        </w:r>
        <w:r w:rsidR="001F5610">
          <w:rPr>
            <w:noProof/>
            <w:webHidden/>
          </w:rPr>
          <w:fldChar w:fldCharType="begin"/>
        </w:r>
        <w:r w:rsidR="001F5610">
          <w:rPr>
            <w:noProof/>
            <w:webHidden/>
          </w:rPr>
          <w:instrText xml:space="preserve"> PAGEREF _Toc477517667 \h </w:instrText>
        </w:r>
        <w:r w:rsidR="001F5610">
          <w:rPr>
            <w:noProof/>
            <w:webHidden/>
          </w:rPr>
        </w:r>
        <w:r w:rsidR="001F5610">
          <w:rPr>
            <w:noProof/>
            <w:webHidden/>
          </w:rPr>
          <w:fldChar w:fldCharType="separate"/>
        </w:r>
        <w:r w:rsidR="005665DC">
          <w:rPr>
            <w:noProof/>
            <w:webHidden/>
          </w:rPr>
          <w:t>96</w:t>
        </w:r>
        <w:r w:rsidR="001F5610">
          <w:rPr>
            <w:noProof/>
            <w:webHidden/>
          </w:rPr>
          <w:fldChar w:fldCharType="end"/>
        </w:r>
      </w:hyperlink>
    </w:p>
    <w:p w14:paraId="7671F82E" w14:textId="77777777" w:rsidR="001F5610" w:rsidRDefault="00EE5668" w:rsidP="001F5610">
      <w:pPr>
        <w:pStyle w:val="Seznamobrzk"/>
        <w:tabs>
          <w:tab w:val="left" w:pos="1134"/>
          <w:tab w:val="right" w:leader="dot" w:pos="9060"/>
        </w:tabs>
        <w:rPr>
          <w:rFonts w:asciiTheme="minorHAnsi" w:eastAsiaTheme="minorEastAsia" w:hAnsiTheme="minorHAnsi" w:cstheme="minorBidi"/>
          <w:bCs w:val="0"/>
          <w:noProof/>
          <w:sz w:val="22"/>
          <w:szCs w:val="22"/>
        </w:rPr>
      </w:pPr>
      <w:hyperlink w:anchor="_Toc477517668" w:history="1">
        <w:r w:rsidR="001F5610" w:rsidRPr="00D41E88">
          <w:rPr>
            <w:rStyle w:val="Hypertextovodkaz"/>
            <w:noProof/>
          </w:rPr>
          <w:t>Tab. č. 105</w:t>
        </w:r>
        <w:r w:rsidR="001F5610">
          <w:rPr>
            <w:rFonts w:asciiTheme="minorHAnsi" w:eastAsiaTheme="minorEastAsia" w:hAnsiTheme="minorHAnsi" w:cstheme="minorBidi"/>
            <w:bCs w:val="0"/>
            <w:noProof/>
            <w:sz w:val="22"/>
            <w:szCs w:val="22"/>
          </w:rPr>
          <w:tab/>
        </w:r>
        <w:r w:rsidR="001F5610" w:rsidRPr="00D41E88">
          <w:rPr>
            <w:rStyle w:val="Hypertextovodkaz"/>
            <w:noProof/>
          </w:rPr>
          <w:t>Plnění závazných ukazatelů v Kč</w:t>
        </w:r>
        <w:r w:rsidR="001F5610">
          <w:rPr>
            <w:noProof/>
            <w:webHidden/>
          </w:rPr>
          <w:tab/>
        </w:r>
        <w:r w:rsidR="001F5610">
          <w:rPr>
            <w:noProof/>
            <w:webHidden/>
          </w:rPr>
          <w:fldChar w:fldCharType="begin"/>
        </w:r>
        <w:r w:rsidR="001F5610">
          <w:rPr>
            <w:noProof/>
            <w:webHidden/>
          </w:rPr>
          <w:instrText xml:space="preserve"> PAGEREF _Toc477517668 \h </w:instrText>
        </w:r>
        <w:r w:rsidR="001F5610">
          <w:rPr>
            <w:noProof/>
            <w:webHidden/>
          </w:rPr>
        </w:r>
        <w:r w:rsidR="001F5610">
          <w:rPr>
            <w:noProof/>
            <w:webHidden/>
          </w:rPr>
          <w:fldChar w:fldCharType="separate"/>
        </w:r>
        <w:r w:rsidR="005665DC">
          <w:rPr>
            <w:noProof/>
            <w:webHidden/>
          </w:rPr>
          <w:t>96</w:t>
        </w:r>
        <w:r w:rsidR="001F5610">
          <w:rPr>
            <w:noProof/>
            <w:webHidden/>
          </w:rPr>
          <w:fldChar w:fldCharType="end"/>
        </w:r>
      </w:hyperlink>
    </w:p>
    <w:p w14:paraId="0D4B05E8" w14:textId="77777777" w:rsidR="001F5610" w:rsidRDefault="00EE5668" w:rsidP="001F5610">
      <w:pPr>
        <w:pStyle w:val="Seznamobrzk"/>
        <w:tabs>
          <w:tab w:val="left" w:pos="1400"/>
          <w:tab w:val="right" w:leader="dot" w:pos="9060"/>
        </w:tabs>
        <w:ind w:left="1134" w:hanging="1134"/>
        <w:rPr>
          <w:rFonts w:asciiTheme="minorHAnsi" w:eastAsiaTheme="minorEastAsia" w:hAnsiTheme="minorHAnsi" w:cstheme="minorBidi"/>
          <w:bCs w:val="0"/>
          <w:noProof/>
          <w:sz w:val="22"/>
          <w:szCs w:val="22"/>
        </w:rPr>
      </w:pPr>
      <w:hyperlink w:anchor="_Toc477517669" w:history="1">
        <w:r w:rsidR="001F5610" w:rsidRPr="00D41E88">
          <w:rPr>
            <w:rStyle w:val="Hypertextovodkaz"/>
            <w:noProof/>
          </w:rPr>
          <w:t>Tab. č. 106</w:t>
        </w:r>
        <w:r w:rsidR="001F5610">
          <w:rPr>
            <w:rFonts w:asciiTheme="minorHAnsi" w:eastAsiaTheme="minorEastAsia" w:hAnsiTheme="minorHAnsi" w:cstheme="minorBidi"/>
            <w:bCs w:val="0"/>
            <w:noProof/>
            <w:sz w:val="22"/>
            <w:szCs w:val="22"/>
          </w:rPr>
          <w:tab/>
        </w:r>
        <w:r w:rsidR="001F5610" w:rsidRPr="00D41E88">
          <w:rPr>
            <w:rStyle w:val="Hypertextovodkaz"/>
            <w:noProof/>
          </w:rPr>
          <w:t>Významné úspěchy škol v ústředních kolech vědomostních soutěží ve školním roce 2015/2016</w:t>
        </w:r>
        <w:r w:rsidR="001F5610">
          <w:rPr>
            <w:noProof/>
            <w:webHidden/>
          </w:rPr>
          <w:tab/>
        </w:r>
        <w:r w:rsidR="001F5610">
          <w:rPr>
            <w:noProof/>
            <w:webHidden/>
          </w:rPr>
          <w:fldChar w:fldCharType="begin"/>
        </w:r>
        <w:r w:rsidR="001F5610">
          <w:rPr>
            <w:noProof/>
            <w:webHidden/>
          </w:rPr>
          <w:instrText xml:space="preserve"> PAGEREF _Toc477517669 \h </w:instrText>
        </w:r>
        <w:r w:rsidR="001F5610">
          <w:rPr>
            <w:noProof/>
            <w:webHidden/>
          </w:rPr>
        </w:r>
        <w:r w:rsidR="001F5610">
          <w:rPr>
            <w:noProof/>
            <w:webHidden/>
          </w:rPr>
          <w:fldChar w:fldCharType="separate"/>
        </w:r>
        <w:r w:rsidR="005665DC">
          <w:rPr>
            <w:noProof/>
            <w:webHidden/>
          </w:rPr>
          <w:t>96</w:t>
        </w:r>
        <w:r w:rsidR="001F5610">
          <w:rPr>
            <w:noProof/>
            <w:webHidden/>
          </w:rPr>
          <w:fldChar w:fldCharType="end"/>
        </w:r>
      </w:hyperlink>
    </w:p>
    <w:p w14:paraId="122E5F3D" w14:textId="77777777" w:rsidR="001F5610" w:rsidRDefault="00EE5668" w:rsidP="001F5610">
      <w:pPr>
        <w:pStyle w:val="Seznamobrzk"/>
        <w:tabs>
          <w:tab w:val="left" w:pos="1400"/>
          <w:tab w:val="right" w:leader="dot" w:pos="9060"/>
        </w:tabs>
        <w:ind w:left="1134" w:hanging="1134"/>
        <w:rPr>
          <w:rFonts w:asciiTheme="minorHAnsi" w:eastAsiaTheme="minorEastAsia" w:hAnsiTheme="minorHAnsi" w:cstheme="minorBidi"/>
          <w:bCs w:val="0"/>
          <w:noProof/>
          <w:sz w:val="22"/>
          <w:szCs w:val="22"/>
        </w:rPr>
      </w:pPr>
      <w:hyperlink w:anchor="_Toc477517670" w:history="1">
        <w:r w:rsidR="001F5610" w:rsidRPr="00D41E88">
          <w:rPr>
            <w:rStyle w:val="Hypertextovodkaz"/>
            <w:noProof/>
          </w:rPr>
          <w:t>Tab. č. 107</w:t>
        </w:r>
        <w:r w:rsidR="001F5610">
          <w:rPr>
            <w:rFonts w:asciiTheme="minorHAnsi" w:eastAsiaTheme="minorEastAsia" w:hAnsiTheme="minorHAnsi" w:cstheme="minorBidi"/>
            <w:bCs w:val="0"/>
            <w:noProof/>
            <w:sz w:val="22"/>
            <w:szCs w:val="22"/>
          </w:rPr>
          <w:tab/>
        </w:r>
        <w:r w:rsidR="001F5610" w:rsidRPr="00D41E88">
          <w:rPr>
            <w:rStyle w:val="Hypertextovodkaz"/>
            <w:noProof/>
          </w:rPr>
          <w:t>Významné úspěchy škol v ústředních kolech odborných soutěží ve školním roce 2015/2016</w:t>
        </w:r>
        <w:r w:rsidR="001F5610">
          <w:rPr>
            <w:noProof/>
            <w:webHidden/>
          </w:rPr>
          <w:tab/>
        </w:r>
        <w:r w:rsidR="001F5610">
          <w:rPr>
            <w:noProof/>
            <w:webHidden/>
          </w:rPr>
          <w:fldChar w:fldCharType="begin"/>
        </w:r>
        <w:r w:rsidR="001F5610">
          <w:rPr>
            <w:noProof/>
            <w:webHidden/>
          </w:rPr>
          <w:instrText xml:space="preserve"> PAGEREF _Toc477517670 \h </w:instrText>
        </w:r>
        <w:r w:rsidR="001F5610">
          <w:rPr>
            <w:noProof/>
            <w:webHidden/>
          </w:rPr>
        </w:r>
        <w:r w:rsidR="001F5610">
          <w:rPr>
            <w:noProof/>
            <w:webHidden/>
          </w:rPr>
          <w:fldChar w:fldCharType="separate"/>
        </w:r>
        <w:r w:rsidR="005665DC">
          <w:rPr>
            <w:noProof/>
            <w:webHidden/>
          </w:rPr>
          <w:t>96</w:t>
        </w:r>
        <w:r w:rsidR="001F5610">
          <w:rPr>
            <w:noProof/>
            <w:webHidden/>
          </w:rPr>
          <w:fldChar w:fldCharType="end"/>
        </w:r>
      </w:hyperlink>
    </w:p>
    <w:p w14:paraId="1808655A" w14:textId="77777777" w:rsidR="001F5610" w:rsidRDefault="00EE5668" w:rsidP="001F5610">
      <w:pPr>
        <w:pStyle w:val="Seznamobrzk"/>
        <w:tabs>
          <w:tab w:val="left" w:pos="1134"/>
          <w:tab w:val="right" w:leader="dot" w:pos="9060"/>
        </w:tabs>
        <w:ind w:left="1134" w:hanging="1134"/>
        <w:rPr>
          <w:rFonts w:asciiTheme="minorHAnsi" w:eastAsiaTheme="minorEastAsia" w:hAnsiTheme="minorHAnsi" w:cstheme="minorBidi"/>
          <w:bCs w:val="0"/>
          <w:noProof/>
          <w:sz w:val="22"/>
          <w:szCs w:val="22"/>
        </w:rPr>
      </w:pPr>
      <w:hyperlink w:anchor="_Toc477517671" w:history="1">
        <w:r w:rsidR="001F5610" w:rsidRPr="00D41E88">
          <w:rPr>
            <w:rStyle w:val="Hypertextovodkaz"/>
            <w:noProof/>
          </w:rPr>
          <w:t>Tab. č. 108</w:t>
        </w:r>
        <w:r w:rsidR="001F5610">
          <w:rPr>
            <w:rFonts w:asciiTheme="minorHAnsi" w:eastAsiaTheme="minorEastAsia" w:hAnsiTheme="minorHAnsi" w:cstheme="minorBidi"/>
            <w:bCs w:val="0"/>
            <w:noProof/>
            <w:sz w:val="22"/>
            <w:szCs w:val="22"/>
          </w:rPr>
          <w:tab/>
        </w:r>
        <w:r w:rsidR="001F5610" w:rsidRPr="00D41E88">
          <w:rPr>
            <w:rStyle w:val="Hypertextovodkaz"/>
            <w:noProof/>
          </w:rPr>
          <w:t>Významné úspěchy škol v ústředních kolech uměleckých soutěží ve školním roce 2015/2016</w:t>
        </w:r>
        <w:r w:rsidR="001F5610">
          <w:rPr>
            <w:noProof/>
            <w:webHidden/>
          </w:rPr>
          <w:tab/>
        </w:r>
        <w:r w:rsidR="001F5610">
          <w:rPr>
            <w:noProof/>
            <w:webHidden/>
          </w:rPr>
          <w:fldChar w:fldCharType="begin"/>
        </w:r>
        <w:r w:rsidR="001F5610">
          <w:rPr>
            <w:noProof/>
            <w:webHidden/>
          </w:rPr>
          <w:instrText xml:space="preserve"> PAGEREF _Toc477517671 \h </w:instrText>
        </w:r>
        <w:r w:rsidR="001F5610">
          <w:rPr>
            <w:noProof/>
            <w:webHidden/>
          </w:rPr>
        </w:r>
        <w:r w:rsidR="001F5610">
          <w:rPr>
            <w:noProof/>
            <w:webHidden/>
          </w:rPr>
          <w:fldChar w:fldCharType="separate"/>
        </w:r>
        <w:r w:rsidR="005665DC">
          <w:rPr>
            <w:noProof/>
            <w:webHidden/>
          </w:rPr>
          <w:t>96</w:t>
        </w:r>
        <w:r w:rsidR="001F5610">
          <w:rPr>
            <w:noProof/>
            <w:webHidden/>
          </w:rPr>
          <w:fldChar w:fldCharType="end"/>
        </w:r>
      </w:hyperlink>
    </w:p>
    <w:p w14:paraId="1524FE65" w14:textId="77777777" w:rsidR="001F5610" w:rsidRDefault="00EE5668" w:rsidP="001F5610">
      <w:pPr>
        <w:pStyle w:val="Seznamobrzk"/>
        <w:tabs>
          <w:tab w:val="left" w:pos="1400"/>
          <w:tab w:val="right" w:leader="dot" w:pos="9060"/>
        </w:tabs>
        <w:ind w:left="1134" w:hanging="1134"/>
        <w:rPr>
          <w:rFonts w:asciiTheme="minorHAnsi" w:eastAsiaTheme="minorEastAsia" w:hAnsiTheme="minorHAnsi" w:cstheme="minorBidi"/>
          <w:bCs w:val="0"/>
          <w:noProof/>
          <w:sz w:val="22"/>
          <w:szCs w:val="22"/>
        </w:rPr>
      </w:pPr>
      <w:hyperlink w:anchor="_Toc477517672" w:history="1">
        <w:r w:rsidR="001F5610" w:rsidRPr="00D41E88">
          <w:rPr>
            <w:rStyle w:val="Hypertextovodkaz"/>
            <w:noProof/>
          </w:rPr>
          <w:t>Tab. č. 109</w:t>
        </w:r>
        <w:r w:rsidR="001F5610">
          <w:rPr>
            <w:rFonts w:asciiTheme="minorHAnsi" w:eastAsiaTheme="minorEastAsia" w:hAnsiTheme="minorHAnsi" w:cstheme="minorBidi"/>
            <w:bCs w:val="0"/>
            <w:noProof/>
            <w:sz w:val="22"/>
            <w:szCs w:val="22"/>
          </w:rPr>
          <w:tab/>
        </w:r>
        <w:r w:rsidR="001F5610" w:rsidRPr="00D41E88">
          <w:rPr>
            <w:rStyle w:val="Hypertextovodkaz"/>
            <w:noProof/>
          </w:rPr>
          <w:t>Významné úspěchy škol v ústředních kolech sportovních soutěží ve školním roce 2015/2016</w:t>
        </w:r>
        <w:r w:rsidR="001F5610">
          <w:rPr>
            <w:noProof/>
            <w:webHidden/>
          </w:rPr>
          <w:tab/>
        </w:r>
        <w:r w:rsidR="001F5610">
          <w:rPr>
            <w:noProof/>
            <w:webHidden/>
          </w:rPr>
          <w:fldChar w:fldCharType="begin"/>
        </w:r>
        <w:r w:rsidR="001F5610">
          <w:rPr>
            <w:noProof/>
            <w:webHidden/>
          </w:rPr>
          <w:instrText xml:space="preserve"> PAGEREF _Toc477517672 \h </w:instrText>
        </w:r>
        <w:r w:rsidR="001F5610">
          <w:rPr>
            <w:noProof/>
            <w:webHidden/>
          </w:rPr>
        </w:r>
        <w:r w:rsidR="001F5610">
          <w:rPr>
            <w:noProof/>
            <w:webHidden/>
          </w:rPr>
          <w:fldChar w:fldCharType="separate"/>
        </w:r>
        <w:r w:rsidR="005665DC">
          <w:rPr>
            <w:noProof/>
            <w:webHidden/>
          </w:rPr>
          <w:t>96</w:t>
        </w:r>
        <w:r w:rsidR="001F5610">
          <w:rPr>
            <w:noProof/>
            <w:webHidden/>
          </w:rPr>
          <w:fldChar w:fldCharType="end"/>
        </w:r>
      </w:hyperlink>
    </w:p>
    <w:p w14:paraId="47403438" w14:textId="77777777" w:rsidR="001F5610" w:rsidRDefault="00EE5668" w:rsidP="001F5610">
      <w:pPr>
        <w:pStyle w:val="Seznamobrzk"/>
        <w:tabs>
          <w:tab w:val="left" w:pos="1400"/>
          <w:tab w:val="right" w:leader="dot" w:pos="9060"/>
        </w:tabs>
        <w:ind w:left="1134" w:hanging="1134"/>
        <w:rPr>
          <w:rFonts w:asciiTheme="minorHAnsi" w:eastAsiaTheme="minorEastAsia" w:hAnsiTheme="minorHAnsi" w:cstheme="minorBidi"/>
          <w:bCs w:val="0"/>
          <w:noProof/>
          <w:sz w:val="22"/>
          <w:szCs w:val="22"/>
        </w:rPr>
      </w:pPr>
      <w:hyperlink w:anchor="_Toc477517673" w:history="1">
        <w:r w:rsidR="001F5610" w:rsidRPr="00D41E88">
          <w:rPr>
            <w:rStyle w:val="Hypertextovodkaz"/>
            <w:noProof/>
          </w:rPr>
          <w:t>Tab. č. 110</w:t>
        </w:r>
        <w:r w:rsidR="001F5610">
          <w:rPr>
            <w:rFonts w:asciiTheme="minorHAnsi" w:eastAsiaTheme="minorEastAsia" w:hAnsiTheme="minorHAnsi" w:cstheme="minorBidi"/>
            <w:bCs w:val="0"/>
            <w:noProof/>
            <w:sz w:val="22"/>
            <w:szCs w:val="22"/>
          </w:rPr>
          <w:tab/>
        </w:r>
        <w:r w:rsidR="001F5610" w:rsidRPr="00D41E88">
          <w:rPr>
            <w:rStyle w:val="Hypertextovodkaz"/>
            <w:noProof/>
          </w:rPr>
          <w:t>Přehled projektů příspěvkových organizací zřízených Moravskoslezským krajem podpořených v rámci vzdělávacího programu Erasmus+, výzva 2016</w:t>
        </w:r>
        <w:r w:rsidR="001F5610">
          <w:rPr>
            <w:noProof/>
            <w:webHidden/>
          </w:rPr>
          <w:tab/>
        </w:r>
        <w:r w:rsidR="001F5610">
          <w:rPr>
            <w:noProof/>
            <w:webHidden/>
          </w:rPr>
          <w:fldChar w:fldCharType="begin"/>
        </w:r>
        <w:r w:rsidR="001F5610">
          <w:rPr>
            <w:noProof/>
            <w:webHidden/>
          </w:rPr>
          <w:instrText xml:space="preserve"> PAGEREF _Toc477517673 \h </w:instrText>
        </w:r>
        <w:r w:rsidR="001F5610">
          <w:rPr>
            <w:noProof/>
            <w:webHidden/>
          </w:rPr>
        </w:r>
        <w:r w:rsidR="001F5610">
          <w:rPr>
            <w:noProof/>
            <w:webHidden/>
          </w:rPr>
          <w:fldChar w:fldCharType="separate"/>
        </w:r>
        <w:r w:rsidR="005665DC">
          <w:rPr>
            <w:noProof/>
            <w:webHidden/>
          </w:rPr>
          <w:t>96</w:t>
        </w:r>
        <w:r w:rsidR="001F5610">
          <w:rPr>
            <w:noProof/>
            <w:webHidden/>
          </w:rPr>
          <w:fldChar w:fldCharType="end"/>
        </w:r>
      </w:hyperlink>
    </w:p>
    <w:p w14:paraId="052025C9" w14:textId="77777777" w:rsidR="001F5610" w:rsidRDefault="00EE5668" w:rsidP="001F5610">
      <w:pPr>
        <w:pStyle w:val="Seznamobrzk"/>
        <w:tabs>
          <w:tab w:val="left" w:pos="1134"/>
          <w:tab w:val="right" w:leader="dot" w:pos="9060"/>
        </w:tabs>
        <w:rPr>
          <w:rFonts w:asciiTheme="minorHAnsi" w:eastAsiaTheme="minorEastAsia" w:hAnsiTheme="minorHAnsi" w:cstheme="minorBidi"/>
          <w:bCs w:val="0"/>
          <w:noProof/>
          <w:sz w:val="22"/>
          <w:szCs w:val="22"/>
        </w:rPr>
      </w:pPr>
      <w:hyperlink w:anchor="_Toc477517674" w:history="1">
        <w:r w:rsidR="001F5610" w:rsidRPr="00D41E88">
          <w:rPr>
            <w:rStyle w:val="Hypertextovodkaz"/>
            <w:noProof/>
          </w:rPr>
          <w:t>Tab. č. 111</w:t>
        </w:r>
        <w:r w:rsidR="001F5610">
          <w:rPr>
            <w:rFonts w:asciiTheme="minorHAnsi" w:eastAsiaTheme="minorEastAsia" w:hAnsiTheme="minorHAnsi" w:cstheme="minorBidi"/>
            <w:bCs w:val="0"/>
            <w:noProof/>
            <w:sz w:val="22"/>
            <w:szCs w:val="22"/>
          </w:rPr>
          <w:tab/>
        </w:r>
        <w:r w:rsidR="001F5610" w:rsidRPr="00D41E88">
          <w:rPr>
            <w:rStyle w:val="Hypertextovodkaz"/>
            <w:noProof/>
          </w:rPr>
          <w:t>Výsledky hospodaření příspěvkových organizací za rok 2016 v Kč</w:t>
        </w:r>
        <w:r w:rsidR="001F5610">
          <w:rPr>
            <w:noProof/>
            <w:webHidden/>
          </w:rPr>
          <w:tab/>
        </w:r>
        <w:r w:rsidR="001F5610">
          <w:rPr>
            <w:noProof/>
            <w:webHidden/>
          </w:rPr>
          <w:fldChar w:fldCharType="begin"/>
        </w:r>
        <w:r w:rsidR="001F5610">
          <w:rPr>
            <w:noProof/>
            <w:webHidden/>
          </w:rPr>
          <w:instrText xml:space="preserve"> PAGEREF _Toc477517674 \h </w:instrText>
        </w:r>
        <w:r w:rsidR="001F5610">
          <w:rPr>
            <w:noProof/>
            <w:webHidden/>
          </w:rPr>
        </w:r>
        <w:r w:rsidR="001F5610">
          <w:rPr>
            <w:noProof/>
            <w:webHidden/>
          </w:rPr>
          <w:fldChar w:fldCharType="separate"/>
        </w:r>
        <w:r w:rsidR="005665DC">
          <w:rPr>
            <w:noProof/>
            <w:webHidden/>
          </w:rPr>
          <w:t>96</w:t>
        </w:r>
        <w:r w:rsidR="001F5610">
          <w:rPr>
            <w:noProof/>
            <w:webHidden/>
          </w:rPr>
          <w:fldChar w:fldCharType="end"/>
        </w:r>
      </w:hyperlink>
    </w:p>
    <w:p w14:paraId="3D56308A" w14:textId="77777777" w:rsidR="001F5610" w:rsidRDefault="00EE5668" w:rsidP="001F5610">
      <w:pPr>
        <w:pStyle w:val="Seznamobrzk"/>
        <w:tabs>
          <w:tab w:val="left" w:pos="1134"/>
          <w:tab w:val="right" w:leader="dot" w:pos="9060"/>
        </w:tabs>
        <w:rPr>
          <w:rFonts w:asciiTheme="minorHAnsi" w:eastAsiaTheme="minorEastAsia" w:hAnsiTheme="minorHAnsi" w:cstheme="minorBidi"/>
          <w:bCs w:val="0"/>
          <w:noProof/>
          <w:sz w:val="22"/>
          <w:szCs w:val="22"/>
        </w:rPr>
      </w:pPr>
      <w:hyperlink w:anchor="_Toc477517675" w:history="1">
        <w:r w:rsidR="001F5610" w:rsidRPr="00D41E88">
          <w:rPr>
            <w:rStyle w:val="Hypertextovodkaz"/>
            <w:noProof/>
          </w:rPr>
          <w:t>Tab. č. 112</w:t>
        </w:r>
        <w:r w:rsidR="001F5610">
          <w:rPr>
            <w:rFonts w:asciiTheme="minorHAnsi" w:eastAsiaTheme="minorEastAsia" w:hAnsiTheme="minorHAnsi" w:cstheme="minorBidi"/>
            <w:bCs w:val="0"/>
            <w:noProof/>
            <w:sz w:val="22"/>
            <w:szCs w:val="22"/>
          </w:rPr>
          <w:tab/>
        </w:r>
        <w:r w:rsidR="001F5610" w:rsidRPr="00D41E88">
          <w:rPr>
            <w:rStyle w:val="Hypertextovodkaz"/>
            <w:noProof/>
          </w:rPr>
          <w:t>Reprodukce majetku – akce školství za rok 2016 v Kč</w:t>
        </w:r>
        <w:r w:rsidR="001F5610">
          <w:rPr>
            <w:noProof/>
            <w:webHidden/>
          </w:rPr>
          <w:tab/>
        </w:r>
        <w:r w:rsidR="001F5610">
          <w:rPr>
            <w:noProof/>
            <w:webHidden/>
          </w:rPr>
          <w:fldChar w:fldCharType="begin"/>
        </w:r>
        <w:r w:rsidR="001F5610">
          <w:rPr>
            <w:noProof/>
            <w:webHidden/>
          </w:rPr>
          <w:instrText xml:space="preserve"> PAGEREF _Toc477517675 \h </w:instrText>
        </w:r>
        <w:r w:rsidR="001F5610">
          <w:rPr>
            <w:noProof/>
            <w:webHidden/>
          </w:rPr>
        </w:r>
        <w:r w:rsidR="001F5610">
          <w:rPr>
            <w:noProof/>
            <w:webHidden/>
          </w:rPr>
          <w:fldChar w:fldCharType="separate"/>
        </w:r>
        <w:r w:rsidR="005665DC">
          <w:rPr>
            <w:noProof/>
            <w:webHidden/>
          </w:rPr>
          <w:t>96</w:t>
        </w:r>
        <w:r w:rsidR="001F5610">
          <w:rPr>
            <w:noProof/>
            <w:webHidden/>
          </w:rPr>
          <w:fldChar w:fldCharType="end"/>
        </w:r>
      </w:hyperlink>
    </w:p>
    <w:p w14:paraId="2E90F188" w14:textId="77777777" w:rsidR="001F5610" w:rsidRDefault="00EE5668" w:rsidP="001F5610">
      <w:pPr>
        <w:pStyle w:val="Seznamobrzk"/>
        <w:tabs>
          <w:tab w:val="right" w:leader="dot" w:pos="9060"/>
        </w:tabs>
        <w:ind w:left="1134" w:hanging="1134"/>
        <w:rPr>
          <w:rFonts w:asciiTheme="minorHAnsi" w:eastAsiaTheme="minorEastAsia" w:hAnsiTheme="minorHAnsi" w:cstheme="minorBidi"/>
          <w:bCs w:val="0"/>
          <w:noProof/>
          <w:sz w:val="22"/>
          <w:szCs w:val="22"/>
        </w:rPr>
      </w:pPr>
      <w:hyperlink w:anchor="_Toc477517676" w:history="1">
        <w:r w:rsidR="001F5610" w:rsidRPr="00D41E88">
          <w:rPr>
            <w:rStyle w:val="Hypertextovodkaz"/>
            <w:noProof/>
          </w:rPr>
          <w:t>Tab. č. 113</w:t>
        </w:r>
        <w:r w:rsidR="001F5610">
          <w:rPr>
            <w:rFonts w:asciiTheme="minorHAnsi" w:eastAsiaTheme="minorEastAsia" w:hAnsiTheme="minorHAnsi" w:cstheme="minorBidi"/>
            <w:bCs w:val="0"/>
            <w:noProof/>
            <w:sz w:val="22"/>
            <w:szCs w:val="22"/>
          </w:rPr>
          <w:tab/>
        </w:r>
        <w:r w:rsidR="001F5610" w:rsidRPr="00D41E88">
          <w:rPr>
            <w:rStyle w:val="Hypertextovodkaz"/>
            <w:noProof/>
          </w:rPr>
          <w:t>Reprodukce majetku - akce spolufinancované z EU z operačního programu životního prostředí (OPŽP) za rok 2016 v Kč</w:t>
        </w:r>
        <w:r w:rsidR="001F5610">
          <w:rPr>
            <w:noProof/>
            <w:webHidden/>
          </w:rPr>
          <w:tab/>
        </w:r>
        <w:r w:rsidR="001F5610">
          <w:rPr>
            <w:noProof/>
            <w:webHidden/>
          </w:rPr>
          <w:fldChar w:fldCharType="begin"/>
        </w:r>
        <w:r w:rsidR="001F5610">
          <w:rPr>
            <w:noProof/>
            <w:webHidden/>
          </w:rPr>
          <w:instrText xml:space="preserve"> PAGEREF _Toc477517676 \h </w:instrText>
        </w:r>
        <w:r w:rsidR="001F5610">
          <w:rPr>
            <w:noProof/>
            <w:webHidden/>
          </w:rPr>
        </w:r>
        <w:r w:rsidR="001F5610">
          <w:rPr>
            <w:noProof/>
            <w:webHidden/>
          </w:rPr>
          <w:fldChar w:fldCharType="separate"/>
        </w:r>
        <w:r w:rsidR="005665DC">
          <w:rPr>
            <w:noProof/>
            <w:webHidden/>
          </w:rPr>
          <w:t>96</w:t>
        </w:r>
        <w:r w:rsidR="001F5610">
          <w:rPr>
            <w:noProof/>
            <w:webHidden/>
          </w:rPr>
          <w:fldChar w:fldCharType="end"/>
        </w:r>
      </w:hyperlink>
    </w:p>
    <w:p w14:paraId="45F7E90C" w14:textId="77777777" w:rsidR="00AA020D" w:rsidRPr="009E610F" w:rsidRDefault="00DE77CA" w:rsidP="00797BED">
      <w:pPr>
        <w:pStyle w:val="Ploha"/>
        <w:numPr>
          <w:ilvl w:val="0"/>
          <w:numId w:val="0"/>
        </w:numPr>
      </w:pPr>
      <w:r w:rsidRPr="009E610F">
        <w:rPr>
          <w:rFonts w:cs="Tahoma"/>
          <w:bCs/>
          <w:szCs w:val="20"/>
        </w:rPr>
        <w:fldChar w:fldCharType="end"/>
      </w:r>
      <w:r w:rsidR="000539CF" w:rsidRPr="009E610F">
        <w:br w:type="page"/>
      </w:r>
      <w:bookmarkStart w:id="386" w:name="_Toc382489507"/>
      <w:bookmarkStart w:id="387" w:name="_Toc477518854"/>
      <w:r w:rsidR="00AA020D" w:rsidRPr="009E610F">
        <w:lastRenderedPageBreak/>
        <w:t>Seznam grafů</w:t>
      </w:r>
      <w:bookmarkEnd w:id="386"/>
      <w:bookmarkEnd w:id="387"/>
    </w:p>
    <w:p w14:paraId="00145578" w14:textId="77777777" w:rsidR="00BF6685" w:rsidRDefault="00AA020D">
      <w:pPr>
        <w:pStyle w:val="Seznamobrzk"/>
        <w:tabs>
          <w:tab w:val="left" w:pos="1134"/>
          <w:tab w:val="right" w:leader="dot" w:pos="9060"/>
        </w:tabs>
        <w:rPr>
          <w:rFonts w:asciiTheme="minorHAnsi" w:eastAsiaTheme="minorEastAsia" w:hAnsiTheme="minorHAnsi" w:cstheme="minorBidi"/>
          <w:bCs w:val="0"/>
          <w:noProof/>
          <w:sz w:val="22"/>
          <w:szCs w:val="22"/>
        </w:rPr>
      </w:pPr>
      <w:r w:rsidRPr="009E610F">
        <w:rPr>
          <w:color w:val="FF0000"/>
        </w:rPr>
        <w:fldChar w:fldCharType="begin"/>
      </w:r>
      <w:r w:rsidRPr="009E610F">
        <w:rPr>
          <w:color w:val="FF0000"/>
        </w:rPr>
        <w:instrText xml:space="preserve"> TOC \h \z \t "Graf č. 1 Název grafu" \c </w:instrText>
      </w:r>
      <w:r w:rsidRPr="009E610F">
        <w:rPr>
          <w:color w:val="FF0000"/>
        </w:rPr>
        <w:fldChar w:fldCharType="separate"/>
      </w:r>
      <w:hyperlink w:anchor="_Toc477508411" w:history="1">
        <w:r w:rsidR="00BF6685" w:rsidRPr="001570B0">
          <w:rPr>
            <w:rStyle w:val="Hypertextovodkaz"/>
            <w:noProof/>
          </w:rPr>
          <w:t>Graf č. 1</w:t>
        </w:r>
        <w:r w:rsidR="00BF6685">
          <w:rPr>
            <w:rFonts w:asciiTheme="minorHAnsi" w:eastAsiaTheme="minorEastAsia" w:hAnsiTheme="minorHAnsi" w:cstheme="minorBidi"/>
            <w:bCs w:val="0"/>
            <w:noProof/>
            <w:sz w:val="22"/>
            <w:szCs w:val="22"/>
          </w:rPr>
          <w:tab/>
        </w:r>
        <w:r w:rsidR="00BF6685" w:rsidRPr="001570B0">
          <w:rPr>
            <w:rStyle w:val="Hypertextovodkaz"/>
            <w:noProof/>
          </w:rPr>
          <w:t>Vývoj počtu živě narozených dětí v MSK</w:t>
        </w:r>
        <w:r w:rsidR="00BF6685">
          <w:rPr>
            <w:noProof/>
            <w:webHidden/>
          </w:rPr>
          <w:tab/>
        </w:r>
        <w:r w:rsidR="00BF6685">
          <w:rPr>
            <w:noProof/>
            <w:webHidden/>
          </w:rPr>
          <w:fldChar w:fldCharType="begin"/>
        </w:r>
        <w:r w:rsidR="00BF6685">
          <w:rPr>
            <w:noProof/>
            <w:webHidden/>
          </w:rPr>
          <w:instrText xml:space="preserve"> PAGEREF _Toc477508411 \h </w:instrText>
        </w:r>
        <w:r w:rsidR="00BF6685">
          <w:rPr>
            <w:noProof/>
            <w:webHidden/>
          </w:rPr>
        </w:r>
        <w:r w:rsidR="00BF6685">
          <w:rPr>
            <w:noProof/>
            <w:webHidden/>
          </w:rPr>
          <w:fldChar w:fldCharType="separate"/>
        </w:r>
        <w:r w:rsidR="005665DC">
          <w:rPr>
            <w:noProof/>
            <w:webHidden/>
          </w:rPr>
          <w:t>6</w:t>
        </w:r>
        <w:r w:rsidR="00BF6685">
          <w:rPr>
            <w:noProof/>
            <w:webHidden/>
          </w:rPr>
          <w:fldChar w:fldCharType="end"/>
        </w:r>
      </w:hyperlink>
    </w:p>
    <w:p w14:paraId="271F90AC" w14:textId="77777777" w:rsidR="00BF6685" w:rsidRDefault="00EE5668">
      <w:pPr>
        <w:pStyle w:val="Seznamobrzk"/>
        <w:tabs>
          <w:tab w:val="left" w:pos="1134"/>
          <w:tab w:val="right" w:leader="dot" w:pos="9060"/>
        </w:tabs>
        <w:rPr>
          <w:rFonts w:asciiTheme="minorHAnsi" w:eastAsiaTheme="minorEastAsia" w:hAnsiTheme="minorHAnsi" w:cstheme="minorBidi"/>
          <w:bCs w:val="0"/>
          <w:noProof/>
          <w:sz w:val="22"/>
          <w:szCs w:val="22"/>
        </w:rPr>
      </w:pPr>
      <w:hyperlink w:anchor="_Toc477508412" w:history="1">
        <w:r w:rsidR="00BF6685" w:rsidRPr="001570B0">
          <w:rPr>
            <w:rStyle w:val="Hypertextovodkaz"/>
            <w:noProof/>
          </w:rPr>
          <w:t>Graf č. 2</w:t>
        </w:r>
        <w:r w:rsidR="00BF6685">
          <w:rPr>
            <w:rFonts w:asciiTheme="minorHAnsi" w:eastAsiaTheme="minorEastAsia" w:hAnsiTheme="minorHAnsi" w:cstheme="minorBidi"/>
            <w:bCs w:val="0"/>
            <w:noProof/>
            <w:sz w:val="22"/>
            <w:szCs w:val="22"/>
          </w:rPr>
          <w:tab/>
        </w:r>
        <w:r w:rsidR="00BF6685" w:rsidRPr="001570B0">
          <w:rPr>
            <w:rStyle w:val="Hypertextovodkaz"/>
            <w:noProof/>
          </w:rPr>
          <w:t>Demografický vývoj v MSK dle věkových skupin</w:t>
        </w:r>
        <w:r w:rsidR="00BF6685">
          <w:rPr>
            <w:noProof/>
            <w:webHidden/>
          </w:rPr>
          <w:tab/>
        </w:r>
        <w:r w:rsidR="00BF6685">
          <w:rPr>
            <w:noProof/>
            <w:webHidden/>
          </w:rPr>
          <w:fldChar w:fldCharType="begin"/>
        </w:r>
        <w:r w:rsidR="00BF6685">
          <w:rPr>
            <w:noProof/>
            <w:webHidden/>
          </w:rPr>
          <w:instrText xml:space="preserve"> PAGEREF _Toc477508412 \h </w:instrText>
        </w:r>
        <w:r w:rsidR="00BF6685">
          <w:rPr>
            <w:noProof/>
            <w:webHidden/>
          </w:rPr>
        </w:r>
        <w:r w:rsidR="00BF6685">
          <w:rPr>
            <w:noProof/>
            <w:webHidden/>
          </w:rPr>
          <w:fldChar w:fldCharType="separate"/>
        </w:r>
        <w:r w:rsidR="005665DC">
          <w:rPr>
            <w:noProof/>
            <w:webHidden/>
          </w:rPr>
          <w:t>7</w:t>
        </w:r>
        <w:r w:rsidR="00BF6685">
          <w:rPr>
            <w:noProof/>
            <w:webHidden/>
          </w:rPr>
          <w:fldChar w:fldCharType="end"/>
        </w:r>
      </w:hyperlink>
    </w:p>
    <w:p w14:paraId="00FDD32F" w14:textId="77777777" w:rsidR="00BF6685" w:rsidRDefault="00EE5668">
      <w:pPr>
        <w:pStyle w:val="Seznamobrzk"/>
        <w:tabs>
          <w:tab w:val="left" w:pos="1134"/>
          <w:tab w:val="right" w:leader="dot" w:pos="9060"/>
        </w:tabs>
        <w:rPr>
          <w:rFonts w:asciiTheme="minorHAnsi" w:eastAsiaTheme="minorEastAsia" w:hAnsiTheme="minorHAnsi" w:cstheme="minorBidi"/>
          <w:bCs w:val="0"/>
          <w:noProof/>
          <w:sz w:val="22"/>
          <w:szCs w:val="22"/>
        </w:rPr>
      </w:pPr>
      <w:hyperlink w:anchor="_Toc477508413" w:history="1">
        <w:r w:rsidR="00BF6685" w:rsidRPr="001570B0">
          <w:rPr>
            <w:rStyle w:val="Hypertextovodkaz"/>
            <w:noProof/>
          </w:rPr>
          <w:t>Graf č. 3</w:t>
        </w:r>
        <w:r w:rsidR="00BF6685">
          <w:rPr>
            <w:rFonts w:asciiTheme="minorHAnsi" w:eastAsiaTheme="minorEastAsia" w:hAnsiTheme="minorHAnsi" w:cstheme="minorBidi"/>
            <w:bCs w:val="0"/>
            <w:noProof/>
            <w:sz w:val="22"/>
            <w:szCs w:val="22"/>
          </w:rPr>
          <w:tab/>
        </w:r>
        <w:r w:rsidR="00BF6685" w:rsidRPr="001570B0">
          <w:rPr>
            <w:rStyle w:val="Hypertextovodkaz"/>
            <w:noProof/>
          </w:rPr>
          <w:t>Demografický vývoj 15letých v MSK</w:t>
        </w:r>
        <w:r w:rsidR="00BF6685">
          <w:rPr>
            <w:noProof/>
            <w:webHidden/>
          </w:rPr>
          <w:tab/>
        </w:r>
        <w:r w:rsidR="00BF6685">
          <w:rPr>
            <w:noProof/>
            <w:webHidden/>
          </w:rPr>
          <w:fldChar w:fldCharType="begin"/>
        </w:r>
        <w:r w:rsidR="00BF6685">
          <w:rPr>
            <w:noProof/>
            <w:webHidden/>
          </w:rPr>
          <w:instrText xml:space="preserve"> PAGEREF _Toc477508413 \h </w:instrText>
        </w:r>
        <w:r w:rsidR="00BF6685">
          <w:rPr>
            <w:noProof/>
            <w:webHidden/>
          </w:rPr>
        </w:r>
        <w:r w:rsidR="00BF6685">
          <w:rPr>
            <w:noProof/>
            <w:webHidden/>
          </w:rPr>
          <w:fldChar w:fldCharType="separate"/>
        </w:r>
        <w:r w:rsidR="005665DC">
          <w:rPr>
            <w:noProof/>
            <w:webHidden/>
          </w:rPr>
          <w:t>7</w:t>
        </w:r>
        <w:r w:rsidR="00BF6685">
          <w:rPr>
            <w:noProof/>
            <w:webHidden/>
          </w:rPr>
          <w:fldChar w:fldCharType="end"/>
        </w:r>
      </w:hyperlink>
    </w:p>
    <w:p w14:paraId="249B51C5" w14:textId="77777777" w:rsidR="00BF6685" w:rsidRDefault="00EE5668" w:rsidP="00BF6685">
      <w:pPr>
        <w:pStyle w:val="Seznamobrzk"/>
        <w:tabs>
          <w:tab w:val="left" w:pos="1134"/>
          <w:tab w:val="right" w:leader="dot" w:pos="9060"/>
        </w:tabs>
        <w:ind w:left="1134" w:hanging="1134"/>
        <w:rPr>
          <w:rFonts w:asciiTheme="minorHAnsi" w:eastAsiaTheme="minorEastAsia" w:hAnsiTheme="minorHAnsi" w:cstheme="minorBidi"/>
          <w:bCs w:val="0"/>
          <w:noProof/>
          <w:sz w:val="22"/>
          <w:szCs w:val="22"/>
        </w:rPr>
      </w:pPr>
      <w:hyperlink w:anchor="_Toc477508414" w:history="1">
        <w:r w:rsidR="00BF6685" w:rsidRPr="001570B0">
          <w:rPr>
            <w:rStyle w:val="Hypertextovodkaz"/>
            <w:noProof/>
          </w:rPr>
          <w:t>Graf č. 4</w:t>
        </w:r>
        <w:r w:rsidR="00BF6685">
          <w:rPr>
            <w:rFonts w:asciiTheme="minorHAnsi" w:eastAsiaTheme="minorEastAsia" w:hAnsiTheme="minorHAnsi" w:cstheme="minorBidi"/>
            <w:bCs w:val="0"/>
            <w:noProof/>
            <w:sz w:val="22"/>
            <w:szCs w:val="22"/>
          </w:rPr>
          <w:tab/>
        </w:r>
        <w:r w:rsidR="00BF6685" w:rsidRPr="001570B0">
          <w:rPr>
            <w:rStyle w:val="Hypertextovodkaz"/>
            <w:noProof/>
          </w:rPr>
          <w:t>Procentuální zastoupení jednotlivých zřizovatelů právnických osob vykonávajících činnost škol a školských zařízení v MSK ve školním roce 2015/2016</w:t>
        </w:r>
        <w:r w:rsidR="00BF6685">
          <w:rPr>
            <w:noProof/>
            <w:webHidden/>
          </w:rPr>
          <w:tab/>
        </w:r>
        <w:r w:rsidR="00BF6685">
          <w:rPr>
            <w:noProof/>
            <w:webHidden/>
          </w:rPr>
          <w:fldChar w:fldCharType="begin"/>
        </w:r>
        <w:r w:rsidR="00BF6685">
          <w:rPr>
            <w:noProof/>
            <w:webHidden/>
          </w:rPr>
          <w:instrText xml:space="preserve"> PAGEREF _Toc477508414 \h </w:instrText>
        </w:r>
        <w:r w:rsidR="00BF6685">
          <w:rPr>
            <w:noProof/>
            <w:webHidden/>
          </w:rPr>
        </w:r>
        <w:r w:rsidR="00BF6685">
          <w:rPr>
            <w:noProof/>
            <w:webHidden/>
          </w:rPr>
          <w:fldChar w:fldCharType="separate"/>
        </w:r>
        <w:r w:rsidR="005665DC">
          <w:rPr>
            <w:noProof/>
            <w:webHidden/>
          </w:rPr>
          <w:t>9</w:t>
        </w:r>
        <w:r w:rsidR="00BF6685">
          <w:rPr>
            <w:noProof/>
            <w:webHidden/>
          </w:rPr>
          <w:fldChar w:fldCharType="end"/>
        </w:r>
      </w:hyperlink>
    </w:p>
    <w:p w14:paraId="759CC609" w14:textId="77777777" w:rsidR="00BF6685" w:rsidRDefault="00EE5668">
      <w:pPr>
        <w:pStyle w:val="Seznamobrzk"/>
        <w:tabs>
          <w:tab w:val="left" w:pos="1134"/>
          <w:tab w:val="right" w:leader="dot" w:pos="9060"/>
        </w:tabs>
        <w:rPr>
          <w:rFonts w:asciiTheme="minorHAnsi" w:eastAsiaTheme="minorEastAsia" w:hAnsiTheme="minorHAnsi" w:cstheme="minorBidi"/>
          <w:bCs w:val="0"/>
          <w:noProof/>
          <w:sz w:val="22"/>
          <w:szCs w:val="22"/>
        </w:rPr>
      </w:pPr>
      <w:hyperlink w:anchor="_Toc477508415" w:history="1">
        <w:r w:rsidR="00BF6685" w:rsidRPr="001570B0">
          <w:rPr>
            <w:rStyle w:val="Hypertextovodkaz"/>
            <w:noProof/>
          </w:rPr>
          <w:t>Graf č. 5</w:t>
        </w:r>
        <w:r w:rsidR="00BF6685">
          <w:rPr>
            <w:rFonts w:asciiTheme="minorHAnsi" w:eastAsiaTheme="minorEastAsia" w:hAnsiTheme="minorHAnsi" w:cstheme="minorBidi"/>
            <w:bCs w:val="0"/>
            <w:noProof/>
            <w:sz w:val="22"/>
            <w:szCs w:val="22"/>
          </w:rPr>
          <w:tab/>
        </w:r>
        <w:r w:rsidR="00BF6685" w:rsidRPr="001570B0">
          <w:rPr>
            <w:rStyle w:val="Hypertextovodkaz"/>
            <w:noProof/>
          </w:rPr>
          <w:t>Demografický vývoj 3</w:t>
        </w:r>
        <w:r w:rsidR="00BF6685" w:rsidRPr="001570B0">
          <w:rPr>
            <w:rStyle w:val="Hypertextovodkaz"/>
            <w:noProof/>
          </w:rPr>
          <w:noBreakHyphen/>
          <w:t>5letých dětí v MSK</w:t>
        </w:r>
        <w:r w:rsidR="00BF6685">
          <w:rPr>
            <w:noProof/>
            <w:webHidden/>
          </w:rPr>
          <w:tab/>
        </w:r>
        <w:r w:rsidR="00BF6685">
          <w:rPr>
            <w:noProof/>
            <w:webHidden/>
          </w:rPr>
          <w:fldChar w:fldCharType="begin"/>
        </w:r>
        <w:r w:rsidR="00BF6685">
          <w:rPr>
            <w:noProof/>
            <w:webHidden/>
          </w:rPr>
          <w:instrText xml:space="preserve"> PAGEREF _Toc477508415 \h </w:instrText>
        </w:r>
        <w:r w:rsidR="00BF6685">
          <w:rPr>
            <w:noProof/>
            <w:webHidden/>
          </w:rPr>
        </w:r>
        <w:r w:rsidR="00BF6685">
          <w:rPr>
            <w:noProof/>
            <w:webHidden/>
          </w:rPr>
          <w:fldChar w:fldCharType="separate"/>
        </w:r>
        <w:r w:rsidR="005665DC">
          <w:rPr>
            <w:noProof/>
            <w:webHidden/>
          </w:rPr>
          <w:t>11</w:t>
        </w:r>
        <w:r w:rsidR="00BF6685">
          <w:rPr>
            <w:noProof/>
            <w:webHidden/>
          </w:rPr>
          <w:fldChar w:fldCharType="end"/>
        </w:r>
      </w:hyperlink>
    </w:p>
    <w:p w14:paraId="1A6639F3" w14:textId="77777777" w:rsidR="00BF6685" w:rsidRDefault="00EE5668">
      <w:pPr>
        <w:pStyle w:val="Seznamobrzk"/>
        <w:tabs>
          <w:tab w:val="left" w:pos="1134"/>
          <w:tab w:val="right" w:leader="dot" w:pos="9060"/>
        </w:tabs>
        <w:rPr>
          <w:rFonts w:asciiTheme="minorHAnsi" w:eastAsiaTheme="minorEastAsia" w:hAnsiTheme="minorHAnsi" w:cstheme="minorBidi"/>
          <w:bCs w:val="0"/>
          <w:noProof/>
          <w:sz w:val="22"/>
          <w:szCs w:val="22"/>
        </w:rPr>
      </w:pPr>
      <w:hyperlink w:anchor="_Toc477508416" w:history="1">
        <w:r w:rsidR="00BF6685" w:rsidRPr="001570B0">
          <w:rPr>
            <w:rStyle w:val="Hypertextovodkaz"/>
            <w:noProof/>
          </w:rPr>
          <w:t>Graf č. 6</w:t>
        </w:r>
        <w:r w:rsidR="00BF6685">
          <w:rPr>
            <w:rFonts w:asciiTheme="minorHAnsi" w:eastAsiaTheme="minorEastAsia" w:hAnsiTheme="minorHAnsi" w:cstheme="minorBidi"/>
            <w:bCs w:val="0"/>
            <w:noProof/>
            <w:sz w:val="22"/>
            <w:szCs w:val="22"/>
          </w:rPr>
          <w:tab/>
        </w:r>
        <w:r w:rsidR="00BF6685" w:rsidRPr="001570B0">
          <w:rPr>
            <w:rStyle w:val="Hypertextovodkaz"/>
            <w:noProof/>
          </w:rPr>
          <w:t>Demografický vývoj 6</w:t>
        </w:r>
        <w:r w:rsidR="00BF6685" w:rsidRPr="001570B0">
          <w:rPr>
            <w:rStyle w:val="Hypertextovodkaz"/>
            <w:noProof/>
          </w:rPr>
          <w:noBreakHyphen/>
          <w:t>14letých v MSK</w:t>
        </w:r>
        <w:r w:rsidR="00BF6685">
          <w:rPr>
            <w:noProof/>
            <w:webHidden/>
          </w:rPr>
          <w:tab/>
        </w:r>
        <w:r w:rsidR="00BF6685">
          <w:rPr>
            <w:noProof/>
            <w:webHidden/>
          </w:rPr>
          <w:fldChar w:fldCharType="begin"/>
        </w:r>
        <w:r w:rsidR="00BF6685">
          <w:rPr>
            <w:noProof/>
            <w:webHidden/>
          </w:rPr>
          <w:instrText xml:space="preserve"> PAGEREF _Toc477508416 \h </w:instrText>
        </w:r>
        <w:r w:rsidR="00BF6685">
          <w:rPr>
            <w:noProof/>
            <w:webHidden/>
          </w:rPr>
        </w:r>
        <w:r w:rsidR="00BF6685">
          <w:rPr>
            <w:noProof/>
            <w:webHidden/>
          </w:rPr>
          <w:fldChar w:fldCharType="separate"/>
        </w:r>
        <w:r w:rsidR="005665DC">
          <w:rPr>
            <w:noProof/>
            <w:webHidden/>
          </w:rPr>
          <w:t>14</w:t>
        </w:r>
        <w:r w:rsidR="00BF6685">
          <w:rPr>
            <w:noProof/>
            <w:webHidden/>
          </w:rPr>
          <w:fldChar w:fldCharType="end"/>
        </w:r>
      </w:hyperlink>
    </w:p>
    <w:p w14:paraId="5EC9E615" w14:textId="77777777" w:rsidR="00BF6685" w:rsidRDefault="00EE5668">
      <w:pPr>
        <w:pStyle w:val="Seznamobrzk"/>
        <w:tabs>
          <w:tab w:val="left" w:pos="1134"/>
          <w:tab w:val="right" w:leader="dot" w:pos="9060"/>
        </w:tabs>
        <w:rPr>
          <w:rFonts w:asciiTheme="minorHAnsi" w:eastAsiaTheme="minorEastAsia" w:hAnsiTheme="minorHAnsi" w:cstheme="minorBidi"/>
          <w:bCs w:val="0"/>
          <w:noProof/>
          <w:sz w:val="22"/>
          <w:szCs w:val="22"/>
        </w:rPr>
      </w:pPr>
      <w:hyperlink w:anchor="_Toc477508417" w:history="1">
        <w:r w:rsidR="00BF6685" w:rsidRPr="001570B0">
          <w:rPr>
            <w:rStyle w:val="Hypertextovodkaz"/>
            <w:noProof/>
          </w:rPr>
          <w:t>Graf č. 7</w:t>
        </w:r>
        <w:r w:rsidR="00BF6685">
          <w:rPr>
            <w:rFonts w:asciiTheme="minorHAnsi" w:eastAsiaTheme="minorEastAsia" w:hAnsiTheme="minorHAnsi" w:cstheme="minorBidi"/>
            <w:bCs w:val="0"/>
            <w:noProof/>
            <w:sz w:val="22"/>
            <w:szCs w:val="22"/>
          </w:rPr>
          <w:tab/>
        </w:r>
        <w:r w:rsidR="00BF6685" w:rsidRPr="001570B0">
          <w:rPr>
            <w:rStyle w:val="Hypertextovodkaz"/>
            <w:noProof/>
          </w:rPr>
          <w:t>Demografický vývoj 15</w:t>
        </w:r>
        <w:r w:rsidR="00BF6685" w:rsidRPr="001570B0">
          <w:rPr>
            <w:rStyle w:val="Hypertextovodkaz"/>
            <w:noProof/>
          </w:rPr>
          <w:noBreakHyphen/>
          <w:t>18letých v MSK</w:t>
        </w:r>
        <w:r w:rsidR="00BF6685">
          <w:rPr>
            <w:noProof/>
            <w:webHidden/>
          </w:rPr>
          <w:tab/>
        </w:r>
        <w:r w:rsidR="00BF6685">
          <w:rPr>
            <w:noProof/>
            <w:webHidden/>
          </w:rPr>
          <w:fldChar w:fldCharType="begin"/>
        </w:r>
        <w:r w:rsidR="00BF6685">
          <w:rPr>
            <w:noProof/>
            <w:webHidden/>
          </w:rPr>
          <w:instrText xml:space="preserve"> PAGEREF _Toc477508417 \h </w:instrText>
        </w:r>
        <w:r w:rsidR="00BF6685">
          <w:rPr>
            <w:noProof/>
            <w:webHidden/>
          </w:rPr>
        </w:r>
        <w:r w:rsidR="00BF6685">
          <w:rPr>
            <w:noProof/>
            <w:webHidden/>
          </w:rPr>
          <w:fldChar w:fldCharType="separate"/>
        </w:r>
        <w:r w:rsidR="005665DC">
          <w:rPr>
            <w:noProof/>
            <w:webHidden/>
          </w:rPr>
          <w:t>18</w:t>
        </w:r>
        <w:r w:rsidR="00BF6685">
          <w:rPr>
            <w:noProof/>
            <w:webHidden/>
          </w:rPr>
          <w:fldChar w:fldCharType="end"/>
        </w:r>
      </w:hyperlink>
    </w:p>
    <w:p w14:paraId="028CA66C" w14:textId="77777777" w:rsidR="00BF6685" w:rsidRDefault="00EE5668">
      <w:pPr>
        <w:pStyle w:val="Seznamobrzk"/>
        <w:tabs>
          <w:tab w:val="left" w:pos="1134"/>
          <w:tab w:val="right" w:leader="dot" w:pos="9060"/>
        </w:tabs>
        <w:rPr>
          <w:rFonts w:asciiTheme="minorHAnsi" w:eastAsiaTheme="minorEastAsia" w:hAnsiTheme="minorHAnsi" w:cstheme="minorBidi"/>
          <w:bCs w:val="0"/>
          <w:noProof/>
          <w:sz w:val="22"/>
          <w:szCs w:val="22"/>
        </w:rPr>
      </w:pPr>
      <w:hyperlink w:anchor="_Toc477508418" w:history="1">
        <w:r w:rsidR="00BF6685" w:rsidRPr="001570B0">
          <w:rPr>
            <w:rStyle w:val="Hypertextovodkaz"/>
            <w:noProof/>
          </w:rPr>
          <w:t>Graf č. 8</w:t>
        </w:r>
        <w:r w:rsidR="00BF6685">
          <w:rPr>
            <w:rFonts w:asciiTheme="minorHAnsi" w:eastAsiaTheme="minorEastAsia" w:hAnsiTheme="minorHAnsi" w:cstheme="minorBidi"/>
            <w:bCs w:val="0"/>
            <w:noProof/>
            <w:sz w:val="22"/>
            <w:szCs w:val="22"/>
          </w:rPr>
          <w:tab/>
        </w:r>
        <w:r w:rsidR="00BF6685" w:rsidRPr="001570B0">
          <w:rPr>
            <w:rStyle w:val="Hypertextovodkaz"/>
            <w:noProof/>
          </w:rPr>
          <w:t>Demografický vývoj 19–21letých v MSK celkem</w:t>
        </w:r>
        <w:r w:rsidR="00BF6685">
          <w:rPr>
            <w:noProof/>
            <w:webHidden/>
          </w:rPr>
          <w:tab/>
        </w:r>
        <w:r w:rsidR="00BF6685">
          <w:rPr>
            <w:noProof/>
            <w:webHidden/>
          </w:rPr>
          <w:fldChar w:fldCharType="begin"/>
        </w:r>
        <w:r w:rsidR="00BF6685">
          <w:rPr>
            <w:noProof/>
            <w:webHidden/>
          </w:rPr>
          <w:instrText xml:space="preserve"> PAGEREF _Toc477508418 \h </w:instrText>
        </w:r>
        <w:r w:rsidR="00BF6685">
          <w:rPr>
            <w:noProof/>
            <w:webHidden/>
          </w:rPr>
        </w:r>
        <w:r w:rsidR="00BF6685">
          <w:rPr>
            <w:noProof/>
            <w:webHidden/>
          </w:rPr>
          <w:fldChar w:fldCharType="separate"/>
        </w:r>
        <w:r w:rsidR="005665DC">
          <w:rPr>
            <w:noProof/>
            <w:webHidden/>
          </w:rPr>
          <w:t>30</w:t>
        </w:r>
        <w:r w:rsidR="00BF6685">
          <w:rPr>
            <w:noProof/>
            <w:webHidden/>
          </w:rPr>
          <w:fldChar w:fldCharType="end"/>
        </w:r>
      </w:hyperlink>
    </w:p>
    <w:p w14:paraId="68D93B33" w14:textId="77777777" w:rsidR="00BF6685" w:rsidRDefault="00EE5668">
      <w:pPr>
        <w:pStyle w:val="Seznamobrzk"/>
        <w:tabs>
          <w:tab w:val="left" w:pos="1134"/>
          <w:tab w:val="right" w:leader="dot" w:pos="9060"/>
        </w:tabs>
        <w:rPr>
          <w:rFonts w:asciiTheme="minorHAnsi" w:eastAsiaTheme="minorEastAsia" w:hAnsiTheme="minorHAnsi" w:cstheme="minorBidi"/>
          <w:bCs w:val="0"/>
          <w:noProof/>
          <w:sz w:val="22"/>
          <w:szCs w:val="22"/>
        </w:rPr>
      </w:pPr>
      <w:hyperlink w:anchor="_Toc477508419" w:history="1">
        <w:r w:rsidR="00BF6685" w:rsidRPr="001570B0">
          <w:rPr>
            <w:rStyle w:val="Hypertextovodkaz"/>
            <w:noProof/>
          </w:rPr>
          <w:t>Graf č. 9</w:t>
        </w:r>
        <w:r w:rsidR="00BF6685">
          <w:rPr>
            <w:rFonts w:asciiTheme="minorHAnsi" w:eastAsiaTheme="minorEastAsia" w:hAnsiTheme="minorHAnsi" w:cstheme="minorBidi"/>
            <w:bCs w:val="0"/>
            <w:noProof/>
            <w:sz w:val="22"/>
            <w:szCs w:val="22"/>
          </w:rPr>
          <w:tab/>
        </w:r>
        <w:r w:rsidR="00BF6685" w:rsidRPr="001570B0">
          <w:rPr>
            <w:rStyle w:val="Hypertextovodkaz"/>
            <w:noProof/>
          </w:rPr>
          <w:t>Celková výše dotací poskytovaných z MŠMT od roku 2004 do roku 2016 (v mil. Kč)</w:t>
        </w:r>
        <w:r w:rsidR="00BF6685">
          <w:rPr>
            <w:noProof/>
            <w:webHidden/>
          </w:rPr>
          <w:tab/>
        </w:r>
        <w:r w:rsidR="00BF6685">
          <w:rPr>
            <w:noProof/>
            <w:webHidden/>
          </w:rPr>
          <w:fldChar w:fldCharType="begin"/>
        </w:r>
        <w:r w:rsidR="00BF6685">
          <w:rPr>
            <w:noProof/>
            <w:webHidden/>
          </w:rPr>
          <w:instrText xml:space="preserve"> PAGEREF _Toc477508419 \h </w:instrText>
        </w:r>
        <w:r w:rsidR="00BF6685">
          <w:rPr>
            <w:noProof/>
            <w:webHidden/>
          </w:rPr>
        </w:r>
        <w:r w:rsidR="00BF6685">
          <w:rPr>
            <w:noProof/>
            <w:webHidden/>
          </w:rPr>
          <w:fldChar w:fldCharType="separate"/>
        </w:r>
        <w:r w:rsidR="005665DC">
          <w:rPr>
            <w:noProof/>
            <w:webHidden/>
          </w:rPr>
          <w:t>85</w:t>
        </w:r>
        <w:r w:rsidR="00BF6685">
          <w:rPr>
            <w:noProof/>
            <w:webHidden/>
          </w:rPr>
          <w:fldChar w:fldCharType="end"/>
        </w:r>
      </w:hyperlink>
    </w:p>
    <w:p w14:paraId="70C0F5AF" w14:textId="77777777" w:rsidR="00BF6685" w:rsidRDefault="00EE5668">
      <w:pPr>
        <w:pStyle w:val="Seznamobrzk"/>
        <w:tabs>
          <w:tab w:val="left" w:pos="1134"/>
          <w:tab w:val="right" w:leader="dot" w:pos="9060"/>
        </w:tabs>
        <w:rPr>
          <w:rFonts w:asciiTheme="minorHAnsi" w:eastAsiaTheme="minorEastAsia" w:hAnsiTheme="minorHAnsi" w:cstheme="minorBidi"/>
          <w:bCs w:val="0"/>
          <w:noProof/>
          <w:sz w:val="22"/>
          <w:szCs w:val="22"/>
        </w:rPr>
      </w:pPr>
      <w:hyperlink w:anchor="_Toc477508420" w:history="1">
        <w:r w:rsidR="00BF6685" w:rsidRPr="001570B0">
          <w:rPr>
            <w:rStyle w:val="Hypertextovodkaz"/>
            <w:noProof/>
          </w:rPr>
          <w:t>Graf č. 10</w:t>
        </w:r>
        <w:r w:rsidR="00BF6685">
          <w:rPr>
            <w:rFonts w:asciiTheme="minorHAnsi" w:eastAsiaTheme="minorEastAsia" w:hAnsiTheme="minorHAnsi" w:cstheme="minorBidi"/>
            <w:bCs w:val="0"/>
            <w:noProof/>
            <w:sz w:val="22"/>
            <w:szCs w:val="22"/>
          </w:rPr>
          <w:tab/>
        </w:r>
        <w:r w:rsidR="00BF6685" w:rsidRPr="001570B0">
          <w:rPr>
            <w:rStyle w:val="Hypertextovodkaz"/>
            <w:noProof/>
          </w:rPr>
          <w:t>Objem nevyužitých dotací poskytovaných z MŠMT v tis. Kč</w:t>
        </w:r>
        <w:r w:rsidR="00BF6685">
          <w:rPr>
            <w:noProof/>
            <w:webHidden/>
          </w:rPr>
          <w:tab/>
        </w:r>
        <w:r w:rsidR="00BF6685">
          <w:rPr>
            <w:noProof/>
            <w:webHidden/>
          </w:rPr>
          <w:fldChar w:fldCharType="begin"/>
        </w:r>
        <w:r w:rsidR="00BF6685">
          <w:rPr>
            <w:noProof/>
            <w:webHidden/>
          </w:rPr>
          <w:instrText xml:space="preserve"> PAGEREF _Toc477508420 \h </w:instrText>
        </w:r>
        <w:r w:rsidR="00BF6685">
          <w:rPr>
            <w:noProof/>
            <w:webHidden/>
          </w:rPr>
        </w:r>
        <w:r w:rsidR="00BF6685">
          <w:rPr>
            <w:noProof/>
            <w:webHidden/>
          </w:rPr>
          <w:fldChar w:fldCharType="separate"/>
        </w:r>
        <w:r w:rsidR="005665DC">
          <w:rPr>
            <w:noProof/>
            <w:webHidden/>
          </w:rPr>
          <w:t>88</w:t>
        </w:r>
        <w:r w:rsidR="00BF6685">
          <w:rPr>
            <w:noProof/>
            <w:webHidden/>
          </w:rPr>
          <w:fldChar w:fldCharType="end"/>
        </w:r>
      </w:hyperlink>
    </w:p>
    <w:p w14:paraId="359E2978" w14:textId="77777777" w:rsidR="00BF6685" w:rsidRDefault="00EE5668">
      <w:pPr>
        <w:pStyle w:val="Seznamobrzk"/>
        <w:tabs>
          <w:tab w:val="left" w:pos="1134"/>
          <w:tab w:val="right" w:leader="dot" w:pos="9060"/>
        </w:tabs>
        <w:rPr>
          <w:rFonts w:asciiTheme="minorHAnsi" w:eastAsiaTheme="minorEastAsia" w:hAnsiTheme="minorHAnsi" w:cstheme="minorBidi"/>
          <w:bCs w:val="0"/>
          <w:noProof/>
          <w:sz w:val="22"/>
          <w:szCs w:val="22"/>
        </w:rPr>
      </w:pPr>
      <w:hyperlink w:anchor="_Toc477508421" w:history="1">
        <w:r w:rsidR="00BF6685" w:rsidRPr="001570B0">
          <w:rPr>
            <w:rStyle w:val="Hypertextovodkaz"/>
            <w:noProof/>
          </w:rPr>
          <w:t>Graf č. 11</w:t>
        </w:r>
        <w:r w:rsidR="00BF6685">
          <w:rPr>
            <w:rFonts w:asciiTheme="minorHAnsi" w:eastAsiaTheme="minorEastAsia" w:hAnsiTheme="minorHAnsi" w:cstheme="minorBidi"/>
            <w:bCs w:val="0"/>
            <w:noProof/>
            <w:sz w:val="22"/>
            <w:szCs w:val="22"/>
          </w:rPr>
          <w:tab/>
        </w:r>
        <w:r w:rsidR="00BF6685" w:rsidRPr="001570B0">
          <w:rPr>
            <w:rStyle w:val="Hypertextovodkaz"/>
            <w:noProof/>
          </w:rPr>
          <w:t>Struktura nevyčerpaných účelových dotací z MŠMT za rok 2016 v tis. Kč</w:t>
        </w:r>
        <w:r w:rsidR="00BF6685">
          <w:rPr>
            <w:noProof/>
            <w:webHidden/>
          </w:rPr>
          <w:tab/>
        </w:r>
        <w:r w:rsidR="00BF6685">
          <w:rPr>
            <w:noProof/>
            <w:webHidden/>
          </w:rPr>
          <w:fldChar w:fldCharType="begin"/>
        </w:r>
        <w:r w:rsidR="00BF6685">
          <w:rPr>
            <w:noProof/>
            <w:webHidden/>
          </w:rPr>
          <w:instrText xml:space="preserve"> PAGEREF _Toc477508421 \h </w:instrText>
        </w:r>
        <w:r w:rsidR="00BF6685">
          <w:rPr>
            <w:noProof/>
            <w:webHidden/>
          </w:rPr>
        </w:r>
        <w:r w:rsidR="00BF6685">
          <w:rPr>
            <w:noProof/>
            <w:webHidden/>
          </w:rPr>
          <w:fldChar w:fldCharType="separate"/>
        </w:r>
        <w:r w:rsidR="005665DC">
          <w:rPr>
            <w:noProof/>
            <w:webHidden/>
          </w:rPr>
          <w:t>88</w:t>
        </w:r>
        <w:r w:rsidR="00BF6685">
          <w:rPr>
            <w:noProof/>
            <w:webHidden/>
          </w:rPr>
          <w:fldChar w:fldCharType="end"/>
        </w:r>
      </w:hyperlink>
    </w:p>
    <w:p w14:paraId="0FA9B3D8" w14:textId="77777777" w:rsidR="00BF6685" w:rsidRDefault="00EE5668">
      <w:pPr>
        <w:pStyle w:val="Seznamobrzk"/>
        <w:tabs>
          <w:tab w:val="left" w:pos="1134"/>
          <w:tab w:val="right" w:leader="dot" w:pos="9060"/>
        </w:tabs>
        <w:rPr>
          <w:rFonts w:asciiTheme="minorHAnsi" w:eastAsiaTheme="minorEastAsia" w:hAnsiTheme="minorHAnsi" w:cstheme="minorBidi"/>
          <w:bCs w:val="0"/>
          <w:noProof/>
          <w:sz w:val="22"/>
          <w:szCs w:val="22"/>
        </w:rPr>
      </w:pPr>
      <w:hyperlink w:anchor="_Toc477508422" w:history="1">
        <w:r w:rsidR="00BF6685" w:rsidRPr="001570B0">
          <w:rPr>
            <w:rStyle w:val="Hypertextovodkaz"/>
            <w:noProof/>
          </w:rPr>
          <w:t>Graf č. 12</w:t>
        </w:r>
        <w:r w:rsidR="00BF6685">
          <w:rPr>
            <w:rFonts w:asciiTheme="minorHAnsi" w:eastAsiaTheme="minorEastAsia" w:hAnsiTheme="minorHAnsi" w:cstheme="minorBidi"/>
            <w:bCs w:val="0"/>
            <w:noProof/>
            <w:sz w:val="22"/>
            <w:szCs w:val="22"/>
          </w:rPr>
          <w:tab/>
        </w:r>
        <w:r w:rsidR="00BF6685" w:rsidRPr="001570B0">
          <w:rPr>
            <w:rStyle w:val="Hypertextovodkaz"/>
            <w:noProof/>
          </w:rPr>
          <w:t>Podpora romských žáků středních škol a studentů VOŠ v tis. Kč za školy zřizované MSK</w:t>
        </w:r>
        <w:r w:rsidR="00BF6685">
          <w:rPr>
            <w:noProof/>
            <w:webHidden/>
          </w:rPr>
          <w:tab/>
        </w:r>
        <w:r w:rsidR="00BF6685">
          <w:rPr>
            <w:noProof/>
            <w:webHidden/>
          </w:rPr>
          <w:fldChar w:fldCharType="begin"/>
        </w:r>
        <w:r w:rsidR="00BF6685">
          <w:rPr>
            <w:noProof/>
            <w:webHidden/>
          </w:rPr>
          <w:instrText xml:space="preserve"> PAGEREF _Toc477508422 \h </w:instrText>
        </w:r>
        <w:r w:rsidR="00BF6685">
          <w:rPr>
            <w:noProof/>
            <w:webHidden/>
          </w:rPr>
        </w:r>
        <w:r w:rsidR="00BF6685">
          <w:rPr>
            <w:noProof/>
            <w:webHidden/>
          </w:rPr>
          <w:fldChar w:fldCharType="separate"/>
        </w:r>
        <w:r w:rsidR="005665DC">
          <w:rPr>
            <w:noProof/>
            <w:webHidden/>
          </w:rPr>
          <w:t>89</w:t>
        </w:r>
        <w:r w:rsidR="00BF6685">
          <w:rPr>
            <w:noProof/>
            <w:webHidden/>
          </w:rPr>
          <w:fldChar w:fldCharType="end"/>
        </w:r>
      </w:hyperlink>
    </w:p>
    <w:p w14:paraId="7C651160" w14:textId="77777777" w:rsidR="00BF6685" w:rsidRDefault="00EE5668">
      <w:pPr>
        <w:pStyle w:val="Seznamobrzk"/>
        <w:tabs>
          <w:tab w:val="left" w:pos="1134"/>
          <w:tab w:val="right" w:leader="dot" w:pos="9060"/>
        </w:tabs>
        <w:rPr>
          <w:rFonts w:asciiTheme="minorHAnsi" w:eastAsiaTheme="minorEastAsia" w:hAnsiTheme="minorHAnsi" w:cstheme="minorBidi"/>
          <w:bCs w:val="0"/>
          <w:noProof/>
          <w:sz w:val="22"/>
          <w:szCs w:val="22"/>
        </w:rPr>
      </w:pPr>
      <w:hyperlink w:anchor="_Toc477508423" w:history="1">
        <w:r w:rsidR="00BF6685" w:rsidRPr="001570B0">
          <w:rPr>
            <w:rStyle w:val="Hypertextovodkaz"/>
            <w:noProof/>
          </w:rPr>
          <w:t>Graf č. 13</w:t>
        </w:r>
        <w:r w:rsidR="00BF6685">
          <w:rPr>
            <w:rFonts w:asciiTheme="minorHAnsi" w:eastAsiaTheme="minorEastAsia" w:hAnsiTheme="minorHAnsi" w:cstheme="minorBidi"/>
            <w:bCs w:val="0"/>
            <w:noProof/>
            <w:sz w:val="22"/>
            <w:szCs w:val="22"/>
          </w:rPr>
          <w:tab/>
        </w:r>
        <w:r w:rsidR="00BF6685" w:rsidRPr="001570B0">
          <w:rPr>
            <w:rStyle w:val="Hypertextovodkaz"/>
            <w:noProof/>
          </w:rPr>
          <w:t>Dosažené výsledky hospodaření v mil. Kč</w:t>
        </w:r>
        <w:r w:rsidR="00BF6685">
          <w:rPr>
            <w:noProof/>
            <w:webHidden/>
          </w:rPr>
          <w:tab/>
        </w:r>
        <w:r w:rsidR="00BF6685">
          <w:rPr>
            <w:noProof/>
            <w:webHidden/>
          </w:rPr>
          <w:fldChar w:fldCharType="begin"/>
        </w:r>
        <w:r w:rsidR="00BF6685">
          <w:rPr>
            <w:noProof/>
            <w:webHidden/>
          </w:rPr>
          <w:instrText xml:space="preserve"> PAGEREF _Toc477508423 \h </w:instrText>
        </w:r>
        <w:r w:rsidR="00BF6685">
          <w:rPr>
            <w:noProof/>
            <w:webHidden/>
          </w:rPr>
        </w:r>
        <w:r w:rsidR="00BF6685">
          <w:rPr>
            <w:noProof/>
            <w:webHidden/>
          </w:rPr>
          <w:fldChar w:fldCharType="separate"/>
        </w:r>
        <w:r w:rsidR="005665DC">
          <w:rPr>
            <w:noProof/>
            <w:webHidden/>
          </w:rPr>
          <w:t>95</w:t>
        </w:r>
        <w:r w:rsidR="00BF6685">
          <w:rPr>
            <w:noProof/>
            <w:webHidden/>
          </w:rPr>
          <w:fldChar w:fldCharType="end"/>
        </w:r>
      </w:hyperlink>
    </w:p>
    <w:p w14:paraId="4C587AA6" w14:textId="77777777" w:rsidR="00BF6685" w:rsidRDefault="00EE5668">
      <w:pPr>
        <w:pStyle w:val="Seznamobrzk"/>
        <w:tabs>
          <w:tab w:val="left" w:pos="1134"/>
          <w:tab w:val="right" w:leader="dot" w:pos="9060"/>
        </w:tabs>
        <w:rPr>
          <w:rFonts w:asciiTheme="minorHAnsi" w:eastAsiaTheme="minorEastAsia" w:hAnsiTheme="minorHAnsi" w:cstheme="minorBidi"/>
          <w:bCs w:val="0"/>
          <w:noProof/>
          <w:sz w:val="22"/>
          <w:szCs w:val="22"/>
        </w:rPr>
      </w:pPr>
      <w:hyperlink w:anchor="_Toc477508424" w:history="1">
        <w:r w:rsidR="00BF6685" w:rsidRPr="001570B0">
          <w:rPr>
            <w:rStyle w:val="Hypertextovodkaz"/>
            <w:noProof/>
          </w:rPr>
          <w:t>Graf č. 14</w:t>
        </w:r>
        <w:r w:rsidR="00BF6685">
          <w:rPr>
            <w:rFonts w:asciiTheme="minorHAnsi" w:eastAsiaTheme="minorEastAsia" w:hAnsiTheme="minorHAnsi" w:cstheme="minorBidi"/>
            <w:bCs w:val="0"/>
            <w:noProof/>
            <w:sz w:val="22"/>
            <w:szCs w:val="22"/>
          </w:rPr>
          <w:tab/>
        </w:r>
        <w:r w:rsidR="00BF6685" w:rsidRPr="001570B0">
          <w:rPr>
            <w:rStyle w:val="Hypertextovodkaz"/>
            <w:noProof/>
          </w:rPr>
          <w:t>Struktura nákladů v roce 2016</w:t>
        </w:r>
        <w:r w:rsidR="00BF6685">
          <w:rPr>
            <w:noProof/>
            <w:webHidden/>
          </w:rPr>
          <w:tab/>
        </w:r>
        <w:r w:rsidR="00BF6685">
          <w:rPr>
            <w:noProof/>
            <w:webHidden/>
          </w:rPr>
          <w:fldChar w:fldCharType="begin"/>
        </w:r>
        <w:r w:rsidR="00BF6685">
          <w:rPr>
            <w:noProof/>
            <w:webHidden/>
          </w:rPr>
          <w:instrText xml:space="preserve"> PAGEREF _Toc477508424 \h </w:instrText>
        </w:r>
        <w:r w:rsidR="00BF6685">
          <w:rPr>
            <w:noProof/>
            <w:webHidden/>
          </w:rPr>
        </w:r>
        <w:r w:rsidR="00BF6685">
          <w:rPr>
            <w:noProof/>
            <w:webHidden/>
          </w:rPr>
          <w:fldChar w:fldCharType="separate"/>
        </w:r>
        <w:r w:rsidR="005665DC">
          <w:rPr>
            <w:noProof/>
            <w:webHidden/>
          </w:rPr>
          <w:t>96</w:t>
        </w:r>
        <w:r w:rsidR="00BF6685">
          <w:rPr>
            <w:noProof/>
            <w:webHidden/>
          </w:rPr>
          <w:fldChar w:fldCharType="end"/>
        </w:r>
      </w:hyperlink>
    </w:p>
    <w:p w14:paraId="796605FF" w14:textId="77777777" w:rsidR="00BF6685" w:rsidRDefault="00EE5668">
      <w:pPr>
        <w:pStyle w:val="Seznamobrzk"/>
        <w:tabs>
          <w:tab w:val="left" w:pos="1134"/>
          <w:tab w:val="right" w:leader="dot" w:pos="9060"/>
        </w:tabs>
        <w:rPr>
          <w:rFonts w:asciiTheme="minorHAnsi" w:eastAsiaTheme="minorEastAsia" w:hAnsiTheme="minorHAnsi" w:cstheme="minorBidi"/>
          <w:bCs w:val="0"/>
          <w:noProof/>
          <w:sz w:val="22"/>
          <w:szCs w:val="22"/>
        </w:rPr>
      </w:pPr>
      <w:hyperlink w:anchor="_Toc477508425" w:history="1">
        <w:r w:rsidR="00BF6685" w:rsidRPr="001570B0">
          <w:rPr>
            <w:rStyle w:val="Hypertextovodkaz"/>
            <w:noProof/>
          </w:rPr>
          <w:t>Graf č. 15</w:t>
        </w:r>
        <w:r w:rsidR="00BF6685">
          <w:rPr>
            <w:rFonts w:asciiTheme="minorHAnsi" w:eastAsiaTheme="minorEastAsia" w:hAnsiTheme="minorHAnsi" w:cstheme="minorBidi"/>
            <w:bCs w:val="0"/>
            <w:noProof/>
            <w:sz w:val="22"/>
            <w:szCs w:val="22"/>
          </w:rPr>
          <w:tab/>
        </w:r>
        <w:r w:rsidR="00BF6685" w:rsidRPr="001570B0">
          <w:rPr>
            <w:rStyle w:val="Hypertextovodkaz"/>
            <w:noProof/>
          </w:rPr>
          <w:t>Struktura výnosů v roce 2016</w:t>
        </w:r>
        <w:r w:rsidR="00BF6685">
          <w:rPr>
            <w:noProof/>
            <w:webHidden/>
          </w:rPr>
          <w:tab/>
        </w:r>
        <w:r w:rsidR="00BF6685">
          <w:rPr>
            <w:noProof/>
            <w:webHidden/>
          </w:rPr>
          <w:fldChar w:fldCharType="begin"/>
        </w:r>
        <w:r w:rsidR="00BF6685">
          <w:rPr>
            <w:noProof/>
            <w:webHidden/>
          </w:rPr>
          <w:instrText xml:space="preserve"> PAGEREF _Toc477508425 \h </w:instrText>
        </w:r>
        <w:r w:rsidR="00BF6685">
          <w:rPr>
            <w:noProof/>
            <w:webHidden/>
          </w:rPr>
        </w:r>
        <w:r w:rsidR="00BF6685">
          <w:rPr>
            <w:noProof/>
            <w:webHidden/>
          </w:rPr>
          <w:fldChar w:fldCharType="separate"/>
        </w:r>
        <w:r w:rsidR="005665DC">
          <w:rPr>
            <w:noProof/>
            <w:webHidden/>
          </w:rPr>
          <w:t>96</w:t>
        </w:r>
        <w:r w:rsidR="00BF6685">
          <w:rPr>
            <w:noProof/>
            <w:webHidden/>
          </w:rPr>
          <w:fldChar w:fldCharType="end"/>
        </w:r>
      </w:hyperlink>
    </w:p>
    <w:p w14:paraId="5A0103B7" w14:textId="77777777" w:rsidR="00BF6685" w:rsidRDefault="00EE5668">
      <w:pPr>
        <w:pStyle w:val="Seznamobrzk"/>
        <w:tabs>
          <w:tab w:val="left" w:pos="1134"/>
          <w:tab w:val="right" w:leader="dot" w:pos="9060"/>
        </w:tabs>
        <w:rPr>
          <w:rFonts w:asciiTheme="minorHAnsi" w:eastAsiaTheme="minorEastAsia" w:hAnsiTheme="minorHAnsi" w:cstheme="minorBidi"/>
          <w:bCs w:val="0"/>
          <w:noProof/>
          <w:sz w:val="22"/>
          <w:szCs w:val="22"/>
        </w:rPr>
      </w:pPr>
      <w:hyperlink w:anchor="_Toc477508426" w:history="1">
        <w:r w:rsidR="00BF6685" w:rsidRPr="001570B0">
          <w:rPr>
            <w:rStyle w:val="Hypertextovodkaz"/>
            <w:noProof/>
          </w:rPr>
          <w:t>Graf č. 16</w:t>
        </w:r>
        <w:r w:rsidR="00BF6685">
          <w:rPr>
            <w:rFonts w:asciiTheme="minorHAnsi" w:eastAsiaTheme="minorEastAsia" w:hAnsiTheme="minorHAnsi" w:cstheme="minorBidi"/>
            <w:bCs w:val="0"/>
            <w:noProof/>
            <w:sz w:val="22"/>
            <w:szCs w:val="22"/>
          </w:rPr>
          <w:tab/>
        </w:r>
        <w:r w:rsidR="00BF6685" w:rsidRPr="001570B0">
          <w:rPr>
            <w:rStyle w:val="Hypertextovodkaz"/>
            <w:noProof/>
          </w:rPr>
          <w:t>Srovnání objemu prostředků na reprodukci majetku v mil. Kč</w:t>
        </w:r>
        <w:r w:rsidR="00BF6685">
          <w:rPr>
            <w:noProof/>
            <w:webHidden/>
          </w:rPr>
          <w:tab/>
        </w:r>
        <w:r w:rsidR="00BF6685">
          <w:rPr>
            <w:noProof/>
            <w:webHidden/>
          </w:rPr>
          <w:fldChar w:fldCharType="begin"/>
        </w:r>
        <w:r w:rsidR="00BF6685">
          <w:rPr>
            <w:noProof/>
            <w:webHidden/>
          </w:rPr>
          <w:instrText xml:space="preserve"> PAGEREF _Toc477508426 \h </w:instrText>
        </w:r>
        <w:r w:rsidR="00BF6685">
          <w:rPr>
            <w:noProof/>
            <w:webHidden/>
          </w:rPr>
        </w:r>
        <w:r w:rsidR="00BF6685">
          <w:rPr>
            <w:noProof/>
            <w:webHidden/>
          </w:rPr>
          <w:fldChar w:fldCharType="separate"/>
        </w:r>
        <w:r w:rsidR="005665DC">
          <w:rPr>
            <w:noProof/>
            <w:webHidden/>
          </w:rPr>
          <w:t>96</w:t>
        </w:r>
        <w:r w:rsidR="00BF6685">
          <w:rPr>
            <w:noProof/>
            <w:webHidden/>
          </w:rPr>
          <w:fldChar w:fldCharType="end"/>
        </w:r>
      </w:hyperlink>
    </w:p>
    <w:p w14:paraId="73F87BE3" w14:textId="77777777" w:rsidR="00BF6685" w:rsidRDefault="00EE5668" w:rsidP="00BF6685">
      <w:pPr>
        <w:pStyle w:val="Seznamobrzk"/>
        <w:tabs>
          <w:tab w:val="left" w:pos="1134"/>
          <w:tab w:val="right" w:leader="dot" w:pos="9060"/>
        </w:tabs>
        <w:ind w:left="1134" w:hanging="1134"/>
        <w:rPr>
          <w:rFonts w:asciiTheme="minorHAnsi" w:eastAsiaTheme="minorEastAsia" w:hAnsiTheme="minorHAnsi" w:cstheme="minorBidi"/>
          <w:bCs w:val="0"/>
          <w:noProof/>
          <w:sz w:val="22"/>
          <w:szCs w:val="22"/>
        </w:rPr>
      </w:pPr>
      <w:hyperlink w:anchor="_Toc477508427" w:history="1">
        <w:r w:rsidR="00BF6685" w:rsidRPr="001570B0">
          <w:rPr>
            <w:rStyle w:val="Hypertextovodkaz"/>
            <w:noProof/>
          </w:rPr>
          <w:t>Graf č. 17</w:t>
        </w:r>
        <w:r w:rsidR="00BF6685">
          <w:rPr>
            <w:rFonts w:asciiTheme="minorHAnsi" w:eastAsiaTheme="minorEastAsia" w:hAnsiTheme="minorHAnsi" w:cstheme="minorBidi"/>
            <w:bCs w:val="0"/>
            <w:noProof/>
            <w:sz w:val="22"/>
            <w:szCs w:val="22"/>
          </w:rPr>
          <w:tab/>
        </w:r>
        <w:r w:rsidR="00BF6685" w:rsidRPr="001570B0">
          <w:rPr>
            <w:rStyle w:val="Hypertextovodkaz"/>
            <w:noProof/>
          </w:rPr>
          <w:t>Objem dotací v tis. Kč poskytnutých soukromým školám ze státního rozpočtu v období let 2004 až 2016</w:t>
        </w:r>
        <w:r w:rsidR="00BF6685">
          <w:rPr>
            <w:noProof/>
            <w:webHidden/>
          </w:rPr>
          <w:tab/>
        </w:r>
        <w:r w:rsidR="00BF6685">
          <w:rPr>
            <w:noProof/>
            <w:webHidden/>
          </w:rPr>
          <w:fldChar w:fldCharType="begin"/>
        </w:r>
        <w:r w:rsidR="00BF6685">
          <w:rPr>
            <w:noProof/>
            <w:webHidden/>
          </w:rPr>
          <w:instrText xml:space="preserve"> PAGEREF _Toc477508427 \h </w:instrText>
        </w:r>
        <w:r w:rsidR="00BF6685">
          <w:rPr>
            <w:noProof/>
            <w:webHidden/>
          </w:rPr>
        </w:r>
        <w:r w:rsidR="00BF6685">
          <w:rPr>
            <w:noProof/>
            <w:webHidden/>
          </w:rPr>
          <w:fldChar w:fldCharType="separate"/>
        </w:r>
        <w:r w:rsidR="005665DC">
          <w:rPr>
            <w:noProof/>
            <w:webHidden/>
          </w:rPr>
          <w:t>96</w:t>
        </w:r>
        <w:r w:rsidR="00BF6685">
          <w:rPr>
            <w:noProof/>
            <w:webHidden/>
          </w:rPr>
          <w:fldChar w:fldCharType="end"/>
        </w:r>
      </w:hyperlink>
    </w:p>
    <w:p w14:paraId="1EB5AFB3" w14:textId="77777777" w:rsidR="00BF6685" w:rsidRDefault="00EE5668">
      <w:pPr>
        <w:pStyle w:val="Seznamobrzk"/>
        <w:tabs>
          <w:tab w:val="left" w:pos="1134"/>
          <w:tab w:val="right" w:leader="dot" w:pos="9060"/>
        </w:tabs>
        <w:rPr>
          <w:rFonts w:asciiTheme="minorHAnsi" w:eastAsiaTheme="minorEastAsia" w:hAnsiTheme="minorHAnsi" w:cstheme="minorBidi"/>
          <w:bCs w:val="0"/>
          <w:noProof/>
          <w:sz w:val="22"/>
          <w:szCs w:val="22"/>
        </w:rPr>
      </w:pPr>
      <w:hyperlink w:anchor="_Toc477508428" w:history="1">
        <w:r w:rsidR="00BF6685" w:rsidRPr="001570B0">
          <w:rPr>
            <w:rStyle w:val="Hypertextovodkaz"/>
            <w:noProof/>
          </w:rPr>
          <w:t>Graf č. 18</w:t>
        </w:r>
        <w:r w:rsidR="00BF6685">
          <w:rPr>
            <w:rFonts w:asciiTheme="minorHAnsi" w:eastAsiaTheme="minorEastAsia" w:hAnsiTheme="minorHAnsi" w:cstheme="minorBidi"/>
            <w:bCs w:val="0"/>
            <w:noProof/>
            <w:sz w:val="22"/>
            <w:szCs w:val="22"/>
          </w:rPr>
          <w:tab/>
        </w:r>
        <w:r w:rsidR="00BF6685" w:rsidRPr="001570B0">
          <w:rPr>
            <w:rStyle w:val="Hypertextovodkaz"/>
            <w:noProof/>
          </w:rPr>
          <w:t>Struktura zaměstnanců podle druhů škol</w:t>
        </w:r>
        <w:r w:rsidR="00BF6685">
          <w:rPr>
            <w:noProof/>
            <w:webHidden/>
          </w:rPr>
          <w:tab/>
        </w:r>
        <w:r w:rsidR="00BF6685">
          <w:rPr>
            <w:noProof/>
            <w:webHidden/>
          </w:rPr>
          <w:fldChar w:fldCharType="begin"/>
        </w:r>
        <w:r w:rsidR="00BF6685">
          <w:rPr>
            <w:noProof/>
            <w:webHidden/>
          </w:rPr>
          <w:instrText xml:space="preserve"> PAGEREF _Toc477508428 \h </w:instrText>
        </w:r>
        <w:r w:rsidR="00BF6685">
          <w:rPr>
            <w:noProof/>
            <w:webHidden/>
          </w:rPr>
        </w:r>
        <w:r w:rsidR="00BF6685">
          <w:rPr>
            <w:noProof/>
            <w:webHidden/>
          </w:rPr>
          <w:fldChar w:fldCharType="separate"/>
        </w:r>
        <w:r w:rsidR="005665DC">
          <w:rPr>
            <w:noProof/>
            <w:webHidden/>
          </w:rPr>
          <w:t>96</w:t>
        </w:r>
        <w:r w:rsidR="00BF6685">
          <w:rPr>
            <w:noProof/>
            <w:webHidden/>
          </w:rPr>
          <w:fldChar w:fldCharType="end"/>
        </w:r>
      </w:hyperlink>
    </w:p>
    <w:p w14:paraId="3B221FCC" w14:textId="77777777" w:rsidR="00BF6685" w:rsidRDefault="00EE5668">
      <w:pPr>
        <w:pStyle w:val="Seznamobrzk"/>
        <w:tabs>
          <w:tab w:val="left" w:pos="1134"/>
          <w:tab w:val="right" w:leader="dot" w:pos="9060"/>
        </w:tabs>
        <w:rPr>
          <w:rFonts w:asciiTheme="minorHAnsi" w:eastAsiaTheme="minorEastAsia" w:hAnsiTheme="minorHAnsi" w:cstheme="minorBidi"/>
          <w:bCs w:val="0"/>
          <w:noProof/>
          <w:sz w:val="22"/>
          <w:szCs w:val="22"/>
        </w:rPr>
      </w:pPr>
      <w:hyperlink w:anchor="_Toc477508429" w:history="1">
        <w:r w:rsidR="00BF6685" w:rsidRPr="001570B0">
          <w:rPr>
            <w:rStyle w:val="Hypertextovodkaz"/>
            <w:noProof/>
          </w:rPr>
          <w:t>Graf č. 19</w:t>
        </w:r>
        <w:r w:rsidR="00BF6685">
          <w:rPr>
            <w:rFonts w:asciiTheme="minorHAnsi" w:eastAsiaTheme="minorEastAsia" w:hAnsiTheme="minorHAnsi" w:cstheme="minorBidi"/>
            <w:bCs w:val="0"/>
            <w:noProof/>
            <w:sz w:val="22"/>
            <w:szCs w:val="22"/>
          </w:rPr>
          <w:tab/>
        </w:r>
        <w:r w:rsidR="00BF6685" w:rsidRPr="001570B0">
          <w:rPr>
            <w:rStyle w:val="Hypertextovodkaz"/>
            <w:noProof/>
          </w:rPr>
          <w:t>Jednotlivé složky platu v roce 2016</w:t>
        </w:r>
        <w:r w:rsidR="00BF6685">
          <w:rPr>
            <w:noProof/>
            <w:webHidden/>
          </w:rPr>
          <w:tab/>
        </w:r>
        <w:r w:rsidR="00BF6685">
          <w:rPr>
            <w:noProof/>
            <w:webHidden/>
          </w:rPr>
          <w:fldChar w:fldCharType="begin"/>
        </w:r>
        <w:r w:rsidR="00BF6685">
          <w:rPr>
            <w:noProof/>
            <w:webHidden/>
          </w:rPr>
          <w:instrText xml:space="preserve"> PAGEREF _Toc477508429 \h </w:instrText>
        </w:r>
        <w:r w:rsidR="00BF6685">
          <w:rPr>
            <w:noProof/>
            <w:webHidden/>
          </w:rPr>
        </w:r>
        <w:r w:rsidR="00BF6685">
          <w:rPr>
            <w:noProof/>
            <w:webHidden/>
          </w:rPr>
          <w:fldChar w:fldCharType="separate"/>
        </w:r>
        <w:r w:rsidR="005665DC">
          <w:rPr>
            <w:noProof/>
            <w:webHidden/>
          </w:rPr>
          <w:t>96</w:t>
        </w:r>
        <w:r w:rsidR="00BF6685">
          <w:rPr>
            <w:noProof/>
            <w:webHidden/>
          </w:rPr>
          <w:fldChar w:fldCharType="end"/>
        </w:r>
      </w:hyperlink>
    </w:p>
    <w:p w14:paraId="01960742" w14:textId="77777777" w:rsidR="000539CF" w:rsidRPr="009E610F" w:rsidRDefault="00AA020D" w:rsidP="00AA020D">
      <w:pPr>
        <w:rPr>
          <w:color w:val="FF0000"/>
        </w:rPr>
      </w:pPr>
      <w:r w:rsidRPr="009E610F">
        <w:rPr>
          <w:color w:val="FF0000"/>
        </w:rPr>
        <w:fldChar w:fldCharType="end"/>
      </w:r>
    </w:p>
    <w:sectPr w:rsidR="000539CF" w:rsidRPr="009E610F" w:rsidSect="00E336C1">
      <w:headerReference w:type="default" r:id="rId58"/>
      <w:footerReference w:type="default" r:id="rId59"/>
      <w:headerReference w:type="first" r:id="rId60"/>
      <w:footnotePr>
        <w:pos w:val="beneathText"/>
      </w:footnotePr>
      <w:pgSz w:w="11906" w:h="16838" w:code="9"/>
      <w:pgMar w:top="1418" w:right="1418" w:bottom="1191" w:left="1418" w:header="709" w:footer="709" w:gutter="0"/>
      <w:cols w:space="708" w:equalWidth="0">
        <w:col w:w="9070"/>
      </w:cols>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6A8417D" w14:textId="77777777" w:rsidR="00886DC1" w:rsidRDefault="00886DC1" w:rsidP="00E13434">
      <w:pPr>
        <w:spacing w:after="0"/>
      </w:pPr>
      <w:r>
        <w:separator/>
      </w:r>
    </w:p>
  </w:endnote>
  <w:endnote w:type="continuationSeparator" w:id="0">
    <w:p w14:paraId="66F390DA" w14:textId="77777777" w:rsidR="00886DC1" w:rsidRDefault="00886DC1" w:rsidP="00E1343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Verdana">
    <w:panose1 w:val="020B0604030504040204"/>
    <w:charset w:val="EE"/>
    <w:family w:val="swiss"/>
    <w:pitch w:val="variable"/>
    <w:sig w:usb0="A10006FF" w:usb1="4000205B" w:usb2="00000010" w:usb3="00000000" w:csb0="0000019F" w:csb1="00000000"/>
  </w:font>
  <w:font w:name="Arial Narrow">
    <w:panose1 w:val="020B0506020202030204"/>
    <w:charset w:val="EE"/>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mor Sans Text Pro">
    <w:altName w:val="Arial"/>
    <w:panose1 w:val="00000000000000000000"/>
    <w:charset w:val="00"/>
    <w:family w:val="swiss"/>
    <w:notTrueType/>
    <w:pitch w:val="default"/>
    <w:sig w:usb0="00000001" w:usb1="00000000" w:usb2="00000000" w:usb3="00000000" w:csb0="00000003" w:csb1="00000000"/>
  </w:font>
  <w:font w:name="MyriadPro-Regular">
    <w:altName w:val="MS Mincho"/>
    <w:panose1 w:val="00000000000000000000"/>
    <w:charset w:val="80"/>
    <w:family w:val="auto"/>
    <w:notTrueType/>
    <w:pitch w:val="default"/>
    <w:sig w:usb0="00000001" w:usb1="08070000" w:usb2="00000010" w:usb3="00000000" w:csb0="00020000" w:csb1="00000000"/>
  </w:font>
  <w:font w:name="Cambria Math">
    <w:panose1 w:val="02040503050406030204"/>
    <w:charset w:val="EE"/>
    <w:family w:val="roman"/>
    <w:pitch w:val="variable"/>
    <w:sig w:usb0="E00002FF" w:usb1="420024FF" w:usb2="00000000" w:usb3="00000000" w:csb0="0000019F" w:csb1="00000000"/>
  </w:font>
  <w:font w:name="FrutigerCE-Light">
    <w:altName w:val="Microsoft JhengHei"/>
    <w:panose1 w:val="00000000000000000000"/>
    <w:charset w:val="88"/>
    <w:family w:val="auto"/>
    <w:notTrueType/>
    <w:pitch w:val="default"/>
    <w:sig w:usb0="00000001" w:usb1="08080000" w:usb2="00000010" w:usb3="00000000" w:csb0="00100000" w:csb1="00000000"/>
  </w:font>
  <w:font w:name="Tahoma,Bold">
    <w:panose1 w:val="00000000000000000000"/>
    <w:charset w:val="EE"/>
    <w:family w:val="auto"/>
    <w:notTrueType/>
    <w:pitch w:val="default"/>
    <w:sig w:usb0="00000005" w:usb1="00000000" w:usb2="00000000" w:usb3="00000000" w:csb0="00000002" w:csb1="00000000"/>
  </w:font>
  <w:font w:name="Arial CE">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7F14E2" w14:textId="77777777" w:rsidR="00886DC1" w:rsidRDefault="00886DC1" w:rsidP="00AA020D">
    <w:pPr>
      <w:pStyle w:val="Zpat"/>
      <w:framePr w:wrap="around" w:vAnchor="text" w:hAnchor="margin" w:xAlign="center" w:y="1"/>
      <w:rPr>
        <w:rStyle w:val="slostrnky"/>
        <w:rFonts w:eastAsia="Arial Unicode MS"/>
      </w:rPr>
    </w:pPr>
    <w:r>
      <w:rPr>
        <w:rStyle w:val="slostrnky"/>
        <w:rFonts w:eastAsia="Arial Unicode MS"/>
      </w:rPr>
      <w:fldChar w:fldCharType="begin"/>
    </w:r>
    <w:r>
      <w:rPr>
        <w:rStyle w:val="slostrnky"/>
        <w:rFonts w:eastAsia="Arial Unicode MS"/>
      </w:rPr>
      <w:instrText xml:space="preserve">PAGE  </w:instrText>
    </w:r>
    <w:r>
      <w:rPr>
        <w:rStyle w:val="slostrnky"/>
        <w:rFonts w:eastAsia="Arial Unicode MS"/>
      </w:rPr>
      <w:fldChar w:fldCharType="end"/>
    </w:r>
  </w:p>
  <w:p w14:paraId="0C50EC0F" w14:textId="77777777" w:rsidR="00886DC1" w:rsidRDefault="00886DC1">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83708174"/>
      <w:docPartObj>
        <w:docPartGallery w:val="Page Numbers (Bottom of Page)"/>
        <w:docPartUnique/>
      </w:docPartObj>
    </w:sdtPr>
    <w:sdtEndPr>
      <w:rPr>
        <w:rFonts w:ascii="Tahoma" w:hAnsi="Tahoma" w:cs="Tahoma"/>
        <w:sz w:val="20"/>
        <w:szCs w:val="20"/>
      </w:rPr>
    </w:sdtEndPr>
    <w:sdtContent>
      <w:p w14:paraId="26EA9947" w14:textId="77777777" w:rsidR="00886DC1" w:rsidRPr="0045489B" w:rsidRDefault="00886DC1">
        <w:pPr>
          <w:pStyle w:val="Zpat"/>
          <w:rPr>
            <w:rFonts w:ascii="Tahoma" w:hAnsi="Tahoma" w:cs="Tahoma"/>
            <w:sz w:val="20"/>
            <w:szCs w:val="20"/>
          </w:rPr>
        </w:pPr>
        <w:r w:rsidRPr="0045489B">
          <w:rPr>
            <w:rFonts w:ascii="Tahoma" w:hAnsi="Tahoma" w:cs="Tahoma"/>
            <w:noProof/>
            <w:sz w:val="20"/>
            <w:szCs w:val="20"/>
          </w:rPr>
          <w:drawing>
            <wp:anchor distT="0" distB="0" distL="114300" distR="114300" simplePos="0" relativeHeight="251659264" behindDoc="0" locked="0" layoutInCell="1" allowOverlap="1" wp14:anchorId="663031B0" wp14:editId="61EF16CF">
              <wp:simplePos x="0" y="0"/>
              <wp:positionH relativeFrom="column">
                <wp:posOffset>5444573</wp:posOffset>
              </wp:positionH>
              <wp:positionV relativeFrom="paragraph">
                <wp:posOffset>24213</wp:posOffset>
              </wp:positionV>
              <wp:extent cx="367230" cy="245406"/>
              <wp:effectExtent l="0" t="0" r="0" b="2540"/>
              <wp:wrapTight wrapText="bothSides">
                <wp:wrapPolygon edited="0">
                  <wp:start x="0" y="0"/>
                  <wp:lineTo x="0" y="20145"/>
                  <wp:lineTo x="20180" y="20145"/>
                  <wp:lineTo x="20180" y="0"/>
                  <wp:lineTo x="0" y="0"/>
                </wp:wrapPolygon>
              </wp:wrapTight>
              <wp:docPr id="7" name="Obrázek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ázek 29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7230" cy="2454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anchor>
          </w:drawing>
        </w:r>
        <w:r w:rsidRPr="0045489B">
          <w:rPr>
            <w:rFonts w:ascii="Tahoma" w:hAnsi="Tahoma" w:cs="Tahoma"/>
            <w:sz w:val="20"/>
            <w:szCs w:val="20"/>
          </w:rPr>
          <w:fldChar w:fldCharType="begin"/>
        </w:r>
        <w:r w:rsidRPr="0045489B">
          <w:rPr>
            <w:rFonts w:ascii="Tahoma" w:hAnsi="Tahoma" w:cs="Tahoma"/>
            <w:sz w:val="20"/>
            <w:szCs w:val="20"/>
          </w:rPr>
          <w:instrText>PAGE   \* MERGEFORMAT</w:instrText>
        </w:r>
        <w:r w:rsidRPr="0045489B">
          <w:rPr>
            <w:rFonts w:ascii="Tahoma" w:hAnsi="Tahoma" w:cs="Tahoma"/>
            <w:sz w:val="20"/>
            <w:szCs w:val="20"/>
          </w:rPr>
          <w:fldChar w:fldCharType="separate"/>
        </w:r>
        <w:r w:rsidR="00EE5668">
          <w:rPr>
            <w:rFonts w:ascii="Tahoma" w:hAnsi="Tahoma" w:cs="Tahoma"/>
            <w:noProof/>
            <w:sz w:val="20"/>
            <w:szCs w:val="20"/>
          </w:rPr>
          <w:t>94</w:t>
        </w:r>
        <w:r w:rsidRPr="0045489B">
          <w:rPr>
            <w:rFonts w:ascii="Tahoma" w:hAnsi="Tahoma" w:cs="Tahoma"/>
            <w:sz w:val="20"/>
            <w:szCs w:val="20"/>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3D9B39" w14:textId="77777777" w:rsidR="00886DC1" w:rsidRDefault="00886DC1">
    <w:pPr>
      <w:pStyle w:val="Zpat"/>
      <w:framePr w:wrap="around" w:vAnchor="text" w:hAnchor="margin" w:xAlign="center" w:y="1"/>
      <w:rPr>
        <w:rStyle w:val="slostrnky"/>
        <w:rFonts w:eastAsia="Arial Unicode MS"/>
      </w:rPr>
    </w:pPr>
    <w:r>
      <w:rPr>
        <w:rStyle w:val="slostrnky"/>
        <w:rFonts w:eastAsia="Arial Unicode MS"/>
      </w:rPr>
      <w:fldChar w:fldCharType="begin"/>
    </w:r>
    <w:r>
      <w:rPr>
        <w:rStyle w:val="slostrnky"/>
        <w:rFonts w:eastAsia="Arial Unicode MS"/>
      </w:rPr>
      <w:instrText xml:space="preserve">PAGE  </w:instrText>
    </w:r>
    <w:r>
      <w:rPr>
        <w:rStyle w:val="slostrnky"/>
        <w:rFonts w:eastAsia="Arial Unicode MS"/>
      </w:rPr>
      <w:fldChar w:fldCharType="end"/>
    </w:r>
  </w:p>
  <w:p w14:paraId="3778C6F4" w14:textId="77777777" w:rsidR="00886DC1" w:rsidRDefault="00886DC1">
    <w:pPr>
      <w:pStyle w:val="Zpa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D9037A" w14:textId="77777777" w:rsidR="00886DC1" w:rsidRDefault="00886DC1">
    <w:pPr>
      <w:pStyle w:val="Zpat"/>
      <w:framePr w:wrap="around" w:vAnchor="text" w:hAnchor="margin" w:xAlign="center" w:y="1"/>
      <w:rPr>
        <w:rStyle w:val="slostrnky"/>
        <w:rFonts w:eastAsia="Arial Unicode MS"/>
      </w:rPr>
    </w:pPr>
    <w:r>
      <w:rPr>
        <w:rStyle w:val="slostrnky"/>
        <w:rFonts w:eastAsia="Arial Unicode MS"/>
      </w:rPr>
      <w:fldChar w:fldCharType="begin"/>
    </w:r>
    <w:r>
      <w:rPr>
        <w:rStyle w:val="slostrnky"/>
        <w:rFonts w:eastAsia="Arial Unicode MS"/>
      </w:rPr>
      <w:instrText xml:space="preserve">PAGE  </w:instrText>
    </w:r>
    <w:r>
      <w:rPr>
        <w:rStyle w:val="slostrnky"/>
        <w:rFonts w:eastAsia="Arial Unicode MS"/>
      </w:rPr>
      <w:fldChar w:fldCharType="separate"/>
    </w:r>
    <w:r w:rsidR="005665DC">
      <w:rPr>
        <w:rStyle w:val="slostrnky"/>
        <w:rFonts w:eastAsia="Arial Unicode MS"/>
        <w:noProof/>
      </w:rPr>
      <w:t>130</w:t>
    </w:r>
    <w:r>
      <w:rPr>
        <w:rStyle w:val="slostrnky"/>
        <w:rFonts w:eastAsia="Arial Unicode MS"/>
      </w:rPr>
      <w:fldChar w:fldCharType="end"/>
    </w:r>
  </w:p>
  <w:p w14:paraId="1A6741DB" w14:textId="77777777" w:rsidR="00886DC1" w:rsidRDefault="00886DC1">
    <w:pPr>
      <w:pStyle w:val="Zpat"/>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92AE62" w14:textId="77777777" w:rsidR="00886DC1" w:rsidRDefault="00886DC1">
    <w:pPr>
      <w:pStyle w:val="Zpat"/>
      <w:framePr w:wrap="around" w:vAnchor="text" w:hAnchor="margin" w:xAlign="center" w:y="1"/>
      <w:rPr>
        <w:rStyle w:val="slostrnky"/>
        <w:rFonts w:eastAsia="Arial Unicode MS"/>
      </w:rPr>
    </w:pPr>
    <w:r>
      <w:rPr>
        <w:rStyle w:val="slostrnky"/>
        <w:rFonts w:eastAsia="Arial Unicode MS"/>
      </w:rPr>
      <w:fldChar w:fldCharType="begin"/>
    </w:r>
    <w:r>
      <w:rPr>
        <w:rStyle w:val="slostrnky"/>
        <w:rFonts w:eastAsia="Arial Unicode MS"/>
      </w:rPr>
      <w:instrText xml:space="preserve">PAGE  </w:instrText>
    </w:r>
    <w:r>
      <w:rPr>
        <w:rStyle w:val="slostrnky"/>
        <w:rFonts w:eastAsia="Arial Unicode MS"/>
      </w:rPr>
      <w:fldChar w:fldCharType="end"/>
    </w:r>
  </w:p>
  <w:p w14:paraId="0638B8ED" w14:textId="77777777" w:rsidR="00886DC1" w:rsidRDefault="00886DC1">
    <w:pPr>
      <w:pStyle w:val="Zpat"/>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1A4D1C" w14:textId="77777777" w:rsidR="00886DC1" w:rsidRDefault="00886DC1">
    <w:pPr>
      <w:pStyle w:val="Zpat"/>
      <w:framePr w:wrap="around" w:vAnchor="text" w:hAnchor="margin" w:xAlign="center" w:y="1"/>
      <w:rPr>
        <w:rStyle w:val="slostrnky"/>
        <w:rFonts w:eastAsia="Arial Unicode MS"/>
      </w:rPr>
    </w:pPr>
    <w:r>
      <w:rPr>
        <w:rStyle w:val="slostrnky"/>
        <w:rFonts w:eastAsia="Arial Unicode MS"/>
      </w:rPr>
      <w:fldChar w:fldCharType="begin"/>
    </w:r>
    <w:r>
      <w:rPr>
        <w:rStyle w:val="slostrnky"/>
        <w:rFonts w:eastAsia="Arial Unicode MS"/>
      </w:rPr>
      <w:instrText xml:space="preserve">PAGE  </w:instrText>
    </w:r>
    <w:r>
      <w:rPr>
        <w:rStyle w:val="slostrnky"/>
        <w:rFonts w:eastAsia="Arial Unicode MS"/>
      </w:rPr>
      <w:fldChar w:fldCharType="separate"/>
    </w:r>
    <w:r>
      <w:rPr>
        <w:rStyle w:val="slostrnky"/>
        <w:rFonts w:eastAsia="Arial Unicode MS"/>
        <w:noProof/>
      </w:rPr>
      <w:t>134</w:t>
    </w:r>
    <w:r>
      <w:rPr>
        <w:rStyle w:val="slostrnky"/>
        <w:rFonts w:eastAsia="Arial Unicode MS"/>
      </w:rPr>
      <w:fldChar w:fldCharType="end"/>
    </w:r>
  </w:p>
  <w:p w14:paraId="420CFF2B" w14:textId="77777777" w:rsidR="00886DC1" w:rsidRDefault="00886DC1">
    <w:pPr>
      <w:pStyle w:val="Zpat"/>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D7FC5E" w14:textId="77777777" w:rsidR="00886DC1" w:rsidRPr="009772B1" w:rsidRDefault="00886DC1">
    <w:pPr>
      <w:pStyle w:val="Zpat"/>
      <w:jc w:val="center"/>
      <w:rPr>
        <w:rFonts w:ascii="Tahoma" w:hAnsi="Tahoma" w:cs="Tahoma"/>
        <w:sz w:val="20"/>
        <w:szCs w:val="20"/>
      </w:rPr>
    </w:pPr>
    <w:r w:rsidRPr="009772B1">
      <w:rPr>
        <w:rFonts w:ascii="Tahoma" w:hAnsi="Tahoma" w:cs="Tahoma"/>
        <w:sz w:val="20"/>
        <w:szCs w:val="20"/>
      </w:rPr>
      <w:fldChar w:fldCharType="begin"/>
    </w:r>
    <w:r w:rsidRPr="009772B1">
      <w:rPr>
        <w:rFonts w:ascii="Tahoma" w:hAnsi="Tahoma" w:cs="Tahoma"/>
        <w:sz w:val="20"/>
        <w:szCs w:val="20"/>
      </w:rPr>
      <w:instrText>PAGE   \* MERGEFORMAT</w:instrText>
    </w:r>
    <w:r w:rsidRPr="009772B1">
      <w:rPr>
        <w:rFonts w:ascii="Tahoma" w:hAnsi="Tahoma" w:cs="Tahoma"/>
        <w:sz w:val="20"/>
        <w:szCs w:val="20"/>
      </w:rPr>
      <w:fldChar w:fldCharType="separate"/>
    </w:r>
    <w:r w:rsidR="005665DC">
      <w:rPr>
        <w:rFonts w:ascii="Tahoma" w:hAnsi="Tahoma" w:cs="Tahoma"/>
        <w:noProof/>
        <w:sz w:val="20"/>
        <w:szCs w:val="20"/>
      </w:rPr>
      <w:t>134</w:t>
    </w:r>
    <w:r w:rsidRPr="009772B1">
      <w:rPr>
        <w:rFonts w:ascii="Tahoma" w:hAnsi="Tahoma" w:cs="Tahoma"/>
        <w:sz w:val="20"/>
        <w:szCs w:val="20"/>
      </w:rPr>
      <w:fldChar w:fldCharType="end"/>
    </w:r>
  </w:p>
  <w:p w14:paraId="2EF97595" w14:textId="77777777" w:rsidR="00886DC1" w:rsidRDefault="00886DC1">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273009" w14:textId="77777777" w:rsidR="00886DC1" w:rsidRDefault="00886DC1" w:rsidP="00E13434">
      <w:pPr>
        <w:spacing w:after="0"/>
      </w:pPr>
      <w:r>
        <w:separator/>
      </w:r>
    </w:p>
  </w:footnote>
  <w:footnote w:type="continuationSeparator" w:id="0">
    <w:p w14:paraId="3C02982F" w14:textId="77777777" w:rsidR="00886DC1" w:rsidRDefault="00886DC1" w:rsidP="00E13434">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896FC3" w14:textId="77777777" w:rsidR="00886DC1" w:rsidRDefault="00886DC1">
    <w:pPr>
      <w:pStyle w:val="Zhlav"/>
    </w:pPr>
    <w:r>
      <w:rPr>
        <w:noProof/>
      </w:rPr>
      <mc:AlternateContent>
        <mc:Choice Requires="wpg">
          <w:drawing>
            <wp:anchor distT="0" distB="0" distL="114300" distR="114300" simplePos="0" relativeHeight="251656192" behindDoc="0" locked="0" layoutInCell="1" allowOverlap="1" wp14:anchorId="2C4AF64A" wp14:editId="52D74EB9">
              <wp:simplePos x="0" y="0"/>
              <wp:positionH relativeFrom="column">
                <wp:posOffset>649605</wp:posOffset>
              </wp:positionH>
              <wp:positionV relativeFrom="paragraph">
                <wp:posOffset>-34925</wp:posOffset>
              </wp:positionV>
              <wp:extent cx="4493260" cy="247650"/>
              <wp:effectExtent l="0" t="0" r="2540" b="0"/>
              <wp:wrapNone/>
              <wp:docPr id="292" name="Skupina 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493260" cy="247650"/>
                        <a:chOff x="0" y="0"/>
                        <a:chExt cx="4493324" cy="248207"/>
                      </a:xfrm>
                    </wpg:grpSpPr>
                    <pic:pic xmlns:pic="http://schemas.openxmlformats.org/drawingml/2006/picture">
                      <pic:nvPicPr>
                        <pic:cNvPr id="293" name="Obrázek 293"/>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367775" cy="246253"/>
                        </a:xfrm>
                        <a:prstGeom prst="rect">
                          <a:avLst/>
                        </a:prstGeom>
                      </pic:spPr>
                    </pic:pic>
                    <pic:pic xmlns:pic="http://schemas.openxmlformats.org/drawingml/2006/picture">
                      <pic:nvPicPr>
                        <pic:cNvPr id="294" name="Obrázek 294"/>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409982" y="977"/>
                          <a:ext cx="367775" cy="246253"/>
                        </a:xfrm>
                        <a:prstGeom prst="rect">
                          <a:avLst/>
                        </a:prstGeom>
                      </pic:spPr>
                    </pic:pic>
                    <pic:pic xmlns:pic="http://schemas.openxmlformats.org/drawingml/2006/picture">
                      <pic:nvPicPr>
                        <pic:cNvPr id="295" name="Obrázek 29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825529" y="977"/>
                          <a:ext cx="367775" cy="246253"/>
                        </a:xfrm>
                        <a:prstGeom prst="rect">
                          <a:avLst/>
                        </a:prstGeom>
                      </pic:spPr>
                    </pic:pic>
                    <pic:pic xmlns:pic="http://schemas.openxmlformats.org/drawingml/2006/picture">
                      <pic:nvPicPr>
                        <pic:cNvPr id="296" name="Obrázek 296"/>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1235511" y="1954"/>
                          <a:ext cx="367775" cy="246253"/>
                        </a:xfrm>
                        <a:prstGeom prst="rect">
                          <a:avLst/>
                        </a:prstGeom>
                      </pic:spPr>
                    </pic:pic>
                    <pic:pic xmlns:pic="http://schemas.openxmlformats.org/drawingml/2006/picture">
                      <pic:nvPicPr>
                        <pic:cNvPr id="297" name="Obrázek 297"/>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1651107" y="977"/>
                          <a:ext cx="367775" cy="246253"/>
                        </a:xfrm>
                        <a:prstGeom prst="rect">
                          <a:avLst/>
                        </a:prstGeom>
                      </pic:spPr>
                    </pic:pic>
                    <pic:pic xmlns:pic="http://schemas.openxmlformats.org/drawingml/2006/picture">
                      <pic:nvPicPr>
                        <pic:cNvPr id="298" name="Obrázek 298"/>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2061089" y="1954"/>
                          <a:ext cx="367775" cy="246253"/>
                        </a:xfrm>
                        <a:prstGeom prst="rect">
                          <a:avLst/>
                        </a:prstGeom>
                      </pic:spPr>
                    </pic:pic>
                    <pic:pic xmlns:pic="http://schemas.openxmlformats.org/drawingml/2006/picture">
                      <pic:nvPicPr>
                        <pic:cNvPr id="299" name="Obrázek 299"/>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2473928" y="976"/>
                          <a:ext cx="367775" cy="246253"/>
                        </a:xfrm>
                        <a:prstGeom prst="rect">
                          <a:avLst/>
                        </a:prstGeom>
                      </pic:spPr>
                    </pic:pic>
                    <pic:pic xmlns:pic="http://schemas.openxmlformats.org/drawingml/2006/picture">
                      <pic:nvPicPr>
                        <pic:cNvPr id="300" name="Obrázek 300"/>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2883910" y="1953"/>
                          <a:ext cx="367775" cy="246253"/>
                        </a:xfrm>
                        <a:prstGeom prst="rect">
                          <a:avLst/>
                        </a:prstGeom>
                      </pic:spPr>
                    </pic:pic>
                    <pic:pic xmlns:pic="http://schemas.openxmlformats.org/drawingml/2006/picture">
                      <pic:nvPicPr>
                        <pic:cNvPr id="301" name="Obrázek 301"/>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3299506" y="976"/>
                          <a:ext cx="367775" cy="246253"/>
                        </a:xfrm>
                        <a:prstGeom prst="rect">
                          <a:avLst/>
                        </a:prstGeom>
                      </pic:spPr>
                    </pic:pic>
                    <pic:pic xmlns:pic="http://schemas.openxmlformats.org/drawingml/2006/picture">
                      <pic:nvPicPr>
                        <pic:cNvPr id="302" name="Obrázek 302"/>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3709488" y="1953"/>
                          <a:ext cx="367775" cy="246253"/>
                        </a:xfrm>
                        <a:prstGeom prst="rect">
                          <a:avLst/>
                        </a:prstGeom>
                      </pic:spPr>
                    </pic:pic>
                    <pic:pic xmlns:pic="http://schemas.openxmlformats.org/drawingml/2006/picture">
                      <pic:nvPicPr>
                        <pic:cNvPr id="303" name="Obrázek 303"/>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4125549" y="1954"/>
                          <a:ext cx="367775" cy="246253"/>
                        </a:xfrm>
                        <a:prstGeom prst="rect">
                          <a:avLst/>
                        </a:prstGeom>
                      </pic:spPr>
                    </pic:pic>
                  </wpg:wgp>
                </a:graphicData>
              </a:graphic>
              <wp14:sizeRelH relativeFrom="page">
                <wp14:pctWidth>0</wp14:pctWidth>
              </wp14:sizeRelH>
              <wp14:sizeRelV relativeFrom="page">
                <wp14:pctHeight>0</wp14:pctHeight>
              </wp14:sizeRelV>
            </wp:anchor>
          </w:drawing>
        </mc:Choice>
        <mc:Fallback>
          <w:pict>
            <v:group w14:anchorId="3FFF4B4A" id="Skupina 54" o:spid="_x0000_s1026" style="position:absolute;margin-left:51.15pt;margin-top:-2.75pt;width:353.8pt;height:19.5pt;z-index:251656192" coordsize="44933,2482"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ek 293" o:spid="_x0000_s1027" type="#_x0000_t75" style="position:absolute;width:3677;height:246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HYZYrFAAAA3AAAAA8AAABkcnMvZG93bnJldi54bWxEj81uwjAQhO+V+g7WVuIGTqEqJcUgBOLn&#10;CKGX3lbxkqTE68h2SPr2uBJSj6OZ+UYzX/amFjdyvrKs4HWUgCDOra64UPB13g4/QPiArLG2TAp+&#10;ycNy8fw0x1Tbjk90y0IhIoR9igrKEJpUSp+XZNCPbEMcvYt1BkOUrpDaYRfhppbjJHmXBiuOCyU2&#10;tC4pv2atUeCmp+uxnez22H7/dH6T2dnb5aDU4KVffYII1If/8KN90ArGswn8nYlHQC7u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R2GWKxQAAANwAAAAPAAAAAAAAAAAAAAAA&#10;AJ8CAABkcnMvZG93bnJldi54bWxQSwUGAAAAAAQABAD3AAAAkQMAAAAA&#10;">
                <v:imagedata r:id="rId2" o:title=""/>
                <v:path arrowok="t"/>
              </v:shape>
              <v:shape id="Obrázek 294" o:spid="_x0000_s1028" type="#_x0000_t75" style="position:absolute;left:4099;top:9;width:3678;height:24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4x/f7EAAAA3AAAAA8AAABkcnMvZG93bnJldi54bWxEj8FuwjAQRO9I/IO1SL0VB4pKSTEIUbVw&#10;hNBLb6t4SQLxOrIdkv49rlSJ42hm3miW697U4kbOV5YVTMYJCOLc6ooLBd+nz+c3ED4ga6wtk4Jf&#10;8rBeDQdLTLXt+Ei3LBQiQtinqKAMoUml9HlJBv3YNsTRO1tnMETpCqkddhFuajlNkldpsOK4UGJD&#10;25Lya9YaBW5+vB7al68dtj+Xzn9kdjE775V6GvWbdxCB+vAI/7f3WsF0MYO/M/EIyNU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F4x/f7EAAAA3AAAAA8AAAAAAAAAAAAAAAAA&#10;nwIAAGRycy9kb3ducmV2LnhtbFBLBQYAAAAABAAEAPcAAACQAwAAAAA=&#10;">
                <v:imagedata r:id="rId2" o:title=""/>
                <v:path arrowok="t"/>
              </v:shape>
              <v:shape id="Obrázek 295" o:spid="_x0000_s1029" type="#_x0000_t75" style="position:absolute;left:8255;top:9;width:3678;height:24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F9WGXFAAAA3AAAAA8AAABkcnMvZG93bnJldi54bWxEj8FuwjAQRO9I/IO1SL0Vp5TSkmJQ1arA&#10;EdJeelvFS5ISryPbIeHvMRISx9HMvNEsVr2pxYmcrywreBonIIhzqysuFPz+fD++gfABWWNtmRSc&#10;ycNqORwsMNW24z2dslCICGGfooIyhCaV0uclGfRj2xBH72CdwRClK6R22EW4qeUkSWbSYMVxocSG&#10;PkvKj1lrFLjX/XHXPq832P79d/4rs/PpYavUw6j/eAcRqA/38K291Qom8xe4nolHQC4v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xfVhlxQAAANwAAAAPAAAAAAAAAAAAAAAA&#10;AJ8CAABkcnMvZG93bnJldi54bWxQSwUGAAAAAAQABAD3AAAAkQMAAAAA&#10;">
                <v:imagedata r:id="rId2" o:title=""/>
                <v:path arrowok="t"/>
              </v:shape>
              <v:shape id="Obrázek 296" o:spid="_x0000_s1030" type="#_x0000_t75" style="position:absolute;left:12355;top:19;width:3677;height:24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GvxhLEAAAA3AAAAA8AAABkcnMvZG93bnJldi54bWxEj8FuwjAQRO9I/QdrK3ErTgFBSTEIgaAc&#10;IfTS2ypekpR4HdkOSf++rlSJ42hm3miW697U4k7OV5YVvI4SEMS51RUXCj4v+5c3ED4ga6wtk4If&#10;8rBePQ2WmGrb8ZnuWShEhLBPUUEZQpNK6fOSDPqRbYijd7XOYIjSFVI77CLc1HKcJDNpsOK4UGJD&#10;25LyW9YaBW5+vp3ayeED26/vzu8yu5hej0oNn/vNO4hAfXiE/9tHrWC8mMHfmXgE5OoX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MGvxhLEAAAA3AAAAA8AAAAAAAAAAAAAAAAA&#10;nwIAAGRycy9kb3ducmV2LnhtbFBLBQYAAAAABAAEAPcAAACQAwAAAAA=&#10;">
                <v:imagedata r:id="rId2" o:title=""/>
                <v:path arrowok="t"/>
              </v:shape>
              <v:shape id="Obrázek 297" o:spid="_x0000_s1031" type="#_x0000_t75" style="position:absolute;left:16511;top:9;width:3677;height:24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7jY4nEAAAA3AAAAA8AAABkcnMvZG93bnJldi54bWxEj8FuwjAQRO9I/QdrK3EDp4BKSTEIgaAc&#10;IfTS2ypekpR4HdkOSf++rlSJ42hm3miW697U4k7OV5YVvIwTEMS51RUXCj4v+9EbCB+QNdaWScEP&#10;eVivngZLTLXt+Ez3LBQiQtinqKAMoUml9HlJBv3YNsTRu1pnMETpCqkddhFuajlJkldpsOK4UGJD&#10;25LyW9YaBW5+vp3a6eED26/vzu8yu5hdj0oNn/vNO4hAfXiE/9tHrWCymMPfmXgE5OoX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K7jY4nEAAAA3AAAAA8AAAAAAAAAAAAAAAAA&#10;nwIAAGRycy9kb3ducmV2LnhtbFBLBQYAAAAABAAEAPcAAACQAwAAAAA=&#10;">
                <v:imagedata r:id="rId2" o:title=""/>
                <v:path arrowok="t"/>
              </v:shape>
              <v:shape id="Obrázek 298" o:spid="_x0000_s1032" type="#_x0000_t75" style="position:absolute;left:20610;top:19;width:3678;height:24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989/vBAAAA3AAAAA8AAABkcnMvZG93bnJldi54bWxETz1vwjAQ3SvxH6xD6lYcoCoQMAiB2jJC&#10;YGE7xUcSiM+R7ZD039dDpY5P73u16U0tnuR8ZVnBeJSAIM6trrhQcDl/vs1B+ICssbZMCn7Iw2Y9&#10;eFlhqm3HJ3pmoRAxhH2KCsoQmlRKn5dk0I9sQxy5m3UGQ4SukNphF8NNLSdJ8iENVhwbSmxoV1L+&#10;yFqjwM1Oj2M7/frG9nrv/D6zi/fbQanXYb9dggjUh3/xn/ugFUwWcW08E4+AXP8C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N989/vBAAAA3AAAAA8AAAAAAAAAAAAAAAAAnwIA&#10;AGRycy9kb3ducmV2LnhtbFBLBQYAAAAABAAEAPcAAACNAwAAAAA=&#10;">
                <v:imagedata r:id="rId2" o:title=""/>
                <v:path arrowok="t"/>
              </v:shape>
              <v:shape id="Obrázek 299" o:spid="_x0000_s1033" type="#_x0000_t75" style="position:absolute;left:24739;top:9;width:3678;height:24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AwUmDFAAAA3AAAAA8AAABkcnMvZG93bnJldi54bWxEj8FuwjAQRO+V+AdrkbgVB6jaJmAQArVw&#10;LGkvva3iJQnE68h2SPr3uFKlHkcz80az2gymETdyvrasYDZNQBAXVtdcKvj6fHt8BeEDssbGMin4&#10;IQ+b9ehhhZm2PZ/olodSRAj7DBVUIbSZlL6oyKCf2pY4emfrDIYoXSm1wz7CTSPnSfIsDdYcFyps&#10;aVdRcc07o8C9nK4f3eL9gN33pff73KZP56NSk/GwXYIINIT/8F/7qBXM0xR+z8QjINd3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wMFJgxQAAANwAAAAPAAAAAAAAAAAAAAAA&#10;AJ8CAABkcnMvZG93bnJldi54bWxQSwUGAAAAAAQABAD3AAAAkQMAAAAA&#10;">
                <v:imagedata r:id="rId2" o:title=""/>
                <v:path arrowok="t"/>
              </v:shape>
              <v:shape id="Obrázek 300" o:spid="_x0000_s1034" type="#_x0000_t75" style="position:absolute;left:28839;top:19;width:3677;height:24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hYefBAAAA3AAAAA8AAABkcnMvZG93bnJldi54bWxET7tuwjAU3ZH4B+sisRWngFqaYhBqxWMs&#10;gYXtKr4kKfF1ZDsk/ft6QGI8Ou/luje1uJPzlWUFr5MEBHFudcWFgvNp+7IA4QOyxtoyKfgjD+vV&#10;cLDEVNuOj3TPQiFiCPsUFZQhNKmUPi/JoJ/YhjhyV+sMhghdIbXDLoabWk6T5E0arDg2lNjQV0n5&#10;LWuNAvd+vP20s90e28tv578z+zG/HpQaj/rNJ4hAfXiKH+6DVjBL4vx4Jh4BufoH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hYefBAAAA3AAAAA8AAAAAAAAAAAAAAAAAnwIA&#10;AGRycy9kb3ducmV2LnhtbFBLBQYAAAAABAAEAPcAAACNAwAAAAA=&#10;">
                <v:imagedata r:id="rId2" o:title=""/>
                <v:path arrowok="t"/>
              </v:shape>
              <v:shape id="Obrázek 301" o:spid="_x0000_s1035" type="#_x0000_t75" style="position:absolute;left:32995;top:9;width:3677;height:24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CtxHzEAAAA3AAAAA8AAABkcnMvZG93bnJldi54bWxEj8FuwjAQRO+V+AdrkbiBQ6laCBiEitpy&#10;LIELt1W8JIF4HdkOSf++roTU42hm3mhWm97U4k7OV5YVTCcJCOLc6ooLBafjx3gOwgdkjbVlUvBD&#10;HjbrwdMKU207PtA9C4WIEPYpKihDaFIpfV6SQT+xDXH0LtYZDFG6QmqHXYSbWj4nyas0WHFcKLGh&#10;95LyW9YaBe7tcPtuZ59f2J6vnd9ldvFy2Ss1GvbbJYhAffgPP9p7rWCWTOHvTDwCcv0L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CtxHzEAAAA3AAAAA8AAAAAAAAAAAAAAAAA&#10;nwIAAGRycy9kb3ducmV2LnhtbFBLBQYAAAAABAAEAPcAAACQAwAAAAA=&#10;">
                <v:imagedata r:id="rId2" o:title=""/>
                <v:path arrowok="t"/>
              </v:shape>
              <v:shape id="Obrázek 302" o:spid="_x0000_s1036" type="#_x0000_t75" style="position:absolute;left:37094;top:19;width:3678;height:24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B/WgvEAAAA3AAAAA8AAABkcnMvZG93bnJldi54bWxEj8FuwjAQRO+V+AdrkXoDB6haCBiEqNpy&#10;LIELt1W8JIF4HdkOSf++roTU42hm3mhWm97U4k7OV5YVTMYJCOLc6ooLBafjx2gOwgdkjbVlUvBD&#10;HjbrwdMKU207PtA9C4WIEPYpKihDaFIpfV6SQT+2DXH0LtYZDFG6QmqHXYSbWk6T5FUarDgulNjQ&#10;rqT8lrVGgXs73L7b2ecXtudr598zu3i57JV6HvbbJYhAffgPP9p7rWCWTOHvTDwCcv0L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B/WgvEAAAA3AAAAA8AAAAAAAAAAAAAAAAA&#10;nwIAAGRycy9kb3ducmV2LnhtbFBLBQYAAAAABAAEAPcAAACQAwAAAAA=&#10;">
                <v:imagedata r:id="rId2" o:title=""/>
                <v:path arrowok="t"/>
              </v:shape>
              <v:shape id="Obrázek 303" o:spid="_x0000_s1037" type="#_x0000_t75" style="position:absolute;left:41255;top:19;width:3678;height:24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8z/5DFAAAA3AAAAA8AAABkcnMvZG93bnJldi54bWxEj8FuwjAQRO+V+g/WInEDh6YqkGJQVdSW&#10;IwQu3FbxkqTE68h2SPr3dSWkHkcz80az2gymETdyvrasYDZNQBAXVtdcKjgdPyYLED4ga2wsk4If&#10;8rBZPz6sMNO25wPd8lCKCGGfoYIqhDaT0hcVGfRT2xJH72KdwRClK6V22Ee4aeRTkrxIgzXHhQpb&#10;eq+ouOadUeDmh+u+Sz+/sDt/936b2+XzZafUeDS8vYIINIT/8L290wrSJIW/M/EIyPUv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PM/+QxQAAANwAAAAPAAAAAAAAAAAAAAAA&#10;AJ8CAABkcnMvZG93bnJldi54bWxQSwUGAAAAAAQABAD3AAAAkQMAAAAA&#10;">
                <v:imagedata r:id="rId2" o:title=""/>
                <v:path arrowok="t"/>
              </v:shap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7F51DF" w14:textId="77777777" w:rsidR="00886DC1" w:rsidRDefault="00886DC1">
    <w:pPr>
      <w:pStyle w:val="Zhlav"/>
      <w:jc w:val="right"/>
      <w:rPr>
        <w:rFonts w:ascii="Tahoma" w:hAnsi="Tahoma" w:cs="Tahoma"/>
        <w:b/>
        <w:bCs/>
        <w:sz w:val="22"/>
      </w:rPr>
    </w:pPr>
    <w:r>
      <w:rPr>
        <w:rFonts w:ascii="Tahoma" w:hAnsi="Tahoma" w:cs="Tahoma"/>
        <w:b/>
        <w:bCs/>
        <w:sz w:val="22"/>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F67DA5"/>
    <w:multiLevelType w:val="hybridMultilevel"/>
    <w:tmpl w:val="D9D44C66"/>
    <w:lvl w:ilvl="0" w:tplc="04050001">
      <w:start w:val="2"/>
      <w:numFmt w:val="bullet"/>
      <w:lvlText w:val="-"/>
      <w:lvlJc w:val="left"/>
      <w:pPr>
        <w:ind w:left="720" w:hanging="360"/>
      </w:pPr>
      <w:rPr>
        <w:rFonts w:ascii="Times New Roman" w:eastAsia="Times New Roman" w:hAnsi="Times New Roman" w:hint="default"/>
        <w:b w:val="0"/>
        <w:i w:val="0"/>
        <w:caps w:val="0"/>
        <w:smallCaps w:val="0"/>
        <w:strike w:val="0"/>
        <w:dstrike w:val="0"/>
        <w:vanish w:val="0"/>
        <w:color w:val="000000"/>
        <w:spacing w:val="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28D06A9"/>
    <w:multiLevelType w:val="hybridMultilevel"/>
    <w:tmpl w:val="325A08BE"/>
    <w:lvl w:ilvl="0" w:tplc="85EACCF6">
      <w:start w:val="2"/>
      <w:numFmt w:val="bullet"/>
      <w:lvlText w:val="-"/>
      <w:lvlJc w:val="left"/>
      <w:pPr>
        <w:tabs>
          <w:tab w:val="num" w:pos="720"/>
        </w:tabs>
        <w:ind w:left="720" w:hanging="360"/>
      </w:pPr>
      <w:rPr>
        <w:rFonts w:ascii="Times New Roman" w:eastAsia="Times New Roman" w:hAnsi="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66160FD"/>
    <w:multiLevelType w:val="multilevel"/>
    <w:tmpl w:val="2354CB0C"/>
    <w:lvl w:ilvl="0">
      <w:start w:val="1"/>
      <w:numFmt w:val="lowerLetter"/>
      <w:lvlText w:val="%1)"/>
      <w:lvlJc w:val="left"/>
      <w:pPr>
        <w:ind w:left="360" w:hanging="360"/>
      </w:pPr>
      <w:rPr>
        <w:rFonts w:cs="Times New Roman"/>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3" w15:restartNumberingAfterBreak="0">
    <w:nsid w:val="09B77088"/>
    <w:multiLevelType w:val="hybridMultilevel"/>
    <w:tmpl w:val="B3D46F0A"/>
    <w:lvl w:ilvl="0" w:tplc="85EACCF6">
      <w:start w:val="2"/>
      <w:numFmt w:val="bullet"/>
      <w:lvlText w:val="-"/>
      <w:lvlJc w:val="left"/>
      <w:pPr>
        <w:tabs>
          <w:tab w:val="num" w:pos="720"/>
        </w:tabs>
        <w:ind w:left="720" w:hanging="360"/>
      </w:pPr>
      <w:rPr>
        <w:rFonts w:ascii="Times New Roman" w:eastAsia="Times New Roman" w:hAnsi="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9FB1D51"/>
    <w:multiLevelType w:val="multilevel"/>
    <w:tmpl w:val="9D10023C"/>
    <w:lvl w:ilvl="0">
      <w:start w:val="1"/>
      <w:numFmt w:val="decimal"/>
      <w:pStyle w:val="obsah1"/>
      <w:lvlText w:val="%1."/>
      <w:lvlJc w:val="left"/>
      <w:pPr>
        <w:tabs>
          <w:tab w:val="num" w:pos="737"/>
        </w:tabs>
        <w:ind w:left="737" w:hanging="737"/>
      </w:pPr>
      <w:rPr>
        <w:rFonts w:ascii="Arial" w:hAnsi="Arial" w:cs="Times New Roman" w:hint="default"/>
        <w:b/>
        <w:i w:val="0"/>
        <w:sz w:val="28"/>
      </w:rPr>
    </w:lvl>
    <w:lvl w:ilvl="1">
      <w:start w:val="1"/>
      <w:numFmt w:val="decimal"/>
      <w:lvlRestart w:val="0"/>
      <w:pStyle w:val="obsah2"/>
      <w:lvlText w:val="%1.%2."/>
      <w:lvlJc w:val="left"/>
      <w:pPr>
        <w:tabs>
          <w:tab w:val="num" w:pos="737"/>
        </w:tabs>
        <w:ind w:left="737" w:hanging="737"/>
      </w:pPr>
      <w:rPr>
        <w:rFonts w:ascii="Arial" w:hAnsi="Arial" w:cs="Times New Roman" w:hint="default"/>
        <w:b/>
        <w:i w:val="0"/>
        <w:iCs w:val="0"/>
        <w:strike w:val="0"/>
        <w:dstrike w:val="0"/>
        <w:snapToGrid w:val="0"/>
        <w:vanish w:val="0"/>
        <w:color w:val="000000"/>
        <w:spacing w:val="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Restart w:val="0"/>
      <w:lvlText w:val="1.%2.%3."/>
      <w:lvlJc w:val="left"/>
      <w:pPr>
        <w:tabs>
          <w:tab w:val="num" w:pos="567"/>
        </w:tabs>
        <w:ind w:left="567" w:hanging="567"/>
      </w:pPr>
      <w:rPr>
        <w:rFonts w:ascii="Arial" w:hAnsi="Arial" w:cs="Times New Roman" w:hint="default"/>
        <w:b/>
        <w:i w:val="0"/>
        <w:sz w:val="24"/>
      </w:rPr>
    </w:lvl>
    <w:lvl w:ilvl="3">
      <w:start w:val="1"/>
      <w:numFmt w:val="decimal"/>
      <w:lvlText w:val="%1.%2.%3.%4."/>
      <w:lvlJc w:val="left"/>
      <w:pPr>
        <w:tabs>
          <w:tab w:val="num" w:pos="1134"/>
        </w:tabs>
        <w:ind w:left="1134" w:hanging="1134"/>
      </w:pPr>
      <w:rPr>
        <w:rFonts w:cs="Times New Roman" w:hint="default"/>
      </w:rPr>
    </w:lvl>
    <w:lvl w:ilvl="4">
      <w:start w:val="1"/>
      <w:numFmt w:val="decimal"/>
      <w:lvlText w:val="%1.%2.%3.%4.%5."/>
      <w:lvlJc w:val="left"/>
      <w:pPr>
        <w:tabs>
          <w:tab w:val="num" w:pos="4320"/>
        </w:tabs>
        <w:ind w:left="2232" w:hanging="792"/>
      </w:pPr>
      <w:rPr>
        <w:rFonts w:cs="Times New Roman" w:hint="default"/>
      </w:rPr>
    </w:lvl>
    <w:lvl w:ilvl="5">
      <w:start w:val="1"/>
      <w:numFmt w:val="decimal"/>
      <w:lvlText w:val="%1.%2.%3.%4.%5.%6."/>
      <w:lvlJc w:val="left"/>
      <w:pPr>
        <w:tabs>
          <w:tab w:val="num" w:pos="5040"/>
        </w:tabs>
        <w:ind w:left="2736" w:hanging="936"/>
      </w:pPr>
      <w:rPr>
        <w:rFonts w:cs="Times New Roman" w:hint="default"/>
      </w:rPr>
    </w:lvl>
    <w:lvl w:ilvl="6">
      <w:start w:val="1"/>
      <w:numFmt w:val="decimal"/>
      <w:lvlText w:val="%1.%2.%3.%4.%5.%6.%7."/>
      <w:lvlJc w:val="left"/>
      <w:pPr>
        <w:tabs>
          <w:tab w:val="num" w:pos="5760"/>
        </w:tabs>
        <w:ind w:left="3240" w:hanging="1080"/>
      </w:pPr>
      <w:rPr>
        <w:rFonts w:cs="Times New Roman" w:hint="default"/>
      </w:rPr>
    </w:lvl>
    <w:lvl w:ilvl="7">
      <w:start w:val="1"/>
      <w:numFmt w:val="decimal"/>
      <w:lvlText w:val="%1.%2.%3.%4.%5.%6.%7.%8."/>
      <w:lvlJc w:val="left"/>
      <w:pPr>
        <w:tabs>
          <w:tab w:val="num" w:pos="6840"/>
        </w:tabs>
        <w:ind w:left="3744" w:hanging="1224"/>
      </w:pPr>
      <w:rPr>
        <w:rFonts w:cs="Times New Roman" w:hint="default"/>
      </w:rPr>
    </w:lvl>
    <w:lvl w:ilvl="8">
      <w:start w:val="1"/>
      <w:numFmt w:val="decimal"/>
      <w:lvlText w:val="%1.%2.%3.%4.%5.%6.%7.%8.%9."/>
      <w:lvlJc w:val="left"/>
      <w:pPr>
        <w:tabs>
          <w:tab w:val="num" w:pos="7560"/>
        </w:tabs>
        <w:ind w:left="4320" w:hanging="1440"/>
      </w:pPr>
      <w:rPr>
        <w:rFonts w:cs="Times New Roman" w:hint="default"/>
      </w:rPr>
    </w:lvl>
  </w:abstractNum>
  <w:abstractNum w:abstractNumId="5" w15:restartNumberingAfterBreak="0">
    <w:nsid w:val="0DF81BF6"/>
    <w:multiLevelType w:val="hybridMultilevel"/>
    <w:tmpl w:val="B05C502C"/>
    <w:lvl w:ilvl="0" w:tplc="85EACCF6">
      <w:start w:val="2"/>
      <w:numFmt w:val="bullet"/>
      <w:lvlText w:val="-"/>
      <w:lvlJc w:val="left"/>
      <w:pPr>
        <w:tabs>
          <w:tab w:val="num" w:pos="720"/>
        </w:tabs>
        <w:ind w:left="720" w:hanging="360"/>
      </w:pPr>
      <w:rPr>
        <w:rFonts w:ascii="Times New Roman" w:eastAsia="Times New Roman" w:hAnsi="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EDE13A1"/>
    <w:multiLevelType w:val="hybridMultilevel"/>
    <w:tmpl w:val="7512A874"/>
    <w:lvl w:ilvl="0" w:tplc="D22C59F8">
      <w:start w:val="1"/>
      <w:numFmt w:val="bullet"/>
      <w:lvlText w:val=""/>
      <w:lvlJc w:val="left"/>
      <w:pPr>
        <w:tabs>
          <w:tab w:val="num" w:pos="360"/>
        </w:tabs>
        <w:ind w:left="360" w:hanging="360"/>
      </w:pPr>
      <w:rPr>
        <w:rFonts w:ascii="Symbol" w:hAnsi="Symbol" w:hint="default"/>
        <w:color w:val="auto"/>
      </w:rPr>
    </w:lvl>
    <w:lvl w:ilvl="1" w:tplc="04050003">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FD20C93"/>
    <w:multiLevelType w:val="hybridMultilevel"/>
    <w:tmpl w:val="4D763CE0"/>
    <w:lvl w:ilvl="0" w:tplc="04050001">
      <w:start w:val="1"/>
      <w:numFmt w:val="bullet"/>
      <w:lvlText w:val=""/>
      <w:lvlJc w:val="left"/>
      <w:pPr>
        <w:ind w:left="787" w:hanging="360"/>
      </w:pPr>
      <w:rPr>
        <w:rFonts w:ascii="Symbol" w:hAnsi="Symbol" w:hint="default"/>
      </w:rPr>
    </w:lvl>
    <w:lvl w:ilvl="1" w:tplc="04050003" w:tentative="1">
      <w:start w:val="1"/>
      <w:numFmt w:val="bullet"/>
      <w:lvlText w:val="o"/>
      <w:lvlJc w:val="left"/>
      <w:pPr>
        <w:ind w:left="1507" w:hanging="360"/>
      </w:pPr>
      <w:rPr>
        <w:rFonts w:ascii="Courier New" w:hAnsi="Courier New" w:cs="Courier New" w:hint="default"/>
      </w:rPr>
    </w:lvl>
    <w:lvl w:ilvl="2" w:tplc="04050005" w:tentative="1">
      <w:start w:val="1"/>
      <w:numFmt w:val="bullet"/>
      <w:lvlText w:val=""/>
      <w:lvlJc w:val="left"/>
      <w:pPr>
        <w:ind w:left="2227" w:hanging="360"/>
      </w:pPr>
      <w:rPr>
        <w:rFonts w:ascii="Wingdings" w:hAnsi="Wingdings" w:hint="default"/>
      </w:rPr>
    </w:lvl>
    <w:lvl w:ilvl="3" w:tplc="04050001" w:tentative="1">
      <w:start w:val="1"/>
      <w:numFmt w:val="bullet"/>
      <w:lvlText w:val=""/>
      <w:lvlJc w:val="left"/>
      <w:pPr>
        <w:ind w:left="2947" w:hanging="360"/>
      </w:pPr>
      <w:rPr>
        <w:rFonts w:ascii="Symbol" w:hAnsi="Symbol" w:hint="default"/>
      </w:rPr>
    </w:lvl>
    <w:lvl w:ilvl="4" w:tplc="04050003" w:tentative="1">
      <w:start w:val="1"/>
      <w:numFmt w:val="bullet"/>
      <w:lvlText w:val="o"/>
      <w:lvlJc w:val="left"/>
      <w:pPr>
        <w:ind w:left="3667" w:hanging="360"/>
      </w:pPr>
      <w:rPr>
        <w:rFonts w:ascii="Courier New" w:hAnsi="Courier New" w:cs="Courier New" w:hint="default"/>
      </w:rPr>
    </w:lvl>
    <w:lvl w:ilvl="5" w:tplc="04050005" w:tentative="1">
      <w:start w:val="1"/>
      <w:numFmt w:val="bullet"/>
      <w:lvlText w:val=""/>
      <w:lvlJc w:val="left"/>
      <w:pPr>
        <w:ind w:left="4387" w:hanging="360"/>
      </w:pPr>
      <w:rPr>
        <w:rFonts w:ascii="Wingdings" w:hAnsi="Wingdings" w:hint="default"/>
      </w:rPr>
    </w:lvl>
    <w:lvl w:ilvl="6" w:tplc="04050001" w:tentative="1">
      <w:start w:val="1"/>
      <w:numFmt w:val="bullet"/>
      <w:lvlText w:val=""/>
      <w:lvlJc w:val="left"/>
      <w:pPr>
        <w:ind w:left="5107" w:hanging="360"/>
      </w:pPr>
      <w:rPr>
        <w:rFonts w:ascii="Symbol" w:hAnsi="Symbol" w:hint="default"/>
      </w:rPr>
    </w:lvl>
    <w:lvl w:ilvl="7" w:tplc="04050003" w:tentative="1">
      <w:start w:val="1"/>
      <w:numFmt w:val="bullet"/>
      <w:lvlText w:val="o"/>
      <w:lvlJc w:val="left"/>
      <w:pPr>
        <w:ind w:left="5827" w:hanging="360"/>
      </w:pPr>
      <w:rPr>
        <w:rFonts w:ascii="Courier New" w:hAnsi="Courier New" w:cs="Courier New" w:hint="default"/>
      </w:rPr>
    </w:lvl>
    <w:lvl w:ilvl="8" w:tplc="04050005" w:tentative="1">
      <w:start w:val="1"/>
      <w:numFmt w:val="bullet"/>
      <w:lvlText w:val=""/>
      <w:lvlJc w:val="left"/>
      <w:pPr>
        <w:ind w:left="6547" w:hanging="360"/>
      </w:pPr>
      <w:rPr>
        <w:rFonts w:ascii="Wingdings" w:hAnsi="Wingdings" w:hint="default"/>
      </w:rPr>
    </w:lvl>
  </w:abstractNum>
  <w:abstractNum w:abstractNumId="8" w15:restartNumberingAfterBreak="0">
    <w:nsid w:val="11F109BC"/>
    <w:multiLevelType w:val="multilevel"/>
    <w:tmpl w:val="D572236C"/>
    <w:lvl w:ilvl="0">
      <w:start w:val="1"/>
      <w:numFmt w:val="decimal"/>
      <w:pStyle w:val="Nadpis1"/>
      <w:lvlText w:val="%1"/>
      <w:lvlJc w:val="left"/>
      <w:pPr>
        <w:tabs>
          <w:tab w:val="num" w:pos="432"/>
        </w:tabs>
        <w:ind w:left="432" w:hanging="432"/>
      </w:pPr>
      <w:rPr>
        <w:rFonts w:cs="Times New Roman" w:hint="default"/>
      </w:rPr>
    </w:lvl>
    <w:lvl w:ilvl="1">
      <w:start w:val="1"/>
      <w:numFmt w:val="decimal"/>
      <w:pStyle w:val="Nadpis2"/>
      <w:lvlText w:val="%1.%2"/>
      <w:lvlJc w:val="left"/>
      <w:pPr>
        <w:tabs>
          <w:tab w:val="num" w:pos="576"/>
        </w:tabs>
        <w:ind w:left="576" w:hanging="576"/>
      </w:pPr>
      <w:rPr>
        <w:rFonts w:cs="Times New Roman" w:hint="default"/>
        <w:color w:val="auto"/>
        <w:sz w:val="26"/>
        <w:szCs w:val="26"/>
      </w:rPr>
    </w:lvl>
    <w:lvl w:ilvl="2">
      <w:start w:val="1"/>
      <w:numFmt w:val="decimal"/>
      <w:pStyle w:val="Nadpis3"/>
      <w:lvlText w:val="%1.%2.%3"/>
      <w:lvlJc w:val="left"/>
      <w:pPr>
        <w:tabs>
          <w:tab w:val="num" w:pos="1997"/>
        </w:tabs>
        <w:ind w:left="1997" w:hanging="720"/>
      </w:pPr>
      <w:rPr>
        <w:rFonts w:cs="Times New Roman" w:hint="default"/>
        <w:b/>
        <w:bCs w:val="0"/>
        <w:i w:val="0"/>
        <w:iCs w:val="0"/>
        <w:caps w:val="0"/>
        <w:smallCaps w:val="0"/>
        <w:strike w:val="0"/>
        <w:dstrike w:val="0"/>
        <w:vanish w:val="0"/>
        <w:color w:val="000000"/>
        <w:spacing w:val="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64"/>
        </w:tabs>
        <w:ind w:left="864" w:hanging="864"/>
      </w:pPr>
      <w:rPr>
        <w:rFonts w:cs="Times New Roman" w:hint="default"/>
      </w:rPr>
    </w:lvl>
    <w:lvl w:ilvl="4">
      <w:start w:val="1"/>
      <w:numFmt w:val="decimal"/>
      <w:pStyle w:val="Nadpis5"/>
      <w:lvlText w:val="%1.%2.%3.%4.%5"/>
      <w:lvlJc w:val="left"/>
      <w:pPr>
        <w:tabs>
          <w:tab w:val="num" w:pos="1008"/>
        </w:tabs>
        <w:ind w:left="1008" w:hanging="1008"/>
      </w:pPr>
      <w:rPr>
        <w:rFonts w:cs="Times New Roman" w:hint="default"/>
      </w:rPr>
    </w:lvl>
    <w:lvl w:ilvl="5">
      <w:start w:val="1"/>
      <w:numFmt w:val="decimal"/>
      <w:pStyle w:val="Nadpis6"/>
      <w:lvlText w:val="%1.%2.%3.%4.%5.%6"/>
      <w:lvlJc w:val="left"/>
      <w:pPr>
        <w:tabs>
          <w:tab w:val="num" w:pos="1152"/>
        </w:tabs>
        <w:ind w:left="1152" w:hanging="1152"/>
      </w:pPr>
      <w:rPr>
        <w:rFonts w:cs="Times New Roman" w:hint="default"/>
      </w:rPr>
    </w:lvl>
    <w:lvl w:ilvl="6">
      <w:start w:val="1"/>
      <w:numFmt w:val="decimal"/>
      <w:pStyle w:val="Nadpis7"/>
      <w:lvlText w:val="%1.%2.%3.%4.%5.%6.%7"/>
      <w:lvlJc w:val="left"/>
      <w:pPr>
        <w:tabs>
          <w:tab w:val="num" w:pos="1296"/>
        </w:tabs>
        <w:ind w:left="1296" w:hanging="1296"/>
      </w:pPr>
      <w:rPr>
        <w:rFonts w:cs="Times New Roman" w:hint="default"/>
      </w:rPr>
    </w:lvl>
    <w:lvl w:ilvl="7">
      <w:start w:val="1"/>
      <w:numFmt w:val="decimal"/>
      <w:pStyle w:val="Nadpis8"/>
      <w:lvlText w:val="%1.%2.%3.%4.%5.%6.%7.%8"/>
      <w:lvlJc w:val="left"/>
      <w:pPr>
        <w:tabs>
          <w:tab w:val="num" w:pos="1440"/>
        </w:tabs>
        <w:ind w:left="1440" w:hanging="1440"/>
      </w:pPr>
      <w:rPr>
        <w:rFonts w:cs="Times New Roman" w:hint="default"/>
      </w:rPr>
    </w:lvl>
    <w:lvl w:ilvl="8">
      <w:start w:val="1"/>
      <w:numFmt w:val="decimal"/>
      <w:pStyle w:val="Nadpis9"/>
      <w:lvlText w:val="%1.%2.%3.%4.%5.%6.%7.%8.%9"/>
      <w:lvlJc w:val="left"/>
      <w:pPr>
        <w:tabs>
          <w:tab w:val="num" w:pos="1584"/>
        </w:tabs>
        <w:ind w:left="1584" w:hanging="1584"/>
      </w:pPr>
      <w:rPr>
        <w:rFonts w:cs="Times New Roman" w:hint="default"/>
      </w:rPr>
    </w:lvl>
  </w:abstractNum>
  <w:abstractNum w:abstractNumId="9" w15:restartNumberingAfterBreak="0">
    <w:nsid w:val="19EE0132"/>
    <w:multiLevelType w:val="hybridMultilevel"/>
    <w:tmpl w:val="FFD425E4"/>
    <w:lvl w:ilvl="0" w:tplc="04050001">
      <w:start w:val="2"/>
      <w:numFmt w:val="bullet"/>
      <w:lvlText w:val="-"/>
      <w:lvlJc w:val="left"/>
      <w:pPr>
        <w:ind w:left="1080" w:hanging="360"/>
      </w:pPr>
      <w:rPr>
        <w:rFonts w:ascii="Times New Roman" w:eastAsia="Times New Roman" w:hAnsi="Times New Roman" w:hint="default"/>
        <w:b w:val="0"/>
        <w:i w:val="0"/>
        <w:caps w:val="0"/>
        <w:smallCaps w:val="0"/>
        <w:strike w:val="0"/>
        <w:dstrike w:val="0"/>
        <w:vanish w:val="0"/>
        <w:color w:val="000000"/>
        <w:spacing w:val="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0" w15:restartNumberingAfterBreak="0">
    <w:nsid w:val="1B5A79AB"/>
    <w:multiLevelType w:val="multilevel"/>
    <w:tmpl w:val="EAAEC0A6"/>
    <w:lvl w:ilvl="0">
      <w:start w:val="2"/>
      <w:numFmt w:val="bullet"/>
      <w:lvlText w:val="-"/>
      <w:lvlJc w:val="left"/>
      <w:pPr>
        <w:tabs>
          <w:tab w:val="num" w:pos="720"/>
        </w:tabs>
        <w:ind w:left="720" w:hanging="360"/>
      </w:pPr>
      <w:rPr>
        <w:rFonts w:ascii="Times New Roman" w:eastAsia="Times New Roman" w:hAnsi="Times New Roman" w:cs="Times New Roman"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20797E4D"/>
    <w:multiLevelType w:val="hybridMultilevel"/>
    <w:tmpl w:val="7696D39A"/>
    <w:lvl w:ilvl="0" w:tplc="85EACCF6">
      <w:start w:val="2"/>
      <w:numFmt w:val="bullet"/>
      <w:lvlText w:val="-"/>
      <w:lvlJc w:val="left"/>
      <w:pPr>
        <w:ind w:left="720" w:hanging="360"/>
      </w:pPr>
      <w:rPr>
        <w:rFonts w:ascii="Times New Roman" w:eastAsia="Times New Roman" w:hAnsi="Times New Roman" w:hint="default"/>
        <w:b w:val="0"/>
        <w:i/>
        <w:sz w:val="20"/>
      </w:rPr>
    </w:lvl>
    <w:lvl w:ilvl="1" w:tplc="85EACCF6">
      <w:start w:val="2"/>
      <w:numFmt w:val="bullet"/>
      <w:lvlText w:val="-"/>
      <w:lvlJc w:val="left"/>
      <w:pPr>
        <w:ind w:left="1440" w:hanging="360"/>
      </w:pPr>
      <w:rPr>
        <w:rFonts w:ascii="Times New Roman" w:eastAsia="Times New Roman" w:hAnsi="Times New Roman" w:hint="default"/>
        <w:b w:val="0"/>
        <w:i/>
        <w:sz w:val="20"/>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231F1F74"/>
    <w:multiLevelType w:val="hybridMultilevel"/>
    <w:tmpl w:val="FB0C852C"/>
    <w:lvl w:ilvl="0" w:tplc="755CB10C">
      <w:start w:val="1"/>
      <w:numFmt w:val="decimal"/>
      <w:pStyle w:val="Tabulka"/>
      <w:lvlText w:val="Tab. č. %1"/>
      <w:lvlJc w:val="left"/>
      <w:pPr>
        <w:tabs>
          <w:tab w:val="num" w:pos="1191"/>
        </w:tabs>
        <w:ind w:left="1191" w:hanging="1191"/>
      </w:pPr>
      <w:rPr>
        <w:rFonts w:cs="Times New Roman"/>
        <w:b w:val="0"/>
        <w:bCs w:val="0"/>
        <w:i/>
        <w:iCs w:val="0"/>
        <w:caps w:val="0"/>
        <w:smallCaps w:val="0"/>
        <w:strike w:val="0"/>
        <w:dstrike w:val="0"/>
        <w:vanish w:val="0"/>
        <w:color w:val="000000"/>
        <w:spacing w:val="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50019">
      <w:start w:val="1"/>
      <w:numFmt w:val="lowerLetter"/>
      <w:lvlText w:val="%2."/>
      <w:lvlJc w:val="left"/>
      <w:pPr>
        <w:tabs>
          <w:tab w:val="num" w:pos="1911"/>
        </w:tabs>
        <w:ind w:left="1911" w:hanging="360"/>
      </w:pPr>
      <w:rPr>
        <w:rFonts w:cs="Times New Roman"/>
      </w:rPr>
    </w:lvl>
    <w:lvl w:ilvl="2" w:tplc="0405001B" w:tentative="1">
      <w:start w:val="1"/>
      <w:numFmt w:val="lowerRoman"/>
      <w:lvlText w:val="%3."/>
      <w:lvlJc w:val="right"/>
      <w:pPr>
        <w:tabs>
          <w:tab w:val="num" w:pos="2631"/>
        </w:tabs>
        <w:ind w:left="2631" w:hanging="180"/>
      </w:pPr>
      <w:rPr>
        <w:rFonts w:cs="Times New Roman"/>
      </w:rPr>
    </w:lvl>
    <w:lvl w:ilvl="3" w:tplc="0405000F">
      <w:start w:val="1"/>
      <w:numFmt w:val="decimal"/>
      <w:lvlText w:val="%4."/>
      <w:lvlJc w:val="left"/>
      <w:pPr>
        <w:tabs>
          <w:tab w:val="num" w:pos="3351"/>
        </w:tabs>
        <w:ind w:left="3351" w:hanging="360"/>
      </w:pPr>
      <w:rPr>
        <w:rFonts w:cs="Times New Roman"/>
        <w:b w:val="0"/>
        <w:bCs w:val="0"/>
        <w:i w:val="0"/>
        <w:iCs w:val="0"/>
        <w:caps w:val="0"/>
        <w:smallCaps w:val="0"/>
        <w:strike w:val="0"/>
        <w:dstrike w:val="0"/>
        <w:vanish w:val="0"/>
        <w:color w:val="000000"/>
        <w:spacing w:val="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4050019" w:tentative="1">
      <w:start w:val="1"/>
      <w:numFmt w:val="lowerLetter"/>
      <w:lvlText w:val="%5."/>
      <w:lvlJc w:val="left"/>
      <w:pPr>
        <w:tabs>
          <w:tab w:val="num" w:pos="4071"/>
        </w:tabs>
        <w:ind w:left="4071" w:hanging="360"/>
      </w:pPr>
      <w:rPr>
        <w:rFonts w:cs="Times New Roman"/>
      </w:rPr>
    </w:lvl>
    <w:lvl w:ilvl="5" w:tplc="0405001B" w:tentative="1">
      <w:start w:val="1"/>
      <w:numFmt w:val="lowerRoman"/>
      <w:lvlText w:val="%6."/>
      <w:lvlJc w:val="right"/>
      <w:pPr>
        <w:tabs>
          <w:tab w:val="num" w:pos="4791"/>
        </w:tabs>
        <w:ind w:left="4791" w:hanging="180"/>
      </w:pPr>
      <w:rPr>
        <w:rFonts w:cs="Times New Roman"/>
      </w:rPr>
    </w:lvl>
    <w:lvl w:ilvl="6" w:tplc="0405000F" w:tentative="1">
      <w:start w:val="1"/>
      <w:numFmt w:val="decimal"/>
      <w:lvlText w:val="%7."/>
      <w:lvlJc w:val="left"/>
      <w:pPr>
        <w:tabs>
          <w:tab w:val="num" w:pos="5511"/>
        </w:tabs>
        <w:ind w:left="5511" w:hanging="360"/>
      </w:pPr>
      <w:rPr>
        <w:rFonts w:cs="Times New Roman"/>
      </w:rPr>
    </w:lvl>
    <w:lvl w:ilvl="7" w:tplc="04050019" w:tentative="1">
      <w:start w:val="1"/>
      <w:numFmt w:val="lowerLetter"/>
      <w:lvlText w:val="%8."/>
      <w:lvlJc w:val="left"/>
      <w:pPr>
        <w:tabs>
          <w:tab w:val="num" w:pos="6231"/>
        </w:tabs>
        <w:ind w:left="6231" w:hanging="360"/>
      </w:pPr>
      <w:rPr>
        <w:rFonts w:cs="Times New Roman"/>
      </w:rPr>
    </w:lvl>
    <w:lvl w:ilvl="8" w:tplc="0405001B" w:tentative="1">
      <w:start w:val="1"/>
      <w:numFmt w:val="lowerRoman"/>
      <w:lvlText w:val="%9."/>
      <w:lvlJc w:val="right"/>
      <w:pPr>
        <w:tabs>
          <w:tab w:val="num" w:pos="6951"/>
        </w:tabs>
        <w:ind w:left="6951" w:hanging="180"/>
      </w:pPr>
      <w:rPr>
        <w:rFonts w:cs="Times New Roman"/>
      </w:rPr>
    </w:lvl>
  </w:abstractNum>
  <w:abstractNum w:abstractNumId="13" w15:restartNumberingAfterBreak="0">
    <w:nsid w:val="257D58D3"/>
    <w:multiLevelType w:val="hybridMultilevel"/>
    <w:tmpl w:val="6554D3E4"/>
    <w:lvl w:ilvl="0" w:tplc="04050005">
      <w:start w:val="2"/>
      <w:numFmt w:val="bullet"/>
      <w:lvlText w:val="-"/>
      <w:lvlJc w:val="left"/>
      <w:pPr>
        <w:tabs>
          <w:tab w:val="num" w:pos="720"/>
        </w:tabs>
        <w:ind w:left="720" w:hanging="360"/>
      </w:pPr>
      <w:rPr>
        <w:rFonts w:ascii="Times New Roman" w:eastAsia="Times New Roman" w:hAnsi="Times New Roman" w:hint="default"/>
      </w:rPr>
    </w:lvl>
    <w:lvl w:ilvl="1" w:tplc="04050003">
      <w:numFmt w:val="bullet"/>
      <w:lvlText w:val=""/>
      <w:lvlJc w:val="left"/>
      <w:pPr>
        <w:tabs>
          <w:tab w:val="num" w:pos="1440"/>
        </w:tabs>
        <w:ind w:left="1440" w:hanging="360"/>
      </w:pPr>
      <w:rPr>
        <w:rFonts w:ascii="Symbol" w:eastAsia="Times New Roman" w:hAnsi="Symbol"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6FC5008"/>
    <w:multiLevelType w:val="hybridMultilevel"/>
    <w:tmpl w:val="11565E54"/>
    <w:lvl w:ilvl="0" w:tplc="85EACCF6">
      <w:start w:val="2"/>
      <w:numFmt w:val="bullet"/>
      <w:lvlText w:val="-"/>
      <w:lvlJc w:val="left"/>
      <w:pPr>
        <w:ind w:left="780" w:hanging="360"/>
      </w:pPr>
      <w:rPr>
        <w:rFonts w:ascii="Times New Roman" w:eastAsia="Times New Roman" w:hAnsi="Times New Roman" w:hint="default"/>
        <w:b w:val="0"/>
        <w:i/>
        <w:sz w:val="20"/>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15" w15:restartNumberingAfterBreak="0">
    <w:nsid w:val="29542ADB"/>
    <w:multiLevelType w:val="hybridMultilevel"/>
    <w:tmpl w:val="95DC8A04"/>
    <w:lvl w:ilvl="0" w:tplc="04050001">
      <w:start w:val="2"/>
      <w:numFmt w:val="bullet"/>
      <w:lvlText w:val="-"/>
      <w:lvlJc w:val="left"/>
      <w:pPr>
        <w:ind w:left="720" w:hanging="360"/>
      </w:pPr>
      <w:rPr>
        <w:rFonts w:ascii="Times New Roman" w:eastAsia="Times New Roman" w:hAnsi="Times New Roman" w:hint="default"/>
        <w:b w:val="0"/>
        <w:i w:val="0"/>
        <w:caps w:val="0"/>
        <w:smallCaps w:val="0"/>
        <w:strike w:val="0"/>
        <w:dstrike w:val="0"/>
        <w:vanish w:val="0"/>
        <w:color w:val="000000"/>
        <w:spacing w:val="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2B1878FF"/>
    <w:multiLevelType w:val="hybridMultilevel"/>
    <w:tmpl w:val="62E8D148"/>
    <w:lvl w:ilvl="0" w:tplc="36084FC8">
      <w:start w:val="3"/>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2B7D1E83"/>
    <w:multiLevelType w:val="hybridMultilevel"/>
    <w:tmpl w:val="3D6A61FA"/>
    <w:lvl w:ilvl="0" w:tplc="04050001">
      <w:start w:val="2"/>
      <w:numFmt w:val="bullet"/>
      <w:lvlText w:val="-"/>
      <w:lvlJc w:val="left"/>
      <w:pPr>
        <w:tabs>
          <w:tab w:val="num" w:pos="720"/>
        </w:tabs>
        <w:ind w:left="720" w:hanging="360"/>
      </w:pPr>
      <w:rPr>
        <w:rFonts w:ascii="Times New Roman" w:eastAsia="Times New Roman" w:hAnsi="Times New Roman" w:hint="default"/>
        <w:b w:val="0"/>
        <w:i w:val="0"/>
        <w:caps w:val="0"/>
        <w:smallCaps w:val="0"/>
        <w:strike w:val="0"/>
        <w:dstrike w:val="0"/>
        <w:vanish w:val="0"/>
        <w:color w:val="000000"/>
        <w:spacing w:val="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E4E23D5"/>
    <w:multiLevelType w:val="hybridMultilevel"/>
    <w:tmpl w:val="96327FDE"/>
    <w:lvl w:ilvl="0" w:tplc="85EACCF6">
      <w:start w:val="2"/>
      <w:numFmt w:val="bullet"/>
      <w:lvlText w:val="-"/>
      <w:lvlJc w:val="left"/>
      <w:pPr>
        <w:tabs>
          <w:tab w:val="num" w:pos="720"/>
        </w:tabs>
        <w:ind w:left="720" w:hanging="360"/>
      </w:pPr>
      <w:rPr>
        <w:rFonts w:ascii="Times New Roman" w:eastAsia="Times New Roman" w:hAnsi="Times New Roman" w:cs="Times New Roman" w:hint="default"/>
        <w:color w:val="auto"/>
      </w:rPr>
    </w:lvl>
    <w:lvl w:ilvl="1" w:tplc="04050003">
      <w:start w:val="1"/>
      <w:numFmt w:val="bullet"/>
      <w:lvlText w:val="o"/>
      <w:lvlJc w:val="left"/>
      <w:pPr>
        <w:tabs>
          <w:tab w:val="num" w:pos="1494"/>
        </w:tabs>
        <w:ind w:left="1494" w:hanging="360"/>
      </w:pPr>
      <w:rPr>
        <w:rFonts w:ascii="Courier New" w:hAnsi="Courier New" w:cs="Courier New" w:hint="default"/>
      </w:rPr>
    </w:lvl>
    <w:lvl w:ilvl="2" w:tplc="04050005" w:tentative="1">
      <w:start w:val="1"/>
      <w:numFmt w:val="bullet"/>
      <w:lvlText w:val=""/>
      <w:lvlJc w:val="left"/>
      <w:pPr>
        <w:tabs>
          <w:tab w:val="num" w:pos="2214"/>
        </w:tabs>
        <w:ind w:left="2214" w:hanging="360"/>
      </w:pPr>
      <w:rPr>
        <w:rFonts w:ascii="Wingdings" w:hAnsi="Wingdings" w:hint="default"/>
      </w:rPr>
    </w:lvl>
    <w:lvl w:ilvl="3" w:tplc="04050001" w:tentative="1">
      <w:start w:val="1"/>
      <w:numFmt w:val="bullet"/>
      <w:lvlText w:val=""/>
      <w:lvlJc w:val="left"/>
      <w:pPr>
        <w:tabs>
          <w:tab w:val="num" w:pos="2934"/>
        </w:tabs>
        <w:ind w:left="2934" w:hanging="360"/>
      </w:pPr>
      <w:rPr>
        <w:rFonts w:ascii="Symbol" w:hAnsi="Symbol" w:hint="default"/>
      </w:rPr>
    </w:lvl>
    <w:lvl w:ilvl="4" w:tplc="04050003" w:tentative="1">
      <w:start w:val="1"/>
      <w:numFmt w:val="bullet"/>
      <w:lvlText w:val="o"/>
      <w:lvlJc w:val="left"/>
      <w:pPr>
        <w:tabs>
          <w:tab w:val="num" w:pos="3654"/>
        </w:tabs>
        <w:ind w:left="3654" w:hanging="360"/>
      </w:pPr>
      <w:rPr>
        <w:rFonts w:ascii="Courier New" w:hAnsi="Courier New" w:cs="Courier New" w:hint="default"/>
      </w:rPr>
    </w:lvl>
    <w:lvl w:ilvl="5" w:tplc="04050005" w:tentative="1">
      <w:start w:val="1"/>
      <w:numFmt w:val="bullet"/>
      <w:lvlText w:val=""/>
      <w:lvlJc w:val="left"/>
      <w:pPr>
        <w:tabs>
          <w:tab w:val="num" w:pos="4374"/>
        </w:tabs>
        <w:ind w:left="4374" w:hanging="360"/>
      </w:pPr>
      <w:rPr>
        <w:rFonts w:ascii="Wingdings" w:hAnsi="Wingdings" w:hint="default"/>
      </w:rPr>
    </w:lvl>
    <w:lvl w:ilvl="6" w:tplc="04050001" w:tentative="1">
      <w:start w:val="1"/>
      <w:numFmt w:val="bullet"/>
      <w:lvlText w:val=""/>
      <w:lvlJc w:val="left"/>
      <w:pPr>
        <w:tabs>
          <w:tab w:val="num" w:pos="5094"/>
        </w:tabs>
        <w:ind w:left="5094" w:hanging="360"/>
      </w:pPr>
      <w:rPr>
        <w:rFonts w:ascii="Symbol" w:hAnsi="Symbol" w:hint="default"/>
      </w:rPr>
    </w:lvl>
    <w:lvl w:ilvl="7" w:tplc="04050003" w:tentative="1">
      <w:start w:val="1"/>
      <w:numFmt w:val="bullet"/>
      <w:lvlText w:val="o"/>
      <w:lvlJc w:val="left"/>
      <w:pPr>
        <w:tabs>
          <w:tab w:val="num" w:pos="5814"/>
        </w:tabs>
        <w:ind w:left="5814" w:hanging="360"/>
      </w:pPr>
      <w:rPr>
        <w:rFonts w:ascii="Courier New" w:hAnsi="Courier New" w:cs="Courier New" w:hint="default"/>
      </w:rPr>
    </w:lvl>
    <w:lvl w:ilvl="8" w:tplc="04050005" w:tentative="1">
      <w:start w:val="1"/>
      <w:numFmt w:val="bullet"/>
      <w:lvlText w:val=""/>
      <w:lvlJc w:val="left"/>
      <w:pPr>
        <w:tabs>
          <w:tab w:val="num" w:pos="6534"/>
        </w:tabs>
        <w:ind w:left="6534" w:hanging="360"/>
      </w:pPr>
      <w:rPr>
        <w:rFonts w:ascii="Wingdings" w:hAnsi="Wingdings" w:hint="default"/>
      </w:rPr>
    </w:lvl>
  </w:abstractNum>
  <w:abstractNum w:abstractNumId="19" w15:restartNumberingAfterBreak="0">
    <w:nsid w:val="2F9F109C"/>
    <w:multiLevelType w:val="hybridMultilevel"/>
    <w:tmpl w:val="00528E20"/>
    <w:lvl w:ilvl="0" w:tplc="85EACCF6">
      <w:start w:val="2"/>
      <w:numFmt w:val="bullet"/>
      <w:lvlText w:val="-"/>
      <w:lvlJc w:val="left"/>
      <w:pPr>
        <w:ind w:left="720" w:hanging="360"/>
      </w:pPr>
      <w:rPr>
        <w:rFonts w:ascii="Times New Roman" w:eastAsia="Times New Roman" w:hAnsi="Times New Roman" w:hint="default"/>
        <w:b w:val="0"/>
        <w:i/>
        <w:sz w:val="20"/>
      </w:rPr>
    </w:lvl>
    <w:lvl w:ilvl="1" w:tplc="85EACCF6">
      <w:start w:val="2"/>
      <w:numFmt w:val="bullet"/>
      <w:lvlText w:val="-"/>
      <w:lvlJc w:val="left"/>
      <w:pPr>
        <w:ind w:left="1440" w:hanging="360"/>
      </w:pPr>
      <w:rPr>
        <w:rFonts w:ascii="Times New Roman" w:eastAsia="Times New Roman" w:hAnsi="Times New Roman" w:hint="default"/>
        <w:b w:val="0"/>
        <w:i/>
        <w:sz w:val="20"/>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32B911AB"/>
    <w:multiLevelType w:val="hybridMultilevel"/>
    <w:tmpl w:val="7E309572"/>
    <w:lvl w:ilvl="0" w:tplc="04050001">
      <w:start w:val="2"/>
      <w:numFmt w:val="bullet"/>
      <w:lvlText w:val="-"/>
      <w:lvlJc w:val="left"/>
      <w:pPr>
        <w:ind w:left="735" w:hanging="360"/>
      </w:pPr>
      <w:rPr>
        <w:rFonts w:ascii="Times New Roman" w:eastAsia="Times New Roman" w:hAnsi="Times New Roman" w:hint="default"/>
        <w:b w:val="0"/>
        <w:i w:val="0"/>
        <w:caps w:val="0"/>
        <w:smallCaps w:val="0"/>
        <w:strike w:val="0"/>
        <w:dstrike w:val="0"/>
        <w:vanish w:val="0"/>
        <w:color w:val="000000"/>
        <w:spacing w:val="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50003" w:tentative="1">
      <w:start w:val="1"/>
      <w:numFmt w:val="bullet"/>
      <w:lvlText w:val="o"/>
      <w:lvlJc w:val="left"/>
      <w:pPr>
        <w:ind w:left="1455" w:hanging="360"/>
      </w:pPr>
      <w:rPr>
        <w:rFonts w:ascii="Courier New" w:hAnsi="Courier New" w:cs="Courier New" w:hint="default"/>
      </w:rPr>
    </w:lvl>
    <w:lvl w:ilvl="2" w:tplc="04050005" w:tentative="1">
      <w:start w:val="1"/>
      <w:numFmt w:val="bullet"/>
      <w:lvlText w:val=""/>
      <w:lvlJc w:val="left"/>
      <w:pPr>
        <w:ind w:left="2175" w:hanging="360"/>
      </w:pPr>
      <w:rPr>
        <w:rFonts w:ascii="Wingdings" w:hAnsi="Wingdings" w:hint="default"/>
      </w:rPr>
    </w:lvl>
    <w:lvl w:ilvl="3" w:tplc="04050001" w:tentative="1">
      <w:start w:val="1"/>
      <w:numFmt w:val="bullet"/>
      <w:lvlText w:val=""/>
      <w:lvlJc w:val="left"/>
      <w:pPr>
        <w:ind w:left="2895" w:hanging="360"/>
      </w:pPr>
      <w:rPr>
        <w:rFonts w:ascii="Symbol" w:hAnsi="Symbol" w:hint="default"/>
      </w:rPr>
    </w:lvl>
    <w:lvl w:ilvl="4" w:tplc="04050003" w:tentative="1">
      <w:start w:val="1"/>
      <w:numFmt w:val="bullet"/>
      <w:lvlText w:val="o"/>
      <w:lvlJc w:val="left"/>
      <w:pPr>
        <w:ind w:left="3615" w:hanging="360"/>
      </w:pPr>
      <w:rPr>
        <w:rFonts w:ascii="Courier New" w:hAnsi="Courier New" w:cs="Courier New" w:hint="default"/>
      </w:rPr>
    </w:lvl>
    <w:lvl w:ilvl="5" w:tplc="04050005" w:tentative="1">
      <w:start w:val="1"/>
      <w:numFmt w:val="bullet"/>
      <w:lvlText w:val=""/>
      <w:lvlJc w:val="left"/>
      <w:pPr>
        <w:ind w:left="4335" w:hanging="360"/>
      </w:pPr>
      <w:rPr>
        <w:rFonts w:ascii="Wingdings" w:hAnsi="Wingdings" w:hint="default"/>
      </w:rPr>
    </w:lvl>
    <w:lvl w:ilvl="6" w:tplc="04050001" w:tentative="1">
      <w:start w:val="1"/>
      <w:numFmt w:val="bullet"/>
      <w:lvlText w:val=""/>
      <w:lvlJc w:val="left"/>
      <w:pPr>
        <w:ind w:left="5055" w:hanging="360"/>
      </w:pPr>
      <w:rPr>
        <w:rFonts w:ascii="Symbol" w:hAnsi="Symbol" w:hint="default"/>
      </w:rPr>
    </w:lvl>
    <w:lvl w:ilvl="7" w:tplc="04050003" w:tentative="1">
      <w:start w:val="1"/>
      <w:numFmt w:val="bullet"/>
      <w:lvlText w:val="o"/>
      <w:lvlJc w:val="left"/>
      <w:pPr>
        <w:ind w:left="5775" w:hanging="360"/>
      </w:pPr>
      <w:rPr>
        <w:rFonts w:ascii="Courier New" w:hAnsi="Courier New" w:cs="Courier New" w:hint="default"/>
      </w:rPr>
    </w:lvl>
    <w:lvl w:ilvl="8" w:tplc="04050005" w:tentative="1">
      <w:start w:val="1"/>
      <w:numFmt w:val="bullet"/>
      <w:lvlText w:val=""/>
      <w:lvlJc w:val="left"/>
      <w:pPr>
        <w:ind w:left="6495" w:hanging="360"/>
      </w:pPr>
      <w:rPr>
        <w:rFonts w:ascii="Wingdings" w:hAnsi="Wingdings" w:hint="default"/>
      </w:rPr>
    </w:lvl>
  </w:abstractNum>
  <w:abstractNum w:abstractNumId="21" w15:restartNumberingAfterBreak="0">
    <w:nsid w:val="338949F6"/>
    <w:multiLevelType w:val="hybridMultilevel"/>
    <w:tmpl w:val="2DD479F4"/>
    <w:lvl w:ilvl="0" w:tplc="04050001">
      <w:start w:val="2"/>
      <w:numFmt w:val="bullet"/>
      <w:lvlText w:val="-"/>
      <w:lvlJc w:val="left"/>
      <w:pPr>
        <w:tabs>
          <w:tab w:val="num" w:pos="720"/>
        </w:tabs>
        <w:ind w:left="720" w:hanging="360"/>
      </w:pPr>
      <w:rPr>
        <w:rFonts w:ascii="Times New Roman" w:eastAsia="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26888AE">
      <w:numFmt w:val="bullet"/>
      <w:lvlText w:val=""/>
      <w:lvlJc w:val="left"/>
      <w:pPr>
        <w:tabs>
          <w:tab w:val="num" w:pos="1440"/>
        </w:tabs>
        <w:ind w:left="1440" w:hanging="360"/>
      </w:pPr>
      <w:rPr>
        <w:rFonts w:ascii="Symbol" w:eastAsia="Times New Roman" w:hAnsi="Symbo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6663290"/>
    <w:multiLevelType w:val="hybridMultilevel"/>
    <w:tmpl w:val="FB2677B2"/>
    <w:lvl w:ilvl="0" w:tplc="85EACCF6">
      <w:start w:val="2"/>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66F07C4"/>
    <w:multiLevelType w:val="hybridMultilevel"/>
    <w:tmpl w:val="255EFA72"/>
    <w:lvl w:ilvl="0" w:tplc="04050001">
      <w:start w:val="2"/>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A5F18D1"/>
    <w:multiLevelType w:val="hybridMultilevel"/>
    <w:tmpl w:val="BF9A2CFA"/>
    <w:lvl w:ilvl="0" w:tplc="7BA017C4">
      <w:start w:val="2"/>
      <w:numFmt w:val="bullet"/>
      <w:lvlText w:val="-"/>
      <w:lvlJc w:val="left"/>
      <w:pPr>
        <w:tabs>
          <w:tab w:val="num" w:pos="720"/>
        </w:tabs>
        <w:ind w:left="720" w:hanging="360"/>
      </w:pPr>
      <w:rPr>
        <w:rFonts w:ascii="Times New Roman" w:eastAsia="Times New Roman" w:hAnsi="Times New Roman" w:hint="default"/>
      </w:rPr>
    </w:lvl>
    <w:lvl w:ilvl="1" w:tplc="04050003">
      <w:numFmt w:val="bullet"/>
      <w:lvlText w:val=""/>
      <w:lvlJc w:val="left"/>
      <w:pPr>
        <w:tabs>
          <w:tab w:val="num" w:pos="1440"/>
        </w:tabs>
        <w:ind w:left="1440" w:hanging="360"/>
      </w:pPr>
      <w:rPr>
        <w:rFonts w:ascii="Symbol" w:eastAsia="Times New Roman" w:hAnsi="Symbol"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AFF0FF5"/>
    <w:multiLevelType w:val="hybridMultilevel"/>
    <w:tmpl w:val="B8342EFC"/>
    <w:lvl w:ilvl="0" w:tplc="85EACCF6">
      <w:start w:val="2"/>
      <w:numFmt w:val="bullet"/>
      <w:lvlText w:val="-"/>
      <w:lvlJc w:val="left"/>
      <w:pPr>
        <w:tabs>
          <w:tab w:val="num" w:pos="720"/>
        </w:tabs>
        <w:ind w:left="720" w:hanging="360"/>
      </w:pPr>
      <w:rPr>
        <w:rFonts w:ascii="Times New Roman" w:eastAsia="Times New Roman" w:hAnsi="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D860C3D"/>
    <w:multiLevelType w:val="hybridMultilevel"/>
    <w:tmpl w:val="EE561F9C"/>
    <w:lvl w:ilvl="0" w:tplc="04050001">
      <w:start w:val="1"/>
      <w:numFmt w:val="bullet"/>
      <w:lvlText w:val=""/>
      <w:lvlJc w:val="left"/>
      <w:pPr>
        <w:tabs>
          <w:tab w:val="num" w:pos="1080"/>
        </w:tabs>
        <w:ind w:left="1080" w:hanging="360"/>
      </w:pPr>
      <w:rPr>
        <w:rFonts w:ascii="Symbol" w:hAnsi="Symbol" w:hint="default"/>
      </w:rPr>
    </w:lvl>
    <w:lvl w:ilvl="1" w:tplc="04050003">
      <w:start w:val="1"/>
      <w:numFmt w:val="bullet"/>
      <w:lvlText w:val="o"/>
      <w:lvlJc w:val="left"/>
      <w:pPr>
        <w:tabs>
          <w:tab w:val="num" w:pos="1800"/>
        </w:tabs>
        <w:ind w:left="1800" w:hanging="360"/>
      </w:pPr>
      <w:rPr>
        <w:rFonts w:ascii="Courier New" w:hAnsi="Courier New" w:cs="Courier New" w:hint="default"/>
      </w:rPr>
    </w:lvl>
    <w:lvl w:ilvl="2" w:tplc="04050005">
      <w:start w:val="1"/>
      <w:numFmt w:val="bullet"/>
      <w:lvlText w:val=""/>
      <w:lvlJc w:val="left"/>
      <w:pPr>
        <w:tabs>
          <w:tab w:val="num" w:pos="2520"/>
        </w:tabs>
        <w:ind w:left="2520" w:hanging="360"/>
      </w:pPr>
      <w:rPr>
        <w:rFonts w:ascii="Wingdings" w:hAnsi="Wingdings" w:hint="default"/>
      </w:rPr>
    </w:lvl>
    <w:lvl w:ilvl="3" w:tplc="04050001">
      <w:start w:val="1"/>
      <w:numFmt w:val="bullet"/>
      <w:lvlText w:val=""/>
      <w:lvlJc w:val="left"/>
      <w:pPr>
        <w:tabs>
          <w:tab w:val="num" w:pos="3240"/>
        </w:tabs>
        <w:ind w:left="3240" w:hanging="360"/>
      </w:pPr>
      <w:rPr>
        <w:rFonts w:ascii="Symbol" w:hAnsi="Symbol" w:hint="default"/>
      </w:rPr>
    </w:lvl>
    <w:lvl w:ilvl="4" w:tplc="04050003">
      <w:start w:val="1"/>
      <w:numFmt w:val="bullet"/>
      <w:lvlText w:val="o"/>
      <w:lvlJc w:val="left"/>
      <w:pPr>
        <w:tabs>
          <w:tab w:val="num" w:pos="3960"/>
        </w:tabs>
        <w:ind w:left="3960" w:hanging="360"/>
      </w:pPr>
      <w:rPr>
        <w:rFonts w:ascii="Courier New" w:hAnsi="Courier New" w:cs="Courier New" w:hint="default"/>
      </w:rPr>
    </w:lvl>
    <w:lvl w:ilvl="5" w:tplc="04050005">
      <w:start w:val="1"/>
      <w:numFmt w:val="bullet"/>
      <w:lvlText w:val=""/>
      <w:lvlJc w:val="left"/>
      <w:pPr>
        <w:tabs>
          <w:tab w:val="num" w:pos="4680"/>
        </w:tabs>
        <w:ind w:left="4680" w:hanging="360"/>
      </w:pPr>
      <w:rPr>
        <w:rFonts w:ascii="Wingdings" w:hAnsi="Wingdings" w:hint="default"/>
      </w:rPr>
    </w:lvl>
    <w:lvl w:ilvl="6" w:tplc="04050001">
      <w:start w:val="1"/>
      <w:numFmt w:val="bullet"/>
      <w:lvlText w:val=""/>
      <w:lvlJc w:val="left"/>
      <w:pPr>
        <w:tabs>
          <w:tab w:val="num" w:pos="5400"/>
        </w:tabs>
        <w:ind w:left="5400" w:hanging="360"/>
      </w:pPr>
      <w:rPr>
        <w:rFonts w:ascii="Symbol" w:hAnsi="Symbol" w:hint="default"/>
      </w:rPr>
    </w:lvl>
    <w:lvl w:ilvl="7" w:tplc="04050003">
      <w:start w:val="1"/>
      <w:numFmt w:val="bullet"/>
      <w:lvlText w:val="o"/>
      <w:lvlJc w:val="left"/>
      <w:pPr>
        <w:tabs>
          <w:tab w:val="num" w:pos="6120"/>
        </w:tabs>
        <w:ind w:left="6120" w:hanging="360"/>
      </w:pPr>
      <w:rPr>
        <w:rFonts w:ascii="Courier New" w:hAnsi="Courier New" w:cs="Courier New" w:hint="default"/>
      </w:rPr>
    </w:lvl>
    <w:lvl w:ilvl="8" w:tplc="04050005">
      <w:start w:val="1"/>
      <w:numFmt w:val="bullet"/>
      <w:lvlText w:val=""/>
      <w:lvlJc w:val="left"/>
      <w:pPr>
        <w:tabs>
          <w:tab w:val="num" w:pos="6840"/>
        </w:tabs>
        <w:ind w:left="6840" w:hanging="360"/>
      </w:pPr>
      <w:rPr>
        <w:rFonts w:ascii="Wingdings" w:hAnsi="Wingdings" w:hint="default"/>
      </w:rPr>
    </w:lvl>
  </w:abstractNum>
  <w:abstractNum w:abstractNumId="27" w15:restartNumberingAfterBreak="0">
    <w:nsid w:val="3FEA2E00"/>
    <w:multiLevelType w:val="hybridMultilevel"/>
    <w:tmpl w:val="1AEAD630"/>
    <w:lvl w:ilvl="0" w:tplc="288CF6EC">
      <w:start w:val="1"/>
      <w:numFmt w:val="decimal"/>
      <w:lvlText w:val="%1."/>
      <w:lvlJc w:val="left"/>
      <w:pPr>
        <w:tabs>
          <w:tab w:val="num" w:pos="720"/>
        </w:tabs>
        <w:ind w:left="720" w:hanging="360"/>
      </w:pPr>
      <w:rPr>
        <w:rFonts w:cs="Times New Roman" w:hint="default"/>
      </w:rPr>
    </w:lvl>
    <w:lvl w:ilvl="1" w:tplc="04050001">
      <w:start w:val="1"/>
      <w:numFmt w:val="bullet"/>
      <w:lvlText w:val=""/>
      <w:lvlJc w:val="left"/>
      <w:pPr>
        <w:tabs>
          <w:tab w:val="num" w:pos="1440"/>
        </w:tabs>
        <w:ind w:left="1440" w:hanging="360"/>
      </w:pPr>
      <w:rPr>
        <w:rFonts w:ascii="Symbol" w:hAnsi="Symbol" w:hint="default"/>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8" w15:restartNumberingAfterBreak="0">
    <w:nsid w:val="44220913"/>
    <w:multiLevelType w:val="multilevel"/>
    <w:tmpl w:val="8DCE9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44C5891"/>
    <w:multiLevelType w:val="hybridMultilevel"/>
    <w:tmpl w:val="F86A8414"/>
    <w:lvl w:ilvl="0" w:tplc="026888AE">
      <w:numFmt w:val="bullet"/>
      <w:lvlText w:val=""/>
      <w:lvlJc w:val="left"/>
      <w:pPr>
        <w:ind w:left="720" w:hanging="360"/>
      </w:pPr>
      <w:rPr>
        <w:rFonts w:ascii="Symbol" w:eastAsia="Times New Roman"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44D5606E"/>
    <w:multiLevelType w:val="hybridMultilevel"/>
    <w:tmpl w:val="45460158"/>
    <w:lvl w:ilvl="0" w:tplc="57129FA4">
      <w:start w:val="1"/>
      <w:numFmt w:val="bullet"/>
      <w:lvlText w:val=""/>
      <w:lvlJc w:val="left"/>
      <w:pPr>
        <w:tabs>
          <w:tab w:val="num" w:pos="780"/>
        </w:tabs>
        <w:ind w:left="780" w:hanging="360"/>
      </w:pPr>
      <w:rPr>
        <w:rFonts w:ascii="Wingdings" w:hAnsi="Wingdings" w:hint="default"/>
        <w:color w:val="auto"/>
      </w:rPr>
    </w:lvl>
    <w:lvl w:ilvl="1" w:tplc="04050003" w:tentative="1">
      <w:start w:val="1"/>
      <w:numFmt w:val="bullet"/>
      <w:lvlText w:val="o"/>
      <w:lvlJc w:val="left"/>
      <w:pPr>
        <w:tabs>
          <w:tab w:val="num" w:pos="1500"/>
        </w:tabs>
        <w:ind w:left="1500" w:hanging="360"/>
      </w:pPr>
      <w:rPr>
        <w:rFonts w:ascii="Courier New" w:hAnsi="Courier New" w:hint="default"/>
      </w:rPr>
    </w:lvl>
    <w:lvl w:ilvl="2" w:tplc="04050005" w:tentative="1">
      <w:start w:val="1"/>
      <w:numFmt w:val="bullet"/>
      <w:lvlText w:val=""/>
      <w:lvlJc w:val="left"/>
      <w:pPr>
        <w:tabs>
          <w:tab w:val="num" w:pos="2220"/>
        </w:tabs>
        <w:ind w:left="2220" w:hanging="360"/>
      </w:pPr>
      <w:rPr>
        <w:rFonts w:ascii="Wingdings" w:hAnsi="Wingdings" w:hint="default"/>
      </w:rPr>
    </w:lvl>
    <w:lvl w:ilvl="3" w:tplc="04050001" w:tentative="1">
      <w:start w:val="1"/>
      <w:numFmt w:val="bullet"/>
      <w:lvlText w:val=""/>
      <w:lvlJc w:val="left"/>
      <w:pPr>
        <w:tabs>
          <w:tab w:val="num" w:pos="2940"/>
        </w:tabs>
        <w:ind w:left="2940" w:hanging="360"/>
      </w:pPr>
      <w:rPr>
        <w:rFonts w:ascii="Symbol" w:hAnsi="Symbol" w:hint="default"/>
      </w:rPr>
    </w:lvl>
    <w:lvl w:ilvl="4" w:tplc="04050003" w:tentative="1">
      <w:start w:val="1"/>
      <w:numFmt w:val="bullet"/>
      <w:lvlText w:val="o"/>
      <w:lvlJc w:val="left"/>
      <w:pPr>
        <w:tabs>
          <w:tab w:val="num" w:pos="3660"/>
        </w:tabs>
        <w:ind w:left="3660" w:hanging="360"/>
      </w:pPr>
      <w:rPr>
        <w:rFonts w:ascii="Courier New" w:hAnsi="Courier New" w:hint="default"/>
      </w:rPr>
    </w:lvl>
    <w:lvl w:ilvl="5" w:tplc="04050005" w:tentative="1">
      <w:start w:val="1"/>
      <w:numFmt w:val="bullet"/>
      <w:lvlText w:val=""/>
      <w:lvlJc w:val="left"/>
      <w:pPr>
        <w:tabs>
          <w:tab w:val="num" w:pos="4380"/>
        </w:tabs>
        <w:ind w:left="4380" w:hanging="360"/>
      </w:pPr>
      <w:rPr>
        <w:rFonts w:ascii="Wingdings" w:hAnsi="Wingdings" w:hint="default"/>
      </w:rPr>
    </w:lvl>
    <w:lvl w:ilvl="6" w:tplc="04050001" w:tentative="1">
      <w:start w:val="1"/>
      <w:numFmt w:val="bullet"/>
      <w:lvlText w:val=""/>
      <w:lvlJc w:val="left"/>
      <w:pPr>
        <w:tabs>
          <w:tab w:val="num" w:pos="5100"/>
        </w:tabs>
        <w:ind w:left="5100" w:hanging="360"/>
      </w:pPr>
      <w:rPr>
        <w:rFonts w:ascii="Symbol" w:hAnsi="Symbol" w:hint="default"/>
      </w:rPr>
    </w:lvl>
    <w:lvl w:ilvl="7" w:tplc="04050003" w:tentative="1">
      <w:start w:val="1"/>
      <w:numFmt w:val="bullet"/>
      <w:lvlText w:val="o"/>
      <w:lvlJc w:val="left"/>
      <w:pPr>
        <w:tabs>
          <w:tab w:val="num" w:pos="5820"/>
        </w:tabs>
        <w:ind w:left="5820" w:hanging="360"/>
      </w:pPr>
      <w:rPr>
        <w:rFonts w:ascii="Courier New" w:hAnsi="Courier New" w:hint="default"/>
      </w:rPr>
    </w:lvl>
    <w:lvl w:ilvl="8" w:tplc="04050005" w:tentative="1">
      <w:start w:val="1"/>
      <w:numFmt w:val="bullet"/>
      <w:lvlText w:val=""/>
      <w:lvlJc w:val="left"/>
      <w:pPr>
        <w:tabs>
          <w:tab w:val="num" w:pos="6540"/>
        </w:tabs>
        <w:ind w:left="6540" w:hanging="360"/>
      </w:pPr>
      <w:rPr>
        <w:rFonts w:ascii="Wingdings" w:hAnsi="Wingdings" w:hint="default"/>
      </w:rPr>
    </w:lvl>
  </w:abstractNum>
  <w:abstractNum w:abstractNumId="31" w15:restartNumberingAfterBreak="0">
    <w:nsid w:val="49BC00C8"/>
    <w:multiLevelType w:val="hybridMultilevel"/>
    <w:tmpl w:val="36A48CE6"/>
    <w:lvl w:ilvl="0" w:tplc="BE425FF6">
      <w:start w:val="1"/>
      <w:numFmt w:val="bullet"/>
      <w:lvlText w:val="•"/>
      <w:lvlJc w:val="left"/>
      <w:pPr>
        <w:tabs>
          <w:tab w:val="num" w:pos="720"/>
        </w:tabs>
        <w:ind w:left="720" w:hanging="360"/>
      </w:pPr>
      <w:rPr>
        <w:rFonts w:ascii="Arial" w:hAnsi="Arial" w:hint="default"/>
      </w:rPr>
    </w:lvl>
    <w:lvl w:ilvl="1" w:tplc="E2268DA6" w:tentative="1">
      <w:start w:val="1"/>
      <w:numFmt w:val="bullet"/>
      <w:lvlText w:val="•"/>
      <w:lvlJc w:val="left"/>
      <w:pPr>
        <w:tabs>
          <w:tab w:val="num" w:pos="1440"/>
        </w:tabs>
        <w:ind w:left="1440" w:hanging="360"/>
      </w:pPr>
      <w:rPr>
        <w:rFonts w:ascii="Arial" w:hAnsi="Arial" w:hint="default"/>
      </w:rPr>
    </w:lvl>
    <w:lvl w:ilvl="2" w:tplc="AF802D30" w:tentative="1">
      <w:start w:val="1"/>
      <w:numFmt w:val="bullet"/>
      <w:lvlText w:val="•"/>
      <w:lvlJc w:val="left"/>
      <w:pPr>
        <w:tabs>
          <w:tab w:val="num" w:pos="2160"/>
        </w:tabs>
        <w:ind w:left="2160" w:hanging="360"/>
      </w:pPr>
      <w:rPr>
        <w:rFonts w:ascii="Arial" w:hAnsi="Arial" w:hint="default"/>
      </w:rPr>
    </w:lvl>
    <w:lvl w:ilvl="3" w:tplc="F38CEA24" w:tentative="1">
      <w:start w:val="1"/>
      <w:numFmt w:val="bullet"/>
      <w:lvlText w:val="•"/>
      <w:lvlJc w:val="left"/>
      <w:pPr>
        <w:tabs>
          <w:tab w:val="num" w:pos="2880"/>
        </w:tabs>
        <w:ind w:left="2880" w:hanging="360"/>
      </w:pPr>
      <w:rPr>
        <w:rFonts w:ascii="Arial" w:hAnsi="Arial" w:hint="default"/>
      </w:rPr>
    </w:lvl>
    <w:lvl w:ilvl="4" w:tplc="25080126" w:tentative="1">
      <w:start w:val="1"/>
      <w:numFmt w:val="bullet"/>
      <w:lvlText w:val="•"/>
      <w:lvlJc w:val="left"/>
      <w:pPr>
        <w:tabs>
          <w:tab w:val="num" w:pos="3600"/>
        </w:tabs>
        <w:ind w:left="3600" w:hanging="360"/>
      </w:pPr>
      <w:rPr>
        <w:rFonts w:ascii="Arial" w:hAnsi="Arial" w:hint="default"/>
      </w:rPr>
    </w:lvl>
    <w:lvl w:ilvl="5" w:tplc="89F4CAE0" w:tentative="1">
      <w:start w:val="1"/>
      <w:numFmt w:val="bullet"/>
      <w:lvlText w:val="•"/>
      <w:lvlJc w:val="left"/>
      <w:pPr>
        <w:tabs>
          <w:tab w:val="num" w:pos="4320"/>
        </w:tabs>
        <w:ind w:left="4320" w:hanging="360"/>
      </w:pPr>
      <w:rPr>
        <w:rFonts w:ascii="Arial" w:hAnsi="Arial" w:hint="default"/>
      </w:rPr>
    </w:lvl>
    <w:lvl w:ilvl="6" w:tplc="9A52C658" w:tentative="1">
      <w:start w:val="1"/>
      <w:numFmt w:val="bullet"/>
      <w:lvlText w:val="•"/>
      <w:lvlJc w:val="left"/>
      <w:pPr>
        <w:tabs>
          <w:tab w:val="num" w:pos="5040"/>
        </w:tabs>
        <w:ind w:left="5040" w:hanging="360"/>
      </w:pPr>
      <w:rPr>
        <w:rFonts w:ascii="Arial" w:hAnsi="Arial" w:hint="default"/>
      </w:rPr>
    </w:lvl>
    <w:lvl w:ilvl="7" w:tplc="D5747186" w:tentative="1">
      <w:start w:val="1"/>
      <w:numFmt w:val="bullet"/>
      <w:lvlText w:val="•"/>
      <w:lvlJc w:val="left"/>
      <w:pPr>
        <w:tabs>
          <w:tab w:val="num" w:pos="5760"/>
        </w:tabs>
        <w:ind w:left="5760" w:hanging="360"/>
      </w:pPr>
      <w:rPr>
        <w:rFonts w:ascii="Arial" w:hAnsi="Arial" w:hint="default"/>
      </w:rPr>
    </w:lvl>
    <w:lvl w:ilvl="8" w:tplc="8D6000A4" w:tentative="1">
      <w:start w:val="1"/>
      <w:numFmt w:val="bullet"/>
      <w:lvlText w:val="•"/>
      <w:lvlJc w:val="left"/>
      <w:pPr>
        <w:tabs>
          <w:tab w:val="num" w:pos="6480"/>
        </w:tabs>
        <w:ind w:left="6480" w:hanging="360"/>
      </w:pPr>
      <w:rPr>
        <w:rFonts w:ascii="Arial" w:hAnsi="Arial" w:hint="default"/>
      </w:rPr>
    </w:lvl>
  </w:abstractNum>
  <w:abstractNum w:abstractNumId="32" w15:restartNumberingAfterBreak="0">
    <w:nsid w:val="51AC01DE"/>
    <w:multiLevelType w:val="hybridMultilevel"/>
    <w:tmpl w:val="C4301760"/>
    <w:lvl w:ilvl="0" w:tplc="FFFFFFFF">
      <w:start w:val="2"/>
      <w:numFmt w:val="bullet"/>
      <w:lvlText w:val="-"/>
      <w:lvlJc w:val="left"/>
      <w:pPr>
        <w:tabs>
          <w:tab w:val="num" w:pos="720"/>
        </w:tabs>
        <w:ind w:left="720" w:hanging="360"/>
      </w:pPr>
      <w:rPr>
        <w:rFonts w:ascii="Times New Roman" w:eastAsia="Times New Roman" w:hAnsi="Times New Roman" w:hint="default"/>
      </w:rPr>
    </w:lvl>
    <w:lvl w:ilvl="1" w:tplc="026888AE">
      <w:numFmt w:val="bullet"/>
      <w:lvlText w:val=""/>
      <w:lvlJc w:val="left"/>
      <w:pPr>
        <w:tabs>
          <w:tab w:val="num" w:pos="1440"/>
        </w:tabs>
        <w:ind w:left="1440" w:hanging="360"/>
      </w:pPr>
      <w:rPr>
        <w:rFonts w:ascii="Symbol" w:eastAsia="Times New Roman" w:hAnsi="Symbo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D1C5044"/>
    <w:multiLevelType w:val="hybridMultilevel"/>
    <w:tmpl w:val="958A32D4"/>
    <w:lvl w:ilvl="0" w:tplc="85EACCF6">
      <w:start w:val="2"/>
      <w:numFmt w:val="bullet"/>
      <w:lvlText w:val="-"/>
      <w:lvlJc w:val="left"/>
      <w:pPr>
        <w:tabs>
          <w:tab w:val="num" w:pos="720"/>
        </w:tabs>
        <w:ind w:left="720" w:hanging="360"/>
      </w:pPr>
      <w:rPr>
        <w:rFonts w:ascii="Times New Roman" w:eastAsia="Times New Roman" w:hAnsi="Times New Roman" w:hint="default"/>
        <w:b w:val="0"/>
        <w:i/>
        <w:sz w:val="20"/>
      </w:rPr>
    </w:lvl>
    <w:lvl w:ilvl="1" w:tplc="04050003" w:tentative="1">
      <w:start w:val="1"/>
      <w:numFmt w:val="bullet"/>
      <w:lvlText w:val="o"/>
      <w:lvlJc w:val="left"/>
      <w:pPr>
        <w:tabs>
          <w:tab w:val="num" w:pos="1485"/>
        </w:tabs>
        <w:ind w:left="1485" w:hanging="360"/>
      </w:pPr>
      <w:rPr>
        <w:rFonts w:ascii="Courier New" w:hAnsi="Courier New" w:hint="default"/>
      </w:rPr>
    </w:lvl>
    <w:lvl w:ilvl="2" w:tplc="04050005" w:tentative="1">
      <w:start w:val="1"/>
      <w:numFmt w:val="bullet"/>
      <w:lvlText w:val=""/>
      <w:lvlJc w:val="left"/>
      <w:pPr>
        <w:tabs>
          <w:tab w:val="num" w:pos="2205"/>
        </w:tabs>
        <w:ind w:left="2205" w:hanging="360"/>
      </w:pPr>
      <w:rPr>
        <w:rFonts w:ascii="Wingdings" w:hAnsi="Wingdings" w:hint="default"/>
      </w:rPr>
    </w:lvl>
    <w:lvl w:ilvl="3" w:tplc="04050001" w:tentative="1">
      <w:start w:val="1"/>
      <w:numFmt w:val="bullet"/>
      <w:lvlText w:val=""/>
      <w:lvlJc w:val="left"/>
      <w:pPr>
        <w:tabs>
          <w:tab w:val="num" w:pos="2925"/>
        </w:tabs>
        <w:ind w:left="2925" w:hanging="360"/>
      </w:pPr>
      <w:rPr>
        <w:rFonts w:ascii="Symbol" w:hAnsi="Symbol" w:hint="default"/>
      </w:rPr>
    </w:lvl>
    <w:lvl w:ilvl="4" w:tplc="04050003" w:tentative="1">
      <w:start w:val="1"/>
      <w:numFmt w:val="bullet"/>
      <w:lvlText w:val="o"/>
      <w:lvlJc w:val="left"/>
      <w:pPr>
        <w:tabs>
          <w:tab w:val="num" w:pos="3645"/>
        </w:tabs>
        <w:ind w:left="3645" w:hanging="360"/>
      </w:pPr>
      <w:rPr>
        <w:rFonts w:ascii="Courier New" w:hAnsi="Courier New" w:hint="default"/>
      </w:rPr>
    </w:lvl>
    <w:lvl w:ilvl="5" w:tplc="04050005" w:tentative="1">
      <w:start w:val="1"/>
      <w:numFmt w:val="bullet"/>
      <w:lvlText w:val=""/>
      <w:lvlJc w:val="left"/>
      <w:pPr>
        <w:tabs>
          <w:tab w:val="num" w:pos="4365"/>
        </w:tabs>
        <w:ind w:left="4365" w:hanging="360"/>
      </w:pPr>
      <w:rPr>
        <w:rFonts w:ascii="Wingdings" w:hAnsi="Wingdings" w:hint="default"/>
      </w:rPr>
    </w:lvl>
    <w:lvl w:ilvl="6" w:tplc="04050001" w:tentative="1">
      <w:start w:val="1"/>
      <w:numFmt w:val="bullet"/>
      <w:lvlText w:val=""/>
      <w:lvlJc w:val="left"/>
      <w:pPr>
        <w:tabs>
          <w:tab w:val="num" w:pos="5085"/>
        </w:tabs>
        <w:ind w:left="5085" w:hanging="360"/>
      </w:pPr>
      <w:rPr>
        <w:rFonts w:ascii="Symbol" w:hAnsi="Symbol" w:hint="default"/>
      </w:rPr>
    </w:lvl>
    <w:lvl w:ilvl="7" w:tplc="04050003" w:tentative="1">
      <w:start w:val="1"/>
      <w:numFmt w:val="bullet"/>
      <w:lvlText w:val="o"/>
      <w:lvlJc w:val="left"/>
      <w:pPr>
        <w:tabs>
          <w:tab w:val="num" w:pos="5805"/>
        </w:tabs>
        <w:ind w:left="5805" w:hanging="360"/>
      </w:pPr>
      <w:rPr>
        <w:rFonts w:ascii="Courier New" w:hAnsi="Courier New" w:hint="default"/>
      </w:rPr>
    </w:lvl>
    <w:lvl w:ilvl="8" w:tplc="04050005" w:tentative="1">
      <w:start w:val="1"/>
      <w:numFmt w:val="bullet"/>
      <w:lvlText w:val=""/>
      <w:lvlJc w:val="left"/>
      <w:pPr>
        <w:tabs>
          <w:tab w:val="num" w:pos="6525"/>
        </w:tabs>
        <w:ind w:left="6525" w:hanging="360"/>
      </w:pPr>
      <w:rPr>
        <w:rFonts w:ascii="Wingdings" w:hAnsi="Wingdings" w:hint="default"/>
      </w:rPr>
    </w:lvl>
  </w:abstractNum>
  <w:abstractNum w:abstractNumId="34" w15:restartNumberingAfterBreak="0">
    <w:nsid w:val="5D4446F1"/>
    <w:multiLevelType w:val="hybridMultilevel"/>
    <w:tmpl w:val="9D2E6A82"/>
    <w:lvl w:ilvl="0" w:tplc="301617F0">
      <w:start w:val="1"/>
      <w:numFmt w:val="decimal"/>
      <w:lvlText w:val="%1."/>
      <w:lvlJc w:val="left"/>
      <w:pPr>
        <w:ind w:left="720" w:hanging="360"/>
      </w:pPr>
      <w:rPr>
        <w:b/>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35" w15:restartNumberingAfterBreak="0">
    <w:nsid w:val="5D8F6E6D"/>
    <w:multiLevelType w:val="hybridMultilevel"/>
    <w:tmpl w:val="6DA6FD76"/>
    <w:lvl w:ilvl="0" w:tplc="1CAA22B2">
      <w:start w:val="1"/>
      <w:numFmt w:val="decimal"/>
      <w:lvlText w:val="Graf č. %1"/>
      <w:lvlJc w:val="left"/>
      <w:pPr>
        <w:tabs>
          <w:tab w:val="num" w:pos="360"/>
        </w:tabs>
        <w:ind w:left="360" w:hanging="360"/>
      </w:pPr>
      <w:rPr>
        <w:rFonts w:ascii="Tahoma" w:hAnsi="Tahoma" w:cs="Times New Roman" w:hint="default"/>
        <w:b w:val="0"/>
        <w:i/>
        <w:color w:val="auto"/>
        <w:sz w:val="20"/>
      </w:rPr>
    </w:lvl>
    <w:lvl w:ilvl="1" w:tplc="85EACCF6">
      <w:start w:val="2"/>
      <w:numFmt w:val="bullet"/>
      <w:lvlText w:val="-"/>
      <w:lvlJc w:val="left"/>
      <w:pPr>
        <w:tabs>
          <w:tab w:val="num" w:pos="1440"/>
        </w:tabs>
        <w:ind w:left="1440" w:hanging="360"/>
      </w:pPr>
      <w:rPr>
        <w:rFonts w:ascii="Times New Roman" w:eastAsia="Times New Roman" w:hAnsi="Times New Roman" w:hint="default"/>
        <w:b w:val="0"/>
        <w:i/>
        <w:sz w:val="20"/>
      </w:rPr>
    </w:lvl>
    <w:lvl w:ilvl="2" w:tplc="84226A78">
      <w:start w:val="1"/>
      <w:numFmt w:val="lowerLetter"/>
      <w:lvlText w:val="%3)"/>
      <w:lvlJc w:val="left"/>
      <w:pPr>
        <w:ind w:left="2340" w:hanging="360"/>
      </w:pPr>
      <w:rPr>
        <w:rFonts w:cs="Times New Roman" w:hint="default"/>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6" w15:restartNumberingAfterBreak="0">
    <w:nsid w:val="5DE0198B"/>
    <w:multiLevelType w:val="hybridMultilevel"/>
    <w:tmpl w:val="88302E44"/>
    <w:lvl w:ilvl="0" w:tplc="04050001">
      <w:start w:val="2"/>
      <w:numFmt w:val="bullet"/>
      <w:lvlText w:val="-"/>
      <w:lvlJc w:val="left"/>
      <w:pPr>
        <w:tabs>
          <w:tab w:val="num" w:pos="720"/>
        </w:tabs>
        <w:ind w:left="720" w:hanging="360"/>
      </w:pPr>
      <w:rPr>
        <w:rFonts w:ascii="Times New Roman" w:eastAsia="Times New Roman" w:hAnsi="Times New Roman" w:cs="Times New Roman" w:hint="default"/>
      </w:rPr>
    </w:lvl>
    <w:lvl w:ilvl="1" w:tplc="04050003">
      <w:numFmt w:val="bullet"/>
      <w:lvlText w:val=""/>
      <w:lvlJc w:val="left"/>
      <w:pPr>
        <w:tabs>
          <w:tab w:val="num" w:pos="1440"/>
        </w:tabs>
        <w:ind w:left="1440" w:hanging="360"/>
      </w:pPr>
      <w:rPr>
        <w:rFonts w:ascii="Symbol" w:eastAsia="Times New Roman" w:hAnsi="Symbol" w:cs="Times New Roman"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2B74BE8"/>
    <w:multiLevelType w:val="hybridMultilevel"/>
    <w:tmpl w:val="CAC8FC68"/>
    <w:lvl w:ilvl="0" w:tplc="04050001">
      <w:start w:val="2"/>
      <w:numFmt w:val="bullet"/>
      <w:lvlText w:val="-"/>
      <w:lvlJc w:val="left"/>
      <w:pPr>
        <w:tabs>
          <w:tab w:val="num" w:pos="1080"/>
        </w:tabs>
        <w:ind w:left="1080" w:hanging="360"/>
      </w:pPr>
      <w:rPr>
        <w:rFonts w:ascii="Times New Roman" w:eastAsia="Times New Roman" w:hAnsi="Times New Roman" w:hint="default"/>
        <w:b w:val="0"/>
        <w:i w:val="0"/>
        <w:caps w:val="0"/>
        <w:smallCaps w:val="0"/>
        <w:strike w:val="0"/>
        <w:dstrike w:val="0"/>
        <w:vanish w:val="0"/>
        <w:color w:val="000000"/>
        <w:spacing w:val="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50003">
      <w:start w:val="1"/>
      <w:numFmt w:val="lowerLetter"/>
      <w:lvlText w:val="%2."/>
      <w:lvlJc w:val="left"/>
      <w:pPr>
        <w:tabs>
          <w:tab w:val="num" w:pos="-5580"/>
        </w:tabs>
        <w:ind w:left="-5580" w:hanging="360"/>
      </w:pPr>
      <w:rPr>
        <w:rFonts w:cs="Times New Roman"/>
      </w:rPr>
    </w:lvl>
    <w:lvl w:ilvl="2" w:tplc="04050005">
      <w:start w:val="1"/>
      <w:numFmt w:val="decimal"/>
      <w:lvlText w:val="%3)"/>
      <w:lvlJc w:val="left"/>
      <w:pPr>
        <w:tabs>
          <w:tab w:val="num" w:pos="-4680"/>
        </w:tabs>
        <w:ind w:left="-4680" w:hanging="360"/>
      </w:pPr>
      <w:rPr>
        <w:rFonts w:cs="Times New Roman" w:hint="default"/>
      </w:rPr>
    </w:lvl>
    <w:lvl w:ilvl="3" w:tplc="04050001">
      <w:start w:val="1"/>
      <w:numFmt w:val="decimal"/>
      <w:lvlText w:val="%4."/>
      <w:lvlJc w:val="left"/>
      <w:pPr>
        <w:tabs>
          <w:tab w:val="num" w:pos="-4140"/>
        </w:tabs>
        <w:ind w:left="-4140" w:hanging="360"/>
      </w:pPr>
      <w:rPr>
        <w:rFonts w:cs="Times New Roman"/>
      </w:rPr>
    </w:lvl>
    <w:lvl w:ilvl="4" w:tplc="04050003">
      <w:start w:val="1"/>
      <w:numFmt w:val="lowerLetter"/>
      <w:lvlText w:val="%5."/>
      <w:lvlJc w:val="left"/>
      <w:pPr>
        <w:tabs>
          <w:tab w:val="num" w:pos="-3420"/>
        </w:tabs>
        <w:ind w:left="-3420" w:hanging="360"/>
      </w:pPr>
      <w:rPr>
        <w:rFonts w:cs="Times New Roman"/>
      </w:rPr>
    </w:lvl>
    <w:lvl w:ilvl="5" w:tplc="04050005">
      <w:start w:val="1"/>
      <w:numFmt w:val="lowerRoman"/>
      <w:lvlText w:val="%6."/>
      <w:lvlJc w:val="right"/>
      <w:pPr>
        <w:tabs>
          <w:tab w:val="num" w:pos="-2700"/>
        </w:tabs>
        <w:ind w:left="-2700" w:hanging="180"/>
      </w:pPr>
      <w:rPr>
        <w:rFonts w:cs="Times New Roman"/>
      </w:rPr>
    </w:lvl>
    <w:lvl w:ilvl="6" w:tplc="04050001" w:tentative="1">
      <w:start w:val="1"/>
      <w:numFmt w:val="decimal"/>
      <w:lvlText w:val="%7."/>
      <w:lvlJc w:val="left"/>
      <w:pPr>
        <w:tabs>
          <w:tab w:val="num" w:pos="-1980"/>
        </w:tabs>
        <w:ind w:left="-1980" w:hanging="360"/>
      </w:pPr>
      <w:rPr>
        <w:rFonts w:cs="Times New Roman"/>
      </w:rPr>
    </w:lvl>
    <w:lvl w:ilvl="7" w:tplc="04050003" w:tentative="1">
      <w:start w:val="1"/>
      <w:numFmt w:val="lowerLetter"/>
      <w:lvlText w:val="%8."/>
      <w:lvlJc w:val="left"/>
      <w:pPr>
        <w:tabs>
          <w:tab w:val="num" w:pos="-1260"/>
        </w:tabs>
        <w:ind w:left="-1260" w:hanging="360"/>
      </w:pPr>
      <w:rPr>
        <w:rFonts w:cs="Times New Roman"/>
      </w:rPr>
    </w:lvl>
    <w:lvl w:ilvl="8" w:tplc="04050005" w:tentative="1">
      <w:start w:val="1"/>
      <w:numFmt w:val="lowerRoman"/>
      <w:lvlText w:val="%9."/>
      <w:lvlJc w:val="right"/>
      <w:pPr>
        <w:tabs>
          <w:tab w:val="num" w:pos="-540"/>
        </w:tabs>
        <w:ind w:left="-540" w:hanging="180"/>
      </w:pPr>
      <w:rPr>
        <w:rFonts w:cs="Times New Roman"/>
      </w:rPr>
    </w:lvl>
  </w:abstractNum>
  <w:abstractNum w:abstractNumId="38" w15:restartNumberingAfterBreak="0">
    <w:nsid w:val="65013412"/>
    <w:multiLevelType w:val="hybridMultilevel"/>
    <w:tmpl w:val="842AAC54"/>
    <w:lvl w:ilvl="0" w:tplc="04050001">
      <w:start w:val="2"/>
      <w:numFmt w:val="bullet"/>
      <w:lvlText w:val="-"/>
      <w:lvlJc w:val="left"/>
      <w:pPr>
        <w:ind w:left="720" w:hanging="360"/>
      </w:pPr>
      <w:rPr>
        <w:rFonts w:ascii="Times New Roman" w:eastAsia="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9" w15:restartNumberingAfterBreak="0">
    <w:nsid w:val="66A92405"/>
    <w:multiLevelType w:val="hybridMultilevel"/>
    <w:tmpl w:val="9C90AF60"/>
    <w:lvl w:ilvl="0" w:tplc="04050001">
      <w:start w:val="2"/>
      <w:numFmt w:val="bullet"/>
      <w:lvlText w:val="-"/>
      <w:lvlJc w:val="left"/>
      <w:pPr>
        <w:ind w:left="720" w:hanging="360"/>
      </w:pPr>
      <w:rPr>
        <w:rFonts w:ascii="Times New Roman" w:eastAsia="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0" w15:restartNumberingAfterBreak="0">
    <w:nsid w:val="66C30469"/>
    <w:multiLevelType w:val="hybridMultilevel"/>
    <w:tmpl w:val="B1D0F1D0"/>
    <w:lvl w:ilvl="0" w:tplc="36084FC8">
      <w:start w:val="3"/>
      <w:numFmt w:val="bullet"/>
      <w:lvlText w:val="-"/>
      <w:lvlJc w:val="left"/>
      <w:pPr>
        <w:tabs>
          <w:tab w:val="num" w:pos="721"/>
        </w:tabs>
        <w:ind w:left="721" w:hanging="360"/>
      </w:pPr>
      <w:rPr>
        <w:rFonts w:ascii="Times New Roman" w:eastAsia="Times New Roman" w:hAnsi="Times New Roman" w:cs="Times New Roman" w:hint="default"/>
      </w:rPr>
    </w:lvl>
    <w:lvl w:ilvl="1" w:tplc="04050003" w:tentative="1">
      <w:start w:val="1"/>
      <w:numFmt w:val="bullet"/>
      <w:lvlText w:val="o"/>
      <w:lvlJc w:val="left"/>
      <w:pPr>
        <w:ind w:left="1441" w:hanging="360"/>
      </w:pPr>
      <w:rPr>
        <w:rFonts w:ascii="Courier New" w:hAnsi="Courier New" w:cs="Courier New" w:hint="default"/>
      </w:rPr>
    </w:lvl>
    <w:lvl w:ilvl="2" w:tplc="04050005" w:tentative="1">
      <w:start w:val="1"/>
      <w:numFmt w:val="bullet"/>
      <w:lvlText w:val=""/>
      <w:lvlJc w:val="left"/>
      <w:pPr>
        <w:ind w:left="2161" w:hanging="360"/>
      </w:pPr>
      <w:rPr>
        <w:rFonts w:ascii="Wingdings" w:hAnsi="Wingdings" w:hint="default"/>
      </w:rPr>
    </w:lvl>
    <w:lvl w:ilvl="3" w:tplc="04050001" w:tentative="1">
      <w:start w:val="1"/>
      <w:numFmt w:val="bullet"/>
      <w:lvlText w:val=""/>
      <w:lvlJc w:val="left"/>
      <w:pPr>
        <w:ind w:left="2881" w:hanging="360"/>
      </w:pPr>
      <w:rPr>
        <w:rFonts w:ascii="Symbol" w:hAnsi="Symbol" w:hint="default"/>
      </w:rPr>
    </w:lvl>
    <w:lvl w:ilvl="4" w:tplc="04050003" w:tentative="1">
      <w:start w:val="1"/>
      <w:numFmt w:val="bullet"/>
      <w:lvlText w:val="o"/>
      <w:lvlJc w:val="left"/>
      <w:pPr>
        <w:ind w:left="3601" w:hanging="360"/>
      </w:pPr>
      <w:rPr>
        <w:rFonts w:ascii="Courier New" w:hAnsi="Courier New" w:cs="Courier New" w:hint="default"/>
      </w:rPr>
    </w:lvl>
    <w:lvl w:ilvl="5" w:tplc="04050005" w:tentative="1">
      <w:start w:val="1"/>
      <w:numFmt w:val="bullet"/>
      <w:lvlText w:val=""/>
      <w:lvlJc w:val="left"/>
      <w:pPr>
        <w:ind w:left="4321" w:hanging="360"/>
      </w:pPr>
      <w:rPr>
        <w:rFonts w:ascii="Wingdings" w:hAnsi="Wingdings" w:hint="default"/>
      </w:rPr>
    </w:lvl>
    <w:lvl w:ilvl="6" w:tplc="04050001" w:tentative="1">
      <w:start w:val="1"/>
      <w:numFmt w:val="bullet"/>
      <w:lvlText w:val=""/>
      <w:lvlJc w:val="left"/>
      <w:pPr>
        <w:ind w:left="5041" w:hanging="360"/>
      </w:pPr>
      <w:rPr>
        <w:rFonts w:ascii="Symbol" w:hAnsi="Symbol" w:hint="default"/>
      </w:rPr>
    </w:lvl>
    <w:lvl w:ilvl="7" w:tplc="04050003" w:tentative="1">
      <w:start w:val="1"/>
      <w:numFmt w:val="bullet"/>
      <w:lvlText w:val="o"/>
      <w:lvlJc w:val="left"/>
      <w:pPr>
        <w:ind w:left="5761" w:hanging="360"/>
      </w:pPr>
      <w:rPr>
        <w:rFonts w:ascii="Courier New" w:hAnsi="Courier New" w:cs="Courier New" w:hint="default"/>
      </w:rPr>
    </w:lvl>
    <w:lvl w:ilvl="8" w:tplc="04050005" w:tentative="1">
      <w:start w:val="1"/>
      <w:numFmt w:val="bullet"/>
      <w:lvlText w:val=""/>
      <w:lvlJc w:val="left"/>
      <w:pPr>
        <w:ind w:left="6481" w:hanging="360"/>
      </w:pPr>
      <w:rPr>
        <w:rFonts w:ascii="Wingdings" w:hAnsi="Wingdings" w:hint="default"/>
      </w:rPr>
    </w:lvl>
  </w:abstractNum>
  <w:abstractNum w:abstractNumId="41" w15:restartNumberingAfterBreak="0">
    <w:nsid w:val="66EF1D2B"/>
    <w:multiLevelType w:val="hybridMultilevel"/>
    <w:tmpl w:val="AEE619B4"/>
    <w:lvl w:ilvl="0" w:tplc="534CEE4A">
      <w:start w:val="1"/>
      <w:numFmt w:val="decimal"/>
      <w:pStyle w:val="Ploha"/>
      <w:lvlText w:val="Příloha č. %1"/>
      <w:lvlJc w:val="left"/>
      <w:pPr>
        <w:tabs>
          <w:tab w:val="num" w:pos="786"/>
        </w:tabs>
        <w:ind w:left="786" w:hanging="360"/>
      </w:pPr>
      <w:rPr>
        <w:rFonts w:ascii="Tahoma" w:hAnsi="Tahoma" w:cs="Times New Roman" w:hint="default"/>
        <w:b/>
        <w:i w:val="0"/>
        <w:sz w:val="20"/>
        <w:szCs w:val="20"/>
      </w:rPr>
    </w:lvl>
    <w:lvl w:ilvl="1" w:tplc="A63CC7F4" w:tentative="1">
      <w:start w:val="1"/>
      <w:numFmt w:val="lowerLetter"/>
      <w:lvlText w:val="%2."/>
      <w:lvlJc w:val="left"/>
      <w:pPr>
        <w:tabs>
          <w:tab w:val="num" w:pos="1440"/>
        </w:tabs>
        <w:ind w:left="1440" w:hanging="360"/>
      </w:pPr>
      <w:rPr>
        <w:rFonts w:cs="Times New Roman"/>
      </w:rPr>
    </w:lvl>
    <w:lvl w:ilvl="2" w:tplc="04050005" w:tentative="1">
      <w:start w:val="1"/>
      <w:numFmt w:val="lowerRoman"/>
      <w:lvlText w:val="%3."/>
      <w:lvlJc w:val="right"/>
      <w:pPr>
        <w:tabs>
          <w:tab w:val="num" w:pos="2160"/>
        </w:tabs>
        <w:ind w:left="2160" w:hanging="180"/>
      </w:pPr>
      <w:rPr>
        <w:rFonts w:cs="Times New Roman"/>
      </w:rPr>
    </w:lvl>
    <w:lvl w:ilvl="3" w:tplc="04050001" w:tentative="1">
      <w:start w:val="1"/>
      <w:numFmt w:val="decimal"/>
      <w:lvlText w:val="%4."/>
      <w:lvlJc w:val="left"/>
      <w:pPr>
        <w:tabs>
          <w:tab w:val="num" w:pos="2880"/>
        </w:tabs>
        <w:ind w:left="2880" w:hanging="360"/>
      </w:pPr>
      <w:rPr>
        <w:rFonts w:cs="Times New Roman"/>
      </w:rPr>
    </w:lvl>
    <w:lvl w:ilvl="4" w:tplc="04050003" w:tentative="1">
      <w:start w:val="1"/>
      <w:numFmt w:val="lowerLetter"/>
      <w:lvlText w:val="%5."/>
      <w:lvlJc w:val="left"/>
      <w:pPr>
        <w:tabs>
          <w:tab w:val="num" w:pos="3600"/>
        </w:tabs>
        <w:ind w:left="3600" w:hanging="360"/>
      </w:pPr>
      <w:rPr>
        <w:rFonts w:cs="Times New Roman"/>
      </w:rPr>
    </w:lvl>
    <w:lvl w:ilvl="5" w:tplc="04050005" w:tentative="1">
      <w:start w:val="1"/>
      <w:numFmt w:val="lowerRoman"/>
      <w:lvlText w:val="%6."/>
      <w:lvlJc w:val="right"/>
      <w:pPr>
        <w:tabs>
          <w:tab w:val="num" w:pos="4320"/>
        </w:tabs>
        <w:ind w:left="4320" w:hanging="180"/>
      </w:pPr>
      <w:rPr>
        <w:rFonts w:cs="Times New Roman"/>
      </w:rPr>
    </w:lvl>
    <w:lvl w:ilvl="6" w:tplc="04050001" w:tentative="1">
      <w:start w:val="1"/>
      <w:numFmt w:val="decimal"/>
      <w:lvlText w:val="%7."/>
      <w:lvlJc w:val="left"/>
      <w:pPr>
        <w:tabs>
          <w:tab w:val="num" w:pos="5040"/>
        </w:tabs>
        <w:ind w:left="5040" w:hanging="360"/>
      </w:pPr>
      <w:rPr>
        <w:rFonts w:cs="Times New Roman"/>
      </w:rPr>
    </w:lvl>
    <w:lvl w:ilvl="7" w:tplc="04050003" w:tentative="1">
      <w:start w:val="1"/>
      <w:numFmt w:val="lowerLetter"/>
      <w:lvlText w:val="%8."/>
      <w:lvlJc w:val="left"/>
      <w:pPr>
        <w:tabs>
          <w:tab w:val="num" w:pos="5760"/>
        </w:tabs>
        <w:ind w:left="5760" w:hanging="360"/>
      </w:pPr>
      <w:rPr>
        <w:rFonts w:cs="Times New Roman"/>
      </w:rPr>
    </w:lvl>
    <w:lvl w:ilvl="8" w:tplc="04050005" w:tentative="1">
      <w:start w:val="1"/>
      <w:numFmt w:val="lowerRoman"/>
      <w:lvlText w:val="%9."/>
      <w:lvlJc w:val="right"/>
      <w:pPr>
        <w:tabs>
          <w:tab w:val="num" w:pos="6480"/>
        </w:tabs>
        <w:ind w:left="6480" w:hanging="180"/>
      </w:pPr>
      <w:rPr>
        <w:rFonts w:cs="Times New Roman"/>
      </w:rPr>
    </w:lvl>
  </w:abstractNum>
  <w:abstractNum w:abstractNumId="42" w15:restartNumberingAfterBreak="0">
    <w:nsid w:val="69B04F8F"/>
    <w:multiLevelType w:val="multilevel"/>
    <w:tmpl w:val="DD662136"/>
    <w:lvl w:ilvl="0">
      <w:start w:val="2"/>
      <w:numFmt w:val="bullet"/>
      <w:lvlText w:val="-"/>
      <w:lvlJc w:val="left"/>
      <w:pPr>
        <w:tabs>
          <w:tab w:val="num" w:pos="720"/>
        </w:tabs>
        <w:ind w:left="720" w:hanging="360"/>
      </w:pPr>
      <w:rPr>
        <w:rFonts w:ascii="Times New Roman" w:eastAsia="Times New Roman" w:hAnsi="Times New Roman" w:cs="Times New Roman"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3" w15:restartNumberingAfterBreak="0">
    <w:nsid w:val="711E4DA3"/>
    <w:multiLevelType w:val="hybridMultilevel"/>
    <w:tmpl w:val="371ED9FA"/>
    <w:lvl w:ilvl="0" w:tplc="85EACCF6">
      <w:start w:val="2"/>
      <w:numFmt w:val="bullet"/>
      <w:lvlText w:val="-"/>
      <w:lvlJc w:val="left"/>
      <w:pPr>
        <w:ind w:left="1069" w:hanging="360"/>
      </w:pPr>
      <w:rPr>
        <w:rFonts w:ascii="Times New Roman" w:eastAsia="Times New Roman" w:hAnsi="Times New Roman" w:hint="default"/>
        <w:b w:val="0"/>
        <w:i/>
        <w:sz w:val="20"/>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44" w15:restartNumberingAfterBreak="0">
    <w:nsid w:val="74397761"/>
    <w:multiLevelType w:val="hybridMultilevel"/>
    <w:tmpl w:val="43F22E1E"/>
    <w:lvl w:ilvl="0" w:tplc="BBC0665E">
      <w:start w:val="1"/>
      <w:numFmt w:val="bullet"/>
      <w:lvlText w:val="•"/>
      <w:lvlJc w:val="left"/>
      <w:pPr>
        <w:tabs>
          <w:tab w:val="num" w:pos="720"/>
        </w:tabs>
        <w:ind w:left="720" w:hanging="360"/>
      </w:pPr>
      <w:rPr>
        <w:rFonts w:ascii="Arial" w:hAnsi="Arial" w:hint="default"/>
      </w:rPr>
    </w:lvl>
    <w:lvl w:ilvl="1" w:tplc="AC76AFCA" w:tentative="1">
      <w:start w:val="1"/>
      <w:numFmt w:val="bullet"/>
      <w:lvlText w:val="•"/>
      <w:lvlJc w:val="left"/>
      <w:pPr>
        <w:tabs>
          <w:tab w:val="num" w:pos="1440"/>
        </w:tabs>
        <w:ind w:left="1440" w:hanging="360"/>
      </w:pPr>
      <w:rPr>
        <w:rFonts w:ascii="Arial" w:hAnsi="Arial" w:hint="default"/>
      </w:rPr>
    </w:lvl>
    <w:lvl w:ilvl="2" w:tplc="604256A2" w:tentative="1">
      <w:start w:val="1"/>
      <w:numFmt w:val="bullet"/>
      <w:lvlText w:val="•"/>
      <w:lvlJc w:val="left"/>
      <w:pPr>
        <w:tabs>
          <w:tab w:val="num" w:pos="2160"/>
        </w:tabs>
        <w:ind w:left="2160" w:hanging="360"/>
      </w:pPr>
      <w:rPr>
        <w:rFonts w:ascii="Arial" w:hAnsi="Arial" w:hint="default"/>
      </w:rPr>
    </w:lvl>
    <w:lvl w:ilvl="3" w:tplc="14289E32" w:tentative="1">
      <w:start w:val="1"/>
      <w:numFmt w:val="bullet"/>
      <w:lvlText w:val="•"/>
      <w:lvlJc w:val="left"/>
      <w:pPr>
        <w:tabs>
          <w:tab w:val="num" w:pos="2880"/>
        </w:tabs>
        <w:ind w:left="2880" w:hanging="360"/>
      </w:pPr>
      <w:rPr>
        <w:rFonts w:ascii="Arial" w:hAnsi="Arial" w:hint="default"/>
      </w:rPr>
    </w:lvl>
    <w:lvl w:ilvl="4" w:tplc="522279EC" w:tentative="1">
      <w:start w:val="1"/>
      <w:numFmt w:val="bullet"/>
      <w:lvlText w:val="•"/>
      <w:lvlJc w:val="left"/>
      <w:pPr>
        <w:tabs>
          <w:tab w:val="num" w:pos="3600"/>
        </w:tabs>
        <w:ind w:left="3600" w:hanging="360"/>
      </w:pPr>
      <w:rPr>
        <w:rFonts w:ascii="Arial" w:hAnsi="Arial" w:hint="default"/>
      </w:rPr>
    </w:lvl>
    <w:lvl w:ilvl="5" w:tplc="D1EAB69E" w:tentative="1">
      <w:start w:val="1"/>
      <w:numFmt w:val="bullet"/>
      <w:lvlText w:val="•"/>
      <w:lvlJc w:val="left"/>
      <w:pPr>
        <w:tabs>
          <w:tab w:val="num" w:pos="4320"/>
        </w:tabs>
        <w:ind w:left="4320" w:hanging="360"/>
      </w:pPr>
      <w:rPr>
        <w:rFonts w:ascii="Arial" w:hAnsi="Arial" w:hint="default"/>
      </w:rPr>
    </w:lvl>
    <w:lvl w:ilvl="6" w:tplc="7B9C9B3E" w:tentative="1">
      <w:start w:val="1"/>
      <w:numFmt w:val="bullet"/>
      <w:lvlText w:val="•"/>
      <w:lvlJc w:val="left"/>
      <w:pPr>
        <w:tabs>
          <w:tab w:val="num" w:pos="5040"/>
        </w:tabs>
        <w:ind w:left="5040" w:hanging="360"/>
      </w:pPr>
      <w:rPr>
        <w:rFonts w:ascii="Arial" w:hAnsi="Arial" w:hint="default"/>
      </w:rPr>
    </w:lvl>
    <w:lvl w:ilvl="7" w:tplc="1CFC3796" w:tentative="1">
      <w:start w:val="1"/>
      <w:numFmt w:val="bullet"/>
      <w:lvlText w:val="•"/>
      <w:lvlJc w:val="left"/>
      <w:pPr>
        <w:tabs>
          <w:tab w:val="num" w:pos="5760"/>
        </w:tabs>
        <w:ind w:left="5760" w:hanging="360"/>
      </w:pPr>
      <w:rPr>
        <w:rFonts w:ascii="Arial" w:hAnsi="Arial" w:hint="default"/>
      </w:rPr>
    </w:lvl>
    <w:lvl w:ilvl="8" w:tplc="E752FB6A" w:tentative="1">
      <w:start w:val="1"/>
      <w:numFmt w:val="bullet"/>
      <w:lvlText w:val="•"/>
      <w:lvlJc w:val="left"/>
      <w:pPr>
        <w:tabs>
          <w:tab w:val="num" w:pos="6480"/>
        </w:tabs>
        <w:ind w:left="6480" w:hanging="360"/>
      </w:pPr>
      <w:rPr>
        <w:rFonts w:ascii="Arial" w:hAnsi="Arial" w:hint="default"/>
      </w:rPr>
    </w:lvl>
  </w:abstractNum>
  <w:abstractNum w:abstractNumId="45" w15:restartNumberingAfterBreak="0">
    <w:nsid w:val="793A0A17"/>
    <w:multiLevelType w:val="hybridMultilevel"/>
    <w:tmpl w:val="68BC7AC0"/>
    <w:lvl w:ilvl="0" w:tplc="85EACCF6">
      <w:start w:val="2"/>
      <w:numFmt w:val="bullet"/>
      <w:lvlText w:val="-"/>
      <w:lvlJc w:val="left"/>
      <w:pPr>
        <w:tabs>
          <w:tab w:val="num" w:pos="765"/>
        </w:tabs>
        <w:ind w:left="765" w:hanging="360"/>
      </w:pPr>
      <w:rPr>
        <w:rFonts w:ascii="Times New Roman" w:eastAsia="Times New Roman" w:hAnsi="Times New Roman" w:hint="default"/>
      </w:rPr>
    </w:lvl>
    <w:lvl w:ilvl="1" w:tplc="04050003" w:tentative="1">
      <w:start w:val="1"/>
      <w:numFmt w:val="bullet"/>
      <w:lvlText w:val="o"/>
      <w:lvlJc w:val="left"/>
      <w:pPr>
        <w:tabs>
          <w:tab w:val="num" w:pos="1485"/>
        </w:tabs>
        <w:ind w:left="1485" w:hanging="360"/>
      </w:pPr>
      <w:rPr>
        <w:rFonts w:ascii="Courier New" w:hAnsi="Courier New" w:hint="default"/>
      </w:rPr>
    </w:lvl>
    <w:lvl w:ilvl="2" w:tplc="04050005" w:tentative="1">
      <w:start w:val="1"/>
      <w:numFmt w:val="bullet"/>
      <w:lvlText w:val=""/>
      <w:lvlJc w:val="left"/>
      <w:pPr>
        <w:tabs>
          <w:tab w:val="num" w:pos="2205"/>
        </w:tabs>
        <w:ind w:left="2205" w:hanging="360"/>
      </w:pPr>
      <w:rPr>
        <w:rFonts w:ascii="Wingdings" w:hAnsi="Wingdings" w:hint="default"/>
      </w:rPr>
    </w:lvl>
    <w:lvl w:ilvl="3" w:tplc="04050001" w:tentative="1">
      <w:start w:val="1"/>
      <w:numFmt w:val="bullet"/>
      <w:lvlText w:val=""/>
      <w:lvlJc w:val="left"/>
      <w:pPr>
        <w:tabs>
          <w:tab w:val="num" w:pos="2925"/>
        </w:tabs>
        <w:ind w:left="2925" w:hanging="360"/>
      </w:pPr>
      <w:rPr>
        <w:rFonts w:ascii="Symbol" w:hAnsi="Symbol" w:hint="default"/>
      </w:rPr>
    </w:lvl>
    <w:lvl w:ilvl="4" w:tplc="04050003" w:tentative="1">
      <w:start w:val="1"/>
      <w:numFmt w:val="bullet"/>
      <w:lvlText w:val="o"/>
      <w:lvlJc w:val="left"/>
      <w:pPr>
        <w:tabs>
          <w:tab w:val="num" w:pos="3645"/>
        </w:tabs>
        <w:ind w:left="3645" w:hanging="360"/>
      </w:pPr>
      <w:rPr>
        <w:rFonts w:ascii="Courier New" w:hAnsi="Courier New" w:hint="default"/>
      </w:rPr>
    </w:lvl>
    <w:lvl w:ilvl="5" w:tplc="04050005" w:tentative="1">
      <w:start w:val="1"/>
      <w:numFmt w:val="bullet"/>
      <w:lvlText w:val=""/>
      <w:lvlJc w:val="left"/>
      <w:pPr>
        <w:tabs>
          <w:tab w:val="num" w:pos="4365"/>
        </w:tabs>
        <w:ind w:left="4365" w:hanging="360"/>
      </w:pPr>
      <w:rPr>
        <w:rFonts w:ascii="Wingdings" w:hAnsi="Wingdings" w:hint="default"/>
      </w:rPr>
    </w:lvl>
    <w:lvl w:ilvl="6" w:tplc="04050001" w:tentative="1">
      <w:start w:val="1"/>
      <w:numFmt w:val="bullet"/>
      <w:lvlText w:val=""/>
      <w:lvlJc w:val="left"/>
      <w:pPr>
        <w:tabs>
          <w:tab w:val="num" w:pos="5085"/>
        </w:tabs>
        <w:ind w:left="5085" w:hanging="360"/>
      </w:pPr>
      <w:rPr>
        <w:rFonts w:ascii="Symbol" w:hAnsi="Symbol" w:hint="default"/>
      </w:rPr>
    </w:lvl>
    <w:lvl w:ilvl="7" w:tplc="04050003" w:tentative="1">
      <w:start w:val="1"/>
      <w:numFmt w:val="bullet"/>
      <w:lvlText w:val="o"/>
      <w:lvlJc w:val="left"/>
      <w:pPr>
        <w:tabs>
          <w:tab w:val="num" w:pos="5805"/>
        </w:tabs>
        <w:ind w:left="5805" w:hanging="360"/>
      </w:pPr>
      <w:rPr>
        <w:rFonts w:ascii="Courier New" w:hAnsi="Courier New" w:hint="default"/>
      </w:rPr>
    </w:lvl>
    <w:lvl w:ilvl="8" w:tplc="04050005" w:tentative="1">
      <w:start w:val="1"/>
      <w:numFmt w:val="bullet"/>
      <w:lvlText w:val=""/>
      <w:lvlJc w:val="left"/>
      <w:pPr>
        <w:tabs>
          <w:tab w:val="num" w:pos="6525"/>
        </w:tabs>
        <w:ind w:left="6525" w:hanging="360"/>
      </w:pPr>
      <w:rPr>
        <w:rFonts w:ascii="Wingdings" w:hAnsi="Wingdings" w:hint="default"/>
      </w:rPr>
    </w:lvl>
  </w:abstractNum>
  <w:abstractNum w:abstractNumId="46" w15:restartNumberingAfterBreak="0">
    <w:nsid w:val="7DF743A6"/>
    <w:multiLevelType w:val="hybridMultilevel"/>
    <w:tmpl w:val="E9B44DDE"/>
    <w:lvl w:ilvl="0" w:tplc="04050001">
      <w:start w:val="2"/>
      <w:numFmt w:val="bullet"/>
      <w:lvlText w:val="-"/>
      <w:lvlJc w:val="left"/>
      <w:pPr>
        <w:tabs>
          <w:tab w:val="num" w:pos="720"/>
        </w:tabs>
        <w:ind w:left="720" w:hanging="360"/>
      </w:pPr>
      <w:rPr>
        <w:rFonts w:ascii="Times New Roman" w:eastAsia="Times New Roman" w:hAnsi="Times New Roman" w:cs="Times New Roman" w:hint="default"/>
        <w:color w:val="auto"/>
      </w:rPr>
    </w:lvl>
    <w:lvl w:ilvl="1" w:tplc="04050003">
      <w:start w:val="1"/>
      <w:numFmt w:val="bullet"/>
      <w:lvlText w:val="o"/>
      <w:lvlJc w:val="left"/>
      <w:pPr>
        <w:tabs>
          <w:tab w:val="num" w:pos="1494"/>
        </w:tabs>
        <w:ind w:left="1494" w:hanging="360"/>
      </w:pPr>
      <w:rPr>
        <w:rFonts w:ascii="Courier New" w:hAnsi="Courier New" w:cs="Courier New" w:hint="default"/>
      </w:rPr>
    </w:lvl>
    <w:lvl w:ilvl="2" w:tplc="04050005" w:tentative="1">
      <w:start w:val="1"/>
      <w:numFmt w:val="bullet"/>
      <w:lvlText w:val=""/>
      <w:lvlJc w:val="left"/>
      <w:pPr>
        <w:tabs>
          <w:tab w:val="num" w:pos="2214"/>
        </w:tabs>
        <w:ind w:left="2214" w:hanging="360"/>
      </w:pPr>
      <w:rPr>
        <w:rFonts w:ascii="Wingdings" w:hAnsi="Wingdings" w:hint="default"/>
      </w:rPr>
    </w:lvl>
    <w:lvl w:ilvl="3" w:tplc="04050001" w:tentative="1">
      <w:start w:val="1"/>
      <w:numFmt w:val="bullet"/>
      <w:lvlText w:val=""/>
      <w:lvlJc w:val="left"/>
      <w:pPr>
        <w:tabs>
          <w:tab w:val="num" w:pos="2934"/>
        </w:tabs>
        <w:ind w:left="2934" w:hanging="360"/>
      </w:pPr>
      <w:rPr>
        <w:rFonts w:ascii="Symbol" w:hAnsi="Symbol" w:hint="default"/>
      </w:rPr>
    </w:lvl>
    <w:lvl w:ilvl="4" w:tplc="04050003" w:tentative="1">
      <w:start w:val="1"/>
      <w:numFmt w:val="bullet"/>
      <w:lvlText w:val="o"/>
      <w:lvlJc w:val="left"/>
      <w:pPr>
        <w:tabs>
          <w:tab w:val="num" w:pos="3654"/>
        </w:tabs>
        <w:ind w:left="3654" w:hanging="360"/>
      </w:pPr>
      <w:rPr>
        <w:rFonts w:ascii="Courier New" w:hAnsi="Courier New" w:cs="Courier New" w:hint="default"/>
      </w:rPr>
    </w:lvl>
    <w:lvl w:ilvl="5" w:tplc="04050005" w:tentative="1">
      <w:start w:val="1"/>
      <w:numFmt w:val="bullet"/>
      <w:lvlText w:val=""/>
      <w:lvlJc w:val="left"/>
      <w:pPr>
        <w:tabs>
          <w:tab w:val="num" w:pos="4374"/>
        </w:tabs>
        <w:ind w:left="4374" w:hanging="360"/>
      </w:pPr>
      <w:rPr>
        <w:rFonts w:ascii="Wingdings" w:hAnsi="Wingdings" w:hint="default"/>
      </w:rPr>
    </w:lvl>
    <w:lvl w:ilvl="6" w:tplc="04050001" w:tentative="1">
      <w:start w:val="1"/>
      <w:numFmt w:val="bullet"/>
      <w:lvlText w:val=""/>
      <w:lvlJc w:val="left"/>
      <w:pPr>
        <w:tabs>
          <w:tab w:val="num" w:pos="5094"/>
        </w:tabs>
        <w:ind w:left="5094" w:hanging="360"/>
      </w:pPr>
      <w:rPr>
        <w:rFonts w:ascii="Symbol" w:hAnsi="Symbol" w:hint="default"/>
      </w:rPr>
    </w:lvl>
    <w:lvl w:ilvl="7" w:tplc="04050003" w:tentative="1">
      <w:start w:val="1"/>
      <w:numFmt w:val="bullet"/>
      <w:lvlText w:val="o"/>
      <w:lvlJc w:val="left"/>
      <w:pPr>
        <w:tabs>
          <w:tab w:val="num" w:pos="5814"/>
        </w:tabs>
        <w:ind w:left="5814" w:hanging="360"/>
      </w:pPr>
      <w:rPr>
        <w:rFonts w:ascii="Courier New" w:hAnsi="Courier New" w:cs="Courier New" w:hint="default"/>
      </w:rPr>
    </w:lvl>
    <w:lvl w:ilvl="8" w:tplc="04050005" w:tentative="1">
      <w:start w:val="1"/>
      <w:numFmt w:val="bullet"/>
      <w:lvlText w:val=""/>
      <w:lvlJc w:val="left"/>
      <w:pPr>
        <w:tabs>
          <w:tab w:val="num" w:pos="6534"/>
        </w:tabs>
        <w:ind w:left="6534" w:hanging="360"/>
      </w:pPr>
      <w:rPr>
        <w:rFonts w:ascii="Wingdings" w:hAnsi="Wingdings" w:hint="default"/>
      </w:rPr>
    </w:lvl>
  </w:abstractNum>
  <w:abstractNum w:abstractNumId="47" w15:restartNumberingAfterBreak="0">
    <w:nsid w:val="7E52718A"/>
    <w:multiLevelType w:val="hybridMultilevel"/>
    <w:tmpl w:val="15A0221C"/>
    <w:lvl w:ilvl="0" w:tplc="85EACCF6">
      <w:start w:val="2"/>
      <w:numFmt w:val="bullet"/>
      <w:lvlText w:val="-"/>
      <w:lvlJc w:val="left"/>
      <w:pPr>
        <w:ind w:left="720" w:hanging="360"/>
      </w:pPr>
      <w:rPr>
        <w:rFonts w:ascii="Times New Roman" w:eastAsia="Times New Roman" w:hAnsi="Times New Roman" w:hint="default"/>
        <w:b w:val="0"/>
        <w:i/>
        <w:sz w:val="20"/>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8"/>
  </w:num>
  <w:num w:numId="2">
    <w:abstractNumId w:val="12"/>
  </w:num>
  <w:num w:numId="3">
    <w:abstractNumId w:val="37"/>
  </w:num>
  <w:num w:numId="4">
    <w:abstractNumId w:val="4"/>
  </w:num>
  <w:num w:numId="5">
    <w:abstractNumId w:val="5"/>
  </w:num>
  <w:num w:numId="6">
    <w:abstractNumId w:val="1"/>
  </w:num>
  <w:num w:numId="7">
    <w:abstractNumId w:val="24"/>
  </w:num>
  <w:num w:numId="8">
    <w:abstractNumId w:val="13"/>
  </w:num>
  <w:num w:numId="9">
    <w:abstractNumId w:val="17"/>
  </w:num>
  <w:num w:numId="10">
    <w:abstractNumId w:val="41"/>
  </w:num>
  <w:num w:numId="11">
    <w:abstractNumId w:val="32"/>
  </w:num>
  <w:num w:numId="12">
    <w:abstractNumId w:val="3"/>
  </w:num>
  <w:num w:numId="13">
    <w:abstractNumId w:val="21"/>
  </w:num>
  <w:num w:numId="14">
    <w:abstractNumId w:val="35"/>
  </w:num>
  <w:num w:numId="15">
    <w:abstractNumId w:val="30"/>
  </w:num>
  <w:num w:numId="16">
    <w:abstractNumId w:val="33"/>
  </w:num>
  <w:num w:numId="17">
    <w:abstractNumId w:val="25"/>
  </w:num>
  <w:num w:numId="18">
    <w:abstractNumId w:val="6"/>
  </w:num>
  <w:num w:numId="19">
    <w:abstractNumId w:val="47"/>
  </w:num>
  <w:num w:numId="20">
    <w:abstractNumId w:val="45"/>
  </w:num>
  <w:num w:numId="21">
    <w:abstractNumId w:val="39"/>
  </w:num>
  <w:num w:numId="22">
    <w:abstractNumId w:val="2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6"/>
  </w:num>
  <w:num w:numId="24">
    <w:abstractNumId w:val="18"/>
  </w:num>
  <w:num w:numId="25">
    <w:abstractNumId w:val="10"/>
  </w:num>
  <w:num w:numId="26">
    <w:abstractNumId w:val="42"/>
  </w:num>
  <w:num w:numId="27">
    <w:abstractNumId w:val="22"/>
  </w:num>
  <w:num w:numId="28">
    <w:abstractNumId w:val="11"/>
  </w:num>
  <w:num w:numId="29">
    <w:abstractNumId w:val="19"/>
  </w:num>
  <w:num w:numId="30">
    <w:abstractNumId w:val="43"/>
  </w:num>
  <w:num w:numId="31">
    <w:abstractNumId w:val="14"/>
  </w:num>
  <w:num w:numId="32">
    <w:abstractNumId w:val="26"/>
  </w:num>
  <w:num w:numId="33">
    <w:abstractNumId w:val="9"/>
  </w:num>
  <w:num w:numId="34">
    <w:abstractNumId w:val="0"/>
  </w:num>
  <w:num w:numId="35">
    <w:abstractNumId w:val="15"/>
  </w:num>
  <w:num w:numId="36">
    <w:abstractNumId w:val="20"/>
  </w:num>
  <w:num w:numId="37">
    <w:abstractNumId w:val="28"/>
  </w:num>
  <w:num w:numId="3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7"/>
  </w:num>
  <w:num w:numId="40">
    <w:abstractNumId w:val="9"/>
  </w:num>
  <w:num w:numId="4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7"/>
  </w:num>
  <w:num w:numId="43">
    <w:abstractNumId w:val="38"/>
  </w:num>
  <w:num w:numId="44">
    <w:abstractNumId w:val="44"/>
  </w:num>
  <w:num w:numId="45">
    <w:abstractNumId w:val="31"/>
  </w:num>
  <w:num w:numId="46">
    <w:abstractNumId w:val="29"/>
  </w:num>
  <w:num w:numId="47">
    <w:abstractNumId w:val="40"/>
  </w:num>
  <w:num w:numId="48">
    <w:abstractNumId w:val="16"/>
  </w:num>
  <w:num w:numId="49">
    <w:abstractNumId w:val="46"/>
  </w:num>
  <w:num w:numId="50">
    <w:abstractNumId w:val="23"/>
  </w:num>
  <w:num w:numId="51">
    <w:abstractNumId w:val="12"/>
  </w:num>
  <w:num w:numId="52">
    <w:abstractNumId w:val="12"/>
  </w:num>
  <w:num w:numId="5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8"/>
  </w:num>
  <w:num w:numId="55">
    <w:abstractNumId w:val="12"/>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efaultTabStop w:val="0"/>
  <w:hyphenationZone w:val="425"/>
  <w:characterSpacingControl w:val="doNotCompress"/>
  <w:hdrShapeDefaults>
    <o:shapedefaults v:ext="edit" spidmax="24577"/>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3434"/>
    <w:rsid w:val="0000161F"/>
    <w:rsid w:val="00002349"/>
    <w:rsid w:val="00003572"/>
    <w:rsid w:val="000036B2"/>
    <w:rsid w:val="00003CEB"/>
    <w:rsid w:val="00003DB9"/>
    <w:rsid w:val="000041BF"/>
    <w:rsid w:val="00005017"/>
    <w:rsid w:val="0000600A"/>
    <w:rsid w:val="0000747A"/>
    <w:rsid w:val="00007FB0"/>
    <w:rsid w:val="00012505"/>
    <w:rsid w:val="0001348D"/>
    <w:rsid w:val="00014FDE"/>
    <w:rsid w:val="00016024"/>
    <w:rsid w:val="000174E5"/>
    <w:rsid w:val="00017888"/>
    <w:rsid w:val="00020726"/>
    <w:rsid w:val="00023EB3"/>
    <w:rsid w:val="00024722"/>
    <w:rsid w:val="0002584C"/>
    <w:rsid w:val="00025C88"/>
    <w:rsid w:val="0002679B"/>
    <w:rsid w:val="0003054F"/>
    <w:rsid w:val="00030BBD"/>
    <w:rsid w:val="000322F9"/>
    <w:rsid w:val="00033864"/>
    <w:rsid w:val="00035151"/>
    <w:rsid w:val="00035B2D"/>
    <w:rsid w:val="00036C4A"/>
    <w:rsid w:val="00044F76"/>
    <w:rsid w:val="00045032"/>
    <w:rsid w:val="0004565B"/>
    <w:rsid w:val="00047793"/>
    <w:rsid w:val="00047965"/>
    <w:rsid w:val="00047D2F"/>
    <w:rsid w:val="000501AB"/>
    <w:rsid w:val="000516E1"/>
    <w:rsid w:val="00051FC3"/>
    <w:rsid w:val="000539CF"/>
    <w:rsid w:val="0005543E"/>
    <w:rsid w:val="00055B62"/>
    <w:rsid w:val="00055F13"/>
    <w:rsid w:val="00055FAF"/>
    <w:rsid w:val="00060614"/>
    <w:rsid w:val="00062010"/>
    <w:rsid w:val="000625CE"/>
    <w:rsid w:val="00062995"/>
    <w:rsid w:val="000630D5"/>
    <w:rsid w:val="00063A37"/>
    <w:rsid w:val="0006445B"/>
    <w:rsid w:val="000657F0"/>
    <w:rsid w:val="00067D01"/>
    <w:rsid w:val="00067ED4"/>
    <w:rsid w:val="0007018C"/>
    <w:rsid w:val="00070EEE"/>
    <w:rsid w:val="00071520"/>
    <w:rsid w:val="00071A74"/>
    <w:rsid w:val="00071AAF"/>
    <w:rsid w:val="00072E39"/>
    <w:rsid w:val="00074D3A"/>
    <w:rsid w:val="00075CE5"/>
    <w:rsid w:val="0007609B"/>
    <w:rsid w:val="000777A0"/>
    <w:rsid w:val="00077806"/>
    <w:rsid w:val="0008176E"/>
    <w:rsid w:val="00081A14"/>
    <w:rsid w:val="00081DFD"/>
    <w:rsid w:val="000826E2"/>
    <w:rsid w:val="000828C1"/>
    <w:rsid w:val="00082F76"/>
    <w:rsid w:val="00083323"/>
    <w:rsid w:val="00084566"/>
    <w:rsid w:val="00087BE6"/>
    <w:rsid w:val="00090C75"/>
    <w:rsid w:val="000919E4"/>
    <w:rsid w:val="0009245C"/>
    <w:rsid w:val="000933A6"/>
    <w:rsid w:val="00094BCB"/>
    <w:rsid w:val="00096814"/>
    <w:rsid w:val="0009739C"/>
    <w:rsid w:val="0009780E"/>
    <w:rsid w:val="00097A16"/>
    <w:rsid w:val="00097E62"/>
    <w:rsid w:val="00097F1F"/>
    <w:rsid w:val="000A0420"/>
    <w:rsid w:val="000A1BB5"/>
    <w:rsid w:val="000A1CC1"/>
    <w:rsid w:val="000A21BE"/>
    <w:rsid w:val="000A296D"/>
    <w:rsid w:val="000A5CF8"/>
    <w:rsid w:val="000A5E17"/>
    <w:rsid w:val="000A5F12"/>
    <w:rsid w:val="000A760B"/>
    <w:rsid w:val="000B0349"/>
    <w:rsid w:val="000B0A02"/>
    <w:rsid w:val="000B16FD"/>
    <w:rsid w:val="000B1F3D"/>
    <w:rsid w:val="000B29FE"/>
    <w:rsid w:val="000B35B5"/>
    <w:rsid w:val="000B4FE9"/>
    <w:rsid w:val="000B5592"/>
    <w:rsid w:val="000B7B23"/>
    <w:rsid w:val="000B7D52"/>
    <w:rsid w:val="000C0677"/>
    <w:rsid w:val="000C0680"/>
    <w:rsid w:val="000C0D40"/>
    <w:rsid w:val="000C109E"/>
    <w:rsid w:val="000C17BF"/>
    <w:rsid w:val="000C1830"/>
    <w:rsid w:val="000C6234"/>
    <w:rsid w:val="000C6AA9"/>
    <w:rsid w:val="000C74C0"/>
    <w:rsid w:val="000C7ED7"/>
    <w:rsid w:val="000D1A53"/>
    <w:rsid w:val="000D3C71"/>
    <w:rsid w:val="000D4839"/>
    <w:rsid w:val="000D6B5F"/>
    <w:rsid w:val="000D6CAE"/>
    <w:rsid w:val="000D76D1"/>
    <w:rsid w:val="000E07D6"/>
    <w:rsid w:val="000E2BF0"/>
    <w:rsid w:val="000E577F"/>
    <w:rsid w:val="000E58DB"/>
    <w:rsid w:val="000E5DA5"/>
    <w:rsid w:val="000E6739"/>
    <w:rsid w:val="000E6879"/>
    <w:rsid w:val="000E6C2F"/>
    <w:rsid w:val="000E7CD5"/>
    <w:rsid w:val="000E7F16"/>
    <w:rsid w:val="000F0CF7"/>
    <w:rsid w:val="000F2E2B"/>
    <w:rsid w:val="000F356A"/>
    <w:rsid w:val="000F391B"/>
    <w:rsid w:val="000F3D96"/>
    <w:rsid w:val="000F41EA"/>
    <w:rsid w:val="000F4386"/>
    <w:rsid w:val="000F4C13"/>
    <w:rsid w:val="000F6146"/>
    <w:rsid w:val="00100213"/>
    <w:rsid w:val="00101092"/>
    <w:rsid w:val="0010182B"/>
    <w:rsid w:val="00101B68"/>
    <w:rsid w:val="00102FA5"/>
    <w:rsid w:val="00104E2E"/>
    <w:rsid w:val="00107551"/>
    <w:rsid w:val="0010796E"/>
    <w:rsid w:val="001079DE"/>
    <w:rsid w:val="001117BB"/>
    <w:rsid w:val="00113E40"/>
    <w:rsid w:val="00114004"/>
    <w:rsid w:val="0011493F"/>
    <w:rsid w:val="001159FA"/>
    <w:rsid w:val="00115DF9"/>
    <w:rsid w:val="00116C5A"/>
    <w:rsid w:val="00117051"/>
    <w:rsid w:val="0011739E"/>
    <w:rsid w:val="00117AA1"/>
    <w:rsid w:val="00120611"/>
    <w:rsid w:val="0012125D"/>
    <w:rsid w:val="00121C65"/>
    <w:rsid w:val="00122C13"/>
    <w:rsid w:val="00123067"/>
    <w:rsid w:val="00123DF6"/>
    <w:rsid w:val="00126F58"/>
    <w:rsid w:val="0012711D"/>
    <w:rsid w:val="00127D15"/>
    <w:rsid w:val="00130A13"/>
    <w:rsid w:val="00132E2D"/>
    <w:rsid w:val="00132F02"/>
    <w:rsid w:val="00133D10"/>
    <w:rsid w:val="001357D7"/>
    <w:rsid w:val="001358CF"/>
    <w:rsid w:val="001359C9"/>
    <w:rsid w:val="001371DD"/>
    <w:rsid w:val="0013784B"/>
    <w:rsid w:val="001402CD"/>
    <w:rsid w:val="001411D3"/>
    <w:rsid w:val="001427D6"/>
    <w:rsid w:val="001428DE"/>
    <w:rsid w:val="00143C02"/>
    <w:rsid w:val="00144309"/>
    <w:rsid w:val="00144ED5"/>
    <w:rsid w:val="001458D1"/>
    <w:rsid w:val="001463EA"/>
    <w:rsid w:val="00146F7B"/>
    <w:rsid w:val="0014700F"/>
    <w:rsid w:val="00150DA5"/>
    <w:rsid w:val="0015135F"/>
    <w:rsid w:val="00152160"/>
    <w:rsid w:val="00152EFB"/>
    <w:rsid w:val="0015369F"/>
    <w:rsid w:val="0015435F"/>
    <w:rsid w:val="00154451"/>
    <w:rsid w:val="00155451"/>
    <w:rsid w:val="00155D26"/>
    <w:rsid w:val="00155D4F"/>
    <w:rsid w:val="001563B0"/>
    <w:rsid w:val="001565FB"/>
    <w:rsid w:val="00157620"/>
    <w:rsid w:val="001607A3"/>
    <w:rsid w:val="00160C55"/>
    <w:rsid w:val="00163974"/>
    <w:rsid w:val="00163FC3"/>
    <w:rsid w:val="00164181"/>
    <w:rsid w:val="00164564"/>
    <w:rsid w:val="001651A0"/>
    <w:rsid w:val="00166A3C"/>
    <w:rsid w:val="00170F1E"/>
    <w:rsid w:val="001716FD"/>
    <w:rsid w:val="001726BF"/>
    <w:rsid w:val="0017281E"/>
    <w:rsid w:val="001730A7"/>
    <w:rsid w:val="0017505B"/>
    <w:rsid w:val="00175D13"/>
    <w:rsid w:val="001761F4"/>
    <w:rsid w:val="0017681D"/>
    <w:rsid w:val="00180CE7"/>
    <w:rsid w:val="001810A3"/>
    <w:rsid w:val="00182071"/>
    <w:rsid w:val="00182299"/>
    <w:rsid w:val="00182393"/>
    <w:rsid w:val="001823C5"/>
    <w:rsid w:val="00182AE8"/>
    <w:rsid w:val="00182ED8"/>
    <w:rsid w:val="00183956"/>
    <w:rsid w:val="00185052"/>
    <w:rsid w:val="00186FA3"/>
    <w:rsid w:val="001872DF"/>
    <w:rsid w:val="00191AAB"/>
    <w:rsid w:val="00192A6D"/>
    <w:rsid w:val="0019423B"/>
    <w:rsid w:val="00196117"/>
    <w:rsid w:val="001969A2"/>
    <w:rsid w:val="00196A4C"/>
    <w:rsid w:val="001972B9"/>
    <w:rsid w:val="001A0BC1"/>
    <w:rsid w:val="001A2256"/>
    <w:rsid w:val="001A22ED"/>
    <w:rsid w:val="001A3CE2"/>
    <w:rsid w:val="001A44B0"/>
    <w:rsid w:val="001A4B6B"/>
    <w:rsid w:val="001A52ED"/>
    <w:rsid w:val="001B0EF8"/>
    <w:rsid w:val="001B138A"/>
    <w:rsid w:val="001B1F43"/>
    <w:rsid w:val="001B2633"/>
    <w:rsid w:val="001B336C"/>
    <w:rsid w:val="001B48AC"/>
    <w:rsid w:val="001B55A7"/>
    <w:rsid w:val="001B6AC9"/>
    <w:rsid w:val="001B708D"/>
    <w:rsid w:val="001C0863"/>
    <w:rsid w:val="001C0DA3"/>
    <w:rsid w:val="001C1384"/>
    <w:rsid w:val="001C2D77"/>
    <w:rsid w:val="001C3655"/>
    <w:rsid w:val="001C38F2"/>
    <w:rsid w:val="001C39B1"/>
    <w:rsid w:val="001C525C"/>
    <w:rsid w:val="001C61DB"/>
    <w:rsid w:val="001C7CE4"/>
    <w:rsid w:val="001D0423"/>
    <w:rsid w:val="001D066D"/>
    <w:rsid w:val="001D0C65"/>
    <w:rsid w:val="001D34B5"/>
    <w:rsid w:val="001D3711"/>
    <w:rsid w:val="001D47E8"/>
    <w:rsid w:val="001D4894"/>
    <w:rsid w:val="001D4AC9"/>
    <w:rsid w:val="001D4DB3"/>
    <w:rsid w:val="001D60E1"/>
    <w:rsid w:val="001D7BFF"/>
    <w:rsid w:val="001E00EB"/>
    <w:rsid w:val="001E0D5E"/>
    <w:rsid w:val="001E1338"/>
    <w:rsid w:val="001E1870"/>
    <w:rsid w:val="001E3CC0"/>
    <w:rsid w:val="001E4F77"/>
    <w:rsid w:val="001E53C4"/>
    <w:rsid w:val="001E62B8"/>
    <w:rsid w:val="001E6C05"/>
    <w:rsid w:val="001E6F55"/>
    <w:rsid w:val="001E7656"/>
    <w:rsid w:val="001F2024"/>
    <w:rsid w:val="001F2C60"/>
    <w:rsid w:val="001F2CC4"/>
    <w:rsid w:val="001F31BF"/>
    <w:rsid w:val="001F335C"/>
    <w:rsid w:val="001F3AF2"/>
    <w:rsid w:val="001F5610"/>
    <w:rsid w:val="001F6392"/>
    <w:rsid w:val="0020001C"/>
    <w:rsid w:val="00201182"/>
    <w:rsid w:val="0020137F"/>
    <w:rsid w:val="00201B3B"/>
    <w:rsid w:val="002020D5"/>
    <w:rsid w:val="00202C0D"/>
    <w:rsid w:val="00203BAA"/>
    <w:rsid w:val="00204D43"/>
    <w:rsid w:val="00205087"/>
    <w:rsid w:val="00210838"/>
    <w:rsid w:val="002109FD"/>
    <w:rsid w:val="00210F3A"/>
    <w:rsid w:val="00211E45"/>
    <w:rsid w:val="00212A14"/>
    <w:rsid w:val="00213283"/>
    <w:rsid w:val="00213BBA"/>
    <w:rsid w:val="00215657"/>
    <w:rsid w:val="00217A39"/>
    <w:rsid w:val="00220829"/>
    <w:rsid w:val="00221DFF"/>
    <w:rsid w:val="002229BE"/>
    <w:rsid w:val="0022342D"/>
    <w:rsid w:val="00224261"/>
    <w:rsid w:val="0022701D"/>
    <w:rsid w:val="00230112"/>
    <w:rsid w:val="00230283"/>
    <w:rsid w:val="002307FB"/>
    <w:rsid w:val="00230C30"/>
    <w:rsid w:val="00230FFA"/>
    <w:rsid w:val="00231DDB"/>
    <w:rsid w:val="00233714"/>
    <w:rsid w:val="00234ECD"/>
    <w:rsid w:val="00240E9F"/>
    <w:rsid w:val="00241136"/>
    <w:rsid w:val="00241B0E"/>
    <w:rsid w:val="002421F4"/>
    <w:rsid w:val="00243FF9"/>
    <w:rsid w:val="00244297"/>
    <w:rsid w:val="00245F01"/>
    <w:rsid w:val="002461B7"/>
    <w:rsid w:val="00246647"/>
    <w:rsid w:val="00246EF7"/>
    <w:rsid w:val="002477A1"/>
    <w:rsid w:val="00247D73"/>
    <w:rsid w:val="002512A8"/>
    <w:rsid w:val="0025174E"/>
    <w:rsid w:val="002518E3"/>
    <w:rsid w:val="00252481"/>
    <w:rsid w:val="00253D53"/>
    <w:rsid w:val="00254EE5"/>
    <w:rsid w:val="00257705"/>
    <w:rsid w:val="002612D8"/>
    <w:rsid w:val="00261969"/>
    <w:rsid w:val="002621F3"/>
    <w:rsid w:val="00262BC5"/>
    <w:rsid w:val="002637EB"/>
    <w:rsid w:val="00263916"/>
    <w:rsid w:val="00263C4C"/>
    <w:rsid w:val="00265226"/>
    <w:rsid w:val="00265299"/>
    <w:rsid w:val="00266100"/>
    <w:rsid w:val="002676B1"/>
    <w:rsid w:val="002678FE"/>
    <w:rsid w:val="002679A4"/>
    <w:rsid w:val="0027025F"/>
    <w:rsid w:val="002718E9"/>
    <w:rsid w:val="00272EE6"/>
    <w:rsid w:val="00273840"/>
    <w:rsid w:val="00273A1A"/>
    <w:rsid w:val="00273B59"/>
    <w:rsid w:val="00274A25"/>
    <w:rsid w:val="0027524C"/>
    <w:rsid w:val="00276F73"/>
    <w:rsid w:val="00277053"/>
    <w:rsid w:val="00281011"/>
    <w:rsid w:val="00281F2B"/>
    <w:rsid w:val="00281F91"/>
    <w:rsid w:val="0028465E"/>
    <w:rsid w:val="00285376"/>
    <w:rsid w:val="00286F5E"/>
    <w:rsid w:val="00291042"/>
    <w:rsid w:val="0029158E"/>
    <w:rsid w:val="0029168B"/>
    <w:rsid w:val="002918F1"/>
    <w:rsid w:val="002920B3"/>
    <w:rsid w:val="002926E3"/>
    <w:rsid w:val="00292F4B"/>
    <w:rsid w:val="00293B51"/>
    <w:rsid w:val="002941D1"/>
    <w:rsid w:val="0029479E"/>
    <w:rsid w:val="00294EFB"/>
    <w:rsid w:val="0029562A"/>
    <w:rsid w:val="002964AC"/>
    <w:rsid w:val="002A0589"/>
    <w:rsid w:val="002A2BC1"/>
    <w:rsid w:val="002A3735"/>
    <w:rsid w:val="002A3AE8"/>
    <w:rsid w:val="002A4634"/>
    <w:rsid w:val="002A46CA"/>
    <w:rsid w:val="002A4873"/>
    <w:rsid w:val="002A4FA5"/>
    <w:rsid w:val="002A7F92"/>
    <w:rsid w:val="002B154C"/>
    <w:rsid w:val="002B1945"/>
    <w:rsid w:val="002B2678"/>
    <w:rsid w:val="002B6620"/>
    <w:rsid w:val="002B726E"/>
    <w:rsid w:val="002B7767"/>
    <w:rsid w:val="002C0075"/>
    <w:rsid w:val="002C0572"/>
    <w:rsid w:val="002C0773"/>
    <w:rsid w:val="002C0E5B"/>
    <w:rsid w:val="002C1222"/>
    <w:rsid w:val="002C1811"/>
    <w:rsid w:val="002C4BB0"/>
    <w:rsid w:val="002C4E36"/>
    <w:rsid w:val="002C5018"/>
    <w:rsid w:val="002C506B"/>
    <w:rsid w:val="002C5D83"/>
    <w:rsid w:val="002C6124"/>
    <w:rsid w:val="002C65EC"/>
    <w:rsid w:val="002C6C96"/>
    <w:rsid w:val="002D03E6"/>
    <w:rsid w:val="002D1B8E"/>
    <w:rsid w:val="002D2427"/>
    <w:rsid w:val="002D3B97"/>
    <w:rsid w:val="002D478D"/>
    <w:rsid w:val="002E0C73"/>
    <w:rsid w:val="002E184A"/>
    <w:rsid w:val="002E4736"/>
    <w:rsid w:val="002E5A4A"/>
    <w:rsid w:val="002E71DC"/>
    <w:rsid w:val="002E76D6"/>
    <w:rsid w:val="002E7EB1"/>
    <w:rsid w:val="002F05B6"/>
    <w:rsid w:val="002F1A11"/>
    <w:rsid w:val="002F2511"/>
    <w:rsid w:val="002F2AB6"/>
    <w:rsid w:val="002F4C4A"/>
    <w:rsid w:val="002F4F05"/>
    <w:rsid w:val="002F7077"/>
    <w:rsid w:val="002F7BC0"/>
    <w:rsid w:val="003009DC"/>
    <w:rsid w:val="00301D12"/>
    <w:rsid w:val="00302775"/>
    <w:rsid w:val="00302A4F"/>
    <w:rsid w:val="00302A80"/>
    <w:rsid w:val="00303C89"/>
    <w:rsid w:val="00303EBF"/>
    <w:rsid w:val="00304299"/>
    <w:rsid w:val="00304C10"/>
    <w:rsid w:val="0030524D"/>
    <w:rsid w:val="00306B12"/>
    <w:rsid w:val="00306EDB"/>
    <w:rsid w:val="003103BD"/>
    <w:rsid w:val="00311964"/>
    <w:rsid w:val="00312E55"/>
    <w:rsid w:val="00314CB5"/>
    <w:rsid w:val="003150C9"/>
    <w:rsid w:val="003179D1"/>
    <w:rsid w:val="003202E9"/>
    <w:rsid w:val="00320897"/>
    <w:rsid w:val="00325376"/>
    <w:rsid w:val="00327A04"/>
    <w:rsid w:val="00327E5A"/>
    <w:rsid w:val="003311BB"/>
    <w:rsid w:val="00331EBB"/>
    <w:rsid w:val="003320D2"/>
    <w:rsid w:val="003334C9"/>
    <w:rsid w:val="00334BFB"/>
    <w:rsid w:val="00336CC0"/>
    <w:rsid w:val="003379F4"/>
    <w:rsid w:val="003402A5"/>
    <w:rsid w:val="003407BF"/>
    <w:rsid w:val="00341974"/>
    <w:rsid w:val="00341ACB"/>
    <w:rsid w:val="0034230A"/>
    <w:rsid w:val="00342601"/>
    <w:rsid w:val="003503E3"/>
    <w:rsid w:val="00351C47"/>
    <w:rsid w:val="0035392C"/>
    <w:rsid w:val="00353E23"/>
    <w:rsid w:val="00354DF8"/>
    <w:rsid w:val="00355E2B"/>
    <w:rsid w:val="00355F03"/>
    <w:rsid w:val="00356FE5"/>
    <w:rsid w:val="00361234"/>
    <w:rsid w:val="00361C7A"/>
    <w:rsid w:val="00361F6B"/>
    <w:rsid w:val="0036339E"/>
    <w:rsid w:val="00363436"/>
    <w:rsid w:val="0036372F"/>
    <w:rsid w:val="00365D50"/>
    <w:rsid w:val="00366D04"/>
    <w:rsid w:val="003675A7"/>
    <w:rsid w:val="00370046"/>
    <w:rsid w:val="003724F9"/>
    <w:rsid w:val="00372765"/>
    <w:rsid w:val="0037284B"/>
    <w:rsid w:val="003739E0"/>
    <w:rsid w:val="0037600D"/>
    <w:rsid w:val="00376AB0"/>
    <w:rsid w:val="0038342C"/>
    <w:rsid w:val="00384BA4"/>
    <w:rsid w:val="00384E98"/>
    <w:rsid w:val="003852DD"/>
    <w:rsid w:val="003858B1"/>
    <w:rsid w:val="00390387"/>
    <w:rsid w:val="00391B56"/>
    <w:rsid w:val="003942A9"/>
    <w:rsid w:val="00394E6D"/>
    <w:rsid w:val="003A0517"/>
    <w:rsid w:val="003A0C66"/>
    <w:rsid w:val="003A1274"/>
    <w:rsid w:val="003A1532"/>
    <w:rsid w:val="003A2ECF"/>
    <w:rsid w:val="003A2EFE"/>
    <w:rsid w:val="003A38F9"/>
    <w:rsid w:val="003A3F3D"/>
    <w:rsid w:val="003A5EC9"/>
    <w:rsid w:val="003A62D1"/>
    <w:rsid w:val="003B09FB"/>
    <w:rsid w:val="003B147E"/>
    <w:rsid w:val="003B1BED"/>
    <w:rsid w:val="003B3571"/>
    <w:rsid w:val="003B4D15"/>
    <w:rsid w:val="003B5132"/>
    <w:rsid w:val="003B714E"/>
    <w:rsid w:val="003B7441"/>
    <w:rsid w:val="003B7678"/>
    <w:rsid w:val="003B7D30"/>
    <w:rsid w:val="003C00AF"/>
    <w:rsid w:val="003C0288"/>
    <w:rsid w:val="003C061C"/>
    <w:rsid w:val="003C0897"/>
    <w:rsid w:val="003C1775"/>
    <w:rsid w:val="003C2607"/>
    <w:rsid w:val="003C2AF5"/>
    <w:rsid w:val="003C329B"/>
    <w:rsid w:val="003C3523"/>
    <w:rsid w:val="003C391F"/>
    <w:rsid w:val="003C48B2"/>
    <w:rsid w:val="003C4C35"/>
    <w:rsid w:val="003D0FE2"/>
    <w:rsid w:val="003D175B"/>
    <w:rsid w:val="003D2497"/>
    <w:rsid w:val="003D3DD5"/>
    <w:rsid w:val="003D48AD"/>
    <w:rsid w:val="003D5B5E"/>
    <w:rsid w:val="003D6455"/>
    <w:rsid w:val="003D6743"/>
    <w:rsid w:val="003D787F"/>
    <w:rsid w:val="003E041A"/>
    <w:rsid w:val="003E0F06"/>
    <w:rsid w:val="003E1511"/>
    <w:rsid w:val="003E17CD"/>
    <w:rsid w:val="003E32CF"/>
    <w:rsid w:val="003E3551"/>
    <w:rsid w:val="003E4133"/>
    <w:rsid w:val="003E448B"/>
    <w:rsid w:val="003E5097"/>
    <w:rsid w:val="003E6980"/>
    <w:rsid w:val="003E7750"/>
    <w:rsid w:val="003E7B39"/>
    <w:rsid w:val="003E7C56"/>
    <w:rsid w:val="003F1E6E"/>
    <w:rsid w:val="003F2B7F"/>
    <w:rsid w:val="003F2EFE"/>
    <w:rsid w:val="003F4D3C"/>
    <w:rsid w:val="003F60E6"/>
    <w:rsid w:val="004007E2"/>
    <w:rsid w:val="004009A5"/>
    <w:rsid w:val="00401B2F"/>
    <w:rsid w:val="00401F4A"/>
    <w:rsid w:val="00402FDF"/>
    <w:rsid w:val="004041B7"/>
    <w:rsid w:val="00404361"/>
    <w:rsid w:val="004055F2"/>
    <w:rsid w:val="004058C4"/>
    <w:rsid w:val="00405EA4"/>
    <w:rsid w:val="00406AA7"/>
    <w:rsid w:val="00406DD4"/>
    <w:rsid w:val="00407D86"/>
    <w:rsid w:val="004110C7"/>
    <w:rsid w:val="00412309"/>
    <w:rsid w:val="0041262D"/>
    <w:rsid w:val="004127CA"/>
    <w:rsid w:val="004131F2"/>
    <w:rsid w:val="00413E0A"/>
    <w:rsid w:val="00413FC9"/>
    <w:rsid w:val="004159B6"/>
    <w:rsid w:val="00416080"/>
    <w:rsid w:val="00416187"/>
    <w:rsid w:val="004161A7"/>
    <w:rsid w:val="004163D4"/>
    <w:rsid w:val="00416A53"/>
    <w:rsid w:val="00421051"/>
    <w:rsid w:val="00421B63"/>
    <w:rsid w:val="004239D8"/>
    <w:rsid w:val="00424525"/>
    <w:rsid w:val="00426A7D"/>
    <w:rsid w:val="004271B1"/>
    <w:rsid w:val="00427864"/>
    <w:rsid w:val="00427F38"/>
    <w:rsid w:val="0043144D"/>
    <w:rsid w:val="00431AEA"/>
    <w:rsid w:val="004328FE"/>
    <w:rsid w:val="0043533C"/>
    <w:rsid w:val="0043543C"/>
    <w:rsid w:val="0043550F"/>
    <w:rsid w:val="004356B8"/>
    <w:rsid w:val="00435FA6"/>
    <w:rsid w:val="0043660B"/>
    <w:rsid w:val="00437FD9"/>
    <w:rsid w:val="00440FA1"/>
    <w:rsid w:val="004443F2"/>
    <w:rsid w:val="00446E24"/>
    <w:rsid w:val="00447642"/>
    <w:rsid w:val="004500D6"/>
    <w:rsid w:val="00450EC3"/>
    <w:rsid w:val="00450F92"/>
    <w:rsid w:val="00451A16"/>
    <w:rsid w:val="00451B5B"/>
    <w:rsid w:val="00451CC5"/>
    <w:rsid w:val="00453188"/>
    <w:rsid w:val="0045489B"/>
    <w:rsid w:val="00455173"/>
    <w:rsid w:val="00456D30"/>
    <w:rsid w:val="00457968"/>
    <w:rsid w:val="004602FF"/>
    <w:rsid w:val="004604C7"/>
    <w:rsid w:val="00460A3A"/>
    <w:rsid w:val="0046149F"/>
    <w:rsid w:val="00464922"/>
    <w:rsid w:val="0046513D"/>
    <w:rsid w:val="00465895"/>
    <w:rsid w:val="0046693B"/>
    <w:rsid w:val="0047034D"/>
    <w:rsid w:val="00470BB1"/>
    <w:rsid w:val="004712A0"/>
    <w:rsid w:val="004714E8"/>
    <w:rsid w:val="0047202D"/>
    <w:rsid w:val="00472A3D"/>
    <w:rsid w:val="00472F08"/>
    <w:rsid w:val="0047379F"/>
    <w:rsid w:val="004764BA"/>
    <w:rsid w:val="00476861"/>
    <w:rsid w:val="00476ED6"/>
    <w:rsid w:val="004821D8"/>
    <w:rsid w:val="00482F4C"/>
    <w:rsid w:val="00487299"/>
    <w:rsid w:val="0048798E"/>
    <w:rsid w:val="00487D2A"/>
    <w:rsid w:val="00490835"/>
    <w:rsid w:val="00490C80"/>
    <w:rsid w:val="0049151E"/>
    <w:rsid w:val="0049192F"/>
    <w:rsid w:val="004929F8"/>
    <w:rsid w:val="004934CA"/>
    <w:rsid w:val="00494096"/>
    <w:rsid w:val="0049416A"/>
    <w:rsid w:val="0049464F"/>
    <w:rsid w:val="0049586E"/>
    <w:rsid w:val="0049640B"/>
    <w:rsid w:val="004A113B"/>
    <w:rsid w:val="004A33FE"/>
    <w:rsid w:val="004A4015"/>
    <w:rsid w:val="004A47C5"/>
    <w:rsid w:val="004A4E3C"/>
    <w:rsid w:val="004A5509"/>
    <w:rsid w:val="004A5D63"/>
    <w:rsid w:val="004A5FAB"/>
    <w:rsid w:val="004A61B2"/>
    <w:rsid w:val="004A7DFF"/>
    <w:rsid w:val="004B14FD"/>
    <w:rsid w:val="004B26C8"/>
    <w:rsid w:val="004B2739"/>
    <w:rsid w:val="004B353E"/>
    <w:rsid w:val="004B78B3"/>
    <w:rsid w:val="004B7B4B"/>
    <w:rsid w:val="004B7C0A"/>
    <w:rsid w:val="004C00E2"/>
    <w:rsid w:val="004C08D5"/>
    <w:rsid w:val="004C15AB"/>
    <w:rsid w:val="004C26CF"/>
    <w:rsid w:val="004C340E"/>
    <w:rsid w:val="004C57DD"/>
    <w:rsid w:val="004C59E5"/>
    <w:rsid w:val="004C5A35"/>
    <w:rsid w:val="004C5F3E"/>
    <w:rsid w:val="004C6418"/>
    <w:rsid w:val="004C64A3"/>
    <w:rsid w:val="004C770C"/>
    <w:rsid w:val="004C782E"/>
    <w:rsid w:val="004D1575"/>
    <w:rsid w:val="004D36D5"/>
    <w:rsid w:val="004D49E7"/>
    <w:rsid w:val="004D4E56"/>
    <w:rsid w:val="004D5219"/>
    <w:rsid w:val="004D72C1"/>
    <w:rsid w:val="004D7664"/>
    <w:rsid w:val="004E0BB0"/>
    <w:rsid w:val="004E20FF"/>
    <w:rsid w:val="004E26A0"/>
    <w:rsid w:val="004E2DDB"/>
    <w:rsid w:val="004E35B5"/>
    <w:rsid w:val="004E3A8C"/>
    <w:rsid w:val="004E3E9B"/>
    <w:rsid w:val="004E483B"/>
    <w:rsid w:val="004E491C"/>
    <w:rsid w:val="004E633B"/>
    <w:rsid w:val="004E6E54"/>
    <w:rsid w:val="004F0297"/>
    <w:rsid w:val="004F2301"/>
    <w:rsid w:val="004F23B2"/>
    <w:rsid w:val="004F31C7"/>
    <w:rsid w:val="004F3489"/>
    <w:rsid w:val="004F3871"/>
    <w:rsid w:val="004F55C4"/>
    <w:rsid w:val="004F65A2"/>
    <w:rsid w:val="004F7AAD"/>
    <w:rsid w:val="005024F9"/>
    <w:rsid w:val="00502CFA"/>
    <w:rsid w:val="005039DE"/>
    <w:rsid w:val="00504986"/>
    <w:rsid w:val="0050571F"/>
    <w:rsid w:val="00506865"/>
    <w:rsid w:val="00506A11"/>
    <w:rsid w:val="00506A6F"/>
    <w:rsid w:val="005071AB"/>
    <w:rsid w:val="005105B0"/>
    <w:rsid w:val="00510941"/>
    <w:rsid w:val="005115A8"/>
    <w:rsid w:val="00513F31"/>
    <w:rsid w:val="00516821"/>
    <w:rsid w:val="00516C07"/>
    <w:rsid w:val="005223BA"/>
    <w:rsid w:val="005225F4"/>
    <w:rsid w:val="005229A3"/>
    <w:rsid w:val="00522BFD"/>
    <w:rsid w:val="00523953"/>
    <w:rsid w:val="00523A73"/>
    <w:rsid w:val="00523E46"/>
    <w:rsid w:val="00525AA4"/>
    <w:rsid w:val="00525DC7"/>
    <w:rsid w:val="005317CD"/>
    <w:rsid w:val="0053231D"/>
    <w:rsid w:val="00533A7D"/>
    <w:rsid w:val="00533C79"/>
    <w:rsid w:val="00536516"/>
    <w:rsid w:val="005366B4"/>
    <w:rsid w:val="00536D57"/>
    <w:rsid w:val="00537F68"/>
    <w:rsid w:val="0054040F"/>
    <w:rsid w:val="005404CF"/>
    <w:rsid w:val="00540ACC"/>
    <w:rsid w:val="00541EA3"/>
    <w:rsid w:val="00544217"/>
    <w:rsid w:val="0054515C"/>
    <w:rsid w:val="00545682"/>
    <w:rsid w:val="0054726D"/>
    <w:rsid w:val="00547BE5"/>
    <w:rsid w:val="00547C04"/>
    <w:rsid w:val="0055208F"/>
    <w:rsid w:val="00552B0B"/>
    <w:rsid w:val="00552D85"/>
    <w:rsid w:val="00554E4F"/>
    <w:rsid w:val="00554F1E"/>
    <w:rsid w:val="00555895"/>
    <w:rsid w:val="00555A31"/>
    <w:rsid w:val="00555B6A"/>
    <w:rsid w:val="00556106"/>
    <w:rsid w:val="005565EB"/>
    <w:rsid w:val="005572DE"/>
    <w:rsid w:val="005608C5"/>
    <w:rsid w:val="005617E7"/>
    <w:rsid w:val="00565853"/>
    <w:rsid w:val="005665DC"/>
    <w:rsid w:val="0056764E"/>
    <w:rsid w:val="005676C0"/>
    <w:rsid w:val="005715E0"/>
    <w:rsid w:val="0057289C"/>
    <w:rsid w:val="00573DE1"/>
    <w:rsid w:val="00580CBD"/>
    <w:rsid w:val="005810C6"/>
    <w:rsid w:val="0058175F"/>
    <w:rsid w:val="0058212B"/>
    <w:rsid w:val="005872C6"/>
    <w:rsid w:val="00594198"/>
    <w:rsid w:val="005958AB"/>
    <w:rsid w:val="00595C18"/>
    <w:rsid w:val="0059615A"/>
    <w:rsid w:val="00596F24"/>
    <w:rsid w:val="005971ED"/>
    <w:rsid w:val="005A0097"/>
    <w:rsid w:val="005A09B1"/>
    <w:rsid w:val="005A1575"/>
    <w:rsid w:val="005A1D6A"/>
    <w:rsid w:val="005A25AF"/>
    <w:rsid w:val="005A2CB1"/>
    <w:rsid w:val="005A3273"/>
    <w:rsid w:val="005A4746"/>
    <w:rsid w:val="005A4D48"/>
    <w:rsid w:val="005A4EB5"/>
    <w:rsid w:val="005A78EE"/>
    <w:rsid w:val="005A7DFB"/>
    <w:rsid w:val="005B0135"/>
    <w:rsid w:val="005B1A7F"/>
    <w:rsid w:val="005B2001"/>
    <w:rsid w:val="005B2B3B"/>
    <w:rsid w:val="005B31AA"/>
    <w:rsid w:val="005B3995"/>
    <w:rsid w:val="005B43C1"/>
    <w:rsid w:val="005B657A"/>
    <w:rsid w:val="005B6D5A"/>
    <w:rsid w:val="005C21A8"/>
    <w:rsid w:val="005C3AE7"/>
    <w:rsid w:val="005C4DFC"/>
    <w:rsid w:val="005C540B"/>
    <w:rsid w:val="005C5A89"/>
    <w:rsid w:val="005C6C23"/>
    <w:rsid w:val="005D03A3"/>
    <w:rsid w:val="005D0EF3"/>
    <w:rsid w:val="005D0F4E"/>
    <w:rsid w:val="005D24D4"/>
    <w:rsid w:val="005D2A5C"/>
    <w:rsid w:val="005D2E8C"/>
    <w:rsid w:val="005D2F2F"/>
    <w:rsid w:val="005D30BD"/>
    <w:rsid w:val="005D3209"/>
    <w:rsid w:val="005D3410"/>
    <w:rsid w:val="005D4901"/>
    <w:rsid w:val="005D4A48"/>
    <w:rsid w:val="005D62C3"/>
    <w:rsid w:val="005D68D1"/>
    <w:rsid w:val="005D7C94"/>
    <w:rsid w:val="005E1C16"/>
    <w:rsid w:val="005E2899"/>
    <w:rsid w:val="005E2BE4"/>
    <w:rsid w:val="005E2D63"/>
    <w:rsid w:val="005E3D9D"/>
    <w:rsid w:val="005E48AD"/>
    <w:rsid w:val="005E5AED"/>
    <w:rsid w:val="005E61D9"/>
    <w:rsid w:val="005E740C"/>
    <w:rsid w:val="005E7FEF"/>
    <w:rsid w:val="005F2575"/>
    <w:rsid w:val="005F4C2B"/>
    <w:rsid w:val="005F4F9F"/>
    <w:rsid w:val="005F51A3"/>
    <w:rsid w:val="005F5A28"/>
    <w:rsid w:val="005F5A5A"/>
    <w:rsid w:val="005F635E"/>
    <w:rsid w:val="006014C7"/>
    <w:rsid w:val="00601D58"/>
    <w:rsid w:val="00601DE5"/>
    <w:rsid w:val="00602DDE"/>
    <w:rsid w:val="00604144"/>
    <w:rsid w:val="00604352"/>
    <w:rsid w:val="006068B6"/>
    <w:rsid w:val="00606EBE"/>
    <w:rsid w:val="00607302"/>
    <w:rsid w:val="00610269"/>
    <w:rsid w:val="006119A0"/>
    <w:rsid w:val="00612E24"/>
    <w:rsid w:val="0061554D"/>
    <w:rsid w:val="00616FAC"/>
    <w:rsid w:val="00620CD0"/>
    <w:rsid w:val="00620F3E"/>
    <w:rsid w:val="006218D0"/>
    <w:rsid w:val="006232CA"/>
    <w:rsid w:val="00623B95"/>
    <w:rsid w:val="0062752C"/>
    <w:rsid w:val="00631403"/>
    <w:rsid w:val="00631D7D"/>
    <w:rsid w:val="006325CD"/>
    <w:rsid w:val="00632AF1"/>
    <w:rsid w:val="00632CC5"/>
    <w:rsid w:val="00633B15"/>
    <w:rsid w:val="006358CB"/>
    <w:rsid w:val="00635EC0"/>
    <w:rsid w:val="0063606D"/>
    <w:rsid w:val="00636671"/>
    <w:rsid w:val="00637B1F"/>
    <w:rsid w:val="00637E43"/>
    <w:rsid w:val="006403DE"/>
    <w:rsid w:val="00640E4B"/>
    <w:rsid w:val="00641946"/>
    <w:rsid w:val="006419CB"/>
    <w:rsid w:val="00645A72"/>
    <w:rsid w:val="00645F61"/>
    <w:rsid w:val="00646E5C"/>
    <w:rsid w:val="006500A7"/>
    <w:rsid w:val="006502C0"/>
    <w:rsid w:val="006539E5"/>
    <w:rsid w:val="00654873"/>
    <w:rsid w:val="00655D14"/>
    <w:rsid w:val="0065657B"/>
    <w:rsid w:val="00656CB4"/>
    <w:rsid w:val="00656FC6"/>
    <w:rsid w:val="00662027"/>
    <w:rsid w:val="00662D11"/>
    <w:rsid w:val="00663BB1"/>
    <w:rsid w:val="00663F3E"/>
    <w:rsid w:val="006649F7"/>
    <w:rsid w:val="00664FA6"/>
    <w:rsid w:val="00670304"/>
    <w:rsid w:val="0067237A"/>
    <w:rsid w:val="006730D5"/>
    <w:rsid w:val="00677B33"/>
    <w:rsid w:val="00680E68"/>
    <w:rsid w:val="00682F77"/>
    <w:rsid w:val="00683116"/>
    <w:rsid w:val="0068325A"/>
    <w:rsid w:val="00683725"/>
    <w:rsid w:val="00683760"/>
    <w:rsid w:val="00683B19"/>
    <w:rsid w:val="00683C08"/>
    <w:rsid w:val="00684D77"/>
    <w:rsid w:val="0068525C"/>
    <w:rsid w:val="0068574D"/>
    <w:rsid w:val="00685BAE"/>
    <w:rsid w:val="00685CF0"/>
    <w:rsid w:val="00685F71"/>
    <w:rsid w:val="0068609C"/>
    <w:rsid w:val="00687370"/>
    <w:rsid w:val="00687BBA"/>
    <w:rsid w:val="00687FF6"/>
    <w:rsid w:val="00690BB2"/>
    <w:rsid w:val="00691690"/>
    <w:rsid w:val="00692638"/>
    <w:rsid w:val="006954FD"/>
    <w:rsid w:val="00696059"/>
    <w:rsid w:val="0069657C"/>
    <w:rsid w:val="0069699E"/>
    <w:rsid w:val="006973EF"/>
    <w:rsid w:val="00697564"/>
    <w:rsid w:val="006A1A4A"/>
    <w:rsid w:val="006A269E"/>
    <w:rsid w:val="006A5232"/>
    <w:rsid w:val="006A7365"/>
    <w:rsid w:val="006A737F"/>
    <w:rsid w:val="006A7D9E"/>
    <w:rsid w:val="006B0482"/>
    <w:rsid w:val="006B2C78"/>
    <w:rsid w:val="006B34BC"/>
    <w:rsid w:val="006B3B20"/>
    <w:rsid w:val="006B65E3"/>
    <w:rsid w:val="006B6DA2"/>
    <w:rsid w:val="006B70E9"/>
    <w:rsid w:val="006C0DB4"/>
    <w:rsid w:val="006C2802"/>
    <w:rsid w:val="006C2CB1"/>
    <w:rsid w:val="006C40E4"/>
    <w:rsid w:val="006C5565"/>
    <w:rsid w:val="006C569A"/>
    <w:rsid w:val="006C6820"/>
    <w:rsid w:val="006C73DF"/>
    <w:rsid w:val="006D270D"/>
    <w:rsid w:val="006D3791"/>
    <w:rsid w:val="006D3ED6"/>
    <w:rsid w:val="006D4BC7"/>
    <w:rsid w:val="006D7217"/>
    <w:rsid w:val="006D7C83"/>
    <w:rsid w:val="006E20D2"/>
    <w:rsid w:val="006E442C"/>
    <w:rsid w:val="006E4806"/>
    <w:rsid w:val="006E5880"/>
    <w:rsid w:val="006E70F6"/>
    <w:rsid w:val="006E713F"/>
    <w:rsid w:val="006F2D2A"/>
    <w:rsid w:val="006F2D9B"/>
    <w:rsid w:val="006F3D56"/>
    <w:rsid w:val="006F44CF"/>
    <w:rsid w:val="006F489C"/>
    <w:rsid w:val="006F4BB9"/>
    <w:rsid w:val="006F5F67"/>
    <w:rsid w:val="006F6A51"/>
    <w:rsid w:val="006F7855"/>
    <w:rsid w:val="007027BE"/>
    <w:rsid w:val="00702AB0"/>
    <w:rsid w:val="00702CA6"/>
    <w:rsid w:val="00703B12"/>
    <w:rsid w:val="00704519"/>
    <w:rsid w:val="007051DD"/>
    <w:rsid w:val="0070675C"/>
    <w:rsid w:val="007072C6"/>
    <w:rsid w:val="0070763A"/>
    <w:rsid w:val="00707E48"/>
    <w:rsid w:val="00711053"/>
    <w:rsid w:val="00711E7E"/>
    <w:rsid w:val="00712228"/>
    <w:rsid w:val="00712295"/>
    <w:rsid w:val="00716276"/>
    <w:rsid w:val="00716539"/>
    <w:rsid w:val="007167CA"/>
    <w:rsid w:val="00716BB2"/>
    <w:rsid w:val="0071702E"/>
    <w:rsid w:val="007172DB"/>
    <w:rsid w:val="0071756B"/>
    <w:rsid w:val="0072176D"/>
    <w:rsid w:val="0072354F"/>
    <w:rsid w:val="00725040"/>
    <w:rsid w:val="00725121"/>
    <w:rsid w:val="007257AC"/>
    <w:rsid w:val="00725903"/>
    <w:rsid w:val="007259CF"/>
    <w:rsid w:val="0072644B"/>
    <w:rsid w:val="00726631"/>
    <w:rsid w:val="00726B81"/>
    <w:rsid w:val="007277FB"/>
    <w:rsid w:val="007303BE"/>
    <w:rsid w:val="00730745"/>
    <w:rsid w:val="007313B1"/>
    <w:rsid w:val="007318EA"/>
    <w:rsid w:val="00732E61"/>
    <w:rsid w:val="007333FA"/>
    <w:rsid w:val="00733EAA"/>
    <w:rsid w:val="007367A9"/>
    <w:rsid w:val="00736A82"/>
    <w:rsid w:val="00736F4A"/>
    <w:rsid w:val="00736FB7"/>
    <w:rsid w:val="00741ABC"/>
    <w:rsid w:val="00741D94"/>
    <w:rsid w:val="0074206D"/>
    <w:rsid w:val="007426C9"/>
    <w:rsid w:val="00743723"/>
    <w:rsid w:val="0074384C"/>
    <w:rsid w:val="007440EF"/>
    <w:rsid w:val="00744833"/>
    <w:rsid w:val="0074512F"/>
    <w:rsid w:val="0074599C"/>
    <w:rsid w:val="00745CF0"/>
    <w:rsid w:val="007469FC"/>
    <w:rsid w:val="00751515"/>
    <w:rsid w:val="00752623"/>
    <w:rsid w:val="00752A47"/>
    <w:rsid w:val="0075355F"/>
    <w:rsid w:val="00753ABF"/>
    <w:rsid w:val="007555C5"/>
    <w:rsid w:val="00755770"/>
    <w:rsid w:val="00755A5C"/>
    <w:rsid w:val="00755A87"/>
    <w:rsid w:val="00755ECD"/>
    <w:rsid w:val="00756678"/>
    <w:rsid w:val="007576A1"/>
    <w:rsid w:val="007579AD"/>
    <w:rsid w:val="0076153D"/>
    <w:rsid w:val="00762367"/>
    <w:rsid w:val="007629B2"/>
    <w:rsid w:val="00765AD5"/>
    <w:rsid w:val="00765BF2"/>
    <w:rsid w:val="0077082D"/>
    <w:rsid w:val="007712F7"/>
    <w:rsid w:val="00771F06"/>
    <w:rsid w:val="0077233F"/>
    <w:rsid w:val="00772BB7"/>
    <w:rsid w:val="00773289"/>
    <w:rsid w:val="00773570"/>
    <w:rsid w:val="00773D31"/>
    <w:rsid w:val="00773F38"/>
    <w:rsid w:val="00775FF4"/>
    <w:rsid w:val="00777AA5"/>
    <w:rsid w:val="00780127"/>
    <w:rsid w:val="007806A8"/>
    <w:rsid w:val="00780862"/>
    <w:rsid w:val="00780890"/>
    <w:rsid w:val="00780E92"/>
    <w:rsid w:val="00780F39"/>
    <w:rsid w:val="00781F3D"/>
    <w:rsid w:val="00783EC7"/>
    <w:rsid w:val="00784248"/>
    <w:rsid w:val="0078648A"/>
    <w:rsid w:val="0079040E"/>
    <w:rsid w:val="00790AA8"/>
    <w:rsid w:val="00790C67"/>
    <w:rsid w:val="00793E45"/>
    <w:rsid w:val="00794B79"/>
    <w:rsid w:val="007952E9"/>
    <w:rsid w:val="00797912"/>
    <w:rsid w:val="00797BED"/>
    <w:rsid w:val="007A0573"/>
    <w:rsid w:val="007A0996"/>
    <w:rsid w:val="007A0BFD"/>
    <w:rsid w:val="007A1686"/>
    <w:rsid w:val="007A189D"/>
    <w:rsid w:val="007A3F6A"/>
    <w:rsid w:val="007A4037"/>
    <w:rsid w:val="007A43E7"/>
    <w:rsid w:val="007A568D"/>
    <w:rsid w:val="007A5916"/>
    <w:rsid w:val="007A5D66"/>
    <w:rsid w:val="007A7BC1"/>
    <w:rsid w:val="007A7ECB"/>
    <w:rsid w:val="007B002B"/>
    <w:rsid w:val="007B1AF7"/>
    <w:rsid w:val="007B201D"/>
    <w:rsid w:val="007B267F"/>
    <w:rsid w:val="007B27FE"/>
    <w:rsid w:val="007B3353"/>
    <w:rsid w:val="007B37B0"/>
    <w:rsid w:val="007B5DBF"/>
    <w:rsid w:val="007B6106"/>
    <w:rsid w:val="007B69AD"/>
    <w:rsid w:val="007C00C7"/>
    <w:rsid w:val="007C115C"/>
    <w:rsid w:val="007C168D"/>
    <w:rsid w:val="007C421C"/>
    <w:rsid w:val="007C4DAE"/>
    <w:rsid w:val="007C5557"/>
    <w:rsid w:val="007C5C78"/>
    <w:rsid w:val="007C64A7"/>
    <w:rsid w:val="007C6574"/>
    <w:rsid w:val="007C7281"/>
    <w:rsid w:val="007C75C5"/>
    <w:rsid w:val="007D1F74"/>
    <w:rsid w:val="007D2FC8"/>
    <w:rsid w:val="007D4386"/>
    <w:rsid w:val="007D7822"/>
    <w:rsid w:val="007E0D6C"/>
    <w:rsid w:val="007E1ECE"/>
    <w:rsid w:val="007E2EA2"/>
    <w:rsid w:val="007E317C"/>
    <w:rsid w:val="007E3288"/>
    <w:rsid w:val="007E39B0"/>
    <w:rsid w:val="007E4814"/>
    <w:rsid w:val="007E4B76"/>
    <w:rsid w:val="007E6887"/>
    <w:rsid w:val="007E6F7B"/>
    <w:rsid w:val="007E77A3"/>
    <w:rsid w:val="007F1DEB"/>
    <w:rsid w:val="007F1EDB"/>
    <w:rsid w:val="007F3F17"/>
    <w:rsid w:val="007F4031"/>
    <w:rsid w:val="007F6779"/>
    <w:rsid w:val="007F7061"/>
    <w:rsid w:val="008008D4"/>
    <w:rsid w:val="008014E9"/>
    <w:rsid w:val="008022BA"/>
    <w:rsid w:val="0080326C"/>
    <w:rsid w:val="00804739"/>
    <w:rsid w:val="0080516D"/>
    <w:rsid w:val="0080578C"/>
    <w:rsid w:val="00805BDF"/>
    <w:rsid w:val="00806E02"/>
    <w:rsid w:val="008072F5"/>
    <w:rsid w:val="0081043B"/>
    <w:rsid w:val="0081050B"/>
    <w:rsid w:val="00810959"/>
    <w:rsid w:val="00810D50"/>
    <w:rsid w:val="0081173D"/>
    <w:rsid w:val="00811D47"/>
    <w:rsid w:val="00814280"/>
    <w:rsid w:val="00814B1C"/>
    <w:rsid w:val="00814EA3"/>
    <w:rsid w:val="00815437"/>
    <w:rsid w:val="00815560"/>
    <w:rsid w:val="00816B3C"/>
    <w:rsid w:val="00817DE5"/>
    <w:rsid w:val="008225E9"/>
    <w:rsid w:val="00822FC1"/>
    <w:rsid w:val="0082437C"/>
    <w:rsid w:val="00824DE4"/>
    <w:rsid w:val="00825C03"/>
    <w:rsid w:val="00826DFE"/>
    <w:rsid w:val="00827540"/>
    <w:rsid w:val="00827750"/>
    <w:rsid w:val="008300C3"/>
    <w:rsid w:val="008304AF"/>
    <w:rsid w:val="00831946"/>
    <w:rsid w:val="0083194D"/>
    <w:rsid w:val="00833E39"/>
    <w:rsid w:val="008343C3"/>
    <w:rsid w:val="00836E74"/>
    <w:rsid w:val="00837027"/>
    <w:rsid w:val="00841C64"/>
    <w:rsid w:val="00842802"/>
    <w:rsid w:val="00844862"/>
    <w:rsid w:val="00844D9C"/>
    <w:rsid w:val="008462F9"/>
    <w:rsid w:val="008479B8"/>
    <w:rsid w:val="00847E66"/>
    <w:rsid w:val="00850D36"/>
    <w:rsid w:val="00851433"/>
    <w:rsid w:val="00851D07"/>
    <w:rsid w:val="0085201C"/>
    <w:rsid w:val="00852704"/>
    <w:rsid w:val="0085300E"/>
    <w:rsid w:val="008542B4"/>
    <w:rsid w:val="0085538A"/>
    <w:rsid w:val="00855407"/>
    <w:rsid w:val="00855EF2"/>
    <w:rsid w:val="008579A2"/>
    <w:rsid w:val="00863434"/>
    <w:rsid w:val="00863EFD"/>
    <w:rsid w:val="00863F66"/>
    <w:rsid w:val="008662B4"/>
    <w:rsid w:val="008677F9"/>
    <w:rsid w:val="008677FC"/>
    <w:rsid w:val="00867ABA"/>
    <w:rsid w:val="00870B18"/>
    <w:rsid w:val="00870BF8"/>
    <w:rsid w:val="00872880"/>
    <w:rsid w:val="00873556"/>
    <w:rsid w:val="0087606C"/>
    <w:rsid w:val="008765B4"/>
    <w:rsid w:val="00877961"/>
    <w:rsid w:val="00877BA4"/>
    <w:rsid w:val="00880A36"/>
    <w:rsid w:val="00881AF4"/>
    <w:rsid w:val="00881C4E"/>
    <w:rsid w:val="00881E55"/>
    <w:rsid w:val="008824BE"/>
    <w:rsid w:val="00882AD1"/>
    <w:rsid w:val="00882D98"/>
    <w:rsid w:val="0088300A"/>
    <w:rsid w:val="008839D6"/>
    <w:rsid w:val="00884D49"/>
    <w:rsid w:val="00886841"/>
    <w:rsid w:val="00886DC1"/>
    <w:rsid w:val="00890763"/>
    <w:rsid w:val="00890D52"/>
    <w:rsid w:val="0089105D"/>
    <w:rsid w:val="008920D9"/>
    <w:rsid w:val="008957D1"/>
    <w:rsid w:val="00896F8B"/>
    <w:rsid w:val="008977D8"/>
    <w:rsid w:val="008A077D"/>
    <w:rsid w:val="008A0C0E"/>
    <w:rsid w:val="008A0C6F"/>
    <w:rsid w:val="008A16DF"/>
    <w:rsid w:val="008A1CDA"/>
    <w:rsid w:val="008A3728"/>
    <w:rsid w:val="008A3A0B"/>
    <w:rsid w:val="008A52C2"/>
    <w:rsid w:val="008A72FB"/>
    <w:rsid w:val="008B0611"/>
    <w:rsid w:val="008B1099"/>
    <w:rsid w:val="008B1E9B"/>
    <w:rsid w:val="008B2605"/>
    <w:rsid w:val="008B315D"/>
    <w:rsid w:val="008B3710"/>
    <w:rsid w:val="008B3A81"/>
    <w:rsid w:val="008B424A"/>
    <w:rsid w:val="008B6610"/>
    <w:rsid w:val="008B74C1"/>
    <w:rsid w:val="008B7F9C"/>
    <w:rsid w:val="008C04FF"/>
    <w:rsid w:val="008C1314"/>
    <w:rsid w:val="008C1A2E"/>
    <w:rsid w:val="008C1BBA"/>
    <w:rsid w:val="008C41C1"/>
    <w:rsid w:val="008C4311"/>
    <w:rsid w:val="008C4DF9"/>
    <w:rsid w:val="008C5269"/>
    <w:rsid w:val="008C74BF"/>
    <w:rsid w:val="008D0140"/>
    <w:rsid w:val="008D0994"/>
    <w:rsid w:val="008D312D"/>
    <w:rsid w:val="008D334F"/>
    <w:rsid w:val="008D3400"/>
    <w:rsid w:val="008D483C"/>
    <w:rsid w:val="008D4FE3"/>
    <w:rsid w:val="008D69D2"/>
    <w:rsid w:val="008E0598"/>
    <w:rsid w:val="008E15D1"/>
    <w:rsid w:val="008E1BC3"/>
    <w:rsid w:val="008E1F24"/>
    <w:rsid w:val="008E1F2E"/>
    <w:rsid w:val="008E3467"/>
    <w:rsid w:val="008E3D06"/>
    <w:rsid w:val="008E4E8F"/>
    <w:rsid w:val="008E5879"/>
    <w:rsid w:val="008E58BE"/>
    <w:rsid w:val="008E5A3F"/>
    <w:rsid w:val="008E6E16"/>
    <w:rsid w:val="008E75EF"/>
    <w:rsid w:val="008F009E"/>
    <w:rsid w:val="008F063E"/>
    <w:rsid w:val="008F0CD1"/>
    <w:rsid w:val="008F1265"/>
    <w:rsid w:val="008F24A8"/>
    <w:rsid w:val="008F411B"/>
    <w:rsid w:val="008F5D96"/>
    <w:rsid w:val="008F6057"/>
    <w:rsid w:val="00900A24"/>
    <w:rsid w:val="00904775"/>
    <w:rsid w:val="00904EB3"/>
    <w:rsid w:val="009059CB"/>
    <w:rsid w:val="00906951"/>
    <w:rsid w:val="00907FF8"/>
    <w:rsid w:val="0091078F"/>
    <w:rsid w:val="00911938"/>
    <w:rsid w:val="00911E21"/>
    <w:rsid w:val="0091388A"/>
    <w:rsid w:val="00913BF1"/>
    <w:rsid w:val="00914039"/>
    <w:rsid w:val="00914291"/>
    <w:rsid w:val="00915774"/>
    <w:rsid w:val="00915E97"/>
    <w:rsid w:val="00920F71"/>
    <w:rsid w:val="00922FEE"/>
    <w:rsid w:val="00924083"/>
    <w:rsid w:val="00924385"/>
    <w:rsid w:val="009244CD"/>
    <w:rsid w:val="009262DC"/>
    <w:rsid w:val="00926436"/>
    <w:rsid w:val="009270BC"/>
    <w:rsid w:val="009276C3"/>
    <w:rsid w:val="00927D1F"/>
    <w:rsid w:val="0093349D"/>
    <w:rsid w:val="00933F2C"/>
    <w:rsid w:val="0093407A"/>
    <w:rsid w:val="009341E3"/>
    <w:rsid w:val="0093420E"/>
    <w:rsid w:val="0093633A"/>
    <w:rsid w:val="00936AD0"/>
    <w:rsid w:val="00936C33"/>
    <w:rsid w:val="009403D1"/>
    <w:rsid w:val="00940F6F"/>
    <w:rsid w:val="00941518"/>
    <w:rsid w:val="00941943"/>
    <w:rsid w:val="00941FC4"/>
    <w:rsid w:val="00944976"/>
    <w:rsid w:val="0094544C"/>
    <w:rsid w:val="00945481"/>
    <w:rsid w:val="0094610B"/>
    <w:rsid w:val="009467FA"/>
    <w:rsid w:val="00946E80"/>
    <w:rsid w:val="00947173"/>
    <w:rsid w:val="0095060C"/>
    <w:rsid w:val="00951A6E"/>
    <w:rsid w:val="0095241C"/>
    <w:rsid w:val="00953B77"/>
    <w:rsid w:val="00953D68"/>
    <w:rsid w:val="00955A32"/>
    <w:rsid w:val="00955F24"/>
    <w:rsid w:val="00956927"/>
    <w:rsid w:val="00956CC0"/>
    <w:rsid w:val="00960435"/>
    <w:rsid w:val="009620C9"/>
    <w:rsid w:val="009645ED"/>
    <w:rsid w:val="00964B68"/>
    <w:rsid w:val="00964F6F"/>
    <w:rsid w:val="0096546D"/>
    <w:rsid w:val="009664AF"/>
    <w:rsid w:val="009664D8"/>
    <w:rsid w:val="009667FB"/>
    <w:rsid w:val="00966CDF"/>
    <w:rsid w:val="00966E5C"/>
    <w:rsid w:val="009673E9"/>
    <w:rsid w:val="009702E0"/>
    <w:rsid w:val="0097384B"/>
    <w:rsid w:val="00975197"/>
    <w:rsid w:val="00976583"/>
    <w:rsid w:val="009772B1"/>
    <w:rsid w:val="009802C4"/>
    <w:rsid w:val="00980427"/>
    <w:rsid w:val="0098071E"/>
    <w:rsid w:val="00980776"/>
    <w:rsid w:val="00982921"/>
    <w:rsid w:val="00984739"/>
    <w:rsid w:val="00984A11"/>
    <w:rsid w:val="009859C3"/>
    <w:rsid w:val="009869D9"/>
    <w:rsid w:val="00986B70"/>
    <w:rsid w:val="00987B15"/>
    <w:rsid w:val="00987F44"/>
    <w:rsid w:val="009905A4"/>
    <w:rsid w:val="0099109A"/>
    <w:rsid w:val="009925E0"/>
    <w:rsid w:val="00992D67"/>
    <w:rsid w:val="00992F35"/>
    <w:rsid w:val="00993384"/>
    <w:rsid w:val="0099523F"/>
    <w:rsid w:val="00996F04"/>
    <w:rsid w:val="009A1671"/>
    <w:rsid w:val="009A2126"/>
    <w:rsid w:val="009A232B"/>
    <w:rsid w:val="009A31C8"/>
    <w:rsid w:val="009A3822"/>
    <w:rsid w:val="009A3AB8"/>
    <w:rsid w:val="009A3EFA"/>
    <w:rsid w:val="009A40DD"/>
    <w:rsid w:val="009A4206"/>
    <w:rsid w:val="009A4447"/>
    <w:rsid w:val="009A4679"/>
    <w:rsid w:val="009A5B1D"/>
    <w:rsid w:val="009A5B85"/>
    <w:rsid w:val="009A616A"/>
    <w:rsid w:val="009A6C9F"/>
    <w:rsid w:val="009B0C00"/>
    <w:rsid w:val="009B202A"/>
    <w:rsid w:val="009B3054"/>
    <w:rsid w:val="009B3B00"/>
    <w:rsid w:val="009B67D6"/>
    <w:rsid w:val="009B6E7B"/>
    <w:rsid w:val="009B7D77"/>
    <w:rsid w:val="009C0D14"/>
    <w:rsid w:val="009C1CC0"/>
    <w:rsid w:val="009C268E"/>
    <w:rsid w:val="009C3BAC"/>
    <w:rsid w:val="009C4804"/>
    <w:rsid w:val="009C70C3"/>
    <w:rsid w:val="009D0007"/>
    <w:rsid w:val="009D0E85"/>
    <w:rsid w:val="009D1A01"/>
    <w:rsid w:val="009D1B26"/>
    <w:rsid w:val="009D4D75"/>
    <w:rsid w:val="009D5246"/>
    <w:rsid w:val="009D5A8F"/>
    <w:rsid w:val="009D721A"/>
    <w:rsid w:val="009D790F"/>
    <w:rsid w:val="009D7EFD"/>
    <w:rsid w:val="009E06B0"/>
    <w:rsid w:val="009E2E3B"/>
    <w:rsid w:val="009E38A6"/>
    <w:rsid w:val="009E3927"/>
    <w:rsid w:val="009E3BC6"/>
    <w:rsid w:val="009E3C21"/>
    <w:rsid w:val="009E5089"/>
    <w:rsid w:val="009E610F"/>
    <w:rsid w:val="009E6D7A"/>
    <w:rsid w:val="009E7F29"/>
    <w:rsid w:val="009F0499"/>
    <w:rsid w:val="009F15BE"/>
    <w:rsid w:val="009F16BB"/>
    <w:rsid w:val="009F21D8"/>
    <w:rsid w:val="009F24C4"/>
    <w:rsid w:val="009F28D9"/>
    <w:rsid w:val="009F4AE9"/>
    <w:rsid w:val="009F4BF0"/>
    <w:rsid w:val="009F4F5A"/>
    <w:rsid w:val="009F5376"/>
    <w:rsid w:val="009F6438"/>
    <w:rsid w:val="009F6F76"/>
    <w:rsid w:val="009F7035"/>
    <w:rsid w:val="009F7823"/>
    <w:rsid w:val="00A00DE1"/>
    <w:rsid w:val="00A03C68"/>
    <w:rsid w:val="00A05A09"/>
    <w:rsid w:val="00A113E1"/>
    <w:rsid w:val="00A11985"/>
    <w:rsid w:val="00A12641"/>
    <w:rsid w:val="00A129A7"/>
    <w:rsid w:val="00A140F3"/>
    <w:rsid w:val="00A14109"/>
    <w:rsid w:val="00A14920"/>
    <w:rsid w:val="00A15083"/>
    <w:rsid w:val="00A155AD"/>
    <w:rsid w:val="00A15934"/>
    <w:rsid w:val="00A16BAA"/>
    <w:rsid w:val="00A16C39"/>
    <w:rsid w:val="00A17C7D"/>
    <w:rsid w:val="00A23406"/>
    <w:rsid w:val="00A24333"/>
    <w:rsid w:val="00A2533B"/>
    <w:rsid w:val="00A26512"/>
    <w:rsid w:val="00A267FE"/>
    <w:rsid w:val="00A275EF"/>
    <w:rsid w:val="00A31166"/>
    <w:rsid w:val="00A31282"/>
    <w:rsid w:val="00A31AF7"/>
    <w:rsid w:val="00A340E0"/>
    <w:rsid w:val="00A3467E"/>
    <w:rsid w:val="00A35B1C"/>
    <w:rsid w:val="00A36408"/>
    <w:rsid w:val="00A36455"/>
    <w:rsid w:val="00A40049"/>
    <w:rsid w:val="00A40BA1"/>
    <w:rsid w:val="00A44714"/>
    <w:rsid w:val="00A45978"/>
    <w:rsid w:val="00A4706B"/>
    <w:rsid w:val="00A47AFA"/>
    <w:rsid w:val="00A5071F"/>
    <w:rsid w:val="00A52E4A"/>
    <w:rsid w:val="00A5371F"/>
    <w:rsid w:val="00A5439E"/>
    <w:rsid w:val="00A563A9"/>
    <w:rsid w:val="00A563F8"/>
    <w:rsid w:val="00A565EE"/>
    <w:rsid w:val="00A567FC"/>
    <w:rsid w:val="00A6188E"/>
    <w:rsid w:val="00A61E56"/>
    <w:rsid w:val="00A62039"/>
    <w:rsid w:val="00A62B4E"/>
    <w:rsid w:val="00A62D6C"/>
    <w:rsid w:val="00A63ABE"/>
    <w:rsid w:val="00A64CA6"/>
    <w:rsid w:val="00A66BEF"/>
    <w:rsid w:val="00A67F8D"/>
    <w:rsid w:val="00A722FA"/>
    <w:rsid w:val="00A73C64"/>
    <w:rsid w:val="00A73FDA"/>
    <w:rsid w:val="00A740F9"/>
    <w:rsid w:val="00A7490A"/>
    <w:rsid w:val="00A7580D"/>
    <w:rsid w:val="00A763B8"/>
    <w:rsid w:val="00A7716E"/>
    <w:rsid w:val="00A82292"/>
    <w:rsid w:val="00A8291C"/>
    <w:rsid w:val="00A830F1"/>
    <w:rsid w:val="00A835DF"/>
    <w:rsid w:val="00A84787"/>
    <w:rsid w:val="00A86AA1"/>
    <w:rsid w:val="00A9013C"/>
    <w:rsid w:val="00A90DC1"/>
    <w:rsid w:val="00A91AB9"/>
    <w:rsid w:val="00A91B6A"/>
    <w:rsid w:val="00A91F4F"/>
    <w:rsid w:val="00A91F99"/>
    <w:rsid w:val="00A92121"/>
    <w:rsid w:val="00A9249E"/>
    <w:rsid w:val="00A92A32"/>
    <w:rsid w:val="00A93FF8"/>
    <w:rsid w:val="00A9435D"/>
    <w:rsid w:val="00A94E8B"/>
    <w:rsid w:val="00A95A91"/>
    <w:rsid w:val="00A95B68"/>
    <w:rsid w:val="00A96021"/>
    <w:rsid w:val="00A97A79"/>
    <w:rsid w:val="00AA020D"/>
    <w:rsid w:val="00AA20A5"/>
    <w:rsid w:val="00AA2A5A"/>
    <w:rsid w:val="00AA31F2"/>
    <w:rsid w:val="00AA7086"/>
    <w:rsid w:val="00AA756A"/>
    <w:rsid w:val="00AA75F1"/>
    <w:rsid w:val="00AB0326"/>
    <w:rsid w:val="00AB0EB3"/>
    <w:rsid w:val="00AB19F8"/>
    <w:rsid w:val="00AB216D"/>
    <w:rsid w:val="00AB25CD"/>
    <w:rsid w:val="00AB2E4F"/>
    <w:rsid w:val="00AB2EBB"/>
    <w:rsid w:val="00AB7430"/>
    <w:rsid w:val="00AC1CB5"/>
    <w:rsid w:val="00AC244D"/>
    <w:rsid w:val="00AC286E"/>
    <w:rsid w:val="00AC2E55"/>
    <w:rsid w:val="00AC40EB"/>
    <w:rsid w:val="00AC4DAC"/>
    <w:rsid w:val="00AC4FA7"/>
    <w:rsid w:val="00AD005F"/>
    <w:rsid w:val="00AD1F3E"/>
    <w:rsid w:val="00AD4ED1"/>
    <w:rsid w:val="00AD6D07"/>
    <w:rsid w:val="00AE00ED"/>
    <w:rsid w:val="00AE0214"/>
    <w:rsid w:val="00AE64E2"/>
    <w:rsid w:val="00AF0DDF"/>
    <w:rsid w:val="00AF2D2A"/>
    <w:rsid w:val="00AF2E2F"/>
    <w:rsid w:val="00AF375C"/>
    <w:rsid w:val="00AF4AAD"/>
    <w:rsid w:val="00AF4C62"/>
    <w:rsid w:val="00AF5424"/>
    <w:rsid w:val="00AF5499"/>
    <w:rsid w:val="00AF7294"/>
    <w:rsid w:val="00AF7BFF"/>
    <w:rsid w:val="00B0372E"/>
    <w:rsid w:val="00B04D23"/>
    <w:rsid w:val="00B0515D"/>
    <w:rsid w:val="00B05E27"/>
    <w:rsid w:val="00B060E5"/>
    <w:rsid w:val="00B07034"/>
    <w:rsid w:val="00B074CB"/>
    <w:rsid w:val="00B1047E"/>
    <w:rsid w:val="00B126C7"/>
    <w:rsid w:val="00B134F8"/>
    <w:rsid w:val="00B14351"/>
    <w:rsid w:val="00B14B9F"/>
    <w:rsid w:val="00B14C60"/>
    <w:rsid w:val="00B14E53"/>
    <w:rsid w:val="00B14F81"/>
    <w:rsid w:val="00B15983"/>
    <w:rsid w:val="00B15DE0"/>
    <w:rsid w:val="00B160E3"/>
    <w:rsid w:val="00B16E9D"/>
    <w:rsid w:val="00B2151F"/>
    <w:rsid w:val="00B218BC"/>
    <w:rsid w:val="00B21E34"/>
    <w:rsid w:val="00B22BEC"/>
    <w:rsid w:val="00B23578"/>
    <w:rsid w:val="00B25384"/>
    <w:rsid w:val="00B25BD3"/>
    <w:rsid w:val="00B26159"/>
    <w:rsid w:val="00B326CC"/>
    <w:rsid w:val="00B33722"/>
    <w:rsid w:val="00B33A41"/>
    <w:rsid w:val="00B33FB6"/>
    <w:rsid w:val="00B34342"/>
    <w:rsid w:val="00B3575A"/>
    <w:rsid w:val="00B360CE"/>
    <w:rsid w:val="00B40F67"/>
    <w:rsid w:val="00B41408"/>
    <w:rsid w:val="00B42238"/>
    <w:rsid w:val="00B427F2"/>
    <w:rsid w:val="00B429D4"/>
    <w:rsid w:val="00B43CAC"/>
    <w:rsid w:val="00B45A36"/>
    <w:rsid w:val="00B47A6B"/>
    <w:rsid w:val="00B51BFB"/>
    <w:rsid w:val="00B52686"/>
    <w:rsid w:val="00B5284F"/>
    <w:rsid w:val="00B52DFD"/>
    <w:rsid w:val="00B55070"/>
    <w:rsid w:val="00B5568A"/>
    <w:rsid w:val="00B55A83"/>
    <w:rsid w:val="00B62C17"/>
    <w:rsid w:val="00B6400B"/>
    <w:rsid w:val="00B6484C"/>
    <w:rsid w:val="00B648EC"/>
    <w:rsid w:val="00B64E51"/>
    <w:rsid w:val="00B663B6"/>
    <w:rsid w:val="00B6771B"/>
    <w:rsid w:val="00B6792B"/>
    <w:rsid w:val="00B70F98"/>
    <w:rsid w:val="00B72384"/>
    <w:rsid w:val="00B73D69"/>
    <w:rsid w:val="00B740DA"/>
    <w:rsid w:val="00B743FC"/>
    <w:rsid w:val="00B7444A"/>
    <w:rsid w:val="00B74FA4"/>
    <w:rsid w:val="00B75387"/>
    <w:rsid w:val="00B75BF1"/>
    <w:rsid w:val="00B7652B"/>
    <w:rsid w:val="00B76F7B"/>
    <w:rsid w:val="00B770D2"/>
    <w:rsid w:val="00B77AAA"/>
    <w:rsid w:val="00B77F8E"/>
    <w:rsid w:val="00B80D43"/>
    <w:rsid w:val="00B81181"/>
    <w:rsid w:val="00B81419"/>
    <w:rsid w:val="00B81BE7"/>
    <w:rsid w:val="00B81E3D"/>
    <w:rsid w:val="00B83FD9"/>
    <w:rsid w:val="00B847BB"/>
    <w:rsid w:val="00B85D2B"/>
    <w:rsid w:val="00B85F94"/>
    <w:rsid w:val="00B86D4D"/>
    <w:rsid w:val="00B86E5F"/>
    <w:rsid w:val="00B87449"/>
    <w:rsid w:val="00B90CDC"/>
    <w:rsid w:val="00B90FB7"/>
    <w:rsid w:val="00B93FFF"/>
    <w:rsid w:val="00B96100"/>
    <w:rsid w:val="00BA0A32"/>
    <w:rsid w:val="00BA2573"/>
    <w:rsid w:val="00BA2E03"/>
    <w:rsid w:val="00BA3502"/>
    <w:rsid w:val="00BA3DD8"/>
    <w:rsid w:val="00BA6B43"/>
    <w:rsid w:val="00BA79D2"/>
    <w:rsid w:val="00BA7FEE"/>
    <w:rsid w:val="00BB0369"/>
    <w:rsid w:val="00BB1801"/>
    <w:rsid w:val="00BB2910"/>
    <w:rsid w:val="00BB3FDE"/>
    <w:rsid w:val="00BB482C"/>
    <w:rsid w:val="00BB6113"/>
    <w:rsid w:val="00BB6747"/>
    <w:rsid w:val="00BC0DED"/>
    <w:rsid w:val="00BC23DB"/>
    <w:rsid w:val="00BC2CFD"/>
    <w:rsid w:val="00BC3CE8"/>
    <w:rsid w:val="00BC52F1"/>
    <w:rsid w:val="00BC55F7"/>
    <w:rsid w:val="00BC61A4"/>
    <w:rsid w:val="00BC6307"/>
    <w:rsid w:val="00BC700B"/>
    <w:rsid w:val="00BC7739"/>
    <w:rsid w:val="00BC7E32"/>
    <w:rsid w:val="00BC7E48"/>
    <w:rsid w:val="00BD1AA9"/>
    <w:rsid w:val="00BD2D64"/>
    <w:rsid w:val="00BD2E50"/>
    <w:rsid w:val="00BD4501"/>
    <w:rsid w:val="00BD4FF4"/>
    <w:rsid w:val="00BD74D6"/>
    <w:rsid w:val="00BD76C2"/>
    <w:rsid w:val="00BD7928"/>
    <w:rsid w:val="00BD7FEF"/>
    <w:rsid w:val="00BE0A7A"/>
    <w:rsid w:val="00BE0F45"/>
    <w:rsid w:val="00BE0F88"/>
    <w:rsid w:val="00BE1655"/>
    <w:rsid w:val="00BE1ACA"/>
    <w:rsid w:val="00BE1DA5"/>
    <w:rsid w:val="00BE2889"/>
    <w:rsid w:val="00BE30C7"/>
    <w:rsid w:val="00BE48D6"/>
    <w:rsid w:val="00BE5813"/>
    <w:rsid w:val="00BE5BAE"/>
    <w:rsid w:val="00BE7D65"/>
    <w:rsid w:val="00BE7E3F"/>
    <w:rsid w:val="00BF0231"/>
    <w:rsid w:val="00BF0FC4"/>
    <w:rsid w:val="00BF241A"/>
    <w:rsid w:val="00BF6685"/>
    <w:rsid w:val="00BF6B69"/>
    <w:rsid w:val="00BF718C"/>
    <w:rsid w:val="00C0151E"/>
    <w:rsid w:val="00C0273C"/>
    <w:rsid w:val="00C031AD"/>
    <w:rsid w:val="00C03F99"/>
    <w:rsid w:val="00C048B6"/>
    <w:rsid w:val="00C04AE2"/>
    <w:rsid w:val="00C060BA"/>
    <w:rsid w:val="00C06368"/>
    <w:rsid w:val="00C06C29"/>
    <w:rsid w:val="00C07BEA"/>
    <w:rsid w:val="00C10DEA"/>
    <w:rsid w:val="00C14C8B"/>
    <w:rsid w:val="00C15F75"/>
    <w:rsid w:val="00C16C21"/>
    <w:rsid w:val="00C16EA3"/>
    <w:rsid w:val="00C20AC4"/>
    <w:rsid w:val="00C214FB"/>
    <w:rsid w:val="00C21A7C"/>
    <w:rsid w:val="00C224C2"/>
    <w:rsid w:val="00C22CF0"/>
    <w:rsid w:val="00C23556"/>
    <w:rsid w:val="00C268A0"/>
    <w:rsid w:val="00C26AEC"/>
    <w:rsid w:val="00C26D43"/>
    <w:rsid w:val="00C26F24"/>
    <w:rsid w:val="00C273A0"/>
    <w:rsid w:val="00C27D28"/>
    <w:rsid w:val="00C30570"/>
    <w:rsid w:val="00C31441"/>
    <w:rsid w:val="00C316A2"/>
    <w:rsid w:val="00C33663"/>
    <w:rsid w:val="00C33EC2"/>
    <w:rsid w:val="00C346AF"/>
    <w:rsid w:val="00C348FF"/>
    <w:rsid w:val="00C35A02"/>
    <w:rsid w:val="00C37A0E"/>
    <w:rsid w:val="00C406A5"/>
    <w:rsid w:val="00C41B6D"/>
    <w:rsid w:val="00C44381"/>
    <w:rsid w:val="00C44390"/>
    <w:rsid w:val="00C44DB7"/>
    <w:rsid w:val="00C45315"/>
    <w:rsid w:val="00C46532"/>
    <w:rsid w:val="00C4663C"/>
    <w:rsid w:val="00C4797E"/>
    <w:rsid w:val="00C502F6"/>
    <w:rsid w:val="00C5088E"/>
    <w:rsid w:val="00C51DFD"/>
    <w:rsid w:val="00C52E8C"/>
    <w:rsid w:val="00C52FBE"/>
    <w:rsid w:val="00C53C0F"/>
    <w:rsid w:val="00C53D53"/>
    <w:rsid w:val="00C542A5"/>
    <w:rsid w:val="00C547CA"/>
    <w:rsid w:val="00C54FEB"/>
    <w:rsid w:val="00C600BA"/>
    <w:rsid w:val="00C6018A"/>
    <w:rsid w:val="00C62955"/>
    <w:rsid w:val="00C63083"/>
    <w:rsid w:val="00C664A9"/>
    <w:rsid w:val="00C675A0"/>
    <w:rsid w:val="00C67623"/>
    <w:rsid w:val="00C67C29"/>
    <w:rsid w:val="00C7153F"/>
    <w:rsid w:val="00C71982"/>
    <w:rsid w:val="00C7215F"/>
    <w:rsid w:val="00C73709"/>
    <w:rsid w:val="00C73E6B"/>
    <w:rsid w:val="00C7477D"/>
    <w:rsid w:val="00C75EEB"/>
    <w:rsid w:val="00C764FD"/>
    <w:rsid w:val="00C80561"/>
    <w:rsid w:val="00C80E27"/>
    <w:rsid w:val="00C813E7"/>
    <w:rsid w:val="00C81667"/>
    <w:rsid w:val="00C8174D"/>
    <w:rsid w:val="00C817B4"/>
    <w:rsid w:val="00C83102"/>
    <w:rsid w:val="00C8325E"/>
    <w:rsid w:val="00C836F2"/>
    <w:rsid w:val="00C8374A"/>
    <w:rsid w:val="00C83E8C"/>
    <w:rsid w:val="00C86080"/>
    <w:rsid w:val="00C861B3"/>
    <w:rsid w:val="00C863B2"/>
    <w:rsid w:val="00C8705C"/>
    <w:rsid w:val="00C91378"/>
    <w:rsid w:val="00C91E0C"/>
    <w:rsid w:val="00C92B92"/>
    <w:rsid w:val="00C92DEB"/>
    <w:rsid w:val="00C94EC7"/>
    <w:rsid w:val="00C95017"/>
    <w:rsid w:val="00C957DD"/>
    <w:rsid w:val="00C9665D"/>
    <w:rsid w:val="00C9769C"/>
    <w:rsid w:val="00C97B8A"/>
    <w:rsid w:val="00C97C4B"/>
    <w:rsid w:val="00CA2021"/>
    <w:rsid w:val="00CA2D1D"/>
    <w:rsid w:val="00CA35EF"/>
    <w:rsid w:val="00CA4123"/>
    <w:rsid w:val="00CA503E"/>
    <w:rsid w:val="00CA5395"/>
    <w:rsid w:val="00CA5919"/>
    <w:rsid w:val="00CA5F12"/>
    <w:rsid w:val="00CA6673"/>
    <w:rsid w:val="00CA68F6"/>
    <w:rsid w:val="00CA7677"/>
    <w:rsid w:val="00CB122B"/>
    <w:rsid w:val="00CB34B9"/>
    <w:rsid w:val="00CB35E7"/>
    <w:rsid w:val="00CB36D7"/>
    <w:rsid w:val="00CB37C8"/>
    <w:rsid w:val="00CB3CCD"/>
    <w:rsid w:val="00CB4786"/>
    <w:rsid w:val="00CB62EB"/>
    <w:rsid w:val="00CB657F"/>
    <w:rsid w:val="00CB6D44"/>
    <w:rsid w:val="00CB6F94"/>
    <w:rsid w:val="00CC0850"/>
    <w:rsid w:val="00CC429F"/>
    <w:rsid w:val="00CC5536"/>
    <w:rsid w:val="00CC5FA6"/>
    <w:rsid w:val="00CD0322"/>
    <w:rsid w:val="00CD036D"/>
    <w:rsid w:val="00CD217D"/>
    <w:rsid w:val="00CD3AA2"/>
    <w:rsid w:val="00CD3B55"/>
    <w:rsid w:val="00CD4D67"/>
    <w:rsid w:val="00CD4F39"/>
    <w:rsid w:val="00CD535F"/>
    <w:rsid w:val="00CD55F2"/>
    <w:rsid w:val="00CD70A0"/>
    <w:rsid w:val="00CE135B"/>
    <w:rsid w:val="00CE2105"/>
    <w:rsid w:val="00CE311C"/>
    <w:rsid w:val="00CE3E67"/>
    <w:rsid w:val="00CE752E"/>
    <w:rsid w:val="00CF1B58"/>
    <w:rsid w:val="00CF222B"/>
    <w:rsid w:val="00CF2F42"/>
    <w:rsid w:val="00CF3290"/>
    <w:rsid w:val="00CF485F"/>
    <w:rsid w:val="00CF4870"/>
    <w:rsid w:val="00CF527F"/>
    <w:rsid w:val="00CF5AA3"/>
    <w:rsid w:val="00CF7F73"/>
    <w:rsid w:val="00D02241"/>
    <w:rsid w:val="00D02B1C"/>
    <w:rsid w:val="00D03508"/>
    <w:rsid w:val="00D07679"/>
    <w:rsid w:val="00D1034B"/>
    <w:rsid w:val="00D10E08"/>
    <w:rsid w:val="00D124F0"/>
    <w:rsid w:val="00D137D4"/>
    <w:rsid w:val="00D14E8F"/>
    <w:rsid w:val="00D167C1"/>
    <w:rsid w:val="00D16F09"/>
    <w:rsid w:val="00D17C7F"/>
    <w:rsid w:val="00D20EFD"/>
    <w:rsid w:val="00D21171"/>
    <w:rsid w:val="00D21524"/>
    <w:rsid w:val="00D21859"/>
    <w:rsid w:val="00D21D88"/>
    <w:rsid w:val="00D21F92"/>
    <w:rsid w:val="00D2485F"/>
    <w:rsid w:val="00D2622D"/>
    <w:rsid w:val="00D3249F"/>
    <w:rsid w:val="00D34419"/>
    <w:rsid w:val="00D35083"/>
    <w:rsid w:val="00D352FA"/>
    <w:rsid w:val="00D35C2C"/>
    <w:rsid w:val="00D3647C"/>
    <w:rsid w:val="00D36AB6"/>
    <w:rsid w:val="00D37A35"/>
    <w:rsid w:val="00D415AE"/>
    <w:rsid w:val="00D41CDC"/>
    <w:rsid w:val="00D43EE1"/>
    <w:rsid w:val="00D43F87"/>
    <w:rsid w:val="00D45154"/>
    <w:rsid w:val="00D5135E"/>
    <w:rsid w:val="00D518A1"/>
    <w:rsid w:val="00D51DC8"/>
    <w:rsid w:val="00D53472"/>
    <w:rsid w:val="00D544F5"/>
    <w:rsid w:val="00D54908"/>
    <w:rsid w:val="00D550D8"/>
    <w:rsid w:val="00D56406"/>
    <w:rsid w:val="00D56FBC"/>
    <w:rsid w:val="00D5790B"/>
    <w:rsid w:val="00D57D01"/>
    <w:rsid w:val="00D6129E"/>
    <w:rsid w:val="00D616E6"/>
    <w:rsid w:val="00D62033"/>
    <w:rsid w:val="00D63C46"/>
    <w:rsid w:val="00D64AD9"/>
    <w:rsid w:val="00D652DF"/>
    <w:rsid w:val="00D65DC3"/>
    <w:rsid w:val="00D66201"/>
    <w:rsid w:val="00D665AF"/>
    <w:rsid w:val="00D67555"/>
    <w:rsid w:val="00D70963"/>
    <w:rsid w:val="00D709EE"/>
    <w:rsid w:val="00D72BCF"/>
    <w:rsid w:val="00D72C4F"/>
    <w:rsid w:val="00D7425D"/>
    <w:rsid w:val="00D75154"/>
    <w:rsid w:val="00D75821"/>
    <w:rsid w:val="00D767C7"/>
    <w:rsid w:val="00D76F8B"/>
    <w:rsid w:val="00D772A1"/>
    <w:rsid w:val="00D77D7F"/>
    <w:rsid w:val="00D77E31"/>
    <w:rsid w:val="00D80761"/>
    <w:rsid w:val="00D81463"/>
    <w:rsid w:val="00D822F8"/>
    <w:rsid w:val="00D833F8"/>
    <w:rsid w:val="00D83BF1"/>
    <w:rsid w:val="00D847CC"/>
    <w:rsid w:val="00D862EA"/>
    <w:rsid w:val="00D8657D"/>
    <w:rsid w:val="00D86D6B"/>
    <w:rsid w:val="00D86F2B"/>
    <w:rsid w:val="00D875AD"/>
    <w:rsid w:val="00D879B0"/>
    <w:rsid w:val="00D91B05"/>
    <w:rsid w:val="00D934AD"/>
    <w:rsid w:val="00D93730"/>
    <w:rsid w:val="00D93854"/>
    <w:rsid w:val="00D944DF"/>
    <w:rsid w:val="00D9517A"/>
    <w:rsid w:val="00D9783F"/>
    <w:rsid w:val="00DA3025"/>
    <w:rsid w:val="00DA3338"/>
    <w:rsid w:val="00DA354E"/>
    <w:rsid w:val="00DA483F"/>
    <w:rsid w:val="00DA5662"/>
    <w:rsid w:val="00DA6268"/>
    <w:rsid w:val="00DA74CB"/>
    <w:rsid w:val="00DA7E41"/>
    <w:rsid w:val="00DB0A90"/>
    <w:rsid w:val="00DB2072"/>
    <w:rsid w:val="00DB2299"/>
    <w:rsid w:val="00DB2535"/>
    <w:rsid w:val="00DB3A06"/>
    <w:rsid w:val="00DB487B"/>
    <w:rsid w:val="00DB4D68"/>
    <w:rsid w:val="00DB5081"/>
    <w:rsid w:val="00DC10FE"/>
    <w:rsid w:val="00DC1A95"/>
    <w:rsid w:val="00DC28AC"/>
    <w:rsid w:val="00DC2E1B"/>
    <w:rsid w:val="00DC36F7"/>
    <w:rsid w:val="00DC3C9D"/>
    <w:rsid w:val="00DC5E03"/>
    <w:rsid w:val="00DC64F0"/>
    <w:rsid w:val="00DC7474"/>
    <w:rsid w:val="00DC7EA9"/>
    <w:rsid w:val="00DD05CD"/>
    <w:rsid w:val="00DD0C47"/>
    <w:rsid w:val="00DD3319"/>
    <w:rsid w:val="00DD3698"/>
    <w:rsid w:val="00DD3AE6"/>
    <w:rsid w:val="00DD3DF9"/>
    <w:rsid w:val="00DD50AF"/>
    <w:rsid w:val="00DD5E87"/>
    <w:rsid w:val="00DE020A"/>
    <w:rsid w:val="00DE0861"/>
    <w:rsid w:val="00DE1AFD"/>
    <w:rsid w:val="00DE292E"/>
    <w:rsid w:val="00DE31F5"/>
    <w:rsid w:val="00DE3BD3"/>
    <w:rsid w:val="00DE5325"/>
    <w:rsid w:val="00DE6521"/>
    <w:rsid w:val="00DE665F"/>
    <w:rsid w:val="00DE6D1D"/>
    <w:rsid w:val="00DE77CA"/>
    <w:rsid w:val="00DE7CB3"/>
    <w:rsid w:val="00DF1AF6"/>
    <w:rsid w:val="00DF24C7"/>
    <w:rsid w:val="00DF26A9"/>
    <w:rsid w:val="00DF2D26"/>
    <w:rsid w:val="00DF30C1"/>
    <w:rsid w:val="00DF5450"/>
    <w:rsid w:val="00DF58AC"/>
    <w:rsid w:val="00DF6116"/>
    <w:rsid w:val="00DF6F47"/>
    <w:rsid w:val="00DF6F80"/>
    <w:rsid w:val="00DF7778"/>
    <w:rsid w:val="00E0020F"/>
    <w:rsid w:val="00E01417"/>
    <w:rsid w:val="00E01CBD"/>
    <w:rsid w:val="00E021E8"/>
    <w:rsid w:val="00E02712"/>
    <w:rsid w:val="00E02FC0"/>
    <w:rsid w:val="00E0307F"/>
    <w:rsid w:val="00E03FEF"/>
    <w:rsid w:val="00E04F97"/>
    <w:rsid w:val="00E062F9"/>
    <w:rsid w:val="00E0654B"/>
    <w:rsid w:val="00E0678D"/>
    <w:rsid w:val="00E06E5E"/>
    <w:rsid w:val="00E070C9"/>
    <w:rsid w:val="00E07906"/>
    <w:rsid w:val="00E07DE2"/>
    <w:rsid w:val="00E1097E"/>
    <w:rsid w:val="00E11B9E"/>
    <w:rsid w:val="00E13208"/>
    <w:rsid w:val="00E13434"/>
    <w:rsid w:val="00E1436B"/>
    <w:rsid w:val="00E15FD4"/>
    <w:rsid w:val="00E169C9"/>
    <w:rsid w:val="00E20D7F"/>
    <w:rsid w:val="00E22288"/>
    <w:rsid w:val="00E22866"/>
    <w:rsid w:val="00E23289"/>
    <w:rsid w:val="00E248DB"/>
    <w:rsid w:val="00E25056"/>
    <w:rsid w:val="00E2584B"/>
    <w:rsid w:val="00E25B2C"/>
    <w:rsid w:val="00E2609C"/>
    <w:rsid w:val="00E26F13"/>
    <w:rsid w:val="00E27FA9"/>
    <w:rsid w:val="00E30AD8"/>
    <w:rsid w:val="00E3167B"/>
    <w:rsid w:val="00E32D7C"/>
    <w:rsid w:val="00E32E06"/>
    <w:rsid w:val="00E336C1"/>
    <w:rsid w:val="00E34C70"/>
    <w:rsid w:val="00E356E1"/>
    <w:rsid w:val="00E40DC5"/>
    <w:rsid w:val="00E412F8"/>
    <w:rsid w:val="00E43F2C"/>
    <w:rsid w:val="00E4430C"/>
    <w:rsid w:val="00E44960"/>
    <w:rsid w:val="00E44D8D"/>
    <w:rsid w:val="00E459C4"/>
    <w:rsid w:val="00E464F5"/>
    <w:rsid w:val="00E467BA"/>
    <w:rsid w:val="00E46C68"/>
    <w:rsid w:val="00E47221"/>
    <w:rsid w:val="00E4725C"/>
    <w:rsid w:val="00E47CB0"/>
    <w:rsid w:val="00E50810"/>
    <w:rsid w:val="00E52D5D"/>
    <w:rsid w:val="00E53112"/>
    <w:rsid w:val="00E53446"/>
    <w:rsid w:val="00E55004"/>
    <w:rsid w:val="00E564D8"/>
    <w:rsid w:val="00E56AF5"/>
    <w:rsid w:val="00E60223"/>
    <w:rsid w:val="00E61616"/>
    <w:rsid w:val="00E6161C"/>
    <w:rsid w:val="00E6225A"/>
    <w:rsid w:val="00E62CC6"/>
    <w:rsid w:val="00E62D53"/>
    <w:rsid w:val="00E62E0A"/>
    <w:rsid w:val="00E6337C"/>
    <w:rsid w:val="00E63A22"/>
    <w:rsid w:val="00E640AE"/>
    <w:rsid w:val="00E65B01"/>
    <w:rsid w:val="00E65C60"/>
    <w:rsid w:val="00E667FC"/>
    <w:rsid w:val="00E674C6"/>
    <w:rsid w:val="00E67A84"/>
    <w:rsid w:val="00E7378C"/>
    <w:rsid w:val="00E744EB"/>
    <w:rsid w:val="00E7461B"/>
    <w:rsid w:val="00E80C99"/>
    <w:rsid w:val="00E81E7F"/>
    <w:rsid w:val="00E85349"/>
    <w:rsid w:val="00E85A5D"/>
    <w:rsid w:val="00E85E6B"/>
    <w:rsid w:val="00E876C4"/>
    <w:rsid w:val="00E87872"/>
    <w:rsid w:val="00E87DF2"/>
    <w:rsid w:val="00E90393"/>
    <w:rsid w:val="00E90E27"/>
    <w:rsid w:val="00E93D22"/>
    <w:rsid w:val="00E93E40"/>
    <w:rsid w:val="00E9468D"/>
    <w:rsid w:val="00E948BD"/>
    <w:rsid w:val="00E94FB2"/>
    <w:rsid w:val="00E95156"/>
    <w:rsid w:val="00E96ECE"/>
    <w:rsid w:val="00E97B5B"/>
    <w:rsid w:val="00E97CB7"/>
    <w:rsid w:val="00EA07A3"/>
    <w:rsid w:val="00EA0DD3"/>
    <w:rsid w:val="00EA1118"/>
    <w:rsid w:val="00EA1629"/>
    <w:rsid w:val="00EA2418"/>
    <w:rsid w:val="00EA2DF3"/>
    <w:rsid w:val="00EA49F4"/>
    <w:rsid w:val="00EA4BE6"/>
    <w:rsid w:val="00EA67FE"/>
    <w:rsid w:val="00EA6C59"/>
    <w:rsid w:val="00EA7BC2"/>
    <w:rsid w:val="00EA7C8D"/>
    <w:rsid w:val="00EB08A4"/>
    <w:rsid w:val="00EB0F3E"/>
    <w:rsid w:val="00EB114B"/>
    <w:rsid w:val="00EB3ACF"/>
    <w:rsid w:val="00EB5AF9"/>
    <w:rsid w:val="00EB68E1"/>
    <w:rsid w:val="00EB7841"/>
    <w:rsid w:val="00EC2A4C"/>
    <w:rsid w:val="00EC2ACB"/>
    <w:rsid w:val="00EC4B41"/>
    <w:rsid w:val="00EC5938"/>
    <w:rsid w:val="00EC65B9"/>
    <w:rsid w:val="00ED00AE"/>
    <w:rsid w:val="00ED06F9"/>
    <w:rsid w:val="00ED1BAE"/>
    <w:rsid w:val="00ED1C18"/>
    <w:rsid w:val="00ED2017"/>
    <w:rsid w:val="00ED3E11"/>
    <w:rsid w:val="00ED3E69"/>
    <w:rsid w:val="00ED4B20"/>
    <w:rsid w:val="00ED580D"/>
    <w:rsid w:val="00ED6D99"/>
    <w:rsid w:val="00ED7595"/>
    <w:rsid w:val="00ED7E29"/>
    <w:rsid w:val="00EE07C4"/>
    <w:rsid w:val="00EE1DBA"/>
    <w:rsid w:val="00EE2F56"/>
    <w:rsid w:val="00EE32D8"/>
    <w:rsid w:val="00EE4C1E"/>
    <w:rsid w:val="00EE4C56"/>
    <w:rsid w:val="00EE4DA6"/>
    <w:rsid w:val="00EE557F"/>
    <w:rsid w:val="00EE5668"/>
    <w:rsid w:val="00EE6B7E"/>
    <w:rsid w:val="00EF08D4"/>
    <w:rsid w:val="00EF165B"/>
    <w:rsid w:val="00EF2334"/>
    <w:rsid w:val="00EF234A"/>
    <w:rsid w:val="00EF3EAE"/>
    <w:rsid w:val="00EF3F26"/>
    <w:rsid w:val="00EF5502"/>
    <w:rsid w:val="00EF615D"/>
    <w:rsid w:val="00EF6613"/>
    <w:rsid w:val="00F002C2"/>
    <w:rsid w:val="00F00E2A"/>
    <w:rsid w:val="00F01927"/>
    <w:rsid w:val="00F01BF6"/>
    <w:rsid w:val="00F024F8"/>
    <w:rsid w:val="00F0350B"/>
    <w:rsid w:val="00F03D45"/>
    <w:rsid w:val="00F051D6"/>
    <w:rsid w:val="00F06104"/>
    <w:rsid w:val="00F0756F"/>
    <w:rsid w:val="00F13D66"/>
    <w:rsid w:val="00F150C4"/>
    <w:rsid w:val="00F174D7"/>
    <w:rsid w:val="00F20098"/>
    <w:rsid w:val="00F202AE"/>
    <w:rsid w:val="00F208FB"/>
    <w:rsid w:val="00F212BF"/>
    <w:rsid w:val="00F21D24"/>
    <w:rsid w:val="00F22760"/>
    <w:rsid w:val="00F239FE"/>
    <w:rsid w:val="00F23ECB"/>
    <w:rsid w:val="00F246AA"/>
    <w:rsid w:val="00F27364"/>
    <w:rsid w:val="00F301B1"/>
    <w:rsid w:val="00F30B05"/>
    <w:rsid w:val="00F316E7"/>
    <w:rsid w:val="00F31B2D"/>
    <w:rsid w:val="00F31F6C"/>
    <w:rsid w:val="00F331A7"/>
    <w:rsid w:val="00F33FEA"/>
    <w:rsid w:val="00F3492A"/>
    <w:rsid w:val="00F349CC"/>
    <w:rsid w:val="00F3723E"/>
    <w:rsid w:val="00F40F41"/>
    <w:rsid w:val="00F42585"/>
    <w:rsid w:val="00F43E3C"/>
    <w:rsid w:val="00F45A78"/>
    <w:rsid w:val="00F46588"/>
    <w:rsid w:val="00F466FD"/>
    <w:rsid w:val="00F50442"/>
    <w:rsid w:val="00F50925"/>
    <w:rsid w:val="00F51137"/>
    <w:rsid w:val="00F5134A"/>
    <w:rsid w:val="00F5234E"/>
    <w:rsid w:val="00F5273B"/>
    <w:rsid w:val="00F52A6D"/>
    <w:rsid w:val="00F53FE4"/>
    <w:rsid w:val="00F5455A"/>
    <w:rsid w:val="00F553CF"/>
    <w:rsid w:val="00F55574"/>
    <w:rsid w:val="00F55C3C"/>
    <w:rsid w:val="00F579E4"/>
    <w:rsid w:val="00F57D09"/>
    <w:rsid w:val="00F602FB"/>
    <w:rsid w:val="00F60571"/>
    <w:rsid w:val="00F6138B"/>
    <w:rsid w:val="00F618A4"/>
    <w:rsid w:val="00F61930"/>
    <w:rsid w:val="00F61F9C"/>
    <w:rsid w:val="00F64514"/>
    <w:rsid w:val="00F660BE"/>
    <w:rsid w:val="00F671E1"/>
    <w:rsid w:val="00F67E9F"/>
    <w:rsid w:val="00F72819"/>
    <w:rsid w:val="00F73BCD"/>
    <w:rsid w:val="00F74937"/>
    <w:rsid w:val="00F74D34"/>
    <w:rsid w:val="00F751E8"/>
    <w:rsid w:val="00F75509"/>
    <w:rsid w:val="00F770BD"/>
    <w:rsid w:val="00F77EB9"/>
    <w:rsid w:val="00F80BD3"/>
    <w:rsid w:val="00F80C2A"/>
    <w:rsid w:val="00F849B1"/>
    <w:rsid w:val="00F86046"/>
    <w:rsid w:val="00F93896"/>
    <w:rsid w:val="00F94868"/>
    <w:rsid w:val="00F94BD9"/>
    <w:rsid w:val="00F952B5"/>
    <w:rsid w:val="00F9571E"/>
    <w:rsid w:val="00F95FD7"/>
    <w:rsid w:val="00F961BB"/>
    <w:rsid w:val="00F96C79"/>
    <w:rsid w:val="00FA0938"/>
    <w:rsid w:val="00FA09D5"/>
    <w:rsid w:val="00FA1153"/>
    <w:rsid w:val="00FA208B"/>
    <w:rsid w:val="00FA44A6"/>
    <w:rsid w:val="00FA45FE"/>
    <w:rsid w:val="00FA5E96"/>
    <w:rsid w:val="00FA6360"/>
    <w:rsid w:val="00FA666F"/>
    <w:rsid w:val="00FB0598"/>
    <w:rsid w:val="00FB05C1"/>
    <w:rsid w:val="00FB060C"/>
    <w:rsid w:val="00FB064A"/>
    <w:rsid w:val="00FB12B2"/>
    <w:rsid w:val="00FB1805"/>
    <w:rsid w:val="00FB1C53"/>
    <w:rsid w:val="00FB3691"/>
    <w:rsid w:val="00FB3E80"/>
    <w:rsid w:val="00FB4E1E"/>
    <w:rsid w:val="00FB6800"/>
    <w:rsid w:val="00FC1F03"/>
    <w:rsid w:val="00FC2C83"/>
    <w:rsid w:val="00FC3A2B"/>
    <w:rsid w:val="00FC4034"/>
    <w:rsid w:val="00FD128B"/>
    <w:rsid w:val="00FD271A"/>
    <w:rsid w:val="00FD498A"/>
    <w:rsid w:val="00FD621D"/>
    <w:rsid w:val="00FD6408"/>
    <w:rsid w:val="00FD6632"/>
    <w:rsid w:val="00FD68CA"/>
    <w:rsid w:val="00FD748C"/>
    <w:rsid w:val="00FD7C10"/>
    <w:rsid w:val="00FE055F"/>
    <w:rsid w:val="00FE0670"/>
    <w:rsid w:val="00FE0D5A"/>
    <w:rsid w:val="00FE25F9"/>
    <w:rsid w:val="00FE28D1"/>
    <w:rsid w:val="00FE371E"/>
    <w:rsid w:val="00FE3BD5"/>
    <w:rsid w:val="00FE47F3"/>
    <w:rsid w:val="00FE49CB"/>
    <w:rsid w:val="00FE4B8E"/>
    <w:rsid w:val="00FE4E7E"/>
    <w:rsid w:val="00FE4F5F"/>
    <w:rsid w:val="00FE5338"/>
    <w:rsid w:val="00FE6281"/>
    <w:rsid w:val="00FE7E60"/>
    <w:rsid w:val="00FF1ED5"/>
    <w:rsid w:val="00FF1EFA"/>
    <w:rsid w:val="00FF5379"/>
    <w:rsid w:val="00FF5DF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4577"/>
    <o:shapelayout v:ext="edit">
      <o:idmap v:ext="edit" data="1"/>
    </o:shapelayout>
  </w:shapeDefaults>
  <w:decimalSymbol w:val=","/>
  <w:listSeparator w:val=";"/>
  <w14:docId w14:val="1E8308DB"/>
  <w15:docId w15:val="{F9EE6EEE-634E-42C0-B9B3-01B2A36044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E13434"/>
    <w:pPr>
      <w:spacing w:after="120"/>
      <w:jc w:val="both"/>
    </w:pPr>
    <w:rPr>
      <w:rFonts w:ascii="Tahoma" w:hAnsi="Tahoma"/>
      <w:szCs w:val="24"/>
    </w:rPr>
  </w:style>
  <w:style w:type="paragraph" w:styleId="Nadpis1">
    <w:name w:val="heading 1"/>
    <w:basedOn w:val="Normln"/>
    <w:next w:val="Normln"/>
    <w:link w:val="Nadpis1Char"/>
    <w:qFormat/>
    <w:rsid w:val="00E13434"/>
    <w:pPr>
      <w:keepNext/>
      <w:numPr>
        <w:numId w:val="1"/>
      </w:numPr>
      <w:tabs>
        <w:tab w:val="left" w:pos="851"/>
      </w:tabs>
      <w:spacing w:before="240" w:after="400"/>
      <w:outlineLvl w:val="0"/>
    </w:pPr>
    <w:rPr>
      <w:rFonts w:cs="Arial"/>
      <w:b/>
      <w:bCs/>
      <w:kern w:val="32"/>
      <w:sz w:val="28"/>
      <w:szCs w:val="32"/>
    </w:rPr>
  </w:style>
  <w:style w:type="paragraph" w:styleId="Nadpis2">
    <w:name w:val="heading 2"/>
    <w:basedOn w:val="Normln"/>
    <w:next w:val="Normln"/>
    <w:link w:val="Nadpis2Char"/>
    <w:qFormat/>
    <w:rsid w:val="00E13434"/>
    <w:pPr>
      <w:keepNext/>
      <w:numPr>
        <w:ilvl w:val="1"/>
        <w:numId w:val="1"/>
      </w:numPr>
      <w:spacing w:before="320" w:after="200"/>
      <w:outlineLvl w:val="1"/>
    </w:pPr>
    <w:rPr>
      <w:rFonts w:cs="Arial"/>
      <w:b/>
      <w:bCs/>
      <w:iCs/>
      <w:sz w:val="26"/>
      <w:szCs w:val="28"/>
    </w:rPr>
  </w:style>
  <w:style w:type="paragraph" w:styleId="Nadpis3">
    <w:name w:val="heading 3"/>
    <w:basedOn w:val="Normln"/>
    <w:next w:val="Normln"/>
    <w:link w:val="Nadpis3Char"/>
    <w:qFormat/>
    <w:rsid w:val="00E13434"/>
    <w:pPr>
      <w:keepNext/>
      <w:numPr>
        <w:ilvl w:val="2"/>
        <w:numId w:val="1"/>
      </w:numPr>
      <w:spacing w:before="240" w:after="160"/>
      <w:outlineLvl w:val="2"/>
    </w:pPr>
    <w:rPr>
      <w:rFonts w:cs="Arial"/>
      <w:b/>
      <w:bCs/>
      <w:sz w:val="22"/>
      <w:szCs w:val="26"/>
    </w:rPr>
  </w:style>
  <w:style w:type="paragraph" w:styleId="Nadpis4">
    <w:name w:val="heading 4"/>
    <w:basedOn w:val="Normln"/>
    <w:next w:val="Normln"/>
    <w:link w:val="Nadpis4Char"/>
    <w:autoRedefine/>
    <w:qFormat/>
    <w:rsid w:val="00E13434"/>
    <w:pPr>
      <w:keepNext/>
      <w:tabs>
        <w:tab w:val="left" w:pos="1701"/>
      </w:tabs>
      <w:spacing w:before="120"/>
      <w:outlineLvl w:val="3"/>
    </w:pPr>
    <w:rPr>
      <w:b/>
      <w:bCs/>
      <w:szCs w:val="28"/>
    </w:rPr>
  </w:style>
  <w:style w:type="paragraph" w:styleId="Nadpis5">
    <w:name w:val="heading 5"/>
    <w:basedOn w:val="Normln"/>
    <w:next w:val="Normln"/>
    <w:link w:val="Nadpis5Char"/>
    <w:qFormat/>
    <w:rsid w:val="00E13434"/>
    <w:pPr>
      <w:numPr>
        <w:ilvl w:val="4"/>
        <w:numId w:val="1"/>
      </w:numPr>
      <w:spacing w:before="240" w:after="60"/>
      <w:outlineLvl w:val="4"/>
    </w:pPr>
    <w:rPr>
      <w:b/>
      <w:bCs/>
      <w:i/>
      <w:iCs/>
      <w:sz w:val="26"/>
      <w:szCs w:val="26"/>
    </w:rPr>
  </w:style>
  <w:style w:type="paragraph" w:styleId="Nadpis6">
    <w:name w:val="heading 6"/>
    <w:basedOn w:val="Normln"/>
    <w:next w:val="Normln"/>
    <w:link w:val="Nadpis6Char"/>
    <w:qFormat/>
    <w:rsid w:val="00E13434"/>
    <w:pPr>
      <w:numPr>
        <w:ilvl w:val="5"/>
        <w:numId w:val="1"/>
      </w:numPr>
      <w:spacing w:before="240" w:after="60"/>
      <w:outlineLvl w:val="5"/>
    </w:pPr>
    <w:rPr>
      <w:b/>
      <w:bCs/>
      <w:sz w:val="22"/>
      <w:szCs w:val="22"/>
    </w:rPr>
  </w:style>
  <w:style w:type="paragraph" w:styleId="Nadpis7">
    <w:name w:val="heading 7"/>
    <w:basedOn w:val="Normln"/>
    <w:next w:val="Normln"/>
    <w:link w:val="Nadpis7Char"/>
    <w:qFormat/>
    <w:rsid w:val="00E13434"/>
    <w:pPr>
      <w:numPr>
        <w:ilvl w:val="6"/>
        <w:numId w:val="1"/>
      </w:numPr>
      <w:spacing w:before="240" w:after="60"/>
      <w:outlineLvl w:val="6"/>
    </w:pPr>
  </w:style>
  <w:style w:type="paragraph" w:styleId="Nadpis8">
    <w:name w:val="heading 8"/>
    <w:basedOn w:val="Normln"/>
    <w:next w:val="Normln"/>
    <w:link w:val="Nadpis8Char"/>
    <w:qFormat/>
    <w:rsid w:val="00E13434"/>
    <w:pPr>
      <w:numPr>
        <w:ilvl w:val="7"/>
        <w:numId w:val="1"/>
      </w:numPr>
      <w:spacing w:before="240" w:after="60"/>
      <w:outlineLvl w:val="7"/>
    </w:pPr>
    <w:rPr>
      <w:i/>
      <w:iCs/>
    </w:rPr>
  </w:style>
  <w:style w:type="paragraph" w:styleId="Nadpis9">
    <w:name w:val="heading 9"/>
    <w:basedOn w:val="Normln"/>
    <w:next w:val="Normln"/>
    <w:link w:val="Nadpis9Char"/>
    <w:qFormat/>
    <w:rsid w:val="00E13434"/>
    <w:pPr>
      <w:numPr>
        <w:ilvl w:val="8"/>
        <w:numId w:val="1"/>
      </w:numPr>
      <w:spacing w:before="240" w:after="60"/>
      <w:outlineLvl w:val="8"/>
    </w:pPr>
    <w:rPr>
      <w:rFonts w:ascii="Arial" w:hAnsi="Arial" w:cs="Arial"/>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locked/>
    <w:rsid w:val="00E13434"/>
    <w:rPr>
      <w:rFonts w:ascii="Tahoma" w:hAnsi="Tahoma" w:cs="Arial"/>
      <w:b/>
      <w:bCs/>
      <w:kern w:val="32"/>
      <w:sz w:val="28"/>
      <w:szCs w:val="32"/>
    </w:rPr>
  </w:style>
  <w:style w:type="character" w:customStyle="1" w:styleId="Nadpis2Char">
    <w:name w:val="Nadpis 2 Char"/>
    <w:link w:val="Nadpis2"/>
    <w:locked/>
    <w:rsid w:val="00E13434"/>
    <w:rPr>
      <w:rFonts w:ascii="Tahoma" w:hAnsi="Tahoma" w:cs="Arial"/>
      <w:b/>
      <w:bCs/>
      <w:iCs/>
      <w:sz w:val="26"/>
      <w:szCs w:val="28"/>
    </w:rPr>
  </w:style>
  <w:style w:type="character" w:customStyle="1" w:styleId="Nadpis3Char">
    <w:name w:val="Nadpis 3 Char"/>
    <w:link w:val="Nadpis3"/>
    <w:locked/>
    <w:rsid w:val="00E13434"/>
    <w:rPr>
      <w:rFonts w:ascii="Tahoma" w:hAnsi="Tahoma" w:cs="Arial"/>
      <w:b/>
      <w:bCs/>
      <w:sz w:val="22"/>
      <w:szCs w:val="26"/>
    </w:rPr>
  </w:style>
  <w:style w:type="character" w:customStyle="1" w:styleId="Nadpis4Char">
    <w:name w:val="Nadpis 4 Char"/>
    <w:link w:val="Nadpis4"/>
    <w:locked/>
    <w:rsid w:val="00E13434"/>
    <w:rPr>
      <w:rFonts w:ascii="Tahoma" w:hAnsi="Tahoma" w:cs="Times New Roman"/>
      <w:b/>
      <w:bCs/>
      <w:sz w:val="28"/>
      <w:szCs w:val="28"/>
      <w:lang w:val="x-none" w:eastAsia="cs-CZ"/>
    </w:rPr>
  </w:style>
  <w:style w:type="character" w:customStyle="1" w:styleId="Nadpis5Char">
    <w:name w:val="Nadpis 5 Char"/>
    <w:link w:val="Nadpis5"/>
    <w:locked/>
    <w:rsid w:val="00E13434"/>
    <w:rPr>
      <w:rFonts w:ascii="Tahoma" w:hAnsi="Tahoma"/>
      <w:b/>
      <w:bCs/>
      <w:i/>
      <w:iCs/>
      <w:sz w:val="26"/>
      <w:szCs w:val="26"/>
    </w:rPr>
  </w:style>
  <w:style w:type="character" w:customStyle="1" w:styleId="Nadpis6Char">
    <w:name w:val="Nadpis 6 Char"/>
    <w:link w:val="Nadpis6"/>
    <w:locked/>
    <w:rsid w:val="00E13434"/>
    <w:rPr>
      <w:rFonts w:ascii="Tahoma" w:hAnsi="Tahoma"/>
      <w:b/>
      <w:bCs/>
      <w:sz w:val="22"/>
      <w:szCs w:val="22"/>
    </w:rPr>
  </w:style>
  <w:style w:type="character" w:customStyle="1" w:styleId="Nadpis7Char">
    <w:name w:val="Nadpis 7 Char"/>
    <w:link w:val="Nadpis7"/>
    <w:locked/>
    <w:rsid w:val="00E13434"/>
    <w:rPr>
      <w:rFonts w:ascii="Tahoma" w:hAnsi="Tahoma"/>
      <w:szCs w:val="24"/>
    </w:rPr>
  </w:style>
  <w:style w:type="character" w:customStyle="1" w:styleId="Nadpis8Char">
    <w:name w:val="Nadpis 8 Char"/>
    <w:link w:val="Nadpis8"/>
    <w:locked/>
    <w:rsid w:val="00E13434"/>
    <w:rPr>
      <w:rFonts w:ascii="Tahoma" w:hAnsi="Tahoma"/>
      <w:i/>
      <w:iCs/>
      <w:szCs w:val="24"/>
    </w:rPr>
  </w:style>
  <w:style w:type="character" w:customStyle="1" w:styleId="Nadpis9Char">
    <w:name w:val="Nadpis 9 Char"/>
    <w:link w:val="Nadpis9"/>
    <w:locked/>
    <w:rsid w:val="00E13434"/>
    <w:rPr>
      <w:rFonts w:ascii="Arial" w:hAnsi="Arial" w:cs="Arial"/>
      <w:sz w:val="22"/>
      <w:szCs w:val="22"/>
    </w:rPr>
  </w:style>
  <w:style w:type="paragraph" w:customStyle="1" w:styleId="CharCharCharChar">
    <w:name w:val="Char Char Char Char"/>
    <w:basedOn w:val="Normln"/>
    <w:rsid w:val="00E13434"/>
    <w:pPr>
      <w:spacing w:after="160" w:line="240" w:lineRule="exact"/>
      <w:jc w:val="left"/>
    </w:pPr>
    <w:rPr>
      <w:rFonts w:ascii="Verdana" w:hAnsi="Verdana"/>
      <w:szCs w:val="20"/>
      <w:lang w:val="en-US" w:eastAsia="en-US"/>
    </w:rPr>
  </w:style>
  <w:style w:type="paragraph" w:customStyle="1" w:styleId="CharChar">
    <w:name w:val="Char Char"/>
    <w:basedOn w:val="Normln"/>
    <w:rsid w:val="00E13434"/>
    <w:pPr>
      <w:spacing w:after="160" w:line="240" w:lineRule="exact"/>
      <w:jc w:val="left"/>
    </w:pPr>
    <w:rPr>
      <w:rFonts w:ascii="Verdana" w:hAnsi="Verdana" w:cs="Verdana"/>
      <w:szCs w:val="20"/>
      <w:lang w:val="en-US" w:eastAsia="en-US"/>
    </w:rPr>
  </w:style>
  <w:style w:type="character" w:customStyle="1" w:styleId="Char1">
    <w:name w:val="Char1"/>
    <w:rsid w:val="00E13434"/>
    <w:rPr>
      <w:rFonts w:ascii="Tahoma" w:hAnsi="Tahoma"/>
      <w:b/>
      <w:sz w:val="26"/>
      <w:lang w:val="cs-CZ" w:eastAsia="cs-CZ"/>
    </w:rPr>
  </w:style>
  <w:style w:type="character" w:customStyle="1" w:styleId="Char">
    <w:name w:val="Char"/>
    <w:rsid w:val="00E13434"/>
    <w:rPr>
      <w:rFonts w:ascii="Tahoma" w:hAnsi="Tahoma"/>
      <w:sz w:val="28"/>
      <w:lang w:val="cs-CZ" w:eastAsia="cs-CZ"/>
    </w:rPr>
  </w:style>
  <w:style w:type="paragraph" w:styleId="Obsah10">
    <w:name w:val="toc 1"/>
    <w:basedOn w:val="Normln"/>
    <w:next w:val="Normln"/>
    <w:autoRedefine/>
    <w:uiPriority w:val="39"/>
    <w:rsid w:val="009F21D8"/>
    <w:pPr>
      <w:tabs>
        <w:tab w:val="left" w:pos="1418"/>
        <w:tab w:val="right" w:leader="dot" w:pos="9180"/>
      </w:tabs>
      <w:spacing w:before="120" w:after="0"/>
      <w:ind w:left="709" w:right="249" w:hanging="709"/>
      <w:jc w:val="left"/>
    </w:pPr>
    <w:rPr>
      <w:b/>
      <w:bCs/>
      <w:caps/>
      <w:szCs w:val="20"/>
    </w:rPr>
  </w:style>
  <w:style w:type="paragraph" w:styleId="Obsah20">
    <w:name w:val="toc 2"/>
    <w:basedOn w:val="Normln"/>
    <w:next w:val="Normln"/>
    <w:autoRedefine/>
    <w:uiPriority w:val="39"/>
    <w:rsid w:val="00E13434"/>
    <w:pPr>
      <w:tabs>
        <w:tab w:val="left" w:pos="1620"/>
        <w:tab w:val="right" w:leader="dot" w:pos="9180"/>
      </w:tabs>
      <w:spacing w:after="0"/>
      <w:ind w:left="1134" w:right="250" w:hanging="934"/>
    </w:pPr>
    <w:rPr>
      <w:rFonts w:ascii="Times New Roman" w:hAnsi="Times New Roman"/>
      <w:smallCaps/>
      <w:szCs w:val="20"/>
    </w:rPr>
  </w:style>
  <w:style w:type="paragraph" w:styleId="Obsah3">
    <w:name w:val="toc 3"/>
    <w:basedOn w:val="Normln"/>
    <w:next w:val="Normln"/>
    <w:autoRedefine/>
    <w:uiPriority w:val="39"/>
    <w:rsid w:val="00E13434"/>
    <w:pPr>
      <w:tabs>
        <w:tab w:val="left" w:pos="1200"/>
        <w:tab w:val="right" w:leader="dot" w:pos="9180"/>
      </w:tabs>
      <w:spacing w:after="0"/>
      <w:ind w:left="1134" w:right="250" w:hanging="734"/>
    </w:pPr>
    <w:rPr>
      <w:rFonts w:ascii="Times New Roman" w:hAnsi="Times New Roman" w:cs="Tahoma"/>
      <w:iCs/>
      <w:noProof/>
      <w:szCs w:val="20"/>
    </w:rPr>
  </w:style>
  <w:style w:type="paragraph" w:styleId="Obsah4">
    <w:name w:val="toc 4"/>
    <w:basedOn w:val="Normln"/>
    <w:next w:val="Normln"/>
    <w:autoRedefine/>
    <w:uiPriority w:val="39"/>
    <w:rsid w:val="00E13434"/>
    <w:pPr>
      <w:spacing w:after="0"/>
      <w:ind w:left="600"/>
      <w:jc w:val="left"/>
    </w:pPr>
    <w:rPr>
      <w:rFonts w:ascii="Times New Roman" w:hAnsi="Times New Roman"/>
      <w:sz w:val="18"/>
      <w:szCs w:val="18"/>
    </w:rPr>
  </w:style>
  <w:style w:type="paragraph" w:styleId="Obsah5">
    <w:name w:val="toc 5"/>
    <w:basedOn w:val="Normln"/>
    <w:next w:val="Normln"/>
    <w:autoRedefine/>
    <w:uiPriority w:val="39"/>
    <w:rsid w:val="00E13434"/>
    <w:pPr>
      <w:spacing w:after="0"/>
      <w:ind w:left="800"/>
      <w:jc w:val="left"/>
    </w:pPr>
    <w:rPr>
      <w:rFonts w:ascii="Times New Roman" w:hAnsi="Times New Roman"/>
      <w:sz w:val="18"/>
      <w:szCs w:val="18"/>
    </w:rPr>
  </w:style>
  <w:style w:type="paragraph" w:styleId="Obsah6">
    <w:name w:val="toc 6"/>
    <w:basedOn w:val="Normln"/>
    <w:next w:val="Normln"/>
    <w:autoRedefine/>
    <w:uiPriority w:val="39"/>
    <w:rsid w:val="00E13434"/>
    <w:pPr>
      <w:spacing w:after="0"/>
      <w:ind w:left="1000"/>
      <w:jc w:val="left"/>
    </w:pPr>
    <w:rPr>
      <w:rFonts w:ascii="Times New Roman" w:hAnsi="Times New Roman"/>
      <w:sz w:val="18"/>
      <w:szCs w:val="18"/>
    </w:rPr>
  </w:style>
  <w:style w:type="paragraph" w:styleId="Obsah7">
    <w:name w:val="toc 7"/>
    <w:basedOn w:val="Normln"/>
    <w:next w:val="Normln"/>
    <w:autoRedefine/>
    <w:uiPriority w:val="39"/>
    <w:rsid w:val="00E13434"/>
    <w:pPr>
      <w:spacing w:after="0"/>
      <w:ind w:left="1200"/>
      <w:jc w:val="left"/>
    </w:pPr>
    <w:rPr>
      <w:rFonts w:ascii="Times New Roman" w:hAnsi="Times New Roman"/>
      <w:sz w:val="18"/>
      <w:szCs w:val="18"/>
    </w:rPr>
  </w:style>
  <w:style w:type="paragraph" w:styleId="Obsah8">
    <w:name w:val="toc 8"/>
    <w:basedOn w:val="Normln"/>
    <w:next w:val="Normln"/>
    <w:autoRedefine/>
    <w:uiPriority w:val="39"/>
    <w:rsid w:val="00E13434"/>
    <w:pPr>
      <w:spacing w:after="0"/>
      <w:ind w:left="1400"/>
      <w:jc w:val="left"/>
    </w:pPr>
    <w:rPr>
      <w:rFonts w:ascii="Times New Roman" w:hAnsi="Times New Roman"/>
      <w:sz w:val="18"/>
      <w:szCs w:val="18"/>
    </w:rPr>
  </w:style>
  <w:style w:type="paragraph" w:styleId="Obsah9">
    <w:name w:val="toc 9"/>
    <w:basedOn w:val="Normln"/>
    <w:next w:val="Normln"/>
    <w:autoRedefine/>
    <w:uiPriority w:val="39"/>
    <w:rsid w:val="00E13434"/>
    <w:pPr>
      <w:spacing w:after="0"/>
      <w:ind w:left="1600"/>
      <w:jc w:val="left"/>
    </w:pPr>
    <w:rPr>
      <w:rFonts w:ascii="Times New Roman" w:hAnsi="Times New Roman"/>
      <w:sz w:val="18"/>
      <w:szCs w:val="18"/>
    </w:rPr>
  </w:style>
  <w:style w:type="character" w:styleId="Hypertextovodkaz">
    <w:name w:val="Hyperlink"/>
    <w:uiPriority w:val="99"/>
    <w:rsid w:val="00E13434"/>
    <w:rPr>
      <w:rFonts w:ascii="Tahoma" w:hAnsi="Tahoma"/>
      <w:color w:val="0000FF"/>
      <w:u w:val="single"/>
    </w:rPr>
  </w:style>
  <w:style w:type="paragraph" w:styleId="Zhlav">
    <w:name w:val="header"/>
    <w:basedOn w:val="Normln"/>
    <w:link w:val="ZhlavChar"/>
    <w:rsid w:val="00E13434"/>
    <w:pPr>
      <w:tabs>
        <w:tab w:val="center" w:pos="4536"/>
        <w:tab w:val="right" w:pos="9072"/>
      </w:tabs>
    </w:pPr>
    <w:rPr>
      <w:rFonts w:ascii="Times New Roman" w:hAnsi="Times New Roman"/>
      <w:sz w:val="24"/>
    </w:rPr>
  </w:style>
  <w:style w:type="character" w:customStyle="1" w:styleId="ZhlavChar">
    <w:name w:val="Záhlaví Char"/>
    <w:link w:val="Zhlav"/>
    <w:locked/>
    <w:rsid w:val="00E13434"/>
    <w:rPr>
      <w:rFonts w:ascii="Times New Roman" w:hAnsi="Times New Roman" w:cs="Times New Roman"/>
      <w:sz w:val="24"/>
      <w:szCs w:val="24"/>
      <w:lang w:val="x-none" w:eastAsia="cs-CZ"/>
    </w:rPr>
  </w:style>
  <w:style w:type="paragraph" w:styleId="Rejstk1">
    <w:name w:val="index 1"/>
    <w:basedOn w:val="Normln"/>
    <w:next w:val="Normln"/>
    <w:autoRedefine/>
    <w:semiHidden/>
    <w:rsid w:val="00E13434"/>
    <w:pPr>
      <w:spacing w:after="0"/>
      <w:ind w:left="200" w:hanging="200"/>
      <w:jc w:val="left"/>
    </w:pPr>
    <w:rPr>
      <w:rFonts w:ascii="Times New Roman" w:hAnsi="Times New Roman"/>
      <w:szCs w:val="21"/>
    </w:rPr>
  </w:style>
  <w:style w:type="paragraph" w:styleId="Nzev">
    <w:name w:val="Title"/>
    <w:basedOn w:val="Normln"/>
    <w:link w:val="NzevChar"/>
    <w:qFormat/>
    <w:rsid w:val="00E13434"/>
    <w:pPr>
      <w:spacing w:before="240" w:after="60"/>
      <w:jc w:val="center"/>
      <w:outlineLvl w:val="0"/>
    </w:pPr>
    <w:rPr>
      <w:rFonts w:ascii="Arial" w:hAnsi="Arial" w:cs="Arial"/>
      <w:b/>
      <w:bCs/>
      <w:kern w:val="28"/>
      <w:sz w:val="32"/>
      <w:szCs w:val="32"/>
    </w:rPr>
  </w:style>
  <w:style w:type="character" w:customStyle="1" w:styleId="NzevChar">
    <w:name w:val="Název Char"/>
    <w:link w:val="Nzev"/>
    <w:locked/>
    <w:rsid w:val="00E13434"/>
    <w:rPr>
      <w:rFonts w:ascii="Arial" w:hAnsi="Arial" w:cs="Arial"/>
      <w:b/>
      <w:bCs/>
      <w:kern w:val="28"/>
      <w:sz w:val="32"/>
      <w:szCs w:val="32"/>
      <w:lang w:val="x-none" w:eastAsia="cs-CZ"/>
    </w:rPr>
  </w:style>
  <w:style w:type="paragraph" w:styleId="Zkladntext">
    <w:name w:val="Body Text"/>
    <w:aliases w:val="subtitle2,Základní tZákladní text,Odstavec,Body Text"/>
    <w:basedOn w:val="Normln"/>
    <w:link w:val="ZkladntextChar"/>
    <w:rsid w:val="00E13434"/>
  </w:style>
  <w:style w:type="character" w:customStyle="1" w:styleId="ZkladntextChar">
    <w:name w:val="Základní text Char"/>
    <w:aliases w:val="subtitle2 Char,Základní tZákladní text Char,Odstavec Char,Body Text Char"/>
    <w:link w:val="Zkladntext"/>
    <w:locked/>
    <w:rsid w:val="00E13434"/>
    <w:rPr>
      <w:rFonts w:ascii="Tahoma" w:hAnsi="Tahoma" w:cs="Times New Roman"/>
      <w:sz w:val="24"/>
      <w:szCs w:val="24"/>
      <w:lang w:val="x-none" w:eastAsia="cs-CZ"/>
    </w:rPr>
  </w:style>
  <w:style w:type="paragraph" w:styleId="Zkladntext2">
    <w:name w:val="Body Text 2"/>
    <w:basedOn w:val="Normln"/>
    <w:link w:val="Zkladntext2Char"/>
    <w:rsid w:val="00E13434"/>
    <w:pPr>
      <w:spacing w:before="60" w:after="0"/>
      <w:jc w:val="left"/>
    </w:pPr>
    <w:rPr>
      <w:rFonts w:cs="Tahoma"/>
    </w:rPr>
  </w:style>
  <w:style w:type="character" w:customStyle="1" w:styleId="Zkladntext2Char">
    <w:name w:val="Základní text 2 Char"/>
    <w:link w:val="Zkladntext2"/>
    <w:locked/>
    <w:rsid w:val="00E13434"/>
    <w:rPr>
      <w:rFonts w:ascii="Tahoma" w:hAnsi="Tahoma" w:cs="Tahoma"/>
      <w:sz w:val="24"/>
      <w:szCs w:val="24"/>
      <w:lang w:val="x-none" w:eastAsia="cs-CZ"/>
    </w:rPr>
  </w:style>
  <w:style w:type="paragraph" w:styleId="Zkladntext3">
    <w:name w:val="Body Text 3"/>
    <w:basedOn w:val="Normln"/>
    <w:link w:val="Zkladntext3Char"/>
    <w:rsid w:val="00E13434"/>
    <w:pPr>
      <w:spacing w:after="0"/>
    </w:pPr>
    <w:rPr>
      <w:rFonts w:cs="Tahoma"/>
      <w:sz w:val="24"/>
    </w:rPr>
  </w:style>
  <w:style w:type="character" w:customStyle="1" w:styleId="Zkladntext3Char">
    <w:name w:val="Základní text 3 Char"/>
    <w:link w:val="Zkladntext3"/>
    <w:locked/>
    <w:rsid w:val="00E13434"/>
    <w:rPr>
      <w:rFonts w:ascii="Tahoma" w:hAnsi="Tahoma" w:cs="Tahoma"/>
      <w:sz w:val="24"/>
      <w:szCs w:val="24"/>
      <w:lang w:val="x-none" w:eastAsia="cs-CZ"/>
    </w:rPr>
  </w:style>
  <w:style w:type="paragraph" w:styleId="Zkladntextodsazen">
    <w:name w:val="Body Text Indent"/>
    <w:basedOn w:val="Normln"/>
    <w:link w:val="ZkladntextodsazenChar"/>
    <w:rsid w:val="00E13434"/>
    <w:pPr>
      <w:spacing w:after="0"/>
      <w:ind w:firstLine="900"/>
    </w:pPr>
    <w:rPr>
      <w:rFonts w:ascii="Times New Roman" w:hAnsi="Times New Roman"/>
      <w:sz w:val="24"/>
    </w:rPr>
  </w:style>
  <w:style w:type="character" w:customStyle="1" w:styleId="ZkladntextodsazenChar">
    <w:name w:val="Základní text odsazený Char"/>
    <w:link w:val="Zkladntextodsazen"/>
    <w:locked/>
    <w:rsid w:val="00E13434"/>
    <w:rPr>
      <w:rFonts w:ascii="Times New Roman" w:hAnsi="Times New Roman" w:cs="Times New Roman"/>
      <w:sz w:val="24"/>
      <w:szCs w:val="24"/>
      <w:lang w:val="x-none" w:eastAsia="cs-CZ"/>
    </w:rPr>
  </w:style>
  <w:style w:type="paragraph" w:customStyle="1" w:styleId="Tabulka">
    <w:name w:val="Tabulka"/>
    <w:basedOn w:val="Nadpistabulky"/>
    <w:rsid w:val="00E13434"/>
    <w:pPr>
      <w:keepLines/>
      <w:numPr>
        <w:numId w:val="2"/>
      </w:numPr>
      <w:tabs>
        <w:tab w:val="clear" w:pos="1080"/>
      </w:tabs>
      <w:spacing w:before="100" w:beforeAutospacing="1" w:after="100" w:afterAutospacing="1"/>
    </w:pPr>
    <w:rPr>
      <w:rFonts w:ascii="Tahoma" w:hAnsi="Tahoma"/>
      <w:b w:val="0"/>
      <w:i/>
    </w:rPr>
  </w:style>
  <w:style w:type="paragraph" w:customStyle="1" w:styleId="Nadpistabulky">
    <w:name w:val="Nadpis tabulky"/>
    <w:rsid w:val="00E13434"/>
    <w:pPr>
      <w:tabs>
        <w:tab w:val="left" w:pos="1080"/>
      </w:tabs>
      <w:spacing w:before="240"/>
      <w:ind w:left="1077" w:hanging="1077"/>
    </w:pPr>
    <w:rPr>
      <w:rFonts w:ascii="Times New Roman" w:hAnsi="Times New Roman" w:cs="Tahoma"/>
      <w:b/>
      <w:iCs/>
    </w:rPr>
  </w:style>
  <w:style w:type="character" w:customStyle="1" w:styleId="NadpistabulkyChar">
    <w:name w:val="Nadpis tabulky Char"/>
    <w:rsid w:val="00E13434"/>
    <w:rPr>
      <w:b/>
      <w:lang w:val="cs-CZ" w:eastAsia="cs-CZ"/>
    </w:rPr>
  </w:style>
  <w:style w:type="character" w:customStyle="1" w:styleId="TabulkaChar">
    <w:name w:val="Tabulka Char"/>
    <w:rsid w:val="00E13434"/>
    <w:rPr>
      <w:rFonts w:ascii="Tahoma" w:hAnsi="Tahoma"/>
      <w:b/>
      <w:i/>
      <w:lang w:val="cs-CZ" w:eastAsia="cs-CZ"/>
    </w:rPr>
  </w:style>
  <w:style w:type="paragraph" w:customStyle="1" w:styleId="Graf">
    <w:name w:val="Graf"/>
    <w:basedOn w:val="Normln"/>
    <w:rsid w:val="00E13434"/>
    <w:pPr>
      <w:keepLines/>
      <w:widowControl w:val="0"/>
      <w:tabs>
        <w:tab w:val="left" w:pos="1191"/>
        <w:tab w:val="num" w:pos="3822"/>
      </w:tabs>
      <w:spacing w:before="100" w:beforeAutospacing="1" w:after="100" w:afterAutospacing="1"/>
      <w:ind w:left="1191" w:hanging="1191"/>
    </w:pPr>
    <w:rPr>
      <w:i/>
    </w:rPr>
  </w:style>
  <w:style w:type="paragraph" w:styleId="Normlnweb">
    <w:name w:val="Normal (Web)"/>
    <w:basedOn w:val="Normln"/>
    <w:uiPriority w:val="99"/>
    <w:rsid w:val="00E13434"/>
    <w:pPr>
      <w:spacing w:before="100" w:beforeAutospacing="1" w:after="100" w:afterAutospacing="1"/>
      <w:jc w:val="left"/>
    </w:pPr>
    <w:rPr>
      <w:rFonts w:ascii="Times New Roman" w:hAnsi="Times New Roman"/>
      <w:sz w:val="24"/>
    </w:rPr>
  </w:style>
  <w:style w:type="character" w:styleId="Siln">
    <w:name w:val="Strong"/>
    <w:aliases w:val="Tučné"/>
    <w:uiPriority w:val="22"/>
    <w:qFormat/>
    <w:rsid w:val="00E13434"/>
    <w:rPr>
      <w:b/>
    </w:rPr>
  </w:style>
  <w:style w:type="paragraph" w:styleId="Textpoznpodarou">
    <w:name w:val="footnote text"/>
    <w:aliases w:val="Schriftart: 9 pt,Schriftart: 10 pt,Schriftart: 8 pt"/>
    <w:basedOn w:val="Normln"/>
    <w:link w:val="TextpoznpodarouChar"/>
    <w:semiHidden/>
    <w:rsid w:val="00E13434"/>
    <w:pPr>
      <w:spacing w:after="0"/>
      <w:jc w:val="left"/>
    </w:pPr>
    <w:rPr>
      <w:rFonts w:ascii="Times New Roman" w:hAnsi="Times New Roman"/>
      <w:szCs w:val="20"/>
    </w:rPr>
  </w:style>
  <w:style w:type="character" w:customStyle="1" w:styleId="TextpoznpodarouChar">
    <w:name w:val="Text pozn. pod čarou Char"/>
    <w:aliases w:val="Schriftart: 9 pt Char,Schriftart: 10 pt Char,Schriftart: 8 pt Char"/>
    <w:link w:val="Textpoznpodarou"/>
    <w:semiHidden/>
    <w:locked/>
    <w:rsid w:val="00E13434"/>
    <w:rPr>
      <w:rFonts w:ascii="Times New Roman" w:hAnsi="Times New Roman" w:cs="Times New Roman"/>
      <w:sz w:val="20"/>
      <w:szCs w:val="20"/>
      <w:lang w:val="x-none" w:eastAsia="cs-CZ"/>
    </w:rPr>
  </w:style>
  <w:style w:type="character" w:customStyle="1" w:styleId="fontsize21">
    <w:name w:val="fontsize21"/>
    <w:rsid w:val="00E13434"/>
    <w:rPr>
      <w:color w:val="000000"/>
      <w:sz w:val="11"/>
      <w:shd w:val="clear" w:color="auto" w:fill="FFFFFF"/>
    </w:rPr>
  </w:style>
  <w:style w:type="paragraph" w:styleId="Seznamsodrkami">
    <w:name w:val="List Bullet"/>
    <w:basedOn w:val="Normln"/>
    <w:autoRedefine/>
    <w:rsid w:val="00E13434"/>
    <w:pPr>
      <w:tabs>
        <w:tab w:val="num" w:pos="360"/>
      </w:tabs>
      <w:spacing w:before="120"/>
      <w:ind w:left="357" w:hanging="357"/>
      <w:jc w:val="left"/>
    </w:pPr>
    <w:rPr>
      <w:rFonts w:ascii="Times New Roman" w:hAnsi="Times New Roman"/>
      <w:sz w:val="24"/>
    </w:rPr>
  </w:style>
  <w:style w:type="paragraph" w:styleId="Titulek">
    <w:name w:val="caption"/>
    <w:basedOn w:val="Normln"/>
    <w:next w:val="Normln"/>
    <w:qFormat/>
    <w:rsid w:val="00E13434"/>
    <w:pPr>
      <w:spacing w:before="120"/>
      <w:jc w:val="left"/>
    </w:pPr>
    <w:rPr>
      <w:rFonts w:ascii="Times New Roman" w:hAnsi="Times New Roman"/>
      <w:b/>
      <w:bCs/>
      <w:szCs w:val="20"/>
    </w:rPr>
  </w:style>
  <w:style w:type="paragraph" w:customStyle="1" w:styleId="KUMS-adresa">
    <w:name w:val="KUMS-adresa"/>
    <w:basedOn w:val="Normln"/>
    <w:rsid w:val="00E13434"/>
    <w:pPr>
      <w:spacing w:after="0" w:line="280" w:lineRule="exact"/>
    </w:pPr>
    <w:rPr>
      <w:rFonts w:cs="Tahoma"/>
      <w:noProof/>
      <w:szCs w:val="20"/>
    </w:rPr>
  </w:style>
  <w:style w:type="paragraph" w:styleId="Zpat">
    <w:name w:val="footer"/>
    <w:basedOn w:val="Normln"/>
    <w:link w:val="ZpatChar"/>
    <w:uiPriority w:val="99"/>
    <w:rsid w:val="00E13434"/>
    <w:pPr>
      <w:tabs>
        <w:tab w:val="center" w:pos="4536"/>
        <w:tab w:val="right" w:pos="9072"/>
      </w:tabs>
      <w:spacing w:after="0"/>
      <w:jc w:val="left"/>
    </w:pPr>
    <w:rPr>
      <w:rFonts w:ascii="Times New Roman" w:hAnsi="Times New Roman"/>
      <w:sz w:val="24"/>
    </w:rPr>
  </w:style>
  <w:style w:type="character" w:customStyle="1" w:styleId="ZpatChar">
    <w:name w:val="Zápatí Char"/>
    <w:link w:val="Zpat"/>
    <w:uiPriority w:val="99"/>
    <w:locked/>
    <w:rsid w:val="00E13434"/>
    <w:rPr>
      <w:rFonts w:ascii="Times New Roman" w:hAnsi="Times New Roman" w:cs="Times New Roman"/>
      <w:sz w:val="24"/>
      <w:szCs w:val="24"/>
      <w:lang w:val="x-none" w:eastAsia="cs-CZ"/>
    </w:rPr>
  </w:style>
  <w:style w:type="paragraph" w:customStyle="1" w:styleId="Styl1CharChar">
    <w:name w:val="Styl1 Char Char"/>
    <w:basedOn w:val="Normln"/>
    <w:rsid w:val="00E13434"/>
    <w:pPr>
      <w:spacing w:before="60" w:after="60"/>
    </w:pPr>
    <w:rPr>
      <w:rFonts w:ascii="Arial Narrow" w:hAnsi="Arial Narrow"/>
      <w:sz w:val="24"/>
    </w:rPr>
  </w:style>
  <w:style w:type="character" w:styleId="Znakapoznpodarou">
    <w:name w:val="footnote reference"/>
    <w:semiHidden/>
    <w:rsid w:val="00E13434"/>
    <w:rPr>
      <w:vertAlign w:val="superscript"/>
    </w:rPr>
  </w:style>
  <w:style w:type="paragraph" w:customStyle="1" w:styleId="Ploha">
    <w:name w:val="Příloha č."/>
    <w:basedOn w:val="vod"/>
    <w:autoRedefine/>
    <w:qFormat/>
    <w:rsid w:val="00797BED"/>
    <w:pPr>
      <w:numPr>
        <w:numId w:val="10"/>
      </w:numPr>
      <w:tabs>
        <w:tab w:val="left" w:pos="0"/>
        <w:tab w:val="left" w:pos="360"/>
        <w:tab w:val="left" w:pos="1418"/>
      </w:tabs>
      <w:spacing w:after="60"/>
      <w:ind w:hanging="786"/>
    </w:pPr>
    <w:rPr>
      <w:kern w:val="32"/>
      <w:sz w:val="20"/>
      <w:szCs w:val="32"/>
    </w:rPr>
  </w:style>
  <w:style w:type="paragraph" w:customStyle="1" w:styleId="vod">
    <w:name w:val="Úvod"/>
    <w:aliases w:val="závěr"/>
    <w:basedOn w:val="Normln"/>
    <w:rsid w:val="00E13434"/>
    <w:pPr>
      <w:spacing w:after="240"/>
    </w:pPr>
    <w:rPr>
      <w:b/>
      <w:sz w:val="32"/>
    </w:rPr>
  </w:style>
  <w:style w:type="paragraph" w:customStyle="1" w:styleId="A-Text">
    <w:name w:val="A-Text"/>
    <w:basedOn w:val="Normln"/>
    <w:rsid w:val="00E13434"/>
    <w:pPr>
      <w:overflowPunct w:val="0"/>
      <w:autoSpaceDE w:val="0"/>
      <w:autoSpaceDN w:val="0"/>
      <w:adjustRightInd w:val="0"/>
      <w:spacing w:before="60" w:after="0"/>
      <w:textAlignment w:val="baseline"/>
    </w:pPr>
    <w:rPr>
      <w:rFonts w:ascii="Times New Roman" w:hAnsi="Times New Roman"/>
      <w:szCs w:val="20"/>
    </w:rPr>
  </w:style>
  <w:style w:type="paragraph" w:customStyle="1" w:styleId="font8">
    <w:name w:val="font8"/>
    <w:basedOn w:val="Normln"/>
    <w:rsid w:val="00E13434"/>
    <w:pPr>
      <w:spacing w:before="100" w:beforeAutospacing="1" w:after="100" w:afterAutospacing="1"/>
      <w:jc w:val="left"/>
    </w:pPr>
    <w:rPr>
      <w:rFonts w:ascii="Times New Roman" w:eastAsia="Arial Unicode MS" w:hAnsi="Times New Roman"/>
      <w:b/>
      <w:bCs/>
      <w:szCs w:val="20"/>
    </w:rPr>
  </w:style>
  <w:style w:type="paragraph" w:customStyle="1" w:styleId="incev1">
    <w:name w:val="incev1"/>
    <w:basedOn w:val="Normln"/>
    <w:rsid w:val="00E13434"/>
    <w:pPr>
      <w:spacing w:before="100" w:beforeAutospacing="1" w:after="100" w:afterAutospacing="1"/>
    </w:pPr>
    <w:rPr>
      <w:rFonts w:ascii="Arial" w:eastAsia="Arial Unicode MS" w:hAnsi="Arial" w:cs="Arial"/>
      <w:color w:val="000000"/>
      <w:sz w:val="14"/>
      <w:szCs w:val="14"/>
    </w:rPr>
  </w:style>
  <w:style w:type="character" w:customStyle="1" w:styleId="incev11">
    <w:name w:val="incev11"/>
    <w:rsid w:val="00E13434"/>
    <w:rPr>
      <w:rFonts w:ascii="Arial" w:hAnsi="Arial"/>
      <w:color w:val="000000"/>
      <w:sz w:val="14"/>
      <w:u w:val="none"/>
      <w:effect w:val="none"/>
    </w:rPr>
  </w:style>
  <w:style w:type="character" w:styleId="Sledovanodkaz">
    <w:name w:val="FollowedHyperlink"/>
    <w:uiPriority w:val="99"/>
    <w:rsid w:val="00E13434"/>
    <w:rPr>
      <w:color w:val="800080"/>
      <w:u w:val="single"/>
    </w:rPr>
  </w:style>
  <w:style w:type="paragraph" w:styleId="z-Zatekformule">
    <w:name w:val="HTML Top of Form"/>
    <w:basedOn w:val="Normln"/>
    <w:next w:val="Normln"/>
    <w:link w:val="z-ZatekformuleChar"/>
    <w:hidden/>
    <w:rsid w:val="00E13434"/>
    <w:pPr>
      <w:pBdr>
        <w:bottom w:val="single" w:sz="6" w:space="1" w:color="auto"/>
      </w:pBdr>
      <w:spacing w:after="0"/>
      <w:jc w:val="center"/>
    </w:pPr>
    <w:rPr>
      <w:rFonts w:ascii="Arial" w:eastAsia="Arial Unicode MS" w:hAnsi="Arial" w:cs="Arial"/>
      <w:vanish/>
      <w:sz w:val="16"/>
      <w:szCs w:val="16"/>
    </w:rPr>
  </w:style>
  <w:style w:type="character" w:customStyle="1" w:styleId="z-ZatekformuleChar">
    <w:name w:val="z-Začátek formuláře Char"/>
    <w:link w:val="z-Zatekformule"/>
    <w:locked/>
    <w:rsid w:val="00E13434"/>
    <w:rPr>
      <w:rFonts w:ascii="Arial" w:eastAsia="Arial Unicode MS" w:hAnsi="Arial" w:cs="Arial"/>
      <w:vanish/>
      <w:sz w:val="16"/>
      <w:szCs w:val="16"/>
      <w:lang w:val="x-none" w:eastAsia="cs-CZ"/>
    </w:rPr>
  </w:style>
  <w:style w:type="paragraph" w:styleId="z-Konecformule">
    <w:name w:val="HTML Bottom of Form"/>
    <w:basedOn w:val="Normln"/>
    <w:next w:val="Normln"/>
    <w:link w:val="z-KonecformuleChar"/>
    <w:hidden/>
    <w:rsid w:val="00E13434"/>
    <w:pPr>
      <w:pBdr>
        <w:top w:val="single" w:sz="6" w:space="1" w:color="auto"/>
      </w:pBdr>
      <w:spacing w:after="0"/>
      <w:jc w:val="center"/>
    </w:pPr>
    <w:rPr>
      <w:rFonts w:ascii="Arial" w:eastAsia="Arial Unicode MS" w:hAnsi="Arial" w:cs="Arial"/>
      <w:vanish/>
      <w:sz w:val="16"/>
      <w:szCs w:val="16"/>
    </w:rPr>
  </w:style>
  <w:style w:type="character" w:customStyle="1" w:styleId="z-KonecformuleChar">
    <w:name w:val="z-Konec formuláře Char"/>
    <w:link w:val="z-Konecformule"/>
    <w:locked/>
    <w:rsid w:val="00E13434"/>
    <w:rPr>
      <w:rFonts w:ascii="Arial" w:eastAsia="Arial Unicode MS" w:hAnsi="Arial" w:cs="Arial"/>
      <w:vanish/>
      <w:sz w:val="16"/>
      <w:szCs w:val="16"/>
      <w:lang w:val="x-none" w:eastAsia="cs-CZ"/>
    </w:rPr>
  </w:style>
  <w:style w:type="character" w:customStyle="1" w:styleId="langtext">
    <w:name w:val="lang_text"/>
    <w:rsid w:val="00E13434"/>
    <w:rPr>
      <w:rFonts w:cs="Times New Roman"/>
    </w:rPr>
  </w:style>
  <w:style w:type="character" w:customStyle="1" w:styleId="langimage">
    <w:name w:val="lang_image"/>
    <w:rsid w:val="00E13434"/>
    <w:rPr>
      <w:rFonts w:cs="Times New Roman"/>
    </w:rPr>
  </w:style>
  <w:style w:type="character" w:customStyle="1" w:styleId="Zvraznn1">
    <w:name w:val="Zvýraznění1"/>
    <w:qFormat/>
    <w:rsid w:val="003F60E6"/>
    <w:rPr>
      <w:b/>
    </w:rPr>
  </w:style>
  <w:style w:type="character" w:customStyle="1" w:styleId="msoins0">
    <w:name w:val="msoins"/>
    <w:rsid w:val="00E13434"/>
    <w:rPr>
      <w:i/>
    </w:rPr>
  </w:style>
  <w:style w:type="paragraph" w:styleId="Zkladntextodsazen2">
    <w:name w:val="Body Text Indent 2"/>
    <w:basedOn w:val="Normln"/>
    <w:link w:val="Zkladntextodsazen2Char"/>
    <w:rsid w:val="00E13434"/>
    <w:pPr>
      <w:spacing w:line="200" w:lineRule="atLeast"/>
      <w:ind w:left="1980" w:hanging="1980"/>
    </w:pPr>
    <w:rPr>
      <w:rFonts w:cs="Tahoma"/>
      <w:szCs w:val="20"/>
    </w:rPr>
  </w:style>
  <w:style w:type="character" w:customStyle="1" w:styleId="Zkladntextodsazen2Char">
    <w:name w:val="Základní text odsazený 2 Char"/>
    <w:link w:val="Zkladntextodsazen2"/>
    <w:locked/>
    <w:rsid w:val="00E13434"/>
    <w:rPr>
      <w:rFonts w:ascii="Tahoma" w:hAnsi="Tahoma" w:cs="Tahoma"/>
      <w:sz w:val="20"/>
      <w:szCs w:val="20"/>
      <w:lang w:val="x-none" w:eastAsia="cs-CZ"/>
    </w:rPr>
  </w:style>
  <w:style w:type="paragraph" w:customStyle="1" w:styleId="xl35">
    <w:name w:val="xl35"/>
    <w:basedOn w:val="Normln"/>
    <w:rsid w:val="00E13434"/>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eastAsia="Arial Unicode MS" w:cs="Tahoma"/>
      <w:sz w:val="16"/>
      <w:szCs w:val="16"/>
    </w:rPr>
  </w:style>
  <w:style w:type="paragraph" w:customStyle="1" w:styleId="xl36">
    <w:name w:val="xl36"/>
    <w:basedOn w:val="Normln"/>
    <w:rsid w:val="00E13434"/>
    <w:pPr>
      <w:spacing w:before="100" w:beforeAutospacing="1" w:after="100" w:afterAutospacing="1"/>
      <w:jc w:val="left"/>
    </w:pPr>
    <w:rPr>
      <w:rFonts w:eastAsia="Arial Unicode MS" w:cs="Tahoma"/>
      <w:sz w:val="24"/>
    </w:rPr>
  </w:style>
  <w:style w:type="paragraph" w:customStyle="1" w:styleId="xl37">
    <w:name w:val="xl37"/>
    <w:basedOn w:val="Normln"/>
    <w:rsid w:val="00E13434"/>
    <w:pPr>
      <w:pBdr>
        <w:top w:val="single" w:sz="4" w:space="0" w:color="auto"/>
        <w:left w:val="single" w:sz="4" w:space="0" w:color="auto"/>
        <w:bottom w:val="single" w:sz="4" w:space="0" w:color="auto"/>
        <w:right w:val="single" w:sz="4" w:space="7" w:color="auto"/>
      </w:pBdr>
      <w:spacing w:before="100" w:beforeAutospacing="1" w:after="100" w:afterAutospacing="1"/>
      <w:ind w:firstLineChars="100" w:firstLine="100"/>
      <w:jc w:val="right"/>
      <w:textAlignment w:val="center"/>
    </w:pPr>
    <w:rPr>
      <w:rFonts w:eastAsia="Arial Unicode MS" w:cs="Tahoma"/>
      <w:sz w:val="16"/>
      <w:szCs w:val="16"/>
    </w:rPr>
  </w:style>
  <w:style w:type="paragraph" w:customStyle="1" w:styleId="xl38">
    <w:name w:val="xl38"/>
    <w:basedOn w:val="Normln"/>
    <w:rsid w:val="00E13434"/>
    <w:pPr>
      <w:pBdr>
        <w:top w:val="single" w:sz="4" w:space="0" w:color="auto"/>
        <w:left w:val="single" w:sz="4" w:space="0" w:color="auto"/>
        <w:bottom w:val="single" w:sz="4" w:space="0" w:color="auto"/>
        <w:right w:val="single" w:sz="4" w:space="7" w:color="auto"/>
      </w:pBdr>
      <w:shd w:val="clear" w:color="auto" w:fill="FFFF99"/>
      <w:spacing w:before="100" w:beforeAutospacing="1" w:after="100" w:afterAutospacing="1"/>
      <w:ind w:firstLineChars="100" w:firstLine="100"/>
      <w:jc w:val="right"/>
      <w:textAlignment w:val="center"/>
    </w:pPr>
    <w:rPr>
      <w:rFonts w:eastAsia="Arial Unicode MS" w:cs="Tahoma"/>
      <w:sz w:val="16"/>
      <w:szCs w:val="16"/>
    </w:rPr>
  </w:style>
  <w:style w:type="paragraph" w:customStyle="1" w:styleId="xl39">
    <w:name w:val="xl39"/>
    <w:basedOn w:val="Normln"/>
    <w:rsid w:val="00E13434"/>
    <w:pPr>
      <w:pBdr>
        <w:top w:val="single" w:sz="4" w:space="0" w:color="auto"/>
        <w:left w:val="single" w:sz="4" w:space="0" w:color="auto"/>
        <w:bottom w:val="single" w:sz="4" w:space="0" w:color="auto"/>
        <w:right w:val="single" w:sz="4" w:space="7" w:color="auto"/>
      </w:pBdr>
      <w:spacing w:before="100" w:beforeAutospacing="1" w:after="100" w:afterAutospacing="1"/>
      <w:ind w:firstLineChars="100" w:firstLine="100"/>
      <w:jc w:val="right"/>
    </w:pPr>
    <w:rPr>
      <w:rFonts w:eastAsia="Arial Unicode MS" w:cs="Tahoma"/>
      <w:sz w:val="16"/>
      <w:szCs w:val="16"/>
    </w:rPr>
  </w:style>
  <w:style w:type="paragraph" w:customStyle="1" w:styleId="xl40">
    <w:name w:val="xl40"/>
    <w:basedOn w:val="Normln"/>
    <w:rsid w:val="00E13434"/>
    <w:pPr>
      <w:pBdr>
        <w:top w:val="single" w:sz="4" w:space="0" w:color="auto"/>
        <w:left w:val="single" w:sz="4" w:space="0" w:color="auto"/>
        <w:bottom w:val="single" w:sz="4" w:space="0" w:color="auto"/>
        <w:right w:val="single" w:sz="4" w:space="7" w:color="auto"/>
      </w:pBdr>
      <w:spacing w:before="100" w:beforeAutospacing="1" w:after="100" w:afterAutospacing="1"/>
      <w:ind w:firstLineChars="100" w:firstLine="100"/>
      <w:jc w:val="right"/>
    </w:pPr>
    <w:rPr>
      <w:rFonts w:eastAsia="Arial Unicode MS" w:cs="Tahoma"/>
      <w:b/>
      <w:bCs/>
      <w:sz w:val="16"/>
      <w:szCs w:val="16"/>
    </w:rPr>
  </w:style>
  <w:style w:type="paragraph" w:customStyle="1" w:styleId="xl41">
    <w:name w:val="xl41"/>
    <w:basedOn w:val="Normln"/>
    <w:rsid w:val="00E13434"/>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textAlignment w:val="center"/>
    </w:pPr>
    <w:rPr>
      <w:rFonts w:eastAsia="Arial Unicode MS" w:cs="Tahoma"/>
      <w:sz w:val="16"/>
      <w:szCs w:val="16"/>
    </w:rPr>
  </w:style>
  <w:style w:type="paragraph" w:customStyle="1" w:styleId="xl42">
    <w:name w:val="xl42"/>
    <w:basedOn w:val="Normln"/>
    <w:rsid w:val="00E13434"/>
    <w:pPr>
      <w:pBdr>
        <w:top w:val="single" w:sz="4" w:space="0" w:color="auto"/>
        <w:left w:val="single" w:sz="4" w:space="0" w:color="auto"/>
        <w:right w:val="single" w:sz="4" w:space="0" w:color="auto"/>
      </w:pBdr>
      <w:spacing w:before="100" w:beforeAutospacing="1" w:after="100" w:afterAutospacing="1"/>
      <w:jc w:val="center"/>
      <w:textAlignment w:val="center"/>
    </w:pPr>
    <w:rPr>
      <w:rFonts w:eastAsia="Arial Unicode MS" w:cs="Tahoma"/>
      <w:sz w:val="16"/>
      <w:szCs w:val="16"/>
    </w:rPr>
  </w:style>
  <w:style w:type="paragraph" w:customStyle="1" w:styleId="xl43">
    <w:name w:val="xl43"/>
    <w:basedOn w:val="Normln"/>
    <w:rsid w:val="00E13434"/>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Arial Unicode MS" w:cs="Tahoma"/>
      <w:sz w:val="16"/>
      <w:szCs w:val="16"/>
    </w:rPr>
  </w:style>
  <w:style w:type="paragraph" w:customStyle="1" w:styleId="xl44">
    <w:name w:val="xl44"/>
    <w:basedOn w:val="Normln"/>
    <w:rsid w:val="00E13434"/>
    <w:pPr>
      <w:spacing w:before="100" w:beforeAutospacing="1" w:after="100" w:afterAutospacing="1"/>
      <w:jc w:val="left"/>
      <w:textAlignment w:val="center"/>
    </w:pPr>
    <w:rPr>
      <w:rFonts w:eastAsia="Arial Unicode MS" w:cs="Tahoma"/>
      <w:sz w:val="16"/>
      <w:szCs w:val="16"/>
    </w:rPr>
  </w:style>
  <w:style w:type="character" w:styleId="slostrnky">
    <w:name w:val="page number"/>
    <w:rsid w:val="00E13434"/>
    <w:rPr>
      <w:rFonts w:ascii="Tahoma" w:hAnsi="Tahoma"/>
      <w:sz w:val="20"/>
    </w:rPr>
  </w:style>
  <w:style w:type="paragraph" w:customStyle="1" w:styleId="xl45">
    <w:name w:val="xl45"/>
    <w:basedOn w:val="Normln"/>
    <w:rsid w:val="00E13434"/>
    <w:pPr>
      <w:spacing w:before="100" w:beforeAutospacing="1" w:after="100" w:afterAutospacing="1"/>
      <w:jc w:val="left"/>
      <w:textAlignment w:val="center"/>
    </w:pPr>
    <w:rPr>
      <w:rFonts w:eastAsia="Arial Unicode MS" w:cs="Tahoma"/>
      <w:i/>
      <w:iCs/>
      <w:color w:val="FF0000"/>
      <w:sz w:val="24"/>
    </w:rPr>
  </w:style>
  <w:style w:type="paragraph" w:customStyle="1" w:styleId="xl46">
    <w:name w:val="xl46"/>
    <w:basedOn w:val="Normln"/>
    <w:rsid w:val="00E13434"/>
    <w:pPr>
      <w:spacing w:before="100" w:beforeAutospacing="1" w:after="100" w:afterAutospacing="1"/>
      <w:jc w:val="left"/>
      <w:textAlignment w:val="center"/>
    </w:pPr>
    <w:rPr>
      <w:rFonts w:eastAsia="Arial Unicode MS" w:cs="Tahoma"/>
      <w:i/>
      <w:iCs/>
      <w:sz w:val="24"/>
    </w:rPr>
  </w:style>
  <w:style w:type="paragraph" w:customStyle="1" w:styleId="xl47">
    <w:name w:val="xl47"/>
    <w:basedOn w:val="Normln"/>
    <w:rsid w:val="00E13434"/>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textAlignment w:val="center"/>
    </w:pPr>
    <w:rPr>
      <w:rFonts w:eastAsia="Arial Unicode MS" w:cs="Tahoma"/>
      <w:sz w:val="16"/>
      <w:szCs w:val="16"/>
    </w:rPr>
  </w:style>
  <w:style w:type="paragraph" w:customStyle="1" w:styleId="xl48">
    <w:name w:val="xl48"/>
    <w:basedOn w:val="Normln"/>
    <w:rsid w:val="00E13434"/>
    <w:pPr>
      <w:pBdr>
        <w:left w:val="single" w:sz="4" w:space="0" w:color="auto"/>
        <w:bottom w:val="single" w:sz="4" w:space="0" w:color="auto"/>
        <w:right w:val="single" w:sz="4" w:space="0" w:color="auto"/>
      </w:pBdr>
      <w:shd w:val="clear" w:color="auto" w:fill="FFFF99"/>
      <w:spacing w:before="100" w:beforeAutospacing="1" w:after="100" w:afterAutospacing="1"/>
      <w:jc w:val="center"/>
      <w:textAlignment w:val="center"/>
    </w:pPr>
    <w:rPr>
      <w:rFonts w:eastAsia="Arial Unicode MS" w:cs="Tahoma"/>
      <w:sz w:val="16"/>
      <w:szCs w:val="16"/>
    </w:rPr>
  </w:style>
  <w:style w:type="paragraph" w:customStyle="1" w:styleId="xl49">
    <w:name w:val="xl49"/>
    <w:basedOn w:val="Normln"/>
    <w:rsid w:val="00E13434"/>
    <w:pPr>
      <w:pBdr>
        <w:left w:val="single" w:sz="4" w:space="0" w:color="auto"/>
        <w:bottom w:val="single" w:sz="4" w:space="0" w:color="auto"/>
        <w:right w:val="single" w:sz="4" w:space="0" w:color="auto"/>
      </w:pBdr>
      <w:shd w:val="clear" w:color="auto" w:fill="FFFF99"/>
      <w:spacing w:before="100" w:beforeAutospacing="1" w:after="100" w:afterAutospacing="1"/>
      <w:jc w:val="center"/>
    </w:pPr>
    <w:rPr>
      <w:rFonts w:eastAsia="Arial Unicode MS" w:cs="Tahoma"/>
      <w:sz w:val="16"/>
      <w:szCs w:val="16"/>
    </w:rPr>
  </w:style>
  <w:style w:type="paragraph" w:customStyle="1" w:styleId="xl50">
    <w:name w:val="xl50"/>
    <w:basedOn w:val="Normln"/>
    <w:rsid w:val="00E13434"/>
    <w:pPr>
      <w:pBdr>
        <w:top w:val="single" w:sz="4" w:space="0" w:color="auto"/>
        <w:left w:val="single" w:sz="4" w:space="0" w:color="auto"/>
        <w:right w:val="single" w:sz="4" w:space="0" w:color="auto"/>
      </w:pBdr>
      <w:spacing w:before="100" w:beforeAutospacing="1" w:after="100" w:afterAutospacing="1"/>
      <w:jc w:val="left"/>
      <w:textAlignment w:val="center"/>
    </w:pPr>
    <w:rPr>
      <w:rFonts w:eastAsia="Arial Unicode MS" w:cs="Tahoma"/>
      <w:sz w:val="16"/>
      <w:szCs w:val="16"/>
    </w:rPr>
  </w:style>
  <w:style w:type="paragraph" w:customStyle="1" w:styleId="xl51">
    <w:name w:val="xl51"/>
    <w:basedOn w:val="Normln"/>
    <w:rsid w:val="00E13434"/>
    <w:pPr>
      <w:pBdr>
        <w:top w:val="single" w:sz="4" w:space="0" w:color="auto"/>
        <w:left w:val="single" w:sz="4" w:space="0" w:color="auto"/>
        <w:right w:val="single" w:sz="4" w:space="0" w:color="auto"/>
      </w:pBdr>
      <w:spacing w:before="100" w:beforeAutospacing="1" w:after="100" w:afterAutospacing="1"/>
      <w:jc w:val="left"/>
      <w:textAlignment w:val="center"/>
    </w:pPr>
    <w:rPr>
      <w:rFonts w:eastAsia="Arial Unicode MS" w:cs="Tahoma"/>
      <w:sz w:val="16"/>
      <w:szCs w:val="16"/>
    </w:rPr>
  </w:style>
  <w:style w:type="paragraph" w:customStyle="1" w:styleId="xl52">
    <w:name w:val="xl52"/>
    <w:basedOn w:val="Normln"/>
    <w:rsid w:val="00E13434"/>
    <w:pPr>
      <w:pBdr>
        <w:left w:val="single" w:sz="4" w:space="0" w:color="auto"/>
        <w:right w:val="single" w:sz="4" w:space="0" w:color="auto"/>
      </w:pBdr>
      <w:spacing w:before="100" w:beforeAutospacing="1" w:after="100" w:afterAutospacing="1"/>
      <w:jc w:val="left"/>
      <w:textAlignment w:val="center"/>
    </w:pPr>
    <w:rPr>
      <w:rFonts w:eastAsia="Arial Unicode MS" w:cs="Tahoma"/>
      <w:sz w:val="16"/>
      <w:szCs w:val="16"/>
    </w:rPr>
  </w:style>
  <w:style w:type="paragraph" w:customStyle="1" w:styleId="xl53">
    <w:name w:val="xl53"/>
    <w:basedOn w:val="Normln"/>
    <w:rsid w:val="00E13434"/>
    <w:pPr>
      <w:pBdr>
        <w:left w:val="single" w:sz="4" w:space="0" w:color="auto"/>
        <w:bottom w:val="single" w:sz="4" w:space="0" w:color="auto"/>
        <w:right w:val="single" w:sz="4" w:space="0" w:color="auto"/>
      </w:pBdr>
      <w:spacing w:before="100" w:beforeAutospacing="1" w:after="100" w:afterAutospacing="1"/>
      <w:jc w:val="left"/>
      <w:textAlignment w:val="center"/>
    </w:pPr>
    <w:rPr>
      <w:rFonts w:eastAsia="Arial Unicode MS" w:cs="Tahoma"/>
      <w:sz w:val="16"/>
      <w:szCs w:val="16"/>
    </w:rPr>
  </w:style>
  <w:style w:type="paragraph" w:styleId="Rejstk2">
    <w:name w:val="index 2"/>
    <w:basedOn w:val="Normln"/>
    <w:next w:val="Normln"/>
    <w:autoRedefine/>
    <w:semiHidden/>
    <w:rsid w:val="00E13434"/>
    <w:pPr>
      <w:spacing w:after="0"/>
      <w:ind w:left="400" w:hanging="200"/>
      <w:jc w:val="left"/>
    </w:pPr>
    <w:rPr>
      <w:rFonts w:ascii="Times New Roman" w:hAnsi="Times New Roman"/>
      <w:szCs w:val="21"/>
    </w:rPr>
  </w:style>
  <w:style w:type="paragraph" w:styleId="Rejstk3">
    <w:name w:val="index 3"/>
    <w:basedOn w:val="Normln"/>
    <w:next w:val="Normln"/>
    <w:autoRedefine/>
    <w:semiHidden/>
    <w:rsid w:val="00E13434"/>
    <w:pPr>
      <w:spacing w:after="0"/>
      <w:ind w:left="600" w:hanging="200"/>
      <w:jc w:val="left"/>
    </w:pPr>
    <w:rPr>
      <w:rFonts w:ascii="Times New Roman" w:hAnsi="Times New Roman"/>
      <w:szCs w:val="21"/>
    </w:rPr>
  </w:style>
  <w:style w:type="paragraph" w:styleId="Rejstk4">
    <w:name w:val="index 4"/>
    <w:basedOn w:val="Normln"/>
    <w:next w:val="Normln"/>
    <w:autoRedefine/>
    <w:semiHidden/>
    <w:rsid w:val="00E13434"/>
    <w:pPr>
      <w:spacing w:after="0"/>
      <w:ind w:left="800" w:hanging="200"/>
      <w:jc w:val="left"/>
    </w:pPr>
    <w:rPr>
      <w:rFonts w:ascii="Times New Roman" w:hAnsi="Times New Roman"/>
      <w:szCs w:val="21"/>
    </w:rPr>
  </w:style>
  <w:style w:type="paragraph" w:styleId="Rejstk5">
    <w:name w:val="index 5"/>
    <w:basedOn w:val="Normln"/>
    <w:next w:val="Normln"/>
    <w:autoRedefine/>
    <w:semiHidden/>
    <w:rsid w:val="00E13434"/>
    <w:pPr>
      <w:spacing w:after="0"/>
      <w:ind w:left="1000" w:hanging="200"/>
      <w:jc w:val="left"/>
    </w:pPr>
    <w:rPr>
      <w:rFonts w:ascii="Times New Roman" w:hAnsi="Times New Roman"/>
      <w:szCs w:val="21"/>
    </w:rPr>
  </w:style>
  <w:style w:type="paragraph" w:styleId="Rejstk6">
    <w:name w:val="index 6"/>
    <w:basedOn w:val="Normln"/>
    <w:next w:val="Normln"/>
    <w:autoRedefine/>
    <w:semiHidden/>
    <w:rsid w:val="00E13434"/>
    <w:pPr>
      <w:spacing w:after="0"/>
      <w:ind w:left="1200" w:hanging="200"/>
      <w:jc w:val="left"/>
    </w:pPr>
    <w:rPr>
      <w:rFonts w:ascii="Times New Roman" w:hAnsi="Times New Roman"/>
      <w:szCs w:val="21"/>
    </w:rPr>
  </w:style>
  <w:style w:type="paragraph" w:styleId="Rejstk7">
    <w:name w:val="index 7"/>
    <w:basedOn w:val="Normln"/>
    <w:next w:val="Normln"/>
    <w:autoRedefine/>
    <w:semiHidden/>
    <w:rsid w:val="00E13434"/>
    <w:pPr>
      <w:spacing w:after="0"/>
      <w:ind w:left="1400" w:hanging="200"/>
      <w:jc w:val="left"/>
    </w:pPr>
    <w:rPr>
      <w:rFonts w:ascii="Times New Roman" w:hAnsi="Times New Roman"/>
      <w:szCs w:val="21"/>
    </w:rPr>
  </w:style>
  <w:style w:type="paragraph" w:styleId="Rejstk8">
    <w:name w:val="index 8"/>
    <w:basedOn w:val="Normln"/>
    <w:next w:val="Normln"/>
    <w:autoRedefine/>
    <w:semiHidden/>
    <w:rsid w:val="00E13434"/>
    <w:pPr>
      <w:spacing w:after="0"/>
      <w:ind w:left="1600" w:hanging="200"/>
      <w:jc w:val="left"/>
    </w:pPr>
    <w:rPr>
      <w:rFonts w:ascii="Times New Roman" w:hAnsi="Times New Roman"/>
      <w:szCs w:val="21"/>
    </w:rPr>
  </w:style>
  <w:style w:type="paragraph" w:styleId="Rejstk9">
    <w:name w:val="index 9"/>
    <w:basedOn w:val="Normln"/>
    <w:next w:val="Normln"/>
    <w:autoRedefine/>
    <w:semiHidden/>
    <w:rsid w:val="00E13434"/>
    <w:pPr>
      <w:spacing w:after="0"/>
      <w:ind w:left="1800" w:hanging="200"/>
      <w:jc w:val="left"/>
    </w:pPr>
    <w:rPr>
      <w:rFonts w:ascii="Times New Roman" w:hAnsi="Times New Roman"/>
      <w:szCs w:val="21"/>
    </w:rPr>
  </w:style>
  <w:style w:type="paragraph" w:styleId="Hlavikarejstku">
    <w:name w:val="index heading"/>
    <w:basedOn w:val="Normln"/>
    <w:next w:val="Rejstk1"/>
    <w:semiHidden/>
    <w:rsid w:val="00E13434"/>
    <w:pPr>
      <w:spacing w:before="240"/>
      <w:jc w:val="center"/>
    </w:pPr>
    <w:rPr>
      <w:rFonts w:ascii="Times New Roman" w:hAnsi="Times New Roman"/>
      <w:b/>
      <w:bCs/>
      <w:szCs w:val="31"/>
    </w:rPr>
  </w:style>
  <w:style w:type="character" w:styleId="Odkaznakoment">
    <w:name w:val="annotation reference"/>
    <w:uiPriority w:val="99"/>
    <w:semiHidden/>
    <w:rsid w:val="00E13434"/>
    <w:rPr>
      <w:sz w:val="16"/>
    </w:rPr>
  </w:style>
  <w:style w:type="paragraph" w:styleId="Textkomente">
    <w:name w:val="annotation text"/>
    <w:basedOn w:val="Normln"/>
    <w:link w:val="TextkomenteChar"/>
    <w:uiPriority w:val="99"/>
    <w:semiHidden/>
    <w:rsid w:val="00E13434"/>
    <w:pPr>
      <w:spacing w:after="0"/>
      <w:jc w:val="left"/>
    </w:pPr>
    <w:rPr>
      <w:rFonts w:ascii="Times New Roman" w:hAnsi="Times New Roman"/>
      <w:szCs w:val="20"/>
    </w:rPr>
  </w:style>
  <w:style w:type="character" w:customStyle="1" w:styleId="TextkomenteChar">
    <w:name w:val="Text komentáře Char"/>
    <w:link w:val="Textkomente"/>
    <w:uiPriority w:val="99"/>
    <w:semiHidden/>
    <w:locked/>
    <w:rsid w:val="00E13434"/>
    <w:rPr>
      <w:rFonts w:ascii="Times New Roman" w:hAnsi="Times New Roman" w:cs="Times New Roman"/>
      <w:sz w:val="20"/>
      <w:szCs w:val="20"/>
      <w:lang w:val="x-none" w:eastAsia="cs-CZ"/>
    </w:rPr>
  </w:style>
  <w:style w:type="paragraph" w:styleId="Textbubliny">
    <w:name w:val="Balloon Text"/>
    <w:basedOn w:val="Normln"/>
    <w:link w:val="TextbublinyChar"/>
    <w:semiHidden/>
    <w:rsid w:val="00E13434"/>
    <w:rPr>
      <w:rFonts w:cs="Tahoma"/>
      <w:sz w:val="16"/>
      <w:szCs w:val="16"/>
    </w:rPr>
  </w:style>
  <w:style w:type="character" w:customStyle="1" w:styleId="TextbublinyChar">
    <w:name w:val="Text bubliny Char"/>
    <w:link w:val="Textbubliny"/>
    <w:semiHidden/>
    <w:locked/>
    <w:rsid w:val="00E13434"/>
    <w:rPr>
      <w:rFonts w:ascii="Tahoma" w:hAnsi="Tahoma" w:cs="Tahoma"/>
      <w:sz w:val="16"/>
      <w:szCs w:val="16"/>
      <w:lang w:val="x-none" w:eastAsia="cs-CZ"/>
    </w:rPr>
  </w:style>
  <w:style w:type="paragraph" w:styleId="Zkladntextodsazen3">
    <w:name w:val="Body Text Indent 3"/>
    <w:basedOn w:val="Normln"/>
    <w:link w:val="Zkladntextodsazen3Char"/>
    <w:rsid w:val="00E13434"/>
    <w:pPr>
      <w:tabs>
        <w:tab w:val="left" w:pos="1080"/>
        <w:tab w:val="left" w:pos="1260"/>
        <w:tab w:val="left" w:pos="1440"/>
      </w:tabs>
      <w:ind w:left="540" w:hanging="180"/>
    </w:pPr>
    <w:rPr>
      <w:b/>
      <w:bCs/>
    </w:rPr>
  </w:style>
  <w:style w:type="character" w:customStyle="1" w:styleId="Zkladntextodsazen3Char">
    <w:name w:val="Základní text odsazený 3 Char"/>
    <w:link w:val="Zkladntextodsazen3"/>
    <w:locked/>
    <w:rsid w:val="00E13434"/>
    <w:rPr>
      <w:rFonts w:ascii="Tahoma" w:hAnsi="Tahoma" w:cs="Times New Roman"/>
      <w:b/>
      <w:bCs/>
      <w:sz w:val="24"/>
      <w:szCs w:val="24"/>
      <w:lang w:val="x-none" w:eastAsia="cs-CZ"/>
    </w:rPr>
  </w:style>
  <w:style w:type="paragraph" w:styleId="Pedmtkomente">
    <w:name w:val="annotation subject"/>
    <w:basedOn w:val="Textkomente"/>
    <w:next w:val="Textkomente"/>
    <w:link w:val="PedmtkomenteChar"/>
    <w:semiHidden/>
    <w:rsid w:val="00E13434"/>
    <w:pPr>
      <w:spacing w:after="120"/>
      <w:jc w:val="both"/>
    </w:pPr>
    <w:rPr>
      <w:rFonts w:ascii="Tahoma" w:hAnsi="Tahoma"/>
      <w:b/>
      <w:bCs/>
    </w:rPr>
  </w:style>
  <w:style w:type="character" w:customStyle="1" w:styleId="PedmtkomenteChar">
    <w:name w:val="Předmět komentáře Char"/>
    <w:link w:val="Pedmtkomente"/>
    <w:semiHidden/>
    <w:locked/>
    <w:rsid w:val="00E13434"/>
    <w:rPr>
      <w:rFonts w:ascii="Tahoma" w:hAnsi="Tahoma" w:cs="Times New Roman"/>
      <w:b/>
      <w:bCs/>
      <w:sz w:val="20"/>
      <w:szCs w:val="20"/>
      <w:lang w:val="x-none" w:eastAsia="cs-CZ"/>
    </w:rPr>
  </w:style>
  <w:style w:type="paragraph" w:customStyle="1" w:styleId="Nadpisgrafu">
    <w:name w:val="Nadpis grafu"/>
    <w:basedOn w:val="Graf"/>
    <w:rsid w:val="00E13434"/>
    <w:pPr>
      <w:tabs>
        <w:tab w:val="clear" w:pos="1191"/>
        <w:tab w:val="left" w:pos="0"/>
      </w:tabs>
      <w:jc w:val="left"/>
    </w:pPr>
  </w:style>
  <w:style w:type="paragraph" w:customStyle="1" w:styleId="Styl1">
    <w:name w:val="Styl1"/>
    <w:basedOn w:val="Tabulka"/>
    <w:rsid w:val="00E13434"/>
    <w:pPr>
      <w:numPr>
        <w:numId w:val="0"/>
      </w:numPr>
    </w:pPr>
  </w:style>
  <w:style w:type="paragraph" w:styleId="Seznamobrzk">
    <w:name w:val="table of figures"/>
    <w:aliases w:val="Seznam tabulek"/>
    <w:basedOn w:val="Normln"/>
    <w:next w:val="Normln"/>
    <w:uiPriority w:val="99"/>
    <w:rsid w:val="00E13434"/>
    <w:pPr>
      <w:spacing w:after="0"/>
      <w:ind w:left="400" w:hanging="400"/>
      <w:jc w:val="left"/>
    </w:pPr>
    <w:rPr>
      <w:bCs/>
      <w:szCs w:val="20"/>
    </w:rPr>
  </w:style>
  <w:style w:type="paragraph" w:customStyle="1" w:styleId="Styl2">
    <w:name w:val="Styl2"/>
    <w:basedOn w:val="Nadpisgrafu"/>
    <w:rsid w:val="00E13434"/>
  </w:style>
  <w:style w:type="paragraph" w:customStyle="1" w:styleId="Graf1Nzevgrafu">
    <w:name w:val="Graf č. 1 Název grafu"/>
    <w:basedOn w:val="Nadpisgrafu"/>
    <w:rsid w:val="00E13434"/>
    <w:pPr>
      <w:tabs>
        <w:tab w:val="clear" w:pos="3822"/>
      </w:tabs>
      <w:spacing w:before="0" w:beforeAutospacing="0" w:after="0" w:afterAutospacing="0"/>
      <w:ind w:left="0" w:firstLine="0"/>
    </w:pPr>
  </w:style>
  <w:style w:type="paragraph" w:customStyle="1" w:styleId="Styl3">
    <w:name w:val="Styl3"/>
    <w:basedOn w:val="Graf1Nzevgrafu"/>
    <w:rsid w:val="00E13434"/>
  </w:style>
  <w:style w:type="paragraph" w:customStyle="1" w:styleId="Default">
    <w:name w:val="Default"/>
    <w:rsid w:val="00E13434"/>
    <w:pPr>
      <w:autoSpaceDE w:val="0"/>
      <w:autoSpaceDN w:val="0"/>
      <w:adjustRightInd w:val="0"/>
    </w:pPr>
    <w:rPr>
      <w:color w:val="000000"/>
      <w:sz w:val="24"/>
      <w:szCs w:val="24"/>
    </w:rPr>
  </w:style>
  <w:style w:type="paragraph" w:customStyle="1" w:styleId="Normln4">
    <w:name w:val="Normální4"/>
    <w:basedOn w:val="Normln"/>
    <w:rsid w:val="00E13434"/>
    <w:pPr>
      <w:spacing w:after="0"/>
      <w:jc w:val="left"/>
    </w:pPr>
    <w:rPr>
      <w:rFonts w:ascii="Arial Unicode MS" w:eastAsia="Arial Unicode MS" w:hAnsi="Arial Unicode MS" w:cs="Arial Unicode MS"/>
      <w:sz w:val="24"/>
    </w:rPr>
  </w:style>
  <w:style w:type="paragraph" w:styleId="FormtovanvHTML">
    <w:name w:val="HTML Preformatted"/>
    <w:basedOn w:val="Normln"/>
    <w:link w:val="FormtovanvHTMLChar"/>
    <w:rsid w:val="00E134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pPr>
    <w:rPr>
      <w:rFonts w:ascii="Arial Unicode MS" w:eastAsia="Arial Unicode MS" w:hAnsi="Arial Unicode MS" w:cs="Arial Unicode MS"/>
      <w:szCs w:val="20"/>
    </w:rPr>
  </w:style>
  <w:style w:type="character" w:customStyle="1" w:styleId="FormtovanvHTMLChar">
    <w:name w:val="Formátovaný v HTML Char"/>
    <w:link w:val="FormtovanvHTML"/>
    <w:locked/>
    <w:rsid w:val="00E13434"/>
    <w:rPr>
      <w:rFonts w:ascii="Arial Unicode MS" w:eastAsia="Arial Unicode MS" w:hAnsi="Arial Unicode MS" w:cs="Arial Unicode MS"/>
      <w:sz w:val="20"/>
      <w:szCs w:val="20"/>
      <w:lang w:val="x-none" w:eastAsia="cs-CZ"/>
    </w:rPr>
  </w:style>
  <w:style w:type="character" w:customStyle="1" w:styleId="platne">
    <w:name w:val="platne"/>
    <w:rsid w:val="00E13434"/>
    <w:rPr>
      <w:rFonts w:cs="Times New Roman"/>
    </w:rPr>
  </w:style>
  <w:style w:type="paragraph" w:customStyle="1" w:styleId="font5">
    <w:name w:val="font5"/>
    <w:basedOn w:val="Normln"/>
    <w:rsid w:val="00E13434"/>
    <w:pPr>
      <w:jc w:val="right"/>
    </w:pPr>
    <w:rPr>
      <w:sz w:val="16"/>
      <w:szCs w:val="16"/>
    </w:rPr>
  </w:style>
  <w:style w:type="paragraph" w:customStyle="1" w:styleId="font6">
    <w:name w:val="font6"/>
    <w:basedOn w:val="Normln"/>
    <w:rsid w:val="00E13434"/>
    <w:pPr>
      <w:spacing w:before="100" w:beforeAutospacing="1" w:after="100" w:afterAutospacing="1"/>
      <w:jc w:val="left"/>
    </w:pPr>
    <w:rPr>
      <w:rFonts w:eastAsia="Arial Unicode MS" w:cs="Tahoma"/>
      <w:b/>
      <w:bCs/>
      <w:color w:val="000000"/>
      <w:sz w:val="16"/>
      <w:szCs w:val="16"/>
    </w:rPr>
  </w:style>
  <w:style w:type="paragraph" w:customStyle="1" w:styleId="xl24">
    <w:name w:val="xl24"/>
    <w:basedOn w:val="Normln"/>
    <w:rsid w:val="00E13434"/>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eastAsia="Arial Unicode MS" w:hAnsi="Times New Roman"/>
      <w:sz w:val="24"/>
    </w:rPr>
  </w:style>
  <w:style w:type="paragraph" w:customStyle="1" w:styleId="xl25">
    <w:name w:val="xl25"/>
    <w:basedOn w:val="Normln"/>
    <w:rsid w:val="00E13434"/>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eastAsia="Arial Unicode MS" w:hAnsi="Times New Roman"/>
      <w:sz w:val="24"/>
    </w:rPr>
  </w:style>
  <w:style w:type="paragraph" w:customStyle="1" w:styleId="xl26">
    <w:name w:val="xl26"/>
    <w:basedOn w:val="Normln"/>
    <w:rsid w:val="00E1343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Arial Unicode MS" w:hAnsi="Times New Roman"/>
      <w:sz w:val="24"/>
    </w:rPr>
  </w:style>
  <w:style w:type="paragraph" w:customStyle="1" w:styleId="xl27">
    <w:name w:val="xl27"/>
    <w:basedOn w:val="Normln"/>
    <w:rsid w:val="00E1343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Arial Unicode MS" w:hAnsi="Times New Roman"/>
      <w:sz w:val="24"/>
    </w:rPr>
  </w:style>
  <w:style w:type="paragraph" w:customStyle="1" w:styleId="xl28">
    <w:name w:val="xl28"/>
    <w:basedOn w:val="Normln"/>
    <w:rsid w:val="00E13434"/>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eastAsia="Arial Unicode MS" w:hAnsi="Times New Roman"/>
      <w:b/>
      <w:bCs/>
      <w:sz w:val="24"/>
    </w:rPr>
  </w:style>
  <w:style w:type="paragraph" w:customStyle="1" w:styleId="xl29">
    <w:name w:val="xl29"/>
    <w:basedOn w:val="Normln"/>
    <w:rsid w:val="00E13434"/>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eastAsia="Arial Unicode MS" w:hAnsi="Times New Roman"/>
      <w:b/>
      <w:bCs/>
      <w:sz w:val="24"/>
    </w:rPr>
  </w:style>
  <w:style w:type="paragraph" w:customStyle="1" w:styleId="xl30">
    <w:name w:val="xl30"/>
    <w:basedOn w:val="Normln"/>
    <w:rsid w:val="00E13434"/>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Arial Unicode MS" w:hAnsi="Times New Roman"/>
      <w:sz w:val="24"/>
    </w:rPr>
  </w:style>
  <w:style w:type="paragraph" w:customStyle="1" w:styleId="xl31">
    <w:name w:val="xl31"/>
    <w:basedOn w:val="Normln"/>
    <w:rsid w:val="00E13434"/>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24"/>
    </w:rPr>
  </w:style>
  <w:style w:type="paragraph" w:customStyle="1" w:styleId="xl32">
    <w:name w:val="xl32"/>
    <w:basedOn w:val="Normln"/>
    <w:rsid w:val="00E13434"/>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Arial Unicode MS" w:hAnsi="Times New Roman"/>
      <w:sz w:val="24"/>
    </w:rPr>
  </w:style>
  <w:style w:type="paragraph" w:customStyle="1" w:styleId="xl33">
    <w:name w:val="xl33"/>
    <w:basedOn w:val="Normln"/>
    <w:rsid w:val="00E13434"/>
    <w:pPr>
      <w:pBdr>
        <w:top w:val="single" w:sz="4" w:space="0" w:color="auto"/>
        <w:left w:val="single" w:sz="4" w:space="0" w:color="auto"/>
        <w:right w:val="single" w:sz="4" w:space="0" w:color="auto"/>
      </w:pBdr>
      <w:spacing w:before="100" w:beforeAutospacing="1" w:after="100" w:afterAutospacing="1"/>
      <w:jc w:val="center"/>
    </w:pPr>
    <w:rPr>
      <w:rFonts w:ascii="Times New Roman" w:eastAsia="Arial Unicode MS" w:hAnsi="Times New Roman"/>
      <w:sz w:val="24"/>
    </w:rPr>
  </w:style>
  <w:style w:type="paragraph" w:customStyle="1" w:styleId="xl34">
    <w:name w:val="xl34"/>
    <w:basedOn w:val="Normln"/>
    <w:rsid w:val="00E13434"/>
    <w:pPr>
      <w:pBdr>
        <w:top w:val="single" w:sz="4" w:space="0" w:color="auto"/>
        <w:left w:val="single" w:sz="4" w:space="0" w:color="auto"/>
        <w:bottom w:val="single" w:sz="4" w:space="0" w:color="auto"/>
      </w:pBdr>
      <w:spacing w:before="100" w:beforeAutospacing="1" w:after="100" w:afterAutospacing="1"/>
      <w:jc w:val="center"/>
    </w:pPr>
    <w:rPr>
      <w:rFonts w:ascii="Times New Roman" w:eastAsia="Arial Unicode MS" w:hAnsi="Times New Roman"/>
      <w:sz w:val="24"/>
    </w:rPr>
  </w:style>
  <w:style w:type="paragraph" w:customStyle="1" w:styleId="font7">
    <w:name w:val="font7"/>
    <w:basedOn w:val="Normln"/>
    <w:rsid w:val="00E13434"/>
    <w:pPr>
      <w:spacing w:before="100" w:beforeAutospacing="1" w:after="100" w:afterAutospacing="1"/>
      <w:jc w:val="left"/>
    </w:pPr>
    <w:rPr>
      <w:rFonts w:eastAsia="Arial Unicode MS" w:cs="Tahoma"/>
      <w:color w:val="000000"/>
      <w:sz w:val="16"/>
      <w:szCs w:val="16"/>
    </w:rPr>
  </w:style>
  <w:style w:type="paragraph" w:customStyle="1" w:styleId="obsah1">
    <w:name w:val="obsah1"/>
    <w:basedOn w:val="Normln"/>
    <w:rsid w:val="00E13434"/>
    <w:pPr>
      <w:numPr>
        <w:numId w:val="4"/>
      </w:numPr>
      <w:tabs>
        <w:tab w:val="clear" w:pos="737"/>
      </w:tabs>
      <w:spacing w:after="0"/>
      <w:ind w:left="0" w:firstLine="0"/>
      <w:jc w:val="right"/>
    </w:pPr>
    <w:rPr>
      <w:rFonts w:cs="Tahoma"/>
      <w:sz w:val="16"/>
      <w:szCs w:val="16"/>
    </w:rPr>
  </w:style>
  <w:style w:type="paragraph" w:customStyle="1" w:styleId="obsah2">
    <w:name w:val="obsah2"/>
    <w:basedOn w:val="obsah1"/>
    <w:rsid w:val="00E13434"/>
    <w:pPr>
      <w:numPr>
        <w:ilvl w:val="1"/>
      </w:numPr>
      <w:tabs>
        <w:tab w:val="clear" w:pos="737"/>
        <w:tab w:val="num" w:pos="-5580"/>
      </w:tabs>
      <w:ind w:left="-5580" w:right="57" w:firstLine="100"/>
    </w:pPr>
    <w:rPr>
      <w:bCs/>
    </w:rPr>
  </w:style>
  <w:style w:type="paragraph" w:customStyle="1" w:styleId="1">
    <w:name w:val="1"/>
    <w:basedOn w:val="Normln"/>
    <w:next w:val="Textkomente"/>
    <w:semiHidden/>
    <w:rsid w:val="00E13434"/>
    <w:pPr>
      <w:spacing w:after="0"/>
      <w:jc w:val="left"/>
    </w:pPr>
    <w:rPr>
      <w:rFonts w:ascii="Times New Roman" w:hAnsi="Times New Roman"/>
      <w:szCs w:val="20"/>
    </w:rPr>
  </w:style>
  <w:style w:type="paragraph" w:customStyle="1" w:styleId="norm">
    <w:name w:val="norm"/>
    <w:basedOn w:val="Tabulka"/>
    <w:rsid w:val="00E13434"/>
    <w:pPr>
      <w:numPr>
        <w:numId w:val="0"/>
      </w:numPr>
      <w:ind w:left="-111"/>
    </w:pPr>
    <w:rPr>
      <w:i w:val="0"/>
      <w:iCs w:val="0"/>
    </w:rPr>
  </w:style>
  <w:style w:type="paragraph" w:customStyle="1" w:styleId="podnapis">
    <w:name w:val="podnapis"/>
    <w:basedOn w:val="Normln"/>
    <w:rsid w:val="00E13434"/>
    <w:pPr>
      <w:keepNext/>
      <w:keepLines/>
    </w:pPr>
    <w:rPr>
      <w:rFonts w:cs="Tahoma"/>
      <w:b/>
      <w:color w:val="000000"/>
      <w:szCs w:val="20"/>
    </w:rPr>
  </w:style>
  <w:style w:type="paragraph" w:customStyle="1" w:styleId="font9">
    <w:name w:val="font9"/>
    <w:basedOn w:val="Normln"/>
    <w:rsid w:val="00E13434"/>
    <w:pPr>
      <w:spacing w:before="100" w:beforeAutospacing="1" w:after="100" w:afterAutospacing="1"/>
      <w:jc w:val="left"/>
    </w:pPr>
    <w:rPr>
      <w:rFonts w:eastAsia="Arial Unicode MS" w:cs="Tahoma"/>
      <w:b/>
      <w:bCs/>
      <w:color w:val="FF0000"/>
      <w:sz w:val="16"/>
      <w:szCs w:val="16"/>
    </w:rPr>
  </w:style>
  <w:style w:type="paragraph" w:customStyle="1" w:styleId="KUMS-text">
    <w:name w:val="KUMS-text"/>
    <w:basedOn w:val="Zkladntext"/>
    <w:rsid w:val="00E13434"/>
    <w:pPr>
      <w:spacing w:after="280" w:line="280" w:lineRule="exact"/>
    </w:pPr>
    <w:rPr>
      <w:rFonts w:cs="Tahoma"/>
      <w:noProof/>
      <w:szCs w:val="20"/>
    </w:rPr>
  </w:style>
  <w:style w:type="character" w:customStyle="1" w:styleId="style21">
    <w:name w:val="style21"/>
    <w:rsid w:val="00E13434"/>
    <w:rPr>
      <w:color w:val="333333"/>
    </w:rPr>
  </w:style>
  <w:style w:type="paragraph" w:customStyle="1" w:styleId="NADPIS10">
    <w:name w:val="NADPIS1"/>
    <w:basedOn w:val="Normln"/>
    <w:next w:val="Normln"/>
    <w:autoRedefine/>
    <w:rsid w:val="00E13434"/>
    <w:pPr>
      <w:spacing w:before="600" w:after="240"/>
      <w:jc w:val="left"/>
    </w:pPr>
    <w:rPr>
      <w:rFonts w:ascii="Arial" w:hAnsi="Arial" w:cs="Arial"/>
      <w:b/>
      <w:sz w:val="28"/>
      <w:szCs w:val="28"/>
    </w:rPr>
  </w:style>
  <w:style w:type="paragraph" w:customStyle="1" w:styleId="NADPIS20">
    <w:name w:val="NADPIS2"/>
    <w:basedOn w:val="Zkladntext"/>
    <w:next w:val="Textvbloku"/>
    <w:rsid w:val="00E13434"/>
    <w:pPr>
      <w:tabs>
        <w:tab w:val="num" w:pos="737"/>
      </w:tabs>
      <w:spacing w:before="360" w:after="240"/>
      <w:ind w:left="737" w:hanging="737"/>
    </w:pPr>
    <w:rPr>
      <w:rFonts w:ascii="Arial" w:hAnsi="Arial"/>
      <w:b/>
      <w:bCs/>
      <w:sz w:val="24"/>
    </w:rPr>
  </w:style>
  <w:style w:type="paragraph" w:styleId="Textvbloku">
    <w:name w:val="Block Text"/>
    <w:basedOn w:val="Normln"/>
    <w:rsid w:val="00E13434"/>
    <w:pPr>
      <w:ind w:left="1440" w:right="1440"/>
    </w:pPr>
  </w:style>
  <w:style w:type="character" w:customStyle="1" w:styleId="NADPIS2CharChar">
    <w:name w:val="NADPIS2 Char Char"/>
    <w:rsid w:val="00E13434"/>
    <w:rPr>
      <w:rFonts w:ascii="Arial" w:hAnsi="Arial"/>
      <w:b/>
      <w:sz w:val="24"/>
      <w:lang w:val="cs-CZ" w:eastAsia="cs-CZ"/>
    </w:rPr>
  </w:style>
  <w:style w:type="paragraph" w:styleId="Rozloendokumentu">
    <w:name w:val="Document Map"/>
    <w:basedOn w:val="Normln"/>
    <w:link w:val="RozloendokumentuChar"/>
    <w:semiHidden/>
    <w:rsid w:val="00E13434"/>
    <w:pPr>
      <w:shd w:val="clear" w:color="auto" w:fill="000080"/>
    </w:pPr>
    <w:rPr>
      <w:rFonts w:cs="Tahoma"/>
    </w:rPr>
  </w:style>
  <w:style w:type="character" w:customStyle="1" w:styleId="RozloendokumentuChar">
    <w:name w:val="Rozložení dokumentu Char"/>
    <w:link w:val="Rozloendokumentu"/>
    <w:semiHidden/>
    <w:locked/>
    <w:rsid w:val="00E13434"/>
    <w:rPr>
      <w:rFonts w:ascii="Tahoma" w:hAnsi="Tahoma" w:cs="Tahoma"/>
      <w:sz w:val="24"/>
      <w:szCs w:val="24"/>
      <w:shd w:val="clear" w:color="auto" w:fill="000080"/>
      <w:lang w:val="x-none" w:eastAsia="cs-CZ"/>
    </w:rPr>
  </w:style>
  <w:style w:type="character" w:customStyle="1" w:styleId="cleaner">
    <w:name w:val="cleaner"/>
    <w:rsid w:val="00E13434"/>
    <w:rPr>
      <w:rFonts w:cs="Times New Roman"/>
    </w:rPr>
  </w:style>
  <w:style w:type="paragraph" w:customStyle="1" w:styleId="tabulka0">
    <w:name w:val="tabulka"/>
    <w:basedOn w:val="Normln"/>
    <w:rsid w:val="00E13434"/>
    <w:pPr>
      <w:spacing w:before="100" w:beforeAutospacing="1" w:after="100" w:afterAutospacing="1"/>
      <w:jc w:val="left"/>
    </w:pPr>
    <w:rPr>
      <w:rFonts w:ascii="Times New Roman" w:hAnsi="Times New Roman"/>
      <w:sz w:val="24"/>
    </w:rPr>
  </w:style>
  <w:style w:type="paragraph" w:customStyle="1" w:styleId="StylTabulkaern">
    <w:name w:val="Styl Tabulka + Černá"/>
    <w:basedOn w:val="Tabulka"/>
    <w:rsid w:val="00E13434"/>
    <w:rPr>
      <w:color w:val="000000"/>
    </w:rPr>
  </w:style>
  <w:style w:type="character" w:customStyle="1" w:styleId="StylTabulkaernChar">
    <w:name w:val="Styl Tabulka + Černá Char"/>
    <w:rsid w:val="00E13434"/>
    <w:rPr>
      <w:rFonts w:ascii="Tahoma" w:hAnsi="Tahoma"/>
      <w:b/>
      <w:i/>
      <w:color w:val="000000"/>
      <w:lang w:val="cs-CZ" w:eastAsia="cs-CZ"/>
    </w:rPr>
  </w:style>
  <w:style w:type="paragraph" w:customStyle="1" w:styleId="Styl4">
    <w:name w:val="Styl4"/>
    <w:basedOn w:val="Ploha"/>
    <w:rsid w:val="00E13434"/>
  </w:style>
  <w:style w:type="character" w:customStyle="1" w:styleId="Char2">
    <w:name w:val="Char2"/>
    <w:rsid w:val="00E13434"/>
    <w:rPr>
      <w:rFonts w:ascii="Tahoma" w:hAnsi="Tahoma"/>
      <w:b/>
      <w:sz w:val="28"/>
    </w:rPr>
  </w:style>
  <w:style w:type="paragraph" w:customStyle="1" w:styleId="article-perex">
    <w:name w:val="article-perex"/>
    <w:basedOn w:val="Normln"/>
    <w:uiPriority w:val="99"/>
    <w:rsid w:val="00E13434"/>
    <w:pPr>
      <w:spacing w:before="100" w:beforeAutospacing="1" w:after="100" w:afterAutospacing="1"/>
      <w:jc w:val="left"/>
    </w:pPr>
    <w:rPr>
      <w:rFonts w:ascii="Times New Roman" w:hAnsi="Times New Roman"/>
      <w:sz w:val="24"/>
    </w:rPr>
  </w:style>
  <w:style w:type="table" w:styleId="Mkatabulky">
    <w:name w:val="Table Grid"/>
    <w:basedOn w:val="Normlntabulka"/>
    <w:rsid w:val="00E13434"/>
    <w:pPr>
      <w:spacing w:after="12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4">
    <w:name w:val="Char Char4"/>
    <w:basedOn w:val="Normln"/>
    <w:rsid w:val="00E13434"/>
    <w:pPr>
      <w:spacing w:after="160" w:line="240" w:lineRule="exact"/>
      <w:jc w:val="left"/>
    </w:pPr>
    <w:rPr>
      <w:rFonts w:ascii="Verdana" w:hAnsi="Verdana"/>
      <w:szCs w:val="20"/>
      <w:lang w:val="en-US" w:eastAsia="en-US"/>
    </w:rPr>
  </w:style>
  <w:style w:type="character" w:customStyle="1" w:styleId="headtextbold1">
    <w:name w:val="headtext_bold1"/>
    <w:rsid w:val="00E13434"/>
    <w:rPr>
      <w:rFonts w:ascii="Tahoma" w:hAnsi="Tahoma"/>
      <w:b/>
      <w:color w:val="1D1D1D"/>
      <w:sz w:val="17"/>
      <w:u w:val="none"/>
      <w:effect w:val="none"/>
    </w:rPr>
  </w:style>
  <w:style w:type="paragraph" w:customStyle="1" w:styleId="CharCharCharCharCharCharCharCharCharCharCharChar1CharCharCharCharCharCharCharCharChar">
    <w:name w:val="Char Char Char Char Char Char Char Char Char Char Char Char1 Char Char Char Char Char Char Char Char Char"/>
    <w:basedOn w:val="Normln"/>
    <w:rsid w:val="00E13434"/>
    <w:pPr>
      <w:spacing w:after="160" w:line="240" w:lineRule="exact"/>
      <w:jc w:val="left"/>
    </w:pPr>
    <w:rPr>
      <w:rFonts w:ascii="Verdana" w:hAnsi="Verdana"/>
      <w:szCs w:val="20"/>
      <w:lang w:val="en-US" w:eastAsia="en-US"/>
    </w:rPr>
  </w:style>
  <w:style w:type="character" w:customStyle="1" w:styleId="reportodsazenyodrazky1">
    <w:name w:val="reportodsazenyodrazky1"/>
    <w:rsid w:val="00E13434"/>
  </w:style>
  <w:style w:type="paragraph" w:customStyle="1" w:styleId="CharChar2">
    <w:name w:val="Char Char2"/>
    <w:basedOn w:val="Normln"/>
    <w:rsid w:val="00E13434"/>
    <w:pPr>
      <w:spacing w:after="160" w:line="240" w:lineRule="exact"/>
      <w:jc w:val="left"/>
    </w:pPr>
    <w:rPr>
      <w:rFonts w:ascii="Verdana" w:hAnsi="Verdana" w:cs="Verdana"/>
      <w:szCs w:val="20"/>
      <w:lang w:val="en-US" w:eastAsia="en-US"/>
    </w:rPr>
  </w:style>
  <w:style w:type="paragraph" w:customStyle="1" w:styleId="CharCharCharChar2">
    <w:name w:val="Char Char Char Char2"/>
    <w:basedOn w:val="Normln"/>
    <w:rsid w:val="0015135F"/>
    <w:pPr>
      <w:spacing w:after="160" w:line="240" w:lineRule="exact"/>
      <w:jc w:val="left"/>
    </w:pPr>
    <w:rPr>
      <w:rFonts w:ascii="Verdana" w:hAnsi="Verdana"/>
      <w:szCs w:val="20"/>
      <w:lang w:val="en-US" w:eastAsia="en-US"/>
    </w:rPr>
  </w:style>
  <w:style w:type="character" w:customStyle="1" w:styleId="Char12">
    <w:name w:val="Char12"/>
    <w:rsid w:val="0015135F"/>
    <w:rPr>
      <w:rFonts w:ascii="Tahoma" w:hAnsi="Tahoma"/>
      <w:b/>
      <w:sz w:val="26"/>
      <w:lang w:val="cs-CZ" w:eastAsia="cs-CZ"/>
    </w:rPr>
  </w:style>
  <w:style w:type="character" w:customStyle="1" w:styleId="Char4">
    <w:name w:val="Char4"/>
    <w:rsid w:val="0015135F"/>
    <w:rPr>
      <w:rFonts w:ascii="Tahoma" w:hAnsi="Tahoma"/>
      <w:sz w:val="28"/>
      <w:lang w:val="cs-CZ" w:eastAsia="cs-CZ"/>
    </w:rPr>
  </w:style>
  <w:style w:type="character" w:customStyle="1" w:styleId="Char22">
    <w:name w:val="Char22"/>
    <w:rsid w:val="0015135F"/>
    <w:rPr>
      <w:rFonts w:ascii="Tahoma" w:hAnsi="Tahoma"/>
      <w:b/>
      <w:sz w:val="28"/>
    </w:rPr>
  </w:style>
  <w:style w:type="paragraph" w:customStyle="1" w:styleId="CharChar3">
    <w:name w:val="Char Char3"/>
    <w:basedOn w:val="Normln"/>
    <w:rsid w:val="0015135F"/>
    <w:pPr>
      <w:spacing w:after="160" w:line="240" w:lineRule="exact"/>
      <w:jc w:val="left"/>
    </w:pPr>
    <w:rPr>
      <w:rFonts w:ascii="Verdana" w:hAnsi="Verdana"/>
      <w:szCs w:val="20"/>
      <w:lang w:val="en-US" w:eastAsia="en-US"/>
    </w:rPr>
  </w:style>
  <w:style w:type="paragraph" w:customStyle="1" w:styleId="CharCharCharCharCharCharCharCharCharCharCharChar1CharCharCharCharCharCharCharCharChar2">
    <w:name w:val="Char Char Char Char Char Char Char Char Char Char Char Char1 Char Char Char Char Char Char Char Char Char2"/>
    <w:basedOn w:val="Normln"/>
    <w:rsid w:val="0015135F"/>
    <w:pPr>
      <w:spacing w:after="160" w:line="240" w:lineRule="exact"/>
      <w:jc w:val="left"/>
    </w:pPr>
    <w:rPr>
      <w:rFonts w:ascii="Verdana" w:hAnsi="Verdana"/>
      <w:szCs w:val="20"/>
      <w:lang w:val="en-US" w:eastAsia="en-US"/>
    </w:rPr>
  </w:style>
  <w:style w:type="paragraph" w:customStyle="1" w:styleId="CharChar21">
    <w:name w:val="Char Char21"/>
    <w:basedOn w:val="Normln"/>
    <w:rsid w:val="0015135F"/>
    <w:pPr>
      <w:spacing w:after="160" w:line="240" w:lineRule="exact"/>
      <w:jc w:val="left"/>
    </w:pPr>
    <w:rPr>
      <w:rFonts w:ascii="Verdana" w:hAnsi="Verdana" w:cs="Verdana"/>
      <w:szCs w:val="20"/>
      <w:lang w:val="en-US" w:eastAsia="en-US"/>
    </w:rPr>
  </w:style>
  <w:style w:type="paragraph" w:styleId="Odstavecseseznamem">
    <w:name w:val="List Paragraph"/>
    <w:basedOn w:val="Normln"/>
    <w:uiPriority w:val="34"/>
    <w:qFormat/>
    <w:rsid w:val="002E184A"/>
    <w:pPr>
      <w:ind w:left="720"/>
      <w:contextualSpacing/>
    </w:pPr>
  </w:style>
  <w:style w:type="paragraph" w:customStyle="1" w:styleId="CharCharCharChar1">
    <w:name w:val="Char Char Char Char1"/>
    <w:basedOn w:val="Normln"/>
    <w:rsid w:val="00670304"/>
    <w:pPr>
      <w:spacing w:after="160" w:line="240" w:lineRule="exact"/>
      <w:jc w:val="left"/>
    </w:pPr>
    <w:rPr>
      <w:rFonts w:ascii="Verdana" w:hAnsi="Verdana"/>
      <w:szCs w:val="20"/>
      <w:lang w:val="en-US" w:eastAsia="en-US"/>
    </w:rPr>
  </w:style>
  <w:style w:type="character" w:customStyle="1" w:styleId="Char11">
    <w:name w:val="Char11"/>
    <w:rsid w:val="00670304"/>
    <w:rPr>
      <w:rFonts w:ascii="Tahoma" w:hAnsi="Tahoma"/>
      <w:b/>
      <w:sz w:val="26"/>
      <w:lang w:val="cs-CZ" w:eastAsia="cs-CZ"/>
    </w:rPr>
  </w:style>
  <w:style w:type="character" w:customStyle="1" w:styleId="Char3">
    <w:name w:val="Char3"/>
    <w:rsid w:val="00670304"/>
    <w:rPr>
      <w:rFonts w:ascii="Tahoma" w:hAnsi="Tahoma"/>
      <w:sz w:val="28"/>
      <w:lang w:val="cs-CZ" w:eastAsia="cs-CZ"/>
    </w:rPr>
  </w:style>
  <w:style w:type="character" w:customStyle="1" w:styleId="Char21">
    <w:name w:val="Char21"/>
    <w:rsid w:val="00670304"/>
    <w:rPr>
      <w:rFonts w:ascii="Tahoma" w:hAnsi="Tahoma"/>
      <w:b/>
      <w:sz w:val="28"/>
    </w:rPr>
  </w:style>
  <w:style w:type="paragraph" w:customStyle="1" w:styleId="CharChar1">
    <w:name w:val="Char Char1"/>
    <w:basedOn w:val="Normln"/>
    <w:rsid w:val="00670304"/>
    <w:pPr>
      <w:spacing w:after="160" w:line="240" w:lineRule="exact"/>
      <w:jc w:val="left"/>
    </w:pPr>
    <w:rPr>
      <w:rFonts w:ascii="Verdana" w:hAnsi="Verdana"/>
      <w:szCs w:val="20"/>
      <w:lang w:val="en-US" w:eastAsia="en-US"/>
    </w:rPr>
  </w:style>
  <w:style w:type="paragraph" w:customStyle="1" w:styleId="CharCharCharCharCharCharCharCharCharCharCharChar1CharCharCharCharCharCharCharCharChar1">
    <w:name w:val="Char Char Char Char Char Char Char Char Char Char Char Char1 Char Char Char Char Char Char Char Char Char1"/>
    <w:basedOn w:val="Normln"/>
    <w:rsid w:val="00670304"/>
    <w:pPr>
      <w:spacing w:after="160" w:line="240" w:lineRule="exact"/>
      <w:jc w:val="left"/>
    </w:pPr>
    <w:rPr>
      <w:rFonts w:ascii="Verdana" w:hAnsi="Verdana"/>
      <w:szCs w:val="20"/>
      <w:lang w:val="en-US" w:eastAsia="en-US"/>
    </w:rPr>
  </w:style>
  <w:style w:type="character" w:customStyle="1" w:styleId="preformatted">
    <w:name w:val="preformatted"/>
    <w:rsid w:val="00670304"/>
  </w:style>
  <w:style w:type="character" w:customStyle="1" w:styleId="TextvysvtlivekChar">
    <w:name w:val="Text vysvětlivek Char"/>
    <w:link w:val="Textvysvtlivek"/>
    <w:uiPriority w:val="99"/>
    <w:semiHidden/>
    <w:locked/>
    <w:rsid w:val="00670304"/>
    <w:rPr>
      <w:rFonts w:ascii="Tahoma" w:hAnsi="Tahoma" w:cs="Times New Roman"/>
      <w:sz w:val="20"/>
      <w:szCs w:val="20"/>
      <w:lang w:val="x-none" w:eastAsia="cs-CZ"/>
    </w:rPr>
  </w:style>
  <w:style w:type="paragraph" w:styleId="Textvysvtlivek">
    <w:name w:val="endnote text"/>
    <w:basedOn w:val="Normln"/>
    <w:link w:val="TextvysvtlivekChar"/>
    <w:uiPriority w:val="99"/>
    <w:semiHidden/>
    <w:unhideWhenUsed/>
    <w:rsid w:val="00670304"/>
    <w:rPr>
      <w:szCs w:val="20"/>
    </w:rPr>
  </w:style>
  <w:style w:type="character" w:customStyle="1" w:styleId="EndnoteTextChar1">
    <w:name w:val="Endnote Text Char1"/>
    <w:uiPriority w:val="99"/>
    <w:semiHidden/>
    <w:rsid w:val="00176F39"/>
    <w:rPr>
      <w:rFonts w:ascii="Tahoma" w:hAnsi="Tahoma"/>
    </w:rPr>
  </w:style>
  <w:style w:type="paragraph" w:customStyle="1" w:styleId="CharCharCharChar3">
    <w:name w:val="Char Char Char Char3"/>
    <w:basedOn w:val="Normln"/>
    <w:rsid w:val="00A5371F"/>
    <w:pPr>
      <w:spacing w:after="160" w:line="240" w:lineRule="exact"/>
      <w:jc w:val="left"/>
    </w:pPr>
    <w:rPr>
      <w:rFonts w:ascii="Verdana" w:hAnsi="Verdana"/>
      <w:szCs w:val="20"/>
      <w:lang w:val="en-US" w:eastAsia="en-US"/>
    </w:rPr>
  </w:style>
  <w:style w:type="paragraph" w:customStyle="1" w:styleId="CharChar22">
    <w:name w:val="Char Char22"/>
    <w:basedOn w:val="Normln"/>
    <w:rsid w:val="001D4894"/>
    <w:pPr>
      <w:spacing w:after="160" w:line="240" w:lineRule="exact"/>
      <w:jc w:val="left"/>
    </w:pPr>
    <w:rPr>
      <w:rFonts w:ascii="Verdana" w:hAnsi="Verdana" w:cs="Verdana"/>
      <w:szCs w:val="20"/>
      <w:lang w:val="en-US" w:eastAsia="en-US"/>
    </w:rPr>
  </w:style>
  <w:style w:type="character" w:customStyle="1" w:styleId="Char13">
    <w:name w:val="Char13"/>
    <w:rsid w:val="00AA020D"/>
    <w:rPr>
      <w:rFonts w:ascii="Tahoma" w:hAnsi="Tahoma" w:cs="Arial"/>
      <w:b/>
      <w:bCs/>
      <w:sz w:val="22"/>
      <w:szCs w:val="26"/>
      <w:lang w:val="cs-CZ" w:eastAsia="cs-CZ" w:bidi="ar-SA"/>
    </w:rPr>
  </w:style>
  <w:style w:type="character" w:customStyle="1" w:styleId="Char5">
    <w:name w:val="Char5"/>
    <w:rsid w:val="00AA020D"/>
    <w:rPr>
      <w:rFonts w:ascii="Tahoma" w:hAnsi="Tahoma"/>
      <w:bCs/>
      <w:szCs w:val="28"/>
      <w:lang w:val="cs-CZ" w:eastAsia="cs-CZ" w:bidi="ar-SA"/>
    </w:rPr>
  </w:style>
  <w:style w:type="character" w:customStyle="1" w:styleId="Char23">
    <w:name w:val="Char23"/>
    <w:rsid w:val="00AA020D"/>
    <w:rPr>
      <w:rFonts w:ascii="Tahoma" w:hAnsi="Tahoma" w:cs="Arial"/>
      <w:b/>
      <w:bCs/>
      <w:iCs/>
      <w:sz w:val="26"/>
      <w:szCs w:val="28"/>
    </w:rPr>
  </w:style>
  <w:style w:type="paragraph" w:customStyle="1" w:styleId="CharChar5">
    <w:name w:val="Char Char5"/>
    <w:basedOn w:val="Normln"/>
    <w:rsid w:val="00AA020D"/>
    <w:pPr>
      <w:spacing w:after="160" w:line="240" w:lineRule="exact"/>
      <w:jc w:val="left"/>
    </w:pPr>
    <w:rPr>
      <w:rFonts w:ascii="Verdana" w:hAnsi="Verdana"/>
      <w:szCs w:val="20"/>
      <w:lang w:val="en-US" w:eastAsia="en-US"/>
    </w:rPr>
  </w:style>
  <w:style w:type="paragraph" w:customStyle="1" w:styleId="CharCharCharCharCharCharCharCharCharCharCharChar1CharCharCharCharCharCharCharCharChar3">
    <w:name w:val="Char Char Char Char Char Char Char Char Char Char Char Char1 Char Char Char Char Char Char Char Char Char3"/>
    <w:basedOn w:val="Normln"/>
    <w:rsid w:val="00AA020D"/>
    <w:pPr>
      <w:spacing w:after="160" w:line="240" w:lineRule="exact"/>
      <w:jc w:val="left"/>
    </w:pPr>
    <w:rPr>
      <w:rFonts w:ascii="Verdana" w:hAnsi="Verdana"/>
      <w:szCs w:val="20"/>
      <w:lang w:val="en-US" w:eastAsia="en-US"/>
    </w:rPr>
  </w:style>
  <w:style w:type="table" w:customStyle="1" w:styleId="Tmavtabulkasmkou5zvraznn11">
    <w:name w:val="Tmavá tabulka s mřížkou 5 – zvýraznění 11"/>
    <w:basedOn w:val="Normlntabulka"/>
    <w:uiPriority w:val="50"/>
    <w:rsid w:val="00DE020A"/>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Tmavtabulkasmkou5zvraznn51">
    <w:name w:val="Tmavá tabulka s mřížkou 5 – zvýraznění 51"/>
    <w:basedOn w:val="Normlntabulka"/>
    <w:uiPriority w:val="50"/>
    <w:rsid w:val="00DE020A"/>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styleId="Stednmka3zvraznn5">
    <w:name w:val="Medium Grid 3 Accent 5"/>
    <w:basedOn w:val="Normlntabulka"/>
    <w:uiPriority w:val="69"/>
    <w:rsid w:val="00B55070"/>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table" w:customStyle="1" w:styleId="Tabulkasmkou4zvraznn51">
    <w:name w:val="Tabulka s mřížkou 4 – zvýraznění 51"/>
    <w:basedOn w:val="Normlntabulka"/>
    <w:uiPriority w:val="49"/>
    <w:rsid w:val="00B55070"/>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character" w:styleId="Zdraznnintenzivn">
    <w:name w:val="Intense Emphasis"/>
    <w:basedOn w:val="Standardnpsmoodstavce"/>
    <w:uiPriority w:val="21"/>
    <w:qFormat/>
    <w:rsid w:val="00825C03"/>
    <w:rPr>
      <w:i/>
      <w:iCs/>
      <w:color w:val="5B9BD5" w:themeColor="accent1"/>
    </w:rPr>
  </w:style>
  <w:style w:type="character" w:styleId="Zdraznn">
    <w:name w:val="Emphasis"/>
    <w:basedOn w:val="Standardnpsmoodstavce"/>
    <w:qFormat/>
    <w:rsid w:val="004161A7"/>
    <w:rPr>
      <w:i/>
      <w:iCs/>
    </w:rPr>
  </w:style>
  <w:style w:type="table" w:customStyle="1" w:styleId="Prosttabulka11">
    <w:name w:val="Prostá tabulka 11"/>
    <w:basedOn w:val="Normlntabulka"/>
    <w:uiPriority w:val="41"/>
    <w:rsid w:val="0017681D"/>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Barevntabulkasmkou6zvraznn51">
    <w:name w:val="Barevná tabulka s mřížkou 6 – zvýraznění 51"/>
    <w:basedOn w:val="Normlntabulka"/>
    <w:uiPriority w:val="51"/>
    <w:rsid w:val="008C5269"/>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character" w:styleId="Zdraznnjemn">
    <w:name w:val="Subtle Emphasis"/>
    <w:basedOn w:val="Standardnpsmoodstavce"/>
    <w:uiPriority w:val="19"/>
    <w:qFormat/>
    <w:rsid w:val="0063606D"/>
    <w:rPr>
      <w:i/>
      <w:iCs/>
      <w:color w:val="404040" w:themeColor="text1" w:themeTint="BF"/>
    </w:rPr>
  </w:style>
  <w:style w:type="table" w:customStyle="1" w:styleId="Tmavtabulkasmkou5zvraznn52">
    <w:name w:val="Tmavá tabulka s mřížkou 5 – zvýraznění 52"/>
    <w:basedOn w:val="Normlntabulka"/>
    <w:uiPriority w:val="50"/>
    <w:rsid w:val="00AF7294"/>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customStyle="1" w:styleId="Tabulkasmkou4zvraznn52">
    <w:name w:val="Tabulka s mřížkou 4 – zvýraznění 52"/>
    <w:basedOn w:val="Normlntabulka"/>
    <w:uiPriority w:val="49"/>
    <w:rsid w:val="00230283"/>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Tmavtabulkasmkou5zvraznn53">
    <w:name w:val="Tmavá tabulka s mřížkou 5 – zvýraznění 53"/>
    <w:basedOn w:val="Normlntabulka"/>
    <w:uiPriority w:val="50"/>
    <w:rsid w:val="00C031A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paragraph" w:styleId="Revize">
    <w:name w:val="Revision"/>
    <w:hidden/>
    <w:uiPriority w:val="99"/>
    <w:semiHidden/>
    <w:rsid w:val="00940F6F"/>
    <w:rPr>
      <w:rFonts w:ascii="Tahoma" w:hAnsi="Tahoma"/>
      <w:szCs w:val="24"/>
    </w:rPr>
  </w:style>
  <w:style w:type="paragraph" w:styleId="Bezmezer">
    <w:name w:val="No Spacing"/>
    <w:uiPriority w:val="1"/>
    <w:qFormat/>
    <w:rsid w:val="00FF5DF3"/>
    <w:pPr>
      <w:suppressAutoHyphens/>
      <w:autoSpaceDN w:val="0"/>
      <w:jc w:val="both"/>
      <w:textAlignment w:val="baseline"/>
    </w:pPr>
    <w:rPr>
      <w:rFonts w:ascii="Tahoma" w:hAnsi="Tahoma"/>
      <w:szCs w:val="24"/>
    </w:rPr>
  </w:style>
  <w:style w:type="character" w:customStyle="1" w:styleId="A4">
    <w:name w:val="A4"/>
    <w:uiPriority w:val="99"/>
    <w:rsid w:val="00702AB0"/>
    <w:rPr>
      <w:rFonts w:ascii="Amor Sans Text Pro" w:hAnsi="Amor Sans Text Pro" w:cs="Amor Sans Text Pro" w:hint="default"/>
      <w:color w:val="000000"/>
      <w:sz w:val="52"/>
      <w:szCs w:val="52"/>
    </w:rPr>
  </w:style>
  <w:style w:type="character" w:styleId="Zstupntext">
    <w:name w:val="Placeholder Text"/>
    <w:basedOn w:val="Standardnpsmoodstavce"/>
    <w:uiPriority w:val="99"/>
    <w:semiHidden/>
    <w:rsid w:val="005F2575"/>
    <w:rPr>
      <w:color w:val="808080"/>
    </w:rPr>
  </w:style>
  <w:style w:type="paragraph" w:customStyle="1" w:styleId="MSKNormal">
    <w:name w:val="MSK_Normal"/>
    <w:basedOn w:val="Normln"/>
    <w:rsid w:val="006F489C"/>
    <w:pPr>
      <w:spacing w:after="0"/>
    </w:pPr>
    <w:rPr>
      <w:rFonts w:eastAsiaTheme="minorHAnsi" w:cs="Tahoma"/>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4350">
      <w:bodyDiv w:val="1"/>
      <w:marLeft w:val="0"/>
      <w:marRight w:val="0"/>
      <w:marTop w:val="0"/>
      <w:marBottom w:val="0"/>
      <w:divBdr>
        <w:top w:val="none" w:sz="0" w:space="0" w:color="auto"/>
        <w:left w:val="none" w:sz="0" w:space="0" w:color="auto"/>
        <w:bottom w:val="none" w:sz="0" w:space="0" w:color="auto"/>
        <w:right w:val="none" w:sz="0" w:space="0" w:color="auto"/>
      </w:divBdr>
    </w:div>
    <w:div w:id="16780805">
      <w:bodyDiv w:val="1"/>
      <w:marLeft w:val="0"/>
      <w:marRight w:val="0"/>
      <w:marTop w:val="0"/>
      <w:marBottom w:val="0"/>
      <w:divBdr>
        <w:top w:val="none" w:sz="0" w:space="0" w:color="auto"/>
        <w:left w:val="none" w:sz="0" w:space="0" w:color="auto"/>
        <w:bottom w:val="none" w:sz="0" w:space="0" w:color="auto"/>
        <w:right w:val="none" w:sz="0" w:space="0" w:color="auto"/>
      </w:divBdr>
    </w:div>
    <w:div w:id="19164687">
      <w:bodyDiv w:val="1"/>
      <w:marLeft w:val="0"/>
      <w:marRight w:val="0"/>
      <w:marTop w:val="0"/>
      <w:marBottom w:val="0"/>
      <w:divBdr>
        <w:top w:val="none" w:sz="0" w:space="0" w:color="auto"/>
        <w:left w:val="none" w:sz="0" w:space="0" w:color="auto"/>
        <w:bottom w:val="none" w:sz="0" w:space="0" w:color="auto"/>
        <w:right w:val="none" w:sz="0" w:space="0" w:color="auto"/>
      </w:divBdr>
    </w:div>
    <w:div w:id="44650275">
      <w:bodyDiv w:val="1"/>
      <w:marLeft w:val="0"/>
      <w:marRight w:val="0"/>
      <w:marTop w:val="0"/>
      <w:marBottom w:val="0"/>
      <w:divBdr>
        <w:top w:val="none" w:sz="0" w:space="0" w:color="auto"/>
        <w:left w:val="none" w:sz="0" w:space="0" w:color="auto"/>
        <w:bottom w:val="none" w:sz="0" w:space="0" w:color="auto"/>
        <w:right w:val="none" w:sz="0" w:space="0" w:color="auto"/>
      </w:divBdr>
    </w:div>
    <w:div w:id="50276005">
      <w:bodyDiv w:val="1"/>
      <w:marLeft w:val="0"/>
      <w:marRight w:val="0"/>
      <w:marTop w:val="0"/>
      <w:marBottom w:val="0"/>
      <w:divBdr>
        <w:top w:val="none" w:sz="0" w:space="0" w:color="auto"/>
        <w:left w:val="none" w:sz="0" w:space="0" w:color="auto"/>
        <w:bottom w:val="none" w:sz="0" w:space="0" w:color="auto"/>
        <w:right w:val="none" w:sz="0" w:space="0" w:color="auto"/>
      </w:divBdr>
    </w:div>
    <w:div w:id="61022428">
      <w:bodyDiv w:val="1"/>
      <w:marLeft w:val="0"/>
      <w:marRight w:val="0"/>
      <w:marTop w:val="0"/>
      <w:marBottom w:val="0"/>
      <w:divBdr>
        <w:top w:val="none" w:sz="0" w:space="0" w:color="auto"/>
        <w:left w:val="none" w:sz="0" w:space="0" w:color="auto"/>
        <w:bottom w:val="none" w:sz="0" w:space="0" w:color="auto"/>
        <w:right w:val="none" w:sz="0" w:space="0" w:color="auto"/>
      </w:divBdr>
    </w:div>
    <w:div w:id="63185800">
      <w:bodyDiv w:val="1"/>
      <w:marLeft w:val="0"/>
      <w:marRight w:val="0"/>
      <w:marTop w:val="0"/>
      <w:marBottom w:val="0"/>
      <w:divBdr>
        <w:top w:val="none" w:sz="0" w:space="0" w:color="auto"/>
        <w:left w:val="none" w:sz="0" w:space="0" w:color="auto"/>
        <w:bottom w:val="none" w:sz="0" w:space="0" w:color="auto"/>
        <w:right w:val="none" w:sz="0" w:space="0" w:color="auto"/>
      </w:divBdr>
    </w:div>
    <w:div w:id="77364669">
      <w:bodyDiv w:val="1"/>
      <w:marLeft w:val="0"/>
      <w:marRight w:val="0"/>
      <w:marTop w:val="0"/>
      <w:marBottom w:val="0"/>
      <w:divBdr>
        <w:top w:val="none" w:sz="0" w:space="0" w:color="auto"/>
        <w:left w:val="none" w:sz="0" w:space="0" w:color="auto"/>
        <w:bottom w:val="none" w:sz="0" w:space="0" w:color="auto"/>
        <w:right w:val="none" w:sz="0" w:space="0" w:color="auto"/>
      </w:divBdr>
    </w:div>
    <w:div w:id="81033319">
      <w:bodyDiv w:val="1"/>
      <w:marLeft w:val="0"/>
      <w:marRight w:val="0"/>
      <w:marTop w:val="0"/>
      <w:marBottom w:val="0"/>
      <w:divBdr>
        <w:top w:val="none" w:sz="0" w:space="0" w:color="auto"/>
        <w:left w:val="none" w:sz="0" w:space="0" w:color="auto"/>
        <w:bottom w:val="none" w:sz="0" w:space="0" w:color="auto"/>
        <w:right w:val="none" w:sz="0" w:space="0" w:color="auto"/>
      </w:divBdr>
    </w:div>
    <w:div w:id="81682271">
      <w:bodyDiv w:val="1"/>
      <w:marLeft w:val="0"/>
      <w:marRight w:val="0"/>
      <w:marTop w:val="0"/>
      <w:marBottom w:val="0"/>
      <w:divBdr>
        <w:top w:val="none" w:sz="0" w:space="0" w:color="auto"/>
        <w:left w:val="none" w:sz="0" w:space="0" w:color="auto"/>
        <w:bottom w:val="none" w:sz="0" w:space="0" w:color="auto"/>
        <w:right w:val="none" w:sz="0" w:space="0" w:color="auto"/>
      </w:divBdr>
    </w:div>
    <w:div w:id="84309410">
      <w:bodyDiv w:val="1"/>
      <w:marLeft w:val="0"/>
      <w:marRight w:val="0"/>
      <w:marTop w:val="0"/>
      <w:marBottom w:val="0"/>
      <w:divBdr>
        <w:top w:val="none" w:sz="0" w:space="0" w:color="auto"/>
        <w:left w:val="none" w:sz="0" w:space="0" w:color="auto"/>
        <w:bottom w:val="none" w:sz="0" w:space="0" w:color="auto"/>
        <w:right w:val="none" w:sz="0" w:space="0" w:color="auto"/>
      </w:divBdr>
    </w:div>
    <w:div w:id="87164849">
      <w:bodyDiv w:val="1"/>
      <w:marLeft w:val="0"/>
      <w:marRight w:val="0"/>
      <w:marTop w:val="0"/>
      <w:marBottom w:val="0"/>
      <w:divBdr>
        <w:top w:val="none" w:sz="0" w:space="0" w:color="auto"/>
        <w:left w:val="none" w:sz="0" w:space="0" w:color="auto"/>
        <w:bottom w:val="none" w:sz="0" w:space="0" w:color="auto"/>
        <w:right w:val="none" w:sz="0" w:space="0" w:color="auto"/>
      </w:divBdr>
    </w:div>
    <w:div w:id="94129921">
      <w:bodyDiv w:val="1"/>
      <w:marLeft w:val="0"/>
      <w:marRight w:val="0"/>
      <w:marTop w:val="0"/>
      <w:marBottom w:val="0"/>
      <w:divBdr>
        <w:top w:val="none" w:sz="0" w:space="0" w:color="auto"/>
        <w:left w:val="none" w:sz="0" w:space="0" w:color="auto"/>
        <w:bottom w:val="none" w:sz="0" w:space="0" w:color="auto"/>
        <w:right w:val="none" w:sz="0" w:space="0" w:color="auto"/>
      </w:divBdr>
    </w:div>
    <w:div w:id="105852540">
      <w:bodyDiv w:val="1"/>
      <w:marLeft w:val="0"/>
      <w:marRight w:val="0"/>
      <w:marTop w:val="0"/>
      <w:marBottom w:val="0"/>
      <w:divBdr>
        <w:top w:val="none" w:sz="0" w:space="0" w:color="auto"/>
        <w:left w:val="none" w:sz="0" w:space="0" w:color="auto"/>
        <w:bottom w:val="none" w:sz="0" w:space="0" w:color="auto"/>
        <w:right w:val="none" w:sz="0" w:space="0" w:color="auto"/>
      </w:divBdr>
    </w:div>
    <w:div w:id="117918052">
      <w:bodyDiv w:val="1"/>
      <w:marLeft w:val="0"/>
      <w:marRight w:val="0"/>
      <w:marTop w:val="0"/>
      <w:marBottom w:val="0"/>
      <w:divBdr>
        <w:top w:val="none" w:sz="0" w:space="0" w:color="auto"/>
        <w:left w:val="none" w:sz="0" w:space="0" w:color="auto"/>
        <w:bottom w:val="none" w:sz="0" w:space="0" w:color="auto"/>
        <w:right w:val="none" w:sz="0" w:space="0" w:color="auto"/>
      </w:divBdr>
    </w:div>
    <w:div w:id="121045972">
      <w:bodyDiv w:val="1"/>
      <w:marLeft w:val="0"/>
      <w:marRight w:val="0"/>
      <w:marTop w:val="0"/>
      <w:marBottom w:val="0"/>
      <w:divBdr>
        <w:top w:val="none" w:sz="0" w:space="0" w:color="auto"/>
        <w:left w:val="none" w:sz="0" w:space="0" w:color="auto"/>
        <w:bottom w:val="none" w:sz="0" w:space="0" w:color="auto"/>
        <w:right w:val="none" w:sz="0" w:space="0" w:color="auto"/>
      </w:divBdr>
    </w:div>
    <w:div w:id="129903039">
      <w:bodyDiv w:val="1"/>
      <w:marLeft w:val="0"/>
      <w:marRight w:val="0"/>
      <w:marTop w:val="0"/>
      <w:marBottom w:val="0"/>
      <w:divBdr>
        <w:top w:val="none" w:sz="0" w:space="0" w:color="auto"/>
        <w:left w:val="none" w:sz="0" w:space="0" w:color="auto"/>
        <w:bottom w:val="none" w:sz="0" w:space="0" w:color="auto"/>
        <w:right w:val="none" w:sz="0" w:space="0" w:color="auto"/>
      </w:divBdr>
    </w:div>
    <w:div w:id="140658073">
      <w:bodyDiv w:val="1"/>
      <w:marLeft w:val="0"/>
      <w:marRight w:val="0"/>
      <w:marTop w:val="0"/>
      <w:marBottom w:val="0"/>
      <w:divBdr>
        <w:top w:val="none" w:sz="0" w:space="0" w:color="auto"/>
        <w:left w:val="none" w:sz="0" w:space="0" w:color="auto"/>
        <w:bottom w:val="none" w:sz="0" w:space="0" w:color="auto"/>
        <w:right w:val="none" w:sz="0" w:space="0" w:color="auto"/>
      </w:divBdr>
    </w:div>
    <w:div w:id="141777652">
      <w:bodyDiv w:val="1"/>
      <w:marLeft w:val="0"/>
      <w:marRight w:val="0"/>
      <w:marTop w:val="0"/>
      <w:marBottom w:val="0"/>
      <w:divBdr>
        <w:top w:val="none" w:sz="0" w:space="0" w:color="auto"/>
        <w:left w:val="none" w:sz="0" w:space="0" w:color="auto"/>
        <w:bottom w:val="none" w:sz="0" w:space="0" w:color="auto"/>
        <w:right w:val="none" w:sz="0" w:space="0" w:color="auto"/>
      </w:divBdr>
    </w:div>
    <w:div w:id="145561000">
      <w:bodyDiv w:val="1"/>
      <w:marLeft w:val="0"/>
      <w:marRight w:val="0"/>
      <w:marTop w:val="0"/>
      <w:marBottom w:val="0"/>
      <w:divBdr>
        <w:top w:val="none" w:sz="0" w:space="0" w:color="auto"/>
        <w:left w:val="none" w:sz="0" w:space="0" w:color="auto"/>
        <w:bottom w:val="none" w:sz="0" w:space="0" w:color="auto"/>
        <w:right w:val="none" w:sz="0" w:space="0" w:color="auto"/>
      </w:divBdr>
    </w:div>
    <w:div w:id="146358749">
      <w:bodyDiv w:val="1"/>
      <w:marLeft w:val="0"/>
      <w:marRight w:val="0"/>
      <w:marTop w:val="0"/>
      <w:marBottom w:val="0"/>
      <w:divBdr>
        <w:top w:val="none" w:sz="0" w:space="0" w:color="auto"/>
        <w:left w:val="none" w:sz="0" w:space="0" w:color="auto"/>
        <w:bottom w:val="none" w:sz="0" w:space="0" w:color="auto"/>
        <w:right w:val="none" w:sz="0" w:space="0" w:color="auto"/>
      </w:divBdr>
    </w:div>
    <w:div w:id="153255217">
      <w:bodyDiv w:val="1"/>
      <w:marLeft w:val="0"/>
      <w:marRight w:val="0"/>
      <w:marTop w:val="0"/>
      <w:marBottom w:val="0"/>
      <w:divBdr>
        <w:top w:val="none" w:sz="0" w:space="0" w:color="auto"/>
        <w:left w:val="none" w:sz="0" w:space="0" w:color="auto"/>
        <w:bottom w:val="none" w:sz="0" w:space="0" w:color="auto"/>
        <w:right w:val="none" w:sz="0" w:space="0" w:color="auto"/>
      </w:divBdr>
    </w:div>
    <w:div w:id="160857298">
      <w:bodyDiv w:val="1"/>
      <w:marLeft w:val="0"/>
      <w:marRight w:val="0"/>
      <w:marTop w:val="0"/>
      <w:marBottom w:val="0"/>
      <w:divBdr>
        <w:top w:val="none" w:sz="0" w:space="0" w:color="auto"/>
        <w:left w:val="none" w:sz="0" w:space="0" w:color="auto"/>
        <w:bottom w:val="none" w:sz="0" w:space="0" w:color="auto"/>
        <w:right w:val="none" w:sz="0" w:space="0" w:color="auto"/>
      </w:divBdr>
    </w:div>
    <w:div w:id="162278707">
      <w:bodyDiv w:val="1"/>
      <w:marLeft w:val="0"/>
      <w:marRight w:val="0"/>
      <w:marTop w:val="0"/>
      <w:marBottom w:val="0"/>
      <w:divBdr>
        <w:top w:val="none" w:sz="0" w:space="0" w:color="auto"/>
        <w:left w:val="none" w:sz="0" w:space="0" w:color="auto"/>
        <w:bottom w:val="none" w:sz="0" w:space="0" w:color="auto"/>
        <w:right w:val="none" w:sz="0" w:space="0" w:color="auto"/>
      </w:divBdr>
    </w:div>
    <w:div w:id="215548399">
      <w:bodyDiv w:val="1"/>
      <w:marLeft w:val="0"/>
      <w:marRight w:val="0"/>
      <w:marTop w:val="0"/>
      <w:marBottom w:val="0"/>
      <w:divBdr>
        <w:top w:val="none" w:sz="0" w:space="0" w:color="auto"/>
        <w:left w:val="none" w:sz="0" w:space="0" w:color="auto"/>
        <w:bottom w:val="none" w:sz="0" w:space="0" w:color="auto"/>
        <w:right w:val="none" w:sz="0" w:space="0" w:color="auto"/>
      </w:divBdr>
    </w:div>
    <w:div w:id="245699438">
      <w:bodyDiv w:val="1"/>
      <w:marLeft w:val="0"/>
      <w:marRight w:val="0"/>
      <w:marTop w:val="0"/>
      <w:marBottom w:val="0"/>
      <w:divBdr>
        <w:top w:val="none" w:sz="0" w:space="0" w:color="auto"/>
        <w:left w:val="none" w:sz="0" w:space="0" w:color="auto"/>
        <w:bottom w:val="none" w:sz="0" w:space="0" w:color="auto"/>
        <w:right w:val="none" w:sz="0" w:space="0" w:color="auto"/>
      </w:divBdr>
    </w:div>
    <w:div w:id="250428024">
      <w:bodyDiv w:val="1"/>
      <w:marLeft w:val="0"/>
      <w:marRight w:val="0"/>
      <w:marTop w:val="0"/>
      <w:marBottom w:val="0"/>
      <w:divBdr>
        <w:top w:val="none" w:sz="0" w:space="0" w:color="auto"/>
        <w:left w:val="none" w:sz="0" w:space="0" w:color="auto"/>
        <w:bottom w:val="none" w:sz="0" w:space="0" w:color="auto"/>
        <w:right w:val="none" w:sz="0" w:space="0" w:color="auto"/>
      </w:divBdr>
    </w:div>
    <w:div w:id="256329072">
      <w:bodyDiv w:val="1"/>
      <w:marLeft w:val="0"/>
      <w:marRight w:val="0"/>
      <w:marTop w:val="0"/>
      <w:marBottom w:val="0"/>
      <w:divBdr>
        <w:top w:val="none" w:sz="0" w:space="0" w:color="auto"/>
        <w:left w:val="none" w:sz="0" w:space="0" w:color="auto"/>
        <w:bottom w:val="none" w:sz="0" w:space="0" w:color="auto"/>
        <w:right w:val="none" w:sz="0" w:space="0" w:color="auto"/>
      </w:divBdr>
    </w:div>
    <w:div w:id="285744922">
      <w:bodyDiv w:val="1"/>
      <w:marLeft w:val="0"/>
      <w:marRight w:val="0"/>
      <w:marTop w:val="0"/>
      <w:marBottom w:val="0"/>
      <w:divBdr>
        <w:top w:val="none" w:sz="0" w:space="0" w:color="auto"/>
        <w:left w:val="none" w:sz="0" w:space="0" w:color="auto"/>
        <w:bottom w:val="none" w:sz="0" w:space="0" w:color="auto"/>
        <w:right w:val="none" w:sz="0" w:space="0" w:color="auto"/>
      </w:divBdr>
    </w:div>
    <w:div w:id="292563160">
      <w:bodyDiv w:val="1"/>
      <w:marLeft w:val="0"/>
      <w:marRight w:val="0"/>
      <w:marTop w:val="0"/>
      <w:marBottom w:val="0"/>
      <w:divBdr>
        <w:top w:val="none" w:sz="0" w:space="0" w:color="auto"/>
        <w:left w:val="none" w:sz="0" w:space="0" w:color="auto"/>
        <w:bottom w:val="none" w:sz="0" w:space="0" w:color="auto"/>
        <w:right w:val="none" w:sz="0" w:space="0" w:color="auto"/>
      </w:divBdr>
    </w:div>
    <w:div w:id="316998904">
      <w:bodyDiv w:val="1"/>
      <w:marLeft w:val="0"/>
      <w:marRight w:val="0"/>
      <w:marTop w:val="0"/>
      <w:marBottom w:val="0"/>
      <w:divBdr>
        <w:top w:val="none" w:sz="0" w:space="0" w:color="auto"/>
        <w:left w:val="none" w:sz="0" w:space="0" w:color="auto"/>
        <w:bottom w:val="none" w:sz="0" w:space="0" w:color="auto"/>
        <w:right w:val="none" w:sz="0" w:space="0" w:color="auto"/>
      </w:divBdr>
    </w:div>
    <w:div w:id="326396844">
      <w:bodyDiv w:val="1"/>
      <w:marLeft w:val="0"/>
      <w:marRight w:val="0"/>
      <w:marTop w:val="0"/>
      <w:marBottom w:val="0"/>
      <w:divBdr>
        <w:top w:val="none" w:sz="0" w:space="0" w:color="auto"/>
        <w:left w:val="none" w:sz="0" w:space="0" w:color="auto"/>
        <w:bottom w:val="none" w:sz="0" w:space="0" w:color="auto"/>
        <w:right w:val="none" w:sz="0" w:space="0" w:color="auto"/>
      </w:divBdr>
    </w:div>
    <w:div w:id="327638900">
      <w:bodyDiv w:val="1"/>
      <w:marLeft w:val="0"/>
      <w:marRight w:val="0"/>
      <w:marTop w:val="0"/>
      <w:marBottom w:val="0"/>
      <w:divBdr>
        <w:top w:val="none" w:sz="0" w:space="0" w:color="auto"/>
        <w:left w:val="none" w:sz="0" w:space="0" w:color="auto"/>
        <w:bottom w:val="none" w:sz="0" w:space="0" w:color="auto"/>
        <w:right w:val="none" w:sz="0" w:space="0" w:color="auto"/>
      </w:divBdr>
    </w:div>
    <w:div w:id="330259623">
      <w:bodyDiv w:val="1"/>
      <w:marLeft w:val="0"/>
      <w:marRight w:val="0"/>
      <w:marTop w:val="0"/>
      <w:marBottom w:val="0"/>
      <w:divBdr>
        <w:top w:val="none" w:sz="0" w:space="0" w:color="auto"/>
        <w:left w:val="none" w:sz="0" w:space="0" w:color="auto"/>
        <w:bottom w:val="none" w:sz="0" w:space="0" w:color="auto"/>
        <w:right w:val="none" w:sz="0" w:space="0" w:color="auto"/>
      </w:divBdr>
    </w:div>
    <w:div w:id="333192262">
      <w:bodyDiv w:val="1"/>
      <w:marLeft w:val="0"/>
      <w:marRight w:val="0"/>
      <w:marTop w:val="0"/>
      <w:marBottom w:val="0"/>
      <w:divBdr>
        <w:top w:val="none" w:sz="0" w:space="0" w:color="auto"/>
        <w:left w:val="none" w:sz="0" w:space="0" w:color="auto"/>
        <w:bottom w:val="none" w:sz="0" w:space="0" w:color="auto"/>
        <w:right w:val="none" w:sz="0" w:space="0" w:color="auto"/>
      </w:divBdr>
    </w:div>
    <w:div w:id="344333005">
      <w:bodyDiv w:val="1"/>
      <w:marLeft w:val="0"/>
      <w:marRight w:val="0"/>
      <w:marTop w:val="0"/>
      <w:marBottom w:val="0"/>
      <w:divBdr>
        <w:top w:val="none" w:sz="0" w:space="0" w:color="auto"/>
        <w:left w:val="none" w:sz="0" w:space="0" w:color="auto"/>
        <w:bottom w:val="none" w:sz="0" w:space="0" w:color="auto"/>
        <w:right w:val="none" w:sz="0" w:space="0" w:color="auto"/>
      </w:divBdr>
    </w:div>
    <w:div w:id="358430713">
      <w:bodyDiv w:val="1"/>
      <w:marLeft w:val="0"/>
      <w:marRight w:val="0"/>
      <w:marTop w:val="0"/>
      <w:marBottom w:val="0"/>
      <w:divBdr>
        <w:top w:val="none" w:sz="0" w:space="0" w:color="auto"/>
        <w:left w:val="none" w:sz="0" w:space="0" w:color="auto"/>
        <w:bottom w:val="none" w:sz="0" w:space="0" w:color="auto"/>
        <w:right w:val="none" w:sz="0" w:space="0" w:color="auto"/>
      </w:divBdr>
    </w:div>
    <w:div w:id="372271342">
      <w:bodyDiv w:val="1"/>
      <w:marLeft w:val="0"/>
      <w:marRight w:val="0"/>
      <w:marTop w:val="0"/>
      <w:marBottom w:val="0"/>
      <w:divBdr>
        <w:top w:val="none" w:sz="0" w:space="0" w:color="auto"/>
        <w:left w:val="none" w:sz="0" w:space="0" w:color="auto"/>
        <w:bottom w:val="none" w:sz="0" w:space="0" w:color="auto"/>
        <w:right w:val="none" w:sz="0" w:space="0" w:color="auto"/>
      </w:divBdr>
    </w:div>
    <w:div w:id="376972849">
      <w:bodyDiv w:val="1"/>
      <w:marLeft w:val="0"/>
      <w:marRight w:val="0"/>
      <w:marTop w:val="0"/>
      <w:marBottom w:val="0"/>
      <w:divBdr>
        <w:top w:val="none" w:sz="0" w:space="0" w:color="auto"/>
        <w:left w:val="none" w:sz="0" w:space="0" w:color="auto"/>
        <w:bottom w:val="none" w:sz="0" w:space="0" w:color="auto"/>
        <w:right w:val="none" w:sz="0" w:space="0" w:color="auto"/>
      </w:divBdr>
    </w:div>
    <w:div w:id="387340323">
      <w:bodyDiv w:val="1"/>
      <w:marLeft w:val="0"/>
      <w:marRight w:val="0"/>
      <w:marTop w:val="0"/>
      <w:marBottom w:val="0"/>
      <w:divBdr>
        <w:top w:val="none" w:sz="0" w:space="0" w:color="auto"/>
        <w:left w:val="none" w:sz="0" w:space="0" w:color="auto"/>
        <w:bottom w:val="none" w:sz="0" w:space="0" w:color="auto"/>
        <w:right w:val="none" w:sz="0" w:space="0" w:color="auto"/>
      </w:divBdr>
    </w:div>
    <w:div w:id="390036155">
      <w:bodyDiv w:val="1"/>
      <w:marLeft w:val="0"/>
      <w:marRight w:val="0"/>
      <w:marTop w:val="0"/>
      <w:marBottom w:val="0"/>
      <w:divBdr>
        <w:top w:val="none" w:sz="0" w:space="0" w:color="auto"/>
        <w:left w:val="none" w:sz="0" w:space="0" w:color="auto"/>
        <w:bottom w:val="none" w:sz="0" w:space="0" w:color="auto"/>
        <w:right w:val="none" w:sz="0" w:space="0" w:color="auto"/>
      </w:divBdr>
    </w:div>
    <w:div w:id="391082316">
      <w:bodyDiv w:val="1"/>
      <w:marLeft w:val="0"/>
      <w:marRight w:val="0"/>
      <w:marTop w:val="0"/>
      <w:marBottom w:val="0"/>
      <w:divBdr>
        <w:top w:val="none" w:sz="0" w:space="0" w:color="auto"/>
        <w:left w:val="none" w:sz="0" w:space="0" w:color="auto"/>
        <w:bottom w:val="none" w:sz="0" w:space="0" w:color="auto"/>
        <w:right w:val="none" w:sz="0" w:space="0" w:color="auto"/>
      </w:divBdr>
    </w:div>
    <w:div w:id="391345825">
      <w:bodyDiv w:val="1"/>
      <w:marLeft w:val="0"/>
      <w:marRight w:val="0"/>
      <w:marTop w:val="0"/>
      <w:marBottom w:val="0"/>
      <w:divBdr>
        <w:top w:val="none" w:sz="0" w:space="0" w:color="auto"/>
        <w:left w:val="none" w:sz="0" w:space="0" w:color="auto"/>
        <w:bottom w:val="none" w:sz="0" w:space="0" w:color="auto"/>
        <w:right w:val="none" w:sz="0" w:space="0" w:color="auto"/>
      </w:divBdr>
    </w:div>
    <w:div w:id="391775915">
      <w:bodyDiv w:val="1"/>
      <w:marLeft w:val="0"/>
      <w:marRight w:val="0"/>
      <w:marTop w:val="0"/>
      <w:marBottom w:val="0"/>
      <w:divBdr>
        <w:top w:val="none" w:sz="0" w:space="0" w:color="auto"/>
        <w:left w:val="none" w:sz="0" w:space="0" w:color="auto"/>
        <w:bottom w:val="none" w:sz="0" w:space="0" w:color="auto"/>
        <w:right w:val="none" w:sz="0" w:space="0" w:color="auto"/>
      </w:divBdr>
    </w:div>
    <w:div w:id="434519429">
      <w:bodyDiv w:val="1"/>
      <w:marLeft w:val="0"/>
      <w:marRight w:val="0"/>
      <w:marTop w:val="0"/>
      <w:marBottom w:val="0"/>
      <w:divBdr>
        <w:top w:val="none" w:sz="0" w:space="0" w:color="auto"/>
        <w:left w:val="none" w:sz="0" w:space="0" w:color="auto"/>
        <w:bottom w:val="none" w:sz="0" w:space="0" w:color="auto"/>
        <w:right w:val="none" w:sz="0" w:space="0" w:color="auto"/>
      </w:divBdr>
    </w:div>
    <w:div w:id="435558199">
      <w:bodyDiv w:val="1"/>
      <w:marLeft w:val="0"/>
      <w:marRight w:val="0"/>
      <w:marTop w:val="0"/>
      <w:marBottom w:val="0"/>
      <w:divBdr>
        <w:top w:val="none" w:sz="0" w:space="0" w:color="auto"/>
        <w:left w:val="none" w:sz="0" w:space="0" w:color="auto"/>
        <w:bottom w:val="none" w:sz="0" w:space="0" w:color="auto"/>
        <w:right w:val="none" w:sz="0" w:space="0" w:color="auto"/>
      </w:divBdr>
    </w:div>
    <w:div w:id="437913074">
      <w:bodyDiv w:val="1"/>
      <w:marLeft w:val="0"/>
      <w:marRight w:val="0"/>
      <w:marTop w:val="0"/>
      <w:marBottom w:val="0"/>
      <w:divBdr>
        <w:top w:val="none" w:sz="0" w:space="0" w:color="auto"/>
        <w:left w:val="none" w:sz="0" w:space="0" w:color="auto"/>
        <w:bottom w:val="none" w:sz="0" w:space="0" w:color="auto"/>
        <w:right w:val="none" w:sz="0" w:space="0" w:color="auto"/>
      </w:divBdr>
    </w:div>
    <w:div w:id="462507914">
      <w:bodyDiv w:val="1"/>
      <w:marLeft w:val="0"/>
      <w:marRight w:val="0"/>
      <w:marTop w:val="0"/>
      <w:marBottom w:val="0"/>
      <w:divBdr>
        <w:top w:val="none" w:sz="0" w:space="0" w:color="auto"/>
        <w:left w:val="none" w:sz="0" w:space="0" w:color="auto"/>
        <w:bottom w:val="none" w:sz="0" w:space="0" w:color="auto"/>
        <w:right w:val="none" w:sz="0" w:space="0" w:color="auto"/>
      </w:divBdr>
    </w:div>
    <w:div w:id="471405791">
      <w:bodyDiv w:val="1"/>
      <w:marLeft w:val="0"/>
      <w:marRight w:val="0"/>
      <w:marTop w:val="0"/>
      <w:marBottom w:val="0"/>
      <w:divBdr>
        <w:top w:val="none" w:sz="0" w:space="0" w:color="auto"/>
        <w:left w:val="none" w:sz="0" w:space="0" w:color="auto"/>
        <w:bottom w:val="none" w:sz="0" w:space="0" w:color="auto"/>
        <w:right w:val="none" w:sz="0" w:space="0" w:color="auto"/>
      </w:divBdr>
    </w:div>
    <w:div w:id="485249870">
      <w:bodyDiv w:val="1"/>
      <w:marLeft w:val="0"/>
      <w:marRight w:val="0"/>
      <w:marTop w:val="0"/>
      <w:marBottom w:val="0"/>
      <w:divBdr>
        <w:top w:val="none" w:sz="0" w:space="0" w:color="auto"/>
        <w:left w:val="none" w:sz="0" w:space="0" w:color="auto"/>
        <w:bottom w:val="none" w:sz="0" w:space="0" w:color="auto"/>
        <w:right w:val="none" w:sz="0" w:space="0" w:color="auto"/>
      </w:divBdr>
    </w:div>
    <w:div w:id="494153936">
      <w:bodyDiv w:val="1"/>
      <w:marLeft w:val="0"/>
      <w:marRight w:val="0"/>
      <w:marTop w:val="0"/>
      <w:marBottom w:val="0"/>
      <w:divBdr>
        <w:top w:val="none" w:sz="0" w:space="0" w:color="auto"/>
        <w:left w:val="none" w:sz="0" w:space="0" w:color="auto"/>
        <w:bottom w:val="none" w:sz="0" w:space="0" w:color="auto"/>
        <w:right w:val="none" w:sz="0" w:space="0" w:color="auto"/>
      </w:divBdr>
    </w:div>
    <w:div w:id="497305194">
      <w:bodyDiv w:val="1"/>
      <w:marLeft w:val="0"/>
      <w:marRight w:val="0"/>
      <w:marTop w:val="0"/>
      <w:marBottom w:val="0"/>
      <w:divBdr>
        <w:top w:val="none" w:sz="0" w:space="0" w:color="auto"/>
        <w:left w:val="none" w:sz="0" w:space="0" w:color="auto"/>
        <w:bottom w:val="none" w:sz="0" w:space="0" w:color="auto"/>
        <w:right w:val="none" w:sz="0" w:space="0" w:color="auto"/>
      </w:divBdr>
    </w:div>
    <w:div w:id="511796250">
      <w:bodyDiv w:val="1"/>
      <w:marLeft w:val="0"/>
      <w:marRight w:val="0"/>
      <w:marTop w:val="0"/>
      <w:marBottom w:val="0"/>
      <w:divBdr>
        <w:top w:val="none" w:sz="0" w:space="0" w:color="auto"/>
        <w:left w:val="none" w:sz="0" w:space="0" w:color="auto"/>
        <w:bottom w:val="none" w:sz="0" w:space="0" w:color="auto"/>
        <w:right w:val="none" w:sz="0" w:space="0" w:color="auto"/>
      </w:divBdr>
    </w:div>
    <w:div w:id="517231940">
      <w:bodyDiv w:val="1"/>
      <w:marLeft w:val="0"/>
      <w:marRight w:val="0"/>
      <w:marTop w:val="0"/>
      <w:marBottom w:val="0"/>
      <w:divBdr>
        <w:top w:val="none" w:sz="0" w:space="0" w:color="auto"/>
        <w:left w:val="none" w:sz="0" w:space="0" w:color="auto"/>
        <w:bottom w:val="none" w:sz="0" w:space="0" w:color="auto"/>
        <w:right w:val="none" w:sz="0" w:space="0" w:color="auto"/>
      </w:divBdr>
    </w:div>
    <w:div w:id="523593519">
      <w:bodyDiv w:val="1"/>
      <w:marLeft w:val="0"/>
      <w:marRight w:val="0"/>
      <w:marTop w:val="0"/>
      <w:marBottom w:val="0"/>
      <w:divBdr>
        <w:top w:val="none" w:sz="0" w:space="0" w:color="auto"/>
        <w:left w:val="none" w:sz="0" w:space="0" w:color="auto"/>
        <w:bottom w:val="none" w:sz="0" w:space="0" w:color="auto"/>
        <w:right w:val="none" w:sz="0" w:space="0" w:color="auto"/>
      </w:divBdr>
    </w:div>
    <w:div w:id="528295081">
      <w:bodyDiv w:val="1"/>
      <w:marLeft w:val="0"/>
      <w:marRight w:val="0"/>
      <w:marTop w:val="0"/>
      <w:marBottom w:val="0"/>
      <w:divBdr>
        <w:top w:val="none" w:sz="0" w:space="0" w:color="auto"/>
        <w:left w:val="none" w:sz="0" w:space="0" w:color="auto"/>
        <w:bottom w:val="none" w:sz="0" w:space="0" w:color="auto"/>
        <w:right w:val="none" w:sz="0" w:space="0" w:color="auto"/>
      </w:divBdr>
    </w:div>
    <w:div w:id="529300722">
      <w:bodyDiv w:val="1"/>
      <w:marLeft w:val="0"/>
      <w:marRight w:val="0"/>
      <w:marTop w:val="0"/>
      <w:marBottom w:val="0"/>
      <w:divBdr>
        <w:top w:val="none" w:sz="0" w:space="0" w:color="auto"/>
        <w:left w:val="none" w:sz="0" w:space="0" w:color="auto"/>
        <w:bottom w:val="none" w:sz="0" w:space="0" w:color="auto"/>
        <w:right w:val="none" w:sz="0" w:space="0" w:color="auto"/>
      </w:divBdr>
    </w:div>
    <w:div w:id="535653614">
      <w:bodyDiv w:val="1"/>
      <w:marLeft w:val="0"/>
      <w:marRight w:val="0"/>
      <w:marTop w:val="0"/>
      <w:marBottom w:val="0"/>
      <w:divBdr>
        <w:top w:val="none" w:sz="0" w:space="0" w:color="auto"/>
        <w:left w:val="none" w:sz="0" w:space="0" w:color="auto"/>
        <w:bottom w:val="none" w:sz="0" w:space="0" w:color="auto"/>
        <w:right w:val="none" w:sz="0" w:space="0" w:color="auto"/>
      </w:divBdr>
    </w:div>
    <w:div w:id="537358714">
      <w:bodyDiv w:val="1"/>
      <w:marLeft w:val="0"/>
      <w:marRight w:val="0"/>
      <w:marTop w:val="0"/>
      <w:marBottom w:val="0"/>
      <w:divBdr>
        <w:top w:val="none" w:sz="0" w:space="0" w:color="auto"/>
        <w:left w:val="none" w:sz="0" w:space="0" w:color="auto"/>
        <w:bottom w:val="none" w:sz="0" w:space="0" w:color="auto"/>
        <w:right w:val="none" w:sz="0" w:space="0" w:color="auto"/>
      </w:divBdr>
    </w:div>
    <w:div w:id="538322988">
      <w:bodyDiv w:val="1"/>
      <w:marLeft w:val="0"/>
      <w:marRight w:val="0"/>
      <w:marTop w:val="0"/>
      <w:marBottom w:val="0"/>
      <w:divBdr>
        <w:top w:val="none" w:sz="0" w:space="0" w:color="auto"/>
        <w:left w:val="none" w:sz="0" w:space="0" w:color="auto"/>
        <w:bottom w:val="none" w:sz="0" w:space="0" w:color="auto"/>
        <w:right w:val="none" w:sz="0" w:space="0" w:color="auto"/>
      </w:divBdr>
    </w:div>
    <w:div w:id="549653288">
      <w:bodyDiv w:val="1"/>
      <w:marLeft w:val="0"/>
      <w:marRight w:val="0"/>
      <w:marTop w:val="0"/>
      <w:marBottom w:val="0"/>
      <w:divBdr>
        <w:top w:val="none" w:sz="0" w:space="0" w:color="auto"/>
        <w:left w:val="none" w:sz="0" w:space="0" w:color="auto"/>
        <w:bottom w:val="none" w:sz="0" w:space="0" w:color="auto"/>
        <w:right w:val="none" w:sz="0" w:space="0" w:color="auto"/>
      </w:divBdr>
    </w:div>
    <w:div w:id="553128182">
      <w:bodyDiv w:val="1"/>
      <w:marLeft w:val="0"/>
      <w:marRight w:val="0"/>
      <w:marTop w:val="0"/>
      <w:marBottom w:val="0"/>
      <w:divBdr>
        <w:top w:val="none" w:sz="0" w:space="0" w:color="auto"/>
        <w:left w:val="none" w:sz="0" w:space="0" w:color="auto"/>
        <w:bottom w:val="none" w:sz="0" w:space="0" w:color="auto"/>
        <w:right w:val="none" w:sz="0" w:space="0" w:color="auto"/>
      </w:divBdr>
    </w:div>
    <w:div w:id="561185485">
      <w:bodyDiv w:val="1"/>
      <w:marLeft w:val="0"/>
      <w:marRight w:val="0"/>
      <w:marTop w:val="0"/>
      <w:marBottom w:val="0"/>
      <w:divBdr>
        <w:top w:val="none" w:sz="0" w:space="0" w:color="auto"/>
        <w:left w:val="none" w:sz="0" w:space="0" w:color="auto"/>
        <w:bottom w:val="none" w:sz="0" w:space="0" w:color="auto"/>
        <w:right w:val="none" w:sz="0" w:space="0" w:color="auto"/>
      </w:divBdr>
    </w:div>
    <w:div w:id="573206594">
      <w:bodyDiv w:val="1"/>
      <w:marLeft w:val="0"/>
      <w:marRight w:val="0"/>
      <w:marTop w:val="0"/>
      <w:marBottom w:val="0"/>
      <w:divBdr>
        <w:top w:val="none" w:sz="0" w:space="0" w:color="auto"/>
        <w:left w:val="none" w:sz="0" w:space="0" w:color="auto"/>
        <w:bottom w:val="none" w:sz="0" w:space="0" w:color="auto"/>
        <w:right w:val="none" w:sz="0" w:space="0" w:color="auto"/>
      </w:divBdr>
    </w:div>
    <w:div w:id="597250148">
      <w:bodyDiv w:val="1"/>
      <w:marLeft w:val="0"/>
      <w:marRight w:val="0"/>
      <w:marTop w:val="0"/>
      <w:marBottom w:val="0"/>
      <w:divBdr>
        <w:top w:val="none" w:sz="0" w:space="0" w:color="auto"/>
        <w:left w:val="none" w:sz="0" w:space="0" w:color="auto"/>
        <w:bottom w:val="none" w:sz="0" w:space="0" w:color="auto"/>
        <w:right w:val="none" w:sz="0" w:space="0" w:color="auto"/>
      </w:divBdr>
    </w:div>
    <w:div w:id="612444416">
      <w:bodyDiv w:val="1"/>
      <w:marLeft w:val="0"/>
      <w:marRight w:val="0"/>
      <w:marTop w:val="0"/>
      <w:marBottom w:val="0"/>
      <w:divBdr>
        <w:top w:val="none" w:sz="0" w:space="0" w:color="auto"/>
        <w:left w:val="none" w:sz="0" w:space="0" w:color="auto"/>
        <w:bottom w:val="none" w:sz="0" w:space="0" w:color="auto"/>
        <w:right w:val="none" w:sz="0" w:space="0" w:color="auto"/>
      </w:divBdr>
    </w:div>
    <w:div w:id="627197941">
      <w:bodyDiv w:val="1"/>
      <w:marLeft w:val="0"/>
      <w:marRight w:val="0"/>
      <w:marTop w:val="0"/>
      <w:marBottom w:val="0"/>
      <w:divBdr>
        <w:top w:val="none" w:sz="0" w:space="0" w:color="auto"/>
        <w:left w:val="none" w:sz="0" w:space="0" w:color="auto"/>
        <w:bottom w:val="none" w:sz="0" w:space="0" w:color="auto"/>
        <w:right w:val="none" w:sz="0" w:space="0" w:color="auto"/>
      </w:divBdr>
    </w:div>
    <w:div w:id="634793419">
      <w:bodyDiv w:val="1"/>
      <w:marLeft w:val="0"/>
      <w:marRight w:val="0"/>
      <w:marTop w:val="0"/>
      <w:marBottom w:val="0"/>
      <w:divBdr>
        <w:top w:val="none" w:sz="0" w:space="0" w:color="auto"/>
        <w:left w:val="none" w:sz="0" w:space="0" w:color="auto"/>
        <w:bottom w:val="none" w:sz="0" w:space="0" w:color="auto"/>
        <w:right w:val="none" w:sz="0" w:space="0" w:color="auto"/>
      </w:divBdr>
    </w:div>
    <w:div w:id="640185165">
      <w:bodyDiv w:val="1"/>
      <w:marLeft w:val="0"/>
      <w:marRight w:val="0"/>
      <w:marTop w:val="0"/>
      <w:marBottom w:val="0"/>
      <w:divBdr>
        <w:top w:val="none" w:sz="0" w:space="0" w:color="auto"/>
        <w:left w:val="none" w:sz="0" w:space="0" w:color="auto"/>
        <w:bottom w:val="none" w:sz="0" w:space="0" w:color="auto"/>
        <w:right w:val="none" w:sz="0" w:space="0" w:color="auto"/>
      </w:divBdr>
    </w:div>
    <w:div w:id="644235959">
      <w:bodyDiv w:val="1"/>
      <w:marLeft w:val="0"/>
      <w:marRight w:val="0"/>
      <w:marTop w:val="0"/>
      <w:marBottom w:val="0"/>
      <w:divBdr>
        <w:top w:val="none" w:sz="0" w:space="0" w:color="auto"/>
        <w:left w:val="none" w:sz="0" w:space="0" w:color="auto"/>
        <w:bottom w:val="none" w:sz="0" w:space="0" w:color="auto"/>
        <w:right w:val="none" w:sz="0" w:space="0" w:color="auto"/>
      </w:divBdr>
    </w:div>
    <w:div w:id="659580587">
      <w:bodyDiv w:val="1"/>
      <w:marLeft w:val="0"/>
      <w:marRight w:val="0"/>
      <w:marTop w:val="0"/>
      <w:marBottom w:val="0"/>
      <w:divBdr>
        <w:top w:val="none" w:sz="0" w:space="0" w:color="auto"/>
        <w:left w:val="none" w:sz="0" w:space="0" w:color="auto"/>
        <w:bottom w:val="none" w:sz="0" w:space="0" w:color="auto"/>
        <w:right w:val="none" w:sz="0" w:space="0" w:color="auto"/>
      </w:divBdr>
    </w:div>
    <w:div w:id="680085094">
      <w:bodyDiv w:val="1"/>
      <w:marLeft w:val="0"/>
      <w:marRight w:val="0"/>
      <w:marTop w:val="0"/>
      <w:marBottom w:val="0"/>
      <w:divBdr>
        <w:top w:val="none" w:sz="0" w:space="0" w:color="auto"/>
        <w:left w:val="none" w:sz="0" w:space="0" w:color="auto"/>
        <w:bottom w:val="none" w:sz="0" w:space="0" w:color="auto"/>
        <w:right w:val="none" w:sz="0" w:space="0" w:color="auto"/>
      </w:divBdr>
    </w:div>
    <w:div w:id="681471871">
      <w:bodyDiv w:val="1"/>
      <w:marLeft w:val="0"/>
      <w:marRight w:val="0"/>
      <w:marTop w:val="0"/>
      <w:marBottom w:val="0"/>
      <w:divBdr>
        <w:top w:val="none" w:sz="0" w:space="0" w:color="auto"/>
        <w:left w:val="none" w:sz="0" w:space="0" w:color="auto"/>
        <w:bottom w:val="none" w:sz="0" w:space="0" w:color="auto"/>
        <w:right w:val="none" w:sz="0" w:space="0" w:color="auto"/>
      </w:divBdr>
    </w:div>
    <w:div w:id="704406285">
      <w:bodyDiv w:val="1"/>
      <w:marLeft w:val="0"/>
      <w:marRight w:val="0"/>
      <w:marTop w:val="0"/>
      <w:marBottom w:val="0"/>
      <w:divBdr>
        <w:top w:val="none" w:sz="0" w:space="0" w:color="auto"/>
        <w:left w:val="none" w:sz="0" w:space="0" w:color="auto"/>
        <w:bottom w:val="none" w:sz="0" w:space="0" w:color="auto"/>
        <w:right w:val="none" w:sz="0" w:space="0" w:color="auto"/>
      </w:divBdr>
    </w:div>
    <w:div w:id="717702126">
      <w:bodyDiv w:val="1"/>
      <w:marLeft w:val="0"/>
      <w:marRight w:val="0"/>
      <w:marTop w:val="0"/>
      <w:marBottom w:val="0"/>
      <w:divBdr>
        <w:top w:val="none" w:sz="0" w:space="0" w:color="auto"/>
        <w:left w:val="none" w:sz="0" w:space="0" w:color="auto"/>
        <w:bottom w:val="none" w:sz="0" w:space="0" w:color="auto"/>
        <w:right w:val="none" w:sz="0" w:space="0" w:color="auto"/>
      </w:divBdr>
    </w:div>
    <w:div w:id="722294108">
      <w:bodyDiv w:val="1"/>
      <w:marLeft w:val="0"/>
      <w:marRight w:val="0"/>
      <w:marTop w:val="0"/>
      <w:marBottom w:val="0"/>
      <w:divBdr>
        <w:top w:val="none" w:sz="0" w:space="0" w:color="auto"/>
        <w:left w:val="none" w:sz="0" w:space="0" w:color="auto"/>
        <w:bottom w:val="none" w:sz="0" w:space="0" w:color="auto"/>
        <w:right w:val="none" w:sz="0" w:space="0" w:color="auto"/>
      </w:divBdr>
    </w:div>
    <w:div w:id="743261783">
      <w:bodyDiv w:val="1"/>
      <w:marLeft w:val="0"/>
      <w:marRight w:val="0"/>
      <w:marTop w:val="0"/>
      <w:marBottom w:val="0"/>
      <w:divBdr>
        <w:top w:val="none" w:sz="0" w:space="0" w:color="auto"/>
        <w:left w:val="none" w:sz="0" w:space="0" w:color="auto"/>
        <w:bottom w:val="none" w:sz="0" w:space="0" w:color="auto"/>
        <w:right w:val="none" w:sz="0" w:space="0" w:color="auto"/>
      </w:divBdr>
    </w:div>
    <w:div w:id="770049489">
      <w:bodyDiv w:val="1"/>
      <w:marLeft w:val="0"/>
      <w:marRight w:val="0"/>
      <w:marTop w:val="0"/>
      <w:marBottom w:val="0"/>
      <w:divBdr>
        <w:top w:val="none" w:sz="0" w:space="0" w:color="auto"/>
        <w:left w:val="none" w:sz="0" w:space="0" w:color="auto"/>
        <w:bottom w:val="none" w:sz="0" w:space="0" w:color="auto"/>
        <w:right w:val="none" w:sz="0" w:space="0" w:color="auto"/>
      </w:divBdr>
    </w:div>
    <w:div w:id="781459320">
      <w:bodyDiv w:val="1"/>
      <w:marLeft w:val="0"/>
      <w:marRight w:val="0"/>
      <w:marTop w:val="0"/>
      <w:marBottom w:val="0"/>
      <w:divBdr>
        <w:top w:val="none" w:sz="0" w:space="0" w:color="auto"/>
        <w:left w:val="none" w:sz="0" w:space="0" w:color="auto"/>
        <w:bottom w:val="none" w:sz="0" w:space="0" w:color="auto"/>
        <w:right w:val="none" w:sz="0" w:space="0" w:color="auto"/>
      </w:divBdr>
    </w:div>
    <w:div w:id="795373062">
      <w:bodyDiv w:val="1"/>
      <w:marLeft w:val="0"/>
      <w:marRight w:val="0"/>
      <w:marTop w:val="0"/>
      <w:marBottom w:val="0"/>
      <w:divBdr>
        <w:top w:val="none" w:sz="0" w:space="0" w:color="auto"/>
        <w:left w:val="none" w:sz="0" w:space="0" w:color="auto"/>
        <w:bottom w:val="none" w:sz="0" w:space="0" w:color="auto"/>
        <w:right w:val="none" w:sz="0" w:space="0" w:color="auto"/>
      </w:divBdr>
    </w:div>
    <w:div w:id="796146312">
      <w:bodyDiv w:val="1"/>
      <w:marLeft w:val="0"/>
      <w:marRight w:val="0"/>
      <w:marTop w:val="0"/>
      <w:marBottom w:val="0"/>
      <w:divBdr>
        <w:top w:val="none" w:sz="0" w:space="0" w:color="auto"/>
        <w:left w:val="none" w:sz="0" w:space="0" w:color="auto"/>
        <w:bottom w:val="none" w:sz="0" w:space="0" w:color="auto"/>
        <w:right w:val="none" w:sz="0" w:space="0" w:color="auto"/>
      </w:divBdr>
    </w:div>
    <w:div w:id="808130892">
      <w:bodyDiv w:val="1"/>
      <w:marLeft w:val="0"/>
      <w:marRight w:val="0"/>
      <w:marTop w:val="0"/>
      <w:marBottom w:val="0"/>
      <w:divBdr>
        <w:top w:val="none" w:sz="0" w:space="0" w:color="auto"/>
        <w:left w:val="none" w:sz="0" w:space="0" w:color="auto"/>
        <w:bottom w:val="none" w:sz="0" w:space="0" w:color="auto"/>
        <w:right w:val="none" w:sz="0" w:space="0" w:color="auto"/>
      </w:divBdr>
    </w:div>
    <w:div w:id="814492574">
      <w:bodyDiv w:val="1"/>
      <w:marLeft w:val="0"/>
      <w:marRight w:val="0"/>
      <w:marTop w:val="0"/>
      <w:marBottom w:val="0"/>
      <w:divBdr>
        <w:top w:val="none" w:sz="0" w:space="0" w:color="auto"/>
        <w:left w:val="none" w:sz="0" w:space="0" w:color="auto"/>
        <w:bottom w:val="none" w:sz="0" w:space="0" w:color="auto"/>
        <w:right w:val="none" w:sz="0" w:space="0" w:color="auto"/>
      </w:divBdr>
    </w:div>
    <w:div w:id="817647648">
      <w:bodyDiv w:val="1"/>
      <w:marLeft w:val="0"/>
      <w:marRight w:val="0"/>
      <w:marTop w:val="0"/>
      <w:marBottom w:val="0"/>
      <w:divBdr>
        <w:top w:val="none" w:sz="0" w:space="0" w:color="auto"/>
        <w:left w:val="none" w:sz="0" w:space="0" w:color="auto"/>
        <w:bottom w:val="none" w:sz="0" w:space="0" w:color="auto"/>
        <w:right w:val="none" w:sz="0" w:space="0" w:color="auto"/>
      </w:divBdr>
    </w:div>
    <w:div w:id="822890075">
      <w:bodyDiv w:val="1"/>
      <w:marLeft w:val="0"/>
      <w:marRight w:val="0"/>
      <w:marTop w:val="0"/>
      <w:marBottom w:val="0"/>
      <w:divBdr>
        <w:top w:val="none" w:sz="0" w:space="0" w:color="auto"/>
        <w:left w:val="none" w:sz="0" w:space="0" w:color="auto"/>
        <w:bottom w:val="none" w:sz="0" w:space="0" w:color="auto"/>
        <w:right w:val="none" w:sz="0" w:space="0" w:color="auto"/>
      </w:divBdr>
    </w:div>
    <w:div w:id="828132110">
      <w:bodyDiv w:val="1"/>
      <w:marLeft w:val="0"/>
      <w:marRight w:val="0"/>
      <w:marTop w:val="0"/>
      <w:marBottom w:val="0"/>
      <w:divBdr>
        <w:top w:val="none" w:sz="0" w:space="0" w:color="auto"/>
        <w:left w:val="none" w:sz="0" w:space="0" w:color="auto"/>
        <w:bottom w:val="none" w:sz="0" w:space="0" w:color="auto"/>
        <w:right w:val="none" w:sz="0" w:space="0" w:color="auto"/>
      </w:divBdr>
    </w:div>
    <w:div w:id="830297301">
      <w:bodyDiv w:val="1"/>
      <w:marLeft w:val="0"/>
      <w:marRight w:val="0"/>
      <w:marTop w:val="0"/>
      <w:marBottom w:val="0"/>
      <w:divBdr>
        <w:top w:val="none" w:sz="0" w:space="0" w:color="auto"/>
        <w:left w:val="none" w:sz="0" w:space="0" w:color="auto"/>
        <w:bottom w:val="none" w:sz="0" w:space="0" w:color="auto"/>
        <w:right w:val="none" w:sz="0" w:space="0" w:color="auto"/>
      </w:divBdr>
    </w:div>
    <w:div w:id="859128590">
      <w:bodyDiv w:val="1"/>
      <w:marLeft w:val="0"/>
      <w:marRight w:val="0"/>
      <w:marTop w:val="0"/>
      <w:marBottom w:val="0"/>
      <w:divBdr>
        <w:top w:val="none" w:sz="0" w:space="0" w:color="auto"/>
        <w:left w:val="none" w:sz="0" w:space="0" w:color="auto"/>
        <w:bottom w:val="none" w:sz="0" w:space="0" w:color="auto"/>
        <w:right w:val="none" w:sz="0" w:space="0" w:color="auto"/>
      </w:divBdr>
    </w:div>
    <w:div w:id="859589790">
      <w:bodyDiv w:val="1"/>
      <w:marLeft w:val="0"/>
      <w:marRight w:val="0"/>
      <w:marTop w:val="0"/>
      <w:marBottom w:val="0"/>
      <w:divBdr>
        <w:top w:val="none" w:sz="0" w:space="0" w:color="auto"/>
        <w:left w:val="none" w:sz="0" w:space="0" w:color="auto"/>
        <w:bottom w:val="none" w:sz="0" w:space="0" w:color="auto"/>
        <w:right w:val="none" w:sz="0" w:space="0" w:color="auto"/>
      </w:divBdr>
    </w:div>
    <w:div w:id="867333638">
      <w:bodyDiv w:val="1"/>
      <w:marLeft w:val="0"/>
      <w:marRight w:val="0"/>
      <w:marTop w:val="0"/>
      <w:marBottom w:val="0"/>
      <w:divBdr>
        <w:top w:val="none" w:sz="0" w:space="0" w:color="auto"/>
        <w:left w:val="none" w:sz="0" w:space="0" w:color="auto"/>
        <w:bottom w:val="none" w:sz="0" w:space="0" w:color="auto"/>
        <w:right w:val="none" w:sz="0" w:space="0" w:color="auto"/>
      </w:divBdr>
    </w:div>
    <w:div w:id="872694814">
      <w:bodyDiv w:val="1"/>
      <w:marLeft w:val="0"/>
      <w:marRight w:val="0"/>
      <w:marTop w:val="0"/>
      <w:marBottom w:val="0"/>
      <w:divBdr>
        <w:top w:val="none" w:sz="0" w:space="0" w:color="auto"/>
        <w:left w:val="none" w:sz="0" w:space="0" w:color="auto"/>
        <w:bottom w:val="none" w:sz="0" w:space="0" w:color="auto"/>
        <w:right w:val="none" w:sz="0" w:space="0" w:color="auto"/>
      </w:divBdr>
    </w:div>
    <w:div w:id="881866759">
      <w:bodyDiv w:val="1"/>
      <w:marLeft w:val="0"/>
      <w:marRight w:val="0"/>
      <w:marTop w:val="0"/>
      <w:marBottom w:val="0"/>
      <w:divBdr>
        <w:top w:val="none" w:sz="0" w:space="0" w:color="auto"/>
        <w:left w:val="none" w:sz="0" w:space="0" w:color="auto"/>
        <w:bottom w:val="none" w:sz="0" w:space="0" w:color="auto"/>
        <w:right w:val="none" w:sz="0" w:space="0" w:color="auto"/>
      </w:divBdr>
    </w:div>
    <w:div w:id="882182400">
      <w:bodyDiv w:val="1"/>
      <w:marLeft w:val="0"/>
      <w:marRight w:val="0"/>
      <w:marTop w:val="0"/>
      <w:marBottom w:val="0"/>
      <w:divBdr>
        <w:top w:val="none" w:sz="0" w:space="0" w:color="auto"/>
        <w:left w:val="none" w:sz="0" w:space="0" w:color="auto"/>
        <w:bottom w:val="none" w:sz="0" w:space="0" w:color="auto"/>
        <w:right w:val="none" w:sz="0" w:space="0" w:color="auto"/>
      </w:divBdr>
    </w:div>
    <w:div w:id="888883085">
      <w:bodyDiv w:val="1"/>
      <w:marLeft w:val="0"/>
      <w:marRight w:val="0"/>
      <w:marTop w:val="0"/>
      <w:marBottom w:val="0"/>
      <w:divBdr>
        <w:top w:val="none" w:sz="0" w:space="0" w:color="auto"/>
        <w:left w:val="none" w:sz="0" w:space="0" w:color="auto"/>
        <w:bottom w:val="none" w:sz="0" w:space="0" w:color="auto"/>
        <w:right w:val="none" w:sz="0" w:space="0" w:color="auto"/>
      </w:divBdr>
    </w:div>
    <w:div w:id="898832099">
      <w:bodyDiv w:val="1"/>
      <w:marLeft w:val="0"/>
      <w:marRight w:val="0"/>
      <w:marTop w:val="0"/>
      <w:marBottom w:val="0"/>
      <w:divBdr>
        <w:top w:val="none" w:sz="0" w:space="0" w:color="auto"/>
        <w:left w:val="none" w:sz="0" w:space="0" w:color="auto"/>
        <w:bottom w:val="none" w:sz="0" w:space="0" w:color="auto"/>
        <w:right w:val="none" w:sz="0" w:space="0" w:color="auto"/>
      </w:divBdr>
    </w:div>
    <w:div w:id="933320549">
      <w:bodyDiv w:val="1"/>
      <w:marLeft w:val="0"/>
      <w:marRight w:val="0"/>
      <w:marTop w:val="0"/>
      <w:marBottom w:val="0"/>
      <w:divBdr>
        <w:top w:val="none" w:sz="0" w:space="0" w:color="auto"/>
        <w:left w:val="none" w:sz="0" w:space="0" w:color="auto"/>
        <w:bottom w:val="none" w:sz="0" w:space="0" w:color="auto"/>
        <w:right w:val="none" w:sz="0" w:space="0" w:color="auto"/>
      </w:divBdr>
    </w:div>
    <w:div w:id="942690331">
      <w:bodyDiv w:val="1"/>
      <w:marLeft w:val="0"/>
      <w:marRight w:val="0"/>
      <w:marTop w:val="0"/>
      <w:marBottom w:val="0"/>
      <w:divBdr>
        <w:top w:val="none" w:sz="0" w:space="0" w:color="auto"/>
        <w:left w:val="none" w:sz="0" w:space="0" w:color="auto"/>
        <w:bottom w:val="none" w:sz="0" w:space="0" w:color="auto"/>
        <w:right w:val="none" w:sz="0" w:space="0" w:color="auto"/>
      </w:divBdr>
    </w:div>
    <w:div w:id="962922088">
      <w:bodyDiv w:val="1"/>
      <w:marLeft w:val="0"/>
      <w:marRight w:val="0"/>
      <w:marTop w:val="660"/>
      <w:marBottom w:val="0"/>
      <w:divBdr>
        <w:top w:val="none" w:sz="0" w:space="0" w:color="auto"/>
        <w:left w:val="none" w:sz="0" w:space="0" w:color="auto"/>
        <w:bottom w:val="none" w:sz="0" w:space="0" w:color="auto"/>
        <w:right w:val="none" w:sz="0" w:space="0" w:color="auto"/>
      </w:divBdr>
      <w:divsChild>
        <w:div w:id="175386789">
          <w:marLeft w:val="0"/>
          <w:marRight w:val="0"/>
          <w:marTop w:val="0"/>
          <w:marBottom w:val="0"/>
          <w:divBdr>
            <w:top w:val="none" w:sz="0" w:space="0" w:color="auto"/>
            <w:left w:val="none" w:sz="0" w:space="0" w:color="auto"/>
            <w:bottom w:val="none" w:sz="0" w:space="0" w:color="auto"/>
            <w:right w:val="none" w:sz="0" w:space="0" w:color="auto"/>
          </w:divBdr>
          <w:divsChild>
            <w:div w:id="335622005">
              <w:marLeft w:val="0"/>
              <w:marRight w:val="0"/>
              <w:marTop w:val="0"/>
              <w:marBottom w:val="0"/>
              <w:divBdr>
                <w:top w:val="none" w:sz="0" w:space="0" w:color="auto"/>
                <w:left w:val="none" w:sz="0" w:space="0" w:color="auto"/>
                <w:bottom w:val="none" w:sz="0" w:space="0" w:color="auto"/>
                <w:right w:val="none" w:sz="0" w:space="0" w:color="auto"/>
              </w:divBdr>
            </w:div>
            <w:div w:id="860705838">
              <w:marLeft w:val="0"/>
              <w:marRight w:val="0"/>
              <w:marTop w:val="0"/>
              <w:marBottom w:val="0"/>
              <w:divBdr>
                <w:top w:val="none" w:sz="0" w:space="0" w:color="auto"/>
                <w:left w:val="none" w:sz="0" w:space="0" w:color="auto"/>
                <w:bottom w:val="none" w:sz="0" w:space="0" w:color="auto"/>
                <w:right w:val="none" w:sz="0" w:space="0" w:color="auto"/>
              </w:divBdr>
              <w:divsChild>
                <w:div w:id="350763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5425740">
      <w:bodyDiv w:val="1"/>
      <w:marLeft w:val="0"/>
      <w:marRight w:val="0"/>
      <w:marTop w:val="0"/>
      <w:marBottom w:val="0"/>
      <w:divBdr>
        <w:top w:val="none" w:sz="0" w:space="0" w:color="auto"/>
        <w:left w:val="none" w:sz="0" w:space="0" w:color="auto"/>
        <w:bottom w:val="none" w:sz="0" w:space="0" w:color="auto"/>
        <w:right w:val="none" w:sz="0" w:space="0" w:color="auto"/>
      </w:divBdr>
    </w:div>
    <w:div w:id="980620297">
      <w:bodyDiv w:val="1"/>
      <w:marLeft w:val="0"/>
      <w:marRight w:val="0"/>
      <w:marTop w:val="0"/>
      <w:marBottom w:val="0"/>
      <w:divBdr>
        <w:top w:val="none" w:sz="0" w:space="0" w:color="auto"/>
        <w:left w:val="none" w:sz="0" w:space="0" w:color="auto"/>
        <w:bottom w:val="none" w:sz="0" w:space="0" w:color="auto"/>
        <w:right w:val="none" w:sz="0" w:space="0" w:color="auto"/>
      </w:divBdr>
    </w:div>
    <w:div w:id="986007253">
      <w:bodyDiv w:val="1"/>
      <w:marLeft w:val="0"/>
      <w:marRight w:val="0"/>
      <w:marTop w:val="0"/>
      <w:marBottom w:val="0"/>
      <w:divBdr>
        <w:top w:val="none" w:sz="0" w:space="0" w:color="auto"/>
        <w:left w:val="none" w:sz="0" w:space="0" w:color="auto"/>
        <w:bottom w:val="none" w:sz="0" w:space="0" w:color="auto"/>
        <w:right w:val="none" w:sz="0" w:space="0" w:color="auto"/>
      </w:divBdr>
    </w:div>
    <w:div w:id="987897107">
      <w:bodyDiv w:val="1"/>
      <w:marLeft w:val="0"/>
      <w:marRight w:val="0"/>
      <w:marTop w:val="0"/>
      <w:marBottom w:val="0"/>
      <w:divBdr>
        <w:top w:val="none" w:sz="0" w:space="0" w:color="auto"/>
        <w:left w:val="none" w:sz="0" w:space="0" w:color="auto"/>
        <w:bottom w:val="none" w:sz="0" w:space="0" w:color="auto"/>
        <w:right w:val="none" w:sz="0" w:space="0" w:color="auto"/>
      </w:divBdr>
    </w:div>
    <w:div w:id="988440435">
      <w:bodyDiv w:val="1"/>
      <w:marLeft w:val="0"/>
      <w:marRight w:val="0"/>
      <w:marTop w:val="0"/>
      <w:marBottom w:val="0"/>
      <w:divBdr>
        <w:top w:val="none" w:sz="0" w:space="0" w:color="auto"/>
        <w:left w:val="none" w:sz="0" w:space="0" w:color="auto"/>
        <w:bottom w:val="none" w:sz="0" w:space="0" w:color="auto"/>
        <w:right w:val="none" w:sz="0" w:space="0" w:color="auto"/>
      </w:divBdr>
    </w:div>
    <w:div w:id="997735363">
      <w:bodyDiv w:val="1"/>
      <w:marLeft w:val="0"/>
      <w:marRight w:val="0"/>
      <w:marTop w:val="0"/>
      <w:marBottom w:val="0"/>
      <w:divBdr>
        <w:top w:val="none" w:sz="0" w:space="0" w:color="auto"/>
        <w:left w:val="none" w:sz="0" w:space="0" w:color="auto"/>
        <w:bottom w:val="none" w:sz="0" w:space="0" w:color="auto"/>
        <w:right w:val="none" w:sz="0" w:space="0" w:color="auto"/>
      </w:divBdr>
    </w:div>
    <w:div w:id="1004239813">
      <w:bodyDiv w:val="1"/>
      <w:marLeft w:val="0"/>
      <w:marRight w:val="0"/>
      <w:marTop w:val="0"/>
      <w:marBottom w:val="0"/>
      <w:divBdr>
        <w:top w:val="none" w:sz="0" w:space="0" w:color="auto"/>
        <w:left w:val="none" w:sz="0" w:space="0" w:color="auto"/>
        <w:bottom w:val="none" w:sz="0" w:space="0" w:color="auto"/>
        <w:right w:val="none" w:sz="0" w:space="0" w:color="auto"/>
      </w:divBdr>
    </w:div>
    <w:div w:id="1010840860">
      <w:bodyDiv w:val="1"/>
      <w:marLeft w:val="0"/>
      <w:marRight w:val="0"/>
      <w:marTop w:val="0"/>
      <w:marBottom w:val="0"/>
      <w:divBdr>
        <w:top w:val="none" w:sz="0" w:space="0" w:color="auto"/>
        <w:left w:val="none" w:sz="0" w:space="0" w:color="auto"/>
        <w:bottom w:val="none" w:sz="0" w:space="0" w:color="auto"/>
        <w:right w:val="none" w:sz="0" w:space="0" w:color="auto"/>
      </w:divBdr>
    </w:div>
    <w:div w:id="1022436288">
      <w:bodyDiv w:val="1"/>
      <w:marLeft w:val="0"/>
      <w:marRight w:val="0"/>
      <w:marTop w:val="0"/>
      <w:marBottom w:val="0"/>
      <w:divBdr>
        <w:top w:val="none" w:sz="0" w:space="0" w:color="auto"/>
        <w:left w:val="none" w:sz="0" w:space="0" w:color="auto"/>
        <w:bottom w:val="none" w:sz="0" w:space="0" w:color="auto"/>
        <w:right w:val="none" w:sz="0" w:space="0" w:color="auto"/>
      </w:divBdr>
    </w:div>
    <w:div w:id="1059790145">
      <w:bodyDiv w:val="1"/>
      <w:marLeft w:val="0"/>
      <w:marRight w:val="0"/>
      <w:marTop w:val="0"/>
      <w:marBottom w:val="0"/>
      <w:divBdr>
        <w:top w:val="none" w:sz="0" w:space="0" w:color="auto"/>
        <w:left w:val="none" w:sz="0" w:space="0" w:color="auto"/>
        <w:bottom w:val="none" w:sz="0" w:space="0" w:color="auto"/>
        <w:right w:val="none" w:sz="0" w:space="0" w:color="auto"/>
      </w:divBdr>
    </w:div>
    <w:div w:id="1065566906">
      <w:bodyDiv w:val="1"/>
      <w:marLeft w:val="0"/>
      <w:marRight w:val="0"/>
      <w:marTop w:val="0"/>
      <w:marBottom w:val="0"/>
      <w:divBdr>
        <w:top w:val="none" w:sz="0" w:space="0" w:color="auto"/>
        <w:left w:val="none" w:sz="0" w:space="0" w:color="auto"/>
        <w:bottom w:val="none" w:sz="0" w:space="0" w:color="auto"/>
        <w:right w:val="none" w:sz="0" w:space="0" w:color="auto"/>
      </w:divBdr>
    </w:div>
    <w:div w:id="1069884421">
      <w:bodyDiv w:val="1"/>
      <w:marLeft w:val="0"/>
      <w:marRight w:val="0"/>
      <w:marTop w:val="0"/>
      <w:marBottom w:val="0"/>
      <w:divBdr>
        <w:top w:val="none" w:sz="0" w:space="0" w:color="auto"/>
        <w:left w:val="none" w:sz="0" w:space="0" w:color="auto"/>
        <w:bottom w:val="none" w:sz="0" w:space="0" w:color="auto"/>
        <w:right w:val="none" w:sz="0" w:space="0" w:color="auto"/>
      </w:divBdr>
    </w:div>
    <w:div w:id="1072658238">
      <w:bodyDiv w:val="1"/>
      <w:marLeft w:val="0"/>
      <w:marRight w:val="0"/>
      <w:marTop w:val="0"/>
      <w:marBottom w:val="0"/>
      <w:divBdr>
        <w:top w:val="none" w:sz="0" w:space="0" w:color="auto"/>
        <w:left w:val="none" w:sz="0" w:space="0" w:color="auto"/>
        <w:bottom w:val="none" w:sz="0" w:space="0" w:color="auto"/>
        <w:right w:val="none" w:sz="0" w:space="0" w:color="auto"/>
      </w:divBdr>
    </w:div>
    <w:div w:id="1098021623">
      <w:bodyDiv w:val="1"/>
      <w:marLeft w:val="0"/>
      <w:marRight w:val="0"/>
      <w:marTop w:val="0"/>
      <w:marBottom w:val="0"/>
      <w:divBdr>
        <w:top w:val="none" w:sz="0" w:space="0" w:color="auto"/>
        <w:left w:val="none" w:sz="0" w:space="0" w:color="auto"/>
        <w:bottom w:val="none" w:sz="0" w:space="0" w:color="auto"/>
        <w:right w:val="none" w:sz="0" w:space="0" w:color="auto"/>
      </w:divBdr>
    </w:div>
    <w:div w:id="1098526362">
      <w:bodyDiv w:val="1"/>
      <w:marLeft w:val="0"/>
      <w:marRight w:val="0"/>
      <w:marTop w:val="0"/>
      <w:marBottom w:val="0"/>
      <w:divBdr>
        <w:top w:val="none" w:sz="0" w:space="0" w:color="auto"/>
        <w:left w:val="none" w:sz="0" w:space="0" w:color="auto"/>
        <w:bottom w:val="none" w:sz="0" w:space="0" w:color="auto"/>
        <w:right w:val="none" w:sz="0" w:space="0" w:color="auto"/>
      </w:divBdr>
    </w:div>
    <w:div w:id="1099789539">
      <w:bodyDiv w:val="1"/>
      <w:marLeft w:val="0"/>
      <w:marRight w:val="0"/>
      <w:marTop w:val="0"/>
      <w:marBottom w:val="0"/>
      <w:divBdr>
        <w:top w:val="none" w:sz="0" w:space="0" w:color="auto"/>
        <w:left w:val="none" w:sz="0" w:space="0" w:color="auto"/>
        <w:bottom w:val="none" w:sz="0" w:space="0" w:color="auto"/>
        <w:right w:val="none" w:sz="0" w:space="0" w:color="auto"/>
      </w:divBdr>
    </w:div>
    <w:div w:id="1107502812">
      <w:bodyDiv w:val="1"/>
      <w:marLeft w:val="0"/>
      <w:marRight w:val="0"/>
      <w:marTop w:val="0"/>
      <w:marBottom w:val="0"/>
      <w:divBdr>
        <w:top w:val="none" w:sz="0" w:space="0" w:color="auto"/>
        <w:left w:val="none" w:sz="0" w:space="0" w:color="auto"/>
        <w:bottom w:val="none" w:sz="0" w:space="0" w:color="auto"/>
        <w:right w:val="none" w:sz="0" w:space="0" w:color="auto"/>
      </w:divBdr>
    </w:div>
    <w:div w:id="1108310662">
      <w:bodyDiv w:val="1"/>
      <w:marLeft w:val="0"/>
      <w:marRight w:val="0"/>
      <w:marTop w:val="0"/>
      <w:marBottom w:val="0"/>
      <w:divBdr>
        <w:top w:val="none" w:sz="0" w:space="0" w:color="auto"/>
        <w:left w:val="none" w:sz="0" w:space="0" w:color="auto"/>
        <w:bottom w:val="none" w:sz="0" w:space="0" w:color="auto"/>
        <w:right w:val="none" w:sz="0" w:space="0" w:color="auto"/>
      </w:divBdr>
    </w:div>
    <w:div w:id="1111054565">
      <w:bodyDiv w:val="1"/>
      <w:marLeft w:val="0"/>
      <w:marRight w:val="0"/>
      <w:marTop w:val="0"/>
      <w:marBottom w:val="0"/>
      <w:divBdr>
        <w:top w:val="none" w:sz="0" w:space="0" w:color="auto"/>
        <w:left w:val="none" w:sz="0" w:space="0" w:color="auto"/>
        <w:bottom w:val="none" w:sz="0" w:space="0" w:color="auto"/>
        <w:right w:val="none" w:sz="0" w:space="0" w:color="auto"/>
      </w:divBdr>
    </w:div>
    <w:div w:id="1113402999">
      <w:bodyDiv w:val="1"/>
      <w:marLeft w:val="0"/>
      <w:marRight w:val="0"/>
      <w:marTop w:val="0"/>
      <w:marBottom w:val="0"/>
      <w:divBdr>
        <w:top w:val="none" w:sz="0" w:space="0" w:color="auto"/>
        <w:left w:val="none" w:sz="0" w:space="0" w:color="auto"/>
        <w:bottom w:val="none" w:sz="0" w:space="0" w:color="auto"/>
        <w:right w:val="none" w:sz="0" w:space="0" w:color="auto"/>
      </w:divBdr>
    </w:div>
    <w:div w:id="1127241198">
      <w:bodyDiv w:val="1"/>
      <w:marLeft w:val="0"/>
      <w:marRight w:val="0"/>
      <w:marTop w:val="0"/>
      <w:marBottom w:val="0"/>
      <w:divBdr>
        <w:top w:val="none" w:sz="0" w:space="0" w:color="auto"/>
        <w:left w:val="none" w:sz="0" w:space="0" w:color="auto"/>
        <w:bottom w:val="none" w:sz="0" w:space="0" w:color="auto"/>
        <w:right w:val="none" w:sz="0" w:space="0" w:color="auto"/>
      </w:divBdr>
    </w:div>
    <w:div w:id="1128668488">
      <w:bodyDiv w:val="1"/>
      <w:marLeft w:val="0"/>
      <w:marRight w:val="0"/>
      <w:marTop w:val="0"/>
      <w:marBottom w:val="0"/>
      <w:divBdr>
        <w:top w:val="none" w:sz="0" w:space="0" w:color="auto"/>
        <w:left w:val="none" w:sz="0" w:space="0" w:color="auto"/>
        <w:bottom w:val="none" w:sz="0" w:space="0" w:color="auto"/>
        <w:right w:val="none" w:sz="0" w:space="0" w:color="auto"/>
      </w:divBdr>
    </w:div>
    <w:div w:id="1135296325">
      <w:bodyDiv w:val="1"/>
      <w:marLeft w:val="0"/>
      <w:marRight w:val="0"/>
      <w:marTop w:val="0"/>
      <w:marBottom w:val="0"/>
      <w:divBdr>
        <w:top w:val="none" w:sz="0" w:space="0" w:color="auto"/>
        <w:left w:val="none" w:sz="0" w:space="0" w:color="auto"/>
        <w:bottom w:val="none" w:sz="0" w:space="0" w:color="auto"/>
        <w:right w:val="none" w:sz="0" w:space="0" w:color="auto"/>
      </w:divBdr>
    </w:div>
    <w:div w:id="1137844643">
      <w:bodyDiv w:val="1"/>
      <w:marLeft w:val="0"/>
      <w:marRight w:val="0"/>
      <w:marTop w:val="0"/>
      <w:marBottom w:val="0"/>
      <w:divBdr>
        <w:top w:val="none" w:sz="0" w:space="0" w:color="auto"/>
        <w:left w:val="none" w:sz="0" w:space="0" w:color="auto"/>
        <w:bottom w:val="none" w:sz="0" w:space="0" w:color="auto"/>
        <w:right w:val="none" w:sz="0" w:space="0" w:color="auto"/>
      </w:divBdr>
    </w:div>
    <w:div w:id="1139499245">
      <w:bodyDiv w:val="1"/>
      <w:marLeft w:val="0"/>
      <w:marRight w:val="0"/>
      <w:marTop w:val="0"/>
      <w:marBottom w:val="0"/>
      <w:divBdr>
        <w:top w:val="none" w:sz="0" w:space="0" w:color="auto"/>
        <w:left w:val="none" w:sz="0" w:space="0" w:color="auto"/>
        <w:bottom w:val="none" w:sz="0" w:space="0" w:color="auto"/>
        <w:right w:val="none" w:sz="0" w:space="0" w:color="auto"/>
      </w:divBdr>
    </w:div>
    <w:div w:id="1146584114">
      <w:bodyDiv w:val="1"/>
      <w:marLeft w:val="0"/>
      <w:marRight w:val="0"/>
      <w:marTop w:val="0"/>
      <w:marBottom w:val="0"/>
      <w:divBdr>
        <w:top w:val="none" w:sz="0" w:space="0" w:color="auto"/>
        <w:left w:val="none" w:sz="0" w:space="0" w:color="auto"/>
        <w:bottom w:val="none" w:sz="0" w:space="0" w:color="auto"/>
        <w:right w:val="none" w:sz="0" w:space="0" w:color="auto"/>
      </w:divBdr>
    </w:div>
    <w:div w:id="1153372005">
      <w:bodyDiv w:val="1"/>
      <w:marLeft w:val="0"/>
      <w:marRight w:val="0"/>
      <w:marTop w:val="0"/>
      <w:marBottom w:val="0"/>
      <w:divBdr>
        <w:top w:val="none" w:sz="0" w:space="0" w:color="auto"/>
        <w:left w:val="none" w:sz="0" w:space="0" w:color="auto"/>
        <w:bottom w:val="none" w:sz="0" w:space="0" w:color="auto"/>
        <w:right w:val="none" w:sz="0" w:space="0" w:color="auto"/>
      </w:divBdr>
    </w:div>
    <w:div w:id="1157383530">
      <w:bodyDiv w:val="1"/>
      <w:marLeft w:val="0"/>
      <w:marRight w:val="0"/>
      <w:marTop w:val="0"/>
      <w:marBottom w:val="0"/>
      <w:divBdr>
        <w:top w:val="none" w:sz="0" w:space="0" w:color="auto"/>
        <w:left w:val="none" w:sz="0" w:space="0" w:color="auto"/>
        <w:bottom w:val="none" w:sz="0" w:space="0" w:color="auto"/>
        <w:right w:val="none" w:sz="0" w:space="0" w:color="auto"/>
      </w:divBdr>
    </w:div>
    <w:div w:id="1166288790">
      <w:bodyDiv w:val="1"/>
      <w:marLeft w:val="0"/>
      <w:marRight w:val="0"/>
      <w:marTop w:val="0"/>
      <w:marBottom w:val="0"/>
      <w:divBdr>
        <w:top w:val="none" w:sz="0" w:space="0" w:color="auto"/>
        <w:left w:val="none" w:sz="0" w:space="0" w:color="auto"/>
        <w:bottom w:val="none" w:sz="0" w:space="0" w:color="auto"/>
        <w:right w:val="none" w:sz="0" w:space="0" w:color="auto"/>
      </w:divBdr>
    </w:div>
    <w:div w:id="1167945094">
      <w:bodyDiv w:val="1"/>
      <w:marLeft w:val="0"/>
      <w:marRight w:val="0"/>
      <w:marTop w:val="0"/>
      <w:marBottom w:val="0"/>
      <w:divBdr>
        <w:top w:val="none" w:sz="0" w:space="0" w:color="auto"/>
        <w:left w:val="none" w:sz="0" w:space="0" w:color="auto"/>
        <w:bottom w:val="none" w:sz="0" w:space="0" w:color="auto"/>
        <w:right w:val="none" w:sz="0" w:space="0" w:color="auto"/>
      </w:divBdr>
    </w:div>
    <w:div w:id="1170676840">
      <w:bodyDiv w:val="1"/>
      <w:marLeft w:val="0"/>
      <w:marRight w:val="0"/>
      <w:marTop w:val="0"/>
      <w:marBottom w:val="0"/>
      <w:divBdr>
        <w:top w:val="none" w:sz="0" w:space="0" w:color="auto"/>
        <w:left w:val="none" w:sz="0" w:space="0" w:color="auto"/>
        <w:bottom w:val="none" w:sz="0" w:space="0" w:color="auto"/>
        <w:right w:val="none" w:sz="0" w:space="0" w:color="auto"/>
      </w:divBdr>
    </w:div>
    <w:div w:id="1172842822">
      <w:bodyDiv w:val="1"/>
      <w:marLeft w:val="0"/>
      <w:marRight w:val="0"/>
      <w:marTop w:val="0"/>
      <w:marBottom w:val="0"/>
      <w:divBdr>
        <w:top w:val="none" w:sz="0" w:space="0" w:color="auto"/>
        <w:left w:val="none" w:sz="0" w:space="0" w:color="auto"/>
        <w:bottom w:val="none" w:sz="0" w:space="0" w:color="auto"/>
        <w:right w:val="none" w:sz="0" w:space="0" w:color="auto"/>
      </w:divBdr>
    </w:div>
    <w:div w:id="1175731729">
      <w:bodyDiv w:val="1"/>
      <w:marLeft w:val="0"/>
      <w:marRight w:val="0"/>
      <w:marTop w:val="0"/>
      <w:marBottom w:val="0"/>
      <w:divBdr>
        <w:top w:val="none" w:sz="0" w:space="0" w:color="auto"/>
        <w:left w:val="none" w:sz="0" w:space="0" w:color="auto"/>
        <w:bottom w:val="none" w:sz="0" w:space="0" w:color="auto"/>
        <w:right w:val="none" w:sz="0" w:space="0" w:color="auto"/>
      </w:divBdr>
    </w:div>
    <w:div w:id="1181434705">
      <w:bodyDiv w:val="1"/>
      <w:marLeft w:val="0"/>
      <w:marRight w:val="0"/>
      <w:marTop w:val="0"/>
      <w:marBottom w:val="0"/>
      <w:divBdr>
        <w:top w:val="none" w:sz="0" w:space="0" w:color="auto"/>
        <w:left w:val="none" w:sz="0" w:space="0" w:color="auto"/>
        <w:bottom w:val="none" w:sz="0" w:space="0" w:color="auto"/>
        <w:right w:val="none" w:sz="0" w:space="0" w:color="auto"/>
      </w:divBdr>
    </w:div>
    <w:div w:id="1198279883">
      <w:bodyDiv w:val="1"/>
      <w:marLeft w:val="0"/>
      <w:marRight w:val="0"/>
      <w:marTop w:val="0"/>
      <w:marBottom w:val="0"/>
      <w:divBdr>
        <w:top w:val="none" w:sz="0" w:space="0" w:color="auto"/>
        <w:left w:val="none" w:sz="0" w:space="0" w:color="auto"/>
        <w:bottom w:val="none" w:sz="0" w:space="0" w:color="auto"/>
        <w:right w:val="none" w:sz="0" w:space="0" w:color="auto"/>
      </w:divBdr>
    </w:div>
    <w:div w:id="1215392728">
      <w:bodyDiv w:val="1"/>
      <w:marLeft w:val="0"/>
      <w:marRight w:val="0"/>
      <w:marTop w:val="0"/>
      <w:marBottom w:val="0"/>
      <w:divBdr>
        <w:top w:val="none" w:sz="0" w:space="0" w:color="auto"/>
        <w:left w:val="none" w:sz="0" w:space="0" w:color="auto"/>
        <w:bottom w:val="none" w:sz="0" w:space="0" w:color="auto"/>
        <w:right w:val="none" w:sz="0" w:space="0" w:color="auto"/>
      </w:divBdr>
    </w:div>
    <w:div w:id="1273437603">
      <w:bodyDiv w:val="1"/>
      <w:marLeft w:val="0"/>
      <w:marRight w:val="0"/>
      <w:marTop w:val="0"/>
      <w:marBottom w:val="0"/>
      <w:divBdr>
        <w:top w:val="none" w:sz="0" w:space="0" w:color="auto"/>
        <w:left w:val="none" w:sz="0" w:space="0" w:color="auto"/>
        <w:bottom w:val="none" w:sz="0" w:space="0" w:color="auto"/>
        <w:right w:val="none" w:sz="0" w:space="0" w:color="auto"/>
      </w:divBdr>
    </w:div>
    <w:div w:id="1277710276">
      <w:bodyDiv w:val="1"/>
      <w:marLeft w:val="0"/>
      <w:marRight w:val="0"/>
      <w:marTop w:val="0"/>
      <w:marBottom w:val="0"/>
      <w:divBdr>
        <w:top w:val="none" w:sz="0" w:space="0" w:color="auto"/>
        <w:left w:val="none" w:sz="0" w:space="0" w:color="auto"/>
        <w:bottom w:val="none" w:sz="0" w:space="0" w:color="auto"/>
        <w:right w:val="none" w:sz="0" w:space="0" w:color="auto"/>
      </w:divBdr>
    </w:div>
    <w:div w:id="1286736934">
      <w:bodyDiv w:val="1"/>
      <w:marLeft w:val="0"/>
      <w:marRight w:val="0"/>
      <w:marTop w:val="0"/>
      <w:marBottom w:val="0"/>
      <w:divBdr>
        <w:top w:val="none" w:sz="0" w:space="0" w:color="auto"/>
        <w:left w:val="none" w:sz="0" w:space="0" w:color="auto"/>
        <w:bottom w:val="none" w:sz="0" w:space="0" w:color="auto"/>
        <w:right w:val="none" w:sz="0" w:space="0" w:color="auto"/>
      </w:divBdr>
    </w:div>
    <w:div w:id="1298224144">
      <w:bodyDiv w:val="1"/>
      <w:marLeft w:val="0"/>
      <w:marRight w:val="0"/>
      <w:marTop w:val="0"/>
      <w:marBottom w:val="0"/>
      <w:divBdr>
        <w:top w:val="none" w:sz="0" w:space="0" w:color="auto"/>
        <w:left w:val="none" w:sz="0" w:space="0" w:color="auto"/>
        <w:bottom w:val="none" w:sz="0" w:space="0" w:color="auto"/>
        <w:right w:val="none" w:sz="0" w:space="0" w:color="auto"/>
      </w:divBdr>
    </w:div>
    <w:div w:id="1332443775">
      <w:bodyDiv w:val="1"/>
      <w:marLeft w:val="0"/>
      <w:marRight w:val="0"/>
      <w:marTop w:val="0"/>
      <w:marBottom w:val="0"/>
      <w:divBdr>
        <w:top w:val="none" w:sz="0" w:space="0" w:color="auto"/>
        <w:left w:val="none" w:sz="0" w:space="0" w:color="auto"/>
        <w:bottom w:val="none" w:sz="0" w:space="0" w:color="auto"/>
        <w:right w:val="none" w:sz="0" w:space="0" w:color="auto"/>
      </w:divBdr>
    </w:div>
    <w:div w:id="1353217643">
      <w:bodyDiv w:val="1"/>
      <w:marLeft w:val="0"/>
      <w:marRight w:val="0"/>
      <w:marTop w:val="0"/>
      <w:marBottom w:val="0"/>
      <w:divBdr>
        <w:top w:val="none" w:sz="0" w:space="0" w:color="auto"/>
        <w:left w:val="none" w:sz="0" w:space="0" w:color="auto"/>
        <w:bottom w:val="none" w:sz="0" w:space="0" w:color="auto"/>
        <w:right w:val="none" w:sz="0" w:space="0" w:color="auto"/>
      </w:divBdr>
    </w:div>
    <w:div w:id="1353727765">
      <w:bodyDiv w:val="1"/>
      <w:marLeft w:val="0"/>
      <w:marRight w:val="0"/>
      <w:marTop w:val="0"/>
      <w:marBottom w:val="0"/>
      <w:divBdr>
        <w:top w:val="none" w:sz="0" w:space="0" w:color="auto"/>
        <w:left w:val="none" w:sz="0" w:space="0" w:color="auto"/>
        <w:bottom w:val="none" w:sz="0" w:space="0" w:color="auto"/>
        <w:right w:val="none" w:sz="0" w:space="0" w:color="auto"/>
      </w:divBdr>
    </w:div>
    <w:div w:id="1360936596">
      <w:bodyDiv w:val="1"/>
      <w:marLeft w:val="0"/>
      <w:marRight w:val="0"/>
      <w:marTop w:val="0"/>
      <w:marBottom w:val="0"/>
      <w:divBdr>
        <w:top w:val="none" w:sz="0" w:space="0" w:color="auto"/>
        <w:left w:val="none" w:sz="0" w:space="0" w:color="auto"/>
        <w:bottom w:val="none" w:sz="0" w:space="0" w:color="auto"/>
        <w:right w:val="none" w:sz="0" w:space="0" w:color="auto"/>
      </w:divBdr>
    </w:div>
    <w:div w:id="1374697735">
      <w:bodyDiv w:val="1"/>
      <w:marLeft w:val="0"/>
      <w:marRight w:val="0"/>
      <w:marTop w:val="0"/>
      <w:marBottom w:val="0"/>
      <w:divBdr>
        <w:top w:val="none" w:sz="0" w:space="0" w:color="auto"/>
        <w:left w:val="none" w:sz="0" w:space="0" w:color="auto"/>
        <w:bottom w:val="none" w:sz="0" w:space="0" w:color="auto"/>
        <w:right w:val="none" w:sz="0" w:space="0" w:color="auto"/>
      </w:divBdr>
    </w:div>
    <w:div w:id="1398669938">
      <w:bodyDiv w:val="1"/>
      <w:marLeft w:val="0"/>
      <w:marRight w:val="0"/>
      <w:marTop w:val="0"/>
      <w:marBottom w:val="0"/>
      <w:divBdr>
        <w:top w:val="none" w:sz="0" w:space="0" w:color="auto"/>
        <w:left w:val="none" w:sz="0" w:space="0" w:color="auto"/>
        <w:bottom w:val="none" w:sz="0" w:space="0" w:color="auto"/>
        <w:right w:val="none" w:sz="0" w:space="0" w:color="auto"/>
      </w:divBdr>
    </w:div>
    <w:div w:id="1410271119">
      <w:bodyDiv w:val="1"/>
      <w:marLeft w:val="0"/>
      <w:marRight w:val="0"/>
      <w:marTop w:val="0"/>
      <w:marBottom w:val="0"/>
      <w:divBdr>
        <w:top w:val="none" w:sz="0" w:space="0" w:color="auto"/>
        <w:left w:val="none" w:sz="0" w:space="0" w:color="auto"/>
        <w:bottom w:val="none" w:sz="0" w:space="0" w:color="auto"/>
        <w:right w:val="none" w:sz="0" w:space="0" w:color="auto"/>
      </w:divBdr>
    </w:div>
    <w:div w:id="1410418120">
      <w:bodyDiv w:val="1"/>
      <w:marLeft w:val="0"/>
      <w:marRight w:val="0"/>
      <w:marTop w:val="0"/>
      <w:marBottom w:val="0"/>
      <w:divBdr>
        <w:top w:val="none" w:sz="0" w:space="0" w:color="auto"/>
        <w:left w:val="none" w:sz="0" w:space="0" w:color="auto"/>
        <w:bottom w:val="none" w:sz="0" w:space="0" w:color="auto"/>
        <w:right w:val="none" w:sz="0" w:space="0" w:color="auto"/>
      </w:divBdr>
    </w:div>
    <w:div w:id="1412697352">
      <w:bodyDiv w:val="1"/>
      <w:marLeft w:val="0"/>
      <w:marRight w:val="0"/>
      <w:marTop w:val="0"/>
      <w:marBottom w:val="0"/>
      <w:divBdr>
        <w:top w:val="none" w:sz="0" w:space="0" w:color="auto"/>
        <w:left w:val="none" w:sz="0" w:space="0" w:color="auto"/>
        <w:bottom w:val="none" w:sz="0" w:space="0" w:color="auto"/>
        <w:right w:val="none" w:sz="0" w:space="0" w:color="auto"/>
      </w:divBdr>
    </w:div>
    <w:div w:id="1413889169">
      <w:bodyDiv w:val="1"/>
      <w:marLeft w:val="0"/>
      <w:marRight w:val="0"/>
      <w:marTop w:val="0"/>
      <w:marBottom w:val="0"/>
      <w:divBdr>
        <w:top w:val="none" w:sz="0" w:space="0" w:color="auto"/>
        <w:left w:val="none" w:sz="0" w:space="0" w:color="auto"/>
        <w:bottom w:val="none" w:sz="0" w:space="0" w:color="auto"/>
        <w:right w:val="none" w:sz="0" w:space="0" w:color="auto"/>
      </w:divBdr>
    </w:div>
    <w:div w:id="1417895187">
      <w:bodyDiv w:val="1"/>
      <w:marLeft w:val="0"/>
      <w:marRight w:val="0"/>
      <w:marTop w:val="0"/>
      <w:marBottom w:val="0"/>
      <w:divBdr>
        <w:top w:val="none" w:sz="0" w:space="0" w:color="auto"/>
        <w:left w:val="none" w:sz="0" w:space="0" w:color="auto"/>
        <w:bottom w:val="none" w:sz="0" w:space="0" w:color="auto"/>
        <w:right w:val="none" w:sz="0" w:space="0" w:color="auto"/>
      </w:divBdr>
    </w:div>
    <w:div w:id="1441340631">
      <w:bodyDiv w:val="1"/>
      <w:marLeft w:val="0"/>
      <w:marRight w:val="0"/>
      <w:marTop w:val="0"/>
      <w:marBottom w:val="0"/>
      <w:divBdr>
        <w:top w:val="none" w:sz="0" w:space="0" w:color="auto"/>
        <w:left w:val="none" w:sz="0" w:space="0" w:color="auto"/>
        <w:bottom w:val="none" w:sz="0" w:space="0" w:color="auto"/>
        <w:right w:val="none" w:sz="0" w:space="0" w:color="auto"/>
      </w:divBdr>
    </w:div>
    <w:div w:id="1456024286">
      <w:bodyDiv w:val="1"/>
      <w:marLeft w:val="0"/>
      <w:marRight w:val="0"/>
      <w:marTop w:val="0"/>
      <w:marBottom w:val="0"/>
      <w:divBdr>
        <w:top w:val="none" w:sz="0" w:space="0" w:color="auto"/>
        <w:left w:val="none" w:sz="0" w:space="0" w:color="auto"/>
        <w:bottom w:val="none" w:sz="0" w:space="0" w:color="auto"/>
        <w:right w:val="none" w:sz="0" w:space="0" w:color="auto"/>
      </w:divBdr>
    </w:div>
    <w:div w:id="1469200881">
      <w:bodyDiv w:val="1"/>
      <w:marLeft w:val="0"/>
      <w:marRight w:val="0"/>
      <w:marTop w:val="0"/>
      <w:marBottom w:val="0"/>
      <w:divBdr>
        <w:top w:val="none" w:sz="0" w:space="0" w:color="auto"/>
        <w:left w:val="none" w:sz="0" w:space="0" w:color="auto"/>
        <w:bottom w:val="none" w:sz="0" w:space="0" w:color="auto"/>
        <w:right w:val="none" w:sz="0" w:space="0" w:color="auto"/>
      </w:divBdr>
    </w:div>
    <w:div w:id="1471288117">
      <w:bodyDiv w:val="1"/>
      <w:marLeft w:val="0"/>
      <w:marRight w:val="0"/>
      <w:marTop w:val="0"/>
      <w:marBottom w:val="0"/>
      <w:divBdr>
        <w:top w:val="none" w:sz="0" w:space="0" w:color="auto"/>
        <w:left w:val="none" w:sz="0" w:space="0" w:color="auto"/>
        <w:bottom w:val="none" w:sz="0" w:space="0" w:color="auto"/>
        <w:right w:val="none" w:sz="0" w:space="0" w:color="auto"/>
      </w:divBdr>
    </w:div>
    <w:div w:id="1475023401">
      <w:bodyDiv w:val="1"/>
      <w:marLeft w:val="0"/>
      <w:marRight w:val="0"/>
      <w:marTop w:val="0"/>
      <w:marBottom w:val="0"/>
      <w:divBdr>
        <w:top w:val="none" w:sz="0" w:space="0" w:color="auto"/>
        <w:left w:val="none" w:sz="0" w:space="0" w:color="auto"/>
        <w:bottom w:val="none" w:sz="0" w:space="0" w:color="auto"/>
        <w:right w:val="none" w:sz="0" w:space="0" w:color="auto"/>
      </w:divBdr>
    </w:div>
    <w:div w:id="1502503917">
      <w:bodyDiv w:val="1"/>
      <w:marLeft w:val="0"/>
      <w:marRight w:val="0"/>
      <w:marTop w:val="0"/>
      <w:marBottom w:val="0"/>
      <w:divBdr>
        <w:top w:val="none" w:sz="0" w:space="0" w:color="auto"/>
        <w:left w:val="none" w:sz="0" w:space="0" w:color="auto"/>
        <w:bottom w:val="none" w:sz="0" w:space="0" w:color="auto"/>
        <w:right w:val="none" w:sz="0" w:space="0" w:color="auto"/>
      </w:divBdr>
    </w:div>
    <w:div w:id="1554652856">
      <w:bodyDiv w:val="1"/>
      <w:marLeft w:val="0"/>
      <w:marRight w:val="0"/>
      <w:marTop w:val="0"/>
      <w:marBottom w:val="0"/>
      <w:divBdr>
        <w:top w:val="none" w:sz="0" w:space="0" w:color="auto"/>
        <w:left w:val="none" w:sz="0" w:space="0" w:color="auto"/>
        <w:bottom w:val="none" w:sz="0" w:space="0" w:color="auto"/>
        <w:right w:val="none" w:sz="0" w:space="0" w:color="auto"/>
      </w:divBdr>
    </w:div>
    <w:div w:id="1564758570">
      <w:bodyDiv w:val="1"/>
      <w:marLeft w:val="0"/>
      <w:marRight w:val="0"/>
      <w:marTop w:val="0"/>
      <w:marBottom w:val="0"/>
      <w:divBdr>
        <w:top w:val="none" w:sz="0" w:space="0" w:color="auto"/>
        <w:left w:val="none" w:sz="0" w:space="0" w:color="auto"/>
        <w:bottom w:val="none" w:sz="0" w:space="0" w:color="auto"/>
        <w:right w:val="none" w:sz="0" w:space="0" w:color="auto"/>
      </w:divBdr>
    </w:div>
    <w:div w:id="1566918497">
      <w:bodyDiv w:val="1"/>
      <w:marLeft w:val="0"/>
      <w:marRight w:val="0"/>
      <w:marTop w:val="0"/>
      <w:marBottom w:val="0"/>
      <w:divBdr>
        <w:top w:val="none" w:sz="0" w:space="0" w:color="auto"/>
        <w:left w:val="none" w:sz="0" w:space="0" w:color="auto"/>
        <w:bottom w:val="none" w:sz="0" w:space="0" w:color="auto"/>
        <w:right w:val="none" w:sz="0" w:space="0" w:color="auto"/>
      </w:divBdr>
    </w:div>
    <w:div w:id="1574507412">
      <w:bodyDiv w:val="1"/>
      <w:marLeft w:val="0"/>
      <w:marRight w:val="0"/>
      <w:marTop w:val="0"/>
      <w:marBottom w:val="0"/>
      <w:divBdr>
        <w:top w:val="none" w:sz="0" w:space="0" w:color="auto"/>
        <w:left w:val="none" w:sz="0" w:space="0" w:color="auto"/>
        <w:bottom w:val="none" w:sz="0" w:space="0" w:color="auto"/>
        <w:right w:val="none" w:sz="0" w:space="0" w:color="auto"/>
      </w:divBdr>
    </w:div>
    <w:div w:id="1581795009">
      <w:bodyDiv w:val="1"/>
      <w:marLeft w:val="0"/>
      <w:marRight w:val="0"/>
      <w:marTop w:val="0"/>
      <w:marBottom w:val="0"/>
      <w:divBdr>
        <w:top w:val="none" w:sz="0" w:space="0" w:color="auto"/>
        <w:left w:val="none" w:sz="0" w:space="0" w:color="auto"/>
        <w:bottom w:val="none" w:sz="0" w:space="0" w:color="auto"/>
        <w:right w:val="none" w:sz="0" w:space="0" w:color="auto"/>
      </w:divBdr>
    </w:div>
    <w:div w:id="1582910591">
      <w:bodyDiv w:val="1"/>
      <w:marLeft w:val="0"/>
      <w:marRight w:val="0"/>
      <w:marTop w:val="0"/>
      <w:marBottom w:val="0"/>
      <w:divBdr>
        <w:top w:val="none" w:sz="0" w:space="0" w:color="auto"/>
        <w:left w:val="none" w:sz="0" w:space="0" w:color="auto"/>
        <w:bottom w:val="none" w:sz="0" w:space="0" w:color="auto"/>
        <w:right w:val="none" w:sz="0" w:space="0" w:color="auto"/>
      </w:divBdr>
    </w:div>
    <w:div w:id="1583831634">
      <w:bodyDiv w:val="1"/>
      <w:marLeft w:val="0"/>
      <w:marRight w:val="0"/>
      <w:marTop w:val="0"/>
      <w:marBottom w:val="0"/>
      <w:divBdr>
        <w:top w:val="none" w:sz="0" w:space="0" w:color="auto"/>
        <w:left w:val="none" w:sz="0" w:space="0" w:color="auto"/>
        <w:bottom w:val="none" w:sz="0" w:space="0" w:color="auto"/>
        <w:right w:val="none" w:sz="0" w:space="0" w:color="auto"/>
      </w:divBdr>
    </w:div>
    <w:div w:id="1586382886">
      <w:bodyDiv w:val="1"/>
      <w:marLeft w:val="0"/>
      <w:marRight w:val="0"/>
      <w:marTop w:val="0"/>
      <w:marBottom w:val="0"/>
      <w:divBdr>
        <w:top w:val="none" w:sz="0" w:space="0" w:color="auto"/>
        <w:left w:val="none" w:sz="0" w:space="0" w:color="auto"/>
        <w:bottom w:val="none" w:sz="0" w:space="0" w:color="auto"/>
        <w:right w:val="none" w:sz="0" w:space="0" w:color="auto"/>
      </w:divBdr>
    </w:div>
    <w:div w:id="1597327506">
      <w:bodyDiv w:val="1"/>
      <w:marLeft w:val="0"/>
      <w:marRight w:val="0"/>
      <w:marTop w:val="0"/>
      <w:marBottom w:val="0"/>
      <w:divBdr>
        <w:top w:val="none" w:sz="0" w:space="0" w:color="auto"/>
        <w:left w:val="none" w:sz="0" w:space="0" w:color="auto"/>
        <w:bottom w:val="none" w:sz="0" w:space="0" w:color="auto"/>
        <w:right w:val="none" w:sz="0" w:space="0" w:color="auto"/>
      </w:divBdr>
    </w:div>
    <w:div w:id="1612199826">
      <w:bodyDiv w:val="1"/>
      <w:marLeft w:val="0"/>
      <w:marRight w:val="0"/>
      <w:marTop w:val="0"/>
      <w:marBottom w:val="0"/>
      <w:divBdr>
        <w:top w:val="none" w:sz="0" w:space="0" w:color="auto"/>
        <w:left w:val="none" w:sz="0" w:space="0" w:color="auto"/>
        <w:bottom w:val="none" w:sz="0" w:space="0" w:color="auto"/>
        <w:right w:val="none" w:sz="0" w:space="0" w:color="auto"/>
      </w:divBdr>
    </w:div>
    <w:div w:id="1621718957">
      <w:bodyDiv w:val="1"/>
      <w:marLeft w:val="0"/>
      <w:marRight w:val="0"/>
      <w:marTop w:val="0"/>
      <w:marBottom w:val="0"/>
      <w:divBdr>
        <w:top w:val="none" w:sz="0" w:space="0" w:color="auto"/>
        <w:left w:val="none" w:sz="0" w:space="0" w:color="auto"/>
        <w:bottom w:val="none" w:sz="0" w:space="0" w:color="auto"/>
        <w:right w:val="none" w:sz="0" w:space="0" w:color="auto"/>
      </w:divBdr>
    </w:div>
    <w:div w:id="1636331435">
      <w:bodyDiv w:val="1"/>
      <w:marLeft w:val="0"/>
      <w:marRight w:val="0"/>
      <w:marTop w:val="0"/>
      <w:marBottom w:val="0"/>
      <w:divBdr>
        <w:top w:val="none" w:sz="0" w:space="0" w:color="auto"/>
        <w:left w:val="none" w:sz="0" w:space="0" w:color="auto"/>
        <w:bottom w:val="none" w:sz="0" w:space="0" w:color="auto"/>
        <w:right w:val="none" w:sz="0" w:space="0" w:color="auto"/>
      </w:divBdr>
    </w:div>
    <w:div w:id="1668050017">
      <w:bodyDiv w:val="1"/>
      <w:marLeft w:val="0"/>
      <w:marRight w:val="0"/>
      <w:marTop w:val="0"/>
      <w:marBottom w:val="0"/>
      <w:divBdr>
        <w:top w:val="none" w:sz="0" w:space="0" w:color="auto"/>
        <w:left w:val="none" w:sz="0" w:space="0" w:color="auto"/>
        <w:bottom w:val="none" w:sz="0" w:space="0" w:color="auto"/>
        <w:right w:val="none" w:sz="0" w:space="0" w:color="auto"/>
      </w:divBdr>
    </w:div>
    <w:div w:id="1671330456">
      <w:bodyDiv w:val="1"/>
      <w:marLeft w:val="0"/>
      <w:marRight w:val="0"/>
      <w:marTop w:val="0"/>
      <w:marBottom w:val="0"/>
      <w:divBdr>
        <w:top w:val="none" w:sz="0" w:space="0" w:color="auto"/>
        <w:left w:val="none" w:sz="0" w:space="0" w:color="auto"/>
        <w:bottom w:val="none" w:sz="0" w:space="0" w:color="auto"/>
        <w:right w:val="none" w:sz="0" w:space="0" w:color="auto"/>
      </w:divBdr>
    </w:div>
    <w:div w:id="1702125581">
      <w:bodyDiv w:val="1"/>
      <w:marLeft w:val="0"/>
      <w:marRight w:val="0"/>
      <w:marTop w:val="0"/>
      <w:marBottom w:val="0"/>
      <w:divBdr>
        <w:top w:val="none" w:sz="0" w:space="0" w:color="auto"/>
        <w:left w:val="none" w:sz="0" w:space="0" w:color="auto"/>
        <w:bottom w:val="none" w:sz="0" w:space="0" w:color="auto"/>
        <w:right w:val="none" w:sz="0" w:space="0" w:color="auto"/>
      </w:divBdr>
    </w:div>
    <w:div w:id="1705251665">
      <w:bodyDiv w:val="1"/>
      <w:marLeft w:val="0"/>
      <w:marRight w:val="0"/>
      <w:marTop w:val="0"/>
      <w:marBottom w:val="0"/>
      <w:divBdr>
        <w:top w:val="none" w:sz="0" w:space="0" w:color="auto"/>
        <w:left w:val="none" w:sz="0" w:space="0" w:color="auto"/>
        <w:bottom w:val="none" w:sz="0" w:space="0" w:color="auto"/>
        <w:right w:val="none" w:sz="0" w:space="0" w:color="auto"/>
      </w:divBdr>
    </w:div>
    <w:div w:id="1710908502">
      <w:bodyDiv w:val="1"/>
      <w:marLeft w:val="0"/>
      <w:marRight w:val="0"/>
      <w:marTop w:val="0"/>
      <w:marBottom w:val="0"/>
      <w:divBdr>
        <w:top w:val="none" w:sz="0" w:space="0" w:color="auto"/>
        <w:left w:val="none" w:sz="0" w:space="0" w:color="auto"/>
        <w:bottom w:val="none" w:sz="0" w:space="0" w:color="auto"/>
        <w:right w:val="none" w:sz="0" w:space="0" w:color="auto"/>
      </w:divBdr>
    </w:div>
    <w:div w:id="1718972759">
      <w:bodyDiv w:val="1"/>
      <w:marLeft w:val="0"/>
      <w:marRight w:val="0"/>
      <w:marTop w:val="0"/>
      <w:marBottom w:val="0"/>
      <w:divBdr>
        <w:top w:val="none" w:sz="0" w:space="0" w:color="auto"/>
        <w:left w:val="none" w:sz="0" w:space="0" w:color="auto"/>
        <w:bottom w:val="none" w:sz="0" w:space="0" w:color="auto"/>
        <w:right w:val="none" w:sz="0" w:space="0" w:color="auto"/>
      </w:divBdr>
    </w:div>
    <w:div w:id="1719469374">
      <w:bodyDiv w:val="1"/>
      <w:marLeft w:val="0"/>
      <w:marRight w:val="0"/>
      <w:marTop w:val="0"/>
      <w:marBottom w:val="0"/>
      <w:divBdr>
        <w:top w:val="none" w:sz="0" w:space="0" w:color="auto"/>
        <w:left w:val="none" w:sz="0" w:space="0" w:color="auto"/>
        <w:bottom w:val="none" w:sz="0" w:space="0" w:color="auto"/>
        <w:right w:val="none" w:sz="0" w:space="0" w:color="auto"/>
      </w:divBdr>
    </w:div>
    <w:div w:id="1724792429">
      <w:bodyDiv w:val="1"/>
      <w:marLeft w:val="0"/>
      <w:marRight w:val="0"/>
      <w:marTop w:val="0"/>
      <w:marBottom w:val="0"/>
      <w:divBdr>
        <w:top w:val="none" w:sz="0" w:space="0" w:color="auto"/>
        <w:left w:val="none" w:sz="0" w:space="0" w:color="auto"/>
        <w:bottom w:val="none" w:sz="0" w:space="0" w:color="auto"/>
        <w:right w:val="none" w:sz="0" w:space="0" w:color="auto"/>
      </w:divBdr>
    </w:div>
    <w:div w:id="1730886536">
      <w:bodyDiv w:val="1"/>
      <w:marLeft w:val="0"/>
      <w:marRight w:val="0"/>
      <w:marTop w:val="0"/>
      <w:marBottom w:val="0"/>
      <w:divBdr>
        <w:top w:val="none" w:sz="0" w:space="0" w:color="auto"/>
        <w:left w:val="none" w:sz="0" w:space="0" w:color="auto"/>
        <w:bottom w:val="none" w:sz="0" w:space="0" w:color="auto"/>
        <w:right w:val="none" w:sz="0" w:space="0" w:color="auto"/>
      </w:divBdr>
    </w:div>
    <w:div w:id="1757702876">
      <w:bodyDiv w:val="1"/>
      <w:marLeft w:val="0"/>
      <w:marRight w:val="0"/>
      <w:marTop w:val="0"/>
      <w:marBottom w:val="0"/>
      <w:divBdr>
        <w:top w:val="none" w:sz="0" w:space="0" w:color="auto"/>
        <w:left w:val="none" w:sz="0" w:space="0" w:color="auto"/>
        <w:bottom w:val="none" w:sz="0" w:space="0" w:color="auto"/>
        <w:right w:val="none" w:sz="0" w:space="0" w:color="auto"/>
      </w:divBdr>
    </w:div>
    <w:div w:id="1774278910">
      <w:bodyDiv w:val="1"/>
      <w:marLeft w:val="0"/>
      <w:marRight w:val="0"/>
      <w:marTop w:val="0"/>
      <w:marBottom w:val="0"/>
      <w:divBdr>
        <w:top w:val="none" w:sz="0" w:space="0" w:color="auto"/>
        <w:left w:val="none" w:sz="0" w:space="0" w:color="auto"/>
        <w:bottom w:val="none" w:sz="0" w:space="0" w:color="auto"/>
        <w:right w:val="none" w:sz="0" w:space="0" w:color="auto"/>
      </w:divBdr>
    </w:div>
    <w:div w:id="1781340199">
      <w:bodyDiv w:val="1"/>
      <w:marLeft w:val="0"/>
      <w:marRight w:val="0"/>
      <w:marTop w:val="0"/>
      <w:marBottom w:val="0"/>
      <w:divBdr>
        <w:top w:val="none" w:sz="0" w:space="0" w:color="auto"/>
        <w:left w:val="none" w:sz="0" w:space="0" w:color="auto"/>
        <w:bottom w:val="none" w:sz="0" w:space="0" w:color="auto"/>
        <w:right w:val="none" w:sz="0" w:space="0" w:color="auto"/>
      </w:divBdr>
    </w:div>
    <w:div w:id="1805192464">
      <w:bodyDiv w:val="1"/>
      <w:marLeft w:val="0"/>
      <w:marRight w:val="0"/>
      <w:marTop w:val="0"/>
      <w:marBottom w:val="0"/>
      <w:divBdr>
        <w:top w:val="none" w:sz="0" w:space="0" w:color="auto"/>
        <w:left w:val="none" w:sz="0" w:space="0" w:color="auto"/>
        <w:bottom w:val="none" w:sz="0" w:space="0" w:color="auto"/>
        <w:right w:val="none" w:sz="0" w:space="0" w:color="auto"/>
      </w:divBdr>
    </w:div>
    <w:div w:id="1822695557">
      <w:bodyDiv w:val="1"/>
      <w:marLeft w:val="0"/>
      <w:marRight w:val="0"/>
      <w:marTop w:val="0"/>
      <w:marBottom w:val="0"/>
      <w:divBdr>
        <w:top w:val="none" w:sz="0" w:space="0" w:color="auto"/>
        <w:left w:val="none" w:sz="0" w:space="0" w:color="auto"/>
        <w:bottom w:val="none" w:sz="0" w:space="0" w:color="auto"/>
        <w:right w:val="none" w:sz="0" w:space="0" w:color="auto"/>
      </w:divBdr>
    </w:div>
    <w:div w:id="1838961554">
      <w:bodyDiv w:val="1"/>
      <w:marLeft w:val="0"/>
      <w:marRight w:val="0"/>
      <w:marTop w:val="0"/>
      <w:marBottom w:val="0"/>
      <w:divBdr>
        <w:top w:val="none" w:sz="0" w:space="0" w:color="auto"/>
        <w:left w:val="none" w:sz="0" w:space="0" w:color="auto"/>
        <w:bottom w:val="none" w:sz="0" w:space="0" w:color="auto"/>
        <w:right w:val="none" w:sz="0" w:space="0" w:color="auto"/>
      </w:divBdr>
    </w:div>
    <w:div w:id="1846631544">
      <w:bodyDiv w:val="1"/>
      <w:marLeft w:val="0"/>
      <w:marRight w:val="0"/>
      <w:marTop w:val="0"/>
      <w:marBottom w:val="0"/>
      <w:divBdr>
        <w:top w:val="none" w:sz="0" w:space="0" w:color="auto"/>
        <w:left w:val="none" w:sz="0" w:space="0" w:color="auto"/>
        <w:bottom w:val="none" w:sz="0" w:space="0" w:color="auto"/>
        <w:right w:val="none" w:sz="0" w:space="0" w:color="auto"/>
      </w:divBdr>
    </w:div>
    <w:div w:id="1856770518">
      <w:bodyDiv w:val="1"/>
      <w:marLeft w:val="0"/>
      <w:marRight w:val="0"/>
      <w:marTop w:val="0"/>
      <w:marBottom w:val="0"/>
      <w:divBdr>
        <w:top w:val="none" w:sz="0" w:space="0" w:color="auto"/>
        <w:left w:val="none" w:sz="0" w:space="0" w:color="auto"/>
        <w:bottom w:val="none" w:sz="0" w:space="0" w:color="auto"/>
        <w:right w:val="none" w:sz="0" w:space="0" w:color="auto"/>
      </w:divBdr>
    </w:div>
    <w:div w:id="1879656309">
      <w:bodyDiv w:val="1"/>
      <w:marLeft w:val="0"/>
      <w:marRight w:val="0"/>
      <w:marTop w:val="0"/>
      <w:marBottom w:val="0"/>
      <w:divBdr>
        <w:top w:val="none" w:sz="0" w:space="0" w:color="auto"/>
        <w:left w:val="none" w:sz="0" w:space="0" w:color="auto"/>
        <w:bottom w:val="none" w:sz="0" w:space="0" w:color="auto"/>
        <w:right w:val="none" w:sz="0" w:space="0" w:color="auto"/>
      </w:divBdr>
    </w:div>
    <w:div w:id="1886673296">
      <w:bodyDiv w:val="1"/>
      <w:marLeft w:val="0"/>
      <w:marRight w:val="0"/>
      <w:marTop w:val="0"/>
      <w:marBottom w:val="0"/>
      <w:divBdr>
        <w:top w:val="none" w:sz="0" w:space="0" w:color="auto"/>
        <w:left w:val="none" w:sz="0" w:space="0" w:color="auto"/>
        <w:bottom w:val="none" w:sz="0" w:space="0" w:color="auto"/>
        <w:right w:val="none" w:sz="0" w:space="0" w:color="auto"/>
      </w:divBdr>
    </w:div>
    <w:div w:id="1895240603">
      <w:bodyDiv w:val="1"/>
      <w:marLeft w:val="0"/>
      <w:marRight w:val="0"/>
      <w:marTop w:val="0"/>
      <w:marBottom w:val="0"/>
      <w:divBdr>
        <w:top w:val="none" w:sz="0" w:space="0" w:color="auto"/>
        <w:left w:val="none" w:sz="0" w:space="0" w:color="auto"/>
        <w:bottom w:val="none" w:sz="0" w:space="0" w:color="auto"/>
        <w:right w:val="none" w:sz="0" w:space="0" w:color="auto"/>
      </w:divBdr>
    </w:div>
    <w:div w:id="1895776060">
      <w:bodyDiv w:val="1"/>
      <w:marLeft w:val="0"/>
      <w:marRight w:val="0"/>
      <w:marTop w:val="0"/>
      <w:marBottom w:val="0"/>
      <w:divBdr>
        <w:top w:val="none" w:sz="0" w:space="0" w:color="auto"/>
        <w:left w:val="none" w:sz="0" w:space="0" w:color="auto"/>
        <w:bottom w:val="none" w:sz="0" w:space="0" w:color="auto"/>
        <w:right w:val="none" w:sz="0" w:space="0" w:color="auto"/>
      </w:divBdr>
    </w:div>
    <w:div w:id="1897660689">
      <w:bodyDiv w:val="1"/>
      <w:marLeft w:val="0"/>
      <w:marRight w:val="0"/>
      <w:marTop w:val="0"/>
      <w:marBottom w:val="0"/>
      <w:divBdr>
        <w:top w:val="none" w:sz="0" w:space="0" w:color="auto"/>
        <w:left w:val="none" w:sz="0" w:space="0" w:color="auto"/>
        <w:bottom w:val="none" w:sz="0" w:space="0" w:color="auto"/>
        <w:right w:val="none" w:sz="0" w:space="0" w:color="auto"/>
      </w:divBdr>
    </w:div>
    <w:div w:id="1913000237">
      <w:bodyDiv w:val="1"/>
      <w:marLeft w:val="0"/>
      <w:marRight w:val="0"/>
      <w:marTop w:val="0"/>
      <w:marBottom w:val="0"/>
      <w:divBdr>
        <w:top w:val="none" w:sz="0" w:space="0" w:color="auto"/>
        <w:left w:val="none" w:sz="0" w:space="0" w:color="auto"/>
        <w:bottom w:val="none" w:sz="0" w:space="0" w:color="auto"/>
        <w:right w:val="none" w:sz="0" w:space="0" w:color="auto"/>
      </w:divBdr>
    </w:div>
    <w:div w:id="1917518585">
      <w:bodyDiv w:val="1"/>
      <w:marLeft w:val="0"/>
      <w:marRight w:val="0"/>
      <w:marTop w:val="0"/>
      <w:marBottom w:val="0"/>
      <w:divBdr>
        <w:top w:val="none" w:sz="0" w:space="0" w:color="auto"/>
        <w:left w:val="none" w:sz="0" w:space="0" w:color="auto"/>
        <w:bottom w:val="none" w:sz="0" w:space="0" w:color="auto"/>
        <w:right w:val="none" w:sz="0" w:space="0" w:color="auto"/>
      </w:divBdr>
    </w:div>
    <w:div w:id="1922256261">
      <w:bodyDiv w:val="1"/>
      <w:marLeft w:val="0"/>
      <w:marRight w:val="0"/>
      <w:marTop w:val="0"/>
      <w:marBottom w:val="0"/>
      <w:divBdr>
        <w:top w:val="none" w:sz="0" w:space="0" w:color="auto"/>
        <w:left w:val="none" w:sz="0" w:space="0" w:color="auto"/>
        <w:bottom w:val="none" w:sz="0" w:space="0" w:color="auto"/>
        <w:right w:val="none" w:sz="0" w:space="0" w:color="auto"/>
      </w:divBdr>
    </w:div>
    <w:div w:id="1927684742">
      <w:bodyDiv w:val="1"/>
      <w:marLeft w:val="0"/>
      <w:marRight w:val="0"/>
      <w:marTop w:val="0"/>
      <w:marBottom w:val="0"/>
      <w:divBdr>
        <w:top w:val="none" w:sz="0" w:space="0" w:color="auto"/>
        <w:left w:val="none" w:sz="0" w:space="0" w:color="auto"/>
        <w:bottom w:val="none" w:sz="0" w:space="0" w:color="auto"/>
        <w:right w:val="none" w:sz="0" w:space="0" w:color="auto"/>
      </w:divBdr>
    </w:div>
    <w:div w:id="1933473116">
      <w:bodyDiv w:val="1"/>
      <w:marLeft w:val="0"/>
      <w:marRight w:val="0"/>
      <w:marTop w:val="0"/>
      <w:marBottom w:val="0"/>
      <w:divBdr>
        <w:top w:val="none" w:sz="0" w:space="0" w:color="auto"/>
        <w:left w:val="none" w:sz="0" w:space="0" w:color="auto"/>
        <w:bottom w:val="none" w:sz="0" w:space="0" w:color="auto"/>
        <w:right w:val="none" w:sz="0" w:space="0" w:color="auto"/>
      </w:divBdr>
    </w:div>
    <w:div w:id="1944727956">
      <w:bodyDiv w:val="1"/>
      <w:marLeft w:val="0"/>
      <w:marRight w:val="0"/>
      <w:marTop w:val="0"/>
      <w:marBottom w:val="0"/>
      <w:divBdr>
        <w:top w:val="none" w:sz="0" w:space="0" w:color="auto"/>
        <w:left w:val="none" w:sz="0" w:space="0" w:color="auto"/>
        <w:bottom w:val="none" w:sz="0" w:space="0" w:color="auto"/>
        <w:right w:val="none" w:sz="0" w:space="0" w:color="auto"/>
      </w:divBdr>
    </w:div>
    <w:div w:id="1947541447">
      <w:bodyDiv w:val="1"/>
      <w:marLeft w:val="0"/>
      <w:marRight w:val="0"/>
      <w:marTop w:val="0"/>
      <w:marBottom w:val="0"/>
      <w:divBdr>
        <w:top w:val="none" w:sz="0" w:space="0" w:color="auto"/>
        <w:left w:val="none" w:sz="0" w:space="0" w:color="auto"/>
        <w:bottom w:val="none" w:sz="0" w:space="0" w:color="auto"/>
        <w:right w:val="none" w:sz="0" w:space="0" w:color="auto"/>
      </w:divBdr>
    </w:div>
    <w:div w:id="1961762552">
      <w:bodyDiv w:val="1"/>
      <w:marLeft w:val="0"/>
      <w:marRight w:val="0"/>
      <w:marTop w:val="0"/>
      <w:marBottom w:val="0"/>
      <w:divBdr>
        <w:top w:val="none" w:sz="0" w:space="0" w:color="auto"/>
        <w:left w:val="none" w:sz="0" w:space="0" w:color="auto"/>
        <w:bottom w:val="none" w:sz="0" w:space="0" w:color="auto"/>
        <w:right w:val="none" w:sz="0" w:space="0" w:color="auto"/>
      </w:divBdr>
    </w:div>
    <w:div w:id="1970626106">
      <w:bodyDiv w:val="1"/>
      <w:marLeft w:val="0"/>
      <w:marRight w:val="0"/>
      <w:marTop w:val="0"/>
      <w:marBottom w:val="0"/>
      <w:divBdr>
        <w:top w:val="none" w:sz="0" w:space="0" w:color="auto"/>
        <w:left w:val="none" w:sz="0" w:space="0" w:color="auto"/>
        <w:bottom w:val="none" w:sz="0" w:space="0" w:color="auto"/>
        <w:right w:val="none" w:sz="0" w:space="0" w:color="auto"/>
      </w:divBdr>
    </w:div>
    <w:div w:id="1977447104">
      <w:bodyDiv w:val="1"/>
      <w:marLeft w:val="0"/>
      <w:marRight w:val="0"/>
      <w:marTop w:val="0"/>
      <w:marBottom w:val="0"/>
      <w:divBdr>
        <w:top w:val="none" w:sz="0" w:space="0" w:color="auto"/>
        <w:left w:val="none" w:sz="0" w:space="0" w:color="auto"/>
        <w:bottom w:val="none" w:sz="0" w:space="0" w:color="auto"/>
        <w:right w:val="none" w:sz="0" w:space="0" w:color="auto"/>
      </w:divBdr>
    </w:div>
    <w:div w:id="1999534227">
      <w:bodyDiv w:val="1"/>
      <w:marLeft w:val="0"/>
      <w:marRight w:val="0"/>
      <w:marTop w:val="0"/>
      <w:marBottom w:val="0"/>
      <w:divBdr>
        <w:top w:val="none" w:sz="0" w:space="0" w:color="auto"/>
        <w:left w:val="none" w:sz="0" w:space="0" w:color="auto"/>
        <w:bottom w:val="none" w:sz="0" w:space="0" w:color="auto"/>
        <w:right w:val="none" w:sz="0" w:space="0" w:color="auto"/>
      </w:divBdr>
    </w:div>
    <w:div w:id="2005164126">
      <w:bodyDiv w:val="1"/>
      <w:marLeft w:val="0"/>
      <w:marRight w:val="0"/>
      <w:marTop w:val="0"/>
      <w:marBottom w:val="0"/>
      <w:divBdr>
        <w:top w:val="none" w:sz="0" w:space="0" w:color="auto"/>
        <w:left w:val="none" w:sz="0" w:space="0" w:color="auto"/>
        <w:bottom w:val="none" w:sz="0" w:space="0" w:color="auto"/>
        <w:right w:val="none" w:sz="0" w:space="0" w:color="auto"/>
      </w:divBdr>
    </w:div>
    <w:div w:id="2007128334">
      <w:bodyDiv w:val="1"/>
      <w:marLeft w:val="0"/>
      <w:marRight w:val="0"/>
      <w:marTop w:val="0"/>
      <w:marBottom w:val="0"/>
      <w:divBdr>
        <w:top w:val="none" w:sz="0" w:space="0" w:color="auto"/>
        <w:left w:val="none" w:sz="0" w:space="0" w:color="auto"/>
        <w:bottom w:val="none" w:sz="0" w:space="0" w:color="auto"/>
        <w:right w:val="none" w:sz="0" w:space="0" w:color="auto"/>
      </w:divBdr>
    </w:div>
    <w:div w:id="2008556850">
      <w:bodyDiv w:val="1"/>
      <w:marLeft w:val="0"/>
      <w:marRight w:val="0"/>
      <w:marTop w:val="0"/>
      <w:marBottom w:val="0"/>
      <w:divBdr>
        <w:top w:val="none" w:sz="0" w:space="0" w:color="auto"/>
        <w:left w:val="none" w:sz="0" w:space="0" w:color="auto"/>
        <w:bottom w:val="none" w:sz="0" w:space="0" w:color="auto"/>
        <w:right w:val="none" w:sz="0" w:space="0" w:color="auto"/>
      </w:divBdr>
    </w:div>
    <w:div w:id="2012446291">
      <w:bodyDiv w:val="1"/>
      <w:marLeft w:val="0"/>
      <w:marRight w:val="0"/>
      <w:marTop w:val="0"/>
      <w:marBottom w:val="0"/>
      <w:divBdr>
        <w:top w:val="none" w:sz="0" w:space="0" w:color="auto"/>
        <w:left w:val="none" w:sz="0" w:space="0" w:color="auto"/>
        <w:bottom w:val="none" w:sz="0" w:space="0" w:color="auto"/>
        <w:right w:val="none" w:sz="0" w:space="0" w:color="auto"/>
      </w:divBdr>
    </w:div>
    <w:div w:id="2024280591">
      <w:bodyDiv w:val="1"/>
      <w:marLeft w:val="0"/>
      <w:marRight w:val="0"/>
      <w:marTop w:val="0"/>
      <w:marBottom w:val="0"/>
      <w:divBdr>
        <w:top w:val="none" w:sz="0" w:space="0" w:color="auto"/>
        <w:left w:val="none" w:sz="0" w:space="0" w:color="auto"/>
        <w:bottom w:val="none" w:sz="0" w:space="0" w:color="auto"/>
        <w:right w:val="none" w:sz="0" w:space="0" w:color="auto"/>
      </w:divBdr>
    </w:div>
    <w:div w:id="2024432391">
      <w:bodyDiv w:val="1"/>
      <w:marLeft w:val="0"/>
      <w:marRight w:val="0"/>
      <w:marTop w:val="0"/>
      <w:marBottom w:val="0"/>
      <w:divBdr>
        <w:top w:val="none" w:sz="0" w:space="0" w:color="auto"/>
        <w:left w:val="none" w:sz="0" w:space="0" w:color="auto"/>
        <w:bottom w:val="none" w:sz="0" w:space="0" w:color="auto"/>
        <w:right w:val="none" w:sz="0" w:space="0" w:color="auto"/>
      </w:divBdr>
    </w:div>
    <w:div w:id="2024894674">
      <w:bodyDiv w:val="1"/>
      <w:marLeft w:val="0"/>
      <w:marRight w:val="0"/>
      <w:marTop w:val="0"/>
      <w:marBottom w:val="0"/>
      <w:divBdr>
        <w:top w:val="none" w:sz="0" w:space="0" w:color="auto"/>
        <w:left w:val="none" w:sz="0" w:space="0" w:color="auto"/>
        <w:bottom w:val="none" w:sz="0" w:space="0" w:color="auto"/>
        <w:right w:val="none" w:sz="0" w:space="0" w:color="auto"/>
      </w:divBdr>
    </w:div>
    <w:div w:id="2028293341">
      <w:bodyDiv w:val="1"/>
      <w:marLeft w:val="0"/>
      <w:marRight w:val="0"/>
      <w:marTop w:val="0"/>
      <w:marBottom w:val="0"/>
      <w:divBdr>
        <w:top w:val="none" w:sz="0" w:space="0" w:color="auto"/>
        <w:left w:val="none" w:sz="0" w:space="0" w:color="auto"/>
        <w:bottom w:val="none" w:sz="0" w:space="0" w:color="auto"/>
        <w:right w:val="none" w:sz="0" w:space="0" w:color="auto"/>
      </w:divBdr>
    </w:div>
    <w:div w:id="2044555359">
      <w:bodyDiv w:val="1"/>
      <w:marLeft w:val="0"/>
      <w:marRight w:val="0"/>
      <w:marTop w:val="0"/>
      <w:marBottom w:val="0"/>
      <w:divBdr>
        <w:top w:val="none" w:sz="0" w:space="0" w:color="auto"/>
        <w:left w:val="none" w:sz="0" w:space="0" w:color="auto"/>
        <w:bottom w:val="none" w:sz="0" w:space="0" w:color="auto"/>
        <w:right w:val="none" w:sz="0" w:space="0" w:color="auto"/>
      </w:divBdr>
    </w:div>
    <w:div w:id="2048791164">
      <w:bodyDiv w:val="1"/>
      <w:marLeft w:val="0"/>
      <w:marRight w:val="0"/>
      <w:marTop w:val="0"/>
      <w:marBottom w:val="0"/>
      <w:divBdr>
        <w:top w:val="none" w:sz="0" w:space="0" w:color="auto"/>
        <w:left w:val="none" w:sz="0" w:space="0" w:color="auto"/>
        <w:bottom w:val="none" w:sz="0" w:space="0" w:color="auto"/>
        <w:right w:val="none" w:sz="0" w:space="0" w:color="auto"/>
      </w:divBdr>
    </w:div>
    <w:div w:id="2057852067">
      <w:bodyDiv w:val="1"/>
      <w:marLeft w:val="0"/>
      <w:marRight w:val="0"/>
      <w:marTop w:val="0"/>
      <w:marBottom w:val="0"/>
      <w:divBdr>
        <w:top w:val="none" w:sz="0" w:space="0" w:color="auto"/>
        <w:left w:val="none" w:sz="0" w:space="0" w:color="auto"/>
        <w:bottom w:val="none" w:sz="0" w:space="0" w:color="auto"/>
        <w:right w:val="none" w:sz="0" w:space="0" w:color="auto"/>
      </w:divBdr>
    </w:div>
    <w:div w:id="2080782325">
      <w:bodyDiv w:val="1"/>
      <w:marLeft w:val="0"/>
      <w:marRight w:val="0"/>
      <w:marTop w:val="0"/>
      <w:marBottom w:val="0"/>
      <w:divBdr>
        <w:top w:val="none" w:sz="0" w:space="0" w:color="auto"/>
        <w:left w:val="none" w:sz="0" w:space="0" w:color="auto"/>
        <w:bottom w:val="none" w:sz="0" w:space="0" w:color="auto"/>
        <w:right w:val="none" w:sz="0" w:space="0" w:color="auto"/>
      </w:divBdr>
    </w:div>
    <w:div w:id="2081979131">
      <w:bodyDiv w:val="1"/>
      <w:marLeft w:val="0"/>
      <w:marRight w:val="0"/>
      <w:marTop w:val="0"/>
      <w:marBottom w:val="0"/>
      <w:divBdr>
        <w:top w:val="none" w:sz="0" w:space="0" w:color="auto"/>
        <w:left w:val="none" w:sz="0" w:space="0" w:color="auto"/>
        <w:bottom w:val="none" w:sz="0" w:space="0" w:color="auto"/>
        <w:right w:val="none" w:sz="0" w:space="0" w:color="auto"/>
      </w:divBdr>
    </w:div>
    <w:div w:id="2085835032">
      <w:bodyDiv w:val="1"/>
      <w:marLeft w:val="0"/>
      <w:marRight w:val="0"/>
      <w:marTop w:val="0"/>
      <w:marBottom w:val="0"/>
      <w:divBdr>
        <w:top w:val="none" w:sz="0" w:space="0" w:color="auto"/>
        <w:left w:val="none" w:sz="0" w:space="0" w:color="auto"/>
        <w:bottom w:val="none" w:sz="0" w:space="0" w:color="auto"/>
        <w:right w:val="none" w:sz="0" w:space="0" w:color="auto"/>
      </w:divBdr>
    </w:div>
    <w:div w:id="2106920243">
      <w:bodyDiv w:val="1"/>
      <w:marLeft w:val="0"/>
      <w:marRight w:val="0"/>
      <w:marTop w:val="0"/>
      <w:marBottom w:val="0"/>
      <w:divBdr>
        <w:top w:val="none" w:sz="0" w:space="0" w:color="auto"/>
        <w:left w:val="none" w:sz="0" w:space="0" w:color="auto"/>
        <w:bottom w:val="none" w:sz="0" w:space="0" w:color="auto"/>
        <w:right w:val="none" w:sz="0" w:space="0" w:color="auto"/>
      </w:divBdr>
    </w:div>
    <w:div w:id="2108231941">
      <w:bodyDiv w:val="1"/>
      <w:marLeft w:val="0"/>
      <w:marRight w:val="0"/>
      <w:marTop w:val="0"/>
      <w:marBottom w:val="0"/>
      <w:divBdr>
        <w:top w:val="none" w:sz="0" w:space="0" w:color="auto"/>
        <w:left w:val="none" w:sz="0" w:space="0" w:color="auto"/>
        <w:bottom w:val="none" w:sz="0" w:space="0" w:color="auto"/>
        <w:right w:val="none" w:sz="0" w:space="0" w:color="auto"/>
      </w:divBdr>
    </w:div>
    <w:div w:id="2117749144">
      <w:bodyDiv w:val="1"/>
      <w:marLeft w:val="0"/>
      <w:marRight w:val="0"/>
      <w:marTop w:val="0"/>
      <w:marBottom w:val="0"/>
      <w:divBdr>
        <w:top w:val="none" w:sz="0" w:space="0" w:color="auto"/>
        <w:left w:val="none" w:sz="0" w:space="0" w:color="auto"/>
        <w:bottom w:val="none" w:sz="0" w:space="0" w:color="auto"/>
        <w:right w:val="none" w:sz="0" w:space="0" w:color="auto"/>
      </w:divBdr>
    </w:div>
    <w:div w:id="2125269167">
      <w:bodyDiv w:val="1"/>
      <w:marLeft w:val="0"/>
      <w:marRight w:val="0"/>
      <w:marTop w:val="0"/>
      <w:marBottom w:val="0"/>
      <w:divBdr>
        <w:top w:val="none" w:sz="0" w:space="0" w:color="auto"/>
        <w:left w:val="none" w:sz="0" w:space="0" w:color="auto"/>
        <w:bottom w:val="none" w:sz="0" w:space="0" w:color="auto"/>
        <w:right w:val="none" w:sz="0" w:space="0" w:color="auto"/>
      </w:divBdr>
    </w:div>
    <w:div w:id="2139716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2.xml"/><Relationship Id="rId18" Type="http://schemas.openxmlformats.org/officeDocument/2006/relationships/chart" Target="charts/chart7.xml"/><Relationship Id="rId26" Type="http://schemas.openxmlformats.org/officeDocument/2006/relationships/hyperlink" Target="http://www.infoabsolvent.cz/" TargetMode="External"/><Relationship Id="rId39" Type="http://schemas.openxmlformats.org/officeDocument/2006/relationships/hyperlink" Target="http://www.msk.cz/cz/skolstvi/dalsi-vzdelavani-a-profesni-kvalifikace-v-moravskoslezskem-kraji-40536/" TargetMode="External"/><Relationship Id="rId21" Type="http://schemas.openxmlformats.org/officeDocument/2006/relationships/hyperlink" Target="http://www.kvic.cz" TargetMode="External"/><Relationship Id="rId34" Type="http://schemas.openxmlformats.org/officeDocument/2006/relationships/hyperlink" Target="http://elearning.rvp.cz/katalog-kurzu/informace-o-kurzu?k=19" TargetMode="External"/><Relationship Id="rId42" Type="http://schemas.openxmlformats.org/officeDocument/2006/relationships/chart" Target="charts/chart11.xml"/><Relationship Id="rId47" Type="http://schemas.openxmlformats.org/officeDocument/2006/relationships/chart" Target="charts/chart16.xml"/><Relationship Id="rId50" Type="http://schemas.openxmlformats.org/officeDocument/2006/relationships/chart" Target="charts/chart19.xml"/><Relationship Id="rId55" Type="http://schemas.openxmlformats.org/officeDocument/2006/relationships/footer" Target="footer4.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chart" Target="charts/chart5.xml"/><Relationship Id="rId20" Type="http://schemas.openxmlformats.org/officeDocument/2006/relationships/hyperlink" Target="http://www.nidv.cz/cs/onas/krajska-pracoviste/ostrava/ostrava.ep/?operace=ostrava" TargetMode="External"/><Relationship Id="rId29" Type="http://schemas.openxmlformats.org/officeDocument/2006/relationships/hyperlink" Target="http://pospolu.rvp.cz/doporuceni" TargetMode="External"/><Relationship Id="rId41" Type="http://schemas.openxmlformats.org/officeDocument/2006/relationships/chart" Target="charts/chart10.xml"/><Relationship Id="rId54" Type="http://schemas.openxmlformats.org/officeDocument/2006/relationships/footer" Target="footer3.xm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yperlink" Target="http://www.msk.cz/skolstvi/jazykova_priprava_cizincu.html" TargetMode="External"/><Relationship Id="rId32" Type="http://schemas.openxmlformats.org/officeDocument/2006/relationships/hyperlink" Target="http://www.rvp.cz" TargetMode="External"/><Relationship Id="rId37" Type="http://schemas.openxmlformats.org/officeDocument/2006/relationships/hyperlink" Target="http://www.msk.cz/cz/skolstvi/dalsi-vzdelavani-a-profesni-kvalifikace-v-moravskoslezskem-kraji-40536/" TargetMode="External"/><Relationship Id="rId40" Type="http://schemas.openxmlformats.org/officeDocument/2006/relationships/chart" Target="charts/chart9.xml"/><Relationship Id="rId45" Type="http://schemas.openxmlformats.org/officeDocument/2006/relationships/chart" Target="charts/chart14.xml"/><Relationship Id="rId53" Type="http://schemas.openxmlformats.org/officeDocument/2006/relationships/footer" Target="footer2.xml"/><Relationship Id="rId58"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chart" Target="charts/chart4.xml"/><Relationship Id="rId23" Type="http://schemas.openxmlformats.org/officeDocument/2006/relationships/hyperlink" Target="http://www.rvp.cz/" TargetMode="External"/><Relationship Id="rId28" Type="http://schemas.openxmlformats.org/officeDocument/2006/relationships/hyperlink" Target="http://www.nuv.cz/pospolu" TargetMode="External"/><Relationship Id="rId36" Type="http://schemas.openxmlformats.org/officeDocument/2006/relationships/hyperlink" Target="http://www.msk.cz/cz/skolstvi/dalsi-vzdelavani-a-profesni-kvalifikace-v-moravskoslezskem-kraji-40536/" TargetMode="External"/><Relationship Id="rId49" Type="http://schemas.openxmlformats.org/officeDocument/2006/relationships/chart" Target="charts/chart18.xml"/><Relationship Id="rId57" Type="http://schemas.openxmlformats.org/officeDocument/2006/relationships/footer" Target="footer6.xml"/><Relationship Id="rId61" Type="http://schemas.openxmlformats.org/officeDocument/2006/relationships/fontTable" Target="fontTable.xml"/><Relationship Id="rId10" Type="http://schemas.openxmlformats.org/officeDocument/2006/relationships/image" Target="media/image3.jpg"/><Relationship Id="rId19" Type="http://schemas.openxmlformats.org/officeDocument/2006/relationships/chart" Target="charts/chart8.xml"/><Relationship Id="rId31" Type="http://schemas.openxmlformats.org/officeDocument/2006/relationships/hyperlink" Target="http://www.nuv.cz" TargetMode="External"/><Relationship Id="rId44" Type="http://schemas.openxmlformats.org/officeDocument/2006/relationships/chart" Target="charts/chart13.xml"/><Relationship Id="rId52" Type="http://schemas.openxmlformats.org/officeDocument/2006/relationships/footer" Target="footer1.xml"/><Relationship Id="rId6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chart" Target="charts/chart3.xml"/><Relationship Id="rId22" Type="http://schemas.openxmlformats.org/officeDocument/2006/relationships/hyperlink" Target="http://www.rvp.cz/" TargetMode="External"/><Relationship Id="rId27" Type="http://schemas.openxmlformats.org/officeDocument/2006/relationships/hyperlink" Target="http://www.nuv.cz/" TargetMode="External"/><Relationship Id="rId30" Type="http://schemas.openxmlformats.org/officeDocument/2006/relationships/hyperlink" Target="http://www.sosfm.cz/student/zakladni-informace/akce-skoly/o-zlaty-pohar-linde.php" TargetMode="External"/><Relationship Id="rId35" Type="http://schemas.openxmlformats.org/officeDocument/2006/relationships/hyperlink" Target="http://www.dvmonitor.cz/" TargetMode="External"/><Relationship Id="rId43" Type="http://schemas.openxmlformats.org/officeDocument/2006/relationships/chart" Target="charts/chart12.xml"/><Relationship Id="rId48" Type="http://schemas.openxmlformats.org/officeDocument/2006/relationships/chart" Target="charts/chart17.xml"/><Relationship Id="rId56" Type="http://schemas.openxmlformats.org/officeDocument/2006/relationships/footer" Target="footer5.xml"/><Relationship Id="rId8" Type="http://schemas.openxmlformats.org/officeDocument/2006/relationships/image" Target="media/image1.png"/><Relationship Id="rId51" Type="http://schemas.openxmlformats.org/officeDocument/2006/relationships/hyperlink" Target="http://www.naerasmusplus.cz" TargetMode="External"/><Relationship Id="rId3" Type="http://schemas.openxmlformats.org/officeDocument/2006/relationships/styles" Target="styles.xml"/><Relationship Id="rId12" Type="http://schemas.openxmlformats.org/officeDocument/2006/relationships/chart" Target="charts/chart1.xml"/><Relationship Id="rId17" Type="http://schemas.openxmlformats.org/officeDocument/2006/relationships/chart" Target="charts/chart6.xml"/><Relationship Id="rId25" Type="http://schemas.openxmlformats.org/officeDocument/2006/relationships/hyperlink" Target="http://www.nuv.cz" TargetMode="External"/><Relationship Id="rId33" Type="http://schemas.openxmlformats.org/officeDocument/2006/relationships/hyperlink" Target="http://www.msmt.cz/vzdelavani/dalsi-vzdelavani/databaze-akci-dvpp" TargetMode="External"/><Relationship Id="rId38" Type="http://schemas.openxmlformats.org/officeDocument/2006/relationships/hyperlink" Target="http://www.narodnikvalifikace.cz" TargetMode="External"/><Relationship Id="rId46" Type="http://schemas.openxmlformats.org/officeDocument/2006/relationships/chart" Target="charts/chart15.xml"/><Relationship Id="rId59" Type="http://schemas.openxmlformats.org/officeDocument/2006/relationships/footer" Target="footer7.xml"/></Relationships>
</file>

<file path=word/_rels/footer2.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g"/></Relationships>
</file>

<file path=word/charts/_rels/chart1.xml.rels><?xml version="1.0" encoding="UTF-8" standalone="yes"?>
<Relationships xmlns="http://schemas.openxmlformats.org/package/2006/relationships"><Relationship Id="rId1" Type="http://schemas.openxmlformats.org/officeDocument/2006/relationships/oleObject" Target="file:///\\nas\ku\13_SMS\_orv\11_VZ_MSK_2015_2016\VZ_2015-2016.xlsx" TargetMode="External"/></Relationships>
</file>

<file path=word/charts/_rels/chart10.xml.rels><?xml version="1.0" encoding="UTF-8" standalone="yes"?>
<Relationships xmlns="http://schemas.openxmlformats.org/package/2006/relationships"><Relationship Id="rId2" Type="http://schemas.openxmlformats.org/officeDocument/2006/relationships/package" Target="../embeddings/List_aplikace_Microsoft_Excel1.xlsx"/><Relationship Id="rId1" Type="http://schemas.openxmlformats.org/officeDocument/2006/relationships/themeOverride" Target="../theme/themeOverride3.xml"/></Relationships>
</file>

<file path=word/charts/_rels/chart11.xml.rels><?xml version="1.0" encoding="UTF-8" standalone="yes"?>
<Relationships xmlns="http://schemas.openxmlformats.org/package/2006/relationships"><Relationship Id="rId2" Type="http://schemas.openxmlformats.org/officeDocument/2006/relationships/package" Target="../embeddings/List_aplikace_Microsoft_Excel2.xlsx"/><Relationship Id="rId1" Type="http://schemas.openxmlformats.org/officeDocument/2006/relationships/themeOverride" Target="../theme/themeOverride4.xml"/></Relationships>
</file>

<file path=word/charts/_rels/chart12.xml.rels><?xml version="1.0" encoding="UTF-8" standalone="yes"?>
<Relationships xmlns="http://schemas.openxmlformats.org/package/2006/relationships"><Relationship Id="rId1" Type="http://schemas.openxmlformats.org/officeDocument/2006/relationships/oleObject" Target="file:///\\nas\users\sevcikova2729\VZ%202015-2016\podklady%20ke%20zpracov&#225;n&#237;\podklady%202016.xls" TargetMode="External"/></Relationships>
</file>

<file path=word/charts/_rels/chart13.xml.rels><?xml version="1.0" encoding="UTF-8" standalone="yes"?>
<Relationships xmlns="http://schemas.openxmlformats.org/package/2006/relationships"><Relationship Id="rId2" Type="http://schemas.openxmlformats.org/officeDocument/2006/relationships/package" Target="../embeddings/List_aplikace_Microsoft_Excel3.xlsx"/><Relationship Id="rId1" Type="http://schemas.openxmlformats.org/officeDocument/2006/relationships/themeOverride" Target="../theme/themeOverride5.xml"/></Relationships>
</file>

<file path=word/charts/_rels/chart14.xml.rels><?xml version="1.0" encoding="UTF-8" standalone="yes"?>
<Relationships xmlns="http://schemas.openxmlformats.org/package/2006/relationships"><Relationship Id="rId2" Type="http://schemas.openxmlformats.org/officeDocument/2006/relationships/package" Target="../embeddings/List_aplikace_Microsoft_Excel4.xlsx"/><Relationship Id="rId1" Type="http://schemas.openxmlformats.org/officeDocument/2006/relationships/themeOverride" Target="../theme/themeOverride6.xml"/></Relationships>
</file>

<file path=word/charts/_rels/chart15.xml.rels><?xml version="1.0" encoding="UTF-8" standalone="yes"?>
<Relationships xmlns="http://schemas.openxmlformats.org/package/2006/relationships"><Relationship Id="rId2" Type="http://schemas.openxmlformats.org/officeDocument/2006/relationships/package" Target="../embeddings/List_aplikace_Microsoft_Excel5.xlsx"/><Relationship Id="rId1" Type="http://schemas.openxmlformats.org/officeDocument/2006/relationships/themeOverride" Target="../theme/themeOverride7.xml"/></Relationships>
</file>

<file path=word/charts/_rels/chart16.xml.rels><?xml version="1.0" encoding="UTF-8" standalone="yes"?>
<Relationships xmlns="http://schemas.openxmlformats.org/package/2006/relationships"><Relationship Id="rId2" Type="http://schemas.openxmlformats.org/officeDocument/2006/relationships/package" Target="../embeddings/List_aplikace_Microsoft_Excel6.xlsx"/><Relationship Id="rId1" Type="http://schemas.openxmlformats.org/officeDocument/2006/relationships/themeOverride" Target="../theme/themeOverride8.xml"/></Relationships>
</file>

<file path=word/charts/_rels/chart17.xml.rels><?xml version="1.0" encoding="UTF-8" standalone="yes"?>
<Relationships xmlns="http://schemas.openxmlformats.org/package/2006/relationships"><Relationship Id="rId2" Type="http://schemas.openxmlformats.org/officeDocument/2006/relationships/package" Target="../embeddings/List_aplikace_Microsoft_Excel7.xlsx"/><Relationship Id="rId1" Type="http://schemas.openxmlformats.org/officeDocument/2006/relationships/themeOverride" Target="../theme/themeOverride9.xml"/></Relationships>
</file>

<file path=word/charts/_rels/chart18.xml.rels><?xml version="1.0" encoding="UTF-8" standalone="yes"?>
<Relationships xmlns="http://schemas.openxmlformats.org/package/2006/relationships"><Relationship Id="rId2" Type="http://schemas.openxmlformats.org/officeDocument/2006/relationships/package" Target="../embeddings/List_aplikace_Microsoft_Excel8.xlsx"/><Relationship Id="rId1" Type="http://schemas.openxmlformats.org/officeDocument/2006/relationships/themeOverride" Target="../theme/themeOverride10.xml"/></Relationships>
</file>

<file path=word/charts/_rels/chart19.xml.rels><?xml version="1.0" encoding="UTF-8" standalone="yes"?>
<Relationships xmlns="http://schemas.openxmlformats.org/package/2006/relationships"><Relationship Id="rId2" Type="http://schemas.openxmlformats.org/officeDocument/2006/relationships/package" Target="../embeddings/List_aplikace_Microsoft_Excel9.xlsx"/><Relationship Id="rId1" Type="http://schemas.openxmlformats.org/officeDocument/2006/relationships/themeOverride" Target="../theme/themeOverride11.xml"/></Relationships>
</file>

<file path=word/charts/_rels/chart2.xml.rels><?xml version="1.0" encoding="UTF-8" standalone="yes"?>
<Relationships xmlns="http://schemas.openxmlformats.org/package/2006/relationships"><Relationship Id="rId1" Type="http://schemas.openxmlformats.org/officeDocument/2006/relationships/oleObject" Target="file:///\\nas\ku\13_SMS\_orv\11_VZ_MSK_2015_2016\VZ_2015-2016.xlsx" TargetMode="External"/></Relationships>
</file>

<file path=word/charts/_rels/chart3.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nas\ku\13_SMS\_orv\11_VZ_MSK_2015_2016\VZ_2015-2016.xlsx" TargetMode="External"/></Relationships>
</file>

<file path=word/charts/_rels/chart4.xml.rels><?xml version="1.0" encoding="UTF-8" standalone="yes"?>
<Relationships xmlns="http://schemas.openxmlformats.org/package/2006/relationships"><Relationship Id="rId2" Type="http://schemas.openxmlformats.org/officeDocument/2006/relationships/oleObject" Target="file:///\\nas\ku\13_SMS\_orv\11_VZ_MSK_2015_2016\VZ_2015-2016.xlsx" TargetMode="External"/><Relationship Id="rId1" Type="http://schemas.openxmlformats.org/officeDocument/2006/relationships/themeOverride" Target="../theme/themeOverride1.xml"/></Relationships>
</file>

<file path=word/charts/_rels/chart5.xml.rels><?xml version="1.0" encoding="UTF-8" standalone="yes"?>
<Relationships xmlns="http://schemas.openxmlformats.org/package/2006/relationships"><Relationship Id="rId1" Type="http://schemas.openxmlformats.org/officeDocument/2006/relationships/oleObject" Target="file:///\\nas\ku\13_SMS\_orv\11_VZ_MSK_2015_2016\VZ_2015-2016.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nas\ku\13_SMS\_orv\11_VZ_MSK_2015_2016\VZ_2015-2016.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nas\ku\13_SMS\_orv\11_VZ_MSK_2015_2016\VZ_2015-2016.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nas\ku\13_SMS\_orv\11_VZ_MSK_2015_2016\VZ_2015-2016.xlsx" TargetMode="External"/></Relationships>
</file>

<file path=word/charts/_rels/chart9.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1544462064477098"/>
          <c:y val="3.2719918508769971E-2"/>
          <c:w val="0.87989886219974711"/>
          <c:h val="0.82806149231346071"/>
        </c:manualLayout>
      </c:layout>
      <c:barChart>
        <c:barDir val="col"/>
        <c:grouping val="clustered"/>
        <c:varyColors val="0"/>
        <c:ser>
          <c:idx val="1"/>
          <c:order val="0"/>
          <c:spPr>
            <a:solidFill>
              <a:srgbClr val="993366"/>
            </a:solidFill>
            <a:ln w="12700">
              <a:noFill/>
              <a:prstDash val="solid"/>
            </a:ln>
          </c:spPr>
          <c:invertIfNegative val="0"/>
          <c:dLbls>
            <c:dLbl>
              <c:idx val="4"/>
              <c:layout>
                <c:manualLayout>
                  <c:x val="5.4544530208576524E-4"/>
                  <c:y val="2.6491473841845012E-3"/>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6"/>
              <c:layout>
                <c:manualLayout>
                  <c:x val="-1.3055412648162581E-5"/>
                  <c:y val="7.1049707743587234E-3"/>
                </c:manualLayout>
              </c:layout>
              <c:dLblPos val="outEnd"/>
              <c:showLegendKey val="0"/>
              <c:showVal val="1"/>
              <c:showCatName val="0"/>
              <c:showSerName val="0"/>
              <c:showPercent val="0"/>
              <c:showBubbleSize val="0"/>
              <c:extLst>
                <c:ext xmlns:c15="http://schemas.microsoft.com/office/drawing/2012/chart" uri="{CE6537A1-D6FC-4f65-9D91-7224C49458BB}"/>
              </c:extLst>
            </c:dLbl>
            <c:spPr>
              <a:noFill/>
              <a:ln w="25400">
                <a:noFill/>
              </a:ln>
            </c:spPr>
            <c:txPr>
              <a:bodyPr/>
              <a:lstStyle/>
              <a:p>
                <a:pPr>
                  <a:defRPr sz="800" b="0">
                    <a:latin typeface="Tahoma" panose="020B0604030504040204" pitchFamily="34" charset="0"/>
                    <a:ea typeface="Tahoma" panose="020B0604030504040204" pitchFamily="34" charset="0"/>
                    <a:cs typeface="Tahoma" panose="020B0604030504040204" pitchFamily="34" charset="0"/>
                  </a:defRPr>
                </a:pPr>
                <a:endParaRPr lang="cs-CZ"/>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'1.1 '!$C$7:$M$7</c:f>
              <c:numCache>
                <c:formatCode>General</c:formatCode>
                <c:ptCount val="11"/>
                <c:pt idx="0">
                  <c:v>2005</c:v>
                </c:pt>
                <c:pt idx="1">
                  <c:v>2006</c:v>
                </c:pt>
                <c:pt idx="2">
                  <c:v>2007</c:v>
                </c:pt>
                <c:pt idx="3">
                  <c:v>2008</c:v>
                </c:pt>
                <c:pt idx="4">
                  <c:v>2009</c:v>
                </c:pt>
                <c:pt idx="5">
                  <c:v>2010</c:v>
                </c:pt>
                <c:pt idx="6">
                  <c:v>2011</c:v>
                </c:pt>
                <c:pt idx="7">
                  <c:v>2012</c:v>
                </c:pt>
                <c:pt idx="8">
                  <c:v>2013</c:v>
                </c:pt>
                <c:pt idx="9">
                  <c:v>2014</c:v>
                </c:pt>
                <c:pt idx="10">
                  <c:v>2015</c:v>
                </c:pt>
              </c:numCache>
            </c:numRef>
          </c:cat>
          <c:val>
            <c:numRef>
              <c:f>'1.1 '!$C$14:$M$14</c:f>
              <c:numCache>
                <c:formatCode>#,##0</c:formatCode>
                <c:ptCount val="11"/>
                <c:pt idx="0">
                  <c:v>12177</c:v>
                </c:pt>
                <c:pt idx="1">
                  <c:v>12425</c:v>
                </c:pt>
                <c:pt idx="2">
                  <c:v>13373</c:v>
                </c:pt>
                <c:pt idx="3">
                  <c:v>13402</c:v>
                </c:pt>
                <c:pt idx="4">
                  <c:v>13238</c:v>
                </c:pt>
                <c:pt idx="5">
                  <c:v>13099</c:v>
                </c:pt>
                <c:pt idx="6">
                  <c:v>11807</c:v>
                </c:pt>
                <c:pt idx="7">
                  <c:v>11787</c:v>
                </c:pt>
                <c:pt idx="8">
                  <c:v>11603</c:v>
                </c:pt>
                <c:pt idx="9">
                  <c:v>11999</c:v>
                </c:pt>
                <c:pt idx="10">
                  <c:v>11866</c:v>
                </c:pt>
              </c:numCache>
            </c:numRef>
          </c:val>
        </c:ser>
        <c:dLbls>
          <c:showLegendKey val="0"/>
          <c:showVal val="0"/>
          <c:showCatName val="0"/>
          <c:showSerName val="0"/>
          <c:showPercent val="0"/>
          <c:showBubbleSize val="0"/>
        </c:dLbls>
        <c:gapWidth val="150"/>
        <c:axId val="255663408"/>
        <c:axId val="255662624"/>
      </c:barChart>
      <c:catAx>
        <c:axId val="255663408"/>
        <c:scaling>
          <c:orientation val="minMax"/>
        </c:scaling>
        <c:delete val="0"/>
        <c:axPos val="b"/>
        <c:title>
          <c:tx>
            <c:rich>
              <a:bodyPr/>
              <a:lstStyle/>
              <a:p>
                <a:pPr>
                  <a:defRPr sz="900" b="1">
                    <a:latin typeface="Tahoma" panose="020B0604030504040204" pitchFamily="34" charset="0"/>
                    <a:ea typeface="Tahoma" panose="020B0604030504040204" pitchFamily="34" charset="0"/>
                    <a:cs typeface="Tahoma" panose="020B0604030504040204" pitchFamily="34" charset="0"/>
                  </a:defRPr>
                </a:pPr>
                <a:r>
                  <a:rPr lang="en-US" sz="900" b="1">
                    <a:latin typeface="Tahoma" panose="020B0604030504040204" pitchFamily="34" charset="0"/>
                    <a:ea typeface="Tahoma" panose="020B0604030504040204" pitchFamily="34" charset="0"/>
                    <a:cs typeface="Tahoma" panose="020B0604030504040204" pitchFamily="34" charset="0"/>
                  </a:rPr>
                  <a:t>Rok</a:t>
                </a:r>
              </a:p>
            </c:rich>
          </c:tx>
          <c:overlay val="0"/>
        </c:title>
        <c:numFmt formatCode="General" sourceLinked="1"/>
        <c:majorTickMark val="out"/>
        <c:minorTickMark val="none"/>
        <c:tickLblPos val="nextTo"/>
        <c:spPr>
          <a:ln w="3175">
            <a:solidFill>
              <a:srgbClr val="000000"/>
            </a:solidFill>
            <a:prstDash val="solid"/>
          </a:ln>
        </c:spPr>
        <c:txPr>
          <a:bodyPr rot="0" vert="horz"/>
          <a:lstStyle/>
          <a:p>
            <a:pPr>
              <a:defRPr sz="800" b="1">
                <a:latin typeface="Tahoma" panose="020B0604030504040204" pitchFamily="34" charset="0"/>
                <a:ea typeface="Tahoma" panose="020B0604030504040204" pitchFamily="34" charset="0"/>
                <a:cs typeface="Tahoma" panose="020B0604030504040204" pitchFamily="34" charset="0"/>
              </a:defRPr>
            </a:pPr>
            <a:endParaRPr lang="cs-CZ"/>
          </a:p>
        </c:txPr>
        <c:crossAx val="255662624"/>
        <c:crosses val="autoZero"/>
        <c:auto val="1"/>
        <c:lblAlgn val="ctr"/>
        <c:lblOffset val="100"/>
        <c:tickLblSkip val="1"/>
        <c:tickMarkSkip val="1"/>
        <c:noMultiLvlLbl val="0"/>
      </c:catAx>
      <c:valAx>
        <c:axId val="255662624"/>
        <c:scaling>
          <c:orientation val="minMax"/>
          <c:max val="13500"/>
          <c:min val="11000"/>
        </c:scaling>
        <c:delete val="0"/>
        <c:axPos val="l"/>
        <c:title>
          <c:tx>
            <c:rich>
              <a:bodyPr/>
              <a:lstStyle/>
              <a:p>
                <a:pPr>
                  <a:defRPr sz="900" b="1">
                    <a:latin typeface="Tahoma" panose="020B0604030504040204" pitchFamily="34" charset="0"/>
                    <a:ea typeface="Tahoma" panose="020B0604030504040204" pitchFamily="34" charset="0"/>
                    <a:cs typeface="Tahoma" panose="020B0604030504040204" pitchFamily="34" charset="0"/>
                  </a:defRPr>
                </a:pPr>
                <a:r>
                  <a:rPr lang="cs-CZ" sz="900" b="1">
                    <a:latin typeface="Tahoma" panose="020B0604030504040204" pitchFamily="34" charset="0"/>
                    <a:ea typeface="Tahoma" panose="020B0604030504040204" pitchFamily="34" charset="0"/>
                    <a:cs typeface="Tahoma" panose="020B0604030504040204" pitchFamily="34" charset="0"/>
                  </a:rPr>
                  <a:t>Počet živě narozených dětí</a:t>
                </a:r>
              </a:p>
            </c:rich>
          </c:tx>
          <c:layout>
            <c:manualLayout>
              <c:xMode val="edge"/>
              <c:yMode val="edge"/>
              <c:x val="1.7322834645669295E-3"/>
              <c:y val="0.17688105323592257"/>
            </c:manualLayout>
          </c:layout>
          <c:overlay val="0"/>
          <c:spPr>
            <a:noFill/>
            <a:ln w="25400">
              <a:noFill/>
            </a:ln>
          </c:spPr>
        </c:title>
        <c:numFmt formatCode="#,##0" sourceLinked="1"/>
        <c:majorTickMark val="out"/>
        <c:minorTickMark val="none"/>
        <c:tickLblPos val="nextTo"/>
        <c:spPr>
          <a:ln w="3175">
            <a:solidFill>
              <a:srgbClr val="000000"/>
            </a:solidFill>
            <a:prstDash val="solid"/>
          </a:ln>
        </c:spPr>
        <c:txPr>
          <a:bodyPr rot="0" vert="horz"/>
          <a:lstStyle/>
          <a:p>
            <a:pPr>
              <a:defRPr sz="800">
                <a:latin typeface="Tahoma" panose="020B0604030504040204" pitchFamily="34" charset="0"/>
                <a:ea typeface="Tahoma" panose="020B0604030504040204" pitchFamily="34" charset="0"/>
                <a:cs typeface="Tahoma" panose="020B0604030504040204" pitchFamily="34" charset="0"/>
              </a:defRPr>
            </a:pPr>
            <a:endParaRPr lang="cs-CZ"/>
          </a:p>
        </c:txPr>
        <c:crossAx val="255663408"/>
        <c:crosses val="autoZero"/>
        <c:crossBetween val="between"/>
        <c:majorUnit val="500"/>
      </c:valAx>
      <c:spPr>
        <a:solidFill>
          <a:srgbClr val="FFFFFF"/>
        </a:solidFill>
        <a:ln w="25400">
          <a:noFill/>
        </a:ln>
      </c:spPr>
    </c:plotArea>
    <c:plotVisOnly val="1"/>
    <c:dispBlanksAs val="gap"/>
    <c:showDLblsOverMax val="0"/>
  </c:chart>
  <c:spPr>
    <a:solidFill>
      <a:srgbClr val="FFFFFF"/>
    </a:solidFill>
    <a:ln w="9525">
      <a:noFill/>
    </a:ln>
  </c:spPr>
  <c:txPr>
    <a:bodyPr/>
    <a:lstStyle/>
    <a:p>
      <a:pPr>
        <a:defRPr sz="800" b="0" i="0" u="none" strike="noStrike" baseline="0">
          <a:solidFill>
            <a:srgbClr val="000000"/>
          </a:solidFill>
          <a:latin typeface="+mn-lt"/>
          <a:ea typeface="Tahoma"/>
          <a:cs typeface="Tahoma"/>
        </a:defRPr>
      </a:pPr>
      <a:endParaRPr lang="cs-CZ"/>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0663743933882576"/>
          <c:y val="7.0080862533692723E-2"/>
          <c:w val="0.82929598046969022"/>
          <c:h val="0.80862533692722371"/>
        </c:manualLayout>
      </c:layout>
      <c:barChart>
        <c:barDir val="col"/>
        <c:grouping val="stacked"/>
        <c:varyColors val="0"/>
        <c:ser>
          <c:idx val="0"/>
          <c:order val="0"/>
          <c:tx>
            <c:strRef>
              <c:f>'čerpání dotací'!$B$4</c:f>
              <c:strCache>
                <c:ptCount val="1"/>
                <c:pt idx="0">
                  <c:v>krajské školství</c:v>
                </c:pt>
              </c:strCache>
            </c:strRef>
          </c:tx>
          <c:spPr>
            <a:solidFill>
              <a:srgbClr val="9BBB59"/>
            </a:solidFill>
            <a:ln w="12700">
              <a:noFill/>
              <a:prstDash val="solid"/>
            </a:ln>
          </c:spPr>
          <c:invertIfNegative val="0"/>
          <c:cat>
            <c:numRef>
              <c:f>'čerpání dotací'!$D$3:$P$3</c:f>
              <c:numCache>
                <c:formatCode>General</c:formatCode>
                <c:ptCount val="13"/>
                <c:pt idx="0">
                  <c:v>2004</c:v>
                </c:pt>
                <c:pt idx="1">
                  <c:v>2005</c:v>
                </c:pt>
                <c:pt idx="2">
                  <c:v>2006</c:v>
                </c:pt>
                <c:pt idx="3">
                  <c:v>2007</c:v>
                </c:pt>
                <c:pt idx="4">
                  <c:v>2008</c:v>
                </c:pt>
                <c:pt idx="5">
                  <c:v>2009</c:v>
                </c:pt>
                <c:pt idx="6">
                  <c:v>2010</c:v>
                </c:pt>
                <c:pt idx="7">
                  <c:v>2011</c:v>
                </c:pt>
                <c:pt idx="8">
                  <c:v>2012</c:v>
                </c:pt>
                <c:pt idx="9">
                  <c:v>2013</c:v>
                </c:pt>
                <c:pt idx="10">
                  <c:v>2014</c:v>
                </c:pt>
                <c:pt idx="11">
                  <c:v>2015</c:v>
                </c:pt>
                <c:pt idx="12">
                  <c:v>2016</c:v>
                </c:pt>
              </c:numCache>
            </c:numRef>
          </c:cat>
          <c:val>
            <c:numRef>
              <c:f>'čerpání dotací'!$D$4:$P$4</c:f>
              <c:numCache>
                <c:formatCode>#,##0</c:formatCode>
                <c:ptCount val="13"/>
                <c:pt idx="0">
                  <c:v>1641</c:v>
                </c:pt>
                <c:pt idx="1">
                  <c:v>1172</c:v>
                </c:pt>
                <c:pt idx="2">
                  <c:v>1480</c:v>
                </c:pt>
                <c:pt idx="3" formatCode="General">
                  <c:v>655</c:v>
                </c:pt>
                <c:pt idx="4" formatCode="General">
                  <c:v>530</c:v>
                </c:pt>
                <c:pt idx="5" formatCode="General">
                  <c:v>789</c:v>
                </c:pt>
                <c:pt idx="6" formatCode="General">
                  <c:v>568</c:v>
                </c:pt>
                <c:pt idx="7" formatCode="General">
                  <c:v>667</c:v>
                </c:pt>
                <c:pt idx="8" formatCode="General">
                  <c:v>598</c:v>
                </c:pt>
                <c:pt idx="9" formatCode="General">
                  <c:v>541</c:v>
                </c:pt>
                <c:pt idx="10" formatCode="General">
                  <c:v>496</c:v>
                </c:pt>
                <c:pt idx="11" formatCode="General">
                  <c:v>192</c:v>
                </c:pt>
                <c:pt idx="12" formatCode="General">
                  <c:v>3727</c:v>
                </c:pt>
              </c:numCache>
            </c:numRef>
          </c:val>
        </c:ser>
        <c:ser>
          <c:idx val="1"/>
          <c:order val="1"/>
          <c:tx>
            <c:strRef>
              <c:f>'čerpání dotací'!$B$5</c:f>
              <c:strCache>
                <c:ptCount val="1"/>
                <c:pt idx="0">
                  <c:v>soukromé školy</c:v>
                </c:pt>
              </c:strCache>
            </c:strRef>
          </c:tx>
          <c:spPr>
            <a:solidFill>
              <a:srgbClr val="4F81BD"/>
            </a:solidFill>
            <a:ln w="12700">
              <a:noFill/>
              <a:prstDash val="solid"/>
            </a:ln>
          </c:spPr>
          <c:invertIfNegative val="0"/>
          <c:cat>
            <c:numRef>
              <c:f>'čerpání dotací'!$D$3:$P$3</c:f>
              <c:numCache>
                <c:formatCode>General</c:formatCode>
                <c:ptCount val="13"/>
                <c:pt idx="0">
                  <c:v>2004</c:v>
                </c:pt>
                <c:pt idx="1">
                  <c:v>2005</c:v>
                </c:pt>
                <c:pt idx="2">
                  <c:v>2006</c:v>
                </c:pt>
                <c:pt idx="3">
                  <c:v>2007</c:v>
                </c:pt>
                <c:pt idx="4">
                  <c:v>2008</c:v>
                </c:pt>
                <c:pt idx="5">
                  <c:v>2009</c:v>
                </c:pt>
                <c:pt idx="6">
                  <c:v>2010</c:v>
                </c:pt>
                <c:pt idx="7">
                  <c:v>2011</c:v>
                </c:pt>
                <c:pt idx="8">
                  <c:v>2012</c:v>
                </c:pt>
                <c:pt idx="9">
                  <c:v>2013</c:v>
                </c:pt>
                <c:pt idx="10">
                  <c:v>2014</c:v>
                </c:pt>
                <c:pt idx="11">
                  <c:v>2015</c:v>
                </c:pt>
                <c:pt idx="12">
                  <c:v>2016</c:v>
                </c:pt>
              </c:numCache>
            </c:numRef>
          </c:cat>
          <c:val>
            <c:numRef>
              <c:f>'čerpání dotací'!$D$5:$P$5</c:f>
              <c:numCache>
                <c:formatCode>General</c:formatCode>
                <c:ptCount val="13"/>
                <c:pt idx="0">
                  <c:v>950</c:v>
                </c:pt>
                <c:pt idx="1">
                  <c:v>809</c:v>
                </c:pt>
                <c:pt idx="2">
                  <c:v>593</c:v>
                </c:pt>
                <c:pt idx="3">
                  <c:v>677</c:v>
                </c:pt>
                <c:pt idx="4">
                  <c:v>655</c:v>
                </c:pt>
                <c:pt idx="5">
                  <c:v>900</c:v>
                </c:pt>
                <c:pt idx="6" formatCode="#,##0">
                  <c:v>1266</c:v>
                </c:pt>
                <c:pt idx="7" formatCode="#,##0">
                  <c:v>1202</c:v>
                </c:pt>
                <c:pt idx="8">
                  <c:v>2007</c:v>
                </c:pt>
                <c:pt idx="9">
                  <c:v>1725</c:v>
                </c:pt>
                <c:pt idx="10">
                  <c:v>2495</c:v>
                </c:pt>
                <c:pt idx="11">
                  <c:v>562</c:v>
                </c:pt>
                <c:pt idx="12">
                  <c:v>1906</c:v>
                </c:pt>
              </c:numCache>
            </c:numRef>
          </c:val>
        </c:ser>
        <c:ser>
          <c:idx val="2"/>
          <c:order val="2"/>
          <c:tx>
            <c:strRef>
              <c:f>'čerpání dotací'!$B$6</c:f>
              <c:strCache>
                <c:ptCount val="1"/>
                <c:pt idx="0">
                  <c:v>obecní školství</c:v>
                </c:pt>
              </c:strCache>
            </c:strRef>
          </c:tx>
          <c:spPr>
            <a:solidFill>
              <a:srgbClr val="C00000"/>
            </a:solidFill>
            <a:ln w="12700">
              <a:noFill/>
              <a:prstDash val="solid"/>
            </a:ln>
          </c:spPr>
          <c:invertIfNegative val="0"/>
          <c:cat>
            <c:numRef>
              <c:f>'čerpání dotací'!$D$3:$P$3</c:f>
              <c:numCache>
                <c:formatCode>General</c:formatCode>
                <c:ptCount val="13"/>
                <c:pt idx="0">
                  <c:v>2004</c:v>
                </c:pt>
                <c:pt idx="1">
                  <c:v>2005</c:v>
                </c:pt>
                <c:pt idx="2">
                  <c:v>2006</c:v>
                </c:pt>
                <c:pt idx="3">
                  <c:v>2007</c:v>
                </c:pt>
                <c:pt idx="4">
                  <c:v>2008</c:v>
                </c:pt>
                <c:pt idx="5">
                  <c:v>2009</c:v>
                </c:pt>
                <c:pt idx="6">
                  <c:v>2010</c:v>
                </c:pt>
                <c:pt idx="7">
                  <c:v>2011</c:v>
                </c:pt>
                <c:pt idx="8">
                  <c:v>2012</c:v>
                </c:pt>
                <c:pt idx="9">
                  <c:v>2013</c:v>
                </c:pt>
                <c:pt idx="10">
                  <c:v>2014</c:v>
                </c:pt>
                <c:pt idx="11">
                  <c:v>2015</c:v>
                </c:pt>
                <c:pt idx="12">
                  <c:v>2016</c:v>
                </c:pt>
              </c:numCache>
            </c:numRef>
          </c:cat>
          <c:val>
            <c:numRef>
              <c:f>'čerpání dotací'!$D$6:$P$6</c:f>
              <c:numCache>
                <c:formatCode>#,##0</c:formatCode>
                <c:ptCount val="13"/>
                <c:pt idx="0" formatCode="General">
                  <c:v>680</c:v>
                </c:pt>
                <c:pt idx="1">
                  <c:v>1128</c:v>
                </c:pt>
                <c:pt idx="2">
                  <c:v>1690</c:v>
                </c:pt>
                <c:pt idx="3" formatCode="General">
                  <c:v>617</c:v>
                </c:pt>
                <c:pt idx="4" formatCode="General">
                  <c:v>182</c:v>
                </c:pt>
                <c:pt idx="5" formatCode="General">
                  <c:v>495</c:v>
                </c:pt>
                <c:pt idx="6" formatCode="General">
                  <c:v>2</c:v>
                </c:pt>
                <c:pt idx="7" formatCode="General">
                  <c:v>202</c:v>
                </c:pt>
                <c:pt idx="8" formatCode="General">
                  <c:v>77</c:v>
                </c:pt>
                <c:pt idx="9" formatCode="General">
                  <c:v>270</c:v>
                </c:pt>
                <c:pt idx="10" formatCode="General">
                  <c:v>388</c:v>
                </c:pt>
                <c:pt idx="11" formatCode="General">
                  <c:v>339</c:v>
                </c:pt>
                <c:pt idx="12" formatCode="General">
                  <c:v>244</c:v>
                </c:pt>
              </c:numCache>
            </c:numRef>
          </c:val>
        </c:ser>
        <c:dLbls>
          <c:showLegendKey val="0"/>
          <c:showVal val="0"/>
          <c:showCatName val="0"/>
          <c:showSerName val="0"/>
          <c:showPercent val="0"/>
          <c:showBubbleSize val="0"/>
        </c:dLbls>
        <c:gapWidth val="150"/>
        <c:overlap val="100"/>
        <c:axId val="352698984"/>
        <c:axId val="352699376"/>
      </c:barChart>
      <c:catAx>
        <c:axId val="352698984"/>
        <c:scaling>
          <c:orientation val="minMax"/>
        </c:scaling>
        <c:delete val="0"/>
        <c:axPos val="b"/>
        <c:title>
          <c:tx>
            <c:rich>
              <a:bodyPr/>
              <a:lstStyle/>
              <a:p>
                <a:pPr>
                  <a:defRPr sz="900" b="1">
                    <a:latin typeface="Tahoma" panose="020B0604030504040204" pitchFamily="34" charset="0"/>
                    <a:ea typeface="Tahoma" panose="020B0604030504040204" pitchFamily="34" charset="0"/>
                    <a:cs typeface="Tahoma" panose="020B0604030504040204" pitchFamily="34" charset="0"/>
                  </a:defRPr>
                </a:pPr>
                <a:r>
                  <a:rPr lang="en-US" sz="900" b="1">
                    <a:latin typeface="Tahoma" panose="020B0604030504040204" pitchFamily="34" charset="0"/>
                    <a:ea typeface="Tahoma" panose="020B0604030504040204" pitchFamily="34" charset="0"/>
                    <a:cs typeface="Tahoma" panose="020B0604030504040204" pitchFamily="34" charset="0"/>
                  </a:rPr>
                  <a:t>Rok</a:t>
                </a:r>
              </a:p>
            </c:rich>
          </c:tx>
          <c:layout/>
          <c:overlay val="0"/>
        </c:title>
        <c:numFmt formatCode="General" sourceLinked="1"/>
        <c:majorTickMark val="out"/>
        <c:minorTickMark val="none"/>
        <c:tickLblPos val="nextTo"/>
        <c:spPr>
          <a:ln w="3175">
            <a:solidFill>
              <a:srgbClr val="000000"/>
            </a:solidFill>
            <a:prstDash val="solid"/>
          </a:ln>
        </c:spPr>
        <c:txPr>
          <a:bodyPr rot="0" vert="horz"/>
          <a:lstStyle/>
          <a:p>
            <a:pPr>
              <a:defRPr sz="800" b="1" i="0" u="none" strike="noStrike" baseline="0">
                <a:solidFill>
                  <a:srgbClr val="000000"/>
                </a:solidFill>
                <a:latin typeface="Tahoma"/>
                <a:ea typeface="Tahoma"/>
                <a:cs typeface="Tahoma"/>
              </a:defRPr>
            </a:pPr>
            <a:endParaRPr lang="cs-CZ"/>
          </a:p>
        </c:txPr>
        <c:crossAx val="352699376"/>
        <c:crosses val="autoZero"/>
        <c:auto val="1"/>
        <c:lblAlgn val="ctr"/>
        <c:lblOffset val="100"/>
        <c:tickLblSkip val="1"/>
        <c:tickMarkSkip val="1"/>
        <c:noMultiLvlLbl val="0"/>
      </c:catAx>
      <c:valAx>
        <c:axId val="352699376"/>
        <c:scaling>
          <c:orientation val="minMax"/>
          <c:max val="6000"/>
        </c:scaling>
        <c:delete val="0"/>
        <c:axPos val="l"/>
        <c:majorGridlines>
          <c:spPr>
            <a:ln w="3175">
              <a:solidFill>
                <a:srgbClr val="000000">
                  <a:alpha val="50000"/>
                </a:srgbClr>
              </a:solidFill>
              <a:prstDash val="dash"/>
            </a:ln>
          </c:spPr>
        </c:majorGridlines>
        <c:title>
          <c:tx>
            <c:rich>
              <a:bodyPr/>
              <a:lstStyle/>
              <a:p>
                <a:pPr>
                  <a:defRPr sz="900" b="1">
                    <a:latin typeface="Tahoma" panose="020B0604030504040204" pitchFamily="34" charset="0"/>
                    <a:ea typeface="Tahoma" panose="020B0604030504040204" pitchFamily="34" charset="0"/>
                    <a:cs typeface="Tahoma" panose="020B0604030504040204" pitchFamily="34" charset="0"/>
                  </a:defRPr>
                </a:pPr>
                <a:r>
                  <a:rPr lang="en-US" sz="900" b="1">
                    <a:latin typeface="Tahoma" panose="020B0604030504040204" pitchFamily="34" charset="0"/>
                    <a:ea typeface="Tahoma" panose="020B0604030504040204" pitchFamily="34" charset="0"/>
                    <a:cs typeface="Tahoma" panose="020B0604030504040204" pitchFamily="34" charset="0"/>
                  </a:rPr>
                  <a:t>Objem nevyužitých dotací (v tis. Kč)</a:t>
                </a:r>
              </a:p>
            </c:rich>
          </c:tx>
          <c:layout/>
          <c:overlay val="0"/>
        </c:title>
        <c:numFmt formatCode="#,##0" sourceLinked="1"/>
        <c:majorTickMark val="out"/>
        <c:minorTickMark val="none"/>
        <c:tickLblPos val="nextTo"/>
        <c:spPr>
          <a:ln w="3175">
            <a:solidFill>
              <a:srgbClr val="000000"/>
            </a:solidFill>
            <a:prstDash val="solid"/>
          </a:ln>
        </c:spPr>
        <c:txPr>
          <a:bodyPr rot="0" vert="horz"/>
          <a:lstStyle/>
          <a:p>
            <a:pPr>
              <a:defRPr sz="800" b="0" i="0" u="none" strike="noStrike" baseline="0">
                <a:solidFill>
                  <a:srgbClr val="000000"/>
                </a:solidFill>
                <a:latin typeface="Tahoma"/>
                <a:ea typeface="Tahoma"/>
                <a:cs typeface="Tahoma"/>
              </a:defRPr>
            </a:pPr>
            <a:endParaRPr lang="cs-CZ"/>
          </a:p>
        </c:txPr>
        <c:crossAx val="352698984"/>
        <c:crosses val="autoZero"/>
        <c:crossBetween val="between"/>
      </c:valAx>
      <c:spPr>
        <a:noFill/>
        <a:ln w="25400">
          <a:noFill/>
        </a:ln>
      </c:spPr>
    </c:plotArea>
    <c:legend>
      <c:legendPos val="r"/>
      <c:layout>
        <c:manualLayout>
          <c:xMode val="edge"/>
          <c:yMode val="edge"/>
          <c:x val="0.6666552625244988"/>
          <c:y val="9.2701212789415663E-2"/>
          <c:w val="0.18046126309682986"/>
          <c:h val="0.1725067385444744"/>
        </c:manualLayout>
      </c:layout>
      <c:overlay val="0"/>
      <c:spPr>
        <a:solidFill>
          <a:srgbClr val="FFFFFF"/>
        </a:solidFill>
        <a:ln w="25400">
          <a:noFill/>
        </a:ln>
      </c:spPr>
      <c:txPr>
        <a:bodyPr/>
        <a:lstStyle/>
        <a:p>
          <a:pPr>
            <a:defRPr sz="895" b="0" i="0" u="none" strike="noStrike" baseline="0">
              <a:solidFill>
                <a:srgbClr val="000000"/>
              </a:solidFill>
              <a:latin typeface="Tahoma" panose="020B0604030504040204" pitchFamily="34" charset="0"/>
              <a:ea typeface="Tahoma" panose="020B0604030504040204" pitchFamily="34" charset="0"/>
              <a:cs typeface="Tahoma" panose="020B0604030504040204" pitchFamily="34" charset="0"/>
            </a:defRPr>
          </a:pPr>
          <a:endParaRPr lang="cs-CZ"/>
        </a:p>
      </c:txPr>
    </c:legend>
    <c:plotVisOnly val="1"/>
    <c:dispBlanksAs val="gap"/>
    <c:showDLblsOverMax val="0"/>
  </c:chart>
  <c:spPr>
    <a:noFill/>
    <a:ln w="9525">
      <a:noFill/>
    </a:ln>
  </c:spPr>
  <c:txPr>
    <a:bodyPr/>
    <a:lstStyle/>
    <a:p>
      <a:pPr>
        <a:defRPr sz="975" b="0" i="0" u="none" strike="noStrike" baseline="0">
          <a:solidFill>
            <a:srgbClr val="000000"/>
          </a:solidFill>
          <a:latin typeface="Arial"/>
          <a:ea typeface="Arial"/>
          <a:cs typeface="Arial"/>
        </a:defRPr>
      </a:pPr>
      <a:endParaRPr lang="cs-CZ"/>
    </a:p>
  </c:txPr>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2001080510097528"/>
          <c:y val="0.11342592592592593"/>
          <c:w val="0.34203789042498722"/>
          <c:h val="0.77314814814814814"/>
        </c:manualLayout>
      </c:layout>
      <c:pieChart>
        <c:varyColors val="1"/>
        <c:ser>
          <c:idx val="0"/>
          <c:order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Pt>
            <c:idx val="5"/>
            <c:bubble3D val="0"/>
            <c:spPr>
              <a:solidFill>
                <a:schemeClr val="accent6"/>
              </a:solidFill>
              <a:ln w="19050">
                <a:solidFill>
                  <a:schemeClr val="lt1"/>
                </a:solidFill>
              </a:ln>
              <a:effectLst/>
            </c:spPr>
          </c:dPt>
          <c:dLbls>
            <c:dLbl>
              <c:idx val="0"/>
              <c:layout>
                <c:manualLayout>
                  <c:x val="1.3888888888888888E-2"/>
                  <c:y val="4.6296296296296294E-3"/>
                </c:manualLayout>
              </c:layout>
              <c:spPr>
                <a:noFill/>
                <a:ln w="25400">
                  <a:noFill/>
                </a:ln>
              </c:spPr>
              <c:txPr>
                <a:bodyPr rot="0" spcFirstLastPara="1" vertOverflow="ellipsis" vert="horz" wrap="square" lIns="38100" tIns="19050" rIns="38100" bIns="19050" anchor="ctr" anchorCtr="1">
                  <a:spAutoFit/>
                </a:bodyPr>
                <a:lstStyle/>
                <a:p>
                  <a:pPr>
                    <a:defRPr sz="800" b="1" i="0" u="none" strike="noStrike" kern="1200" baseline="0">
                      <a:solidFill>
                        <a:schemeClr val="tx2"/>
                      </a:solidFill>
                      <a:latin typeface="Tahoma" panose="020B0604030504040204" pitchFamily="34" charset="0"/>
                      <a:ea typeface="Tahoma" panose="020B0604030504040204" pitchFamily="34" charset="0"/>
                      <a:cs typeface="Tahoma" panose="020B0604030504040204" pitchFamily="34" charset="0"/>
                    </a:defRPr>
                  </a:pPr>
                  <a:endParaRPr lang="cs-CZ"/>
                </a:p>
              </c:txPr>
              <c:dLblPos val="bestFit"/>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2.7777777777777744E-3"/>
                  <c:y val="0.1064814814814814"/>
                </c:manualLayout>
              </c:layout>
              <c:spPr>
                <a:noFill/>
                <a:ln w="25400">
                  <a:noFill/>
                </a:ln>
              </c:spPr>
              <c:txPr>
                <a:bodyPr rot="0" spcFirstLastPara="1" vertOverflow="ellipsis" vert="horz" wrap="square" lIns="38100" tIns="19050" rIns="38100" bIns="19050" anchor="ctr" anchorCtr="1">
                  <a:spAutoFit/>
                </a:bodyPr>
                <a:lstStyle/>
                <a:p>
                  <a:pPr>
                    <a:defRPr sz="800" b="1" i="0" u="none" strike="noStrike" kern="1200" baseline="0">
                      <a:solidFill>
                        <a:srgbClr val="C00000"/>
                      </a:solidFill>
                      <a:latin typeface="Tahoma" panose="020B0604030504040204" pitchFamily="34" charset="0"/>
                      <a:ea typeface="Tahoma" panose="020B0604030504040204" pitchFamily="34" charset="0"/>
                      <a:cs typeface="Tahoma" panose="020B0604030504040204" pitchFamily="34" charset="0"/>
                    </a:defRPr>
                  </a:pPr>
                  <a:endParaRPr lang="cs-CZ"/>
                </a:p>
              </c:txPr>
              <c:dLblPos val="bestFit"/>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3.0555555555555568E-2"/>
                  <c:y val="-1.8518518518518517E-2"/>
                </c:manualLayout>
              </c:layout>
              <c:spPr>
                <a:noFill/>
                <a:ln w="25400">
                  <a:noFill/>
                </a:ln>
              </c:spPr>
              <c:txPr>
                <a:bodyPr rot="0" spcFirstLastPara="1" vertOverflow="ellipsis" vert="horz" wrap="square" lIns="38100" tIns="19050" rIns="38100" bIns="19050" anchor="ctr" anchorCtr="1">
                  <a:spAutoFit/>
                </a:bodyPr>
                <a:lstStyle/>
                <a:p>
                  <a:pPr>
                    <a:defRPr sz="800" b="1" i="0" u="none" strike="noStrike" kern="1200" baseline="0">
                      <a:solidFill>
                        <a:schemeClr val="accent3">
                          <a:lumMod val="75000"/>
                        </a:schemeClr>
                      </a:solidFill>
                      <a:latin typeface="Tahoma" panose="020B0604030504040204" pitchFamily="34" charset="0"/>
                      <a:ea typeface="Tahoma" panose="020B0604030504040204" pitchFamily="34" charset="0"/>
                      <a:cs typeface="Tahoma" panose="020B0604030504040204" pitchFamily="34" charset="0"/>
                    </a:defRPr>
                  </a:pPr>
                  <a:endParaRPr lang="cs-CZ"/>
                </a:p>
              </c:txPr>
              <c:dLblPos val="bestFit"/>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1.6666666666666691E-2"/>
                  <c:y val="-1.3888888888888888E-2"/>
                </c:manualLayout>
              </c:layout>
              <c:spPr>
                <a:noFill/>
                <a:ln w="25400">
                  <a:noFill/>
                </a:ln>
              </c:spPr>
              <c:txPr>
                <a:bodyPr rot="0" spcFirstLastPara="1" vertOverflow="ellipsis" vert="horz" wrap="square" lIns="38100" tIns="19050" rIns="38100" bIns="19050" anchor="ctr" anchorCtr="1">
                  <a:spAutoFit/>
                </a:bodyPr>
                <a:lstStyle/>
                <a:p>
                  <a:pPr>
                    <a:defRPr sz="800" b="1" i="0" u="none" strike="noStrike" kern="1200" baseline="0">
                      <a:solidFill>
                        <a:srgbClr val="7030A0"/>
                      </a:solidFill>
                      <a:latin typeface="Tahoma" panose="020B0604030504040204" pitchFamily="34" charset="0"/>
                      <a:ea typeface="Tahoma" panose="020B0604030504040204" pitchFamily="34" charset="0"/>
                      <a:cs typeface="Tahoma" panose="020B0604030504040204" pitchFamily="34" charset="0"/>
                    </a:defRPr>
                  </a:pPr>
                  <a:endParaRPr lang="cs-CZ"/>
                </a:p>
              </c:txPr>
              <c:dLblPos val="bestFit"/>
              <c:showLegendKey val="0"/>
              <c:showVal val="1"/>
              <c:showCatName val="0"/>
              <c:showSerName val="0"/>
              <c:showPercent val="0"/>
              <c:showBubbleSize val="0"/>
              <c:extLst>
                <c:ext xmlns:c15="http://schemas.microsoft.com/office/drawing/2012/chart" uri="{CE6537A1-D6FC-4f65-9D91-7224C49458BB}">
                  <c15:layout/>
                </c:ext>
              </c:extLst>
            </c:dLbl>
            <c:dLbl>
              <c:idx val="4"/>
              <c:layout>
                <c:manualLayout>
                  <c:x val="-8.3333333333333592E-3"/>
                  <c:y val="-3.2407407407407413E-2"/>
                </c:manualLayout>
              </c:layout>
              <c:spPr>
                <a:noFill/>
                <a:ln w="25400">
                  <a:noFill/>
                </a:ln>
              </c:spPr>
              <c:txPr>
                <a:bodyPr rot="0" spcFirstLastPara="1" vertOverflow="ellipsis" vert="horz" wrap="square" lIns="38100" tIns="19050" rIns="38100" bIns="19050" anchor="ctr" anchorCtr="1">
                  <a:spAutoFit/>
                </a:bodyPr>
                <a:lstStyle/>
                <a:p>
                  <a:pPr>
                    <a:defRPr sz="800" b="1" i="0" u="none" strike="noStrike" kern="1200" baseline="0">
                      <a:solidFill>
                        <a:srgbClr val="00B0F0"/>
                      </a:solidFill>
                      <a:latin typeface="Tahoma" panose="020B0604030504040204" pitchFamily="34" charset="0"/>
                      <a:ea typeface="Tahoma" panose="020B0604030504040204" pitchFamily="34" charset="0"/>
                      <a:cs typeface="Tahoma" panose="020B0604030504040204" pitchFamily="34" charset="0"/>
                    </a:defRPr>
                  </a:pPr>
                  <a:endParaRPr lang="cs-CZ"/>
                </a:p>
              </c:txPr>
              <c:dLblPos val="bestFit"/>
              <c:showLegendKey val="0"/>
              <c:showVal val="1"/>
              <c:showCatName val="0"/>
              <c:showSerName val="0"/>
              <c:showPercent val="0"/>
              <c:showBubbleSize val="0"/>
              <c:extLst>
                <c:ext xmlns:c15="http://schemas.microsoft.com/office/drawing/2012/chart" uri="{CE6537A1-D6FC-4f65-9D91-7224C49458BB}">
                  <c15:layout/>
                </c:ext>
              </c:extLst>
            </c:dLbl>
            <c:dLbl>
              <c:idx val="5"/>
              <c:layout>
                <c:manualLayout>
                  <c:x val="3.888888888888889E-2"/>
                  <c:y val="-1.3888888888888892E-2"/>
                </c:manualLayout>
              </c:layout>
              <c:spPr>
                <a:noFill/>
                <a:ln w="25400">
                  <a:noFill/>
                </a:ln>
              </c:spPr>
              <c:txPr>
                <a:bodyPr rot="0" spcFirstLastPara="1" vertOverflow="ellipsis" vert="horz" wrap="square" lIns="38100" tIns="19050" rIns="38100" bIns="19050" anchor="ctr" anchorCtr="1">
                  <a:spAutoFit/>
                </a:bodyPr>
                <a:lstStyle/>
                <a:p>
                  <a:pPr>
                    <a:defRPr sz="800" b="1" i="0" u="none" strike="noStrike" kern="1200" baseline="0">
                      <a:solidFill>
                        <a:schemeClr val="accent6"/>
                      </a:solidFill>
                      <a:latin typeface="Tahoma" panose="020B0604030504040204" pitchFamily="34" charset="0"/>
                      <a:ea typeface="Tahoma" panose="020B0604030504040204" pitchFamily="34" charset="0"/>
                      <a:cs typeface="Tahoma" panose="020B0604030504040204" pitchFamily="34" charset="0"/>
                    </a:defRPr>
                  </a:pPr>
                  <a:endParaRPr lang="cs-CZ"/>
                </a:p>
              </c:txPr>
              <c:dLblPos val="bestFit"/>
              <c:showLegendKey val="0"/>
              <c:showVal val="1"/>
              <c:showCatName val="0"/>
              <c:showSerName val="0"/>
              <c:showPercent val="0"/>
              <c:showBubbleSize val="0"/>
              <c:extLst>
                <c:ext xmlns:c15="http://schemas.microsoft.com/office/drawing/2012/chart" uri="{CE6537A1-D6FC-4f65-9D91-7224C49458BB}">
                  <c15:layout/>
                </c:ext>
              </c:extLst>
            </c:dLbl>
            <c:spPr>
              <a:noFill/>
              <a:ln w="25400">
                <a:noFill/>
              </a:ln>
            </c:spPr>
            <c:txPr>
              <a:bodyPr rot="0" spcFirstLastPara="1" vertOverflow="ellipsis" vert="horz" wrap="square" lIns="38100" tIns="19050" rIns="38100" bIns="19050" anchor="ctr" anchorCtr="1">
                <a:spAutoFit/>
              </a:bodyPr>
              <a:lstStyle/>
              <a:p>
                <a:pPr>
                  <a:defRPr sz="800" b="1" i="0" u="none" strike="noStrike" kern="1200" baseline="0">
                    <a:solidFill>
                      <a:schemeClr val="tx1">
                        <a:lumMod val="75000"/>
                        <a:lumOff val="25000"/>
                      </a:schemeClr>
                    </a:solidFill>
                    <a:latin typeface="Tahoma" panose="020B0604030504040204" pitchFamily="34" charset="0"/>
                    <a:ea typeface="Tahoma" panose="020B0604030504040204" pitchFamily="34" charset="0"/>
                    <a:cs typeface="Tahoma" panose="020B0604030504040204" pitchFamily="34" charset="0"/>
                  </a:defRPr>
                </a:pPr>
                <a:endParaRPr lang="cs-CZ"/>
              </a:p>
            </c:txPr>
            <c:dLblPos val="outEnd"/>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'čerpání dotací'!$B$57:$B$62</c:f>
              <c:strCache>
                <c:ptCount val="6"/>
                <c:pt idx="0">
                  <c:v>navýšení kapacit PPP a SPC</c:v>
                </c:pt>
                <c:pt idx="1">
                  <c:v>soukromé školy</c:v>
                </c:pt>
                <c:pt idx="2">
                  <c:v>asistenti pedagoga v soukromých školách</c:v>
                </c:pt>
                <c:pt idx="3">
                  <c:v>projekty romské komunity</c:v>
                </c:pt>
                <c:pt idx="4">
                  <c:v>podpora školních psychologů</c:v>
                </c:pt>
                <c:pt idx="5">
                  <c:v>ostatní dotace</c:v>
                </c:pt>
              </c:strCache>
            </c:strRef>
          </c:cat>
          <c:val>
            <c:numRef>
              <c:f>'čerpání dotací'!$C$57:$C$62</c:f>
              <c:numCache>
                <c:formatCode>#,##0</c:formatCode>
                <c:ptCount val="6"/>
                <c:pt idx="0">
                  <c:v>3550</c:v>
                </c:pt>
                <c:pt idx="1">
                  <c:v>1475</c:v>
                </c:pt>
                <c:pt idx="2">
                  <c:v>359</c:v>
                </c:pt>
                <c:pt idx="3">
                  <c:v>170</c:v>
                </c:pt>
                <c:pt idx="4">
                  <c:v>163</c:v>
                </c:pt>
                <c:pt idx="5">
                  <c:v>160</c:v>
                </c:pt>
              </c:numCache>
            </c:numRef>
          </c:val>
        </c:ser>
        <c:dLbls>
          <c:showLegendKey val="0"/>
          <c:showVal val="0"/>
          <c:showCatName val="0"/>
          <c:showSerName val="0"/>
          <c:showPercent val="0"/>
          <c:showBubbleSize val="0"/>
          <c:showLeaderLines val="1"/>
        </c:dLbls>
        <c:firstSliceAng val="0"/>
      </c:pieChart>
      <c:spPr>
        <a:noFill/>
        <a:ln w="25400">
          <a:noFill/>
        </a:ln>
      </c:spPr>
    </c:plotArea>
    <c:legend>
      <c:legendPos val="r"/>
      <c:layout>
        <c:manualLayout>
          <c:xMode val="edge"/>
          <c:yMode val="edge"/>
          <c:x val="0.57072591732485056"/>
          <c:y val="0.11788057742782153"/>
          <c:w val="0.41260729505585997"/>
          <c:h val="0.55590551181102366"/>
        </c:manualLayout>
      </c:layout>
      <c:overlay val="0"/>
      <c:spPr>
        <a:noFill/>
        <a:ln w="25400">
          <a:noFill/>
        </a:ln>
      </c:spPr>
      <c:txPr>
        <a:bodyPr rot="0" spcFirstLastPara="1" vertOverflow="ellipsis" vert="horz" wrap="square" anchor="ctr" anchorCtr="1"/>
        <a:lstStyle/>
        <a:p>
          <a:pPr>
            <a:defRPr sz="900" b="0" i="0" u="none" strike="noStrike" kern="1200" baseline="0">
              <a:solidFill>
                <a:schemeClr val="tx1"/>
              </a:solidFill>
              <a:latin typeface="Tahoma" panose="020B0604030504040204" pitchFamily="34" charset="0"/>
              <a:ea typeface="Tahoma" panose="020B0604030504040204" pitchFamily="34" charset="0"/>
              <a:cs typeface="Tahoma" panose="020B0604030504040204" pitchFamily="34" charset="0"/>
            </a:defRPr>
          </a:pPr>
          <a:endParaRPr lang="cs-CZ"/>
        </a:p>
      </c:txPr>
    </c:legend>
    <c:plotVisOnly val="1"/>
    <c:dispBlanksAs val="gap"/>
    <c:showDLblsOverMax val="0"/>
  </c:chart>
  <c:spPr>
    <a:noFill/>
    <a:ln w="9525">
      <a:noFill/>
    </a:ln>
  </c:spPr>
  <c:txPr>
    <a:bodyPr/>
    <a:lstStyle/>
    <a:p>
      <a:pPr>
        <a:defRPr/>
      </a:pPr>
      <a:endParaRPr lang="cs-CZ"/>
    </a:p>
  </c:txPr>
  <c:externalData r:id="rId2">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0433936838806582"/>
          <c:y val="4.5977011494252873E-2"/>
          <c:w val="0.83735944324594103"/>
          <c:h val="0.79639663686107032"/>
        </c:manualLayout>
      </c:layout>
      <c:barChart>
        <c:barDir val="col"/>
        <c:grouping val="clustered"/>
        <c:varyColors val="0"/>
        <c:ser>
          <c:idx val="0"/>
          <c:order val="0"/>
          <c:tx>
            <c:strRef>
              <c:f>romové!$B$12</c:f>
              <c:strCache>
                <c:ptCount val="1"/>
                <c:pt idx="0">
                  <c:v>poskytnuto</c:v>
                </c:pt>
              </c:strCache>
            </c:strRef>
          </c:tx>
          <c:spPr>
            <a:solidFill>
              <a:srgbClr val="4F81BD"/>
            </a:solidFill>
            <a:ln w="25400">
              <a:noFill/>
            </a:ln>
          </c:spPr>
          <c:invertIfNegative val="0"/>
          <c:cat>
            <c:numRef>
              <c:f>romové!$F$11:$R$11</c:f>
              <c:numCache>
                <c:formatCode>General</c:formatCode>
                <c:ptCount val="13"/>
                <c:pt idx="0">
                  <c:v>2004</c:v>
                </c:pt>
                <c:pt idx="1">
                  <c:v>2005</c:v>
                </c:pt>
                <c:pt idx="2">
                  <c:v>2006</c:v>
                </c:pt>
                <c:pt idx="3">
                  <c:v>2007</c:v>
                </c:pt>
                <c:pt idx="4">
                  <c:v>2008</c:v>
                </c:pt>
                <c:pt idx="5">
                  <c:v>2009</c:v>
                </c:pt>
                <c:pt idx="6">
                  <c:v>2010</c:v>
                </c:pt>
                <c:pt idx="7">
                  <c:v>2011</c:v>
                </c:pt>
                <c:pt idx="8">
                  <c:v>2012</c:v>
                </c:pt>
                <c:pt idx="9">
                  <c:v>2013</c:v>
                </c:pt>
                <c:pt idx="10">
                  <c:v>2014</c:v>
                </c:pt>
                <c:pt idx="11">
                  <c:v>2015</c:v>
                </c:pt>
                <c:pt idx="12">
                  <c:v>2016</c:v>
                </c:pt>
              </c:numCache>
            </c:numRef>
          </c:cat>
          <c:val>
            <c:numRef>
              <c:f>romové!$F$12:$R$12</c:f>
              <c:numCache>
                <c:formatCode>General</c:formatCode>
                <c:ptCount val="13"/>
                <c:pt idx="0">
                  <c:v>1521</c:v>
                </c:pt>
                <c:pt idx="1">
                  <c:v>1564</c:v>
                </c:pt>
                <c:pt idx="2">
                  <c:v>1521</c:v>
                </c:pt>
                <c:pt idx="3">
                  <c:v>1033</c:v>
                </c:pt>
                <c:pt idx="4">
                  <c:v>1197</c:v>
                </c:pt>
                <c:pt idx="5">
                  <c:v>1034</c:v>
                </c:pt>
                <c:pt idx="6">
                  <c:v>848.6</c:v>
                </c:pt>
                <c:pt idx="7">
                  <c:v>668.2</c:v>
                </c:pt>
                <c:pt idx="8">
                  <c:v>765.1</c:v>
                </c:pt>
                <c:pt idx="9">
                  <c:v>615.1</c:v>
                </c:pt>
                <c:pt idx="10">
                  <c:v>610.1</c:v>
                </c:pt>
                <c:pt idx="11">
                  <c:v>329.8</c:v>
                </c:pt>
                <c:pt idx="12">
                  <c:v>694.8</c:v>
                </c:pt>
              </c:numCache>
            </c:numRef>
          </c:val>
        </c:ser>
        <c:ser>
          <c:idx val="1"/>
          <c:order val="1"/>
          <c:tx>
            <c:strRef>
              <c:f>romové!$B$13</c:f>
              <c:strCache>
                <c:ptCount val="1"/>
                <c:pt idx="0">
                  <c:v>použito</c:v>
                </c:pt>
              </c:strCache>
            </c:strRef>
          </c:tx>
          <c:spPr>
            <a:solidFill>
              <a:srgbClr val="C00000"/>
            </a:solidFill>
            <a:ln w="25400">
              <a:noFill/>
            </a:ln>
          </c:spPr>
          <c:invertIfNegative val="0"/>
          <c:cat>
            <c:numRef>
              <c:f>romové!$F$11:$R$11</c:f>
              <c:numCache>
                <c:formatCode>General</c:formatCode>
                <c:ptCount val="13"/>
                <c:pt idx="0">
                  <c:v>2004</c:v>
                </c:pt>
                <c:pt idx="1">
                  <c:v>2005</c:v>
                </c:pt>
                <c:pt idx="2">
                  <c:v>2006</c:v>
                </c:pt>
                <c:pt idx="3">
                  <c:v>2007</c:v>
                </c:pt>
                <c:pt idx="4">
                  <c:v>2008</c:v>
                </c:pt>
                <c:pt idx="5">
                  <c:v>2009</c:v>
                </c:pt>
                <c:pt idx="6">
                  <c:v>2010</c:v>
                </c:pt>
                <c:pt idx="7">
                  <c:v>2011</c:v>
                </c:pt>
                <c:pt idx="8">
                  <c:v>2012</c:v>
                </c:pt>
                <c:pt idx="9">
                  <c:v>2013</c:v>
                </c:pt>
                <c:pt idx="10">
                  <c:v>2014</c:v>
                </c:pt>
                <c:pt idx="11">
                  <c:v>2015</c:v>
                </c:pt>
                <c:pt idx="12">
                  <c:v>2016</c:v>
                </c:pt>
              </c:numCache>
            </c:numRef>
          </c:cat>
          <c:val>
            <c:numRef>
              <c:f>romové!$F$13:$R$13</c:f>
              <c:numCache>
                <c:formatCode>General</c:formatCode>
                <c:ptCount val="13"/>
                <c:pt idx="0">
                  <c:v>885</c:v>
                </c:pt>
                <c:pt idx="1">
                  <c:v>1047</c:v>
                </c:pt>
                <c:pt idx="2">
                  <c:v>1012</c:v>
                </c:pt>
                <c:pt idx="3">
                  <c:v>676</c:v>
                </c:pt>
                <c:pt idx="4">
                  <c:v>776</c:v>
                </c:pt>
                <c:pt idx="5">
                  <c:v>624</c:v>
                </c:pt>
                <c:pt idx="6">
                  <c:v>470.6</c:v>
                </c:pt>
                <c:pt idx="7">
                  <c:v>349.7</c:v>
                </c:pt>
                <c:pt idx="8">
                  <c:v>487.8</c:v>
                </c:pt>
                <c:pt idx="9">
                  <c:v>334.8</c:v>
                </c:pt>
                <c:pt idx="10">
                  <c:v>426.7</c:v>
                </c:pt>
                <c:pt idx="11">
                  <c:v>210.7</c:v>
                </c:pt>
                <c:pt idx="12">
                  <c:v>525.29999999999995</c:v>
                </c:pt>
              </c:numCache>
            </c:numRef>
          </c:val>
        </c:ser>
        <c:dLbls>
          <c:showLegendKey val="0"/>
          <c:showVal val="0"/>
          <c:showCatName val="0"/>
          <c:showSerName val="0"/>
          <c:showPercent val="0"/>
          <c:showBubbleSize val="0"/>
        </c:dLbls>
        <c:gapWidth val="150"/>
        <c:axId val="352694280"/>
        <c:axId val="352694672"/>
      </c:barChart>
      <c:catAx>
        <c:axId val="352694280"/>
        <c:scaling>
          <c:orientation val="minMax"/>
        </c:scaling>
        <c:delete val="0"/>
        <c:axPos val="b"/>
        <c:title>
          <c:tx>
            <c:rich>
              <a:bodyPr/>
              <a:lstStyle/>
              <a:p>
                <a:pPr>
                  <a:defRPr sz="900" b="1">
                    <a:latin typeface="Tahoma" panose="020B0604030504040204" pitchFamily="34" charset="0"/>
                    <a:ea typeface="Tahoma" panose="020B0604030504040204" pitchFamily="34" charset="0"/>
                    <a:cs typeface="Tahoma" panose="020B0604030504040204" pitchFamily="34" charset="0"/>
                  </a:defRPr>
                </a:pPr>
                <a:r>
                  <a:rPr lang="en-US" sz="900" b="1">
                    <a:latin typeface="Tahoma" panose="020B0604030504040204" pitchFamily="34" charset="0"/>
                    <a:ea typeface="Tahoma" panose="020B0604030504040204" pitchFamily="34" charset="0"/>
                    <a:cs typeface="Tahoma" panose="020B0604030504040204" pitchFamily="34" charset="0"/>
                  </a:rPr>
                  <a:t>Rok</a:t>
                </a:r>
              </a:p>
            </c:rich>
          </c:tx>
          <c:layout/>
          <c:overlay val="0"/>
        </c:title>
        <c:numFmt formatCode="General" sourceLinked="1"/>
        <c:majorTickMark val="none"/>
        <c:minorTickMark val="none"/>
        <c:tickLblPos val="low"/>
        <c:spPr>
          <a:ln w="3175">
            <a:solidFill>
              <a:srgbClr val="000000"/>
            </a:solidFill>
            <a:prstDash val="solid"/>
          </a:ln>
        </c:spPr>
        <c:txPr>
          <a:bodyPr rot="0" vert="horz"/>
          <a:lstStyle/>
          <a:p>
            <a:pPr>
              <a:defRPr sz="800" b="1" i="0" u="none" strike="noStrike" baseline="0">
                <a:solidFill>
                  <a:srgbClr val="000000"/>
                </a:solidFill>
                <a:latin typeface="Tahoma" panose="020B0604030504040204" pitchFamily="34" charset="0"/>
                <a:ea typeface="Arial CE"/>
                <a:cs typeface="Arial CE"/>
              </a:defRPr>
            </a:pPr>
            <a:endParaRPr lang="cs-CZ"/>
          </a:p>
        </c:txPr>
        <c:crossAx val="352694672"/>
        <c:crosses val="autoZero"/>
        <c:auto val="1"/>
        <c:lblAlgn val="ctr"/>
        <c:lblOffset val="100"/>
        <c:noMultiLvlLbl val="0"/>
      </c:catAx>
      <c:valAx>
        <c:axId val="352694672"/>
        <c:scaling>
          <c:orientation val="minMax"/>
          <c:max val="1600"/>
        </c:scaling>
        <c:delete val="0"/>
        <c:axPos val="l"/>
        <c:majorGridlines>
          <c:spPr>
            <a:ln w="3175">
              <a:solidFill>
                <a:schemeClr val="tx1">
                  <a:lumMod val="65000"/>
                  <a:lumOff val="35000"/>
                  <a:alpha val="50000"/>
                </a:schemeClr>
              </a:solidFill>
              <a:prstDash val="dash"/>
            </a:ln>
          </c:spPr>
        </c:majorGridlines>
        <c:title>
          <c:tx>
            <c:rich>
              <a:bodyPr/>
              <a:lstStyle/>
              <a:p>
                <a:pPr>
                  <a:defRPr sz="900" b="1">
                    <a:solidFill>
                      <a:schemeClr val="tx1"/>
                    </a:solidFill>
                    <a:latin typeface="Tahoma" panose="020B0604030504040204" pitchFamily="34" charset="0"/>
                    <a:ea typeface="Tahoma" panose="020B0604030504040204" pitchFamily="34" charset="0"/>
                    <a:cs typeface="Tahoma" panose="020B0604030504040204" pitchFamily="34" charset="0"/>
                  </a:defRPr>
                </a:pPr>
                <a:r>
                  <a:rPr lang="en-US" sz="900" b="1">
                    <a:solidFill>
                      <a:schemeClr val="tx1"/>
                    </a:solidFill>
                    <a:latin typeface="Tahoma" panose="020B0604030504040204" pitchFamily="34" charset="0"/>
                    <a:ea typeface="Tahoma" panose="020B0604030504040204" pitchFamily="34" charset="0"/>
                    <a:cs typeface="Tahoma" panose="020B0604030504040204" pitchFamily="34" charset="0"/>
                  </a:rPr>
                  <a:t>Výše dotace (v tis. Kč)</a:t>
                </a:r>
              </a:p>
            </c:rich>
          </c:tx>
          <c:layout>
            <c:manualLayout>
              <c:xMode val="edge"/>
              <c:yMode val="edge"/>
              <c:x val="1.7086534878004298E-2"/>
              <c:y val="0.24361048089327816"/>
            </c:manualLayout>
          </c:layout>
          <c:overlay val="0"/>
        </c:title>
        <c:numFmt formatCode="General" sourceLinked="1"/>
        <c:majorTickMark val="none"/>
        <c:minorTickMark val="none"/>
        <c:tickLblPos val="nextTo"/>
        <c:spPr>
          <a:ln w="3175">
            <a:solidFill>
              <a:srgbClr val="000000"/>
            </a:solidFill>
            <a:prstDash val="solid"/>
          </a:ln>
        </c:spPr>
        <c:txPr>
          <a:bodyPr rot="0" vert="horz"/>
          <a:lstStyle/>
          <a:p>
            <a:pPr>
              <a:defRPr sz="800" b="0" i="0" u="none" strike="noStrike" baseline="0">
                <a:solidFill>
                  <a:srgbClr val="000000"/>
                </a:solidFill>
                <a:latin typeface="Tahoma"/>
                <a:ea typeface="Tahoma"/>
                <a:cs typeface="Tahoma"/>
              </a:defRPr>
            </a:pPr>
            <a:endParaRPr lang="cs-CZ"/>
          </a:p>
        </c:txPr>
        <c:crossAx val="352694280"/>
        <c:crosses val="autoZero"/>
        <c:crossBetween val="between"/>
        <c:majorUnit val="400"/>
      </c:valAx>
      <c:spPr>
        <a:noFill/>
        <a:ln w="25400">
          <a:noFill/>
        </a:ln>
      </c:spPr>
    </c:plotArea>
    <c:legend>
      <c:legendPos val="r"/>
      <c:layout>
        <c:manualLayout>
          <c:xMode val="edge"/>
          <c:yMode val="edge"/>
          <c:x val="0.76016755072098896"/>
          <c:y val="8.5499797061449792E-2"/>
          <c:w val="0.1684686905867748"/>
          <c:h val="0.14271937657277375"/>
        </c:manualLayout>
      </c:layout>
      <c:overlay val="0"/>
      <c:txPr>
        <a:bodyPr/>
        <a:lstStyle/>
        <a:p>
          <a:pPr>
            <a:defRPr sz="900" baseline="0">
              <a:latin typeface="Tahoma" panose="020B0604030504040204" pitchFamily="34" charset="0"/>
            </a:defRPr>
          </a:pPr>
          <a:endParaRPr lang="cs-CZ"/>
        </a:p>
      </c:txPr>
    </c:legend>
    <c:plotVisOnly val="1"/>
    <c:dispBlanksAs val="gap"/>
    <c:showDLblsOverMax val="0"/>
  </c:chart>
  <c:spPr>
    <a:noFill/>
    <a:ln w="9525">
      <a:noFill/>
    </a:ln>
  </c:spPr>
  <c:txPr>
    <a:bodyPr/>
    <a:lstStyle/>
    <a:p>
      <a:pPr>
        <a:defRPr sz="1175" b="0" i="0" u="none" strike="noStrike" baseline="0">
          <a:solidFill>
            <a:srgbClr val="000000"/>
          </a:solidFill>
          <a:latin typeface="Arial CE"/>
          <a:ea typeface="Arial CE"/>
          <a:cs typeface="Arial CE"/>
        </a:defRPr>
      </a:pPr>
      <a:endParaRPr lang="cs-CZ"/>
    </a:p>
  </c:tx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2300990877768943"/>
          <c:y val="3.6303630363036306E-2"/>
          <c:w val="0.75024972855591743"/>
          <c:h val="0.88163353343208339"/>
        </c:manualLayout>
      </c:layout>
      <c:barChart>
        <c:barDir val="col"/>
        <c:grouping val="clustered"/>
        <c:varyColors val="0"/>
        <c:ser>
          <c:idx val="0"/>
          <c:order val="0"/>
          <c:tx>
            <c:strRef>
              <c:f>výsledky!$B$7</c:f>
              <c:strCache>
                <c:ptCount val="1"/>
                <c:pt idx="0">
                  <c:v>Celkem</c:v>
                </c:pt>
              </c:strCache>
            </c:strRef>
          </c:tx>
          <c:spPr>
            <a:solidFill>
              <a:schemeClr val="accent1"/>
            </a:solidFill>
            <a:ln>
              <a:noFill/>
            </a:ln>
            <a:effectLst/>
          </c:spPr>
          <c:invertIfNegative val="0"/>
          <c:cat>
            <c:numRef>
              <c:f>výsledky!$E$6:$Q$6</c:f>
              <c:numCache>
                <c:formatCode>General</c:formatCode>
                <c:ptCount val="13"/>
                <c:pt idx="0">
                  <c:v>2004</c:v>
                </c:pt>
                <c:pt idx="1">
                  <c:v>2005</c:v>
                </c:pt>
                <c:pt idx="2">
                  <c:v>2006</c:v>
                </c:pt>
                <c:pt idx="3">
                  <c:v>2007</c:v>
                </c:pt>
                <c:pt idx="4">
                  <c:v>2008</c:v>
                </c:pt>
                <c:pt idx="5">
                  <c:v>2009</c:v>
                </c:pt>
                <c:pt idx="6">
                  <c:v>2010</c:v>
                </c:pt>
                <c:pt idx="7">
                  <c:v>2011</c:v>
                </c:pt>
                <c:pt idx="8">
                  <c:v>2012</c:v>
                </c:pt>
                <c:pt idx="9">
                  <c:v>2013</c:v>
                </c:pt>
                <c:pt idx="10">
                  <c:v>2014</c:v>
                </c:pt>
                <c:pt idx="11">
                  <c:v>2015</c:v>
                </c:pt>
                <c:pt idx="12">
                  <c:v>2016</c:v>
                </c:pt>
              </c:numCache>
            </c:numRef>
          </c:cat>
          <c:val>
            <c:numRef>
              <c:f>výsledky!$E$7:$Q$7</c:f>
              <c:numCache>
                <c:formatCode>0.00</c:formatCode>
                <c:ptCount val="13"/>
                <c:pt idx="0">
                  <c:v>19.152180000000001</c:v>
                </c:pt>
                <c:pt idx="1">
                  <c:v>17.23996</c:v>
                </c:pt>
                <c:pt idx="2">
                  <c:v>20.5549</c:v>
                </c:pt>
                <c:pt idx="3">
                  <c:v>20.26266</c:v>
                </c:pt>
                <c:pt idx="4">
                  <c:v>16.29</c:v>
                </c:pt>
                <c:pt idx="5" formatCode="General">
                  <c:v>5.53</c:v>
                </c:pt>
                <c:pt idx="6" formatCode="#,##0.00">
                  <c:v>19.940000000000001</c:v>
                </c:pt>
                <c:pt idx="7" formatCode="#,##0.00">
                  <c:v>23.7</c:v>
                </c:pt>
                <c:pt idx="8" formatCode="General">
                  <c:v>24.43</c:v>
                </c:pt>
                <c:pt idx="9" formatCode="General">
                  <c:v>19.13</c:v>
                </c:pt>
                <c:pt idx="10" formatCode="General">
                  <c:v>24.34</c:v>
                </c:pt>
                <c:pt idx="11" formatCode="General">
                  <c:v>35.020000000000003</c:v>
                </c:pt>
                <c:pt idx="12" formatCode="General">
                  <c:v>15.18</c:v>
                </c:pt>
              </c:numCache>
            </c:numRef>
          </c:val>
        </c:ser>
        <c:ser>
          <c:idx val="1"/>
          <c:order val="1"/>
          <c:tx>
            <c:strRef>
              <c:f>výsledky!$B$8</c:f>
              <c:strCache>
                <c:ptCount val="1"/>
                <c:pt idx="0">
                  <c:v>Hlavní činnost</c:v>
                </c:pt>
              </c:strCache>
            </c:strRef>
          </c:tx>
          <c:spPr>
            <a:solidFill>
              <a:srgbClr val="C00000"/>
            </a:solidFill>
            <a:ln>
              <a:noFill/>
            </a:ln>
            <a:effectLst/>
          </c:spPr>
          <c:invertIfNegative val="0"/>
          <c:cat>
            <c:numRef>
              <c:f>výsledky!$E$6:$Q$6</c:f>
              <c:numCache>
                <c:formatCode>General</c:formatCode>
                <c:ptCount val="13"/>
                <c:pt idx="0">
                  <c:v>2004</c:v>
                </c:pt>
                <c:pt idx="1">
                  <c:v>2005</c:v>
                </c:pt>
                <c:pt idx="2">
                  <c:v>2006</c:v>
                </c:pt>
                <c:pt idx="3">
                  <c:v>2007</c:v>
                </c:pt>
                <c:pt idx="4">
                  <c:v>2008</c:v>
                </c:pt>
                <c:pt idx="5">
                  <c:v>2009</c:v>
                </c:pt>
                <c:pt idx="6">
                  <c:v>2010</c:v>
                </c:pt>
                <c:pt idx="7">
                  <c:v>2011</c:v>
                </c:pt>
                <c:pt idx="8">
                  <c:v>2012</c:v>
                </c:pt>
                <c:pt idx="9">
                  <c:v>2013</c:v>
                </c:pt>
                <c:pt idx="10">
                  <c:v>2014</c:v>
                </c:pt>
                <c:pt idx="11">
                  <c:v>2015</c:v>
                </c:pt>
                <c:pt idx="12">
                  <c:v>2016</c:v>
                </c:pt>
              </c:numCache>
            </c:numRef>
          </c:cat>
          <c:val>
            <c:numRef>
              <c:f>výsledky!$E$8:$Q$8</c:f>
              <c:numCache>
                <c:formatCode>0.00</c:formatCode>
                <c:ptCount val="13"/>
                <c:pt idx="0">
                  <c:v>7.3949800000000003</c:v>
                </c:pt>
                <c:pt idx="1">
                  <c:v>5.5009199999999998</c:v>
                </c:pt>
                <c:pt idx="2">
                  <c:v>7.7747099999999998</c:v>
                </c:pt>
                <c:pt idx="3">
                  <c:v>9.2356999999999996</c:v>
                </c:pt>
                <c:pt idx="4" formatCode="General">
                  <c:v>2.27</c:v>
                </c:pt>
                <c:pt idx="5" formatCode="General">
                  <c:v>3.94</c:v>
                </c:pt>
                <c:pt idx="6" formatCode="#,##0.00">
                  <c:v>-8.5399999999999991</c:v>
                </c:pt>
                <c:pt idx="7" formatCode="#,##0.00">
                  <c:v>-2.4</c:v>
                </c:pt>
                <c:pt idx="8" formatCode="General">
                  <c:v>-2.62</c:v>
                </c:pt>
                <c:pt idx="9" formatCode="General">
                  <c:v>-8.2799999999999994</c:v>
                </c:pt>
                <c:pt idx="10" formatCode="General">
                  <c:v>-9.5000000000000001E-2</c:v>
                </c:pt>
                <c:pt idx="11" formatCode="General">
                  <c:v>8.7799999999999994</c:v>
                </c:pt>
                <c:pt idx="12" formatCode="General">
                  <c:v>-11.46</c:v>
                </c:pt>
              </c:numCache>
            </c:numRef>
          </c:val>
        </c:ser>
        <c:ser>
          <c:idx val="2"/>
          <c:order val="2"/>
          <c:tx>
            <c:strRef>
              <c:f>výsledky!$B$9</c:f>
              <c:strCache>
                <c:ptCount val="1"/>
                <c:pt idx="0">
                  <c:v>Doplňková činnost</c:v>
                </c:pt>
              </c:strCache>
            </c:strRef>
          </c:tx>
          <c:spPr>
            <a:solidFill>
              <a:schemeClr val="accent3"/>
            </a:solidFill>
            <a:ln>
              <a:noFill/>
            </a:ln>
            <a:effectLst/>
          </c:spPr>
          <c:invertIfNegative val="0"/>
          <c:cat>
            <c:numRef>
              <c:f>výsledky!$E$6:$Q$6</c:f>
              <c:numCache>
                <c:formatCode>General</c:formatCode>
                <c:ptCount val="13"/>
                <c:pt idx="0">
                  <c:v>2004</c:v>
                </c:pt>
                <c:pt idx="1">
                  <c:v>2005</c:v>
                </c:pt>
                <c:pt idx="2">
                  <c:v>2006</c:v>
                </c:pt>
                <c:pt idx="3">
                  <c:v>2007</c:v>
                </c:pt>
                <c:pt idx="4">
                  <c:v>2008</c:v>
                </c:pt>
                <c:pt idx="5">
                  <c:v>2009</c:v>
                </c:pt>
                <c:pt idx="6">
                  <c:v>2010</c:v>
                </c:pt>
                <c:pt idx="7">
                  <c:v>2011</c:v>
                </c:pt>
                <c:pt idx="8">
                  <c:v>2012</c:v>
                </c:pt>
                <c:pt idx="9">
                  <c:v>2013</c:v>
                </c:pt>
                <c:pt idx="10">
                  <c:v>2014</c:v>
                </c:pt>
                <c:pt idx="11">
                  <c:v>2015</c:v>
                </c:pt>
                <c:pt idx="12">
                  <c:v>2016</c:v>
                </c:pt>
              </c:numCache>
            </c:numRef>
          </c:cat>
          <c:val>
            <c:numRef>
              <c:f>výsledky!$E$9:$Q$9</c:f>
              <c:numCache>
                <c:formatCode>0.00</c:formatCode>
                <c:ptCount val="13"/>
                <c:pt idx="0">
                  <c:v>11.757199999999999</c:v>
                </c:pt>
                <c:pt idx="1">
                  <c:v>11.739039999999999</c:v>
                </c:pt>
                <c:pt idx="2">
                  <c:v>12.780189999999999</c:v>
                </c:pt>
                <c:pt idx="3">
                  <c:v>11.026960000000001</c:v>
                </c:pt>
                <c:pt idx="4" formatCode="General">
                  <c:v>14.02</c:v>
                </c:pt>
                <c:pt idx="5" formatCode="General">
                  <c:v>1.59</c:v>
                </c:pt>
                <c:pt idx="6" formatCode="#,##0.00">
                  <c:v>28.48</c:v>
                </c:pt>
                <c:pt idx="7" formatCode="#,##0.00">
                  <c:v>26.1</c:v>
                </c:pt>
                <c:pt idx="8" formatCode="General">
                  <c:v>27.05</c:v>
                </c:pt>
                <c:pt idx="9" formatCode="General">
                  <c:v>27.41</c:v>
                </c:pt>
                <c:pt idx="10" formatCode="General">
                  <c:v>24.43</c:v>
                </c:pt>
                <c:pt idx="11" formatCode="General">
                  <c:v>26.25</c:v>
                </c:pt>
                <c:pt idx="12" formatCode="General">
                  <c:v>26.64</c:v>
                </c:pt>
              </c:numCache>
            </c:numRef>
          </c:val>
        </c:ser>
        <c:dLbls>
          <c:showLegendKey val="0"/>
          <c:showVal val="0"/>
          <c:showCatName val="0"/>
          <c:showSerName val="0"/>
          <c:showPercent val="0"/>
          <c:showBubbleSize val="0"/>
        </c:dLbls>
        <c:gapWidth val="150"/>
        <c:axId val="354090896"/>
        <c:axId val="354087760"/>
      </c:barChart>
      <c:catAx>
        <c:axId val="354090896"/>
        <c:scaling>
          <c:orientation val="minMax"/>
        </c:scaling>
        <c:delete val="0"/>
        <c:axPos val="b"/>
        <c:title>
          <c:tx>
            <c:rich>
              <a:bodyPr rot="0" spcFirstLastPara="1" vertOverflow="ellipsis" vert="horz" wrap="square" anchor="ctr" anchorCtr="1"/>
              <a:lstStyle/>
              <a:p>
                <a:pPr>
                  <a:defRPr sz="900" b="1" i="0" u="none" strike="noStrike" kern="1200" baseline="0">
                    <a:solidFill>
                      <a:sysClr val="windowText" lastClr="000000"/>
                    </a:solidFill>
                    <a:latin typeface="Tahoma" panose="020B0604030504040204" pitchFamily="34" charset="0"/>
                    <a:ea typeface="Tahoma" panose="020B0604030504040204" pitchFamily="34" charset="0"/>
                    <a:cs typeface="Tahoma" panose="020B0604030504040204" pitchFamily="34" charset="0"/>
                  </a:defRPr>
                </a:pPr>
                <a:r>
                  <a:rPr lang="en-US" sz="900" b="1">
                    <a:solidFill>
                      <a:sysClr val="windowText" lastClr="000000"/>
                    </a:solidFill>
                    <a:latin typeface="Tahoma" panose="020B0604030504040204" pitchFamily="34" charset="0"/>
                    <a:ea typeface="Tahoma" panose="020B0604030504040204" pitchFamily="34" charset="0"/>
                    <a:cs typeface="Tahoma" panose="020B0604030504040204" pitchFamily="34" charset="0"/>
                  </a:rPr>
                  <a:t>Rok</a:t>
                </a:r>
              </a:p>
            </c:rich>
          </c:tx>
          <c:layout/>
          <c:overlay val="0"/>
          <c:spPr>
            <a:noFill/>
            <a:ln>
              <a:noFill/>
            </a:ln>
            <a:effectLst/>
          </c:sp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800" b="1" i="0" u="none" strike="noStrike" kern="1200" baseline="0">
                <a:solidFill>
                  <a:schemeClr val="tx1"/>
                </a:solidFill>
                <a:latin typeface="Tahoma" panose="020B0604030504040204" pitchFamily="34" charset="0"/>
                <a:ea typeface="Tahoma" panose="020B0604030504040204" pitchFamily="34" charset="0"/>
                <a:cs typeface="Tahoma" panose="020B0604030504040204" pitchFamily="34" charset="0"/>
              </a:defRPr>
            </a:pPr>
            <a:endParaRPr lang="cs-CZ"/>
          </a:p>
        </c:txPr>
        <c:crossAx val="354087760"/>
        <c:crosses val="autoZero"/>
        <c:auto val="1"/>
        <c:lblAlgn val="ctr"/>
        <c:lblOffset val="1000"/>
        <c:noMultiLvlLbl val="0"/>
      </c:catAx>
      <c:valAx>
        <c:axId val="354087760"/>
        <c:scaling>
          <c:orientation val="minMax"/>
          <c:max val="40"/>
          <c:min val="-15"/>
        </c:scaling>
        <c:delete val="0"/>
        <c:axPos val="l"/>
        <c:majorGridlines>
          <c:spPr>
            <a:ln w="9525" cap="flat" cmpd="sng" algn="ctr">
              <a:solidFill>
                <a:schemeClr val="tx1">
                  <a:alpha val="50000"/>
                </a:schemeClr>
              </a:solidFill>
              <a:prstDash val="dash"/>
              <a:round/>
            </a:ln>
            <a:effectLst/>
          </c:spPr>
        </c:majorGridlines>
        <c:title>
          <c:tx>
            <c:rich>
              <a:bodyPr rot="-5400000" spcFirstLastPara="1" vertOverflow="ellipsis" vert="horz" wrap="square" anchor="ctr" anchorCtr="1"/>
              <a:lstStyle/>
              <a:p>
                <a:pPr>
                  <a:defRPr sz="900" b="1" i="0" u="none" strike="noStrike" kern="1200" baseline="0">
                    <a:solidFill>
                      <a:sysClr val="windowText" lastClr="000000"/>
                    </a:solidFill>
                    <a:latin typeface="Tahoma" panose="020B0604030504040204" pitchFamily="34" charset="0"/>
                    <a:ea typeface="Tahoma" panose="020B0604030504040204" pitchFamily="34" charset="0"/>
                    <a:cs typeface="Tahoma" panose="020B0604030504040204" pitchFamily="34" charset="0"/>
                  </a:defRPr>
                </a:pPr>
                <a:r>
                  <a:rPr lang="en-US" sz="900" b="1">
                    <a:solidFill>
                      <a:sysClr val="windowText" lastClr="000000"/>
                    </a:solidFill>
                    <a:latin typeface="Tahoma" panose="020B0604030504040204" pitchFamily="34" charset="0"/>
                    <a:ea typeface="Tahoma" panose="020B0604030504040204" pitchFamily="34" charset="0"/>
                    <a:cs typeface="Tahoma" panose="020B0604030504040204" pitchFamily="34" charset="0"/>
                  </a:rPr>
                  <a:t>Výše výsledk</a:t>
                </a:r>
                <a:r>
                  <a:rPr lang="cs-CZ" sz="900" b="1">
                    <a:solidFill>
                      <a:sysClr val="windowText" lastClr="000000"/>
                    </a:solidFill>
                    <a:latin typeface="Tahoma" panose="020B0604030504040204" pitchFamily="34" charset="0"/>
                    <a:ea typeface="Tahoma" panose="020B0604030504040204" pitchFamily="34" charset="0"/>
                    <a:cs typeface="Tahoma" panose="020B0604030504040204" pitchFamily="34" charset="0"/>
                  </a:rPr>
                  <a:t>ů</a:t>
                </a:r>
                <a:r>
                  <a:rPr lang="en-US" sz="900" b="1">
                    <a:solidFill>
                      <a:sysClr val="windowText" lastClr="000000"/>
                    </a:solidFill>
                    <a:latin typeface="Tahoma" panose="020B0604030504040204" pitchFamily="34" charset="0"/>
                    <a:ea typeface="Tahoma" panose="020B0604030504040204" pitchFamily="34" charset="0"/>
                    <a:cs typeface="Tahoma" panose="020B0604030504040204" pitchFamily="34" charset="0"/>
                  </a:rPr>
                  <a:t> hospodaření (v mil. Kč)</a:t>
                </a:r>
              </a:p>
            </c:rich>
          </c:tx>
          <c:layout>
            <c:manualLayout>
              <c:xMode val="edge"/>
              <c:yMode val="edge"/>
              <c:x val="1.5200904764953161E-2"/>
              <c:y val="0.19742548270575089"/>
            </c:manualLayout>
          </c:layout>
          <c:overlay val="0"/>
          <c:spPr>
            <a:noFill/>
            <a:ln>
              <a:noFill/>
            </a:ln>
            <a:effectLst/>
          </c:spPr>
        </c:title>
        <c:numFmt formatCode="0.00" sourceLinked="1"/>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chemeClr val="tx1"/>
                </a:solidFill>
                <a:latin typeface="Tahoma" panose="020B0604030504040204" pitchFamily="34" charset="0"/>
                <a:ea typeface="Tahoma" panose="020B0604030504040204" pitchFamily="34" charset="0"/>
                <a:cs typeface="Tahoma" panose="020B0604030504040204" pitchFamily="34" charset="0"/>
              </a:defRPr>
            </a:pPr>
            <a:endParaRPr lang="cs-CZ"/>
          </a:p>
        </c:txPr>
        <c:crossAx val="354090896"/>
        <c:crosses val="autoZero"/>
        <c:crossBetween val="between"/>
      </c:valAx>
      <c:spPr>
        <a:noFill/>
        <a:ln w="25400">
          <a:noFill/>
        </a:ln>
      </c:spPr>
    </c:plotArea>
    <c:legend>
      <c:legendPos val="r"/>
      <c:layout>
        <c:manualLayout>
          <c:xMode val="edge"/>
          <c:yMode val="edge"/>
          <c:x val="0.79738256257107887"/>
          <c:y val="2.8070483232036314E-2"/>
          <c:w val="0.19157493118238267"/>
          <c:h val="0.16590395259998442"/>
        </c:manualLayout>
      </c:layout>
      <c:overlay val="0"/>
      <c:spPr>
        <a:solidFill>
          <a:sysClr val="window" lastClr="FFFFFF"/>
        </a:solidFill>
        <a:ln>
          <a:noFill/>
        </a:ln>
        <a:effectLst/>
      </c:spPr>
      <c:txPr>
        <a:bodyPr rot="0" spcFirstLastPara="1" vertOverflow="ellipsis" vert="horz" wrap="square" anchor="ctr" anchorCtr="1"/>
        <a:lstStyle/>
        <a:p>
          <a:pPr>
            <a:defRPr sz="900" b="0" i="0" u="none" strike="noStrike" kern="1200" baseline="0">
              <a:solidFill>
                <a:schemeClr val="tx1"/>
              </a:solidFill>
              <a:latin typeface="Tahoma" panose="020B0604030504040204" pitchFamily="34" charset="0"/>
              <a:ea typeface="Tahoma" panose="020B0604030504040204" pitchFamily="34" charset="0"/>
              <a:cs typeface="Tahoma" panose="020B0604030504040204" pitchFamily="34" charset="0"/>
            </a:defRPr>
          </a:pPr>
          <a:endParaRPr lang="cs-CZ"/>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2">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6187294463402868"/>
          <c:y val="0.11204937220685252"/>
          <c:w val="0.41652631532356937"/>
          <c:h val="0.83445981414485348"/>
        </c:manualLayout>
      </c:layout>
      <c:pieChart>
        <c:varyColors val="1"/>
        <c:ser>
          <c:idx val="0"/>
          <c:order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Pt>
            <c:idx val="5"/>
            <c:bubble3D val="0"/>
            <c:spPr>
              <a:solidFill>
                <a:schemeClr val="accent6"/>
              </a:solidFill>
              <a:ln w="19050">
                <a:solidFill>
                  <a:schemeClr val="lt1"/>
                </a:solidFill>
              </a:ln>
              <a:effectLst/>
            </c:spPr>
          </c:dPt>
          <c:dLbls>
            <c:dLbl>
              <c:idx val="0"/>
              <c:layout>
                <c:manualLayout>
                  <c:x val="7.0796460176991149E-3"/>
                  <c:y val="-2.4390243902439029E-2"/>
                </c:manualLayout>
              </c:layout>
              <c:numFmt formatCode="0\ %" sourceLinked="0"/>
              <c:spPr>
                <a:noFill/>
                <a:ln w="25400">
                  <a:noFill/>
                </a:ln>
              </c:spPr>
              <c:txPr>
                <a:bodyPr wrap="square" lIns="38100" tIns="19050" rIns="38100" bIns="19050" anchor="ctr">
                  <a:spAutoFit/>
                </a:bodyPr>
                <a:lstStyle/>
                <a:p>
                  <a:pPr>
                    <a:defRPr sz="800" b="1">
                      <a:solidFill>
                        <a:schemeClr val="tx2"/>
                      </a:solidFill>
                      <a:latin typeface="Tahoma" panose="020B0604030504040204" pitchFamily="34" charset="0"/>
                      <a:ea typeface="Tahoma" panose="020B0604030504040204" pitchFamily="34" charset="0"/>
                      <a:cs typeface="Tahoma" panose="020B0604030504040204" pitchFamily="34" charset="0"/>
                    </a:defRPr>
                  </a:pPr>
                  <a:endParaRPr lang="cs-CZ"/>
                </a:p>
              </c:txPr>
              <c:dLblPos val="bestFit"/>
              <c:showLegendKey val="0"/>
              <c:showVal val="0"/>
              <c:showCatName val="0"/>
              <c:showSerName val="0"/>
              <c:showPercent val="1"/>
              <c:showBubbleSize val="0"/>
              <c:extLst>
                <c:ext xmlns:c15="http://schemas.microsoft.com/office/drawing/2012/chart" uri="{CE6537A1-D6FC-4f65-9D91-7224C49458BB}">
                  <c15:layout/>
                </c:ext>
              </c:extLst>
            </c:dLbl>
            <c:dLbl>
              <c:idx val="1"/>
              <c:layout>
                <c:manualLayout>
                  <c:x val="1.1799410029498525E-2"/>
                  <c:y val="-2.4390243902439025E-2"/>
                </c:manualLayout>
              </c:layout>
              <c:numFmt formatCode="0\ %" sourceLinked="0"/>
              <c:spPr>
                <a:noFill/>
                <a:ln w="25400">
                  <a:noFill/>
                </a:ln>
              </c:spPr>
              <c:txPr>
                <a:bodyPr wrap="square" lIns="38100" tIns="19050" rIns="38100" bIns="19050" anchor="ctr">
                  <a:spAutoFit/>
                </a:bodyPr>
                <a:lstStyle/>
                <a:p>
                  <a:pPr>
                    <a:defRPr sz="800" b="1">
                      <a:solidFill>
                        <a:srgbClr val="C00000"/>
                      </a:solidFill>
                      <a:latin typeface="Tahoma" panose="020B0604030504040204" pitchFamily="34" charset="0"/>
                      <a:ea typeface="Tahoma" panose="020B0604030504040204" pitchFamily="34" charset="0"/>
                      <a:cs typeface="Tahoma" panose="020B0604030504040204" pitchFamily="34" charset="0"/>
                    </a:defRPr>
                  </a:pPr>
                  <a:endParaRPr lang="cs-CZ"/>
                </a:p>
              </c:txPr>
              <c:dLblPos val="bestFit"/>
              <c:showLegendKey val="0"/>
              <c:showVal val="0"/>
              <c:showCatName val="0"/>
              <c:showSerName val="0"/>
              <c:showPercent val="1"/>
              <c:showBubbleSize val="0"/>
              <c:extLst>
                <c:ext xmlns:c15="http://schemas.microsoft.com/office/drawing/2012/chart" uri="{CE6537A1-D6FC-4f65-9D91-7224C49458BB}">
                  <c15:layout/>
                </c:ext>
              </c:extLst>
            </c:dLbl>
            <c:dLbl>
              <c:idx val="2"/>
              <c:layout>
                <c:manualLayout>
                  <c:x val="2.1238938053097345E-2"/>
                  <c:y val="-2.8455284552845548E-2"/>
                </c:manualLayout>
              </c:layout>
              <c:numFmt formatCode="0\ %" sourceLinked="0"/>
              <c:spPr>
                <a:noFill/>
                <a:ln w="25400">
                  <a:noFill/>
                </a:ln>
              </c:spPr>
              <c:txPr>
                <a:bodyPr wrap="square" lIns="38100" tIns="19050" rIns="38100" bIns="19050" anchor="ctr">
                  <a:spAutoFit/>
                </a:bodyPr>
                <a:lstStyle/>
                <a:p>
                  <a:pPr>
                    <a:defRPr sz="800" b="1">
                      <a:solidFill>
                        <a:schemeClr val="accent3">
                          <a:lumMod val="75000"/>
                        </a:schemeClr>
                      </a:solidFill>
                      <a:latin typeface="Tahoma" panose="020B0604030504040204" pitchFamily="34" charset="0"/>
                      <a:ea typeface="Tahoma" panose="020B0604030504040204" pitchFamily="34" charset="0"/>
                      <a:cs typeface="Tahoma" panose="020B0604030504040204" pitchFamily="34" charset="0"/>
                    </a:defRPr>
                  </a:pPr>
                  <a:endParaRPr lang="cs-CZ"/>
                </a:p>
              </c:txPr>
              <c:dLblPos val="bestFit"/>
              <c:showLegendKey val="0"/>
              <c:showVal val="0"/>
              <c:showCatName val="0"/>
              <c:showSerName val="0"/>
              <c:showPercent val="1"/>
              <c:showBubbleSize val="0"/>
              <c:extLst>
                <c:ext xmlns:c15="http://schemas.microsoft.com/office/drawing/2012/chart" uri="{CE6537A1-D6FC-4f65-9D91-7224C49458BB}">
                  <c15:layout/>
                </c:ext>
              </c:extLst>
            </c:dLbl>
            <c:dLbl>
              <c:idx val="3"/>
              <c:layout>
                <c:manualLayout>
                  <c:x val="-9.9115044247787609E-2"/>
                  <c:y val="0"/>
                </c:manualLayout>
              </c:layout>
              <c:numFmt formatCode="0\ %" sourceLinked="0"/>
              <c:spPr>
                <a:noFill/>
                <a:ln w="25400">
                  <a:noFill/>
                </a:ln>
              </c:spPr>
              <c:txPr>
                <a:bodyPr wrap="square" lIns="38100" tIns="19050" rIns="38100" bIns="19050" anchor="ctr">
                  <a:spAutoFit/>
                </a:bodyPr>
                <a:lstStyle/>
                <a:p>
                  <a:pPr>
                    <a:defRPr sz="800" b="1">
                      <a:solidFill>
                        <a:srgbClr val="7030A0"/>
                      </a:solidFill>
                      <a:latin typeface="Tahoma" panose="020B0604030504040204" pitchFamily="34" charset="0"/>
                      <a:ea typeface="Tahoma" panose="020B0604030504040204" pitchFamily="34" charset="0"/>
                      <a:cs typeface="Tahoma" panose="020B0604030504040204" pitchFamily="34" charset="0"/>
                    </a:defRPr>
                  </a:pPr>
                  <a:endParaRPr lang="cs-CZ"/>
                </a:p>
              </c:txPr>
              <c:dLblPos val="bestFit"/>
              <c:showLegendKey val="0"/>
              <c:showVal val="0"/>
              <c:showCatName val="0"/>
              <c:showSerName val="0"/>
              <c:showPercent val="1"/>
              <c:showBubbleSize val="0"/>
              <c:extLst>
                <c:ext xmlns:c15="http://schemas.microsoft.com/office/drawing/2012/chart" uri="{CE6537A1-D6FC-4f65-9D91-7224C49458BB}">
                  <c15:layout/>
                </c:ext>
              </c:extLst>
            </c:dLbl>
            <c:dLbl>
              <c:idx val="4"/>
              <c:layout>
                <c:manualLayout>
                  <c:x val="-1.1799410029498525E-2"/>
                  <c:y val="-8.130081300813009E-3"/>
                </c:manualLayout>
              </c:layout>
              <c:numFmt formatCode="0\ %" sourceLinked="0"/>
              <c:spPr>
                <a:noFill/>
                <a:ln w="25400">
                  <a:noFill/>
                </a:ln>
              </c:spPr>
              <c:txPr>
                <a:bodyPr wrap="square" lIns="38100" tIns="19050" rIns="38100" bIns="19050" anchor="ctr">
                  <a:spAutoFit/>
                </a:bodyPr>
                <a:lstStyle/>
                <a:p>
                  <a:pPr>
                    <a:defRPr sz="800" b="1">
                      <a:solidFill>
                        <a:schemeClr val="accent5">
                          <a:lumMod val="75000"/>
                        </a:schemeClr>
                      </a:solidFill>
                      <a:latin typeface="Tahoma" panose="020B0604030504040204" pitchFamily="34" charset="0"/>
                      <a:ea typeface="Tahoma" panose="020B0604030504040204" pitchFamily="34" charset="0"/>
                      <a:cs typeface="Tahoma" panose="020B0604030504040204" pitchFamily="34" charset="0"/>
                    </a:defRPr>
                  </a:pPr>
                  <a:endParaRPr lang="cs-CZ"/>
                </a:p>
              </c:txPr>
              <c:dLblPos val="bestFit"/>
              <c:showLegendKey val="0"/>
              <c:showVal val="0"/>
              <c:showCatName val="0"/>
              <c:showSerName val="0"/>
              <c:showPercent val="1"/>
              <c:showBubbleSize val="0"/>
              <c:extLst>
                <c:ext xmlns:c15="http://schemas.microsoft.com/office/drawing/2012/chart" uri="{CE6537A1-D6FC-4f65-9D91-7224C49458BB}">
                  <c15:layout/>
                </c:ext>
              </c:extLst>
            </c:dLbl>
            <c:dLbl>
              <c:idx val="5"/>
              <c:layout>
                <c:manualLayout>
                  <c:x val="0"/>
                  <c:y val="-2.032520325203252E-2"/>
                </c:manualLayout>
              </c:layout>
              <c:numFmt formatCode="0\ %" sourceLinked="0"/>
              <c:spPr>
                <a:noFill/>
                <a:ln w="25400">
                  <a:noFill/>
                </a:ln>
              </c:spPr>
              <c:txPr>
                <a:bodyPr wrap="square" lIns="38100" tIns="19050" rIns="38100" bIns="19050" anchor="ctr">
                  <a:spAutoFit/>
                </a:bodyPr>
                <a:lstStyle/>
                <a:p>
                  <a:pPr>
                    <a:defRPr sz="800" b="1">
                      <a:solidFill>
                        <a:schemeClr val="accent6">
                          <a:lumMod val="75000"/>
                        </a:schemeClr>
                      </a:solidFill>
                      <a:latin typeface="Tahoma" panose="020B0604030504040204" pitchFamily="34" charset="0"/>
                      <a:ea typeface="Tahoma" panose="020B0604030504040204" pitchFamily="34" charset="0"/>
                      <a:cs typeface="Tahoma" panose="020B0604030504040204" pitchFamily="34" charset="0"/>
                    </a:defRPr>
                  </a:pPr>
                  <a:endParaRPr lang="cs-CZ"/>
                </a:p>
              </c:txPr>
              <c:dLblPos val="bestFit"/>
              <c:showLegendKey val="0"/>
              <c:showVal val="0"/>
              <c:showCatName val="0"/>
              <c:showSerName val="0"/>
              <c:showPercent val="1"/>
              <c:showBubbleSize val="0"/>
              <c:extLst>
                <c:ext xmlns:c15="http://schemas.microsoft.com/office/drawing/2012/chart" uri="{CE6537A1-D6FC-4f65-9D91-7224C49458BB}">
                  <c15:layout/>
                </c:ext>
              </c:extLst>
            </c:dLbl>
            <c:numFmt formatCode="0\ %" sourceLinked="0"/>
            <c:spPr>
              <a:noFill/>
              <a:ln w="25400">
                <a:noFill/>
              </a:ln>
            </c:spPr>
            <c:txPr>
              <a:bodyPr wrap="square" lIns="38100" tIns="19050" rIns="38100" bIns="19050" anchor="ctr">
                <a:spAutoFit/>
              </a:bodyPr>
              <a:lstStyle/>
              <a:p>
                <a:pPr>
                  <a:defRPr sz="800" b="1">
                    <a:latin typeface="Tahoma" panose="020B0604030504040204" pitchFamily="34" charset="0"/>
                    <a:ea typeface="Tahoma" panose="020B0604030504040204" pitchFamily="34" charset="0"/>
                    <a:cs typeface="Tahoma" panose="020B0604030504040204" pitchFamily="34" charset="0"/>
                  </a:defRPr>
                </a:pPr>
                <a:endParaRPr lang="cs-CZ"/>
              </a:p>
            </c:txPr>
            <c:dLblPos val="outEnd"/>
            <c:showLegendKey val="0"/>
            <c:showVal val="0"/>
            <c:showCatName val="0"/>
            <c:showSerName val="0"/>
            <c:showPercent val="1"/>
            <c:showBubbleSize val="0"/>
            <c:showLeaderLines val="1"/>
            <c:leaderLines>
              <c:spPr>
                <a:ln>
                  <a:solidFill>
                    <a:schemeClr val="tx1">
                      <a:lumMod val="50000"/>
                      <a:lumOff val="50000"/>
                    </a:schemeClr>
                  </a:solidFill>
                </a:ln>
              </c:spPr>
            </c:leaderLines>
            <c:extLst>
              <c:ext xmlns:c15="http://schemas.microsoft.com/office/drawing/2012/chart" uri="{CE6537A1-D6FC-4f65-9D91-7224C49458BB}"/>
            </c:extLst>
          </c:dLbls>
          <c:cat>
            <c:strRef>
              <c:f>'srovnání N a V'!$B$4:$B$9</c:f>
              <c:strCache>
                <c:ptCount val="6"/>
                <c:pt idx="0">
                  <c:v>spotřeba materiálu</c:v>
                </c:pt>
                <c:pt idx="1">
                  <c:v>spotřeba energií</c:v>
                </c:pt>
                <c:pt idx="2">
                  <c:v>služby a opravy</c:v>
                </c:pt>
                <c:pt idx="3">
                  <c:v>mzdy, odvody, FKSP</c:v>
                </c:pt>
                <c:pt idx="4">
                  <c:v>odpisy</c:v>
                </c:pt>
                <c:pt idx="5">
                  <c:v>ostatní náklady</c:v>
                </c:pt>
              </c:strCache>
            </c:strRef>
          </c:cat>
          <c:val>
            <c:numRef>
              <c:f>'srovnání N a V'!$C$4:$C$9</c:f>
              <c:numCache>
                <c:formatCode>#,##0</c:formatCode>
                <c:ptCount val="6"/>
                <c:pt idx="0">
                  <c:v>235</c:v>
                </c:pt>
                <c:pt idx="1">
                  <c:v>210</c:v>
                </c:pt>
                <c:pt idx="2">
                  <c:v>378</c:v>
                </c:pt>
                <c:pt idx="3">
                  <c:v>3446</c:v>
                </c:pt>
                <c:pt idx="4">
                  <c:v>147</c:v>
                </c:pt>
                <c:pt idx="5">
                  <c:v>122</c:v>
                </c:pt>
              </c:numCache>
            </c:numRef>
          </c:val>
        </c:ser>
        <c:dLbls>
          <c:showLegendKey val="0"/>
          <c:showVal val="0"/>
          <c:showCatName val="0"/>
          <c:showSerName val="0"/>
          <c:showPercent val="0"/>
          <c:showBubbleSize val="0"/>
          <c:showLeaderLines val="1"/>
        </c:dLbls>
        <c:firstSliceAng val="0"/>
      </c:pieChart>
      <c:spPr>
        <a:noFill/>
        <a:ln w="25400">
          <a:noFill/>
        </a:ln>
      </c:spPr>
    </c:plotArea>
    <c:legend>
      <c:legendPos val="r"/>
      <c:layout>
        <c:manualLayout>
          <c:xMode val="edge"/>
          <c:yMode val="edge"/>
          <c:x val="0.72504080090499767"/>
          <c:y val="0.24160069518337238"/>
          <c:w val="0.26079992130455587"/>
          <c:h val="0.46274420089380713"/>
        </c:manualLayout>
      </c:layout>
      <c:overlay val="0"/>
      <c:spPr>
        <a:noFill/>
        <a:ln w="25400">
          <a:noFill/>
        </a:ln>
      </c:spPr>
      <c:txPr>
        <a:bodyPr rot="0" spcFirstLastPara="1" vertOverflow="ellipsis" vert="horz" wrap="square" anchor="ctr" anchorCtr="1"/>
        <a:lstStyle/>
        <a:p>
          <a:pPr>
            <a:defRPr sz="900" b="0" i="0" u="none" strike="noStrike" kern="1200" baseline="0">
              <a:solidFill>
                <a:schemeClr val="tx1"/>
              </a:solidFill>
              <a:latin typeface="Tahoma" panose="020B0604030504040204" pitchFamily="34" charset="0"/>
              <a:ea typeface="Tahoma" panose="020B0604030504040204" pitchFamily="34" charset="0"/>
              <a:cs typeface="Tahoma" panose="020B0604030504040204" pitchFamily="34" charset="0"/>
            </a:defRPr>
          </a:pPr>
          <a:endParaRPr lang="cs-CZ"/>
        </a:p>
      </c:txPr>
    </c:legend>
    <c:plotVisOnly val="1"/>
    <c:dispBlanksAs val="gap"/>
    <c:showDLblsOverMax val="0"/>
  </c:chart>
  <c:spPr>
    <a:noFill/>
    <a:ln w="9525" cap="flat" cmpd="sng" algn="ctr">
      <a:noFill/>
      <a:round/>
    </a:ln>
    <a:effectLst/>
  </c:spPr>
  <c:txPr>
    <a:bodyPr/>
    <a:lstStyle/>
    <a:p>
      <a:pPr>
        <a:defRPr/>
      </a:pPr>
      <a:endParaRPr lang="cs-CZ"/>
    </a:p>
  </c:txPr>
  <c:externalData r:id="rId2">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3614180381967347"/>
          <c:y val="0.10707927466513495"/>
          <c:w val="0.44920443933272397"/>
          <c:h val="0.72910386201724797"/>
        </c:manualLayout>
      </c:layout>
      <c:pieChart>
        <c:varyColors val="1"/>
        <c:ser>
          <c:idx val="0"/>
          <c:order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Lbls>
            <c:dLbl>
              <c:idx val="0"/>
              <c:layout>
                <c:manualLayout>
                  <c:x val="4.1666666666666664E-2"/>
                  <c:y val="4.6296296296294602E-3"/>
                </c:manualLayout>
              </c:layout>
              <c:numFmt formatCode="0%" sourceLinked="0"/>
              <c:spPr>
                <a:noFill/>
                <a:ln w="25400">
                  <a:noFill/>
                </a:ln>
              </c:spPr>
              <c:txPr>
                <a:bodyPr rot="0" spcFirstLastPara="1" vertOverflow="ellipsis" vert="horz" wrap="square" lIns="38100" tIns="19050" rIns="38100" bIns="19050" anchor="ctr" anchorCtr="1">
                  <a:spAutoFit/>
                </a:bodyPr>
                <a:lstStyle/>
                <a:p>
                  <a:pPr>
                    <a:defRPr sz="800" b="1" i="0" u="none" strike="noStrike" kern="1200" baseline="0">
                      <a:solidFill>
                        <a:schemeClr val="tx2"/>
                      </a:solidFill>
                      <a:latin typeface="Tahoma" panose="020B0604030504040204" pitchFamily="34" charset="0"/>
                      <a:ea typeface="Tahoma" panose="020B0604030504040204" pitchFamily="34" charset="0"/>
                      <a:cs typeface="Tahoma" panose="020B0604030504040204" pitchFamily="34" charset="0"/>
                    </a:defRPr>
                  </a:pPr>
                  <a:endParaRPr lang="cs-CZ"/>
                </a:p>
              </c:txPr>
              <c:dLblPos val="bestFit"/>
              <c:showLegendKey val="0"/>
              <c:showVal val="0"/>
              <c:showCatName val="0"/>
              <c:showSerName val="0"/>
              <c:showPercent val="1"/>
              <c:showBubbleSize val="0"/>
              <c:extLst>
                <c:ext xmlns:c15="http://schemas.microsoft.com/office/drawing/2012/chart" uri="{CE6537A1-D6FC-4f65-9D91-7224C49458BB}">
                  <c15:layout/>
                </c:ext>
              </c:extLst>
            </c:dLbl>
            <c:dLbl>
              <c:idx val="1"/>
              <c:layout>
                <c:manualLayout>
                  <c:x val="-1.3888888888888888E-2"/>
                  <c:y val="-4.6296296296296346E-3"/>
                </c:manualLayout>
              </c:layout>
              <c:numFmt formatCode="0%" sourceLinked="0"/>
              <c:spPr>
                <a:noFill/>
                <a:ln w="25400">
                  <a:noFill/>
                </a:ln>
              </c:spPr>
              <c:txPr>
                <a:bodyPr rot="0" spcFirstLastPara="1" vertOverflow="ellipsis" vert="horz" wrap="square" lIns="38100" tIns="19050" rIns="38100" bIns="19050" anchor="ctr" anchorCtr="1">
                  <a:spAutoFit/>
                </a:bodyPr>
                <a:lstStyle/>
                <a:p>
                  <a:pPr>
                    <a:defRPr sz="800" b="1" i="0" u="none" strike="noStrike" kern="1200" baseline="0">
                      <a:solidFill>
                        <a:srgbClr val="C00000"/>
                      </a:solidFill>
                      <a:latin typeface="Tahoma" panose="020B0604030504040204" pitchFamily="34" charset="0"/>
                      <a:ea typeface="Tahoma" panose="020B0604030504040204" pitchFamily="34" charset="0"/>
                      <a:cs typeface="Tahoma" panose="020B0604030504040204" pitchFamily="34" charset="0"/>
                    </a:defRPr>
                  </a:pPr>
                  <a:endParaRPr lang="cs-CZ"/>
                </a:p>
              </c:txPr>
              <c:dLblPos val="bestFit"/>
              <c:showLegendKey val="0"/>
              <c:showVal val="0"/>
              <c:showCatName val="0"/>
              <c:showSerName val="0"/>
              <c:showPercent val="1"/>
              <c:showBubbleSize val="0"/>
              <c:extLst>
                <c:ext xmlns:c15="http://schemas.microsoft.com/office/drawing/2012/chart" uri="{CE6537A1-D6FC-4f65-9D91-7224C49458BB}">
                  <c15:layout/>
                </c:ext>
              </c:extLst>
            </c:dLbl>
            <c:dLbl>
              <c:idx val="2"/>
              <c:layout>
                <c:manualLayout>
                  <c:x val="8.3333333333333332E-3"/>
                  <c:y val="-2.7777777777777776E-2"/>
                </c:manualLayout>
              </c:layout>
              <c:numFmt formatCode="0%" sourceLinked="0"/>
              <c:spPr>
                <a:noFill/>
                <a:ln w="25400">
                  <a:noFill/>
                </a:ln>
              </c:spPr>
              <c:txPr>
                <a:bodyPr rot="0" spcFirstLastPara="1" vertOverflow="ellipsis" vert="horz" wrap="square" lIns="38100" tIns="19050" rIns="38100" bIns="19050" anchor="ctr" anchorCtr="1">
                  <a:spAutoFit/>
                </a:bodyPr>
                <a:lstStyle/>
                <a:p>
                  <a:pPr>
                    <a:defRPr sz="800" b="1" i="0" u="none" strike="noStrike" kern="1200" baseline="0">
                      <a:solidFill>
                        <a:schemeClr val="accent3">
                          <a:lumMod val="75000"/>
                        </a:schemeClr>
                      </a:solidFill>
                      <a:latin typeface="Tahoma" panose="020B0604030504040204" pitchFamily="34" charset="0"/>
                      <a:ea typeface="Tahoma" panose="020B0604030504040204" pitchFamily="34" charset="0"/>
                      <a:cs typeface="Tahoma" panose="020B0604030504040204" pitchFamily="34" charset="0"/>
                    </a:defRPr>
                  </a:pPr>
                  <a:endParaRPr lang="cs-CZ"/>
                </a:p>
              </c:txPr>
              <c:dLblPos val="bestFit"/>
              <c:showLegendKey val="0"/>
              <c:showVal val="0"/>
              <c:showCatName val="0"/>
              <c:showSerName val="0"/>
              <c:showPercent val="1"/>
              <c:showBubbleSize val="0"/>
              <c:extLst>
                <c:ext xmlns:c15="http://schemas.microsoft.com/office/drawing/2012/chart" uri="{CE6537A1-D6FC-4f65-9D91-7224C49458BB}">
                  <c15:layout/>
                </c:ext>
              </c:extLst>
            </c:dLbl>
            <c:numFmt formatCode="0%" sourceLinked="0"/>
            <c:spPr>
              <a:noFill/>
              <a:ln w="25400">
                <a:noFill/>
              </a:ln>
            </c:spPr>
            <c:txPr>
              <a:bodyPr rot="0" spcFirstLastPara="1" vertOverflow="ellipsis" vert="horz" wrap="square" lIns="38100" tIns="19050" rIns="38100" bIns="19050" anchor="ctr" anchorCtr="1">
                <a:spAutoFit/>
              </a:bodyPr>
              <a:lstStyle/>
              <a:p>
                <a:pPr>
                  <a:defRPr sz="800" b="1" i="0" u="none" strike="noStrike" kern="1200" baseline="0">
                    <a:solidFill>
                      <a:schemeClr val="tx1">
                        <a:lumMod val="75000"/>
                        <a:lumOff val="25000"/>
                      </a:schemeClr>
                    </a:solidFill>
                    <a:latin typeface="Tahoma" panose="020B0604030504040204" pitchFamily="34" charset="0"/>
                    <a:ea typeface="Tahoma" panose="020B0604030504040204" pitchFamily="34" charset="0"/>
                    <a:cs typeface="Tahoma" panose="020B0604030504040204" pitchFamily="34" charset="0"/>
                  </a:defRPr>
                </a:pPr>
                <a:endParaRPr lang="cs-CZ"/>
              </a:p>
            </c:txPr>
            <c:dLblPos val="out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'srovnání N a V'!$B$17:$B$19</c:f>
              <c:strCache>
                <c:ptCount val="3"/>
                <c:pt idx="0">
                  <c:v>provozní dotace</c:v>
                </c:pt>
                <c:pt idx="1">
                  <c:v>tržby z prodeje služeb, výrobků</c:v>
                </c:pt>
                <c:pt idx="2">
                  <c:v>jiné ostatní výnosy</c:v>
                </c:pt>
              </c:strCache>
            </c:strRef>
          </c:cat>
          <c:val>
            <c:numRef>
              <c:f>'srovnání N a V'!$C$17:$C$19</c:f>
              <c:numCache>
                <c:formatCode>General</c:formatCode>
                <c:ptCount val="3"/>
                <c:pt idx="0">
                  <c:v>4218</c:v>
                </c:pt>
                <c:pt idx="1">
                  <c:v>243</c:v>
                </c:pt>
                <c:pt idx="2">
                  <c:v>66</c:v>
                </c:pt>
              </c:numCache>
            </c:numRef>
          </c:val>
        </c:ser>
        <c:dLbls>
          <c:showLegendKey val="0"/>
          <c:showVal val="0"/>
          <c:showCatName val="0"/>
          <c:showSerName val="0"/>
          <c:showPercent val="0"/>
          <c:showBubbleSize val="0"/>
          <c:showLeaderLines val="1"/>
        </c:dLbls>
        <c:firstSliceAng val="0"/>
      </c:pieChart>
      <c:spPr>
        <a:noFill/>
        <a:ln w="25400">
          <a:noFill/>
        </a:ln>
      </c:spPr>
    </c:plotArea>
    <c:legend>
      <c:legendPos val="r"/>
      <c:layout>
        <c:manualLayout>
          <c:xMode val="edge"/>
          <c:yMode val="edge"/>
          <c:x val="0.58653474495463342"/>
          <c:y val="4.9118221924387112E-2"/>
          <c:w val="0.40984502170873505"/>
          <c:h val="0.28489704744353761"/>
        </c:manualLayout>
      </c:layout>
      <c:overlay val="0"/>
      <c:spPr>
        <a:noFill/>
        <a:ln w="25400">
          <a:noFill/>
        </a:ln>
      </c:spPr>
      <c:txPr>
        <a:bodyPr rot="0" spcFirstLastPara="1" vertOverflow="ellipsis" vert="horz" wrap="square" anchor="ctr" anchorCtr="1"/>
        <a:lstStyle/>
        <a:p>
          <a:pPr>
            <a:defRPr sz="900" b="0" i="0" u="none" strike="noStrike" kern="1200" baseline="0">
              <a:solidFill>
                <a:schemeClr val="tx1"/>
              </a:solidFill>
              <a:latin typeface="Tahoma" panose="020B0604030504040204" pitchFamily="34" charset="0"/>
              <a:ea typeface="Tahoma" panose="020B0604030504040204" pitchFamily="34" charset="0"/>
              <a:cs typeface="Tahoma" panose="020B0604030504040204" pitchFamily="34" charset="0"/>
            </a:defRPr>
          </a:pPr>
          <a:endParaRPr lang="cs-CZ"/>
        </a:p>
      </c:txPr>
    </c:legend>
    <c:plotVisOnly val="1"/>
    <c:dispBlanksAs val="gap"/>
    <c:showDLblsOverMax val="0"/>
  </c:chart>
  <c:spPr>
    <a:noFill/>
    <a:ln w="9525" cap="flat" cmpd="sng" algn="ctr">
      <a:noFill/>
      <a:round/>
    </a:ln>
    <a:effectLst/>
  </c:spPr>
  <c:txPr>
    <a:bodyPr/>
    <a:lstStyle/>
    <a:p>
      <a:pPr>
        <a:defRPr/>
      </a:pPr>
      <a:endParaRPr lang="cs-CZ"/>
    </a:p>
  </c:txPr>
  <c:externalData r:id="rId2">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1170619561966928"/>
          <c:y val="0.18400043689612919"/>
          <c:w val="0.86138247123682032"/>
          <c:h val="0.69653954412148722"/>
        </c:manualLayout>
      </c:layout>
      <c:barChart>
        <c:barDir val="col"/>
        <c:grouping val="clustered"/>
        <c:varyColors val="0"/>
        <c:ser>
          <c:idx val="0"/>
          <c:order val="0"/>
          <c:tx>
            <c:strRef>
              <c:f>investice!$D$38</c:f>
              <c:strCache>
                <c:ptCount val="1"/>
                <c:pt idx="0">
                  <c:v>investice </c:v>
                </c:pt>
              </c:strCache>
            </c:strRef>
          </c:tx>
          <c:spPr>
            <a:solidFill>
              <a:srgbClr val="4F81BD"/>
            </a:solidFill>
            <a:ln w="25400">
              <a:noFill/>
            </a:ln>
          </c:spPr>
          <c:invertIfNegative val="0"/>
          <c:cat>
            <c:numRef>
              <c:f>investice!$F$37:$R$37</c:f>
              <c:numCache>
                <c:formatCode>General</c:formatCode>
                <c:ptCount val="13"/>
                <c:pt idx="0">
                  <c:v>2004</c:v>
                </c:pt>
                <c:pt idx="1">
                  <c:v>2005</c:v>
                </c:pt>
                <c:pt idx="2">
                  <c:v>2006</c:v>
                </c:pt>
                <c:pt idx="3">
                  <c:v>2007</c:v>
                </c:pt>
                <c:pt idx="4">
                  <c:v>2008</c:v>
                </c:pt>
                <c:pt idx="5">
                  <c:v>2009</c:v>
                </c:pt>
                <c:pt idx="6">
                  <c:v>2010</c:v>
                </c:pt>
                <c:pt idx="7">
                  <c:v>2011</c:v>
                </c:pt>
                <c:pt idx="8">
                  <c:v>2012</c:v>
                </c:pt>
                <c:pt idx="9">
                  <c:v>2013</c:v>
                </c:pt>
                <c:pt idx="10">
                  <c:v>2014</c:v>
                </c:pt>
                <c:pt idx="11">
                  <c:v>2015</c:v>
                </c:pt>
                <c:pt idx="12">
                  <c:v>2016</c:v>
                </c:pt>
              </c:numCache>
            </c:numRef>
          </c:cat>
          <c:val>
            <c:numRef>
              <c:f>investice!$F$38:$R$38</c:f>
              <c:numCache>
                <c:formatCode>General</c:formatCode>
                <c:ptCount val="13"/>
                <c:pt idx="0">
                  <c:v>141.1</c:v>
                </c:pt>
                <c:pt idx="1">
                  <c:v>118</c:v>
                </c:pt>
                <c:pt idx="2">
                  <c:v>190.8</c:v>
                </c:pt>
                <c:pt idx="3">
                  <c:v>184.9</c:v>
                </c:pt>
                <c:pt idx="4">
                  <c:v>145.69999999999999</c:v>
                </c:pt>
                <c:pt idx="5">
                  <c:v>144.30000000000001</c:v>
                </c:pt>
                <c:pt idx="6">
                  <c:v>129</c:v>
                </c:pt>
                <c:pt idx="7">
                  <c:v>143.80000000000001</c:v>
                </c:pt>
                <c:pt idx="8" formatCode="0.00">
                  <c:v>109.9</c:v>
                </c:pt>
                <c:pt idx="9" formatCode="0.00">
                  <c:v>88.5</c:v>
                </c:pt>
                <c:pt idx="10" formatCode="0.00">
                  <c:v>84.76</c:v>
                </c:pt>
                <c:pt idx="11" formatCode="0.00">
                  <c:v>48.09</c:v>
                </c:pt>
                <c:pt idx="12" formatCode="0.00">
                  <c:v>152.75</c:v>
                </c:pt>
              </c:numCache>
            </c:numRef>
          </c:val>
        </c:ser>
        <c:ser>
          <c:idx val="1"/>
          <c:order val="1"/>
          <c:tx>
            <c:strRef>
              <c:f>investice!$D$39</c:f>
              <c:strCache>
                <c:ptCount val="1"/>
                <c:pt idx="0">
                  <c:v>opravy a údržba celkem</c:v>
                </c:pt>
              </c:strCache>
            </c:strRef>
          </c:tx>
          <c:spPr>
            <a:solidFill>
              <a:srgbClr val="C00000"/>
            </a:solidFill>
            <a:ln w="25400">
              <a:noFill/>
            </a:ln>
          </c:spPr>
          <c:invertIfNegative val="0"/>
          <c:cat>
            <c:numRef>
              <c:f>investice!$F$37:$R$37</c:f>
              <c:numCache>
                <c:formatCode>General</c:formatCode>
                <c:ptCount val="13"/>
                <c:pt idx="0">
                  <c:v>2004</c:v>
                </c:pt>
                <c:pt idx="1">
                  <c:v>2005</c:v>
                </c:pt>
                <c:pt idx="2">
                  <c:v>2006</c:v>
                </c:pt>
                <c:pt idx="3">
                  <c:v>2007</c:v>
                </c:pt>
                <c:pt idx="4">
                  <c:v>2008</c:v>
                </c:pt>
                <c:pt idx="5">
                  <c:v>2009</c:v>
                </c:pt>
                <c:pt idx="6">
                  <c:v>2010</c:v>
                </c:pt>
                <c:pt idx="7">
                  <c:v>2011</c:v>
                </c:pt>
                <c:pt idx="8">
                  <c:v>2012</c:v>
                </c:pt>
                <c:pt idx="9">
                  <c:v>2013</c:v>
                </c:pt>
                <c:pt idx="10">
                  <c:v>2014</c:v>
                </c:pt>
                <c:pt idx="11">
                  <c:v>2015</c:v>
                </c:pt>
                <c:pt idx="12">
                  <c:v>2016</c:v>
                </c:pt>
              </c:numCache>
            </c:numRef>
          </c:cat>
          <c:val>
            <c:numRef>
              <c:f>investice!$F$39:$R$39</c:f>
              <c:numCache>
                <c:formatCode>#\ ##0.0</c:formatCode>
                <c:ptCount val="13"/>
                <c:pt idx="0" formatCode="General">
                  <c:v>107.5</c:v>
                </c:pt>
                <c:pt idx="1">
                  <c:v>98.8</c:v>
                </c:pt>
                <c:pt idx="2" formatCode="General">
                  <c:v>104.5</c:v>
                </c:pt>
                <c:pt idx="3" formatCode="General">
                  <c:v>99.5</c:v>
                </c:pt>
                <c:pt idx="4" formatCode="General">
                  <c:v>104.3</c:v>
                </c:pt>
                <c:pt idx="5" formatCode="General">
                  <c:v>115.6</c:v>
                </c:pt>
                <c:pt idx="6" formatCode="General">
                  <c:v>120.1</c:v>
                </c:pt>
                <c:pt idx="7" formatCode="General">
                  <c:v>121.6</c:v>
                </c:pt>
                <c:pt idx="8">
                  <c:v>129.6</c:v>
                </c:pt>
                <c:pt idx="9" formatCode="0.00">
                  <c:v>132.6</c:v>
                </c:pt>
                <c:pt idx="10" formatCode="0.00">
                  <c:v>144.5</c:v>
                </c:pt>
                <c:pt idx="11" formatCode="0.00">
                  <c:v>152.6</c:v>
                </c:pt>
                <c:pt idx="12" formatCode="0.00">
                  <c:v>167.09</c:v>
                </c:pt>
              </c:numCache>
            </c:numRef>
          </c:val>
        </c:ser>
        <c:ser>
          <c:idx val="2"/>
          <c:order val="2"/>
          <c:tx>
            <c:strRef>
              <c:f>investice!$D$40</c:f>
              <c:strCache>
                <c:ptCount val="1"/>
                <c:pt idx="0">
                  <c:v>z toho údržba z MSK</c:v>
                </c:pt>
              </c:strCache>
            </c:strRef>
          </c:tx>
          <c:spPr>
            <a:solidFill>
              <a:srgbClr val="9BBB59"/>
            </a:solidFill>
            <a:ln w="25400">
              <a:noFill/>
            </a:ln>
          </c:spPr>
          <c:invertIfNegative val="0"/>
          <c:cat>
            <c:numRef>
              <c:f>investice!$F$37:$R$37</c:f>
              <c:numCache>
                <c:formatCode>General</c:formatCode>
                <c:ptCount val="13"/>
                <c:pt idx="0">
                  <c:v>2004</c:v>
                </c:pt>
                <c:pt idx="1">
                  <c:v>2005</c:v>
                </c:pt>
                <c:pt idx="2">
                  <c:v>2006</c:v>
                </c:pt>
                <c:pt idx="3">
                  <c:v>2007</c:v>
                </c:pt>
                <c:pt idx="4">
                  <c:v>2008</c:v>
                </c:pt>
                <c:pt idx="5">
                  <c:v>2009</c:v>
                </c:pt>
                <c:pt idx="6">
                  <c:v>2010</c:v>
                </c:pt>
                <c:pt idx="7">
                  <c:v>2011</c:v>
                </c:pt>
                <c:pt idx="8">
                  <c:v>2012</c:v>
                </c:pt>
                <c:pt idx="9">
                  <c:v>2013</c:v>
                </c:pt>
                <c:pt idx="10">
                  <c:v>2014</c:v>
                </c:pt>
                <c:pt idx="11">
                  <c:v>2015</c:v>
                </c:pt>
                <c:pt idx="12">
                  <c:v>2016</c:v>
                </c:pt>
              </c:numCache>
            </c:numRef>
          </c:cat>
          <c:val>
            <c:numRef>
              <c:f>investice!$F$40:$R$40</c:f>
              <c:numCache>
                <c:formatCode>General</c:formatCode>
                <c:ptCount val="13"/>
                <c:pt idx="0">
                  <c:v>25.9</c:v>
                </c:pt>
                <c:pt idx="1">
                  <c:v>14.7</c:v>
                </c:pt>
                <c:pt idx="2">
                  <c:v>22.1</c:v>
                </c:pt>
                <c:pt idx="3">
                  <c:v>19.7</c:v>
                </c:pt>
                <c:pt idx="4">
                  <c:v>13</c:v>
                </c:pt>
                <c:pt idx="5">
                  <c:v>20.2</c:v>
                </c:pt>
                <c:pt idx="6">
                  <c:v>14.2</c:v>
                </c:pt>
                <c:pt idx="7">
                  <c:v>19.2</c:v>
                </c:pt>
                <c:pt idx="8">
                  <c:v>12.7</c:v>
                </c:pt>
                <c:pt idx="9" formatCode="0.00">
                  <c:v>23.5</c:v>
                </c:pt>
                <c:pt idx="10" formatCode="0.00">
                  <c:v>28.25</c:v>
                </c:pt>
                <c:pt idx="11" formatCode="0.00">
                  <c:v>27.31</c:v>
                </c:pt>
                <c:pt idx="12" formatCode="0.00">
                  <c:v>54.45</c:v>
                </c:pt>
              </c:numCache>
            </c:numRef>
          </c:val>
        </c:ser>
        <c:dLbls>
          <c:showLegendKey val="0"/>
          <c:showVal val="0"/>
          <c:showCatName val="0"/>
          <c:showSerName val="0"/>
          <c:showPercent val="0"/>
          <c:showBubbleSize val="0"/>
        </c:dLbls>
        <c:gapWidth val="219"/>
        <c:axId val="354089328"/>
        <c:axId val="354094032"/>
      </c:barChart>
      <c:catAx>
        <c:axId val="354089328"/>
        <c:scaling>
          <c:orientation val="minMax"/>
        </c:scaling>
        <c:delete val="0"/>
        <c:axPos val="b"/>
        <c:title>
          <c:tx>
            <c:rich>
              <a:bodyPr rot="0" spcFirstLastPara="1" vertOverflow="ellipsis" vert="horz" wrap="square" anchor="ctr" anchorCtr="1"/>
              <a:lstStyle/>
              <a:p>
                <a:pPr>
                  <a:defRPr sz="900" b="1" i="0" u="none" strike="noStrike" kern="1200" baseline="0">
                    <a:solidFill>
                      <a:schemeClr val="tx1"/>
                    </a:solidFill>
                    <a:latin typeface="Tahoma" panose="020B0604030504040204" pitchFamily="34" charset="0"/>
                    <a:ea typeface="Tahoma" panose="020B0604030504040204" pitchFamily="34" charset="0"/>
                    <a:cs typeface="Tahoma" panose="020B0604030504040204" pitchFamily="34" charset="0"/>
                  </a:defRPr>
                </a:pPr>
                <a:r>
                  <a:rPr lang="en-US" sz="900" b="1">
                    <a:solidFill>
                      <a:schemeClr val="tx1"/>
                    </a:solidFill>
                    <a:latin typeface="Tahoma" panose="020B0604030504040204" pitchFamily="34" charset="0"/>
                    <a:ea typeface="Tahoma" panose="020B0604030504040204" pitchFamily="34" charset="0"/>
                    <a:cs typeface="Tahoma" panose="020B0604030504040204" pitchFamily="34" charset="0"/>
                  </a:rPr>
                  <a:t>Rok</a:t>
                </a:r>
              </a:p>
            </c:rich>
          </c:tx>
          <c:layout/>
          <c:overlay val="0"/>
          <c:spPr>
            <a:noFill/>
            <a:ln w="25400">
              <a:noFill/>
            </a:ln>
          </c:spPr>
        </c:title>
        <c:numFmt formatCode="General"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800" b="1" i="0" u="none" strike="noStrike" kern="1200" baseline="0">
                <a:solidFill>
                  <a:schemeClr val="tx1"/>
                </a:solidFill>
                <a:latin typeface="Tahoma" panose="020B0604030504040204" pitchFamily="34" charset="0"/>
                <a:ea typeface="Tahoma" panose="020B0604030504040204" pitchFamily="34" charset="0"/>
                <a:cs typeface="Tahoma" panose="020B0604030504040204" pitchFamily="34" charset="0"/>
              </a:defRPr>
            </a:pPr>
            <a:endParaRPr lang="cs-CZ"/>
          </a:p>
        </c:txPr>
        <c:crossAx val="354094032"/>
        <c:crosses val="autoZero"/>
        <c:auto val="1"/>
        <c:lblAlgn val="ctr"/>
        <c:lblOffset val="100"/>
        <c:noMultiLvlLbl val="0"/>
      </c:catAx>
      <c:valAx>
        <c:axId val="354094032"/>
        <c:scaling>
          <c:orientation val="minMax"/>
          <c:max val="200"/>
        </c:scaling>
        <c:delete val="0"/>
        <c:axPos val="l"/>
        <c:majorGridlines>
          <c:spPr>
            <a:ln w="9525" cap="flat" cmpd="sng" algn="ctr">
              <a:solidFill>
                <a:schemeClr val="tx1">
                  <a:alpha val="50000"/>
                </a:schemeClr>
              </a:solidFill>
              <a:prstDash val="dash"/>
              <a:round/>
            </a:ln>
            <a:effectLst/>
          </c:spPr>
        </c:majorGridlines>
        <c:title>
          <c:tx>
            <c:rich>
              <a:bodyPr rot="-5400000" spcFirstLastPara="1" vertOverflow="ellipsis" vert="horz" wrap="square" anchor="ctr" anchorCtr="1"/>
              <a:lstStyle/>
              <a:p>
                <a:pPr>
                  <a:defRPr sz="900" b="1" i="0" u="none" strike="noStrike" kern="1200" baseline="0">
                    <a:solidFill>
                      <a:schemeClr val="tx1"/>
                    </a:solidFill>
                    <a:latin typeface="Tahoma" panose="020B0604030504040204" pitchFamily="34" charset="0"/>
                    <a:ea typeface="Tahoma" panose="020B0604030504040204" pitchFamily="34" charset="0"/>
                    <a:cs typeface="Tahoma" panose="020B0604030504040204" pitchFamily="34" charset="0"/>
                  </a:defRPr>
                </a:pPr>
                <a:r>
                  <a:rPr lang="en-US" sz="900" b="1">
                    <a:solidFill>
                      <a:schemeClr val="tx1"/>
                    </a:solidFill>
                    <a:latin typeface="Tahoma" panose="020B0604030504040204" pitchFamily="34" charset="0"/>
                    <a:ea typeface="Tahoma" panose="020B0604030504040204" pitchFamily="34" charset="0"/>
                    <a:cs typeface="Tahoma" panose="020B0604030504040204" pitchFamily="34" charset="0"/>
                  </a:rPr>
                  <a:t>Objem prostředků (v mil. Kč)</a:t>
                </a:r>
              </a:p>
            </c:rich>
          </c:tx>
          <c:layout>
            <c:manualLayout>
              <c:xMode val="edge"/>
              <c:yMode val="edge"/>
              <c:x val="1.5627554752377263E-2"/>
              <c:y val="0.2702080460281448"/>
            </c:manualLayout>
          </c:layout>
          <c:overlay val="0"/>
          <c:spPr>
            <a:noFill/>
            <a:ln w="25400">
              <a:noFill/>
            </a:ln>
          </c:spPr>
        </c:title>
        <c:numFmt formatCode="General" sourceLinked="1"/>
        <c:majorTickMark val="none"/>
        <c:minorTickMark val="none"/>
        <c:tickLblPos val="nextTo"/>
        <c:spPr>
          <a:noFill/>
          <a:ln>
            <a:solidFill>
              <a:sysClr val="windowText" lastClr="000000"/>
            </a:solidFill>
          </a:ln>
          <a:effectLst/>
        </c:spPr>
        <c:txPr>
          <a:bodyPr rot="-60000000" spcFirstLastPara="1" vertOverflow="ellipsis" vert="horz" wrap="square" anchor="ctr" anchorCtr="1"/>
          <a:lstStyle/>
          <a:p>
            <a:pPr>
              <a:defRPr sz="800" b="0" i="0" u="none" strike="noStrike" kern="1200" baseline="0">
                <a:solidFill>
                  <a:schemeClr val="tx1"/>
                </a:solidFill>
                <a:latin typeface="Tahoma" panose="020B0604030504040204" pitchFamily="34" charset="0"/>
                <a:ea typeface="Tahoma" panose="020B0604030504040204" pitchFamily="34" charset="0"/>
                <a:cs typeface="Tahoma" panose="020B0604030504040204" pitchFamily="34" charset="0"/>
              </a:defRPr>
            </a:pPr>
            <a:endParaRPr lang="cs-CZ"/>
          </a:p>
        </c:txPr>
        <c:crossAx val="354089328"/>
        <c:crosses val="autoZero"/>
        <c:crossBetween val="between"/>
        <c:majorUnit val="50"/>
      </c:valAx>
      <c:spPr>
        <a:noFill/>
        <a:ln w="25400">
          <a:noFill/>
        </a:ln>
      </c:spPr>
    </c:plotArea>
    <c:legend>
      <c:legendPos val="r"/>
      <c:layout>
        <c:manualLayout>
          <c:xMode val="edge"/>
          <c:yMode val="edge"/>
          <c:x val="0.69145595499570278"/>
          <c:y val="8.1088002297585143E-2"/>
          <c:w val="0.30666425713179302"/>
          <c:h val="0.19105980396518232"/>
        </c:manualLayout>
      </c:layout>
      <c:overlay val="1"/>
      <c:spPr>
        <a:solidFill>
          <a:sysClr val="window" lastClr="FFFFFF"/>
        </a:solidFill>
        <a:ln w="25400">
          <a:noFill/>
        </a:ln>
      </c:spPr>
      <c:txPr>
        <a:bodyPr rot="0" spcFirstLastPara="1" vertOverflow="ellipsis" vert="horz" wrap="square" anchor="ctr" anchorCtr="1"/>
        <a:lstStyle/>
        <a:p>
          <a:pPr>
            <a:defRPr sz="900" b="0" i="0" u="none" strike="noStrike" kern="1200" baseline="0">
              <a:solidFill>
                <a:schemeClr val="tx1"/>
              </a:solidFill>
              <a:latin typeface="Tahoma" panose="020B0604030504040204" pitchFamily="34" charset="0"/>
              <a:ea typeface="Tahoma" panose="020B0604030504040204" pitchFamily="34" charset="0"/>
              <a:cs typeface="Tahoma" panose="020B0604030504040204" pitchFamily="34" charset="0"/>
            </a:defRPr>
          </a:pPr>
          <a:endParaRPr lang="cs-CZ"/>
        </a:p>
      </c:txPr>
    </c:legend>
    <c:plotVisOnly val="1"/>
    <c:dispBlanksAs val="gap"/>
    <c:showDLblsOverMax val="0"/>
  </c:chart>
  <c:spPr>
    <a:noFill/>
    <a:ln w="9525" cap="flat" cmpd="sng" algn="ctr">
      <a:noFill/>
      <a:round/>
    </a:ln>
    <a:effectLst/>
  </c:spPr>
  <c:txPr>
    <a:bodyPr/>
    <a:lstStyle/>
    <a:p>
      <a:pPr>
        <a:defRPr/>
      </a:pPr>
      <a:endParaRPr lang="cs-CZ"/>
    </a:p>
  </c:txPr>
  <c:externalData r:id="rId2">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3764439312781601"/>
          <c:y val="9.3628050079129221E-2"/>
          <c:w val="0.8416400871611005"/>
          <c:h val="0.76295884297683136"/>
        </c:manualLayout>
      </c:layout>
      <c:barChart>
        <c:barDir val="col"/>
        <c:grouping val="clustered"/>
        <c:varyColors val="0"/>
        <c:ser>
          <c:idx val="0"/>
          <c:order val="0"/>
          <c:tx>
            <c:strRef>
              <c:f>soukromky!$A$8</c:f>
              <c:strCache>
                <c:ptCount val="1"/>
                <c:pt idx="0">
                  <c:v>objem dotací ze státního rozpočtu v tis. Kč</c:v>
                </c:pt>
              </c:strCache>
            </c:strRef>
          </c:tx>
          <c:spPr>
            <a:solidFill>
              <a:schemeClr val="accent1"/>
            </a:solidFill>
            <a:ln>
              <a:noFill/>
            </a:ln>
            <a:effectLst/>
          </c:spPr>
          <c:invertIfNegative val="0"/>
          <c:cat>
            <c:numRef>
              <c:f>soukromky!$D$7:$P$7</c:f>
              <c:numCache>
                <c:formatCode>General</c:formatCode>
                <c:ptCount val="13"/>
                <c:pt idx="0">
                  <c:v>2004</c:v>
                </c:pt>
                <c:pt idx="1">
                  <c:v>2005</c:v>
                </c:pt>
                <c:pt idx="2">
                  <c:v>2006</c:v>
                </c:pt>
                <c:pt idx="3">
                  <c:v>2007</c:v>
                </c:pt>
                <c:pt idx="4">
                  <c:v>2008</c:v>
                </c:pt>
                <c:pt idx="5">
                  <c:v>2009</c:v>
                </c:pt>
                <c:pt idx="6">
                  <c:v>2010</c:v>
                </c:pt>
                <c:pt idx="7">
                  <c:v>2011</c:v>
                </c:pt>
                <c:pt idx="8">
                  <c:v>2012</c:v>
                </c:pt>
                <c:pt idx="9">
                  <c:v>2013</c:v>
                </c:pt>
                <c:pt idx="10">
                  <c:v>2014</c:v>
                </c:pt>
                <c:pt idx="11">
                  <c:v>2015</c:v>
                </c:pt>
                <c:pt idx="12">
                  <c:v>2016</c:v>
                </c:pt>
              </c:numCache>
            </c:numRef>
          </c:cat>
          <c:val>
            <c:numRef>
              <c:f>soukromky!$D$8:$P$8</c:f>
              <c:numCache>
                <c:formatCode>#,##0</c:formatCode>
                <c:ptCount val="13"/>
                <c:pt idx="0">
                  <c:v>391515</c:v>
                </c:pt>
                <c:pt idx="1">
                  <c:v>418684</c:v>
                </c:pt>
                <c:pt idx="2">
                  <c:v>457243</c:v>
                </c:pt>
                <c:pt idx="3">
                  <c:v>481032</c:v>
                </c:pt>
                <c:pt idx="4">
                  <c:v>503885</c:v>
                </c:pt>
                <c:pt idx="5">
                  <c:v>541475</c:v>
                </c:pt>
                <c:pt idx="6">
                  <c:v>557774</c:v>
                </c:pt>
                <c:pt idx="7">
                  <c:v>556764</c:v>
                </c:pt>
                <c:pt idx="8">
                  <c:v>568790</c:v>
                </c:pt>
                <c:pt idx="9">
                  <c:v>589338</c:v>
                </c:pt>
                <c:pt idx="10">
                  <c:v>611653</c:v>
                </c:pt>
                <c:pt idx="11">
                  <c:v>614663</c:v>
                </c:pt>
                <c:pt idx="12">
                  <c:v>621695</c:v>
                </c:pt>
              </c:numCache>
            </c:numRef>
          </c:val>
        </c:ser>
        <c:dLbls>
          <c:showLegendKey val="0"/>
          <c:showVal val="0"/>
          <c:showCatName val="0"/>
          <c:showSerName val="0"/>
          <c:showPercent val="0"/>
          <c:showBubbleSize val="0"/>
        </c:dLbls>
        <c:gapWidth val="160"/>
        <c:axId val="354087368"/>
        <c:axId val="354089720"/>
      </c:barChart>
      <c:catAx>
        <c:axId val="354087368"/>
        <c:scaling>
          <c:orientation val="minMax"/>
        </c:scaling>
        <c:delete val="0"/>
        <c:axPos val="b"/>
        <c:title>
          <c:tx>
            <c:rich>
              <a:bodyPr rot="0" spcFirstLastPara="1" vertOverflow="ellipsis" vert="horz" wrap="square" anchor="ctr" anchorCtr="1"/>
              <a:lstStyle/>
              <a:p>
                <a:pPr>
                  <a:defRPr sz="900" b="1" i="0" u="none" strike="noStrike" kern="1200" baseline="0">
                    <a:solidFill>
                      <a:schemeClr val="tx1"/>
                    </a:solidFill>
                    <a:latin typeface="Tahoma" panose="020B0604030504040204" pitchFamily="34" charset="0"/>
                    <a:ea typeface="Tahoma" panose="020B0604030504040204" pitchFamily="34" charset="0"/>
                    <a:cs typeface="Tahoma" panose="020B0604030504040204" pitchFamily="34" charset="0"/>
                  </a:defRPr>
                </a:pPr>
                <a:r>
                  <a:rPr lang="en-US" sz="900" b="1">
                    <a:solidFill>
                      <a:schemeClr val="tx1"/>
                    </a:solidFill>
                    <a:latin typeface="Tahoma" panose="020B0604030504040204" pitchFamily="34" charset="0"/>
                    <a:ea typeface="Tahoma" panose="020B0604030504040204" pitchFamily="34" charset="0"/>
                    <a:cs typeface="Tahoma" panose="020B0604030504040204" pitchFamily="34" charset="0"/>
                  </a:rPr>
                  <a:t>Rok</a:t>
                </a:r>
              </a:p>
            </c:rich>
          </c:tx>
          <c:layout/>
          <c:overlay val="0"/>
          <c:spPr>
            <a:noFill/>
            <a:ln>
              <a:noFill/>
            </a:ln>
            <a:effectLst/>
          </c:sp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800" b="1" i="0" u="none" strike="noStrike" kern="1200" baseline="0">
                <a:solidFill>
                  <a:schemeClr val="tx1"/>
                </a:solidFill>
                <a:latin typeface="Tahoma" panose="020B0604030504040204" pitchFamily="34" charset="0"/>
                <a:ea typeface="Tahoma" panose="020B0604030504040204" pitchFamily="34" charset="0"/>
                <a:cs typeface="Tahoma" panose="020B0604030504040204" pitchFamily="34" charset="0"/>
              </a:defRPr>
            </a:pPr>
            <a:endParaRPr lang="cs-CZ"/>
          </a:p>
        </c:txPr>
        <c:crossAx val="354089720"/>
        <c:crosses val="autoZero"/>
        <c:auto val="1"/>
        <c:lblAlgn val="ctr"/>
        <c:lblOffset val="100"/>
        <c:noMultiLvlLbl val="0"/>
      </c:catAx>
      <c:valAx>
        <c:axId val="354089720"/>
        <c:scaling>
          <c:orientation val="minMax"/>
        </c:scaling>
        <c:delete val="0"/>
        <c:axPos val="l"/>
        <c:majorGridlines>
          <c:spPr>
            <a:ln w="9525" cap="flat" cmpd="sng" algn="ctr">
              <a:solidFill>
                <a:schemeClr val="tx1">
                  <a:alpha val="50000"/>
                </a:schemeClr>
              </a:solidFill>
              <a:prstDash val="dash"/>
              <a:round/>
            </a:ln>
            <a:effectLst/>
          </c:spPr>
        </c:majorGridlines>
        <c:title>
          <c:tx>
            <c:rich>
              <a:bodyPr rot="-5400000" spcFirstLastPara="1" vertOverflow="ellipsis" vert="horz" wrap="square" anchor="ctr" anchorCtr="1"/>
              <a:lstStyle/>
              <a:p>
                <a:pPr>
                  <a:defRPr sz="900" b="1" i="0" u="none" strike="noStrike" kern="1200" baseline="0">
                    <a:solidFill>
                      <a:schemeClr val="tx1"/>
                    </a:solidFill>
                    <a:latin typeface="Tahoma" panose="020B0604030504040204" pitchFamily="34" charset="0"/>
                    <a:ea typeface="Tahoma" panose="020B0604030504040204" pitchFamily="34" charset="0"/>
                    <a:cs typeface="Tahoma" panose="020B0604030504040204" pitchFamily="34" charset="0"/>
                  </a:defRPr>
                </a:pPr>
                <a:r>
                  <a:rPr lang="en-US" sz="900" b="1">
                    <a:solidFill>
                      <a:schemeClr val="tx1"/>
                    </a:solidFill>
                    <a:latin typeface="Tahoma" panose="020B0604030504040204" pitchFamily="34" charset="0"/>
                    <a:ea typeface="Tahoma" panose="020B0604030504040204" pitchFamily="34" charset="0"/>
                    <a:cs typeface="Tahoma" panose="020B0604030504040204" pitchFamily="34" charset="0"/>
                  </a:rPr>
                  <a:t>Objem dotací (v tis. kč)</a:t>
                </a:r>
              </a:p>
            </c:rich>
          </c:tx>
          <c:layout>
            <c:manualLayout>
              <c:xMode val="edge"/>
              <c:yMode val="edge"/>
              <c:x val="1.1299435028248588E-2"/>
              <c:y val="0.25385051840832862"/>
            </c:manualLayout>
          </c:layout>
          <c:overlay val="0"/>
          <c:spPr>
            <a:noFill/>
            <a:ln>
              <a:noFill/>
            </a:ln>
            <a:effectLst/>
          </c:spPr>
        </c:title>
        <c:numFmt formatCode="#,##0" sourceLinked="1"/>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chemeClr val="tx1"/>
                </a:solidFill>
                <a:latin typeface="Tahoma" panose="020B0604030504040204" pitchFamily="34" charset="0"/>
                <a:ea typeface="Tahoma" panose="020B0604030504040204" pitchFamily="34" charset="0"/>
                <a:cs typeface="Tahoma" panose="020B0604030504040204" pitchFamily="34" charset="0"/>
              </a:defRPr>
            </a:pPr>
            <a:endParaRPr lang="cs-CZ"/>
          </a:p>
        </c:txPr>
        <c:crossAx val="354087368"/>
        <c:crosses val="autoZero"/>
        <c:crossBetween val="between"/>
      </c:valAx>
      <c:spPr>
        <a:noFill/>
        <a:ln>
          <a:noFill/>
        </a:ln>
        <a:effectLst/>
      </c:spPr>
    </c:plotArea>
    <c:legend>
      <c:legendPos val="tr"/>
      <c:layout>
        <c:manualLayout>
          <c:xMode val="edge"/>
          <c:yMode val="edge"/>
          <c:x val="0.57410990999006484"/>
          <c:y val="4.5080172260321474E-2"/>
          <c:w val="0.4152959058083841"/>
          <c:h val="9.5405590487455644E-2"/>
        </c:manualLayout>
      </c:layout>
      <c:overlay val="1"/>
      <c:spPr>
        <a:solidFill>
          <a:schemeClr val="bg1"/>
        </a:solidFill>
        <a:ln>
          <a:noFill/>
        </a:ln>
        <a:effectLst/>
      </c:spPr>
      <c:txPr>
        <a:bodyPr rot="0" spcFirstLastPara="1" vertOverflow="ellipsis" vert="horz" wrap="square" anchor="ctr" anchorCtr="1"/>
        <a:lstStyle/>
        <a:p>
          <a:pPr>
            <a:defRPr sz="900" b="0" i="0" u="none" strike="noStrike" kern="1200" baseline="0">
              <a:solidFill>
                <a:schemeClr val="tx1"/>
              </a:solidFill>
              <a:latin typeface="Tahoma" panose="020B0604030504040204" pitchFamily="34" charset="0"/>
              <a:ea typeface="Tahoma" panose="020B0604030504040204" pitchFamily="34" charset="0"/>
              <a:cs typeface="Tahoma" panose="020B0604030504040204" pitchFamily="34" charset="0"/>
            </a:defRPr>
          </a:pPr>
          <a:endParaRPr lang="cs-CZ"/>
        </a:p>
      </c:txPr>
    </c:legend>
    <c:plotVisOnly val="1"/>
    <c:dispBlanksAs val="gap"/>
    <c:showDLblsOverMax val="0"/>
  </c:chart>
  <c:spPr>
    <a:solidFill>
      <a:schemeClr val="bg1"/>
    </a:solidFill>
    <a:ln w="9525" cap="flat" cmpd="sng" algn="ctr">
      <a:solidFill>
        <a:sysClr val="window" lastClr="FFFFFF"/>
      </a:solidFill>
      <a:round/>
    </a:ln>
    <a:effectLst/>
  </c:spPr>
  <c:txPr>
    <a:bodyPr/>
    <a:lstStyle/>
    <a:p>
      <a:pPr>
        <a:defRPr/>
      </a:pPr>
      <a:endParaRPr lang="cs-CZ"/>
    </a:p>
  </c:txPr>
  <c:externalData r:id="rId2">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6810368414332477"/>
          <c:y val="0.12355235647991916"/>
          <c:w val="0.31429789302798011"/>
          <c:h val="0.72370700425584655"/>
        </c:manualLayout>
      </c:layout>
      <c:pieChart>
        <c:varyColors val="1"/>
        <c:ser>
          <c:idx val="0"/>
          <c:order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Pt>
            <c:idx val="5"/>
            <c:bubble3D val="0"/>
            <c:spPr>
              <a:solidFill>
                <a:schemeClr val="accent6"/>
              </a:solidFill>
              <a:ln w="19050">
                <a:solidFill>
                  <a:schemeClr val="lt1"/>
                </a:solidFill>
              </a:ln>
              <a:effectLst/>
            </c:spPr>
          </c:dPt>
          <c:dLbls>
            <c:dLbl>
              <c:idx val="0"/>
              <c:layout>
                <c:manualLayout>
                  <c:x val="2.8985507246376812E-2"/>
                  <c:y val="-5.4166666666666669E-2"/>
                </c:manualLayout>
              </c:layout>
              <c:numFmt formatCode="0\ %" sourceLinked="0"/>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tx2"/>
                      </a:solidFill>
                      <a:latin typeface="Tahoma" panose="020B0604030504040204" pitchFamily="34" charset="0"/>
                      <a:ea typeface="Tahoma" panose="020B0604030504040204" pitchFamily="34" charset="0"/>
                      <a:cs typeface="Tahoma" panose="020B0604030504040204" pitchFamily="34" charset="0"/>
                    </a:defRPr>
                  </a:pPr>
                  <a:endParaRPr lang="cs-CZ"/>
                </a:p>
              </c:txPr>
              <c:dLblPos val="bestFit"/>
              <c:showLegendKey val="0"/>
              <c:showVal val="0"/>
              <c:showCatName val="0"/>
              <c:showSerName val="0"/>
              <c:showPercent val="1"/>
              <c:showBubbleSize val="0"/>
              <c:extLst>
                <c:ext xmlns:c15="http://schemas.microsoft.com/office/drawing/2012/chart" uri="{CE6537A1-D6FC-4f65-9D91-7224C49458BB}">
                  <c15:layout/>
                </c:ext>
              </c:extLst>
            </c:dLbl>
            <c:dLbl>
              <c:idx val="1"/>
              <c:layout>
                <c:manualLayout>
                  <c:x val="8.2815734989648421E-3"/>
                  <c:y val="4.1666666666666664E-2"/>
                </c:manualLayout>
              </c:layout>
              <c:numFmt formatCode="0\ %" sourceLinked="0"/>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rgbClr val="C00000"/>
                      </a:solidFill>
                      <a:latin typeface="Tahoma" panose="020B0604030504040204" pitchFamily="34" charset="0"/>
                      <a:ea typeface="Tahoma" panose="020B0604030504040204" pitchFamily="34" charset="0"/>
                      <a:cs typeface="Tahoma" panose="020B0604030504040204" pitchFamily="34" charset="0"/>
                    </a:defRPr>
                  </a:pPr>
                  <a:endParaRPr lang="cs-CZ"/>
                </a:p>
              </c:txPr>
              <c:dLblPos val="bestFit"/>
              <c:showLegendKey val="0"/>
              <c:showVal val="0"/>
              <c:showCatName val="0"/>
              <c:showSerName val="0"/>
              <c:showPercent val="1"/>
              <c:showBubbleSize val="0"/>
              <c:extLst>
                <c:ext xmlns:c15="http://schemas.microsoft.com/office/drawing/2012/chart" uri="{CE6537A1-D6FC-4f65-9D91-7224C49458BB}">
                  <c15:layout/>
                </c:ext>
              </c:extLst>
            </c:dLbl>
            <c:dLbl>
              <c:idx val="2"/>
              <c:layout>
                <c:manualLayout>
                  <c:x val="-1.8633540372670808E-2"/>
                  <c:y val="0"/>
                </c:manualLayout>
              </c:layout>
              <c:dLblPos val="bestFit"/>
              <c:showLegendKey val="0"/>
              <c:showVal val="0"/>
              <c:showCatName val="0"/>
              <c:showSerName val="0"/>
              <c:showPercent val="1"/>
              <c:showBubbleSize val="0"/>
              <c:extLst>
                <c:ext xmlns:c15="http://schemas.microsoft.com/office/drawing/2012/chart" uri="{CE6537A1-D6FC-4f65-9D91-7224C49458BB}">
                  <c15:layout/>
                </c:ext>
              </c:extLst>
            </c:dLbl>
            <c:dLbl>
              <c:idx val="3"/>
              <c:layout>
                <c:manualLayout>
                  <c:x val="-2.4844720496894391E-2"/>
                  <c:y val="-1.2500000000000039E-2"/>
                </c:manualLayout>
              </c:layout>
              <c:numFmt formatCode="0\ %" sourceLinked="0"/>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rgbClr val="7030A0"/>
                      </a:solidFill>
                      <a:latin typeface="Tahoma" panose="020B0604030504040204" pitchFamily="34" charset="0"/>
                      <a:ea typeface="Tahoma" panose="020B0604030504040204" pitchFamily="34" charset="0"/>
                      <a:cs typeface="Tahoma" panose="020B0604030504040204" pitchFamily="34" charset="0"/>
                    </a:defRPr>
                  </a:pPr>
                  <a:endParaRPr lang="cs-CZ"/>
                </a:p>
              </c:txPr>
              <c:dLblPos val="bestFit"/>
              <c:showLegendKey val="0"/>
              <c:showVal val="0"/>
              <c:showCatName val="0"/>
              <c:showSerName val="0"/>
              <c:showPercent val="1"/>
              <c:showBubbleSize val="0"/>
              <c:extLst>
                <c:ext xmlns:c15="http://schemas.microsoft.com/office/drawing/2012/chart" uri="{CE6537A1-D6FC-4f65-9D91-7224C49458BB}">
                  <c15:layout/>
                </c:ext>
              </c:extLst>
            </c:dLbl>
            <c:dLbl>
              <c:idx val="4"/>
              <c:layout>
                <c:manualLayout>
                  <c:x val="-6.2111801242236021E-3"/>
                  <c:y val="-2.5000000000000001E-2"/>
                </c:manualLayout>
              </c:layout>
              <c:numFmt formatCode="0\ %" sourceLinked="0"/>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rgbClr val="00B0F0"/>
                      </a:solidFill>
                      <a:latin typeface="Tahoma" panose="020B0604030504040204" pitchFamily="34" charset="0"/>
                      <a:ea typeface="Tahoma" panose="020B0604030504040204" pitchFamily="34" charset="0"/>
                      <a:cs typeface="Tahoma" panose="020B0604030504040204" pitchFamily="34" charset="0"/>
                    </a:defRPr>
                  </a:pPr>
                  <a:endParaRPr lang="cs-CZ"/>
                </a:p>
              </c:txPr>
              <c:dLblPos val="bestFit"/>
              <c:showLegendKey val="0"/>
              <c:showVal val="0"/>
              <c:showCatName val="0"/>
              <c:showSerName val="0"/>
              <c:showPercent val="1"/>
              <c:showBubbleSize val="0"/>
              <c:extLst>
                <c:ext xmlns:c15="http://schemas.microsoft.com/office/drawing/2012/chart" uri="{CE6537A1-D6FC-4f65-9D91-7224C49458BB}">
                  <c15:layout/>
                </c:ext>
              </c:extLst>
            </c:dLbl>
            <c:dLbl>
              <c:idx val="5"/>
              <c:layout>
                <c:manualLayout>
                  <c:x val="4.140786749482402E-3"/>
                  <c:y val="-4.1666666666666685E-2"/>
                </c:manualLayout>
              </c:layout>
              <c:numFmt formatCode="0\ %" sourceLinked="0"/>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accent6"/>
                      </a:solidFill>
                      <a:latin typeface="Tahoma" panose="020B0604030504040204" pitchFamily="34" charset="0"/>
                      <a:ea typeface="Tahoma" panose="020B0604030504040204" pitchFamily="34" charset="0"/>
                      <a:cs typeface="Tahoma" panose="020B0604030504040204" pitchFamily="34" charset="0"/>
                    </a:defRPr>
                  </a:pPr>
                  <a:endParaRPr lang="cs-CZ"/>
                </a:p>
              </c:txPr>
              <c:dLblPos val="bestFit"/>
              <c:showLegendKey val="0"/>
              <c:showVal val="0"/>
              <c:showCatName val="0"/>
              <c:showSerName val="0"/>
              <c:showPercent val="1"/>
              <c:showBubbleSize val="0"/>
              <c:extLst>
                <c:ext xmlns:c15="http://schemas.microsoft.com/office/drawing/2012/chart" uri="{CE6537A1-D6FC-4f65-9D91-7224C49458BB}">
                  <c15:layout/>
                </c:ext>
              </c:extLst>
            </c:dLbl>
            <c:numFmt formatCode="0\ %" sourceLinked="0"/>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accent3">
                        <a:lumMod val="75000"/>
                      </a:schemeClr>
                    </a:solidFill>
                    <a:latin typeface="Tahoma" panose="020B0604030504040204" pitchFamily="34" charset="0"/>
                    <a:ea typeface="Tahoma" panose="020B0604030504040204" pitchFamily="34" charset="0"/>
                    <a:cs typeface="Tahoma" panose="020B0604030504040204" pitchFamily="34" charset="0"/>
                  </a:defRPr>
                </a:pPr>
                <a:endParaRPr lang="cs-CZ"/>
              </a:p>
            </c:txPr>
            <c:dLblPos val="out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'2-97 + graf 18'!$A$25:$A$30</c:f>
              <c:strCache>
                <c:ptCount val="6"/>
                <c:pt idx="0">
                  <c:v>základní školy (39%)</c:v>
                </c:pt>
                <c:pt idx="1">
                  <c:v>střední školy včetně VOŠ (20%)</c:v>
                </c:pt>
                <c:pt idx="2">
                  <c:v>školní družiny, jídelny a domovy mládeže (16%)</c:v>
                </c:pt>
                <c:pt idx="3">
                  <c:v>mateřské školy (18%)</c:v>
                </c:pt>
                <c:pt idx="4">
                  <c:v>ZUŠ, střediska pro volný čas (5%)</c:v>
                </c:pt>
                <c:pt idx="5">
                  <c:v>ostatní (2%)</c:v>
                </c:pt>
              </c:strCache>
            </c:strRef>
          </c:cat>
          <c:val>
            <c:numRef>
              <c:f>'2-97 + graf 18'!$C$25:$C$30</c:f>
              <c:numCache>
                <c:formatCode>#,##0</c:formatCode>
                <c:ptCount val="6"/>
                <c:pt idx="0">
                  <c:v>9574</c:v>
                </c:pt>
                <c:pt idx="1">
                  <c:v>4761</c:v>
                </c:pt>
                <c:pt idx="2">
                  <c:v>3826</c:v>
                </c:pt>
                <c:pt idx="3">
                  <c:v>4339</c:v>
                </c:pt>
                <c:pt idx="4">
                  <c:v>1296</c:v>
                </c:pt>
                <c:pt idx="5">
                  <c:v>582</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r"/>
      <c:layout>
        <c:manualLayout>
          <c:xMode val="edge"/>
          <c:yMode val="edge"/>
          <c:x val="0.64453986729919632"/>
          <c:y val="0.15312204724409448"/>
          <c:w val="0.3430377724523565"/>
          <c:h val="0.60208923884514431"/>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ahoma" panose="020B0604030504040204" pitchFamily="34" charset="0"/>
              <a:ea typeface="Tahoma" panose="020B0604030504040204" pitchFamily="34" charset="0"/>
              <a:cs typeface="Tahoma" panose="020B0604030504040204" pitchFamily="34" charset="0"/>
            </a:defRPr>
          </a:pPr>
          <a:endParaRPr lang="cs-CZ"/>
        </a:p>
      </c:txPr>
    </c:legend>
    <c:plotVisOnly val="1"/>
    <c:dispBlanksAs val="zero"/>
    <c:showDLblsOverMax val="0"/>
  </c:chart>
  <c:spPr>
    <a:noFill/>
    <a:ln w="9525" cap="flat" cmpd="sng" algn="ctr">
      <a:noFill/>
      <a:round/>
    </a:ln>
    <a:effectLst/>
  </c:spPr>
  <c:txPr>
    <a:bodyPr/>
    <a:lstStyle/>
    <a:p>
      <a:pPr>
        <a:defRPr/>
      </a:pPr>
      <a:endParaRPr lang="cs-CZ"/>
    </a:p>
  </c:txPr>
  <c:externalData r:id="rId2">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3192440250371129"/>
          <c:y val="0.14035119347455305"/>
          <c:w val="0.39601281372353264"/>
          <c:h val="0.80624830987035712"/>
        </c:manualLayout>
      </c:layout>
      <c:pieChart>
        <c:varyColors val="1"/>
        <c:ser>
          <c:idx val="0"/>
          <c:order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Pt>
            <c:idx val="5"/>
            <c:bubble3D val="0"/>
            <c:spPr>
              <a:solidFill>
                <a:schemeClr val="accent6"/>
              </a:solidFill>
              <a:ln w="19050">
                <a:solidFill>
                  <a:schemeClr val="lt1"/>
                </a:solidFill>
              </a:ln>
              <a:effectLst/>
            </c:spPr>
          </c:dPt>
          <c:dPt>
            <c:idx val="6"/>
            <c:bubble3D val="0"/>
            <c:spPr>
              <a:solidFill>
                <a:schemeClr val="accent1">
                  <a:lumMod val="60000"/>
                </a:schemeClr>
              </a:solidFill>
              <a:ln w="19050">
                <a:solidFill>
                  <a:schemeClr val="lt1"/>
                </a:solidFill>
              </a:ln>
              <a:effectLst/>
            </c:spPr>
          </c:dPt>
          <c:dLbls>
            <c:dLbl>
              <c:idx val="0"/>
              <c:layout>
                <c:manualLayout>
                  <c:x val="2.5889967637540454E-2"/>
                  <c:y val="-3.3250207813798837E-3"/>
                </c:manualLayout>
              </c:layout>
              <c:numFmt formatCode="0\ %" sourceLinked="0"/>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tx2"/>
                      </a:solidFill>
                      <a:latin typeface="Tahoma" panose="020B0604030504040204" pitchFamily="34" charset="0"/>
                      <a:ea typeface="Tahoma" panose="020B0604030504040204" pitchFamily="34" charset="0"/>
                      <a:cs typeface="Tahoma" panose="020B0604030504040204" pitchFamily="34" charset="0"/>
                    </a:defRPr>
                  </a:pPr>
                  <a:endParaRPr lang="cs-CZ"/>
                </a:p>
              </c:txPr>
              <c:dLblPos val="bestFit"/>
              <c:showLegendKey val="0"/>
              <c:showVal val="0"/>
              <c:showCatName val="0"/>
              <c:showSerName val="0"/>
              <c:showPercent val="1"/>
              <c:showBubbleSize val="0"/>
              <c:extLst>
                <c:ext xmlns:c15="http://schemas.microsoft.com/office/drawing/2012/chart" uri="{CE6537A1-D6FC-4f65-9D91-7224C49458BB}">
                  <c15:layout/>
                </c:ext>
              </c:extLst>
            </c:dLbl>
            <c:dLbl>
              <c:idx val="1"/>
              <c:layout>
                <c:manualLayout>
                  <c:x val="-1.0787486515641856E-2"/>
                  <c:y val="-6.6500415627597674E-3"/>
                </c:manualLayout>
              </c:layout>
              <c:numFmt formatCode="0\ %" sourceLinked="0"/>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rgbClr val="C00000"/>
                      </a:solidFill>
                      <a:latin typeface="Tahoma" panose="020B0604030504040204" pitchFamily="34" charset="0"/>
                      <a:ea typeface="Tahoma" panose="020B0604030504040204" pitchFamily="34" charset="0"/>
                      <a:cs typeface="Tahoma" panose="020B0604030504040204" pitchFamily="34" charset="0"/>
                    </a:defRPr>
                  </a:pPr>
                  <a:endParaRPr lang="cs-CZ"/>
                </a:p>
              </c:txPr>
              <c:dLblPos val="bestFit"/>
              <c:showLegendKey val="0"/>
              <c:showVal val="0"/>
              <c:showCatName val="0"/>
              <c:showSerName val="0"/>
              <c:showPercent val="1"/>
              <c:showBubbleSize val="0"/>
              <c:extLst>
                <c:ext xmlns:c15="http://schemas.microsoft.com/office/drawing/2012/chart" uri="{CE6537A1-D6FC-4f65-9D91-7224C49458BB}">
                  <c15:layout/>
                </c:ext>
              </c:extLst>
            </c:dLbl>
            <c:dLbl>
              <c:idx val="2"/>
              <c:layout>
                <c:manualLayout>
                  <c:x val="-4.7464940668824174E-2"/>
                  <c:y val="2.6600166251039069E-2"/>
                </c:manualLayout>
              </c:layout>
              <c:numFmt formatCode="0\ %" sourceLinked="0"/>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accent3">
                          <a:lumMod val="75000"/>
                        </a:schemeClr>
                      </a:solidFill>
                      <a:latin typeface="Tahoma" panose="020B0604030504040204" pitchFamily="34" charset="0"/>
                      <a:ea typeface="Tahoma" panose="020B0604030504040204" pitchFamily="34" charset="0"/>
                      <a:cs typeface="Tahoma" panose="020B0604030504040204" pitchFamily="34" charset="0"/>
                    </a:defRPr>
                  </a:pPr>
                  <a:endParaRPr lang="cs-CZ"/>
                </a:p>
              </c:txPr>
              <c:dLblPos val="bestFit"/>
              <c:showLegendKey val="0"/>
              <c:showVal val="0"/>
              <c:showCatName val="0"/>
              <c:showSerName val="0"/>
              <c:showPercent val="1"/>
              <c:showBubbleSize val="0"/>
              <c:extLst>
                <c:ext xmlns:c15="http://schemas.microsoft.com/office/drawing/2012/chart" uri="{CE6537A1-D6FC-4f65-9D91-7224C49458BB}">
                  <c15:layout/>
                </c:ext>
              </c:extLst>
            </c:dLbl>
            <c:dLbl>
              <c:idx val="3"/>
              <c:layout>
                <c:manualLayout>
                  <c:x val="-3.883495145631069E-2"/>
                  <c:y val="-1.6625103906899419E-2"/>
                </c:manualLayout>
              </c:layout>
              <c:numFmt formatCode="0\ %" sourceLinked="0"/>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rgbClr val="7030A0"/>
                      </a:solidFill>
                      <a:latin typeface="Tahoma" panose="020B0604030504040204" pitchFamily="34" charset="0"/>
                      <a:ea typeface="Tahoma" panose="020B0604030504040204" pitchFamily="34" charset="0"/>
                      <a:cs typeface="Tahoma" panose="020B0604030504040204" pitchFamily="34" charset="0"/>
                    </a:defRPr>
                  </a:pPr>
                  <a:endParaRPr lang="cs-CZ"/>
                </a:p>
              </c:txPr>
              <c:dLblPos val="bestFit"/>
              <c:showLegendKey val="0"/>
              <c:showVal val="0"/>
              <c:showCatName val="0"/>
              <c:showSerName val="0"/>
              <c:showPercent val="1"/>
              <c:showBubbleSize val="0"/>
              <c:extLst>
                <c:ext xmlns:c15="http://schemas.microsoft.com/office/drawing/2012/chart" uri="{CE6537A1-D6FC-4f65-9D91-7224C49458BB}">
                  <c15:layout/>
                </c:ext>
              </c:extLst>
            </c:dLbl>
            <c:dLbl>
              <c:idx val="4"/>
              <c:layout>
                <c:manualLayout>
                  <c:x val="-4.3149946062567425E-2"/>
                  <c:y val="-7.9800498753117205E-2"/>
                </c:manualLayout>
              </c:layout>
              <c:numFmt formatCode="0\ %" sourceLinked="0"/>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accent5">
                          <a:lumMod val="75000"/>
                        </a:schemeClr>
                      </a:solidFill>
                      <a:latin typeface="Tahoma" panose="020B0604030504040204" pitchFamily="34" charset="0"/>
                      <a:ea typeface="Tahoma" panose="020B0604030504040204" pitchFamily="34" charset="0"/>
                      <a:cs typeface="Tahoma" panose="020B0604030504040204" pitchFamily="34" charset="0"/>
                    </a:defRPr>
                  </a:pPr>
                  <a:endParaRPr lang="cs-CZ"/>
                </a:p>
              </c:txPr>
              <c:dLblPos val="bestFit"/>
              <c:showLegendKey val="0"/>
              <c:showVal val="0"/>
              <c:showCatName val="0"/>
              <c:showSerName val="0"/>
              <c:showPercent val="1"/>
              <c:showBubbleSize val="0"/>
              <c:extLst>
                <c:ext xmlns:c15="http://schemas.microsoft.com/office/drawing/2012/chart" uri="{CE6537A1-D6FC-4f65-9D91-7224C49458BB}">
                  <c15:layout/>
                </c:ext>
              </c:extLst>
            </c:dLbl>
            <c:dLbl>
              <c:idx val="5"/>
              <c:layout>
                <c:manualLayout>
                  <c:x val="-2.1574973031283709E-3"/>
                  <c:y val="-6.6500415627597662E-2"/>
                </c:manualLayout>
              </c:layout>
              <c:numFmt formatCode="0\ %" sourceLinked="0"/>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accent6">
                          <a:lumMod val="75000"/>
                        </a:schemeClr>
                      </a:solidFill>
                      <a:latin typeface="Tahoma" panose="020B0604030504040204" pitchFamily="34" charset="0"/>
                      <a:ea typeface="Tahoma" panose="020B0604030504040204" pitchFamily="34" charset="0"/>
                      <a:cs typeface="Tahoma" panose="020B0604030504040204" pitchFamily="34" charset="0"/>
                    </a:defRPr>
                  </a:pPr>
                  <a:endParaRPr lang="cs-CZ"/>
                </a:p>
              </c:txPr>
              <c:dLblPos val="bestFit"/>
              <c:showLegendKey val="0"/>
              <c:showVal val="0"/>
              <c:showCatName val="0"/>
              <c:showSerName val="0"/>
              <c:showPercent val="1"/>
              <c:showBubbleSize val="0"/>
              <c:extLst>
                <c:ext xmlns:c15="http://schemas.microsoft.com/office/drawing/2012/chart" uri="{CE6537A1-D6FC-4f65-9D91-7224C49458BB}">
                  <c15:layout/>
                </c:ext>
              </c:extLst>
            </c:dLbl>
            <c:dLbl>
              <c:idx val="6"/>
              <c:layout>
                <c:manualLayout>
                  <c:x val="6.4724919093851136E-3"/>
                  <c:y val="-3.3250207813798845E-2"/>
                </c:manualLayout>
              </c:layout>
              <c:numFmt formatCode="0\ %" sourceLinked="0"/>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tx2">
                          <a:lumMod val="50000"/>
                        </a:schemeClr>
                      </a:solidFill>
                      <a:latin typeface="Tahoma" panose="020B0604030504040204" pitchFamily="34" charset="0"/>
                      <a:ea typeface="Tahoma" panose="020B0604030504040204" pitchFamily="34" charset="0"/>
                      <a:cs typeface="Tahoma" panose="020B0604030504040204" pitchFamily="34" charset="0"/>
                    </a:defRPr>
                  </a:pPr>
                  <a:endParaRPr lang="cs-CZ"/>
                </a:p>
              </c:txPr>
              <c:dLblPos val="bestFit"/>
              <c:showLegendKey val="0"/>
              <c:showVal val="0"/>
              <c:showCatName val="0"/>
              <c:showSerName val="0"/>
              <c:showPercent val="1"/>
              <c:showBubbleSize val="0"/>
              <c:extLst>
                <c:ext xmlns:c15="http://schemas.microsoft.com/office/drawing/2012/chart" uri="{CE6537A1-D6FC-4f65-9D91-7224C49458BB}">
                  <c15:layout/>
                </c:ext>
              </c:extLst>
            </c:dLbl>
            <c:numFmt formatCode="0\ %" sourceLinked="0"/>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tx1">
                        <a:lumMod val="75000"/>
                        <a:lumOff val="25000"/>
                      </a:schemeClr>
                    </a:solidFill>
                    <a:latin typeface="Tahoma" panose="020B0604030504040204" pitchFamily="34" charset="0"/>
                    <a:ea typeface="Tahoma" panose="020B0604030504040204" pitchFamily="34" charset="0"/>
                    <a:cs typeface="Tahoma" panose="020B0604030504040204" pitchFamily="34" charset="0"/>
                  </a:defRPr>
                </a:pPr>
                <a:endParaRPr lang="cs-CZ"/>
              </a:p>
            </c:txPr>
            <c:dLblPos val="out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'k tab. 6 graf 19'!$H$23:$H$29</c:f>
              <c:strCache>
                <c:ptCount val="7"/>
                <c:pt idx="0">
                  <c:v>tarifní plat (70 %)</c:v>
                </c:pt>
                <c:pt idx="1">
                  <c:v>náhrady (16 %)</c:v>
                </c:pt>
                <c:pt idx="2">
                  <c:v>příplatek za vedení (2 %)</c:v>
                </c:pt>
                <c:pt idx="3">
                  <c:v>zvláštní příplatek (1 %)</c:v>
                </c:pt>
                <c:pt idx="4">
                  <c:v>přespočetné hodiny (1%)</c:v>
                </c:pt>
                <c:pt idx="5">
                  <c:v>osobní příplatek (4 %)</c:v>
                </c:pt>
                <c:pt idx="6">
                  <c:v>odměna (6 %)</c:v>
                </c:pt>
              </c:strCache>
            </c:strRef>
          </c:cat>
          <c:val>
            <c:numRef>
              <c:f>'k tab. 6 graf 19'!$J$23:$J$29</c:f>
              <c:numCache>
                <c:formatCode>#,##0</c:formatCode>
                <c:ptCount val="7"/>
                <c:pt idx="0">
                  <c:v>17249</c:v>
                </c:pt>
                <c:pt idx="1">
                  <c:v>3845</c:v>
                </c:pt>
                <c:pt idx="2">
                  <c:v>494</c:v>
                </c:pt>
                <c:pt idx="3">
                  <c:v>207</c:v>
                </c:pt>
                <c:pt idx="4">
                  <c:v>213</c:v>
                </c:pt>
                <c:pt idx="5">
                  <c:v>1040</c:v>
                </c:pt>
                <c:pt idx="6">
                  <c:v>1378</c:v>
                </c:pt>
              </c:numCache>
            </c:numRef>
          </c:val>
        </c:ser>
        <c:dLbls>
          <c:dLblPos val="ctr"/>
          <c:showLegendKey val="0"/>
          <c:showVal val="0"/>
          <c:showCatName val="0"/>
          <c:showSerName val="0"/>
          <c:showPercent val="1"/>
          <c:showBubbleSize val="0"/>
          <c:showLeaderLines val="1"/>
        </c:dLbls>
        <c:firstSliceAng val="0"/>
      </c:pieChart>
      <c:spPr>
        <a:noFill/>
        <a:ln>
          <a:noFill/>
        </a:ln>
        <a:effectLst/>
      </c:spPr>
    </c:plotArea>
    <c:legend>
      <c:legendPos val="r"/>
      <c:layout>
        <c:manualLayout>
          <c:xMode val="edge"/>
          <c:yMode val="edge"/>
          <c:x val="0.71053555461024931"/>
          <c:y val="0.24032083676107652"/>
          <c:w val="0.27651945932337291"/>
          <c:h val="0.53115720609550676"/>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ahoma" panose="020B0604030504040204" pitchFamily="34" charset="0"/>
              <a:ea typeface="Tahoma" panose="020B0604030504040204" pitchFamily="34" charset="0"/>
              <a:cs typeface="Tahoma" panose="020B0604030504040204" pitchFamily="34" charset="0"/>
            </a:defRPr>
          </a:pPr>
          <a:endParaRPr lang="cs-CZ"/>
        </a:p>
      </c:txPr>
    </c:legend>
    <c:plotVisOnly val="1"/>
    <c:dispBlanksAs val="zero"/>
    <c:showDLblsOverMax val="0"/>
  </c:chart>
  <c:spPr>
    <a:noFill/>
    <a:ln w="9525" cap="flat" cmpd="sng" algn="ctr">
      <a:noFill/>
      <a:round/>
    </a:ln>
    <a:effectLst/>
  </c:spPr>
  <c:txPr>
    <a:bodyPr/>
    <a:lstStyle/>
    <a:p>
      <a:pPr>
        <a:defRPr/>
      </a:pPr>
      <a:endParaRPr lang="cs-CZ"/>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0897276671502425"/>
          <c:y val="6.5040650406504072E-2"/>
          <c:w val="0.88257827955625234"/>
          <c:h val="0.78028890642948345"/>
        </c:manualLayout>
      </c:layout>
      <c:lineChart>
        <c:grouping val="standard"/>
        <c:varyColors val="0"/>
        <c:ser>
          <c:idx val="1"/>
          <c:order val="0"/>
          <c:tx>
            <c:strRef>
              <c:f>'1.1 '!$B$52</c:f>
              <c:strCache>
                <c:ptCount val="1"/>
                <c:pt idx="0">
                  <c:v>6-14 let</c:v>
                </c:pt>
              </c:strCache>
            </c:strRef>
          </c:tx>
          <c:spPr>
            <a:ln w="25400">
              <a:solidFill>
                <a:srgbClr val="FF0000"/>
              </a:solidFill>
              <a:prstDash val="solid"/>
            </a:ln>
          </c:spPr>
          <c:marker>
            <c:symbol val="square"/>
            <c:size val="6"/>
            <c:spPr>
              <a:solidFill>
                <a:srgbClr val="FF0000"/>
              </a:solidFill>
              <a:ln>
                <a:solidFill>
                  <a:srgbClr val="FF0000"/>
                </a:solidFill>
                <a:prstDash val="solid"/>
              </a:ln>
            </c:spPr>
          </c:marker>
          <c:dLbls>
            <c:dLbl>
              <c:idx val="0"/>
              <c:layout>
                <c:manualLayout>
                  <c:x val="-4.2497092926675306E-2"/>
                  <c:y val="3.2493296061569539E-2"/>
                </c:manualLayout>
              </c:layout>
              <c:dLblPos val="r"/>
              <c:showLegendKey val="0"/>
              <c:showVal val="1"/>
              <c:showCatName val="0"/>
              <c:showSerName val="0"/>
              <c:showPercent val="0"/>
              <c:showBubbleSize val="0"/>
              <c:extLst>
                <c:ext xmlns:c15="http://schemas.microsoft.com/office/drawing/2012/chart" uri="{CE6537A1-D6FC-4f65-9D91-7224C49458BB}"/>
              </c:extLst>
            </c:dLbl>
            <c:dLbl>
              <c:idx val="2"/>
              <c:layout>
                <c:manualLayout>
                  <c:x val="-3.7232917655627973E-2"/>
                  <c:y val="6.2610872827888381E-2"/>
                </c:manualLayout>
              </c:layout>
              <c:dLblPos val="r"/>
              <c:showLegendKey val="0"/>
              <c:showVal val="1"/>
              <c:showCatName val="0"/>
              <c:showSerName val="0"/>
              <c:showPercent val="0"/>
              <c:showBubbleSize val="0"/>
              <c:extLst>
                <c:ext xmlns:c15="http://schemas.microsoft.com/office/drawing/2012/chart" uri="{CE6537A1-D6FC-4f65-9D91-7224C49458BB}"/>
              </c:extLst>
            </c:dLbl>
            <c:dLbl>
              <c:idx val="6"/>
              <c:layout>
                <c:manualLayout>
                  <c:x val="-3.7232917655627973E-2"/>
                  <c:y val="4.8157394959776369E-2"/>
                </c:manualLayout>
              </c:layout>
              <c:dLblPos val="r"/>
              <c:showLegendKey val="0"/>
              <c:showVal val="1"/>
              <c:showCatName val="0"/>
              <c:showSerName val="0"/>
              <c:showPercent val="0"/>
              <c:showBubbleSize val="0"/>
              <c:extLst>
                <c:ext xmlns:c15="http://schemas.microsoft.com/office/drawing/2012/chart" uri="{CE6537A1-D6FC-4f65-9D91-7224C49458BB}"/>
              </c:extLst>
            </c:dLbl>
            <c:spPr>
              <a:noFill/>
              <a:ln w="25400">
                <a:noFill/>
              </a:ln>
            </c:spPr>
            <c:txPr>
              <a:bodyPr/>
              <a:lstStyle/>
              <a:p>
                <a:pPr>
                  <a:defRPr sz="800" b="0">
                    <a:latin typeface="Tahoma" panose="020B0604030504040204" pitchFamily="34" charset="0"/>
                    <a:ea typeface="Tahoma" panose="020B0604030504040204" pitchFamily="34" charset="0"/>
                    <a:cs typeface="Tahoma" panose="020B0604030504040204" pitchFamily="34" charset="0"/>
                  </a:defRPr>
                </a:pPr>
                <a:endParaRPr lang="cs-CZ"/>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'1.1 '!$C$51:$M$51</c:f>
              <c:numCache>
                <c:formatCode>General</c:formatCode>
                <c:ptCount val="11"/>
                <c:pt idx="0">
                  <c:v>2005</c:v>
                </c:pt>
                <c:pt idx="1">
                  <c:v>2006</c:v>
                </c:pt>
                <c:pt idx="2">
                  <c:v>2007</c:v>
                </c:pt>
                <c:pt idx="3">
                  <c:v>2008</c:v>
                </c:pt>
                <c:pt idx="4">
                  <c:v>2009</c:v>
                </c:pt>
                <c:pt idx="5">
                  <c:v>2010</c:v>
                </c:pt>
                <c:pt idx="6">
                  <c:v>2011</c:v>
                </c:pt>
                <c:pt idx="7">
                  <c:v>2012</c:v>
                </c:pt>
                <c:pt idx="8">
                  <c:v>2013</c:v>
                </c:pt>
                <c:pt idx="9">
                  <c:v>2014</c:v>
                </c:pt>
                <c:pt idx="10">
                  <c:v>2015</c:v>
                </c:pt>
              </c:numCache>
            </c:numRef>
          </c:cat>
          <c:val>
            <c:numRef>
              <c:f>'1.1 '!$C$52:$M$52</c:f>
              <c:numCache>
                <c:formatCode>#,##0</c:formatCode>
                <c:ptCount val="11"/>
                <c:pt idx="0">
                  <c:v>119646</c:v>
                </c:pt>
                <c:pt idx="1">
                  <c:v>113551</c:v>
                </c:pt>
                <c:pt idx="2">
                  <c:v>109038</c:v>
                </c:pt>
                <c:pt idx="3">
                  <c:v>104835</c:v>
                </c:pt>
                <c:pt idx="4">
                  <c:v>102341</c:v>
                </c:pt>
                <c:pt idx="5">
                  <c:v>101519</c:v>
                </c:pt>
                <c:pt idx="6">
                  <c:v>100834</c:v>
                </c:pt>
                <c:pt idx="7">
                  <c:v>101840</c:v>
                </c:pt>
                <c:pt idx="8">
                  <c:v>104050</c:v>
                </c:pt>
                <c:pt idx="9">
                  <c:v>106423</c:v>
                </c:pt>
                <c:pt idx="10">
                  <c:v>108705</c:v>
                </c:pt>
              </c:numCache>
            </c:numRef>
          </c:val>
          <c:smooth val="0"/>
        </c:ser>
        <c:ser>
          <c:idx val="2"/>
          <c:order val="1"/>
          <c:tx>
            <c:strRef>
              <c:f>'1.1 '!$B$53</c:f>
              <c:strCache>
                <c:ptCount val="1"/>
                <c:pt idx="0">
                  <c:v>15-18 let</c:v>
                </c:pt>
              </c:strCache>
            </c:strRef>
          </c:tx>
          <c:spPr>
            <a:ln w="25400">
              <a:solidFill>
                <a:srgbClr val="00B050"/>
              </a:solidFill>
              <a:prstDash val="solid"/>
            </a:ln>
          </c:spPr>
          <c:marker>
            <c:symbol val="triangle"/>
            <c:size val="7"/>
            <c:spPr>
              <a:solidFill>
                <a:srgbClr val="00B050"/>
              </a:solidFill>
              <a:ln>
                <a:solidFill>
                  <a:srgbClr val="00B050"/>
                </a:solidFill>
                <a:prstDash val="solid"/>
              </a:ln>
            </c:spPr>
          </c:marker>
          <c:dLbls>
            <c:dLbl>
              <c:idx val="7"/>
              <c:layout>
                <c:manualLayout>
                  <c:x val="-3.3628661779763147E-2"/>
                  <c:y val="-3.7913350262111546E-2"/>
                </c:manualLayout>
              </c:layout>
              <c:dLblPos val="r"/>
              <c:showLegendKey val="0"/>
              <c:showVal val="1"/>
              <c:showCatName val="0"/>
              <c:showSerName val="0"/>
              <c:showPercent val="0"/>
              <c:showBubbleSize val="0"/>
              <c:extLst>
                <c:ext xmlns:c15="http://schemas.microsoft.com/office/drawing/2012/chart" uri="{CE6537A1-D6FC-4f65-9D91-7224C49458BB}"/>
              </c:extLst>
            </c:dLbl>
            <c:dLbl>
              <c:idx val="8"/>
              <c:layout>
                <c:manualLayout>
                  <c:x val="-3.3628661779763147E-2"/>
                  <c:y val="-3.7913350262111546E-2"/>
                </c:manualLayout>
              </c:layout>
              <c:dLblPos val="r"/>
              <c:showLegendKey val="0"/>
              <c:showVal val="1"/>
              <c:showCatName val="0"/>
              <c:showSerName val="0"/>
              <c:showPercent val="0"/>
              <c:showBubbleSize val="0"/>
              <c:extLst>
                <c:ext xmlns:c15="http://schemas.microsoft.com/office/drawing/2012/chart" uri="{CE6537A1-D6FC-4f65-9D91-7224C49458BB}"/>
              </c:extLst>
            </c:dLbl>
            <c:dLbl>
              <c:idx val="9"/>
              <c:layout>
                <c:manualLayout>
                  <c:x val="-3.6697323076272541E-2"/>
                  <c:y val="-4.1526719729139551E-2"/>
                </c:manualLayout>
              </c:layout>
              <c:dLblPos val="r"/>
              <c:showLegendKey val="0"/>
              <c:showVal val="1"/>
              <c:showCatName val="0"/>
              <c:showSerName val="0"/>
              <c:showPercent val="0"/>
              <c:showBubbleSize val="0"/>
              <c:extLst>
                <c:ext xmlns:c15="http://schemas.microsoft.com/office/drawing/2012/chart" uri="{CE6537A1-D6FC-4f65-9D91-7224C49458BB}"/>
              </c:extLst>
            </c:dLbl>
            <c:dLbl>
              <c:idx val="10"/>
              <c:layout>
                <c:manualLayout>
                  <c:x val="-2.4910643361754695E-2"/>
                  <c:y val="-4.1526719729139551E-2"/>
                </c:manualLayout>
              </c:layout>
              <c:dLblPos val="r"/>
              <c:showLegendKey val="0"/>
              <c:showVal val="1"/>
              <c:showCatName val="0"/>
              <c:showSerName val="0"/>
              <c:showPercent val="0"/>
              <c:showBubbleSize val="0"/>
              <c:extLst>
                <c:ext xmlns:c15="http://schemas.microsoft.com/office/drawing/2012/chart" uri="{CE6537A1-D6FC-4f65-9D91-7224C49458BB}"/>
              </c:extLst>
            </c:dLbl>
            <c:spPr>
              <a:noFill/>
              <a:ln w="25400">
                <a:noFill/>
              </a:ln>
            </c:spPr>
            <c:txPr>
              <a:bodyPr/>
              <a:lstStyle/>
              <a:p>
                <a:pPr>
                  <a:defRPr sz="800" b="0">
                    <a:latin typeface="Tahoma" panose="020B0604030504040204" pitchFamily="34" charset="0"/>
                    <a:ea typeface="Tahoma" panose="020B0604030504040204" pitchFamily="34" charset="0"/>
                    <a:cs typeface="Tahoma" panose="020B0604030504040204" pitchFamily="34" charset="0"/>
                  </a:defRPr>
                </a:pPr>
                <a:endParaRPr lang="cs-CZ"/>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'1.1 '!$C$51:$M$51</c:f>
              <c:numCache>
                <c:formatCode>General</c:formatCode>
                <c:ptCount val="11"/>
                <c:pt idx="0">
                  <c:v>2005</c:v>
                </c:pt>
                <c:pt idx="1">
                  <c:v>2006</c:v>
                </c:pt>
                <c:pt idx="2">
                  <c:v>2007</c:v>
                </c:pt>
                <c:pt idx="3">
                  <c:v>2008</c:v>
                </c:pt>
                <c:pt idx="4">
                  <c:v>2009</c:v>
                </c:pt>
                <c:pt idx="5">
                  <c:v>2010</c:v>
                </c:pt>
                <c:pt idx="6">
                  <c:v>2011</c:v>
                </c:pt>
                <c:pt idx="7">
                  <c:v>2012</c:v>
                </c:pt>
                <c:pt idx="8">
                  <c:v>2013</c:v>
                </c:pt>
                <c:pt idx="9">
                  <c:v>2014</c:v>
                </c:pt>
                <c:pt idx="10">
                  <c:v>2015</c:v>
                </c:pt>
              </c:numCache>
            </c:numRef>
          </c:cat>
          <c:val>
            <c:numRef>
              <c:f>'1.1 '!$C$53:$M$53</c:f>
              <c:numCache>
                <c:formatCode>#,##0</c:formatCode>
                <c:ptCount val="11"/>
                <c:pt idx="0">
                  <c:v>68784</c:v>
                </c:pt>
                <c:pt idx="1">
                  <c:v>68524</c:v>
                </c:pt>
                <c:pt idx="2">
                  <c:v>66639</c:v>
                </c:pt>
                <c:pt idx="3">
                  <c:v>65138</c:v>
                </c:pt>
                <c:pt idx="4">
                  <c:v>61440</c:v>
                </c:pt>
                <c:pt idx="5">
                  <c:v>56856</c:v>
                </c:pt>
                <c:pt idx="6">
                  <c:v>52287</c:v>
                </c:pt>
                <c:pt idx="7">
                  <c:v>48472</c:v>
                </c:pt>
                <c:pt idx="8">
                  <c:v>46005</c:v>
                </c:pt>
                <c:pt idx="9">
                  <c:v>44803</c:v>
                </c:pt>
                <c:pt idx="10">
                  <c:v>44037</c:v>
                </c:pt>
              </c:numCache>
            </c:numRef>
          </c:val>
          <c:smooth val="0"/>
        </c:ser>
        <c:ser>
          <c:idx val="3"/>
          <c:order val="2"/>
          <c:tx>
            <c:strRef>
              <c:f>'1.1 '!$B$54</c:f>
              <c:strCache>
                <c:ptCount val="1"/>
                <c:pt idx="0">
                  <c:v>19-21 let</c:v>
                </c:pt>
              </c:strCache>
            </c:strRef>
          </c:tx>
          <c:spPr>
            <a:ln w="25400">
              <a:solidFill>
                <a:srgbClr val="000080"/>
              </a:solidFill>
              <a:prstDash val="solid"/>
            </a:ln>
          </c:spPr>
          <c:marker>
            <c:symbol val="circle"/>
            <c:size val="7"/>
            <c:spPr>
              <a:solidFill>
                <a:srgbClr val="0033CC"/>
              </a:solidFill>
              <a:ln>
                <a:solidFill>
                  <a:srgbClr val="0033CC"/>
                </a:solidFill>
                <a:prstDash val="solid"/>
              </a:ln>
            </c:spPr>
          </c:marker>
          <c:dLbls>
            <c:dLbl>
              <c:idx val="0"/>
              <c:layout>
                <c:manualLayout>
                  <c:x val="-3.4549473181880959E-2"/>
                  <c:y val="2.8283862891122349E-2"/>
                </c:manualLayout>
              </c:layout>
              <c:dLblPos val="r"/>
              <c:showLegendKey val="0"/>
              <c:showVal val="1"/>
              <c:showCatName val="0"/>
              <c:showSerName val="0"/>
              <c:showPercent val="0"/>
              <c:showBubbleSize val="0"/>
              <c:extLst>
                <c:ext xmlns:c15="http://schemas.microsoft.com/office/drawing/2012/chart" uri="{CE6537A1-D6FC-4f65-9D91-7224C49458BB}"/>
              </c:extLst>
            </c:dLbl>
            <c:dLbl>
              <c:idx val="1"/>
              <c:layout>
                <c:manualLayout>
                  <c:x val="-3.7739265845357847E-2"/>
                  <c:y val="2.4670493424094345E-2"/>
                </c:manualLayout>
              </c:layout>
              <c:dLblPos val="r"/>
              <c:showLegendKey val="0"/>
              <c:showVal val="1"/>
              <c:showCatName val="0"/>
              <c:showSerName val="0"/>
              <c:showPercent val="0"/>
              <c:showBubbleSize val="0"/>
              <c:extLst>
                <c:ext xmlns:c15="http://schemas.microsoft.com/office/drawing/2012/chart" uri="{CE6537A1-D6FC-4f65-9D91-7224C49458BB}"/>
              </c:extLst>
            </c:dLbl>
            <c:dLbl>
              <c:idx val="2"/>
              <c:layout>
                <c:manualLayout>
                  <c:x val="-3.4549473181880973E-2"/>
                  <c:y val="3.5510601825178359E-2"/>
                </c:manualLayout>
              </c:layout>
              <c:dLblPos val="r"/>
              <c:showLegendKey val="0"/>
              <c:showVal val="1"/>
              <c:showCatName val="0"/>
              <c:showSerName val="0"/>
              <c:showPercent val="0"/>
              <c:showBubbleSize val="0"/>
              <c:extLst>
                <c:ext xmlns:c15="http://schemas.microsoft.com/office/drawing/2012/chart" uri="{CE6537A1-D6FC-4f65-9D91-7224C49458BB}"/>
              </c:extLst>
            </c:dLbl>
            <c:dLbl>
              <c:idx val="3"/>
              <c:layout>
                <c:manualLayout>
                  <c:x val="-3.6144369513619413E-2"/>
                  <c:y val="2.8283862891122349E-2"/>
                </c:manualLayout>
              </c:layout>
              <c:dLblPos val="r"/>
              <c:showLegendKey val="0"/>
              <c:showVal val="1"/>
              <c:showCatName val="0"/>
              <c:showSerName val="0"/>
              <c:showPercent val="0"/>
              <c:showBubbleSize val="0"/>
              <c:extLst>
                <c:ext xmlns:c15="http://schemas.microsoft.com/office/drawing/2012/chart" uri="{CE6537A1-D6FC-4f65-9D91-7224C49458BB}"/>
              </c:extLst>
            </c:dLbl>
            <c:dLbl>
              <c:idx val="4"/>
              <c:layout>
                <c:manualLayout>
                  <c:x val="-3.4549473181880973E-2"/>
                  <c:y val="3.5510601825178359E-2"/>
                </c:manualLayout>
              </c:layout>
              <c:dLblPos val="r"/>
              <c:showLegendKey val="0"/>
              <c:showVal val="1"/>
              <c:showCatName val="0"/>
              <c:showSerName val="0"/>
              <c:showPercent val="0"/>
              <c:showBubbleSize val="0"/>
              <c:extLst>
                <c:ext xmlns:c15="http://schemas.microsoft.com/office/drawing/2012/chart" uri="{CE6537A1-D6FC-4f65-9D91-7224C49458BB}"/>
              </c:extLst>
            </c:dLbl>
            <c:dLbl>
              <c:idx val="5"/>
              <c:layout>
                <c:manualLayout>
                  <c:x val="-3.4549473181880973E-2"/>
                  <c:y val="3.1897232358150354E-2"/>
                </c:manualLayout>
              </c:layout>
              <c:dLblPos val="r"/>
              <c:showLegendKey val="0"/>
              <c:showVal val="1"/>
              <c:showCatName val="0"/>
              <c:showSerName val="0"/>
              <c:showPercent val="0"/>
              <c:showBubbleSize val="0"/>
              <c:extLst>
                <c:ext xmlns:c15="http://schemas.microsoft.com/office/drawing/2012/chart" uri="{CE6537A1-D6FC-4f65-9D91-7224C49458BB}"/>
              </c:extLst>
            </c:dLbl>
            <c:dLbl>
              <c:idx val="6"/>
              <c:layout>
                <c:manualLayout>
                  <c:x val="-3.4549473181880973E-2"/>
                  <c:y val="3.1897232358150354E-2"/>
                </c:manualLayout>
              </c:layout>
              <c:dLblPos val="r"/>
              <c:showLegendKey val="0"/>
              <c:showVal val="1"/>
              <c:showCatName val="0"/>
              <c:showSerName val="0"/>
              <c:showPercent val="0"/>
              <c:showBubbleSize val="0"/>
              <c:extLst>
                <c:ext xmlns:c15="http://schemas.microsoft.com/office/drawing/2012/chart" uri="{CE6537A1-D6FC-4f65-9D91-7224C49458BB}"/>
              </c:extLst>
            </c:dLbl>
            <c:dLbl>
              <c:idx val="7"/>
              <c:layout>
                <c:manualLayout>
                  <c:x val="-3.4549473181880973E-2"/>
                  <c:y val="3.1897232358150354E-2"/>
                </c:manualLayout>
              </c:layout>
              <c:dLblPos val="r"/>
              <c:showLegendKey val="0"/>
              <c:showVal val="1"/>
              <c:showCatName val="0"/>
              <c:showSerName val="0"/>
              <c:showPercent val="0"/>
              <c:showBubbleSize val="0"/>
              <c:extLst>
                <c:ext xmlns:c15="http://schemas.microsoft.com/office/drawing/2012/chart" uri="{CE6537A1-D6FC-4f65-9D91-7224C49458BB}"/>
              </c:extLst>
            </c:dLbl>
            <c:dLbl>
              <c:idx val="8"/>
              <c:layout>
                <c:manualLayout>
                  <c:x val="-1.8560751801449657E-2"/>
                  <c:y val="-1.6971236646266822E-2"/>
                </c:manualLayout>
              </c:layout>
              <c:spPr>
                <a:noFill/>
                <a:ln w="25400">
                  <a:noFill/>
                </a:ln>
              </c:spPr>
              <c:txPr>
                <a:bodyPr wrap="square" lIns="38100" tIns="19050" rIns="38100" bIns="19050" anchor="ctr">
                  <a:noAutofit/>
                </a:bodyPr>
                <a:lstStyle/>
                <a:p>
                  <a:pPr>
                    <a:defRPr>
                      <a:latin typeface="Tahoma" panose="020B0604030504040204" pitchFamily="34" charset="0"/>
                      <a:ea typeface="Tahoma" panose="020B0604030504040204" pitchFamily="34" charset="0"/>
                      <a:cs typeface="Tahoma" panose="020B0604030504040204" pitchFamily="34" charset="0"/>
                    </a:defRPr>
                  </a:pPr>
                  <a:endParaRPr lang="cs-CZ"/>
                </a:p>
              </c:txPr>
              <c:dLblPos val="r"/>
              <c:showLegendKey val="0"/>
              <c:showVal val="1"/>
              <c:showCatName val="0"/>
              <c:showSerName val="0"/>
              <c:showPercent val="0"/>
              <c:showBubbleSize val="0"/>
              <c:extLst>
                <c:ext xmlns:c15="http://schemas.microsoft.com/office/drawing/2012/chart" uri="{CE6537A1-D6FC-4f65-9D91-7224C49458BB}">
                  <c15:layout>
                    <c:manualLayout>
                      <c:w val="7.5370970785514566E-2"/>
                      <c:h val="6.7211619733973924E-2"/>
                    </c:manualLayout>
                  </c15:layout>
                </c:ext>
              </c:extLst>
            </c:dLbl>
            <c:dLbl>
              <c:idx val="9"/>
              <c:layout>
                <c:manualLayout>
                  <c:x val="-5.518395355931599E-3"/>
                  <c:y val="-1.2602788954559165E-2"/>
                </c:manualLayout>
              </c:layout>
              <c:dLblPos val="r"/>
              <c:showLegendKey val="0"/>
              <c:showVal val="1"/>
              <c:showCatName val="0"/>
              <c:showSerName val="0"/>
              <c:showPercent val="0"/>
              <c:showBubbleSize val="0"/>
              <c:extLst>
                <c:ext xmlns:c15="http://schemas.microsoft.com/office/drawing/2012/chart" uri="{CE6537A1-D6FC-4f65-9D91-7224C49458BB}"/>
              </c:extLst>
            </c:dLbl>
            <c:dLbl>
              <c:idx val="10"/>
              <c:layout>
                <c:manualLayout>
                  <c:x val="-1.2988572506868014E-3"/>
                  <c:y val="-3.29072213430949E-2"/>
                </c:manualLayout>
              </c:layout>
              <c:dLblPos val="r"/>
              <c:showLegendKey val="0"/>
              <c:showVal val="1"/>
              <c:showCatName val="0"/>
              <c:showSerName val="0"/>
              <c:showPercent val="0"/>
              <c:showBubbleSize val="0"/>
              <c:extLst>
                <c:ext xmlns:c15="http://schemas.microsoft.com/office/drawing/2012/chart" uri="{CE6537A1-D6FC-4f65-9D91-7224C49458BB}"/>
              </c:extLst>
            </c:dLbl>
            <c:spPr>
              <a:noFill/>
              <a:ln w="25400">
                <a:noFill/>
              </a:ln>
            </c:spPr>
            <c:txPr>
              <a:bodyPr wrap="square" lIns="38100" tIns="19050" rIns="38100" bIns="19050" anchor="ctr">
                <a:spAutoFit/>
              </a:bodyPr>
              <a:lstStyle/>
              <a:p>
                <a:pPr>
                  <a:defRPr>
                    <a:latin typeface="Tahoma" panose="020B0604030504040204" pitchFamily="34" charset="0"/>
                    <a:ea typeface="Tahoma" panose="020B0604030504040204" pitchFamily="34" charset="0"/>
                    <a:cs typeface="Tahoma" panose="020B0604030504040204" pitchFamily="34" charset="0"/>
                  </a:defRPr>
                </a:pPr>
                <a:endParaRPr lang="cs-CZ"/>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'1.1 '!$C$51:$M$51</c:f>
              <c:numCache>
                <c:formatCode>General</c:formatCode>
                <c:ptCount val="11"/>
                <c:pt idx="0">
                  <c:v>2005</c:v>
                </c:pt>
                <c:pt idx="1">
                  <c:v>2006</c:v>
                </c:pt>
                <c:pt idx="2">
                  <c:v>2007</c:v>
                </c:pt>
                <c:pt idx="3">
                  <c:v>2008</c:v>
                </c:pt>
                <c:pt idx="4">
                  <c:v>2009</c:v>
                </c:pt>
                <c:pt idx="5">
                  <c:v>2010</c:v>
                </c:pt>
                <c:pt idx="6">
                  <c:v>2011</c:v>
                </c:pt>
                <c:pt idx="7">
                  <c:v>2012</c:v>
                </c:pt>
                <c:pt idx="8">
                  <c:v>2013</c:v>
                </c:pt>
                <c:pt idx="9">
                  <c:v>2014</c:v>
                </c:pt>
                <c:pt idx="10">
                  <c:v>2015</c:v>
                </c:pt>
              </c:numCache>
            </c:numRef>
          </c:cat>
          <c:val>
            <c:numRef>
              <c:f>'1.1 '!$C$54:$M$54</c:f>
              <c:numCache>
                <c:formatCode>#,##0</c:formatCode>
                <c:ptCount val="11"/>
                <c:pt idx="0">
                  <c:v>52130</c:v>
                </c:pt>
                <c:pt idx="1">
                  <c:v>51976</c:v>
                </c:pt>
                <c:pt idx="2">
                  <c:v>52248</c:v>
                </c:pt>
                <c:pt idx="3">
                  <c:v>51701</c:v>
                </c:pt>
                <c:pt idx="4">
                  <c:v>51917</c:v>
                </c:pt>
                <c:pt idx="5">
                  <c:v>50969</c:v>
                </c:pt>
                <c:pt idx="6">
                  <c:v>49099</c:v>
                </c:pt>
                <c:pt idx="7">
                  <c:v>47091</c:v>
                </c:pt>
                <c:pt idx="8">
                  <c:v>43987</c:v>
                </c:pt>
                <c:pt idx="9">
                  <c:v>40519</c:v>
                </c:pt>
                <c:pt idx="10">
                  <c:v>37032</c:v>
                </c:pt>
              </c:numCache>
            </c:numRef>
          </c:val>
          <c:smooth val="0"/>
        </c:ser>
        <c:ser>
          <c:idx val="4"/>
          <c:order val="3"/>
          <c:tx>
            <c:strRef>
              <c:f>'1.1 '!$B$55</c:f>
              <c:strCache>
                <c:ptCount val="1"/>
                <c:pt idx="0">
                  <c:v>3-5 let</c:v>
                </c:pt>
              </c:strCache>
            </c:strRef>
          </c:tx>
          <c:spPr>
            <a:ln w="25400">
              <a:solidFill>
                <a:srgbClr val="800080"/>
              </a:solidFill>
              <a:prstDash val="solid"/>
            </a:ln>
          </c:spPr>
          <c:marker>
            <c:symbol val="diamond"/>
            <c:size val="8"/>
            <c:spPr>
              <a:solidFill>
                <a:srgbClr val="800080"/>
              </a:solidFill>
              <a:ln>
                <a:solidFill>
                  <a:srgbClr val="800080"/>
                </a:solidFill>
                <a:prstDash val="solid"/>
              </a:ln>
            </c:spPr>
          </c:marker>
          <c:dLbls>
            <c:dLbl>
              <c:idx val="10"/>
              <c:layout>
                <c:manualLayout>
                  <c:x val="-1.5030474131909981E-2"/>
                  <c:y val="3.3605968745432098E-2"/>
                </c:manualLayout>
              </c:layout>
              <c:dLblPos val="r"/>
              <c:showLegendKey val="0"/>
              <c:showVal val="1"/>
              <c:showCatName val="0"/>
              <c:showSerName val="0"/>
              <c:showPercent val="0"/>
              <c:showBubbleSize val="0"/>
              <c:extLst>
                <c:ext xmlns:c15="http://schemas.microsoft.com/office/drawing/2012/chart" uri="{CE6537A1-D6FC-4f65-9D91-7224C49458BB}"/>
              </c:extLst>
            </c:dLbl>
            <c:spPr>
              <a:noFill/>
              <a:ln w="25400">
                <a:noFill/>
              </a:ln>
            </c:spPr>
            <c:txPr>
              <a:bodyPr/>
              <a:lstStyle/>
              <a:p>
                <a:pPr>
                  <a:defRPr sz="800" b="0">
                    <a:latin typeface="Tahoma" panose="020B0604030504040204" pitchFamily="34" charset="0"/>
                    <a:ea typeface="Tahoma" panose="020B0604030504040204" pitchFamily="34" charset="0"/>
                    <a:cs typeface="Tahoma" panose="020B0604030504040204" pitchFamily="34" charset="0"/>
                  </a:defRPr>
                </a:pPr>
                <a:endParaRPr lang="cs-CZ"/>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'1.1 '!$C$51:$M$51</c:f>
              <c:numCache>
                <c:formatCode>General</c:formatCode>
                <c:ptCount val="11"/>
                <c:pt idx="0">
                  <c:v>2005</c:v>
                </c:pt>
                <c:pt idx="1">
                  <c:v>2006</c:v>
                </c:pt>
                <c:pt idx="2">
                  <c:v>2007</c:v>
                </c:pt>
                <c:pt idx="3">
                  <c:v>2008</c:v>
                </c:pt>
                <c:pt idx="4">
                  <c:v>2009</c:v>
                </c:pt>
                <c:pt idx="5">
                  <c:v>2010</c:v>
                </c:pt>
                <c:pt idx="6">
                  <c:v>2011</c:v>
                </c:pt>
                <c:pt idx="7">
                  <c:v>2012</c:v>
                </c:pt>
                <c:pt idx="8">
                  <c:v>2013</c:v>
                </c:pt>
                <c:pt idx="9">
                  <c:v>2014</c:v>
                </c:pt>
                <c:pt idx="10">
                  <c:v>2015</c:v>
                </c:pt>
              </c:numCache>
            </c:numRef>
          </c:cat>
          <c:val>
            <c:numRef>
              <c:f>'1.1 '!$C$55:$M$55</c:f>
              <c:numCache>
                <c:formatCode>#,##0</c:formatCode>
                <c:ptCount val="11"/>
                <c:pt idx="0">
                  <c:v>33399</c:v>
                </c:pt>
                <c:pt idx="1">
                  <c:v>33352</c:v>
                </c:pt>
                <c:pt idx="2">
                  <c:v>34196</c:v>
                </c:pt>
                <c:pt idx="3">
                  <c:v>34971</c:v>
                </c:pt>
                <c:pt idx="4">
                  <c:v>35830</c:v>
                </c:pt>
                <c:pt idx="5">
                  <c:v>37451</c:v>
                </c:pt>
                <c:pt idx="6">
                  <c:v>39595</c:v>
                </c:pt>
                <c:pt idx="7">
                  <c:v>40432</c:v>
                </c:pt>
                <c:pt idx="8">
                  <c:v>39937</c:v>
                </c:pt>
                <c:pt idx="9">
                  <c:v>37964</c:v>
                </c:pt>
                <c:pt idx="10">
                  <c:v>36238</c:v>
                </c:pt>
              </c:numCache>
            </c:numRef>
          </c:val>
          <c:smooth val="0"/>
        </c:ser>
        <c:dLbls>
          <c:showLegendKey val="0"/>
          <c:showVal val="0"/>
          <c:showCatName val="0"/>
          <c:showSerName val="0"/>
          <c:showPercent val="0"/>
          <c:showBubbleSize val="0"/>
        </c:dLbls>
        <c:marker val="1"/>
        <c:smooth val="0"/>
        <c:axId val="255663016"/>
        <c:axId val="255660272"/>
      </c:lineChart>
      <c:catAx>
        <c:axId val="255663016"/>
        <c:scaling>
          <c:orientation val="minMax"/>
        </c:scaling>
        <c:delete val="0"/>
        <c:axPos val="b"/>
        <c:title>
          <c:tx>
            <c:rich>
              <a:bodyPr/>
              <a:lstStyle/>
              <a:p>
                <a:pPr>
                  <a:defRPr sz="900" b="1">
                    <a:latin typeface="Tahoma" panose="020B0604030504040204" pitchFamily="34" charset="0"/>
                    <a:ea typeface="Tahoma" panose="020B0604030504040204" pitchFamily="34" charset="0"/>
                    <a:cs typeface="Tahoma" panose="020B0604030504040204" pitchFamily="34" charset="0"/>
                  </a:defRPr>
                </a:pPr>
                <a:r>
                  <a:rPr lang="en-US" sz="900" b="1">
                    <a:latin typeface="Tahoma" panose="020B0604030504040204" pitchFamily="34" charset="0"/>
                    <a:ea typeface="Tahoma" panose="020B0604030504040204" pitchFamily="34" charset="0"/>
                    <a:cs typeface="Tahoma" panose="020B0604030504040204" pitchFamily="34" charset="0"/>
                  </a:rPr>
                  <a:t>Rok</a:t>
                </a:r>
              </a:p>
            </c:rich>
          </c:tx>
          <c:overlay val="0"/>
        </c:title>
        <c:numFmt formatCode="0" sourceLinked="0"/>
        <c:majorTickMark val="out"/>
        <c:minorTickMark val="none"/>
        <c:tickLblPos val="nextTo"/>
        <c:spPr>
          <a:ln w="3175">
            <a:solidFill>
              <a:srgbClr val="000000"/>
            </a:solidFill>
            <a:prstDash val="solid"/>
          </a:ln>
        </c:spPr>
        <c:txPr>
          <a:bodyPr rot="0" vert="horz"/>
          <a:lstStyle/>
          <a:p>
            <a:pPr>
              <a:defRPr sz="800" b="1" i="0">
                <a:latin typeface="Tahoma" panose="020B0604030504040204" pitchFamily="34" charset="0"/>
                <a:ea typeface="Tahoma" panose="020B0604030504040204" pitchFamily="34" charset="0"/>
                <a:cs typeface="Tahoma" panose="020B0604030504040204" pitchFamily="34" charset="0"/>
              </a:defRPr>
            </a:pPr>
            <a:endParaRPr lang="cs-CZ"/>
          </a:p>
        </c:txPr>
        <c:crossAx val="255660272"/>
        <c:crosses val="autoZero"/>
        <c:auto val="1"/>
        <c:lblAlgn val="ctr"/>
        <c:lblOffset val="100"/>
        <c:tickLblSkip val="1"/>
        <c:tickMarkSkip val="1"/>
        <c:noMultiLvlLbl val="0"/>
      </c:catAx>
      <c:valAx>
        <c:axId val="255660272"/>
        <c:scaling>
          <c:orientation val="minMax"/>
          <c:max val="130000"/>
          <c:min val="20000"/>
        </c:scaling>
        <c:delete val="0"/>
        <c:axPos val="l"/>
        <c:majorGridlines>
          <c:spPr>
            <a:ln w="3175">
              <a:solidFill>
                <a:schemeClr val="bg1">
                  <a:lumMod val="75000"/>
                </a:schemeClr>
              </a:solidFill>
              <a:prstDash val="dash"/>
            </a:ln>
          </c:spPr>
        </c:majorGridlines>
        <c:title>
          <c:tx>
            <c:rich>
              <a:bodyPr/>
              <a:lstStyle/>
              <a:p>
                <a:pPr>
                  <a:defRPr sz="900" b="1">
                    <a:latin typeface="Tahoma" panose="020B0604030504040204" pitchFamily="34" charset="0"/>
                    <a:ea typeface="Tahoma" panose="020B0604030504040204" pitchFamily="34" charset="0"/>
                    <a:cs typeface="Tahoma" panose="020B0604030504040204" pitchFamily="34" charset="0"/>
                  </a:defRPr>
                </a:pPr>
                <a:r>
                  <a:rPr lang="cs-CZ" sz="900" b="1">
                    <a:latin typeface="Tahoma" panose="020B0604030504040204" pitchFamily="34" charset="0"/>
                    <a:ea typeface="Tahoma" panose="020B0604030504040204" pitchFamily="34" charset="0"/>
                    <a:cs typeface="Tahoma" panose="020B0604030504040204" pitchFamily="34" charset="0"/>
                  </a:rPr>
                  <a:t>Počet osob příslušné věkové skupiny</a:t>
                </a:r>
              </a:p>
            </c:rich>
          </c:tx>
          <c:layout>
            <c:manualLayout>
              <c:xMode val="edge"/>
              <c:yMode val="edge"/>
              <c:x val="3.3655923728488201E-4"/>
              <c:y val="0.13164286667556385"/>
            </c:manualLayout>
          </c:layout>
          <c:overlay val="0"/>
          <c:spPr>
            <a:noFill/>
            <a:ln w="25400">
              <a:noFill/>
            </a:ln>
          </c:spPr>
        </c:title>
        <c:numFmt formatCode="#,##0" sourceLinked="1"/>
        <c:majorTickMark val="out"/>
        <c:minorTickMark val="none"/>
        <c:tickLblPos val="nextTo"/>
        <c:spPr>
          <a:ln w="3175">
            <a:solidFill>
              <a:srgbClr val="000000"/>
            </a:solidFill>
            <a:prstDash val="solid"/>
          </a:ln>
        </c:spPr>
        <c:txPr>
          <a:bodyPr rot="0" vert="horz"/>
          <a:lstStyle/>
          <a:p>
            <a:pPr>
              <a:defRPr sz="800">
                <a:latin typeface="Tahoma" panose="020B0604030504040204" pitchFamily="34" charset="0"/>
                <a:ea typeface="Tahoma" panose="020B0604030504040204" pitchFamily="34" charset="0"/>
                <a:cs typeface="Tahoma" panose="020B0604030504040204" pitchFamily="34" charset="0"/>
              </a:defRPr>
            </a:pPr>
            <a:endParaRPr lang="cs-CZ"/>
          </a:p>
        </c:txPr>
        <c:crossAx val="255663016"/>
        <c:crosses val="autoZero"/>
        <c:crossBetween val="between"/>
      </c:valAx>
      <c:spPr>
        <a:solidFill>
          <a:srgbClr val="FFFFFF"/>
        </a:solidFill>
        <a:ln w="25400">
          <a:noFill/>
        </a:ln>
      </c:spPr>
    </c:plotArea>
    <c:legend>
      <c:legendPos val="r"/>
      <c:layout>
        <c:manualLayout>
          <c:xMode val="edge"/>
          <c:yMode val="edge"/>
          <c:x val="0.71397853749293994"/>
          <c:y val="1.8066847335140017E-3"/>
          <c:w val="0.14959723820483317"/>
          <c:h val="0.22402890695573621"/>
        </c:manualLayout>
      </c:layout>
      <c:overlay val="0"/>
      <c:spPr>
        <a:solidFill>
          <a:srgbClr val="FFFFFF"/>
        </a:solidFill>
        <a:ln w="25400">
          <a:noFill/>
        </a:ln>
      </c:spPr>
      <c:txPr>
        <a:bodyPr/>
        <a:lstStyle/>
        <a:p>
          <a:pPr>
            <a:defRPr sz="900" b="0">
              <a:latin typeface="Tahoma" panose="020B0604030504040204" pitchFamily="34" charset="0"/>
              <a:ea typeface="Tahoma" panose="020B0604030504040204" pitchFamily="34" charset="0"/>
              <a:cs typeface="Tahoma" panose="020B0604030504040204" pitchFamily="34" charset="0"/>
            </a:defRPr>
          </a:pPr>
          <a:endParaRPr lang="cs-CZ"/>
        </a:p>
      </c:txPr>
    </c:legend>
    <c:plotVisOnly val="1"/>
    <c:dispBlanksAs val="gap"/>
    <c:showDLblsOverMax val="0"/>
  </c:chart>
  <c:spPr>
    <a:solidFill>
      <a:srgbClr val="FFFFFF"/>
    </a:solidFill>
    <a:ln w="9525">
      <a:noFill/>
    </a:ln>
  </c:spPr>
  <c:txPr>
    <a:bodyPr/>
    <a:lstStyle/>
    <a:p>
      <a:pPr>
        <a:defRPr sz="800" b="0" i="0" u="none" strike="noStrike" baseline="0">
          <a:solidFill>
            <a:srgbClr val="000000"/>
          </a:solidFill>
          <a:latin typeface="+mn-lt"/>
          <a:ea typeface="Tahoma"/>
          <a:cs typeface="Tahoma"/>
        </a:defRPr>
      </a:pPr>
      <a:endParaRPr lang="cs-CZ"/>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1919575653925288"/>
          <c:y val="4.4318417253058094E-2"/>
          <c:w val="0.86659403241628974"/>
          <c:h val="0.80890241480551128"/>
        </c:manualLayout>
      </c:layout>
      <c:lineChart>
        <c:grouping val="standard"/>
        <c:varyColors val="0"/>
        <c:ser>
          <c:idx val="2"/>
          <c:order val="0"/>
          <c:tx>
            <c:strRef>
              <c:f>'1.1 '!$A$77</c:f>
              <c:strCache>
                <c:ptCount val="1"/>
                <c:pt idx="0">
                  <c:v>Věk</c:v>
                </c:pt>
              </c:strCache>
            </c:strRef>
          </c:tx>
          <c:spPr>
            <a:ln w="12700">
              <a:solidFill>
                <a:srgbClr val="000080"/>
              </a:solidFill>
              <a:prstDash val="solid"/>
            </a:ln>
          </c:spPr>
          <c:marker>
            <c:symbol val="diamond"/>
            <c:size val="5"/>
            <c:spPr>
              <a:solidFill>
                <a:srgbClr val="000080"/>
              </a:solidFill>
              <a:ln>
                <a:solidFill>
                  <a:srgbClr val="000080"/>
                </a:solidFill>
                <a:prstDash val="solid"/>
              </a:ln>
            </c:spPr>
          </c:marker>
          <c:dLbls>
            <c:dLbl>
              <c:idx val="0"/>
              <c:layout>
                <c:manualLayout>
                  <c:x val="-3.3604257448064292E-2"/>
                  <c:y val="-1.2912224054956862E-2"/>
                </c:manualLayout>
              </c:layout>
              <c:dLblPos val="r"/>
              <c:showLegendKey val="0"/>
              <c:showVal val="1"/>
              <c:showCatName val="0"/>
              <c:showSerName val="0"/>
              <c:showPercent val="0"/>
              <c:showBubbleSize val="0"/>
              <c:extLst>
                <c:ext xmlns:c15="http://schemas.microsoft.com/office/drawing/2012/chart" uri="{CE6537A1-D6FC-4f65-9D91-7224C49458BB}"/>
              </c:extLst>
            </c:dLbl>
            <c:dLbl>
              <c:idx val="1"/>
              <c:layout>
                <c:manualLayout>
                  <c:x val="-2.7633900035417422E-2"/>
                  <c:y val="1.2594473928578017E-2"/>
                </c:manualLayout>
              </c:layout>
              <c:dLblPos val="r"/>
              <c:showLegendKey val="0"/>
              <c:showVal val="1"/>
              <c:showCatName val="0"/>
              <c:showSerName val="0"/>
              <c:showPercent val="0"/>
              <c:showBubbleSize val="0"/>
              <c:extLst>
                <c:ext xmlns:c15="http://schemas.microsoft.com/office/drawing/2012/chart" uri="{CE6537A1-D6FC-4f65-9D91-7224C49458BB}"/>
              </c:extLst>
            </c:dLbl>
            <c:dLbl>
              <c:idx val="2"/>
              <c:layout>
                <c:manualLayout>
                  <c:x val="-2.7705844637558742E-2"/>
                  <c:y val="1.2594473928578017E-2"/>
                </c:manualLayout>
              </c:layout>
              <c:dLblPos val="r"/>
              <c:showLegendKey val="0"/>
              <c:showVal val="1"/>
              <c:showCatName val="0"/>
              <c:showSerName val="0"/>
              <c:showPercent val="0"/>
              <c:showBubbleSize val="0"/>
              <c:extLst>
                <c:ext xmlns:c15="http://schemas.microsoft.com/office/drawing/2012/chart" uri="{CE6537A1-D6FC-4f65-9D91-7224C49458BB}"/>
              </c:extLst>
            </c:dLbl>
            <c:dLbl>
              <c:idx val="3"/>
              <c:layout>
                <c:manualLayout>
                  <c:x val="-3.4827141590287825E-2"/>
                  <c:y val="1.2594473928578017E-2"/>
                </c:manualLayout>
              </c:layout>
              <c:dLblPos val="r"/>
              <c:showLegendKey val="0"/>
              <c:showVal val="1"/>
              <c:showCatName val="0"/>
              <c:showSerName val="0"/>
              <c:showPercent val="0"/>
              <c:showBubbleSize val="0"/>
              <c:extLst>
                <c:ext xmlns:c15="http://schemas.microsoft.com/office/drawing/2012/chart" uri="{CE6537A1-D6FC-4f65-9D91-7224C49458BB}"/>
              </c:extLst>
            </c:dLbl>
            <c:dLbl>
              <c:idx val="4"/>
              <c:layout>
                <c:manualLayout>
                  <c:x val="-3.9934337871421192E-2"/>
                  <c:y val="1.2594473928578017E-2"/>
                </c:manualLayout>
              </c:layout>
              <c:dLblPos val="r"/>
              <c:showLegendKey val="0"/>
              <c:showVal val="1"/>
              <c:showCatName val="0"/>
              <c:showSerName val="0"/>
              <c:showPercent val="0"/>
              <c:showBubbleSize val="0"/>
              <c:extLst>
                <c:ext xmlns:c15="http://schemas.microsoft.com/office/drawing/2012/chart" uri="{CE6537A1-D6FC-4f65-9D91-7224C49458BB}"/>
              </c:extLst>
            </c:dLbl>
            <c:dLbl>
              <c:idx val="5"/>
              <c:layout>
                <c:manualLayout>
                  <c:x val="-5.2090886503140824E-2"/>
                  <c:y val="1.2594473928578017E-2"/>
                </c:manualLayout>
              </c:layout>
              <c:dLblPos val="r"/>
              <c:showLegendKey val="0"/>
              <c:showVal val="1"/>
              <c:showCatName val="0"/>
              <c:showSerName val="0"/>
              <c:showPercent val="0"/>
              <c:showBubbleSize val="0"/>
              <c:extLst>
                <c:ext xmlns:c15="http://schemas.microsoft.com/office/drawing/2012/chart" uri="{CE6537A1-D6FC-4f65-9D91-7224C49458BB}"/>
              </c:extLst>
            </c:dLbl>
            <c:dLbl>
              <c:idx val="6"/>
              <c:layout>
                <c:manualLayout>
                  <c:x val="-5.2162831105283435E-2"/>
                  <c:y val="1.2594473928578017E-2"/>
                </c:manualLayout>
              </c:layout>
              <c:dLblPos val="r"/>
              <c:showLegendKey val="0"/>
              <c:showVal val="1"/>
              <c:showCatName val="0"/>
              <c:showSerName val="0"/>
              <c:showPercent val="0"/>
              <c:showBubbleSize val="0"/>
              <c:extLst>
                <c:ext xmlns:c15="http://schemas.microsoft.com/office/drawing/2012/chart" uri="{CE6537A1-D6FC-4f65-9D91-7224C49458BB}"/>
              </c:extLst>
            </c:dLbl>
            <c:dLbl>
              <c:idx val="7"/>
              <c:layout>
                <c:manualLayout>
                  <c:x val="2.1460481526426392E-3"/>
                  <c:y val="-1.2912224054956862E-2"/>
                </c:manualLayout>
              </c:layout>
              <c:dLblPos val="r"/>
              <c:showLegendKey val="0"/>
              <c:showVal val="1"/>
              <c:showCatName val="0"/>
              <c:showSerName val="0"/>
              <c:showPercent val="0"/>
              <c:showBubbleSize val="0"/>
              <c:extLst>
                <c:ext xmlns:c15="http://schemas.microsoft.com/office/drawing/2012/chart" uri="{CE6537A1-D6FC-4f65-9D91-7224C49458BB}"/>
              </c:extLst>
            </c:dLbl>
            <c:dLbl>
              <c:idx val="8"/>
              <c:layout>
                <c:manualLayout>
                  <c:x val="-2.4109205180251642E-2"/>
                  <c:y val="1.2594473928578017E-2"/>
                </c:manualLayout>
              </c:layout>
              <c:dLblPos val="r"/>
              <c:showLegendKey val="0"/>
              <c:showVal val="1"/>
              <c:showCatName val="0"/>
              <c:showSerName val="0"/>
              <c:showPercent val="0"/>
              <c:showBubbleSize val="0"/>
              <c:extLst>
                <c:ext xmlns:c15="http://schemas.microsoft.com/office/drawing/2012/chart" uri="{CE6537A1-D6FC-4f65-9D91-7224C49458BB}"/>
              </c:extLst>
            </c:dLbl>
            <c:dLbl>
              <c:idx val="9"/>
              <c:layout>
                <c:manualLayout>
                  <c:x val="-2.6195250453990002E-2"/>
                  <c:y val="1.2594473928578017E-2"/>
                </c:manualLayout>
              </c:layout>
              <c:dLblPos val="r"/>
              <c:showLegendKey val="0"/>
              <c:showVal val="1"/>
              <c:showCatName val="0"/>
              <c:showSerName val="0"/>
              <c:showPercent val="0"/>
              <c:showBubbleSize val="0"/>
              <c:extLst>
                <c:ext xmlns:c15="http://schemas.microsoft.com/office/drawing/2012/chart" uri="{CE6537A1-D6FC-4f65-9D91-7224C49458BB}"/>
              </c:extLst>
            </c:dLbl>
            <c:dLbl>
              <c:idx val="10"/>
              <c:layout>
                <c:manualLayout>
                  <c:x val="-2.7274245391930012E-2"/>
                  <c:y val="1.2594473928578017E-2"/>
                </c:manualLayout>
              </c:layout>
              <c:dLblPos val="r"/>
              <c:showLegendKey val="0"/>
              <c:showVal val="1"/>
              <c:showCatName val="0"/>
              <c:showSerName val="0"/>
              <c:showPercent val="0"/>
              <c:showBubbleSize val="0"/>
              <c:extLst>
                <c:ext xmlns:c15="http://schemas.microsoft.com/office/drawing/2012/chart" uri="{CE6537A1-D6FC-4f65-9D91-7224C49458BB}"/>
              </c:extLst>
            </c:dLbl>
            <c:dLbl>
              <c:idx val="11"/>
              <c:layout>
                <c:manualLayout>
                  <c:x val="-2.9360290665668351E-2"/>
                  <c:y val="1.2594473928578017E-2"/>
                </c:manualLayout>
              </c:layout>
              <c:dLblPos val="r"/>
              <c:showLegendKey val="0"/>
              <c:showVal val="1"/>
              <c:showCatName val="0"/>
              <c:showSerName val="0"/>
              <c:showPercent val="0"/>
              <c:showBubbleSize val="0"/>
              <c:extLst>
                <c:ext xmlns:c15="http://schemas.microsoft.com/office/drawing/2012/chart" uri="{CE6537A1-D6FC-4f65-9D91-7224C49458BB}"/>
              </c:extLst>
            </c:dLbl>
            <c:dLbl>
              <c:idx val="12"/>
              <c:layout>
                <c:manualLayout>
                  <c:x val="-2.9432235267810667E-2"/>
                  <c:y val="1.2594473928578017E-2"/>
                </c:manualLayout>
              </c:layout>
              <c:dLblPos val="r"/>
              <c:showLegendKey val="0"/>
              <c:showVal val="1"/>
              <c:showCatName val="0"/>
              <c:showSerName val="0"/>
              <c:showPercent val="0"/>
              <c:showBubbleSize val="0"/>
              <c:extLst>
                <c:ext xmlns:c15="http://schemas.microsoft.com/office/drawing/2012/chart" uri="{CE6537A1-D6FC-4f65-9D91-7224C49458BB}"/>
              </c:extLst>
            </c:dLbl>
            <c:spPr>
              <a:noFill/>
              <a:ln w="25400">
                <a:noFill/>
              </a:ln>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multiLvlStrRef>
              <c:f>'1.1 '!$C$77:$R$78</c:f>
              <c:multiLvlStrCache>
                <c:ptCount val="16"/>
                <c:lvl>
                  <c:pt idx="0">
                    <c:v>2006</c:v>
                  </c:pt>
                  <c:pt idx="1">
                    <c:v>2007</c:v>
                  </c:pt>
                  <c:pt idx="2">
                    <c:v>2008</c:v>
                  </c:pt>
                  <c:pt idx="3">
                    <c:v>2009</c:v>
                  </c:pt>
                  <c:pt idx="4">
                    <c:v>2010</c:v>
                  </c:pt>
                  <c:pt idx="5">
                    <c:v>2011</c:v>
                  </c:pt>
                  <c:pt idx="6">
                    <c:v>2012</c:v>
                  </c:pt>
                  <c:pt idx="7">
                    <c:v>2013</c:v>
                  </c:pt>
                  <c:pt idx="8">
                    <c:v>2014</c:v>
                  </c:pt>
                  <c:pt idx="9">
                    <c:v>2015</c:v>
                  </c:pt>
                  <c:pt idx="10">
                    <c:v>2016</c:v>
                  </c:pt>
                  <c:pt idx="11">
                    <c:v>2017</c:v>
                  </c:pt>
                  <c:pt idx="12">
                    <c:v>2018</c:v>
                  </c:pt>
                  <c:pt idx="13">
                    <c:v>2019</c:v>
                  </c:pt>
                  <c:pt idx="14">
                    <c:v>2020</c:v>
                  </c:pt>
                  <c:pt idx="15">
                    <c:v>2021</c:v>
                  </c:pt>
                </c:lvl>
                <c:lvl>
                  <c:pt idx="0">
                    <c:v>Skutečnost k 31. 12.</c:v>
                  </c:pt>
                  <c:pt idx="10">
                    <c:v>Oficiální  projekce ČSÚ  z roku 2013</c:v>
                  </c:pt>
                </c:lvl>
              </c:multiLvlStrCache>
            </c:multiLvlStrRef>
          </c:cat>
          <c:val>
            <c:numRef>
              <c:f>'1.1 '!$C$77:$O$77</c:f>
              <c:numCache>
                <c:formatCode>General</c:formatCode>
                <c:ptCount val="13"/>
                <c:pt idx="0" formatCode="#,##0">
                  <c:v>0</c:v>
                </c:pt>
                <c:pt idx="10" formatCode="#,##0">
                  <c:v>0</c:v>
                </c:pt>
              </c:numCache>
            </c:numRef>
          </c:val>
          <c:smooth val="0"/>
        </c:ser>
        <c:ser>
          <c:idx val="0"/>
          <c:order val="1"/>
          <c:tx>
            <c:strRef>
              <c:f>'1.1 '!$A$78</c:f>
              <c:strCache>
                <c:ptCount val="1"/>
              </c:strCache>
            </c:strRef>
          </c:tx>
          <c:spPr>
            <a:ln w="12700">
              <a:solidFill>
                <a:srgbClr val="000080"/>
              </a:solidFill>
              <a:prstDash val="solid"/>
            </a:ln>
          </c:spPr>
          <c:marker>
            <c:symbol val="diamond"/>
            <c:size val="5"/>
            <c:spPr>
              <a:solidFill>
                <a:srgbClr val="000080"/>
              </a:solidFill>
              <a:ln>
                <a:solidFill>
                  <a:srgbClr val="000080"/>
                </a:solidFill>
                <a:prstDash val="solid"/>
              </a:ln>
            </c:spPr>
          </c:marker>
          <c:dLbls>
            <c:spPr>
              <a:noFill/>
              <a:ln w="25400">
                <a:noFill/>
              </a:ln>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multiLvlStrRef>
              <c:f>'1.1 '!$C$77:$R$78</c:f>
              <c:multiLvlStrCache>
                <c:ptCount val="16"/>
                <c:lvl>
                  <c:pt idx="0">
                    <c:v>2006</c:v>
                  </c:pt>
                  <c:pt idx="1">
                    <c:v>2007</c:v>
                  </c:pt>
                  <c:pt idx="2">
                    <c:v>2008</c:v>
                  </c:pt>
                  <c:pt idx="3">
                    <c:v>2009</c:v>
                  </c:pt>
                  <c:pt idx="4">
                    <c:v>2010</c:v>
                  </c:pt>
                  <c:pt idx="5">
                    <c:v>2011</c:v>
                  </c:pt>
                  <c:pt idx="6">
                    <c:v>2012</c:v>
                  </c:pt>
                  <c:pt idx="7">
                    <c:v>2013</c:v>
                  </c:pt>
                  <c:pt idx="8">
                    <c:v>2014</c:v>
                  </c:pt>
                  <c:pt idx="9">
                    <c:v>2015</c:v>
                  </c:pt>
                  <c:pt idx="10">
                    <c:v>2016</c:v>
                  </c:pt>
                  <c:pt idx="11">
                    <c:v>2017</c:v>
                  </c:pt>
                  <c:pt idx="12">
                    <c:v>2018</c:v>
                  </c:pt>
                  <c:pt idx="13">
                    <c:v>2019</c:v>
                  </c:pt>
                  <c:pt idx="14">
                    <c:v>2020</c:v>
                  </c:pt>
                  <c:pt idx="15">
                    <c:v>2021</c:v>
                  </c:pt>
                </c:lvl>
                <c:lvl>
                  <c:pt idx="0">
                    <c:v>Skutečnost k 31. 12.</c:v>
                  </c:pt>
                  <c:pt idx="10">
                    <c:v>Oficiální  projekce ČSÚ  z roku 2013</c:v>
                  </c:pt>
                </c:lvl>
              </c:multiLvlStrCache>
            </c:multiLvlStrRef>
          </c:cat>
          <c:val>
            <c:numRef>
              <c:f>'1.1 '!$B$78:$O$78</c:f>
              <c:numCache>
                <c:formatCode>0</c:formatCode>
                <c:ptCount val="14"/>
                <c:pt idx="0">
                  <c:v>2005</c:v>
                </c:pt>
                <c:pt idx="1">
                  <c:v>2006</c:v>
                </c:pt>
                <c:pt idx="2">
                  <c:v>2007</c:v>
                </c:pt>
                <c:pt idx="3">
                  <c:v>2008</c:v>
                </c:pt>
                <c:pt idx="4">
                  <c:v>2009</c:v>
                </c:pt>
                <c:pt idx="5">
                  <c:v>2010</c:v>
                </c:pt>
                <c:pt idx="6">
                  <c:v>2011</c:v>
                </c:pt>
                <c:pt idx="7">
                  <c:v>2012</c:v>
                </c:pt>
                <c:pt idx="8">
                  <c:v>2013</c:v>
                </c:pt>
                <c:pt idx="9">
                  <c:v>2014</c:v>
                </c:pt>
                <c:pt idx="10">
                  <c:v>2015</c:v>
                </c:pt>
                <c:pt idx="11">
                  <c:v>2016</c:v>
                </c:pt>
                <c:pt idx="12">
                  <c:v>2017</c:v>
                </c:pt>
                <c:pt idx="13">
                  <c:v>2018</c:v>
                </c:pt>
              </c:numCache>
            </c:numRef>
          </c:val>
          <c:smooth val="0"/>
        </c:ser>
        <c:ser>
          <c:idx val="1"/>
          <c:order val="2"/>
          <c:tx>
            <c:strRef>
              <c:f>'1.1 '!$A$79</c:f>
              <c:strCache>
                <c:ptCount val="1"/>
                <c:pt idx="0">
                  <c:v>15 let</c:v>
                </c:pt>
              </c:strCache>
            </c:strRef>
          </c:tx>
          <c:spPr>
            <a:ln w="3175">
              <a:solidFill>
                <a:srgbClr val="000000"/>
              </a:solidFill>
              <a:prstDash val="solid"/>
            </a:ln>
          </c:spPr>
          <c:marker>
            <c:symbol val="circle"/>
            <c:size val="5"/>
            <c:spPr>
              <a:solidFill>
                <a:srgbClr val="000000"/>
              </a:solidFill>
              <a:ln w="3175">
                <a:solidFill>
                  <a:srgbClr val="000000"/>
                </a:solidFill>
                <a:prstDash val="solid"/>
              </a:ln>
              <a:scene3d>
                <a:camera prst="orthographicFront"/>
                <a:lightRig rig="threePt" dir="t"/>
              </a:scene3d>
              <a:sp3d prstMaterial="metal"/>
            </c:spPr>
          </c:marker>
          <c:dLbls>
            <c:dLbl>
              <c:idx val="0"/>
              <c:layout>
                <c:manualLayout>
                  <c:x val="-2.7193817663387088E-4"/>
                  <c:y val="1.2680010090763195E-3"/>
                </c:manualLayout>
              </c:layout>
              <c:dLblPos val="r"/>
              <c:showLegendKey val="0"/>
              <c:showVal val="1"/>
              <c:showCatName val="0"/>
              <c:showSerName val="0"/>
              <c:showPercent val="0"/>
              <c:showBubbleSize val="0"/>
              <c:extLst>
                <c:ext xmlns:c15="http://schemas.microsoft.com/office/drawing/2012/chart" uri="{CE6537A1-D6FC-4f65-9D91-7224C49458BB}"/>
              </c:extLst>
            </c:dLbl>
            <c:dLbl>
              <c:idx val="1"/>
              <c:layout>
                <c:manualLayout>
                  <c:x val="-6.669890831784246E-3"/>
                  <c:y val="-1.7818570224734178E-2"/>
                </c:manualLayout>
              </c:layout>
              <c:dLblPos val="r"/>
              <c:showLegendKey val="0"/>
              <c:showVal val="1"/>
              <c:showCatName val="0"/>
              <c:showSerName val="0"/>
              <c:showPercent val="0"/>
              <c:showBubbleSize val="0"/>
              <c:extLst>
                <c:ext xmlns:c15="http://schemas.microsoft.com/office/drawing/2012/chart" uri="{CE6537A1-D6FC-4f65-9D91-7224C49458BB}"/>
              </c:extLst>
            </c:dLbl>
            <c:dLbl>
              <c:idx val="2"/>
              <c:layout>
                <c:manualLayout>
                  <c:x val="-4.1107097697241288E-3"/>
                  <c:y val="1.2680010090763195E-3"/>
                </c:manualLayout>
              </c:layout>
              <c:dLblPos val="r"/>
              <c:showLegendKey val="0"/>
              <c:showVal val="1"/>
              <c:showCatName val="0"/>
              <c:showSerName val="0"/>
              <c:showPercent val="0"/>
              <c:showBubbleSize val="0"/>
              <c:extLst>
                <c:ext xmlns:c15="http://schemas.microsoft.com/office/drawing/2012/chart" uri="{CE6537A1-D6FC-4f65-9D91-7224C49458BB}"/>
              </c:extLst>
            </c:dLbl>
            <c:dLbl>
              <c:idx val="3"/>
              <c:layout>
                <c:manualLayout>
                  <c:x val="-5.3903003007541991E-3"/>
                  <c:y val="-9.6386111245296297E-3"/>
                </c:manualLayout>
              </c:layout>
              <c:dLblPos val="r"/>
              <c:showLegendKey val="0"/>
              <c:showVal val="1"/>
              <c:showCatName val="0"/>
              <c:showSerName val="0"/>
              <c:showPercent val="0"/>
              <c:showBubbleSize val="0"/>
              <c:extLst>
                <c:ext xmlns:c15="http://schemas.microsoft.com/office/drawing/2012/chart" uri="{CE6537A1-D6FC-4f65-9D91-7224C49458BB}"/>
              </c:extLst>
            </c:dLbl>
            <c:dLbl>
              <c:idx val="4"/>
              <c:layout>
                <c:manualLayout>
                  <c:x val="-7.9495821179741705E-3"/>
                  <c:y val="-2.5998529324938676E-2"/>
                </c:manualLayout>
              </c:layout>
              <c:dLblPos val="r"/>
              <c:showLegendKey val="0"/>
              <c:showVal val="1"/>
              <c:showCatName val="0"/>
              <c:showSerName val="0"/>
              <c:showPercent val="0"/>
              <c:showBubbleSize val="0"/>
              <c:extLst>
                <c:ext xmlns:c15="http://schemas.microsoft.com/office/drawing/2012/chart" uri="{CE6537A1-D6FC-4f65-9D91-7224C49458BB}"/>
              </c:extLst>
            </c:dLbl>
            <c:dLbl>
              <c:idx val="5"/>
              <c:layout>
                <c:manualLayout>
                  <c:x val="-4.5057606762686331E-2"/>
                  <c:y val="3.3987837409894313E-2"/>
                </c:manualLayout>
              </c:layout>
              <c:dLblPos val="r"/>
              <c:showLegendKey val="0"/>
              <c:showVal val="1"/>
              <c:showCatName val="0"/>
              <c:showSerName val="0"/>
              <c:showPercent val="0"/>
              <c:showBubbleSize val="0"/>
              <c:extLst>
                <c:ext xmlns:c15="http://schemas.microsoft.com/office/drawing/2012/chart" uri="{CE6537A1-D6FC-4f65-9D91-7224C49458BB}"/>
              </c:extLst>
            </c:dLbl>
            <c:dLbl>
              <c:idx val="6"/>
              <c:layout>
                <c:manualLayout>
                  <c:x val="-2.3304567735175231E-2"/>
                  <c:y val="-3.9631794491946176E-2"/>
                </c:manualLayout>
              </c:layout>
              <c:dLblPos val="r"/>
              <c:showLegendKey val="0"/>
              <c:showVal val="1"/>
              <c:showCatName val="0"/>
              <c:showSerName val="0"/>
              <c:showPercent val="0"/>
              <c:showBubbleSize val="0"/>
              <c:extLst>
                <c:ext xmlns:c15="http://schemas.microsoft.com/office/drawing/2012/chart" uri="{CE6537A1-D6FC-4f65-9D91-7224C49458BB}"/>
              </c:extLst>
            </c:dLbl>
            <c:dLbl>
              <c:idx val="7"/>
              <c:layout>
                <c:manualLayout>
                  <c:x val="-4.2498425700626195E-2"/>
                  <c:y val="3.6714490443295715E-2"/>
                </c:manualLayout>
              </c:layout>
              <c:dLblPos val="r"/>
              <c:showLegendKey val="0"/>
              <c:showVal val="1"/>
              <c:showCatName val="0"/>
              <c:showSerName val="0"/>
              <c:showPercent val="0"/>
              <c:showBubbleSize val="0"/>
              <c:extLst>
                <c:ext xmlns:c15="http://schemas.microsoft.com/office/drawing/2012/chart" uri="{CE6537A1-D6FC-4f65-9D91-7224C49458BB}"/>
              </c:extLst>
            </c:dLbl>
            <c:dLbl>
              <c:idx val="8"/>
              <c:layout>
                <c:manualLayout>
                  <c:x val="-3.0982110921355561E-2"/>
                  <c:y val="-3.6905141458544774E-2"/>
                </c:manualLayout>
              </c:layout>
              <c:dLblPos val="r"/>
              <c:showLegendKey val="0"/>
              <c:showVal val="1"/>
              <c:showCatName val="0"/>
              <c:showSerName val="0"/>
              <c:showPercent val="0"/>
              <c:showBubbleSize val="0"/>
              <c:extLst>
                <c:ext xmlns:c15="http://schemas.microsoft.com/office/drawing/2012/chart" uri="{CE6537A1-D6FC-4f65-9D91-7224C49458BB}"/>
              </c:extLst>
            </c:dLbl>
            <c:dLbl>
              <c:idx val="9"/>
              <c:layout>
                <c:manualLayout>
                  <c:x val="-5.9076647943814078E-2"/>
                  <c:y val="4.2708167038309063E-2"/>
                </c:manualLayout>
              </c:layout>
              <c:dLblPos val="r"/>
              <c:showLegendKey val="0"/>
              <c:showVal val="1"/>
              <c:showCatName val="0"/>
              <c:showSerName val="0"/>
              <c:showPercent val="0"/>
              <c:showBubbleSize val="0"/>
              <c:extLst>
                <c:ext xmlns:c15="http://schemas.microsoft.com/office/drawing/2012/chart" uri="{CE6537A1-D6FC-4f65-9D91-7224C49458BB}"/>
              </c:extLst>
            </c:dLbl>
            <c:dLbl>
              <c:idx val="10"/>
              <c:layout>
                <c:manualLayout>
                  <c:x val="-3.3541291983415704E-2"/>
                  <c:y val="-3.4178488425143178E-2"/>
                </c:manualLayout>
              </c:layout>
              <c:dLblPos val="r"/>
              <c:showLegendKey val="0"/>
              <c:showVal val="1"/>
              <c:showCatName val="0"/>
              <c:showSerName val="0"/>
              <c:showPercent val="0"/>
              <c:showBubbleSize val="0"/>
              <c:extLst>
                <c:ext xmlns:c15="http://schemas.microsoft.com/office/drawing/2012/chart" uri="{CE6537A1-D6FC-4f65-9D91-7224C49458BB}"/>
              </c:extLst>
            </c:dLbl>
            <c:dLbl>
              <c:idx val="11"/>
              <c:layout>
                <c:manualLayout>
                  <c:x val="-2.7143339328265348E-2"/>
                  <c:y val="3.9441143476697312E-2"/>
                </c:manualLayout>
              </c:layout>
              <c:dLblPos val="r"/>
              <c:showLegendKey val="0"/>
              <c:showVal val="1"/>
              <c:showCatName val="0"/>
              <c:showSerName val="0"/>
              <c:showPercent val="0"/>
              <c:showBubbleSize val="0"/>
              <c:extLst>
                <c:ext xmlns:c15="http://schemas.microsoft.com/office/drawing/2012/chart" uri="{CE6537A1-D6FC-4f65-9D91-7224C49458BB}"/>
              </c:extLst>
            </c:dLbl>
            <c:dLbl>
              <c:idx val="12"/>
              <c:layout>
                <c:manualLayout>
                  <c:x val="-3.2220089571337172E-2"/>
                  <c:y val="-3.6032612487856296E-2"/>
                </c:manualLayout>
              </c:layout>
              <c:dLblPos val="r"/>
              <c:showLegendKey val="0"/>
              <c:showVal val="1"/>
              <c:showCatName val="0"/>
              <c:showSerName val="0"/>
              <c:showPercent val="0"/>
              <c:showBubbleSize val="0"/>
              <c:extLst>
                <c:ext xmlns:c15="http://schemas.microsoft.com/office/drawing/2012/chart" uri="{CE6537A1-D6FC-4f65-9D91-7224C49458BB}"/>
              </c:extLst>
            </c:dLbl>
            <c:dLbl>
              <c:idx val="13"/>
              <c:layout>
                <c:manualLayout>
                  <c:x val="-6.6282789507357649E-3"/>
                  <c:y val="7.593836046567699E-3"/>
                </c:manualLayout>
              </c:layout>
              <c:dLblPos val="r"/>
              <c:showLegendKey val="0"/>
              <c:showVal val="1"/>
              <c:showCatName val="0"/>
              <c:showSerName val="0"/>
              <c:showPercent val="0"/>
              <c:showBubbleSize val="0"/>
              <c:extLst>
                <c:ext xmlns:c15="http://schemas.microsoft.com/office/drawing/2012/chart" uri="{CE6537A1-D6FC-4f65-9D91-7224C49458BB}"/>
              </c:extLst>
            </c:dLbl>
            <c:dLbl>
              <c:idx val="14"/>
              <c:layout>
                <c:manualLayout>
                  <c:x val="-1.5099168266154831E-3"/>
                  <c:y val="1.3047142113370698E-2"/>
                </c:manualLayout>
              </c:layout>
              <c:dLblPos val="r"/>
              <c:showLegendKey val="0"/>
              <c:showVal val="1"/>
              <c:showCatName val="0"/>
              <c:showSerName val="0"/>
              <c:showPercent val="0"/>
              <c:showBubbleSize val="0"/>
              <c:extLst>
                <c:ext xmlns:c15="http://schemas.microsoft.com/office/drawing/2012/chart" uri="{CE6537A1-D6FC-4f65-9D91-7224C49458BB}"/>
              </c:extLst>
            </c:dLbl>
            <c:dLbl>
              <c:idx val="15"/>
              <c:layout>
                <c:manualLayout>
                  <c:x val="-2.2487342633034594E-2"/>
                  <c:y val="-2.7852653387651697E-2"/>
                </c:manualLayout>
              </c:layout>
              <c:dLblPos val="r"/>
              <c:showLegendKey val="0"/>
              <c:showVal val="1"/>
              <c:showCatName val="0"/>
              <c:showSerName val="0"/>
              <c:showPercent val="0"/>
              <c:showBubbleSize val="0"/>
              <c:extLst>
                <c:ext xmlns:c15="http://schemas.microsoft.com/office/drawing/2012/chart" uri="{CE6537A1-D6FC-4f65-9D91-7224C49458BB}"/>
              </c:extLst>
            </c:dLbl>
            <c:spPr>
              <a:noFill/>
              <a:ln w="25400">
                <a:noFill/>
              </a:ln>
            </c:spPr>
            <c:txPr>
              <a:bodyPr/>
              <a:lstStyle/>
              <a:p>
                <a:pPr>
                  <a:defRPr sz="800" b="0">
                    <a:latin typeface="Tahoma" panose="020B0604030504040204" pitchFamily="34" charset="0"/>
                    <a:ea typeface="Tahoma" panose="020B0604030504040204" pitchFamily="34" charset="0"/>
                    <a:cs typeface="Tahoma" panose="020B0604030504040204" pitchFamily="34" charset="0"/>
                  </a:defRPr>
                </a:pPr>
                <a:endParaRPr lang="cs-CZ"/>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multiLvlStrRef>
              <c:f>'1.1 '!$C$77:$R$78</c:f>
              <c:multiLvlStrCache>
                <c:ptCount val="16"/>
                <c:lvl>
                  <c:pt idx="0">
                    <c:v>2006</c:v>
                  </c:pt>
                  <c:pt idx="1">
                    <c:v>2007</c:v>
                  </c:pt>
                  <c:pt idx="2">
                    <c:v>2008</c:v>
                  </c:pt>
                  <c:pt idx="3">
                    <c:v>2009</c:v>
                  </c:pt>
                  <c:pt idx="4">
                    <c:v>2010</c:v>
                  </c:pt>
                  <c:pt idx="5">
                    <c:v>2011</c:v>
                  </c:pt>
                  <c:pt idx="6">
                    <c:v>2012</c:v>
                  </c:pt>
                  <c:pt idx="7">
                    <c:v>2013</c:v>
                  </c:pt>
                  <c:pt idx="8">
                    <c:v>2014</c:v>
                  </c:pt>
                  <c:pt idx="9">
                    <c:v>2015</c:v>
                  </c:pt>
                  <c:pt idx="10">
                    <c:v>2016</c:v>
                  </c:pt>
                  <c:pt idx="11">
                    <c:v>2017</c:v>
                  </c:pt>
                  <c:pt idx="12">
                    <c:v>2018</c:v>
                  </c:pt>
                  <c:pt idx="13">
                    <c:v>2019</c:v>
                  </c:pt>
                  <c:pt idx="14">
                    <c:v>2020</c:v>
                  </c:pt>
                  <c:pt idx="15">
                    <c:v>2021</c:v>
                  </c:pt>
                </c:lvl>
                <c:lvl>
                  <c:pt idx="0">
                    <c:v>Skutečnost k 31. 12.</c:v>
                  </c:pt>
                  <c:pt idx="10">
                    <c:v>Oficiální  projekce ČSÚ  z roku 2013</c:v>
                  </c:pt>
                </c:lvl>
              </c:multiLvlStrCache>
            </c:multiLvlStrRef>
          </c:cat>
          <c:val>
            <c:numRef>
              <c:f>'1.1 '!$C$79:$R$79</c:f>
              <c:numCache>
                <c:formatCode>#,##0</c:formatCode>
                <c:ptCount val="16"/>
                <c:pt idx="0">
                  <c:v>16805</c:v>
                </c:pt>
                <c:pt idx="1">
                  <c:v>15624</c:v>
                </c:pt>
                <c:pt idx="2">
                  <c:v>15352</c:v>
                </c:pt>
                <c:pt idx="3">
                  <c:v>13689</c:v>
                </c:pt>
                <c:pt idx="4">
                  <c:v>12237</c:v>
                </c:pt>
                <c:pt idx="5">
                  <c:v>11578</c:v>
                </c:pt>
                <c:pt idx="6">
                  <c:v>11329</c:v>
                </c:pt>
                <c:pt idx="7">
                  <c:v>11061</c:v>
                </c:pt>
                <c:pt idx="8">
                  <c:v>10913</c:v>
                </c:pt>
                <c:pt idx="9">
                  <c:v>10844</c:v>
                </c:pt>
                <c:pt idx="10">
                  <c:v>10921</c:v>
                </c:pt>
                <c:pt idx="11">
                  <c:v>10918</c:v>
                </c:pt>
                <c:pt idx="12">
                  <c:v>11033</c:v>
                </c:pt>
                <c:pt idx="13">
                  <c:v>11283</c:v>
                </c:pt>
                <c:pt idx="14">
                  <c:v>11721</c:v>
                </c:pt>
                <c:pt idx="15">
                  <c:v>12242</c:v>
                </c:pt>
              </c:numCache>
            </c:numRef>
          </c:val>
          <c:smooth val="0"/>
        </c:ser>
        <c:dLbls>
          <c:showLegendKey val="0"/>
          <c:showVal val="0"/>
          <c:showCatName val="0"/>
          <c:showSerName val="0"/>
          <c:showPercent val="0"/>
          <c:showBubbleSize val="0"/>
        </c:dLbls>
        <c:marker val="1"/>
        <c:smooth val="0"/>
        <c:axId val="255660664"/>
        <c:axId val="255663800"/>
      </c:lineChart>
      <c:catAx>
        <c:axId val="255660664"/>
        <c:scaling>
          <c:orientation val="minMax"/>
        </c:scaling>
        <c:delete val="0"/>
        <c:axPos val="b"/>
        <c:numFmt formatCode="General" sourceLinked="1"/>
        <c:majorTickMark val="out"/>
        <c:minorTickMark val="none"/>
        <c:tickLblPos val="nextTo"/>
        <c:spPr>
          <a:ln w="3175">
            <a:solidFill>
              <a:srgbClr val="000000"/>
            </a:solidFill>
            <a:prstDash val="solid"/>
          </a:ln>
        </c:spPr>
        <c:txPr>
          <a:bodyPr rot="0" vert="horz"/>
          <a:lstStyle/>
          <a:p>
            <a:pPr>
              <a:defRPr sz="800" b="1">
                <a:latin typeface="Tahoma" panose="020B0604030504040204" pitchFamily="34" charset="0"/>
                <a:ea typeface="Tahoma" panose="020B0604030504040204" pitchFamily="34" charset="0"/>
                <a:cs typeface="Tahoma" panose="020B0604030504040204" pitchFamily="34" charset="0"/>
              </a:defRPr>
            </a:pPr>
            <a:endParaRPr lang="cs-CZ"/>
          </a:p>
        </c:txPr>
        <c:crossAx val="255663800"/>
        <c:crosses val="autoZero"/>
        <c:auto val="1"/>
        <c:lblAlgn val="ctr"/>
        <c:lblOffset val="100"/>
        <c:tickLblSkip val="1"/>
        <c:tickMarkSkip val="1"/>
        <c:noMultiLvlLbl val="0"/>
      </c:catAx>
      <c:valAx>
        <c:axId val="255663800"/>
        <c:scaling>
          <c:orientation val="minMax"/>
          <c:max val="17500"/>
          <c:min val="10000"/>
        </c:scaling>
        <c:delete val="0"/>
        <c:axPos val="l"/>
        <c:majorGridlines>
          <c:spPr>
            <a:ln w="3175">
              <a:solidFill>
                <a:schemeClr val="bg1">
                  <a:lumMod val="75000"/>
                </a:schemeClr>
              </a:solidFill>
              <a:prstDash val="dash"/>
              <a:miter lim="800000"/>
            </a:ln>
          </c:spPr>
        </c:majorGridlines>
        <c:title>
          <c:tx>
            <c:rich>
              <a:bodyPr/>
              <a:lstStyle/>
              <a:p>
                <a:pPr>
                  <a:defRPr sz="900" b="1">
                    <a:latin typeface="Tahoma" panose="020B0604030504040204" pitchFamily="34" charset="0"/>
                    <a:ea typeface="Tahoma" panose="020B0604030504040204" pitchFamily="34" charset="0"/>
                    <a:cs typeface="Tahoma" panose="020B0604030504040204" pitchFamily="34" charset="0"/>
                  </a:defRPr>
                </a:pPr>
                <a:r>
                  <a:rPr lang="cs-CZ" sz="900" b="1">
                    <a:latin typeface="Tahoma" panose="020B0604030504040204" pitchFamily="34" charset="0"/>
                    <a:ea typeface="Tahoma" panose="020B0604030504040204" pitchFamily="34" charset="0"/>
                    <a:cs typeface="Tahoma" panose="020B0604030504040204" pitchFamily="34" charset="0"/>
                  </a:rPr>
                  <a:t>Počet osob ve věku 15 let</a:t>
                </a:r>
              </a:p>
            </c:rich>
          </c:tx>
          <c:layout>
            <c:manualLayout>
              <c:xMode val="edge"/>
              <c:yMode val="edge"/>
              <c:x val="6.1942257217847772E-3"/>
              <c:y val="0.25168166862577762"/>
            </c:manualLayout>
          </c:layout>
          <c:overlay val="0"/>
          <c:spPr>
            <a:noFill/>
            <a:ln w="25400">
              <a:noFill/>
            </a:ln>
          </c:spPr>
        </c:title>
        <c:numFmt formatCode="#,##0" sourceLinked="1"/>
        <c:majorTickMark val="out"/>
        <c:minorTickMark val="none"/>
        <c:tickLblPos val="nextTo"/>
        <c:spPr>
          <a:ln w="3175">
            <a:solidFill>
              <a:srgbClr val="000000"/>
            </a:solidFill>
            <a:prstDash val="solid"/>
          </a:ln>
        </c:spPr>
        <c:txPr>
          <a:bodyPr rot="0" vert="horz"/>
          <a:lstStyle/>
          <a:p>
            <a:pPr>
              <a:defRPr sz="800">
                <a:latin typeface="Tahoma" panose="020B0604030504040204" pitchFamily="34" charset="0"/>
                <a:ea typeface="Tahoma" panose="020B0604030504040204" pitchFamily="34" charset="0"/>
                <a:cs typeface="Tahoma" panose="020B0604030504040204" pitchFamily="34" charset="0"/>
              </a:defRPr>
            </a:pPr>
            <a:endParaRPr lang="cs-CZ"/>
          </a:p>
        </c:txPr>
        <c:crossAx val="255660664"/>
        <c:crosses val="autoZero"/>
        <c:crossBetween val="between"/>
        <c:majorUnit val="1000"/>
      </c:valAx>
      <c:spPr>
        <a:solidFill>
          <a:srgbClr val="FFFFFF"/>
        </a:solidFill>
        <a:ln w="25400">
          <a:noFill/>
        </a:ln>
      </c:spPr>
    </c:plotArea>
    <c:plotVisOnly val="1"/>
    <c:dispBlanksAs val="gap"/>
    <c:showDLblsOverMax val="0"/>
  </c:chart>
  <c:spPr>
    <a:solidFill>
      <a:srgbClr val="FFFFFF"/>
    </a:solidFill>
    <a:ln w="9525">
      <a:noFill/>
    </a:ln>
  </c:spPr>
  <c:txPr>
    <a:bodyPr/>
    <a:lstStyle/>
    <a:p>
      <a:pPr>
        <a:defRPr sz="800" b="0" i="0" u="none" strike="noStrike" baseline="0">
          <a:solidFill>
            <a:srgbClr val="000000"/>
          </a:solidFill>
          <a:latin typeface="+mn-lt"/>
          <a:ea typeface="Tahoma"/>
          <a:cs typeface="Tahoma"/>
        </a:defRPr>
      </a:pPr>
      <a:endParaRPr lang="cs-CZ"/>
    </a:p>
  </c:txPr>
  <c:externalData r:id="rId1">
    <c:autoUpdate val="0"/>
  </c:externalData>
  <c:userShapes r:id="rId2"/>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8.4721360037464197E-3"/>
          <c:y val="0.16153525652342784"/>
          <c:w val="0.78032445412408558"/>
          <c:h val="0.77557666278262294"/>
        </c:manualLayout>
      </c:layout>
      <c:pieChart>
        <c:varyColors val="1"/>
        <c:ser>
          <c:idx val="0"/>
          <c:order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Pt>
            <c:idx val="5"/>
            <c:bubble3D val="0"/>
            <c:spPr>
              <a:solidFill>
                <a:schemeClr val="accent6"/>
              </a:solidFill>
              <a:ln w="19050">
                <a:solidFill>
                  <a:schemeClr val="lt1"/>
                </a:solidFill>
              </a:ln>
              <a:effectLst/>
            </c:spPr>
          </c:dPt>
          <c:dLbls>
            <c:dLbl>
              <c:idx val="0"/>
              <c:layout>
                <c:manualLayout>
                  <c:x val="9.2208390963577688E-3"/>
                  <c:y val="2.391629297458894E-2"/>
                </c:manualLayout>
              </c:layout>
              <c:numFmt formatCode="0.0\ %" sourceLinked="0"/>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accent1">
                          <a:lumMod val="75000"/>
                        </a:schemeClr>
                      </a:solidFill>
                      <a:latin typeface="Tahoma" panose="020B0604030504040204" pitchFamily="34" charset="0"/>
                      <a:ea typeface="Tahoma" panose="020B0604030504040204" pitchFamily="34" charset="0"/>
                      <a:cs typeface="Tahoma" panose="020B0604030504040204" pitchFamily="34" charset="0"/>
                    </a:defRPr>
                  </a:pPr>
                  <a:endParaRPr lang="cs-CZ"/>
                </a:p>
              </c:txPr>
              <c:dLblPos val="bestFit"/>
              <c:showLegendKey val="0"/>
              <c:showVal val="0"/>
              <c:showCatName val="0"/>
              <c:showSerName val="0"/>
              <c:showPercent val="1"/>
              <c:showBubbleSize val="0"/>
              <c:extLst>
                <c:ext xmlns:c15="http://schemas.microsoft.com/office/drawing/2012/chart" uri="{CE6537A1-D6FC-4f65-9D91-7224C49458BB}"/>
              </c:extLst>
            </c:dLbl>
            <c:dLbl>
              <c:idx val="1"/>
              <c:layout>
                <c:manualLayout>
                  <c:x val="-2.2130013831258646E-2"/>
                  <c:y val="2.9895366218236227E-2"/>
                </c:manualLayout>
              </c:layout>
              <c:numFmt formatCode="0.0\ %" sourceLinked="0"/>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rgbClr val="C00000"/>
                      </a:solidFill>
                      <a:latin typeface="Tahoma" panose="020B0604030504040204" pitchFamily="34" charset="0"/>
                      <a:ea typeface="Tahoma" panose="020B0604030504040204" pitchFamily="34" charset="0"/>
                      <a:cs typeface="Tahoma" panose="020B0604030504040204" pitchFamily="34" charset="0"/>
                    </a:defRPr>
                  </a:pPr>
                  <a:endParaRPr lang="cs-CZ"/>
                </a:p>
              </c:txPr>
              <c:dLblPos val="bestFit"/>
              <c:showLegendKey val="0"/>
              <c:showVal val="0"/>
              <c:showCatName val="0"/>
              <c:showSerName val="0"/>
              <c:showPercent val="1"/>
              <c:showBubbleSize val="0"/>
              <c:extLst>
                <c:ext xmlns:c15="http://schemas.microsoft.com/office/drawing/2012/chart" uri="{CE6537A1-D6FC-4f65-9D91-7224C49458BB}"/>
              </c:extLst>
            </c:dLbl>
            <c:dLbl>
              <c:idx val="2"/>
              <c:layout>
                <c:manualLayout>
                  <c:x val="-2.7662517289073339E-2"/>
                  <c:y val="-5.9790732436472349E-3"/>
                </c:manualLayout>
              </c:layout>
              <c:numFmt formatCode="0.0\ %" sourceLinked="0"/>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rgbClr val="9BBB58"/>
                      </a:solidFill>
                      <a:latin typeface="Tahoma" panose="020B0604030504040204" pitchFamily="34" charset="0"/>
                      <a:ea typeface="Tahoma" panose="020B0604030504040204" pitchFamily="34" charset="0"/>
                      <a:cs typeface="Tahoma" panose="020B0604030504040204" pitchFamily="34" charset="0"/>
                    </a:defRPr>
                  </a:pPr>
                  <a:endParaRPr lang="cs-CZ"/>
                </a:p>
              </c:txPr>
              <c:dLblPos val="bestFit"/>
              <c:showLegendKey val="0"/>
              <c:showVal val="0"/>
              <c:showCatName val="0"/>
              <c:showSerName val="0"/>
              <c:showPercent val="1"/>
              <c:showBubbleSize val="0"/>
              <c:extLst>
                <c:ext xmlns:c15="http://schemas.microsoft.com/office/drawing/2012/chart" uri="{CE6537A1-D6FC-4f65-9D91-7224C49458BB}"/>
              </c:extLst>
            </c:dLbl>
            <c:dLbl>
              <c:idx val="3"/>
              <c:layout>
                <c:manualLayout>
                  <c:x val="-3.8727524204702629E-2"/>
                  <c:y val="-3.5874439461883408E-2"/>
                </c:manualLayout>
              </c:layout>
              <c:numFmt formatCode="0.0\ %" sourceLinked="0"/>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rgbClr val="7030A0"/>
                      </a:solidFill>
                      <a:latin typeface="Tahoma" panose="020B0604030504040204" pitchFamily="34" charset="0"/>
                      <a:ea typeface="Tahoma" panose="020B0604030504040204" pitchFamily="34" charset="0"/>
                      <a:cs typeface="Tahoma" panose="020B0604030504040204" pitchFamily="34" charset="0"/>
                    </a:defRPr>
                  </a:pPr>
                  <a:endParaRPr lang="cs-CZ"/>
                </a:p>
              </c:txPr>
              <c:dLblPos val="bestFit"/>
              <c:showLegendKey val="0"/>
              <c:showVal val="0"/>
              <c:showCatName val="0"/>
              <c:showSerName val="0"/>
              <c:showPercent val="1"/>
              <c:showBubbleSize val="0"/>
              <c:extLst>
                <c:ext xmlns:c15="http://schemas.microsoft.com/office/drawing/2012/chart" uri="{CE6537A1-D6FC-4f65-9D91-7224C49458BB}"/>
              </c:extLst>
            </c:dLbl>
            <c:dLbl>
              <c:idx val="4"/>
              <c:layout>
                <c:manualLayout>
                  <c:x val="1.4162731344723194E-2"/>
                  <c:y val="-3.1171809040102791E-2"/>
                </c:manualLayout>
              </c:layout>
              <c:numFmt formatCode="0.0\ %" sourceLinked="0"/>
              <c:spPr>
                <a:noFill/>
                <a:ln>
                  <a:noFill/>
                </a:ln>
                <a:effectLst/>
              </c:spPr>
              <c:txPr>
                <a:bodyPr rot="0" spcFirstLastPara="1" vertOverflow="ellipsis" vert="horz" wrap="square" lIns="38100" tIns="19050" rIns="38100" bIns="19050" anchor="ctr" anchorCtr="1">
                  <a:noAutofit/>
                </a:bodyPr>
                <a:lstStyle/>
                <a:p>
                  <a:pPr>
                    <a:defRPr sz="800" b="1" i="0" u="none" strike="noStrike" kern="1200" baseline="0">
                      <a:solidFill>
                        <a:srgbClr val="4BACC6"/>
                      </a:solidFill>
                      <a:latin typeface="Tahoma" panose="020B0604030504040204" pitchFamily="34" charset="0"/>
                      <a:ea typeface="Tahoma" panose="020B0604030504040204" pitchFamily="34" charset="0"/>
                      <a:cs typeface="Tahoma" panose="020B0604030504040204" pitchFamily="34" charset="0"/>
                    </a:defRPr>
                  </a:pPr>
                  <a:endParaRPr lang="cs-CZ"/>
                </a:p>
              </c:txPr>
              <c:dLblPos val="bestFit"/>
              <c:showLegendKey val="0"/>
              <c:showVal val="0"/>
              <c:showCatName val="0"/>
              <c:showSerName val="0"/>
              <c:showPercent val="1"/>
              <c:showBubbleSize val="0"/>
              <c:extLst>
                <c:ext xmlns:c15="http://schemas.microsoft.com/office/drawing/2012/chart" uri="{CE6537A1-D6FC-4f65-9D91-7224C49458BB}">
                  <c15:layout>
                    <c:manualLayout>
                      <c:w val="7.9593182855131062E-2"/>
                      <c:h val="9.9001908796199439E-2"/>
                    </c:manualLayout>
                  </c15:layout>
                </c:ext>
              </c:extLst>
            </c:dLbl>
            <c:dLbl>
              <c:idx val="5"/>
              <c:layout>
                <c:manualLayout>
                  <c:x val="9.4321650728457787E-2"/>
                  <c:y val="-2.7342255860152445E-2"/>
                </c:manualLayout>
              </c:layout>
              <c:numFmt formatCode="0.0\ %" sourceLinked="0"/>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rgbClr val="F79646"/>
                      </a:solidFill>
                      <a:latin typeface="Tahoma" panose="020B0604030504040204" pitchFamily="34" charset="0"/>
                      <a:ea typeface="Tahoma" panose="020B0604030504040204" pitchFamily="34" charset="0"/>
                      <a:cs typeface="Tahoma" panose="020B0604030504040204" pitchFamily="34" charset="0"/>
                    </a:defRPr>
                  </a:pPr>
                  <a:endParaRPr lang="cs-CZ"/>
                </a:p>
              </c:txPr>
              <c:dLblPos val="bestFit"/>
              <c:showLegendKey val="0"/>
              <c:showVal val="0"/>
              <c:showCatName val="0"/>
              <c:showSerName val="0"/>
              <c:showPercent val="1"/>
              <c:showBubbleSize val="0"/>
              <c:extLst>
                <c:ext xmlns:c15="http://schemas.microsoft.com/office/drawing/2012/chart" uri="{CE6537A1-D6FC-4f65-9D91-7224C49458BB}"/>
              </c:extLst>
            </c:dLbl>
            <c:numFmt formatCode="0.0\ %" sourceLinked="0"/>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tx1">
                        <a:lumMod val="75000"/>
                        <a:lumOff val="25000"/>
                      </a:schemeClr>
                    </a:solidFill>
                    <a:latin typeface="Tahoma" panose="020B0604030504040204" pitchFamily="34" charset="0"/>
                    <a:ea typeface="Tahoma" panose="020B0604030504040204" pitchFamily="34" charset="0"/>
                    <a:cs typeface="Tahoma" panose="020B0604030504040204" pitchFamily="34" charset="0"/>
                  </a:defRPr>
                </a:pPr>
                <a:endParaRPr lang="cs-CZ"/>
              </a:p>
            </c:txPr>
            <c:dLblPos val="out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'1.2 tab.č.3 se vzorci '!$C$56:$H$56</c:f>
              <c:strCache>
                <c:ptCount val="6"/>
                <c:pt idx="0">
                  <c:v>obec (67,7 %)</c:v>
                </c:pt>
                <c:pt idx="1">
                  <c:v>kraj (19,6 %)</c:v>
                </c:pt>
                <c:pt idx="2">
                  <c:v>soukromník (10,1 %)</c:v>
                </c:pt>
                <c:pt idx="3">
                  <c:v>církev (1,7 %)</c:v>
                </c:pt>
                <c:pt idx="4">
                  <c:v>MŠMT (0,8 %)</c:v>
                </c:pt>
                <c:pt idx="5">
                  <c:v>MV (0,1 %)</c:v>
                </c:pt>
              </c:strCache>
            </c:strRef>
          </c:cat>
          <c:val>
            <c:numRef>
              <c:f>'1.2 tab.č.3 se vzorci '!$C$57:$H$57</c:f>
              <c:numCache>
                <c:formatCode>#,##0</c:formatCode>
                <c:ptCount val="6"/>
                <c:pt idx="0">
                  <c:v>631</c:v>
                </c:pt>
                <c:pt idx="1">
                  <c:v>183</c:v>
                </c:pt>
                <c:pt idx="2">
                  <c:v>94</c:v>
                </c:pt>
                <c:pt idx="3">
                  <c:v>16</c:v>
                </c:pt>
                <c:pt idx="4">
                  <c:v>7</c:v>
                </c:pt>
                <c:pt idx="5">
                  <c:v>1</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r"/>
      <c:layout>
        <c:manualLayout>
          <c:xMode val="edge"/>
          <c:yMode val="edge"/>
          <c:x val="0.71412312485329577"/>
          <c:y val="5.7690819449355807E-2"/>
          <c:w val="0.25783291722681007"/>
          <c:h val="0.58918035821199966"/>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ahoma" panose="020B0604030504040204" pitchFamily="34" charset="0"/>
              <a:ea typeface="Tahoma" panose="020B0604030504040204" pitchFamily="34" charset="0"/>
              <a:cs typeface="Tahoma" panose="020B0604030504040204" pitchFamily="34" charset="0"/>
            </a:defRPr>
          </a:pPr>
          <a:endParaRPr lang="cs-CZ"/>
        </a:p>
      </c:txPr>
    </c:legend>
    <c:plotVisOnly val="1"/>
    <c:dispBlanksAs val="zero"/>
    <c:showDLblsOverMax val="0"/>
  </c:chart>
  <c:spPr>
    <a:noFill/>
    <a:ln w="9525" cap="flat" cmpd="sng" algn="ctr">
      <a:noFill/>
      <a:round/>
    </a:ln>
    <a:effectLst/>
  </c:spPr>
  <c:txPr>
    <a:bodyPr/>
    <a:lstStyle/>
    <a:p>
      <a:pPr>
        <a:defRPr/>
      </a:pPr>
      <a:endParaRPr lang="cs-CZ"/>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2653218915879422"/>
          <c:y val="5.1851851851851864E-2"/>
          <c:w val="0.80473938135068923"/>
          <c:h val="0.783806907857448"/>
        </c:manualLayout>
      </c:layout>
      <c:barChart>
        <c:barDir val="col"/>
        <c:grouping val="clustered"/>
        <c:varyColors val="0"/>
        <c:ser>
          <c:idx val="0"/>
          <c:order val="0"/>
          <c:spPr>
            <a:solidFill>
              <a:srgbClr val="993366"/>
            </a:solidFill>
            <a:ln w="12700">
              <a:noFill/>
              <a:prstDash val="solid"/>
            </a:ln>
          </c:spPr>
          <c:invertIfNegative val="0"/>
          <c:dLbls>
            <c:dLbl>
              <c:idx val="1"/>
              <c:layout>
                <c:manualLayout>
                  <c:x val="1.8623026179607422E-3"/>
                  <c:y val="2.5316566278653992E-3"/>
                </c:manualLayout>
              </c:layout>
              <c:dLblPos val="outEnd"/>
              <c:showLegendKey val="0"/>
              <c:showVal val="1"/>
              <c:showCatName val="0"/>
              <c:showSerName val="0"/>
              <c:showPercent val="0"/>
              <c:showBubbleSize val="0"/>
              <c:extLst>
                <c:ext xmlns:c15="http://schemas.microsoft.com/office/drawing/2012/chart" uri="{CE6537A1-D6FC-4f65-9D91-7224C49458BB}"/>
              </c:extLst>
            </c:dLbl>
            <c:spPr>
              <a:noFill/>
              <a:ln w="25400">
                <a:noFill/>
              </a:ln>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'1.3'!$C$5:$M$5</c:f>
              <c:numCache>
                <c:formatCode>General</c:formatCode>
                <c:ptCount val="11"/>
                <c:pt idx="0">
                  <c:v>2005</c:v>
                </c:pt>
                <c:pt idx="1">
                  <c:v>2006</c:v>
                </c:pt>
                <c:pt idx="2">
                  <c:v>2007</c:v>
                </c:pt>
                <c:pt idx="3">
                  <c:v>2008</c:v>
                </c:pt>
                <c:pt idx="4">
                  <c:v>2009</c:v>
                </c:pt>
                <c:pt idx="5">
                  <c:v>2010</c:v>
                </c:pt>
                <c:pt idx="6">
                  <c:v>2011</c:v>
                </c:pt>
                <c:pt idx="7">
                  <c:v>2012</c:v>
                </c:pt>
                <c:pt idx="8">
                  <c:v>2013</c:v>
                </c:pt>
                <c:pt idx="9">
                  <c:v>2014</c:v>
                </c:pt>
                <c:pt idx="10">
                  <c:v>2015</c:v>
                </c:pt>
              </c:numCache>
            </c:numRef>
          </c:cat>
          <c:val>
            <c:numRef>
              <c:f>'1.3'!$C$12:$M$12</c:f>
              <c:numCache>
                <c:formatCode>#,##0</c:formatCode>
                <c:ptCount val="11"/>
                <c:pt idx="0">
                  <c:v>33399</c:v>
                </c:pt>
                <c:pt idx="1">
                  <c:v>33352</c:v>
                </c:pt>
                <c:pt idx="2">
                  <c:v>34196</c:v>
                </c:pt>
                <c:pt idx="3">
                  <c:v>34971</c:v>
                </c:pt>
                <c:pt idx="4">
                  <c:v>35830</c:v>
                </c:pt>
                <c:pt idx="5">
                  <c:v>37451</c:v>
                </c:pt>
                <c:pt idx="6">
                  <c:v>39595</c:v>
                </c:pt>
                <c:pt idx="7">
                  <c:v>40432</c:v>
                </c:pt>
                <c:pt idx="8">
                  <c:v>39937</c:v>
                </c:pt>
                <c:pt idx="9">
                  <c:v>37964</c:v>
                </c:pt>
                <c:pt idx="10">
                  <c:v>36238</c:v>
                </c:pt>
              </c:numCache>
            </c:numRef>
          </c:val>
        </c:ser>
        <c:dLbls>
          <c:showLegendKey val="0"/>
          <c:showVal val="0"/>
          <c:showCatName val="0"/>
          <c:showSerName val="0"/>
          <c:showPercent val="0"/>
          <c:showBubbleSize val="0"/>
        </c:dLbls>
        <c:gapWidth val="150"/>
        <c:axId val="255659880"/>
        <c:axId val="255661056"/>
      </c:barChart>
      <c:catAx>
        <c:axId val="255659880"/>
        <c:scaling>
          <c:orientation val="minMax"/>
        </c:scaling>
        <c:delete val="0"/>
        <c:axPos val="b"/>
        <c:title>
          <c:tx>
            <c:rich>
              <a:bodyPr/>
              <a:lstStyle/>
              <a:p>
                <a:pPr>
                  <a:defRPr sz="900" b="1"/>
                </a:pPr>
                <a:r>
                  <a:rPr lang="en-US" sz="900" b="1"/>
                  <a:t>Rok</a:t>
                </a:r>
              </a:p>
            </c:rich>
          </c:tx>
          <c:overlay val="0"/>
        </c:title>
        <c:numFmt formatCode="General" sourceLinked="1"/>
        <c:majorTickMark val="out"/>
        <c:minorTickMark val="none"/>
        <c:tickLblPos val="nextTo"/>
        <c:spPr>
          <a:ln w="3175">
            <a:solidFill>
              <a:srgbClr val="000000"/>
            </a:solidFill>
            <a:prstDash val="solid"/>
          </a:ln>
        </c:spPr>
        <c:txPr>
          <a:bodyPr rot="0" vert="horz"/>
          <a:lstStyle/>
          <a:p>
            <a:pPr>
              <a:defRPr b="1"/>
            </a:pPr>
            <a:endParaRPr lang="cs-CZ"/>
          </a:p>
        </c:txPr>
        <c:crossAx val="255661056"/>
        <c:crosses val="autoZero"/>
        <c:auto val="1"/>
        <c:lblAlgn val="ctr"/>
        <c:lblOffset val="100"/>
        <c:tickLblSkip val="1"/>
        <c:tickMarkSkip val="1"/>
        <c:noMultiLvlLbl val="0"/>
      </c:catAx>
      <c:valAx>
        <c:axId val="255661056"/>
        <c:scaling>
          <c:orientation val="minMax"/>
          <c:max val="41000"/>
          <c:min val="32000"/>
        </c:scaling>
        <c:delete val="0"/>
        <c:axPos val="l"/>
        <c:majorGridlines>
          <c:spPr>
            <a:ln w="3175">
              <a:pattFill prst="pct25">
                <a:fgClr>
                  <a:srgbClr val="FFFFFF"/>
                </a:fgClr>
                <a:bgClr>
                  <a:srgbClr val="FFFFFF"/>
                </a:bgClr>
              </a:pattFill>
              <a:prstDash val="solid"/>
            </a:ln>
          </c:spPr>
        </c:majorGridlines>
        <c:title>
          <c:tx>
            <c:rich>
              <a:bodyPr/>
              <a:lstStyle/>
              <a:p>
                <a:pPr>
                  <a:defRPr sz="900" b="1"/>
                </a:pPr>
                <a:r>
                  <a:rPr lang="cs-CZ" sz="900" b="1"/>
                  <a:t>Počet obyvatel</a:t>
                </a:r>
              </a:p>
            </c:rich>
          </c:tx>
          <c:layout>
            <c:manualLayout>
              <c:xMode val="edge"/>
              <c:yMode val="edge"/>
              <c:x val="1.1455040803985013E-3"/>
              <c:y val="0.35802469135802467"/>
            </c:manualLayout>
          </c:layout>
          <c:overlay val="0"/>
          <c:spPr>
            <a:noFill/>
            <a:ln w="25400">
              <a:noFill/>
            </a:ln>
          </c:spPr>
        </c:title>
        <c:numFmt formatCode="#,##0" sourceLinked="1"/>
        <c:majorTickMark val="out"/>
        <c:minorTickMark val="none"/>
        <c:tickLblPos val="nextTo"/>
        <c:spPr>
          <a:ln w="3175">
            <a:solidFill>
              <a:srgbClr val="000000"/>
            </a:solidFill>
            <a:prstDash val="solid"/>
          </a:ln>
        </c:spPr>
        <c:txPr>
          <a:bodyPr rot="0" vert="horz"/>
          <a:lstStyle/>
          <a:p>
            <a:pPr>
              <a:defRPr/>
            </a:pPr>
            <a:endParaRPr lang="cs-CZ"/>
          </a:p>
        </c:txPr>
        <c:crossAx val="255659880"/>
        <c:crosses val="autoZero"/>
        <c:crossBetween val="between"/>
        <c:majorUnit val="1000"/>
      </c:valAx>
      <c:spPr>
        <a:noFill/>
        <a:ln w="25400">
          <a:noFill/>
        </a:ln>
      </c:spPr>
    </c:plotArea>
    <c:plotVisOnly val="1"/>
    <c:dispBlanksAs val="gap"/>
    <c:showDLblsOverMax val="0"/>
  </c:chart>
  <c:spPr>
    <a:solidFill>
      <a:srgbClr val="FFFFFF"/>
    </a:solidFill>
    <a:ln w="9525">
      <a:noFill/>
    </a:ln>
  </c:spPr>
  <c:txPr>
    <a:bodyPr/>
    <a:lstStyle/>
    <a:p>
      <a:pPr>
        <a:defRPr sz="800" b="0" i="0" u="none" strike="noStrike" baseline="0">
          <a:solidFill>
            <a:srgbClr val="000000"/>
          </a:solidFill>
          <a:latin typeface="Tahoma" panose="020B0604030504040204" pitchFamily="34" charset="0"/>
          <a:ea typeface="Tahoma" panose="020B0604030504040204" pitchFamily="34" charset="0"/>
          <a:cs typeface="Tahoma" panose="020B0604030504040204" pitchFamily="34" charset="0"/>
        </a:defRPr>
      </a:pPr>
      <a:endParaRPr lang="cs-CZ"/>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3297450277370235"/>
          <c:y val="5.4973892258432112E-2"/>
          <c:w val="0.85568882445372385"/>
          <c:h val="0.79093604571249043"/>
        </c:manualLayout>
      </c:layout>
      <c:barChart>
        <c:barDir val="col"/>
        <c:grouping val="clustered"/>
        <c:varyColors val="0"/>
        <c:ser>
          <c:idx val="0"/>
          <c:order val="0"/>
          <c:spPr>
            <a:solidFill>
              <a:srgbClr val="993366"/>
            </a:solidFill>
            <a:ln w="12700">
              <a:noFill/>
              <a:prstDash val="solid"/>
            </a:ln>
          </c:spPr>
          <c:invertIfNegative val="0"/>
          <c:dLbls>
            <c:spPr>
              <a:noFill/>
              <a:ln w="25400">
                <a:noFill/>
              </a:ln>
            </c:spPr>
            <c:txPr>
              <a:bodyPr/>
              <a:lstStyle/>
              <a:p>
                <a:pPr>
                  <a:defRPr sz="800" b="0">
                    <a:latin typeface="Tahoma" panose="020B0604030504040204" pitchFamily="34" charset="0"/>
                    <a:ea typeface="Tahoma" panose="020B0604030504040204" pitchFamily="34" charset="0"/>
                    <a:cs typeface="Tahoma" panose="020B0604030504040204" pitchFamily="34" charset="0"/>
                  </a:defRPr>
                </a:pPr>
                <a:endParaRPr lang="cs-CZ"/>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'1.4'!$D$6:$N$6</c:f>
              <c:numCache>
                <c:formatCode>General</c:formatCode>
                <c:ptCount val="11"/>
                <c:pt idx="0">
                  <c:v>2005</c:v>
                </c:pt>
                <c:pt idx="1">
                  <c:v>2006</c:v>
                </c:pt>
                <c:pt idx="2">
                  <c:v>2007</c:v>
                </c:pt>
                <c:pt idx="3">
                  <c:v>2008</c:v>
                </c:pt>
                <c:pt idx="4">
                  <c:v>2009</c:v>
                </c:pt>
                <c:pt idx="5">
                  <c:v>2010</c:v>
                </c:pt>
                <c:pt idx="6">
                  <c:v>2011</c:v>
                </c:pt>
                <c:pt idx="7">
                  <c:v>2012</c:v>
                </c:pt>
                <c:pt idx="8">
                  <c:v>2013</c:v>
                </c:pt>
                <c:pt idx="9">
                  <c:v>2014</c:v>
                </c:pt>
                <c:pt idx="10">
                  <c:v>2015</c:v>
                </c:pt>
              </c:numCache>
            </c:numRef>
          </c:cat>
          <c:val>
            <c:numRef>
              <c:f>'1.4'!$D$13:$N$13</c:f>
              <c:numCache>
                <c:formatCode>#,##0</c:formatCode>
                <c:ptCount val="11"/>
                <c:pt idx="0">
                  <c:v>119646</c:v>
                </c:pt>
                <c:pt idx="1">
                  <c:v>113551</c:v>
                </c:pt>
                <c:pt idx="2">
                  <c:v>109038</c:v>
                </c:pt>
                <c:pt idx="3">
                  <c:v>104835</c:v>
                </c:pt>
                <c:pt idx="4">
                  <c:v>102341</c:v>
                </c:pt>
                <c:pt idx="5">
                  <c:v>101519</c:v>
                </c:pt>
                <c:pt idx="6">
                  <c:v>100834</c:v>
                </c:pt>
                <c:pt idx="7">
                  <c:v>101840</c:v>
                </c:pt>
                <c:pt idx="8">
                  <c:v>104050</c:v>
                </c:pt>
                <c:pt idx="9">
                  <c:v>106423</c:v>
                </c:pt>
                <c:pt idx="10">
                  <c:v>108705</c:v>
                </c:pt>
              </c:numCache>
            </c:numRef>
          </c:val>
        </c:ser>
        <c:dLbls>
          <c:showLegendKey val="0"/>
          <c:showVal val="0"/>
          <c:showCatName val="0"/>
          <c:showSerName val="0"/>
          <c:showPercent val="0"/>
          <c:showBubbleSize val="0"/>
        </c:dLbls>
        <c:gapWidth val="150"/>
        <c:axId val="352699768"/>
        <c:axId val="352698200"/>
      </c:barChart>
      <c:catAx>
        <c:axId val="352699768"/>
        <c:scaling>
          <c:orientation val="minMax"/>
        </c:scaling>
        <c:delete val="0"/>
        <c:axPos val="b"/>
        <c:title>
          <c:tx>
            <c:rich>
              <a:bodyPr/>
              <a:lstStyle/>
              <a:p>
                <a:pPr>
                  <a:defRPr sz="900" b="1">
                    <a:latin typeface="Tahoma" panose="020B0604030504040204" pitchFamily="34" charset="0"/>
                    <a:ea typeface="Tahoma" panose="020B0604030504040204" pitchFamily="34" charset="0"/>
                    <a:cs typeface="Tahoma" panose="020B0604030504040204" pitchFamily="34" charset="0"/>
                  </a:defRPr>
                </a:pPr>
                <a:r>
                  <a:rPr lang="en-US" sz="900" b="1">
                    <a:latin typeface="Tahoma" panose="020B0604030504040204" pitchFamily="34" charset="0"/>
                    <a:ea typeface="Tahoma" panose="020B0604030504040204" pitchFamily="34" charset="0"/>
                    <a:cs typeface="Tahoma" panose="020B0604030504040204" pitchFamily="34" charset="0"/>
                  </a:rPr>
                  <a:t>Rok</a:t>
                </a:r>
              </a:p>
            </c:rich>
          </c:tx>
          <c:overlay val="0"/>
        </c:title>
        <c:numFmt formatCode="General" sourceLinked="1"/>
        <c:majorTickMark val="out"/>
        <c:minorTickMark val="none"/>
        <c:tickLblPos val="nextTo"/>
        <c:spPr>
          <a:ln w="3175">
            <a:solidFill>
              <a:srgbClr val="000000"/>
            </a:solidFill>
            <a:prstDash val="solid"/>
          </a:ln>
        </c:spPr>
        <c:txPr>
          <a:bodyPr rot="0" vert="horz"/>
          <a:lstStyle/>
          <a:p>
            <a:pPr>
              <a:defRPr sz="800" b="1">
                <a:latin typeface="Tahoma" panose="020B0604030504040204" pitchFamily="34" charset="0"/>
                <a:ea typeface="Tahoma" panose="020B0604030504040204" pitchFamily="34" charset="0"/>
                <a:cs typeface="Tahoma" panose="020B0604030504040204" pitchFamily="34" charset="0"/>
              </a:defRPr>
            </a:pPr>
            <a:endParaRPr lang="cs-CZ"/>
          </a:p>
        </c:txPr>
        <c:crossAx val="352698200"/>
        <c:crosses val="autoZero"/>
        <c:auto val="1"/>
        <c:lblAlgn val="ctr"/>
        <c:lblOffset val="100"/>
        <c:tickLblSkip val="1"/>
        <c:tickMarkSkip val="1"/>
        <c:noMultiLvlLbl val="0"/>
      </c:catAx>
      <c:valAx>
        <c:axId val="352698200"/>
        <c:scaling>
          <c:orientation val="minMax"/>
          <c:max val="123000"/>
          <c:min val="90000"/>
        </c:scaling>
        <c:delete val="0"/>
        <c:axPos val="l"/>
        <c:majorGridlines>
          <c:spPr>
            <a:ln w="3175">
              <a:pattFill prst="pct25">
                <a:fgClr>
                  <a:srgbClr val="FFFFFF"/>
                </a:fgClr>
                <a:bgClr>
                  <a:srgbClr val="FFFFFF"/>
                </a:bgClr>
              </a:pattFill>
              <a:prstDash val="solid"/>
            </a:ln>
          </c:spPr>
        </c:majorGridlines>
        <c:title>
          <c:tx>
            <c:rich>
              <a:bodyPr/>
              <a:lstStyle/>
              <a:p>
                <a:pPr>
                  <a:defRPr sz="900" b="1">
                    <a:latin typeface="Tahoma" panose="020B0604030504040204" pitchFamily="34" charset="0"/>
                    <a:ea typeface="Tahoma" panose="020B0604030504040204" pitchFamily="34" charset="0"/>
                    <a:cs typeface="Tahoma" panose="020B0604030504040204" pitchFamily="34" charset="0"/>
                  </a:defRPr>
                </a:pPr>
                <a:r>
                  <a:rPr lang="cs-CZ" sz="900" b="1">
                    <a:latin typeface="Tahoma" panose="020B0604030504040204" pitchFamily="34" charset="0"/>
                    <a:ea typeface="Tahoma" panose="020B0604030504040204" pitchFamily="34" charset="0"/>
                    <a:cs typeface="Tahoma" panose="020B0604030504040204" pitchFamily="34" charset="0"/>
                  </a:rPr>
                  <a:t>Počet obyvatel</a:t>
                </a:r>
              </a:p>
            </c:rich>
          </c:tx>
          <c:layout>
            <c:manualLayout>
              <c:xMode val="edge"/>
              <c:yMode val="edge"/>
              <c:x val="7.5585789871504159E-4"/>
              <c:y val="0.33769688474804521"/>
            </c:manualLayout>
          </c:layout>
          <c:overlay val="0"/>
          <c:spPr>
            <a:noFill/>
            <a:ln w="25400">
              <a:noFill/>
            </a:ln>
          </c:spPr>
        </c:title>
        <c:numFmt formatCode="#,##0" sourceLinked="1"/>
        <c:majorTickMark val="out"/>
        <c:minorTickMark val="none"/>
        <c:tickLblPos val="nextTo"/>
        <c:spPr>
          <a:ln w="3175">
            <a:solidFill>
              <a:srgbClr val="000000"/>
            </a:solidFill>
            <a:prstDash val="solid"/>
          </a:ln>
        </c:spPr>
        <c:txPr>
          <a:bodyPr rot="0" vert="horz"/>
          <a:lstStyle/>
          <a:p>
            <a:pPr>
              <a:defRPr sz="800">
                <a:latin typeface="Tahoma" panose="020B0604030504040204" pitchFamily="34" charset="0"/>
                <a:ea typeface="Tahoma" panose="020B0604030504040204" pitchFamily="34" charset="0"/>
                <a:cs typeface="Tahoma" panose="020B0604030504040204" pitchFamily="34" charset="0"/>
              </a:defRPr>
            </a:pPr>
            <a:endParaRPr lang="cs-CZ"/>
          </a:p>
        </c:txPr>
        <c:crossAx val="352699768"/>
        <c:crosses val="autoZero"/>
        <c:crossBetween val="between"/>
        <c:majorUnit val="5000"/>
        <c:minorUnit val="1000"/>
      </c:valAx>
      <c:spPr>
        <a:solidFill>
          <a:srgbClr val="FFFFFF"/>
        </a:solidFill>
        <a:ln w="25400">
          <a:noFill/>
        </a:ln>
      </c:spPr>
    </c:plotArea>
    <c:plotVisOnly val="1"/>
    <c:dispBlanksAs val="gap"/>
    <c:showDLblsOverMax val="0"/>
  </c:chart>
  <c:spPr>
    <a:solidFill>
      <a:srgbClr val="FFFFFF"/>
    </a:solidFill>
    <a:ln w="9525">
      <a:noFill/>
    </a:ln>
  </c:spPr>
  <c:txPr>
    <a:bodyPr/>
    <a:lstStyle/>
    <a:p>
      <a:pPr>
        <a:defRPr sz="825" b="0" i="0" u="none" strike="noStrike" baseline="0">
          <a:solidFill>
            <a:srgbClr val="000000"/>
          </a:solidFill>
          <a:latin typeface="+mn-lt"/>
          <a:ea typeface="Tahoma"/>
          <a:cs typeface="Tahoma"/>
        </a:defRPr>
      </a:pPr>
      <a:endParaRPr lang="cs-CZ"/>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2645026868885051"/>
          <c:y val="3.9660056657223802E-2"/>
          <c:w val="0.86774987194957853"/>
          <c:h val="0.80366515161214602"/>
        </c:manualLayout>
      </c:layout>
      <c:barChart>
        <c:barDir val="col"/>
        <c:grouping val="clustered"/>
        <c:varyColors val="0"/>
        <c:ser>
          <c:idx val="0"/>
          <c:order val="0"/>
          <c:spPr>
            <a:solidFill>
              <a:srgbClr val="993366"/>
            </a:solidFill>
            <a:ln w="12700">
              <a:noFill/>
              <a:prstDash val="solid"/>
            </a:ln>
          </c:spPr>
          <c:invertIfNegative val="0"/>
          <c:dLbls>
            <c:spPr>
              <a:noFill/>
              <a:ln w="25400">
                <a:noFill/>
              </a:ln>
            </c:spPr>
            <c:txPr>
              <a:bodyPr/>
              <a:lstStyle/>
              <a:p>
                <a:pPr>
                  <a:defRPr sz="800" b="0">
                    <a:latin typeface="Tahoma" panose="020B0604030504040204" pitchFamily="34" charset="0"/>
                    <a:ea typeface="Tahoma" panose="020B0604030504040204" pitchFamily="34" charset="0"/>
                    <a:cs typeface="Tahoma" panose="020B0604030504040204" pitchFamily="34" charset="0"/>
                  </a:defRPr>
                </a:pPr>
                <a:endParaRPr lang="cs-CZ"/>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numRef>
              <c:f>'1.5'!$C$6:$M$6</c:f>
              <c:numCache>
                <c:formatCode>0</c:formatCode>
                <c:ptCount val="11"/>
                <c:pt idx="0">
                  <c:v>2005</c:v>
                </c:pt>
                <c:pt idx="1">
                  <c:v>2006</c:v>
                </c:pt>
                <c:pt idx="2">
                  <c:v>2007</c:v>
                </c:pt>
                <c:pt idx="3">
                  <c:v>2008</c:v>
                </c:pt>
                <c:pt idx="4">
                  <c:v>2009</c:v>
                </c:pt>
                <c:pt idx="5">
                  <c:v>2010</c:v>
                </c:pt>
                <c:pt idx="6">
                  <c:v>2011</c:v>
                </c:pt>
                <c:pt idx="7">
                  <c:v>2012</c:v>
                </c:pt>
                <c:pt idx="8">
                  <c:v>2013</c:v>
                </c:pt>
                <c:pt idx="9">
                  <c:v>2014</c:v>
                </c:pt>
                <c:pt idx="10">
                  <c:v>2015</c:v>
                </c:pt>
              </c:numCache>
            </c:numRef>
          </c:cat>
          <c:val>
            <c:numRef>
              <c:f>'1.5'!$C$13:$M$13</c:f>
              <c:numCache>
                <c:formatCode>#,##0</c:formatCode>
                <c:ptCount val="11"/>
                <c:pt idx="0">
                  <c:v>68784</c:v>
                </c:pt>
                <c:pt idx="1">
                  <c:v>68524</c:v>
                </c:pt>
                <c:pt idx="2">
                  <c:v>66639</c:v>
                </c:pt>
                <c:pt idx="3">
                  <c:v>65138</c:v>
                </c:pt>
                <c:pt idx="4">
                  <c:v>61440</c:v>
                </c:pt>
                <c:pt idx="5">
                  <c:v>56856</c:v>
                </c:pt>
                <c:pt idx="6">
                  <c:v>52287</c:v>
                </c:pt>
                <c:pt idx="7">
                  <c:v>48472</c:v>
                </c:pt>
                <c:pt idx="8">
                  <c:v>46005</c:v>
                </c:pt>
                <c:pt idx="9">
                  <c:v>44803</c:v>
                </c:pt>
                <c:pt idx="10">
                  <c:v>44037</c:v>
                </c:pt>
              </c:numCache>
            </c:numRef>
          </c:val>
        </c:ser>
        <c:dLbls>
          <c:showLegendKey val="0"/>
          <c:showVal val="0"/>
          <c:showCatName val="0"/>
          <c:showSerName val="0"/>
          <c:showPercent val="0"/>
          <c:showBubbleSize val="0"/>
        </c:dLbls>
        <c:gapWidth val="150"/>
        <c:axId val="352695064"/>
        <c:axId val="352700944"/>
      </c:barChart>
      <c:catAx>
        <c:axId val="352695064"/>
        <c:scaling>
          <c:orientation val="minMax"/>
        </c:scaling>
        <c:delete val="0"/>
        <c:axPos val="b"/>
        <c:title>
          <c:tx>
            <c:rich>
              <a:bodyPr/>
              <a:lstStyle/>
              <a:p>
                <a:pPr>
                  <a:defRPr sz="900" b="1">
                    <a:latin typeface="Tahoma" panose="020B0604030504040204" pitchFamily="34" charset="0"/>
                    <a:ea typeface="Tahoma" panose="020B0604030504040204" pitchFamily="34" charset="0"/>
                    <a:cs typeface="Tahoma" panose="020B0604030504040204" pitchFamily="34" charset="0"/>
                  </a:defRPr>
                </a:pPr>
                <a:r>
                  <a:rPr lang="en-US" sz="900" b="1">
                    <a:latin typeface="Tahoma" panose="020B0604030504040204" pitchFamily="34" charset="0"/>
                    <a:ea typeface="Tahoma" panose="020B0604030504040204" pitchFamily="34" charset="0"/>
                    <a:cs typeface="Tahoma" panose="020B0604030504040204" pitchFamily="34" charset="0"/>
                  </a:rPr>
                  <a:t>Rok</a:t>
                </a:r>
              </a:p>
            </c:rich>
          </c:tx>
          <c:layout/>
          <c:overlay val="0"/>
        </c:title>
        <c:numFmt formatCode="0" sourceLinked="1"/>
        <c:majorTickMark val="out"/>
        <c:minorTickMark val="none"/>
        <c:tickLblPos val="nextTo"/>
        <c:spPr>
          <a:ln w="3175">
            <a:solidFill>
              <a:srgbClr val="000000"/>
            </a:solidFill>
            <a:prstDash val="solid"/>
          </a:ln>
        </c:spPr>
        <c:txPr>
          <a:bodyPr rot="0" vert="horz"/>
          <a:lstStyle/>
          <a:p>
            <a:pPr>
              <a:defRPr sz="800" b="1">
                <a:latin typeface="Tahoma" panose="020B0604030504040204" pitchFamily="34" charset="0"/>
                <a:ea typeface="Tahoma" panose="020B0604030504040204" pitchFamily="34" charset="0"/>
                <a:cs typeface="Tahoma" panose="020B0604030504040204" pitchFamily="34" charset="0"/>
              </a:defRPr>
            </a:pPr>
            <a:endParaRPr lang="cs-CZ"/>
          </a:p>
        </c:txPr>
        <c:crossAx val="352700944"/>
        <c:crosses val="autoZero"/>
        <c:auto val="1"/>
        <c:lblAlgn val="ctr"/>
        <c:lblOffset val="100"/>
        <c:tickLblSkip val="1"/>
        <c:tickMarkSkip val="1"/>
        <c:noMultiLvlLbl val="0"/>
      </c:catAx>
      <c:valAx>
        <c:axId val="352700944"/>
        <c:scaling>
          <c:orientation val="minMax"/>
          <c:max val="70500"/>
          <c:min val="43000"/>
        </c:scaling>
        <c:delete val="0"/>
        <c:axPos val="l"/>
        <c:majorGridlines>
          <c:spPr>
            <a:ln w="3175">
              <a:pattFill prst="pct25">
                <a:fgClr>
                  <a:srgbClr val="FFFFFF"/>
                </a:fgClr>
                <a:bgClr>
                  <a:srgbClr val="FFFFFF"/>
                </a:bgClr>
              </a:pattFill>
              <a:prstDash val="solid"/>
            </a:ln>
          </c:spPr>
        </c:majorGridlines>
        <c:title>
          <c:tx>
            <c:rich>
              <a:bodyPr/>
              <a:lstStyle/>
              <a:p>
                <a:pPr>
                  <a:defRPr sz="900" b="1">
                    <a:latin typeface="Tahoma" panose="020B0604030504040204" pitchFamily="34" charset="0"/>
                    <a:ea typeface="Tahoma" panose="020B0604030504040204" pitchFamily="34" charset="0"/>
                    <a:cs typeface="Tahoma" panose="020B0604030504040204" pitchFamily="34" charset="0"/>
                  </a:defRPr>
                </a:pPr>
                <a:r>
                  <a:rPr lang="cs-CZ" sz="900" b="1">
                    <a:latin typeface="Tahoma" panose="020B0604030504040204" pitchFamily="34" charset="0"/>
                    <a:ea typeface="Tahoma" panose="020B0604030504040204" pitchFamily="34" charset="0"/>
                    <a:cs typeface="Tahoma" panose="020B0604030504040204" pitchFamily="34" charset="0"/>
                  </a:rPr>
                  <a:t>Počet obyvatel</a:t>
                </a:r>
              </a:p>
            </c:rich>
          </c:tx>
          <c:layout>
            <c:manualLayout>
              <c:xMode val="edge"/>
              <c:yMode val="edge"/>
              <c:x val="1.1600922147505285E-3"/>
              <c:y val="0.34372049102927288"/>
            </c:manualLayout>
          </c:layout>
          <c:overlay val="0"/>
          <c:spPr>
            <a:noFill/>
            <a:ln w="25400">
              <a:noFill/>
            </a:ln>
          </c:spPr>
        </c:title>
        <c:numFmt formatCode="#,##0" sourceLinked="1"/>
        <c:majorTickMark val="out"/>
        <c:minorTickMark val="none"/>
        <c:tickLblPos val="nextTo"/>
        <c:spPr>
          <a:ln w="3175">
            <a:solidFill>
              <a:srgbClr val="000000"/>
            </a:solidFill>
            <a:prstDash val="solid"/>
          </a:ln>
        </c:spPr>
        <c:txPr>
          <a:bodyPr rot="0" vert="horz"/>
          <a:lstStyle/>
          <a:p>
            <a:pPr>
              <a:defRPr sz="800">
                <a:latin typeface="Tahoma" panose="020B0604030504040204" pitchFamily="34" charset="0"/>
                <a:ea typeface="Tahoma" panose="020B0604030504040204" pitchFamily="34" charset="0"/>
                <a:cs typeface="Tahoma" panose="020B0604030504040204" pitchFamily="34" charset="0"/>
              </a:defRPr>
            </a:pPr>
            <a:endParaRPr lang="cs-CZ"/>
          </a:p>
        </c:txPr>
        <c:crossAx val="352695064"/>
        <c:crosses val="autoZero"/>
        <c:crossBetween val="between"/>
        <c:majorUnit val="5000"/>
      </c:valAx>
      <c:spPr>
        <a:noFill/>
        <a:ln w="25400">
          <a:noFill/>
        </a:ln>
      </c:spPr>
    </c:plotArea>
    <c:plotVisOnly val="1"/>
    <c:dispBlanksAs val="gap"/>
    <c:showDLblsOverMax val="0"/>
  </c:chart>
  <c:spPr>
    <a:solidFill>
      <a:srgbClr val="FFFFFF"/>
    </a:solidFill>
    <a:ln w="9525">
      <a:noFill/>
    </a:ln>
  </c:spPr>
  <c:txPr>
    <a:bodyPr/>
    <a:lstStyle/>
    <a:p>
      <a:pPr>
        <a:defRPr sz="800" b="0" i="0" u="none" strike="noStrike" baseline="0">
          <a:solidFill>
            <a:srgbClr val="000000"/>
          </a:solidFill>
          <a:latin typeface="+mn-lt"/>
          <a:ea typeface="Tahoma"/>
          <a:cs typeface="Tahoma"/>
        </a:defRPr>
      </a:pPr>
      <a:endParaRPr lang="cs-CZ"/>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2053008533800971"/>
          <c:y val="2.2990626171728534E-2"/>
          <c:w val="0.87906900832544776"/>
          <c:h val="0.81792462944784416"/>
        </c:manualLayout>
      </c:layout>
      <c:barChart>
        <c:barDir val="col"/>
        <c:grouping val="clustered"/>
        <c:varyColors val="0"/>
        <c:ser>
          <c:idx val="0"/>
          <c:order val="0"/>
          <c:spPr>
            <a:solidFill>
              <a:srgbClr val="993366"/>
            </a:solidFill>
            <a:ln w="12700">
              <a:noFill/>
              <a:prstDash val="solid"/>
            </a:ln>
          </c:spPr>
          <c:invertIfNegative val="0"/>
          <c:dLbls>
            <c:spPr>
              <a:noFill/>
              <a:ln w="25400">
                <a:noFill/>
              </a:ln>
            </c:spPr>
            <c:txPr>
              <a:bodyPr/>
              <a:lstStyle/>
              <a:p>
                <a:pPr>
                  <a:defRPr sz="800" b="0">
                    <a:latin typeface="Tahoma" panose="020B0604030504040204" pitchFamily="34" charset="0"/>
                    <a:ea typeface="Tahoma" panose="020B0604030504040204" pitchFamily="34" charset="0"/>
                    <a:cs typeface="Tahoma" panose="020B0604030504040204" pitchFamily="34" charset="0"/>
                  </a:defRPr>
                </a:pPr>
                <a:endParaRPr lang="cs-CZ"/>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numRef>
              <c:f>'1.6'!$D$5:$N$5</c:f>
              <c:numCache>
                <c:formatCode>0</c:formatCode>
                <c:ptCount val="11"/>
                <c:pt idx="0">
                  <c:v>2005</c:v>
                </c:pt>
                <c:pt idx="1">
                  <c:v>2006</c:v>
                </c:pt>
                <c:pt idx="2">
                  <c:v>2007</c:v>
                </c:pt>
                <c:pt idx="3">
                  <c:v>2008</c:v>
                </c:pt>
                <c:pt idx="4">
                  <c:v>2009</c:v>
                </c:pt>
                <c:pt idx="5">
                  <c:v>2010</c:v>
                </c:pt>
                <c:pt idx="6">
                  <c:v>2011</c:v>
                </c:pt>
                <c:pt idx="7">
                  <c:v>2012</c:v>
                </c:pt>
                <c:pt idx="8">
                  <c:v>2013</c:v>
                </c:pt>
                <c:pt idx="9">
                  <c:v>2014</c:v>
                </c:pt>
                <c:pt idx="10">
                  <c:v>2015</c:v>
                </c:pt>
              </c:numCache>
            </c:numRef>
          </c:cat>
          <c:val>
            <c:numRef>
              <c:f>'1.6'!$D$12:$N$12</c:f>
              <c:numCache>
                <c:formatCode>#,##0</c:formatCode>
                <c:ptCount val="11"/>
                <c:pt idx="0">
                  <c:v>52130</c:v>
                </c:pt>
                <c:pt idx="1">
                  <c:v>51976</c:v>
                </c:pt>
                <c:pt idx="2">
                  <c:v>52248</c:v>
                </c:pt>
                <c:pt idx="3">
                  <c:v>51701</c:v>
                </c:pt>
                <c:pt idx="4">
                  <c:v>51917</c:v>
                </c:pt>
                <c:pt idx="5">
                  <c:v>50969</c:v>
                </c:pt>
                <c:pt idx="6">
                  <c:v>49099</c:v>
                </c:pt>
                <c:pt idx="7">
                  <c:v>47091</c:v>
                </c:pt>
                <c:pt idx="8">
                  <c:v>43987</c:v>
                </c:pt>
                <c:pt idx="9">
                  <c:v>40519</c:v>
                </c:pt>
                <c:pt idx="10">
                  <c:v>37032</c:v>
                </c:pt>
              </c:numCache>
            </c:numRef>
          </c:val>
        </c:ser>
        <c:dLbls>
          <c:showLegendKey val="0"/>
          <c:showVal val="0"/>
          <c:showCatName val="0"/>
          <c:showSerName val="0"/>
          <c:showPercent val="0"/>
          <c:showBubbleSize val="0"/>
        </c:dLbls>
        <c:gapWidth val="150"/>
        <c:axId val="352697024"/>
        <c:axId val="352701336"/>
      </c:barChart>
      <c:catAx>
        <c:axId val="352697024"/>
        <c:scaling>
          <c:orientation val="minMax"/>
        </c:scaling>
        <c:delete val="0"/>
        <c:axPos val="b"/>
        <c:title>
          <c:tx>
            <c:rich>
              <a:bodyPr/>
              <a:lstStyle/>
              <a:p>
                <a:pPr>
                  <a:defRPr sz="900" b="1">
                    <a:latin typeface="Tahoma" panose="020B0604030504040204" pitchFamily="34" charset="0"/>
                    <a:ea typeface="Tahoma" panose="020B0604030504040204" pitchFamily="34" charset="0"/>
                    <a:cs typeface="Tahoma" panose="020B0604030504040204" pitchFamily="34" charset="0"/>
                  </a:defRPr>
                </a:pPr>
                <a:r>
                  <a:rPr lang="en-US" sz="900" b="1">
                    <a:latin typeface="Tahoma" panose="020B0604030504040204" pitchFamily="34" charset="0"/>
                    <a:ea typeface="Tahoma" panose="020B0604030504040204" pitchFamily="34" charset="0"/>
                    <a:cs typeface="Tahoma" panose="020B0604030504040204" pitchFamily="34" charset="0"/>
                  </a:rPr>
                  <a:t>Rok</a:t>
                </a:r>
              </a:p>
            </c:rich>
          </c:tx>
          <c:layout/>
          <c:overlay val="0"/>
        </c:title>
        <c:numFmt formatCode="0" sourceLinked="1"/>
        <c:majorTickMark val="out"/>
        <c:minorTickMark val="none"/>
        <c:tickLblPos val="nextTo"/>
        <c:spPr>
          <a:ln w="3175">
            <a:solidFill>
              <a:srgbClr val="000000"/>
            </a:solidFill>
            <a:prstDash val="solid"/>
          </a:ln>
        </c:spPr>
        <c:txPr>
          <a:bodyPr rot="0" vert="horz"/>
          <a:lstStyle/>
          <a:p>
            <a:pPr>
              <a:defRPr sz="800" b="1">
                <a:latin typeface="Tahoma" panose="020B0604030504040204" pitchFamily="34" charset="0"/>
                <a:ea typeface="Tahoma" panose="020B0604030504040204" pitchFamily="34" charset="0"/>
                <a:cs typeface="Tahoma" panose="020B0604030504040204" pitchFamily="34" charset="0"/>
              </a:defRPr>
            </a:pPr>
            <a:endParaRPr lang="cs-CZ"/>
          </a:p>
        </c:txPr>
        <c:crossAx val="352701336"/>
        <c:crosses val="autoZero"/>
        <c:auto val="1"/>
        <c:lblAlgn val="ctr"/>
        <c:lblOffset val="100"/>
        <c:tickLblSkip val="1"/>
        <c:tickMarkSkip val="1"/>
        <c:noMultiLvlLbl val="0"/>
      </c:catAx>
      <c:valAx>
        <c:axId val="352701336"/>
        <c:scaling>
          <c:orientation val="minMax"/>
          <c:max val="53000"/>
          <c:min val="36000"/>
        </c:scaling>
        <c:delete val="0"/>
        <c:axPos val="l"/>
        <c:majorGridlines>
          <c:spPr>
            <a:ln w="3175">
              <a:pattFill prst="pct25">
                <a:fgClr>
                  <a:srgbClr val="FFFFFF"/>
                </a:fgClr>
                <a:bgClr>
                  <a:srgbClr val="FFFFFF"/>
                </a:bgClr>
              </a:pattFill>
              <a:prstDash val="solid"/>
            </a:ln>
          </c:spPr>
        </c:majorGridlines>
        <c:title>
          <c:tx>
            <c:rich>
              <a:bodyPr/>
              <a:lstStyle/>
              <a:p>
                <a:pPr>
                  <a:defRPr sz="900" b="1">
                    <a:latin typeface="Tahoma" panose="020B0604030504040204" pitchFamily="34" charset="0"/>
                    <a:ea typeface="Tahoma" panose="020B0604030504040204" pitchFamily="34" charset="0"/>
                    <a:cs typeface="Tahoma" panose="020B0604030504040204" pitchFamily="34" charset="0"/>
                  </a:defRPr>
                </a:pPr>
                <a:r>
                  <a:rPr lang="cs-CZ" sz="900" b="1">
                    <a:latin typeface="Tahoma" panose="020B0604030504040204" pitchFamily="34" charset="0"/>
                    <a:ea typeface="Tahoma" panose="020B0604030504040204" pitchFamily="34" charset="0"/>
                    <a:cs typeface="Tahoma" panose="020B0604030504040204" pitchFamily="34" charset="0"/>
                  </a:rPr>
                  <a:t>Počet obyvatel</a:t>
                </a:r>
              </a:p>
            </c:rich>
          </c:tx>
          <c:layout>
            <c:manualLayout>
              <c:xMode val="edge"/>
              <c:yMode val="edge"/>
              <c:x val="5.896201750291418E-4"/>
              <c:y val="0.34"/>
            </c:manualLayout>
          </c:layout>
          <c:overlay val="0"/>
          <c:spPr>
            <a:noFill/>
            <a:ln w="25400">
              <a:noFill/>
            </a:ln>
          </c:spPr>
        </c:title>
        <c:numFmt formatCode="#,##0" sourceLinked="1"/>
        <c:majorTickMark val="out"/>
        <c:minorTickMark val="none"/>
        <c:tickLblPos val="nextTo"/>
        <c:spPr>
          <a:ln w="3175">
            <a:solidFill>
              <a:srgbClr val="000000"/>
            </a:solidFill>
            <a:prstDash val="solid"/>
          </a:ln>
        </c:spPr>
        <c:txPr>
          <a:bodyPr rot="0" vert="horz"/>
          <a:lstStyle/>
          <a:p>
            <a:pPr>
              <a:defRPr sz="800">
                <a:latin typeface="Tahoma" panose="020B0604030504040204" pitchFamily="34" charset="0"/>
                <a:ea typeface="Tahoma" panose="020B0604030504040204" pitchFamily="34" charset="0"/>
                <a:cs typeface="Tahoma" panose="020B0604030504040204" pitchFamily="34" charset="0"/>
              </a:defRPr>
            </a:pPr>
            <a:endParaRPr lang="cs-CZ"/>
          </a:p>
        </c:txPr>
        <c:crossAx val="352697024"/>
        <c:crosses val="autoZero"/>
        <c:crossBetween val="between"/>
        <c:majorUnit val="3000"/>
      </c:valAx>
      <c:spPr>
        <a:solidFill>
          <a:srgbClr val="FFFFFF"/>
        </a:solidFill>
        <a:ln w="25400">
          <a:noFill/>
        </a:ln>
      </c:spPr>
    </c:plotArea>
    <c:plotVisOnly val="1"/>
    <c:dispBlanksAs val="gap"/>
    <c:showDLblsOverMax val="0"/>
  </c:chart>
  <c:spPr>
    <a:solidFill>
      <a:srgbClr val="FFFFFF"/>
    </a:solidFill>
    <a:ln w="9525">
      <a:noFill/>
    </a:ln>
  </c:spPr>
  <c:txPr>
    <a:bodyPr/>
    <a:lstStyle/>
    <a:p>
      <a:pPr>
        <a:defRPr sz="800" b="0" i="0" u="none" strike="noStrike" baseline="0">
          <a:solidFill>
            <a:srgbClr val="000000"/>
          </a:solidFill>
          <a:latin typeface="+mn-lt"/>
          <a:ea typeface="Tahoma"/>
          <a:cs typeface="Tahoma"/>
        </a:defRPr>
      </a:pPr>
      <a:endParaRPr lang="cs-CZ"/>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4633477880482332"/>
          <c:y val="0.23884569546916867"/>
          <c:w val="0.80097189307647221"/>
          <c:h val="0.6955398405200145"/>
        </c:manualLayout>
      </c:layout>
      <c:barChart>
        <c:barDir val="col"/>
        <c:grouping val="stacked"/>
        <c:varyColors val="0"/>
        <c:ser>
          <c:idx val="0"/>
          <c:order val="0"/>
          <c:tx>
            <c:strRef>
              <c:f>'[podklady 2016.xls]všechny dotace'!$C$16</c:f>
              <c:strCache>
                <c:ptCount val="1"/>
                <c:pt idx="0">
                  <c:v>dotace z MŠMT</c:v>
                </c:pt>
              </c:strCache>
            </c:strRef>
          </c:tx>
          <c:spPr>
            <a:solidFill>
              <a:schemeClr val="accent1"/>
            </a:solidFill>
            <a:ln w="12700">
              <a:noFill/>
              <a:prstDash val="solid"/>
            </a:ln>
          </c:spPr>
          <c:invertIfNegative val="0"/>
          <c:cat>
            <c:numRef>
              <c:f>'[podklady 2016.xls]všechny dotace'!$D$15:$P$15</c:f>
              <c:numCache>
                <c:formatCode>General</c:formatCode>
                <c:ptCount val="13"/>
                <c:pt idx="0">
                  <c:v>2004</c:v>
                </c:pt>
                <c:pt idx="1">
                  <c:v>2005</c:v>
                </c:pt>
                <c:pt idx="2">
                  <c:v>2006</c:v>
                </c:pt>
                <c:pt idx="3">
                  <c:v>2007</c:v>
                </c:pt>
                <c:pt idx="4">
                  <c:v>2008</c:v>
                </c:pt>
                <c:pt idx="5">
                  <c:v>2009</c:v>
                </c:pt>
                <c:pt idx="6">
                  <c:v>2010</c:v>
                </c:pt>
                <c:pt idx="7">
                  <c:v>2011</c:v>
                </c:pt>
                <c:pt idx="8">
                  <c:v>2012</c:v>
                </c:pt>
                <c:pt idx="9">
                  <c:v>2013</c:v>
                </c:pt>
                <c:pt idx="10">
                  <c:v>2014</c:v>
                </c:pt>
                <c:pt idx="11">
                  <c:v>2015</c:v>
                </c:pt>
                <c:pt idx="12">
                  <c:v>2016</c:v>
                </c:pt>
              </c:numCache>
            </c:numRef>
          </c:cat>
          <c:val>
            <c:numRef>
              <c:f>'[podklady 2016.xls]všechny dotace'!$D$16:$P$16</c:f>
              <c:numCache>
                <c:formatCode>#\ ##0.0</c:formatCode>
                <c:ptCount val="13"/>
                <c:pt idx="0">
                  <c:v>8247.7000000000007</c:v>
                </c:pt>
                <c:pt idx="1">
                  <c:v>8676</c:v>
                </c:pt>
                <c:pt idx="2">
                  <c:v>9158.9</c:v>
                </c:pt>
                <c:pt idx="3">
                  <c:v>9464.2000000000007</c:v>
                </c:pt>
                <c:pt idx="4">
                  <c:v>9601.6</c:v>
                </c:pt>
                <c:pt idx="5">
                  <c:v>10063.299999999999</c:v>
                </c:pt>
                <c:pt idx="6">
                  <c:v>9642.2000000000007</c:v>
                </c:pt>
                <c:pt idx="7">
                  <c:v>9656.32</c:v>
                </c:pt>
                <c:pt idx="8">
                  <c:v>9665.06</c:v>
                </c:pt>
                <c:pt idx="9">
                  <c:v>9724.2999999999993</c:v>
                </c:pt>
                <c:pt idx="10">
                  <c:v>9857.1</c:v>
                </c:pt>
                <c:pt idx="11">
                  <c:v>10065.6</c:v>
                </c:pt>
                <c:pt idx="12">
                  <c:v>10611.6</c:v>
                </c:pt>
              </c:numCache>
            </c:numRef>
          </c:val>
        </c:ser>
        <c:ser>
          <c:idx val="1"/>
          <c:order val="1"/>
          <c:tx>
            <c:strRef>
              <c:f>'[podklady 2016.xls]všechny dotace'!$C$17</c:f>
              <c:strCache>
                <c:ptCount val="1"/>
                <c:pt idx="0">
                  <c:v>meziroční rozdíl</c:v>
                </c:pt>
              </c:strCache>
            </c:strRef>
          </c:tx>
          <c:spPr>
            <a:solidFill>
              <a:srgbClr val="C00000"/>
            </a:solidFill>
            <a:ln w="12700">
              <a:noFill/>
              <a:prstDash val="solid"/>
            </a:ln>
          </c:spPr>
          <c:invertIfNegative val="0"/>
          <c:cat>
            <c:numRef>
              <c:f>'[podklady 2016.xls]všechny dotace'!$D$15:$P$15</c:f>
              <c:numCache>
                <c:formatCode>General</c:formatCode>
                <c:ptCount val="13"/>
                <c:pt idx="0">
                  <c:v>2004</c:v>
                </c:pt>
                <c:pt idx="1">
                  <c:v>2005</c:v>
                </c:pt>
                <c:pt idx="2">
                  <c:v>2006</c:v>
                </c:pt>
                <c:pt idx="3">
                  <c:v>2007</c:v>
                </c:pt>
                <c:pt idx="4">
                  <c:v>2008</c:v>
                </c:pt>
                <c:pt idx="5">
                  <c:v>2009</c:v>
                </c:pt>
                <c:pt idx="6">
                  <c:v>2010</c:v>
                </c:pt>
                <c:pt idx="7">
                  <c:v>2011</c:v>
                </c:pt>
                <c:pt idx="8">
                  <c:v>2012</c:v>
                </c:pt>
                <c:pt idx="9">
                  <c:v>2013</c:v>
                </c:pt>
                <c:pt idx="10">
                  <c:v>2014</c:v>
                </c:pt>
                <c:pt idx="11">
                  <c:v>2015</c:v>
                </c:pt>
                <c:pt idx="12">
                  <c:v>2016</c:v>
                </c:pt>
              </c:numCache>
            </c:numRef>
          </c:cat>
          <c:val>
            <c:numRef>
              <c:f>'[podklady 2016.xls]všechny dotace'!$D$17:$P$17</c:f>
              <c:numCache>
                <c:formatCode>#\ ##0.0</c:formatCode>
                <c:ptCount val="13"/>
                <c:pt idx="0">
                  <c:v>414.60000000000036</c:v>
                </c:pt>
                <c:pt idx="1">
                  <c:v>428.29999999999927</c:v>
                </c:pt>
                <c:pt idx="2">
                  <c:v>482.89999999999964</c:v>
                </c:pt>
                <c:pt idx="3">
                  <c:v>305.30000000000109</c:v>
                </c:pt>
                <c:pt idx="4">
                  <c:v>137.39999999999964</c:v>
                </c:pt>
                <c:pt idx="5">
                  <c:v>461.69999999999891</c:v>
                </c:pt>
                <c:pt idx="6">
                  <c:v>-421.09999999999854</c:v>
                </c:pt>
                <c:pt idx="7">
                  <c:v>14.119999999998981</c:v>
                </c:pt>
                <c:pt idx="8">
                  <c:v>8.7399999999997817</c:v>
                </c:pt>
                <c:pt idx="9">
                  <c:v>59.239999999999782</c:v>
                </c:pt>
                <c:pt idx="10">
                  <c:v>132.80000000000109</c:v>
                </c:pt>
                <c:pt idx="11">
                  <c:v>208.5</c:v>
                </c:pt>
                <c:pt idx="12">
                  <c:v>546</c:v>
                </c:pt>
              </c:numCache>
            </c:numRef>
          </c:val>
        </c:ser>
        <c:dLbls>
          <c:showLegendKey val="0"/>
          <c:showVal val="0"/>
          <c:showCatName val="0"/>
          <c:showSerName val="0"/>
          <c:showPercent val="0"/>
          <c:showBubbleSize val="0"/>
        </c:dLbls>
        <c:gapWidth val="150"/>
        <c:overlap val="100"/>
        <c:axId val="352698592"/>
        <c:axId val="352696632"/>
      </c:barChart>
      <c:catAx>
        <c:axId val="352698592"/>
        <c:scaling>
          <c:orientation val="minMax"/>
        </c:scaling>
        <c:delete val="0"/>
        <c:axPos val="b"/>
        <c:title>
          <c:tx>
            <c:rich>
              <a:bodyPr/>
              <a:lstStyle/>
              <a:p>
                <a:pPr>
                  <a:defRPr sz="900" b="1">
                    <a:latin typeface="Tahoma" panose="020B0604030504040204" pitchFamily="34" charset="0"/>
                    <a:ea typeface="Tahoma" panose="020B0604030504040204" pitchFamily="34" charset="0"/>
                    <a:cs typeface="Tahoma" panose="020B0604030504040204" pitchFamily="34" charset="0"/>
                  </a:defRPr>
                </a:pPr>
                <a:r>
                  <a:rPr lang="en-US" sz="900" b="1">
                    <a:latin typeface="Tahoma" panose="020B0604030504040204" pitchFamily="34" charset="0"/>
                    <a:ea typeface="Tahoma" panose="020B0604030504040204" pitchFamily="34" charset="0"/>
                    <a:cs typeface="Tahoma" panose="020B0604030504040204" pitchFamily="34" charset="0"/>
                  </a:rPr>
                  <a:t>Rok</a:t>
                </a:r>
              </a:p>
            </c:rich>
          </c:tx>
          <c:layout/>
          <c:overlay val="0"/>
        </c:title>
        <c:numFmt formatCode="General" sourceLinked="1"/>
        <c:majorTickMark val="out"/>
        <c:minorTickMark val="none"/>
        <c:tickLblPos val="nextTo"/>
        <c:spPr>
          <a:ln w="3175">
            <a:solidFill>
              <a:srgbClr val="000000"/>
            </a:solidFill>
            <a:prstDash val="solid"/>
          </a:ln>
        </c:spPr>
        <c:txPr>
          <a:bodyPr rot="0" vert="horz"/>
          <a:lstStyle/>
          <a:p>
            <a:pPr>
              <a:defRPr sz="800" b="1" i="0" u="none" strike="noStrike" baseline="0">
                <a:ln>
                  <a:noFill/>
                </a:ln>
                <a:solidFill>
                  <a:srgbClr val="000000"/>
                </a:solidFill>
                <a:latin typeface="Tahoma" panose="020B0604030504040204" pitchFamily="34" charset="0"/>
                <a:ea typeface="Tahoma" panose="020B0604030504040204" pitchFamily="34" charset="0"/>
                <a:cs typeface="Tahoma" panose="020B0604030504040204" pitchFamily="34" charset="0"/>
              </a:defRPr>
            </a:pPr>
            <a:endParaRPr lang="cs-CZ"/>
          </a:p>
        </c:txPr>
        <c:crossAx val="352696632"/>
        <c:crosses val="autoZero"/>
        <c:auto val="1"/>
        <c:lblAlgn val="ctr"/>
        <c:lblOffset val="100"/>
        <c:tickLblSkip val="1"/>
        <c:tickMarkSkip val="1"/>
        <c:noMultiLvlLbl val="0"/>
      </c:catAx>
      <c:valAx>
        <c:axId val="352696632"/>
        <c:scaling>
          <c:orientation val="minMax"/>
        </c:scaling>
        <c:delete val="0"/>
        <c:axPos val="l"/>
        <c:majorGridlines>
          <c:spPr>
            <a:ln w="3175">
              <a:solidFill>
                <a:srgbClr val="000000">
                  <a:alpha val="50000"/>
                </a:srgbClr>
              </a:solidFill>
              <a:prstDash val="dash"/>
            </a:ln>
          </c:spPr>
        </c:majorGridlines>
        <c:title>
          <c:tx>
            <c:rich>
              <a:bodyPr/>
              <a:lstStyle/>
              <a:p>
                <a:pPr>
                  <a:defRPr sz="900" b="1">
                    <a:latin typeface="Tahoma" panose="020B0604030504040204" pitchFamily="34" charset="0"/>
                    <a:ea typeface="Tahoma" panose="020B0604030504040204" pitchFamily="34" charset="0"/>
                    <a:cs typeface="Tahoma" panose="020B0604030504040204" pitchFamily="34" charset="0"/>
                  </a:defRPr>
                </a:pPr>
                <a:r>
                  <a:rPr lang="en-US" sz="900" b="1">
                    <a:latin typeface="Tahoma" panose="020B0604030504040204" pitchFamily="34" charset="0"/>
                    <a:ea typeface="Tahoma" panose="020B0604030504040204" pitchFamily="34" charset="0"/>
                    <a:cs typeface="Tahoma" panose="020B0604030504040204" pitchFamily="34" charset="0"/>
                  </a:rPr>
                  <a:t>Celková výše dotací (v mil. Kč)</a:t>
                </a:r>
              </a:p>
            </c:rich>
          </c:tx>
          <c:layout/>
          <c:overlay val="0"/>
        </c:title>
        <c:numFmt formatCode="#\ ##0.0" sourceLinked="1"/>
        <c:majorTickMark val="out"/>
        <c:minorTickMark val="none"/>
        <c:tickLblPos val="nextTo"/>
        <c:spPr>
          <a:ln w="3175">
            <a:solidFill>
              <a:srgbClr val="000000"/>
            </a:solidFill>
            <a:prstDash val="solid"/>
          </a:ln>
        </c:spPr>
        <c:txPr>
          <a:bodyPr rot="0" vert="horz"/>
          <a:lstStyle/>
          <a:p>
            <a:pPr>
              <a:defRPr sz="800" b="0" i="0" u="none" strike="noStrike" baseline="0">
                <a:solidFill>
                  <a:srgbClr val="000000"/>
                </a:solidFill>
                <a:latin typeface="Tahoma" panose="020B0604030504040204" pitchFamily="34" charset="0"/>
                <a:ea typeface="Tahoma" panose="020B0604030504040204" pitchFamily="34" charset="0"/>
                <a:cs typeface="Tahoma" panose="020B0604030504040204" pitchFamily="34" charset="0"/>
              </a:defRPr>
            </a:pPr>
            <a:endParaRPr lang="cs-CZ"/>
          </a:p>
        </c:txPr>
        <c:crossAx val="352698592"/>
        <c:crosses val="autoZero"/>
        <c:crossBetween val="between"/>
      </c:valAx>
      <c:spPr>
        <a:noFill/>
        <a:ln w="12700">
          <a:noFill/>
          <a:prstDash val="solid"/>
        </a:ln>
      </c:spPr>
    </c:plotArea>
    <c:legend>
      <c:legendPos val="r"/>
      <c:layout>
        <c:manualLayout>
          <c:xMode val="edge"/>
          <c:yMode val="edge"/>
          <c:x val="0.79342099227887775"/>
          <c:y val="6.2611340249135519E-2"/>
          <c:w val="0.17313949833940656"/>
          <c:h val="0.11640239414517622"/>
        </c:manualLayout>
      </c:layout>
      <c:overlay val="0"/>
      <c:spPr>
        <a:solidFill>
          <a:srgbClr val="FFFFFF"/>
        </a:solidFill>
        <a:ln w="25400">
          <a:noFill/>
        </a:ln>
      </c:spPr>
      <c:txPr>
        <a:bodyPr/>
        <a:lstStyle/>
        <a:p>
          <a:pPr>
            <a:defRPr sz="900" b="0" i="0" u="none" strike="noStrike" baseline="0">
              <a:solidFill>
                <a:srgbClr val="000000"/>
              </a:solidFill>
              <a:latin typeface="Tahoma" panose="020B0604030504040204" pitchFamily="34" charset="0"/>
              <a:ea typeface="Tahoma" panose="020B0604030504040204" pitchFamily="34" charset="0"/>
              <a:cs typeface="Tahoma" panose="020B0604030504040204" pitchFamily="34" charset="0"/>
            </a:defRPr>
          </a:pPr>
          <a:endParaRPr lang="cs-CZ"/>
        </a:p>
      </c:txPr>
    </c:legend>
    <c:plotVisOnly val="1"/>
    <c:dispBlanksAs val="gap"/>
    <c:showDLblsOverMax val="0"/>
  </c:chart>
  <c:spPr>
    <a:noFill/>
    <a:ln w="9525">
      <a:noFill/>
    </a:ln>
  </c:spPr>
  <c:txPr>
    <a:bodyPr/>
    <a:lstStyle/>
    <a:p>
      <a:pPr>
        <a:defRPr sz="1000" b="0" i="0" u="none" strike="noStrike" baseline="0">
          <a:solidFill>
            <a:srgbClr val="000000"/>
          </a:solidFill>
          <a:latin typeface="Arial"/>
          <a:ea typeface="Arial"/>
          <a:cs typeface="Arial"/>
        </a:defRPr>
      </a:pPr>
      <a:endParaRPr lang="cs-CZ"/>
    </a:p>
  </c:txPr>
  <c:externalData r:id="rId2">
    <c:autoUpdate val="0"/>
  </c:externalData>
</c:chartSpace>
</file>

<file path=word/drawings/drawing1.xml><?xml version="1.0" encoding="utf-8"?>
<c:userShapes xmlns:c="http://schemas.openxmlformats.org/drawingml/2006/chart">
  <cdr:relSizeAnchor xmlns:cdr="http://schemas.openxmlformats.org/drawingml/2006/chartDrawing">
    <cdr:from>
      <cdr:x>0.66008</cdr:x>
      <cdr:y>0.07157</cdr:y>
    </cdr:from>
    <cdr:to>
      <cdr:x>0.66008</cdr:x>
      <cdr:y>1</cdr:y>
    </cdr:to>
    <cdr:cxnSp macro="">
      <cdr:nvCxnSpPr>
        <cdr:cNvPr id="2" name="Přímá spojnice 1"/>
        <cdr:cNvCxnSpPr/>
      </cdr:nvCxnSpPr>
      <cdr:spPr>
        <a:xfrm xmlns:a="http://schemas.openxmlformats.org/drawingml/2006/main" flipV="1">
          <a:off x="3801669" y="208465"/>
          <a:ext cx="0" cy="2704280"/>
        </a:xfrm>
        <a:prstGeom xmlns:a="http://schemas.openxmlformats.org/drawingml/2006/main" prst="line">
          <a:avLst/>
        </a:prstGeom>
        <a:ln xmlns:a="http://schemas.openxmlformats.org/drawingml/2006/main" w="19050"/>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userShape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xml><?xml version="1.0" encoding="utf-8"?>
<a:themeOverride xmlns:a="http://schemas.openxmlformats.org/drawingml/2006/main">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1.xml><?xml version="1.0" encoding="utf-8"?>
<a:themeOverride xmlns:a="http://schemas.openxmlformats.org/drawingml/2006/main">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1F65DC-40E1-4B76-9B8B-A86EC1B62A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134</Pages>
  <Words>63211</Words>
  <Characters>358843</Characters>
  <Application>Microsoft Office Word</Application>
  <DocSecurity>0</DocSecurity>
  <Lines>2990</Lines>
  <Paragraphs>842</Paragraphs>
  <ScaleCrop>false</ScaleCrop>
  <HeadingPairs>
    <vt:vector size="2" baseType="variant">
      <vt:variant>
        <vt:lpstr>Název</vt:lpstr>
      </vt:variant>
      <vt:variant>
        <vt:i4>1</vt:i4>
      </vt:variant>
    </vt:vector>
  </HeadingPairs>
  <TitlesOfParts>
    <vt:vector size="1" baseType="lpstr">
      <vt:lpstr/>
    </vt:vector>
  </TitlesOfParts>
  <Company>KUMSK</Company>
  <LinksUpToDate>false</LinksUpToDate>
  <CharactersWithSpaces>421212</CharactersWithSpaces>
  <SharedDoc>false</SharedDoc>
  <HLinks>
    <vt:vector size="1596" baseType="variant">
      <vt:variant>
        <vt:i4>1245247</vt:i4>
      </vt:variant>
      <vt:variant>
        <vt:i4>1490</vt:i4>
      </vt:variant>
      <vt:variant>
        <vt:i4>0</vt:i4>
      </vt:variant>
      <vt:variant>
        <vt:i4>5</vt:i4>
      </vt:variant>
      <vt:variant>
        <vt:lpwstr/>
      </vt:variant>
      <vt:variant>
        <vt:lpwstr>_Toc413405843</vt:lpwstr>
      </vt:variant>
      <vt:variant>
        <vt:i4>1245247</vt:i4>
      </vt:variant>
      <vt:variant>
        <vt:i4>1484</vt:i4>
      </vt:variant>
      <vt:variant>
        <vt:i4>0</vt:i4>
      </vt:variant>
      <vt:variant>
        <vt:i4>5</vt:i4>
      </vt:variant>
      <vt:variant>
        <vt:lpwstr/>
      </vt:variant>
      <vt:variant>
        <vt:lpwstr>_Toc413405842</vt:lpwstr>
      </vt:variant>
      <vt:variant>
        <vt:i4>1245247</vt:i4>
      </vt:variant>
      <vt:variant>
        <vt:i4>1478</vt:i4>
      </vt:variant>
      <vt:variant>
        <vt:i4>0</vt:i4>
      </vt:variant>
      <vt:variant>
        <vt:i4>5</vt:i4>
      </vt:variant>
      <vt:variant>
        <vt:lpwstr/>
      </vt:variant>
      <vt:variant>
        <vt:lpwstr>_Toc413405841</vt:lpwstr>
      </vt:variant>
      <vt:variant>
        <vt:i4>1245247</vt:i4>
      </vt:variant>
      <vt:variant>
        <vt:i4>1472</vt:i4>
      </vt:variant>
      <vt:variant>
        <vt:i4>0</vt:i4>
      </vt:variant>
      <vt:variant>
        <vt:i4>5</vt:i4>
      </vt:variant>
      <vt:variant>
        <vt:lpwstr/>
      </vt:variant>
      <vt:variant>
        <vt:lpwstr>_Toc413405840</vt:lpwstr>
      </vt:variant>
      <vt:variant>
        <vt:i4>1310783</vt:i4>
      </vt:variant>
      <vt:variant>
        <vt:i4>1466</vt:i4>
      </vt:variant>
      <vt:variant>
        <vt:i4>0</vt:i4>
      </vt:variant>
      <vt:variant>
        <vt:i4>5</vt:i4>
      </vt:variant>
      <vt:variant>
        <vt:lpwstr/>
      </vt:variant>
      <vt:variant>
        <vt:lpwstr>_Toc413405839</vt:lpwstr>
      </vt:variant>
      <vt:variant>
        <vt:i4>1310783</vt:i4>
      </vt:variant>
      <vt:variant>
        <vt:i4>1460</vt:i4>
      </vt:variant>
      <vt:variant>
        <vt:i4>0</vt:i4>
      </vt:variant>
      <vt:variant>
        <vt:i4>5</vt:i4>
      </vt:variant>
      <vt:variant>
        <vt:lpwstr/>
      </vt:variant>
      <vt:variant>
        <vt:lpwstr>_Toc413405838</vt:lpwstr>
      </vt:variant>
      <vt:variant>
        <vt:i4>1310783</vt:i4>
      </vt:variant>
      <vt:variant>
        <vt:i4>1454</vt:i4>
      </vt:variant>
      <vt:variant>
        <vt:i4>0</vt:i4>
      </vt:variant>
      <vt:variant>
        <vt:i4>5</vt:i4>
      </vt:variant>
      <vt:variant>
        <vt:lpwstr/>
      </vt:variant>
      <vt:variant>
        <vt:lpwstr>_Toc413405837</vt:lpwstr>
      </vt:variant>
      <vt:variant>
        <vt:i4>1310783</vt:i4>
      </vt:variant>
      <vt:variant>
        <vt:i4>1448</vt:i4>
      </vt:variant>
      <vt:variant>
        <vt:i4>0</vt:i4>
      </vt:variant>
      <vt:variant>
        <vt:i4>5</vt:i4>
      </vt:variant>
      <vt:variant>
        <vt:lpwstr/>
      </vt:variant>
      <vt:variant>
        <vt:lpwstr>_Toc413405836</vt:lpwstr>
      </vt:variant>
      <vt:variant>
        <vt:i4>1310783</vt:i4>
      </vt:variant>
      <vt:variant>
        <vt:i4>1442</vt:i4>
      </vt:variant>
      <vt:variant>
        <vt:i4>0</vt:i4>
      </vt:variant>
      <vt:variant>
        <vt:i4>5</vt:i4>
      </vt:variant>
      <vt:variant>
        <vt:lpwstr/>
      </vt:variant>
      <vt:variant>
        <vt:lpwstr>_Toc413405835</vt:lpwstr>
      </vt:variant>
      <vt:variant>
        <vt:i4>1310783</vt:i4>
      </vt:variant>
      <vt:variant>
        <vt:i4>1436</vt:i4>
      </vt:variant>
      <vt:variant>
        <vt:i4>0</vt:i4>
      </vt:variant>
      <vt:variant>
        <vt:i4>5</vt:i4>
      </vt:variant>
      <vt:variant>
        <vt:lpwstr/>
      </vt:variant>
      <vt:variant>
        <vt:lpwstr>_Toc413405834</vt:lpwstr>
      </vt:variant>
      <vt:variant>
        <vt:i4>1310783</vt:i4>
      </vt:variant>
      <vt:variant>
        <vt:i4>1430</vt:i4>
      </vt:variant>
      <vt:variant>
        <vt:i4>0</vt:i4>
      </vt:variant>
      <vt:variant>
        <vt:i4>5</vt:i4>
      </vt:variant>
      <vt:variant>
        <vt:lpwstr/>
      </vt:variant>
      <vt:variant>
        <vt:lpwstr>_Toc413405833</vt:lpwstr>
      </vt:variant>
      <vt:variant>
        <vt:i4>1310783</vt:i4>
      </vt:variant>
      <vt:variant>
        <vt:i4>1424</vt:i4>
      </vt:variant>
      <vt:variant>
        <vt:i4>0</vt:i4>
      </vt:variant>
      <vt:variant>
        <vt:i4>5</vt:i4>
      </vt:variant>
      <vt:variant>
        <vt:lpwstr/>
      </vt:variant>
      <vt:variant>
        <vt:lpwstr>_Toc413405832</vt:lpwstr>
      </vt:variant>
      <vt:variant>
        <vt:i4>1310783</vt:i4>
      </vt:variant>
      <vt:variant>
        <vt:i4>1418</vt:i4>
      </vt:variant>
      <vt:variant>
        <vt:i4>0</vt:i4>
      </vt:variant>
      <vt:variant>
        <vt:i4>5</vt:i4>
      </vt:variant>
      <vt:variant>
        <vt:lpwstr/>
      </vt:variant>
      <vt:variant>
        <vt:lpwstr>_Toc413405831</vt:lpwstr>
      </vt:variant>
      <vt:variant>
        <vt:i4>1310783</vt:i4>
      </vt:variant>
      <vt:variant>
        <vt:i4>1412</vt:i4>
      </vt:variant>
      <vt:variant>
        <vt:i4>0</vt:i4>
      </vt:variant>
      <vt:variant>
        <vt:i4>5</vt:i4>
      </vt:variant>
      <vt:variant>
        <vt:lpwstr/>
      </vt:variant>
      <vt:variant>
        <vt:lpwstr>_Toc413405830</vt:lpwstr>
      </vt:variant>
      <vt:variant>
        <vt:i4>1376319</vt:i4>
      </vt:variant>
      <vt:variant>
        <vt:i4>1406</vt:i4>
      </vt:variant>
      <vt:variant>
        <vt:i4>0</vt:i4>
      </vt:variant>
      <vt:variant>
        <vt:i4>5</vt:i4>
      </vt:variant>
      <vt:variant>
        <vt:lpwstr/>
      </vt:variant>
      <vt:variant>
        <vt:lpwstr>_Toc413405829</vt:lpwstr>
      </vt:variant>
      <vt:variant>
        <vt:i4>1376319</vt:i4>
      </vt:variant>
      <vt:variant>
        <vt:i4>1400</vt:i4>
      </vt:variant>
      <vt:variant>
        <vt:i4>0</vt:i4>
      </vt:variant>
      <vt:variant>
        <vt:i4>5</vt:i4>
      </vt:variant>
      <vt:variant>
        <vt:lpwstr/>
      </vt:variant>
      <vt:variant>
        <vt:lpwstr>_Toc413405828</vt:lpwstr>
      </vt:variant>
      <vt:variant>
        <vt:i4>1376319</vt:i4>
      </vt:variant>
      <vt:variant>
        <vt:i4>1394</vt:i4>
      </vt:variant>
      <vt:variant>
        <vt:i4>0</vt:i4>
      </vt:variant>
      <vt:variant>
        <vt:i4>5</vt:i4>
      </vt:variant>
      <vt:variant>
        <vt:lpwstr/>
      </vt:variant>
      <vt:variant>
        <vt:lpwstr>_Toc413405827</vt:lpwstr>
      </vt:variant>
      <vt:variant>
        <vt:i4>1376319</vt:i4>
      </vt:variant>
      <vt:variant>
        <vt:i4>1388</vt:i4>
      </vt:variant>
      <vt:variant>
        <vt:i4>0</vt:i4>
      </vt:variant>
      <vt:variant>
        <vt:i4>5</vt:i4>
      </vt:variant>
      <vt:variant>
        <vt:lpwstr/>
      </vt:variant>
      <vt:variant>
        <vt:lpwstr>_Toc413405826</vt:lpwstr>
      </vt:variant>
      <vt:variant>
        <vt:i4>1376319</vt:i4>
      </vt:variant>
      <vt:variant>
        <vt:i4>1382</vt:i4>
      </vt:variant>
      <vt:variant>
        <vt:i4>0</vt:i4>
      </vt:variant>
      <vt:variant>
        <vt:i4>5</vt:i4>
      </vt:variant>
      <vt:variant>
        <vt:lpwstr/>
      </vt:variant>
      <vt:variant>
        <vt:lpwstr>_Toc413405825</vt:lpwstr>
      </vt:variant>
      <vt:variant>
        <vt:i4>1507379</vt:i4>
      </vt:variant>
      <vt:variant>
        <vt:i4>1373</vt:i4>
      </vt:variant>
      <vt:variant>
        <vt:i4>0</vt:i4>
      </vt:variant>
      <vt:variant>
        <vt:i4>5</vt:i4>
      </vt:variant>
      <vt:variant>
        <vt:lpwstr/>
      </vt:variant>
      <vt:variant>
        <vt:lpwstr>_Toc414432075</vt:lpwstr>
      </vt:variant>
      <vt:variant>
        <vt:i4>1507379</vt:i4>
      </vt:variant>
      <vt:variant>
        <vt:i4>1367</vt:i4>
      </vt:variant>
      <vt:variant>
        <vt:i4>0</vt:i4>
      </vt:variant>
      <vt:variant>
        <vt:i4>5</vt:i4>
      </vt:variant>
      <vt:variant>
        <vt:lpwstr/>
      </vt:variant>
      <vt:variant>
        <vt:lpwstr>_Toc414432074</vt:lpwstr>
      </vt:variant>
      <vt:variant>
        <vt:i4>1507379</vt:i4>
      </vt:variant>
      <vt:variant>
        <vt:i4>1361</vt:i4>
      </vt:variant>
      <vt:variant>
        <vt:i4>0</vt:i4>
      </vt:variant>
      <vt:variant>
        <vt:i4>5</vt:i4>
      </vt:variant>
      <vt:variant>
        <vt:lpwstr/>
      </vt:variant>
      <vt:variant>
        <vt:lpwstr>_Toc414432073</vt:lpwstr>
      </vt:variant>
      <vt:variant>
        <vt:i4>1507379</vt:i4>
      </vt:variant>
      <vt:variant>
        <vt:i4>1355</vt:i4>
      </vt:variant>
      <vt:variant>
        <vt:i4>0</vt:i4>
      </vt:variant>
      <vt:variant>
        <vt:i4>5</vt:i4>
      </vt:variant>
      <vt:variant>
        <vt:lpwstr/>
      </vt:variant>
      <vt:variant>
        <vt:lpwstr>_Toc414432072</vt:lpwstr>
      </vt:variant>
      <vt:variant>
        <vt:i4>1507379</vt:i4>
      </vt:variant>
      <vt:variant>
        <vt:i4>1349</vt:i4>
      </vt:variant>
      <vt:variant>
        <vt:i4>0</vt:i4>
      </vt:variant>
      <vt:variant>
        <vt:i4>5</vt:i4>
      </vt:variant>
      <vt:variant>
        <vt:lpwstr/>
      </vt:variant>
      <vt:variant>
        <vt:lpwstr>_Toc414432071</vt:lpwstr>
      </vt:variant>
      <vt:variant>
        <vt:i4>1507379</vt:i4>
      </vt:variant>
      <vt:variant>
        <vt:i4>1343</vt:i4>
      </vt:variant>
      <vt:variant>
        <vt:i4>0</vt:i4>
      </vt:variant>
      <vt:variant>
        <vt:i4>5</vt:i4>
      </vt:variant>
      <vt:variant>
        <vt:lpwstr/>
      </vt:variant>
      <vt:variant>
        <vt:lpwstr>_Toc414432070</vt:lpwstr>
      </vt:variant>
      <vt:variant>
        <vt:i4>1441843</vt:i4>
      </vt:variant>
      <vt:variant>
        <vt:i4>1337</vt:i4>
      </vt:variant>
      <vt:variant>
        <vt:i4>0</vt:i4>
      </vt:variant>
      <vt:variant>
        <vt:i4>5</vt:i4>
      </vt:variant>
      <vt:variant>
        <vt:lpwstr/>
      </vt:variant>
      <vt:variant>
        <vt:lpwstr>_Toc414432069</vt:lpwstr>
      </vt:variant>
      <vt:variant>
        <vt:i4>1441843</vt:i4>
      </vt:variant>
      <vt:variant>
        <vt:i4>1331</vt:i4>
      </vt:variant>
      <vt:variant>
        <vt:i4>0</vt:i4>
      </vt:variant>
      <vt:variant>
        <vt:i4>5</vt:i4>
      </vt:variant>
      <vt:variant>
        <vt:lpwstr/>
      </vt:variant>
      <vt:variant>
        <vt:lpwstr>_Toc414432068</vt:lpwstr>
      </vt:variant>
      <vt:variant>
        <vt:i4>1441843</vt:i4>
      </vt:variant>
      <vt:variant>
        <vt:i4>1325</vt:i4>
      </vt:variant>
      <vt:variant>
        <vt:i4>0</vt:i4>
      </vt:variant>
      <vt:variant>
        <vt:i4>5</vt:i4>
      </vt:variant>
      <vt:variant>
        <vt:lpwstr/>
      </vt:variant>
      <vt:variant>
        <vt:lpwstr>_Toc414432067</vt:lpwstr>
      </vt:variant>
      <vt:variant>
        <vt:i4>1441843</vt:i4>
      </vt:variant>
      <vt:variant>
        <vt:i4>1319</vt:i4>
      </vt:variant>
      <vt:variant>
        <vt:i4>0</vt:i4>
      </vt:variant>
      <vt:variant>
        <vt:i4>5</vt:i4>
      </vt:variant>
      <vt:variant>
        <vt:lpwstr/>
      </vt:variant>
      <vt:variant>
        <vt:lpwstr>_Toc414432066</vt:lpwstr>
      </vt:variant>
      <vt:variant>
        <vt:i4>1441843</vt:i4>
      </vt:variant>
      <vt:variant>
        <vt:i4>1313</vt:i4>
      </vt:variant>
      <vt:variant>
        <vt:i4>0</vt:i4>
      </vt:variant>
      <vt:variant>
        <vt:i4>5</vt:i4>
      </vt:variant>
      <vt:variant>
        <vt:lpwstr/>
      </vt:variant>
      <vt:variant>
        <vt:lpwstr>_Toc414432065</vt:lpwstr>
      </vt:variant>
      <vt:variant>
        <vt:i4>1441843</vt:i4>
      </vt:variant>
      <vt:variant>
        <vt:i4>1307</vt:i4>
      </vt:variant>
      <vt:variant>
        <vt:i4>0</vt:i4>
      </vt:variant>
      <vt:variant>
        <vt:i4>5</vt:i4>
      </vt:variant>
      <vt:variant>
        <vt:lpwstr/>
      </vt:variant>
      <vt:variant>
        <vt:lpwstr>_Toc414432064</vt:lpwstr>
      </vt:variant>
      <vt:variant>
        <vt:i4>1441843</vt:i4>
      </vt:variant>
      <vt:variant>
        <vt:i4>1301</vt:i4>
      </vt:variant>
      <vt:variant>
        <vt:i4>0</vt:i4>
      </vt:variant>
      <vt:variant>
        <vt:i4>5</vt:i4>
      </vt:variant>
      <vt:variant>
        <vt:lpwstr/>
      </vt:variant>
      <vt:variant>
        <vt:lpwstr>_Toc414432063</vt:lpwstr>
      </vt:variant>
      <vt:variant>
        <vt:i4>1441843</vt:i4>
      </vt:variant>
      <vt:variant>
        <vt:i4>1295</vt:i4>
      </vt:variant>
      <vt:variant>
        <vt:i4>0</vt:i4>
      </vt:variant>
      <vt:variant>
        <vt:i4>5</vt:i4>
      </vt:variant>
      <vt:variant>
        <vt:lpwstr/>
      </vt:variant>
      <vt:variant>
        <vt:lpwstr>_Toc414432062</vt:lpwstr>
      </vt:variant>
      <vt:variant>
        <vt:i4>1441843</vt:i4>
      </vt:variant>
      <vt:variant>
        <vt:i4>1289</vt:i4>
      </vt:variant>
      <vt:variant>
        <vt:i4>0</vt:i4>
      </vt:variant>
      <vt:variant>
        <vt:i4>5</vt:i4>
      </vt:variant>
      <vt:variant>
        <vt:lpwstr/>
      </vt:variant>
      <vt:variant>
        <vt:lpwstr>_Toc414432061</vt:lpwstr>
      </vt:variant>
      <vt:variant>
        <vt:i4>1441843</vt:i4>
      </vt:variant>
      <vt:variant>
        <vt:i4>1283</vt:i4>
      </vt:variant>
      <vt:variant>
        <vt:i4>0</vt:i4>
      </vt:variant>
      <vt:variant>
        <vt:i4>5</vt:i4>
      </vt:variant>
      <vt:variant>
        <vt:lpwstr/>
      </vt:variant>
      <vt:variant>
        <vt:lpwstr>_Toc414432060</vt:lpwstr>
      </vt:variant>
      <vt:variant>
        <vt:i4>1376307</vt:i4>
      </vt:variant>
      <vt:variant>
        <vt:i4>1277</vt:i4>
      </vt:variant>
      <vt:variant>
        <vt:i4>0</vt:i4>
      </vt:variant>
      <vt:variant>
        <vt:i4>5</vt:i4>
      </vt:variant>
      <vt:variant>
        <vt:lpwstr/>
      </vt:variant>
      <vt:variant>
        <vt:lpwstr>_Toc414432059</vt:lpwstr>
      </vt:variant>
      <vt:variant>
        <vt:i4>1376307</vt:i4>
      </vt:variant>
      <vt:variant>
        <vt:i4>1271</vt:i4>
      </vt:variant>
      <vt:variant>
        <vt:i4>0</vt:i4>
      </vt:variant>
      <vt:variant>
        <vt:i4>5</vt:i4>
      </vt:variant>
      <vt:variant>
        <vt:lpwstr/>
      </vt:variant>
      <vt:variant>
        <vt:lpwstr>_Toc414432058</vt:lpwstr>
      </vt:variant>
      <vt:variant>
        <vt:i4>1376307</vt:i4>
      </vt:variant>
      <vt:variant>
        <vt:i4>1265</vt:i4>
      </vt:variant>
      <vt:variant>
        <vt:i4>0</vt:i4>
      </vt:variant>
      <vt:variant>
        <vt:i4>5</vt:i4>
      </vt:variant>
      <vt:variant>
        <vt:lpwstr/>
      </vt:variant>
      <vt:variant>
        <vt:lpwstr>_Toc414432057</vt:lpwstr>
      </vt:variant>
      <vt:variant>
        <vt:i4>1376307</vt:i4>
      </vt:variant>
      <vt:variant>
        <vt:i4>1259</vt:i4>
      </vt:variant>
      <vt:variant>
        <vt:i4>0</vt:i4>
      </vt:variant>
      <vt:variant>
        <vt:i4>5</vt:i4>
      </vt:variant>
      <vt:variant>
        <vt:lpwstr/>
      </vt:variant>
      <vt:variant>
        <vt:lpwstr>_Toc414432056</vt:lpwstr>
      </vt:variant>
      <vt:variant>
        <vt:i4>1376307</vt:i4>
      </vt:variant>
      <vt:variant>
        <vt:i4>1253</vt:i4>
      </vt:variant>
      <vt:variant>
        <vt:i4>0</vt:i4>
      </vt:variant>
      <vt:variant>
        <vt:i4>5</vt:i4>
      </vt:variant>
      <vt:variant>
        <vt:lpwstr/>
      </vt:variant>
      <vt:variant>
        <vt:lpwstr>_Toc414432055</vt:lpwstr>
      </vt:variant>
      <vt:variant>
        <vt:i4>1376307</vt:i4>
      </vt:variant>
      <vt:variant>
        <vt:i4>1247</vt:i4>
      </vt:variant>
      <vt:variant>
        <vt:i4>0</vt:i4>
      </vt:variant>
      <vt:variant>
        <vt:i4>5</vt:i4>
      </vt:variant>
      <vt:variant>
        <vt:lpwstr/>
      </vt:variant>
      <vt:variant>
        <vt:lpwstr>_Toc414432054</vt:lpwstr>
      </vt:variant>
      <vt:variant>
        <vt:i4>1376307</vt:i4>
      </vt:variant>
      <vt:variant>
        <vt:i4>1241</vt:i4>
      </vt:variant>
      <vt:variant>
        <vt:i4>0</vt:i4>
      </vt:variant>
      <vt:variant>
        <vt:i4>5</vt:i4>
      </vt:variant>
      <vt:variant>
        <vt:lpwstr/>
      </vt:variant>
      <vt:variant>
        <vt:lpwstr>_Toc414432053</vt:lpwstr>
      </vt:variant>
      <vt:variant>
        <vt:i4>1376307</vt:i4>
      </vt:variant>
      <vt:variant>
        <vt:i4>1235</vt:i4>
      </vt:variant>
      <vt:variant>
        <vt:i4>0</vt:i4>
      </vt:variant>
      <vt:variant>
        <vt:i4>5</vt:i4>
      </vt:variant>
      <vt:variant>
        <vt:lpwstr/>
      </vt:variant>
      <vt:variant>
        <vt:lpwstr>_Toc414432052</vt:lpwstr>
      </vt:variant>
      <vt:variant>
        <vt:i4>1376307</vt:i4>
      </vt:variant>
      <vt:variant>
        <vt:i4>1229</vt:i4>
      </vt:variant>
      <vt:variant>
        <vt:i4>0</vt:i4>
      </vt:variant>
      <vt:variant>
        <vt:i4>5</vt:i4>
      </vt:variant>
      <vt:variant>
        <vt:lpwstr/>
      </vt:variant>
      <vt:variant>
        <vt:lpwstr>_Toc414432051</vt:lpwstr>
      </vt:variant>
      <vt:variant>
        <vt:i4>1376307</vt:i4>
      </vt:variant>
      <vt:variant>
        <vt:i4>1223</vt:i4>
      </vt:variant>
      <vt:variant>
        <vt:i4>0</vt:i4>
      </vt:variant>
      <vt:variant>
        <vt:i4>5</vt:i4>
      </vt:variant>
      <vt:variant>
        <vt:lpwstr/>
      </vt:variant>
      <vt:variant>
        <vt:lpwstr>_Toc414432050</vt:lpwstr>
      </vt:variant>
      <vt:variant>
        <vt:i4>1310771</vt:i4>
      </vt:variant>
      <vt:variant>
        <vt:i4>1217</vt:i4>
      </vt:variant>
      <vt:variant>
        <vt:i4>0</vt:i4>
      </vt:variant>
      <vt:variant>
        <vt:i4>5</vt:i4>
      </vt:variant>
      <vt:variant>
        <vt:lpwstr/>
      </vt:variant>
      <vt:variant>
        <vt:lpwstr>_Toc414432049</vt:lpwstr>
      </vt:variant>
      <vt:variant>
        <vt:i4>1310771</vt:i4>
      </vt:variant>
      <vt:variant>
        <vt:i4>1211</vt:i4>
      </vt:variant>
      <vt:variant>
        <vt:i4>0</vt:i4>
      </vt:variant>
      <vt:variant>
        <vt:i4>5</vt:i4>
      </vt:variant>
      <vt:variant>
        <vt:lpwstr/>
      </vt:variant>
      <vt:variant>
        <vt:lpwstr>_Toc414432048</vt:lpwstr>
      </vt:variant>
      <vt:variant>
        <vt:i4>1310771</vt:i4>
      </vt:variant>
      <vt:variant>
        <vt:i4>1205</vt:i4>
      </vt:variant>
      <vt:variant>
        <vt:i4>0</vt:i4>
      </vt:variant>
      <vt:variant>
        <vt:i4>5</vt:i4>
      </vt:variant>
      <vt:variant>
        <vt:lpwstr/>
      </vt:variant>
      <vt:variant>
        <vt:lpwstr>_Toc414432047</vt:lpwstr>
      </vt:variant>
      <vt:variant>
        <vt:i4>1310771</vt:i4>
      </vt:variant>
      <vt:variant>
        <vt:i4>1199</vt:i4>
      </vt:variant>
      <vt:variant>
        <vt:i4>0</vt:i4>
      </vt:variant>
      <vt:variant>
        <vt:i4>5</vt:i4>
      </vt:variant>
      <vt:variant>
        <vt:lpwstr/>
      </vt:variant>
      <vt:variant>
        <vt:lpwstr>_Toc414432046</vt:lpwstr>
      </vt:variant>
      <vt:variant>
        <vt:i4>1310771</vt:i4>
      </vt:variant>
      <vt:variant>
        <vt:i4>1193</vt:i4>
      </vt:variant>
      <vt:variant>
        <vt:i4>0</vt:i4>
      </vt:variant>
      <vt:variant>
        <vt:i4>5</vt:i4>
      </vt:variant>
      <vt:variant>
        <vt:lpwstr/>
      </vt:variant>
      <vt:variant>
        <vt:lpwstr>_Toc414432045</vt:lpwstr>
      </vt:variant>
      <vt:variant>
        <vt:i4>1310771</vt:i4>
      </vt:variant>
      <vt:variant>
        <vt:i4>1187</vt:i4>
      </vt:variant>
      <vt:variant>
        <vt:i4>0</vt:i4>
      </vt:variant>
      <vt:variant>
        <vt:i4>5</vt:i4>
      </vt:variant>
      <vt:variant>
        <vt:lpwstr/>
      </vt:variant>
      <vt:variant>
        <vt:lpwstr>_Toc414432044</vt:lpwstr>
      </vt:variant>
      <vt:variant>
        <vt:i4>1310771</vt:i4>
      </vt:variant>
      <vt:variant>
        <vt:i4>1181</vt:i4>
      </vt:variant>
      <vt:variant>
        <vt:i4>0</vt:i4>
      </vt:variant>
      <vt:variant>
        <vt:i4>5</vt:i4>
      </vt:variant>
      <vt:variant>
        <vt:lpwstr/>
      </vt:variant>
      <vt:variant>
        <vt:lpwstr>_Toc414432043</vt:lpwstr>
      </vt:variant>
      <vt:variant>
        <vt:i4>1310771</vt:i4>
      </vt:variant>
      <vt:variant>
        <vt:i4>1175</vt:i4>
      </vt:variant>
      <vt:variant>
        <vt:i4>0</vt:i4>
      </vt:variant>
      <vt:variant>
        <vt:i4>5</vt:i4>
      </vt:variant>
      <vt:variant>
        <vt:lpwstr/>
      </vt:variant>
      <vt:variant>
        <vt:lpwstr>_Toc414432042</vt:lpwstr>
      </vt:variant>
      <vt:variant>
        <vt:i4>1310771</vt:i4>
      </vt:variant>
      <vt:variant>
        <vt:i4>1169</vt:i4>
      </vt:variant>
      <vt:variant>
        <vt:i4>0</vt:i4>
      </vt:variant>
      <vt:variant>
        <vt:i4>5</vt:i4>
      </vt:variant>
      <vt:variant>
        <vt:lpwstr/>
      </vt:variant>
      <vt:variant>
        <vt:lpwstr>_Toc414432041</vt:lpwstr>
      </vt:variant>
      <vt:variant>
        <vt:i4>1310771</vt:i4>
      </vt:variant>
      <vt:variant>
        <vt:i4>1163</vt:i4>
      </vt:variant>
      <vt:variant>
        <vt:i4>0</vt:i4>
      </vt:variant>
      <vt:variant>
        <vt:i4>5</vt:i4>
      </vt:variant>
      <vt:variant>
        <vt:lpwstr/>
      </vt:variant>
      <vt:variant>
        <vt:lpwstr>_Toc414432040</vt:lpwstr>
      </vt:variant>
      <vt:variant>
        <vt:i4>1245235</vt:i4>
      </vt:variant>
      <vt:variant>
        <vt:i4>1157</vt:i4>
      </vt:variant>
      <vt:variant>
        <vt:i4>0</vt:i4>
      </vt:variant>
      <vt:variant>
        <vt:i4>5</vt:i4>
      </vt:variant>
      <vt:variant>
        <vt:lpwstr/>
      </vt:variant>
      <vt:variant>
        <vt:lpwstr>_Toc414432039</vt:lpwstr>
      </vt:variant>
      <vt:variant>
        <vt:i4>1245235</vt:i4>
      </vt:variant>
      <vt:variant>
        <vt:i4>1151</vt:i4>
      </vt:variant>
      <vt:variant>
        <vt:i4>0</vt:i4>
      </vt:variant>
      <vt:variant>
        <vt:i4>5</vt:i4>
      </vt:variant>
      <vt:variant>
        <vt:lpwstr/>
      </vt:variant>
      <vt:variant>
        <vt:lpwstr>_Toc414432038</vt:lpwstr>
      </vt:variant>
      <vt:variant>
        <vt:i4>1245235</vt:i4>
      </vt:variant>
      <vt:variant>
        <vt:i4>1145</vt:i4>
      </vt:variant>
      <vt:variant>
        <vt:i4>0</vt:i4>
      </vt:variant>
      <vt:variant>
        <vt:i4>5</vt:i4>
      </vt:variant>
      <vt:variant>
        <vt:lpwstr/>
      </vt:variant>
      <vt:variant>
        <vt:lpwstr>_Toc414432037</vt:lpwstr>
      </vt:variant>
      <vt:variant>
        <vt:i4>1245235</vt:i4>
      </vt:variant>
      <vt:variant>
        <vt:i4>1139</vt:i4>
      </vt:variant>
      <vt:variant>
        <vt:i4>0</vt:i4>
      </vt:variant>
      <vt:variant>
        <vt:i4>5</vt:i4>
      </vt:variant>
      <vt:variant>
        <vt:lpwstr/>
      </vt:variant>
      <vt:variant>
        <vt:lpwstr>_Toc414432036</vt:lpwstr>
      </vt:variant>
      <vt:variant>
        <vt:i4>1245235</vt:i4>
      </vt:variant>
      <vt:variant>
        <vt:i4>1133</vt:i4>
      </vt:variant>
      <vt:variant>
        <vt:i4>0</vt:i4>
      </vt:variant>
      <vt:variant>
        <vt:i4>5</vt:i4>
      </vt:variant>
      <vt:variant>
        <vt:lpwstr/>
      </vt:variant>
      <vt:variant>
        <vt:lpwstr>_Toc414432035</vt:lpwstr>
      </vt:variant>
      <vt:variant>
        <vt:i4>1245235</vt:i4>
      </vt:variant>
      <vt:variant>
        <vt:i4>1127</vt:i4>
      </vt:variant>
      <vt:variant>
        <vt:i4>0</vt:i4>
      </vt:variant>
      <vt:variant>
        <vt:i4>5</vt:i4>
      </vt:variant>
      <vt:variant>
        <vt:lpwstr/>
      </vt:variant>
      <vt:variant>
        <vt:lpwstr>_Toc414432034</vt:lpwstr>
      </vt:variant>
      <vt:variant>
        <vt:i4>1245235</vt:i4>
      </vt:variant>
      <vt:variant>
        <vt:i4>1121</vt:i4>
      </vt:variant>
      <vt:variant>
        <vt:i4>0</vt:i4>
      </vt:variant>
      <vt:variant>
        <vt:i4>5</vt:i4>
      </vt:variant>
      <vt:variant>
        <vt:lpwstr/>
      </vt:variant>
      <vt:variant>
        <vt:lpwstr>_Toc414432033</vt:lpwstr>
      </vt:variant>
      <vt:variant>
        <vt:i4>1245235</vt:i4>
      </vt:variant>
      <vt:variant>
        <vt:i4>1115</vt:i4>
      </vt:variant>
      <vt:variant>
        <vt:i4>0</vt:i4>
      </vt:variant>
      <vt:variant>
        <vt:i4>5</vt:i4>
      </vt:variant>
      <vt:variant>
        <vt:lpwstr/>
      </vt:variant>
      <vt:variant>
        <vt:lpwstr>_Toc414432032</vt:lpwstr>
      </vt:variant>
      <vt:variant>
        <vt:i4>1245235</vt:i4>
      </vt:variant>
      <vt:variant>
        <vt:i4>1109</vt:i4>
      </vt:variant>
      <vt:variant>
        <vt:i4>0</vt:i4>
      </vt:variant>
      <vt:variant>
        <vt:i4>5</vt:i4>
      </vt:variant>
      <vt:variant>
        <vt:lpwstr/>
      </vt:variant>
      <vt:variant>
        <vt:lpwstr>_Toc414432031</vt:lpwstr>
      </vt:variant>
      <vt:variant>
        <vt:i4>1245235</vt:i4>
      </vt:variant>
      <vt:variant>
        <vt:i4>1103</vt:i4>
      </vt:variant>
      <vt:variant>
        <vt:i4>0</vt:i4>
      </vt:variant>
      <vt:variant>
        <vt:i4>5</vt:i4>
      </vt:variant>
      <vt:variant>
        <vt:lpwstr/>
      </vt:variant>
      <vt:variant>
        <vt:lpwstr>_Toc414432030</vt:lpwstr>
      </vt:variant>
      <vt:variant>
        <vt:i4>1179699</vt:i4>
      </vt:variant>
      <vt:variant>
        <vt:i4>1097</vt:i4>
      </vt:variant>
      <vt:variant>
        <vt:i4>0</vt:i4>
      </vt:variant>
      <vt:variant>
        <vt:i4>5</vt:i4>
      </vt:variant>
      <vt:variant>
        <vt:lpwstr/>
      </vt:variant>
      <vt:variant>
        <vt:lpwstr>_Toc414432029</vt:lpwstr>
      </vt:variant>
      <vt:variant>
        <vt:i4>1179699</vt:i4>
      </vt:variant>
      <vt:variant>
        <vt:i4>1091</vt:i4>
      </vt:variant>
      <vt:variant>
        <vt:i4>0</vt:i4>
      </vt:variant>
      <vt:variant>
        <vt:i4>5</vt:i4>
      </vt:variant>
      <vt:variant>
        <vt:lpwstr/>
      </vt:variant>
      <vt:variant>
        <vt:lpwstr>_Toc414432028</vt:lpwstr>
      </vt:variant>
      <vt:variant>
        <vt:i4>1179699</vt:i4>
      </vt:variant>
      <vt:variant>
        <vt:i4>1085</vt:i4>
      </vt:variant>
      <vt:variant>
        <vt:i4>0</vt:i4>
      </vt:variant>
      <vt:variant>
        <vt:i4>5</vt:i4>
      </vt:variant>
      <vt:variant>
        <vt:lpwstr/>
      </vt:variant>
      <vt:variant>
        <vt:lpwstr>_Toc414432027</vt:lpwstr>
      </vt:variant>
      <vt:variant>
        <vt:i4>1179699</vt:i4>
      </vt:variant>
      <vt:variant>
        <vt:i4>1079</vt:i4>
      </vt:variant>
      <vt:variant>
        <vt:i4>0</vt:i4>
      </vt:variant>
      <vt:variant>
        <vt:i4>5</vt:i4>
      </vt:variant>
      <vt:variant>
        <vt:lpwstr/>
      </vt:variant>
      <vt:variant>
        <vt:lpwstr>_Toc414432026</vt:lpwstr>
      </vt:variant>
      <vt:variant>
        <vt:i4>1179699</vt:i4>
      </vt:variant>
      <vt:variant>
        <vt:i4>1073</vt:i4>
      </vt:variant>
      <vt:variant>
        <vt:i4>0</vt:i4>
      </vt:variant>
      <vt:variant>
        <vt:i4>5</vt:i4>
      </vt:variant>
      <vt:variant>
        <vt:lpwstr/>
      </vt:variant>
      <vt:variant>
        <vt:lpwstr>_Toc414432025</vt:lpwstr>
      </vt:variant>
      <vt:variant>
        <vt:i4>1179699</vt:i4>
      </vt:variant>
      <vt:variant>
        <vt:i4>1067</vt:i4>
      </vt:variant>
      <vt:variant>
        <vt:i4>0</vt:i4>
      </vt:variant>
      <vt:variant>
        <vt:i4>5</vt:i4>
      </vt:variant>
      <vt:variant>
        <vt:lpwstr/>
      </vt:variant>
      <vt:variant>
        <vt:lpwstr>_Toc414432024</vt:lpwstr>
      </vt:variant>
      <vt:variant>
        <vt:i4>1179699</vt:i4>
      </vt:variant>
      <vt:variant>
        <vt:i4>1061</vt:i4>
      </vt:variant>
      <vt:variant>
        <vt:i4>0</vt:i4>
      </vt:variant>
      <vt:variant>
        <vt:i4>5</vt:i4>
      </vt:variant>
      <vt:variant>
        <vt:lpwstr/>
      </vt:variant>
      <vt:variant>
        <vt:lpwstr>_Toc414432023</vt:lpwstr>
      </vt:variant>
      <vt:variant>
        <vt:i4>1179699</vt:i4>
      </vt:variant>
      <vt:variant>
        <vt:i4>1055</vt:i4>
      </vt:variant>
      <vt:variant>
        <vt:i4>0</vt:i4>
      </vt:variant>
      <vt:variant>
        <vt:i4>5</vt:i4>
      </vt:variant>
      <vt:variant>
        <vt:lpwstr/>
      </vt:variant>
      <vt:variant>
        <vt:lpwstr>_Toc414432022</vt:lpwstr>
      </vt:variant>
      <vt:variant>
        <vt:i4>1179699</vt:i4>
      </vt:variant>
      <vt:variant>
        <vt:i4>1049</vt:i4>
      </vt:variant>
      <vt:variant>
        <vt:i4>0</vt:i4>
      </vt:variant>
      <vt:variant>
        <vt:i4>5</vt:i4>
      </vt:variant>
      <vt:variant>
        <vt:lpwstr/>
      </vt:variant>
      <vt:variant>
        <vt:lpwstr>_Toc414432021</vt:lpwstr>
      </vt:variant>
      <vt:variant>
        <vt:i4>1179699</vt:i4>
      </vt:variant>
      <vt:variant>
        <vt:i4>1043</vt:i4>
      </vt:variant>
      <vt:variant>
        <vt:i4>0</vt:i4>
      </vt:variant>
      <vt:variant>
        <vt:i4>5</vt:i4>
      </vt:variant>
      <vt:variant>
        <vt:lpwstr/>
      </vt:variant>
      <vt:variant>
        <vt:lpwstr>_Toc414432020</vt:lpwstr>
      </vt:variant>
      <vt:variant>
        <vt:i4>1114163</vt:i4>
      </vt:variant>
      <vt:variant>
        <vt:i4>1037</vt:i4>
      </vt:variant>
      <vt:variant>
        <vt:i4>0</vt:i4>
      </vt:variant>
      <vt:variant>
        <vt:i4>5</vt:i4>
      </vt:variant>
      <vt:variant>
        <vt:lpwstr/>
      </vt:variant>
      <vt:variant>
        <vt:lpwstr>_Toc414432019</vt:lpwstr>
      </vt:variant>
      <vt:variant>
        <vt:i4>1114163</vt:i4>
      </vt:variant>
      <vt:variant>
        <vt:i4>1031</vt:i4>
      </vt:variant>
      <vt:variant>
        <vt:i4>0</vt:i4>
      </vt:variant>
      <vt:variant>
        <vt:i4>5</vt:i4>
      </vt:variant>
      <vt:variant>
        <vt:lpwstr/>
      </vt:variant>
      <vt:variant>
        <vt:lpwstr>_Toc414432018</vt:lpwstr>
      </vt:variant>
      <vt:variant>
        <vt:i4>1114163</vt:i4>
      </vt:variant>
      <vt:variant>
        <vt:i4>1025</vt:i4>
      </vt:variant>
      <vt:variant>
        <vt:i4>0</vt:i4>
      </vt:variant>
      <vt:variant>
        <vt:i4>5</vt:i4>
      </vt:variant>
      <vt:variant>
        <vt:lpwstr/>
      </vt:variant>
      <vt:variant>
        <vt:lpwstr>_Toc414432017</vt:lpwstr>
      </vt:variant>
      <vt:variant>
        <vt:i4>1114163</vt:i4>
      </vt:variant>
      <vt:variant>
        <vt:i4>1019</vt:i4>
      </vt:variant>
      <vt:variant>
        <vt:i4>0</vt:i4>
      </vt:variant>
      <vt:variant>
        <vt:i4>5</vt:i4>
      </vt:variant>
      <vt:variant>
        <vt:lpwstr/>
      </vt:variant>
      <vt:variant>
        <vt:lpwstr>_Toc414432016</vt:lpwstr>
      </vt:variant>
      <vt:variant>
        <vt:i4>1114163</vt:i4>
      </vt:variant>
      <vt:variant>
        <vt:i4>1013</vt:i4>
      </vt:variant>
      <vt:variant>
        <vt:i4>0</vt:i4>
      </vt:variant>
      <vt:variant>
        <vt:i4>5</vt:i4>
      </vt:variant>
      <vt:variant>
        <vt:lpwstr/>
      </vt:variant>
      <vt:variant>
        <vt:lpwstr>_Toc414432015</vt:lpwstr>
      </vt:variant>
      <vt:variant>
        <vt:i4>1114163</vt:i4>
      </vt:variant>
      <vt:variant>
        <vt:i4>1007</vt:i4>
      </vt:variant>
      <vt:variant>
        <vt:i4>0</vt:i4>
      </vt:variant>
      <vt:variant>
        <vt:i4>5</vt:i4>
      </vt:variant>
      <vt:variant>
        <vt:lpwstr/>
      </vt:variant>
      <vt:variant>
        <vt:lpwstr>_Toc414432014</vt:lpwstr>
      </vt:variant>
      <vt:variant>
        <vt:i4>1114163</vt:i4>
      </vt:variant>
      <vt:variant>
        <vt:i4>1001</vt:i4>
      </vt:variant>
      <vt:variant>
        <vt:i4>0</vt:i4>
      </vt:variant>
      <vt:variant>
        <vt:i4>5</vt:i4>
      </vt:variant>
      <vt:variant>
        <vt:lpwstr/>
      </vt:variant>
      <vt:variant>
        <vt:lpwstr>_Toc414432013</vt:lpwstr>
      </vt:variant>
      <vt:variant>
        <vt:i4>1114163</vt:i4>
      </vt:variant>
      <vt:variant>
        <vt:i4>995</vt:i4>
      </vt:variant>
      <vt:variant>
        <vt:i4>0</vt:i4>
      </vt:variant>
      <vt:variant>
        <vt:i4>5</vt:i4>
      </vt:variant>
      <vt:variant>
        <vt:lpwstr/>
      </vt:variant>
      <vt:variant>
        <vt:lpwstr>_Toc414432012</vt:lpwstr>
      </vt:variant>
      <vt:variant>
        <vt:i4>1114163</vt:i4>
      </vt:variant>
      <vt:variant>
        <vt:i4>989</vt:i4>
      </vt:variant>
      <vt:variant>
        <vt:i4>0</vt:i4>
      </vt:variant>
      <vt:variant>
        <vt:i4>5</vt:i4>
      </vt:variant>
      <vt:variant>
        <vt:lpwstr/>
      </vt:variant>
      <vt:variant>
        <vt:lpwstr>_Toc414432011</vt:lpwstr>
      </vt:variant>
      <vt:variant>
        <vt:i4>1114163</vt:i4>
      </vt:variant>
      <vt:variant>
        <vt:i4>983</vt:i4>
      </vt:variant>
      <vt:variant>
        <vt:i4>0</vt:i4>
      </vt:variant>
      <vt:variant>
        <vt:i4>5</vt:i4>
      </vt:variant>
      <vt:variant>
        <vt:lpwstr/>
      </vt:variant>
      <vt:variant>
        <vt:lpwstr>_Toc414432010</vt:lpwstr>
      </vt:variant>
      <vt:variant>
        <vt:i4>1048627</vt:i4>
      </vt:variant>
      <vt:variant>
        <vt:i4>977</vt:i4>
      </vt:variant>
      <vt:variant>
        <vt:i4>0</vt:i4>
      </vt:variant>
      <vt:variant>
        <vt:i4>5</vt:i4>
      </vt:variant>
      <vt:variant>
        <vt:lpwstr/>
      </vt:variant>
      <vt:variant>
        <vt:lpwstr>_Toc414432009</vt:lpwstr>
      </vt:variant>
      <vt:variant>
        <vt:i4>1048627</vt:i4>
      </vt:variant>
      <vt:variant>
        <vt:i4>971</vt:i4>
      </vt:variant>
      <vt:variant>
        <vt:i4>0</vt:i4>
      </vt:variant>
      <vt:variant>
        <vt:i4>5</vt:i4>
      </vt:variant>
      <vt:variant>
        <vt:lpwstr/>
      </vt:variant>
      <vt:variant>
        <vt:lpwstr>_Toc414432008</vt:lpwstr>
      </vt:variant>
      <vt:variant>
        <vt:i4>1048627</vt:i4>
      </vt:variant>
      <vt:variant>
        <vt:i4>965</vt:i4>
      </vt:variant>
      <vt:variant>
        <vt:i4>0</vt:i4>
      </vt:variant>
      <vt:variant>
        <vt:i4>5</vt:i4>
      </vt:variant>
      <vt:variant>
        <vt:lpwstr/>
      </vt:variant>
      <vt:variant>
        <vt:lpwstr>_Toc414432007</vt:lpwstr>
      </vt:variant>
      <vt:variant>
        <vt:i4>1048627</vt:i4>
      </vt:variant>
      <vt:variant>
        <vt:i4>959</vt:i4>
      </vt:variant>
      <vt:variant>
        <vt:i4>0</vt:i4>
      </vt:variant>
      <vt:variant>
        <vt:i4>5</vt:i4>
      </vt:variant>
      <vt:variant>
        <vt:lpwstr/>
      </vt:variant>
      <vt:variant>
        <vt:lpwstr>_Toc414432006</vt:lpwstr>
      </vt:variant>
      <vt:variant>
        <vt:i4>1048627</vt:i4>
      </vt:variant>
      <vt:variant>
        <vt:i4>953</vt:i4>
      </vt:variant>
      <vt:variant>
        <vt:i4>0</vt:i4>
      </vt:variant>
      <vt:variant>
        <vt:i4>5</vt:i4>
      </vt:variant>
      <vt:variant>
        <vt:lpwstr/>
      </vt:variant>
      <vt:variant>
        <vt:lpwstr>_Toc414432005</vt:lpwstr>
      </vt:variant>
      <vt:variant>
        <vt:i4>1048627</vt:i4>
      </vt:variant>
      <vt:variant>
        <vt:i4>947</vt:i4>
      </vt:variant>
      <vt:variant>
        <vt:i4>0</vt:i4>
      </vt:variant>
      <vt:variant>
        <vt:i4>5</vt:i4>
      </vt:variant>
      <vt:variant>
        <vt:lpwstr/>
      </vt:variant>
      <vt:variant>
        <vt:lpwstr>_Toc414432004</vt:lpwstr>
      </vt:variant>
      <vt:variant>
        <vt:i4>1048627</vt:i4>
      </vt:variant>
      <vt:variant>
        <vt:i4>941</vt:i4>
      </vt:variant>
      <vt:variant>
        <vt:i4>0</vt:i4>
      </vt:variant>
      <vt:variant>
        <vt:i4>5</vt:i4>
      </vt:variant>
      <vt:variant>
        <vt:lpwstr/>
      </vt:variant>
      <vt:variant>
        <vt:lpwstr>_Toc414432003</vt:lpwstr>
      </vt:variant>
      <vt:variant>
        <vt:i4>1048627</vt:i4>
      </vt:variant>
      <vt:variant>
        <vt:i4>935</vt:i4>
      </vt:variant>
      <vt:variant>
        <vt:i4>0</vt:i4>
      </vt:variant>
      <vt:variant>
        <vt:i4>5</vt:i4>
      </vt:variant>
      <vt:variant>
        <vt:lpwstr/>
      </vt:variant>
      <vt:variant>
        <vt:lpwstr>_Toc414432002</vt:lpwstr>
      </vt:variant>
      <vt:variant>
        <vt:i4>1048627</vt:i4>
      </vt:variant>
      <vt:variant>
        <vt:i4>929</vt:i4>
      </vt:variant>
      <vt:variant>
        <vt:i4>0</vt:i4>
      </vt:variant>
      <vt:variant>
        <vt:i4>5</vt:i4>
      </vt:variant>
      <vt:variant>
        <vt:lpwstr/>
      </vt:variant>
      <vt:variant>
        <vt:lpwstr>_Toc414432001</vt:lpwstr>
      </vt:variant>
      <vt:variant>
        <vt:i4>1048627</vt:i4>
      </vt:variant>
      <vt:variant>
        <vt:i4>923</vt:i4>
      </vt:variant>
      <vt:variant>
        <vt:i4>0</vt:i4>
      </vt:variant>
      <vt:variant>
        <vt:i4>5</vt:i4>
      </vt:variant>
      <vt:variant>
        <vt:lpwstr/>
      </vt:variant>
      <vt:variant>
        <vt:lpwstr>_Toc414432000</vt:lpwstr>
      </vt:variant>
      <vt:variant>
        <vt:i4>1703994</vt:i4>
      </vt:variant>
      <vt:variant>
        <vt:i4>917</vt:i4>
      </vt:variant>
      <vt:variant>
        <vt:i4>0</vt:i4>
      </vt:variant>
      <vt:variant>
        <vt:i4>5</vt:i4>
      </vt:variant>
      <vt:variant>
        <vt:lpwstr/>
      </vt:variant>
      <vt:variant>
        <vt:lpwstr>_Toc414431999</vt:lpwstr>
      </vt:variant>
      <vt:variant>
        <vt:i4>1703994</vt:i4>
      </vt:variant>
      <vt:variant>
        <vt:i4>911</vt:i4>
      </vt:variant>
      <vt:variant>
        <vt:i4>0</vt:i4>
      </vt:variant>
      <vt:variant>
        <vt:i4>5</vt:i4>
      </vt:variant>
      <vt:variant>
        <vt:lpwstr/>
      </vt:variant>
      <vt:variant>
        <vt:lpwstr>_Toc414431998</vt:lpwstr>
      </vt:variant>
      <vt:variant>
        <vt:i4>1703994</vt:i4>
      </vt:variant>
      <vt:variant>
        <vt:i4>905</vt:i4>
      </vt:variant>
      <vt:variant>
        <vt:i4>0</vt:i4>
      </vt:variant>
      <vt:variant>
        <vt:i4>5</vt:i4>
      </vt:variant>
      <vt:variant>
        <vt:lpwstr/>
      </vt:variant>
      <vt:variant>
        <vt:lpwstr>_Toc414431997</vt:lpwstr>
      </vt:variant>
      <vt:variant>
        <vt:i4>1703994</vt:i4>
      </vt:variant>
      <vt:variant>
        <vt:i4>899</vt:i4>
      </vt:variant>
      <vt:variant>
        <vt:i4>0</vt:i4>
      </vt:variant>
      <vt:variant>
        <vt:i4>5</vt:i4>
      </vt:variant>
      <vt:variant>
        <vt:lpwstr/>
      </vt:variant>
      <vt:variant>
        <vt:lpwstr>_Toc414431996</vt:lpwstr>
      </vt:variant>
      <vt:variant>
        <vt:i4>1703994</vt:i4>
      </vt:variant>
      <vt:variant>
        <vt:i4>893</vt:i4>
      </vt:variant>
      <vt:variant>
        <vt:i4>0</vt:i4>
      </vt:variant>
      <vt:variant>
        <vt:i4>5</vt:i4>
      </vt:variant>
      <vt:variant>
        <vt:lpwstr/>
      </vt:variant>
      <vt:variant>
        <vt:lpwstr>_Toc414431995</vt:lpwstr>
      </vt:variant>
      <vt:variant>
        <vt:i4>1703994</vt:i4>
      </vt:variant>
      <vt:variant>
        <vt:i4>887</vt:i4>
      </vt:variant>
      <vt:variant>
        <vt:i4>0</vt:i4>
      </vt:variant>
      <vt:variant>
        <vt:i4>5</vt:i4>
      </vt:variant>
      <vt:variant>
        <vt:lpwstr/>
      </vt:variant>
      <vt:variant>
        <vt:lpwstr>_Toc414431994</vt:lpwstr>
      </vt:variant>
      <vt:variant>
        <vt:i4>1703994</vt:i4>
      </vt:variant>
      <vt:variant>
        <vt:i4>881</vt:i4>
      </vt:variant>
      <vt:variant>
        <vt:i4>0</vt:i4>
      </vt:variant>
      <vt:variant>
        <vt:i4>5</vt:i4>
      </vt:variant>
      <vt:variant>
        <vt:lpwstr/>
      </vt:variant>
      <vt:variant>
        <vt:lpwstr>_Toc414431993</vt:lpwstr>
      </vt:variant>
      <vt:variant>
        <vt:i4>1703994</vt:i4>
      </vt:variant>
      <vt:variant>
        <vt:i4>875</vt:i4>
      </vt:variant>
      <vt:variant>
        <vt:i4>0</vt:i4>
      </vt:variant>
      <vt:variant>
        <vt:i4>5</vt:i4>
      </vt:variant>
      <vt:variant>
        <vt:lpwstr/>
      </vt:variant>
      <vt:variant>
        <vt:lpwstr>_Toc414431992</vt:lpwstr>
      </vt:variant>
      <vt:variant>
        <vt:i4>1703994</vt:i4>
      </vt:variant>
      <vt:variant>
        <vt:i4>869</vt:i4>
      </vt:variant>
      <vt:variant>
        <vt:i4>0</vt:i4>
      </vt:variant>
      <vt:variant>
        <vt:i4>5</vt:i4>
      </vt:variant>
      <vt:variant>
        <vt:lpwstr/>
      </vt:variant>
      <vt:variant>
        <vt:lpwstr>_Toc414431991</vt:lpwstr>
      </vt:variant>
      <vt:variant>
        <vt:i4>1703994</vt:i4>
      </vt:variant>
      <vt:variant>
        <vt:i4>863</vt:i4>
      </vt:variant>
      <vt:variant>
        <vt:i4>0</vt:i4>
      </vt:variant>
      <vt:variant>
        <vt:i4>5</vt:i4>
      </vt:variant>
      <vt:variant>
        <vt:lpwstr/>
      </vt:variant>
      <vt:variant>
        <vt:lpwstr>_Toc414431990</vt:lpwstr>
      </vt:variant>
      <vt:variant>
        <vt:i4>1769530</vt:i4>
      </vt:variant>
      <vt:variant>
        <vt:i4>857</vt:i4>
      </vt:variant>
      <vt:variant>
        <vt:i4>0</vt:i4>
      </vt:variant>
      <vt:variant>
        <vt:i4>5</vt:i4>
      </vt:variant>
      <vt:variant>
        <vt:lpwstr/>
      </vt:variant>
      <vt:variant>
        <vt:lpwstr>_Toc414431989</vt:lpwstr>
      </vt:variant>
      <vt:variant>
        <vt:i4>1769530</vt:i4>
      </vt:variant>
      <vt:variant>
        <vt:i4>851</vt:i4>
      </vt:variant>
      <vt:variant>
        <vt:i4>0</vt:i4>
      </vt:variant>
      <vt:variant>
        <vt:i4>5</vt:i4>
      </vt:variant>
      <vt:variant>
        <vt:lpwstr/>
      </vt:variant>
      <vt:variant>
        <vt:lpwstr>_Toc414431988</vt:lpwstr>
      </vt:variant>
      <vt:variant>
        <vt:i4>1769530</vt:i4>
      </vt:variant>
      <vt:variant>
        <vt:i4>845</vt:i4>
      </vt:variant>
      <vt:variant>
        <vt:i4>0</vt:i4>
      </vt:variant>
      <vt:variant>
        <vt:i4>5</vt:i4>
      </vt:variant>
      <vt:variant>
        <vt:lpwstr/>
      </vt:variant>
      <vt:variant>
        <vt:lpwstr>_Toc414431987</vt:lpwstr>
      </vt:variant>
      <vt:variant>
        <vt:i4>1769530</vt:i4>
      </vt:variant>
      <vt:variant>
        <vt:i4>839</vt:i4>
      </vt:variant>
      <vt:variant>
        <vt:i4>0</vt:i4>
      </vt:variant>
      <vt:variant>
        <vt:i4>5</vt:i4>
      </vt:variant>
      <vt:variant>
        <vt:lpwstr/>
      </vt:variant>
      <vt:variant>
        <vt:lpwstr>_Toc414431986</vt:lpwstr>
      </vt:variant>
      <vt:variant>
        <vt:i4>1769530</vt:i4>
      </vt:variant>
      <vt:variant>
        <vt:i4>833</vt:i4>
      </vt:variant>
      <vt:variant>
        <vt:i4>0</vt:i4>
      </vt:variant>
      <vt:variant>
        <vt:i4>5</vt:i4>
      </vt:variant>
      <vt:variant>
        <vt:lpwstr/>
      </vt:variant>
      <vt:variant>
        <vt:lpwstr>_Toc414431985</vt:lpwstr>
      </vt:variant>
      <vt:variant>
        <vt:i4>1769530</vt:i4>
      </vt:variant>
      <vt:variant>
        <vt:i4>827</vt:i4>
      </vt:variant>
      <vt:variant>
        <vt:i4>0</vt:i4>
      </vt:variant>
      <vt:variant>
        <vt:i4>5</vt:i4>
      </vt:variant>
      <vt:variant>
        <vt:lpwstr/>
      </vt:variant>
      <vt:variant>
        <vt:lpwstr>_Toc414431984</vt:lpwstr>
      </vt:variant>
      <vt:variant>
        <vt:i4>1769530</vt:i4>
      </vt:variant>
      <vt:variant>
        <vt:i4>821</vt:i4>
      </vt:variant>
      <vt:variant>
        <vt:i4>0</vt:i4>
      </vt:variant>
      <vt:variant>
        <vt:i4>5</vt:i4>
      </vt:variant>
      <vt:variant>
        <vt:lpwstr/>
      </vt:variant>
      <vt:variant>
        <vt:lpwstr>_Toc414431983</vt:lpwstr>
      </vt:variant>
      <vt:variant>
        <vt:i4>1769530</vt:i4>
      </vt:variant>
      <vt:variant>
        <vt:i4>815</vt:i4>
      </vt:variant>
      <vt:variant>
        <vt:i4>0</vt:i4>
      </vt:variant>
      <vt:variant>
        <vt:i4>5</vt:i4>
      </vt:variant>
      <vt:variant>
        <vt:lpwstr/>
      </vt:variant>
      <vt:variant>
        <vt:lpwstr>_Toc414431982</vt:lpwstr>
      </vt:variant>
      <vt:variant>
        <vt:i4>1769530</vt:i4>
      </vt:variant>
      <vt:variant>
        <vt:i4>809</vt:i4>
      </vt:variant>
      <vt:variant>
        <vt:i4>0</vt:i4>
      </vt:variant>
      <vt:variant>
        <vt:i4>5</vt:i4>
      </vt:variant>
      <vt:variant>
        <vt:lpwstr/>
      </vt:variant>
      <vt:variant>
        <vt:lpwstr>_Toc414431981</vt:lpwstr>
      </vt:variant>
      <vt:variant>
        <vt:i4>1769530</vt:i4>
      </vt:variant>
      <vt:variant>
        <vt:i4>803</vt:i4>
      </vt:variant>
      <vt:variant>
        <vt:i4>0</vt:i4>
      </vt:variant>
      <vt:variant>
        <vt:i4>5</vt:i4>
      </vt:variant>
      <vt:variant>
        <vt:lpwstr/>
      </vt:variant>
      <vt:variant>
        <vt:lpwstr>_Toc414431980</vt:lpwstr>
      </vt:variant>
      <vt:variant>
        <vt:i4>1310778</vt:i4>
      </vt:variant>
      <vt:variant>
        <vt:i4>797</vt:i4>
      </vt:variant>
      <vt:variant>
        <vt:i4>0</vt:i4>
      </vt:variant>
      <vt:variant>
        <vt:i4>5</vt:i4>
      </vt:variant>
      <vt:variant>
        <vt:lpwstr/>
      </vt:variant>
      <vt:variant>
        <vt:lpwstr>_Toc414431979</vt:lpwstr>
      </vt:variant>
      <vt:variant>
        <vt:i4>1310778</vt:i4>
      </vt:variant>
      <vt:variant>
        <vt:i4>791</vt:i4>
      </vt:variant>
      <vt:variant>
        <vt:i4>0</vt:i4>
      </vt:variant>
      <vt:variant>
        <vt:i4>5</vt:i4>
      </vt:variant>
      <vt:variant>
        <vt:lpwstr/>
      </vt:variant>
      <vt:variant>
        <vt:lpwstr>_Toc414431978</vt:lpwstr>
      </vt:variant>
      <vt:variant>
        <vt:i4>1310778</vt:i4>
      </vt:variant>
      <vt:variant>
        <vt:i4>785</vt:i4>
      </vt:variant>
      <vt:variant>
        <vt:i4>0</vt:i4>
      </vt:variant>
      <vt:variant>
        <vt:i4>5</vt:i4>
      </vt:variant>
      <vt:variant>
        <vt:lpwstr/>
      </vt:variant>
      <vt:variant>
        <vt:lpwstr>_Toc414431977</vt:lpwstr>
      </vt:variant>
      <vt:variant>
        <vt:i4>1310778</vt:i4>
      </vt:variant>
      <vt:variant>
        <vt:i4>779</vt:i4>
      </vt:variant>
      <vt:variant>
        <vt:i4>0</vt:i4>
      </vt:variant>
      <vt:variant>
        <vt:i4>5</vt:i4>
      </vt:variant>
      <vt:variant>
        <vt:lpwstr/>
      </vt:variant>
      <vt:variant>
        <vt:lpwstr>_Toc414431976</vt:lpwstr>
      </vt:variant>
      <vt:variant>
        <vt:i4>1310778</vt:i4>
      </vt:variant>
      <vt:variant>
        <vt:i4>773</vt:i4>
      </vt:variant>
      <vt:variant>
        <vt:i4>0</vt:i4>
      </vt:variant>
      <vt:variant>
        <vt:i4>5</vt:i4>
      </vt:variant>
      <vt:variant>
        <vt:lpwstr/>
      </vt:variant>
      <vt:variant>
        <vt:lpwstr>_Toc414431975</vt:lpwstr>
      </vt:variant>
      <vt:variant>
        <vt:i4>1310778</vt:i4>
      </vt:variant>
      <vt:variant>
        <vt:i4>767</vt:i4>
      </vt:variant>
      <vt:variant>
        <vt:i4>0</vt:i4>
      </vt:variant>
      <vt:variant>
        <vt:i4>5</vt:i4>
      </vt:variant>
      <vt:variant>
        <vt:lpwstr/>
      </vt:variant>
      <vt:variant>
        <vt:lpwstr>_Toc414431974</vt:lpwstr>
      </vt:variant>
      <vt:variant>
        <vt:i4>1310778</vt:i4>
      </vt:variant>
      <vt:variant>
        <vt:i4>761</vt:i4>
      </vt:variant>
      <vt:variant>
        <vt:i4>0</vt:i4>
      </vt:variant>
      <vt:variant>
        <vt:i4>5</vt:i4>
      </vt:variant>
      <vt:variant>
        <vt:lpwstr/>
      </vt:variant>
      <vt:variant>
        <vt:lpwstr>_Toc414431973</vt:lpwstr>
      </vt:variant>
      <vt:variant>
        <vt:i4>1310778</vt:i4>
      </vt:variant>
      <vt:variant>
        <vt:i4>755</vt:i4>
      </vt:variant>
      <vt:variant>
        <vt:i4>0</vt:i4>
      </vt:variant>
      <vt:variant>
        <vt:i4>5</vt:i4>
      </vt:variant>
      <vt:variant>
        <vt:lpwstr/>
      </vt:variant>
      <vt:variant>
        <vt:lpwstr>_Toc414431972</vt:lpwstr>
      </vt:variant>
      <vt:variant>
        <vt:i4>1310778</vt:i4>
      </vt:variant>
      <vt:variant>
        <vt:i4>749</vt:i4>
      </vt:variant>
      <vt:variant>
        <vt:i4>0</vt:i4>
      </vt:variant>
      <vt:variant>
        <vt:i4>5</vt:i4>
      </vt:variant>
      <vt:variant>
        <vt:lpwstr/>
      </vt:variant>
      <vt:variant>
        <vt:lpwstr>_Toc414431971</vt:lpwstr>
      </vt:variant>
      <vt:variant>
        <vt:i4>1310778</vt:i4>
      </vt:variant>
      <vt:variant>
        <vt:i4>743</vt:i4>
      </vt:variant>
      <vt:variant>
        <vt:i4>0</vt:i4>
      </vt:variant>
      <vt:variant>
        <vt:i4>5</vt:i4>
      </vt:variant>
      <vt:variant>
        <vt:lpwstr/>
      </vt:variant>
      <vt:variant>
        <vt:lpwstr>_Toc414431970</vt:lpwstr>
      </vt:variant>
      <vt:variant>
        <vt:i4>1376314</vt:i4>
      </vt:variant>
      <vt:variant>
        <vt:i4>737</vt:i4>
      </vt:variant>
      <vt:variant>
        <vt:i4>0</vt:i4>
      </vt:variant>
      <vt:variant>
        <vt:i4>5</vt:i4>
      </vt:variant>
      <vt:variant>
        <vt:lpwstr/>
      </vt:variant>
      <vt:variant>
        <vt:lpwstr>_Toc414431969</vt:lpwstr>
      </vt:variant>
      <vt:variant>
        <vt:i4>1376314</vt:i4>
      </vt:variant>
      <vt:variant>
        <vt:i4>731</vt:i4>
      </vt:variant>
      <vt:variant>
        <vt:i4>0</vt:i4>
      </vt:variant>
      <vt:variant>
        <vt:i4>5</vt:i4>
      </vt:variant>
      <vt:variant>
        <vt:lpwstr/>
      </vt:variant>
      <vt:variant>
        <vt:lpwstr>_Toc414431968</vt:lpwstr>
      </vt:variant>
      <vt:variant>
        <vt:i4>1376314</vt:i4>
      </vt:variant>
      <vt:variant>
        <vt:i4>725</vt:i4>
      </vt:variant>
      <vt:variant>
        <vt:i4>0</vt:i4>
      </vt:variant>
      <vt:variant>
        <vt:i4>5</vt:i4>
      </vt:variant>
      <vt:variant>
        <vt:lpwstr/>
      </vt:variant>
      <vt:variant>
        <vt:lpwstr>_Toc414431967</vt:lpwstr>
      </vt:variant>
      <vt:variant>
        <vt:i4>1376314</vt:i4>
      </vt:variant>
      <vt:variant>
        <vt:i4>719</vt:i4>
      </vt:variant>
      <vt:variant>
        <vt:i4>0</vt:i4>
      </vt:variant>
      <vt:variant>
        <vt:i4>5</vt:i4>
      </vt:variant>
      <vt:variant>
        <vt:lpwstr/>
      </vt:variant>
      <vt:variant>
        <vt:lpwstr>_Toc414431966</vt:lpwstr>
      </vt:variant>
      <vt:variant>
        <vt:i4>1376314</vt:i4>
      </vt:variant>
      <vt:variant>
        <vt:i4>713</vt:i4>
      </vt:variant>
      <vt:variant>
        <vt:i4>0</vt:i4>
      </vt:variant>
      <vt:variant>
        <vt:i4>5</vt:i4>
      </vt:variant>
      <vt:variant>
        <vt:lpwstr/>
      </vt:variant>
      <vt:variant>
        <vt:lpwstr>_Toc414431965</vt:lpwstr>
      </vt:variant>
      <vt:variant>
        <vt:i4>1376314</vt:i4>
      </vt:variant>
      <vt:variant>
        <vt:i4>707</vt:i4>
      </vt:variant>
      <vt:variant>
        <vt:i4>0</vt:i4>
      </vt:variant>
      <vt:variant>
        <vt:i4>5</vt:i4>
      </vt:variant>
      <vt:variant>
        <vt:lpwstr/>
      </vt:variant>
      <vt:variant>
        <vt:lpwstr>_Toc414431964</vt:lpwstr>
      </vt:variant>
      <vt:variant>
        <vt:i4>1376314</vt:i4>
      </vt:variant>
      <vt:variant>
        <vt:i4>701</vt:i4>
      </vt:variant>
      <vt:variant>
        <vt:i4>0</vt:i4>
      </vt:variant>
      <vt:variant>
        <vt:i4>5</vt:i4>
      </vt:variant>
      <vt:variant>
        <vt:lpwstr/>
      </vt:variant>
      <vt:variant>
        <vt:lpwstr>_Toc414431963</vt:lpwstr>
      </vt:variant>
      <vt:variant>
        <vt:i4>1376314</vt:i4>
      </vt:variant>
      <vt:variant>
        <vt:i4>695</vt:i4>
      </vt:variant>
      <vt:variant>
        <vt:i4>0</vt:i4>
      </vt:variant>
      <vt:variant>
        <vt:i4>5</vt:i4>
      </vt:variant>
      <vt:variant>
        <vt:lpwstr/>
      </vt:variant>
      <vt:variant>
        <vt:lpwstr>_Toc414431962</vt:lpwstr>
      </vt:variant>
      <vt:variant>
        <vt:i4>1376314</vt:i4>
      </vt:variant>
      <vt:variant>
        <vt:i4>689</vt:i4>
      </vt:variant>
      <vt:variant>
        <vt:i4>0</vt:i4>
      </vt:variant>
      <vt:variant>
        <vt:i4>5</vt:i4>
      </vt:variant>
      <vt:variant>
        <vt:lpwstr/>
      </vt:variant>
      <vt:variant>
        <vt:lpwstr>_Toc414431961</vt:lpwstr>
      </vt:variant>
      <vt:variant>
        <vt:i4>1376314</vt:i4>
      </vt:variant>
      <vt:variant>
        <vt:i4>683</vt:i4>
      </vt:variant>
      <vt:variant>
        <vt:i4>0</vt:i4>
      </vt:variant>
      <vt:variant>
        <vt:i4>5</vt:i4>
      </vt:variant>
      <vt:variant>
        <vt:lpwstr/>
      </vt:variant>
      <vt:variant>
        <vt:lpwstr>_Toc414431960</vt:lpwstr>
      </vt:variant>
      <vt:variant>
        <vt:i4>1441850</vt:i4>
      </vt:variant>
      <vt:variant>
        <vt:i4>677</vt:i4>
      </vt:variant>
      <vt:variant>
        <vt:i4>0</vt:i4>
      </vt:variant>
      <vt:variant>
        <vt:i4>5</vt:i4>
      </vt:variant>
      <vt:variant>
        <vt:lpwstr/>
      </vt:variant>
      <vt:variant>
        <vt:lpwstr>_Toc414431959</vt:lpwstr>
      </vt:variant>
      <vt:variant>
        <vt:i4>1441850</vt:i4>
      </vt:variant>
      <vt:variant>
        <vt:i4>671</vt:i4>
      </vt:variant>
      <vt:variant>
        <vt:i4>0</vt:i4>
      </vt:variant>
      <vt:variant>
        <vt:i4>5</vt:i4>
      </vt:variant>
      <vt:variant>
        <vt:lpwstr/>
      </vt:variant>
      <vt:variant>
        <vt:lpwstr>_Toc414431958</vt:lpwstr>
      </vt:variant>
      <vt:variant>
        <vt:i4>1441850</vt:i4>
      </vt:variant>
      <vt:variant>
        <vt:i4>665</vt:i4>
      </vt:variant>
      <vt:variant>
        <vt:i4>0</vt:i4>
      </vt:variant>
      <vt:variant>
        <vt:i4>5</vt:i4>
      </vt:variant>
      <vt:variant>
        <vt:lpwstr/>
      </vt:variant>
      <vt:variant>
        <vt:lpwstr>_Toc414431957</vt:lpwstr>
      </vt:variant>
      <vt:variant>
        <vt:i4>1441850</vt:i4>
      </vt:variant>
      <vt:variant>
        <vt:i4>659</vt:i4>
      </vt:variant>
      <vt:variant>
        <vt:i4>0</vt:i4>
      </vt:variant>
      <vt:variant>
        <vt:i4>5</vt:i4>
      </vt:variant>
      <vt:variant>
        <vt:lpwstr/>
      </vt:variant>
      <vt:variant>
        <vt:lpwstr>_Toc414431956</vt:lpwstr>
      </vt:variant>
      <vt:variant>
        <vt:i4>1441850</vt:i4>
      </vt:variant>
      <vt:variant>
        <vt:i4>653</vt:i4>
      </vt:variant>
      <vt:variant>
        <vt:i4>0</vt:i4>
      </vt:variant>
      <vt:variant>
        <vt:i4>5</vt:i4>
      </vt:variant>
      <vt:variant>
        <vt:lpwstr/>
      </vt:variant>
      <vt:variant>
        <vt:lpwstr>_Toc414431955</vt:lpwstr>
      </vt:variant>
      <vt:variant>
        <vt:i4>5111810</vt:i4>
      </vt:variant>
      <vt:variant>
        <vt:i4>648</vt:i4>
      </vt:variant>
      <vt:variant>
        <vt:i4>0</vt:i4>
      </vt:variant>
      <vt:variant>
        <vt:i4>5</vt:i4>
      </vt:variant>
      <vt:variant>
        <vt:lpwstr>http://www.op-vk.cz/</vt:lpwstr>
      </vt:variant>
      <vt:variant>
        <vt:lpwstr/>
      </vt:variant>
      <vt:variant>
        <vt:i4>5111810</vt:i4>
      </vt:variant>
      <vt:variant>
        <vt:i4>645</vt:i4>
      </vt:variant>
      <vt:variant>
        <vt:i4>0</vt:i4>
      </vt:variant>
      <vt:variant>
        <vt:i4>5</vt:i4>
      </vt:variant>
      <vt:variant>
        <vt:lpwstr>http://www.op-vk.cz/</vt:lpwstr>
      </vt:variant>
      <vt:variant>
        <vt:lpwstr/>
      </vt:variant>
      <vt:variant>
        <vt:i4>5177417</vt:i4>
      </vt:variant>
      <vt:variant>
        <vt:i4>642</vt:i4>
      </vt:variant>
      <vt:variant>
        <vt:i4>0</vt:i4>
      </vt:variant>
      <vt:variant>
        <vt:i4>5</vt:i4>
      </vt:variant>
      <vt:variant>
        <vt:lpwstr>http://www.rr-moravskoslezsko.cz/</vt:lpwstr>
      </vt:variant>
      <vt:variant>
        <vt:lpwstr/>
      </vt:variant>
      <vt:variant>
        <vt:i4>5177417</vt:i4>
      </vt:variant>
      <vt:variant>
        <vt:i4>639</vt:i4>
      </vt:variant>
      <vt:variant>
        <vt:i4>0</vt:i4>
      </vt:variant>
      <vt:variant>
        <vt:i4>5</vt:i4>
      </vt:variant>
      <vt:variant>
        <vt:lpwstr>http://www.rr-moravskoslezsko.cz/</vt:lpwstr>
      </vt:variant>
      <vt:variant>
        <vt:lpwstr/>
      </vt:variant>
      <vt:variant>
        <vt:i4>6291519</vt:i4>
      </vt:variant>
      <vt:variant>
        <vt:i4>636</vt:i4>
      </vt:variant>
      <vt:variant>
        <vt:i4>0</vt:i4>
      </vt:variant>
      <vt:variant>
        <vt:i4>5</vt:i4>
      </vt:variant>
      <vt:variant>
        <vt:lpwstr>javascript:__doPostBack('ctl00$PlaceHolderMain$g_039b3b55_a18a_4bb4_adc7_4121ee922f71','__connect=%7bg_fbbd1223_13c2_45e3_9d21_2d04e58d792a</vt:lpwstr>
      </vt:variant>
      <vt:variant>
        <vt:lpwstr>g_4adfdccd_d1be_43bb_9740_8fa22ff35734*@Title=Teoretick%C3%A9 a praktick%C3%A9 vzdel%C3%A1vanie v zdravotn%C3%ADckych %C5%A1kol%C3%A1ch a v zdravotn%C3%ADckych zariadeniach};')</vt:lpwstr>
      </vt:variant>
      <vt:variant>
        <vt:i4>1179662</vt:i4>
      </vt:variant>
      <vt:variant>
        <vt:i4>633</vt:i4>
      </vt:variant>
      <vt:variant>
        <vt:i4>0</vt:i4>
      </vt:variant>
      <vt:variant>
        <vt:i4>5</vt:i4>
      </vt:variant>
      <vt:variant>
        <vt:lpwstr>http://univ3.univ.cz/pro-skoly/zapojene-skoly</vt:lpwstr>
      </vt:variant>
      <vt:variant>
        <vt:lpwstr/>
      </vt:variant>
      <vt:variant>
        <vt:i4>6881335</vt:i4>
      </vt:variant>
      <vt:variant>
        <vt:i4>630</vt:i4>
      </vt:variant>
      <vt:variant>
        <vt:i4>0</vt:i4>
      </vt:variant>
      <vt:variant>
        <vt:i4>5</vt:i4>
      </vt:variant>
      <vt:variant>
        <vt:lpwstr>http://verejna-sprava.kr-moravskoslezsky.cz/cz/dilci-kvalifikace-ve-skolach-moravskoslezskeho-kraje-15160/</vt:lpwstr>
      </vt:variant>
      <vt:variant>
        <vt:lpwstr/>
      </vt:variant>
      <vt:variant>
        <vt:i4>7864381</vt:i4>
      </vt:variant>
      <vt:variant>
        <vt:i4>627</vt:i4>
      </vt:variant>
      <vt:variant>
        <vt:i4>0</vt:i4>
      </vt:variant>
      <vt:variant>
        <vt:i4>5</vt:i4>
      </vt:variant>
      <vt:variant>
        <vt:lpwstr>http://www.narodni-kvalifikace.cz/</vt:lpwstr>
      </vt:variant>
      <vt:variant>
        <vt:lpwstr/>
      </vt:variant>
      <vt:variant>
        <vt:i4>1704029</vt:i4>
      </vt:variant>
      <vt:variant>
        <vt:i4>624</vt:i4>
      </vt:variant>
      <vt:variant>
        <vt:i4>0</vt:i4>
      </vt:variant>
      <vt:variant>
        <vt:i4>5</vt:i4>
      </vt:variant>
      <vt:variant>
        <vt:lpwstr>http://www.narodnikvalifikace.cz/</vt:lpwstr>
      </vt:variant>
      <vt:variant>
        <vt:lpwstr/>
      </vt:variant>
      <vt:variant>
        <vt:i4>6750327</vt:i4>
      </vt:variant>
      <vt:variant>
        <vt:i4>621</vt:i4>
      </vt:variant>
      <vt:variant>
        <vt:i4>0</vt:i4>
      </vt:variant>
      <vt:variant>
        <vt:i4>5</vt:i4>
      </vt:variant>
      <vt:variant>
        <vt:lpwstr>http://www.educity.cz/</vt:lpwstr>
      </vt:variant>
      <vt:variant>
        <vt:lpwstr/>
      </vt:variant>
      <vt:variant>
        <vt:i4>393243</vt:i4>
      </vt:variant>
      <vt:variant>
        <vt:i4>618</vt:i4>
      </vt:variant>
      <vt:variant>
        <vt:i4>0</vt:i4>
      </vt:variant>
      <vt:variant>
        <vt:i4>5</vt:i4>
      </vt:variant>
      <vt:variant>
        <vt:lpwstr>http://www.dvmonitor.cz/</vt:lpwstr>
      </vt:variant>
      <vt:variant>
        <vt:lpwstr/>
      </vt:variant>
      <vt:variant>
        <vt:i4>3866624</vt:i4>
      </vt:variant>
      <vt:variant>
        <vt:i4>615</vt:i4>
      </vt:variant>
      <vt:variant>
        <vt:i4>0</vt:i4>
      </vt:variant>
      <vt:variant>
        <vt:i4>5</vt:i4>
      </vt:variant>
      <vt:variant>
        <vt:lpwstr>http://verejna-sprava.kr-moravskoslezsky.cz/sk_119.html</vt:lpwstr>
      </vt:variant>
      <vt:variant>
        <vt:lpwstr/>
      </vt:variant>
      <vt:variant>
        <vt:i4>4980804</vt:i4>
      </vt:variant>
      <vt:variant>
        <vt:i4>612</vt:i4>
      </vt:variant>
      <vt:variant>
        <vt:i4>0</vt:i4>
      </vt:variant>
      <vt:variant>
        <vt:i4>5</vt:i4>
      </vt:variant>
      <vt:variant>
        <vt:lpwstr>http://univ3.univ.cz/</vt:lpwstr>
      </vt:variant>
      <vt:variant>
        <vt:lpwstr/>
      </vt:variant>
      <vt:variant>
        <vt:i4>393243</vt:i4>
      </vt:variant>
      <vt:variant>
        <vt:i4>609</vt:i4>
      </vt:variant>
      <vt:variant>
        <vt:i4>0</vt:i4>
      </vt:variant>
      <vt:variant>
        <vt:i4>5</vt:i4>
      </vt:variant>
      <vt:variant>
        <vt:lpwstr>http://www.dvmonitor.cz/</vt:lpwstr>
      </vt:variant>
      <vt:variant>
        <vt:lpwstr/>
      </vt:variant>
      <vt:variant>
        <vt:i4>5308495</vt:i4>
      </vt:variant>
      <vt:variant>
        <vt:i4>606</vt:i4>
      </vt:variant>
      <vt:variant>
        <vt:i4>0</vt:i4>
      </vt:variant>
      <vt:variant>
        <vt:i4>5</vt:i4>
      </vt:variant>
      <vt:variant>
        <vt:lpwstr>http://dvpp.msmt.cz/advpp/vybdvpp.asp</vt:lpwstr>
      </vt:variant>
      <vt:variant>
        <vt:lpwstr/>
      </vt:variant>
      <vt:variant>
        <vt:i4>7340132</vt:i4>
      </vt:variant>
      <vt:variant>
        <vt:i4>603</vt:i4>
      </vt:variant>
      <vt:variant>
        <vt:i4>0</vt:i4>
      </vt:variant>
      <vt:variant>
        <vt:i4>5</vt:i4>
      </vt:variant>
      <vt:variant>
        <vt:lpwstr>../AppData/Local/Microsoft/Windows/Temporary Internet Files/Content.Outlook/AppData/Local/Microsoft/Windows/Temporary Internet Files/Content.Outlook/AppData/Local/Microsoft/Windows/Temporary Internet Files/Content.Outlook/AppData/Local/Microsoft/Windows/Temporary Internet Files/Content.Outlook/AppData/Local/Microsoft/Windows/Temporary Internet Files/Content.Outlook/AppData/Local/Microsoft/Windows/Temporary Internet Files/Content.Outlook/AppData/Local/Microsoft/Windows/Temporary Internet Files/Content.Outlook/AppData/Local/Microsoft/Windows/sevcikova2729/AppData/Local/Microsoft/Windows/sevcikova2729/AppData/Local/Microsoft/Windows/Temporary Internet Files/AppData/Local/Microsoft/Windows/Temporary Internet Files/OLK7002/www.rvp.cz</vt:lpwstr>
      </vt:variant>
      <vt:variant>
        <vt:lpwstr/>
      </vt:variant>
      <vt:variant>
        <vt:i4>6291519</vt:i4>
      </vt:variant>
      <vt:variant>
        <vt:i4>600</vt:i4>
      </vt:variant>
      <vt:variant>
        <vt:i4>0</vt:i4>
      </vt:variant>
      <vt:variant>
        <vt:i4>5</vt:i4>
      </vt:variant>
      <vt:variant>
        <vt:lpwstr>javascript:__doPostBack('ctl00$PlaceHolderMain$g_039b3b55_a18a_4bb4_adc7_4121ee922f71','__connect=%7bg_fbbd1223_13c2_45e3_9d21_2d04e58d792a</vt:lpwstr>
      </vt:variant>
      <vt:variant>
        <vt:lpwstr>g_4adfdccd_d1be_43bb_9740_8fa22ff35734*@Title=Teoretick%C3%A9 a praktick%C3%A9 vzdel%C3%A1vanie v zdravotn%C3%ADckych %C5%A1kol%C3%A1ch a v zdravotn%C3%ADckych zariadeniach};')</vt:lpwstr>
      </vt:variant>
      <vt:variant>
        <vt:i4>786461</vt:i4>
      </vt:variant>
      <vt:variant>
        <vt:i4>597</vt:i4>
      </vt:variant>
      <vt:variant>
        <vt:i4>0</vt:i4>
      </vt:variant>
      <vt:variant>
        <vt:i4>5</vt:i4>
      </vt:variant>
      <vt:variant>
        <vt:lpwstr>http://www.nuv.cz/pospolu</vt:lpwstr>
      </vt:variant>
      <vt:variant>
        <vt:lpwstr/>
      </vt:variant>
      <vt:variant>
        <vt:i4>8323185</vt:i4>
      </vt:variant>
      <vt:variant>
        <vt:i4>594</vt:i4>
      </vt:variant>
      <vt:variant>
        <vt:i4>0</vt:i4>
      </vt:variant>
      <vt:variant>
        <vt:i4>5</vt:i4>
      </vt:variant>
      <vt:variant>
        <vt:lpwstr>http://www.nuv.cz/</vt:lpwstr>
      </vt:variant>
      <vt:variant>
        <vt:lpwstr/>
      </vt:variant>
      <vt:variant>
        <vt:i4>458768</vt:i4>
      </vt:variant>
      <vt:variant>
        <vt:i4>591</vt:i4>
      </vt:variant>
      <vt:variant>
        <vt:i4>0</vt:i4>
      </vt:variant>
      <vt:variant>
        <vt:i4>5</vt:i4>
      </vt:variant>
      <vt:variant>
        <vt:lpwstr>http://www.infoabsolvent.cz/</vt:lpwstr>
      </vt:variant>
      <vt:variant>
        <vt:lpwstr/>
      </vt:variant>
      <vt:variant>
        <vt:i4>8323185</vt:i4>
      </vt:variant>
      <vt:variant>
        <vt:i4>588</vt:i4>
      </vt:variant>
      <vt:variant>
        <vt:i4>0</vt:i4>
      </vt:variant>
      <vt:variant>
        <vt:i4>5</vt:i4>
      </vt:variant>
      <vt:variant>
        <vt:lpwstr>http://www.nuv.cz/</vt:lpwstr>
      </vt:variant>
      <vt:variant>
        <vt:lpwstr/>
      </vt:variant>
      <vt:variant>
        <vt:i4>8323185</vt:i4>
      </vt:variant>
      <vt:variant>
        <vt:i4>585</vt:i4>
      </vt:variant>
      <vt:variant>
        <vt:i4>0</vt:i4>
      </vt:variant>
      <vt:variant>
        <vt:i4>5</vt:i4>
      </vt:variant>
      <vt:variant>
        <vt:lpwstr>http://www.nuv.cz/</vt:lpwstr>
      </vt:variant>
      <vt:variant>
        <vt:lpwstr/>
      </vt:variant>
      <vt:variant>
        <vt:i4>7340132</vt:i4>
      </vt:variant>
      <vt:variant>
        <vt:i4>582</vt:i4>
      </vt:variant>
      <vt:variant>
        <vt:i4>0</vt:i4>
      </vt:variant>
      <vt:variant>
        <vt:i4>5</vt:i4>
      </vt:variant>
      <vt:variant>
        <vt:lpwstr>../AppData/Local/Microsoft/Windows/Temporary Internet Files/Content.Outlook/AppData/Local/Microsoft/Windows/Temporary Internet Files/Content.Outlook/AppData/Local/Microsoft/Windows/Temporary Internet Files/Content.Outlook/AppData/Local/Microsoft/Windows/Temporary Internet Files/Content.Outlook/AppData/Local/Microsoft/Windows/Temporary Internet Files/Content.Outlook/AppData/Local/Microsoft/Windows/Temporary Internet Files/Content.Outlook/AppData/Local/Microsoft/Windows/Temporary Internet Files/Content.Outlook/AppData/Local/Microsoft/Windows/sevcikova2729/AppData/Local/Microsoft/Windows/sevcikova2729/AppData/Local/Microsoft/Windows/Temporary Internet Files/AppData/Local/Microsoft/Windows/Temporary Internet Files/OLK7002/www.dzs.cz</vt:lpwstr>
      </vt:variant>
      <vt:variant>
        <vt:lpwstr/>
      </vt:variant>
      <vt:variant>
        <vt:i4>7340132</vt:i4>
      </vt:variant>
      <vt:variant>
        <vt:i4>579</vt:i4>
      </vt:variant>
      <vt:variant>
        <vt:i4>0</vt:i4>
      </vt:variant>
      <vt:variant>
        <vt:i4>5</vt:i4>
      </vt:variant>
      <vt:variant>
        <vt:lpwstr>../AppData/Local/Microsoft/Windows/Temporary Internet Files/Content.Outlook/AppData/Local/Microsoft/Windows/Temporary Internet Files/Content.Outlook/AppData/Local/Microsoft/Windows/Temporary Internet Files/Content.Outlook/AppData/Local/Microsoft/Windows/Temporary Internet Files/Content.Outlook/AppData/Local/Microsoft/Windows/Temporary Internet Files/Content.Outlook/AppData/Local/Microsoft/Windows/Temporary Internet Files/Content.Outlook/AppData/Local/Microsoft/Windows/Temporary Internet Files/Content.Outlook/AppData/Local/Microsoft/Windows/sevcikova2729/AppData/Local/Microsoft/Windows/sevcikova2729/AppData/Local/Microsoft/Windows/Temporary Internet Files/AppData/Local/Microsoft/Windows/Temporary Internet Files/OLK7002/www.naep.cz</vt:lpwstr>
      </vt:variant>
      <vt:variant>
        <vt:lpwstr/>
      </vt:variant>
      <vt:variant>
        <vt:i4>7340132</vt:i4>
      </vt:variant>
      <vt:variant>
        <vt:i4>576</vt:i4>
      </vt:variant>
      <vt:variant>
        <vt:i4>0</vt:i4>
      </vt:variant>
      <vt:variant>
        <vt:i4>5</vt:i4>
      </vt:variant>
      <vt:variant>
        <vt:lpwstr>../AppData/Local/Microsoft/Windows/Temporary Internet Files/Content.Outlook/AppData/Local/Microsoft/Windows/Temporary Internet Files/Content.Outlook/AppData/Local/Microsoft/Windows/Temporary Internet Files/Content.Outlook/AppData/Local/Microsoft/Windows/Temporary Internet Files/Content.Outlook/AppData/Local/Microsoft/Windows/Temporary Internet Files/Content.Outlook/AppData/Local/Microsoft/Windows/Temporary Internet Files/Content.Outlook/AppData/Local/Microsoft/Windows/Temporary Internet Files/Content.Outlook/AppData/Local/Microsoft/Windows/sevcikova2729/AppData/Local/Microsoft/Windows/sevcikova2729/AppData/Local/Microsoft/Windows/Temporary Internet Files/AppData/Local/Microsoft/Windows/Temporary Internet Files/OLK7002/www.euroguidance.cz</vt:lpwstr>
      </vt:variant>
      <vt:variant>
        <vt:lpwstr/>
      </vt:variant>
      <vt:variant>
        <vt:i4>458768</vt:i4>
      </vt:variant>
      <vt:variant>
        <vt:i4>573</vt:i4>
      </vt:variant>
      <vt:variant>
        <vt:i4>0</vt:i4>
      </vt:variant>
      <vt:variant>
        <vt:i4>5</vt:i4>
      </vt:variant>
      <vt:variant>
        <vt:lpwstr>http://www.infoabsolvent.cz/</vt:lpwstr>
      </vt:variant>
      <vt:variant>
        <vt:lpwstr/>
      </vt:variant>
      <vt:variant>
        <vt:i4>7274611</vt:i4>
      </vt:variant>
      <vt:variant>
        <vt:i4>570</vt:i4>
      </vt:variant>
      <vt:variant>
        <vt:i4>0</vt:i4>
      </vt:variant>
      <vt:variant>
        <vt:i4>5</vt:i4>
      </vt:variant>
      <vt:variant>
        <vt:lpwstr>http://www.gwo.cz/</vt:lpwstr>
      </vt:variant>
      <vt:variant>
        <vt:lpwstr/>
      </vt:variant>
      <vt:variant>
        <vt:i4>2883693</vt:i4>
      </vt:variant>
      <vt:variant>
        <vt:i4>567</vt:i4>
      </vt:variant>
      <vt:variant>
        <vt:i4>0</vt:i4>
      </vt:variant>
      <vt:variant>
        <vt:i4>5</vt:i4>
      </vt:variant>
      <vt:variant>
        <vt:lpwstr>http://www.portal.mpsv.cz/</vt:lpwstr>
      </vt:variant>
      <vt:variant>
        <vt:lpwstr/>
      </vt:variant>
      <vt:variant>
        <vt:i4>1048604</vt:i4>
      </vt:variant>
      <vt:variant>
        <vt:i4>564</vt:i4>
      </vt:variant>
      <vt:variant>
        <vt:i4>0</vt:i4>
      </vt:variant>
      <vt:variant>
        <vt:i4>5</vt:i4>
      </vt:variant>
      <vt:variant>
        <vt:lpwstr>http://verejna-sprava.kr-moravskoslezsky.cz/skolstvi/jazykova_priprava_cizincu.html</vt:lpwstr>
      </vt:variant>
      <vt:variant>
        <vt:lpwstr/>
      </vt:variant>
      <vt:variant>
        <vt:i4>6619179</vt:i4>
      </vt:variant>
      <vt:variant>
        <vt:i4>561</vt:i4>
      </vt:variant>
      <vt:variant>
        <vt:i4>0</vt:i4>
      </vt:variant>
      <vt:variant>
        <vt:i4>5</vt:i4>
      </vt:variant>
      <vt:variant>
        <vt:lpwstr>http://rvp.cz/</vt:lpwstr>
      </vt:variant>
      <vt:variant>
        <vt:lpwstr/>
      </vt:variant>
      <vt:variant>
        <vt:i4>2293860</vt:i4>
      </vt:variant>
      <vt:variant>
        <vt:i4>558</vt:i4>
      </vt:variant>
      <vt:variant>
        <vt:i4>0</vt:i4>
      </vt:variant>
      <vt:variant>
        <vt:i4>5</vt:i4>
      </vt:variant>
      <vt:variant>
        <vt:lpwstr>https://skoly.nzz.nuov.cz/</vt:lpwstr>
      </vt:variant>
      <vt:variant>
        <vt:lpwstr/>
      </vt:variant>
      <vt:variant>
        <vt:i4>196634</vt:i4>
      </vt:variant>
      <vt:variant>
        <vt:i4>555</vt:i4>
      </vt:variant>
      <vt:variant>
        <vt:i4>0</vt:i4>
      </vt:variant>
      <vt:variant>
        <vt:i4>5</vt:i4>
      </vt:variant>
      <vt:variant>
        <vt:lpwstr>http://verejna-sprava.kr-moravskoslezsky.cz/cz/ekologicka-skola-v-moravskoslezskem-kraji-ve-skolnim-roce-2013-2014-41682/</vt:lpwstr>
      </vt:variant>
      <vt:variant>
        <vt:lpwstr/>
      </vt:variant>
      <vt:variant>
        <vt:i4>6619250</vt:i4>
      </vt:variant>
      <vt:variant>
        <vt:i4>552</vt:i4>
      </vt:variant>
      <vt:variant>
        <vt:i4>0</vt:i4>
      </vt:variant>
      <vt:variant>
        <vt:i4>5</vt:i4>
      </vt:variant>
      <vt:variant>
        <vt:lpwstr>http://www.rvp.cz/</vt:lpwstr>
      </vt:variant>
      <vt:variant>
        <vt:lpwstr/>
      </vt:variant>
      <vt:variant>
        <vt:i4>6619250</vt:i4>
      </vt:variant>
      <vt:variant>
        <vt:i4>549</vt:i4>
      </vt:variant>
      <vt:variant>
        <vt:i4>0</vt:i4>
      </vt:variant>
      <vt:variant>
        <vt:i4>5</vt:i4>
      </vt:variant>
      <vt:variant>
        <vt:lpwstr>http://www.rvp.cz/</vt:lpwstr>
      </vt:variant>
      <vt:variant>
        <vt:lpwstr/>
      </vt:variant>
      <vt:variant>
        <vt:i4>5570584</vt:i4>
      </vt:variant>
      <vt:variant>
        <vt:i4>546</vt:i4>
      </vt:variant>
      <vt:variant>
        <vt:i4>0</vt:i4>
      </vt:variant>
      <vt:variant>
        <vt:i4>5</vt:i4>
      </vt:variant>
      <vt:variant>
        <vt:lpwstr>http://portal.gov.cz/app/zakony/zakon.jsp?page=0&amp;fulltext=&amp;nr=267~2F2013&amp;part=&amp;name=&amp;rpp=15</vt:lpwstr>
      </vt:variant>
      <vt:variant>
        <vt:lpwstr>seznam</vt:lpwstr>
      </vt:variant>
      <vt:variant>
        <vt:i4>5832722</vt:i4>
      </vt:variant>
      <vt:variant>
        <vt:i4>543</vt:i4>
      </vt:variant>
      <vt:variant>
        <vt:i4>0</vt:i4>
      </vt:variant>
      <vt:variant>
        <vt:i4>5</vt:i4>
      </vt:variant>
      <vt:variant>
        <vt:lpwstr>http://portal.gov.cz/app/zakony/zakon.jsp?page=0&amp;fulltext=&amp;nr=155~2F1995&amp;part=&amp;name=&amp;rpp=15</vt:lpwstr>
      </vt:variant>
      <vt:variant>
        <vt:lpwstr>seznam</vt:lpwstr>
      </vt:variant>
      <vt:variant>
        <vt:i4>6094864</vt:i4>
      </vt:variant>
      <vt:variant>
        <vt:i4>540</vt:i4>
      </vt:variant>
      <vt:variant>
        <vt:i4>0</vt:i4>
      </vt:variant>
      <vt:variant>
        <vt:i4>5</vt:i4>
      </vt:variant>
      <vt:variant>
        <vt:lpwstr>http://portal.gov.cz/app/zakony/zakon.jsp?page=0&amp;fulltext=&amp;nr=117~2F1995&amp;part=&amp;name=&amp;rpp=15</vt:lpwstr>
      </vt:variant>
      <vt:variant>
        <vt:lpwstr>seznam</vt:lpwstr>
      </vt:variant>
      <vt:variant>
        <vt:i4>1048629</vt:i4>
      </vt:variant>
      <vt:variant>
        <vt:i4>530</vt:i4>
      </vt:variant>
      <vt:variant>
        <vt:i4>0</vt:i4>
      </vt:variant>
      <vt:variant>
        <vt:i4>5</vt:i4>
      </vt:variant>
      <vt:variant>
        <vt:lpwstr/>
      </vt:variant>
      <vt:variant>
        <vt:lpwstr>_Toc413141665</vt:lpwstr>
      </vt:variant>
      <vt:variant>
        <vt:i4>1048629</vt:i4>
      </vt:variant>
      <vt:variant>
        <vt:i4>524</vt:i4>
      </vt:variant>
      <vt:variant>
        <vt:i4>0</vt:i4>
      </vt:variant>
      <vt:variant>
        <vt:i4>5</vt:i4>
      </vt:variant>
      <vt:variant>
        <vt:lpwstr/>
      </vt:variant>
      <vt:variant>
        <vt:lpwstr>_Toc413141664</vt:lpwstr>
      </vt:variant>
      <vt:variant>
        <vt:i4>1048629</vt:i4>
      </vt:variant>
      <vt:variant>
        <vt:i4>518</vt:i4>
      </vt:variant>
      <vt:variant>
        <vt:i4>0</vt:i4>
      </vt:variant>
      <vt:variant>
        <vt:i4>5</vt:i4>
      </vt:variant>
      <vt:variant>
        <vt:lpwstr/>
      </vt:variant>
      <vt:variant>
        <vt:lpwstr>_Toc413141663</vt:lpwstr>
      </vt:variant>
      <vt:variant>
        <vt:i4>1048629</vt:i4>
      </vt:variant>
      <vt:variant>
        <vt:i4>512</vt:i4>
      </vt:variant>
      <vt:variant>
        <vt:i4>0</vt:i4>
      </vt:variant>
      <vt:variant>
        <vt:i4>5</vt:i4>
      </vt:variant>
      <vt:variant>
        <vt:lpwstr/>
      </vt:variant>
      <vt:variant>
        <vt:lpwstr>_Toc413141662</vt:lpwstr>
      </vt:variant>
      <vt:variant>
        <vt:i4>1048629</vt:i4>
      </vt:variant>
      <vt:variant>
        <vt:i4>506</vt:i4>
      </vt:variant>
      <vt:variant>
        <vt:i4>0</vt:i4>
      </vt:variant>
      <vt:variant>
        <vt:i4>5</vt:i4>
      </vt:variant>
      <vt:variant>
        <vt:lpwstr/>
      </vt:variant>
      <vt:variant>
        <vt:lpwstr>_Toc413141661</vt:lpwstr>
      </vt:variant>
      <vt:variant>
        <vt:i4>1048629</vt:i4>
      </vt:variant>
      <vt:variant>
        <vt:i4>500</vt:i4>
      </vt:variant>
      <vt:variant>
        <vt:i4>0</vt:i4>
      </vt:variant>
      <vt:variant>
        <vt:i4>5</vt:i4>
      </vt:variant>
      <vt:variant>
        <vt:lpwstr/>
      </vt:variant>
      <vt:variant>
        <vt:lpwstr>_Toc413141660</vt:lpwstr>
      </vt:variant>
      <vt:variant>
        <vt:i4>1245237</vt:i4>
      </vt:variant>
      <vt:variant>
        <vt:i4>494</vt:i4>
      </vt:variant>
      <vt:variant>
        <vt:i4>0</vt:i4>
      </vt:variant>
      <vt:variant>
        <vt:i4>5</vt:i4>
      </vt:variant>
      <vt:variant>
        <vt:lpwstr/>
      </vt:variant>
      <vt:variant>
        <vt:lpwstr>_Toc413141659</vt:lpwstr>
      </vt:variant>
      <vt:variant>
        <vt:i4>1245237</vt:i4>
      </vt:variant>
      <vt:variant>
        <vt:i4>488</vt:i4>
      </vt:variant>
      <vt:variant>
        <vt:i4>0</vt:i4>
      </vt:variant>
      <vt:variant>
        <vt:i4>5</vt:i4>
      </vt:variant>
      <vt:variant>
        <vt:lpwstr/>
      </vt:variant>
      <vt:variant>
        <vt:lpwstr>_Toc413141658</vt:lpwstr>
      </vt:variant>
      <vt:variant>
        <vt:i4>1245237</vt:i4>
      </vt:variant>
      <vt:variant>
        <vt:i4>482</vt:i4>
      </vt:variant>
      <vt:variant>
        <vt:i4>0</vt:i4>
      </vt:variant>
      <vt:variant>
        <vt:i4>5</vt:i4>
      </vt:variant>
      <vt:variant>
        <vt:lpwstr/>
      </vt:variant>
      <vt:variant>
        <vt:lpwstr>_Toc413141657</vt:lpwstr>
      </vt:variant>
      <vt:variant>
        <vt:i4>1245237</vt:i4>
      </vt:variant>
      <vt:variant>
        <vt:i4>476</vt:i4>
      </vt:variant>
      <vt:variant>
        <vt:i4>0</vt:i4>
      </vt:variant>
      <vt:variant>
        <vt:i4>5</vt:i4>
      </vt:variant>
      <vt:variant>
        <vt:lpwstr/>
      </vt:variant>
      <vt:variant>
        <vt:lpwstr>_Toc413141656</vt:lpwstr>
      </vt:variant>
      <vt:variant>
        <vt:i4>1245237</vt:i4>
      </vt:variant>
      <vt:variant>
        <vt:i4>470</vt:i4>
      </vt:variant>
      <vt:variant>
        <vt:i4>0</vt:i4>
      </vt:variant>
      <vt:variant>
        <vt:i4>5</vt:i4>
      </vt:variant>
      <vt:variant>
        <vt:lpwstr/>
      </vt:variant>
      <vt:variant>
        <vt:lpwstr>_Toc413141655</vt:lpwstr>
      </vt:variant>
      <vt:variant>
        <vt:i4>1245237</vt:i4>
      </vt:variant>
      <vt:variant>
        <vt:i4>464</vt:i4>
      </vt:variant>
      <vt:variant>
        <vt:i4>0</vt:i4>
      </vt:variant>
      <vt:variant>
        <vt:i4>5</vt:i4>
      </vt:variant>
      <vt:variant>
        <vt:lpwstr/>
      </vt:variant>
      <vt:variant>
        <vt:lpwstr>_Toc413141654</vt:lpwstr>
      </vt:variant>
      <vt:variant>
        <vt:i4>1245237</vt:i4>
      </vt:variant>
      <vt:variant>
        <vt:i4>458</vt:i4>
      </vt:variant>
      <vt:variant>
        <vt:i4>0</vt:i4>
      </vt:variant>
      <vt:variant>
        <vt:i4>5</vt:i4>
      </vt:variant>
      <vt:variant>
        <vt:lpwstr/>
      </vt:variant>
      <vt:variant>
        <vt:lpwstr>_Toc413141653</vt:lpwstr>
      </vt:variant>
      <vt:variant>
        <vt:i4>1245237</vt:i4>
      </vt:variant>
      <vt:variant>
        <vt:i4>452</vt:i4>
      </vt:variant>
      <vt:variant>
        <vt:i4>0</vt:i4>
      </vt:variant>
      <vt:variant>
        <vt:i4>5</vt:i4>
      </vt:variant>
      <vt:variant>
        <vt:lpwstr/>
      </vt:variant>
      <vt:variant>
        <vt:lpwstr>_Toc413141652</vt:lpwstr>
      </vt:variant>
      <vt:variant>
        <vt:i4>1245237</vt:i4>
      </vt:variant>
      <vt:variant>
        <vt:i4>446</vt:i4>
      </vt:variant>
      <vt:variant>
        <vt:i4>0</vt:i4>
      </vt:variant>
      <vt:variant>
        <vt:i4>5</vt:i4>
      </vt:variant>
      <vt:variant>
        <vt:lpwstr/>
      </vt:variant>
      <vt:variant>
        <vt:lpwstr>_Toc413141651</vt:lpwstr>
      </vt:variant>
      <vt:variant>
        <vt:i4>1245237</vt:i4>
      </vt:variant>
      <vt:variant>
        <vt:i4>440</vt:i4>
      </vt:variant>
      <vt:variant>
        <vt:i4>0</vt:i4>
      </vt:variant>
      <vt:variant>
        <vt:i4>5</vt:i4>
      </vt:variant>
      <vt:variant>
        <vt:lpwstr/>
      </vt:variant>
      <vt:variant>
        <vt:lpwstr>_Toc413141650</vt:lpwstr>
      </vt:variant>
      <vt:variant>
        <vt:i4>1179701</vt:i4>
      </vt:variant>
      <vt:variant>
        <vt:i4>434</vt:i4>
      </vt:variant>
      <vt:variant>
        <vt:i4>0</vt:i4>
      </vt:variant>
      <vt:variant>
        <vt:i4>5</vt:i4>
      </vt:variant>
      <vt:variant>
        <vt:lpwstr/>
      </vt:variant>
      <vt:variant>
        <vt:lpwstr>_Toc413141649</vt:lpwstr>
      </vt:variant>
      <vt:variant>
        <vt:i4>1179701</vt:i4>
      </vt:variant>
      <vt:variant>
        <vt:i4>428</vt:i4>
      </vt:variant>
      <vt:variant>
        <vt:i4>0</vt:i4>
      </vt:variant>
      <vt:variant>
        <vt:i4>5</vt:i4>
      </vt:variant>
      <vt:variant>
        <vt:lpwstr/>
      </vt:variant>
      <vt:variant>
        <vt:lpwstr>_Toc413141648</vt:lpwstr>
      </vt:variant>
      <vt:variant>
        <vt:i4>1179701</vt:i4>
      </vt:variant>
      <vt:variant>
        <vt:i4>422</vt:i4>
      </vt:variant>
      <vt:variant>
        <vt:i4>0</vt:i4>
      </vt:variant>
      <vt:variant>
        <vt:i4>5</vt:i4>
      </vt:variant>
      <vt:variant>
        <vt:lpwstr/>
      </vt:variant>
      <vt:variant>
        <vt:lpwstr>_Toc413141647</vt:lpwstr>
      </vt:variant>
      <vt:variant>
        <vt:i4>1179701</vt:i4>
      </vt:variant>
      <vt:variant>
        <vt:i4>416</vt:i4>
      </vt:variant>
      <vt:variant>
        <vt:i4>0</vt:i4>
      </vt:variant>
      <vt:variant>
        <vt:i4>5</vt:i4>
      </vt:variant>
      <vt:variant>
        <vt:lpwstr/>
      </vt:variant>
      <vt:variant>
        <vt:lpwstr>_Toc413141646</vt:lpwstr>
      </vt:variant>
      <vt:variant>
        <vt:i4>1179701</vt:i4>
      </vt:variant>
      <vt:variant>
        <vt:i4>410</vt:i4>
      </vt:variant>
      <vt:variant>
        <vt:i4>0</vt:i4>
      </vt:variant>
      <vt:variant>
        <vt:i4>5</vt:i4>
      </vt:variant>
      <vt:variant>
        <vt:lpwstr/>
      </vt:variant>
      <vt:variant>
        <vt:lpwstr>_Toc413141645</vt:lpwstr>
      </vt:variant>
      <vt:variant>
        <vt:i4>1179701</vt:i4>
      </vt:variant>
      <vt:variant>
        <vt:i4>404</vt:i4>
      </vt:variant>
      <vt:variant>
        <vt:i4>0</vt:i4>
      </vt:variant>
      <vt:variant>
        <vt:i4>5</vt:i4>
      </vt:variant>
      <vt:variant>
        <vt:lpwstr/>
      </vt:variant>
      <vt:variant>
        <vt:lpwstr>_Toc413141644</vt:lpwstr>
      </vt:variant>
      <vt:variant>
        <vt:i4>1179701</vt:i4>
      </vt:variant>
      <vt:variant>
        <vt:i4>398</vt:i4>
      </vt:variant>
      <vt:variant>
        <vt:i4>0</vt:i4>
      </vt:variant>
      <vt:variant>
        <vt:i4>5</vt:i4>
      </vt:variant>
      <vt:variant>
        <vt:lpwstr/>
      </vt:variant>
      <vt:variant>
        <vt:lpwstr>_Toc413141643</vt:lpwstr>
      </vt:variant>
      <vt:variant>
        <vt:i4>1179701</vt:i4>
      </vt:variant>
      <vt:variant>
        <vt:i4>392</vt:i4>
      </vt:variant>
      <vt:variant>
        <vt:i4>0</vt:i4>
      </vt:variant>
      <vt:variant>
        <vt:i4>5</vt:i4>
      </vt:variant>
      <vt:variant>
        <vt:lpwstr/>
      </vt:variant>
      <vt:variant>
        <vt:lpwstr>_Toc413141642</vt:lpwstr>
      </vt:variant>
      <vt:variant>
        <vt:i4>1179701</vt:i4>
      </vt:variant>
      <vt:variant>
        <vt:i4>386</vt:i4>
      </vt:variant>
      <vt:variant>
        <vt:i4>0</vt:i4>
      </vt:variant>
      <vt:variant>
        <vt:i4>5</vt:i4>
      </vt:variant>
      <vt:variant>
        <vt:lpwstr/>
      </vt:variant>
      <vt:variant>
        <vt:lpwstr>_Toc413141641</vt:lpwstr>
      </vt:variant>
      <vt:variant>
        <vt:i4>1179701</vt:i4>
      </vt:variant>
      <vt:variant>
        <vt:i4>380</vt:i4>
      </vt:variant>
      <vt:variant>
        <vt:i4>0</vt:i4>
      </vt:variant>
      <vt:variant>
        <vt:i4>5</vt:i4>
      </vt:variant>
      <vt:variant>
        <vt:lpwstr/>
      </vt:variant>
      <vt:variant>
        <vt:lpwstr>_Toc413141640</vt:lpwstr>
      </vt:variant>
      <vt:variant>
        <vt:i4>1376309</vt:i4>
      </vt:variant>
      <vt:variant>
        <vt:i4>374</vt:i4>
      </vt:variant>
      <vt:variant>
        <vt:i4>0</vt:i4>
      </vt:variant>
      <vt:variant>
        <vt:i4>5</vt:i4>
      </vt:variant>
      <vt:variant>
        <vt:lpwstr/>
      </vt:variant>
      <vt:variant>
        <vt:lpwstr>_Toc413141639</vt:lpwstr>
      </vt:variant>
      <vt:variant>
        <vt:i4>1376309</vt:i4>
      </vt:variant>
      <vt:variant>
        <vt:i4>368</vt:i4>
      </vt:variant>
      <vt:variant>
        <vt:i4>0</vt:i4>
      </vt:variant>
      <vt:variant>
        <vt:i4>5</vt:i4>
      </vt:variant>
      <vt:variant>
        <vt:lpwstr/>
      </vt:variant>
      <vt:variant>
        <vt:lpwstr>_Toc413141638</vt:lpwstr>
      </vt:variant>
      <vt:variant>
        <vt:i4>1376309</vt:i4>
      </vt:variant>
      <vt:variant>
        <vt:i4>362</vt:i4>
      </vt:variant>
      <vt:variant>
        <vt:i4>0</vt:i4>
      </vt:variant>
      <vt:variant>
        <vt:i4>5</vt:i4>
      </vt:variant>
      <vt:variant>
        <vt:lpwstr/>
      </vt:variant>
      <vt:variant>
        <vt:lpwstr>_Toc413141637</vt:lpwstr>
      </vt:variant>
      <vt:variant>
        <vt:i4>1376309</vt:i4>
      </vt:variant>
      <vt:variant>
        <vt:i4>356</vt:i4>
      </vt:variant>
      <vt:variant>
        <vt:i4>0</vt:i4>
      </vt:variant>
      <vt:variant>
        <vt:i4>5</vt:i4>
      </vt:variant>
      <vt:variant>
        <vt:lpwstr/>
      </vt:variant>
      <vt:variant>
        <vt:lpwstr>_Toc413141636</vt:lpwstr>
      </vt:variant>
      <vt:variant>
        <vt:i4>1376309</vt:i4>
      </vt:variant>
      <vt:variant>
        <vt:i4>350</vt:i4>
      </vt:variant>
      <vt:variant>
        <vt:i4>0</vt:i4>
      </vt:variant>
      <vt:variant>
        <vt:i4>5</vt:i4>
      </vt:variant>
      <vt:variant>
        <vt:lpwstr/>
      </vt:variant>
      <vt:variant>
        <vt:lpwstr>_Toc413141635</vt:lpwstr>
      </vt:variant>
      <vt:variant>
        <vt:i4>1376309</vt:i4>
      </vt:variant>
      <vt:variant>
        <vt:i4>344</vt:i4>
      </vt:variant>
      <vt:variant>
        <vt:i4>0</vt:i4>
      </vt:variant>
      <vt:variant>
        <vt:i4>5</vt:i4>
      </vt:variant>
      <vt:variant>
        <vt:lpwstr/>
      </vt:variant>
      <vt:variant>
        <vt:lpwstr>_Toc413141634</vt:lpwstr>
      </vt:variant>
      <vt:variant>
        <vt:i4>1376309</vt:i4>
      </vt:variant>
      <vt:variant>
        <vt:i4>338</vt:i4>
      </vt:variant>
      <vt:variant>
        <vt:i4>0</vt:i4>
      </vt:variant>
      <vt:variant>
        <vt:i4>5</vt:i4>
      </vt:variant>
      <vt:variant>
        <vt:lpwstr/>
      </vt:variant>
      <vt:variant>
        <vt:lpwstr>_Toc413141633</vt:lpwstr>
      </vt:variant>
      <vt:variant>
        <vt:i4>1376309</vt:i4>
      </vt:variant>
      <vt:variant>
        <vt:i4>332</vt:i4>
      </vt:variant>
      <vt:variant>
        <vt:i4>0</vt:i4>
      </vt:variant>
      <vt:variant>
        <vt:i4>5</vt:i4>
      </vt:variant>
      <vt:variant>
        <vt:lpwstr/>
      </vt:variant>
      <vt:variant>
        <vt:lpwstr>_Toc413141632</vt:lpwstr>
      </vt:variant>
      <vt:variant>
        <vt:i4>1376309</vt:i4>
      </vt:variant>
      <vt:variant>
        <vt:i4>326</vt:i4>
      </vt:variant>
      <vt:variant>
        <vt:i4>0</vt:i4>
      </vt:variant>
      <vt:variant>
        <vt:i4>5</vt:i4>
      </vt:variant>
      <vt:variant>
        <vt:lpwstr/>
      </vt:variant>
      <vt:variant>
        <vt:lpwstr>_Toc413141631</vt:lpwstr>
      </vt:variant>
      <vt:variant>
        <vt:i4>1376309</vt:i4>
      </vt:variant>
      <vt:variant>
        <vt:i4>320</vt:i4>
      </vt:variant>
      <vt:variant>
        <vt:i4>0</vt:i4>
      </vt:variant>
      <vt:variant>
        <vt:i4>5</vt:i4>
      </vt:variant>
      <vt:variant>
        <vt:lpwstr/>
      </vt:variant>
      <vt:variant>
        <vt:lpwstr>_Toc413141630</vt:lpwstr>
      </vt:variant>
      <vt:variant>
        <vt:i4>1310773</vt:i4>
      </vt:variant>
      <vt:variant>
        <vt:i4>314</vt:i4>
      </vt:variant>
      <vt:variant>
        <vt:i4>0</vt:i4>
      </vt:variant>
      <vt:variant>
        <vt:i4>5</vt:i4>
      </vt:variant>
      <vt:variant>
        <vt:lpwstr/>
      </vt:variant>
      <vt:variant>
        <vt:lpwstr>_Toc413141629</vt:lpwstr>
      </vt:variant>
      <vt:variant>
        <vt:i4>1310773</vt:i4>
      </vt:variant>
      <vt:variant>
        <vt:i4>308</vt:i4>
      </vt:variant>
      <vt:variant>
        <vt:i4>0</vt:i4>
      </vt:variant>
      <vt:variant>
        <vt:i4>5</vt:i4>
      </vt:variant>
      <vt:variant>
        <vt:lpwstr/>
      </vt:variant>
      <vt:variant>
        <vt:lpwstr>_Toc413141628</vt:lpwstr>
      </vt:variant>
      <vt:variant>
        <vt:i4>1310773</vt:i4>
      </vt:variant>
      <vt:variant>
        <vt:i4>302</vt:i4>
      </vt:variant>
      <vt:variant>
        <vt:i4>0</vt:i4>
      </vt:variant>
      <vt:variant>
        <vt:i4>5</vt:i4>
      </vt:variant>
      <vt:variant>
        <vt:lpwstr/>
      </vt:variant>
      <vt:variant>
        <vt:lpwstr>_Toc413141627</vt:lpwstr>
      </vt:variant>
      <vt:variant>
        <vt:i4>1310773</vt:i4>
      </vt:variant>
      <vt:variant>
        <vt:i4>296</vt:i4>
      </vt:variant>
      <vt:variant>
        <vt:i4>0</vt:i4>
      </vt:variant>
      <vt:variant>
        <vt:i4>5</vt:i4>
      </vt:variant>
      <vt:variant>
        <vt:lpwstr/>
      </vt:variant>
      <vt:variant>
        <vt:lpwstr>_Toc413141626</vt:lpwstr>
      </vt:variant>
      <vt:variant>
        <vt:i4>1310773</vt:i4>
      </vt:variant>
      <vt:variant>
        <vt:i4>290</vt:i4>
      </vt:variant>
      <vt:variant>
        <vt:i4>0</vt:i4>
      </vt:variant>
      <vt:variant>
        <vt:i4>5</vt:i4>
      </vt:variant>
      <vt:variant>
        <vt:lpwstr/>
      </vt:variant>
      <vt:variant>
        <vt:lpwstr>_Toc413141625</vt:lpwstr>
      </vt:variant>
      <vt:variant>
        <vt:i4>1310773</vt:i4>
      </vt:variant>
      <vt:variant>
        <vt:i4>284</vt:i4>
      </vt:variant>
      <vt:variant>
        <vt:i4>0</vt:i4>
      </vt:variant>
      <vt:variant>
        <vt:i4>5</vt:i4>
      </vt:variant>
      <vt:variant>
        <vt:lpwstr/>
      </vt:variant>
      <vt:variant>
        <vt:lpwstr>_Toc413141624</vt:lpwstr>
      </vt:variant>
      <vt:variant>
        <vt:i4>1310773</vt:i4>
      </vt:variant>
      <vt:variant>
        <vt:i4>278</vt:i4>
      </vt:variant>
      <vt:variant>
        <vt:i4>0</vt:i4>
      </vt:variant>
      <vt:variant>
        <vt:i4>5</vt:i4>
      </vt:variant>
      <vt:variant>
        <vt:lpwstr/>
      </vt:variant>
      <vt:variant>
        <vt:lpwstr>_Toc413141623</vt:lpwstr>
      </vt:variant>
      <vt:variant>
        <vt:i4>1310773</vt:i4>
      </vt:variant>
      <vt:variant>
        <vt:i4>272</vt:i4>
      </vt:variant>
      <vt:variant>
        <vt:i4>0</vt:i4>
      </vt:variant>
      <vt:variant>
        <vt:i4>5</vt:i4>
      </vt:variant>
      <vt:variant>
        <vt:lpwstr/>
      </vt:variant>
      <vt:variant>
        <vt:lpwstr>_Toc413141622</vt:lpwstr>
      </vt:variant>
      <vt:variant>
        <vt:i4>1310773</vt:i4>
      </vt:variant>
      <vt:variant>
        <vt:i4>266</vt:i4>
      </vt:variant>
      <vt:variant>
        <vt:i4>0</vt:i4>
      </vt:variant>
      <vt:variant>
        <vt:i4>5</vt:i4>
      </vt:variant>
      <vt:variant>
        <vt:lpwstr/>
      </vt:variant>
      <vt:variant>
        <vt:lpwstr>_Toc413141621</vt:lpwstr>
      </vt:variant>
      <vt:variant>
        <vt:i4>1310773</vt:i4>
      </vt:variant>
      <vt:variant>
        <vt:i4>260</vt:i4>
      </vt:variant>
      <vt:variant>
        <vt:i4>0</vt:i4>
      </vt:variant>
      <vt:variant>
        <vt:i4>5</vt:i4>
      </vt:variant>
      <vt:variant>
        <vt:lpwstr/>
      </vt:variant>
      <vt:variant>
        <vt:lpwstr>_Toc413141620</vt:lpwstr>
      </vt:variant>
      <vt:variant>
        <vt:i4>1507381</vt:i4>
      </vt:variant>
      <vt:variant>
        <vt:i4>254</vt:i4>
      </vt:variant>
      <vt:variant>
        <vt:i4>0</vt:i4>
      </vt:variant>
      <vt:variant>
        <vt:i4>5</vt:i4>
      </vt:variant>
      <vt:variant>
        <vt:lpwstr/>
      </vt:variant>
      <vt:variant>
        <vt:lpwstr>_Toc413141619</vt:lpwstr>
      </vt:variant>
      <vt:variant>
        <vt:i4>1507381</vt:i4>
      </vt:variant>
      <vt:variant>
        <vt:i4>248</vt:i4>
      </vt:variant>
      <vt:variant>
        <vt:i4>0</vt:i4>
      </vt:variant>
      <vt:variant>
        <vt:i4>5</vt:i4>
      </vt:variant>
      <vt:variant>
        <vt:lpwstr/>
      </vt:variant>
      <vt:variant>
        <vt:lpwstr>_Toc413141618</vt:lpwstr>
      </vt:variant>
      <vt:variant>
        <vt:i4>1507381</vt:i4>
      </vt:variant>
      <vt:variant>
        <vt:i4>242</vt:i4>
      </vt:variant>
      <vt:variant>
        <vt:i4>0</vt:i4>
      </vt:variant>
      <vt:variant>
        <vt:i4>5</vt:i4>
      </vt:variant>
      <vt:variant>
        <vt:lpwstr/>
      </vt:variant>
      <vt:variant>
        <vt:lpwstr>_Toc413141617</vt:lpwstr>
      </vt:variant>
      <vt:variant>
        <vt:i4>1507381</vt:i4>
      </vt:variant>
      <vt:variant>
        <vt:i4>236</vt:i4>
      </vt:variant>
      <vt:variant>
        <vt:i4>0</vt:i4>
      </vt:variant>
      <vt:variant>
        <vt:i4>5</vt:i4>
      </vt:variant>
      <vt:variant>
        <vt:lpwstr/>
      </vt:variant>
      <vt:variant>
        <vt:lpwstr>_Toc413141616</vt:lpwstr>
      </vt:variant>
      <vt:variant>
        <vt:i4>1507381</vt:i4>
      </vt:variant>
      <vt:variant>
        <vt:i4>230</vt:i4>
      </vt:variant>
      <vt:variant>
        <vt:i4>0</vt:i4>
      </vt:variant>
      <vt:variant>
        <vt:i4>5</vt:i4>
      </vt:variant>
      <vt:variant>
        <vt:lpwstr/>
      </vt:variant>
      <vt:variant>
        <vt:lpwstr>_Toc413141615</vt:lpwstr>
      </vt:variant>
      <vt:variant>
        <vt:i4>1507381</vt:i4>
      </vt:variant>
      <vt:variant>
        <vt:i4>224</vt:i4>
      </vt:variant>
      <vt:variant>
        <vt:i4>0</vt:i4>
      </vt:variant>
      <vt:variant>
        <vt:i4>5</vt:i4>
      </vt:variant>
      <vt:variant>
        <vt:lpwstr/>
      </vt:variant>
      <vt:variant>
        <vt:lpwstr>_Toc413141614</vt:lpwstr>
      </vt:variant>
      <vt:variant>
        <vt:i4>1507381</vt:i4>
      </vt:variant>
      <vt:variant>
        <vt:i4>218</vt:i4>
      </vt:variant>
      <vt:variant>
        <vt:i4>0</vt:i4>
      </vt:variant>
      <vt:variant>
        <vt:i4>5</vt:i4>
      </vt:variant>
      <vt:variant>
        <vt:lpwstr/>
      </vt:variant>
      <vt:variant>
        <vt:lpwstr>_Toc413141613</vt:lpwstr>
      </vt:variant>
      <vt:variant>
        <vt:i4>1507381</vt:i4>
      </vt:variant>
      <vt:variant>
        <vt:i4>212</vt:i4>
      </vt:variant>
      <vt:variant>
        <vt:i4>0</vt:i4>
      </vt:variant>
      <vt:variant>
        <vt:i4>5</vt:i4>
      </vt:variant>
      <vt:variant>
        <vt:lpwstr/>
      </vt:variant>
      <vt:variant>
        <vt:lpwstr>_Toc413141612</vt:lpwstr>
      </vt:variant>
      <vt:variant>
        <vt:i4>1507381</vt:i4>
      </vt:variant>
      <vt:variant>
        <vt:i4>206</vt:i4>
      </vt:variant>
      <vt:variant>
        <vt:i4>0</vt:i4>
      </vt:variant>
      <vt:variant>
        <vt:i4>5</vt:i4>
      </vt:variant>
      <vt:variant>
        <vt:lpwstr/>
      </vt:variant>
      <vt:variant>
        <vt:lpwstr>_Toc413141611</vt:lpwstr>
      </vt:variant>
      <vt:variant>
        <vt:i4>1507381</vt:i4>
      </vt:variant>
      <vt:variant>
        <vt:i4>200</vt:i4>
      </vt:variant>
      <vt:variant>
        <vt:i4>0</vt:i4>
      </vt:variant>
      <vt:variant>
        <vt:i4>5</vt:i4>
      </vt:variant>
      <vt:variant>
        <vt:lpwstr/>
      </vt:variant>
      <vt:variant>
        <vt:lpwstr>_Toc413141610</vt:lpwstr>
      </vt:variant>
      <vt:variant>
        <vt:i4>1441845</vt:i4>
      </vt:variant>
      <vt:variant>
        <vt:i4>194</vt:i4>
      </vt:variant>
      <vt:variant>
        <vt:i4>0</vt:i4>
      </vt:variant>
      <vt:variant>
        <vt:i4>5</vt:i4>
      </vt:variant>
      <vt:variant>
        <vt:lpwstr/>
      </vt:variant>
      <vt:variant>
        <vt:lpwstr>_Toc413141609</vt:lpwstr>
      </vt:variant>
      <vt:variant>
        <vt:i4>1441845</vt:i4>
      </vt:variant>
      <vt:variant>
        <vt:i4>188</vt:i4>
      </vt:variant>
      <vt:variant>
        <vt:i4>0</vt:i4>
      </vt:variant>
      <vt:variant>
        <vt:i4>5</vt:i4>
      </vt:variant>
      <vt:variant>
        <vt:lpwstr/>
      </vt:variant>
      <vt:variant>
        <vt:lpwstr>_Toc413141608</vt:lpwstr>
      </vt:variant>
      <vt:variant>
        <vt:i4>1441845</vt:i4>
      </vt:variant>
      <vt:variant>
        <vt:i4>182</vt:i4>
      </vt:variant>
      <vt:variant>
        <vt:i4>0</vt:i4>
      </vt:variant>
      <vt:variant>
        <vt:i4>5</vt:i4>
      </vt:variant>
      <vt:variant>
        <vt:lpwstr/>
      </vt:variant>
      <vt:variant>
        <vt:lpwstr>_Toc413141607</vt:lpwstr>
      </vt:variant>
      <vt:variant>
        <vt:i4>1441845</vt:i4>
      </vt:variant>
      <vt:variant>
        <vt:i4>176</vt:i4>
      </vt:variant>
      <vt:variant>
        <vt:i4>0</vt:i4>
      </vt:variant>
      <vt:variant>
        <vt:i4>5</vt:i4>
      </vt:variant>
      <vt:variant>
        <vt:lpwstr/>
      </vt:variant>
      <vt:variant>
        <vt:lpwstr>_Toc413141606</vt:lpwstr>
      </vt:variant>
      <vt:variant>
        <vt:i4>1441845</vt:i4>
      </vt:variant>
      <vt:variant>
        <vt:i4>170</vt:i4>
      </vt:variant>
      <vt:variant>
        <vt:i4>0</vt:i4>
      </vt:variant>
      <vt:variant>
        <vt:i4>5</vt:i4>
      </vt:variant>
      <vt:variant>
        <vt:lpwstr/>
      </vt:variant>
      <vt:variant>
        <vt:lpwstr>_Toc413141605</vt:lpwstr>
      </vt:variant>
      <vt:variant>
        <vt:i4>1441845</vt:i4>
      </vt:variant>
      <vt:variant>
        <vt:i4>164</vt:i4>
      </vt:variant>
      <vt:variant>
        <vt:i4>0</vt:i4>
      </vt:variant>
      <vt:variant>
        <vt:i4>5</vt:i4>
      </vt:variant>
      <vt:variant>
        <vt:lpwstr/>
      </vt:variant>
      <vt:variant>
        <vt:lpwstr>_Toc413141604</vt:lpwstr>
      </vt:variant>
      <vt:variant>
        <vt:i4>1441845</vt:i4>
      </vt:variant>
      <vt:variant>
        <vt:i4>158</vt:i4>
      </vt:variant>
      <vt:variant>
        <vt:i4>0</vt:i4>
      </vt:variant>
      <vt:variant>
        <vt:i4>5</vt:i4>
      </vt:variant>
      <vt:variant>
        <vt:lpwstr/>
      </vt:variant>
      <vt:variant>
        <vt:lpwstr>_Toc413141603</vt:lpwstr>
      </vt:variant>
      <vt:variant>
        <vt:i4>1441845</vt:i4>
      </vt:variant>
      <vt:variant>
        <vt:i4>152</vt:i4>
      </vt:variant>
      <vt:variant>
        <vt:i4>0</vt:i4>
      </vt:variant>
      <vt:variant>
        <vt:i4>5</vt:i4>
      </vt:variant>
      <vt:variant>
        <vt:lpwstr/>
      </vt:variant>
      <vt:variant>
        <vt:lpwstr>_Toc413141602</vt:lpwstr>
      </vt:variant>
      <vt:variant>
        <vt:i4>1441845</vt:i4>
      </vt:variant>
      <vt:variant>
        <vt:i4>146</vt:i4>
      </vt:variant>
      <vt:variant>
        <vt:i4>0</vt:i4>
      </vt:variant>
      <vt:variant>
        <vt:i4>5</vt:i4>
      </vt:variant>
      <vt:variant>
        <vt:lpwstr/>
      </vt:variant>
      <vt:variant>
        <vt:lpwstr>_Toc413141601</vt:lpwstr>
      </vt:variant>
      <vt:variant>
        <vt:i4>1441845</vt:i4>
      </vt:variant>
      <vt:variant>
        <vt:i4>140</vt:i4>
      </vt:variant>
      <vt:variant>
        <vt:i4>0</vt:i4>
      </vt:variant>
      <vt:variant>
        <vt:i4>5</vt:i4>
      </vt:variant>
      <vt:variant>
        <vt:lpwstr/>
      </vt:variant>
      <vt:variant>
        <vt:lpwstr>_Toc413141600</vt:lpwstr>
      </vt:variant>
      <vt:variant>
        <vt:i4>2031670</vt:i4>
      </vt:variant>
      <vt:variant>
        <vt:i4>134</vt:i4>
      </vt:variant>
      <vt:variant>
        <vt:i4>0</vt:i4>
      </vt:variant>
      <vt:variant>
        <vt:i4>5</vt:i4>
      </vt:variant>
      <vt:variant>
        <vt:lpwstr/>
      </vt:variant>
      <vt:variant>
        <vt:lpwstr>_Toc413141599</vt:lpwstr>
      </vt:variant>
      <vt:variant>
        <vt:i4>2031670</vt:i4>
      </vt:variant>
      <vt:variant>
        <vt:i4>128</vt:i4>
      </vt:variant>
      <vt:variant>
        <vt:i4>0</vt:i4>
      </vt:variant>
      <vt:variant>
        <vt:i4>5</vt:i4>
      </vt:variant>
      <vt:variant>
        <vt:lpwstr/>
      </vt:variant>
      <vt:variant>
        <vt:lpwstr>_Toc413141598</vt:lpwstr>
      </vt:variant>
      <vt:variant>
        <vt:i4>2031670</vt:i4>
      </vt:variant>
      <vt:variant>
        <vt:i4>122</vt:i4>
      </vt:variant>
      <vt:variant>
        <vt:i4>0</vt:i4>
      </vt:variant>
      <vt:variant>
        <vt:i4>5</vt:i4>
      </vt:variant>
      <vt:variant>
        <vt:lpwstr/>
      </vt:variant>
      <vt:variant>
        <vt:lpwstr>_Toc413141597</vt:lpwstr>
      </vt:variant>
      <vt:variant>
        <vt:i4>2031670</vt:i4>
      </vt:variant>
      <vt:variant>
        <vt:i4>116</vt:i4>
      </vt:variant>
      <vt:variant>
        <vt:i4>0</vt:i4>
      </vt:variant>
      <vt:variant>
        <vt:i4>5</vt:i4>
      </vt:variant>
      <vt:variant>
        <vt:lpwstr/>
      </vt:variant>
      <vt:variant>
        <vt:lpwstr>_Toc413141596</vt:lpwstr>
      </vt:variant>
      <vt:variant>
        <vt:i4>2031670</vt:i4>
      </vt:variant>
      <vt:variant>
        <vt:i4>110</vt:i4>
      </vt:variant>
      <vt:variant>
        <vt:i4>0</vt:i4>
      </vt:variant>
      <vt:variant>
        <vt:i4>5</vt:i4>
      </vt:variant>
      <vt:variant>
        <vt:lpwstr/>
      </vt:variant>
      <vt:variant>
        <vt:lpwstr>_Toc413141595</vt:lpwstr>
      </vt:variant>
      <vt:variant>
        <vt:i4>2031670</vt:i4>
      </vt:variant>
      <vt:variant>
        <vt:i4>104</vt:i4>
      </vt:variant>
      <vt:variant>
        <vt:i4>0</vt:i4>
      </vt:variant>
      <vt:variant>
        <vt:i4>5</vt:i4>
      </vt:variant>
      <vt:variant>
        <vt:lpwstr/>
      </vt:variant>
      <vt:variant>
        <vt:lpwstr>_Toc413141594</vt:lpwstr>
      </vt:variant>
      <vt:variant>
        <vt:i4>2031670</vt:i4>
      </vt:variant>
      <vt:variant>
        <vt:i4>98</vt:i4>
      </vt:variant>
      <vt:variant>
        <vt:i4>0</vt:i4>
      </vt:variant>
      <vt:variant>
        <vt:i4>5</vt:i4>
      </vt:variant>
      <vt:variant>
        <vt:lpwstr/>
      </vt:variant>
      <vt:variant>
        <vt:lpwstr>_Toc413141593</vt:lpwstr>
      </vt:variant>
      <vt:variant>
        <vt:i4>2031670</vt:i4>
      </vt:variant>
      <vt:variant>
        <vt:i4>92</vt:i4>
      </vt:variant>
      <vt:variant>
        <vt:i4>0</vt:i4>
      </vt:variant>
      <vt:variant>
        <vt:i4>5</vt:i4>
      </vt:variant>
      <vt:variant>
        <vt:lpwstr/>
      </vt:variant>
      <vt:variant>
        <vt:lpwstr>_Toc413141592</vt:lpwstr>
      </vt:variant>
      <vt:variant>
        <vt:i4>2031670</vt:i4>
      </vt:variant>
      <vt:variant>
        <vt:i4>86</vt:i4>
      </vt:variant>
      <vt:variant>
        <vt:i4>0</vt:i4>
      </vt:variant>
      <vt:variant>
        <vt:i4>5</vt:i4>
      </vt:variant>
      <vt:variant>
        <vt:lpwstr/>
      </vt:variant>
      <vt:variant>
        <vt:lpwstr>_Toc413141591</vt:lpwstr>
      </vt:variant>
      <vt:variant>
        <vt:i4>2031670</vt:i4>
      </vt:variant>
      <vt:variant>
        <vt:i4>80</vt:i4>
      </vt:variant>
      <vt:variant>
        <vt:i4>0</vt:i4>
      </vt:variant>
      <vt:variant>
        <vt:i4>5</vt:i4>
      </vt:variant>
      <vt:variant>
        <vt:lpwstr/>
      </vt:variant>
      <vt:variant>
        <vt:lpwstr>_Toc413141590</vt:lpwstr>
      </vt:variant>
      <vt:variant>
        <vt:i4>1966134</vt:i4>
      </vt:variant>
      <vt:variant>
        <vt:i4>74</vt:i4>
      </vt:variant>
      <vt:variant>
        <vt:i4>0</vt:i4>
      </vt:variant>
      <vt:variant>
        <vt:i4>5</vt:i4>
      </vt:variant>
      <vt:variant>
        <vt:lpwstr/>
      </vt:variant>
      <vt:variant>
        <vt:lpwstr>_Toc413141589</vt:lpwstr>
      </vt:variant>
      <vt:variant>
        <vt:i4>1966134</vt:i4>
      </vt:variant>
      <vt:variant>
        <vt:i4>68</vt:i4>
      </vt:variant>
      <vt:variant>
        <vt:i4>0</vt:i4>
      </vt:variant>
      <vt:variant>
        <vt:i4>5</vt:i4>
      </vt:variant>
      <vt:variant>
        <vt:lpwstr/>
      </vt:variant>
      <vt:variant>
        <vt:lpwstr>_Toc413141588</vt:lpwstr>
      </vt:variant>
      <vt:variant>
        <vt:i4>1966134</vt:i4>
      </vt:variant>
      <vt:variant>
        <vt:i4>62</vt:i4>
      </vt:variant>
      <vt:variant>
        <vt:i4>0</vt:i4>
      </vt:variant>
      <vt:variant>
        <vt:i4>5</vt:i4>
      </vt:variant>
      <vt:variant>
        <vt:lpwstr/>
      </vt:variant>
      <vt:variant>
        <vt:lpwstr>_Toc413141587</vt:lpwstr>
      </vt:variant>
      <vt:variant>
        <vt:i4>1966134</vt:i4>
      </vt:variant>
      <vt:variant>
        <vt:i4>56</vt:i4>
      </vt:variant>
      <vt:variant>
        <vt:i4>0</vt:i4>
      </vt:variant>
      <vt:variant>
        <vt:i4>5</vt:i4>
      </vt:variant>
      <vt:variant>
        <vt:lpwstr/>
      </vt:variant>
      <vt:variant>
        <vt:lpwstr>_Toc413141586</vt:lpwstr>
      </vt:variant>
      <vt:variant>
        <vt:i4>1966134</vt:i4>
      </vt:variant>
      <vt:variant>
        <vt:i4>50</vt:i4>
      </vt:variant>
      <vt:variant>
        <vt:i4>0</vt:i4>
      </vt:variant>
      <vt:variant>
        <vt:i4>5</vt:i4>
      </vt:variant>
      <vt:variant>
        <vt:lpwstr/>
      </vt:variant>
      <vt:variant>
        <vt:lpwstr>_Toc413141585</vt:lpwstr>
      </vt:variant>
      <vt:variant>
        <vt:i4>1966134</vt:i4>
      </vt:variant>
      <vt:variant>
        <vt:i4>44</vt:i4>
      </vt:variant>
      <vt:variant>
        <vt:i4>0</vt:i4>
      </vt:variant>
      <vt:variant>
        <vt:i4>5</vt:i4>
      </vt:variant>
      <vt:variant>
        <vt:lpwstr/>
      </vt:variant>
      <vt:variant>
        <vt:lpwstr>_Toc413141584</vt:lpwstr>
      </vt:variant>
      <vt:variant>
        <vt:i4>1966134</vt:i4>
      </vt:variant>
      <vt:variant>
        <vt:i4>38</vt:i4>
      </vt:variant>
      <vt:variant>
        <vt:i4>0</vt:i4>
      </vt:variant>
      <vt:variant>
        <vt:i4>5</vt:i4>
      </vt:variant>
      <vt:variant>
        <vt:lpwstr/>
      </vt:variant>
      <vt:variant>
        <vt:lpwstr>_Toc413141583</vt:lpwstr>
      </vt:variant>
      <vt:variant>
        <vt:i4>1966134</vt:i4>
      </vt:variant>
      <vt:variant>
        <vt:i4>32</vt:i4>
      </vt:variant>
      <vt:variant>
        <vt:i4>0</vt:i4>
      </vt:variant>
      <vt:variant>
        <vt:i4>5</vt:i4>
      </vt:variant>
      <vt:variant>
        <vt:lpwstr/>
      </vt:variant>
      <vt:variant>
        <vt:lpwstr>_Toc413141582</vt:lpwstr>
      </vt:variant>
      <vt:variant>
        <vt:i4>1966134</vt:i4>
      </vt:variant>
      <vt:variant>
        <vt:i4>26</vt:i4>
      </vt:variant>
      <vt:variant>
        <vt:i4>0</vt:i4>
      </vt:variant>
      <vt:variant>
        <vt:i4>5</vt:i4>
      </vt:variant>
      <vt:variant>
        <vt:lpwstr/>
      </vt:variant>
      <vt:variant>
        <vt:lpwstr>_Toc413141581</vt:lpwstr>
      </vt:variant>
      <vt:variant>
        <vt:i4>1966134</vt:i4>
      </vt:variant>
      <vt:variant>
        <vt:i4>20</vt:i4>
      </vt:variant>
      <vt:variant>
        <vt:i4>0</vt:i4>
      </vt:variant>
      <vt:variant>
        <vt:i4>5</vt:i4>
      </vt:variant>
      <vt:variant>
        <vt:lpwstr/>
      </vt:variant>
      <vt:variant>
        <vt:lpwstr>_Toc413141580</vt:lpwstr>
      </vt:variant>
      <vt:variant>
        <vt:i4>1114166</vt:i4>
      </vt:variant>
      <vt:variant>
        <vt:i4>14</vt:i4>
      </vt:variant>
      <vt:variant>
        <vt:i4>0</vt:i4>
      </vt:variant>
      <vt:variant>
        <vt:i4>5</vt:i4>
      </vt:variant>
      <vt:variant>
        <vt:lpwstr/>
      </vt:variant>
      <vt:variant>
        <vt:lpwstr>_Toc413141579</vt:lpwstr>
      </vt:variant>
      <vt:variant>
        <vt:i4>1114166</vt:i4>
      </vt:variant>
      <vt:variant>
        <vt:i4>8</vt:i4>
      </vt:variant>
      <vt:variant>
        <vt:i4>0</vt:i4>
      </vt:variant>
      <vt:variant>
        <vt:i4>5</vt:i4>
      </vt:variant>
      <vt:variant>
        <vt:lpwstr/>
      </vt:variant>
      <vt:variant>
        <vt:lpwstr>_Toc413141578</vt:lpwstr>
      </vt:variant>
      <vt:variant>
        <vt:i4>1114166</vt:i4>
      </vt:variant>
      <vt:variant>
        <vt:i4>2</vt:i4>
      </vt:variant>
      <vt:variant>
        <vt:i4>0</vt:i4>
      </vt:variant>
      <vt:variant>
        <vt:i4>5</vt:i4>
      </vt:variant>
      <vt:variant>
        <vt:lpwstr/>
      </vt:variant>
      <vt:variant>
        <vt:lpwstr>_Toc413141577</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Ševčíková Magdaléna</dc:creator>
  <cp:lastModifiedBy>Ševčíková Magdaléna</cp:lastModifiedBy>
  <cp:revision>6</cp:revision>
  <cp:lastPrinted>2017-03-21T07:30:00Z</cp:lastPrinted>
  <dcterms:created xsi:type="dcterms:W3CDTF">2017-03-21T10:11:00Z</dcterms:created>
  <dcterms:modified xsi:type="dcterms:W3CDTF">2017-03-21T10:18:00Z</dcterms:modified>
</cp:coreProperties>
</file>